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0A053" w14:textId="77777777" w:rsidR="000F2BF8" w:rsidRPr="00281277" w:rsidRDefault="000F2BF8" w:rsidP="00F33195">
      <w:pPr>
        <w:autoSpaceDE w:val="0"/>
        <w:autoSpaceDN w:val="0"/>
        <w:adjustRightInd w:val="0"/>
        <w:spacing w:after="0" w:line="240" w:lineRule="auto"/>
        <w:jc w:val="center"/>
        <w:rPr>
          <w:rFonts w:ascii="Arial" w:hAnsi="Arial" w:cs="Arial"/>
          <w:b/>
          <w:sz w:val="20"/>
          <w:szCs w:val="20"/>
        </w:rPr>
      </w:pPr>
      <w:r w:rsidRPr="00281277">
        <w:rPr>
          <w:rFonts w:ascii="Arial" w:hAnsi="Arial" w:cs="Arial"/>
          <w:b/>
          <w:sz w:val="20"/>
          <w:szCs w:val="20"/>
        </w:rPr>
        <w:t>CHS Bibliography</w:t>
      </w:r>
    </w:p>
    <w:p w14:paraId="11D38A4A" w14:textId="45E96F5C" w:rsidR="00506BFB" w:rsidRDefault="00135791">
      <w:pPr>
        <w:autoSpaceDE w:val="0"/>
        <w:autoSpaceDN w:val="0"/>
        <w:adjustRightInd w:val="0"/>
        <w:spacing w:after="0" w:line="240" w:lineRule="auto"/>
        <w:jc w:val="center"/>
        <w:rPr>
          <w:rFonts w:ascii="Arial" w:hAnsi="Arial" w:cs="Arial"/>
          <w:sz w:val="20"/>
          <w:szCs w:val="20"/>
        </w:rPr>
      </w:pPr>
      <w:bookmarkStart w:id="0" w:name="_Hlk166499102"/>
      <w:r w:rsidRPr="00E965FB">
        <w:rPr>
          <w:rFonts w:ascii="Arial" w:hAnsi="Arial" w:cs="Arial"/>
          <w:sz w:val="20"/>
          <w:szCs w:val="20"/>
        </w:rPr>
        <w:t>(n=</w:t>
      </w:r>
      <w:r w:rsidR="00180C94">
        <w:rPr>
          <w:rFonts w:ascii="Arial" w:hAnsi="Arial" w:cs="Arial"/>
          <w:sz w:val="20"/>
          <w:szCs w:val="20"/>
        </w:rPr>
        <w:t>2</w:t>
      </w:r>
      <w:r w:rsidR="008855B3">
        <w:rPr>
          <w:rFonts w:ascii="Arial" w:hAnsi="Arial" w:cs="Arial"/>
          <w:sz w:val="20"/>
          <w:szCs w:val="20"/>
        </w:rPr>
        <w:t>20</w:t>
      </w:r>
      <w:r w:rsidR="007A7C14">
        <w:rPr>
          <w:rFonts w:ascii="Arial" w:hAnsi="Arial" w:cs="Arial"/>
          <w:sz w:val="20"/>
          <w:szCs w:val="20"/>
        </w:rPr>
        <w:t>9</w:t>
      </w:r>
      <w:r w:rsidRPr="00E965FB">
        <w:rPr>
          <w:rFonts w:ascii="Arial" w:hAnsi="Arial" w:cs="Arial"/>
          <w:sz w:val="20"/>
          <w:szCs w:val="20"/>
        </w:rPr>
        <w:t>)</w:t>
      </w:r>
      <w:r w:rsidR="000D7AFD" w:rsidRPr="00E965FB">
        <w:rPr>
          <w:rFonts w:ascii="Arial" w:hAnsi="Arial" w:cs="Arial"/>
          <w:sz w:val="20"/>
          <w:szCs w:val="20"/>
        </w:rPr>
        <w:t xml:space="preserve"> </w:t>
      </w:r>
    </w:p>
    <w:p w14:paraId="1811DCC1" w14:textId="77777777" w:rsidR="00B83169" w:rsidRDefault="00B83169">
      <w:pPr>
        <w:autoSpaceDE w:val="0"/>
        <w:autoSpaceDN w:val="0"/>
        <w:adjustRightInd w:val="0"/>
        <w:spacing w:after="0" w:line="240" w:lineRule="auto"/>
        <w:jc w:val="center"/>
        <w:rPr>
          <w:rFonts w:ascii="Arial" w:hAnsi="Arial" w:cs="Arial"/>
          <w:sz w:val="20"/>
          <w:szCs w:val="20"/>
        </w:rPr>
      </w:pPr>
    </w:p>
    <w:p w14:paraId="0D086A61" w14:textId="77777777" w:rsidR="00B83169" w:rsidRPr="00A3142C" w:rsidRDefault="00B83169" w:rsidP="00B83169">
      <w:pPr>
        <w:rPr>
          <w:rFonts w:ascii="Arial" w:hAnsi="Arial" w:cs="Arial"/>
          <w:bCs/>
          <w:iCs/>
          <w:sz w:val="20"/>
          <w:szCs w:val="20"/>
        </w:rPr>
      </w:pPr>
      <w:r w:rsidRPr="00A3142C">
        <w:rPr>
          <w:rFonts w:ascii="Arial" w:hAnsi="Arial" w:cs="Arial"/>
          <w:bCs/>
          <w:iCs/>
          <w:sz w:val="20"/>
          <w:szCs w:val="20"/>
        </w:rPr>
        <w:t xml:space="preserve">Jakubek YA, Ma X, Stilp AM, Yu F, Bacon J, Wong JW, </w:t>
      </w:r>
      <w:proofErr w:type="spellStart"/>
      <w:r w:rsidRPr="00A3142C">
        <w:rPr>
          <w:rFonts w:ascii="Arial" w:hAnsi="Arial" w:cs="Arial"/>
          <w:bCs/>
          <w:iCs/>
          <w:sz w:val="20"/>
          <w:szCs w:val="20"/>
        </w:rPr>
        <w:t>Aguet</w:t>
      </w:r>
      <w:proofErr w:type="spellEnd"/>
      <w:r w:rsidRPr="00A3142C">
        <w:rPr>
          <w:rFonts w:ascii="Arial" w:hAnsi="Arial" w:cs="Arial"/>
          <w:bCs/>
          <w:iCs/>
          <w:sz w:val="20"/>
          <w:szCs w:val="20"/>
        </w:rPr>
        <w:t xml:space="preserve"> F, </w:t>
      </w:r>
      <w:proofErr w:type="spellStart"/>
      <w:r w:rsidRPr="00A3142C">
        <w:rPr>
          <w:rFonts w:ascii="Arial" w:hAnsi="Arial" w:cs="Arial"/>
          <w:bCs/>
          <w:iCs/>
          <w:sz w:val="20"/>
          <w:szCs w:val="20"/>
        </w:rPr>
        <w:t>Ardlie</w:t>
      </w:r>
      <w:proofErr w:type="spellEnd"/>
      <w:r w:rsidRPr="00A3142C">
        <w:rPr>
          <w:rFonts w:ascii="Arial" w:hAnsi="Arial" w:cs="Arial"/>
          <w:bCs/>
          <w:iCs/>
          <w:sz w:val="20"/>
          <w:szCs w:val="20"/>
        </w:rPr>
        <w:t xml:space="preserve"> K, Arnett DK, Barnes K, Bis JC, Blackwell T, Becker LC, Boerwinkle E, Bowler RP, Budoff MJ, Carson AP, Chen J, Cho MH, Coresh J, Cox NJ, de Vries PS, DeMeo DL, Fardo DW, </w:t>
      </w:r>
      <w:proofErr w:type="spellStart"/>
      <w:r w:rsidRPr="00A3142C">
        <w:rPr>
          <w:rFonts w:ascii="Arial" w:hAnsi="Arial" w:cs="Arial"/>
          <w:bCs/>
          <w:iCs/>
          <w:sz w:val="20"/>
          <w:szCs w:val="20"/>
        </w:rPr>
        <w:t>Fornage</w:t>
      </w:r>
      <w:proofErr w:type="spellEnd"/>
      <w:r w:rsidRPr="00A3142C">
        <w:rPr>
          <w:rFonts w:ascii="Arial" w:hAnsi="Arial" w:cs="Arial"/>
          <w:bCs/>
          <w:iCs/>
          <w:sz w:val="20"/>
          <w:szCs w:val="20"/>
        </w:rPr>
        <w:t xml:space="preserve"> M, Guo X, Hall ME, Heard-Costa N, Hidalgo B, Irvin MR, Johnson AD, Jorgenson E, Kenny EE, Kessler MD, Levy D, Li Y, Lima JAC, Liu Y, Locke AE, Loos RJF, Machiela MJ, Mathias RA, Mitchell BD, Murabito JM, Mychaleckyj JC, North KE, Orchard P, Parker SCJ, Pershad Y, Peyser PA, Pratte KA, Psaty BM, Raffield LM, Redline S; Regeneron Genetics Center; Rich SS, Rotter JI, Shah SJ, Smith JA, Smith AP, Smith A, Taub MA, Tiwari HK, Tracy R, </w:t>
      </w:r>
      <w:proofErr w:type="spellStart"/>
      <w:r w:rsidRPr="00A3142C">
        <w:rPr>
          <w:rFonts w:ascii="Arial" w:hAnsi="Arial" w:cs="Arial"/>
          <w:bCs/>
          <w:iCs/>
          <w:sz w:val="20"/>
          <w:szCs w:val="20"/>
        </w:rPr>
        <w:t>Tuftin</w:t>
      </w:r>
      <w:proofErr w:type="spellEnd"/>
      <w:r w:rsidRPr="00A3142C">
        <w:rPr>
          <w:rFonts w:ascii="Arial" w:hAnsi="Arial" w:cs="Arial"/>
          <w:bCs/>
          <w:iCs/>
          <w:sz w:val="20"/>
          <w:szCs w:val="20"/>
        </w:rPr>
        <w:t xml:space="preserve"> B; NHLBI Trans-Omics for Precision Medicine Consortium; Bick AG, Sankaran VG, Reiner AP, Scheet P, Auer PL. </w:t>
      </w:r>
      <w:hyperlink r:id="rId8" w:history="1">
        <w:r w:rsidRPr="00B83169">
          <w:rPr>
            <w:rStyle w:val="Hyperlink"/>
            <w:rFonts w:ascii="Arial" w:hAnsi="Arial" w:cs="Arial"/>
            <w:b/>
            <w:bCs/>
            <w:i/>
            <w:sz w:val="20"/>
            <w:szCs w:val="20"/>
          </w:rPr>
          <w:t>Genomic and phenotypic correlates of mosaic loss of chromosome Y in blood</w:t>
        </w:r>
      </w:hyperlink>
      <w:r w:rsidRPr="00A3142C">
        <w:rPr>
          <w:rFonts w:ascii="Arial" w:hAnsi="Arial" w:cs="Arial"/>
          <w:bCs/>
          <w:iCs/>
          <w:sz w:val="20"/>
          <w:szCs w:val="20"/>
        </w:rPr>
        <w:t xml:space="preserve">. </w:t>
      </w:r>
      <w:proofErr w:type="gramStart"/>
      <w:r w:rsidRPr="00A3142C">
        <w:rPr>
          <w:rFonts w:ascii="Arial" w:hAnsi="Arial" w:cs="Arial"/>
          <w:bCs/>
          <w:iCs/>
          <w:sz w:val="20"/>
          <w:szCs w:val="20"/>
        </w:rPr>
        <w:t>Am</w:t>
      </w:r>
      <w:proofErr w:type="gramEnd"/>
      <w:r w:rsidRPr="00A3142C">
        <w:rPr>
          <w:rFonts w:ascii="Arial" w:hAnsi="Arial" w:cs="Arial"/>
          <w:bCs/>
          <w:iCs/>
          <w:sz w:val="20"/>
          <w:szCs w:val="20"/>
        </w:rPr>
        <w:t xml:space="preserve"> J Hum Genet. 2025 Jan 6. S0002-9297(24)00456-7. </w:t>
      </w:r>
      <w:proofErr w:type="spellStart"/>
      <w:r w:rsidRPr="00A3142C">
        <w:rPr>
          <w:rFonts w:ascii="Arial" w:hAnsi="Arial" w:cs="Arial"/>
          <w:bCs/>
          <w:iCs/>
          <w:sz w:val="20"/>
          <w:szCs w:val="20"/>
        </w:rPr>
        <w:t>doi</w:t>
      </w:r>
      <w:proofErr w:type="spellEnd"/>
      <w:r w:rsidRPr="00A3142C">
        <w:rPr>
          <w:rFonts w:ascii="Arial" w:hAnsi="Arial" w:cs="Arial"/>
          <w:bCs/>
          <w:iCs/>
          <w:sz w:val="20"/>
          <w:szCs w:val="20"/>
        </w:rPr>
        <w:t xml:space="preserve">: 10.1016/j.ajhg.2024.12.014. </w:t>
      </w:r>
      <w:proofErr w:type="spellStart"/>
      <w:r w:rsidRPr="00A3142C">
        <w:rPr>
          <w:rFonts w:ascii="Arial" w:hAnsi="Arial" w:cs="Arial"/>
          <w:bCs/>
          <w:iCs/>
          <w:sz w:val="20"/>
          <w:szCs w:val="20"/>
        </w:rPr>
        <w:t>Epub</w:t>
      </w:r>
      <w:proofErr w:type="spellEnd"/>
      <w:r w:rsidRPr="00A3142C">
        <w:rPr>
          <w:rFonts w:ascii="Arial" w:hAnsi="Arial" w:cs="Arial"/>
          <w:bCs/>
          <w:iCs/>
          <w:sz w:val="20"/>
          <w:szCs w:val="20"/>
        </w:rPr>
        <w:t xml:space="preserve"> ahead of print. PM: 39809269. PMC pending: Method A -- journal publishes within 6 months of publication.</w:t>
      </w:r>
    </w:p>
    <w:p w14:paraId="16E5CA1B" w14:textId="77777777" w:rsidR="00B83169" w:rsidRPr="00A3142C" w:rsidRDefault="00B83169" w:rsidP="00B83169">
      <w:pPr>
        <w:rPr>
          <w:rFonts w:ascii="Arial" w:hAnsi="Arial" w:cs="Arial"/>
          <w:bCs/>
          <w:iCs/>
          <w:sz w:val="20"/>
          <w:szCs w:val="20"/>
        </w:rPr>
      </w:pPr>
      <w:r w:rsidRPr="00A3142C">
        <w:rPr>
          <w:rFonts w:ascii="Arial" w:hAnsi="Arial" w:cs="Arial"/>
          <w:bCs/>
          <w:iCs/>
          <w:sz w:val="20"/>
          <w:szCs w:val="20"/>
        </w:rPr>
        <w:t xml:space="preserve">Jo T, Bice P, Nho K, </w:t>
      </w:r>
      <w:proofErr w:type="spellStart"/>
      <w:r w:rsidRPr="00A3142C">
        <w:rPr>
          <w:rFonts w:ascii="Arial" w:hAnsi="Arial" w:cs="Arial"/>
          <w:bCs/>
          <w:iCs/>
          <w:sz w:val="20"/>
          <w:szCs w:val="20"/>
        </w:rPr>
        <w:t>Saykin</w:t>
      </w:r>
      <w:proofErr w:type="spellEnd"/>
      <w:r w:rsidRPr="00A3142C">
        <w:rPr>
          <w:rFonts w:ascii="Arial" w:hAnsi="Arial" w:cs="Arial"/>
          <w:bCs/>
          <w:iCs/>
          <w:sz w:val="20"/>
          <w:szCs w:val="20"/>
        </w:rPr>
        <w:t xml:space="preserve"> AJ, Alzheimer's Disease Sequencing Project. </w:t>
      </w:r>
      <w:hyperlink r:id="rId9" w:history="1">
        <w:r w:rsidRPr="00B83169">
          <w:rPr>
            <w:rStyle w:val="Hyperlink"/>
            <w:rFonts w:ascii="Arial" w:hAnsi="Arial" w:cs="Arial"/>
            <w:b/>
            <w:bCs/>
            <w:i/>
            <w:sz w:val="20"/>
            <w:szCs w:val="20"/>
          </w:rPr>
          <w:t xml:space="preserve">LD-informed deep learning for Alzheimer's </w:t>
        </w:r>
        <w:proofErr w:type="gramStart"/>
        <w:r w:rsidRPr="00B83169">
          <w:rPr>
            <w:rStyle w:val="Hyperlink"/>
            <w:rFonts w:ascii="Arial" w:hAnsi="Arial" w:cs="Arial"/>
            <w:b/>
            <w:bCs/>
            <w:i/>
            <w:sz w:val="20"/>
            <w:szCs w:val="20"/>
          </w:rPr>
          <w:t>gene loci</w:t>
        </w:r>
        <w:proofErr w:type="gramEnd"/>
        <w:r w:rsidRPr="00B83169">
          <w:rPr>
            <w:rStyle w:val="Hyperlink"/>
            <w:rFonts w:ascii="Arial" w:hAnsi="Arial" w:cs="Arial"/>
            <w:b/>
            <w:bCs/>
            <w:i/>
            <w:sz w:val="20"/>
            <w:szCs w:val="20"/>
          </w:rPr>
          <w:t xml:space="preserve"> detection using WGS data</w:t>
        </w:r>
      </w:hyperlink>
      <w:r w:rsidRPr="00A3142C">
        <w:rPr>
          <w:rFonts w:ascii="Arial" w:hAnsi="Arial" w:cs="Arial"/>
          <w:bCs/>
          <w:iCs/>
          <w:sz w:val="20"/>
          <w:szCs w:val="20"/>
        </w:rPr>
        <w:t xml:space="preserve">. </w:t>
      </w:r>
      <w:proofErr w:type="spellStart"/>
      <w:r w:rsidRPr="00A3142C">
        <w:rPr>
          <w:rFonts w:ascii="Arial" w:hAnsi="Arial" w:cs="Arial"/>
          <w:bCs/>
          <w:iCs/>
          <w:sz w:val="20"/>
          <w:szCs w:val="20"/>
        </w:rPr>
        <w:t>Alzheimers</w:t>
      </w:r>
      <w:proofErr w:type="spellEnd"/>
      <w:r w:rsidRPr="00A3142C">
        <w:rPr>
          <w:rFonts w:ascii="Arial" w:hAnsi="Arial" w:cs="Arial"/>
          <w:bCs/>
          <w:iCs/>
          <w:sz w:val="20"/>
          <w:szCs w:val="20"/>
        </w:rPr>
        <w:t xml:space="preserve"> Dement (N Y). 2025 Jan 16. Vol. 11, issue 1, e70041. </w:t>
      </w:r>
      <w:proofErr w:type="spellStart"/>
      <w:r w:rsidRPr="00A3142C">
        <w:rPr>
          <w:rFonts w:ascii="Arial" w:hAnsi="Arial" w:cs="Arial"/>
          <w:bCs/>
          <w:iCs/>
          <w:sz w:val="20"/>
          <w:szCs w:val="20"/>
        </w:rPr>
        <w:t>doi</w:t>
      </w:r>
      <w:proofErr w:type="spellEnd"/>
      <w:r w:rsidRPr="00A3142C">
        <w:rPr>
          <w:rFonts w:ascii="Arial" w:hAnsi="Arial" w:cs="Arial"/>
          <w:bCs/>
          <w:iCs/>
          <w:sz w:val="20"/>
          <w:szCs w:val="20"/>
        </w:rPr>
        <w:t>: 10.1002/trc2.70041. PM: 39822590. PMC11736638.</w:t>
      </w:r>
    </w:p>
    <w:p w14:paraId="08873080" w14:textId="77777777" w:rsidR="00B83169" w:rsidRPr="00A3142C" w:rsidRDefault="00B83169" w:rsidP="00B83169">
      <w:pPr>
        <w:rPr>
          <w:rFonts w:ascii="Arial" w:hAnsi="Arial" w:cs="Arial"/>
          <w:color w:val="494949"/>
          <w:sz w:val="20"/>
          <w:szCs w:val="20"/>
          <w:shd w:val="clear" w:color="auto" w:fill="FFFFFF"/>
        </w:rPr>
      </w:pPr>
      <w:r w:rsidRPr="00A3142C">
        <w:rPr>
          <w:rFonts w:ascii="Arial" w:hAnsi="Arial" w:cs="Arial"/>
          <w:bCs/>
          <w:iCs/>
          <w:sz w:val="20"/>
          <w:szCs w:val="20"/>
        </w:rPr>
        <w:t xml:space="preserve">Shetty NS, Gaonkar M, </w:t>
      </w:r>
      <w:proofErr w:type="spellStart"/>
      <w:r w:rsidRPr="00A3142C">
        <w:rPr>
          <w:rFonts w:ascii="Arial" w:hAnsi="Arial" w:cs="Arial"/>
          <w:bCs/>
          <w:iCs/>
          <w:sz w:val="20"/>
          <w:szCs w:val="20"/>
        </w:rPr>
        <w:t>Pampana</w:t>
      </w:r>
      <w:proofErr w:type="spellEnd"/>
      <w:r w:rsidRPr="00A3142C">
        <w:rPr>
          <w:rFonts w:ascii="Arial" w:hAnsi="Arial" w:cs="Arial"/>
          <w:bCs/>
          <w:iCs/>
          <w:sz w:val="20"/>
          <w:szCs w:val="20"/>
        </w:rPr>
        <w:t xml:space="preserve"> A, Patel N, Morrison AC, Reiner AP, Carson AP, Yu B, Psaty BM, Kooperberg C, Fatkin D, Boerwinkle E, Rotter JI, Taylor KD, Hou L, Irvin MR, Hall ME, Maurer M, </w:t>
      </w:r>
      <w:proofErr w:type="spellStart"/>
      <w:r w:rsidRPr="00A3142C">
        <w:rPr>
          <w:rFonts w:ascii="Arial" w:hAnsi="Arial" w:cs="Arial"/>
          <w:bCs/>
          <w:iCs/>
          <w:sz w:val="20"/>
          <w:szCs w:val="20"/>
        </w:rPr>
        <w:t>Fornage</w:t>
      </w:r>
      <w:proofErr w:type="spellEnd"/>
      <w:r w:rsidRPr="00A3142C">
        <w:rPr>
          <w:rFonts w:ascii="Arial" w:hAnsi="Arial" w:cs="Arial"/>
          <w:bCs/>
          <w:iCs/>
          <w:sz w:val="20"/>
          <w:szCs w:val="20"/>
        </w:rPr>
        <w:t xml:space="preserve"> M, Armstrong ND, Bart N, Goyal P, Rich SS, Vasan RS, Li P, Arora G, Arora P. </w:t>
      </w:r>
      <w:hyperlink r:id="rId10" w:history="1">
        <w:r w:rsidRPr="00B83169">
          <w:rPr>
            <w:rStyle w:val="Hyperlink"/>
            <w:rFonts w:ascii="Arial" w:hAnsi="Arial" w:cs="Arial"/>
            <w:b/>
            <w:bCs/>
            <w:i/>
            <w:sz w:val="20"/>
            <w:szCs w:val="20"/>
          </w:rPr>
          <w:t>Cardiovascular risk factors and genetic risk in Transthyretin V142I carriers</w:t>
        </w:r>
      </w:hyperlink>
      <w:r w:rsidRPr="00A3142C">
        <w:rPr>
          <w:rFonts w:ascii="Arial" w:hAnsi="Arial" w:cs="Arial"/>
          <w:bCs/>
          <w:iCs/>
          <w:sz w:val="20"/>
          <w:szCs w:val="20"/>
        </w:rPr>
        <w:t>. JACC Heart Fail. 2025 Jan. Vol. 13, issue 1, pp. 91-101. PM: 39520444.</w:t>
      </w:r>
      <w:r w:rsidRPr="00A3142C">
        <w:rPr>
          <w:rFonts w:ascii="Arial" w:hAnsi="Arial" w:cs="Arial"/>
          <w:bCs/>
          <w:iCs/>
          <w:color w:val="FF0000"/>
          <w:sz w:val="20"/>
          <w:szCs w:val="20"/>
        </w:rPr>
        <w:t xml:space="preserve"> </w:t>
      </w:r>
      <w:r w:rsidRPr="00A3142C">
        <w:rPr>
          <w:rStyle w:val="docsum-authors"/>
          <w:rFonts w:ascii="Arial" w:hAnsi="Arial" w:cs="Arial"/>
          <w:color w:val="212121"/>
          <w:sz w:val="20"/>
          <w:szCs w:val="20"/>
        </w:rPr>
        <w:t>PMC pending: Method D - publisher submits within 12 months of publication.</w:t>
      </w:r>
      <w:r w:rsidRPr="00A3142C">
        <w:rPr>
          <w:rFonts w:ascii="Arial" w:hAnsi="Arial" w:cs="Arial"/>
          <w:color w:val="494949"/>
          <w:sz w:val="20"/>
          <w:szCs w:val="20"/>
          <w:shd w:val="clear" w:color="auto" w:fill="FFFFFF"/>
        </w:rPr>
        <w:t> </w:t>
      </w:r>
    </w:p>
    <w:p w14:paraId="455C44F0" w14:textId="77777777" w:rsidR="00B83169" w:rsidRPr="00A3142C" w:rsidRDefault="00B83169" w:rsidP="00B83169">
      <w:pPr>
        <w:rPr>
          <w:rFonts w:ascii="Arial" w:hAnsi="Arial" w:cs="Arial"/>
          <w:bCs/>
          <w:iCs/>
          <w:sz w:val="20"/>
          <w:szCs w:val="20"/>
        </w:rPr>
      </w:pPr>
      <w:r w:rsidRPr="00A3142C">
        <w:rPr>
          <w:rFonts w:ascii="Arial" w:hAnsi="Arial" w:cs="Arial"/>
          <w:bCs/>
          <w:iCs/>
          <w:sz w:val="20"/>
          <w:szCs w:val="20"/>
        </w:rPr>
        <w:t xml:space="preserve">Weng LC, Rämö JT, Jurgens SJ, Khurshid S, Chaffin M, Hall AW, Morrill VN, Wang X, Nauffal V, Sun YV, Beer D, Lee S, Nadkarni GN, Duong T, Wang B, Czuba T, Austin TR, Yoneda ZT, Friedman DJ, Clayton A, Hyman MC, Judy RL, Skanes AC, Orland KM, Treu TM, Oetjens MT, Alonso A, Soliman EZ, Lin H, Lunetta KL, van der Pals J, Issa TZ, </w:t>
      </w:r>
      <w:proofErr w:type="spellStart"/>
      <w:r w:rsidRPr="00A3142C">
        <w:rPr>
          <w:rFonts w:ascii="Arial" w:hAnsi="Arial" w:cs="Arial"/>
          <w:bCs/>
          <w:iCs/>
          <w:sz w:val="20"/>
          <w:szCs w:val="20"/>
        </w:rPr>
        <w:t>Nafissi</w:t>
      </w:r>
      <w:proofErr w:type="spellEnd"/>
      <w:r w:rsidRPr="00A3142C">
        <w:rPr>
          <w:rFonts w:ascii="Arial" w:hAnsi="Arial" w:cs="Arial"/>
          <w:bCs/>
          <w:iCs/>
          <w:sz w:val="20"/>
          <w:szCs w:val="20"/>
        </w:rPr>
        <w:t xml:space="preserve"> NA, May HT, Leong-Sit P, Roselli C, Choi SH; </w:t>
      </w:r>
      <w:proofErr w:type="spellStart"/>
      <w:r w:rsidRPr="00A3142C">
        <w:rPr>
          <w:rFonts w:ascii="Arial" w:hAnsi="Arial" w:cs="Arial"/>
          <w:bCs/>
          <w:iCs/>
          <w:sz w:val="20"/>
          <w:szCs w:val="20"/>
        </w:rPr>
        <w:t>FinnGen</w:t>
      </w:r>
      <w:proofErr w:type="spellEnd"/>
      <w:r w:rsidRPr="00A3142C">
        <w:rPr>
          <w:rFonts w:ascii="Arial" w:hAnsi="Arial" w:cs="Arial"/>
          <w:bCs/>
          <w:iCs/>
          <w:sz w:val="20"/>
          <w:szCs w:val="20"/>
        </w:rPr>
        <w:t xml:space="preserve">, Million Veteran Program; Regeneron Genetics Center, Khan HR, Knight S, Karlsson </w:t>
      </w:r>
      <w:proofErr w:type="spellStart"/>
      <w:r w:rsidRPr="00A3142C">
        <w:rPr>
          <w:rFonts w:ascii="Arial" w:hAnsi="Arial" w:cs="Arial"/>
          <w:bCs/>
          <w:iCs/>
          <w:sz w:val="20"/>
          <w:szCs w:val="20"/>
        </w:rPr>
        <w:t>Linnér</w:t>
      </w:r>
      <w:proofErr w:type="spellEnd"/>
      <w:r w:rsidRPr="00A3142C">
        <w:rPr>
          <w:rFonts w:ascii="Arial" w:hAnsi="Arial" w:cs="Arial"/>
          <w:bCs/>
          <w:iCs/>
          <w:sz w:val="20"/>
          <w:szCs w:val="20"/>
        </w:rPr>
        <w:t xml:space="preserve"> R, Bezzina CR, Ripatti S, Heckbert SR, Gaziano JM, Loos RJF, Psaty BM, Smith JG, Benjamin EJ, Arking DE, Rader DJ, Shah SH, Roden DM, </w:t>
      </w:r>
      <w:proofErr w:type="spellStart"/>
      <w:r w:rsidRPr="00A3142C">
        <w:rPr>
          <w:rFonts w:ascii="Arial" w:hAnsi="Arial" w:cs="Arial"/>
          <w:bCs/>
          <w:iCs/>
          <w:sz w:val="20"/>
          <w:szCs w:val="20"/>
        </w:rPr>
        <w:t>Damrauer</w:t>
      </w:r>
      <w:proofErr w:type="spellEnd"/>
      <w:r w:rsidRPr="00A3142C">
        <w:rPr>
          <w:rFonts w:ascii="Arial" w:hAnsi="Arial" w:cs="Arial"/>
          <w:bCs/>
          <w:iCs/>
          <w:sz w:val="20"/>
          <w:szCs w:val="20"/>
        </w:rPr>
        <w:t xml:space="preserve"> SM, Eckhardt LL, Roberts JD, Cutler MJ, Shoemaker MB, Haggerty CM, Cho K, </w:t>
      </w:r>
      <w:proofErr w:type="spellStart"/>
      <w:r w:rsidRPr="00A3142C">
        <w:rPr>
          <w:rFonts w:ascii="Arial" w:hAnsi="Arial" w:cs="Arial"/>
          <w:bCs/>
          <w:iCs/>
          <w:sz w:val="20"/>
          <w:szCs w:val="20"/>
        </w:rPr>
        <w:t>Palotie</w:t>
      </w:r>
      <w:proofErr w:type="spellEnd"/>
      <w:r w:rsidRPr="00A3142C">
        <w:rPr>
          <w:rFonts w:ascii="Arial" w:hAnsi="Arial" w:cs="Arial"/>
          <w:bCs/>
          <w:iCs/>
          <w:sz w:val="20"/>
          <w:szCs w:val="20"/>
        </w:rPr>
        <w:t xml:space="preserve"> A, Wilson PWF, Ellinor PT, Lubitz SA. </w:t>
      </w:r>
      <w:hyperlink r:id="rId11" w:history="1">
        <w:r w:rsidRPr="00B83169">
          <w:rPr>
            <w:rStyle w:val="Hyperlink"/>
            <w:rFonts w:ascii="Arial" w:hAnsi="Arial" w:cs="Arial"/>
            <w:b/>
            <w:bCs/>
            <w:i/>
            <w:sz w:val="20"/>
            <w:szCs w:val="20"/>
          </w:rPr>
          <w:t>The impact of common and rare genetic variants on bradyarrhythmia development</w:t>
        </w:r>
        <w:r w:rsidRPr="00B83169">
          <w:rPr>
            <w:rStyle w:val="Hyperlink"/>
            <w:rFonts w:ascii="Arial" w:hAnsi="Arial" w:cs="Arial"/>
            <w:iCs/>
            <w:sz w:val="20"/>
            <w:szCs w:val="20"/>
            <w:u w:val="none"/>
          </w:rPr>
          <w:t>.</w:t>
        </w:r>
      </w:hyperlink>
      <w:r w:rsidRPr="00A3142C">
        <w:rPr>
          <w:rFonts w:ascii="Arial" w:hAnsi="Arial" w:cs="Arial"/>
          <w:bCs/>
          <w:iCs/>
          <w:sz w:val="20"/>
          <w:szCs w:val="20"/>
        </w:rPr>
        <w:t xml:space="preserve"> Nat Genet. 2025 Jan. Vol. 57, issue 1, pp. 53-64. PM: 39747593. PMC11735381.</w:t>
      </w:r>
    </w:p>
    <w:p w14:paraId="206CB80E" w14:textId="7FCD8BFE" w:rsidR="00B83169" w:rsidRDefault="00B83169" w:rsidP="00B83169">
      <w:pPr>
        <w:autoSpaceDE w:val="0"/>
        <w:autoSpaceDN w:val="0"/>
        <w:adjustRightInd w:val="0"/>
        <w:spacing w:after="0" w:line="240" w:lineRule="auto"/>
        <w:rPr>
          <w:rFonts w:ascii="Arial" w:hAnsi="Arial" w:cs="Arial"/>
          <w:sz w:val="20"/>
          <w:szCs w:val="20"/>
        </w:rPr>
      </w:pPr>
      <w:r w:rsidRPr="00A3142C">
        <w:rPr>
          <w:rFonts w:ascii="Arial" w:hAnsi="Arial" w:cs="Arial"/>
          <w:sz w:val="20"/>
          <w:szCs w:val="20"/>
        </w:rPr>
        <w:t xml:space="preserve">Zewdie HY, Fahey CA, Harrington AL, Hart JE, Biggs ML, McClure LA, Whitsel EA, Kaufman JD, Hajat A. </w:t>
      </w:r>
      <w:hyperlink r:id="rId12" w:history="1">
        <w:r w:rsidRPr="00A3142C">
          <w:rPr>
            <w:rStyle w:val="Hyperlink"/>
            <w:rFonts w:ascii="Arial" w:hAnsi="Arial" w:cs="Arial"/>
            <w:b/>
            <w:bCs/>
            <w:i/>
            <w:iCs/>
            <w:sz w:val="20"/>
            <w:szCs w:val="20"/>
          </w:rPr>
          <w:t>Racial residential segregation is associated with ambient air pollution exposure after adjustment for multilevel sociodemographic factors: Evidence from eight US-based cohorts</w:t>
        </w:r>
      </w:hyperlink>
      <w:r w:rsidRPr="00A3142C">
        <w:rPr>
          <w:rFonts w:ascii="Arial" w:hAnsi="Arial" w:cs="Arial"/>
          <w:sz w:val="20"/>
          <w:szCs w:val="20"/>
        </w:rPr>
        <w:t xml:space="preserve">. Environ Epidemiol. 2025 Jan 20. Vol. 9, issue 1, e367. </w:t>
      </w:r>
      <w:proofErr w:type="spellStart"/>
      <w:r w:rsidRPr="00A3142C">
        <w:rPr>
          <w:rFonts w:ascii="Arial" w:hAnsi="Arial" w:cs="Arial"/>
          <w:sz w:val="20"/>
          <w:szCs w:val="20"/>
        </w:rPr>
        <w:t>doi</w:t>
      </w:r>
      <w:proofErr w:type="spellEnd"/>
      <w:r w:rsidRPr="00A3142C">
        <w:rPr>
          <w:rFonts w:ascii="Arial" w:hAnsi="Arial" w:cs="Arial"/>
          <w:sz w:val="20"/>
          <w:szCs w:val="20"/>
        </w:rPr>
        <w:t>: 10.1097/EE9.0000000000000367. PM: 39839804. PMC11749741</w:t>
      </w:r>
      <w:r w:rsidRPr="003C7A57">
        <w:rPr>
          <w:rFonts w:ascii="Arial" w:hAnsi="Arial" w:cs="Arial"/>
          <w:sz w:val="20"/>
          <w:szCs w:val="20"/>
        </w:rPr>
        <w:t>.</w:t>
      </w:r>
    </w:p>
    <w:p w14:paraId="1B91089E" w14:textId="77777777" w:rsidR="00B83169" w:rsidRDefault="00B83169" w:rsidP="00B83169">
      <w:pPr>
        <w:autoSpaceDE w:val="0"/>
        <w:autoSpaceDN w:val="0"/>
        <w:adjustRightInd w:val="0"/>
        <w:spacing w:after="0" w:line="240" w:lineRule="auto"/>
        <w:jc w:val="center"/>
        <w:rPr>
          <w:rFonts w:ascii="Arial" w:hAnsi="Arial" w:cs="Arial"/>
          <w:sz w:val="20"/>
          <w:szCs w:val="20"/>
        </w:rPr>
      </w:pPr>
    </w:p>
    <w:p w14:paraId="030873AF" w14:textId="77777777" w:rsidR="00B83169" w:rsidRDefault="00B83169" w:rsidP="00B83169">
      <w:pPr>
        <w:autoSpaceDE w:val="0"/>
        <w:autoSpaceDN w:val="0"/>
        <w:adjustRightInd w:val="0"/>
        <w:spacing w:after="0" w:line="240" w:lineRule="auto"/>
        <w:jc w:val="center"/>
        <w:rPr>
          <w:rFonts w:ascii="Arial" w:hAnsi="Arial" w:cs="Arial"/>
          <w:sz w:val="20"/>
          <w:szCs w:val="20"/>
        </w:rPr>
      </w:pPr>
    </w:p>
    <w:bookmarkEnd w:id="0"/>
    <w:p w14:paraId="7EC3DC7F" w14:textId="77777777" w:rsidR="00FE43E3" w:rsidRDefault="00FE43E3">
      <w:pPr>
        <w:autoSpaceDE w:val="0"/>
        <w:autoSpaceDN w:val="0"/>
        <w:adjustRightInd w:val="0"/>
        <w:spacing w:after="0" w:line="240" w:lineRule="auto"/>
        <w:jc w:val="center"/>
        <w:rPr>
          <w:rFonts w:ascii="Arial" w:hAnsi="Arial" w:cs="Arial"/>
          <w:sz w:val="20"/>
          <w:szCs w:val="20"/>
        </w:rPr>
      </w:pPr>
    </w:p>
    <w:p w14:paraId="385A730D" w14:textId="77777777" w:rsidR="00595F27" w:rsidRPr="00AC2466" w:rsidRDefault="00595F27" w:rsidP="00595F27">
      <w:pPr>
        <w:rPr>
          <w:rFonts w:ascii="Arial" w:hAnsi="Arial" w:cs="Arial"/>
          <w:bCs/>
          <w:iCs/>
          <w:sz w:val="20"/>
          <w:szCs w:val="20"/>
        </w:rPr>
      </w:pPr>
      <w:bookmarkStart w:id="1" w:name="_Hlk166499039"/>
      <w:r w:rsidRPr="00AC2466">
        <w:rPr>
          <w:rFonts w:ascii="Arial" w:hAnsi="Arial" w:cs="Arial"/>
          <w:bCs/>
          <w:iCs/>
          <w:sz w:val="20"/>
          <w:szCs w:val="20"/>
        </w:rPr>
        <w:t xml:space="preserve">Ahmad S, Imtiaz MA, Mishra A, Wang R, Herrera-Rivero M, Bis JC, </w:t>
      </w:r>
      <w:proofErr w:type="spellStart"/>
      <w:r w:rsidRPr="00AC2466">
        <w:rPr>
          <w:rFonts w:ascii="Arial" w:hAnsi="Arial" w:cs="Arial"/>
          <w:bCs/>
          <w:iCs/>
          <w:sz w:val="20"/>
          <w:szCs w:val="20"/>
        </w:rPr>
        <w:t>Fornage</w:t>
      </w:r>
      <w:proofErr w:type="spellEnd"/>
      <w:r w:rsidRPr="00AC2466">
        <w:rPr>
          <w:rFonts w:ascii="Arial" w:hAnsi="Arial" w:cs="Arial"/>
          <w:bCs/>
          <w:iCs/>
          <w:sz w:val="20"/>
          <w:szCs w:val="20"/>
        </w:rPr>
        <w:t xml:space="preserve"> M, </w:t>
      </w:r>
      <w:proofErr w:type="spellStart"/>
      <w:r w:rsidRPr="00AC2466">
        <w:rPr>
          <w:rFonts w:ascii="Arial" w:hAnsi="Arial" w:cs="Arial"/>
          <w:bCs/>
          <w:iCs/>
          <w:sz w:val="20"/>
          <w:szCs w:val="20"/>
        </w:rPr>
        <w:t>Roshchupkin</w:t>
      </w:r>
      <w:proofErr w:type="spellEnd"/>
      <w:r w:rsidRPr="00AC2466">
        <w:rPr>
          <w:rFonts w:ascii="Arial" w:hAnsi="Arial" w:cs="Arial"/>
          <w:bCs/>
          <w:iCs/>
          <w:sz w:val="20"/>
          <w:szCs w:val="20"/>
        </w:rPr>
        <w:t xml:space="preserve"> G, Hofer E, Logue M, Longstreth WT Jr, Xia R, </w:t>
      </w:r>
      <w:proofErr w:type="spellStart"/>
      <w:r w:rsidRPr="00AC2466">
        <w:rPr>
          <w:rFonts w:ascii="Arial" w:hAnsi="Arial" w:cs="Arial"/>
          <w:bCs/>
          <w:iCs/>
          <w:sz w:val="20"/>
          <w:szCs w:val="20"/>
        </w:rPr>
        <w:t>Bouteloup</w:t>
      </w:r>
      <w:proofErr w:type="spellEnd"/>
      <w:r w:rsidRPr="00AC2466">
        <w:rPr>
          <w:rFonts w:ascii="Arial" w:hAnsi="Arial" w:cs="Arial"/>
          <w:bCs/>
          <w:iCs/>
          <w:sz w:val="20"/>
          <w:szCs w:val="20"/>
        </w:rPr>
        <w:t xml:space="preserve"> V, Mosley T, Launer LJ, Khalil M, Kuhle J, Rissman RA, Chene G, </w:t>
      </w:r>
      <w:proofErr w:type="spellStart"/>
      <w:r w:rsidRPr="00AC2466">
        <w:rPr>
          <w:rFonts w:ascii="Arial" w:hAnsi="Arial" w:cs="Arial"/>
          <w:bCs/>
          <w:iCs/>
          <w:sz w:val="20"/>
          <w:szCs w:val="20"/>
        </w:rPr>
        <w:t>Dufouil</w:t>
      </w:r>
      <w:proofErr w:type="spellEnd"/>
      <w:r w:rsidRPr="00AC2466">
        <w:rPr>
          <w:rFonts w:ascii="Arial" w:hAnsi="Arial" w:cs="Arial"/>
          <w:bCs/>
          <w:iCs/>
          <w:sz w:val="20"/>
          <w:szCs w:val="20"/>
        </w:rPr>
        <w:t xml:space="preserve"> C, </w:t>
      </w:r>
      <w:proofErr w:type="spellStart"/>
      <w:r w:rsidRPr="00AC2466">
        <w:rPr>
          <w:rFonts w:ascii="Arial" w:hAnsi="Arial" w:cs="Arial"/>
          <w:bCs/>
          <w:iCs/>
          <w:sz w:val="20"/>
          <w:szCs w:val="20"/>
        </w:rPr>
        <w:t>Djoussé</w:t>
      </w:r>
      <w:proofErr w:type="spellEnd"/>
      <w:r w:rsidRPr="00AC2466">
        <w:rPr>
          <w:rFonts w:ascii="Arial" w:hAnsi="Arial" w:cs="Arial"/>
          <w:bCs/>
          <w:iCs/>
          <w:sz w:val="20"/>
          <w:szCs w:val="20"/>
        </w:rPr>
        <w:t xml:space="preserve"> L, Lyons MJ, Mukamal KJ, Kremen WS, Franz CE, Schmidt R, </w:t>
      </w:r>
      <w:proofErr w:type="spellStart"/>
      <w:r w:rsidRPr="00AC2466">
        <w:rPr>
          <w:rFonts w:ascii="Arial" w:hAnsi="Arial" w:cs="Arial"/>
          <w:bCs/>
          <w:iCs/>
          <w:sz w:val="20"/>
          <w:szCs w:val="20"/>
        </w:rPr>
        <w:t>Debette</w:t>
      </w:r>
      <w:proofErr w:type="spellEnd"/>
      <w:r w:rsidRPr="00AC2466">
        <w:rPr>
          <w:rFonts w:ascii="Arial" w:hAnsi="Arial" w:cs="Arial"/>
          <w:bCs/>
          <w:iCs/>
          <w:sz w:val="20"/>
          <w:szCs w:val="20"/>
        </w:rPr>
        <w:t xml:space="preserve"> S, </w:t>
      </w:r>
      <w:proofErr w:type="spellStart"/>
      <w:r w:rsidRPr="00AC2466">
        <w:rPr>
          <w:rFonts w:ascii="Arial" w:hAnsi="Arial" w:cs="Arial"/>
          <w:bCs/>
          <w:iCs/>
          <w:sz w:val="20"/>
          <w:szCs w:val="20"/>
        </w:rPr>
        <w:t>Breteler</w:t>
      </w:r>
      <w:proofErr w:type="spellEnd"/>
      <w:r w:rsidRPr="00AC2466">
        <w:rPr>
          <w:rFonts w:ascii="Arial" w:hAnsi="Arial" w:cs="Arial"/>
          <w:bCs/>
          <w:iCs/>
          <w:sz w:val="20"/>
          <w:szCs w:val="20"/>
        </w:rPr>
        <w:t xml:space="preserve"> MMB, Berger K, Yang Q, Seshadri S, Aziz NA, Ghanbari M, Ikram MA. </w:t>
      </w:r>
      <w:hyperlink r:id="rId13" w:history="1">
        <w:r w:rsidRPr="00AC2466">
          <w:rPr>
            <w:rStyle w:val="Hyperlink"/>
            <w:rFonts w:ascii="Arial" w:hAnsi="Arial" w:cs="Arial"/>
            <w:b/>
            <w:i/>
            <w:sz w:val="20"/>
            <w:szCs w:val="20"/>
          </w:rPr>
          <w:t>Genome-wide association study meta-analysis of neurofilament light (</w:t>
        </w:r>
        <w:proofErr w:type="spellStart"/>
        <w:r w:rsidRPr="00AC2466">
          <w:rPr>
            <w:rStyle w:val="Hyperlink"/>
            <w:rFonts w:ascii="Arial" w:hAnsi="Arial" w:cs="Arial"/>
            <w:b/>
            <w:i/>
            <w:sz w:val="20"/>
            <w:szCs w:val="20"/>
          </w:rPr>
          <w:t>NfL</w:t>
        </w:r>
        <w:proofErr w:type="spellEnd"/>
        <w:r w:rsidRPr="00AC2466">
          <w:rPr>
            <w:rStyle w:val="Hyperlink"/>
            <w:rFonts w:ascii="Arial" w:hAnsi="Arial" w:cs="Arial"/>
            <w:b/>
            <w:i/>
            <w:sz w:val="20"/>
            <w:szCs w:val="20"/>
          </w:rPr>
          <w:t>) levels in blood reveals novel loci related to neurodegeneration</w:t>
        </w:r>
      </w:hyperlink>
      <w:r w:rsidRPr="00AC2466">
        <w:rPr>
          <w:rFonts w:ascii="Arial" w:hAnsi="Arial" w:cs="Arial"/>
          <w:bCs/>
          <w:iCs/>
          <w:sz w:val="20"/>
          <w:szCs w:val="20"/>
        </w:rPr>
        <w:t>. Commun Biol. 2024 Sep 9</w:t>
      </w:r>
      <w:r>
        <w:rPr>
          <w:rFonts w:ascii="Arial" w:hAnsi="Arial" w:cs="Arial"/>
          <w:bCs/>
          <w:iCs/>
          <w:sz w:val="20"/>
          <w:szCs w:val="20"/>
        </w:rPr>
        <w:t xml:space="preserve">. Vol. </w:t>
      </w:r>
      <w:r w:rsidRPr="00AC2466">
        <w:rPr>
          <w:rFonts w:ascii="Arial" w:hAnsi="Arial" w:cs="Arial"/>
          <w:bCs/>
          <w:iCs/>
          <w:sz w:val="20"/>
          <w:szCs w:val="20"/>
        </w:rPr>
        <w:t>7</w:t>
      </w:r>
      <w:r>
        <w:rPr>
          <w:rFonts w:ascii="Arial" w:hAnsi="Arial" w:cs="Arial"/>
          <w:bCs/>
          <w:iCs/>
          <w:sz w:val="20"/>
          <w:szCs w:val="20"/>
        </w:rPr>
        <w:t xml:space="preserve">, issue </w:t>
      </w:r>
      <w:r w:rsidRPr="00AC2466">
        <w:rPr>
          <w:rFonts w:ascii="Arial" w:hAnsi="Arial" w:cs="Arial"/>
          <w:bCs/>
          <w:iCs/>
          <w:sz w:val="20"/>
          <w:szCs w:val="20"/>
        </w:rPr>
        <w:t>1</w:t>
      </w:r>
      <w:r>
        <w:rPr>
          <w:rFonts w:ascii="Arial" w:hAnsi="Arial" w:cs="Arial"/>
          <w:bCs/>
          <w:iCs/>
          <w:sz w:val="20"/>
          <w:szCs w:val="20"/>
        </w:rPr>
        <w:t xml:space="preserve">, p. </w:t>
      </w:r>
      <w:r w:rsidRPr="00AC2466">
        <w:rPr>
          <w:rFonts w:ascii="Arial" w:hAnsi="Arial" w:cs="Arial"/>
          <w:bCs/>
          <w:iCs/>
          <w:sz w:val="20"/>
          <w:szCs w:val="20"/>
        </w:rPr>
        <w:t>1103. PM: 39251807</w:t>
      </w:r>
      <w:r>
        <w:rPr>
          <w:rFonts w:ascii="Arial" w:hAnsi="Arial" w:cs="Arial"/>
          <w:bCs/>
          <w:iCs/>
          <w:sz w:val="20"/>
          <w:szCs w:val="20"/>
        </w:rPr>
        <w:t xml:space="preserve">. </w:t>
      </w:r>
      <w:r w:rsidRPr="00AC2466">
        <w:rPr>
          <w:rFonts w:ascii="Arial" w:hAnsi="Arial" w:cs="Arial"/>
          <w:bCs/>
          <w:iCs/>
          <w:sz w:val="20"/>
          <w:szCs w:val="20"/>
        </w:rPr>
        <w:t>PMC11385583.</w:t>
      </w:r>
    </w:p>
    <w:p w14:paraId="1DCC53E4" w14:textId="7A5D5E06" w:rsidR="00FE43E3" w:rsidRPr="008A1564" w:rsidRDefault="00FE43E3" w:rsidP="00FE43E3">
      <w:pPr>
        <w:spacing w:after="0" w:line="240" w:lineRule="auto"/>
        <w:rPr>
          <w:rFonts w:ascii="Arial" w:hAnsi="Arial" w:cs="Arial"/>
          <w:sz w:val="20"/>
          <w:szCs w:val="20"/>
        </w:rPr>
      </w:pPr>
      <w:r w:rsidRPr="008A1564">
        <w:rPr>
          <w:rStyle w:val="docsum-authors"/>
          <w:rFonts w:ascii="Arial" w:hAnsi="Arial" w:cs="Arial"/>
          <w:color w:val="212121"/>
          <w:sz w:val="20"/>
          <w:szCs w:val="20"/>
        </w:rPr>
        <w:t xml:space="preserve">Alkis T, Luo X, Wall K, Brody J, Bartz T, Chang PP, Norby FL, Hoogeveen RC, Morrison AC, Ballantyne CM, Coresh J, Boerwinkle E, Psaty BM, Shah AM, Yu B. </w:t>
      </w:r>
      <w:hyperlink r:id="rId14" w:history="1">
        <w:r w:rsidRPr="008A1564">
          <w:rPr>
            <w:rStyle w:val="Hyperlink"/>
            <w:rFonts w:ascii="Arial" w:hAnsi="Arial" w:cs="Arial"/>
            <w:b/>
            <w:bCs/>
            <w:i/>
            <w:iCs/>
            <w:color w:val="205493"/>
            <w:sz w:val="20"/>
            <w:szCs w:val="20"/>
            <w:shd w:val="clear" w:color="auto" w:fill="FFFFFF"/>
          </w:rPr>
          <w:t>A polygenic risk score of atrial fibrillation improves prediction of lifetime risk for heart failure.</w:t>
        </w:r>
      </w:hyperlink>
      <w:r w:rsidRPr="008A1564">
        <w:rPr>
          <w:rStyle w:val="docsum-authors"/>
          <w:rFonts w:ascii="Arial" w:hAnsi="Arial" w:cs="Arial"/>
          <w:color w:val="212121"/>
          <w:sz w:val="20"/>
          <w:szCs w:val="20"/>
        </w:rPr>
        <w:t xml:space="preserve"> </w:t>
      </w:r>
      <w:r w:rsidRPr="008A1564">
        <w:rPr>
          <w:rStyle w:val="docsum-journal-citation"/>
          <w:rFonts w:ascii="Arial" w:hAnsi="Arial" w:cs="Arial"/>
          <w:sz w:val="20"/>
          <w:szCs w:val="20"/>
        </w:rPr>
        <w:t>ESC Heart Fail.</w:t>
      </w:r>
      <w:r w:rsidR="00DC7428" w:rsidRPr="00DC7428">
        <w:rPr>
          <w:rFonts w:ascii="Segoe UI" w:hAnsi="Segoe UI" w:cs="Segoe UI"/>
          <w:color w:val="212121"/>
          <w:shd w:val="clear" w:color="auto" w:fill="FFFFFF"/>
        </w:rPr>
        <w:t xml:space="preserve"> </w:t>
      </w:r>
      <w:r w:rsidR="00DC7428" w:rsidRPr="00DC7428">
        <w:rPr>
          <w:rFonts w:ascii="Arial" w:hAnsi="Arial" w:cs="Arial"/>
          <w:sz w:val="20"/>
          <w:szCs w:val="20"/>
        </w:rPr>
        <w:t>2024 Apr</w:t>
      </w:r>
      <w:r w:rsidR="00DC7428">
        <w:rPr>
          <w:rFonts w:ascii="Arial" w:hAnsi="Arial" w:cs="Arial"/>
          <w:sz w:val="20"/>
          <w:szCs w:val="20"/>
        </w:rPr>
        <w:t xml:space="preserve">. Vol. </w:t>
      </w:r>
      <w:r w:rsidR="00DC7428" w:rsidRPr="00DC7428">
        <w:rPr>
          <w:rFonts w:ascii="Arial" w:hAnsi="Arial" w:cs="Arial"/>
          <w:sz w:val="20"/>
          <w:szCs w:val="20"/>
        </w:rPr>
        <w:t>11</w:t>
      </w:r>
      <w:r w:rsidR="00DC7428">
        <w:rPr>
          <w:rFonts w:ascii="Arial" w:hAnsi="Arial" w:cs="Arial"/>
          <w:sz w:val="20"/>
          <w:szCs w:val="20"/>
        </w:rPr>
        <w:t xml:space="preserve">, issue </w:t>
      </w:r>
      <w:r w:rsidR="00DC7428" w:rsidRPr="00DC7428">
        <w:rPr>
          <w:rFonts w:ascii="Arial" w:hAnsi="Arial" w:cs="Arial"/>
          <w:sz w:val="20"/>
          <w:szCs w:val="20"/>
        </w:rPr>
        <w:t>2</w:t>
      </w:r>
      <w:r w:rsidR="00DC7428">
        <w:rPr>
          <w:rFonts w:ascii="Arial" w:hAnsi="Arial" w:cs="Arial"/>
          <w:sz w:val="20"/>
          <w:szCs w:val="20"/>
        </w:rPr>
        <w:t xml:space="preserve">. pp. </w:t>
      </w:r>
      <w:r w:rsidR="00DC7428" w:rsidRPr="00DC7428">
        <w:rPr>
          <w:rFonts w:ascii="Arial" w:hAnsi="Arial" w:cs="Arial"/>
          <w:sz w:val="20"/>
          <w:szCs w:val="20"/>
        </w:rPr>
        <w:t xml:space="preserve">1086-1096. </w:t>
      </w:r>
      <w:r w:rsidRPr="008A1564">
        <w:rPr>
          <w:rStyle w:val="citation-part"/>
          <w:rFonts w:ascii="Arial" w:hAnsi="Arial" w:cs="Arial"/>
          <w:sz w:val="20"/>
          <w:szCs w:val="20"/>
        </w:rPr>
        <w:t>PM: </w:t>
      </w:r>
      <w:r w:rsidRPr="008A1564">
        <w:rPr>
          <w:rStyle w:val="docsum-pmid"/>
          <w:rFonts w:ascii="Arial" w:hAnsi="Arial" w:cs="Arial"/>
          <w:sz w:val="20"/>
          <w:szCs w:val="20"/>
        </w:rPr>
        <w:t xml:space="preserve">38258344. </w:t>
      </w:r>
      <w:r w:rsidR="00E0676B" w:rsidRPr="00E0676B">
        <w:rPr>
          <w:rStyle w:val="docsum-pmid"/>
          <w:rFonts w:ascii="Arial" w:hAnsi="Arial" w:cs="Arial"/>
          <w:sz w:val="20"/>
          <w:szCs w:val="20"/>
        </w:rPr>
        <w:t>PMC10966276</w:t>
      </w:r>
      <w:r w:rsidR="00E0676B">
        <w:rPr>
          <w:rStyle w:val="docsum-pmid"/>
          <w:rFonts w:ascii="Arial" w:hAnsi="Arial" w:cs="Arial"/>
          <w:sz w:val="20"/>
          <w:szCs w:val="20"/>
        </w:rPr>
        <w:t>.</w:t>
      </w:r>
    </w:p>
    <w:p w14:paraId="42BB16FD" w14:textId="77777777" w:rsidR="00FE43E3" w:rsidRDefault="00FE43E3" w:rsidP="00FE43E3">
      <w:pPr>
        <w:spacing w:after="0" w:line="240" w:lineRule="auto"/>
        <w:rPr>
          <w:rStyle w:val="docsum-authors"/>
          <w:rFonts w:ascii="Arial" w:hAnsi="Arial" w:cs="Arial"/>
          <w:sz w:val="20"/>
          <w:szCs w:val="20"/>
        </w:rPr>
      </w:pPr>
    </w:p>
    <w:p w14:paraId="1529B771" w14:textId="20299E25" w:rsidR="00136722" w:rsidRPr="00136722" w:rsidRDefault="00136722" w:rsidP="00136722">
      <w:pPr>
        <w:rPr>
          <w:rFonts w:ascii="Arial" w:hAnsi="Arial" w:cs="Arial"/>
          <w:b/>
          <w:i/>
          <w:sz w:val="20"/>
          <w:szCs w:val="20"/>
        </w:rPr>
      </w:pPr>
      <w:r w:rsidRPr="0012220C">
        <w:rPr>
          <w:rFonts w:ascii="Arial" w:hAnsi="Arial" w:cs="Arial"/>
          <w:color w:val="212121"/>
          <w:sz w:val="20"/>
          <w:szCs w:val="20"/>
          <w:shd w:val="clear" w:color="auto" w:fill="FFFFFF"/>
        </w:rPr>
        <w:t>Andrews SJ, Jonson C, Fulton-Howard B, Renton AE, Yokoyama JS, Yaffe K</w:t>
      </w:r>
      <w:r w:rsidR="00DC7428">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Alzheimer’s Disease Neuroimaging Initiative</w:t>
      </w:r>
      <w:r w:rsidRPr="0012220C">
        <w:rPr>
          <w:rFonts w:ascii="Arial" w:hAnsi="Arial" w:cs="Arial"/>
          <w:b/>
          <w:bCs/>
          <w:i/>
          <w:iCs/>
          <w:color w:val="212121"/>
          <w:sz w:val="20"/>
          <w:szCs w:val="20"/>
          <w:shd w:val="clear" w:color="auto" w:fill="FFFFFF"/>
        </w:rPr>
        <w:t xml:space="preserve">. </w:t>
      </w:r>
      <w:hyperlink r:id="rId15" w:history="1">
        <w:r w:rsidRPr="0012220C">
          <w:rPr>
            <w:rStyle w:val="Hyperlink"/>
            <w:rFonts w:ascii="Arial" w:hAnsi="Arial" w:cs="Arial"/>
            <w:b/>
            <w:bCs/>
            <w:i/>
            <w:iCs/>
            <w:sz w:val="20"/>
            <w:szCs w:val="20"/>
            <w:shd w:val="clear" w:color="auto" w:fill="FFFFFF"/>
          </w:rPr>
          <w:t xml:space="preserve">The </w:t>
        </w:r>
        <w:r>
          <w:rPr>
            <w:rStyle w:val="Hyperlink"/>
            <w:rFonts w:ascii="Arial" w:hAnsi="Arial" w:cs="Arial"/>
            <w:b/>
            <w:bCs/>
            <w:i/>
            <w:iCs/>
            <w:sz w:val="20"/>
            <w:szCs w:val="20"/>
            <w:shd w:val="clear" w:color="auto" w:fill="FFFFFF"/>
          </w:rPr>
          <w:t>r</w:t>
        </w:r>
        <w:r w:rsidRPr="0012220C">
          <w:rPr>
            <w:rStyle w:val="Hyperlink"/>
            <w:rFonts w:ascii="Arial" w:hAnsi="Arial" w:cs="Arial"/>
            <w:b/>
            <w:bCs/>
            <w:i/>
            <w:iCs/>
            <w:sz w:val="20"/>
            <w:szCs w:val="20"/>
            <w:shd w:val="clear" w:color="auto" w:fill="FFFFFF"/>
          </w:rPr>
          <w:t xml:space="preserve">ole of </w:t>
        </w:r>
        <w:r>
          <w:rPr>
            <w:rStyle w:val="Hyperlink"/>
            <w:rFonts w:ascii="Arial" w:hAnsi="Arial" w:cs="Arial"/>
            <w:b/>
            <w:bCs/>
            <w:i/>
            <w:iCs/>
            <w:sz w:val="20"/>
            <w:szCs w:val="20"/>
            <w:shd w:val="clear" w:color="auto" w:fill="FFFFFF"/>
          </w:rPr>
          <w:t>g</w:t>
        </w:r>
        <w:r w:rsidRPr="0012220C">
          <w:rPr>
            <w:rStyle w:val="Hyperlink"/>
            <w:rFonts w:ascii="Arial" w:hAnsi="Arial" w:cs="Arial"/>
            <w:b/>
            <w:bCs/>
            <w:i/>
            <w:iCs/>
            <w:sz w:val="20"/>
            <w:szCs w:val="20"/>
            <w:shd w:val="clear" w:color="auto" w:fill="FFFFFF"/>
          </w:rPr>
          <w:t>enomic-</w:t>
        </w:r>
        <w:r>
          <w:rPr>
            <w:rStyle w:val="Hyperlink"/>
            <w:rFonts w:ascii="Arial" w:hAnsi="Arial" w:cs="Arial"/>
            <w:b/>
            <w:bCs/>
            <w:i/>
            <w:iCs/>
            <w:sz w:val="20"/>
            <w:szCs w:val="20"/>
            <w:shd w:val="clear" w:color="auto" w:fill="FFFFFF"/>
          </w:rPr>
          <w:t>i</w:t>
        </w:r>
        <w:r w:rsidRPr="0012220C">
          <w:rPr>
            <w:rStyle w:val="Hyperlink"/>
            <w:rFonts w:ascii="Arial" w:hAnsi="Arial" w:cs="Arial"/>
            <w:b/>
            <w:bCs/>
            <w:i/>
            <w:iCs/>
            <w:sz w:val="20"/>
            <w:szCs w:val="20"/>
            <w:shd w:val="clear" w:color="auto" w:fill="FFFFFF"/>
          </w:rPr>
          <w:t xml:space="preserve">nformed </w:t>
        </w:r>
        <w:r>
          <w:rPr>
            <w:rStyle w:val="Hyperlink"/>
            <w:rFonts w:ascii="Arial" w:hAnsi="Arial" w:cs="Arial"/>
            <w:b/>
            <w:bCs/>
            <w:i/>
            <w:iCs/>
            <w:sz w:val="20"/>
            <w:szCs w:val="20"/>
            <w:shd w:val="clear" w:color="auto" w:fill="FFFFFF"/>
          </w:rPr>
          <w:t>r</w:t>
        </w:r>
        <w:r w:rsidRPr="0012220C">
          <w:rPr>
            <w:rStyle w:val="Hyperlink"/>
            <w:rFonts w:ascii="Arial" w:hAnsi="Arial" w:cs="Arial"/>
            <w:b/>
            <w:bCs/>
            <w:i/>
            <w:iCs/>
            <w:sz w:val="20"/>
            <w:szCs w:val="20"/>
            <w:shd w:val="clear" w:color="auto" w:fill="FFFFFF"/>
          </w:rPr>
          <w:t xml:space="preserve">isk </w:t>
        </w:r>
        <w:r>
          <w:rPr>
            <w:rStyle w:val="Hyperlink"/>
            <w:rFonts w:ascii="Arial" w:hAnsi="Arial" w:cs="Arial"/>
            <w:b/>
            <w:bCs/>
            <w:i/>
            <w:iCs/>
            <w:sz w:val="20"/>
            <w:szCs w:val="20"/>
            <w:shd w:val="clear" w:color="auto" w:fill="FFFFFF"/>
          </w:rPr>
          <w:t>a</w:t>
        </w:r>
        <w:r w:rsidRPr="0012220C">
          <w:rPr>
            <w:rStyle w:val="Hyperlink"/>
            <w:rFonts w:ascii="Arial" w:hAnsi="Arial" w:cs="Arial"/>
            <w:b/>
            <w:bCs/>
            <w:i/>
            <w:iCs/>
            <w:sz w:val="20"/>
            <w:szCs w:val="20"/>
            <w:shd w:val="clear" w:color="auto" w:fill="FFFFFF"/>
          </w:rPr>
          <w:t xml:space="preserve">ssessments in </w:t>
        </w:r>
        <w:r>
          <w:rPr>
            <w:rStyle w:val="Hyperlink"/>
            <w:rFonts w:ascii="Arial" w:hAnsi="Arial" w:cs="Arial"/>
            <w:b/>
            <w:bCs/>
            <w:i/>
            <w:iCs/>
            <w:sz w:val="20"/>
            <w:szCs w:val="20"/>
            <w:shd w:val="clear" w:color="auto" w:fill="FFFFFF"/>
          </w:rPr>
          <w:t>p</w:t>
        </w:r>
        <w:r w:rsidRPr="0012220C">
          <w:rPr>
            <w:rStyle w:val="Hyperlink"/>
            <w:rFonts w:ascii="Arial" w:hAnsi="Arial" w:cs="Arial"/>
            <w:b/>
            <w:bCs/>
            <w:i/>
            <w:iCs/>
            <w:sz w:val="20"/>
            <w:szCs w:val="20"/>
            <w:shd w:val="clear" w:color="auto" w:fill="FFFFFF"/>
          </w:rPr>
          <w:t xml:space="preserve">redicting </w:t>
        </w:r>
        <w:r>
          <w:rPr>
            <w:rStyle w:val="Hyperlink"/>
            <w:rFonts w:ascii="Arial" w:hAnsi="Arial" w:cs="Arial"/>
            <w:b/>
            <w:bCs/>
            <w:i/>
            <w:iCs/>
            <w:sz w:val="20"/>
            <w:szCs w:val="20"/>
            <w:shd w:val="clear" w:color="auto" w:fill="FFFFFF"/>
          </w:rPr>
          <w:t>d</w:t>
        </w:r>
        <w:r w:rsidRPr="0012220C">
          <w:rPr>
            <w:rStyle w:val="Hyperlink"/>
            <w:rFonts w:ascii="Arial" w:hAnsi="Arial" w:cs="Arial"/>
            <w:b/>
            <w:bCs/>
            <w:i/>
            <w:iCs/>
            <w:sz w:val="20"/>
            <w:szCs w:val="20"/>
            <w:shd w:val="clear" w:color="auto" w:fill="FFFFFF"/>
          </w:rPr>
          <w:t xml:space="preserve">ementia </w:t>
        </w:r>
        <w:r>
          <w:rPr>
            <w:rStyle w:val="Hyperlink"/>
            <w:rFonts w:ascii="Arial" w:hAnsi="Arial" w:cs="Arial"/>
            <w:b/>
            <w:bCs/>
            <w:i/>
            <w:iCs/>
            <w:sz w:val="20"/>
            <w:szCs w:val="20"/>
            <w:shd w:val="clear" w:color="auto" w:fill="FFFFFF"/>
          </w:rPr>
          <w:t>o</w:t>
        </w:r>
        <w:r w:rsidRPr="0012220C">
          <w:rPr>
            <w:rStyle w:val="Hyperlink"/>
            <w:rFonts w:ascii="Arial" w:hAnsi="Arial" w:cs="Arial"/>
            <w:b/>
            <w:bCs/>
            <w:i/>
            <w:iCs/>
            <w:sz w:val="20"/>
            <w:szCs w:val="20"/>
            <w:shd w:val="clear" w:color="auto" w:fill="FFFFFF"/>
          </w:rPr>
          <w:t>utcomes.</w:t>
        </w:r>
      </w:hyperlink>
      <w:r w:rsidRPr="0012220C">
        <w:rPr>
          <w:rFonts w:ascii="Arial" w:hAnsi="Arial" w:cs="Arial"/>
          <w:color w:val="212121"/>
          <w:sz w:val="20"/>
          <w:szCs w:val="20"/>
          <w:shd w:val="clear" w:color="auto" w:fill="FFFFFF"/>
        </w:rPr>
        <w:t xml:space="preserve"> </w:t>
      </w:r>
      <w:proofErr w:type="spellStart"/>
      <w:r w:rsidRPr="0012220C">
        <w:rPr>
          <w:rFonts w:ascii="Arial" w:hAnsi="Arial" w:cs="Arial"/>
          <w:color w:val="212121"/>
          <w:sz w:val="20"/>
          <w:szCs w:val="20"/>
          <w:shd w:val="clear" w:color="auto" w:fill="FFFFFF"/>
        </w:rPr>
        <w:t>medRxiv</w:t>
      </w:r>
      <w:proofErr w:type="spellEnd"/>
      <w:r w:rsidRPr="0012220C">
        <w:rPr>
          <w:rFonts w:ascii="Arial" w:hAnsi="Arial" w:cs="Arial"/>
          <w:color w:val="212121"/>
          <w:sz w:val="20"/>
          <w:szCs w:val="20"/>
          <w:shd w:val="clear" w:color="auto" w:fill="FFFFFF"/>
        </w:rPr>
        <w:t xml:space="preserve"> [Preprint]. 2024 Apr 30:2024.04.27.24306488. </w:t>
      </w:r>
      <w:proofErr w:type="spellStart"/>
      <w:r w:rsidRPr="0012220C">
        <w:rPr>
          <w:rFonts w:ascii="Arial" w:hAnsi="Arial" w:cs="Arial"/>
          <w:color w:val="212121"/>
          <w:sz w:val="20"/>
          <w:szCs w:val="20"/>
          <w:shd w:val="clear" w:color="auto" w:fill="FFFFFF"/>
        </w:rPr>
        <w:t>doi</w:t>
      </w:r>
      <w:proofErr w:type="spellEnd"/>
      <w:r w:rsidRPr="0012220C">
        <w:rPr>
          <w:rFonts w:ascii="Arial" w:hAnsi="Arial" w:cs="Arial"/>
          <w:color w:val="212121"/>
          <w:sz w:val="20"/>
          <w:szCs w:val="20"/>
          <w:shd w:val="clear" w:color="auto" w:fill="FFFFFF"/>
        </w:rPr>
        <w:t>: 10.1101/2024.04.27.24306488. PM: 38903124</w:t>
      </w:r>
      <w:r>
        <w:rPr>
          <w:rFonts w:ascii="Arial" w:hAnsi="Arial" w:cs="Arial"/>
          <w:color w:val="212121"/>
          <w:sz w:val="20"/>
          <w:szCs w:val="20"/>
          <w:shd w:val="clear" w:color="auto" w:fill="FFFFFF"/>
        </w:rPr>
        <w:t xml:space="preserve">. </w:t>
      </w:r>
      <w:r w:rsidRPr="0012220C">
        <w:rPr>
          <w:rFonts w:ascii="Arial" w:hAnsi="Arial" w:cs="Arial"/>
          <w:color w:val="212121"/>
          <w:sz w:val="20"/>
          <w:szCs w:val="20"/>
          <w:shd w:val="clear" w:color="auto" w:fill="FFFFFF"/>
        </w:rPr>
        <w:t>PMC11188112.</w:t>
      </w:r>
    </w:p>
    <w:p w14:paraId="437E3177" w14:textId="3FDEED85" w:rsidR="00C02089" w:rsidRDefault="00C02089" w:rsidP="00FE43E3">
      <w:pPr>
        <w:spacing w:after="0" w:line="240" w:lineRule="auto"/>
        <w:rPr>
          <w:rStyle w:val="docsum-pmid"/>
          <w:rFonts w:ascii="Arial" w:hAnsi="Arial" w:cs="Arial"/>
          <w:sz w:val="20"/>
          <w:szCs w:val="20"/>
        </w:rPr>
      </w:pPr>
      <w:r w:rsidRPr="00D71889">
        <w:rPr>
          <w:rFonts w:ascii="Arial" w:hAnsi="Arial" w:cs="Arial"/>
          <w:color w:val="212121"/>
          <w:sz w:val="20"/>
          <w:szCs w:val="20"/>
          <w:shd w:val="clear" w:color="auto" w:fill="FFFFFF"/>
        </w:rPr>
        <w:t>Austin TR, Fink HA, Jalal DI, Törnqvist AE, Buzkova P, Barzilay JI, Lu T, Carbone L, Gabrielsen ME, Grahnemo L, Hveem K, Jonasson C, Kizer JR, Langhammer A, Mukamal KJ, Gerszten RE, Nethander M, Psaty BM, Robbins JA, Sun YV, Skogholt AH, Åsvold BO, Valderrabano RJ, Zheng J, Richards JB, Coward E, Ohlsson C.</w:t>
      </w:r>
      <w:r w:rsidRPr="00D71889">
        <w:rPr>
          <w:rFonts w:ascii="Arial" w:hAnsi="Arial" w:cs="Arial"/>
          <w:b/>
          <w:bCs/>
          <w:i/>
          <w:iCs/>
          <w:color w:val="212121"/>
          <w:sz w:val="20"/>
          <w:szCs w:val="20"/>
          <w:shd w:val="clear" w:color="auto" w:fill="FFFFFF"/>
        </w:rPr>
        <w:t xml:space="preserve"> </w:t>
      </w:r>
      <w:hyperlink r:id="rId16" w:history="1">
        <w:r w:rsidRPr="00D71889">
          <w:rPr>
            <w:rStyle w:val="Hyperlink"/>
            <w:rFonts w:ascii="Arial" w:hAnsi="Arial" w:cs="Arial"/>
            <w:b/>
            <w:bCs/>
            <w:i/>
            <w:iCs/>
            <w:sz w:val="20"/>
            <w:szCs w:val="20"/>
            <w:shd w:val="clear" w:color="auto" w:fill="FFFFFF"/>
          </w:rPr>
          <w:t xml:space="preserve">Large-scale </w:t>
        </w:r>
        <w:r w:rsidR="00DC7428">
          <w:rPr>
            <w:rStyle w:val="Hyperlink"/>
            <w:rFonts w:ascii="Arial" w:hAnsi="Arial" w:cs="Arial"/>
            <w:b/>
            <w:bCs/>
            <w:i/>
            <w:iCs/>
            <w:sz w:val="20"/>
            <w:szCs w:val="20"/>
            <w:shd w:val="clear" w:color="auto" w:fill="FFFFFF"/>
          </w:rPr>
          <w:t>C</w:t>
        </w:r>
        <w:r w:rsidRPr="00D71889">
          <w:rPr>
            <w:rStyle w:val="Hyperlink"/>
            <w:rFonts w:ascii="Arial" w:hAnsi="Arial" w:cs="Arial"/>
            <w:b/>
            <w:bCs/>
            <w:i/>
            <w:iCs/>
            <w:sz w:val="20"/>
            <w:szCs w:val="20"/>
            <w:shd w:val="clear" w:color="auto" w:fill="FFFFFF"/>
          </w:rPr>
          <w:t xml:space="preserve">irculating </w:t>
        </w:r>
        <w:r w:rsidR="00F0479F">
          <w:rPr>
            <w:rStyle w:val="Hyperlink"/>
            <w:rFonts w:ascii="Arial" w:hAnsi="Arial" w:cs="Arial"/>
            <w:b/>
            <w:bCs/>
            <w:i/>
            <w:iCs/>
            <w:sz w:val="20"/>
            <w:szCs w:val="20"/>
            <w:shd w:val="clear" w:color="auto" w:fill="FFFFFF"/>
          </w:rPr>
          <w:t>P</w:t>
        </w:r>
        <w:r w:rsidRPr="00D71889">
          <w:rPr>
            <w:rStyle w:val="Hyperlink"/>
            <w:rFonts w:ascii="Arial" w:hAnsi="Arial" w:cs="Arial"/>
            <w:b/>
            <w:bCs/>
            <w:i/>
            <w:iCs/>
            <w:sz w:val="20"/>
            <w:szCs w:val="20"/>
            <w:shd w:val="clear" w:color="auto" w:fill="FFFFFF"/>
          </w:rPr>
          <w:t xml:space="preserve">roteome </w:t>
        </w:r>
        <w:r w:rsidR="00F0479F">
          <w:rPr>
            <w:rStyle w:val="Hyperlink"/>
            <w:rFonts w:ascii="Arial" w:hAnsi="Arial" w:cs="Arial"/>
            <w:b/>
            <w:bCs/>
            <w:i/>
            <w:iCs/>
            <w:sz w:val="20"/>
            <w:szCs w:val="20"/>
            <w:shd w:val="clear" w:color="auto" w:fill="FFFFFF"/>
          </w:rPr>
          <w:t>A</w:t>
        </w:r>
        <w:r w:rsidRPr="00D71889">
          <w:rPr>
            <w:rStyle w:val="Hyperlink"/>
            <w:rFonts w:ascii="Arial" w:hAnsi="Arial" w:cs="Arial"/>
            <w:b/>
            <w:bCs/>
            <w:i/>
            <w:iCs/>
            <w:sz w:val="20"/>
            <w:szCs w:val="20"/>
            <w:shd w:val="clear" w:color="auto" w:fill="FFFFFF"/>
          </w:rPr>
          <w:t xml:space="preserve">ssociation </w:t>
        </w:r>
        <w:r>
          <w:rPr>
            <w:rStyle w:val="Hyperlink"/>
            <w:rFonts w:ascii="Arial" w:hAnsi="Arial" w:cs="Arial"/>
            <w:b/>
            <w:bCs/>
            <w:i/>
            <w:iCs/>
            <w:sz w:val="20"/>
            <w:szCs w:val="20"/>
            <w:shd w:val="clear" w:color="auto" w:fill="FFFFFF"/>
          </w:rPr>
          <w:t>S</w:t>
        </w:r>
        <w:r w:rsidRPr="00D71889">
          <w:rPr>
            <w:rStyle w:val="Hyperlink"/>
            <w:rFonts w:ascii="Arial" w:hAnsi="Arial" w:cs="Arial"/>
            <w:b/>
            <w:bCs/>
            <w:i/>
            <w:iCs/>
            <w:sz w:val="20"/>
            <w:szCs w:val="20"/>
            <w:shd w:val="clear" w:color="auto" w:fill="FFFFFF"/>
          </w:rPr>
          <w:t xml:space="preserve">tudy (CPAS) </w:t>
        </w:r>
        <w:r>
          <w:rPr>
            <w:rStyle w:val="Hyperlink"/>
            <w:rFonts w:ascii="Arial" w:hAnsi="Arial" w:cs="Arial"/>
            <w:b/>
            <w:bCs/>
            <w:i/>
            <w:iCs/>
            <w:sz w:val="20"/>
            <w:szCs w:val="20"/>
            <w:shd w:val="clear" w:color="auto" w:fill="FFFFFF"/>
          </w:rPr>
          <w:t>m</w:t>
        </w:r>
        <w:r w:rsidRPr="00D71889">
          <w:rPr>
            <w:rStyle w:val="Hyperlink"/>
            <w:rFonts w:ascii="Arial" w:hAnsi="Arial" w:cs="Arial"/>
            <w:b/>
            <w:bCs/>
            <w:i/>
            <w:iCs/>
            <w:sz w:val="20"/>
            <w:szCs w:val="20"/>
            <w:shd w:val="clear" w:color="auto" w:fill="FFFFFF"/>
          </w:rPr>
          <w:t>eta-</w:t>
        </w:r>
        <w:r>
          <w:rPr>
            <w:rStyle w:val="Hyperlink"/>
            <w:rFonts w:ascii="Arial" w:hAnsi="Arial" w:cs="Arial"/>
            <w:b/>
            <w:bCs/>
            <w:i/>
            <w:iCs/>
            <w:sz w:val="20"/>
            <w:szCs w:val="20"/>
            <w:shd w:val="clear" w:color="auto" w:fill="FFFFFF"/>
          </w:rPr>
          <w:t>a</w:t>
        </w:r>
        <w:r w:rsidRPr="00D71889">
          <w:rPr>
            <w:rStyle w:val="Hyperlink"/>
            <w:rFonts w:ascii="Arial" w:hAnsi="Arial" w:cs="Arial"/>
            <w:b/>
            <w:bCs/>
            <w:i/>
            <w:iCs/>
            <w:sz w:val="20"/>
            <w:szCs w:val="20"/>
            <w:shd w:val="clear" w:color="auto" w:fill="FFFFFF"/>
          </w:rPr>
          <w:t xml:space="preserve">nalysis </w:t>
        </w:r>
        <w:r>
          <w:rPr>
            <w:rStyle w:val="Hyperlink"/>
            <w:rFonts w:ascii="Arial" w:hAnsi="Arial" w:cs="Arial"/>
            <w:b/>
            <w:bCs/>
            <w:i/>
            <w:iCs/>
            <w:sz w:val="20"/>
            <w:szCs w:val="20"/>
            <w:shd w:val="clear" w:color="auto" w:fill="FFFFFF"/>
          </w:rPr>
          <w:t>i</w:t>
        </w:r>
        <w:r w:rsidRPr="00D71889">
          <w:rPr>
            <w:rStyle w:val="Hyperlink"/>
            <w:rFonts w:ascii="Arial" w:hAnsi="Arial" w:cs="Arial"/>
            <w:b/>
            <w:bCs/>
            <w:i/>
            <w:iCs/>
            <w:sz w:val="20"/>
            <w:szCs w:val="20"/>
            <w:shd w:val="clear" w:color="auto" w:fill="FFFFFF"/>
          </w:rPr>
          <w:t xml:space="preserve">dentifies </w:t>
        </w:r>
        <w:r>
          <w:rPr>
            <w:rStyle w:val="Hyperlink"/>
            <w:rFonts w:ascii="Arial" w:hAnsi="Arial" w:cs="Arial"/>
            <w:b/>
            <w:bCs/>
            <w:i/>
            <w:iCs/>
            <w:sz w:val="20"/>
            <w:szCs w:val="20"/>
            <w:shd w:val="clear" w:color="auto" w:fill="FFFFFF"/>
          </w:rPr>
          <w:t>c</w:t>
        </w:r>
        <w:r w:rsidRPr="00D71889">
          <w:rPr>
            <w:rStyle w:val="Hyperlink"/>
            <w:rFonts w:ascii="Arial" w:hAnsi="Arial" w:cs="Arial"/>
            <w:b/>
            <w:bCs/>
            <w:i/>
            <w:iCs/>
            <w:sz w:val="20"/>
            <w:szCs w:val="20"/>
            <w:shd w:val="clear" w:color="auto" w:fill="FFFFFF"/>
          </w:rPr>
          <w:t xml:space="preserve">irculating </w:t>
        </w:r>
        <w:r>
          <w:rPr>
            <w:rStyle w:val="Hyperlink"/>
            <w:rFonts w:ascii="Arial" w:hAnsi="Arial" w:cs="Arial"/>
            <w:b/>
            <w:bCs/>
            <w:i/>
            <w:iCs/>
            <w:sz w:val="20"/>
            <w:szCs w:val="20"/>
            <w:shd w:val="clear" w:color="auto" w:fill="FFFFFF"/>
          </w:rPr>
          <w:t>p</w:t>
        </w:r>
        <w:r w:rsidRPr="00D71889">
          <w:rPr>
            <w:rStyle w:val="Hyperlink"/>
            <w:rFonts w:ascii="Arial" w:hAnsi="Arial" w:cs="Arial"/>
            <w:b/>
            <w:bCs/>
            <w:i/>
            <w:iCs/>
            <w:sz w:val="20"/>
            <w:szCs w:val="20"/>
            <w:shd w:val="clear" w:color="auto" w:fill="FFFFFF"/>
          </w:rPr>
          <w:t xml:space="preserve">roteins and </w:t>
        </w:r>
        <w:r>
          <w:rPr>
            <w:rStyle w:val="Hyperlink"/>
            <w:rFonts w:ascii="Arial" w:hAnsi="Arial" w:cs="Arial"/>
            <w:b/>
            <w:bCs/>
            <w:i/>
            <w:iCs/>
            <w:sz w:val="20"/>
            <w:szCs w:val="20"/>
            <w:shd w:val="clear" w:color="auto" w:fill="FFFFFF"/>
          </w:rPr>
          <w:t>p</w:t>
        </w:r>
        <w:r w:rsidRPr="00D71889">
          <w:rPr>
            <w:rStyle w:val="Hyperlink"/>
            <w:rFonts w:ascii="Arial" w:hAnsi="Arial" w:cs="Arial"/>
            <w:b/>
            <w:bCs/>
            <w:i/>
            <w:iCs/>
            <w:sz w:val="20"/>
            <w:szCs w:val="20"/>
            <w:shd w:val="clear" w:color="auto" w:fill="FFFFFF"/>
          </w:rPr>
          <w:t xml:space="preserve">athways </w:t>
        </w:r>
        <w:r>
          <w:rPr>
            <w:rStyle w:val="Hyperlink"/>
            <w:rFonts w:ascii="Arial" w:hAnsi="Arial" w:cs="Arial"/>
            <w:b/>
            <w:bCs/>
            <w:i/>
            <w:iCs/>
            <w:sz w:val="20"/>
            <w:szCs w:val="20"/>
            <w:shd w:val="clear" w:color="auto" w:fill="FFFFFF"/>
          </w:rPr>
          <w:t>p</w:t>
        </w:r>
        <w:r w:rsidRPr="00D71889">
          <w:rPr>
            <w:rStyle w:val="Hyperlink"/>
            <w:rFonts w:ascii="Arial" w:hAnsi="Arial" w:cs="Arial"/>
            <w:b/>
            <w:bCs/>
            <w:i/>
            <w:iCs/>
            <w:sz w:val="20"/>
            <w:szCs w:val="20"/>
            <w:shd w:val="clear" w:color="auto" w:fill="FFFFFF"/>
          </w:rPr>
          <w:t xml:space="preserve">redicting </w:t>
        </w:r>
        <w:r>
          <w:rPr>
            <w:rStyle w:val="Hyperlink"/>
            <w:rFonts w:ascii="Arial" w:hAnsi="Arial" w:cs="Arial"/>
            <w:b/>
            <w:bCs/>
            <w:i/>
            <w:iCs/>
            <w:sz w:val="20"/>
            <w:szCs w:val="20"/>
            <w:shd w:val="clear" w:color="auto" w:fill="FFFFFF"/>
          </w:rPr>
          <w:t>i</w:t>
        </w:r>
        <w:r w:rsidRPr="00D71889">
          <w:rPr>
            <w:rStyle w:val="Hyperlink"/>
            <w:rFonts w:ascii="Arial" w:hAnsi="Arial" w:cs="Arial"/>
            <w:b/>
            <w:bCs/>
            <w:i/>
            <w:iCs/>
            <w:sz w:val="20"/>
            <w:szCs w:val="20"/>
            <w:shd w:val="clear" w:color="auto" w:fill="FFFFFF"/>
          </w:rPr>
          <w:t xml:space="preserve">ncident </w:t>
        </w:r>
        <w:r>
          <w:rPr>
            <w:rStyle w:val="Hyperlink"/>
            <w:rFonts w:ascii="Arial" w:hAnsi="Arial" w:cs="Arial"/>
            <w:b/>
            <w:bCs/>
            <w:i/>
            <w:iCs/>
            <w:sz w:val="20"/>
            <w:szCs w:val="20"/>
            <w:shd w:val="clear" w:color="auto" w:fill="FFFFFF"/>
          </w:rPr>
          <w:t>h</w:t>
        </w:r>
        <w:r w:rsidRPr="00D71889">
          <w:rPr>
            <w:rStyle w:val="Hyperlink"/>
            <w:rFonts w:ascii="Arial" w:hAnsi="Arial" w:cs="Arial"/>
            <w:b/>
            <w:bCs/>
            <w:i/>
            <w:iCs/>
            <w:sz w:val="20"/>
            <w:szCs w:val="20"/>
            <w:shd w:val="clear" w:color="auto" w:fill="FFFFFF"/>
          </w:rPr>
          <w:t xml:space="preserve">ip </w:t>
        </w:r>
        <w:r>
          <w:rPr>
            <w:rStyle w:val="Hyperlink"/>
            <w:rFonts w:ascii="Arial" w:hAnsi="Arial" w:cs="Arial"/>
            <w:b/>
            <w:bCs/>
            <w:i/>
            <w:iCs/>
            <w:sz w:val="20"/>
            <w:szCs w:val="20"/>
            <w:shd w:val="clear" w:color="auto" w:fill="FFFFFF"/>
          </w:rPr>
          <w:t>f</w:t>
        </w:r>
        <w:r w:rsidRPr="00D71889">
          <w:rPr>
            <w:rStyle w:val="Hyperlink"/>
            <w:rFonts w:ascii="Arial" w:hAnsi="Arial" w:cs="Arial"/>
            <w:b/>
            <w:bCs/>
            <w:i/>
            <w:iCs/>
            <w:sz w:val="20"/>
            <w:szCs w:val="20"/>
            <w:shd w:val="clear" w:color="auto" w:fill="FFFFFF"/>
          </w:rPr>
          <w:t>ractures</w:t>
        </w:r>
      </w:hyperlink>
      <w:r w:rsidRPr="00D71889">
        <w:rPr>
          <w:rFonts w:ascii="Arial" w:hAnsi="Arial" w:cs="Arial"/>
          <w:color w:val="212121"/>
          <w:sz w:val="20"/>
          <w:szCs w:val="20"/>
          <w:shd w:val="clear" w:color="auto" w:fill="FFFFFF"/>
        </w:rPr>
        <w:t>. J Bone Miner Res. 2024</w:t>
      </w:r>
      <w:r w:rsidR="002D7ED9" w:rsidRPr="002D7ED9">
        <w:rPr>
          <w:rFonts w:ascii="Arial" w:hAnsi="Arial" w:cs="Arial"/>
          <w:color w:val="212121"/>
          <w:sz w:val="20"/>
          <w:szCs w:val="20"/>
          <w:shd w:val="clear" w:color="auto" w:fill="FFFFFF"/>
        </w:rPr>
        <w:t xml:space="preserve"> Mar 22</w:t>
      </w:r>
      <w:r w:rsidR="002D7ED9">
        <w:rPr>
          <w:rFonts w:ascii="Arial" w:hAnsi="Arial" w:cs="Arial"/>
          <w:color w:val="212121"/>
          <w:sz w:val="20"/>
          <w:szCs w:val="20"/>
          <w:shd w:val="clear" w:color="auto" w:fill="FFFFFF"/>
        </w:rPr>
        <w:t xml:space="preserve">. Vol. </w:t>
      </w:r>
      <w:r w:rsidR="002D7ED9" w:rsidRPr="002D7ED9">
        <w:rPr>
          <w:rFonts w:ascii="Arial" w:hAnsi="Arial" w:cs="Arial"/>
          <w:color w:val="212121"/>
          <w:sz w:val="20"/>
          <w:szCs w:val="20"/>
          <w:shd w:val="clear" w:color="auto" w:fill="FFFFFF"/>
        </w:rPr>
        <w:t>39</w:t>
      </w:r>
      <w:r w:rsidR="002D7ED9">
        <w:rPr>
          <w:rFonts w:ascii="Arial" w:hAnsi="Arial" w:cs="Arial"/>
          <w:color w:val="212121"/>
          <w:sz w:val="20"/>
          <w:szCs w:val="20"/>
          <w:shd w:val="clear" w:color="auto" w:fill="FFFFFF"/>
        </w:rPr>
        <w:t xml:space="preserve">, issue </w:t>
      </w:r>
      <w:r w:rsidR="002D7ED9" w:rsidRPr="002D7ED9">
        <w:rPr>
          <w:rFonts w:ascii="Arial" w:hAnsi="Arial" w:cs="Arial"/>
          <w:color w:val="212121"/>
          <w:sz w:val="20"/>
          <w:szCs w:val="20"/>
          <w:shd w:val="clear" w:color="auto" w:fill="FFFFFF"/>
        </w:rPr>
        <w:t>2</w:t>
      </w:r>
      <w:r w:rsidR="002D7ED9">
        <w:rPr>
          <w:rFonts w:ascii="Arial" w:hAnsi="Arial" w:cs="Arial"/>
          <w:color w:val="212121"/>
          <w:sz w:val="20"/>
          <w:szCs w:val="20"/>
          <w:shd w:val="clear" w:color="auto" w:fill="FFFFFF"/>
        </w:rPr>
        <w:t xml:space="preserve">, pp. </w:t>
      </w:r>
      <w:r w:rsidR="002D7ED9" w:rsidRPr="002D7ED9">
        <w:rPr>
          <w:rFonts w:ascii="Arial" w:hAnsi="Arial" w:cs="Arial"/>
          <w:color w:val="212121"/>
          <w:sz w:val="20"/>
          <w:szCs w:val="20"/>
          <w:shd w:val="clear" w:color="auto" w:fill="FFFFFF"/>
        </w:rPr>
        <w:t>139-149</w:t>
      </w:r>
      <w:r w:rsidRPr="00D71889">
        <w:rPr>
          <w:rFonts w:ascii="Arial" w:hAnsi="Arial" w:cs="Arial"/>
          <w:color w:val="212121"/>
          <w:sz w:val="20"/>
          <w:szCs w:val="20"/>
          <w:shd w:val="clear" w:color="auto" w:fill="FFFFFF"/>
        </w:rPr>
        <w:t xml:space="preserve">. PM: 38477735. </w:t>
      </w:r>
      <w:r w:rsidR="002D7ED9" w:rsidRPr="002D7ED9">
        <w:rPr>
          <w:rFonts w:ascii="Arial" w:hAnsi="Arial" w:cs="Arial"/>
          <w:color w:val="212121"/>
          <w:sz w:val="20"/>
          <w:szCs w:val="20"/>
          <w:shd w:val="clear" w:color="auto" w:fill="FFFFFF"/>
        </w:rPr>
        <w:t>PMC11070286.</w:t>
      </w:r>
    </w:p>
    <w:p w14:paraId="05B6E95B" w14:textId="77777777" w:rsidR="00C02089" w:rsidRDefault="00C02089" w:rsidP="00FE43E3">
      <w:pPr>
        <w:spacing w:after="0" w:line="240" w:lineRule="auto"/>
        <w:rPr>
          <w:rStyle w:val="docsum-authors"/>
          <w:rFonts w:ascii="Arial" w:hAnsi="Arial" w:cs="Arial"/>
          <w:color w:val="212121"/>
          <w:sz w:val="20"/>
          <w:szCs w:val="20"/>
        </w:rPr>
      </w:pPr>
    </w:p>
    <w:p w14:paraId="06492C5F" w14:textId="160800B3" w:rsidR="00136722" w:rsidRPr="00136722" w:rsidRDefault="00136722" w:rsidP="00136722">
      <w:pPr>
        <w:rPr>
          <w:rStyle w:val="docsum-authors"/>
          <w:rFonts w:ascii="Arial" w:hAnsi="Arial" w:cs="Arial"/>
          <w:b/>
          <w:i/>
          <w:sz w:val="20"/>
          <w:szCs w:val="20"/>
        </w:rPr>
      </w:pPr>
      <w:r w:rsidRPr="0012220C">
        <w:rPr>
          <w:rFonts w:ascii="Arial" w:hAnsi="Arial" w:cs="Arial"/>
          <w:color w:val="212121"/>
          <w:sz w:val="20"/>
          <w:szCs w:val="20"/>
          <w:shd w:val="clear" w:color="auto" w:fill="FFFFFF"/>
        </w:rPr>
        <w:t xml:space="preserve">Austin TR, </w:t>
      </w:r>
      <w:proofErr w:type="spellStart"/>
      <w:r w:rsidRPr="0012220C">
        <w:rPr>
          <w:rFonts w:ascii="Arial" w:hAnsi="Arial" w:cs="Arial"/>
          <w:color w:val="212121"/>
          <w:sz w:val="20"/>
          <w:szCs w:val="20"/>
          <w:shd w:val="clear" w:color="auto" w:fill="FFFFFF"/>
        </w:rPr>
        <w:t>Nethander</w:t>
      </w:r>
      <w:proofErr w:type="spellEnd"/>
      <w:r w:rsidRPr="0012220C">
        <w:rPr>
          <w:rFonts w:ascii="Arial" w:hAnsi="Arial" w:cs="Arial"/>
          <w:color w:val="212121"/>
          <w:sz w:val="20"/>
          <w:szCs w:val="20"/>
          <w:shd w:val="clear" w:color="auto" w:fill="FFFFFF"/>
        </w:rPr>
        <w:t xml:space="preserve"> M, Fink HA, Törnqvist AE, Jalal DI, Buzkova P, Barzilay JI, Carbone L, Gabrielsen ME, </w:t>
      </w:r>
      <w:proofErr w:type="spellStart"/>
      <w:r w:rsidRPr="0012220C">
        <w:rPr>
          <w:rFonts w:ascii="Arial" w:hAnsi="Arial" w:cs="Arial"/>
          <w:color w:val="212121"/>
          <w:sz w:val="20"/>
          <w:szCs w:val="20"/>
          <w:shd w:val="clear" w:color="auto" w:fill="FFFFFF"/>
        </w:rPr>
        <w:t>Grahnemo</w:t>
      </w:r>
      <w:proofErr w:type="spellEnd"/>
      <w:r w:rsidRPr="0012220C">
        <w:rPr>
          <w:rFonts w:ascii="Arial" w:hAnsi="Arial" w:cs="Arial"/>
          <w:color w:val="212121"/>
          <w:sz w:val="20"/>
          <w:szCs w:val="20"/>
          <w:shd w:val="clear" w:color="auto" w:fill="FFFFFF"/>
        </w:rPr>
        <w:t xml:space="preserve"> L, Lu T, Hveem K, Jonasson C, Kizer JR, Langhammer A, Mukamal KJ, Gerszten RE, Psaty BM, Robbins JA, Sun YV, </w:t>
      </w:r>
      <w:proofErr w:type="spellStart"/>
      <w:r w:rsidRPr="0012220C">
        <w:rPr>
          <w:rFonts w:ascii="Arial" w:hAnsi="Arial" w:cs="Arial"/>
          <w:color w:val="212121"/>
          <w:sz w:val="20"/>
          <w:szCs w:val="20"/>
          <w:shd w:val="clear" w:color="auto" w:fill="FFFFFF"/>
        </w:rPr>
        <w:t>Skogholt</w:t>
      </w:r>
      <w:proofErr w:type="spellEnd"/>
      <w:r w:rsidRPr="0012220C">
        <w:rPr>
          <w:rFonts w:ascii="Arial" w:hAnsi="Arial" w:cs="Arial"/>
          <w:color w:val="212121"/>
          <w:sz w:val="20"/>
          <w:szCs w:val="20"/>
          <w:shd w:val="clear" w:color="auto" w:fill="FFFFFF"/>
        </w:rPr>
        <w:t xml:space="preserve"> AH, Kanis JA, Johansson H, </w:t>
      </w:r>
      <w:proofErr w:type="spellStart"/>
      <w:r w:rsidRPr="0012220C">
        <w:rPr>
          <w:rFonts w:ascii="Arial" w:hAnsi="Arial" w:cs="Arial"/>
          <w:color w:val="212121"/>
          <w:sz w:val="20"/>
          <w:szCs w:val="20"/>
          <w:shd w:val="clear" w:color="auto" w:fill="FFFFFF"/>
        </w:rPr>
        <w:t>Åsvold</w:t>
      </w:r>
      <w:proofErr w:type="spellEnd"/>
      <w:r w:rsidRPr="0012220C">
        <w:rPr>
          <w:rFonts w:ascii="Arial" w:hAnsi="Arial" w:cs="Arial"/>
          <w:color w:val="212121"/>
          <w:sz w:val="20"/>
          <w:szCs w:val="20"/>
          <w:shd w:val="clear" w:color="auto" w:fill="FFFFFF"/>
        </w:rPr>
        <w:t xml:space="preserve"> BO, Valderrabano RJ, Zheng J, Richards JB, Coward E, Ohlsson C. </w:t>
      </w:r>
      <w:hyperlink r:id="rId17" w:history="1">
        <w:r w:rsidRPr="0012220C">
          <w:rPr>
            <w:rStyle w:val="Hyperlink"/>
            <w:rFonts w:ascii="Arial" w:hAnsi="Arial" w:cs="Arial"/>
            <w:b/>
            <w:bCs/>
            <w:i/>
            <w:iCs/>
            <w:sz w:val="20"/>
            <w:szCs w:val="20"/>
            <w:shd w:val="clear" w:color="auto" w:fill="FFFFFF"/>
          </w:rPr>
          <w:t>A plasma protein-based risk score to predict hip fractures</w:t>
        </w:r>
      </w:hyperlink>
      <w:r w:rsidRPr="0012220C">
        <w:rPr>
          <w:rFonts w:ascii="Arial" w:hAnsi="Arial" w:cs="Arial"/>
          <w:color w:val="212121"/>
          <w:sz w:val="20"/>
          <w:szCs w:val="20"/>
          <w:shd w:val="clear" w:color="auto" w:fill="FFFFFF"/>
        </w:rPr>
        <w:t xml:space="preserve">. Nat Aging. 2024 </w:t>
      </w:r>
      <w:r w:rsidR="00DC7428" w:rsidRPr="00DC7428">
        <w:rPr>
          <w:rFonts w:ascii="Arial" w:hAnsi="Arial" w:cs="Arial"/>
          <w:color w:val="212121"/>
          <w:sz w:val="20"/>
          <w:szCs w:val="20"/>
          <w:shd w:val="clear" w:color="auto" w:fill="FFFFFF"/>
        </w:rPr>
        <w:t>Aug</w:t>
      </w:r>
      <w:r w:rsidR="00DC7428">
        <w:rPr>
          <w:rFonts w:ascii="Arial" w:hAnsi="Arial" w:cs="Arial"/>
          <w:color w:val="212121"/>
          <w:sz w:val="20"/>
          <w:szCs w:val="20"/>
          <w:shd w:val="clear" w:color="auto" w:fill="FFFFFF"/>
        </w:rPr>
        <w:t xml:space="preserve">. Vol. </w:t>
      </w:r>
      <w:r w:rsidR="00DC7428" w:rsidRPr="00DC7428">
        <w:rPr>
          <w:rFonts w:ascii="Arial" w:hAnsi="Arial" w:cs="Arial"/>
          <w:color w:val="212121"/>
          <w:sz w:val="20"/>
          <w:szCs w:val="20"/>
          <w:shd w:val="clear" w:color="auto" w:fill="FFFFFF"/>
        </w:rPr>
        <w:t>4</w:t>
      </w:r>
      <w:r w:rsidR="00DC7428">
        <w:rPr>
          <w:rFonts w:ascii="Arial" w:hAnsi="Arial" w:cs="Arial"/>
          <w:color w:val="212121"/>
          <w:sz w:val="20"/>
          <w:szCs w:val="20"/>
          <w:shd w:val="clear" w:color="auto" w:fill="FFFFFF"/>
        </w:rPr>
        <w:t xml:space="preserve">, issue </w:t>
      </w:r>
      <w:r w:rsidR="00DC7428" w:rsidRPr="00DC7428">
        <w:rPr>
          <w:rFonts w:ascii="Arial" w:hAnsi="Arial" w:cs="Arial"/>
          <w:color w:val="212121"/>
          <w:sz w:val="20"/>
          <w:szCs w:val="20"/>
          <w:shd w:val="clear" w:color="auto" w:fill="FFFFFF"/>
        </w:rPr>
        <w:t>8</w:t>
      </w:r>
      <w:r w:rsidR="00DC7428">
        <w:rPr>
          <w:rFonts w:ascii="Arial" w:hAnsi="Arial" w:cs="Arial"/>
          <w:color w:val="212121"/>
          <w:sz w:val="20"/>
          <w:szCs w:val="20"/>
          <w:shd w:val="clear" w:color="auto" w:fill="FFFFFF"/>
        </w:rPr>
        <w:t xml:space="preserve">, pp. </w:t>
      </w:r>
      <w:r w:rsidR="00DC7428" w:rsidRPr="00DC7428">
        <w:rPr>
          <w:rFonts w:ascii="Arial" w:hAnsi="Arial" w:cs="Arial"/>
          <w:color w:val="212121"/>
          <w:sz w:val="20"/>
          <w:szCs w:val="20"/>
          <w:shd w:val="clear" w:color="auto" w:fill="FFFFFF"/>
        </w:rPr>
        <w:t>1064-1075. Erratum in: Nat Aging. 2024 Oct</w:t>
      </w:r>
      <w:r w:rsidR="00DC7428">
        <w:rPr>
          <w:rFonts w:ascii="Arial" w:hAnsi="Arial" w:cs="Arial"/>
          <w:color w:val="212121"/>
          <w:sz w:val="20"/>
          <w:szCs w:val="20"/>
          <w:shd w:val="clear" w:color="auto" w:fill="FFFFFF"/>
        </w:rPr>
        <w:t xml:space="preserve">. Vol. </w:t>
      </w:r>
      <w:r w:rsidR="00DC7428" w:rsidRPr="00DC7428">
        <w:rPr>
          <w:rFonts w:ascii="Arial" w:hAnsi="Arial" w:cs="Arial"/>
          <w:color w:val="212121"/>
          <w:sz w:val="20"/>
          <w:szCs w:val="20"/>
          <w:shd w:val="clear" w:color="auto" w:fill="FFFFFF"/>
        </w:rPr>
        <w:t>4</w:t>
      </w:r>
      <w:r w:rsidR="00DC7428">
        <w:rPr>
          <w:rFonts w:ascii="Arial" w:hAnsi="Arial" w:cs="Arial"/>
          <w:color w:val="212121"/>
          <w:sz w:val="20"/>
          <w:szCs w:val="20"/>
          <w:shd w:val="clear" w:color="auto" w:fill="FFFFFF"/>
        </w:rPr>
        <w:t xml:space="preserve">, issue </w:t>
      </w:r>
      <w:r w:rsidR="00DC7428" w:rsidRPr="00DC7428">
        <w:rPr>
          <w:rFonts w:ascii="Arial" w:hAnsi="Arial" w:cs="Arial"/>
          <w:color w:val="212121"/>
          <w:sz w:val="20"/>
          <w:szCs w:val="20"/>
          <w:shd w:val="clear" w:color="auto" w:fill="FFFFFF"/>
        </w:rPr>
        <w:t>10</w:t>
      </w:r>
      <w:r w:rsidR="00DC7428">
        <w:rPr>
          <w:rFonts w:ascii="Arial" w:hAnsi="Arial" w:cs="Arial"/>
          <w:color w:val="212121"/>
          <w:sz w:val="20"/>
          <w:szCs w:val="20"/>
          <w:shd w:val="clear" w:color="auto" w:fill="FFFFFF"/>
        </w:rPr>
        <w:t xml:space="preserve">, p. </w:t>
      </w:r>
      <w:r w:rsidR="00DC7428" w:rsidRPr="00DC7428">
        <w:rPr>
          <w:rFonts w:ascii="Arial" w:hAnsi="Arial" w:cs="Arial"/>
          <w:color w:val="212121"/>
          <w:sz w:val="20"/>
          <w:szCs w:val="20"/>
          <w:shd w:val="clear" w:color="auto" w:fill="FFFFFF"/>
        </w:rPr>
        <w:t xml:space="preserve">1508. </w:t>
      </w:r>
      <w:r w:rsidRPr="0012220C">
        <w:rPr>
          <w:rFonts w:ascii="Arial" w:hAnsi="Arial" w:cs="Arial"/>
          <w:color w:val="212121"/>
          <w:sz w:val="20"/>
          <w:szCs w:val="20"/>
          <w:shd w:val="clear" w:color="auto" w:fill="FFFFFF"/>
        </w:rPr>
        <w:t>PM: 38802582.</w:t>
      </w:r>
      <w:r w:rsidRPr="0012220C">
        <w:rPr>
          <w:rStyle w:val="docsum-authors"/>
          <w:rFonts w:ascii="Arial" w:hAnsi="Arial" w:cs="Arial"/>
          <w:color w:val="212121"/>
          <w:sz w:val="20"/>
          <w:szCs w:val="20"/>
        </w:rPr>
        <w:t xml:space="preserve"> </w:t>
      </w:r>
      <w:r w:rsidR="0079522E" w:rsidRPr="0079522E">
        <w:rPr>
          <w:rFonts w:ascii="Arial" w:hAnsi="Arial" w:cs="Arial"/>
          <w:color w:val="212121"/>
          <w:sz w:val="20"/>
          <w:szCs w:val="20"/>
        </w:rPr>
        <w:t>PMC11333168.</w:t>
      </w:r>
    </w:p>
    <w:p w14:paraId="1E6DB47D" w14:textId="45507EF4" w:rsidR="00FE43E3" w:rsidRDefault="00FE43E3" w:rsidP="00FE43E3">
      <w:pPr>
        <w:spacing w:after="0" w:line="240" w:lineRule="auto"/>
        <w:rPr>
          <w:rStyle w:val="docsum-pmid"/>
          <w:rFonts w:ascii="Arial" w:hAnsi="Arial" w:cs="Arial"/>
          <w:sz w:val="20"/>
          <w:szCs w:val="20"/>
        </w:rPr>
      </w:pPr>
      <w:r w:rsidRPr="008A1564">
        <w:rPr>
          <w:rStyle w:val="docsum-authors"/>
          <w:rFonts w:ascii="Arial" w:hAnsi="Arial" w:cs="Arial"/>
          <w:color w:val="212121"/>
          <w:sz w:val="20"/>
          <w:szCs w:val="20"/>
        </w:rPr>
        <w:t xml:space="preserve">Barasch E, Gottdiener J, Buzkova P, Cappola A, Shah S, DeFilippi C, Gardin J, Kizer JR. </w:t>
      </w:r>
      <w:hyperlink r:id="rId18" w:history="1">
        <w:r w:rsidRPr="008A1564">
          <w:rPr>
            <w:rStyle w:val="Hyperlink"/>
            <w:rFonts w:ascii="Arial" w:hAnsi="Arial" w:cs="Arial"/>
            <w:b/>
            <w:bCs/>
            <w:i/>
            <w:iCs/>
            <w:color w:val="205493"/>
            <w:sz w:val="20"/>
            <w:szCs w:val="20"/>
            <w:shd w:val="clear" w:color="auto" w:fill="FFFFFF"/>
          </w:rPr>
          <w:t>Association of thyroid dysfunction in individuals ≥ 65 years of age with subclinical cardiac abnormalities.</w:t>
        </w:r>
      </w:hyperlink>
      <w:r w:rsidRPr="008A1564">
        <w:rPr>
          <w:rStyle w:val="docsum-authors"/>
          <w:rFonts w:ascii="Arial" w:hAnsi="Arial" w:cs="Arial"/>
          <w:color w:val="212121"/>
          <w:sz w:val="20"/>
          <w:szCs w:val="20"/>
        </w:rPr>
        <w:t xml:space="preserve"> </w:t>
      </w:r>
      <w:r w:rsidRPr="008A1564">
        <w:rPr>
          <w:rStyle w:val="docsum-journal-citation"/>
          <w:rFonts w:ascii="Arial" w:hAnsi="Arial" w:cs="Arial"/>
          <w:sz w:val="20"/>
          <w:szCs w:val="20"/>
        </w:rPr>
        <w:t xml:space="preserve">J Clin Endocrinol Metab. 2024 </w:t>
      </w:r>
      <w:r w:rsidR="00DC7428" w:rsidRPr="00DC7428">
        <w:rPr>
          <w:rFonts w:ascii="Arial" w:hAnsi="Arial" w:cs="Arial"/>
          <w:sz w:val="20"/>
          <w:szCs w:val="20"/>
        </w:rPr>
        <w:t>Sep 16</w:t>
      </w:r>
      <w:r w:rsidR="00DC7428">
        <w:rPr>
          <w:rFonts w:ascii="Arial" w:hAnsi="Arial" w:cs="Arial"/>
          <w:sz w:val="20"/>
          <w:szCs w:val="20"/>
        </w:rPr>
        <w:t xml:space="preserve">. Vol. </w:t>
      </w:r>
      <w:r w:rsidR="00DC7428" w:rsidRPr="00DC7428">
        <w:rPr>
          <w:rFonts w:ascii="Arial" w:hAnsi="Arial" w:cs="Arial"/>
          <w:sz w:val="20"/>
          <w:szCs w:val="20"/>
        </w:rPr>
        <w:t>109</w:t>
      </w:r>
      <w:r w:rsidR="00DC7428">
        <w:rPr>
          <w:rFonts w:ascii="Arial" w:hAnsi="Arial" w:cs="Arial"/>
          <w:sz w:val="20"/>
          <w:szCs w:val="20"/>
        </w:rPr>
        <w:t xml:space="preserve">, issue </w:t>
      </w:r>
      <w:r w:rsidR="00DC7428" w:rsidRPr="00DC7428">
        <w:rPr>
          <w:rFonts w:ascii="Arial" w:hAnsi="Arial" w:cs="Arial"/>
          <w:sz w:val="20"/>
          <w:szCs w:val="20"/>
        </w:rPr>
        <w:t>10</w:t>
      </w:r>
      <w:r w:rsidR="00DC7428">
        <w:rPr>
          <w:rFonts w:ascii="Arial" w:hAnsi="Arial" w:cs="Arial"/>
          <w:sz w:val="20"/>
          <w:szCs w:val="20"/>
        </w:rPr>
        <w:t xml:space="preserve">, </w:t>
      </w:r>
      <w:r w:rsidR="00DC7428" w:rsidRPr="00DC7428">
        <w:rPr>
          <w:rFonts w:ascii="Arial" w:hAnsi="Arial" w:cs="Arial"/>
          <w:sz w:val="20"/>
          <w:szCs w:val="20"/>
        </w:rPr>
        <w:t xml:space="preserve">e1847-e1856. </w:t>
      </w:r>
      <w:bookmarkStart w:id="2" w:name="_Hlk165978737"/>
      <w:r w:rsidR="000B460B" w:rsidRPr="000B460B">
        <w:rPr>
          <w:rFonts w:ascii="Arial" w:hAnsi="Arial" w:cs="Arial"/>
          <w:sz w:val="20"/>
          <w:szCs w:val="20"/>
        </w:rPr>
        <w:t>PMC11403323</w:t>
      </w:r>
      <w:r w:rsidR="000B460B">
        <w:rPr>
          <w:rFonts w:ascii="Arial" w:hAnsi="Arial" w:cs="Arial"/>
          <w:sz w:val="20"/>
          <w:szCs w:val="20"/>
        </w:rPr>
        <w:t>.</w:t>
      </w:r>
    </w:p>
    <w:bookmarkEnd w:id="2"/>
    <w:p w14:paraId="54C1932F" w14:textId="3C111583" w:rsidR="0079522E" w:rsidRDefault="0079522E" w:rsidP="00136722">
      <w:pPr>
        <w:shd w:val="clear" w:color="auto" w:fill="FFFFFF"/>
        <w:spacing w:before="100" w:beforeAutospacing="1" w:after="100" w:afterAutospacing="1" w:line="240" w:lineRule="auto"/>
        <w:rPr>
          <w:rFonts w:ascii="Arial" w:hAnsi="Arial" w:cs="Arial"/>
          <w:color w:val="212121"/>
          <w:sz w:val="20"/>
          <w:szCs w:val="20"/>
          <w:shd w:val="clear" w:color="auto" w:fill="FFFFFF"/>
        </w:rPr>
      </w:pPr>
      <w:proofErr w:type="spellStart"/>
      <w:r w:rsidRPr="0079522E">
        <w:rPr>
          <w:rFonts w:ascii="Arial" w:hAnsi="Arial" w:cs="Arial"/>
          <w:color w:val="212121"/>
          <w:sz w:val="20"/>
          <w:szCs w:val="20"/>
          <w:shd w:val="clear" w:color="auto" w:fill="FFFFFF"/>
        </w:rPr>
        <w:t>Belloy</w:t>
      </w:r>
      <w:proofErr w:type="spellEnd"/>
      <w:r w:rsidRPr="0079522E">
        <w:rPr>
          <w:rFonts w:ascii="Arial" w:hAnsi="Arial" w:cs="Arial"/>
          <w:color w:val="212121"/>
          <w:sz w:val="20"/>
          <w:szCs w:val="20"/>
          <w:shd w:val="clear" w:color="auto" w:fill="FFFFFF"/>
        </w:rPr>
        <w:t xml:space="preserve"> ME, Le Guen Y, Stewart I, Williams K, Herz J, Sherva R, Zhang R, Merritt V, </w:t>
      </w:r>
      <w:proofErr w:type="spellStart"/>
      <w:r w:rsidRPr="0079522E">
        <w:rPr>
          <w:rFonts w:ascii="Arial" w:hAnsi="Arial" w:cs="Arial"/>
          <w:color w:val="212121"/>
          <w:sz w:val="20"/>
          <w:szCs w:val="20"/>
          <w:shd w:val="clear" w:color="auto" w:fill="FFFFFF"/>
        </w:rPr>
        <w:t>Panizzon</w:t>
      </w:r>
      <w:proofErr w:type="spellEnd"/>
      <w:r w:rsidRPr="0079522E">
        <w:rPr>
          <w:rFonts w:ascii="Arial" w:hAnsi="Arial" w:cs="Arial"/>
          <w:color w:val="212121"/>
          <w:sz w:val="20"/>
          <w:szCs w:val="20"/>
          <w:shd w:val="clear" w:color="auto" w:fill="FFFFFF"/>
        </w:rPr>
        <w:t xml:space="preserve"> MS, Hauger RL, Gaziano JM, Logue M, </w:t>
      </w:r>
      <w:proofErr w:type="spellStart"/>
      <w:r w:rsidRPr="0079522E">
        <w:rPr>
          <w:rFonts w:ascii="Arial" w:hAnsi="Arial" w:cs="Arial"/>
          <w:color w:val="212121"/>
          <w:sz w:val="20"/>
          <w:szCs w:val="20"/>
          <w:shd w:val="clear" w:color="auto" w:fill="FFFFFF"/>
        </w:rPr>
        <w:t>Napolioni</w:t>
      </w:r>
      <w:proofErr w:type="spellEnd"/>
      <w:r w:rsidRPr="0079522E">
        <w:rPr>
          <w:rFonts w:ascii="Arial" w:hAnsi="Arial" w:cs="Arial"/>
          <w:color w:val="212121"/>
          <w:sz w:val="20"/>
          <w:szCs w:val="20"/>
          <w:shd w:val="clear" w:color="auto" w:fill="FFFFFF"/>
        </w:rPr>
        <w:t xml:space="preserve"> V, </w:t>
      </w:r>
      <w:proofErr w:type="spellStart"/>
      <w:r w:rsidRPr="0079522E">
        <w:rPr>
          <w:rFonts w:ascii="Arial" w:hAnsi="Arial" w:cs="Arial"/>
          <w:color w:val="212121"/>
          <w:sz w:val="20"/>
          <w:szCs w:val="20"/>
          <w:shd w:val="clear" w:color="auto" w:fill="FFFFFF"/>
        </w:rPr>
        <w:t>Greicius</w:t>
      </w:r>
      <w:proofErr w:type="spellEnd"/>
      <w:r w:rsidRPr="0079522E">
        <w:rPr>
          <w:rFonts w:ascii="Arial" w:hAnsi="Arial" w:cs="Arial"/>
          <w:color w:val="212121"/>
          <w:sz w:val="20"/>
          <w:szCs w:val="20"/>
          <w:shd w:val="clear" w:color="auto" w:fill="FFFFFF"/>
        </w:rPr>
        <w:t xml:space="preserve"> MD. </w:t>
      </w:r>
      <w:hyperlink r:id="rId19" w:history="1">
        <w:r w:rsidRPr="0079522E">
          <w:rPr>
            <w:rStyle w:val="Hyperlink"/>
            <w:rFonts w:ascii="Arial" w:hAnsi="Arial" w:cs="Arial"/>
            <w:b/>
            <w:bCs/>
            <w:i/>
            <w:iCs/>
            <w:sz w:val="20"/>
            <w:szCs w:val="20"/>
            <w:shd w:val="clear" w:color="auto" w:fill="FFFFFF"/>
          </w:rPr>
          <w:t xml:space="preserve">Role of the X </w:t>
        </w:r>
        <w:r>
          <w:rPr>
            <w:rStyle w:val="Hyperlink"/>
            <w:rFonts w:ascii="Arial" w:hAnsi="Arial" w:cs="Arial"/>
            <w:b/>
            <w:bCs/>
            <w:i/>
            <w:iCs/>
            <w:sz w:val="20"/>
            <w:szCs w:val="20"/>
            <w:shd w:val="clear" w:color="auto" w:fill="FFFFFF"/>
          </w:rPr>
          <w:t>c</w:t>
        </w:r>
        <w:r w:rsidRPr="0079522E">
          <w:rPr>
            <w:rStyle w:val="Hyperlink"/>
            <w:rFonts w:ascii="Arial" w:hAnsi="Arial" w:cs="Arial"/>
            <w:b/>
            <w:bCs/>
            <w:i/>
            <w:iCs/>
            <w:sz w:val="20"/>
            <w:szCs w:val="20"/>
            <w:shd w:val="clear" w:color="auto" w:fill="FFFFFF"/>
          </w:rPr>
          <w:t xml:space="preserve">hromosome in Alzheimer Disease </w:t>
        </w:r>
        <w:r>
          <w:rPr>
            <w:rStyle w:val="Hyperlink"/>
            <w:rFonts w:ascii="Arial" w:hAnsi="Arial" w:cs="Arial"/>
            <w:b/>
            <w:bCs/>
            <w:i/>
            <w:iCs/>
            <w:sz w:val="20"/>
            <w:szCs w:val="20"/>
            <w:shd w:val="clear" w:color="auto" w:fill="FFFFFF"/>
          </w:rPr>
          <w:t>g</w:t>
        </w:r>
        <w:r w:rsidRPr="0079522E">
          <w:rPr>
            <w:rStyle w:val="Hyperlink"/>
            <w:rFonts w:ascii="Arial" w:hAnsi="Arial" w:cs="Arial"/>
            <w:b/>
            <w:bCs/>
            <w:i/>
            <w:iCs/>
            <w:sz w:val="20"/>
            <w:szCs w:val="20"/>
            <w:shd w:val="clear" w:color="auto" w:fill="FFFFFF"/>
          </w:rPr>
          <w:t>enetics</w:t>
        </w:r>
      </w:hyperlink>
      <w:r w:rsidRPr="0079522E">
        <w:rPr>
          <w:rFonts w:ascii="Arial" w:hAnsi="Arial" w:cs="Arial"/>
          <w:color w:val="212121"/>
          <w:sz w:val="20"/>
          <w:szCs w:val="20"/>
          <w:shd w:val="clear" w:color="auto" w:fill="FFFFFF"/>
        </w:rPr>
        <w:t xml:space="preserve">. JAMA Neurol. 2024 Sep 9. </w:t>
      </w:r>
      <w:proofErr w:type="spellStart"/>
      <w:r w:rsidRPr="0079522E">
        <w:rPr>
          <w:rFonts w:ascii="Arial" w:hAnsi="Arial" w:cs="Arial"/>
          <w:color w:val="212121"/>
          <w:sz w:val="20"/>
          <w:szCs w:val="20"/>
          <w:shd w:val="clear" w:color="auto" w:fill="FFFFFF"/>
        </w:rPr>
        <w:t>doi</w:t>
      </w:r>
      <w:proofErr w:type="spellEnd"/>
      <w:r w:rsidRPr="0079522E">
        <w:rPr>
          <w:rFonts w:ascii="Arial" w:hAnsi="Arial" w:cs="Arial"/>
          <w:color w:val="212121"/>
          <w:sz w:val="20"/>
          <w:szCs w:val="20"/>
          <w:shd w:val="clear" w:color="auto" w:fill="FFFFFF"/>
        </w:rPr>
        <w:t xml:space="preserve">: 10.1001/jamaneurol.2024.2843. </w:t>
      </w:r>
      <w:proofErr w:type="spellStart"/>
      <w:r w:rsidRPr="0079522E">
        <w:rPr>
          <w:rFonts w:ascii="Arial" w:hAnsi="Arial" w:cs="Arial"/>
          <w:color w:val="212121"/>
          <w:sz w:val="20"/>
          <w:szCs w:val="20"/>
          <w:shd w:val="clear" w:color="auto" w:fill="FFFFFF"/>
        </w:rPr>
        <w:t>Epub</w:t>
      </w:r>
      <w:proofErr w:type="spellEnd"/>
      <w:r w:rsidRPr="0079522E">
        <w:rPr>
          <w:rFonts w:ascii="Arial" w:hAnsi="Arial" w:cs="Arial"/>
          <w:color w:val="212121"/>
          <w:sz w:val="20"/>
          <w:szCs w:val="20"/>
          <w:shd w:val="clear" w:color="auto" w:fill="FFFFFF"/>
        </w:rPr>
        <w:t xml:space="preserve"> ahead of print. PM: 39250132</w:t>
      </w:r>
      <w:r>
        <w:rPr>
          <w:rFonts w:ascii="Arial" w:hAnsi="Arial" w:cs="Arial"/>
          <w:color w:val="212121"/>
          <w:sz w:val="20"/>
          <w:szCs w:val="20"/>
          <w:shd w:val="clear" w:color="auto" w:fill="FFFFFF"/>
        </w:rPr>
        <w:t>.</w:t>
      </w:r>
      <w:r w:rsidRPr="0079522E">
        <w:rPr>
          <w:rFonts w:ascii="Arial" w:hAnsi="Arial" w:cs="Arial"/>
          <w:color w:val="212121"/>
          <w:sz w:val="20"/>
          <w:szCs w:val="20"/>
          <w:shd w:val="clear" w:color="auto" w:fill="FFFFFF"/>
        </w:rPr>
        <w:t xml:space="preserve"> PMC11385320.</w:t>
      </w:r>
    </w:p>
    <w:p w14:paraId="395F70ED" w14:textId="66938D96" w:rsidR="00595F27" w:rsidRPr="00AC2466" w:rsidRDefault="00595F27" w:rsidP="00595F27">
      <w:pPr>
        <w:rPr>
          <w:rFonts w:ascii="Arial" w:hAnsi="Arial" w:cs="Arial"/>
          <w:bCs/>
          <w:iCs/>
          <w:sz w:val="20"/>
          <w:szCs w:val="20"/>
        </w:rPr>
      </w:pPr>
      <w:r w:rsidRPr="00AC2466">
        <w:rPr>
          <w:rFonts w:ascii="Arial" w:hAnsi="Arial" w:cs="Arial"/>
          <w:bCs/>
          <w:iCs/>
          <w:sz w:val="20"/>
          <w:szCs w:val="20"/>
        </w:rPr>
        <w:t xml:space="preserve">Bennett EE, Liu C, Stapp EK, </w:t>
      </w:r>
      <w:proofErr w:type="spellStart"/>
      <w:r w:rsidRPr="00AC2466">
        <w:rPr>
          <w:rFonts w:ascii="Arial" w:hAnsi="Arial" w:cs="Arial"/>
          <w:bCs/>
          <w:iCs/>
          <w:sz w:val="20"/>
          <w:szCs w:val="20"/>
        </w:rPr>
        <w:t>Gianattasio</w:t>
      </w:r>
      <w:proofErr w:type="spellEnd"/>
      <w:r w:rsidRPr="00AC2466">
        <w:rPr>
          <w:rFonts w:ascii="Arial" w:hAnsi="Arial" w:cs="Arial"/>
          <w:bCs/>
          <w:iCs/>
          <w:sz w:val="20"/>
          <w:szCs w:val="20"/>
        </w:rPr>
        <w:t xml:space="preserve"> KZ, Zimmerman SC, Wei J, Griswold ME, Fitzpatrick AL, Gottesman RF, Launer LJ, Windham BG, Levine DA, Fohner AE, Glymour MM, Power MC. </w:t>
      </w:r>
      <w:hyperlink r:id="rId20" w:history="1">
        <w:r w:rsidRPr="00AC2466">
          <w:rPr>
            <w:rStyle w:val="Hyperlink"/>
            <w:rFonts w:ascii="Arial" w:hAnsi="Arial" w:cs="Arial"/>
            <w:b/>
            <w:i/>
            <w:sz w:val="20"/>
            <w:szCs w:val="20"/>
          </w:rPr>
          <w:t>Target trial emulation using cohort studies: estimating the effect of antihypertensive medication initiation on incident dementia</w:t>
        </w:r>
      </w:hyperlink>
      <w:r w:rsidRPr="00AC2466">
        <w:rPr>
          <w:rFonts w:ascii="Arial" w:hAnsi="Arial" w:cs="Arial"/>
          <w:bCs/>
          <w:iCs/>
          <w:sz w:val="20"/>
          <w:szCs w:val="20"/>
        </w:rPr>
        <w:t xml:space="preserve">. Epidemiology. 2024 Oct 1. </w:t>
      </w:r>
      <w:proofErr w:type="spellStart"/>
      <w:r w:rsidRPr="00AC2466">
        <w:rPr>
          <w:rFonts w:ascii="Arial" w:hAnsi="Arial" w:cs="Arial"/>
          <w:bCs/>
          <w:iCs/>
          <w:sz w:val="20"/>
          <w:szCs w:val="20"/>
        </w:rPr>
        <w:t>doi</w:t>
      </w:r>
      <w:proofErr w:type="spellEnd"/>
      <w:r w:rsidRPr="00AC2466">
        <w:rPr>
          <w:rFonts w:ascii="Arial" w:hAnsi="Arial" w:cs="Arial"/>
          <w:bCs/>
          <w:iCs/>
          <w:sz w:val="20"/>
          <w:szCs w:val="20"/>
        </w:rPr>
        <w:t xml:space="preserve">: 10.1097/EDE.0000000000001802. </w:t>
      </w:r>
      <w:proofErr w:type="spellStart"/>
      <w:r w:rsidRPr="00AC2466">
        <w:rPr>
          <w:rFonts w:ascii="Arial" w:hAnsi="Arial" w:cs="Arial"/>
          <w:bCs/>
          <w:iCs/>
          <w:sz w:val="20"/>
          <w:szCs w:val="20"/>
        </w:rPr>
        <w:t>Epub</w:t>
      </w:r>
      <w:proofErr w:type="spellEnd"/>
      <w:r w:rsidRPr="00AC2466">
        <w:rPr>
          <w:rFonts w:ascii="Arial" w:hAnsi="Arial" w:cs="Arial"/>
          <w:bCs/>
          <w:iCs/>
          <w:sz w:val="20"/>
          <w:szCs w:val="20"/>
        </w:rPr>
        <w:t xml:space="preserve"> ahead of print. PM: 39352756.</w:t>
      </w:r>
      <w:r w:rsidR="00DC43E8" w:rsidRPr="00DC43E8">
        <w:rPr>
          <w:rFonts w:ascii="Segoe UI" w:hAnsi="Segoe UI" w:cs="Segoe UI"/>
          <w:color w:val="212121"/>
          <w:shd w:val="clear" w:color="auto" w:fill="FFFFFF"/>
        </w:rPr>
        <w:t xml:space="preserve"> </w:t>
      </w:r>
      <w:r w:rsidR="00DC43E8" w:rsidRPr="00DC43E8">
        <w:rPr>
          <w:rFonts w:ascii="Arial" w:hAnsi="Arial" w:cs="Arial"/>
          <w:bCs/>
          <w:iCs/>
          <w:sz w:val="20"/>
          <w:szCs w:val="20"/>
        </w:rPr>
        <w:t>PMC11598662</w:t>
      </w:r>
      <w:r w:rsidRPr="00AC2466">
        <w:rPr>
          <w:rFonts w:ascii="Arial" w:hAnsi="Arial" w:cs="Arial"/>
          <w:bCs/>
          <w:iCs/>
          <w:sz w:val="20"/>
          <w:szCs w:val="20"/>
        </w:rPr>
        <w:t xml:space="preserve">. </w:t>
      </w:r>
    </w:p>
    <w:p w14:paraId="39E7D09A" w14:textId="77777777" w:rsidR="00595F27" w:rsidRPr="00595F27" w:rsidRDefault="00595F27" w:rsidP="00595F27">
      <w:pPr>
        <w:rPr>
          <w:rStyle w:val="docsum-authors"/>
          <w:rFonts w:ascii="Arial" w:hAnsi="Arial" w:cs="Arial"/>
          <w:bCs/>
          <w:iCs/>
          <w:sz w:val="20"/>
          <w:szCs w:val="20"/>
        </w:rPr>
      </w:pPr>
      <w:r w:rsidRPr="00AC2466">
        <w:rPr>
          <w:rFonts w:ascii="Arial" w:hAnsi="Arial" w:cs="Arial"/>
          <w:bCs/>
          <w:iCs/>
          <w:sz w:val="20"/>
          <w:szCs w:val="20"/>
        </w:rPr>
        <w:t xml:space="preserve">Bleich D, Biggs ML, Gardin JM, Lyles M, Siscovick DS, Mukamal KJ. </w:t>
      </w:r>
      <w:hyperlink r:id="rId21" w:history="1">
        <w:r w:rsidRPr="00AC2466">
          <w:rPr>
            <w:rStyle w:val="Hyperlink"/>
            <w:rFonts w:ascii="Arial" w:hAnsi="Arial" w:cs="Arial"/>
            <w:b/>
            <w:i/>
            <w:sz w:val="20"/>
            <w:szCs w:val="20"/>
          </w:rPr>
          <w:t xml:space="preserve">Phenotyping lipid profiles in type 2 diabetes: </w:t>
        </w:r>
        <w:r>
          <w:rPr>
            <w:rStyle w:val="Hyperlink"/>
            <w:rFonts w:ascii="Arial" w:hAnsi="Arial" w:cs="Arial"/>
            <w:b/>
            <w:i/>
            <w:sz w:val="20"/>
            <w:szCs w:val="20"/>
          </w:rPr>
          <w:t>r</w:t>
        </w:r>
        <w:r w:rsidRPr="00AC2466">
          <w:rPr>
            <w:rStyle w:val="Hyperlink"/>
            <w:rFonts w:ascii="Arial" w:hAnsi="Arial" w:cs="Arial"/>
            <w:b/>
            <w:i/>
            <w:sz w:val="20"/>
            <w:szCs w:val="20"/>
          </w:rPr>
          <w:t>isk association and outcomes from the Cardiovascular Health Study</w:t>
        </w:r>
      </w:hyperlink>
      <w:r w:rsidRPr="00AC2466">
        <w:rPr>
          <w:rFonts w:ascii="Arial" w:hAnsi="Arial" w:cs="Arial"/>
          <w:bCs/>
          <w:iCs/>
          <w:sz w:val="20"/>
          <w:szCs w:val="20"/>
        </w:rPr>
        <w:t xml:space="preserve">. Am J Prev </w:t>
      </w:r>
      <w:proofErr w:type="spellStart"/>
      <w:r w:rsidRPr="00AC2466">
        <w:rPr>
          <w:rFonts w:ascii="Arial" w:hAnsi="Arial" w:cs="Arial"/>
          <w:bCs/>
          <w:iCs/>
          <w:sz w:val="20"/>
          <w:szCs w:val="20"/>
        </w:rPr>
        <w:t>Cardiol</w:t>
      </w:r>
      <w:proofErr w:type="spellEnd"/>
      <w:r w:rsidRPr="00AC2466">
        <w:rPr>
          <w:rFonts w:ascii="Arial" w:hAnsi="Arial" w:cs="Arial"/>
          <w:bCs/>
          <w:iCs/>
          <w:sz w:val="20"/>
          <w:szCs w:val="20"/>
        </w:rPr>
        <w:t>. 2024 Aug 26</w:t>
      </w:r>
      <w:r>
        <w:rPr>
          <w:rFonts w:ascii="Arial" w:hAnsi="Arial" w:cs="Arial"/>
          <w:bCs/>
          <w:iCs/>
          <w:sz w:val="20"/>
          <w:szCs w:val="20"/>
        </w:rPr>
        <w:t xml:space="preserve">. Vol. </w:t>
      </w:r>
      <w:r w:rsidRPr="00AC2466">
        <w:rPr>
          <w:rFonts w:ascii="Arial" w:hAnsi="Arial" w:cs="Arial"/>
          <w:bCs/>
          <w:iCs/>
          <w:sz w:val="20"/>
          <w:szCs w:val="20"/>
        </w:rPr>
        <w:t>19</w:t>
      </w:r>
      <w:r>
        <w:rPr>
          <w:rFonts w:ascii="Arial" w:hAnsi="Arial" w:cs="Arial"/>
          <w:bCs/>
          <w:iCs/>
          <w:sz w:val="20"/>
          <w:szCs w:val="20"/>
        </w:rPr>
        <w:t xml:space="preserve">, p. </w:t>
      </w:r>
      <w:r w:rsidRPr="00AC2466">
        <w:rPr>
          <w:rFonts w:ascii="Arial" w:hAnsi="Arial" w:cs="Arial"/>
          <w:bCs/>
          <w:iCs/>
          <w:sz w:val="20"/>
          <w:szCs w:val="20"/>
        </w:rPr>
        <w:t xml:space="preserve">100725. </w:t>
      </w:r>
      <w:proofErr w:type="spellStart"/>
      <w:r w:rsidRPr="00AC2466">
        <w:rPr>
          <w:rFonts w:ascii="Arial" w:hAnsi="Arial" w:cs="Arial"/>
          <w:bCs/>
          <w:iCs/>
          <w:sz w:val="20"/>
          <w:szCs w:val="20"/>
        </w:rPr>
        <w:t>doi</w:t>
      </w:r>
      <w:proofErr w:type="spellEnd"/>
      <w:r w:rsidRPr="00AC2466">
        <w:rPr>
          <w:rFonts w:ascii="Arial" w:hAnsi="Arial" w:cs="Arial"/>
          <w:bCs/>
          <w:iCs/>
          <w:sz w:val="20"/>
          <w:szCs w:val="20"/>
        </w:rPr>
        <w:t>: 10.1016/j.ajpc.2024.100725. PM: 39286650</w:t>
      </w:r>
      <w:r>
        <w:rPr>
          <w:rFonts w:ascii="Arial" w:hAnsi="Arial" w:cs="Arial"/>
          <w:bCs/>
          <w:iCs/>
          <w:sz w:val="20"/>
          <w:szCs w:val="20"/>
        </w:rPr>
        <w:t xml:space="preserve">. </w:t>
      </w:r>
      <w:r w:rsidRPr="00AC2466">
        <w:rPr>
          <w:rFonts w:ascii="Arial" w:hAnsi="Arial" w:cs="Arial"/>
          <w:bCs/>
          <w:iCs/>
          <w:sz w:val="20"/>
          <w:szCs w:val="20"/>
        </w:rPr>
        <w:t>PMC11402907.</w:t>
      </w:r>
    </w:p>
    <w:p w14:paraId="2217DC83" w14:textId="590CA277" w:rsidR="00136722" w:rsidRDefault="00136722" w:rsidP="00136722">
      <w:pPr>
        <w:shd w:val="clear" w:color="auto" w:fill="FFFFFF"/>
        <w:spacing w:before="100" w:beforeAutospacing="1" w:after="100" w:afterAutospacing="1" w:line="240" w:lineRule="auto"/>
        <w:rPr>
          <w:rFonts w:ascii="Arial" w:hAnsi="Arial" w:cs="Arial"/>
          <w:color w:val="494949"/>
          <w:sz w:val="20"/>
          <w:szCs w:val="20"/>
          <w:shd w:val="clear" w:color="auto" w:fill="FFFFFF"/>
        </w:rPr>
      </w:pPr>
      <w:r w:rsidRPr="0012220C">
        <w:rPr>
          <w:rFonts w:ascii="Arial" w:hAnsi="Arial" w:cs="Arial"/>
          <w:color w:val="212121"/>
          <w:sz w:val="20"/>
          <w:szCs w:val="20"/>
          <w:shd w:val="clear" w:color="auto" w:fill="FFFFFF"/>
        </w:rPr>
        <w:t xml:space="preserve">Carbone L, </w:t>
      </w:r>
      <w:proofErr w:type="spellStart"/>
      <w:r w:rsidRPr="0012220C">
        <w:rPr>
          <w:rFonts w:ascii="Arial" w:hAnsi="Arial" w:cs="Arial"/>
          <w:color w:val="212121"/>
          <w:sz w:val="20"/>
          <w:szCs w:val="20"/>
          <w:shd w:val="clear" w:color="auto" w:fill="FFFFFF"/>
        </w:rPr>
        <w:t>Bůžková</w:t>
      </w:r>
      <w:proofErr w:type="spellEnd"/>
      <w:r w:rsidRPr="0012220C">
        <w:rPr>
          <w:rFonts w:ascii="Arial" w:hAnsi="Arial" w:cs="Arial"/>
          <w:color w:val="212121"/>
          <w:sz w:val="20"/>
          <w:szCs w:val="20"/>
          <w:shd w:val="clear" w:color="auto" w:fill="FFFFFF"/>
        </w:rPr>
        <w:t xml:space="preserve"> P, Robbins JA, Fink HA, Barzilay JI, Elam RE, Isales C. </w:t>
      </w:r>
      <w:hyperlink r:id="rId22" w:history="1">
        <w:r w:rsidRPr="0012220C">
          <w:rPr>
            <w:rStyle w:val="Hyperlink"/>
            <w:rFonts w:ascii="Arial" w:hAnsi="Arial" w:cs="Arial"/>
            <w:b/>
            <w:bCs/>
            <w:i/>
            <w:iCs/>
            <w:sz w:val="20"/>
            <w:szCs w:val="20"/>
            <w:shd w:val="clear" w:color="auto" w:fill="FFFFFF"/>
          </w:rPr>
          <w:t xml:space="preserve">Association of serum levels of phenylalanine and tyrosine with hip fractures and frailty in older adults: The </w:t>
        </w:r>
        <w:r>
          <w:rPr>
            <w:rStyle w:val="Hyperlink"/>
            <w:rFonts w:ascii="Arial" w:hAnsi="Arial" w:cs="Arial"/>
            <w:b/>
            <w:bCs/>
            <w:i/>
            <w:iCs/>
            <w:sz w:val="20"/>
            <w:szCs w:val="20"/>
            <w:shd w:val="clear" w:color="auto" w:fill="FFFFFF"/>
          </w:rPr>
          <w:t>C</w:t>
        </w:r>
        <w:r w:rsidRPr="0012220C">
          <w:rPr>
            <w:rStyle w:val="Hyperlink"/>
            <w:rFonts w:ascii="Arial" w:hAnsi="Arial" w:cs="Arial"/>
            <w:b/>
            <w:bCs/>
            <w:i/>
            <w:iCs/>
            <w:sz w:val="20"/>
            <w:szCs w:val="20"/>
            <w:shd w:val="clear" w:color="auto" w:fill="FFFFFF"/>
          </w:rPr>
          <w:t xml:space="preserve">ardiovascular </w:t>
        </w:r>
        <w:r>
          <w:rPr>
            <w:rStyle w:val="Hyperlink"/>
            <w:rFonts w:ascii="Arial" w:hAnsi="Arial" w:cs="Arial"/>
            <w:b/>
            <w:bCs/>
            <w:i/>
            <w:iCs/>
            <w:sz w:val="20"/>
            <w:szCs w:val="20"/>
            <w:shd w:val="clear" w:color="auto" w:fill="FFFFFF"/>
          </w:rPr>
          <w:t>H</w:t>
        </w:r>
        <w:r w:rsidRPr="0012220C">
          <w:rPr>
            <w:rStyle w:val="Hyperlink"/>
            <w:rFonts w:ascii="Arial" w:hAnsi="Arial" w:cs="Arial"/>
            <w:b/>
            <w:bCs/>
            <w:i/>
            <w:iCs/>
            <w:sz w:val="20"/>
            <w:szCs w:val="20"/>
            <w:shd w:val="clear" w:color="auto" w:fill="FFFFFF"/>
          </w:rPr>
          <w:t xml:space="preserve">ealth </w:t>
        </w:r>
        <w:r>
          <w:rPr>
            <w:rStyle w:val="Hyperlink"/>
            <w:rFonts w:ascii="Arial" w:hAnsi="Arial" w:cs="Arial"/>
            <w:b/>
            <w:bCs/>
            <w:i/>
            <w:iCs/>
            <w:sz w:val="20"/>
            <w:szCs w:val="20"/>
            <w:shd w:val="clear" w:color="auto" w:fill="FFFFFF"/>
          </w:rPr>
          <w:t>S</w:t>
        </w:r>
        <w:r w:rsidRPr="0012220C">
          <w:rPr>
            <w:rStyle w:val="Hyperlink"/>
            <w:rFonts w:ascii="Arial" w:hAnsi="Arial" w:cs="Arial"/>
            <w:b/>
            <w:bCs/>
            <w:i/>
            <w:iCs/>
            <w:sz w:val="20"/>
            <w:szCs w:val="20"/>
            <w:shd w:val="clear" w:color="auto" w:fill="FFFFFF"/>
          </w:rPr>
          <w:t>tudy</w:t>
        </w:r>
      </w:hyperlink>
      <w:r w:rsidRPr="0012220C">
        <w:rPr>
          <w:rFonts w:ascii="Arial" w:hAnsi="Arial" w:cs="Arial"/>
          <w:b/>
          <w:bCs/>
          <w:i/>
          <w:iCs/>
          <w:color w:val="212121"/>
          <w:sz w:val="20"/>
          <w:szCs w:val="20"/>
          <w:shd w:val="clear" w:color="auto" w:fill="FFFFFF"/>
        </w:rPr>
        <w:t>.</w:t>
      </w:r>
      <w:r w:rsidRPr="0012220C">
        <w:rPr>
          <w:rFonts w:ascii="Arial" w:hAnsi="Arial" w:cs="Arial"/>
          <w:color w:val="212121"/>
          <w:sz w:val="20"/>
          <w:szCs w:val="20"/>
          <w:shd w:val="clear" w:color="auto" w:fill="FFFFFF"/>
        </w:rPr>
        <w:t xml:space="preserve"> Arch </w:t>
      </w:r>
      <w:proofErr w:type="spellStart"/>
      <w:r w:rsidRPr="0012220C">
        <w:rPr>
          <w:rFonts w:ascii="Arial" w:hAnsi="Arial" w:cs="Arial"/>
          <w:color w:val="212121"/>
          <w:sz w:val="20"/>
          <w:szCs w:val="20"/>
          <w:shd w:val="clear" w:color="auto" w:fill="FFFFFF"/>
        </w:rPr>
        <w:t>Osteoporos</w:t>
      </w:r>
      <w:proofErr w:type="spellEnd"/>
      <w:r w:rsidRPr="0012220C">
        <w:rPr>
          <w:rFonts w:ascii="Arial" w:hAnsi="Arial" w:cs="Arial"/>
          <w:color w:val="212121"/>
          <w:sz w:val="20"/>
          <w:szCs w:val="20"/>
          <w:shd w:val="clear" w:color="auto" w:fill="FFFFFF"/>
        </w:rPr>
        <w:t>. 2024 Jun 20</w:t>
      </w:r>
      <w:r>
        <w:rPr>
          <w:rFonts w:ascii="Arial" w:hAnsi="Arial" w:cs="Arial"/>
          <w:color w:val="212121"/>
          <w:sz w:val="20"/>
          <w:szCs w:val="20"/>
          <w:shd w:val="clear" w:color="auto" w:fill="FFFFFF"/>
        </w:rPr>
        <w:t xml:space="preserve">. Vol. </w:t>
      </w:r>
      <w:r w:rsidRPr="0012220C">
        <w:rPr>
          <w:rFonts w:ascii="Arial" w:hAnsi="Arial" w:cs="Arial"/>
          <w:color w:val="212121"/>
          <w:sz w:val="20"/>
          <w:szCs w:val="20"/>
          <w:shd w:val="clear" w:color="auto" w:fill="FFFFFF"/>
        </w:rPr>
        <w:t>19</w:t>
      </w:r>
      <w:r>
        <w:rPr>
          <w:rFonts w:ascii="Arial" w:hAnsi="Arial" w:cs="Arial"/>
          <w:color w:val="212121"/>
          <w:sz w:val="20"/>
          <w:szCs w:val="20"/>
          <w:shd w:val="clear" w:color="auto" w:fill="FFFFFF"/>
        </w:rPr>
        <w:t xml:space="preserve">, issue </w:t>
      </w:r>
      <w:r w:rsidRPr="0012220C">
        <w:rPr>
          <w:rFonts w:ascii="Arial" w:hAnsi="Arial" w:cs="Arial"/>
          <w:color w:val="212121"/>
          <w:sz w:val="20"/>
          <w:szCs w:val="20"/>
          <w:shd w:val="clear" w:color="auto" w:fill="FFFFFF"/>
        </w:rPr>
        <w:t>1</w:t>
      </w:r>
      <w:r>
        <w:rPr>
          <w:rFonts w:ascii="Arial" w:hAnsi="Arial" w:cs="Arial"/>
          <w:color w:val="212121"/>
          <w:sz w:val="20"/>
          <w:szCs w:val="20"/>
          <w:shd w:val="clear" w:color="auto" w:fill="FFFFFF"/>
        </w:rPr>
        <w:t xml:space="preserve">, p. </w:t>
      </w:r>
      <w:r w:rsidRPr="0012220C">
        <w:rPr>
          <w:rFonts w:ascii="Arial" w:hAnsi="Arial" w:cs="Arial"/>
          <w:color w:val="212121"/>
          <w:sz w:val="20"/>
          <w:szCs w:val="20"/>
          <w:shd w:val="clear" w:color="auto" w:fill="FFFFFF"/>
        </w:rPr>
        <w:t>51. PM: 38898169.</w:t>
      </w:r>
      <w:r w:rsidRPr="0012220C">
        <w:rPr>
          <w:rStyle w:val="xref-sep"/>
          <w:rFonts w:ascii="Arial" w:hAnsi="Arial" w:cs="Arial"/>
          <w:color w:val="212121"/>
          <w:sz w:val="20"/>
          <w:szCs w:val="20"/>
        </w:rPr>
        <w:t xml:space="preserve"> </w:t>
      </w:r>
      <w:r w:rsidRPr="0012220C">
        <w:rPr>
          <w:rStyle w:val="docsum-authors"/>
          <w:rFonts w:ascii="Arial" w:hAnsi="Arial" w:cs="Arial"/>
          <w:color w:val="212121"/>
          <w:sz w:val="20"/>
          <w:szCs w:val="20"/>
        </w:rPr>
        <w:t>PMC pending: Method D - publisher submits within 12 months of publication.</w:t>
      </w:r>
      <w:r w:rsidRPr="0012220C">
        <w:rPr>
          <w:rFonts w:ascii="Arial" w:hAnsi="Arial" w:cs="Arial"/>
          <w:color w:val="494949"/>
          <w:sz w:val="20"/>
          <w:szCs w:val="20"/>
          <w:shd w:val="clear" w:color="auto" w:fill="FFFFFF"/>
        </w:rPr>
        <w:t> </w:t>
      </w:r>
    </w:p>
    <w:p w14:paraId="4DBBAB47" w14:textId="642C609D" w:rsidR="00F25CD3" w:rsidRPr="00F25CD3" w:rsidRDefault="00F25CD3" w:rsidP="00136722">
      <w:pPr>
        <w:shd w:val="clear" w:color="auto" w:fill="FFFFFF"/>
        <w:spacing w:before="100" w:beforeAutospacing="1" w:after="100" w:afterAutospacing="1" w:line="240" w:lineRule="auto"/>
        <w:rPr>
          <w:rFonts w:ascii="Arial" w:hAnsi="Arial" w:cs="Arial"/>
          <w:color w:val="212121"/>
          <w:sz w:val="20"/>
          <w:szCs w:val="20"/>
          <w:shd w:val="clear" w:color="auto" w:fill="FFFFFF"/>
        </w:rPr>
      </w:pPr>
      <w:proofErr w:type="spellStart"/>
      <w:r w:rsidRPr="007007F4">
        <w:rPr>
          <w:rFonts w:ascii="Arial" w:hAnsi="Arial" w:cs="Arial"/>
          <w:color w:val="212121"/>
          <w:sz w:val="20"/>
          <w:szCs w:val="20"/>
          <w:shd w:val="clear" w:color="auto" w:fill="FFFFFF"/>
        </w:rPr>
        <w:t>Chemparathy</w:t>
      </w:r>
      <w:proofErr w:type="spellEnd"/>
      <w:r w:rsidRPr="007007F4">
        <w:rPr>
          <w:rFonts w:ascii="Arial" w:hAnsi="Arial" w:cs="Arial"/>
          <w:color w:val="212121"/>
          <w:sz w:val="20"/>
          <w:szCs w:val="20"/>
          <w:shd w:val="clear" w:color="auto" w:fill="FFFFFF"/>
        </w:rPr>
        <w:t xml:space="preserve"> A, Le Guen Y, Chen S, Lee EG, Leong L, Gorzynski JE, Jensen TD, </w:t>
      </w:r>
      <w:proofErr w:type="spellStart"/>
      <w:r w:rsidRPr="007007F4">
        <w:rPr>
          <w:rFonts w:ascii="Arial" w:hAnsi="Arial" w:cs="Arial"/>
          <w:color w:val="212121"/>
          <w:sz w:val="20"/>
          <w:szCs w:val="20"/>
          <w:shd w:val="clear" w:color="auto" w:fill="FFFFFF"/>
        </w:rPr>
        <w:t>Ferrasse</w:t>
      </w:r>
      <w:proofErr w:type="spellEnd"/>
      <w:r w:rsidRPr="007007F4">
        <w:rPr>
          <w:rFonts w:ascii="Arial" w:hAnsi="Arial" w:cs="Arial"/>
          <w:color w:val="212121"/>
          <w:sz w:val="20"/>
          <w:szCs w:val="20"/>
          <w:shd w:val="clear" w:color="auto" w:fill="FFFFFF"/>
        </w:rPr>
        <w:t xml:space="preserve"> A, Xu G, Xiang H, </w:t>
      </w:r>
      <w:proofErr w:type="spellStart"/>
      <w:r w:rsidRPr="007007F4">
        <w:rPr>
          <w:rFonts w:ascii="Arial" w:hAnsi="Arial" w:cs="Arial"/>
          <w:color w:val="212121"/>
          <w:sz w:val="20"/>
          <w:szCs w:val="20"/>
          <w:shd w:val="clear" w:color="auto" w:fill="FFFFFF"/>
        </w:rPr>
        <w:t>Belloy</w:t>
      </w:r>
      <w:proofErr w:type="spellEnd"/>
      <w:r w:rsidRPr="007007F4">
        <w:rPr>
          <w:rFonts w:ascii="Arial" w:hAnsi="Arial" w:cs="Arial"/>
          <w:color w:val="212121"/>
          <w:sz w:val="20"/>
          <w:szCs w:val="20"/>
          <w:shd w:val="clear" w:color="auto" w:fill="FFFFFF"/>
        </w:rPr>
        <w:t xml:space="preserve"> ME, Kasireddy N, Peña-Tauber A, Williams K, Stewart I, </w:t>
      </w:r>
      <w:proofErr w:type="spellStart"/>
      <w:r w:rsidRPr="007007F4">
        <w:rPr>
          <w:rFonts w:ascii="Arial" w:hAnsi="Arial" w:cs="Arial"/>
          <w:color w:val="212121"/>
          <w:sz w:val="20"/>
          <w:szCs w:val="20"/>
          <w:shd w:val="clear" w:color="auto" w:fill="FFFFFF"/>
        </w:rPr>
        <w:t>Talozzi</w:t>
      </w:r>
      <w:proofErr w:type="spellEnd"/>
      <w:r w:rsidRPr="007007F4">
        <w:rPr>
          <w:rFonts w:ascii="Arial" w:hAnsi="Arial" w:cs="Arial"/>
          <w:color w:val="212121"/>
          <w:sz w:val="20"/>
          <w:szCs w:val="20"/>
          <w:shd w:val="clear" w:color="auto" w:fill="FFFFFF"/>
        </w:rPr>
        <w:t xml:space="preserve"> L, Wingo TS, Lah JJ, Jayadev S, Hales CM, Peskind E, Child DD, Roeber S, Keene CD, Cong L, Ashley EA, Yu CE, </w:t>
      </w:r>
      <w:proofErr w:type="spellStart"/>
      <w:r w:rsidRPr="007007F4">
        <w:rPr>
          <w:rFonts w:ascii="Arial" w:hAnsi="Arial" w:cs="Arial"/>
          <w:color w:val="212121"/>
          <w:sz w:val="20"/>
          <w:szCs w:val="20"/>
          <w:shd w:val="clear" w:color="auto" w:fill="FFFFFF"/>
        </w:rPr>
        <w:t>Greicius</w:t>
      </w:r>
      <w:proofErr w:type="spellEnd"/>
      <w:r w:rsidRPr="007007F4">
        <w:rPr>
          <w:rFonts w:ascii="Arial" w:hAnsi="Arial" w:cs="Arial"/>
          <w:color w:val="212121"/>
          <w:sz w:val="20"/>
          <w:szCs w:val="20"/>
          <w:shd w:val="clear" w:color="auto" w:fill="FFFFFF"/>
        </w:rPr>
        <w:t xml:space="preserve"> MD. </w:t>
      </w:r>
      <w:hyperlink r:id="rId23" w:history="1">
        <w:r w:rsidRPr="007007F4">
          <w:rPr>
            <w:rStyle w:val="Hyperlink"/>
            <w:rFonts w:ascii="Arial" w:hAnsi="Arial" w:cs="Arial"/>
            <w:b/>
            <w:bCs/>
            <w:i/>
            <w:iCs/>
            <w:sz w:val="20"/>
            <w:szCs w:val="20"/>
            <w:shd w:val="clear" w:color="auto" w:fill="FFFFFF"/>
          </w:rPr>
          <w:t>APOE loss-of-function variants: Compatible with longevity and associated with resistance to Alzheimer's disease pathology</w:t>
        </w:r>
      </w:hyperlink>
      <w:r w:rsidRPr="007007F4">
        <w:rPr>
          <w:rFonts w:ascii="Arial" w:hAnsi="Arial" w:cs="Arial"/>
          <w:color w:val="212121"/>
          <w:sz w:val="20"/>
          <w:szCs w:val="20"/>
          <w:shd w:val="clear" w:color="auto" w:fill="FFFFFF"/>
        </w:rPr>
        <w:t>. Neuron. 2024 Apr 3</w:t>
      </w:r>
      <w:r>
        <w:rPr>
          <w:rFonts w:ascii="Arial" w:hAnsi="Arial" w:cs="Arial"/>
          <w:color w:val="212121"/>
          <w:sz w:val="20"/>
          <w:szCs w:val="20"/>
          <w:shd w:val="clear" w:color="auto" w:fill="FFFFFF"/>
        </w:rPr>
        <w:t xml:space="preserve">. Vol. </w:t>
      </w:r>
      <w:r w:rsidRPr="007007F4">
        <w:rPr>
          <w:rFonts w:ascii="Arial" w:hAnsi="Arial" w:cs="Arial"/>
          <w:color w:val="212121"/>
          <w:sz w:val="20"/>
          <w:szCs w:val="20"/>
          <w:shd w:val="clear" w:color="auto" w:fill="FFFFFF"/>
        </w:rPr>
        <w:t>112</w:t>
      </w:r>
      <w:r>
        <w:rPr>
          <w:rFonts w:ascii="Arial" w:hAnsi="Arial" w:cs="Arial"/>
          <w:color w:val="212121"/>
          <w:sz w:val="20"/>
          <w:szCs w:val="20"/>
          <w:shd w:val="clear" w:color="auto" w:fill="FFFFFF"/>
        </w:rPr>
        <w:t xml:space="preserve">, issue </w:t>
      </w:r>
      <w:r w:rsidRPr="007007F4">
        <w:rPr>
          <w:rFonts w:ascii="Arial" w:hAnsi="Arial" w:cs="Arial"/>
          <w:color w:val="212121"/>
          <w:sz w:val="20"/>
          <w:szCs w:val="20"/>
          <w:shd w:val="clear" w:color="auto" w:fill="FFFFFF"/>
        </w:rPr>
        <w:t>7</w:t>
      </w:r>
      <w:r>
        <w:rPr>
          <w:rFonts w:ascii="Arial" w:hAnsi="Arial" w:cs="Arial"/>
          <w:color w:val="212121"/>
          <w:sz w:val="20"/>
          <w:szCs w:val="20"/>
          <w:shd w:val="clear" w:color="auto" w:fill="FFFFFF"/>
        </w:rPr>
        <w:t xml:space="preserve">, pp. </w:t>
      </w:r>
      <w:r w:rsidRPr="007007F4">
        <w:rPr>
          <w:rFonts w:ascii="Arial" w:hAnsi="Arial" w:cs="Arial"/>
          <w:color w:val="212121"/>
          <w:sz w:val="20"/>
          <w:szCs w:val="20"/>
          <w:shd w:val="clear" w:color="auto" w:fill="FFFFFF"/>
        </w:rPr>
        <w:t xml:space="preserve">1110-1116.e5. </w:t>
      </w:r>
      <w:r>
        <w:rPr>
          <w:rFonts w:ascii="Arial" w:hAnsi="Arial" w:cs="Arial"/>
          <w:color w:val="212121"/>
          <w:sz w:val="20"/>
          <w:szCs w:val="20"/>
          <w:shd w:val="clear" w:color="auto" w:fill="FFFFFF"/>
        </w:rPr>
        <w:t xml:space="preserve">PM: </w:t>
      </w:r>
      <w:r w:rsidRPr="007007F4">
        <w:rPr>
          <w:rFonts w:ascii="Arial" w:hAnsi="Arial" w:cs="Arial"/>
          <w:color w:val="212121"/>
          <w:sz w:val="20"/>
          <w:szCs w:val="20"/>
          <w:shd w:val="clear" w:color="auto" w:fill="FFFFFF"/>
        </w:rPr>
        <w:t>38301647</w:t>
      </w:r>
      <w:r>
        <w:rPr>
          <w:rFonts w:ascii="Arial" w:hAnsi="Arial" w:cs="Arial"/>
          <w:color w:val="212121"/>
          <w:sz w:val="20"/>
          <w:szCs w:val="20"/>
          <w:shd w:val="clear" w:color="auto" w:fill="FFFFFF"/>
        </w:rPr>
        <w:t xml:space="preserve">. </w:t>
      </w:r>
      <w:r w:rsidRPr="007007F4">
        <w:rPr>
          <w:rFonts w:ascii="Arial" w:hAnsi="Arial" w:cs="Arial"/>
          <w:color w:val="212121"/>
          <w:sz w:val="20"/>
          <w:szCs w:val="20"/>
          <w:shd w:val="clear" w:color="auto" w:fill="FFFFFF"/>
        </w:rPr>
        <w:t>PMC10994769.</w:t>
      </w:r>
    </w:p>
    <w:p w14:paraId="590FBEB6" w14:textId="3C233128" w:rsidR="00C00C2A" w:rsidRPr="00C00C2A" w:rsidRDefault="00C00C2A" w:rsidP="00C00C2A">
      <w:pPr>
        <w:rPr>
          <w:rFonts w:ascii="Arial" w:hAnsi="Arial" w:cs="Arial"/>
          <w:bCs/>
          <w:iCs/>
          <w:sz w:val="20"/>
          <w:szCs w:val="20"/>
        </w:rPr>
      </w:pPr>
      <w:r w:rsidRPr="00293ECB">
        <w:rPr>
          <w:rFonts w:ascii="Arial" w:hAnsi="Arial" w:cs="Arial"/>
          <w:bCs/>
          <w:iCs/>
          <w:sz w:val="20"/>
          <w:szCs w:val="20"/>
        </w:rPr>
        <w:t xml:space="preserve">Crane BM, Moored KD, Donahue PT, Corrigan AE, </w:t>
      </w:r>
      <w:proofErr w:type="spellStart"/>
      <w:r w:rsidRPr="00293ECB">
        <w:rPr>
          <w:rFonts w:ascii="Arial" w:hAnsi="Arial" w:cs="Arial"/>
          <w:bCs/>
          <w:iCs/>
          <w:sz w:val="20"/>
          <w:szCs w:val="20"/>
        </w:rPr>
        <w:t>Curriero</w:t>
      </w:r>
      <w:proofErr w:type="spellEnd"/>
      <w:r w:rsidRPr="00293ECB">
        <w:rPr>
          <w:rFonts w:ascii="Arial" w:hAnsi="Arial" w:cs="Arial"/>
          <w:bCs/>
          <w:iCs/>
          <w:sz w:val="20"/>
          <w:szCs w:val="20"/>
        </w:rPr>
        <w:t xml:space="preserve"> FC, Shields TM, Desjardins MR, Richards EA, Rosso AL, Lovasi GS, Odden MC, Lopez OL, Biggs ML, Newman AB, Andrews RM, Carlson MC. </w:t>
      </w:r>
      <w:hyperlink r:id="rId24" w:history="1">
        <w:r w:rsidRPr="00293ECB">
          <w:rPr>
            <w:rStyle w:val="Hyperlink"/>
            <w:rFonts w:ascii="Arial" w:hAnsi="Arial" w:cs="Arial"/>
            <w:b/>
            <w:i/>
            <w:sz w:val="20"/>
            <w:szCs w:val="20"/>
          </w:rPr>
          <w:t>Associations between toxicity-weighted concentrations and dementia risk: Results from the Cardiovascular Health Cognition Study</w:t>
        </w:r>
      </w:hyperlink>
      <w:r w:rsidRPr="00293ECB">
        <w:rPr>
          <w:rFonts w:ascii="Arial" w:hAnsi="Arial" w:cs="Arial"/>
          <w:bCs/>
          <w:iCs/>
          <w:sz w:val="20"/>
          <w:szCs w:val="20"/>
        </w:rPr>
        <w:t>. Sci Total Environ. 2024 Oct 1</w:t>
      </w:r>
      <w:r>
        <w:rPr>
          <w:rFonts w:ascii="Arial" w:hAnsi="Arial" w:cs="Arial"/>
          <w:bCs/>
          <w:iCs/>
          <w:sz w:val="20"/>
          <w:szCs w:val="20"/>
        </w:rPr>
        <w:t xml:space="preserve">. </w:t>
      </w:r>
      <w:r w:rsidRPr="00293ECB">
        <w:rPr>
          <w:rFonts w:ascii="Arial" w:hAnsi="Arial" w:cs="Arial"/>
          <w:bCs/>
          <w:iCs/>
          <w:sz w:val="20"/>
          <w:szCs w:val="20"/>
        </w:rPr>
        <w:t xml:space="preserve">945:173706. </w:t>
      </w:r>
      <w:proofErr w:type="spellStart"/>
      <w:r w:rsidRPr="00293ECB">
        <w:rPr>
          <w:rFonts w:ascii="Arial" w:hAnsi="Arial" w:cs="Arial"/>
          <w:bCs/>
          <w:iCs/>
          <w:sz w:val="20"/>
          <w:szCs w:val="20"/>
        </w:rPr>
        <w:t>doi</w:t>
      </w:r>
      <w:proofErr w:type="spellEnd"/>
      <w:r w:rsidRPr="00293ECB">
        <w:rPr>
          <w:rFonts w:ascii="Arial" w:hAnsi="Arial" w:cs="Arial"/>
          <w:bCs/>
          <w:iCs/>
          <w:sz w:val="20"/>
          <w:szCs w:val="20"/>
        </w:rPr>
        <w:t>: 10.1016/j.scitotenv.2024.173706. PM: 38866169</w:t>
      </w:r>
      <w:r>
        <w:rPr>
          <w:rFonts w:ascii="Arial" w:hAnsi="Arial" w:cs="Arial"/>
          <w:bCs/>
          <w:iCs/>
          <w:sz w:val="20"/>
          <w:szCs w:val="20"/>
        </w:rPr>
        <w:t>.</w:t>
      </w:r>
      <w:r w:rsidRPr="00293ECB">
        <w:rPr>
          <w:rFonts w:ascii="Arial" w:hAnsi="Arial" w:cs="Arial"/>
          <w:bCs/>
          <w:iCs/>
          <w:sz w:val="20"/>
          <w:szCs w:val="20"/>
        </w:rPr>
        <w:t xml:space="preserve"> PMC11262620.</w:t>
      </w:r>
    </w:p>
    <w:p w14:paraId="71FF7B69" w14:textId="2C63AFB9" w:rsidR="006B37A9" w:rsidRPr="006B37A9" w:rsidRDefault="00BA7519" w:rsidP="006B37A9">
      <w:pPr>
        <w:spacing w:after="0" w:line="240" w:lineRule="auto"/>
        <w:rPr>
          <w:rFonts w:ascii="Arial" w:hAnsi="Arial" w:cs="Arial"/>
          <w:color w:val="212121"/>
          <w:sz w:val="20"/>
          <w:szCs w:val="20"/>
          <w:shd w:val="clear" w:color="auto" w:fill="FFFFFF"/>
        </w:rPr>
      </w:pPr>
      <w:r w:rsidRPr="00FC24C9">
        <w:rPr>
          <w:rFonts w:ascii="Arial" w:hAnsi="Arial" w:cs="Arial"/>
          <w:color w:val="212121"/>
          <w:sz w:val="20"/>
          <w:szCs w:val="20"/>
          <w:shd w:val="clear" w:color="auto" w:fill="FFFFFF"/>
        </w:rPr>
        <w:t xml:space="preserve">de Vries PS, </w:t>
      </w:r>
      <w:proofErr w:type="spellStart"/>
      <w:r w:rsidRPr="00FC24C9">
        <w:rPr>
          <w:rFonts w:ascii="Arial" w:hAnsi="Arial" w:cs="Arial"/>
          <w:color w:val="212121"/>
          <w:sz w:val="20"/>
          <w:szCs w:val="20"/>
          <w:shd w:val="clear" w:color="auto" w:fill="FFFFFF"/>
        </w:rPr>
        <w:t>Reventun</w:t>
      </w:r>
      <w:proofErr w:type="spellEnd"/>
      <w:r w:rsidRPr="00FC24C9">
        <w:rPr>
          <w:rFonts w:ascii="Arial" w:hAnsi="Arial" w:cs="Arial"/>
          <w:color w:val="212121"/>
          <w:sz w:val="20"/>
          <w:szCs w:val="20"/>
          <w:shd w:val="clear" w:color="auto" w:fill="FFFFFF"/>
        </w:rPr>
        <w:t xml:space="preserve"> P, Brown MR, Heath AS, Huffman JE, Le NQ, Bebo A, Brody JA, Temprano-Sagrera G, Raffield LM, Ozel AB, Thibord F, Jain D, Lewis JP, Rodriguez BAT, Pankratz N, Taylor KD, Polasek O, Chen MH, Yanek LR, Carrasquilla GD, Marioni R, Kleber ME, Trégouët DA, Yao J, Li-Gao R, Joshi PK, Trompet S, Martinez-Perez A, Ghanbari M, Howard TE, Reiner AP, Arvanitis M, Ryan KA, Bartz TM, Rudan I, Faraday N, Linneberg A, Ekunwe L, Davies G, Delgado GE, Suchon P, Guo X, Rosendaal FR, Klaric L, Noordam R, van Rooij F, Curran JE, Wheeler MM, Osburn WO, O'Connell JR, Boerwinkle E, Beswick A, Psaty BM, Kolcic I, Souto JC, Becker LC, Hansen T, Doyle MF, Harris SE, Moissl AP, Deleuze JF, Rich SS, van Hylckama Vlieg A, Campbell H, Stott DJ, Soria JM, de Maat MPM, Almasy L, Brody LC, Auer PL, Mitchell BD, Ben-Shlomo Y, Fornage M, Hayward C, Mathias RA, Kilpeläinen TO, Lange LA, Cox SR, März W, Morange PE, Rotter JI, Mook-Kanamori DO, Wilson JF, van der Harst P, Jukema JW, Ikram MA, Blangero J, Kooperberg C, Desch KC, Johnson AD, Sabater-Lleal M, Lowenstein CJ, Smith NL, Morrison AC. </w:t>
      </w:r>
      <w:hyperlink r:id="rId25" w:history="1">
        <w:r w:rsidRPr="00FC24C9">
          <w:rPr>
            <w:rStyle w:val="Hyperlink"/>
            <w:rFonts w:ascii="Arial" w:hAnsi="Arial" w:cs="Arial"/>
            <w:b/>
            <w:bCs/>
            <w:i/>
            <w:iCs/>
            <w:sz w:val="20"/>
            <w:szCs w:val="20"/>
            <w:shd w:val="clear" w:color="auto" w:fill="FFFFFF"/>
          </w:rPr>
          <w:t>A genetic association study of circulating coagulation Factor VIII and von Willebrand Factor levels</w:t>
        </w:r>
      </w:hyperlink>
      <w:r w:rsidRPr="00FC24C9">
        <w:rPr>
          <w:rFonts w:ascii="Arial" w:hAnsi="Arial" w:cs="Arial"/>
          <w:color w:val="212121"/>
          <w:sz w:val="20"/>
          <w:szCs w:val="20"/>
          <w:shd w:val="clear" w:color="auto" w:fill="FFFFFF"/>
        </w:rPr>
        <w:t>. Blood.</w:t>
      </w:r>
      <w:r w:rsidR="006B37A9" w:rsidRPr="006B37A9">
        <w:rPr>
          <w:rFonts w:ascii="Segoe UI" w:hAnsi="Segoe UI" w:cs="Segoe UI"/>
          <w:color w:val="212121"/>
          <w:shd w:val="clear" w:color="auto" w:fill="FFFFFF"/>
        </w:rPr>
        <w:t xml:space="preserve"> </w:t>
      </w:r>
      <w:r w:rsidR="006B37A9" w:rsidRPr="006B37A9">
        <w:rPr>
          <w:rFonts w:ascii="Arial" w:hAnsi="Arial" w:cs="Arial"/>
          <w:color w:val="212121"/>
          <w:sz w:val="20"/>
          <w:szCs w:val="20"/>
          <w:shd w:val="clear" w:color="auto" w:fill="FFFFFF"/>
        </w:rPr>
        <w:t>2024 May 2</w:t>
      </w:r>
      <w:r w:rsidR="006B37A9">
        <w:rPr>
          <w:rFonts w:ascii="Arial" w:hAnsi="Arial" w:cs="Arial"/>
          <w:color w:val="212121"/>
          <w:sz w:val="20"/>
          <w:szCs w:val="20"/>
          <w:shd w:val="clear" w:color="auto" w:fill="FFFFFF"/>
        </w:rPr>
        <w:t xml:space="preserve">. Vol. </w:t>
      </w:r>
      <w:r w:rsidR="006B37A9" w:rsidRPr="006B37A9">
        <w:rPr>
          <w:rFonts w:ascii="Arial" w:hAnsi="Arial" w:cs="Arial"/>
          <w:color w:val="212121"/>
          <w:sz w:val="20"/>
          <w:szCs w:val="20"/>
          <w:shd w:val="clear" w:color="auto" w:fill="FFFFFF"/>
        </w:rPr>
        <w:t>143</w:t>
      </w:r>
      <w:r w:rsidR="006B37A9">
        <w:rPr>
          <w:rFonts w:ascii="Arial" w:hAnsi="Arial" w:cs="Arial"/>
          <w:color w:val="212121"/>
          <w:sz w:val="20"/>
          <w:szCs w:val="20"/>
          <w:shd w:val="clear" w:color="auto" w:fill="FFFFFF"/>
        </w:rPr>
        <w:t xml:space="preserve">, issue </w:t>
      </w:r>
      <w:r w:rsidR="006B37A9" w:rsidRPr="006B37A9">
        <w:rPr>
          <w:rFonts w:ascii="Arial" w:hAnsi="Arial" w:cs="Arial"/>
          <w:color w:val="212121"/>
          <w:sz w:val="20"/>
          <w:szCs w:val="20"/>
          <w:shd w:val="clear" w:color="auto" w:fill="FFFFFF"/>
        </w:rPr>
        <w:t>18</w:t>
      </w:r>
      <w:r w:rsidR="006B37A9">
        <w:rPr>
          <w:rFonts w:ascii="Arial" w:hAnsi="Arial" w:cs="Arial"/>
          <w:color w:val="212121"/>
          <w:sz w:val="20"/>
          <w:szCs w:val="20"/>
          <w:shd w:val="clear" w:color="auto" w:fill="FFFFFF"/>
        </w:rPr>
        <w:t xml:space="preserve">, pp. </w:t>
      </w:r>
      <w:r w:rsidR="006B37A9" w:rsidRPr="006B37A9">
        <w:rPr>
          <w:rFonts w:ascii="Arial" w:hAnsi="Arial" w:cs="Arial"/>
          <w:color w:val="212121"/>
          <w:sz w:val="20"/>
          <w:szCs w:val="20"/>
          <w:shd w:val="clear" w:color="auto" w:fill="FFFFFF"/>
        </w:rPr>
        <w:t>1845-1855.</w:t>
      </w:r>
      <w:r w:rsidRPr="00FC24C9">
        <w:rPr>
          <w:rFonts w:ascii="Arial" w:hAnsi="Arial" w:cs="Arial"/>
          <w:color w:val="212121"/>
          <w:sz w:val="20"/>
          <w:szCs w:val="20"/>
          <w:shd w:val="clear" w:color="auto" w:fill="FFFFFF"/>
        </w:rPr>
        <w:t xml:space="preserve"> PM: 38320121.</w:t>
      </w:r>
      <w:r w:rsidR="006B37A9">
        <w:rPr>
          <w:rFonts w:ascii="Arial" w:hAnsi="Arial" w:cs="Arial"/>
          <w:color w:val="212121"/>
          <w:sz w:val="20"/>
          <w:szCs w:val="20"/>
          <w:shd w:val="clear" w:color="auto" w:fill="FFFFFF"/>
        </w:rPr>
        <w:t xml:space="preserve"> </w:t>
      </w:r>
      <w:r w:rsidR="006B37A9" w:rsidRPr="006B37A9">
        <w:rPr>
          <w:rFonts w:ascii="Arial" w:hAnsi="Arial" w:cs="Arial"/>
          <w:color w:val="212121"/>
          <w:sz w:val="20"/>
          <w:szCs w:val="20"/>
          <w:shd w:val="clear" w:color="auto" w:fill="FFFFFF"/>
        </w:rPr>
        <w:t>PMC11443575</w:t>
      </w:r>
      <w:r w:rsidR="006B37A9">
        <w:rPr>
          <w:rFonts w:ascii="Arial" w:hAnsi="Arial" w:cs="Arial"/>
          <w:color w:val="212121"/>
          <w:sz w:val="20"/>
          <w:szCs w:val="20"/>
          <w:shd w:val="clear" w:color="auto" w:fill="FFFFFF"/>
        </w:rPr>
        <w:t>.</w:t>
      </w:r>
    </w:p>
    <w:p w14:paraId="6BFCD8B4" w14:textId="77777777" w:rsidR="0079522E" w:rsidRPr="006B37A9" w:rsidRDefault="0079522E" w:rsidP="0079522E">
      <w:pPr>
        <w:spacing w:after="0" w:line="240" w:lineRule="auto"/>
        <w:rPr>
          <w:rFonts w:ascii="Arial" w:hAnsi="Arial" w:cs="Arial"/>
          <w:color w:val="212121"/>
          <w:sz w:val="20"/>
          <w:szCs w:val="20"/>
          <w:shd w:val="clear" w:color="auto" w:fill="FFFFFF"/>
        </w:rPr>
      </w:pPr>
    </w:p>
    <w:p w14:paraId="4386161D" w14:textId="5516CB1D" w:rsidR="00C00C2A" w:rsidRDefault="00C00C2A" w:rsidP="00C00C2A">
      <w:pPr>
        <w:rPr>
          <w:rFonts w:ascii="Arial" w:hAnsi="Arial" w:cs="Arial"/>
          <w:bCs/>
          <w:iCs/>
          <w:sz w:val="20"/>
          <w:szCs w:val="20"/>
        </w:rPr>
      </w:pPr>
      <w:proofErr w:type="spellStart"/>
      <w:r w:rsidRPr="001176D5">
        <w:rPr>
          <w:rFonts w:ascii="Arial" w:hAnsi="Arial" w:cs="Arial"/>
          <w:bCs/>
          <w:iCs/>
          <w:sz w:val="20"/>
          <w:szCs w:val="20"/>
        </w:rPr>
        <w:t>Debette</w:t>
      </w:r>
      <w:proofErr w:type="spellEnd"/>
      <w:r w:rsidRPr="001176D5">
        <w:rPr>
          <w:rFonts w:ascii="Arial" w:hAnsi="Arial" w:cs="Arial"/>
          <w:bCs/>
          <w:iCs/>
          <w:sz w:val="20"/>
          <w:szCs w:val="20"/>
        </w:rPr>
        <w:t xml:space="preserve"> S, Caro I, Western D, Namba S, Sun N, Kawaguchi S, He Y, Fujita M, </w:t>
      </w:r>
      <w:proofErr w:type="spellStart"/>
      <w:r w:rsidRPr="001176D5">
        <w:rPr>
          <w:rFonts w:ascii="Arial" w:hAnsi="Arial" w:cs="Arial"/>
          <w:bCs/>
          <w:iCs/>
          <w:sz w:val="20"/>
          <w:szCs w:val="20"/>
        </w:rPr>
        <w:t>Roshchupkin</w:t>
      </w:r>
      <w:proofErr w:type="spellEnd"/>
      <w:r w:rsidRPr="001176D5">
        <w:rPr>
          <w:rFonts w:ascii="Arial" w:hAnsi="Arial" w:cs="Arial"/>
          <w:bCs/>
          <w:iCs/>
          <w:sz w:val="20"/>
          <w:szCs w:val="20"/>
        </w:rPr>
        <w:t xml:space="preserve"> G, D'Aoust T, Duperron MG, </w:t>
      </w:r>
      <w:proofErr w:type="spellStart"/>
      <w:r w:rsidRPr="001176D5">
        <w:rPr>
          <w:rFonts w:ascii="Arial" w:hAnsi="Arial" w:cs="Arial"/>
          <w:bCs/>
          <w:iCs/>
          <w:sz w:val="20"/>
          <w:szCs w:val="20"/>
        </w:rPr>
        <w:t>Sargurupremraj</w:t>
      </w:r>
      <w:proofErr w:type="spellEnd"/>
      <w:r w:rsidRPr="001176D5">
        <w:rPr>
          <w:rFonts w:ascii="Arial" w:hAnsi="Arial" w:cs="Arial"/>
          <w:bCs/>
          <w:iCs/>
          <w:sz w:val="20"/>
          <w:szCs w:val="20"/>
        </w:rPr>
        <w:t xml:space="preserve"> M, Tsuchida A, </w:t>
      </w:r>
      <w:proofErr w:type="spellStart"/>
      <w:r w:rsidRPr="001176D5">
        <w:rPr>
          <w:rFonts w:ascii="Arial" w:hAnsi="Arial" w:cs="Arial"/>
          <w:bCs/>
          <w:iCs/>
          <w:sz w:val="20"/>
          <w:szCs w:val="20"/>
        </w:rPr>
        <w:t>Koido</w:t>
      </w:r>
      <w:proofErr w:type="spellEnd"/>
      <w:r w:rsidRPr="001176D5">
        <w:rPr>
          <w:rFonts w:ascii="Arial" w:hAnsi="Arial" w:cs="Arial"/>
          <w:bCs/>
          <w:iCs/>
          <w:sz w:val="20"/>
          <w:szCs w:val="20"/>
        </w:rPr>
        <w:t xml:space="preserve"> M, Ahmadi M, Yang C, Timsina J, Ibanez L, Matsuda K, Suzuki Y, Oda Y, Kanai A, </w:t>
      </w:r>
      <w:proofErr w:type="spellStart"/>
      <w:r w:rsidRPr="001176D5">
        <w:rPr>
          <w:rFonts w:ascii="Arial" w:hAnsi="Arial" w:cs="Arial"/>
          <w:bCs/>
          <w:iCs/>
          <w:sz w:val="20"/>
          <w:szCs w:val="20"/>
        </w:rPr>
        <w:t>Jandaghi</w:t>
      </w:r>
      <w:proofErr w:type="spellEnd"/>
      <w:r w:rsidRPr="001176D5">
        <w:rPr>
          <w:rFonts w:ascii="Arial" w:hAnsi="Arial" w:cs="Arial"/>
          <w:bCs/>
          <w:iCs/>
          <w:sz w:val="20"/>
          <w:szCs w:val="20"/>
        </w:rPr>
        <w:t xml:space="preserve"> P, Munter HM, Auld D, </w:t>
      </w:r>
      <w:proofErr w:type="spellStart"/>
      <w:r w:rsidRPr="001176D5">
        <w:rPr>
          <w:rFonts w:ascii="Arial" w:hAnsi="Arial" w:cs="Arial"/>
          <w:bCs/>
          <w:iCs/>
          <w:sz w:val="20"/>
          <w:szCs w:val="20"/>
        </w:rPr>
        <w:t>Astafeva</w:t>
      </w:r>
      <w:proofErr w:type="spellEnd"/>
      <w:r w:rsidRPr="001176D5">
        <w:rPr>
          <w:rFonts w:ascii="Arial" w:hAnsi="Arial" w:cs="Arial"/>
          <w:bCs/>
          <w:iCs/>
          <w:sz w:val="20"/>
          <w:szCs w:val="20"/>
        </w:rPr>
        <w:t xml:space="preserve"> I, Puerta R, Rotter J, Psaty B, Bis J, Longstreth W, </w:t>
      </w:r>
      <w:proofErr w:type="spellStart"/>
      <w:r w:rsidRPr="001176D5">
        <w:rPr>
          <w:rFonts w:ascii="Arial" w:hAnsi="Arial" w:cs="Arial"/>
          <w:bCs/>
          <w:iCs/>
          <w:sz w:val="20"/>
          <w:szCs w:val="20"/>
        </w:rPr>
        <w:t>Couffinhal</w:t>
      </w:r>
      <w:proofErr w:type="spellEnd"/>
      <w:r w:rsidRPr="001176D5">
        <w:rPr>
          <w:rFonts w:ascii="Arial" w:hAnsi="Arial" w:cs="Arial"/>
          <w:bCs/>
          <w:iCs/>
          <w:sz w:val="20"/>
          <w:szCs w:val="20"/>
        </w:rPr>
        <w:t xml:space="preserve"> T, Garcia-Gonzalez P, Pytel V, </w:t>
      </w:r>
      <w:proofErr w:type="spellStart"/>
      <w:r w:rsidRPr="001176D5">
        <w:rPr>
          <w:rFonts w:ascii="Arial" w:hAnsi="Arial" w:cs="Arial"/>
          <w:bCs/>
          <w:iCs/>
          <w:sz w:val="20"/>
          <w:szCs w:val="20"/>
        </w:rPr>
        <w:t>Marquié</w:t>
      </w:r>
      <w:proofErr w:type="spellEnd"/>
      <w:r w:rsidRPr="001176D5">
        <w:rPr>
          <w:rFonts w:ascii="Arial" w:hAnsi="Arial" w:cs="Arial"/>
          <w:bCs/>
          <w:iCs/>
          <w:sz w:val="20"/>
          <w:szCs w:val="20"/>
        </w:rPr>
        <w:t xml:space="preserve"> M, </w:t>
      </w:r>
      <w:proofErr w:type="spellStart"/>
      <w:r w:rsidRPr="001176D5">
        <w:rPr>
          <w:rFonts w:ascii="Arial" w:hAnsi="Arial" w:cs="Arial"/>
          <w:bCs/>
          <w:iCs/>
          <w:sz w:val="20"/>
          <w:szCs w:val="20"/>
        </w:rPr>
        <w:t>Cano</w:t>
      </w:r>
      <w:proofErr w:type="spellEnd"/>
      <w:r w:rsidRPr="001176D5">
        <w:rPr>
          <w:rFonts w:ascii="Arial" w:hAnsi="Arial" w:cs="Arial"/>
          <w:bCs/>
          <w:iCs/>
          <w:sz w:val="20"/>
          <w:szCs w:val="20"/>
        </w:rPr>
        <w:t xml:space="preserve"> A, Boada M, Joliot M, Lathrop M, Le Grand Q, Launer L, Wardlaw J, Heiman M, Ruiz A, Matthews P, Seshadri S, </w:t>
      </w:r>
      <w:proofErr w:type="spellStart"/>
      <w:r w:rsidRPr="001176D5">
        <w:rPr>
          <w:rFonts w:ascii="Arial" w:hAnsi="Arial" w:cs="Arial"/>
          <w:bCs/>
          <w:iCs/>
          <w:sz w:val="20"/>
          <w:szCs w:val="20"/>
        </w:rPr>
        <w:t>Fornage</w:t>
      </w:r>
      <w:proofErr w:type="spellEnd"/>
      <w:r w:rsidRPr="001176D5">
        <w:rPr>
          <w:rFonts w:ascii="Arial" w:hAnsi="Arial" w:cs="Arial"/>
          <w:bCs/>
          <w:iCs/>
          <w:sz w:val="20"/>
          <w:szCs w:val="20"/>
        </w:rPr>
        <w:t xml:space="preserve"> M, Adams H, Mishra A, </w:t>
      </w:r>
      <w:proofErr w:type="spellStart"/>
      <w:r w:rsidRPr="001176D5">
        <w:rPr>
          <w:rFonts w:ascii="Arial" w:hAnsi="Arial" w:cs="Arial"/>
          <w:bCs/>
          <w:iCs/>
          <w:sz w:val="20"/>
          <w:szCs w:val="20"/>
        </w:rPr>
        <w:t>Trégouët</w:t>
      </w:r>
      <w:proofErr w:type="spellEnd"/>
      <w:r w:rsidRPr="001176D5">
        <w:rPr>
          <w:rFonts w:ascii="Arial" w:hAnsi="Arial" w:cs="Arial"/>
          <w:bCs/>
          <w:iCs/>
          <w:sz w:val="20"/>
          <w:szCs w:val="20"/>
        </w:rPr>
        <w:t xml:space="preserve"> DA, Okada Y, Kellis M, De Jager P, </w:t>
      </w:r>
      <w:proofErr w:type="spellStart"/>
      <w:r w:rsidRPr="001176D5">
        <w:rPr>
          <w:rFonts w:ascii="Arial" w:hAnsi="Arial" w:cs="Arial"/>
          <w:bCs/>
          <w:iCs/>
          <w:sz w:val="20"/>
          <w:szCs w:val="20"/>
        </w:rPr>
        <w:t>Tzourio</w:t>
      </w:r>
      <w:proofErr w:type="spellEnd"/>
      <w:r w:rsidRPr="001176D5">
        <w:rPr>
          <w:rFonts w:ascii="Arial" w:hAnsi="Arial" w:cs="Arial"/>
          <w:bCs/>
          <w:iCs/>
          <w:sz w:val="20"/>
          <w:szCs w:val="20"/>
        </w:rPr>
        <w:t xml:space="preserve"> C, </w:t>
      </w:r>
      <w:proofErr w:type="spellStart"/>
      <w:r w:rsidRPr="001176D5">
        <w:rPr>
          <w:rFonts w:ascii="Arial" w:hAnsi="Arial" w:cs="Arial"/>
          <w:bCs/>
          <w:iCs/>
          <w:sz w:val="20"/>
          <w:szCs w:val="20"/>
        </w:rPr>
        <w:t>Kamatani</w:t>
      </w:r>
      <w:proofErr w:type="spellEnd"/>
      <w:r w:rsidRPr="001176D5">
        <w:rPr>
          <w:rFonts w:ascii="Arial" w:hAnsi="Arial" w:cs="Arial"/>
          <w:bCs/>
          <w:iCs/>
          <w:sz w:val="20"/>
          <w:szCs w:val="20"/>
        </w:rPr>
        <w:t xml:space="preserve"> Y, Matsuda F, Cruchaga C. </w:t>
      </w:r>
      <w:hyperlink r:id="rId26" w:history="1">
        <w:proofErr w:type="spellStart"/>
        <w:r w:rsidRPr="00293ECB">
          <w:rPr>
            <w:rStyle w:val="Hyperlink"/>
            <w:rFonts w:ascii="Arial" w:hAnsi="Arial" w:cs="Arial"/>
            <w:b/>
            <w:i/>
            <w:sz w:val="20"/>
            <w:szCs w:val="20"/>
          </w:rPr>
          <w:t>Proteogenomics</w:t>
        </w:r>
        <w:proofErr w:type="spellEnd"/>
        <w:r w:rsidRPr="00293ECB">
          <w:rPr>
            <w:rStyle w:val="Hyperlink"/>
            <w:rFonts w:ascii="Arial" w:hAnsi="Arial" w:cs="Arial"/>
            <w:b/>
            <w:i/>
            <w:sz w:val="20"/>
            <w:szCs w:val="20"/>
          </w:rPr>
          <w:t xml:space="preserve"> in cerebrospinal fluid and plasma reveals new biological fingerprint of cerebral small vessel disease</w:t>
        </w:r>
      </w:hyperlink>
      <w:r w:rsidRPr="001176D5">
        <w:rPr>
          <w:rFonts w:ascii="Arial" w:hAnsi="Arial" w:cs="Arial"/>
          <w:bCs/>
          <w:iCs/>
          <w:sz w:val="20"/>
          <w:szCs w:val="20"/>
        </w:rPr>
        <w:t>. Res Sq [Preprint]. 2024 Jul 2</w:t>
      </w:r>
      <w:r>
        <w:rPr>
          <w:rFonts w:ascii="Arial" w:hAnsi="Arial" w:cs="Arial"/>
          <w:bCs/>
          <w:iCs/>
          <w:sz w:val="20"/>
          <w:szCs w:val="20"/>
        </w:rPr>
        <w:t xml:space="preserve">. </w:t>
      </w:r>
      <w:r w:rsidRPr="001176D5">
        <w:rPr>
          <w:rFonts w:ascii="Arial" w:hAnsi="Arial" w:cs="Arial"/>
          <w:bCs/>
          <w:iCs/>
          <w:sz w:val="20"/>
          <w:szCs w:val="20"/>
        </w:rPr>
        <w:t xml:space="preserve">rs.3.rs-4535534. </w:t>
      </w:r>
      <w:proofErr w:type="spellStart"/>
      <w:r w:rsidRPr="001176D5">
        <w:rPr>
          <w:rFonts w:ascii="Arial" w:hAnsi="Arial" w:cs="Arial"/>
          <w:bCs/>
          <w:iCs/>
          <w:sz w:val="20"/>
          <w:szCs w:val="20"/>
        </w:rPr>
        <w:t>doi</w:t>
      </w:r>
      <w:proofErr w:type="spellEnd"/>
      <w:r w:rsidRPr="001176D5">
        <w:rPr>
          <w:rFonts w:ascii="Arial" w:hAnsi="Arial" w:cs="Arial"/>
          <w:bCs/>
          <w:iCs/>
          <w:sz w:val="20"/>
          <w:szCs w:val="20"/>
        </w:rPr>
        <w:t>: 10.21203/rs.3.rs-4535534/v1. PM: 39011113</w:t>
      </w:r>
      <w:r>
        <w:rPr>
          <w:rFonts w:ascii="Arial" w:hAnsi="Arial" w:cs="Arial"/>
          <w:bCs/>
          <w:iCs/>
          <w:sz w:val="20"/>
          <w:szCs w:val="20"/>
        </w:rPr>
        <w:t>.</w:t>
      </w:r>
      <w:r w:rsidRPr="001176D5">
        <w:rPr>
          <w:rFonts w:ascii="Arial" w:hAnsi="Arial" w:cs="Arial"/>
          <w:bCs/>
          <w:iCs/>
          <w:sz w:val="20"/>
          <w:szCs w:val="20"/>
        </w:rPr>
        <w:t xml:space="preserve"> PMC11247936.</w:t>
      </w:r>
    </w:p>
    <w:p w14:paraId="03481CA8" w14:textId="4E1B64AB" w:rsidR="00C00C2A" w:rsidRPr="00C00C2A" w:rsidRDefault="00C00C2A" w:rsidP="00C00C2A">
      <w:pPr>
        <w:rPr>
          <w:rStyle w:val="docsum-pmid"/>
          <w:rFonts w:ascii="Arial" w:hAnsi="Arial" w:cs="Arial"/>
          <w:sz w:val="20"/>
          <w:szCs w:val="20"/>
        </w:rPr>
      </w:pPr>
      <w:r w:rsidRPr="00312B4C">
        <w:rPr>
          <w:rFonts w:ascii="Arial" w:hAnsi="Arial" w:cs="Arial"/>
          <w:bCs/>
          <w:iCs/>
          <w:sz w:val="20"/>
          <w:szCs w:val="20"/>
        </w:rPr>
        <w:t xml:space="preserve">Duong T, Austin TR, Brody JA, </w:t>
      </w:r>
      <w:proofErr w:type="spellStart"/>
      <w:r w:rsidRPr="00312B4C">
        <w:rPr>
          <w:rFonts w:ascii="Arial" w:hAnsi="Arial" w:cs="Arial"/>
          <w:bCs/>
          <w:iCs/>
          <w:sz w:val="20"/>
          <w:szCs w:val="20"/>
        </w:rPr>
        <w:t>Shojaie</w:t>
      </w:r>
      <w:proofErr w:type="spellEnd"/>
      <w:r w:rsidRPr="00312B4C">
        <w:rPr>
          <w:rFonts w:ascii="Arial" w:hAnsi="Arial" w:cs="Arial"/>
          <w:bCs/>
          <w:iCs/>
          <w:sz w:val="20"/>
          <w:szCs w:val="20"/>
        </w:rPr>
        <w:t xml:space="preserve"> A, Battle A, Bader JS, Hong YS, Ballantyne CM, Coresh J, Gerszten RE, Tracy RP, Psaty BM, Sotoodehnia N, Arking DE. </w:t>
      </w:r>
      <w:hyperlink r:id="rId27" w:history="1">
        <w:r w:rsidRPr="00293ECB">
          <w:rPr>
            <w:rStyle w:val="Hyperlink"/>
            <w:rFonts w:ascii="Arial" w:hAnsi="Arial" w:cs="Arial"/>
            <w:b/>
            <w:i/>
            <w:sz w:val="20"/>
            <w:szCs w:val="20"/>
          </w:rPr>
          <w:t xml:space="preserve">Circulating </w:t>
        </w:r>
        <w:r>
          <w:rPr>
            <w:rStyle w:val="Hyperlink"/>
            <w:rFonts w:ascii="Arial" w:hAnsi="Arial" w:cs="Arial"/>
            <w:b/>
            <w:i/>
            <w:sz w:val="20"/>
            <w:szCs w:val="20"/>
          </w:rPr>
          <w:t>b</w:t>
        </w:r>
        <w:r w:rsidRPr="00293ECB">
          <w:rPr>
            <w:rStyle w:val="Hyperlink"/>
            <w:rFonts w:ascii="Arial" w:hAnsi="Arial" w:cs="Arial"/>
            <w:b/>
            <w:i/>
            <w:sz w:val="20"/>
            <w:szCs w:val="20"/>
          </w:rPr>
          <w:t xml:space="preserve">lood </w:t>
        </w:r>
        <w:r>
          <w:rPr>
            <w:rStyle w:val="Hyperlink"/>
            <w:rFonts w:ascii="Arial" w:hAnsi="Arial" w:cs="Arial"/>
            <w:b/>
            <w:i/>
            <w:sz w:val="20"/>
            <w:szCs w:val="20"/>
          </w:rPr>
          <w:t>p</w:t>
        </w:r>
        <w:r w:rsidRPr="00293ECB">
          <w:rPr>
            <w:rStyle w:val="Hyperlink"/>
            <w:rFonts w:ascii="Arial" w:hAnsi="Arial" w:cs="Arial"/>
            <w:b/>
            <w:i/>
            <w:sz w:val="20"/>
            <w:szCs w:val="20"/>
          </w:rPr>
          <w:t xml:space="preserve">lasma </w:t>
        </w:r>
        <w:r>
          <w:rPr>
            <w:rStyle w:val="Hyperlink"/>
            <w:rFonts w:ascii="Arial" w:hAnsi="Arial" w:cs="Arial"/>
            <w:b/>
            <w:i/>
            <w:sz w:val="20"/>
            <w:szCs w:val="20"/>
          </w:rPr>
          <w:t>p</w:t>
        </w:r>
        <w:r w:rsidRPr="00293ECB">
          <w:rPr>
            <w:rStyle w:val="Hyperlink"/>
            <w:rFonts w:ascii="Arial" w:hAnsi="Arial" w:cs="Arial"/>
            <w:b/>
            <w:i/>
            <w:sz w:val="20"/>
            <w:szCs w:val="20"/>
          </w:rPr>
          <w:t xml:space="preserve">rofiling </w:t>
        </w:r>
        <w:r>
          <w:rPr>
            <w:rStyle w:val="Hyperlink"/>
            <w:rFonts w:ascii="Arial" w:hAnsi="Arial" w:cs="Arial"/>
            <w:b/>
            <w:i/>
            <w:sz w:val="20"/>
            <w:szCs w:val="20"/>
          </w:rPr>
          <w:t>r</w:t>
        </w:r>
        <w:r w:rsidRPr="00293ECB">
          <w:rPr>
            <w:rStyle w:val="Hyperlink"/>
            <w:rFonts w:ascii="Arial" w:hAnsi="Arial" w:cs="Arial"/>
            <w:b/>
            <w:i/>
            <w:sz w:val="20"/>
            <w:szCs w:val="20"/>
          </w:rPr>
          <w:t xml:space="preserve">eveals </w:t>
        </w:r>
        <w:r>
          <w:rPr>
            <w:rStyle w:val="Hyperlink"/>
            <w:rFonts w:ascii="Arial" w:hAnsi="Arial" w:cs="Arial"/>
            <w:b/>
            <w:i/>
            <w:sz w:val="20"/>
            <w:szCs w:val="20"/>
          </w:rPr>
          <w:t>p</w:t>
        </w:r>
        <w:r w:rsidRPr="00293ECB">
          <w:rPr>
            <w:rStyle w:val="Hyperlink"/>
            <w:rFonts w:ascii="Arial" w:hAnsi="Arial" w:cs="Arial"/>
            <w:b/>
            <w:i/>
            <w:sz w:val="20"/>
            <w:szCs w:val="20"/>
          </w:rPr>
          <w:t xml:space="preserve">roteomic </w:t>
        </w:r>
        <w:r>
          <w:rPr>
            <w:rStyle w:val="Hyperlink"/>
            <w:rFonts w:ascii="Arial" w:hAnsi="Arial" w:cs="Arial"/>
            <w:b/>
            <w:i/>
            <w:sz w:val="20"/>
            <w:szCs w:val="20"/>
          </w:rPr>
          <w:t>s</w:t>
        </w:r>
        <w:r w:rsidRPr="00293ECB">
          <w:rPr>
            <w:rStyle w:val="Hyperlink"/>
            <w:rFonts w:ascii="Arial" w:hAnsi="Arial" w:cs="Arial"/>
            <w:b/>
            <w:i/>
            <w:sz w:val="20"/>
            <w:szCs w:val="20"/>
          </w:rPr>
          <w:t xml:space="preserve">ignature and a </w:t>
        </w:r>
        <w:r>
          <w:rPr>
            <w:rStyle w:val="Hyperlink"/>
            <w:rFonts w:ascii="Arial" w:hAnsi="Arial" w:cs="Arial"/>
            <w:b/>
            <w:i/>
            <w:sz w:val="20"/>
            <w:szCs w:val="20"/>
          </w:rPr>
          <w:t>c</w:t>
        </w:r>
        <w:r w:rsidRPr="00293ECB">
          <w:rPr>
            <w:rStyle w:val="Hyperlink"/>
            <w:rFonts w:ascii="Arial" w:hAnsi="Arial" w:cs="Arial"/>
            <w:b/>
            <w:i/>
            <w:sz w:val="20"/>
            <w:szCs w:val="20"/>
          </w:rPr>
          <w:t xml:space="preserve">ausal </w:t>
        </w:r>
        <w:r>
          <w:rPr>
            <w:rStyle w:val="Hyperlink"/>
            <w:rFonts w:ascii="Arial" w:hAnsi="Arial" w:cs="Arial"/>
            <w:b/>
            <w:i/>
            <w:sz w:val="20"/>
            <w:szCs w:val="20"/>
          </w:rPr>
          <w:t>r</w:t>
        </w:r>
        <w:r w:rsidRPr="00293ECB">
          <w:rPr>
            <w:rStyle w:val="Hyperlink"/>
            <w:rFonts w:ascii="Arial" w:hAnsi="Arial" w:cs="Arial"/>
            <w:b/>
            <w:i/>
            <w:sz w:val="20"/>
            <w:szCs w:val="20"/>
          </w:rPr>
          <w:t xml:space="preserve">ole for SVEP1 in </w:t>
        </w:r>
        <w:r>
          <w:rPr>
            <w:rStyle w:val="Hyperlink"/>
            <w:rFonts w:ascii="Arial" w:hAnsi="Arial" w:cs="Arial"/>
            <w:b/>
            <w:i/>
            <w:sz w:val="20"/>
            <w:szCs w:val="20"/>
          </w:rPr>
          <w:t>s</w:t>
        </w:r>
        <w:r w:rsidRPr="00293ECB">
          <w:rPr>
            <w:rStyle w:val="Hyperlink"/>
            <w:rFonts w:ascii="Arial" w:hAnsi="Arial" w:cs="Arial"/>
            <w:b/>
            <w:i/>
            <w:sz w:val="20"/>
            <w:szCs w:val="20"/>
          </w:rPr>
          <w:t xml:space="preserve">udden </w:t>
        </w:r>
        <w:r>
          <w:rPr>
            <w:rStyle w:val="Hyperlink"/>
            <w:rFonts w:ascii="Arial" w:hAnsi="Arial" w:cs="Arial"/>
            <w:b/>
            <w:i/>
            <w:sz w:val="20"/>
            <w:szCs w:val="20"/>
          </w:rPr>
          <w:t>c</w:t>
        </w:r>
        <w:r w:rsidRPr="00293ECB">
          <w:rPr>
            <w:rStyle w:val="Hyperlink"/>
            <w:rFonts w:ascii="Arial" w:hAnsi="Arial" w:cs="Arial"/>
            <w:b/>
            <w:i/>
            <w:sz w:val="20"/>
            <w:szCs w:val="20"/>
          </w:rPr>
          <w:t xml:space="preserve">ardiac </w:t>
        </w:r>
        <w:r>
          <w:rPr>
            <w:rStyle w:val="Hyperlink"/>
            <w:rFonts w:ascii="Arial" w:hAnsi="Arial" w:cs="Arial"/>
            <w:b/>
            <w:i/>
            <w:sz w:val="20"/>
            <w:szCs w:val="20"/>
          </w:rPr>
          <w:t>d</w:t>
        </w:r>
        <w:r w:rsidRPr="00293ECB">
          <w:rPr>
            <w:rStyle w:val="Hyperlink"/>
            <w:rFonts w:ascii="Arial" w:hAnsi="Arial" w:cs="Arial"/>
            <w:b/>
            <w:i/>
            <w:sz w:val="20"/>
            <w:szCs w:val="20"/>
          </w:rPr>
          <w:t>eath</w:t>
        </w:r>
      </w:hyperlink>
      <w:r w:rsidRPr="00293ECB">
        <w:rPr>
          <w:rFonts w:ascii="Arial" w:hAnsi="Arial" w:cs="Arial"/>
          <w:b/>
          <w:i/>
          <w:sz w:val="20"/>
          <w:szCs w:val="20"/>
        </w:rPr>
        <w:t>.</w:t>
      </w:r>
      <w:r w:rsidRPr="00312B4C">
        <w:rPr>
          <w:rFonts w:ascii="Arial" w:hAnsi="Arial" w:cs="Arial"/>
          <w:bCs/>
          <w:iCs/>
          <w:sz w:val="20"/>
          <w:szCs w:val="20"/>
        </w:rPr>
        <w:t xml:space="preserve"> Circ </w:t>
      </w:r>
      <w:proofErr w:type="spellStart"/>
      <w:r w:rsidRPr="00312B4C">
        <w:rPr>
          <w:rFonts w:ascii="Arial" w:hAnsi="Arial" w:cs="Arial"/>
          <w:bCs/>
          <w:iCs/>
          <w:sz w:val="20"/>
          <w:szCs w:val="20"/>
        </w:rPr>
        <w:t>Genom</w:t>
      </w:r>
      <w:proofErr w:type="spellEnd"/>
      <w:r w:rsidRPr="00312B4C">
        <w:rPr>
          <w:rFonts w:ascii="Arial" w:hAnsi="Arial" w:cs="Arial"/>
          <w:bCs/>
          <w:iCs/>
          <w:sz w:val="20"/>
          <w:szCs w:val="20"/>
        </w:rPr>
        <w:t xml:space="preserve"> Precis Med. </w:t>
      </w:r>
      <w:r w:rsidR="001B1F7F" w:rsidRPr="001B1F7F">
        <w:rPr>
          <w:rFonts w:ascii="Arial" w:hAnsi="Arial" w:cs="Arial"/>
          <w:bCs/>
          <w:iCs/>
          <w:sz w:val="20"/>
          <w:szCs w:val="20"/>
        </w:rPr>
        <w:t>2024 Oct</w:t>
      </w:r>
      <w:r w:rsidR="001B1F7F">
        <w:rPr>
          <w:rFonts w:ascii="Arial" w:hAnsi="Arial" w:cs="Arial"/>
          <w:bCs/>
          <w:iCs/>
          <w:sz w:val="20"/>
          <w:szCs w:val="20"/>
        </w:rPr>
        <w:t xml:space="preserve">, Vol. </w:t>
      </w:r>
      <w:r w:rsidR="001B1F7F" w:rsidRPr="001B1F7F">
        <w:rPr>
          <w:rFonts w:ascii="Arial" w:hAnsi="Arial" w:cs="Arial"/>
          <w:bCs/>
          <w:iCs/>
          <w:sz w:val="20"/>
          <w:szCs w:val="20"/>
        </w:rPr>
        <w:t>17</w:t>
      </w:r>
      <w:r w:rsidR="001B1F7F">
        <w:rPr>
          <w:rFonts w:ascii="Arial" w:hAnsi="Arial" w:cs="Arial"/>
          <w:bCs/>
          <w:iCs/>
          <w:sz w:val="20"/>
          <w:szCs w:val="20"/>
        </w:rPr>
        <w:t xml:space="preserve">, issue </w:t>
      </w:r>
      <w:r w:rsidR="001B1F7F" w:rsidRPr="001B1F7F">
        <w:rPr>
          <w:rFonts w:ascii="Arial" w:hAnsi="Arial" w:cs="Arial"/>
          <w:bCs/>
          <w:iCs/>
          <w:sz w:val="20"/>
          <w:szCs w:val="20"/>
        </w:rPr>
        <w:t>5</w:t>
      </w:r>
      <w:r w:rsidR="001B1F7F">
        <w:rPr>
          <w:rFonts w:ascii="Arial" w:hAnsi="Arial" w:cs="Arial"/>
          <w:bCs/>
          <w:iCs/>
          <w:sz w:val="20"/>
          <w:szCs w:val="20"/>
        </w:rPr>
        <w:t xml:space="preserve">, </w:t>
      </w:r>
      <w:r w:rsidR="001B1F7F" w:rsidRPr="001B1F7F">
        <w:rPr>
          <w:rFonts w:ascii="Arial" w:hAnsi="Arial" w:cs="Arial"/>
          <w:bCs/>
          <w:iCs/>
          <w:sz w:val="20"/>
          <w:szCs w:val="20"/>
        </w:rPr>
        <w:t xml:space="preserve">e004494. </w:t>
      </w:r>
      <w:proofErr w:type="spellStart"/>
      <w:r w:rsidR="001B1F7F" w:rsidRPr="001B1F7F">
        <w:rPr>
          <w:rFonts w:ascii="Arial" w:hAnsi="Arial" w:cs="Arial"/>
          <w:bCs/>
          <w:iCs/>
          <w:sz w:val="20"/>
          <w:szCs w:val="20"/>
        </w:rPr>
        <w:t>doi</w:t>
      </w:r>
      <w:proofErr w:type="spellEnd"/>
      <w:r w:rsidR="001B1F7F" w:rsidRPr="001B1F7F">
        <w:rPr>
          <w:rFonts w:ascii="Arial" w:hAnsi="Arial" w:cs="Arial"/>
          <w:bCs/>
          <w:iCs/>
          <w:sz w:val="20"/>
          <w:szCs w:val="20"/>
        </w:rPr>
        <w:t>: 10.1161/CIRCGEN.123.004494. PM: 39234668</w:t>
      </w:r>
      <w:r w:rsidR="001B1F7F">
        <w:rPr>
          <w:rFonts w:ascii="Arial" w:hAnsi="Arial" w:cs="Arial"/>
          <w:bCs/>
          <w:iCs/>
          <w:sz w:val="20"/>
          <w:szCs w:val="20"/>
        </w:rPr>
        <w:t xml:space="preserve">. </w:t>
      </w:r>
      <w:r w:rsidR="001B1F7F" w:rsidRPr="001B1F7F">
        <w:rPr>
          <w:rFonts w:ascii="Arial" w:hAnsi="Arial" w:cs="Arial"/>
          <w:bCs/>
          <w:iCs/>
          <w:sz w:val="20"/>
          <w:szCs w:val="20"/>
        </w:rPr>
        <w:t>PMC11479847</w:t>
      </w:r>
      <w:r w:rsidR="001B1F7F">
        <w:rPr>
          <w:rFonts w:ascii="Arial" w:hAnsi="Arial" w:cs="Arial"/>
          <w:bCs/>
          <w:iCs/>
          <w:sz w:val="20"/>
          <w:szCs w:val="20"/>
        </w:rPr>
        <w:t>.</w:t>
      </w:r>
    </w:p>
    <w:p w14:paraId="29BF43CC" w14:textId="131C661D" w:rsidR="003D1C31" w:rsidRPr="00C00C2A" w:rsidRDefault="00933B95" w:rsidP="00C00C2A">
      <w:pPr>
        <w:rPr>
          <w:rStyle w:val="docsum-pmid"/>
          <w:rFonts w:ascii="Arial" w:hAnsi="Arial" w:cs="Arial"/>
          <w:bCs/>
          <w:iCs/>
          <w:sz w:val="20"/>
          <w:szCs w:val="20"/>
        </w:rPr>
      </w:pPr>
      <w:r w:rsidRPr="00933B95">
        <w:rPr>
          <w:rStyle w:val="docsum-pmid"/>
          <w:rFonts w:ascii="Arial" w:hAnsi="Arial" w:cs="Arial"/>
          <w:sz w:val="20"/>
          <w:szCs w:val="20"/>
        </w:rPr>
        <w:t xml:space="preserve">Emilsson V, Jonsson BG, Austin TR, Gudmundsdottir V, Axelsson GT, Frick EA, Jonmundsson T, Steindorsdottir AE, Loureiro J, Brody JA, Aspelund T, Launer LJ, Thorgeirsson G, Kortekaas KA, Lindeman JH, Orth AP, Lamb JR, Psaty BM, Kizer JR, Jennings LL, Gudnason V. </w:t>
      </w:r>
      <w:hyperlink r:id="rId28" w:history="1">
        <w:r w:rsidRPr="00933B95">
          <w:rPr>
            <w:rStyle w:val="Strong"/>
            <w:rFonts w:ascii="Arial" w:hAnsi="Arial" w:cs="Arial"/>
            <w:i/>
            <w:iCs/>
            <w:color w:val="205493"/>
            <w:sz w:val="20"/>
            <w:szCs w:val="20"/>
            <w:u w:val="single"/>
            <w:shd w:val="clear" w:color="auto" w:fill="FFFFFF"/>
          </w:rPr>
          <w:t>Proteomic prediction of incident heart failure and its main subtypes.</w:t>
        </w:r>
      </w:hyperlink>
      <w:r w:rsidRPr="00933B95">
        <w:rPr>
          <w:rStyle w:val="docsum-pmid"/>
          <w:rFonts w:ascii="Arial" w:hAnsi="Arial" w:cs="Arial"/>
          <w:sz w:val="20"/>
          <w:szCs w:val="20"/>
        </w:rPr>
        <w:t xml:space="preserve"> Eur J Heart Fail. 2024 Jan. Vol. 26, issue 1, pp.87-102. PM: 37936531. PMC pending: NIHMSID 1983798.</w:t>
      </w:r>
    </w:p>
    <w:p w14:paraId="0F566BBB" w14:textId="528FB4D9" w:rsidR="00A92DC2" w:rsidRDefault="00A92DC2" w:rsidP="00A92DC2">
      <w:pPr>
        <w:rPr>
          <w:rFonts w:ascii="Arial" w:hAnsi="Arial" w:cs="Arial"/>
          <w:color w:val="494949"/>
          <w:sz w:val="20"/>
          <w:szCs w:val="20"/>
          <w:shd w:val="clear" w:color="auto" w:fill="FFFFFF"/>
        </w:rPr>
      </w:pPr>
      <w:r w:rsidRPr="00CB3EE7">
        <w:rPr>
          <w:rFonts w:ascii="Arial" w:hAnsi="Arial" w:cs="Arial"/>
          <w:bCs/>
          <w:iCs/>
          <w:sz w:val="20"/>
          <w:szCs w:val="20"/>
        </w:rPr>
        <w:t xml:space="preserve">García-Marín LM, Campos AI, Diaz-Torres S, Rabinowitz JA, Ceja Z, Mitchell BL, Grasby KL, Thorp JG, </w:t>
      </w:r>
      <w:proofErr w:type="spellStart"/>
      <w:r w:rsidRPr="00CB3EE7">
        <w:rPr>
          <w:rFonts w:ascii="Arial" w:hAnsi="Arial" w:cs="Arial"/>
          <w:bCs/>
          <w:iCs/>
          <w:sz w:val="20"/>
          <w:szCs w:val="20"/>
        </w:rPr>
        <w:t>Agartz</w:t>
      </w:r>
      <w:proofErr w:type="spellEnd"/>
      <w:r w:rsidRPr="00CB3EE7">
        <w:rPr>
          <w:rFonts w:ascii="Arial" w:hAnsi="Arial" w:cs="Arial"/>
          <w:bCs/>
          <w:iCs/>
          <w:sz w:val="20"/>
          <w:szCs w:val="20"/>
        </w:rPr>
        <w:t xml:space="preserve"> I, Alhusaini S, Ames D, </w:t>
      </w:r>
      <w:proofErr w:type="spellStart"/>
      <w:r w:rsidRPr="00CB3EE7">
        <w:rPr>
          <w:rFonts w:ascii="Arial" w:hAnsi="Arial" w:cs="Arial"/>
          <w:bCs/>
          <w:iCs/>
          <w:sz w:val="20"/>
          <w:szCs w:val="20"/>
        </w:rPr>
        <w:t>Amouyel</w:t>
      </w:r>
      <w:proofErr w:type="spellEnd"/>
      <w:r w:rsidRPr="00CB3EE7">
        <w:rPr>
          <w:rFonts w:ascii="Arial" w:hAnsi="Arial" w:cs="Arial"/>
          <w:bCs/>
          <w:iCs/>
          <w:sz w:val="20"/>
          <w:szCs w:val="20"/>
        </w:rPr>
        <w:t xml:space="preserve"> P, Andreassen OA, </w:t>
      </w:r>
      <w:proofErr w:type="spellStart"/>
      <w:r w:rsidRPr="00CB3EE7">
        <w:rPr>
          <w:rFonts w:ascii="Arial" w:hAnsi="Arial" w:cs="Arial"/>
          <w:bCs/>
          <w:iCs/>
          <w:sz w:val="20"/>
          <w:szCs w:val="20"/>
        </w:rPr>
        <w:t>Arfanakis</w:t>
      </w:r>
      <w:proofErr w:type="spellEnd"/>
      <w:r w:rsidRPr="00CB3EE7">
        <w:rPr>
          <w:rFonts w:ascii="Arial" w:hAnsi="Arial" w:cs="Arial"/>
          <w:bCs/>
          <w:iCs/>
          <w:sz w:val="20"/>
          <w:szCs w:val="20"/>
        </w:rPr>
        <w:t xml:space="preserve"> K, Arias-Vasquez A, Armstrong NJ, </w:t>
      </w:r>
      <w:proofErr w:type="spellStart"/>
      <w:r w:rsidRPr="00CB3EE7">
        <w:rPr>
          <w:rFonts w:ascii="Arial" w:hAnsi="Arial" w:cs="Arial"/>
          <w:bCs/>
          <w:iCs/>
          <w:sz w:val="20"/>
          <w:szCs w:val="20"/>
        </w:rPr>
        <w:t>Athanasiu</w:t>
      </w:r>
      <w:proofErr w:type="spellEnd"/>
      <w:r w:rsidRPr="00CB3EE7">
        <w:rPr>
          <w:rFonts w:ascii="Arial" w:hAnsi="Arial" w:cs="Arial"/>
          <w:bCs/>
          <w:iCs/>
          <w:sz w:val="20"/>
          <w:szCs w:val="20"/>
        </w:rPr>
        <w:t xml:space="preserve"> L, Bastin ME, Beiser AS, Bennett DA, Bis JC, Boks MPM, Boomsma DI, </w:t>
      </w:r>
      <w:proofErr w:type="spellStart"/>
      <w:r w:rsidRPr="00CB3EE7">
        <w:rPr>
          <w:rFonts w:ascii="Arial" w:hAnsi="Arial" w:cs="Arial"/>
          <w:bCs/>
          <w:iCs/>
          <w:sz w:val="20"/>
          <w:szCs w:val="20"/>
        </w:rPr>
        <w:t>Brodaty</w:t>
      </w:r>
      <w:proofErr w:type="spellEnd"/>
      <w:r w:rsidRPr="00CB3EE7">
        <w:rPr>
          <w:rFonts w:ascii="Arial" w:hAnsi="Arial" w:cs="Arial"/>
          <w:bCs/>
          <w:iCs/>
          <w:sz w:val="20"/>
          <w:szCs w:val="20"/>
        </w:rPr>
        <w:t xml:space="preserve"> H, Brouwer RM, </w:t>
      </w:r>
      <w:proofErr w:type="spellStart"/>
      <w:r w:rsidRPr="00CB3EE7">
        <w:rPr>
          <w:rFonts w:ascii="Arial" w:hAnsi="Arial" w:cs="Arial"/>
          <w:bCs/>
          <w:iCs/>
          <w:sz w:val="20"/>
          <w:szCs w:val="20"/>
        </w:rPr>
        <w:t>Buitelaar</w:t>
      </w:r>
      <w:proofErr w:type="spellEnd"/>
      <w:r w:rsidRPr="00CB3EE7">
        <w:rPr>
          <w:rFonts w:ascii="Arial" w:hAnsi="Arial" w:cs="Arial"/>
          <w:bCs/>
          <w:iCs/>
          <w:sz w:val="20"/>
          <w:szCs w:val="20"/>
        </w:rPr>
        <w:t xml:space="preserve"> JK, Burkhardt R, Cahn W, Calhoun VD, Carmichael OT, Chakravarty M, Chen Q, Ching CRK, Cichon S, Crespo-</w:t>
      </w:r>
      <w:proofErr w:type="spellStart"/>
      <w:r w:rsidRPr="00CB3EE7">
        <w:rPr>
          <w:rFonts w:ascii="Arial" w:hAnsi="Arial" w:cs="Arial"/>
          <w:bCs/>
          <w:iCs/>
          <w:sz w:val="20"/>
          <w:szCs w:val="20"/>
        </w:rPr>
        <w:t>Facorro</w:t>
      </w:r>
      <w:proofErr w:type="spellEnd"/>
      <w:r w:rsidRPr="00CB3EE7">
        <w:rPr>
          <w:rFonts w:ascii="Arial" w:hAnsi="Arial" w:cs="Arial"/>
          <w:bCs/>
          <w:iCs/>
          <w:sz w:val="20"/>
          <w:szCs w:val="20"/>
        </w:rPr>
        <w:t xml:space="preserve"> B, Crivello F, Dale AM, Smith GD, de Geus EJC, De Jager PL, de </w:t>
      </w:r>
      <w:proofErr w:type="spellStart"/>
      <w:r w:rsidRPr="00CB3EE7">
        <w:rPr>
          <w:rFonts w:ascii="Arial" w:hAnsi="Arial" w:cs="Arial"/>
          <w:bCs/>
          <w:iCs/>
          <w:sz w:val="20"/>
          <w:szCs w:val="20"/>
        </w:rPr>
        <w:t>Zubicaray</w:t>
      </w:r>
      <w:proofErr w:type="spellEnd"/>
      <w:r w:rsidRPr="00CB3EE7">
        <w:rPr>
          <w:rFonts w:ascii="Arial" w:hAnsi="Arial" w:cs="Arial"/>
          <w:bCs/>
          <w:iCs/>
          <w:sz w:val="20"/>
          <w:szCs w:val="20"/>
        </w:rPr>
        <w:t xml:space="preserve"> GI, </w:t>
      </w:r>
      <w:proofErr w:type="spellStart"/>
      <w:r w:rsidRPr="00CB3EE7">
        <w:rPr>
          <w:rFonts w:ascii="Arial" w:hAnsi="Arial" w:cs="Arial"/>
          <w:bCs/>
          <w:iCs/>
          <w:sz w:val="20"/>
          <w:szCs w:val="20"/>
        </w:rPr>
        <w:t>Debette</w:t>
      </w:r>
      <w:proofErr w:type="spellEnd"/>
      <w:r w:rsidRPr="00CB3EE7">
        <w:rPr>
          <w:rFonts w:ascii="Arial" w:hAnsi="Arial" w:cs="Arial"/>
          <w:bCs/>
          <w:iCs/>
          <w:sz w:val="20"/>
          <w:szCs w:val="20"/>
        </w:rPr>
        <w:t xml:space="preserve"> S, DeCarli C, </w:t>
      </w:r>
      <w:proofErr w:type="spellStart"/>
      <w:r w:rsidRPr="00CB3EE7">
        <w:rPr>
          <w:rFonts w:ascii="Arial" w:hAnsi="Arial" w:cs="Arial"/>
          <w:bCs/>
          <w:iCs/>
          <w:sz w:val="20"/>
          <w:szCs w:val="20"/>
        </w:rPr>
        <w:t>Depondt</w:t>
      </w:r>
      <w:proofErr w:type="spellEnd"/>
      <w:r w:rsidRPr="00CB3EE7">
        <w:rPr>
          <w:rFonts w:ascii="Arial" w:hAnsi="Arial" w:cs="Arial"/>
          <w:bCs/>
          <w:iCs/>
          <w:sz w:val="20"/>
          <w:szCs w:val="20"/>
        </w:rPr>
        <w:t xml:space="preserve"> C, </w:t>
      </w:r>
      <w:proofErr w:type="spellStart"/>
      <w:r w:rsidRPr="00CB3EE7">
        <w:rPr>
          <w:rFonts w:ascii="Arial" w:hAnsi="Arial" w:cs="Arial"/>
          <w:bCs/>
          <w:iCs/>
          <w:sz w:val="20"/>
          <w:szCs w:val="20"/>
        </w:rPr>
        <w:t>Desrivières</w:t>
      </w:r>
      <w:proofErr w:type="spellEnd"/>
      <w:r w:rsidRPr="00CB3EE7">
        <w:rPr>
          <w:rFonts w:ascii="Arial" w:hAnsi="Arial" w:cs="Arial"/>
          <w:bCs/>
          <w:iCs/>
          <w:sz w:val="20"/>
          <w:szCs w:val="20"/>
        </w:rPr>
        <w:t xml:space="preserve"> S, </w:t>
      </w:r>
      <w:proofErr w:type="spellStart"/>
      <w:r w:rsidRPr="00CB3EE7">
        <w:rPr>
          <w:rFonts w:ascii="Arial" w:hAnsi="Arial" w:cs="Arial"/>
          <w:bCs/>
          <w:iCs/>
          <w:sz w:val="20"/>
          <w:szCs w:val="20"/>
        </w:rPr>
        <w:t>Djurovic</w:t>
      </w:r>
      <w:proofErr w:type="spellEnd"/>
      <w:r w:rsidRPr="00CB3EE7">
        <w:rPr>
          <w:rFonts w:ascii="Arial" w:hAnsi="Arial" w:cs="Arial"/>
          <w:bCs/>
          <w:iCs/>
          <w:sz w:val="20"/>
          <w:szCs w:val="20"/>
        </w:rPr>
        <w:t xml:space="preserve"> S, Ehrlich S, Erk S, Espeseth T, Fernández G, Filippi I, Fisher SE, Fleischman DA, Fletcher E, </w:t>
      </w:r>
      <w:proofErr w:type="spellStart"/>
      <w:r w:rsidRPr="00CB3EE7">
        <w:rPr>
          <w:rFonts w:ascii="Arial" w:hAnsi="Arial" w:cs="Arial"/>
          <w:bCs/>
          <w:iCs/>
          <w:sz w:val="20"/>
          <w:szCs w:val="20"/>
        </w:rPr>
        <w:t>Fornage</w:t>
      </w:r>
      <w:proofErr w:type="spellEnd"/>
      <w:r w:rsidRPr="00CB3EE7">
        <w:rPr>
          <w:rFonts w:ascii="Arial" w:hAnsi="Arial" w:cs="Arial"/>
          <w:bCs/>
          <w:iCs/>
          <w:sz w:val="20"/>
          <w:szCs w:val="20"/>
        </w:rPr>
        <w:t xml:space="preserve"> M, Forstner AJ, Francks C, Franke B, Ge T, Goldman AL, Grabe HJ, Green RC, Grimm O, Groenewold NA, Gruber O, Gudnason V, </w:t>
      </w:r>
      <w:proofErr w:type="spellStart"/>
      <w:r w:rsidRPr="00CB3EE7">
        <w:rPr>
          <w:rFonts w:ascii="Arial" w:hAnsi="Arial" w:cs="Arial"/>
          <w:bCs/>
          <w:iCs/>
          <w:sz w:val="20"/>
          <w:szCs w:val="20"/>
        </w:rPr>
        <w:t>Håberg</w:t>
      </w:r>
      <w:proofErr w:type="spellEnd"/>
      <w:r w:rsidRPr="00CB3EE7">
        <w:rPr>
          <w:rFonts w:ascii="Arial" w:hAnsi="Arial" w:cs="Arial"/>
          <w:bCs/>
          <w:iCs/>
          <w:sz w:val="20"/>
          <w:szCs w:val="20"/>
        </w:rPr>
        <w:t xml:space="preserve"> AK, </w:t>
      </w:r>
      <w:proofErr w:type="spellStart"/>
      <w:r w:rsidRPr="00CB3EE7">
        <w:rPr>
          <w:rFonts w:ascii="Arial" w:hAnsi="Arial" w:cs="Arial"/>
          <w:bCs/>
          <w:iCs/>
          <w:sz w:val="20"/>
          <w:szCs w:val="20"/>
        </w:rPr>
        <w:t>Haukvik</w:t>
      </w:r>
      <w:proofErr w:type="spellEnd"/>
      <w:r w:rsidRPr="00CB3EE7">
        <w:rPr>
          <w:rFonts w:ascii="Arial" w:hAnsi="Arial" w:cs="Arial"/>
          <w:bCs/>
          <w:iCs/>
          <w:sz w:val="20"/>
          <w:szCs w:val="20"/>
        </w:rPr>
        <w:t xml:space="preserve"> UK, Heinz A, </w:t>
      </w:r>
      <w:proofErr w:type="spellStart"/>
      <w:r w:rsidRPr="00CB3EE7">
        <w:rPr>
          <w:rFonts w:ascii="Arial" w:hAnsi="Arial" w:cs="Arial"/>
          <w:bCs/>
          <w:iCs/>
          <w:sz w:val="20"/>
          <w:szCs w:val="20"/>
        </w:rPr>
        <w:t>Hibar</w:t>
      </w:r>
      <w:proofErr w:type="spellEnd"/>
      <w:r w:rsidRPr="00CB3EE7">
        <w:rPr>
          <w:rFonts w:ascii="Arial" w:hAnsi="Arial" w:cs="Arial"/>
          <w:bCs/>
          <w:iCs/>
          <w:sz w:val="20"/>
          <w:szCs w:val="20"/>
        </w:rPr>
        <w:t xml:space="preserve"> DP, Hilal S, Himali JJ, Ho BC, Hoehn DF, Hoekstra PJ, Hofer E, Hoffmann W, Holmes AJ, Homuth G, Hosten N, Ikram MK, </w:t>
      </w:r>
      <w:proofErr w:type="spellStart"/>
      <w:r w:rsidRPr="00CB3EE7">
        <w:rPr>
          <w:rFonts w:ascii="Arial" w:hAnsi="Arial" w:cs="Arial"/>
          <w:bCs/>
          <w:iCs/>
          <w:sz w:val="20"/>
          <w:szCs w:val="20"/>
        </w:rPr>
        <w:t>Ipser</w:t>
      </w:r>
      <w:proofErr w:type="spellEnd"/>
      <w:r w:rsidRPr="00CB3EE7">
        <w:rPr>
          <w:rFonts w:ascii="Arial" w:hAnsi="Arial" w:cs="Arial"/>
          <w:bCs/>
          <w:iCs/>
          <w:sz w:val="20"/>
          <w:szCs w:val="20"/>
        </w:rPr>
        <w:t xml:space="preserve"> JC, Jack CR Jr, Jahanshad N, Jönsson EG, Kahn RS, Kanai R, Klein M, Knol MJ, Launer LJ, Lawrie SM, Hellard SL, Lee PH, </w:t>
      </w:r>
      <w:proofErr w:type="spellStart"/>
      <w:r w:rsidRPr="00CB3EE7">
        <w:rPr>
          <w:rFonts w:ascii="Arial" w:hAnsi="Arial" w:cs="Arial"/>
          <w:bCs/>
          <w:iCs/>
          <w:sz w:val="20"/>
          <w:szCs w:val="20"/>
        </w:rPr>
        <w:t>Lemaître</w:t>
      </w:r>
      <w:proofErr w:type="spellEnd"/>
      <w:r w:rsidRPr="00CB3EE7">
        <w:rPr>
          <w:rFonts w:ascii="Arial" w:hAnsi="Arial" w:cs="Arial"/>
          <w:bCs/>
          <w:iCs/>
          <w:sz w:val="20"/>
          <w:szCs w:val="20"/>
        </w:rPr>
        <w:t xml:space="preserve"> H, Li S, Liewald DCM, Lin H, Longstreth WT Jr, Lopez OL, Luciano M, Maillard P, Marquand AF, Martin NG, </w:t>
      </w:r>
      <w:proofErr w:type="spellStart"/>
      <w:r w:rsidRPr="00CB3EE7">
        <w:rPr>
          <w:rFonts w:ascii="Arial" w:hAnsi="Arial" w:cs="Arial"/>
          <w:bCs/>
          <w:iCs/>
          <w:sz w:val="20"/>
          <w:szCs w:val="20"/>
        </w:rPr>
        <w:t>Martinot</w:t>
      </w:r>
      <w:proofErr w:type="spellEnd"/>
      <w:r w:rsidRPr="00CB3EE7">
        <w:rPr>
          <w:rFonts w:ascii="Arial" w:hAnsi="Arial" w:cs="Arial"/>
          <w:bCs/>
          <w:iCs/>
          <w:sz w:val="20"/>
          <w:szCs w:val="20"/>
        </w:rPr>
        <w:t xml:space="preserve"> JL, Mather KA, </w:t>
      </w:r>
      <w:proofErr w:type="spellStart"/>
      <w:r w:rsidRPr="00CB3EE7">
        <w:rPr>
          <w:rFonts w:ascii="Arial" w:hAnsi="Arial" w:cs="Arial"/>
          <w:bCs/>
          <w:iCs/>
          <w:sz w:val="20"/>
          <w:szCs w:val="20"/>
        </w:rPr>
        <w:t>Mattay</w:t>
      </w:r>
      <w:proofErr w:type="spellEnd"/>
      <w:r w:rsidRPr="00CB3EE7">
        <w:rPr>
          <w:rFonts w:ascii="Arial" w:hAnsi="Arial" w:cs="Arial"/>
          <w:bCs/>
          <w:iCs/>
          <w:sz w:val="20"/>
          <w:szCs w:val="20"/>
        </w:rPr>
        <w:t xml:space="preserve"> VS, McMahon KL, </w:t>
      </w:r>
      <w:proofErr w:type="spellStart"/>
      <w:r w:rsidRPr="00CB3EE7">
        <w:rPr>
          <w:rFonts w:ascii="Arial" w:hAnsi="Arial" w:cs="Arial"/>
          <w:bCs/>
          <w:iCs/>
          <w:sz w:val="20"/>
          <w:szCs w:val="20"/>
        </w:rPr>
        <w:t>Mecocci</w:t>
      </w:r>
      <w:proofErr w:type="spellEnd"/>
      <w:r w:rsidRPr="00CB3EE7">
        <w:rPr>
          <w:rFonts w:ascii="Arial" w:hAnsi="Arial" w:cs="Arial"/>
          <w:bCs/>
          <w:iCs/>
          <w:sz w:val="20"/>
          <w:szCs w:val="20"/>
        </w:rPr>
        <w:t xml:space="preserve"> P, Melle I, Meyer-Lindenberg A, Mirza-Schreiber N, </w:t>
      </w:r>
      <w:proofErr w:type="spellStart"/>
      <w:r w:rsidRPr="00CB3EE7">
        <w:rPr>
          <w:rFonts w:ascii="Arial" w:hAnsi="Arial" w:cs="Arial"/>
          <w:bCs/>
          <w:iCs/>
          <w:sz w:val="20"/>
          <w:szCs w:val="20"/>
        </w:rPr>
        <w:t>Milaneschi</w:t>
      </w:r>
      <w:proofErr w:type="spellEnd"/>
      <w:r w:rsidRPr="00CB3EE7">
        <w:rPr>
          <w:rFonts w:ascii="Arial" w:hAnsi="Arial" w:cs="Arial"/>
          <w:bCs/>
          <w:iCs/>
          <w:sz w:val="20"/>
          <w:szCs w:val="20"/>
        </w:rPr>
        <w:t xml:space="preserve"> Y, Mosley TH, </w:t>
      </w:r>
      <w:proofErr w:type="spellStart"/>
      <w:r w:rsidRPr="00CB3EE7">
        <w:rPr>
          <w:rFonts w:ascii="Arial" w:hAnsi="Arial" w:cs="Arial"/>
          <w:bCs/>
          <w:iCs/>
          <w:sz w:val="20"/>
          <w:szCs w:val="20"/>
        </w:rPr>
        <w:t>Mühleisen</w:t>
      </w:r>
      <w:proofErr w:type="spellEnd"/>
      <w:r w:rsidRPr="00CB3EE7">
        <w:rPr>
          <w:rFonts w:ascii="Arial" w:hAnsi="Arial" w:cs="Arial"/>
          <w:bCs/>
          <w:iCs/>
          <w:sz w:val="20"/>
          <w:szCs w:val="20"/>
        </w:rPr>
        <w:t xml:space="preserve"> TW, Müller-</w:t>
      </w:r>
      <w:proofErr w:type="spellStart"/>
      <w:r w:rsidRPr="00CB3EE7">
        <w:rPr>
          <w:rFonts w:ascii="Arial" w:hAnsi="Arial" w:cs="Arial"/>
          <w:bCs/>
          <w:iCs/>
          <w:sz w:val="20"/>
          <w:szCs w:val="20"/>
        </w:rPr>
        <w:t>Myhsok</w:t>
      </w:r>
      <w:proofErr w:type="spellEnd"/>
      <w:r w:rsidRPr="00CB3EE7">
        <w:rPr>
          <w:rFonts w:ascii="Arial" w:hAnsi="Arial" w:cs="Arial"/>
          <w:bCs/>
          <w:iCs/>
          <w:sz w:val="20"/>
          <w:szCs w:val="20"/>
        </w:rPr>
        <w:t xml:space="preserve"> B, </w:t>
      </w:r>
      <w:proofErr w:type="spellStart"/>
      <w:r w:rsidRPr="00CB3EE7">
        <w:rPr>
          <w:rFonts w:ascii="Arial" w:hAnsi="Arial" w:cs="Arial"/>
          <w:bCs/>
          <w:iCs/>
          <w:sz w:val="20"/>
          <w:szCs w:val="20"/>
        </w:rPr>
        <w:t>Maniega</w:t>
      </w:r>
      <w:proofErr w:type="spellEnd"/>
      <w:r w:rsidRPr="00CB3EE7">
        <w:rPr>
          <w:rFonts w:ascii="Arial" w:hAnsi="Arial" w:cs="Arial"/>
          <w:bCs/>
          <w:iCs/>
          <w:sz w:val="20"/>
          <w:szCs w:val="20"/>
        </w:rPr>
        <w:t xml:space="preserve"> SM, Nauck M, Nho K, Niessen WJ, </w:t>
      </w:r>
      <w:proofErr w:type="spellStart"/>
      <w:r w:rsidRPr="00CB3EE7">
        <w:rPr>
          <w:rFonts w:ascii="Arial" w:hAnsi="Arial" w:cs="Arial"/>
          <w:bCs/>
          <w:iCs/>
          <w:sz w:val="20"/>
          <w:szCs w:val="20"/>
        </w:rPr>
        <w:t>Nöthen</w:t>
      </w:r>
      <w:proofErr w:type="spellEnd"/>
      <w:r w:rsidRPr="00CB3EE7">
        <w:rPr>
          <w:rFonts w:ascii="Arial" w:hAnsi="Arial" w:cs="Arial"/>
          <w:bCs/>
          <w:iCs/>
          <w:sz w:val="20"/>
          <w:szCs w:val="20"/>
        </w:rPr>
        <w:t xml:space="preserve"> MM, Nyquist PA, </w:t>
      </w:r>
      <w:proofErr w:type="spellStart"/>
      <w:r w:rsidRPr="00CB3EE7">
        <w:rPr>
          <w:rFonts w:ascii="Arial" w:hAnsi="Arial" w:cs="Arial"/>
          <w:bCs/>
          <w:iCs/>
          <w:sz w:val="20"/>
          <w:szCs w:val="20"/>
        </w:rPr>
        <w:t>Oosterlaan</w:t>
      </w:r>
      <w:proofErr w:type="spellEnd"/>
      <w:r w:rsidRPr="00CB3EE7">
        <w:rPr>
          <w:rFonts w:ascii="Arial" w:hAnsi="Arial" w:cs="Arial"/>
          <w:bCs/>
          <w:iCs/>
          <w:sz w:val="20"/>
          <w:szCs w:val="20"/>
        </w:rPr>
        <w:t xml:space="preserve"> J, Pandolfo M, Paus T, </w:t>
      </w:r>
      <w:proofErr w:type="spellStart"/>
      <w:r w:rsidRPr="00CB3EE7">
        <w:rPr>
          <w:rFonts w:ascii="Arial" w:hAnsi="Arial" w:cs="Arial"/>
          <w:bCs/>
          <w:iCs/>
          <w:sz w:val="20"/>
          <w:szCs w:val="20"/>
        </w:rPr>
        <w:t>Pausova</w:t>
      </w:r>
      <w:proofErr w:type="spellEnd"/>
      <w:r w:rsidRPr="00CB3EE7">
        <w:rPr>
          <w:rFonts w:ascii="Arial" w:hAnsi="Arial" w:cs="Arial"/>
          <w:bCs/>
          <w:iCs/>
          <w:sz w:val="20"/>
          <w:szCs w:val="20"/>
        </w:rPr>
        <w:t xml:space="preserve"> Z, </w:t>
      </w:r>
      <w:proofErr w:type="spellStart"/>
      <w:r w:rsidRPr="00CB3EE7">
        <w:rPr>
          <w:rFonts w:ascii="Arial" w:hAnsi="Arial" w:cs="Arial"/>
          <w:bCs/>
          <w:iCs/>
          <w:sz w:val="20"/>
          <w:szCs w:val="20"/>
        </w:rPr>
        <w:t>Penninx</w:t>
      </w:r>
      <w:proofErr w:type="spellEnd"/>
      <w:r w:rsidRPr="00CB3EE7">
        <w:rPr>
          <w:rFonts w:ascii="Arial" w:hAnsi="Arial" w:cs="Arial"/>
          <w:bCs/>
          <w:iCs/>
          <w:sz w:val="20"/>
          <w:szCs w:val="20"/>
        </w:rPr>
        <w:t xml:space="preserve"> BWJH, Pike GB, Psaty BM, Pütz B, </w:t>
      </w:r>
      <w:proofErr w:type="spellStart"/>
      <w:r w:rsidRPr="00CB3EE7">
        <w:rPr>
          <w:rFonts w:ascii="Arial" w:hAnsi="Arial" w:cs="Arial"/>
          <w:bCs/>
          <w:iCs/>
          <w:sz w:val="20"/>
          <w:szCs w:val="20"/>
        </w:rPr>
        <w:t>Reppermund</w:t>
      </w:r>
      <w:proofErr w:type="spellEnd"/>
      <w:r w:rsidRPr="00CB3EE7">
        <w:rPr>
          <w:rFonts w:ascii="Arial" w:hAnsi="Arial" w:cs="Arial"/>
          <w:bCs/>
          <w:iCs/>
          <w:sz w:val="20"/>
          <w:szCs w:val="20"/>
        </w:rPr>
        <w:t xml:space="preserve"> S, </w:t>
      </w:r>
      <w:proofErr w:type="spellStart"/>
      <w:r w:rsidRPr="00CB3EE7">
        <w:rPr>
          <w:rFonts w:ascii="Arial" w:hAnsi="Arial" w:cs="Arial"/>
          <w:bCs/>
          <w:iCs/>
          <w:sz w:val="20"/>
          <w:szCs w:val="20"/>
        </w:rPr>
        <w:t>Rietschel</w:t>
      </w:r>
      <w:proofErr w:type="spellEnd"/>
      <w:r w:rsidRPr="00CB3EE7">
        <w:rPr>
          <w:rFonts w:ascii="Arial" w:hAnsi="Arial" w:cs="Arial"/>
          <w:bCs/>
          <w:iCs/>
          <w:sz w:val="20"/>
          <w:szCs w:val="20"/>
        </w:rPr>
        <w:t xml:space="preserve"> MD, Risacher SL, Romanczuk-Seiferth N, Romero-Garcia R, </w:t>
      </w:r>
      <w:proofErr w:type="spellStart"/>
      <w:r w:rsidRPr="00CB3EE7">
        <w:rPr>
          <w:rFonts w:ascii="Arial" w:hAnsi="Arial" w:cs="Arial"/>
          <w:bCs/>
          <w:iCs/>
          <w:sz w:val="20"/>
          <w:szCs w:val="20"/>
        </w:rPr>
        <w:t>Roshchupkin</w:t>
      </w:r>
      <w:proofErr w:type="spellEnd"/>
      <w:r w:rsidRPr="00CB3EE7">
        <w:rPr>
          <w:rFonts w:ascii="Arial" w:hAnsi="Arial" w:cs="Arial"/>
          <w:bCs/>
          <w:iCs/>
          <w:sz w:val="20"/>
          <w:szCs w:val="20"/>
        </w:rPr>
        <w:t xml:space="preserve"> GV, Rotter JI, Sachdev PS, </w:t>
      </w:r>
      <w:proofErr w:type="spellStart"/>
      <w:r w:rsidRPr="00CB3EE7">
        <w:rPr>
          <w:rFonts w:ascii="Arial" w:hAnsi="Arial" w:cs="Arial"/>
          <w:bCs/>
          <w:iCs/>
          <w:sz w:val="20"/>
          <w:szCs w:val="20"/>
        </w:rPr>
        <w:t>Sämann</w:t>
      </w:r>
      <w:proofErr w:type="spellEnd"/>
      <w:r w:rsidRPr="00CB3EE7">
        <w:rPr>
          <w:rFonts w:ascii="Arial" w:hAnsi="Arial" w:cs="Arial"/>
          <w:bCs/>
          <w:iCs/>
          <w:sz w:val="20"/>
          <w:szCs w:val="20"/>
        </w:rPr>
        <w:t xml:space="preserve"> PG, Saremi A, </w:t>
      </w:r>
      <w:proofErr w:type="spellStart"/>
      <w:r w:rsidRPr="00CB3EE7">
        <w:rPr>
          <w:rFonts w:ascii="Arial" w:hAnsi="Arial" w:cs="Arial"/>
          <w:bCs/>
          <w:iCs/>
          <w:sz w:val="20"/>
          <w:szCs w:val="20"/>
        </w:rPr>
        <w:t>Sargurupremraj</w:t>
      </w:r>
      <w:proofErr w:type="spellEnd"/>
      <w:r w:rsidRPr="00CB3EE7">
        <w:rPr>
          <w:rFonts w:ascii="Arial" w:hAnsi="Arial" w:cs="Arial"/>
          <w:bCs/>
          <w:iCs/>
          <w:sz w:val="20"/>
          <w:szCs w:val="20"/>
        </w:rPr>
        <w:t xml:space="preserve"> M, </w:t>
      </w:r>
      <w:proofErr w:type="spellStart"/>
      <w:r w:rsidRPr="00CB3EE7">
        <w:rPr>
          <w:rFonts w:ascii="Arial" w:hAnsi="Arial" w:cs="Arial"/>
          <w:bCs/>
          <w:iCs/>
          <w:sz w:val="20"/>
          <w:szCs w:val="20"/>
        </w:rPr>
        <w:t>Saykin</w:t>
      </w:r>
      <w:proofErr w:type="spellEnd"/>
      <w:r w:rsidRPr="00CB3EE7">
        <w:rPr>
          <w:rFonts w:ascii="Arial" w:hAnsi="Arial" w:cs="Arial"/>
          <w:bCs/>
          <w:iCs/>
          <w:sz w:val="20"/>
          <w:szCs w:val="20"/>
        </w:rPr>
        <w:t xml:space="preserve"> AJ, </w:t>
      </w:r>
      <w:proofErr w:type="spellStart"/>
      <w:r w:rsidRPr="00CB3EE7">
        <w:rPr>
          <w:rFonts w:ascii="Arial" w:hAnsi="Arial" w:cs="Arial"/>
          <w:bCs/>
          <w:iCs/>
          <w:sz w:val="20"/>
          <w:szCs w:val="20"/>
        </w:rPr>
        <w:t>Schmaal</w:t>
      </w:r>
      <w:proofErr w:type="spellEnd"/>
      <w:r w:rsidRPr="00CB3EE7">
        <w:rPr>
          <w:rFonts w:ascii="Arial" w:hAnsi="Arial" w:cs="Arial"/>
          <w:bCs/>
          <w:iCs/>
          <w:sz w:val="20"/>
          <w:szCs w:val="20"/>
        </w:rPr>
        <w:t xml:space="preserve"> L, Schmidt H, Schmidt R, Schofield PR, Scholz M, Schumann G, Schwarz E, Shen L, Shin J, </w:t>
      </w:r>
      <w:proofErr w:type="spellStart"/>
      <w:r w:rsidRPr="00CB3EE7">
        <w:rPr>
          <w:rFonts w:ascii="Arial" w:hAnsi="Arial" w:cs="Arial"/>
          <w:bCs/>
          <w:iCs/>
          <w:sz w:val="20"/>
          <w:szCs w:val="20"/>
        </w:rPr>
        <w:t>Sisodiya</w:t>
      </w:r>
      <w:proofErr w:type="spellEnd"/>
      <w:r w:rsidRPr="00CB3EE7">
        <w:rPr>
          <w:rFonts w:ascii="Arial" w:hAnsi="Arial" w:cs="Arial"/>
          <w:bCs/>
          <w:iCs/>
          <w:sz w:val="20"/>
          <w:szCs w:val="20"/>
        </w:rPr>
        <w:t xml:space="preserve"> SM, Smith AV, Smoller JW, Soininen HS, Steen VM, Stein DJ, Stein JL, Thomopoulos SI, Toga AW, Tordesillas-Gutiérrez D, </w:t>
      </w:r>
      <w:proofErr w:type="spellStart"/>
      <w:r w:rsidRPr="00CB3EE7">
        <w:rPr>
          <w:rFonts w:ascii="Arial" w:hAnsi="Arial" w:cs="Arial"/>
          <w:bCs/>
          <w:iCs/>
          <w:sz w:val="20"/>
          <w:szCs w:val="20"/>
        </w:rPr>
        <w:t>Trollor</w:t>
      </w:r>
      <w:proofErr w:type="spellEnd"/>
      <w:r w:rsidRPr="00CB3EE7">
        <w:rPr>
          <w:rFonts w:ascii="Arial" w:hAnsi="Arial" w:cs="Arial"/>
          <w:bCs/>
          <w:iCs/>
          <w:sz w:val="20"/>
          <w:szCs w:val="20"/>
        </w:rPr>
        <w:t xml:space="preserve"> JN, Valdes-Hernandez MC, van T Ent D, van Bokhoven H, van der Meer D, van der Wee NJA, Vázquez-Bourgon J, Veltman DJ, </w:t>
      </w:r>
      <w:proofErr w:type="spellStart"/>
      <w:r w:rsidRPr="00CB3EE7">
        <w:rPr>
          <w:rFonts w:ascii="Arial" w:hAnsi="Arial" w:cs="Arial"/>
          <w:bCs/>
          <w:iCs/>
          <w:sz w:val="20"/>
          <w:szCs w:val="20"/>
        </w:rPr>
        <w:t>Vernooij</w:t>
      </w:r>
      <w:proofErr w:type="spellEnd"/>
      <w:r w:rsidRPr="00CB3EE7">
        <w:rPr>
          <w:rFonts w:ascii="Arial" w:hAnsi="Arial" w:cs="Arial"/>
          <w:bCs/>
          <w:iCs/>
          <w:sz w:val="20"/>
          <w:szCs w:val="20"/>
        </w:rPr>
        <w:t xml:space="preserve"> MW, </w:t>
      </w:r>
      <w:proofErr w:type="spellStart"/>
      <w:r w:rsidRPr="00CB3EE7">
        <w:rPr>
          <w:rFonts w:ascii="Arial" w:hAnsi="Arial" w:cs="Arial"/>
          <w:bCs/>
          <w:iCs/>
          <w:sz w:val="20"/>
          <w:szCs w:val="20"/>
        </w:rPr>
        <w:t>Villringer</w:t>
      </w:r>
      <w:proofErr w:type="spellEnd"/>
      <w:r w:rsidRPr="00CB3EE7">
        <w:rPr>
          <w:rFonts w:ascii="Arial" w:hAnsi="Arial" w:cs="Arial"/>
          <w:bCs/>
          <w:iCs/>
          <w:sz w:val="20"/>
          <w:szCs w:val="20"/>
        </w:rPr>
        <w:t xml:space="preserve"> A, Vinke LN, </w:t>
      </w:r>
      <w:proofErr w:type="spellStart"/>
      <w:r w:rsidRPr="00CB3EE7">
        <w:rPr>
          <w:rFonts w:ascii="Arial" w:hAnsi="Arial" w:cs="Arial"/>
          <w:bCs/>
          <w:iCs/>
          <w:sz w:val="20"/>
          <w:szCs w:val="20"/>
        </w:rPr>
        <w:t>Völzke</w:t>
      </w:r>
      <w:proofErr w:type="spellEnd"/>
      <w:r w:rsidRPr="00CB3EE7">
        <w:rPr>
          <w:rFonts w:ascii="Arial" w:hAnsi="Arial" w:cs="Arial"/>
          <w:bCs/>
          <w:iCs/>
          <w:sz w:val="20"/>
          <w:szCs w:val="20"/>
        </w:rPr>
        <w:t xml:space="preserve"> H, Walter H, Wardlaw JM, Weinberger DR, Weiner MW, Wen W, </w:t>
      </w:r>
      <w:proofErr w:type="spellStart"/>
      <w:r w:rsidRPr="00CB3EE7">
        <w:rPr>
          <w:rFonts w:ascii="Arial" w:hAnsi="Arial" w:cs="Arial"/>
          <w:bCs/>
          <w:iCs/>
          <w:sz w:val="20"/>
          <w:szCs w:val="20"/>
        </w:rPr>
        <w:t>Westlye</w:t>
      </w:r>
      <w:proofErr w:type="spellEnd"/>
      <w:r w:rsidRPr="00CB3EE7">
        <w:rPr>
          <w:rFonts w:ascii="Arial" w:hAnsi="Arial" w:cs="Arial"/>
          <w:bCs/>
          <w:iCs/>
          <w:sz w:val="20"/>
          <w:szCs w:val="20"/>
        </w:rPr>
        <w:t xml:space="preserve"> LT, Westman E, White T, Witte AV, Wolf C, Yang J, Zwiers MP, Ikram MA, Seshadri S, Thompson PM, Satizabal CL, Medland SE, </w:t>
      </w:r>
      <w:proofErr w:type="spellStart"/>
      <w:r w:rsidRPr="00CB3EE7">
        <w:rPr>
          <w:rFonts w:ascii="Arial" w:hAnsi="Arial" w:cs="Arial"/>
          <w:bCs/>
          <w:iCs/>
          <w:sz w:val="20"/>
          <w:szCs w:val="20"/>
        </w:rPr>
        <w:t>Rentería</w:t>
      </w:r>
      <w:proofErr w:type="spellEnd"/>
      <w:r w:rsidRPr="00CB3EE7">
        <w:rPr>
          <w:rFonts w:ascii="Arial" w:hAnsi="Arial" w:cs="Arial"/>
          <w:bCs/>
          <w:iCs/>
          <w:sz w:val="20"/>
          <w:szCs w:val="20"/>
        </w:rPr>
        <w:t xml:space="preserve"> ME. </w:t>
      </w:r>
      <w:hyperlink r:id="rId29" w:history="1">
        <w:r w:rsidRPr="00CB3EE7">
          <w:rPr>
            <w:rStyle w:val="Hyperlink"/>
            <w:rFonts w:ascii="Arial" w:hAnsi="Arial" w:cs="Arial"/>
            <w:b/>
            <w:i/>
            <w:sz w:val="20"/>
            <w:szCs w:val="20"/>
          </w:rPr>
          <w:t>Genomic analysis of intracranial and subcortical brain volumes yields polygenic scores accounting for variation across ancestries</w:t>
        </w:r>
      </w:hyperlink>
      <w:r w:rsidRPr="00CB3EE7">
        <w:rPr>
          <w:rFonts w:ascii="Arial" w:hAnsi="Arial" w:cs="Arial"/>
          <w:bCs/>
          <w:iCs/>
          <w:sz w:val="20"/>
          <w:szCs w:val="20"/>
        </w:rPr>
        <w:t xml:space="preserve">. Nat Genet. 2024 Oct 21. </w:t>
      </w:r>
      <w:proofErr w:type="spellStart"/>
      <w:r w:rsidRPr="00CB3EE7">
        <w:rPr>
          <w:rFonts w:ascii="Arial" w:hAnsi="Arial" w:cs="Arial"/>
          <w:bCs/>
          <w:iCs/>
          <w:sz w:val="20"/>
          <w:szCs w:val="20"/>
        </w:rPr>
        <w:t>doi</w:t>
      </w:r>
      <w:proofErr w:type="spellEnd"/>
      <w:r w:rsidRPr="00CB3EE7">
        <w:rPr>
          <w:rFonts w:ascii="Arial" w:hAnsi="Arial" w:cs="Arial"/>
          <w:bCs/>
          <w:iCs/>
          <w:sz w:val="20"/>
          <w:szCs w:val="20"/>
        </w:rPr>
        <w:t xml:space="preserve">: 10.1038/s41588-024-01951-z. </w:t>
      </w:r>
      <w:proofErr w:type="spellStart"/>
      <w:r w:rsidRPr="00CB3EE7">
        <w:rPr>
          <w:rFonts w:ascii="Arial" w:hAnsi="Arial" w:cs="Arial"/>
          <w:bCs/>
          <w:iCs/>
          <w:sz w:val="20"/>
          <w:szCs w:val="20"/>
        </w:rPr>
        <w:t>Epub</w:t>
      </w:r>
      <w:proofErr w:type="spellEnd"/>
      <w:r w:rsidRPr="00CB3EE7">
        <w:rPr>
          <w:rFonts w:ascii="Arial" w:hAnsi="Arial" w:cs="Arial"/>
          <w:bCs/>
          <w:iCs/>
          <w:sz w:val="20"/>
          <w:szCs w:val="20"/>
        </w:rPr>
        <w:t xml:space="preserve"> ahead of print. PM: 39433889.</w:t>
      </w:r>
      <w:r w:rsidR="00B82B73" w:rsidRPr="00B82B73">
        <w:rPr>
          <w:rStyle w:val="docsum-authors"/>
          <w:rFonts w:ascii="Arial" w:hAnsi="Arial" w:cs="Arial"/>
          <w:color w:val="212121"/>
          <w:sz w:val="20"/>
          <w:szCs w:val="20"/>
        </w:rPr>
        <w:t xml:space="preserve"> </w:t>
      </w:r>
      <w:r w:rsidR="00B82B73" w:rsidRPr="0012220C">
        <w:rPr>
          <w:rStyle w:val="docsum-authors"/>
          <w:rFonts w:ascii="Arial" w:hAnsi="Arial" w:cs="Arial"/>
          <w:color w:val="212121"/>
          <w:sz w:val="20"/>
          <w:szCs w:val="20"/>
        </w:rPr>
        <w:t>PMC pending: Method D - publisher submits within 12 months of publication.</w:t>
      </w:r>
      <w:r w:rsidR="00B82B73" w:rsidRPr="0012220C">
        <w:rPr>
          <w:rFonts w:ascii="Arial" w:hAnsi="Arial" w:cs="Arial"/>
          <w:color w:val="494949"/>
          <w:sz w:val="20"/>
          <w:szCs w:val="20"/>
          <w:shd w:val="clear" w:color="auto" w:fill="FFFFFF"/>
        </w:rPr>
        <w:t> </w:t>
      </w:r>
    </w:p>
    <w:p w14:paraId="264D9E23" w14:textId="5D4C6F75" w:rsidR="008A69C9" w:rsidRDefault="008A69C9" w:rsidP="00A92DC2">
      <w:pPr>
        <w:rPr>
          <w:rFonts w:ascii="Arial" w:hAnsi="Arial" w:cs="Arial"/>
          <w:bCs/>
          <w:iCs/>
          <w:sz w:val="20"/>
          <w:szCs w:val="20"/>
        </w:rPr>
      </w:pPr>
      <w:r w:rsidRPr="00465079">
        <w:rPr>
          <w:rFonts w:ascii="Arial" w:hAnsi="Arial" w:cs="Arial"/>
          <w:bCs/>
          <w:iCs/>
          <w:sz w:val="20"/>
          <w:szCs w:val="20"/>
        </w:rPr>
        <w:t xml:space="preserve">Gomez GT, Shi L, Fohner AE, Chen J, Yang Y, </w:t>
      </w:r>
      <w:proofErr w:type="spellStart"/>
      <w:r w:rsidRPr="00465079">
        <w:rPr>
          <w:rFonts w:ascii="Arial" w:hAnsi="Arial" w:cs="Arial"/>
          <w:bCs/>
          <w:iCs/>
          <w:sz w:val="20"/>
          <w:szCs w:val="20"/>
        </w:rPr>
        <w:t>Fornage</w:t>
      </w:r>
      <w:proofErr w:type="spellEnd"/>
      <w:r w:rsidRPr="00465079">
        <w:rPr>
          <w:rFonts w:ascii="Arial" w:hAnsi="Arial" w:cs="Arial"/>
          <w:bCs/>
          <w:iCs/>
          <w:sz w:val="20"/>
          <w:szCs w:val="20"/>
        </w:rPr>
        <w:t xml:space="preserve"> M, Duggan MR, Peng Z, Daya GN, Tin A, Schlosser P, Longstreth WT, Kalani R, Sharma M, Psaty BM, Nevado-Holgado AJ, Buckley NJ, Gottesman RF, Lutsey PL, Jack CR, Sullivan KJ, Mosley T, Hughes TM, Coresh J, Walker KA. </w:t>
      </w:r>
      <w:hyperlink r:id="rId30" w:history="1">
        <w:r w:rsidRPr="00465079">
          <w:rPr>
            <w:rStyle w:val="Hyperlink"/>
            <w:rFonts w:ascii="Arial" w:hAnsi="Arial" w:cs="Arial"/>
            <w:b/>
            <w:i/>
            <w:sz w:val="20"/>
            <w:szCs w:val="20"/>
          </w:rPr>
          <w:t>Plasma proteome-wide analysis of cerebral small vessel disease identifies novel biomarkers and disease pathways</w:t>
        </w:r>
      </w:hyperlink>
      <w:r w:rsidRPr="00465079">
        <w:rPr>
          <w:rFonts w:ascii="Arial" w:hAnsi="Arial" w:cs="Arial"/>
          <w:b/>
          <w:i/>
          <w:sz w:val="20"/>
          <w:szCs w:val="20"/>
        </w:rPr>
        <w:t>.</w:t>
      </w:r>
      <w:r w:rsidRPr="00465079">
        <w:rPr>
          <w:rFonts w:ascii="Arial" w:hAnsi="Arial" w:cs="Arial"/>
          <w:bCs/>
          <w:iCs/>
          <w:sz w:val="20"/>
          <w:szCs w:val="20"/>
        </w:rPr>
        <w:t xml:space="preserve"> </w:t>
      </w:r>
      <w:proofErr w:type="spellStart"/>
      <w:r w:rsidRPr="00465079">
        <w:rPr>
          <w:rFonts w:ascii="Arial" w:hAnsi="Arial" w:cs="Arial"/>
          <w:bCs/>
          <w:iCs/>
          <w:sz w:val="20"/>
          <w:szCs w:val="20"/>
        </w:rPr>
        <w:t>medRxiv</w:t>
      </w:r>
      <w:proofErr w:type="spellEnd"/>
      <w:r w:rsidRPr="00465079">
        <w:rPr>
          <w:rFonts w:ascii="Arial" w:hAnsi="Arial" w:cs="Arial"/>
          <w:bCs/>
          <w:iCs/>
          <w:sz w:val="20"/>
          <w:szCs w:val="20"/>
        </w:rPr>
        <w:t xml:space="preserve"> [Preprint]. 2024 Oct 8:2024.10.07.24314972. </w:t>
      </w:r>
      <w:proofErr w:type="spellStart"/>
      <w:r w:rsidRPr="00465079">
        <w:rPr>
          <w:rFonts w:ascii="Arial" w:hAnsi="Arial" w:cs="Arial"/>
          <w:bCs/>
          <w:iCs/>
          <w:sz w:val="20"/>
          <w:szCs w:val="20"/>
        </w:rPr>
        <w:t>doi</w:t>
      </w:r>
      <w:proofErr w:type="spellEnd"/>
      <w:r w:rsidRPr="00465079">
        <w:rPr>
          <w:rFonts w:ascii="Arial" w:hAnsi="Arial" w:cs="Arial"/>
          <w:bCs/>
          <w:iCs/>
          <w:sz w:val="20"/>
          <w:szCs w:val="20"/>
        </w:rPr>
        <w:t>: 10.1101/2024.10.07.24314972. PM: 39417098</w:t>
      </w:r>
      <w:r>
        <w:rPr>
          <w:rFonts w:ascii="Arial" w:hAnsi="Arial" w:cs="Arial"/>
          <w:bCs/>
          <w:iCs/>
          <w:sz w:val="20"/>
          <w:szCs w:val="20"/>
        </w:rPr>
        <w:t>.</w:t>
      </w:r>
      <w:r w:rsidRPr="00465079">
        <w:rPr>
          <w:rFonts w:ascii="Arial" w:hAnsi="Arial" w:cs="Arial"/>
          <w:bCs/>
          <w:iCs/>
          <w:sz w:val="20"/>
          <w:szCs w:val="20"/>
        </w:rPr>
        <w:t xml:space="preserve"> PMC11483013.</w:t>
      </w:r>
    </w:p>
    <w:p w14:paraId="26894EA6" w14:textId="4DC782A6" w:rsidR="001C5193" w:rsidRDefault="001C5193" w:rsidP="00A92DC2">
      <w:pPr>
        <w:rPr>
          <w:rFonts w:ascii="Arial" w:hAnsi="Arial" w:cs="Arial"/>
          <w:bCs/>
          <w:iCs/>
          <w:sz w:val="20"/>
          <w:szCs w:val="20"/>
        </w:rPr>
      </w:pPr>
      <w:bookmarkStart w:id="3" w:name="_Hlk182343937"/>
      <w:proofErr w:type="spellStart"/>
      <w:r w:rsidRPr="001C5193">
        <w:rPr>
          <w:rFonts w:ascii="Arial" w:hAnsi="Arial" w:cs="Arial"/>
          <w:bCs/>
          <w:iCs/>
          <w:sz w:val="20"/>
          <w:szCs w:val="20"/>
        </w:rPr>
        <w:t>Guirette</w:t>
      </w:r>
      <w:proofErr w:type="spellEnd"/>
      <w:r w:rsidRPr="001C5193">
        <w:rPr>
          <w:rFonts w:ascii="Arial" w:hAnsi="Arial" w:cs="Arial"/>
          <w:bCs/>
          <w:iCs/>
          <w:sz w:val="20"/>
          <w:szCs w:val="20"/>
        </w:rPr>
        <w:t xml:space="preserve"> M, Lan J, McKeown NM, Brown MR, Chen H, de Vries PS, Kim H, Rebholz CM, Morrison AC, Bartz TM, Fretts AM, Guo X, Lemaitre RN, Liu CT, Noordam R, de </w:t>
      </w:r>
      <w:proofErr w:type="spellStart"/>
      <w:r w:rsidRPr="001C5193">
        <w:rPr>
          <w:rFonts w:ascii="Arial" w:hAnsi="Arial" w:cs="Arial"/>
          <w:bCs/>
          <w:iCs/>
          <w:sz w:val="20"/>
          <w:szCs w:val="20"/>
        </w:rPr>
        <w:t>Mutsert</w:t>
      </w:r>
      <w:proofErr w:type="spellEnd"/>
      <w:r w:rsidRPr="001C5193">
        <w:rPr>
          <w:rFonts w:ascii="Arial" w:hAnsi="Arial" w:cs="Arial"/>
          <w:bCs/>
          <w:iCs/>
          <w:sz w:val="20"/>
          <w:szCs w:val="20"/>
        </w:rPr>
        <w:t xml:space="preserve"> R, </w:t>
      </w:r>
      <w:proofErr w:type="spellStart"/>
      <w:r w:rsidRPr="001C5193">
        <w:rPr>
          <w:rFonts w:ascii="Arial" w:hAnsi="Arial" w:cs="Arial"/>
          <w:bCs/>
          <w:iCs/>
          <w:sz w:val="20"/>
          <w:szCs w:val="20"/>
        </w:rPr>
        <w:t>Rosendaal</w:t>
      </w:r>
      <w:proofErr w:type="spellEnd"/>
      <w:r w:rsidRPr="001C5193">
        <w:rPr>
          <w:rFonts w:ascii="Arial" w:hAnsi="Arial" w:cs="Arial"/>
          <w:bCs/>
          <w:iCs/>
          <w:sz w:val="20"/>
          <w:szCs w:val="20"/>
        </w:rPr>
        <w:t xml:space="preserve"> FR, Wang CA, Beilin LJ, Mori TA, Oddy WH, Pennell CE, Chai JF, Whitton C, van Dam RM, Liu J, Tai ES, Sim X, </w:t>
      </w:r>
      <w:proofErr w:type="spellStart"/>
      <w:r w:rsidRPr="001C5193">
        <w:rPr>
          <w:rFonts w:ascii="Arial" w:hAnsi="Arial" w:cs="Arial"/>
          <w:bCs/>
          <w:iCs/>
          <w:sz w:val="20"/>
          <w:szCs w:val="20"/>
        </w:rPr>
        <w:t>Neuhouser</w:t>
      </w:r>
      <w:proofErr w:type="spellEnd"/>
      <w:r w:rsidRPr="001C5193">
        <w:rPr>
          <w:rFonts w:ascii="Arial" w:hAnsi="Arial" w:cs="Arial"/>
          <w:bCs/>
          <w:iCs/>
          <w:sz w:val="20"/>
          <w:szCs w:val="20"/>
        </w:rPr>
        <w:t xml:space="preserve"> ML, Kooperberg C, Tinker LF, Franceschini N, Huan T, Winkler TW, Bentley AR, </w:t>
      </w:r>
      <w:proofErr w:type="spellStart"/>
      <w:r w:rsidRPr="001C5193">
        <w:rPr>
          <w:rFonts w:ascii="Arial" w:hAnsi="Arial" w:cs="Arial"/>
          <w:bCs/>
          <w:iCs/>
          <w:sz w:val="20"/>
          <w:szCs w:val="20"/>
        </w:rPr>
        <w:t>Gauderman</w:t>
      </w:r>
      <w:proofErr w:type="spellEnd"/>
      <w:r w:rsidRPr="001C5193">
        <w:rPr>
          <w:rFonts w:ascii="Arial" w:hAnsi="Arial" w:cs="Arial"/>
          <w:bCs/>
          <w:iCs/>
          <w:sz w:val="20"/>
          <w:szCs w:val="20"/>
        </w:rPr>
        <w:t xml:space="preserve"> WJ, </w:t>
      </w:r>
      <w:proofErr w:type="spellStart"/>
      <w:r w:rsidRPr="001C5193">
        <w:rPr>
          <w:rFonts w:ascii="Arial" w:hAnsi="Arial" w:cs="Arial"/>
          <w:bCs/>
          <w:iCs/>
          <w:sz w:val="20"/>
          <w:szCs w:val="20"/>
        </w:rPr>
        <w:t>Heerkens</w:t>
      </w:r>
      <w:proofErr w:type="spellEnd"/>
      <w:r w:rsidRPr="001C5193">
        <w:rPr>
          <w:rFonts w:ascii="Arial" w:hAnsi="Arial" w:cs="Arial"/>
          <w:bCs/>
          <w:iCs/>
          <w:sz w:val="20"/>
          <w:szCs w:val="20"/>
        </w:rPr>
        <w:t xml:space="preserve"> L, Tanaka T, van </w:t>
      </w:r>
      <w:proofErr w:type="spellStart"/>
      <w:r w:rsidRPr="001C5193">
        <w:rPr>
          <w:rFonts w:ascii="Arial" w:hAnsi="Arial" w:cs="Arial"/>
          <w:bCs/>
          <w:iCs/>
          <w:sz w:val="20"/>
          <w:szCs w:val="20"/>
        </w:rPr>
        <w:t>Rooij</w:t>
      </w:r>
      <w:proofErr w:type="spellEnd"/>
      <w:r w:rsidRPr="001C5193">
        <w:rPr>
          <w:rFonts w:ascii="Arial" w:hAnsi="Arial" w:cs="Arial"/>
          <w:bCs/>
          <w:iCs/>
          <w:sz w:val="20"/>
          <w:szCs w:val="20"/>
        </w:rPr>
        <w:t xml:space="preserve"> J, Munroe PB, Warren HR, Voortman T, Chen H, Rao DC, Levy D, Ma J</w:t>
      </w:r>
      <w:r>
        <w:rPr>
          <w:rFonts w:ascii="Arial" w:hAnsi="Arial" w:cs="Arial"/>
          <w:bCs/>
          <w:iCs/>
          <w:sz w:val="20"/>
          <w:szCs w:val="20"/>
        </w:rPr>
        <w:t>,</w:t>
      </w:r>
      <w:r w:rsidRPr="001C5193">
        <w:rPr>
          <w:rFonts w:ascii="Arial" w:hAnsi="Arial" w:cs="Arial"/>
          <w:bCs/>
          <w:iCs/>
          <w:sz w:val="20"/>
          <w:szCs w:val="20"/>
        </w:rPr>
        <w:t xml:space="preserve"> CHARGE Gene-Lifestyle Interactions Working Group. </w:t>
      </w:r>
      <w:hyperlink r:id="rId31" w:history="1">
        <w:r w:rsidRPr="001C5193">
          <w:rPr>
            <w:rStyle w:val="Hyperlink"/>
            <w:rFonts w:ascii="Arial" w:hAnsi="Arial" w:cs="Arial"/>
            <w:b/>
            <w:i/>
            <w:sz w:val="20"/>
            <w:szCs w:val="20"/>
          </w:rPr>
          <w:t>Genome-</w:t>
        </w:r>
        <w:r>
          <w:rPr>
            <w:rStyle w:val="Hyperlink"/>
            <w:rFonts w:ascii="Arial" w:hAnsi="Arial" w:cs="Arial"/>
            <w:b/>
            <w:i/>
            <w:sz w:val="20"/>
            <w:szCs w:val="20"/>
          </w:rPr>
          <w:t>w</w:t>
        </w:r>
        <w:r w:rsidRPr="001C5193">
          <w:rPr>
            <w:rStyle w:val="Hyperlink"/>
            <w:rFonts w:ascii="Arial" w:hAnsi="Arial" w:cs="Arial"/>
            <w:b/>
            <w:i/>
            <w:sz w:val="20"/>
            <w:szCs w:val="20"/>
          </w:rPr>
          <w:t xml:space="preserve">ide </w:t>
        </w:r>
        <w:r>
          <w:rPr>
            <w:rStyle w:val="Hyperlink"/>
            <w:rFonts w:ascii="Arial" w:hAnsi="Arial" w:cs="Arial"/>
            <w:b/>
            <w:i/>
            <w:sz w:val="20"/>
            <w:szCs w:val="20"/>
          </w:rPr>
          <w:t>i</w:t>
        </w:r>
        <w:r w:rsidRPr="001C5193">
          <w:rPr>
            <w:rStyle w:val="Hyperlink"/>
            <w:rFonts w:ascii="Arial" w:hAnsi="Arial" w:cs="Arial"/>
            <w:b/>
            <w:i/>
            <w:sz w:val="20"/>
            <w:szCs w:val="20"/>
          </w:rPr>
          <w:t xml:space="preserve">nteraction </w:t>
        </w:r>
        <w:r>
          <w:rPr>
            <w:rStyle w:val="Hyperlink"/>
            <w:rFonts w:ascii="Arial" w:hAnsi="Arial" w:cs="Arial"/>
            <w:b/>
            <w:i/>
            <w:sz w:val="20"/>
            <w:szCs w:val="20"/>
          </w:rPr>
          <w:t>a</w:t>
        </w:r>
        <w:r w:rsidRPr="001C5193">
          <w:rPr>
            <w:rStyle w:val="Hyperlink"/>
            <w:rFonts w:ascii="Arial" w:hAnsi="Arial" w:cs="Arial"/>
            <w:b/>
            <w:i/>
            <w:sz w:val="20"/>
            <w:szCs w:val="20"/>
          </w:rPr>
          <w:t xml:space="preserve">nalysis </w:t>
        </w:r>
        <w:r>
          <w:rPr>
            <w:rStyle w:val="Hyperlink"/>
            <w:rFonts w:ascii="Arial" w:hAnsi="Arial" w:cs="Arial"/>
            <w:b/>
            <w:i/>
            <w:sz w:val="20"/>
            <w:szCs w:val="20"/>
          </w:rPr>
          <w:t>w</w:t>
        </w:r>
        <w:r w:rsidRPr="001C5193">
          <w:rPr>
            <w:rStyle w:val="Hyperlink"/>
            <w:rFonts w:ascii="Arial" w:hAnsi="Arial" w:cs="Arial"/>
            <w:b/>
            <w:i/>
            <w:sz w:val="20"/>
            <w:szCs w:val="20"/>
          </w:rPr>
          <w:t xml:space="preserve">ith DASH </w:t>
        </w:r>
        <w:r>
          <w:rPr>
            <w:rStyle w:val="Hyperlink"/>
            <w:rFonts w:ascii="Arial" w:hAnsi="Arial" w:cs="Arial"/>
            <w:b/>
            <w:i/>
            <w:sz w:val="20"/>
            <w:szCs w:val="20"/>
          </w:rPr>
          <w:t>d</w:t>
        </w:r>
        <w:r w:rsidRPr="001C5193">
          <w:rPr>
            <w:rStyle w:val="Hyperlink"/>
            <w:rFonts w:ascii="Arial" w:hAnsi="Arial" w:cs="Arial"/>
            <w:b/>
            <w:i/>
            <w:sz w:val="20"/>
            <w:szCs w:val="20"/>
          </w:rPr>
          <w:t xml:space="preserve">iet </w:t>
        </w:r>
        <w:r>
          <w:rPr>
            <w:rStyle w:val="Hyperlink"/>
            <w:rFonts w:ascii="Arial" w:hAnsi="Arial" w:cs="Arial"/>
            <w:b/>
            <w:i/>
            <w:sz w:val="20"/>
            <w:szCs w:val="20"/>
          </w:rPr>
          <w:t>s</w:t>
        </w:r>
        <w:r w:rsidRPr="001C5193">
          <w:rPr>
            <w:rStyle w:val="Hyperlink"/>
            <w:rFonts w:ascii="Arial" w:hAnsi="Arial" w:cs="Arial"/>
            <w:b/>
            <w:i/>
            <w:sz w:val="20"/>
            <w:szCs w:val="20"/>
          </w:rPr>
          <w:t xml:space="preserve">core </w:t>
        </w:r>
        <w:r>
          <w:rPr>
            <w:rStyle w:val="Hyperlink"/>
            <w:rFonts w:ascii="Arial" w:hAnsi="Arial" w:cs="Arial"/>
            <w:b/>
            <w:i/>
            <w:sz w:val="20"/>
            <w:szCs w:val="20"/>
          </w:rPr>
          <w:t>i</w:t>
        </w:r>
        <w:r w:rsidRPr="001C5193">
          <w:rPr>
            <w:rStyle w:val="Hyperlink"/>
            <w:rFonts w:ascii="Arial" w:hAnsi="Arial" w:cs="Arial"/>
            <w:b/>
            <w:i/>
            <w:sz w:val="20"/>
            <w:szCs w:val="20"/>
          </w:rPr>
          <w:t xml:space="preserve">dentified </w:t>
        </w:r>
        <w:r>
          <w:rPr>
            <w:rStyle w:val="Hyperlink"/>
            <w:rFonts w:ascii="Arial" w:hAnsi="Arial" w:cs="Arial"/>
            <w:b/>
            <w:i/>
            <w:sz w:val="20"/>
            <w:szCs w:val="20"/>
          </w:rPr>
          <w:t>n</w:t>
        </w:r>
        <w:r w:rsidRPr="001C5193">
          <w:rPr>
            <w:rStyle w:val="Hyperlink"/>
            <w:rFonts w:ascii="Arial" w:hAnsi="Arial" w:cs="Arial"/>
            <w:b/>
            <w:i/>
            <w:sz w:val="20"/>
            <w:szCs w:val="20"/>
          </w:rPr>
          <w:t xml:space="preserve">ovel </w:t>
        </w:r>
        <w:r>
          <w:rPr>
            <w:rStyle w:val="Hyperlink"/>
            <w:rFonts w:ascii="Arial" w:hAnsi="Arial" w:cs="Arial"/>
            <w:b/>
            <w:i/>
            <w:sz w:val="20"/>
            <w:szCs w:val="20"/>
          </w:rPr>
          <w:t>l</w:t>
        </w:r>
        <w:r w:rsidRPr="001C5193">
          <w:rPr>
            <w:rStyle w:val="Hyperlink"/>
            <w:rFonts w:ascii="Arial" w:hAnsi="Arial" w:cs="Arial"/>
            <w:b/>
            <w:i/>
            <w:sz w:val="20"/>
            <w:szCs w:val="20"/>
          </w:rPr>
          <w:t xml:space="preserve">oci for </w:t>
        </w:r>
        <w:r>
          <w:rPr>
            <w:rStyle w:val="Hyperlink"/>
            <w:rFonts w:ascii="Arial" w:hAnsi="Arial" w:cs="Arial"/>
            <w:b/>
            <w:i/>
            <w:sz w:val="20"/>
            <w:szCs w:val="20"/>
          </w:rPr>
          <w:t>sy</w:t>
        </w:r>
        <w:r w:rsidRPr="001C5193">
          <w:rPr>
            <w:rStyle w:val="Hyperlink"/>
            <w:rFonts w:ascii="Arial" w:hAnsi="Arial" w:cs="Arial"/>
            <w:b/>
            <w:i/>
            <w:sz w:val="20"/>
            <w:szCs w:val="20"/>
          </w:rPr>
          <w:t xml:space="preserve">stolic </w:t>
        </w:r>
        <w:r>
          <w:rPr>
            <w:rStyle w:val="Hyperlink"/>
            <w:rFonts w:ascii="Arial" w:hAnsi="Arial" w:cs="Arial"/>
            <w:b/>
            <w:i/>
            <w:sz w:val="20"/>
            <w:szCs w:val="20"/>
          </w:rPr>
          <w:t>b</w:t>
        </w:r>
        <w:r w:rsidRPr="001C5193">
          <w:rPr>
            <w:rStyle w:val="Hyperlink"/>
            <w:rFonts w:ascii="Arial" w:hAnsi="Arial" w:cs="Arial"/>
            <w:b/>
            <w:i/>
            <w:sz w:val="20"/>
            <w:szCs w:val="20"/>
          </w:rPr>
          <w:t xml:space="preserve">lood </w:t>
        </w:r>
        <w:r>
          <w:rPr>
            <w:rStyle w:val="Hyperlink"/>
            <w:rFonts w:ascii="Arial" w:hAnsi="Arial" w:cs="Arial"/>
            <w:b/>
            <w:i/>
            <w:sz w:val="20"/>
            <w:szCs w:val="20"/>
          </w:rPr>
          <w:t>p</w:t>
        </w:r>
        <w:r w:rsidRPr="001C5193">
          <w:rPr>
            <w:rStyle w:val="Hyperlink"/>
            <w:rFonts w:ascii="Arial" w:hAnsi="Arial" w:cs="Arial"/>
            <w:b/>
            <w:i/>
            <w:sz w:val="20"/>
            <w:szCs w:val="20"/>
          </w:rPr>
          <w:t>ressure</w:t>
        </w:r>
      </w:hyperlink>
      <w:r w:rsidRPr="001C5193">
        <w:rPr>
          <w:rFonts w:ascii="Arial" w:hAnsi="Arial" w:cs="Arial"/>
          <w:bCs/>
          <w:iCs/>
          <w:sz w:val="20"/>
          <w:szCs w:val="20"/>
        </w:rPr>
        <w:t>. Hypertension. 2024 Mar</w:t>
      </w:r>
      <w:r>
        <w:rPr>
          <w:rFonts w:ascii="Arial" w:hAnsi="Arial" w:cs="Arial"/>
          <w:bCs/>
          <w:iCs/>
          <w:sz w:val="20"/>
          <w:szCs w:val="20"/>
        </w:rPr>
        <w:t xml:space="preserve">. Vol. </w:t>
      </w:r>
      <w:r w:rsidRPr="001C5193">
        <w:rPr>
          <w:rFonts w:ascii="Arial" w:hAnsi="Arial" w:cs="Arial"/>
          <w:bCs/>
          <w:iCs/>
          <w:sz w:val="20"/>
          <w:szCs w:val="20"/>
        </w:rPr>
        <w:t>81</w:t>
      </w:r>
      <w:r>
        <w:rPr>
          <w:rFonts w:ascii="Arial" w:hAnsi="Arial" w:cs="Arial"/>
          <w:bCs/>
          <w:iCs/>
          <w:sz w:val="20"/>
          <w:szCs w:val="20"/>
        </w:rPr>
        <w:t xml:space="preserve">, issue </w:t>
      </w:r>
      <w:r w:rsidRPr="001C5193">
        <w:rPr>
          <w:rFonts w:ascii="Arial" w:hAnsi="Arial" w:cs="Arial"/>
          <w:bCs/>
          <w:iCs/>
          <w:sz w:val="20"/>
          <w:szCs w:val="20"/>
        </w:rPr>
        <w:t>3</w:t>
      </w:r>
      <w:r>
        <w:rPr>
          <w:rFonts w:ascii="Arial" w:hAnsi="Arial" w:cs="Arial"/>
          <w:bCs/>
          <w:iCs/>
          <w:sz w:val="20"/>
          <w:szCs w:val="20"/>
        </w:rPr>
        <w:t xml:space="preserve">, pp. </w:t>
      </w:r>
      <w:r w:rsidRPr="001C5193">
        <w:rPr>
          <w:rFonts w:ascii="Arial" w:hAnsi="Arial" w:cs="Arial"/>
          <w:bCs/>
          <w:iCs/>
          <w:sz w:val="20"/>
          <w:szCs w:val="20"/>
        </w:rPr>
        <w:t>552-560. PM: 38226488</w:t>
      </w:r>
      <w:r>
        <w:rPr>
          <w:rFonts w:ascii="Arial" w:hAnsi="Arial" w:cs="Arial"/>
          <w:bCs/>
          <w:iCs/>
          <w:sz w:val="20"/>
          <w:szCs w:val="20"/>
        </w:rPr>
        <w:t xml:space="preserve">. </w:t>
      </w:r>
      <w:r w:rsidRPr="001C5193">
        <w:rPr>
          <w:rFonts w:ascii="Arial" w:hAnsi="Arial" w:cs="Arial"/>
          <w:bCs/>
          <w:iCs/>
          <w:sz w:val="20"/>
          <w:szCs w:val="20"/>
        </w:rPr>
        <w:t>PMC10922535.</w:t>
      </w:r>
    </w:p>
    <w:p w14:paraId="5E60D43C" w14:textId="269A3081" w:rsidR="003E601E" w:rsidRPr="00CB3EE7" w:rsidRDefault="003E601E" w:rsidP="00A92DC2">
      <w:pPr>
        <w:rPr>
          <w:rFonts w:ascii="Arial" w:hAnsi="Arial" w:cs="Arial"/>
          <w:bCs/>
          <w:iCs/>
          <w:sz w:val="20"/>
          <w:szCs w:val="20"/>
        </w:rPr>
      </w:pPr>
      <w:r w:rsidRPr="00A3142C">
        <w:rPr>
          <w:rFonts w:ascii="Arial" w:hAnsi="Arial" w:cs="Arial"/>
          <w:bCs/>
          <w:iCs/>
          <w:sz w:val="20"/>
          <w:szCs w:val="20"/>
        </w:rPr>
        <w:t xml:space="preserve">Gutierrez-Tordera L, Moseholm KF, Trius-Soler M, </w:t>
      </w:r>
      <w:proofErr w:type="spellStart"/>
      <w:r w:rsidRPr="00A3142C">
        <w:rPr>
          <w:rFonts w:ascii="Arial" w:hAnsi="Arial" w:cs="Arial"/>
          <w:bCs/>
          <w:iCs/>
          <w:sz w:val="20"/>
          <w:szCs w:val="20"/>
        </w:rPr>
        <w:t>Bulló</w:t>
      </w:r>
      <w:proofErr w:type="spellEnd"/>
      <w:r w:rsidRPr="00A3142C">
        <w:rPr>
          <w:rFonts w:ascii="Arial" w:hAnsi="Arial" w:cs="Arial"/>
          <w:bCs/>
          <w:iCs/>
          <w:sz w:val="20"/>
          <w:szCs w:val="20"/>
        </w:rPr>
        <w:t xml:space="preserve"> M, Fitzpatrick A, Connelly MA, Lopez OL, Jensen MK, Guasch-Ferré M, Mukamal KJ. </w:t>
      </w:r>
      <w:hyperlink r:id="rId32" w:history="1">
        <w:r w:rsidRPr="003E601E">
          <w:rPr>
            <w:rStyle w:val="Hyperlink"/>
            <w:rFonts w:ascii="Arial" w:hAnsi="Arial" w:cs="Arial"/>
            <w:b/>
            <w:bCs/>
            <w:i/>
            <w:sz w:val="20"/>
            <w:szCs w:val="20"/>
          </w:rPr>
          <w:t xml:space="preserve">Circulating ketone bodies, </w:t>
        </w:r>
        <w:proofErr w:type="spellStart"/>
        <w:proofErr w:type="gramStart"/>
        <w:r w:rsidRPr="003E601E">
          <w:rPr>
            <w:rStyle w:val="Hyperlink"/>
            <w:rFonts w:ascii="Arial" w:hAnsi="Arial" w:cs="Arial"/>
            <w:b/>
            <w:bCs/>
            <w:i/>
            <w:sz w:val="20"/>
            <w:szCs w:val="20"/>
          </w:rPr>
          <w:t>pyruvate,and</w:t>
        </w:r>
        <w:proofErr w:type="spellEnd"/>
        <w:proofErr w:type="gramEnd"/>
        <w:r w:rsidRPr="003E601E">
          <w:rPr>
            <w:rStyle w:val="Hyperlink"/>
            <w:rFonts w:ascii="Arial" w:hAnsi="Arial" w:cs="Arial"/>
            <w:b/>
            <w:bCs/>
            <w:i/>
            <w:sz w:val="20"/>
            <w:szCs w:val="20"/>
          </w:rPr>
          <w:t xml:space="preserve"> citrate and risk of cognitive decline, structural brain abnormalities, and dementia</w:t>
        </w:r>
      </w:hyperlink>
      <w:r w:rsidRPr="003E601E">
        <w:rPr>
          <w:rFonts w:ascii="Arial" w:hAnsi="Arial" w:cs="Arial"/>
          <w:b/>
          <w:bCs/>
          <w:iCs/>
          <w:sz w:val="20"/>
          <w:szCs w:val="20"/>
        </w:rPr>
        <w:t>.</w:t>
      </w:r>
      <w:r w:rsidRPr="00A3142C">
        <w:rPr>
          <w:rFonts w:ascii="Arial" w:hAnsi="Arial" w:cs="Arial"/>
          <w:bCs/>
          <w:iCs/>
          <w:sz w:val="20"/>
          <w:szCs w:val="20"/>
        </w:rPr>
        <w:t xml:space="preserve"> Aging Dis. 2024 Nov 8. </w:t>
      </w:r>
      <w:proofErr w:type="spellStart"/>
      <w:r w:rsidRPr="00A3142C">
        <w:rPr>
          <w:rFonts w:ascii="Arial" w:hAnsi="Arial" w:cs="Arial"/>
          <w:bCs/>
          <w:iCs/>
          <w:sz w:val="20"/>
          <w:szCs w:val="20"/>
        </w:rPr>
        <w:t>doi</w:t>
      </w:r>
      <w:proofErr w:type="spellEnd"/>
      <w:r w:rsidRPr="00A3142C">
        <w:rPr>
          <w:rFonts w:ascii="Arial" w:hAnsi="Arial" w:cs="Arial"/>
          <w:bCs/>
          <w:iCs/>
          <w:sz w:val="20"/>
          <w:szCs w:val="20"/>
        </w:rPr>
        <w:t xml:space="preserve">: 10.14336/AD.2024.0754. </w:t>
      </w:r>
      <w:proofErr w:type="spellStart"/>
      <w:r w:rsidRPr="00A3142C">
        <w:rPr>
          <w:rFonts w:ascii="Arial" w:hAnsi="Arial" w:cs="Arial"/>
          <w:bCs/>
          <w:iCs/>
          <w:sz w:val="20"/>
          <w:szCs w:val="20"/>
        </w:rPr>
        <w:t>Epub</w:t>
      </w:r>
      <w:proofErr w:type="spellEnd"/>
      <w:r w:rsidRPr="00A3142C">
        <w:rPr>
          <w:rFonts w:ascii="Arial" w:hAnsi="Arial" w:cs="Arial"/>
          <w:bCs/>
          <w:iCs/>
          <w:sz w:val="20"/>
          <w:szCs w:val="20"/>
        </w:rPr>
        <w:t xml:space="preserve"> ahead of print. PM: 39571161.</w:t>
      </w:r>
      <w:r w:rsidRPr="00A3142C">
        <w:rPr>
          <w:rFonts w:ascii="Arial" w:hAnsi="Arial" w:cs="Arial"/>
          <w:sz w:val="20"/>
          <w:szCs w:val="20"/>
        </w:rPr>
        <w:t xml:space="preserve"> PMC pending: Method A – </w:t>
      </w:r>
      <w:r w:rsidRPr="00A3142C">
        <w:rPr>
          <w:rStyle w:val="docsum-pmid"/>
          <w:rFonts w:ascii="Arial" w:hAnsi="Arial" w:cs="Arial"/>
          <w:sz w:val="20"/>
          <w:szCs w:val="20"/>
        </w:rPr>
        <w:t>journal submits.</w:t>
      </w:r>
      <w:r w:rsidRPr="00A3142C">
        <w:rPr>
          <w:rFonts w:ascii="Arial" w:hAnsi="Arial" w:cs="Arial"/>
          <w:color w:val="FF0000"/>
          <w:sz w:val="20"/>
          <w:szCs w:val="20"/>
        </w:rPr>
        <w:t xml:space="preserve"> </w:t>
      </w:r>
    </w:p>
    <w:bookmarkEnd w:id="3"/>
    <w:p w14:paraId="71B1EB4F" w14:textId="4539FE0E" w:rsidR="00FE43E3" w:rsidRPr="003D1C31" w:rsidRDefault="003D1C31" w:rsidP="003D1C31">
      <w:pPr>
        <w:rPr>
          <w:rFonts w:ascii="Arial" w:hAnsi="Arial" w:cs="Arial"/>
          <w:b/>
          <w:i/>
          <w:sz w:val="20"/>
          <w:szCs w:val="20"/>
        </w:rPr>
      </w:pPr>
      <w:r w:rsidRPr="006C51D7">
        <w:rPr>
          <w:rFonts w:ascii="Arial" w:hAnsi="Arial" w:cs="Arial"/>
          <w:color w:val="212121"/>
          <w:sz w:val="20"/>
          <w:szCs w:val="20"/>
          <w:shd w:val="clear" w:color="auto" w:fill="FFFFFF"/>
        </w:rPr>
        <w:t xml:space="preserve">Harrington LB, Ehlert AN, Thacker EL, Jenny NS, Lopez O, Cushman M, Olson NC, Fitzpatrick A, Mukamal KJ, Jensen MK. </w:t>
      </w:r>
      <w:hyperlink r:id="rId33" w:history="1">
        <w:r w:rsidRPr="006C51D7">
          <w:rPr>
            <w:rStyle w:val="Hyperlink"/>
            <w:rFonts w:ascii="Arial" w:hAnsi="Arial" w:cs="Arial"/>
            <w:b/>
            <w:bCs/>
            <w:i/>
            <w:iCs/>
            <w:sz w:val="20"/>
            <w:szCs w:val="20"/>
            <w:shd w:val="clear" w:color="auto" w:fill="FFFFFF"/>
          </w:rPr>
          <w:t>Levels of procoagulant factors and peak thrombin generation in relation to dementia risk in older adults: The Cardiovascular Health Study</w:t>
        </w:r>
      </w:hyperlink>
      <w:r w:rsidRPr="006C51D7">
        <w:rPr>
          <w:rFonts w:ascii="Arial" w:hAnsi="Arial" w:cs="Arial"/>
          <w:b/>
          <w:bCs/>
          <w:i/>
          <w:iCs/>
          <w:color w:val="212121"/>
          <w:sz w:val="20"/>
          <w:szCs w:val="20"/>
          <w:u w:val="single"/>
          <w:shd w:val="clear" w:color="auto" w:fill="FFFFFF"/>
        </w:rPr>
        <w:t>.</w:t>
      </w:r>
      <w:r w:rsidRPr="006C51D7">
        <w:rPr>
          <w:rFonts w:ascii="Arial" w:hAnsi="Arial" w:cs="Arial"/>
          <w:color w:val="212121"/>
          <w:sz w:val="20"/>
          <w:szCs w:val="20"/>
          <w:shd w:val="clear" w:color="auto" w:fill="FFFFFF"/>
        </w:rPr>
        <w:t xml:space="preserve"> Thromb Res. </w:t>
      </w:r>
      <w:r w:rsidR="00BF5820" w:rsidRPr="00BF5820">
        <w:rPr>
          <w:rFonts w:ascii="Arial" w:hAnsi="Arial" w:cs="Arial"/>
          <w:color w:val="212121"/>
          <w:sz w:val="20"/>
          <w:szCs w:val="20"/>
          <w:shd w:val="clear" w:color="auto" w:fill="FFFFFF"/>
        </w:rPr>
        <w:t>2024 Mar</w:t>
      </w:r>
      <w:r w:rsidR="00BF5820">
        <w:rPr>
          <w:rFonts w:ascii="Arial" w:hAnsi="Arial" w:cs="Arial"/>
          <w:color w:val="212121"/>
          <w:sz w:val="20"/>
          <w:szCs w:val="20"/>
          <w:shd w:val="clear" w:color="auto" w:fill="FFFFFF"/>
        </w:rPr>
        <w:t xml:space="preserve">. Vol. </w:t>
      </w:r>
      <w:r w:rsidR="00BF5820" w:rsidRPr="00BF5820">
        <w:rPr>
          <w:rFonts w:ascii="Arial" w:hAnsi="Arial" w:cs="Arial"/>
          <w:color w:val="212121"/>
          <w:sz w:val="20"/>
          <w:szCs w:val="20"/>
          <w:shd w:val="clear" w:color="auto" w:fill="FFFFFF"/>
        </w:rPr>
        <w:t>235</w:t>
      </w:r>
      <w:r w:rsidR="00BF5820">
        <w:rPr>
          <w:rFonts w:ascii="Arial" w:hAnsi="Arial" w:cs="Arial"/>
          <w:color w:val="212121"/>
          <w:sz w:val="20"/>
          <w:szCs w:val="20"/>
          <w:shd w:val="clear" w:color="auto" w:fill="FFFFFF"/>
        </w:rPr>
        <w:t xml:space="preserve">, pp. </w:t>
      </w:r>
      <w:r w:rsidR="00BF5820" w:rsidRPr="00BF5820">
        <w:rPr>
          <w:rFonts w:ascii="Arial" w:hAnsi="Arial" w:cs="Arial"/>
          <w:color w:val="212121"/>
          <w:sz w:val="20"/>
          <w:szCs w:val="20"/>
          <w:shd w:val="clear" w:color="auto" w:fill="FFFFFF"/>
        </w:rPr>
        <w:t xml:space="preserve">148-154. </w:t>
      </w:r>
      <w:r w:rsidRPr="006C51D7">
        <w:rPr>
          <w:rFonts w:ascii="Arial" w:hAnsi="Arial" w:cs="Arial"/>
          <w:color w:val="212121"/>
          <w:sz w:val="20"/>
          <w:szCs w:val="20"/>
          <w:shd w:val="clear" w:color="auto" w:fill="FFFFFF"/>
        </w:rPr>
        <w:t>PM:</w:t>
      </w:r>
      <w:r w:rsidR="00BF5820" w:rsidRPr="00BF5820">
        <w:t xml:space="preserve"> </w:t>
      </w:r>
      <w:r w:rsidR="00BF5820" w:rsidRPr="00BF5820">
        <w:rPr>
          <w:rFonts w:ascii="Arial" w:hAnsi="Arial" w:cs="Arial"/>
          <w:color w:val="212121"/>
          <w:sz w:val="20"/>
          <w:szCs w:val="20"/>
          <w:shd w:val="clear" w:color="auto" w:fill="FFFFFF"/>
        </w:rPr>
        <w:t>38340522</w:t>
      </w:r>
      <w:r w:rsidRPr="006C51D7">
        <w:rPr>
          <w:rFonts w:ascii="Arial" w:hAnsi="Arial" w:cs="Arial"/>
          <w:color w:val="212121"/>
          <w:sz w:val="20"/>
          <w:szCs w:val="20"/>
          <w:shd w:val="clear" w:color="auto" w:fill="FFFFFF"/>
        </w:rPr>
        <w:t>.</w:t>
      </w:r>
      <w:r w:rsidR="00BF5820" w:rsidRPr="00BF5820">
        <w:t xml:space="preserve"> </w:t>
      </w:r>
      <w:r w:rsidR="00BF5820" w:rsidRPr="00BF5820">
        <w:rPr>
          <w:rFonts w:ascii="Arial" w:hAnsi="Arial" w:cs="Arial"/>
          <w:color w:val="212121"/>
          <w:sz w:val="20"/>
          <w:szCs w:val="20"/>
          <w:shd w:val="clear" w:color="auto" w:fill="FFFFFF"/>
        </w:rPr>
        <w:t>PMC10929657</w:t>
      </w:r>
      <w:r>
        <w:rPr>
          <w:rFonts w:ascii="Arial" w:hAnsi="Arial" w:cs="Arial"/>
          <w:sz w:val="20"/>
          <w:szCs w:val="20"/>
        </w:rPr>
        <w:t>.</w:t>
      </w:r>
    </w:p>
    <w:p w14:paraId="68517AF1" w14:textId="188EDF8A" w:rsidR="00595F27" w:rsidRPr="00AC2466" w:rsidRDefault="00595F27" w:rsidP="00595F27">
      <w:pPr>
        <w:rPr>
          <w:rFonts w:ascii="Arial" w:hAnsi="Arial" w:cs="Arial"/>
          <w:bCs/>
          <w:iCs/>
          <w:sz w:val="20"/>
          <w:szCs w:val="20"/>
        </w:rPr>
      </w:pPr>
      <w:r w:rsidRPr="00AC2466">
        <w:rPr>
          <w:rFonts w:ascii="Arial" w:hAnsi="Arial" w:cs="Arial"/>
          <w:bCs/>
          <w:iCs/>
          <w:sz w:val="20"/>
          <w:szCs w:val="20"/>
        </w:rPr>
        <w:t xml:space="preserve">Hawkes G, Beaumont RN, Li Z, Mandla R, Li X, Albert CM, Arnett DK, Ashley-Koch AE, </w:t>
      </w:r>
      <w:proofErr w:type="spellStart"/>
      <w:r w:rsidRPr="00AC2466">
        <w:rPr>
          <w:rFonts w:ascii="Arial" w:hAnsi="Arial" w:cs="Arial"/>
          <w:bCs/>
          <w:iCs/>
          <w:sz w:val="20"/>
          <w:szCs w:val="20"/>
        </w:rPr>
        <w:t>Ashrani</w:t>
      </w:r>
      <w:proofErr w:type="spellEnd"/>
      <w:r w:rsidRPr="00AC2466">
        <w:rPr>
          <w:rFonts w:ascii="Arial" w:hAnsi="Arial" w:cs="Arial"/>
          <w:bCs/>
          <w:iCs/>
          <w:sz w:val="20"/>
          <w:szCs w:val="20"/>
        </w:rPr>
        <w:t xml:space="preserve"> AA, Barnes KC, Boerwinkle E, Brody JA, Carson AP, Chami N, Chen YI, Chung MK, Curran JE, Darbar D, Ellinor PT, </w:t>
      </w:r>
      <w:proofErr w:type="spellStart"/>
      <w:r w:rsidRPr="00AC2466">
        <w:rPr>
          <w:rFonts w:ascii="Arial" w:hAnsi="Arial" w:cs="Arial"/>
          <w:bCs/>
          <w:iCs/>
          <w:sz w:val="20"/>
          <w:szCs w:val="20"/>
        </w:rPr>
        <w:t>Fornage</w:t>
      </w:r>
      <w:proofErr w:type="spellEnd"/>
      <w:r w:rsidRPr="00AC2466">
        <w:rPr>
          <w:rFonts w:ascii="Arial" w:hAnsi="Arial" w:cs="Arial"/>
          <w:bCs/>
          <w:iCs/>
          <w:sz w:val="20"/>
          <w:szCs w:val="20"/>
        </w:rPr>
        <w:t xml:space="preserve"> M, </w:t>
      </w:r>
      <w:proofErr w:type="spellStart"/>
      <w:r w:rsidRPr="00AC2466">
        <w:rPr>
          <w:rFonts w:ascii="Arial" w:hAnsi="Arial" w:cs="Arial"/>
          <w:bCs/>
          <w:iCs/>
          <w:sz w:val="20"/>
          <w:szCs w:val="20"/>
        </w:rPr>
        <w:t>Gordeuk</w:t>
      </w:r>
      <w:proofErr w:type="spellEnd"/>
      <w:r w:rsidRPr="00AC2466">
        <w:rPr>
          <w:rFonts w:ascii="Arial" w:hAnsi="Arial" w:cs="Arial"/>
          <w:bCs/>
          <w:iCs/>
          <w:sz w:val="20"/>
          <w:szCs w:val="20"/>
        </w:rPr>
        <w:t xml:space="preserve"> VR, Guo X, He J, Hwu CM, Kalyani RR, Kaplan R, </w:t>
      </w:r>
      <w:proofErr w:type="spellStart"/>
      <w:r w:rsidRPr="00AC2466">
        <w:rPr>
          <w:rFonts w:ascii="Arial" w:hAnsi="Arial" w:cs="Arial"/>
          <w:bCs/>
          <w:iCs/>
          <w:sz w:val="20"/>
          <w:szCs w:val="20"/>
        </w:rPr>
        <w:t>Kardia</w:t>
      </w:r>
      <w:proofErr w:type="spellEnd"/>
      <w:r w:rsidRPr="00AC2466">
        <w:rPr>
          <w:rFonts w:ascii="Arial" w:hAnsi="Arial" w:cs="Arial"/>
          <w:bCs/>
          <w:iCs/>
          <w:sz w:val="20"/>
          <w:szCs w:val="20"/>
        </w:rPr>
        <w:t xml:space="preserve"> SLR, Kooperberg C, Loos RJF, Lubitz SA, Minster RL, Naseri T, Viali S, Mitchell BD, Murabito JM, Palmer ND, Psaty BM, Redline S, Shoemaker MB, Silverman EK, </w:t>
      </w:r>
      <w:proofErr w:type="spellStart"/>
      <w:r w:rsidRPr="00AC2466">
        <w:rPr>
          <w:rFonts w:ascii="Arial" w:hAnsi="Arial" w:cs="Arial"/>
          <w:bCs/>
          <w:iCs/>
          <w:sz w:val="20"/>
          <w:szCs w:val="20"/>
        </w:rPr>
        <w:t>Telen</w:t>
      </w:r>
      <w:proofErr w:type="spellEnd"/>
      <w:r w:rsidRPr="00AC2466">
        <w:rPr>
          <w:rFonts w:ascii="Arial" w:hAnsi="Arial" w:cs="Arial"/>
          <w:bCs/>
          <w:iCs/>
          <w:sz w:val="20"/>
          <w:szCs w:val="20"/>
        </w:rPr>
        <w:t xml:space="preserve"> MJ, Weiss ST, Yanek LR, Zhou H</w:t>
      </w:r>
      <w:r w:rsidR="008E1318">
        <w:rPr>
          <w:rFonts w:ascii="Arial" w:hAnsi="Arial" w:cs="Arial"/>
          <w:bCs/>
          <w:iCs/>
          <w:sz w:val="20"/>
          <w:szCs w:val="20"/>
        </w:rPr>
        <w:t>,</w:t>
      </w:r>
      <w:r w:rsidRPr="00AC2466">
        <w:rPr>
          <w:rFonts w:ascii="Arial" w:hAnsi="Arial" w:cs="Arial"/>
          <w:bCs/>
          <w:iCs/>
          <w:sz w:val="20"/>
          <w:szCs w:val="20"/>
        </w:rPr>
        <w:t xml:space="preserve"> NHLBI Trans-Omics for Precision Medicine (</w:t>
      </w:r>
      <w:proofErr w:type="spellStart"/>
      <w:r w:rsidRPr="00AC2466">
        <w:rPr>
          <w:rFonts w:ascii="Arial" w:hAnsi="Arial" w:cs="Arial"/>
          <w:bCs/>
          <w:iCs/>
          <w:sz w:val="20"/>
          <w:szCs w:val="20"/>
        </w:rPr>
        <w:t>TOPMed</w:t>
      </w:r>
      <w:proofErr w:type="spellEnd"/>
      <w:r w:rsidRPr="00AC2466">
        <w:rPr>
          <w:rFonts w:ascii="Arial" w:hAnsi="Arial" w:cs="Arial"/>
          <w:bCs/>
          <w:iCs/>
          <w:sz w:val="20"/>
          <w:szCs w:val="20"/>
        </w:rPr>
        <w:t>) Consortium</w:t>
      </w:r>
      <w:r w:rsidR="008E1318">
        <w:rPr>
          <w:rFonts w:ascii="Arial" w:hAnsi="Arial" w:cs="Arial"/>
          <w:bCs/>
          <w:iCs/>
          <w:sz w:val="20"/>
          <w:szCs w:val="20"/>
        </w:rPr>
        <w:t>,</w:t>
      </w:r>
      <w:r w:rsidRPr="00AC2466">
        <w:rPr>
          <w:rFonts w:ascii="Arial" w:hAnsi="Arial" w:cs="Arial"/>
          <w:bCs/>
          <w:iCs/>
          <w:sz w:val="20"/>
          <w:szCs w:val="20"/>
        </w:rPr>
        <w:t xml:space="preserve"> Liu CT, North KE, Justice AE, Locke JM, Owens N, Murray A, Patel K, </w:t>
      </w:r>
      <w:proofErr w:type="spellStart"/>
      <w:r w:rsidRPr="00AC2466">
        <w:rPr>
          <w:rFonts w:ascii="Arial" w:hAnsi="Arial" w:cs="Arial"/>
          <w:bCs/>
          <w:iCs/>
          <w:sz w:val="20"/>
          <w:szCs w:val="20"/>
        </w:rPr>
        <w:t>Frayling</w:t>
      </w:r>
      <w:proofErr w:type="spellEnd"/>
      <w:r w:rsidRPr="00AC2466">
        <w:rPr>
          <w:rFonts w:ascii="Arial" w:hAnsi="Arial" w:cs="Arial"/>
          <w:bCs/>
          <w:iCs/>
          <w:sz w:val="20"/>
          <w:szCs w:val="20"/>
        </w:rPr>
        <w:t xml:space="preserve"> TM, Wright CF, Wood AR, Lin X, Manning A, Weedon MN. </w:t>
      </w:r>
      <w:hyperlink r:id="rId34" w:history="1">
        <w:r w:rsidRPr="00AC2466">
          <w:rPr>
            <w:rStyle w:val="Hyperlink"/>
            <w:rFonts w:ascii="Arial" w:hAnsi="Arial" w:cs="Arial"/>
            <w:b/>
            <w:i/>
            <w:sz w:val="20"/>
            <w:szCs w:val="20"/>
          </w:rPr>
          <w:t>Whole-genome sequencing in 333,100 individuals reveals rare non-coding single variant and aggregate associations with height</w:t>
        </w:r>
      </w:hyperlink>
      <w:r w:rsidRPr="00AC2466">
        <w:rPr>
          <w:rFonts w:ascii="Arial" w:hAnsi="Arial" w:cs="Arial"/>
          <w:b/>
          <w:i/>
          <w:sz w:val="20"/>
          <w:szCs w:val="20"/>
        </w:rPr>
        <w:t>.</w:t>
      </w:r>
      <w:r w:rsidRPr="00AC2466">
        <w:rPr>
          <w:rFonts w:ascii="Arial" w:hAnsi="Arial" w:cs="Arial"/>
          <w:bCs/>
          <w:iCs/>
          <w:sz w:val="20"/>
          <w:szCs w:val="20"/>
        </w:rPr>
        <w:t xml:space="preserve"> Nat Commun. 2024 Oct 3</w:t>
      </w:r>
      <w:r>
        <w:rPr>
          <w:rFonts w:ascii="Arial" w:hAnsi="Arial" w:cs="Arial"/>
          <w:bCs/>
          <w:iCs/>
          <w:sz w:val="20"/>
          <w:szCs w:val="20"/>
        </w:rPr>
        <w:t xml:space="preserve">. Vol. </w:t>
      </w:r>
      <w:r w:rsidRPr="00AC2466">
        <w:rPr>
          <w:rFonts w:ascii="Arial" w:hAnsi="Arial" w:cs="Arial"/>
          <w:bCs/>
          <w:iCs/>
          <w:sz w:val="20"/>
          <w:szCs w:val="20"/>
        </w:rPr>
        <w:t>15</w:t>
      </w:r>
      <w:r>
        <w:rPr>
          <w:rFonts w:ascii="Arial" w:hAnsi="Arial" w:cs="Arial"/>
          <w:bCs/>
          <w:iCs/>
          <w:sz w:val="20"/>
          <w:szCs w:val="20"/>
        </w:rPr>
        <w:t xml:space="preserve">, issue </w:t>
      </w:r>
      <w:r w:rsidRPr="00AC2466">
        <w:rPr>
          <w:rFonts w:ascii="Arial" w:hAnsi="Arial" w:cs="Arial"/>
          <w:bCs/>
          <w:iCs/>
          <w:sz w:val="20"/>
          <w:szCs w:val="20"/>
        </w:rPr>
        <w:t>1</w:t>
      </w:r>
      <w:r>
        <w:rPr>
          <w:rFonts w:ascii="Arial" w:hAnsi="Arial" w:cs="Arial"/>
          <w:bCs/>
          <w:iCs/>
          <w:sz w:val="20"/>
          <w:szCs w:val="20"/>
        </w:rPr>
        <w:t xml:space="preserve">, p. </w:t>
      </w:r>
      <w:r w:rsidRPr="00AC2466">
        <w:rPr>
          <w:rFonts w:ascii="Arial" w:hAnsi="Arial" w:cs="Arial"/>
          <w:bCs/>
          <w:iCs/>
          <w:sz w:val="20"/>
          <w:szCs w:val="20"/>
        </w:rPr>
        <w:t xml:space="preserve">8549. </w:t>
      </w:r>
      <w:proofErr w:type="spellStart"/>
      <w:r w:rsidRPr="00AC2466">
        <w:rPr>
          <w:rFonts w:ascii="Arial" w:hAnsi="Arial" w:cs="Arial"/>
          <w:bCs/>
          <w:iCs/>
          <w:sz w:val="20"/>
          <w:szCs w:val="20"/>
        </w:rPr>
        <w:t>doi</w:t>
      </w:r>
      <w:proofErr w:type="spellEnd"/>
      <w:r w:rsidRPr="00AC2466">
        <w:rPr>
          <w:rFonts w:ascii="Arial" w:hAnsi="Arial" w:cs="Arial"/>
          <w:bCs/>
          <w:iCs/>
          <w:sz w:val="20"/>
          <w:szCs w:val="20"/>
        </w:rPr>
        <w:t>: 10.1038/s41467-024-52579-w. PM: 39362880</w:t>
      </w:r>
      <w:r>
        <w:rPr>
          <w:rFonts w:ascii="Arial" w:hAnsi="Arial" w:cs="Arial"/>
          <w:bCs/>
          <w:iCs/>
          <w:sz w:val="20"/>
          <w:szCs w:val="20"/>
        </w:rPr>
        <w:t xml:space="preserve">. </w:t>
      </w:r>
      <w:r w:rsidRPr="00AC2466">
        <w:rPr>
          <w:rFonts w:ascii="Arial" w:hAnsi="Arial" w:cs="Arial"/>
          <w:bCs/>
          <w:iCs/>
          <w:sz w:val="20"/>
          <w:szCs w:val="20"/>
        </w:rPr>
        <w:t>PMC11450065.</w:t>
      </w:r>
    </w:p>
    <w:p w14:paraId="53129966" w14:textId="12CD54B7" w:rsidR="008E5028" w:rsidRDefault="00FE43E3" w:rsidP="00FE43E3">
      <w:pPr>
        <w:spacing w:after="0" w:line="240" w:lineRule="auto"/>
        <w:rPr>
          <w:rFonts w:ascii="Arial" w:hAnsi="Arial" w:cs="Arial"/>
          <w:sz w:val="20"/>
          <w:szCs w:val="20"/>
        </w:rPr>
      </w:pPr>
      <w:r w:rsidRPr="008A1564">
        <w:rPr>
          <w:rStyle w:val="docsum-authors"/>
          <w:rFonts w:ascii="Arial" w:hAnsi="Arial" w:cs="Arial"/>
          <w:color w:val="212121"/>
          <w:sz w:val="20"/>
          <w:szCs w:val="20"/>
        </w:rPr>
        <w:t xml:space="preserve">Higbee DH, Lirio A, Hamilton F, Granell R, Wyss AB, London SJ, Bartz TM, Gharib SA, Cho MH, Wan E, Silverman E, Crapo JD, Lominchar JVT, Hansen T, Grarup N, Dantoft T, Kårhus L, Linneberg A, O'Connor GT, Dupuis J, Xu H, De Vries MM, Hu X, Rich SS, Barr RG, Manichaikul A, Wijnant SRA, Brusselle GG, Lahousse L, Li X, Hernández Cordero AI, Obeidat M, Sin DD, Harris SE, Redmond P, Taylor AM, Cox SR, Williams AT, Shrine N, John C, Guyatt AL, Hall IP, Davey Smith G, Tobin MD, Dodd JW. </w:t>
      </w:r>
      <w:hyperlink r:id="rId35" w:history="1">
        <w:r w:rsidRPr="008A1564">
          <w:rPr>
            <w:rStyle w:val="Hyperlink"/>
            <w:rFonts w:ascii="Arial" w:hAnsi="Arial" w:cs="Arial"/>
            <w:b/>
            <w:bCs/>
            <w:i/>
            <w:iCs/>
            <w:color w:val="205493"/>
            <w:sz w:val="20"/>
            <w:szCs w:val="20"/>
            <w:shd w:val="clear" w:color="auto" w:fill="FFFFFF"/>
          </w:rPr>
          <w:t>Genome-wide association study of preserved ratio impaired spirometry (PRISm).</w:t>
        </w:r>
      </w:hyperlink>
      <w:r w:rsidRPr="008A1564">
        <w:rPr>
          <w:rFonts w:ascii="Arial" w:hAnsi="Arial" w:cs="Arial"/>
          <w:sz w:val="20"/>
          <w:szCs w:val="20"/>
        </w:rPr>
        <w:t xml:space="preserve"> </w:t>
      </w:r>
      <w:r w:rsidRPr="008A1564">
        <w:rPr>
          <w:rStyle w:val="docsum-journal-citation"/>
          <w:rFonts w:ascii="Arial" w:hAnsi="Arial" w:cs="Arial"/>
          <w:sz w:val="20"/>
          <w:szCs w:val="20"/>
        </w:rPr>
        <w:t>Eur Respir J. 2024 Jan 4</w:t>
      </w:r>
      <w:r>
        <w:rPr>
          <w:rStyle w:val="docsum-journal-citation"/>
          <w:rFonts w:ascii="Arial" w:hAnsi="Arial" w:cs="Arial"/>
          <w:sz w:val="20"/>
          <w:szCs w:val="20"/>
        </w:rPr>
        <w:t xml:space="preserve">. Vol. </w:t>
      </w:r>
      <w:r w:rsidRPr="008A1564">
        <w:rPr>
          <w:rStyle w:val="docsum-journal-citation"/>
          <w:rFonts w:ascii="Arial" w:hAnsi="Arial" w:cs="Arial"/>
          <w:sz w:val="20"/>
          <w:szCs w:val="20"/>
        </w:rPr>
        <w:t>63</w:t>
      </w:r>
      <w:r>
        <w:rPr>
          <w:rStyle w:val="docsum-journal-citation"/>
          <w:rFonts w:ascii="Arial" w:hAnsi="Arial" w:cs="Arial"/>
          <w:sz w:val="20"/>
          <w:szCs w:val="20"/>
        </w:rPr>
        <w:t xml:space="preserve">, issue </w:t>
      </w:r>
      <w:r w:rsidRPr="008A1564">
        <w:rPr>
          <w:rStyle w:val="docsum-journal-citation"/>
          <w:rFonts w:ascii="Arial" w:hAnsi="Arial" w:cs="Arial"/>
          <w:sz w:val="20"/>
          <w:szCs w:val="20"/>
        </w:rPr>
        <w:t>1</w:t>
      </w:r>
      <w:r>
        <w:rPr>
          <w:rStyle w:val="docsum-journal-citation"/>
          <w:rFonts w:ascii="Arial" w:hAnsi="Arial" w:cs="Arial"/>
          <w:sz w:val="20"/>
          <w:szCs w:val="20"/>
        </w:rPr>
        <w:t xml:space="preserve">, </w:t>
      </w:r>
      <w:r w:rsidRPr="008A1564">
        <w:rPr>
          <w:rStyle w:val="docsum-journal-citation"/>
          <w:rFonts w:ascii="Arial" w:hAnsi="Arial" w:cs="Arial"/>
          <w:sz w:val="20"/>
          <w:szCs w:val="20"/>
        </w:rPr>
        <w:t>2300337.</w:t>
      </w:r>
      <w:r>
        <w:rPr>
          <w:rStyle w:val="docsum-journal-citation"/>
          <w:rFonts w:ascii="Arial" w:hAnsi="Arial" w:cs="Arial"/>
          <w:sz w:val="20"/>
          <w:szCs w:val="20"/>
        </w:rPr>
        <w:t xml:space="preserve"> </w:t>
      </w:r>
      <w:r w:rsidRPr="008A1564">
        <w:rPr>
          <w:rStyle w:val="citation-part"/>
          <w:rFonts w:ascii="Arial" w:hAnsi="Arial" w:cs="Arial"/>
          <w:sz w:val="20"/>
          <w:szCs w:val="20"/>
        </w:rPr>
        <w:t>PM: </w:t>
      </w:r>
      <w:r w:rsidRPr="008A1564">
        <w:rPr>
          <w:rStyle w:val="docsum-pmid"/>
          <w:rFonts w:ascii="Arial" w:hAnsi="Arial" w:cs="Arial"/>
          <w:sz w:val="20"/>
          <w:szCs w:val="20"/>
        </w:rPr>
        <w:t>38097206. PMC10765494.</w:t>
      </w:r>
      <w:r w:rsidRPr="008A1564">
        <w:rPr>
          <w:rFonts w:ascii="Arial" w:hAnsi="Arial" w:cs="Arial"/>
          <w:sz w:val="20"/>
          <w:szCs w:val="20"/>
        </w:rPr>
        <w:t> </w:t>
      </w:r>
    </w:p>
    <w:p w14:paraId="2F7E8301" w14:textId="19ACBCA2" w:rsidR="00136722" w:rsidRDefault="00136722" w:rsidP="00136722">
      <w:pPr>
        <w:shd w:val="clear" w:color="auto" w:fill="FFFFFF"/>
        <w:spacing w:before="100" w:beforeAutospacing="1" w:after="100" w:afterAutospacing="1" w:line="240" w:lineRule="auto"/>
        <w:rPr>
          <w:rFonts w:ascii="Arial" w:hAnsi="Arial" w:cs="Arial"/>
          <w:color w:val="212121"/>
          <w:sz w:val="20"/>
          <w:szCs w:val="20"/>
          <w:shd w:val="clear" w:color="auto" w:fill="FFFFFF"/>
        </w:rPr>
      </w:pPr>
      <w:r w:rsidRPr="0012220C">
        <w:rPr>
          <w:rFonts w:ascii="Arial" w:hAnsi="Arial" w:cs="Arial"/>
          <w:color w:val="212121"/>
          <w:sz w:val="20"/>
          <w:szCs w:val="20"/>
          <w:shd w:val="clear" w:color="auto" w:fill="FFFFFF"/>
        </w:rPr>
        <w:t xml:space="preserve">Hrytsenko Y, Shea B, Elgart M, </w:t>
      </w:r>
      <w:proofErr w:type="spellStart"/>
      <w:r w:rsidRPr="0012220C">
        <w:rPr>
          <w:rFonts w:ascii="Arial" w:hAnsi="Arial" w:cs="Arial"/>
          <w:color w:val="212121"/>
          <w:sz w:val="20"/>
          <w:szCs w:val="20"/>
          <w:shd w:val="clear" w:color="auto" w:fill="FFFFFF"/>
        </w:rPr>
        <w:t>Kurniansyah</w:t>
      </w:r>
      <w:proofErr w:type="spellEnd"/>
      <w:r w:rsidRPr="0012220C">
        <w:rPr>
          <w:rFonts w:ascii="Arial" w:hAnsi="Arial" w:cs="Arial"/>
          <w:color w:val="212121"/>
          <w:sz w:val="20"/>
          <w:szCs w:val="20"/>
          <w:shd w:val="clear" w:color="auto" w:fill="FFFFFF"/>
        </w:rPr>
        <w:t xml:space="preserve"> N, Lyons G, Morrison AC, Carson AP, Haring B, Mitchell BD, Psaty BM, Jaeger BC, Gu CC, Kooperberg C, Levy D, Lloyd-Jones D, Choi E, Brody JA, Smith JA, Rotter JI, Moll M, </w:t>
      </w:r>
      <w:proofErr w:type="spellStart"/>
      <w:r w:rsidRPr="0012220C">
        <w:rPr>
          <w:rFonts w:ascii="Arial" w:hAnsi="Arial" w:cs="Arial"/>
          <w:color w:val="212121"/>
          <w:sz w:val="20"/>
          <w:szCs w:val="20"/>
          <w:shd w:val="clear" w:color="auto" w:fill="FFFFFF"/>
        </w:rPr>
        <w:t>Fornage</w:t>
      </w:r>
      <w:proofErr w:type="spellEnd"/>
      <w:r w:rsidRPr="0012220C">
        <w:rPr>
          <w:rFonts w:ascii="Arial" w:hAnsi="Arial" w:cs="Arial"/>
          <w:color w:val="212121"/>
          <w:sz w:val="20"/>
          <w:szCs w:val="20"/>
          <w:shd w:val="clear" w:color="auto" w:fill="FFFFFF"/>
        </w:rPr>
        <w:t xml:space="preserve"> M, Simon N, Castaldi P, Casanova R, Chung RH, Kaplan R, Loos RJF, </w:t>
      </w:r>
      <w:proofErr w:type="spellStart"/>
      <w:r w:rsidRPr="0012220C">
        <w:rPr>
          <w:rFonts w:ascii="Arial" w:hAnsi="Arial" w:cs="Arial"/>
          <w:color w:val="212121"/>
          <w:sz w:val="20"/>
          <w:szCs w:val="20"/>
          <w:shd w:val="clear" w:color="auto" w:fill="FFFFFF"/>
        </w:rPr>
        <w:t>Kardia</w:t>
      </w:r>
      <w:proofErr w:type="spellEnd"/>
      <w:r w:rsidRPr="0012220C">
        <w:rPr>
          <w:rFonts w:ascii="Arial" w:hAnsi="Arial" w:cs="Arial"/>
          <w:color w:val="212121"/>
          <w:sz w:val="20"/>
          <w:szCs w:val="20"/>
          <w:shd w:val="clear" w:color="auto" w:fill="FFFFFF"/>
        </w:rPr>
        <w:t xml:space="preserve"> SLR, Rich SS, Redline S, Kelly T, O'Connor T, Zhao W, Kim W, Guo X, Ida Chen YD</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Trans-Omics in Precision Medicine Consortium</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Sofer T. </w:t>
      </w:r>
      <w:hyperlink r:id="rId36" w:history="1">
        <w:r w:rsidRPr="0012220C">
          <w:rPr>
            <w:rStyle w:val="Hyperlink"/>
            <w:rFonts w:ascii="Arial" w:hAnsi="Arial" w:cs="Arial"/>
            <w:b/>
            <w:bCs/>
            <w:i/>
            <w:iCs/>
            <w:sz w:val="20"/>
            <w:szCs w:val="20"/>
            <w:shd w:val="clear" w:color="auto" w:fill="FFFFFF"/>
          </w:rPr>
          <w:t>Machine learning models for predicting blood pressure phenotypes by combining multiple polygenic risk scores</w:t>
        </w:r>
      </w:hyperlink>
      <w:r w:rsidRPr="0012220C">
        <w:rPr>
          <w:rFonts w:ascii="Arial" w:hAnsi="Arial" w:cs="Arial"/>
          <w:color w:val="212121"/>
          <w:sz w:val="20"/>
          <w:szCs w:val="20"/>
          <w:shd w:val="clear" w:color="auto" w:fill="FFFFFF"/>
        </w:rPr>
        <w:t>. Sci Rep. 2024 May 30</w:t>
      </w:r>
      <w:r>
        <w:rPr>
          <w:rFonts w:ascii="Arial" w:hAnsi="Arial" w:cs="Arial"/>
          <w:color w:val="212121"/>
          <w:sz w:val="20"/>
          <w:szCs w:val="20"/>
          <w:shd w:val="clear" w:color="auto" w:fill="FFFFFF"/>
        </w:rPr>
        <w:t xml:space="preserve">. Vol. </w:t>
      </w:r>
      <w:r w:rsidRPr="0012220C">
        <w:rPr>
          <w:rFonts w:ascii="Arial" w:hAnsi="Arial" w:cs="Arial"/>
          <w:color w:val="212121"/>
          <w:sz w:val="20"/>
          <w:szCs w:val="20"/>
          <w:shd w:val="clear" w:color="auto" w:fill="FFFFFF"/>
        </w:rPr>
        <w:t>14</w:t>
      </w:r>
      <w:r>
        <w:rPr>
          <w:rFonts w:ascii="Arial" w:hAnsi="Arial" w:cs="Arial"/>
          <w:color w:val="212121"/>
          <w:sz w:val="20"/>
          <w:szCs w:val="20"/>
          <w:shd w:val="clear" w:color="auto" w:fill="FFFFFF"/>
        </w:rPr>
        <w:t xml:space="preserve">, issue </w:t>
      </w:r>
      <w:r w:rsidRPr="0012220C">
        <w:rPr>
          <w:rFonts w:ascii="Arial" w:hAnsi="Arial" w:cs="Arial"/>
          <w:color w:val="212121"/>
          <w:sz w:val="20"/>
          <w:szCs w:val="20"/>
          <w:shd w:val="clear" w:color="auto" w:fill="FFFFFF"/>
        </w:rPr>
        <w:t>1</w:t>
      </w:r>
      <w:r>
        <w:rPr>
          <w:rFonts w:ascii="Arial" w:hAnsi="Arial" w:cs="Arial"/>
          <w:color w:val="212121"/>
          <w:sz w:val="20"/>
          <w:szCs w:val="20"/>
          <w:shd w:val="clear" w:color="auto" w:fill="FFFFFF"/>
        </w:rPr>
        <w:t xml:space="preserve">, p. </w:t>
      </w:r>
      <w:r w:rsidRPr="0012220C">
        <w:rPr>
          <w:rFonts w:ascii="Arial" w:hAnsi="Arial" w:cs="Arial"/>
          <w:color w:val="212121"/>
          <w:sz w:val="20"/>
          <w:szCs w:val="20"/>
          <w:shd w:val="clear" w:color="auto" w:fill="FFFFFF"/>
        </w:rPr>
        <w:t xml:space="preserve">12436. </w:t>
      </w:r>
      <w:proofErr w:type="spellStart"/>
      <w:r w:rsidRPr="0012220C">
        <w:rPr>
          <w:rFonts w:ascii="Arial" w:hAnsi="Arial" w:cs="Arial"/>
          <w:color w:val="212121"/>
          <w:sz w:val="20"/>
          <w:szCs w:val="20"/>
          <w:shd w:val="clear" w:color="auto" w:fill="FFFFFF"/>
        </w:rPr>
        <w:t>doi</w:t>
      </w:r>
      <w:proofErr w:type="spellEnd"/>
      <w:r w:rsidRPr="0012220C">
        <w:rPr>
          <w:rFonts w:ascii="Arial" w:hAnsi="Arial" w:cs="Arial"/>
          <w:color w:val="212121"/>
          <w:sz w:val="20"/>
          <w:szCs w:val="20"/>
          <w:shd w:val="clear" w:color="auto" w:fill="FFFFFF"/>
        </w:rPr>
        <w:t>: 10.1038/s41598-024-62945-9. PM: 38816422</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PMC11139858.</w:t>
      </w:r>
    </w:p>
    <w:p w14:paraId="04E50AC4" w14:textId="0E633AAA" w:rsidR="003E601E" w:rsidRPr="003E601E" w:rsidRDefault="003E601E" w:rsidP="003E601E">
      <w:pPr>
        <w:rPr>
          <w:rFonts w:ascii="Arial" w:hAnsi="Arial" w:cs="Arial"/>
          <w:bCs/>
          <w:iCs/>
          <w:sz w:val="20"/>
          <w:szCs w:val="20"/>
        </w:rPr>
      </w:pPr>
      <w:r w:rsidRPr="00A3142C">
        <w:rPr>
          <w:rFonts w:ascii="Arial" w:hAnsi="Arial" w:cs="Arial"/>
          <w:bCs/>
          <w:iCs/>
          <w:sz w:val="20"/>
          <w:szCs w:val="20"/>
        </w:rPr>
        <w:t xml:space="preserve">Huang YJ, </w:t>
      </w:r>
      <w:proofErr w:type="spellStart"/>
      <w:r w:rsidRPr="00A3142C">
        <w:rPr>
          <w:rFonts w:ascii="Arial" w:hAnsi="Arial" w:cs="Arial"/>
          <w:bCs/>
          <w:iCs/>
          <w:sz w:val="20"/>
          <w:szCs w:val="20"/>
        </w:rPr>
        <w:t>Kurniansyah</w:t>
      </w:r>
      <w:proofErr w:type="spellEnd"/>
      <w:r w:rsidRPr="00A3142C">
        <w:rPr>
          <w:rFonts w:ascii="Arial" w:hAnsi="Arial" w:cs="Arial"/>
          <w:bCs/>
          <w:iCs/>
          <w:sz w:val="20"/>
          <w:szCs w:val="20"/>
        </w:rPr>
        <w:t xml:space="preserve"> N, Goodman MO, Spitzer BW, Wang J, Stilp A, Laurie C, de Vries PS, Chen H, Min YI, Sims M, Peloso GM, Guo X, Bis JC, Brody JA, Raffield LM, Smith JA, Zhao W, Rotter JI, Rich SS, Redline S, </w:t>
      </w:r>
      <w:proofErr w:type="spellStart"/>
      <w:r w:rsidRPr="00A3142C">
        <w:rPr>
          <w:rFonts w:ascii="Arial" w:hAnsi="Arial" w:cs="Arial"/>
          <w:bCs/>
          <w:iCs/>
          <w:sz w:val="20"/>
          <w:szCs w:val="20"/>
        </w:rPr>
        <w:t>Fornage</w:t>
      </w:r>
      <w:proofErr w:type="spellEnd"/>
      <w:r w:rsidRPr="00A3142C">
        <w:rPr>
          <w:rFonts w:ascii="Arial" w:hAnsi="Arial" w:cs="Arial"/>
          <w:bCs/>
          <w:iCs/>
          <w:sz w:val="20"/>
          <w:szCs w:val="20"/>
        </w:rPr>
        <w:t xml:space="preserve"> M, Kaplan R, Franceschini N, Levy D, Morrison AC, Boerwinkle E, Smith NL, Kooperberg C, Psaty BM, </w:t>
      </w:r>
      <w:proofErr w:type="spellStart"/>
      <w:r w:rsidRPr="00A3142C">
        <w:rPr>
          <w:rFonts w:ascii="Arial" w:hAnsi="Arial" w:cs="Arial"/>
          <w:bCs/>
          <w:iCs/>
          <w:sz w:val="20"/>
          <w:szCs w:val="20"/>
        </w:rPr>
        <w:t>Zöllner</w:t>
      </w:r>
      <w:proofErr w:type="spellEnd"/>
      <w:r w:rsidRPr="00A3142C">
        <w:rPr>
          <w:rFonts w:ascii="Arial" w:hAnsi="Arial" w:cs="Arial"/>
          <w:bCs/>
          <w:iCs/>
          <w:sz w:val="20"/>
          <w:szCs w:val="20"/>
        </w:rPr>
        <w:t xml:space="preserve"> S, Trans-Omics in Precision Medicine Consortium, Sofer T. </w:t>
      </w:r>
      <w:hyperlink r:id="rId37" w:history="1">
        <w:r w:rsidRPr="003E601E">
          <w:rPr>
            <w:rStyle w:val="Hyperlink"/>
            <w:rFonts w:ascii="Arial" w:hAnsi="Arial" w:cs="Arial"/>
            <w:b/>
            <w:bCs/>
            <w:i/>
            <w:sz w:val="20"/>
            <w:szCs w:val="20"/>
          </w:rPr>
          <w:t>The expected polygenic risk score (</w:t>
        </w:r>
        <w:proofErr w:type="spellStart"/>
        <w:r w:rsidRPr="003E601E">
          <w:rPr>
            <w:rStyle w:val="Hyperlink"/>
            <w:rFonts w:ascii="Arial" w:hAnsi="Arial" w:cs="Arial"/>
            <w:b/>
            <w:bCs/>
            <w:i/>
            <w:sz w:val="20"/>
            <w:szCs w:val="20"/>
          </w:rPr>
          <w:t>ePRS</w:t>
        </w:r>
        <w:proofErr w:type="spellEnd"/>
        <w:r w:rsidRPr="003E601E">
          <w:rPr>
            <w:rStyle w:val="Hyperlink"/>
            <w:rFonts w:ascii="Arial" w:hAnsi="Arial" w:cs="Arial"/>
            <w:b/>
            <w:bCs/>
            <w:i/>
            <w:sz w:val="20"/>
            <w:szCs w:val="20"/>
          </w:rPr>
          <w:t>) framework: an equitable metric for quantifying polygenetic risk via modeling of ancestral makeup</w:t>
        </w:r>
      </w:hyperlink>
      <w:r w:rsidRPr="00A3142C">
        <w:rPr>
          <w:rFonts w:ascii="Arial" w:hAnsi="Arial" w:cs="Arial"/>
          <w:bCs/>
          <w:iCs/>
          <w:sz w:val="20"/>
          <w:szCs w:val="20"/>
        </w:rPr>
        <w:t xml:space="preserve">. </w:t>
      </w:r>
      <w:proofErr w:type="spellStart"/>
      <w:r w:rsidRPr="00A3142C">
        <w:rPr>
          <w:rFonts w:ascii="Arial" w:hAnsi="Arial" w:cs="Arial"/>
          <w:bCs/>
          <w:iCs/>
          <w:sz w:val="20"/>
          <w:szCs w:val="20"/>
        </w:rPr>
        <w:t>medRxiv</w:t>
      </w:r>
      <w:proofErr w:type="spellEnd"/>
      <w:r w:rsidRPr="00A3142C">
        <w:rPr>
          <w:rFonts w:ascii="Arial" w:hAnsi="Arial" w:cs="Arial"/>
          <w:bCs/>
          <w:iCs/>
          <w:sz w:val="20"/>
          <w:szCs w:val="20"/>
        </w:rPr>
        <w:t xml:space="preserve"> [Preprint]. 2024 Dec 20:2024.03.05.24303738. </w:t>
      </w:r>
      <w:proofErr w:type="spellStart"/>
      <w:r w:rsidRPr="00A3142C">
        <w:rPr>
          <w:rFonts w:ascii="Arial" w:hAnsi="Arial" w:cs="Arial"/>
          <w:bCs/>
          <w:iCs/>
          <w:sz w:val="20"/>
          <w:szCs w:val="20"/>
        </w:rPr>
        <w:t>doi</w:t>
      </w:r>
      <w:proofErr w:type="spellEnd"/>
      <w:r w:rsidRPr="00A3142C">
        <w:rPr>
          <w:rFonts w:ascii="Arial" w:hAnsi="Arial" w:cs="Arial"/>
          <w:bCs/>
          <w:iCs/>
          <w:sz w:val="20"/>
          <w:szCs w:val="20"/>
        </w:rPr>
        <w:t>: 10.1101/2024.03.05.24303738. PM: 39763564. PMC11702733.</w:t>
      </w:r>
    </w:p>
    <w:p w14:paraId="5ABC70AE" w14:textId="2302149E" w:rsidR="00995C66" w:rsidRDefault="00995C66" w:rsidP="00995C66">
      <w:pPr>
        <w:rPr>
          <w:rFonts w:ascii="Arial" w:hAnsi="Arial" w:cs="Arial"/>
          <w:color w:val="212121"/>
          <w:sz w:val="20"/>
          <w:szCs w:val="20"/>
        </w:rPr>
      </w:pPr>
      <w:bookmarkStart w:id="4" w:name="_Hlk176952338"/>
      <w:r w:rsidRPr="00995C66">
        <w:rPr>
          <w:rFonts w:ascii="Arial" w:hAnsi="Arial" w:cs="Arial"/>
          <w:color w:val="212121"/>
          <w:sz w:val="20"/>
          <w:szCs w:val="20"/>
        </w:rPr>
        <w:t xml:space="preserve">Huffman JE, Nicholas J, Hahn J, Heath AS, Raffield LM, Yanek LR, Brody JA, </w:t>
      </w:r>
      <w:proofErr w:type="spellStart"/>
      <w:r w:rsidRPr="00995C66">
        <w:rPr>
          <w:rFonts w:ascii="Arial" w:hAnsi="Arial" w:cs="Arial"/>
          <w:color w:val="212121"/>
          <w:sz w:val="20"/>
          <w:szCs w:val="20"/>
        </w:rPr>
        <w:t>Thibord</w:t>
      </w:r>
      <w:proofErr w:type="spellEnd"/>
      <w:r w:rsidRPr="00995C66">
        <w:rPr>
          <w:rFonts w:ascii="Arial" w:hAnsi="Arial" w:cs="Arial"/>
          <w:color w:val="212121"/>
          <w:sz w:val="20"/>
          <w:szCs w:val="20"/>
        </w:rPr>
        <w:t xml:space="preserve"> F, Almasy L, Bartz TM, Bielak LF, Bowler RP, Carrasquilla GD, Chasman DI, Chen MH, Emmert DB, Ghanbari M, Haessler J, </w:t>
      </w:r>
      <w:proofErr w:type="spellStart"/>
      <w:r w:rsidRPr="00995C66">
        <w:rPr>
          <w:rFonts w:ascii="Arial" w:hAnsi="Arial" w:cs="Arial"/>
          <w:color w:val="212121"/>
          <w:sz w:val="20"/>
          <w:szCs w:val="20"/>
        </w:rPr>
        <w:t>Hottenga</w:t>
      </w:r>
      <w:proofErr w:type="spellEnd"/>
      <w:r w:rsidRPr="00995C66">
        <w:rPr>
          <w:rFonts w:ascii="Arial" w:hAnsi="Arial" w:cs="Arial"/>
          <w:color w:val="212121"/>
          <w:sz w:val="20"/>
          <w:szCs w:val="20"/>
        </w:rPr>
        <w:t xml:space="preserve"> JJ, Kleber ME, Le NQ, Lee J, Lewis JP, Li-Gao R, Luan J, Malmberg AL, Mangino M, Marioni R, Martinez-Perez A, Pankratz N, Polasek O, Richmond A, Rodriguez BAT, Rotter JI, </w:t>
      </w:r>
      <w:proofErr w:type="spellStart"/>
      <w:r w:rsidRPr="00995C66">
        <w:rPr>
          <w:rFonts w:ascii="Arial" w:hAnsi="Arial" w:cs="Arial"/>
          <w:color w:val="212121"/>
          <w:sz w:val="20"/>
          <w:szCs w:val="20"/>
        </w:rPr>
        <w:t>Steri</w:t>
      </w:r>
      <w:proofErr w:type="spellEnd"/>
      <w:r w:rsidRPr="00995C66">
        <w:rPr>
          <w:rFonts w:ascii="Arial" w:hAnsi="Arial" w:cs="Arial"/>
          <w:color w:val="212121"/>
          <w:sz w:val="20"/>
          <w:szCs w:val="20"/>
        </w:rPr>
        <w:t xml:space="preserve"> M, Suchon P, Trompet S, Weiss S, Zare M, Auer PL, Cho M, </w:t>
      </w:r>
      <w:proofErr w:type="spellStart"/>
      <w:r w:rsidRPr="00995C66">
        <w:rPr>
          <w:rFonts w:ascii="Arial" w:hAnsi="Arial" w:cs="Arial"/>
          <w:color w:val="212121"/>
          <w:sz w:val="20"/>
          <w:szCs w:val="20"/>
        </w:rPr>
        <w:t>Christofidou</w:t>
      </w:r>
      <w:proofErr w:type="spellEnd"/>
      <w:r w:rsidRPr="00995C66">
        <w:rPr>
          <w:rFonts w:ascii="Arial" w:hAnsi="Arial" w:cs="Arial"/>
          <w:color w:val="212121"/>
          <w:sz w:val="20"/>
          <w:szCs w:val="20"/>
        </w:rPr>
        <w:t xml:space="preserve"> P, Davies G, de Geus EJ, Deleuze JF, Delgado GE, </w:t>
      </w:r>
      <w:proofErr w:type="spellStart"/>
      <w:r w:rsidRPr="00995C66">
        <w:rPr>
          <w:rFonts w:ascii="Arial" w:hAnsi="Arial" w:cs="Arial"/>
          <w:color w:val="212121"/>
          <w:sz w:val="20"/>
          <w:szCs w:val="20"/>
        </w:rPr>
        <w:t>Ekunwe</w:t>
      </w:r>
      <w:proofErr w:type="spellEnd"/>
      <w:r w:rsidRPr="00995C66">
        <w:rPr>
          <w:rFonts w:ascii="Arial" w:hAnsi="Arial" w:cs="Arial"/>
          <w:color w:val="212121"/>
          <w:sz w:val="20"/>
          <w:szCs w:val="20"/>
        </w:rPr>
        <w:t xml:space="preserve"> L, Faraday N, </w:t>
      </w:r>
      <w:proofErr w:type="spellStart"/>
      <w:r w:rsidRPr="00995C66">
        <w:rPr>
          <w:rFonts w:ascii="Arial" w:hAnsi="Arial" w:cs="Arial"/>
          <w:color w:val="212121"/>
          <w:sz w:val="20"/>
          <w:szCs w:val="20"/>
        </w:rPr>
        <w:t>Gogele</w:t>
      </w:r>
      <w:proofErr w:type="spellEnd"/>
      <w:r w:rsidRPr="00995C66">
        <w:rPr>
          <w:rFonts w:ascii="Arial" w:hAnsi="Arial" w:cs="Arial"/>
          <w:color w:val="212121"/>
          <w:sz w:val="20"/>
          <w:szCs w:val="20"/>
        </w:rPr>
        <w:t xml:space="preserve"> M, </w:t>
      </w:r>
      <w:proofErr w:type="spellStart"/>
      <w:r w:rsidRPr="00995C66">
        <w:rPr>
          <w:rFonts w:ascii="Arial" w:hAnsi="Arial" w:cs="Arial"/>
          <w:color w:val="212121"/>
          <w:sz w:val="20"/>
          <w:szCs w:val="20"/>
        </w:rPr>
        <w:t>Greinacher</w:t>
      </w:r>
      <w:proofErr w:type="spellEnd"/>
      <w:r w:rsidRPr="00995C66">
        <w:rPr>
          <w:rFonts w:ascii="Arial" w:hAnsi="Arial" w:cs="Arial"/>
          <w:color w:val="212121"/>
          <w:sz w:val="20"/>
          <w:szCs w:val="20"/>
        </w:rPr>
        <w:t xml:space="preserve"> A, Gao H, Howard TE, Joshi PK, Kilpeläinen TO, Lahti J, Linneberg A, </w:t>
      </w:r>
      <w:proofErr w:type="spellStart"/>
      <w:r w:rsidRPr="00995C66">
        <w:rPr>
          <w:rFonts w:ascii="Arial" w:hAnsi="Arial" w:cs="Arial"/>
          <w:color w:val="212121"/>
          <w:sz w:val="20"/>
          <w:szCs w:val="20"/>
        </w:rPr>
        <w:t>Naitza</w:t>
      </w:r>
      <w:proofErr w:type="spellEnd"/>
      <w:r w:rsidRPr="00995C66">
        <w:rPr>
          <w:rFonts w:ascii="Arial" w:hAnsi="Arial" w:cs="Arial"/>
          <w:color w:val="212121"/>
          <w:sz w:val="20"/>
          <w:szCs w:val="20"/>
        </w:rPr>
        <w:t xml:space="preserve"> S, Noordam R, </w:t>
      </w:r>
      <w:proofErr w:type="spellStart"/>
      <w:r w:rsidRPr="00995C66">
        <w:rPr>
          <w:rFonts w:ascii="Arial" w:hAnsi="Arial" w:cs="Arial"/>
          <w:color w:val="212121"/>
          <w:sz w:val="20"/>
          <w:szCs w:val="20"/>
        </w:rPr>
        <w:t>Vergés</w:t>
      </w:r>
      <w:proofErr w:type="spellEnd"/>
      <w:r w:rsidRPr="00995C66">
        <w:rPr>
          <w:rFonts w:ascii="Arial" w:hAnsi="Arial" w:cs="Arial"/>
          <w:color w:val="212121"/>
          <w:sz w:val="20"/>
          <w:szCs w:val="20"/>
        </w:rPr>
        <w:t xml:space="preserve"> FP, Rich SS, </w:t>
      </w:r>
      <w:proofErr w:type="spellStart"/>
      <w:r w:rsidRPr="00995C66">
        <w:rPr>
          <w:rFonts w:ascii="Arial" w:hAnsi="Arial" w:cs="Arial"/>
          <w:color w:val="212121"/>
          <w:sz w:val="20"/>
          <w:szCs w:val="20"/>
        </w:rPr>
        <w:t>Rosendaal</w:t>
      </w:r>
      <w:proofErr w:type="spellEnd"/>
      <w:r w:rsidRPr="00995C66">
        <w:rPr>
          <w:rFonts w:ascii="Arial" w:hAnsi="Arial" w:cs="Arial"/>
          <w:color w:val="212121"/>
          <w:sz w:val="20"/>
          <w:szCs w:val="20"/>
        </w:rPr>
        <w:t xml:space="preserve"> FR, Rudan I, Ryan KA, Souto JCC, van </w:t>
      </w:r>
      <w:proofErr w:type="spellStart"/>
      <w:r w:rsidRPr="00995C66">
        <w:rPr>
          <w:rFonts w:ascii="Arial" w:hAnsi="Arial" w:cs="Arial"/>
          <w:color w:val="212121"/>
          <w:sz w:val="20"/>
          <w:szCs w:val="20"/>
        </w:rPr>
        <w:t>Rooij</w:t>
      </w:r>
      <w:proofErr w:type="spellEnd"/>
      <w:r w:rsidRPr="00995C66">
        <w:rPr>
          <w:rFonts w:ascii="Arial" w:hAnsi="Arial" w:cs="Arial"/>
          <w:color w:val="212121"/>
          <w:sz w:val="20"/>
          <w:szCs w:val="20"/>
        </w:rPr>
        <w:t xml:space="preserve"> FJA, Wang H, Zhao W, Becker L, Beswick A, Brown MR, Cade B, Campbell H, Cho K, Crapo J, Curran J, de Maat MPM, Doyle MF, Elliott P, Floyd JS, Fuchsberger C, Grarup N, Guo X, Harris S, Hou L, </w:t>
      </w:r>
      <w:proofErr w:type="spellStart"/>
      <w:r w:rsidRPr="00995C66">
        <w:rPr>
          <w:rFonts w:ascii="Arial" w:hAnsi="Arial" w:cs="Arial"/>
          <w:color w:val="212121"/>
          <w:sz w:val="20"/>
          <w:szCs w:val="20"/>
        </w:rPr>
        <w:t>Kolcic</w:t>
      </w:r>
      <w:proofErr w:type="spellEnd"/>
      <w:r w:rsidRPr="00995C66">
        <w:rPr>
          <w:rFonts w:ascii="Arial" w:hAnsi="Arial" w:cs="Arial"/>
          <w:color w:val="212121"/>
          <w:sz w:val="20"/>
          <w:szCs w:val="20"/>
        </w:rPr>
        <w:t xml:space="preserve"> I, Kooperberg C, Menni C, Nauck M, O'Connell JR, Orru V, Psaty BM, Räikkönen K, Smith JA, Soria JM, Stott D, van </w:t>
      </w:r>
      <w:proofErr w:type="spellStart"/>
      <w:r w:rsidRPr="00995C66">
        <w:rPr>
          <w:rFonts w:ascii="Arial" w:hAnsi="Arial" w:cs="Arial"/>
          <w:color w:val="212121"/>
          <w:sz w:val="20"/>
          <w:szCs w:val="20"/>
        </w:rPr>
        <w:t>Hylckama</w:t>
      </w:r>
      <w:proofErr w:type="spellEnd"/>
      <w:r w:rsidRPr="00995C66">
        <w:rPr>
          <w:rFonts w:ascii="Arial" w:hAnsi="Arial" w:cs="Arial"/>
          <w:color w:val="212121"/>
          <w:sz w:val="20"/>
          <w:szCs w:val="20"/>
        </w:rPr>
        <w:t xml:space="preserve"> </w:t>
      </w:r>
      <w:proofErr w:type="spellStart"/>
      <w:r w:rsidRPr="00995C66">
        <w:rPr>
          <w:rFonts w:ascii="Arial" w:hAnsi="Arial" w:cs="Arial"/>
          <w:color w:val="212121"/>
          <w:sz w:val="20"/>
          <w:szCs w:val="20"/>
        </w:rPr>
        <w:t>Vlieg</w:t>
      </w:r>
      <w:proofErr w:type="spellEnd"/>
      <w:r w:rsidRPr="00995C66">
        <w:rPr>
          <w:rFonts w:ascii="Arial" w:hAnsi="Arial" w:cs="Arial"/>
          <w:color w:val="212121"/>
          <w:sz w:val="20"/>
          <w:szCs w:val="20"/>
        </w:rPr>
        <w:t xml:space="preserve"> A, Watkins H, Willemsen G, Wilson PW, Ben-Shlomo Y, </w:t>
      </w:r>
      <w:proofErr w:type="spellStart"/>
      <w:r w:rsidRPr="00995C66">
        <w:rPr>
          <w:rFonts w:ascii="Arial" w:hAnsi="Arial" w:cs="Arial"/>
          <w:color w:val="212121"/>
          <w:sz w:val="20"/>
          <w:szCs w:val="20"/>
        </w:rPr>
        <w:t>Blangero</w:t>
      </w:r>
      <w:proofErr w:type="spellEnd"/>
      <w:r w:rsidRPr="00995C66">
        <w:rPr>
          <w:rFonts w:ascii="Arial" w:hAnsi="Arial" w:cs="Arial"/>
          <w:color w:val="212121"/>
          <w:sz w:val="20"/>
          <w:szCs w:val="20"/>
        </w:rPr>
        <w:t xml:space="preserve"> J, Boomsma D, Cox SR, Dehghan A, Eriksson JG, Fiorillo E, </w:t>
      </w:r>
      <w:proofErr w:type="spellStart"/>
      <w:r w:rsidRPr="00995C66">
        <w:rPr>
          <w:rFonts w:ascii="Arial" w:hAnsi="Arial" w:cs="Arial"/>
          <w:color w:val="212121"/>
          <w:sz w:val="20"/>
          <w:szCs w:val="20"/>
        </w:rPr>
        <w:t>Fornage</w:t>
      </w:r>
      <w:proofErr w:type="spellEnd"/>
      <w:r w:rsidRPr="00995C66">
        <w:rPr>
          <w:rFonts w:ascii="Arial" w:hAnsi="Arial" w:cs="Arial"/>
          <w:color w:val="212121"/>
          <w:sz w:val="20"/>
          <w:szCs w:val="20"/>
        </w:rPr>
        <w:t xml:space="preserve"> M, Hansen T, Hayward C, Ikram MA, </w:t>
      </w:r>
      <w:proofErr w:type="spellStart"/>
      <w:r w:rsidRPr="00995C66">
        <w:rPr>
          <w:rFonts w:ascii="Arial" w:hAnsi="Arial" w:cs="Arial"/>
          <w:color w:val="212121"/>
          <w:sz w:val="20"/>
          <w:szCs w:val="20"/>
        </w:rPr>
        <w:t>Jukema</w:t>
      </w:r>
      <w:proofErr w:type="spellEnd"/>
      <w:r w:rsidRPr="00995C66">
        <w:rPr>
          <w:rFonts w:ascii="Arial" w:hAnsi="Arial" w:cs="Arial"/>
          <w:color w:val="212121"/>
          <w:sz w:val="20"/>
          <w:szCs w:val="20"/>
        </w:rPr>
        <w:t xml:space="preserve"> JW, </w:t>
      </w:r>
      <w:proofErr w:type="spellStart"/>
      <w:r w:rsidRPr="00995C66">
        <w:rPr>
          <w:rFonts w:ascii="Arial" w:hAnsi="Arial" w:cs="Arial"/>
          <w:color w:val="212121"/>
          <w:sz w:val="20"/>
          <w:szCs w:val="20"/>
        </w:rPr>
        <w:t>Kardia</w:t>
      </w:r>
      <w:proofErr w:type="spellEnd"/>
      <w:r w:rsidRPr="00995C66">
        <w:rPr>
          <w:rFonts w:ascii="Arial" w:hAnsi="Arial" w:cs="Arial"/>
          <w:color w:val="212121"/>
          <w:sz w:val="20"/>
          <w:szCs w:val="20"/>
        </w:rPr>
        <w:t xml:space="preserve"> S, Lange L, Maerz W, Mathias R, Mitchell BD, Mook-Kanamori DO, Morange PE, Pedersen O, </w:t>
      </w:r>
      <w:proofErr w:type="spellStart"/>
      <w:r w:rsidRPr="00995C66">
        <w:rPr>
          <w:rFonts w:ascii="Arial" w:hAnsi="Arial" w:cs="Arial"/>
          <w:color w:val="212121"/>
          <w:sz w:val="20"/>
          <w:szCs w:val="20"/>
        </w:rPr>
        <w:t>Pramstaller</w:t>
      </w:r>
      <w:proofErr w:type="spellEnd"/>
      <w:r w:rsidRPr="00995C66">
        <w:rPr>
          <w:rFonts w:ascii="Arial" w:hAnsi="Arial" w:cs="Arial"/>
          <w:color w:val="212121"/>
          <w:sz w:val="20"/>
          <w:szCs w:val="20"/>
        </w:rPr>
        <w:t xml:space="preserve"> PP, Redline S, Reiner AP, </w:t>
      </w:r>
      <w:proofErr w:type="spellStart"/>
      <w:r w:rsidRPr="00995C66">
        <w:rPr>
          <w:rFonts w:ascii="Arial" w:hAnsi="Arial" w:cs="Arial"/>
          <w:color w:val="212121"/>
          <w:sz w:val="20"/>
          <w:szCs w:val="20"/>
        </w:rPr>
        <w:t>Ridker</w:t>
      </w:r>
      <w:proofErr w:type="spellEnd"/>
      <w:r w:rsidRPr="00995C66">
        <w:rPr>
          <w:rFonts w:ascii="Arial" w:hAnsi="Arial" w:cs="Arial"/>
          <w:color w:val="212121"/>
          <w:sz w:val="20"/>
          <w:szCs w:val="20"/>
        </w:rPr>
        <w:t xml:space="preserve"> PM, Silverman EK, Spector TD, Volker U, Wareham N, Wilson J, Yao J, </w:t>
      </w:r>
      <w:proofErr w:type="spellStart"/>
      <w:r w:rsidRPr="00995C66">
        <w:rPr>
          <w:rFonts w:ascii="Arial" w:hAnsi="Arial" w:cs="Arial"/>
          <w:color w:val="212121"/>
          <w:sz w:val="20"/>
          <w:szCs w:val="20"/>
        </w:rPr>
        <w:t>Tregouet</w:t>
      </w:r>
      <w:proofErr w:type="spellEnd"/>
      <w:r w:rsidRPr="00995C66">
        <w:rPr>
          <w:rFonts w:ascii="Arial" w:hAnsi="Arial" w:cs="Arial"/>
          <w:color w:val="212121"/>
          <w:sz w:val="20"/>
          <w:szCs w:val="20"/>
        </w:rPr>
        <w:t xml:space="preserve"> DA, Johnson AD, Wolberg AS, de Vries PS, Sabater-</w:t>
      </w:r>
      <w:proofErr w:type="spellStart"/>
      <w:r w:rsidRPr="00995C66">
        <w:rPr>
          <w:rFonts w:ascii="Arial" w:hAnsi="Arial" w:cs="Arial"/>
          <w:color w:val="212121"/>
          <w:sz w:val="20"/>
          <w:szCs w:val="20"/>
        </w:rPr>
        <w:t>Lleal</w:t>
      </w:r>
      <w:proofErr w:type="spellEnd"/>
      <w:r w:rsidRPr="00995C66">
        <w:rPr>
          <w:rFonts w:ascii="Arial" w:hAnsi="Arial" w:cs="Arial"/>
          <w:color w:val="212121"/>
          <w:sz w:val="20"/>
          <w:szCs w:val="20"/>
        </w:rPr>
        <w:t xml:space="preserve"> M, Morrison A, Smith NL. </w:t>
      </w:r>
      <w:hyperlink r:id="rId38" w:history="1">
        <w:r w:rsidRPr="00995C66">
          <w:rPr>
            <w:rStyle w:val="Hyperlink"/>
            <w:rFonts w:ascii="Arial" w:hAnsi="Arial" w:cs="Arial"/>
            <w:b/>
            <w:bCs/>
            <w:i/>
            <w:iCs/>
            <w:sz w:val="20"/>
            <w:szCs w:val="20"/>
          </w:rPr>
          <w:t>Whole-genome analysis of plasma fibrinogen reveals population-differentiated genetic regulators with putative liver roles</w:t>
        </w:r>
      </w:hyperlink>
      <w:r w:rsidRPr="00995C66">
        <w:rPr>
          <w:rFonts w:ascii="Arial" w:hAnsi="Arial" w:cs="Arial"/>
          <w:color w:val="212121"/>
          <w:sz w:val="20"/>
          <w:szCs w:val="20"/>
        </w:rPr>
        <w:t xml:space="preserve">. Blood. 2024 Sep </w:t>
      </w:r>
      <w:proofErr w:type="gramStart"/>
      <w:r w:rsidRPr="00995C66">
        <w:rPr>
          <w:rFonts w:ascii="Arial" w:hAnsi="Arial" w:cs="Arial"/>
          <w:color w:val="212121"/>
          <w:sz w:val="20"/>
          <w:szCs w:val="20"/>
        </w:rPr>
        <w:t>3:blood</w:t>
      </w:r>
      <w:proofErr w:type="gramEnd"/>
      <w:r w:rsidRPr="00995C66">
        <w:rPr>
          <w:rFonts w:ascii="Arial" w:hAnsi="Arial" w:cs="Arial"/>
          <w:color w:val="212121"/>
          <w:sz w:val="20"/>
          <w:szCs w:val="20"/>
        </w:rPr>
        <w:t xml:space="preserve">.2023022596. </w:t>
      </w:r>
      <w:proofErr w:type="spellStart"/>
      <w:r w:rsidRPr="00995C66">
        <w:rPr>
          <w:rFonts w:ascii="Arial" w:hAnsi="Arial" w:cs="Arial"/>
          <w:color w:val="212121"/>
          <w:sz w:val="20"/>
          <w:szCs w:val="20"/>
        </w:rPr>
        <w:t>doi</w:t>
      </w:r>
      <w:proofErr w:type="spellEnd"/>
      <w:r w:rsidRPr="00995C66">
        <w:rPr>
          <w:rFonts w:ascii="Arial" w:hAnsi="Arial" w:cs="Arial"/>
          <w:color w:val="212121"/>
          <w:sz w:val="20"/>
          <w:szCs w:val="20"/>
        </w:rPr>
        <w:t xml:space="preserve">: 10.1182/blood.2023022596. </w:t>
      </w:r>
      <w:proofErr w:type="spellStart"/>
      <w:r w:rsidRPr="00995C66">
        <w:rPr>
          <w:rFonts w:ascii="Arial" w:hAnsi="Arial" w:cs="Arial"/>
          <w:color w:val="212121"/>
          <w:sz w:val="20"/>
          <w:szCs w:val="20"/>
        </w:rPr>
        <w:t>Epub</w:t>
      </w:r>
      <w:proofErr w:type="spellEnd"/>
      <w:r w:rsidRPr="00995C66">
        <w:rPr>
          <w:rFonts w:ascii="Arial" w:hAnsi="Arial" w:cs="Arial"/>
          <w:color w:val="212121"/>
          <w:sz w:val="20"/>
          <w:szCs w:val="20"/>
        </w:rPr>
        <w:t xml:space="preserve"> ahead of print. PM: 39226462.</w:t>
      </w:r>
      <w:r w:rsidRPr="00995C66">
        <w:rPr>
          <w:rStyle w:val="Heading2Char"/>
          <w:rFonts w:ascii="Arial" w:hAnsi="Arial" w:cs="Arial"/>
          <w:sz w:val="20"/>
          <w:szCs w:val="20"/>
        </w:rPr>
        <w:t xml:space="preserve"> </w:t>
      </w:r>
      <w:bookmarkEnd w:id="4"/>
      <w:r w:rsidR="00993EB7" w:rsidRPr="00993EB7">
        <w:rPr>
          <w:rFonts w:ascii="Arial" w:hAnsi="Arial" w:cs="Arial"/>
          <w:color w:val="212121"/>
          <w:sz w:val="20"/>
          <w:szCs w:val="20"/>
        </w:rPr>
        <w:t>PMC11600029.</w:t>
      </w:r>
    </w:p>
    <w:p w14:paraId="3986188D" w14:textId="2C73994F" w:rsidR="003E601E" w:rsidRPr="00995C66" w:rsidRDefault="003E601E" w:rsidP="00995C66">
      <w:pPr>
        <w:rPr>
          <w:rFonts w:ascii="Arial" w:hAnsi="Arial" w:cs="Arial"/>
          <w:bCs/>
          <w:iCs/>
          <w:sz w:val="20"/>
          <w:szCs w:val="20"/>
        </w:rPr>
      </w:pPr>
      <w:r w:rsidRPr="00A3142C">
        <w:rPr>
          <w:rFonts w:ascii="Arial" w:hAnsi="Arial" w:cs="Arial"/>
          <w:bCs/>
          <w:iCs/>
          <w:sz w:val="20"/>
          <w:szCs w:val="20"/>
        </w:rPr>
        <w:t xml:space="preserve">Ibañez K, Jadhav B, </w:t>
      </w:r>
      <w:proofErr w:type="spellStart"/>
      <w:r w:rsidRPr="00A3142C">
        <w:rPr>
          <w:rFonts w:ascii="Arial" w:hAnsi="Arial" w:cs="Arial"/>
          <w:bCs/>
          <w:iCs/>
          <w:sz w:val="20"/>
          <w:szCs w:val="20"/>
        </w:rPr>
        <w:t>Zanovello</w:t>
      </w:r>
      <w:proofErr w:type="spellEnd"/>
      <w:r w:rsidRPr="00A3142C">
        <w:rPr>
          <w:rFonts w:ascii="Arial" w:hAnsi="Arial" w:cs="Arial"/>
          <w:bCs/>
          <w:iCs/>
          <w:sz w:val="20"/>
          <w:szCs w:val="20"/>
        </w:rPr>
        <w:t xml:space="preserve"> M, Gagliardi D, Clarkson C, Facchini S, Garg P, Martin-Trujillo A, Gies SJ, Galassi </w:t>
      </w:r>
      <w:proofErr w:type="spellStart"/>
      <w:r w:rsidRPr="00A3142C">
        <w:rPr>
          <w:rFonts w:ascii="Arial" w:hAnsi="Arial" w:cs="Arial"/>
          <w:bCs/>
          <w:iCs/>
          <w:sz w:val="20"/>
          <w:szCs w:val="20"/>
        </w:rPr>
        <w:t>Deforie</w:t>
      </w:r>
      <w:proofErr w:type="spellEnd"/>
      <w:r w:rsidRPr="00A3142C">
        <w:rPr>
          <w:rFonts w:ascii="Arial" w:hAnsi="Arial" w:cs="Arial"/>
          <w:bCs/>
          <w:iCs/>
          <w:sz w:val="20"/>
          <w:szCs w:val="20"/>
        </w:rPr>
        <w:t xml:space="preserve"> V, Dalmia A, Hensman Moss DJ, </w:t>
      </w:r>
      <w:proofErr w:type="spellStart"/>
      <w:r w:rsidRPr="00A3142C">
        <w:rPr>
          <w:rFonts w:ascii="Arial" w:hAnsi="Arial" w:cs="Arial"/>
          <w:bCs/>
          <w:iCs/>
          <w:sz w:val="20"/>
          <w:szCs w:val="20"/>
        </w:rPr>
        <w:t>Vandrovcova</w:t>
      </w:r>
      <w:proofErr w:type="spellEnd"/>
      <w:r w:rsidRPr="00A3142C">
        <w:rPr>
          <w:rFonts w:ascii="Arial" w:hAnsi="Arial" w:cs="Arial"/>
          <w:bCs/>
          <w:iCs/>
          <w:sz w:val="20"/>
          <w:szCs w:val="20"/>
        </w:rPr>
        <w:t xml:space="preserve"> J, Rocca C, </w:t>
      </w:r>
      <w:proofErr w:type="spellStart"/>
      <w:r w:rsidRPr="00A3142C">
        <w:rPr>
          <w:rFonts w:ascii="Arial" w:hAnsi="Arial" w:cs="Arial"/>
          <w:bCs/>
          <w:iCs/>
          <w:sz w:val="20"/>
          <w:szCs w:val="20"/>
        </w:rPr>
        <w:t>Moutsianas</w:t>
      </w:r>
      <w:proofErr w:type="spellEnd"/>
      <w:r w:rsidRPr="00A3142C">
        <w:rPr>
          <w:rFonts w:ascii="Arial" w:hAnsi="Arial" w:cs="Arial"/>
          <w:bCs/>
          <w:iCs/>
          <w:sz w:val="20"/>
          <w:szCs w:val="20"/>
        </w:rPr>
        <w:t xml:space="preserve"> L, Marini-</w:t>
      </w:r>
      <w:proofErr w:type="spellStart"/>
      <w:r w:rsidRPr="00A3142C">
        <w:rPr>
          <w:rFonts w:ascii="Arial" w:hAnsi="Arial" w:cs="Arial"/>
          <w:bCs/>
          <w:iCs/>
          <w:sz w:val="20"/>
          <w:szCs w:val="20"/>
        </w:rPr>
        <w:t>Bettolo</w:t>
      </w:r>
      <w:proofErr w:type="spellEnd"/>
      <w:r w:rsidRPr="00A3142C">
        <w:rPr>
          <w:rFonts w:ascii="Arial" w:hAnsi="Arial" w:cs="Arial"/>
          <w:bCs/>
          <w:iCs/>
          <w:sz w:val="20"/>
          <w:szCs w:val="20"/>
        </w:rPr>
        <w:t xml:space="preserve"> C, Walker H, Turner C, </w:t>
      </w:r>
      <w:proofErr w:type="spellStart"/>
      <w:r w:rsidRPr="00A3142C">
        <w:rPr>
          <w:rFonts w:ascii="Arial" w:hAnsi="Arial" w:cs="Arial"/>
          <w:bCs/>
          <w:iCs/>
          <w:sz w:val="20"/>
          <w:szCs w:val="20"/>
        </w:rPr>
        <w:t>Shoai</w:t>
      </w:r>
      <w:proofErr w:type="spellEnd"/>
      <w:r w:rsidRPr="00A3142C">
        <w:rPr>
          <w:rFonts w:ascii="Arial" w:hAnsi="Arial" w:cs="Arial"/>
          <w:bCs/>
          <w:iCs/>
          <w:sz w:val="20"/>
          <w:szCs w:val="20"/>
        </w:rPr>
        <w:t xml:space="preserve"> M, Long JD, Fratta P, Langbehn DR, Tabrizi SJ, Caulfield MJ, Cortese A, Escott-Price V, Hardy J, Houlden H, Sharp AJ, Tucci A. </w:t>
      </w:r>
      <w:hyperlink r:id="rId39" w:history="1">
        <w:r w:rsidRPr="003E601E">
          <w:rPr>
            <w:rStyle w:val="Hyperlink"/>
            <w:rFonts w:ascii="Arial" w:hAnsi="Arial" w:cs="Arial"/>
            <w:b/>
            <w:bCs/>
            <w:i/>
            <w:sz w:val="20"/>
            <w:szCs w:val="20"/>
          </w:rPr>
          <w:t>Increased frequency of repeat expansion mutations across different populations</w:t>
        </w:r>
      </w:hyperlink>
      <w:r w:rsidRPr="003E601E">
        <w:rPr>
          <w:rFonts w:ascii="Arial" w:hAnsi="Arial" w:cs="Arial"/>
          <w:iCs/>
          <w:sz w:val="20"/>
          <w:szCs w:val="20"/>
        </w:rPr>
        <w:t>.</w:t>
      </w:r>
      <w:r w:rsidRPr="003E601E">
        <w:rPr>
          <w:rFonts w:ascii="Arial" w:hAnsi="Arial" w:cs="Arial"/>
          <w:b/>
          <w:bCs/>
          <w:iCs/>
          <w:sz w:val="20"/>
          <w:szCs w:val="20"/>
        </w:rPr>
        <w:t xml:space="preserve"> </w:t>
      </w:r>
      <w:r w:rsidRPr="00A3142C">
        <w:rPr>
          <w:rFonts w:ascii="Arial" w:hAnsi="Arial" w:cs="Arial"/>
          <w:bCs/>
          <w:iCs/>
          <w:sz w:val="20"/>
          <w:szCs w:val="20"/>
        </w:rPr>
        <w:t>Nat Med. 2024 Nov. Vol. 30, issue 11, pp. 3357-3368. PM: 39354197. PMC11564083.</w:t>
      </w:r>
    </w:p>
    <w:p w14:paraId="5CE4FE96" w14:textId="07E16B8C" w:rsidR="00DE17C6" w:rsidRPr="00DE17C6" w:rsidRDefault="00DE17C6" w:rsidP="008E5028">
      <w:pPr>
        <w:rPr>
          <w:rFonts w:ascii="Arial" w:hAnsi="Arial" w:cs="Arial"/>
          <w:bCs/>
          <w:iCs/>
          <w:sz w:val="20"/>
          <w:szCs w:val="20"/>
        </w:rPr>
      </w:pPr>
      <w:r w:rsidRPr="00A3142C">
        <w:rPr>
          <w:rFonts w:ascii="Arial" w:hAnsi="Arial" w:cs="Arial"/>
          <w:bCs/>
          <w:iCs/>
          <w:sz w:val="20"/>
          <w:szCs w:val="20"/>
        </w:rPr>
        <w:t xml:space="preserve">Jain K, Katz R, Isakova T, Kizer JR, Sharma S, Psaty BM, Shah S, Ix J, Mehta R. </w:t>
      </w:r>
      <w:hyperlink r:id="rId40" w:history="1">
        <w:r w:rsidRPr="00DE17C6">
          <w:rPr>
            <w:rStyle w:val="Hyperlink"/>
            <w:rFonts w:ascii="Arial" w:hAnsi="Arial" w:cs="Arial"/>
            <w:b/>
            <w:bCs/>
            <w:i/>
            <w:sz w:val="20"/>
            <w:szCs w:val="20"/>
          </w:rPr>
          <w:t>Association of Fibroblast Growth Factor 23 and cardiac mechanics in the Cardiovascular Health Study</w:t>
        </w:r>
      </w:hyperlink>
      <w:r w:rsidRPr="00A3142C">
        <w:rPr>
          <w:rFonts w:ascii="Arial" w:hAnsi="Arial" w:cs="Arial"/>
          <w:bCs/>
          <w:iCs/>
          <w:sz w:val="20"/>
          <w:szCs w:val="20"/>
        </w:rPr>
        <w:t xml:space="preserve">. Kidney360. 2024 Nov 19. </w:t>
      </w:r>
      <w:proofErr w:type="spellStart"/>
      <w:r w:rsidRPr="00A3142C">
        <w:rPr>
          <w:rFonts w:ascii="Arial" w:hAnsi="Arial" w:cs="Arial"/>
          <w:bCs/>
          <w:iCs/>
          <w:sz w:val="20"/>
          <w:szCs w:val="20"/>
        </w:rPr>
        <w:t>doi</w:t>
      </w:r>
      <w:proofErr w:type="spellEnd"/>
      <w:r w:rsidRPr="00A3142C">
        <w:rPr>
          <w:rFonts w:ascii="Arial" w:hAnsi="Arial" w:cs="Arial"/>
          <w:bCs/>
          <w:iCs/>
          <w:sz w:val="20"/>
          <w:szCs w:val="20"/>
        </w:rPr>
        <w:t xml:space="preserve">: 10.34067/KID.0000000643. </w:t>
      </w:r>
      <w:proofErr w:type="spellStart"/>
      <w:r w:rsidRPr="00A3142C">
        <w:rPr>
          <w:rFonts w:ascii="Arial" w:hAnsi="Arial" w:cs="Arial"/>
          <w:bCs/>
          <w:iCs/>
          <w:sz w:val="20"/>
          <w:szCs w:val="20"/>
        </w:rPr>
        <w:t>Epub</w:t>
      </w:r>
      <w:proofErr w:type="spellEnd"/>
      <w:r w:rsidRPr="00A3142C">
        <w:rPr>
          <w:rFonts w:ascii="Arial" w:hAnsi="Arial" w:cs="Arial"/>
          <w:bCs/>
          <w:iCs/>
          <w:sz w:val="20"/>
          <w:szCs w:val="20"/>
        </w:rPr>
        <w:t xml:space="preserve"> ahead of print. PM: 39560998.</w:t>
      </w:r>
      <w:r w:rsidRPr="00A3142C">
        <w:rPr>
          <w:rFonts w:ascii="Arial" w:hAnsi="Arial" w:cs="Arial"/>
          <w:sz w:val="20"/>
          <w:szCs w:val="20"/>
        </w:rPr>
        <w:t xml:space="preserve"> PMC pending: Method A – </w:t>
      </w:r>
      <w:r w:rsidRPr="00A3142C">
        <w:rPr>
          <w:rStyle w:val="docsum-pmid"/>
          <w:rFonts w:ascii="Arial" w:hAnsi="Arial" w:cs="Arial"/>
          <w:sz w:val="20"/>
          <w:szCs w:val="20"/>
        </w:rPr>
        <w:t>journal submits.</w:t>
      </w:r>
    </w:p>
    <w:p w14:paraId="5D858F93" w14:textId="476DDDDB" w:rsidR="008E5028" w:rsidRDefault="008E5028" w:rsidP="008E5028">
      <w:pPr>
        <w:rPr>
          <w:rFonts w:ascii="Arial" w:hAnsi="Arial" w:cs="Arial"/>
          <w:color w:val="212121"/>
          <w:sz w:val="20"/>
          <w:szCs w:val="20"/>
          <w:shd w:val="clear" w:color="auto" w:fill="FFFFFF"/>
        </w:rPr>
      </w:pPr>
      <w:r w:rsidRPr="00642F2A">
        <w:rPr>
          <w:rFonts w:ascii="Arial" w:hAnsi="Arial" w:cs="Arial"/>
          <w:color w:val="212121"/>
          <w:sz w:val="20"/>
          <w:szCs w:val="20"/>
          <w:shd w:val="clear" w:color="auto" w:fill="FFFFFF"/>
        </w:rPr>
        <w:t xml:space="preserve">Jakubek YA, Ma X, Stilp AM, Yu F, Bacon J, Wong JW, </w:t>
      </w:r>
      <w:proofErr w:type="spellStart"/>
      <w:r w:rsidRPr="00642F2A">
        <w:rPr>
          <w:rFonts w:ascii="Arial" w:hAnsi="Arial" w:cs="Arial"/>
          <w:color w:val="212121"/>
          <w:sz w:val="20"/>
          <w:szCs w:val="20"/>
          <w:shd w:val="clear" w:color="auto" w:fill="FFFFFF"/>
        </w:rPr>
        <w:t>Aguet</w:t>
      </w:r>
      <w:proofErr w:type="spellEnd"/>
      <w:r w:rsidRPr="00642F2A">
        <w:rPr>
          <w:rFonts w:ascii="Arial" w:hAnsi="Arial" w:cs="Arial"/>
          <w:color w:val="212121"/>
          <w:sz w:val="20"/>
          <w:szCs w:val="20"/>
          <w:shd w:val="clear" w:color="auto" w:fill="FFFFFF"/>
        </w:rPr>
        <w:t xml:space="preserve"> F, </w:t>
      </w:r>
      <w:proofErr w:type="spellStart"/>
      <w:r w:rsidRPr="00642F2A">
        <w:rPr>
          <w:rFonts w:ascii="Arial" w:hAnsi="Arial" w:cs="Arial"/>
          <w:color w:val="212121"/>
          <w:sz w:val="20"/>
          <w:szCs w:val="20"/>
          <w:shd w:val="clear" w:color="auto" w:fill="FFFFFF"/>
        </w:rPr>
        <w:t>Ardlie</w:t>
      </w:r>
      <w:proofErr w:type="spellEnd"/>
      <w:r w:rsidRPr="00642F2A">
        <w:rPr>
          <w:rFonts w:ascii="Arial" w:hAnsi="Arial" w:cs="Arial"/>
          <w:color w:val="212121"/>
          <w:sz w:val="20"/>
          <w:szCs w:val="20"/>
          <w:shd w:val="clear" w:color="auto" w:fill="FFFFFF"/>
        </w:rPr>
        <w:t xml:space="preserve"> K, Arnett D, Barnes K, Bis JC, Blackwell T, Becker LC, Boerwinkle E, Bowler RP, Budoff MJ, Carson AP, Chen J, Cho MH, Coresh J, Cox N, de Vries PS, DeMeo DL, Fardo DW, </w:t>
      </w:r>
      <w:proofErr w:type="spellStart"/>
      <w:r w:rsidRPr="00642F2A">
        <w:rPr>
          <w:rFonts w:ascii="Arial" w:hAnsi="Arial" w:cs="Arial"/>
          <w:color w:val="212121"/>
          <w:sz w:val="20"/>
          <w:szCs w:val="20"/>
          <w:shd w:val="clear" w:color="auto" w:fill="FFFFFF"/>
        </w:rPr>
        <w:t>Fornage</w:t>
      </w:r>
      <w:proofErr w:type="spellEnd"/>
      <w:r w:rsidRPr="00642F2A">
        <w:rPr>
          <w:rFonts w:ascii="Arial" w:hAnsi="Arial" w:cs="Arial"/>
          <w:color w:val="212121"/>
          <w:sz w:val="20"/>
          <w:szCs w:val="20"/>
          <w:shd w:val="clear" w:color="auto" w:fill="FFFFFF"/>
        </w:rPr>
        <w:t xml:space="preserve"> M, Guo X, Hall ME, Heard-Costa N, Hidalgo B, Irvin MR, Johnson AD, Kenny EE, Levy D, Li Y, Lima JA, Liu Y, Loos RJF, Machiela MJ, Mathias RA, Mitchell BD, Murabito J, Mychaleckyj JC, North K, Orchard P, Parker SC, Pershad Y, Peyser PA, Pratte KA, Psaty BM, Raffield LM, Redline S, Rich SS, Rotter JI, Shah SJ, Smith JA, Smith AP, Smith A, Taub M, Tiwari HK, Tracy R, </w:t>
      </w:r>
      <w:proofErr w:type="spellStart"/>
      <w:r w:rsidRPr="00642F2A">
        <w:rPr>
          <w:rFonts w:ascii="Arial" w:hAnsi="Arial" w:cs="Arial"/>
          <w:color w:val="212121"/>
          <w:sz w:val="20"/>
          <w:szCs w:val="20"/>
          <w:shd w:val="clear" w:color="auto" w:fill="FFFFFF"/>
        </w:rPr>
        <w:t>Tuftin</w:t>
      </w:r>
      <w:proofErr w:type="spellEnd"/>
      <w:r w:rsidRPr="00642F2A">
        <w:rPr>
          <w:rFonts w:ascii="Arial" w:hAnsi="Arial" w:cs="Arial"/>
          <w:color w:val="212121"/>
          <w:sz w:val="20"/>
          <w:szCs w:val="20"/>
          <w:shd w:val="clear" w:color="auto" w:fill="FFFFFF"/>
        </w:rPr>
        <w:t xml:space="preserve"> B, Bick AG, Sankaran VG, Reiner AP, Scheet P, Auer PL. </w:t>
      </w:r>
      <w:hyperlink r:id="rId41" w:history="1">
        <w:r w:rsidRPr="00642F2A">
          <w:rPr>
            <w:rStyle w:val="Hyperlink"/>
            <w:rFonts w:ascii="Arial" w:hAnsi="Arial" w:cs="Arial"/>
            <w:b/>
            <w:bCs/>
            <w:i/>
            <w:iCs/>
            <w:sz w:val="20"/>
            <w:szCs w:val="20"/>
            <w:shd w:val="clear" w:color="auto" w:fill="FFFFFF"/>
          </w:rPr>
          <w:t>Genomic and phenotypic correlates of mosaic loss of chromosome Y in blood</w:t>
        </w:r>
      </w:hyperlink>
      <w:r w:rsidRPr="00642F2A">
        <w:rPr>
          <w:rFonts w:ascii="Arial" w:hAnsi="Arial" w:cs="Arial"/>
          <w:color w:val="212121"/>
          <w:sz w:val="20"/>
          <w:szCs w:val="20"/>
          <w:shd w:val="clear" w:color="auto" w:fill="FFFFFF"/>
        </w:rPr>
        <w:t xml:space="preserve">. </w:t>
      </w:r>
      <w:proofErr w:type="spellStart"/>
      <w:r w:rsidRPr="00642F2A">
        <w:rPr>
          <w:rFonts w:ascii="Arial" w:hAnsi="Arial" w:cs="Arial"/>
          <w:color w:val="212121"/>
          <w:sz w:val="20"/>
          <w:szCs w:val="20"/>
          <w:shd w:val="clear" w:color="auto" w:fill="FFFFFF"/>
        </w:rPr>
        <w:t>medRxiv</w:t>
      </w:r>
      <w:proofErr w:type="spellEnd"/>
      <w:r w:rsidRPr="00642F2A">
        <w:rPr>
          <w:rFonts w:ascii="Arial" w:hAnsi="Arial" w:cs="Arial"/>
          <w:color w:val="212121"/>
          <w:sz w:val="20"/>
          <w:szCs w:val="20"/>
          <w:shd w:val="clear" w:color="auto" w:fill="FFFFFF"/>
        </w:rPr>
        <w:t xml:space="preserve"> [Preprint]. 2024 Apr 19:2024.04.16.24305851. </w:t>
      </w:r>
      <w:proofErr w:type="spellStart"/>
      <w:r w:rsidRPr="00642F2A">
        <w:rPr>
          <w:rFonts w:ascii="Arial" w:hAnsi="Arial" w:cs="Arial"/>
          <w:color w:val="212121"/>
          <w:sz w:val="20"/>
          <w:szCs w:val="20"/>
          <w:shd w:val="clear" w:color="auto" w:fill="FFFFFF"/>
        </w:rPr>
        <w:t>doi</w:t>
      </w:r>
      <w:proofErr w:type="spellEnd"/>
      <w:r w:rsidRPr="00642F2A">
        <w:rPr>
          <w:rFonts w:ascii="Arial" w:hAnsi="Arial" w:cs="Arial"/>
          <w:color w:val="212121"/>
          <w:sz w:val="20"/>
          <w:szCs w:val="20"/>
          <w:shd w:val="clear" w:color="auto" w:fill="FFFFFF"/>
        </w:rPr>
        <w:t>: 10.1101/2024.04.16.24305851. PM: 38699360</w:t>
      </w:r>
      <w:r>
        <w:rPr>
          <w:rFonts w:ascii="Arial" w:hAnsi="Arial" w:cs="Arial"/>
          <w:color w:val="212121"/>
          <w:sz w:val="20"/>
          <w:szCs w:val="20"/>
          <w:shd w:val="clear" w:color="auto" w:fill="FFFFFF"/>
        </w:rPr>
        <w:t xml:space="preserve">. </w:t>
      </w:r>
      <w:r w:rsidRPr="00642F2A">
        <w:rPr>
          <w:rFonts w:ascii="Arial" w:hAnsi="Arial" w:cs="Arial"/>
          <w:color w:val="212121"/>
          <w:sz w:val="20"/>
          <w:szCs w:val="20"/>
          <w:shd w:val="clear" w:color="auto" w:fill="FFFFFF"/>
        </w:rPr>
        <w:t>PMC11065036.</w:t>
      </w:r>
    </w:p>
    <w:p w14:paraId="00367B5D" w14:textId="45274466" w:rsidR="00DE17C6" w:rsidRPr="00642F2A" w:rsidRDefault="00DE17C6" w:rsidP="008E5028">
      <w:pPr>
        <w:rPr>
          <w:rFonts w:ascii="Arial" w:hAnsi="Arial" w:cs="Arial"/>
          <w:color w:val="212121"/>
          <w:sz w:val="20"/>
          <w:szCs w:val="20"/>
          <w:shd w:val="clear" w:color="auto" w:fill="FFFFFF"/>
        </w:rPr>
      </w:pPr>
      <w:r w:rsidRPr="00A3142C">
        <w:rPr>
          <w:rFonts w:ascii="Arial" w:hAnsi="Arial" w:cs="Arial"/>
          <w:bCs/>
          <w:iCs/>
          <w:sz w:val="20"/>
          <w:szCs w:val="20"/>
        </w:rPr>
        <w:t xml:space="preserve">Ji Y, Zhang MJ, Wang W, Norby FL, Eaton AA, </w:t>
      </w:r>
      <w:proofErr w:type="spellStart"/>
      <w:r w:rsidRPr="00A3142C">
        <w:rPr>
          <w:rFonts w:ascii="Arial" w:hAnsi="Arial" w:cs="Arial"/>
          <w:bCs/>
          <w:iCs/>
          <w:sz w:val="20"/>
          <w:szCs w:val="20"/>
        </w:rPr>
        <w:t>Inciardi</w:t>
      </w:r>
      <w:proofErr w:type="spellEnd"/>
      <w:r w:rsidRPr="00A3142C">
        <w:rPr>
          <w:rFonts w:ascii="Arial" w:hAnsi="Arial" w:cs="Arial"/>
          <w:bCs/>
          <w:iCs/>
          <w:sz w:val="20"/>
          <w:szCs w:val="20"/>
        </w:rPr>
        <w:t xml:space="preserve"> RM, Alonso A, Sedaghat S, Ganz P, Van't Hof J, Solomon SD, Chaves PHM, Heckbert SR, Shah AM, Chen LY. </w:t>
      </w:r>
      <w:hyperlink r:id="rId42" w:history="1">
        <w:r w:rsidRPr="00DE17C6">
          <w:rPr>
            <w:rStyle w:val="Hyperlink"/>
            <w:rFonts w:ascii="Arial" w:hAnsi="Arial" w:cs="Arial"/>
            <w:b/>
            <w:bCs/>
            <w:i/>
            <w:sz w:val="20"/>
            <w:szCs w:val="20"/>
          </w:rPr>
          <w:t>Association of coagulation Factor XI level with cardiovascular events and cardiac function in community-dwelling adults: From ARIC and CHS</w:t>
        </w:r>
      </w:hyperlink>
      <w:r w:rsidRPr="00A3142C">
        <w:rPr>
          <w:rFonts w:ascii="Arial" w:hAnsi="Arial" w:cs="Arial"/>
          <w:bCs/>
          <w:iCs/>
          <w:sz w:val="20"/>
          <w:szCs w:val="20"/>
        </w:rPr>
        <w:t xml:space="preserve">. Circulation. 2024 Nov 21. </w:t>
      </w:r>
      <w:proofErr w:type="spellStart"/>
      <w:r w:rsidRPr="00A3142C">
        <w:rPr>
          <w:rFonts w:ascii="Arial" w:hAnsi="Arial" w:cs="Arial"/>
          <w:bCs/>
          <w:iCs/>
          <w:sz w:val="20"/>
          <w:szCs w:val="20"/>
        </w:rPr>
        <w:t>doi</w:t>
      </w:r>
      <w:proofErr w:type="spellEnd"/>
      <w:r w:rsidRPr="00A3142C">
        <w:rPr>
          <w:rFonts w:ascii="Arial" w:hAnsi="Arial" w:cs="Arial"/>
          <w:bCs/>
          <w:iCs/>
          <w:sz w:val="20"/>
          <w:szCs w:val="20"/>
        </w:rPr>
        <w:t xml:space="preserve">: 10.1161/CIRCULATIONAHA.124.070278. </w:t>
      </w:r>
      <w:proofErr w:type="spellStart"/>
      <w:r w:rsidRPr="00A3142C">
        <w:rPr>
          <w:rFonts w:ascii="Arial" w:hAnsi="Arial" w:cs="Arial"/>
          <w:bCs/>
          <w:iCs/>
          <w:sz w:val="20"/>
          <w:szCs w:val="20"/>
        </w:rPr>
        <w:t>Epub</w:t>
      </w:r>
      <w:proofErr w:type="spellEnd"/>
      <w:r w:rsidRPr="00A3142C">
        <w:rPr>
          <w:rFonts w:ascii="Arial" w:hAnsi="Arial" w:cs="Arial"/>
          <w:bCs/>
          <w:iCs/>
          <w:sz w:val="20"/>
          <w:szCs w:val="20"/>
        </w:rPr>
        <w:t xml:space="preserve"> ahead of print. PM: 39569504. </w:t>
      </w:r>
      <w:r w:rsidRPr="00A3142C">
        <w:rPr>
          <w:rFonts w:ascii="Arial" w:hAnsi="Arial" w:cs="Arial"/>
          <w:sz w:val="20"/>
          <w:szCs w:val="20"/>
        </w:rPr>
        <w:t xml:space="preserve">PMC pending: Method A – </w:t>
      </w:r>
      <w:r w:rsidRPr="00A3142C">
        <w:rPr>
          <w:rStyle w:val="docsum-pmid"/>
          <w:rFonts w:ascii="Arial" w:hAnsi="Arial" w:cs="Arial"/>
          <w:sz w:val="20"/>
          <w:szCs w:val="20"/>
        </w:rPr>
        <w:t>journal submits.</w:t>
      </w:r>
    </w:p>
    <w:p w14:paraId="7399622B" w14:textId="1A98B9D6" w:rsidR="00136722" w:rsidRDefault="00136722" w:rsidP="00C02089">
      <w:pPr>
        <w:shd w:val="clear" w:color="auto" w:fill="FFFFFF"/>
        <w:spacing w:before="100" w:beforeAutospacing="1" w:after="100" w:afterAutospacing="1" w:line="240" w:lineRule="auto"/>
        <w:rPr>
          <w:rFonts w:ascii="Arial" w:hAnsi="Arial" w:cs="Arial"/>
          <w:color w:val="212121"/>
          <w:sz w:val="20"/>
          <w:szCs w:val="20"/>
        </w:rPr>
      </w:pPr>
      <w:r w:rsidRPr="0012220C">
        <w:rPr>
          <w:rFonts w:ascii="Arial" w:hAnsi="Arial" w:cs="Arial"/>
          <w:color w:val="212121"/>
          <w:sz w:val="20"/>
          <w:szCs w:val="20"/>
          <w:shd w:val="clear" w:color="auto" w:fill="FFFFFF"/>
        </w:rPr>
        <w:t xml:space="preserve">Jiang MZ, Gaynor SM, Li X, Van Buren E, Stilp A, Buth E, Wang FF, Manansala R, Gogarten SM, Li Z, Polfus LM, Salimi S, Bis JC, Pankratz N, Yanek LR, Durda P, Tracy RP, Rich SS, Rotter JI, Mitchell BD, Lewis JP, Psaty BM, Pratte KA, Silverman EK, Kaplan RC, Avery C, North KE, Mathias RA, Faraday N, Lin H, Wang B, Carson AP, Norwood AF, Gibbs RA, Kooperberg C, Lundin J, Peters U, Dupuis J, Hou L, </w:t>
      </w:r>
      <w:proofErr w:type="spellStart"/>
      <w:r w:rsidRPr="0012220C">
        <w:rPr>
          <w:rFonts w:ascii="Arial" w:hAnsi="Arial" w:cs="Arial"/>
          <w:color w:val="212121"/>
          <w:sz w:val="20"/>
          <w:szCs w:val="20"/>
          <w:shd w:val="clear" w:color="auto" w:fill="FFFFFF"/>
        </w:rPr>
        <w:t>Fornage</w:t>
      </w:r>
      <w:proofErr w:type="spellEnd"/>
      <w:r w:rsidRPr="0012220C">
        <w:rPr>
          <w:rFonts w:ascii="Arial" w:hAnsi="Arial" w:cs="Arial"/>
          <w:color w:val="212121"/>
          <w:sz w:val="20"/>
          <w:szCs w:val="20"/>
          <w:shd w:val="clear" w:color="auto" w:fill="FFFFFF"/>
        </w:rPr>
        <w:t xml:space="preserve"> M, Benjamin EJ, Reiner AP, Bowler RP, Lin X, Auer PL, Raffield LM</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NHLBI Trans-Omics for Precision Medicine (TOPMed) Consortium, TOPMed Inflammation Working Group. </w:t>
      </w:r>
      <w:hyperlink r:id="rId43" w:history="1">
        <w:r w:rsidRPr="0012220C">
          <w:rPr>
            <w:rStyle w:val="Hyperlink"/>
            <w:rFonts w:ascii="Arial" w:hAnsi="Arial" w:cs="Arial"/>
            <w:b/>
            <w:bCs/>
            <w:i/>
            <w:iCs/>
            <w:sz w:val="20"/>
            <w:szCs w:val="20"/>
            <w:shd w:val="clear" w:color="auto" w:fill="FFFFFF"/>
          </w:rPr>
          <w:t>Whole genome sequencing based analysis of inflammation biomarkers in the Trans-Omics for Precision Medicine (TOPMed) consortium</w:t>
        </w:r>
      </w:hyperlink>
      <w:r w:rsidRPr="0012220C">
        <w:rPr>
          <w:rFonts w:ascii="Arial" w:hAnsi="Arial" w:cs="Arial"/>
          <w:color w:val="212121"/>
          <w:sz w:val="20"/>
          <w:szCs w:val="20"/>
          <w:shd w:val="clear" w:color="auto" w:fill="FFFFFF"/>
        </w:rPr>
        <w:t>. Hum Mol Genet. 2024</w:t>
      </w:r>
      <w:r w:rsidR="00166538">
        <w:rPr>
          <w:rFonts w:ascii="Arial" w:hAnsi="Arial" w:cs="Arial"/>
          <w:color w:val="212121"/>
          <w:sz w:val="20"/>
          <w:szCs w:val="20"/>
          <w:shd w:val="clear" w:color="auto" w:fill="FFFFFF"/>
        </w:rPr>
        <w:t xml:space="preserve"> </w:t>
      </w:r>
      <w:r w:rsidR="00166538" w:rsidRPr="00166538">
        <w:rPr>
          <w:rFonts w:ascii="Arial" w:hAnsi="Arial" w:cs="Arial"/>
          <w:color w:val="212121"/>
          <w:sz w:val="20"/>
          <w:szCs w:val="20"/>
          <w:shd w:val="clear" w:color="auto" w:fill="FFFFFF"/>
        </w:rPr>
        <w:t>Aug 6</w:t>
      </w:r>
      <w:r w:rsidR="00166538">
        <w:rPr>
          <w:rFonts w:ascii="Arial" w:hAnsi="Arial" w:cs="Arial"/>
          <w:color w:val="212121"/>
          <w:sz w:val="20"/>
          <w:szCs w:val="20"/>
          <w:shd w:val="clear" w:color="auto" w:fill="FFFFFF"/>
        </w:rPr>
        <w:t xml:space="preserve">. Vol. </w:t>
      </w:r>
      <w:r w:rsidR="00166538" w:rsidRPr="00166538">
        <w:rPr>
          <w:rFonts w:ascii="Arial" w:hAnsi="Arial" w:cs="Arial"/>
          <w:color w:val="212121"/>
          <w:sz w:val="20"/>
          <w:szCs w:val="20"/>
          <w:shd w:val="clear" w:color="auto" w:fill="FFFFFF"/>
        </w:rPr>
        <w:t>33</w:t>
      </w:r>
      <w:r w:rsidR="00166538">
        <w:rPr>
          <w:rFonts w:ascii="Arial" w:hAnsi="Arial" w:cs="Arial"/>
          <w:color w:val="212121"/>
          <w:sz w:val="20"/>
          <w:szCs w:val="20"/>
          <w:shd w:val="clear" w:color="auto" w:fill="FFFFFF"/>
        </w:rPr>
        <w:t xml:space="preserve">, issue </w:t>
      </w:r>
      <w:r w:rsidR="00166538" w:rsidRPr="00166538">
        <w:rPr>
          <w:rFonts w:ascii="Arial" w:hAnsi="Arial" w:cs="Arial"/>
          <w:color w:val="212121"/>
          <w:sz w:val="20"/>
          <w:szCs w:val="20"/>
          <w:shd w:val="clear" w:color="auto" w:fill="FFFFFF"/>
        </w:rPr>
        <w:t>16</w:t>
      </w:r>
      <w:r w:rsidR="00166538">
        <w:rPr>
          <w:rFonts w:ascii="Arial" w:hAnsi="Arial" w:cs="Arial"/>
          <w:color w:val="212121"/>
          <w:sz w:val="20"/>
          <w:szCs w:val="20"/>
          <w:shd w:val="clear" w:color="auto" w:fill="FFFFFF"/>
        </w:rPr>
        <w:t xml:space="preserve">, pp. </w:t>
      </w:r>
      <w:r w:rsidR="00166538" w:rsidRPr="00166538">
        <w:rPr>
          <w:rFonts w:ascii="Arial" w:hAnsi="Arial" w:cs="Arial"/>
          <w:color w:val="212121"/>
          <w:sz w:val="20"/>
          <w:szCs w:val="20"/>
          <w:shd w:val="clear" w:color="auto" w:fill="FFFFFF"/>
        </w:rPr>
        <w:t xml:space="preserve">1429-1441. </w:t>
      </w:r>
      <w:r w:rsidRPr="0012220C">
        <w:rPr>
          <w:rFonts w:ascii="Arial" w:hAnsi="Arial" w:cs="Arial"/>
          <w:color w:val="212121"/>
          <w:sz w:val="20"/>
          <w:szCs w:val="20"/>
          <w:shd w:val="clear" w:color="auto" w:fill="FFFFFF"/>
        </w:rPr>
        <w:t>PM: 38747556.</w:t>
      </w:r>
      <w:r w:rsidRPr="0012220C">
        <w:rPr>
          <w:rStyle w:val="xref-sep"/>
          <w:rFonts w:ascii="Arial" w:hAnsi="Arial" w:cs="Arial"/>
          <w:color w:val="212121"/>
          <w:sz w:val="20"/>
          <w:szCs w:val="20"/>
        </w:rPr>
        <w:t xml:space="preserve"> </w:t>
      </w:r>
      <w:r w:rsidR="0079522E" w:rsidRPr="0079522E">
        <w:rPr>
          <w:rFonts w:ascii="Arial" w:hAnsi="Arial" w:cs="Arial"/>
          <w:color w:val="212121"/>
          <w:sz w:val="20"/>
          <w:szCs w:val="20"/>
        </w:rPr>
        <w:t>PMC11305684</w:t>
      </w:r>
      <w:r w:rsidR="0079522E">
        <w:rPr>
          <w:rFonts w:ascii="Arial" w:hAnsi="Arial" w:cs="Arial"/>
          <w:color w:val="212121"/>
          <w:sz w:val="20"/>
          <w:szCs w:val="20"/>
        </w:rPr>
        <w:t>.</w:t>
      </w:r>
    </w:p>
    <w:p w14:paraId="03657D07" w14:textId="1C656877" w:rsidR="008A69C9" w:rsidRPr="008A69C9" w:rsidRDefault="008A69C9" w:rsidP="008A69C9">
      <w:pPr>
        <w:rPr>
          <w:rFonts w:ascii="Arial" w:hAnsi="Arial" w:cs="Arial"/>
          <w:bCs/>
          <w:iCs/>
          <w:sz w:val="20"/>
          <w:szCs w:val="20"/>
        </w:rPr>
      </w:pPr>
      <w:r w:rsidRPr="00465079">
        <w:rPr>
          <w:rFonts w:ascii="Arial" w:hAnsi="Arial" w:cs="Arial"/>
          <w:bCs/>
          <w:iCs/>
          <w:sz w:val="20"/>
          <w:szCs w:val="20"/>
        </w:rPr>
        <w:t xml:space="preserve">Jo T, Bice P, Nho K, </w:t>
      </w:r>
      <w:proofErr w:type="spellStart"/>
      <w:r w:rsidRPr="00465079">
        <w:rPr>
          <w:rFonts w:ascii="Arial" w:hAnsi="Arial" w:cs="Arial"/>
          <w:bCs/>
          <w:iCs/>
          <w:sz w:val="20"/>
          <w:szCs w:val="20"/>
        </w:rPr>
        <w:t>Saykin</w:t>
      </w:r>
      <w:proofErr w:type="spellEnd"/>
      <w:r w:rsidRPr="00465079">
        <w:rPr>
          <w:rFonts w:ascii="Arial" w:hAnsi="Arial" w:cs="Arial"/>
          <w:bCs/>
          <w:iCs/>
          <w:sz w:val="20"/>
          <w:szCs w:val="20"/>
        </w:rPr>
        <w:t xml:space="preserve"> AJ</w:t>
      </w:r>
      <w:r>
        <w:rPr>
          <w:rFonts w:ascii="Arial" w:hAnsi="Arial" w:cs="Arial"/>
          <w:bCs/>
          <w:iCs/>
          <w:sz w:val="20"/>
          <w:szCs w:val="20"/>
        </w:rPr>
        <w:t>,</w:t>
      </w:r>
      <w:r w:rsidRPr="00465079">
        <w:rPr>
          <w:rFonts w:ascii="Arial" w:hAnsi="Arial" w:cs="Arial"/>
          <w:bCs/>
          <w:iCs/>
          <w:sz w:val="20"/>
          <w:szCs w:val="20"/>
        </w:rPr>
        <w:t xml:space="preserve"> Alzheimer’s Disease Sequencing Project. </w:t>
      </w:r>
      <w:hyperlink r:id="rId44" w:history="1">
        <w:r w:rsidRPr="00465079">
          <w:rPr>
            <w:rStyle w:val="Hyperlink"/>
            <w:rFonts w:ascii="Arial" w:hAnsi="Arial" w:cs="Arial"/>
            <w:b/>
            <w:i/>
            <w:sz w:val="20"/>
            <w:szCs w:val="20"/>
          </w:rPr>
          <w:t xml:space="preserve">Linkage </w:t>
        </w:r>
        <w:r>
          <w:rPr>
            <w:rStyle w:val="Hyperlink"/>
            <w:rFonts w:ascii="Arial" w:hAnsi="Arial" w:cs="Arial"/>
            <w:b/>
            <w:i/>
            <w:sz w:val="20"/>
            <w:szCs w:val="20"/>
          </w:rPr>
          <w:t>d</w:t>
        </w:r>
        <w:r w:rsidRPr="00465079">
          <w:rPr>
            <w:rStyle w:val="Hyperlink"/>
            <w:rFonts w:ascii="Arial" w:hAnsi="Arial" w:cs="Arial"/>
            <w:b/>
            <w:i/>
            <w:sz w:val="20"/>
            <w:szCs w:val="20"/>
          </w:rPr>
          <w:t>isequilibrium-</w:t>
        </w:r>
        <w:r>
          <w:rPr>
            <w:rStyle w:val="Hyperlink"/>
            <w:rFonts w:ascii="Arial" w:hAnsi="Arial" w:cs="Arial"/>
            <w:b/>
            <w:i/>
            <w:sz w:val="20"/>
            <w:szCs w:val="20"/>
          </w:rPr>
          <w:t>i</w:t>
        </w:r>
        <w:r w:rsidRPr="00465079">
          <w:rPr>
            <w:rStyle w:val="Hyperlink"/>
            <w:rFonts w:ascii="Arial" w:hAnsi="Arial" w:cs="Arial"/>
            <w:b/>
            <w:i/>
            <w:sz w:val="20"/>
            <w:szCs w:val="20"/>
          </w:rPr>
          <w:t xml:space="preserve">nformed </w:t>
        </w:r>
        <w:r>
          <w:rPr>
            <w:rStyle w:val="Hyperlink"/>
            <w:rFonts w:ascii="Arial" w:hAnsi="Arial" w:cs="Arial"/>
            <w:b/>
            <w:i/>
            <w:sz w:val="20"/>
            <w:szCs w:val="20"/>
          </w:rPr>
          <w:t>d</w:t>
        </w:r>
        <w:r w:rsidRPr="00465079">
          <w:rPr>
            <w:rStyle w:val="Hyperlink"/>
            <w:rFonts w:ascii="Arial" w:hAnsi="Arial" w:cs="Arial"/>
            <w:b/>
            <w:i/>
            <w:sz w:val="20"/>
            <w:szCs w:val="20"/>
          </w:rPr>
          <w:t xml:space="preserve">eep </w:t>
        </w:r>
        <w:r>
          <w:rPr>
            <w:rStyle w:val="Hyperlink"/>
            <w:rFonts w:ascii="Arial" w:hAnsi="Arial" w:cs="Arial"/>
            <w:b/>
            <w:i/>
            <w:sz w:val="20"/>
            <w:szCs w:val="20"/>
          </w:rPr>
          <w:t>l</w:t>
        </w:r>
        <w:r w:rsidRPr="00465079">
          <w:rPr>
            <w:rStyle w:val="Hyperlink"/>
            <w:rFonts w:ascii="Arial" w:hAnsi="Arial" w:cs="Arial"/>
            <w:b/>
            <w:i/>
            <w:sz w:val="20"/>
            <w:szCs w:val="20"/>
          </w:rPr>
          <w:t xml:space="preserve">earning </w:t>
        </w:r>
        <w:r>
          <w:rPr>
            <w:rStyle w:val="Hyperlink"/>
            <w:rFonts w:ascii="Arial" w:hAnsi="Arial" w:cs="Arial"/>
            <w:b/>
            <w:i/>
            <w:sz w:val="20"/>
            <w:szCs w:val="20"/>
          </w:rPr>
          <w:t>f</w:t>
        </w:r>
        <w:r w:rsidRPr="00465079">
          <w:rPr>
            <w:rStyle w:val="Hyperlink"/>
            <w:rFonts w:ascii="Arial" w:hAnsi="Arial" w:cs="Arial"/>
            <w:b/>
            <w:i/>
            <w:sz w:val="20"/>
            <w:szCs w:val="20"/>
          </w:rPr>
          <w:t xml:space="preserve">ramework to </w:t>
        </w:r>
        <w:r>
          <w:rPr>
            <w:rStyle w:val="Hyperlink"/>
            <w:rFonts w:ascii="Arial" w:hAnsi="Arial" w:cs="Arial"/>
            <w:b/>
            <w:i/>
            <w:sz w:val="20"/>
            <w:szCs w:val="20"/>
          </w:rPr>
          <w:t>i</w:t>
        </w:r>
        <w:r w:rsidRPr="00465079">
          <w:rPr>
            <w:rStyle w:val="Hyperlink"/>
            <w:rFonts w:ascii="Arial" w:hAnsi="Arial" w:cs="Arial"/>
            <w:b/>
            <w:i/>
            <w:sz w:val="20"/>
            <w:szCs w:val="20"/>
          </w:rPr>
          <w:t xml:space="preserve">dentify </w:t>
        </w:r>
        <w:r>
          <w:rPr>
            <w:rStyle w:val="Hyperlink"/>
            <w:rFonts w:ascii="Arial" w:hAnsi="Arial" w:cs="Arial"/>
            <w:b/>
            <w:i/>
            <w:sz w:val="20"/>
            <w:szCs w:val="20"/>
          </w:rPr>
          <w:t>g</w:t>
        </w:r>
        <w:r w:rsidRPr="00465079">
          <w:rPr>
            <w:rStyle w:val="Hyperlink"/>
            <w:rFonts w:ascii="Arial" w:hAnsi="Arial" w:cs="Arial"/>
            <w:b/>
            <w:i/>
            <w:sz w:val="20"/>
            <w:szCs w:val="20"/>
          </w:rPr>
          <w:t xml:space="preserve">enetic </w:t>
        </w:r>
        <w:r>
          <w:rPr>
            <w:rStyle w:val="Hyperlink"/>
            <w:rFonts w:ascii="Arial" w:hAnsi="Arial" w:cs="Arial"/>
            <w:b/>
            <w:i/>
            <w:sz w:val="20"/>
            <w:szCs w:val="20"/>
          </w:rPr>
          <w:t>l</w:t>
        </w:r>
        <w:r w:rsidRPr="00465079">
          <w:rPr>
            <w:rStyle w:val="Hyperlink"/>
            <w:rFonts w:ascii="Arial" w:hAnsi="Arial" w:cs="Arial"/>
            <w:b/>
            <w:i/>
            <w:sz w:val="20"/>
            <w:szCs w:val="20"/>
          </w:rPr>
          <w:t xml:space="preserve">oci for Alzheimer's Disease </w:t>
        </w:r>
        <w:r>
          <w:rPr>
            <w:rStyle w:val="Hyperlink"/>
            <w:rFonts w:ascii="Arial" w:hAnsi="Arial" w:cs="Arial"/>
            <w:b/>
            <w:i/>
            <w:sz w:val="20"/>
            <w:szCs w:val="20"/>
          </w:rPr>
          <w:t>u</w:t>
        </w:r>
        <w:r w:rsidRPr="00465079">
          <w:rPr>
            <w:rStyle w:val="Hyperlink"/>
            <w:rFonts w:ascii="Arial" w:hAnsi="Arial" w:cs="Arial"/>
            <w:b/>
            <w:i/>
            <w:sz w:val="20"/>
            <w:szCs w:val="20"/>
          </w:rPr>
          <w:t xml:space="preserve">sing </w:t>
        </w:r>
        <w:r>
          <w:rPr>
            <w:rStyle w:val="Hyperlink"/>
            <w:rFonts w:ascii="Arial" w:hAnsi="Arial" w:cs="Arial"/>
            <w:b/>
            <w:i/>
            <w:sz w:val="20"/>
            <w:szCs w:val="20"/>
          </w:rPr>
          <w:t>w</w:t>
        </w:r>
        <w:r w:rsidRPr="00465079">
          <w:rPr>
            <w:rStyle w:val="Hyperlink"/>
            <w:rFonts w:ascii="Arial" w:hAnsi="Arial" w:cs="Arial"/>
            <w:b/>
            <w:i/>
            <w:sz w:val="20"/>
            <w:szCs w:val="20"/>
          </w:rPr>
          <w:t xml:space="preserve">hole </w:t>
        </w:r>
        <w:r>
          <w:rPr>
            <w:rStyle w:val="Hyperlink"/>
            <w:rFonts w:ascii="Arial" w:hAnsi="Arial" w:cs="Arial"/>
            <w:b/>
            <w:i/>
            <w:sz w:val="20"/>
            <w:szCs w:val="20"/>
          </w:rPr>
          <w:t>g</w:t>
        </w:r>
        <w:r w:rsidRPr="00465079">
          <w:rPr>
            <w:rStyle w:val="Hyperlink"/>
            <w:rFonts w:ascii="Arial" w:hAnsi="Arial" w:cs="Arial"/>
            <w:b/>
            <w:i/>
            <w:sz w:val="20"/>
            <w:szCs w:val="20"/>
          </w:rPr>
          <w:t xml:space="preserve">enome </w:t>
        </w:r>
        <w:r>
          <w:rPr>
            <w:rStyle w:val="Hyperlink"/>
            <w:rFonts w:ascii="Arial" w:hAnsi="Arial" w:cs="Arial"/>
            <w:b/>
            <w:i/>
            <w:sz w:val="20"/>
            <w:szCs w:val="20"/>
          </w:rPr>
          <w:t>s</w:t>
        </w:r>
        <w:r w:rsidRPr="00465079">
          <w:rPr>
            <w:rStyle w:val="Hyperlink"/>
            <w:rFonts w:ascii="Arial" w:hAnsi="Arial" w:cs="Arial"/>
            <w:b/>
            <w:i/>
            <w:sz w:val="20"/>
            <w:szCs w:val="20"/>
          </w:rPr>
          <w:t xml:space="preserve">equencing </w:t>
        </w:r>
        <w:r>
          <w:rPr>
            <w:rStyle w:val="Hyperlink"/>
            <w:rFonts w:ascii="Arial" w:hAnsi="Arial" w:cs="Arial"/>
            <w:b/>
            <w:i/>
            <w:sz w:val="20"/>
            <w:szCs w:val="20"/>
          </w:rPr>
          <w:t>d</w:t>
        </w:r>
        <w:r w:rsidRPr="00465079">
          <w:rPr>
            <w:rStyle w:val="Hyperlink"/>
            <w:rFonts w:ascii="Arial" w:hAnsi="Arial" w:cs="Arial"/>
            <w:b/>
            <w:i/>
            <w:sz w:val="20"/>
            <w:szCs w:val="20"/>
          </w:rPr>
          <w:t>ata</w:t>
        </w:r>
      </w:hyperlink>
      <w:r w:rsidRPr="00465079">
        <w:rPr>
          <w:rFonts w:ascii="Arial" w:hAnsi="Arial" w:cs="Arial"/>
          <w:bCs/>
          <w:iCs/>
          <w:sz w:val="20"/>
          <w:szCs w:val="20"/>
        </w:rPr>
        <w:t xml:space="preserve">. </w:t>
      </w:r>
      <w:proofErr w:type="spellStart"/>
      <w:r w:rsidRPr="00465079">
        <w:rPr>
          <w:rFonts w:ascii="Arial" w:hAnsi="Arial" w:cs="Arial"/>
          <w:bCs/>
          <w:iCs/>
          <w:sz w:val="20"/>
          <w:szCs w:val="20"/>
        </w:rPr>
        <w:t>medRxiv</w:t>
      </w:r>
      <w:proofErr w:type="spellEnd"/>
      <w:r w:rsidRPr="00465079">
        <w:rPr>
          <w:rFonts w:ascii="Arial" w:hAnsi="Arial" w:cs="Arial"/>
          <w:bCs/>
          <w:iCs/>
          <w:sz w:val="20"/>
          <w:szCs w:val="20"/>
        </w:rPr>
        <w:t xml:space="preserve"> [Preprint]. 2024 Sep 22:2024.09.19.24313993. </w:t>
      </w:r>
      <w:proofErr w:type="spellStart"/>
      <w:r w:rsidRPr="00465079">
        <w:rPr>
          <w:rFonts w:ascii="Arial" w:hAnsi="Arial" w:cs="Arial"/>
          <w:bCs/>
          <w:iCs/>
          <w:sz w:val="20"/>
          <w:szCs w:val="20"/>
        </w:rPr>
        <w:t>doi</w:t>
      </w:r>
      <w:proofErr w:type="spellEnd"/>
      <w:r w:rsidRPr="00465079">
        <w:rPr>
          <w:rFonts w:ascii="Arial" w:hAnsi="Arial" w:cs="Arial"/>
          <w:bCs/>
          <w:iCs/>
          <w:sz w:val="20"/>
          <w:szCs w:val="20"/>
        </w:rPr>
        <w:t>: 10.1101/2024.09.19.24313993. PM: 39371140</w:t>
      </w:r>
      <w:r>
        <w:rPr>
          <w:rFonts w:ascii="Arial" w:hAnsi="Arial" w:cs="Arial"/>
          <w:bCs/>
          <w:iCs/>
          <w:sz w:val="20"/>
          <w:szCs w:val="20"/>
        </w:rPr>
        <w:t>.</w:t>
      </w:r>
      <w:r w:rsidRPr="00465079">
        <w:rPr>
          <w:rFonts w:ascii="Arial" w:hAnsi="Arial" w:cs="Arial"/>
          <w:bCs/>
          <w:iCs/>
          <w:sz w:val="20"/>
          <w:szCs w:val="20"/>
        </w:rPr>
        <w:t xml:space="preserve"> PMC11451815.</w:t>
      </w:r>
    </w:p>
    <w:p w14:paraId="1D5FFD18" w14:textId="61A7B598" w:rsidR="00C00C2A" w:rsidRPr="00C00C2A" w:rsidRDefault="00C00C2A" w:rsidP="00C00C2A">
      <w:pPr>
        <w:rPr>
          <w:rFonts w:ascii="Arial" w:hAnsi="Arial" w:cs="Arial"/>
          <w:sz w:val="20"/>
          <w:szCs w:val="20"/>
        </w:rPr>
      </w:pPr>
      <w:r w:rsidRPr="001176D5">
        <w:rPr>
          <w:rFonts w:ascii="Arial" w:hAnsi="Arial" w:cs="Arial"/>
          <w:bCs/>
          <w:iCs/>
          <w:sz w:val="20"/>
          <w:szCs w:val="20"/>
        </w:rPr>
        <w:t xml:space="preserve">Jones AC, Patki A, </w:t>
      </w:r>
      <w:proofErr w:type="spellStart"/>
      <w:r w:rsidRPr="001176D5">
        <w:rPr>
          <w:rFonts w:ascii="Arial" w:hAnsi="Arial" w:cs="Arial"/>
          <w:bCs/>
          <w:iCs/>
          <w:sz w:val="20"/>
          <w:szCs w:val="20"/>
        </w:rPr>
        <w:t>Srinivasasainagendra</w:t>
      </w:r>
      <w:proofErr w:type="spellEnd"/>
      <w:r w:rsidRPr="001176D5">
        <w:rPr>
          <w:rFonts w:ascii="Arial" w:hAnsi="Arial" w:cs="Arial"/>
          <w:bCs/>
          <w:iCs/>
          <w:sz w:val="20"/>
          <w:szCs w:val="20"/>
        </w:rPr>
        <w:t xml:space="preserve"> V, Tiwari HK, Armstrong ND, Chaudhary NS, </w:t>
      </w:r>
      <w:proofErr w:type="spellStart"/>
      <w:r w:rsidRPr="001176D5">
        <w:rPr>
          <w:rFonts w:ascii="Arial" w:hAnsi="Arial" w:cs="Arial"/>
          <w:bCs/>
          <w:iCs/>
          <w:sz w:val="20"/>
          <w:szCs w:val="20"/>
        </w:rPr>
        <w:t>Limdi</w:t>
      </w:r>
      <w:proofErr w:type="spellEnd"/>
      <w:r w:rsidRPr="001176D5">
        <w:rPr>
          <w:rFonts w:ascii="Arial" w:hAnsi="Arial" w:cs="Arial"/>
          <w:bCs/>
          <w:iCs/>
          <w:sz w:val="20"/>
          <w:szCs w:val="20"/>
        </w:rPr>
        <w:t xml:space="preserve"> NA, Hidalgo BA, Davis B, Cimino JJ, Khan A, Kiryluk K, Lange LA, Lange EM, Arnett DK, Young BA, Diamantidis CJ, Franceschini N, </w:t>
      </w:r>
      <w:proofErr w:type="spellStart"/>
      <w:r w:rsidRPr="001176D5">
        <w:rPr>
          <w:rFonts w:ascii="Arial" w:hAnsi="Arial" w:cs="Arial"/>
          <w:bCs/>
          <w:iCs/>
          <w:sz w:val="20"/>
          <w:szCs w:val="20"/>
        </w:rPr>
        <w:t>Wassertheil</w:t>
      </w:r>
      <w:proofErr w:type="spellEnd"/>
      <w:r w:rsidRPr="001176D5">
        <w:rPr>
          <w:rFonts w:ascii="Arial" w:hAnsi="Arial" w:cs="Arial"/>
          <w:bCs/>
          <w:iCs/>
          <w:sz w:val="20"/>
          <w:szCs w:val="20"/>
        </w:rPr>
        <w:t xml:space="preserve">-Smoller S, Rich SS, Rotter JI, Mychaleckyj JC, Kramer HJ, Chen YI, Psaty BM, Brody JA, de Boer IH, Bansal N, Bis JC, Irvin MR. </w:t>
      </w:r>
      <w:hyperlink r:id="rId45" w:history="1">
        <w:r w:rsidRPr="00293ECB">
          <w:rPr>
            <w:rStyle w:val="Hyperlink"/>
            <w:rFonts w:ascii="Arial" w:hAnsi="Arial" w:cs="Arial"/>
            <w:b/>
            <w:i/>
            <w:sz w:val="20"/>
            <w:szCs w:val="20"/>
          </w:rPr>
          <w:t>Single-</w:t>
        </w:r>
        <w:r>
          <w:rPr>
            <w:rStyle w:val="Hyperlink"/>
            <w:rFonts w:ascii="Arial" w:hAnsi="Arial" w:cs="Arial"/>
            <w:b/>
            <w:i/>
            <w:sz w:val="20"/>
            <w:szCs w:val="20"/>
          </w:rPr>
          <w:t>a</w:t>
        </w:r>
        <w:r w:rsidRPr="00293ECB">
          <w:rPr>
            <w:rStyle w:val="Hyperlink"/>
            <w:rFonts w:ascii="Arial" w:hAnsi="Arial" w:cs="Arial"/>
            <w:b/>
            <w:i/>
            <w:sz w:val="20"/>
            <w:szCs w:val="20"/>
          </w:rPr>
          <w:t xml:space="preserve">ncestry versus </w:t>
        </w:r>
        <w:r>
          <w:rPr>
            <w:rStyle w:val="Hyperlink"/>
            <w:rFonts w:ascii="Arial" w:hAnsi="Arial" w:cs="Arial"/>
            <w:b/>
            <w:i/>
            <w:sz w:val="20"/>
            <w:szCs w:val="20"/>
          </w:rPr>
          <w:t>m</w:t>
        </w:r>
        <w:r w:rsidRPr="00293ECB">
          <w:rPr>
            <w:rStyle w:val="Hyperlink"/>
            <w:rFonts w:ascii="Arial" w:hAnsi="Arial" w:cs="Arial"/>
            <w:b/>
            <w:i/>
            <w:sz w:val="20"/>
            <w:szCs w:val="20"/>
          </w:rPr>
          <w:t>ulti-</w:t>
        </w:r>
        <w:r>
          <w:rPr>
            <w:rStyle w:val="Hyperlink"/>
            <w:rFonts w:ascii="Arial" w:hAnsi="Arial" w:cs="Arial"/>
            <w:b/>
            <w:i/>
            <w:sz w:val="20"/>
            <w:szCs w:val="20"/>
          </w:rPr>
          <w:t>a</w:t>
        </w:r>
        <w:r w:rsidRPr="00293ECB">
          <w:rPr>
            <w:rStyle w:val="Hyperlink"/>
            <w:rFonts w:ascii="Arial" w:hAnsi="Arial" w:cs="Arial"/>
            <w:b/>
            <w:i/>
            <w:sz w:val="20"/>
            <w:szCs w:val="20"/>
          </w:rPr>
          <w:t xml:space="preserve">ncestry </w:t>
        </w:r>
        <w:r>
          <w:rPr>
            <w:rStyle w:val="Hyperlink"/>
            <w:rFonts w:ascii="Arial" w:hAnsi="Arial" w:cs="Arial"/>
            <w:b/>
            <w:i/>
            <w:sz w:val="20"/>
            <w:szCs w:val="20"/>
          </w:rPr>
          <w:t>p</w:t>
        </w:r>
        <w:r w:rsidRPr="00293ECB">
          <w:rPr>
            <w:rStyle w:val="Hyperlink"/>
            <w:rFonts w:ascii="Arial" w:hAnsi="Arial" w:cs="Arial"/>
            <w:b/>
            <w:i/>
            <w:sz w:val="20"/>
            <w:szCs w:val="20"/>
          </w:rPr>
          <w:t xml:space="preserve">olygenic </w:t>
        </w:r>
        <w:r>
          <w:rPr>
            <w:rStyle w:val="Hyperlink"/>
            <w:rFonts w:ascii="Arial" w:hAnsi="Arial" w:cs="Arial"/>
            <w:b/>
            <w:i/>
            <w:sz w:val="20"/>
            <w:szCs w:val="20"/>
          </w:rPr>
          <w:t>r</w:t>
        </w:r>
        <w:r w:rsidRPr="00293ECB">
          <w:rPr>
            <w:rStyle w:val="Hyperlink"/>
            <w:rFonts w:ascii="Arial" w:hAnsi="Arial" w:cs="Arial"/>
            <w:b/>
            <w:i/>
            <w:sz w:val="20"/>
            <w:szCs w:val="20"/>
          </w:rPr>
          <w:t xml:space="preserve">isk </w:t>
        </w:r>
        <w:r>
          <w:rPr>
            <w:rStyle w:val="Hyperlink"/>
            <w:rFonts w:ascii="Arial" w:hAnsi="Arial" w:cs="Arial"/>
            <w:b/>
            <w:i/>
            <w:sz w:val="20"/>
            <w:szCs w:val="20"/>
          </w:rPr>
          <w:t>s</w:t>
        </w:r>
        <w:r w:rsidRPr="00293ECB">
          <w:rPr>
            <w:rStyle w:val="Hyperlink"/>
            <w:rFonts w:ascii="Arial" w:hAnsi="Arial" w:cs="Arial"/>
            <w:b/>
            <w:i/>
            <w:sz w:val="20"/>
            <w:szCs w:val="20"/>
          </w:rPr>
          <w:t xml:space="preserve">cores for CKD in Black American </w:t>
        </w:r>
        <w:r>
          <w:rPr>
            <w:rStyle w:val="Hyperlink"/>
            <w:rFonts w:ascii="Arial" w:hAnsi="Arial" w:cs="Arial"/>
            <w:b/>
            <w:i/>
            <w:sz w:val="20"/>
            <w:szCs w:val="20"/>
          </w:rPr>
          <w:t>p</w:t>
        </w:r>
        <w:r w:rsidRPr="00293ECB">
          <w:rPr>
            <w:rStyle w:val="Hyperlink"/>
            <w:rFonts w:ascii="Arial" w:hAnsi="Arial" w:cs="Arial"/>
            <w:b/>
            <w:i/>
            <w:sz w:val="20"/>
            <w:szCs w:val="20"/>
          </w:rPr>
          <w:t>opulations</w:t>
        </w:r>
      </w:hyperlink>
      <w:r w:rsidRPr="00293ECB">
        <w:rPr>
          <w:rFonts w:ascii="Arial" w:hAnsi="Arial" w:cs="Arial"/>
          <w:b/>
          <w:i/>
          <w:sz w:val="20"/>
          <w:szCs w:val="20"/>
        </w:rPr>
        <w:t>.</w:t>
      </w:r>
      <w:r w:rsidRPr="001176D5">
        <w:rPr>
          <w:rFonts w:ascii="Arial" w:hAnsi="Arial" w:cs="Arial"/>
          <w:bCs/>
          <w:iCs/>
          <w:sz w:val="20"/>
          <w:szCs w:val="20"/>
        </w:rPr>
        <w:t xml:space="preserve"> J Am Soc Nephrol. 2024</w:t>
      </w:r>
      <w:r w:rsidR="00166538">
        <w:rPr>
          <w:rFonts w:ascii="Arial" w:hAnsi="Arial" w:cs="Arial"/>
          <w:bCs/>
          <w:iCs/>
          <w:sz w:val="20"/>
          <w:szCs w:val="20"/>
        </w:rPr>
        <w:t xml:space="preserve"> </w:t>
      </w:r>
      <w:r w:rsidR="00166538" w:rsidRPr="00166538">
        <w:rPr>
          <w:rFonts w:ascii="Arial" w:hAnsi="Arial" w:cs="Arial"/>
          <w:bCs/>
          <w:iCs/>
          <w:sz w:val="20"/>
          <w:szCs w:val="20"/>
        </w:rPr>
        <w:t>Nov 1</w:t>
      </w:r>
      <w:r w:rsidR="00166538">
        <w:rPr>
          <w:rFonts w:ascii="Arial" w:hAnsi="Arial" w:cs="Arial"/>
          <w:bCs/>
          <w:iCs/>
          <w:sz w:val="20"/>
          <w:szCs w:val="20"/>
        </w:rPr>
        <w:t xml:space="preserve">. Vol. </w:t>
      </w:r>
      <w:r w:rsidR="00166538" w:rsidRPr="00166538">
        <w:rPr>
          <w:rFonts w:ascii="Arial" w:hAnsi="Arial" w:cs="Arial"/>
          <w:bCs/>
          <w:iCs/>
          <w:sz w:val="20"/>
          <w:szCs w:val="20"/>
        </w:rPr>
        <w:t>35</w:t>
      </w:r>
      <w:r w:rsidR="00166538">
        <w:rPr>
          <w:rFonts w:ascii="Arial" w:hAnsi="Arial" w:cs="Arial"/>
          <w:bCs/>
          <w:iCs/>
          <w:sz w:val="20"/>
          <w:szCs w:val="20"/>
        </w:rPr>
        <w:t xml:space="preserve">, issue </w:t>
      </w:r>
      <w:r w:rsidR="00166538" w:rsidRPr="00166538">
        <w:rPr>
          <w:rFonts w:ascii="Arial" w:hAnsi="Arial" w:cs="Arial"/>
          <w:bCs/>
          <w:iCs/>
          <w:sz w:val="20"/>
          <w:szCs w:val="20"/>
        </w:rPr>
        <w:t>11</w:t>
      </w:r>
      <w:r w:rsidR="00166538">
        <w:rPr>
          <w:rFonts w:ascii="Arial" w:hAnsi="Arial" w:cs="Arial"/>
          <w:bCs/>
          <w:iCs/>
          <w:sz w:val="20"/>
          <w:szCs w:val="20"/>
        </w:rPr>
        <w:t xml:space="preserve">, pp. </w:t>
      </w:r>
      <w:r w:rsidR="00166538" w:rsidRPr="00166538">
        <w:rPr>
          <w:rFonts w:ascii="Arial" w:hAnsi="Arial" w:cs="Arial"/>
          <w:bCs/>
          <w:iCs/>
          <w:sz w:val="20"/>
          <w:szCs w:val="20"/>
        </w:rPr>
        <w:t>1558-1569.</w:t>
      </w:r>
      <w:r w:rsidRPr="001176D5">
        <w:rPr>
          <w:rFonts w:ascii="Arial" w:hAnsi="Arial" w:cs="Arial"/>
          <w:bCs/>
          <w:iCs/>
          <w:sz w:val="20"/>
          <w:szCs w:val="20"/>
        </w:rPr>
        <w:t xml:space="preserve"> PM: 39073889.</w:t>
      </w:r>
      <w:r w:rsidRPr="001176D5">
        <w:rPr>
          <w:rStyle w:val="docsum-pmid"/>
          <w:rFonts w:ascii="Arial" w:hAnsi="Arial" w:cs="Arial"/>
          <w:sz w:val="20"/>
          <w:szCs w:val="20"/>
        </w:rPr>
        <w:t xml:space="preserve"> </w:t>
      </w:r>
      <w:r w:rsidR="00FF00AA" w:rsidRPr="00FF00AA">
        <w:rPr>
          <w:rStyle w:val="docsum-pmid"/>
          <w:rFonts w:ascii="Arial" w:hAnsi="Arial" w:cs="Arial"/>
          <w:sz w:val="20"/>
          <w:szCs w:val="20"/>
        </w:rPr>
        <w:t>PMC11543021</w:t>
      </w:r>
      <w:r w:rsidR="00FF00AA">
        <w:rPr>
          <w:rStyle w:val="docsum-pmid"/>
          <w:rFonts w:ascii="Arial" w:hAnsi="Arial" w:cs="Arial"/>
          <w:sz w:val="20"/>
          <w:szCs w:val="20"/>
        </w:rPr>
        <w:t>.</w:t>
      </w:r>
    </w:p>
    <w:p w14:paraId="2D751C94" w14:textId="3DF00803" w:rsidR="00136722" w:rsidRDefault="00136722" w:rsidP="00136722">
      <w:pPr>
        <w:spacing w:after="0" w:line="240" w:lineRule="auto"/>
        <w:rPr>
          <w:rFonts w:ascii="Arial" w:hAnsi="Arial" w:cs="Arial"/>
          <w:color w:val="212121"/>
          <w:sz w:val="20"/>
          <w:szCs w:val="20"/>
          <w:shd w:val="clear" w:color="auto" w:fill="FFFFFF"/>
        </w:rPr>
      </w:pPr>
      <w:r w:rsidRPr="0012220C">
        <w:rPr>
          <w:rFonts w:ascii="Arial" w:hAnsi="Arial" w:cs="Arial"/>
          <w:color w:val="212121"/>
          <w:sz w:val="20"/>
          <w:szCs w:val="20"/>
          <w:shd w:val="clear" w:color="auto" w:fill="FFFFFF"/>
        </w:rPr>
        <w:t xml:space="preserve">Katsumata Y, Fardo DW, Shade LMP, Wu X, Karanth SD, Hohman TJ, Schneider JA, Bennett DA, Farfel JM, Gauthreaux K, Mock C, </w:t>
      </w:r>
      <w:proofErr w:type="spellStart"/>
      <w:r w:rsidRPr="0012220C">
        <w:rPr>
          <w:rFonts w:ascii="Arial" w:hAnsi="Arial" w:cs="Arial"/>
          <w:color w:val="212121"/>
          <w:sz w:val="20"/>
          <w:szCs w:val="20"/>
          <w:shd w:val="clear" w:color="auto" w:fill="FFFFFF"/>
        </w:rPr>
        <w:t>Kukull</w:t>
      </w:r>
      <w:proofErr w:type="spellEnd"/>
      <w:r w:rsidRPr="0012220C">
        <w:rPr>
          <w:rFonts w:ascii="Arial" w:hAnsi="Arial" w:cs="Arial"/>
          <w:color w:val="212121"/>
          <w:sz w:val="20"/>
          <w:szCs w:val="20"/>
          <w:shd w:val="clear" w:color="auto" w:fill="FFFFFF"/>
        </w:rPr>
        <w:t xml:space="preserve"> WA, Abner EL, Nelson PT</w:t>
      </w:r>
      <w:r w:rsidR="00166538">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Alzheimer's Disease Neuroimaging Initiative</w:t>
      </w:r>
      <w:r w:rsidR="00166538">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National Alzheimer's Coordinating Center. </w:t>
      </w:r>
      <w:hyperlink r:id="rId46" w:history="1">
        <w:r w:rsidRPr="0012220C">
          <w:rPr>
            <w:rStyle w:val="Hyperlink"/>
            <w:rFonts w:ascii="Arial" w:hAnsi="Arial" w:cs="Arial"/>
            <w:b/>
            <w:bCs/>
            <w:i/>
            <w:iCs/>
            <w:sz w:val="20"/>
            <w:szCs w:val="20"/>
            <w:shd w:val="clear" w:color="auto" w:fill="FFFFFF"/>
          </w:rPr>
          <w:t xml:space="preserve">Genetic associations with dementia-related </w:t>
        </w:r>
        <w:proofErr w:type="spellStart"/>
        <w:r w:rsidRPr="0012220C">
          <w:rPr>
            <w:rStyle w:val="Hyperlink"/>
            <w:rFonts w:ascii="Arial" w:hAnsi="Arial" w:cs="Arial"/>
            <w:b/>
            <w:bCs/>
            <w:i/>
            <w:iCs/>
            <w:sz w:val="20"/>
            <w:szCs w:val="20"/>
            <w:shd w:val="clear" w:color="auto" w:fill="FFFFFF"/>
          </w:rPr>
          <w:t>proteinopathy</w:t>
        </w:r>
        <w:proofErr w:type="spellEnd"/>
        <w:r w:rsidRPr="0012220C">
          <w:rPr>
            <w:rStyle w:val="Hyperlink"/>
            <w:rFonts w:ascii="Arial" w:hAnsi="Arial" w:cs="Arial"/>
            <w:b/>
            <w:bCs/>
            <w:i/>
            <w:iCs/>
            <w:sz w:val="20"/>
            <w:szCs w:val="20"/>
            <w:shd w:val="clear" w:color="auto" w:fill="FFFFFF"/>
          </w:rPr>
          <w:t>: Application of item response theory</w:t>
        </w:r>
      </w:hyperlink>
      <w:r w:rsidRPr="0012220C">
        <w:rPr>
          <w:rFonts w:ascii="Arial" w:hAnsi="Arial" w:cs="Arial"/>
          <w:color w:val="212121"/>
          <w:sz w:val="20"/>
          <w:szCs w:val="20"/>
          <w:shd w:val="clear" w:color="auto" w:fill="FFFFFF"/>
        </w:rPr>
        <w:t xml:space="preserve">. </w:t>
      </w:r>
      <w:proofErr w:type="spellStart"/>
      <w:r w:rsidRPr="0012220C">
        <w:rPr>
          <w:rFonts w:ascii="Arial" w:hAnsi="Arial" w:cs="Arial"/>
          <w:color w:val="212121"/>
          <w:sz w:val="20"/>
          <w:szCs w:val="20"/>
          <w:shd w:val="clear" w:color="auto" w:fill="FFFFFF"/>
        </w:rPr>
        <w:t>Alzheimers</w:t>
      </w:r>
      <w:proofErr w:type="spellEnd"/>
      <w:r w:rsidRPr="0012220C">
        <w:rPr>
          <w:rFonts w:ascii="Arial" w:hAnsi="Arial" w:cs="Arial"/>
          <w:color w:val="212121"/>
          <w:sz w:val="20"/>
          <w:szCs w:val="20"/>
          <w:shd w:val="clear" w:color="auto" w:fill="FFFFFF"/>
        </w:rPr>
        <w:t xml:space="preserve"> Dement. 2024 Apr</w:t>
      </w:r>
      <w:r>
        <w:rPr>
          <w:rFonts w:ascii="Arial" w:hAnsi="Arial" w:cs="Arial"/>
          <w:color w:val="212121"/>
          <w:sz w:val="20"/>
          <w:szCs w:val="20"/>
          <w:shd w:val="clear" w:color="auto" w:fill="FFFFFF"/>
        </w:rPr>
        <w:t xml:space="preserve">. Vol. </w:t>
      </w:r>
      <w:r w:rsidRPr="0012220C">
        <w:rPr>
          <w:rFonts w:ascii="Arial" w:hAnsi="Arial" w:cs="Arial"/>
          <w:color w:val="212121"/>
          <w:sz w:val="20"/>
          <w:szCs w:val="20"/>
          <w:shd w:val="clear" w:color="auto" w:fill="FFFFFF"/>
        </w:rPr>
        <w:t>20</w:t>
      </w:r>
      <w:r>
        <w:rPr>
          <w:rFonts w:ascii="Arial" w:hAnsi="Arial" w:cs="Arial"/>
          <w:color w:val="212121"/>
          <w:sz w:val="20"/>
          <w:szCs w:val="20"/>
          <w:shd w:val="clear" w:color="auto" w:fill="FFFFFF"/>
        </w:rPr>
        <w:t xml:space="preserve">, issue </w:t>
      </w:r>
      <w:r w:rsidRPr="0012220C">
        <w:rPr>
          <w:rFonts w:ascii="Arial" w:hAnsi="Arial" w:cs="Arial"/>
          <w:color w:val="212121"/>
          <w:sz w:val="20"/>
          <w:szCs w:val="20"/>
          <w:shd w:val="clear" w:color="auto" w:fill="FFFFFF"/>
        </w:rPr>
        <w:t>4</w:t>
      </w:r>
      <w:r>
        <w:rPr>
          <w:rFonts w:ascii="Arial" w:hAnsi="Arial" w:cs="Arial"/>
          <w:color w:val="212121"/>
          <w:sz w:val="20"/>
          <w:szCs w:val="20"/>
          <w:shd w:val="clear" w:color="auto" w:fill="FFFFFF"/>
        </w:rPr>
        <w:t xml:space="preserve">, pp. </w:t>
      </w:r>
      <w:r w:rsidRPr="0012220C">
        <w:rPr>
          <w:rFonts w:ascii="Arial" w:hAnsi="Arial" w:cs="Arial"/>
          <w:color w:val="212121"/>
          <w:sz w:val="20"/>
          <w:szCs w:val="20"/>
          <w:shd w:val="clear" w:color="auto" w:fill="FFFFFF"/>
        </w:rPr>
        <w:t>2906-2921. PM: 38460116</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w:t>
      </w:r>
      <w:bookmarkStart w:id="5" w:name="_Hlk170764539"/>
      <w:r w:rsidRPr="0012220C">
        <w:rPr>
          <w:rFonts w:ascii="Arial" w:hAnsi="Arial" w:cs="Arial"/>
          <w:color w:val="212121"/>
          <w:sz w:val="20"/>
          <w:szCs w:val="20"/>
          <w:shd w:val="clear" w:color="auto" w:fill="FFFFFF"/>
        </w:rPr>
        <w:t>PMC11032554</w:t>
      </w:r>
      <w:bookmarkEnd w:id="5"/>
      <w:r w:rsidRPr="0012220C">
        <w:rPr>
          <w:rFonts w:ascii="Arial" w:hAnsi="Arial" w:cs="Arial"/>
          <w:color w:val="212121"/>
          <w:sz w:val="20"/>
          <w:szCs w:val="20"/>
          <w:shd w:val="clear" w:color="auto" w:fill="FFFFFF"/>
        </w:rPr>
        <w:t>.</w:t>
      </w:r>
    </w:p>
    <w:p w14:paraId="78BC8B09" w14:textId="77777777" w:rsidR="00136722" w:rsidRPr="00136722" w:rsidRDefault="00136722" w:rsidP="00136722">
      <w:pPr>
        <w:spacing w:after="0" w:line="240" w:lineRule="auto"/>
        <w:rPr>
          <w:rFonts w:ascii="Arial" w:hAnsi="Arial" w:cs="Arial"/>
          <w:color w:val="212121"/>
          <w:sz w:val="20"/>
          <w:szCs w:val="20"/>
          <w:shd w:val="clear" w:color="auto" w:fill="FFFFFF"/>
        </w:rPr>
      </w:pPr>
    </w:p>
    <w:p w14:paraId="323CDE7E" w14:textId="2D10BC18" w:rsidR="008E5028" w:rsidRDefault="008E5028" w:rsidP="008E5028">
      <w:pPr>
        <w:spacing w:after="0" w:line="240" w:lineRule="auto"/>
        <w:rPr>
          <w:rStyle w:val="docsum-pmid"/>
          <w:rFonts w:ascii="Arial" w:hAnsi="Arial" w:cs="Arial"/>
          <w:sz w:val="20"/>
          <w:szCs w:val="20"/>
        </w:rPr>
      </w:pPr>
      <w:r w:rsidRPr="00642F2A">
        <w:rPr>
          <w:rFonts w:ascii="Arial" w:hAnsi="Arial" w:cs="Arial"/>
          <w:color w:val="212121"/>
          <w:sz w:val="20"/>
          <w:szCs w:val="20"/>
          <w:shd w:val="clear" w:color="auto" w:fill="FFFFFF"/>
        </w:rPr>
        <w:t xml:space="preserve">Keaton JM, Kamali Z, Xie T, Vaez A, Williams A, Goleva SB, Ani A, Evangelou E, Hellwege JN, Yengo L, Young WJ, Traylor M, Giri A, Zheng Z, Zeng J, Chasman DI, Morris AP, Caulfield MJ, Hwang SJ, Kooner JS, Conen D, Attia JR, Morrison AC, Loos RJF, Kristiansson K, Schmidt R, Hicks AA, </w:t>
      </w:r>
      <w:proofErr w:type="spellStart"/>
      <w:r w:rsidRPr="00642F2A">
        <w:rPr>
          <w:rFonts w:ascii="Arial" w:hAnsi="Arial" w:cs="Arial"/>
          <w:color w:val="212121"/>
          <w:sz w:val="20"/>
          <w:szCs w:val="20"/>
          <w:shd w:val="clear" w:color="auto" w:fill="FFFFFF"/>
        </w:rPr>
        <w:t>Pramstaller</w:t>
      </w:r>
      <w:proofErr w:type="spellEnd"/>
      <w:r w:rsidRPr="00642F2A">
        <w:rPr>
          <w:rFonts w:ascii="Arial" w:hAnsi="Arial" w:cs="Arial"/>
          <w:color w:val="212121"/>
          <w:sz w:val="20"/>
          <w:szCs w:val="20"/>
          <w:shd w:val="clear" w:color="auto" w:fill="FFFFFF"/>
        </w:rPr>
        <w:t xml:space="preserve"> PP, Nelson CP, Samani NJ, Risch L, Gyllensten U, Melander O, Riese H, Wilson JF, Campbell H, Rich SS, Psaty BM, Lu Y, Rotter JI, Guo X, Rice KM, Vollenweider P, Sundström J, Langenberg C, Tobin MD, Giedraitis V, Luan J, </w:t>
      </w:r>
      <w:proofErr w:type="spellStart"/>
      <w:r w:rsidRPr="00642F2A">
        <w:rPr>
          <w:rFonts w:ascii="Arial" w:hAnsi="Arial" w:cs="Arial"/>
          <w:color w:val="212121"/>
          <w:sz w:val="20"/>
          <w:szCs w:val="20"/>
          <w:shd w:val="clear" w:color="auto" w:fill="FFFFFF"/>
        </w:rPr>
        <w:t>Tuomilehto</w:t>
      </w:r>
      <w:proofErr w:type="spellEnd"/>
      <w:r w:rsidRPr="00642F2A">
        <w:rPr>
          <w:rFonts w:ascii="Arial" w:hAnsi="Arial" w:cs="Arial"/>
          <w:color w:val="212121"/>
          <w:sz w:val="20"/>
          <w:szCs w:val="20"/>
          <w:shd w:val="clear" w:color="auto" w:fill="FFFFFF"/>
        </w:rPr>
        <w:t xml:space="preserve"> J, Kutalik Z, Ripatti S, Salomaa V, </w:t>
      </w:r>
      <w:proofErr w:type="spellStart"/>
      <w:r w:rsidRPr="00642F2A">
        <w:rPr>
          <w:rFonts w:ascii="Arial" w:hAnsi="Arial" w:cs="Arial"/>
          <w:color w:val="212121"/>
          <w:sz w:val="20"/>
          <w:szCs w:val="20"/>
          <w:shd w:val="clear" w:color="auto" w:fill="FFFFFF"/>
        </w:rPr>
        <w:t>Girotto</w:t>
      </w:r>
      <w:proofErr w:type="spellEnd"/>
      <w:r w:rsidRPr="00642F2A">
        <w:rPr>
          <w:rFonts w:ascii="Arial" w:hAnsi="Arial" w:cs="Arial"/>
          <w:color w:val="212121"/>
          <w:sz w:val="20"/>
          <w:szCs w:val="20"/>
          <w:shd w:val="clear" w:color="auto" w:fill="FFFFFF"/>
        </w:rPr>
        <w:t xml:space="preserve"> G, Trompet S, </w:t>
      </w:r>
      <w:proofErr w:type="spellStart"/>
      <w:r w:rsidRPr="00642F2A">
        <w:rPr>
          <w:rFonts w:ascii="Arial" w:hAnsi="Arial" w:cs="Arial"/>
          <w:color w:val="212121"/>
          <w:sz w:val="20"/>
          <w:szCs w:val="20"/>
          <w:shd w:val="clear" w:color="auto" w:fill="FFFFFF"/>
        </w:rPr>
        <w:t>Jukema</w:t>
      </w:r>
      <w:proofErr w:type="spellEnd"/>
      <w:r w:rsidRPr="00642F2A">
        <w:rPr>
          <w:rFonts w:ascii="Arial" w:hAnsi="Arial" w:cs="Arial"/>
          <w:color w:val="212121"/>
          <w:sz w:val="20"/>
          <w:szCs w:val="20"/>
          <w:shd w:val="clear" w:color="auto" w:fill="FFFFFF"/>
        </w:rPr>
        <w:t xml:space="preserve"> JW, van der Harst P, </w:t>
      </w:r>
      <w:proofErr w:type="spellStart"/>
      <w:r w:rsidRPr="00642F2A">
        <w:rPr>
          <w:rFonts w:ascii="Arial" w:hAnsi="Arial" w:cs="Arial"/>
          <w:color w:val="212121"/>
          <w:sz w:val="20"/>
          <w:szCs w:val="20"/>
          <w:shd w:val="clear" w:color="auto" w:fill="FFFFFF"/>
        </w:rPr>
        <w:t>Ridker</w:t>
      </w:r>
      <w:proofErr w:type="spellEnd"/>
      <w:r w:rsidRPr="00642F2A">
        <w:rPr>
          <w:rFonts w:ascii="Arial" w:hAnsi="Arial" w:cs="Arial"/>
          <w:color w:val="212121"/>
          <w:sz w:val="20"/>
          <w:szCs w:val="20"/>
          <w:shd w:val="clear" w:color="auto" w:fill="FFFFFF"/>
        </w:rPr>
        <w:t xml:space="preserve"> PM, </w:t>
      </w:r>
      <w:proofErr w:type="spellStart"/>
      <w:r w:rsidRPr="00642F2A">
        <w:rPr>
          <w:rFonts w:ascii="Arial" w:hAnsi="Arial" w:cs="Arial"/>
          <w:color w:val="212121"/>
          <w:sz w:val="20"/>
          <w:szCs w:val="20"/>
          <w:shd w:val="clear" w:color="auto" w:fill="FFFFFF"/>
        </w:rPr>
        <w:t>Giulianini</w:t>
      </w:r>
      <w:proofErr w:type="spellEnd"/>
      <w:r w:rsidRPr="00642F2A">
        <w:rPr>
          <w:rFonts w:ascii="Arial" w:hAnsi="Arial" w:cs="Arial"/>
          <w:color w:val="212121"/>
          <w:sz w:val="20"/>
          <w:szCs w:val="20"/>
          <w:shd w:val="clear" w:color="auto" w:fill="FFFFFF"/>
        </w:rPr>
        <w:t xml:space="preserve"> F, </w:t>
      </w:r>
      <w:proofErr w:type="spellStart"/>
      <w:r w:rsidRPr="00642F2A">
        <w:rPr>
          <w:rFonts w:ascii="Arial" w:hAnsi="Arial" w:cs="Arial"/>
          <w:color w:val="212121"/>
          <w:sz w:val="20"/>
          <w:szCs w:val="20"/>
          <w:shd w:val="clear" w:color="auto" w:fill="FFFFFF"/>
        </w:rPr>
        <w:t>Vitart</w:t>
      </w:r>
      <w:proofErr w:type="spellEnd"/>
      <w:r w:rsidRPr="00642F2A">
        <w:rPr>
          <w:rFonts w:ascii="Arial" w:hAnsi="Arial" w:cs="Arial"/>
          <w:color w:val="212121"/>
          <w:sz w:val="20"/>
          <w:szCs w:val="20"/>
          <w:shd w:val="clear" w:color="auto" w:fill="FFFFFF"/>
        </w:rPr>
        <w:t xml:space="preserve"> V, Goel A, Watkins H, Harris SE, Deary IJ, van der Most PJ, </w:t>
      </w:r>
      <w:proofErr w:type="spellStart"/>
      <w:r w:rsidRPr="00642F2A">
        <w:rPr>
          <w:rFonts w:ascii="Arial" w:hAnsi="Arial" w:cs="Arial"/>
          <w:color w:val="212121"/>
          <w:sz w:val="20"/>
          <w:szCs w:val="20"/>
          <w:shd w:val="clear" w:color="auto" w:fill="FFFFFF"/>
        </w:rPr>
        <w:t>Oldehinkel</w:t>
      </w:r>
      <w:proofErr w:type="spellEnd"/>
      <w:r w:rsidRPr="00642F2A">
        <w:rPr>
          <w:rFonts w:ascii="Arial" w:hAnsi="Arial" w:cs="Arial"/>
          <w:color w:val="212121"/>
          <w:sz w:val="20"/>
          <w:szCs w:val="20"/>
          <w:shd w:val="clear" w:color="auto" w:fill="FFFFFF"/>
        </w:rPr>
        <w:t xml:space="preserve"> AJ, Keavney BD, Hayward C, Campbell A, Boehnke M, Scott LJ, Boutin T, </w:t>
      </w:r>
      <w:proofErr w:type="spellStart"/>
      <w:r w:rsidRPr="00642F2A">
        <w:rPr>
          <w:rFonts w:ascii="Arial" w:hAnsi="Arial" w:cs="Arial"/>
          <w:color w:val="212121"/>
          <w:sz w:val="20"/>
          <w:szCs w:val="20"/>
          <w:shd w:val="clear" w:color="auto" w:fill="FFFFFF"/>
        </w:rPr>
        <w:t>Mamasoula</w:t>
      </w:r>
      <w:proofErr w:type="spellEnd"/>
      <w:r w:rsidRPr="00642F2A">
        <w:rPr>
          <w:rFonts w:ascii="Arial" w:hAnsi="Arial" w:cs="Arial"/>
          <w:color w:val="212121"/>
          <w:sz w:val="20"/>
          <w:szCs w:val="20"/>
          <w:shd w:val="clear" w:color="auto" w:fill="FFFFFF"/>
        </w:rPr>
        <w:t xml:space="preserve"> C, </w:t>
      </w:r>
      <w:proofErr w:type="spellStart"/>
      <w:r w:rsidRPr="00642F2A">
        <w:rPr>
          <w:rFonts w:ascii="Arial" w:hAnsi="Arial" w:cs="Arial"/>
          <w:color w:val="212121"/>
          <w:sz w:val="20"/>
          <w:szCs w:val="20"/>
          <w:shd w:val="clear" w:color="auto" w:fill="FFFFFF"/>
        </w:rPr>
        <w:t>Järvelin</w:t>
      </w:r>
      <w:proofErr w:type="spellEnd"/>
      <w:r w:rsidRPr="00642F2A">
        <w:rPr>
          <w:rFonts w:ascii="Arial" w:hAnsi="Arial" w:cs="Arial"/>
          <w:color w:val="212121"/>
          <w:sz w:val="20"/>
          <w:szCs w:val="20"/>
          <w:shd w:val="clear" w:color="auto" w:fill="FFFFFF"/>
        </w:rPr>
        <w:t xml:space="preserve"> MR, Peters A, Gieger C, </w:t>
      </w:r>
      <w:proofErr w:type="spellStart"/>
      <w:r w:rsidRPr="00642F2A">
        <w:rPr>
          <w:rFonts w:ascii="Arial" w:hAnsi="Arial" w:cs="Arial"/>
          <w:color w:val="212121"/>
          <w:sz w:val="20"/>
          <w:szCs w:val="20"/>
          <w:shd w:val="clear" w:color="auto" w:fill="FFFFFF"/>
        </w:rPr>
        <w:t>Lakatta</w:t>
      </w:r>
      <w:proofErr w:type="spellEnd"/>
      <w:r w:rsidRPr="00642F2A">
        <w:rPr>
          <w:rFonts w:ascii="Arial" w:hAnsi="Arial" w:cs="Arial"/>
          <w:color w:val="212121"/>
          <w:sz w:val="20"/>
          <w:szCs w:val="20"/>
          <w:shd w:val="clear" w:color="auto" w:fill="FFFFFF"/>
        </w:rPr>
        <w:t xml:space="preserve"> EG, </w:t>
      </w:r>
      <w:proofErr w:type="spellStart"/>
      <w:r w:rsidRPr="00642F2A">
        <w:rPr>
          <w:rFonts w:ascii="Arial" w:hAnsi="Arial" w:cs="Arial"/>
          <w:color w:val="212121"/>
          <w:sz w:val="20"/>
          <w:szCs w:val="20"/>
          <w:shd w:val="clear" w:color="auto" w:fill="FFFFFF"/>
        </w:rPr>
        <w:t>Cucca</w:t>
      </w:r>
      <w:proofErr w:type="spellEnd"/>
      <w:r w:rsidRPr="00642F2A">
        <w:rPr>
          <w:rFonts w:ascii="Arial" w:hAnsi="Arial" w:cs="Arial"/>
          <w:color w:val="212121"/>
          <w:sz w:val="20"/>
          <w:szCs w:val="20"/>
          <w:shd w:val="clear" w:color="auto" w:fill="FFFFFF"/>
        </w:rPr>
        <w:t xml:space="preserve"> F, Hui J, </w:t>
      </w:r>
      <w:proofErr w:type="spellStart"/>
      <w:r w:rsidRPr="00642F2A">
        <w:rPr>
          <w:rFonts w:ascii="Arial" w:hAnsi="Arial" w:cs="Arial"/>
          <w:color w:val="212121"/>
          <w:sz w:val="20"/>
          <w:szCs w:val="20"/>
          <w:shd w:val="clear" w:color="auto" w:fill="FFFFFF"/>
        </w:rPr>
        <w:t>Knekt</w:t>
      </w:r>
      <w:proofErr w:type="spellEnd"/>
      <w:r w:rsidRPr="00642F2A">
        <w:rPr>
          <w:rFonts w:ascii="Arial" w:hAnsi="Arial" w:cs="Arial"/>
          <w:color w:val="212121"/>
          <w:sz w:val="20"/>
          <w:szCs w:val="20"/>
          <w:shd w:val="clear" w:color="auto" w:fill="FFFFFF"/>
        </w:rPr>
        <w:t xml:space="preserve"> P, Enroth S, De Borst MH, </w:t>
      </w:r>
      <w:proofErr w:type="spellStart"/>
      <w:r w:rsidRPr="00642F2A">
        <w:rPr>
          <w:rFonts w:ascii="Arial" w:hAnsi="Arial" w:cs="Arial"/>
          <w:color w:val="212121"/>
          <w:sz w:val="20"/>
          <w:szCs w:val="20"/>
          <w:shd w:val="clear" w:color="auto" w:fill="FFFFFF"/>
        </w:rPr>
        <w:t>Polašek</w:t>
      </w:r>
      <w:proofErr w:type="spellEnd"/>
      <w:r w:rsidRPr="00642F2A">
        <w:rPr>
          <w:rFonts w:ascii="Arial" w:hAnsi="Arial" w:cs="Arial"/>
          <w:color w:val="212121"/>
          <w:sz w:val="20"/>
          <w:szCs w:val="20"/>
          <w:shd w:val="clear" w:color="auto" w:fill="FFFFFF"/>
        </w:rPr>
        <w:t xml:space="preserve"> O, </w:t>
      </w:r>
      <w:proofErr w:type="spellStart"/>
      <w:r w:rsidRPr="00642F2A">
        <w:rPr>
          <w:rFonts w:ascii="Arial" w:hAnsi="Arial" w:cs="Arial"/>
          <w:color w:val="212121"/>
          <w:sz w:val="20"/>
          <w:szCs w:val="20"/>
          <w:shd w:val="clear" w:color="auto" w:fill="FFFFFF"/>
        </w:rPr>
        <w:t>Concas</w:t>
      </w:r>
      <w:proofErr w:type="spellEnd"/>
      <w:r w:rsidRPr="00642F2A">
        <w:rPr>
          <w:rFonts w:ascii="Arial" w:hAnsi="Arial" w:cs="Arial"/>
          <w:color w:val="212121"/>
          <w:sz w:val="20"/>
          <w:szCs w:val="20"/>
          <w:shd w:val="clear" w:color="auto" w:fill="FFFFFF"/>
        </w:rPr>
        <w:t xml:space="preserve"> MP, </w:t>
      </w:r>
      <w:proofErr w:type="spellStart"/>
      <w:r w:rsidRPr="00642F2A">
        <w:rPr>
          <w:rFonts w:ascii="Arial" w:hAnsi="Arial" w:cs="Arial"/>
          <w:color w:val="212121"/>
          <w:sz w:val="20"/>
          <w:szCs w:val="20"/>
          <w:shd w:val="clear" w:color="auto" w:fill="FFFFFF"/>
        </w:rPr>
        <w:t>Catamo</w:t>
      </w:r>
      <w:proofErr w:type="spellEnd"/>
      <w:r w:rsidRPr="00642F2A">
        <w:rPr>
          <w:rFonts w:ascii="Arial" w:hAnsi="Arial" w:cs="Arial"/>
          <w:color w:val="212121"/>
          <w:sz w:val="20"/>
          <w:szCs w:val="20"/>
          <w:shd w:val="clear" w:color="auto" w:fill="FFFFFF"/>
        </w:rPr>
        <w:t xml:space="preserve"> E, Cocca M, Li-Gao R, Hofer E, Schmidt H, </w:t>
      </w:r>
      <w:proofErr w:type="spellStart"/>
      <w:r w:rsidRPr="00642F2A">
        <w:rPr>
          <w:rFonts w:ascii="Arial" w:hAnsi="Arial" w:cs="Arial"/>
          <w:color w:val="212121"/>
          <w:sz w:val="20"/>
          <w:szCs w:val="20"/>
          <w:shd w:val="clear" w:color="auto" w:fill="FFFFFF"/>
        </w:rPr>
        <w:t>Spedicati</w:t>
      </w:r>
      <w:proofErr w:type="spellEnd"/>
      <w:r w:rsidRPr="00642F2A">
        <w:rPr>
          <w:rFonts w:ascii="Arial" w:hAnsi="Arial" w:cs="Arial"/>
          <w:color w:val="212121"/>
          <w:sz w:val="20"/>
          <w:szCs w:val="20"/>
          <w:shd w:val="clear" w:color="auto" w:fill="FFFFFF"/>
        </w:rPr>
        <w:t xml:space="preserve"> B, </w:t>
      </w:r>
      <w:proofErr w:type="spellStart"/>
      <w:r w:rsidRPr="00642F2A">
        <w:rPr>
          <w:rFonts w:ascii="Arial" w:hAnsi="Arial" w:cs="Arial"/>
          <w:color w:val="212121"/>
          <w:sz w:val="20"/>
          <w:szCs w:val="20"/>
          <w:shd w:val="clear" w:color="auto" w:fill="FFFFFF"/>
        </w:rPr>
        <w:t>Waldenberger</w:t>
      </w:r>
      <w:proofErr w:type="spellEnd"/>
      <w:r w:rsidRPr="00642F2A">
        <w:rPr>
          <w:rFonts w:ascii="Arial" w:hAnsi="Arial" w:cs="Arial"/>
          <w:color w:val="212121"/>
          <w:sz w:val="20"/>
          <w:szCs w:val="20"/>
          <w:shd w:val="clear" w:color="auto" w:fill="FFFFFF"/>
        </w:rPr>
        <w:t xml:space="preserve"> M, Strachan DP, Laan M, Teumer A, Dörr M, Gudnason V, Cook JP, Ruggiero D, Kolcic I, Boerwinkle E, Traglia M, Lehtimäki T, </w:t>
      </w:r>
      <w:proofErr w:type="spellStart"/>
      <w:r w:rsidRPr="00642F2A">
        <w:rPr>
          <w:rFonts w:ascii="Arial" w:hAnsi="Arial" w:cs="Arial"/>
          <w:color w:val="212121"/>
          <w:sz w:val="20"/>
          <w:szCs w:val="20"/>
          <w:shd w:val="clear" w:color="auto" w:fill="FFFFFF"/>
        </w:rPr>
        <w:t>Raitakari</w:t>
      </w:r>
      <w:proofErr w:type="spellEnd"/>
      <w:r w:rsidRPr="00642F2A">
        <w:rPr>
          <w:rFonts w:ascii="Arial" w:hAnsi="Arial" w:cs="Arial"/>
          <w:color w:val="212121"/>
          <w:sz w:val="20"/>
          <w:szCs w:val="20"/>
          <w:shd w:val="clear" w:color="auto" w:fill="FFFFFF"/>
        </w:rPr>
        <w:t xml:space="preserve"> OT, Johnson AD, Newton-Cheh C, Brown MJ, </w:t>
      </w:r>
      <w:proofErr w:type="spellStart"/>
      <w:r w:rsidRPr="00642F2A">
        <w:rPr>
          <w:rFonts w:ascii="Arial" w:hAnsi="Arial" w:cs="Arial"/>
          <w:color w:val="212121"/>
          <w:sz w:val="20"/>
          <w:szCs w:val="20"/>
          <w:shd w:val="clear" w:color="auto" w:fill="FFFFFF"/>
        </w:rPr>
        <w:t>Dominiczak</w:t>
      </w:r>
      <w:proofErr w:type="spellEnd"/>
      <w:r w:rsidRPr="00642F2A">
        <w:rPr>
          <w:rFonts w:ascii="Arial" w:hAnsi="Arial" w:cs="Arial"/>
          <w:color w:val="212121"/>
          <w:sz w:val="20"/>
          <w:szCs w:val="20"/>
          <w:shd w:val="clear" w:color="auto" w:fill="FFFFFF"/>
        </w:rPr>
        <w:t xml:space="preserve"> AF, Sever PJ, Poulter N, Chambers JC, Elosua R, Siscovick D, Esko T, </w:t>
      </w:r>
      <w:proofErr w:type="spellStart"/>
      <w:r w:rsidRPr="00642F2A">
        <w:rPr>
          <w:rFonts w:ascii="Arial" w:hAnsi="Arial" w:cs="Arial"/>
          <w:color w:val="212121"/>
          <w:sz w:val="20"/>
          <w:szCs w:val="20"/>
          <w:shd w:val="clear" w:color="auto" w:fill="FFFFFF"/>
        </w:rPr>
        <w:t>Metspalu</w:t>
      </w:r>
      <w:proofErr w:type="spellEnd"/>
      <w:r w:rsidRPr="00642F2A">
        <w:rPr>
          <w:rFonts w:ascii="Arial" w:hAnsi="Arial" w:cs="Arial"/>
          <w:color w:val="212121"/>
          <w:sz w:val="20"/>
          <w:szCs w:val="20"/>
          <w:shd w:val="clear" w:color="auto" w:fill="FFFFFF"/>
        </w:rPr>
        <w:t xml:space="preserve"> A, Strawbridge RJ, Laakso M, </w:t>
      </w:r>
      <w:proofErr w:type="spellStart"/>
      <w:r w:rsidRPr="00642F2A">
        <w:rPr>
          <w:rFonts w:ascii="Arial" w:hAnsi="Arial" w:cs="Arial"/>
          <w:color w:val="212121"/>
          <w:sz w:val="20"/>
          <w:szCs w:val="20"/>
          <w:shd w:val="clear" w:color="auto" w:fill="FFFFFF"/>
        </w:rPr>
        <w:t>Hamsten</w:t>
      </w:r>
      <w:proofErr w:type="spellEnd"/>
      <w:r w:rsidRPr="00642F2A">
        <w:rPr>
          <w:rFonts w:ascii="Arial" w:hAnsi="Arial" w:cs="Arial"/>
          <w:color w:val="212121"/>
          <w:sz w:val="20"/>
          <w:szCs w:val="20"/>
          <w:shd w:val="clear" w:color="auto" w:fill="FFFFFF"/>
        </w:rPr>
        <w:t xml:space="preserve"> A, </w:t>
      </w:r>
      <w:proofErr w:type="spellStart"/>
      <w:r w:rsidRPr="00642F2A">
        <w:rPr>
          <w:rFonts w:ascii="Arial" w:hAnsi="Arial" w:cs="Arial"/>
          <w:color w:val="212121"/>
          <w:sz w:val="20"/>
          <w:szCs w:val="20"/>
          <w:shd w:val="clear" w:color="auto" w:fill="FFFFFF"/>
        </w:rPr>
        <w:t>Hottenga</w:t>
      </w:r>
      <w:proofErr w:type="spellEnd"/>
      <w:r w:rsidRPr="00642F2A">
        <w:rPr>
          <w:rFonts w:ascii="Arial" w:hAnsi="Arial" w:cs="Arial"/>
          <w:color w:val="212121"/>
          <w:sz w:val="20"/>
          <w:szCs w:val="20"/>
          <w:shd w:val="clear" w:color="auto" w:fill="FFFFFF"/>
        </w:rPr>
        <w:t xml:space="preserve"> JJ, de Geus E, Morris AD, Palmer CNA, Nolte IM, </w:t>
      </w:r>
      <w:proofErr w:type="spellStart"/>
      <w:r w:rsidRPr="00642F2A">
        <w:rPr>
          <w:rFonts w:ascii="Arial" w:hAnsi="Arial" w:cs="Arial"/>
          <w:color w:val="212121"/>
          <w:sz w:val="20"/>
          <w:szCs w:val="20"/>
          <w:shd w:val="clear" w:color="auto" w:fill="FFFFFF"/>
        </w:rPr>
        <w:t>Milaneschi</w:t>
      </w:r>
      <w:proofErr w:type="spellEnd"/>
      <w:r w:rsidRPr="00642F2A">
        <w:rPr>
          <w:rFonts w:ascii="Arial" w:hAnsi="Arial" w:cs="Arial"/>
          <w:color w:val="212121"/>
          <w:sz w:val="20"/>
          <w:szCs w:val="20"/>
          <w:shd w:val="clear" w:color="auto" w:fill="FFFFFF"/>
        </w:rPr>
        <w:t xml:space="preserve"> Y, Marten J, Wright A, </w:t>
      </w:r>
      <w:proofErr w:type="spellStart"/>
      <w:r w:rsidRPr="00642F2A">
        <w:rPr>
          <w:rFonts w:ascii="Arial" w:hAnsi="Arial" w:cs="Arial"/>
          <w:color w:val="212121"/>
          <w:sz w:val="20"/>
          <w:szCs w:val="20"/>
          <w:shd w:val="clear" w:color="auto" w:fill="FFFFFF"/>
        </w:rPr>
        <w:t>Zeggini</w:t>
      </w:r>
      <w:proofErr w:type="spellEnd"/>
      <w:r w:rsidRPr="00642F2A">
        <w:rPr>
          <w:rFonts w:ascii="Arial" w:hAnsi="Arial" w:cs="Arial"/>
          <w:color w:val="212121"/>
          <w:sz w:val="20"/>
          <w:szCs w:val="20"/>
          <w:shd w:val="clear" w:color="auto" w:fill="FFFFFF"/>
        </w:rPr>
        <w:t xml:space="preserve"> E, Howson JMM, O'Donnell CJ, Spector T, Nalls MA, </w:t>
      </w:r>
      <w:proofErr w:type="spellStart"/>
      <w:r w:rsidRPr="00642F2A">
        <w:rPr>
          <w:rFonts w:ascii="Arial" w:hAnsi="Arial" w:cs="Arial"/>
          <w:color w:val="212121"/>
          <w:sz w:val="20"/>
          <w:szCs w:val="20"/>
          <w:shd w:val="clear" w:color="auto" w:fill="FFFFFF"/>
        </w:rPr>
        <w:t>Simonsick</w:t>
      </w:r>
      <w:proofErr w:type="spellEnd"/>
      <w:r w:rsidRPr="00642F2A">
        <w:rPr>
          <w:rFonts w:ascii="Arial" w:hAnsi="Arial" w:cs="Arial"/>
          <w:color w:val="212121"/>
          <w:sz w:val="20"/>
          <w:szCs w:val="20"/>
          <w:shd w:val="clear" w:color="auto" w:fill="FFFFFF"/>
        </w:rPr>
        <w:t xml:space="preserve"> EM, Liu Y, van Duijn CM, Butterworth AS, Danesh JN, Menni C, Wareham NJ, Khaw KT, Sun YV, Wilson PWF, Cho K, Visscher PM, Denny JC</w:t>
      </w:r>
      <w:r w:rsidR="00166538">
        <w:rPr>
          <w:rFonts w:ascii="Arial" w:hAnsi="Arial" w:cs="Arial"/>
          <w:color w:val="212121"/>
          <w:sz w:val="20"/>
          <w:szCs w:val="20"/>
          <w:shd w:val="clear" w:color="auto" w:fill="FFFFFF"/>
        </w:rPr>
        <w:t>,</w:t>
      </w:r>
      <w:r w:rsidRPr="00642F2A">
        <w:rPr>
          <w:rFonts w:ascii="Arial" w:hAnsi="Arial" w:cs="Arial"/>
          <w:color w:val="212121"/>
          <w:sz w:val="20"/>
          <w:szCs w:val="20"/>
          <w:shd w:val="clear" w:color="auto" w:fill="FFFFFF"/>
        </w:rPr>
        <w:t xml:space="preserve"> Million Veteran Program</w:t>
      </w:r>
      <w:r w:rsidR="00166538">
        <w:rPr>
          <w:rFonts w:ascii="Arial" w:hAnsi="Arial" w:cs="Arial"/>
          <w:color w:val="212121"/>
          <w:sz w:val="20"/>
          <w:szCs w:val="20"/>
          <w:shd w:val="clear" w:color="auto" w:fill="FFFFFF"/>
        </w:rPr>
        <w:t>,</w:t>
      </w:r>
      <w:r w:rsidRPr="00642F2A">
        <w:rPr>
          <w:rFonts w:ascii="Arial" w:hAnsi="Arial" w:cs="Arial"/>
          <w:color w:val="212121"/>
          <w:sz w:val="20"/>
          <w:szCs w:val="20"/>
          <w:shd w:val="clear" w:color="auto" w:fill="FFFFFF"/>
        </w:rPr>
        <w:t xml:space="preserve"> Lifelines Cohort Study</w:t>
      </w:r>
      <w:r w:rsidR="00166538">
        <w:rPr>
          <w:rFonts w:ascii="Arial" w:hAnsi="Arial" w:cs="Arial"/>
          <w:color w:val="212121"/>
          <w:sz w:val="20"/>
          <w:szCs w:val="20"/>
          <w:shd w:val="clear" w:color="auto" w:fill="FFFFFF"/>
        </w:rPr>
        <w:t>,</w:t>
      </w:r>
      <w:r w:rsidRPr="00642F2A">
        <w:rPr>
          <w:rFonts w:ascii="Arial" w:hAnsi="Arial" w:cs="Arial"/>
          <w:color w:val="212121"/>
          <w:sz w:val="20"/>
          <w:szCs w:val="20"/>
          <w:shd w:val="clear" w:color="auto" w:fill="FFFFFF"/>
        </w:rPr>
        <w:t xml:space="preserve"> CHARGE consortium</w:t>
      </w:r>
      <w:r w:rsidR="00166538">
        <w:rPr>
          <w:rFonts w:ascii="Arial" w:hAnsi="Arial" w:cs="Arial"/>
          <w:color w:val="212121"/>
          <w:sz w:val="20"/>
          <w:szCs w:val="20"/>
          <w:shd w:val="clear" w:color="auto" w:fill="FFFFFF"/>
        </w:rPr>
        <w:t>,</w:t>
      </w:r>
      <w:r w:rsidRPr="00642F2A">
        <w:rPr>
          <w:rFonts w:ascii="Arial" w:hAnsi="Arial" w:cs="Arial"/>
          <w:color w:val="212121"/>
          <w:sz w:val="20"/>
          <w:szCs w:val="20"/>
          <w:shd w:val="clear" w:color="auto" w:fill="FFFFFF"/>
        </w:rPr>
        <w:t xml:space="preserve"> ICBP Consortium</w:t>
      </w:r>
      <w:r w:rsidR="00166538">
        <w:rPr>
          <w:rFonts w:ascii="Arial" w:hAnsi="Arial" w:cs="Arial"/>
          <w:color w:val="212121"/>
          <w:sz w:val="20"/>
          <w:szCs w:val="20"/>
          <w:shd w:val="clear" w:color="auto" w:fill="FFFFFF"/>
        </w:rPr>
        <w:t>,</w:t>
      </w:r>
      <w:r w:rsidRPr="00642F2A">
        <w:rPr>
          <w:rFonts w:ascii="Arial" w:hAnsi="Arial" w:cs="Arial"/>
          <w:color w:val="212121"/>
          <w:sz w:val="20"/>
          <w:szCs w:val="20"/>
          <w:shd w:val="clear" w:color="auto" w:fill="FFFFFF"/>
        </w:rPr>
        <w:t xml:space="preserve"> Levy D, Edwards TL, Munroe PB, </w:t>
      </w:r>
      <w:proofErr w:type="spellStart"/>
      <w:r w:rsidRPr="00642F2A">
        <w:rPr>
          <w:rFonts w:ascii="Arial" w:hAnsi="Arial" w:cs="Arial"/>
          <w:color w:val="212121"/>
          <w:sz w:val="20"/>
          <w:szCs w:val="20"/>
          <w:shd w:val="clear" w:color="auto" w:fill="FFFFFF"/>
        </w:rPr>
        <w:t>Snieder</w:t>
      </w:r>
      <w:proofErr w:type="spellEnd"/>
      <w:r w:rsidRPr="00642F2A">
        <w:rPr>
          <w:rFonts w:ascii="Arial" w:hAnsi="Arial" w:cs="Arial"/>
          <w:color w:val="212121"/>
          <w:sz w:val="20"/>
          <w:szCs w:val="20"/>
          <w:shd w:val="clear" w:color="auto" w:fill="FFFFFF"/>
        </w:rPr>
        <w:t xml:space="preserve"> H, Warren HR. </w:t>
      </w:r>
      <w:hyperlink r:id="rId47" w:history="1">
        <w:r w:rsidRPr="00642F2A">
          <w:rPr>
            <w:rStyle w:val="Hyperlink"/>
            <w:rFonts w:ascii="Arial" w:hAnsi="Arial" w:cs="Arial"/>
            <w:b/>
            <w:bCs/>
            <w:i/>
            <w:iCs/>
            <w:sz w:val="20"/>
            <w:szCs w:val="20"/>
            <w:shd w:val="clear" w:color="auto" w:fill="FFFFFF"/>
          </w:rPr>
          <w:t>Genome-wide analysis in over 1 million individuals of European ancestry yields improved polygenic risk scores for blood pressure traits</w:t>
        </w:r>
      </w:hyperlink>
      <w:r w:rsidRPr="00642F2A">
        <w:rPr>
          <w:rFonts w:ascii="Arial" w:hAnsi="Arial" w:cs="Arial"/>
          <w:b/>
          <w:bCs/>
          <w:i/>
          <w:iCs/>
          <w:color w:val="212121"/>
          <w:sz w:val="20"/>
          <w:szCs w:val="20"/>
          <w:shd w:val="clear" w:color="auto" w:fill="FFFFFF"/>
        </w:rPr>
        <w:t>.</w:t>
      </w:r>
      <w:r w:rsidRPr="00642F2A">
        <w:rPr>
          <w:rFonts w:ascii="Arial" w:hAnsi="Arial" w:cs="Arial"/>
          <w:color w:val="212121"/>
          <w:sz w:val="20"/>
          <w:szCs w:val="20"/>
          <w:shd w:val="clear" w:color="auto" w:fill="FFFFFF"/>
        </w:rPr>
        <w:t xml:space="preserve"> Nat Genet. 2024</w:t>
      </w:r>
      <w:r w:rsidR="00166538">
        <w:rPr>
          <w:rFonts w:ascii="Arial" w:hAnsi="Arial" w:cs="Arial"/>
          <w:color w:val="212121"/>
          <w:sz w:val="20"/>
          <w:szCs w:val="20"/>
          <w:shd w:val="clear" w:color="auto" w:fill="FFFFFF"/>
        </w:rPr>
        <w:t xml:space="preserve"> </w:t>
      </w:r>
      <w:r w:rsidR="00166538" w:rsidRPr="00166538">
        <w:rPr>
          <w:rFonts w:ascii="Arial" w:hAnsi="Arial" w:cs="Arial"/>
          <w:color w:val="212121"/>
          <w:sz w:val="20"/>
          <w:szCs w:val="20"/>
          <w:shd w:val="clear" w:color="auto" w:fill="FFFFFF"/>
        </w:rPr>
        <w:t>Ma</w:t>
      </w:r>
      <w:r w:rsidR="00166538">
        <w:rPr>
          <w:rFonts w:ascii="Arial" w:hAnsi="Arial" w:cs="Arial"/>
          <w:color w:val="212121"/>
          <w:sz w:val="20"/>
          <w:szCs w:val="20"/>
          <w:shd w:val="clear" w:color="auto" w:fill="FFFFFF"/>
        </w:rPr>
        <w:t xml:space="preserve">y. Vol. </w:t>
      </w:r>
      <w:r w:rsidR="00166538" w:rsidRPr="00166538">
        <w:rPr>
          <w:rFonts w:ascii="Arial" w:hAnsi="Arial" w:cs="Arial"/>
          <w:color w:val="212121"/>
          <w:sz w:val="20"/>
          <w:szCs w:val="20"/>
          <w:shd w:val="clear" w:color="auto" w:fill="FFFFFF"/>
        </w:rPr>
        <w:t>56</w:t>
      </w:r>
      <w:r w:rsidR="00166538">
        <w:rPr>
          <w:rFonts w:ascii="Arial" w:hAnsi="Arial" w:cs="Arial"/>
          <w:color w:val="212121"/>
          <w:sz w:val="20"/>
          <w:szCs w:val="20"/>
          <w:shd w:val="clear" w:color="auto" w:fill="FFFFFF"/>
        </w:rPr>
        <w:t xml:space="preserve">, issue </w:t>
      </w:r>
      <w:r w:rsidR="00166538" w:rsidRPr="00166538">
        <w:rPr>
          <w:rFonts w:ascii="Arial" w:hAnsi="Arial" w:cs="Arial"/>
          <w:color w:val="212121"/>
          <w:sz w:val="20"/>
          <w:szCs w:val="20"/>
          <w:shd w:val="clear" w:color="auto" w:fill="FFFFFF"/>
        </w:rPr>
        <w:t>5</w:t>
      </w:r>
      <w:r w:rsidR="00166538">
        <w:rPr>
          <w:rFonts w:ascii="Arial" w:hAnsi="Arial" w:cs="Arial"/>
          <w:color w:val="212121"/>
          <w:sz w:val="20"/>
          <w:szCs w:val="20"/>
          <w:shd w:val="clear" w:color="auto" w:fill="FFFFFF"/>
        </w:rPr>
        <w:t xml:space="preserve">, pp. </w:t>
      </w:r>
      <w:r w:rsidR="00166538" w:rsidRPr="00166538">
        <w:rPr>
          <w:rFonts w:ascii="Arial" w:hAnsi="Arial" w:cs="Arial"/>
          <w:color w:val="212121"/>
          <w:sz w:val="20"/>
          <w:szCs w:val="20"/>
          <w:shd w:val="clear" w:color="auto" w:fill="FFFFFF"/>
        </w:rPr>
        <w:t>778-791. </w:t>
      </w:r>
      <w:r w:rsidRPr="00642F2A">
        <w:rPr>
          <w:rFonts w:ascii="Arial" w:hAnsi="Arial" w:cs="Arial"/>
          <w:color w:val="212121"/>
          <w:sz w:val="20"/>
          <w:szCs w:val="20"/>
          <w:shd w:val="clear" w:color="auto" w:fill="FFFFFF"/>
        </w:rPr>
        <w:t xml:space="preserve">PM: 38689001. </w:t>
      </w:r>
      <w:r w:rsidR="0079522E">
        <w:rPr>
          <w:rFonts w:ascii="Arial" w:hAnsi="Arial" w:cs="Arial"/>
          <w:color w:val="212121"/>
          <w:sz w:val="20"/>
          <w:szCs w:val="20"/>
          <w:shd w:val="clear" w:color="auto" w:fill="FFFFFF"/>
        </w:rPr>
        <w:t>P</w:t>
      </w:r>
      <w:r w:rsidR="0079522E" w:rsidRPr="0079522E">
        <w:rPr>
          <w:rFonts w:ascii="Arial" w:hAnsi="Arial" w:cs="Arial"/>
          <w:sz w:val="20"/>
          <w:szCs w:val="20"/>
        </w:rPr>
        <w:t>MC11096100</w:t>
      </w:r>
    </w:p>
    <w:p w14:paraId="02BFA56A" w14:textId="6261A0D6" w:rsidR="00C02089" w:rsidRDefault="00C02089" w:rsidP="00C02089">
      <w:pPr>
        <w:shd w:val="clear" w:color="auto" w:fill="FFFFFF"/>
        <w:spacing w:before="100" w:beforeAutospacing="1" w:after="100" w:afterAutospacing="1" w:line="240" w:lineRule="auto"/>
        <w:rPr>
          <w:rFonts w:ascii="Arial" w:hAnsi="Arial" w:cs="Arial"/>
          <w:color w:val="212121"/>
          <w:sz w:val="20"/>
          <w:szCs w:val="20"/>
          <w:shd w:val="clear" w:color="auto" w:fill="FFFFFF"/>
        </w:rPr>
      </w:pPr>
      <w:r w:rsidRPr="00D71889">
        <w:rPr>
          <w:rFonts w:ascii="Arial" w:hAnsi="Arial" w:cs="Arial"/>
          <w:color w:val="212121"/>
          <w:sz w:val="20"/>
          <w:szCs w:val="20"/>
          <w:shd w:val="clear" w:color="auto" w:fill="FFFFFF"/>
        </w:rPr>
        <w:t>Khan SS, Matsushita K, Sang Y, Ballew SH, Grams ME, Surapaneni A, Blaha MJ, Carson AP, Chang AR, Ciemins E, Go AS, Gutierrez OM, Hwang SJ, Jassal SK, Kovesdy CP, Lloyd-Jones DM, Shlipak MG, Palaniappan LP, Sperling L, Virani SS, Tuttle K, Neeland IJ, Chow SL, Rangaswami J, Pencina MJ, Ndumele CE, Coresh J</w:t>
      </w:r>
      <w:r w:rsidR="00166538">
        <w:rPr>
          <w:rFonts w:ascii="Arial" w:hAnsi="Arial" w:cs="Arial"/>
          <w:color w:val="212121"/>
          <w:sz w:val="20"/>
          <w:szCs w:val="20"/>
          <w:shd w:val="clear" w:color="auto" w:fill="FFFFFF"/>
        </w:rPr>
        <w:t>,</w:t>
      </w:r>
      <w:r w:rsidRPr="00D71889">
        <w:rPr>
          <w:rFonts w:ascii="Arial" w:hAnsi="Arial" w:cs="Arial"/>
          <w:color w:val="212121"/>
          <w:sz w:val="20"/>
          <w:szCs w:val="20"/>
          <w:shd w:val="clear" w:color="auto" w:fill="FFFFFF"/>
        </w:rPr>
        <w:t xml:space="preserve"> Chronic Kidney Disease Prognosis Consortium and the American Heart Association Cardiovascular-Kidney-Metabolic Science Advisory Group. </w:t>
      </w:r>
      <w:hyperlink r:id="rId48" w:history="1">
        <w:r w:rsidRPr="00D71889">
          <w:rPr>
            <w:rStyle w:val="Hyperlink"/>
            <w:rFonts w:ascii="Arial" w:hAnsi="Arial" w:cs="Arial"/>
            <w:b/>
            <w:bCs/>
            <w:i/>
            <w:iCs/>
            <w:sz w:val="20"/>
            <w:szCs w:val="20"/>
            <w:shd w:val="clear" w:color="auto" w:fill="FFFFFF"/>
          </w:rPr>
          <w:t xml:space="preserve">Development and </w:t>
        </w:r>
        <w:r>
          <w:rPr>
            <w:rStyle w:val="Hyperlink"/>
            <w:rFonts w:ascii="Arial" w:hAnsi="Arial" w:cs="Arial"/>
            <w:b/>
            <w:bCs/>
            <w:i/>
            <w:iCs/>
            <w:sz w:val="20"/>
            <w:szCs w:val="20"/>
            <w:shd w:val="clear" w:color="auto" w:fill="FFFFFF"/>
          </w:rPr>
          <w:t>v</w:t>
        </w:r>
        <w:r w:rsidRPr="00D71889">
          <w:rPr>
            <w:rStyle w:val="Hyperlink"/>
            <w:rFonts w:ascii="Arial" w:hAnsi="Arial" w:cs="Arial"/>
            <w:b/>
            <w:bCs/>
            <w:i/>
            <w:iCs/>
            <w:sz w:val="20"/>
            <w:szCs w:val="20"/>
            <w:shd w:val="clear" w:color="auto" w:fill="FFFFFF"/>
          </w:rPr>
          <w:t xml:space="preserve">alidation of the American Heart Association's PREVENT </w:t>
        </w:r>
        <w:r>
          <w:rPr>
            <w:rStyle w:val="Hyperlink"/>
            <w:rFonts w:ascii="Arial" w:hAnsi="Arial" w:cs="Arial"/>
            <w:b/>
            <w:bCs/>
            <w:i/>
            <w:iCs/>
            <w:sz w:val="20"/>
            <w:szCs w:val="20"/>
            <w:shd w:val="clear" w:color="auto" w:fill="FFFFFF"/>
          </w:rPr>
          <w:t>e</w:t>
        </w:r>
        <w:r w:rsidRPr="00D71889">
          <w:rPr>
            <w:rStyle w:val="Hyperlink"/>
            <w:rFonts w:ascii="Arial" w:hAnsi="Arial" w:cs="Arial"/>
            <w:b/>
            <w:bCs/>
            <w:i/>
            <w:iCs/>
            <w:sz w:val="20"/>
            <w:szCs w:val="20"/>
            <w:shd w:val="clear" w:color="auto" w:fill="FFFFFF"/>
          </w:rPr>
          <w:t>quations</w:t>
        </w:r>
      </w:hyperlink>
      <w:r w:rsidRPr="00D71889">
        <w:rPr>
          <w:rFonts w:ascii="Arial" w:hAnsi="Arial" w:cs="Arial"/>
          <w:color w:val="212121"/>
          <w:sz w:val="20"/>
          <w:szCs w:val="20"/>
          <w:shd w:val="clear" w:color="auto" w:fill="FFFFFF"/>
        </w:rPr>
        <w:t>. Circulation. 2024 Feb 6</w:t>
      </w:r>
      <w:r>
        <w:rPr>
          <w:rFonts w:ascii="Arial" w:hAnsi="Arial" w:cs="Arial"/>
          <w:color w:val="212121"/>
          <w:sz w:val="20"/>
          <w:szCs w:val="20"/>
          <w:shd w:val="clear" w:color="auto" w:fill="FFFFFF"/>
        </w:rPr>
        <w:t xml:space="preserve">. Vol. </w:t>
      </w:r>
      <w:r w:rsidRPr="00D71889">
        <w:rPr>
          <w:rFonts w:ascii="Arial" w:hAnsi="Arial" w:cs="Arial"/>
          <w:color w:val="212121"/>
          <w:sz w:val="20"/>
          <w:szCs w:val="20"/>
          <w:shd w:val="clear" w:color="auto" w:fill="FFFFFF"/>
        </w:rPr>
        <w:t>149</w:t>
      </w:r>
      <w:r>
        <w:rPr>
          <w:rFonts w:ascii="Arial" w:hAnsi="Arial" w:cs="Arial"/>
          <w:color w:val="212121"/>
          <w:sz w:val="20"/>
          <w:szCs w:val="20"/>
          <w:shd w:val="clear" w:color="auto" w:fill="FFFFFF"/>
        </w:rPr>
        <w:t xml:space="preserve">, issue </w:t>
      </w:r>
      <w:r w:rsidRPr="00D71889">
        <w:rPr>
          <w:rFonts w:ascii="Arial" w:hAnsi="Arial" w:cs="Arial"/>
          <w:color w:val="212121"/>
          <w:sz w:val="20"/>
          <w:szCs w:val="20"/>
          <w:shd w:val="clear" w:color="auto" w:fill="FFFFFF"/>
        </w:rPr>
        <w:t>6</w:t>
      </w:r>
      <w:r>
        <w:rPr>
          <w:rFonts w:ascii="Arial" w:hAnsi="Arial" w:cs="Arial"/>
          <w:color w:val="212121"/>
          <w:sz w:val="20"/>
          <w:szCs w:val="20"/>
          <w:shd w:val="clear" w:color="auto" w:fill="FFFFFF"/>
        </w:rPr>
        <w:t xml:space="preserve">, pp. </w:t>
      </w:r>
      <w:r w:rsidRPr="00D71889">
        <w:rPr>
          <w:rFonts w:ascii="Arial" w:hAnsi="Arial" w:cs="Arial"/>
          <w:color w:val="212121"/>
          <w:sz w:val="20"/>
          <w:szCs w:val="20"/>
          <w:shd w:val="clear" w:color="auto" w:fill="FFFFFF"/>
        </w:rPr>
        <w:t>430-449. doi: 10.1161/CIRCULATIONAHA.123.067626. Epub 2023 Nov 10. Erratum in: Circulation. 2024 Mar 12</w:t>
      </w:r>
      <w:r>
        <w:rPr>
          <w:rFonts w:ascii="Arial" w:hAnsi="Arial" w:cs="Arial"/>
          <w:color w:val="212121"/>
          <w:sz w:val="20"/>
          <w:szCs w:val="20"/>
          <w:shd w:val="clear" w:color="auto" w:fill="FFFFFF"/>
        </w:rPr>
        <w:t xml:space="preserve">. Vol. </w:t>
      </w:r>
      <w:r w:rsidRPr="00D71889">
        <w:rPr>
          <w:rFonts w:ascii="Arial" w:hAnsi="Arial" w:cs="Arial"/>
          <w:color w:val="212121"/>
          <w:sz w:val="20"/>
          <w:szCs w:val="20"/>
          <w:shd w:val="clear" w:color="auto" w:fill="FFFFFF"/>
        </w:rPr>
        <w:t>149</w:t>
      </w:r>
      <w:r>
        <w:rPr>
          <w:rFonts w:ascii="Arial" w:hAnsi="Arial" w:cs="Arial"/>
          <w:color w:val="212121"/>
          <w:sz w:val="20"/>
          <w:szCs w:val="20"/>
          <w:shd w:val="clear" w:color="auto" w:fill="FFFFFF"/>
        </w:rPr>
        <w:t xml:space="preserve">, issue </w:t>
      </w:r>
      <w:r w:rsidRPr="00D71889">
        <w:rPr>
          <w:rFonts w:ascii="Arial" w:hAnsi="Arial" w:cs="Arial"/>
          <w:color w:val="212121"/>
          <w:sz w:val="20"/>
          <w:szCs w:val="20"/>
          <w:shd w:val="clear" w:color="auto" w:fill="FFFFFF"/>
        </w:rPr>
        <w:t>11</w:t>
      </w:r>
      <w:r>
        <w:rPr>
          <w:rFonts w:ascii="Arial" w:hAnsi="Arial" w:cs="Arial"/>
          <w:color w:val="212121"/>
          <w:sz w:val="20"/>
          <w:szCs w:val="20"/>
          <w:shd w:val="clear" w:color="auto" w:fill="FFFFFF"/>
        </w:rPr>
        <w:t xml:space="preserve">, </w:t>
      </w:r>
      <w:r w:rsidRPr="00D71889">
        <w:rPr>
          <w:rFonts w:ascii="Arial" w:hAnsi="Arial" w:cs="Arial"/>
          <w:color w:val="212121"/>
          <w:sz w:val="20"/>
          <w:szCs w:val="20"/>
          <w:shd w:val="clear" w:color="auto" w:fill="FFFFFF"/>
        </w:rPr>
        <w:t>e956. PM: 37947085</w:t>
      </w:r>
      <w:r>
        <w:rPr>
          <w:rFonts w:ascii="Arial" w:hAnsi="Arial" w:cs="Arial"/>
          <w:color w:val="212121"/>
          <w:sz w:val="20"/>
          <w:szCs w:val="20"/>
          <w:shd w:val="clear" w:color="auto" w:fill="FFFFFF"/>
        </w:rPr>
        <w:t>.</w:t>
      </w:r>
      <w:r w:rsidRPr="00D71889">
        <w:rPr>
          <w:rFonts w:ascii="Arial" w:hAnsi="Arial" w:cs="Arial"/>
          <w:color w:val="212121"/>
          <w:sz w:val="20"/>
          <w:szCs w:val="20"/>
          <w:shd w:val="clear" w:color="auto" w:fill="FFFFFF"/>
        </w:rPr>
        <w:t xml:space="preserve"> PMC10910659.</w:t>
      </w:r>
    </w:p>
    <w:p w14:paraId="4183D9B4" w14:textId="128AFABC" w:rsidR="000E1CA5" w:rsidRDefault="000E1CA5" w:rsidP="000E1CA5">
      <w:pPr>
        <w:shd w:val="clear" w:color="auto" w:fill="FFFFFF"/>
        <w:rPr>
          <w:rFonts w:ascii="Arial" w:hAnsi="Arial" w:cs="Arial"/>
          <w:sz w:val="20"/>
          <w:szCs w:val="20"/>
        </w:rPr>
      </w:pPr>
      <w:bookmarkStart w:id="6" w:name="_Hlk145584547"/>
      <w:r w:rsidRPr="00E2758A">
        <w:rPr>
          <w:rStyle w:val="docsum-authors"/>
          <w:rFonts w:ascii="Arial" w:hAnsi="Arial" w:cs="Arial"/>
          <w:color w:val="212121"/>
          <w:sz w:val="20"/>
          <w:szCs w:val="20"/>
        </w:rPr>
        <w:t>Kizer JR, Patel S, Ganz P, Newman AB, Bhasin S, Lee SJ, Cawthon PM, LeBrasseur N, Shah SJ, Psaty BM, Tracy RP, Cummings SR.</w:t>
      </w:r>
      <w:r w:rsidRPr="007A5242">
        <w:rPr>
          <w:rStyle w:val="docsum-authors"/>
          <w:rFonts w:ascii="Arial" w:hAnsi="Arial" w:cs="Arial"/>
          <w:b/>
          <w:bCs/>
          <w:i/>
          <w:iCs/>
          <w:color w:val="212121"/>
          <w:sz w:val="20"/>
          <w:szCs w:val="20"/>
        </w:rPr>
        <w:t xml:space="preserve"> </w:t>
      </w:r>
      <w:hyperlink r:id="rId49" w:history="1">
        <w:r w:rsidRPr="00F07559">
          <w:rPr>
            <w:rStyle w:val="Hyperlink"/>
            <w:rFonts w:ascii="Arial" w:hAnsi="Arial" w:cs="Arial"/>
            <w:b/>
            <w:bCs/>
            <w:i/>
            <w:iCs/>
            <w:sz w:val="20"/>
            <w:szCs w:val="20"/>
          </w:rPr>
          <w:t xml:space="preserve">Circulating growth differentiation factors 11 and 8, their antagonists </w:t>
        </w:r>
        <w:proofErr w:type="spellStart"/>
        <w:r w:rsidRPr="00F07559">
          <w:rPr>
            <w:rStyle w:val="Hyperlink"/>
            <w:rFonts w:ascii="Arial" w:hAnsi="Arial" w:cs="Arial"/>
            <w:b/>
            <w:bCs/>
            <w:i/>
            <w:iCs/>
            <w:sz w:val="20"/>
            <w:szCs w:val="20"/>
          </w:rPr>
          <w:t>follistatin</w:t>
        </w:r>
        <w:proofErr w:type="spellEnd"/>
        <w:r w:rsidRPr="00F07559">
          <w:rPr>
            <w:rStyle w:val="Hyperlink"/>
            <w:rFonts w:ascii="Arial" w:hAnsi="Arial" w:cs="Arial"/>
            <w:b/>
            <w:bCs/>
            <w:i/>
            <w:iCs/>
            <w:sz w:val="20"/>
            <w:szCs w:val="20"/>
          </w:rPr>
          <w:t xml:space="preserve"> and follistatin-like-3, and risk of heart failure in elders</w:t>
        </w:r>
        <w:r w:rsidRPr="007A5242">
          <w:rPr>
            <w:rStyle w:val="Hyperlink"/>
            <w:rFonts w:ascii="Arial" w:hAnsi="Arial" w:cs="Arial"/>
            <w:i/>
            <w:iCs/>
            <w:color w:val="205493"/>
            <w:sz w:val="20"/>
            <w:szCs w:val="20"/>
            <w:shd w:val="clear" w:color="auto" w:fill="FFFFFF"/>
          </w:rPr>
          <w:t>.</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 xml:space="preserve">J </w:t>
      </w:r>
      <w:proofErr w:type="spellStart"/>
      <w:r w:rsidRPr="007A5242">
        <w:rPr>
          <w:rStyle w:val="docsum-journal-citation"/>
          <w:rFonts w:ascii="Arial" w:hAnsi="Arial" w:cs="Arial"/>
          <w:sz w:val="20"/>
          <w:szCs w:val="20"/>
        </w:rPr>
        <w:t>Gerontol</w:t>
      </w:r>
      <w:proofErr w:type="spellEnd"/>
      <w:r w:rsidRPr="007A5242">
        <w:rPr>
          <w:rStyle w:val="docsum-journal-citation"/>
          <w:rFonts w:ascii="Arial" w:hAnsi="Arial" w:cs="Arial"/>
          <w:sz w:val="20"/>
          <w:szCs w:val="20"/>
        </w:rPr>
        <w:t xml:space="preserve"> A Biol Sci Med Sci. </w:t>
      </w:r>
      <w:r w:rsidRPr="000E1CA5">
        <w:rPr>
          <w:rFonts w:ascii="Arial" w:hAnsi="Arial" w:cs="Arial"/>
          <w:sz w:val="20"/>
          <w:szCs w:val="20"/>
        </w:rPr>
        <w:t>2024 Jan 1</w:t>
      </w:r>
      <w:r>
        <w:rPr>
          <w:rFonts w:ascii="Arial" w:hAnsi="Arial" w:cs="Arial"/>
          <w:sz w:val="20"/>
          <w:szCs w:val="20"/>
        </w:rPr>
        <w:t xml:space="preserve">. Vol. </w:t>
      </w:r>
      <w:r w:rsidRPr="000E1CA5">
        <w:rPr>
          <w:rFonts w:ascii="Arial" w:hAnsi="Arial" w:cs="Arial"/>
          <w:sz w:val="20"/>
          <w:szCs w:val="20"/>
        </w:rPr>
        <w:t>79</w:t>
      </w:r>
      <w:r>
        <w:rPr>
          <w:rFonts w:ascii="Arial" w:hAnsi="Arial" w:cs="Arial"/>
          <w:sz w:val="20"/>
          <w:szCs w:val="20"/>
        </w:rPr>
        <w:t xml:space="preserve">, issue </w:t>
      </w:r>
      <w:r w:rsidRPr="000E1CA5">
        <w:rPr>
          <w:rFonts w:ascii="Arial" w:hAnsi="Arial" w:cs="Arial"/>
          <w:sz w:val="20"/>
          <w:szCs w:val="20"/>
        </w:rPr>
        <w:t>1</w:t>
      </w:r>
      <w:r>
        <w:rPr>
          <w:rFonts w:ascii="Arial" w:hAnsi="Arial" w:cs="Arial"/>
          <w:sz w:val="20"/>
          <w:szCs w:val="20"/>
        </w:rPr>
        <w:t xml:space="preserve">, </w:t>
      </w:r>
      <w:r w:rsidRPr="000E1CA5">
        <w:rPr>
          <w:rFonts w:ascii="Arial" w:hAnsi="Arial" w:cs="Arial"/>
          <w:sz w:val="20"/>
          <w:szCs w:val="20"/>
        </w:rPr>
        <w:t xml:space="preserve">glad206. </w:t>
      </w:r>
      <w:proofErr w:type="spellStart"/>
      <w:r w:rsidRPr="000E1CA5">
        <w:rPr>
          <w:rFonts w:ascii="Arial" w:hAnsi="Arial" w:cs="Arial"/>
          <w:sz w:val="20"/>
          <w:szCs w:val="20"/>
        </w:rPr>
        <w:t>doi</w:t>
      </w:r>
      <w:proofErr w:type="spellEnd"/>
      <w:r w:rsidRPr="000E1CA5">
        <w:rPr>
          <w:rFonts w:ascii="Arial" w:hAnsi="Arial" w:cs="Arial"/>
          <w:sz w:val="20"/>
          <w:szCs w:val="20"/>
        </w:rPr>
        <w:t>: 10.1093/</w:t>
      </w:r>
      <w:proofErr w:type="spellStart"/>
      <w:r w:rsidRPr="000E1CA5">
        <w:rPr>
          <w:rFonts w:ascii="Arial" w:hAnsi="Arial" w:cs="Arial"/>
          <w:sz w:val="20"/>
          <w:szCs w:val="20"/>
        </w:rPr>
        <w:t>gerona</w:t>
      </w:r>
      <w:proofErr w:type="spellEnd"/>
      <w:r w:rsidRPr="000E1CA5">
        <w:rPr>
          <w:rFonts w:ascii="Arial" w:hAnsi="Arial" w:cs="Arial"/>
          <w:sz w:val="20"/>
          <w:szCs w:val="20"/>
        </w:rPr>
        <w:t>/glad206</w:t>
      </w:r>
      <w:r>
        <w:rPr>
          <w:rFonts w:ascii="Arial" w:hAnsi="Arial" w:cs="Arial"/>
          <w:sz w:val="20"/>
          <w:szCs w:val="20"/>
        </w:rPr>
        <w:t>.</w:t>
      </w:r>
      <w:r w:rsidRPr="000E1CA5">
        <w:rPr>
          <w:rFonts w:ascii="Segoe UI" w:hAnsi="Segoe UI" w:cs="Segoe UI"/>
          <w:color w:val="212121"/>
          <w:shd w:val="clear" w:color="auto" w:fill="FFFFFF"/>
        </w:rPr>
        <w:t xml:space="preserve"> </w:t>
      </w:r>
      <w:r w:rsidRPr="000E1CA5">
        <w:rPr>
          <w:rFonts w:ascii="Arial" w:hAnsi="Arial" w:cs="Arial"/>
          <w:sz w:val="20"/>
          <w:szCs w:val="20"/>
        </w:rPr>
        <w:t>PM: 37624693</w:t>
      </w:r>
      <w:r>
        <w:rPr>
          <w:rFonts w:ascii="Arial" w:hAnsi="Arial" w:cs="Arial"/>
          <w:sz w:val="20"/>
          <w:szCs w:val="20"/>
        </w:rPr>
        <w:t xml:space="preserve">. </w:t>
      </w:r>
      <w:r w:rsidRPr="000E1CA5">
        <w:rPr>
          <w:rFonts w:ascii="Arial" w:hAnsi="Arial" w:cs="Arial"/>
          <w:sz w:val="20"/>
          <w:szCs w:val="20"/>
        </w:rPr>
        <w:t>PMC10733168.</w:t>
      </w:r>
      <w:bookmarkEnd w:id="6"/>
    </w:p>
    <w:p w14:paraId="79DB0D3E" w14:textId="6CA96FB8" w:rsidR="00DE17C6" w:rsidRPr="00DE17C6" w:rsidRDefault="00DE17C6" w:rsidP="00DE17C6">
      <w:pPr>
        <w:rPr>
          <w:rFonts w:ascii="Arial" w:hAnsi="Arial" w:cs="Arial"/>
          <w:bCs/>
          <w:iCs/>
          <w:sz w:val="20"/>
          <w:szCs w:val="20"/>
        </w:rPr>
      </w:pPr>
      <w:proofErr w:type="spellStart"/>
      <w:r w:rsidRPr="00A3142C">
        <w:rPr>
          <w:rFonts w:ascii="Arial" w:hAnsi="Arial" w:cs="Arial"/>
          <w:bCs/>
          <w:iCs/>
          <w:sz w:val="20"/>
          <w:szCs w:val="20"/>
        </w:rPr>
        <w:t>Krefman</w:t>
      </w:r>
      <w:proofErr w:type="spellEnd"/>
      <w:r w:rsidRPr="00A3142C">
        <w:rPr>
          <w:rFonts w:ascii="Arial" w:hAnsi="Arial" w:cs="Arial"/>
          <w:bCs/>
          <w:iCs/>
          <w:sz w:val="20"/>
          <w:szCs w:val="20"/>
        </w:rPr>
        <w:t xml:space="preserve"> AE, Stephen J, Carolan P, Sedaghat S, </w:t>
      </w:r>
      <w:proofErr w:type="spellStart"/>
      <w:r w:rsidRPr="00A3142C">
        <w:rPr>
          <w:rFonts w:ascii="Arial" w:hAnsi="Arial" w:cs="Arial"/>
          <w:bCs/>
          <w:iCs/>
          <w:sz w:val="20"/>
          <w:szCs w:val="20"/>
        </w:rPr>
        <w:t>Mansolf</w:t>
      </w:r>
      <w:proofErr w:type="spellEnd"/>
      <w:r w:rsidRPr="00A3142C">
        <w:rPr>
          <w:rFonts w:ascii="Arial" w:hAnsi="Arial" w:cs="Arial"/>
          <w:bCs/>
          <w:iCs/>
          <w:sz w:val="20"/>
          <w:szCs w:val="20"/>
        </w:rPr>
        <w:t xml:space="preserve"> M, Soumare A, Gross AL, Aiello AE, Singh-</w:t>
      </w:r>
      <w:proofErr w:type="spellStart"/>
      <w:r w:rsidRPr="00A3142C">
        <w:rPr>
          <w:rFonts w:ascii="Arial" w:hAnsi="Arial" w:cs="Arial"/>
          <w:bCs/>
          <w:iCs/>
          <w:sz w:val="20"/>
          <w:szCs w:val="20"/>
        </w:rPr>
        <w:t>Manoux</w:t>
      </w:r>
      <w:proofErr w:type="spellEnd"/>
      <w:r w:rsidRPr="00A3142C">
        <w:rPr>
          <w:rFonts w:ascii="Arial" w:hAnsi="Arial" w:cs="Arial"/>
          <w:bCs/>
          <w:iCs/>
          <w:sz w:val="20"/>
          <w:szCs w:val="20"/>
        </w:rPr>
        <w:t xml:space="preserve"> A, Ikram MA, Helmer C, </w:t>
      </w:r>
      <w:proofErr w:type="spellStart"/>
      <w:r w:rsidRPr="00A3142C">
        <w:rPr>
          <w:rFonts w:ascii="Arial" w:hAnsi="Arial" w:cs="Arial"/>
          <w:bCs/>
          <w:iCs/>
          <w:sz w:val="20"/>
          <w:szCs w:val="20"/>
        </w:rPr>
        <w:t>Tzourio</w:t>
      </w:r>
      <w:proofErr w:type="spellEnd"/>
      <w:r w:rsidRPr="00A3142C">
        <w:rPr>
          <w:rFonts w:ascii="Arial" w:hAnsi="Arial" w:cs="Arial"/>
          <w:bCs/>
          <w:iCs/>
          <w:sz w:val="20"/>
          <w:szCs w:val="20"/>
        </w:rPr>
        <w:t xml:space="preserve"> C, Satizabal C, Levine DA, Lloyd-Jones D, Briceño EM, </w:t>
      </w:r>
      <w:proofErr w:type="spellStart"/>
      <w:r w:rsidRPr="00A3142C">
        <w:rPr>
          <w:rFonts w:ascii="Arial" w:hAnsi="Arial" w:cs="Arial"/>
          <w:bCs/>
          <w:iCs/>
          <w:sz w:val="20"/>
          <w:szCs w:val="20"/>
        </w:rPr>
        <w:t>Sorond</w:t>
      </w:r>
      <w:proofErr w:type="spellEnd"/>
      <w:r w:rsidRPr="00A3142C">
        <w:rPr>
          <w:rFonts w:ascii="Arial" w:hAnsi="Arial" w:cs="Arial"/>
          <w:bCs/>
          <w:iCs/>
          <w:sz w:val="20"/>
          <w:szCs w:val="20"/>
        </w:rPr>
        <w:t xml:space="preserve"> FA, Wolters FJ, Himali J, Launer LJ, Zhao L, Haan M, Lopez OL, </w:t>
      </w:r>
      <w:proofErr w:type="spellStart"/>
      <w:r w:rsidRPr="00A3142C">
        <w:rPr>
          <w:rFonts w:ascii="Arial" w:hAnsi="Arial" w:cs="Arial"/>
          <w:bCs/>
          <w:iCs/>
          <w:sz w:val="20"/>
          <w:szCs w:val="20"/>
        </w:rPr>
        <w:t>Debette</w:t>
      </w:r>
      <w:proofErr w:type="spellEnd"/>
      <w:r w:rsidRPr="00A3142C">
        <w:rPr>
          <w:rFonts w:ascii="Arial" w:hAnsi="Arial" w:cs="Arial"/>
          <w:bCs/>
          <w:iCs/>
          <w:sz w:val="20"/>
          <w:szCs w:val="20"/>
        </w:rPr>
        <w:t xml:space="preserve"> S, Seshadri S, Judd SE, Hughes TM, Gudnason V, Scholtens D, Allen NB. </w:t>
      </w:r>
      <w:hyperlink r:id="rId50" w:history="1">
        <w:r w:rsidRPr="00DE17C6">
          <w:rPr>
            <w:rStyle w:val="Hyperlink"/>
            <w:rFonts w:ascii="Arial" w:hAnsi="Arial" w:cs="Arial"/>
            <w:b/>
            <w:bCs/>
            <w:i/>
            <w:sz w:val="20"/>
            <w:szCs w:val="20"/>
          </w:rPr>
          <w:t>Cohort Profile: Dementia Risk Prediction Project (DRPP)</w:t>
        </w:r>
        <w:r w:rsidRPr="00A3142C">
          <w:rPr>
            <w:rStyle w:val="Hyperlink"/>
            <w:rFonts w:ascii="Arial" w:hAnsi="Arial" w:cs="Arial"/>
            <w:iCs/>
            <w:sz w:val="20"/>
            <w:szCs w:val="20"/>
          </w:rPr>
          <w:t>.</w:t>
        </w:r>
      </w:hyperlink>
      <w:r w:rsidRPr="00A3142C">
        <w:rPr>
          <w:rFonts w:ascii="Arial" w:hAnsi="Arial" w:cs="Arial"/>
          <w:bCs/>
          <w:iCs/>
          <w:sz w:val="20"/>
          <w:szCs w:val="20"/>
        </w:rPr>
        <w:t xml:space="preserve"> Int J Epidemiol. 2024 Feb 1. Vol. 53, issue 1, dyae012. PM: 38339864. PMC10858348.</w:t>
      </w:r>
    </w:p>
    <w:p w14:paraId="05130299" w14:textId="4F350EC1" w:rsidR="008A69C9" w:rsidRPr="008A69C9" w:rsidRDefault="008A69C9" w:rsidP="008A69C9">
      <w:pPr>
        <w:rPr>
          <w:rFonts w:ascii="Arial" w:hAnsi="Arial" w:cs="Arial"/>
          <w:bCs/>
          <w:iCs/>
          <w:sz w:val="20"/>
          <w:szCs w:val="20"/>
        </w:rPr>
      </w:pPr>
      <w:r w:rsidRPr="00465079">
        <w:rPr>
          <w:rFonts w:ascii="Arial" w:hAnsi="Arial" w:cs="Arial"/>
          <w:bCs/>
          <w:iCs/>
          <w:sz w:val="20"/>
          <w:szCs w:val="20"/>
        </w:rPr>
        <w:t xml:space="preserve">Kuzma A, Valladares O, </w:t>
      </w:r>
      <w:proofErr w:type="spellStart"/>
      <w:r w:rsidRPr="00465079">
        <w:rPr>
          <w:rFonts w:ascii="Arial" w:hAnsi="Arial" w:cs="Arial"/>
          <w:bCs/>
          <w:iCs/>
          <w:sz w:val="20"/>
          <w:szCs w:val="20"/>
        </w:rPr>
        <w:t>Greenfest</w:t>
      </w:r>
      <w:proofErr w:type="spellEnd"/>
      <w:r w:rsidRPr="00465079">
        <w:rPr>
          <w:rFonts w:ascii="Arial" w:hAnsi="Arial" w:cs="Arial"/>
          <w:bCs/>
          <w:iCs/>
          <w:sz w:val="20"/>
          <w:szCs w:val="20"/>
        </w:rPr>
        <w:t xml:space="preserve">-Allen E, </w:t>
      </w:r>
      <w:proofErr w:type="spellStart"/>
      <w:r w:rsidRPr="00465079">
        <w:rPr>
          <w:rFonts w:ascii="Arial" w:hAnsi="Arial" w:cs="Arial"/>
          <w:bCs/>
          <w:iCs/>
          <w:sz w:val="20"/>
          <w:szCs w:val="20"/>
        </w:rPr>
        <w:t>Nicaretta</w:t>
      </w:r>
      <w:proofErr w:type="spellEnd"/>
      <w:r w:rsidRPr="00465079">
        <w:rPr>
          <w:rFonts w:ascii="Arial" w:hAnsi="Arial" w:cs="Arial"/>
          <w:bCs/>
          <w:iCs/>
          <w:sz w:val="20"/>
          <w:szCs w:val="20"/>
        </w:rPr>
        <w:t xml:space="preserve"> H, Kirsch M, Ren Y, Katanic Z, White H, Wilk A, Bass L, Brettschneider J, Carter L, </w:t>
      </w:r>
      <w:proofErr w:type="spellStart"/>
      <w:r w:rsidRPr="00465079">
        <w:rPr>
          <w:rFonts w:ascii="Arial" w:hAnsi="Arial" w:cs="Arial"/>
          <w:bCs/>
          <w:iCs/>
          <w:sz w:val="20"/>
          <w:szCs w:val="20"/>
        </w:rPr>
        <w:t>Cifello</w:t>
      </w:r>
      <w:proofErr w:type="spellEnd"/>
      <w:r w:rsidRPr="00465079">
        <w:rPr>
          <w:rFonts w:ascii="Arial" w:hAnsi="Arial" w:cs="Arial"/>
          <w:bCs/>
          <w:iCs/>
          <w:sz w:val="20"/>
          <w:szCs w:val="20"/>
        </w:rPr>
        <w:t xml:space="preserve"> J, Chuang WH, Clark K, Gangadharan P, Haut J, Ho PC, Horng W, Iqbal T, Jin Y, Keskinen P, Rose AL, Moon MK, Manuel J, Qu L, Robbins F, Saravanan N, Sha J, Tate S, Zhao Y</w:t>
      </w:r>
      <w:r>
        <w:rPr>
          <w:rFonts w:ascii="Arial" w:hAnsi="Arial" w:cs="Arial"/>
          <w:bCs/>
          <w:iCs/>
          <w:sz w:val="20"/>
          <w:szCs w:val="20"/>
        </w:rPr>
        <w:t>,</w:t>
      </w:r>
      <w:r w:rsidRPr="00465079">
        <w:rPr>
          <w:rFonts w:ascii="Arial" w:hAnsi="Arial" w:cs="Arial"/>
          <w:bCs/>
          <w:iCs/>
          <w:sz w:val="20"/>
          <w:szCs w:val="20"/>
        </w:rPr>
        <w:t xml:space="preserve"> Alzheimer’s Disease Sequencing Project; Cantwell L, Gardner J, Chou SY, Tzeng JY, Bush W, </w:t>
      </w:r>
      <w:proofErr w:type="spellStart"/>
      <w:r w:rsidRPr="00465079">
        <w:rPr>
          <w:rFonts w:ascii="Arial" w:hAnsi="Arial" w:cs="Arial"/>
          <w:bCs/>
          <w:iCs/>
          <w:sz w:val="20"/>
          <w:szCs w:val="20"/>
        </w:rPr>
        <w:t>Naj</w:t>
      </w:r>
      <w:proofErr w:type="spellEnd"/>
      <w:r w:rsidRPr="00465079">
        <w:rPr>
          <w:rFonts w:ascii="Arial" w:hAnsi="Arial" w:cs="Arial"/>
          <w:bCs/>
          <w:iCs/>
          <w:sz w:val="20"/>
          <w:szCs w:val="20"/>
        </w:rPr>
        <w:t xml:space="preserve"> A, </w:t>
      </w:r>
      <w:proofErr w:type="spellStart"/>
      <w:r w:rsidRPr="00465079">
        <w:rPr>
          <w:rFonts w:ascii="Arial" w:hAnsi="Arial" w:cs="Arial"/>
          <w:bCs/>
          <w:iCs/>
          <w:sz w:val="20"/>
          <w:szCs w:val="20"/>
        </w:rPr>
        <w:t>Kuksa</w:t>
      </w:r>
      <w:proofErr w:type="spellEnd"/>
      <w:r w:rsidRPr="00465079">
        <w:rPr>
          <w:rFonts w:ascii="Arial" w:hAnsi="Arial" w:cs="Arial"/>
          <w:bCs/>
          <w:iCs/>
          <w:sz w:val="20"/>
          <w:szCs w:val="20"/>
        </w:rPr>
        <w:t xml:space="preserve"> P, Lee WP, Leung YY, Schellenberg G, Wang LS. NIAGADS: </w:t>
      </w:r>
      <w:hyperlink r:id="rId51" w:history="1">
        <w:r w:rsidRPr="00465079">
          <w:rPr>
            <w:rStyle w:val="Hyperlink"/>
            <w:rFonts w:ascii="Arial" w:hAnsi="Arial" w:cs="Arial"/>
            <w:b/>
            <w:i/>
            <w:sz w:val="20"/>
            <w:szCs w:val="20"/>
          </w:rPr>
          <w:t xml:space="preserve">A </w:t>
        </w:r>
        <w:r>
          <w:rPr>
            <w:rStyle w:val="Hyperlink"/>
            <w:rFonts w:ascii="Arial" w:hAnsi="Arial" w:cs="Arial"/>
            <w:b/>
            <w:i/>
            <w:sz w:val="20"/>
            <w:szCs w:val="20"/>
          </w:rPr>
          <w:t>c</w:t>
        </w:r>
        <w:r w:rsidRPr="00465079">
          <w:rPr>
            <w:rStyle w:val="Hyperlink"/>
            <w:rFonts w:ascii="Arial" w:hAnsi="Arial" w:cs="Arial"/>
            <w:b/>
            <w:i/>
            <w:sz w:val="20"/>
            <w:szCs w:val="20"/>
          </w:rPr>
          <w:t xml:space="preserve">omprehensive </w:t>
        </w:r>
        <w:r>
          <w:rPr>
            <w:rStyle w:val="Hyperlink"/>
            <w:rFonts w:ascii="Arial" w:hAnsi="Arial" w:cs="Arial"/>
            <w:b/>
            <w:i/>
            <w:sz w:val="20"/>
            <w:szCs w:val="20"/>
          </w:rPr>
          <w:t>n</w:t>
        </w:r>
        <w:r w:rsidRPr="00465079">
          <w:rPr>
            <w:rStyle w:val="Hyperlink"/>
            <w:rFonts w:ascii="Arial" w:hAnsi="Arial" w:cs="Arial"/>
            <w:b/>
            <w:i/>
            <w:sz w:val="20"/>
            <w:szCs w:val="20"/>
          </w:rPr>
          <w:t xml:space="preserve">ational </w:t>
        </w:r>
        <w:r>
          <w:rPr>
            <w:rStyle w:val="Hyperlink"/>
            <w:rFonts w:ascii="Arial" w:hAnsi="Arial" w:cs="Arial"/>
            <w:b/>
            <w:i/>
            <w:sz w:val="20"/>
            <w:szCs w:val="20"/>
          </w:rPr>
          <w:t>d</w:t>
        </w:r>
        <w:r w:rsidRPr="00465079">
          <w:rPr>
            <w:rStyle w:val="Hyperlink"/>
            <w:rFonts w:ascii="Arial" w:hAnsi="Arial" w:cs="Arial"/>
            <w:b/>
            <w:i/>
            <w:sz w:val="20"/>
            <w:szCs w:val="20"/>
          </w:rPr>
          <w:t xml:space="preserve">ata </w:t>
        </w:r>
        <w:r>
          <w:rPr>
            <w:rStyle w:val="Hyperlink"/>
            <w:rFonts w:ascii="Arial" w:hAnsi="Arial" w:cs="Arial"/>
            <w:b/>
            <w:i/>
            <w:sz w:val="20"/>
            <w:szCs w:val="20"/>
          </w:rPr>
          <w:t>r</w:t>
        </w:r>
        <w:r w:rsidRPr="00465079">
          <w:rPr>
            <w:rStyle w:val="Hyperlink"/>
            <w:rFonts w:ascii="Arial" w:hAnsi="Arial" w:cs="Arial"/>
            <w:b/>
            <w:i/>
            <w:sz w:val="20"/>
            <w:szCs w:val="20"/>
          </w:rPr>
          <w:t xml:space="preserve">epository for Alzheimer's Disease and </w:t>
        </w:r>
        <w:r>
          <w:rPr>
            <w:rStyle w:val="Hyperlink"/>
            <w:rFonts w:ascii="Arial" w:hAnsi="Arial" w:cs="Arial"/>
            <w:b/>
            <w:i/>
            <w:sz w:val="20"/>
            <w:szCs w:val="20"/>
          </w:rPr>
          <w:t>r</w:t>
        </w:r>
        <w:r w:rsidRPr="00465079">
          <w:rPr>
            <w:rStyle w:val="Hyperlink"/>
            <w:rFonts w:ascii="Arial" w:hAnsi="Arial" w:cs="Arial"/>
            <w:b/>
            <w:i/>
            <w:sz w:val="20"/>
            <w:szCs w:val="20"/>
          </w:rPr>
          <w:t xml:space="preserve">elated </w:t>
        </w:r>
        <w:r>
          <w:rPr>
            <w:rStyle w:val="Hyperlink"/>
            <w:rFonts w:ascii="Arial" w:hAnsi="Arial" w:cs="Arial"/>
            <w:b/>
            <w:i/>
            <w:sz w:val="20"/>
            <w:szCs w:val="20"/>
          </w:rPr>
          <w:t>d</w:t>
        </w:r>
        <w:r w:rsidRPr="00465079">
          <w:rPr>
            <w:rStyle w:val="Hyperlink"/>
            <w:rFonts w:ascii="Arial" w:hAnsi="Arial" w:cs="Arial"/>
            <w:b/>
            <w:i/>
            <w:sz w:val="20"/>
            <w:szCs w:val="20"/>
          </w:rPr>
          <w:t xml:space="preserve">ementia </w:t>
        </w:r>
        <w:r>
          <w:rPr>
            <w:rStyle w:val="Hyperlink"/>
            <w:rFonts w:ascii="Arial" w:hAnsi="Arial" w:cs="Arial"/>
            <w:b/>
            <w:i/>
            <w:sz w:val="20"/>
            <w:szCs w:val="20"/>
          </w:rPr>
          <w:t>g</w:t>
        </w:r>
        <w:r w:rsidRPr="00465079">
          <w:rPr>
            <w:rStyle w:val="Hyperlink"/>
            <w:rFonts w:ascii="Arial" w:hAnsi="Arial" w:cs="Arial"/>
            <w:b/>
            <w:i/>
            <w:sz w:val="20"/>
            <w:szCs w:val="20"/>
          </w:rPr>
          <w:t xml:space="preserve">enetics and </w:t>
        </w:r>
        <w:r>
          <w:rPr>
            <w:rStyle w:val="Hyperlink"/>
            <w:rFonts w:ascii="Arial" w:hAnsi="Arial" w:cs="Arial"/>
            <w:b/>
            <w:i/>
            <w:sz w:val="20"/>
            <w:szCs w:val="20"/>
          </w:rPr>
          <w:t>g</w:t>
        </w:r>
        <w:r w:rsidRPr="00465079">
          <w:rPr>
            <w:rStyle w:val="Hyperlink"/>
            <w:rFonts w:ascii="Arial" w:hAnsi="Arial" w:cs="Arial"/>
            <w:b/>
            <w:i/>
            <w:sz w:val="20"/>
            <w:szCs w:val="20"/>
          </w:rPr>
          <w:t xml:space="preserve">enomics </w:t>
        </w:r>
        <w:r>
          <w:rPr>
            <w:rStyle w:val="Hyperlink"/>
            <w:rFonts w:ascii="Arial" w:hAnsi="Arial" w:cs="Arial"/>
            <w:b/>
            <w:i/>
            <w:sz w:val="20"/>
            <w:szCs w:val="20"/>
          </w:rPr>
          <w:t>r</w:t>
        </w:r>
        <w:r w:rsidRPr="00465079">
          <w:rPr>
            <w:rStyle w:val="Hyperlink"/>
            <w:rFonts w:ascii="Arial" w:hAnsi="Arial" w:cs="Arial"/>
            <w:b/>
            <w:i/>
            <w:sz w:val="20"/>
            <w:szCs w:val="20"/>
          </w:rPr>
          <w:t>esearch</w:t>
        </w:r>
      </w:hyperlink>
      <w:r w:rsidRPr="00465079">
        <w:rPr>
          <w:rFonts w:ascii="Arial" w:hAnsi="Arial" w:cs="Arial"/>
          <w:bCs/>
          <w:iCs/>
          <w:sz w:val="20"/>
          <w:szCs w:val="20"/>
        </w:rPr>
        <w:t xml:space="preserve">. </w:t>
      </w:r>
      <w:proofErr w:type="spellStart"/>
      <w:r w:rsidRPr="00465079">
        <w:rPr>
          <w:rFonts w:ascii="Arial" w:hAnsi="Arial" w:cs="Arial"/>
          <w:bCs/>
          <w:iCs/>
          <w:sz w:val="20"/>
          <w:szCs w:val="20"/>
        </w:rPr>
        <w:t>medRxiv</w:t>
      </w:r>
      <w:proofErr w:type="spellEnd"/>
      <w:r w:rsidRPr="00465079">
        <w:rPr>
          <w:rFonts w:ascii="Arial" w:hAnsi="Arial" w:cs="Arial"/>
          <w:bCs/>
          <w:iCs/>
          <w:sz w:val="20"/>
          <w:szCs w:val="20"/>
        </w:rPr>
        <w:t xml:space="preserve"> [Preprint]. 2024 Oct 9:2024.10.07.24315029. </w:t>
      </w:r>
      <w:proofErr w:type="spellStart"/>
      <w:r w:rsidRPr="00465079">
        <w:rPr>
          <w:rFonts w:ascii="Arial" w:hAnsi="Arial" w:cs="Arial"/>
          <w:bCs/>
          <w:iCs/>
          <w:sz w:val="20"/>
          <w:szCs w:val="20"/>
        </w:rPr>
        <w:t>doi</w:t>
      </w:r>
      <w:proofErr w:type="spellEnd"/>
      <w:r w:rsidRPr="00465079">
        <w:rPr>
          <w:rFonts w:ascii="Arial" w:hAnsi="Arial" w:cs="Arial"/>
          <w:bCs/>
          <w:iCs/>
          <w:sz w:val="20"/>
          <w:szCs w:val="20"/>
        </w:rPr>
        <w:t>: 10.1101/2024.10.07.24315029. PM: 39417134</w:t>
      </w:r>
      <w:r>
        <w:rPr>
          <w:rFonts w:ascii="Arial" w:hAnsi="Arial" w:cs="Arial"/>
          <w:bCs/>
          <w:iCs/>
          <w:sz w:val="20"/>
          <w:szCs w:val="20"/>
        </w:rPr>
        <w:t>.</w:t>
      </w:r>
      <w:r w:rsidRPr="00465079">
        <w:rPr>
          <w:rFonts w:ascii="Arial" w:hAnsi="Arial" w:cs="Arial"/>
          <w:bCs/>
          <w:iCs/>
          <w:sz w:val="20"/>
          <w:szCs w:val="20"/>
        </w:rPr>
        <w:t xml:space="preserve"> PMC11483014.</w:t>
      </w:r>
    </w:p>
    <w:p w14:paraId="2B6B9761" w14:textId="47F43133" w:rsidR="008E5028" w:rsidRDefault="008E5028" w:rsidP="0079522E">
      <w:pPr>
        <w:shd w:val="clear" w:color="auto" w:fill="FFFFFF"/>
        <w:spacing w:before="100" w:beforeAutospacing="1" w:after="100" w:afterAutospacing="1" w:line="240" w:lineRule="auto"/>
        <w:rPr>
          <w:rFonts w:ascii="Arial" w:hAnsi="Arial" w:cs="Arial"/>
          <w:color w:val="212121"/>
          <w:sz w:val="20"/>
          <w:szCs w:val="20"/>
          <w:shd w:val="clear" w:color="auto" w:fill="FFFFFF"/>
        </w:rPr>
      </w:pPr>
      <w:r w:rsidRPr="00642F2A">
        <w:rPr>
          <w:rFonts w:ascii="Arial" w:hAnsi="Arial" w:cs="Arial"/>
          <w:color w:val="212121"/>
          <w:sz w:val="20"/>
          <w:szCs w:val="20"/>
          <w:shd w:val="clear" w:color="auto" w:fill="FFFFFF"/>
        </w:rPr>
        <w:t xml:space="preserve">Kwak SH, Hernandez-Cancela RB, DiCorpo DA, Condon DE, Merino J, Wu P, Brody JA, Yao J, Guo X, </w:t>
      </w:r>
      <w:proofErr w:type="spellStart"/>
      <w:r w:rsidRPr="00642F2A">
        <w:rPr>
          <w:rFonts w:ascii="Arial" w:hAnsi="Arial" w:cs="Arial"/>
          <w:color w:val="212121"/>
          <w:sz w:val="20"/>
          <w:szCs w:val="20"/>
          <w:shd w:val="clear" w:color="auto" w:fill="FFFFFF"/>
        </w:rPr>
        <w:t>Ahmadizar</w:t>
      </w:r>
      <w:proofErr w:type="spellEnd"/>
      <w:r w:rsidRPr="00642F2A">
        <w:rPr>
          <w:rFonts w:ascii="Arial" w:hAnsi="Arial" w:cs="Arial"/>
          <w:color w:val="212121"/>
          <w:sz w:val="20"/>
          <w:szCs w:val="20"/>
          <w:shd w:val="clear" w:color="auto" w:fill="FFFFFF"/>
        </w:rPr>
        <w:t xml:space="preserve"> F, Meyer M, Sincan M, Mercader JM, Lee S, Haessler J, Vy HMT, Lin Z, Armstrong ND, Gu S, Tsao NL, Lange LA, Wang N, Wiggins KL, Trompet S, Liu S, Loos RJF, Judy R, Schroeder PH, Hasbani NR, Bos MM, Morrison AC, Jackson RD, Reiner AP, Manson JE, Chaudhary NS, Carmichael LK, Chen YI, Taylor KD, Ghanbari M, van Meurs J, </w:t>
      </w:r>
      <w:proofErr w:type="spellStart"/>
      <w:r w:rsidRPr="00642F2A">
        <w:rPr>
          <w:rFonts w:ascii="Arial" w:hAnsi="Arial" w:cs="Arial"/>
          <w:color w:val="212121"/>
          <w:sz w:val="20"/>
          <w:szCs w:val="20"/>
          <w:shd w:val="clear" w:color="auto" w:fill="FFFFFF"/>
        </w:rPr>
        <w:t>Pitsillides</w:t>
      </w:r>
      <w:proofErr w:type="spellEnd"/>
      <w:r w:rsidRPr="00642F2A">
        <w:rPr>
          <w:rFonts w:ascii="Arial" w:hAnsi="Arial" w:cs="Arial"/>
          <w:color w:val="212121"/>
          <w:sz w:val="20"/>
          <w:szCs w:val="20"/>
          <w:shd w:val="clear" w:color="auto" w:fill="FFFFFF"/>
        </w:rPr>
        <w:t xml:space="preserve"> AN, Psaty BM, Noordam R, Do R, Park KS, </w:t>
      </w:r>
      <w:proofErr w:type="spellStart"/>
      <w:r w:rsidRPr="00642F2A">
        <w:rPr>
          <w:rFonts w:ascii="Arial" w:hAnsi="Arial" w:cs="Arial"/>
          <w:color w:val="212121"/>
          <w:sz w:val="20"/>
          <w:szCs w:val="20"/>
          <w:shd w:val="clear" w:color="auto" w:fill="FFFFFF"/>
        </w:rPr>
        <w:t>Jukema</w:t>
      </w:r>
      <w:proofErr w:type="spellEnd"/>
      <w:r w:rsidRPr="00642F2A">
        <w:rPr>
          <w:rFonts w:ascii="Arial" w:hAnsi="Arial" w:cs="Arial"/>
          <w:color w:val="212121"/>
          <w:sz w:val="20"/>
          <w:szCs w:val="20"/>
          <w:shd w:val="clear" w:color="auto" w:fill="FFFFFF"/>
        </w:rPr>
        <w:t xml:space="preserve"> JW, </w:t>
      </w:r>
      <w:proofErr w:type="spellStart"/>
      <w:r w:rsidRPr="00642F2A">
        <w:rPr>
          <w:rFonts w:ascii="Arial" w:hAnsi="Arial" w:cs="Arial"/>
          <w:color w:val="212121"/>
          <w:sz w:val="20"/>
          <w:szCs w:val="20"/>
          <w:shd w:val="clear" w:color="auto" w:fill="FFFFFF"/>
        </w:rPr>
        <w:t>Kavousi</w:t>
      </w:r>
      <w:proofErr w:type="spellEnd"/>
      <w:r w:rsidRPr="00642F2A">
        <w:rPr>
          <w:rFonts w:ascii="Arial" w:hAnsi="Arial" w:cs="Arial"/>
          <w:color w:val="212121"/>
          <w:sz w:val="20"/>
          <w:szCs w:val="20"/>
          <w:shd w:val="clear" w:color="auto" w:fill="FFFFFF"/>
        </w:rPr>
        <w:t xml:space="preserve"> M, Correa A, Rich SS, </w:t>
      </w:r>
      <w:proofErr w:type="spellStart"/>
      <w:r w:rsidRPr="00642F2A">
        <w:rPr>
          <w:rFonts w:ascii="Arial" w:hAnsi="Arial" w:cs="Arial"/>
          <w:color w:val="212121"/>
          <w:sz w:val="20"/>
          <w:szCs w:val="20"/>
          <w:shd w:val="clear" w:color="auto" w:fill="FFFFFF"/>
        </w:rPr>
        <w:t>Damrauer</w:t>
      </w:r>
      <w:proofErr w:type="spellEnd"/>
      <w:r w:rsidRPr="00642F2A">
        <w:rPr>
          <w:rFonts w:ascii="Arial" w:hAnsi="Arial" w:cs="Arial"/>
          <w:color w:val="212121"/>
          <w:sz w:val="20"/>
          <w:szCs w:val="20"/>
          <w:shd w:val="clear" w:color="auto" w:fill="FFFFFF"/>
        </w:rPr>
        <w:t xml:space="preserve"> SM, Hajek C, Cho NH, Irvin MR, Pankow JS, Nadkarni GN, Sladek R, Goodarzi MO, Florez JC, Chasman DI, Heckbert SR, Kooperberg C, Dupuis J, Malhotra R, de Vries PS, Liu CT, Rotter JI, Meigs JB</w:t>
      </w:r>
      <w:r w:rsidR="00166538">
        <w:rPr>
          <w:rFonts w:ascii="Arial" w:hAnsi="Arial" w:cs="Arial"/>
          <w:color w:val="212121"/>
          <w:sz w:val="20"/>
          <w:szCs w:val="20"/>
          <w:shd w:val="clear" w:color="auto" w:fill="FFFFFF"/>
        </w:rPr>
        <w:t xml:space="preserve">, </w:t>
      </w:r>
      <w:r w:rsidRPr="00642F2A">
        <w:rPr>
          <w:rFonts w:ascii="Arial" w:hAnsi="Arial" w:cs="Arial"/>
          <w:color w:val="212121"/>
          <w:sz w:val="20"/>
          <w:szCs w:val="20"/>
          <w:shd w:val="clear" w:color="auto" w:fill="FFFFFF"/>
        </w:rPr>
        <w:t>Cohorts for Heart and Aging Research in Genomic Epidemiology (CHARGE) Consortium.</w:t>
      </w:r>
      <w:r w:rsidRPr="00166538">
        <w:rPr>
          <w:rStyle w:val="Hyperlink"/>
          <w:b/>
          <w:bCs/>
          <w:i/>
          <w:iCs/>
          <w:u w:val="none"/>
        </w:rPr>
        <w:t xml:space="preserve"> </w:t>
      </w:r>
      <w:hyperlink r:id="rId52" w:history="1">
        <w:r w:rsidRPr="00DF2859">
          <w:rPr>
            <w:rStyle w:val="Hyperlink"/>
            <w:rFonts w:ascii="Arial" w:hAnsi="Arial" w:cs="Arial"/>
            <w:b/>
            <w:bCs/>
            <w:i/>
            <w:iCs/>
            <w:sz w:val="20"/>
            <w:szCs w:val="20"/>
            <w:shd w:val="clear" w:color="auto" w:fill="FFFFFF"/>
          </w:rPr>
          <w:t>Time-to-event genome-wide association study for incident cardiovascular disease in people with Type 2 Diabetes</w:t>
        </w:r>
      </w:hyperlink>
      <w:r w:rsidRPr="00642F2A">
        <w:rPr>
          <w:rFonts w:ascii="Arial" w:hAnsi="Arial" w:cs="Arial"/>
          <w:color w:val="212121"/>
          <w:sz w:val="20"/>
          <w:szCs w:val="20"/>
          <w:shd w:val="clear" w:color="auto" w:fill="FFFFFF"/>
        </w:rPr>
        <w:t>.</w:t>
      </w:r>
      <w:r w:rsidR="00DF2859" w:rsidRPr="00DF2859">
        <w:rPr>
          <w:rFonts w:ascii="Arial" w:hAnsi="Arial" w:cs="Arial"/>
          <w:color w:val="212121"/>
          <w:sz w:val="20"/>
          <w:szCs w:val="20"/>
          <w:shd w:val="clear" w:color="auto" w:fill="FFFFFF"/>
        </w:rPr>
        <w:t xml:space="preserve"> Diabetes Care. 2024 Jun 1</w:t>
      </w:r>
      <w:r w:rsidR="00DF2859">
        <w:rPr>
          <w:rFonts w:ascii="Arial" w:hAnsi="Arial" w:cs="Arial"/>
          <w:color w:val="212121"/>
          <w:sz w:val="20"/>
          <w:szCs w:val="20"/>
          <w:shd w:val="clear" w:color="auto" w:fill="FFFFFF"/>
        </w:rPr>
        <w:t xml:space="preserve">. Vol. </w:t>
      </w:r>
      <w:r w:rsidR="00DF2859" w:rsidRPr="00DF2859">
        <w:rPr>
          <w:rFonts w:ascii="Arial" w:hAnsi="Arial" w:cs="Arial"/>
          <w:color w:val="212121"/>
          <w:sz w:val="20"/>
          <w:szCs w:val="20"/>
          <w:shd w:val="clear" w:color="auto" w:fill="FFFFFF"/>
        </w:rPr>
        <w:t>47</w:t>
      </w:r>
      <w:r w:rsidR="00DF2859">
        <w:rPr>
          <w:rFonts w:ascii="Arial" w:hAnsi="Arial" w:cs="Arial"/>
          <w:color w:val="212121"/>
          <w:sz w:val="20"/>
          <w:szCs w:val="20"/>
          <w:shd w:val="clear" w:color="auto" w:fill="FFFFFF"/>
        </w:rPr>
        <w:t xml:space="preserve">, issue </w:t>
      </w:r>
      <w:r w:rsidR="00DF2859" w:rsidRPr="00DF2859">
        <w:rPr>
          <w:rFonts w:ascii="Arial" w:hAnsi="Arial" w:cs="Arial"/>
          <w:color w:val="212121"/>
          <w:sz w:val="20"/>
          <w:szCs w:val="20"/>
          <w:shd w:val="clear" w:color="auto" w:fill="FFFFFF"/>
        </w:rPr>
        <w:t>6</w:t>
      </w:r>
      <w:r w:rsidR="00DF2859">
        <w:rPr>
          <w:rFonts w:ascii="Arial" w:hAnsi="Arial" w:cs="Arial"/>
          <w:color w:val="212121"/>
          <w:sz w:val="20"/>
          <w:szCs w:val="20"/>
          <w:shd w:val="clear" w:color="auto" w:fill="FFFFFF"/>
        </w:rPr>
        <w:t xml:space="preserve">, pp. </w:t>
      </w:r>
      <w:r w:rsidR="00DF2859" w:rsidRPr="00DF2859">
        <w:rPr>
          <w:rFonts w:ascii="Arial" w:hAnsi="Arial" w:cs="Arial"/>
          <w:color w:val="212121"/>
          <w:sz w:val="20"/>
          <w:szCs w:val="20"/>
          <w:shd w:val="clear" w:color="auto" w:fill="FFFFFF"/>
        </w:rPr>
        <w:t>1042-1047. PM: 38652672</w:t>
      </w:r>
      <w:r w:rsidR="00DF2859">
        <w:rPr>
          <w:rFonts w:ascii="Arial" w:hAnsi="Arial" w:cs="Arial"/>
          <w:color w:val="212121"/>
          <w:sz w:val="20"/>
          <w:szCs w:val="20"/>
          <w:shd w:val="clear" w:color="auto" w:fill="FFFFFF"/>
        </w:rPr>
        <w:t>.</w:t>
      </w:r>
      <w:r w:rsidR="00DF2859" w:rsidRPr="00DF2859">
        <w:rPr>
          <w:rFonts w:ascii="Arial" w:hAnsi="Arial" w:cs="Arial"/>
          <w:color w:val="212121"/>
          <w:sz w:val="20"/>
          <w:szCs w:val="20"/>
          <w:shd w:val="clear" w:color="auto" w:fill="FFFFFF"/>
        </w:rPr>
        <w:t xml:space="preserve"> PMC11116923.</w:t>
      </w:r>
    </w:p>
    <w:p w14:paraId="79DBE1D9" w14:textId="1ACBEAFC" w:rsidR="008D5E5B" w:rsidRDefault="008D5E5B" w:rsidP="008D5E5B">
      <w:pPr>
        <w:spacing w:after="0" w:line="240" w:lineRule="auto"/>
        <w:rPr>
          <w:rStyle w:val="docsum-pmid"/>
          <w:rFonts w:ascii="Arial" w:hAnsi="Arial" w:cs="Arial"/>
          <w:color w:val="4D8055"/>
          <w:sz w:val="20"/>
          <w:szCs w:val="20"/>
        </w:rPr>
      </w:pPr>
      <w:proofErr w:type="spellStart"/>
      <w:r w:rsidRPr="008A1564">
        <w:rPr>
          <w:rStyle w:val="docsum-authors"/>
          <w:rFonts w:ascii="Arial" w:hAnsi="Arial" w:cs="Arial"/>
          <w:color w:val="212121"/>
          <w:sz w:val="20"/>
          <w:szCs w:val="20"/>
        </w:rPr>
        <w:t>Laguzzi</w:t>
      </w:r>
      <w:proofErr w:type="spellEnd"/>
      <w:r w:rsidRPr="008A1564">
        <w:rPr>
          <w:rStyle w:val="docsum-authors"/>
          <w:rFonts w:ascii="Arial" w:hAnsi="Arial" w:cs="Arial"/>
          <w:color w:val="212121"/>
          <w:sz w:val="20"/>
          <w:szCs w:val="20"/>
        </w:rPr>
        <w:t xml:space="preserve"> F, Åkesson A, Marklund M, Qian F, Gigante B, Bartz TM, Bassett JK, </w:t>
      </w:r>
      <w:proofErr w:type="spellStart"/>
      <w:r w:rsidRPr="008A1564">
        <w:rPr>
          <w:rStyle w:val="docsum-authors"/>
          <w:rFonts w:ascii="Arial" w:hAnsi="Arial" w:cs="Arial"/>
          <w:color w:val="212121"/>
          <w:sz w:val="20"/>
          <w:szCs w:val="20"/>
        </w:rPr>
        <w:t>Birukov</w:t>
      </w:r>
      <w:proofErr w:type="spellEnd"/>
      <w:r w:rsidRPr="008A1564">
        <w:rPr>
          <w:rStyle w:val="docsum-authors"/>
          <w:rFonts w:ascii="Arial" w:hAnsi="Arial" w:cs="Arial"/>
          <w:color w:val="212121"/>
          <w:sz w:val="20"/>
          <w:szCs w:val="20"/>
        </w:rPr>
        <w:t xml:space="preserve"> A, Campos H, Hirakawa Y, Imamura F, Jäger S, Lankinen M, Murphy RA, Senn M, Tanaka T, Tintle N, Virtanen JK, Yamagishi K, Allison M, Brouwer IA, De Faire U, Eiriksdottir G, Ferrucci L, </w:t>
      </w:r>
      <w:proofErr w:type="spellStart"/>
      <w:r w:rsidRPr="008A1564">
        <w:rPr>
          <w:rStyle w:val="docsum-authors"/>
          <w:rFonts w:ascii="Arial" w:hAnsi="Arial" w:cs="Arial"/>
          <w:color w:val="212121"/>
          <w:sz w:val="20"/>
          <w:szCs w:val="20"/>
        </w:rPr>
        <w:t>Forouhi</w:t>
      </w:r>
      <w:proofErr w:type="spellEnd"/>
      <w:r w:rsidRPr="008A1564">
        <w:rPr>
          <w:rStyle w:val="docsum-authors"/>
          <w:rFonts w:ascii="Arial" w:hAnsi="Arial" w:cs="Arial"/>
          <w:color w:val="212121"/>
          <w:sz w:val="20"/>
          <w:szCs w:val="20"/>
        </w:rPr>
        <w:t xml:space="preserve"> NG, </w:t>
      </w:r>
      <w:proofErr w:type="spellStart"/>
      <w:r w:rsidRPr="008A1564">
        <w:rPr>
          <w:rStyle w:val="docsum-authors"/>
          <w:rFonts w:ascii="Arial" w:hAnsi="Arial" w:cs="Arial"/>
          <w:color w:val="212121"/>
          <w:sz w:val="20"/>
          <w:szCs w:val="20"/>
        </w:rPr>
        <w:t>Geleijnse</w:t>
      </w:r>
      <w:proofErr w:type="spellEnd"/>
      <w:r w:rsidRPr="008A1564">
        <w:rPr>
          <w:rStyle w:val="docsum-authors"/>
          <w:rFonts w:ascii="Arial" w:hAnsi="Arial" w:cs="Arial"/>
          <w:color w:val="212121"/>
          <w:sz w:val="20"/>
          <w:szCs w:val="20"/>
        </w:rPr>
        <w:t xml:space="preserve"> JM, Hodge AM, Kimura H, Laakso M, </w:t>
      </w:r>
      <w:proofErr w:type="spellStart"/>
      <w:r w:rsidRPr="008A1564">
        <w:rPr>
          <w:rStyle w:val="docsum-authors"/>
          <w:rFonts w:ascii="Arial" w:hAnsi="Arial" w:cs="Arial"/>
          <w:color w:val="212121"/>
          <w:sz w:val="20"/>
          <w:szCs w:val="20"/>
        </w:rPr>
        <w:t>Risérus</w:t>
      </w:r>
      <w:proofErr w:type="spellEnd"/>
      <w:r w:rsidRPr="008A1564">
        <w:rPr>
          <w:rStyle w:val="docsum-authors"/>
          <w:rFonts w:ascii="Arial" w:hAnsi="Arial" w:cs="Arial"/>
          <w:color w:val="212121"/>
          <w:sz w:val="20"/>
          <w:szCs w:val="20"/>
        </w:rPr>
        <w:t xml:space="preserve"> U, van Westing AC, Bandinelli S, Baylin A, Giles GG, Gudnason V, Iso H, Lemaitre RN, Ninomiya T, Post WS, Psaty BM, Salonen JT, Schulze MB, Tsai MY, </w:t>
      </w:r>
      <w:proofErr w:type="spellStart"/>
      <w:r w:rsidRPr="008A1564">
        <w:rPr>
          <w:rStyle w:val="docsum-authors"/>
          <w:rFonts w:ascii="Arial" w:hAnsi="Arial" w:cs="Arial"/>
          <w:color w:val="212121"/>
          <w:sz w:val="20"/>
          <w:szCs w:val="20"/>
        </w:rPr>
        <w:t>Uusitupa</w:t>
      </w:r>
      <w:proofErr w:type="spellEnd"/>
      <w:r w:rsidRPr="008A1564">
        <w:rPr>
          <w:rStyle w:val="docsum-authors"/>
          <w:rFonts w:ascii="Arial" w:hAnsi="Arial" w:cs="Arial"/>
          <w:color w:val="212121"/>
          <w:sz w:val="20"/>
          <w:szCs w:val="20"/>
        </w:rPr>
        <w:t xml:space="preserve"> M, Wareham NJ, Oh SW, Wood AC, Harris WS, Siscovick D, Mozaffarian D, Leander K; Fatty Acids and Outcomes Research Consortium (FORCE). </w:t>
      </w:r>
      <w:hyperlink r:id="rId53" w:history="1">
        <w:r w:rsidRPr="00A40FBD">
          <w:rPr>
            <w:rStyle w:val="Hyperlink"/>
            <w:rFonts w:ascii="Arial" w:hAnsi="Arial" w:cs="Arial"/>
            <w:b/>
            <w:bCs/>
            <w:i/>
            <w:iCs/>
            <w:color w:val="205493"/>
            <w:sz w:val="20"/>
            <w:szCs w:val="20"/>
            <w:shd w:val="clear" w:color="auto" w:fill="FFFFFF"/>
          </w:rPr>
          <w:t xml:space="preserve">Role of </w:t>
        </w:r>
        <w:r>
          <w:rPr>
            <w:rStyle w:val="Hyperlink"/>
            <w:rFonts w:ascii="Arial" w:hAnsi="Arial" w:cs="Arial"/>
            <w:b/>
            <w:bCs/>
            <w:i/>
            <w:iCs/>
            <w:color w:val="205493"/>
            <w:sz w:val="20"/>
            <w:szCs w:val="20"/>
            <w:shd w:val="clear" w:color="auto" w:fill="FFFFFF"/>
          </w:rPr>
          <w:t>p</w:t>
        </w:r>
        <w:r w:rsidRPr="00A40FBD">
          <w:rPr>
            <w:rStyle w:val="Hyperlink"/>
            <w:rFonts w:ascii="Arial" w:hAnsi="Arial" w:cs="Arial"/>
            <w:b/>
            <w:bCs/>
            <w:i/>
            <w:iCs/>
            <w:color w:val="205493"/>
            <w:sz w:val="20"/>
            <w:szCs w:val="20"/>
            <w:shd w:val="clear" w:color="auto" w:fill="FFFFFF"/>
          </w:rPr>
          <w:t xml:space="preserve">olyunsaturated </w:t>
        </w:r>
        <w:r>
          <w:rPr>
            <w:rStyle w:val="Hyperlink"/>
            <w:rFonts w:ascii="Arial" w:hAnsi="Arial" w:cs="Arial"/>
            <w:b/>
            <w:bCs/>
            <w:i/>
            <w:iCs/>
            <w:color w:val="205493"/>
            <w:sz w:val="20"/>
            <w:szCs w:val="20"/>
            <w:shd w:val="clear" w:color="auto" w:fill="FFFFFF"/>
          </w:rPr>
          <w:t>f</w:t>
        </w:r>
        <w:r w:rsidRPr="00A40FBD">
          <w:rPr>
            <w:rStyle w:val="Hyperlink"/>
            <w:rFonts w:ascii="Arial" w:hAnsi="Arial" w:cs="Arial"/>
            <w:b/>
            <w:bCs/>
            <w:i/>
            <w:iCs/>
            <w:color w:val="205493"/>
            <w:sz w:val="20"/>
            <w:szCs w:val="20"/>
            <w:shd w:val="clear" w:color="auto" w:fill="FFFFFF"/>
          </w:rPr>
          <w:t xml:space="preserve">at in </w:t>
        </w:r>
        <w:r>
          <w:rPr>
            <w:rStyle w:val="Hyperlink"/>
            <w:rFonts w:ascii="Arial" w:hAnsi="Arial" w:cs="Arial"/>
            <w:b/>
            <w:bCs/>
            <w:i/>
            <w:iCs/>
            <w:color w:val="205493"/>
            <w:sz w:val="20"/>
            <w:szCs w:val="20"/>
            <w:shd w:val="clear" w:color="auto" w:fill="FFFFFF"/>
          </w:rPr>
          <w:t>m</w:t>
        </w:r>
        <w:r w:rsidRPr="00A40FBD">
          <w:rPr>
            <w:rStyle w:val="Hyperlink"/>
            <w:rFonts w:ascii="Arial" w:hAnsi="Arial" w:cs="Arial"/>
            <w:b/>
            <w:bCs/>
            <w:i/>
            <w:iCs/>
            <w:color w:val="205493"/>
            <w:sz w:val="20"/>
            <w:szCs w:val="20"/>
            <w:shd w:val="clear" w:color="auto" w:fill="FFFFFF"/>
          </w:rPr>
          <w:t xml:space="preserve">odifying </w:t>
        </w:r>
        <w:r>
          <w:rPr>
            <w:rStyle w:val="Hyperlink"/>
            <w:rFonts w:ascii="Arial" w:hAnsi="Arial" w:cs="Arial"/>
            <w:b/>
            <w:bCs/>
            <w:i/>
            <w:iCs/>
            <w:color w:val="205493"/>
            <w:sz w:val="20"/>
            <w:szCs w:val="20"/>
            <w:shd w:val="clear" w:color="auto" w:fill="FFFFFF"/>
          </w:rPr>
          <w:t>c</w:t>
        </w:r>
        <w:r w:rsidRPr="00A40FBD">
          <w:rPr>
            <w:rStyle w:val="Hyperlink"/>
            <w:rFonts w:ascii="Arial" w:hAnsi="Arial" w:cs="Arial"/>
            <w:b/>
            <w:bCs/>
            <w:i/>
            <w:iCs/>
            <w:color w:val="205493"/>
            <w:sz w:val="20"/>
            <w:szCs w:val="20"/>
            <w:shd w:val="clear" w:color="auto" w:fill="FFFFFF"/>
          </w:rPr>
          <w:t xml:space="preserve">ardiovascular </w:t>
        </w:r>
        <w:r>
          <w:rPr>
            <w:rStyle w:val="Hyperlink"/>
            <w:rFonts w:ascii="Arial" w:hAnsi="Arial" w:cs="Arial"/>
            <w:b/>
            <w:bCs/>
            <w:i/>
            <w:iCs/>
            <w:color w:val="205493"/>
            <w:sz w:val="20"/>
            <w:szCs w:val="20"/>
            <w:shd w:val="clear" w:color="auto" w:fill="FFFFFF"/>
          </w:rPr>
          <w:t>r</w:t>
        </w:r>
        <w:r w:rsidRPr="00A40FBD">
          <w:rPr>
            <w:rStyle w:val="Hyperlink"/>
            <w:rFonts w:ascii="Arial" w:hAnsi="Arial" w:cs="Arial"/>
            <w:b/>
            <w:bCs/>
            <w:i/>
            <w:iCs/>
            <w:color w:val="205493"/>
            <w:sz w:val="20"/>
            <w:szCs w:val="20"/>
            <w:shd w:val="clear" w:color="auto" w:fill="FFFFFF"/>
          </w:rPr>
          <w:t xml:space="preserve">isk </w:t>
        </w:r>
        <w:r>
          <w:rPr>
            <w:rStyle w:val="Hyperlink"/>
            <w:rFonts w:ascii="Arial" w:hAnsi="Arial" w:cs="Arial"/>
            <w:b/>
            <w:bCs/>
            <w:i/>
            <w:iCs/>
            <w:color w:val="205493"/>
            <w:sz w:val="20"/>
            <w:szCs w:val="20"/>
            <w:shd w:val="clear" w:color="auto" w:fill="FFFFFF"/>
          </w:rPr>
          <w:t>a</w:t>
        </w:r>
        <w:r w:rsidRPr="00A40FBD">
          <w:rPr>
            <w:rStyle w:val="Hyperlink"/>
            <w:rFonts w:ascii="Arial" w:hAnsi="Arial" w:cs="Arial"/>
            <w:b/>
            <w:bCs/>
            <w:i/>
            <w:iCs/>
            <w:color w:val="205493"/>
            <w:sz w:val="20"/>
            <w:szCs w:val="20"/>
            <w:shd w:val="clear" w:color="auto" w:fill="FFFFFF"/>
          </w:rPr>
          <w:t xml:space="preserve">ssociated </w:t>
        </w:r>
        <w:r>
          <w:rPr>
            <w:rStyle w:val="Hyperlink"/>
            <w:rFonts w:ascii="Arial" w:hAnsi="Arial" w:cs="Arial"/>
            <w:b/>
            <w:bCs/>
            <w:i/>
            <w:iCs/>
            <w:color w:val="205493"/>
            <w:sz w:val="20"/>
            <w:szCs w:val="20"/>
            <w:shd w:val="clear" w:color="auto" w:fill="FFFFFF"/>
          </w:rPr>
          <w:t>w</w:t>
        </w:r>
        <w:r w:rsidRPr="00A40FBD">
          <w:rPr>
            <w:rStyle w:val="Hyperlink"/>
            <w:rFonts w:ascii="Arial" w:hAnsi="Arial" w:cs="Arial"/>
            <w:b/>
            <w:bCs/>
            <w:i/>
            <w:iCs/>
            <w:color w:val="205493"/>
            <w:sz w:val="20"/>
            <w:szCs w:val="20"/>
            <w:shd w:val="clear" w:color="auto" w:fill="FFFFFF"/>
          </w:rPr>
          <w:t xml:space="preserve">ith </w:t>
        </w:r>
        <w:r>
          <w:rPr>
            <w:rStyle w:val="Hyperlink"/>
            <w:rFonts w:ascii="Arial" w:hAnsi="Arial" w:cs="Arial"/>
            <w:b/>
            <w:bCs/>
            <w:i/>
            <w:iCs/>
            <w:color w:val="205493"/>
            <w:sz w:val="20"/>
            <w:szCs w:val="20"/>
            <w:shd w:val="clear" w:color="auto" w:fill="FFFFFF"/>
          </w:rPr>
          <w:t>f</w:t>
        </w:r>
        <w:r w:rsidRPr="00A40FBD">
          <w:rPr>
            <w:rStyle w:val="Hyperlink"/>
            <w:rFonts w:ascii="Arial" w:hAnsi="Arial" w:cs="Arial"/>
            <w:b/>
            <w:bCs/>
            <w:i/>
            <w:iCs/>
            <w:color w:val="205493"/>
            <w:sz w:val="20"/>
            <w:szCs w:val="20"/>
            <w:shd w:val="clear" w:color="auto" w:fill="FFFFFF"/>
          </w:rPr>
          <w:t xml:space="preserve">amily </w:t>
        </w:r>
        <w:r>
          <w:rPr>
            <w:rStyle w:val="Hyperlink"/>
            <w:rFonts w:ascii="Arial" w:hAnsi="Arial" w:cs="Arial"/>
            <w:b/>
            <w:bCs/>
            <w:i/>
            <w:iCs/>
            <w:color w:val="205493"/>
            <w:sz w:val="20"/>
            <w:szCs w:val="20"/>
            <w:shd w:val="clear" w:color="auto" w:fill="FFFFFF"/>
          </w:rPr>
          <w:t>h</w:t>
        </w:r>
        <w:r w:rsidRPr="00A40FBD">
          <w:rPr>
            <w:rStyle w:val="Hyperlink"/>
            <w:rFonts w:ascii="Arial" w:hAnsi="Arial" w:cs="Arial"/>
            <w:b/>
            <w:bCs/>
            <w:i/>
            <w:iCs/>
            <w:color w:val="205493"/>
            <w:sz w:val="20"/>
            <w:szCs w:val="20"/>
            <w:shd w:val="clear" w:color="auto" w:fill="FFFFFF"/>
          </w:rPr>
          <w:t xml:space="preserve">istory of </w:t>
        </w:r>
        <w:r>
          <w:rPr>
            <w:rStyle w:val="Hyperlink"/>
            <w:rFonts w:ascii="Arial" w:hAnsi="Arial" w:cs="Arial"/>
            <w:b/>
            <w:bCs/>
            <w:i/>
            <w:iCs/>
            <w:color w:val="205493"/>
            <w:sz w:val="20"/>
            <w:szCs w:val="20"/>
            <w:shd w:val="clear" w:color="auto" w:fill="FFFFFF"/>
          </w:rPr>
          <w:t>c</w:t>
        </w:r>
        <w:r w:rsidRPr="00A40FBD">
          <w:rPr>
            <w:rStyle w:val="Hyperlink"/>
            <w:rFonts w:ascii="Arial" w:hAnsi="Arial" w:cs="Arial"/>
            <w:b/>
            <w:bCs/>
            <w:i/>
            <w:iCs/>
            <w:color w:val="205493"/>
            <w:sz w:val="20"/>
            <w:szCs w:val="20"/>
            <w:shd w:val="clear" w:color="auto" w:fill="FFFFFF"/>
          </w:rPr>
          <w:t xml:space="preserve">ardiovascular </w:t>
        </w:r>
        <w:r>
          <w:rPr>
            <w:rStyle w:val="Hyperlink"/>
            <w:rFonts w:ascii="Arial" w:hAnsi="Arial" w:cs="Arial"/>
            <w:b/>
            <w:bCs/>
            <w:i/>
            <w:iCs/>
            <w:color w:val="205493"/>
            <w:sz w:val="20"/>
            <w:szCs w:val="20"/>
            <w:shd w:val="clear" w:color="auto" w:fill="FFFFFF"/>
          </w:rPr>
          <w:t>d</w:t>
        </w:r>
        <w:r w:rsidRPr="00A40FBD">
          <w:rPr>
            <w:rStyle w:val="Hyperlink"/>
            <w:rFonts w:ascii="Arial" w:hAnsi="Arial" w:cs="Arial"/>
            <w:b/>
            <w:bCs/>
            <w:i/>
            <w:iCs/>
            <w:color w:val="205493"/>
            <w:sz w:val="20"/>
            <w:szCs w:val="20"/>
            <w:shd w:val="clear" w:color="auto" w:fill="FFFFFF"/>
          </w:rPr>
          <w:t xml:space="preserve">isease: </w:t>
        </w:r>
        <w:r>
          <w:rPr>
            <w:rStyle w:val="Hyperlink"/>
            <w:rFonts w:ascii="Arial" w:hAnsi="Arial" w:cs="Arial"/>
            <w:b/>
            <w:bCs/>
            <w:i/>
            <w:iCs/>
            <w:color w:val="205493"/>
            <w:sz w:val="20"/>
            <w:szCs w:val="20"/>
            <w:shd w:val="clear" w:color="auto" w:fill="FFFFFF"/>
          </w:rPr>
          <w:t>p</w:t>
        </w:r>
        <w:r w:rsidRPr="00A40FBD">
          <w:rPr>
            <w:rStyle w:val="Hyperlink"/>
            <w:rFonts w:ascii="Arial" w:hAnsi="Arial" w:cs="Arial"/>
            <w:b/>
            <w:bCs/>
            <w:i/>
            <w:iCs/>
            <w:color w:val="205493"/>
            <w:sz w:val="20"/>
            <w:szCs w:val="20"/>
            <w:shd w:val="clear" w:color="auto" w:fill="FFFFFF"/>
          </w:rPr>
          <w:t xml:space="preserve">ooled </w:t>
        </w:r>
        <w:r>
          <w:rPr>
            <w:rStyle w:val="Hyperlink"/>
            <w:rFonts w:ascii="Arial" w:hAnsi="Arial" w:cs="Arial"/>
            <w:b/>
            <w:bCs/>
            <w:i/>
            <w:iCs/>
            <w:color w:val="205493"/>
            <w:sz w:val="20"/>
            <w:szCs w:val="20"/>
            <w:shd w:val="clear" w:color="auto" w:fill="FFFFFF"/>
          </w:rPr>
          <w:t>d</w:t>
        </w:r>
        <w:r w:rsidRPr="00A40FBD">
          <w:rPr>
            <w:rStyle w:val="Hyperlink"/>
            <w:rFonts w:ascii="Arial" w:hAnsi="Arial" w:cs="Arial"/>
            <w:b/>
            <w:bCs/>
            <w:i/>
            <w:iCs/>
            <w:color w:val="205493"/>
            <w:sz w:val="20"/>
            <w:szCs w:val="20"/>
            <w:shd w:val="clear" w:color="auto" w:fill="FFFFFF"/>
          </w:rPr>
          <w:t xml:space="preserve">e </w:t>
        </w:r>
        <w:r>
          <w:rPr>
            <w:rStyle w:val="Hyperlink"/>
            <w:rFonts w:ascii="Arial" w:hAnsi="Arial" w:cs="Arial"/>
            <w:b/>
            <w:bCs/>
            <w:i/>
            <w:iCs/>
            <w:color w:val="205493"/>
            <w:sz w:val="20"/>
            <w:szCs w:val="20"/>
            <w:shd w:val="clear" w:color="auto" w:fill="FFFFFF"/>
          </w:rPr>
          <w:t>n</w:t>
        </w:r>
        <w:r w:rsidRPr="00A40FBD">
          <w:rPr>
            <w:rStyle w:val="Hyperlink"/>
            <w:rFonts w:ascii="Arial" w:hAnsi="Arial" w:cs="Arial"/>
            <w:b/>
            <w:bCs/>
            <w:i/>
            <w:iCs/>
            <w:color w:val="205493"/>
            <w:sz w:val="20"/>
            <w:szCs w:val="20"/>
            <w:shd w:val="clear" w:color="auto" w:fill="FFFFFF"/>
          </w:rPr>
          <w:t xml:space="preserve">ovo </w:t>
        </w:r>
        <w:r>
          <w:rPr>
            <w:rStyle w:val="Hyperlink"/>
            <w:rFonts w:ascii="Arial" w:hAnsi="Arial" w:cs="Arial"/>
            <w:b/>
            <w:bCs/>
            <w:i/>
            <w:iCs/>
            <w:color w:val="205493"/>
            <w:sz w:val="20"/>
            <w:szCs w:val="20"/>
            <w:shd w:val="clear" w:color="auto" w:fill="FFFFFF"/>
          </w:rPr>
          <w:t>r</w:t>
        </w:r>
        <w:r w:rsidRPr="00A40FBD">
          <w:rPr>
            <w:rStyle w:val="Hyperlink"/>
            <w:rFonts w:ascii="Arial" w:hAnsi="Arial" w:cs="Arial"/>
            <w:b/>
            <w:bCs/>
            <w:i/>
            <w:iCs/>
            <w:color w:val="205493"/>
            <w:sz w:val="20"/>
            <w:szCs w:val="20"/>
            <w:shd w:val="clear" w:color="auto" w:fill="FFFFFF"/>
          </w:rPr>
          <w:t xml:space="preserve">esults </w:t>
        </w:r>
        <w:r>
          <w:rPr>
            <w:rStyle w:val="Hyperlink"/>
            <w:rFonts w:ascii="Arial" w:hAnsi="Arial" w:cs="Arial"/>
            <w:b/>
            <w:bCs/>
            <w:i/>
            <w:iCs/>
            <w:color w:val="205493"/>
            <w:sz w:val="20"/>
            <w:szCs w:val="20"/>
            <w:shd w:val="clear" w:color="auto" w:fill="FFFFFF"/>
          </w:rPr>
          <w:t>f</w:t>
        </w:r>
        <w:r w:rsidRPr="00A40FBD">
          <w:rPr>
            <w:rStyle w:val="Hyperlink"/>
            <w:rFonts w:ascii="Arial" w:hAnsi="Arial" w:cs="Arial"/>
            <w:b/>
            <w:bCs/>
            <w:i/>
            <w:iCs/>
            <w:color w:val="205493"/>
            <w:sz w:val="20"/>
            <w:szCs w:val="20"/>
            <w:shd w:val="clear" w:color="auto" w:fill="FFFFFF"/>
          </w:rPr>
          <w:t xml:space="preserve">rom 15 </w:t>
        </w:r>
        <w:r>
          <w:rPr>
            <w:rStyle w:val="Hyperlink"/>
            <w:rFonts w:ascii="Arial" w:hAnsi="Arial" w:cs="Arial"/>
            <w:b/>
            <w:bCs/>
            <w:i/>
            <w:iCs/>
            <w:color w:val="205493"/>
            <w:sz w:val="20"/>
            <w:szCs w:val="20"/>
            <w:shd w:val="clear" w:color="auto" w:fill="FFFFFF"/>
          </w:rPr>
          <w:t>o</w:t>
        </w:r>
        <w:r w:rsidRPr="00A40FBD">
          <w:rPr>
            <w:rStyle w:val="Hyperlink"/>
            <w:rFonts w:ascii="Arial" w:hAnsi="Arial" w:cs="Arial"/>
            <w:b/>
            <w:bCs/>
            <w:i/>
            <w:iCs/>
            <w:color w:val="205493"/>
            <w:sz w:val="20"/>
            <w:szCs w:val="20"/>
            <w:shd w:val="clear" w:color="auto" w:fill="FFFFFF"/>
          </w:rPr>
          <w:t xml:space="preserve">bservational </w:t>
        </w:r>
        <w:r>
          <w:rPr>
            <w:rStyle w:val="Hyperlink"/>
            <w:rFonts w:ascii="Arial" w:hAnsi="Arial" w:cs="Arial"/>
            <w:b/>
            <w:bCs/>
            <w:i/>
            <w:iCs/>
            <w:color w:val="205493"/>
            <w:sz w:val="20"/>
            <w:szCs w:val="20"/>
            <w:shd w:val="clear" w:color="auto" w:fill="FFFFFF"/>
          </w:rPr>
          <w:t>s</w:t>
        </w:r>
        <w:r w:rsidRPr="00A40FBD">
          <w:rPr>
            <w:rStyle w:val="Hyperlink"/>
            <w:rFonts w:ascii="Arial" w:hAnsi="Arial" w:cs="Arial"/>
            <w:b/>
            <w:bCs/>
            <w:i/>
            <w:iCs/>
            <w:color w:val="205493"/>
            <w:sz w:val="20"/>
            <w:szCs w:val="20"/>
            <w:shd w:val="clear" w:color="auto" w:fill="FFFFFF"/>
          </w:rPr>
          <w:t>tudies.</w:t>
        </w:r>
      </w:hyperlink>
      <w:r w:rsidRPr="008A1564">
        <w:rPr>
          <w:rStyle w:val="docsum-authors"/>
          <w:rFonts w:ascii="Arial" w:hAnsi="Arial" w:cs="Arial"/>
          <w:color w:val="212121"/>
          <w:sz w:val="20"/>
          <w:szCs w:val="20"/>
        </w:rPr>
        <w:t xml:space="preserve"> </w:t>
      </w:r>
      <w:r w:rsidRPr="00A40FBD">
        <w:rPr>
          <w:rStyle w:val="docsum-journal-citation"/>
          <w:rFonts w:ascii="Arial" w:hAnsi="Arial" w:cs="Arial"/>
          <w:sz w:val="20"/>
          <w:szCs w:val="20"/>
        </w:rPr>
        <w:t xml:space="preserve">Circulation. </w:t>
      </w:r>
      <w:r w:rsidRPr="008D5E5B">
        <w:rPr>
          <w:rFonts w:ascii="Arial" w:hAnsi="Arial" w:cs="Arial"/>
          <w:sz w:val="20"/>
          <w:szCs w:val="20"/>
        </w:rPr>
        <w:t>2024 Jan 23</w:t>
      </w:r>
      <w:r>
        <w:rPr>
          <w:rFonts w:ascii="Arial" w:hAnsi="Arial" w:cs="Arial"/>
          <w:sz w:val="20"/>
          <w:szCs w:val="20"/>
        </w:rPr>
        <w:t xml:space="preserve">. Vol. </w:t>
      </w:r>
      <w:r w:rsidRPr="008D5E5B">
        <w:rPr>
          <w:rFonts w:ascii="Arial" w:hAnsi="Arial" w:cs="Arial"/>
          <w:sz w:val="20"/>
          <w:szCs w:val="20"/>
        </w:rPr>
        <w:t>149</w:t>
      </w:r>
      <w:r>
        <w:rPr>
          <w:rFonts w:ascii="Arial" w:hAnsi="Arial" w:cs="Arial"/>
          <w:sz w:val="20"/>
          <w:szCs w:val="20"/>
        </w:rPr>
        <w:t xml:space="preserve">, issue </w:t>
      </w:r>
      <w:r w:rsidRPr="008D5E5B">
        <w:rPr>
          <w:rFonts w:ascii="Arial" w:hAnsi="Arial" w:cs="Arial"/>
          <w:sz w:val="20"/>
          <w:szCs w:val="20"/>
        </w:rPr>
        <w:t>4</w:t>
      </w:r>
      <w:r>
        <w:rPr>
          <w:rFonts w:ascii="Arial" w:hAnsi="Arial" w:cs="Arial"/>
          <w:sz w:val="20"/>
          <w:szCs w:val="20"/>
        </w:rPr>
        <w:t xml:space="preserve">, pp. </w:t>
      </w:r>
      <w:r w:rsidRPr="008D5E5B">
        <w:rPr>
          <w:rFonts w:ascii="Arial" w:hAnsi="Arial" w:cs="Arial"/>
          <w:sz w:val="20"/>
          <w:szCs w:val="20"/>
        </w:rPr>
        <w:t xml:space="preserve">305-316. </w:t>
      </w:r>
      <w:proofErr w:type="spellStart"/>
      <w:r w:rsidRPr="008D5E5B">
        <w:rPr>
          <w:rFonts w:ascii="Arial" w:hAnsi="Arial" w:cs="Arial"/>
          <w:sz w:val="20"/>
          <w:szCs w:val="20"/>
        </w:rPr>
        <w:t>doi</w:t>
      </w:r>
      <w:proofErr w:type="spellEnd"/>
      <w:r w:rsidRPr="008D5E5B">
        <w:rPr>
          <w:rFonts w:ascii="Arial" w:hAnsi="Arial" w:cs="Arial"/>
          <w:sz w:val="20"/>
          <w:szCs w:val="20"/>
        </w:rPr>
        <w:t>: 10.1161/CIRCULATIONAHA.123.065530</w:t>
      </w:r>
      <w:r>
        <w:rPr>
          <w:rFonts w:ascii="Arial" w:hAnsi="Arial" w:cs="Arial"/>
          <w:sz w:val="20"/>
          <w:szCs w:val="20"/>
        </w:rPr>
        <w:t xml:space="preserve">. </w:t>
      </w:r>
      <w:r w:rsidRPr="00A40FBD">
        <w:rPr>
          <w:rStyle w:val="citation-part"/>
          <w:rFonts w:ascii="Arial" w:hAnsi="Arial" w:cs="Arial"/>
          <w:sz w:val="20"/>
          <w:szCs w:val="20"/>
        </w:rPr>
        <w:t>PM: </w:t>
      </w:r>
      <w:r w:rsidRPr="00A40FBD">
        <w:rPr>
          <w:rStyle w:val="docsum-pmid"/>
          <w:rFonts w:ascii="Arial" w:hAnsi="Arial" w:cs="Arial"/>
          <w:sz w:val="20"/>
          <w:szCs w:val="20"/>
        </w:rPr>
        <w:t xml:space="preserve">38047387. </w:t>
      </w:r>
      <w:r w:rsidRPr="00A40FBD">
        <w:rPr>
          <w:rFonts w:ascii="Arial" w:hAnsi="Arial" w:cs="Arial"/>
          <w:sz w:val="20"/>
          <w:szCs w:val="20"/>
          <w:shd w:val="clear" w:color="auto" w:fill="FFFFFF"/>
        </w:rPr>
        <w:t>PMC10798593</w:t>
      </w:r>
      <w:r w:rsidRPr="008A1564">
        <w:rPr>
          <w:rFonts w:ascii="Arial" w:hAnsi="Arial" w:cs="Arial"/>
          <w:color w:val="212121"/>
          <w:sz w:val="20"/>
          <w:szCs w:val="20"/>
          <w:shd w:val="clear" w:color="auto" w:fill="FFFFFF"/>
        </w:rPr>
        <w:t>.</w:t>
      </w:r>
      <w:r w:rsidRPr="008A1564">
        <w:rPr>
          <w:rStyle w:val="docsum-pmid"/>
          <w:rFonts w:ascii="Arial" w:hAnsi="Arial" w:cs="Arial"/>
          <w:color w:val="4D8055"/>
          <w:sz w:val="20"/>
          <w:szCs w:val="20"/>
        </w:rPr>
        <w:t xml:space="preserve"> </w:t>
      </w:r>
    </w:p>
    <w:p w14:paraId="5E82F87E" w14:textId="77777777" w:rsidR="00DE17C6" w:rsidRDefault="00DE17C6" w:rsidP="008D5E5B">
      <w:pPr>
        <w:spacing w:after="0" w:line="240" w:lineRule="auto"/>
        <w:rPr>
          <w:rStyle w:val="docsum-pmid"/>
          <w:rFonts w:ascii="Arial" w:hAnsi="Arial" w:cs="Arial"/>
          <w:color w:val="4D8055"/>
          <w:sz w:val="20"/>
          <w:szCs w:val="20"/>
        </w:rPr>
      </w:pPr>
    </w:p>
    <w:p w14:paraId="2AA99626" w14:textId="18CD260C" w:rsidR="008D5E5B" w:rsidRPr="00DE17C6" w:rsidRDefault="00DE17C6" w:rsidP="00DE17C6">
      <w:pPr>
        <w:rPr>
          <w:rFonts w:ascii="Arial" w:hAnsi="Arial" w:cs="Arial"/>
          <w:bCs/>
          <w:iCs/>
          <w:sz w:val="20"/>
          <w:szCs w:val="20"/>
        </w:rPr>
      </w:pPr>
      <w:r w:rsidRPr="00A3142C">
        <w:rPr>
          <w:rFonts w:ascii="Arial" w:hAnsi="Arial" w:cs="Arial"/>
          <w:bCs/>
          <w:iCs/>
          <w:sz w:val="20"/>
          <w:szCs w:val="20"/>
        </w:rPr>
        <w:t xml:space="preserve">Leung YY, Lee WP, Kuzma AB, </w:t>
      </w:r>
      <w:proofErr w:type="spellStart"/>
      <w:r w:rsidRPr="00A3142C">
        <w:rPr>
          <w:rFonts w:ascii="Arial" w:hAnsi="Arial" w:cs="Arial"/>
          <w:bCs/>
          <w:iCs/>
          <w:sz w:val="20"/>
          <w:szCs w:val="20"/>
        </w:rPr>
        <w:t>Nicaretta</w:t>
      </w:r>
      <w:proofErr w:type="spellEnd"/>
      <w:r w:rsidRPr="00A3142C">
        <w:rPr>
          <w:rFonts w:ascii="Arial" w:hAnsi="Arial" w:cs="Arial"/>
          <w:bCs/>
          <w:iCs/>
          <w:sz w:val="20"/>
          <w:szCs w:val="20"/>
        </w:rPr>
        <w:t xml:space="preserve"> H, Valladares O, Gangadharan P, Qu L, Zhao Y, Ren Y, Cheng PL, </w:t>
      </w:r>
      <w:proofErr w:type="spellStart"/>
      <w:r w:rsidRPr="00A3142C">
        <w:rPr>
          <w:rFonts w:ascii="Arial" w:hAnsi="Arial" w:cs="Arial"/>
          <w:bCs/>
          <w:iCs/>
          <w:sz w:val="20"/>
          <w:szCs w:val="20"/>
        </w:rPr>
        <w:t>Kuksa</w:t>
      </w:r>
      <w:proofErr w:type="spellEnd"/>
      <w:r w:rsidRPr="00A3142C">
        <w:rPr>
          <w:rFonts w:ascii="Arial" w:hAnsi="Arial" w:cs="Arial"/>
          <w:bCs/>
          <w:iCs/>
          <w:sz w:val="20"/>
          <w:szCs w:val="20"/>
        </w:rPr>
        <w:t xml:space="preserve"> PP, Wang H, White H, Katanic Z, Bass L, Saravanan N, </w:t>
      </w:r>
      <w:proofErr w:type="spellStart"/>
      <w:r w:rsidRPr="00A3142C">
        <w:rPr>
          <w:rFonts w:ascii="Arial" w:hAnsi="Arial" w:cs="Arial"/>
          <w:bCs/>
          <w:iCs/>
          <w:sz w:val="20"/>
          <w:szCs w:val="20"/>
        </w:rPr>
        <w:t>Greenfest</w:t>
      </w:r>
      <w:proofErr w:type="spellEnd"/>
      <w:r w:rsidRPr="00A3142C">
        <w:rPr>
          <w:rFonts w:ascii="Arial" w:hAnsi="Arial" w:cs="Arial"/>
          <w:bCs/>
          <w:iCs/>
          <w:sz w:val="20"/>
          <w:szCs w:val="20"/>
        </w:rPr>
        <w:t xml:space="preserve">-Allen E, Kirsch M, Cantwell L, Iqbal T, Wheeler NR, Farrell JJ, Zhu C, Turner SL, Gunasekaran TI, Mena PR, Jin J, Carter L; Alzheimer’s Disease Sequencing Project; Zhang X, </w:t>
      </w:r>
      <w:proofErr w:type="spellStart"/>
      <w:r w:rsidRPr="00A3142C">
        <w:rPr>
          <w:rFonts w:ascii="Arial" w:hAnsi="Arial" w:cs="Arial"/>
          <w:bCs/>
          <w:iCs/>
          <w:sz w:val="20"/>
          <w:szCs w:val="20"/>
        </w:rPr>
        <w:t>Vardarajan</w:t>
      </w:r>
      <w:proofErr w:type="spellEnd"/>
      <w:r w:rsidRPr="00A3142C">
        <w:rPr>
          <w:rFonts w:ascii="Arial" w:hAnsi="Arial" w:cs="Arial"/>
          <w:bCs/>
          <w:iCs/>
          <w:sz w:val="20"/>
          <w:szCs w:val="20"/>
        </w:rPr>
        <w:t xml:space="preserve"> BN, Toga A, Cuccaro M, Hohman TJ, Bush WS, </w:t>
      </w:r>
      <w:proofErr w:type="spellStart"/>
      <w:r w:rsidRPr="00A3142C">
        <w:rPr>
          <w:rFonts w:ascii="Arial" w:hAnsi="Arial" w:cs="Arial"/>
          <w:bCs/>
          <w:iCs/>
          <w:sz w:val="20"/>
          <w:szCs w:val="20"/>
        </w:rPr>
        <w:t>Naj</w:t>
      </w:r>
      <w:proofErr w:type="spellEnd"/>
      <w:r w:rsidRPr="00A3142C">
        <w:rPr>
          <w:rFonts w:ascii="Arial" w:hAnsi="Arial" w:cs="Arial"/>
          <w:bCs/>
          <w:iCs/>
          <w:sz w:val="20"/>
          <w:szCs w:val="20"/>
        </w:rPr>
        <w:t xml:space="preserve"> AC, Martin E, </w:t>
      </w:r>
      <w:proofErr w:type="spellStart"/>
      <w:r w:rsidRPr="00A3142C">
        <w:rPr>
          <w:rFonts w:ascii="Arial" w:hAnsi="Arial" w:cs="Arial"/>
          <w:bCs/>
          <w:iCs/>
          <w:sz w:val="20"/>
          <w:szCs w:val="20"/>
        </w:rPr>
        <w:t>Dalgard</w:t>
      </w:r>
      <w:proofErr w:type="spellEnd"/>
      <w:r w:rsidRPr="00A3142C">
        <w:rPr>
          <w:rFonts w:ascii="Arial" w:hAnsi="Arial" w:cs="Arial"/>
          <w:bCs/>
          <w:iCs/>
          <w:sz w:val="20"/>
          <w:szCs w:val="20"/>
        </w:rPr>
        <w:t xml:space="preserve"> C, Kunkle BW, Farrer LA, Mayeux RP, Haines JL, Pericak-Vance MA, Schellenberg GD, Wang LS. </w:t>
      </w:r>
      <w:hyperlink r:id="rId54" w:history="1">
        <w:r w:rsidRPr="00DE17C6">
          <w:rPr>
            <w:rStyle w:val="Hyperlink"/>
            <w:rFonts w:ascii="Arial" w:hAnsi="Arial" w:cs="Arial"/>
            <w:b/>
            <w:bCs/>
            <w:i/>
            <w:sz w:val="20"/>
            <w:szCs w:val="20"/>
          </w:rPr>
          <w:t xml:space="preserve">Alzheimer's Disease sequencing project </w:t>
        </w:r>
        <w:proofErr w:type="gramStart"/>
        <w:r w:rsidRPr="00DE17C6">
          <w:rPr>
            <w:rStyle w:val="Hyperlink"/>
            <w:rFonts w:ascii="Arial" w:hAnsi="Arial" w:cs="Arial"/>
            <w:b/>
            <w:bCs/>
            <w:i/>
            <w:sz w:val="20"/>
            <w:szCs w:val="20"/>
          </w:rPr>
          <w:t>release</w:t>
        </w:r>
        <w:proofErr w:type="gramEnd"/>
        <w:r w:rsidRPr="00DE17C6">
          <w:rPr>
            <w:rStyle w:val="Hyperlink"/>
            <w:rFonts w:ascii="Arial" w:hAnsi="Arial" w:cs="Arial"/>
            <w:b/>
            <w:bCs/>
            <w:i/>
            <w:sz w:val="20"/>
            <w:szCs w:val="20"/>
          </w:rPr>
          <w:t xml:space="preserve"> 4 whole genome sequencing dataset</w:t>
        </w:r>
      </w:hyperlink>
      <w:r w:rsidRPr="00DE17C6">
        <w:rPr>
          <w:rFonts w:ascii="Arial" w:hAnsi="Arial" w:cs="Arial"/>
          <w:b/>
          <w:bCs/>
          <w:iCs/>
          <w:sz w:val="20"/>
          <w:szCs w:val="20"/>
        </w:rPr>
        <w:t>.</w:t>
      </w:r>
      <w:r w:rsidRPr="00A3142C">
        <w:rPr>
          <w:rFonts w:ascii="Arial" w:hAnsi="Arial" w:cs="Arial"/>
          <w:bCs/>
          <w:iCs/>
          <w:sz w:val="20"/>
          <w:szCs w:val="20"/>
        </w:rPr>
        <w:t xml:space="preserve"> </w:t>
      </w:r>
      <w:proofErr w:type="spellStart"/>
      <w:r w:rsidRPr="00A3142C">
        <w:rPr>
          <w:rFonts w:ascii="Arial" w:hAnsi="Arial" w:cs="Arial"/>
          <w:bCs/>
          <w:iCs/>
          <w:sz w:val="20"/>
          <w:szCs w:val="20"/>
        </w:rPr>
        <w:t>medRxiv</w:t>
      </w:r>
      <w:proofErr w:type="spellEnd"/>
      <w:r w:rsidRPr="00A3142C">
        <w:rPr>
          <w:rFonts w:ascii="Arial" w:hAnsi="Arial" w:cs="Arial"/>
          <w:bCs/>
          <w:iCs/>
          <w:sz w:val="20"/>
          <w:szCs w:val="20"/>
        </w:rPr>
        <w:t xml:space="preserve"> [Preprint]. 2024 Dec 6:2024.12.03.24317000. </w:t>
      </w:r>
      <w:proofErr w:type="spellStart"/>
      <w:r w:rsidRPr="00A3142C">
        <w:rPr>
          <w:rFonts w:ascii="Arial" w:hAnsi="Arial" w:cs="Arial"/>
          <w:bCs/>
          <w:iCs/>
          <w:sz w:val="20"/>
          <w:szCs w:val="20"/>
        </w:rPr>
        <w:t>doi</w:t>
      </w:r>
      <w:proofErr w:type="spellEnd"/>
      <w:r w:rsidRPr="00A3142C">
        <w:rPr>
          <w:rFonts w:ascii="Arial" w:hAnsi="Arial" w:cs="Arial"/>
          <w:bCs/>
          <w:iCs/>
          <w:sz w:val="20"/>
          <w:szCs w:val="20"/>
        </w:rPr>
        <w:t>: 10.1101/2024.12.03.24317000. PM: 39677464. PMC11643159.</w:t>
      </w:r>
    </w:p>
    <w:p w14:paraId="743546B5" w14:textId="7216EA33" w:rsidR="00DE17C6" w:rsidRDefault="00FE43E3" w:rsidP="00FE43E3">
      <w:pPr>
        <w:spacing w:after="0" w:line="240" w:lineRule="auto"/>
        <w:rPr>
          <w:rFonts w:ascii="Arial" w:hAnsi="Arial" w:cs="Arial"/>
          <w:sz w:val="20"/>
          <w:szCs w:val="20"/>
        </w:rPr>
      </w:pPr>
      <w:r w:rsidRPr="008A1564">
        <w:rPr>
          <w:rStyle w:val="docsum-authors"/>
          <w:rFonts w:ascii="Arial" w:hAnsi="Arial" w:cs="Arial"/>
          <w:color w:val="212121"/>
          <w:sz w:val="20"/>
          <w:szCs w:val="20"/>
        </w:rPr>
        <w:t xml:space="preserve">Leung YY, Naj AC, Chou YF, Valladares O, Schmidt M, Hamilton-Nelson K, Wheeler N, Lin H, Gangadharan P, Qu L, Clark K, Kuzma AB, Lee WP, Cantwell L, Nicaretta H; Alzheimer’s Disease Sequencing Project; Haines J, Farrer L, Seshadri S, Brkanac Z, Cruchaga C, Pericak-Vance M, Mayeux RP, Bush WS, Destefano A, Martin E, Schellenberg GD, Wang LS. </w:t>
      </w:r>
      <w:hyperlink r:id="rId55" w:history="1">
        <w:r w:rsidRPr="008A1564">
          <w:rPr>
            <w:rStyle w:val="Hyperlink"/>
            <w:rFonts w:ascii="Arial" w:hAnsi="Arial" w:cs="Arial"/>
            <w:b/>
            <w:bCs/>
            <w:i/>
            <w:iCs/>
            <w:color w:val="205493"/>
            <w:sz w:val="20"/>
            <w:szCs w:val="20"/>
            <w:shd w:val="clear" w:color="auto" w:fill="FFFFFF"/>
          </w:rPr>
          <w:t>Human whole-exome genotype data for Alzheimer's disease.</w:t>
        </w:r>
      </w:hyperlink>
      <w:r w:rsidRPr="008A1564">
        <w:rPr>
          <w:rStyle w:val="docsum-authors"/>
          <w:rFonts w:ascii="Arial" w:hAnsi="Arial" w:cs="Arial"/>
          <w:color w:val="212121"/>
          <w:sz w:val="20"/>
          <w:szCs w:val="20"/>
        </w:rPr>
        <w:t xml:space="preserve"> </w:t>
      </w:r>
      <w:r w:rsidRPr="008A1564">
        <w:rPr>
          <w:rStyle w:val="docsum-journal-citation"/>
          <w:rFonts w:ascii="Arial" w:hAnsi="Arial" w:cs="Arial"/>
          <w:sz w:val="20"/>
          <w:szCs w:val="20"/>
        </w:rPr>
        <w:t>Nat Commun. 2024 Jan 23</w:t>
      </w:r>
      <w:r>
        <w:rPr>
          <w:rStyle w:val="docsum-journal-citation"/>
          <w:rFonts w:ascii="Arial" w:hAnsi="Arial" w:cs="Arial"/>
          <w:sz w:val="20"/>
          <w:szCs w:val="20"/>
        </w:rPr>
        <w:t xml:space="preserve">. Vol. </w:t>
      </w:r>
      <w:r w:rsidRPr="008A1564">
        <w:rPr>
          <w:rStyle w:val="docsum-journal-citation"/>
          <w:rFonts w:ascii="Arial" w:hAnsi="Arial" w:cs="Arial"/>
          <w:sz w:val="20"/>
          <w:szCs w:val="20"/>
        </w:rPr>
        <w:t>15</w:t>
      </w:r>
      <w:r>
        <w:rPr>
          <w:rStyle w:val="docsum-journal-citation"/>
          <w:rFonts w:ascii="Arial" w:hAnsi="Arial" w:cs="Arial"/>
          <w:sz w:val="20"/>
          <w:szCs w:val="20"/>
        </w:rPr>
        <w:t xml:space="preserve">, issue </w:t>
      </w:r>
      <w:r w:rsidRPr="008A1564">
        <w:rPr>
          <w:rStyle w:val="docsum-journal-citation"/>
          <w:rFonts w:ascii="Arial" w:hAnsi="Arial" w:cs="Arial"/>
          <w:sz w:val="20"/>
          <w:szCs w:val="20"/>
        </w:rPr>
        <w:t>1</w:t>
      </w:r>
      <w:r>
        <w:rPr>
          <w:rStyle w:val="docsum-journal-citation"/>
          <w:rFonts w:ascii="Arial" w:hAnsi="Arial" w:cs="Arial"/>
          <w:sz w:val="20"/>
          <w:szCs w:val="20"/>
        </w:rPr>
        <w:t xml:space="preserve">, p. </w:t>
      </w:r>
      <w:r w:rsidRPr="008A1564">
        <w:rPr>
          <w:rStyle w:val="docsum-journal-citation"/>
          <w:rFonts w:ascii="Arial" w:hAnsi="Arial" w:cs="Arial"/>
          <w:sz w:val="20"/>
          <w:szCs w:val="20"/>
        </w:rPr>
        <w:t xml:space="preserve">684. </w:t>
      </w:r>
      <w:r w:rsidRPr="008A1564">
        <w:rPr>
          <w:rStyle w:val="citation-part"/>
          <w:rFonts w:ascii="Arial" w:hAnsi="Arial" w:cs="Arial"/>
          <w:sz w:val="20"/>
          <w:szCs w:val="20"/>
        </w:rPr>
        <w:t>PM: </w:t>
      </w:r>
      <w:r w:rsidRPr="008A1564">
        <w:rPr>
          <w:rStyle w:val="docsum-pmid"/>
          <w:rFonts w:ascii="Arial" w:hAnsi="Arial" w:cs="Arial"/>
          <w:sz w:val="20"/>
          <w:szCs w:val="20"/>
        </w:rPr>
        <w:t>38263370.  PMC10805795.</w:t>
      </w:r>
      <w:r w:rsidRPr="008A1564">
        <w:rPr>
          <w:rFonts w:ascii="Arial" w:hAnsi="Arial" w:cs="Arial"/>
          <w:sz w:val="20"/>
          <w:szCs w:val="20"/>
        </w:rPr>
        <w:t> </w:t>
      </w:r>
    </w:p>
    <w:p w14:paraId="0360BD74" w14:textId="77777777" w:rsidR="00C00C2A" w:rsidRDefault="00C00C2A" w:rsidP="00FE43E3">
      <w:pPr>
        <w:spacing w:after="0" w:line="240" w:lineRule="auto"/>
        <w:rPr>
          <w:rFonts w:ascii="Arial" w:hAnsi="Arial" w:cs="Arial"/>
          <w:sz w:val="20"/>
          <w:szCs w:val="20"/>
        </w:rPr>
      </w:pPr>
    </w:p>
    <w:p w14:paraId="6B0C0EE8" w14:textId="3150BCD2" w:rsidR="00C00C2A" w:rsidRDefault="00C00C2A" w:rsidP="00C00C2A">
      <w:pPr>
        <w:rPr>
          <w:rFonts w:ascii="Arial" w:hAnsi="Arial" w:cs="Arial"/>
          <w:sz w:val="20"/>
          <w:szCs w:val="20"/>
        </w:rPr>
      </w:pPr>
      <w:r w:rsidRPr="001176D5">
        <w:rPr>
          <w:rFonts w:ascii="Arial" w:hAnsi="Arial" w:cs="Arial"/>
          <w:sz w:val="20"/>
          <w:szCs w:val="20"/>
        </w:rPr>
        <w:t xml:space="preserve">Levy D, Kirmani S, Huan T, Van Amburg J, </w:t>
      </w:r>
      <w:proofErr w:type="spellStart"/>
      <w:r w:rsidRPr="001176D5">
        <w:rPr>
          <w:rFonts w:ascii="Arial" w:hAnsi="Arial" w:cs="Arial"/>
          <w:sz w:val="20"/>
          <w:szCs w:val="20"/>
        </w:rPr>
        <w:t>Joehanes</w:t>
      </w:r>
      <w:proofErr w:type="spellEnd"/>
      <w:r w:rsidRPr="001176D5">
        <w:rPr>
          <w:rFonts w:ascii="Arial" w:hAnsi="Arial" w:cs="Arial"/>
          <w:sz w:val="20"/>
          <w:szCs w:val="20"/>
        </w:rPr>
        <w:t xml:space="preserve"> R, Uddin MM, Nguyen NQ, Yu B, Brody J, </w:t>
      </w:r>
      <w:proofErr w:type="spellStart"/>
      <w:r w:rsidRPr="001176D5">
        <w:rPr>
          <w:rFonts w:ascii="Arial" w:hAnsi="Arial" w:cs="Arial"/>
          <w:sz w:val="20"/>
          <w:szCs w:val="20"/>
        </w:rPr>
        <w:t>Fornage</w:t>
      </w:r>
      <w:proofErr w:type="spellEnd"/>
      <w:r w:rsidRPr="001176D5">
        <w:rPr>
          <w:rFonts w:ascii="Arial" w:hAnsi="Arial" w:cs="Arial"/>
          <w:sz w:val="20"/>
          <w:szCs w:val="20"/>
        </w:rPr>
        <w:t xml:space="preserve"> M, Bressler J, Sotoodehnia N, Ong D, Puddu F, Floyd J, Ballantyne C, Psaty B, Raffield L, Natarajan P, Conneely K, Carson A, Lange L, Ferrier K, Heard-Costa N, Murabito J, Bick A. </w:t>
      </w:r>
      <w:hyperlink r:id="rId56" w:history="1">
        <w:r w:rsidRPr="00293ECB">
          <w:rPr>
            <w:rStyle w:val="Hyperlink"/>
            <w:rFonts w:ascii="Arial" w:hAnsi="Arial" w:cs="Arial"/>
            <w:b/>
            <w:bCs/>
            <w:i/>
            <w:iCs/>
            <w:sz w:val="20"/>
            <w:szCs w:val="20"/>
          </w:rPr>
          <w:t xml:space="preserve">Epigenome-wide DNA </w:t>
        </w:r>
        <w:r>
          <w:rPr>
            <w:rStyle w:val="Hyperlink"/>
            <w:rFonts w:ascii="Arial" w:hAnsi="Arial" w:cs="Arial"/>
            <w:b/>
            <w:bCs/>
            <w:i/>
            <w:iCs/>
            <w:sz w:val="20"/>
            <w:szCs w:val="20"/>
          </w:rPr>
          <w:t>m</w:t>
        </w:r>
        <w:r w:rsidRPr="00293ECB">
          <w:rPr>
            <w:rStyle w:val="Hyperlink"/>
            <w:rFonts w:ascii="Arial" w:hAnsi="Arial" w:cs="Arial"/>
            <w:b/>
            <w:bCs/>
            <w:i/>
            <w:iCs/>
            <w:sz w:val="20"/>
            <w:szCs w:val="20"/>
          </w:rPr>
          <w:t xml:space="preserve">ethylation </w:t>
        </w:r>
        <w:r>
          <w:rPr>
            <w:rStyle w:val="Hyperlink"/>
            <w:rFonts w:ascii="Arial" w:hAnsi="Arial" w:cs="Arial"/>
            <w:b/>
            <w:bCs/>
            <w:i/>
            <w:iCs/>
            <w:sz w:val="20"/>
            <w:szCs w:val="20"/>
          </w:rPr>
          <w:t>a</w:t>
        </w:r>
        <w:r w:rsidRPr="00293ECB">
          <w:rPr>
            <w:rStyle w:val="Hyperlink"/>
            <w:rFonts w:ascii="Arial" w:hAnsi="Arial" w:cs="Arial"/>
            <w:b/>
            <w:bCs/>
            <w:i/>
            <w:iCs/>
            <w:sz w:val="20"/>
            <w:szCs w:val="20"/>
          </w:rPr>
          <w:t xml:space="preserve">ssociation </w:t>
        </w:r>
        <w:r>
          <w:rPr>
            <w:rStyle w:val="Hyperlink"/>
            <w:rFonts w:ascii="Arial" w:hAnsi="Arial" w:cs="Arial"/>
            <w:b/>
            <w:bCs/>
            <w:i/>
            <w:iCs/>
            <w:sz w:val="20"/>
            <w:szCs w:val="20"/>
          </w:rPr>
          <w:t>s</w:t>
        </w:r>
        <w:r w:rsidRPr="00293ECB">
          <w:rPr>
            <w:rStyle w:val="Hyperlink"/>
            <w:rFonts w:ascii="Arial" w:hAnsi="Arial" w:cs="Arial"/>
            <w:b/>
            <w:bCs/>
            <w:i/>
            <w:iCs/>
            <w:sz w:val="20"/>
            <w:szCs w:val="20"/>
          </w:rPr>
          <w:t xml:space="preserve">tudy of CHIP </w:t>
        </w:r>
        <w:r>
          <w:rPr>
            <w:rStyle w:val="Hyperlink"/>
            <w:rFonts w:ascii="Arial" w:hAnsi="Arial" w:cs="Arial"/>
            <w:b/>
            <w:bCs/>
            <w:i/>
            <w:iCs/>
            <w:sz w:val="20"/>
            <w:szCs w:val="20"/>
          </w:rPr>
          <w:t>p</w:t>
        </w:r>
        <w:r w:rsidRPr="00293ECB">
          <w:rPr>
            <w:rStyle w:val="Hyperlink"/>
            <w:rFonts w:ascii="Arial" w:hAnsi="Arial" w:cs="Arial"/>
            <w:b/>
            <w:bCs/>
            <w:i/>
            <w:iCs/>
            <w:sz w:val="20"/>
            <w:szCs w:val="20"/>
          </w:rPr>
          <w:t xml:space="preserve">rovides </w:t>
        </w:r>
        <w:r>
          <w:rPr>
            <w:rStyle w:val="Hyperlink"/>
            <w:rFonts w:ascii="Arial" w:hAnsi="Arial" w:cs="Arial"/>
            <w:b/>
            <w:bCs/>
            <w:i/>
            <w:iCs/>
            <w:sz w:val="20"/>
            <w:szCs w:val="20"/>
          </w:rPr>
          <w:t>i</w:t>
        </w:r>
        <w:r w:rsidRPr="00293ECB">
          <w:rPr>
            <w:rStyle w:val="Hyperlink"/>
            <w:rFonts w:ascii="Arial" w:hAnsi="Arial" w:cs="Arial"/>
            <w:b/>
            <w:bCs/>
            <w:i/>
            <w:iCs/>
            <w:sz w:val="20"/>
            <w:szCs w:val="20"/>
          </w:rPr>
          <w:t xml:space="preserve">nsight into </w:t>
        </w:r>
        <w:r>
          <w:rPr>
            <w:rStyle w:val="Hyperlink"/>
            <w:rFonts w:ascii="Arial" w:hAnsi="Arial" w:cs="Arial"/>
            <w:b/>
            <w:bCs/>
            <w:i/>
            <w:iCs/>
            <w:sz w:val="20"/>
            <w:szCs w:val="20"/>
          </w:rPr>
          <w:t>p</w:t>
        </w:r>
        <w:r w:rsidRPr="00293ECB">
          <w:rPr>
            <w:rStyle w:val="Hyperlink"/>
            <w:rFonts w:ascii="Arial" w:hAnsi="Arial" w:cs="Arial"/>
            <w:b/>
            <w:bCs/>
            <w:i/>
            <w:iCs/>
            <w:sz w:val="20"/>
            <w:szCs w:val="20"/>
          </w:rPr>
          <w:t xml:space="preserve">erturbed </w:t>
        </w:r>
        <w:r>
          <w:rPr>
            <w:rStyle w:val="Hyperlink"/>
            <w:rFonts w:ascii="Arial" w:hAnsi="Arial" w:cs="Arial"/>
            <w:b/>
            <w:bCs/>
            <w:i/>
            <w:iCs/>
            <w:sz w:val="20"/>
            <w:szCs w:val="20"/>
          </w:rPr>
          <w:t>g</w:t>
        </w:r>
        <w:r w:rsidRPr="00293ECB">
          <w:rPr>
            <w:rStyle w:val="Hyperlink"/>
            <w:rFonts w:ascii="Arial" w:hAnsi="Arial" w:cs="Arial"/>
            <w:b/>
            <w:bCs/>
            <w:i/>
            <w:iCs/>
            <w:sz w:val="20"/>
            <w:szCs w:val="20"/>
          </w:rPr>
          <w:t xml:space="preserve">ene </w:t>
        </w:r>
        <w:r>
          <w:rPr>
            <w:rStyle w:val="Hyperlink"/>
            <w:rFonts w:ascii="Arial" w:hAnsi="Arial" w:cs="Arial"/>
            <w:b/>
            <w:bCs/>
            <w:i/>
            <w:iCs/>
            <w:sz w:val="20"/>
            <w:szCs w:val="20"/>
          </w:rPr>
          <w:t>r</w:t>
        </w:r>
        <w:r w:rsidRPr="00293ECB">
          <w:rPr>
            <w:rStyle w:val="Hyperlink"/>
            <w:rFonts w:ascii="Arial" w:hAnsi="Arial" w:cs="Arial"/>
            <w:b/>
            <w:bCs/>
            <w:i/>
            <w:iCs/>
            <w:sz w:val="20"/>
            <w:szCs w:val="20"/>
          </w:rPr>
          <w:t>egulation</w:t>
        </w:r>
      </w:hyperlink>
      <w:r w:rsidRPr="001176D5">
        <w:rPr>
          <w:rFonts w:ascii="Arial" w:hAnsi="Arial" w:cs="Arial"/>
          <w:sz w:val="20"/>
          <w:szCs w:val="20"/>
        </w:rPr>
        <w:t>. Res Sq [Preprint]. 2024 Jul 16</w:t>
      </w:r>
      <w:r>
        <w:rPr>
          <w:rFonts w:ascii="Arial" w:hAnsi="Arial" w:cs="Arial"/>
          <w:sz w:val="20"/>
          <w:szCs w:val="20"/>
        </w:rPr>
        <w:t xml:space="preserve">. </w:t>
      </w:r>
      <w:r w:rsidRPr="001176D5">
        <w:rPr>
          <w:rFonts w:ascii="Arial" w:hAnsi="Arial" w:cs="Arial"/>
          <w:sz w:val="20"/>
          <w:szCs w:val="20"/>
        </w:rPr>
        <w:t xml:space="preserve">rs.3.rs-4656898. </w:t>
      </w:r>
      <w:proofErr w:type="spellStart"/>
      <w:r w:rsidRPr="001176D5">
        <w:rPr>
          <w:rFonts w:ascii="Arial" w:hAnsi="Arial" w:cs="Arial"/>
          <w:sz w:val="20"/>
          <w:szCs w:val="20"/>
        </w:rPr>
        <w:t>doi</w:t>
      </w:r>
      <w:proofErr w:type="spellEnd"/>
      <w:r w:rsidRPr="001176D5">
        <w:rPr>
          <w:rFonts w:ascii="Arial" w:hAnsi="Arial" w:cs="Arial"/>
          <w:sz w:val="20"/>
          <w:szCs w:val="20"/>
        </w:rPr>
        <w:t>: 10.21203/rs.3.rs-4656898/v1. PM: 39070619</w:t>
      </w:r>
      <w:r>
        <w:rPr>
          <w:rFonts w:ascii="Arial" w:hAnsi="Arial" w:cs="Arial"/>
          <w:sz w:val="20"/>
          <w:szCs w:val="20"/>
        </w:rPr>
        <w:t>.</w:t>
      </w:r>
      <w:r w:rsidRPr="001176D5">
        <w:rPr>
          <w:rFonts w:ascii="Arial" w:hAnsi="Arial" w:cs="Arial"/>
          <w:sz w:val="20"/>
          <w:szCs w:val="20"/>
        </w:rPr>
        <w:t xml:space="preserve"> PMC11276001.</w:t>
      </w:r>
    </w:p>
    <w:p w14:paraId="04C77631" w14:textId="2D488B39" w:rsidR="00DE17C6" w:rsidRPr="00DE17C6" w:rsidRDefault="00DE17C6" w:rsidP="00C00C2A">
      <w:pPr>
        <w:rPr>
          <w:rFonts w:ascii="Arial" w:hAnsi="Arial" w:cs="Arial"/>
          <w:bCs/>
          <w:iCs/>
          <w:sz w:val="20"/>
          <w:szCs w:val="20"/>
        </w:rPr>
      </w:pPr>
      <w:r w:rsidRPr="00A3142C">
        <w:rPr>
          <w:rFonts w:ascii="Arial" w:hAnsi="Arial" w:cs="Arial"/>
          <w:bCs/>
          <w:iCs/>
          <w:sz w:val="20"/>
          <w:szCs w:val="20"/>
        </w:rPr>
        <w:t xml:space="preserve">Liu J, Bellows BK, Jacobs DR Jr, Woo JG, Urbina EM, Balte PP, Oelsner EC, Kazi DS, Siscovick D, Allen NB, Rana JS, Wilkins JT, Hall ME, Bazzano LA, Burns TL, Daniels SR, Dwyer T, </w:t>
      </w:r>
      <w:proofErr w:type="spellStart"/>
      <w:r w:rsidRPr="00A3142C">
        <w:rPr>
          <w:rFonts w:ascii="Arial" w:hAnsi="Arial" w:cs="Arial"/>
          <w:bCs/>
          <w:iCs/>
          <w:sz w:val="20"/>
          <w:szCs w:val="20"/>
        </w:rPr>
        <w:t>Juonala</w:t>
      </w:r>
      <w:proofErr w:type="spellEnd"/>
      <w:r w:rsidRPr="00A3142C">
        <w:rPr>
          <w:rFonts w:ascii="Arial" w:hAnsi="Arial" w:cs="Arial"/>
          <w:bCs/>
          <w:iCs/>
          <w:sz w:val="20"/>
          <w:szCs w:val="20"/>
        </w:rPr>
        <w:t xml:space="preserve"> M, </w:t>
      </w:r>
      <w:proofErr w:type="spellStart"/>
      <w:r w:rsidRPr="00A3142C">
        <w:rPr>
          <w:rFonts w:ascii="Arial" w:hAnsi="Arial" w:cs="Arial"/>
          <w:bCs/>
          <w:iCs/>
          <w:sz w:val="20"/>
          <w:szCs w:val="20"/>
        </w:rPr>
        <w:t>Raitakari</w:t>
      </w:r>
      <w:proofErr w:type="spellEnd"/>
      <w:r w:rsidRPr="00A3142C">
        <w:rPr>
          <w:rFonts w:ascii="Arial" w:hAnsi="Arial" w:cs="Arial"/>
          <w:bCs/>
          <w:iCs/>
          <w:sz w:val="20"/>
          <w:szCs w:val="20"/>
        </w:rPr>
        <w:t xml:space="preserve"> OT, </w:t>
      </w:r>
      <w:proofErr w:type="spellStart"/>
      <w:r w:rsidRPr="00A3142C">
        <w:rPr>
          <w:rFonts w:ascii="Arial" w:hAnsi="Arial" w:cs="Arial"/>
          <w:bCs/>
          <w:iCs/>
          <w:sz w:val="20"/>
          <w:szCs w:val="20"/>
        </w:rPr>
        <w:t>Sinaiko</w:t>
      </w:r>
      <w:proofErr w:type="spellEnd"/>
      <w:r w:rsidRPr="00A3142C">
        <w:rPr>
          <w:rFonts w:ascii="Arial" w:hAnsi="Arial" w:cs="Arial"/>
          <w:bCs/>
          <w:iCs/>
          <w:sz w:val="20"/>
          <w:szCs w:val="20"/>
        </w:rPr>
        <w:t xml:space="preserve"> AR, Steinberger J, Venn AJ, </w:t>
      </w:r>
      <w:proofErr w:type="spellStart"/>
      <w:r w:rsidRPr="00A3142C">
        <w:rPr>
          <w:rFonts w:ascii="Arial" w:hAnsi="Arial" w:cs="Arial"/>
          <w:bCs/>
          <w:iCs/>
          <w:sz w:val="20"/>
          <w:szCs w:val="20"/>
        </w:rPr>
        <w:t>Kartiosuo</w:t>
      </w:r>
      <w:proofErr w:type="spellEnd"/>
      <w:r w:rsidRPr="00A3142C">
        <w:rPr>
          <w:rFonts w:ascii="Arial" w:hAnsi="Arial" w:cs="Arial"/>
          <w:bCs/>
          <w:iCs/>
          <w:sz w:val="20"/>
          <w:szCs w:val="20"/>
        </w:rPr>
        <w:t xml:space="preserve"> N, Lehtimäki T, Magnussen CG, </w:t>
      </w:r>
      <w:proofErr w:type="spellStart"/>
      <w:r w:rsidRPr="00A3142C">
        <w:rPr>
          <w:rFonts w:ascii="Arial" w:hAnsi="Arial" w:cs="Arial"/>
          <w:bCs/>
          <w:iCs/>
          <w:sz w:val="20"/>
          <w:szCs w:val="20"/>
        </w:rPr>
        <w:t>Viikari</w:t>
      </w:r>
      <w:proofErr w:type="spellEnd"/>
      <w:r w:rsidRPr="00A3142C">
        <w:rPr>
          <w:rFonts w:ascii="Arial" w:hAnsi="Arial" w:cs="Arial"/>
          <w:bCs/>
          <w:iCs/>
          <w:sz w:val="20"/>
          <w:szCs w:val="20"/>
        </w:rPr>
        <w:t xml:space="preserve"> JSA, de Ferranti SD, Moran AE, Zhang Y. </w:t>
      </w:r>
      <w:hyperlink r:id="rId57" w:history="1">
        <w:r w:rsidRPr="00DE17C6">
          <w:rPr>
            <w:rStyle w:val="Hyperlink"/>
            <w:rFonts w:ascii="Arial" w:hAnsi="Arial" w:cs="Arial"/>
            <w:b/>
            <w:bCs/>
            <w:i/>
            <w:sz w:val="20"/>
            <w:szCs w:val="20"/>
          </w:rPr>
          <w:t>Low-density lipoprotein cholesterol level distributions across different ages: implications for screening children for severe and familial hypercholesterolemia</w:t>
        </w:r>
      </w:hyperlink>
      <w:r w:rsidRPr="00A3142C">
        <w:rPr>
          <w:rFonts w:ascii="Arial" w:hAnsi="Arial" w:cs="Arial"/>
          <w:bCs/>
          <w:iCs/>
          <w:sz w:val="20"/>
          <w:szCs w:val="20"/>
        </w:rPr>
        <w:t>. Circulation. 2024 Nov 19. Vol. 150, issue 21, pp. 1741-1744. PM: 39556651. PMC11581617.</w:t>
      </w:r>
    </w:p>
    <w:p w14:paraId="4E3D3377" w14:textId="32F0ED20" w:rsidR="00C02089" w:rsidRDefault="00C02089" w:rsidP="00FE43E3">
      <w:pPr>
        <w:spacing w:after="0" w:line="240" w:lineRule="auto"/>
        <w:rPr>
          <w:rFonts w:ascii="Arial" w:hAnsi="Arial" w:cs="Arial"/>
          <w:color w:val="494949"/>
          <w:sz w:val="20"/>
          <w:szCs w:val="20"/>
          <w:shd w:val="clear" w:color="auto" w:fill="FFFFFF"/>
        </w:rPr>
      </w:pPr>
      <w:r w:rsidRPr="00D71889">
        <w:rPr>
          <w:rFonts w:ascii="Arial" w:hAnsi="Arial" w:cs="Arial"/>
          <w:color w:val="212121"/>
          <w:sz w:val="20"/>
          <w:szCs w:val="20"/>
          <w:shd w:val="clear" w:color="auto" w:fill="FFFFFF"/>
        </w:rPr>
        <w:t xml:space="preserve">Liu X, Axelsson GT, Newman AB, Psaty BM, Boudreau RM, Wu C, Arnold AM, Aspelund T, Austin TR, Gardin JM, Siggeirsdottir K, Tracy RP, Gerszten RE, Launer LJ, Jennings LL, Gudnason V, Sanders JL, Odden MC. </w:t>
      </w:r>
      <w:hyperlink r:id="rId58" w:history="1">
        <w:r w:rsidRPr="00D71889">
          <w:rPr>
            <w:rStyle w:val="Hyperlink"/>
            <w:rFonts w:ascii="Arial" w:hAnsi="Arial" w:cs="Arial"/>
            <w:b/>
            <w:bCs/>
            <w:i/>
            <w:iCs/>
            <w:sz w:val="20"/>
            <w:szCs w:val="20"/>
            <w:shd w:val="clear" w:color="auto" w:fill="FFFFFF"/>
          </w:rPr>
          <w:t xml:space="preserve">Plasma </w:t>
        </w:r>
        <w:r>
          <w:rPr>
            <w:rStyle w:val="Hyperlink"/>
            <w:rFonts w:ascii="Arial" w:hAnsi="Arial" w:cs="Arial"/>
            <w:b/>
            <w:bCs/>
            <w:i/>
            <w:iCs/>
            <w:sz w:val="20"/>
            <w:szCs w:val="20"/>
            <w:shd w:val="clear" w:color="auto" w:fill="FFFFFF"/>
          </w:rPr>
          <w:t>p</w:t>
        </w:r>
        <w:r w:rsidRPr="00D71889">
          <w:rPr>
            <w:rStyle w:val="Hyperlink"/>
            <w:rFonts w:ascii="Arial" w:hAnsi="Arial" w:cs="Arial"/>
            <w:b/>
            <w:bCs/>
            <w:i/>
            <w:iCs/>
            <w:sz w:val="20"/>
            <w:szCs w:val="20"/>
            <w:shd w:val="clear" w:color="auto" w:fill="FFFFFF"/>
          </w:rPr>
          <w:t xml:space="preserve">roteomic </w:t>
        </w:r>
        <w:r>
          <w:rPr>
            <w:rStyle w:val="Hyperlink"/>
            <w:rFonts w:ascii="Arial" w:hAnsi="Arial" w:cs="Arial"/>
            <w:b/>
            <w:bCs/>
            <w:i/>
            <w:iCs/>
            <w:sz w:val="20"/>
            <w:szCs w:val="20"/>
            <w:shd w:val="clear" w:color="auto" w:fill="FFFFFF"/>
          </w:rPr>
          <w:t>s</w:t>
        </w:r>
        <w:r w:rsidRPr="00D71889">
          <w:rPr>
            <w:rStyle w:val="Hyperlink"/>
            <w:rFonts w:ascii="Arial" w:hAnsi="Arial" w:cs="Arial"/>
            <w:b/>
            <w:bCs/>
            <w:i/>
            <w:iCs/>
            <w:sz w:val="20"/>
            <w:szCs w:val="20"/>
            <w:shd w:val="clear" w:color="auto" w:fill="FFFFFF"/>
          </w:rPr>
          <w:t xml:space="preserve">ignature of </w:t>
        </w:r>
        <w:r>
          <w:rPr>
            <w:rStyle w:val="Hyperlink"/>
            <w:rFonts w:ascii="Arial" w:hAnsi="Arial" w:cs="Arial"/>
            <w:b/>
            <w:bCs/>
            <w:i/>
            <w:iCs/>
            <w:sz w:val="20"/>
            <w:szCs w:val="20"/>
            <w:shd w:val="clear" w:color="auto" w:fill="FFFFFF"/>
          </w:rPr>
          <w:t>h</w:t>
        </w:r>
        <w:r w:rsidRPr="00D71889">
          <w:rPr>
            <w:rStyle w:val="Hyperlink"/>
            <w:rFonts w:ascii="Arial" w:hAnsi="Arial" w:cs="Arial"/>
            <w:b/>
            <w:bCs/>
            <w:i/>
            <w:iCs/>
            <w:sz w:val="20"/>
            <w:szCs w:val="20"/>
            <w:shd w:val="clear" w:color="auto" w:fill="FFFFFF"/>
          </w:rPr>
          <w:t xml:space="preserve">uman </w:t>
        </w:r>
        <w:r>
          <w:rPr>
            <w:rStyle w:val="Hyperlink"/>
            <w:rFonts w:ascii="Arial" w:hAnsi="Arial" w:cs="Arial"/>
            <w:b/>
            <w:bCs/>
            <w:i/>
            <w:iCs/>
            <w:sz w:val="20"/>
            <w:szCs w:val="20"/>
            <w:shd w:val="clear" w:color="auto" w:fill="FFFFFF"/>
          </w:rPr>
          <w:t>l</w:t>
        </w:r>
        <w:r w:rsidRPr="00D71889">
          <w:rPr>
            <w:rStyle w:val="Hyperlink"/>
            <w:rFonts w:ascii="Arial" w:hAnsi="Arial" w:cs="Arial"/>
            <w:b/>
            <w:bCs/>
            <w:i/>
            <w:iCs/>
            <w:sz w:val="20"/>
            <w:szCs w:val="20"/>
            <w:shd w:val="clear" w:color="auto" w:fill="FFFFFF"/>
          </w:rPr>
          <w:t>ongevity</w:t>
        </w:r>
      </w:hyperlink>
      <w:r w:rsidRPr="00D71889">
        <w:rPr>
          <w:rFonts w:ascii="Arial" w:hAnsi="Arial" w:cs="Arial"/>
          <w:color w:val="212121"/>
          <w:sz w:val="20"/>
          <w:szCs w:val="20"/>
          <w:shd w:val="clear" w:color="auto" w:fill="FFFFFF"/>
        </w:rPr>
        <w:t>. Aging Cell. 2024</w:t>
      </w:r>
      <w:r w:rsidR="00877243">
        <w:rPr>
          <w:rFonts w:ascii="Arial" w:hAnsi="Arial" w:cs="Arial"/>
          <w:color w:val="212121"/>
          <w:sz w:val="20"/>
          <w:szCs w:val="20"/>
          <w:shd w:val="clear" w:color="auto" w:fill="FFFFFF"/>
        </w:rPr>
        <w:t xml:space="preserve"> </w:t>
      </w:r>
      <w:r w:rsidR="00877243" w:rsidRPr="00877243">
        <w:rPr>
          <w:rFonts w:ascii="Arial" w:hAnsi="Arial" w:cs="Arial"/>
          <w:color w:val="212121"/>
          <w:sz w:val="20"/>
          <w:szCs w:val="20"/>
          <w:shd w:val="clear" w:color="auto" w:fill="FFFFFF"/>
        </w:rPr>
        <w:t>Jun</w:t>
      </w:r>
      <w:r w:rsidR="00877243">
        <w:rPr>
          <w:rFonts w:ascii="Arial" w:hAnsi="Arial" w:cs="Arial"/>
          <w:color w:val="212121"/>
          <w:sz w:val="20"/>
          <w:szCs w:val="20"/>
          <w:shd w:val="clear" w:color="auto" w:fill="FFFFFF"/>
        </w:rPr>
        <w:t xml:space="preserve">. Vol. </w:t>
      </w:r>
      <w:r w:rsidR="00877243" w:rsidRPr="00877243">
        <w:rPr>
          <w:rFonts w:ascii="Arial" w:hAnsi="Arial" w:cs="Arial"/>
          <w:color w:val="212121"/>
          <w:sz w:val="20"/>
          <w:szCs w:val="20"/>
          <w:shd w:val="clear" w:color="auto" w:fill="FFFFFF"/>
        </w:rPr>
        <w:t>23</w:t>
      </w:r>
      <w:r w:rsidR="00877243">
        <w:rPr>
          <w:rFonts w:ascii="Arial" w:hAnsi="Arial" w:cs="Arial"/>
          <w:color w:val="212121"/>
          <w:sz w:val="20"/>
          <w:szCs w:val="20"/>
          <w:shd w:val="clear" w:color="auto" w:fill="FFFFFF"/>
        </w:rPr>
        <w:t xml:space="preserve">, issue </w:t>
      </w:r>
      <w:r w:rsidR="00877243" w:rsidRPr="00877243">
        <w:rPr>
          <w:rFonts w:ascii="Arial" w:hAnsi="Arial" w:cs="Arial"/>
          <w:color w:val="212121"/>
          <w:sz w:val="20"/>
          <w:szCs w:val="20"/>
          <w:shd w:val="clear" w:color="auto" w:fill="FFFFFF"/>
        </w:rPr>
        <w:t>6</w:t>
      </w:r>
      <w:r w:rsidR="00877243">
        <w:rPr>
          <w:rFonts w:ascii="Arial" w:hAnsi="Arial" w:cs="Arial"/>
          <w:color w:val="212121"/>
          <w:sz w:val="20"/>
          <w:szCs w:val="20"/>
          <w:shd w:val="clear" w:color="auto" w:fill="FFFFFF"/>
        </w:rPr>
        <w:t xml:space="preserve">, </w:t>
      </w:r>
      <w:r w:rsidR="00877243" w:rsidRPr="00877243">
        <w:rPr>
          <w:rFonts w:ascii="Arial" w:hAnsi="Arial" w:cs="Arial"/>
          <w:color w:val="212121"/>
          <w:sz w:val="20"/>
          <w:szCs w:val="20"/>
          <w:shd w:val="clear" w:color="auto" w:fill="FFFFFF"/>
        </w:rPr>
        <w:t xml:space="preserve">e14136. </w:t>
      </w:r>
      <w:proofErr w:type="spellStart"/>
      <w:r w:rsidR="00877243" w:rsidRPr="00877243">
        <w:rPr>
          <w:rFonts w:ascii="Arial" w:hAnsi="Arial" w:cs="Arial"/>
          <w:color w:val="212121"/>
          <w:sz w:val="20"/>
          <w:szCs w:val="20"/>
          <w:shd w:val="clear" w:color="auto" w:fill="FFFFFF"/>
        </w:rPr>
        <w:t>doi</w:t>
      </w:r>
      <w:proofErr w:type="spellEnd"/>
      <w:r w:rsidR="00877243" w:rsidRPr="00877243">
        <w:rPr>
          <w:rFonts w:ascii="Arial" w:hAnsi="Arial" w:cs="Arial"/>
          <w:color w:val="212121"/>
          <w:sz w:val="20"/>
          <w:szCs w:val="20"/>
          <w:shd w:val="clear" w:color="auto" w:fill="FFFFFF"/>
        </w:rPr>
        <w:t>: 10.1111/acel.14136. </w:t>
      </w:r>
      <w:r w:rsidRPr="00D71889">
        <w:rPr>
          <w:rFonts w:ascii="Arial" w:hAnsi="Arial" w:cs="Arial"/>
          <w:color w:val="212121"/>
          <w:sz w:val="20"/>
          <w:szCs w:val="20"/>
          <w:shd w:val="clear" w:color="auto" w:fill="FFFFFF"/>
        </w:rPr>
        <w:t>PM: 38440820.</w:t>
      </w:r>
      <w:r w:rsidR="00EC7B57" w:rsidRPr="00EC7B57">
        <w:t xml:space="preserve"> </w:t>
      </w:r>
      <w:r w:rsidR="00EC7B57" w:rsidRPr="00EC7B57">
        <w:rPr>
          <w:rFonts w:ascii="Arial" w:hAnsi="Arial" w:cs="Arial"/>
          <w:color w:val="212121"/>
          <w:sz w:val="20"/>
          <w:szCs w:val="20"/>
          <w:shd w:val="clear" w:color="auto" w:fill="FFFFFF"/>
        </w:rPr>
        <w:t>PMC11166369</w:t>
      </w:r>
      <w:r w:rsidRPr="00EC7B57">
        <w:rPr>
          <w:shd w:val="clear" w:color="auto" w:fill="FFFFFF"/>
        </w:rPr>
        <w:t>.</w:t>
      </w:r>
      <w:r w:rsidRPr="00D71889">
        <w:rPr>
          <w:rFonts w:ascii="Arial" w:hAnsi="Arial" w:cs="Arial"/>
          <w:color w:val="494949"/>
          <w:sz w:val="20"/>
          <w:szCs w:val="20"/>
          <w:shd w:val="clear" w:color="auto" w:fill="FFFFFF"/>
        </w:rPr>
        <w:t> </w:t>
      </w:r>
    </w:p>
    <w:p w14:paraId="6ED3110D" w14:textId="0686AA2E" w:rsidR="00051411" w:rsidRDefault="00051411" w:rsidP="00C02089">
      <w:pPr>
        <w:shd w:val="clear" w:color="auto" w:fill="FFFFFF"/>
        <w:spacing w:before="100" w:beforeAutospacing="1" w:after="100" w:afterAutospacing="1" w:line="240" w:lineRule="auto"/>
        <w:rPr>
          <w:rFonts w:ascii="Arial" w:hAnsi="Arial" w:cs="Arial"/>
          <w:color w:val="212121"/>
          <w:sz w:val="20"/>
          <w:szCs w:val="20"/>
          <w:shd w:val="clear" w:color="auto" w:fill="FFFFFF"/>
        </w:rPr>
      </w:pPr>
      <w:r w:rsidRPr="00335D0D">
        <w:rPr>
          <w:rStyle w:val="docsum-authors"/>
          <w:rFonts w:ascii="Arial" w:hAnsi="Arial" w:cs="Arial"/>
          <w:sz w:val="20"/>
          <w:szCs w:val="20"/>
        </w:rPr>
        <w:t>Lundin JI, Peters U, Hu Y, Ammous F, Avery CL, Benjamin EJ, Bis JC, Brody JA, Carlson C, Cushman M, Gignoux C, Guo X, Haessler J, Haiman C, Joehanes R, Kasela S, Kenny E, Lapalainien T, Levy D, Liu C, Liu Y, Loos RJF, Lu A, Matise T, North KE, Park SL, Ratliff SM, Reiner A, Rich SS, Rotter JI, Smith JA, Sotoodehnia N, Tracy R, Van den Berg D, Xu H, Ye T, Zhao W, Raffield LM, Kooperberg C</w:t>
      </w:r>
      <w:r>
        <w:rPr>
          <w:rStyle w:val="docsum-authors"/>
          <w:rFonts w:ascii="Arial" w:hAnsi="Arial" w:cs="Arial"/>
          <w:sz w:val="20"/>
          <w:szCs w:val="20"/>
        </w:rPr>
        <w:t>,</w:t>
      </w:r>
      <w:r w:rsidRPr="00335D0D">
        <w:rPr>
          <w:rStyle w:val="docsum-authors"/>
          <w:rFonts w:ascii="Arial" w:hAnsi="Arial" w:cs="Arial"/>
          <w:sz w:val="20"/>
          <w:szCs w:val="20"/>
        </w:rPr>
        <w:t xml:space="preserve"> PAGE Study. </w:t>
      </w:r>
      <w:hyperlink r:id="rId59" w:history="1">
        <w:r w:rsidRPr="00335D0D">
          <w:rPr>
            <w:rStyle w:val="Hyperlink"/>
            <w:rFonts w:ascii="Arial" w:hAnsi="Arial" w:cs="Arial"/>
            <w:b/>
            <w:bCs/>
            <w:i/>
            <w:iCs/>
            <w:sz w:val="20"/>
            <w:szCs w:val="20"/>
          </w:rPr>
          <w:t>Methylation patterns associated with C-reactive protein in racially and ethnically diverse populations</w:t>
        </w:r>
      </w:hyperlink>
      <w:r w:rsidRPr="00335D0D">
        <w:rPr>
          <w:rStyle w:val="docsum-authors"/>
          <w:rFonts w:ascii="Arial" w:hAnsi="Arial" w:cs="Arial"/>
          <w:sz w:val="20"/>
          <w:szCs w:val="20"/>
        </w:rPr>
        <w:t>. Epigenetics. 2024 Dec</w:t>
      </w:r>
      <w:r>
        <w:rPr>
          <w:rStyle w:val="docsum-authors"/>
          <w:rFonts w:ascii="Arial" w:hAnsi="Arial" w:cs="Arial"/>
          <w:sz w:val="20"/>
          <w:szCs w:val="20"/>
        </w:rPr>
        <w:t xml:space="preserve">. Vol. </w:t>
      </w:r>
      <w:r w:rsidRPr="00335D0D">
        <w:rPr>
          <w:rStyle w:val="docsum-authors"/>
          <w:rFonts w:ascii="Arial" w:hAnsi="Arial" w:cs="Arial"/>
          <w:sz w:val="20"/>
          <w:szCs w:val="20"/>
        </w:rPr>
        <w:t>19</w:t>
      </w:r>
      <w:r>
        <w:rPr>
          <w:rStyle w:val="docsum-authors"/>
          <w:rFonts w:ascii="Arial" w:hAnsi="Arial" w:cs="Arial"/>
          <w:sz w:val="20"/>
          <w:szCs w:val="20"/>
        </w:rPr>
        <w:t xml:space="preserve">, issue </w:t>
      </w:r>
      <w:r w:rsidRPr="00335D0D">
        <w:rPr>
          <w:rStyle w:val="docsum-authors"/>
          <w:rFonts w:ascii="Arial" w:hAnsi="Arial" w:cs="Arial"/>
          <w:sz w:val="20"/>
          <w:szCs w:val="20"/>
        </w:rPr>
        <w:t>1</w:t>
      </w:r>
      <w:r>
        <w:rPr>
          <w:rStyle w:val="docsum-authors"/>
          <w:rFonts w:ascii="Arial" w:hAnsi="Arial" w:cs="Arial"/>
          <w:sz w:val="20"/>
          <w:szCs w:val="20"/>
        </w:rPr>
        <w:t xml:space="preserve">, </w:t>
      </w:r>
      <w:r w:rsidRPr="00335D0D">
        <w:rPr>
          <w:rStyle w:val="docsum-authors"/>
          <w:rFonts w:ascii="Arial" w:hAnsi="Arial" w:cs="Arial"/>
          <w:sz w:val="20"/>
          <w:szCs w:val="20"/>
        </w:rPr>
        <w:t>2333668. doi: 10.1080/15592294.2024.2333668. Epub 2024 Apr 3. PM: 38571307</w:t>
      </w:r>
      <w:r>
        <w:rPr>
          <w:rStyle w:val="docsum-authors"/>
          <w:rFonts w:ascii="Arial" w:hAnsi="Arial" w:cs="Arial"/>
          <w:sz w:val="20"/>
          <w:szCs w:val="20"/>
        </w:rPr>
        <w:t xml:space="preserve">. </w:t>
      </w:r>
      <w:r w:rsidRPr="00335D0D">
        <w:rPr>
          <w:rStyle w:val="docsum-authors"/>
          <w:rFonts w:ascii="Arial" w:hAnsi="Arial" w:cs="Arial"/>
          <w:sz w:val="20"/>
          <w:szCs w:val="20"/>
        </w:rPr>
        <w:t>PMC10996836</w:t>
      </w:r>
      <w:r w:rsidR="00E20ECA">
        <w:rPr>
          <w:rStyle w:val="docsum-authors"/>
          <w:rFonts w:ascii="Arial" w:hAnsi="Arial" w:cs="Arial"/>
          <w:sz w:val="20"/>
          <w:szCs w:val="20"/>
        </w:rPr>
        <w:t>.</w:t>
      </w:r>
    </w:p>
    <w:p w14:paraId="532737FA" w14:textId="2F90B1A4" w:rsidR="00136722" w:rsidRPr="0012220C" w:rsidRDefault="00136722" w:rsidP="00136722">
      <w:pPr>
        <w:spacing w:after="0" w:line="240" w:lineRule="auto"/>
        <w:rPr>
          <w:rFonts w:ascii="Arial" w:hAnsi="Arial" w:cs="Arial"/>
          <w:color w:val="212121"/>
          <w:sz w:val="20"/>
          <w:szCs w:val="20"/>
          <w:shd w:val="clear" w:color="auto" w:fill="FFFFFF"/>
        </w:rPr>
      </w:pPr>
      <w:r w:rsidRPr="0012220C">
        <w:rPr>
          <w:rFonts w:ascii="Arial" w:hAnsi="Arial" w:cs="Arial"/>
          <w:color w:val="212121"/>
          <w:sz w:val="20"/>
          <w:szCs w:val="20"/>
          <w:shd w:val="clear" w:color="auto" w:fill="FFFFFF"/>
        </w:rPr>
        <w:t xml:space="preserve">Mack TM, Raddatz MA, Pershad Y, </w:t>
      </w:r>
      <w:proofErr w:type="spellStart"/>
      <w:r w:rsidRPr="0012220C">
        <w:rPr>
          <w:rFonts w:ascii="Arial" w:hAnsi="Arial" w:cs="Arial"/>
          <w:color w:val="212121"/>
          <w:sz w:val="20"/>
          <w:szCs w:val="20"/>
          <w:shd w:val="clear" w:color="auto" w:fill="FFFFFF"/>
        </w:rPr>
        <w:t>Nachun</w:t>
      </w:r>
      <w:proofErr w:type="spellEnd"/>
      <w:r w:rsidRPr="0012220C">
        <w:rPr>
          <w:rFonts w:ascii="Arial" w:hAnsi="Arial" w:cs="Arial"/>
          <w:color w:val="212121"/>
          <w:sz w:val="20"/>
          <w:szCs w:val="20"/>
          <w:shd w:val="clear" w:color="auto" w:fill="FFFFFF"/>
        </w:rPr>
        <w:t xml:space="preserve"> DC, Taylor KD, Guo X, </w:t>
      </w:r>
      <w:proofErr w:type="spellStart"/>
      <w:r w:rsidRPr="0012220C">
        <w:rPr>
          <w:rFonts w:ascii="Arial" w:hAnsi="Arial" w:cs="Arial"/>
          <w:color w:val="212121"/>
          <w:sz w:val="20"/>
          <w:szCs w:val="20"/>
          <w:shd w:val="clear" w:color="auto" w:fill="FFFFFF"/>
        </w:rPr>
        <w:t>Shuldiner</w:t>
      </w:r>
      <w:proofErr w:type="spellEnd"/>
      <w:r w:rsidRPr="0012220C">
        <w:rPr>
          <w:rFonts w:ascii="Arial" w:hAnsi="Arial" w:cs="Arial"/>
          <w:color w:val="212121"/>
          <w:sz w:val="20"/>
          <w:szCs w:val="20"/>
          <w:shd w:val="clear" w:color="auto" w:fill="FFFFFF"/>
        </w:rPr>
        <w:t xml:space="preserve"> AR, O'Connell JR, Kenny EE, Loos RJF, Redline S, Cade BE, Psaty BM, Bis JC, Brody JA, Silverman EK, Yun JH, Cho MH, DeMeo DL, Levy D, Johnson AD, Mathias RA, Yanek LR, Heckbert SR, Smith NL, Wiggins KL, Raffield LM, Carson AP, Rotter JI, Rich SS, Manichaikul AW, Gu CC, Chen YI, Lee WJ, Shoemaker MB, Roden DM, Kooperberg C, Auer PL, Desai P, Blackwell TW, Smith AV, Reiner AP, Jaiswal S, Weinstock JS, Bick AG. </w:t>
      </w:r>
      <w:hyperlink r:id="rId60" w:history="1">
        <w:r w:rsidRPr="0012220C">
          <w:rPr>
            <w:rStyle w:val="Hyperlink"/>
            <w:rFonts w:ascii="Arial" w:hAnsi="Arial" w:cs="Arial"/>
            <w:b/>
            <w:bCs/>
            <w:i/>
            <w:iCs/>
            <w:sz w:val="20"/>
            <w:szCs w:val="20"/>
            <w:shd w:val="clear" w:color="auto" w:fill="FFFFFF"/>
          </w:rPr>
          <w:t>Epigenetic and proteomic signatures associate with clonal hematopoiesis expansion rate</w:t>
        </w:r>
      </w:hyperlink>
      <w:r w:rsidRPr="0012220C">
        <w:rPr>
          <w:rFonts w:ascii="Arial" w:hAnsi="Arial" w:cs="Arial"/>
          <w:color w:val="212121"/>
          <w:sz w:val="20"/>
          <w:szCs w:val="20"/>
          <w:shd w:val="clear" w:color="auto" w:fill="FFFFFF"/>
        </w:rPr>
        <w:t xml:space="preserve">. Nat Aging. 2024 </w:t>
      </w:r>
      <w:r w:rsidR="00877243" w:rsidRPr="00877243">
        <w:rPr>
          <w:rFonts w:ascii="Arial" w:hAnsi="Arial" w:cs="Arial"/>
          <w:color w:val="212121"/>
          <w:sz w:val="20"/>
          <w:szCs w:val="20"/>
          <w:shd w:val="clear" w:color="auto" w:fill="FFFFFF"/>
        </w:rPr>
        <w:t>Aug</w:t>
      </w:r>
      <w:r w:rsidR="00877243">
        <w:rPr>
          <w:rFonts w:ascii="Arial" w:hAnsi="Arial" w:cs="Arial"/>
          <w:color w:val="212121"/>
          <w:sz w:val="20"/>
          <w:szCs w:val="20"/>
          <w:shd w:val="clear" w:color="auto" w:fill="FFFFFF"/>
        </w:rPr>
        <w:t xml:space="preserve">. Vol. </w:t>
      </w:r>
      <w:r w:rsidR="00877243" w:rsidRPr="00877243">
        <w:rPr>
          <w:rFonts w:ascii="Arial" w:hAnsi="Arial" w:cs="Arial"/>
          <w:color w:val="212121"/>
          <w:sz w:val="20"/>
          <w:szCs w:val="20"/>
          <w:shd w:val="clear" w:color="auto" w:fill="FFFFFF"/>
        </w:rPr>
        <w:t>4</w:t>
      </w:r>
      <w:r w:rsidR="00877243">
        <w:rPr>
          <w:rFonts w:ascii="Arial" w:hAnsi="Arial" w:cs="Arial"/>
          <w:color w:val="212121"/>
          <w:sz w:val="20"/>
          <w:szCs w:val="20"/>
          <w:shd w:val="clear" w:color="auto" w:fill="FFFFFF"/>
        </w:rPr>
        <w:t xml:space="preserve">, issue </w:t>
      </w:r>
      <w:r w:rsidR="00877243" w:rsidRPr="00877243">
        <w:rPr>
          <w:rFonts w:ascii="Arial" w:hAnsi="Arial" w:cs="Arial"/>
          <w:color w:val="212121"/>
          <w:sz w:val="20"/>
          <w:szCs w:val="20"/>
          <w:shd w:val="clear" w:color="auto" w:fill="FFFFFF"/>
        </w:rPr>
        <w:t>8</w:t>
      </w:r>
      <w:r w:rsidR="00877243">
        <w:rPr>
          <w:rFonts w:ascii="Arial" w:hAnsi="Arial" w:cs="Arial"/>
          <w:color w:val="212121"/>
          <w:sz w:val="20"/>
          <w:szCs w:val="20"/>
          <w:shd w:val="clear" w:color="auto" w:fill="FFFFFF"/>
        </w:rPr>
        <w:t xml:space="preserve">, pp. </w:t>
      </w:r>
      <w:r w:rsidR="00877243" w:rsidRPr="00877243">
        <w:rPr>
          <w:rFonts w:ascii="Arial" w:hAnsi="Arial" w:cs="Arial"/>
          <w:color w:val="212121"/>
          <w:sz w:val="20"/>
          <w:szCs w:val="20"/>
          <w:shd w:val="clear" w:color="auto" w:fill="FFFFFF"/>
        </w:rPr>
        <w:t xml:space="preserve">1043-1052. </w:t>
      </w:r>
      <w:proofErr w:type="spellStart"/>
      <w:r w:rsidR="00877243" w:rsidRPr="00877243">
        <w:rPr>
          <w:rFonts w:ascii="Arial" w:hAnsi="Arial" w:cs="Arial"/>
          <w:color w:val="212121"/>
          <w:sz w:val="20"/>
          <w:szCs w:val="20"/>
          <w:shd w:val="clear" w:color="auto" w:fill="FFFFFF"/>
        </w:rPr>
        <w:t>doi</w:t>
      </w:r>
      <w:proofErr w:type="spellEnd"/>
      <w:r w:rsidR="00877243" w:rsidRPr="00877243">
        <w:rPr>
          <w:rFonts w:ascii="Arial" w:hAnsi="Arial" w:cs="Arial"/>
          <w:color w:val="212121"/>
          <w:sz w:val="20"/>
          <w:szCs w:val="20"/>
          <w:shd w:val="clear" w:color="auto" w:fill="FFFFFF"/>
        </w:rPr>
        <w:t>: 10.1038/s43587-024-00647-7.</w:t>
      </w:r>
      <w:r w:rsidRPr="0012220C">
        <w:rPr>
          <w:rFonts w:ascii="Arial" w:hAnsi="Arial" w:cs="Arial"/>
          <w:color w:val="212121"/>
          <w:sz w:val="20"/>
          <w:szCs w:val="20"/>
          <w:shd w:val="clear" w:color="auto" w:fill="FFFFFF"/>
        </w:rPr>
        <w:t xml:space="preserve"> PM: 38834882.</w:t>
      </w:r>
      <w:r w:rsidRPr="0012220C">
        <w:rPr>
          <w:rStyle w:val="docsum-authors"/>
          <w:rFonts w:ascii="Arial" w:hAnsi="Arial" w:cs="Arial"/>
          <w:color w:val="212121"/>
          <w:sz w:val="20"/>
          <w:szCs w:val="20"/>
        </w:rPr>
        <w:t xml:space="preserve"> PMC pending: Method D - publisher submits within 12 months of publication.</w:t>
      </w:r>
      <w:r w:rsidRPr="0012220C">
        <w:rPr>
          <w:rFonts w:ascii="Arial" w:hAnsi="Arial" w:cs="Arial"/>
          <w:color w:val="494949"/>
          <w:sz w:val="20"/>
          <w:szCs w:val="20"/>
          <w:shd w:val="clear" w:color="auto" w:fill="FFFFFF"/>
        </w:rPr>
        <w:t> </w:t>
      </w:r>
    </w:p>
    <w:p w14:paraId="050D1152" w14:textId="23CF9D52" w:rsidR="00FE43E3" w:rsidRPr="00C02089" w:rsidRDefault="00C02089" w:rsidP="00C02089">
      <w:pPr>
        <w:shd w:val="clear" w:color="auto" w:fill="FFFFFF"/>
        <w:spacing w:before="100" w:beforeAutospacing="1" w:after="100" w:afterAutospacing="1" w:line="240" w:lineRule="auto"/>
        <w:rPr>
          <w:rFonts w:ascii="Arial" w:hAnsi="Arial" w:cs="Arial"/>
          <w:color w:val="494949"/>
          <w:sz w:val="20"/>
          <w:szCs w:val="20"/>
          <w:shd w:val="clear" w:color="auto" w:fill="FFFFFF"/>
        </w:rPr>
      </w:pPr>
      <w:proofErr w:type="spellStart"/>
      <w:r w:rsidRPr="00D71889">
        <w:rPr>
          <w:rFonts w:ascii="Arial" w:hAnsi="Arial" w:cs="Arial"/>
          <w:color w:val="212121"/>
          <w:sz w:val="20"/>
          <w:szCs w:val="20"/>
          <w:shd w:val="clear" w:color="auto" w:fill="FFFFFF"/>
        </w:rPr>
        <w:t>Malamon</w:t>
      </w:r>
      <w:proofErr w:type="spellEnd"/>
      <w:r w:rsidRPr="00D71889">
        <w:rPr>
          <w:rFonts w:ascii="Arial" w:hAnsi="Arial" w:cs="Arial"/>
          <w:color w:val="212121"/>
          <w:sz w:val="20"/>
          <w:szCs w:val="20"/>
          <w:shd w:val="clear" w:color="auto" w:fill="FFFFFF"/>
        </w:rPr>
        <w:t xml:space="preserve"> JS, Farrell JJ, Xia LC, Dombroski BA, Das RG, Way J, Kuzma AB, Valladares O, Leung YY, Scanlon AJ, Lopez IAB, Brehony J, Worley KC, Zhang NR, Wang LS, Farrer LA, Schellenberg GD, Lee WP, Vardarajan BN. </w:t>
      </w:r>
      <w:hyperlink r:id="rId61" w:history="1">
        <w:r w:rsidRPr="00D71889">
          <w:rPr>
            <w:rStyle w:val="Hyperlink"/>
            <w:rFonts w:ascii="Arial" w:hAnsi="Arial" w:cs="Arial"/>
            <w:b/>
            <w:bCs/>
            <w:i/>
            <w:iCs/>
            <w:sz w:val="20"/>
            <w:szCs w:val="20"/>
            <w:shd w:val="clear" w:color="auto" w:fill="FFFFFF"/>
          </w:rPr>
          <w:t xml:space="preserve">A </w:t>
        </w:r>
        <w:r>
          <w:rPr>
            <w:rStyle w:val="Hyperlink"/>
            <w:rFonts w:ascii="Arial" w:hAnsi="Arial" w:cs="Arial"/>
            <w:b/>
            <w:bCs/>
            <w:i/>
            <w:iCs/>
            <w:sz w:val="20"/>
            <w:szCs w:val="20"/>
            <w:shd w:val="clear" w:color="auto" w:fill="FFFFFF"/>
          </w:rPr>
          <w:t>c</w:t>
        </w:r>
        <w:r w:rsidRPr="00D71889">
          <w:rPr>
            <w:rStyle w:val="Hyperlink"/>
            <w:rFonts w:ascii="Arial" w:hAnsi="Arial" w:cs="Arial"/>
            <w:b/>
            <w:bCs/>
            <w:i/>
            <w:iCs/>
            <w:sz w:val="20"/>
            <w:szCs w:val="20"/>
            <w:shd w:val="clear" w:color="auto" w:fill="FFFFFF"/>
          </w:rPr>
          <w:t xml:space="preserve">omparative </w:t>
        </w:r>
        <w:r>
          <w:rPr>
            <w:rStyle w:val="Hyperlink"/>
            <w:rFonts w:ascii="Arial" w:hAnsi="Arial" w:cs="Arial"/>
            <w:b/>
            <w:bCs/>
            <w:i/>
            <w:iCs/>
            <w:sz w:val="20"/>
            <w:szCs w:val="20"/>
            <w:shd w:val="clear" w:color="auto" w:fill="FFFFFF"/>
          </w:rPr>
          <w:t>s</w:t>
        </w:r>
        <w:r w:rsidRPr="00D71889">
          <w:rPr>
            <w:rStyle w:val="Hyperlink"/>
            <w:rFonts w:ascii="Arial" w:hAnsi="Arial" w:cs="Arial"/>
            <w:b/>
            <w:bCs/>
            <w:i/>
            <w:iCs/>
            <w:sz w:val="20"/>
            <w:szCs w:val="20"/>
            <w:shd w:val="clear" w:color="auto" w:fill="FFFFFF"/>
          </w:rPr>
          <w:t xml:space="preserve">tudy of </w:t>
        </w:r>
        <w:r>
          <w:rPr>
            <w:rStyle w:val="Hyperlink"/>
            <w:rFonts w:ascii="Arial" w:hAnsi="Arial" w:cs="Arial"/>
            <w:b/>
            <w:bCs/>
            <w:i/>
            <w:iCs/>
            <w:sz w:val="20"/>
            <w:szCs w:val="20"/>
            <w:shd w:val="clear" w:color="auto" w:fill="FFFFFF"/>
          </w:rPr>
          <w:t>s</w:t>
        </w:r>
        <w:r w:rsidRPr="00D71889">
          <w:rPr>
            <w:rStyle w:val="Hyperlink"/>
            <w:rFonts w:ascii="Arial" w:hAnsi="Arial" w:cs="Arial"/>
            <w:b/>
            <w:bCs/>
            <w:i/>
            <w:iCs/>
            <w:sz w:val="20"/>
            <w:szCs w:val="20"/>
            <w:shd w:val="clear" w:color="auto" w:fill="FFFFFF"/>
          </w:rPr>
          <w:t xml:space="preserve">tructural </w:t>
        </w:r>
        <w:r>
          <w:rPr>
            <w:rStyle w:val="Hyperlink"/>
            <w:rFonts w:ascii="Arial" w:hAnsi="Arial" w:cs="Arial"/>
            <w:b/>
            <w:bCs/>
            <w:i/>
            <w:iCs/>
            <w:sz w:val="20"/>
            <w:szCs w:val="20"/>
            <w:shd w:val="clear" w:color="auto" w:fill="FFFFFF"/>
          </w:rPr>
          <w:t>v</w:t>
        </w:r>
        <w:r w:rsidRPr="00D71889">
          <w:rPr>
            <w:rStyle w:val="Hyperlink"/>
            <w:rFonts w:ascii="Arial" w:hAnsi="Arial" w:cs="Arial"/>
            <w:b/>
            <w:bCs/>
            <w:i/>
            <w:iCs/>
            <w:sz w:val="20"/>
            <w:szCs w:val="20"/>
            <w:shd w:val="clear" w:color="auto" w:fill="FFFFFF"/>
          </w:rPr>
          <w:t xml:space="preserve">ariant </w:t>
        </w:r>
        <w:r>
          <w:rPr>
            <w:rStyle w:val="Hyperlink"/>
            <w:rFonts w:ascii="Arial" w:hAnsi="Arial" w:cs="Arial"/>
            <w:b/>
            <w:bCs/>
            <w:i/>
            <w:iCs/>
            <w:sz w:val="20"/>
            <w:szCs w:val="20"/>
            <w:shd w:val="clear" w:color="auto" w:fill="FFFFFF"/>
          </w:rPr>
          <w:t>c</w:t>
        </w:r>
        <w:r w:rsidRPr="00D71889">
          <w:rPr>
            <w:rStyle w:val="Hyperlink"/>
            <w:rFonts w:ascii="Arial" w:hAnsi="Arial" w:cs="Arial"/>
            <w:b/>
            <w:bCs/>
            <w:i/>
            <w:iCs/>
            <w:sz w:val="20"/>
            <w:szCs w:val="20"/>
            <w:shd w:val="clear" w:color="auto" w:fill="FFFFFF"/>
          </w:rPr>
          <w:t xml:space="preserve">alling in WGS from Alzheimer's </w:t>
        </w:r>
        <w:r>
          <w:rPr>
            <w:rStyle w:val="Hyperlink"/>
            <w:rFonts w:ascii="Arial" w:hAnsi="Arial" w:cs="Arial"/>
            <w:b/>
            <w:bCs/>
            <w:i/>
            <w:iCs/>
            <w:sz w:val="20"/>
            <w:szCs w:val="20"/>
            <w:shd w:val="clear" w:color="auto" w:fill="FFFFFF"/>
          </w:rPr>
          <w:t>d</w:t>
        </w:r>
        <w:r w:rsidRPr="00D71889">
          <w:rPr>
            <w:rStyle w:val="Hyperlink"/>
            <w:rFonts w:ascii="Arial" w:hAnsi="Arial" w:cs="Arial"/>
            <w:b/>
            <w:bCs/>
            <w:i/>
            <w:iCs/>
            <w:sz w:val="20"/>
            <w:szCs w:val="20"/>
            <w:shd w:val="clear" w:color="auto" w:fill="FFFFFF"/>
          </w:rPr>
          <w:t>isease</w:t>
        </w:r>
        <w:r>
          <w:rPr>
            <w:rStyle w:val="Hyperlink"/>
            <w:rFonts w:ascii="Arial" w:hAnsi="Arial" w:cs="Arial"/>
            <w:b/>
            <w:bCs/>
            <w:i/>
            <w:iCs/>
            <w:sz w:val="20"/>
            <w:szCs w:val="20"/>
            <w:shd w:val="clear" w:color="auto" w:fill="FFFFFF"/>
          </w:rPr>
          <w:t xml:space="preserve"> f</w:t>
        </w:r>
        <w:r w:rsidRPr="00D71889">
          <w:rPr>
            <w:rStyle w:val="Hyperlink"/>
            <w:rFonts w:ascii="Arial" w:hAnsi="Arial" w:cs="Arial"/>
            <w:b/>
            <w:bCs/>
            <w:i/>
            <w:iCs/>
            <w:sz w:val="20"/>
            <w:szCs w:val="20"/>
            <w:shd w:val="clear" w:color="auto" w:fill="FFFFFF"/>
          </w:rPr>
          <w:t>amilies</w:t>
        </w:r>
      </w:hyperlink>
      <w:r w:rsidRPr="00D71889">
        <w:rPr>
          <w:rFonts w:ascii="Arial" w:hAnsi="Arial" w:cs="Arial"/>
          <w:color w:val="212121"/>
          <w:sz w:val="20"/>
          <w:szCs w:val="20"/>
          <w:shd w:val="clear" w:color="auto" w:fill="FFFFFF"/>
        </w:rPr>
        <w:t>. Life Sci Alliance. 2024 Feb 28</w:t>
      </w:r>
      <w:r>
        <w:rPr>
          <w:rFonts w:ascii="Arial" w:hAnsi="Arial" w:cs="Arial"/>
          <w:color w:val="212121"/>
          <w:sz w:val="20"/>
          <w:szCs w:val="20"/>
          <w:shd w:val="clear" w:color="auto" w:fill="FFFFFF"/>
        </w:rPr>
        <w:t xml:space="preserve">. Vol. </w:t>
      </w:r>
      <w:r w:rsidRPr="00D71889">
        <w:rPr>
          <w:rFonts w:ascii="Arial" w:hAnsi="Arial" w:cs="Arial"/>
          <w:color w:val="212121"/>
          <w:sz w:val="20"/>
          <w:szCs w:val="20"/>
          <w:shd w:val="clear" w:color="auto" w:fill="FFFFFF"/>
        </w:rPr>
        <w:t>7</w:t>
      </w:r>
      <w:r>
        <w:rPr>
          <w:rFonts w:ascii="Arial" w:hAnsi="Arial" w:cs="Arial"/>
          <w:color w:val="212121"/>
          <w:sz w:val="20"/>
          <w:szCs w:val="20"/>
          <w:shd w:val="clear" w:color="auto" w:fill="FFFFFF"/>
        </w:rPr>
        <w:t xml:space="preserve">, issue </w:t>
      </w:r>
      <w:r w:rsidRPr="00D71889">
        <w:rPr>
          <w:rFonts w:ascii="Arial" w:hAnsi="Arial" w:cs="Arial"/>
          <w:color w:val="212121"/>
          <w:sz w:val="20"/>
          <w:szCs w:val="20"/>
          <w:shd w:val="clear" w:color="auto" w:fill="FFFFFF"/>
        </w:rPr>
        <w:t>5</w:t>
      </w:r>
      <w:r>
        <w:rPr>
          <w:rFonts w:ascii="Arial" w:hAnsi="Arial" w:cs="Arial"/>
          <w:color w:val="212121"/>
          <w:sz w:val="20"/>
          <w:szCs w:val="20"/>
          <w:shd w:val="clear" w:color="auto" w:fill="FFFFFF"/>
        </w:rPr>
        <w:t xml:space="preserve">, </w:t>
      </w:r>
      <w:r w:rsidRPr="00D71889">
        <w:rPr>
          <w:rFonts w:ascii="Arial" w:hAnsi="Arial" w:cs="Arial"/>
          <w:color w:val="212121"/>
          <w:sz w:val="20"/>
          <w:szCs w:val="20"/>
          <w:shd w:val="clear" w:color="auto" w:fill="FFFFFF"/>
        </w:rPr>
        <w:t>e202302181. doi: 10.26508/lsa.202302181. PM: 38418088</w:t>
      </w:r>
      <w:r>
        <w:rPr>
          <w:rFonts w:ascii="Arial" w:hAnsi="Arial" w:cs="Arial"/>
          <w:color w:val="212121"/>
          <w:sz w:val="20"/>
          <w:szCs w:val="20"/>
          <w:shd w:val="clear" w:color="auto" w:fill="FFFFFF"/>
        </w:rPr>
        <w:t xml:space="preserve">. </w:t>
      </w:r>
      <w:r w:rsidRPr="00D71889">
        <w:rPr>
          <w:rFonts w:ascii="Arial" w:hAnsi="Arial" w:cs="Arial"/>
          <w:color w:val="212121"/>
          <w:sz w:val="20"/>
          <w:szCs w:val="20"/>
          <w:shd w:val="clear" w:color="auto" w:fill="FFFFFF"/>
        </w:rPr>
        <w:t>PMC10902710.</w:t>
      </w:r>
    </w:p>
    <w:p w14:paraId="615E18A8" w14:textId="77777777" w:rsidR="00FE43E3" w:rsidRDefault="00FE43E3" w:rsidP="00FE43E3">
      <w:pPr>
        <w:spacing w:after="0" w:line="240" w:lineRule="auto"/>
        <w:rPr>
          <w:rFonts w:ascii="Arial" w:hAnsi="Arial" w:cs="Arial"/>
          <w:sz w:val="20"/>
          <w:szCs w:val="20"/>
        </w:rPr>
      </w:pPr>
      <w:r w:rsidRPr="008A1564">
        <w:rPr>
          <w:rStyle w:val="docsum-authors"/>
          <w:rFonts w:ascii="Arial" w:hAnsi="Arial" w:cs="Arial"/>
          <w:color w:val="212121"/>
          <w:sz w:val="20"/>
          <w:szCs w:val="20"/>
        </w:rPr>
        <w:t xml:space="preserve">Mei H, Simino J, Li L, Jiang F, Bis JC, Davies G, Hill WD, Xia C, Gudnason V, Yang Q, Lahti J, Smith JA, Kirin M, De Jager P, Armstrong NJ, Ghanbari M, Kolcic I, Moran C, Teumer A, Sargurupremraj M, Mahmud S, Fornage M, Zhao W, Satizabal CL, Polasek O, Räikkönen K, Liewald DC, Homuth G, Callisaya M, Mather KA, Windham BG, Zemunik T, Palotie A, Pattie A, van der Auwera S, Thalamuthu A, Knopman DS, Rudan I, Starr JM, Wittfeld K, Kochan NA, Griswold ME, Vitart V, Brodaty H, Gottesman R, Cox SR, Psaty BM, Boerwinkle E, Chasman DI, Grodstein F, Sachdev PS, Srikanth V, Hayward C, Wilson JF, Eriksson JG, Kardia SLR, Grabe HJ, Bennett DA, Ikram MA, Deary IJ, van Duijn CM, Launer L, Fitzpatrick AL, Seshadri S, Bressler J, Debette S, Mosley TH Jr. </w:t>
      </w:r>
      <w:hyperlink r:id="rId62" w:history="1">
        <w:r w:rsidRPr="008A1564">
          <w:rPr>
            <w:rStyle w:val="Hyperlink"/>
            <w:rFonts w:ascii="Arial" w:hAnsi="Arial" w:cs="Arial"/>
            <w:b/>
            <w:bCs/>
            <w:i/>
            <w:iCs/>
            <w:color w:val="205493"/>
            <w:sz w:val="20"/>
            <w:szCs w:val="20"/>
            <w:shd w:val="clear" w:color="auto" w:fill="FFFFFF"/>
          </w:rPr>
          <w:t>Multi-omics and pathway analyses of genome-wide associations implicate regulation and immunity in verbal declarative memory performance.</w:t>
        </w:r>
      </w:hyperlink>
      <w:r w:rsidRPr="008A1564">
        <w:rPr>
          <w:rStyle w:val="docsum-authors"/>
          <w:rFonts w:ascii="Arial" w:hAnsi="Arial" w:cs="Arial"/>
          <w:b/>
          <w:bCs/>
          <w:i/>
          <w:iCs/>
          <w:color w:val="212121"/>
          <w:sz w:val="20"/>
          <w:szCs w:val="20"/>
        </w:rPr>
        <w:t xml:space="preserve"> </w:t>
      </w:r>
      <w:r w:rsidRPr="008A1564">
        <w:rPr>
          <w:rStyle w:val="docsum-journal-citation"/>
          <w:rFonts w:ascii="Arial" w:hAnsi="Arial" w:cs="Arial"/>
          <w:sz w:val="20"/>
          <w:szCs w:val="20"/>
        </w:rPr>
        <w:t>Alzheimers Res Ther. 2024 Jan 20</w:t>
      </w:r>
      <w:r>
        <w:rPr>
          <w:rStyle w:val="docsum-journal-citation"/>
          <w:rFonts w:ascii="Arial" w:hAnsi="Arial" w:cs="Arial"/>
          <w:sz w:val="20"/>
          <w:szCs w:val="20"/>
        </w:rPr>
        <w:t xml:space="preserve">. Vol. </w:t>
      </w:r>
      <w:r w:rsidRPr="008A1564">
        <w:rPr>
          <w:rStyle w:val="docsum-journal-citation"/>
          <w:rFonts w:ascii="Arial" w:hAnsi="Arial" w:cs="Arial"/>
          <w:sz w:val="20"/>
          <w:szCs w:val="20"/>
        </w:rPr>
        <w:t>16</w:t>
      </w:r>
      <w:r>
        <w:rPr>
          <w:rStyle w:val="docsum-journal-citation"/>
          <w:rFonts w:ascii="Arial" w:hAnsi="Arial" w:cs="Arial"/>
          <w:sz w:val="20"/>
          <w:szCs w:val="20"/>
        </w:rPr>
        <w:t xml:space="preserve">, issue </w:t>
      </w:r>
      <w:r w:rsidRPr="008A1564">
        <w:rPr>
          <w:rStyle w:val="docsum-journal-citation"/>
          <w:rFonts w:ascii="Arial" w:hAnsi="Arial" w:cs="Arial"/>
          <w:sz w:val="20"/>
          <w:szCs w:val="20"/>
        </w:rPr>
        <w:t>1</w:t>
      </w:r>
      <w:r>
        <w:rPr>
          <w:rStyle w:val="docsum-journal-citation"/>
          <w:rFonts w:ascii="Arial" w:hAnsi="Arial" w:cs="Arial"/>
          <w:sz w:val="20"/>
          <w:szCs w:val="20"/>
        </w:rPr>
        <w:t xml:space="preserve">, p. </w:t>
      </w:r>
      <w:r w:rsidRPr="008A1564">
        <w:rPr>
          <w:rStyle w:val="docsum-journal-citation"/>
          <w:rFonts w:ascii="Arial" w:hAnsi="Arial" w:cs="Arial"/>
          <w:sz w:val="20"/>
          <w:szCs w:val="20"/>
        </w:rPr>
        <w:t xml:space="preserve">14. </w:t>
      </w:r>
      <w:r w:rsidRPr="008A1564">
        <w:rPr>
          <w:rStyle w:val="citation-part"/>
          <w:rFonts w:ascii="Arial" w:hAnsi="Arial" w:cs="Arial"/>
          <w:sz w:val="20"/>
          <w:szCs w:val="20"/>
        </w:rPr>
        <w:t>PM: </w:t>
      </w:r>
      <w:r w:rsidRPr="008A1564">
        <w:rPr>
          <w:rStyle w:val="docsum-pmid"/>
          <w:rFonts w:ascii="Arial" w:hAnsi="Arial" w:cs="Arial"/>
          <w:sz w:val="20"/>
          <w:szCs w:val="20"/>
        </w:rPr>
        <w:t>38245754. PMC10799499.</w:t>
      </w:r>
      <w:r w:rsidRPr="008A1564">
        <w:rPr>
          <w:rFonts w:ascii="Arial" w:hAnsi="Arial" w:cs="Arial"/>
          <w:sz w:val="20"/>
          <w:szCs w:val="20"/>
        </w:rPr>
        <w:t> </w:t>
      </w:r>
    </w:p>
    <w:p w14:paraId="7C3424F6" w14:textId="77777777" w:rsidR="00DE17C6" w:rsidRDefault="00DE17C6" w:rsidP="00FE43E3">
      <w:pPr>
        <w:spacing w:after="0" w:line="240" w:lineRule="auto"/>
        <w:rPr>
          <w:rFonts w:ascii="Arial" w:hAnsi="Arial" w:cs="Arial"/>
          <w:sz w:val="20"/>
          <w:szCs w:val="20"/>
        </w:rPr>
      </w:pPr>
    </w:p>
    <w:p w14:paraId="30288AE1" w14:textId="1E64B77A" w:rsidR="00DE17C6" w:rsidRDefault="00DE17C6" w:rsidP="00FE43E3">
      <w:pPr>
        <w:spacing w:after="0" w:line="240" w:lineRule="auto"/>
        <w:rPr>
          <w:rFonts w:ascii="Arial" w:hAnsi="Arial" w:cs="Arial"/>
          <w:sz w:val="20"/>
          <w:szCs w:val="20"/>
        </w:rPr>
      </w:pPr>
      <w:r w:rsidRPr="00A3142C">
        <w:rPr>
          <w:rFonts w:ascii="Arial" w:hAnsi="Arial" w:cs="Arial"/>
          <w:bCs/>
          <w:iCs/>
          <w:sz w:val="20"/>
          <w:szCs w:val="20"/>
        </w:rPr>
        <w:t xml:space="preserve">Moored KD, Desjardins MR, Crane BM, Donahue PT, Richards EA, Hirsch JA, Lovasi GS, Rosso AL, Garg PK, Shields TM, </w:t>
      </w:r>
      <w:proofErr w:type="spellStart"/>
      <w:r w:rsidRPr="00A3142C">
        <w:rPr>
          <w:rFonts w:ascii="Arial" w:hAnsi="Arial" w:cs="Arial"/>
          <w:bCs/>
          <w:iCs/>
          <w:sz w:val="20"/>
          <w:szCs w:val="20"/>
        </w:rPr>
        <w:t>Curriero</w:t>
      </w:r>
      <w:proofErr w:type="spellEnd"/>
      <w:r w:rsidRPr="00A3142C">
        <w:rPr>
          <w:rFonts w:ascii="Arial" w:hAnsi="Arial" w:cs="Arial"/>
          <w:bCs/>
          <w:iCs/>
          <w:sz w:val="20"/>
          <w:szCs w:val="20"/>
        </w:rPr>
        <w:t xml:space="preserve"> FC, Odden MC, Lopez OL, Biggs ML, Newman AB, Carlson MC. </w:t>
      </w:r>
      <w:hyperlink r:id="rId63" w:history="1">
        <w:r w:rsidRPr="00A3142C">
          <w:rPr>
            <w:rStyle w:val="Hyperlink"/>
            <w:rFonts w:ascii="Arial" w:hAnsi="Arial" w:cs="Arial"/>
            <w:i/>
            <w:sz w:val="20"/>
            <w:szCs w:val="20"/>
          </w:rPr>
          <w:t>Neighborhood physical activity facilities predict risk of incident mixed and vascular dementia: The Cardiovascular Health Cognition Study</w:t>
        </w:r>
      </w:hyperlink>
      <w:r w:rsidRPr="00A3142C">
        <w:rPr>
          <w:rFonts w:ascii="Arial" w:hAnsi="Arial" w:cs="Arial"/>
          <w:bCs/>
          <w:iCs/>
          <w:sz w:val="20"/>
          <w:szCs w:val="20"/>
        </w:rPr>
        <w:t xml:space="preserve">. </w:t>
      </w:r>
      <w:proofErr w:type="spellStart"/>
      <w:r w:rsidRPr="00A3142C">
        <w:rPr>
          <w:rFonts w:ascii="Arial" w:hAnsi="Arial" w:cs="Arial"/>
          <w:bCs/>
          <w:iCs/>
          <w:sz w:val="20"/>
          <w:szCs w:val="20"/>
        </w:rPr>
        <w:t>Alzheimers</w:t>
      </w:r>
      <w:proofErr w:type="spellEnd"/>
      <w:r w:rsidRPr="00A3142C">
        <w:rPr>
          <w:rFonts w:ascii="Arial" w:hAnsi="Arial" w:cs="Arial"/>
          <w:bCs/>
          <w:iCs/>
          <w:sz w:val="20"/>
          <w:szCs w:val="20"/>
        </w:rPr>
        <w:t xml:space="preserve"> Dement. 2024 Nov 19. </w:t>
      </w:r>
      <w:proofErr w:type="spellStart"/>
      <w:r w:rsidRPr="00A3142C">
        <w:rPr>
          <w:rFonts w:ascii="Arial" w:hAnsi="Arial" w:cs="Arial"/>
          <w:bCs/>
          <w:iCs/>
          <w:sz w:val="20"/>
          <w:szCs w:val="20"/>
        </w:rPr>
        <w:t>doi</w:t>
      </w:r>
      <w:proofErr w:type="spellEnd"/>
      <w:r w:rsidRPr="00A3142C">
        <w:rPr>
          <w:rFonts w:ascii="Arial" w:hAnsi="Arial" w:cs="Arial"/>
          <w:bCs/>
          <w:iCs/>
          <w:sz w:val="20"/>
          <w:szCs w:val="20"/>
        </w:rPr>
        <w:t xml:space="preserve">: 10.1002/alz.14387. </w:t>
      </w:r>
      <w:proofErr w:type="spellStart"/>
      <w:r w:rsidRPr="00A3142C">
        <w:rPr>
          <w:rFonts w:ascii="Arial" w:hAnsi="Arial" w:cs="Arial"/>
          <w:bCs/>
          <w:iCs/>
          <w:sz w:val="20"/>
          <w:szCs w:val="20"/>
        </w:rPr>
        <w:t>Epub</w:t>
      </w:r>
      <w:proofErr w:type="spellEnd"/>
      <w:r w:rsidRPr="00A3142C">
        <w:rPr>
          <w:rFonts w:ascii="Arial" w:hAnsi="Arial" w:cs="Arial"/>
          <w:bCs/>
          <w:iCs/>
          <w:sz w:val="20"/>
          <w:szCs w:val="20"/>
        </w:rPr>
        <w:t xml:space="preserve"> ahead of print. PM: 39559999.</w:t>
      </w:r>
      <w:r w:rsidRPr="00A3142C">
        <w:rPr>
          <w:rFonts w:ascii="Arial" w:hAnsi="Arial" w:cs="Arial"/>
          <w:sz w:val="20"/>
          <w:szCs w:val="20"/>
        </w:rPr>
        <w:t xml:space="preserve"> PMC pending: Method A – </w:t>
      </w:r>
      <w:r w:rsidRPr="00A3142C">
        <w:rPr>
          <w:rStyle w:val="docsum-pmid"/>
          <w:rFonts w:ascii="Arial" w:hAnsi="Arial" w:cs="Arial"/>
          <w:sz w:val="20"/>
          <w:szCs w:val="20"/>
        </w:rPr>
        <w:t>journal submits.</w:t>
      </w:r>
    </w:p>
    <w:p w14:paraId="2DD44BE3" w14:textId="77777777" w:rsidR="00C00C2A" w:rsidRDefault="00C00C2A" w:rsidP="00FE43E3">
      <w:pPr>
        <w:spacing w:after="0" w:line="240" w:lineRule="auto"/>
        <w:rPr>
          <w:rFonts w:ascii="Arial" w:hAnsi="Arial" w:cs="Arial"/>
          <w:sz w:val="20"/>
          <w:szCs w:val="20"/>
        </w:rPr>
      </w:pPr>
    </w:p>
    <w:p w14:paraId="71E4C2C4" w14:textId="41DEECCC" w:rsidR="00FE43E3" w:rsidRPr="00C00C2A" w:rsidRDefault="00C00C2A" w:rsidP="00C00C2A">
      <w:pPr>
        <w:rPr>
          <w:rFonts w:ascii="Arial" w:hAnsi="Arial" w:cs="Arial"/>
          <w:bCs/>
          <w:iCs/>
          <w:sz w:val="20"/>
          <w:szCs w:val="20"/>
        </w:rPr>
      </w:pPr>
      <w:r w:rsidRPr="00312B4C">
        <w:rPr>
          <w:rFonts w:ascii="Arial" w:hAnsi="Arial" w:cs="Arial"/>
          <w:bCs/>
          <w:iCs/>
          <w:sz w:val="20"/>
          <w:szCs w:val="20"/>
        </w:rPr>
        <w:t xml:space="preserve">Moseholm KF, Cronjé HT, Koch M, Fitzpatrick AL, Lopez OL, Otto MCO, Longstreth WT Jr, Hoofnagle AN, Mukamal KJ, Lemaitre RN, Jensen MK. </w:t>
      </w:r>
      <w:hyperlink r:id="rId64" w:history="1">
        <w:r w:rsidRPr="00293ECB">
          <w:rPr>
            <w:rStyle w:val="Hyperlink"/>
            <w:rFonts w:ascii="Arial" w:hAnsi="Arial" w:cs="Arial"/>
            <w:b/>
            <w:i/>
            <w:sz w:val="20"/>
            <w:szCs w:val="20"/>
          </w:rPr>
          <w:t>Circulating sphingolipids in relation to cognitive decline and incident dementia: The Cardiovascular Health Study</w:t>
        </w:r>
      </w:hyperlink>
      <w:r w:rsidRPr="00312B4C">
        <w:rPr>
          <w:rFonts w:ascii="Arial" w:hAnsi="Arial" w:cs="Arial"/>
          <w:bCs/>
          <w:iCs/>
          <w:sz w:val="20"/>
          <w:szCs w:val="20"/>
        </w:rPr>
        <w:t xml:space="preserve">. </w:t>
      </w:r>
      <w:proofErr w:type="spellStart"/>
      <w:r w:rsidRPr="00312B4C">
        <w:rPr>
          <w:rFonts w:ascii="Arial" w:hAnsi="Arial" w:cs="Arial"/>
          <w:bCs/>
          <w:iCs/>
          <w:sz w:val="20"/>
          <w:szCs w:val="20"/>
        </w:rPr>
        <w:t>Alzheimers</w:t>
      </w:r>
      <w:proofErr w:type="spellEnd"/>
      <w:r w:rsidRPr="00312B4C">
        <w:rPr>
          <w:rFonts w:ascii="Arial" w:hAnsi="Arial" w:cs="Arial"/>
          <w:bCs/>
          <w:iCs/>
          <w:sz w:val="20"/>
          <w:szCs w:val="20"/>
        </w:rPr>
        <w:t xml:space="preserve"> Dement (</w:t>
      </w:r>
      <w:proofErr w:type="spellStart"/>
      <w:r w:rsidRPr="00312B4C">
        <w:rPr>
          <w:rFonts w:ascii="Arial" w:hAnsi="Arial" w:cs="Arial"/>
          <w:bCs/>
          <w:iCs/>
          <w:sz w:val="20"/>
          <w:szCs w:val="20"/>
        </w:rPr>
        <w:t>Amst</w:t>
      </w:r>
      <w:proofErr w:type="spellEnd"/>
      <w:r w:rsidRPr="00312B4C">
        <w:rPr>
          <w:rFonts w:ascii="Arial" w:hAnsi="Arial" w:cs="Arial"/>
          <w:bCs/>
          <w:iCs/>
          <w:sz w:val="20"/>
          <w:szCs w:val="20"/>
        </w:rPr>
        <w:t>). 2024 Aug 8</w:t>
      </w:r>
      <w:r>
        <w:rPr>
          <w:rFonts w:ascii="Arial" w:hAnsi="Arial" w:cs="Arial"/>
          <w:bCs/>
          <w:iCs/>
          <w:sz w:val="20"/>
          <w:szCs w:val="20"/>
        </w:rPr>
        <w:t xml:space="preserve">. Vol. </w:t>
      </w:r>
      <w:r w:rsidRPr="00312B4C">
        <w:rPr>
          <w:rFonts w:ascii="Arial" w:hAnsi="Arial" w:cs="Arial"/>
          <w:bCs/>
          <w:iCs/>
          <w:sz w:val="20"/>
          <w:szCs w:val="20"/>
        </w:rPr>
        <w:t>16</w:t>
      </w:r>
      <w:r>
        <w:rPr>
          <w:rFonts w:ascii="Arial" w:hAnsi="Arial" w:cs="Arial"/>
          <w:bCs/>
          <w:iCs/>
          <w:sz w:val="20"/>
          <w:szCs w:val="20"/>
        </w:rPr>
        <w:t xml:space="preserve">, issue </w:t>
      </w:r>
      <w:r w:rsidRPr="00312B4C">
        <w:rPr>
          <w:rFonts w:ascii="Arial" w:hAnsi="Arial" w:cs="Arial"/>
          <w:bCs/>
          <w:iCs/>
          <w:sz w:val="20"/>
          <w:szCs w:val="20"/>
        </w:rPr>
        <w:t>3</w:t>
      </w:r>
      <w:r>
        <w:rPr>
          <w:rFonts w:ascii="Arial" w:hAnsi="Arial" w:cs="Arial"/>
          <w:bCs/>
          <w:iCs/>
          <w:sz w:val="20"/>
          <w:szCs w:val="20"/>
        </w:rPr>
        <w:t xml:space="preserve">, </w:t>
      </w:r>
      <w:r w:rsidRPr="00312B4C">
        <w:rPr>
          <w:rFonts w:ascii="Arial" w:hAnsi="Arial" w:cs="Arial"/>
          <w:bCs/>
          <w:iCs/>
          <w:sz w:val="20"/>
          <w:szCs w:val="20"/>
        </w:rPr>
        <w:t xml:space="preserve">e12623. </w:t>
      </w:r>
      <w:proofErr w:type="spellStart"/>
      <w:r w:rsidRPr="00312B4C">
        <w:rPr>
          <w:rFonts w:ascii="Arial" w:hAnsi="Arial" w:cs="Arial"/>
          <w:bCs/>
          <w:iCs/>
          <w:sz w:val="20"/>
          <w:szCs w:val="20"/>
        </w:rPr>
        <w:t>doi</w:t>
      </w:r>
      <w:proofErr w:type="spellEnd"/>
      <w:r w:rsidRPr="00312B4C">
        <w:rPr>
          <w:rFonts w:ascii="Arial" w:hAnsi="Arial" w:cs="Arial"/>
          <w:bCs/>
          <w:iCs/>
          <w:sz w:val="20"/>
          <w:szCs w:val="20"/>
        </w:rPr>
        <w:t>: 10.1002/dad2.12623. PM: 39130802</w:t>
      </w:r>
      <w:r>
        <w:rPr>
          <w:rFonts w:ascii="Arial" w:hAnsi="Arial" w:cs="Arial"/>
          <w:bCs/>
          <w:iCs/>
          <w:sz w:val="20"/>
          <w:szCs w:val="20"/>
        </w:rPr>
        <w:t>.</w:t>
      </w:r>
      <w:r w:rsidRPr="00312B4C">
        <w:rPr>
          <w:rFonts w:ascii="Arial" w:hAnsi="Arial" w:cs="Arial"/>
          <w:bCs/>
          <w:iCs/>
          <w:sz w:val="20"/>
          <w:szCs w:val="20"/>
        </w:rPr>
        <w:t xml:space="preserve"> PMC11310412.</w:t>
      </w:r>
    </w:p>
    <w:p w14:paraId="5CA9C4D8" w14:textId="77777777" w:rsidR="00136722" w:rsidRPr="0012220C" w:rsidRDefault="00136722" w:rsidP="00136722">
      <w:pPr>
        <w:spacing w:after="0" w:line="240" w:lineRule="auto"/>
        <w:rPr>
          <w:rFonts w:ascii="Arial" w:hAnsi="Arial" w:cs="Arial"/>
          <w:color w:val="212121"/>
          <w:sz w:val="20"/>
          <w:szCs w:val="20"/>
          <w:shd w:val="clear" w:color="auto" w:fill="FFFFFF"/>
        </w:rPr>
      </w:pPr>
      <w:r w:rsidRPr="0012220C">
        <w:rPr>
          <w:rFonts w:ascii="Arial" w:hAnsi="Arial" w:cs="Arial"/>
          <w:color w:val="212121"/>
          <w:sz w:val="20"/>
          <w:szCs w:val="20"/>
          <w:shd w:val="clear" w:color="auto" w:fill="FFFFFF"/>
        </w:rPr>
        <w:t xml:space="preserve">Moseholm KF, Horn JW, Fitzpatrick AL, </w:t>
      </w:r>
      <w:proofErr w:type="spellStart"/>
      <w:r w:rsidRPr="0012220C">
        <w:rPr>
          <w:rFonts w:ascii="Arial" w:hAnsi="Arial" w:cs="Arial"/>
          <w:color w:val="212121"/>
          <w:sz w:val="20"/>
          <w:szCs w:val="20"/>
          <w:shd w:val="clear" w:color="auto" w:fill="FFFFFF"/>
        </w:rPr>
        <w:t>Djoussé</w:t>
      </w:r>
      <w:proofErr w:type="spellEnd"/>
      <w:r w:rsidRPr="0012220C">
        <w:rPr>
          <w:rFonts w:ascii="Arial" w:hAnsi="Arial" w:cs="Arial"/>
          <w:color w:val="212121"/>
          <w:sz w:val="20"/>
          <w:szCs w:val="20"/>
          <w:shd w:val="clear" w:color="auto" w:fill="FFFFFF"/>
        </w:rPr>
        <w:t xml:space="preserve"> L, Longstreth WT Jr, Lopez OL, Hoofnagle AN, Jensen MK, Lemaitre RN, Mukamal KJ. </w:t>
      </w:r>
      <w:hyperlink r:id="rId65" w:history="1">
        <w:r w:rsidRPr="0012220C">
          <w:rPr>
            <w:rStyle w:val="Hyperlink"/>
            <w:rFonts w:ascii="Arial" w:hAnsi="Arial" w:cs="Arial"/>
            <w:b/>
            <w:bCs/>
            <w:i/>
            <w:iCs/>
            <w:sz w:val="20"/>
            <w:szCs w:val="20"/>
            <w:shd w:val="clear" w:color="auto" w:fill="FFFFFF"/>
          </w:rPr>
          <w:t xml:space="preserve">Circulating sphingolipids and subclinical brain pathology: </w:t>
        </w:r>
        <w:r>
          <w:rPr>
            <w:rStyle w:val="Hyperlink"/>
            <w:rFonts w:ascii="Arial" w:hAnsi="Arial" w:cs="Arial"/>
            <w:b/>
            <w:bCs/>
            <w:i/>
            <w:iCs/>
            <w:sz w:val="20"/>
            <w:szCs w:val="20"/>
            <w:shd w:val="clear" w:color="auto" w:fill="FFFFFF"/>
          </w:rPr>
          <w:t>T</w:t>
        </w:r>
        <w:r w:rsidRPr="0012220C">
          <w:rPr>
            <w:rStyle w:val="Hyperlink"/>
            <w:rFonts w:ascii="Arial" w:hAnsi="Arial" w:cs="Arial"/>
            <w:b/>
            <w:bCs/>
            <w:i/>
            <w:iCs/>
            <w:sz w:val="20"/>
            <w:szCs w:val="20"/>
            <w:shd w:val="clear" w:color="auto" w:fill="FFFFFF"/>
          </w:rPr>
          <w:t xml:space="preserve">he </w:t>
        </w:r>
        <w:r>
          <w:rPr>
            <w:rStyle w:val="Hyperlink"/>
            <w:rFonts w:ascii="Arial" w:hAnsi="Arial" w:cs="Arial"/>
            <w:b/>
            <w:bCs/>
            <w:i/>
            <w:iCs/>
            <w:sz w:val="20"/>
            <w:szCs w:val="20"/>
            <w:shd w:val="clear" w:color="auto" w:fill="FFFFFF"/>
          </w:rPr>
          <w:t>C</w:t>
        </w:r>
        <w:r w:rsidRPr="0012220C">
          <w:rPr>
            <w:rStyle w:val="Hyperlink"/>
            <w:rFonts w:ascii="Arial" w:hAnsi="Arial" w:cs="Arial"/>
            <w:b/>
            <w:bCs/>
            <w:i/>
            <w:iCs/>
            <w:sz w:val="20"/>
            <w:szCs w:val="20"/>
            <w:shd w:val="clear" w:color="auto" w:fill="FFFFFF"/>
          </w:rPr>
          <w:t xml:space="preserve">ardiovascular </w:t>
        </w:r>
        <w:r>
          <w:rPr>
            <w:rStyle w:val="Hyperlink"/>
            <w:rFonts w:ascii="Arial" w:hAnsi="Arial" w:cs="Arial"/>
            <w:b/>
            <w:bCs/>
            <w:i/>
            <w:iCs/>
            <w:sz w:val="20"/>
            <w:szCs w:val="20"/>
            <w:shd w:val="clear" w:color="auto" w:fill="FFFFFF"/>
          </w:rPr>
          <w:t>H</w:t>
        </w:r>
        <w:r w:rsidRPr="0012220C">
          <w:rPr>
            <w:rStyle w:val="Hyperlink"/>
            <w:rFonts w:ascii="Arial" w:hAnsi="Arial" w:cs="Arial"/>
            <w:b/>
            <w:bCs/>
            <w:i/>
            <w:iCs/>
            <w:sz w:val="20"/>
            <w:szCs w:val="20"/>
            <w:shd w:val="clear" w:color="auto" w:fill="FFFFFF"/>
          </w:rPr>
          <w:t xml:space="preserve">ealth </w:t>
        </w:r>
        <w:r>
          <w:rPr>
            <w:rStyle w:val="Hyperlink"/>
            <w:rFonts w:ascii="Arial" w:hAnsi="Arial" w:cs="Arial"/>
            <w:b/>
            <w:bCs/>
            <w:i/>
            <w:iCs/>
            <w:sz w:val="20"/>
            <w:szCs w:val="20"/>
            <w:shd w:val="clear" w:color="auto" w:fill="FFFFFF"/>
          </w:rPr>
          <w:t>S</w:t>
        </w:r>
        <w:r w:rsidRPr="0012220C">
          <w:rPr>
            <w:rStyle w:val="Hyperlink"/>
            <w:rFonts w:ascii="Arial" w:hAnsi="Arial" w:cs="Arial"/>
            <w:b/>
            <w:bCs/>
            <w:i/>
            <w:iCs/>
            <w:sz w:val="20"/>
            <w:szCs w:val="20"/>
            <w:shd w:val="clear" w:color="auto" w:fill="FFFFFF"/>
          </w:rPr>
          <w:t>tudy</w:t>
        </w:r>
      </w:hyperlink>
      <w:r w:rsidRPr="0012220C">
        <w:rPr>
          <w:rFonts w:ascii="Arial" w:hAnsi="Arial" w:cs="Arial"/>
          <w:color w:val="212121"/>
          <w:sz w:val="20"/>
          <w:szCs w:val="20"/>
          <w:shd w:val="clear" w:color="auto" w:fill="FFFFFF"/>
        </w:rPr>
        <w:t>. Front Neurol. 2024 May 3</w:t>
      </w:r>
      <w:r>
        <w:rPr>
          <w:rFonts w:ascii="Arial" w:hAnsi="Arial" w:cs="Arial"/>
          <w:color w:val="212121"/>
          <w:sz w:val="20"/>
          <w:szCs w:val="20"/>
          <w:shd w:val="clear" w:color="auto" w:fill="FFFFFF"/>
        </w:rPr>
        <w:t xml:space="preserve">. Vol. </w:t>
      </w:r>
      <w:r w:rsidRPr="0012220C">
        <w:rPr>
          <w:rFonts w:ascii="Arial" w:hAnsi="Arial" w:cs="Arial"/>
          <w:color w:val="212121"/>
          <w:sz w:val="20"/>
          <w:szCs w:val="20"/>
          <w:shd w:val="clear" w:color="auto" w:fill="FFFFFF"/>
        </w:rPr>
        <w:t>15</w:t>
      </w:r>
      <w:r>
        <w:rPr>
          <w:rFonts w:ascii="Arial" w:hAnsi="Arial" w:cs="Arial"/>
          <w:color w:val="212121"/>
          <w:sz w:val="20"/>
          <w:szCs w:val="20"/>
          <w:shd w:val="clear" w:color="auto" w:fill="FFFFFF"/>
        </w:rPr>
        <w:t xml:space="preserve">, p. </w:t>
      </w:r>
      <w:r w:rsidRPr="0012220C">
        <w:rPr>
          <w:rFonts w:ascii="Arial" w:hAnsi="Arial" w:cs="Arial"/>
          <w:color w:val="212121"/>
          <w:sz w:val="20"/>
          <w:szCs w:val="20"/>
          <w:shd w:val="clear" w:color="auto" w:fill="FFFFFF"/>
        </w:rPr>
        <w:t xml:space="preserve">1385623. </w:t>
      </w:r>
      <w:proofErr w:type="spellStart"/>
      <w:r w:rsidRPr="0012220C">
        <w:rPr>
          <w:rFonts w:ascii="Arial" w:hAnsi="Arial" w:cs="Arial"/>
          <w:color w:val="212121"/>
          <w:sz w:val="20"/>
          <w:szCs w:val="20"/>
          <w:shd w:val="clear" w:color="auto" w:fill="FFFFFF"/>
        </w:rPr>
        <w:t>doi</w:t>
      </w:r>
      <w:proofErr w:type="spellEnd"/>
      <w:r w:rsidRPr="0012220C">
        <w:rPr>
          <w:rFonts w:ascii="Arial" w:hAnsi="Arial" w:cs="Arial"/>
          <w:color w:val="212121"/>
          <w:sz w:val="20"/>
          <w:szCs w:val="20"/>
          <w:shd w:val="clear" w:color="auto" w:fill="FFFFFF"/>
        </w:rPr>
        <w:t>: 10.3389/fneur.2024.1385623. PM: 38765262</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PMC11099203.</w:t>
      </w:r>
    </w:p>
    <w:p w14:paraId="5C4DDE6C" w14:textId="77777777" w:rsidR="00136722" w:rsidRDefault="00136722" w:rsidP="003D1C31">
      <w:pPr>
        <w:spacing w:after="0" w:line="240" w:lineRule="auto"/>
        <w:rPr>
          <w:rFonts w:ascii="Arial" w:hAnsi="Arial" w:cs="Arial"/>
          <w:color w:val="212121"/>
          <w:sz w:val="20"/>
          <w:szCs w:val="20"/>
          <w:shd w:val="clear" w:color="auto" w:fill="FFFFFF"/>
        </w:rPr>
      </w:pPr>
    </w:p>
    <w:p w14:paraId="3C0ABBE3" w14:textId="6EF1E1BF" w:rsidR="003D1C31" w:rsidRDefault="003D1C31" w:rsidP="003D1C31">
      <w:pPr>
        <w:spacing w:after="0" w:line="240" w:lineRule="auto"/>
        <w:rPr>
          <w:rFonts w:ascii="Arial" w:hAnsi="Arial" w:cs="Arial"/>
          <w:sz w:val="20"/>
          <w:szCs w:val="20"/>
        </w:rPr>
      </w:pPr>
      <w:r w:rsidRPr="006C51D7">
        <w:rPr>
          <w:rFonts w:ascii="Arial" w:hAnsi="Arial" w:cs="Arial"/>
          <w:color w:val="212121"/>
          <w:sz w:val="20"/>
          <w:szCs w:val="20"/>
          <w:shd w:val="clear" w:color="auto" w:fill="FFFFFF"/>
        </w:rPr>
        <w:t xml:space="preserve">Nadkarni A, Mukamal KJ, Zhu X, Siscovick D, Brach JS, Jacob M, Seshadri S, Abe T, Rosano C, Djousse L, Rosso AL. </w:t>
      </w:r>
      <w:hyperlink r:id="rId66" w:history="1">
        <w:r w:rsidRPr="006C51D7">
          <w:rPr>
            <w:rStyle w:val="Hyperlink"/>
            <w:rFonts w:ascii="Arial" w:hAnsi="Arial" w:cs="Arial"/>
            <w:b/>
            <w:bCs/>
            <w:i/>
            <w:iCs/>
            <w:sz w:val="20"/>
            <w:szCs w:val="20"/>
            <w:shd w:val="clear" w:color="auto" w:fill="FFFFFF"/>
          </w:rPr>
          <w:t xml:space="preserve">Associations of </w:t>
        </w:r>
        <w:r>
          <w:rPr>
            <w:rStyle w:val="Hyperlink"/>
            <w:rFonts w:ascii="Arial" w:hAnsi="Arial" w:cs="Arial"/>
            <w:b/>
            <w:bCs/>
            <w:i/>
            <w:iCs/>
            <w:sz w:val="20"/>
            <w:szCs w:val="20"/>
            <w:shd w:val="clear" w:color="auto" w:fill="FFFFFF"/>
          </w:rPr>
          <w:t>n</w:t>
        </w:r>
        <w:r w:rsidRPr="006C51D7">
          <w:rPr>
            <w:rStyle w:val="Hyperlink"/>
            <w:rFonts w:ascii="Arial" w:hAnsi="Arial" w:cs="Arial"/>
            <w:b/>
            <w:bCs/>
            <w:i/>
            <w:iCs/>
            <w:sz w:val="20"/>
            <w:szCs w:val="20"/>
            <w:shd w:val="clear" w:color="auto" w:fill="FFFFFF"/>
          </w:rPr>
          <w:t xml:space="preserve">eurological </w:t>
        </w:r>
        <w:r>
          <w:rPr>
            <w:rStyle w:val="Hyperlink"/>
            <w:rFonts w:ascii="Arial" w:hAnsi="Arial" w:cs="Arial"/>
            <w:b/>
            <w:bCs/>
            <w:i/>
            <w:iCs/>
            <w:sz w:val="20"/>
            <w:szCs w:val="20"/>
            <w:shd w:val="clear" w:color="auto" w:fill="FFFFFF"/>
          </w:rPr>
          <w:t>b</w:t>
        </w:r>
        <w:r w:rsidRPr="006C51D7">
          <w:rPr>
            <w:rStyle w:val="Hyperlink"/>
            <w:rFonts w:ascii="Arial" w:hAnsi="Arial" w:cs="Arial"/>
            <w:b/>
            <w:bCs/>
            <w:i/>
            <w:iCs/>
            <w:sz w:val="20"/>
            <w:szCs w:val="20"/>
            <w:shd w:val="clear" w:color="auto" w:fill="FFFFFF"/>
          </w:rPr>
          <w:t xml:space="preserve">iomarkers in </w:t>
        </w:r>
        <w:r>
          <w:rPr>
            <w:rStyle w:val="Hyperlink"/>
            <w:rFonts w:ascii="Arial" w:hAnsi="Arial" w:cs="Arial"/>
            <w:b/>
            <w:bCs/>
            <w:i/>
            <w:iCs/>
            <w:sz w:val="20"/>
            <w:szCs w:val="20"/>
            <w:shd w:val="clear" w:color="auto" w:fill="FFFFFF"/>
          </w:rPr>
          <w:t>s</w:t>
        </w:r>
        <w:r w:rsidRPr="006C51D7">
          <w:rPr>
            <w:rStyle w:val="Hyperlink"/>
            <w:rFonts w:ascii="Arial" w:hAnsi="Arial" w:cs="Arial"/>
            <w:b/>
            <w:bCs/>
            <w:i/>
            <w:iCs/>
            <w:sz w:val="20"/>
            <w:szCs w:val="20"/>
            <w:shd w:val="clear" w:color="auto" w:fill="FFFFFF"/>
          </w:rPr>
          <w:t xml:space="preserve">erum with </w:t>
        </w:r>
        <w:r>
          <w:rPr>
            <w:rStyle w:val="Hyperlink"/>
            <w:rFonts w:ascii="Arial" w:hAnsi="Arial" w:cs="Arial"/>
            <w:b/>
            <w:bCs/>
            <w:i/>
            <w:iCs/>
            <w:sz w:val="20"/>
            <w:szCs w:val="20"/>
            <w:shd w:val="clear" w:color="auto" w:fill="FFFFFF"/>
          </w:rPr>
          <w:t>g</w:t>
        </w:r>
        <w:r w:rsidRPr="006C51D7">
          <w:rPr>
            <w:rStyle w:val="Hyperlink"/>
            <w:rFonts w:ascii="Arial" w:hAnsi="Arial" w:cs="Arial"/>
            <w:b/>
            <w:bCs/>
            <w:i/>
            <w:iCs/>
            <w:sz w:val="20"/>
            <w:szCs w:val="20"/>
            <w:shd w:val="clear" w:color="auto" w:fill="FFFFFF"/>
          </w:rPr>
          <w:t xml:space="preserve">ait </w:t>
        </w:r>
        <w:r>
          <w:rPr>
            <w:rStyle w:val="Hyperlink"/>
            <w:rFonts w:ascii="Arial" w:hAnsi="Arial" w:cs="Arial"/>
            <w:b/>
            <w:bCs/>
            <w:i/>
            <w:iCs/>
            <w:sz w:val="20"/>
            <w:szCs w:val="20"/>
            <w:shd w:val="clear" w:color="auto" w:fill="FFFFFF"/>
          </w:rPr>
          <w:t>m</w:t>
        </w:r>
        <w:r w:rsidRPr="006C51D7">
          <w:rPr>
            <w:rStyle w:val="Hyperlink"/>
            <w:rFonts w:ascii="Arial" w:hAnsi="Arial" w:cs="Arial"/>
            <w:b/>
            <w:bCs/>
            <w:i/>
            <w:iCs/>
            <w:sz w:val="20"/>
            <w:szCs w:val="20"/>
            <w:shd w:val="clear" w:color="auto" w:fill="FFFFFF"/>
          </w:rPr>
          <w:t>easures: The Cardiovascular Health Study</w:t>
        </w:r>
      </w:hyperlink>
      <w:r w:rsidRPr="006C51D7">
        <w:rPr>
          <w:rFonts w:ascii="Arial" w:hAnsi="Arial" w:cs="Arial"/>
          <w:b/>
          <w:bCs/>
          <w:i/>
          <w:iCs/>
          <w:color w:val="212121"/>
          <w:sz w:val="20"/>
          <w:szCs w:val="20"/>
          <w:u w:val="single"/>
          <w:shd w:val="clear" w:color="auto" w:fill="FFFFFF"/>
        </w:rPr>
        <w:t>.</w:t>
      </w:r>
      <w:r w:rsidRPr="006C51D7">
        <w:rPr>
          <w:rFonts w:ascii="Arial" w:hAnsi="Arial" w:cs="Arial"/>
          <w:color w:val="212121"/>
          <w:sz w:val="20"/>
          <w:szCs w:val="20"/>
          <w:shd w:val="clear" w:color="auto" w:fill="FFFFFF"/>
        </w:rPr>
        <w:t xml:space="preserve"> J Gerontol </w:t>
      </w:r>
      <w:proofErr w:type="gramStart"/>
      <w:r w:rsidRPr="006C51D7">
        <w:rPr>
          <w:rFonts w:ascii="Arial" w:hAnsi="Arial" w:cs="Arial"/>
          <w:color w:val="212121"/>
          <w:sz w:val="20"/>
          <w:szCs w:val="20"/>
          <w:shd w:val="clear" w:color="auto" w:fill="FFFFFF"/>
        </w:rPr>
        <w:t>A</w:t>
      </w:r>
      <w:proofErr w:type="gramEnd"/>
      <w:r w:rsidRPr="006C51D7">
        <w:rPr>
          <w:rFonts w:ascii="Arial" w:hAnsi="Arial" w:cs="Arial"/>
          <w:color w:val="212121"/>
          <w:sz w:val="20"/>
          <w:szCs w:val="20"/>
          <w:shd w:val="clear" w:color="auto" w:fill="FFFFFF"/>
        </w:rPr>
        <w:t xml:space="preserve"> Biol Sci Med Sci. 2024</w:t>
      </w:r>
      <w:r w:rsidR="00877243">
        <w:rPr>
          <w:rFonts w:ascii="Arial" w:hAnsi="Arial" w:cs="Arial"/>
          <w:color w:val="212121"/>
          <w:sz w:val="20"/>
          <w:szCs w:val="20"/>
          <w:shd w:val="clear" w:color="auto" w:fill="FFFFFF"/>
        </w:rPr>
        <w:t xml:space="preserve"> </w:t>
      </w:r>
      <w:r w:rsidR="00877243" w:rsidRPr="00877243">
        <w:rPr>
          <w:rFonts w:ascii="Arial" w:hAnsi="Arial" w:cs="Arial"/>
          <w:color w:val="212121"/>
          <w:sz w:val="20"/>
          <w:szCs w:val="20"/>
          <w:shd w:val="clear" w:color="auto" w:fill="FFFFFF"/>
        </w:rPr>
        <w:t>May 1</w:t>
      </w:r>
      <w:r w:rsidR="00877243">
        <w:rPr>
          <w:rFonts w:ascii="Arial" w:hAnsi="Arial" w:cs="Arial"/>
          <w:color w:val="212121"/>
          <w:sz w:val="20"/>
          <w:szCs w:val="20"/>
          <w:shd w:val="clear" w:color="auto" w:fill="FFFFFF"/>
        </w:rPr>
        <w:t xml:space="preserve">. Vol. </w:t>
      </w:r>
      <w:r w:rsidR="00877243" w:rsidRPr="00877243">
        <w:rPr>
          <w:rFonts w:ascii="Arial" w:hAnsi="Arial" w:cs="Arial"/>
          <w:color w:val="212121"/>
          <w:sz w:val="20"/>
          <w:szCs w:val="20"/>
          <w:shd w:val="clear" w:color="auto" w:fill="FFFFFF"/>
        </w:rPr>
        <w:t>79</w:t>
      </w:r>
      <w:r w:rsidR="00877243">
        <w:rPr>
          <w:rFonts w:ascii="Arial" w:hAnsi="Arial" w:cs="Arial"/>
          <w:color w:val="212121"/>
          <w:sz w:val="20"/>
          <w:szCs w:val="20"/>
          <w:shd w:val="clear" w:color="auto" w:fill="FFFFFF"/>
        </w:rPr>
        <w:t xml:space="preserve">, issue </w:t>
      </w:r>
      <w:r w:rsidR="00877243" w:rsidRPr="00877243">
        <w:rPr>
          <w:rFonts w:ascii="Arial" w:hAnsi="Arial" w:cs="Arial"/>
          <w:color w:val="212121"/>
          <w:sz w:val="20"/>
          <w:szCs w:val="20"/>
          <w:shd w:val="clear" w:color="auto" w:fill="FFFFFF"/>
        </w:rPr>
        <w:t>5</w:t>
      </w:r>
      <w:r w:rsidR="00877243">
        <w:rPr>
          <w:rFonts w:ascii="Arial" w:hAnsi="Arial" w:cs="Arial"/>
          <w:color w:val="212121"/>
          <w:sz w:val="20"/>
          <w:szCs w:val="20"/>
          <w:shd w:val="clear" w:color="auto" w:fill="FFFFFF"/>
        </w:rPr>
        <w:t xml:space="preserve">, </w:t>
      </w:r>
      <w:r w:rsidR="00877243" w:rsidRPr="00877243">
        <w:rPr>
          <w:rFonts w:ascii="Arial" w:hAnsi="Arial" w:cs="Arial"/>
          <w:color w:val="212121"/>
          <w:sz w:val="20"/>
          <w:szCs w:val="20"/>
          <w:shd w:val="clear" w:color="auto" w:fill="FFFFFF"/>
        </w:rPr>
        <w:t xml:space="preserve">glae043. </w:t>
      </w:r>
      <w:proofErr w:type="spellStart"/>
      <w:r w:rsidR="00877243" w:rsidRPr="00877243">
        <w:rPr>
          <w:rFonts w:ascii="Arial" w:hAnsi="Arial" w:cs="Arial"/>
          <w:color w:val="212121"/>
          <w:sz w:val="20"/>
          <w:szCs w:val="20"/>
          <w:shd w:val="clear" w:color="auto" w:fill="FFFFFF"/>
        </w:rPr>
        <w:t>doi</w:t>
      </w:r>
      <w:proofErr w:type="spellEnd"/>
      <w:r w:rsidR="00877243" w:rsidRPr="00877243">
        <w:rPr>
          <w:rFonts w:ascii="Arial" w:hAnsi="Arial" w:cs="Arial"/>
          <w:color w:val="212121"/>
          <w:sz w:val="20"/>
          <w:szCs w:val="20"/>
          <w:shd w:val="clear" w:color="auto" w:fill="FFFFFF"/>
        </w:rPr>
        <w:t>: 10.1093/</w:t>
      </w:r>
      <w:proofErr w:type="spellStart"/>
      <w:r w:rsidR="00877243" w:rsidRPr="00877243">
        <w:rPr>
          <w:rFonts w:ascii="Arial" w:hAnsi="Arial" w:cs="Arial"/>
          <w:color w:val="212121"/>
          <w:sz w:val="20"/>
          <w:szCs w:val="20"/>
          <w:shd w:val="clear" w:color="auto" w:fill="FFFFFF"/>
        </w:rPr>
        <w:t>gerona</w:t>
      </w:r>
      <w:proofErr w:type="spellEnd"/>
      <w:r w:rsidR="00877243" w:rsidRPr="00877243">
        <w:rPr>
          <w:rFonts w:ascii="Arial" w:hAnsi="Arial" w:cs="Arial"/>
          <w:color w:val="212121"/>
          <w:sz w:val="20"/>
          <w:szCs w:val="20"/>
          <w:shd w:val="clear" w:color="auto" w:fill="FFFFFF"/>
        </w:rPr>
        <w:t>/glae043.</w:t>
      </w:r>
      <w:r w:rsidRPr="006C51D7">
        <w:rPr>
          <w:rFonts w:ascii="Arial" w:hAnsi="Arial" w:cs="Arial"/>
          <w:color w:val="212121"/>
          <w:sz w:val="20"/>
          <w:szCs w:val="20"/>
          <w:shd w:val="clear" w:color="auto" w:fill="FFFFFF"/>
        </w:rPr>
        <w:t xml:space="preserve"> PM: 38334311. </w:t>
      </w:r>
      <w:r w:rsidR="0079522E" w:rsidRPr="0079522E">
        <w:rPr>
          <w:rFonts w:ascii="Arial" w:hAnsi="Arial" w:cs="Arial"/>
          <w:sz w:val="20"/>
          <w:szCs w:val="20"/>
        </w:rPr>
        <w:t>PMC11005783.</w:t>
      </w:r>
    </w:p>
    <w:p w14:paraId="6205361B" w14:textId="77777777" w:rsidR="00DE17C6" w:rsidRDefault="00DE17C6" w:rsidP="003D1C31">
      <w:pPr>
        <w:spacing w:after="0" w:line="240" w:lineRule="auto"/>
        <w:rPr>
          <w:rFonts w:ascii="Arial" w:hAnsi="Arial" w:cs="Arial"/>
          <w:sz w:val="20"/>
          <w:szCs w:val="20"/>
        </w:rPr>
      </w:pPr>
    </w:p>
    <w:p w14:paraId="10A00AE7" w14:textId="44FF9DE6" w:rsidR="00DE17C6" w:rsidRDefault="00DE17C6" w:rsidP="00DE17C6">
      <w:pPr>
        <w:rPr>
          <w:rFonts w:ascii="Arial" w:hAnsi="Arial" w:cs="Arial"/>
          <w:bCs/>
          <w:iCs/>
          <w:sz w:val="20"/>
          <w:szCs w:val="20"/>
        </w:rPr>
      </w:pPr>
      <w:r w:rsidRPr="00A3142C">
        <w:rPr>
          <w:rFonts w:ascii="Arial" w:hAnsi="Arial" w:cs="Arial"/>
          <w:bCs/>
          <w:iCs/>
          <w:sz w:val="20"/>
          <w:szCs w:val="20"/>
        </w:rPr>
        <w:t xml:space="preserve">Nagarajan P, </w:t>
      </w:r>
      <w:proofErr w:type="spellStart"/>
      <w:r w:rsidRPr="00A3142C">
        <w:rPr>
          <w:rFonts w:ascii="Arial" w:hAnsi="Arial" w:cs="Arial"/>
          <w:bCs/>
          <w:iCs/>
          <w:sz w:val="20"/>
          <w:szCs w:val="20"/>
        </w:rPr>
        <w:t>Kurniansyah</w:t>
      </w:r>
      <w:proofErr w:type="spellEnd"/>
      <w:r w:rsidRPr="00A3142C">
        <w:rPr>
          <w:rFonts w:ascii="Arial" w:hAnsi="Arial" w:cs="Arial"/>
          <w:bCs/>
          <w:iCs/>
          <w:sz w:val="20"/>
          <w:szCs w:val="20"/>
        </w:rPr>
        <w:t xml:space="preserve"> N, Lee J, Gharib SA, Xu Y, Zhang Y, Spitzer B, Faquih T, Zhou H, Boerwinkle E, Chen H, Gottlieb DJ, Guo X, Heard-Costa NL, Hidalgo BA, Levy D, Liu PY, Mei H, Montalvan R, Mukherjee S, North KE, O'Conner GT, Palmer LJ, Patel SR, Psaty BM, Purcell SM, Raffield LM, Rich SS, Rotter JI, Saxena R, Smith AV, Stone KL, Zhu X, </w:t>
      </w:r>
      <w:proofErr w:type="spellStart"/>
      <w:r w:rsidRPr="00A3142C">
        <w:rPr>
          <w:rFonts w:ascii="Arial" w:hAnsi="Arial" w:cs="Arial"/>
          <w:bCs/>
          <w:iCs/>
          <w:sz w:val="20"/>
          <w:szCs w:val="20"/>
        </w:rPr>
        <w:t>TOPMed</w:t>
      </w:r>
      <w:proofErr w:type="spellEnd"/>
      <w:r w:rsidRPr="00A3142C">
        <w:rPr>
          <w:rFonts w:ascii="Arial" w:hAnsi="Arial" w:cs="Arial"/>
          <w:bCs/>
          <w:iCs/>
          <w:sz w:val="20"/>
          <w:szCs w:val="20"/>
        </w:rPr>
        <w:t xml:space="preserve"> Sleep Trait WG, Cade BE, Sofer T, Redline S, Wang H. </w:t>
      </w:r>
      <w:hyperlink r:id="rId67" w:history="1">
        <w:r w:rsidRPr="00DE17C6">
          <w:rPr>
            <w:rStyle w:val="Hyperlink"/>
            <w:rFonts w:ascii="Arial" w:hAnsi="Arial" w:cs="Arial"/>
            <w:b/>
            <w:bCs/>
            <w:i/>
            <w:sz w:val="20"/>
            <w:szCs w:val="20"/>
          </w:rPr>
          <w:t>Gene-excessive sleepiness interactions suggest treatment targets for obstructive sleep apnea subtype</w:t>
        </w:r>
      </w:hyperlink>
      <w:r w:rsidRPr="00A3142C">
        <w:rPr>
          <w:rFonts w:ascii="Arial" w:hAnsi="Arial" w:cs="Arial"/>
          <w:bCs/>
          <w:iCs/>
          <w:sz w:val="20"/>
          <w:szCs w:val="20"/>
        </w:rPr>
        <w:t xml:space="preserve">. </w:t>
      </w:r>
      <w:proofErr w:type="spellStart"/>
      <w:r w:rsidRPr="00A3142C">
        <w:rPr>
          <w:rFonts w:ascii="Arial" w:hAnsi="Arial" w:cs="Arial"/>
          <w:bCs/>
          <w:iCs/>
          <w:sz w:val="20"/>
          <w:szCs w:val="20"/>
        </w:rPr>
        <w:t>medRxiv</w:t>
      </w:r>
      <w:proofErr w:type="spellEnd"/>
      <w:r w:rsidRPr="00A3142C">
        <w:rPr>
          <w:rFonts w:ascii="Arial" w:hAnsi="Arial" w:cs="Arial"/>
          <w:bCs/>
          <w:iCs/>
          <w:sz w:val="20"/>
          <w:szCs w:val="20"/>
        </w:rPr>
        <w:t xml:space="preserve"> [Preprint]. 2024 Oct 28:2024.10.25.24316158. </w:t>
      </w:r>
      <w:proofErr w:type="spellStart"/>
      <w:r w:rsidRPr="00A3142C">
        <w:rPr>
          <w:rFonts w:ascii="Arial" w:hAnsi="Arial" w:cs="Arial"/>
          <w:bCs/>
          <w:iCs/>
          <w:sz w:val="20"/>
          <w:szCs w:val="20"/>
        </w:rPr>
        <w:t>doi</w:t>
      </w:r>
      <w:proofErr w:type="spellEnd"/>
      <w:r w:rsidRPr="00A3142C">
        <w:rPr>
          <w:rFonts w:ascii="Arial" w:hAnsi="Arial" w:cs="Arial"/>
          <w:bCs/>
          <w:iCs/>
          <w:sz w:val="20"/>
          <w:szCs w:val="20"/>
        </w:rPr>
        <w:t>: 10.1101/2024.10.25.24316158. PM: 39574859. PMC11581070</w:t>
      </w:r>
      <w:r>
        <w:rPr>
          <w:rFonts w:ascii="Arial" w:hAnsi="Arial" w:cs="Arial"/>
          <w:bCs/>
          <w:iCs/>
          <w:sz w:val="20"/>
          <w:szCs w:val="20"/>
        </w:rPr>
        <w:t>.</w:t>
      </w:r>
    </w:p>
    <w:p w14:paraId="19C0104C" w14:textId="7B18FA2D" w:rsidR="00DE17C6" w:rsidRDefault="00DE17C6" w:rsidP="00DE17C6">
      <w:pPr>
        <w:rPr>
          <w:rFonts w:ascii="Arial" w:hAnsi="Arial" w:cs="Arial"/>
          <w:bCs/>
          <w:iCs/>
          <w:sz w:val="20"/>
          <w:szCs w:val="20"/>
        </w:rPr>
      </w:pPr>
      <w:proofErr w:type="spellStart"/>
      <w:r w:rsidRPr="00A3142C">
        <w:rPr>
          <w:rFonts w:ascii="Arial" w:hAnsi="Arial" w:cs="Arial"/>
          <w:bCs/>
          <w:iCs/>
          <w:sz w:val="20"/>
          <w:szCs w:val="20"/>
        </w:rPr>
        <w:t>Narinx</w:t>
      </w:r>
      <w:proofErr w:type="spellEnd"/>
      <w:r w:rsidRPr="00A3142C">
        <w:rPr>
          <w:rFonts w:ascii="Arial" w:hAnsi="Arial" w:cs="Arial"/>
          <w:bCs/>
          <w:iCs/>
          <w:sz w:val="20"/>
          <w:szCs w:val="20"/>
        </w:rPr>
        <w:t xml:space="preserve"> N, Marriott RJ, Murray K, Adams RJ, Ballantyne CM, Bauer DC, Bhasin S, Biggs ML, Cawthon PM, Couper DJ, Dobs AS, Flicker L, Hankey GJ, Hannemann A, Wilkening R, Martin SA, Matsumoto AM, Ohlsson C, O'Neill TW, Orwoll ES, Shores MM, </w:t>
      </w:r>
      <w:proofErr w:type="spellStart"/>
      <w:r w:rsidRPr="00A3142C">
        <w:rPr>
          <w:rFonts w:ascii="Arial" w:hAnsi="Arial" w:cs="Arial"/>
          <w:bCs/>
          <w:iCs/>
          <w:sz w:val="20"/>
          <w:szCs w:val="20"/>
        </w:rPr>
        <w:t>Steveling</w:t>
      </w:r>
      <w:proofErr w:type="spellEnd"/>
      <w:r w:rsidRPr="00A3142C">
        <w:rPr>
          <w:rFonts w:ascii="Arial" w:hAnsi="Arial" w:cs="Arial"/>
          <w:bCs/>
          <w:iCs/>
          <w:sz w:val="20"/>
          <w:szCs w:val="20"/>
        </w:rPr>
        <w:t xml:space="preserve"> A, </w:t>
      </w:r>
      <w:proofErr w:type="spellStart"/>
      <w:r w:rsidRPr="00A3142C">
        <w:rPr>
          <w:rFonts w:ascii="Arial" w:hAnsi="Arial" w:cs="Arial"/>
          <w:bCs/>
          <w:iCs/>
          <w:sz w:val="20"/>
          <w:szCs w:val="20"/>
        </w:rPr>
        <w:t>Travison</w:t>
      </w:r>
      <w:proofErr w:type="spellEnd"/>
      <w:r w:rsidRPr="00A3142C">
        <w:rPr>
          <w:rFonts w:ascii="Arial" w:hAnsi="Arial" w:cs="Arial"/>
          <w:bCs/>
          <w:iCs/>
          <w:sz w:val="20"/>
          <w:szCs w:val="20"/>
        </w:rPr>
        <w:t xml:space="preserve"> TG, </w:t>
      </w:r>
      <w:proofErr w:type="spellStart"/>
      <w:r w:rsidRPr="00A3142C">
        <w:rPr>
          <w:rFonts w:ascii="Arial" w:hAnsi="Arial" w:cs="Arial"/>
          <w:bCs/>
          <w:iCs/>
          <w:sz w:val="20"/>
          <w:szCs w:val="20"/>
        </w:rPr>
        <w:t>Wittert</w:t>
      </w:r>
      <w:proofErr w:type="spellEnd"/>
      <w:r w:rsidRPr="00A3142C">
        <w:rPr>
          <w:rFonts w:ascii="Arial" w:hAnsi="Arial" w:cs="Arial"/>
          <w:bCs/>
          <w:iCs/>
          <w:sz w:val="20"/>
          <w:szCs w:val="20"/>
        </w:rPr>
        <w:t xml:space="preserve"> GA, Wu FCW, Antonio L, </w:t>
      </w:r>
      <w:proofErr w:type="spellStart"/>
      <w:r w:rsidRPr="00A3142C">
        <w:rPr>
          <w:rFonts w:ascii="Arial" w:hAnsi="Arial" w:cs="Arial"/>
          <w:bCs/>
          <w:iCs/>
          <w:sz w:val="20"/>
          <w:szCs w:val="20"/>
        </w:rPr>
        <w:t>Vanderschueren</w:t>
      </w:r>
      <w:proofErr w:type="spellEnd"/>
      <w:r w:rsidRPr="00A3142C">
        <w:rPr>
          <w:rFonts w:ascii="Arial" w:hAnsi="Arial" w:cs="Arial"/>
          <w:bCs/>
          <w:iCs/>
          <w:sz w:val="20"/>
          <w:szCs w:val="20"/>
        </w:rPr>
        <w:t xml:space="preserve"> D, Yeap BB. </w:t>
      </w:r>
      <w:hyperlink r:id="rId68" w:history="1">
        <w:r w:rsidRPr="00DE17C6">
          <w:rPr>
            <w:rStyle w:val="Hyperlink"/>
            <w:rFonts w:ascii="Arial" w:hAnsi="Arial" w:cs="Arial"/>
            <w:b/>
            <w:bCs/>
            <w:i/>
            <w:sz w:val="20"/>
            <w:szCs w:val="20"/>
          </w:rPr>
          <w:t>Sociodemographic, lifestyle, and medical factors associated with calculated free testosterone concentrations in men: individual participant data meta-analyses</w:t>
        </w:r>
      </w:hyperlink>
      <w:r w:rsidRPr="00A3142C">
        <w:rPr>
          <w:rFonts w:ascii="Arial" w:hAnsi="Arial" w:cs="Arial"/>
          <w:bCs/>
          <w:iCs/>
          <w:sz w:val="20"/>
          <w:szCs w:val="20"/>
        </w:rPr>
        <w:t xml:space="preserve">. </w:t>
      </w:r>
      <w:proofErr w:type="spellStart"/>
      <w:r w:rsidRPr="00A3142C">
        <w:rPr>
          <w:rFonts w:ascii="Arial" w:hAnsi="Arial" w:cs="Arial"/>
          <w:bCs/>
          <w:iCs/>
          <w:sz w:val="20"/>
          <w:szCs w:val="20"/>
        </w:rPr>
        <w:t>Eur</w:t>
      </w:r>
      <w:proofErr w:type="spellEnd"/>
      <w:r w:rsidRPr="00A3142C">
        <w:rPr>
          <w:rFonts w:ascii="Arial" w:hAnsi="Arial" w:cs="Arial"/>
          <w:bCs/>
          <w:iCs/>
          <w:sz w:val="20"/>
          <w:szCs w:val="20"/>
        </w:rPr>
        <w:t xml:space="preserve"> J Endocrinol. 2024 Oct 29. Vol. 191. issue 5, pp. 523-534. </w:t>
      </w:r>
      <w:proofErr w:type="spellStart"/>
      <w:r w:rsidRPr="00A3142C">
        <w:rPr>
          <w:rFonts w:ascii="Arial" w:hAnsi="Arial" w:cs="Arial"/>
          <w:bCs/>
          <w:iCs/>
          <w:sz w:val="20"/>
          <w:szCs w:val="20"/>
        </w:rPr>
        <w:t>doi</w:t>
      </w:r>
      <w:proofErr w:type="spellEnd"/>
      <w:r w:rsidRPr="00A3142C">
        <w:rPr>
          <w:rFonts w:ascii="Arial" w:hAnsi="Arial" w:cs="Arial"/>
          <w:bCs/>
          <w:iCs/>
          <w:sz w:val="20"/>
          <w:szCs w:val="20"/>
        </w:rPr>
        <w:t>: 10.1093/</w:t>
      </w:r>
      <w:proofErr w:type="spellStart"/>
      <w:r w:rsidRPr="00A3142C">
        <w:rPr>
          <w:rFonts w:ascii="Arial" w:hAnsi="Arial" w:cs="Arial"/>
          <w:bCs/>
          <w:iCs/>
          <w:sz w:val="20"/>
          <w:szCs w:val="20"/>
        </w:rPr>
        <w:t>ejendo</w:t>
      </w:r>
      <w:proofErr w:type="spellEnd"/>
      <w:r w:rsidRPr="00A3142C">
        <w:rPr>
          <w:rFonts w:ascii="Arial" w:hAnsi="Arial" w:cs="Arial"/>
          <w:bCs/>
          <w:iCs/>
          <w:sz w:val="20"/>
          <w:szCs w:val="20"/>
        </w:rPr>
        <w:t>/lvae133. PM: 39575586. PMC pending: Method A -- journal publishes within 12 months of publication</w:t>
      </w:r>
      <w:r>
        <w:rPr>
          <w:rFonts w:ascii="Arial" w:hAnsi="Arial" w:cs="Arial"/>
          <w:bCs/>
          <w:iCs/>
          <w:sz w:val="20"/>
          <w:szCs w:val="20"/>
        </w:rPr>
        <w:t>.</w:t>
      </w:r>
    </w:p>
    <w:p w14:paraId="7C76C58D" w14:textId="4C48CB58" w:rsidR="00DE17C6" w:rsidRPr="00DE17C6" w:rsidRDefault="00DE17C6" w:rsidP="00DE17C6">
      <w:pPr>
        <w:rPr>
          <w:rFonts w:ascii="Arial" w:hAnsi="Arial" w:cs="Arial"/>
          <w:bCs/>
          <w:iCs/>
          <w:sz w:val="20"/>
          <w:szCs w:val="20"/>
        </w:rPr>
      </w:pPr>
      <w:r w:rsidRPr="00A3142C">
        <w:rPr>
          <w:rFonts w:ascii="Arial" w:hAnsi="Arial" w:cs="Arial"/>
          <w:bCs/>
          <w:iCs/>
          <w:sz w:val="20"/>
          <w:szCs w:val="20"/>
        </w:rPr>
        <w:t xml:space="preserve">Patchen BK, Zhang J, Gaddis N, Bartz TM, Chen J, Debban C, Leonard H, Nguyen NQ, Seo J, Tern C, Allen R, DeMeo DL, </w:t>
      </w:r>
      <w:proofErr w:type="spellStart"/>
      <w:r w:rsidRPr="00A3142C">
        <w:rPr>
          <w:rFonts w:ascii="Arial" w:hAnsi="Arial" w:cs="Arial"/>
          <w:bCs/>
          <w:iCs/>
          <w:sz w:val="20"/>
          <w:szCs w:val="20"/>
        </w:rPr>
        <w:t>Fornage</w:t>
      </w:r>
      <w:proofErr w:type="spellEnd"/>
      <w:r w:rsidRPr="00A3142C">
        <w:rPr>
          <w:rFonts w:ascii="Arial" w:hAnsi="Arial" w:cs="Arial"/>
          <w:bCs/>
          <w:iCs/>
          <w:sz w:val="20"/>
          <w:szCs w:val="20"/>
        </w:rPr>
        <w:t xml:space="preserve"> M, Melbourne C, Minto M, Moll M, O'Connor G, Pottinger T, Psaty BM, Rich SS, Rotter JI, Silverman EK, Stratford J, Graham Barr R, Cho MH, Gharib SA, Manichaikul A, North K, Oelsner EC, </w:t>
      </w:r>
      <w:proofErr w:type="spellStart"/>
      <w:r w:rsidRPr="00A3142C">
        <w:rPr>
          <w:rFonts w:ascii="Arial" w:hAnsi="Arial" w:cs="Arial"/>
          <w:bCs/>
          <w:iCs/>
          <w:sz w:val="20"/>
          <w:szCs w:val="20"/>
        </w:rPr>
        <w:t>Simonsick</w:t>
      </w:r>
      <w:proofErr w:type="spellEnd"/>
      <w:r w:rsidRPr="00A3142C">
        <w:rPr>
          <w:rFonts w:ascii="Arial" w:hAnsi="Arial" w:cs="Arial"/>
          <w:bCs/>
          <w:iCs/>
          <w:sz w:val="20"/>
          <w:szCs w:val="20"/>
        </w:rPr>
        <w:t xml:space="preserve"> EM, Tobin MD, Yu B, Choi SH, Dupuis J, Cassano PA, Hancock DB. </w:t>
      </w:r>
      <w:hyperlink r:id="rId69" w:history="1">
        <w:r w:rsidRPr="00DE17C6">
          <w:rPr>
            <w:rStyle w:val="Hyperlink"/>
            <w:rFonts w:ascii="Arial" w:hAnsi="Arial" w:cs="Arial"/>
            <w:b/>
            <w:bCs/>
            <w:i/>
            <w:sz w:val="20"/>
            <w:szCs w:val="20"/>
          </w:rPr>
          <w:t>Multi-ancestry genome-wide association study reveals novel genetic signals for lung function decline</w:t>
        </w:r>
      </w:hyperlink>
      <w:r w:rsidRPr="00A3142C">
        <w:rPr>
          <w:rFonts w:ascii="Arial" w:hAnsi="Arial" w:cs="Arial"/>
          <w:bCs/>
          <w:iCs/>
          <w:sz w:val="20"/>
          <w:szCs w:val="20"/>
        </w:rPr>
        <w:t xml:space="preserve">. </w:t>
      </w:r>
      <w:proofErr w:type="spellStart"/>
      <w:r w:rsidRPr="00A3142C">
        <w:rPr>
          <w:rFonts w:ascii="Arial" w:hAnsi="Arial" w:cs="Arial"/>
          <w:bCs/>
          <w:iCs/>
          <w:sz w:val="20"/>
          <w:szCs w:val="20"/>
        </w:rPr>
        <w:t>medRxiv</w:t>
      </w:r>
      <w:proofErr w:type="spellEnd"/>
      <w:r w:rsidRPr="00A3142C">
        <w:rPr>
          <w:rFonts w:ascii="Arial" w:hAnsi="Arial" w:cs="Arial"/>
          <w:bCs/>
          <w:iCs/>
          <w:sz w:val="20"/>
          <w:szCs w:val="20"/>
        </w:rPr>
        <w:t xml:space="preserve"> [Preprint]. 2024 Nov 27:2024.11.25.24317794. </w:t>
      </w:r>
      <w:proofErr w:type="spellStart"/>
      <w:r w:rsidRPr="00A3142C">
        <w:rPr>
          <w:rFonts w:ascii="Arial" w:hAnsi="Arial" w:cs="Arial"/>
          <w:bCs/>
          <w:iCs/>
          <w:sz w:val="20"/>
          <w:szCs w:val="20"/>
        </w:rPr>
        <w:t>doi</w:t>
      </w:r>
      <w:proofErr w:type="spellEnd"/>
      <w:r w:rsidRPr="00A3142C">
        <w:rPr>
          <w:rFonts w:ascii="Arial" w:hAnsi="Arial" w:cs="Arial"/>
          <w:bCs/>
          <w:iCs/>
          <w:sz w:val="20"/>
          <w:szCs w:val="20"/>
        </w:rPr>
        <w:t>: 10.1101/2024.11.25.24317794. PM: 39649580. PMC11623738.</w:t>
      </w:r>
    </w:p>
    <w:p w14:paraId="3AA20D1B" w14:textId="4F619767" w:rsidR="003905B2" w:rsidRPr="003905B2" w:rsidRDefault="003905B2" w:rsidP="003905B2">
      <w:pPr>
        <w:shd w:val="clear" w:color="auto" w:fill="FFFFFF"/>
        <w:spacing w:before="100" w:beforeAutospacing="1" w:after="100" w:afterAutospacing="1" w:line="240" w:lineRule="auto"/>
        <w:rPr>
          <w:rStyle w:val="docsum-authors"/>
          <w:rFonts w:ascii="Arial" w:hAnsi="Arial" w:cs="Arial"/>
          <w:sz w:val="20"/>
          <w:szCs w:val="20"/>
        </w:rPr>
      </w:pPr>
      <w:bookmarkStart w:id="7" w:name="_Hlk163813653"/>
      <w:r w:rsidRPr="008A1564">
        <w:rPr>
          <w:rStyle w:val="docsum-authors"/>
          <w:rFonts w:ascii="Arial" w:hAnsi="Arial" w:cs="Arial"/>
          <w:color w:val="212121"/>
          <w:sz w:val="20"/>
          <w:szCs w:val="20"/>
        </w:rPr>
        <w:t xml:space="preserve">Pershad Y, Mack T, </w:t>
      </w:r>
      <w:proofErr w:type="spellStart"/>
      <w:r w:rsidRPr="008A1564">
        <w:rPr>
          <w:rStyle w:val="docsum-authors"/>
          <w:rFonts w:ascii="Arial" w:hAnsi="Arial" w:cs="Arial"/>
          <w:color w:val="212121"/>
          <w:sz w:val="20"/>
          <w:szCs w:val="20"/>
        </w:rPr>
        <w:t>Poisner</w:t>
      </w:r>
      <w:proofErr w:type="spellEnd"/>
      <w:r w:rsidRPr="008A1564">
        <w:rPr>
          <w:rStyle w:val="docsum-authors"/>
          <w:rFonts w:ascii="Arial" w:hAnsi="Arial" w:cs="Arial"/>
          <w:color w:val="212121"/>
          <w:sz w:val="20"/>
          <w:szCs w:val="20"/>
        </w:rPr>
        <w:t xml:space="preserve"> H, Jakubek YA, Stilp AM, Mitchell BD, Lewis JP, Boerwinkle E, Loos RJ, Chami N, Wang Z, Barnes K, Pankratz N, </w:t>
      </w:r>
      <w:proofErr w:type="spellStart"/>
      <w:r w:rsidRPr="008A1564">
        <w:rPr>
          <w:rStyle w:val="docsum-authors"/>
          <w:rFonts w:ascii="Arial" w:hAnsi="Arial" w:cs="Arial"/>
          <w:color w:val="212121"/>
          <w:sz w:val="20"/>
          <w:szCs w:val="20"/>
        </w:rPr>
        <w:t>Fornage</w:t>
      </w:r>
      <w:proofErr w:type="spellEnd"/>
      <w:r w:rsidRPr="008A1564">
        <w:rPr>
          <w:rStyle w:val="docsum-authors"/>
          <w:rFonts w:ascii="Arial" w:hAnsi="Arial" w:cs="Arial"/>
          <w:color w:val="212121"/>
          <w:sz w:val="20"/>
          <w:szCs w:val="20"/>
        </w:rPr>
        <w:t xml:space="preserve"> M, Redline S, Psaty BM, Bis JC, </w:t>
      </w:r>
      <w:proofErr w:type="spellStart"/>
      <w:r w:rsidRPr="008A1564">
        <w:rPr>
          <w:rStyle w:val="docsum-authors"/>
          <w:rFonts w:ascii="Arial" w:hAnsi="Arial" w:cs="Arial"/>
          <w:color w:val="212121"/>
          <w:sz w:val="20"/>
          <w:szCs w:val="20"/>
        </w:rPr>
        <w:t>Shojaie</w:t>
      </w:r>
      <w:proofErr w:type="spellEnd"/>
      <w:r w:rsidRPr="008A1564">
        <w:rPr>
          <w:rStyle w:val="docsum-authors"/>
          <w:rFonts w:ascii="Arial" w:hAnsi="Arial" w:cs="Arial"/>
          <w:color w:val="212121"/>
          <w:sz w:val="20"/>
          <w:szCs w:val="20"/>
        </w:rPr>
        <w:t xml:space="preserve"> A, Silverman EK, Cho MH, Yun J, DeMeo D, Levy D, Johnson A, Mathias R, Taub M, Arnett D, North K, Raffield LM, Carson A, Doyle MF, Rich SS, Rotter JI, Guo X, Cox N, Roden DM, Franceschini N, Desai P, Reiner A, Auer PL, Scheet P, Jaiswal S, Weinstock JS, Bick AG. </w:t>
      </w:r>
      <w:hyperlink r:id="rId70" w:history="1">
        <w:r w:rsidRPr="003905B2">
          <w:rPr>
            <w:rStyle w:val="Hyperlink"/>
            <w:b/>
            <w:bCs/>
            <w:i/>
            <w:iCs/>
          </w:rPr>
          <w:t>Determinants of mosaic chromosomal alteration fitness</w:t>
        </w:r>
        <w:r w:rsidRPr="003905B2">
          <w:rPr>
            <w:rStyle w:val="docsum-authors"/>
            <w:rFonts w:ascii="Arial" w:hAnsi="Arial" w:cs="Arial"/>
            <w:color w:val="212121"/>
            <w:sz w:val="20"/>
            <w:szCs w:val="20"/>
          </w:rPr>
          <w:t>.</w:t>
        </w:r>
      </w:hyperlink>
      <w:r w:rsidRPr="008A1564">
        <w:rPr>
          <w:rStyle w:val="docsum-authors"/>
          <w:rFonts w:ascii="Arial" w:hAnsi="Arial" w:cs="Arial"/>
          <w:color w:val="212121"/>
          <w:sz w:val="20"/>
          <w:szCs w:val="20"/>
        </w:rPr>
        <w:t xml:space="preserve"> </w:t>
      </w:r>
      <w:r w:rsidRPr="003905B2">
        <w:rPr>
          <w:rStyle w:val="docsum-authors"/>
          <w:rFonts w:ascii="Arial" w:hAnsi="Arial" w:cs="Arial"/>
          <w:color w:val="212121"/>
          <w:sz w:val="20"/>
          <w:szCs w:val="20"/>
        </w:rPr>
        <w:t>Nat Commun. 2024 May 7. Vol. 15, issue 1. PM: 38714703. PMC11076528.</w:t>
      </w:r>
      <w:bookmarkEnd w:id="7"/>
    </w:p>
    <w:p w14:paraId="5EEF5290" w14:textId="79D6FDC9" w:rsidR="00136722" w:rsidRPr="0012220C" w:rsidRDefault="00136722" w:rsidP="00136722">
      <w:pPr>
        <w:spacing w:after="0" w:line="240" w:lineRule="auto"/>
        <w:rPr>
          <w:rFonts w:ascii="Arial" w:hAnsi="Arial" w:cs="Arial"/>
          <w:sz w:val="20"/>
          <w:szCs w:val="20"/>
        </w:rPr>
      </w:pPr>
      <w:proofErr w:type="spellStart"/>
      <w:r w:rsidRPr="0012220C">
        <w:rPr>
          <w:rFonts w:ascii="Arial" w:hAnsi="Arial" w:cs="Arial"/>
          <w:color w:val="212121"/>
          <w:sz w:val="20"/>
          <w:szCs w:val="20"/>
          <w:shd w:val="clear" w:color="auto" w:fill="FFFFFF"/>
        </w:rPr>
        <w:t>Ramonfaur</w:t>
      </w:r>
      <w:proofErr w:type="spellEnd"/>
      <w:r w:rsidRPr="0012220C">
        <w:rPr>
          <w:rFonts w:ascii="Arial" w:hAnsi="Arial" w:cs="Arial"/>
          <w:color w:val="212121"/>
          <w:sz w:val="20"/>
          <w:szCs w:val="20"/>
          <w:shd w:val="clear" w:color="auto" w:fill="FFFFFF"/>
        </w:rPr>
        <w:t xml:space="preserve"> D, Buckley LF, Arthur V, Yang Y, Claggett BL, Ndumele CE, Walker KA, Austin T, Odden MC, Floyd JS, Sanders-van Wijk S, Njoroge J, Kizer JR, Kitzman D, </w:t>
      </w:r>
      <w:proofErr w:type="spellStart"/>
      <w:r w:rsidRPr="0012220C">
        <w:rPr>
          <w:rFonts w:ascii="Arial" w:hAnsi="Arial" w:cs="Arial"/>
          <w:color w:val="212121"/>
          <w:sz w:val="20"/>
          <w:szCs w:val="20"/>
          <w:shd w:val="clear" w:color="auto" w:fill="FFFFFF"/>
        </w:rPr>
        <w:t>Konety</w:t>
      </w:r>
      <w:proofErr w:type="spellEnd"/>
      <w:r w:rsidRPr="0012220C">
        <w:rPr>
          <w:rFonts w:ascii="Arial" w:hAnsi="Arial" w:cs="Arial"/>
          <w:color w:val="212121"/>
          <w:sz w:val="20"/>
          <w:szCs w:val="20"/>
          <w:shd w:val="clear" w:color="auto" w:fill="FFFFFF"/>
        </w:rPr>
        <w:t xml:space="preserve"> SH, Schrack J, Liu F, Windham BG, Palta P, Coresh J, Yu B, Shah AM. </w:t>
      </w:r>
      <w:hyperlink r:id="rId71" w:history="1">
        <w:r w:rsidRPr="0012220C">
          <w:rPr>
            <w:rStyle w:val="Hyperlink"/>
            <w:rFonts w:ascii="Arial" w:hAnsi="Arial" w:cs="Arial"/>
            <w:b/>
            <w:bCs/>
            <w:i/>
            <w:iCs/>
            <w:sz w:val="20"/>
            <w:szCs w:val="20"/>
            <w:shd w:val="clear" w:color="auto" w:fill="FFFFFF"/>
          </w:rPr>
          <w:t xml:space="preserve">High </w:t>
        </w:r>
        <w:r>
          <w:rPr>
            <w:rStyle w:val="Hyperlink"/>
            <w:rFonts w:ascii="Arial" w:hAnsi="Arial" w:cs="Arial"/>
            <w:b/>
            <w:bCs/>
            <w:i/>
            <w:iCs/>
            <w:sz w:val="20"/>
            <w:szCs w:val="20"/>
            <w:shd w:val="clear" w:color="auto" w:fill="FFFFFF"/>
          </w:rPr>
          <w:t>t</w:t>
        </w:r>
        <w:r w:rsidRPr="0012220C">
          <w:rPr>
            <w:rStyle w:val="Hyperlink"/>
            <w:rFonts w:ascii="Arial" w:hAnsi="Arial" w:cs="Arial"/>
            <w:b/>
            <w:bCs/>
            <w:i/>
            <w:iCs/>
            <w:sz w:val="20"/>
            <w:szCs w:val="20"/>
            <w:shd w:val="clear" w:color="auto" w:fill="FFFFFF"/>
          </w:rPr>
          <w:t xml:space="preserve">hroughput </w:t>
        </w:r>
        <w:r>
          <w:rPr>
            <w:rStyle w:val="Hyperlink"/>
            <w:rFonts w:ascii="Arial" w:hAnsi="Arial" w:cs="Arial"/>
            <w:b/>
            <w:bCs/>
            <w:i/>
            <w:iCs/>
            <w:sz w:val="20"/>
            <w:szCs w:val="20"/>
            <w:shd w:val="clear" w:color="auto" w:fill="FFFFFF"/>
          </w:rPr>
          <w:t>p</w:t>
        </w:r>
        <w:r w:rsidRPr="0012220C">
          <w:rPr>
            <w:rStyle w:val="Hyperlink"/>
            <w:rFonts w:ascii="Arial" w:hAnsi="Arial" w:cs="Arial"/>
            <w:b/>
            <w:bCs/>
            <w:i/>
            <w:iCs/>
            <w:sz w:val="20"/>
            <w:szCs w:val="20"/>
            <w:shd w:val="clear" w:color="auto" w:fill="FFFFFF"/>
          </w:rPr>
          <w:t xml:space="preserve">lasma </w:t>
        </w:r>
        <w:r>
          <w:rPr>
            <w:rStyle w:val="Hyperlink"/>
            <w:rFonts w:ascii="Arial" w:hAnsi="Arial" w:cs="Arial"/>
            <w:b/>
            <w:bCs/>
            <w:i/>
            <w:iCs/>
            <w:sz w:val="20"/>
            <w:szCs w:val="20"/>
            <w:shd w:val="clear" w:color="auto" w:fill="FFFFFF"/>
          </w:rPr>
          <w:t>p</w:t>
        </w:r>
        <w:r w:rsidRPr="0012220C">
          <w:rPr>
            <w:rStyle w:val="Hyperlink"/>
            <w:rFonts w:ascii="Arial" w:hAnsi="Arial" w:cs="Arial"/>
            <w:b/>
            <w:bCs/>
            <w:i/>
            <w:iCs/>
            <w:sz w:val="20"/>
            <w:szCs w:val="20"/>
            <w:shd w:val="clear" w:color="auto" w:fill="FFFFFF"/>
          </w:rPr>
          <w:t xml:space="preserve">roteomics and </w:t>
        </w:r>
        <w:r>
          <w:rPr>
            <w:rStyle w:val="Hyperlink"/>
            <w:rFonts w:ascii="Arial" w:hAnsi="Arial" w:cs="Arial"/>
            <w:b/>
            <w:bCs/>
            <w:i/>
            <w:iCs/>
            <w:sz w:val="20"/>
            <w:szCs w:val="20"/>
            <w:shd w:val="clear" w:color="auto" w:fill="FFFFFF"/>
          </w:rPr>
          <w:t>r</w:t>
        </w:r>
        <w:r w:rsidRPr="0012220C">
          <w:rPr>
            <w:rStyle w:val="Hyperlink"/>
            <w:rFonts w:ascii="Arial" w:hAnsi="Arial" w:cs="Arial"/>
            <w:b/>
            <w:bCs/>
            <w:i/>
            <w:iCs/>
            <w:sz w:val="20"/>
            <w:szCs w:val="20"/>
            <w:shd w:val="clear" w:color="auto" w:fill="FFFFFF"/>
          </w:rPr>
          <w:t xml:space="preserve">isk of </w:t>
        </w:r>
        <w:r>
          <w:rPr>
            <w:rStyle w:val="Hyperlink"/>
            <w:rFonts w:ascii="Arial" w:hAnsi="Arial" w:cs="Arial"/>
            <w:b/>
            <w:bCs/>
            <w:i/>
            <w:iCs/>
            <w:sz w:val="20"/>
            <w:szCs w:val="20"/>
            <w:shd w:val="clear" w:color="auto" w:fill="FFFFFF"/>
          </w:rPr>
          <w:t>h</w:t>
        </w:r>
        <w:r w:rsidRPr="0012220C">
          <w:rPr>
            <w:rStyle w:val="Hyperlink"/>
            <w:rFonts w:ascii="Arial" w:hAnsi="Arial" w:cs="Arial"/>
            <w:b/>
            <w:bCs/>
            <w:i/>
            <w:iCs/>
            <w:sz w:val="20"/>
            <w:szCs w:val="20"/>
            <w:shd w:val="clear" w:color="auto" w:fill="FFFFFF"/>
          </w:rPr>
          <w:t xml:space="preserve">eart </w:t>
        </w:r>
        <w:r>
          <w:rPr>
            <w:rStyle w:val="Hyperlink"/>
            <w:rFonts w:ascii="Arial" w:hAnsi="Arial" w:cs="Arial"/>
            <w:b/>
            <w:bCs/>
            <w:i/>
            <w:iCs/>
            <w:sz w:val="20"/>
            <w:szCs w:val="20"/>
            <w:shd w:val="clear" w:color="auto" w:fill="FFFFFF"/>
          </w:rPr>
          <w:t>f</w:t>
        </w:r>
        <w:r w:rsidRPr="0012220C">
          <w:rPr>
            <w:rStyle w:val="Hyperlink"/>
            <w:rFonts w:ascii="Arial" w:hAnsi="Arial" w:cs="Arial"/>
            <w:b/>
            <w:bCs/>
            <w:i/>
            <w:iCs/>
            <w:sz w:val="20"/>
            <w:szCs w:val="20"/>
            <w:shd w:val="clear" w:color="auto" w:fill="FFFFFF"/>
          </w:rPr>
          <w:t xml:space="preserve">ailure and </w:t>
        </w:r>
        <w:r>
          <w:rPr>
            <w:rStyle w:val="Hyperlink"/>
            <w:rFonts w:ascii="Arial" w:hAnsi="Arial" w:cs="Arial"/>
            <w:b/>
            <w:bCs/>
            <w:i/>
            <w:iCs/>
            <w:sz w:val="20"/>
            <w:szCs w:val="20"/>
            <w:shd w:val="clear" w:color="auto" w:fill="FFFFFF"/>
          </w:rPr>
          <w:t>f</w:t>
        </w:r>
        <w:r w:rsidRPr="0012220C">
          <w:rPr>
            <w:rStyle w:val="Hyperlink"/>
            <w:rFonts w:ascii="Arial" w:hAnsi="Arial" w:cs="Arial"/>
            <w:b/>
            <w:bCs/>
            <w:i/>
            <w:iCs/>
            <w:sz w:val="20"/>
            <w:szCs w:val="20"/>
            <w:shd w:val="clear" w:color="auto" w:fill="FFFFFF"/>
          </w:rPr>
          <w:t xml:space="preserve">railty in </w:t>
        </w:r>
        <w:r>
          <w:rPr>
            <w:rStyle w:val="Hyperlink"/>
            <w:rFonts w:ascii="Arial" w:hAnsi="Arial" w:cs="Arial"/>
            <w:b/>
            <w:bCs/>
            <w:i/>
            <w:iCs/>
            <w:sz w:val="20"/>
            <w:szCs w:val="20"/>
            <w:shd w:val="clear" w:color="auto" w:fill="FFFFFF"/>
          </w:rPr>
          <w:t>l</w:t>
        </w:r>
        <w:r w:rsidRPr="0012220C">
          <w:rPr>
            <w:rStyle w:val="Hyperlink"/>
            <w:rFonts w:ascii="Arial" w:hAnsi="Arial" w:cs="Arial"/>
            <w:b/>
            <w:bCs/>
            <w:i/>
            <w:iCs/>
            <w:sz w:val="20"/>
            <w:szCs w:val="20"/>
            <w:shd w:val="clear" w:color="auto" w:fill="FFFFFF"/>
          </w:rPr>
          <w:t xml:space="preserve">ate </w:t>
        </w:r>
        <w:r>
          <w:rPr>
            <w:rStyle w:val="Hyperlink"/>
            <w:rFonts w:ascii="Arial" w:hAnsi="Arial" w:cs="Arial"/>
            <w:b/>
            <w:bCs/>
            <w:i/>
            <w:iCs/>
            <w:sz w:val="20"/>
            <w:szCs w:val="20"/>
            <w:shd w:val="clear" w:color="auto" w:fill="FFFFFF"/>
          </w:rPr>
          <w:t>l</w:t>
        </w:r>
        <w:r w:rsidRPr="0012220C">
          <w:rPr>
            <w:rStyle w:val="Hyperlink"/>
            <w:rFonts w:ascii="Arial" w:hAnsi="Arial" w:cs="Arial"/>
            <w:b/>
            <w:bCs/>
            <w:i/>
            <w:iCs/>
            <w:sz w:val="20"/>
            <w:szCs w:val="20"/>
            <w:shd w:val="clear" w:color="auto" w:fill="FFFFFF"/>
          </w:rPr>
          <w:t>ife</w:t>
        </w:r>
      </w:hyperlink>
      <w:r w:rsidRPr="0012220C">
        <w:rPr>
          <w:rFonts w:ascii="Arial" w:hAnsi="Arial" w:cs="Arial"/>
          <w:color w:val="212121"/>
          <w:sz w:val="20"/>
          <w:szCs w:val="20"/>
          <w:shd w:val="clear" w:color="auto" w:fill="FFFFFF"/>
        </w:rPr>
        <w:t xml:space="preserve">. JAMA </w:t>
      </w:r>
      <w:proofErr w:type="spellStart"/>
      <w:r w:rsidRPr="0012220C">
        <w:rPr>
          <w:rFonts w:ascii="Arial" w:hAnsi="Arial" w:cs="Arial"/>
          <w:color w:val="212121"/>
          <w:sz w:val="20"/>
          <w:szCs w:val="20"/>
          <w:shd w:val="clear" w:color="auto" w:fill="FFFFFF"/>
        </w:rPr>
        <w:t>Cardiol</w:t>
      </w:r>
      <w:proofErr w:type="spellEnd"/>
      <w:r w:rsidRPr="0012220C">
        <w:rPr>
          <w:rFonts w:ascii="Arial" w:hAnsi="Arial" w:cs="Arial"/>
          <w:color w:val="212121"/>
          <w:sz w:val="20"/>
          <w:szCs w:val="20"/>
          <w:shd w:val="clear" w:color="auto" w:fill="FFFFFF"/>
        </w:rPr>
        <w:t>. 2024</w:t>
      </w:r>
      <w:r w:rsidR="00877243">
        <w:rPr>
          <w:rFonts w:ascii="Arial" w:hAnsi="Arial" w:cs="Arial"/>
          <w:color w:val="212121"/>
          <w:sz w:val="20"/>
          <w:szCs w:val="20"/>
          <w:shd w:val="clear" w:color="auto" w:fill="FFFFFF"/>
        </w:rPr>
        <w:t xml:space="preserve"> </w:t>
      </w:r>
      <w:proofErr w:type="gramStart"/>
      <w:r w:rsidR="00877243" w:rsidRPr="00877243">
        <w:rPr>
          <w:rFonts w:ascii="Arial" w:hAnsi="Arial" w:cs="Arial"/>
          <w:color w:val="212121"/>
          <w:sz w:val="20"/>
          <w:szCs w:val="20"/>
          <w:shd w:val="clear" w:color="auto" w:fill="FFFFFF"/>
        </w:rPr>
        <w:t xml:space="preserve">Jul </w:t>
      </w:r>
      <w:r w:rsidR="00877243">
        <w:rPr>
          <w:rFonts w:ascii="Arial" w:hAnsi="Arial" w:cs="Arial"/>
          <w:color w:val="212121"/>
          <w:sz w:val="20"/>
          <w:szCs w:val="20"/>
          <w:shd w:val="clear" w:color="auto" w:fill="FFFFFF"/>
        </w:rPr>
        <w:t>.</w:t>
      </w:r>
      <w:proofErr w:type="gramEnd"/>
      <w:r w:rsidR="00877243">
        <w:rPr>
          <w:rFonts w:ascii="Arial" w:hAnsi="Arial" w:cs="Arial"/>
          <w:color w:val="212121"/>
          <w:sz w:val="20"/>
          <w:szCs w:val="20"/>
          <w:shd w:val="clear" w:color="auto" w:fill="FFFFFF"/>
        </w:rPr>
        <w:t xml:space="preserve"> Vol. </w:t>
      </w:r>
      <w:r w:rsidR="00877243" w:rsidRPr="00877243">
        <w:rPr>
          <w:rFonts w:ascii="Arial" w:hAnsi="Arial" w:cs="Arial"/>
          <w:color w:val="212121"/>
          <w:sz w:val="20"/>
          <w:szCs w:val="20"/>
          <w:shd w:val="clear" w:color="auto" w:fill="FFFFFF"/>
        </w:rPr>
        <w:t>9</w:t>
      </w:r>
      <w:r w:rsidR="00877243">
        <w:rPr>
          <w:rFonts w:ascii="Arial" w:hAnsi="Arial" w:cs="Arial"/>
          <w:color w:val="212121"/>
          <w:sz w:val="20"/>
          <w:szCs w:val="20"/>
          <w:shd w:val="clear" w:color="auto" w:fill="FFFFFF"/>
        </w:rPr>
        <w:t xml:space="preserve">, issue </w:t>
      </w:r>
      <w:r w:rsidR="00877243" w:rsidRPr="00877243">
        <w:rPr>
          <w:rFonts w:ascii="Arial" w:hAnsi="Arial" w:cs="Arial"/>
          <w:color w:val="212121"/>
          <w:sz w:val="20"/>
          <w:szCs w:val="20"/>
          <w:shd w:val="clear" w:color="auto" w:fill="FFFFFF"/>
        </w:rPr>
        <w:t>7</w:t>
      </w:r>
      <w:r w:rsidR="00877243">
        <w:rPr>
          <w:rFonts w:ascii="Arial" w:hAnsi="Arial" w:cs="Arial"/>
          <w:color w:val="212121"/>
          <w:sz w:val="20"/>
          <w:szCs w:val="20"/>
          <w:shd w:val="clear" w:color="auto" w:fill="FFFFFF"/>
        </w:rPr>
        <w:t xml:space="preserve">, pp. </w:t>
      </w:r>
      <w:r w:rsidR="00877243" w:rsidRPr="00877243">
        <w:rPr>
          <w:rFonts w:ascii="Arial" w:hAnsi="Arial" w:cs="Arial"/>
          <w:color w:val="212121"/>
          <w:sz w:val="20"/>
          <w:szCs w:val="20"/>
          <w:shd w:val="clear" w:color="auto" w:fill="FFFFFF"/>
        </w:rPr>
        <w:t xml:space="preserve">649-658. </w:t>
      </w:r>
      <w:proofErr w:type="spellStart"/>
      <w:r w:rsidR="00877243" w:rsidRPr="00877243">
        <w:rPr>
          <w:rFonts w:ascii="Arial" w:hAnsi="Arial" w:cs="Arial"/>
          <w:color w:val="212121"/>
          <w:sz w:val="20"/>
          <w:szCs w:val="20"/>
          <w:shd w:val="clear" w:color="auto" w:fill="FFFFFF"/>
        </w:rPr>
        <w:t>doi</w:t>
      </w:r>
      <w:proofErr w:type="spellEnd"/>
      <w:r w:rsidR="00877243" w:rsidRPr="00877243">
        <w:rPr>
          <w:rFonts w:ascii="Arial" w:hAnsi="Arial" w:cs="Arial"/>
          <w:color w:val="212121"/>
          <w:sz w:val="20"/>
          <w:szCs w:val="20"/>
          <w:shd w:val="clear" w:color="auto" w:fill="FFFFFF"/>
        </w:rPr>
        <w:t>: 10.1001/jamacardio.2024.1178.</w:t>
      </w:r>
      <w:r w:rsidRPr="0012220C">
        <w:rPr>
          <w:rFonts w:ascii="Arial" w:hAnsi="Arial" w:cs="Arial"/>
          <w:color w:val="212121"/>
          <w:sz w:val="20"/>
          <w:szCs w:val="20"/>
          <w:shd w:val="clear" w:color="auto" w:fill="FFFFFF"/>
        </w:rPr>
        <w:t xml:space="preserve"> PM: 38809565</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PMC11137660.</w:t>
      </w:r>
    </w:p>
    <w:p w14:paraId="5595C8C1" w14:textId="77777777" w:rsidR="00136722" w:rsidRDefault="00136722" w:rsidP="00FE43E3">
      <w:pPr>
        <w:spacing w:after="0" w:line="240" w:lineRule="auto"/>
        <w:rPr>
          <w:rStyle w:val="docsum-authors"/>
          <w:rFonts w:ascii="Arial" w:hAnsi="Arial" w:cs="Arial"/>
          <w:color w:val="212121"/>
          <w:sz w:val="20"/>
          <w:szCs w:val="20"/>
        </w:rPr>
      </w:pPr>
    </w:p>
    <w:p w14:paraId="61D4E80F" w14:textId="3A2F2447" w:rsidR="008A69C9" w:rsidRPr="008A69C9" w:rsidRDefault="008A69C9" w:rsidP="008A69C9">
      <w:pPr>
        <w:rPr>
          <w:rStyle w:val="docsum-authors"/>
          <w:rFonts w:ascii="Arial" w:hAnsi="Arial" w:cs="Arial"/>
          <w:bCs/>
          <w:iCs/>
          <w:sz w:val="20"/>
          <w:szCs w:val="20"/>
        </w:rPr>
      </w:pPr>
      <w:r w:rsidRPr="00465079">
        <w:rPr>
          <w:rFonts w:ascii="Arial" w:hAnsi="Arial" w:cs="Arial"/>
          <w:bCs/>
          <w:iCs/>
          <w:sz w:val="20"/>
          <w:szCs w:val="20"/>
        </w:rPr>
        <w:t xml:space="preserve">Rocheleau G, Clarke SL, Auguste G, Hasbani NR, Morrison AC, Heath AS, Bielak LF, Iyer KR, Young EP, </w:t>
      </w:r>
      <w:proofErr w:type="spellStart"/>
      <w:r w:rsidRPr="00465079">
        <w:rPr>
          <w:rFonts w:ascii="Arial" w:hAnsi="Arial" w:cs="Arial"/>
          <w:bCs/>
          <w:iCs/>
          <w:sz w:val="20"/>
          <w:szCs w:val="20"/>
        </w:rPr>
        <w:t>Stitziel</w:t>
      </w:r>
      <w:proofErr w:type="spellEnd"/>
      <w:r w:rsidRPr="00465079">
        <w:rPr>
          <w:rFonts w:ascii="Arial" w:hAnsi="Arial" w:cs="Arial"/>
          <w:bCs/>
          <w:iCs/>
          <w:sz w:val="20"/>
          <w:szCs w:val="20"/>
        </w:rPr>
        <w:t xml:space="preserve"> NO, Jun G, Laurie C, Broome JG, Khan AT, Arnett DK, Becker LC, Bis JC, Boerwinkle E, Bowden DW, Carson AP, Ellinor PT, </w:t>
      </w:r>
      <w:proofErr w:type="spellStart"/>
      <w:r w:rsidRPr="00465079">
        <w:rPr>
          <w:rFonts w:ascii="Arial" w:hAnsi="Arial" w:cs="Arial"/>
          <w:bCs/>
          <w:iCs/>
          <w:sz w:val="20"/>
          <w:szCs w:val="20"/>
        </w:rPr>
        <w:t>Fornage</w:t>
      </w:r>
      <w:proofErr w:type="spellEnd"/>
      <w:r w:rsidRPr="00465079">
        <w:rPr>
          <w:rFonts w:ascii="Arial" w:hAnsi="Arial" w:cs="Arial"/>
          <w:bCs/>
          <w:iCs/>
          <w:sz w:val="20"/>
          <w:szCs w:val="20"/>
        </w:rPr>
        <w:t xml:space="preserve"> M, Franceschini N, Freedman BI, Heard-Costa NL, Hou L, Chen YI, Kenny EE, Kooperberg C, Kral BG, Loos RJF, Lutz SM, Manson JE, Martin LW, Mitchell BD, Nassir R, Palmer ND, Post WS, Preuss MH, Psaty BM, Raffield LM, Regan EA, Rich SS, Smith JA, Taylor KD, Yanek LR, Young KA</w:t>
      </w:r>
      <w:r>
        <w:rPr>
          <w:rFonts w:ascii="Arial" w:hAnsi="Arial" w:cs="Arial"/>
          <w:bCs/>
          <w:iCs/>
          <w:sz w:val="20"/>
          <w:szCs w:val="20"/>
        </w:rPr>
        <w:t>,</w:t>
      </w:r>
      <w:r w:rsidRPr="00465079">
        <w:rPr>
          <w:rFonts w:ascii="Arial" w:hAnsi="Arial" w:cs="Arial"/>
          <w:bCs/>
          <w:iCs/>
          <w:sz w:val="20"/>
          <w:szCs w:val="20"/>
        </w:rPr>
        <w:t xml:space="preserve"> NHLBI Trans-Omics for Precision Medicine (</w:t>
      </w:r>
      <w:proofErr w:type="spellStart"/>
      <w:r w:rsidRPr="00465079">
        <w:rPr>
          <w:rFonts w:ascii="Arial" w:hAnsi="Arial" w:cs="Arial"/>
          <w:bCs/>
          <w:iCs/>
          <w:sz w:val="20"/>
          <w:szCs w:val="20"/>
        </w:rPr>
        <w:t>TOPMed</w:t>
      </w:r>
      <w:proofErr w:type="spellEnd"/>
      <w:r w:rsidRPr="00465079">
        <w:rPr>
          <w:rFonts w:ascii="Arial" w:hAnsi="Arial" w:cs="Arial"/>
          <w:bCs/>
          <w:iCs/>
          <w:sz w:val="20"/>
          <w:szCs w:val="20"/>
        </w:rPr>
        <w:t>) Consortium</w:t>
      </w:r>
      <w:r>
        <w:rPr>
          <w:rFonts w:ascii="Arial" w:hAnsi="Arial" w:cs="Arial"/>
          <w:bCs/>
          <w:iCs/>
          <w:sz w:val="20"/>
          <w:szCs w:val="20"/>
        </w:rPr>
        <w:t>,</w:t>
      </w:r>
      <w:r w:rsidRPr="00465079">
        <w:rPr>
          <w:rFonts w:ascii="Arial" w:hAnsi="Arial" w:cs="Arial"/>
          <w:bCs/>
          <w:iCs/>
          <w:sz w:val="20"/>
          <w:szCs w:val="20"/>
        </w:rPr>
        <w:t xml:space="preserve"> Hilliard AT, </w:t>
      </w:r>
      <w:proofErr w:type="spellStart"/>
      <w:r w:rsidRPr="00465079">
        <w:rPr>
          <w:rFonts w:ascii="Arial" w:hAnsi="Arial" w:cs="Arial"/>
          <w:bCs/>
          <w:iCs/>
          <w:sz w:val="20"/>
          <w:szCs w:val="20"/>
        </w:rPr>
        <w:t>Tcheandjieu</w:t>
      </w:r>
      <w:proofErr w:type="spellEnd"/>
      <w:r w:rsidRPr="00465079">
        <w:rPr>
          <w:rFonts w:ascii="Arial" w:hAnsi="Arial" w:cs="Arial"/>
          <w:bCs/>
          <w:iCs/>
          <w:sz w:val="20"/>
          <w:szCs w:val="20"/>
        </w:rPr>
        <w:t xml:space="preserve"> C, Peyser PA, Vasan RS, Rotter JI, Miller CL, </w:t>
      </w:r>
      <w:proofErr w:type="spellStart"/>
      <w:r w:rsidRPr="00465079">
        <w:rPr>
          <w:rFonts w:ascii="Arial" w:hAnsi="Arial" w:cs="Arial"/>
          <w:bCs/>
          <w:iCs/>
          <w:sz w:val="20"/>
          <w:szCs w:val="20"/>
        </w:rPr>
        <w:t>Assimes</w:t>
      </w:r>
      <w:proofErr w:type="spellEnd"/>
      <w:r w:rsidRPr="00465079">
        <w:rPr>
          <w:rFonts w:ascii="Arial" w:hAnsi="Arial" w:cs="Arial"/>
          <w:bCs/>
          <w:iCs/>
          <w:sz w:val="20"/>
          <w:szCs w:val="20"/>
        </w:rPr>
        <w:t xml:space="preserve"> TL, de Vries PS, Do R. </w:t>
      </w:r>
      <w:hyperlink r:id="rId72" w:history="1">
        <w:r w:rsidRPr="00465079">
          <w:rPr>
            <w:rStyle w:val="Hyperlink"/>
            <w:rFonts w:ascii="Arial" w:hAnsi="Arial" w:cs="Arial"/>
            <w:b/>
            <w:i/>
            <w:sz w:val="20"/>
            <w:szCs w:val="20"/>
          </w:rPr>
          <w:t>Rare variant contribution to the heritability of coronary artery disease</w:t>
        </w:r>
      </w:hyperlink>
      <w:r w:rsidRPr="00465079">
        <w:rPr>
          <w:rFonts w:ascii="Arial" w:hAnsi="Arial" w:cs="Arial"/>
          <w:bCs/>
          <w:iCs/>
          <w:sz w:val="20"/>
          <w:szCs w:val="20"/>
        </w:rPr>
        <w:t>. Nat Commun. 2024 Oct 9</w:t>
      </w:r>
      <w:r>
        <w:rPr>
          <w:rFonts w:ascii="Arial" w:hAnsi="Arial" w:cs="Arial"/>
          <w:bCs/>
          <w:iCs/>
          <w:sz w:val="20"/>
          <w:szCs w:val="20"/>
        </w:rPr>
        <w:t xml:space="preserve">. Vol. </w:t>
      </w:r>
      <w:r w:rsidRPr="00465079">
        <w:rPr>
          <w:rFonts w:ascii="Arial" w:hAnsi="Arial" w:cs="Arial"/>
          <w:bCs/>
          <w:iCs/>
          <w:sz w:val="20"/>
          <w:szCs w:val="20"/>
        </w:rPr>
        <w:t>15</w:t>
      </w:r>
      <w:r>
        <w:rPr>
          <w:rFonts w:ascii="Arial" w:hAnsi="Arial" w:cs="Arial"/>
          <w:bCs/>
          <w:iCs/>
          <w:sz w:val="20"/>
          <w:szCs w:val="20"/>
        </w:rPr>
        <w:t xml:space="preserve">, issue </w:t>
      </w:r>
      <w:r w:rsidRPr="00465079">
        <w:rPr>
          <w:rFonts w:ascii="Arial" w:hAnsi="Arial" w:cs="Arial"/>
          <w:bCs/>
          <w:iCs/>
          <w:sz w:val="20"/>
          <w:szCs w:val="20"/>
        </w:rPr>
        <w:t>1</w:t>
      </w:r>
      <w:r>
        <w:rPr>
          <w:rFonts w:ascii="Arial" w:hAnsi="Arial" w:cs="Arial"/>
          <w:bCs/>
          <w:iCs/>
          <w:sz w:val="20"/>
          <w:szCs w:val="20"/>
        </w:rPr>
        <w:t xml:space="preserve">, p. </w:t>
      </w:r>
      <w:r w:rsidRPr="00465079">
        <w:rPr>
          <w:rFonts w:ascii="Arial" w:hAnsi="Arial" w:cs="Arial"/>
          <w:bCs/>
          <w:iCs/>
          <w:sz w:val="20"/>
          <w:szCs w:val="20"/>
        </w:rPr>
        <w:t>8741. PM: 39384761</w:t>
      </w:r>
      <w:r>
        <w:rPr>
          <w:rFonts w:ascii="Arial" w:hAnsi="Arial" w:cs="Arial"/>
          <w:bCs/>
          <w:iCs/>
          <w:sz w:val="20"/>
          <w:szCs w:val="20"/>
        </w:rPr>
        <w:t xml:space="preserve">. </w:t>
      </w:r>
      <w:r w:rsidRPr="00465079">
        <w:rPr>
          <w:rFonts w:ascii="Arial" w:hAnsi="Arial" w:cs="Arial"/>
          <w:bCs/>
          <w:iCs/>
          <w:sz w:val="20"/>
          <w:szCs w:val="20"/>
        </w:rPr>
        <w:t>PMC11464707.</w:t>
      </w:r>
    </w:p>
    <w:p w14:paraId="7D82912C" w14:textId="0BCBEBBF" w:rsidR="00136722" w:rsidRDefault="00136722" w:rsidP="00136722">
      <w:pPr>
        <w:rPr>
          <w:rFonts w:ascii="Arial" w:hAnsi="Arial" w:cs="Arial"/>
          <w:color w:val="212121"/>
          <w:sz w:val="20"/>
          <w:szCs w:val="20"/>
          <w:shd w:val="clear" w:color="auto" w:fill="FFFFFF"/>
        </w:rPr>
      </w:pPr>
      <w:proofErr w:type="spellStart"/>
      <w:r w:rsidRPr="0012220C">
        <w:rPr>
          <w:rFonts w:ascii="Arial" w:hAnsi="Arial" w:cs="Arial"/>
          <w:color w:val="212121"/>
          <w:sz w:val="20"/>
          <w:szCs w:val="20"/>
          <w:shd w:val="clear" w:color="auto" w:fill="FFFFFF"/>
        </w:rPr>
        <w:t>Sargurupremraj</w:t>
      </w:r>
      <w:proofErr w:type="spellEnd"/>
      <w:r w:rsidRPr="0012220C">
        <w:rPr>
          <w:rFonts w:ascii="Arial" w:hAnsi="Arial" w:cs="Arial"/>
          <w:color w:val="212121"/>
          <w:sz w:val="20"/>
          <w:szCs w:val="20"/>
          <w:shd w:val="clear" w:color="auto" w:fill="FFFFFF"/>
        </w:rPr>
        <w:t xml:space="preserve"> M, </w:t>
      </w:r>
      <w:proofErr w:type="spellStart"/>
      <w:r w:rsidRPr="0012220C">
        <w:rPr>
          <w:rFonts w:ascii="Arial" w:hAnsi="Arial" w:cs="Arial"/>
          <w:color w:val="212121"/>
          <w:sz w:val="20"/>
          <w:szCs w:val="20"/>
          <w:shd w:val="clear" w:color="auto" w:fill="FFFFFF"/>
        </w:rPr>
        <w:t>Soumaré</w:t>
      </w:r>
      <w:proofErr w:type="spellEnd"/>
      <w:r w:rsidRPr="0012220C">
        <w:rPr>
          <w:rFonts w:ascii="Arial" w:hAnsi="Arial" w:cs="Arial"/>
          <w:color w:val="212121"/>
          <w:sz w:val="20"/>
          <w:szCs w:val="20"/>
          <w:shd w:val="clear" w:color="auto" w:fill="FFFFFF"/>
        </w:rPr>
        <w:t xml:space="preserve"> A, Bis JC, Surakka I, </w:t>
      </w:r>
      <w:proofErr w:type="spellStart"/>
      <w:r w:rsidRPr="0012220C">
        <w:rPr>
          <w:rFonts w:ascii="Arial" w:hAnsi="Arial" w:cs="Arial"/>
          <w:color w:val="212121"/>
          <w:sz w:val="20"/>
          <w:szCs w:val="20"/>
          <w:shd w:val="clear" w:color="auto" w:fill="FFFFFF"/>
        </w:rPr>
        <w:t>Jürgenson</w:t>
      </w:r>
      <w:proofErr w:type="spellEnd"/>
      <w:r w:rsidRPr="0012220C">
        <w:rPr>
          <w:rFonts w:ascii="Arial" w:hAnsi="Arial" w:cs="Arial"/>
          <w:color w:val="212121"/>
          <w:sz w:val="20"/>
          <w:szCs w:val="20"/>
          <w:shd w:val="clear" w:color="auto" w:fill="FFFFFF"/>
        </w:rPr>
        <w:t xml:space="preserve"> T, Joly P, Knol MJ, Wang R, Yang Q, Satizabal CL, Gudjonsson A, Mishra A, </w:t>
      </w:r>
      <w:proofErr w:type="spellStart"/>
      <w:r w:rsidRPr="0012220C">
        <w:rPr>
          <w:rFonts w:ascii="Arial" w:hAnsi="Arial" w:cs="Arial"/>
          <w:color w:val="212121"/>
          <w:sz w:val="20"/>
          <w:szCs w:val="20"/>
          <w:shd w:val="clear" w:color="auto" w:fill="FFFFFF"/>
        </w:rPr>
        <w:t>Bouteloup</w:t>
      </w:r>
      <w:proofErr w:type="spellEnd"/>
      <w:r w:rsidRPr="0012220C">
        <w:rPr>
          <w:rFonts w:ascii="Arial" w:hAnsi="Arial" w:cs="Arial"/>
          <w:color w:val="212121"/>
          <w:sz w:val="20"/>
          <w:szCs w:val="20"/>
          <w:shd w:val="clear" w:color="auto" w:fill="FFFFFF"/>
        </w:rPr>
        <w:t xml:space="preserve"> V, Phuah CL, van Duijn CM, Cruchaga C, </w:t>
      </w:r>
      <w:proofErr w:type="spellStart"/>
      <w:r w:rsidRPr="0012220C">
        <w:rPr>
          <w:rFonts w:ascii="Arial" w:hAnsi="Arial" w:cs="Arial"/>
          <w:color w:val="212121"/>
          <w:sz w:val="20"/>
          <w:szCs w:val="20"/>
          <w:shd w:val="clear" w:color="auto" w:fill="FFFFFF"/>
        </w:rPr>
        <w:t>Dufouil</w:t>
      </w:r>
      <w:proofErr w:type="spellEnd"/>
      <w:r w:rsidRPr="0012220C">
        <w:rPr>
          <w:rFonts w:ascii="Arial" w:hAnsi="Arial" w:cs="Arial"/>
          <w:color w:val="212121"/>
          <w:sz w:val="20"/>
          <w:szCs w:val="20"/>
          <w:shd w:val="clear" w:color="auto" w:fill="FFFFFF"/>
        </w:rPr>
        <w:t xml:space="preserve"> C, </w:t>
      </w:r>
      <w:proofErr w:type="spellStart"/>
      <w:r w:rsidRPr="0012220C">
        <w:rPr>
          <w:rFonts w:ascii="Arial" w:hAnsi="Arial" w:cs="Arial"/>
          <w:color w:val="212121"/>
          <w:sz w:val="20"/>
          <w:szCs w:val="20"/>
          <w:shd w:val="clear" w:color="auto" w:fill="FFFFFF"/>
        </w:rPr>
        <w:t>Chêne</w:t>
      </w:r>
      <w:proofErr w:type="spellEnd"/>
      <w:r w:rsidRPr="0012220C">
        <w:rPr>
          <w:rFonts w:ascii="Arial" w:hAnsi="Arial" w:cs="Arial"/>
          <w:color w:val="212121"/>
          <w:sz w:val="20"/>
          <w:szCs w:val="20"/>
          <w:shd w:val="clear" w:color="auto" w:fill="FFFFFF"/>
        </w:rPr>
        <w:t xml:space="preserve"> G, Lopez OL, Psaty BM, </w:t>
      </w:r>
      <w:proofErr w:type="spellStart"/>
      <w:r w:rsidRPr="0012220C">
        <w:rPr>
          <w:rFonts w:ascii="Arial" w:hAnsi="Arial" w:cs="Arial"/>
          <w:color w:val="212121"/>
          <w:sz w:val="20"/>
          <w:szCs w:val="20"/>
          <w:shd w:val="clear" w:color="auto" w:fill="FFFFFF"/>
        </w:rPr>
        <w:t>Tzourio</w:t>
      </w:r>
      <w:proofErr w:type="spellEnd"/>
      <w:r w:rsidRPr="0012220C">
        <w:rPr>
          <w:rFonts w:ascii="Arial" w:hAnsi="Arial" w:cs="Arial"/>
          <w:color w:val="212121"/>
          <w:sz w:val="20"/>
          <w:szCs w:val="20"/>
          <w:shd w:val="clear" w:color="auto" w:fill="FFFFFF"/>
        </w:rPr>
        <w:t xml:space="preserve"> C, </w:t>
      </w:r>
      <w:proofErr w:type="spellStart"/>
      <w:r w:rsidRPr="0012220C">
        <w:rPr>
          <w:rFonts w:ascii="Arial" w:hAnsi="Arial" w:cs="Arial"/>
          <w:color w:val="212121"/>
          <w:sz w:val="20"/>
          <w:szCs w:val="20"/>
          <w:shd w:val="clear" w:color="auto" w:fill="FFFFFF"/>
        </w:rPr>
        <w:t>Amouyel</w:t>
      </w:r>
      <w:proofErr w:type="spellEnd"/>
      <w:r w:rsidRPr="0012220C">
        <w:rPr>
          <w:rFonts w:ascii="Arial" w:hAnsi="Arial" w:cs="Arial"/>
          <w:color w:val="212121"/>
          <w:sz w:val="20"/>
          <w:szCs w:val="20"/>
          <w:shd w:val="clear" w:color="auto" w:fill="FFFFFF"/>
        </w:rPr>
        <w:t xml:space="preserve"> P, Adams HH, </w:t>
      </w:r>
      <w:proofErr w:type="spellStart"/>
      <w:r w:rsidRPr="0012220C">
        <w:rPr>
          <w:rFonts w:ascii="Arial" w:hAnsi="Arial" w:cs="Arial"/>
          <w:color w:val="212121"/>
          <w:sz w:val="20"/>
          <w:szCs w:val="20"/>
          <w:shd w:val="clear" w:color="auto" w:fill="FFFFFF"/>
        </w:rPr>
        <w:t>Jacqmin</w:t>
      </w:r>
      <w:proofErr w:type="spellEnd"/>
      <w:r w:rsidRPr="0012220C">
        <w:rPr>
          <w:rFonts w:ascii="Arial" w:hAnsi="Arial" w:cs="Arial"/>
          <w:color w:val="212121"/>
          <w:sz w:val="20"/>
          <w:szCs w:val="20"/>
          <w:shd w:val="clear" w:color="auto" w:fill="FFFFFF"/>
        </w:rPr>
        <w:t xml:space="preserve">-Gadda H, Ikram MA, Gudnason V, Milani L, </w:t>
      </w:r>
      <w:proofErr w:type="spellStart"/>
      <w:r w:rsidRPr="0012220C">
        <w:rPr>
          <w:rFonts w:ascii="Arial" w:hAnsi="Arial" w:cs="Arial"/>
          <w:color w:val="212121"/>
          <w:sz w:val="20"/>
          <w:szCs w:val="20"/>
          <w:shd w:val="clear" w:color="auto" w:fill="FFFFFF"/>
        </w:rPr>
        <w:t>Winsvold</w:t>
      </w:r>
      <w:proofErr w:type="spellEnd"/>
      <w:r w:rsidRPr="0012220C">
        <w:rPr>
          <w:rFonts w:ascii="Arial" w:hAnsi="Arial" w:cs="Arial"/>
          <w:color w:val="212121"/>
          <w:sz w:val="20"/>
          <w:szCs w:val="20"/>
          <w:shd w:val="clear" w:color="auto" w:fill="FFFFFF"/>
        </w:rPr>
        <w:t xml:space="preserve"> BS, Hveem K, Matthews PM, Longstreth WT, Seshadri S, Launer LJ, </w:t>
      </w:r>
      <w:proofErr w:type="spellStart"/>
      <w:r w:rsidRPr="0012220C">
        <w:rPr>
          <w:rFonts w:ascii="Arial" w:hAnsi="Arial" w:cs="Arial"/>
          <w:color w:val="212121"/>
          <w:sz w:val="20"/>
          <w:szCs w:val="20"/>
          <w:shd w:val="clear" w:color="auto" w:fill="FFFFFF"/>
        </w:rPr>
        <w:t>Debette</w:t>
      </w:r>
      <w:proofErr w:type="spellEnd"/>
      <w:r w:rsidRPr="0012220C">
        <w:rPr>
          <w:rFonts w:ascii="Arial" w:hAnsi="Arial" w:cs="Arial"/>
          <w:color w:val="212121"/>
          <w:sz w:val="20"/>
          <w:szCs w:val="20"/>
          <w:shd w:val="clear" w:color="auto" w:fill="FFFFFF"/>
        </w:rPr>
        <w:t xml:space="preserve"> S. </w:t>
      </w:r>
      <w:hyperlink r:id="rId73" w:history="1">
        <w:r w:rsidRPr="0012220C">
          <w:rPr>
            <w:rStyle w:val="Hyperlink"/>
            <w:rFonts w:ascii="Arial" w:hAnsi="Arial" w:cs="Arial"/>
            <w:b/>
            <w:bCs/>
            <w:i/>
            <w:iCs/>
            <w:sz w:val="20"/>
            <w:szCs w:val="20"/>
            <w:shd w:val="clear" w:color="auto" w:fill="FFFFFF"/>
          </w:rPr>
          <w:t xml:space="preserve">Genetic </w:t>
        </w:r>
        <w:r>
          <w:rPr>
            <w:rStyle w:val="Hyperlink"/>
            <w:rFonts w:ascii="Arial" w:hAnsi="Arial" w:cs="Arial"/>
            <w:b/>
            <w:bCs/>
            <w:i/>
            <w:iCs/>
            <w:sz w:val="20"/>
            <w:szCs w:val="20"/>
            <w:shd w:val="clear" w:color="auto" w:fill="FFFFFF"/>
          </w:rPr>
          <w:t>c</w:t>
        </w:r>
        <w:r w:rsidRPr="0012220C">
          <w:rPr>
            <w:rStyle w:val="Hyperlink"/>
            <w:rFonts w:ascii="Arial" w:hAnsi="Arial" w:cs="Arial"/>
            <w:b/>
            <w:bCs/>
            <w:i/>
            <w:iCs/>
            <w:sz w:val="20"/>
            <w:szCs w:val="20"/>
            <w:shd w:val="clear" w:color="auto" w:fill="FFFFFF"/>
          </w:rPr>
          <w:t xml:space="preserve">omplexities of </w:t>
        </w:r>
        <w:r>
          <w:rPr>
            <w:rStyle w:val="Hyperlink"/>
            <w:rFonts w:ascii="Arial" w:hAnsi="Arial" w:cs="Arial"/>
            <w:b/>
            <w:bCs/>
            <w:i/>
            <w:iCs/>
            <w:sz w:val="20"/>
            <w:szCs w:val="20"/>
            <w:shd w:val="clear" w:color="auto" w:fill="FFFFFF"/>
          </w:rPr>
          <w:t>c</w:t>
        </w:r>
        <w:r w:rsidRPr="0012220C">
          <w:rPr>
            <w:rStyle w:val="Hyperlink"/>
            <w:rFonts w:ascii="Arial" w:hAnsi="Arial" w:cs="Arial"/>
            <w:b/>
            <w:bCs/>
            <w:i/>
            <w:iCs/>
            <w:sz w:val="20"/>
            <w:szCs w:val="20"/>
            <w:shd w:val="clear" w:color="auto" w:fill="FFFFFF"/>
          </w:rPr>
          <w:t xml:space="preserve">erebral </w:t>
        </w:r>
        <w:r>
          <w:rPr>
            <w:rStyle w:val="Hyperlink"/>
            <w:rFonts w:ascii="Arial" w:hAnsi="Arial" w:cs="Arial"/>
            <w:b/>
            <w:bCs/>
            <w:i/>
            <w:iCs/>
            <w:sz w:val="20"/>
            <w:szCs w:val="20"/>
            <w:shd w:val="clear" w:color="auto" w:fill="FFFFFF"/>
          </w:rPr>
          <w:t>s</w:t>
        </w:r>
        <w:r w:rsidRPr="0012220C">
          <w:rPr>
            <w:rStyle w:val="Hyperlink"/>
            <w:rFonts w:ascii="Arial" w:hAnsi="Arial" w:cs="Arial"/>
            <w:b/>
            <w:bCs/>
            <w:i/>
            <w:iCs/>
            <w:sz w:val="20"/>
            <w:szCs w:val="20"/>
            <w:shd w:val="clear" w:color="auto" w:fill="FFFFFF"/>
          </w:rPr>
          <w:t xml:space="preserve">mall </w:t>
        </w:r>
        <w:r>
          <w:rPr>
            <w:rStyle w:val="Hyperlink"/>
            <w:rFonts w:ascii="Arial" w:hAnsi="Arial" w:cs="Arial"/>
            <w:b/>
            <w:bCs/>
            <w:i/>
            <w:iCs/>
            <w:sz w:val="20"/>
            <w:szCs w:val="20"/>
            <w:shd w:val="clear" w:color="auto" w:fill="FFFFFF"/>
          </w:rPr>
          <w:t>v</w:t>
        </w:r>
        <w:r w:rsidRPr="0012220C">
          <w:rPr>
            <w:rStyle w:val="Hyperlink"/>
            <w:rFonts w:ascii="Arial" w:hAnsi="Arial" w:cs="Arial"/>
            <w:b/>
            <w:bCs/>
            <w:i/>
            <w:iCs/>
            <w:sz w:val="20"/>
            <w:szCs w:val="20"/>
            <w:shd w:val="clear" w:color="auto" w:fill="FFFFFF"/>
          </w:rPr>
          <w:t xml:space="preserve">essel </w:t>
        </w:r>
        <w:r>
          <w:rPr>
            <w:rStyle w:val="Hyperlink"/>
            <w:rFonts w:ascii="Arial" w:hAnsi="Arial" w:cs="Arial"/>
            <w:b/>
            <w:bCs/>
            <w:i/>
            <w:iCs/>
            <w:sz w:val="20"/>
            <w:szCs w:val="20"/>
            <w:shd w:val="clear" w:color="auto" w:fill="FFFFFF"/>
          </w:rPr>
          <w:t>d</w:t>
        </w:r>
        <w:r w:rsidRPr="0012220C">
          <w:rPr>
            <w:rStyle w:val="Hyperlink"/>
            <w:rFonts w:ascii="Arial" w:hAnsi="Arial" w:cs="Arial"/>
            <w:b/>
            <w:bCs/>
            <w:i/>
            <w:iCs/>
            <w:sz w:val="20"/>
            <w:szCs w:val="20"/>
            <w:shd w:val="clear" w:color="auto" w:fill="FFFFFF"/>
          </w:rPr>
          <w:t xml:space="preserve">isease, </w:t>
        </w:r>
        <w:r>
          <w:rPr>
            <w:rStyle w:val="Hyperlink"/>
            <w:rFonts w:ascii="Arial" w:hAnsi="Arial" w:cs="Arial"/>
            <w:b/>
            <w:bCs/>
            <w:i/>
            <w:iCs/>
            <w:sz w:val="20"/>
            <w:szCs w:val="20"/>
            <w:shd w:val="clear" w:color="auto" w:fill="FFFFFF"/>
          </w:rPr>
          <w:t>b</w:t>
        </w:r>
        <w:r w:rsidRPr="0012220C">
          <w:rPr>
            <w:rStyle w:val="Hyperlink"/>
            <w:rFonts w:ascii="Arial" w:hAnsi="Arial" w:cs="Arial"/>
            <w:b/>
            <w:bCs/>
            <w:i/>
            <w:iCs/>
            <w:sz w:val="20"/>
            <w:szCs w:val="20"/>
            <w:shd w:val="clear" w:color="auto" w:fill="FFFFFF"/>
          </w:rPr>
          <w:t xml:space="preserve">lood </w:t>
        </w:r>
        <w:r>
          <w:rPr>
            <w:rStyle w:val="Hyperlink"/>
            <w:rFonts w:ascii="Arial" w:hAnsi="Arial" w:cs="Arial"/>
            <w:b/>
            <w:bCs/>
            <w:i/>
            <w:iCs/>
            <w:sz w:val="20"/>
            <w:szCs w:val="20"/>
            <w:shd w:val="clear" w:color="auto" w:fill="FFFFFF"/>
          </w:rPr>
          <w:t>p</w:t>
        </w:r>
        <w:r w:rsidRPr="0012220C">
          <w:rPr>
            <w:rStyle w:val="Hyperlink"/>
            <w:rFonts w:ascii="Arial" w:hAnsi="Arial" w:cs="Arial"/>
            <w:b/>
            <w:bCs/>
            <w:i/>
            <w:iCs/>
            <w:sz w:val="20"/>
            <w:szCs w:val="20"/>
            <w:shd w:val="clear" w:color="auto" w:fill="FFFFFF"/>
          </w:rPr>
          <w:t xml:space="preserve">ressure, and </w:t>
        </w:r>
        <w:r>
          <w:rPr>
            <w:rStyle w:val="Hyperlink"/>
            <w:rFonts w:ascii="Arial" w:hAnsi="Arial" w:cs="Arial"/>
            <w:b/>
            <w:bCs/>
            <w:i/>
            <w:iCs/>
            <w:sz w:val="20"/>
            <w:szCs w:val="20"/>
            <w:shd w:val="clear" w:color="auto" w:fill="FFFFFF"/>
          </w:rPr>
          <w:t>d</w:t>
        </w:r>
        <w:r w:rsidRPr="0012220C">
          <w:rPr>
            <w:rStyle w:val="Hyperlink"/>
            <w:rFonts w:ascii="Arial" w:hAnsi="Arial" w:cs="Arial"/>
            <w:b/>
            <w:bCs/>
            <w:i/>
            <w:iCs/>
            <w:sz w:val="20"/>
            <w:szCs w:val="20"/>
            <w:shd w:val="clear" w:color="auto" w:fill="FFFFFF"/>
          </w:rPr>
          <w:t>ementia</w:t>
        </w:r>
      </w:hyperlink>
      <w:r w:rsidRPr="0012220C">
        <w:rPr>
          <w:rFonts w:ascii="Arial" w:hAnsi="Arial" w:cs="Arial"/>
          <w:color w:val="212121"/>
          <w:sz w:val="20"/>
          <w:szCs w:val="20"/>
          <w:shd w:val="clear" w:color="auto" w:fill="FFFFFF"/>
        </w:rPr>
        <w:t xml:space="preserve">. JAMA </w:t>
      </w:r>
      <w:proofErr w:type="spellStart"/>
      <w:r w:rsidRPr="0012220C">
        <w:rPr>
          <w:rFonts w:ascii="Arial" w:hAnsi="Arial" w:cs="Arial"/>
          <w:color w:val="212121"/>
          <w:sz w:val="20"/>
          <w:szCs w:val="20"/>
          <w:shd w:val="clear" w:color="auto" w:fill="FFFFFF"/>
        </w:rPr>
        <w:t>Netw</w:t>
      </w:r>
      <w:proofErr w:type="spellEnd"/>
      <w:r w:rsidRPr="0012220C">
        <w:rPr>
          <w:rFonts w:ascii="Arial" w:hAnsi="Arial" w:cs="Arial"/>
          <w:color w:val="212121"/>
          <w:sz w:val="20"/>
          <w:szCs w:val="20"/>
          <w:shd w:val="clear" w:color="auto" w:fill="FFFFFF"/>
        </w:rPr>
        <w:t xml:space="preserve"> Open. 2024 May 1</w:t>
      </w:r>
      <w:r>
        <w:rPr>
          <w:rFonts w:ascii="Arial" w:hAnsi="Arial" w:cs="Arial"/>
          <w:color w:val="212121"/>
          <w:sz w:val="20"/>
          <w:szCs w:val="20"/>
          <w:shd w:val="clear" w:color="auto" w:fill="FFFFFF"/>
        </w:rPr>
        <w:t xml:space="preserve">. Vol. </w:t>
      </w:r>
      <w:r w:rsidRPr="0012220C">
        <w:rPr>
          <w:rFonts w:ascii="Arial" w:hAnsi="Arial" w:cs="Arial"/>
          <w:color w:val="212121"/>
          <w:sz w:val="20"/>
          <w:szCs w:val="20"/>
          <w:shd w:val="clear" w:color="auto" w:fill="FFFFFF"/>
        </w:rPr>
        <w:t>7</w:t>
      </w:r>
      <w:r>
        <w:rPr>
          <w:rFonts w:ascii="Arial" w:hAnsi="Arial" w:cs="Arial"/>
          <w:color w:val="212121"/>
          <w:sz w:val="20"/>
          <w:szCs w:val="20"/>
          <w:shd w:val="clear" w:color="auto" w:fill="FFFFFF"/>
        </w:rPr>
        <w:t xml:space="preserve">, issue </w:t>
      </w:r>
      <w:r w:rsidRPr="0012220C">
        <w:rPr>
          <w:rFonts w:ascii="Arial" w:hAnsi="Arial" w:cs="Arial"/>
          <w:color w:val="212121"/>
          <w:sz w:val="20"/>
          <w:szCs w:val="20"/>
          <w:shd w:val="clear" w:color="auto" w:fill="FFFFFF"/>
        </w:rPr>
        <w:t>5</w:t>
      </w:r>
      <w:r>
        <w:rPr>
          <w:rFonts w:ascii="Arial" w:hAnsi="Arial" w:cs="Arial"/>
          <w:color w:val="212121"/>
          <w:sz w:val="20"/>
          <w:szCs w:val="20"/>
          <w:shd w:val="clear" w:color="auto" w:fill="FFFFFF"/>
        </w:rPr>
        <w:t xml:space="preserve">, p. </w:t>
      </w:r>
      <w:r w:rsidRPr="0012220C">
        <w:rPr>
          <w:rFonts w:ascii="Arial" w:hAnsi="Arial" w:cs="Arial"/>
          <w:color w:val="212121"/>
          <w:sz w:val="20"/>
          <w:szCs w:val="20"/>
          <w:shd w:val="clear" w:color="auto" w:fill="FFFFFF"/>
        </w:rPr>
        <w:t xml:space="preserve">e2412824. </w:t>
      </w:r>
      <w:proofErr w:type="spellStart"/>
      <w:r w:rsidRPr="0012220C">
        <w:rPr>
          <w:rFonts w:ascii="Arial" w:hAnsi="Arial" w:cs="Arial"/>
          <w:color w:val="212121"/>
          <w:sz w:val="20"/>
          <w:szCs w:val="20"/>
          <w:shd w:val="clear" w:color="auto" w:fill="FFFFFF"/>
        </w:rPr>
        <w:t>doi</w:t>
      </w:r>
      <w:proofErr w:type="spellEnd"/>
      <w:r w:rsidRPr="0012220C">
        <w:rPr>
          <w:rFonts w:ascii="Arial" w:hAnsi="Arial" w:cs="Arial"/>
          <w:color w:val="212121"/>
          <w:sz w:val="20"/>
          <w:szCs w:val="20"/>
          <w:shd w:val="clear" w:color="auto" w:fill="FFFFFF"/>
        </w:rPr>
        <w:t>: 10.1001/jamanetworkopen.2024.12824. PM: 38776079</w:t>
      </w:r>
      <w:r>
        <w:rPr>
          <w:rFonts w:ascii="Arial" w:hAnsi="Arial" w:cs="Arial"/>
          <w:color w:val="212121"/>
          <w:sz w:val="20"/>
          <w:szCs w:val="20"/>
          <w:shd w:val="clear" w:color="auto" w:fill="FFFFFF"/>
        </w:rPr>
        <w:t xml:space="preserve">. </w:t>
      </w:r>
      <w:r w:rsidRPr="0012220C">
        <w:rPr>
          <w:rFonts w:ascii="Arial" w:hAnsi="Arial" w:cs="Arial"/>
          <w:color w:val="212121"/>
          <w:sz w:val="20"/>
          <w:szCs w:val="20"/>
          <w:shd w:val="clear" w:color="auto" w:fill="FFFFFF"/>
        </w:rPr>
        <w:t>PMC11112447.</w:t>
      </w:r>
    </w:p>
    <w:p w14:paraId="1DDD5737" w14:textId="17505A13" w:rsidR="00C00C2A" w:rsidRPr="00C00C2A" w:rsidRDefault="00C00C2A" w:rsidP="00136722">
      <w:pPr>
        <w:rPr>
          <w:rStyle w:val="docsum-authors"/>
          <w:rFonts w:ascii="Arial" w:hAnsi="Arial" w:cs="Arial"/>
          <w:bCs/>
          <w:iCs/>
          <w:sz w:val="20"/>
          <w:szCs w:val="20"/>
        </w:rPr>
      </w:pPr>
      <w:r w:rsidRPr="00312B4C">
        <w:rPr>
          <w:rFonts w:ascii="Arial" w:hAnsi="Arial" w:cs="Arial"/>
          <w:bCs/>
          <w:iCs/>
          <w:sz w:val="20"/>
          <w:szCs w:val="20"/>
        </w:rPr>
        <w:t xml:space="preserve">Sarma S, </w:t>
      </w:r>
      <w:proofErr w:type="spellStart"/>
      <w:r w:rsidRPr="00312B4C">
        <w:rPr>
          <w:rFonts w:ascii="Arial" w:hAnsi="Arial" w:cs="Arial"/>
          <w:bCs/>
          <w:iCs/>
          <w:sz w:val="20"/>
          <w:szCs w:val="20"/>
        </w:rPr>
        <w:t>Bůžková</w:t>
      </w:r>
      <w:proofErr w:type="spellEnd"/>
      <w:r w:rsidRPr="00312B4C">
        <w:rPr>
          <w:rFonts w:ascii="Arial" w:hAnsi="Arial" w:cs="Arial"/>
          <w:bCs/>
          <w:iCs/>
          <w:sz w:val="20"/>
          <w:szCs w:val="20"/>
        </w:rPr>
        <w:t xml:space="preserve"> P, Elam RE, Fink HA, Cauley JA, </w:t>
      </w:r>
      <w:proofErr w:type="spellStart"/>
      <w:r w:rsidRPr="00312B4C">
        <w:rPr>
          <w:rFonts w:ascii="Arial" w:hAnsi="Arial" w:cs="Arial"/>
          <w:bCs/>
          <w:iCs/>
          <w:sz w:val="20"/>
          <w:szCs w:val="20"/>
        </w:rPr>
        <w:t>Djoussé</w:t>
      </w:r>
      <w:proofErr w:type="spellEnd"/>
      <w:r w:rsidRPr="00312B4C">
        <w:rPr>
          <w:rFonts w:ascii="Arial" w:hAnsi="Arial" w:cs="Arial"/>
          <w:bCs/>
          <w:iCs/>
          <w:sz w:val="20"/>
          <w:szCs w:val="20"/>
        </w:rPr>
        <w:t xml:space="preserve"> L, Barzilay J, Mukamal KJ. </w:t>
      </w:r>
      <w:hyperlink r:id="rId74" w:history="1">
        <w:r w:rsidRPr="00293ECB">
          <w:rPr>
            <w:rStyle w:val="Hyperlink"/>
            <w:rFonts w:ascii="Arial" w:hAnsi="Arial" w:cs="Arial"/>
            <w:b/>
            <w:i/>
            <w:sz w:val="20"/>
            <w:szCs w:val="20"/>
          </w:rPr>
          <w:t xml:space="preserve">Weight change, variability, and trajectories and risk of hip fracture among older adults with </w:t>
        </w:r>
        <w:proofErr w:type="spellStart"/>
        <w:r w:rsidRPr="00293ECB">
          <w:rPr>
            <w:rStyle w:val="Hyperlink"/>
            <w:rFonts w:ascii="Arial" w:hAnsi="Arial" w:cs="Arial"/>
            <w:b/>
            <w:i/>
            <w:sz w:val="20"/>
            <w:szCs w:val="20"/>
          </w:rPr>
          <w:t>Dysglycemia</w:t>
        </w:r>
        <w:proofErr w:type="spellEnd"/>
        <w:r w:rsidRPr="00293ECB">
          <w:rPr>
            <w:rStyle w:val="Hyperlink"/>
            <w:rFonts w:ascii="Arial" w:hAnsi="Arial" w:cs="Arial"/>
            <w:b/>
            <w:i/>
            <w:sz w:val="20"/>
            <w:szCs w:val="20"/>
          </w:rPr>
          <w:t xml:space="preserve">: </w:t>
        </w:r>
        <w:r>
          <w:rPr>
            <w:rStyle w:val="Hyperlink"/>
            <w:rFonts w:ascii="Arial" w:hAnsi="Arial" w:cs="Arial"/>
            <w:b/>
            <w:i/>
            <w:sz w:val="20"/>
            <w:szCs w:val="20"/>
          </w:rPr>
          <w:t>T</w:t>
        </w:r>
        <w:r w:rsidRPr="00293ECB">
          <w:rPr>
            <w:rStyle w:val="Hyperlink"/>
            <w:rFonts w:ascii="Arial" w:hAnsi="Arial" w:cs="Arial"/>
            <w:b/>
            <w:i/>
            <w:sz w:val="20"/>
            <w:szCs w:val="20"/>
          </w:rPr>
          <w:t xml:space="preserve">he </w:t>
        </w:r>
        <w:r>
          <w:rPr>
            <w:rStyle w:val="Hyperlink"/>
            <w:rFonts w:ascii="Arial" w:hAnsi="Arial" w:cs="Arial"/>
            <w:b/>
            <w:i/>
            <w:sz w:val="20"/>
            <w:szCs w:val="20"/>
          </w:rPr>
          <w:t>C</w:t>
        </w:r>
        <w:r w:rsidRPr="00293ECB">
          <w:rPr>
            <w:rStyle w:val="Hyperlink"/>
            <w:rFonts w:ascii="Arial" w:hAnsi="Arial" w:cs="Arial"/>
            <w:b/>
            <w:i/>
            <w:sz w:val="20"/>
            <w:szCs w:val="20"/>
          </w:rPr>
          <w:t xml:space="preserve">ardiovascular </w:t>
        </w:r>
        <w:r>
          <w:rPr>
            <w:rStyle w:val="Hyperlink"/>
            <w:rFonts w:ascii="Arial" w:hAnsi="Arial" w:cs="Arial"/>
            <w:b/>
            <w:i/>
            <w:sz w:val="20"/>
            <w:szCs w:val="20"/>
          </w:rPr>
          <w:t>H</w:t>
        </w:r>
        <w:r w:rsidRPr="00293ECB">
          <w:rPr>
            <w:rStyle w:val="Hyperlink"/>
            <w:rFonts w:ascii="Arial" w:hAnsi="Arial" w:cs="Arial"/>
            <w:b/>
            <w:i/>
            <w:sz w:val="20"/>
            <w:szCs w:val="20"/>
          </w:rPr>
          <w:t xml:space="preserve">ealth </w:t>
        </w:r>
        <w:r>
          <w:rPr>
            <w:rStyle w:val="Hyperlink"/>
            <w:rFonts w:ascii="Arial" w:hAnsi="Arial" w:cs="Arial"/>
            <w:b/>
            <w:i/>
            <w:sz w:val="20"/>
            <w:szCs w:val="20"/>
          </w:rPr>
          <w:t>S</w:t>
        </w:r>
        <w:r w:rsidRPr="00293ECB">
          <w:rPr>
            <w:rStyle w:val="Hyperlink"/>
            <w:rFonts w:ascii="Arial" w:hAnsi="Arial" w:cs="Arial"/>
            <w:b/>
            <w:i/>
            <w:sz w:val="20"/>
            <w:szCs w:val="20"/>
          </w:rPr>
          <w:t>tudy</w:t>
        </w:r>
      </w:hyperlink>
      <w:r w:rsidRPr="00312B4C">
        <w:rPr>
          <w:rFonts w:ascii="Arial" w:hAnsi="Arial" w:cs="Arial"/>
          <w:bCs/>
          <w:iCs/>
          <w:sz w:val="20"/>
          <w:szCs w:val="20"/>
        </w:rPr>
        <w:t>. J Bone Miner Res. 2024 Sep 4</w:t>
      </w:r>
      <w:r>
        <w:rPr>
          <w:rFonts w:ascii="Arial" w:hAnsi="Arial" w:cs="Arial"/>
          <w:bCs/>
          <w:iCs/>
          <w:sz w:val="20"/>
          <w:szCs w:val="20"/>
        </w:rPr>
        <w:t xml:space="preserve">. </w:t>
      </w:r>
      <w:r w:rsidRPr="00312B4C">
        <w:rPr>
          <w:rFonts w:ascii="Arial" w:hAnsi="Arial" w:cs="Arial"/>
          <w:bCs/>
          <w:iCs/>
          <w:sz w:val="20"/>
          <w:szCs w:val="20"/>
        </w:rPr>
        <w:t xml:space="preserve">zjae142. </w:t>
      </w:r>
      <w:proofErr w:type="spellStart"/>
      <w:r w:rsidRPr="00312B4C">
        <w:rPr>
          <w:rFonts w:ascii="Arial" w:hAnsi="Arial" w:cs="Arial"/>
          <w:bCs/>
          <w:iCs/>
          <w:sz w:val="20"/>
          <w:szCs w:val="20"/>
        </w:rPr>
        <w:t>doi</w:t>
      </w:r>
      <w:proofErr w:type="spellEnd"/>
      <w:r w:rsidRPr="00312B4C">
        <w:rPr>
          <w:rFonts w:ascii="Arial" w:hAnsi="Arial" w:cs="Arial"/>
          <w:bCs/>
          <w:iCs/>
          <w:sz w:val="20"/>
          <w:szCs w:val="20"/>
        </w:rPr>
        <w:t>: 10.1093/</w:t>
      </w:r>
      <w:proofErr w:type="spellStart"/>
      <w:r w:rsidRPr="00312B4C">
        <w:rPr>
          <w:rFonts w:ascii="Arial" w:hAnsi="Arial" w:cs="Arial"/>
          <w:bCs/>
          <w:iCs/>
          <w:sz w:val="20"/>
          <w:szCs w:val="20"/>
        </w:rPr>
        <w:t>jbmr</w:t>
      </w:r>
      <w:proofErr w:type="spellEnd"/>
      <w:r w:rsidRPr="00312B4C">
        <w:rPr>
          <w:rFonts w:ascii="Arial" w:hAnsi="Arial" w:cs="Arial"/>
          <w:bCs/>
          <w:iCs/>
          <w:sz w:val="20"/>
          <w:szCs w:val="20"/>
        </w:rPr>
        <w:t xml:space="preserve">/zjae142. </w:t>
      </w:r>
      <w:proofErr w:type="spellStart"/>
      <w:r w:rsidRPr="00312B4C">
        <w:rPr>
          <w:rFonts w:ascii="Arial" w:hAnsi="Arial" w:cs="Arial"/>
          <w:bCs/>
          <w:iCs/>
          <w:sz w:val="20"/>
          <w:szCs w:val="20"/>
        </w:rPr>
        <w:t>Epub</w:t>
      </w:r>
      <w:proofErr w:type="spellEnd"/>
      <w:r w:rsidRPr="00312B4C">
        <w:rPr>
          <w:rFonts w:ascii="Arial" w:hAnsi="Arial" w:cs="Arial"/>
          <w:bCs/>
          <w:iCs/>
          <w:sz w:val="20"/>
          <w:szCs w:val="20"/>
        </w:rPr>
        <w:t xml:space="preserve"> ahead of print. PM: 39231279.</w:t>
      </w:r>
      <w:r w:rsidRPr="00312B4C">
        <w:rPr>
          <w:rStyle w:val="id-label"/>
          <w:rFonts w:ascii="Arial" w:hAnsi="Arial" w:cs="Arial"/>
          <w:sz w:val="20"/>
          <w:szCs w:val="20"/>
        </w:rPr>
        <w:t xml:space="preserve"> </w:t>
      </w:r>
      <w:r w:rsidRPr="008A1564">
        <w:rPr>
          <w:rStyle w:val="docsum-pmid"/>
          <w:rFonts w:ascii="Arial" w:hAnsi="Arial" w:cs="Arial"/>
          <w:sz w:val="20"/>
          <w:szCs w:val="20"/>
        </w:rPr>
        <w:t>PMC pending: Method A -- journal publishes within 12 months of publication</w:t>
      </w:r>
      <w:r>
        <w:rPr>
          <w:rStyle w:val="docsum-pmid"/>
          <w:rFonts w:ascii="Arial" w:hAnsi="Arial" w:cs="Arial"/>
          <w:sz w:val="20"/>
          <w:szCs w:val="20"/>
        </w:rPr>
        <w:t>.</w:t>
      </w:r>
    </w:p>
    <w:p w14:paraId="7010BBF5" w14:textId="2EC959B0" w:rsidR="00FE43E3" w:rsidRDefault="00FE43E3" w:rsidP="00FE43E3">
      <w:pPr>
        <w:spacing w:after="0" w:line="240" w:lineRule="auto"/>
        <w:rPr>
          <w:rFonts w:ascii="Arial" w:hAnsi="Arial" w:cs="Arial"/>
          <w:sz w:val="20"/>
          <w:szCs w:val="20"/>
        </w:rPr>
      </w:pPr>
      <w:r w:rsidRPr="008A1564">
        <w:rPr>
          <w:rStyle w:val="docsum-authors"/>
          <w:rFonts w:ascii="Arial" w:hAnsi="Arial" w:cs="Arial"/>
          <w:color w:val="212121"/>
          <w:sz w:val="20"/>
          <w:szCs w:val="20"/>
        </w:rPr>
        <w:t xml:space="preserve">Scholz M, Horn K, Pott J, Wuttke M, Kühnapfel A, Nasr MK, Kirsten H, Li Y, Hoppmann A, Gorski M, Ghasemi S, Li M, Tin A, Chai JF, Cocca M, Wang J, Nutile T, Akiyama M, Åsvold BO, Bansal N, Biggs ML, Boutin T, Brenner H, Brumpton B, Burkhardt R, Cai J, Campbell A, Campbell H, Chalmers J, Chasman DI, Chee ML, Chee ML, Chen X, Cheng CY, Cifkova R, Daviglus M, Delgado G, Dittrich K, Edwards TL, Endlich K, Michael Gaziano J, Giri A, Giulianini F, Gordon SD, Gudbjartsson DF, Hallan S, Hamet P, Hartman CA, Hayward C, Heid IM, Hellwege JN, Holleczek B, Holm H, Hutri-Kähönen N, Hveem K, Isermann B, Jonas JB, Joshi PK, Kamatani Y, Kanai M, Kastarinen M, Khor CC, Kiess W, Kleber ME, Körner A, Kovacs P, Krajcoviechova A, Kramer H, Krämer BK, Kuokkanen M, Kähönen M, Lange LA, Lash JP, Lehtimäki T, Li H, Lin BM, Liu J, Loeffler M, Lyytikäinen LP, Magnusson PKE, Martin NG, Matsuda K, Milaneschi Y, Mishra PP, Mononen N, Montgomery GW, Mook-Kanamori DO, Mychaleckyj JC, März W, Nauck M, Nikus K, Nolte IM, Noordam R, Okada Y, Olafsson I, Oldehinkel AJ, Penninx BWJH, Perola M, Pirastu N, Polasek O, Porteous DJ, Poulain T, Psaty BM, Rabelink TJ, Raffield LM, Raitakari OT, Rasheed H, Reilly DF, Rice KM, et al. </w:t>
      </w:r>
      <w:hyperlink r:id="rId75" w:history="1">
        <w:r w:rsidRPr="008A1564">
          <w:rPr>
            <w:rStyle w:val="Hyperlink"/>
            <w:rFonts w:ascii="Arial" w:hAnsi="Arial" w:cs="Arial"/>
            <w:b/>
            <w:bCs/>
            <w:i/>
            <w:iCs/>
            <w:color w:val="205493"/>
            <w:sz w:val="20"/>
            <w:szCs w:val="20"/>
            <w:shd w:val="clear" w:color="auto" w:fill="FFFFFF"/>
          </w:rPr>
          <w:t>X-chromosome and kidney function: evidence from a multi-trait genetic analysis of 908,697 individuals reveals sex-specific and sex-differential findings in genes regulated by androgen response elements.</w:t>
        </w:r>
      </w:hyperlink>
      <w:r w:rsidRPr="008A1564">
        <w:rPr>
          <w:rFonts w:ascii="Arial" w:hAnsi="Arial" w:cs="Arial"/>
          <w:sz w:val="20"/>
          <w:szCs w:val="20"/>
        </w:rPr>
        <w:t xml:space="preserve"> </w:t>
      </w:r>
      <w:r w:rsidRPr="008A1564">
        <w:rPr>
          <w:rStyle w:val="docsum-journal-citation"/>
          <w:rFonts w:ascii="Arial" w:hAnsi="Arial" w:cs="Arial"/>
          <w:sz w:val="20"/>
          <w:szCs w:val="20"/>
        </w:rPr>
        <w:t>Nat Commun. 2024 Jan 18</w:t>
      </w:r>
      <w:r>
        <w:rPr>
          <w:rStyle w:val="docsum-journal-citation"/>
          <w:rFonts w:ascii="Arial" w:hAnsi="Arial" w:cs="Arial"/>
          <w:sz w:val="20"/>
          <w:szCs w:val="20"/>
        </w:rPr>
        <w:t xml:space="preserve">. Vol. </w:t>
      </w:r>
      <w:r w:rsidRPr="008A1564">
        <w:rPr>
          <w:rStyle w:val="docsum-journal-citation"/>
          <w:rFonts w:ascii="Arial" w:hAnsi="Arial" w:cs="Arial"/>
          <w:sz w:val="20"/>
          <w:szCs w:val="20"/>
        </w:rPr>
        <w:t>15</w:t>
      </w:r>
      <w:r>
        <w:rPr>
          <w:rStyle w:val="docsum-journal-citation"/>
          <w:rFonts w:ascii="Arial" w:hAnsi="Arial" w:cs="Arial"/>
          <w:sz w:val="20"/>
          <w:szCs w:val="20"/>
        </w:rPr>
        <w:t xml:space="preserve">, issue </w:t>
      </w:r>
      <w:r w:rsidRPr="008A1564">
        <w:rPr>
          <w:rStyle w:val="docsum-journal-citation"/>
          <w:rFonts w:ascii="Arial" w:hAnsi="Arial" w:cs="Arial"/>
          <w:sz w:val="20"/>
          <w:szCs w:val="20"/>
        </w:rPr>
        <w:t>1</w:t>
      </w:r>
      <w:r>
        <w:rPr>
          <w:rStyle w:val="docsum-journal-citation"/>
          <w:rFonts w:ascii="Arial" w:hAnsi="Arial" w:cs="Arial"/>
          <w:sz w:val="20"/>
          <w:szCs w:val="20"/>
        </w:rPr>
        <w:t xml:space="preserve">, p. </w:t>
      </w:r>
      <w:r w:rsidRPr="008A1564">
        <w:rPr>
          <w:rStyle w:val="docsum-journal-citation"/>
          <w:rFonts w:ascii="Arial" w:hAnsi="Arial" w:cs="Arial"/>
          <w:sz w:val="20"/>
          <w:szCs w:val="20"/>
        </w:rPr>
        <w:t xml:space="preserve">586. </w:t>
      </w:r>
      <w:r w:rsidRPr="008A1564">
        <w:rPr>
          <w:rStyle w:val="citation-part"/>
          <w:rFonts w:ascii="Arial" w:hAnsi="Arial" w:cs="Arial"/>
          <w:sz w:val="20"/>
          <w:szCs w:val="20"/>
        </w:rPr>
        <w:t>PM: </w:t>
      </w:r>
      <w:r w:rsidRPr="008A1564">
        <w:rPr>
          <w:rStyle w:val="docsum-pmid"/>
          <w:rFonts w:ascii="Arial" w:hAnsi="Arial" w:cs="Arial"/>
          <w:sz w:val="20"/>
          <w:szCs w:val="20"/>
        </w:rPr>
        <w:t>38233393. PMC10794254.</w:t>
      </w:r>
      <w:r w:rsidRPr="008A1564">
        <w:rPr>
          <w:rFonts w:ascii="Arial" w:hAnsi="Arial" w:cs="Arial"/>
          <w:sz w:val="20"/>
          <w:szCs w:val="20"/>
        </w:rPr>
        <w:t> </w:t>
      </w:r>
    </w:p>
    <w:p w14:paraId="1D3F77BD" w14:textId="77777777" w:rsidR="00C00C2A" w:rsidRDefault="00C00C2A" w:rsidP="00FE43E3">
      <w:pPr>
        <w:spacing w:after="0" w:line="240" w:lineRule="auto"/>
        <w:rPr>
          <w:rFonts w:ascii="Arial" w:hAnsi="Arial" w:cs="Arial"/>
          <w:sz w:val="20"/>
          <w:szCs w:val="20"/>
        </w:rPr>
      </w:pPr>
    </w:p>
    <w:p w14:paraId="0B291F00" w14:textId="3E946A48" w:rsidR="003D1C31" w:rsidRDefault="003D1C31" w:rsidP="00FE43E3">
      <w:pPr>
        <w:spacing w:after="0" w:line="240" w:lineRule="auto"/>
        <w:rPr>
          <w:rStyle w:val="docsum-pmid"/>
          <w:rFonts w:ascii="Arial" w:hAnsi="Arial" w:cs="Arial"/>
          <w:sz w:val="20"/>
          <w:szCs w:val="20"/>
        </w:rPr>
      </w:pPr>
      <w:r w:rsidRPr="006C51D7">
        <w:rPr>
          <w:rStyle w:val="docsum-authors"/>
          <w:rFonts w:ascii="Arial" w:hAnsi="Arial" w:cs="Arial"/>
          <w:color w:val="212121"/>
          <w:sz w:val="20"/>
          <w:szCs w:val="20"/>
        </w:rPr>
        <w:t>Sharma S, Katz R, Chaves PHM, Hoofnagle AN, Kizer JR, Bansal N, Ganz T, Ix JH.</w:t>
      </w:r>
      <w:r w:rsidRPr="006C51D7">
        <w:rPr>
          <w:rFonts w:ascii="Arial" w:hAnsi="Arial" w:cs="Arial"/>
          <w:sz w:val="20"/>
          <w:szCs w:val="20"/>
        </w:rPr>
        <w:t xml:space="preserve"> </w:t>
      </w:r>
      <w:hyperlink r:id="rId76" w:history="1">
        <w:r w:rsidRPr="006C51D7">
          <w:rPr>
            <w:rStyle w:val="Hyperlink"/>
            <w:rFonts w:ascii="Arial" w:hAnsi="Arial" w:cs="Arial"/>
            <w:b/>
            <w:bCs/>
            <w:i/>
            <w:iCs/>
            <w:color w:val="205493"/>
            <w:sz w:val="20"/>
            <w:szCs w:val="20"/>
            <w:shd w:val="clear" w:color="auto" w:fill="FFFFFF"/>
          </w:rPr>
          <w:t xml:space="preserve">Iron </w:t>
        </w:r>
        <w:r>
          <w:rPr>
            <w:rStyle w:val="Hyperlink"/>
            <w:rFonts w:ascii="Arial" w:hAnsi="Arial" w:cs="Arial"/>
            <w:b/>
            <w:bCs/>
            <w:i/>
            <w:iCs/>
            <w:color w:val="205493"/>
            <w:sz w:val="20"/>
            <w:szCs w:val="20"/>
            <w:shd w:val="clear" w:color="auto" w:fill="FFFFFF"/>
          </w:rPr>
          <w:t>d</w:t>
        </w:r>
        <w:r w:rsidRPr="006C51D7">
          <w:rPr>
            <w:rStyle w:val="Hyperlink"/>
            <w:rFonts w:ascii="Arial" w:hAnsi="Arial" w:cs="Arial"/>
            <w:b/>
            <w:bCs/>
            <w:i/>
            <w:iCs/>
            <w:color w:val="205493"/>
            <w:sz w:val="20"/>
            <w:szCs w:val="20"/>
            <w:shd w:val="clear" w:color="auto" w:fill="FFFFFF"/>
          </w:rPr>
          <w:t xml:space="preserve">eficiency and </w:t>
        </w:r>
        <w:r>
          <w:rPr>
            <w:rStyle w:val="Hyperlink"/>
            <w:rFonts w:ascii="Arial" w:hAnsi="Arial" w:cs="Arial"/>
            <w:b/>
            <w:bCs/>
            <w:i/>
            <w:iCs/>
            <w:color w:val="205493"/>
            <w:sz w:val="20"/>
            <w:szCs w:val="20"/>
            <w:shd w:val="clear" w:color="auto" w:fill="FFFFFF"/>
          </w:rPr>
          <w:t>i</w:t>
        </w:r>
        <w:r w:rsidRPr="006C51D7">
          <w:rPr>
            <w:rStyle w:val="Hyperlink"/>
            <w:rFonts w:ascii="Arial" w:hAnsi="Arial" w:cs="Arial"/>
            <w:b/>
            <w:bCs/>
            <w:i/>
            <w:iCs/>
            <w:color w:val="205493"/>
            <w:sz w:val="20"/>
            <w:szCs w:val="20"/>
            <w:shd w:val="clear" w:color="auto" w:fill="FFFFFF"/>
          </w:rPr>
          <w:t xml:space="preserve">ncident </w:t>
        </w:r>
        <w:r>
          <w:rPr>
            <w:rStyle w:val="Hyperlink"/>
            <w:rFonts w:ascii="Arial" w:hAnsi="Arial" w:cs="Arial"/>
            <w:b/>
            <w:bCs/>
            <w:i/>
            <w:iCs/>
            <w:color w:val="205493"/>
            <w:sz w:val="20"/>
            <w:szCs w:val="20"/>
            <w:shd w:val="clear" w:color="auto" w:fill="FFFFFF"/>
          </w:rPr>
          <w:t>h</w:t>
        </w:r>
        <w:r w:rsidRPr="006C51D7">
          <w:rPr>
            <w:rStyle w:val="Hyperlink"/>
            <w:rFonts w:ascii="Arial" w:hAnsi="Arial" w:cs="Arial"/>
            <w:b/>
            <w:bCs/>
            <w:i/>
            <w:iCs/>
            <w:color w:val="205493"/>
            <w:sz w:val="20"/>
            <w:szCs w:val="20"/>
            <w:shd w:val="clear" w:color="auto" w:fill="FFFFFF"/>
          </w:rPr>
          <w:t xml:space="preserve">eart </w:t>
        </w:r>
        <w:r>
          <w:rPr>
            <w:rStyle w:val="Hyperlink"/>
            <w:rFonts w:ascii="Arial" w:hAnsi="Arial" w:cs="Arial"/>
            <w:b/>
            <w:bCs/>
            <w:i/>
            <w:iCs/>
            <w:color w:val="205493"/>
            <w:sz w:val="20"/>
            <w:szCs w:val="20"/>
            <w:shd w:val="clear" w:color="auto" w:fill="FFFFFF"/>
          </w:rPr>
          <w:t>f</w:t>
        </w:r>
        <w:r w:rsidRPr="006C51D7">
          <w:rPr>
            <w:rStyle w:val="Hyperlink"/>
            <w:rFonts w:ascii="Arial" w:hAnsi="Arial" w:cs="Arial"/>
            <w:b/>
            <w:bCs/>
            <w:i/>
            <w:iCs/>
            <w:color w:val="205493"/>
            <w:sz w:val="20"/>
            <w:szCs w:val="20"/>
            <w:shd w:val="clear" w:color="auto" w:fill="FFFFFF"/>
          </w:rPr>
          <w:t xml:space="preserve">ailure in </w:t>
        </w:r>
        <w:r>
          <w:rPr>
            <w:rStyle w:val="Hyperlink"/>
            <w:rFonts w:ascii="Arial" w:hAnsi="Arial" w:cs="Arial"/>
            <w:b/>
            <w:bCs/>
            <w:i/>
            <w:iCs/>
            <w:color w:val="205493"/>
            <w:sz w:val="20"/>
            <w:szCs w:val="20"/>
            <w:shd w:val="clear" w:color="auto" w:fill="FFFFFF"/>
          </w:rPr>
          <w:t>o</w:t>
        </w:r>
        <w:r w:rsidRPr="006C51D7">
          <w:rPr>
            <w:rStyle w:val="Hyperlink"/>
            <w:rFonts w:ascii="Arial" w:hAnsi="Arial" w:cs="Arial"/>
            <w:b/>
            <w:bCs/>
            <w:i/>
            <w:iCs/>
            <w:color w:val="205493"/>
            <w:sz w:val="20"/>
            <w:szCs w:val="20"/>
            <w:shd w:val="clear" w:color="auto" w:fill="FFFFFF"/>
          </w:rPr>
          <w:t xml:space="preserve">lder </w:t>
        </w:r>
        <w:r>
          <w:rPr>
            <w:rStyle w:val="Hyperlink"/>
            <w:rFonts w:ascii="Arial" w:hAnsi="Arial" w:cs="Arial"/>
            <w:b/>
            <w:bCs/>
            <w:i/>
            <w:iCs/>
            <w:color w:val="205493"/>
            <w:sz w:val="20"/>
            <w:szCs w:val="20"/>
            <w:shd w:val="clear" w:color="auto" w:fill="FFFFFF"/>
          </w:rPr>
          <w:t>c</w:t>
        </w:r>
        <w:r w:rsidRPr="006C51D7">
          <w:rPr>
            <w:rStyle w:val="Hyperlink"/>
            <w:rFonts w:ascii="Arial" w:hAnsi="Arial" w:cs="Arial"/>
            <w:b/>
            <w:bCs/>
            <w:i/>
            <w:iCs/>
            <w:color w:val="205493"/>
            <w:sz w:val="20"/>
            <w:szCs w:val="20"/>
            <w:shd w:val="clear" w:color="auto" w:fill="FFFFFF"/>
          </w:rPr>
          <w:t>ommunity-</w:t>
        </w:r>
        <w:r>
          <w:rPr>
            <w:rStyle w:val="Hyperlink"/>
            <w:rFonts w:ascii="Arial" w:hAnsi="Arial" w:cs="Arial"/>
            <w:b/>
            <w:bCs/>
            <w:i/>
            <w:iCs/>
            <w:color w:val="205493"/>
            <w:sz w:val="20"/>
            <w:szCs w:val="20"/>
            <w:shd w:val="clear" w:color="auto" w:fill="FFFFFF"/>
          </w:rPr>
          <w:t>d</w:t>
        </w:r>
        <w:r w:rsidRPr="006C51D7">
          <w:rPr>
            <w:rStyle w:val="Hyperlink"/>
            <w:rFonts w:ascii="Arial" w:hAnsi="Arial" w:cs="Arial"/>
            <w:b/>
            <w:bCs/>
            <w:i/>
            <w:iCs/>
            <w:color w:val="205493"/>
            <w:sz w:val="20"/>
            <w:szCs w:val="20"/>
            <w:shd w:val="clear" w:color="auto" w:fill="FFFFFF"/>
          </w:rPr>
          <w:t xml:space="preserve">welling </w:t>
        </w:r>
        <w:r>
          <w:rPr>
            <w:rStyle w:val="Hyperlink"/>
            <w:rFonts w:ascii="Arial" w:hAnsi="Arial" w:cs="Arial"/>
            <w:b/>
            <w:bCs/>
            <w:i/>
            <w:iCs/>
            <w:color w:val="205493"/>
            <w:sz w:val="20"/>
            <w:szCs w:val="20"/>
            <w:shd w:val="clear" w:color="auto" w:fill="FFFFFF"/>
          </w:rPr>
          <w:t>i</w:t>
        </w:r>
        <w:r w:rsidRPr="006C51D7">
          <w:rPr>
            <w:rStyle w:val="Hyperlink"/>
            <w:rFonts w:ascii="Arial" w:hAnsi="Arial" w:cs="Arial"/>
            <w:b/>
            <w:bCs/>
            <w:i/>
            <w:iCs/>
            <w:color w:val="205493"/>
            <w:sz w:val="20"/>
            <w:szCs w:val="20"/>
            <w:shd w:val="clear" w:color="auto" w:fill="FFFFFF"/>
          </w:rPr>
          <w:t>ndividuals</w:t>
        </w:r>
        <w:r w:rsidRPr="006C51D7">
          <w:rPr>
            <w:rStyle w:val="Hyperlink"/>
            <w:rFonts w:ascii="Arial" w:hAnsi="Arial" w:cs="Arial"/>
            <w:color w:val="205493"/>
            <w:sz w:val="20"/>
            <w:szCs w:val="20"/>
            <w:shd w:val="clear" w:color="auto" w:fill="FFFFFF"/>
          </w:rPr>
          <w:t>.</w:t>
        </w:r>
      </w:hyperlink>
      <w:r>
        <w:rPr>
          <w:rFonts w:ascii="Arial" w:hAnsi="Arial" w:cs="Arial"/>
          <w:sz w:val="20"/>
          <w:szCs w:val="20"/>
        </w:rPr>
        <w:t xml:space="preserve"> </w:t>
      </w:r>
      <w:r w:rsidRPr="006C51D7">
        <w:rPr>
          <w:rStyle w:val="docsum-pmid"/>
          <w:rFonts w:ascii="Arial" w:hAnsi="Arial" w:cs="Arial"/>
          <w:sz w:val="20"/>
          <w:szCs w:val="20"/>
        </w:rPr>
        <w:t xml:space="preserve">ESC Heart Fail. </w:t>
      </w:r>
      <w:r w:rsidR="00AF7A1A">
        <w:rPr>
          <w:rStyle w:val="docsum-pmid"/>
          <w:rFonts w:ascii="Arial" w:hAnsi="Arial" w:cs="Arial"/>
          <w:sz w:val="20"/>
          <w:szCs w:val="20"/>
        </w:rPr>
        <w:t xml:space="preserve">2024 </w:t>
      </w:r>
      <w:r w:rsidR="00AF7A1A" w:rsidRPr="00AF7A1A">
        <w:rPr>
          <w:rFonts w:ascii="Arial" w:hAnsi="Arial" w:cs="Arial"/>
          <w:sz w:val="20"/>
          <w:szCs w:val="20"/>
        </w:rPr>
        <w:t>Jun</w:t>
      </w:r>
      <w:r w:rsidR="00AF7A1A">
        <w:rPr>
          <w:rFonts w:ascii="Arial" w:hAnsi="Arial" w:cs="Arial"/>
          <w:sz w:val="20"/>
          <w:szCs w:val="20"/>
        </w:rPr>
        <w:t xml:space="preserve">. Vol. </w:t>
      </w:r>
      <w:r w:rsidR="00AF7A1A" w:rsidRPr="00AF7A1A">
        <w:rPr>
          <w:rFonts w:ascii="Arial" w:hAnsi="Arial" w:cs="Arial"/>
          <w:sz w:val="20"/>
          <w:szCs w:val="20"/>
        </w:rPr>
        <w:t>11</w:t>
      </w:r>
      <w:r w:rsidR="00AF7A1A">
        <w:rPr>
          <w:rFonts w:ascii="Arial" w:hAnsi="Arial" w:cs="Arial"/>
          <w:sz w:val="20"/>
          <w:szCs w:val="20"/>
        </w:rPr>
        <w:t xml:space="preserve">, issue </w:t>
      </w:r>
      <w:r w:rsidR="00AF7A1A" w:rsidRPr="00AF7A1A">
        <w:rPr>
          <w:rFonts w:ascii="Arial" w:hAnsi="Arial" w:cs="Arial"/>
          <w:sz w:val="20"/>
          <w:szCs w:val="20"/>
        </w:rPr>
        <w:t>3</w:t>
      </w:r>
      <w:r w:rsidR="00AF7A1A">
        <w:rPr>
          <w:rFonts w:ascii="Arial" w:hAnsi="Arial" w:cs="Arial"/>
          <w:sz w:val="20"/>
          <w:szCs w:val="20"/>
        </w:rPr>
        <w:t xml:space="preserve">, pp. </w:t>
      </w:r>
      <w:r w:rsidR="00AF7A1A" w:rsidRPr="00AF7A1A">
        <w:rPr>
          <w:rFonts w:ascii="Arial" w:hAnsi="Arial" w:cs="Arial"/>
          <w:sz w:val="20"/>
          <w:szCs w:val="20"/>
        </w:rPr>
        <w:t>1435-1442. PM: 38407565</w:t>
      </w:r>
      <w:r w:rsidR="00AF7A1A">
        <w:rPr>
          <w:rFonts w:ascii="Arial" w:hAnsi="Arial" w:cs="Arial"/>
          <w:sz w:val="20"/>
          <w:szCs w:val="20"/>
        </w:rPr>
        <w:t>.</w:t>
      </w:r>
      <w:r w:rsidR="00AF7A1A" w:rsidRPr="00AF7A1A">
        <w:rPr>
          <w:rFonts w:ascii="Arial" w:hAnsi="Arial" w:cs="Arial"/>
          <w:sz w:val="20"/>
          <w:szCs w:val="20"/>
        </w:rPr>
        <w:t xml:space="preserve"> PMC11098627.</w:t>
      </w:r>
    </w:p>
    <w:p w14:paraId="26764DAA" w14:textId="77777777" w:rsidR="003D1C31" w:rsidRDefault="003D1C31" w:rsidP="00FE43E3">
      <w:pPr>
        <w:spacing w:after="0" w:line="240" w:lineRule="auto"/>
        <w:rPr>
          <w:rStyle w:val="docsum-pmid"/>
          <w:rFonts w:ascii="Arial" w:hAnsi="Arial" w:cs="Arial"/>
          <w:sz w:val="20"/>
          <w:szCs w:val="20"/>
        </w:rPr>
      </w:pPr>
    </w:p>
    <w:p w14:paraId="36655B8B" w14:textId="7F824DB9" w:rsidR="000329AA" w:rsidRDefault="000329AA" w:rsidP="003D1C31">
      <w:pPr>
        <w:rPr>
          <w:rFonts w:ascii="Arial" w:hAnsi="Arial" w:cs="Arial"/>
          <w:sz w:val="20"/>
          <w:szCs w:val="20"/>
        </w:rPr>
      </w:pPr>
      <w:r w:rsidRPr="00447975">
        <w:rPr>
          <w:rFonts w:ascii="Arial" w:hAnsi="Arial" w:cs="Arial"/>
          <w:color w:val="212121"/>
          <w:sz w:val="20"/>
          <w:szCs w:val="20"/>
          <w:shd w:val="clear" w:color="auto" w:fill="FFFFFF"/>
        </w:rPr>
        <w:t xml:space="preserve">Shelbaya K, Arthur V, Yang Y, Dorbala P, Buckley L, Claggett B, Skali H, Dufresne L, Yang TY, Engert JC, Thanassoulis G, Floyd J, Austin TR, Bortnick A, Kizer J, Freitas RCC, Singh SA, Aikawa E, Hoogeveen RC, Ballantyne C, Yu B, Coresh J, Blaha MJ, Matsushita K, Shah AM. </w:t>
      </w:r>
      <w:hyperlink r:id="rId77" w:history="1">
        <w:r w:rsidRPr="00447975">
          <w:rPr>
            <w:rStyle w:val="Hyperlink"/>
            <w:rFonts w:ascii="Arial" w:hAnsi="Arial" w:cs="Arial"/>
            <w:b/>
            <w:bCs/>
            <w:i/>
            <w:iCs/>
            <w:sz w:val="20"/>
            <w:szCs w:val="20"/>
            <w:shd w:val="clear" w:color="auto" w:fill="FFFFFF"/>
          </w:rPr>
          <w:t>Large-</w:t>
        </w:r>
        <w:r>
          <w:rPr>
            <w:rStyle w:val="Hyperlink"/>
            <w:rFonts w:ascii="Arial" w:hAnsi="Arial" w:cs="Arial"/>
            <w:b/>
            <w:bCs/>
            <w:i/>
            <w:iCs/>
            <w:sz w:val="20"/>
            <w:szCs w:val="20"/>
            <w:shd w:val="clear" w:color="auto" w:fill="FFFFFF"/>
          </w:rPr>
          <w:t>s</w:t>
        </w:r>
        <w:r w:rsidRPr="00447975">
          <w:rPr>
            <w:rStyle w:val="Hyperlink"/>
            <w:rFonts w:ascii="Arial" w:hAnsi="Arial" w:cs="Arial"/>
            <w:b/>
            <w:bCs/>
            <w:i/>
            <w:iCs/>
            <w:sz w:val="20"/>
            <w:szCs w:val="20"/>
            <w:shd w:val="clear" w:color="auto" w:fill="FFFFFF"/>
          </w:rPr>
          <w:t xml:space="preserve">cale </w:t>
        </w:r>
        <w:r>
          <w:rPr>
            <w:rStyle w:val="Hyperlink"/>
            <w:rFonts w:ascii="Arial" w:hAnsi="Arial" w:cs="Arial"/>
            <w:b/>
            <w:bCs/>
            <w:i/>
            <w:iCs/>
            <w:sz w:val="20"/>
            <w:szCs w:val="20"/>
            <w:shd w:val="clear" w:color="auto" w:fill="FFFFFF"/>
          </w:rPr>
          <w:t>p</w:t>
        </w:r>
        <w:r w:rsidRPr="00447975">
          <w:rPr>
            <w:rStyle w:val="Hyperlink"/>
            <w:rFonts w:ascii="Arial" w:hAnsi="Arial" w:cs="Arial"/>
            <w:b/>
            <w:bCs/>
            <w:i/>
            <w:iCs/>
            <w:sz w:val="20"/>
            <w:szCs w:val="20"/>
            <w:shd w:val="clear" w:color="auto" w:fill="FFFFFF"/>
          </w:rPr>
          <w:t xml:space="preserve">roteomics </w:t>
        </w:r>
        <w:r>
          <w:rPr>
            <w:rStyle w:val="Hyperlink"/>
            <w:rFonts w:ascii="Arial" w:hAnsi="Arial" w:cs="Arial"/>
            <w:b/>
            <w:bCs/>
            <w:i/>
            <w:iCs/>
            <w:sz w:val="20"/>
            <w:szCs w:val="20"/>
            <w:shd w:val="clear" w:color="auto" w:fill="FFFFFF"/>
          </w:rPr>
          <w:t>i</w:t>
        </w:r>
        <w:r w:rsidRPr="00447975">
          <w:rPr>
            <w:rStyle w:val="Hyperlink"/>
            <w:rFonts w:ascii="Arial" w:hAnsi="Arial" w:cs="Arial"/>
            <w:b/>
            <w:bCs/>
            <w:i/>
            <w:iCs/>
            <w:sz w:val="20"/>
            <w:szCs w:val="20"/>
            <w:shd w:val="clear" w:color="auto" w:fill="FFFFFF"/>
          </w:rPr>
          <w:t xml:space="preserve">dentifies </w:t>
        </w:r>
        <w:r>
          <w:rPr>
            <w:rStyle w:val="Hyperlink"/>
            <w:rFonts w:ascii="Arial" w:hAnsi="Arial" w:cs="Arial"/>
            <w:b/>
            <w:bCs/>
            <w:i/>
            <w:iCs/>
            <w:sz w:val="20"/>
            <w:szCs w:val="20"/>
            <w:shd w:val="clear" w:color="auto" w:fill="FFFFFF"/>
          </w:rPr>
          <w:t>n</w:t>
        </w:r>
        <w:r w:rsidRPr="00447975">
          <w:rPr>
            <w:rStyle w:val="Hyperlink"/>
            <w:rFonts w:ascii="Arial" w:hAnsi="Arial" w:cs="Arial"/>
            <w:b/>
            <w:bCs/>
            <w:i/>
            <w:iCs/>
            <w:sz w:val="20"/>
            <w:szCs w:val="20"/>
            <w:shd w:val="clear" w:color="auto" w:fill="FFFFFF"/>
          </w:rPr>
          <w:t xml:space="preserve">ovel </w:t>
        </w:r>
        <w:r>
          <w:rPr>
            <w:rStyle w:val="Hyperlink"/>
            <w:rFonts w:ascii="Arial" w:hAnsi="Arial" w:cs="Arial"/>
            <w:b/>
            <w:bCs/>
            <w:i/>
            <w:iCs/>
            <w:sz w:val="20"/>
            <w:szCs w:val="20"/>
            <w:shd w:val="clear" w:color="auto" w:fill="FFFFFF"/>
          </w:rPr>
          <w:t>b</w:t>
        </w:r>
        <w:r w:rsidRPr="00447975">
          <w:rPr>
            <w:rStyle w:val="Hyperlink"/>
            <w:rFonts w:ascii="Arial" w:hAnsi="Arial" w:cs="Arial"/>
            <w:b/>
            <w:bCs/>
            <w:i/>
            <w:iCs/>
            <w:sz w:val="20"/>
            <w:szCs w:val="20"/>
            <w:shd w:val="clear" w:color="auto" w:fill="FFFFFF"/>
          </w:rPr>
          <w:t xml:space="preserve">iomarkers and </w:t>
        </w:r>
        <w:r>
          <w:rPr>
            <w:rStyle w:val="Hyperlink"/>
            <w:rFonts w:ascii="Arial" w:hAnsi="Arial" w:cs="Arial"/>
            <w:b/>
            <w:bCs/>
            <w:i/>
            <w:iCs/>
            <w:sz w:val="20"/>
            <w:szCs w:val="20"/>
            <w:shd w:val="clear" w:color="auto" w:fill="FFFFFF"/>
          </w:rPr>
          <w:t>c</w:t>
        </w:r>
        <w:r w:rsidRPr="00447975">
          <w:rPr>
            <w:rStyle w:val="Hyperlink"/>
            <w:rFonts w:ascii="Arial" w:hAnsi="Arial" w:cs="Arial"/>
            <w:b/>
            <w:bCs/>
            <w:i/>
            <w:iCs/>
            <w:sz w:val="20"/>
            <w:szCs w:val="20"/>
            <w:shd w:val="clear" w:color="auto" w:fill="FFFFFF"/>
          </w:rPr>
          <w:t xml:space="preserve">irculating </w:t>
        </w:r>
        <w:r>
          <w:rPr>
            <w:rStyle w:val="Hyperlink"/>
            <w:rFonts w:ascii="Arial" w:hAnsi="Arial" w:cs="Arial"/>
            <w:b/>
            <w:bCs/>
            <w:i/>
            <w:iCs/>
            <w:sz w:val="20"/>
            <w:szCs w:val="20"/>
            <w:shd w:val="clear" w:color="auto" w:fill="FFFFFF"/>
          </w:rPr>
          <w:t>r</w:t>
        </w:r>
        <w:r w:rsidRPr="00447975">
          <w:rPr>
            <w:rStyle w:val="Hyperlink"/>
            <w:rFonts w:ascii="Arial" w:hAnsi="Arial" w:cs="Arial"/>
            <w:b/>
            <w:bCs/>
            <w:i/>
            <w:iCs/>
            <w:sz w:val="20"/>
            <w:szCs w:val="20"/>
            <w:shd w:val="clear" w:color="auto" w:fill="FFFFFF"/>
          </w:rPr>
          <w:t xml:space="preserve">isk </w:t>
        </w:r>
        <w:r>
          <w:rPr>
            <w:rStyle w:val="Hyperlink"/>
            <w:rFonts w:ascii="Arial" w:hAnsi="Arial" w:cs="Arial"/>
            <w:b/>
            <w:bCs/>
            <w:i/>
            <w:iCs/>
            <w:sz w:val="20"/>
            <w:szCs w:val="20"/>
            <w:shd w:val="clear" w:color="auto" w:fill="FFFFFF"/>
          </w:rPr>
          <w:t>f</w:t>
        </w:r>
        <w:r w:rsidRPr="00447975">
          <w:rPr>
            <w:rStyle w:val="Hyperlink"/>
            <w:rFonts w:ascii="Arial" w:hAnsi="Arial" w:cs="Arial"/>
            <w:b/>
            <w:bCs/>
            <w:i/>
            <w:iCs/>
            <w:sz w:val="20"/>
            <w:szCs w:val="20"/>
            <w:shd w:val="clear" w:color="auto" w:fill="FFFFFF"/>
          </w:rPr>
          <w:t xml:space="preserve">actors for </w:t>
        </w:r>
        <w:r>
          <w:rPr>
            <w:rStyle w:val="Hyperlink"/>
            <w:rFonts w:ascii="Arial" w:hAnsi="Arial" w:cs="Arial"/>
            <w:b/>
            <w:bCs/>
            <w:i/>
            <w:iCs/>
            <w:sz w:val="20"/>
            <w:szCs w:val="20"/>
            <w:shd w:val="clear" w:color="auto" w:fill="FFFFFF"/>
          </w:rPr>
          <w:t>a</w:t>
        </w:r>
        <w:r w:rsidRPr="00447975">
          <w:rPr>
            <w:rStyle w:val="Hyperlink"/>
            <w:rFonts w:ascii="Arial" w:hAnsi="Arial" w:cs="Arial"/>
            <w:b/>
            <w:bCs/>
            <w:i/>
            <w:iCs/>
            <w:sz w:val="20"/>
            <w:szCs w:val="20"/>
            <w:shd w:val="clear" w:color="auto" w:fill="FFFFFF"/>
          </w:rPr>
          <w:t xml:space="preserve">ortic </w:t>
        </w:r>
        <w:r>
          <w:rPr>
            <w:rStyle w:val="Hyperlink"/>
            <w:rFonts w:ascii="Arial" w:hAnsi="Arial" w:cs="Arial"/>
            <w:b/>
            <w:bCs/>
            <w:i/>
            <w:iCs/>
            <w:sz w:val="20"/>
            <w:szCs w:val="20"/>
            <w:shd w:val="clear" w:color="auto" w:fill="FFFFFF"/>
          </w:rPr>
          <w:t>s</w:t>
        </w:r>
        <w:r w:rsidRPr="00447975">
          <w:rPr>
            <w:rStyle w:val="Hyperlink"/>
            <w:rFonts w:ascii="Arial" w:hAnsi="Arial" w:cs="Arial"/>
            <w:b/>
            <w:bCs/>
            <w:i/>
            <w:iCs/>
            <w:sz w:val="20"/>
            <w:szCs w:val="20"/>
            <w:shd w:val="clear" w:color="auto" w:fill="FFFFFF"/>
          </w:rPr>
          <w:t>tenosis</w:t>
        </w:r>
      </w:hyperlink>
      <w:r w:rsidRPr="00447975">
        <w:rPr>
          <w:rFonts w:ascii="Arial" w:hAnsi="Arial" w:cs="Arial"/>
          <w:b/>
          <w:bCs/>
          <w:i/>
          <w:iCs/>
          <w:color w:val="212121"/>
          <w:sz w:val="20"/>
          <w:szCs w:val="20"/>
          <w:u w:val="single"/>
          <w:shd w:val="clear" w:color="auto" w:fill="FFFFFF"/>
        </w:rPr>
        <w:t>.</w:t>
      </w:r>
      <w:r w:rsidRPr="00447975">
        <w:rPr>
          <w:rFonts w:ascii="Arial" w:hAnsi="Arial" w:cs="Arial"/>
          <w:color w:val="212121"/>
          <w:sz w:val="20"/>
          <w:szCs w:val="20"/>
          <w:shd w:val="clear" w:color="auto" w:fill="FFFFFF"/>
        </w:rPr>
        <w:t xml:space="preserve"> J Am Coll Cardiol. 2024 Feb 6</w:t>
      </w:r>
      <w:r>
        <w:rPr>
          <w:rFonts w:ascii="Arial" w:hAnsi="Arial" w:cs="Arial"/>
          <w:color w:val="212121"/>
          <w:sz w:val="20"/>
          <w:szCs w:val="20"/>
          <w:shd w:val="clear" w:color="auto" w:fill="FFFFFF"/>
        </w:rPr>
        <w:t xml:space="preserve">. Vol. </w:t>
      </w:r>
      <w:r w:rsidRPr="00447975">
        <w:rPr>
          <w:rFonts w:ascii="Arial" w:hAnsi="Arial" w:cs="Arial"/>
          <w:color w:val="212121"/>
          <w:sz w:val="20"/>
          <w:szCs w:val="20"/>
          <w:shd w:val="clear" w:color="auto" w:fill="FFFFFF"/>
        </w:rPr>
        <w:t>83</w:t>
      </w:r>
      <w:r>
        <w:rPr>
          <w:rFonts w:ascii="Arial" w:hAnsi="Arial" w:cs="Arial"/>
          <w:color w:val="212121"/>
          <w:sz w:val="20"/>
          <w:szCs w:val="20"/>
          <w:shd w:val="clear" w:color="auto" w:fill="FFFFFF"/>
        </w:rPr>
        <w:t xml:space="preserve">, issue </w:t>
      </w:r>
      <w:r w:rsidRPr="00447975">
        <w:rPr>
          <w:rFonts w:ascii="Arial" w:hAnsi="Arial" w:cs="Arial"/>
          <w:color w:val="212121"/>
          <w:sz w:val="20"/>
          <w:szCs w:val="20"/>
          <w:shd w:val="clear" w:color="auto" w:fill="FFFFFF"/>
        </w:rPr>
        <w:t>5</w:t>
      </w:r>
      <w:r>
        <w:rPr>
          <w:rFonts w:ascii="Arial" w:hAnsi="Arial" w:cs="Arial"/>
          <w:color w:val="212121"/>
          <w:sz w:val="20"/>
          <w:szCs w:val="20"/>
          <w:shd w:val="clear" w:color="auto" w:fill="FFFFFF"/>
        </w:rPr>
        <w:t xml:space="preserve">, pp. </w:t>
      </w:r>
      <w:r w:rsidRPr="00447975">
        <w:rPr>
          <w:rFonts w:ascii="Arial" w:hAnsi="Arial" w:cs="Arial"/>
          <w:color w:val="212121"/>
          <w:sz w:val="20"/>
          <w:szCs w:val="20"/>
          <w:shd w:val="clear" w:color="auto" w:fill="FFFFFF"/>
        </w:rPr>
        <w:t>577-591</w:t>
      </w:r>
      <w:r>
        <w:rPr>
          <w:rFonts w:ascii="Arial" w:hAnsi="Arial" w:cs="Arial"/>
          <w:color w:val="212121"/>
          <w:sz w:val="20"/>
          <w:szCs w:val="20"/>
          <w:shd w:val="clear" w:color="auto" w:fill="FFFFFF"/>
        </w:rPr>
        <w:t xml:space="preserve">. </w:t>
      </w:r>
      <w:r w:rsidRPr="00447975">
        <w:rPr>
          <w:rFonts w:ascii="Arial" w:hAnsi="Arial" w:cs="Arial"/>
          <w:color w:val="212121"/>
          <w:sz w:val="20"/>
          <w:szCs w:val="20"/>
          <w:shd w:val="clear" w:color="auto" w:fill="FFFFFF"/>
        </w:rPr>
        <w:t xml:space="preserve">PM: 38296402. </w:t>
      </w:r>
      <w:r w:rsidRPr="00D4379F">
        <w:rPr>
          <w:rFonts w:ascii="Arial" w:hAnsi="Arial" w:cs="Arial"/>
          <w:sz w:val="20"/>
          <w:szCs w:val="20"/>
        </w:rPr>
        <w:t xml:space="preserve">PMC pending: Method D – </w:t>
      </w:r>
      <w:r w:rsidRPr="00D4379F">
        <w:rPr>
          <w:rStyle w:val="docsum-pmid"/>
          <w:rFonts w:ascii="Arial" w:hAnsi="Arial" w:cs="Arial"/>
          <w:sz w:val="20"/>
          <w:szCs w:val="20"/>
        </w:rPr>
        <w:t>publisher submits</w:t>
      </w:r>
      <w:r>
        <w:rPr>
          <w:rStyle w:val="docsum-pmid"/>
          <w:rFonts w:ascii="Arial" w:hAnsi="Arial" w:cs="Arial"/>
          <w:sz w:val="20"/>
          <w:szCs w:val="20"/>
        </w:rPr>
        <w:t xml:space="preserve"> </w:t>
      </w:r>
      <w:r w:rsidRPr="003E6CEB">
        <w:rPr>
          <w:rStyle w:val="docsum-pmid"/>
          <w:rFonts w:ascii="Arial" w:hAnsi="Arial" w:cs="Arial"/>
          <w:sz w:val="20"/>
          <w:szCs w:val="20"/>
        </w:rPr>
        <w:t>within 12 months of publication</w:t>
      </w:r>
      <w:r w:rsidRPr="00D4379F">
        <w:rPr>
          <w:rFonts w:ascii="Arial" w:hAnsi="Arial" w:cs="Arial"/>
          <w:sz w:val="20"/>
          <w:szCs w:val="20"/>
        </w:rPr>
        <w:t>.</w:t>
      </w:r>
    </w:p>
    <w:p w14:paraId="01C38CC6" w14:textId="0263966F" w:rsidR="00DE17C6" w:rsidRPr="00DE17C6" w:rsidRDefault="00DE17C6" w:rsidP="003D1C31">
      <w:pPr>
        <w:rPr>
          <w:rFonts w:ascii="Arial" w:hAnsi="Arial" w:cs="Arial"/>
          <w:bCs/>
          <w:iCs/>
          <w:color w:val="FF0000"/>
          <w:sz w:val="20"/>
          <w:szCs w:val="20"/>
        </w:rPr>
      </w:pPr>
      <w:r w:rsidRPr="00A3142C">
        <w:rPr>
          <w:rFonts w:ascii="Arial" w:hAnsi="Arial" w:cs="Arial"/>
          <w:bCs/>
          <w:iCs/>
          <w:sz w:val="20"/>
          <w:szCs w:val="20"/>
        </w:rPr>
        <w:t xml:space="preserve">Shitole SG, Heckbert SR, Marcus GM, Shah SJ, Sotoodehnia N, Walston JD, Reiner AP, Tracy RP, Psaty BM, Kizer JR. </w:t>
      </w:r>
      <w:hyperlink r:id="rId78" w:history="1">
        <w:r w:rsidRPr="00DE17C6">
          <w:rPr>
            <w:rStyle w:val="Hyperlink"/>
            <w:rFonts w:ascii="Arial" w:hAnsi="Arial" w:cs="Arial"/>
            <w:b/>
            <w:bCs/>
            <w:i/>
            <w:sz w:val="20"/>
            <w:szCs w:val="20"/>
          </w:rPr>
          <w:t>Assessment of inflammatory biomarkers and incident atrial fibrillation in older adults</w:t>
        </w:r>
      </w:hyperlink>
      <w:r w:rsidRPr="00DE17C6">
        <w:rPr>
          <w:rFonts w:ascii="Arial" w:hAnsi="Arial" w:cs="Arial"/>
          <w:iCs/>
          <w:sz w:val="20"/>
          <w:szCs w:val="20"/>
        </w:rPr>
        <w:t>.</w:t>
      </w:r>
      <w:r w:rsidRPr="00A3142C">
        <w:rPr>
          <w:rFonts w:ascii="Arial" w:hAnsi="Arial" w:cs="Arial"/>
          <w:bCs/>
          <w:iCs/>
          <w:sz w:val="20"/>
          <w:szCs w:val="20"/>
        </w:rPr>
        <w:t xml:space="preserve"> J Am Heart Assoc. 2024 Dec 17. Vol. 13, issue 24, e035710. PM: 39644101. </w:t>
      </w:r>
      <w:r w:rsidRPr="00A3142C">
        <w:rPr>
          <w:rFonts w:ascii="Arial" w:hAnsi="Arial" w:cs="Arial"/>
          <w:sz w:val="20"/>
          <w:szCs w:val="20"/>
        </w:rPr>
        <w:t xml:space="preserve">PMC pending: Method A – </w:t>
      </w:r>
      <w:r w:rsidRPr="00A3142C">
        <w:rPr>
          <w:rStyle w:val="docsum-pmid"/>
          <w:rFonts w:ascii="Arial" w:hAnsi="Arial" w:cs="Arial"/>
          <w:sz w:val="20"/>
          <w:szCs w:val="20"/>
        </w:rPr>
        <w:t>journal submits</w:t>
      </w:r>
    </w:p>
    <w:p w14:paraId="4D078F6D" w14:textId="4FF64942" w:rsidR="00FE43E3" w:rsidRDefault="003D1C31" w:rsidP="003D1C31">
      <w:pPr>
        <w:rPr>
          <w:rFonts w:ascii="Arial" w:hAnsi="Arial" w:cs="Arial"/>
          <w:color w:val="212121"/>
          <w:sz w:val="20"/>
          <w:szCs w:val="20"/>
          <w:shd w:val="clear" w:color="auto" w:fill="FFFFFF"/>
        </w:rPr>
      </w:pPr>
      <w:r w:rsidRPr="006C51D7">
        <w:rPr>
          <w:rFonts w:ascii="Arial" w:hAnsi="Arial" w:cs="Arial"/>
          <w:color w:val="212121"/>
          <w:sz w:val="20"/>
          <w:szCs w:val="20"/>
          <w:shd w:val="clear" w:color="auto" w:fill="FFFFFF"/>
        </w:rPr>
        <w:t xml:space="preserve">Shore S, Li H, Zhang M, Whitney R, Gross AL, Bhatt AS, Nallamothu BK, Giordani B, Briceño EM, Sussman JB, Gutierrez J, Yaffe K, Griswold M, Johansen MC, Lopez OL, Gottesman RF, Sidney S, Heckbert SR, Rundek T, Hughes TM, Longstreth WT Jr, Levine DA. </w:t>
      </w:r>
      <w:hyperlink r:id="rId79" w:history="1">
        <w:r w:rsidRPr="006C51D7">
          <w:rPr>
            <w:rStyle w:val="Hyperlink"/>
            <w:rFonts w:ascii="Arial" w:hAnsi="Arial" w:cs="Arial"/>
            <w:b/>
            <w:bCs/>
            <w:i/>
            <w:iCs/>
            <w:sz w:val="20"/>
            <w:szCs w:val="20"/>
            <w:shd w:val="clear" w:color="auto" w:fill="FFFFFF"/>
          </w:rPr>
          <w:t xml:space="preserve">Trajectory of </w:t>
        </w:r>
        <w:r>
          <w:rPr>
            <w:rStyle w:val="Hyperlink"/>
            <w:rFonts w:ascii="Arial" w:hAnsi="Arial" w:cs="Arial"/>
            <w:b/>
            <w:bCs/>
            <w:i/>
            <w:iCs/>
            <w:sz w:val="20"/>
            <w:szCs w:val="20"/>
            <w:shd w:val="clear" w:color="auto" w:fill="FFFFFF"/>
          </w:rPr>
          <w:t>c</w:t>
        </w:r>
        <w:r w:rsidRPr="006C51D7">
          <w:rPr>
            <w:rStyle w:val="Hyperlink"/>
            <w:rFonts w:ascii="Arial" w:hAnsi="Arial" w:cs="Arial"/>
            <w:b/>
            <w:bCs/>
            <w:i/>
            <w:iCs/>
            <w:sz w:val="20"/>
            <w:szCs w:val="20"/>
            <w:shd w:val="clear" w:color="auto" w:fill="FFFFFF"/>
          </w:rPr>
          <w:t xml:space="preserve">ognitive </w:t>
        </w:r>
        <w:r>
          <w:rPr>
            <w:rStyle w:val="Hyperlink"/>
            <w:rFonts w:ascii="Arial" w:hAnsi="Arial" w:cs="Arial"/>
            <w:b/>
            <w:bCs/>
            <w:i/>
            <w:iCs/>
            <w:sz w:val="20"/>
            <w:szCs w:val="20"/>
            <w:shd w:val="clear" w:color="auto" w:fill="FFFFFF"/>
          </w:rPr>
          <w:t>f</w:t>
        </w:r>
        <w:r w:rsidRPr="006C51D7">
          <w:rPr>
            <w:rStyle w:val="Hyperlink"/>
            <w:rFonts w:ascii="Arial" w:hAnsi="Arial" w:cs="Arial"/>
            <w:b/>
            <w:bCs/>
            <w:i/>
            <w:iCs/>
            <w:sz w:val="20"/>
            <w:szCs w:val="20"/>
            <w:shd w:val="clear" w:color="auto" w:fill="FFFFFF"/>
          </w:rPr>
          <w:t xml:space="preserve">unction </w:t>
        </w:r>
        <w:r>
          <w:rPr>
            <w:rStyle w:val="Hyperlink"/>
            <w:rFonts w:ascii="Arial" w:hAnsi="Arial" w:cs="Arial"/>
            <w:b/>
            <w:bCs/>
            <w:i/>
            <w:iCs/>
            <w:sz w:val="20"/>
            <w:szCs w:val="20"/>
            <w:shd w:val="clear" w:color="auto" w:fill="FFFFFF"/>
          </w:rPr>
          <w:t>a</w:t>
        </w:r>
        <w:r w:rsidRPr="006C51D7">
          <w:rPr>
            <w:rStyle w:val="Hyperlink"/>
            <w:rFonts w:ascii="Arial" w:hAnsi="Arial" w:cs="Arial"/>
            <w:b/>
            <w:bCs/>
            <w:i/>
            <w:iCs/>
            <w:sz w:val="20"/>
            <w:szCs w:val="20"/>
            <w:shd w:val="clear" w:color="auto" w:fill="FFFFFF"/>
          </w:rPr>
          <w:t xml:space="preserve">fter </w:t>
        </w:r>
        <w:r>
          <w:rPr>
            <w:rStyle w:val="Hyperlink"/>
            <w:rFonts w:ascii="Arial" w:hAnsi="Arial" w:cs="Arial"/>
            <w:b/>
            <w:bCs/>
            <w:i/>
            <w:iCs/>
            <w:sz w:val="20"/>
            <w:szCs w:val="20"/>
            <w:shd w:val="clear" w:color="auto" w:fill="FFFFFF"/>
          </w:rPr>
          <w:t>i</w:t>
        </w:r>
        <w:r w:rsidRPr="006C51D7">
          <w:rPr>
            <w:rStyle w:val="Hyperlink"/>
            <w:rFonts w:ascii="Arial" w:hAnsi="Arial" w:cs="Arial"/>
            <w:b/>
            <w:bCs/>
            <w:i/>
            <w:iCs/>
            <w:sz w:val="20"/>
            <w:szCs w:val="20"/>
            <w:shd w:val="clear" w:color="auto" w:fill="FFFFFF"/>
          </w:rPr>
          <w:t xml:space="preserve">ncident </w:t>
        </w:r>
        <w:r>
          <w:rPr>
            <w:rStyle w:val="Hyperlink"/>
            <w:rFonts w:ascii="Arial" w:hAnsi="Arial" w:cs="Arial"/>
            <w:b/>
            <w:bCs/>
            <w:i/>
            <w:iCs/>
            <w:sz w:val="20"/>
            <w:szCs w:val="20"/>
            <w:shd w:val="clear" w:color="auto" w:fill="FFFFFF"/>
          </w:rPr>
          <w:t>h</w:t>
        </w:r>
        <w:r w:rsidRPr="006C51D7">
          <w:rPr>
            <w:rStyle w:val="Hyperlink"/>
            <w:rFonts w:ascii="Arial" w:hAnsi="Arial" w:cs="Arial"/>
            <w:b/>
            <w:bCs/>
            <w:i/>
            <w:iCs/>
            <w:sz w:val="20"/>
            <w:szCs w:val="20"/>
            <w:shd w:val="clear" w:color="auto" w:fill="FFFFFF"/>
          </w:rPr>
          <w:t xml:space="preserve">eart </w:t>
        </w:r>
        <w:r>
          <w:rPr>
            <w:rStyle w:val="Hyperlink"/>
            <w:rFonts w:ascii="Arial" w:hAnsi="Arial" w:cs="Arial"/>
            <w:b/>
            <w:bCs/>
            <w:i/>
            <w:iCs/>
            <w:sz w:val="20"/>
            <w:szCs w:val="20"/>
            <w:shd w:val="clear" w:color="auto" w:fill="FFFFFF"/>
          </w:rPr>
          <w:t>f</w:t>
        </w:r>
        <w:r w:rsidRPr="006C51D7">
          <w:rPr>
            <w:rStyle w:val="Hyperlink"/>
            <w:rFonts w:ascii="Arial" w:hAnsi="Arial" w:cs="Arial"/>
            <w:b/>
            <w:bCs/>
            <w:i/>
            <w:iCs/>
            <w:sz w:val="20"/>
            <w:szCs w:val="20"/>
            <w:shd w:val="clear" w:color="auto" w:fill="FFFFFF"/>
          </w:rPr>
          <w:t>ailure</w:t>
        </w:r>
      </w:hyperlink>
      <w:r w:rsidRPr="006C51D7">
        <w:rPr>
          <w:rFonts w:ascii="Arial" w:hAnsi="Arial" w:cs="Arial"/>
          <w:b/>
          <w:bCs/>
          <w:i/>
          <w:iCs/>
          <w:color w:val="212121"/>
          <w:sz w:val="20"/>
          <w:szCs w:val="20"/>
          <w:u w:val="single"/>
          <w:shd w:val="clear" w:color="auto" w:fill="FFFFFF"/>
        </w:rPr>
        <w:t>.</w:t>
      </w:r>
      <w:r w:rsidRPr="006C51D7">
        <w:rPr>
          <w:rFonts w:ascii="Arial" w:hAnsi="Arial" w:cs="Arial"/>
          <w:color w:val="212121"/>
          <w:sz w:val="20"/>
          <w:szCs w:val="20"/>
          <w:shd w:val="clear" w:color="auto" w:fill="FFFFFF"/>
        </w:rPr>
        <w:t xml:space="preserve"> medRxiv [Preprint]. 2024 Feb 11:2024.02.09.24302608. doi: 10.1101/2024.02.09.24302608. PM: 38370803</w:t>
      </w:r>
      <w:r>
        <w:rPr>
          <w:rFonts w:ascii="Arial" w:hAnsi="Arial" w:cs="Arial"/>
          <w:color w:val="212121"/>
          <w:sz w:val="20"/>
          <w:szCs w:val="20"/>
          <w:shd w:val="clear" w:color="auto" w:fill="FFFFFF"/>
        </w:rPr>
        <w:t>.</w:t>
      </w:r>
      <w:r w:rsidRPr="006C51D7">
        <w:rPr>
          <w:rFonts w:ascii="Arial" w:hAnsi="Arial" w:cs="Arial"/>
          <w:color w:val="212121"/>
          <w:sz w:val="20"/>
          <w:szCs w:val="20"/>
          <w:shd w:val="clear" w:color="auto" w:fill="FFFFFF"/>
        </w:rPr>
        <w:t xml:space="preserve"> PMC10871464.</w:t>
      </w:r>
    </w:p>
    <w:p w14:paraId="32A46902" w14:textId="684BCB54" w:rsidR="003D1C31" w:rsidRPr="003D1C31" w:rsidRDefault="003D1C31" w:rsidP="003D1C31">
      <w:pPr>
        <w:rPr>
          <w:rFonts w:ascii="Arial" w:hAnsi="Arial" w:cs="Arial"/>
          <w:color w:val="212121"/>
          <w:sz w:val="20"/>
          <w:szCs w:val="20"/>
          <w:shd w:val="clear" w:color="auto" w:fill="FFFFFF"/>
        </w:rPr>
      </w:pPr>
      <w:r w:rsidRPr="006C51D7">
        <w:rPr>
          <w:rFonts w:ascii="Arial" w:hAnsi="Arial" w:cs="Arial"/>
          <w:color w:val="212121"/>
          <w:sz w:val="20"/>
          <w:szCs w:val="20"/>
          <w:shd w:val="clear" w:color="auto" w:fill="FFFFFF"/>
        </w:rPr>
        <w:t xml:space="preserve">Sterenborg RBTM, Steinbrenner I, Li Y, Bujnis MN, Naito T, Marouli E, Galesloot TE, Babajide O, Andreasen L, Astrup A, Åsvold BO, Bandinelli S, Beekman M, Beilby JP, Bork-Jensen J, Boutin T, Brody JA, Brown SJ, Brumpton B, Campbell PJ, Cappola AR, Ceresini G, Chaker L, Chasman DI, Concas MP, Coutinho de Almeida R, Cross SM, Cucca F, Deary IJ, Kjaergaard AD, Echouffo Tcheugui JB, Ellervik C, Eriksson JG, Ferrucci L, Freudenberg J; GHS DiscovEHR; Regeneron Genetics Center; Fuchsberger C, Gieger C, Giulianini F, Gögele M, Graham SE, Grarup N, Gunjača I, Hansen T, Harding BN, Harris SE, Haunsø S, Hayward C, Hui J, Ittermann T, Jukema JW, Kajantie E, Kanters JK, Kårhus LL, Kiemeney LALM, Kloppenburg M, Kühnel B, Lahti J, Langenberg C, Lapauw B, Leese G, Li S, Liewald DCM, Linneberg A, Lominchar JVT, Luan J, Martin NG, Matana A, Meima ME, Meitinger T, Meulenbelt I, Mitchell BD, Møllehave LT, Mora S, Naitza S, Nauck M, Netea-Maier RT, Noordam R, Nursyifa C, Okada Y, Onano S, Papadopoulou A, Palmer CNA, Pattaro C, Pedersen O, Peters A, Pietzner M, Polašek O, Pramstaller PP, Psaty BM, Punda A, Ray D, Redmond P, Richards JB, Ridker PM, Russ TC, Ryan KA, Olesen MS, Schultheiss UT, Selvin E, Siddiqui MK, Sidore C, Slagboom PE, Sørensen TIA, Soto-Pedre E, Spector TD, Spedicati B, Srinivasan S, Starr JM, Stott DJ, Tanaka T, Torlak V, Trompet S, Tuhkanen J, Uitterlinden AG, van den Akker EB, van den Eynde T, van der Klauw MM, van Heemst D, Verroken C, Visser WE, Vojinovic D, Völzke H, Waldenberger M, Walsh JP, Wareham NJ, Weiss S, Willer CJ, Wilson SG, Wolffenbuttel BHR, Wouters HJCM, Wright MJ, Yang Q, Zemunik T, Zhou W, Zhu G, Zöllner S, Smit JWA, Peeters RP, Köttgen A, Teumer A, Medici M. </w:t>
      </w:r>
      <w:hyperlink r:id="rId80" w:history="1">
        <w:r w:rsidRPr="006C51D7">
          <w:rPr>
            <w:rStyle w:val="Hyperlink"/>
            <w:rFonts w:ascii="Arial" w:hAnsi="Arial" w:cs="Arial"/>
            <w:b/>
            <w:bCs/>
            <w:i/>
            <w:iCs/>
            <w:sz w:val="20"/>
            <w:szCs w:val="20"/>
            <w:shd w:val="clear" w:color="auto" w:fill="FFFFFF"/>
          </w:rPr>
          <w:t>Multi-trait analysis characterizes the genetics of thyroid function and identifies causal associations with clinical implications</w:t>
        </w:r>
      </w:hyperlink>
      <w:r w:rsidRPr="006C51D7">
        <w:rPr>
          <w:rFonts w:ascii="Arial" w:hAnsi="Arial" w:cs="Arial"/>
          <w:color w:val="212121"/>
          <w:sz w:val="20"/>
          <w:szCs w:val="20"/>
          <w:shd w:val="clear" w:color="auto" w:fill="FFFFFF"/>
        </w:rPr>
        <w:t>. Nat Commun. 2024 Jan 30</w:t>
      </w:r>
      <w:r>
        <w:rPr>
          <w:rFonts w:ascii="Arial" w:hAnsi="Arial" w:cs="Arial"/>
          <w:color w:val="212121"/>
          <w:sz w:val="20"/>
          <w:szCs w:val="20"/>
          <w:shd w:val="clear" w:color="auto" w:fill="FFFFFF"/>
        </w:rPr>
        <w:t xml:space="preserve">. Vol. </w:t>
      </w:r>
      <w:r w:rsidRPr="006C51D7">
        <w:rPr>
          <w:rFonts w:ascii="Arial" w:hAnsi="Arial" w:cs="Arial"/>
          <w:color w:val="212121"/>
          <w:sz w:val="20"/>
          <w:szCs w:val="20"/>
          <w:shd w:val="clear" w:color="auto" w:fill="FFFFFF"/>
        </w:rPr>
        <w:t>15</w:t>
      </w:r>
      <w:r>
        <w:rPr>
          <w:rFonts w:ascii="Arial" w:hAnsi="Arial" w:cs="Arial"/>
          <w:color w:val="212121"/>
          <w:sz w:val="20"/>
          <w:szCs w:val="20"/>
          <w:shd w:val="clear" w:color="auto" w:fill="FFFFFF"/>
        </w:rPr>
        <w:t xml:space="preserve">, issue </w:t>
      </w:r>
      <w:r w:rsidRPr="006C51D7">
        <w:rPr>
          <w:rFonts w:ascii="Arial" w:hAnsi="Arial" w:cs="Arial"/>
          <w:color w:val="212121"/>
          <w:sz w:val="20"/>
          <w:szCs w:val="20"/>
          <w:shd w:val="clear" w:color="auto" w:fill="FFFFFF"/>
        </w:rPr>
        <w:t>1</w:t>
      </w:r>
      <w:r>
        <w:rPr>
          <w:rFonts w:ascii="Arial" w:hAnsi="Arial" w:cs="Arial"/>
          <w:color w:val="212121"/>
          <w:sz w:val="20"/>
          <w:szCs w:val="20"/>
          <w:shd w:val="clear" w:color="auto" w:fill="FFFFFF"/>
        </w:rPr>
        <w:t xml:space="preserve">, p. </w:t>
      </w:r>
      <w:r w:rsidRPr="006C51D7">
        <w:rPr>
          <w:rFonts w:ascii="Arial" w:hAnsi="Arial" w:cs="Arial"/>
          <w:color w:val="212121"/>
          <w:sz w:val="20"/>
          <w:szCs w:val="20"/>
          <w:shd w:val="clear" w:color="auto" w:fill="FFFFFF"/>
        </w:rPr>
        <w:t>888. PM: 38291025</w:t>
      </w:r>
      <w:r>
        <w:rPr>
          <w:rFonts w:ascii="Arial" w:hAnsi="Arial" w:cs="Arial"/>
          <w:color w:val="212121"/>
          <w:sz w:val="20"/>
          <w:szCs w:val="20"/>
          <w:shd w:val="clear" w:color="auto" w:fill="FFFFFF"/>
        </w:rPr>
        <w:t xml:space="preserve">. </w:t>
      </w:r>
      <w:r w:rsidRPr="006C51D7">
        <w:rPr>
          <w:rFonts w:ascii="Arial" w:hAnsi="Arial" w:cs="Arial"/>
          <w:color w:val="212121"/>
          <w:sz w:val="20"/>
          <w:szCs w:val="20"/>
          <w:shd w:val="clear" w:color="auto" w:fill="FFFFFF"/>
        </w:rPr>
        <w:t>PMC10828500.</w:t>
      </w:r>
    </w:p>
    <w:p w14:paraId="327D957B" w14:textId="00AAEE44" w:rsidR="00FE43E3" w:rsidRDefault="00995C66" w:rsidP="00995C66">
      <w:pPr>
        <w:rPr>
          <w:rStyle w:val="identifier"/>
          <w:rFonts w:ascii="Arial" w:hAnsi="Arial" w:cs="Arial"/>
          <w:sz w:val="20"/>
          <w:szCs w:val="20"/>
        </w:rPr>
      </w:pPr>
      <w:r w:rsidRPr="00312B4C">
        <w:rPr>
          <w:rFonts w:ascii="Arial" w:hAnsi="Arial" w:cs="Arial"/>
          <w:sz w:val="20"/>
          <w:szCs w:val="20"/>
        </w:rPr>
        <w:t xml:space="preserve">Sun X, </w:t>
      </w:r>
      <w:proofErr w:type="spellStart"/>
      <w:r w:rsidRPr="00312B4C">
        <w:rPr>
          <w:rFonts w:ascii="Arial" w:hAnsi="Arial" w:cs="Arial"/>
          <w:sz w:val="20"/>
          <w:szCs w:val="20"/>
        </w:rPr>
        <w:t>Bulekova</w:t>
      </w:r>
      <w:proofErr w:type="spellEnd"/>
      <w:r w:rsidRPr="00312B4C">
        <w:rPr>
          <w:rFonts w:ascii="Arial" w:hAnsi="Arial" w:cs="Arial"/>
          <w:sz w:val="20"/>
          <w:szCs w:val="20"/>
        </w:rPr>
        <w:t xml:space="preserve"> K, Yang J, Lai M, </w:t>
      </w:r>
      <w:proofErr w:type="spellStart"/>
      <w:r w:rsidRPr="00312B4C">
        <w:rPr>
          <w:rFonts w:ascii="Arial" w:hAnsi="Arial" w:cs="Arial"/>
          <w:sz w:val="20"/>
          <w:szCs w:val="20"/>
        </w:rPr>
        <w:t>Pitsillides</w:t>
      </w:r>
      <w:proofErr w:type="spellEnd"/>
      <w:r w:rsidRPr="00312B4C">
        <w:rPr>
          <w:rFonts w:ascii="Arial" w:hAnsi="Arial" w:cs="Arial"/>
          <w:sz w:val="20"/>
          <w:szCs w:val="20"/>
        </w:rPr>
        <w:t xml:space="preserve"> AN, Liu X, Zhang Y, Guo X, Yong Q, Raffield LM, Rotter JI, Rich SS, </w:t>
      </w:r>
      <w:proofErr w:type="spellStart"/>
      <w:r w:rsidRPr="00312B4C">
        <w:rPr>
          <w:rFonts w:ascii="Arial" w:hAnsi="Arial" w:cs="Arial"/>
          <w:sz w:val="20"/>
          <w:szCs w:val="20"/>
        </w:rPr>
        <w:t>Abecasis</w:t>
      </w:r>
      <w:proofErr w:type="spellEnd"/>
      <w:r w:rsidRPr="00312B4C">
        <w:rPr>
          <w:rFonts w:ascii="Arial" w:hAnsi="Arial" w:cs="Arial"/>
          <w:sz w:val="20"/>
          <w:szCs w:val="20"/>
        </w:rPr>
        <w:t xml:space="preserve"> G, Carson AP, Vasan RS, Bis JC, Psaty BM, Boerwinkle E, Fitzpatrick AL, Satizabal CL, Arking DE, Ding J, Levy D, Liu C</w:t>
      </w:r>
      <w:r w:rsidR="001436FF">
        <w:rPr>
          <w:rFonts w:ascii="Arial" w:hAnsi="Arial" w:cs="Arial"/>
          <w:sz w:val="20"/>
          <w:szCs w:val="20"/>
        </w:rPr>
        <w:t>,</w:t>
      </w:r>
      <w:r w:rsidRPr="00312B4C">
        <w:rPr>
          <w:rFonts w:ascii="Arial" w:hAnsi="Arial" w:cs="Arial"/>
          <w:sz w:val="20"/>
          <w:szCs w:val="20"/>
        </w:rPr>
        <w:t xml:space="preserve"> </w:t>
      </w:r>
      <w:proofErr w:type="spellStart"/>
      <w:r w:rsidRPr="00312B4C">
        <w:rPr>
          <w:rFonts w:ascii="Arial" w:hAnsi="Arial" w:cs="Arial"/>
          <w:sz w:val="20"/>
          <w:szCs w:val="20"/>
        </w:rPr>
        <w:t>TOPMed</w:t>
      </w:r>
      <w:proofErr w:type="spellEnd"/>
      <w:r w:rsidRPr="00312B4C">
        <w:rPr>
          <w:rFonts w:ascii="Arial" w:hAnsi="Arial" w:cs="Arial"/>
          <w:sz w:val="20"/>
          <w:szCs w:val="20"/>
        </w:rPr>
        <w:t xml:space="preserve"> </w:t>
      </w:r>
      <w:proofErr w:type="spellStart"/>
      <w:r w:rsidRPr="00312B4C">
        <w:rPr>
          <w:rFonts w:ascii="Arial" w:hAnsi="Arial" w:cs="Arial"/>
          <w:sz w:val="20"/>
          <w:szCs w:val="20"/>
        </w:rPr>
        <w:t>mtDNA</w:t>
      </w:r>
      <w:proofErr w:type="spellEnd"/>
      <w:r w:rsidRPr="00312B4C">
        <w:rPr>
          <w:rFonts w:ascii="Arial" w:hAnsi="Arial" w:cs="Arial"/>
          <w:sz w:val="20"/>
          <w:szCs w:val="20"/>
        </w:rPr>
        <w:t xml:space="preserve"> working group. </w:t>
      </w:r>
      <w:hyperlink r:id="rId81" w:history="1">
        <w:r w:rsidRPr="00312B4C">
          <w:rPr>
            <w:rStyle w:val="Hyperlink"/>
            <w:rFonts w:ascii="Arial" w:hAnsi="Arial" w:cs="Arial"/>
            <w:sz w:val="20"/>
            <w:szCs w:val="20"/>
          </w:rPr>
          <w:t xml:space="preserve">Association analysis of mitochondrial DNA </w:t>
        </w:r>
        <w:proofErr w:type="spellStart"/>
        <w:r w:rsidRPr="00312B4C">
          <w:rPr>
            <w:rStyle w:val="Hyperlink"/>
            <w:rFonts w:ascii="Arial" w:hAnsi="Arial" w:cs="Arial"/>
            <w:sz w:val="20"/>
            <w:szCs w:val="20"/>
          </w:rPr>
          <w:t>heteroplasmic</w:t>
        </w:r>
        <w:proofErr w:type="spellEnd"/>
        <w:r w:rsidRPr="00312B4C">
          <w:rPr>
            <w:rStyle w:val="Hyperlink"/>
            <w:rFonts w:ascii="Arial" w:hAnsi="Arial" w:cs="Arial"/>
            <w:sz w:val="20"/>
            <w:szCs w:val="20"/>
          </w:rPr>
          <w:t xml:space="preserve"> variants: Methods and application</w:t>
        </w:r>
      </w:hyperlink>
      <w:r w:rsidRPr="00312B4C">
        <w:rPr>
          <w:rFonts w:ascii="Arial" w:hAnsi="Arial" w:cs="Arial"/>
          <w:sz w:val="20"/>
          <w:szCs w:val="20"/>
        </w:rPr>
        <w:t xml:space="preserve">. Mitochondrion. 2024 Sep 6:101954. </w:t>
      </w:r>
      <w:proofErr w:type="spellStart"/>
      <w:r w:rsidRPr="00312B4C">
        <w:rPr>
          <w:rFonts w:ascii="Arial" w:hAnsi="Arial" w:cs="Arial"/>
          <w:sz w:val="20"/>
          <w:szCs w:val="20"/>
        </w:rPr>
        <w:t>doi</w:t>
      </w:r>
      <w:proofErr w:type="spellEnd"/>
      <w:r w:rsidRPr="00312B4C">
        <w:rPr>
          <w:rFonts w:ascii="Arial" w:hAnsi="Arial" w:cs="Arial"/>
          <w:sz w:val="20"/>
          <w:szCs w:val="20"/>
        </w:rPr>
        <w:t xml:space="preserve">: 10.1016/j.mito.2024.101954. </w:t>
      </w:r>
      <w:proofErr w:type="spellStart"/>
      <w:r w:rsidRPr="00312B4C">
        <w:rPr>
          <w:rFonts w:ascii="Arial" w:hAnsi="Arial" w:cs="Arial"/>
          <w:sz w:val="20"/>
          <w:szCs w:val="20"/>
        </w:rPr>
        <w:t>Epub</w:t>
      </w:r>
      <w:proofErr w:type="spellEnd"/>
      <w:r w:rsidRPr="00312B4C">
        <w:rPr>
          <w:rFonts w:ascii="Arial" w:hAnsi="Arial" w:cs="Arial"/>
          <w:sz w:val="20"/>
          <w:szCs w:val="20"/>
        </w:rPr>
        <w:t xml:space="preserve"> ahead of print. PM: 39245194.</w:t>
      </w:r>
      <w:r w:rsidRPr="00312B4C">
        <w:rPr>
          <w:rStyle w:val="xref-sep"/>
          <w:rFonts w:ascii="Arial" w:hAnsi="Arial" w:cs="Arial"/>
          <w:color w:val="212121"/>
          <w:sz w:val="20"/>
          <w:szCs w:val="20"/>
        </w:rPr>
        <w:t xml:space="preserve"> </w:t>
      </w:r>
      <w:r w:rsidR="00E66EF6" w:rsidRPr="00E66EF6">
        <w:rPr>
          <w:rStyle w:val="xref-sep"/>
          <w:rFonts w:ascii="Arial" w:hAnsi="Arial" w:cs="Arial"/>
          <w:color w:val="212121"/>
          <w:sz w:val="20"/>
          <w:szCs w:val="20"/>
        </w:rPr>
        <w:t>PMC10802757</w:t>
      </w:r>
      <w:r w:rsidR="00E66EF6">
        <w:rPr>
          <w:rStyle w:val="xref-sep"/>
          <w:rFonts w:ascii="Arial" w:hAnsi="Arial" w:cs="Arial"/>
          <w:color w:val="212121"/>
          <w:sz w:val="20"/>
          <w:szCs w:val="20"/>
        </w:rPr>
        <w:t>.</w:t>
      </w:r>
    </w:p>
    <w:p w14:paraId="2C716762" w14:textId="01E75619" w:rsidR="003D1C31" w:rsidRPr="006C51D7" w:rsidRDefault="003D1C31" w:rsidP="003D1C31">
      <w:pPr>
        <w:rPr>
          <w:rFonts w:ascii="Arial" w:hAnsi="Arial" w:cs="Arial"/>
          <w:sz w:val="20"/>
          <w:szCs w:val="20"/>
        </w:rPr>
      </w:pPr>
      <w:r w:rsidRPr="006C51D7">
        <w:rPr>
          <w:rFonts w:ascii="Arial" w:hAnsi="Arial" w:cs="Arial"/>
          <w:color w:val="212121"/>
          <w:sz w:val="20"/>
          <w:szCs w:val="20"/>
          <w:shd w:val="clear" w:color="auto" w:fill="FFFFFF"/>
        </w:rPr>
        <w:t xml:space="preserve">Suzuki K, Hatzikotoulas K, Southam L, Taylor HJ, Yin X, Lorenz KM, Mandla R, Huerta-Chagoya A, Melloni GEM, Kanoni S, Rayner NW, Bocher O, Arruda AL, Sonehara K, Namba S, Lee SSK, Preuss MH, Petty LE, Schroeder P, Vanderwerff B, Kals M, Bragg F, Lin K, Guo X, Zhang W, Yao J, Kim YJ, Graff M, Takeuchi F, Nano J, Lamri A, Nakatochi M, Moon S, Scott RA, Cook JP, Lee JJ, Pan I, Taliun D, Parra EJ, Chai JF, Bielak LF, Tabara Y, Hai Y, Thorleifsson G, Grarup N, Sofer T, Wuttke M, Sarnowski C, Gieger C, Nousome D, Trompet S, Kwak SH, Long J, Sun M, Tong L, Chen WM, Nongmaithem SS, Noordam R, Lim VJY, Tam CHT, Joo YY, Chen CH, Raffield LM, Prins BP, Nicolas A, Yanek LR, Chen G, Brody JA, Kabagambe E, An P, Xiang AH, Choi HS, Cade BE, Tan J, Broadaway KA, Williamson A, Kamali Z, Cui J, Thangam M, Adair LS, Adeyemo A, Aguilar-Salinas CA, Ahluwalia TS, Anand SS, Bertoni A, Bork-Jensen J, Brandslund I, Buchanan TA, Burant CF, Butterworth AS, Canouil M, Chan JCN, Chang LC, Chee ML, Chen J, Chen SH, Chen YT, Chen Z, Chuang LM, Cushman M, Danesh J, Das SK, de Silva HJ, Dedoussis G, Dimitrov L, Doumatey AP, Du S, Duan Q, Eckardt KU, Emery LS, Evans DS, Evans MK, Fischer K, Floyd JS, Ford I, Franco OH, Frayling TM, Freedman BI, Genter P, Gerstein HC, Giedraitis V, González-Villalpando C, González-Villalpando ME, Gordon-Larsen P, Gross M, Guare LA, Hackinger S, Hakaste L, Han S, Hattersley AT, Herder C, Horikoshi M, Howard AG, Hsueh W, Huang M, Huang W, Hung YJ, Hwang MY, Hwu CM, Ichihara S, Ikram MA, Ingelsson M, Islam MT, Isono M, Jang HM, Jasmine F, Jiang G, Jonas JB, Jørgensen T, Kamanu FK, Kandeel FR, Kasturiratne A, Katsuya T, Kaur V, Kawaguchi T, Keaton JM, Kho AN, Khor CC, Kibriya MG, Kim DH, Kronenberg F, Kuusisto J, Läll K, Lange LA, Lee KM, Lee MS, Lee NR, Leong A, Li L, Li Y, Li-Gao R, Ligthart S, Lindgren CM, Linneberg A, Liu CT, Liu J, Locke AE, Louie T, Luan J, Luk AO, Luo X, Lv J, Lynch JA, Lyssenko V, Maeda S, Mamakou V, Mansuri SR, Matsuda K, Meitinger T, Melander O, Metspalu A, Mo H, Morris AD, Moura FA, Nadler JL, Nalls MA, Nayak U, Ntalla I, Okada Y, Orozco L, Patel SR, Patil S, Pei P, Pereira MA, Peters A, Pirie FJ, Polikowsky HG, Porneala B, Prasad G, Rasmussen-Torvik LJ, Reiner AP, Roden M, Rohde R, Roll K, Sabanayagam C, Sandow K, Sankareswaran A, Sattar N, Schönherr S, Shahriar M, Shen B, Shi J, Shin DM, Shojima N, Smith JA, So WY, Stančáková A, Steinthorsdottir V, Stilp AM, Strauch K, Taylor KD, Thorand B, Thorsteinsdottir U, Tomlinson B, Tran TC, Tsai FJ, Tuomilehto J, Tusie-Luna T, Udler MS, Valladares-Salgado A, van Dam RM, van Klinken JB, Varma R, Wacher-Rodarte N, Wheeler E, Wickremasinghe AR, van Dijk KW, Witte DR, Yajnik CS, Yamamoto K, Yamamoto K, Yoon K, Yu C, Yuan JM, Yusuf S, Zawistowski M, Zhang L, Zheng W; VA Million Veteran Program; Raffel LJ, Igase M, Ipp E, Redline S, Cho YS, Lind L, Province MA, Fornage M, Hanis CL, Ingelsson E, Zonderman AB, Psaty BM, Wang YX, Rotimi CN, Becker DM, Matsuda F, Liu Y, Yokota M, Kardia SLR, Peyser PA, Pankow JS, Engert JC, Bonnefond A, Froguel P, Wilson JG, Sheu WHH, Wu JY, Hayes MG, Ma RCW, Wong TY, Mook-Kanamori DO, Tuomi T, Chandak GR, Collins FS, Bharadwaj D, Paré G, Sale MM, Ahsan H, Motala AA, Shu XO, Park KS, Jukema JW, Cruz M, Chen YI, Rich SS, McKean-Cowdin R, Grallert H, Cheng CY, Ghanbari M, Tai ES, Dupuis J, Kato N, Laakso M, Köttgen A, Koh WP, Bowden DW, Palmer CNA, Kooner JS, Kooperberg C, Liu S, North KE, Saleheen D, Hansen T, Pedersen O, Wareham NJ, Lee J, Kim BJ, Millwood IY, Walters RG, Stefansson K, Ahlqvist E, Goodarzi MO, Mohlke KL, Langenberg C, Haiman CA, Loos RJF, Florez JC, Rader DJ, Ritchie MD, Zöllner S, Mägi R, Marston NA, Ruff CT, van Heel DA, Finer S, Denny JC, Yamauchi T, Kadowaki T, Chambers JC, Ng MCY, Sim X, Below JE, Tsao PS, Chang KM, McCarthy MI, Meigs JB, Mahajan A, Spracklen CN, Mercader JM, Boehnke M, Rotter JI, Vujkovic M, Voight BF, Morris AP, Zeggini E. </w:t>
      </w:r>
      <w:hyperlink r:id="rId82" w:history="1">
        <w:r w:rsidRPr="006C51D7">
          <w:rPr>
            <w:rStyle w:val="Hyperlink"/>
            <w:rFonts w:ascii="Arial" w:hAnsi="Arial" w:cs="Arial"/>
            <w:b/>
            <w:bCs/>
            <w:i/>
            <w:iCs/>
            <w:sz w:val="20"/>
            <w:szCs w:val="20"/>
            <w:shd w:val="clear" w:color="auto" w:fill="FFFFFF"/>
          </w:rPr>
          <w:t>Genetic drivers of heterogeneity in type 2 diabetes pathophysiology</w:t>
        </w:r>
      </w:hyperlink>
      <w:r w:rsidRPr="006C51D7">
        <w:rPr>
          <w:rFonts w:ascii="Arial" w:hAnsi="Arial" w:cs="Arial"/>
          <w:color w:val="212121"/>
          <w:sz w:val="20"/>
          <w:szCs w:val="20"/>
          <w:shd w:val="clear" w:color="auto" w:fill="FFFFFF"/>
        </w:rPr>
        <w:t>. Nature. 2024</w:t>
      </w:r>
      <w:r w:rsidR="00D87068" w:rsidRPr="00D87068">
        <w:rPr>
          <w:rFonts w:ascii="Arial" w:hAnsi="Arial" w:cs="Arial"/>
          <w:color w:val="212121"/>
          <w:sz w:val="20"/>
          <w:szCs w:val="20"/>
          <w:shd w:val="clear" w:color="auto" w:fill="FFFFFF"/>
        </w:rPr>
        <w:t xml:space="preserve"> Mar</w:t>
      </w:r>
      <w:r w:rsidR="00D87068">
        <w:rPr>
          <w:rFonts w:ascii="Arial" w:hAnsi="Arial" w:cs="Arial"/>
          <w:color w:val="212121"/>
          <w:sz w:val="20"/>
          <w:szCs w:val="20"/>
          <w:shd w:val="clear" w:color="auto" w:fill="FFFFFF"/>
        </w:rPr>
        <w:t xml:space="preserve">. Vol. </w:t>
      </w:r>
      <w:r w:rsidR="00D87068" w:rsidRPr="00D87068">
        <w:rPr>
          <w:rFonts w:ascii="Arial" w:hAnsi="Arial" w:cs="Arial"/>
          <w:color w:val="212121"/>
          <w:sz w:val="20"/>
          <w:szCs w:val="20"/>
          <w:shd w:val="clear" w:color="auto" w:fill="FFFFFF"/>
        </w:rPr>
        <w:t>627</w:t>
      </w:r>
      <w:r w:rsidR="001436FF">
        <w:rPr>
          <w:rFonts w:ascii="Arial" w:hAnsi="Arial" w:cs="Arial"/>
          <w:color w:val="212121"/>
          <w:sz w:val="20"/>
          <w:szCs w:val="20"/>
          <w:shd w:val="clear" w:color="auto" w:fill="FFFFFF"/>
        </w:rPr>
        <w:t xml:space="preserve">, issue </w:t>
      </w:r>
      <w:r w:rsidR="00D87068" w:rsidRPr="00D87068">
        <w:rPr>
          <w:rFonts w:ascii="Arial" w:hAnsi="Arial" w:cs="Arial"/>
          <w:color w:val="212121"/>
          <w:sz w:val="20"/>
          <w:szCs w:val="20"/>
          <w:shd w:val="clear" w:color="auto" w:fill="FFFFFF"/>
        </w:rPr>
        <w:t>8003</w:t>
      </w:r>
      <w:r w:rsidR="00D87068">
        <w:rPr>
          <w:rFonts w:ascii="Arial" w:hAnsi="Arial" w:cs="Arial"/>
          <w:color w:val="212121"/>
          <w:sz w:val="20"/>
          <w:szCs w:val="20"/>
          <w:shd w:val="clear" w:color="auto" w:fill="FFFFFF"/>
        </w:rPr>
        <w:t xml:space="preserve">, pp. </w:t>
      </w:r>
      <w:r w:rsidR="00D87068" w:rsidRPr="00D87068">
        <w:rPr>
          <w:rFonts w:ascii="Arial" w:hAnsi="Arial" w:cs="Arial"/>
          <w:color w:val="212121"/>
          <w:sz w:val="20"/>
          <w:szCs w:val="20"/>
          <w:shd w:val="clear" w:color="auto" w:fill="FFFFFF"/>
        </w:rPr>
        <w:t>347-357</w:t>
      </w:r>
      <w:r w:rsidRPr="006C51D7">
        <w:rPr>
          <w:rFonts w:ascii="Arial" w:hAnsi="Arial" w:cs="Arial"/>
          <w:color w:val="212121"/>
          <w:sz w:val="20"/>
          <w:szCs w:val="20"/>
          <w:shd w:val="clear" w:color="auto" w:fill="FFFFFF"/>
        </w:rPr>
        <w:t xml:space="preserve">. PM: 38374256. </w:t>
      </w:r>
      <w:r w:rsidR="008653D4" w:rsidRPr="008653D4">
        <w:rPr>
          <w:rFonts w:ascii="Arial" w:hAnsi="Arial" w:cs="Arial"/>
          <w:color w:val="212121"/>
          <w:sz w:val="20"/>
          <w:szCs w:val="20"/>
          <w:shd w:val="clear" w:color="auto" w:fill="FFFFFF"/>
        </w:rPr>
        <w:t>PMC10937372</w:t>
      </w:r>
      <w:r w:rsidR="008653D4">
        <w:rPr>
          <w:rFonts w:ascii="Arial" w:hAnsi="Arial" w:cs="Arial"/>
          <w:color w:val="212121"/>
          <w:sz w:val="20"/>
          <w:szCs w:val="20"/>
          <w:shd w:val="clear" w:color="auto" w:fill="FFFFFF"/>
        </w:rPr>
        <w:t>.</w:t>
      </w:r>
    </w:p>
    <w:p w14:paraId="1463F2A6" w14:textId="78048E1D" w:rsidR="00C00C2A" w:rsidRDefault="00C00C2A" w:rsidP="003D1C31">
      <w:pPr>
        <w:rPr>
          <w:rFonts w:ascii="Arial" w:hAnsi="Arial" w:cs="Arial"/>
          <w:bCs/>
          <w:iCs/>
          <w:sz w:val="20"/>
          <w:szCs w:val="20"/>
        </w:rPr>
      </w:pPr>
      <w:r w:rsidRPr="001176D5">
        <w:rPr>
          <w:rFonts w:ascii="Arial" w:hAnsi="Arial" w:cs="Arial"/>
          <w:bCs/>
          <w:iCs/>
          <w:sz w:val="20"/>
          <w:szCs w:val="20"/>
        </w:rPr>
        <w:t xml:space="preserve">Tan MCB, Isom CA, Liu Y, </w:t>
      </w:r>
      <w:proofErr w:type="spellStart"/>
      <w:r w:rsidRPr="001176D5">
        <w:rPr>
          <w:rFonts w:ascii="Arial" w:hAnsi="Arial" w:cs="Arial"/>
          <w:bCs/>
          <w:iCs/>
          <w:sz w:val="20"/>
          <w:szCs w:val="20"/>
        </w:rPr>
        <w:t>Trégouët</w:t>
      </w:r>
      <w:proofErr w:type="spellEnd"/>
      <w:r w:rsidRPr="001176D5">
        <w:rPr>
          <w:rFonts w:ascii="Arial" w:hAnsi="Arial" w:cs="Arial"/>
          <w:bCs/>
          <w:iCs/>
          <w:sz w:val="20"/>
          <w:szCs w:val="20"/>
        </w:rPr>
        <w:t xml:space="preserve"> DA; INVENT Consortium; Wu L, Zhou D, </w:t>
      </w:r>
      <w:proofErr w:type="spellStart"/>
      <w:r w:rsidRPr="001176D5">
        <w:rPr>
          <w:rFonts w:ascii="Arial" w:hAnsi="Arial" w:cs="Arial"/>
          <w:bCs/>
          <w:iCs/>
          <w:sz w:val="20"/>
          <w:szCs w:val="20"/>
        </w:rPr>
        <w:t>Gamazon</w:t>
      </w:r>
      <w:proofErr w:type="spellEnd"/>
      <w:r w:rsidRPr="001176D5">
        <w:rPr>
          <w:rFonts w:ascii="Arial" w:hAnsi="Arial" w:cs="Arial"/>
          <w:bCs/>
          <w:iCs/>
          <w:sz w:val="20"/>
          <w:szCs w:val="20"/>
        </w:rPr>
        <w:t xml:space="preserve"> ER. </w:t>
      </w:r>
      <w:hyperlink r:id="rId83" w:history="1">
        <w:r w:rsidRPr="00293ECB">
          <w:rPr>
            <w:rStyle w:val="Hyperlink"/>
            <w:rFonts w:ascii="Arial" w:hAnsi="Arial" w:cs="Arial"/>
            <w:b/>
            <w:i/>
            <w:sz w:val="20"/>
            <w:szCs w:val="20"/>
          </w:rPr>
          <w:t>Transcriptome-wide association study and Mendelian randomization in pancreatic cancer identifies susceptibility genes and causal relationships with type 2 diabetes and venous thromboembolism</w:t>
        </w:r>
      </w:hyperlink>
      <w:r w:rsidRPr="001176D5">
        <w:rPr>
          <w:rFonts w:ascii="Arial" w:hAnsi="Arial" w:cs="Arial"/>
          <w:bCs/>
          <w:iCs/>
          <w:sz w:val="20"/>
          <w:szCs w:val="20"/>
        </w:rPr>
        <w:t xml:space="preserve">. </w:t>
      </w:r>
      <w:proofErr w:type="spellStart"/>
      <w:r w:rsidRPr="001176D5">
        <w:rPr>
          <w:rFonts w:ascii="Arial" w:hAnsi="Arial" w:cs="Arial"/>
          <w:bCs/>
          <w:iCs/>
          <w:sz w:val="20"/>
          <w:szCs w:val="20"/>
        </w:rPr>
        <w:t>EBioMedicine</w:t>
      </w:r>
      <w:proofErr w:type="spellEnd"/>
      <w:r w:rsidRPr="001176D5">
        <w:rPr>
          <w:rFonts w:ascii="Arial" w:hAnsi="Arial" w:cs="Arial"/>
          <w:bCs/>
          <w:iCs/>
          <w:sz w:val="20"/>
          <w:szCs w:val="20"/>
        </w:rPr>
        <w:t>. 2024 Aug</w:t>
      </w:r>
      <w:r>
        <w:rPr>
          <w:rFonts w:ascii="Arial" w:hAnsi="Arial" w:cs="Arial"/>
          <w:bCs/>
          <w:iCs/>
          <w:sz w:val="20"/>
          <w:szCs w:val="20"/>
        </w:rPr>
        <w:t xml:space="preserve">. Vol. </w:t>
      </w:r>
      <w:r w:rsidRPr="001176D5">
        <w:rPr>
          <w:rFonts w:ascii="Arial" w:hAnsi="Arial" w:cs="Arial"/>
          <w:bCs/>
          <w:iCs/>
          <w:sz w:val="20"/>
          <w:szCs w:val="20"/>
        </w:rPr>
        <w:t>106</w:t>
      </w:r>
      <w:r>
        <w:rPr>
          <w:rFonts w:ascii="Arial" w:hAnsi="Arial" w:cs="Arial"/>
          <w:bCs/>
          <w:iCs/>
          <w:sz w:val="20"/>
          <w:szCs w:val="20"/>
        </w:rPr>
        <w:t xml:space="preserve">, </w:t>
      </w:r>
      <w:r w:rsidRPr="001176D5">
        <w:rPr>
          <w:rFonts w:ascii="Arial" w:hAnsi="Arial" w:cs="Arial"/>
          <w:bCs/>
          <w:iCs/>
          <w:sz w:val="20"/>
          <w:szCs w:val="20"/>
        </w:rPr>
        <w:t xml:space="preserve">105233. </w:t>
      </w:r>
      <w:proofErr w:type="spellStart"/>
      <w:r w:rsidRPr="001176D5">
        <w:rPr>
          <w:rFonts w:ascii="Arial" w:hAnsi="Arial" w:cs="Arial"/>
          <w:bCs/>
          <w:iCs/>
          <w:sz w:val="20"/>
          <w:szCs w:val="20"/>
        </w:rPr>
        <w:t>doi</w:t>
      </w:r>
      <w:proofErr w:type="spellEnd"/>
      <w:r w:rsidRPr="001176D5">
        <w:rPr>
          <w:rFonts w:ascii="Arial" w:hAnsi="Arial" w:cs="Arial"/>
          <w:bCs/>
          <w:iCs/>
          <w:sz w:val="20"/>
          <w:szCs w:val="20"/>
        </w:rPr>
        <w:t xml:space="preserve">: 10.1016/j.ebiom.2024.105233. </w:t>
      </w:r>
      <w:proofErr w:type="spellStart"/>
      <w:r w:rsidRPr="001176D5">
        <w:rPr>
          <w:rFonts w:ascii="Arial" w:hAnsi="Arial" w:cs="Arial"/>
          <w:bCs/>
          <w:iCs/>
          <w:sz w:val="20"/>
          <w:szCs w:val="20"/>
        </w:rPr>
        <w:t>Epub</w:t>
      </w:r>
      <w:proofErr w:type="spellEnd"/>
      <w:r w:rsidRPr="001176D5">
        <w:rPr>
          <w:rFonts w:ascii="Arial" w:hAnsi="Arial" w:cs="Arial"/>
          <w:bCs/>
          <w:iCs/>
          <w:sz w:val="20"/>
          <w:szCs w:val="20"/>
        </w:rPr>
        <w:t xml:space="preserve"> 2024 Jul 12. PM: 39002386</w:t>
      </w:r>
      <w:r>
        <w:rPr>
          <w:rFonts w:ascii="Arial" w:hAnsi="Arial" w:cs="Arial"/>
          <w:bCs/>
          <w:iCs/>
          <w:sz w:val="20"/>
          <w:szCs w:val="20"/>
        </w:rPr>
        <w:t>.</w:t>
      </w:r>
      <w:r w:rsidRPr="001176D5">
        <w:rPr>
          <w:rFonts w:ascii="Arial" w:hAnsi="Arial" w:cs="Arial"/>
          <w:bCs/>
          <w:iCs/>
          <w:sz w:val="20"/>
          <w:szCs w:val="20"/>
        </w:rPr>
        <w:t xml:space="preserve"> PMC11284564.</w:t>
      </w:r>
    </w:p>
    <w:p w14:paraId="058B5349" w14:textId="566E90F3" w:rsidR="00C00C2A" w:rsidRDefault="00C00C2A" w:rsidP="003D1C31">
      <w:pPr>
        <w:rPr>
          <w:rFonts w:ascii="Arial" w:hAnsi="Arial" w:cs="Arial"/>
          <w:bCs/>
          <w:iCs/>
          <w:sz w:val="20"/>
          <w:szCs w:val="20"/>
        </w:rPr>
      </w:pPr>
      <w:r w:rsidRPr="00312B4C">
        <w:rPr>
          <w:rFonts w:ascii="Arial" w:hAnsi="Arial" w:cs="Arial"/>
          <w:bCs/>
          <w:iCs/>
          <w:sz w:val="20"/>
          <w:szCs w:val="20"/>
        </w:rPr>
        <w:t xml:space="preserve">Tang WHW, Lemaitre RN, Jensen PN, Wang M, Wang Z, Li XS, Nemet I, Lee Y, Lai HTM, de Oliveira Otto MC, Fretts AM, Sotoodehnia N, DiDonato JA, </w:t>
      </w:r>
      <w:proofErr w:type="spellStart"/>
      <w:r w:rsidRPr="00312B4C">
        <w:rPr>
          <w:rFonts w:ascii="Arial" w:hAnsi="Arial" w:cs="Arial"/>
          <w:bCs/>
          <w:iCs/>
          <w:sz w:val="20"/>
          <w:szCs w:val="20"/>
        </w:rPr>
        <w:t>Bäckhed</w:t>
      </w:r>
      <w:proofErr w:type="spellEnd"/>
      <w:r w:rsidRPr="00312B4C">
        <w:rPr>
          <w:rFonts w:ascii="Arial" w:hAnsi="Arial" w:cs="Arial"/>
          <w:bCs/>
          <w:iCs/>
          <w:sz w:val="20"/>
          <w:szCs w:val="20"/>
        </w:rPr>
        <w:t xml:space="preserve"> F, Psaty BM, Siscovick DS, Budoff MJ, Mozaffarian D, Hazen SL. </w:t>
      </w:r>
      <w:hyperlink r:id="rId84" w:history="1">
        <w:r w:rsidRPr="00293ECB">
          <w:rPr>
            <w:rStyle w:val="Hyperlink"/>
            <w:rFonts w:ascii="Arial" w:hAnsi="Arial" w:cs="Arial"/>
            <w:b/>
            <w:i/>
            <w:sz w:val="20"/>
            <w:szCs w:val="20"/>
          </w:rPr>
          <w:t xml:space="preserve">Trimethylamine N-Oxide and </w:t>
        </w:r>
        <w:r>
          <w:rPr>
            <w:rStyle w:val="Hyperlink"/>
            <w:rFonts w:ascii="Arial" w:hAnsi="Arial" w:cs="Arial"/>
            <w:b/>
            <w:i/>
            <w:sz w:val="20"/>
            <w:szCs w:val="20"/>
          </w:rPr>
          <w:t>r</w:t>
        </w:r>
        <w:r w:rsidRPr="00293ECB">
          <w:rPr>
            <w:rStyle w:val="Hyperlink"/>
            <w:rFonts w:ascii="Arial" w:hAnsi="Arial" w:cs="Arial"/>
            <w:b/>
            <w:i/>
            <w:sz w:val="20"/>
            <w:szCs w:val="20"/>
          </w:rPr>
          <w:t xml:space="preserve">elated </w:t>
        </w:r>
        <w:r>
          <w:rPr>
            <w:rStyle w:val="Hyperlink"/>
            <w:rFonts w:ascii="Arial" w:hAnsi="Arial" w:cs="Arial"/>
            <w:b/>
            <w:i/>
            <w:sz w:val="20"/>
            <w:szCs w:val="20"/>
          </w:rPr>
          <w:t>g</w:t>
        </w:r>
        <w:r w:rsidRPr="00293ECB">
          <w:rPr>
            <w:rStyle w:val="Hyperlink"/>
            <w:rFonts w:ascii="Arial" w:hAnsi="Arial" w:cs="Arial"/>
            <w:b/>
            <w:i/>
            <w:sz w:val="20"/>
            <w:szCs w:val="20"/>
          </w:rPr>
          <w:t xml:space="preserve">ut </w:t>
        </w:r>
        <w:r>
          <w:rPr>
            <w:rStyle w:val="Hyperlink"/>
            <w:rFonts w:ascii="Arial" w:hAnsi="Arial" w:cs="Arial"/>
            <w:b/>
            <w:i/>
            <w:sz w:val="20"/>
            <w:szCs w:val="20"/>
          </w:rPr>
          <w:t>m</w:t>
        </w:r>
        <w:r w:rsidRPr="00293ECB">
          <w:rPr>
            <w:rStyle w:val="Hyperlink"/>
            <w:rFonts w:ascii="Arial" w:hAnsi="Arial" w:cs="Arial"/>
            <w:b/>
            <w:i/>
            <w:sz w:val="20"/>
            <w:szCs w:val="20"/>
          </w:rPr>
          <w:t>icrobe-</w:t>
        </w:r>
        <w:r>
          <w:rPr>
            <w:rStyle w:val="Hyperlink"/>
            <w:rFonts w:ascii="Arial" w:hAnsi="Arial" w:cs="Arial"/>
            <w:b/>
            <w:i/>
            <w:sz w:val="20"/>
            <w:szCs w:val="20"/>
          </w:rPr>
          <w:t>d</w:t>
        </w:r>
        <w:r w:rsidRPr="00293ECB">
          <w:rPr>
            <w:rStyle w:val="Hyperlink"/>
            <w:rFonts w:ascii="Arial" w:hAnsi="Arial" w:cs="Arial"/>
            <w:b/>
            <w:i/>
            <w:sz w:val="20"/>
            <w:szCs w:val="20"/>
          </w:rPr>
          <w:t xml:space="preserve">erived </w:t>
        </w:r>
        <w:r>
          <w:rPr>
            <w:rStyle w:val="Hyperlink"/>
            <w:rFonts w:ascii="Arial" w:hAnsi="Arial" w:cs="Arial"/>
            <w:b/>
            <w:i/>
            <w:sz w:val="20"/>
            <w:szCs w:val="20"/>
          </w:rPr>
          <w:t>m</w:t>
        </w:r>
        <w:r w:rsidRPr="00293ECB">
          <w:rPr>
            <w:rStyle w:val="Hyperlink"/>
            <w:rFonts w:ascii="Arial" w:hAnsi="Arial" w:cs="Arial"/>
            <w:b/>
            <w:i/>
            <w:sz w:val="20"/>
            <w:szCs w:val="20"/>
          </w:rPr>
          <w:t xml:space="preserve">etabolites and </w:t>
        </w:r>
        <w:r>
          <w:rPr>
            <w:rStyle w:val="Hyperlink"/>
            <w:rFonts w:ascii="Arial" w:hAnsi="Arial" w:cs="Arial"/>
            <w:b/>
            <w:i/>
            <w:sz w:val="20"/>
            <w:szCs w:val="20"/>
          </w:rPr>
          <w:t>i</w:t>
        </w:r>
        <w:r w:rsidRPr="00293ECB">
          <w:rPr>
            <w:rStyle w:val="Hyperlink"/>
            <w:rFonts w:ascii="Arial" w:hAnsi="Arial" w:cs="Arial"/>
            <w:b/>
            <w:i/>
            <w:sz w:val="20"/>
            <w:szCs w:val="20"/>
          </w:rPr>
          <w:t xml:space="preserve">ncident </w:t>
        </w:r>
        <w:r>
          <w:rPr>
            <w:rStyle w:val="Hyperlink"/>
            <w:rFonts w:ascii="Arial" w:hAnsi="Arial" w:cs="Arial"/>
            <w:b/>
            <w:i/>
            <w:sz w:val="20"/>
            <w:szCs w:val="20"/>
          </w:rPr>
          <w:t>h</w:t>
        </w:r>
        <w:r w:rsidRPr="00293ECB">
          <w:rPr>
            <w:rStyle w:val="Hyperlink"/>
            <w:rFonts w:ascii="Arial" w:hAnsi="Arial" w:cs="Arial"/>
            <w:b/>
            <w:i/>
            <w:sz w:val="20"/>
            <w:szCs w:val="20"/>
          </w:rPr>
          <w:t xml:space="preserve">eart </w:t>
        </w:r>
        <w:r>
          <w:rPr>
            <w:rStyle w:val="Hyperlink"/>
            <w:rFonts w:ascii="Arial" w:hAnsi="Arial" w:cs="Arial"/>
            <w:b/>
            <w:i/>
            <w:sz w:val="20"/>
            <w:szCs w:val="20"/>
          </w:rPr>
          <w:t>f</w:t>
        </w:r>
        <w:r w:rsidRPr="00293ECB">
          <w:rPr>
            <w:rStyle w:val="Hyperlink"/>
            <w:rFonts w:ascii="Arial" w:hAnsi="Arial" w:cs="Arial"/>
            <w:b/>
            <w:i/>
            <w:sz w:val="20"/>
            <w:szCs w:val="20"/>
          </w:rPr>
          <w:t xml:space="preserve">ailure </w:t>
        </w:r>
        <w:r>
          <w:rPr>
            <w:rStyle w:val="Hyperlink"/>
            <w:rFonts w:ascii="Arial" w:hAnsi="Arial" w:cs="Arial"/>
            <w:b/>
            <w:i/>
            <w:sz w:val="20"/>
            <w:szCs w:val="20"/>
          </w:rPr>
          <w:t>d</w:t>
        </w:r>
        <w:r w:rsidRPr="00293ECB">
          <w:rPr>
            <w:rStyle w:val="Hyperlink"/>
            <w:rFonts w:ascii="Arial" w:hAnsi="Arial" w:cs="Arial"/>
            <w:b/>
            <w:i/>
            <w:sz w:val="20"/>
            <w:szCs w:val="20"/>
          </w:rPr>
          <w:t xml:space="preserve">evelopment in </w:t>
        </w:r>
        <w:r>
          <w:rPr>
            <w:rStyle w:val="Hyperlink"/>
            <w:rFonts w:ascii="Arial" w:hAnsi="Arial" w:cs="Arial"/>
            <w:b/>
            <w:i/>
            <w:sz w:val="20"/>
            <w:szCs w:val="20"/>
          </w:rPr>
          <w:t>c</w:t>
        </w:r>
        <w:r w:rsidRPr="00293ECB">
          <w:rPr>
            <w:rStyle w:val="Hyperlink"/>
            <w:rFonts w:ascii="Arial" w:hAnsi="Arial" w:cs="Arial"/>
            <w:b/>
            <w:i/>
            <w:sz w:val="20"/>
            <w:szCs w:val="20"/>
          </w:rPr>
          <w:t>ommunity-</w:t>
        </w:r>
        <w:r>
          <w:rPr>
            <w:rStyle w:val="Hyperlink"/>
            <w:rFonts w:ascii="Arial" w:hAnsi="Arial" w:cs="Arial"/>
            <w:b/>
            <w:i/>
            <w:sz w:val="20"/>
            <w:szCs w:val="20"/>
          </w:rPr>
          <w:t>b</w:t>
        </w:r>
        <w:r w:rsidRPr="00293ECB">
          <w:rPr>
            <w:rStyle w:val="Hyperlink"/>
            <w:rFonts w:ascii="Arial" w:hAnsi="Arial" w:cs="Arial"/>
            <w:b/>
            <w:i/>
            <w:sz w:val="20"/>
            <w:szCs w:val="20"/>
          </w:rPr>
          <w:t xml:space="preserve">ased </w:t>
        </w:r>
        <w:r>
          <w:rPr>
            <w:rStyle w:val="Hyperlink"/>
            <w:rFonts w:ascii="Arial" w:hAnsi="Arial" w:cs="Arial"/>
            <w:b/>
            <w:i/>
            <w:sz w:val="20"/>
            <w:szCs w:val="20"/>
          </w:rPr>
          <w:t>p</w:t>
        </w:r>
        <w:r w:rsidRPr="00293ECB">
          <w:rPr>
            <w:rStyle w:val="Hyperlink"/>
            <w:rFonts w:ascii="Arial" w:hAnsi="Arial" w:cs="Arial"/>
            <w:b/>
            <w:i/>
            <w:sz w:val="20"/>
            <w:szCs w:val="20"/>
          </w:rPr>
          <w:t>opulations</w:t>
        </w:r>
      </w:hyperlink>
      <w:r w:rsidRPr="00312B4C">
        <w:rPr>
          <w:rFonts w:ascii="Arial" w:hAnsi="Arial" w:cs="Arial"/>
          <w:bCs/>
          <w:iCs/>
          <w:sz w:val="20"/>
          <w:szCs w:val="20"/>
        </w:rPr>
        <w:t>. Circ Heart Fail. 2024 Aug</w:t>
      </w:r>
      <w:r>
        <w:rPr>
          <w:rFonts w:ascii="Arial" w:hAnsi="Arial" w:cs="Arial"/>
          <w:bCs/>
          <w:iCs/>
          <w:sz w:val="20"/>
          <w:szCs w:val="20"/>
        </w:rPr>
        <w:t xml:space="preserve">. Vol. </w:t>
      </w:r>
      <w:r w:rsidRPr="00312B4C">
        <w:rPr>
          <w:rFonts w:ascii="Arial" w:hAnsi="Arial" w:cs="Arial"/>
          <w:bCs/>
          <w:iCs/>
          <w:sz w:val="20"/>
          <w:szCs w:val="20"/>
        </w:rPr>
        <w:t>17</w:t>
      </w:r>
      <w:r>
        <w:rPr>
          <w:rFonts w:ascii="Arial" w:hAnsi="Arial" w:cs="Arial"/>
          <w:bCs/>
          <w:iCs/>
          <w:sz w:val="20"/>
          <w:szCs w:val="20"/>
        </w:rPr>
        <w:t xml:space="preserve">, issue </w:t>
      </w:r>
      <w:r w:rsidRPr="00312B4C">
        <w:rPr>
          <w:rFonts w:ascii="Arial" w:hAnsi="Arial" w:cs="Arial"/>
          <w:bCs/>
          <w:iCs/>
          <w:sz w:val="20"/>
          <w:szCs w:val="20"/>
        </w:rPr>
        <w:t>8</w:t>
      </w:r>
      <w:r>
        <w:rPr>
          <w:rFonts w:ascii="Arial" w:hAnsi="Arial" w:cs="Arial"/>
          <w:bCs/>
          <w:iCs/>
          <w:sz w:val="20"/>
          <w:szCs w:val="20"/>
        </w:rPr>
        <w:t xml:space="preserve">, </w:t>
      </w:r>
      <w:r w:rsidRPr="00312B4C">
        <w:rPr>
          <w:rFonts w:ascii="Arial" w:hAnsi="Arial" w:cs="Arial"/>
          <w:bCs/>
          <w:iCs/>
          <w:sz w:val="20"/>
          <w:szCs w:val="20"/>
        </w:rPr>
        <w:t xml:space="preserve">e011569. </w:t>
      </w:r>
      <w:proofErr w:type="spellStart"/>
      <w:r w:rsidRPr="00312B4C">
        <w:rPr>
          <w:rFonts w:ascii="Arial" w:hAnsi="Arial" w:cs="Arial"/>
          <w:bCs/>
          <w:iCs/>
          <w:sz w:val="20"/>
          <w:szCs w:val="20"/>
        </w:rPr>
        <w:t>doi</w:t>
      </w:r>
      <w:proofErr w:type="spellEnd"/>
      <w:r w:rsidRPr="00312B4C">
        <w:rPr>
          <w:rFonts w:ascii="Arial" w:hAnsi="Arial" w:cs="Arial"/>
          <w:bCs/>
          <w:iCs/>
          <w:sz w:val="20"/>
          <w:szCs w:val="20"/>
        </w:rPr>
        <w:t xml:space="preserve">: 10.1161/CIRCHEARTFAILURE.124.011569. </w:t>
      </w:r>
      <w:proofErr w:type="spellStart"/>
      <w:r w:rsidRPr="00312B4C">
        <w:rPr>
          <w:rFonts w:ascii="Arial" w:hAnsi="Arial" w:cs="Arial"/>
          <w:bCs/>
          <w:iCs/>
          <w:sz w:val="20"/>
          <w:szCs w:val="20"/>
        </w:rPr>
        <w:t>Epub</w:t>
      </w:r>
      <w:proofErr w:type="spellEnd"/>
      <w:r w:rsidRPr="00312B4C">
        <w:rPr>
          <w:rFonts w:ascii="Arial" w:hAnsi="Arial" w:cs="Arial"/>
          <w:bCs/>
          <w:iCs/>
          <w:sz w:val="20"/>
          <w:szCs w:val="20"/>
        </w:rPr>
        <w:t xml:space="preserve"> 2024 Aug 9. PM: 39119698</w:t>
      </w:r>
      <w:r>
        <w:rPr>
          <w:rFonts w:ascii="Arial" w:hAnsi="Arial" w:cs="Arial"/>
          <w:bCs/>
          <w:iCs/>
          <w:sz w:val="20"/>
          <w:szCs w:val="20"/>
        </w:rPr>
        <w:t>.</w:t>
      </w:r>
      <w:r w:rsidRPr="00312B4C">
        <w:rPr>
          <w:rFonts w:ascii="Arial" w:hAnsi="Arial" w:cs="Arial"/>
          <w:bCs/>
          <w:iCs/>
          <w:sz w:val="20"/>
          <w:szCs w:val="20"/>
        </w:rPr>
        <w:t xml:space="preserve"> PMC11335438.</w:t>
      </w:r>
    </w:p>
    <w:p w14:paraId="38E42D4D" w14:textId="72E6AC16" w:rsidR="008A69C9" w:rsidRPr="00C00C2A" w:rsidRDefault="008A69C9" w:rsidP="003D1C31">
      <w:pPr>
        <w:rPr>
          <w:rFonts w:ascii="Arial" w:hAnsi="Arial" w:cs="Arial"/>
          <w:bCs/>
          <w:iCs/>
          <w:sz w:val="20"/>
          <w:szCs w:val="20"/>
        </w:rPr>
      </w:pPr>
      <w:r w:rsidRPr="00465079">
        <w:rPr>
          <w:rFonts w:ascii="Arial" w:hAnsi="Arial" w:cs="Arial"/>
          <w:bCs/>
          <w:iCs/>
          <w:sz w:val="20"/>
          <w:szCs w:val="20"/>
        </w:rPr>
        <w:t>Tong T, Zhu C, Farrell JJ, Khurshid Z</w:t>
      </w:r>
      <w:r>
        <w:rPr>
          <w:rFonts w:ascii="Arial" w:hAnsi="Arial" w:cs="Arial"/>
          <w:bCs/>
          <w:iCs/>
          <w:sz w:val="20"/>
          <w:szCs w:val="20"/>
        </w:rPr>
        <w:t>,</w:t>
      </w:r>
      <w:r w:rsidRPr="00465079">
        <w:rPr>
          <w:rFonts w:ascii="Arial" w:hAnsi="Arial" w:cs="Arial"/>
          <w:bCs/>
          <w:iCs/>
          <w:sz w:val="20"/>
          <w:szCs w:val="20"/>
        </w:rPr>
        <w:t xml:space="preserve"> Alzheimer’s Disease Sequencing Project, Alzheimer’s Disease Neuroimaging Initiative</w:t>
      </w:r>
      <w:r>
        <w:rPr>
          <w:rFonts w:ascii="Arial" w:hAnsi="Arial" w:cs="Arial"/>
          <w:bCs/>
          <w:iCs/>
          <w:sz w:val="20"/>
          <w:szCs w:val="20"/>
        </w:rPr>
        <w:t>,</w:t>
      </w:r>
      <w:r w:rsidRPr="00465079">
        <w:rPr>
          <w:rFonts w:ascii="Arial" w:hAnsi="Arial" w:cs="Arial"/>
          <w:bCs/>
          <w:iCs/>
          <w:sz w:val="20"/>
          <w:szCs w:val="20"/>
        </w:rPr>
        <w:t xml:space="preserve"> Martin ER, Pericak-Vance MA, Wang LS, Bush WS, Schellenberg GD, Haines JL, Qiu WQ, Lunetta KL, Farrer LA, Zhang X. </w:t>
      </w:r>
      <w:hyperlink r:id="rId85" w:history="1">
        <w:r w:rsidRPr="008A69C9">
          <w:rPr>
            <w:rStyle w:val="Hyperlink"/>
            <w:rFonts w:ascii="Arial" w:hAnsi="Arial" w:cs="Arial"/>
            <w:b/>
            <w:i/>
            <w:sz w:val="20"/>
            <w:szCs w:val="20"/>
          </w:rPr>
          <w:t>Blood-derived mitochondrial DNA copy number is associated with Alzheimer disease, Alzheimer-related biomarkers and serum metabolites</w:t>
        </w:r>
      </w:hyperlink>
      <w:r w:rsidRPr="008A69C9">
        <w:rPr>
          <w:rFonts w:ascii="Arial" w:hAnsi="Arial" w:cs="Arial"/>
          <w:b/>
          <w:i/>
          <w:sz w:val="20"/>
          <w:szCs w:val="20"/>
        </w:rPr>
        <w:t>.</w:t>
      </w:r>
      <w:r w:rsidRPr="00465079">
        <w:rPr>
          <w:rFonts w:ascii="Arial" w:hAnsi="Arial" w:cs="Arial"/>
          <w:bCs/>
          <w:iCs/>
          <w:sz w:val="20"/>
          <w:szCs w:val="20"/>
        </w:rPr>
        <w:t xml:space="preserve"> </w:t>
      </w:r>
      <w:proofErr w:type="spellStart"/>
      <w:r w:rsidRPr="00465079">
        <w:rPr>
          <w:rFonts w:ascii="Arial" w:hAnsi="Arial" w:cs="Arial"/>
          <w:bCs/>
          <w:iCs/>
          <w:sz w:val="20"/>
          <w:szCs w:val="20"/>
        </w:rPr>
        <w:t>Alzheimers</w:t>
      </w:r>
      <w:proofErr w:type="spellEnd"/>
      <w:r w:rsidRPr="00465079">
        <w:rPr>
          <w:rFonts w:ascii="Arial" w:hAnsi="Arial" w:cs="Arial"/>
          <w:bCs/>
          <w:iCs/>
          <w:sz w:val="20"/>
          <w:szCs w:val="20"/>
        </w:rPr>
        <w:t xml:space="preserve"> Res Ther. 2024 Oct 23</w:t>
      </w:r>
      <w:r>
        <w:rPr>
          <w:rFonts w:ascii="Arial" w:hAnsi="Arial" w:cs="Arial"/>
          <w:bCs/>
          <w:iCs/>
          <w:sz w:val="20"/>
          <w:szCs w:val="20"/>
        </w:rPr>
        <w:t xml:space="preserve">. Vol. </w:t>
      </w:r>
      <w:r w:rsidRPr="00465079">
        <w:rPr>
          <w:rFonts w:ascii="Arial" w:hAnsi="Arial" w:cs="Arial"/>
          <w:bCs/>
          <w:iCs/>
          <w:sz w:val="20"/>
          <w:szCs w:val="20"/>
        </w:rPr>
        <w:t>16</w:t>
      </w:r>
      <w:r>
        <w:rPr>
          <w:rFonts w:ascii="Arial" w:hAnsi="Arial" w:cs="Arial"/>
          <w:bCs/>
          <w:iCs/>
          <w:sz w:val="20"/>
          <w:szCs w:val="20"/>
        </w:rPr>
        <w:t xml:space="preserve">, issue </w:t>
      </w:r>
      <w:r w:rsidRPr="00465079">
        <w:rPr>
          <w:rFonts w:ascii="Arial" w:hAnsi="Arial" w:cs="Arial"/>
          <w:bCs/>
          <w:iCs/>
          <w:sz w:val="20"/>
          <w:szCs w:val="20"/>
        </w:rPr>
        <w:t>1</w:t>
      </w:r>
      <w:r>
        <w:rPr>
          <w:rFonts w:ascii="Arial" w:hAnsi="Arial" w:cs="Arial"/>
          <w:bCs/>
          <w:iCs/>
          <w:sz w:val="20"/>
          <w:szCs w:val="20"/>
        </w:rPr>
        <w:t xml:space="preserve">, p. </w:t>
      </w:r>
      <w:r w:rsidRPr="00465079">
        <w:rPr>
          <w:rFonts w:ascii="Arial" w:hAnsi="Arial" w:cs="Arial"/>
          <w:bCs/>
          <w:iCs/>
          <w:sz w:val="20"/>
          <w:szCs w:val="20"/>
        </w:rPr>
        <w:t>234. PM: 39444005</w:t>
      </w:r>
      <w:r>
        <w:rPr>
          <w:rFonts w:ascii="Arial" w:hAnsi="Arial" w:cs="Arial"/>
          <w:bCs/>
          <w:iCs/>
          <w:sz w:val="20"/>
          <w:szCs w:val="20"/>
        </w:rPr>
        <w:t>.</w:t>
      </w:r>
      <w:r w:rsidRPr="00465079">
        <w:rPr>
          <w:rFonts w:ascii="Arial" w:hAnsi="Arial" w:cs="Arial"/>
          <w:bCs/>
          <w:iCs/>
          <w:sz w:val="20"/>
          <w:szCs w:val="20"/>
        </w:rPr>
        <w:t xml:space="preserve"> PMC11515778.</w:t>
      </w:r>
    </w:p>
    <w:p w14:paraId="379573F1" w14:textId="7358DCF3" w:rsidR="001728A4" w:rsidRDefault="001728A4" w:rsidP="003D1C31">
      <w:pPr>
        <w:rPr>
          <w:rFonts w:ascii="Arial" w:hAnsi="Arial" w:cs="Arial"/>
          <w:color w:val="212121"/>
          <w:sz w:val="20"/>
          <w:szCs w:val="20"/>
          <w:shd w:val="clear" w:color="auto" w:fill="FFFFFF"/>
        </w:rPr>
      </w:pPr>
      <w:r w:rsidRPr="00D71889">
        <w:rPr>
          <w:rFonts w:ascii="Arial" w:hAnsi="Arial" w:cs="Arial"/>
          <w:color w:val="212121"/>
          <w:sz w:val="20"/>
          <w:szCs w:val="20"/>
          <w:shd w:val="clear" w:color="auto" w:fill="FFFFFF"/>
        </w:rPr>
        <w:t xml:space="preserve">Vlasschaert C, Robinson-Cohen C, Chen J, Akwo E, Parker AC, Silver SA, Bhatraju PK, Poisner H, Cao S, Jiang M, Wang Y, Niu A, Siew E, Van Amburg JC, Kramer HJ, Kottgen A, Franceschini N, Psaty BM, Tracy RP, Alonso A, Arking DE, Coresh J, Ballantyne CM, Boerwinkle E, Grams M, Zhang MZ, Kestenbaum B, Lanktree MB, Rauh MJ, Harris RC Jr, Bick AG. </w:t>
      </w:r>
      <w:hyperlink r:id="rId86" w:history="1">
        <w:r w:rsidRPr="00D71889">
          <w:rPr>
            <w:rStyle w:val="Hyperlink"/>
            <w:rFonts w:ascii="Arial" w:hAnsi="Arial" w:cs="Arial"/>
            <w:b/>
            <w:bCs/>
            <w:i/>
            <w:iCs/>
            <w:sz w:val="20"/>
            <w:szCs w:val="20"/>
            <w:shd w:val="clear" w:color="auto" w:fill="FFFFFF"/>
          </w:rPr>
          <w:t xml:space="preserve">Clonal </w:t>
        </w:r>
        <w:r>
          <w:rPr>
            <w:rStyle w:val="Hyperlink"/>
            <w:rFonts w:ascii="Arial" w:hAnsi="Arial" w:cs="Arial"/>
            <w:b/>
            <w:bCs/>
            <w:i/>
            <w:iCs/>
            <w:sz w:val="20"/>
            <w:szCs w:val="20"/>
            <w:shd w:val="clear" w:color="auto" w:fill="FFFFFF"/>
          </w:rPr>
          <w:t>h</w:t>
        </w:r>
        <w:r w:rsidRPr="00D71889">
          <w:rPr>
            <w:rStyle w:val="Hyperlink"/>
            <w:rFonts w:ascii="Arial" w:hAnsi="Arial" w:cs="Arial"/>
            <w:b/>
            <w:bCs/>
            <w:i/>
            <w:iCs/>
            <w:sz w:val="20"/>
            <w:szCs w:val="20"/>
            <w:shd w:val="clear" w:color="auto" w:fill="FFFFFF"/>
          </w:rPr>
          <w:t xml:space="preserve">ematopoiesis of </w:t>
        </w:r>
        <w:r>
          <w:rPr>
            <w:rStyle w:val="Hyperlink"/>
            <w:rFonts w:ascii="Arial" w:hAnsi="Arial" w:cs="Arial"/>
            <w:b/>
            <w:bCs/>
            <w:i/>
            <w:iCs/>
            <w:sz w:val="20"/>
            <w:szCs w:val="20"/>
            <w:shd w:val="clear" w:color="auto" w:fill="FFFFFF"/>
          </w:rPr>
          <w:t>i</w:t>
        </w:r>
        <w:r w:rsidRPr="00D71889">
          <w:rPr>
            <w:rStyle w:val="Hyperlink"/>
            <w:rFonts w:ascii="Arial" w:hAnsi="Arial" w:cs="Arial"/>
            <w:b/>
            <w:bCs/>
            <w:i/>
            <w:iCs/>
            <w:sz w:val="20"/>
            <w:szCs w:val="20"/>
            <w:shd w:val="clear" w:color="auto" w:fill="FFFFFF"/>
          </w:rPr>
          <w:t>ndeterminate</w:t>
        </w:r>
        <w:r>
          <w:rPr>
            <w:rStyle w:val="Hyperlink"/>
            <w:rFonts w:ascii="Arial" w:hAnsi="Arial" w:cs="Arial"/>
            <w:b/>
            <w:bCs/>
            <w:i/>
            <w:iCs/>
            <w:sz w:val="20"/>
            <w:szCs w:val="20"/>
            <w:shd w:val="clear" w:color="auto" w:fill="FFFFFF"/>
          </w:rPr>
          <w:t xml:space="preserve"> p</w:t>
        </w:r>
        <w:r w:rsidRPr="00D71889">
          <w:rPr>
            <w:rStyle w:val="Hyperlink"/>
            <w:rFonts w:ascii="Arial" w:hAnsi="Arial" w:cs="Arial"/>
            <w:b/>
            <w:bCs/>
            <w:i/>
            <w:iCs/>
            <w:sz w:val="20"/>
            <w:szCs w:val="20"/>
            <w:shd w:val="clear" w:color="auto" w:fill="FFFFFF"/>
          </w:rPr>
          <w:t xml:space="preserve">otential is </w:t>
        </w:r>
        <w:r>
          <w:rPr>
            <w:rStyle w:val="Hyperlink"/>
            <w:rFonts w:ascii="Arial" w:hAnsi="Arial" w:cs="Arial"/>
            <w:b/>
            <w:bCs/>
            <w:i/>
            <w:iCs/>
            <w:sz w:val="20"/>
            <w:szCs w:val="20"/>
            <w:shd w:val="clear" w:color="auto" w:fill="FFFFFF"/>
          </w:rPr>
          <w:t>a</w:t>
        </w:r>
        <w:r w:rsidRPr="00D71889">
          <w:rPr>
            <w:rStyle w:val="Hyperlink"/>
            <w:rFonts w:ascii="Arial" w:hAnsi="Arial" w:cs="Arial"/>
            <w:b/>
            <w:bCs/>
            <w:i/>
            <w:iCs/>
            <w:sz w:val="20"/>
            <w:szCs w:val="20"/>
            <w:shd w:val="clear" w:color="auto" w:fill="FFFFFF"/>
          </w:rPr>
          <w:t xml:space="preserve">ssociated with </w:t>
        </w:r>
        <w:r>
          <w:rPr>
            <w:rStyle w:val="Hyperlink"/>
            <w:rFonts w:ascii="Arial" w:hAnsi="Arial" w:cs="Arial"/>
            <w:b/>
            <w:bCs/>
            <w:i/>
            <w:iCs/>
            <w:sz w:val="20"/>
            <w:szCs w:val="20"/>
            <w:shd w:val="clear" w:color="auto" w:fill="FFFFFF"/>
          </w:rPr>
          <w:t>a</w:t>
        </w:r>
        <w:r w:rsidRPr="00D71889">
          <w:rPr>
            <w:rStyle w:val="Hyperlink"/>
            <w:rFonts w:ascii="Arial" w:hAnsi="Arial" w:cs="Arial"/>
            <w:b/>
            <w:bCs/>
            <w:i/>
            <w:iCs/>
            <w:sz w:val="20"/>
            <w:szCs w:val="20"/>
            <w:shd w:val="clear" w:color="auto" w:fill="FFFFFF"/>
          </w:rPr>
          <w:t xml:space="preserve">cute </w:t>
        </w:r>
        <w:r>
          <w:rPr>
            <w:rStyle w:val="Hyperlink"/>
            <w:rFonts w:ascii="Arial" w:hAnsi="Arial" w:cs="Arial"/>
            <w:b/>
            <w:bCs/>
            <w:i/>
            <w:iCs/>
            <w:sz w:val="20"/>
            <w:szCs w:val="20"/>
            <w:shd w:val="clear" w:color="auto" w:fill="FFFFFF"/>
          </w:rPr>
          <w:t>k</w:t>
        </w:r>
        <w:r w:rsidRPr="00D71889">
          <w:rPr>
            <w:rStyle w:val="Hyperlink"/>
            <w:rFonts w:ascii="Arial" w:hAnsi="Arial" w:cs="Arial"/>
            <w:b/>
            <w:bCs/>
            <w:i/>
            <w:iCs/>
            <w:sz w:val="20"/>
            <w:szCs w:val="20"/>
            <w:shd w:val="clear" w:color="auto" w:fill="FFFFFF"/>
          </w:rPr>
          <w:t xml:space="preserve">idney </w:t>
        </w:r>
        <w:r>
          <w:rPr>
            <w:rStyle w:val="Hyperlink"/>
            <w:rFonts w:ascii="Arial" w:hAnsi="Arial" w:cs="Arial"/>
            <w:b/>
            <w:bCs/>
            <w:i/>
            <w:iCs/>
            <w:sz w:val="20"/>
            <w:szCs w:val="20"/>
            <w:shd w:val="clear" w:color="auto" w:fill="FFFFFF"/>
          </w:rPr>
          <w:t>i</w:t>
        </w:r>
        <w:r w:rsidRPr="00D71889">
          <w:rPr>
            <w:rStyle w:val="Hyperlink"/>
            <w:rFonts w:ascii="Arial" w:hAnsi="Arial" w:cs="Arial"/>
            <w:b/>
            <w:bCs/>
            <w:i/>
            <w:iCs/>
            <w:sz w:val="20"/>
            <w:szCs w:val="20"/>
            <w:shd w:val="clear" w:color="auto" w:fill="FFFFFF"/>
          </w:rPr>
          <w:t>njury</w:t>
        </w:r>
      </w:hyperlink>
      <w:r w:rsidRPr="00D71889">
        <w:rPr>
          <w:rFonts w:ascii="Arial" w:hAnsi="Arial" w:cs="Arial"/>
          <w:color w:val="212121"/>
          <w:sz w:val="20"/>
          <w:szCs w:val="20"/>
          <w:shd w:val="clear" w:color="auto" w:fill="FFFFFF"/>
        </w:rPr>
        <w:t>. Nat Med. 2024 Mar</w:t>
      </w:r>
      <w:r>
        <w:rPr>
          <w:rFonts w:ascii="Arial" w:hAnsi="Arial" w:cs="Arial"/>
          <w:color w:val="212121"/>
          <w:sz w:val="20"/>
          <w:szCs w:val="20"/>
          <w:shd w:val="clear" w:color="auto" w:fill="FFFFFF"/>
        </w:rPr>
        <w:t xml:space="preserve">. Vol. </w:t>
      </w:r>
      <w:r w:rsidRPr="00D71889">
        <w:rPr>
          <w:rFonts w:ascii="Arial" w:hAnsi="Arial" w:cs="Arial"/>
          <w:color w:val="212121"/>
          <w:sz w:val="20"/>
          <w:szCs w:val="20"/>
          <w:shd w:val="clear" w:color="auto" w:fill="FFFFFF"/>
        </w:rPr>
        <w:t>30</w:t>
      </w:r>
      <w:r>
        <w:rPr>
          <w:rFonts w:ascii="Arial" w:hAnsi="Arial" w:cs="Arial"/>
          <w:color w:val="212121"/>
          <w:sz w:val="20"/>
          <w:szCs w:val="20"/>
          <w:shd w:val="clear" w:color="auto" w:fill="FFFFFF"/>
        </w:rPr>
        <w:t xml:space="preserve">, issue </w:t>
      </w:r>
      <w:r w:rsidRPr="00D71889">
        <w:rPr>
          <w:rFonts w:ascii="Arial" w:hAnsi="Arial" w:cs="Arial"/>
          <w:color w:val="212121"/>
          <w:sz w:val="20"/>
          <w:szCs w:val="20"/>
          <w:shd w:val="clear" w:color="auto" w:fill="FFFFFF"/>
        </w:rPr>
        <w:t>3</w:t>
      </w:r>
      <w:r>
        <w:rPr>
          <w:rFonts w:ascii="Arial" w:hAnsi="Arial" w:cs="Arial"/>
          <w:color w:val="212121"/>
          <w:sz w:val="20"/>
          <w:szCs w:val="20"/>
          <w:shd w:val="clear" w:color="auto" w:fill="FFFFFF"/>
        </w:rPr>
        <w:t xml:space="preserve">, pp. </w:t>
      </w:r>
      <w:r w:rsidRPr="00D71889">
        <w:rPr>
          <w:rFonts w:ascii="Arial" w:hAnsi="Arial" w:cs="Arial"/>
          <w:color w:val="212121"/>
          <w:sz w:val="20"/>
          <w:szCs w:val="20"/>
          <w:shd w:val="clear" w:color="auto" w:fill="FFFFFF"/>
        </w:rPr>
        <w:t>810-817. PM: 38454125</w:t>
      </w:r>
      <w:r>
        <w:rPr>
          <w:rFonts w:ascii="Arial" w:hAnsi="Arial" w:cs="Arial"/>
          <w:color w:val="212121"/>
          <w:sz w:val="20"/>
          <w:szCs w:val="20"/>
          <w:shd w:val="clear" w:color="auto" w:fill="FFFFFF"/>
        </w:rPr>
        <w:t xml:space="preserve">. </w:t>
      </w:r>
      <w:r w:rsidRPr="00D71889">
        <w:rPr>
          <w:rFonts w:ascii="Arial" w:hAnsi="Arial" w:cs="Arial"/>
          <w:color w:val="212121"/>
          <w:sz w:val="20"/>
          <w:szCs w:val="20"/>
          <w:shd w:val="clear" w:color="auto" w:fill="FFFFFF"/>
        </w:rPr>
        <w:t>PMC10957477.</w:t>
      </w:r>
    </w:p>
    <w:p w14:paraId="0516B4E2" w14:textId="28A65BD6" w:rsidR="00C00C2A" w:rsidRPr="00312B4C" w:rsidRDefault="00C00C2A" w:rsidP="00C00C2A">
      <w:pPr>
        <w:rPr>
          <w:rStyle w:val="docsum-pmid"/>
          <w:rFonts w:ascii="Arial" w:hAnsi="Arial" w:cs="Arial"/>
          <w:bCs/>
          <w:iCs/>
          <w:sz w:val="20"/>
          <w:szCs w:val="20"/>
        </w:rPr>
      </w:pPr>
      <w:r w:rsidRPr="001176D5">
        <w:rPr>
          <w:rFonts w:ascii="Arial" w:hAnsi="Arial" w:cs="Arial"/>
          <w:bCs/>
          <w:iCs/>
          <w:sz w:val="20"/>
          <w:szCs w:val="20"/>
        </w:rPr>
        <w:t xml:space="preserve">Wang H, Nagarajan P, Winkler T, Bentley A, Miller C, Kraja A, Schwander K, Lee S, Wang W, Brown M, Morrison J, Giri A, O'Connell J, Bartz T, de Las Fuentes L, Gudmundsdottir V, Guo X, Harris S, Huang Z, Kals M, Kho M, Lefevre C, Luan J, Lyytikäinen LP, Mangino M, </w:t>
      </w:r>
      <w:proofErr w:type="spellStart"/>
      <w:r w:rsidRPr="001176D5">
        <w:rPr>
          <w:rFonts w:ascii="Arial" w:hAnsi="Arial" w:cs="Arial"/>
          <w:bCs/>
          <w:iCs/>
          <w:sz w:val="20"/>
          <w:szCs w:val="20"/>
        </w:rPr>
        <w:t>Milaneschi</w:t>
      </w:r>
      <w:proofErr w:type="spellEnd"/>
      <w:r w:rsidRPr="001176D5">
        <w:rPr>
          <w:rFonts w:ascii="Arial" w:hAnsi="Arial" w:cs="Arial"/>
          <w:bCs/>
          <w:iCs/>
          <w:sz w:val="20"/>
          <w:szCs w:val="20"/>
        </w:rPr>
        <w:t xml:space="preserve"> Y, Palmer N, Rao V, </w:t>
      </w:r>
      <w:proofErr w:type="spellStart"/>
      <w:r w:rsidRPr="001176D5">
        <w:rPr>
          <w:rFonts w:ascii="Arial" w:hAnsi="Arial" w:cs="Arial"/>
          <w:bCs/>
          <w:iCs/>
          <w:sz w:val="20"/>
          <w:szCs w:val="20"/>
        </w:rPr>
        <w:t>Rauramaa</w:t>
      </w:r>
      <w:proofErr w:type="spellEnd"/>
      <w:r w:rsidRPr="001176D5">
        <w:rPr>
          <w:rFonts w:ascii="Arial" w:hAnsi="Arial" w:cs="Arial"/>
          <w:bCs/>
          <w:iCs/>
          <w:sz w:val="20"/>
          <w:szCs w:val="20"/>
        </w:rPr>
        <w:t xml:space="preserve"> R, Shen B, Stadler S, Sun Q, Tang J, Thériault S, van der Graaf A, van der Most P, Wang Y, Weiss S, Westerman K, Yang Q, </w:t>
      </w:r>
      <w:proofErr w:type="spellStart"/>
      <w:r w:rsidRPr="001176D5">
        <w:rPr>
          <w:rFonts w:ascii="Arial" w:hAnsi="Arial" w:cs="Arial"/>
          <w:bCs/>
          <w:iCs/>
          <w:sz w:val="20"/>
          <w:szCs w:val="20"/>
        </w:rPr>
        <w:t>Yasuharu</w:t>
      </w:r>
      <w:proofErr w:type="spellEnd"/>
      <w:r w:rsidRPr="001176D5">
        <w:rPr>
          <w:rFonts w:ascii="Arial" w:hAnsi="Arial" w:cs="Arial"/>
          <w:bCs/>
          <w:iCs/>
          <w:sz w:val="20"/>
          <w:szCs w:val="20"/>
        </w:rPr>
        <w:t xml:space="preserve"> T, Zhao W, Zhu W, Altschul D, Ansari MAY, Anugu P, </w:t>
      </w:r>
      <w:proofErr w:type="spellStart"/>
      <w:r w:rsidRPr="001176D5">
        <w:rPr>
          <w:rFonts w:ascii="Arial" w:hAnsi="Arial" w:cs="Arial"/>
          <w:bCs/>
          <w:iCs/>
          <w:sz w:val="20"/>
          <w:szCs w:val="20"/>
        </w:rPr>
        <w:t>Argoty</w:t>
      </w:r>
      <w:proofErr w:type="spellEnd"/>
      <w:r w:rsidRPr="001176D5">
        <w:rPr>
          <w:rFonts w:ascii="Arial" w:hAnsi="Arial" w:cs="Arial"/>
          <w:bCs/>
          <w:iCs/>
          <w:sz w:val="20"/>
          <w:szCs w:val="20"/>
        </w:rPr>
        <w:t xml:space="preserve">-Pantoja A, Arzt M, </w:t>
      </w:r>
      <w:proofErr w:type="spellStart"/>
      <w:r w:rsidRPr="001176D5">
        <w:rPr>
          <w:rFonts w:ascii="Arial" w:hAnsi="Arial" w:cs="Arial"/>
          <w:bCs/>
          <w:iCs/>
          <w:sz w:val="20"/>
          <w:szCs w:val="20"/>
        </w:rPr>
        <w:t>Aschard</w:t>
      </w:r>
      <w:proofErr w:type="spellEnd"/>
      <w:r w:rsidRPr="001176D5">
        <w:rPr>
          <w:rFonts w:ascii="Arial" w:hAnsi="Arial" w:cs="Arial"/>
          <w:bCs/>
          <w:iCs/>
          <w:sz w:val="20"/>
          <w:szCs w:val="20"/>
        </w:rPr>
        <w:t xml:space="preserve"> H, Attia J, Bazzano L, Breyer M, Brody J, Cade B, Chen HH, Chen YI, Chen Z, de Vries P, Dimitrov L, Do A, Du J, Dupont C, Edwards T, Evans M, Faquih T, Felix S, Fisher-Hoch S, Floyd J, Graff M, Charles Gu C, Gu D, Hairston K, Hanley A, Heid I, Heikkinen S, Highland H, Hood M, </w:t>
      </w:r>
      <w:proofErr w:type="spellStart"/>
      <w:r w:rsidRPr="001176D5">
        <w:rPr>
          <w:rFonts w:ascii="Arial" w:hAnsi="Arial" w:cs="Arial"/>
          <w:bCs/>
          <w:iCs/>
          <w:sz w:val="20"/>
          <w:szCs w:val="20"/>
        </w:rPr>
        <w:t>Kähönen</w:t>
      </w:r>
      <w:proofErr w:type="spellEnd"/>
      <w:r w:rsidRPr="001176D5">
        <w:rPr>
          <w:rFonts w:ascii="Arial" w:hAnsi="Arial" w:cs="Arial"/>
          <w:bCs/>
          <w:iCs/>
          <w:sz w:val="20"/>
          <w:szCs w:val="20"/>
        </w:rPr>
        <w:t xml:space="preserve"> M, Karvonen-Gutierrez C, Kawaguchi T, Kazuya S, Tanika K, Komulainen P, Levy D, Lin H, Liu P, Marques-Vidal P, McCormick J, Mei H, Meigs J, Menni C, Nam K, Nolte I, Pacheco N, Petty L, </w:t>
      </w:r>
      <w:proofErr w:type="spellStart"/>
      <w:r w:rsidRPr="001176D5">
        <w:rPr>
          <w:rFonts w:ascii="Arial" w:hAnsi="Arial" w:cs="Arial"/>
          <w:bCs/>
          <w:iCs/>
          <w:sz w:val="20"/>
          <w:szCs w:val="20"/>
        </w:rPr>
        <w:t>Polikowsky</w:t>
      </w:r>
      <w:proofErr w:type="spellEnd"/>
      <w:r w:rsidRPr="001176D5">
        <w:rPr>
          <w:rFonts w:ascii="Arial" w:hAnsi="Arial" w:cs="Arial"/>
          <w:bCs/>
          <w:iCs/>
          <w:sz w:val="20"/>
          <w:szCs w:val="20"/>
        </w:rPr>
        <w:t xml:space="preserve"> H, Province M, Psaty B, Raffield L, </w:t>
      </w:r>
      <w:proofErr w:type="spellStart"/>
      <w:r w:rsidRPr="001176D5">
        <w:rPr>
          <w:rFonts w:ascii="Arial" w:hAnsi="Arial" w:cs="Arial"/>
          <w:bCs/>
          <w:iCs/>
          <w:sz w:val="20"/>
          <w:szCs w:val="20"/>
        </w:rPr>
        <w:t>Raitakari</w:t>
      </w:r>
      <w:proofErr w:type="spellEnd"/>
      <w:r w:rsidRPr="001176D5">
        <w:rPr>
          <w:rFonts w:ascii="Arial" w:hAnsi="Arial" w:cs="Arial"/>
          <w:bCs/>
          <w:iCs/>
          <w:sz w:val="20"/>
          <w:szCs w:val="20"/>
        </w:rPr>
        <w:t xml:space="preserve"> O, Rich S, Riha R, Risch L, Risch M, Ruiz-Narvaez E, Scott R, Sitlani C, Smith J, Sofer T, Teder-Laving M, Völker U, Vollenweider P, Wang G, van Dijk KW, Wilson O, Xia R, Yao J, Young K, Zhang R, Zhu X, Below J, </w:t>
      </w:r>
      <w:proofErr w:type="spellStart"/>
      <w:r w:rsidRPr="001176D5">
        <w:rPr>
          <w:rFonts w:ascii="Arial" w:hAnsi="Arial" w:cs="Arial"/>
          <w:bCs/>
          <w:iCs/>
          <w:sz w:val="20"/>
          <w:szCs w:val="20"/>
        </w:rPr>
        <w:t>Böger</w:t>
      </w:r>
      <w:proofErr w:type="spellEnd"/>
      <w:r w:rsidRPr="001176D5">
        <w:rPr>
          <w:rFonts w:ascii="Arial" w:hAnsi="Arial" w:cs="Arial"/>
          <w:bCs/>
          <w:iCs/>
          <w:sz w:val="20"/>
          <w:szCs w:val="20"/>
        </w:rPr>
        <w:t xml:space="preserve"> C, Conen D, Cox S, Dörr M, Feitosa M, Fox E, Franceschini N, Gharib S, Gudnason V, Harlow S, He J, Holliday E, Kutalik Z, Lakka T, Lawlor D, Lee S, Lehtimäki T, Li C, Liu CT, Mägi R, Matsuda F, Morrison A, </w:t>
      </w:r>
      <w:proofErr w:type="spellStart"/>
      <w:r w:rsidRPr="001176D5">
        <w:rPr>
          <w:rFonts w:ascii="Arial" w:hAnsi="Arial" w:cs="Arial"/>
          <w:bCs/>
          <w:iCs/>
          <w:sz w:val="20"/>
          <w:szCs w:val="20"/>
        </w:rPr>
        <w:t>Penninx</w:t>
      </w:r>
      <w:proofErr w:type="spellEnd"/>
      <w:r w:rsidRPr="001176D5">
        <w:rPr>
          <w:rFonts w:ascii="Arial" w:hAnsi="Arial" w:cs="Arial"/>
          <w:bCs/>
          <w:iCs/>
          <w:sz w:val="20"/>
          <w:szCs w:val="20"/>
        </w:rPr>
        <w:t xml:space="preserve"> BWJH, Peyser P, Rotter J, </w:t>
      </w:r>
      <w:proofErr w:type="spellStart"/>
      <w:r w:rsidRPr="001176D5">
        <w:rPr>
          <w:rFonts w:ascii="Arial" w:hAnsi="Arial" w:cs="Arial"/>
          <w:bCs/>
          <w:iCs/>
          <w:sz w:val="20"/>
          <w:szCs w:val="20"/>
        </w:rPr>
        <w:t>Snieder</w:t>
      </w:r>
      <w:proofErr w:type="spellEnd"/>
      <w:r w:rsidRPr="001176D5">
        <w:rPr>
          <w:rFonts w:ascii="Arial" w:hAnsi="Arial" w:cs="Arial"/>
          <w:bCs/>
          <w:iCs/>
          <w:sz w:val="20"/>
          <w:szCs w:val="20"/>
        </w:rPr>
        <w:t xml:space="preserve"> H, Spector T, Wagenknecht L, Wareham N, </w:t>
      </w:r>
      <w:proofErr w:type="spellStart"/>
      <w:r w:rsidRPr="001176D5">
        <w:rPr>
          <w:rFonts w:ascii="Arial" w:hAnsi="Arial" w:cs="Arial"/>
          <w:bCs/>
          <w:iCs/>
          <w:sz w:val="20"/>
          <w:szCs w:val="20"/>
        </w:rPr>
        <w:t>Zonderman</w:t>
      </w:r>
      <w:proofErr w:type="spellEnd"/>
      <w:r w:rsidRPr="001176D5">
        <w:rPr>
          <w:rFonts w:ascii="Arial" w:hAnsi="Arial" w:cs="Arial"/>
          <w:bCs/>
          <w:iCs/>
          <w:sz w:val="20"/>
          <w:szCs w:val="20"/>
        </w:rPr>
        <w:t xml:space="preserve"> A, North K, </w:t>
      </w:r>
      <w:proofErr w:type="spellStart"/>
      <w:r w:rsidRPr="001176D5">
        <w:rPr>
          <w:rFonts w:ascii="Arial" w:hAnsi="Arial" w:cs="Arial"/>
          <w:bCs/>
          <w:iCs/>
          <w:sz w:val="20"/>
          <w:szCs w:val="20"/>
        </w:rPr>
        <w:t>Fornage</w:t>
      </w:r>
      <w:proofErr w:type="spellEnd"/>
      <w:r w:rsidRPr="001176D5">
        <w:rPr>
          <w:rFonts w:ascii="Arial" w:hAnsi="Arial" w:cs="Arial"/>
          <w:bCs/>
          <w:iCs/>
          <w:sz w:val="20"/>
          <w:szCs w:val="20"/>
        </w:rPr>
        <w:t xml:space="preserve"> M, Hung A, Manning A, </w:t>
      </w:r>
      <w:proofErr w:type="spellStart"/>
      <w:r w:rsidRPr="001176D5">
        <w:rPr>
          <w:rFonts w:ascii="Arial" w:hAnsi="Arial" w:cs="Arial"/>
          <w:bCs/>
          <w:iCs/>
          <w:sz w:val="20"/>
          <w:szCs w:val="20"/>
        </w:rPr>
        <w:t>Gauderman</w:t>
      </w:r>
      <w:proofErr w:type="spellEnd"/>
      <w:r w:rsidRPr="001176D5">
        <w:rPr>
          <w:rFonts w:ascii="Arial" w:hAnsi="Arial" w:cs="Arial"/>
          <w:bCs/>
          <w:iCs/>
          <w:sz w:val="20"/>
          <w:szCs w:val="20"/>
        </w:rPr>
        <w:t xml:space="preserve"> W, Chen H, Munroe P, Rao D, van </w:t>
      </w:r>
      <w:proofErr w:type="spellStart"/>
      <w:r w:rsidRPr="001176D5">
        <w:rPr>
          <w:rFonts w:ascii="Arial" w:hAnsi="Arial" w:cs="Arial"/>
          <w:bCs/>
          <w:iCs/>
          <w:sz w:val="20"/>
          <w:szCs w:val="20"/>
        </w:rPr>
        <w:t>Heemst</w:t>
      </w:r>
      <w:proofErr w:type="spellEnd"/>
      <w:r w:rsidRPr="001176D5">
        <w:rPr>
          <w:rFonts w:ascii="Arial" w:hAnsi="Arial" w:cs="Arial"/>
          <w:bCs/>
          <w:iCs/>
          <w:sz w:val="20"/>
          <w:szCs w:val="20"/>
        </w:rPr>
        <w:t xml:space="preserve"> D, Redline S, Noordam R. </w:t>
      </w:r>
      <w:hyperlink r:id="rId87" w:history="1">
        <w:r w:rsidRPr="00C00C2A">
          <w:rPr>
            <w:rStyle w:val="Hyperlink"/>
            <w:rFonts w:ascii="Arial" w:hAnsi="Arial" w:cs="Arial"/>
            <w:b/>
            <w:i/>
            <w:sz w:val="20"/>
            <w:szCs w:val="20"/>
          </w:rPr>
          <w:t xml:space="preserve">A </w:t>
        </w:r>
        <w:r>
          <w:rPr>
            <w:rStyle w:val="Hyperlink"/>
            <w:rFonts w:ascii="Arial" w:hAnsi="Arial" w:cs="Arial"/>
            <w:b/>
            <w:i/>
            <w:sz w:val="20"/>
            <w:szCs w:val="20"/>
          </w:rPr>
          <w:t>l</w:t>
        </w:r>
        <w:r w:rsidRPr="00C00C2A">
          <w:rPr>
            <w:rStyle w:val="Hyperlink"/>
            <w:rFonts w:ascii="Arial" w:hAnsi="Arial" w:cs="Arial"/>
            <w:b/>
            <w:i/>
            <w:sz w:val="20"/>
            <w:szCs w:val="20"/>
          </w:rPr>
          <w:t>arge-</w:t>
        </w:r>
        <w:r>
          <w:rPr>
            <w:rStyle w:val="Hyperlink"/>
            <w:rFonts w:ascii="Arial" w:hAnsi="Arial" w:cs="Arial"/>
            <w:b/>
            <w:i/>
            <w:sz w:val="20"/>
            <w:szCs w:val="20"/>
          </w:rPr>
          <w:t>s</w:t>
        </w:r>
        <w:r w:rsidRPr="00C00C2A">
          <w:rPr>
            <w:rStyle w:val="Hyperlink"/>
            <w:rFonts w:ascii="Arial" w:hAnsi="Arial" w:cs="Arial"/>
            <w:b/>
            <w:i/>
            <w:sz w:val="20"/>
            <w:szCs w:val="20"/>
          </w:rPr>
          <w:t xml:space="preserve">cale </w:t>
        </w:r>
        <w:r>
          <w:rPr>
            <w:rStyle w:val="Hyperlink"/>
            <w:rFonts w:ascii="Arial" w:hAnsi="Arial" w:cs="Arial"/>
            <w:b/>
            <w:i/>
            <w:sz w:val="20"/>
            <w:szCs w:val="20"/>
          </w:rPr>
          <w:t>g</w:t>
        </w:r>
        <w:r w:rsidRPr="00C00C2A">
          <w:rPr>
            <w:rStyle w:val="Hyperlink"/>
            <w:rFonts w:ascii="Arial" w:hAnsi="Arial" w:cs="Arial"/>
            <w:b/>
            <w:i/>
            <w:sz w:val="20"/>
            <w:szCs w:val="20"/>
          </w:rPr>
          <w:t>enome-</w:t>
        </w:r>
        <w:r>
          <w:rPr>
            <w:rStyle w:val="Hyperlink"/>
            <w:rFonts w:ascii="Arial" w:hAnsi="Arial" w:cs="Arial"/>
            <w:b/>
            <w:i/>
            <w:sz w:val="20"/>
            <w:szCs w:val="20"/>
          </w:rPr>
          <w:t>w</w:t>
        </w:r>
        <w:r w:rsidRPr="00C00C2A">
          <w:rPr>
            <w:rStyle w:val="Hyperlink"/>
            <w:rFonts w:ascii="Arial" w:hAnsi="Arial" w:cs="Arial"/>
            <w:b/>
            <w:i/>
            <w:sz w:val="20"/>
            <w:szCs w:val="20"/>
          </w:rPr>
          <w:t xml:space="preserve">ide </w:t>
        </w:r>
        <w:r>
          <w:rPr>
            <w:rStyle w:val="Hyperlink"/>
            <w:rFonts w:ascii="Arial" w:hAnsi="Arial" w:cs="Arial"/>
            <w:b/>
            <w:i/>
            <w:sz w:val="20"/>
            <w:szCs w:val="20"/>
          </w:rPr>
          <w:t>s</w:t>
        </w:r>
        <w:r w:rsidRPr="00C00C2A">
          <w:rPr>
            <w:rStyle w:val="Hyperlink"/>
            <w:rFonts w:ascii="Arial" w:hAnsi="Arial" w:cs="Arial"/>
            <w:b/>
            <w:i/>
            <w:sz w:val="20"/>
            <w:szCs w:val="20"/>
          </w:rPr>
          <w:t xml:space="preserve">tudy of </w:t>
        </w:r>
        <w:r>
          <w:rPr>
            <w:rStyle w:val="Hyperlink"/>
            <w:rFonts w:ascii="Arial" w:hAnsi="Arial" w:cs="Arial"/>
            <w:b/>
            <w:i/>
            <w:sz w:val="20"/>
            <w:szCs w:val="20"/>
          </w:rPr>
          <w:t>g</w:t>
        </w:r>
        <w:r w:rsidRPr="00C00C2A">
          <w:rPr>
            <w:rStyle w:val="Hyperlink"/>
            <w:rFonts w:ascii="Arial" w:hAnsi="Arial" w:cs="Arial"/>
            <w:b/>
            <w:i/>
            <w:sz w:val="20"/>
            <w:szCs w:val="20"/>
          </w:rPr>
          <w:t>ene-</w:t>
        </w:r>
        <w:r>
          <w:rPr>
            <w:rStyle w:val="Hyperlink"/>
            <w:rFonts w:ascii="Arial" w:hAnsi="Arial" w:cs="Arial"/>
            <w:b/>
            <w:i/>
            <w:sz w:val="20"/>
            <w:szCs w:val="20"/>
          </w:rPr>
          <w:t>s</w:t>
        </w:r>
        <w:r w:rsidRPr="00C00C2A">
          <w:rPr>
            <w:rStyle w:val="Hyperlink"/>
            <w:rFonts w:ascii="Arial" w:hAnsi="Arial" w:cs="Arial"/>
            <w:b/>
            <w:i/>
            <w:sz w:val="20"/>
            <w:szCs w:val="20"/>
          </w:rPr>
          <w:t xml:space="preserve">leep </w:t>
        </w:r>
        <w:r>
          <w:rPr>
            <w:rStyle w:val="Hyperlink"/>
            <w:rFonts w:ascii="Arial" w:hAnsi="Arial" w:cs="Arial"/>
            <w:b/>
            <w:i/>
            <w:sz w:val="20"/>
            <w:szCs w:val="20"/>
          </w:rPr>
          <w:t>d</w:t>
        </w:r>
        <w:r w:rsidRPr="00C00C2A">
          <w:rPr>
            <w:rStyle w:val="Hyperlink"/>
            <w:rFonts w:ascii="Arial" w:hAnsi="Arial" w:cs="Arial"/>
            <w:b/>
            <w:i/>
            <w:sz w:val="20"/>
            <w:szCs w:val="20"/>
          </w:rPr>
          <w:t xml:space="preserve">uration </w:t>
        </w:r>
        <w:r>
          <w:rPr>
            <w:rStyle w:val="Hyperlink"/>
            <w:rFonts w:ascii="Arial" w:hAnsi="Arial" w:cs="Arial"/>
            <w:b/>
            <w:i/>
            <w:sz w:val="20"/>
            <w:szCs w:val="20"/>
          </w:rPr>
          <w:t>i</w:t>
        </w:r>
        <w:r w:rsidRPr="00C00C2A">
          <w:rPr>
            <w:rStyle w:val="Hyperlink"/>
            <w:rFonts w:ascii="Arial" w:hAnsi="Arial" w:cs="Arial"/>
            <w:b/>
            <w:i/>
            <w:sz w:val="20"/>
            <w:szCs w:val="20"/>
          </w:rPr>
          <w:t xml:space="preserve">nteractions for </w:t>
        </w:r>
        <w:r>
          <w:rPr>
            <w:rStyle w:val="Hyperlink"/>
            <w:rFonts w:ascii="Arial" w:hAnsi="Arial" w:cs="Arial"/>
            <w:b/>
            <w:i/>
            <w:sz w:val="20"/>
            <w:szCs w:val="20"/>
          </w:rPr>
          <w:t>b</w:t>
        </w:r>
        <w:r w:rsidRPr="00C00C2A">
          <w:rPr>
            <w:rStyle w:val="Hyperlink"/>
            <w:rFonts w:ascii="Arial" w:hAnsi="Arial" w:cs="Arial"/>
            <w:b/>
            <w:i/>
            <w:sz w:val="20"/>
            <w:szCs w:val="20"/>
          </w:rPr>
          <w:t xml:space="preserve">lood </w:t>
        </w:r>
        <w:r>
          <w:rPr>
            <w:rStyle w:val="Hyperlink"/>
            <w:rFonts w:ascii="Arial" w:hAnsi="Arial" w:cs="Arial"/>
            <w:b/>
            <w:i/>
            <w:sz w:val="20"/>
            <w:szCs w:val="20"/>
          </w:rPr>
          <w:t>p</w:t>
        </w:r>
        <w:r w:rsidRPr="00C00C2A">
          <w:rPr>
            <w:rStyle w:val="Hyperlink"/>
            <w:rFonts w:ascii="Arial" w:hAnsi="Arial" w:cs="Arial"/>
            <w:b/>
            <w:i/>
            <w:sz w:val="20"/>
            <w:szCs w:val="20"/>
          </w:rPr>
          <w:t xml:space="preserve">ressure in 811,405 </w:t>
        </w:r>
        <w:r>
          <w:rPr>
            <w:rStyle w:val="Hyperlink"/>
            <w:rFonts w:ascii="Arial" w:hAnsi="Arial" w:cs="Arial"/>
            <w:b/>
            <w:i/>
            <w:sz w:val="20"/>
            <w:szCs w:val="20"/>
          </w:rPr>
          <w:t>i</w:t>
        </w:r>
        <w:r w:rsidRPr="00C00C2A">
          <w:rPr>
            <w:rStyle w:val="Hyperlink"/>
            <w:rFonts w:ascii="Arial" w:hAnsi="Arial" w:cs="Arial"/>
            <w:b/>
            <w:i/>
            <w:sz w:val="20"/>
            <w:szCs w:val="20"/>
          </w:rPr>
          <w:t xml:space="preserve">ndividuals from </w:t>
        </w:r>
        <w:r>
          <w:rPr>
            <w:rStyle w:val="Hyperlink"/>
            <w:rFonts w:ascii="Arial" w:hAnsi="Arial" w:cs="Arial"/>
            <w:b/>
            <w:i/>
            <w:sz w:val="20"/>
            <w:szCs w:val="20"/>
          </w:rPr>
          <w:t>d</w:t>
        </w:r>
        <w:r w:rsidRPr="00C00C2A">
          <w:rPr>
            <w:rStyle w:val="Hyperlink"/>
            <w:rFonts w:ascii="Arial" w:hAnsi="Arial" w:cs="Arial"/>
            <w:b/>
            <w:i/>
            <w:sz w:val="20"/>
            <w:szCs w:val="20"/>
          </w:rPr>
          <w:t xml:space="preserve">iverse </w:t>
        </w:r>
        <w:r>
          <w:rPr>
            <w:rStyle w:val="Hyperlink"/>
            <w:rFonts w:ascii="Arial" w:hAnsi="Arial" w:cs="Arial"/>
            <w:b/>
            <w:i/>
            <w:sz w:val="20"/>
            <w:szCs w:val="20"/>
          </w:rPr>
          <w:t>p</w:t>
        </w:r>
        <w:r w:rsidRPr="00C00C2A">
          <w:rPr>
            <w:rStyle w:val="Hyperlink"/>
            <w:rFonts w:ascii="Arial" w:hAnsi="Arial" w:cs="Arial"/>
            <w:b/>
            <w:i/>
            <w:sz w:val="20"/>
            <w:szCs w:val="20"/>
          </w:rPr>
          <w:t>opulations</w:t>
        </w:r>
      </w:hyperlink>
      <w:r w:rsidRPr="001176D5">
        <w:rPr>
          <w:rFonts w:ascii="Arial" w:hAnsi="Arial" w:cs="Arial"/>
          <w:bCs/>
          <w:iCs/>
          <w:sz w:val="20"/>
          <w:szCs w:val="20"/>
        </w:rPr>
        <w:t xml:space="preserve">. Res Sq [Preprint]. 2024 Jul </w:t>
      </w:r>
      <w:proofErr w:type="gramStart"/>
      <w:r w:rsidRPr="001176D5">
        <w:rPr>
          <w:rFonts w:ascii="Arial" w:hAnsi="Arial" w:cs="Arial"/>
          <w:bCs/>
          <w:iCs/>
          <w:sz w:val="20"/>
          <w:szCs w:val="20"/>
        </w:rPr>
        <w:t>17:rs.3.rs</w:t>
      </w:r>
      <w:proofErr w:type="gramEnd"/>
      <w:r w:rsidRPr="001176D5">
        <w:rPr>
          <w:rFonts w:ascii="Arial" w:hAnsi="Arial" w:cs="Arial"/>
          <w:bCs/>
          <w:iCs/>
          <w:sz w:val="20"/>
          <w:szCs w:val="20"/>
        </w:rPr>
        <w:t xml:space="preserve">-4163414. </w:t>
      </w:r>
      <w:proofErr w:type="spellStart"/>
      <w:r w:rsidRPr="001176D5">
        <w:rPr>
          <w:rFonts w:ascii="Arial" w:hAnsi="Arial" w:cs="Arial"/>
          <w:bCs/>
          <w:iCs/>
          <w:sz w:val="20"/>
          <w:szCs w:val="20"/>
        </w:rPr>
        <w:t>doi</w:t>
      </w:r>
      <w:proofErr w:type="spellEnd"/>
      <w:r w:rsidRPr="001176D5">
        <w:rPr>
          <w:rFonts w:ascii="Arial" w:hAnsi="Arial" w:cs="Arial"/>
          <w:bCs/>
          <w:iCs/>
          <w:sz w:val="20"/>
          <w:szCs w:val="20"/>
        </w:rPr>
        <w:t>: 10.21203/rs.3.rs-4163414/v1. PM: 39070651</w:t>
      </w:r>
      <w:r>
        <w:rPr>
          <w:rFonts w:ascii="Arial" w:hAnsi="Arial" w:cs="Arial"/>
          <w:bCs/>
          <w:iCs/>
          <w:sz w:val="20"/>
          <w:szCs w:val="20"/>
        </w:rPr>
        <w:t>.</w:t>
      </w:r>
      <w:r w:rsidRPr="001176D5">
        <w:rPr>
          <w:rFonts w:ascii="Arial" w:hAnsi="Arial" w:cs="Arial"/>
          <w:bCs/>
          <w:iCs/>
          <w:sz w:val="20"/>
          <w:szCs w:val="20"/>
        </w:rPr>
        <w:t xml:space="preserve"> PMC11276021.</w:t>
      </w:r>
    </w:p>
    <w:p w14:paraId="195F44E5" w14:textId="04956693" w:rsidR="0079522E" w:rsidRDefault="0079522E" w:rsidP="003D1C31">
      <w:pPr>
        <w:rPr>
          <w:rFonts w:ascii="Arial" w:hAnsi="Arial" w:cs="Arial"/>
          <w:bCs/>
          <w:iCs/>
          <w:sz w:val="20"/>
          <w:szCs w:val="20"/>
        </w:rPr>
      </w:pPr>
      <w:r w:rsidRPr="0079522E">
        <w:rPr>
          <w:rFonts w:ascii="Arial" w:hAnsi="Arial" w:cs="Arial"/>
          <w:bCs/>
          <w:iCs/>
          <w:sz w:val="20"/>
          <w:szCs w:val="20"/>
        </w:rPr>
        <w:t xml:space="preserve">Wang M, Tang WHW, Li XS, de Oliveira Otto MC, Lee Y, Lemaitre RN, Fretts A, Nemet I, Sotoodehnia N, Sitlani CM, Budoff M, DiDonato JA, Wang Z, Bansal N, Shlipak MG, Psaty BM, Siscovick DS, Sarnak MJ, Mozaffarian D, Hazen SL. </w:t>
      </w:r>
      <w:hyperlink r:id="rId88" w:history="1">
        <w:r w:rsidRPr="0079522E">
          <w:rPr>
            <w:rStyle w:val="Hyperlink"/>
            <w:rFonts w:ascii="Arial" w:hAnsi="Arial" w:cs="Arial"/>
            <w:b/>
            <w:i/>
            <w:sz w:val="20"/>
            <w:szCs w:val="20"/>
          </w:rPr>
          <w:t xml:space="preserve">The </w:t>
        </w:r>
        <w:r>
          <w:rPr>
            <w:rStyle w:val="Hyperlink"/>
            <w:rFonts w:ascii="Arial" w:hAnsi="Arial" w:cs="Arial"/>
            <w:b/>
            <w:i/>
            <w:sz w:val="20"/>
            <w:szCs w:val="20"/>
          </w:rPr>
          <w:t>g</w:t>
        </w:r>
        <w:r w:rsidRPr="0079522E">
          <w:rPr>
            <w:rStyle w:val="Hyperlink"/>
            <w:rFonts w:ascii="Arial" w:hAnsi="Arial" w:cs="Arial"/>
            <w:b/>
            <w:i/>
            <w:sz w:val="20"/>
            <w:szCs w:val="20"/>
          </w:rPr>
          <w:t xml:space="preserve">ut </w:t>
        </w:r>
        <w:r>
          <w:rPr>
            <w:rStyle w:val="Hyperlink"/>
            <w:rFonts w:ascii="Arial" w:hAnsi="Arial" w:cs="Arial"/>
            <w:b/>
            <w:i/>
            <w:sz w:val="20"/>
            <w:szCs w:val="20"/>
          </w:rPr>
          <w:t>m</w:t>
        </w:r>
        <w:r w:rsidRPr="0079522E">
          <w:rPr>
            <w:rStyle w:val="Hyperlink"/>
            <w:rFonts w:ascii="Arial" w:hAnsi="Arial" w:cs="Arial"/>
            <w:b/>
            <w:i/>
            <w:sz w:val="20"/>
            <w:szCs w:val="20"/>
          </w:rPr>
          <w:t xml:space="preserve">icrobial </w:t>
        </w:r>
        <w:r>
          <w:rPr>
            <w:rStyle w:val="Hyperlink"/>
            <w:rFonts w:ascii="Arial" w:hAnsi="Arial" w:cs="Arial"/>
            <w:b/>
            <w:i/>
            <w:sz w:val="20"/>
            <w:szCs w:val="20"/>
          </w:rPr>
          <w:t>m</w:t>
        </w:r>
        <w:r w:rsidRPr="0079522E">
          <w:rPr>
            <w:rStyle w:val="Hyperlink"/>
            <w:rFonts w:ascii="Arial" w:hAnsi="Arial" w:cs="Arial"/>
            <w:b/>
            <w:i/>
            <w:sz w:val="20"/>
            <w:szCs w:val="20"/>
          </w:rPr>
          <w:t xml:space="preserve">etabolite </w:t>
        </w:r>
        <w:r>
          <w:rPr>
            <w:rStyle w:val="Hyperlink"/>
            <w:rFonts w:ascii="Arial" w:hAnsi="Arial" w:cs="Arial"/>
            <w:b/>
            <w:i/>
            <w:sz w:val="20"/>
            <w:szCs w:val="20"/>
          </w:rPr>
          <w:t>t</w:t>
        </w:r>
        <w:r w:rsidRPr="0079522E">
          <w:rPr>
            <w:rStyle w:val="Hyperlink"/>
            <w:rFonts w:ascii="Arial" w:hAnsi="Arial" w:cs="Arial"/>
            <w:b/>
            <w:i/>
            <w:sz w:val="20"/>
            <w:szCs w:val="20"/>
          </w:rPr>
          <w:t xml:space="preserve">rimethylamine N-oxide, </w:t>
        </w:r>
        <w:r>
          <w:rPr>
            <w:rStyle w:val="Hyperlink"/>
            <w:rFonts w:ascii="Arial" w:hAnsi="Arial" w:cs="Arial"/>
            <w:b/>
            <w:i/>
            <w:sz w:val="20"/>
            <w:szCs w:val="20"/>
          </w:rPr>
          <w:t>i</w:t>
        </w:r>
        <w:r w:rsidRPr="0079522E">
          <w:rPr>
            <w:rStyle w:val="Hyperlink"/>
            <w:rFonts w:ascii="Arial" w:hAnsi="Arial" w:cs="Arial"/>
            <w:b/>
            <w:i/>
            <w:sz w:val="20"/>
            <w:szCs w:val="20"/>
          </w:rPr>
          <w:t xml:space="preserve">ncident CKD, and </w:t>
        </w:r>
        <w:r>
          <w:rPr>
            <w:rStyle w:val="Hyperlink"/>
            <w:rFonts w:ascii="Arial" w:hAnsi="Arial" w:cs="Arial"/>
            <w:b/>
            <w:i/>
            <w:sz w:val="20"/>
            <w:szCs w:val="20"/>
          </w:rPr>
          <w:t>k</w:t>
        </w:r>
        <w:r w:rsidRPr="0079522E">
          <w:rPr>
            <w:rStyle w:val="Hyperlink"/>
            <w:rFonts w:ascii="Arial" w:hAnsi="Arial" w:cs="Arial"/>
            <w:b/>
            <w:i/>
            <w:sz w:val="20"/>
            <w:szCs w:val="20"/>
          </w:rPr>
          <w:t xml:space="preserve">idney </w:t>
        </w:r>
        <w:r>
          <w:rPr>
            <w:rStyle w:val="Hyperlink"/>
            <w:rFonts w:ascii="Arial" w:hAnsi="Arial" w:cs="Arial"/>
            <w:b/>
            <w:i/>
            <w:sz w:val="20"/>
            <w:szCs w:val="20"/>
          </w:rPr>
          <w:t>f</w:t>
        </w:r>
        <w:r w:rsidRPr="0079522E">
          <w:rPr>
            <w:rStyle w:val="Hyperlink"/>
            <w:rFonts w:ascii="Arial" w:hAnsi="Arial" w:cs="Arial"/>
            <w:b/>
            <w:i/>
            <w:sz w:val="20"/>
            <w:szCs w:val="20"/>
          </w:rPr>
          <w:t xml:space="preserve">unction </w:t>
        </w:r>
        <w:r>
          <w:rPr>
            <w:rStyle w:val="Hyperlink"/>
            <w:rFonts w:ascii="Arial" w:hAnsi="Arial" w:cs="Arial"/>
            <w:b/>
            <w:i/>
            <w:sz w:val="20"/>
            <w:szCs w:val="20"/>
          </w:rPr>
          <w:t>d</w:t>
        </w:r>
        <w:r w:rsidRPr="0079522E">
          <w:rPr>
            <w:rStyle w:val="Hyperlink"/>
            <w:rFonts w:ascii="Arial" w:hAnsi="Arial" w:cs="Arial"/>
            <w:b/>
            <w:i/>
            <w:sz w:val="20"/>
            <w:szCs w:val="20"/>
          </w:rPr>
          <w:t>ecline</w:t>
        </w:r>
      </w:hyperlink>
      <w:r w:rsidRPr="0079522E">
        <w:rPr>
          <w:rFonts w:ascii="Arial" w:hAnsi="Arial" w:cs="Arial"/>
          <w:bCs/>
          <w:iCs/>
          <w:sz w:val="20"/>
          <w:szCs w:val="20"/>
        </w:rPr>
        <w:t>. J Am Soc Nephrol. 2024 Jun 1</w:t>
      </w:r>
      <w:r>
        <w:rPr>
          <w:rFonts w:ascii="Arial" w:hAnsi="Arial" w:cs="Arial"/>
          <w:bCs/>
          <w:iCs/>
          <w:sz w:val="20"/>
          <w:szCs w:val="20"/>
        </w:rPr>
        <w:t xml:space="preserve">. Vol. </w:t>
      </w:r>
      <w:r w:rsidRPr="0079522E">
        <w:rPr>
          <w:rFonts w:ascii="Arial" w:hAnsi="Arial" w:cs="Arial"/>
          <w:bCs/>
          <w:iCs/>
          <w:sz w:val="20"/>
          <w:szCs w:val="20"/>
        </w:rPr>
        <w:t>35</w:t>
      </w:r>
      <w:r>
        <w:rPr>
          <w:rFonts w:ascii="Arial" w:hAnsi="Arial" w:cs="Arial"/>
          <w:bCs/>
          <w:iCs/>
          <w:sz w:val="20"/>
          <w:szCs w:val="20"/>
        </w:rPr>
        <w:t xml:space="preserve">, issue </w:t>
      </w:r>
      <w:r w:rsidRPr="0079522E">
        <w:rPr>
          <w:rFonts w:ascii="Arial" w:hAnsi="Arial" w:cs="Arial"/>
          <w:bCs/>
          <w:iCs/>
          <w:sz w:val="20"/>
          <w:szCs w:val="20"/>
        </w:rPr>
        <w:t>6</w:t>
      </w:r>
      <w:r>
        <w:rPr>
          <w:rFonts w:ascii="Arial" w:hAnsi="Arial" w:cs="Arial"/>
          <w:bCs/>
          <w:iCs/>
          <w:sz w:val="20"/>
          <w:szCs w:val="20"/>
        </w:rPr>
        <w:t xml:space="preserve">, pp. </w:t>
      </w:r>
      <w:r w:rsidRPr="0079522E">
        <w:rPr>
          <w:rFonts w:ascii="Arial" w:hAnsi="Arial" w:cs="Arial"/>
          <w:bCs/>
          <w:iCs/>
          <w:sz w:val="20"/>
          <w:szCs w:val="20"/>
        </w:rPr>
        <w:t>749-760. PM: 38593157</w:t>
      </w:r>
      <w:r>
        <w:rPr>
          <w:rFonts w:ascii="Arial" w:hAnsi="Arial" w:cs="Arial"/>
          <w:bCs/>
          <w:iCs/>
          <w:sz w:val="20"/>
          <w:szCs w:val="20"/>
        </w:rPr>
        <w:t xml:space="preserve">. </w:t>
      </w:r>
      <w:r w:rsidRPr="0079522E">
        <w:rPr>
          <w:rFonts w:ascii="Arial" w:hAnsi="Arial" w:cs="Arial"/>
          <w:bCs/>
          <w:iCs/>
          <w:sz w:val="20"/>
          <w:szCs w:val="20"/>
        </w:rPr>
        <w:t>PMC11164118.</w:t>
      </w:r>
    </w:p>
    <w:p w14:paraId="261E6852" w14:textId="7EAEF7A4" w:rsidR="00C00C2A" w:rsidRDefault="00C00C2A" w:rsidP="003D1C31">
      <w:pPr>
        <w:rPr>
          <w:rFonts w:ascii="Arial" w:hAnsi="Arial" w:cs="Arial"/>
          <w:bCs/>
          <w:iCs/>
          <w:sz w:val="20"/>
          <w:szCs w:val="20"/>
        </w:rPr>
      </w:pPr>
      <w:r w:rsidRPr="00312B4C">
        <w:rPr>
          <w:rFonts w:ascii="Arial" w:hAnsi="Arial" w:cs="Arial"/>
          <w:bCs/>
          <w:iCs/>
          <w:sz w:val="20"/>
          <w:szCs w:val="20"/>
        </w:rPr>
        <w:t xml:space="preserve">Webber K, Patel S, Kizer JR, </w:t>
      </w:r>
      <w:proofErr w:type="spellStart"/>
      <w:r w:rsidRPr="00312B4C">
        <w:rPr>
          <w:rFonts w:ascii="Arial" w:hAnsi="Arial" w:cs="Arial"/>
          <w:bCs/>
          <w:iCs/>
          <w:sz w:val="20"/>
          <w:szCs w:val="20"/>
        </w:rPr>
        <w:t>Eastell</w:t>
      </w:r>
      <w:proofErr w:type="spellEnd"/>
      <w:r w:rsidRPr="00312B4C">
        <w:rPr>
          <w:rFonts w:ascii="Arial" w:hAnsi="Arial" w:cs="Arial"/>
          <w:bCs/>
          <w:iCs/>
          <w:sz w:val="20"/>
          <w:szCs w:val="20"/>
        </w:rPr>
        <w:t xml:space="preserve"> R, Psaty BM, Newman AB, Cummings SR. </w:t>
      </w:r>
      <w:hyperlink r:id="rId89" w:history="1">
        <w:r w:rsidRPr="00293ECB">
          <w:rPr>
            <w:rStyle w:val="Hyperlink"/>
            <w:rFonts w:ascii="Arial" w:hAnsi="Arial" w:cs="Arial"/>
            <w:b/>
            <w:i/>
            <w:sz w:val="20"/>
            <w:szCs w:val="20"/>
          </w:rPr>
          <w:t xml:space="preserve">Associations of </w:t>
        </w:r>
        <w:r>
          <w:rPr>
            <w:rStyle w:val="Hyperlink"/>
            <w:rFonts w:ascii="Arial" w:hAnsi="Arial" w:cs="Arial"/>
            <w:b/>
            <w:i/>
            <w:sz w:val="20"/>
            <w:szCs w:val="20"/>
          </w:rPr>
          <w:t>s</w:t>
        </w:r>
        <w:r w:rsidRPr="00293ECB">
          <w:rPr>
            <w:rStyle w:val="Hyperlink"/>
            <w:rFonts w:ascii="Arial" w:hAnsi="Arial" w:cs="Arial"/>
            <w:b/>
            <w:i/>
            <w:sz w:val="20"/>
            <w:szCs w:val="20"/>
          </w:rPr>
          <w:t xml:space="preserve">erum GDF-15 </w:t>
        </w:r>
        <w:r>
          <w:rPr>
            <w:rStyle w:val="Hyperlink"/>
            <w:rFonts w:ascii="Arial" w:hAnsi="Arial" w:cs="Arial"/>
            <w:b/>
            <w:i/>
            <w:sz w:val="20"/>
            <w:szCs w:val="20"/>
          </w:rPr>
          <w:t>l</w:t>
        </w:r>
        <w:r w:rsidRPr="00293ECB">
          <w:rPr>
            <w:rStyle w:val="Hyperlink"/>
            <w:rFonts w:ascii="Arial" w:hAnsi="Arial" w:cs="Arial"/>
            <w:b/>
            <w:i/>
            <w:sz w:val="20"/>
            <w:szCs w:val="20"/>
          </w:rPr>
          <w:t xml:space="preserve">evels with </w:t>
        </w:r>
        <w:r>
          <w:rPr>
            <w:rStyle w:val="Hyperlink"/>
            <w:rFonts w:ascii="Arial" w:hAnsi="Arial" w:cs="Arial"/>
            <w:b/>
            <w:i/>
            <w:sz w:val="20"/>
            <w:szCs w:val="20"/>
          </w:rPr>
          <w:t>p</w:t>
        </w:r>
        <w:r w:rsidRPr="00293ECB">
          <w:rPr>
            <w:rStyle w:val="Hyperlink"/>
            <w:rFonts w:ascii="Arial" w:hAnsi="Arial" w:cs="Arial"/>
            <w:b/>
            <w:i/>
            <w:sz w:val="20"/>
            <w:szCs w:val="20"/>
          </w:rPr>
          <w:t xml:space="preserve">hysical </w:t>
        </w:r>
        <w:r>
          <w:rPr>
            <w:rStyle w:val="Hyperlink"/>
            <w:rFonts w:ascii="Arial" w:hAnsi="Arial" w:cs="Arial"/>
            <w:b/>
            <w:i/>
            <w:sz w:val="20"/>
            <w:szCs w:val="20"/>
          </w:rPr>
          <w:t>p</w:t>
        </w:r>
        <w:r w:rsidRPr="00293ECB">
          <w:rPr>
            <w:rStyle w:val="Hyperlink"/>
            <w:rFonts w:ascii="Arial" w:hAnsi="Arial" w:cs="Arial"/>
            <w:b/>
            <w:i/>
            <w:sz w:val="20"/>
            <w:szCs w:val="20"/>
          </w:rPr>
          <w:t xml:space="preserve">erformance, </w:t>
        </w:r>
        <w:r>
          <w:rPr>
            <w:rStyle w:val="Hyperlink"/>
            <w:rFonts w:ascii="Arial" w:hAnsi="Arial" w:cs="Arial"/>
            <w:b/>
            <w:i/>
            <w:sz w:val="20"/>
            <w:szCs w:val="20"/>
          </w:rPr>
          <w:t>m</w:t>
        </w:r>
        <w:r w:rsidRPr="00293ECB">
          <w:rPr>
            <w:rStyle w:val="Hyperlink"/>
            <w:rFonts w:ascii="Arial" w:hAnsi="Arial" w:cs="Arial"/>
            <w:b/>
            <w:i/>
            <w:sz w:val="20"/>
            <w:szCs w:val="20"/>
          </w:rPr>
          <w:t xml:space="preserve">obility </w:t>
        </w:r>
        <w:r>
          <w:rPr>
            <w:rStyle w:val="Hyperlink"/>
            <w:rFonts w:ascii="Arial" w:hAnsi="Arial" w:cs="Arial"/>
            <w:b/>
            <w:i/>
            <w:sz w:val="20"/>
            <w:szCs w:val="20"/>
          </w:rPr>
          <w:t>d</w:t>
        </w:r>
        <w:r w:rsidRPr="00293ECB">
          <w:rPr>
            <w:rStyle w:val="Hyperlink"/>
            <w:rFonts w:ascii="Arial" w:hAnsi="Arial" w:cs="Arial"/>
            <w:b/>
            <w:i/>
            <w:sz w:val="20"/>
            <w:szCs w:val="20"/>
          </w:rPr>
          <w:t xml:space="preserve">isability, </w:t>
        </w:r>
        <w:r>
          <w:rPr>
            <w:rStyle w:val="Hyperlink"/>
            <w:rFonts w:ascii="Arial" w:hAnsi="Arial" w:cs="Arial"/>
            <w:b/>
            <w:i/>
            <w:sz w:val="20"/>
            <w:szCs w:val="20"/>
          </w:rPr>
          <w:t>c</w:t>
        </w:r>
        <w:r w:rsidRPr="00293ECB">
          <w:rPr>
            <w:rStyle w:val="Hyperlink"/>
            <w:rFonts w:ascii="Arial" w:hAnsi="Arial" w:cs="Arial"/>
            <w:b/>
            <w:i/>
            <w:sz w:val="20"/>
            <w:szCs w:val="20"/>
          </w:rPr>
          <w:t xml:space="preserve">ognition, </w:t>
        </w:r>
        <w:r>
          <w:rPr>
            <w:rStyle w:val="Hyperlink"/>
            <w:rFonts w:ascii="Arial" w:hAnsi="Arial" w:cs="Arial"/>
            <w:b/>
            <w:i/>
            <w:sz w:val="20"/>
            <w:szCs w:val="20"/>
          </w:rPr>
          <w:t>c</w:t>
        </w:r>
        <w:r w:rsidRPr="00293ECB">
          <w:rPr>
            <w:rStyle w:val="Hyperlink"/>
            <w:rFonts w:ascii="Arial" w:hAnsi="Arial" w:cs="Arial"/>
            <w:b/>
            <w:i/>
            <w:sz w:val="20"/>
            <w:szCs w:val="20"/>
          </w:rPr>
          <w:t xml:space="preserve">ardiovascular </w:t>
        </w:r>
        <w:r>
          <w:rPr>
            <w:rStyle w:val="Hyperlink"/>
            <w:rFonts w:ascii="Arial" w:hAnsi="Arial" w:cs="Arial"/>
            <w:b/>
            <w:i/>
            <w:sz w:val="20"/>
            <w:szCs w:val="20"/>
          </w:rPr>
          <w:t>d</w:t>
        </w:r>
        <w:r w:rsidRPr="00293ECB">
          <w:rPr>
            <w:rStyle w:val="Hyperlink"/>
            <w:rFonts w:ascii="Arial" w:hAnsi="Arial" w:cs="Arial"/>
            <w:b/>
            <w:i/>
            <w:sz w:val="20"/>
            <w:szCs w:val="20"/>
          </w:rPr>
          <w:t xml:space="preserve">isease, and </w:t>
        </w:r>
        <w:r>
          <w:rPr>
            <w:rStyle w:val="Hyperlink"/>
            <w:rFonts w:ascii="Arial" w:hAnsi="Arial" w:cs="Arial"/>
            <w:b/>
            <w:i/>
            <w:sz w:val="20"/>
            <w:szCs w:val="20"/>
          </w:rPr>
          <w:t>m</w:t>
        </w:r>
        <w:r w:rsidRPr="00293ECB">
          <w:rPr>
            <w:rStyle w:val="Hyperlink"/>
            <w:rFonts w:ascii="Arial" w:hAnsi="Arial" w:cs="Arial"/>
            <w:b/>
            <w:i/>
            <w:sz w:val="20"/>
            <w:szCs w:val="20"/>
          </w:rPr>
          <w:t xml:space="preserve">ortality in </w:t>
        </w:r>
        <w:r>
          <w:rPr>
            <w:rStyle w:val="Hyperlink"/>
            <w:rFonts w:ascii="Arial" w:hAnsi="Arial" w:cs="Arial"/>
            <w:b/>
            <w:i/>
            <w:sz w:val="20"/>
            <w:szCs w:val="20"/>
          </w:rPr>
          <w:t>o</w:t>
        </w:r>
        <w:r w:rsidRPr="00293ECB">
          <w:rPr>
            <w:rStyle w:val="Hyperlink"/>
            <w:rFonts w:ascii="Arial" w:hAnsi="Arial" w:cs="Arial"/>
            <w:b/>
            <w:i/>
            <w:sz w:val="20"/>
            <w:szCs w:val="20"/>
          </w:rPr>
          <w:t xml:space="preserve">lder </w:t>
        </w:r>
        <w:r>
          <w:rPr>
            <w:rStyle w:val="Hyperlink"/>
            <w:rFonts w:ascii="Arial" w:hAnsi="Arial" w:cs="Arial"/>
            <w:b/>
            <w:i/>
            <w:sz w:val="20"/>
            <w:szCs w:val="20"/>
          </w:rPr>
          <w:t>a</w:t>
        </w:r>
        <w:r w:rsidRPr="00293ECB">
          <w:rPr>
            <w:rStyle w:val="Hyperlink"/>
            <w:rFonts w:ascii="Arial" w:hAnsi="Arial" w:cs="Arial"/>
            <w:b/>
            <w:i/>
            <w:sz w:val="20"/>
            <w:szCs w:val="20"/>
          </w:rPr>
          <w:t>dults</w:t>
        </w:r>
      </w:hyperlink>
      <w:r w:rsidRPr="00312B4C">
        <w:rPr>
          <w:rFonts w:ascii="Arial" w:hAnsi="Arial" w:cs="Arial"/>
          <w:bCs/>
          <w:iCs/>
          <w:sz w:val="20"/>
          <w:szCs w:val="20"/>
        </w:rPr>
        <w:t xml:space="preserve">. </w:t>
      </w:r>
      <w:proofErr w:type="spellStart"/>
      <w:r w:rsidRPr="00312B4C">
        <w:rPr>
          <w:rFonts w:ascii="Arial" w:hAnsi="Arial" w:cs="Arial"/>
          <w:bCs/>
          <w:iCs/>
          <w:sz w:val="20"/>
          <w:szCs w:val="20"/>
        </w:rPr>
        <w:t>medRxiv</w:t>
      </w:r>
      <w:proofErr w:type="spellEnd"/>
      <w:r w:rsidRPr="00312B4C">
        <w:rPr>
          <w:rFonts w:ascii="Arial" w:hAnsi="Arial" w:cs="Arial"/>
          <w:bCs/>
          <w:iCs/>
          <w:sz w:val="20"/>
          <w:szCs w:val="20"/>
        </w:rPr>
        <w:t xml:space="preserve"> [Preprint]. 2024 Aug 8:2024.08.07.24311629. </w:t>
      </w:r>
      <w:proofErr w:type="spellStart"/>
      <w:r w:rsidRPr="00312B4C">
        <w:rPr>
          <w:rFonts w:ascii="Arial" w:hAnsi="Arial" w:cs="Arial"/>
          <w:bCs/>
          <w:iCs/>
          <w:sz w:val="20"/>
          <w:szCs w:val="20"/>
        </w:rPr>
        <w:t>doi</w:t>
      </w:r>
      <w:proofErr w:type="spellEnd"/>
      <w:r w:rsidRPr="00312B4C">
        <w:rPr>
          <w:rFonts w:ascii="Arial" w:hAnsi="Arial" w:cs="Arial"/>
          <w:bCs/>
          <w:iCs/>
          <w:sz w:val="20"/>
          <w:szCs w:val="20"/>
        </w:rPr>
        <w:t>: 10.1101/2024.08.07.24311629. PM: 39148825</w:t>
      </w:r>
      <w:r>
        <w:rPr>
          <w:rFonts w:ascii="Arial" w:hAnsi="Arial" w:cs="Arial"/>
          <w:bCs/>
          <w:iCs/>
          <w:sz w:val="20"/>
          <w:szCs w:val="20"/>
        </w:rPr>
        <w:t>.</w:t>
      </w:r>
      <w:r w:rsidRPr="00312B4C">
        <w:rPr>
          <w:rFonts w:ascii="Arial" w:hAnsi="Arial" w:cs="Arial"/>
          <w:bCs/>
          <w:iCs/>
          <w:sz w:val="20"/>
          <w:szCs w:val="20"/>
        </w:rPr>
        <w:t xml:space="preserve"> PMC11326340.</w:t>
      </w:r>
    </w:p>
    <w:p w14:paraId="7884228E" w14:textId="19EE1061" w:rsidR="00C00C2A" w:rsidRDefault="00C00C2A" w:rsidP="003D1C31">
      <w:pPr>
        <w:rPr>
          <w:rFonts w:ascii="Arial" w:hAnsi="Arial" w:cs="Arial"/>
          <w:bCs/>
          <w:iCs/>
          <w:sz w:val="20"/>
          <w:szCs w:val="20"/>
        </w:rPr>
      </w:pPr>
      <w:r w:rsidRPr="00312B4C">
        <w:rPr>
          <w:rFonts w:ascii="Arial" w:hAnsi="Arial" w:cs="Arial"/>
          <w:bCs/>
          <w:iCs/>
          <w:sz w:val="20"/>
          <w:szCs w:val="20"/>
        </w:rPr>
        <w:t xml:space="preserve">Weinstock JS, Chaudhry SA, Ioannou M, </w:t>
      </w:r>
      <w:proofErr w:type="spellStart"/>
      <w:r w:rsidRPr="00312B4C">
        <w:rPr>
          <w:rFonts w:ascii="Arial" w:hAnsi="Arial" w:cs="Arial"/>
          <w:bCs/>
          <w:iCs/>
          <w:sz w:val="20"/>
          <w:szCs w:val="20"/>
        </w:rPr>
        <w:t>Viskadourou</w:t>
      </w:r>
      <w:proofErr w:type="spellEnd"/>
      <w:r w:rsidRPr="00312B4C">
        <w:rPr>
          <w:rFonts w:ascii="Arial" w:hAnsi="Arial" w:cs="Arial"/>
          <w:bCs/>
          <w:iCs/>
          <w:sz w:val="20"/>
          <w:szCs w:val="20"/>
        </w:rPr>
        <w:t xml:space="preserve"> M, </w:t>
      </w:r>
      <w:proofErr w:type="spellStart"/>
      <w:r w:rsidRPr="00312B4C">
        <w:rPr>
          <w:rFonts w:ascii="Arial" w:hAnsi="Arial" w:cs="Arial"/>
          <w:bCs/>
          <w:iCs/>
          <w:sz w:val="20"/>
          <w:szCs w:val="20"/>
        </w:rPr>
        <w:t>Reventun</w:t>
      </w:r>
      <w:proofErr w:type="spellEnd"/>
      <w:r w:rsidRPr="00312B4C">
        <w:rPr>
          <w:rFonts w:ascii="Arial" w:hAnsi="Arial" w:cs="Arial"/>
          <w:bCs/>
          <w:iCs/>
          <w:sz w:val="20"/>
          <w:szCs w:val="20"/>
        </w:rPr>
        <w:t xml:space="preserve"> P, Jakubek YA, Alexander Liggett L, Laurie C, Broome JG, Khan A, Taylor KD, Guo X, Peyser PA, Boerwinkle E, Chami N, Kenny EE, Loos RJ, Psaty BM, Russell TP, Brody JA, Yun JH, Cho MH, Vasan RS, </w:t>
      </w:r>
      <w:proofErr w:type="spellStart"/>
      <w:r w:rsidRPr="00312B4C">
        <w:rPr>
          <w:rFonts w:ascii="Arial" w:hAnsi="Arial" w:cs="Arial"/>
          <w:bCs/>
          <w:iCs/>
          <w:sz w:val="20"/>
          <w:szCs w:val="20"/>
        </w:rPr>
        <w:t>Kardia</w:t>
      </w:r>
      <w:proofErr w:type="spellEnd"/>
      <w:r w:rsidRPr="00312B4C">
        <w:rPr>
          <w:rFonts w:ascii="Arial" w:hAnsi="Arial" w:cs="Arial"/>
          <w:bCs/>
          <w:iCs/>
          <w:sz w:val="20"/>
          <w:szCs w:val="20"/>
        </w:rPr>
        <w:t xml:space="preserve"> SL, Smith JA, Raffield LM, Bidulescu A, O'Brien E, de Andrade M, Rotter JI, Rich SS, Tracy RP, Chen YI, Gu CC, Hsiung CA, Kooperberg C, Haring B, Nassir R, Mathias R, Reiner A, Sankaran V, Lowenstein CJ, Blackwell TW, </w:t>
      </w:r>
      <w:proofErr w:type="spellStart"/>
      <w:r w:rsidRPr="00312B4C">
        <w:rPr>
          <w:rFonts w:ascii="Arial" w:hAnsi="Arial" w:cs="Arial"/>
          <w:bCs/>
          <w:iCs/>
          <w:sz w:val="20"/>
          <w:szCs w:val="20"/>
        </w:rPr>
        <w:t>Abecasis</w:t>
      </w:r>
      <w:proofErr w:type="spellEnd"/>
      <w:r w:rsidRPr="00312B4C">
        <w:rPr>
          <w:rFonts w:ascii="Arial" w:hAnsi="Arial" w:cs="Arial"/>
          <w:bCs/>
          <w:iCs/>
          <w:sz w:val="20"/>
          <w:szCs w:val="20"/>
        </w:rPr>
        <w:t xml:space="preserve"> GR, Smith AV, Kang HM, Natarajan P, Jaiswal S, Bick A, Post WS, Scheet P, Auer P, </w:t>
      </w:r>
      <w:proofErr w:type="spellStart"/>
      <w:r w:rsidRPr="00312B4C">
        <w:rPr>
          <w:rFonts w:ascii="Arial" w:hAnsi="Arial" w:cs="Arial"/>
          <w:bCs/>
          <w:iCs/>
          <w:sz w:val="20"/>
          <w:szCs w:val="20"/>
        </w:rPr>
        <w:t>Karantanos</w:t>
      </w:r>
      <w:proofErr w:type="spellEnd"/>
      <w:r w:rsidRPr="00312B4C">
        <w:rPr>
          <w:rFonts w:ascii="Arial" w:hAnsi="Arial" w:cs="Arial"/>
          <w:bCs/>
          <w:iCs/>
          <w:sz w:val="20"/>
          <w:szCs w:val="20"/>
        </w:rPr>
        <w:t xml:space="preserve"> T, Battle A, Arvanitis M. </w:t>
      </w:r>
      <w:hyperlink r:id="rId90" w:history="1">
        <w:r w:rsidRPr="00293ECB">
          <w:rPr>
            <w:rStyle w:val="Hyperlink"/>
            <w:rFonts w:ascii="Arial" w:hAnsi="Arial" w:cs="Arial"/>
            <w:b/>
            <w:i/>
            <w:sz w:val="20"/>
            <w:szCs w:val="20"/>
          </w:rPr>
          <w:t xml:space="preserve">The </w:t>
        </w:r>
        <w:r>
          <w:rPr>
            <w:rStyle w:val="Hyperlink"/>
            <w:rFonts w:ascii="Arial" w:hAnsi="Arial" w:cs="Arial"/>
            <w:b/>
            <w:i/>
            <w:sz w:val="20"/>
            <w:szCs w:val="20"/>
          </w:rPr>
          <w:t>g</w:t>
        </w:r>
        <w:r w:rsidRPr="00293ECB">
          <w:rPr>
            <w:rStyle w:val="Hyperlink"/>
            <w:rFonts w:ascii="Arial" w:hAnsi="Arial" w:cs="Arial"/>
            <w:b/>
            <w:i/>
            <w:sz w:val="20"/>
            <w:szCs w:val="20"/>
          </w:rPr>
          <w:t xml:space="preserve">enetic </w:t>
        </w:r>
        <w:r>
          <w:rPr>
            <w:rStyle w:val="Hyperlink"/>
            <w:rFonts w:ascii="Arial" w:hAnsi="Arial" w:cs="Arial"/>
            <w:b/>
            <w:i/>
            <w:sz w:val="20"/>
            <w:szCs w:val="20"/>
          </w:rPr>
          <w:t>d</w:t>
        </w:r>
        <w:r w:rsidRPr="00293ECB">
          <w:rPr>
            <w:rStyle w:val="Hyperlink"/>
            <w:rFonts w:ascii="Arial" w:hAnsi="Arial" w:cs="Arial"/>
            <w:b/>
            <w:i/>
            <w:sz w:val="20"/>
            <w:szCs w:val="20"/>
          </w:rPr>
          <w:t xml:space="preserve">eterminants and </w:t>
        </w:r>
        <w:r>
          <w:rPr>
            <w:rStyle w:val="Hyperlink"/>
            <w:rFonts w:ascii="Arial" w:hAnsi="Arial" w:cs="Arial"/>
            <w:b/>
            <w:i/>
            <w:sz w:val="20"/>
            <w:szCs w:val="20"/>
          </w:rPr>
          <w:t>g</w:t>
        </w:r>
        <w:r w:rsidRPr="00293ECB">
          <w:rPr>
            <w:rStyle w:val="Hyperlink"/>
            <w:rFonts w:ascii="Arial" w:hAnsi="Arial" w:cs="Arial"/>
            <w:b/>
            <w:i/>
            <w:sz w:val="20"/>
            <w:szCs w:val="20"/>
          </w:rPr>
          <w:t>enomic</w:t>
        </w:r>
        <w:r>
          <w:rPr>
            <w:rStyle w:val="Hyperlink"/>
            <w:rFonts w:ascii="Arial" w:hAnsi="Arial" w:cs="Arial"/>
            <w:b/>
            <w:i/>
            <w:sz w:val="20"/>
            <w:szCs w:val="20"/>
          </w:rPr>
          <w:t xml:space="preserve"> c</w:t>
        </w:r>
        <w:r w:rsidRPr="00293ECB">
          <w:rPr>
            <w:rStyle w:val="Hyperlink"/>
            <w:rFonts w:ascii="Arial" w:hAnsi="Arial" w:cs="Arial"/>
            <w:b/>
            <w:i/>
            <w:sz w:val="20"/>
            <w:szCs w:val="20"/>
          </w:rPr>
          <w:t xml:space="preserve">onsequences of </w:t>
        </w:r>
        <w:r>
          <w:rPr>
            <w:rStyle w:val="Hyperlink"/>
            <w:rFonts w:ascii="Arial" w:hAnsi="Arial" w:cs="Arial"/>
            <w:b/>
            <w:i/>
            <w:sz w:val="20"/>
            <w:szCs w:val="20"/>
          </w:rPr>
          <w:t>n</w:t>
        </w:r>
        <w:r w:rsidRPr="00293ECB">
          <w:rPr>
            <w:rStyle w:val="Hyperlink"/>
            <w:rFonts w:ascii="Arial" w:hAnsi="Arial" w:cs="Arial"/>
            <w:b/>
            <w:i/>
            <w:sz w:val="20"/>
            <w:szCs w:val="20"/>
          </w:rPr>
          <w:t>on-</w:t>
        </w:r>
        <w:r>
          <w:rPr>
            <w:rStyle w:val="Hyperlink"/>
            <w:rFonts w:ascii="Arial" w:hAnsi="Arial" w:cs="Arial"/>
            <w:b/>
            <w:i/>
            <w:sz w:val="20"/>
            <w:szCs w:val="20"/>
          </w:rPr>
          <w:t>l</w:t>
        </w:r>
        <w:r w:rsidRPr="00293ECB">
          <w:rPr>
            <w:rStyle w:val="Hyperlink"/>
            <w:rFonts w:ascii="Arial" w:hAnsi="Arial" w:cs="Arial"/>
            <w:b/>
            <w:i/>
            <w:sz w:val="20"/>
            <w:szCs w:val="20"/>
          </w:rPr>
          <w:t xml:space="preserve">eukemogenic </w:t>
        </w:r>
        <w:r>
          <w:rPr>
            <w:rStyle w:val="Hyperlink"/>
            <w:rFonts w:ascii="Arial" w:hAnsi="Arial" w:cs="Arial"/>
            <w:b/>
            <w:i/>
            <w:sz w:val="20"/>
            <w:szCs w:val="20"/>
          </w:rPr>
          <w:t>s</w:t>
        </w:r>
        <w:r w:rsidRPr="00293ECB">
          <w:rPr>
            <w:rStyle w:val="Hyperlink"/>
            <w:rFonts w:ascii="Arial" w:hAnsi="Arial" w:cs="Arial"/>
            <w:b/>
            <w:i/>
            <w:sz w:val="20"/>
            <w:szCs w:val="20"/>
          </w:rPr>
          <w:t xml:space="preserve">omatic </w:t>
        </w:r>
        <w:r>
          <w:rPr>
            <w:rStyle w:val="Hyperlink"/>
            <w:rFonts w:ascii="Arial" w:hAnsi="Arial" w:cs="Arial"/>
            <w:b/>
            <w:i/>
            <w:sz w:val="20"/>
            <w:szCs w:val="20"/>
          </w:rPr>
          <w:t>p</w:t>
        </w:r>
        <w:r w:rsidRPr="00293ECB">
          <w:rPr>
            <w:rStyle w:val="Hyperlink"/>
            <w:rFonts w:ascii="Arial" w:hAnsi="Arial" w:cs="Arial"/>
            <w:b/>
            <w:i/>
            <w:sz w:val="20"/>
            <w:szCs w:val="20"/>
          </w:rPr>
          <w:t xml:space="preserve">oint </w:t>
        </w:r>
        <w:r>
          <w:rPr>
            <w:rStyle w:val="Hyperlink"/>
            <w:rFonts w:ascii="Arial" w:hAnsi="Arial" w:cs="Arial"/>
            <w:b/>
            <w:i/>
            <w:sz w:val="20"/>
            <w:szCs w:val="20"/>
          </w:rPr>
          <w:t>m</w:t>
        </w:r>
        <w:r w:rsidRPr="00293ECB">
          <w:rPr>
            <w:rStyle w:val="Hyperlink"/>
            <w:rFonts w:ascii="Arial" w:hAnsi="Arial" w:cs="Arial"/>
            <w:b/>
            <w:i/>
            <w:sz w:val="20"/>
            <w:szCs w:val="20"/>
          </w:rPr>
          <w:t>utations</w:t>
        </w:r>
      </w:hyperlink>
      <w:r w:rsidRPr="00312B4C">
        <w:rPr>
          <w:rFonts w:ascii="Arial" w:hAnsi="Arial" w:cs="Arial"/>
          <w:bCs/>
          <w:iCs/>
          <w:sz w:val="20"/>
          <w:szCs w:val="20"/>
        </w:rPr>
        <w:t xml:space="preserve">. </w:t>
      </w:r>
      <w:proofErr w:type="spellStart"/>
      <w:r w:rsidRPr="00312B4C">
        <w:rPr>
          <w:rFonts w:ascii="Arial" w:hAnsi="Arial" w:cs="Arial"/>
          <w:bCs/>
          <w:iCs/>
          <w:sz w:val="20"/>
          <w:szCs w:val="20"/>
        </w:rPr>
        <w:t>medRxiv</w:t>
      </w:r>
      <w:proofErr w:type="spellEnd"/>
      <w:r w:rsidRPr="00312B4C">
        <w:rPr>
          <w:rFonts w:ascii="Arial" w:hAnsi="Arial" w:cs="Arial"/>
          <w:bCs/>
          <w:iCs/>
          <w:sz w:val="20"/>
          <w:szCs w:val="20"/>
        </w:rPr>
        <w:t xml:space="preserve"> [Preprint]. 2024 Aug 26:2024.08.22.24312319. </w:t>
      </w:r>
      <w:proofErr w:type="spellStart"/>
      <w:r w:rsidRPr="00312B4C">
        <w:rPr>
          <w:rFonts w:ascii="Arial" w:hAnsi="Arial" w:cs="Arial"/>
          <w:bCs/>
          <w:iCs/>
          <w:sz w:val="20"/>
          <w:szCs w:val="20"/>
        </w:rPr>
        <w:t>doi</w:t>
      </w:r>
      <w:proofErr w:type="spellEnd"/>
      <w:r w:rsidRPr="00312B4C">
        <w:rPr>
          <w:rFonts w:ascii="Arial" w:hAnsi="Arial" w:cs="Arial"/>
          <w:bCs/>
          <w:iCs/>
          <w:sz w:val="20"/>
          <w:szCs w:val="20"/>
        </w:rPr>
        <w:t>: 10.1101/2024.08.22.24312319. PM: 39228737</w:t>
      </w:r>
      <w:r>
        <w:rPr>
          <w:rFonts w:ascii="Arial" w:hAnsi="Arial" w:cs="Arial"/>
          <w:bCs/>
          <w:iCs/>
          <w:sz w:val="20"/>
          <w:szCs w:val="20"/>
        </w:rPr>
        <w:t>.</w:t>
      </w:r>
      <w:r w:rsidRPr="00312B4C">
        <w:rPr>
          <w:rFonts w:ascii="Arial" w:hAnsi="Arial" w:cs="Arial"/>
          <w:bCs/>
          <w:iCs/>
          <w:sz w:val="20"/>
          <w:szCs w:val="20"/>
        </w:rPr>
        <w:t xml:space="preserve"> PMC11370504.</w:t>
      </w:r>
    </w:p>
    <w:p w14:paraId="1FAE9B0E" w14:textId="0FF9370A" w:rsidR="001E59F1" w:rsidRDefault="001E59F1" w:rsidP="003D1C31">
      <w:pPr>
        <w:rPr>
          <w:rFonts w:ascii="Arial" w:hAnsi="Arial" w:cs="Arial"/>
          <w:bCs/>
          <w:iCs/>
          <w:sz w:val="20"/>
          <w:szCs w:val="20"/>
        </w:rPr>
      </w:pPr>
      <w:proofErr w:type="spellStart"/>
      <w:r w:rsidRPr="00A3142C">
        <w:rPr>
          <w:rFonts w:ascii="Arial" w:hAnsi="Arial" w:cs="Arial"/>
          <w:bCs/>
          <w:iCs/>
          <w:sz w:val="20"/>
          <w:szCs w:val="20"/>
        </w:rPr>
        <w:t>Yiallourou</w:t>
      </w:r>
      <w:proofErr w:type="spellEnd"/>
      <w:r w:rsidRPr="00A3142C">
        <w:rPr>
          <w:rFonts w:ascii="Arial" w:hAnsi="Arial" w:cs="Arial"/>
          <w:bCs/>
          <w:iCs/>
          <w:sz w:val="20"/>
          <w:szCs w:val="20"/>
        </w:rPr>
        <w:t xml:space="preserve"> S, Baril AA, Wiedner C, Misialek JR, Kline CE, Harrison S, Cannon E, Yang Q, Bernal R, Bisson A, Himali D, Cavuoto M, Weihs A, Beiser A, Gottesman RF, Leng Y, Lopez O, Lutsey PL, Purcell SM, Redline S, Seshadri S, Stone KL, Yaffe K, </w:t>
      </w:r>
      <w:proofErr w:type="spellStart"/>
      <w:r w:rsidRPr="00A3142C">
        <w:rPr>
          <w:rFonts w:ascii="Arial" w:hAnsi="Arial" w:cs="Arial"/>
          <w:bCs/>
          <w:iCs/>
          <w:sz w:val="20"/>
          <w:szCs w:val="20"/>
        </w:rPr>
        <w:t>Ancoli</w:t>
      </w:r>
      <w:proofErr w:type="spellEnd"/>
      <w:r w:rsidRPr="00A3142C">
        <w:rPr>
          <w:rFonts w:ascii="Arial" w:hAnsi="Arial" w:cs="Arial"/>
          <w:bCs/>
          <w:iCs/>
          <w:sz w:val="20"/>
          <w:szCs w:val="20"/>
        </w:rPr>
        <w:t xml:space="preserve">-Israel S, Xiao Q, </w:t>
      </w:r>
      <w:proofErr w:type="spellStart"/>
      <w:r w:rsidRPr="00A3142C">
        <w:rPr>
          <w:rFonts w:ascii="Arial" w:hAnsi="Arial" w:cs="Arial"/>
          <w:bCs/>
          <w:iCs/>
          <w:sz w:val="20"/>
          <w:szCs w:val="20"/>
        </w:rPr>
        <w:t>Vaou</w:t>
      </w:r>
      <w:proofErr w:type="spellEnd"/>
      <w:r w:rsidRPr="00A3142C">
        <w:rPr>
          <w:rFonts w:ascii="Arial" w:hAnsi="Arial" w:cs="Arial"/>
          <w:bCs/>
          <w:iCs/>
          <w:sz w:val="20"/>
          <w:szCs w:val="20"/>
        </w:rPr>
        <w:t xml:space="preserve"> EO, Himali JJ, </w:t>
      </w:r>
      <w:proofErr w:type="spellStart"/>
      <w:r w:rsidRPr="00A3142C">
        <w:rPr>
          <w:rFonts w:ascii="Arial" w:hAnsi="Arial" w:cs="Arial"/>
          <w:bCs/>
          <w:iCs/>
          <w:sz w:val="20"/>
          <w:szCs w:val="20"/>
        </w:rPr>
        <w:t>Pase</w:t>
      </w:r>
      <w:proofErr w:type="spellEnd"/>
      <w:r w:rsidRPr="00A3142C">
        <w:rPr>
          <w:rFonts w:ascii="Arial" w:hAnsi="Arial" w:cs="Arial"/>
          <w:bCs/>
          <w:iCs/>
          <w:sz w:val="20"/>
          <w:szCs w:val="20"/>
        </w:rPr>
        <w:t xml:space="preserve"> MP. </w:t>
      </w:r>
      <w:hyperlink r:id="rId91" w:history="1">
        <w:r w:rsidRPr="001E59F1">
          <w:rPr>
            <w:rStyle w:val="Hyperlink"/>
            <w:rFonts w:ascii="Arial" w:hAnsi="Arial" w:cs="Arial"/>
            <w:b/>
            <w:bCs/>
            <w:i/>
            <w:sz w:val="20"/>
            <w:szCs w:val="20"/>
          </w:rPr>
          <w:t>Sleep macro-architecture and dementia risk in adults: Meta-analysis of 5 cohorts from the Sleep and Dementia Consortium</w:t>
        </w:r>
      </w:hyperlink>
      <w:r w:rsidRPr="001E59F1">
        <w:rPr>
          <w:rFonts w:ascii="Arial" w:hAnsi="Arial" w:cs="Arial"/>
          <w:b/>
          <w:bCs/>
          <w:iCs/>
          <w:sz w:val="20"/>
          <w:szCs w:val="20"/>
        </w:rPr>
        <w:t>.</w:t>
      </w:r>
      <w:r w:rsidRPr="00A3142C">
        <w:rPr>
          <w:rFonts w:ascii="Arial" w:hAnsi="Arial" w:cs="Arial"/>
          <w:bCs/>
          <w:iCs/>
          <w:sz w:val="20"/>
          <w:szCs w:val="20"/>
        </w:rPr>
        <w:t xml:space="preserve"> </w:t>
      </w:r>
      <w:proofErr w:type="spellStart"/>
      <w:r w:rsidRPr="00A3142C">
        <w:rPr>
          <w:rFonts w:ascii="Arial" w:hAnsi="Arial" w:cs="Arial"/>
          <w:bCs/>
          <w:iCs/>
          <w:sz w:val="20"/>
          <w:szCs w:val="20"/>
        </w:rPr>
        <w:t>medRxiv</w:t>
      </w:r>
      <w:proofErr w:type="spellEnd"/>
      <w:r w:rsidRPr="00A3142C">
        <w:rPr>
          <w:rFonts w:ascii="Arial" w:hAnsi="Arial" w:cs="Arial"/>
          <w:bCs/>
          <w:iCs/>
          <w:sz w:val="20"/>
          <w:szCs w:val="20"/>
        </w:rPr>
        <w:t xml:space="preserve"> [Preprint]. 2024 Nov 5:2024.11.05.24316677. </w:t>
      </w:r>
      <w:proofErr w:type="spellStart"/>
      <w:r w:rsidRPr="00A3142C">
        <w:rPr>
          <w:rFonts w:ascii="Arial" w:hAnsi="Arial" w:cs="Arial"/>
          <w:bCs/>
          <w:iCs/>
          <w:sz w:val="20"/>
          <w:szCs w:val="20"/>
        </w:rPr>
        <w:t>doi</w:t>
      </w:r>
      <w:proofErr w:type="spellEnd"/>
      <w:r w:rsidRPr="00A3142C">
        <w:rPr>
          <w:rFonts w:ascii="Arial" w:hAnsi="Arial" w:cs="Arial"/>
          <w:bCs/>
          <w:iCs/>
          <w:sz w:val="20"/>
          <w:szCs w:val="20"/>
        </w:rPr>
        <w:t>: 10.1101/2024.11.05.24316677. PM: 39802761. PMC11722510.</w:t>
      </w:r>
    </w:p>
    <w:p w14:paraId="0D778549" w14:textId="5CFB25E0" w:rsidR="001E59F1" w:rsidRPr="001E59F1" w:rsidRDefault="001E59F1" w:rsidP="003D1C31">
      <w:pPr>
        <w:rPr>
          <w:rFonts w:ascii="Arial" w:hAnsi="Arial" w:cs="Arial"/>
          <w:b/>
          <w:i/>
          <w:sz w:val="20"/>
          <w:szCs w:val="20"/>
          <w:u w:val="single"/>
        </w:rPr>
      </w:pPr>
      <w:r w:rsidRPr="00A3142C">
        <w:rPr>
          <w:rFonts w:ascii="Arial" w:hAnsi="Arial" w:cs="Arial"/>
          <w:bCs/>
          <w:iCs/>
          <w:sz w:val="20"/>
          <w:szCs w:val="20"/>
        </w:rPr>
        <w:t xml:space="preserve">Yu Z, </w:t>
      </w:r>
      <w:proofErr w:type="spellStart"/>
      <w:r w:rsidRPr="00A3142C">
        <w:rPr>
          <w:rFonts w:ascii="Arial" w:hAnsi="Arial" w:cs="Arial"/>
          <w:bCs/>
          <w:iCs/>
          <w:sz w:val="20"/>
          <w:szCs w:val="20"/>
        </w:rPr>
        <w:t>Vromman</w:t>
      </w:r>
      <w:proofErr w:type="spellEnd"/>
      <w:r w:rsidRPr="00A3142C">
        <w:rPr>
          <w:rFonts w:ascii="Arial" w:hAnsi="Arial" w:cs="Arial"/>
          <w:bCs/>
          <w:iCs/>
          <w:sz w:val="20"/>
          <w:szCs w:val="20"/>
        </w:rPr>
        <w:t xml:space="preserve"> A, Nguyen NQH, </w:t>
      </w:r>
      <w:proofErr w:type="spellStart"/>
      <w:r w:rsidRPr="00A3142C">
        <w:rPr>
          <w:rFonts w:ascii="Arial" w:hAnsi="Arial" w:cs="Arial"/>
          <w:bCs/>
          <w:iCs/>
          <w:sz w:val="20"/>
          <w:szCs w:val="20"/>
        </w:rPr>
        <w:t>Schuermans</w:t>
      </w:r>
      <w:proofErr w:type="spellEnd"/>
      <w:r w:rsidRPr="00A3142C">
        <w:rPr>
          <w:rFonts w:ascii="Arial" w:hAnsi="Arial" w:cs="Arial"/>
          <w:bCs/>
          <w:iCs/>
          <w:sz w:val="20"/>
          <w:szCs w:val="20"/>
        </w:rPr>
        <w:t xml:space="preserve"> A, Rentz T, </w:t>
      </w:r>
      <w:proofErr w:type="spellStart"/>
      <w:r w:rsidRPr="00A3142C">
        <w:rPr>
          <w:rFonts w:ascii="Arial" w:hAnsi="Arial" w:cs="Arial"/>
          <w:bCs/>
          <w:iCs/>
          <w:sz w:val="20"/>
          <w:szCs w:val="20"/>
        </w:rPr>
        <w:t>Vellarikkal</w:t>
      </w:r>
      <w:proofErr w:type="spellEnd"/>
      <w:r w:rsidRPr="00A3142C">
        <w:rPr>
          <w:rFonts w:ascii="Arial" w:hAnsi="Arial" w:cs="Arial"/>
          <w:bCs/>
          <w:iCs/>
          <w:sz w:val="20"/>
          <w:szCs w:val="20"/>
        </w:rPr>
        <w:t xml:space="preserve"> SK, Uddin MM, Niroula A, Griffin G, </w:t>
      </w:r>
      <w:proofErr w:type="spellStart"/>
      <w:r w:rsidRPr="00A3142C">
        <w:rPr>
          <w:rFonts w:ascii="Arial" w:hAnsi="Arial" w:cs="Arial"/>
          <w:bCs/>
          <w:iCs/>
          <w:sz w:val="20"/>
          <w:szCs w:val="20"/>
        </w:rPr>
        <w:t>Honigberg</w:t>
      </w:r>
      <w:proofErr w:type="spellEnd"/>
      <w:r w:rsidRPr="00A3142C">
        <w:rPr>
          <w:rFonts w:ascii="Arial" w:hAnsi="Arial" w:cs="Arial"/>
          <w:bCs/>
          <w:iCs/>
          <w:sz w:val="20"/>
          <w:szCs w:val="20"/>
        </w:rPr>
        <w:t xml:space="preserve"> MC, Lin AE, Gibson CJ, Katz DH, Tahir U, Fang S, </w:t>
      </w:r>
      <w:proofErr w:type="spellStart"/>
      <w:r w:rsidRPr="00A3142C">
        <w:rPr>
          <w:rFonts w:ascii="Arial" w:hAnsi="Arial" w:cs="Arial"/>
          <w:bCs/>
          <w:iCs/>
          <w:sz w:val="20"/>
          <w:szCs w:val="20"/>
        </w:rPr>
        <w:t>Haidermota</w:t>
      </w:r>
      <w:proofErr w:type="spellEnd"/>
      <w:r w:rsidRPr="00A3142C">
        <w:rPr>
          <w:rFonts w:ascii="Arial" w:hAnsi="Arial" w:cs="Arial"/>
          <w:bCs/>
          <w:iCs/>
          <w:sz w:val="20"/>
          <w:szCs w:val="20"/>
        </w:rPr>
        <w:t xml:space="preserve"> S, Ganesh S, Antoine T, Weinstock J, Austin TR, Ramachandran VS, Peloso GM, Hornsby W, Ganz P, Manson JE, Haring B, Kooperberg CL, Reiner AP, Bis JC, Psaty BM, Min YI, Correa A, Lange LA, Post WS, Rotter JI, Rich SS, Wilson JG, Ebert BL, Yu B, Ballantyne CM, Coresh J, Sankaran VG, Bick AG, Jaiswal S, Gerszten RE, NHLBI Trans-Omics for Precision Medicine, Libby P, Gupta RM, Natarajan P. </w:t>
      </w:r>
      <w:hyperlink r:id="rId92" w:history="1">
        <w:r w:rsidRPr="001E59F1">
          <w:rPr>
            <w:rStyle w:val="Hyperlink"/>
            <w:rFonts w:ascii="Arial" w:hAnsi="Arial" w:cs="Arial"/>
            <w:b/>
            <w:bCs/>
            <w:i/>
            <w:sz w:val="20"/>
            <w:szCs w:val="20"/>
          </w:rPr>
          <w:t>Human plasma proteomic profile of clonal hematopoiesis</w:t>
        </w:r>
      </w:hyperlink>
      <w:r w:rsidRPr="001E59F1">
        <w:rPr>
          <w:rFonts w:ascii="Arial" w:hAnsi="Arial" w:cs="Arial"/>
          <w:iCs/>
          <w:sz w:val="20"/>
          <w:szCs w:val="20"/>
        </w:rPr>
        <w:t>.</w:t>
      </w:r>
      <w:r w:rsidRPr="00A3142C">
        <w:rPr>
          <w:rFonts w:ascii="Arial" w:hAnsi="Arial" w:cs="Arial"/>
          <w:bCs/>
          <w:iCs/>
          <w:sz w:val="20"/>
          <w:szCs w:val="20"/>
        </w:rPr>
        <w:t xml:space="preserve"> </w:t>
      </w:r>
      <w:proofErr w:type="spellStart"/>
      <w:r w:rsidRPr="00A3142C">
        <w:rPr>
          <w:rFonts w:ascii="Arial" w:hAnsi="Arial" w:cs="Arial"/>
          <w:bCs/>
          <w:iCs/>
          <w:sz w:val="20"/>
          <w:szCs w:val="20"/>
        </w:rPr>
        <w:t>bioRxiv</w:t>
      </w:r>
      <w:proofErr w:type="spellEnd"/>
      <w:r w:rsidRPr="00A3142C">
        <w:rPr>
          <w:rFonts w:ascii="Arial" w:hAnsi="Arial" w:cs="Arial"/>
          <w:bCs/>
          <w:iCs/>
          <w:sz w:val="20"/>
          <w:szCs w:val="20"/>
        </w:rPr>
        <w:t xml:space="preserve"> [Preprint]. 2024 Oct 31:2023.07.25.550557. </w:t>
      </w:r>
      <w:proofErr w:type="spellStart"/>
      <w:r w:rsidRPr="00A3142C">
        <w:rPr>
          <w:rFonts w:ascii="Arial" w:hAnsi="Arial" w:cs="Arial"/>
          <w:bCs/>
          <w:iCs/>
          <w:sz w:val="20"/>
          <w:szCs w:val="20"/>
        </w:rPr>
        <w:t>doi</w:t>
      </w:r>
      <w:proofErr w:type="spellEnd"/>
      <w:r w:rsidRPr="00A3142C">
        <w:rPr>
          <w:rFonts w:ascii="Arial" w:hAnsi="Arial" w:cs="Arial"/>
          <w:bCs/>
          <w:iCs/>
          <w:sz w:val="20"/>
          <w:szCs w:val="20"/>
        </w:rPr>
        <w:t>: 10.1101/2023.07.25.550557. PM: 39554199. PMC11565774.</w:t>
      </w:r>
    </w:p>
    <w:p w14:paraId="64730AC7" w14:textId="40B8AFAB" w:rsidR="003D1C31" w:rsidRDefault="003D1C31" w:rsidP="003D1C31">
      <w:pPr>
        <w:rPr>
          <w:rFonts w:ascii="Arial" w:hAnsi="Arial" w:cs="Arial"/>
          <w:color w:val="212121"/>
          <w:sz w:val="20"/>
          <w:szCs w:val="20"/>
          <w:shd w:val="clear" w:color="auto" w:fill="FFFFFF"/>
        </w:rPr>
      </w:pPr>
      <w:r w:rsidRPr="006C51D7">
        <w:rPr>
          <w:rFonts w:ascii="Arial" w:hAnsi="Arial" w:cs="Arial"/>
          <w:color w:val="212121"/>
          <w:sz w:val="20"/>
          <w:szCs w:val="20"/>
          <w:shd w:val="clear" w:color="auto" w:fill="FFFFFF"/>
        </w:rPr>
        <w:t xml:space="preserve">Zhang Y, Dron JS, Bellows BK, Khera AV, Liu J, Balte PP, Oelsner EC, Amr SS, Lebo MS, Nagy A, Peloso GM, Natarajan P, Rotter JI, Willer C, Boerwinkle E, Ballantyne CM, Lutsey PL, Fornage M, Lloyd-Jones DM, Hou L, Psaty BM, Bis JC, Floyd JS, Vasan RS, Heard-Costa NL, Carson AP, Hall ME, Rich SS, Guo X, Kazi DS, de Ferranti SD, Moran AE. </w:t>
      </w:r>
      <w:hyperlink r:id="rId93" w:history="1">
        <w:r w:rsidRPr="006C51D7">
          <w:rPr>
            <w:rStyle w:val="Hyperlink"/>
            <w:rFonts w:ascii="Arial" w:hAnsi="Arial" w:cs="Arial"/>
            <w:b/>
            <w:bCs/>
            <w:i/>
            <w:iCs/>
            <w:sz w:val="20"/>
            <w:szCs w:val="20"/>
            <w:shd w:val="clear" w:color="auto" w:fill="FFFFFF"/>
          </w:rPr>
          <w:t xml:space="preserve">Familial </w:t>
        </w:r>
        <w:r>
          <w:rPr>
            <w:rStyle w:val="Hyperlink"/>
            <w:rFonts w:ascii="Arial" w:hAnsi="Arial" w:cs="Arial"/>
            <w:b/>
            <w:bCs/>
            <w:i/>
            <w:iCs/>
            <w:sz w:val="20"/>
            <w:szCs w:val="20"/>
            <w:shd w:val="clear" w:color="auto" w:fill="FFFFFF"/>
          </w:rPr>
          <w:t>h</w:t>
        </w:r>
        <w:r w:rsidRPr="006C51D7">
          <w:rPr>
            <w:rStyle w:val="Hyperlink"/>
            <w:rFonts w:ascii="Arial" w:hAnsi="Arial" w:cs="Arial"/>
            <w:b/>
            <w:bCs/>
            <w:i/>
            <w:iCs/>
            <w:sz w:val="20"/>
            <w:szCs w:val="20"/>
            <w:shd w:val="clear" w:color="auto" w:fill="FFFFFF"/>
          </w:rPr>
          <w:t xml:space="preserve">ypercholesterolemia </w:t>
        </w:r>
        <w:r>
          <w:rPr>
            <w:rStyle w:val="Hyperlink"/>
            <w:rFonts w:ascii="Arial" w:hAnsi="Arial" w:cs="Arial"/>
            <w:b/>
            <w:bCs/>
            <w:i/>
            <w:iCs/>
            <w:sz w:val="20"/>
            <w:szCs w:val="20"/>
            <w:shd w:val="clear" w:color="auto" w:fill="FFFFFF"/>
          </w:rPr>
          <w:t>v</w:t>
        </w:r>
        <w:r w:rsidRPr="006C51D7">
          <w:rPr>
            <w:rStyle w:val="Hyperlink"/>
            <w:rFonts w:ascii="Arial" w:hAnsi="Arial" w:cs="Arial"/>
            <w:b/>
            <w:bCs/>
            <w:i/>
            <w:iCs/>
            <w:sz w:val="20"/>
            <w:szCs w:val="20"/>
            <w:shd w:val="clear" w:color="auto" w:fill="FFFFFF"/>
          </w:rPr>
          <w:t xml:space="preserve">ariant and </w:t>
        </w:r>
        <w:r>
          <w:rPr>
            <w:rStyle w:val="Hyperlink"/>
            <w:rFonts w:ascii="Arial" w:hAnsi="Arial" w:cs="Arial"/>
            <w:b/>
            <w:bCs/>
            <w:i/>
            <w:iCs/>
            <w:sz w:val="20"/>
            <w:szCs w:val="20"/>
            <w:shd w:val="clear" w:color="auto" w:fill="FFFFFF"/>
          </w:rPr>
          <w:t>c</w:t>
        </w:r>
        <w:r w:rsidRPr="006C51D7">
          <w:rPr>
            <w:rStyle w:val="Hyperlink"/>
            <w:rFonts w:ascii="Arial" w:hAnsi="Arial" w:cs="Arial"/>
            <w:b/>
            <w:bCs/>
            <w:i/>
            <w:iCs/>
            <w:sz w:val="20"/>
            <w:szCs w:val="20"/>
            <w:shd w:val="clear" w:color="auto" w:fill="FFFFFF"/>
          </w:rPr>
          <w:t xml:space="preserve">ardiovascular </w:t>
        </w:r>
        <w:r>
          <w:rPr>
            <w:rStyle w:val="Hyperlink"/>
            <w:rFonts w:ascii="Arial" w:hAnsi="Arial" w:cs="Arial"/>
            <w:b/>
            <w:bCs/>
            <w:i/>
            <w:iCs/>
            <w:sz w:val="20"/>
            <w:szCs w:val="20"/>
            <w:shd w:val="clear" w:color="auto" w:fill="FFFFFF"/>
          </w:rPr>
          <w:t>r</w:t>
        </w:r>
        <w:r w:rsidRPr="006C51D7">
          <w:rPr>
            <w:rStyle w:val="Hyperlink"/>
            <w:rFonts w:ascii="Arial" w:hAnsi="Arial" w:cs="Arial"/>
            <w:b/>
            <w:bCs/>
            <w:i/>
            <w:iCs/>
            <w:sz w:val="20"/>
            <w:szCs w:val="20"/>
            <w:shd w:val="clear" w:color="auto" w:fill="FFFFFF"/>
          </w:rPr>
          <w:t xml:space="preserve">isk in </w:t>
        </w:r>
        <w:r>
          <w:rPr>
            <w:rStyle w:val="Hyperlink"/>
            <w:rFonts w:ascii="Arial" w:hAnsi="Arial" w:cs="Arial"/>
            <w:b/>
            <w:bCs/>
            <w:i/>
            <w:iCs/>
            <w:sz w:val="20"/>
            <w:szCs w:val="20"/>
            <w:shd w:val="clear" w:color="auto" w:fill="FFFFFF"/>
          </w:rPr>
          <w:t>i</w:t>
        </w:r>
        <w:r w:rsidRPr="006C51D7">
          <w:rPr>
            <w:rStyle w:val="Hyperlink"/>
            <w:rFonts w:ascii="Arial" w:hAnsi="Arial" w:cs="Arial"/>
            <w:b/>
            <w:bCs/>
            <w:i/>
            <w:iCs/>
            <w:sz w:val="20"/>
            <w:szCs w:val="20"/>
            <w:shd w:val="clear" w:color="auto" w:fill="FFFFFF"/>
          </w:rPr>
          <w:t xml:space="preserve">ndividuals </w:t>
        </w:r>
        <w:r>
          <w:rPr>
            <w:rStyle w:val="Hyperlink"/>
            <w:rFonts w:ascii="Arial" w:hAnsi="Arial" w:cs="Arial"/>
            <w:b/>
            <w:bCs/>
            <w:i/>
            <w:iCs/>
            <w:sz w:val="20"/>
            <w:szCs w:val="20"/>
            <w:shd w:val="clear" w:color="auto" w:fill="FFFFFF"/>
          </w:rPr>
          <w:t>w</w:t>
        </w:r>
        <w:r w:rsidRPr="006C51D7">
          <w:rPr>
            <w:rStyle w:val="Hyperlink"/>
            <w:rFonts w:ascii="Arial" w:hAnsi="Arial" w:cs="Arial"/>
            <w:b/>
            <w:bCs/>
            <w:i/>
            <w:iCs/>
            <w:sz w:val="20"/>
            <w:szCs w:val="20"/>
            <w:shd w:val="clear" w:color="auto" w:fill="FFFFFF"/>
          </w:rPr>
          <w:t xml:space="preserve">ith </w:t>
        </w:r>
        <w:r>
          <w:rPr>
            <w:rStyle w:val="Hyperlink"/>
            <w:rFonts w:ascii="Arial" w:hAnsi="Arial" w:cs="Arial"/>
            <w:b/>
            <w:bCs/>
            <w:i/>
            <w:iCs/>
            <w:sz w:val="20"/>
            <w:szCs w:val="20"/>
            <w:shd w:val="clear" w:color="auto" w:fill="FFFFFF"/>
          </w:rPr>
          <w:t>e</w:t>
        </w:r>
        <w:r w:rsidRPr="006C51D7">
          <w:rPr>
            <w:rStyle w:val="Hyperlink"/>
            <w:rFonts w:ascii="Arial" w:hAnsi="Arial" w:cs="Arial"/>
            <w:b/>
            <w:bCs/>
            <w:i/>
            <w:iCs/>
            <w:sz w:val="20"/>
            <w:szCs w:val="20"/>
            <w:shd w:val="clear" w:color="auto" w:fill="FFFFFF"/>
          </w:rPr>
          <w:t xml:space="preserve">levated </w:t>
        </w:r>
        <w:r>
          <w:rPr>
            <w:rStyle w:val="Hyperlink"/>
            <w:rFonts w:ascii="Arial" w:hAnsi="Arial" w:cs="Arial"/>
            <w:b/>
            <w:bCs/>
            <w:i/>
            <w:iCs/>
            <w:sz w:val="20"/>
            <w:szCs w:val="20"/>
            <w:shd w:val="clear" w:color="auto" w:fill="FFFFFF"/>
          </w:rPr>
          <w:t>c</w:t>
        </w:r>
        <w:r w:rsidRPr="006C51D7">
          <w:rPr>
            <w:rStyle w:val="Hyperlink"/>
            <w:rFonts w:ascii="Arial" w:hAnsi="Arial" w:cs="Arial"/>
            <w:b/>
            <w:bCs/>
            <w:i/>
            <w:iCs/>
            <w:sz w:val="20"/>
            <w:szCs w:val="20"/>
            <w:shd w:val="clear" w:color="auto" w:fill="FFFFFF"/>
          </w:rPr>
          <w:t>holesterol</w:t>
        </w:r>
      </w:hyperlink>
      <w:r w:rsidRPr="006C51D7">
        <w:rPr>
          <w:rFonts w:ascii="Arial" w:hAnsi="Arial" w:cs="Arial"/>
          <w:color w:val="212121"/>
          <w:sz w:val="20"/>
          <w:szCs w:val="20"/>
          <w:shd w:val="clear" w:color="auto" w:fill="FFFFFF"/>
        </w:rPr>
        <w:t>. JAMA Cardiol. 2024</w:t>
      </w:r>
      <w:r w:rsidR="001436FF">
        <w:rPr>
          <w:rFonts w:ascii="Arial" w:hAnsi="Arial" w:cs="Arial"/>
          <w:color w:val="212121"/>
          <w:sz w:val="20"/>
          <w:szCs w:val="20"/>
          <w:shd w:val="clear" w:color="auto" w:fill="FFFFFF"/>
        </w:rPr>
        <w:t xml:space="preserve"> </w:t>
      </w:r>
      <w:r w:rsidR="001436FF" w:rsidRPr="001436FF">
        <w:rPr>
          <w:rFonts w:ascii="Arial" w:hAnsi="Arial" w:cs="Arial"/>
          <w:color w:val="212121"/>
          <w:sz w:val="20"/>
          <w:szCs w:val="20"/>
          <w:shd w:val="clear" w:color="auto" w:fill="FFFFFF"/>
        </w:rPr>
        <w:t>Mar 1</w:t>
      </w:r>
      <w:r w:rsidR="001436FF">
        <w:rPr>
          <w:rFonts w:ascii="Arial" w:hAnsi="Arial" w:cs="Arial"/>
          <w:color w:val="212121"/>
          <w:sz w:val="20"/>
          <w:szCs w:val="20"/>
          <w:shd w:val="clear" w:color="auto" w:fill="FFFFFF"/>
        </w:rPr>
        <w:t xml:space="preserve">. Vol. </w:t>
      </w:r>
      <w:r w:rsidR="001436FF" w:rsidRPr="001436FF">
        <w:rPr>
          <w:rFonts w:ascii="Arial" w:hAnsi="Arial" w:cs="Arial"/>
          <w:color w:val="212121"/>
          <w:sz w:val="20"/>
          <w:szCs w:val="20"/>
          <w:shd w:val="clear" w:color="auto" w:fill="FFFFFF"/>
        </w:rPr>
        <w:t>9</w:t>
      </w:r>
      <w:r w:rsidR="001436FF">
        <w:rPr>
          <w:rFonts w:ascii="Arial" w:hAnsi="Arial" w:cs="Arial"/>
          <w:color w:val="212121"/>
          <w:sz w:val="20"/>
          <w:szCs w:val="20"/>
          <w:shd w:val="clear" w:color="auto" w:fill="FFFFFF"/>
        </w:rPr>
        <w:t xml:space="preserve">, issue </w:t>
      </w:r>
      <w:r w:rsidR="001436FF" w:rsidRPr="001436FF">
        <w:rPr>
          <w:rFonts w:ascii="Arial" w:hAnsi="Arial" w:cs="Arial"/>
          <w:color w:val="212121"/>
          <w:sz w:val="20"/>
          <w:szCs w:val="20"/>
          <w:shd w:val="clear" w:color="auto" w:fill="FFFFFF"/>
        </w:rPr>
        <w:t>3</w:t>
      </w:r>
      <w:r w:rsidR="001436FF">
        <w:rPr>
          <w:rFonts w:ascii="Arial" w:hAnsi="Arial" w:cs="Arial"/>
          <w:color w:val="212121"/>
          <w:sz w:val="20"/>
          <w:szCs w:val="20"/>
          <w:shd w:val="clear" w:color="auto" w:fill="FFFFFF"/>
        </w:rPr>
        <w:t xml:space="preserve">, pp. </w:t>
      </w:r>
      <w:r w:rsidR="001436FF" w:rsidRPr="001436FF">
        <w:rPr>
          <w:rFonts w:ascii="Arial" w:hAnsi="Arial" w:cs="Arial"/>
          <w:color w:val="212121"/>
          <w:sz w:val="20"/>
          <w:szCs w:val="20"/>
          <w:shd w:val="clear" w:color="auto" w:fill="FFFFFF"/>
        </w:rPr>
        <w:t xml:space="preserve">263-271. </w:t>
      </w:r>
      <w:proofErr w:type="spellStart"/>
      <w:r w:rsidR="001436FF" w:rsidRPr="001436FF">
        <w:rPr>
          <w:rFonts w:ascii="Arial" w:hAnsi="Arial" w:cs="Arial"/>
          <w:color w:val="212121"/>
          <w:sz w:val="20"/>
          <w:szCs w:val="20"/>
          <w:shd w:val="clear" w:color="auto" w:fill="FFFFFF"/>
        </w:rPr>
        <w:t>doi</w:t>
      </w:r>
      <w:proofErr w:type="spellEnd"/>
      <w:r w:rsidR="001436FF" w:rsidRPr="001436FF">
        <w:rPr>
          <w:rFonts w:ascii="Arial" w:hAnsi="Arial" w:cs="Arial"/>
          <w:color w:val="212121"/>
          <w:sz w:val="20"/>
          <w:szCs w:val="20"/>
          <w:shd w:val="clear" w:color="auto" w:fill="FFFFFF"/>
        </w:rPr>
        <w:t>: 10.1001/jamacardio.2023.5366</w:t>
      </w:r>
      <w:r w:rsidRPr="006C51D7">
        <w:rPr>
          <w:rFonts w:ascii="Arial" w:hAnsi="Arial" w:cs="Arial"/>
          <w:color w:val="212121"/>
          <w:sz w:val="20"/>
          <w:szCs w:val="20"/>
          <w:shd w:val="clear" w:color="auto" w:fill="FFFFFF"/>
        </w:rPr>
        <w:t>. PM: 38294787</w:t>
      </w:r>
      <w:r>
        <w:rPr>
          <w:rFonts w:ascii="Arial" w:hAnsi="Arial" w:cs="Arial"/>
          <w:color w:val="212121"/>
          <w:sz w:val="20"/>
          <w:szCs w:val="20"/>
          <w:shd w:val="clear" w:color="auto" w:fill="FFFFFF"/>
        </w:rPr>
        <w:t xml:space="preserve">.  </w:t>
      </w:r>
      <w:r w:rsidRPr="006C51D7">
        <w:rPr>
          <w:rFonts w:ascii="Arial" w:hAnsi="Arial" w:cs="Arial"/>
          <w:color w:val="212121"/>
          <w:sz w:val="20"/>
          <w:szCs w:val="20"/>
          <w:shd w:val="clear" w:color="auto" w:fill="FFFFFF"/>
        </w:rPr>
        <w:t>PMC10831623.</w:t>
      </w:r>
    </w:p>
    <w:p w14:paraId="4F0E7061" w14:textId="43FAFA47" w:rsidR="00E40098" w:rsidRPr="00E40098" w:rsidRDefault="00E40098" w:rsidP="00E40098">
      <w:pPr>
        <w:spacing w:after="0" w:line="240" w:lineRule="auto"/>
        <w:rPr>
          <w:rStyle w:val="ahead-of-print"/>
          <w:rFonts w:ascii="Arial" w:hAnsi="Arial" w:cs="Arial"/>
          <w:color w:val="FF0000"/>
          <w:sz w:val="20"/>
          <w:szCs w:val="20"/>
        </w:rPr>
      </w:pPr>
      <w:r w:rsidRPr="00E40098">
        <w:rPr>
          <w:rFonts w:ascii="Arial" w:hAnsi="Arial" w:cs="Arial"/>
          <w:color w:val="212121"/>
          <w:sz w:val="20"/>
          <w:szCs w:val="20"/>
        </w:rPr>
        <w:t xml:space="preserve">Zhang X, Sander JL, Boudreau RM, Arnold AM, Justice JN, Espeland MA, Kuchel GA, Barzilai N, Kuller LH, Lopez OL, </w:t>
      </w:r>
      <w:proofErr w:type="spellStart"/>
      <w:r w:rsidRPr="00E40098">
        <w:rPr>
          <w:rFonts w:ascii="Arial" w:hAnsi="Arial" w:cs="Arial"/>
          <w:color w:val="212121"/>
          <w:sz w:val="20"/>
          <w:szCs w:val="20"/>
        </w:rPr>
        <w:t>Kritchevsky</w:t>
      </w:r>
      <w:proofErr w:type="spellEnd"/>
      <w:r w:rsidRPr="00E40098">
        <w:rPr>
          <w:rFonts w:ascii="Arial" w:hAnsi="Arial" w:cs="Arial"/>
          <w:color w:val="212121"/>
          <w:sz w:val="20"/>
          <w:szCs w:val="20"/>
        </w:rPr>
        <w:t xml:space="preserve"> SB, Newman AB. </w:t>
      </w:r>
      <w:hyperlink r:id="rId94" w:history="1">
        <w:r w:rsidRPr="00E40098">
          <w:rPr>
            <w:rStyle w:val="Hyperlink"/>
            <w:rFonts w:ascii="Arial" w:hAnsi="Arial" w:cs="Arial"/>
            <w:b/>
            <w:bCs/>
            <w:i/>
            <w:iCs/>
            <w:sz w:val="20"/>
            <w:szCs w:val="20"/>
          </w:rPr>
          <w:t>Association of a blood-based aging biomarker index with death and chronic disease: Cardiovascular Health Study</w:t>
        </w:r>
        <w:r w:rsidRPr="00E40098">
          <w:rPr>
            <w:rStyle w:val="Hyperlink"/>
            <w:rFonts w:ascii="Arial" w:hAnsi="Arial" w:cs="Arial"/>
            <w:sz w:val="20"/>
            <w:szCs w:val="20"/>
            <w:u w:val="none"/>
          </w:rPr>
          <w:t>.</w:t>
        </w:r>
      </w:hyperlink>
      <w:r w:rsidRPr="00E40098">
        <w:rPr>
          <w:rFonts w:ascii="Arial" w:hAnsi="Arial" w:cs="Arial"/>
          <w:color w:val="212121"/>
          <w:sz w:val="20"/>
          <w:szCs w:val="20"/>
        </w:rPr>
        <w:t xml:space="preserve"> </w:t>
      </w:r>
      <w:r w:rsidRPr="00E40098">
        <w:rPr>
          <w:rStyle w:val="docsum-authors"/>
          <w:rFonts w:ascii="Arial" w:hAnsi="Arial" w:cs="Arial"/>
          <w:sz w:val="20"/>
          <w:szCs w:val="20"/>
        </w:rPr>
        <w:t xml:space="preserve">J </w:t>
      </w:r>
      <w:proofErr w:type="spellStart"/>
      <w:r w:rsidRPr="00E40098">
        <w:rPr>
          <w:rStyle w:val="docsum-authors"/>
          <w:rFonts w:ascii="Arial" w:hAnsi="Arial" w:cs="Arial"/>
          <w:sz w:val="20"/>
          <w:szCs w:val="20"/>
        </w:rPr>
        <w:t>Gerontol</w:t>
      </w:r>
      <w:proofErr w:type="spellEnd"/>
      <w:r w:rsidRPr="00E40098">
        <w:rPr>
          <w:rStyle w:val="docsum-authors"/>
          <w:rFonts w:ascii="Arial" w:hAnsi="Arial" w:cs="Arial"/>
          <w:sz w:val="20"/>
          <w:szCs w:val="20"/>
        </w:rPr>
        <w:t xml:space="preserve"> A Biol Sci Med Sci. </w:t>
      </w:r>
      <w:r w:rsidRPr="00E40098">
        <w:rPr>
          <w:rFonts w:ascii="Arial" w:hAnsi="Arial" w:cs="Arial"/>
          <w:sz w:val="20"/>
          <w:szCs w:val="20"/>
        </w:rPr>
        <w:t>2024 Feb 1. Vol. 79, issue 2, glad172</w:t>
      </w:r>
      <w:r w:rsidRPr="00E40098">
        <w:rPr>
          <w:rStyle w:val="docsum-authors"/>
          <w:rFonts w:ascii="Arial" w:hAnsi="Arial" w:cs="Arial"/>
          <w:sz w:val="20"/>
          <w:szCs w:val="20"/>
        </w:rPr>
        <w:t>. PM: 37464278.</w:t>
      </w:r>
      <w:r w:rsidRPr="00E40098">
        <w:rPr>
          <w:rFonts w:ascii="Arial" w:hAnsi="Arial" w:cs="Arial"/>
          <w:sz w:val="20"/>
          <w:szCs w:val="20"/>
        </w:rPr>
        <w:t xml:space="preserve"> </w:t>
      </w:r>
      <w:r w:rsidRPr="00E40098">
        <w:rPr>
          <w:rStyle w:val="docsum-authors"/>
          <w:rFonts w:ascii="Arial" w:hAnsi="Arial" w:cs="Arial"/>
          <w:sz w:val="20"/>
          <w:szCs w:val="20"/>
        </w:rPr>
        <w:t>PMC10799760.</w:t>
      </w:r>
      <w:r w:rsidRPr="00E40098">
        <w:rPr>
          <w:rFonts w:ascii="Arial" w:hAnsi="Arial" w:cs="Arial"/>
          <w:color w:val="494949"/>
          <w:sz w:val="20"/>
          <w:szCs w:val="20"/>
          <w:shd w:val="clear" w:color="auto" w:fill="FFFFFF"/>
        </w:rPr>
        <w:t> </w:t>
      </w:r>
      <w:r w:rsidRPr="00E40098">
        <w:rPr>
          <w:rStyle w:val="ahead-of-print"/>
          <w:rFonts w:ascii="Arial" w:hAnsi="Arial" w:cs="Arial"/>
          <w:color w:val="FF0000"/>
          <w:sz w:val="20"/>
          <w:szCs w:val="20"/>
        </w:rPr>
        <w:t xml:space="preserve"> </w:t>
      </w:r>
    </w:p>
    <w:p w14:paraId="4D057B79" w14:textId="77777777" w:rsidR="00E40098" w:rsidRPr="00E40098" w:rsidRDefault="00E40098" w:rsidP="00E40098">
      <w:pPr>
        <w:spacing w:after="0" w:line="240" w:lineRule="auto"/>
        <w:rPr>
          <w:rStyle w:val="identifier"/>
          <w:rFonts w:ascii="Arial" w:hAnsi="Arial" w:cs="Arial"/>
          <w:color w:val="FF0000"/>
        </w:rPr>
      </w:pPr>
    </w:p>
    <w:bookmarkEnd w:id="1"/>
    <w:p w14:paraId="0DA10F4B" w14:textId="77777777" w:rsidR="00C00C2A" w:rsidRDefault="00C00C2A" w:rsidP="00C00C2A">
      <w:pPr>
        <w:rPr>
          <w:rFonts w:ascii="Arial" w:hAnsi="Arial" w:cs="Arial"/>
          <w:bCs/>
          <w:iCs/>
          <w:sz w:val="20"/>
          <w:szCs w:val="20"/>
        </w:rPr>
      </w:pPr>
      <w:r w:rsidRPr="006F6572">
        <w:rPr>
          <w:rFonts w:ascii="Arial" w:hAnsi="Arial" w:cs="Arial"/>
          <w:bCs/>
          <w:iCs/>
          <w:sz w:val="20"/>
          <w:szCs w:val="20"/>
        </w:rPr>
        <w:t xml:space="preserve">Zhu J, Jhang J, Yu H, </w:t>
      </w:r>
      <w:proofErr w:type="spellStart"/>
      <w:r w:rsidRPr="006F6572">
        <w:rPr>
          <w:rFonts w:ascii="Arial" w:hAnsi="Arial" w:cs="Arial"/>
          <w:bCs/>
          <w:iCs/>
          <w:sz w:val="20"/>
          <w:szCs w:val="20"/>
        </w:rPr>
        <w:t>Mushlin</w:t>
      </w:r>
      <w:proofErr w:type="spellEnd"/>
      <w:r w:rsidRPr="006F6572">
        <w:rPr>
          <w:rFonts w:ascii="Arial" w:hAnsi="Arial" w:cs="Arial"/>
          <w:bCs/>
          <w:iCs/>
          <w:sz w:val="20"/>
          <w:szCs w:val="20"/>
        </w:rPr>
        <w:t xml:space="preserve"> AI, Kamel H, Alemayehu N, Giardina JC, Gupta A, Pandya A. </w:t>
      </w:r>
      <w:hyperlink r:id="rId95" w:anchor=":~:text=Results,averting%20an%20estimated%2024%2C084%20strokes." w:history="1">
        <w:r w:rsidRPr="006F6572">
          <w:rPr>
            <w:rStyle w:val="Hyperlink"/>
            <w:rFonts w:ascii="Arial" w:hAnsi="Arial" w:cs="Arial"/>
            <w:b/>
            <w:i/>
            <w:sz w:val="20"/>
            <w:szCs w:val="20"/>
          </w:rPr>
          <w:t>Cost-</w:t>
        </w:r>
        <w:r>
          <w:rPr>
            <w:rStyle w:val="Hyperlink"/>
            <w:rFonts w:ascii="Arial" w:hAnsi="Arial" w:cs="Arial"/>
            <w:b/>
            <w:i/>
            <w:sz w:val="20"/>
            <w:szCs w:val="20"/>
          </w:rPr>
          <w:t>e</w:t>
        </w:r>
        <w:r w:rsidRPr="006F6572">
          <w:rPr>
            <w:rStyle w:val="Hyperlink"/>
            <w:rFonts w:ascii="Arial" w:hAnsi="Arial" w:cs="Arial"/>
            <w:b/>
            <w:i/>
            <w:sz w:val="20"/>
            <w:szCs w:val="20"/>
          </w:rPr>
          <w:t xml:space="preserve">ffectiveness of </w:t>
        </w:r>
        <w:r>
          <w:rPr>
            <w:rStyle w:val="Hyperlink"/>
            <w:rFonts w:ascii="Arial" w:hAnsi="Arial" w:cs="Arial"/>
            <w:b/>
            <w:i/>
            <w:sz w:val="20"/>
            <w:szCs w:val="20"/>
          </w:rPr>
          <w:t>s</w:t>
        </w:r>
        <w:r w:rsidRPr="006F6572">
          <w:rPr>
            <w:rStyle w:val="Hyperlink"/>
            <w:rFonts w:ascii="Arial" w:hAnsi="Arial" w:cs="Arial"/>
            <w:b/>
            <w:i/>
            <w:sz w:val="20"/>
            <w:szCs w:val="20"/>
          </w:rPr>
          <w:t xml:space="preserve">creening </w:t>
        </w:r>
        <w:r>
          <w:rPr>
            <w:rStyle w:val="Hyperlink"/>
            <w:rFonts w:ascii="Arial" w:hAnsi="Arial" w:cs="Arial"/>
            <w:b/>
            <w:i/>
            <w:sz w:val="20"/>
            <w:szCs w:val="20"/>
          </w:rPr>
          <w:t>a</w:t>
        </w:r>
        <w:r w:rsidRPr="006F6572">
          <w:rPr>
            <w:rStyle w:val="Hyperlink"/>
            <w:rFonts w:ascii="Arial" w:hAnsi="Arial" w:cs="Arial"/>
            <w:b/>
            <w:i/>
            <w:sz w:val="20"/>
            <w:szCs w:val="20"/>
          </w:rPr>
          <w:t xml:space="preserve">symptomatic </w:t>
        </w:r>
        <w:r>
          <w:rPr>
            <w:rStyle w:val="Hyperlink"/>
            <w:rFonts w:ascii="Arial" w:hAnsi="Arial" w:cs="Arial"/>
            <w:b/>
            <w:i/>
            <w:sz w:val="20"/>
            <w:szCs w:val="20"/>
          </w:rPr>
          <w:t>c</w:t>
        </w:r>
        <w:r w:rsidRPr="006F6572">
          <w:rPr>
            <w:rStyle w:val="Hyperlink"/>
            <w:rFonts w:ascii="Arial" w:hAnsi="Arial" w:cs="Arial"/>
            <w:b/>
            <w:i/>
            <w:sz w:val="20"/>
            <w:szCs w:val="20"/>
          </w:rPr>
          <w:t xml:space="preserve">arotid </w:t>
        </w:r>
        <w:r>
          <w:rPr>
            <w:rStyle w:val="Hyperlink"/>
            <w:rFonts w:ascii="Arial" w:hAnsi="Arial" w:cs="Arial"/>
            <w:b/>
            <w:i/>
            <w:sz w:val="20"/>
            <w:szCs w:val="20"/>
          </w:rPr>
          <w:t>s</w:t>
        </w:r>
        <w:r w:rsidRPr="006F6572">
          <w:rPr>
            <w:rStyle w:val="Hyperlink"/>
            <w:rFonts w:ascii="Arial" w:hAnsi="Arial" w:cs="Arial"/>
            <w:b/>
            <w:i/>
            <w:sz w:val="20"/>
            <w:szCs w:val="20"/>
          </w:rPr>
          <w:t xml:space="preserve">tenosis by </w:t>
        </w:r>
        <w:r>
          <w:rPr>
            <w:rStyle w:val="Hyperlink"/>
            <w:rFonts w:ascii="Arial" w:hAnsi="Arial" w:cs="Arial"/>
            <w:b/>
            <w:i/>
            <w:sz w:val="20"/>
            <w:szCs w:val="20"/>
          </w:rPr>
          <w:t>a</w:t>
        </w:r>
        <w:r w:rsidRPr="006F6572">
          <w:rPr>
            <w:rStyle w:val="Hyperlink"/>
            <w:rFonts w:ascii="Arial" w:hAnsi="Arial" w:cs="Arial"/>
            <w:b/>
            <w:i/>
            <w:sz w:val="20"/>
            <w:szCs w:val="20"/>
          </w:rPr>
          <w:t xml:space="preserve">therosclerotic </w:t>
        </w:r>
        <w:r>
          <w:rPr>
            <w:rStyle w:val="Hyperlink"/>
            <w:rFonts w:ascii="Arial" w:hAnsi="Arial" w:cs="Arial"/>
            <w:b/>
            <w:i/>
            <w:sz w:val="20"/>
            <w:szCs w:val="20"/>
          </w:rPr>
          <w:t>c</w:t>
        </w:r>
        <w:r w:rsidRPr="006F6572">
          <w:rPr>
            <w:rStyle w:val="Hyperlink"/>
            <w:rFonts w:ascii="Arial" w:hAnsi="Arial" w:cs="Arial"/>
            <w:b/>
            <w:i/>
            <w:sz w:val="20"/>
            <w:szCs w:val="20"/>
          </w:rPr>
          <w:t xml:space="preserve">ardiovascular </w:t>
        </w:r>
        <w:r>
          <w:rPr>
            <w:rStyle w:val="Hyperlink"/>
            <w:rFonts w:ascii="Arial" w:hAnsi="Arial" w:cs="Arial"/>
            <w:b/>
            <w:i/>
            <w:sz w:val="20"/>
            <w:szCs w:val="20"/>
          </w:rPr>
          <w:t>r</w:t>
        </w:r>
        <w:r w:rsidRPr="006F6572">
          <w:rPr>
            <w:rStyle w:val="Hyperlink"/>
            <w:rFonts w:ascii="Arial" w:hAnsi="Arial" w:cs="Arial"/>
            <w:b/>
            <w:i/>
            <w:sz w:val="20"/>
            <w:szCs w:val="20"/>
          </w:rPr>
          <w:t>isk</w:t>
        </w:r>
      </w:hyperlink>
      <w:r w:rsidRPr="006F6572">
        <w:rPr>
          <w:rFonts w:ascii="Arial" w:hAnsi="Arial" w:cs="Arial"/>
          <w:bCs/>
          <w:iCs/>
          <w:sz w:val="20"/>
          <w:szCs w:val="20"/>
        </w:rPr>
        <w:t xml:space="preserve">. </w:t>
      </w:r>
      <w:proofErr w:type="spellStart"/>
      <w:r w:rsidRPr="006F6572">
        <w:rPr>
          <w:rFonts w:ascii="Arial" w:hAnsi="Arial" w:cs="Arial"/>
          <w:bCs/>
          <w:iCs/>
          <w:sz w:val="20"/>
          <w:szCs w:val="20"/>
        </w:rPr>
        <w:t>medRxiv</w:t>
      </w:r>
      <w:proofErr w:type="spellEnd"/>
      <w:r w:rsidRPr="006F6572">
        <w:rPr>
          <w:rFonts w:ascii="Arial" w:hAnsi="Arial" w:cs="Arial"/>
          <w:bCs/>
          <w:iCs/>
          <w:sz w:val="20"/>
          <w:szCs w:val="20"/>
        </w:rPr>
        <w:t xml:space="preserve"> [Preprint]. 2024 May 16</w:t>
      </w:r>
      <w:r>
        <w:rPr>
          <w:rFonts w:ascii="Arial" w:hAnsi="Arial" w:cs="Arial"/>
          <w:bCs/>
          <w:iCs/>
          <w:sz w:val="20"/>
          <w:szCs w:val="20"/>
        </w:rPr>
        <w:t xml:space="preserve">. </w:t>
      </w:r>
      <w:r w:rsidRPr="006F6572">
        <w:rPr>
          <w:rFonts w:ascii="Arial" w:hAnsi="Arial" w:cs="Arial"/>
          <w:bCs/>
          <w:iCs/>
          <w:sz w:val="20"/>
          <w:szCs w:val="20"/>
        </w:rPr>
        <w:t xml:space="preserve">2023.11.28.23299146. </w:t>
      </w:r>
      <w:proofErr w:type="spellStart"/>
      <w:r w:rsidRPr="006F6572">
        <w:rPr>
          <w:rFonts w:ascii="Arial" w:hAnsi="Arial" w:cs="Arial"/>
          <w:bCs/>
          <w:iCs/>
          <w:sz w:val="20"/>
          <w:szCs w:val="20"/>
        </w:rPr>
        <w:t>doi</w:t>
      </w:r>
      <w:proofErr w:type="spellEnd"/>
      <w:r w:rsidRPr="006F6572">
        <w:rPr>
          <w:rFonts w:ascii="Arial" w:hAnsi="Arial" w:cs="Arial"/>
          <w:bCs/>
          <w:iCs/>
          <w:sz w:val="20"/>
          <w:szCs w:val="20"/>
        </w:rPr>
        <w:t>: 10.1101/2023.11.28.23299146. PM: 38798437</w:t>
      </w:r>
      <w:r>
        <w:rPr>
          <w:rFonts w:ascii="Arial" w:hAnsi="Arial" w:cs="Arial"/>
          <w:bCs/>
          <w:iCs/>
          <w:sz w:val="20"/>
          <w:szCs w:val="20"/>
        </w:rPr>
        <w:t xml:space="preserve">. </w:t>
      </w:r>
      <w:r w:rsidRPr="006F6572">
        <w:rPr>
          <w:rFonts w:ascii="Arial" w:hAnsi="Arial" w:cs="Arial"/>
          <w:bCs/>
          <w:iCs/>
          <w:sz w:val="20"/>
          <w:szCs w:val="20"/>
        </w:rPr>
        <w:t>PMC11118553.</w:t>
      </w:r>
    </w:p>
    <w:p w14:paraId="1FF454ED" w14:textId="77777777" w:rsidR="00FE43E3" w:rsidRDefault="00FE43E3" w:rsidP="00FE43E3">
      <w:pPr>
        <w:spacing w:after="0" w:line="240" w:lineRule="auto"/>
        <w:rPr>
          <w:rFonts w:ascii="Arial" w:hAnsi="Arial" w:cs="Arial"/>
          <w:sz w:val="20"/>
          <w:szCs w:val="20"/>
        </w:rPr>
      </w:pPr>
    </w:p>
    <w:p w14:paraId="57E7FA4C" w14:textId="77777777" w:rsidR="00482CB2" w:rsidRPr="008A1564" w:rsidRDefault="00482CB2" w:rsidP="00FE43E3">
      <w:pPr>
        <w:spacing w:after="0" w:line="240" w:lineRule="auto"/>
        <w:rPr>
          <w:rFonts w:ascii="Arial" w:hAnsi="Arial" w:cs="Arial"/>
          <w:sz w:val="20"/>
          <w:szCs w:val="20"/>
        </w:rPr>
      </w:pPr>
    </w:p>
    <w:p w14:paraId="58A51055" w14:textId="7D32D73B" w:rsidR="00482CB2" w:rsidRPr="00482CB2" w:rsidRDefault="00482CB2" w:rsidP="00482CB2">
      <w:pPr>
        <w:spacing w:after="0" w:line="240" w:lineRule="auto"/>
        <w:rPr>
          <w:rStyle w:val="ahead-of-print"/>
          <w:rFonts w:ascii="Arial" w:hAnsi="Arial" w:cs="Arial"/>
          <w:color w:val="FF0000"/>
          <w:sz w:val="20"/>
          <w:szCs w:val="20"/>
        </w:rPr>
      </w:pPr>
    </w:p>
    <w:p w14:paraId="127CCBD9" w14:textId="60675786" w:rsidR="00482CB2" w:rsidRPr="00482CB2" w:rsidRDefault="00482CB2" w:rsidP="00482CB2">
      <w:pPr>
        <w:spacing w:after="0" w:line="240" w:lineRule="auto"/>
        <w:rPr>
          <w:rFonts w:ascii="Arial" w:hAnsi="Arial" w:cs="Arial"/>
          <w:sz w:val="20"/>
          <w:szCs w:val="20"/>
        </w:rPr>
      </w:pPr>
      <w:r w:rsidRPr="00482CB2">
        <w:rPr>
          <w:rStyle w:val="docsum-authors"/>
          <w:rFonts w:ascii="Arial" w:hAnsi="Arial" w:cs="Arial"/>
          <w:sz w:val="20"/>
          <w:szCs w:val="20"/>
        </w:rPr>
        <w:t>Ahiawodzi P, Buzkova P, Lichtenstein AH, Matthan NR, Ix JH, Kizer JR, Tracy RP, Arnold A, Newman AB, Siscovick D, Djousse L, Mukamal KJ.</w:t>
      </w:r>
      <w:r w:rsidRPr="00482CB2">
        <w:rPr>
          <w:rFonts w:ascii="Arial" w:hAnsi="Arial" w:cs="Arial"/>
          <w:sz w:val="20"/>
          <w:szCs w:val="20"/>
        </w:rPr>
        <w:t xml:space="preserve"> </w:t>
      </w:r>
      <w:hyperlink r:id="rId96" w:history="1">
        <w:r w:rsidRPr="00482CB2">
          <w:rPr>
            <w:rStyle w:val="Hyperlink"/>
            <w:rFonts w:ascii="Arial" w:hAnsi="Arial" w:cs="Arial"/>
            <w:b/>
            <w:bCs/>
            <w:i/>
            <w:iCs/>
            <w:sz w:val="20"/>
            <w:szCs w:val="20"/>
          </w:rPr>
          <w:t>The associations of individual and subclasses of non-esterified fatty acids with disability, and mobility limitation in older adults: the Cardiovascular Health Study</w:t>
        </w:r>
        <w:r w:rsidRPr="00482CB2">
          <w:rPr>
            <w:rStyle w:val="Hyperlink"/>
            <w:rFonts w:ascii="Arial" w:hAnsi="Arial" w:cs="Arial"/>
            <w:sz w:val="20"/>
            <w:szCs w:val="20"/>
            <w:u w:val="none"/>
          </w:rPr>
          <w:t xml:space="preserve">. </w:t>
        </w:r>
      </w:hyperlink>
      <w:r w:rsidRPr="00482CB2">
        <w:rPr>
          <w:rStyle w:val="docsum-journal-citation"/>
          <w:rFonts w:ascii="Arial" w:hAnsi="Arial" w:cs="Arial"/>
          <w:sz w:val="20"/>
          <w:szCs w:val="20"/>
        </w:rPr>
        <w:t xml:space="preserve">J </w:t>
      </w:r>
      <w:proofErr w:type="spellStart"/>
      <w:r w:rsidRPr="00482CB2">
        <w:rPr>
          <w:rStyle w:val="docsum-journal-citation"/>
          <w:rFonts w:ascii="Arial" w:hAnsi="Arial" w:cs="Arial"/>
          <w:sz w:val="20"/>
          <w:szCs w:val="20"/>
        </w:rPr>
        <w:t>Gerontol</w:t>
      </w:r>
      <w:proofErr w:type="spellEnd"/>
      <w:r w:rsidRPr="00482CB2">
        <w:rPr>
          <w:rStyle w:val="docsum-journal-citation"/>
          <w:rFonts w:ascii="Arial" w:hAnsi="Arial" w:cs="Arial"/>
          <w:sz w:val="20"/>
          <w:szCs w:val="20"/>
        </w:rPr>
        <w:t xml:space="preserve"> </w:t>
      </w:r>
      <w:proofErr w:type="gramStart"/>
      <w:r w:rsidRPr="00482CB2">
        <w:rPr>
          <w:rStyle w:val="docsum-journal-citation"/>
          <w:rFonts w:ascii="Arial" w:hAnsi="Arial" w:cs="Arial"/>
          <w:sz w:val="20"/>
          <w:szCs w:val="20"/>
        </w:rPr>
        <w:t>A</w:t>
      </w:r>
      <w:proofErr w:type="gramEnd"/>
      <w:r w:rsidRPr="00482CB2">
        <w:rPr>
          <w:rStyle w:val="docsum-journal-citation"/>
          <w:rFonts w:ascii="Arial" w:hAnsi="Arial" w:cs="Arial"/>
          <w:sz w:val="20"/>
          <w:szCs w:val="20"/>
        </w:rPr>
        <w:t xml:space="preserve"> Biol Sci Med Sci. </w:t>
      </w:r>
      <w:r w:rsidRPr="00482CB2">
        <w:rPr>
          <w:rFonts w:ascii="Arial" w:hAnsi="Arial" w:cs="Arial"/>
          <w:sz w:val="20"/>
          <w:szCs w:val="20"/>
        </w:rPr>
        <w:t>2023 Jul 8. Vol. 78, issue 7, pp. 1155-1163. PM: 36156076. PMC10329219.</w:t>
      </w:r>
    </w:p>
    <w:p w14:paraId="420B2DDF" w14:textId="77777777" w:rsidR="00482CB2" w:rsidRPr="00482CB2" w:rsidRDefault="00482CB2" w:rsidP="00482CB2">
      <w:pPr>
        <w:spacing w:after="0" w:line="240" w:lineRule="auto"/>
        <w:rPr>
          <w:rStyle w:val="docsum-authors"/>
          <w:rFonts w:ascii="Arial" w:hAnsi="Arial" w:cs="Arial"/>
        </w:rPr>
      </w:pPr>
    </w:p>
    <w:p w14:paraId="0540191B" w14:textId="51826580" w:rsidR="0060272F" w:rsidRDefault="0060272F" w:rsidP="00976C0B">
      <w:pPr>
        <w:rPr>
          <w:rStyle w:val="docsum-journal-citation"/>
          <w:rFonts w:ascii="Arial" w:hAnsi="Arial" w:cs="Arial"/>
          <w:sz w:val="20"/>
          <w:szCs w:val="20"/>
        </w:rPr>
      </w:pPr>
      <w:r w:rsidRPr="00487D6D">
        <w:rPr>
          <w:rStyle w:val="docsum-authors"/>
          <w:rFonts w:ascii="Arial" w:hAnsi="Arial" w:cs="Arial"/>
          <w:sz w:val="20"/>
          <w:szCs w:val="20"/>
        </w:rPr>
        <w:t xml:space="preserve">Ahiawodzi P, </w:t>
      </w:r>
      <w:proofErr w:type="spellStart"/>
      <w:r w:rsidRPr="00487D6D">
        <w:rPr>
          <w:rStyle w:val="docsum-authors"/>
          <w:rFonts w:ascii="Arial" w:hAnsi="Arial" w:cs="Arial"/>
          <w:sz w:val="20"/>
          <w:szCs w:val="20"/>
        </w:rPr>
        <w:t>Solaru</w:t>
      </w:r>
      <w:proofErr w:type="spellEnd"/>
      <w:r w:rsidRPr="00487D6D">
        <w:rPr>
          <w:rStyle w:val="docsum-authors"/>
          <w:rFonts w:ascii="Arial" w:hAnsi="Arial" w:cs="Arial"/>
          <w:sz w:val="20"/>
          <w:szCs w:val="20"/>
        </w:rPr>
        <w:t xml:space="preserve"> KW, Chaves PHM, Ix JH, Kizer JR, Tracy RP, Newman A, Siscovick D, Djousse L, Mukamal KJ.</w:t>
      </w:r>
      <w:r w:rsidRPr="00487D6D">
        <w:rPr>
          <w:rFonts w:ascii="Arial" w:hAnsi="Arial" w:cs="Arial"/>
          <w:sz w:val="20"/>
          <w:szCs w:val="20"/>
        </w:rPr>
        <w:t xml:space="preserve"> </w:t>
      </w:r>
      <w:hyperlink r:id="rId97" w:history="1">
        <w:r w:rsidRPr="00487D6D">
          <w:rPr>
            <w:rStyle w:val="Hyperlink"/>
            <w:rFonts w:ascii="Arial" w:hAnsi="Arial" w:cs="Arial"/>
            <w:b/>
            <w:bCs/>
            <w:i/>
            <w:iCs/>
            <w:sz w:val="20"/>
            <w:szCs w:val="20"/>
          </w:rPr>
          <w:t xml:space="preserve">Non-esterified fatty acids and risk of peripheral artery disease in older adults: The </w:t>
        </w:r>
        <w:r>
          <w:rPr>
            <w:rStyle w:val="Hyperlink"/>
            <w:rFonts w:ascii="Arial" w:hAnsi="Arial" w:cs="Arial"/>
            <w:b/>
            <w:bCs/>
            <w:i/>
            <w:iCs/>
            <w:sz w:val="20"/>
            <w:szCs w:val="20"/>
          </w:rPr>
          <w:t>C</w:t>
        </w:r>
        <w:r w:rsidRPr="00487D6D">
          <w:rPr>
            <w:rStyle w:val="Hyperlink"/>
            <w:rFonts w:ascii="Arial" w:hAnsi="Arial" w:cs="Arial"/>
            <w:b/>
            <w:bCs/>
            <w:i/>
            <w:iCs/>
            <w:sz w:val="20"/>
            <w:szCs w:val="20"/>
          </w:rPr>
          <w:t xml:space="preserve">ardiovascular </w:t>
        </w:r>
        <w:r>
          <w:rPr>
            <w:rStyle w:val="Hyperlink"/>
            <w:rFonts w:ascii="Arial" w:hAnsi="Arial" w:cs="Arial"/>
            <w:b/>
            <w:bCs/>
            <w:i/>
            <w:iCs/>
            <w:sz w:val="20"/>
            <w:szCs w:val="20"/>
          </w:rPr>
          <w:t>H</w:t>
        </w:r>
        <w:r w:rsidRPr="00487D6D">
          <w:rPr>
            <w:rStyle w:val="Hyperlink"/>
            <w:rFonts w:ascii="Arial" w:hAnsi="Arial" w:cs="Arial"/>
            <w:b/>
            <w:bCs/>
            <w:i/>
            <w:iCs/>
            <w:sz w:val="20"/>
            <w:szCs w:val="20"/>
          </w:rPr>
          <w:t xml:space="preserve">ealth </w:t>
        </w:r>
        <w:r>
          <w:rPr>
            <w:rStyle w:val="Hyperlink"/>
            <w:rFonts w:ascii="Arial" w:hAnsi="Arial" w:cs="Arial"/>
            <w:b/>
            <w:bCs/>
            <w:i/>
            <w:iCs/>
            <w:sz w:val="20"/>
            <w:szCs w:val="20"/>
          </w:rPr>
          <w:t>S</w:t>
        </w:r>
        <w:r w:rsidRPr="00487D6D">
          <w:rPr>
            <w:rStyle w:val="Hyperlink"/>
            <w:rFonts w:ascii="Arial" w:hAnsi="Arial" w:cs="Arial"/>
            <w:b/>
            <w:bCs/>
            <w:i/>
            <w:iCs/>
            <w:sz w:val="20"/>
            <w:szCs w:val="20"/>
          </w:rPr>
          <w:t>tudy</w:t>
        </w:r>
        <w:r w:rsidRPr="00487D6D">
          <w:rPr>
            <w:rStyle w:val="Hyperlink"/>
            <w:rFonts w:ascii="Arial" w:hAnsi="Arial" w:cs="Arial"/>
            <w:b/>
            <w:bCs/>
            <w:i/>
            <w:iCs/>
            <w:sz w:val="20"/>
            <w:szCs w:val="20"/>
            <w:u w:val="none"/>
          </w:rPr>
          <w:t xml:space="preserve">. </w:t>
        </w:r>
      </w:hyperlink>
      <w:r w:rsidRPr="00487D6D">
        <w:rPr>
          <w:rStyle w:val="docsum-journal-citation"/>
          <w:rFonts w:ascii="Arial" w:hAnsi="Arial" w:cs="Arial"/>
          <w:sz w:val="20"/>
          <w:szCs w:val="20"/>
        </w:rPr>
        <w:t>Atherosclerosis. 2023</w:t>
      </w:r>
      <w:r w:rsidR="00976C0B" w:rsidRPr="00976C0B">
        <w:rPr>
          <w:rStyle w:val="docsum-journal-citation"/>
          <w:rFonts w:ascii="Arial" w:hAnsi="Arial" w:cs="Arial"/>
          <w:sz w:val="20"/>
          <w:szCs w:val="20"/>
        </w:rPr>
        <w:t xml:space="preserve"> Apr</w:t>
      </w:r>
      <w:r w:rsidR="00976C0B">
        <w:rPr>
          <w:rStyle w:val="docsum-journal-citation"/>
          <w:rFonts w:ascii="Arial" w:hAnsi="Arial" w:cs="Arial"/>
          <w:sz w:val="20"/>
          <w:szCs w:val="20"/>
        </w:rPr>
        <w:t xml:space="preserve">. Vol. </w:t>
      </w:r>
      <w:r w:rsidR="00976C0B" w:rsidRPr="00976C0B">
        <w:rPr>
          <w:rStyle w:val="docsum-journal-citation"/>
          <w:rFonts w:ascii="Arial" w:hAnsi="Arial" w:cs="Arial"/>
          <w:sz w:val="20"/>
          <w:szCs w:val="20"/>
        </w:rPr>
        <w:t>370</w:t>
      </w:r>
      <w:r w:rsidR="00976C0B">
        <w:rPr>
          <w:rStyle w:val="docsum-journal-citation"/>
          <w:rFonts w:ascii="Arial" w:hAnsi="Arial" w:cs="Arial"/>
          <w:sz w:val="20"/>
          <w:szCs w:val="20"/>
        </w:rPr>
        <w:t xml:space="preserve">, pp. </w:t>
      </w:r>
      <w:r w:rsidR="00976C0B" w:rsidRPr="00976C0B">
        <w:rPr>
          <w:rStyle w:val="docsum-journal-citation"/>
          <w:rFonts w:ascii="Arial" w:hAnsi="Arial" w:cs="Arial"/>
          <w:sz w:val="20"/>
          <w:szCs w:val="20"/>
        </w:rPr>
        <w:t>25-32.</w:t>
      </w:r>
      <w:r w:rsidR="00976C0B">
        <w:rPr>
          <w:rStyle w:val="docsum-journal-citation"/>
          <w:rFonts w:ascii="Arial" w:hAnsi="Arial" w:cs="Arial"/>
          <w:sz w:val="20"/>
          <w:szCs w:val="20"/>
        </w:rPr>
        <w:t xml:space="preserve"> </w:t>
      </w:r>
      <w:r w:rsidRPr="00976C0B">
        <w:rPr>
          <w:rStyle w:val="docsum-journal-citation"/>
          <w:rFonts w:ascii="Arial" w:hAnsi="Arial" w:cs="Arial"/>
          <w:sz w:val="20"/>
          <w:szCs w:val="20"/>
        </w:rPr>
        <w:t xml:space="preserve">PM: 36754661. </w:t>
      </w:r>
      <w:hyperlink r:id="rId98" w:tgtFrame="_blank" w:history="1">
        <w:r w:rsidR="003960D3" w:rsidRPr="00976C0B">
          <w:rPr>
            <w:rStyle w:val="docsum-journal-citation"/>
            <w:rFonts w:ascii="Arial" w:hAnsi="Arial" w:cs="Arial"/>
            <w:sz w:val="20"/>
            <w:szCs w:val="20"/>
          </w:rPr>
          <w:t>PMC10081410</w:t>
        </w:r>
      </w:hyperlink>
      <w:r w:rsidR="003960D3" w:rsidRPr="003960D3">
        <w:rPr>
          <w:rStyle w:val="docsum-journal-citation"/>
          <w:rFonts w:ascii="Arial" w:hAnsi="Arial" w:cs="Arial"/>
          <w:sz w:val="20"/>
          <w:szCs w:val="20"/>
        </w:rPr>
        <w:t>.</w:t>
      </w:r>
    </w:p>
    <w:p w14:paraId="35218F1E" w14:textId="6D42A6CA" w:rsidR="00FE43E3" w:rsidRDefault="009A04D8" w:rsidP="00FE43E3">
      <w:pPr>
        <w:spacing w:after="0" w:line="240" w:lineRule="auto"/>
        <w:rPr>
          <w:rFonts w:ascii="Arial" w:hAnsi="Arial" w:cs="Arial"/>
          <w:sz w:val="20"/>
          <w:szCs w:val="20"/>
        </w:rPr>
      </w:pPr>
      <w:bookmarkStart w:id="8" w:name="_Hlk182342441"/>
      <w:r w:rsidRPr="008A1564">
        <w:rPr>
          <w:rStyle w:val="docsum-authors"/>
          <w:rFonts w:ascii="Arial" w:hAnsi="Arial" w:cs="Arial"/>
          <w:color w:val="212121"/>
          <w:sz w:val="20"/>
          <w:szCs w:val="20"/>
        </w:rPr>
        <w:t xml:space="preserve">Armstrong ND, Srinivasasainagendra V, Ammous F, Assimes TL, Beitelshees AL, Brody J, Cade BE, Ida Chen YD, Chen H, de Vries PS, Floyd JS, Franceschini N, Guo X, Hellwege JN, House JS, Hwu CM, Kardia SLR, Lange EM, Lange LA, McDonough CW, Montasser ME, O'Connell JR, Shuey MM, Sun X, Tanner RM, Wang Z, Zhao W, Carson AP, Edwards TL, Kelly TN, Kenny EE, Kooperberg C, Loos RJF, Morrison AC, Motsinger-Reif A, Psaty BM, Rao DC, Redline S, Rich SS, Rotter JI, Smith JA, Smith AV, Irvin MR, Arnett DK. </w:t>
      </w:r>
      <w:hyperlink r:id="rId99" w:history="1">
        <w:r w:rsidRPr="009A04D8">
          <w:rPr>
            <w:rStyle w:val="Hyperlink"/>
            <w:rFonts w:ascii="Arial" w:hAnsi="Arial" w:cs="Arial"/>
            <w:b/>
            <w:bCs/>
            <w:i/>
            <w:iCs/>
            <w:color w:val="205493"/>
            <w:sz w:val="20"/>
            <w:szCs w:val="20"/>
            <w:shd w:val="clear" w:color="auto" w:fill="FFFFFF"/>
          </w:rPr>
          <w:t>Whole genome sequence analysis of apparent treatment resistant hypertension status in participants from the Trans-Omics for Precision Medicine program</w:t>
        </w:r>
        <w:r w:rsidRPr="008A1564">
          <w:rPr>
            <w:rStyle w:val="Hyperlink"/>
            <w:rFonts w:ascii="Arial" w:hAnsi="Arial" w:cs="Arial"/>
            <w:i/>
            <w:iCs/>
            <w:color w:val="205493"/>
            <w:sz w:val="20"/>
            <w:szCs w:val="20"/>
            <w:shd w:val="clear" w:color="auto" w:fill="FFFFFF"/>
          </w:rPr>
          <w:t>.</w:t>
        </w:r>
      </w:hyperlink>
      <w:r w:rsidRPr="008A1564">
        <w:rPr>
          <w:rStyle w:val="docsum-authors"/>
          <w:rFonts w:ascii="Arial" w:hAnsi="Arial" w:cs="Arial"/>
          <w:color w:val="212121"/>
          <w:sz w:val="20"/>
          <w:szCs w:val="20"/>
        </w:rPr>
        <w:t xml:space="preserve"> </w:t>
      </w:r>
      <w:r w:rsidRPr="008A1564">
        <w:rPr>
          <w:rStyle w:val="docsum-journal-citation"/>
          <w:rFonts w:ascii="Arial" w:hAnsi="Arial" w:cs="Arial"/>
          <w:sz w:val="20"/>
          <w:szCs w:val="20"/>
        </w:rPr>
        <w:t>Front Genet. 2023 Dec 13</w:t>
      </w:r>
      <w:r>
        <w:rPr>
          <w:rStyle w:val="docsum-journal-citation"/>
          <w:rFonts w:ascii="Arial" w:hAnsi="Arial" w:cs="Arial"/>
          <w:sz w:val="20"/>
          <w:szCs w:val="20"/>
        </w:rPr>
        <w:t xml:space="preserve">. Vol. </w:t>
      </w:r>
      <w:r w:rsidRPr="008A1564">
        <w:rPr>
          <w:rStyle w:val="docsum-journal-citation"/>
          <w:rFonts w:ascii="Arial" w:hAnsi="Arial" w:cs="Arial"/>
          <w:sz w:val="20"/>
          <w:szCs w:val="20"/>
        </w:rPr>
        <w:t>14</w:t>
      </w:r>
      <w:r>
        <w:rPr>
          <w:rStyle w:val="docsum-journal-citation"/>
          <w:rFonts w:ascii="Arial" w:hAnsi="Arial" w:cs="Arial"/>
          <w:sz w:val="20"/>
          <w:szCs w:val="20"/>
        </w:rPr>
        <w:t xml:space="preserve">, p. </w:t>
      </w:r>
      <w:r w:rsidRPr="008A1564">
        <w:rPr>
          <w:rStyle w:val="docsum-journal-citation"/>
          <w:rFonts w:ascii="Arial" w:hAnsi="Arial" w:cs="Arial"/>
          <w:sz w:val="20"/>
          <w:szCs w:val="20"/>
        </w:rPr>
        <w:t xml:space="preserve">1278215. </w:t>
      </w:r>
      <w:r w:rsidRPr="008A1564">
        <w:rPr>
          <w:rStyle w:val="citation-part"/>
          <w:rFonts w:ascii="Arial" w:hAnsi="Arial" w:cs="Arial"/>
          <w:sz w:val="20"/>
          <w:szCs w:val="20"/>
        </w:rPr>
        <w:t>PM: </w:t>
      </w:r>
      <w:r w:rsidRPr="008A1564">
        <w:rPr>
          <w:rStyle w:val="docsum-pmid"/>
          <w:rFonts w:ascii="Arial" w:hAnsi="Arial" w:cs="Arial"/>
          <w:sz w:val="20"/>
          <w:szCs w:val="20"/>
        </w:rPr>
        <w:t>38162683. PMC10755672.</w:t>
      </w:r>
      <w:r w:rsidRPr="008A1564">
        <w:rPr>
          <w:rFonts w:ascii="Arial" w:hAnsi="Arial" w:cs="Arial"/>
          <w:sz w:val="20"/>
          <w:szCs w:val="20"/>
        </w:rPr>
        <w:t> </w:t>
      </w:r>
    </w:p>
    <w:bookmarkEnd w:id="8"/>
    <w:p w14:paraId="222706B9" w14:textId="77777777" w:rsidR="009A04D8" w:rsidRPr="00976C0B" w:rsidRDefault="009A04D8" w:rsidP="00FE43E3">
      <w:pPr>
        <w:spacing w:after="0" w:line="240" w:lineRule="auto"/>
        <w:rPr>
          <w:rStyle w:val="docsum-journal-citation"/>
          <w:rFonts w:ascii="Arial" w:hAnsi="Arial" w:cs="Arial"/>
          <w:sz w:val="20"/>
          <w:szCs w:val="20"/>
        </w:rPr>
      </w:pPr>
    </w:p>
    <w:p w14:paraId="62883BDC" w14:textId="5D0DC877" w:rsidR="00584D6F" w:rsidRDefault="00584D6F" w:rsidP="009C101A">
      <w:pPr>
        <w:rPr>
          <w:rStyle w:val="docsum-authors"/>
          <w:rFonts w:ascii="Arial" w:hAnsi="Arial" w:cs="Arial"/>
          <w:sz w:val="20"/>
          <w:szCs w:val="20"/>
        </w:rPr>
      </w:pPr>
      <w:r w:rsidRPr="0069786B">
        <w:rPr>
          <w:rFonts w:ascii="Arial" w:hAnsi="Arial" w:cs="Arial"/>
          <w:sz w:val="20"/>
          <w:szCs w:val="20"/>
        </w:rPr>
        <w:t xml:space="preserve">Bandeen-Roche K, Tian J, Buta B, Walston J, Xue QL. </w:t>
      </w:r>
      <w:hyperlink r:id="rId100" w:history="1">
        <w:r w:rsidRPr="0069786B">
          <w:rPr>
            <w:rStyle w:val="Hyperlink"/>
            <w:rFonts w:ascii="Arial" w:hAnsi="Arial" w:cs="Arial"/>
            <w:b/>
            <w:bCs/>
            <w:i/>
            <w:iCs/>
            <w:sz w:val="20"/>
            <w:szCs w:val="20"/>
          </w:rPr>
          <w:t>Substitution of self-reported measures for objectively assessed grip strength and slow walk in the Physical Frailty Phenotype: ramifications for validity</w:t>
        </w:r>
      </w:hyperlink>
      <w:r w:rsidRPr="0069786B">
        <w:rPr>
          <w:rFonts w:ascii="Arial" w:hAnsi="Arial" w:cs="Arial"/>
          <w:b/>
          <w:bCs/>
          <w:i/>
          <w:iCs/>
          <w:sz w:val="20"/>
          <w:szCs w:val="20"/>
          <w:u w:val="single"/>
        </w:rPr>
        <w:t>.</w:t>
      </w:r>
      <w:r w:rsidRPr="0069786B">
        <w:rPr>
          <w:rFonts w:ascii="Arial" w:hAnsi="Arial" w:cs="Arial"/>
          <w:sz w:val="20"/>
          <w:szCs w:val="20"/>
        </w:rPr>
        <w:t xml:space="preserve"> BMC Geriatr. 2023 Jul 22</w:t>
      </w:r>
      <w:r>
        <w:rPr>
          <w:rFonts w:ascii="Arial" w:hAnsi="Arial" w:cs="Arial"/>
          <w:sz w:val="20"/>
          <w:szCs w:val="20"/>
        </w:rPr>
        <w:t xml:space="preserve">. Vol. </w:t>
      </w:r>
      <w:r w:rsidRPr="0069786B">
        <w:rPr>
          <w:rFonts w:ascii="Arial" w:hAnsi="Arial" w:cs="Arial"/>
          <w:sz w:val="20"/>
          <w:szCs w:val="20"/>
        </w:rPr>
        <w:t>23</w:t>
      </w:r>
      <w:r>
        <w:rPr>
          <w:rFonts w:ascii="Arial" w:hAnsi="Arial" w:cs="Arial"/>
          <w:sz w:val="20"/>
          <w:szCs w:val="20"/>
        </w:rPr>
        <w:t xml:space="preserve">, issue 1, p. </w:t>
      </w:r>
      <w:r w:rsidRPr="0069786B">
        <w:rPr>
          <w:rFonts w:ascii="Arial" w:hAnsi="Arial" w:cs="Arial"/>
          <w:sz w:val="20"/>
          <w:szCs w:val="20"/>
        </w:rPr>
        <w:t>451. PM: 3748152</w:t>
      </w:r>
      <w:r>
        <w:rPr>
          <w:rFonts w:ascii="Arial" w:hAnsi="Arial" w:cs="Arial"/>
          <w:sz w:val="20"/>
          <w:szCs w:val="20"/>
        </w:rPr>
        <w:t>8.</w:t>
      </w:r>
      <w:r w:rsidRPr="0069786B">
        <w:rPr>
          <w:rFonts w:ascii="Arial" w:hAnsi="Arial" w:cs="Arial"/>
          <w:sz w:val="20"/>
          <w:szCs w:val="20"/>
        </w:rPr>
        <w:t xml:space="preserve"> PMC10362666.</w:t>
      </w:r>
    </w:p>
    <w:p w14:paraId="453272E4" w14:textId="62012F80" w:rsidR="009C101A" w:rsidRDefault="009C101A" w:rsidP="009C101A">
      <w:pPr>
        <w:rPr>
          <w:rFonts w:ascii="Arial" w:hAnsi="Arial" w:cs="Arial"/>
          <w:sz w:val="20"/>
          <w:szCs w:val="20"/>
        </w:rPr>
      </w:pPr>
      <w:r w:rsidRPr="003E6CEB">
        <w:rPr>
          <w:rStyle w:val="docsum-authors"/>
          <w:rFonts w:ascii="Arial" w:hAnsi="Arial" w:cs="Arial"/>
          <w:sz w:val="20"/>
          <w:szCs w:val="20"/>
        </w:rPr>
        <w:t>Barasch E, Gottdiener JS, Tressel W, Bartz TM, Buzkova P, Massera D, deFilippi C, Biggs ML, Psaty BM, Kizer JR, Owens D.</w:t>
      </w:r>
      <w:r w:rsidRPr="003E6CEB">
        <w:rPr>
          <w:rFonts w:ascii="Arial" w:hAnsi="Arial" w:cs="Arial"/>
          <w:sz w:val="20"/>
          <w:szCs w:val="20"/>
        </w:rPr>
        <w:t xml:space="preserve"> </w:t>
      </w:r>
      <w:hyperlink r:id="rId101" w:history="1">
        <w:r w:rsidRPr="003E6CEB">
          <w:rPr>
            <w:rStyle w:val="Hyperlink"/>
            <w:rFonts w:ascii="Arial" w:hAnsi="Arial" w:cs="Arial"/>
            <w:b/>
            <w:bCs/>
            <w:i/>
            <w:iCs/>
            <w:sz w:val="20"/>
            <w:szCs w:val="20"/>
          </w:rPr>
          <w:t>The association of aortic valve sclerosis, aortic annulus increased reflectivity, and mitral annular calcification with subsequent aortic stenosis in older individuals. Findings from the Cardiovascular Health Study</w:t>
        </w:r>
        <w:r w:rsidRPr="003E6CEB">
          <w:rPr>
            <w:rStyle w:val="Hyperlink"/>
            <w:rFonts w:ascii="Arial" w:hAnsi="Arial" w:cs="Arial"/>
            <w:sz w:val="20"/>
            <w:szCs w:val="20"/>
            <w:u w:val="none"/>
          </w:rPr>
          <w:t xml:space="preserve">. </w:t>
        </w:r>
      </w:hyperlink>
      <w:r w:rsidRPr="003E6CEB">
        <w:rPr>
          <w:rStyle w:val="docsum-journal-citation"/>
          <w:rFonts w:ascii="Arial" w:hAnsi="Arial" w:cs="Arial"/>
          <w:sz w:val="20"/>
          <w:szCs w:val="20"/>
        </w:rPr>
        <w:t>J Am Soc Echocardiogr.</w:t>
      </w:r>
      <w:r w:rsidRPr="009C101A">
        <w:rPr>
          <w:rStyle w:val="docsum-journal-citation"/>
          <w:rFonts w:ascii="Arial" w:hAnsi="Arial" w:cs="Arial"/>
          <w:sz w:val="20"/>
          <w:szCs w:val="20"/>
        </w:rPr>
        <w:t xml:space="preserve"> 2023 Jan</w:t>
      </w:r>
      <w:r>
        <w:rPr>
          <w:rStyle w:val="docsum-journal-citation"/>
          <w:rFonts w:ascii="Arial" w:hAnsi="Arial" w:cs="Arial"/>
          <w:sz w:val="20"/>
          <w:szCs w:val="20"/>
        </w:rPr>
        <w:t xml:space="preserve">. Vol. </w:t>
      </w:r>
      <w:r w:rsidRPr="009C101A">
        <w:rPr>
          <w:rStyle w:val="docsum-journal-citation"/>
          <w:rFonts w:ascii="Arial" w:hAnsi="Arial" w:cs="Arial"/>
          <w:sz w:val="20"/>
          <w:szCs w:val="20"/>
        </w:rPr>
        <w:t>36</w:t>
      </w:r>
      <w:r>
        <w:rPr>
          <w:rStyle w:val="docsum-journal-citation"/>
          <w:rFonts w:ascii="Arial" w:hAnsi="Arial" w:cs="Arial"/>
          <w:sz w:val="20"/>
          <w:szCs w:val="20"/>
        </w:rPr>
        <w:t xml:space="preserve">, issue </w:t>
      </w:r>
      <w:r w:rsidRPr="009C101A">
        <w:rPr>
          <w:rStyle w:val="docsum-journal-citation"/>
          <w:rFonts w:ascii="Arial" w:hAnsi="Arial" w:cs="Arial"/>
          <w:sz w:val="20"/>
          <w:szCs w:val="20"/>
        </w:rPr>
        <w:t>1</w:t>
      </w:r>
      <w:r>
        <w:rPr>
          <w:rStyle w:val="docsum-journal-citation"/>
          <w:rFonts w:ascii="Arial" w:hAnsi="Arial" w:cs="Arial"/>
          <w:sz w:val="20"/>
          <w:szCs w:val="20"/>
        </w:rPr>
        <w:t xml:space="preserve">, pp. </w:t>
      </w:r>
      <w:r w:rsidRPr="009C101A">
        <w:rPr>
          <w:rStyle w:val="docsum-journal-citation"/>
          <w:rFonts w:ascii="Arial" w:hAnsi="Arial" w:cs="Arial"/>
          <w:sz w:val="20"/>
          <w:szCs w:val="20"/>
        </w:rPr>
        <w:t>41-49.e1</w:t>
      </w:r>
      <w:r w:rsidRPr="003E6CEB">
        <w:rPr>
          <w:rStyle w:val="docsum-journal-citation"/>
          <w:rFonts w:ascii="Arial" w:hAnsi="Arial" w:cs="Arial"/>
          <w:sz w:val="20"/>
          <w:szCs w:val="20"/>
        </w:rPr>
        <w:t>. Online ahead of print.</w:t>
      </w:r>
      <w:r w:rsidRPr="003E6CEB">
        <w:rPr>
          <w:rFonts w:ascii="Arial" w:hAnsi="Arial" w:cs="Arial"/>
          <w:sz w:val="20"/>
          <w:szCs w:val="20"/>
        </w:rPr>
        <w:t xml:space="preserve"> </w:t>
      </w:r>
      <w:r w:rsidRPr="003E6CEB">
        <w:rPr>
          <w:rStyle w:val="citation-part"/>
          <w:rFonts w:ascii="Arial" w:hAnsi="Arial" w:cs="Arial"/>
          <w:sz w:val="20"/>
          <w:szCs w:val="20"/>
        </w:rPr>
        <w:t xml:space="preserve">PM: </w:t>
      </w:r>
      <w:r w:rsidRPr="003E6CEB">
        <w:rPr>
          <w:rStyle w:val="docsum-pmid"/>
          <w:rFonts w:ascii="Arial" w:hAnsi="Arial" w:cs="Arial"/>
          <w:sz w:val="20"/>
          <w:szCs w:val="20"/>
        </w:rPr>
        <w:t>36096340</w:t>
      </w:r>
      <w:r w:rsidRPr="003E6CEB">
        <w:rPr>
          <w:rFonts w:ascii="Arial" w:hAnsi="Arial" w:cs="Arial"/>
          <w:sz w:val="20"/>
          <w:szCs w:val="20"/>
        </w:rPr>
        <w:t>.</w:t>
      </w:r>
      <w:r>
        <w:rPr>
          <w:rFonts w:ascii="Arial" w:hAnsi="Arial" w:cs="Arial"/>
          <w:sz w:val="20"/>
          <w:szCs w:val="20"/>
        </w:rPr>
        <w:t xml:space="preserve"> </w:t>
      </w:r>
      <w:r w:rsidRPr="009C101A">
        <w:rPr>
          <w:rStyle w:val="docsum-pmid"/>
          <w:rFonts w:ascii="Arial" w:hAnsi="Arial" w:cs="Arial"/>
          <w:sz w:val="20"/>
          <w:szCs w:val="20"/>
        </w:rPr>
        <w:t>PMC9822849</w:t>
      </w:r>
      <w:r>
        <w:rPr>
          <w:rStyle w:val="docsum-pmid"/>
          <w:rFonts w:ascii="Arial" w:hAnsi="Arial" w:cs="Arial"/>
          <w:sz w:val="20"/>
          <w:szCs w:val="20"/>
        </w:rPr>
        <w:t>.</w:t>
      </w:r>
    </w:p>
    <w:p w14:paraId="3EEB56D3" w14:textId="77777777" w:rsidR="006A2BDF" w:rsidRDefault="00DA5032" w:rsidP="006A2BDF">
      <w:pPr>
        <w:rPr>
          <w:rFonts w:ascii="Arial" w:hAnsi="Arial" w:cs="Arial"/>
          <w:sz w:val="20"/>
          <w:szCs w:val="20"/>
        </w:rPr>
      </w:pPr>
      <w:r w:rsidRPr="00D4379F">
        <w:rPr>
          <w:rStyle w:val="docsum-authors"/>
          <w:rFonts w:ascii="Arial" w:hAnsi="Arial" w:cs="Arial"/>
          <w:sz w:val="20"/>
          <w:szCs w:val="20"/>
        </w:rPr>
        <w:t>Barzilay JI, Buzkova P, Fink HA, Cauley JA, Carbone L, Elam R, Robbins JA, Stein P, Sheets K, Jalal D, Mukamal KJ.</w:t>
      </w:r>
      <w:r w:rsidRPr="00D4379F">
        <w:rPr>
          <w:rFonts w:ascii="Arial" w:hAnsi="Arial" w:cs="Arial"/>
          <w:sz w:val="20"/>
          <w:szCs w:val="20"/>
        </w:rPr>
        <w:t xml:space="preserve"> </w:t>
      </w:r>
      <w:hyperlink r:id="rId102" w:history="1">
        <w:r w:rsidRPr="00D4379F">
          <w:rPr>
            <w:rStyle w:val="Hyperlink"/>
            <w:rFonts w:ascii="Arial" w:hAnsi="Arial" w:cs="Arial"/>
            <w:b/>
            <w:bCs/>
            <w:i/>
            <w:iCs/>
            <w:sz w:val="20"/>
            <w:szCs w:val="20"/>
          </w:rPr>
          <w:t>The associations of markers of endothelial dysfunction with hip fracture risk.</w:t>
        </w:r>
        <w:r w:rsidRPr="00DA5032">
          <w:rPr>
            <w:rStyle w:val="Hyperlink"/>
            <w:rFonts w:ascii="Arial" w:hAnsi="Arial" w:cs="Arial"/>
            <w:b/>
            <w:bCs/>
            <w:i/>
            <w:iCs/>
            <w:sz w:val="20"/>
            <w:szCs w:val="20"/>
            <w:u w:val="none"/>
          </w:rPr>
          <w:t xml:space="preserve"> </w:t>
        </w:r>
      </w:hyperlink>
      <w:r w:rsidRPr="00D4379F">
        <w:rPr>
          <w:rStyle w:val="docsum-journal-citation"/>
          <w:rFonts w:ascii="Arial" w:hAnsi="Arial" w:cs="Arial"/>
          <w:sz w:val="20"/>
          <w:szCs w:val="20"/>
        </w:rPr>
        <w:t>Arch Osteoporos. 2023 Mar 2</w:t>
      </w:r>
      <w:r>
        <w:rPr>
          <w:rStyle w:val="docsum-journal-citation"/>
          <w:rFonts w:ascii="Arial" w:hAnsi="Arial" w:cs="Arial"/>
          <w:sz w:val="20"/>
          <w:szCs w:val="20"/>
        </w:rPr>
        <w:t xml:space="preserve">. Vol. </w:t>
      </w:r>
      <w:r w:rsidRPr="00D4379F">
        <w:rPr>
          <w:rStyle w:val="docsum-journal-citation"/>
          <w:rFonts w:ascii="Arial" w:hAnsi="Arial" w:cs="Arial"/>
          <w:sz w:val="20"/>
          <w:szCs w:val="20"/>
        </w:rPr>
        <w:t>18</w:t>
      </w:r>
      <w:r>
        <w:rPr>
          <w:rStyle w:val="docsum-journal-citation"/>
          <w:rFonts w:ascii="Arial" w:hAnsi="Arial" w:cs="Arial"/>
          <w:sz w:val="20"/>
          <w:szCs w:val="20"/>
        </w:rPr>
        <w:t xml:space="preserve">, issue </w:t>
      </w:r>
      <w:r w:rsidRPr="00D4379F">
        <w:rPr>
          <w:rStyle w:val="docsum-journal-citation"/>
          <w:rFonts w:ascii="Arial" w:hAnsi="Arial" w:cs="Arial"/>
          <w:sz w:val="20"/>
          <w:szCs w:val="20"/>
        </w:rPr>
        <w:t>1</w:t>
      </w:r>
      <w:r>
        <w:rPr>
          <w:rStyle w:val="docsum-journal-citation"/>
          <w:rFonts w:ascii="Arial" w:hAnsi="Arial" w:cs="Arial"/>
          <w:sz w:val="20"/>
          <w:szCs w:val="20"/>
        </w:rPr>
        <w:t xml:space="preserve">, p. </w:t>
      </w:r>
      <w:r w:rsidRPr="00D4379F">
        <w:rPr>
          <w:rStyle w:val="docsum-journal-citation"/>
          <w:rFonts w:ascii="Arial" w:hAnsi="Arial" w:cs="Arial"/>
          <w:sz w:val="20"/>
          <w:szCs w:val="20"/>
        </w:rPr>
        <w:t xml:space="preserve">39. </w:t>
      </w:r>
      <w:r w:rsidRPr="00D4379F">
        <w:rPr>
          <w:rStyle w:val="citation-part"/>
          <w:rFonts w:ascii="Arial" w:hAnsi="Arial" w:cs="Arial"/>
          <w:sz w:val="20"/>
          <w:szCs w:val="20"/>
        </w:rPr>
        <w:t xml:space="preserve">PM: </w:t>
      </w:r>
      <w:r w:rsidRPr="00D4379F">
        <w:rPr>
          <w:rStyle w:val="docsum-pmid"/>
          <w:rFonts w:ascii="Arial" w:hAnsi="Arial" w:cs="Arial"/>
          <w:sz w:val="20"/>
          <w:szCs w:val="20"/>
        </w:rPr>
        <w:t xml:space="preserve">36859726. </w:t>
      </w:r>
      <w:r w:rsidR="006A2BDF" w:rsidRPr="006A2BDF">
        <w:rPr>
          <w:rFonts w:ascii="Arial" w:hAnsi="Arial" w:cs="Arial"/>
          <w:sz w:val="20"/>
          <w:szCs w:val="20"/>
        </w:rPr>
        <w:t>PMC10580991</w:t>
      </w:r>
      <w:r w:rsidR="006A2BDF">
        <w:rPr>
          <w:rFonts w:ascii="Arial" w:hAnsi="Arial" w:cs="Arial"/>
          <w:sz w:val="20"/>
          <w:szCs w:val="20"/>
        </w:rPr>
        <w:t>.</w:t>
      </w:r>
    </w:p>
    <w:p w14:paraId="79A8B3BD" w14:textId="6F67B591" w:rsidR="00FE43E3" w:rsidRDefault="00FE43E3" w:rsidP="00FE43E3">
      <w:pPr>
        <w:spacing w:after="0" w:line="240" w:lineRule="auto"/>
        <w:rPr>
          <w:rFonts w:ascii="Arial" w:hAnsi="Arial" w:cs="Arial"/>
          <w:sz w:val="20"/>
          <w:szCs w:val="20"/>
        </w:rPr>
      </w:pPr>
      <w:bookmarkStart w:id="9" w:name="_Hlk182342463"/>
      <w:r w:rsidRPr="008A1564">
        <w:rPr>
          <w:rStyle w:val="docsum-authors"/>
          <w:rFonts w:ascii="Arial" w:hAnsi="Arial" w:cs="Arial"/>
          <w:color w:val="212121"/>
          <w:sz w:val="20"/>
          <w:szCs w:val="20"/>
        </w:rPr>
        <w:t xml:space="preserve">Bene-Alhasan Y, Siscovick DS, Ix JH, Kizer JR, Tracy R, Djoussé L, Mukamal KJ. </w:t>
      </w:r>
      <w:hyperlink r:id="rId103" w:history="1">
        <w:r w:rsidRPr="008A1564">
          <w:rPr>
            <w:rStyle w:val="Hyperlink"/>
            <w:rFonts w:ascii="Arial" w:hAnsi="Arial" w:cs="Arial"/>
            <w:b/>
            <w:bCs/>
            <w:i/>
            <w:iCs/>
            <w:color w:val="205493"/>
            <w:sz w:val="20"/>
            <w:szCs w:val="20"/>
            <w:shd w:val="clear" w:color="auto" w:fill="FFFFFF"/>
          </w:rPr>
          <w:t>The determinants of fasting and post-load non-esterified fatty acids in older adults: The </w:t>
        </w:r>
        <w:r>
          <w:rPr>
            <w:rStyle w:val="Hyperlink"/>
            <w:rFonts w:ascii="Arial" w:hAnsi="Arial" w:cs="Arial"/>
            <w:b/>
            <w:bCs/>
            <w:i/>
            <w:iCs/>
            <w:color w:val="205493"/>
            <w:sz w:val="20"/>
            <w:szCs w:val="20"/>
            <w:shd w:val="clear" w:color="auto" w:fill="FFFFFF"/>
          </w:rPr>
          <w:t>C</w:t>
        </w:r>
        <w:r w:rsidRPr="008A1564">
          <w:rPr>
            <w:rStyle w:val="Hyperlink"/>
            <w:rFonts w:ascii="Arial" w:hAnsi="Arial" w:cs="Arial"/>
            <w:b/>
            <w:bCs/>
            <w:i/>
            <w:iCs/>
            <w:color w:val="205493"/>
            <w:sz w:val="20"/>
            <w:szCs w:val="20"/>
            <w:shd w:val="clear" w:color="auto" w:fill="FFFFFF"/>
          </w:rPr>
          <w:t>ardiovascular </w:t>
        </w:r>
        <w:r>
          <w:rPr>
            <w:rStyle w:val="Hyperlink"/>
            <w:rFonts w:ascii="Arial" w:hAnsi="Arial" w:cs="Arial"/>
            <w:b/>
            <w:bCs/>
            <w:i/>
            <w:iCs/>
            <w:color w:val="205493"/>
            <w:sz w:val="20"/>
            <w:szCs w:val="20"/>
            <w:shd w:val="clear" w:color="auto" w:fill="FFFFFF"/>
          </w:rPr>
          <w:t>H</w:t>
        </w:r>
        <w:r w:rsidRPr="008A1564">
          <w:rPr>
            <w:rStyle w:val="Hyperlink"/>
            <w:rFonts w:ascii="Arial" w:hAnsi="Arial" w:cs="Arial"/>
            <w:b/>
            <w:bCs/>
            <w:i/>
            <w:iCs/>
            <w:color w:val="205493"/>
            <w:sz w:val="20"/>
            <w:szCs w:val="20"/>
            <w:shd w:val="clear" w:color="auto" w:fill="FFFFFF"/>
          </w:rPr>
          <w:t>ealth </w:t>
        </w:r>
        <w:r>
          <w:rPr>
            <w:rStyle w:val="Hyperlink"/>
            <w:rFonts w:ascii="Arial" w:hAnsi="Arial" w:cs="Arial"/>
            <w:b/>
            <w:bCs/>
            <w:i/>
            <w:iCs/>
            <w:color w:val="205493"/>
            <w:sz w:val="20"/>
            <w:szCs w:val="20"/>
            <w:shd w:val="clear" w:color="auto" w:fill="FFFFFF"/>
          </w:rPr>
          <w:t>S</w:t>
        </w:r>
        <w:r w:rsidRPr="008A1564">
          <w:rPr>
            <w:rStyle w:val="Hyperlink"/>
            <w:rFonts w:ascii="Arial" w:hAnsi="Arial" w:cs="Arial"/>
            <w:b/>
            <w:bCs/>
            <w:i/>
            <w:iCs/>
            <w:color w:val="205493"/>
            <w:sz w:val="20"/>
            <w:szCs w:val="20"/>
            <w:shd w:val="clear" w:color="auto" w:fill="FFFFFF"/>
          </w:rPr>
          <w:t>tudy.</w:t>
        </w:r>
      </w:hyperlink>
      <w:r w:rsidRPr="008A1564">
        <w:rPr>
          <w:rFonts w:ascii="Arial" w:hAnsi="Arial" w:cs="Arial"/>
          <w:sz w:val="20"/>
          <w:szCs w:val="20"/>
        </w:rPr>
        <w:t xml:space="preserve"> </w:t>
      </w:r>
      <w:r w:rsidRPr="008A1564">
        <w:rPr>
          <w:rStyle w:val="docsum-authors"/>
          <w:rFonts w:ascii="Arial" w:hAnsi="Arial" w:cs="Arial"/>
          <w:color w:val="212121"/>
          <w:sz w:val="20"/>
          <w:szCs w:val="20"/>
        </w:rPr>
        <w:t xml:space="preserve"> </w:t>
      </w:r>
      <w:r w:rsidRPr="008A1564">
        <w:rPr>
          <w:rStyle w:val="docsum-journal-citation"/>
          <w:rFonts w:ascii="Arial" w:hAnsi="Arial" w:cs="Arial"/>
          <w:sz w:val="20"/>
          <w:szCs w:val="20"/>
        </w:rPr>
        <w:t>Metabol Open. 2023 Oct 23</w:t>
      </w:r>
      <w:r>
        <w:rPr>
          <w:rStyle w:val="docsum-journal-citation"/>
          <w:rFonts w:ascii="Arial" w:hAnsi="Arial" w:cs="Arial"/>
          <w:sz w:val="20"/>
          <w:szCs w:val="20"/>
        </w:rPr>
        <w:t xml:space="preserve">. Vol. </w:t>
      </w:r>
      <w:r w:rsidRPr="008A1564">
        <w:rPr>
          <w:rStyle w:val="docsum-journal-citation"/>
          <w:rFonts w:ascii="Arial" w:hAnsi="Arial" w:cs="Arial"/>
          <w:sz w:val="20"/>
          <w:szCs w:val="20"/>
        </w:rPr>
        <w:t>20</w:t>
      </w:r>
      <w:r>
        <w:rPr>
          <w:rStyle w:val="docsum-journal-citation"/>
          <w:rFonts w:ascii="Arial" w:hAnsi="Arial" w:cs="Arial"/>
          <w:sz w:val="20"/>
          <w:szCs w:val="20"/>
        </w:rPr>
        <w:t xml:space="preserve">, p. </w:t>
      </w:r>
      <w:r w:rsidRPr="008A1564">
        <w:rPr>
          <w:rStyle w:val="docsum-journal-citation"/>
          <w:rFonts w:ascii="Arial" w:hAnsi="Arial" w:cs="Arial"/>
          <w:sz w:val="20"/>
          <w:szCs w:val="20"/>
        </w:rPr>
        <w:t>100261</w:t>
      </w:r>
      <w:r>
        <w:rPr>
          <w:rStyle w:val="docsum-journal-citation"/>
          <w:rFonts w:ascii="Arial" w:hAnsi="Arial" w:cs="Arial"/>
          <w:sz w:val="20"/>
          <w:szCs w:val="20"/>
        </w:rPr>
        <w:t xml:space="preserve">. </w:t>
      </w:r>
      <w:r w:rsidRPr="008A1564">
        <w:rPr>
          <w:rStyle w:val="citation-part"/>
          <w:rFonts w:ascii="Arial" w:hAnsi="Arial" w:cs="Arial"/>
          <w:sz w:val="20"/>
          <w:szCs w:val="20"/>
        </w:rPr>
        <w:t>PM: </w:t>
      </w:r>
      <w:r w:rsidRPr="008A1564">
        <w:rPr>
          <w:rStyle w:val="docsum-pmid"/>
          <w:rFonts w:ascii="Arial" w:hAnsi="Arial" w:cs="Arial"/>
          <w:sz w:val="20"/>
          <w:szCs w:val="20"/>
        </w:rPr>
        <w:t xml:space="preserve">38115866. </w:t>
      </w:r>
      <w:hyperlink r:id="rId104" w:tgtFrame="_blank" w:history="1">
        <w:r w:rsidRPr="008A1564">
          <w:rPr>
            <w:rStyle w:val="citation-part"/>
            <w:rFonts w:ascii="Arial" w:hAnsi="Arial" w:cs="Arial"/>
            <w:sz w:val="20"/>
            <w:szCs w:val="20"/>
          </w:rPr>
          <w:t>PMC10728567</w:t>
        </w:r>
      </w:hyperlink>
      <w:r w:rsidRPr="008A1564">
        <w:rPr>
          <w:rStyle w:val="citation-part"/>
          <w:rFonts w:ascii="Arial" w:hAnsi="Arial" w:cs="Arial"/>
          <w:sz w:val="20"/>
          <w:szCs w:val="20"/>
        </w:rPr>
        <w:t>.</w:t>
      </w:r>
      <w:r w:rsidRPr="008A1564">
        <w:rPr>
          <w:rFonts w:ascii="Arial" w:hAnsi="Arial" w:cs="Arial"/>
          <w:sz w:val="20"/>
          <w:szCs w:val="20"/>
        </w:rPr>
        <w:t> </w:t>
      </w:r>
    </w:p>
    <w:p w14:paraId="084BF29C" w14:textId="4EAFEA9D" w:rsidR="00F325EB" w:rsidRPr="00F325EB" w:rsidRDefault="00F325EB" w:rsidP="00F325EB">
      <w:pPr>
        <w:shd w:val="clear" w:color="auto" w:fill="FFFFFF"/>
        <w:spacing w:before="100" w:beforeAutospacing="1" w:after="100" w:afterAutospacing="1" w:line="240" w:lineRule="auto"/>
        <w:rPr>
          <w:rStyle w:val="docsum-authors"/>
          <w:rFonts w:ascii="Arial" w:hAnsi="Arial" w:cs="Arial"/>
          <w:color w:val="212121"/>
          <w:sz w:val="20"/>
          <w:szCs w:val="20"/>
        </w:rPr>
      </w:pPr>
      <w:bookmarkStart w:id="10" w:name="_Hlk182342487"/>
      <w:bookmarkEnd w:id="9"/>
      <w:r w:rsidRPr="00517AE3">
        <w:rPr>
          <w:rStyle w:val="docsum-authors"/>
          <w:rFonts w:ascii="Arial" w:hAnsi="Arial" w:cs="Arial"/>
          <w:color w:val="212121"/>
          <w:sz w:val="20"/>
          <w:szCs w:val="20"/>
        </w:rPr>
        <w:t xml:space="preserve">Besser LM, Lovasi GS, Zambrano JJ, Camacho S, Dhanekula D, Michael YL, Garg P, Hirsch JA, Siscovick D, Hurvitz PM, Biggs ML, Galvin JE, Bartz TM, Longstreth WT. </w:t>
      </w:r>
      <w:hyperlink r:id="rId105" w:history="1">
        <w:r w:rsidRPr="00517AE3">
          <w:rPr>
            <w:rStyle w:val="Hyperlink"/>
            <w:rFonts w:ascii="Arial" w:hAnsi="Arial" w:cs="Arial"/>
            <w:b/>
            <w:bCs/>
            <w:i/>
            <w:iCs/>
            <w:color w:val="205493"/>
            <w:sz w:val="20"/>
            <w:szCs w:val="20"/>
            <w:shd w:val="clear" w:color="auto" w:fill="FFFFFF"/>
          </w:rPr>
          <w:t>Neighborhood greenspace and neighborhood income associated with white matter grade worsening: Cardiovascular Health Study.</w:t>
        </w:r>
      </w:hyperlink>
      <w:r w:rsidRPr="00517AE3">
        <w:rPr>
          <w:rStyle w:val="docsum-journal-citation"/>
          <w:color w:val="4D8055"/>
        </w:rPr>
        <w:t xml:space="preserve"> </w:t>
      </w:r>
      <w:r w:rsidRPr="00517AE3">
        <w:rPr>
          <w:rStyle w:val="docsum-journal-citation"/>
          <w:rFonts w:ascii="Arial" w:hAnsi="Arial" w:cs="Arial"/>
          <w:sz w:val="20"/>
          <w:szCs w:val="20"/>
        </w:rPr>
        <w:t>Alzheimers Dement (Amst). 2023 Oct 25</w:t>
      </w:r>
      <w:r>
        <w:rPr>
          <w:rStyle w:val="docsum-journal-citation"/>
          <w:rFonts w:ascii="Arial" w:hAnsi="Arial" w:cs="Arial"/>
          <w:sz w:val="20"/>
          <w:szCs w:val="20"/>
        </w:rPr>
        <w:t xml:space="preserve">. Vol. </w:t>
      </w:r>
      <w:r w:rsidRPr="00517AE3">
        <w:rPr>
          <w:rStyle w:val="docsum-journal-citation"/>
          <w:rFonts w:ascii="Arial" w:hAnsi="Arial" w:cs="Arial"/>
          <w:sz w:val="20"/>
          <w:szCs w:val="20"/>
        </w:rPr>
        <w:t>15</w:t>
      </w:r>
      <w:r>
        <w:rPr>
          <w:rStyle w:val="docsum-journal-citation"/>
          <w:rFonts w:ascii="Arial" w:hAnsi="Arial" w:cs="Arial"/>
          <w:sz w:val="20"/>
          <w:szCs w:val="20"/>
        </w:rPr>
        <w:t xml:space="preserve">, issue </w:t>
      </w:r>
      <w:r w:rsidRPr="00517AE3">
        <w:rPr>
          <w:rStyle w:val="docsum-journal-citation"/>
          <w:rFonts w:ascii="Arial" w:hAnsi="Arial" w:cs="Arial"/>
          <w:sz w:val="20"/>
          <w:szCs w:val="20"/>
        </w:rPr>
        <w:t>4</w:t>
      </w:r>
      <w:r>
        <w:rPr>
          <w:rStyle w:val="docsum-journal-citation"/>
          <w:rFonts w:ascii="Arial" w:hAnsi="Arial" w:cs="Arial"/>
          <w:sz w:val="20"/>
          <w:szCs w:val="20"/>
        </w:rPr>
        <w:t xml:space="preserve">, </w:t>
      </w:r>
      <w:r w:rsidRPr="00517AE3">
        <w:rPr>
          <w:rStyle w:val="docsum-journal-citation"/>
          <w:rFonts w:ascii="Arial" w:hAnsi="Arial" w:cs="Arial"/>
          <w:sz w:val="20"/>
          <w:szCs w:val="20"/>
        </w:rPr>
        <w:t xml:space="preserve">e12484. </w:t>
      </w:r>
      <w:r w:rsidRPr="00517AE3">
        <w:rPr>
          <w:rStyle w:val="citation-part"/>
          <w:rFonts w:ascii="Arial" w:hAnsi="Arial" w:cs="Arial"/>
          <w:sz w:val="20"/>
          <w:szCs w:val="20"/>
        </w:rPr>
        <w:t>PM: </w:t>
      </w:r>
      <w:r w:rsidRPr="00517AE3">
        <w:rPr>
          <w:rStyle w:val="docsum-pmid"/>
          <w:rFonts w:ascii="Arial" w:hAnsi="Arial" w:cs="Arial"/>
          <w:sz w:val="20"/>
          <w:szCs w:val="20"/>
        </w:rPr>
        <w:t>37885920.</w:t>
      </w:r>
      <w:r w:rsidRPr="00517AE3">
        <w:rPr>
          <w:rStyle w:val="identifier"/>
          <w:rFonts w:ascii="Arial" w:hAnsi="Arial" w:cs="Arial"/>
          <w:sz w:val="20"/>
          <w:szCs w:val="20"/>
        </w:rPr>
        <w:t xml:space="preserve"> </w:t>
      </w:r>
      <w:hyperlink r:id="rId106" w:tgtFrame="_blank" w:history="1">
        <w:r w:rsidRPr="00517AE3">
          <w:rPr>
            <w:rStyle w:val="Hyperlink"/>
            <w:rFonts w:ascii="Arial" w:hAnsi="Arial" w:cs="Arial"/>
            <w:color w:val="auto"/>
            <w:sz w:val="20"/>
            <w:szCs w:val="20"/>
            <w:u w:val="none"/>
          </w:rPr>
          <w:t>PMC10598801</w:t>
        </w:r>
      </w:hyperlink>
      <w:r w:rsidRPr="00517AE3">
        <w:rPr>
          <w:rFonts w:ascii="Arial" w:hAnsi="Arial" w:cs="Arial"/>
          <w:sz w:val="20"/>
          <w:szCs w:val="20"/>
        </w:rPr>
        <w:t>. </w:t>
      </w:r>
    </w:p>
    <w:bookmarkEnd w:id="10"/>
    <w:p w14:paraId="5697F883" w14:textId="406EEBBB" w:rsidR="00DA5032" w:rsidRPr="00D4379F" w:rsidRDefault="00DA5032" w:rsidP="006A2BDF">
      <w:pPr>
        <w:rPr>
          <w:rFonts w:ascii="Arial" w:hAnsi="Arial" w:cs="Arial"/>
          <w:sz w:val="20"/>
          <w:szCs w:val="20"/>
        </w:rPr>
      </w:pPr>
      <w:r w:rsidRPr="00D4379F">
        <w:rPr>
          <w:rStyle w:val="docsum-authors"/>
          <w:rFonts w:ascii="Arial" w:hAnsi="Arial" w:cs="Arial"/>
          <w:sz w:val="20"/>
          <w:szCs w:val="20"/>
        </w:rPr>
        <w:t>Bhatia R, Hirsch C, Arnold AM, Newman AB, Mukamal KJ.</w:t>
      </w:r>
      <w:r w:rsidRPr="00D4379F">
        <w:rPr>
          <w:rFonts w:ascii="Arial" w:hAnsi="Arial" w:cs="Arial"/>
          <w:sz w:val="20"/>
          <w:szCs w:val="20"/>
        </w:rPr>
        <w:t xml:space="preserve"> </w:t>
      </w:r>
      <w:hyperlink r:id="rId107" w:history="1">
        <w:r w:rsidRPr="00D4379F">
          <w:rPr>
            <w:rStyle w:val="Hyperlink"/>
            <w:rFonts w:ascii="Arial" w:hAnsi="Arial" w:cs="Arial"/>
            <w:b/>
            <w:bCs/>
            <w:i/>
            <w:iCs/>
            <w:sz w:val="20"/>
            <w:szCs w:val="20"/>
          </w:rPr>
          <w:t xml:space="preserve">Social networks, social support, and life expectancy in older adults: the Cardiovascular Health Study. </w:t>
        </w:r>
      </w:hyperlink>
      <w:r w:rsidRPr="00D4379F">
        <w:rPr>
          <w:rStyle w:val="docsum-journal-citation"/>
          <w:rFonts w:ascii="Arial" w:hAnsi="Arial" w:cs="Arial"/>
          <w:sz w:val="20"/>
          <w:szCs w:val="20"/>
        </w:rPr>
        <w:t xml:space="preserve">Arch Gerontol Geriatr. 2023 </w:t>
      </w:r>
      <w:r w:rsidR="00801043" w:rsidRPr="00801043">
        <w:rPr>
          <w:rStyle w:val="docsum-journal-citation"/>
          <w:rFonts w:ascii="Arial" w:hAnsi="Arial" w:cs="Arial"/>
          <w:sz w:val="20"/>
          <w:szCs w:val="20"/>
        </w:rPr>
        <w:t>Aug</w:t>
      </w:r>
      <w:r w:rsidR="00801043">
        <w:rPr>
          <w:rStyle w:val="docsum-journal-citation"/>
          <w:rFonts w:ascii="Arial" w:hAnsi="Arial" w:cs="Arial"/>
          <w:sz w:val="20"/>
          <w:szCs w:val="20"/>
        </w:rPr>
        <w:t xml:space="preserve">. </w:t>
      </w:r>
      <w:r w:rsidR="00801043" w:rsidRPr="00801043">
        <w:rPr>
          <w:rStyle w:val="docsum-journal-citation"/>
          <w:rFonts w:ascii="Arial" w:hAnsi="Arial" w:cs="Arial"/>
          <w:sz w:val="20"/>
          <w:szCs w:val="20"/>
        </w:rPr>
        <w:t>111:104981. doi: 10.1016/j.archger.2023.104981. </w:t>
      </w:r>
      <w:r w:rsidRPr="008235BD">
        <w:rPr>
          <w:rStyle w:val="docsum-journal-citation"/>
          <w:rFonts w:ascii="Arial" w:hAnsi="Arial" w:cs="Arial"/>
          <w:sz w:val="20"/>
          <w:szCs w:val="20"/>
        </w:rPr>
        <w:t>P</w:t>
      </w:r>
      <w:r w:rsidRPr="008235BD">
        <w:rPr>
          <w:rStyle w:val="citation-part"/>
          <w:rFonts w:ascii="Arial" w:hAnsi="Arial" w:cs="Arial"/>
          <w:sz w:val="20"/>
          <w:szCs w:val="20"/>
        </w:rPr>
        <w:t xml:space="preserve">M: </w:t>
      </w:r>
      <w:r w:rsidRPr="008235BD">
        <w:rPr>
          <w:rStyle w:val="docsum-pmid"/>
          <w:rFonts w:ascii="Arial" w:hAnsi="Arial" w:cs="Arial"/>
          <w:sz w:val="20"/>
          <w:szCs w:val="20"/>
        </w:rPr>
        <w:t>36965200.</w:t>
      </w:r>
      <w:r w:rsidR="00642B06" w:rsidRPr="00642B06">
        <w:rPr>
          <w:rFonts w:ascii="Arial" w:hAnsi="Arial" w:cs="Arial"/>
        </w:rPr>
        <w:t xml:space="preserve"> </w:t>
      </w:r>
      <w:r w:rsidR="00642B06" w:rsidRPr="00642B06">
        <w:rPr>
          <w:rStyle w:val="docsum-pmid"/>
          <w:rFonts w:ascii="Arial" w:hAnsi="Arial" w:cs="Arial"/>
          <w:sz w:val="20"/>
          <w:szCs w:val="20"/>
        </w:rPr>
        <w:t>PMC11026051.</w:t>
      </w:r>
    </w:p>
    <w:p w14:paraId="3068F4F1" w14:textId="45899F83" w:rsidR="00F325EB" w:rsidRPr="00F325EB" w:rsidRDefault="00F325EB" w:rsidP="00F325EB">
      <w:pPr>
        <w:shd w:val="clear" w:color="auto" w:fill="FFFFFF"/>
        <w:spacing w:before="100" w:beforeAutospacing="1" w:after="100" w:afterAutospacing="1" w:line="240" w:lineRule="auto"/>
        <w:rPr>
          <w:rStyle w:val="docsum-authors"/>
          <w:rFonts w:ascii="Arial" w:hAnsi="Arial" w:cs="Arial"/>
          <w:color w:val="4D8055"/>
          <w:sz w:val="20"/>
          <w:szCs w:val="20"/>
        </w:rPr>
      </w:pPr>
      <w:bookmarkStart w:id="11" w:name="_Hlk182342513"/>
      <w:r w:rsidRPr="00517AE3">
        <w:rPr>
          <w:rStyle w:val="docsum-authors"/>
          <w:rFonts w:ascii="Arial" w:hAnsi="Arial" w:cs="Arial"/>
          <w:color w:val="212121"/>
          <w:sz w:val="20"/>
          <w:szCs w:val="20"/>
        </w:rPr>
        <w:t xml:space="preserve">Bockus LB, Jensen PN, Fretts AM, Hoofnagle AN, McKnight B, Sitlani CM, Siscovick DS, King IB, Psaty BM, Sotoodehnia N, Lemaitre RN. </w:t>
      </w:r>
      <w:hyperlink r:id="rId108" w:history="1">
        <w:r w:rsidRPr="00517AE3">
          <w:rPr>
            <w:rStyle w:val="Hyperlink"/>
            <w:rFonts w:ascii="Arial" w:hAnsi="Arial" w:cs="Arial"/>
            <w:b/>
            <w:bCs/>
            <w:i/>
            <w:iCs/>
            <w:color w:val="205493"/>
            <w:sz w:val="20"/>
            <w:szCs w:val="20"/>
            <w:shd w:val="clear" w:color="auto" w:fill="FFFFFF"/>
          </w:rPr>
          <w:t xml:space="preserve">Plasma </w:t>
        </w:r>
        <w:r>
          <w:rPr>
            <w:rStyle w:val="Hyperlink"/>
            <w:rFonts w:ascii="Arial" w:hAnsi="Arial" w:cs="Arial"/>
            <w:b/>
            <w:bCs/>
            <w:i/>
            <w:iCs/>
            <w:color w:val="205493"/>
            <w:sz w:val="20"/>
            <w:szCs w:val="20"/>
            <w:shd w:val="clear" w:color="auto" w:fill="FFFFFF"/>
          </w:rPr>
          <w:t>c</w:t>
        </w:r>
        <w:r w:rsidRPr="00517AE3">
          <w:rPr>
            <w:rStyle w:val="Hyperlink"/>
            <w:rFonts w:ascii="Arial" w:hAnsi="Arial" w:cs="Arial"/>
            <w:b/>
            <w:bCs/>
            <w:i/>
            <w:iCs/>
            <w:color w:val="205493"/>
            <w:sz w:val="20"/>
            <w:szCs w:val="20"/>
            <w:shd w:val="clear" w:color="auto" w:fill="FFFFFF"/>
          </w:rPr>
          <w:t xml:space="preserve">eramides and </w:t>
        </w:r>
        <w:r>
          <w:rPr>
            <w:rStyle w:val="Hyperlink"/>
            <w:rFonts w:ascii="Arial" w:hAnsi="Arial" w:cs="Arial"/>
            <w:b/>
            <w:bCs/>
            <w:i/>
            <w:iCs/>
            <w:color w:val="205493"/>
            <w:sz w:val="20"/>
            <w:szCs w:val="20"/>
            <w:shd w:val="clear" w:color="auto" w:fill="FFFFFF"/>
          </w:rPr>
          <w:t>s</w:t>
        </w:r>
        <w:r w:rsidRPr="00517AE3">
          <w:rPr>
            <w:rStyle w:val="Hyperlink"/>
            <w:rFonts w:ascii="Arial" w:hAnsi="Arial" w:cs="Arial"/>
            <w:b/>
            <w:bCs/>
            <w:i/>
            <w:iCs/>
            <w:color w:val="205493"/>
            <w:sz w:val="20"/>
            <w:szCs w:val="20"/>
            <w:shd w:val="clear" w:color="auto" w:fill="FFFFFF"/>
          </w:rPr>
          <w:t xml:space="preserve">phingomyelins and </w:t>
        </w:r>
        <w:r>
          <w:rPr>
            <w:rStyle w:val="Hyperlink"/>
            <w:rFonts w:ascii="Arial" w:hAnsi="Arial" w:cs="Arial"/>
            <w:b/>
            <w:bCs/>
            <w:i/>
            <w:iCs/>
            <w:color w:val="205493"/>
            <w:sz w:val="20"/>
            <w:szCs w:val="20"/>
            <w:shd w:val="clear" w:color="auto" w:fill="FFFFFF"/>
          </w:rPr>
          <w:t>s</w:t>
        </w:r>
        <w:r w:rsidRPr="00517AE3">
          <w:rPr>
            <w:rStyle w:val="Hyperlink"/>
            <w:rFonts w:ascii="Arial" w:hAnsi="Arial" w:cs="Arial"/>
            <w:b/>
            <w:bCs/>
            <w:i/>
            <w:iCs/>
            <w:color w:val="205493"/>
            <w:sz w:val="20"/>
            <w:szCs w:val="20"/>
            <w:shd w:val="clear" w:color="auto" w:fill="FFFFFF"/>
          </w:rPr>
          <w:t xml:space="preserve">udden </w:t>
        </w:r>
        <w:r>
          <w:rPr>
            <w:rStyle w:val="Hyperlink"/>
            <w:rFonts w:ascii="Arial" w:hAnsi="Arial" w:cs="Arial"/>
            <w:b/>
            <w:bCs/>
            <w:i/>
            <w:iCs/>
            <w:color w:val="205493"/>
            <w:sz w:val="20"/>
            <w:szCs w:val="20"/>
            <w:shd w:val="clear" w:color="auto" w:fill="FFFFFF"/>
          </w:rPr>
          <w:t>c</w:t>
        </w:r>
        <w:r w:rsidRPr="00517AE3">
          <w:rPr>
            <w:rStyle w:val="Hyperlink"/>
            <w:rFonts w:ascii="Arial" w:hAnsi="Arial" w:cs="Arial"/>
            <w:b/>
            <w:bCs/>
            <w:i/>
            <w:iCs/>
            <w:color w:val="205493"/>
            <w:sz w:val="20"/>
            <w:szCs w:val="20"/>
            <w:shd w:val="clear" w:color="auto" w:fill="FFFFFF"/>
          </w:rPr>
          <w:t>ardiac</w:t>
        </w:r>
        <w:r>
          <w:rPr>
            <w:rStyle w:val="Hyperlink"/>
            <w:rFonts w:ascii="Arial" w:hAnsi="Arial" w:cs="Arial"/>
            <w:b/>
            <w:bCs/>
            <w:i/>
            <w:iCs/>
            <w:color w:val="205493"/>
            <w:sz w:val="20"/>
            <w:szCs w:val="20"/>
            <w:shd w:val="clear" w:color="auto" w:fill="FFFFFF"/>
          </w:rPr>
          <w:t xml:space="preserve"> d</w:t>
        </w:r>
        <w:r w:rsidRPr="00517AE3">
          <w:rPr>
            <w:rStyle w:val="Hyperlink"/>
            <w:rFonts w:ascii="Arial" w:hAnsi="Arial" w:cs="Arial"/>
            <w:b/>
            <w:bCs/>
            <w:i/>
            <w:iCs/>
            <w:color w:val="205493"/>
            <w:sz w:val="20"/>
            <w:szCs w:val="20"/>
            <w:shd w:val="clear" w:color="auto" w:fill="FFFFFF"/>
          </w:rPr>
          <w:t>eath in the Cardiovascular Health Study</w:t>
        </w:r>
        <w:r w:rsidRPr="00517AE3">
          <w:rPr>
            <w:rStyle w:val="Hyperlink"/>
            <w:rFonts w:ascii="Arial" w:hAnsi="Arial" w:cs="Arial"/>
            <w:color w:val="205493"/>
            <w:sz w:val="20"/>
            <w:szCs w:val="20"/>
            <w:shd w:val="clear" w:color="auto" w:fill="FFFFFF"/>
          </w:rPr>
          <w:t>.</w:t>
        </w:r>
      </w:hyperlink>
      <w:r w:rsidRPr="00517AE3">
        <w:rPr>
          <w:rStyle w:val="docsum-authors"/>
          <w:rFonts w:ascii="Arial" w:hAnsi="Arial" w:cs="Arial"/>
          <w:color w:val="212121"/>
          <w:sz w:val="20"/>
          <w:szCs w:val="20"/>
        </w:rPr>
        <w:t xml:space="preserve"> </w:t>
      </w:r>
      <w:r w:rsidRPr="00517AE3">
        <w:rPr>
          <w:rStyle w:val="docsum-journal-citation"/>
          <w:rFonts w:ascii="Arial" w:hAnsi="Arial" w:cs="Arial"/>
          <w:sz w:val="20"/>
          <w:szCs w:val="20"/>
        </w:rPr>
        <w:t>JAMA Netw Open. 2023 Nov 1</w:t>
      </w:r>
      <w:r>
        <w:rPr>
          <w:rStyle w:val="docsum-journal-citation"/>
          <w:rFonts w:ascii="Arial" w:hAnsi="Arial" w:cs="Arial"/>
          <w:sz w:val="20"/>
          <w:szCs w:val="20"/>
        </w:rPr>
        <w:t xml:space="preserve">. Vol. </w:t>
      </w:r>
      <w:r w:rsidRPr="00517AE3">
        <w:rPr>
          <w:rStyle w:val="docsum-journal-citation"/>
          <w:rFonts w:ascii="Arial" w:hAnsi="Arial" w:cs="Arial"/>
          <w:sz w:val="20"/>
          <w:szCs w:val="20"/>
        </w:rPr>
        <w:t>6</w:t>
      </w:r>
      <w:r>
        <w:rPr>
          <w:rStyle w:val="docsum-journal-citation"/>
          <w:rFonts w:ascii="Arial" w:hAnsi="Arial" w:cs="Arial"/>
          <w:sz w:val="20"/>
          <w:szCs w:val="20"/>
        </w:rPr>
        <w:t xml:space="preserve">, issue </w:t>
      </w:r>
      <w:r w:rsidRPr="00517AE3">
        <w:rPr>
          <w:rStyle w:val="docsum-journal-citation"/>
          <w:rFonts w:ascii="Arial" w:hAnsi="Arial" w:cs="Arial"/>
          <w:sz w:val="20"/>
          <w:szCs w:val="20"/>
        </w:rPr>
        <w:t>11</w:t>
      </w:r>
      <w:r>
        <w:rPr>
          <w:rStyle w:val="docsum-journal-citation"/>
          <w:rFonts w:ascii="Arial" w:hAnsi="Arial" w:cs="Arial"/>
          <w:sz w:val="20"/>
          <w:szCs w:val="20"/>
        </w:rPr>
        <w:t xml:space="preserve">, </w:t>
      </w:r>
      <w:r w:rsidRPr="00517AE3">
        <w:rPr>
          <w:rStyle w:val="docsum-journal-citation"/>
          <w:rFonts w:ascii="Arial" w:hAnsi="Arial" w:cs="Arial"/>
          <w:sz w:val="20"/>
          <w:szCs w:val="20"/>
        </w:rPr>
        <w:t xml:space="preserve">e2343854. </w:t>
      </w:r>
      <w:r w:rsidRPr="00517AE3">
        <w:rPr>
          <w:rStyle w:val="citation-part"/>
          <w:rFonts w:ascii="Arial" w:hAnsi="Arial" w:cs="Arial"/>
          <w:sz w:val="20"/>
          <w:szCs w:val="20"/>
        </w:rPr>
        <w:t>PM: </w:t>
      </w:r>
      <w:r w:rsidRPr="00517AE3">
        <w:rPr>
          <w:rStyle w:val="docsum-pmid"/>
          <w:rFonts w:ascii="Arial" w:hAnsi="Arial" w:cs="Arial"/>
          <w:sz w:val="20"/>
          <w:szCs w:val="20"/>
        </w:rPr>
        <w:t xml:space="preserve">37976059. </w:t>
      </w:r>
      <w:hyperlink r:id="rId109" w:tgtFrame="_blank" w:history="1">
        <w:r w:rsidRPr="00517AE3">
          <w:rPr>
            <w:rStyle w:val="Hyperlink"/>
            <w:rFonts w:ascii="Arial" w:hAnsi="Arial" w:cs="Arial"/>
            <w:color w:val="auto"/>
            <w:sz w:val="20"/>
            <w:szCs w:val="20"/>
            <w:u w:val="none"/>
          </w:rPr>
          <w:t>PMC10656644</w:t>
        </w:r>
      </w:hyperlink>
      <w:r w:rsidRPr="00517AE3">
        <w:rPr>
          <w:rFonts w:ascii="Arial" w:hAnsi="Arial" w:cs="Arial"/>
          <w:sz w:val="20"/>
          <w:szCs w:val="20"/>
        </w:rPr>
        <w:t>. </w:t>
      </w:r>
    </w:p>
    <w:bookmarkEnd w:id="11"/>
    <w:p w14:paraId="75538D3F" w14:textId="4B91B5FD" w:rsidR="002B4AE0" w:rsidRDefault="002B4AE0" w:rsidP="00DA5032">
      <w:pPr>
        <w:spacing w:after="0" w:line="240" w:lineRule="auto"/>
        <w:rPr>
          <w:rFonts w:ascii="Arial" w:hAnsi="Arial" w:cs="Arial"/>
          <w:sz w:val="20"/>
          <w:szCs w:val="20"/>
        </w:rPr>
      </w:pPr>
      <w:r w:rsidRPr="0031092E">
        <w:rPr>
          <w:rStyle w:val="docsum-authors"/>
          <w:rFonts w:ascii="Arial" w:hAnsi="Arial" w:cs="Arial"/>
          <w:color w:val="212121"/>
          <w:sz w:val="20"/>
          <w:szCs w:val="20"/>
        </w:rPr>
        <w:t xml:space="preserve">Bouzid H, Belk JA, Jan M, Qi Y, Sarnowski C, Wirth S, Ma L, Chrostek MR, Ahmad H, Nachun D, Yao W; NHLBI Trans-Omics for Precision Medicine (TOPMed) Consortium; Beiser A, Bick AG, Bis JC, Fornage M, Longstreth WT Jr, Lopez OL, Natarajan P, Psaty BM, Satizabal CL, Weinstock J, Larson EB, Crane PK, Keene CD, Seshadri S, Satpathy AT, Montine TJ, Jaiswal S. </w:t>
      </w:r>
      <w:hyperlink r:id="rId110" w:history="1">
        <w:r w:rsidRPr="002B4AE0">
          <w:rPr>
            <w:rStyle w:val="Hyperlink"/>
            <w:rFonts w:ascii="Arial" w:hAnsi="Arial" w:cs="Arial"/>
            <w:b/>
            <w:bCs/>
            <w:i/>
            <w:iCs/>
            <w:sz w:val="20"/>
            <w:szCs w:val="20"/>
          </w:rPr>
          <w:t>Clonal hematopoiesis is associated with protection from Alzheimer's disease.</w:t>
        </w:r>
      </w:hyperlink>
      <w:r w:rsidRPr="0031092E">
        <w:rPr>
          <w:rStyle w:val="docsum-authors"/>
          <w:rFonts w:ascii="Arial" w:hAnsi="Arial" w:cs="Arial"/>
          <w:color w:val="212121"/>
          <w:sz w:val="20"/>
          <w:szCs w:val="20"/>
        </w:rPr>
        <w:t xml:space="preserve"> </w:t>
      </w:r>
      <w:r w:rsidRPr="0031092E">
        <w:rPr>
          <w:rStyle w:val="docsum-journal-citation"/>
          <w:rFonts w:ascii="Arial" w:hAnsi="Arial" w:cs="Arial"/>
          <w:sz w:val="20"/>
          <w:szCs w:val="20"/>
        </w:rPr>
        <w:t xml:space="preserve">Nat Med. 2023 Jun 15. doi: 10.1038/s41591-023-02397-2. Online ahead of print. </w:t>
      </w:r>
      <w:r w:rsidRPr="0031092E">
        <w:rPr>
          <w:rStyle w:val="citation-part"/>
          <w:rFonts w:ascii="Arial" w:hAnsi="Arial" w:cs="Arial"/>
          <w:sz w:val="20"/>
          <w:szCs w:val="20"/>
        </w:rPr>
        <w:t>PM: </w:t>
      </w:r>
      <w:r w:rsidRPr="0031092E">
        <w:rPr>
          <w:rStyle w:val="docsum-pmid"/>
          <w:rFonts w:ascii="Arial" w:hAnsi="Arial" w:cs="Arial"/>
          <w:sz w:val="20"/>
          <w:szCs w:val="20"/>
        </w:rPr>
        <w:t>37322115</w:t>
      </w:r>
      <w:r>
        <w:rPr>
          <w:rStyle w:val="docsum-pmid"/>
          <w:rFonts w:ascii="Arial" w:hAnsi="Arial" w:cs="Arial"/>
          <w:sz w:val="20"/>
          <w:szCs w:val="20"/>
        </w:rPr>
        <w:t xml:space="preserve">. </w:t>
      </w:r>
      <w:r w:rsidR="001E6754" w:rsidRPr="001E6754">
        <w:rPr>
          <w:rStyle w:val="docsum-pmid"/>
          <w:rFonts w:ascii="Arial" w:hAnsi="Arial" w:cs="Arial"/>
          <w:sz w:val="20"/>
          <w:szCs w:val="20"/>
        </w:rPr>
        <w:t>PMC10353941</w:t>
      </w:r>
      <w:r w:rsidR="001E6754">
        <w:rPr>
          <w:rStyle w:val="docsum-pmid"/>
          <w:rFonts w:ascii="Arial" w:hAnsi="Arial" w:cs="Arial"/>
          <w:sz w:val="20"/>
          <w:szCs w:val="20"/>
        </w:rPr>
        <w:t>.</w:t>
      </w:r>
    </w:p>
    <w:p w14:paraId="17C0CC9E" w14:textId="77777777" w:rsidR="002B4AE0" w:rsidRDefault="002B4AE0" w:rsidP="00DA5032">
      <w:pPr>
        <w:spacing w:after="0" w:line="240" w:lineRule="auto"/>
        <w:rPr>
          <w:rStyle w:val="docsum-authors"/>
          <w:rFonts w:ascii="Arial" w:hAnsi="Arial" w:cs="Arial"/>
          <w:sz w:val="20"/>
          <w:szCs w:val="20"/>
        </w:rPr>
      </w:pPr>
    </w:p>
    <w:p w14:paraId="0DB43D15" w14:textId="273347BB" w:rsidR="00DA5032" w:rsidRPr="00B57F94" w:rsidRDefault="00DA5032" w:rsidP="00DA5032">
      <w:pPr>
        <w:spacing w:after="0" w:line="240" w:lineRule="auto"/>
        <w:rPr>
          <w:rStyle w:val="docsum-journal-citation"/>
          <w:rFonts w:ascii="Arial" w:hAnsi="Arial" w:cs="Arial"/>
          <w:sz w:val="20"/>
          <w:szCs w:val="20"/>
        </w:rPr>
      </w:pPr>
      <w:r w:rsidRPr="00D4379F">
        <w:rPr>
          <w:rStyle w:val="docsum-authors"/>
          <w:rFonts w:ascii="Arial" w:hAnsi="Arial" w:cs="Arial"/>
          <w:sz w:val="20"/>
          <w:szCs w:val="20"/>
        </w:rPr>
        <w:t>Buzkova P, Cauley JA, Fink HA, Robbins JA, Mukamal KJ, Barzilay JI</w:t>
      </w:r>
      <w:r w:rsidRPr="00DF2746">
        <w:rPr>
          <w:rStyle w:val="docsum-authors"/>
          <w:rFonts w:ascii="Arial" w:hAnsi="Arial" w:cs="Arial"/>
          <w:b/>
          <w:bCs/>
          <w:i/>
          <w:iCs/>
          <w:sz w:val="20"/>
          <w:szCs w:val="20"/>
        </w:rPr>
        <w:t>.</w:t>
      </w:r>
      <w:r w:rsidRPr="00DF2746">
        <w:rPr>
          <w:rFonts w:ascii="Arial" w:hAnsi="Arial" w:cs="Arial"/>
          <w:b/>
          <w:bCs/>
          <w:i/>
          <w:iCs/>
          <w:sz w:val="20"/>
          <w:szCs w:val="20"/>
        </w:rPr>
        <w:t xml:space="preserve"> </w:t>
      </w:r>
      <w:hyperlink r:id="rId111" w:history="1">
        <w:r w:rsidRPr="00DF2746">
          <w:rPr>
            <w:rStyle w:val="Hyperlink"/>
            <w:rFonts w:ascii="Arial" w:hAnsi="Arial" w:cs="Arial"/>
            <w:b/>
            <w:bCs/>
            <w:i/>
            <w:iCs/>
            <w:sz w:val="20"/>
            <w:szCs w:val="20"/>
          </w:rPr>
          <w:t>Age-</w:t>
        </w:r>
        <w:r>
          <w:rPr>
            <w:rStyle w:val="Hyperlink"/>
            <w:rFonts w:ascii="Arial" w:hAnsi="Arial" w:cs="Arial"/>
            <w:b/>
            <w:bCs/>
            <w:i/>
            <w:iCs/>
            <w:sz w:val="20"/>
            <w:szCs w:val="20"/>
          </w:rPr>
          <w:t>r</w:t>
        </w:r>
        <w:r w:rsidRPr="00DF2746">
          <w:rPr>
            <w:rStyle w:val="Hyperlink"/>
            <w:rFonts w:ascii="Arial" w:hAnsi="Arial" w:cs="Arial"/>
            <w:b/>
            <w:bCs/>
            <w:i/>
            <w:iCs/>
            <w:sz w:val="20"/>
            <w:szCs w:val="20"/>
          </w:rPr>
          <w:t xml:space="preserve">elated </w:t>
        </w:r>
        <w:r>
          <w:rPr>
            <w:rStyle w:val="Hyperlink"/>
            <w:rFonts w:ascii="Arial" w:hAnsi="Arial" w:cs="Arial"/>
            <w:b/>
            <w:bCs/>
            <w:i/>
            <w:iCs/>
            <w:sz w:val="20"/>
            <w:szCs w:val="20"/>
          </w:rPr>
          <w:t>f</w:t>
        </w:r>
        <w:r w:rsidRPr="00DF2746">
          <w:rPr>
            <w:rStyle w:val="Hyperlink"/>
            <w:rFonts w:ascii="Arial" w:hAnsi="Arial" w:cs="Arial"/>
            <w:b/>
            <w:bCs/>
            <w:i/>
            <w:iCs/>
            <w:sz w:val="20"/>
            <w:szCs w:val="20"/>
          </w:rPr>
          <w:t xml:space="preserve">actors </w:t>
        </w:r>
        <w:r>
          <w:rPr>
            <w:rStyle w:val="Hyperlink"/>
            <w:rFonts w:ascii="Arial" w:hAnsi="Arial" w:cs="Arial"/>
            <w:b/>
            <w:bCs/>
            <w:i/>
            <w:iCs/>
            <w:sz w:val="20"/>
            <w:szCs w:val="20"/>
          </w:rPr>
          <w:t>a</w:t>
        </w:r>
        <w:r w:rsidRPr="00DF2746">
          <w:rPr>
            <w:rStyle w:val="Hyperlink"/>
            <w:rFonts w:ascii="Arial" w:hAnsi="Arial" w:cs="Arial"/>
            <w:b/>
            <w:bCs/>
            <w:i/>
            <w:iCs/>
            <w:sz w:val="20"/>
            <w:szCs w:val="20"/>
          </w:rPr>
          <w:t xml:space="preserve">ssociated with </w:t>
        </w:r>
        <w:r>
          <w:rPr>
            <w:rStyle w:val="Hyperlink"/>
            <w:rFonts w:ascii="Arial" w:hAnsi="Arial" w:cs="Arial"/>
            <w:b/>
            <w:bCs/>
            <w:i/>
            <w:iCs/>
            <w:sz w:val="20"/>
            <w:szCs w:val="20"/>
          </w:rPr>
          <w:t>h</w:t>
        </w:r>
        <w:r w:rsidRPr="00DF2746">
          <w:rPr>
            <w:rStyle w:val="Hyperlink"/>
            <w:rFonts w:ascii="Arial" w:hAnsi="Arial" w:cs="Arial"/>
            <w:b/>
            <w:bCs/>
            <w:i/>
            <w:iCs/>
            <w:sz w:val="20"/>
            <w:szCs w:val="20"/>
          </w:rPr>
          <w:t xml:space="preserve">ip </w:t>
        </w:r>
        <w:r>
          <w:rPr>
            <w:rStyle w:val="Hyperlink"/>
            <w:rFonts w:ascii="Arial" w:hAnsi="Arial" w:cs="Arial"/>
            <w:b/>
            <w:bCs/>
            <w:i/>
            <w:iCs/>
            <w:sz w:val="20"/>
            <w:szCs w:val="20"/>
          </w:rPr>
          <w:t>f</w:t>
        </w:r>
        <w:r w:rsidRPr="00DF2746">
          <w:rPr>
            <w:rStyle w:val="Hyperlink"/>
            <w:rFonts w:ascii="Arial" w:hAnsi="Arial" w:cs="Arial"/>
            <w:b/>
            <w:bCs/>
            <w:i/>
            <w:iCs/>
            <w:sz w:val="20"/>
            <w:szCs w:val="20"/>
          </w:rPr>
          <w:t xml:space="preserve">racture </w:t>
        </w:r>
        <w:r>
          <w:rPr>
            <w:rStyle w:val="Hyperlink"/>
            <w:rFonts w:ascii="Arial" w:hAnsi="Arial" w:cs="Arial"/>
            <w:b/>
            <w:bCs/>
            <w:i/>
            <w:iCs/>
            <w:sz w:val="20"/>
            <w:szCs w:val="20"/>
          </w:rPr>
          <w:t>r</w:t>
        </w:r>
        <w:r w:rsidRPr="00DF2746">
          <w:rPr>
            <w:rStyle w:val="Hyperlink"/>
            <w:rFonts w:ascii="Arial" w:hAnsi="Arial" w:cs="Arial"/>
            <w:b/>
            <w:bCs/>
            <w:i/>
            <w:iCs/>
            <w:sz w:val="20"/>
            <w:szCs w:val="20"/>
          </w:rPr>
          <w:t>isk</w:t>
        </w:r>
        <w:r>
          <w:rPr>
            <w:rStyle w:val="Hyperlink"/>
            <w:rFonts w:ascii="Arial" w:hAnsi="Arial" w:cs="Arial"/>
            <w:b/>
            <w:bCs/>
            <w:i/>
            <w:iCs/>
            <w:sz w:val="20"/>
            <w:szCs w:val="20"/>
          </w:rPr>
          <w:t>.</w:t>
        </w:r>
      </w:hyperlink>
      <w:r w:rsidRPr="00D4379F">
        <w:rPr>
          <w:rStyle w:val="docsum-journal-citation"/>
          <w:rFonts w:ascii="Arial" w:hAnsi="Arial" w:cs="Arial"/>
          <w:sz w:val="20"/>
          <w:szCs w:val="20"/>
        </w:rPr>
        <w:t xml:space="preserve"> Endocr Pract. 2023 </w:t>
      </w:r>
      <w:r w:rsidR="00830CD6" w:rsidRPr="00830CD6">
        <w:rPr>
          <w:rStyle w:val="docsum-journal-citation"/>
          <w:rFonts w:ascii="Arial" w:hAnsi="Arial" w:cs="Arial"/>
          <w:sz w:val="20"/>
          <w:szCs w:val="20"/>
        </w:rPr>
        <w:t>Jun</w:t>
      </w:r>
      <w:r w:rsidR="00B57F94">
        <w:rPr>
          <w:rStyle w:val="docsum-journal-citation"/>
          <w:rFonts w:ascii="Arial" w:hAnsi="Arial" w:cs="Arial"/>
          <w:sz w:val="20"/>
          <w:szCs w:val="20"/>
        </w:rPr>
        <w:t xml:space="preserve">. Vol. </w:t>
      </w:r>
      <w:r w:rsidR="00830CD6" w:rsidRPr="00830CD6">
        <w:rPr>
          <w:rStyle w:val="docsum-journal-citation"/>
          <w:rFonts w:ascii="Arial" w:hAnsi="Arial" w:cs="Arial"/>
          <w:sz w:val="20"/>
          <w:szCs w:val="20"/>
        </w:rPr>
        <w:t>29</w:t>
      </w:r>
      <w:r w:rsidR="00B57F94">
        <w:rPr>
          <w:rStyle w:val="docsum-journal-citation"/>
          <w:rFonts w:ascii="Arial" w:hAnsi="Arial" w:cs="Arial"/>
          <w:sz w:val="20"/>
          <w:szCs w:val="20"/>
        </w:rPr>
        <w:t xml:space="preserve">, issue </w:t>
      </w:r>
      <w:r w:rsidR="00830CD6" w:rsidRPr="00830CD6">
        <w:rPr>
          <w:rStyle w:val="docsum-journal-citation"/>
          <w:rFonts w:ascii="Arial" w:hAnsi="Arial" w:cs="Arial"/>
          <w:sz w:val="20"/>
          <w:szCs w:val="20"/>
        </w:rPr>
        <w:t>6</w:t>
      </w:r>
      <w:r w:rsidR="00B57F94">
        <w:rPr>
          <w:rStyle w:val="docsum-journal-citation"/>
          <w:rFonts w:ascii="Arial" w:hAnsi="Arial" w:cs="Arial"/>
          <w:sz w:val="20"/>
          <w:szCs w:val="20"/>
        </w:rPr>
        <w:t xml:space="preserve">, pp. </w:t>
      </w:r>
      <w:r w:rsidR="00830CD6" w:rsidRPr="00830CD6">
        <w:rPr>
          <w:rStyle w:val="docsum-journal-citation"/>
          <w:rFonts w:ascii="Arial" w:hAnsi="Arial" w:cs="Arial"/>
          <w:sz w:val="20"/>
          <w:szCs w:val="20"/>
        </w:rPr>
        <w:t>478-483.</w:t>
      </w:r>
      <w:r w:rsidRPr="00830CD6">
        <w:rPr>
          <w:rStyle w:val="docsum-journal-citation"/>
        </w:rPr>
        <w:t xml:space="preserve"> </w:t>
      </w:r>
      <w:r w:rsidRPr="00B57F94">
        <w:rPr>
          <w:rStyle w:val="docsum-journal-citation"/>
          <w:rFonts w:ascii="Arial" w:hAnsi="Arial" w:cs="Arial"/>
          <w:sz w:val="20"/>
          <w:szCs w:val="20"/>
        </w:rPr>
        <w:t>PM: 36889582</w:t>
      </w:r>
      <w:r w:rsidR="0051341E" w:rsidRPr="00B57F94">
        <w:rPr>
          <w:rStyle w:val="docsum-journal-citation"/>
          <w:rFonts w:ascii="Arial" w:hAnsi="Arial" w:cs="Arial"/>
          <w:sz w:val="20"/>
          <w:szCs w:val="20"/>
        </w:rPr>
        <w:t>.</w:t>
      </w:r>
      <w:r w:rsidRPr="00B57F94">
        <w:rPr>
          <w:rStyle w:val="docsum-journal-citation"/>
          <w:rFonts w:ascii="Arial" w:hAnsi="Arial" w:cs="Arial"/>
          <w:sz w:val="20"/>
          <w:szCs w:val="20"/>
        </w:rPr>
        <w:t xml:space="preserve"> </w:t>
      </w:r>
      <w:r w:rsidR="00830CD6" w:rsidRPr="00B57F94">
        <w:rPr>
          <w:rStyle w:val="docsum-journal-citation"/>
          <w:rFonts w:ascii="Arial" w:hAnsi="Arial" w:cs="Arial"/>
          <w:sz w:val="20"/>
          <w:szCs w:val="20"/>
        </w:rPr>
        <w:t>PMC10258141.</w:t>
      </w:r>
    </w:p>
    <w:p w14:paraId="32E0E943" w14:textId="77777777" w:rsidR="00DA5032" w:rsidRDefault="00DA5032" w:rsidP="00DA5032">
      <w:pPr>
        <w:spacing w:after="0" w:line="240" w:lineRule="auto"/>
        <w:rPr>
          <w:rStyle w:val="docsum-authors"/>
          <w:rFonts w:ascii="Arial" w:hAnsi="Arial" w:cs="Arial"/>
          <w:sz w:val="20"/>
          <w:szCs w:val="20"/>
        </w:rPr>
      </w:pPr>
    </w:p>
    <w:p w14:paraId="6614C7DD" w14:textId="45B89E50" w:rsidR="0006337D" w:rsidRPr="0006337D" w:rsidRDefault="0006337D" w:rsidP="00E64DD8">
      <w:pPr>
        <w:rPr>
          <w:rStyle w:val="docsum-authors"/>
          <w:rFonts w:ascii="Arial" w:hAnsi="Arial" w:cs="Arial"/>
          <w:sz w:val="20"/>
          <w:szCs w:val="20"/>
        </w:rPr>
      </w:pPr>
      <w:r w:rsidRPr="00E80D7C">
        <w:rPr>
          <w:rStyle w:val="docsum-authors"/>
          <w:rFonts w:ascii="Arial" w:hAnsi="Arial" w:cs="Arial"/>
          <w:color w:val="212121"/>
          <w:sz w:val="20"/>
          <w:szCs w:val="20"/>
        </w:rPr>
        <w:t xml:space="preserve">Carbone L, Bůžková P, Fink HA, Robbins JA, Barzilay JI, Elam RE, Isales C. </w:t>
      </w:r>
      <w:hyperlink r:id="rId112" w:history="1">
        <w:r w:rsidRPr="0006337D">
          <w:rPr>
            <w:rStyle w:val="Hyperlink"/>
            <w:rFonts w:ascii="Arial" w:hAnsi="Arial" w:cs="Arial"/>
            <w:b/>
            <w:bCs/>
            <w:i/>
            <w:iCs/>
            <w:sz w:val="20"/>
            <w:szCs w:val="20"/>
          </w:rPr>
          <w:t>The association of tryptophan and its metabolites with incident hip fractures, mortality, and prevalent frailty in older adults: The Cardiovascular Health Study</w:t>
        </w:r>
      </w:hyperlink>
      <w:r w:rsidRPr="0006337D">
        <w:rPr>
          <w:rStyle w:val="docsum-authors"/>
          <w:rFonts w:ascii="Arial" w:hAnsi="Arial" w:cs="Arial"/>
          <w:b/>
          <w:bCs/>
          <w:color w:val="212121"/>
          <w:sz w:val="20"/>
          <w:szCs w:val="20"/>
        </w:rPr>
        <w:t>.</w:t>
      </w:r>
      <w:r w:rsidRPr="00E80D7C">
        <w:rPr>
          <w:rStyle w:val="docsum-authors"/>
          <w:rFonts w:ascii="Arial" w:hAnsi="Arial" w:cs="Arial"/>
          <w:color w:val="212121"/>
          <w:sz w:val="20"/>
          <w:szCs w:val="20"/>
        </w:rPr>
        <w:t xml:space="preserve"> JBMR Plus. 2023 Aug 18</w:t>
      </w:r>
      <w:r>
        <w:rPr>
          <w:rStyle w:val="docsum-authors"/>
          <w:rFonts w:ascii="Arial" w:hAnsi="Arial" w:cs="Arial"/>
          <w:color w:val="212121"/>
          <w:sz w:val="20"/>
          <w:szCs w:val="20"/>
        </w:rPr>
        <w:t xml:space="preserve">. Vol. </w:t>
      </w:r>
      <w:r w:rsidRPr="00E80D7C">
        <w:rPr>
          <w:rStyle w:val="docsum-authors"/>
          <w:rFonts w:ascii="Arial" w:hAnsi="Arial" w:cs="Arial"/>
          <w:color w:val="212121"/>
          <w:sz w:val="20"/>
          <w:szCs w:val="20"/>
        </w:rPr>
        <w:t>7</w:t>
      </w:r>
      <w:r>
        <w:rPr>
          <w:rStyle w:val="docsum-authors"/>
          <w:rFonts w:ascii="Arial" w:hAnsi="Arial" w:cs="Arial"/>
          <w:color w:val="212121"/>
          <w:sz w:val="20"/>
          <w:szCs w:val="20"/>
        </w:rPr>
        <w:t xml:space="preserve">, issue </w:t>
      </w:r>
      <w:r w:rsidRPr="00E80D7C">
        <w:rPr>
          <w:rStyle w:val="docsum-authors"/>
          <w:rFonts w:ascii="Arial" w:hAnsi="Arial" w:cs="Arial"/>
          <w:color w:val="212121"/>
          <w:sz w:val="20"/>
          <w:szCs w:val="20"/>
        </w:rPr>
        <w:t>10</w:t>
      </w:r>
      <w:r>
        <w:rPr>
          <w:rStyle w:val="docsum-authors"/>
          <w:rFonts w:ascii="Arial" w:hAnsi="Arial" w:cs="Arial"/>
          <w:color w:val="212121"/>
          <w:sz w:val="20"/>
          <w:szCs w:val="20"/>
        </w:rPr>
        <w:t xml:space="preserve">, </w:t>
      </w:r>
      <w:r w:rsidRPr="00E80D7C">
        <w:rPr>
          <w:rStyle w:val="docsum-authors"/>
          <w:rFonts w:ascii="Arial" w:hAnsi="Arial" w:cs="Arial"/>
          <w:color w:val="212121"/>
          <w:sz w:val="20"/>
          <w:szCs w:val="20"/>
        </w:rPr>
        <w:t>e10801. PM: 37808397.</w:t>
      </w:r>
      <w:r w:rsidRPr="00E80D7C">
        <w:rPr>
          <w:rStyle w:val="docsum-authors"/>
          <w:rFonts w:ascii="Arial" w:hAnsi="Arial" w:cs="Arial"/>
          <w:sz w:val="20"/>
          <w:szCs w:val="20"/>
        </w:rPr>
        <w:t xml:space="preserve"> </w:t>
      </w:r>
      <w:hyperlink r:id="rId113" w:tgtFrame="_blank" w:history="1">
        <w:r w:rsidRPr="00E80D7C">
          <w:rPr>
            <w:rStyle w:val="docsum-authors"/>
            <w:rFonts w:ascii="Arial" w:hAnsi="Arial" w:cs="Arial"/>
            <w:color w:val="212121"/>
            <w:sz w:val="20"/>
            <w:szCs w:val="20"/>
          </w:rPr>
          <w:t>PMC10556266</w:t>
        </w:r>
      </w:hyperlink>
      <w:r w:rsidRPr="00E80D7C">
        <w:rPr>
          <w:rStyle w:val="docsum-authors"/>
          <w:rFonts w:ascii="Arial" w:hAnsi="Arial" w:cs="Arial"/>
          <w:sz w:val="20"/>
          <w:szCs w:val="20"/>
        </w:rPr>
        <w:t>.</w:t>
      </w:r>
    </w:p>
    <w:p w14:paraId="0E2D001E" w14:textId="16C2F5C1" w:rsidR="00261F6C" w:rsidRDefault="00261F6C" w:rsidP="00E64DD8">
      <w:pPr>
        <w:rPr>
          <w:rStyle w:val="docsum-pmid"/>
          <w:rFonts w:ascii="Arial" w:hAnsi="Arial" w:cs="Arial"/>
          <w:sz w:val="20"/>
          <w:szCs w:val="20"/>
        </w:rPr>
      </w:pPr>
      <w:r w:rsidRPr="002967DD">
        <w:rPr>
          <w:rStyle w:val="docsum-authors"/>
          <w:rFonts w:ascii="Arial" w:hAnsi="Arial" w:cs="Arial"/>
          <w:color w:val="212121"/>
          <w:sz w:val="20"/>
          <w:szCs w:val="20"/>
        </w:rPr>
        <w:t xml:space="preserve">Carbone L, Bůžková P, Fink HA, Robbins JA, Barzilay JI, Elam RE, Isales C, Connelly MA, Mukamal KJ. </w:t>
      </w:r>
      <w:hyperlink r:id="rId114" w:history="1">
        <w:r w:rsidRPr="00261F6C">
          <w:rPr>
            <w:rStyle w:val="Hyperlink"/>
            <w:rFonts w:ascii="Arial" w:hAnsi="Arial" w:cs="Arial"/>
            <w:b/>
            <w:bCs/>
            <w:i/>
            <w:iCs/>
            <w:sz w:val="20"/>
            <w:szCs w:val="20"/>
          </w:rPr>
          <w:t>Plasma levels of branched chain amino acids, incident hip fractures and bone mineral density of the hip and spine</w:t>
        </w:r>
      </w:hyperlink>
      <w:r w:rsidRPr="00261F6C">
        <w:rPr>
          <w:rStyle w:val="docsum-authors"/>
          <w:rFonts w:ascii="Arial" w:hAnsi="Arial" w:cs="Arial"/>
          <w:b/>
          <w:bCs/>
          <w:i/>
          <w:iCs/>
          <w:color w:val="212121"/>
          <w:sz w:val="20"/>
          <w:szCs w:val="20"/>
        </w:rPr>
        <w:t>.</w:t>
      </w:r>
      <w:r w:rsidRPr="002967DD">
        <w:rPr>
          <w:rStyle w:val="docsum-authors"/>
          <w:rFonts w:ascii="Arial" w:hAnsi="Arial" w:cs="Arial"/>
          <w:color w:val="212121"/>
          <w:sz w:val="20"/>
          <w:szCs w:val="20"/>
        </w:rPr>
        <w:t xml:space="preserve"> </w:t>
      </w:r>
      <w:r w:rsidRPr="00D529F6">
        <w:rPr>
          <w:rStyle w:val="docsum-journal-citation"/>
          <w:rFonts w:ascii="Arial" w:hAnsi="Arial" w:cs="Arial"/>
          <w:sz w:val="20"/>
          <w:szCs w:val="20"/>
        </w:rPr>
        <w:t>J Clin Endocrinol Metab. 2023 May 18</w:t>
      </w:r>
      <w:r>
        <w:rPr>
          <w:rStyle w:val="docsum-journal-citation"/>
          <w:rFonts w:ascii="Arial" w:hAnsi="Arial" w:cs="Arial"/>
          <w:sz w:val="20"/>
          <w:szCs w:val="20"/>
        </w:rPr>
        <w:t xml:space="preserve">. </w:t>
      </w:r>
      <w:r w:rsidRPr="00D529F6">
        <w:rPr>
          <w:rStyle w:val="docsum-journal-citation"/>
          <w:rFonts w:ascii="Arial" w:hAnsi="Arial" w:cs="Arial"/>
          <w:sz w:val="20"/>
          <w:szCs w:val="20"/>
        </w:rPr>
        <w:t xml:space="preserve">dgad275. doi: 10.1210/clinem/dgad275. Online ahead of print. </w:t>
      </w:r>
      <w:r w:rsidRPr="00D529F6">
        <w:rPr>
          <w:rStyle w:val="citation-part"/>
          <w:rFonts w:ascii="Arial" w:hAnsi="Arial" w:cs="Arial"/>
          <w:sz w:val="20"/>
          <w:szCs w:val="20"/>
        </w:rPr>
        <w:t>PM: </w:t>
      </w:r>
      <w:r w:rsidRPr="00D529F6">
        <w:rPr>
          <w:rStyle w:val="docsum-pmid"/>
          <w:rFonts w:ascii="Arial" w:hAnsi="Arial" w:cs="Arial"/>
          <w:sz w:val="20"/>
          <w:szCs w:val="20"/>
        </w:rPr>
        <w:t>37200158</w:t>
      </w:r>
      <w:r>
        <w:rPr>
          <w:rStyle w:val="docsum-pmid"/>
          <w:rFonts w:ascii="Arial" w:hAnsi="Arial" w:cs="Arial"/>
          <w:sz w:val="20"/>
          <w:szCs w:val="20"/>
        </w:rPr>
        <w:t xml:space="preserve">. </w:t>
      </w:r>
      <w:r w:rsidR="008D7F4A" w:rsidRPr="008D7F4A">
        <w:rPr>
          <w:rStyle w:val="docsum-pmid"/>
          <w:rFonts w:ascii="Arial" w:hAnsi="Arial" w:cs="Arial"/>
          <w:sz w:val="20"/>
          <w:szCs w:val="20"/>
        </w:rPr>
        <w:t>PMC11009785.</w:t>
      </w:r>
    </w:p>
    <w:p w14:paraId="56AE2DAD" w14:textId="0B7A5F2A" w:rsidR="00A926EC" w:rsidRDefault="00A926EC" w:rsidP="00E64DD8">
      <w:pPr>
        <w:rPr>
          <w:rStyle w:val="docsum-authors"/>
          <w:rFonts w:ascii="Arial" w:hAnsi="Arial" w:cs="Arial"/>
          <w:sz w:val="20"/>
          <w:szCs w:val="20"/>
        </w:rPr>
      </w:pPr>
      <w:r w:rsidRPr="00A926EC">
        <w:rPr>
          <w:rFonts w:ascii="Arial" w:hAnsi="Arial" w:cs="Arial"/>
          <w:sz w:val="20"/>
          <w:szCs w:val="20"/>
        </w:rPr>
        <w:t xml:space="preserve">Chen F, Wang X, Jang SK, Quach BC, </w:t>
      </w:r>
      <w:proofErr w:type="spellStart"/>
      <w:r w:rsidRPr="00A926EC">
        <w:rPr>
          <w:rFonts w:ascii="Arial" w:hAnsi="Arial" w:cs="Arial"/>
          <w:sz w:val="20"/>
          <w:szCs w:val="20"/>
        </w:rPr>
        <w:t>Weissenkampen</w:t>
      </w:r>
      <w:proofErr w:type="spellEnd"/>
      <w:r w:rsidRPr="00A926EC">
        <w:rPr>
          <w:rFonts w:ascii="Arial" w:hAnsi="Arial" w:cs="Arial"/>
          <w:sz w:val="20"/>
          <w:szCs w:val="20"/>
        </w:rPr>
        <w:t xml:space="preserve"> JD, </w:t>
      </w:r>
      <w:proofErr w:type="spellStart"/>
      <w:r w:rsidRPr="00A926EC">
        <w:rPr>
          <w:rFonts w:ascii="Arial" w:hAnsi="Arial" w:cs="Arial"/>
          <w:sz w:val="20"/>
          <w:szCs w:val="20"/>
        </w:rPr>
        <w:t>Khunsriraksakul</w:t>
      </w:r>
      <w:proofErr w:type="spellEnd"/>
      <w:r w:rsidRPr="00A926EC">
        <w:rPr>
          <w:rFonts w:ascii="Arial" w:hAnsi="Arial" w:cs="Arial"/>
          <w:sz w:val="20"/>
          <w:szCs w:val="20"/>
        </w:rPr>
        <w:t xml:space="preserve"> C, Yang L, </w:t>
      </w:r>
      <w:proofErr w:type="spellStart"/>
      <w:r w:rsidRPr="00A926EC">
        <w:rPr>
          <w:rFonts w:ascii="Arial" w:hAnsi="Arial" w:cs="Arial"/>
          <w:sz w:val="20"/>
          <w:szCs w:val="20"/>
        </w:rPr>
        <w:t>Sauteraud</w:t>
      </w:r>
      <w:proofErr w:type="spellEnd"/>
      <w:r w:rsidRPr="00A926EC">
        <w:rPr>
          <w:rFonts w:ascii="Arial" w:hAnsi="Arial" w:cs="Arial"/>
          <w:sz w:val="20"/>
          <w:szCs w:val="20"/>
        </w:rPr>
        <w:t xml:space="preserve"> R, Albert CM, Allred NDD, Arnett DK, Ashley-Koch AE, Barnes KC, Barr RG, Becker DM, Bielak LF, Bis JC, </w:t>
      </w:r>
      <w:proofErr w:type="spellStart"/>
      <w:r w:rsidRPr="00A926EC">
        <w:rPr>
          <w:rFonts w:ascii="Arial" w:hAnsi="Arial" w:cs="Arial"/>
          <w:sz w:val="20"/>
          <w:szCs w:val="20"/>
        </w:rPr>
        <w:t>Blangero</w:t>
      </w:r>
      <w:proofErr w:type="spellEnd"/>
      <w:r w:rsidRPr="00A926EC">
        <w:rPr>
          <w:rFonts w:ascii="Arial" w:hAnsi="Arial" w:cs="Arial"/>
          <w:sz w:val="20"/>
          <w:szCs w:val="20"/>
        </w:rPr>
        <w:t xml:space="preserve"> J, </w:t>
      </w:r>
      <w:proofErr w:type="spellStart"/>
      <w:r w:rsidRPr="00A926EC">
        <w:rPr>
          <w:rFonts w:ascii="Arial" w:hAnsi="Arial" w:cs="Arial"/>
          <w:sz w:val="20"/>
          <w:szCs w:val="20"/>
        </w:rPr>
        <w:t>Boorgula</w:t>
      </w:r>
      <w:proofErr w:type="spellEnd"/>
      <w:r w:rsidRPr="00A926EC">
        <w:rPr>
          <w:rFonts w:ascii="Arial" w:hAnsi="Arial" w:cs="Arial"/>
          <w:sz w:val="20"/>
          <w:szCs w:val="20"/>
        </w:rPr>
        <w:t xml:space="preserve"> MP, Chasman DI, Chavan S, Chen YI, Chuang LM, Correa A, Curran JE, David SP, de las Fuentes L, Deka R, Duggirala R, Faul JD, Garrett ME, Gharib SA, Guo X, Hall ME, Hawley NL, He J, Hobbs BD, Hokanson JE, Hsiung CA, Hwang SJ, Hyde TM, Irvin MR, Jaffe AE, Johnson EO, Kaplan R, </w:t>
      </w:r>
      <w:proofErr w:type="spellStart"/>
      <w:r w:rsidRPr="00A926EC">
        <w:rPr>
          <w:rFonts w:ascii="Arial" w:hAnsi="Arial" w:cs="Arial"/>
          <w:sz w:val="20"/>
          <w:szCs w:val="20"/>
        </w:rPr>
        <w:t>Kardia</w:t>
      </w:r>
      <w:proofErr w:type="spellEnd"/>
      <w:r w:rsidRPr="00A926EC">
        <w:rPr>
          <w:rFonts w:ascii="Arial" w:hAnsi="Arial" w:cs="Arial"/>
          <w:sz w:val="20"/>
          <w:szCs w:val="20"/>
        </w:rPr>
        <w:t xml:space="preserve"> SLR, Kaufman JD, Kelly TN, Kleinman JE, Kooperberg C, Lee IT, Levy D, Lutz SM, Manichaikul AW, Martin LW, Marx O, McGarvey ST, Minster RL, Moll M, Moussa KA, Naseri T, North KE, Oelsner EC, Peralta JM, Peyser PA, Psaty BM, Rafaels N, Raffield LM, Reupena MS, Rich SS, Rotter JI, Schwartz DA, </w:t>
      </w:r>
      <w:proofErr w:type="spellStart"/>
      <w:r w:rsidRPr="00A926EC">
        <w:rPr>
          <w:rFonts w:ascii="Arial" w:hAnsi="Arial" w:cs="Arial"/>
          <w:sz w:val="20"/>
          <w:szCs w:val="20"/>
        </w:rPr>
        <w:t>Shadyab</w:t>
      </w:r>
      <w:proofErr w:type="spellEnd"/>
      <w:r w:rsidRPr="00A926EC">
        <w:rPr>
          <w:rFonts w:ascii="Arial" w:hAnsi="Arial" w:cs="Arial"/>
          <w:sz w:val="20"/>
          <w:szCs w:val="20"/>
        </w:rPr>
        <w:t xml:space="preserve"> AH, Sheu WH, Sims M, Smith JA, Sun X, Taylor KD, </w:t>
      </w:r>
      <w:proofErr w:type="spellStart"/>
      <w:r w:rsidRPr="00A926EC">
        <w:rPr>
          <w:rFonts w:ascii="Arial" w:hAnsi="Arial" w:cs="Arial"/>
          <w:sz w:val="20"/>
          <w:szCs w:val="20"/>
        </w:rPr>
        <w:t>Telen</w:t>
      </w:r>
      <w:proofErr w:type="spellEnd"/>
      <w:r w:rsidRPr="00A926EC">
        <w:rPr>
          <w:rFonts w:ascii="Arial" w:hAnsi="Arial" w:cs="Arial"/>
          <w:sz w:val="20"/>
          <w:szCs w:val="20"/>
        </w:rPr>
        <w:t xml:space="preserve"> MJ, Watson H, Weeks DE, Weir DR, Yanek LR, Young KA, Young KL, Zhao W, Hancock DB, Jiang B, Vrieze S, Liu DJ. </w:t>
      </w:r>
      <w:hyperlink r:id="rId115" w:history="1">
        <w:r w:rsidRPr="00A926EC">
          <w:rPr>
            <w:rStyle w:val="Hyperlink"/>
            <w:rFonts w:ascii="Arial" w:hAnsi="Arial" w:cs="Arial"/>
            <w:b/>
            <w:bCs/>
            <w:i/>
            <w:iCs/>
            <w:sz w:val="20"/>
            <w:szCs w:val="20"/>
          </w:rPr>
          <w:t>Multi-ancestry transcriptome-wide association analyses yield insights into tobacco use biology and drug repurposing</w:t>
        </w:r>
      </w:hyperlink>
      <w:r w:rsidRPr="00A926EC">
        <w:rPr>
          <w:rFonts w:ascii="Arial" w:hAnsi="Arial" w:cs="Arial"/>
          <w:sz w:val="20"/>
          <w:szCs w:val="20"/>
        </w:rPr>
        <w:t>. Nat Genet. 2023 Feb. Vol. 55, issue 2, pp. 291-300. PM: 36702996. PMC9925385.</w:t>
      </w:r>
    </w:p>
    <w:p w14:paraId="5C68142F" w14:textId="74C4FD3E" w:rsidR="002B4AE0" w:rsidRPr="00151D37" w:rsidRDefault="002B4AE0" w:rsidP="00151D37">
      <w:pPr>
        <w:shd w:val="clear" w:color="auto" w:fill="FFFFFF"/>
        <w:rPr>
          <w:rStyle w:val="docsum-authors"/>
          <w:rFonts w:ascii="Arial" w:eastAsia="Times New Roman" w:hAnsi="Arial" w:cs="Arial"/>
          <w:color w:val="5B616B"/>
          <w:sz w:val="20"/>
          <w:szCs w:val="20"/>
        </w:rPr>
      </w:pPr>
      <w:r w:rsidRPr="0031092E">
        <w:rPr>
          <w:rStyle w:val="docsum-authors"/>
          <w:rFonts w:ascii="Arial" w:hAnsi="Arial" w:cs="Arial"/>
          <w:color w:val="212121"/>
          <w:sz w:val="20"/>
          <w:szCs w:val="20"/>
        </w:rPr>
        <w:t xml:space="preserve">Chwa WJ, Lopez OL, Longstreth WT, Dai W, Raji CA. </w:t>
      </w:r>
      <w:hyperlink r:id="rId116" w:history="1">
        <w:r w:rsidRPr="00151D37">
          <w:rPr>
            <w:rStyle w:val="Hyperlink"/>
            <w:b/>
            <w:bCs/>
            <w:i/>
            <w:iCs/>
          </w:rPr>
          <w:t>Longitudinal patterns of brain changes in a community sample in relation to aging and cognitive status</w:t>
        </w:r>
        <w:r w:rsidRPr="002B4AE0">
          <w:rPr>
            <w:rStyle w:val="identifier"/>
            <w:rFonts w:ascii="Arial" w:hAnsi="Arial" w:cs="Arial"/>
            <w:b/>
            <w:bCs/>
            <w:i/>
            <w:iCs/>
            <w:sz w:val="20"/>
            <w:szCs w:val="20"/>
          </w:rPr>
          <w:t>.</w:t>
        </w:r>
      </w:hyperlink>
      <w:r w:rsidRPr="0031092E">
        <w:rPr>
          <w:rFonts w:ascii="Arial" w:hAnsi="Arial" w:cs="Arial"/>
          <w:sz w:val="20"/>
          <w:szCs w:val="20"/>
        </w:rPr>
        <w:t xml:space="preserve"> </w:t>
      </w:r>
      <w:r w:rsidRPr="00151D37">
        <w:rPr>
          <w:rStyle w:val="docsum-authors"/>
          <w:rFonts w:ascii="Arial" w:hAnsi="Arial" w:cs="Arial"/>
          <w:color w:val="212121"/>
          <w:sz w:val="20"/>
          <w:szCs w:val="20"/>
        </w:rPr>
        <w:t xml:space="preserve">J Alzheimers Dis. 2023 </w:t>
      </w:r>
      <w:r w:rsidR="00151D37">
        <w:rPr>
          <w:rStyle w:val="docsum-authors"/>
          <w:rFonts w:ascii="Arial" w:hAnsi="Arial" w:cs="Arial"/>
          <w:color w:val="212121"/>
          <w:sz w:val="20"/>
          <w:szCs w:val="20"/>
        </w:rPr>
        <w:t xml:space="preserve">Vol. </w:t>
      </w:r>
      <w:r w:rsidR="00151D37" w:rsidRPr="00151D37">
        <w:rPr>
          <w:rStyle w:val="docsum-authors"/>
          <w:rFonts w:ascii="Arial" w:hAnsi="Arial" w:cs="Arial"/>
          <w:color w:val="212121"/>
          <w:sz w:val="20"/>
          <w:szCs w:val="20"/>
        </w:rPr>
        <w:t>94</w:t>
      </w:r>
      <w:r w:rsidR="00151D37">
        <w:rPr>
          <w:rStyle w:val="docsum-authors"/>
          <w:rFonts w:ascii="Arial" w:hAnsi="Arial" w:cs="Arial"/>
          <w:color w:val="212121"/>
          <w:sz w:val="20"/>
          <w:szCs w:val="20"/>
        </w:rPr>
        <w:t xml:space="preserve">, issue </w:t>
      </w:r>
      <w:r w:rsidR="00151D37" w:rsidRPr="00151D37">
        <w:rPr>
          <w:rStyle w:val="docsum-authors"/>
          <w:rFonts w:ascii="Arial" w:hAnsi="Arial" w:cs="Arial"/>
          <w:color w:val="212121"/>
          <w:sz w:val="20"/>
          <w:szCs w:val="20"/>
        </w:rPr>
        <w:t>3</w:t>
      </w:r>
      <w:r w:rsidR="00151D37">
        <w:rPr>
          <w:rStyle w:val="docsum-authors"/>
          <w:rFonts w:ascii="Arial" w:hAnsi="Arial" w:cs="Arial"/>
          <w:color w:val="212121"/>
          <w:sz w:val="20"/>
          <w:szCs w:val="20"/>
        </w:rPr>
        <w:t xml:space="preserve">, pp. </w:t>
      </w:r>
      <w:r w:rsidR="00151D37" w:rsidRPr="00151D37">
        <w:rPr>
          <w:rStyle w:val="docsum-authors"/>
          <w:rFonts w:ascii="Arial" w:hAnsi="Arial" w:cs="Arial"/>
          <w:color w:val="212121"/>
          <w:sz w:val="20"/>
          <w:szCs w:val="20"/>
        </w:rPr>
        <w:t>1035-1045.</w:t>
      </w:r>
      <w:r w:rsidR="00151D37">
        <w:rPr>
          <w:rStyle w:val="docsum-authors"/>
          <w:rFonts w:ascii="Arial" w:hAnsi="Arial" w:cs="Arial"/>
          <w:color w:val="212121"/>
          <w:sz w:val="20"/>
          <w:szCs w:val="20"/>
        </w:rPr>
        <w:t xml:space="preserve"> </w:t>
      </w:r>
      <w:r w:rsidRPr="00151D37">
        <w:rPr>
          <w:rStyle w:val="docsum-authors"/>
          <w:rFonts w:ascii="Arial" w:hAnsi="Arial" w:cs="Arial"/>
          <w:color w:val="212121"/>
          <w:sz w:val="20"/>
          <w:szCs w:val="20"/>
        </w:rPr>
        <w:t>PM: 37355895.</w:t>
      </w:r>
      <w:r w:rsidR="00F251CE" w:rsidRPr="00151D37">
        <w:rPr>
          <w:rStyle w:val="docsum-authors"/>
          <w:rFonts w:ascii="Arial" w:hAnsi="Arial" w:cs="Arial"/>
          <w:color w:val="212121"/>
          <w:sz w:val="20"/>
          <w:szCs w:val="20"/>
        </w:rPr>
        <w:t xml:space="preserve"> </w:t>
      </w:r>
      <w:hyperlink r:id="rId117" w:tgtFrame="_blank" w:history="1">
        <w:r w:rsidR="00151D37" w:rsidRPr="00151D37">
          <w:rPr>
            <w:rStyle w:val="docsum-authors"/>
            <w:rFonts w:ascii="Arial" w:hAnsi="Arial" w:cs="Arial"/>
            <w:color w:val="212121"/>
            <w:sz w:val="20"/>
            <w:szCs w:val="20"/>
          </w:rPr>
          <w:t>PMC10674101</w:t>
        </w:r>
      </w:hyperlink>
    </w:p>
    <w:p w14:paraId="1428A9E1" w14:textId="03AD5495" w:rsidR="00E50F59" w:rsidRPr="00E50F59" w:rsidRDefault="00F325EB" w:rsidP="00E50F59">
      <w:pPr>
        <w:spacing w:after="0" w:line="240" w:lineRule="auto"/>
        <w:rPr>
          <w:rFonts w:ascii="Arial" w:hAnsi="Arial" w:cs="Arial"/>
          <w:sz w:val="20"/>
          <w:szCs w:val="20"/>
        </w:rPr>
      </w:pPr>
      <w:r w:rsidRPr="00517AE3">
        <w:rPr>
          <w:rStyle w:val="docsum-authors"/>
          <w:rFonts w:ascii="Arial" w:hAnsi="Arial" w:cs="Arial"/>
          <w:color w:val="212121"/>
          <w:sz w:val="20"/>
          <w:szCs w:val="20"/>
        </w:rPr>
        <w:t xml:space="preserve">Cole KL, Boehme AK, Thacker EL, Longstreth WT Jr, Brown BL, Gale SD, Hedges DW, Anderson JK, Elkind MSV. </w:t>
      </w:r>
      <w:hyperlink r:id="rId118" w:history="1">
        <w:r w:rsidRPr="00517AE3">
          <w:rPr>
            <w:rStyle w:val="Hyperlink"/>
            <w:rFonts w:ascii="Arial" w:hAnsi="Arial" w:cs="Arial"/>
            <w:b/>
            <w:bCs/>
            <w:i/>
            <w:iCs/>
            <w:color w:val="205493"/>
            <w:sz w:val="20"/>
            <w:szCs w:val="20"/>
            <w:shd w:val="clear" w:color="auto" w:fill="FFFFFF"/>
          </w:rPr>
          <w:t>Hospital-</w:t>
        </w:r>
        <w:r>
          <w:rPr>
            <w:rStyle w:val="Hyperlink"/>
            <w:rFonts w:ascii="Arial" w:hAnsi="Arial" w:cs="Arial"/>
            <w:b/>
            <w:bCs/>
            <w:i/>
            <w:iCs/>
            <w:color w:val="205493"/>
            <w:sz w:val="20"/>
            <w:szCs w:val="20"/>
            <w:shd w:val="clear" w:color="auto" w:fill="FFFFFF"/>
          </w:rPr>
          <w:t>a</w:t>
        </w:r>
        <w:r w:rsidRPr="00517AE3">
          <w:rPr>
            <w:rStyle w:val="Hyperlink"/>
            <w:rFonts w:ascii="Arial" w:hAnsi="Arial" w:cs="Arial"/>
            <w:b/>
            <w:bCs/>
            <w:i/>
            <w:iCs/>
            <w:color w:val="205493"/>
            <w:sz w:val="20"/>
            <w:szCs w:val="20"/>
            <w:shd w:val="clear" w:color="auto" w:fill="FFFFFF"/>
          </w:rPr>
          <w:t xml:space="preserve">cquired </w:t>
        </w:r>
        <w:r>
          <w:rPr>
            <w:rStyle w:val="Hyperlink"/>
            <w:rFonts w:ascii="Arial" w:hAnsi="Arial" w:cs="Arial"/>
            <w:b/>
            <w:bCs/>
            <w:i/>
            <w:iCs/>
            <w:color w:val="205493"/>
            <w:sz w:val="20"/>
            <w:szCs w:val="20"/>
            <w:shd w:val="clear" w:color="auto" w:fill="FFFFFF"/>
          </w:rPr>
          <w:t>i</w:t>
        </w:r>
        <w:r w:rsidRPr="00517AE3">
          <w:rPr>
            <w:rStyle w:val="Hyperlink"/>
            <w:rFonts w:ascii="Arial" w:hAnsi="Arial" w:cs="Arial"/>
            <w:b/>
            <w:bCs/>
            <w:i/>
            <w:iCs/>
            <w:color w:val="205493"/>
            <w:sz w:val="20"/>
            <w:szCs w:val="20"/>
            <w:shd w:val="clear" w:color="auto" w:fill="FFFFFF"/>
          </w:rPr>
          <w:t xml:space="preserve">nfection at </w:t>
        </w:r>
        <w:r>
          <w:rPr>
            <w:rStyle w:val="Hyperlink"/>
            <w:rFonts w:ascii="Arial" w:hAnsi="Arial" w:cs="Arial"/>
            <w:b/>
            <w:bCs/>
            <w:i/>
            <w:iCs/>
            <w:color w:val="205493"/>
            <w:sz w:val="20"/>
            <w:szCs w:val="20"/>
            <w:shd w:val="clear" w:color="auto" w:fill="FFFFFF"/>
          </w:rPr>
          <w:t>t</w:t>
        </w:r>
        <w:r w:rsidRPr="00517AE3">
          <w:rPr>
            <w:rStyle w:val="Hyperlink"/>
            <w:rFonts w:ascii="Arial" w:hAnsi="Arial" w:cs="Arial"/>
            <w:b/>
            <w:bCs/>
            <w:i/>
            <w:iCs/>
            <w:color w:val="205493"/>
            <w:sz w:val="20"/>
            <w:szCs w:val="20"/>
            <w:shd w:val="clear" w:color="auto" w:fill="FFFFFF"/>
          </w:rPr>
          <w:t xml:space="preserve">ime of </w:t>
        </w:r>
        <w:r>
          <w:rPr>
            <w:rStyle w:val="Hyperlink"/>
            <w:rFonts w:ascii="Arial" w:hAnsi="Arial" w:cs="Arial"/>
            <w:b/>
            <w:bCs/>
            <w:i/>
            <w:iCs/>
            <w:color w:val="205493"/>
            <w:sz w:val="20"/>
            <w:szCs w:val="20"/>
            <w:shd w:val="clear" w:color="auto" w:fill="FFFFFF"/>
          </w:rPr>
          <w:t>s</w:t>
        </w:r>
        <w:r w:rsidRPr="00517AE3">
          <w:rPr>
            <w:rStyle w:val="Hyperlink"/>
            <w:rFonts w:ascii="Arial" w:hAnsi="Arial" w:cs="Arial"/>
            <w:b/>
            <w:bCs/>
            <w:i/>
            <w:iCs/>
            <w:color w:val="205493"/>
            <w:sz w:val="20"/>
            <w:szCs w:val="20"/>
            <w:shd w:val="clear" w:color="auto" w:fill="FFFFFF"/>
          </w:rPr>
          <w:t xml:space="preserve">troke and </w:t>
        </w:r>
        <w:r>
          <w:rPr>
            <w:rStyle w:val="Hyperlink"/>
            <w:rFonts w:ascii="Arial" w:hAnsi="Arial" w:cs="Arial"/>
            <w:b/>
            <w:bCs/>
            <w:i/>
            <w:iCs/>
            <w:color w:val="205493"/>
            <w:sz w:val="20"/>
            <w:szCs w:val="20"/>
            <w:shd w:val="clear" w:color="auto" w:fill="FFFFFF"/>
          </w:rPr>
          <w:t>c</w:t>
        </w:r>
        <w:r w:rsidRPr="00517AE3">
          <w:rPr>
            <w:rStyle w:val="Hyperlink"/>
            <w:rFonts w:ascii="Arial" w:hAnsi="Arial" w:cs="Arial"/>
            <w:b/>
            <w:bCs/>
            <w:i/>
            <w:iCs/>
            <w:color w:val="205493"/>
            <w:sz w:val="20"/>
            <w:szCs w:val="20"/>
            <w:shd w:val="clear" w:color="auto" w:fill="FFFFFF"/>
          </w:rPr>
          <w:t xml:space="preserve">ognitive </w:t>
        </w:r>
        <w:r>
          <w:rPr>
            <w:rStyle w:val="Hyperlink"/>
            <w:rFonts w:ascii="Arial" w:hAnsi="Arial" w:cs="Arial"/>
            <w:b/>
            <w:bCs/>
            <w:i/>
            <w:iCs/>
            <w:color w:val="205493"/>
            <w:sz w:val="20"/>
            <w:szCs w:val="20"/>
            <w:shd w:val="clear" w:color="auto" w:fill="FFFFFF"/>
          </w:rPr>
          <w:t>d</w:t>
        </w:r>
        <w:r w:rsidRPr="00517AE3">
          <w:rPr>
            <w:rStyle w:val="Hyperlink"/>
            <w:rFonts w:ascii="Arial" w:hAnsi="Arial" w:cs="Arial"/>
            <w:b/>
            <w:bCs/>
            <w:i/>
            <w:iCs/>
            <w:color w:val="205493"/>
            <w:sz w:val="20"/>
            <w:szCs w:val="20"/>
            <w:shd w:val="clear" w:color="auto" w:fill="FFFFFF"/>
          </w:rPr>
          <w:t>ecline: The Cardiovascular Health Study.</w:t>
        </w:r>
      </w:hyperlink>
      <w:r w:rsidRPr="00517AE3">
        <w:rPr>
          <w:rStyle w:val="docsum-authors"/>
          <w:rFonts w:ascii="Arial" w:hAnsi="Arial" w:cs="Arial"/>
          <w:color w:val="212121"/>
          <w:sz w:val="20"/>
          <w:szCs w:val="20"/>
        </w:rPr>
        <w:t xml:space="preserve"> </w:t>
      </w:r>
      <w:r w:rsidRPr="00517AE3">
        <w:rPr>
          <w:rStyle w:val="docsum-journal-citation"/>
          <w:rFonts w:ascii="Arial" w:hAnsi="Arial" w:cs="Arial"/>
          <w:sz w:val="20"/>
          <w:szCs w:val="20"/>
        </w:rPr>
        <w:t xml:space="preserve">Cerebrovasc Dis. 2023 Oct 23. doi: 10.1159/000533568. Online ahead of print. </w:t>
      </w:r>
      <w:r w:rsidRPr="00517AE3">
        <w:rPr>
          <w:rStyle w:val="citation-part"/>
          <w:rFonts w:ascii="Arial" w:hAnsi="Arial" w:cs="Arial"/>
          <w:sz w:val="20"/>
          <w:szCs w:val="20"/>
        </w:rPr>
        <w:t>PM: </w:t>
      </w:r>
      <w:r w:rsidRPr="00517AE3">
        <w:rPr>
          <w:rStyle w:val="docsum-pmid"/>
          <w:rFonts w:ascii="Arial" w:hAnsi="Arial" w:cs="Arial"/>
          <w:sz w:val="20"/>
          <w:szCs w:val="20"/>
        </w:rPr>
        <w:t xml:space="preserve">37871579. </w:t>
      </w:r>
      <w:r w:rsidR="00E50F59" w:rsidRPr="00E50F59">
        <w:rPr>
          <w:rFonts w:ascii="Arial" w:hAnsi="Arial" w:cs="Arial"/>
          <w:sz w:val="20"/>
          <w:szCs w:val="20"/>
        </w:rPr>
        <w:t>PMC11035480</w:t>
      </w:r>
      <w:r w:rsidR="00E50F59">
        <w:rPr>
          <w:rFonts w:ascii="Arial" w:hAnsi="Arial" w:cs="Arial"/>
          <w:sz w:val="20"/>
          <w:szCs w:val="20"/>
        </w:rPr>
        <w:t>.</w:t>
      </w:r>
      <w:r w:rsidR="00E50F59" w:rsidRPr="00E50F59">
        <w:rPr>
          <w:rFonts w:ascii="Arial" w:hAnsi="Arial" w:cs="Arial"/>
          <w:sz w:val="20"/>
          <w:szCs w:val="20"/>
        </w:rPr>
        <w:t> </w:t>
      </w:r>
    </w:p>
    <w:p w14:paraId="616E893A" w14:textId="77777777" w:rsidR="00F325EB" w:rsidRPr="00F325EB" w:rsidRDefault="00F325EB" w:rsidP="00F325EB">
      <w:pPr>
        <w:spacing w:after="0" w:line="240" w:lineRule="auto"/>
        <w:rPr>
          <w:rStyle w:val="docsum-authors"/>
          <w:rFonts w:ascii="Arial" w:hAnsi="Arial" w:cs="Arial"/>
          <w:sz w:val="20"/>
          <w:szCs w:val="20"/>
        </w:rPr>
      </w:pPr>
    </w:p>
    <w:p w14:paraId="78DA069A" w14:textId="3EFFDEC2" w:rsidR="002B4AE0" w:rsidRDefault="002B4AE0" w:rsidP="00E64DD8">
      <w:pPr>
        <w:rPr>
          <w:rStyle w:val="docsum-authors"/>
          <w:rFonts w:ascii="Arial" w:hAnsi="Arial" w:cs="Arial"/>
          <w:sz w:val="20"/>
          <w:szCs w:val="20"/>
        </w:rPr>
      </w:pPr>
      <w:r w:rsidRPr="0031092E">
        <w:rPr>
          <w:rStyle w:val="docsum-authors"/>
          <w:rFonts w:ascii="Arial" w:hAnsi="Arial" w:cs="Arial"/>
          <w:color w:val="212121"/>
          <w:sz w:val="20"/>
          <w:szCs w:val="20"/>
        </w:rPr>
        <w:t xml:space="preserve">Cronjé HT, Liu X, Odden MC, Moseholm KF, Seshadri S, Satizabal CL, Lopez OL, Bis JC, Djoussé L, Fohner AE, Psaty BM, Tracy RP, Longstreth WT Jr, Jensen MK, Mukamal KJ. </w:t>
      </w:r>
      <w:hyperlink r:id="rId119" w:history="1">
        <w:r w:rsidRPr="002B4AE0">
          <w:rPr>
            <w:rStyle w:val="Hyperlink"/>
            <w:rFonts w:ascii="Arial" w:hAnsi="Arial" w:cs="Arial"/>
            <w:b/>
            <w:bCs/>
            <w:i/>
            <w:iCs/>
            <w:sz w:val="20"/>
            <w:szCs w:val="20"/>
          </w:rPr>
          <w:t>Serum NfL and GFAP are associated with incident dementia and dementia mortality in older adults: The Cardiovascular Health Study.</w:t>
        </w:r>
      </w:hyperlink>
      <w:r w:rsidRPr="0031092E">
        <w:rPr>
          <w:rFonts w:ascii="Arial" w:hAnsi="Arial" w:cs="Arial"/>
          <w:sz w:val="20"/>
          <w:szCs w:val="20"/>
        </w:rPr>
        <w:t xml:space="preserve"> </w:t>
      </w:r>
      <w:r w:rsidRPr="0031092E">
        <w:rPr>
          <w:rStyle w:val="docsum-journal-citation"/>
          <w:rFonts w:ascii="Arial" w:hAnsi="Arial" w:cs="Arial"/>
          <w:sz w:val="20"/>
          <w:szCs w:val="20"/>
        </w:rPr>
        <w:t xml:space="preserve">Alzheimers Dement. </w:t>
      </w:r>
      <w:r w:rsidR="000E558A" w:rsidRPr="000E558A">
        <w:rPr>
          <w:rStyle w:val="docsum-pmid"/>
          <w:rFonts w:ascii="Arial" w:hAnsi="Arial" w:cs="Arial"/>
          <w:sz w:val="20"/>
          <w:szCs w:val="20"/>
        </w:rPr>
        <w:t>2023 Dec. Vol. 19, issue 12, pp. 5672-5680.</w:t>
      </w:r>
      <w:r w:rsidRPr="0031092E">
        <w:rPr>
          <w:rStyle w:val="docsum-journal-citation"/>
          <w:rFonts w:ascii="Arial" w:hAnsi="Arial" w:cs="Arial"/>
          <w:sz w:val="20"/>
          <w:szCs w:val="20"/>
        </w:rPr>
        <w:t xml:space="preserve"> </w:t>
      </w:r>
      <w:r w:rsidRPr="0031092E">
        <w:rPr>
          <w:rStyle w:val="citation-part"/>
          <w:rFonts w:ascii="Arial" w:hAnsi="Arial" w:cs="Arial"/>
          <w:sz w:val="20"/>
          <w:szCs w:val="20"/>
        </w:rPr>
        <w:t>PM: </w:t>
      </w:r>
      <w:r w:rsidRPr="0031092E">
        <w:rPr>
          <w:rStyle w:val="docsum-pmid"/>
          <w:rFonts w:ascii="Arial" w:hAnsi="Arial" w:cs="Arial"/>
          <w:sz w:val="20"/>
          <w:szCs w:val="20"/>
        </w:rPr>
        <w:t xml:space="preserve">37392405. </w:t>
      </w:r>
      <w:r w:rsidR="0085195D" w:rsidRPr="0085195D">
        <w:rPr>
          <w:rStyle w:val="docsum-pmid"/>
          <w:rFonts w:ascii="Arial" w:hAnsi="Arial" w:cs="Arial"/>
          <w:sz w:val="20"/>
          <w:szCs w:val="20"/>
        </w:rPr>
        <w:t>PMC10757989</w:t>
      </w:r>
      <w:r w:rsidR="0085195D">
        <w:rPr>
          <w:rStyle w:val="docsum-pmid"/>
          <w:rFonts w:ascii="Arial" w:hAnsi="Arial" w:cs="Arial"/>
          <w:sz w:val="20"/>
          <w:szCs w:val="20"/>
        </w:rPr>
        <w:t>.</w:t>
      </w:r>
    </w:p>
    <w:p w14:paraId="5179511E" w14:textId="04923A7A" w:rsidR="0060272F" w:rsidRPr="00487D6D" w:rsidRDefault="0060272F" w:rsidP="00E64DD8">
      <w:pPr>
        <w:rPr>
          <w:rFonts w:ascii="Arial" w:hAnsi="Arial" w:cs="Arial"/>
          <w:sz w:val="20"/>
          <w:szCs w:val="20"/>
        </w:rPr>
      </w:pPr>
      <w:r w:rsidRPr="00487D6D">
        <w:rPr>
          <w:rStyle w:val="docsum-authors"/>
          <w:rFonts w:ascii="Arial" w:hAnsi="Arial" w:cs="Arial"/>
          <w:sz w:val="20"/>
          <w:szCs w:val="20"/>
        </w:rPr>
        <w:t>Cronjé HT, Mi MY, Austin TR, Biggs ML, Siscovick DS, Lemaitre RN, Psaty BM, Tracy RP, Djoussé L, Kizer JR, Ix JH, Rao P, Robbins JM, Barber JL, Sarzynski MA, Clish CB, Bouchard C, Mukamal KJ, Gerszten RE, Jensen MK.</w:t>
      </w:r>
      <w:r w:rsidRPr="00487D6D">
        <w:rPr>
          <w:rFonts w:ascii="Arial" w:hAnsi="Arial" w:cs="Arial"/>
          <w:sz w:val="20"/>
          <w:szCs w:val="20"/>
        </w:rPr>
        <w:t xml:space="preserve"> </w:t>
      </w:r>
      <w:hyperlink r:id="rId120" w:history="1">
        <w:r w:rsidRPr="00487D6D">
          <w:rPr>
            <w:rStyle w:val="Hyperlink"/>
            <w:rFonts w:ascii="Arial" w:hAnsi="Arial" w:cs="Arial"/>
            <w:b/>
            <w:bCs/>
            <w:i/>
            <w:iCs/>
            <w:sz w:val="20"/>
            <w:szCs w:val="20"/>
          </w:rPr>
          <w:t>Plasma proteomic risk markers of incident type 2 diabetes reflect physiologically distinct components of glucose-insulin homeostasis</w:t>
        </w:r>
        <w:r w:rsidRPr="00487D6D">
          <w:rPr>
            <w:rStyle w:val="Hyperlink"/>
            <w:rFonts w:ascii="Arial" w:hAnsi="Arial" w:cs="Arial"/>
            <w:b/>
            <w:bCs/>
            <w:i/>
            <w:iCs/>
            <w:sz w:val="20"/>
            <w:szCs w:val="20"/>
            <w:u w:val="none"/>
          </w:rPr>
          <w:t xml:space="preserve">. </w:t>
        </w:r>
      </w:hyperlink>
      <w:r w:rsidRPr="00923B74">
        <w:rPr>
          <w:rStyle w:val="docsum-journal-citation"/>
          <w:rFonts w:ascii="Arial" w:hAnsi="Arial" w:cs="Arial"/>
          <w:sz w:val="20"/>
          <w:szCs w:val="20"/>
        </w:rPr>
        <w:t xml:space="preserve">Diabetes. </w:t>
      </w:r>
      <w:r w:rsidRPr="00923B74">
        <w:rPr>
          <w:rStyle w:val="docsum-pmid"/>
          <w:rFonts w:ascii="Arial" w:hAnsi="Arial" w:cs="Arial"/>
          <w:sz w:val="20"/>
          <w:szCs w:val="20"/>
        </w:rPr>
        <w:t>2023</w:t>
      </w:r>
      <w:r w:rsidR="00923B74" w:rsidRPr="00923B74">
        <w:rPr>
          <w:rStyle w:val="docsum-pmid"/>
          <w:rFonts w:ascii="Arial" w:hAnsi="Arial" w:cs="Arial"/>
          <w:sz w:val="20"/>
          <w:szCs w:val="20"/>
        </w:rPr>
        <w:t xml:space="preserve"> May 1. Vol. 72,</w:t>
      </w:r>
      <w:r w:rsidR="00923B74">
        <w:rPr>
          <w:rStyle w:val="docsum-pmid"/>
          <w:rFonts w:ascii="Arial" w:hAnsi="Arial" w:cs="Arial"/>
          <w:sz w:val="20"/>
          <w:szCs w:val="20"/>
        </w:rPr>
        <w:t xml:space="preserve"> issue </w:t>
      </w:r>
      <w:r w:rsidR="00923B74" w:rsidRPr="00923B74">
        <w:rPr>
          <w:rStyle w:val="docsum-pmid"/>
          <w:rFonts w:ascii="Arial" w:hAnsi="Arial" w:cs="Arial"/>
          <w:sz w:val="20"/>
          <w:szCs w:val="20"/>
        </w:rPr>
        <w:t>5</w:t>
      </w:r>
      <w:r w:rsidR="00923B74">
        <w:rPr>
          <w:rStyle w:val="docsum-pmid"/>
          <w:rFonts w:ascii="Arial" w:hAnsi="Arial" w:cs="Arial"/>
          <w:sz w:val="20"/>
          <w:szCs w:val="20"/>
        </w:rPr>
        <w:t xml:space="preserve">, pp. </w:t>
      </w:r>
      <w:r w:rsidR="00923B74" w:rsidRPr="00923B74">
        <w:rPr>
          <w:rStyle w:val="docsum-pmid"/>
          <w:rFonts w:ascii="Arial" w:hAnsi="Arial" w:cs="Arial"/>
          <w:sz w:val="20"/>
          <w:szCs w:val="20"/>
        </w:rPr>
        <w:t>666-673.</w:t>
      </w:r>
      <w:r w:rsidRPr="00487D6D">
        <w:rPr>
          <w:rFonts w:ascii="Arial" w:hAnsi="Arial" w:cs="Arial"/>
          <w:sz w:val="20"/>
          <w:szCs w:val="20"/>
        </w:rPr>
        <w:t xml:space="preserve"> </w:t>
      </w:r>
      <w:r w:rsidRPr="00487D6D">
        <w:rPr>
          <w:rStyle w:val="citation-part"/>
          <w:rFonts w:ascii="Arial" w:hAnsi="Arial" w:cs="Arial"/>
          <w:sz w:val="20"/>
          <w:szCs w:val="20"/>
        </w:rPr>
        <w:t xml:space="preserve">PM: </w:t>
      </w:r>
      <w:r w:rsidRPr="00487D6D">
        <w:rPr>
          <w:rStyle w:val="docsum-pmid"/>
          <w:rFonts w:ascii="Arial" w:hAnsi="Arial" w:cs="Arial"/>
          <w:sz w:val="20"/>
          <w:szCs w:val="20"/>
        </w:rPr>
        <w:t>36749929</w:t>
      </w:r>
      <w:r>
        <w:rPr>
          <w:rStyle w:val="docsum-pmid"/>
          <w:rFonts w:ascii="Arial" w:hAnsi="Arial" w:cs="Arial"/>
          <w:sz w:val="20"/>
          <w:szCs w:val="20"/>
        </w:rPr>
        <w:t>.</w:t>
      </w:r>
      <w:r w:rsidR="00A06033">
        <w:rPr>
          <w:rStyle w:val="docsum-pmid"/>
          <w:rFonts w:ascii="Arial" w:hAnsi="Arial" w:cs="Arial"/>
          <w:sz w:val="20"/>
          <w:szCs w:val="20"/>
        </w:rPr>
        <w:t xml:space="preserve"> </w:t>
      </w:r>
      <w:r w:rsidR="00923B74" w:rsidRPr="00923B74">
        <w:rPr>
          <w:rStyle w:val="docsum-pmid"/>
          <w:rFonts w:ascii="Arial" w:hAnsi="Arial" w:cs="Arial"/>
          <w:sz w:val="20"/>
          <w:szCs w:val="20"/>
        </w:rPr>
        <w:t>PMC10130486</w:t>
      </w:r>
      <w:r w:rsidR="00923B74">
        <w:rPr>
          <w:rStyle w:val="docsum-pmid"/>
          <w:rFonts w:ascii="Arial" w:hAnsi="Arial" w:cs="Arial"/>
          <w:sz w:val="20"/>
          <w:szCs w:val="20"/>
        </w:rPr>
        <w:t>.</w:t>
      </w:r>
    </w:p>
    <w:p w14:paraId="00450671" w14:textId="6AEE244F" w:rsidR="00F325EB" w:rsidRDefault="00F325EB" w:rsidP="00F325EB">
      <w:pPr>
        <w:shd w:val="clear" w:color="auto" w:fill="FFFFFF"/>
        <w:spacing w:before="100" w:beforeAutospacing="1" w:after="100" w:afterAutospacing="1" w:line="240" w:lineRule="auto"/>
        <w:rPr>
          <w:rStyle w:val="docsum-authors"/>
          <w:rFonts w:ascii="Arial" w:hAnsi="Arial" w:cs="Arial"/>
          <w:color w:val="212121"/>
          <w:sz w:val="20"/>
          <w:szCs w:val="20"/>
        </w:rPr>
      </w:pPr>
      <w:r w:rsidRPr="00517AE3">
        <w:rPr>
          <w:rStyle w:val="docsum-authors"/>
          <w:rFonts w:ascii="Arial" w:hAnsi="Arial" w:cs="Arial"/>
          <w:color w:val="212121"/>
          <w:sz w:val="20"/>
          <w:szCs w:val="20"/>
        </w:rPr>
        <w:t>de Las Fuentes L, Schwander KL, Brown MR, Bentley AR, Winkler TW, Sung YJ, Munroe PB, Miller CL, Aschard H, Aslibekyan S, Bartz TM, Bielak LF, Chai JF, Cheng CY, Dorajoo R, Feitosa MF, Guo X, Hartwig FP, Horimoto A, Kolčić I, Lim E, Liu Y, Manning AK, Marten J, Musani SK, Noordam R, Padmanabhan S, Rankinen T, Richard MA, Ridker PM, Smith AV, Vojinovic D, Zonderman AB, Alver M, Boissel M, Christensen K, Freedman BI, Gao C, Giulianini F, Harris SE, He M, Hsu FC, Kühnel B, Laguzzi F, Li X, Lyytikäinen LP, Nolte IM, Poveda A, Rauramaa R, Riaz M, Robino A, Sofer T, Takeuchi F, Tayo BO, van der Most PJ, Verweij N, Ware EB, Weiss S, Wen W, Yanek LR, Zhan Y, Amin N, Arking DE, Ballantyne C, Boerwinkle E, Brody JA, Broeckel U, Campbell A, Canouil M, Chai X, Chen YI, Chen X, Chitrala KN, Concas MP, de Faire U, de Mutsert R, de Silva HJ, de Vries PS, Do A, Faul JD, Fisher V, Floyd JS, Forrester T, Friedlander Y, Girotto G, Gu CC, Hallmans G, Heikkinen S, Heng CK, Homuth G, Hunt S, Ikram MA, Jacobs DR Jr, Kavousi M, Khor CC, Kilpeläinen TO, Koh WP, Komulainen P, Langefeld CD, Liang J, Liu K, Liu J, Lohman K, Mägi R, Manichaikul AW, McKenzie CA, Meitinger T, Milaneschi Y, Nauck M, Nelson CP, et al.</w:t>
      </w:r>
      <w:r w:rsidRPr="00517AE3">
        <w:rPr>
          <w:rStyle w:val="docsum-journal-citation"/>
          <w:rFonts w:ascii="Arial" w:hAnsi="Arial" w:cs="Arial"/>
          <w:color w:val="4D8055"/>
          <w:sz w:val="20"/>
          <w:szCs w:val="20"/>
        </w:rPr>
        <w:t xml:space="preserve"> </w:t>
      </w:r>
      <w:hyperlink r:id="rId121" w:history="1">
        <w:r w:rsidRPr="00517AE3">
          <w:rPr>
            <w:rStyle w:val="Hyperlink"/>
            <w:rFonts w:ascii="Arial" w:hAnsi="Arial" w:cs="Arial"/>
            <w:b/>
            <w:bCs/>
            <w:i/>
            <w:iCs/>
            <w:color w:val="205493"/>
            <w:sz w:val="20"/>
            <w:szCs w:val="20"/>
            <w:shd w:val="clear" w:color="auto" w:fill="FFFFFF"/>
          </w:rPr>
          <w:t>Gene-educational attainment interactions in a multi-population genome-wide meta-analysis identify novel lipid loci.</w:t>
        </w:r>
      </w:hyperlink>
      <w:r w:rsidRPr="00517AE3">
        <w:rPr>
          <w:rFonts w:ascii="Arial" w:hAnsi="Arial" w:cs="Arial"/>
          <w:sz w:val="20"/>
          <w:szCs w:val="20"/>
        </w:rPr>
        <w:t xml:space="preserve"> </w:t>
      </w:r>
      <w:r w:rsidRPr="00517AE3">
        <w:rPr>
          <w:rStyle w:val="docsum-journal-citation"/>
          <w:rFonts w:ascii="Arial" w:hAnsi="Arial" w:cs="Arial"/>
          <w:sz w:val="20"/>
          <w:szCs w:val="20"/>
        </w:rPr>
        <w:t>Front Genet. 2023 Nov 2</w:t>
      </w:r>
      <w:r>
        <w:rPr>
          <w:rStyle w:val="docsum-journal-citation"/>
          <w:rFonts w:ascii="Arial" w:hAnsi="Arial" w:cs="Arial"/>
          <w:sz w:val="20"/>
          <w:szCs w:val="20"/>
        </w:rPr>
        <w:t xml:space="preserve">. Vol. </w:t>
      </w:r>
      <w:r w:rsidRPr="00517AE3">
        <w:rPr>
          <w:rStyle w:val="docsum-journal-citation"/>
          <w:rFonts w:ascii="Arial" w:hAnsi="Arial" w:cs="Arial"/>
          <w:sz w:val="20"/>
          <w:szCs w:val="20"/>
        </w:rPr>
        <w:t>14</w:t>
      </w:r>
      <w:r>
        <w:rPr>
          <w:rStyle w:val="docsum-journal-citation"/>
          <w:rFonts w:ascii="Arial" w:hAnsi="Arial" w:cs="Arial"/>
          <w:sz w:val="20"/>
          <w:szCs w:val="20"/>
        </w:rPr>
        <w:t xml:space="preserve">, </w:t>
      </w:r>
      <w:r w:rsidRPr="00517AE3">
        <w:rPr>
          <w:rStyle w:val="docsum-journal-citation"/>
          <w:rFonts w:ascii="Arial" w:hAnsi="Arial" w:cs="Arial"/>
          <w:sz w:val="20"/>
          <w:szCs w:val="20"/>
        </w:rPr>
        <w:t xml:space="preserve">1235337. doi: 10.3389/fgene.2023.1235337. eCollection 2023. </w:t>
      </w:r>
      <w:r w:rsidRPr="00517AE3">
        <w:rPr>
          <w:rStyle w:val="citation-part"/>
          <w:rFonts w:ascii="Arial" w:hAnsi="Arial" w:cs="Arial"/>
          <w:sz w:val="20"/>
          <w:szCs w:val="20"/>
        </w:rPr>
        <w:t>PM: </w:t>
      </w:r>
      <w:r w:rsidRPr="00517AE3">
        <w:rPr>
          <w:rStyle w:val="docsum-pmid"/>
          <w:rFonts w:ascii="Arial" w:hAnsi="Arial" w:cs="Arial"/>
          <w:sz w:val="20"/>
          <w:szCs w:val="20"/>
        </w:rPr>
        <w:t>38028628</w:t>
      </w:r>
      <w:r w:rsidRPr="00517AE3">
        <w:rPr>
          <w:rFonts w:ascii="Arial" w:hAnsi="Arial" w:cs="Arial"/>
          <w:sz w:val="20"/>
          <w:szCs w:val="20"/>
        </w:rPr>
        <w:t xml:space="preserve">. </w:t>
      </w:r>
      <w:hyperlink r:id="rId122" w:tgtFrame="_blank" w:history="1">
        <w:r w:rsidRPr="00FB60DE">
          <w:rPr>
            <w:rStyle w:val="Hyperlink"/>
            <w:rFonts w:ascii="Arial" w:hAnsi="Arial" w:cs="Arial"/>
            <w:color w:val="auto"/>
            <w:sz w:val="20"/>
            <w:szCs w:val="20"/>
            <w:u w:val="none"/>
          </w:rPr>
          <w:t>PMC10651736</w:t>
        </w:r>
      </w:hyperlink>
      <w:r w:rsidRPr="00FB60DE">
        <w:rPr>
          <w:rFonts w:ascii="Arial" w:hAnsi="Arial" w:cs="Arial"/>
          <w:sz w:val="20"/>
          <w:szCs w:val="20"/>
        </w:rPr>
        <w:t>.</w:t>
      </w:r>
    </w:p>
    <w:p w14:paraId="527A1305" w14:textId="25F9F9EA" w:rsidR="00122F9A" w:rsidRPr="0043068B" w:rsidRDefault="00122F9A" w:rsidP="0043068B">
      <w:pPr>
        <w:shd w:val="clear" w:color="auto" w:fill="FFFFFF"/>
        <w:spacing w:before="100" w:beforeAutospacing="1" w:after="100" w:afterAutospacing="1" w:line="240" w:lineRule="auto"/>
        <w:rPr>
          <w:rStyle w:val="docsum-authors"/>
          <w:rFonts w:ascii="Segoe UI" w:hAnsi="Segoe UI" w:cs="Segoe UI"/>
          <w:color w:val="212121"/>
        </w:rPr>
      </w:pPr>
      <w:r w:rsidRPr="00E2758A">
        <w:rPr>
          <w:rStyle w:val="docsum-authors"/>
          <w:rFonts w:ascii="Arial" w:hAnsi="Arial" w:cs="Arial"/>
          <w:color w:val="212121"/>
          <w:sz w:val="20"/>
          <w:szCs w:val="20"/>
        </w:rPr>
        <w:t xml:space="preserve">de Oliveira Otto MC, Wu JHY, Thacker EL, Lai HTM, Lemaitre RN, Padhye N, Song X, King IB, Lopez O, Siscovick DS, Mozaffarian D. </w:t>
      </w:r>
      <w:hyperlink r:id="rId123" w:history="1">
        <w:r w:rsidRPr="00122F9A">
          <w:rPr>
            <w:rStyle w:val="identifier"/>
            <w:rFonts w:ascii="Arial" w:hAnsi="Arial" w:cs="Arial"/>
            <w:b/>
            <w:bCs/>
            <w:i/>
            <w:iCs/>
            <w:sz w:val="20"/>
            <w:szCs w:val="20"/>
          </w:rPr>
          <w:t>Circulating omega-3 and omega-6 fatty acids, cognitive decline, and dementia in older adults.</w:t>
        </w:r>
      </w:hyperlink>
      <w:r w:rsidRPr="00122F9A">
        <w:rPr>
          <w:rStyle w:val="identifier"/>
          <w:b/>
          <w:bCs/>
          <w:i/>
          <w:iCs/>
        </w:rPr>
        <w:t xml:space="preserve"> </w:t>
      </w:r>
      <w:r w:rsidR="00480CC1" w:rsidRPr="00480CC1">
        <w:rPr>
          <w:rStyle w:val="docsum-authors"/>
          <w:rFonts w:ascii="Arial" w:hAnsi="Arial" w:cs="Arial"/>
          <w:color w:val="212121"/>
          <w:sz w:val="20"/>
          <w:szCs w:val="20"/>
        </w:rPr>
        <w:t xml:space="preserve">J </w:t>
      </w:r>
      <w:proofErr w:type="spellStart"/>
      <w:r w:rsidR="00480CC1" w:rsidRPr="00480CC1">
        <w:rPr>
          <w:rStyle w:val="docsum-authors"/>
          <w:rFonts w:ascii="Arial" w:hAnsi="Arial" w:cs="Arial"/>
          <w:color w:val="212121"/>
          <w:sz w:val="20"/>
          <w:szCs w:val="20"/>
        </w:rPr>
        <w:t>Alzheimers</w:t>
      </w:r>
      <w:proofErr w:type="spellEnd"/>
      <w:r w:rsidR="00480CC1" w:rsidRPr="00480CC1">
        <w:rPr>
          <w:rStyle w:val="docsum-authors"/>
          <w:rFonts w:ascii="Arial" w:hAnsi="Arial" w:cs="Arial"/>
          <w:color w:val="212121"/>
          <w:sz w:val="20"/>
          <w:szCs w:val="20"/>
        </w:rPr>
        <w:t xml:space="preserve"> Dis. 2023. Vol. 95, issue 3, pp. 965-979</w:t>
      </w:r>
      <w:r w:rsidR="00480CC1">
        <w:rPr>
          <w:rStyle w:val="docsum-authors"/>
          <w:rFonts w:ascii="Arial" w:hAnsi="Arial" w:cs="Arial"/>
          <w:color w:val="212121"/>
          <w:sz w:val="20"/>
          <w:szCs w:val="20"/>
        </w:rPr>
        <w:t>.</w:t>
      </w:r>
      <w:r w:rsidRPr="00480CC1">
        <w:rPr>
          <w:rStyle w:val="docsum-authors"/>
          <w:rFonts w:ascii="Arial" w:hAnsi="Arial" w:cs="Arial"/>
          <w:color w:val="212121"/>
          <w:sz w:val="20"/>
          <w:szCs w:val="20"/>
        </w:rPr>
        <w:t xml:space="preserve"> PM: 37638432</w:t>
      </w:r>
      <w:r w:rsidRPr="007A5242">
        <w:rPr>
          <w:rStyle w:val="docsum-pmid"/>
          <w:rFonts w:ascii="Arial" w:hAnsi="Arial" w:cs="Arial"/>
          <w:sz w:val="20"/>
          <w:szCs w:val="20"/>
        </w:rPr>
        <w:t xml:space="preserve">. </w:t>
      </w:r>
      <w:hyperlink r:id="rId124" w:tgtFrame="_blank" w:history="1">
        <w:r w:rsidR="0043068B" w:rsidRPr="0043068B">
          <w:rPr>
            <w:rStyle w:val="docsum-journal-citation"/>
            <w:rFonts w:ascii="Arial" w:hAnsi="Arial" w:cs="Arial"/>
            <w:sz w:val="20"/>
            <w:szCs w:val="20"/>
          </w:rPr>
          <w:t>PMC10765383</w:t>
        </w:r>
      </w:hyperlink>
      <w:r w:rsidR="0043068B" w:rsidRPr="0043068B">
        <w:rPr>
          <w:rStyle w:val="docsum-journal-citation"/>
          <w:rFonts w:ascii="Arial" w:hAnsi="Arial" w:cs="Arial"/>
          <w:sz w:val="20"/>
          <w:szCs w:val="20"/>
        </w:rPr>
        <w:t>.</w:t>
      </w:r>
    </w:p>
    <w:p w14:paraId="35D9FBC3" w14:textId="06DD1DB1" w:rsidR="00136722" w:rsidRPr="00136722" w:rsidRDefault="00136722" w:rsidP="00136722">
      <w:pPr>
        <w:shd w:val="clear" w:color="auto" w:fill="FFFFFF"/>
        <w:spacing w:before="100" w:beforeAutospacing="1" w:after="100" w:afterAutospacing="1" w:line="240" w:lineRule="auto"/>
        <w:rPr>
          <w:rStyle w:val="docsum-authors"/>
          <w:rFonts w:ascii="Arial" w:hAnsi="Arial" w:cs="Arial"/>
          <w:color w:val="212121"/>
          <w:sz w:val="20"/>
          <w:szCs w:val="20"/>
          <w:shd w:val="clear" w:color="auto" w:fill="FFFFFF"/>
        </w:rPr>
      </w:pPr>
      <w:r w:rsidRPr="0012220C">
        <w:rPr>
          <w:rFonts w:ascii="Arial" w:hAnsi="Arial" w:cs="Arial"/>
          <w:color w:val="212121"/>
          <w:sz w:val="20"/>
          <w:szCs w:val="20"/>
          <w:shd w:val="clear" w:color="auto" w:fill="FFFFFF"/>
        </w:rPr>
        <w:t xml:space="preserve">de Vries PS, </w:t>
      </w:r>
      <w:proofErr w:type="spellStart"/>
      <w:r w:rsidRPr="0012220C">
        <w:rPr>
          <w:rFonts w:ascii="Arial" w:hAnsi="Arial" w:cs="Arial"/>
          <w:color w:val="212121"/>
          <w:sz w:val="20"/>
          <w:szCs w:val="20"/>
          <w:shd w:val="clear" w:color="auto" w:fill="FFFFFF"/>
        </w:rPr>
        <w:t>Conomos</w:t>
      </w:r>
      <w:proofErr w:type="spellEnd"/>
      <w:r w:rsidRPr="0012220C">
        <w:rPr>
          <w:rFonts w:ascii="Arial" w:hAnsi="Arial" w:cs="Arial"/>
          <w:color w:val="212121"/>
          <w:sz w:val="20"/>
          <w:szCs w:val="20"/>
          <w:shd w:val="clear" w:color="auto" w:fill="FFFFFF"/>
        </w:rPr>
        <w:t xml:space="preserve"> MP, Singh K, Nicholson CJ, Jain D, Hasbani NR, Jiang W, Lee S, Lino Cardenas CL, Lutz SM, Wong D, Guo X, Yao J, Young EP, </w:t>
      </w:r>
      <w:proofErr w:type="spellStart"/>
      <w:r w:rsidRPr="0012220C">
        <w:rPr>
          <w:rFonts w:ascii="Arial" w:hAnsi="Arial" w:cs="Arial"/>
          <w:color w:val="212121"/>
          <w:sz w:val="20"/>
          <w:szCs w:val="20"/>
          <w:shd w:val="clear" w:color="auto" w:fill="FFFFFF"/>
        </w:rPr>
        <w:t>Tcheandjieu</w:t>
      </w:r>
      <w:proofErr w:type="spellEnd"/>
      <w:r w:rsidRPr="0012220C">
        <w:rPr>
          <w:rFonts w:ascii="Arial" w:hAnsi="Arial" w:cs="Arial"/>
          <w:color w:val="212121"/>
          <w:sz w:val="20"/>
          <w:szCs w:val="20"/>
          <w:shd w:val="clear" w:color="auto" w:fill="FFFFFF"/>
        </w:rPr>
        <w:t xml:space="preserve"> C, Hilliard AT, Bis JC, Bielak LF, Brown MR, Musharoff S, Clarke SL, Terry JG, Palmer ND, Yanek LR, Xu H, Heard-Costa N, Wessel J, Selvaraj MS, Li RH, Sun X, Turner AW, Stilp AM, Khan A, Newman AB, Rasheed A, Freedman BI, Kral BG, McHugh CP, </w:t>
      </w:r>
      <w:proofErr w:type="spellStart"/>
      <w:r w:rsidRPr="0012220C">
        <w:rPr>
          <w:rFonts w:ascii="Arial" w:hAnsi="Arial" w:cs="Arial"/>
          <w:color w:val="212121"/>
          <w:sz w:val="20"/>
          <w:szCs w:val="20"/>
          <w:shd w:val="clear" w:color="auto" w:fill="FFFFFF"/>
        </w:rPr>
        <w:t>Hodonsky</w:t>
      </w:r>
      <w:proofErr w:type="spellEnd"/>
      <w:r w:rsidRPr="0012220C">
        <w:rPr>
          <w:rFonts w:ascii="Arial" w:hAnsi="Arial" w:cs="Arial"/>
          <w:color w:val="212121"/>
          <w:sz w:val="20"/>
          <w:szCs w:val="20"/>
          <w:shd w:val="clear" w:color="auto" w:fill="FFFFFF"/>
        </w:rPr>
        <w:t xml:space="preserve"> C, </w:t>
      </w:r>
      <w:proofErr w:type="spellStart"/>
      <w:r w:rsidRPr="0012220C">
        <w:rPr>
          <w:rFonts w:ascii="Arial" w:hAnsi="Arial" w:cs="Arial"/>
          <w:color w:val="212121"/>
          <w:sz w:val="20"/>
          <w:szCs w:val="20"/>
          <w:shd w:val="clear" w:color="auto" w:fill="FFFFFF"/>
        </w:rPr>
        <w:t>Saleheen</w:t>
      </w:r>
      <w:proofErr w:type="spellEnd"/>
      <w:r w:rsidRPr="0012220C">
        <w:rPr>
          <w:rFonts w:ascii="Arial" w:hAnsi="Arial" w:cs="Arial"/>
          <w:color w:val="212121"/>
          <w:sz w:val="20"/>
          <w:szCs w:val="20"/>
          <w:shd w:val="clear" w:color="auto" w:fill="FFFFFF"/>
        </w:rPr>
        <w:t xml:space="preserve"> D, Herrington DM, Jacobs DR Jr, Nickerson DA, Boerwinkle E, Wang FF, Heiss G, Jun G, Kinney GL, </w:t>
      </w:r>
      <w:proofErr w:type="spellStart"/>
      <w:r w:rsidRPr="0012220C">
        <w:rPr>
          <w:rFonts w:ascii="Arial" w:hAnsi="Arial" w:cs="Arial"/>
          <w:color w:val="212121"/>
          <w:sz w:val="20"/>
          <w:szCs w:val="20"/>
          <w:shd w:val="clear" w:color="auto" w:fill="FFFFFF"/>
        </w:rPr>
        <w:t>Sigurslid</w:t>
      </w:r>
      <w:proofErr w:type="spellEnd"/>
      <w:r w:rsidRPr="0012220C">
        <w:rPr>
          <w:rFonts w:ascii="Arial" w:hAnsi="Arial" w:cs="Arial"/>
          <w:color w:val="212121"/>
          <w:sz w:val="20"/>
          <w:szCs w:val="20"/>
          <w:shd w:val="clear" w:color="auto" w:fill="FFFFFF"/>
        </w:rPr>
        <w:t xml:space="preserve"> HH, Doddapaneni H, Hall IM, </w:t>
      </w:r>
      <w:proofErr w:type="spellStart"/>
      <w:r w:rsidRPr="0012220C">
        <w:rPr>
          <w:rFonts w:ascii="Arial" w:hAnsi="Arial" w:cs="Arial"/>
          <w:color w:val="212121"/>
          <w:sz w:val="20"/>
          <w:szCs w:val="20"/>
          <w:shd w:val="clear" w:color="auto" w:fill="FFFFFF"/>
        </w:rPr>
        <w:t>Bensenor</w:t>
      </w:r>
      <w:proofErr w:type="spellEnd"/>
      <w:r w:rsidRPr="0012220C">
        <w:rPr>
          <w:rFonts w:ascii="Arial" w:hAnsi="Arial" w:cs="Arial"/>
          <w:color w:val="212121"/>
          <w:sz w:val="20"/>
          <w:szCs w:val="20"/>
          <w:shd w:val="clear" w:color="auto" w:fill="FFFFFF"/>
        </w:rPr>
        <w:t xml:space="preserve"> IM, Broome J, Crapo JD, Wilson JG, Smith JA, </w:t>
      </w:r>
      <w:proofErr w:type="spellStart"/>
      <w:r w:rsidRPr="0012220C">
        <w:rPr>
          <w:rFonts w:ascii="Arial" w:hAnsi="Arial" w:cs="Arial"/>
          <w:color w:val="212121"/>
          <w:sz w:val="20"/>
          <w:szCs w:val="20"/>
          <w:shd w:val="clear" w:color="auto" w:fill="FFFFFF"/>
        </w:rPr>
        <w:t>Blangero</w:t>
      </w:r>
      <w:proofErr w:type="spellEnd"/>
      <w:r w:rsidRPr="0012220C">
        <w:rPr>
          <w:rFonts w:ascii="Arial" w:hAnsi="Arial" w:cs="Arial"/>
          <w:color w:val="212121"/>
          <w:sz w:val="20"/>
          <w:szCs w:val="20"/>
          <w:shd w:val="clear" w:color="auto" w:fill="FFFFFF"/>
        </w:rPr>
        <w:t xml:space="preserve"> J, Vargas JD, Mosquera JV, Smith JD, Viaud-Martinez KA, Ryan KA, Young KA, Taylor KD, Lange LA, Emery LS, Bittencourt MS, Budoff MJ, Montasser ME, Yu M, Mahaney MC, </w:t>
      </w:r>
      <w:proofErr w:type="spellStart"/>
      <w:r w:rsidRPr="0012220C">
        <w:rPr>
          <w:rFonts w:ascii="Arial" w:hAnsi="Arial" w:cs="Arial"/>
          <w:color w:val="212121"/>
          <w:sz w:val="20"/>
          <w:szCs w:val="20"/>
          <w:shd w:val="clear" w:color="auto" w:fill="FFFFFF"/>
        </w:rPr>
        <w:t>Mahamdeh</w:t>
      </w:r>
      <w:proofErr w:type="spellEnd"/>
      <w:r w:rsidRPr="0012220C">
        <w:rPr>
          <w:rFonts w:ascii="Arial" w:hAnsi="Arial" w:cs="Arial"/>
          <w:color w:val="212121"/>
          <w:sz w:val="20"/>
          <w:szCs w:val="20"/>
          <w:shd w:val="clear" w:color="auto" w:fill="FFFFFF"/>
        </w:rPr>
        <w:t xml:space="preserve"> MS, </w:t>
      </w:r>
      <w:proofErr w:type="spellStart"/>
      <w:r w:rsidRPr="0012220C">
        <w:rPr>
          <w:rFonts w:ascii="Arial" w:hAnsi="Arial" w:cs="Arial"/>
          <w:color w:val="212121"/>
          <w:sz w:val="20"/>
          <w:szCs w:val="20"/>
          <w:shd w:val="clear" w:color="auto" w:fill="FFFFFF"/>
        </w:rPr>
        <w:t>Fornage</w:t>
      </w:r>
      <w:proofErr w:type="spellEnd"/>
      <w:r w:rsidRPr="0012220C">
        <w:rPr>
          <w:rFonts w:ascii="Arial" w:hAnsi="Arial" w:cs="Arial"/>
          <w:color w:val="212121"/>
          <w:sz w:val="20"/>
          <w:szCs w:val="20"/>
          <w:shd w:val="clear" w:color="auto" w:fill="FFFFFF"/>
        </w:rPr>
        <w:t xml:space="preserve"> M, Franceschini N, </w:t>
      </w:r>
      <w:proofErr w:type="spellStart"/>
      <w:r w:rsidRPr="0012220C">
        <w:rPr>
          <w:rFonts w:ascii="Arial" w:hAnsi="Arial" w:cs="Arial"/>
          <w:color w:val="212121"/>
          <w:sz w:val="20"/>
          <w:szCs w:val="20"/>
          <w:shd w:val="clear" w:color="auto" w:fill="FFFFFF"/>
        </w:rPr>
        <w:t>Lotufo</w:t>
      </w:r>
      <w:proofErr w:type="spellEnd"/>
      <w:r w:rsidRPr="0012220C">
        <w:rPr>
          <w:rFonts w:ascii="Arial" w:hAnsi="Arial" w:cs="Arial"/>
          <w:color w:val="212121"/>
          <w:sz w:val="20"/>
          <w:szCs w:val="20"/>
          <w:shd w:val="clear" w:color="auto" w:fill="FFFFFF"/>
        </w:rPr>
        <w:t xml:space="preserve"> PA, Natarajan P, Wong Q, Mathias RA, Gibbs RA, Do R, Mehran R, Tracy RP, Kim RW, Nelson SC, </w:t>
      </w:r>
      <w:proofErr w:type="spellStart"/>
      <w:r w:rsidRPr="0012220C">
        <w:rPr>
          <w:rFonts w:ascii="Arial" w:hAnsi="Arial" w:cs="Arial"/>
          <w:color w:val="212121"/>
          <w:sz w:val="20"/>
          <w:szCs w:val="20"/>
          <w:shd w:val="clear" w:color="auto" w:fill="FFFFFF"/>
        </w:rPr>
        <w:t>Damrauer</w:t>
      </w:r>
      <w:proofErr w:type="spellEnd"/>
      <w:r w:rsidRPr="0012220C">
        <w:rPr>
          <w:rFonts w:ascii="Arial" w:hAnsi="Arial" w:cs="Arial"/>
          <w:color w:val="212121"/>
          <w:sz w:val="20"/>
          <w:szCs w:val="20"/>
          <w:shd w:val="clear" w:color="auto" w:fill="FFFFFF"/>
        </w:rPr>
        <w:t xml:space="preserve"> SM, </w:t>
      </w:r>
      <w:proofErr w:type="spellStart"/>
      <w:r w:rsidRPr="0012220C">
        <w:rPr>
          <w:rFonts w:ascii="Arial" w:hAnsi="Arial" w:cs="Arial"/>
          <w:color w:val="212121"/>
          <w:sz w:val="20"/>
          <w:szCs w:val="20"/>
          <w:shd w:val="clear" w:color="auto" w:fill="FFFFFF"/>
        </w:rPr>
        <w:t>Kardia</w:t>
      </w:r>
      <w:proofErr w:type="spellEnd"/>
      <w:r w:rsidRPr="0012220C">
        <w:rPr>
          <w:rFonts w:ascii="Arial" w:hAnsi="Arial" w:cs="Arial"/>
          <w:color w:val="212121"/>
          <w:sz w:val="20"/>
          <w:szCs w:val="20"/>
          <w:shd w:val="clear" w:color="auto" w:fill="FFFFFF"/>
        </w:rPr>
        <w:t xml:space="preserve"> SLR, Rich SS, Fuster V, </w:t>
      </w:r>
      <w:proofErr w:type="spellStart"/>
      <w:r w:rsidRPr="0012220C">
        <w:rPr>
          <w:rFonts w:ascii="Arial" w:hAnsi="Arial" w:cs="Arial"/>
          <w:color w:val="212121"/>
          <w:sz w:val="20"/>
          <w:szCs w:val="20"/>
          <w:shd w:val="clear" w:color="auto" w:fill="FFFFFF"/>
        </w:rPr>
        <w:t>Napolioni</w:t>
      </w:r>
      <w:proofErr w:type="spellEnd"/>
      <w:r w:rsidRPr="0012220C">
        <w:rPr>
          <w:rFonts w:ascii="Arial" w:hAnsi="Arial" w:cs="Arial"/>
          <w:color w:val="212121"/>
          <w:sz w:val="20"/>
          <w:szCs w:val="20"/>
          <w:shd w:val="clear" w:color="auto" w:fill="FFFFFF"/>
        </w:rPr>
        <w:t xml:space="preserve"> V, Zhao W, Tian W, Yin X, Min YI, Manning AK, Peloso G, Kelly TN, O'Donnell CJ, Morrison AC, Curran JE, </w:t>
      </w:r>
      <w:proofErr w:type="spellStart"/>
      <w:r w:rsidRPr="0012220C">
        <w:rPr>
          <w:rFonts w:ascii="Arial" w:hAnsi="Arial" w:cs="Arial"/>
          <w:color w:val="212121"/>
          <w:sz w:val="20"/>
          <w:szCs w:val="20"/>
          <w:shd w:val="clear" w:color="auto" w:fill="FFFFFF"/>
        </w:rPr>
        <w:t>Zapol</w:t>
      </w:r>
      <w:proofErr w:type="spellEnd"/>
      <w:r w:rsidRPr="0012220C">
        <w:rPr>
          <w:rFonts w:ascii="Arial" w:hAnsi="Arial" w:cs="Arial"/>
          <w:color w:val="212121"/>
          <w:sz w:val="20"/>
          <w:szCs w:val="20"/>
          <w:shd w:val="clear" w:color="auto" w:fill="FFFFFF"/>
        </w:rPr>
        <w:t xml:space="preserve"> WM, Bowden DW, Becker LC, Correa A, Mitchell BD, Psaty BM, Carr JJ, Pereira AC, </w:t>
      </w:r>
      <w:proofErr w:type="spellStart"/>
      <w:r w:rsidRPr="0012220C">
        <w:rPr>
          <w:rFonts w:ascii="Arial" w:hAnsi="Arial" w:cs="Arial"/>
          <w:color w:val="212121"/>
          <w:sz w:val="20"/>
          <w:szCs w:val="20"/>
          <w:shd w:val="clear" w:color="auto" w:fill="FFFFFF"/>
        </w:rPr>
        <w:t>Assimes</w:t>
      </w:r>
      <w:proofErr w:type="spellEnd"/>
      <w:r w:rsidRPr="0012220C">
        <w:rPr>
          <w:rFonts w:ascii="Arial" w:hAnsi="Arial" w:cs="Arial"/>
          <w:color w:val="212121"/>
          <w:sz w:val="20"/>
          <w:szCs w:val="20"/>
          <w:shd w:val="clear" w:color="auto" w:fill="FFFFFF"/>
        </w:rPr>
        <w:t xml:space="preserve"> TL, </w:t>
      </w:r>
      <w:proofErr w:type="spellStart"/>
      <w:r w:rsidRPr="0012220C">
        <w:rPr>
          <w:rFonts w:ascii="Arial" w:hAnsi="Arial" w:cs="Arial"/>
          <w:color w:val="212121"/>
          <w:sz w:val="20"/>
          <w:szCs w:val="20"/>
          <w:shd w:val="clear" w:color="auto" w:fill="FFFFFF"/>
        </w:rPr>
        <w:t>Stitziel</w:t>
      </w:r>
      <w:proofErr w:type="spellEnd"/>
      <w:r w:rsidRPr="0012220C">
        <w:rPr>
          <w:rFonts w:ascii="Arial" w:hAnsi="Arial" w:cs="Arial"/>
          <w:color w:val="212121"/>
          <w:sz w:val="20"/>
          <w:szCs w:val="20"/>
          <w:shd w:val="clear" w:color="auto" w:fill="FFFFFF"/>
        </w:rPr>
        <w:t xml:space="preserve"> NO, Hokanson JE, Laurie CA, Rotter JI, Vasan RS, Post WS, Peyser PA, Miller CL, Malhotra R. </w:t>
      </w:r>
      <w:hyperlink r:id="rId125" w:history="1">
        <w:r w:rsidRPr="00353AFC">
          <w:rPr>
            <w:rStyle w:val="Hyperlink"/>
            <w:rFonts w:ascii="Arial" w:hAnsi="Arial" w:cs="Arial"/>
            <w:b/>
            <w:bCs/>
            <w:i/>
            <w:iCs/>
            <w:sz w:val="20"/>
            <w:szCs w:val="20"/>
            <w:shd w:val="clear" w:color="auto" w:fill="FFFFFF"/>
          </w:rPr>
          <w:t>Whole-genome sequencing uncovers two loci for coronary artery calcification and identifies ARSE as a regulator of vascular calcification</w:t>
        </w:r>
      </w:hyperlink>
      <w:r w:rsidRPr="0012220C">
        <w:rPr>
          <w:rFonts w:ascii="Arial" w:hAnsi="Arial" w:cs="Arial"/>
          <w:color w:val="212121"/>
          <w:sz w:val="20"/>
          <w:szCs w:val="20"/>
          <w:shd w:val="clear" w:color="auto" w:fill="FFFFFF"/>
        </w:rPr>
        <w:t>. Nat Cardiovasc Res. 2023 Dec</w:t>
      </w:r>
      <w:r>
        <w:rPr>
          <w:rFonts w:ascii="Arial" w:hAnsi="Arial" w:cs="Arial"/>
          <w:color w:val="212121"/>
          <w:sz w:val="20"/>
          <w:szCs w:val="20"/>
          <w:shd w:val="clear" w:color="auto" w:fill="FFFFFF"/>
        </w:rPr>
        <w:t xml:space="preserve">. Vol. </w:t>
      </w:r>
      <w:r w:rsidRPr="0012220C">
        <w:rPr>
          <w:rFonts w:ascii="Arial" w:hAnsi="Arial" w:cs="Arial"/>
          <w:color w:val="212121"/>
          <w:sz w:val="20"/>
          <w:szCs w:val="20"/>
          <w:shd w:val="clear" w:color="auto" w:fill="FFFFFF"/>
        </w:rPr>
        <w:t>2</w:t>
      </w:r>
      <w:r>
        <w:rPr>
          <w:rFonts w:ascii="Arial" w:hAnsi="Arial" w:cs="Arial"/>
          <w:color w:val="212121"/>
          <w:sz w:val="20"/>
          <w:szCs w:val="20"/>
          <w:shd w:val="clear" w:color="auto" w:fill="FFFFFF"/>
        </w:rPr>
        <w:t xml:space="preserve">, issue </w:t>
      </w:r>
      <w:r w:rsidRPr="0012220C">
        <w:rPr>
          <w:rFonts w:ascii="Arial" w:hAnsi="Arial" w:cs="Arial"/>
          <w:color w:val="212121"/>
          <w:sz w:val="20"/>
          <w:szCs w:val="20"/>
          <w:shd w:val="clear" w:color="auto" w:fill="FFFFFF"/>
        </w:rPr>
        <w:t>12</w:t>
      </w:r>
      <w:r>
        <w:rPr>
          <w:rFonts w:ascii="Arial" w:hAnsi="Arial" w:cs="Arial"/>
          <w:color w:val="212121"/>
          <w:sz w:val="20"/>
          <w:szCs w:val="20"/>
          <w:shd w:val="clear" w:color="auto" w:fill="FFFFFF"/>
        </w:rPr>
        <w:t xml:space="preserve">, pp. </w:t>
      </w:r>
      <w:r w:rsidRPr="0012220C">
        <w:rPr>
          <w:rFonts w:ascii="Arial" w:hAnsi="Arial" w:cs="Arial"/>
          <w:color w:val="212121"/>
          <w:sz w:val="20"/>
          <w:szCs w:val="20"/>
          <w:shd w:val="clear" w:color="auto" w:fill="FFFFFF"/>
        </w:rPr>
        <w:t>1159-1172. PM: 38817323</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PMC11138106.</w:t>
      </w:r>
    </w:p>
    <w:p w14:paraId="39FBAEF4" w14:textId="424A4230" w:rsidR="009827E3" w:rsidRPr="002B4AE0" w:rsidRDefault="009827E3" w:rsidP="009827E3">
      <w:pPr>
        <w:spacing w:after="0" w:line="240" w:lineRule="auto"/>
        <w:rPr>
          <w:rStyle w:val="docsum-authors"/>
          <w:rFonts w:ascii="Arial" w:hAnsi="Arial" w:cs="Arial"/>
          <w:sz w:val="20"/>
          <w:szCs w:val="20"/>
        </w:rPr>
      </w:pPr>
      <w:r w:rsidRPr="009827E3">
        <w:rPr>
          <w:rStyle w:val="docsum-authors"/>
          <w:rFonts w:ascii="Arial" w:hAnsi="Arial" w:cs="Arial"/>
          <w:sz w:val="20"/>
          <w:szCs w:val="20"/>
        </w:rPr>
        <w:t>Dron JS, Patel AP, Zhang Y, Jurgens SJ, Maamari DJ, Wang M, Boerwinkle E, Morrison AC, de Vries PS, Fornage M, Hou L, Lloyd-Jones DM, Psaty BM, Tracy RP, Bis JC, Vasan RS, Levy D, Heard-Costa N, Rich SS, Guo X, Taylor KD, Gibbs RA, Rotter JI, Willer CJ, Oelsner EC, Moran AE, Peloso GM, Natarajan P, Khera AV.</w:t>
      </w:r>
      <w:r w:rsidRPr="009827E3">
        <w:rPr>
          <w:rFonts w:ascii="Arial" w:hAnsi="Arial" w:cs="Arial"/>
          <w:sz w:val="20"/>
          <w:szCs w:val="20"/>
        </w:rPr>
        <w:t xml:space="preserve"> </w:t>
      </w:r>
      <w:hyperlink r:id="rId126" w:history="1">
        <w:r w:rsidRPr="009827E3">
          <w:rPr>
            <w:rStyle w:val="Hyperlink"/>
            <w:rFonts w:ascii="Arial" w:hAnsi="Arial" w:cs="Arial"/>
            <w:b/>
            <w:bCs/>
            <w:i/>
            <w:iCs/>
            <w:sz w:val="20"/>
            <w:szCs w:val="20"/>
          </w:rPr>
          <w:t>Association of rare protein-truncating DNA variants in APOB or PCSK9 with low-density lipoprotein cholesterol level and risk of coronary heart disease</w:t>
        </w:r>
        <w:r w:rsidRPr="009827E3">
          <w:rPr>
            <w:rStyle w:val="Hyperlink"/>
            <w:rFonts w:ascii="Arial" w:hAnsi="Arial" w:cs="Arial"/>
            <w:b/>
            <w:bCs/>
            <w:i/>
            <w:iCs/>
            <w:sz w:val="20"/>
            <w:szCs w:val="20"/>
            <w:u w:val="none"/>
          </w:rPr>
          <w:t>.</w:t>
        </w:r>
        <w:r w:rsidRPr="009827E3">
          <w:rPr>
            <w:rStyle w:val="Hyperlink"/>
            <w:rFonts w:ascii="Arial" w:hAnsi="Arial" w:cs="Arial"/>
            <w:sz w:val="20"/>
            <w:szCs w:val="20"/>
            <w:u w:val="none"/>
          </w:rPr>
          <w:t xml:space="preserve"> </w:t>
        </w:r>
      </w:hyperlink>
      <w:r w:rsidRPr="009827E3">
        <w:rPr>
          <w:rStyle w:val="docsum-journal-citation"/>
          <w:rFonts w:ascii="Arial" w:hAnsi="Arial" w:cs="Arial"/>
          <w:sz w:val="20"/>
          <w:szCs w:val="20"/>
        </w:rPr>
        <w:t xml:space="preserve">JAMA </w:t>
      </w:r>
      <w:r w:rsidRPr="009827E3">
        <w:rPr>
          <w:rStyle w:val="docsum-authors"/>
          <w:rFonts w:ascii="Arial" w:hAnsi="Arial" w:cs="Arial"/>
          <w:sz w:val="20"/>
          <w:szCs w:val="20"/>
        </w:rPr>
        <w:t>Cardiol. 2023 Feb 1. Vol. 8, issue 3, pp. 258-267. PM: 36723951. PMC9996405.</w:t>
      </w:r>
    </w:p>
    <w:p w14:paraId="10F69238" w14:textId="729A8190" w:rsidR="0060272F" w:rsidRPr="00260BB4" w:rsidRDefault="0060272F" w:rsidP="00260BB4">
      <w:pPr>
        <w:shd w:val="clear" w:color="auto" w:fill="FFFFFF"/>
        <w:spacing w:before="100" w:beforeAutospacing="1" w:after="100" w:afterAutospacing="1" w:line="240" w:lineRule="auto"/>
        <w:rPr>
          <w:rStyle w:val="docsum-authors"/>
          <w:rFonts w:ascii="Segoe UI" w:eastAsia="Times New Roman" w:hAnsi="Segoe UI" w:cs="Segoe UI"/>
          <w:color w:val="212121"/>
          <w:sz w:val="24"/>
          <w:szCs w:val="24"/>
        </w:rPr>
      </w:pPr>
      <w:bookmarkStart w:id="12" w:name="_Hlk145584361"/>
      <w:r w:rsidRPr="00487D6D">
        <w:rPr>
          <w:rStyle w:val="docsum-authors"/>
          <w:rFonts w:ascii="Arial" w:hAnsi="Arial" w:cs="Arial"/>
          <w:sz w:val="20"/>
          <w:szCs w:val="20"/>
        </w:rPr>
        <w:t>Einson J, Glinos D, Boerwinkle E, Castaldi P, Darbar D, de Andrade M, Ellinor P, Fornage M, Gabriel S, Germer S, Gibbs R, Hersh CP, Johnsen J, Kaplan R, Konkle BA, Kooperberg C, Nassir R, Loos RJF, Meyers DA, Mitchell BD, Psaty B, Vasan RS, Rich SS, Rienstra M, Rotter JI, Saferali A, Shoemaker MB, Silverman E, Smith AV; NHLBI Trans-Omics for Precision Medicine (TOPMed) Consortium; Mohammadi P, Castel SE, Iossifov I, Lappalainen T.</w:t>
      </w:r>
      <w:r w:rsidRPr="00487D6D">
        <w:rPr>
          <w:rFonts w:ascii="Arial" w:hAnsi="Arial" w:cs="Arial"/>
          <w:sz w:val="20"/>
          <w:szCs w:val="20"/>
        </w:rPr>
        <w:t xml:space="preserve"> </w:t>
      </w:r>
      <w:hyperlink r:id="rId127" w:history="1">
        <w:r w:rsidRPr="00260BB4">
          <w:rPr>
            <w:rStyle w:val="Hyperlink"/>
            <w:b/>
            <w:bCs/>
            <w:i/>
            <w:iCs/>
          </w:rPr>
          <w:t>Genetic control of mRNA splicing as a potential mechanism for incomplete penetrance of rare coding variants</w:t>
        </w:r>
        <w:r w:rsidRPr="00487D6D">
          <w:rPr>
            <w:rStyle w:val="period"/>
            <w:rFonts w:ascii="Arial" w:hAnsi="Arial" w:cs="Arial"/>
            <w:sz w:val="20"/>
            <w:szCs w:val="20"/>
          </w:rPr>
          <w:t xml:space="preserve">. </w:t>
        </w:r>
      </w:hyperlink>
      <w:r w:rsidR="00260BB4" w:rsidRPr="00260BB4">
        <w:rPr>
          <w:rStyle w:val="docsum-authors"/>
          <w:rFonts w:ascii="Arial" w:hAnsi="Arial" w:cs="Arial"/>
          <w:sz w:val="20"/>
          <w:szCs w:val="20"/>
        </w:rPr>
        <w:t>Genetics. 2023 Jun 22</w:t>
      </w:r>
      <w:r w:rsidR="00260BB4">
        <w:rPr>
          <w:rStyle w:val="docsum-authors"/>
          <w:rFonts w:ascii="Arial" w:hAnsi="Arial" w:cs="Arial"/>
          <w:sz w:val="20"/>
          <w:szCs w:val="20"/>
        </w:rPr>
        <w:t xml:space="preserve">. </w:t>
      </w:r>
      <w:r w:rsidR="00260BB4" w:rsidRPr="00260BB4">
        <w:rPr>
          <w:rStyle w:val="docsum-authors"/>
          <w:rFonts w:ascii="Arial" w:hAnsi="Arial" w:cs="Arial"/>
          <w:sz w:val="20"/>
          <w:szCs w:val="20"/>
        </w:rPr>
        <w:t>iyad115.</w:t>
      </w:r>
      <w:r w:rsidR="00260BB4">
        <w:rPr>
          <w:rStyle w:val="docsum-authors"/>
          <w:rFonts w:ascii="Arial" w:hAnsi="Arial" w:cs="Arial"/>
          <w:sz w:val="20"/>
          <w:szCs w:val="20"/>
        </w:rPr>
        <w:t xml:space="preserve"> </w:t>
      </w:r>
      <w:r w:rsidR="00260BB4" w:rsidRPr="00260BB4">
        <w:rPr>
          <w:rStyle w:val="docsum-authors"/>
          <w:rFonts w:ascii="Arial" w:hAnsi="Arial" w:cs="Arial"/>
          <w:sz w:val="20"/>
          <w:szCs w:val="20"/>
        </w:rPr>
        <w:t>doi: 10.1093/genetics/iyad115. Online ahead of print.</w:t>
      </w:r>
      <w:r w:rsidRPr="00DE4DDB">
        <w:rPr>
          <w:rStyle w:val="docsum-authors"/>
          <w:rFonts w:ascii="Arial" w:hAnsi="Arial" w:cs="Arial"/>
          <w:sz w:val="20"/>
          <w:szCs w:val="20"/>
        </w:rPr>
        <w:t xml:space="preserve"> </w:t>
      </w:r>
      <w:r w:rsidR="00260BB4" w:rsidRPr="00DE4DDB">
        <w:rPr>
          <w:rStyle w:val="docsum-authors"/>
          <w:rFonts w:ascii="Arial" w:hAnsi="Arial" w:cs="Arial"/>
          <w:sz w:val="20"/>
          <w:szCs w:val="20"/>
        </w:rPr>
        <w:t>PM: 37348055</w:t>
      </w:r>
      <w:r w:rsidR="00260BB4" w:rsidRPr="00260BB4">
        <w:rPr>
          <w:rStyle w:val="docsum-authors"/>
          <w:rFonts w:ascii="Arial" w:hAnsi="Arial" w:cs="Arial"/>
          <w:sz w:val="20"/>
          <w:szCs w:val="20"/>
        </w:rPr>
        <w:t>.</w:t>
      </w:r>
      <w:r w:rsidR="00260BB4">
        <w:rPr>
          <w:rStyle w:val="docsum-authors"/>
          <w:rFonts w:ascii="Arial" w:hAnsi="Arial" w:cs="Arial"/>
          <w:sz w:val="20"/>
          <w:szCs w:val="20"/>
        </w:rPr>
        <w:t xml:space="preserve"> </w:t>
      </w:r>
      <w:hyperlink r:id="rId128" w:tgtFrame="_blank" w:history="1">
        <w:r w:rsidR="00DE4DDB" w:rsidRPr="00DE4DDB">
          <w:rPr>
            <w:rStyle w:val="docsum-authors"/>
            <w:rFonts w:ascii="Arial" w:hAnsi="Arial" w:cs="Arial"/>
            <w:sz w:val="20"/>
            <w:szCs w:val="20"/>
          </w:rPr>
          <w:t>PMC10411602</w:t>
        </w:r>
        <w:r w:rsidRPr="00260BB4">
          <w:rPr>
            <w:rStyle w:val="docsum-authors"/>
            <w:rFonts w:ascii="Arial" w:hAnsi="Arial" w:cs="Arial"/>
            <w:sz w:val="20"/>
            <w:szCs w:val="20"/>
          </w:rPr>
          <w:t>1</w:t>
        </w:r>
      </w:hyperlink>
      <w:r w:rsidRPr="00260BB4">
        <w:rPr>
          <w:rStyle w:val="docsum-authors"/>
          <w:rFonts w:ascii="Arial" w:hAnsi="Arial" w:cs="Arial"/>
          <w:sz w:val="20"/>
          <w:szCs w:val="20"/>
        </w:rPr>
        <w:t>.</w:t>
      </w:r>
      <w:r w:rsidRPr="00260BB4">
        <w:rPr>
          <w:rStyle w:val="docsum-authors"/>
        </w:rPr>
        <w:t xml:space="preserve"> </w:t>
      </w:r>
      <w:r w:rsidRPr="00260BB4">
        <w:rPr>
          <w:rStyle w:val="docsum-authors"/>
          <w:rFonts w:ascii="Arial" w:hAnsi="Arial" w:cs="Arial"/>
          <w:sz w:val="20"/>
          <w:szCs w:val="20"/>
        </w:rPr>
        <w:t xml:space="preserve"> </w:t>
      </w:r>
    </w:p>
    <w:p w14:paraId="1146E290" w14:textId="4C74DF6D" w:rsidR="00F325EB" w:rsidRPr="001E2162" w:rsidRDefault="00122F9A" w:rsidP="0061246C">
      <w:pPr>
        <w:rPr>
          <w:rStyle w:val="docsum-authors"/>
          <w:rFonts w:ascii="Arial" w:hAnsi="Arial" w:cs="Arial"/>
          <w:sz w:val="20"/>
          <w:szCs w:val="20"/>
        </w:rPr>
      </w:pPr>
      <w:r w:rsidRPr="00F251CE">
        <w:rPr>
          <w:rStyle w:val="docsum-authors"/>
          <w:rFonts w:ascii="Arial" w:hAnsi="Arial" w:cs="Arial"/>
          <w:sz w:val="20"/>
          <w:szCs w:val="20"/>
        </w:rPr>
        <w:t>Elam RE, Bůžková P, Delaney JAC, Fink HA, Barzilay JI, Carbone LD, Saha R, Robbins JA, Mukamal KJ, Valderrábano RJ, Psaty BM, Tracy RP, Olson NC, Huber SA, Doyle MF, Landay AL, Cauley JA</w:t>
      </w:r>
      <w:r w:rsidRPr="00E2758A">
        <w:rPr>
          <w:rStyle w:val="docsum-authors"/>
          <w:rFonts w:ascii="Arial" w:hAnsi="Arial" w:cs="Arial"/>
          <w:color w:val="212121"/>
          <w:sz w:val="20"/>
          <w:szCs w:val="20"/>
        </w:rPr>
        <w:t xml:space="preserve">. </w:t>
      </w:r>
      <w:hyperlink r:id="rId129" w:history="1">
        <w:r w:rsidRPr="00122F9A">
          <w:rPr>
            <w:rStyle w:val="Hyperlink"/>
            <w:b/>
            <w:bCs/>
            <w:i/>
            <w:iCs/>
          </w:rPr>
          <w:t>Association of immune cell subsets with incident hip fracture: The Cardiovascular Health Study.</w:t>
        </w:r>
      </w:hyperlink>
      <w:r w:rsidRPr="00E2758A">
        <w:rPr>
          <w:rStyle w:val="docsum-authors"/>
          <w:rFonts w:ascii="Arial" w:hAnsi="Arial" w:cs="Arial"/>
          <w:color w:val="212121"/>
          <w:sz w:val="20"/>
          <w:szCs w:val="20"/>
        </w:rPr>
        <w:t xml:space="preserve"> </w:t>
      </w:r>
      <w:r w:rsidRPr="00F251CE">
        <w:rPr>
          <w:rStyle w:val="docsum-authors"/>
          <w:rFonts w:ascii="Arial" w:hAnsi="Arial" w:cs="Arial"/>
          <w:sz w:val="20"/>
          <w:szCs w:val="20"/>
        </w:rPr>
        <w:t>Calcif Tissue Int.</w:t>
      </w:r>
      <w:r w:rsidR="001E2162" w:rsidRPr="001E2162">
        <w:rPr>
          <w:rFonts w:ascii="Arial" w:hAnsi="Arial" w:cs="Arial"/>
        </w:rPr>
        <w:t xml:space="preserve"> </w:t>
      </w:r>
      <w:r w:rsidR="001E2162" w:rsidRPr="001E2162">
        <w:rPr>
          <w:rStyle w:val="docsum-authors"/>
          <w:rFonts w:ascii="Arial" w:hAnsi="Arial" w:cs="Arial"/>
          <w:sz w:val="20"/>
          <w:szCs w:val="20"/>
        </w:rPr>
        <w:t>2023 Dec. Vol. 113, issue 6, pp. 581-590. PM: 37650930.</w:t>
      </w:r>
      <w:r w:rsidR="001E2162" w:rsidRPr="001E2162">
        <w:rPr>
          <w:rFonts w:ascii="Segoe UI" w:hAnsi="Segoe UI" w:cs="Segoe UI"/>
          <w:color w:val="212121"/>
          <w:sz w:val="20"/>
          <w:szCs w:val="20"/>
          <w:shd w:val="clear" w:color="auto" w:fill="FFFFFF"/>
        </w:rPr>
        <w:t xml:space="preserve"> </w:t>
      </w:r>
      <w:r w:rsidR="001E2162" w:rsidRPr="001E2162">
        <w:rPr>
          <w:rFonts w:ascii="Arial" w:hAnsi="Arial" w:cs="Arial"/>
          <w:sz w:val="20"/>
          <w:szCs w:val="20"/>
        </w:rPr>
        <w:t>PMC11229516</w:t>
      </w:r>
      <w:r w:rsidR="001E2162" w:rsidRPr="001E2162">
        <w:rPr>
          <w:rStyle w:val="docsum-authors"/>
          <w:rFonts w:ascii="Arial" w:hAnsi="Arial" w:cs="Arial"/>
          <w:sz w:val="20"/>
          <w:szCs w:val="20"/>
        </w:rPr>
        <w:t>.</w:t>
      </w:r>
      <w:bookmarkEnd w:id="12"/>
    </w:p>
    <w:p w14:paraId="756EE800" w14:textId="407F8005" w:rsidR="0060272F" w:rsidRPr="00487D6D" w:rsidRDefault="0060272F" w:rsidP="0060272F">
      <w:pPr>
        <w:rPr>
          <w:rStyle w:val="docsum-authors"/>
          <w:rFonts w:ascii="Arial" w:hAnsi="Arial" w:cs="Arial"/>
          <w:sz w:val="20"/>
          <w:szCs w:val="20"/>
        </w:rPr>
      </w:pPr>
      <w:r w:rsidRPr="00487D6D">
        <w:rPr>
          <w:rStyle w:val="docsum-authors"/>
          <w:rFonts w:ascii="Arial" w:hAnsi="Arial" w:cs="Arial"/>
          <w:sz w:val="20"/>
          <w:szCs w:val="20"/>
        </w:rPr>
        <w:t>Fan K, Francis L, Aslam MM, Bedison MA, Lawrence E, Acharya V, Snitz BE, Ganguli M, DeKosky ST, Lopez OL, Feingold E, Kamboh MI.</w:t>
      </w:r>
      <w:r w:rsidRPr="00487D6D">
        <w:rPr>
          <w:rFonts w:ascii="Arial" w:hAnsi="Arial" w:cs="Arial"/>
          <w:sz w:val="20"/>
          <w:szCs w:val="20"/>
        </w:rPr>
        <w:t xml:space="preserve"> </w:t>
      </w:r>
      <w:hyperlink r:id="rId130" w:history="1">
        <w:r w:rsidRPr="00487D6D">
          <w:rPr>
            <w:rStyle w:val="Hyperlink"/>
            <w:rFonts w:ascii="Arial" w:hAnsi="Arial" w:cs="Arial"/>
            <w:b/>
            <w:bCs/>
            <w:i/>
            <w:iCs/>
            <w:sz w:val="20"/>
            <w:szCs w:val="20"/>
          </w:rPr>
          <w:t>Investigation of the independent role of a rare APOE variant (L28P; APOE*4Pittsburgh) in late-onset Alzheimer disease</w:t>
        </w:r>
      </w:hyperlink>
      <w:r w:rsidRPr="00487D6D">
        <w:rPr>
          <w:rFonts w:ascii="Arial" w:hAnsi="Arial" w:cs="Arial"/>
          <w:sz w:val="20"/>
          <w:szCs w:val="20"/>
        </w:rPr>
        <w:t xml:space="preserve">. </w:t>
      </w:r>
      <w:r w:rsidRPr="00487D6D">
        <w:rPr>
          <w:rStyle w:val="docsum-journal-citation"/>
          <w:rFonts w:ascii="Arial" w:hAnsi="Arial" w:cs="Arial"/>
          <w:sz w:val="20"/>
          <w:szCs w:val="20"/>
        </w:rPr>
        <w:t>Neurobiol Aging. 2023 Feb</w:t>
      </w:r>
      <w:r>
        <w:rPr>
          <w:rStyle w:val="docsum-journal-citation"/>
          <w:rFonts w:ascii="Arial" w:hAnsi="Arial" w:cs="Arial"/>
          <w:sz w:val="20"/>
          <w:szCs w:val="20"/>
        </w:rPr>
        <w:t xml:space="preserve">. Vol. </w:t>
      </w:r>
      <w:r w:rsidRPr="00487D6D">
        <w:rPr>
          <w:rStyle w:val="docsum-journal-citation"/>
          <w:rFonts w:ascii="Arial" w:hAnsi="Arial" w:cs="Arial"/>
          <w:sz w:val="20"/>
          <w:szCs w:val="20"/>
        </w:rPr>
        <w:t>122</w:t>
      </w:r>
      <w:r>
        <w:rPr>
          <w:rStyle w:val="docsum-journal-citation"/>
          <w:rFonts w:ascii="Arial" w:hAnsi="Arial" w:cs="Arial"/>
          <w:sz w:val="20"/>
          <w:szCs w:val="20"/>
        </w:rPr>
        <w:t xml:space="preserve">, pp. </w:t>
      </w:r>
      <w:r w:rsidRPr="00487D6D">
        <w:rPr>
          <w:rStyle w:val="docsum-journal-citation"/>
          <w:rFonts w:ascii="Arial" w:hAnsi="Arial" w:cs="Arial"/>
          <w:sz w:val="20"/>
          <w:szCs w:val="20"/>
        </w:rPr>
        <w:t>107-111</w:t>
      </w:r>
      <w:r>
        <w:rPr>
          <w:rStyle w:val="docsum-journal-citation"/>
          <w:rFonts w:ascii="Arial" w:hAnsi="Arial" w:cs="Arial"/>
          <w:sz w:val="20"/>
          <w:szCs w:val="20"/>
        </w:rPr>
        <w:t xml:space="preserve">. </w:t>
      </w:r>
      <w:r w:rsidRPr="00487D6D">
        <w:rPr>
          <w:rStyle w:val="citation-part"/>
          <w:rFonts w:ascii="Arial" w:hAnsi="Arial" w:cs="Arial"/>
          <w:sz w:val="20"/>
          <w:szCs w:val="20"/>
        </w:rPr>
        <w:t xml:space="preserve">PM: </w:t>
      </w:r>
      <w:r w:rsidRPr="00487D6D">
        <w:rPr>
          <w:rStyle w:val="docsum-pmid"/>
          <w:rFonts w:ascii="Arial" w:hAnsi="Arial" w:cs="Arial"/>
          <w:sz w:val="20"/>
          <w:szCs w:val="20"/>
        </w:rPr>
        <w:t xml:space="preserve">36528961. </w:t>
      </w:r>
      <w:r w:rsidRPr="00487D6D">
        <w:rPr>
          <w:rStyle w:val="Strong"/>
          <w:rFonts w:ascii="Arial" w:hAnsi="Arial" w:cs="Arial"/>
          <w:b w:val="0"/>
          <w:bCs w:val="0"/>
          <w:sz w:val="20"/>
          <w:szCs w:val="20"/>
        </w:rPr>
        <w:t>PMC9839598.</w:t>
      </w:r>
      <w:r w:rsidRPr="00487D6D">
        <w:rPr>
          <w:rFonts w:ascii="Arial" w:hAnsi="Arial" w:cs="Arial"/>
          <w:sz w:val="20"/>
          <w:szCs w:val="20"/>
        </w:rPr>
        <w:t xml:space="preserve"> </w:t>
      </w:r>
    </w:p>
    <w:p w14:paraId="207F2A68" w14:textId="4C99C9AE" w:rsidR="00261F6C" w:rsidRDefault="00261F6C" w:rsidP="0060272F">
      <w:pPr>
        <w:rPr>
          <w:rStyle w:val="docsum-authors"/>
          <w:rFonts w:ascii="Arial" w:hAnsi="Arial" w:cs="Arial"/>
          <w:sz w:val="20"/>
          <w:szCs w:val="20"/>
        </w:rPr>
      </w:pPr>
      <w:bookmarkStart w:id="13" w:name="_Hlk145584386"/>
      <w:r w:rsidRPr="002967DD">
        <w:rPr>
          <w:rStyle w:val="docsum-authors"/>
          <w:rFonts w:ascii="Arial" w:hAnsi="Arial" w:cs="Arial"/>
          <w:color w:val="212121"/>
          <w:sz w:val="20"/>
          <w:szCs w:val="20"/>
        </w:rPr>
        <w:t>Feofanova EV, Brown MR, Alkis T, Manuel AM, Li X, Tahir UA, Li Z, Mendez KM, Kelly RS, Qi Q, Chen H, Larson MG, Lemaitre RN, Morrison AC, Grieser C, Wong KE, Gersztern RE, Zhao Z, Lasky-Su J</w:t>
      </w:r>
      <w:r>
        <w:rPr>
          <w:rStyle w:val="docsum-authors"/>
          <w:rFonts w:ascii="Arial" w:hAnsi="Arial" w:cs="Arial"/>
          <w:color w:val="212121"/>
          <w:sz w:val="20"/>
          <w:szCs w:val="20"/>
        </w:rPr>
        <w:t>,</w:t>
      </w:r>
      <w:r w:rsidRPr="002967DD">
        <w:rPr>
          <w:rStyle w:val="docsum-authors"/>
          <w:rFonts w:ascii="Arial" w:hAnsi="Arial" w:cs="Arial"/>
          <w:color w:val="212121"/>
          <w:sz w:val="20"/>
          <w:szCs w:val="20"/>
        </w:rPr>
        <w:t xml:space="preserve"> NHLBI Trans-Omics for Precision Medicine (TOPMed)</w:t>
      </w:r>
      <w:r>
        <w:rPr>
          <w:rStyle w:val="docsum-authors"/>
          <w:rFonts w:ascii="Arial" w:hAnsi="Arial" w:cs="Arial"/>
          <w:color w:val="212121"/>
          <w:sz w:val="20"/>
          <w:szCs w:val="20"/>
        </w:rPr>
        <w:t>,</w:t>
      </w:r>
      <w:r w:rsidRPr="002967DD">
        <w:rPr>
          <w:rStyle w:val="docsum-authors"/>
          <w:rFonts w:ascii="Arial" w:hAnsi="Arial" w:cs="Arial"/>
          <w:color w:val="212121"/>
          <w:sz w:val="20"/>
          <w:szCs w:val="20"/>
        </w:rPr>
        <w:t xml:space="preserve"> Yu B. </w:t>
      </w:r>
      <w:hyperlink r:id="rId131" w:history="1">
        <w:r w:rsidRPr="00261F6C">
          <w:rPr>
            <w:rStyle w:val="Hyperlink"/>
            <w:rFonts w:ascii="Arial" w:hAnsi="Arial" w:cs="Arial"/>
            <w:b/>
            <w:bCs/>
            <w:i/>
            <w:iCs/>
            <w:sz w:val="20"/>
            <w:szCs w:val="20"/>
          </w:rPr>
          <w:t>Whole-genome sequencing analysis of human metabolome in multi-ethnic populations.</w:t>
        </w:r>
      </w:hyperlink>
      <w:r w:rsidRPr="00261F6C">
        <w:rPr>
          <w:rStyle w:val="Hyperlink"/>
          <w:b/>
          <w:bCs/>
          <w:i/>
          <w:iCs/>
          <w:u w:val="none"/>
        </w:rPr>
        <w:t xml:space="preserve"> </w:t>
      </w:r>
      <w:r w:rsidRPr="00D529F6">
        <w:rPr>
          <w:rStyle w:val="docsum-journal-citation"/>
          <w:rFonts w:ascii="Arial" w:hAnsi="Arial" w:cs="Arial"/>
          <w:sz w:val="20"/>
          <w:szCs w:val="20"/>
        </w:rPr>
        <w:t>Nat Commun. 2023 May 30</w:t>
      </w:r>
      <w:r>
        <w:rPr>
          <w:rStyle w:val="docsum-journal-citation"/>
          <w:rFonts w:ascii="Arial" w:hAnsi="Arial" w:cs="Arial"/>
          <w:sz w:val="20"/>
          <w:szCs w:val="20"/>
        </w:rPr>
        <w:t xml:space="preserve">. Vol. </w:t>
      </w:r>
      <w:r w:rsidRPr="00D529F6">
        <w:rPr>
          <w:rStyle w:val="docsum-journal-citation"/>
          <w:rFonts w:ascii="Arial" w:hAnsi="Arial" w:cs="Arial"/>
          <w:sz w:val="20"/>
          <w:szCs w:val="20"/>
        </w:rPr>
        <w:t>14</w:t>
      </w:r>
      <w:r>
        <w:rPr>
          <w:rStyle w:val="docsum-journal-citation"/>
          <w:rFonts w:ascii="Arial" w:hAnsi="Arial" w:cs="Arial"/>
          <w:sz w:val="20"/>
          <w:szCs w:val="20"/>
        </w:rPr>
        <w:t xml:space="preserve">, issue </w:t>
      </w:r>
      <w:r w:rsidRPr="00D529F6">
        <w:rPr>
          <w:rStyle w:val="docsum-journal-citation"/>
          <w:rFonts w:ascii="Arial" w:hAnsi="Arial" w:cs="Arial"/>
          <w:sz w:val="20"/>
          <w:szCs w:val="20"/>
        </w:rPr>
        <w:t>1</w:t>
      </w:r>
      <w:r>
        <w:rPr>
          <w:rStyle w:val="docsum-journal-citation"/>
          <w:rFonts w:ascii="Arial" w:hAnsi="Arial" w:cs="Arial"/>
          <w:sz w:val="20"/>
          <w:szCs w:val="20"/>
        </w:rPr>
        <w:t xml:space="preserve">. P. </w:t>
      </w:r>
      <w:r w:rsidRPr="00D529F6">
        <w:rPr>
          <w:rStyle w:val="docsum-journal-citation"/>
          <w:rFonts w:ascii="Arial" w:hAnsi="Arial" w:cs="Arial"/>
          <w:sz w:val="20"/>
          <w:szCs w:val="20"/>
        </w:rPr>
        <w:t xml:space="preserve">3111. </w:t>
      </w:r>
      <w:r w:rsidRPr="00D529F6">
        <w:rPr>
          <w:rStyle w:val="citation-part"/>
          <w:rFonts w:ascii="Arial" w:hAnsi="Arial" w:cs="Arial"/>
          <w:sz w:val="20"/>
          <w:szCs w:val="20"/>
        </w:rPr>
        <w:t>PM: </w:t>
      </w:r>
      <w:r w:rsidRPr="00D529F6">
        <w:rPr>
          <w:rStyle w:val="docsum-pmid"/>
          <w:rFonts w:ascii="Arial" w:hAnsi="Arial" w:cs="Arial"/>
          <w:sz w:val="20"/>
          <w:szCs w:val="20"/>
        </w:rPr>
        <w:t>37253714</w:t>
      </w:r>
      <w:r w:rsidRPr="00261F6C">
        <w:rPr>
          <w:rStyle w:val="docsum-pmid"/>
          <w:rFonts w:ascii="Arial" w:hAnsi="Arial" w:cs="Arial"/>
        </w:rPr>
        <w:t xml:space="preserve">. </w:t>
      </w:r>
      <w:hyperlink r:id="rId132" w:tgtFrame="_blank" w:history="1">
        <w:r w:rsidRPr="00261F6C">
          <w:rPr>
            <w:rStyle w:val="docsum-pmid"/>
            <w:rFonts w:ascii="Arial" w:hAnsi="Arial" w:cs="Arial"/>
            <w:sz w:val="20"/>
            <w:szCs w:val="20"/>
          </w:rPr>
          <w:t>PMC10229598</w:t>
        </w:r>
      </w:hyperlink>
      <w:r w:rsidRPr="00261F6C">
        <w:rPr>
          <w:rStyle w:val="docsum-pmid"/>
          <w:rFonts w:ascii="Arial" w:hAnsi="Arial" w:cs="Arial"/>
          <w:sz w:val="20"/>
          <w:szCs w:val="20"/>
        </w:rPr>
        <w:t>.</w:t>
      </w:r>
      <w:r w:rsidRPr="00D529F6">
        <w:rPr>
          <w:rFonts w:ascii="Arial" w:hAnsi="Arial" w:cs="Arial"/>
          <w:sz w:val="20"/>
          <w:szCs w:val="20"/>
        </w:rPr>
        <w:t> </w:t>
      </w:r>
    </w:p>
    <w:bookmarkEnd w:id="13"/>
    <w:p w14:paraId="0A8650BC" w14:textId="736C6582" w:rsidR="006560A7" w:rsidRDefault="006560A7" w:rsidP="0060272F">
      <w:pPr>
        <w:rPr>
          <w:rStyle w:val="docsum-authors"/>
          <w:rFonts w:ascii="Arial" w:hAnsi="Arial" w:cs="Arial"/>
          <w:sz w:val="20"/>
          <w:szCs w:val="20"/>
        </w:rPr>
      </w:pPr>
      <w:r w:rsidRPr="005451E9">
        <w:rPr>
          <w:rStyle w:val="docsum-authors"/>
          <w:rFonts w:ascii="Arial" w:hAnsi="Arial" w:cs="Arial"/>
          <w:sz w:val="20"/>
          <w:szCs w:val="20"/>
        </w:rPr>
        <w:t>Floyd JS, Sitlani CM, Doyle MF, Feinstein MJ, Olson NC, Heckbert SR, Huber SA, Tracy RP, Psaty BM, Delaney JAC.</w:t>
      </w:r>
      <w:r w:rsidRPr="005451E9">
        <w:rPr>
          <w:rFonts w:ascii="Arial" w:hAnsi="Arial" w:cs="Arial"/>
          <w:sz w:val="20"/>
          <w:szCs w:val="20"/>
        </w:rPr>
        <w:t xml:space="preserve"> </w:t>
      </w:r>
      <w:hyperlink r:id="rId133" w:history="1">
        <w:r w:rsidRPr="009651EC">
          <w:rPr>
            <w:rStyle w:val="Hyperlink"/>
            <w:rFonts w:ascii="Arial" w:hAnsi="Arial" w:cs="Arial"/>
            <w:b/>
            <w:bCs/>
            <w:i/>
            <w:iCs/>
            <w:sz w:val="20"/>
            <w:szCs w:val="20"/>
          </w:rPr>
          <w:t>Immune cell subpopulations as risk factors for atrial fibrillation: The Cardiovascular Health Study and Multi-Ethnic Study of Atherosclerosis.</w:t>
        </w:r>
        <w:r w:rsidRPr="009651EC">
          <w:rPr>
            <w:rStyle w:val="Hyperlink"/>
            <w:rFonts w:ascii="Arial" w:hAnsi="Arial" w:cs="Arial"/>
            <w:sz w:val="20"/>
            <w:szCs w:val="20"/>
            <w:u w:val="none"/>
          </w:rPr>
          <w:t xml:space="preserve"> </w:t>
        </w:r>
      </w:hyperlink>
      <w:r w:rsidRPr="006560A7">
        <w:rPr>
          <w:rStyle w:val="docsum-journal-citation"/>
          <w:rFonts w:ascii="Arial" w:hAnsi="Arial" w:cs="Arial"/>
          <w:sz w:val="20"/>
          <w:szCs w:val="20"/>
        </w:rPr>
        <w:t>Heart Rhythm. 2023 Feb</w:t>
      </w:r>
      <w:r w:rsidR="002B5FEC">
        <w:rPr>
          <w:rStyle w:val="docsum-journal-citation"/>
          <w:rFonts w:ascii="Arial" w:hAnsi="Arial" w:cs="Arial"/>
          <w:sz w:val="20"/>
          <w:szCs w:val="20"/>
        </w:rPr>
        <w:t xml:space="preserve">. Vol. </w:t>
      </w:r>
      <w:r w:rsidRPr="006560A7">
        <w:rPr>
          <w:rStyle w:val="docsum-journal-citation"/>
          <w:rFonts w:ascii="Arial" w:hAnsi="Arial" w:cs="Arial"/>
          <w:sz w:val="20"/>
          <w:szCs w:val="20"/>
        </w:rPr>
        <w:t>20</w:t>
      </w:r>
      <w:r w:rsidR="002B5FEC">
        <w:rPr>
          <w:rStyle w:val="docsum-journal-citation"/>
          <w:rFonts w:ascii="Arial" w:hAnsi="Arial" w:cs="Arial"/>
          <w:sz w:val="20"/>
          <w:szCs w:val="20"/>
        </w:rPr>
        <w:t xml:space="preserve">, issue </w:t>
      </w:r>
      <w:r w:rsidRPr="006560A7">
        <w:rPr>
          <w:rStyle w:val="docsum-journal-citation"/>
          <w:rFonts w:ascii="Arial" w:hAnsi="Arial" w:cs="Arial"/>
          <w:sz w:val="20"/>
          <w:szCs w:val="20"/>
        </w:rPr>
        <w:t>2</w:t>
      </w:r>
      <w:r w:rsidR="002B5FEC">
        <w:rPr>
          <w:rStyle w:val="docsum-journal-citation"/>
          <w:rFonts w:ascii="Arial" w:hAnsi="Arial" w:cs="Arial"/>
          <w:sz w:val="20"/>
          <w:szCs w:val="20"/>
        </w:rPr>
        <w:t xml:space="preserve">, pp. </w:t>
      </w:r>
      <w:r w:rsidRPr="006560A7">
        <w:rPr>
          <w:rStyle w:val="docsum-journal-citation"/>
          <w:rFonts w:ascii="Arial" w:hAnsi="Arial" w:cs="Arial"/>
          <w:sz w:val="20"/>
          <w:szCs w:val="20"/>
        </w:rPr>
        <w:t>315-317. PM: 36270578. PMC9898090.</w:t>
      </w:r>
    </w:p>
    <w:p w14:paraId="4690795A" w14:textId="66E02BE6" w:rsidR="0060272F" w:rsidRDefault="0060272F" w:rsidP="0060272F">
      <w:pPr>
        <w:spacing w:after="0" w:line="240" w:lineRule="auto"/>
        <w:rPr>
          <w:rStyle w:val="docsum-pmid"/>
          <w:rFonts w:ascii="Arial" w:hAnsi="Arial" w:cs="Arial"/>
          <w:sz w:val="20"/>
          <w:szCs w:val="20"/>
        </w:rPr>
      </w:pPr>
      <w:r w:rsidRPr="005451E9">
        <w:rPr>
          <w:rStyle w:val="docsum-authors"/>
          <w:rFonts w:ascii="Arial" w:hAnsi="Arial" w:cs="Arial"/>
          <w:sz w:val="20"/>
          <w:szCs w:val="20"/>
        </w:rPr>
        <w:t>Frimodt-Møller EK, Gottdiener JS, Soliman EZ, Kizer JR, Vittinghoff E, Psaty BM, Biering-Sørensen T, Marcus GM.</w:t>
      </w:r>
      <w:r w:rsidRPr="005451E9">
        <w:rPr>
          <w:rFonts w:ascii="Arial" w:hAnsi="Arial" w:cs="Arial"/>
          <w:sz w:val="20"/>
          <w:szCs w:val="20"/>
        </w:rPr>
        <w:t xml:space="preserve"> </w:t>
      </w:r>
      <w:hyperlink r:id="rId134" w:history="1">
        <w:r w:rsidRPr="008510ED">
          <w:rPr>
            <w:rStyle w:val="Hyperlink"/>
            <w:rFonts w:ascii="Arial" w:hAnsi="Arial" w:cs="Arial"/>
            <w:b/>
            <w:bCs/>
            <w:i/>
            <w:iCs/>
            <w:sz w:val="20"/>
            <w:szCs w:val="20"/>
          </w:rPr>
          <w:t xml:space="preserve">Inflammation and </w:t>
        </w:r>
        <w:r>
          <w:rPr>
            <w:rStyle w:val="Hyperlink"/>
            <w:rFonts w:ascii="Arial" w:hAnsi="Arial" w:cs="Arial"/>
            <w:b/>
            <w:bCs/>
            <w:i/>
            <w:iCs/>
            <w:sz w:val="20"/>
            <w:szCs w:val="20"/>
          </w:rPr>
          <w:t>i</w:t>
        </w:r>
        <w:r w:rsidRPr="008510ED">
          <w:rPr>
            <w:rStyle w:val="Hyperlink"/>
            <w:rFonts w:ascii="Arial" w:hAnsi="Arial" w:cs="Arial"/>
            <w:b/>
            <w:bCs/>
            <w:i/>
            <w:iCs/>
            <w:sz w:val="20"/>
            <w:szCs w:val="20"/>
          </w:rPr>
          <w:t xml:space="preserve">ncident </w:t>
        </w:r>
        <w:r>
          <w:rPr>
            <w:rStyle w:val="Hyperlink"/>
            <w:rFonts w:ascii="Arial" w:hAnsi="Arial" w:cs="Arial"/>
            <w:b/>
            <w:bCs/>
            <w:i/>
            <w:iCs/>
            <w:sz w:val="20"/>
            <w:szCs w:val="20"/>
          </w:rPr>
          <w:t>c</w:t>
        </w:r>
        <w:r w:rsidRPr="008510ED">
          <w:rPr>
            <w:rStyle w:val="Hyperlink"/>
            <w:rFonts w:ascii="Arial" w:hAnsi="Arial" w:cs="Arial"/>
            <w:b/>
            <w:bCs/>
            <w:i/>
            <w:iCs/>
            <w:sz w:val="20"/>
            <w:szCs w:val="20"/>
          </w:rPr>
          <w:t xml:space="preserve">onduction </w:t>
        </w:r>
        <w:r>
          <w:rPr>
            <w:rStyle w:val="Hyperlink"/>
            <w:rFonts w:ascii="Arial" w:hAnsi="Arial" w:cs="Arial"/>
            <w:b/>
            <w:bCs/>
            <w:i/>
            <w:iCs/>
            <w:sz w:val="20"/>
            <w:szCs w:val="20"/>
          </w:rPr>
          <w:t>d</w:t>
        </w:r>
        <w:r w:rsidRPr="008510ED">
          <w:rPr>
            <w:rStyle w:val="Hyperlink"/>
            <w:rFonts w:ascii="Arial" w:hAnsi="Arial" w:cs="Arial"/>
            <w:b/>
            <w:bCs/>
            <w:i/>
            <w:iCs/>
            <w:sz w:val="20"/>
            <w:szCs w:val="20"/>
          </w:rPr>
          <w:t>isease.</w:t>
        </w:r>
        <w:r w:rsidRPr="008510ED">
          <w:rPr>
            <w:rStyle w:val="Hyperlink"/>
            <w:rFonts w:ascii="Arial" w:hAnsi="Arial" w:cs="Arial"/>
            <w:b/>
            <w:bCs/>
            <w:i/>
            <w:iCs/>
            <w:sz w:val="20"/>
            <w:szCs w:val="20"/>
            <w:u w:val="none"/>
          </w:rPr>
          <w:t xml:space="preserve"> </w:t>
        </w:r>
      </w:hyperlink>
      <w:r w:rsidRPr="008510ED">
        <w:rPr>
          <w:rStyle w:val="docsum-journal-citation"/>
          <w:rFonts w:ascii="Arial" w:hAnsi="Arial" w:cs="Arial"/>
          <w:sz w:val="20"/>
          <w:szCs w:val="20"/>
        </w:rPr>
        <w:t xml:space="preserve">J </w:t>
      </w:r>
      <w:r w:rsidRPr="005451E9">
        <w:rPr>
          <w:rStyle w:val="docsum-journal-citation"/>
          <w:rFonts w:ascii="Arial" w:hAnsi="Arial" w:cs="Arial"/>
          <w:sz w:val="20"/>
          <w:szCs w:val="20"/>
        </w:rPr>
        <w:t>Am Heart Assoc. 2023 Jan 3</w:t>
      </w:r>
      <w:r>
        <w:rPr>
          <w:rStyle w:val="docsum-journal-citation"/>
          <w:rFonts w:ascii="Arial" w:hAnsi="Arial" w:cs="Arial"/>
          <w:sz w:val="20"/>
          <w:szCs w:val="20"/>
        </w:rPr>
        <w:t xml:space="preserve">. Vol. </w:t>
      </w:r>
      <w:r w:rsidRPr="005451E9">
        <w:rPr>
          <w:rStyle w:val="docsum-journal-citation"/>
          <w:rFonts w:ascii="Arial" w:hAnsi="Arial" w:cs="Arial"/>
          <w:sz w:val="20"/>
          <w:szCs w:val="20"/>
        </w:rPr>
        <w:t>12</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e027247. </w:t>
      </w:r>
      <w:r w:rsidRPr="005451E9">
        <w:rPr>
          <w:rStyle w:val="citation-part"/>
          <w:rFonts w:ascii="Arial" w:hAnsi="Arial" w:cs="Arial"/>
          <w:sz w:val="20"/>
          <w:szCs w:val="20"/>
        </w:rPr>
        <w:t xml:space="preserve">PM: </w:t>
      </w:r>
      <w:r w:rsidRPr="005451E9">
        <w:rPr>
          <w:rStyle w:val="docsum-pmid"/>
          <w:rFonts w:ascii="Arial" w:hAnsi="Arial" w:cs="Arial"/>
          <w:sz w:val="20"/>
          <w:szCs w:val="20"/>
        </w:rPr>
        <w:t>36565176</w:t>
      </w:r>
      <w:r>
        <w:rPr>
          <w:rStyle w:val="docsum-pmid"/>
          <w:rFonts w:ascii="Arial" w:hAnsi="Arial" w:cs="Arial"/>
          <w:sz w:val="20"/>
          <w:szCs w:val="20"/>
        </w:rPr>
        <w:t>.</w:t>
      </w:r>
      <w:r w:rsidRPr="009860E8">
        <w:rPr>
          <w:rFonts w:ascii="Arial" w:hAnsi="Arial" w:cs="Arial"/>
          <w:sz w:val="20"/>
          <w:szCs w:val="20"/>
        </w:rPr>
        <w:t xml:space="preserve"> </w:t>
      </w:r>
      <w:r w:rsidR="0058630D" w:rsidRPr="0058630D">
        <w:rPr>
          <w:rFonts w:ascii="Arial" w:hAnsi="Arial" w:cs="Arial"/>
          <w:sz w:val="20"/>
          <w:szCs w:val="20"/>
        </w:rPr>
        <w:t>PMC9973568</w:t>
      </w:r>
      <w:r w:rsidR="0058630D">
        <w:rPr>
          <w:rFonts w:ascii="Arial" w:hAnsi="Arial" w:cs="Arial"/>
          <w:sz w:val="20"/>
          <w:szCs w:val="20"/>
        </w:rPr>
        <w:t>.</w:t>
      </w:r>
    </w:p>
    <w:p w14:paraId="5C754163" w14:textId="77777777" w:rsidR="0060272F" w:rsidRDefault="0060272F" w:rsidP="0060272F">
      <w:pPr>
        <w:spacing w:after="0" w:line="240" w:lineRule="auto"/>
        <w:rPr>
          <w:rStyle w:val="docsum-authors"/>
          <w:rFonts w:ascii="Arial" w:hAnsi="Arial" w:cs="Arial"/>
          <w:sz w:val="20"/>
          <w:szCs w:val="20"/>
        </w:rPr>
      </w:pPr>
    </w:p>
    <w:p w14:paraId="556DC03C" w14:textId="13EA5DB4" w:rsidR="00DA5032" w:rsidRDefault="00DA5032" w:rsidP="00DA5032">
      <w:pPr>
        <w:spacing w:after="0" w:line="240" w:lineRule="auto"/>
        <w:rPr>
          <w:rStyle w:val="docsum-pmid"/>
          <w:rFonts w:ascii="Arial" w:hAnsi="Arial" w:cs="Arial"/>
          <w:sz w:val="20"/>
          <w:szCs w:val="20"/>
        </w:rPr>
      </w:pPr>
      <w:r w:rsidRPr="00D4379F">
        <w:rPr>
          <w:rStyle w:val="docsum-authors"/>
          <w:rFonts w:ascii="Arial" w:hAnsi="Arial" w:cs="Arial"/>
          <w:sz w:val="20"/>
          <w:szCs w:val="20"/>
        </w:rPr>
        <w:t>Frimodt-Møller EK, Soliman EZ, Kizer JR, Vittinghoff E, Psaty BM, Biering-Sørensen T, Gottdiener JS, Marcus GM.</w:t>
      </w:r>
      <w:r w:rsidRPr="00D4379F">
        <w:rPr>
          <w:rFonts w:ascii="Arial" w:hAnsi="Arial" w:cs="Arial"/>
          <w:sz w:val="20"/>
          <w:szCs w:val="20"/>
        </w:rPr>
        <w:t xml:space="preserve"> </w:t>
      </w:r>
      <w:hyperlink r:id="rId135" w:history="1">
        <w:r w:rsidRPr="004561B3">
          <w:rPr>
            <w:rStyle w:val="Hyperlink"/>
            <w:rFonts w:ascii="Arial" w:hAnsi="Arial" w:cs="Arial"/>
            <w:b/>
            <w:bCs/>
            <w:i/>
            <w:iCs/>
            <w:sz w:val="20"/>
            <w:szCs w:val="20"/>
          </w:rPr>
          <w:t>Lifestyle habits associated with cardiac conduction disease</w:t>
        </w:r>
        <w:r>
          <w:rPr>
            <w:rStyle w:val="Hyperlink"/>
            <w:rFonts w:ascii="Arial" w:hAnsi="Arial" w:cs="Arial"/>
            <w:b/>
            <w:bCs/>
            <w:i/>
            <w:iCs/>
            <w:sz w:val="20"/>
            <w:szCs w:val="20"/>
          </w:rPr>
          <w:t>.</w:t>
        </w:r>
      </w:hyperlink>
      <w:r>
        <w:rPr>
          <w:rFonts w:ascii="Arial" w:hAnsi="Arial" w:cs="Arial"/>
          <w:sz w:val="20"/>
          <w:szCs w:val="20"/>
        </w:rPr>
        <w:t xml:space="preserve"> </w:t>
      </w:r>
      <w:r w:rsidRPr="00D4379F">
        <w:rPr>
          <w:rStyle w:val="docsum-journal-citation"/>
          <w:rFonts w:ascii="Arial" w:hAnsi="Arial" w:cs="Arial"/>
          <w:sz w:val="20"/>
          <w:szCs w:val="20"/>
        </w:rPr>
        <w:t>Eur Heart J. 2023 Mar 21</w:t>
      </w:r>
      <w:r>
        <w:rPr>
          <w:rStyle w:val="docsum-journal-citation"/>
          <w:rFonts w:ascii="Arial" w:hAnsi="Arial" w:cs="Arial"/>
          <w:sz w:val="20"/>
          <w:szCs w:val="20"/>
        </w:rPr>
        <w:t xml:space="preserve">. Vol. </w:t>
      </w:r>
      <w:r w:rsidRPr="00D4379F">
        <w:rPr>
          <w:rStyle w:val="docsum-journal-citation"/>
          <w:rFonts w:ascii="Arial" w:hAnsi="Arial" w:cs="Arial"/>
          <w:sz w:val="20"/>
          <w:szCs w:val="20"/>
        </w:rPr>
        <w:t>44</w:t>
      </w:r>
      <w:r>
        <w:rPr>
          <w:rStyle w:val="docsum-journal-citation"/>
          <w:rFonts w:ascii="Arial" w:hAnsi="Arial" w:cs="Arial"/>
          <w:sz w:val="20"/>
          <w:szCs w:val="20"/>
        </w:rPr>
        <w:t xml:space="preserve">, issue </w:t>
      </w:r>
      <w:r w:rsidRPr="00D4379F">
        <w:rPr>
          <w:rStyle w:val="docsum-journal-citation"/>
          <w:rFonts w:ascii="Arial" w:hAnsi="Arial" w:cs="Arial"/>
          <w:sz w:val="20"/>
          <w:szCs w:val="20"/>
        </w:rPr>
        <w:t>12</w:t>
      </w:r>
      <w:r>
        <w:rPr>
          <w:rStyle w:val="docsum-journal-citation"/>
          <w:rFonts w:ascii="Arial" w:hAnsi="Arial" w:cs="Arial"/>
          <w:sz w:val="20"/>
          <w:szCs w:val="20"/>
        </w:rPr>
        <w:t xml:space="preserve">, pp. </w:t>
      </w:r>
      <w:r w:rsidRPr="00D4379F">
        <w:rPr>
          <w:rStyle w:val="docsum-journal-citation"/>
          <w:rFonts w:ascii="Arial" w:hAnsi="Arial" w:cs="Arial"/>
          <w:sz w:val="20"/>
          <w:szCs w:val="20"/>
        </w:rPr>
        <w:t xml:space="preserve">1058-1066. </w:t>
      </w:r>
      <w:r w:rsidRPr="00D4379F">
        <w:rPr>
          <w:rStyle w:val="citation-part"/>
          <w:rFonts w:ascii="Arial" w:hAnsi="Arial" w:cs="Arial"/>
          <w:sz w:val="20"/>
          <w:szCs w:val="20"/>
        </w:rPr>
        <w:t xml:space="preserve">PM: </w:t>
      </w:r>
      <w:r w:rsidRPr="00D4379F">
        <w:rPr>
          <w:rStyle w:val="docsum-pmid"/>
          <w:rFonts w:ascii="Arial" w:hAnsi="Arial" w:cs="Arial"/>
          <w:sz w:val="20"/>
          <w:szCs w:val="20"/>
        </w:rPr>
        <w:t xml:space="preserve">36660815. </w:t>
      </w:r>
      <w:r w:rsidR="0063422D" w:rsidRPr="0063422D">
        <w:rPr>
          <w:rStyle w:val="docsum-pmid"/>
          <w:rFonts w:ascii="Arial" w:hAnsi="Arial" w:cs="Arial"/>
          <w:sz w:val="20"/>
          <w:szCs w:val="20"/>
        </w:rPr>
        <w:t>PMC10226753</w:t>
      </w:r>
      <w:r w:rsidR="0063422D">
        <w:rPr>
          <w:rStyle w:val="docsum-pmid"/>
          <w:rFonts w:ascii="Arial" w:hAnsi="Arial" w:cs="Arial"/>
          <w:sz w:val="20"/>
          <w:szCs w:val="20"/>
        </w:rPr>
        <w:t>.</w:t>
      </w:r>
    </w:p>
    <w:p w14:paraId="5737E966" w14:textId="2410ABF8" w:rsidR="00DA5032" w:rsidRDefault="00DA5032" w:rsidP="00DA5032">
      <w:pPr>
        <w:spacing w:after="0" w:line="240" w:lineRule="auto"/>
        <w:rPr>
          <w:rFonts w:ascii="Arial" w:hAnsi="Arial" w:cs="Arial"/>
          <w:sz w:val="20"/>
          <w:szCs w:val="20"/>
        </w:rPr>
      </w:pPr>
    </w:p>
    <w:p w14:paraId="1C8203BE" w14:textId="77777777" w:rsidR="00DA5032" w:rsidRDefault="00DA5032" w:rsidP="00DA5032">
      <w:pPr>
        <w:spacing w:after="0" w:line="240" w:lineRule="auto"/>
        <w:rPr>
          <w:rFonts w:ascii="Arial" w:hAnsi="Arial" w:cs="Arial"/>
          <w:sz w:val="20"/>
          <w:szCs w:val="20"/>
        </w:rPr>
      </w:pPr>
      <w:r w:rsidRPr="00D4379F">
        <w:rPr>
          <w:rStyle w:val="docsum-authors"/>
          <w:rFonts w:ascii="Arial" w:hAnsi="Arial" w:cs="Arial"/>
          <w:sz w:val="20"/>
          <w:szCs w:val="20"/>
        </w:rPr>
        <w:t>Gao H, Patel S, Fohtung RB, Cawthon PM, Newman AB, Cauley JA, Carbone L, Chaves PHM, Stein PK, Civitelli R, Kizer JR.</w:t>
      </w:r>
      <w:r w:rsidRPr="00D4379F">
        <w:rPr>
          <w:rFonts w:ascii="Arial" w:hAnsi="Arial" w:cs="Arial"/>
          <w:sz w:val="20"/>
          <w:szCs w:val="20"/>
        </w:rPr>
        <w:t xml:space="preserve"> </w:t>
      </w:r>
      <w:hyperlink r:id="rId136" w:history="1">
        <w:r w:rsidRPr="004561B3">
          <w:rPr>
            <w:rStyle w:val="Hyperlink"/>
            <w:rFonts w:ascii="Arial" w:hAnsi="Arial" w:cs="Arial"/>
            <w:b/>
            <w:bCs/>
            <w:i/>
            <w:iCs/>
            <w:sz w:val="20"/>
            <w:szCs w:val="20"/>
          </w:rPr>
          <w:t>Sex- and race-specific associations of bone mineral density with incident heart failure and its subtypes in older adults.</w:t>
        </w:r>
        <w:r w:rsidRPr="004561B3">
          <w:rPr>
            <w:rStyle w:val="Hyperlink"/>
            <w:rFonts w:ascii="Arial" w:hAnsi="Arial" w:cs="Arial"/>
            <w:sz w:val="20"/>
            <w:szCs w:val="20"/>
            <w:u w:val="none"/>
          </w:rPr>
          <w:t xml:space="preserve"> </w:t>
        </w:r>
      </w:hyperlink>
      <w:r w:rsidRPr="00D4379F">
        <w:rPr>
          <w:rStyle w:val="docsum-journal-citation"/>
          <w:rFonts w:ascii="Arial" w:hAnsi="Arial" w:cs="Arial"/>
          <w:sz w:val="20"/>
          <w:szCs w:val="20"/>
        </w:rPr>
        <w:t>J Am Geriatr Soc. 2023 Mar</w:t>
      </w:r>
      <w:r>
        <w:rPr>
          <w:rStyle w:val="docsum-journal-citation"/>
          <w:rFonts w:ascii="Arial" w:hAnsi="Arial" w:cs="Arial"/>
          <w:sz w:val="20"/>
          <w:szCs w:val="20"/>
        </w:rPr>
        <w:t xml:space="preserve">. Vol. </w:t>
      </w:r>
      <w:r w:rsidRPr="00D4379F">
        <w:rPr>
          <w:rStyle w:val="docsum-journal-citation"/>
          <w:rFonts w:ascii="Arial" w:hAnsi="Arial" w:cs="Arial"/>
          <w:sz w:val="20"/>
          <w:szCs w:val="20"/>
        </w:rPr>
        <w:t>71</w:t>
      </w:r>
      <w:r>
        <w:rPr>
          <w:rStyle w:val="docsum-journal-citation"/>
          <w:rFonts w:ascii="Arial" w:hAnsi="Arial" w:cs="Arial"/>
          <w:sz w:val="20"/>
          <w:szCs w:val="20"/>
        </w:rPr>
        <w:t xml:space="preserve">, issue </w:t>
      </w:r>
      <w:r w:rsidRPr="00D4379F">
        <w:rPr>
          <w:rStyle w:val="docsum-journal-citation"/>
          <w:rFonts w:ascii="Arial" w:hAnsi="Arial" w:cs="Arial"/>
          <w:sz w:val="20"/>
          <w:szCs w:val="20"/>
        </w:rPr>
        <w:t>3</w:t>
      </w:r>
      <w:r>
        <w:rPr>
          <w:rStyle w:val="docsum-journal-citation"/>
          <w:rFonts w:ascii="Arial" w:hAnsi="Arial" w:cs="Arial"/>
          <w:sz w:val="20"/>
          <w:szCs w:val="20"/>
        </w:rPr>
        <w:t xml:space="preserve">, pp. </w:t>
      </w:r>
      <w:r w:rsidRPr="00D4379F">
        <w:rPr>
          <w:rStyle w:val="docsum-journal-citation"/>
          <w:rFonts w:ascii="Arial" w:hAnsi="Arial" w:cs="Arial"/>
          <w:sz w:val="20"/>
          <w:szCs w:val="20"/>
        </w:rPr>
        <w:t xml:space="preserve">742-755. </w:t>
      </w:r>
      <w:r w:rsidRPr="00D4379F">
        <w:rPr>
          <w:rStyle w:val="citation-part"/>
          <w:rFonts w:ascii="Arial" w:hAnsi="Arial" w:cs="Arial"/>
          <w:sz w:val="20"/>
          <w:szCs w:val="20"/>
        </w:rPr>
        <w:t xml:space="preserve">PM: </w:t>
      </w:r>
      <w:r w:rsidRPr="00D4379F">
        <w:rPr>
          <w:rStyle w:val="docsum-pmid"/>
          <w:rFonts w:ascii="Arial" w:hAnsi="Arial" w:cs="Arial"/>
          <w:sz w:val="20"/>
          <w:szCs w:val="20"/>
        </w:rPr>
        <w:t>36334030</w:t>
      </w:r>
      <w:r w:rsidRPr="004561B3">
        <w:rPr>
          <w:rFonts w:ascii="Arial" w:hAnsi="Arial" w:cs="Arial"/>
          <w:b/>
          <w:bCs/>
          <w:sz w:val="20"/>
          <w:szCs w:val="20"/>
        </w:rPr>
        <w:t xml:space="preserve">. </w:t>
      </w:r>
      <w:r w:rsidRPr="004561B3">
        <w:rPr>
          <w:rStyle w:val="Strong"/>
          <w:rFonts w:ascii="Arial" w:hAnsi="Arial" w:cs="Arial"/>
          <w:b w:val="0"/>
          <w:bCs w:val="0"/>
          <w:sz w:val="20"/>
          <w:szCs w:val="20"/>
        </w:rPr>
        <w:t>PMC10023291.</w:t>
      </w:r>
    </w:p>
    <w:p w14:paraId="2EA21EBD" w14:textId="77777777" w:rsidR="00DA5032" w:rsidRPr="005451E9" w:rsidRDefault="00DA5032" w:rsidP="00DA5032">
      <w:pPr>
        <w:spacing w:after="0" w:line="240" w:lineRule="auto"/>
        <w:rPr>
          <w:rFonts w:ascii="Arial" w:hAnsi="Arial" w:cs="Arial"/>
          <w:sz w:val="20"/>
          <w:szCs w:val="20"/>
        </w:rPr>
      </w:pPr>
    </w:p>
    <w:p w14:paraId="3112190D" w14:textId="77777777" w:rsidR="00122F9A" w:rsidRPr="00E2758A" w:rsidRDefault="00122F9A" w:rsidP="00122F9A">
      <w:pPr>
        <w:spacing w:after="0" w:line="240" w:lineRule="auto"/>
        <w:rPr>
          <w:rFonts w:ascii="Arial" w:hAnsi="Arial" w:cs="Arial"/>
          <w:color w:val="4D8055"/>
          <w:sz w:val="20"/>
          <w:szCs w:val="20"/>
        </w:rPr>
      </w:pPr>
      <w:bookmarkStart w:id="14" w:name="_Hlk145584413"/>
      <w:r w:rsidRPr="00E2758A">
        <w:rPr>
          <w:rStyle w:val="docsum-authors"/>
          <w:rFonts w:ascii="Arial" w:hAnsi="Arial" w:cs="Arial"/>
          <w:color w:val="212121"/>
          <w:sz w:val="20"/>
          <w:szCs w:val="20"/>
        </w:rPr>
        <w:t xml:space="preserve">Georgakis MK, Malik R, Hasbani NR, Shakt G, Morrison AC, Tsao NL, Judy R, Mitchell BD, Xu H, Montasser ME, Do R, Kenny EE, Loos RJF, Terry JG, Carr JJ, Bis JC, Psaty BM, Longstreth WT, Young KA, Lutz SM, Cho MH, Broome J, Khan AT, Wang FF, Heard-Costa N, Seshadri S, Vasan RS, Palmer ND, Freedman BI, Bowden DW, Yanek LR, Kral BG, Becker LC, Peyser PA, Bielak LF, Ammous F, Carson AP, Hall ME, Raffield LM, Rich SS, Post WS, Tracy RP, Taylor KD, Guo X, Mahaney MC, Curran JE, Blangero J, Clarke SL, Haessler JW, Hu Y, Assimes TL, Kooperberg C, Damrauer SM, Rotter JI, de Vries PS, Dichgans M. </w:t>
      </w:r>
      <w:hyperlink r:id="rId137" w:history="1">
        <w:r w:rsidRPr="00122F9A">
          <w:rPr>
            <w:rStyle w:val="Hyperlink"/>
            <w:rFonts w:ascii="Arial" w:hAnsi="Arial" w:cs="Arial"/>
            <w:b/>
            <w:bCs/>
            <w:i/>
            <w:iCs/>
            <w:sz w:val="20"/>
            <w:szCs w:val="20"/>
          </w:rPr>
          <w:t>Carriers of rare damaging </w:t>
        </w:r>
        <w:r w:rsidRPr="00122F9A">
          <w:rPr>
            <w:rStyle w:val="Hyperlink"/>
          </w:rPr>
          <w:t>CCR2</w:t>
        </w:r>
        <w:r w:rsidRPr="00122F9A">
          <w:rPr>
            <w:rStyle w:val="Hyperlink"/>
            <w:rFonts w:ascii="Arial" w:hAnsi="Arial" w:cs="Arial"/>
            <w:b/>
            <w:bCs/>
            <w:i/>
            <w:iCs/>
            <w:sz w:val="20"/>
            <w:szCs w:val="20"/>
          </w:rPr>
          <w:t> genetic variants are at lower risk of atherosclerotic disease</w:t>
        </w:r>
        <w:r w:rsidRPr="007A5242">
          <w:rPr>
            <w:rStyle w:val="Hyperlink"/>
            <w:rFonts w:ascii="Arial" w:hAnsi="Arial" w:cs="Arial"/>
            <w:i/>
            <w:iCs/>
            <w:color w:val="205493"/>
            <w:sz w:val="20"/>
            <w:szCs w:val="20"/>
            <w:shd w:val="clear" w:color="auto" w:fill="FFFFFF"/>
          </w:rPr>
          <w:t>.</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medRxiv.</w:t>
      </w:r>
      <w:r>
        <w:rPr>
          <w:rStyle w:val="docsum-journal-citation"/>
          <w:rFonts w:ascii="Arial" w:hAnsi="Arial" w:cs="Arial"/>
          <w:sz w:val="20"/>
          <w:szCs w:val="20"/>
        </w:rPr>
        <w:t xml:space="preserve"> </w:t>
      </w:r>
      <w:r w:rsidRPr="007A5242">
        <w:rPr>
          <w:rStyle w:val="docsum-journal-citation"/>
          <w:rFonts w:ascii="Arial" w:hAnsi="Arial" w:cs="Arial"/>
          <w:sz w:val="20"/>
          <w:szCs w:val="20"/>
        </w:rPr>
        <w:t>2023 Aug 16:2023.08.14.23294063. doi:</w:t>
      </w:r>
      <w:r>
        <w:rPr>
          <w:rStyle w:val="docsum-journal-citation"/>
          <w:rFonts w:ascii="Arial" w:hAnsi="Arial" w:cs="Arial"/>
          <w:sz w:val="20"/>
          <w:szCs w:val="20"/>
        </w:rPr>
        <w:t xml:space="preserve"> </w:t>
      </w:r>
      <w:r w:rsidRPr="007A5242">
        <w:rPr>
          <w:rStyle w:val="docsum-journal-citation"/>
          <w:rFonts w:ascii="Arial" w:hAnsi="Arial" w:cs="Arial"/>
          <w:sz w:val="20"/>
          <w:szCs w:val="20"/>
        </w:rPr>
        <w:t xml:space="preserve">10.1101/2023.08.14.23294063. Preprint. </w:t>
      </w:r>
      <w:r w:rsidRPr="007A5242">
        <w:rPr>
          <w:rStyle w:val="citation-part"/>
          <w:rFonts w:ascii="Arial" w:hAnsi="Arial" w:cs="Arial"/>
          <w:sz w:val="20"/>
          <w:szCs w:val="20"/>
        </w:rPr>
        <w:t>PM: </w:t>
      </w:r>
      <w:r w:rsidRPr="007A5242">
        <w:rPr>
          <w:rStyle w:val="docsum-pmid"/>
          <w:rFonts w:ascii="Arial" w:hAnsi="Arial" w:cs="Arial"/>
          <w:sz w:val="20"/>
          <w:szCs w:val="20"/>
        </w:rPr>
        <w:t>37645892. PMC10462211.</w:t>
      </w:r>
      <w:r w:rsidRPr="007A5242">
        <w:rPr>
          <w:rFonts w:ascii="Arial" w:hAnsi="Arial" w:cs="Arial"/>
          <w:sz w:val="20"/>
          <w:szCs w:val="20"/>
        </w:rPr>
        <w:t> </w:t>
      </w:r>
    </w:p>
    <w:p w14:paraId="1D96930F" w14:textId="77777777" w:rsidR="00122F9A" w:rsidRDefault="00122F9A" w:rsidP="00974F76">
      <w:pPr>
        <w:spacing w:after="0" w:line="240" w:lineRule="auto"/>
        <w:rPr>
          <w:rStyle w:val="docsum-authors"/>
          <w:rFonts w:ascii="Arial" w:hAnsi="Arial" w:cs="Arial"/>
          <w:sz w:val="20"/>
          <w:szCs w:val="20"/>
        </w:rPr>
      </w:pPr>
    </w:p>
    <w:p w14:paraId="437C5289" w14:textId="4C37E4FB" w:rsidR="00974F76" w:rsidRDefault="00974F76" w:rsidP="00974F76">
      <w:pPr>
        <w:spacing w:after="0" w:line="240" w:lineRule="auto"/>
        <w:rPr>
          <w:rStyle w:val="docsum-pmid"/>
          <w:rFonts w:ascii="Arial" w:hAnsi="Arial" w:cs="Arial"/>
          <w:sz w:val="20"/>
          <w:szCs w:val="20"/>
        </w:rPr>
      </w:pPr>
      <w:r w:rsidRPr="003A10FF">
        <w:rPr>
          <w:rStyle w:val="docsum-authors"/>
          <w:rFonts w:ascii="Arial" w:hAnsi="Arial" w:cs="Arial"/>
          <w:sz w:val="20"/>
          <w:szCs w:val="20"/>
        </w:rPr>
        <w:t>Gharib AR, Jensen PN, Psaty BM, Hoofnagle AN, Siscovick D, Gharib SA, Sitlani CM, Sotoodehnia N, Lemaitre RN.</w:t>
      </w:r>
      <w:r w:rsidRPr="003A10FF">
        <w:rPr>
          <w:rFonts w:ascii="Arial" w:hAnsi="Arial" w:cs="Arial"/>
          <w:sz w:val="20"/>
          <w:szCs w:val="20"/>
        </w:rPr>
        <w:t xml:space="preserve"> </w:t>
      </w:r>
      <w:hyperlink r:id="rId138" w:history="1">
        <w:r w:rsidRPr="003A10FF">
          <w:rPr>
            <w:rStyle w:val="Hyperlink"/>
            <w:rFonts w:ascii="Arial" w:hAnsi="Arial" w:cs="Arial"/>
            <w:b/>
            <w:bCs/>
            <w:i/>
            <w:iCs/>
            <w:sz w:val="20"/>
            <w:szCs w:val="20"/>
          </w:rPr>
          <w:t>Plasma sphingolipids, lung function and COPD: The Cardiovascular Health Study.</w:t>
        </w:r>
        <w:r w:rsidRPr="00974F76">
          <w:rPr>
            <w:rStyle w:val="Hyperlink"/>
            <w:rFonts w:ascii="Arial" w:hAnsi="Arial" w:cs="Arial"/>
            <w:b/>
            <w:bCs/>
            <w:i/>
            <w:iCs/>
            <w:sz w:val="20"/>
            <w:szCs w:val="20"/>
            <w:u w:val="none"/>
          </w:rPr>
          <w:t xml:space="preserve"> </w:t>
        </w:r>
      </w:hyperlink>
      <w:r w:rsidRPr="003A10FF">
        <w:rPr>
          <w:rStyle w:val="docsum-journal-citation"/>
          <w:rFonts w:ascii="Arial" w:hAnsi="Arial" w:cs="Arial"/>
          <w:sz w:val="20"/>
          <w:szCs w:val="20"/>
        </w:rPr>
        <w:t xml:space="preserve">ERJ Open Res. 2023 Apr 3. Vol. 9, issue 2, pp. 00346-2022. </w:t>
      </w:r>
      <w:r w:rsidRPr="003A10FF">
        <w:rPr>
          <w:rStyle w:val="citation-part"/>
          <w:rFonts w:ascii="Arial" w:hAnsi="Arial" w:cs="Arial"/>
          <w:sz w:val="20"/>
          <w:szCs w:val="20"/>
        </w:rPr>
        <w:t xml:space="preserve">PM: </w:t>
      </w:r>
      <w:r w:rsidRPr="003A10FF">
        <w:rPr>
          <w:rStyle w:val="docsum-pmid"/>
          <w:rFonts w:ascii="Arial" w:hAnsi="Arial" w:cs="Arial"/>
          <w:sz w:val="20"/>
          <w:szCs w:val="20"/>
        </w:rPr>
        <w:t xml:space="preserve">37020834. </w:t>
      </w:r>
      <w:hyperlink r:id="rId139" w:tgtFrame="_blank" w:history="1">
        <w:r w:rsidRPr="003A10FF">
          <w:rPr>
            <w:rStyle w:val="docsum-pmid"/>
            <w:rFonts w:ascii="Arial" w:hAnsi="Arial" w:cs="Arial"/>
            <w:sz w:val="20"/>
            <w:szCs w:val="20"/>
          </w:rPr>
          <w:t xml:space="preserve">PMC10068528. </w:t>
        </w:r>
      </w:hyperlink>
    </w:p>
    <w:bookmarkEnd w:id="14"/>
    <w:p w14:paraId="5C21A4BE" w14:textId="77777777" w:rsidR="00974F76" w:rsidRDefault="00974F76" w:rsidP="00974F76">
      <w:pPr>
        <w:spacing w:after="0" w:line="240" w:lineRule="auto"/>
        <w:rPr>
          <w:rStyle w:val="docsum-pmid"/>
          <w:rFonts w:ascii="Arial" w:hAnsi="Arial" w:cs="Arial"/>
          <w:sz w:val="20"/>
          <w:szCs w:val="20"/>
        </w:rPr>
      </w:pPr>
    </w:p>
    <w:p w14:paraId="5AD02F3E" w14:textId="16B76E92" w:rsidR="00EE3863" w:rsidRDefault="00EE3863" w:rsidP="00974F76">
      <w:pPr>
        <w:spacing w:after="0" w:line="240" w:lineRule="auto"/>
        <w:rPr>
          <w:rStyle w:val="docsum-pmid"/>
          <w:rFonts w:ascii="Arial" w:hAnsi="Arial" w:cs="Arial"/>
          <w:sz w:val="20"/>
          <w:szCs w:val="20"/>
        </w:rPr>
      </w:pPr>
      <w:r w:rsidRPr="005451E9">
        <w:rPr>
          <w:rStyle w:val="docsum-authors"/>
          <w:rFonts w:ascii="Arial" w:hAnsi="Arial" w:cs="Arial"/>
          <w:sz w:val="20"/>
          <w:szCs w:val="20"/>
        </w:rPr>
        <w:t>Godina SL, Rosso AL, Hirsch JA, Besser LM, Lovasi GS, Donovan GH, Garg PK, Platt JM, Fitzpatrick AL, Lopez OL, Carlson MC, Michael YL.</w:t>
      </w:r>
      <w:r w:rsidRPr="005451E9">
        <w:rPr>
          <w:rFonts w:ascii="Arial" w:hAnsi="Arial" w:cs="Arial"/>
          <w:sz w:val="20"/>
          <w:szCs w:val="20"/>
        </w:rPr>
        <w:t xml:space="preserve"> </w:t>
      </w:r>
      <w:hyperlink r:id="rId140" w:history="1">
        <w:r w:rsidRPr="00C923B0">
          <w:rPr>
            <w:rStyle w:val="Hyperlink"/>
            <w:rFonts w:ascii="Arial" w:hAnsi="Arial" w:cs="Arial"/>
            <w:b/>
            <w:bCs/>
            <w:i/>
            <w:iCs/>
            <w:sz w:val="20"/>
            <w:szCs w:val="20"/>
          </w:rPr>
          <w:t xml:space="preserve">Neighborhood greenspace and cognition: </w:t>
        </w:r>
        <w:r w:rsidR="005B13E5">
          <w:rPr>
            <w:rStyle w:val="Hyperlink"/>
            <w:rFonts w:ascii="Arial" w:hAnsi="Arial" w:cs="Arial"/>
            <w:b/>
            <w:bCs/>
            <w:i/>
            <w:iCs/>
            <w:sz w:val="20"/>
            <w:szCs w:val="20"/>
          </w:rPr>
          <w:t>t</w:t>
        </w:r>
        <w:r w:rsidRPr="00C923B0">
          <w:rPr>
            <w:rStyle w:val="Hyperlink"/>
            <w:rFonts w:ascii="Arial" w:hAnsi="Arial" w:cs="Arial"/>
            <w:b/>
            <w:bCs/>
            <w:i/>
            <w:iCs/>
            <w:sz w:val="20"/>
            <w:szCs w:val="20"/>
          </w:rPr>
          <w:t xml:space="preserve">he </w:t>
        </w:r>
        <w:r>
          <w:rPr>
            <w:rStyle w:val="Hyperlink"/>
            <w:rFonts w:ascii="Arial" w:hAnsi="Arial" w:cs="Arial"/>
            <w:b/>
            <w:bCs/>
            <w:i/>
            <w:iCs/>
            <w:sz w:val="20"/>
            <w:szCs w:val="20"/>
          </w:rPr>
          <w:t>C</w:t>
        </w:r>
        <w:r w:rsidRPr="00C923B0">
          <w:rPr>
            <w:rStyle w:val="Hyperlink"/>
            <w:rFonts w:ascii="Arial" w:hAnsi="Arial" w:cs="Arial"/>
            <w:b/>
            <w:bCs/>
            <w:i/>
            <w:iCs/>
            <w:sz w:val="20"/>
            <w:szCs w:val="20"/>
          </w:rPr>
          <w:t xml:space="preserve">ardiovascular </w:t>
        </w:r>
        <w:r>
          <w:rPr>
            <w:rStyle w:val="Hyperlink"/>
            <w:rFonts w:ascii="Arial" w:hAnsi="Arial" w:cs="Arial"/>
            <w:b/>
            <w:bCs/>
            <w:i/>
            <w:iCs/>
            <w:sz w:val="20"/>
            <w:szCs w:val="20"/>
          </w:rPr>
          <w:t>H</w:t>
        </w:r>
        <w:r w:rsidRPr="00C923B0">
          <w:rPr>
            <w:rStyle w:val="Hyperlink"/>
            <w:rFonts w:ascii="Arial" w:hAnsi="Arial" w:cs="Arial"/>
            <w:b/>
            <w:bCs/>
            <w:i/>
            <w:iCs/>
            <w:sz w:val="20"/>
            <w:szCs w:val="20"/>
          </w:rPr>
          <w:t xml:space="preserve">ealth </w:t>
        </w:r>
        <w:r>
          <w:rPr>
            <w:rStyle w:val="Hyperlink"/>
            <w:rFonts w:ascii="Arial" w:hAnsi="Arial" w:cs="Arial"/>
            <w:b/>
            <w:bCs/>
            <w:i/>
            <w:iCs/>
            <w:sz w:val="20"/>
            <w:szCs w:val="20"/>
          </w:rPr>
          <w:t>S</w:t>
        </w:r>
        <w:r w:rsidRPr="00C923B0">
          <w:rPr>
            <w:rStyle w:val="Hyperlink"/>
            <w:rFonts w:ascii="Arial" w:hAnsi="Arial" w:cs="Arial"/>
            <w:b/>
            <w:bCs/>
            <w:i/>
            <w:iCs/>
            <w:sz w:val="20"/>
            <w:szCs w:val="20"/>
          </w:rPr>
          <w:t>tudy</w:t>
        </w:r>
        <w:r w:rsidRPr="005451E9">
          <w:rPr>
            <w:rStyle w:val="Hyperlink"/>
            <w:rFonts w:ascii="Arial" w:hAnsi="Arial" w:cs="Arial"/>
            <w:sz w:val="20"/>
            <w:szCs w:val="20"/>
          </w:rPr>
          <w:t>.</w:t>
        </w:r>
        <w:r w:rsidRPr="00C923B0">
          <w:rPr>
            <w:rStyle w:val="Hyperlink"/>
            <w:rFonts w:ascii="Arial" w:hAnsi="Arial" w:cs="Arial"/>
            <w:sz w:val="20"/>
            <w:szCs w:val="20"/>
            <w:u w:val="none"/>
          </w:rPr>
          <w:t xml:space="preserve"> </w:t>
        </w:r>
      </w:hyperlink>
      <w:r w:rsidR="00400347" w:rsidRPr="005451E9">
        <w:rPr>
          <w:rStyle w:val="docsum-journal-citation"/>
          <w:rFonts w:ascii="Arial" w:hAnsi="Arial" w:cs="Arial"/>
          <w:sz w:val="20"/>
          <w:szCs w:val="20"/>
        </w:rPr>
        <w:t xml:space="preserve">Health Place </w:t>
      </w:r>
      <w:r w:rsidRPr="005451E9">
        <w:rPr>
          <w:rStyle w:val="docsum-journal-citation"/>
          <w:rFonts w:ascii="Arial" w:hAnsi="Arial" w:cs="Arial"/>
          <w:sz w:val="20"/>
          <w:szCs w:val="20"/>
        </w:rPr>
        <w:t>2023 Jan 3</w:t>
      </w:r>
      <w:r>
        <w:rPr>
          <w:rStyle w:val="docsum-journal-citation"/>
          <w:rFonts w:ascii="Arial" w:hAnsi="Arial" w:cs="Arial"/>
          <w:sz w:val="20"/>
          <w:szCs w:val="20"/>
        </w:rPr>
        <w:t xml:space="preserve">. Vol. </w:t>
      </w:r>
      <w:r w:rsidRPr="005451E9">
        <w:rPr>
          <w:rStyle w:val="docsum-journal-citation"/>
          <w:rFonts w:ascii="Arial" w:hAnsi="Arial" w:cs="Arial"/>
          <w:sz w:val="20"/>
          <w:szCs w:val="20"/>
        </w:rPr>
        <w:t>79</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102960. </w:t>
      </w:r>
      <w:r w:rsidRPr="005451E9">
        <w:rPr>
          <w:rStyle w:val="citation-part"/>
          <w:rFonts w:ascii="Arial" w:hAnsi="Arial" w:cs="Arial"/>
          <w:sz w:val="20"/>
          <w:szCs w:val="20"/>
        </w:rPr>
        <w:t xml:space="preserve">PM: </w:t>
      </w:r>
      <w:r w:rsidRPr="005451E9">
        <w:rPr>
          <w:rStyle w:val="docsum-pmid"/>
          <w:rFonts w:ascii="Arial" w:hAnsi="Arial" w:cs="Arial"/>
          <w:sz w:val="20"/>
          <w:szCs w:val="20"/>
        </w:rPr>
        <w:t>36603455.</w:t>
      </w:r>
      <w:r w:rsidR="007F6C46">
        <w:rPr>
          <w:rStyle w:val="docsum-pmid"/>
          <w:rFonts w:ascii="Arial" w:hAnsi="Arial" w:cs="Arial"/>
          <w:sz w:val="20"/>
          <w:szCs w:val="20"/>
        </w:rPr>
        <w:t xml:space="preserve"> </w:t>
      </w:r>
      <w:r w:rsidR="0058630D" w:rsidRPr="0058630D">
        <w:rPr>
          <w:rStyle w:val="docsum-pmid"/>
          <w:rFonts w:ascii="Arial" w:hAnsi="Arial" w:cs="Arial"/>
          <w:sz w:val="20"/>
          <w:szCs w:val="20"/>
        </w:rPr>
        <w:t>PMC9928891</w:t>
      </w:r>
      <w:r w:rsidR="00F251CE">
        <w:rPr>
          <w:rStyle w:val="docsum-pmid"/>
          <w:rFonts w:ascii="Arial" w:hAnsi="Arial" w:cs="Arial"/>
          <w:sz w:val="20"/>
          <w:szCs w:val="20"/>
        </w:rPr>
        <w:t>.</w:t>
      </w:r>
    </w:p>
    <w:p w14:paraId="390B9FAE" w14:textId="520349A8" w:rsidR="00FE43E3" w:rsidRPr="001C5193" w:rsidRDefault="00584D6F" w:rsidP="001C5193">
      <w:pPr>
        <w:shd w:val="clear" w:color="auto" w:fill="FFFFFF"/>
        <w:spacing w:before="100" w:beforeAutospacing="1" w:after="100" w:afterAutospacing="1" w:line="240" w:lineRule="auto"/>
        <w:rPr>
          <w:rStyle w:val="docsum-authors"/>
          <w:rFonts w:ascii="Arial" w:hAnsi="Arial" w:cs="Arial"/>
          <w:color w:val="494949"/>
          <w:sz w:val="20"/>
          <w:szCs w:val="20"/>
          <w:shd w:val="clear" w:color="auto" w:fill="FFFFFF"/>
        </w:rPr>
      </w:pPr>
      <w:bookmarkStart w:id="15" w:name="_Hlk143179904"/>
      <w:bookmarkStart w:id="16" w:name="_Hlk145584479"/>
      <w:bookmarkStart w:id="17" w:name="_Hlk148003916"/>
      <w:proofErr w:type="spellStart"/>
      <w:r w:rsidRPr="004E1EEA">
        <w:rPr>
          <w:rStyle w:val="docsum-authors"/>
          <w:rFonts w:ascii="Arial" w:hAnsi="Arial" w:cs="Arial"/>
          <w:color w:val="212121"/>
          <w:sz w:val="20"/>
          <w:szCs w:val="20"/>
        </w:rPr>
        <w:t>Goudis</w:t>
      </w:r>
      <w:proofErr w:type="spellEnd"/>
      <w:r w:rsidRPr="004E1EEA">
        <w:rPr>
          <w:rStyle w:val="docsum-authors"/>
          <w:rFonts w:ascii="Arial" w:hAnsi="Arial" w:cs="Arial"/>
          <w:color w:val="212121"/>
          <w:sz w:val="20"/>
          <w:szCs w:val="20"/>
        </w:rPr>
        <w:t xml:space="preserve"> C, </w:t>
      </w:r>
      <w:proofErr w:type="spellStart"/>
      <w:r w:rsidRPr="004E1EEA">
        <w:rPr>
          <w:rStyle w:val="docsum-authors"/>
          <w:rFonts w:ascii="Arial" w:hAnsi="Arial" w:cs="Arial"/>
          <w:color w:val="212121"/>
          <w:sz w:val="20"/>
          <w:szCs w:val="20"/>
        </w:rPr>
        <w:t>Daios</w:t>
      </w:r>
      <w:proofErr w:type="spellEnd"/>
      <w:r w:rsidRPr="004E1EEA">
        <w:rPr>
          <w:rStyle w:val="docsum-authors"/>
          <w:rFonts w:ascii="Arial" w:hAnsi="Arial" w:cs="Arial"/>
          <w:color w:val="212121"/>
          <w:sz w:val="20"/>
          <w:szCs w:val="20"/>
        </w:rPr>
        <w:t xml:space="preserve"> S, Dimitriadis F, Liu T.</w:t>
      </w:r>
      <w:r w:rsidRPr="004E1EEA">
        <w:rPr>
          <w:rStyle w:val="docsum-authors"/>
          <w:color w:val="212121"/>
        </w:rPr>
        <w:t xml:space="preserve"> </w:t>
      </w:r>
      <w:hyperlink r:id="rId141" w:history="1">
        <w:r w:rsidRPr="004E1EEA">
          <w:rPr>
            <w:rStyle w:val="Hyperlink"/>
            <w:rFonts w:ascii="Arial" w:hAnsi="Arial" w:cs="Arial"/>
            <w:b/>
            <w:bCs/>
            <w:i/>
            <w:iCs/>
            <w:sz w:val="20"/>
            <w:szCs w:val="20"/>
          </w:rPr>
          <w:t>CHARGE-AF: A useful score for atrial fibrillation prediction?</w:t>
        </w:r>
        <w:r w:rsidRPr="004E1EEA">
          <w:rPr>
            <w:rStyle w:val="docsum-authors"/>
            <w:color w:val="212121"/>
          </w:rPr>
          <w:t xml:space="preserve"> </w:t>
        </w:r>
      </w:hyperlink>
      <w:r w:rsidRPr="00481760">
        <w:rPr>
          <w:rStyle w:val="docsum-authors"/>
          <w:rFonts w:ascii="Arial" w:hAnsi="Arial" w:cs="Arial"/>
          <w:color w:val="212121"/>
          <w:sz w:val="20"/>
          <w:szCs w:val="20"/>
        </w:rPr>
        <w:t>Curr Cardiol Rev</w:t>
      </w:r>
      <w:r w:rsidRPr="00481760">
        <w:rPr>
          <w:rStyle w:val="docsum-authors"/>
          <w:rFonts w:ascii="Arial" w:eastAsiaTheme="minorHAnsi" w:hAnsi="Arial" w:cs="Arial"/>
          <w:color w:val="212121"/>
          <w:sz w:val="20"/>
          <w:szCs w:val="20"/>
        </w:rPr>
        <w:t>. 2023</w:t>
      </w:r>
      <w:r w:rsidRPr="00481760">
        <w:rPr>
          <w:rStyle w:val="docsum-authors"/>
          <w:rFonts w:ascii="Arial" w:hAnsi="Arial" w:cs="Arial"/>
          <w:color w:val="212121"/>
          <w:sz w:val="20"/>
          <w:szCs w:val="20"/>
        </w:rPr>
        <w:t>.</w:t>
      </w:r>
      <w:r>
        <w:rPr>
          <w:rStyle w:val="docsum-authors"/>
          <w:rFonts w:ascii="Arial" w:hAnsi="Arial" w:cs="Arial"/>
          <w:color w:val="212121"/>
          <w:sz w:val="20"/>
          <w:szCs w:val="20"/>
        </w:rPr>
        <w:t xml:space="preserve"> Vol. </w:t>
      </w:r>
      <w:r w:rsidRPr="004E1EEA">
        <w:rPr>
          <w:rStyle w:val="docsum-authors"/>
          <w:rFonts w:ascii="Arial" w:eastAsiaTheme="minorHAnsi" w:hAnsi="Arial" w:cs="Arial"/>
          <w:color w:val="212121"/>
          <w:sz w:val="20"/>
          <w:szCs w:val="20"/>
        </w:rPr>
        <w:t>19</w:t>
      </w:r>
      <w:r>
        <w:rPr>
          <w:rStyle w:val="docsum-authors"/>
          <w:rFonts w:ascii="Arial" w:hAnsi="Arial" w:cs="Arial"/>
          <w:color w:val="212121"/>
          <w:sz w:val="20"/>
          <w:szCs w:val="20"/>
        </w:rPr>
        <w:t xml:space="preserve">, issue </w:t>
      </w:r>
      <w:r w:rsidRPr="004E1EEA">
        <w:rPr>
          <w:rStyle w:val="docsum-authors"/>
          <w:rFonts w:ascii="Arial" w:eastAsiaTheme="minorHAnsi" w:hAnsi="Arial" w:cs="Arial"/>
          <w:color w:val="212121"/>
          <w:sz w:val="20"/>
          <w:szCs w:val="20"/>
        </w:rPr>
        <w:t>2</w:t>
      </w:r>
      <w:r>
        <w:rPr>
          <w:rStyle w:val="docsum-authors"/>
          <w:rFonts w:ascii="Arial" w:hAnsi="Arial" w:cs="Arial"/>
          <w:color w:val="212121"/>
          <w:sz w:val="20"/>
          <w:szCs w:val="20"/>
        </w:rPr>
        <w:t xml:space="preserve">, pp. </w:t>
      </w:r>
      <w:r w:rsidRPr="004E1EEA">
        <w:rPr>
          <w:rStyle w:val="docsum-authors"/>
          <w:rFonts w:ascii="Arial" w:eastAsiaTheme="minorHAnsi" w:hAnsi="Arial" w:cs="Arial"/>
          <w:color w:val="212121"/>
          <w:sz w:val="20"/>
          <w:szCs w:val="20"/>
        </w:rPr>
        <w:t>5-10.</w:t>
      </w:r>
      <w:r>
        <w:rPr>
          <w:rStyle w:val="docsum-authors"/>
          <w:rFonts w:ascii="Arial" w:hAnsi="Arial" w:cs="Arial"/>
          <w:color w:val="212121"/>
          <w:sz w:val="20"/>
          <w:szCs w:val="20"/>
        </w:rPr>
        <w:t xml:space="preserve"> </w:t>
      </w:r>
      <w:r w:rsidRPr="004E1EEA">
        <w:rPr>
          <w:rStyle w:val="docsum-authors"/>
          <w:rFonts w:ascii="Arial" w:hAnsi="Arial" w:cs="Arial"/>
          <w:color w:val="212121"/>
          <w:sz w:val="20"/>
          <w:szCs w:val="20"/>
        </w:rPr>
        <w:t>PM: 36056866</w:t>
      </w:r>
      <w:bookmarkEnd w:id="15"/>
      <w:r w:rsidRPr="004E1EEA">
        <w:rPr>
          <w:rStyle w:val="docsum-authors"/>
          <w:rFonts w:ascii="Arial" w:hAnsi="Arial" w:cs="Arial"/>
          <w:color w:val="212121"/>
          <w:sz w:val="20"/>
          <w:szCs w:val="20"/>
        </w:rPr>
        <w:t>.</w:t>
      </w:r>
      <w:r w:rsidRPr="00BF4B8D">
        <w:rPr>
          <w:rStyle w:val="docsum-authors"/>
          <w:rFonts w:ascii="Arial" w:hAnsi="Arial" w:cs="Arial"/>
          <w:color w:val="212121"/>
          <w:sz w:val="20"/>
          <w:szCs w:val="20"/>
        </w:rPr>
        <w:t xml:space="preserve"> </w:t>
      </w:r>
      <w:r w:rsidR="00BF4B8D" w:rsidRPr="00BF4B8D">
        <w:rPr>
          <w:rStyle w:val="docsum-authors"/>
          <w:rFonts w:ascii="Arial" w:hAnsi="Arial" w:cs="Arial"/>
          <w:color w:val="212121"/>
          <w:sz w:val="20"/>
          <w:szCs w:val="20"/>
        </w:rPr>
        <w:t>PMC10201902.</w:t>
      </w:r>
    </w:p>
    <w:p w14:paraId="3D514680" w14:textId="77777777" w:rsidR="00FE43E3" w:rsidRPr="008A1564" w:rsidRDefault="00FE43E3" w:rsidP="00FE43E3">
      <w:pPr>
        <w:spacing w:after="0" w:line="240" w:lineRule="auto"/>
        <w:rPr>
          <w:rFonts w:ascii="Arial" w:hAnsi="Arial" w:cs="Arial"/>
          <w:sz w:val="20"/>
          <w:szCs w:val="20"/>
        </w:rPr>
      </w:pPr>
      <w:r w:rsidRPr="001C5193">
        <w:rPr>
          <w:rStyle w:val="docsum-authors"/>
          <w:rFonts w:ascii="Arial" w:hAnsi="Arial" w:cs="Arial"/>
          <w:color w:val="212121"/>
          <w:sz w:val="20"/>
          <w:szCs w:val="20"/>
        </w:rPr>
        <w:t xml:space="preserve">Guo MH, Lee WP, Vardarajan B, Schellenberg GD, Phillips-Cremins J. </w:t>
      </w:r>
      <w:hyperlink r:id="rId142" w:history="1">
        <w:r w:rsidRPr="001C5193">
          <w:rPr>
            <w:rStyle w:val="Hyperlink"/>
            <w:rFonts w:ascii="Arial" w:hAnsi="Arial" w:cs="Arial"/>
            <w:b/>
            <w:bCs/>
            <w:i/>
            <w:iCs/>
            <w:color w:val="205493"/>
            <w:sz w:val="20"/>
            <w:szCs w:val="20"/>
            <w:shd w:val="clear" w:color="auto" w:fill="FFFFFF"/>
          </w:rPr>
          <w:t>Polygenic burden of short tandem repeat expansions promote risk for Alzheimer's disease.</w:t>
        </w:r>
      </w:hyperlink>
      <w:r w:rsidRPr="001C5193">
        <w:rPr>
          <w:rStyle w:val="docsum-authors"/>
          <w:rFonts w:ascii="Arial" w:hAnsi="Arial" w:cs="Arial"/>
          <w:color w:val="212121"/>
          <w:sz w:val="20"/>
          <w:szCs w:val="20"/>
        </w:rPr>
        <w:t xml:space="preserve"> </w:t>
      </w:r>
      <w:r w:rsidRPr="001C5193">
        <w:rPr>
          <w:rStyle w:val="docsum-journal-citation"/>
          <w:rFonts w:ascii="Arial" w:hAnsi="Arial" w:cs="Arial"/>
          <w:sz w:val="20"/>
          <w:szCs w:val="20"/>
        </w:rPr>
        <w:t xml:space="preserve">medRxiv. 2023 Nov 16:2023.11.16.23298623. doi: 10.1101/2023.11.16.23298623. Preprint. </w:t>
      </w:r>
      <w:r w:rsidRPr="001C5193">
        <w:rPr>
          <w:rStyle w:val="citation-part"/>
          <w:rFonts w:ascii="Arial" w:hAnsi="Arial" w:cs="Arial"/>
          <w:sz w:val="20"/>
          <w:szCs w:val="20"/>
        </w:rPr>
        <w:t>PM: </w:t>
      </w:r>
      <w:bookmarkStart w:id="18" w:name="_Hlk182343880"/>
      <w:r w:rsidRPr="001C5193">
        <w:rPr>
          <w:rStyle w:val="docsum-pmid"/>
          <w:rFonts w:ascii="Arial" w:hAnsi="Arial" w:cs="Arial"/>
          <w:sz w:val="20"/>
          <w:szCs w:val="20"/>
        </w:rPr>
        <w:t>38014121</w:t>
      </w:r>
      <w:bookmarkEnd w:id="18"/>
      <w:r w:rsidRPr="001C5193">
        <w:rPr>
          <w:rStyle w:val="docsum-pmid"/>
          <w:rFonts w:ascii="Arial" w:hAnsi="Arial" w:cs="Arial"/>
          <w:sz w:val="20"/>
          <w:szCs w:val="20"/>
        </w:rPr>
        <w:t>. PMC10680900.</w:t>
      </w:r>
      <w:r w:rsidRPr="008A1564">
        <w:rPr>
          <w:rFonts w:ascii="Arial" w:hAnsi="Arial" w:cs="Arial"/>
          <w:sz w:val="20"/>
          <w:szCs w:val="20"/>
        </w:rPr>
        <w:t> </w:t>
      </w:r>
    </w:p>
    <w:p w14:paraId="57D21CA6" w14:textId="77777777" w:rsidR="00FE43E3" w:rsidRDefault="00FE43E3" w:rsidP="00F325EB">
      <w:pPr>
        <w:spacing w:after="0" w:line="240" w:lineRule="auto"/>
        <w:rPr>
          <w:rStyle w:val="docsum-authors"/>
          <w:rFonts w:ascii="Arial" w:hAnsi="Arial" w:cs="Arial"/>
          <w:color w:val="212121"/>
          <w:sz w:val="20"/>
          <w:szCs w:val="20"/>
        </w:rPr>
      </w:pPr>
    </w:p>
    <w:p w14:paraId="6DBFD881" w14:textId="477B1A5E" w:rsidR="00595F27" w:rsidRPr="00AC2466" w:rsidRDefault="00595F27" w:rsidP="00595F27">
      <w:pPr>
        <w:rPr>
          <w:rFonts w:ascii="Arial" w:hAnsi="Arial" w:cs="Arial"/>
          <w:bCs/>
          <w:iCs/>
          <w:sz w:val="20"/>
          <w:szCs w:val="20"/>
        </w:rPr>
      </w:pPr>
      <w:r w:rsidRPr="001C5193">
        <w:rPr>
          <w:rFonts w:ascii="Arial" w:hAnsi="Arial" w:cs="Arial"/>
          <w:bCs/>
          <w:iCs/>
          <w:sz w:val="20"/>
          <w:szCs w:val="20"/>
        </w:rPr>
        <w:t xml:space="preserve">Hahn J, Bressler J, Domingo-Relloso A, Chen MH, McCartney DL, Teumer A, van Dongen J, Kleber ME, </w:t>
      </w:r>
      <w:proofErr w:type="spellStart"/>
      <w:r w:rsidRPr="001C5193">
        <w:rPr>
          <w:rFonts w:ascii="Arial" w:hAnsi="Arial" w:cs="Arial"/>
          <w:bCs/>
          <w:iCs/>
          <w:sz w:val="20"/>
          <w:szCs w:val="20"/>
        </w:rPr>
        <w:t>Aïssi</w:t>
      </w:r>
      <w:proofErr w:type="spellEnd"/>
      <w:r w:rsidRPr="001C5193">
        <w:rPr>
          <w:rFonts w:ascii="Arial" w:hAnsi="Arial" w:cs="Arial"/>
          <w:bCs/>
          <w:iCs/>
          <w:sz w:val="20"/>
          <w:szCs w:val="20"/>
        </w:rPr>
        <w:t xml:space="preserve"> D, Swenson BR, Yao J, Zhao W, Huang J, Xia Y, Brown MR, Costeira R, de Geus EJC, Delgado GE, Dobson DA, Elliott P, Grabe HJ, Guo X, Harris SE, Huffman JE, </w:t>
      </w:r>
      <w:proofErr w:type="spellStart"/>
      <w:r w:rsidRPr="001C5193">
        <w:rPr>
          <w:rFonts w:ascii="Arial" w:hAnsi="Arial" w:cs="Arial"/>
          <w:bCs/>
          <w:iCs/>
          <w:sz w:val="20"/>
          <w:szCs w:val="20"/>
        </w:rPr>
        <w:t>Kardia</w:t>
      </w:r>
      <w:proofErr w:type="spellEnd"/>
      <w:r w:rsidRPr="001C5193">
        <w:rPr>
          <w:rFonts w:ascii="Arial" w:hAnsi="Arial" w:cs="Arial"/>
          <w:bCs/>
          <w:iCs/>
          <w:sz w:val="20"/>
          <w:szCs w:val="20"/>
        </w:rPr>
        <w:t xml:space="preserve"> SLR, Liu Y, Lorkowski S, Marioni RE, Nauck M, Ratliff SM, Sabater-</w:t>
      </w:r>
      <w:proofErr w:type="spellStart"/>
      <w:r w:rsidRPr="001C5193">
        <w:rPr>
          <w:rFonts w:ascii="Arial" w:hAnsi="Arial" w:cs="Arial"/>
          <w:bCs/>
          <w:iCs/>
          <w:sz w:val="20"/>
          <w:szCs w:val="20"/>
        </w:rPr>
        <w:t>Lleal</w:t>
      </w:r>
      <w:proofErr w:type="spellEnd"/>
      <w:r w:rsidRPr="001C5193">
        <w:rPr>
          <w:rFonts w:ascii="Arial" w:hAnsi="Arial" w:cs="Arial"/>
          <w:bCs/>
          <w:iCs/>
          <w:sz w:val="20"/>
          <w:szCs w:val="20"/>
        </w:rPr>
        <w:t xml:space="preserve"> M, Spector TD, Suchon P, Taylor KD, </w:t>
      </w:r>
      <w:proofErr w:type="spellStart"/>
      <w:r w:rsidRPr="001C5193">
        <w:rPr>
          <w:rFonts w:ascii="Arial" w:hAnsi="Arial" w:cs="Arial"/>
          <w:bCs/>
          <w:iCs/>
          <w:sz w:val="20"/>
          <w:szCs w:val="20"/>
        </w:rPr>
        <w:t>Thibord</w:t>
      </w:r>
      <w:proofErr w:type="spellEnd"/>
      <w:r w:rsidRPr="001C5193">
        <w:rPr>
          <w:rFonts w:ascii="Arial" w:hAnsi="Arial" w:cs="Arial"/>
          <w:bCs/>
          <w:iCs/>
          <w:sz w:val="20"/>
          <w:szCs w:val="20"/>
        </w:rPr>
        <w:t xml:space="preserve"> F, </w:t>
      </w:r>
      <w:proofErr w:type="spellStart"/>
      <w:r w:rsidRPr="001C5193">
        <w:rPr>
          <w:rFonts w:ascii="Arial" w:hAnsi="Arial" w:cs="Arial"/>
          <w:bCs/>
          <w:iCs/>
          <w:sz w:val="20"/>
          <w:szCs w:val="20"/>
        </w:rPr>
        <w:t>Trégouët</w:t>
      </w:r>
      <w:proofErr w:type="spellEnd"/>
      <w:r w:rsidRPr="001C5193">
        <w:rPr>
          <w:rFonts w:ascii="Arial" w:hAnsi="Arial" w:cs="Arial"/>
          <w:bCs/>
          <w:iCs/>
          <w:sz w:val="20"/>
          <w:szCs w:val="20"/>
        </w:rPr>
        <w:t xml:space="preserve"> DA, Wiggins KL, Willemsen G, Bell JT, Boomsma DI, Cole SA, Cox SR, Dehghan A, </w:t>
      </w:r>
      <w:proofErr w:type="spellStart"/>
      <w:r w:rsidRPr="001C5193">
        <w:rPr>
          <w:rFonts w:ascii="Arial" w:hAnsi="Arial" w:cs="Arial"/>
          <w:bCs/>
          <w:iCs/>
          <w:sz w:val="20"/>
          <w:szCs w:val="20"/>
        </w:rPr>
        <w:t>Greinacher</w:t>
      </w:r>
      <w:proofErr w:type="spellEnd"/>
      <w:r w:rsidRPr="001C5193">
        <w:rPr>
          <w:rFonts w:ascii="Arial" w:hAnsi="Arial" w:cs="Arial"/>
          <w:bCs/>
          <w:iCs/>
          <w:sz w:val="20"/>
          <w:szCs w:val="20"/>
        </w:rPr>
        <w:t xml:space="preserve"> A, Haack K, März W, Morange PE, Rotter JI, Sotoodehnia N, Tellez-Plaza M, Navas-Acien A, Smith JA, Johnson AD, </w:t>
      </w:r>
      <w:proofErr w:type="spellStart"/>
      <w:r w:rsidRPr="001C5193">
        <w:rPr>
          <w:rFonts w:ascii="Arial" w:hAnsi="Arial" w:cs="Arial"/>
          <w:bCs/>
          <w:iCs/>
          <w:sz w:val="20"/>
          <w:szCs w:val="20"/>
        </w:rPr>
        <w:t>Fornage</w:t>
      </w:r>
      <w:proofErr w:type="spellEnd"/>
      <w:r w:rsidRPr="001C5193">
        <w:rPr>
          <w:rFonts w:ascii="Arial" w:hAnsi="Arial" w:cs="Arial"/>
          <w:bCs/>
          <w:iCs/>
          <w:sz w:val="20"/>
          <w:szCs w:val="20"/>
        </w:rPr>
        <w:t xml:space="preserve"> M, Smith NL, Wolberg AS, Morrison AC, de Vries PS. </w:t>
      </w:r>
      <w:hyperlink r:id="rId143" w:history="1">
        <w:r w:rsidRPr="001C5193">
          <w:rPr>
            <w:rStyle w:val="Hyperlink"/>
            <w:rFonts w:ascii="Arial" w:hAnsi="Arial" w:cs="Arial"/>
            <w:b/>
            <w:i/>
            <w:sz w:val="20"/>
            <w:szCs w:val="20"/>
          </w:rPr>
          <w:t>DNA methylation analysis is used to identify novel genetic loci associated with circulating fibrinogen levels in blood</w:t>
        </w:r>
      </w:hyperlink>
      <w:r w:rsidRPr="001C5193">
        <w:rPr>
          <w:rFonts w:ascii="Arial" w:hAnsi="Arial" w:cs="Arial"/>
          <w:bCs/>
          <w:iCs/>
          <w:sz w:val="20"/>
          <w:szCs w:val="20"/>
        </w:rPr>
        <w:t xml:space="preserve">. J </w:t>
      </w:r>
      <w:proofErr w:type="spellStart"/>
      <w:r w:rsidRPr="001C5193">
        <w:rPr>
          <w:rFonts w:ascii="Arial" w:hAnsi="Arial" w:cs="Arial"/>
          <w:bCs/>
          <w:iCs/>
          <w:sz w:val="20"/>
          <w:szCs w:val="20"/>
        </w:rPr>
        <w:t>Thromb</w:t>
      </w:r>
      <w:proofErr w:type="spellEnd"/>
      <w:r w:rsidRPr="001C5193">
        <w:rPr>
          <w:rFonts w:ascii="Arial" w:hAnsi="Arial" w:cs="Arial"/>
          <w:bCs/>
          <w:iCs/>
          <w:sz w:val="20"/>
          <w:szCs w:val="20"/>
        </w:rPr>
        <w:t xml:space="preserve"> </w:t>
      </w:r>
      <w:proofErr w:type="spellStart"/>
      <w:r w:rsidRPr="001C5193">
        <w:rPr>
          <w:rFonts w:ascii="Arial" w:hAnsi="Arial" w:cs="Arial"/>
          <w:bCs/>
          <w:iCs/>
          <w:sz w:val="20"/>
          <w:szCs w:val="20"/>
        </w:rPr>
        <w:t>Haemost</w:t>
      </w:r>
      <w:proofErr w:type="spellEnd"/>
      <w:r w:rsidRPr="001C5193">
        <w:rPr>
          <w:rFonts w:ascii="Arial" w:hAnsi="Arial" w:cs="Arial"/>
          <w:bCs/>
          <w:iCs/>
          <w:sz w:val="20"/>
          <w:szCs w:val="20"/>
        </w:rPr>
        <w:t xml:space="preserve">. 2023 May. Vol. 21, issue 5, pp. 1135-1147. PM: 36716967. </w:t>
      </w:r>
      <w:r w:rsidR="00B865E3" w:rsidRPr="00B865E3">
        <w:rPr>
          <w:rFonts w:ascii="Arial" w:hAnsi="Arial" w:cs="Arial"/>
          <w:bCs/>
          <w:iCs/>
          <w:sz w:val="20"/>
          <w:szCs w:val="20"/>
        </w:rPr>
        <w:t>PMC11556295</w:t>
      </w:r>
      <w:r w:rsidR="00B865E3">
        <w:rPr>
          <w:rFonts w:ascii="Arial" w:hAnsi="Arial" w:cs="Arial"/>
          <w:bCs/>
          <w:iCs/>
          <w:sz w:val="20"/>
          <w:szCs w:val="20"/>
        </w:rPr>
        <w:t>.</w:t>
      </w:r>
    </w:p>
    <w:p w14:paraId="1C536521" w14:textId="044B6971" w:rsidR="00F2773F" w:rsidRDefault="00F325EB" w:rsidP="00F325EB">
      <w:pPr>
        <w:spacing w:after="0" w:line="240" w:lineRule="auto"/>
        <w:rPr>
          <w:rStyle w:val="docsum-pmid"/>
          <w:rFonts w:ascii="Arial" w:hAnsi="Arial" w:cs="Arial"/>
          <w:sz w:val="20"/>
          <w:szCs w:val="20"/>
        </w:rPr>
      </w:pPr>
      <w:bookmarkStart w:id="19" w:name="_Hlk182344071"/>
      <w:r w:rsidRPr="00517AE3">
        <w:rPr>
          <w:rStyle w:val="docsum-authors"/>
          <w:rFonts w:ascii="Arial" w:hAnsi="Arial" w:cs="Arial"/>
          <w:color w:val="212121"/>
          <w:sz w:val="20"/>
          <w:szCs w:val="20"/>
        </w:rPr>
        <w:t xml:space="preserve">Hasbani NR, Westerman KE, Heon Kwak S, Chen H, Li X, Dicorpo D, Wessel J, Bis JC, Sarnowski C, Wu P, Bielak LF, Guo X, Heard-Costa N, Kinney G, Mahaney MC, Montasser ME, Palmer ND, Raffield LM, Terry JG, Yanek LR, Bon J, Bowden DW, Brody JA, Duggirala R, Jacobs DR, Kalyani RR, Lange LA, Mitchell BD, Smith JA, Taylor KD, Carson A, Curran JE, Fornage M, Freedman BI, Gabriel S, Gibbs RA, Gupta N, Kardia SLR, Kral BG, Momin Z, Newman AB, Post WS, Viaud-Martinez KA, Young KA, Becker LC, Bertoni A, Blangero J, Carr JJ, Pratte K, Psaty BM, Rich SS; NHLBI Trans-Omics for Precision Medicine (TOPMed) Consortium; TOPMed Atherosclerosis Working Group; TOPMed Diabetes Working Group; Wu JC, Malhotra R, Peyser PA, Morrison AC, Vasan RS, Lin X, Rotter JI, Meigs JB, Manning AK, de Vries PS. </w:t>
      </w:r>
      <w:hyperlink r:id="rId144" w:history="1">
        <w:r w:rsidRPr="00FB60DE">
          <w:rPr>
            <w:rStyle w:val="Hyperlink"/>
            <w:rFonts w:ascii="Arial" w:hAnsi="Arial" w:cs="Arial"/>
            <w:b/>
            <w:bCs/>
            <w:i/>
            <w:iCs/>
            <w:color w:val="205493"/>
            <w:sz w:val="20"/>
            <w:szCs w:val="20"/>
            <w:shd w:val="clear" w:color="auto" w:fill="FFFFFF"/>
          </w:rPr>
          <w:t xml:space="preserve">Type 2 Diabetes </w:t>
        </w:r>
        <w:r>
          <w:rPr>
            <w:rStyle w:val="Hyperlink"/>
            <w:rFonts w:ascii="Arial" w:hAnsi="Arial" w:cs="Arial"/>
            <w:b/>
            <w:bCs/>
            <w:i/>
            <w:iCs/>
            <w:color w:val="205493"/>
            <w:sz w:val="20"/>
            <w:szCs w:val="20"/>
            <w:shd w:val="clear" w:color="auto" w:fill="FFFFFF"/>
          </w:rPr>
          <w:t>m</w:t>
        </w:r>
        <w:r w:rsidRPr="00FB60DE">
          <w:rPr>
            <w:rStyle w:val="Hyperlink"/>
            <w:rFonts w:ascii="Arial" w:hAnsi="Arial" w:cs="Arial"/>
            <w:b/>
            <w:bCs/>
            <w:i/>
            <w:iCs/>
            <w:color w:val="205493"/>
            <w:sz w:val="20"/>
            <w:szCs w:val="20"/>
            <w:shd w:val="clear" w:color="auto" w:fill="FFFFFF"/>
          </w:rPr>
          <w:t xml:space="preserve">odifies the </w:t>
        </w:r>
        <w:r>
          <w:rPr>
            <w:rStyle w:val="Hyperlink"/>
            <w:rFonts w:ascii="Arial" w:hAnsi="Arial" w:cs="Arial"/>
            <w:b/>
            <w:bCs/>
            <w:i/>
            <w:iCs/>
            <w:color w:val="205493"/>
            <w:sz w:val="20"/>
            <w:szCs w:val="20"/>
            <w:shd w:val="clear" w:color="auto" w:fill="FFFFFF"/>
          </w:rPr>
          <w:t>a</w:t>
        </w:r>
        <w:r w:rsidRPr="00FB60DE">
          <w:rPr>
            <w:rStyle w:val="Hyperlink"/>
            <w:rFonts w:ascii="Arial" w:hAnsi="Arial" w:cs="Arial"/>
            <w:b/>
            <w:bCs/>
            <w:i/>
            <w:iCs/>
            <w:color w:val="205493"/>
            <w:sz w:val="20"/>
            <w:szCs w:val="20"/>
            <w:shd w:val="clear" w:color="auto" w:fill="FFFFFF"/>
          </w:rPr>
          <w:t xml:space="preserve">ssociation of CAD </w:t>
        </w:r>
        <w:r>
          <w:rPr>
            <w:rStyle w:val="Hyperlink"/>
            <w:rFonts w:ascii="Arial" w:hAnsi="Arial" w:cs="Arial"/>
            <w:b/>
            <w:bCs/>
            <w:i/>
            <w:iCs/>
            <w:color w:val="205493"/>
            <w:sz w:val="20"/>
            <w:szCs w:val="20"/>
            <w:shd w:val="clear" w:color="auto" w:fill="FFFFFF"/>
          </w:rPr>
          <w:t>g</w:t>
        </w:r>
        <w:r w:rsidRPr="00FB60DE">
          <w:rPr>
            <w:rStyle w:val="Hyperlink"/>
            <w:rFonts w:ascii="Arial" w:hAnsi="Arial" w:cs="Arial"/>
            <w:b/>
            <w:bCs/>
            <w:i/>
            <w:iCs/>
            <w:color w:val="205493"/>
            <w:sz w:val="20"/>
            <w:szCs w:val="20"/>
            <w:shd w:val="clear" w:color="auto" w:fill="FFFFFF"/>
          </w:rPr>
          <w:t xml:space="preserve">enomic </w:t>
        </w:r>
        <w:r>
          <w:rPr>
            <w:rStyle w:val="Hyperlink"/>
            <w:rFonts w:ascii="Arial" w:hAnsi="Arial" w:cs="Arial"/>
            <w:b/>
            <w:bCs/>
            <w:i/>
            <w:iCs/>
            <w:color w:val="205493"/>
            <w:sz w:val="20"/>
            <w:szCs w:val="20"/>
            <w:shd w:val="clear" w:color="auto" w:fill="FFFFFF"/>
          </w:rPr>
          <w:t>r</w:t>
        </w:r>
        <w:r w:rsidRPr="00FB60DE">
          <w:rPr>
            <w:rStyle w:val="Hyperlink"/>
            <w:rFonts w:ascii="Arial" w:hAnsi="Arial" w:cs="Arial"/>
            <w:b/>
            <w:bCs/>
            <w:i/>
            <w:iCs/>
            <w:color w:val="205493"/>
            <w:sz w:val="20"/>
            <w:szCs w:val="20"/>
            <w:shd w:val="clear" w:color="auto" w:fill="FFFFFF"/>
          </w:rPr>
          <w:t xml:space="preserve">isk </w:t>
        </w:r>
        <w:r>
          <w:rPr>
            <w:rStyle w:val="Hyperlink"/>
            <w:rFonts w:ascii="Arial" w:hAnsi="Arial" w:cs="Arial"/>
            <w:b/>
            <w:bCs/>
            <w:i/>
            <w:iCs/>
            <w:color w:val="205493"/>
            <w:sz w:val="20"/>
            <w:szCs w:val="20"/>
            <w:shd w:val="clear" w:color="auto" w:fill="FFFFFF"/>
          </w:rPr>
          <w:t>v</w:t>
        </w:r>
        <w:r w:rsidRPr="00FB60DE">
          <w:rPr>
            <w:rStyle w:val="Hyperlink"/>
            <w:rFonts w:ascii="Arial" w:hAnsi="Arial" w:cs="Arial"/>
            <w:b/>
            <w:bCs/>
            <w:i/>
            <w:iCs/>
            <w:color w:val="205493"/>
            <w:sz w:val="20"/>
            <w:szCs w:val="20"/>
            <w:shd w:val="clear" w:color="auto" w:fill="FFFFFF"/>
          </w:rPr>
          <w:t xml:space="preserve">ariants </w:t>
        </w:r>
        <w:r>
          <w:rPr>
            <w:rStyle w:val="Hyperlink"/>
            <w:rFonts w:ascii="Arial" w:hAnsi="Arial" w:cs="Arial"/>
            <w:b/>
            <w:bCs/>
            <w:i/>
            <w:iCs/>
            <w:color w:val="205493"/>
            <w:sz w:val="20"/>
            <w:szCs w:val="20"/>
            <w:shd w:val="clear" w:color="auto" w:fill="FFFFFF"/>
          </w:rPr>
          <w:t>w</w:t>
        </w:r>
        <w:r w:rsidRPr="00FB60DE">
          <w:rPr>
            <w:rStyle w:val="Hyperlink"/>
            <w:rFonts w:ascii="Arial" w:hAnsi="Arial" w:cs="Arial"/>
            <w:b/>
            <w:bCs/>
            <w:i/>
            <w:iCs/>
            <w:color w:val="205493"/>
            <w:sz w:val="20"/>
            <w:szCs w:val="20"/>
            <w:shd w:val="clear" w:color="auto" w:fill="FFFFFF"/>
          </w:rPr>
          <w:t xml:space="preserve">ith </w:t>
        </w:r>
        <w:r>
          <w:rPr>
            <w:rStyle w:val="Hyperlink"/>
            <w:rFonts w:ascii="Arial" w:hAnsi="Arial" w:cs="Arial"/>
            <w:b/>
            <w:bCs/>
            <w:i/>
            <w:iCs/>
            <w:color w:val="205493"/>
            <w:sz w:val="20"/>
            <w:szCs w:val="20"/>
            <w:shd w:val="clear" w:color="auto" w:fill="FFFFFF"/>
          </w:rPr>
          <w:t>s</w:t>
        </w:r>
        <w:r w:rsidRPr="00FB60DE">
          <w:rPr>
            <w:rStyle w:val="Hyperlink"/>
            <w:rFonts w:ascii="Arial" w:hAnsi="Arial" w:cs="Arial"/>
            <w:b/>
            <w:bCs/>
            <w:i/>
            <w:iCs/>
            <w:color w:val="205493"/>
            <w:sz w:val="20"/>
            <w:szCs w:val="20"/>
            <w:shd w:val="clear" w:color="auto" w:fill="FFFFFF"/>
          </w:rPr>
          <w:t xml:space="preserve">ubclinical </w:t>
        </w:r>
        <w:r>
          <w:rPr>
            <w:rStyle w:val="Hyperlink"/>
            <w:rFonts w:ascii="Arial" w:hAnsi="Arial" w:cs="Arial"/>
            <w:b/>
            <w:bCs/>
            <w:i/>
            <w:iCs/>
            <w:color w:val="205493"/>
            <w:sz w:val="20"/>
            <w:szCs w:val="20"/>
            <w:shd w:val="clear" w:color="auto" w:fill="FFFFFF"/>
          </w:rPr>
          <w:t>a</w:t>
        </w:r>
        <w:r w:rsidRPr="00FB60DE">
          <w:rPr>
            <w:rStyle w:val="Hyperlink"/>
            <w:rFonts w:ascii="Arial" w:hAnsi="Arial" w:cs="Arial"/>
            <w:b/>
            <w:bCs/>
            <w:i/>
            <w:iCs/>
            <w:color w:val="205493"/>
            <w:sz w:val="20"/>
            <w:szCs w:val="20"/>
            <w:shd w:val="clear" w:color="auto" w:fill="FFFFFF"/>
          </w:rPr>
          <w:t>therosclerosis.</w:t>
        </w:r>
      </w:hyperlink>
      <w:r w:rsidRPr="00517AE3">
        <w:rPr>
          <w:rStyle w:val="docsum-authors"/>
          <w:rFonts w:ascii="Arial" w:hAnsi="Arial" w:cs="Arial"/>
          <w:color w:val="212121"/>
          <w:sz w:val="20"/>
          <w:szCs w:val="20"/>
        </w:rPr>
        <w:t xml:space="preserve"> </w:t>
      </w:r>
      <w:r w:rsidRPr="00FB60DE">
        <w:rPr>
          <w:rStyle w:val="docsum-journal-citation"/>
          <w:rFonts w:ascii="Arial" w:hAnsi="Arial" w:cs="Arial"/>
          <w:sz w:val="20"/>
          <w:szCs w:val="20"/>
        </w:rPr>
        <w:t>Circ Genom Precis Med. 2023</w:t>
      </w:r>
      <w:r w:rsidR="001C5193">
        <w:rPr>
          <w:rStyle w:val="docsum-journal-citation"/>
          <w:rFonts w:ascii="Arial" w:hAnsi="Arial" w:cs="Arial"/>
          <w:sz w:val="20"/>
          <w:szCs w:val="20"/>
        </w:rPr>
        <w:t xml:space="preserve"> </w:t>
      </w:r>
      <w:r w:rsidR="001C5193" w:rsidRPr="001C5193">
        <w:rPr>
          <w:rFonts w:ascii="Arial" w:hAnsi="Arial" w:cs="Arial"/>
          <w:sz w:val="20"/>
          <w:szCs w:val="20"/>
        </w:rPr>
        <w:t>Dec</w:t>
      </w:r>
      <w:r w:rsidR="001C5193">
        <w:rPr>
          <w:rFonts w:ascii="Arial" w:hAnsi="Arial" w:cs="Arial"/>
          <w:sz w:val="20"/>
          <w:szCs w:val="20"/>
        </w:rPr>
        <w:t xml:space="preserve">. Vol. </w:t>
      </w:r>
      <w:r w:rsidR="001C5193" w:rsidRPr="001C5193">
        <w:rPr>
          <w:rFonts w:ascii="Arial" w:hAnsi="Arial" w:cs="Arial"/>
          <w:sz w:val="20"/>
          <w:szCs w:val="20"/>
        </w:rPr>
        <w:t>16</w:t>
      </w:r>
      <w:r w:rsidR="001C5193">
        <w:rPr>
          <w:rFonts w:ascii="Arial" w:hAnsi="Arial" w:cs="Arial"/>
          <w:sz w:val="20"/>
          <w:szCs w:val="20"/>
        </w:rPr>
        <w:t xml:space="preserve">, issue </w:t>
      </w:r>
      <w:r w:rsidR="001C5193" w:rsidRPr="001C5193">
        <w:rPr>
          <w:rFonts w:ascii="Arial" w:hAnsi="Arial" w:cs="Arial"/>
          <w:sz w:val="20"/>
          <w:szCs w:val="20"/>
        </w:rPr>
        <w:t>6</w:t>
      </w:r>
      <w:r w:rsidR="001C5193">
        <w:rPr>
          <w:rFonts w:ascii="Arial" w:hAnsi="Arial" w:cs="Arial"/>
          <w:sz w:val="20"/>
          <w:szCs w:val="20"/>
        </w:rPr>
        <w:t xml:space="preserve">, </w:t>
      </w:r>
      <w:r w:rsidR="001C5193" w:rsidRPr="001C5193">
        <w:rPr>
          <w:rFonts w:ascii="Arial" w:hAnsi="Arial" w:cs="Arial"/>
          <w:sz w:val="20"/>
          <w:szCs w:val="20"/>
        </w:rPr>
        <w:t xml:space="preserve">e004176. </w:t>
      </w:r>
      <w:r w:rsidRPr="00FB60DE">
        <w:rPr>
          <w:rStyle w:val="citation-part"/>
          <w:rFonts w:ascii="Arial" w:hAnsi="Arial" w:cs="Arial"/>
          <w:sz w:val="20"/>
          <w:szCs w:val="20"/>
        </w:rPr>
        <w:t>PM: </w:t>
      </w:r>
      <w:r w:rsidRPr="00FB60DE">
        <w:rPr>
          <w:rStyle w:val="docsum-pmid"/>
          <w:rFonts w:ascii="Arial" w:hAnsi="Arial" w:cs="Arial"/>
          <w:sz w:val="20"/>
          <w:szCs w:val="20"/>
        </w:rPr>
        <w:t xml:space="preserve">38014529. </w:t>
      </w:r>
      <w:r w:rsidR="00F2773F" w:rsidRPr="00F2773F">
        <w:rPr>
          <w:rStyle w:val="docsum-pmid"/>
          <w:rFonts w:ascii="Arial" w:hAnsi="Arial" w:cs="Arial"/>
          <w:sz w:val="20"/>
          <w:szCs w:val="20"/>
        </w:rPr>
        <w:t>PMC10843644</w:t>
      </w:r>
      <w:r w:rsidR="00F2773F">
        <w:rPr>
          <w:rStyle w:val="docsum-pmid"/>
          <w:rFonts w:ascii="Arial" w:hAnsi="Arial" w:cs="Arial"/>
          <w:sz w:val="20"/>
          <w:szCs w:val="20"/>
        </w:rPr>
        <w:t>.</w:t>
      </w:r>
    </w:p>
    <w:bookmarkEnd w:id="19"/>
    <w:p w14:paraId="72FBE2ED" w14:textId="4C522D81" w:rsidR="00F325EB" w:rsidRPr="00F325EB" w:rsidRDefault="00F2773F" w:rsidP="00F325EB">
      <w:pPr>
        <w:spacing w:after="0" w:line="240" w:lineRule="auto"/>
        <w:rPr>
          <w:rFonts w:ascii="Arial" w:hAnsi="Arial" w:cs="Arial"/>
          <w:sz w:val="20"/>
          <w:szCs w:val="20"/>
        </w:rPr>
      </w:pPr>
      <w:r w:rsidRPr="00F2773F">
        <w:rPr>
          <w:rStyle w:val="docsum-pmid"/>
          <w:rFonts w:ascii="Arial" w:hAnsi="Arial" w:cs="Arial"/>
          <w:sz w:val="20"/>
          <w:szCs w:val="20"/>
        </w:rPr>
        <w:t> </w:t>
      </w:r>
    </w:p>
    <w:p w14:paraId="52E00564" w14:textId="16324C4D" w:rsidR="00122F9A" w:rsidRPr="00584D6F" w:rsidRDefault="00122F9A" w:rsidP="00584D6F">
      <w:pPr>
        <w:rPr>
          <w:rStyle w:val="docsum-authors"/>
          <w:rFonts w:ascii="Arial" w:hAnsi="Arial" w:cs="Arial"/>
          <w:sz w:val="20"/>
          <w:szCs w:val="20"/>
        </w:rPr>
      </w:pPr>
      <w:bookmarkStart w:id="20" w:name="_Hlk145584504"/>
      <w:bookmarkEnd w:id="16"/>
      <w:r w:rsidRPr="00E2758A">
        <w:rPr>
          <w:rStyle w:val="docsum-authors"/>
          <w:rFonts w:ascii="Arial" w:hAnsi="Arial" w:cs="Arial"/>
          <w:color w:val="212121"/>
          <w:sz w:val="20"/>
          <w:szCs w:val="20"/>
        </w:rPr>
        <w:t xml:space="preserve">Huque MH, Kootar S, </w:t>
      </w:r>
      <w:proofErr w:type="spellStart"/>
      <w:r w:rsidRPr="00E2758A">
        <w:rPr>
          <w:rStyle w:val="docsum-authors"/>
          <w:rFonts w:ascii="Arial" w:hAnsi="Arial" w:cs="Arial"/>
          <w:color w:val="212121"/>
          <w:sz w:val="20"/>
          <w:szCs w:val="20"/>
        </w:rPr>
        <w:t>Eramudugolla</w:t>
      </w:r>
      <w:proofErr w:type="spellEnd"/>
      <w:r w:rsidRPr="00E2758A">
        <w:rPr>
          <w:rStyle w:val="docsum-authors"/>
          <w:rFonts w:ascii="Arial" w:hAnsi="Arial" w:cs="Arial"/>
          <w:color w:val="212121"/>
          <w:sz w:val="20"/>
          <w:szCs w:val="20"/>
        </w:rPr>
        <w:t xml:space="preserve"> R, Han SD, Carlson MC, Lopez OL, Bennett DA, Peters R, Anstey KJ. </w:t>
      </w:r>
      <w:hyperlink r:id="rId145" w:history="1">
        <w:r w:rsidRPr="00122F9A">
          <w:rPr>
            <w:rStyle w:val="Hyperlink"/>
            <w:rFonts w:ascii="Arial" w:hAnsi="Arial" w:cs="Arial"/>
            <w:b/>
            <w:bCs/>
            <w:i/>
            <w:iCs/>
            <w:color w:val="0000FF"/>
            <w:sz w:val="20"/>
            <w:szCs w:val="20"/>
          </w:rPr>
          <w:t>CogDrisk, ANU-ADRI, CAIDE, and LIBRA risk scores for estimating dementia risk.</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JAMA Netw Open. 2023 Aug 1</w:t>
      </w:r>
      <w:r>
        <w:rPr>
          <w:rStyle w:val="docsum-journal-citation"/>
          <w:rFonts w:ascii="Arial" w:hAnsi="Arial" w:cs="Arial"/>
          <w:sz w:val="20"/>
          <w:szCs w:val="20"/>
        </w:rPr>
        <w:t xml:space="preserve">. Vol. </w:t>
      </w:r>
      <w:r w:rsidRPr="007A5242">
        <w:rPr>
          <w:rStyle w:val="docsum-journal-citation"/>
          <w:rFonts w:ascii="Arial" w:hAnsi="Arial" w:cs="Arial"/>
          <w:sz w:val="20"/>
          <w:szCs w:val="20"/>
        </w:rPr>
        <w:t>6</w:t>
      </w:r>
      <w:r>
        <w:rPr>
          <w:rStyle w:val="docsum-journal-citation"/>
          <w:rFonts w:ascii="Arial" w:hAnsi="Arial" w:cs="Arial"/>
          <w:sz w:val="20"/>
          <w:szCs w:val="20"/>
        </w:rPr>
        <w:t xml:space="preserve">, issue </w:t>
      </w:r>
      <w:r w:rsidRPr="007A5242">
        <w:rPr>
          <w:rStyle w:val="docsum-journal-citation"/>
          <w:rFonts w:ascii="Arial" w:hAnsi="Arial" w:cs="Arial"/>
          <w:sz w:val="20"/>
          <w:szCs w:val="20"/>
        </w:rPr>
        <w:t>8</w:t>
      </w:r>
      <w:r>
        <w:rPr>
          <w:rStyle w:val="docsum-journal-citation"/>
          <w:rFonts w:ascii="Arial" w:hAnsi="Arial" w:cs="Arial"/>
          <w:sz w:val="20"/>
          <w:szCs w:val="20"/>
        </w:rPr>
        <w:t xml:space="preserve">, </w:t>
      </w:r>
      <w:r w:rsidRPr="007A5242">
        <w:rPr>
          <w:rStyle w:val="docsum-journal-citation"/>
          <w:rFonts w:ascii="Arial" w:hAnsi="Arial" w:cs="Arial"/>
          <w:sz w:val="20"/>
          <w:szCs w:val="20"/>
        </w:rPr>
        <w:t xml:space="preserve">e2331460. </w:t>
      </w:r>
      <w:r w:rsidRPr="007A5242">
        <w:rPr>
          <w:rStyle w:val="citation-part"/>
          <w:rFonts w:ascii="Arial" w:hAnsi="Arial" w:cs="Arial"/>
          <w:sz w:val="20"/>
          <w:szCs w:val="20"/>
        </w:rPr>
        <w:t>PM: </w:t>
      </w:r>
      <w:r w:rsidRPr="007A5242">
        <w:rPr>
          <w:rStyle w:val="docsum-pmid"/>
          <w:rFonts w:ascii="Arial" w:hAnsi="Arial" w:cs="Arial"/>
          <w:sz w:val="20"/>
          <w:szCs w:val="20"/>
        </w:rPr>
        <w:t>37647064. PMC10469268</w:t>
      </w:r>
    </w:p>
    <w:p w14:paraId="3AE4D849" w14:textId="08ECE0C5" w:rsidR="00F325EB" w:rsidRDefault="00F325EB" w:rsidP="00F325EB">
      <w:pPr>
        <w:shd w:val="clear" w:color="auto" w:fill="FFFFFF"/>
        <w:spacing w:before="100" w:beforeAutospacing="1" w:after="100" w:afterAutospacing="1" w:line="240" w:lineRule="auto"/>
        <w:rPr>
          <w:rStyle w:val="identifier"/>
          <w:rFonts w:ascii="Arial" w:hAnsi="Arial" w:cs="Arial"/>
          <w:sz w:val="20"/>
          <w:szCs w:val="20"/>
        </w:rPr>
      </w:pPr>
      <w:bookmarkStart w:id="21" w:name="_Hlk182344097"/>
      <w:r w:rsidRPr="00517AE3">
        <w:rPr>
          <w:rStyle w:val="docsum-authors"/>
          <w:rFonts w:ascii="Arial" w:hAnsi="Arial" w:cs="Arial"/>
          <w:color w:val="212121"/>
          <w:sz w:val="20"/>
          <w:szCs w:val="20"/>
        </w:rPr>
        <w:t xml:space="preserve">Jakubek YA, Zhou Y, Stilp A, Bacon J, Wong JW, Ozcan Z, Arnett D, Barnes K, Bis JC, Boerwinkle E, Brody JA, Carson AP, Chasman DI, Chen J, Cho M, Conomos MP, Cox N, Doyle MF, Fornage M, Guo X, Kardia SLR, Lewis JP, Loos RJF, Ma X, Machiela MJ, Mack TM, Mathias RA, Mitchell BD, Mychaleckyj JC, North K, Pankratz N, Peyser PA, Preuss MH, Psaty B, Raffield LM, Vasan RS, Redline S, Rich SS, Rotter JI, Silverman EK, Smith JA, Smith AP, Taub M, Taylor KD, Yun J, Li Y, Desai P, Bick AG, Reiner AP, Scheet P, Auer PL. </w:t>
      </w:r>
      <w:hyperlink r:id="rId146" w:history="1">
        <w:r w:rsidRPr="00FB60DE">
          <w:rPr>
            <w:rStyle w:val="Hyperlink"/>
            <w:rFonts w:ascii="Arial" w:hAnsi="Arial" w:cs="Arial"/>
            <w:b/>
            <w:bCs/>
            <w:i/>
            <w:iCs/>
            <w:color w:val="205493"/>
            <w:sz w:val="20"/>
            <w:szCs w:val="20"/>
            <w:shd w:val="clear" w:color="auto" w:fill="FFFFFF"/>
          </w:rPr>
          <w:t>Mosaic chromosomal alterations in blood across ancestries using whole-genome sequencing.</w:t>
        </w:r>
      </w:hyperlink>
      <w:r w:rsidRPr="00517AE3">
        <w:rPr>
          <w:rStyle w:val="docsum-authors"/>
          <w:rFonts w:ascii="Arial" w:hAnsi="Arial" w:cs="Arial"/>
          <w:color w:val="212121"/>
          <w:sz w:val="20"/>
          <w:szCs w:val="20"/>
        </w:rPr>
        <w:t xml:space="preserve"> </w:t>
      </w:r>
      <w:r w:rsidRPr="00FB60DE">
        <w:rPr>
          <w:rStyle w:val="docsum-journal-citation"/>
          <w:rFonts w:ascii="Arial" w:hAnsi="Arial" w:cs="Arial"/>
          <w:sz w:val="20"/>
          <w:szCs w:val="20"/>
        </w:rPr>
        <w:t>Nat Genet. 2023 Nov</w:t>
      </w:r>
      <w:r>
        <w:rPr>
          <w:rStyle w:val="docsum-journal-citation"/>
          <w:rFonts w:ascii="Arial" w:hAnsi="Arial" w:cs="Arial"/>
          <w:sz w:val="20"/>
          <w:szCs w:val="20"/>
        </w:rPr>
        <w:t xml:space="preserve">. Vol. </w:t>
      </w:r>
      <w:r w:rsidRPr="00FB60DE">
        <w:rPr>
          <w:rStyle w:val="docsum-journal-citation"/>
          <w:rFonts w:ascii="Arial" w:hAnsi="Arial" w:cs="Arial"/>
          <w:sz w:val="20"/>
          <w:szCs w:val="20"/>
        </w:rPr>
        <w:t>55</w:t>
      </w:r>
      <w:r>
        <w:rPr>
          <w:rStyle w:val="docsum-journal-citation"/>
          <w:rFonts w:ascii="Arial" w:hAnsi="Arial" w:cs="Arial"/>
          <w:sz w:val="20"/>
          <w:szCs w:val="20"/>
        </w:rPr>
        <w:t xml:space="preserve">, issue </w:t>
      </w:r>
      <w:r w:rsidRPr="00FB60DE">
        <w:rPr>
          <w:rStyle w:val="docsum-journal-citation"/>
          <w:rFonts w:ascii="Arial" w:hAnsi="Arial" w:cs="Arial"/>
          <w:sz w:val="20"/>
          <w:szCs w:val="20"/>
        </w:rPr>
        <w:t>11</w:t>
      </w:r>
      <w:r>
        <w:rPr>
          <w:rStyle w:val="docsum-journal-citation"/>
          <w:rFonts w:ascii="Arial" w:hAnsi="Arial" w:cs="Arial"/>
          <w:sz w:val="20"/>
          <w:szCs w:val="20"/>
        </w:rPr>
        <w:t xml:space="preserve">, pp. </w:t>
      </w:r>
      <w:r w:rsidRPr="00FB60DE">
        <w:rPr>
          <w:rStyle w:val="docsum-journal-citation"/>
          <w:rFonts w:ascii="Arial" w:hAnsi="Arial" w:cs="Arial"/>
          <w:sz w:val="20"/>
          <w:szCs w:val="20"/>
        </w:rPr>
        <w:t xml:space="preserve">1912-1919. </w:t>
      </w:r>
      <w:r w:rsidRPr="00FB60DE">
        <w:rPr>
          <w:rStyle w:val="citation-part"/>
          <w:rFonts w:ascii="Arial" w:hAnsi="Arial" w:cs="Arial"/>
          <w:sz w:val="20"/>
          <w:szCs w:val="20"/>
        </w:rPr>
        <w:t>PM: </w:t>
      </w:r>
      <w:r w:rsidRPr="00FB60DE">
        <w:rPr>
          <w:rStyle w:val="docsum-pmid"/>
          <w:rFonts w:ascii="Arial" w:hAnsi="Arial" w:cs="Arial"/>
          <w:sz w:val="20"/>
          <w:szCs w:val="20"/>
        </w:rPr>
        <w:t xml:space="preserve">37904051. </w:t>
      </w:r>
      <w:hyperlink r:id="rId147" w:tgtFrame="_blank" w:history="1">
        <w:r w:rsidRPr="00FB60DE">
          <w:rPr>
            <w:rStyle w:val="Hyperlink"/>
            <w:rFonts w:ascii="Arial" w:hAnsi="Arial" w:cs="Arial"/>
            <w:color w:val="auto"/>
            <w:sz w:val="20"/>
            <w:szCs w:val="20"/>
            <w:u w:val="none"/>
          </w:rPr>
          <w:t>PMC10632132</w:t>
        </w:r>
      </w:hyperlink>
      <w:r w:rsidRPr="00FB60DE">
        <w:rPr>
          <w:rStyle w:val="identifier"/>
          <w:rFonts w:ascii="Arial" w:hAnsi="Arial" w:cs="Arial"/>
          <w:sz w:val="20"/>
          <w:szCs w:val="20"/>
        </w:rPr>
        <w:t>.</w:t>
      </w:r>
    </w:p>
    <w:bookmarkEnd w:id="21"/>
    <w:p w14:paraId="6910733E" w14:textId="490FE22B" w:rsidR="0006337D" w:rsidRPr="00136722" w:rsidRDefault="00136722" w:rsidP="00136722">
      <w:pPr>
        <w:rPr>
          <w:rStyle w:val="docsum-authors"/>
          <w:rFonts w:ascii="Arial" w:hAnsi="Arial" w:cs="Arial"/>
          <w:b/>
          <w:i/>
          <w:sz w:val="20"/>
          <w:szCs w:val="20"/>
        </w:rPr>
      </w:pPr>
      <w:r w:rsidRPr="0012220C">
        <w:rPr>
          <w:rFonts w:ascii="Arial" w:hAnsi="Arial" w:cs="Arial"/>
          <w:color w:val="212121"/>
          <w:sz w:val="20"/>
          <w:szCs w:val="20"/>
          <w:shd w:val="clear" w:color="auto" w:fill="FFFFFF"/>
        </w:rPr>
        <w:t xml:space="preserve">Ji Y, Temprano-Sagrera G, Holle LA, Bebo A, Brody JA, Le NQ, Kangro K, Brown MR, Martinez-Perez A, Sitlani CM, Suchon P, Kleber ME, Emmert DB, Bilge Ozel A, Dobson DA, Tang W, Llobet D, Tracy RP, Deleuze JF, Delgado GE, </w:t>
      </w:r>
      <w:proofErr w:type="spellStart"/>
      <w:r w:rsidRPr="0012220C">
        <w:rPr>
          <w:rFonts w:ascii="Arial" w:hAnsi="Arial" w:cs="Arial"/>
          <w:color w:val="212121"/>
          <w:sz w:val="20"/>
          <w:szCs w:val="20"/>
          <w:shd w:val="clear" w:color="auto" w:fill="FFFFFF"/>
        </w:rPr>
        <w:t>Gögele</w:t>
      </w:r>
      <w:proofErr w:type="spellEnd"/>
      <w:r w:rsidRPr="0012220C">
        <w:rPr>
          <w:rFonts w:ascii="Arial" w:hAnsi="Arial" w:cs="Arial"/>
          <w:color w:val="212121"/>
          <w:sz w:val="20"/>
          <w:szCs w:val="20"/>
          <w:shd w:val="clear" w:color="auto" w:fill="FFFFFF"/>
        </w:rPr>
        <w:t xml:space="preserve"> M, Wiggins KL, Souto JC, Pankow JS, Taylor KD, </w:t>
      </w:r>
      <w:proofErr w:type="spellStart"/>
      <w:r w:rsidRPr="0012220C">
        <w:rPr>
          <w:rFonts w:ascii="Arial" w:hAnsi="Arial" w:cs="Arial"/>
          <w:color w:val="212121"/>
          <w:sz w:val="20"/>
          <w:szCs w:val="20"/>
          <w:shd w:val="clear" w:color="auto" w:fill="FFFFFF"/>
        </w:rPr>
        <w:t>Trégouët</w:t>
      </w:r>
      <w:proofErr w:type="spellEnd"/>
      <w:r w:rsidRPr="0012220C">
        <w:rPr>
          <w:rFonts w:ascii="Arial" w:hAnsi="Arial" w:cs="Arial"/>
          <w:color w:val="212121"/>
          <w:sz w:val="20"/>
          <w:szCs w:val="20"/>
          <w:shd w:val="clear" w:color="auto" w:fill="FFFFFF"/>
        </w:rPr>
        <w:t xml:space="preserve"> DA, </w:t>
      </w:r>
      <w:proofErr w:type="spellStart"/>
      <w:r w:rsidRPr="0012220C">
        <w:rPr>
          <w:rFonts w:ascii="Arial" w:hAnsi="Arial" w:cs="Arial"/>
          <w:color w:val="212121"/>
          <w:sz w:val="20"/>
          <w:szCs w:val="20"/>
          <w:shd w:val="clear" w:color="auto" w:fill="FFFFFF"/>
        </w:rPr>
        <w:t>Moissl</w:t>
      </w:r>
      <w:proofErr w:type="spellEnd"/>
      <w:r w:rsidRPr="0012220C">
        <w:rPr>
          <w:rFonts w:ascii="Arial" w:hAnsi="Arial" w:cs="Arial"/>
          <w:color w:val="212121"/>
          <w:sz w:val="20"/>
          <w:szCs w:val="20"/>
          <w:shd w:val="clear" w:color="auto" w:fill="FFFFFF"/>
        </w:rPr>
        <w:t xml:space="preserve"> AP, Fuchsberger C, </w:t>
      </w:r>
      <w:proofErr w:type="spellStart"/>
      <w:r w:rsidRPr="0012220C">
        <w:rPr>
          <w:rFonts w:ascii="Arial" w:hAnsi="Arial" w:cs="Arial"/>
          <w:color w:val="212121"/>
          <w:sz w:val="20"/>
          <w:szCs w:val="20"/>
          <w:shd w:val="clear" w:color="auto" w:fill="FFFFFF"/>
        </w:rPr>
        <w:t>Rosendaal</w:t>
      </w:r>
      <w:proofErr w:type="spellEnd"/>
      <w:r w:rsidRPr="0012220C">
        <w:rPr>
          <w:rFonts w:ascii="Arial" w:hAnsi="Arial" w:cs="Arial"/>
          <w:color w:val="212121"/>
          <w:sz w:val="20"/>
          <w:szCs w:val="20"/>
          <w:shd w:val="clear" w:color="auto" w:fill="FFFFFF"/>
        </w:rPr>
        <w:t xml:space="preserve"> FR, Morrison AC, Soria JM, Cushman M, Morange PE, März W, Hicks AA, Desch KC, Johnson AD, de Vries PS; CHARGE Consortium Hemostasis Working Group, INVENT Consortium; Wolberg AS, Smith NL, Sabater-</w:t>
      </w:r>
      <w:proofErr w:type="spellStart"/>
      <w:r w:rsidRPr="0012220C">
        <w:rPr>
          <w:rFonts w:ascii="Arial" w:hAnsi="Arial" w:cs="Arial"/>
          <w:color w:val="212121"/>
          <w:sz w:val="20"/>
          <w:szCs w:val="20"/>
          <w:shd w:val="clear" w:color="auto" w:fill="FFFFFF"/>
        </w:rPr>
        <w:t>Lleal</w:t>
      </w:r>
      <w:proofErr w:type="spellEnd"/>
      <w:r w:rsidRPr="0012220C">
        <w:rPr>
          <w:rFonts w:ascii="Arial" w:hAnsi="Arial" w:cs="Arial"/>
          <w:color w:val="212121"/>
          <w:sz w:val="20"/>
          <w:szCs w:val="20"/>
          <w:shd w:val="clear" w:color="auto" w:fill="FFFFFF"/>
        </w:rPr>
        <w:t xml:space="preserve"> M. </w:t>
      </w:r>
      <w:hyperlink r:id="rId148" w:history="1">
        <w:r w:rsidRPr="00353AFC">
          <w:rPr>
            <w:rStyle w:val="Hyperlink"/>
            <w:rFonts w:ascii="Arial" w:hAnsi="Arial" w:cs="Arial"/>
            <w:b/>
            <w:bCs/>
            <w:i/>
            <w:iCs/>
            <w:sz w:val="20"/>
            <w:szCs w:val="20"/>
            <w:shd w:val="clear" w:color="auto" w:fill="FFFFFF"/>
          </w:rPr>
          <w:t xml:space="preserve">Antithrombin, </w:t>
        </w:r>
        <w:r>
          <w:rPr>
            <w:rStyle w:val="Hyperlink"/>
            <w:rFonts w:ascii="Arial" w:hAnsi="Arial" w:cs="Arial"/>
            <w:b/>
            <w:bCs/>
            <w:i/>
            <w:iCs/>
            <w:sz w:val="20"/>
            <w:szCs w:val="20"/>
            <w:shd w:val="clear" w:color="auto" w:fill="FFFFFF"/>
          </w:rPr>
          <w:t>p</w:t>
        </w:r>
        <w:r w:rsidRPr="00353AFC">
          <w:rPr>
            <w:rStyle w:val="Hyperlink"/>
            <w:rFonts w:ascii="Arial" w:hAnsi="Arial" w:cs="Arial"/>
            <w:b/>
            <w:bCs/>
            <w:i/>
            <w:iCs/>
            <w:sz w:val="20"/>
            <w:szCs w:val="20"/>
            <w:shd w:val="clear" w:color="auto" w:fill="FFFFFF"/>
          </w:rPr>
          <w:t xml:space="preserve">rotein C, and </w:t>
        </w:r>
        <w:r>
          <w:rPr>
            <w:rStyle w:val="Hyperlink"/>
            <w:rFonts w:ascii="Arial" w:hAnsi="Arial" w:cs="Arial"/>
            <w:b/>
            <w:bCs/>
            <w:i/>
            <w:iCs/>
            <w:sz w:val="20"/>
            <w:szCs w:val="20"/>
            <w:shd w:val="clear" w:color="auto" w:fill="FFFFFF"/>
          </w:rPr>
          <w:t>p</w:t>
        </w:r>
        <w:r w:rsidRPr="00353AFC">
          <w:rPr>
            <w:rStyle w:val="Hyperlink"/>
            <w:rFonts w:ascii="Arial" w:hAnsi="Arial" w:cs="Arial"/>
            <w:b/>
            <w:bCs/>
            <w:i/>
            <w:iCs/>
            <w:sz w:val="20"/>
            <w:szCs w:val="20"/>
            <w:shd w:val="clear" w:color="auto" w:fill="FFFFFF"/>
          </w:rPr>
          <w:t xml:space="preserve">rotein S: </w:t>
        </w:r>
        <w:r>
          <w:rPr>
            <w:rStyle w:val="Hyperlink"/>
            <w:rFonts w:ascii="Arial" w:hAnsi="Arial" w:cs="Arial"/>
            <w:b/>
            <w:bCs/>
            <w:i/>
            <w:iCs/>
            <w:sz w:val="20"/>
            <w:szCs w:val="20"/>
            <w:shd w:val="clear" w:color="auto" w:fill="FFFFFF"/>
          </w:rPr>
          <w:t>g</w:t>
        </w:r>
        <w:r w:rsidRPr="00353AFC">
          <w:rPr>
            <w:rStyle w:val="Hyperlink"/>
            <w:rFonts w:ascii="Arial" w:hAnsi="Arial" w:cs="Arial"/>
            <w:b/>
            <w:bCs/>
            <w:i/>
            <w:iCs/>
            <w:sz w:val="20"/>
            <w:szCs w:val="20"/>
            <w:shd w:val="clear" w:color="auto" w:fill="FFFFFF"/>
          </w:rPr>
          <w:t xml:space="preserve">enome and </w:t>
        </w:r>
        <w:r>
          <w:rPr>
            <w:rStyle w:val="Hyperlink"/>
            <w:rFonts w:ascii="Arial" w:hAnsi="Arial" w:cs="Arial"/>
            <w:b/>
            <w:bCs/>
            <w:i/>
            <w:iCs/>
            <w:sz w:val="20"/>
            <w:szCs w:val="20"/>
            <w:shd w:val="clear" w:color="auto" w:fill="FFFFFF"/>
          </w:rPr>
          <w:t>t</w:t>
        </w:r>
        <w:r w:rsidRPr="00353AFC">
          <w:rPr>
            <w:rStyle w:val="Hyperlink"/>
            <w:rFonts w:ascii="Arial" w:hAnsi="Arial" w:cs="Arial"/>
            <w:b/>
            <w:bCs/>
            <w:i/>
            <w:iCs/>
            <w:sz w:val="20"/>
            <w:szCs w:val="20"/>
            <w:shd w:val="clear" w:color="auto" w:fill="FFFFFF"/>
          </w:rPr>
          <w:t>ranscriptome-</w:t>
        </w:r>
        <w:r>
          <w:rPr>
            <w:rStyle w:val="Hyperlink"/>
            <w:rFonts w:ascii="Arial" w:hAnsi="Arial" w:cs="Arial"/>
            <w:b/>
            <w:bCs/>
            <w:i/>
            <w:iCs/>
            <w:sz w:val="20"/>
            <w:szCs w:val="20"/>
            <w:shd w:val="clear" w:color="auto" w:fill="FFFFFF"/>
          </w:rPr>
          <w:t>w</w:t>
        </w:r>
        <w:r w:rsidRPr="00353AFC">
          <w:rPr>
            <w:rStyle w:val="Hyperlink"/>
            <w:rFonts w:ascii="Arial" w:hAnsi="Arial" w:cs="Arial"/>
            <w:b/>
            <w:bCs/>
            <w:i/>
            <w:iCs/>
            <w:sz w:val="20"/>
            <w:szCs w:val="20"/>
            <w:shd w:val="clear" w:color="auto" w:fill="FFFFFF"/>
          </w:rPr>
          <w:t xml:space="preserve">ide </w:t>
        </w:r>
        <w:r>
          <w:rPr>
            <w:rStyle w:val="Hyperlink"/>
            <w:rFonts w:ascii="Arial" w:hAnsi="Arial" w:cs="Arial"/>
            <w:b/>
            <w:bCs/>
            <w:i/>
            <w:iCs/>
            <w:sz w:val="20"/>
            <w:szCs w:val="20"/>
            <w:shd w:val="clear" w:color="auto" w:fill="FFFFFF"/>
          </w:rPr>
          <w:t>a</w:t>
        </w:r>
        <w:r w:rsidRPr="00353AFC">
          <w:rPr>
            <w:rStyle w:val="Hyperlink"/>
            <w:rFonts w:ascii="Arial" w:hAnsi="Arial" w:cs="Arial"/>
            <w:b/>
            <w:bCs/>
            <w:i/>
            <w:iCs/>
            <w:sz w:val="20"/>
            <w:szCs w:val="20"/>
            <w:shd w:val="clear" w:color="auto" w:fill="FFFFFF"/>
          </w:rPr>
          <w:t xml:space="preserve">ssociation </w:t>
        </w:r>
        <w:r>
          <w:rPr>
            <w:rStyle w:val="Hyperlink"/>
            <w:rFonts w:ascii="Arial" w:hAnsi="Arial" w:cs="Arial"/>
            <w:b/>
            <w:bCs/>
            <w:i/>
            <w:iCs/>
            <w:sz w:val="20"/>
            <w:szCs w:val="20"/>
            <w:shd w:val="clear" w:color="auto" w:fill="FFFFFF"/>
          </w:rPr>
          <w:t>s</w:t>
        </w:r>
        <w:r w:rsidRPr="00353AFC">
          <w:rPr>
            <w:rStyle w:val="Hyperlink"/>
            <w:rFonts w:ascii="Arial" w:hAnsi="Arial" w:cs="Arial"/>
            <w:b/>
            <w:bCs/>
            <w:i/>
            <w:iCs/>
            <w:sz w:val="20"/>
            <w:szCs w:val="20"/>
            <w:shd w:val="clear" w:color="auto" w:fill="FFFFFF"/>
          </w:rPr>
          <w:t xml:space="preserve">tudies </w:t>
        </w:r>
        <w:r>
          <w:rPr>
            <w:rStyle w:val="Hyperlink"/>
            <w:rFonts w:ascii="Arial" w:hAnsi="Arial" w:cs="Arial"/>
            <w:b/>
            <w:bCs/>
            <w:i/>
            <w:iCs/>
            <w:sz w:val="20"/>
            <w:szCs w:val="20"/>
            <w:shd w:val="clear" w:color="auto" w:fill="FFFFFF"/>
          </w:rPr>
          <w:t>i</w:t>
        </w:r>
        <w:r w:rsidRPr="00353AFC">
          <w:rPr>
            <w:rStyle w:val="Hyperlink"/>
            <w:rFonts w:ascii="Arial" w:hAnsi="Arial" w:cs="Arial"/>
            <w:b/>
            <w:bCs/>
            <w:i/>
            <w:iCs/>
            <w:sz w:val="20"/>
            <w:szCs w:val="20"/>
            <w:shd w:val="clear" w:color="auto" w:fill="FFFFFF"/>
          </w:rPr>
          <w:t xml:space="preserve">dentify 7 </w:t>
        </w:r>
        <w:r>
          <w:rPr>
            <w:rStyle w:val="Hyperlink"/>
            <w:rFonts w:ascii="Arial" w:hAnsi="Arial" w:cs="Arial"/>
            <w:b/>
            <w:bCs/>
            <w:i/>
            <w:iCs/>
            <w:sz w:val="20"/>
            <w:szCs w:val="20"/>
            <w:shd w:val="clear" w:color="auto" w:fill="FFFFFF"/>
          </w:rPr>
          <w:t>n</w:t>
        </w:r>
        <w:r w:rsidRPr="00353AFC">
          <w:rPr>
            <w:rStyle w:val="Hyperlink"/>
            <w:rFonts w:ascii="Arial" w:hAnsi="Arial" w:cs="Arial"/>
            <w:b/>
            <w:bCs/>
            <w:i/>
            <w:iCs/>
            <w:sz w:val="20"/>
            <w:szCs w:val="20"/>
            <w:shd w:val="clear" w:color="auto" w:fill="FFFFFF"/>
          </w:rPr>
          <w:t xml:space="preserve">ovel </w:t>
        </w:r>
        <w:r>
          <w:rPr>
            <w:rStyle w:val="Hyperlink"/>
            <w:rFonts w:ascii="Arial" w:hAnsi="Arial" w:cs="Arial"/>
            <w:b/>
            <w:bCs/>
            <w:i/>
            <w:iCs/>
            <w:sz w:val="20"/>
            <w:szCs w:val="20"/>
            <w:shd w:val="clear" w:color="auto" w:fill="FFFFFF"/>
          </w:rPr>
          <w:t>l</w:t>
        </w:r>
        <w:r w:rsidRPr="00353AFC">
          <w:rPr>
            <w:rStyle w:val="Hyperlink"/>
            <w:rFonts w:ascii="Arial" w:hAnsi="Arial" w:cs="Arial"/>
            <w:b/>
            <w:bCs/>
            <w:i/>
            <w:iCs/>
            <w:sz w:val="20"/>
            <w:szCs w:val="20"/>
            <w:shd w:val="clear" w:color="auto" w:fill="FFFFFF"/>
          </w:rPr>
          <w:t xml:space="preserve">oci </w:t>
        </w:r>
        <w:r>
          <w:rPr>
            <w:rStyle w:val="Hyperlink"/>
            <w:rFonts w:ascii="Arial" w:hAnsi="Arial" w:cs="Arial"/>
            <w:b/>
            <w:bCs/>
            <w:i/>
            <w:iCs/>
            <w:sz w:val="20"/>
            <w:szCs w:val="20"/>
            <w:shd w:val="clear" w:color="auto" w:fill="FFFFFF"/>
          </w:rPr>
          <w:t>r</w:t>
        </w:r>
        <w:r w:rsidRPr="00353AFC">
          <w:rPr>
            <w:rStyle w:val="Hyperlink"/>
            <w:rFonts w:ascii="Arial" w:hAnsi="Arial" w:cs="Arial"/>
            <w:b/>
            <w:bCs/>
            <w:i/>
            <w:iCs/>
            <w:sz w:val="20"/>
            <w:szCs w:val="20"/>
            <w:shd w:val="clear" w:color="auto" w:fill="FFFFFF"/>
          </w:rPr>
          <w:t xml:space="preserve">egulating </w:t>
        </w:r>
        <w:r>
          <w:rPr>
            <w:rStyle w:val="Hyperlink"/>
            <w:rFonts w:ascii="Arial" w:hAnsi="Arial" w:cs="Arial"/>
            <w:b/>
            <w:bCs/>
            <w:i/>
            <w:iCs/>
            <w:sz w:val="20"/>
            <w:szCs w:val="20"/>
            <w:shd w:val="clear" w:color="auto" w:fill="FFFFFF"/>
          </w:rPr>
          <w:t>p</w:t>
        </w:r>
        <w:r w:rsidRPr="00353AFC">
          <w:rPr>
            <w:rStyle w:val="Hyperlink"/>
            <w:rFonts w:ascii="Arial" w:hAnsi="Arial" w:cs="Arial"/>
            <w:b/>
            <w:bCs/>
            <w:i/>
            <w:iCs/>
            <w:sz w:val="20"/>
            <w:szCs w:val="20"/>
            <w:shd w:val="clear" w:color="auto" w:fill="FFFFFF"/>
          </w:rPr>
          <w:t xml:space="preserve">lasma </w:t>
        </w:r>
        <w:r>
          <w:rPr>
            <w:rStyle w:val="Hyperlink"/>
            <w:rFonts w:ascii="Arial" w:hAnsi="Arial" w:cs="Arial"/>
            <w:b/>
            <w:bCs/>
            <w:i/>
            <w:iCs/>
            <w:sz w:val="20"/>
            <w:szCs w:val="20"/>
            <w:shd w:val="clear" w:color="auto" w:fill="FFFFFF"/>
          </w:rPr>
          <w:t>l</w:t>
        </w:r>
        <w:r w:rsidRPr="00353AFC">
          <w:rPr>
            <w:rStyle w:val="Hyperlink"/>
            <w:rFonts w:ascii="Arial" w:hAnsi="Arial" w:cs="Arial"/>
            <w:b/>
            <w:bCs/>
            <w:i/>
            <w:iCs/>
            <w:sz w:val="20"/>
            <w:szCs w:val="20"/>
            <w:shd w:val="clear" w:color="auto" w:fill="FFFFFF"/>
          </w:rPr>
          <w:t>evels</w:t>
        </w:r>
      </w:hyperlink>
      <w:r w:rsidRPr="0012220C">
        <w:rPr>
          <w:rFonts w:ascii="Arial" w:hAnsi="Arial" w:cs="Arial"/>
          <w:color w:val="212121"/>
          <w:sz w:val="20"/>
          <w:szCs w:val="20"/>
          <w:shd w:val="clear" w:color="auto" w:fill="FFFFFF"/>
        </w:rPr>
        <w:t xml:space="preserve">. </w:t>
      </w:r>
      <w:proofErr w:type="spellStart"/>
      <w:r w:rsidRPr="0012220C">
        <w:rPr>
          <w:rFonts w:ascii="Arial" w:hAnsi="Arial" w:cs="Arial"/>
          <w:color w:val="212121"/>
          <w:sz w:val="20"/>
          <w:szCs w:val="20"/>
          <w:shd w:val="clear" w:color="auto" w:fill="FFFFFF"/>
        </w:rPr>
        <w:t>Arterioscler</w:t>
      </w:r>
      <w:proofErr w:type="spellEnd"/>
      <w:r w:rsidRPr="0012220C">
        <w:rPr>
          <w:rFonts w:ascii="Arial" w:hAnsi="Arial" w:cs="Arial"/>
          <w:color w:val="212121"/>
          <w:sz w:val="20"/>
          <w:szCs w:val="20"/>
          <w:shd w:val="clear" w:color="auto" w:fill="FFFFFF"/>
        </w:rPr>
        <w:t xml:space="preserve"> </w:t>
      </w:r>
      <w:proofErr w:type="spellStart"/>
      <w:r w:rsidRPr="0012220C">
        <w:rPr>
          <w:rFonts w:ascii="Arial" w:hAnsi="Arial" w:cs="Arial"/>
          <w:color w:val="212121"/>
          <w:sz w:val="20"/>
          <w:szCs w:val="20"/>
          <w:shd w:val="clear" w:color="auto" w:fill="FFFFFF"/>
        </w:rPr>
        <w:t>Thromb</w:t>
      </w:r>
      <w:proofErr w:type="spellEnd"/>
      <w:r w:rsidRPr="0012220C">
        <w:rPr>
          <w:rFonts w:ascii="Arial" w:hAnsi="Arial" w:cs="Arial"/>
          <w:color w:val="212121"/>
          <w:sz w:val="20"/>
          <w:szCs w:val="20"/>
          <w:shd w:val="clear" w:color="auto" w:fill="FFFFFF"/>
        </w:rPr>
        <w:t xml:space="preserve"> </w:t>
      </w:r>
      <w:proofErr w:type="spellStart"/>
      <w:r w:rsidRPr="0012220C">
        <w:rPr>
          <w:rFonts w:ascii="Arial" w:hAnsi="Arial" w:cs="Arial"/>
          <w:color w:val="212121"/>
          <w:sz w:val="20"/>
          <w:szCs w:val="20"/>
          <w:shd w:val="clear" w:color="auto" w:fill="FFFFFF"/>
        </w:rPr>
        <w:t>Vasc</w:t>
      </w:r>
      <w:proofErr w:type="spellEnd"/>
      <w:r w:rsidRPr="0012220C">
        <w:rPr>
          <w:rFonts w:ascii="Arial" w:hAnsi="Arial" w:cs="Arial"/>
          <w:color w:val="212121"/>
          <w:sz w:val="20"/>
          <w:szCs w:val="20"/>
          <w:shd w:val="clear" w:color="auto" w:fill="FFFFFF"/>
        </w:rPr>
        <w:t xml:space="preserve"> Biol. 2023 Jul</w:t>
      </w:r>
      <w:r>
        <w:rPr>
          <w:rFonts w:ascii="Arial" w:hAnsi="Arial" w:cs="Arial"/>
          <w:color w:val="212121"/>
          <w:sz w:val="20"/>
          <w:szCs w:val="20"/>
          <w:shd w:val="clear" w:color="auto" w:fill="FFFFFF"/>
        </w:rPr>
        <w:t xml:space="preserve">. Vol. </w:t>
      </w:r>
      <w:r w:rsidRPr="0012220C">
        <w:rPr>
          <w:rFonts w:ascii="Arial" w:hAnsi="Arial" w:cs="Arial"/>
          <w:color w:val="212121"/>
          <w:sz w:val="20"/>
          <w:szCs w:val="20"/>
          <w:shd w:val="clear" w:color="auto" w:fill="FFFFFF"/>
        </w:rPr>
        <w:t>43</w:t>
      </w:r>
      <w:r>
        <w:rPr>
          <w:rFonts w:ascii="Arial" w:hAnsi="Arial" w:cs="Arial"/>
          <w:color w:val="212121"/>
          <w:sz w:val="20"/>
          <w:szCs w:val="20"/>
          <w:shd w:val="clear" w:color="auto" w:fill="FFFFFF"/>
        </w:rPr>
        <w:t xml:space="preserve">, issue </w:t>
      </w:r>
      <w:r w:rsidRPr="0012220C">
        <w:rPr>
          <w:rFonts w:ascii="Arial" w:hAnsi="Arial" w:cs="Arial"/>
          <w:color w:val="212121"/>
          <w:sz w:val="20"/>
          <w:szCs w:val="20"/>
          <w:shd w:val="clear" w:color="auto" w:fill="FFFFFF"/>
        </w:rPr>
        <w:t>7</w:t>
      </w:r>
      <w:r>
        <w:rPr>
          <w:rFonts w:ascii="Arial" w:hAnsi="Arial" w:cs="Arial"/>
          <w:color w:val="212121"/>
          <w:sz w:val="20"/>
          <w:szCs w:val="20"/>
          <w:shd w:val="clear" w:color="auto" w:fill="FFFFFF"/>
        </w:rPr>
        <w:t xml:space="preserve">, pp. </w:t>
      </w:r>
      <w:r w:rsidRPr="0012220C">
        <w:rPr>
          <w:rFonts w:ascii="Arial" w:hAnsi="Arial" w:cs="Arial"/>
          <w:color w:val="212121"/>
          <w:sz w:val="20"/>
          <w:szCs w:val="20"/>
          <w:shd w:val="clear" w:color="auto" w:fill="FFFFFF"/>
        </w:rPr>
        <w:t>e254-e269. PM</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37128921</w:t>
      </w:r>
      <w:r>
        <w:rPr>
          <w:rFonts w:ascii="Arial" w:hAnsi="Arial" w:cs="Arial"/>
          <w:color w:val="212121"/>
          <w:sz w:val="20"/>
          <w:szCs w:val="20"/>
          <w:shd w:val="clear" w:color="auto" w:fill="FFFFFF"/>
        </w:rPr>
        <w:t>.</w:t>
      </w:r>
      <w:r w:rsidRPr="0012220C">
        <w:rPr>
          <w:rFonts w:ascii="Arial" w:hAnsi="Arial" w:cs="Arial"/>
          <w:color w:val="212121"/>
          <w:sz w:val="20"/>
          <w:szCs w:val="20"/>
          <w:shd w:val="clear" w:color="auto" w:fill="FFFFFF"/>
        </w:rPr>
        <w:t xml:space="preserve"> PMC10330350.</w:t>
      </w:r>
    </w:p>
    <w:p w14:paraId="72E512E0" w14:textId="117B35A3" w:rsidR="00261F6C" w:rsidRDefault="00261F6C" w:rsidP="00974F76">
      <w:pPr>
        <w:spacing w:after="0" w:line="240" w:lineRule="auto"/>
        <w:rPr>
          <w:rFonts w:ascii="Arial" w:eastAsia="Times New Roman" w:hAnsi="Arial" w:cs="Arial"/>
          <w:sz w:val="20"/>
          <w:szCs w:val="20"/>
        </w:rPr>
      </w:pPr>
      <w:r w:rsidRPr="002967DD">
        <w:rPr>
          <w:rStyle w:val="docsum-authors"/>
          <w:rFonts w:ascii="Arial" w:hAnsi="Arial" w:cs="Arial"/>
          <w:color w:val="212121"/>
          <w:sz w:val="20"/>
          <w:szCs w:val="20"/>
        </w:rPr>
        <w:t xml:space="preserve">Johansen MC, Ye W, Gross A, Gottesman RF, Han D, Whitney R, Briceño EM, Giordani BJ, Shore S, Elkind MSV, Manly JJ, Sacco RL, Fohner A, Griswold M, Psaty BM, Sidney S, Sussman J, Yaffe K, Moran AE, Heckbert S, Hughes TM, Galecki A, Levine DA. </w:t>
      </w:r>
      <w:hyperlink r:id="rId149" w:history="1">
        <w:r w:rsidRPr="00261F6C">
          <w:rPr>
            <w:rStyle w:val="Hyperlink"/>
            <w:rFonts w:ascii="Arial" w:hAnsi="Arial" w:cs="Arial"/>
            <w:b/>
            <w:bCs/>
            <w:i/>
            <w:iCs/>
            <w:sz w:val="20"/>
            <w:szCs w:val="20"/>
          </w:rPr>
          <w:t>Association between</w:t>
        </w:r>
        <w:r>
          <w:rPr>
            <w:rStyle w:val="Hyperlink"/>
            <w:rFonts w:ascii="Arial" w:hAnsi="Arial" w:cs="Arial"/>
            <w:b/>
            <w:bCs/>
            <w:i/>
            <w:iCs/>
            <w:sz w:val="20"/>
            <w:szCs w:val="20"/>
          </w:rPr>
          <w:t xml:space="preserve"> </w:t>
        </w:r>
        <w:r w:rsidRPr="00261F6C">
          <w:rPr>
            <w:rStyle w:val="Hyperlink"/>
            <w:rFonts w:ascii="Arial" w:hAnsi="Arial" w:cs="Arial"/>
            <w:b/>
            <w:bCs/>
            <w:i/>
            <w:iCs/>
            <w:sz w:val="20"/>
            <w:szCs w:val="20"/>
          </w:rPr>
          <w:t>acute myocardial infarction and cognition.</w:t>
        </w:r>
      </w:hyperlink>
      <w:r w:rsidRPr="002967DD">
        <w:rPr>
          <w:rFonts w:ascii="Arial" w:hAnsi="Arial" w:cs="Arial"/>
          <w:sz w:val="20"/>
          <w:szCs w:val="20"/>
        </w:rPr>
        <w:t xml:space="preserve"> </w:t>
      </w:r>
      <w:r w:rsidRPr="00D529F6">
        <w:rPr>
          <w:rStyle w:val="docsum-journal-citation"/>
          <w:rFonts w:ascii="Arial" w:hAnsi="Arial" w:cs="Arial"/>
          <w:sz w:val="20"/>
          <w:szCs w:val="20"/>
        </w:rPr>
        <w:t>JAMA Neurol.</w:t>
      </w:r>
      <w:r w:rsidR="006850CC" w:rsidRPr="006850CC">
        <w:rPr>
          <w:rFonts w:ascii="Arial" w:hAnsi="Arial" w:cs="Arial"/>
        </w:rPr>
        <w:t xml:space="preserve"> </w:t>
      </w:r>
      <w:r w:rsidR="006850CC" w:rsidRPr="006850CC">
        <w:rPr>
          <w:rStyle w:val="docsum-journal-citation"/>
          <w:rFonts w:ascii="Arial" w:hAnsi="Arial" w:cs="Arial"/>
          <w:sz w:val="20"/>
          <w:szCs w:val="20"/>
        </w:rPr>
        <w:t>JAMA Neurol.</w:t>
      </w:r>
      <w:r w:rsidR="006850CC" w:rsidRPr="006850CC">
        <w:rPr>
          <w:rFonts w:ascii="Arial" w:hAnsi="Arial" w:cs="Arial"/>
          <w:color w:val="212121"/>
          <w:sz w:val="20"/>
          <w:szCs w:val="20"/>
          <w:shd w:val="clear" w:color="auto" w:fill="FFFFFF"/>
        </w:rPr>
        <w:t xml:space="preserve"> </w:t>
      </w:r>
      <w:r w:rsidR="006850CC" w:rsidRPr="006850CC">
        <w:rPr>
          <w:rFonts w:ascii="Arial" w:hAnsi="Arial" w:cs="Arial"/>
          <w:sz w:val="20"/>
          <w:szCs w:val="20"/>
        </w:rPr>
        <w:t>2023 Jul 1. Vol. 80, issue 7, pp. 723-731</w:t>
      </w:r>
      <w:r w:rsidRPr="006850CC">
        <w:rPr>
          <w:rStyle w:val="docsum-journal-citation"/>
          <w:rFonts w:ascii="Arial" w:hAnsi="Arial" w:cs="Arial"/>
          <w:sz w:val="20"/>
          <w:szCs w:val="20"/>
        </w:rPr>
        <w:t xml:space="preserve">. </w:t>
      </w:r>
      <w:r w:rsidRPr="006850CC">
        <w:rPr>
          <w:rStyle w:val="citation-part"/>
          <w:rFonts w:ascii="Arial" w:hAnsi="Arial" w:cs="Arial"/>
          <w:sz w:val="20"/>
          <w:szCs w:val="20"/>
        </w:rPr>
        <w:t>PM: </w:t>
      </w:r>
      <w:r w:rsidRPr="006850CC">
        <w:rPr>
          <w:rStyle w:val="docsum-pmid"/>
          <w:rFonts w:ascii="Arial" w:hAnsi="Arial" w:cs="Arial"/>
          <w:sz w:val="20"/>
          <w:szCs w:val="20"/>
        </w:rPr>
        <w:t>37252710.</w:t>
      </w:r>
      <w:r w:rsidRPr="00D529F6">
        <w:rPr>
          <w:rStyle w:val="docsum-pmid"/>
          <w:rFonts w:ascii="Arial" w:hAnsi="Arial" w:cs="Arial"/>
          <w:sz w:val="20"/>
          <w:szCs w:val="20"/>
        </w:rPr>
        <w:t xml:space="preserve"> </w:t>
      </w:r>
      <w:r w:rsidRPr="00D529F6">
        <w:rPr>
          <w:rFonts w:ascii="Arial" w:eastAsia="Times New Roman" w:hAnsi="Arial" w:cs="Arial"/>
          <w:sz w:val="20"/>
          <w:szCs w:val="20"/>
        </w:rPr>
        <w:t>PMC10230369.</w:t>
      </w:r>
    </w:p>
    <w:p w14:paraId="7FB148BE" w14:textId="0D77B77B" w:rsidR="00EE3863" w:rsidRPr="00F325EB" w:rsidRDefault="00F325EB" w:rsidP="00F325EB">
      <w:pPr>
        <w:shd w:val="clear" w:color="auto" w:fill="FFFFFF"/>
        <w:spacing w:before="100" w:beforeAutospacing="1" w:after="100" w:afterAutospacing="1" w:line="240" w:lineRule="auto"/>
        <w:rPr>
          <w:rStyle w:val="docsum-pmid"/>
          <w:rFonts w:ascii="Arial" w:hAnsi="Arial" w:cs="Arial"/>
          <w:color w:val="212121"/>
          <w:sz w:val="20"/>
          <w:szCs w:val="20"/>
        </w:rPr>
      </w:pPr>
      <w:bookmarkStart w:id="22" w:name="_Hlk182344257"/>
      <w:r w:rsidRPr="00517AE3">
        <w:rPr>
          <w:rStyle w:val="docsum-authors"/>
          <w:rFonts w:ascii="Arial" w:hAnsi="Arial" w:cs="Arial"/>
          <w:color w:val="212121"/>
          <w:sz w:val="20"/>
          <w:szCs w:val="20"/>
        </w:rPr>
        <w:t xml:space="preserve">Jonmundsson T, Steindorsdottir AE, Austin TR, Frick EA, Axelsson GT, Launer L, Psaty BM, Loureiro J, Orth AP, Aspelund T, Emilsson V, Floyd JS, Jennings L, Gudnason V, Gudmundsdottir V. </w:t>
      </w:r>
      <w:hyperlink r:id="rId150" w:history="1">
        <w:r w:rsidRPr="00FB60DE">
          <w:rPr>
            <w:rStyle w:val="Hyperlink"/>
            <w:rFonts w:ascii="Arial" w:hAnsi="Arial" w:cs="Arial"/>
            <w:b/>
            <w:bCs/>
            <w:i/>
            <w:iCs/>
            <w:color w:val="205493"/>
            <w:sz w:val="20"/>
            <w:szCs w:val="20"/>
            <w:shd w:val="clear" w:color="auto" w:fill="FFFFFF"/>
          </w:rPr>
          <w:t>A proteomic analysis of atrial fibrillation in a prospective longitudinal cohort (AGES-Reykjavik study).</w:t>
        </w:r>
      </w:hyperlink>
      <w:r w:rsidRPr="00517AE3">
        <w:rPr>
          <w:rStyle w:val="docsum-authors"/>
          <w:rFonts w:ascii="Arial" w:hAnsi="Arial" w:cs="Arial"/>
          <w:color w:val="212121"/>
          <w:sz w:val="20"/>
          <w:szCs w:val="20"/>
        </w:rPr>
        <w:t xml:space="preserve"> </w:t>
      </w:r>
      <w:r w:rsidRPr="00FB60DE">
        <w:rPr>
          <w:rStyle w:val="docsum-journal-citation"/>
          <w:rFonts w:ascii="Arial" w:hAnsi="Arial" w:cs="Arial"/>
          <w:sz w:val="20"/>
          <w:szCs w:val="20"/>
        </w:rPr>
        <w:t>Europace. 2023 Nov 2</w:t>
      </w:r>
      <w:r>
        <w:rPr>
          <w:rStyle w:val="docsum-journal-citation"/>
          <w:rFonts w:ascii="Arial" w:hAnsi="Arial" w:cs="Arial"/>
          <w:sz w:val="20"/>
          <w:szCs w:val="20"/>
        </w:rPr>
        <w:t xml:space="preserve">. Vol. </w:t>
      </w:r>
      <w:r w:rsidRPr="00FB60DE">
        <w:rPr>
          <w:rStyle w:val="docsum-journal-citation"/>
          <w:rFonts w:ascii="Arial" w:hAnsi="Arial" w:cs="Arial"/>
          <w:sz w:val="20"/>
          <w:szCs w:val="20"/>
        </w:rPr>
        <w:t>25</w:t>
      </w:r>
      <w:r>
        <w:rPr>
          <w:rStyle w:val="docsum-journal-citation"/>
          <w:rFonts w:ascii="Arial" w:hAnsi="Arial" w:cs="Arial"/>
          <w:sz w:val="20"/>
          <w:szCs w:val="20"/>
        </w:rPr>
        <w:t xml:space="preserve">, issue </w:t>
      </w:r>
      <w:r w:rsidRPr="00FB60DE">
        <w:rPr>
          <w:rStyle w:val="docsum-journal-citation"/>
          <w:rFonts w:ascii="Arial" w:hAnsi="Arial" w:cs="Arial"/>
          <w:sz w:val="20"/>
          <w:szCs w:val="20"/>
        </w:rPr>
        <w:t>11</w:t>
      </w:r>
      <w:r>
        <w:rPr>
          <w:rStyle w:val="docsum-journal-citation"/>
          <w:rFonts w:ascii="Arial" w:hAnsi="Arial" w:cs="Arial"/>
          <w:sz w:val="20"/>
          <w:szCs w:val="20"/>
        </w:rPr>
        <w:t xml:space="preserve">, </w:t>
      </w:r>
      <w:r w:rsidRPr="00FB60DE">
        <w:rPr>
          <w:rStyle w:val="docsum-journal-citation"/>
          <w:rFonts w:ascii="Arial" w:hAnsi="Arial" w:cs="Arial"/>
          <w:sz w:val="20"/>
          <w:szCs w:val="20"/>
        </w:rPr>
        <w:t xml:space="preserve">euad320. </w:t>
      </w:r>
      <w:r w:rsidRPr="00FB60DE">
        <w:rPr>
          <w:rStyle w:val="citation-part"/>
          <w:rFonts w:ascii="Arial" w:hAnsi="Arial" w:cs="Arial"/>
          <w:sz w:val="20"/>
          <w:szCs w:val="20"/>
        </w:rPr>
        <w:t>PM: </w:t>
      </w:r>
      <w:r w:rsidRPr="00FB60DE">
        <w:rPr>
          <w:rStyle w:val="docsum-pmid"/>
          <w:rFonts w:ascii="Arial" w:hAnsi="Arial" w:cs="Arial"/>
          <w:sz w:val="20"/>
          <w:szCs w:val="20"/>
        </w:rPr>
        <w:t xml:space="preserve">37967346. </w:t>
      </w:r>
      <w:hyperlink r:id="rId151" w:tgtFrame="_blank" w:history="1">
        <w:r w:rsidRPr="00FB60DE">
          <w:rPr>
            <w:rStyle w:val="citation-part"/>
            <w:rFonts w:ascii="Arial" w:hAnsi="Arial" w:cs="Arial"/>
            <w:sz w:val="20"/>
            <w:szCs w:val="20"/>
          </w:rPr>
          <w:t>PMC10685397</w:t>
        </w:r>
      </w:hyperlink>
      <w:r w:rsidRPr="00FB60DE">
        <w:rPr>
          <w:rStyle w:val="citation-part"/>
          <w:rFonts w:ascii="Arial" w:hAnsi="Arial" w:cs="Arial"/>
          <w:sz w:val="20"/>
          <w:szCs w:val="20"/>
        </w:rPr>
        <w:t>.</w:t>
      </w:r>
      <w:r w:rsidRPr="00FB60DE">
        <w:rPr>
          <w:rFonts w:ascii="Arial" w:hAnsi="Arial" w:cs="Arial"/>
          <w:sz w:val="20"/>
          <w:szCs w:val="20"/>
        </w:rPr>
        <w:t> </w:t>
      </w:r>
      <w:bookmarkEnd w:id="17"/>
    </w:p>
    <w:bookmarkEnd w:id="22"/>
    <w:p w14:paraId="3B22AE49" w14:textId="7093A58E" w:rsidR="00974F76" w:rsidRDefault="00974F76" w:rsidP="00482D60">
      <w:pPr>
        <w:rPr>
          <w:rFonts w:ascii="Arial" w:hAnsi="Arial" w:cs="Arial"/>
          <w:sz w:val="20"/>
          <w:szCs w:val="20"/>
        </w:rPr>
      </w:pPr>
      <w:r w:rsidRPr="003A10FF">
        <w:rPr>
          <w:rStyle w:val="docsum-authors"/>
          <w:rFonts w:ascii="Arial" w:hAnsi="Arial" w:cs="Arial"/>
          <w:sz w:val="20"/>
          <w:szCs w:val="20"/>
        </w:rPr>
        <w:t>Kalani R, Bartz TM, Psaty BM, Elkind MSV, Floyd JS, Gerszten RE, Shojaie A, Heckbert SR, Bis JC, Austin TR, Tirschwell DL, Delaney JAC, Longstreth WT Jr.</w:t>
      </w:r>
      <w:r w:rsidRPr="003A10FF">
        <w:rPr>
          <w:rFonts w:ascii="Arial" w:hAnsi="Arial" w:cs="Arial"/>
          <w:sz w:val="20"/>
          <w:szCs w:val="20"/>
        </w:rPr>
        <w:t xml:space="preserve"> </w:t>
      </w:r>
      <w:hyperlink r:id="rId152" w:history="1">
        <w:r w:rsidRPr="003A10FF">
          <w:rPr>
            <w:rStyle w:val="Hyperlink"/>
            <w:rFonts w:ascii="Arial" w:hAnsi="Arial" w:cs="Arial"/>
            <w:b/>
            <w:bCs/>
            <w:i/>
            <w:iCs/>
            <w:sz w:val="20"/>
            <w:szCs w:val="20"/>
          </w:rPr>
          <w:t>Plasma proteomic associations with incident ischemic stroke in older adults: The Cardiovascular Health Study.</w:t>
        </w:r>
        <w:r w:rsidRPr="003A10FF">
          <w:rPr>
            <w:rStyle w:val="Hyperlink"/>
            <w:rFonts w:ascii="Arial" w:hAnsi="Arial" w:cs="Arial"/>
            <w:sz w:val="20"/>
            <w:szCs w:val="20"/>
            <w:u w:val="none"/>
          </w:rPr>
          <w:t xml:space="preserve"> </w:t>
        </w:r>
      </w:hyperlink>
      <w:r w:rsidRPr="003A10FF">
        <w:rPr>
          <w:rStyle w:val="docsum-journal-citation"/>
          <w:rFonts w:ascii="Arial" w:hAnsi="Arial" w:cs="Arial"/>
          <w:sz w:val="20"/>
          <w:szCs w:val="20"/>
        </w:rPr>
        <w:t xml:space="preserve">Neurology. </w:t>
      </w:r>
      <w:r w:rsidRPr="00BC278F">
        <w:rPr>
          <w:rStyle w:val="citation-part"/>
          <w:rFonts w:ascii="Arial" w:hAnsi="Arial" w:cs="Arial"/>
          <w:sz w:val="20"/>
          <w:szCs w:val="20"/>
        </w:rPr>
        <w:t>2023</w:t>
      </w:r>
      <w:r w:rsidR="00BC278F" w:rsidRPr="00BC278F">
        <w:rPr>
          <w:rStyle w:val="citation-part"/>
          <w:rFonts w:ascii="Arial" w:hAnsi="Arial" w:cs="Arial"/>
          <w:sz w:val="20"/>
          <w:szCs w:val="20"/>
        </w:rPr>
        <w:t xml:space="preserve"> May 23</w:t>
      </w:r>
      <w:r w:rsidR="00BC278F">
        <w:rPr>
          <w:rStyle w:val="citation-part"/>
          <w:rFonts w:ascii="Arial" w:hAnsi="Arial" w:cs="Arial"/>
          <w:sz w:val="20"/>
          <w:szCs w:val="20"/>
        </w:rPr>
        <w:t xml:space="preserve">. Vol. </w:t>
      </w:r>
      <w:r w:rsidR="00BC278F" w:rsidRPr="00BC278F">
        <w:rPr>
          <w:rStyle w:val="citation-part"/>
          <w:rFonts w:ascii="Arial" w:hAnsi="Arial" w:cs="Arial"/>
          <w:sz w:val="20"/>
          <w:szCs w:val="20"/>
        </w:rPr>
        <w:t>100</w:t>
      </w:r>
      <w:r w:rsidR="00BC278F">
        <w:rPr>
          <w:rStyle w:val="citation-part"/>
          <w:rFonts w:ascii="Arial" w:hAnsi="Arial" w:cs="Arial"/>
          <w:sz w:val="20"/>
          <w:szCs w:val="20"/>
        </w:rPr>
        <w:t xml:space="preserve">, issue </w:t>
      </w:r>
      <w:r w:rsidR="00BC278F" w:rsidRPr="00BC278F">
        <w:rPr>
          <w:rStyle w:val="citation-part"/>
          <w:rFonts w:ascii="Arial" w:hAnsi="Arial" w:cs="Arial"/>
          <w:sz w:val="20"/>
          <w:szCs w:val="20"/>
        </w:rPr>
        <w:t>21</w:t>
      </w:r>
      <w:r w:rsidR="00BC278F">
        <w:rPr>
          <w:rStyle w:val="citation-part"/>
          <w:rFonts w:ascii="Arial" w:hAnsi="Arial" w:cs="Arial"/>
          <w:sz w:val="20"/>
          <w:szCs w:val="20"/>
        </w:rPr>
        <w:t xml:space="preserve">, pp. </w:t>
      </w:r>
      <w:r w:rsidR="00BC278F" w:rsidRPr="00BC278F">
        <w:rPr>
          <w:rStyle w:val="citation-part"/>
          <w:rFonts w:ascii="Arial" w:hAnsi="Arial" w:cs="Arial"/>
          <w:sz w:val="20"/>
          <w:szCs w:val="20"/>
        </w:rPr>
        <w:t>e2182-e2190</w:t>
      </w:r>
      <w:r w:rsidRPr="00BC278F">
        <w:rPr>
          <w:rStyle w:val="citation-part"/>
          <w:rFonts w:ascii="Arial" w:hAnsi="Arial" w:cs="Arial"/>
          <w:sz w:val="20"/>
          <w:szCs w:val="20"/>
        </w:rPr>
        <w:t>. PM</w:t>
      </w:r>
      <w:r w:rsidRPr="003A10FF">
        <w:rPr>
          <w:rStyle w:val="citation-part"/>
          <w:rFonts w:ascii="Arial" w:hAnsi="Arial" w:cs="Arial"/>
          <w:sz w:val="20"/>
          <w:szCs w:val="20"/>
        </w:rPr>
        <w:t xml:space="preserve">: </w:t>
      </w:r>
      <w:r w:rsidRPr="003A10FF">
        <w:rPr>
          <w:rStyle w:val="docsum-pmid"/>
          <w:rFonts w:ascii="Arial" w:hAnsi="Arial" w:cs="Arial"/>
          <w:sz w:val="20"/>
          <w:szCs w:val="20"/>
        </w:rPr>
        <w:t>37015819.</w:t>
      </w:r>
      <w:r w:rsidRPr="003A10FF">
        <w:rPr>
          <w:rFonts w:ascii="Arial" w:hAnsi="Arial" w:cs="Arial"/>
          <w:sz w:val="20"/>
          <w:szCs w:val="20"/>
        </w:rPr>
        <w:t xml:space="preserve"> </w:t>
      </w:r>
      <w:r w:rsidR="00BC278F" w:rsidRPr="00BC278F">
        <w:rPr>
          <w:rFonts w:ascii="Arial" w:hAnsi="Arial" w:cs="Arial"/>
          <w:sz w:val="20"/>
          <w:szCs w:val="20"/>
        </w:rPr>
        <w:t>PMC10238156</w:t>
      </w:r>
      <w:r w:rsidR="00BC278F">
        <w:rPr>
          <w:rFonts w:ascii="Arial" w:hAnsi="Arial" w:cs="Arial"/>
          <w:sz w:val="20"/>
          <w:szCs w:val="20"/>
        </w:rPr>
        <w:t>.</w:t>
      </w:r>
    </w:p>
    <w:p w14:paraId="78683162" w14:textId="54929421" w:rsidR="0006337D" w:rsidRDefault="0006337D" w:rsidP="00482D60">
      <w:pPr>
        <w:rPr>
          <w:rFonts w:ascii="Arial" w:hAnsi="Arial" w:cs="Arial"/>
          <w:sz w:val="20"/>
          <w:szCs w:val="20"/>
        </w:rPr>
      </w:pPr>
      <w:bookmarkStart w:id="23" w:name="_Hlk148003948"/>
      <w:r w:rsidRPr="00C83262">
        <w:rPr>
          <w:rStyle w:val="docsum-authors"/>
          <w:rFonts w:ascii="Arial" w:hAnsi="Arial" w:cs="Arial"/>
          <w:color w:val="212121"/>
          <w:sz w:val="20"/>
          <w:szCs w:val="20"/>
        </w:rPr>
        <w:t xml:space="preserve">Kavousi M, Bos MM, Barnes HJ, Cardenas CLL, Wong D, Lu H, Hodonsky CJ, Landsmeer LPL, Turner AW, Kho M, Hasbani NR, de Vries PS, Bowden DW, Chopade S, Deelen J, Benavente ED, Guo X, Hofer E, Hwang SJ, Lutz SM, Lyytikäinen LP, Slenders L, Smith AV, Stanislawski MA, van Setten J, Wong Q, Yanek LR, Becker DM, Beekman M, Budoff MJ, Feitosa MF, Finan C, Hilliard AT, Kardia SLR, Kovacic JC, Kral BG, Langefeld CD, Launer LJ, Malik S, Hoesein FAAM, Mokry M, Schmidt R, Smith JA, Taylor KD, Terry JG, van der Grond J, van Meurs J, Vliegenthart R, Xu J, Young KA, Zilhão NR, Zweiker R, Assimes TL, Becker LC, Bos D, Carr JJ, Cupples LA, de Kleijn DPV, de Winther M, den Ruijter HM, Fornage M, Freedman BI, Gudnason V, Hingorani AD, Hokanson JE, Ikram MA, Išgum I, Jacobs DR Jr, Kähönen M, Lange LA, Lehtimäki T, Pasterkamp G, Raitakari OT, Schmidt H, Slagboom PE, Uitterlinden AG, Vernooij MW, Bis JC, Franceschini N, Psaty BM, Post WS, Rotter JI, Björkegren JLM, O'Donnell CJ, Bielak LF, Peyser PA, Malhotra R, van der Laan SW, Miller CL. </w:t>
      </w:r>
      <w:hyperlink r:id="rId153" w:history="1">
        <w:r w:rsidRPr="0006337D">
          <w:rPr>
            <w:rStyle w:val="Hyperlink"/>
            <w:rFonts w:ascii="Arial" w:hAnsi="Arial" w:cs="Arial"/>
            <w:b/>
            <w:bCs/>
            <w:i/>
            <w:iCs/>
            <w:sz w:val="20"/>
            <w:szCs w:val="20"/>
          </w:rPr>
          <w:t>Multi-ancestry genome-wide study identifies effector genes and druggable pathways for coronary artery calcification.</w:t>
        </w:r>
      </w:hyperlink>
      <w:r w:rsidRPr="00C83262">
        <w:rPr>
          <w:rStyle w:val="docsum-authors"/>
          <w:rFonts w:ascii="Arial" w:hAnsi="Arial" w:cs="Arial"/>
          <w:color w:val="212121"/>
          <w:sz w:val="20"/>
          <w:szCs w:val="20"/>
        </w:rPr>
        <w:t xml:space="preserve"> </w:t>
      </w:r>
      <w:r w:rsidRPr="00D53391">
        <w:rPr>
          <w:rStyle w:val="docsum-journal-citation"/>
          <w:rFonts w:ascii="Arial" w:hAnsi="Arial" w:cs="Arial"/>
          <w:sz w:val="20"/>
          <w:szCs w:val="20"/>
        </w:rPr>
        <w:t>Nat Genet. 2023</w:t>
      </w:r>
      <w:r w:rsidR="00315B0E">
        <w:rPr>
          <w:rStyle w:val="docsum-journal-citation"/>
          <w:rFonts w:ascii="Arial" w:hAnsi="Arial" w:cs="Arial"/>
          <w:sz w:val="20"/>
          <w:szCs w:val="20"/>
        </w:rPr>
        <w:t xml:space="preserve"> </w:t>
      </w:r>
      <w:r w:rsidR="00315B0E" w:rsidRPr="00315B0E">
        <w:rPr>
          <w:rFonts w:ascii="Arial" w:hAnsi="Arial" w:cs="Arial"/>
          <w:sz w:val="20"/>
          <w:szCs w:val="20"/>
        </w:rPr>
        <w:t>Oct</w:t>
      </w:r>
      <w:r w:rsidR="00315B0E">
        <w:rPr>
          <w:rFonts w:ascii="Arial" w:hAnsi="Arial" w:cs="Arial"/>
          <w:sz w:val="20"/>
          <w:szCs w:val="20"/>
        </w:rPr>
        <w:t xml:space="preserve">. Vol. </w:t>
      </w:r>
      <w:r w:rsidR="00315B0E" w:rsidRPr="00315B0E">
        <w:rPr>
          <w:rFonts w:ascii="Arial" w:hAnsi="Arial" w:cs="Arial"/>
          <w:sz w:val="20"/>
          <w:szCs w:val="20"/>
        </w:rPr>
        <w:t>55</w:t>
      </w:r>
      <w:r w:rsidR="00315B0E">
        <w:rPr>
          <w:rFonts w:ascii="Arial" w:hAnsi="Arial" w:cs="Arial"/>
          <w:sz w:val="20"/>
          <w:szCs w:val="20"/>
        </w:rPr>
        <w:t xml:space="preserve">, issue </w:t>
      </w:r>
      <w:r w:rsidR="00315B0E" w:rsidRPr="00315B0E">
        <w:rPr>
          <w:rFonts w:ascii="Arial" w:hAnsi="Arial" w:cs="Arial"/>
          <w:sz w:val="20"/>
          <w:szCs w:val="20"/>
        </w:rPr>
        <w:t>10</w:t>
      </w:r>
      <w:r w:rsidR="00315B0E">
        <w:rPr>
          <w:rFonts w:ascii="Arial" w:hAnsi="Arial" w:cs="Arial"/>
          <w:sz w:val="20"/>
          <w:szCs w:val="20"/>
        </w:rPr>
        <w:t xml:space="preserve">, pp. </w:t>
      </w:r>
      <w:r w:rsidR="00315B0E" w:rsidRPr="00315B0E">
        <w:rPr>
          <w:rFonts w:ascii="Arial" w:hAnsi="Arial" w:cs="Arial"/>
          <w:sz w:val="20"/>
          <w:szCs w:val="20"/>
        </w:rPr>
        <w:t>1651-1664.</w:t>
      </w:r>
      <w:r w:rsidRPr="00D53391">
        <w:rPr>
          <w:rStyle w:val="docsum-journal-citation"/>
          <w:rFonts w:ascii="Arial" w:hAnsi="Arial" w:cs="Arial"/>
          <w:sz w:val="20"/>
          <w:szCs w:val="20"/>
        </w:rPr>
        <w:t xml:space="preserve"> </w:t>
      </w:r>
      <w:r w:rsidRPr="00D53391">
        <w:rPr>
          <w:rStyle w:val="citation-part"/>
          <w:rFonts w:ascii="Arial" w:hAnsi="Arial" w:cs="Arial"/>
          <w:sz w:val="20"/>
          <w:szCs w:val="20"/>
        </w:rPr>
        <w:t>PM: </w:t>
      </w:r>
      <w:r w:rsidRPr="00D53391">
        <w:rPr>
          <w:rStyle w:val="docsum-pmid"/>
          <w:rFonts w:ascii="Arial" w:hAnsi="Arial" w:cs="Arial"/>
          <w:sz w:val="20"/>
          <w:szCs w:val="20"/>
        </w:rPr>
        <w:t xml:space="preserve">37770635. </w:t>
      </w:r>
      <w:r w:rsidR="004F47FC" w:rsidRPr="004F47FC">
        <w:rPr>
          <w:rStyle w:val="docsum-pmid"/>
          <w:rFonts w:ascii="Arial" w:hAnsi="Arial" w:cs="Arial"/>
          <w:sz w:val="20"/>
          <w:szCs w:val="20"/>
        </w:rPr>
        <w:t>PMC10601987</w:t>
      </w:r>
      <w:r w:rsidR="004F47FC">
        <w:rPr>
          <w:rStyle w:val="docsum-pmid"/>
          <w:rFonts w:ascii="Arial" w:hAnsi="Arial" w:cs="Arial"/>
          <w:sz w:val="20"/>
          <w:szCs w:val="20"/>
        </w:rPr>
        <w:t>.</w:t>
      </w:r>
    </w:p>
    <w:bookmarkEnd w:id="20"/>
    <w:bookmarkEnd w:id="23"/>
    <w:p w14:paraId="4E2C3DC7" w14:textId="31739B89" w:rsidR="00482D60" w:rsidRPr="008D5E5B" w:rsidRDefault="00482D60" w:rsidP="00482D60">
      <w:pPr>
        <w:rPr>
          <w:rStyle w:val="docsum-authors"/>
          <w:rFonts w:ascii="Arial" w:hAnsi="Arial" w:cs="Arial"/>
          <w:sz w:val="20"/>
          <w:szCs w:val="20"/>
        </w:rPr>
      </w:pPr>
      <w:r w:rsidRPr="005451E9">
        <w:rPr>
          <w:rStyle w:val="docsum-authors"/>
          <w:rFonts w:ascii="Arial" w:hAnsi="Arial" w:cs="Arial"/>
          <w:sz w:val="20"/>
          <w:szCs w:val="20"/>
        </w:rPr>
        <w:t>Kestenbaum B, Bick AG, Vlasschaert C, Rauh MJ, Lanktree MB, Franceschini N, Shoemaker MB, Harris RC Jr, Psaty BM, Köttgen A, Natarajan P, Robinson-Cohen C.</w:t>
      </w:r>
      <w:r w:rsidRPr="005451E9">
        <w:rPr>
          <w:rFonts w:ascii="Arial" w:hAnsi="Arial" w:cs="Arial"/>
          <w:sz w:val="20"/>
          <w:szCs w:val="20"/>
        </w:rPr>
        <w:t xml:space="preserve"> </w:t>
      </w:r>
      <w:hyperlink r:id="rId154" w:history="1">
        <w:r w:rsidRPr="008D5E5B">
          <w:rPr>
            <w:rStyle w:val="Hyperlink"/>
            <w:rFonts w:ascii="Arial" w:hAnsi="Arial" w:cs="Arial"/>
            <w:b/>
            <w:bCs/>
            <w:i/>
            <w:iCs/>
            <w:sz w:val="20"/>
            <w:szCs w:val="20"/>
          </w:rPr>
          <w:t>Clonal hematopoiesis of indeterminate potential and kidney function decline in the general population</w:t>
        </w:r>
        <w:r w:rsidRPr="008D5E5B">
          <w:rPr>
            <w:rStyle w:val="Hyperlink"/>
            <w:rFonts w:ascii="Arial" w:hAnsi="Arial" w:cs="Arial"/>
            <w:sz w:val="20"/>
            <w:szCs w:val="20"/>
          </w:rPr>
          <w:t>.</w:t>
        </w:r>
        <w:r w:rsidRPr="008D5E5B">
          <w:rPr>
            <w:rStyle w:val="Hyperlink"/>
            <w:rFonts w:ascii="Arial" w:hAnsi="Arial" w:cs="Arial"/>
            <w:sz w:val="20"/>
            <w:szCs w:val="20"/>
            <w:u w:val="none"/>
          </w:rPr>
          <w:t xml:space="preserve"> </w:t>
        </w:r>
      </w:hyperlink>
      <w:r w:rsidRPr="008D5E5B">
        <w:rPr>
          <w:rStyle w:val="docsum-journal-citation"/>
          <w:rFonts w:ascii="Arial" w:hAnsi="Arial" w:cs="Arial"/>
          <w:sz w:val="20"/>
          <w:szCs w:val="20"/>
        </w:rPr>
        <w:t xml:space="preserve">Am J </w:t>
      </w:r>
      <w:r w:rsidRPr="008D5E5B">
        <w:rPr>
          <w:rStyle w:val="docsum-authors"/>
          <w:rFonts w:ascii="Arial" w:hAnsi="Arial" w:cs="Arial"/>
          <w:sz w:val="20"/>
          <w:szCs w:val="20"/>
        </w:rPr>
        <w:t>Kidney Dis. 2023 Mar. Vol. 81, issue 3, pp. 329-335. PM: 36241009. PMC9974853.</w:t>
      </w:r>
    </w:p>
    <w:p w14:paraId="54154FE1" w14:textId="45A1D9C1" w:rsidR="002B4AE0" w:rsidRDefault="002B4AE0" w:rsidP="00261F6C">
      <w:pPr>
        <w:shd w:val="clear" w:color="auto" w:fill="FFFFFF"/>
        <w:rPr>
          <w:rStyle w:val="docsum-authors"/>
          <w:rFonts w:ascii="Arial" w:hAnsi="Arial" w:cs="Arial"/>
          <w:color w:val="212121"/>
          <w:sz w:val="20"/>
          <w:szCs w:val="20"/>
        </w:rPr>
      </w:pPr>
      <w:bookmarkStart w:id="24" w:name="_Hlk145584631"/>
      <w:bookmarkStart w:id="25" w:name="_Hlk148005872"/>
      <w:r w:rsidRPr="008D5E5B">
        <w:rPr>
          <w:rStyle w:val="docsum-authors"/>
          <w:rFonts w:ascii="Arial" w:hAnsi="Arial" w:cs="Arial"/>
          <w:color w:val="212121"/>
          <w:sz w:val="20"/>
          <w:szCs w:val="20"/>
        </w:rPr>
        <w:t xml:space="preserve">Kootar S, Huque MH, Eramudugolla R, Rizzuto D, Carlson MC, Odden MC, Lopez OL, Qiu C, Fratiglioni L, Han SD, Bennett DA, Peters R, Anstey KJ. </w:t>
      </w:r>
      <w:hyperlink r:id="rId155" w:history="1">
        <w:r w:rsidRPr="008D5E5B">
          <w:rPr>
            <w:rStyle w:val="Hyperlink"/>
            <w:rFonts w:ascii="Arial" w:hAnsi="Arial" w:cs="Arial"/>
            <w:b/>
            <w:bCs/>
            <w:i/>
            <w:iCs/>
            <w:sz w:val="20"/>
            <w:szCs w:val="20"/>
          </w:rPr>
          <w:t>Validation of the CogDrisk instrument as predictive of dementia in four general community-dwelling populations</w:t>
        </w:r>
        <w:r w:rsidRPr="008D5E5B">
          <w:rPr>
            <w:rStyle w:val="Hyperlink"/>
            <w:rFonts w:ascii="Arial" w:hAnsi="Arial" w:cs="Arial"/>
            <w:b/>
            <w:bCs/>
            <w:i/>
            <w:iCs/>
            <w:color w:val="205493"/>
            <w:sz w:val="20"/>
            <w:szCs w:val="20"/>
            <w:shd w:val="clear" w:color="auto" w:fill="FFFFFF"/>
          </w:rPr>
          <w:t>.</w:t>
        </w:r>
      </w:hyperlink>
      <w:r w:rsidRPr="008D5E5B">
        <w:rPr>
          <w:rFonts w:ascii="Arial" w:hAnsi="Arial" w:cs="Arial"/>
          <w:sz w:val="20"/>
          <w:szCs w:val="20"/>
        </w:rPr>
        <w:t xml:space="preserve"> </w:t>
      </w:r>
      <w:r w:rsidRPr="008D5E5B">
        <w:rPr>
          <w:rStyle w:val="docsum-journal-citation"/>
          <w:rFonts w:ascii="Arial" w:hAnsi="Arial" w:cs="Arial"/>
          <w:sz w:val="20"/>
          <w:szCs w:val="20"/>
        </w:rPr>
        <w:t xml:space="preserve">J Prev Alzheimers Dis. 2023. Vol. 10, issue 3, pp. 478-487. </w:t>
      </w:r>
      <w:r w:rsidRPr="008D5E5B">
        <w:rPr>
          <w:rStyle w:val="citation-part"/>
          <w:rFonts w:ascii="Arial" w:hAnsi="Arial" w:cs="Arial"/>
          <w:sz w:val="20"/>
          <w:szCs w:val="20"/>
        </w:rPr>
        <w:t>PM: </w:t>
      </w:r>
      <w:r w:rsidRPr="008D5E5B">
        <w:rPr>
          <w:rStyle w:val="docsum-pmid"/>
          <w:rFonts w:ascii="Arial" w:hAnsi="Arial" w:cs="Arial"/>
          <w:sz w:val="20"/>
          <w:szCs w:val="20"/>
        </w:rPr>
        <w:t xml:space="preserve">37357288. </w:t>
      </w:r>
      <w:r w:rsidR="00D17D0B" w:rsidRPr="008D5E5B">
        <w:rPr>
          <w:rStyle w:val="docsum-pmid"/>
          <w:rFonts w:ascii="Arial" w:hAnsi="Arial" w:cs="Arial"/>
          <w:sz w:val="20"/>
          <w:szCs w:val="20"/>
        </w:rPr>
        <w:t>PMC10449369.</w:t>
      </w:r>
    </w:p>
    <w:p w14:paraId="3CB44A06" w14:textId="3590DA8D" w:rsidR="00FE43E3" w:rsidRPr="008D5E5B" w:rsidRDefault="00261F6C" w:rsidP="008D5E5B">
      <w:pPr>
        <w:shd w:val="clear" w:color="auto" w:fill="FFFFFF"/>
        <w:rPr>
          <w:rStyle w:val="docsum-authors"/>
          <w:rFonts w:ascii="Arial" w:hAnsi="Arial" w:cs="Arial"/>
          <w:color w:val="4D8055"/>
          <w:sz w:val="20"/>
          <w:szCs w:val="20"/>
        </w:rPr>
      </w:pPr>
      <w:bookmarkStart w:id="26" w:name="_Hlk145584648"/>
      <w:bookmarkEnd w:id="24"/>
      <w:r w:rsidRPr="002967DD">
        <w:rPr>
          <w:rStyle w:val="docsum-authors"/>
          <w:rFonts w:ascii="Arial" w:hAnsi="Arial" w:cs="Arial"/>
          <w:color w:val="212121"/>
          <w:sz w:val="20"/>
          <w:szCs w:val="20"/>
        </w:rPr>
        <w:t xml:space="preserve">Kurniansyah N, Goodman MO, Khan AT, Wang J, Feofanova E, Bis JC, Wiggins KL, Huffman JE, Kelly T, Elfassy T, Guo X, Palmas W, Lin HJ, Hwang SJ, Gao Y, Young K, Kinney GL, Smith JA, Yu B, Liu S, Wassertheil-Smoller S, Manson JE, Zhu X, Chen YI, Lee IT, Gu CC, Lloyd-Jones DM, Zöllner S, Fornage M, Kooperberg C, Correa A, Psaty BM, Arnett DK, Isasi CR, Rich SS, Kaplan RC, Redline S, Mitchell BD, Franceschini N, Levy D, Rotter JI, Morrison AC, Sofer T. </w:t>
      </w:r>
      <w:hyperlink r:id="rId156" w:history="1">
        <w:r w:rsidRPr="00261F6C">
          <w:rPr>
            <w:rStyle w:val="Hyperlink"/>
            <w:rFonts w:ascii="Arial" w:hAnsi="Arial" w:cs="Arial"/>
            <w:b/>
            <w:bCs/>
            <w:i/>
            <w:iCs/>
            <w:sz w:val="20"/>
            <w:szCs w:val="20"/>
          </w:rPr>
          <w:t>Evaluating the use of blood pressure polygenic risk scores across race/ethnic background groups</w:t>
        </w:r>
      </w:hyperlink>
      <w:r w:rsidRPr="00261F6C">
        <w:rPr>
          <w:rStyle w:val="docsum-authors"/>
          <w:rFonts w:ascii="Arial" w:hAnsi="Arial" w:cs="Arial"/>
          <w:b/>
          <w:bCs/>
          <w:color w:val="212121"/>
          <w:sz w:val="20"/>
          <w:szCs w:val="20"/>
        </w:rPr>
        <w:t>.</w:t>
      </w:r>
      <w:r w:rsidRPr="002967DD">
        <w:rPr>
          <w:rStyle w:val="docsum-authors"/>
          <w:rFonts w:ascii="Arial" w:hAnsi="Arial" w:cs="Arial"/>
          <w:color w:val="212121"/>
          <w:sz w:val="20"/>
          <w:szCs w:val="20"/>
        </w:rPr>
        <w:t xml:space="preserve"> </w:t>
      </w:r>
      <w:r w:rsidRPr="00D529F6">
        <w:rPr>
          <w:rStyle w:val="docsum-journal-citation"/>
          <w:rFonts w:ascii="Arial" w:hAnsi="Arial" w:cs="Arial"/>
          <w:sz w:val="20"/>
          <w:szCs w:val="20"/>
        </w:rPr>
        <w:t>Nat Commun. 2023 Jun 2</w:t>
      </w:r>
      <w:r>
        <w:rPr>
          <w:rStyle w:val="docsum-journal-citation"/>
          <w:rFonts w:ascii="Arial" w:hAnsi="Arial" w:cs="Arial"/>
          <w:sz w:val="20"/>
          <w:szCs w:val="20"/>
        </w:rPr>
        <w:t xml:space="preserve">. Vol. </w:t>
      </w:r>
      <w:r w:rsidRPr="00D529F6">
        <w:rPr>
          <w:rStyle w:val="docsum-journal-citation"/>
          <w:rFonts w:ascii="Arial" w:hAnsi="Arial" w:cs="Arial"/>
          <w:sz w:val="20"/>
          <w:szCs w:val="20"/>
        </w:rPr>
        <w:t>14</w:t>
      </w:r>
      <w:r>
        <w:rPr>
          <w:rStyle w:val="docsum-journal-citation"/>
          <w:rFonts w:ascii="Arial" w:hAnsi="Arial" w:cs="Arial"/>
          <w:sz w:val="20"/>
          <w:szCs w:val="20"/>
        </w:rPr>
        <w:t xml:space="preserve">, issue </w:t>
      </w:r>
      <w:r w:rsidRPr="00D529F6">
        <w:rPr>
          <w:rStyle w:val="docsum-journal-citation"/>
          <w:rFonts w:ascii="Arial" w:hAnsi="Arial" w:cs="Arial"/>
          <w:sz w:val="20"/>
          <w:szCs w:val="20"/>
        </w:rPr>
        <w:t>1</w:t>
      </w:r>
      <w:r>
        <w:rPr>
          <w:rStyle w:val="docsum-journal-citation"/>
          <w:rFonts w:ascii="Arial" w:hAnsi="Arial" w:cs="Arial"/>
          <w:sz w:val="20"/>
          <w:szCs w:val="20"/>
        </w:rPr>
        <w:t xml:space="preserve">, p. </w:t>
      </w:r>
      <w:r w:rsidRPr="00D529F6">
        <w:rPr>
          <w:rStyle w:val="docsum-journal-citation"/>
          <w:rFonts w:ascii="Arial" w:hAnsi="Arial" w:cs="Arial"/>
          <w:sz w:val="20"/>
          <w:szCs w:val="20"/>
        </w:rPr>
        <w:t xml:space="preserve">3202. </w:t>
      </w:r>
      <w:r w:rsidRPr="00D529F6">
        <w:rPr>
          <w:rStyle w:val="citation-part"/>
          <w:rFonts w:ascii="Arial" w:hAnsi="Arial" w:cs="Arial"/>
          <w:sz w:val="20"/>
          <w:szCs w:val="20"/>
        </w:rPr>
        <w:t>PM: </w:t>
      </w:r>
      <w:r w:rsidRPr="00D529F6">
        <w:rPr>
          <w:rStyle w:val="docsum-pmid"/>
          <w:rFonts w:ascii="Arial" w:hAnsi="Arial" w:cs="Arial"/>
          <w:sz w:val="20"/>
          <w:szCs w:val="20"/>
        </w:rPr>
        <w:t>37268629.</w:t>
      </w:r>
      <w:r w:rsidRPr="00D529F6">
        <w:rPr>
          <w:rFonts w:ascii="Arial" w:hAnsi="Arial" w:cs="Arial"/>
          <w:sz w:val="20"/>
          <w:szCs w:val="20"/>
        </w:rPr>
        <w:t xml:space="preserve"> </w:t>
      </w:r>
      <w:r w:rsidRPr="00D529F6">
        <w:rPr>
          <w:rStyle w:val="docsum-pmid"/>
          <w:rFonts w:ascii="Arial" w:hAnsi="Arial" w:cs="Arial"/>
          <w:sz w:val="20"/>
          <w:szCs w:val="20"/>
        </w:rPr>
        <w:t>PMC10238525.</w:t>
      </w:r>
      <w:bookmarkEnd w:id="26"/>
      <w:bookmarkEnd w:id="25"/>
    </w:p>
    <w:p w14:paraId="1224E41D" w14:textId="6E89EF75" w:rsidR="0060272F" w:rsidRDefault="0060272F" w:rsidP="00EE3863">
      <w:pPr>
        <w:spacing w:after="0" w:line="240" w:lineRule="auto"/>
        <w:rPr>
          <w:rStyle w:val="citation-part"/>
          <w:rFonts w:ascii="Arial" w:hAnsi="Arial" w:cs="Arial"/>
          <w:sz w:val="20"/>
          <w:szCs w:val="20"/>
        </w:rPr>
      </w:pPr>
      <w:r w:rsidRPr="00487D6D">
        <w:rPr>
          <w:rStyle w:val="docsum-authors"/>
          <w:rFonts w:ascii="Arial" w:hAnsi="Arial" w:cs="Arial"/>
          <w:sz w:val="20"/>
          <w:szCs w:val="20"/>
        </w:rPr>
        <w:t>Lastwika KJ, Kunihiro A, Solan JL, Zhang Y, Taverne LR, Shelley D, Rho JH, Randolph TW, Li CI, Grogan EL, Massion PP, Fitzpatrick AL, MacPherson D, Houghton AM, Lampe PD.</w:t>
      </w:r>
      <w:r w:rsidRPr="00487D6D">
        <w:rPr>
          <w:rFonts w:ascii="Arial" w:hAnsi="Arial" w:cs="Arial"/>
          <w:sz w:val="20"/>
          <w:szCs w:val="20"/>
        </w:rPr>
        <w:t xml:space="preserve"> </w:t>
      </w:r>
      <w:hyperlink r:id="rId157" w:history="1">
        <w:r w:rsidRPr="008662DA">
          <w:rPr>
            <w:rStyle w:val="Hyperlink"/>
            <w:rFonts w:ascii="Arial" w:hAnsi="Arial" w:cs="Arial"/>
            <w:b/>
            <w:bCs/>
            <w:i/>
            <w:iCs/>
            <w:sz w:val="20"/>
            <w:szCs w:val="20"/>
          </w:rPr>
          <w:t>Posttranslational modifications induce autoantibodies with risk prediction capability in patients with small cell lung cancer</w:t>
        </w:r>
        <w:r w:rsidRPr="008662DA">
          <w:rPr>
            <w:rStyle w:val="Hyperlink"/>
            <w:rFonts w:ascii="Arial" w:hAnsi="Arial" w:cs="Arial"/>
            <w:b/>
            <w:bCs/>
            <w:i/>
            <w:iCs/>
            <w:sz w:val="20"/>
            <w:szCs w:val="20"/>
            <w:u w:val="none"/>
          </w:rPr>
          <w:t xml:space="preserve">. </w:t>
        </w:r>
      </w:hyperlink>
      <w:r w:rsidRPr="00487D6D">
        <w:rPr>
          <w:rStyle w:val="docsum-journal-citation"/>
          <w:rFonts w:ascii="Arial" w:hAnsi="Arial" w:cs="Arial"/>
          <w:sz w:val="20"/>
          <w:szCs w:val="20"/>
        </w:rPr>
        <w:t>Sci Transl Med. 2023 Jan 11</w:t>
      </w:r>
      <w:r>
        <w:rPr>
          <w:rStyle w:val="docsum-journal-citation"/>
          <w:rFonts w:ascii="Arial" w:hAnsi="Arial" w:cs="Arial"/>
          <w:sz w:val="20"/>
          <w:szCs w:val="20"/>
        </w:rPr>
        <w:t xml:space="preserve">. Vol. </w:t>
      </w:r>
      <w:r w:rsidRPr="00487D6D">
        <w:rPr>
          <w:rStyle w:val="docsum-journal-citation"/>
          <w:rFonts w:ascii="Arial" w:hAnsi="Arial" w:cs="Arial"/>
          <w:sz w:val="20"/>
          <w:szCs w:val="20"/>
        </w:rPr>
        <w:t>15</w:t>
      </w:r>
      <w:r>
        <w:rPr>
          <w:rStyle w:val="docsum-journal-citation"/>
          <w:rFonts w:ascii="Arial" w:hAnsi="Arial" w:cs="Arial"/>
          <w:sz w:val="20"/>
          <w:szCs w:val="20"/>
        </w:rPr>
        <w:t xml:space="preserve">, issue </w:t>
      </w:r>
      <w:r w:rsidRPr="00487D6D">
        <w:rPr>
          <w:rStyle w:val="docsum-journal-citation"/>
          <w:rFonts w:ascii="Arial" w:hAnsi="Arial" w:cs="Arial"/>
          <w:sz w:val="20"/>
          <w:szCs w:val="20"/>
        </w:rPr>
        <w:t>678</w:t>
      </w:r>
      <w:r>
        <w:rPr>
          <w:rStyle w:val="docsum-journal-citation"/>
          <w:rFonts w:ascii="Arial" w:hAnsi="Arial" w:cs="Arial"/>
          <w:sz w:val="20"/>
          <w:szCs w:val="20"/>
        </w:rPr>
        <w:t xml:space="preserve">, </w:t>
      </w:r>
      <w:r w:rsidRPr="00487D6D">
        <w:rPr>
          <w:rStyle w:val="docsum-journal-citation"/>
          <w:rFonts w:ascii="Arial" w:hAnsi="Arial" w:cs="Arial"/>
          <w:sz w:val="20"/>
          <w:szCs w:val="20"/>
        </w:rPr>
        <w:t>eadd8469. doi: 10.1126/scitranslmed.add8469. Epub 2023 Jan 11.</w:t>
      </w:r>
      <w:r w:rsidRPr="00487D6D">
        <w:rPr>
          <w:rFonts w:ascii="Arial" w:hAnsi="Arial" w:cs="Arial"/>
          <w:sz w:val="20"/>
          <w:szCs w:val="20"/>
        </w:rPr>
        <w:t xml:space="preserve"> </w:t>
      </w:r>
      <w:r w:rsidRPr="00487D6D">
        <w:rPr>
          <w:rStyle w:val="citation-part"/>
          <w:rFonts w:ascii="Arial" w:hAnsi="Arial" w:cs="Arial"/>
          <w:sz w:val="20"/>
          <w:szCs w:val="20"/>
        </w:rPr>
        <w:t xml:space="preserve">PM: </w:t>
      </w:r>
      <w:r w:rsidRPr="00487D6D">
        <w:rPr>
          <w:rStyle w:val="docsum-pmid"/>
          <w:rFonts w:ascii="Arial" w:hAnsi="Arial" w:cs="Arial"/>
          <w:sz w:val="20"/>
          <w:szCs w:val="20"/>
        </w:rPr>
        <w:t>36630482</w:t>
      </w:r>
      <w:r>
        <w:rPr>
          <w:rStyle w:val="docsum-pmid"/>
          <w:rFonts w:ascii="Arial" w:hAnsi="Arial" w:cs="Arial"/>
          <w:sz w:val="20"/>
          <w:szCs w:val="20"/>
        </w:rPr>
        <w:t>.</w:t>
      </w:r>
      <w:r w:rsidRPr="00487D6D">
        <w:rPr>
          <w:rFonts w:ascii="Arial" w:hAnsi="Arial" w:cs="Arial"/>
          <w:sz w:val="20"/>
          <w:szCs w:val="20"/>
        </w:rPr>
        <w:t xml:space="preserve"> </w:t>
      </w:r>
      <w:r w:rsidR="0072489C" w:rsidRPr="0072489C">
        <w:rPr>
          <w:rStyle w:val="citation-part"/>
          <w:rFonts w:ascii="Arial" w:hAnsi="Arial" w:cs="Arial"/>
          <w:sz w:val="20"/>
          <w:szCs w:val="20"/>
        </w:rPr>
        <w:t>PMC10117289</w:t>
      </w:r>
      <w:r w:rsidR="0072489C">
        <w:rPr>
          <w:rStyle w:val="citation-part"/>
          <w:rFonts w:ascii="Arial" w:hAnsi="Arial" w:cs="Arial"/>
          <w:sz w:val="20"/>
          <w:szCs w:val="20"/>
        </w:rPr>
        <w:t>.</w:t>
      </w:r>
    </w:p>
    <w:p w14:paraId="5D0E0BFF" w14:textId="77777777" w:rsidR="00584D6F" w:rsidRDefault="00584D6F" w:rsidP="00EE3863">
      <w:pPr>
        <w:spacing w:after="0" w:line="240" w:lineRule="auto"/>
        <w:rPr>
          <w:rStyle w:val="citation-part"/>
          <w:rFonts w:ascii="Arial" w:hAnsi="Arial" w:cs="Arial"/>
          <w:sz w:val="20"/>
          <w:szCs w:val="20"/>
        </w:rPr>
      </w:pPr>
    </w:p>
    <w:p w14:paraId="67D89E5C" w14:textId="77777777" w:rsidR="00F325EB" w:rsidRDefault="00F325EB" w:rsidP="00F325EB">
      <w:pPr>
        <w:spacing w:after="0" w:line="240" w:lineRule="auto"/>
        <w:rPr>
          <w:rFonts w:ascii="Arial" w:hAnsi="Arial" w:cs="Arial"/>
          <w:sz w:val="20"/>
          <w:szCs w:val="20"/>
        </w:rPr>
      </w:pPr>
      <w:bookmarkStart w:id="27" w:name="_Hlk145584678"/>
      <w:r w:rsidRPr="00517AE3">
        <w:rPr>
          <w:rStyle w:val="docsum-authors"/>
          <w:rFonts w:ascii="Arial" w:hAnsi="Arial" w:cs="Arial"/>
          <w:color w:val="212121"/>
          <w:sz w:val="20"/>
          <w:szCs w:val="20"/>
        </w:rPr>
        <w:t xml:space="preserve">Lee WP, Wang H, Dombroski B, Cheng PL, Tucci A, Si YQ, Farrell J, Tzeng JY, Leung YY, Malamon J, Wang LS, Vardarajan B, Farrer L, Schellenberg G; Alzheimer’s Disease Sequencing Project. </w:t>
      </w:r>
      <w:hyperlink r:id="rId158" w:history="1">
        <w:r w:rsidRPr="00FB60DE">
          <w:rPr>
            <w:rStyle w:val="Hyperlink"/>
            <w:rFonts w:ascii="Arial" w:hAnsi="Arial" w:cs="Arial"/>
            <w:b/>
            <w:bCs/>
            <w:i/>
            <w:iCs/>
            <w:color w:val="205493"/>
            <w:sz w:val="20"/>
            <w:szCs w:val="20"/>
            <w:shd w:val="clear" w:color="auto" w:fill="FFFFFF"/>
          </w:rPr>
          <w:t xml:space="preserve">Structural </w:t>
        </w:r>
        <w:r>
          <w:rPr>
            <w:rStyle w:val="Hyperlink"/>
            <w:rFonts w:ascii="Arial" w:hAnsi="Arial" w:cs="Arial"/>
            <w:b/>
            <w:bCs/>
            <w:i/>
            <w:iCs/>
            <w:color w:val="205493"/>
            <w:sz w:val="20"/>
            <w:szCs w:val="20"/>
            <w:shd w:val="clear" w:color="auto" w:fill="FFFFFF"/>
          </w:rPr>
          <w:t>v</w:t>
        </w:r>
        <w:r w:rsidRPr="00FB60DE">
          <w:rPr>
            <w:rStyle w:val="Hyperlink"/>
            <w:rFonts w:ascii="Arial" w:hAnsi="Arial" w:cs="Arial"/>
            <w:b/>
            <w:bCs/>
            <w:i/>
            <w:iCs/>
            <w:color w:val="205493"/>
            <w:sz w:val="20"/>
            <w:szCs w:val="20"/>
            <w:shd w:val="clear" w:color="auto" w:fill="FFFFFF"/>
          </w:rPr>
          <w:t xml:space="preserve">ariation </w:t>
        </w:r>
        <w:r>
          <w:rPr>
            <w:rStyle w:val="Hyperlink"/>
            <w:rFonts w:ascii="Arial" w:hAnsi="Arial" w:cs="Arial"/>
            <w:b/>
            <w:bCs/>
            <w:i/>
            <w:iCs/>
            <w:color w:val="205493"/>
            <w:sz w:val="20"/>
            <w:szCs w:val="20"/>
            <w:shd w:val="clear" w:color="auto" w:fill="FFFFFF"/>
          </w:rPr>
          <w:t>d</w:t>
        </w:r>
        <w:r w:rsidRPr="00FB60DE">
          <w:rPr>
            <w:rStyle w:val="Hyperlink"/>
            <w:rFonts w:ascii="Arial" w:hAnsi="Arial" w:cs="Arial"/>
            <w:b/>
            <w:bCs/>
            <w:i/>
            <w:iCs/>
            <w:color w:val="205493"/>
            <w:sz w:val="20"/>
            <w:szCs w:val="20"/>
            <w:shd w:val="clear" w:color="auto" w:fill="FFFFFF"/>
          </w:rPr>
          <w:t xml:space="preserve">etection and </w:t>
        </w:r>
        <w:r>
          <w:rPr>
            <w:rStyle w:val="Hyperlink"/>
            <w:rFonts w:ascii="Arial" w:hAnsi="Arial" w:cs="Arial"/>
            <w:b/>
            <w:bCs/>
            <w:i/>
            <w:iCs/>
            <w:color w:val="205493"/>
            <w:sz w:val="20"/>
            <w:szCs w:val="20"/>
            <w:shd w:val="clear" w:color="auto" w:fill="FFFFFF"/>
          </w:rPr>
          <w:t>a</w:t>
        </w:r>
        <w:r w:rsidRPr="00FB60DE">
          <w:rPr>
            <w:rStyle w:val="Hyperlink"/>
            <w:rFonts w:ascii="Arial" w:hAnsi="Arial" w:cs="Arial"/>
            <w:b/>
            <w:bCs/>
            <w:i/>
            <w:iCs/>
            <w:color w:val="205493"/>
            <w:sz w:val="20"/>
            <w:szCs w:val="20"/>
            <w:shd w:val="clear" w:color="auto" w:fill="FFFFFF"/>
          </w:rPr>
          <w:t xml:space="preserve">ssociation </w:t>
        </w:r>
        <w:r>
          <w:rPr>
            <w:rStyle w:val="Hyperlink"/>
            <w:rFonts w:ascii="Arial" w:hAnsi="Arial" w:cs="Arial"/>
            <w:b/>
            <w:bCs/>
            <w:i/>
            <w:iCs/>
            <w:color w:val="205493"/>
            <w:sz w:val="20"/>
            <w:szCs w:val="20"/>
            <w:shd w:val="clear" w:color="auto" w:fill="FFFFFF"/>
          </w:rPr>
          <w:t>a</w:t>
        </w:r>
        <w:r w:rsidRPr="00FB60DE">
          <w:rPr>
            <w:rStyle w:val="Hyperlink"/>
            <w:rFonts w:ascii="Arial" w:hAnsi="Arial" w:cs="Arial"/>
            <w:b/>
            <w:bCs/>
            <w:i/>
            <w:iCs/>
            <w:color w:val="205493"/>
            <w:sz w:val="20"/>
            <w:szCs w:val="20"/>
            <w:shd w:val="clear" w:color="auto" w:fill="FFFFFF"/>
          </w:rPr>
          <w:t xml:space="preserve">nalysis of </w:t>
        </w:r>
        <w:r>
          <w:rPr>
            <w:rStyle w:val="Hyperlink"/>
            <w:rFonts w:ascii="Arial" w:hAnsi="Arial" w:cs="Arial"/>
            <w:b/>
            <w:bCs/>
            <w:i/>
            <w:iCs/>
            <w:color w:val="205493"/>
            <w:sz w:val="20"/>
            <w:szCs w:val="20"/>
            <w:shd w:val="clear" w:color="auto" w:fill="FFFFFF"/>
          </w:rPr>
          <w:t>w</w:t>
        </w:r>
        <w:r w:rsidRPr="00FB60DE">
          <w:rPr>
            <w:rStyle w:val="Hyperlink"/>
            <w:rFonts w:ascii="Arial" w:hAnsi="Arial" w:cs="Arial"/>
            <w:b/>
            <w:bCs/>
            <w:i/>
            <w:iCs/>
            <w:color w:val="205493"/>
            <w:sz w:val="20"/>
            <w:szCs w:val="20"/>
            <w:shd w:val="clear" w:color="auto" w:fill="FFFFFF"/>
          </w:rPr>
          <w:t>hole-</w:t>
        </w:r>
        <w:r>
          <w:rPr>
            <w:rStyle w:val="Hyperlink"/>
            <w:rFonts w:ascii="Arial" w:hAnsi="Arial" w:cs="Arial"/>
            <w:b/>
            <w:bCs/>
            <w:i/>
            <w:iCs/>
            <w:color w:val="205493"/>
            <w:sz w:val="20"/>
            <w:szCs w:val="20"/>
            <w:shd w:val="clear" w:color="auto" w:fill="FFFFFF"/>
          </w:rPr>
          <w:t>g</w:t>
        </w:r>
        <w:r w:rsidRPr="00FB60DE">
          <w:rPr>
            <w:rStyle w:val="Hyperlink"/>
            <w:rFonts w:ascii="Arial" w:hAnsi="Arial" w:cs="Arial"/>
            <w:b/>
            <w:bCs/>
            <w:i/>
            <w:iCs/>
            <w:color w:val="205493"/>
            <w:sz w:val="20"/>
            <w:szCs w:val="20"/>
            <w:shd w:val="clear" w:color="auto" w:fill="FFFFFF"/>
          </w:rPr>
          <w:t>enome-</w:t>
        </w:r>
        <w:r>
          <w:rPr>
            <w:rStyle w:val="Hyperlink"/>
            <w:rFonts w:ascii="Arial" w:hAnsi="Arial" w:cs="Arial"/>
            <w:b/>
            <w:bCs/>
            <w:i/>
            <w:iCs/>
            <w:color w:val="205493"/>
            <w:sz w:val="20"/>
            <w:szCs w:val="20"/>
            <w:shd w:val="clear" w:color="auto" w:fill="FFFFFF"/>
          </w:rPr>
          <w:t>s</w:t>
        </w:r>
        <w:r w:rsidRPr="00FB60DE">
          <w:rPr>
            <w:rStyle w:val="Hyperlink"/>
            <w:rFonts w:ascii="Arial" w:hAnsi="Arial" w:cs="Arial"/>
            <w:b/>
            <w:bCs/>
            <w:i/>
            <w:iCs/>
            <w:color w:val="205493"/>
            <w:sz w:val="20"/>
            <w:szCs w:val="20"/>
            <w:shd w:val="clear" w:color="auto" w:fill="FFFFFF"/>
          </w:rPr>
          <w:t xml:space="preserve">equence </w:t>
        </w:r>
        <w:r>
          <w:rPr>
            <w:rStyle w:val="Hyperlink"/>
            <w:rFonts w:ascii="Arial" w:hAnsi="Arial" w:cs="Arial"/>
            <w:b/>
            <w:bCs/>
            <w:i/>
            <w:iCs/>
            <w:color w:val="205493"/>
            <w:sz w:val="20"/>
            <w:szCs w:val="20"/>
            <w:shd w:val="clear" w:color="auto" w:fill="FFFFFF"/>
          </w:rPr>
          <w:t>d</w:t>
        </w:r>
        <w:r w:rsidRPr="00FB60DE">
          <w:rPr>
            <w:rStyle w:val="Hyperlink"/>
            <w:rFonts w:ascii="Arial" w:hAnsi="Arial" w:cs="Arial"/>
            <w:b/>
            <w:bCs/>
            <w:i/>
            <w:iCs/>
            <w:color w:val="205493"/>
            <w:sz w:val="20"/>
            <w:szCs w:val="20"/>
            <w:shd w:val="clear" w:color="auto" w:fill="FFFFFF"/>
          </w:rPr>
          <w:t xml:space="preserve">ata from 16,905 Alzheimer's Diseases Sequencing Project </w:t>
        </w:r>
        <w:r>
          <w:rPr>
            <w:rStyle w:val="Hyperlink"/>
            <w:rFonts w:ascii="Arial" w:hAnsi="Arial" w:cs="Arial"/>
            <w:b/>
            <w:bCs/>
            <w:i/>
            <w:iCs/>
            <w:color w:val="205493"/>
            <w:sz w:val="20"/>
            <w:szCs w:val="20"/>
            <w:shd w:val="clear" w:color="auto" w:fill="FFFFFF"/>
          </w:rPr>
          <w:t>s</w:t>
        </w:r>
        <w:r w:rsidRPr="00FB60DE">
          <w:rPr>
            <w:rStyle w:val="Hyperlink"/>
            <w:rFonts w:ascii="Arial" w:hAnsi="Arial" w:cs="Arial"/>
            <w:b/>
            <w:bCs/>
            <w:i/>
            <w:iCs/>
            <w:color w:val="205493"/>
            <w:sz w:val="20"/>
            <w:szCs w:val="20"/>
            <w:shd w:val="clear" w:color="auto" w:fill="FFFFFF"/>
          </w:rPr>
          <w:t>ubjects.</w:t>
        </w:r>
      </w:hyperlink>
      <w:r w:rsidRPr="00517AE3">
        <w:rPr>
          <w:rStyle w:val="docsum-authors"/>
          <w:rFonts w:ascii="Arial" w:hAnsi="Arial" w:cs="Arial"/>
          <w:color w:val="212121"/>
          <w:sz w:val="20"/>
          <w:szCs w:val="20"/>
        </w:rPr>
        <w:t xml:space="preserve"> </w:t>
      </w:r>
      <w:r w:rsidRPr="00FB60DE">
        <w:rPr>
          <w:rStyle w:val="docsum-journal-citation"/>
          <w:rFonts w:ascii="Arial" w:hAnsi="Arial" w:cs="Arial"/>
          <w:sz w:val="20"/>
          <w:szCs w:val="20"/>
        </w:rPr>
        <w:t xml:space="preserve">Res Sq. 2023 Oct 5:rs.3.rs-3353179. doi: 10.21203/rs.3.rs-3353179/v1. Preprint. </w:t>
      </w:r>
      <w:r w:rsidRPr="00FB60DE">
        <w:rPr>
          <w:rStyle w:val="citation-part"/>
          <w:rFonts w:ascii="Arial" w:hAnsi="Arial" w:cs="Arial"/>
          <w:sz w:val="20"/>
          <w:szCs w:val="20"/>
        </w:rPr>
        <w:t>PM: </w:t>
      </w:r>
      <w:r w:rsidRPr="00FB60DE">
        <w:rPr>
          <w:rStyle w:val="docsum-pmid"/>
          <w:rFonts w:ascii="Arial" w:hAnsi="Arial" w:cs="Arial"/>
          <w:sz w:val="20"/>
          <w:szCs w:val="20"/>
        </w:rPr>
        <w:t>37886469. PMC10602095.</w:t>
      </w:r>
      <w:r w:rsidRPr="00FB60DE">
        <w:rPr>
          <w:rFonts w:ascii="Arial" w:hAnsi="Arial" w:cs="Arial"/>
          <w:sz w:val="20"/>
          <w:szCs w:val="20"/>
        </w:rPr>
        <w:t> </w:t>
      </w:r>
    </w:p>
    <w:p w14:paraId="09F3C4FC" w14:textId="77777777" w:rsidR="00F325EB" w:rsidRDefault="00F325EB" w:rsidP="00584D6F">
      <w:pPr>
        <w:spacing w:after="0" w:line="240" w:lineRule="auto"/>
        <w:rPr>
          <w:rStyle w:val="docsum-authors"/>
          <w:rFonts w:ascii="Arial" w:hAnsi="Arial" w:cs="Arial"/>
          <w:color w:val="212121"/>
          <w:sz w:val="20"/>
          <w:szCs w:val="20"/>
        </w:rPr>
      </w:pPr>
    </w:p>
    <w:p w14:paraId="6D26FB15" w14:textId="14CCA572" w:rsidR="00584D6F" w:rsidRDefault="00584D6F" w:rsidP="00584D6F">
      <w:pPr>
        <w:spacing w:after="0" w:line="240" w:lineRule="auto"/>
        <w:rPr>
          <w:rFonts w:ascii="Arial" w:hAnsi="Arial" w:cs="Arial"/>
          <w:sz w:val="20"/>
          <w:szCs w:val="20"/>
        </w:rPr>
      </w:pPr>
      <w:r w:rsidRPr="0069786B">
        <w:rPr>
          <w:rStyle w:val="docsum-authors"/>
          <w:rFonts w:ascii="Arial" w:hAnsi="Arial" w:cs="Arial"/>
          <w:color w:val="212121"/>
          <w:sz w:val="20"/>
          <w:szCs w:val="20"/>
        </w:rPr>
        <w:t>Lemaitre RN, Jensen PN, Wang Z, Fretts AM, Sitlani CM, Nemet I, Sotoodehnia N, de Oliveira Otto MC, Zhu W, Budoff M, Longstreth WT, Psaty BM, Siscovick DS, Hazen SL, Mozaffarian D.</w:t>
      </w:r>
      <w:r w:rsidRPr="0069786B">
        <w:rPr>
          <w:rStyle w:val="docsum-journal-citation"/>
          <w:rFonts w:ascii="Arial" w:hAnsi="Arial" w:cs="Arial"/>
          <w:color w:val="4D8055"/>
          <w:sz w:val="20"/>
          <w:szCs w:val="20"/>
        </w:rPr>
        <w:t xml:space="preserve"> </w:t>
      </w:r>
      <w:hyperlink r:id="rId159" w:history="1">
        <w:r w:rsidRPr="00E164CC">
          <w:rPr>
            <w:rStyle w:val="Hyperlink"/>
            <w:rFonts w:ascii="Arial" w:hAnsi="Arial" w:cs="Arial"/>
            <w:b/>
            <w:bCs/>
            <w:i/>
            <w:iCs/>
            <w:color w:val="0000FF"/>
            <w:sz w:val="20"/>
            <w:szCs w:val="20"/>
          </w:rPr>
          <w:t>Plasma Trimethylamine-</w:t>
        </w:r>
        <w:r w:rsidRPr="00E164CC">
          <w:rPr>
            <w:rStyle w:val="Hyperlink"/>
            <w:b/>
            <w:bCs/>
          </w:rPr>
          <w:t>N</w:t>
        </w:r>
        <w:r w:rsidRPr="00E164CC">
          <w:rPr>
            <w:rStyle w:val="Hyperlink"/>
            <w:rFonts w:ascii="Arial" w:hAnsi="Arial" w:cs="Arial"/>
            <w:b/>
            <w:bCs/>
            <w:i/>
            <w:iCs/>
            <w:color w:val="0000FF"/>
            <w:sz w:val="20"/>
            <w:szCs w:val="20"/>
          </w:rPr>
          <w:t xml:space="preserve">-Oxide and </w:t>
        </w:r>
        <w:r>
          <w:rPr>
            <w:rStyle w:val="Hyperlink"/>
            <w:rFonts w:ascii="Arial" w:hAnsi="Arial" w:cs="Arial"/>
            <w:b/>
            <w:bCs/>
            <w:i/>
            <w:iCs/>
            <w:sz w:val="20"/>
            <w:szCs w:val="20"/>
          </w:rPr>
          <w:t>i</w:t>
        </w:r>
        <w:r w:rsidRPr="00E164CC">
          <w:rPr>
            <w:rStyle w:val="Hyperlink"/>
            <w:rFonts w:ascii="Arial" w:hAnsi="Arial" w:cs="Arial"/>
            <w:b/>
            <w:bCs/>
            <w:i/>
            <w:iCs/>
            <w:color w:val="0000FF"/>
            <w:sz w:val="20"/>
            <w:szCs w:val="20"/>
          </w:rPr>
          <w:t xml:space="preserve">ncident </w:t>
        </w:r>
        <w:r>
          <w:rPr>
            <w:rStyle w:val="Hyperlink"/>
            <w:rFonts w:ascii="Arial" w:hAnsi="Arial" w:cs="Arial"/>
            <w:b/>
            <w:bCs/>
            <w:i/>
            <w:iCs/>
            <w:sz w:val="20"/>
            <w:szCs w:val="20"/>
          </w:rPr>
          <w:t>i</w:t>
        </w:r>
        <w:r w:rsidRPr="00E164CC">
          <w:rPr>
            <w:rStyle w:val="Hyperlink"/>
            <w:rFonts w:ascii="Arial" w:hAnsi="Arial" w:cs="Arial"/>
            <w:b/>
            <w:bCs/>
            <w:i/>
            <w:iCs/>
            <w:color w:val="0000FF"/>
            <w:sz w:val="20"/>
            <w:szCs w:val="20"/>
          </w:rPr>
          <w:t xml:space="preserve">schemic </w:t>
        </w:r>
        <w:r>
          <w:rPr>
            <w:rStyle w:val="Hyperlink"/>
            <w:rFonts w:ascii="Arial" w:hAnsi="Arial" w:cs="Arial"/>
            <w:b/>
            <w:bCs/>
            <w:i/>
            <w:iCs/>
            <w:sz w:val="20"/>
            <w:szCs w:val="20"/>
          </w:rPr>
          <w:t>s</w:t>
        </w:r>
        <w:r w:rsidRPr="00E164CC">
          <w:rPr>
            <w:rStyle w:val="Hyperlink"/>
            <w:rFonts w:ascii="Arial" w:hAnsi="Arial" w:cs="Arial"/>
            <w:b/>
            <w:bCs/>
            <w:i/>
            <w:iCs/>
            <w:color w:val="0000FF"/>
            <w:sz w:val="20"/>
            <w:szCs w:val="20"/>
          </w:rPr>
          <w:t>troke: The Cardiovascular Health Study and the Multi-Ethnic Study of Atherosclerosis.</w:t>
        </w:r>
      </w:hyperlink>
      <w:r w:rsidRPr="0069786B">
        <w:rPr>
          <w:rFonts w:ascii="Arial" w:hAnsi="Arial" w:cs="Arial"/>
          <w:sz w:val="20"/>
          <w:szCs w:val="20"/>
        </w:rPr>
        <w:t xml:space="preserve"> </w:t>
      </w:r>
      <w:r w:rsidRPr="00E164CC">
        <w:rPr>
          <w:rStyle w:val="docsum-authors"/>
          <w:rFonts w:ascii="Arial" w:hAnsi="Arial" w:cs="Arial"/>
          <w:color w:val="212121"/>
          <w:sz w:val="20"/>
          <w:szCs w:val="20"/>
        </w:rPr>
        <w:t>Am Heart Assoc. 2023 Aug 15</w:t>
      </w:r>
      <w:r>
        <w:rPr>
          <w:rStyle w:val="docsum-authors"/>
          <w:rFonts w:ascii="Arial" w:hAnsi="Arial" w:cs="Arial"/>
          <w:color w:val="212121"/>
          <w:sz w:val="20"/>
          <w:szCs w:val="20"/>
        </w:rPr>
        <w:t xml:space="preserve">. Vol. </w:t>
      </w:r>
      <w:r w:rsidRPr="00E164CC">
        <w:rPr>
          <w:rStyle w:val="docsum-authors"/>
          <w:rFonts w:ascii="Arial" w:hAnsi="Arial" w:cs="Arial"/>
          <w:color w:val="212121"/>
          <w:sz w:val="20"/>
          <w:szCs w:val="20"/>
        </w:rPr>
        <w:t>12</w:t>
      </w:r>
      <w:r>
        <w:rPr>
          <w:rStyle w:val="docsum-authors"/>
          <w:rFonts w:ascii="Arial" w:hAnsi="Arial" w:cs="Arial"/>
          <w:color w:val="212121"/>
          <w:sz w:val="20"/>
          <w:szCs w:val="20"/>
        </w:rPr>
        <w:t xml:space="preserve">, issue </w:t>
      </w:r>
      <w:r w:rsidRPr="00E164CC">
        <w:rPr>
          <w:rStyle w:val="docsum-authors"/>
          <w:rFonts w:ascii="Arial" w:hAnsi="Arial" w:cs="Arial"/>
          <w:color w:val="212121"/>
          <w:sz w:val="20"/>
          <w:szCs w:val="20"/>
        </w:rPr>
        <w:t>16</w:t>
      </w:r>
      <w:r>
        <w:rPr>
          <w:rStyle w:val="docsum-authors"/>
          <w:rFonts w:ascii="Arial" w:hAnsi="Arial" w:cs="Arial"/>
          <w:color w:val="212121"/>
          <w:sz w:val="20"/>
          <w:szCs w:val="20"/>
        </w:rPr>
        <w:t xml:space="preserve">, </w:t>
      </w:r>
      <w:r w:rsidRPr="00E164CC">
        <w:rPr>
          <w:rStyle w:val="docsum-authors"/>
          <w:rFonts w:ascii="Arial" w:hAnsi="Arial" w:cs="Arial"/>
          <w:color w:val="212121"/>
          <w:sz w:val="20"/>
          <w:szCs w:val="20"/>
        </w:rPr>
        <w:t>e8711. PM: 37581385.</w:t>
      </w:r>
      <w:r w:rsidR="00F97D14" w:rsidRPr="00F97D14">
        <w:t xml:space="preserve"> </w:t>
      </w:r>
      <w:r w:rsidR="00F97D14" w:rsidRPr="00F97D14">
        <w:rPr>
          <w:rStyle w:val="docsum-authors"/>
          <w:rFonts w:ascii="Arial" w:hAnsi="Arial" w:cs="Arial"/>
          <w:color w:val="212121"/>
          <w:sz w:val="20"/>
          <w:szCs w:val="20"/>
        </w:rPr>
        <w:t>PMC10492960</w:t>
      </w:r>
      <w:r w:rsidRPr="00E164CC">
        <w:rPr>
          <w:rStyle w:val="docsum-authors"/>
          <w:rFonts w:ascii="Arial" w:hAnsi="Arial" w:cs="Arial"/>
          <w:color w:val="212121"/>
          <w:sz w:val="20"/>
          <w:szCs w:val="20"/>
        </w:rPr>
        <w:t>.</w:t>
      </w:r>
      <w:r w:rsidRPr="0069786B">
        <w:rPr>
          <w:rFonts w:ascii="Arial" w:hAnsi="Arial" w:cs="Arial"/>
          <w:color w:val="494949"/>
          <w:sz w:val="20"/>
          <w:szCs w:val="20"/>
          <w:shd w:val="clear" w:color="auto" w:fill="FFFFFF"/>
        </w:rPr>
        <w:t> </w:t>
      </w:r>
    </w:p>
    <w:p w14:paraId="2D2E3E5B" w14:textId="77777777" w:rsidR="00261F6C" w:rsidRDefault="00261F6C" w:rsidP="00EE3863">
      <w:pPr>
        <w:spacing w:after="0" w:line="240" w:lineRule="auto"/>
        <w:rPr>
          <w:rStyle w:val="citation-part"/>
          <w:rFonts w:ascii="Arial" w:hAnsi="Arial" w:cs="Arial"/>
          <w:sz w:val="20"/>
          <w:szCs w:val="20"/>
        </w:rPr>
      </w:pPr>
    </w:p>
    <w:p w14:paraId="12EF3B1F" w14:textId="2AE6E429" w:rsidR="0060272F" w:rsidRDefault="00261F6C" w:rsidP="00EE3863">
      <w:pPr>
        <w:spacing w:after="0" w:line="240" w:lineRule="auto"/>
        <w:rPr>
          <w:rFonts w:ascii="Arial" w:hAnsi="Arial" w:cs="Arial"/>
          <w:sz w:val="20"/>
          <w:szCs w:val="20"/>
        </w:rPr>
      </w:pPr>
      <w:r w:rsidRPr="002967DD">
        <w:rPr>
          <w:rStyle w:val="docsum-authors"/>
          <w:rFonts w:ascii="Arial" w:hAnsi="Arial" w:cs="Arial"/>
          <w:color w:val="212121"/>
          <w:sz w:val="20"/>
          <w:szCs w:val="20"/>
        </w:rPr>
        <w:t xml:space="preserve">Levine DA, Chen B, Galecki AT, Gross AL, Briceño EM, Whitney RT, Ploutz-Snyder RJ, Giordani BJ, Sussman JB, Burke JF, Lazar RM, Howard VJ, Aparicio HJ, Beiser AS, Elkind MSV, Gottesman RF, Koton S, Pendlebury ST, Sharma A, Springer MV, Seshadri S, Romero JR, Hayward RA. </w:t>
      </w:r>
      <w:hyperlink r:id="rId160" w:history="1">
        <w:r w:rsidRPr="00261F6C">
          <w:rPr>
            <w:rStyle w:val="Hyperlink"/>
            <w:rFonts w:ascii="Arial" w:hAnsi="Arial" w:cs="Arial"/>
            <w:b/>
            <w:bCs/>
            <w:i/>
            <w:iCs/>
            <w:sz w:val="20"/>
            <w:szCs w:val="20"/>
          </w:rPr>
          <w:t>Associations between vascular risk factor levels and cognitive decline among stroke survivors</w:t>
        </w:r>
        <w:r w:rsidRPr="00261F6C">
          <w:rPr>
            <w:rStyle w:val="Hyperlink"/>
            <w:rFonts w:ascii="Arial" w:hAnsi="Arial" w:cs="Arial"/>
            <w:b/>
            <w:bCs/>
            <w:color w:val="0071BC"/>
            <w:sz w:val="20"/>
            <w:szCs w:val="20"/>
            <w:shd w:val="clear" w:color="auto" w:fill="FFFFFF"/>
          </w:rPr>
          <w:t>.</w:t>
        </w:r>
      </w:hyperlink>
      <w:r w:rsidRPr="002967DD">
        <w:rPr>
          <w:rStyle w:val="docsum-authors"/>
          <w:rFonts w:ascii="Arial" w:hAnsi="Arial" w:cs="Arial"/>
          <w:color w:val="212121"/>
          <w:sz w:val="20"/>
          <w:szCs w:val="20"/>
        </w:rPr>
        <w:t xml:space="preserve"> </w:t>
      </w:r>
      <w:r w:rsidRPr="00D529F6">
        <w:rPr>
          <w:rStyle w:val="docsum-journal-citation"/>
          <w:rFonts w:ascii="Arial" w:hAnsi="Arial" w:cs="Arial"/>
          <w:sz w:val="20"/>
          <w:szCs w:val="20"/>
        </w:rPr>
        <w:t>JAMA Netw Open. 2023 May 1</w:t>
      </w:r>
      <w:r>
        <w:rPr>
          <w:rStyle w:val="docsum-journal-citation"/>
          <w:rFonts w:ascii="Arial" w:hAnsi="Arial" w:cs="Arial"/>
          <w:sz w:val="20"/>
          <w:szCs w:val="20"/>
        </w:rPr>
        <w:t xml:space="preserve">. Vol. </w:t>
      </w:r>
      <w:r w:rsidRPr="00D529F6">
        <w:rPr>
          <w:rStyle w:val="docsum-journal-citation"/>
          <w:rFonts w:ascii="Arial" w:hAnsi="Arial" w:cs="Arial"/>
          <w:sz w:val="20"/>
          <w:szCs w:val="20"/>
        </w:rPr>
        <w:t>6</w:t>
      </w:r>
      <w:r>
        <w:rPr>
          <w:rStyle w:val="docsum-journal-citation"/>
          <w:rFonts w:ascii="Arial" w:hAnsi="Arial" w:cs="Arial"/>
          <w:sz w:val="20"/>
          <w:szCs w:val="20"/>
        </w:rPr>
        <w:t xml:space="preserve">, issue </w:t>
      </w:r>
      <w:r w:rsidRPr="00D529F6">
        <w:rPr>
          <w:rStyle w:val="docsum-journal-citation"/>
          <w:rFonts w:ascii="Arial" w:hAnsi="Arial" w:cs="Arial"/>
          <w:sz w:val="20"/>
          <w:szCs w:val="20"/>
        </w:rPr>
        <w:t>5</w:t>
      </w:r>
      <w:r>
        <w:rPr>
          <w:rStyle w:val="docsum-journal-citation"/>
          <w:rFonts w:ascii="Arial" w:hAnsi="Arial" w:cs="Arial"/>
          <w:sz w:val="20"/>
          <w:szCs w:val="20"/>
        </w:rPr>
        <w:t xml:space="preserve">, </w:t>
      </w:r>
      <w:r w:rsidRPr="00D529F6">
        <w:rPr>
          <w:rStyle w:val="docsum-journal-citation"/>
          <w:rFonts w:ascii="Arial" w:hAnsi="Arial" w:cs="Arial"/>
          <w:sz w:val="20"/>
          <w:szCs w:val="20"/>
        </w:rPr>
        <w:t xml:space="preserve">e2313879. </w:t>
      </w:r>
      <w:r w:rsidRPr="00D529F6">
        <w:rPr>
          <w:rStyle w:val="citation-part"/>
          <w:rFonts w:ascii="Arial" w:hAnsi="Arial" w:cs="Arial"/>
          <w:sz w:val="20"/>
          <w:szCs w:val="20"/>
        </w:rPr>
        <w:t>PM</w:t>
      </w:r>
      <w:r>
        <w:rPr>
          <w:rStyle w:val="citation-part"/>
          <w:rFonts w:ascii="Arial" w:hAnsi="Arial" w:cs="Arial"/>
          <w:sz w:val="20"/>
          <w:szCs w:val="20"/>
        </w:rPr>
        <w:t>:</w:t>
      </w:r>
      <w:r w:rsidRPr="00D529F6">
        <w:rPr>
          <w:rStyle w:val="citation-part"/>
          <w:rFonts w:ascii="Arial" w:hAnsi="Arial" w:cs="Arial"/>
          <w:sz w:val="20"/>
          <w:szCs w:val="20"/>
        </w:rPr>
        <w:t> </w:t>
      </w:r>
      <w:r w:rsidRPr="00D529F6">
        <w:rPr>
          <w:rStyle w:val="docsum-pmid"/>
          <w:rFonts w:ascii="Arial" w:hAnsi="Arial" w:cs="Arial"/>
          <w:sz w:val="20"/>
          <w:szCs w:val="20"/>
        </w:rPr>
        <w:t xml:space="preserve">37195662. </w:t>
      </w:r>
      <w:hyperlink r:id="rId161" w:tgtFrame="_blank" w:history="1">
        <w:r w:rsidRPr="00261F6C">
          <w:rPr>
            <w:rStyle w:val="docsum-journal-citation"/>
            <w:rFonts w:ascii="Arial" w:hAnsi="Arial" w:cs="Arial"/>
            <w:sz w:val="20"/>
            <w:szCs w:val="20"/>
          </w:rPr>
          <w:t>PMC10193182</w:t>
        </w:r>
      </w:hyperlink>
      <w:r w:rsidRPr="00261F6C">
        <w:rPr>
          <w:rStyle w:val="docsum-journal-citation"/>
          <w:rFonts w:ascii="Arial" w:hAnsi="Arial" w:cs="Arial"/>
          <w:sz w:val="20"/>
          <w:szCs w:val="20"/>
        </w:rPr>
        <w:t>.</w:t>
      </w:r>
      <w:r w:rsidRPr="002967DD">
        <w:rPr>
          <w:rFonts w:ascii="Arial" w:hAnsi="Arial" w:cs="Arial"/>
          <w:color w:val="4D8055"/>
          <w:sz w:val="20"/>
          <w:szCs w:val="20"/>
        </w:rPr>
        <w:t> </w:t>
      </w:r>
      <w:bookmarkEnd w:id="27"/>
    </w:p>
    <w:p w14:paraId="552C08CC" w14:textId="77777777" w:rsidR="00F325EB" w:rsidRPr="00517AE3" w:rsidRDefault="00F325EB" w:rsidP="00F325EB">
      <w:pPr>
        <w:shd w:val="clear" w:color="auto" w:fill="FFFFFF"/>
        <w:spacing w:before="100" w:beforeAutospacing="1" w:after="100" w:afterAutospacing="1" w:line="240" w:lineRule="auto"/>
        <w:rPr>
          <w:rFonts w:ascii="Arial" w:hAnsi="Arial" w:cs="Arial"/>
          <w:color w:val="212121"/>
          <w:sz w:val="20"/>
          <w:szCs w:val="20"/>
        </w:rPr>
      </w:pPr>
      <w:r w:rsidRPr="00517AE3">
        <w:rPr>
          <w:rStyle w:val="docsum-authors"/>
          <w:rFonts w:ascii="Arial" w:hAnsi="Arial" w:cs="Arial"/>
          <w:color w:val="212121"/>
          <w:sz w:val="20"/>
          <w:szCs w:val="20"/>
        </w:rPr>
        <w:t xml:space="preserve">Li X, Chen H, Selvaraj MS, Van Buren E, Zhou H, Wang Y, Sun R, McCaw ZR, Yu Z, Arnett DK, Bis JC, Blangero J, Boerwinkle E, Bowden DW, Brody JA, Cade BE, Carson AP, Carlson JC, Chami N, Chen YI, Curran JE, de Vries PS, Fornage M, Franceschini N, Freedman BI, Gu C, Heard-Costa NL, He J, Hou L, Hung YJ, Irvin MR, Kaplan RC, Kardia SLR, Kelly T, Konigsberg I, Kooperberg C, Kral BG, Li C, Loos RJF, Mahaney MC, Martin LW, Mathias RA, Minster RL, Mitchell BD, Montasser ME, Morrison AC, Palmer ND, Peyser PA, Psaty BM, Raffield LM, Redline S, Reiner AP, Rich SS, Sitlani CM, Smith JA, Taylor KD, Tiwari H, Vasan RS, Wang Z, Yanek LR, Yu B; NHLBI Trans-Omics for Precision Medicine (TOPMed) Consortium; Rice KM, Rotter JI, Peloso GM, Natarajan P, Li Z, Liu Z, Lin X. </w:t>
      </w:r>
      <w:hyperlink r:id="rId162" w:history="1">
        <w:r w:rsidRPr="00FB60DE">
          <w:rPr>
            <w:rStyle w:val="Hyperlink"/>
            <w:rFonts w:ascii="Arial" w:hAnsi="Arial" w:cs="Arial"/>
            <w:b/>
            <w:bCs/>
            <w:i/>
            <w:iCs/>
            <w:color w:val="205493"/>
            <w:sz w:val="20"/>
            <w:szCs w:val="20"/>
            <w:shd w:val="clear" w:color="auto" w:fill="FFFFFF"/>
          </w:rPr>
          <w:t>A statistical framework for powerful multi-trait rare variant analysis in large-scale whole-genome sequencing studies.</w:t>
        </w:r>
      </w:hyperlink>
      <w:r w:rsidRPr="00517AE3">
        <w:rPr>
          <w:rStyle w:val="docsum-authors"/>
          <w:rFonts w:ascii="Arial" w:hAnsi="Arial" w:cs="Arial"/>
          <w:color w:val="212121"/>
          <w:sz w:val="20"/>
          <w:szCs w:val="20"/>
        </w:rPr>
        <w:t xml:space="preserve"> </w:t>
      </w:r>
      <w:r w:rsidRPr="00FB60DE">
        <w:rPr>
          <w:rStyle w:val="docsum-journal-citation"/>
          <w:rFonts w:ascii="Arial" w:hAnsi="Arial" w:cs="Arial"/>
          <w:sz w:val="20"/>
          <w:szCs w:val="20"/>
        </w:rPr>
        <w:t>bioRxiv. 2023 Nov 2:2023.10.30.564764. doi: 10.1101/2023.10.30.564764. Preprint.</w:t>
      </w:r>
      <w:r>
        <w:rPr>
          <w:rStyle w:val="docsum-journal-citation"/>
          <w:rFonts w:ascii="Arial" w:hAnsi="Arial" w:cs="Arial"/>
          <w:sz w:val="20"/>
          <w:szCs w:val="20"/>
        </w:rPr>
        <w:t xml:space="preserve"> </w:t>
      </w:r>
      <w:r w:rsidRPr="00FB60DE">
        <w:rPr>
          <w:rStyle w:val="citation-part"/>
          <w:rFonts w:ascii="Arial" w:hAnsi="Arial" w:cs="Arial"/>
          <w:sz w:val="20"/>
          <w:szCs w:val="20"/>
        </w:rPr>
        <w:t>PM: </w:t>
      </w:r>
      <w:r w:rsidRPr="00FB60DE">
        <w:rPr>
          <w:rStyle w:val="docsum-pmid"/>
          <w:rFonts w:ascii="Arial" w:hAnsi="Arial" w:cs="Arial"/>
          <w:sz w:val="20"/>
          <w:szCs w:val="20"/>
        </w:rPr>
        <w:t xml:space="preserve">37961350. </w:t>
      </w:r>
      <w:hyperlink r:id="rId163" w:tgtFrame="_blank" w:history="1">
        <w:r w:rsidRPr="00FB60DE">
          <w:rPr>
            <w:rStyle w:val="Hyperlink"/>
            <w:rFonts w:ascii="Arial" w:hAnsi="Arial" w:cs="Arial"/>
            <w:color w:val="auto"/>
            <w:sz w:val="20"/>
            <w:szCs w:val="20"/>
            <w:u w:val="none"/>
          </w:rPr>
          <w:t>PMC10634938</w:t>
        </w:r>
      </w:hyperlink>
      <w:r w:rsidRPr="00FB60DE">
        <w:rPr>
          <w:rFonts w:ascii="Arial" w:hAnsi="Arial" w:cs="Arial"/>
          <w:sz w:val="20"/>
          <w:szCs w:val="20"/>
        </w:rPr>
        <w:t>. </w:t>
      </w:r>
    </w:p>
    <w:p w14:paraId="1A7D6F38" w14:textId="592089C3" w:rsidR="0043788F" w:rsidRPr="0043788F" w:rsidRDefault="00EE3863" w:rsidP="00EE3863">
      <w:pPr>
        <w:spacing w:after="0" w:line="240" w:lineRule="auto"/>
      </w:pPr>
      <w:r w:rsidRPr="005451E9">
        <w:rPr>
          <w:rStyle w:val="docsum-authors"/>
          <w:rFonts w:ascii="Arial" w:hAnsi="Arial" w:cs="Arial"/>
          <w:sz w:val="20"/>
          <w:szCs w:val="20"/>
        </w:rPr>
        <w:t>Li X, Quick C, Zhou H, Gaynor SM, Liu Y, Chen H, Selvaraj MS, Sun R, Dey R, Arnett DK, Bielak LF, Bis JC, Blangero J, Boerwinkle E, Bowden DW, Brody JA, Cade BE, Correa A, Cupples LA, Curran JE, de Vries PS, Duggirala R, Freedman BI, Göring HHH, Guo X, Haessler J, Kalyani RR, Kooperberg C, Kral BG, Lange LA, Manichaikul A, Martin LW, McGarvey ST, Mitchell BD, Montasser ME, Morrison AC, Naseri T, O'Connell JR, Palmer ND, Peyser PA, Psaty BM, Raffield LM, Redline S, Reiner AP, Reupena MS, Rice KM, Rich SS, Sitlani CM, Smith JA, Taylor KD, Vasan RS, Willer CJ, Wilson JG, Yanek LR, Zhao W; NHLBI Trans-Omics for Precision Medicine (TOPMed) Consortium, TOPMed Lipids Working Group; Rotter JI, Natarajan P, Peloso GM, Li Z, Lin X.</w:t>
      </w:r>
      <w:r w:rsidRPr="005451E9">
        <w:rPr>
          <w:rFonts w:ascii="Arial" w:hAnsi="Arial" w:cs="Arial"/>
          <w:sz w:val="20"/>
          <w:szCs w:val="20"/>
        </w:rPr>
        <w:t xml:space="preserve"> </w:t>
      </w:r>
      <w:hyperlink r:id="rId164" w:history="1">
        <w:r w:rsidRPr="00C923B0">
          <w:rPr>
            <w:rStyle w:val="Hyperlink"/>
            <w:rFonts w:ascii="Arial" w:hAnsi="Arial" w:cs="Arial"/>
            <w:b/>
            <w:bCs/>
            <w:i/>
            <w:iCs/>
            <w:sz w:val="20"/>
            <w:szCs w:val="20"/>
          </w:rPr>
          <w:t>Powerful, scalable and resource-efficient meta-analysis of rare variant associations in large whole genome sequencing studies.</w:t>
        </w:r>
        <w:r w:rsidRPr="00C923B0">
          <w:rPr>
            <w:rStyle w:val="Hyperlink"/>
            <w:rFonts w:ascii="Arial" w:hAnsi="Arial" w:cs="Arial"/>
            <w:sz w:val="20"/>
            <w:szCs w:val="20"/>
            <w:u w:val="none"/>
          </w:rPr>
          <w:t xml:space="preserve"> </w:t>
        </w:r>
      </w:hyperlink>
      <w:r w:rsidRPr="005451E9">
        <w:rPr>
          <w:rStyle w:val="docsum-journal-citation"/>
          <w:rFonts w:ascii="Arial" w:hAnsi="Arial" w:cs="Arial"/>
          <w:sz w:val="20"/>
          <w:szCs w:val="20"/>
        </w:rPr>
        <w:t>Nat Genet. 2023 Jan</w:t>
      </w:r>
      <w:r>
        <w:rPr>
          <w:rStyle w:val="docsum-journal-citation"/>
          <w:rFonts w:ascii="Arial" w:hAnsi="Arial" w:cs="Arial"/>
          <w:sz w:val="20"/>
          <w:szCs w:val="20"/>
        </w:rPr>
        <w:t xml:space="preserve">. Vol. </w:t>
      </w:r>
      <w:r w:rsidRPr="005451E9">
        <w:rPr>
          <w:rStyle w:val="docsum-journal-citation"/>
          <w:rFonts w:ascii="Arial" w:hAnsi="Arial" w:cs="Arial"/>
          <w:sz w:val="20"/>
          <w:szCs w:val="20"/>
        </w:rPr>
        <w:t>55</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w:t>
      </w:r>
      <w:r>
        <w:rPr>
          <w:rStyle w:val="docsum-journal-citation"/>
          <w:rFonts w:ascii="Arial" w:hAnsi="Arial" w:cs="Arial"/>
          <w:sz w:val="20"/>
          <w:szCs w:val="20"/>
        </w:rPr>
        <w:t xml:space="preserve">, pp. </w:t>
      </w:r>
      <w:r w:rsidRPr="005451E9">
        <w:rPr>
          <w:rStyle w:val="docsum-journal-citation"/>
          <w:rFonts w:ascii="Arial" w:hAnsi="Arial" w:cs="Arial"/>
          <w:sz w:val="20"/>
          <w:szCs w:val="20"/>
        </w:rPr>
        <w:t xml:space="preserve">154-164. </w:t>
      </w:r>
      <w:r w:rsidRPr="005451E9">
        <w:rPr>
          <w:rStyle w:val="citation-part"/>
          <w:rFonts w:ascii="Arial" w:hAnsi="Arial" w:cs="Arial"/>
          <w:sz w:val="20"/>
          <w:szCs w:val="20"/>
        </w:rPr>
        <w:t xml:space="preserve">PM: </w:t>
      </w:r>
      <w:r w:rsidRPr="005451E9">
        <w:rPr>
          <w:rStyle w:val="docsum-pmid"/>
          <w:rFonts w:ascii="Arial" w:hAnsi="Arial" w:cs="Arial"/>
          <w:sz w:val="20"/>
          <w:szCs w:val="20"/>
        </w:rPr>
        <w:t>36564505.</w:t>
      </w:r>
      <w:r w:rsidR="005B591A" w:rsidRPr="005B591A">
        <w:t xml:space="preserve"> </w:t>
      </w:r>
      <w:r w:rsidR="005B591A" w:rsidRPr="005B591A">
        <w:rPr>
          <w:rStyle w:val="docsum-pmid"/>
          <w:rFonts w:ascii="Arial" w:hAnsi="Arial" w:cs="Arial"/>
          <w:sz w:val="20"/>
          <w:szCs w:val="20"/>
        </w:rPr>
        <w:t>PMC10084891</w:t>
      </w:r>
      <w:r w:rsidR="003F414B" w:rsidRPr="005B591A">
        <w:rPr>
          <w:rStyle w:val="docsum-pmid"/>
        </w:rPr>
        <w:t>.</w:t>
      </w:r>
    </w:p>
    <w:p w14:paraId="45F8643A" w14:textId="77777777" w:rsidR="00DA5032" w:rsidRDefault="00DA5032" w:rsidP="00EE3863">
      <w:pPr>
        <w:spacing w:after="0" w:line="240" w:lineRule="auto"/>
        <w:rPr>
          <w:rFonts w:ascii="Arial" w:hAnsi="Arial" w:cs="Arial"/>
          <w:sz w:val="20"/>
          <w:szCs w:val="20"/>
        </w:rPr>
      </w:pPr>
    </w:p>
    <w:p w14:paraId="6B14155A" w14:textId="0FF4AA4D" w:rsidR="00F07559" w:rsidRDefault="00F07559" w:rsidP="00DA5032">
      <w:pPr>
        <w:spacing w:after="0" w:line="240" w:lineRule="auto"/>
        <w:rPr>
          <w:rStyle w:val="docsum-pmid"/>
          <w:rFonts w:ascii="Arial" w:hAnsi="Arial" w:cs="Arial"/>
          <w:color w:val="FF0000"/>
          <w:sz w:val="20"/>
          <w:szCs w:val="20"/>
        </w:rPr>
      </w:pPr>
      <w:bookmarkStart w:id="28" w:name="_Hlk148005923"/>
      <w:bookmarkStart w:id="29" w:name="_Hlk145584717"/>
      <w:r w:rsidRPr="00E2758A">
        <w:rPr>
          <w:rStyle w:val="docsum-authors"/>
          <w:rFonts w:ascii="Arial" w:hAnsi="Arial" w:cs="Arial"/>
          <w:color w:val="212121"/>
          <w:sz w:val="20"/>
          <w:szCs w:val="20"/>
        </w:rPr>
        <w:t xml:space="preserve">Lidgard B, Bansal N, Zelnick LR, Hoofnagle AN, Fretts AM, Longstreth WT Jr, Shlipak MG, Siscovick DS, Umans JG, Lemaitre RN. </w:t>
      </w:r>
      <w:hyperlink r:id="rId165" w:history="1">
        <w:r w:rsidRPr="00F07559">
          <w:rPr>
            <w:rStyle w:val="Hyperlink"/>
            <w:rFonts w:ascii="Arial" w:hAnsi="Arial" w:cs="Arial"/>
            <w:b/>
            <w:bCs/>
            <w:i/>
            <w:iCs/>
            <w:sz w:val="20"/>
            <w:szCs w:val="20"/>
          </w:rPr>
          <w:t>Evaluation of plasma sphingolipids as mediators of the relationship between kidney disease and cardiovascular events.</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eBioMedicine. 2023 Aug 24</w:t>
      </w:r>
      <w:r>
        <w:rPr>
          <w:rStyle w:val="docsum-journal-citation"/>
          <w:rFonts w:ascii="Arial" w:hAnsi="Arial" w:cs="Arial"/>
          <w:sz w:val="20"/>
          <w:szCs w:val="20"/>
        </w:rPr>
        <w:t xml:space="preserve">. </w:t>
      </w:r>
      <w:r w:rsidRPr="007A5242">
        <w:rPr>
          <w:rStyle w:val="docsum-journal-citation"/>
          <w:rFonts w:ascii="Arial" w:hAnsi="Arial" w:cs="Arial"/>
          <w:sz w:val="20"/>
          <w:szCs w:val="20"/>
        </w:rPr>
        <w:t xml:space="preserve">95:104765. doi: 10.1016/j.ebiom.2023.104765. Online ahead of print. </w:t>
      </w:r>
      <w:r w:rsidRPr="007A5242">
        <w:rPr>
          <w:rStyle w:val="citation-part"/>
          <w:rFonts w:ascii="Arial" w:hAnsi="Arial" w:cs="Arial"/>
          <w:sz w:val="20"/>
          <w:szCs w:val="20"/>
        </w:rPr>
        <w:t>PM: </w:t>
      </w:r>
      <w:r w:rsidRPr="007A5242">
        <w:rPr>
          <w:rStyle w:val="docsum-pmid"/>
          <w:rFonts w:ascii="Arial" w:hAnsi="Arial" w:cs="Arial"/>
          <w:sz w:val="20"/>
          <w:szCs w:val="20"/>
        </w:rPr>
        <w:t xml:space="preserve">37634384. </w:t>
      </w:r>
      <w:r w:rsidR="00F251CE" w:rsidRPr="00F251CE">
        <w:rPr>
          <w:rStyle w:val="docsum-pmid"/>
          <w:rFonts w:ascii="Arial" w:hAnsi="Arial" w:cs="Arial"/>
          <w:sz w:val="20"/>
          <w:szCs w:val="20"/>
        </w:rPr>
        <w:t>PMC10474367</w:t>
      </w:r>
      <w:r w:rsidR="00F251CE">
        <w:rPr>
          <w:rStyle w:val="docsum-pmid"/>
          <w:rFonts w:ascii="Arial" w:hAnsi="Arial" w:cs="Arial"/>
          <w:sz w:val="20"/>
          <w:szCs w:val="20"/>
        </w:rPr>
        <w:t>.</w:t>
      </w:r>
    </w:p>
    <w:p w14:paraId="645AB183" w14:textId="77777777" w:rsidR="00F07559" w:rsidRDefault="00F07559" w:rsidP="00DA5032">
      <w:pPr>
        <w:spacing w:after="0" w:line="240" w:lineRule="auto"/>
        <w:rPr>
          <w:rStyle w:val="docsum-pmid"/>
          <w:rFonts w:ascii="Arial" w:hAnsi="Arial" w:cs="Arial"/>
          <w:color w:val="FF0000"/>
          <w:sz w:val="20"/>
          <w:szCs w:val="20"/>
        </w:rPr>
      </w:pPr>
    </w:p>
    <w:p w14:paraId="75960E9D" w14:textId="6C00B978" w:rsidR="00F07559" w:rsidRDefault="00F07559" w:rsidP="00DA5032">
      <w:pPr>
        <w:spacing w:after="0" w:line="240" w:lineRule="auto"/>
        <w:rPr>
          <w:rStyle w:val="docsum-pmid"/>
          <w:rFonts w:ascii="Arial" w:hAnsi="Arial" w:cs="Arial"/>
          <w:sz w:val="20"/>
          <w:szCs w:val="20"/>
        </w:rPr>
      </w:pPr>
      <w:r w:rsidRPr="00E2758A">
        <w:rPr>
          <w:rStyle w:val="docsum-authors"/>
          <w:rFonts w:ascii="Arial" w:hAnsi="Arial" w:cs="Arial"/>
          <w:color w:val="212121"/>
          <w:sz w:val="20"/>
          <w:szCs w:val="20"/>
        </w:rPr>
        <w:t xml:space="preserve">Liu F, Austin TR, Schrack JA, Chen J, Walston J, Mathias RA, Grams M, Odden MC, Newman A, Psaty BM, Ramonfaur D, Shah AM, Windham BG, Coresh J, Walker KA. </w:t>
      </w:r>
      <w:hyperlink r:id="rId166" w:history="1">
        <w:r w:rsidRPr="00F07559">
          <w:rPr>
            <w:rStyle w:val="Hyperlink"/>
            <w:rFonts w:ascii="Arial" w:hAnsi="Arial" w:cs="Arial"/>
            <w:b/>
            <w:bCs/>
            <w:i/>
            <w:iCs/>
            <w:sz w:val="20"/>
            <w:szCs w:val="20"/>
          </w:rPr>
          <w:t>Late-life plasma proteins associated with prevalent and incident frailty: a proteomic analysis.</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 xml:space="preserve">Aging Cell. 2023 Sep 11. doi: 10.1111/acel.13975. Online ahead of print. </w:t>
      </w:r>
      <w:r w:rsidRPr="007A5242">
        <w:rPr>
          <w:rStyle w:val="citation-part"/>
          <w:rFonts w:ascii="Arial" w:hAnsi="Arial" w:cs="Arial"/>
          <w:sz w:val="20"/>
          <w:szCs w:val="20"/>
        </w:rPr>
        <w:t>PM: </w:t>
      </w:r>
      <w:r w:rsidRPr="007A5242">
        <w:rPr>
          <w:rStyle w:val="docsum-pmid"/>
          <w:rFonts w:ascii="Arial" w:hAnsi="Arial" w:cs="Arial"/>
          <w:sz w:val="20"/>
          <w:szCs w:val="20"/>
        </w:rPr>
        <w:t>37697678.</w:t>
      </w:r>
      <w:r w:rsidR="00ED3272" w:rsidRPr="00ED3272">
        <w:t xml:space="preserve"> </w:t>
      </w:r>
      <w:r w:rsidR="00ED3272" w:rsidRPr="00ED3272">
        <w:rPr>
          <w:rStyle w:val="docsum-pmid"/>
          <w:rFonts w:ascii="Arial" w:hAnsi="Arial" w:cs="Arial"/>
          <w:sz w:val="20"/>
          <w:szCs w:val="20"/>
        </w:rPr>
        <w:t>PMC10652348</w:t>
      </w:r>
      <w:r w:rsidRPr="007A5242">
        <w:rPr>
          <w:rStyle w:val="docsum-pmid"/>
          <w:rFonts w:ascii="Arial" w:hAnsi="Arial" w:cs="Arial"/>
          <w:sz w:val="20"/>
          <w:szCs w:val="20"/>
        </w:rPr>
        <w:t>.</w:t>
      </w:r>
    </w:p>
    <w:p w14:paraId="6666CAD7" w14:textId="77777777" w:rsidR="0043788F" w:rsidRDefault="0043788F" w:rsidP="00DA5032">
      <w:pPr>
        <w:spacing w:after="0" w:line="240" w:lineRule="auto"/>
        <w:rPr>
          <w:rStyle w:val="docsum-pmid"/>
          <w:rFonts w:ascii="Arial" w:hAnsi="Arial" w:cs="Arial"/>
          <w:sz w:val="20"/>
          <w:szCs w:val="20"/>
        </w:rPr>
      </w:pPr>
    </w:p>
    <w:p w14:paraId="1C76C572" w14:textId="032928E8" w:rsidR="0043788F" w:rsidRDefault="0043788F" w:rsidP="0043788F">
      <w:pPr>
        <w:spacing w:after="0" w:line="240" w:lineRule="auto"/>
        <w:rPr>
          <w:rStyle w:val="docsum-pmid"/>
          <w:rFonts w:ascii="Arial" w:hAnsi="Arial" w:cs="Arial"/>
          <w:sz w:val="20"/>
          <w:szCs w:val="20"/>
        </w:rPr>
      </w:pPr>
      <w:r w:rsidRPr="0033073B">
        <w:rPr>
          <w:rStyle w:val="docsum-authors"/>
          <w:rFonts w:ascii="Arial" w:hAnsi="Arial" w:cs="Arial"/>
          <w:color w:val="212121"/>
          <w:sz w:val="20"/>
          <w:szCs w:val="20"/>
        </w:rPr>
        <w:t>Liu X, Sun X, Zhang Y, Jiang W, Lai M, Wiggins KL, Raffield LM, Bielak LF, Zhao W, Pitsillides A, Haessler J, Zheng Y, Blackwell TW, Yao J, Guo X, Qian Y, Thyagarajan B, Pankratz N, Rich SS, Taylor KD, Peyser PA, Heckbert SR, Seshadri S, Boerwinkle E, Grove ML, Larson NB, Smith JA, Vasan RS, Fitzpatrick AL, Fornage M, Ding J, Carson AP, Abecasis G, Dupuis J, Reiner A, Kooperberg C, Hou L, Psaty BM, Wilson JG, Levy D, Rotter JI, Bis JC; TOPMed mtDNA Working Group in NHLBI Trans</w:t>
      </w:r>
      <w:r w:rsidRPr="0033073B">
        <w:rPr>
          <w:rStyle w:val="docsum-authors"/>
          <w:rFonts w:ascii="Cambria Math" w:hAnsi="Cambria Math" w:cs="Cambria Math"/>
          <w:color w:val="212121"/>
          <w:sz w:val="20"/>
          <w:szCs w:val="20"/>
        </w:rPr>
        <w:t>‐</w:t>
      </w:r>
      <w:r w:rsidRPr="0033073B">
        <w:rPr>
          <w:rStyle w:val="docsum-authors"/>
          <w:rFonts w:ascii="Arial" w:hAnsi="Arial" w:cs="Arial"/>
          <w:color w:val="212121"/>
          <w:sz w:val="20"/>
          <w:szCs w:val="20"/>
        </w:rPr>
        <w:t xml:space="preserve">Omics for Precision Medicine (TOPMed) Consortium; Satizabal CL, Arking DE, Liu C. </w:t>
      </w:r>
      <w:hyperlink r:id="rId167" w:history="1">
        <w:r w:rsidRPr="0043788F">
          <w:rPr>
            <w:rStyle w:val="Hyperlink"/>
            <w:b/>
            <w:bCs/>
            <w:i/>
            <w:iCs/>
          </w:rPr>
          <w:t>Association between whole blood-derived mitochondrial DNA copy number, low-density lipoprotein cholesterol, and cardiovascular disease risk</w:t>
        </w:r>
        <w:r w:rsidRPr="0033073B">
          <w:rPr>
            <w:rStyle w:val="docsum-authors"/>
            <w:rFonts w:ascii="Arial" w:hAnsi="Arial" w:cs="Arial"/>
            <w:b/>
            <w:bCs/>
            <w:i/>
            <w:iCs/>
            <w:color w:val="365F91" w:themeColor="accent1" w:themeShade="BF"/>
            <w:sz w:val="20"/>
            <w:szCs w:val="20"/>
            <w:u w:val="single"/>
          </w:rPr>
          <w:t>.</w:t>
        </w:r>
      </w:hyperlink>
      <w:r w:rsidRPr="0033073B">
        <w:rPr>
          <w:rStyle w:val="docsum-authors"/>
          <w:rFonts w:ascii="Arial" w:hAnsi="Arial" w:cs="Arial"/>
          <w:color w:val="4F81BD" w:themeColor="accent1"/>
          <w:sz w:val="20"/>
          <w:szCs w:val="20"/>
        </w:rPr>
        <w:t xml:space="preserve"> </w:t>
      </w:r>
      <w:r w:rsidRPr="0033073B">
        <w:rPr>
          <w:rStyle w:val="docsum-authors"/>
          <w:rFonts w:ascii="Arial" w:hAnsi="Arial" w:cs="Arial"/>
          <w:color w:val="212121"/>
          <w:sz w:val="20"/>
          <w:szCs w:val="20"/>
        </w:rPr>
        <w:t>J Am Heart Assoc</w:t>
      </w:r>
      <w:r w:rsidRPr="00E80447">
        <w:rPr>
          <w:rStyle w:val="docsum-authors"/>
          <w:rFonts w:ascii="Arial" w:hAnsi="Arial" w:cs="Arial"/>
          <w:color w:val="212121"/>
          <w:sz w:val="20"/>
          <w:szCs w:val="20"/>
        </w:rPr>
        <w:t>. 2</w:t>
      </w:r>
      <w:r w:rsidR="00E80447" w:rsidRPr="00E80447">
        <w:rPr>
          <w:rFonts w:ascii="Arial" w:hAnsi="Arial" w:cs="Arial"/>
          <w:color w:val="212121"/>
          <w:sz w:val="20"/>
          <w:szCs w:val="20"/>
        </w:rPr>
        <w:t>023 Nov. Vol. 22, issue 11, e13975</w:t>
      </w:r>
      <w:r w:rsidRPr="00E80447">
        <w:rPr>
          <w:rStyle w:val="docsum-authors"/>
          <w:rFonts w:ascii="Arial" w:hAnsi="Arial" w:cs="Arial"/>
          <w:color w:val="212121"/>
          <w:sz w:val="20"/>
          <w:szCs w:val="20"/>
        </w:rPr>
        <w:t>. PM</w:t>
      </w:r>
      <w:r w:rsidRPr="0033073B">
        <w:rPr>
          <w:rStyle w:val="docsum-authors"/>
          <w:rFonts w:ascii="Arial" w:hAnsi="Arial" w:cs="Arial"/>
          <w:color w:val="212121"/>
          <w:sz w:val="20"/>
          <w:szCs w:val="20"/>
        </w:rPr>
        <w:t>: 37804200</w:t>
      </w:r>
      <w:r>
        <w:rPr>
          <w:rStyle w:val="docsum-authors"/>
          <w:rFonts w:ascii="Arial" w:hAnsi="Arial" w:cs="Arial"/>
          <w:color w:val="212121"/>
          <w:sz w:val="20"/>
          <w:szCs w:val="20"/>
        </w:rPr>
        <w:t>.</w:t>
      </w:r>
      <w:r w:rsidRPr="0033073B">
        <w:rPr>
          <w:rStyle w:val="docsum-pmid"/>
          <w:rFonts w:ascii="Arial" w:hAnsi="Arial" w:cs="Arial"/>
          <w:sz w:val="20"/>
          <w:szCs w:val="20"/>
        </w:rPr>
        <w:t xml:space="preserve"> </w:t>
      </w:r>
      <w:r w:rsidR="00ED3272" w:rsidRPr="00ED3272">
        <w:rPr>
          <w:rStyle w:val="docsum-pmid"/>
          <w:rFonts w:ascii="Arial" w:hAnsi="Arial" w:cs="Arial"/>
          <w:sz w:val="20"/>
          <w:szCs w:val="20"/>
        </w:rPr>
        <w:t>PMC10757530</w:t>
      </w:r>
      <w:r w:rsidR="00ED3272">
        <w:rPr>
          <w:rStyle w:val="docsum-pmid"/>
          <w:rFonts w:ascii="Arial" w:hAnsi="Arial" w:cs="Arial"/>
          <w:sz w:val="20"/>
          <w:szCs w:val="20"/>
        </w:rPr>
        <w:t>.</w:t>
      </w:r>
    </w:p>
    <w:bookmarkEnd w:id="28"/>
    <w:p w14:paraId="6F1E14FD" w14:textId="77777777" w:rsidR="00F07559" w:rsidRDefault="00F07559" w:rsidP="00DA5032">
      <w:pPr>
        <w:spacing w:after="0" w:line="240" w:lineRule="auto"/>
        <w:rPr>
          <w:rStyle w:val="docsum-authors"/>
          <w:rFonts w:ascii="Arial" w:hAnsi="Arial" w:cs="Arial"/>
          <w:sz w:val="20"/>
          <w:szCs w:val="20"/>
        </w:rPr>
      </w:pPr>
    </w:p>
    <w:p w14:paraId="139609A1" w14:textId="027C068E" w:rsidR="00DA5032" w:rsidRPr="00D4379F" w:rsidRDefault="00DA5032" w:rsidP="00DA5032">
      <w:pPr>
        <w:spacing w:after="0" w:line="240" w:lineRule="auto"/>
        <w:rPr>
          <w:rStyle w:val="docsum-pmid"/>
          <w:rFonts w:ascii="Arial" w:hAnsi="Arial" w:cs="Arial"/>
          <w:sz w:val="20"/>
          <w:szCs w:val="20"/>
        </w:rPr>
      </w:pPr>
      <w:r w:rsidRPr="00D4379F">
        <w:rPr>
          <w:rStyle w:val="docsum-authors"/>
          <w:rFonts w:ascii="Arial" w:hAnsi="Arial" w:cs="Arial"/>
          <w:sz w:val="20"/>
          <w:szCs w:val="20"/>
        </w:rPr>
        <w:t>Lovasi GS, Boise S, Jogi S, Hurvitz PM, Rundle AG, Diez J, Hirsch JA, Fitzpatrick A, Biggs ML, Siscovick DS.</w:t>
      </w:r>
      <w:r w:rsidRPr="00D4379F">
        <w:rPr>
          <w:rFonts w:ascii="Arial" w:hAnsi="Arial" w:cs="Arial"/>
          <w:sz w:val="20"/>
          <w:szCs w:val="20"/>
        </w:rPr>
        <w:t xml:space="preserve"> </w:t>
      </w:r>
      <w:hyperlink r:id="rId168" w:history="1">
        <w:r w:rsidRPr="00ED2972">
          <w:rPr>
            <w:rStyle w:val="Hyperlink"/>
            <w:rFonts w:ascii="Arial" w:hAnsi="Arial" w:cs="Arial"/>
            <w:b/>
            <w:bCs/>
            <w:i/>
            <w:iCs/>
            <w:sz w:val="20"/>
            <w:szCs w:val="20"/>
          </w:rPr>
          <w:t>Time-</w:t>
        </w:r>
        <w:r>
          <w:rPr>
            <w:rStyle w:val="Hyperlink"/>
            <w:rFonts w:ascii="Arial" w:hAnsi="Arial" w:cs="Arial"/>
            <w:b/>
            <w:bCs/>
            <w:i/>
            <w:iCs/>
            <w:sz w:val="20"/>
            <w:szCs w:val="20"/>
          </w:rPr>
          <w:t>v</w:t>
        </w:r>
        <w:r w:rsidRPr="00ED2972">
          <w:rPr>
            <w:rStyle w:val="Hyperlink"/>
            <w:rFonts w:ascii="Arial" w:hAnsi="Arial" w:cs="Arial"/>
            <w:b/>
            <w:bCs/>
            <w:i/>
            <w:iCs/>
            <w:sz w:val="20"/>
            <w:szCs w:val="20"/>
          </w:rPr>
          <w:t xml:space="preserve">arying </w:t>
        </w:r>
        <w:r>
          <w:rPr>
            <w:rStyle w:val="Hyperlink"/>
            <w:rFonts w:ascii="Arial" w:hAnsi="Arial" w:cs="Arial"/>
            <w:b/>
            <w:bCs/>
            <w:i/>
            <w:iCs/>
            <w:sz w:val="20"/>
            <w:szCs w:val="20"/>
          </w:rPr>
          <w:t>f</w:t>
        </w:r>
        <w:r w:rsidRPr="00ED2972">
          <w:rPr>
            <w:rStyle w:val="Hyperlink"/>
            <w:rFonts w:ascii="Arial" w:hAnsi="Arial" w:cs="Arial"/>
            <w:b/>
            <w:bCs/>
            <w:i/>
            <w:iCs/>
            <w:sz w:val="20"/>
            <w:szCs w:val="20"/>
          </w:rPr>
          <w:t xml:space="preserve">ood </w:t>
        </w:r>
        <w:r>
          <w:rPr>
            <w:rStyle w:val="Hyperlink"/>
            <w:rFonts w:ascii="Arial" w:hAnsi="Arial" w:cs="Arial"/>
            <w:b/>
            <w:bCs/>
            <w:i/>
            <w:iCs/>
            <w:sz w:val="20"/>
            <w:szCs w:val="20"/>
          </w:rPr>
          <w:t>r</w:t>
        </w:r>
        <w:r w:rsidRPr="00ED2972">
          <w:rPr>
            <w:rStyle w:val="Hyperlink"/>
            <w:rFonts w:ascii="Arial" w:hAnsi="Arial" w:cs="Arial"/>
            <w:b/>
            <w:bCs/>
            <w:i/>
            <w:iCs/>
            <w:sz w:val="20"/>
            <w:szCs w:val="20"/>
          </w:rPr>
          <w:t xml:space="preserve">etail and </w:t>
        </w:r>
        <w:r>
          <w:rPr>
            <w:rStyle w:val="Hyperlink"/>
            <w:rFonts w:ascii="Arial" w:hAnsi="Arial" w:cs="Arial"/>
            <w:b/>
            <w:bCs/>
            <w:i/>
            <w:iCs/>
            <w:sz w:val="20"/>
            <w:szCs w:val="20"/>
          </w:rPr>
          <w:t>i</w:t>
        </w:r>
        <w:r w:rsidRPr="00ED2972">
          <w:rPr>
            <w:rStyle w:val="Hyperlink"/>
            <w:rFonts w:ascii="Arial" w:hAnsi="Arial" w:cs="Arial"/>
            <w:b/>
            <w:bCs/>
            <w:i/>
            <w:iCs/>
            <w:sz w:val="20"/>
            <w:szCs w:val="20"/>
          </w:rPr>
          <w:t xml:space="preserve">ncident </w:t>
        </w:r>
        <w:r>
          <w:rPr>
            <w:rStyle w:val="Hyperlink"/>
            <w:rFonts w:ascii="Arial" w:hAnsi="Arial" w:cs="Arial"/>
            <w:b/>
            <w:bCs/>
            <w:i/>
            <w:iCs/>
            <w:sz w:val="20"/>
            <w:szCs w:val="20"/>
          </w:rPr>
          <w:t>d</w:t>
        </w:r>
        <w:r w:rsidRPr="00ED2972">
          <w:rPr>
            <w:rStyle w:val="Hyperlink"/>
            <w:rFonts w:ascii="Arial" w:hAnsi="Arial" w:cs="Arial"/>
            <w:b/>
            <w:bCs/>
            <w:i/>
            <w:iCs/>
            <w:sz w:val="20"/>
            <w:szCs w:val="20"/>
          </w:rPr>
          <w:t>isease in the Cardiovascular Health Study</w:t>
        </w:r>
        <w:r w:rsidRPr="00D4379F">
          <w:rPr>
            <w:rStyle w:val="Hyperlink"/>
            <w:rFonts w:ascii="Arial" w:hAnsi="Arial" w:cs="Arial"/>
            <w:sz w:val="20"/>
            <w:szCs w:val="20"/>
          </w:rPr>
          <w:t>.</w:t>
        </w:r>
        <w:r w:rsidRPr="00ED2972">
          <w:rPr>
            <w:rStyle w:val="Hyperlink"/>
            <w:rFonts w:ascii="Arial" w:hAnsi="Arial" w:cs="Arial"/>
            <w:sz w:val="20"/>
            <w:szCs w:val="20"/>
            <w:u w:val="none"/>
          </w:rPr>
          <w:t xml:space="preserve"> </w:t>
        </w:r>
      </w:hyperlink>
      <w:r w:rsidRPr="00D4379F">
        <w:rPr>
          <w:rStyle w:val="docsum-journal-citation"/>
          <w:rFonts w:ascii="Arial" w:hAnsi="Arial" w:cs="Arial"/>
          <w:sz w:val="20"/>
          <w:szCs w:val="20"/>
        </w:rPr>
        <w:t xml:space="preserve">Am J Prev Med. 2023 </w:t>
      </w:r>
      <w:r w:rsidR="00B57F94" w:rsidRPr="00B57F94">
        <w:rPr>
          <w:rStyle w:val="docsum-journal-citation"/>
          <w:rFonts w:ascii="Arial" w:hAnsi="Arial" w:cs="Arial"/>
          <w:sz w:val="20"/>
          <w:szCs w:val="20"/>
        </w:rPr>
        <w:t>Jun</w:t>
      </w:r>
      <w:r w:rsidR="00B57F94">
        <w:rPr>
          <w:rStyle w:val="docsum-journal-citation"/>
          <w:rFonts w:ascii="Arial" w:hAnsi="Arial" w:cs="Arial"/>
          <w:sz w:val="20"/>
          <w:szCs w:val="20"/>
        </w:rPr>
        <w:t xml:space="preserve">. Vol. </w:t>
      </w:r>
      <w:r w:rsidR="00B57F94" w:rsidRPr="00B57F94">
        <w:rPr>
          <w:rStyle w:val="docsum-journal-citation"/>
          <w:rFonts w:ascii="Arial" w:hAnsi="Arial" w:cs="Arial"/>
          <w:sz w:val="20"/>
          <w:szCs w:val="20"/>
        </w:rPr>
        <w:t>64</w:t>
      </w:r>
      <w:r w:rsidR="00B57F94">
        <w:rPr>
          <w:rStyle w:val="docsum-journal-citation"/>
          <w:rFonts w:ascii="Arial" w:hAnsi="Arial" w:cs="Arial"/>
          <w:sz w:val="20"/>
          <w:szCs w:val="20"/>
        </w:rPr>
        <w:t xml:space="preserve">, issue </w:t>
      </w:r>
      <w:r w:rsidR="00B57F94" w:rsidRPr="00B57F94">
        <w:rPr>
          <w:rStyle w:val="docsum-journal-citation"/>
          <w:rFonts w:ascii="Arial" w:hAnsi="Arial" w:cs="Arial"/>
          <w:sz w:val="20"/>
          <w:szCs w:val="20"/>
        </w:rPr>
        <w:t>6</w:t>
      </w:r>
      <w:r w:rsidR="00B57F94">
        <w:rPr>
          <w:rStyle w:val="docsum-journal-citation"/>
          <w:rFonts w:ascii="Arial" w:hAnsi="Arial" w:cs="Arial"/>
          <w:sz w:val="20"/>
          <w:szCs w:val="20"/>
        </w:rPr>
        <w:t xml:space="preserve">, pp. </w:t>
      </w:r>
      <w:r w:rsidR="00B57F94" w:rsidRPr="00B57F94">
        <w:rPr>
          <w:rStyle w:val="docsum-journal-citation"/>
          <w:rFonts w:ascii="Arial" w:hAnsi="Arial" w:cs="Arial"/>
          <w:sz w:val="20"/>
          <w:szCs w:val="20"/>
        </w:rPr>
        <w:t>877-887.</w:t>
      </w:r>
      <w:r w:rsidRPr="00B57F94">
        <w:rPr>
          <w:rStyle w:val="docsum-journal-citation"/>
          <w:rFonts w:ascii="Arial" w:hAnsi="Arial" w:cs="Arial"/>
          <w:sz w:val="20"/>
          <w:szCs w:val="20"/>
        </w:rPr>
        <w:t>PM</w:t>
      </w:r>
      <w:r w:rsidRPr="00B57F94">
        <w:rPr>
          <w:rStyle w:val="citation-part"/>
          <w:rFonts w:ascii="Arial" w:hAnsi="Arial" w:cs="Arial"/>
          <w:sz w:val="20"/>
          <w:szCs w:val="20"/>
        </w:rPr>
        <w:t xml:space="preserve">: </w:t>
      </w:r>
      <w:r w:rsidRPr="00B57F94">
        <w:rPr>
          <w:rStyle w:val="docsum-pmid"/>
          <w:rFonts w:ascii="Arial" w:hAnsi="Arial" w:cs="Arial"/>
          <w:sz w:val="20"/>
          <w:szCs w:val="20"/>
        </w:rPr>
        <w:t>36882344</w:t>
      </w:r>
      <w:r w:rsidRPr="00D4379F">
        <w:rPr>
          <w:rStyle w:val="docsum-pmid"/>
          <w:rFonts w:ascii="Arial" w:hAnsi="Arial" w:cs="Arial"/>
          <w:sz w:val="20"/>
          <w:szCs w:val="20"/>
        </w:rPr>
        <w:t xml:space="preserve">. </w:t>
      </w:r>
      <w:r w:rsidR="00B57F94" w:rsidRPr="00B57F94">
        <w:rPr>
          <w:rStyle w:val="docsum-pmid"/>
          <w:rFonts w:ascii="Arial" w:hAnsi="Arial" w:cs="Arial"/>
          <w:sz w:val="20"/>
          <w:szCs w:val="20"/>
        </w:rPr>
        <w:t>PMC10200742</w:t>
      </w:r>
      <w:r w:rsidR="00B57F94">
        <w:rPr>
          <w:rStyle w:val="docsum-pmid"/>
          <w:rFonts w:ascii="Arial" w:hAnsi="Arial" w:cs="Arial"/>
          <w:sz w:val="20"/>
          <w:szCs w:val="20"/>
        </w:rPr>
        <w:t>.</w:t>
      </w:r>
    </w:p>
    <w:p w14:paraId="0648028A" w14:textId="77777777" w:rsidR="00DA5032" w:rsidRPr="005451E9" w:rsidRDefault="00DA5032" w:rsidP="00EE3863">
      <w:pPr>
        <w:spacing w:after="0" w:line="240" w:lineRule="auto"/>
        <w:rPr>
          <w:rStyle w:val="docsum-pmid"/>
          <w:rFonts w:ascii="Arial" w:hAnsi="Arial" w:cs="Arial"/>
          <w:sz w:val="20"/>
          <w:szCs w:val="20"/>
        </w:rPr>
      </w:pPr>
    </w:p>
    <w:p w14:paraId="5FD8CD85" w14:textId="77777777" w:rsidR="0043788F" w:rsidRPr="00A8699D" w:rsidRDefault="0043788F" w:rsidP="0043788F">
      <w:pPr>
        <w:spacing w:after="0" w:line="240" w:lineRule="auto"/>
        <w:rPr>
          <w:rStyle w:val="docsum-authors"/>
          <w:rFonts w:ascii="Arial" w:hAnsi="Arial" w:cs="Arial"/>
          <w:color w:val="212121"/>
          <w:sz w:val="20"/>
          <w:szCs w:val="20"/>
        </w:rPr>
      </w:pPr>
      <w:bookmarkStart w:id="30" w:name="_Hlk148005956"/>
      <w:r w:rsidRPr="00A8699D">
        <w:rPr>
          <w:rStyle w:val="docsum-authors"/>
          <w:rFonts w:ascii="Arial" w:hAnsi="Arial" w:cs="Arial"/>
          <w:color w:val="212121"/>
          <w:sz w:val="20"/>
          <w:szCs w:val="20"/>
        </w:rPr>
        <w:t>Mantyh WG, Cochran JN, Taylor JW, Broce IJ, Geier EG, Bonham LW, Anderson AG, Sirkis DW, Joie R, Iaccarino L, Chaudhary K, Edwards L, Strom A, Grant H, Allen IE, Miller ZA, Gorno-Tempini ML, Kramer JH, Miller BL, Desikan RS, Rabinovici GD, Yokoyama JS.</w:t>
      </w:r>
      <w:r>
        <w:rPr>
          <w:rStyle w:val="docsum-authors"/>
          <w:rFonts w:ascii="Arial" w:hAnsi="Arial" w:cs="Arial"/>
          <w:color w:val="212121"/>
          <w:sz w:val="20"/>
          <w:szCs w:val="20"/>
        </w:rPr>
        <w:t xml:space="preserve"> </w:t>
      </w:r>
      <w:hyperlink r:id="rId169" w:history="1">
        <w:r w:rsidRPr="0043788F">
          <w:rPr>
            <w:rStyle w:val="Hyperlink"/>
            <w:b/>
            <w:bCs/>
            <w:i/>
            <w:iCs/>
          </w:rPr>
          <w:t>Early-onset Alzheimer's disease explained by polygenic risk of late-onset disease?</w:t>
        </w:r>
      </w:hyperlink>
      <w:r>
        <w:rPr>
          <w:rStyle w:val="docsum-authors"/>
          <w:rFonts w:ascii="Arial" w:hAnsi="Arial" w:cs="Arial"/>
          <w:color w:val="212121"/>
          <w:sz w:val="20"/>
          <w:szCs w:val="20"/>
        </w:rPr>
        <w:t xml:space="preserve"> </w:t>
      </w:r>
      <w:r w:rsidRPr="00A8699D">
        <w:rPr>
          <w:rStyle w:val="docsum-authors"/>
          <w:rFonts w:ascii="Arial" w:hAnsi="Arial" w:cs="Arial"/>
          <w:color w:val="212121"/>
          <w:sz w:val="20"/>
          <w:szCs w:val="20"/>
        </w:rPr>
        <w:t>Alzheimers Dement (Amst). 2023 Sep 28</w:t>
      </w:r>
      <w:r>
        <w:rPr>
          <w:rStyle w:val="docsum-authors"/>
          <w:rFonts w:ascii="Arial" w:hAnsi="Arial" w:cs="Arial"/>
          <w:color w:val="212121"/>
          <w:sz w:val="20"/>
          <w:szCs w:val="20"/>
        </w:rPr>
        <w:t xml:space="preserve">. Vol. </w:t>
      </w:r>
      <w:r w:rsidRPr="00A8699D">
        <w:rPr>
          <w:rStyle w:val="docsum-authors"/>
          <w:rFonts w:ascii="Arial" w:hAnsi="Arial" w:cs="Arial"/>
          <w:color w:val="212121"/>
          <w:sz w:val="20"/>
          <w:szCs w:val="20"/>
        </w:rPr>
        <w:t>15</w:t>
      </w:r>
      <w:r>
        <w:rPr>
          <w:rStyle w:val="docsum-authors"/>
          <w:rFonts w:ascii="Arial" w:hAnsi="Arial" w:cs="Arial"/>
          <w:color w:val="212121"/>
          <w:sz w:val="20"/>
          <w:szCs w:val="20"/>
        </w:rPr>
        <w:t xml:space="preserve">, issue </w:t>
      </w:r>
      <w:r w:rsidRPr="00A8699D">
        <w:rPr>
          <w:rStyle w:val="docsum-authors"/>
          <w:rFonts w:ascii="Arial" w:hAnsi="Arial" w:cs="Arial"/>
          <w:color w:val="212121"/>
          <w:sz w:val="20"/>
          <w:szCs w:val="20"/>
        </w:rPr>
        <w:t>4</w:t>
      </w:r>
      <w:r>
        <w:rPr>
          <w:rStyle w:val="docsum-authors"/>
          <w:rFonts w:ascii="Arial" w:hAnsi="Arial" w:cs="Arial"/>
          <w:color w:val="212121"/>
          <w:sz w:val="20"/>
          <w:szCs w:val="20"/>
        </w:rPr>
        <w:t xml:space="preserve">, </w:t>
      </w:r>
      <w:r w:rsidRPr="00A8699D">
        <w:rPr>
          <w:rStyle w:val="docsum-authors"/>
          <w:rFonts w:ascii="Arial" w:hAnsi="Arial" w:cs="Arial"/>
          <w:color w:val="212121"/>
          <w:sz w:val="20"/>
          <w:szCs w:val="20"/>
        </w:rPr>
        <w:t>e12482.</w:t>
      </w:r>
      <w:r>
        <w:rPr>
          <w:rStyle w:val="docsum-authors"/>
          <w:rFonts w:ascii="Arial" w:hAnsi="Arial" w:cs="Arial"/>
          <w:color w:val="212121"/>
          <w:sz w:val="20"/>
          <w:szCs w:val="20"/>
        </w:rPr>
        <w:t xml:space="preserve"> </w:t>
      </w:r>
      <w:r w:rsidRPr="00A8699D">
        <w:rPr>
          <w:rStyle w:val="docsum-authors"/>
          <w:rFonts w:ascii="Arial" w:hAnsi="Arial" w:cs="Arial"/>
          <w:color w:val="212121"/>
          <w:sz w:val="20"/>
          <w:szCs w:val="20"/>
        </w:rPr>
        <w:t>PM: 37780862</w:t>
      </w:r>
      <w:r>
        <w:rPr>
          <w:rStyle w:val="docsum-authors"/>
          <w:rFonts w:ascii="Arial" w:hAnsi="Arial" w:cs="Arial"/>
          <w:color w:val="212121"/>
          <w:sz w:val="20"/>
          <w:szCs w:val="20"/>
        </w:rPr>
        <w:t xml:space="preserve">. </w:t>
      </w:r>
      <w:r w:rsidRPr="00A8699D">
        <w:rPr>
          <w:rStyle w:val="docsum-authors"/>
          <w:rFonts w:ascii="Arial" w:hAnsi="Arial" w:cs="Arial"/>
          <w:color w:val="212121"/>
          <w:sz w:val="20"/>
          <w:szCs w:val="20"/>
        </w:rPr>
        <w:t>PMC10535074</w:t>
      </w:r>
      <w:r>
        <w:rPr>
          <w:rStyle w:val="docsum-authors"/>
          <w:rFonts w:ascii="Arial" w:hAnsi="Arial" w:cs="Arial"/>
          <w:color w:val="212121"/>
          <w:sz w:val="20"/>
          <w:szCs w:val="20"/>
        </w:rPr>
        <w:t>.</w:t>
      </w:r>
      <w:r w:rsidRPr="00A8699D">
        <w:rPr>
          <w:rStyle w:val="docsum-authors"/>
          <w:rFonts w:ascii="Arial" w:hAnsi="Arial" w:cs="Arial"/>
          <w:color w:val="212121"/>
          <w:sz w:val="20"/>
          <w:szCs w:val="20"/>
        </w:rPr>
        <w:t> </w:t>
      </w:r>
    </w:p>
    <w:p w14:paraId="09821E80" w14:textId="77777777" w:rsidR="0043788F" w:rsidRDefault="0043788F" w:rsidP="00DA5032">
      <w:pPr>
        <w:spacing w:after="0" w:line="240" w:lineRule="auto"/>
        <w:rPr>
          <w:rStyle w:val="docsum-authors"/>
          <w:rFonts w:ascii="Arial" w:hAnsi="Arial" w:cs="Arial"/>
          <w:color w:val="212121"/>
          <w:sz w:val="20"/>
          <w:szCs w:val="20"/>
        </w:rPr>
      </w:pPr>
    </w:p>
    <w:p w14:paraId="69AFA4DD" w14:textId="22C01477" w:rsidR="00F07559" w:rsidRDefault="00F07559" w:rsidP="00DA5032">
      <w:pPr>
        <w:spacing w:after="0" w:line="240" w:lineRule="auto"/>
        <w:rPr>
          <w:rStyle w:val="docsum-pmid"/>
          <w:rFonts w:ascii="Arial" w:hAnsi="Arial" w:cs="Arial"/>
          <w:sz w:val="20"/>
          <w:szCs w:val="20"/>
        </w:rPr>
      </w:pPr>
      <w:r w:rsidRPr="00A37A86">
        <w:rPr>
          <w:rStyle w:val="docsum-authors"/>
          <w:rFonts w:ascii="Arial" w:hAnsi="Arial" w:cs="Arial"/>
          <w:color w:val="212121"/>
          <w:sz w:val="20"/>
          <w:szCs w:val="20"/>
        </w:rPr>
        <w:t xml:space="preserve">Marriott RJ, Murray K, Adams RJ, Antonio L, Ballantyne CM, Bauer DC, Bhasin S, Biggs ML, Cawthon PM, Couper DJ, Dobs AS, Flicker L, Handelsman DJ, Hankey GJ, Hannemann A, Haring R, Hsu B, Karlsson M, Martin SA, Matsumoto AM, Mellström D, Ohlsson C, O'Neill TW, Orwoll ES, Quartagno M, Shores MM, Steveling A, Tivesten Å, Travison TG, Vanderschueren D, Wittert GA, Wu FCW, Yeap BB. </w:t>
      </w:r>
      <w:hyperlink r:id="rId170" w:history="1">
        <w:r w:rsidRPr="00F07559">
          <w:rPr>
            <w:rStyle w:val="Hyperlink"/>
            <w:rFonts w:ascii="Arial" w:hAnsi="Arial" w:cs="Arial"/>
            <w:b/>
            <w:bCs/>
            <w:i/>
            <w:iCs/>
            <w:sz w:val="20"/>
            <w:szCs w:val="20"/>
          </w:rPr>
          <w:t>Factors associated with circulating sex hormones in men: individual participant data meta-analyses</w:t>
        </w:r>
        <w:r w:rsidRPr="00A37A86">
          <w:rPr>
            <w:rStyle w:val="Hyperlink"/>
            <w:rFonts w:ascii="Arial" w:hAnsi="Arial" w:cs="Arial"/>
            <w:b/>
            <w:bCs/>
            <w:i/>
            <w:iCs/>
            <w:color w:val="205493"/>
            <w:sz w:val="20"/>
            <w:szCs w:val="20"/>
            <w:shd w:val="clear" w:color="auto" w:fill="FFFFFF"/>
          </w:rPr>
          <w:t>.</w:t>
        </w:r>
      </w:hyperlink>
      <w:r>
        <w:rPr>
          <w:rStyle w:val="docsum-authors"/>
          <w:rFonts w:ascii="Segoe UI" w:hAnsi="Segoe UI" w:cs="Segoe UI"/>
          <w:color w:val="212121"/>
        </w:rPr>
        <w:t xml:space="preserve"> </w:t>
      </w:r>
      <w:r w:rsidRPr="00A37A86">
        <w:rPr>
          <w:rStyle w:val="docsum-authors"/>
          <w:rFonts w:ascii="Arial" w:hAnsi="Arial" w:cs="Arial"/>
          <w:color w:val="212121"/>
          <w:sz w:val="20"/>
          <w:szCs w:val="20"/>
        </w:rPr>
        <w:t>Ann Intern Med. 2023 Aug 29. doi: 10.7326/M23-0342. Online ahead of print. PM: 37639720.</w:t>
      </w:r>
      <w:r w:rsidRPr="00A37A86">
        <w:rPr>
          <w:rStyle w:val="Strong"/>
          <w:rFonts w:ascii="Segoe UI" w:hAnsi="Segoe UI" w:cs="Segoe UI"/>
          <w:b w:val="0"/>
          <w:bCs w:val="0"/>
          <w:color w:val="212121"/>
        </w:rPr>
        <w:t xml:space="preserve"> </w:t>
      </w:r>
      <w:r w:rsidR="00306F6A" w:rsidRPr="00306F6A">
        <w:rPr>
          <w:rStyle w:val="docsum-authors"/>
          <w:rFonts w:ascii="Arial" w:hAnsi="Arial" w:cs="Arial"/>
          <w:color w:val="212121"/>
          <w:sz w:val="20"/>
          <w:szCs w:val="20"/>
        </w:rPr>
        <w:t>PMC10995451</w:t>
      </w:r>
      <w:r w:rsidR="00306F6A">
        <w:rPr>
          <w:rStyle w:val="docsum-authors"/>
          <w:rFonts w:ascii="Arial" w:hAnsi="Arial" w:cs="Arial"/>
          <w:color w:val="212121"/>
          <w:sz w:val="20"/>
          <w:szCs w:val="20"/>
        </w:rPr>
        <w:t>.</w:t>
      </w:r>
    </w:p>
    <w:p w14:paraId="41CBF5E6" w14:textId="77777777" w:rsidR="00F07559" w:rsidRDefault="00F07559" w:rsidP="00DA5032">
      <w:pPr>
        <w:spacing w:after="0" w:line="240" w:lineRule="auto"/>
        <w:rPr>
          <w:rStyle w:val="docsum-authors"/>
          <w:rFonts w:ascii="Arial" w:hAnsi="Arial" w:cs="Arial"/>
          <w:color w:val="212121"/>
          <w:sz w:val="20"/>
          <w:szCs w:val="20"/>
        </w:rPr>
      </w:pPr>
    </w:p>
    <w:p w14:paraId="76A99287" w14:textId="38D17534" w:rsidR="002B4AE0" w:rsidRPr="00E80447" w:rsidRDefault="002B4AE0" w:rsidP="00DA5032">
      <w:pPr>
        <w:spacing w:after="0" w:line="240" w:lineRule="auto"/>
        <w:rPr>
          <w:rStyle w:val="docsum-pmid"/>
          <w:rFonts w:ascii="Arial" w:hAnsi="Arial" w:cs="Arial"/>
          <w:sz w:val="20"/>
          <w:szCs w:val="20"/>
        </w:rPr>
      </w:pPr>
      <w:r w:rsidRPr="0031092E">
        <w:rPr>
          <w:rStyle w:val="docsum-authors"/>
          <w:rFonts w:ascii="Arial" w:hAnsi="Arial" w:cs="Arial"/>
          <w:color w:val="212121"/>
          <w:sz w:val="20"/>
          <w:szCs w:val="20"/>
        </w:rPr>
        <w:t xml:space="preserve">Massera D, Bartz TM, Biggs ML, Sotoodehnia N, Reiner AP, Semba RD, Gottdiener JS, Psaty BM, Owens DS, Kizer JR. </w:t>
      </w:r>
      <w:hyperlink r:id="rId171" w:history="1">
        <w:r w:rsidRPr="00CA0D94">
          <w:rPr>
            <w:rStyle w:val="Hyperlink"/>
            <w:rFonts w:ascii="Arial" w:hAnsi="Arial" w:cs="Arial"/>
            <w:b/>
            <w:bCs/>
            <w:i/>
            <w:iCs/>
            <w:sz w:val="20"/>
            <w:szCs w:val="20"/>
          </w:rPr>
          <w:t>Traditional and novel risk factors for incident aortic stenosis in community-dwelling older adults</w:t>
        </w:r>
      </w:hyperlink>
      <w:r w:rsidRPr="00CA0D94">
        <w:rPr>
          <w:rStyle w:val="docsum-authors"/>
          <w:rFonts w:ascii="Arial" w:hAnsi="Arial" w:cs="Arial"/>
          <w:sz w:val="20"/>
          <w:szCs w:val="20"/>
        </w:rPr>
        <w:t xml:space="preserve">. </w:t>
      </w:r>
      <w:r w:rsidRPr="00CA0D94">
        <w:rPr>
          <w:rStyle w:val="docsum-journal-citation"/>
          <w:rFonts w:ascii="Arial" w:hAnsi="Arial" w:cs="Arial"/>
          <w:sz w:val="20"/>
          <w:szCs w:val="20"/>
        </w:rPr>
        <w:t>Heart</w:t>
      </w:r>
      <w:r w:rsidRPr="00E80447">
        <w:rPr>
          <w:rStyle w:val="docsum-journal-citation"/>
          <w:rFonts w:ascii="Arial" w:hAnsi="Arial" w:cs="Arial"/>
          <w:sz w:val="20"/>
          <w:szCs w:val="20"/>
        </w:rPr>
        <w:t>.</w:t>
      </w:r>
      <w:r w:rsidR="00E80447" w:rsidRPr="00E80447">
        <w:rPr>
          <w:rFonts w:ascii="Arial" w:hAnsi="Arial" w:cs="Arial"/>
          <w:sz w:val="20"/>
          <w:szCs w:val="20"/>
        </w:rPr>
        <w:t xml:space="preserve"> </w:t>
      </w:r>
      <w:r w:rsidR="00E80447" w:rsidRPr="00E80447">
        <w:rPr>
          <w:rStyle w:val="docsum-journal-citation"/>
          <w:rFonts w:ascii="Arial" w:hAnsi="Arial" w:cs="Arial"/>
          <w:sz w:val="20"/>
          <w:szCs w:val="20"/>
        </w:rPr>
        <w:t>2023</w:t>
      </w:r>
      <w:r w:rsidR="00E80447" w:rsidRPr="00E80447">
        <w:rPr>
          <w:rFonts w:ascii="Arial" w:hAnsi="Arial" w:cs="Arial"/>
          <w:sz w:val="20"/>
          <w:szCs w:val="20"/>
        </w:rPr>
        <w:t xml:space="preserve"> Dec 15. Vol. 110, issue 1, pp. 57-64</w:t>
      </w:r>
      <w:r w:rsidRPr="00E80447">
        <w:rPr>
          <w:rStyle w:val="docsum-journal-citation"/>
          <w:rFonts w:ascii="Arial" w:hAnsi="Arial" w:cs="Arial"/>
          <w:sz w:val="20"/>
          <w:szCs w:val="20"/>
        </w:rPr>
        <w:t xml:space="preserve">. </w:t>
      </w:r>
      <w:r w:rsidRPr="00E80447">
        <w:rPr>
          <w:rStyle w:val="citation-part"/>
          <w:rFonts w:ascii="Arial" w:hAnsi="Arial" w:cs="Arial"/>
          <w:sz w:val="20"/>
          <w:szCs w:val="20"/>
        </w:rPr>
        <w:t>PM: </w:t>
      </w:r>
      <w:r w:rsidRPr="00E80447">
        <w:rPr>
          <w:rStyle w:val="docsum-pmid"/>
          <w:rFonts w:ascii="Arial" w:hAnsi="Arial" w:cs="Arial"/>
          <w:sz w:val="20"/>
          <w:szCs w:val="20"/>
        </w:rPr>
        <w:t>37463733.</w:t>
      </w:r>
      <w:r w:rsidR="00EC320F" w:rsidRPr="00E80447">
        <w:rPr>
          <w:rFonts w:ascii="Arial" w:hAnsi="Arial" w:cs="Arial"/>
          <w:sz w:val="20"/>
          <w:szCs w:val="20"/>
        </w:rPr>
        <w:t xml:space="preserve"> </w:t>
      </w:r>
      <w:r w:rsidR="00EC320F" w:rsidRPr="00E80447">
        <w:rPr>
          <w:rStyle w:val="docsum-pmid"/>
          <w:rFonts w:ascii="Arial" w:hAnsi="Arial" w:cs="Arial"/>
          <w:sz w:val="20"/>
          <w:szCs w:val="20"/>
        </w:rPr>
        <w:t>PMC10794538</w:t>
      </w:r>
      <w:r w:rsidR="008631BA" w:rsidRPr="00E80447">
        <w:rPr>
          <w:rStyle w:val="docsum-pmid"/>
          <w:rFonts w:ascii="Arial" w:hAnsi="Arial" w:cs="Arial"/>
          <w:sz w:val="20"/>
          <w:szCs w:val="20"/>
        </w:rPr>
        <w:t>.</w:t>
      </w:r>
    </w:p>
    <w:bookmarkEnd w:id="30"/>
    <w:p w14:paraId="5B016354" w14:textId="77777777" w:rsidR="002B4AE0" w:rsidRDefault="002B4AE0" w:rsidP="00DA5032">
      <w:pPr>
        <w:spacing w:after="0" w:line="240" w:lineRule="auto"/>
        <w:rPr>
          <w:rStyle w:val="docsum-authors"/>
          <w:rFonts w:ascii="Arial" w:hAnsi="Arial" w:cs="Arial"/>
          <w:sz w:val="20"/>
          <w:szCs w:val="20"/>
        </w:rPr>
      </w:pPr>
    </w:p>
    <w:p w14:paraId="14CC0620" w14:textId="1ED02D47" w:rsidR="00DA5032" w:rsidRPr="00D4379F" w:rsidRDefault="00DA5032" w:rsidP="00DA5032">
      <w:pPr>
        <w:spacing w:after="0" w:line="240" w:lineRule="auto"/>
        <w:rPr>
          <w:rStyle w:val="docsum-authors"/>
          <w:rFonts w:ascii="Arial" w:hAnsi="Arial" w:cs="Arial"/>
          <w:sz w:val="20"/>
          <w:szCs w:val="20"/>
        </w:rPr>
      </w:pPr>
      <w:r w:rsidRPr="00D4379F">
        <w:rPr>
          <w:rStyle w:val="docsum-authors"/>
          <w:rFonts w:ascii="Arial" w:hAnsi="Arial" w:cs="Arial"/>
          <w:sz w:val="20"/>
          <w:szCs w:val="20"/>
        </w:rPr>
        <w:t>Mehta R, Buzkova P, Patel H, Cheng J, Kizer JR, Gottdiener JS, Psaty B, Khan SS, Ix JH, Isakova T, Shlipak MG, Bansal N, Shah SJ.</w:t>
      </w:r>
      <w:r w:rsidRPr="00D4379F">
        <w:rPr>
          <w:rFonts w:ascii="Arial" w:hAnsi="Arial" w:cs="Arial"/>
          <w:sz w:val="20"/>
          <w:szCs w:val="20"/>
        </w:rPr>
        <w:t xml:space="preserve"> </w:t>
      </w:r>
      <w:hyperlink r:id="rId172" w:history="1">
        <w:r w:rsidRPr="00ED2972">
          <w:rPr>
            <w:rStyle w:val="Hyperlink"/>
            <w:rFonts w:ascii="Arial" w:hAnsi="Arial" w:cs="Arial"/>
            <w:b/>
            <w:bCs/>
            <w:i/>
            <w:iCs/>
            <w:sz w:val="20"/>
            <w:szCs w:val="20"/>
          </w:rPr>
          <w:t xml:space="preserve">Cardiac </w:t>
        </w:r>
        <w:r>
          <w:rPr>
            <w:rStyle w:val="Hyperlink"/>
            <w:rFonts w:ascii="Arial" w:hAnsi="Arial" w:cs="Arial"/>
            <w:b/>
            <w:bCs/>
            <w:i/>
            <w:iCs/>
            <w:sz w:val="20"/>
            <w:szCs w:val="20"/>
          </w:rPr>
          <w:t>m</w:t>
        </w:r>
        <w:r w:rsidRPr="00ED2972">
          <w:rPr>
            <w:rStyle w:val="Hyperlink"/>
            <w:rFonts w:ascii="Arial" w:hAnsi="Arial" w:cs="Arial"/>
            <w:b/>
            <w:bCs/>
            <w:i/>
            <w:iCs/>
            <w:sz w:val="20"/>
            <w:szCs w:val="20"/>
          </w:rPr>
          <w:t xml:space="preserve">echanics and </w:t>
        </w:r>
        <w:r>
          <w:rPr>
            <w:rStyle w:val="Hyperlink"/>
            <w:rFonts w:ascii="Arial" w:hAnsi="Arial" w:cs="Arial"/>
            <w:b/>
            <w:bCs/>
            <w:i/>
            <w:iCs/>
            <w:sz w:val="20"/>
            <w:szCs w:val="20"/>
          </w:rPr>
          <w:t>k</w:t>
        </w:r>
        <w:r w:rsidRPr="00ED2972">
          <w:rPr>
            <w:rStyle w:val="Hyperlink"/>
            <w:rFonts w:ascii="Arial" w:hAnsi="Arial" w:cs="Arial"/>
            <w:b/>
            <w:bCs/>
            <w:i/>
            <w:iCs/>
            <w:sz w:val="20"/>
            <w:szCs w:val="20"/>
          </w:rPr>
          <w:t xml:space="preserve">idney </w:t>
        </w:r>
        <w:r>
          <w:rPr>
            <w:rStyle w:val="Hyperlink"/>
            <w:rFonts w:ascii="Arial" w:hAnsi="Arial" w:cs="Arial"/>
            <w:b/>
            <w:bCs/>
            <w:i/>
            <w:iCs/>
            <w:sz w:val="20"/>
            <w:szCs w:val="20"/>
          </w:rPr>
          <w:t>f</w:t>
        </w:r>
        <w:r w:rsidRPr="00ED2972">
          <w:rPr>
            <w:rStyle w:val="Hyperlink"/>
            <w:rFonts w:ascii="Arial" w:hAnsi="Arial" w:cs="Arial"/>
            <w:b/>
            <w:bCs/>
            <w:i/>
            <w:iCs/>
            <w:sz w:val="20"/>
            <w:szCs w:val="20"/>
          </w:rPr>
          <w:t xml:space="preserve">unction </w:t>
        </w:r>
        <w:r>
          <w:rPr>
            <w:rStyle w:val="Hyperlink"/>
            <w:rFonts w:ascii="Arial" w:hAnsi="Arial" w:cs="Arial"/>
            <w:b/>
            <w:bCs/>
            <w:i/>
            <w:iCs/>
            <w:sz w:val="20"/>
            <w:szCs w:val="20"/>
          </w:rPr>
          <w:t>d</w:t>
        </w:r>
        <w:r w:rsidRPr="00ED2972">
          <w:rPr>
            <w:rStyle w:val="Hyperlink"/>
            <w:rFonts w:ascii="Arial" w:hAnsi="Arial" w:cs="Arial"/>
            <w:b/>
            <w:bCs/>
            <w:i/>
            <w:iCs/>
            <w:sz w:val="20"/>
            <w:szCs w:val="20"/>
          </w:rPr>
          <w:t>ecline in the Cardiovascular Health Study</w:t>
        </w:r>
        <w:r w:rsidRPr="00D4379F">
          <w:rPr>
            <w:rStyle w:val="Hyperlink"/>
            <w:rFonts w:ascii="Arial" w:hAnsi="Arial" w:cs="Arial"/>
            <w:sz w:val="20"/>
            <w:szCs w:val="20"/>
          </w:rPr>
          <w:t>.</w:t>
        </w:r>
        <w:r w:rsidRPr="00ED2972">
          <w:rPr>
            <w:rStyle w:val="Hyperlink"/>
            <w:rFonts w:ascii="Arial" w:hAnsi="Arial" w:cs="Arial"/>
            <w:sz w:val="20"/>
            <w:szCs w:val="20"/>
            <w:u w:val="none"/>
          </w:rPr>
          <w:t xml:space="preserve"> </w:t>
        </w:r>
      </w:hyperlink>
      <w:r w:rsidRPr="00D4379F">
        <w:rPr>
          <w:rStyle w:val="docsum-journal-citation"/>
          <w:rFonts w:ascii="Arial" w:hAnsi="Arial" w:cs="Arial"/>
          <w:sz w:val="20"/>
          <w:szCs w:val="20"/>
        </w:rPr>
        <w:t xml:space="preserve">Kidney360. </w:t>
      </w:r>
      <w:r w:rsidRPr="008827F8">
        <w:rPr>
          <w:rStyle w:val="docsum-journal-citation"/>
          <w:rFonts w:ascii="Arial" w:hAnsi="Arial" w:cs="Arial"/>
          <w:sz w:val="20"/>
          <w:szCs w:val="20"/>
        </w:rPr>
        <w:t xml:space="preserve">2023 </w:t>
      </w:r>
      <w:r w:rsidR="008827F8" w:rsidRPr="008827F8">
        <w:rPr>
          <w:rFonts w:ascii="Arial" w:hAnsi="Arial" w:cs="Arial"/>
          <w:sz w:val="20"/>
          <w:szCs w:val="20"/>
          <w:shd w:val="clear" w:color="auto" w:fill="FFFFFF"/>
        </w:rPr>
        <w:t>May 1</w:t>
      </w:r>
      <w:r w:rsidR="008827F8">
        <w:rPr>
          <w:rFonts w:ascii="Arial" w:hAnsi="Arial" w:cs="Arial"/>
          <w:sz w:val="20"/>
          <w:szCs w:val="20"/>
          <w:shd w:val="clear" w:color="auto" w:fill="FFFFFF"/>
        </w:rPr>
        <w:t xml:space="preserve">. Vol. </w:t>
      </w:r>
      <w:r w:rsidR="008827F8" w:rsidRPr="008827F8">
        <w:rPr>
          <w:rFonts w:ascii="Arial" w:hAnsi="Arial" w:cs="Arial"/>
          <w:sz w:val="20"/>
          <w:szCs w:val="20"/>
          <w:shd w:val="clear" w:color="auto" w:fill="FFFFFF"/>
        </w:rPr>
        <w:t>4</w:t>
      </w:r>
      <w:r w:rsidR="008827F8">
        <w:rPr>
          <w:rFonts w:ascii="Arial" w:hAnsi="Arial" w:cs="Arial"/>
          <w:sz w:val="20"/>
          <w:szCs w:val="20"/>
          <w:shd w:val="clear" w:color="auto" w:fill="FFFFFF"/>
        </w:rPr>
        <w:t xml:space="preserve">, issue </w:t>
      </w:r>
      <w:r w:rsidR="008827F8" w:rsidRPr="008827F8">
        <w:rPr>
          <w:rFonts w:ascii="Arial" w:hAnsi="Arial" w:cs="Arial"/>
          <w:sz w:val="20"/>
          <w:szCs w:val="20"/>
          <w:shd w:val="clear" w:color="auto" w:fill="FFFFFF"/>
        </w:rPr>
        <w:t>5</w:t>
      </w:r>
      <w:r w:rsidR="008827F8">
        <w:rPr>
          <w:rFonts w:ascii="Arial" w:hAnsi="Arial" w:cs="Arial"/>
          <w:sz w:val="20"/>
          <w:szCs w:val="20"/>
          <w:shd w:val="clear" w:color="auto" w:fill="FFFFFF"/>
        </w:rPr>
        <w:t xml:space="preserve">, pp. </w:t>
      </w:r>
      <w:r w:rsidR="008827F8" w:rsidRPr="008827F8">
        <w:rPr>
          <w:rFonts w:ascii="Arial" w:hAnsi="Arial" w:cs="Arial"/>
          <w:sz w:val="20"/>
          <w:szCs w:val="20"/>
          <w:shd w:val="clear" w:color="auto" w:fill="FFFFFF"/>
        </w:rPr>
        <w:t xml:space="preserve">622-630. </w:t>
      </w:r>
      <w:r w:rsidRPr="008827F8">
        <w:rPr>
          <w:rStyle w:val="docsum-pmid"/>
          <w:rFonts w:ascii="Arial" w:hAnsi="Arial" w:cs="Arial"/>
          <w:sz w:val="20"/>
          <w:szCs w:val="20"/>
        </w:rPr>
        <w:t xml:space="preserve">PM: 36888990. </w:t>
      </w:r>
      <w:r w:rsidR="00400DE5" w:rsidRPr="00400DE5">
        <w:rPr>
          <w:rStyle w:val="docsum-pmid"/>
          <w:rFonts w:ascii="Arial" w:hAnsi="Arial" w:cs="Arial"/>
          <w:sz w:val="20"/>
          <w:szCs w:val="20"/>
        </w:rPr>
        <w:t>PMC10278816</w:t>
      </w:r>
      <w:r w:rsidR="00400DE5">
        <w:rPr>
          <w:rStyle w:val="docsum-pmid"/>
          <w:rFonts w:ascii="Arial" w:hAnsi="Arial" w:cs="Arial"/>
          <w:sz w:val="20"/>
          <w:szCs w:val="20"/>
        </w:rPr>
        <w:t>.</w:t>
      </w:r>
    </w:p>
    <w:p w14:paraId="7D0BA4AC" w14:textId="7213C2FA" w:rsidR="00EE3863" w:rsidRDefault="00EE3863" w:rsidP="00EE3863">
      <w:pPr>
        <w:spacing w:after="0" w:line="240" w:lineRule="auto"/>
        <w:rPr>
          <w:rFonts w:ascii="Arial" w:hAnsi="Arial" w:cs="Arial"/>
          <w:sz w:val="20"/>
          <w:szCs w:val="20"/>
        </w:rPr>
      </w:pPr>
    </w:p>
    <w:p w14:paraId="552595A6" w14:textId="71A2659B" w:rsidR="00261F6C" w:rsidRDefault="00261F6C" w:rsidP="00EE3863">
      <w:pPr>
        <w:spacing w:after="0" w:line="240" w:lineRule="auto"/>
        <w:rPr>
          <w:rStyle w:val="docsum-pmid"/>
          <w:rFonts w:ascii="Arial" w:hAnsi="Arial" w:cs="Arial"/>
          <w:sz w:val="20"/>
          <w:szCs w:val="20"/>
        </w:rPr>
      </w:pPr>
      <w:bookmarkStart w:id="31" w:name="_Hlk148005979"/>
      <w:r w:rsidRPr="002967DD">
        <w:rPr>
          <w:rStyle w:val="docsum-authors"/>
          <w:rFonts w:ascii="Arial" w:hAnsi="Arial" w:cs="Arial"/>
          <w:color w:val="212121"/>
          <w:sz w:val="20"/>
          <w:szCs w:val="20"/>
        </w:rPr>
        <w:t xml:space="preserve">Mohebi R, Wang D, Lau ES, Parekh JK, Allen N, Psaty BM, Benjamin EJ, Levy D, Wang TJ, Shah SJ, Gottdiener JS, Januzzi JL Jr, Ho JE. </w:t>
      </w:r>
      <w:hyperlink r:id="rId173" w:history="1">
        <w:r w:rsidRPr="00261F6C">
          <w:rPr>
            <w:rStyle w:val="Hyperlink"/>
            <w:rFonts w:ascii="Arial" w:hAnsi="Arial" w:cs="Arial"/>
            <w:b/>
            <w:bCs/>
            <w:i/>
            <w:iCs/>
            <w:sz w:val="20"/>
            <w:szCs w:val="20"/>
          </w:rPr>
          <w:t>Effect of 2022 ACC/AHA/HFSA criteria on stages of heart failure in a pooled community cohort.</w:t>
        </w:r>
      </w:hyperlink>
      <w:r w:rsidRPr="00261F6C">
        <w:rPr>
          <w:rStyle w:val="Hyperlink"/>
          <w:i/>
          <w:iCs/>
          <w:u w:val="none"/>
        </w:rPr>
        <w:t xml:space="preserve"> </w:t>
      </w:r>
      <w:r w:rsidRPr="00244C16">
        <w:rPr>
          <w:rStyle w:val="docsum-journal-citation"/>
          <w:rFonts w:ascii="Arial" w:hAnsi="Arial" w:cs="Arial"/>
          <w:sz w:val="20"/>
          <w:szCs w:val="20"/>
        </w:rPr>
        <w:t xml:space="preserve">J Am Coll Cardiol. 2023 Jun 13. Vol. 81, issue 23, pp. 2231-2242. </w:t>
      </w:r>
      <w:r w:rsidRPr="00244C16">
        <w:rPr>
          <w:rStyle w:val="citation-part"/>
          <w:rFonts w:ascii="Arial" w:hAnsi="Arial" w:cs="Arial"/>
          <w:sz w:val="20"/>
          <w:szCs w:val="20"/>
        </w:rPr>
        <w:t>PM: </w:t>
      </w:r>
      <w:r w:rsidRPr="00244C16">
        <w:rPr>
          <w:rStyle w:val="docsum-pmid"/>
          <w:rFonts w:ascii="Arial" w:hAnsi="Arial" w:cs="Arial"/>
          <w:sz w:val="20"/>
          <w:szCs w:val="20"/>
        </w:rPr>
        <w:t>37286252.</w:t>
      </w:r>
      <w:r w:rsidR="008A29DD" w:rsidRPr="008A29DD">
        <w:rPr>
          <w:rStyle w:val="docsum-pmid"/>
          <w:rFonts w:ascii="Arial" w:hAnsi="Arial" w:cs="Arial"/>
          <w:sz w:val="20"/>
          <w:szCs w:val="20"/>
        </w:rPr>
        <w:t xml:space="preserve"> </w:t>
      </w:r>
      <w:r w:rsidR="00744CBF" w:rsidRPr="00744CBF">
        <w:rPr>
          <w:rStyle w:val="docsum-pmid"/>
          <w:rFonts w:ascii="Arial" w:hAnsi="Arial" w:cs="Arial"/>
          <w:sz w:val="20"/>
          <w:szCs w:val="20"/>
        </w:rPr>
        <w:t>PMC10319342</w:t>
      </w:r>
      <w:r w:rsidR="00744CBF">
        <w:rPr>
          <w:rStyle w:val="docsum-pmid"/>
          <w:rFonts w:ascii="Arial" w:hAnsi="Arial" w:cs="Arial"/>
          <w:sz w:val="20"/>
          <w:szCs w:val="20"/>
        </w:rPr>
        <w:t>.</w:t>
      </w:r>
    </w:p>
    <w:p w14:paraId="20ECD262" w14:textId="77777777" w:rsidR="00261F6C" w:rsidRPr="005451E9" w:rsidRDefault="00261F6C" w:rsidP="00EE3863">
      <w:pPr>
        <w:spacing w:after="0" w:line="240" w:lineRule="auto"/>
        <w:rPr>
          <w:rFonts w:ascii="Arial" w:hAnsi="Arial" w:cs="Arial"/>
          <w:sz w:val="20"/>
          <w:szCs w:val="20"/>
        </w:rPr>
      </w:pPr>
    </w:p>
    <w:p w14:paraId="7FA5A821" w14:textId="78F13E0B" w:rsidR="00F07559" w:rsidRPr="00755CBA" w:rsidRDefault="00F07559" w:rsidP="00EE3863">
      <w:pPr>
        <w:spacing w:after="0" w:line="240" w:lineRule="auto"/>
        <w:rPr>
          <w:rStyle w:val="docsum-pmid"/>
          <w:rFonts w:ascii="Arial" w:hAnsi="Arial" w:cs="Arial"/>
          <w:color w:val="FF0000"/>
          <w:sz w:val="20"/>
          <w:szCs w:val="20"/>
        </w:rPr>
      </w:pPr>
      <w:r w:rsidRPr="00E2758A">
        <w:rPr>
          <w:rStyle w:val="docsum-authors"/>
          <w:rFonts w:ascii="Arial" w:hAnsi="Arial" w:cs="Arial"/>
          <w:color w:val="212121"/>
          <w:sz w:val="20"/>
          <w:szCs w:val="20"/>
        </w:rPr>
        <w:t xml:space="preserve">Niezen S, Connelly MA, Hirsch C, Kizer JR, Benitez ME, Minchenberg S, Perez-Matos MC, Jiang ZG, Mukamal KJ. </w:t>
      </w:r>
      <w:hyperlink r:id="rId174" w:history="1">
        <w:r w:rsidRPr="00F07559">
          <w:rPr>
            <w:rStyle w:val="Hyperlink"/>
            <w:rFonts w:ascii="Arial" w:hAnsi="Arial" w:cs="Arial"/>
            <w:b/>
            <w:bCs/>
            <w:i/>
            <w:iCs/>
            <w:sz w:val="20"/>
            <w:szCs w:val="20"/>
          </w:rPr>
          <w:t>Elevated plasma levels of ketone bodies are associated with all-cause mortality and incidence of heart failure in older adults: The CHS.</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 xml:space="preserve">J Am Heart Assoc. </w:t>
      </w:r>
      <w:r w:rsidR="00755CBA" w:rsidRPr="00755CBA">
        <w:rPr>
          <w:rFonts w:ascii="Arial" w:hAnsi="Arial" w:cs="Arial"/>
          <w:sz w:val="20"/>
          <w:szCs w:val="20"/>
        </w:rPr>
        <w:t>2023 Sep 5. Vol. 12, issue 17, e029960</w:t>
      </w:r>
      <w:r w:rsidR="00755CBA" w:rsidRPr="00755CBA">
        <w:rPr>
          <w:rStyle w:val="docsum-journal-citation"/>
          <w:rFonts w:ascii="Arial" w:hAnsi="Arial" w:cs="Arial"/>
          <w:sz w:val="20"/>
          <w:szCs w:val="20"/>
        </w:rPr>
        <w:t xml:space="preserve">. </w:t>
      </w:r>
      <w:r w:rsidRPr="00755CBA">
        <w:rPr>
          <w:rStyle w:val="citation-part"/>
          <w:rFonts w:ascii="Arial" w:hAnsi="Arial" w:cs="Arial"/>
          <w:sz w:val="20"/>
          <w:szCs w:val="20"/>
        </w:rPr>
        <w:t>PM: </w:t>
      </w:r>
      <w:r w:rsidRPr="00755CBA">
        <w:rPr>
          <w:rStyle w:val="docsum-pmid"/>
          <w:rFonts w:ascii="Arial" w:hAnsi="Arial" w:cs="Arial"/>
          <w:sz w:val="20"/>
          <w:szCs w:val="20"/>
        </w:rPr>
        <w:t xml:space="preserve">37609928. </w:t>
      </w:r>
      <w:r w:rsidR="00F9474A" w:rsidRPr="00755CBA">
        <w:rPr>
          <w:rStyle w:val="docsum-pmid"/>
          <w:rFonts w:ascii="Arial" w:hAnsi="Arial" w:cs="Arial"/>
          <w:sz w:val="20"/>
          <w:szCs w:val="20"/>
        </w:rPr>
        <w:t>PMC10547348.</w:t>
      </w:r>
    </w:p>
    <w:bookmarkEnd w:id="31"/>
    <w:p w14:paraId="2FB1E83E" w14:textId="77777777" w:rsidR="00F07559" w:rsidRDefault="00F07559" w:rsidP="00EE3863">
      <w:pPr>
        <w:spacing w:after="0" w:line="240" w:lineRule="auto"/>
        <w:rPr>
          <w:rStyle w:val="docsum-authors"/>
          <w:rFonts w:ascii="Arial" w:hAnsi="Arial" w:cs="Arial"/>
          <w:sz w:val="20"/>
          <w:szCs w:val="20"/>
        </w:rPr>
      </w:pPr>
    </w:p>
    <w:bookmarkEnd w:id="29"/>
    <w:p w14:paraId="7B9F5E33" w14:textId="215121AC" w:rsidR="00F71A9C" w:rsidRPr="00F71A9C" w:rsidRDefault="0060272F" w:rsidP="00F71A9C">
      <w:pPr>
        <w:spacing w:after="0" w:line="240" w:lineRule="auto"/>
        <w:rPr>
          <w:rFonts w:ascii="Arial" w:hAnsi="Arial" w:cs="Arial"/>
          <w:sz w:val="20"/>
          <w:szCs w:val="20"/>
        </w:rPr>
      </w:pPr>
      <w:r w:rsidRPr="00487D6D">
        <w:rPr>
          <w:rStyle w:val="docsum-authors"/>
          <w:rFonts w:ascii="Arial" w:hAnsi="Arial" w:cs="Arial"/>
          <w:sz w:val="20"/>
          <w:szCs w:val="20"/>
        </w:rPr>
        <w:t>Newman AB, Patel S, Kizer J, Lee SJ, Bhasin S, Cawthon P, LeBrasseur N, Tracy RP, Ganz P, Cummings S.</w:t>
      </w:r>
      <w:r w:rsidRPr="00487D6D">
        <w:rPr>
          <w:rFonts w:ascii="Arial" w:hAnsi="Arial" w:cs="Arial"/>
          <w:sz w:val="20"/>
          <w:szCs w:val="20"/>
        </w:rPr>
        <w:t xml:space="preserve"> </w:t>
      </w:r>
      <w:hyperlink r:id="rId175" w:history="1">
        <w:r w:rsidRPr="008662DA">
          <w:rPr>
            <w:rStyle w:val="Hyperlink"/>
            <w:rFonts w:ascii="Arial" w:hAnsi="Arial" w:cs="Arial"/>
            <w:b/>
            <w:bCs/>
            <w:i/>
            <w:iCs/>
            <w:sz w:val="20"/>
            <w:szCs w:val="20"/>
          </w:rPr>
          <w:t xml:space="preserve">Evaluation of </w:t>
        </w:r>
        <w:r>
          <w:rPr>
            <w:rStyle w:val="Hyperlink"/>
            <w:rFonts w:ascii="Arial" w:hAnsi="Arial" w:cs="Arial"/>
            <w:b/>
            <w:bCs/>
            <w:i/>
            <w:iCs/>
            <w:sz w:val="20"/>
            <w:szCs w:val="20"/>
          </w:rPr>
          <w:t>a</w:t>
        </w:r>
        <w:r w:rsidRPr="008662DA">
          <w:rPr>
            <w:rStyle w:val="Hyperlink"/>
            <w:rFonts w:ascii="Arial" w:hAnsi="Arial" w:cs="Arial"/>
            <w:b/>
            <w:bCs/>
            <w:i/>
            <w:iCs/>
            <w:sz w:val="20"/>
            <w:szCs w:val="20"/>
          </w:rPr>
          <w:t xml:space="preserve">ssociations of Growth Differentiation Factor-11, Growth Differentiation Factor-8 and their </w:t>
        </w:r>
        <w:r>
          <w:rPr>
            <w:rStyle w:val="Hyperlink"/>
            <w:rFonts w:ascii="Arial" w:hAnsi="Arial" w:cs="Arial"/>
            <w:b/>
            <w:bCs/>
            <w:i/>
            <w:iCs/>
            <w:sz w:val="20"/>
            <w:szCs w:val="20"/>
          </w:rPr>
          <w:t>b</w:t>
        </w:r>
        <w:r w:rsidRPr="008662DA">
          <w:rPr>
            <w:rStyle w:val="Hyperlink"/>
            <w:rFonts w:ascii="Arial" w:hAnsi="Arial" w:cs="Arial"/>
            <w:b/>
            <w:bCs/>
            <w:i/>
            <w:iCs/>
            <w:sz w:val="20"/>
            <w:szCs w:val="20"/>
          </w:rPr>
          <w:t xml:space="preserve">inding </w:t>
        </w:r>
        <w:r>
          <w:rPr>
            <w:rStyle w:val="Hyperlink"/>
            <w:rFonts w:ascii="Arial" w:hAnsi="Arial" w:cs="Arial"/>
            <w:b/>
            <w:bCs/>
            <w:i/>
            <w:iCs/>
            <w:sz w:val="20"/>
            <w:szCs w:val="20"/>
          </w:rPr>
          <w:t>p</w:t>
        </w:r>
        <w:r w:rsidRPr="008662DA">
          <w:rPr>
            <w:rStyle w:val="Hyperlink"/>
            <w:rFonts w:ascii="Arial" w:hAnsi="Arial" w:cs="Arial"/>
            <w:b/>
            <w:bCs/>
            <w:i/>
            <w:iCs/>
            <w:sz w:val="20"/>
            <w:szCs w:val="20"/>
          </w:rPr>
          <w:t xml:space="preserve">roteins Follistatin and Follistatin-like protein-3 with </w:t>
        </w:r>
        <w:r>
          <w:rPr>
            <w:rStyle w:val="Hyperlink"/>
            <w:rFonts w:ascii="Arial" w:hAnsi="Arial" w:cs="Arial"/>
            <w:b/>
            <w:bCs/>
            <w:i/>
            <w:iCs/>
            <w:sz w:val="20"/>
            <w:szCs w:val="20"/>
          </w:rPr>
          <w:t>d</w:t>
        </w:r>
        <w:r w:rsidRPr="008662DA">
          <w:rPr>
            <w:rStyle w:val="Hyperlink"/>
            <w:rFonts w:ascii="Arial" w:hAnsi="Arial" w:cs="Arial"/>
            <w:b/>
            <w:bCs/>
            <w:i/>
            <w:iCs/>
            <w:sz w:val="20"/>
            <w:szCs w:val="20"/>
          </w:rPr>
          <w:t xml:space="preserve">ementia and </w:t>
        </w:r>
        <w:r>
          <w:rPr>
            <w:rStyle w:val="Hyperlink"/>
            <w:rFonts w:ascii="Arial" w:hAnsi="Arial" w:cs="Arial"/>
            <w:b/>
            <w:bCs/>
            <w:i/>
            <w:iCs/>
            <w:sz w:val="20"/>
            <w:szCs w:val="20"/>
          </w:rPr>
          <w:t>c</w:t>
        </w:r>
        <w:r w:rsidRPr="008662DA">
          <w:rPr>
            <w:rStyle w:val="Hyperlink"/>
            <w:rFonts w:ascii="Arial" w:hAnsi="Arial" w:cs="Arial"/>
            <w:b/>
            <w:bCs/>
            <w:i/>
            <w:iCs/>
            <w:sz w:val="20"/>
            <w:szCs w:val="20"/>
          </w:rPr>
          <w:t xml:space="preserve">ognition. </w:t>
        </w:r>
      </w:hyperlink>
      <w:r w:rsidR="00F71A9C" w:rsidRPr="00F71A9C">
        <w:rPr>
          <w:rFonts w:ascii="Arial" w:hAnsi="Arial" w:cs="Arial"/>
        </w:rPr>
        <w:t xml:space="preserve"> </w:t>
      </w:r>
      <w:r w:rsidR="00F71A9C" w:rsidRPr="00F71A9C">
        <w:rPr>
          <w:rStyle w:val="docsum-journal-citation"/>
          <w:rFonts w:ascii="Arial" w:hAnsi="Arial" w:cs="Arial"/>
          <w:sz w:val="20"/>
          <w:szCs w:val="20"/>
        </w:rPr>
        <w:t xml:space="preserve">J </w:t>
      </w:r>
      <w:proofErr w:type="spellStart"/>
      <w:r w:rsidR="00F71A9C" w:rsidRPr="00F71A9C">
        <w:rPr>
          <w:rStyle w:val="docsum-journal-citation"/>
          <w:rFonts w:ascii="Arial" w:hAnsi="Arial" w:cs="Arial"/>
          <w:sz w:val="20"/>
          <w:szCs w:val="20"/>
        </w:rPr>
        <w:t>Gerontol</w:t>
      </w:r>
      <w:proofErr w:type="spellEnd"/>
      <w:r w:rsidR="00F71A9C" w:rsidRPr="00F71A9C">
        <w:rPr>
          <w:rStyle w:val="docsum-journal-citation"/>
          <w:rFonts w:ascii="Arial" w:hAnsi="Arial" w:cs="Arial"/>
          <w:sz w:val="20"/>
          <w:szCs w:val="20"/>
        </w:rPr>
        <w:t xml:space="preserve"> </w:t>
      </w:r>
      <w:proofErr w:type="gramStart"/>
      <w:r w:rsidR="00F71A9C" w:rsidRPr="00F71A9C">
        <w:rPr>
          <w:rStyle w:val="docsum-journal-citation"/>
          <w:rFonts w:ascii="Arial" w:hAnsi="Arial" w:cs="Arial"/>
          <w:sz w:val="20"/>
          <w:szCs w:val="20"/>
        </w:rPr>
        <w:t>A</w:t>
      </w:r>
      <w:proofErr w:type="gramEnd"/>
      <w:r w:rsidR="00F71A9C" w:rsidRPr="00F71A9C">
        <w:rPr>
          <w:rStyle w:val="docsum-journal-citation"/>
          <w:rFonts w:ascii="Arial" w:hAnsi="Arial" w:cs="Arial"/>
          <w:sz w:val="20"/>
          <w:szCs w:val="20"/>
        </w:rPr>
        <w:t xml:space="preserve"> Biol Sci Med Sci.</w:t>
      </w:r>
      <w:r w:rsidR="00F71A9C" w:rsidRPr="00F71A9C">
        <w:rPr>
          <w:rFonts w:ascii="Segoe UI" w:hAnsi="Segoe UI" w:cs="Segoe UI"/>
          <w:color w:val="212121"/>
          <w:sz w:val="20"/>
          <w:szCs w:val="20"/>
          <w:shd w:val="clear" w:color="auto" w:fill="FFFFFF"/>
        </w:rPr>
        <w:t xml:space="preserve"> </w:t>
      </w:r>
      <w:r w:rsidR="00F71A9C" w:rsidRPr="00F71A9C">
        <w:rPr>
          <w:rFonts w:ascii="Arial" w:hAnsi="Arial" w:cs="Arial"/>
          <w:sz w:val="20"/>
          <w:szCs w:val="20"/>
        </w:rPr>
        <w:t>2023 Oct 28. Vol. 78, issue 11, pp. 2039-2047</w:t>
      </w:r>
      <w:r w:rsidR="00F71A9C" w:rsidRPr="00F71A9C">
        <w:rPr>
          <w:rStyle w:val="docsum-journal-citation"/>
          <w:rFonts w:ascii="Arial" w:hAnsi="Arial" w:cs="Arial"/>
          <w:sz w:val="20"/>
          <w:szCs w:val="20"/>
        </w:rPr>
        <w:t>.</w:t>
      </w:r>
      <w:r w:rsidR="00F71A9C" w:rsidRPr="00F71A9C">
        <w:rPr>
          <w:rFonts w:ascii="Arial" w:hAnsi="Arial" w:cs="Arial"/>
          <w:sz w:val="20"/>
          <w:szCs w:val="20"/>
        </w:rPr>
        <w:t xml:space="preserve"> </w:t>
      </w:r>
      <w:r w:rsidR="00F71A9C" w:rsidRPr="00F71A9C">
        <w:rPr>
          <w:rStyle w:val="citation-part"/>
          <w:rFonts w:ascii="Arial" w:hAnsi="Arial" w:cs="Arial"/>
          <w:sz w:val="20"/>
          <w:szCs w:val="20"/>
        </w:rPr>
        <w:t xml:space="preserve">PM: </w:t>
      </w:r>
      <w:r w:rsidR="00F71A9C" w:rsidRPr="00F71A9C">
        <w:rPr>
          <w:rStyle w:val="docsum-pmid"/>
          <w:rFonts w:ascii="Arial" w:hAnsi="Arial" w:cs="Arial"/>
          <w:sz w:val="20"/>
          <w:szCs w:val="20"/>
        </w:rPr>
        <w:t>36660892.</w:t>
      </w:r>
      <w:r w:rsidR="00F71A9C" w:rsidRPr="00F71A9C">
        <w:rPr>
          <w:rFonts w:ascii="Arial" w:hAnsi="Arial" w:cs="Arial"/>
          <w:sz w:val="20"/>
          <w:szCs w:val="20"/>
        </w:rPr>
        <w:t xml:space="preserve"> </w:t>
      </w:r>
      <w:r w:rsidR="00F71A9C" w:rsidRPr="00F71A9C">
        <w:rPr>
          <w:rStyle w:val="docsum-pmid"/>
          <w:rFonts w:ascii="Arial" w:hAnsi="Arial" w:cs="Arial"/>
          <w:sz w:val="20"/>
          <w:szCs w:val="20"/>
        </w:rPr>
        <w:t>PMC10613013</w:t>
      </w:r>
      <w:r w:rsidR="00F71A9C" w:rsidRPr="00F71A9C">
        <w:rPr>
          <w:rFonts w:ascii="Arial" w:hAnsi="Arial" w:cs="Arial"/>
          <w:sz w:val="20"/>
          <w:szCs w:val="20"/>
        </w:rPr>
        <w:t>.</w:t>
      </w:r>
    </w:p>
    <w:p w14:paraId="22C802AC" w14:textId="4FA06C95" w:rsidR="00261F6C" w:rsidRPr="00261F6C" w:rsidRDefault="00261F6C" w:rsidP="00261F6C">
      <w:pPr>
        <w:shd w:val="clear" w:color="auto" w:fill="FFFFFF"/>
        <w:spacing w:before="100" w:beforeAutospacing="1" w:after="100" w:afterAutospacing="1" w:line="240" w:lineRule="auto"/>
        <w:rPr>
          <w:rFonts w:ascii="Arial" w:eastAsia="Times New Roman" w:hAnsi="Arial" w:cs="Arial"/>
          <w:color w:val="212121"/>
          <w:sz w:val="20"/>
          <w:szCs w:val="20"/>
        </w:rPr>
      </w:pPr>
      <w:bookmarkStart w:id="32" w:name="_Hlk145584757"/>
      <w:proofErr w:type="spellStart"/>
      <w:r w:rsidRPr="002967DD">
        <w:rPr>
          <w:rStyle w:val="docsum-authors"/>
          <w:rFonts w:ascii="Arial" w:hAnsi="Arial" w:cs="Arial"/>
          <w:color w:val="212121"/>
          <w:sz w:val="20"/>
          <w:szCs w:val="20"/>
        </w:rPr>
        <w:t>Noubiap</w:t>
      </w:r>
      <w:proofErr w:type="spellEnd"/>
      <w:r w:rsidRPr="002967DD">
        <w:rPr>
          <w:rStyle w:val="docsum-authors"/>
          <w:rFonts w:ascii="Arial" w:hAnsi="Arial" w:cs="Arial"/>
          <w:color w:val="212121"/>
          <w:sz w:val="20"/>
          <w:szCs w:val="20"/>
        </w:rPr>
        <w:t xml:space="preserve"> JJ, Thomas G, Kamtchum-Tatuene J, Middeldorp ME, Sanders P. </w:t>
      </w:r>
      <w:hyperlink r:id="rId176" w:history="1">
        <w:r w:rsidRPr="00261F6C">
          <w:rPr>
            <w:rStyle w:val="Hyperlink"/>
            <w:rFonts w:ascii="Arial" w:hAnsi="Arial" w:cs="Arial"/>
            <w:b/>
            <w:bCs/>
            <w:i/>
            <w:iCs/>
            <w:sz w:val="20"/>
            <w:szCs w:val="20"/>
          </w:rPr>
          <w:t>High-risk carotid plaques and incident ischemic stroke in patients with atrial fibrillation in the Cardiovascular Health Study</w:t>
        </w:r>
        <w:r w:rsidRPr="00261F6C">
          <w:rPr>
            <w:rStyle w:val="Hyperlink"/>
            <w:rFonts w:ascii="Arial" w:hAnsi="Arial" w:cs="Arial"/>
            <w:b/>
            <w:bCs/>
            <w:color w:val="205493"/>
            <w:sz w:val="20"/>
            <w:szCs w:val="20"/>
            <w:shd w:val="clear" w:color="auto" w:fill="FFFFFF"/>
          </w:rPr>
          <w:t>.</w:t>
        </w:r>
      </w:hyperlink>
      <w:r w:rsidRPr="002967DD">
        <w:rPr>
          <w:rStyle w:val="docsum-authors"/>
          <w:rFonts w:ascii="Arial" w:hAnsi="Arial" w:cs="Arial"/>
          <w:color w:val="212121"/>
          <w:sz w:val="20"/>
          <w:szCs w:val="20"/>
        </w:rPr>
        <w:t xml:space="preserve"> </w:t>
      </w:r>
      <w:r w:rsidRPr="00244C16">
        <w:rPr>
          <w:rStyle w:val="docsum-journal-citation"/>
          <w:rFonts w:ascii="Arial" w:hAnsi="Arial" w:cs="Arial"/>
          <w:sz w:val="20"/>
          <w:szCs w:val="20"/>
        </w:rPr>
        <w:t>Eur J Neurol. 2023 Jul</w:t>
      </w:r>
      <w:r>
        <w:rPr>
          <w:rStyle w:val="docsum-journal-citation"/>
          <w:rFonts w:ascii="Arial" w:hAnsi="Arial" w:cs="Arial"/>
          <w:sz w:val="20"/>
          <w:szCs w:val="20"/>
        </w:rPr>
        <w:t xml:space="preserve">. Vol. </w:t>
      </w:r>
      <w:r w:rsidRPr="00244C16">
        <w:rPr>
          <w:rStyle w:val="docsum-journal-citation"/>
          <w:rFonts w:ascii="Arial" w:hAnsi="Arial" w:cs="Arial"/>
          <w:sz w:val="20"/>
          <w:szCs w:val="20"/>
        </w:rPr>
        <w:t>30</w:t>
      </w:r>
      <w:r>
        <w:rPr>
          <w:rStyle w:val="docsum-journal-citation"/>
          <w:rFonts w:ascii="Arial" w:hAnsi="Arial" w:cs="Arial"/>
          <w:sz w:val="20"/>
          <w:szCs w:val="20"/>
        </w:rPr>
        <w:t xml:space="preserve">, issue </w:t>
      </w:r>
      <w:r w:rsidRPr="00244C16">
        <w:rPr>
          <w:rStyle w:val="docsum-journal-citation"/>
          <w:rFonts w:ascii="Arial" w:hAnsi="Arial" w:cs="Arial"/>
          <w:sz w:val="20"/>
          <w:szCs w:val="20"/>
        </w:rPr>
        <w:t>7</w:t>
      </w:r>
      <w:r>
        <w:rPr>
          <w:rStyle w:val="docsum-journal-citation"/>
          <w:rFonts w:ascii="Arial" w:hAnsi="Arial" w:cs="Arial"/>
          <w:sz w:val="20"/>
          <w:szCs w:val="20"/>
        </w:rPr>
        <w:t xml:space="preserve">, pp. </w:t>
      </w:r>
      <w:r w:rsidRPr="00244C16">
        <w:rPr>
          <w:rStyle w:val="docsum-journal-citation"/>
          <w:rFonts w:ascii="Arial" w:hAnsi="Arial" w:cs="Arial"/>
          <w:sz w:val="20"/>
          <w:szCs w:val="20"/>
        </w:rPr>
        <w:t xml:space="preserve">2042-2050. </w:t>
      </w:r>
      <w:r w:rsidRPr="00244C16">
        <w:rPr>
          <w:rStyle w:val="citation-part"/>
          <w:rFonts w:ascii="Arial" w:hAnsi="Arial" w:cs="Arial"/>
          <w:sz w:val="20"/>
          <w:szCs w:val="20"/>
        </w:rPr>
        <w:t>PM: </w:t>
      </w:r>
      <w:r w:rsidRPr="00244C16">
        <w:rPr>
          <w:rStyle w:val="docsum-pmid"/>
          <w:rFonts w:ascii="Arial" w:hAnsi="Arial" w:cs="Arial"/>
          <w:sz w:val="20"/>
          <w:szCs w:val="20"/>
        </w:rPr>
        <w:t xml:space="preserve">37038345. </w:t>
      </w:r>
      <w:r w:rsidRPr="00244C16">
        <w:rPr>
          <w:rFonts w:ascii="Arial" w:eastAsia="Times New Roman" w:hAnsi="Arial" w:cs="Arial"/>
          <w:sz w:val="20"/>
          <w:szCs w:val="20"/>
        </w:rPr>
        <w:t>PMC10247465.</w:t>
      </w:r>
    </w:p>
    <w:bookmarkEnd w:id="32"/>
    <w:p w14:paraId="42B96733" w14:textId="2E9B1451" w:rsidR="00EE3863" w:rsidRDefault="00EE3863" w:rsidP="00EE3863">
      <w:pPr>
        <w:spacing w:after="0" w:line="240" w:lineRule="auto"/>
        <w:rPr>
          <w:rFonts w:ascii="Arial" w:hAnsi="Arial" w:cs="Arial"/>
          <w:sz w:val="20"/>
          <w:szCs w:val="20"/>
        </w:rPr>
      </w:pPr>
      <w:r w:rsidRPr="005451E9">
        <w:rPr>
          <w:rStyle w:val="docsum-authors"/>
          <w:rFonts w:ascii="Arial" w:hAnsi="Arial" w:cs="Arial"/>
          <w:sz w:val="20"/>
          <w:szCs w:val="20"/>
        </w:rPr>
        <w:t>Olson NC, Doyle MF, Buzkova P, Huber SA, de Boer IH, Sitlani CM, Tracy RP, Psaty BM, Mukamal KJ, Delaney JA.</w:t>
      </w:r>
      <w:r w:rsidRPr="005451E9">
        <w:rPr>
          <w:rFonts w:ascii="Arial" w:hAnsi="Arial" w:cs="Arial"/>
          <w:sz w:val="20"/>
          <w:szCs w:val="20"/>
        </w:rPr>
        <w:t xml:space="preserve"> </w:t>
      </w:r>
      <w:hyperlink r:id="rId177" w:history="1">
        <w:r w:rsidRPr="00C923B0">
          <w:rPr>
            <w:rStyle w:val="Hyperlink"/>
            <w:rFonts w:ascii="Arial" w:hAnsi="Arial" w:cs="Arial"/>
            <w:b/>
            <w:bCs/>
            <w:i/>
            <w:iCs/>
            <w:sz w:val="20"/>
            <w:szCs w:val="20"/>
          </w:rPr>
          <w:t xml:space="preserve">Circulating differentiated and senescent lymphocyte subsets and incident diabetes risk in older adults: </w:t>
        </w:r>
        <w:r w:rsidR="005B13E5">
          <w:rPr>
            <w:rStyle w:val="Hyperlink"/>
            <w:rFonts w:ascii="Arial" w:hAnsi="Arial" w:cs="Arial"/>
            <w:b/>
            <w:bCs/>
            <w:i/>
            <w:iCs/>
            <w:sz w:val="20"/>
            <w:szCs w:val="20"/>
          </w:rPr>
          <w:t>t</w:t>
        </w:r>
        <w:r w:rsidRPr="00C923B0">
          <w:rPr>
            <w:rStyle w:val="Hyperlink"/>
            <w:rFonts w:ascii="Arial" w:hAnsi="Arial" w:cs="Arial"/>
            <w:b/>
            <w:bCs/>
            <w:i/>
            <w:iCs/>
            <w:sz w:val="20"/>
            <w:szCs w:val="20"/>
          </w:rPr>
          <w:t>he Cardiovascular Health Study.</w:t>
        </w:r>
        <w:r w:rsidRPr="00C923B0">
          <w:rPr>
            <w:rStyle w:val="Hyperlink"/>
            <w:rFonts w:ascii="Arial" w:hAnsi="Arial" w:cs="Arial"/>
            <w:sz w:val="20"/>
            <w:szCs w:val="20"/>
            <w:u w:val="none"/>
          </w:rPr>
          <w:t xml:space="preserve"> </w:t>
        </w:r>
      </w:hyperlink>
      <w:r w:rsidRPr="005451E9">
        <w:rPr>
          <w:rStyle w:val="docsum-journal-citation"/>
          <w:rFonts w:ascii="Arial" w:hAnsi="Arial" w:cs="Arial"/>
          <w:sz w:val="20"/>
          <w:szCs w:val="20"/>
        </w:rPr>
        <w:t>Endocrinol Diabetes Metab. 2023 Jan</w:t>
      </w:r>
      <w:r>
        <w:rPr>
          <w:rStyle w:val="docsum-journal-citation"/>
          <w:rFonts w:ascii="Arial" w:hAnsi="Arial" w:cs="Arial"/>
          <w:sz w:val="20"/>
          <w:szCs w:val="20"/>
        </w:rPr>
        <w:t xml:space="preserve">. Vol. </w:t>
      </w:r>
      <w:r w:rsidRPr="005451E9">
        <w:rPr>
          <w:rStyle w:val="docsum-journal-citation"/>
          <w:rFonts w:ascii="Arial" w:hAnsi="Arial" w:cs="Arial"/>
          <w:sz w:val="20"/>
          <w:szCs w:val="20"/>
        </w:rPr>
        <w:t>6</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e384. </w:t>
      </w:r>
      <w:r w:rsidRPr="005451E9">
        <w:rPr>
          <w:rStyle w:val="citation-part"/>
          <w:rFonts w:ascii="Arial" w:hAnsi="Arial" w:cs="Arial"/>
          <w:sz w:val="20"/>
          <w:szCs w:val="20"/>
        </w:rPr>
        <w:t xml:space="preserve">PM: </w:t>
      </w:r>
      <w:r w:rsidRPr="005451E9">
        <w:rPr>
          <w:rStyle w:val="docsum-pmid"/>
          <w:rFonts w:ascii="Arial" w:hAnsi="Arial" w:cs="Arial"/>
          <w:sz w:val="20"/>
          <w:szCs w:val="20"/>
        </w:rPr>
        <w:t>36333945.</w:t>
      </w:r>
      <w:r w:rsidR="000F663D">
        <w:rPr>
          <w:rStyle w:val="docsum-pmid"/>
          <w:rFonts w:ascii="Arial" w:hAnsi="Arial" w:cs="Arial"/>
          <w:sz w:val="20"/>
          <w:szCs w:val="20"/>
        </w:rPr>
        <w:t xml:space="preserve"> </w:t>
      </w:r>
      <w:hyperlink r:id="rId178" w:tgtFrame="_blank" w:history="1">
        <w:r w:rsidR="000F663D" w:rsidRPr="000F663D">
          <w:rPr>
            <w:rStyle w:val="docsum-pmid"/>
            <w:rFonts w:ascii="Arial" w:hAnsi="Arial" w:cs="Arial"/>
            <w:sz w:val="20"/>
            <w:szCs w:val="20"/>
          </w:rPr>
          <w:t>PMC9836256</w:t>
        </w:r>
        <w:r w:rsidR="000F663D">
          <w:rPr>
            <w:rStyle w:val="docsum-pmid"/>
            <w:rFonts w:ascii="Arial" w:hAnsi="Arial" w:cs="Arial"/>
            <w:sz w:val="20"/>
            <w:szCs w:val="20"/>
          </w:rPr>
          <w:t>.</w:t>
        </w:r>
        <w:r w:rsidR="000F663D" w:rsidRPr="000F663D">
          <w:rPr>
            <w:rStyle w:val="docsum-pmid"/>
            <w:rFonts w:ascii="Arial" w:hAnsi="Arial" w:cs="Arial"/>
            <w:sz w:val="20"/>
            <w:szCs w:val="20"/>
          </w:rPr>
          <w:t xml:space="preserve"> </w:t>
        </w:r>
      </w:hyperlink>
    </w:p>
    <w:p w14:paraId="5DB8EE29" w14:textId="77777777" w:rsidR="00EE3863" w:rsidRPr="00BA6A86" w:rsidRDefault="00EE3863" w:rsidP="00EE3863">
      <w:pPr>
        <w:spacing w:after="0" w:line="240" w:lineRule="auto"/>
        <w:rPr>
          <w:rFonts w:ascii="Arial" w:hAnsi="Arial" w:cs="Arial"/>
          <w:sz w:val="20"/>
          <w:szCs w:val="20"/>
        </w:rPr>
      </w:pPr>
    </w:p>
    <w:p w14:paraId="0C59056A" w14:textId="611B0965" w:rsidR="00F07559" w:rsidRDefault="00F07559" w:rsidP="00910EFD">
      <w:pPr>
        <w:rPr>
          <w:rStyle w:val="docsum-authors"/>
          <w:rFonts w:ascii="Arial" w:hAnsi="Arial" w:cs="Arial"/>
          <w:sz w:val="20"/>
          <w:szCs w:val="20"/>
        </w:rPr>
      </w:pPr>
      <w:bookmarkStart w:id="33" w:name="_Hlk148006036"/>
      <w:r w:rsidRPr="00E2758A">
        <w:rPr>
          <w:rStyle w:val="docsum-authors"/>
          <w:rFonts w:ascii="Arial" w:hAnsi="Arial" w:cs="Arial"/>
          <w:color w:val="212121"/>
          <w:sz w:val="20"/>
          <w:szCs w:val="20"/>
        </w:rPr>
        <w:t>Ong KL, Marklund M, Huang L, Rye KA, Hui N, Pan XF, Rebholz CM, Kim H, Steffen LM, van Westing AC, Geleijnse JM, Hoogeveen EK, Chen YY, Chien KL, Fretts AM, Lemaitre RN, Imamura F, Forouhi NG, Wareham NJ, Birukov A, Jäger S, Kuxhaus O, Schulze MB, de Mello VD, Tuomilehto J, Uusitupa M, Lindström J, Tintle N, Harris WS, Yamasaki K, Hirakawa Y, Ninomiya T, Tanaka T, Ferrucci L, Bandinelli S, Virtanen JK, Voutilainen A, Jayasena T, Thalamuthu A, Poljak A, Bustamante S, Sachdev PS, Senn MK 2nd, Rich SS, Tsai MY, Wood AC, Laakso M, Lankinen M, Yang X, Sun L, Li H, Lin X, Nowak C, Ärnlöv J, Risérus U, Lind L, Le Goff M, Samieri C, Helmer C, Qian F, Micha R, Tin A, Köttgen A, de Boer IH, Siscovick DS, Mozaffarian D, Wu JH.</w:t>
      </w:r>
      <w:r w:rsidR="004771F6">
        <w:rPr>
          <w:rStyle w:val="docsum-authors"/>
          <w:rFonts w:ascii="Arial" w:hAnsi="Arial" w:cs="Arial"/>
          <w:color w:val="212121"/>
          <w:sz w:val="20"/>
          <w:szCs w:val="20"/>
        </w:rPr>
        <w:t xml:space="preserve"> </w:t>
      </w:r>
      <w:hyperlink r:id="rId179" w:history="1">
        <w:r w:rsidRPr="00F07559">
          <w:rPr>
            <w:rStyle w:val="Hyperlink"/>
            <w:rFonts w:ascii="Arial" w:hAnsi="Arial" w:cs="Arial"/>
            <w:b/>
            <w:bCs/>
            <w:i/>
            <w:iCs/>
            <w:sz w:val="20"/>
            <w:szCs w:val="20"/>
          </w:rPr>
          <w:t>Association of omega 3 polyunsaturated fatty acids with incident chronic kidney disease: pooled analysis of 19 cohorts</w:t>
        </w:r>
        <w:r w:rsidRPr="007A5242">
          <w:rPr>
            <w:rStyle w:val="Hyperlink"/>
            <w:rFonts w:ascii="Arial" w:hAnsi="Arial" w:cs="Arial"/>
            <w:i/>
            <w:iCs/>
            <w:color w:val="205493"/>
            <w:sz w:val="20"/>
            <w:szCs w:val="20"/>
            <w:shd w:val="clear" w:color="auto" w:fill="FFFFFF"/>
          </w:rPr>
          <w:t>.</w:t>
        </w:r>
      </w:hyperlink>
      <w:r w:rsidRPr="00E2758A">
        <w:rPr>
          <w:rStyle w:val="docsum-authors"/>
          <w:rFonts w:ascii="Arial" w:hAnsi="Arial" w:cs="Arial"/>
          <w:color w:val="212121"/>
          <w:sz w:val="20"/>
          <w:szCs w:val="20"/>
        </w:rPr>
        <w:t xml:space="preserve"> </w:t>
      </w:r>
      <w:r w:rsidRPr="007A5242">
        <w:rPr>
          <w:rStyle w:val="docsum-journal-citation"/>
          <w:rFonts w:ascii="Arial" w:hAnsi="Arial" w:cs="Arial"/>
          <w:sz w:val="20"/>
          <w:szCs w:val="20"/>
        </w:rPr>
        <w:t>BMJ. 2023 Jan 18</w:t>
      </w:r>
      <w:r>
        <w:rPr>
          <w:rStyle w:val="docsum-journal-citation"/>
          <w:rFonts w:ascii="Arial" w:hAnsi="Arial" w:cs="Arial"/>
          <w:sz w:val="20"/>
          <w:szCs w:val="20"/>
        </w:rPr>
        <w:t xml:space="preserve">. Vol. </w:t>
      </w:r>
      <w:r w:rsidRPr="007A5242">
        <w:rPr>
          <w:rStyle w:val="docsum-journal-citation"/>
          <w:rFonts w:ascii="Arial" w:hAnsi="Arial" w:cs="Arial"/>
          <w:sz w:val="20"/>
          <w:szCs w:val="20"/>
        </w:rPr>
        <w:t>380</w:t>
      </w:r>
      <w:r>
        <w:rPr>
          <w:rStyle w:val="docsum-journal-citation"/>
          <w:rFonts w:ascii="Arial" w:hAnsi="Arial" w:cs="Arial"/>
          <w:sz w:val="20"/>
          <w:szCs w:val="20"/>
        </w:rPr>
        <w:t xml:space="preserve">, p. </w:t>
      </w:r>
      <w:r w:rsidRPr="007A5242">
        <w:rPr>
          <w:rStyle w:val="docsum-journal-citation"/>
          <w:rFonts w:ascii="Arial" w:hAnsi="Arial" w:cs="Arial"/>
          <w:sz w:val="20"/>
          <w:szCs w:val="20"/>
        </w:rPr>
        <w:t xml:space="preserve">e072909. doi: 10.1136/bmj-2022-072909. </w:t>
      </w:r>
      <w:r w:rsidRPr="007A5242">
        <w:rPr>
          <w:rStyle w:val="citation-part"/>
          <w:rFonts w:ascii="Arial" w:hAnsi="Arial" w:cs="Arial"/>
          <w:sz w:val="20"/>
          <w:szCs w:val="20"/>
        </w:rPr>
        <w:t>PM: </w:t>
      </w:r>
      <w:r w:rsidRPr="007A5242">
        <w:rPr>
          <w:rStyle w:val="docsum-pmid"/>
          <w:rFonts w:ascii="Arial" w:hAnsi="Arial" w:cs="Arial"/>
          <w:sz w:val="20"/>
          <w:szCs w:val="20"/>
        </w:rPr>
        <w:t xml:space="preserve">36653033. </w:t>
      </w:r>
      <w:hyperlink r:id="rId180" w:tgtFrame="_blank" w:history="1">
        <w:r w:rsidRPr="00D17D0B">
          <w:rPr>
            <w:rStyle w:val="docsum-pmid"/>
            <w:rFonts w:ascii="Arial" w:hAnsi="Arial" w:cs="Arial"/>
            <w:sz w:val="20"/>
            <w:szCs w:val="20"/>
          </w:rPr>
          <w:t>PMC9846698</w:t>
        </w:r>
      </w:hyperlink>
      <w:r w:rsidRPr="00D17D0B">
        <w:rPr>
          <w:rStyle w:val="docsum-pmid"/>
          <w:rFonts w:ascii="Arial" w:hAnsi="Arial" w:cs="Arial"/>
          <w:sz w:val="20"/>
          <w:szCs w:val="20"/>
        </w:rPr>
        <w:t>.</w:t>
      </w:r>
      <w:r w:rsidRPr="00E2758A">
        <w:rPr>
          <w:rFonts w:ascii="Arial" w:hAnsi="Arial" w:cs="Arial"/>
          <w:color w:val="4D8055"/>
          <w:sz w:val="20"/>
          <w:szCs w:val="20"/>
        </w:rPr>
        <w:t> </w:t>
      </w:r>
    </w:p>
    <w:bookmarkEnd w:id="33"/>
    <w:p w14:paraId="612F29BD" w14:textId="2C387123" w:rsidR="00910EFD" w:rsidRPr="00910EFD" w:rsidRDefault="00910EFD" w:rsidP="00910EFD">
      <w:pPr>
        <w:rPr>
          <w:rStyle w:val="docsum-authors"/>
          <w:rFonts w:ascii="Arial" w:hAnsi="Arial" w:cs="Arial"/>
          <w:sz w:val="20"/>
          <w:szCs w:val="20"/>
        </w:rPr>
      </w:pPr>
      <w:r w:rsidRPr="005451E9">
        <w:rPr>
          <w:rStyle w:val="docsum-authors"/>
          <w:rFonts w:ascii="Arial" w:hAnsi="Arial" w:cs="Arial"/>
          <w:sz w:val="20"/>
          <w:szCs w:val="20"/>
        </w:rPr>
        <w:t>Pan Y, Sun X, Mi X, Huang Z, Hsu Y, Hixson JE, Munzy D, Metcalf G, Franceschini N, Tin A, Köttgen A, Francis M; NHLBI Trans-Omics for Precision Medicine (TOPMed) Consortium; TOPMed Kidney Function Working Group; Brody JA, Kestenbaum B, Sitlani CM, Mychaleckyj JC, Kramer H, Lange LA, Guo X, Hwang SJ, Irvin MR, Smith JA, Yanek LR, Vaidya D, Chen YI, Fornage M, Lloyd-Jones DM, Hou L, Mathias RA, Mitchell BD, Peyser PA, Kardia SLR, Arnett DK, Correa A, Raffield LM, Vasan RS, Cupple LA, Levy D, Kaplan RC, North KE, Rotter JI, Kooperberg C, Reiner AP, Psaty BM, Tracy RP, Gibbs RA, Morrison AC, Feldman H, Boerwinkle E, He J, Kelly TN; CRIC Study Investigators.</w:t>
      </w:r>
      <w:r w:rsidRPr="005451E9">
        <w:rPr>
          <w:rFonts w:ascii="Arial" w:hAnsi="Arial" w:cs="Arial"/>
          <w:sz w:val="20"/>
          <w:szCs w:val="20"/>
        </w:rPr>
        <w:t xml:space="preserve"> </w:t>
      </w:r>
      <w:hyperlink r:id="rId181" w:history="1">
        <w:r w:rsidRPr="0033357B">
          <w:rPr>
            <w:rStyle w:val="Hyperlink"/>
            <w:rFonts w:ascii="Arial" w:hAnsi="Arial" w:cs="Arial"/>
            <w:b/>
            <w:bCs/>
            <w:i/>
            <w:iCs/>
            <w:sz w:val="20"/>
            <w:szCs w:val="20"/>
          </w:rPr>
          <w:t>Whole-</w:t>
        </w:r>
        <w:r>
          <w:rPr>
            <w:rStyle w:val="Hyperlink"/>
            <w:rFonts w:ascii="Arial" w:hAnsi="Arial" w:cs="Arial"/>
            <w:b/>
            <w:bCs/>
            <w:i/>
            <w:iCs/>
            <w:sz w:val="20"/>
            <w:szCs w:val="20"/>
          </w:rPr>
          <w:t>e</w:t>
        </w:r>
        <w:r w:rsidRPr="0033357B">
          <w:rPr>
            <w:rStyle w:val="Hyperlink"/>
            <w:rFonts w:ascii="Arial" w:hAnsi="Arial" w:cs="Arial"/>
            <w:b/>
            <w:bCs/>
            <w:i/>
            <w:iCs/>
            <w:sz w:val="20"/>
            <w:szCs w:val="20"/>
          </w:rPr>
          <w:t xml:space="preserve">xome </w:t>
        </w:r>
        <w:r>
          <w:rPr>
            <w:rStyle w:val="Hyperlink"/>
            <w:rFonts w:ascii="Arial" w:hAnsi="Arial" w:cs="Arial"/>
            <w:b/>
            <w:bCs/>
            <w:i/>
            <w:iCs/>
            <w:sz w:val="20"/>
            <w:szCs w:val="20"/>
          </w:rPr>
          <w:t>s</w:t>
        </w:r>
        <w:r w:rsidRPr="0033357B">
          <w:rPr>
            <w:rStyle w:val="Hyperlink"/>
            <w:rFonts w:ascii="Arial" w:hAnsi="Arial" w:cs="Arial"/>
            <w:b/>
            <w:bCs/>
            <w:i/>
            <w:iCs/>
            <w:sz w:val="20"/>
            <w:szCs w:val="20"/>
          </w:rPr>
          <w:t xml:space="preserve">equencing </w:t>
        </w:r>
        <w:r>
          <w:rPr>
            <w:rStyle w:val="Hyperlink"/>
            <w:rFonts w:ascii="Arial" w:hAnsi="Arial" w:cs="Arial"/>
            <w:b/>
            <w:bCs/>
            <w:i/>
            <w:iCs/>
            <w:sz w:val="20"/>
            <w:szCs w:val="20"/>
          </w:rPr>
          <w:t>s</w:t>
        </w:r>
        <w:r w:rsidRPr="0033357B">
          <w:rPr>
            <w:rStyle w:val="Hyperlink"/>
            <w:rFonts w:ascii="Arial" w:hAnsi="Arial" w:cs="Arial"/>
            <w:b/>
            <w:bCs/>
            <w:i/>
            <w:iCs/>
            <w:sz w:val="20"/>
            <w:szCs w:val="20"/>
          </w:rPr>
          <w:t xml:space="preserve">tudy </w:t>
        </w:r>
        <w:r>
          <w:rPr>
            <w:rStyle w:val="Hyperlink"/>
            <w:rFonts w:ascii="Arial" w:hAnsi="Arial" w:cs="Arial"/>
            <w:b/>
            <w:bCs/>
            <w:i/>
            <w:iCs/>
            <w:sz w:val="20"/>
            <w:szCs w:val="20"/>
          </w:rPr>
          <w:t>i</w:t>
        </w:r>
        <w:r w:rsidRPr="0033357B">
          <w:rPr>
            <w:rStyle w:val="Hyperlink"/>
            <w:rFonts w:ascii="Arial" w:hAnsi="Arial" w:cs="Arial"/>
            <w:b/>
            <w:bCs/>
            <w:i/>
            <w:iCs/>
            <w:sz w:val="20"/>
            <w:szCs w:val="20"/>
          </w:rPr>
          <w:t xml:space="preserve">dentifies </w:t>
        </w:r>
        <w:r>
          <w:rPr>
            <w:rStyle w:val="Hyperlink"/>
            <w:rFonts w:ascii="Arial" w:hAnsi="Arial" w:cs="Arial"/>
            <w:b/>
            <w:bCs/>
            <w:i/>
            <w:iCs/>
            <w:sz w:val="20"/>
            <w:szCs w:val="20"/>
          </w:rPr>
          <w:t>f</w:t>
        </w:r>
        <w:r w:rsidRPr="0033357B">
          <w:rPr>
            <w:rStyle w:val="Hyperlink"/>
            <w:rFonts w:ascii="Arial" w:hAnsi="Arial" w:cs="Arial"/>
            <w:b/>
            <w:bCs/>
            <w:i/>
            <w:iCs/>
            <w:sz w:val="20"/>
            <w:szCs w:val="20"/>
          </w:rPr>
          <w:t xml:space="preserve">our </w:t>
        </w:r>
        <w:r>
          <w:rPr>
            <w:rStyle w:val="Hyperlink"/>
            <w:rFonts w:ascii="Arial" w:hAnsi="Arial" w:cs="Arial"/>
            <w:b/>
            <w:bCs/>
            <w:i/>
            <w:iCs/>
            <w:sz w:val="20"/>
            <w:szCs w:val="20"/>
          </w:rPr>
          <w:t>no</w:t>
        </w:r>
        <w:r w:rsidRPr="0033357B">
          <w:rPr>
            <w:rStyle w:val="Hyperlink"/>
            <w:rFonts w:ascii="Arial" w:hAnsi="Arial" w:cs="Arial"/>
            <w:b/>
            <w:bCs/>
            <w:i/>
            <w:iCs/>
            <w:sz w:val="20"/>
            <w:szCs w:val="20"/>
          </w:rPr>
          <w:t xml:space="preserve">vel </w:t>
        </w:r>
        <w:r>
          <w:rPr>
            <w:rStyle w:val="Hyperlink"/>
            <w:rFonts w:ascii="Arial" w:hAnsi="Arial" w:cs="Arial"/>
            <w:b/>
            <w:bCs/>
            <w:i/>
            <w:iCs/>
            <w:sz w:val="20"/>
            <w:szCs w:val="20"/>
          </w:rPr>
          <w:t>g</w:t>
        </w:r>
        <w:r w:rsidRPr="0033357B">
          <w:rPr>
            <w:rStyle w:val="Hyperlink"/>
            <w:rFonts w:ascii="Arial" w:hAnsi="Arial" w:cs="Arial"/>
            <w:b/>
            <w:bCs/>
            <w:i/>
            <w:iCs/>
            <w:sz w:val="20"/>
            <w:szCs w:val="20"/>
          </w:rPr>
          <w:t xml:space="preserve">ene </w:t>
        </w:r>
        <w:r>
          <w:rPr>
            <w:rStyle w:val="Hyperlink"/>
            <w:rFonts w:ascii="Arial" w:hAnsi="Arial" w:cs="Arial"/>
            <w:b/>
            <w:bCs/>
            <w:i/>
            <w:iCs/>
            <w:sz w:val="20"/>
            <w:szCs w:val="20"/>
          </w:rPr>
          <w:t>l</w:t>
        </w:r>
        <w:r w:rsidRPr="0033357B">
          <w:rPr>
            <w:rStyle w:val="Hyperlink"/>
            <w:rFonts w:ascii="Arial" w:hAnsi="Arial" w:cs="Arial"/>
            <w:b/>
            <w:bCs/>
            <w:i/>
            <w:iCs/>
            <w:sz w:val="20"/>
            <w:szCs w:val="20"/>
          </w:rPr>
          <w:t xml:space="preserve">oci </w:t>
        </w:r>
        <w:r>
          <w:rPr>
            <w:rStyle w:val="Hyperlink"/>
            <w:rFonts w:ascii="Arial" w:hAnsi="Arial" w:cs="Arial"/>
            <w:b/>
            <w:bCs/>
            <w:i/>
            <w:iCs/>
            <w:sz w:val="20"/>
            <w:szCs w:val="20"/>
          </w:rPr>
          <w:t>a</w:t>
        </w:r>
        <w:r w:rsidRPr="0033357B">
          <w:rPr>
            <w:rStyle w:val="Hyperlink"/>
            <w:rFonts w:ascii="Arial" w:hAnsi="Arial" w:cs="Arial"/>
            <w:b/>
            <w:bCs/>
            <w:i/>
            <w:iCs/>
            <w:sz w:val="20"/>
            <w:szCs w:val="20"/>
          </w:rPr>
          <w:t xml:space="preserve">ssociated with </w:t>
        </w:r>
        <w:r>
          <w:rPr>
            <w:rStyle w:val="Hyperlink"/>
            <w:rFonts w:ascii="Arial" w:hAnsi="Arial" w:cs="Arial"/>
            <w:b/>
            <w:bCs/>
            <w:i/>
            <w:iCs/>
            <w:sz w:val="20"/>
            <w:szCs w:val="20"/>
          </w:rPr>
          <w:t>d</w:t>
        </w:r>
        <w:r w:rsidRPr="0033357B">
          <w:rPr>
            <w:rStyle w:val="Hyperlink"/>
            <w:rFonts w:ascii="Arial" w:hAnsi="Arial" w:cs="Arial"/>
            <w:b/>
            <w:bCs/>
            <w:i/>
            <w:iCs/>
            <w:sz w:val="20"/>
            <w:szCs w:val="20"/>
          </w:rPr>
          <w:t xml:space="preserve">iabetic </w:t>
        </w:r>
        <w:r>
          <w:rPr>
            <w:rStyle w:val="Hyperlink"/>
            <w:rFonts w:ascii="Arial" w:hAnsi="Arial" w:cs="Arial"/>
            <w:b/>
            <w:bCs/>
            <w:i/>
            <w:iCs/>
            <w:sz w:val="20"/>
            <w:szCs w:val="20"/>
          </w:rPr>
          <w:t>k</w:t>
        </w:r>
        <w:r w:rsidRPr="0033357B">
          <w:rPr>
            <w:rStyle w:val="Hyperlink"/>
            <w:rFonts w:ascii="Arial" w:hAnsi="Arial" w:cs="Arial"/>
            <w:b/>
            <w:bCs/>
            <w:i/>
            <w:iCs/>
            <w:sz w:val="20"/>
            <w:szCs w:val="20"/>
          </w:rPr>
          <w:t xml:space="preserve">idney </w:t>
        </w:r>
        <w:r>
          <w:rPr>
            <w:rStyle w:val="Hyperlink"/>
            <w:rFonts w:ascii="Arial" w:hAnsi="Arial" w:cs="Arial"/>
            <w:b/>
            <w:bCs/>
            <w:i/>
            <w:iCs/>
            <w:sz w:val="20"/>
            <w:szCs w:val="20"/>
          </w:rPr>
          <w:t>d</w:t>
        </w:r>
        <w:r w:rsidRPr="0033357B">
          <w:rPr>
            <w:rStyle w:val="Hyperlink"/>
            <w:rFonts w:ascii="Arial" w:hAnsi="Arial" w:cs="Arial"/>
            <w:b/>
            <w:bCs/>
            <w:i/>
            <w:iCs/>
            <w:sz w:val="20"/>
            <w:szCs w:val="20"/>
          </w:rPr>
          <w:t>isease</w:t>
        </w:r>
        <w:r w:rsidRPr="0033357B">
          <w:rPr>
            <w:rStyle w:val="Hyperlink"/>
            <w:rFonts w:ascii="Arial" w:hAnsi="Arial" w:cs="Arial"/>
            <w:sz w:val="20"/>
            <w:szCs w:val="20"/>
            <w:u w:val="none"/>
          </w:rPr>
          <w:t xml:space="preserve">. </w:t>
        </w:r>
      </w:hyperlink>
      <w:r w:rsidRPr="00910EFD">
        <w:rPr>
          <w:rStyle w:val="docsum-journal-citation"/>
          <w:rFonts w:ascii="Arial" w:hAnsi="Arial" w:cs="Arial"/>
          <w:sz w:val="20"/>
          <w:szCs w:val="20"/>
        </w:rPr>
        <w:t>H</w:t>
      </w:r>
      <w:r w:rsidRPr="00910EFD">
        <w:rPr>
          <w:rStyle w:val="docsum-authors"/>
          <w:rFonts w:ascii="Arial" w:hAnsi="Arial" w:cs="Arial"/>
          <w:sz w:val="20"/>
          <w:szCs w:val="20"/>
        </w:rPr>
        <w:t>um Mol Genet. 2023 Mar 6</w:t>
      </w:r>
      <w:r>
        <w:rPr>
          <w:rStyle w:val="docsum-authors"/>
          <w:rFonts w:ascii="Arial" w:hAnsi="Arial" w:cs="Arial"/>
          <w:sz w:val="20"/>
          <w:szCs w:val="20"/>
        </w:rPr>
        <w:t xml:space="preserve">. Vol. </w:t>
      </w:r>
      <w:r w:rsidRPr="00910EFD">
        <w:rPr>
          <w:rStyle w:val="docsum-authors"/>
          <w:rFonts w:ascii="Arial" w:hAnsi="Arial" w:cs="Arial"/>
          <w:sz w:val="20"/>
          <w:szCs w:val="20"/>
        </w:rPr>
        <w:t>32</w:t>
      </w:r>
      <w:r>
        <w:rPr>
          <w:rStyle w:val="docsum-authors"/>
          <w:rFonts w:ascii="Arial" w:hAnsi="Arial" w:cs="Arial"/>
          <w:sz w:val="20"/>
          <w:szCs w:val="20"/>
        </w:rPr>
        <w:t xml:space="preserve">, issue </w:t>
      </w:r>
      <w:r w:rsidRPr="00910EFD">
        <w:rPr>
          <w:rStyle w:val="docsum-authors"/>
          <w:rFonts w:ascii="Arial" w:hAnsi="Arial" w:cs="Arial"/>
          <w:sz w:val="20"/>
          <w:szCs w:val="20"/>
        </w:rPr>
        <w:t>6</w:t>
      </w:r>
      <w:r>
        <w:rPr>
          <w:rStyle w:val="docsum-authors"/>
          <w:rFonts w:ascii="Arial" w:hAnsi="Arial" w:cs="Arial"/>
          <w:sz w:val="20"/>
          <w:szCs w:val="20"/>
        </w:rPr>
        <w:t xml:space="preserve">, pp. </w:t>
      </w:r>
      <w:r w:rsidRPr="00910EFD">
        <w:rPr>
          <w:rStyle w:val="docsum-authors"/>
          <w:rFonts w:ascii="Arial" w:hAnsi="Arial" w:cs="Arial"/>
          <w:sz w:val="20"/>
          <w:szCs w:val="20"/>
        </w:rPr>
        <w:t>1048-1060. PM: 36444934. PMC9990994.</w:t>
      </w:r>
    </w:p>
    <w:p w14:paraId="699F4555" w14:textId="198B822B" w:rsidR="002B4AE0" w:rsidRPr="0031092E" w:rsidRDefault="002B4AE0" w:rsidP="002B4AE0">
      <w:pPr>
        <w:spacing w:after="0" w:line="240" w:lineRule="auto"/>
        <w:rPr>
          <w:rFonts w:ascii="Arial" w:hAnsi="Arial" w:cs="Arial"/>
          <w:sz w:val="20"/>
          <w:szCs w:val="20"/>
        </w:rPr>
      </w:pPr>
      <w:bookmarkStart w:id="34" w:name="_Hlk148006069"/>
      <w:r w:rsidRPr="0031092E">
        <w:rPr>
          <w:rStyle w:val="docsum-authors"/>
          <w:rFonts w:ascii="Arial" w:hAnsi="Arial" w:cs="Arial"/>
          <w:color w:val="212121"/>
          <w:sz w:val="20"/>
          <w:szCs w:val="20"/>
        </w:rPr>
        <w:t xml:space="preserve">Pase MP, Harrison S, Misialek JR, Kline CE, Cavuoto M, Baril AA, Yiallourou S, Bisson A, Himali D, Leng Y, Yang Q, Seshadri S, Beiser A, Gottesman RF, Redline S, Lopez O, Lutsey PL, Yaffe K, Stone KL, Purcell SM, Himali JJ. </w:t>
      </w:r>
      <w:hyperlink r:id="rId182" w:history="1">
        <w:r w:rsidRPr="002B4AE0">
          <w:rPr>
            <w:rStyle w:val="Hyperlink"/>
            <w:rFonts w:ascii="Arial" w:hAnsi="Arial" w:cs="Arial"/>
            <w:b/>
            <w:bCs/>
            <w:i/>
            <w:iCs/>
            <w:sz w:val="20"/>
            <w:szCs w:val="20"/>
          </w:rPr>
          <w:t>Sleep architecture, obstructive sleep apnea, and cognitive function in adults.</w:t>
        </w:r>
      </w:hyperlink>
      <w:r w:rsidRPr="0031092E">
        <w:rPr>
          <w:rStyle w:val="docsum-journal-citation"/>
          <w:rFonts w:ascii="Arial" w:hAnsi="Arial" w:cs="Arial"/>
          <w:color w:val="4D8055"/>
          <w:sz w:val="20"/>
          <w:szCs w:val="20"/>
        </w:rPr>
        <w:t xml:space="preserve"> </w:t>
      </w:r>
      <w:r w:rsidRPr="00CA0D94">
        <w:rPr>
          <w:rStyle w:val="docsum-journal-citation"/>
          <w:rFonts w:ascii="Arial" w:hAnsi="Arial" w:cs="Arial"/>
          <w:sz w:val="20"/>
          <w:szCs w:val="20"/>
        </w:rPr>
        <w:t>JAMA Netw Open. 2023 Jul 3</w:t>
      </w:r>
      <w:r>
        <w:rPr>
          <w:rStyle w:val="docsum-journal-citation"/>
          <w:rFonts w:ascii="Arial" w:hAnsi="Arial" w:cs="Arial"/>
          <w:sz w:val="20"/>
          <w:szCs w:val="20"/>
        </w:rPr>
        <w:t xml:space="preserve">. Vol. </w:t>
      </w:r>
      <w:r w:rsidRPr="00CA0D94">
        <w:rPr>
          <w:rStyle w:val="docsum-journal-citation"/>
          <w:rFonts w:ascii="Arial" w:hAnsi="Arial" w:cs="Arial"/>
          <w:sz w:val="20"/>
          <w:szCs w:val="20"/>
        </w:rPr>
        <w:t>6</w:t>
      </w:r>
      <w:r>
        <w:rPr>
          <w:rStyle w:val="docsum-journal-citation"/>
          <w:rFonts w:ascii="Arial" w:hAnsi="Arial" w:cs="Arial"/>
          <w:sz w:val="20"/>
          <w:szCs w:val="20"/>
        </w:rPr>
        <w:t xml:space="preserve">, issue </w:t>
      </w:r>
      <w:r w:rsidRPr="00CA0D94">
        <w:rPr>
          <w:rStyle w:val="docsum-journal-citation"/>
          <w:rFonts w:ascii="Arial" w:hAnsi="Arial" w:cs="Arial"/>
          <w:sz w:val="20"/>
          <w:szCs w:val="20"/>
        </w:rPr>
        <w:t>7</w:t>
      </w:r>
      <w:r>
        <w:rPr>
          <w:rStyle w:val="docsum-journal-citation"/>
          <w:rFonts w:ascii="Arial" w:hAnsi="Arial" w:cs="Arial"/>
          <w:sz w:val="20"/>
          <w:szCs w:val="20"/>
        </w:rPr>
        <w:t xml:space="preserve">, </w:t>
      </w:r>
      <w:r w:rsidRPr="00CA0D94">
        <w:rPr>
          <w:rStyle w:val="docsum-journal-citation"/>
          <w:rFonts w:ascii="Arial" w:hAnsi="Arial" w:cs="Arial"/>
          <w:sz w:val="20"/>
          <w:szCs w:val="20"/>
        </w:rPr>
        <w:t xml:space="preserve">e2325152. </w:t>
      </w:r>
      <w:r w:rsidRPr="00CA0D94">
        <w:rPr>
          <w:rStyle w:val="citation-part"/>
          <w:rFonts w:ascii="Arial" w:hAnsi="Arial" w:cs="Arial"/>
          <w:sz w:val="20"/>
          <w:szCs w:val="20"/>
        </w:rPr>
        <w:t>PM: </w:t>
      </w:r>
      <w:r w:rsidRPr="00CA0D94">
        <w:rPr>
          <w:rStyle w:val="docsum-pmid"/>
          <w:rFonts w:ascii="Arial" w:hAnsi="Arial" w:cs="Arial"/>
          <w:sz w:val="20"/>
          <w:szCs w:val="20"/>
        </w:rPr>
        <w:t>37462968</w:t>
      </w:r>
      <w:r>
        <w:rPr>
          <w:rStyle w:val="docsum-pmid"/>
          <w:rFonts w:ascii="Arial" w:hAnsi="Arial" w:cs="Arial"/>
          <w:sz w:val="20"/>
          <w:szCs w:val="20"/>
        </w:rPr>
        <w:t>.</w:t>
      </w:r>
      <w:r w:rsidRPr="00343A0A">
        <w:rPr>
          <w:rFonts w:ascii="Arial" w:hAnsi="Arial" w:cs="Arial"/>
          <w:sz w:val="20"/>
          <w:szCs w:val="20"/>
        </w:rPr>
        <w:t xml:space="preserve"> </w:t>
      </w:r>
      <w:r w:rsidR="00C57A8A" w:rsidRPr="00C57A8A">
        <w:rPr>
          <w:rFonts w:ascii="Arial" w:hAnsi="Arial" w:cs="Arial"/>
          <w:sz w:val="20"/>
          <w:szCs w:val="20"/>
        </w:rPr>
        <w:t>PMC10354680</w:t>
      </w:r>
      <w:r w:rsidR="00C57A8A">
        <w:rPr>
          <w:rFonts w:ascii="Arial" w:hAnsi="Arial" w:cs="Arial"/>
          <w:sz w:val="20"/>
          <w:szCs w:val="20"/>
        </w:rPr>
        <w:t>.</w:t>
      </w:r>
    </w:p>
    <w:bookmarkEnd w:id="34"/>
    <w:p w14:paraId="0C92D842" w14:textId="7E02123F" w:rsidR="0060272F" w:rsidRPr="007224A5" w:rsidRDefault="0060272F" w:rsidP="007224A5">
      <w:pPr>
        <w:shd w:val="clear" w:color="auto" w:fill="FFFFFF"/>
        <w:spacing w:before="100" w:beforeAutospacing="1" w:after="100" w:afterAutospacing="1" w:line="240" w:lineRule="auto"/>
        <w:rPr>
          <w:rStyle w:val="identifier"/>
          <w:rFonts w:ascii="Arial" w:eastAsia="Times New Roman" w:hAnsi="Arial" w:cs="Arial"/>
          <w:color w:val="212121"/>
          <w:sz w:val="20"/>
          <w:szCs w:val="20"/>
        </w:rPr>
      </w:pPr>
      <w:r w:rsidRPr="007224A5">
        <w:rPr>
          <w:rStyle w:val="docsum-authors"/>
          <w:rFonts w:ascii="Arial" w:hAnsi="Arial" w:cs="Arial"/>
          <w:sz w:val="20"/>
          <w:szCs w:val="20"/>
        </w:rPr>
        <w:t xml:space="preserve">Patchen BK, Balte P, Bartz TM, Barr RG, Fornage M, Graff M, Jacobs DR, Kalhan R, Lemaitre RN, O'Connor G, Psaty B, Seo J, Tsai MY, Wood AC, Xu H, Zhang J, Gharib SA, Manichaikul A, North K, Steffen LM, Dupuis J, Oelsner E, Hancock DB, Cassano PA. </w:t>
      </w:r>
      <w:hyperlink r:id="rId183" w:history="1">
        <w:r w:rsidRPr="007224A5">
          <w:rPr>
            <w:rStyle w:val="Hyperlink"/>
            <w:b/>
            <w:bCs/>
            <w:i/>
            <w:iCs/>
          </w:rPr>
          <w:t>Investigating associations of omega-3 fatty acids, lung function decline, and airway obstruction</w:t>
        </w:r>
        <w:r w:rsidRPr="007224A5">
          <w:rPr>
            <w:rStyle w:val="docsum-authors"/>
            <w:rFonts w:ascii="Arial" w:hAnsi="Arial" w:cs="Arial"/>
            <w:b/>
            <w:bCs/>
            <w:i/>
            <w:iCs/>
            <w:sz w:val="20"/>
            <w:szCs w:val="20"/>
          </w:rPr>
          <w:t>.</w:t>
        </w:r>
        <w:r w:rsidRPr="007224A5">
          <w:rPr>
            <w:rStyle w:val="docsum-authors"/>
            <w:rFonts w:ascii="Arial" w:hAnsi="Arial" w:cs="Arial"/>
            <w:sz w:val="20"/>
            <w:szCs w:val="20"/>
          </w:rPr>
          <w:t xml:space="preserve"> </w:t>
        </w:r>
      </w:hyperlink>
      <w:r w:rsidR="007224A5" w:rsidRPr="007224A5">
        <w:rPr>
          <w:rStyle w:val="docsum-authors"/>
          <w:rFonts w:ascii="Arial" w:hAnsi="Arial" w:cs="Arial"/>
          <w:sz w:val="20"/>
          <w:szCs w:val="20"/>
        </w:rPr>
        <w:t>Am J Respir Crit Care Med. 2023 Jul 20.  doi: 10.1164/rccm.202301-0074OC. Online ahead of print.</w:t>
      </w:r>
      <w:r w:rsidR="007224A5" w:rsidRPr="007224A5">
        <w:rPr>
          <w:rFonts w:ascii="Arial" w:hAnsi="Arial" w:cs="Arial"/>
          <w:sz w:val="20"/>
          <w:szCs w:val="20"/>
        </w:rPr>
        <w:t xml:space="preserve"> PM: </w:t>
      </w:r>
      <w:r w:rsidR="007224A5" w:rsidRPr="007224A5">
        <w:rPr>
          <w:rFonts w:ascii="Arial" w:eastAsia="Times New Roman" w:hAnsi="Arial" w:cs="Arial"/>
          <w:color w:val="212121"/>
          <w:sz w:val="20"/>
          <w:szCs w:val="20"/>
        </w:rPr>
        <w:t xml:space="preserve">37470492. </w:t>
      </w:r>
      <w:r w:rsidR="007224A5" w:rsidRPr="007224A5">
        <w:rPr>
          <w:rFonts w:ascii="Arial" w:hAnsi="Arial" w:cs="Arial"/>
          <w:sz w:val="20"/>
          <w:szCs w:val="20"/>
        </w:rPr>
        <w:t xml:space="preserve">PMC pending: Method A – </w:t>
      </w:r>
      <w:r w:rsidR="007224A5" w:rsidRPr="007224A5">
        <w:rPr>
          <w:rStyle w:val="docsum-pmid"/>
          <w:rFonts w:ascii="Arial" w:hAnsi="Arial" w:cs="Arial"/>
          <w:sz w:val="20"/>
          <w:szCs w:val="20"/>
        </w:rPr>
        <w:t>journal submits.</w:t>
      </w:r>
    </w:p>
    <w:p w14:paraId="02B4DF3D" w14:textId="509FFCAB" w:rsidR="0060272F" w:rsidRDefault="0060272F" w:rsidP="0060272F">
      <w:pPr>
        <w:spacing w:after="0" w:line="240" w:lineRule="auto"/>
        <w:rPr>
          <w:rFonts w:ascii="Arial" w:hAnsi="Arial" w:cs="Arial"/>
          <w:sz w:val="20"/>
          <w:szCs w:val="20"/>
        </w:rPr>
      </w:pPr>
      <w:r w:rsidRPr="00487D6D">
        <w:rPr>
          <w:rStyle w:val="docsum-authors"/>
          <w:rFonts w:ascii="Arial" w:hAnsi="Arial" w:cs="Arial"/>
          <w:sz w:val="20"/>
          <w:szCs w:val="20"/>
        </w:rPr>
        <w:t>Quaye E, Galecki AT, Tilton N, Whitney R, Briceño EM, Elkind MSV, Fitzpatrick AL, Gottesman RF, Griswold M, Gross AL, Heckbert SR, Hughes TM, Longstreth WT Jr, Sacco RL, Sidney S, Windham BG, Yaffe K, Levine DA.</w:t>
      </w:r>
      <w:r w:rsidRPr="00487D6D">
        <w:rPr>
          <w:rFonts w:ascii="Arial" w:hAnsi="Arial" w:cs="Arial"/>
          <w:sz w:val="20"/>
          <w:szCs w:val="20"/>
        </w:rPr>
        <w:t xml:space="preserve"> </w:t>
      </w:r>
      <w:hyperlink r:id="rId184" w:history="1">
        <w:r w:rsidRPr="008662DA">
          <w:rPr>
            <w:rStyle w:val="Hyperlink"/>
            <w:rFonts w:ascii="Arial" w:hAnsi="Arial" w:cs="Arial"/>
            <w:b/>
            <w:bCs/>
            <w:i/>
            <w:iCs/>
            <w:sz w:val="20"/>
            <w:szCs w:val="20"/>
          </w:rPr>
          <w:t xml:space="preserve">Association of </w:t>
        </w:r>
        <w:r>
          <w:rPr>
            <w:rStyle w:val="Hyperlink"/>
            <w:rFonts w:ascii="Arial" w:hAnsi="Arial" w:cs="Arial"/>
            <w:b/>
            <w:bCs/>
            <w:i/>
            <w:iCs/>
            <w:sz w:val="20"/>
            <w:szCs w:val="20"/>
          </w:rPr>
          <w:t>o</w:t>
        </w:r>
        <w:r w:rsidRPr="008662DA">
          <w:rPr>
            <w:rStyle w:val="Hyperlink"/>
            <w:rFonts w:ascii="Arial" w:hAnsi="Arial" w:cs="Arial"/>
            <w:b/>
            <w:bCs/>
            <w:i/>
            <w:iCs/>
            <w:sz w:val="20"/>
            <w:szCs w:val="20"/>
          </w:rPr>
          <w:t>besity</w:t>
        </w:r>
        <w:r>
          <w:rPr>
            <w:rStyle w:val="Hyperlink"/>
            <w:rFonts w:ascii="Arial" w:hAnsi="Arial" w:cs="Arial"/>
            <w:b/>
            <w:bCs/>
            <w:i/>
            <w:iCs/>
            <w:sz w:val="20"/>
            <w:szCs w:val="20"/>
          </w:rPr>
          <w:t xml:space="preserve"> w</w:t>
        </w:r>
        <w:r w:rsidRPr="008662DA">
          <w:rPr>
            <w:rStyle w:val="Hyperlink"/>
            <w:rFonts w:ascii="Arial" w:hAnsi="Arial" w:cs="Arial"/>
            <w:b/>
            <w:bCs/>
            <w:i/>
            <w:iCs/>
            <w:sz w:val="20"/>
            <w:szCs w:val="20"/>
          </w:rPr>
          <w:t xml:space="preserve">ith </w:t>
        </w:r>
        <w:r>
          <w:rPr>
            <w:rStyle w:val="Hyperlink"/>
            <w:rFonts w:ascii="Arial" w:hAnsi="Arial" w:cs="Arial"/>
            <w:b/>
            <w:bCs/>
            <w:i/>
            <w:iCs/>
            <w:sz w:val="20"/>
            <w:szCs w:val="20"/>
          </w:rPr>
          <w:t>c</w:t>
        </w:r>
        <w:r w:rsidRPr="008662DA">
          <w:rPr>
            <w:rStyle w:val="Hyperlink"/>
            <w:rFonts w:ascii="Arial" w:hAnsi="Arial" w:cs="Arial"/>
            <w:b/>
            <w:bCs/>
            <w:i/>
            <w:iCs/>
            <w:sz w:val="20"/>
            <w:szCs w:val="20"/>
          </w:rPr>
          <w:t xml:space="preserve">ognitive </w:t>
        </w:r>
        <w:r>
          <w:rPr>
            <w:rStyle w:val="Hyperlink"/>
            <w:rFonts w:ascii="Arial" w:hAnsi="Arial" w:cs="Arial"/>
            <w:b/>
            <w:bCs/>
            <w:i/>
            <w:iCs/>
            <w:sz w:val="20"/>
            <w:szCs w:val="20"/>
          </w:rPr>
          <w:t>d</w:t>
        </w:r>
        <w:r w:rsidRPr="008662DA">
          <w:rPr>
            <w:rStyle w:val="Hyperlink"/>
            <w:rFonts w:ascii="Arial" w:hAnsi="Arial" w:cs="Arial"/>
            <w:b/>
            <w:bCs/>
            <w:i/>
            <w:iCs/>
            <w:sz w:val="20"/>
            <w:szCs w:val="20"/>
          </w:rPr>
          <w:t>ecline in Black and White Americans</w:t>
        </w:r>
        <w:r w:rsidRPr="0060272F">
          <w:rPr>
            <w:rStyle w:val="Hyperlink"/>
            <w:rFonts w:ascii="Arial" w:hAnsi="Arial" w:cs="Arial"/>
            <w:b/>
            <w:bCs/>
            <w:i/>
            <w:iCs/>
            <w:sz w:val="20"/>
            <w:szCs w:val="20"/>
            <w:u w:val="none"/>
          </w:rPr>
          <w:t>.</w:t>
        </w:r>
        <w:r w:rsidRPr="0060272F">
          <w:rPr>
            <w:rStyle w:val="Hyperlink"/>
            <w:rFonts w:ascii="Arial" w:hAnsi="Arial" w:cs="Arial"/>
            <w:sz w:val="20"/>
            <w:szCs w:val="20"/>
            <w:u w:val="none"/>
          </w:rPr>
          <w:t xml:space="preserve"> </w:t>
        </w:r>
      </w:hyperlink>
      <w:r w:rsidRPr="00487D6D">
        <w:rPr>
          <w:rStyle w:val="docsum-journal-citation"/>
          <w:rFonts w:ascii="Arial" w:hAnsi="Arial" w:cs="Arial"/>
          <w:sz w:val="20"/>
          <w:szCs w:val="20"/>
        </w:rPr>
        <w:t>Neurology. 2023 Jan 10</w:t>
      </w:r>
      <w:r>
        <w:rPr>
          <w:rStyle w:val="docsum-journal-citation"/>
          <w:rFonts w:ascii="Arial" w:hAnsi="Arial" w:cs="Arial"/>
          <w:sz w:val="20"/>
          <w:szCs w:val="20"/>
        </w:rPr>
        <w:t xml:space="preserve">. Vol. </w:t>
      </w:r>
      <w:r w:rsidRPr="00487D6D">
        <w:rPr>
          <w:rStyle w:val="docsum-journal-citation"/>
          <w:rFonts w:ascii="Arial" w:hAnsi="Arial" w:cs="Arial"/>
          <w:sz w:val="20"/>
          <w:szCs w:val="20"/>
        </w:rPr>
        <w:t>100</w:t>
      </w:r>
      <w:r>
        <w:rPr>
          <w:rStyle w:val="docsum-journal-citation"/>
          <w:rFonts w:ascii="Arial" w:hAnsi="Arial" w:cs="Arial"/>
          <w:sz w:val="20"/>
          <w:szCs w:val="20"/>
        </w:rPr>
        <w:t xml:space="preserve">, issue </w:t>
      </w:r>
      <w:r w:rsidRPr="00487D6D">
        <w:rPr>
          <w:rStyle w:val="docsum-journal-citation"/>
          <w:rFonts w:ascii="Arial" w:hAnsi="Arial" w:cs="Arial"/>
          <w:sz w:val="20"/>
          <w:szCs w:val="20"/>
        </w:rPr>
        <w:t>2</w:t>
      </w:r>
      <w:r>
        <w:rPr>
          <w:rStyle w:val="docsum-journal-citation"/>
          <w:rFonts w:ascii="Arial" w:hAnsi="Arial" w:cs="Arial"/>
          <w:sz w:val="20"/>
          <w:szCs w:val="20"/>
        </w:rPr>
        <w:t xml:space="preserve">, </w:t>
      </w:r>
      <w:r w:rsidRPr="00487D6D">
        <w:rPr>
          <w:rStyle w:val="docsum-journal-citation"/>
          <w:rFonts w:ascii="Arial" w:hAnsi="Arial" w:cs="Arial"/>
          <w:sz w:val="20"/>
          <w:szCs w:val="20"/>
        </w:rPr>
        <w:t xml:space="preserve">e220-e231. </w:t>
      </w:r>
      <w:r w:rsidRPr="00487D6D">
        <w:rPr>
          <w:rStyle w:val="citation-part"/>
          <w:rFonts w:ascii="Arial" w:hAnsi="Arial" w:cs="Arial"/>
          <w:sz w:val="20"/>
          <w:szCs w:val="20"/>
        </w:rPr>
        <w:t xml:space="preserve">PM: </w:t>
      </w:r>
      <w:r w:rsidRPr="00487D6D">
        <w:rPr>
          <w:rStyle w:val="docsum-pmid"/>
          <w:rFonts w:ascii="Arial" w:hAnsi="Arial" w:cs="Arial"/>
          <w:sz w:val="20"/>
          <w:szCs w:val="20"/>
        </w:rPr>
        <w:t>36257719</w:t>
      </w:r>
      <w:r w:rsidRPr="008662DA">
        <w:rPr>
          <w:rStyle w:val="docsum-pmid"/>
          <w:rFonts w:ascii="Arial" w:hAnsi="Arial" w:cs="Arial"/>
          <w:sz w:val="20"/>
          <w:szCs w:val="20"/>
        </w:rPr>
        <w:t xml:space="preserve">. </w:t>
      </w:r>
      <w:hyperlink r:id="rId185" w:tgtFrame="_blank" w:history="1">
        <w:r w:rsidRPr="008662DA">
          <w:rPr>
            <w:rStyle w:val="docsum-pmid"/>
            <w:rFonts w:ascii="Arial" w:hAnsi="Arial" w:cs="Arial"/>
            <w:sz w:val="20"/>
            <w:szCs w:val="20"/>
          </w:rPr>
          <w:t>PMC9841449</w:t>
        </w:r>
      </w:hyperlink>
      <w:r w:rsidRPr="00487D6D">
        <w:rPr>
          <w:rStyle w:val="identifier"/>
          <w:rFonts w:ascii="Arial" w:hAnsi="Arial" w:cs="Arial"/>
          <w:sz w:val="20"/>
          <w:szCs w:val="20"/>
        </w:rPr>
        <w:t>.</w:t>
      </w:r>
      <w:r w:rsidRPr="00487D6D">
        <w:rPr>
          <w:rFonts w:ascii="Arial" w:hAnsi="Arial" w:cs="Arial"/>
          <w:sz w:val="20"/>
          <w:szCs w:val="20"/>
        </w:rPr>
        <w:t xml:space="preserve"> </w:t>
      </w:r>
    </w:p>
    <w:p w14:paraId="5F2D8C65" w14:textId="77777777" w:rsidR="00584D6F" w:rsidRDefault="00584D6F" w:rsidP="0060272F">
      <w:pPr>
        <w:spacing w:after="0" w:line="240" w:lineRule="auto"/>
        <w:rPr>
          <w:rFonts w:ascii="Arial" w:hAnsi="Arial" w:cs="Arial"/>
          <w:sz w:val="20"/>
          <w:szCs w:val="20"/>
        </w:rPr>
      </w:pPr>
    </w:p>
    <w:p w14:paraId="18F62511" w14:textId="2E0AFB6C" w:rsidR="00584D6F" w:rsidRPr="00E164CC" w:rsidRDefault="00584D6F" w:rsidP="00584D6F">
      <w:pPr>
        <w:spacing w:after="0" w:line="240" w:lineRule="auto"/>
        <w:rPr>
          <w:rStyle w:val="docsum-authors"/>
          <w:rFonts w:ascii="Arial" w:hAnsi="Arial" w:cs="Arial"/>
          <w:color w:val="212121"/>
          <w:sz w:val="20"/>
          <w:szCs w:val="20"/>
        </w:rPr>
      </w:pPr>
      <w:bookmarkStart w:id="35" w:name="_Hlk148006094"/>
      <w:r w:rsidRPr="0069786B">
        <w:rPr>
          <w:rStyle w:val="docsum-authors"/>
          <w:rFonts w:ascii="Arial" w:hAnsi="Arial" w:cs="Arial"/>
          <w:color w:val="212121"/>
          <w:sz w:val="20"/>
          <w:szCs w:val="20"/>
        </w:rPr>
        <w:t>Qian F, Tintle N, Jensen PN, Lemaitre RN, Imamura F, Feldreich TR, Nomura SO, Guan W, Laguzzi F, Kim E, Virtanen JK, Steur M, Bork CS, Hirakawa Y, O'Donoghue ML, Sala-Vila A, Ardisson Korat AV, Sun Q, Rimm EB, Psaty BM, Heckbert SR, Forouhi NG, Wareham NJ, Marklund M, Risérus U, Lind L, Ärnlöv J, Garg P, Tsai MY, Pankow J, Misialek JR, Gigante B, Leander K, Pester JA, Albert CM, Kavousi M, Ikram A, Voortman T, Schmidt EB, Ninomiya T, Morrow DA, Bayés-Genís A, O'Keefe JH, Ong KL, Wu JHY, Mozaffarian D, Harris WS, Siscovick DS</w:t>
      </w:r>
      <w:r>
        <w:rPr>
          <w:rStyle w:val="docsum-authors"/>
          <w:rFonts w:ascii="Arial" w:hAnsi="Arial" w:cs="Arial"/>
          <w:color w:val="212121"/>
          <w:sz w:val="20"/>
          <w:szCs w:val="20"/>
        </w:rPr>
        <w:t>,</w:t>
      </w:r>
      <w:r w:rsidRPr="0069786B">
        <w:rPr>
          <w:rStyle w:val="docsum-authors"/>
          <w:rFonts w:ascii="Arial" w:hAnsi="Arial" w:cs="Arial"/>
          <w:color w:val="212121"/>
          <w:sz w:val="20"/>
          <w:szCs w:val="20"/>
        </w:rPr>
        <w:t xml:space="preserve"> Fatty Acids and Outcomes Research Consortium (FORCE</w:t>
      </w:r>
      <w:r w:rsidRPr="00E164CC">
        <w:rPr>
          <w:rStyle w:val="docsum-authors"/>
          <w:rFonts w:ascii="Arial" w:hAnsi="Arial" w:cs="Arial"/>
          <w:color w:val="212121"/>
          <w:sz w:val="20"/>
          <w:szCs w:val="20"/>
        </w:rPr>
        <w:t>).</w:t>
      </w:r>
      <w:r w:rsidRPr="00E164CC">
        <w:rPr>
          <w:rStyle w:val="Hyperlink"/>
          <w:b/>
          <w:bCs/>
          <w:i/>
          <w:iCs/>
        </w:rPr>
        <w:t xml:space="preserve"> </w:t>
      </w:r>
      <w:hyperlink r:id="rId186" w:history="1">
        <w:r w:rsidRPr="00E164CC">
          <w:rPr>
            <w:rStyle w:val="Hyperlink"/>
            <w:rFonts w:ascii="Arial" w:hAnsi="Arial" w:cs="Arial"/>
            <w:b/>
            <w:bCs/>
            <w:i/>
            <w:iCs/>
            <w:color w:val="0000FF"/>
            <w:sz w:val="20"/>
            <w:szCs w:val="20"/>
          </w:rPr>
          <w:t xml:space="preserve">Omega-3 </w:t>
        </w:r>
        <w:r>
          <w:rPr>
            <w:rStyle w:val="Hyperlink"/>
            <w:rFonts w:ascii="Arial" w:hAnsi="Arial" w:cs="Arial"/>
            <w:b/>
            <w:bCs/>
            <w:i/>
            <w:iCs/>
            <w:sz w:val="20"/>
            <w:szCs w:val="20"/>
          </w:rPr>
          <w:t>f</w:t>
        </w:r>
        <w:r w:rsidRPr="00E164CC">
          <w:rPr>
            <w:rStyle w:val="Hyperlink"/>
            <w:rFonts w:ascii="Arial" w:hAnsi="Arial" w:cs="Arial"/>
            <w:b/>
            <w:bCs/>
            <w:i/>
            <w:iCs/>
            <w:color w:val="0000FF"/>
            <w:sz w:val="20"/>
            <w:szCs w:val="20"/>
          </w:rPr>
          <w:t xml:space="preserve">atty </w:t>
        </w:r>
        <w:r>
          <w:rPr>
            <w:rStyle w:val="Hyperlink"/>
            <w:rFonts w:ascii="Arial" w:hAnsi="Arial" w:cs="Arial"/>
            <w:b/>
            <w:bCs/>
            <w:i/>
            <w:iCs/>
            <w:sz w:val="20"/>
            <w:szCs w:val="20"/>
          </w:rPr>
          <w:t>a</w:t>
        </w:r>
        <w:r w:rsidRPr="00E164CC">
          <w:rPr>
            <w:rStyle w:val="Hyperlink"/>
            <w:rFonts w:ascii="Arial" w:hAnsi="Arial" w:cs="Arial"/>
            <w:b/>
            <w:bCs/>
            <w:i/>
            <w:iCs/>
            <w:color w:val="0000FF"/>
            <w:sz w:val="20"/>
            <w:szCs w:val="20"/>
          </w:rPr>
          <w:t xml:space="preserve">cid </w:t>
        </w:r>
        <w:r>
          <w:rPr>
            <w:rStyle w:val="Hyperlink"/>
            <w:rFonts w:ascii="Arial" w:hAnsi="Arial" w:cs="Arial"/>
            <w:b/>
            <w:bCs/>
            <w:i/>
            <w:iCs/>
            <w:sz w:val="20"/>
            <w:szCs w:val="20"/>
          </w:rPr>
          <w:t>b</w:t>
        </w:r>
        <w:r w:rsidRPr="00E164CC">
          <w:rPr>
            <w:rStyle w:val="Hyperlink"/>
            <w:rFonts w:ascii="Arial" w:hAnsi="Arial" w:cs="Arial"/>
            <w:b/>
            <w:bCs/>
            <w:i/>
            <w:iCs/>
            <w:color w:val="0000FF"/>
            <w:sz w:val="20"/>
            <w:szCs w:val="20"/>
          </w:rPr>
          <w:t>iomarkers and </w:t>
        </w:r>
        <w:r>
          <w:rPr>
            <w:rStyle w:val="Hyperlink"/>
            <w:rFonts w:ascii="Arial" w:hAnsi="Arial" w:cs="Arial"/>
            <w:b/>
            <w:bCs/>
            <w:i/>
            <w:iCs/>
            <w:sz w:val="20"/>
            <w:szCs w:val="20"/>
          </w:rPr>
          <w:t>i</w:t>
        </w:r>
        <w:r w:rsidRPr="00E164CC">
          <w:rPr>
            <w:rStyle w:val="Hyperlink"/>
            <w:rFonts w:ascii="Arial" w:hAnsi="Arial" w:cs="Arial"/>
            <w:b/>
            <w:bCs/>
            <w:i/>
            <w:iCs/>
            <w:color w:val="0000FF"/>
            <w:sz w:val="20"/>
            <w:szCs w:val="20"/>
          </w:rPr>
          <w:t xml:space="preserve">ncident </w:t>
        </w:r>
        <w:r>
          <w:rPr>
            <w:rStyle w:val="Hyperlink"/>
            <w:rFonts w:ascii="Arial" w:hAnsi="Arial" w:cs="Arial"/>
            <w:b/>
            <w:bCs/>
            <w:i/>
            <w:iCs/>
            <w:sz w:val="20"/>
            <w:szCs w:val="20"/>
          </w:rPr>
          <w:t>a</w:t>
        </w:r>
        <w:r w:rsidRPr="00E164CC">
          <w:rPr>
            <w:rStyle w:val="Hyperlink"/>
            <w:rFonts w:ascii="Arial" w:hAnsi="Arial" w:cs="Arial"/>
            <w:b/>
            <w:bCs/>
            <w:i/>
            <w:iCs/>
            <w:color w:val="0000FF"/>
            <w:sz w:val="20"/>
            <w:szCs w:val="20"/>
          </w:rPr>
          <w:t xml:space="preserve">trial </w:t>
        </w:r>
        <w:r>
          <w:rPr>
            <w:rStyle w:val="Hyperlink"/>
            <w:rFonts w:ascii="Arial" w:hAnsi="Arial" w:cs="Arial"/>
            <w:b/>
            <w:bCs/>
            <w:i/>
            <w:iCs/>
            <w:sz w:val="20"/>
            <w:szCs w:val="20"/>
          </w:rPr>
          <w:t>f</w:t>
        </w:r>
        <w:r w:rsidRPr="00E164CC">
          <w:rPr>
            <w:rStyle w:val="Hyperlink"/>
            <w:rFonts w:ascii="Arial" w:hAnsi="Arial" w:cs="Arial"/>
            <w:b/>
            <w:bCs/>
            <w:i/>
            <w:iCs/>
            <w:color w:val="0000FF"/>
            <w:sz w:val="20"/>
            <w:szCs w:val="20"/>
          </w:rPr>
          <w:t>ibrillation.</w:t>
        </w:r>
      </w:hyperlink>
      <w:r w:rsidRPr="0069786B">
        <w:rPr>
          <w:rStyle w:val="docsum-authors"/>
          <w:rFonts w:ascii="Arial" w:hAnsi="Arial" w:cs="Arial"/>
          <w:color w:val="212121"/>
          <w:sz w:val="20"/>
          <w:szCs w:val="20"/>
        </w:rPr>
        <w:t xml:space="preserve"> </w:t>
      </w:r>
      <w:r w:rsidRPr="00E164CC">
        <w:rPr>
          <w:rStyle w:val="docsum-authors"/>
          <w:rFonts w:ascii="Arial" w:hAnsi="Arial" w:cs="Arial"/>
          <w:color w:val="212121"/>
          <w:sz w:val="20"/>
          <w:szCs w:val="20"/>
        </w:rPr>
        <w:t>J Am Coll Cardiol. 2023 Jul 25</w:t>
      </w:r>
      <w:r>
        <w:rPr>
          <w:rStyle w:val="docsum-authors"/>
          <w:rFonts w:ascii="Arial" w:hAnsi="Arial" w:cs="Arial"/>
          <w:color w:val="212121"/>
          <w:sz w:val="20"/>
          <w:szCs w:val="20"/>
        </w:rPr>
        <w:t xml:space="preserve">. Vol. </w:t>
      </w:r>
      <w:r w:rsidRPr="00E164CC">
        <w:rPr>
          <w:rStyle w:val="docsum-authors"/>
          <w:rFonts w:ascii="Arial" w:hAnsi="Arial" w:cs="Arial"/>
          <w:color w:val="212121"/>
          <w:sz w:val="20"/>
          <w:szCs w:val="20"/>
        </w:rPr>
        <w:t>82</w:t>
      </w:r>
      <w:r>
        <w:rPr>
          <w:rStyle w:val="docsum-authors"/>
          <w:rFonts w:ascii="Arial" w:hAnsi="Arial" w:cs="Arial"/>
          <w:color w:val="212121"/>
          <w:sz w:val="20"/>
          <w:szCs w:val="20"/>
        </w:rPr>
        <w:t xml:space="preserve">, issue </w:t>
      </w:r>
      <w:r w:rsidRPr="00E164CC">
        <w:rPr>
          <w:rStyle w:val="docsum-authors"/>
          <w:rFonts w:ascii="Arial" w:hAnsi="Arial" w:cs="Arial"/>
          <w:color w:val="212121"/>
          <w:sz w:val="20"/>
          <w:szCs w:val="20"/>
        </w:rPr>
        <w:t>4</w:t>
      </w:r>
      <w:r>
        <w:rPr>
          <w:rStyle w:val="docsum-authors"/>
          <w:rFonts w:ascii="Arial" w:hAnsi="Arial" w:cs="Arial"/>
          <w:color w:val="212121"/>
          <w:sz w:val="20"/>
          <w:szCs w:val="20"/>
        </w:rPr>
        <w:t xml:space="preserve">, pp. </w:t>
      </w:r>
      <w:r w:rsidRPr="00E164CC">
        <w:rPr>
          <w:rStyle w:val="docsum-authors"/>
          <w:rFonts w:ascii="Arial" w:hAnsi="Arial" w:cs="Arial"/>
          <w:color w:val="212121"/>
          <w:sz w:val="20"/>
          <w:szCs w:val="20"/>
        </w:rPr>
        <w:t>336-349. PM: 37468189. PMC pending</w:t>
      </w:r>
      <w:r>
        <w:rPr>
          <w:rStyle w:val="docsum-authors"/>
          <w:rFonts w:ascii="Arial" w:hAnsi="Arial" w:cs="Arial"/>
          <w:color w:val="212121"/>
          <w:sz w:val="20"/>
          <w:szCs w:val="20"/>
        </w:rPr>
        <w:t>:</w:t>
      </w:r>
      <w:r w:rsidRPr="00E164CC">
        <w:rPr>
          <w:rStyle w:val="docsum-authors"/>
          <w:rFonts w:ascii="Arial" w:hAnsi="Arial" w:cs="Arial"/>
          <w:color w:val="212121"/>
          <w:sz w:val="20"/>
          <w:szCs w:val="20"/>
        </w:rPr>
        <w:t xml:space="preserve"> </w:t>
      </w:r>
      <w:r w:rsidR="00574201">
        <w:rPr>
          <w:rStyle w:val="docsum-authors"/>
          <w:rFonts w:ascii="Arial" w:hAnsi="Arial" w:cs="Arial"/>
          <w:color w:val="212121"/>
          <w:sz w:val="20"/>
          <w:szCs w:val="20"/>
        </w:rPr>
        <w:t xml:space="preserve">Method A - </w:t>
      </w:r>
      <w:r w:rsidRPr="00E164CC">
        <w:rPr>
          <w:rStyle w:val="docsum-authors"/>
          <w:rFonts w:ascii="Arial" w:hAnsi="Arial" w:cs="Arial"/>
          <w:color w:val="212121"/>
          <w:sz w:val="20"/>
          <w:szCs w:val="20"/>
        </w:rPr>
        <w:t>journal submits within 12 months of publication. </w:t>
      </w:r>
    </w:p>
    <w:p w14:paraId="53245407" w14:textId="77777777" w:rsidR="00EF0DE3" w:rsidRDefault="00EF0DE3" w:rsidP="0060272F">
      <w:pPr>
        <w:spacing w:after="0" w:line="240" w:lineRule="auto"/>
        <w:rPr>
          <w:rFonts w:ascii="Arial" w:hAnsi="Arial" w:cs="Arial"/>
          <w:sz w:val="20"/>
          <w:szCs w:val="20"/>
        </w:rPr>
      </w:pPr>
    </w:p>
    <w:p w14:paraId="353E150A" w14:textId="04F88393" w:rsidR="00261F6C" w:rsidRPr="004C3353" w:rsidRDefault="00261F6C" w:rsidP="0060272F">
      <w:pPr>
        <w:spacing w:after="0" w:line="240" w:lineRule="auto"/>
        <w:rPr>
          <w:rFonts w:ascii="Arial" w:hAnsi="Arial" w:cs="Arial"/>
          <w:color w:val="000000"/>
          <w:sz w:val="20"/>
          <w:szCs w:val="20"/>
        </w:rPr>
      </w:pPr>
      <w:r w:rsidRPr="002967DD">
        <w:rPr>
          <w:rStyle w:val="docsum-authors"/>
          <w:rFonts w:ascii="Arial" w:hAnsi="Arial" w:cs="Arial"/>
          <w:color w:val="212121"/>
          <w:sz w:val="20"/>
          <w:szCs w:val="20"/>
        </w:rPr>
        <w:t xml:space="preserve">Robbins JA, Buzkova P, Barzilay JI, Cauley JA, Fink HA, Carbone LD, Chen Z, Stein PK, Elam R, Sheets K, Mukamal KJ. </w:t>
      </w:r>
      <w:hyperlink r:id="rId187" w:history="1">
        <w:r w:rsidRPr="00261F6C">
          <w:rPr>
            <w:rStyle w:val="Hyperlink"/>
            <w:rFonts w:ascii="Arial" w:hAnsi="Arial" w:cs="Arial"/>
            <w:b/>
            <w:bCs/>
            <w:i/>
            <w:iCs/>
            <w:sz w:val="20"/>
            <w:szCs w:val="20"/>
          </w:rPr>
          <w:t>Mortality following hip fracture in older adults with and without coronary heart disease</w:t>
        </w:r>
        <w:r w:rsidRPr="00244C16">
          <w:rPr>
            <w:rStyle w:val="Hyperlink"/>
            <w:rFonts w:ascii="Arial" w:hAnsi="Arial" w:cs="Arial"/>
            <w:i/>
            <w:iCs/>
            <w:sz w:val="20"/>
            <w:szCs w:val="20"/>
          </w:rPr>
          <w:t>.</w:t>
        </w:r>
      </w:hyperlink>
      <w:r w:rsidRPr="002967DD">
        <w:rPr>
          <w:rStyle w:val="docsum-authors"/>
          <w:rFonts w:ascii="Arial" w:hAnsi="Arial" w:cs="Arial"/>
          <w:color w:val="212121"/>
          <w:sz w:val="20"/>
          <w:szCs w:val="20"/>
        </w:rPr>
        <w:t xml:space="preserve"> </w:t>
      </w:r>
      <w:r w:rsidR="004C3353" w:rsidRPr="004C3353">
        <w:rPr>
          <w:rStyle w:val="docsum-journal-citation"/>
          <w:rFonts w:ascii="Arial" w:hAnsi="Arial" w:cs="Arial"/>
          <w:sz w:val="20"/>
          <w:szCs w:val="20"/>
        </w:rPr>
        <w:t>Am J Med.</w:t>
      </w:r>
      <w:r w:rsidR="004C3353" w:rsidRPr="004C3353">
        <w:rPr>
          <w:rFonts w:ascii="Segoe UI" w:hAnsi="Segoe UI" w:cs="Segoe UI"/>
          <w:color w:val="212121"/>
          <w:sz w:val="20"/>
          <w:szCs w:val="20"/>
          <w:shd w:val="clear" w:color="auto" w:fill="FFFFFF"/>
        </w:rPr>
        <w:t xml:space="preserve"> </w:t>
      </w:r>
      <w:r w:rsidR="004C3353" w:rsidRPr="004C3353">
        <w:rPr>
          <w:rFonts w:ascii="Arial" w:hAnsi="Arial" w:cs="Arial"/>
          <w:sz w:val="20"/>
          <w:szCs w:val="20"/>
        </w:rPr>
        <w:t>2023 Aug. Vol. 136, issue 8, pp. 789-795.e2</w:t>
      </w:r>
      <w:r w:rsidR="004C3353" w:rsidRPr="004C3353">
        <w:rPr>
          <w:rStyle w:val="docsum-journal-citation"/>
          <w:rFonts w:ascii="Arial" w:hAnsi="Arial" w:cs="Arial"/>
          <w:sz w:val="20"/>
          <w:szCs w:val="20"/>
        </w:rPr>
        <w:t xml:space="preserve">. </w:t>
      </w:r>
      <w:r w:rsidR="004C3353" w:rsidRPr="004C3353">
        <w:rPr>
          <w:rStyle w:val="citation-part"/>
          <w:rFonts w:ascii="Arial" w:hAnsi="Arial" w:cs="Arial"/>
          <w:sz w:val="20"/>
          <w:szCs w:val="20"/>
        </w:rPr>
        <w:t>PM: </w:t>
      </w:r>
      <w:r w:rsidR="004C3353" w:rsidRPr="004C3353">
        <w:rPr>
          <w:rStyle w:val="docsum-pmid"/>
          <w:rFonts w:ascii="Arial" w:hAnsi="Arial" w:cs="Arial"/>
          <w:sz w:val="20"/>
          <w:szCs w:val="20"/>
        </w:rPr>
        <w:t xml:space="preserve">37100188. </w:t>
      </w:r>
      <w:r w:rsidR="004C3353" w:rsidRPr="004C3353">
        <w:rPr>
          <w:rFonts w:ascii="Arial" w:hAnsi="Arial" w:cs="Arial"/>
          <w:sz w:val="20"/>
          <w:szCs w:val="20"/>
        </w:rPr>
        <w:t>PMC10524655.</w:t>
      </w:r>
      <w:r w:rsidRPr="004C3353">
        <w:rPr>
          <w:rStyle w:val="docsum-journal-citation"/>
          <w:rFonts w:ascii="Arial" w:hAnsi="Arial" w:cs="Arial"/>
          <w:sz w:val="20"/>
          <w:szCs w:val="20"/>
        </w:rPr>
        <w:t xml:space="preserve"> </w:t>
      </w:r>
    </w:p>
    <w:p w14:paraId="6B0E38E4" w14:textId="77777777" w:rsidR="00261F6C" w:rsidRDefault="00261F6C" w:rsidP="0060272F">
      <w:pPr>
        <w:spacing w:after="0" w:line="240" w:lineRule="auto"/>
        <w:rPr>
          <w:rFonts w:ascii="Arial" w:hAnsi="Arial" w:cs="Arial"/>
          <w:sz w:val="20"/>
          <w:szCs w:val="20"/>
        </w:rPr>
      </w:pPr>
    </w:p>
    <w:bookmarkEnd w:id="35"/>
    <w:p w14:paraId="2CC36377" w14:textId="77777777" w:rsidR="0021348F" w:rsidRPr="0021348F" w:rsidRDefault="0021348F" w:rsidP="0021348F">
      <w:pPr>
        <w:spacing w:after="0" w:line="240" w:lineRule="auto"/>
        <w:rPr>
          <w:rFonts w:ascii="Arial" w:hAnsi="Arial" w:cs="Arial"/>
          <w:sz w:val="20"/>
          <w:szCs w:val="20"/>
        </w:rPr>
      </w:pPr>
      <w:proofErr w:type="spellStart"/>
      <w:r w:rsidRPr="0021348F">
        <w:rPr>
          <w:rFonts w:ascii="Arial" w:hAnsi="Arial" w:cs="Arial"/>
          <w:sz w:val="20"/>
          <w:szCs w:val="20"/>
        </w:rPr>
        <w:t>Sargurupremraj</w:t>
      </w:r>
      <w:proofErr w:type="spellEnd"/>
      <w:r w:rsidRPr="0021348F">
        <w:rPr>
          <w:rFonts w:ascii="Arial" w:hAnsi="Arial" w:cs="Arial"/>
          <w:sz w:val="20"/>
          <w:szCs w:val="20"/>
        </w:rPr>
        <w:t xml:space="preserve"> M, </w:t>
      </w:r>
      <w:proofErr w:type="spellStart"/>
      <w:r w:rsidRPr="0021348F">
        <w:rPr>
          <w:rFonts w:ascii="Arial" w:hAnsi="Arial" w:cs="Arial"/>
          <w:sz w:val="20"/>
          <w:szCs w:val="20"/>
        </w:rPr>
        <w:t>Soumaré</w:t>
      </w:r>
      <w:proofErr w:type="spellEnd"/>
      <w:r w:rsidRPr="0021348F">
        <w:rPr>
          <w:rFonts w:ascii="Arial" w:hAnsi="Arial" w:cs="Arial"/>
          <w:sz w:val="20"/>
          <w:szCs w:val="20"/>
        </w:rPr>
        <w:t xml:space="preserve"> A, Bis JC, Surakka I, </w:t>
      </w:r>
      <w:proofErr w:type="spellStart"/>
      <w:r w:rsidRPr="0021348F">
        <w:rPr>
          <w:rFonts w:ascii="Arial" w:hAnsi="Arial" w:cs="Arial"/>
          <w:sz w:val="20"/>
          <w:szCs w:val="20"/>
        </w:rPr>
        <w:t>Jürgenson</w:t>
      </w:r>
      <w:proofErr w:type="spellEnd"/>
      <w:r w:rsidRPr="0021348F">
        <w:rPr>
          <w:rFonts w:ascii="Arial" w:hAnsi="Arial" w:cs="Arial"/>
          <w:sz w:val="20"/>
          <w:szCs w:val="20"/>
        </w:rPr>
        <w:t xml:space="preserve"> T, Joly P, Knol MJ, Wang R, Yang Q, Satizabal CL, Gudjonsson A, Mishra A, </w:t>
      </w:r>
      <w:proofErr w:type="spellStart"/>
      <w:r w:rsidRPr="0021348F">
        <w:rPr>
          <w:rFonts w:ascii="Arial" w:hAnsi="Arial" w:cs="Arial"/>
          <w:sz w:val="20"/>
          <w:szCs w:val="20"/>
        </w:rPr>
        <w:t>Bouteloup</w:t>
      </w:r>
      <w:proofErr w:type="spellEnd"/>
      <w:r w:rsidRPr="0021348F">
        <w:rPr>
          <w:rFonts w:ascii="Arial" w:hAnsi="Arial" w:cs="Arial"/>
          <w:sz w:val="20"/>
          <w:szCs w:val="20"/>
        </w:rPr>
        <w:t xml:space="preserve"> V, Phuah CL, van Duijn CM, Cruchaga C, </w:t>
      </w:r>
      <w:proofErr w:type="spellStart"/>
      <w:r w:rsidRPr="0021348F">
        <w:rPr>
          <w:rFonts w:ascii="Arial" w:hAnsi="Arial" w:cs="Arial"/>
          <w:sz w:val="20"/>
          <w:szCs w:val="20"/>
        </w:rPr>
        <w:t>Dufouil</w:t>
      </w:r>
      <w:proofErr w:type="spellEnd"/>
      <w:r w:rsidRPr="0021348F">
        <w:rPr>
          <w:rFonts w:ascii="Arial" w:hAnsi="Arial" w:cs="Arial"/>
          <w:sz w:val="20"/>
          <w:szCs w:val="20"/>
        </w:rPr>
        <w:t xml:space="preserve"> C, </w:t>
      </w:r>
      <w:proofErr w:type="spellStart"/>
      <w:r w:rsidRPr="0021348F">
        <w:rPr>
          <w:rFonts w:ascii="Arial" w:hAnsi="Arial" w:cs="Arial"/>
          <w:sz w:val="20"/>
          <w:szCs w:val="20"/>
        </w:rPr>
        <w:t>Chêne</w:t>
      </w:r>
      <w:proofErr w:type="spellEnd"/>
      <w:r w:rsidRPr="0021348F">
        <w:rPr>
          <w:rFonts w:ascii="Arial" w:hAnsi="Arial" w:cs="Arial"/>
          <w:sz w:val="20"/>
          <w:szCs w:val="20"/>
        </w:rPr>
        <w:t xml:space="preserve"> G, Lopez OL, Psaty BM, </w:t>
      </w:r>
      <w:proofErr w:type="spellStart"/>
      <w:r w:rsidRPr="0021348F">
        <w:rPr>
          <w:rFonts w:ascii="Arial" w:hAnsi="Arial" w:cs="Arial"/>
          <w:sz w:val="20"/>
          <w:szCs w:val="20"/>
        </w:rPr>
        <w:t>Tzourio</w:t>
      </w:r>
      <w:proofErr w:type="spellEnd"/>
      <w:r w:rsidRPr="0021348F">
        <w:rPr>
          <w:rFonts w:ascii="Arial" w:hAnsi="Arial" w:cs="Arial"/>
          <w:sz w:val="20"/>
          <w:szCs w:val="20"/>
        </w:rPr>
        <w:t xml:space="preserve"> C, </w:t>
      </w:r>
      <w:proofErr w:type="spellStart"/>
      <w:r w:rsidRPr="0021348F">
        <w:rPr>
          <w:rFonts w:ascii="Arial" w:hAnsi="Arial" w:cs="Arial"/>
          <w:sz w:val="20"/>
          <w:szCs w:val="20"/>
        </w:rPr>
        <w:t>Amouyel</w:t>
      </w:r>
      <w:proofErr w:type="spellEnd"/>
      <w:r w:rsidRPr="0021348F">
        <w:rPr>
          <w:rFonts w:ascii="Arial" w:hAnsi="Arial" w:cs="Arial"/>
          <w:sz w:val="20"/>
          <w:szCs w:val="20"/>
        </w:rPr>
        <w:t xml:space="preserve"> P, Adams HH, </w:t>
      </w:r>
      <w:proofErr w:type="spellStart"/>
      <w:r w:rsidRPr="0021348F">
        <w:rPr>
          <w:rFonts w:ascii="Arial" w:hAnsi="Arial" w:cs="Arial"/>
          <w:sz w:val="20"/>
          <w:szCs w:val="20"/>
        </w:rPr>
        <w:t>Jacqmin</w:t>
      </w:r>
      <w:proofErr w:type="spellEnd"/>
      <w:r w:rsidRPr="0021348F">
        <w:rPr>
          <w:rFonts w:ascii="Arial" w:hAnsi="Arial" w:cs="Arial"/>
          <w:sz w:val="20"/>
          <w:szCs w:val="20"/>
        </w:rPr>
        <w:t xml:space="preserve">-Gadda H, Ikram MA, Gudnason V, Milani L, </w:t>
      </w:r>
      <w:proofErr w:type="spellStart"/>
      <w:r w:rsidRPr="0021348F">
        <w:rPr>
          <w:rFonts w:ascii="Arial" w:hAnsi="Arial" w:cs="Arial"/>
          <w:sz w:val="20"/>
          <w:szCs w:val="20"/>
        </w:rPr>
        <w:t>Winsvold</w:t>
      </w:r>
      <w:proofErr w:type="spellEnd"/>
      <w:r w:rsidRPr="0021348F">
        <w:rPr>
          <w:rFonts w:ascii="Arial" w:hAnsi="Arial" w:cs="Arial"/>
          <w:sz w:val="20"/>
          <w:szCs w:val="20"/>
        </w:rPr>
        <w:t xml:space="preserve"> BS, Hveem K, Matthews PM, Longstreth WT, Seshadri S, Launer LJ, </w:t>
      </w:r>
      <w:proofErr w:type="spellStart"/>
      <w:r w:rsidRPr="0021348F">
        <w:rPr>
          <w:rFonts w:ascii="Arial" w:hAnsi="Arial" w:cs="Arial"/>
          <w:sz w:val="20"/>
          <w:szCs w:val="20"/>
        </w:rPr>
        <w:t>Debette</w:t>
      </w:r>
      <w:proofErr w:type="spellEnd"/>
      <w:r w:rsidRPr="0021348F">
        <w:rPr>
          <w:rFonts w:ascii="Arial" w:hAnsi="Arial" w:cs="Arial"/>
          <w:sz w:val="20"/>
          <w:szCs w:val="20"/>
        </w:rPr>
        <w:t xml:space="preserve"> S. </w:t>
      </w:r>
      <w:hyperlink r:id="rId188" w:history="1">
        <w:r w:rsidRPr="0021348F">
          <w:rPr>
            <w:rStyle w:val="Hyperlink"/>
            <w:rFonts w:ascii="Arial" w:hAnsi="Arial" w:cs="Arial"/>
            <w:b/>
            <w:bCs/>
            <w:i/>
            <w:iCs/>
            <w:sz w:val="20"/>
            <w:szCs w:val="20"/>
          </w:rPr>
          <w:t>Genetic complexities of cerebral small vessel disease, blood pressure, and dementia</w:t>
        </w:r>
      </w:hyperlink>
      <w:r w:rsidRPr="0021348F">
        <w:rPr>
          <w:rFonts w:ascii="Arial" w:hAnsi="Arial" w:cs="Arial"/>
          <w:sz w:val="20"/>
          <w:szCs w:val="20"/>
        </w:rPr>
        <w:t xml:space="preserve">. JAMA </w:t>
      </w:r>
      <w:proofErr w:type="spellStart"/>
      <w:r w:rsidRPr="0021348F">
        <w:rPr>
          <w:rFonts w:ascii="Arial" w:hAnsi="Arial" w:cs="Arial"/>
          <w:sz w:val="20"/>
          <w:szCs w:val="20"/>
        </w:rPr>
        <w:t>Netw</w:t>
      </w:r>
      <w:proofErr w:type="spellEnd"/>
      <w:r w:rsidRPr="0021348F">
        <w:rPr>
          <w:rFonts w:ascii="Arial" w:hAnsi="Arial" w:cs="Arial"/>
          <w:sz w:val="20"/>
          <w:szCs w:val="20"/>
        </w:rPr>
        <w:t xml:space="preserve"> Open. 2024 May 1. Vol. 7, issue 5, e2412824. PM: 38776079. PMC11112447.</w:t>
      </w:r>
    </w:p>
    <w:p w14:paraId="169E2688" w14:textId="77777777" w:rsidR="0043788F" w:rsidRDefault="0043788F" w:rsidP="0060272F">
      <w:pPr>
        <w:spacing w:after="0" w:line="240" w:lineRule="auto"/>
        <w:rPr>
          <w:rStyle w:val="docsum-authors"/>
          <w:rFonts w:ascii="Arial" w:hAnsi="Arial" w:cs="Arial"/>
          <w:sz w:val="20"/>
          <w:szCs w:val="20"/>
        </w:rPr>
      </w:pPr>
    </w:p>
    <w:p w14:paraId="7B72F253" w14:textId="139CD2E4" w:rsidR="0043788F" w:rsidRDefault="00EE3863" w:rsidP="0060272F">
      <w:pPr>
        <w:spacing w:after="0" w:line="240" w:lineRule="auto"/>
        <w:rPr>
          <w:rFonts w:ascii="Arial" w:hAnsi="Arial" w:cs="Arial"/>
          <w:sz w:val="20"/>
          <w:szCs w:val="20"/>
        </w:rPr>
      </w:pPr>
      <w:r w:rsidRPr="005451E9">
        <w:rPr>
          <w:rStyle w:val="docsum-authors"/>
          <w:rFonts w:ascii="Arial" w:hAnsi="Arial" w:cs="Arial"/>
          <w:sz w:val="20"/>
          <w:szCs w:val="20"/>
        </w:rPr>
        <w:t>Sarma AA, Paniagua SM, Lau ES, Wang D, Liu EE, Larson MG, Hamburg NM, Mitchell GF, Kizer J, Psaty BM, Allen NB, Lely AT, Gansevoort RT, Rosenberg E, Mukamal K, Benjamin EJ, Vasan RS, Cheng S, Levy D, de Boer RA, Gottdiener JS, Shah SJ, Ho JE.</w:t>
      </w:r>
      <w:r w:rsidRPr="005451E9">
        <w:rPr>
          <w:rFonts w:ascii="Arial" w:hAnsi="Arial" w:cs="Arial"/>
          <w:sz w:val="20"/>
          <w:szCs w:val="20"/>
        </w:rPr>
        <w:t xml:space="preserve"> </w:t>
      </w:r>
      <w:hyperlink r:id="rId189" w:history="1">
        <w:r w:rsidRPr="00C923B0">
          <w:rPr>
            <w:rStyle w:val="Hyperlink"/>
            <w:rFonts w:ascii="Arial" w:hAnsi="Arial" w:cs="Arial"/>
            <w:b/>
            <w:bCs/>
            <w:i/>
            <w:iCs/>
            <w:sz w:val="20"/>
            <w:szCs w:val="20"/>
          </w:rPr>
          <w:t xml:space="preserve">Multiple </w:t>
        </w:r>
        <w:r>
          <w:rPr>
            <w:rStyle w:val="Hyperlink"/>
            <w:rFonts w:ascii="Arial" w:hAnsi="Arial" w:cs="Arial"/>
            <w:b/>
            <w:bCs/>
            <w:i/>
            <w:iCs/>
            <w:sz w:val="20"/>
            <w:szCs w:val="20"/>
          </w:rPr>
          <w:t>p</w:t>
        </w:r>
        <w:r w:rsidRPr="00C923B0">
          <w:rPr>
            <w:rStyle w:val="Hyperlink"/>
            <w:rFonts w:ascii="Arial" w:hAnsi="Arial" w:cs="Arial"/>
            <w:b/>
            <w:bCs/>
            <w:i/>
            <w:iCs/>
            <w:sz w:val="20"/>
            <w:szCs w:val="20"/>
          </w:rPr>
          <w:t xml:space="preserve">rior </w:t>
        </w:r>
        <w:r>
          <w:rPr>
            <w:rStyle w:val="Hyperlink"/>
            <w:rFonts w:ascii="Arial" w:hAnsi="Arial" w:cs="Arial"/>
            <w:b/>
            <w:bCs/>
            <w:i/>
            <w:iCs/>
            <w:sz w:val="20"/>
            <w:szCs w:val="20"/>
          </w:rPr>
          <w:t>l</w:t>
        </w:r>
        <w:r w:rsidRPr="00C923B0">
          <w:rPr>
            <w:rStyle w:val="Hyperlink"/>
            <w:rFonts w:ascii="Arial" w:hAnsi="Arial" w:cs="Arial"/>
            <w:b/>
            <w:bCs/>
            <w:i/>
            <w:iCs/>
            <w:sz w:val="20"/>
            <w:szCs w:val="20"/>
          </w:rPr>
          <w:t xml:space="preserve">ive </w:t>
        </w:r>
        <w:r>
          <w:rPr>
            <w:rStyle w:val="Hyperlink"/>
            <w:rFonts w:ascii="Arial" w:hAnsi="Arial" w:cs="Arial"/>
            <w:b/>
            <w:bCs/>
            <w:i/>
            <w:iCs/>
            <w:sz w:val="20"/>
            <w:szCs w:val="20"/>
          </w:rPr>
          <w:t>b</w:t>
        </w:r>
        <w:r w:rsidRPr="00C923B0">
          <w:rPr>
            <w:rStyle w:val="Hyperlink"/>
            <w:rFonts w:ascii="Arial" w:hAnsi="Arial" w:cs="Arial"/>
            <w:b/>
            <w:bCs/>
            <w:i/>
            <w:iCs/>
            <w:sz w:val="20"/>
            <w:szCs w:val="20"/>
          </w:rPr>
          <w:t xml:space="preserve">irths are </w:t>
        </w:r>
        <w:r>
          <w:rPr>
            <w:rStyle w:val="Hyperlink"/>
            <w:rFonts w:ascii="Arial" w:hAnsi="Arial" w:cs="Arial"/>
            <w:b/>
            <w:bCs/>
            <w:i/>
            <w:iCs/>
            <w:sz w:val="20"/>
            <w:szCs w:val="20"/>
          </w:rPr>
          <w:t>a</w:t>
        </w:r>
        <w:r w:rsidRPr="00C923B0">
          <w:rPr>
            <w:rStyle w:val="Hyperlink"/>
            <w:rFonts w:ascii="Arial" w:hAnsi="Arial" w:cs="Arial"/>
            <w:b/>
            <w:bCs/>
            <w:i/>
            <w:iCs/>
            <w:sz w:val="20"/>
            <w:szCs w:val="20"/>
          </w:rPr>
          <w:t xml:space="preserve">ssociated with </w:t>
        </w:r>
        <w:r>
          <w:rPr>
            <w:rStyle w:val="Hyperlink"/>
            <w:rFonts w:ascii="Arial" w:hAnsi="Arial" w:cs="Arial"/>
            <w:b/>
            <w:bCs/>
            <w:i/>
            <w:iCs/>
            <w:sz w:val="20"/>
            <w:szCs w:val="20"/>
          </w:rPr>
          <w:t>c</w:t>
        </w:r>
        <w:r w:rsidRPr="00C923B0">
          <w:rPr>
            <w:rStyle w:val="Hyperlink"/>
            <w:rFonts w:ascii="Arial" w:hAnsi="Arial" w:cs="Arial"/>
            <w:b/>
            <w:bCs/>
            <w:i/>
            <w:iCs/>
            <w:sz w:val="20"/>
            <w:szCs w:val="20"/>
          </w:rPr>
          <w:t xml:space="preserve">ardiac </w:t>
        </w:r>
        <w:r>
          <w:rPr>
            <w:rStyle w:val="Hyperlink"/>
            <w:rFonts w:ascii="Arial" w:hAnsi="Arial" w:cs="Arial"/>
            <w:b/>
            <w:bCs/>
            <w:i/>
            <w:iCs/>
            <w:sz w:val="20"/>
            <w:szCs w:val="20"/>
          </w:rPr>
          <w:t>r</w:t>
        </w:r>
        <w:r w:rsidRPr="00C923B0">
          <w:rPr>
            <w:rStyle w:val="Hyperlink"/>
            <w:rFonts w:ascii="Arial" w:hAnsi="Arial" w:cs="Arial"/>
            <w:b/>
            <w:bCs/>
            <w:i/>
            <w:iCs/>
            <w:sz w:val="20"/>
            <w:szCs w:val="20"/>
          </w:rPr>
          <w:t xml:space="preserve">emodeling and </w:t>
        </w:r>
        <w:r>
          <w:rPr>
            <w:rStyle w:val="Hyperlink"/>
            <w:rFonts w:ascii="Arial" w:hAnsi="Arial" w:cs="Arial"/>
            <w:b/>
            <w:bCs/>
            <w:i/>
            <w:iCs/>
            <w:sz w:val="20"/>
            <w:szCs w:val="20"/>
          </w:rPr>
          <w:t>h</w:t>
        </w:r>
        <w:r w:rsidRPr="00C923B0">
          <w:rPr>
            <w:rStyle w:val="Hyperlink"/>
            <w:rFonts w:ascii="Arial" w:hAnsi="Arial" w:cs="Arial"/>
            <w:b/>
            <w:bCs/>
            <w:i/>
            <w:iCs/>
            <w:sz w:val="20"/>
            <w:szCs w:val="20"/>
          </w:rPr>
          <w:t xml:space="preserve">eart </w:t>
        </w:r>
        <w:r>
          <w:rPr>
            <w:rStyle w:val="Hyperlink"/>
            <w:rFonts w:ascii="Arial" w:hAnsi="Arial" w:cs="Arial"/>
            <w:b/>
            <w:bCs/>
            <w:i/>
            <w:iCs/>
            <w:sz w:val="20"/>
            <w:szCs w:val="20"/>
          </w:rPr>
          <w:t>f</w:t>
        </w:r>
        <w:r w:rsidRPr="00C923B0">
          <w:rPr>
            <w:rStyle w:val="Hyperlink"/>
            <w:rFonts w:ascii="Arial" w:hAnsi="Arial" w:cs="Arial"/>
            <w:b/>
            <w:bCs/>
            <w:i/>
            <w:iCs/>
            <w:sz w:val="20"/>
            <w:szCs w:val="20"/>
          </w:rPr>
          <w:t xml:space="preserve">ailure </w:t>
        </w:r>
        <w:r>
          <w:rPr>
            <w:rStyle w:val="Hyperlink"/>
            <w:rFonts w:ascii="Arial" w:hAnsi="Arial" w:cs="Arial"/>
            <w:b/>
            <w:bCs/>
            <w:i/>
            <w:iCs/>
            <w:sz w:val="20"/>
            <w:szCs w:val="20"/>
          </w:rPr>
          <w:t>r</w:t>
        </w:r>
        <w:r w:rsidRPr="00C923B0">
          <w:rPr>
            <w:rStyle w:val="Hyperlink"/>
            <w:rFonts w:ascii="Arial" w:hAnsi="Arial" w:cs="Arial"/>
            <w:b/>
            <w:bCs/>
            <w:i/>
            <w:iCs/>
            <w:sz w:val="20"/>
            <w:szCs w:val="20"/>
          </w:rPr>
          <w:t xml:space="preserve">isk in </w:t>
        </w:r>
        <w:r>
          <w:rPr>
            <w:rStyle w:val="Hyperlink"/>
            <w:rFonts w:ascii="Arial" w:hAnsi="Arial" w:cs="Arial"/>
            <w:b/>
            <w:bCs/>
            <w:i/>
            <w:iCs/>
            <w:sz w:val="20"/>
            <w:szCs w:val="20"/>
          </w:rPr>
          <w:t>w</w:t>
        </w:r>
        <w:r w:rsidRPr="00C923B0">
          <w:rPr>
            <w:rStyle w:val="Hyperlink"/>
            <w:rFonts w:ascii="Arial" w:hAnsi="Arial" w:cs="Arial"/>
            <w:b/>
            <w:bCs/>
            <w:i/>
            <w:iCs/>
            <w:sz w:val="20"/>
            <w:szCs w:val="20"/>
          </w:rPr>
          <w:t>omen.</w:t>
        </w:r>
        <w:r w:rsidRPr="00C923B0">
          <w:rPr>
            <w:rStyle w:val="Hyperlink"/>
            <w:rFonts w:ascii="Arial" w:hAnsi="Arial" w:cs="Arial"/>
            <w:sz w:val="20"/>
            <w:szCs w:val="20"/>
            <w:u w:val="none"/>
          </w:rPr>
          <w:t xml:space="preserve"> </w:t>
        </w:r>
      </w:hyperlink>
      <w:r w:rsidRPr="005451E9">
        <w:rPr>
          <w:rStyle w:val="docsum-journal-citation"/>
          <w:rFonts w:ascii="Arial" w:hAnsi="Arial" w:cs="Arial"/>
          <w:sz w:val="20"/>
          <w:szCs w:val="20"/>
        </w:rPr>
        <w:t>J Card Fail. 2023 Jan 10</w:t>
      </w:r>
      <w:r>
        <w:rPr>
          <w:rStyle w:val="docsum-journal-citation"/>
          <w:rFonts w:ascii="Arial" w:hAnsi="Arial" w:cs="Arial"/>
          <w:sz w:val="20"/>
          <w:szCs w:val="20"/>
        </w:rPr>
        <w:t xml:space="preserve">. </w:t>
      </w:r>
      <w:r w:rsidRPr="005451E9">
        <w:rPr>
          <w:rStyle w:val="docsum-journal-citation"/>
          <w:rFonts w:ascii="Arial" w:hAnsi="Arial" w:cs="Arial"/>
          <w:sz w:val="20"/>
          <w:szCs w:val="20"/>
        </w:rPr>
        <w:t>S1071-9164(23)00004-0. doi: 10.1016/j.cardfail.2022.12.014. Online ahead of print.</w:t>
      </w:r>
      <w:r w:rsidRPr="005451E9">
        <w:rPr>
          <w:rFonts w:ascii="Arial" w:hAnsi="Arial" w:cs="Arial"/>
          <w:sz w:val="20"/>
          <w:szCs w:val="20"/>
        </w:rPr>
        <w:t xml:space="preserve"> </w:t>
      </w:r>
      <w:r w:rsidRPr="005451E9">
        <w:rPr>
          <w:rStyle w:val="citation-part"/>
          <w:rFonts w:ascii="Arial" w:hAnsi="Arial" w:cs="Arial"/>
          <w:sz w:val="20"/>
          <w:szCs w:val="20"/>
        </w:rPr>
        <w:t xml:space="preserve">PM: </w:t>
      </w:r>
      <w:r w:rsidRPr="005451E9">
        <w:rPr>
          <w:rStyle w:val="docsum-pmid"/>
          <w:rFonts w:ascii="Arial" w:hAnsi="Arial" w:cs="Arial"/>
          <w:sz w:val="20"/>
          <w:szCs w:val="20"/>
        </w:rPr>
        <w:t>36638956</w:t>
      </w:r>
      <w:r>
        <w:rPr>
          <w:rStyle w:val="docsum-pmid"/>
          <w:rFonts w:ascii="Arial" w:hAnsi="Arial" w:cs="Arial"/>
          <w:sz w:val="20"/>
          <w:szCs w:val="20"/>
        </w:rPr>
        <w:t>.</w:t>
      </w:r>
      <w:r w:rsidRPr="005451E9">
        <w:rPr>
          <w:rFonts w:ascii="Arial" w:hAnsi="Arial" w:cs="Arial"/>
          <w:sz w:val="20"/>
          <w:szCs w:val="20"/>
        </w:rPr>
        <w:t xml:space="preserve"> </w:t>
      </w:r>
      <w:r w:rsidR="00BC2EC1" w:rsidRPr="00BC2EC1">
        <w:rPr>
          <w:rFonts w:ascii="Arial" w:hAnsi="Arial" w:cs="Arial"/>
          <w:sz w:val="20"/>
          <w:szCs w:val="20"/>
        </w:rPr>
        <w:t>PMC10333450</w:t>
      </w:r>
      <w:r w:rsidR="00BC2EC1">
        <w:rPr>
          <w:rFonts w:ascii="Arial" w:hAnsi="Arial" w:cs="Arial"/>
          <w:sz w:val="20"/>
          <w:szCs w:val="20"/>
        </w:rPr>
        <w:t>.</w:t>
      </w:r>
    </w:p>
    <w:p w14:paraId="7F2462AD" w14:textId="77777777" w:rsidR="00EE3863" w:rsidRPr="00EE3863" w:rsidRDefault="00EE3863" w:rsidP="00EE3863">
      <w:pPr>
        <w:spacing w:after="0" w:line="240" w:lineRule="auto"/>
        <w:rPr>
          <w:rFonts w:ascii="Arial" w:hAnsi="Arial" w:cs="Arial"/>
          <w:sz w:val="20"/>
          <w:szCs w:val="20"/>
        </w:rPr>
      </w:pPr>
    </w:p>
    <w:p w14:paraId="272B4F9A" w14:textId="77777777" w:rsidR="000A1F14" w:rsidRPr="000A1F14" w:rsidRDefault="00DA5032" w:rsidP="000A1F14">
      <w:pPr>
        <w:spacing w:after="0" w:line="240" w:lineRule="auto"/>
        <w:rPr>
          <w:rFonts w:ascii="Arial" w:hAnsi="Arial" w:cs="Arial"/>
          <w:sz w:val="20"/>
          <w:szCs w:val="20"/>
        </w:rPr>
      </w:pPr>
      <w:proofErr w:type="spellStart"/>
      <w:r w:rsidRPr="00D4379F">
        <w:rPr>
          <w:rStyle w:val="docsum-authors"/>
          <w:rFonts w:ascii="Arial" w:hAnsi="Arial" w:cs="Arial"/>
          <w:sz w:val="20"/>
          <w:szCs w:val="20"/>
        </w:rPr>
        <w:t>Seyerle</w:t>
      </w:r>
      <w:proofErr w:type="spellEnd"/>
      <w:r w:rsidRPr="00D4379F">
        <w:rPr>
          <w:rStyle w:val="docsum-authors"/>
          <w:rFonts w:ascii="Arial" w:hAnsi="Arial" w:cs="Arial"/>
          <w:sz w:val="20"/>
          <w:szCs w:val="20"/>
        </w:rPr>
        <w:t xml:space="preserve"> AA, Laurie CA, Coombes BJ, Jain D, Conomos MP, Brody J, Chen MH, Gogarten SM, Beutel KM, Gupta N, Heckbert SR, Jackson RD, Johnson AD, Ko D, Manson JE, McKnight B, Metcalf GA, Morrison AC, Reiner AP, Sofer T, Tang W, Wiggins KL; Trans-Omics for Precision Medicine Program; Boerwinkle E, Andrade M, Gabriel SB, Gibbs RA, Laurie CC, Psaty BM, Vasan RS, Rice K, Kooperberg C, Pankow JS, Smith NL, Pankratz N.</w:t>
      </w:r>
      <w:r w:rsidRPr="00D4379F">
        <w:rPr>
          <w:rFonts w:ascii="Arial" w:hAnsi="Arial" w:cs="Arial"/>
          <w:sz w:val="20"/>
          <w:szCs w:val="20"/>
        </w:rPr>
        <w:t xml:space="preserve"> </w:t>
      </w:r>
      <w:hyperlink r:id="rId190" w:history="1">
        <w:r w:rsidRPr="00ED2972">
          <w:rPr>
            <w:rStyle w:val="Hyperlink"/>
            <w:rFonts w:ascii="Arial" w:hAnsi="Arial" w:cs="Arial"/>
            <w:b/>
            <w:bCs/>
            <w:i/>
            <w:iCs/>
            <w:sz w:val="20"/>
            <w:szCs w:val="20"/>
          </w:rPr>
          <w:t xml:space="preserve">Whole </w:t>
        </w:r>
        <w:r>
          <w:rPr>
            <w:rStyle w:val="Hyperlink"/>
            <w:rFonts w:ascii="Arial" w:hAnsi="Arial" w:cs="Arial"/>
            <w:b/>
            <w:bCs/>
            <w:i/>
            <w:iCs/>
            <w:sz w:val="20"/>
            <w:szCs w:val="20"/>
          </w:rPr>
          <w:t>g</w:t>
        </w:r>
        <w:r w:rsidRPr="00ED2972">
          <w:rPr>
            <w:rStyle w:val="Hyperlink"/>
            <w:rFonts w:ascii="Arial" w:hAnsi="Arial" w:cs="Arial"/>
            <w:b/>
            <w:bCs/>
            <w:i/>
            <w:iCs/>
            <w:sz w:val="20"/>
            <w:szCs w:val="20"/>
          </w:rPr>
          <w:t xml:space="preserve">enome </w:t>
        </w:r>
        <w:r>
          <w:rPr>
            <w:rStyle w:val="Hyperlink"/>
            <w:rFonts w:ascii="Arial" w:hAnsi="Arial" w:cs="Arial"/>
            <w:b/>
            <w:bCs/>
            <w:i/>
            <w:iCs/>
            <w:sz w:val="20"/>
            <w:szCs w:val="20"/>
          </w:rPr>
          <w:t>a</w:t>
        </w:r>
        <w:r w:rsidRPr="00ED2972">
          <w:rPr>
            <w:rStyle w:val="Hyperlink"/>
            <w:rFonts w:ascii="Arial" w:hAnsi="Arial" w:cs="Arial"/>
            <w:b/>
            <w:bCs/>
            <w:i/>
            <w:iCs/>
            <w:sz w:val="20"/>
            <w:szCs w:val="20"/>
          </w:rPr>
          <w:t xml:space="preserve">nalysis of </w:t>
        </w:r>
        <w:r>
          <w:rPr>
            <w:rStyle w:val="Hyperlink"/>
            <w:rFonts w:ascii="Arial" w:hAnsi="Arial" w:cs="Arial"/>
            <w:b/>
            <w:bCs/>
            <w:i/>
            <w:iCs/>
            <w:sz w:val="20"/>
            <w:szCs w:val="20"/>
          </w:rPr>
          <w:t>v</w:t>
        </w:r>
        <w:r w:rsidRPr="00ED2972">
          <w:rPr>
            <w:rStyle w:val="Hyperlink"/>
            <w:rFonts w:ascii="Arial" w:hAnsi="Arial" w:cs="Arial"/>
            <w:b/>
            <w:bCs/>
            <w:i/>
            <w:iCs/>
            <w:sz w:val="20"/>
            <w:szCs w:val="20"/>
          </w:rPr>
          <w:t xml:space="preserve">enous </w:t>
        </w:r>
        <w:r>
          <w:rPr>
            <w:rStyle w:val="Hyperlink"/>
            <w:rFonts w:ascii="Arial" w:hAnsi="Arial" w:cs="Arial"/>
            <w:b/>
            <w:bCs/>
            <w:i/>
            <w:iCs/>
            <w:sz w:val="20"/>
            <w:szCs w:val="20"/>
          </w:rPr>
          <w:t>t</w:t>
        </w:r>
        <w:r w:rsidRPr="00ED2972">
          <w:rPr>
            <w:rStyle w:val="Hyperlink"/>
            <w:rFonts w:ascii="Arial" w:hAnsi="Arial" w:cs="Arial"/>
            <w:b/>
            <w:bCs/>
            <w:i/>
            <w:iCs/>
            <w:sz w:val="20"/>
            <w:szCs w:val="20"/>
          </w:rPr>
          <w:t>hromboembolism: the Trans-Omics for Precision Medicine Program.</w:t>
        </w:r>
        <w:r w:rsidRPr="00ED2972">
          <w:rPr>
            <w:rStyle w:val="Hyperlink"/>
            <w:rFonts w:ascii="Arial" w:hAnsi="Arial" w:cs="Arial"/>
            <w:sz w:val="20"/>
            <w:szCs w:val="20"/>
            <w:u w:val="none"/>
          </w:rPr>
          <w:t xml:space="preserve"> </w:t>
        </w:r>
      </w:hyperlink>
      <w:r w:rsidRPr="00D4379F">
        <w:rPr>
          <w:rStyle w:val="docsum-journal-citation"/>
          <w:rFonts w:ascii="Arial" w:hAnsi="Arial" w:cs="Arial"/>
          <w:sz w:val="20"/>
          <w:szCs w:val="20"/>
        </w:rPr>
        <w:t xml:space="preserve">Circ </w:t>
      </w:r>
      <w:proofErr w:type="spellStart"/>
      <w:r w:rsidRPr="00D4379F">
        <w:rPr>
          <w:rStyle w:val="docsum-journal-citation"/>
          <w:rFonts w:ascii="Arial" w:hAnsi="Arial" w:cs="Arial"/>
          <w:sz w:val="20"/>
          <w:szCs w:val="20"/>
        </w:rPr>
        <w:t>Genom</w:t>
      </w:r>
      <w:proofErr w:type="spellEnd"/>
      <w:r w:rsidRPr="00D4379F">
        <w:rPr>
          <w:rStyle w:val="docsum-journal-citation"/>
          <w:rFonts w:ascii="Arial" w:hAnsi="Arial" w:cs="Arial"/>
          <w:sz w:val="20"/>
          <w:szCs w:val="20"/>
        </w:rPr>
        <w:t xml:space="preserve"> Precis Med. </w:t>
      </w:r>
      <w:r w:rsidR="000A1F14" w:rsidRPr="000A1F14">
        <w:rPr>
          <w:rFonts w:ascii="Arial" w:hAnsi="Arial" w:cs="Arial"/>
          <w:sz w:val="20"/>
          <w:szCs w:val="20"/>
        </w:rPr>
        <w:t>2023 Jul. Vol. 29, issue 7, pp. 1032-1042</w:t>
      </w:r>
      <w:r w:rsidR="000A1F14" w:rsidRPr="000A1F14">
        <w:rPr>
          <w:rStyle w:val="docsum-journal-citation"/>
          <w:rFonts w:ascii="Arial" w:hAnsi="Arial" w:cs="Arial"/>
          <w:sz w:val="20"/>
          <w:szCs w:val="20"/>
        </w:rPr>
        <w:t>.</w:t>
      </w:r>
      <w:r w:rsidR="000A1F14" w:rsidRPr="000A1F14">
        <w:rPr>
          <w:rFonts w:ascii="Arial" w:hAnsi="Arial" w:cs="Arial"/>
          <w:sz w:val="20"/>
          <w:szCs w:val="20"/>
        </w:rPr>
        <w:t xml:space="preserve"> </w:t>
      </w:r>
      <w:r w:rsidR="000A1F14" w:rsidRPr="000A1F14">
        <w:rPr>
          <w:rStyle w:val="citation-part"/>
          <w:rFonts w:ascii="Arial" w:hAnsi="Arial" w:cs="Arial"/>
          <w:sz w:val="20"/>
          <w:szCs w:val="20"/>
        </w:rPr>
        <w:t xml:space="preserve">PM: </w:t>
      </w:r>
      <w:r w:rsidR="000A1F14" w:rsidRPr="000A1F14">
        <w:rPr>
          <w:rStyle w:val="docsum-pmid"/>
          <w:rFonts w:ascii="Arial" w:hAnsi="Arial" w:cs="Arial"/>
          <w:sz w:val="20"/>
          <w:szCs w:val="20"/>
        </w:rPr>
        <w:t>36960714. PMC10151032.</w:t>
      </w:r>
    </w:p>
    <w:p w14:paraId="55F82773" w14:textId="4399837D" w:rsidR="00DA5032" w:rsidRDefault="00DA5032" w:rsidP="00EE3863">
      <w:pPr>
        <w:spacing w:after="0" w:line="240" w:lineRule="auto"/>
        <w:rPr>
          <w:rStyle w:val="docsum-authors"/>
          <w:rFonts w:ascii="Arial" w:hAnsi="Arial" w:cs="Arial"/>
          <w:sz w:val="20"/>
          <w:szCs w:val="20"/>
        </w:rPr>
      </w:pPr>
    </w:p>
    <w:p w14:paraId="03469B62" w14:textId="36FAFE3C" w:rsidR="00EE3863" w:rsidRDefault="00EE3863" w:rsidP="00EE3863">
      <w:pPr>
        <w:spacing w:after="0" w:line="240" w:lineRule="auto"/>
        <w:rPr>
          <w:rFonts w:ascii="Arial" w:hAnsi="Arial" w:cs="Arial"/>
          <w:sz w:val="20"/>
          <w:szCs w:val="20"/>
        </w:rPr>
      </w:pPr>
      <w:r w:rsidRPr="005451E9">
        <w:rPr>
          <w:rStyle w:val="docsum-authors"/>
          <w:rFonts w:ascii="Arial" w:hAnsi="Arial" w:cs="Arial"/>
          <w:sz w:val="20"/>
          <w:szCs w:val="20"/>
        </w:rPr>
        <w:t>Sheets KM, Buzkova P, Chen Z, Carbone LD, Cauley JA, Barzilay JI, Starks JL, Miller LM, Fink HA.</w:t>
      </w:r>
      <w:r w:rsidRPr="005451E9">
        <w:rPr>
          <w:rFonts w:ascii="Arial" w:hAnsi="Arial" w:cs="Arial"/>
          <w:sz w:val="20"/>
          <w:szCs w:val="20"/>
        </w:rPr>
        <w:t xml:space="preserve"> </w:t>
      </w:r>
      <w:hyperlink r:id="rId191" w:history="1">
        <w:r w:rsidRPr="00C923B0">
          <w:rPr>
            <w:rStyle w:val="Hyperlink"/>
            <w:rFonts w:ascii="Arial" w:hAnsi="Arial" w:cs="Arial"/>
            <w:b/>
            <w:bCs/>
            <w:i/>
            <w:iCs/>
            <w:sz w:val="20"/>
            <w:szCs w:val="20"/>
          </w:rPr>
          <w:t xml:space="preserve">Association of covert brain infarcts and white matter hyperintensities with risk of hip fracture in older adults: </w:t>
        </w:r>
        <w:r w:rsidR="005B13E5">
          <w:rPr>
            <w:rStyle w:val="Hyperlink"/>
            <w:rFonts w:ascii="Arial" w:hAnsi="Arial" w:cs="Arial"/>
            <w:b/>
            <w:bCs/>
            <w:i/>
            <w:iCs/>
            <w:sz w:val="20"/>
            <w:szCs w:val="20"/>
          </w:rPr>
          <w:t>t</w:t>
        </w:r>
        <w:r w:rsidRPr="00C923B0">
          <w:rPr>
            <w:rStyle w:val="Hyperlink"/>
            <w:rFonts w:ascii="Arial" w:hAnsi="Arial" w:cs="Arial"/>
            <w:b/>
            <w:bCs/>
            <w:i/>
            <w:iCs/>
            <w:sz w:val="20"/>
            <w:szCs w:val="20"/>
          </w:rPr>
          <w:t>he Cardiovascular Health Study.</w:t>
        </w:r>
        <w:r w:rsidRPr="00C923B0">
          <w:rPr>
            <w:rStyle w:val="Hyperlink"/>
            <w:rFonts w:ascii="Arial" w:hAnsi="Arial" w:cs="Arial"/>
            <w:sz w:val="20"/>
            <w:szCs w:val="20"/>
            <w:u w:val="none"/>
          </w:rPr>
          <w:t xml:space="preserve"> </w:t>
        </w:r>
      </w:hyperlink>
      <w:r w:rsidRPr="005451E9">
        <w:rPr>
          <w:rStyle w:val="docsum-journal-citation"/>
          <w:rFonts w:ascii="Arial" w:hAnsi="Arial" w:cs="Arial"/>
          <w:sz w:val="20"/>
          <w:szCs w:val="20"/>
        </w:rPr>
        <w:t>Osteoporos Int. 2023 Jan</w:t>
      </w:r>
      <w:r>
        <w:rPr>
          <w:rStyle w:val="docsum-journal-citation"/>
          <w:rFonts w:ascii="Arial" w:hAnsi="Arial" w:cs="Arial"/>
          <w:sz w:val="20"/>
          <w:szCs w:val="20"/>
        </w:rPr>
        <w:t xml:space="preserve">. Vol. </w:t>
      </w:r>
      <w:r w:rsidRPr="005451E9">
        <w:rPr>
          <w:rStyle w:val="docsum-journal-citation"/>
          <w:rFonts w:ascii="Arial" w:hAnsi="Arial" w:cs="Arial"/>
          <w:sz w:val="20"/>
          <w:szCs w:val="20"/>
        </w:rPr>
        <w:t>34</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w:t>
      </w:r>
      <w:r>
        <w:rPr>
          <w:rStyle w:val="docsum-journal-citation"/>
          <w:rFonts w:ascii="Arial" w:hAnsi="Arial" w:cs="Arial"/>
          <w:sz w:val="20"/>
          <w:szCs w:val="20"/>
        </w:rPr>
        <w:t xml:space="preserve">, pp. </w:t>
      </w:r>
      <w:r w:rsidRPr="005451E9">
        <w:rPr>
          <w:rStyle w:val="docsum-journal-citation"/>
          <w:rFonts w:ascii="Arial" w:hAnsi="Arial" w:cs="Arial"/>
          <w:sz w:val="20"/>
          <w:szCs w:val="20"/>
        </w:rPr>
        <w:t xml:space="preserve">91-99. </w:t>
      </w:r>
      <w:r w:rsidRPr="005451E9">
        <w:rPr>
          <w:rStyle w:val="citation-part"/>
          <w:rFonts w:ascii="Arial" w:hAnsi="Arial" w:cs="Arial"/>
          <w:sz w:val="20"/>
          <w:szCs w:val="20"/>
        </w:rPr>
        <w:t xml:space="preserve">PM: </w:t>
      </w:r>
      <w:r w:rsidRPr="005451E9">
        <w:rPr>
          <w:rStyle w:val="docsum-pmid"/>
          <w:rFonts w:ascii="Arial" w:hAnsi="Arial" w:cs="Arial"/>
          <w:sz w:val="20"/>
          <w:szCs w:val="20"/>
        </w:rPr>
        <w:t xml:space="preserve">36355067. </w:t>
      </w:r>
      <w:r w:rsidRPr="00C923B0">
        <w:rPr>
          <w:rStyle w:val="Strong"/>
          <w:rFonts w:ascii="Arial" w:hAnsi="Arial" w:cs="Arial"/>
          <w:b w:val="0"/>
          <w:bCs w:val="0"/>
          <w:sz w:val="20"/>
          <w:szCs w:val="20"/>
        </w:rPr>
        <w:t>PMC9812913.</w:t>
      </w:r>
      <w:r w:rsidRPr="005451E9">
        <w:rPr>
          <w:rFonts w:ascii="Arial" w:hAnsi="Arial" w:cs="Arial"/>
          <w:sz w:val="20"/>
          <w:szCs w:val="20"/>
        </w:rPr>
        <w:t xml:space="preserve"> </w:t>
      </w:r>
    </w:p>
    <w:p w14:paraId="1C873A70" w14:textId="77777777" w:rsidR="00EE3863" w:rsidRDefault="00EE3863" w:rsidP="00EE3863">
      <w:pPr>
        <w:spacing w:after="0" w:line="240" w:lineRule="auto"/>
        <w:rPr>
          <w:rStyle w:val="docsum-authors"/>
          <w:rFonts w:ascii="Arial" w:hAnsi="Arial" w:cs="Arial"/>
          <w:sz w:val="20"/>
          <w:szCs w:val="20"/>
        </w:rPr>
      </w:pPr>
    </w:p>
    <w:p w14:paraId="58B93120" w14:textId="6000E3C8" w:rsidR="00F325EB" w:rsidRDefault="00F325EB" w:rsidP="00F325EB">
      <w:pPr>
        <w:spacing w:after="0" w:line="240" w:lineRule="auto"/>
        <w:rPr>
          <w:rFonts w:ascii="Arial" w:hAnsi="Arial" w:cs="Arial"/>
          <w:sz w:val="20"/>
          <w:szCs w:val="20"/>
        </w:rPr>
      </w:pPr>
      <w:bookmarkStart w:id="36" w:name="_Hlk163813708"/>
      <w:bookmarkStart w:id="37" w:name="_Hlk148006137"/>
      <w:r w:rsidRPr="00517AE3">
        <w:rPr>
          <w:rStyle w:val="docsum-authors"/>
          <w:rFonts w:ascii="Arial" w:hAnsi="Arial" w:cs="Arial"/>
          <w:color w:val="212121"/>
          <w:sz w:val="20"/>
          <w:szCs w:val="20"/>
        </w:rPr>
        <w:t xml:space="preserve">Short MI, Fohner AE, Skjellegrind HK, Beiser A, Gonzales MM, Satizabal CL, Austin TR, Longstreth WT, Bis JC, Lopez O, Hveem K, Selbæk G, Larson MG, Yang Q, Aparicio HJ, McGrath ER, Gerszten RE, DeCarli CS, Psaty BM, Vasan RS, Zare H, Seshadri S. </w:t>
      </w:r>
      <w:hyperlink r:id="rId192" w:history="1">
        <w:r w:rsidRPr="00FB60DE">
          <w:rPr>
            <w:rStyle w:val="Hyperlink"/>
            <w:rFonts w:ascii="Arial" w:hAnsi="Arial" w:cs="Arial"/>
            <w:b/>
            <w:bCs/>
            <w:i/>
            <w:iCs/>
            <w:color w:val="205493"/>
            <w:sz w:val="20"/>
            <w:szCs w:val="20"/>
            <w:shd w:val="clear" w:color="auto" w:fill="FFFFFF"/>
          </w:rPr>
          <w:t xml:space="preserve">Proteome </w:t>
        </w:r>
        <w:r>
          <w:rPr>
            <w:rStyle w:val="Hyperlink"/>
            <w:rFonts w:ascii="Arial" w:hAnsi="Arial" w:cs="Arial"/>
            <w:b/>
            <w:bCs/>
            <w:i/>
            <w:iCs/>
            <w:color w:val="205493"/>
            <w:sz w:val="20"/>
            <w:szCs w:val="20"/>
            <w:shd w:val="clear" w:color="auto" w:fill="FFFFFF"/>
          </w:rPr>
          <w:t>n</w:t>
        </w:r>
        <w:r w:rsidRPr="00FB60DE">
          <w:rPr>
            <w:rStyle w:val="Hyperlink"/>
            <w:rFonts w:ascii="Arial" w:hAnsi="Arial" w:cs="Arial"/>
            <w:b/>
            <w:bCs/>
            <w:i/>
            <w:iCs/>
            <w:color w:val="205493"/>
            <w:sz w:val="20"/>
            <w:szCs w:val="20"/>
            <w:shd w:val="clear" w:color="auto" w:fill="FFFFFF"/>
          </w:rPr>
          <w:t xml:space="preserve">etwork </w:t>
        </w:r>
        <w:r>
          <w:rPr>
            <w:rStyle w:val="Hyperlink"/>
            <w:rFonts w:ascii="Arial" w:hAnsi="Arial" w:cs="Arial"/>
            <w:b/>
            <w:bCs/>
            <w:i/>
            <w:iCs/>
            <w:color w:val="205493"/>
            <w:sz w:val="20"/>
            <w:szCs w:val="20"/>
            <w:shd w:val="clear" w:color="auto" w:fill="FFFFFF"/>
          </w:rPr>
          <w:t>a</w:t>
        </w:r>
        <w:r w:rsidRPr="00FB60DE">
          <w:rPr>
            <w:rStyle w:val="Hyperlink"/>
            <w:rFonts w:ascii="Arial" w:hAnsi="Arial" w:cs="Arial"/>
            <w:b/>
            <w:bCs/>
            <w:i/>
            <w:iCs/>
            <w:color w:val="205493"/>
            <w:sz w:val="20"/>
            <w:szCs w:val="20"/>
            <w:shd w:val="clear" w:color="auto" w:fill="FFFFFF"/>
          </w:rPr>
          <w:t xml:space="preserve">nalysis </w:t>
        </w:r>
        <w:r>
          <w:rPr>
            <w:rStyle w:val="Hyperlink"/>
            <w:rFonts w:ascii="Arial" w:hAnsi="Arial" w:cs="Arial"/>
            <w:b/>
            <w:bCs/>
            <w:i/>
            <w:iCs/>
            <w:color w:val="205493"/>
            <w:sz w:val="20"/>
            <w:szCs w:val="20"/>
            <w:shd w:val="clear" w:color="auto" w:fill="FFFFFF"/>
          </w:rPr>
          <w:t>i</w:t>
        </w:r>
        <w:r w:rsidRPr="00FB60DE">
          <w:rPr>
            <w:rStyle w:val="Hyperlink"/>
            <w:rFonts w:ascii="Arial" w:hAnsi="Arial" w:cs="Arial"/>
            <w:b/>
            <w:bCs/>
            <w:i/>
            <w:iCs/>
            <w:color w:val="205493"/>
            <w:sz w:val="20"/>
            <w:szCs w:val="20"/>
            <w:shd w:val="clear" w:color="auto" w:fill="FFFFFF"/>
          </w:rPr>
          <w:t xml:space="preserve">dentifies </w:t>
        </w:r>
        <w:r>
          <w:rPr>
            <w:rStyle w:val="Hyperlink"/>
            <w:rFonts w:ascii="Arial" w:hAnsi="Arial" w:cs="Arial"/>
            <w:b/>
            <w:bCs/>
            <w:i/>
            <w:iCs/>
            <w:color w:val="205493"/>
            <w:sz w:val="20"/>
            <w:szCs w:val="20"/>
            <w:shd w:val="clear" w:color="auto" w:fill="FFFFFF"/>
          </w:rPr>
          <w:t>p</w:t>
        </w:r>
        <w:r w:rsidRPr="00FB60DE">
          <w:rPr>
            <w:rStyle w:val="Hyperlink"/>
            <w:rFonts w:ascii="Arial" w:hAnsi="Arial" w:cs="Arial"/>
            <w:b/>
            <w:bCs/>
            <w:i/>
            <w:iCs/>
            <w:color w:val="205493"/>
            <w:sz w:val="20"/>
            <w:szCs w:val="20"/>
            <w:shd w:val="clear" w:color="auto" w:fill="FFFFFF"/>
          </w:rPr>
          <w:t xml:space="preserve">otential </w:t>
        </w:r>
        <w:r>
          <w:rPr>
            <w:rStyle w:val="Hyperlink"/>
            <w:rFonts w:ascii="Arial" w:hAnsi="Arial" w:cs="Arial"/>
            <w:b/>
            <w:bCs/>
            <w:i/>
            <w:iCs/>
            <w:color w:val="205493"/>
            <w:sz w:val="20"/>
            <w:szCs w:val="20"/>
            <w:shd w:val="clear" w:color="auto" w:fill="FFFFFF"/>
          </w:rPr>
          <w:t>b</w:t>
        </w:r>
        <w:r w:rsidRPr="00FB60DE">
          <w:rPr>
            <w:rStyle w:val="Hyperlink"/>
            <w:rFonts w:ascii="Arial" w:hAnsi="Arial" w:cs="Arial"/>
            <w:b/>
            <w:bCs/>
            <w:i/>
            <w:iCs/>
            <w:color w:val="205493"/>
            <w:sz w:val="20"/>
            <w:szCs w:val="20"/>
            <w:shd w:val="clear" w:color="auto" w:fill="FFFFFF"/>
          </w:rPr>
          <w:t xml:space="preserve">iomarkers for </w:t>
        </w:r>
        <w:r>
          <w:rPr>
            <w:rStyle w:val="Hyperlink"/>
            <w:rFonts w:ascii="Arial" w:hAnsi="Arial" w:cs="Arial"/>
            <w:b/>
            <w:bCs/>
            <w:i/>
            <w:iCs/>
            <w:color w:val="205493"/>
            <w:sz w:val="20"/>
            <w:szCs w:val="20"/>
            <w:shd w:val="clear" w:color="auto" w:fill="FFFFFF"/>
          </w:rPr>
          <w:t>b</w:t>
        </w:r>
        <w:r w:rsidRPr="00FB60DE">
          <w:rPr>
            <w:rStyle w:val="Hyperlink"/>
            <w:rFonts w:ascii="Arial" w:hAnsi="Arial" w:cs="Arial"/>
            <w:b/>
            <w:bCs/>
            <w:i/>
            <w:iCs/>
            <w:color w:val="205493"/>
            <w:sz w:val="20"/>
            <w:szCs w:val="20"/>
            <w:shd w:val="clear" w:color="auto" w:fill="FFFFFF"/>
          </w:rPr>
          <w:t xml:space="preserve">rain </w:t>
        </w:r>
        <w:r>
          <w:rPr>
            <w:rStyle w:val="Hyperlink"/>
            <w:rFonts w:ascii="Arial" w:hAnsi="Arial" w:cs="Arial"/>
            <w:b/>
            <w:bCs/>
            <w:i/>
            <w:iCs/>
            <w:color w:val="205493"/>
            <w:sz w:val="20"/>
            <w:szCs w:val="20"/>
            <w:shd w:val="clear" w:color="auto" w:fill="FFFFFF"/>
          </w:rPr>
          <w:t>a</w:t>
        </w:r>
        <w:r w:rsidRPr="00FB60DE">
          <w:rPr>
            <w:rStyle w:val="Hyperlink"/>
            <w:rFonts w:ascii="Arial" w:hAnsi="Arial" w:cs="Arial"/>
            <w:b/>
            <w:bCs/>
            <w:i/>
            <w:iCs/>
            <w:color w:val="205493"/>
            <w:sz w:val="20"/>
            <w:szCs w:val="20"/>
            <w:shd w:val="clear" w:color="auto" w:fill="FFFFFF"/>
          </w:rPr>
          <w:t>ging.</w:t>
        </w:r>
      </w:hyperlink>
      <w:r w:rsidRPr="00517AE3">
        <w:rPr>
          <w:rStyle w:val="docsum-authors"/>
          <w:rFonts w:ascii="Arial" w:hAnsi="Arial" w:cs="Arial"/>
          <w:color w:val="212121"/>
          <w:sz w:val="20"/>
          <w:szCs w:val="20"/>
        </w:rPr>
        <w:t xml:space="preserve"> </w:t>
      </w:r>
      <w:r w:rsidRPr="00FB60DE">
        <w:rPr>
          <w:rStyle w:val="docsum-journal-citation"/>
          <w:rFonts w:ascii="Arial" w:hAnsi="Arial" w:cs="Arial"/>
          <w:sz w:val="20"/>
          <w:szCs w:val="20"/>
        </w:rPr>
        <w:t xml:space="preserve">J Alzheimers Dis. </w:t>
      </w:r>
      <w:r w:rsidRPr="006329E7">
        <w:rPr>
          <w:rStyle w:val="docsum-journal-citation"/>
          <w:rFonts w:ascii="Arial" w:hAnsi="Arial" w:cs="Arial"/>
          <w:sz w:val="20"/>
          <w:szCs w:val="20"/>
        </w:rPr>
        <w:t>2023</w:t>
      </w:r>
      <w:r w:rsidR="006329E7" w:rsidRPr="006329E7">
        <w:rPr>
          <w:rFonts w:ascii="Arial" w:hAnsi="Arial" w:cs="Arial"/>
          <w:sz w:val="20"/>
          <w:szCs w:val="20"/>
        </w:rPr>
        <w:t xml:space="preserve"> </w:t>
      </w:r>
      <w:r w:rsidR="006329E7" w:rsidRPr="006329E7">
        <w:rPr>
          <w:rStyle w:val="docsum-journal-citation"/>
          <w:rFonts w:ascii="Arial" w:hAnsi="Arial" w:cs="Arial"/>
          <w:sz w:val="20"/>
          <w:szCs w:val="20"/>
        </w:rPr>
        <w:t xml:space="preserve">Vol. </w:t>
      </w:r>
      <w:r w:rsidR="006329E7" w:rsidRPr="006329E7">
        <w:rPr>
          <w:rFonts w:ascii="Arial" w:hAnsi="Arial" w:cs="Arial"/>
          <w:sz w:val="20"/>
          <w:szCs w:val="20"/>
        </w:rPr>
        <w:t>96, issue 4, pp. 1767-1780</w:t>
      </w:r>
      <w:r w:rsidR="006329E7" w:rsidRPr="006329E7">
        <w:rPr>
          <w:rStyle w:val="docsum-journal-citation"/>
          <w:rFonts w:ascii="Arial" w:hAnsi="Arial" w:cs="Arial"/>
          <w:sz w:val="20"/>
          <w:szCs w:val="20"/>
        </w:rPr>
        <w:t xml:space="preserve">. </w:t>
      </w:r>
      <w:r w:rsidR="006329E7" w:rsidRPr="006329E7">
        <w:rPr>
          <w:rStyle w:val="citation-part"/>
          <w:rFonts w:ascii="Arial" w:hAnsi="Arial" w:cs="Arial"/>
          <w:sz w:val="20"/>
          <w:szCs w:val="20"/>
        </w:rPr>
        <w:t>PM: </w:t>
      </w:r>
      <w:r w:rsidR="006329E7" w:rsidRPr="006329E7">
        <w:rPr>
          <w:rStyle w:val="docsum-pmid"/>
          <w:rFonts w:ascii="Arial" w:hAnsi="Arial" w:cs="Arial"/>
          <w:sz w:val="20"/>
          <w:szCs w:val="20"/>
        </w:rPr>
        <w:t>38007645.</w:t>
      </w:r>
      <w:r w:rsidR="006329E7" w:rsidRPr="006329E7">
        <w:rPr>
          <w:rFonts w:ascii="Arial" w:hAnsi="Arial" w:cs="Arial"/>
          <w:sz w:val="20"/>
          <w:szCs w:val="20"/>
        </w:rPr>
        <w:t xml:space="preserve"> </w:t>
      </w:r>
      <w:r w:rsidR="006329E7" w:rsidRPr="006329E7">
        <w:rPr>
          <w:rStyle w:val="docsum-pmid"/>
          <w:rFonts w:ascii="Arial" w:hAnsi="Arial" w:cs="Arial"/>
          <w:sz w:val="20"/>
          <w:szCs w:val="20"/>
        </w:rPr>
        <w:t>PMC10741337.</w:t>
      </w:r>
    </w:p>
    <w:p w14:paraId="323FE822" w14:textId="77777777" w:rsidR="00F325EB" w:rsidRDefault="00F325EB" w:rsidP="00EE3863">
      <w:pPr>
        <w:spacing w:after="0" w:line="240" w:lineRule="auto"/>
        <w:rPr>
          <w:rStyle w:val="docsum-authors"/>
          <w:rFonts w:ascii="Arial" w:hAnsi="Arial" w:cs="Arial"/>
          <w:color w:val="212121"/>
          <w:sz w:val="20"/>
          <w:szCs w:val="20"/>
        </w:rPr>
      </w:pPr>
    </w:p>
    <w:p w14:paraId="12B6CD25" w14:textId="09E8BE84" w:rsidR="00F325EB" w:rsidRDefault="00F325EB" w:rsidP="00EE3863">
      <w:pPr>
        <w:spacing w:after="0" w:line="240" w:lineRule="auto"/>
        <w:rPr>
          <w:rStyle w:val="docsum-authors"/>
          <w:rFonts w:ascii="Arial" w:hAnsi="Arial" w:cs="Arial"/>
          <w:color w:val="212121"/>
          <w:sz w:val="20"/>
          <w:szCs w:val="20"/>
        </w:rPr>
      </w:pPr>
      <w:r w:rsidRPr="00517AE3">
        <w:rPr>
          <w:rStyle w:val="docsum-authors"/>
          <w:rFonts w:ascii="Arial" w:hAnsi="Arial" w:cs="Arial"/>
          <w:color w:val="212121"/>
          <w:sz w:val="20"/>
          <w:szCs w:val="20"/>
        </w:rPr>
        <w:t xml:space="preserve">Srinivasan S, Wu P, Mercader JM, Udler MS, Porneala BC, Bartz TM, Floyd JS, Sitlani C, Guo X, Haessler J, Kooperberg C, Liu J, Ahmad S, van Duijn C, Liu CT, Goodarzi MO, Florez JC, Meigs JB, Rotter JI, Rich SS, Dupuis J, Leong A. </w:t>
      </w:r>
      <w:hyperlink r:id="rId193" w:history="1">
        <w:r w:rsidRPr="00FB60DE">
          <w:rPr>
            <w:rStyle w:val="Hyperlink"/>
            <w:rFonts w:ascii="Arial" w:hAnsi="Arial" w:cs="Arial"/>
            <w:b/>
            <w:bCs/>
            <w:i/>
            <w:iCs/>
            <w:color w:val="205493"/>
            <w:sz w:val="20"/>
            <w:szCs w:val="20"/>
            <w:shd w:val="clear" w:color="auto" w:fill="FFFFFF"/>
          </w:rPr>
          <w:t xml:space="preserve">A Type 1 Diabetes </w:t>
        </w:r>
        <w:r>
          <w:rPr>
            <w:rStyle w:val="Hyperlink"/>
            <w:rFonts w:ascii="Arial" w:hAnsi="Arial" w:cs="Arial"/>
            <w:b/>
            <w:bCs/>
            <w:i/>
            <w:iCs/>
            <w:color w:val="205493"/>
            <w:sz w:val="20"/>
            <w:szCs w:val="20"/>
            <w:shd w:val="clear" w:color="auto" w:fill="FFFFFF"/>
          </w:rPr>
          <w:t>p</w:t>
        </w:r>
        <w:r w:rsidRPr="00FB60DE">
          <w:rPr>
            <w:rStyle w:val="Hyperlink"/>
            <w:rFonts w:ascii="Arial" w:hAnsi="Arial" w:cs="Arial"/>
            <w:b/>
            <w:bCs/>
            <w:i/>
            <w:iCs/>
            <w:color w:val="205493"/>
            <w:sz w:val="20"/>
            <w:szCs w:val="20"/>
            <w:shd w:val="clear" w:color="auto" w:fill="FFFFFF"/>
          </w:rPr>
          <w:t xml:space="preserve">olygenic </w:t>
        </w:r>
        <w:r>
          <w:rPr>
            <w:rStyle w:val="Hyperlink"/>
            <w:rFonts w:ascii="Arial" w:hAnsi="Arial" w:cs="Arial"/>
            <w:b/>
            <w:bCs/>
            <w:i/>
            <w:iCs/>
            <w:color w:val="205493"/>
            <w:sz w:val="20"/>
            <w:szCs w:val="20"/>
            <w:shd w:val="clear" w:color="auto" w:fill="FFFFFF"/>
          </w:rPr>
          <w:t>s</w:t>
        </w:r>
        <w:r w:rsidRPr="00FB60DE">
          <w:rPr>
            <w:rStyle w:val="Hyperlink"/>
            <w:rFonts w:ascii="Arial" w:hAnsi="Arial" w:cs="Arial"/>
            <w:b/>
            <w:bCs/>
            <w:i/>
            <w:iCs/>
            <w:color w:val="205493"/>
            <w:sz w:val="20"/>
            <w:szCs w:val="20"/>
            <w:shd w:val="clear" w:color="auto" w:fill="FFFFFF"/>
          </w:rPr>
          <w:t xml:space="preserve">core </w:t>
        </w:r>
        <w:r>
          <w:rPr>
            <w:rStyle w:val="Hyperlink"/>
            <w:rFonts w:ascii="Arial" w:hAnsi="Arial" w:cs="Arial"/>
            <w:b/>
            <w:bCs/>
            <w:i/>
            <w:iCs/>
            <w:color w:val="205493"/>
            <w:sz w:val="20"/>
            <w:szCs w:val="20"/>
            <w:shd w:val="clear" w:color="auto" w:fill="FFFFFF"/>
          </w:rPr>
          <w:t>i</w:t>
        </w:r>
        <w:r w:rsidRPr="00FB60DE">
          <w:rPr>
            <w:rStyle w:val="Hyperlink"/>
            <w:rFonts w:ascii="Arial" w:hAnsi="Arial" w:cs="Arial"/>
            <w:b/>
            <w:bCs/>
            <w:i/>
            <w:iCs/>
            <w:color w:val="205493"/>
            <w:sz w:val="20"/>
            <w:szCs w:val="20"/>
            <w:shd w:val="clear" w:color="auto" w:fill="FFFFFF"/>
          </w:rPr>
          <w:t xml:space="preserve">s </w:t>
        </w:r>
        <w:r>
          <w:rPr>
            <w:rStyle w:val="Hyperlink"/>
            <w:rFonts w:ascii="Arial" w:hAnsi="Arial" w:cs="Arial"/>
            <w:b/>
            <w:bCs/>
            <w:i/>
            <w:iCs/>
            <w:color w:val="205493"/>
            <w:sz w:val="20"/>
            <w:szCs w:val="20"/>
            <w:shd w:val="clear" w:color="auto" w:fill="FFFFFF"/>
          </w:rPr>
          <w:t>n</w:t>
        </w:r>
        <w:r w:rsidRPr="00FB60DE">
          <w:rPr>
            <w:rStyle w:val="Hyperlink"/>
            <w:rFonts w:ascii="Arial" w:hAnsi="Arial" w:cs="Arial"/>
            <w:b/>
            <w:bCs/>
            <w:i/>
            <w:iCs/>
            <w:color w:val="205493"/>
            <w:sz w:val="20"/>
            <w:szCs w:val="20"/>
            <w:shd w:val="clear" w:color="auto" w:fill="FFFFFF"/>
          </w:rPr>
          <w:t xml:space="preserve">ot </w:t>
        </w:r>
        <w:r>
          <w:rPr>
            <w:rStyle w:val="Hyperlink"/>
            <w:rFonts w:ascii="Arial" w:hAnsi="Arial" w:cs="Arial"/>
            <w:b/>
            <w:bCs/>
            <w:i/>
            <w:iCs/>
            <w:color w:val="205493"/>
            <w:sz w:val="20"/>
            <w:szCs w:val="20"/>
            <w:shd w:val="clear" w:color="auto" w:fill="FFFFFF"/>
          </w:rPr>
          <w:t>a</w:t>
        </w:r>
        <w:r w:rsidRPr="00FB60DE">
          <w:rPr>
            <w:rStyle w:val="Hyperlink"/>
            <w:rFonts w:ascii="Arial" w:hAnsi="Arial" w:cs="Arial"/>
            <w:b/>
            <w:bCs/>
            <w:i/>
            <w:iCs/>
            <w:color w:val="205493"/>
            <w:sz w:val="20"/>
            <w:szCs w:val="20"/>
            <w:shd w:val="clear" w:color="auto" w:fill="FFFFFF"/>
          </w:rPr>
          <w:t xml:space="preserve">ssociated </w:t>
        </w:r>
        <w:r>
          <w:rPr>
            <w:rStyle w:val="Hyperlink"/>
            <w:rFonts w:ascii="Arial" w:hAnsi="Arial" w:cs="Arial"/>
            <w:b/>
            <w:bCs/>
            <w:i/>
            <w:iCs/>
            <w:color w:val="205493"/>
            <w:sz w:val="20"/>
            <w:szCs w:val="20"/>
            <w:shd w:val="clear" w:color="auto" w:fill="FFFFFF"/>
          </w:rPr>
          <w:t>w</w:t>
        </w:r>
        <w:r w:rsidRPr="00FB60DE">
          <w:rPr>
            <w:rStyle w:val="Hyperlink"/>
            <w:rFonts w:ascii="Arial" w:hAnsi="Arial" w:cs="Arial"/>
            <w:b/>
            <w:bCs/>
            <w:i/>
            <w:iCs/>
            <w:color w:val="205493"/>
            <w:sz w:val="20"/>
            <w:szCs w:val="20"/>
            <w:shd w:val="clear" w:color="auto" w:fill="FFFFFF"/>
          </w:rPr>
          <w:t xml:space="preserve">ith </w:t>
        </w:r>
        <w:r>
          <w:rPr>
            <w:rStyle w:val="Hyperlink"/>
            <w:rFonts w:ascii="Arial" w:hAnsi="Arial" w:cs="Arial"/>
            <w:b/>
            <w:bCs/>
            <w:i/>
            <w:iCs/>
            <w:color w:val="205493"/>
            <w:sz w:val="20"/>
            <w:szCs w:val="20"/>
            <w:shd w:val="clear" w:color="auto" w:fill="FFFFFF"/>
          </w:rPr>
          <w:t>p</w:t>
        </w:r>
        <w:r w:rsidRPr="00FB60DE">
          <w:rPr>
            <w:rStyle w:val="Hyperlink"/>
            <w:rFonts w:ascii="Arial" w:hAnsi="Arial" w:cs="Arial"/>
            <w:b/>
            <w:bCs/>
            <w:i/>
            <w:iCs/>
            <w:color w:val="205493"/>
            <w:sz w:val="20"/>
            <w:szCs w:val="20"/>
            <w:shd w:val="clear" w:color="auto" w:fill="FFFFFF"/>
          </w:rPr>
          <w:t xml:space="preserve">revalent Type 2 Diabetes in </w:t>
        </w:r>
        <w:r>
          <w:rPr>
            <w:rStyle w:val="Hyperlink"/>
            <w:rFonts w:ascii="Arial" w:hAnsi="Arial" w:cs="Arial"/>
            <w:b/>
            <w:bCs/>
            <w:i/>
            <w:iCs/>
            <w:color w:val="205493"/>
            <w:sz w:val="20"/>
            <w:szCs w:val="20"/>
            <w:shd w:val="clear" w:color="auto" w:fill="FFFFFF"/>
          </w:rPr>
          <w:t>l</w:t>
        </w:r>
        <w:r w:rsidRPr="00FB60DE">
          <w:rPr>
            <w:rStyle w:val="Hyperlink"/>
            <w:rFonts w:ascii="Arial" w:hAnsi="Arial" w:cs="Arial"/>
            <w:b/>
            <w:bCs/>
            <w:i/>
            <w:iCs/>
            <w:color w:val="205493"/>
            <w:sz w:val="20"/>
            <w:szCs w:val="20"/>
            <w:shd w:val="clear" w:color="auto" w:fill="FFFFFF"/>
          </w:rPr>
          <w:t xml:space="preserve">arge </w:t>
        </w:r>
        <w:r>
          <w:rPr>
            <w:rStyle w:val="Hyperlink"/>
            <w:rFonts w:ascii="Arial" w:hAnsi="Arial" w:cs="Arial"/>
            <w:b/>
            <w:bCs/>
            <w:i/>
            <w:iCs/>
            <w:color w:val="205493"/>
            <w:sz w:val="20"/>
            <w:szCs w:val="20"/>
            <w:shd w:val="clear" w:color="auto" w:fill="FFFFFF"/>
          </w:rPr>
          <w:t>p</w:t>
        </w:r>
        <w:r w:rsidRPr="00FB60DE">
          <w:rPr>
            <w:rStyle w:val="Hyperlink"/>
            <w:rFonts w:ascii="Arial" w:hAnsi="Arial" w:cs="Arial"/>
            <w:b/>
            <w:bCs/>
            <w:i/>
            <w:iCs/>
            <w:color w:val="205493"/>
            <w:sz w:val="20"/>
            <w:szCs w:val="20"/>
            <w:shd w:val="clear" w:color="auto" w:fill="FFFFFF"/>
          </w:rPr>
          <w:t xml:space="preserve">opulation </w:t>
        </w:r>
        <w:r>
          <w:rPr>
            <w:rStyle w:val="Hyperlink"/>
            <w:rFonts w:ascii="Arial" w:hAnsi="Arial" w:cs="Arial"/>
            <w:b/>
            <w:bCs/>
            <w:i/>
            <w:iCs/>
            <w:color w:val="205493"/>
            <w:sz w:val="20"/>
            <w:szCs w:val="20"/>
            <w:shd w:val="clear" w:color="auto" w:fill="FFFFFF"/>
          </w:rPr>
          <w:t>s</w:t>
        </w:r>
        <w:r w:rsidRPr="00FB60DE">
          <w:rPr>
            <w:rStyle w:val="Hyperlink"/>
            <w:rFonts w:ascii="Arial" w:hAnsi="Arial" w:cs="Arial"/>
            <w:b/>
            <w:bCs/>
            <w:i/>
            <w:iCs/>
            <w:color w:val="205493"/>
            <w:sz w:val="20"/>
            <w:szCs w:val="20"/>
            <w:shd w:val="clear" w:color="auto" w:fill="FFFFFF"/>
          </w:rPr>
          <w:t>tudies</w:t>
        </w:r>
        <w:r w:rsidRPr="00517AE3">
          <w:rPr>
            <w:rStyle w:val="Hyperlink"/>
            <w:rFonts w:ascii="Arial" w:hAnsi="Arial" w:cs="Arial"/>
            <w:color w:val="205493"/>
            <w:sz w:val="20"/>
            <w:szCs w:val="20"/>
            <w:shd w:val="clear" w:color="auto" w:fill="FFFFFF"/>
          </w:rPr>
          <w:t>.</w:t>
        </w:r>
      </w:hyperlink>
      <w:r w:rsidRPr="00517AE3">
        <w:rPr>
          <w:rStyle w:val="docsum-authors"/>
          <w:rFonts w:ascii="Arial" w:hAnsi="Arial" w:cs="Arial"/>
          <w:color w:val="212121"/>
          <w:sz w:val="20"/>
          <w:szCs w:val="20"/>
        </w:rPr>
        <w:t xml:space="preserve"> </w:t>
      </w:r>
      <w:r w:rsidRPr="00FB60DE">
        <w:rPr>
          <w:rStyle w:val="docsum-journal-citation"/>
          <w:rFonts w:ascii="Arial" w:hAnsi="Arial" w:cs="Arial"/>
          <w:sz w:val="20"/>
          <w:szCs w:val="20"/>
        </w:rPr>
        <w:t>J Endocr Soc. 2023 Oct 5</w:t>
      </w:r>
      <w:r>
        <w:rPr>
          <w:rStyle w:val="docsum-journal-citation"/>
          <w:rFonts w:ascii="Arial" w:hAnsi="Arial" w:cs="Arial"/>
          <w:sz w:val="20"/>
          <w:szCs w:val="20"/>
        </w:rPr>
        <w:t xml:space="preserve">. Vol. </w:t>
      </w:r>
      <w:r w:rsidRPr="00FB60DE">
        <w:rPr>
          <w:rStyle w:val="docsum-journal-citation"/>
          <w:rFonts w:ascii="Arial" w:hAnsi="Arial" w:cs="Arial"/>
          <w:sz w:val="20"/>
          <w:szCs w:val="20"/>
        </w:rPr>
        <w:t>7</w:t>
      </w:r>
      <w:r>
        <w:rPr>
          <w:rStyle w:val="docsum-journal-citation"/>
          <w:rFonts w:ascii="Arial" w:hAnsi="Arial" w:cs="Arial"/>
          <w:sz w:val="20"/>
          <w:szCs w:val="20"/>
        </w:rPr>
        <w:t xml:space="preserve">, issue </w:t>
      </w:r>
      <w:r w:rsidRPr="00FB60DE">
        <w:rPr>
          <w:rStyle w:val="docsum-journal-citation"/>
          <w:rFonts w:ascii="Arial" w:hAnsi="Arial" w:cs="Arial"/>
          <w:sz w:val="20"/>
          <w:szCs w:val="20"/>
        </w:rPr>
        <w:t>11</w:t>
      </w:r>
      <w:r>
        <w:rPr>
          <w:rStyle w:val="docsum-journal-citation"/>
          <w:rFonts w:ascii="Arial" w:hAnsi="Arial" w:cs="Arial"/>
          <w:sz w:val="20"/>
          <w:szCs w:val="20"/>
        </w:rPr>
        <w:t xml:space="preserve">, </w:t>
      </w:r>
      <w:r w:rsidRPr="00FB60DE">
        <w:rPr>
          <w:rStyle w:val="docsum-journal-citation"/>
          <w:rFonts w:ascii="Arial" w:hAnsi="Arial" w:cs="Arial"/>
          <w:sz w:val="20"/>
          <w:szCs w:val="20"/>
        </w:rPr>
        <w:t xml:space="preserve">bvad123. </w:t>
      </w:r>
      <w:r w:rsidRPr="00FB60DE">
        <w:rPr>
          <w:rStyle w:val="citation-part"/>
          <w:rFonts w:ascii="Arial" w:hAnsi="Arial" w:cs="Arial"/>
          <w:sz w:val="20"/>
          <w:szCs w:val="20"/>
        </w:rPr>
        <w:t>PM: </w:t>
      </w:r>
      <w:r w:rsidRPr="00FB60DE">
        <w:rPr>
          <w:rStyle w:val="docsum-pmid"/>
          <w:rFonts w:ascii="Arial" w:hAnsi="Arial" w:cs="Arial"/>
          <w:sz w:val="20"/>
          <w:szCs w:val="20"/>
        </w:rPr>
        <w:t>37841955</w:t>
      </w:r>
      <w:r w:rsidRPr="00FB60DE">
        <w:rPr>
          <w:rStyle w:val="citation-part"/>
          <w:rFonts w:ascii="Arial" w:hAnsi="Arial" w:cs="Arial"/>
          <w:sz w:val="20"/>
          <w:szCs w:val="20"/>
        </w:rPr>
        <w:t xml:space="preserve">. </w:t>
      </w:r>
      <w:hyperlink r:id="rId194" w:tgtFrame="_blank" w:history="1">
        <w:r w:rsidRPr="00FB60DE">
          <w:rPr>
            <w:rStyle w:val="citation-part"/>
            <w:rFonts w:ascii="Arial" w:hAnsi="Arial" w:cs="Arial"/>
            <w:sz w:val="20"/>
            <w:szCs w:val="20"/>
          </w:rPr>
          <w:t>PMC10576255</w:t>
        </w:r>
      </w:hyperlink>
      <w:r w:rsidRPr="00FB60DE">
        <w:rPr>
          <w:rStyle w:val="citation-part"/>
          <w:rFonts w:ascii="Arial" w:hAnsi="Arial" w:cs="Arial"/>
          <w:sz w:val="20"/>
          <w:szCs w:val="20"/>
        </w:rPr>
        <w:t>.</w:t>
      </w:r>
      <w:r w:rsidRPr="00FB60DE">
        <w:rPr>
          <w:rFonts w:ascii="Arial" w:hAnsi="Arial" w:cs="Arial"/>
          <w:sz w:val="20"/>
          <w:szCs w:val="20"/>
        </w:rPr>
        <w:t> </w:t>
      </w:r>
    </w:p>
    <w:bookmarkEnd w:id="36"/>
    <w:p w14:paraId="6396575F" w14:textId="77777777" w:rsidR="00F325EB" w:rsidRDefault="00F325EB" w:rsidP="00EE3863">
      <w:pPr>
        <w:spacing w:after="0" w:line="240" w:lineRule="auto"/>
        <w:rPr>
          <w:rStyle w:val="docsum-authors"/>
          <w:rFonts w:ascii="Arial" w:hAnsi="Arial" w:cs="Arial"/>
          <w:color w:val="212121"/>
          <w:sz w:val="20"/>
          <w:szCs w:val="20"/>
        </w:rPr>
      </w:pPr>
    </w:p>
    <w:p w14:paraId="4A468242" w14:textId="02272194" w:rsidR="00584D6F" w:rsidRDefault="00584D6F" w:rsidP="00EE3863">
      <w:pPr>
        <w:spacing w:after="0" w:line="240" w:lineRule="auto"/>
        <w:rPr>
          <w:rStyle w:val="identifier"/>
          <w:rFonts w:ascii="Arial" w:hAnsi="Arial" w:cs="Arial"/>
          <w:color w:val="212121"/>
          <w:sz w:val="20"/>
          <w:szCs w:val="20"/>
        </w:rPr>
      </w:pPr>
      <w:r w:rsidRPr="0069786B">
        <w:rPr>
          <w:rStyle w:val="docsum-authors"/>
          <w:rFonts w:ascii="Arial" w:hAnsi="Arial" w:cs="Arial"/>
          <w:color w:val="212121"/>
          <w:sz w:val="20"/>
          <w:szCs w:val="20"/>
        </w:rPr>
        <w:t xml:space="preserve">Sussman JB, Whitney RT, Burke JF, Hayward RA, Galecki A, Sidney S, Allen NB, Gottesman RF, Heckbert SR, Longstreth WT, Psaty BM, Elkind MSV, Levine DA.  </w:t>
      </w:r>
      <w:hyperlink r:id="rId195" w:history="1">
        <w:r w:rsidRPr="00E164CC">
          <w:rPr>
            <w:rStyle w:val="Hyperlink"/>
            <w:rFonts w:ascii="Arial" w:hAnsi="Arial" w:cs="Arial"/>
            <w:b/>
            <w:bCs/>
            <w:i/>
            <w:iCs/>
            <w:color w:val="0000FF"/>
            <w:sz w:val="20"/>
            <w:szCs w:val="20"/>
          </w:rPr>
          <w:t xml:space="preserve">Prediction of </w:t>
        </w:r>
        <w:r>
          <w:rPr>
            <w:rStyle w:val="Hyperlink"/>
            <w:rFonts w:ascii="Arial" w:hAnsi="Arial" w:cs="Arial"/>
            <w:b/>
            <w:bCs/>
            <w:i/>
            <w:iCs/>
            <w:sz w:val="20"/>
            <w:szCs w:val="20"/>
          </w:rPr>
          <w:t>m</w:t>
        </w:r>
        <w:r w:rsidRPr="00E164CC">
          <w:rPr>
            <w:rStyle w:val="Hyperlink"/>
            <w:rFonts w:ascii="Arial" w:hAnsi="Arial" w:cs="Arial"/>
            <w:b/>
            <w:bCs/>
            <w:i/>
            <w:iCs/>
            <w:color w:val="0000FF"/>
            <w:sz w:val="20"/>
            <w:szCs w:val="20"/>
          </w:rPr>
          <w:t xml:space="preserve">ultiple </w:t>
        </w:r>
        <w:r>
          <w:rPr>
            <w:rStyle w:val="Hyperlink"/>
            <w:rFonts w:ascii="Arial" w:hAnsi="Arial" w:cs="Arial"/>
            <w:b/>
            <w:bCs/>
            <w:i/>
            <w:iCs/>
            <w:sz w:val="20"/>
            <w:szCs w:val="20"/>
          </w:rPr>
          <w:t>i</w:t>
        </w:r>
        <w:r w:rsidRPr="00E164CC">
          <w:rPr>
            <w:rStyle w:val="Hyperlink"/>
            <w:rFonts w:ascii="Arial" w:hAnsi="Arial" w:cs="Arial"/>
            <w:b/>
            <w:bCs/>
            <w:i/>
            <w:iCs/>
            <w:color w:val="0000FF"/>
            <w:sz w:val="20"/>
            <w:szCs w:val="20"/>
          </w:rPr>
          <w:t xml:space="preserve">ndividual </w:t>
        </w:r>
        <w:r>
          <w:rPr>
            <w:rStyle w:val="Hyperlink"/>
            <w:rFonts w:ascii="Arial" w:hAnsi="Arial" w:cs="Arial"/>
            <w:b/>
            <w:bCs/>
            <w:i/>
            <w:iCs/>
            <w:sz w:val="20"/>
            <w:szCs w:val="20"/>
          </w:rPr>
          <w:t>p</w:t>
        </w:r>
        <w:r w:rsidRPr="00E164CC">
          <w:rPr>
            <w:rStyle w:val="Hyperlink"/>
            <w:rFonts w:ascii="Arial" w:hAnsi="Arial" w:cs="Arial"/>
            <w:b/>
            <w:bCs/>
            <w:i/>
            <w:iCs/>
            <w:color w:val="0000FF"/>
            <w:sz w:val="20"/>
            <w:szCs w:val="20"/>
          </w:rPr>
          <w:t xml:space="preserve">rimary </w:t>
        </w:r>
        <w:r>
          <w:rPr>
            <w:rStyle w:val="Hyperlink"/>
            <w:rFonts w:ascii="Arial" w:hAnsi="Arial" w:cs="Arial"/>
            <w:b/>
            <w:bCs/>
            <w:i/>
            <w:iCs/>
            <w:sz w:val="20"/>
            <w:szCs w:val="20"/>
          </w:rPr>
          <w:t>c</w:t>
        </w:r>
        <w:r w:rsidRPr="00E164CC">
          <w:rPr>
            <w:rStyle w:val="Hyperlink"/>
            <w:rFonts w:ascii="Arial" w:hAnsi="Arial" w:cs="Arial"/>
            <w:b/>
            <w:bCs/>
            <w:i/>
            <w:iCs/>
            <w:color w:val="0000FF"/>
            <w:sz w:val="20"/>
            <w:szCs w:val="20"/>
          </w:rPr>
          <w:t xml:space="preserve">ardiovascular </w:t>
        </w:r>
        <w:r>
          <w:rPr>
            <w:rStyle w:val="Hyperlink"/>
            <w:rFonts w:ascii="Arial" w:hAnsi="Arial" w:cs="Arial"/>
            <w:b/>
            <w:bCs/>
            <w:i/>
            <w:iCs/>
            <w:sz w:val="20"/>
            <w:szCs w:val="20"/>
          </w:rPr>
          <w:t>e</w:t>
        </w:r>
        <w:r w:rsidRPr="00E164CC">
          <w:rPr>
            <w:rStyle w:val="Hyperlink"/>
            <w:rFonts w:ascii="Arial" w:hAnsi="Arial" w:cs="Arial"/>
            <w:b/>
            <w:bCs/>
            <w:i/>
            <w:iCs/>
            <w:color w:val="0000FF"/>
            <w:sz w:val="20"/>
            <w:szCs w:val="20"/>
          </w:rPr>
          <w:t xml:space="preserve">vents </w:t>
        </w:r>
        <w:r>
          <w:rPr>
            <w:rStyle w:val="Hyperlink"/>
            <w:rFonts w:ascii="Arial" w:hAnsi="Arial" w:cs="Arial"/>
            <w:b/>
            <w:bCs/>
            <w:i/>
            <w:iCs/>
            <w:sz w:val="20"/>
            <w:szCs w:val="20"/>
          </w:rPr>
          <w:t>u</w:t>
        </w:r>
        <w:r w:rsidRPr="00E164CC">
          <w:rPr>
            <w:rStyle w:val="Hyperlink"/>
            <w:rFonts w:ascii="Arial" w:hAnsi="Arial" w:cs="Arial"/>
            <w:b/>
            <w:bCs/>
            <w:i/>
            <w:iCs/>
            <w:color w:val="0000FF"/>
            <w:sz w:val="20"/>
            <w:szCs w:val="20"/>
          </w:rPr>
          <w:t xml:space="preserve">sing </w:t>
        </w:r>
        <w:r>
          <w:rPr>
            <w:rStyle w:val="Hyperlink"/>
            <w:rFonts w:ascii="Arial" w:hAnsi="Arial" w:cs="Arial"/>
            <w:b/>
            <w:bCs/>
            <w:i/>
            <w:iCs/>
            <w:sz w:val="20"/>
            <w:szCs w:val="20"/>
          </w:rPr>
          <w:t>p</w:t>
        </w:r>
        <w:r w:rsidRPr="00E164CC">
          <w:rPr>
            <w:rStyle w:val="Hyperlink"/>
            <w:rFonts w:ascii="Arial" w:hAnsi="Arial" w:cs="Arial"/>
            <w:b/>
            <w:bCs/>
            <w:i/>
            <w:iCs/>
            <w:color w:val="0000FF"/>
            <w:sz w:val="20"/>
            <w:szCs w:val="20"/>
          </w:rPr>
          <w:t xml:space="preserve">ooled </w:t>
        </w:r>
        <w:r>
          <w:rPr>
            <w:rStyle w:val="Hyperlink"/>
            <w:rFonts w:ascii="Arial" w:hAnsi="Arial" w:cs="Arial"/>
            <w:b/>
            <w:bCs/>
            <w:i/>
            <w:iCs/>
            <w:sz w:val="20"/>
            <w:szCs w:val="20"/>
          </w:rPr>
          <w:t>c</w:t>
        </w:r>
        <w:r w:rsidRPr="00E164CC">
          <w:rPr>
            <w:rStyle w:val="Hyperlink"/>
            <w:rFonts w:ascii="Arial" w:hAnsi="Arial" w:cs="Arial"/>
            <w:b/>
            <w:bCs/>
            <w:i/>
            <w:iCs/>
            <w:color w:val="0000FF"/>
            <w:sz w:val="20"/>
            <w:szCs w:val="20"/>
          </w:rPr>
          <w:t>ohorts</w:t>
        </w:r>
        <w:r w:rsidRPr="0069786B">
          <w:rPr>
            <w:rStyle w:val="Hyperlink"/>
            <w:rFonts w:ascii="Arial" w:hAnsi="Arial" w:cs="Arial"/>
            <w:color w:val="205493"/>
            <w:sz w:val="20"/>
            <w:szCs w:val="20"/>
            <w:shd w:val="clear" w:color="auto" w:fill="FFFFFF"/>
          </w:rPr>
          <w:t>.</w:t>
        </w:r>
      </w:hyperlink>
      <w:r w:rsidRPr="00E164CC">
        <w:rPr>
          <w:rStyle w:val="docsum-authors"/>
          <w:rFonts w:ascii="Arial" w:hAnsi="Arial" w:cs="Arial"/>
          <w:color w:val="212121"/>
          <w:sz w:val="20"/>
          <w:szCs w:val="20"/>
        </w:rPr>
        <w:t xml:space="preserve"> medRxiv. 2023 Aug 2:2023.08.01.23293525. doi: 10.1101/2023.08.01.23293525. Preprint. PM: 37577693. </w:t>
      </w:r>
      <w:hyperlink r:id="rId196" w:tgtFrame="_blank" w:history="1">
        <w:r w:rsidRPr="00E164CC">
          <w:rPr>
            <w:rStyle w:val="docsum-authors"/>
            <w:rFonts w:ascii="Arial" w:hAnsi="Arial" w:cs="Arial"/>
            <w:color w:val="212121"/>
            <w:sz w:val="20"/>
            <w:szCs w:val="20"/>
          </w:rPr>
          <w:t>PMC10418299</w:t>
        </w:r>
      </w:hyperlink>
      <w:r w:rsidRPr="0069786B">
        <w:rPr>
          <w:rStyle w:val="identifier"/>
          <w:rFonts w:ascii="Arial" w:hAnsi="Arial" w:cs="Arial"/>
          <w:color w:val="212121"/>
          <w:sz w:val="20"/>
          <w:szCs w:val="20"/>
        </w:rPr>
        <w:t>.</w:t>
      </w:r>
    </w:p>
    <w:p w14:paraId="1B24E71E" w14:textId="77777777" w:rsidR="00584D6F" w:rsidRDefault="00584D6F" w:rsidP="00EE3863">
      <w:pPr>
        <w:spacing w:after="0" w:line="240" w:lineRule="auto"/>
        <w:rPr>
          <w:rStyle w:val="docsum-authors"/>
          <w:rFonts w:ascii="Arial" w:hAnsi="Arial" w:cs="Arial"/>
          <w:sz w:val="20"/>
          <w:szCs w:val="20"/>
        </w:rPr>
      </w:pPr>
    </w:p>
    <w:p w14:paraId="2D6E5F4B" w14:textId="76ECDAE2" w:rsidR="0043788F" w:rsidRDefault="00261F6C" w:rsidP="00EE3863">
      <w:pPr>
        <w:spacing w:after="0" w:line="240" w:lineRule="auto"/>
        <w:rPr>
          <w:rFonts w:ascii="Arial" w:hAnsi="Arial" w:cs="Arial"/>
          <w:sz w:val="20"/>
          <w:szCs w:val="20"/>
        </w:rPr>
      </w:pPr>
      <w:r w:rsidRPr="002967DD">
        <w:rPr>
          <w:rStyle w:val="docsum-authors"/>
          <w:rFonts w:ascii="Arial" w:hAnsi="Arial" w:cs="Arial"/>
          <w:sz w:val="20"/>
          <w:szCs w:val="20"/>
        </w:rPr>
        <w:t>Suzuki K, Hatzikotoulas K, Southam L, Taylor HJ, Yin X, Lorenz KM, Mandla R, Huerta-Chagoya A, Rayner NW, Bocher O, Ana Luiza de SVA, Sonehara K, Namba S, Lee SSK, Preuss MH, Petty LE, Schroeder P, Vanderwerff B, Kals M, Bragg F, Lin K, Guo X, Zhang W, Yao J, Kim YJ, Graff M, Takeuchi F, Nano J, Lamri A, Nakatochi M, Moon S, Scott RA, Cook JP, Lee JJ, Pan I, Taliun D, Parra EJ, Chai JF, Bielak LF, Tabara Y, Hai Y, Thorleifsson G, Grarup N, Sofer T, Wuttke M, Sarnowski C, Gieger C, Nousome D, Trompet S, Kwak SH, Long J, Sun M, Tong L, Chen WM, Nongmaithem SS, Noordam R, Lim VJY, Tam CHT, Joo YY, Chen CH, Raffield LM, Prins BP, Nicolas A, Yanek LR, Chen G, Brody JA, Kabagambe E, An P, Xiang AH, Choi HS, Cade BE, Tan J, Alaine Broadaway K, Williamson A, Kamali Z, Cui J, Adair LS, Adeyemo A, Aguilar-Salinas CA, Ahluwalia TS, Anand SS, Bertoni A, Bork-Jensen J, Brandslund I, Buchanan TA, Burant CF, Butterworth AS, Canouil M, Chan JCN, Chang LC, Chee ML, Chen J, Chen SH, Chen YT, Chen Z, Chuang LM, Cushman M, Danesh J, Das SK, Janaka de Silva H, Dedoussis G, Dimitrov L, Doumatey AP, Du S, Duan Q, Eckardt KU, Emery LS, Evans DS, Evans MK, Fischer K, Floyd JS, Ford I, Franco OH, Frayling</w:t>
      </w:r>
      <w:r>
        <w:rPr>
          <w:rStyle w:val="docsum-authors"/>
          <w:rFonts w:ascii="Arial" w:hAnsi="Arial" w:cs="Arial"/>
          <w:sz w:val="20"/>
          <w:szCs w:val="20"/>
        </w:rPr>
        <w:t xml:space="preserve">, et al. </w:t>
      </w:r>
      <w:hyperlink r:id="rId197" w:history="1">
        <w:r w:rsidRPr="00261F6C">
          <w:rPr>
            <w:rStyle w:val="Hyperlink"/>
            <w:rFonts w:ascii="Arial" w:hAnsi="Arial" w:cs="Arial"/>
            <w:b/>
            <w:bCs/>
            <w:i/>
            <w:iCs/>
            <w:sz w:val="20"/>
            <w:szCs w:val="20"/>
          </w:rPr>
          <w:t>Multi-ancestry genome-wide study in &gt;2.5 million individuals reveals heterogeneity in mechanistic pathways of type 2 diabetes and complications.</w:t>
        </w:r>
        <w:r w:rsidRPr="00261F6C">
          <w:rPr>
            <w:rStyle w:val="Hyperlink"/>
            <w:rFonts w:ascii="Arial" w:hAnsi="Arial" w:cs="Arial"/>
            <w:i/>
            <w:iCs/>
            <w:sz w:val="20"/>
            <w:szCs w:val="20"/>
            <w:u w:val="none"/>
          </w:rPr>
          <w:t xml:space="preserve"> </w:t>
        </w:r>
      </w:hyperlink>
      <w:r w:rsidRPr="002967DD">
        <w:rPr>
          <w:rStyle w:val="docsum-journal-citation"/>
          <w:rFonts w:ascii="Arial" w:hAnsi="Arial" w:cs="Arial"/>
          <w:sz w:val="20"/>
          <w:szCs w:val="20"/>
        </w:rPr>
        <w:t>medRxiv. 2023 Mar 31</w:t>
      </w:r>
      <w:r>
        <w:rPr>
          <w:rStyle w:val="docsum-journal-citation"/>
          <w:rFonts w:ascii="Arial" w:hAnsi="Arial" w:cs="Arial"/>
          <w:sz w:val="20"/>
          <w:szCs w:val="20"/>
        </w:rPr>
        <w:t xml:space="preserve">. </w:t>
      </w:r>
      <w:r w:rsidRPr="002967DD">
        <w:rPr>
          <w:rStyle w:val="docsum-journal-citation"/>
          <w:rFonts w:ascii="Arial" w:hAnsi="Arial" w:cs="Arial"/>
          <w:sz w:val="20"/>
          <w:szCs w:val="20"/>
        </w:rPr>
        <w:t>2023.03.31.23287839. doi: 10.1101/2023.03.31.23287839. Preprint.</w:t>
      </w:r>
      <w:r w:rsidRPr="002967DD">
        <w:rPr>
          <w:rFonts w:ascii="Arial" w:hAnsi="Arial" w:cs="Arial"/>
          <w:sz w:val="20"/>
          <w:szCs w:val="20"/>
        </w:rPr>
        <w:t xml:space="preserve"> </w:t>
      </w:r>
      <w:r w:rsidRPr="002967DD">
        <w:rPr>
          <w:rStyle w:val="citation-part"/>
          <w:rFonts w:ascii="Arial" w:hAnsi="Arial" w:cs="Arial"/>
          <w:sz w:val="20"/>
          <w:szCs w:val="20"/>
        </w:rPr>
        <w:t xml:space="preserve">PM: </w:t>
      </w:r>
      <w:r w:rsidRPr="002967DD">
        <w:rPr>
          <w:rStyle w:val="docsum-pmid"/>
          <w:rFonts w:ascii="Arial" w:hAnsi="Arial" w:cs="Arial"/>
          <w:sz w:val="20"/>
          <w:szCs w:val="20"/>
        </w:rPr>
        <w:t>37034649.</w:t>
      </w:r>
      <w:r w:rsidRPr="002967DD">
        <w:rPr>
          <w:rFonts w:ascii="Arial" w:hAnsi="Arial" w:cs="Arial"/>
          <w:sz w:val="20"/>
          <w:szCs w:val="20"/>
        </w:rPr>
        <w:t xml:space="preserve"> PMC10081410.</w:t>
      </w:r>
    </w:p>
    <w:p w14:paraId="32B546A1" w14:textId="1A8EACF4" w:rsidR="00F325EB" w:rsidRPr="00F325EB" w:rsidRDefault="00F325EB" w:rsidP="00F325EB">
      <w:pPr>
        <w:shd w:val="clear" w:color="auto" w:fill="FFFFFF"/>
        <w:spacing w:before="100" w:beforeAutospacing="1" w:after="100" w:afterAutospacing="1" w:line="240" w:lineRule="auto"/>
        <w:rPr>
          <w:rStyle w:val="docsum-authors"/>
          <w:rFonts w:ascii="Arial" w:hAnsi="Arial" w:cs="Arial"/>
          <w:sz w:val="20"/>
          <w:szCs w:val="20"/>
        </w:rPr>
      </w:pPr>
      <w:bookmarkStart w:id="38" w:name="_Hlk163813738"/>
      <w:r w:rsidRPr="00517AE3">
        <w:rPr>
          <w:rStyle w:val="docsum-authors"/>
          <w:rFonts w:ascii="Arial" w:hAnsi="Arial" w:cs="Arial"/>
          <w:color w:val="212121"/>
          <w:sz w:val="20"/>
          <w:szCs w:val="20"/>
        </w:rPr>
        <w:t xml:space="preserve">Tin A, Fohner AE, Yang Q, Brody JA, Davies G, Yao J, Liu D, Caro I, Lindbohm JV, Duggan MR, Meirelles O, Harris SE, Gudmundsdottir V, Taylor AM, Henry A, Beiser AS, Shojaie A, Coors A, Fitzpatrick AL, Langenberg C, Satizabal CL, Sitlani CM, Wheeler E, Tucker-Drob EM, Bressler J, Coresh J, Bis JC, Candia J, Jennings LL, Pietzner M, Lathrop M, Lopez OL, Redmond P, Gerszten RE, Rich SS, Heckbert SR, Austin TR, Hughes TM, Tanaka T, Emilsson V, Vasan RS, Guo X, Zhu Y, Tzourio C, Rotter JI, Walker KA, Ferrucci L, Kivimäki M, Breteler MMB, Cox SR, Debette S, Mosley TH, Gudnason VG, Launer LJ, Psaty BM, Seshadri S, Fornage M. </w:t>
      </w:r>
      <w:hyperlink r:id="rId198" w:history="1">
        <w:r w:rsidRPr="00FB60DE">
          <w:rPr>
            <w:rStyle w:val="Hyperlink"/>
            <w:rFonts w:ascii="Arial" w:hAnsi="Arial" w:cs="Arial"/>
            <w:b/>
            <w:bCs/>
            <w:i/>
            <w:iCs/>
            <w:sz w:val="20"/>
            <w:szCs w:val="20"/>
          </w:rPr>
          <w:t>Identification of circulating proteins associated with general cognitive function among middle-aged and older adults</w:t>
        </w:r>
      </w:hyperlink>
      <w:r w:rsidRPr="00FB60DE">
        <w:rPr>
          <w:rStyle w:val="docsum-authors"/>
          <w:rFonts w:ascii="Arial" w:hAnsi="Arial" w:cs="Arial"/>
          <w:b/>
          <w:bCs/>
          <w:i/>
          <w:iCs/>
          <w:color w:val="212121"/>
          <w:sz w:val="20"/>
          <w:szCs w:val="20"/>
          <w:u w:val="single"/>
        </w:rPr>
        <w:t>.</w:t>
      </w:r>
      <w:r w:rsidRPr="00517AE3">
        <w:rPr>
          <w:rStyle w:val="docsum-authors"/>
          <w:rFonts w:ascii="Arial" w:hAnsi="Arial" w:cs="Arial"/>
          <w:color w:val="212121"/>
          <w:sz w:val="20"/>
          <w:szCs w:val="20"/>
        </w:rPr>
        <w:t xml:space="preserve"> </w:t>
      </w:r>
      <w:r w:rsidRPr="00FB60DE">
        <w:rPr>
          <w:rStyle w:val="docsum-journal-citation"/>
          <w:rFonts w:ascii="Arial" w:hAnsi="Arial" w:cs="Arial"/>
          <w:sz w:val="20"/>
          <w:szCs w:val="20"/>
          <w:shd w:val="clear" w:color="auto" w:fill="FFFFFF"/>
        </w:rPr>
        <w:t>Commun Biol. 2023 Nov 3</w:t>
      </w:r>
      <w:r>
        <w:rPr>
          <w:rStyle w:val="docsum-journal-citation"/>
          <w:rFonts w:ascii="Arial" w:hAnsi="Arial" w:cs="Arial"/>
          <w:sz w:val="20"/>
          <w:szCs w:val="20"/>
          <w:shd w:val="clear" w:color="auto" w:fill="FFFFFF"/>
        </w:rPr>
        <w:t xml:space="preserve">. Vol. </w:t>
      </w:r>
      <w:r w:rsidRPr="00FB60DE">
        <w:rPr>
          <w:rStyle w:val="docsum-journal-citation"/>
          <w:rFonts w:ascii="Arial" w:hAnsi="Arial" w:cs="Arial"/>
          <w:sz w:val="20"/>
          <w:szCs w:val="20"/>
          <w:shd w:val="clear" w:color="auto" w:fill="FFFFFF"/>
        </w:rPr>
        <w:t>6</w:t>
      </w:r>
      <w:r>
        <w:rPr>
          <w:rStyle w:val="docsum-journal-citation"/>
          <w:rFonts w:ascii="Arial" w:hAnsi="Arial" w:cs="Arial"/>
          <w:sz w:val="20"/>
          <w:szCs w:val="20"/>
          <w:shd w:val="clear" w:color="auto" w:fill="FFFFFF"/>
        </w:rPr>
        <w:t xml:space="preserve">, issue </w:t>
      </w:r>
      <w:r w:rsidRPr="00FB60DE">
        <w:rPr>
          <w:rStyle w:val="docsum-journal-citation"/>
          <w:rFonts w:ascii="Arial" w:hAnsi="Arial" w:cs="Arial"/>
          <w:sz w:val="20"/>
          <w:szCs w:val="20"/>
          <w:shd w:val="clear" w:color="auto" w:fill="FFFFFF"/>
        </w:rPr>
        <w:t>1</w:t>
      </w:r>
      <w:r>
        <w:rPr>
          <w:rStyle w:val="docsum-journal-citation"/>
          <w:rFonts w:ascii="Arial" w:hAnsi="Arial" w:cs="Arial"/>
          <w:sz w:val="20"/>
          <w:szCs w:val="20"/>
          <w:shd w:val="clear" w:color="auto" w:fill="FFFFFF"/>
        </w:rPr>
        <w:t xml:space="preserve">, p. </w:t>
      </w:r>
      <w:r w:rsidRPr="00FB60DE">
        <w:rPr>
          <w:rStyle w:val="docsum-journal-citation"/>
          <w:rFonts w:ascii="Arial" w:hAnsi="Arial" w:cs="Arial"/>
          <w:sz w:val="20"/>
          <w:szCs w:val="20"/>
          <w:shd w:val="clear" w:color="auto" w:fill="FFFFFF"/>
        </w:rPr>
        <w:t xml:space="preserve">1117. </w:t>
      </w:r>
      <w:r w:rsidRPr="00FB60DE">
        <w:rPr>
          <w:rStyle w:val="citation-part"/>
          <w:rFonts w:ascii="Arial" w:hAnsi="Arial" w:cs="Arial"/>
          <w:sz w:val="20"/>
          <w:szCs w:val="20"/>
          <w:shd w:val="clear" w:color="auto" w:fill="FFFFFF"/>
        </w:rPr>
        <w:t>PM: </w:t>
      </w:r>
      <w:r w:rsidRPr="00FB60DE">
        <w:rPr>
          <w:rStyle w:val="docsum-pmid"/>
          <w:rFonts w:ascii="Arial" w:hAnsi="Arial" w:cs="Arial"/>
          <w:sz w:val="20"/>
          <w:szCs w:val="20"/>
          <w:shd w:val="clear" w:color="auto" w:fill="FFFFFF"/>
        </w:rPr>
        <w:t>37923804</w:t>
      </w:r>
      <w:r>
        <w:rPr>
          <w:rStyle w:val="docsum-pmid"/>
          <w:rFonts w:ascii="Arial" w:hAnsi="Arial" w:cs="Arial"/>
          <w:sz w:val="20"/>
          <w:szCs w:val="20"/>
          <w:shd w:val="clear" w:color="auto" w:fill="FFFFFF"/>
        </w:rPr>
        <w:t xml:space="preserve">. </w:t>
      </w:r>
      <w:r w:rsidRPr="00860FE6">
        <w:rPr>
          <w:rStyle w:val="docsum-pmid"/>
          <w:rFonts w:ascii="Arial" w:hAnsi="Arial" w:cs="Arial"/>
          <w:sz w:val="20"/>
          <w:szCs w:val="20"/>
          <w:shd w:val="clear" w:color="auto" w:fill="FFFFFF"/>
        </w:rPr>
        <w:t>PMC10624811</w:t>
      </w:r>
      <w:r>
        <w:rPr>
          <w:rStyle w:val="docsum-pmid"/>
          <w:rFonts w:ascii="Arial" w:hAnsi="Arial" w:cs="Arial"/>
          <w:sz w:val="20"/>
          <w:szCs w:val="20"/>
          <w:shd w:val="clear" w:color="auto" w:fill="FFFFFF"/>
        </w:rPr>
        <w:t>.</w:t>
      </w:r>
      <w:r w:rsidRPr="00FB60DE">
        <w:rPr>
          <w:rFonts w:ascii="Arial" w:hAnsi="Arial" w:cs="Arial"/>
          <w:sz w:val="20"/>
          <w:szCs w:val="20"/>
          <w:shd w:val="clear" w:color="auto" w:fill="FFFFFF"/>
        </w:rPr>
        <w:t> </w:t>
      </w:r>
    </w:p>
    <w:bookmarkEnd w:id="38"/>
    <w:p w14:paraId="28EF1967" w14:textId="77777777" w:rsidR="001D68D8" w:rsidRPr="001D68D8" w:rsidRDefault="001D68D8" w:rsidP="001D68D8">
      <w:pPr>
        <w:spacing w:after="0" w:line="240" w:lineRule="auto"/>
        <w:rPr>
          <w:rFonts w:ascii="Arial" w:hAnsi="Arial" w:cs="Arial"/>
          <w:sz w:val="20"/>
          <w:szCs w:val="20"/>
        </w:rPr>
      </w:pPr>
      <w:r w:rsidRPr="001D68D8">
        <w:rPr>
          <w:rStyle w:val="docsum-authors"/>
          <w:rFonts w:ascii="Arial" w:hAnsi="Arial" w:cs="Arial"/>
          <w:color w:val="212121"/>
          <w:sz w:val="20"/>
          <w:szCs w:val="20"/>
        </w:rPr>
        <w:t xml:space="preserve">Tobias DK, Manning AK, Wessel J, Raghavan S, Westerman KE, Bick AG, Dicorpo D, Whitsel EA, Collins J, Correa A, Cupples LA, Dupuis J, Goodarzi MO, Guo X, Howard B, Lange LA, Liu S, Raffield LM, Reiner AP, Rich SS, Taylor KD, Tinker L, Wilson JG, Wu P, Carson AP, Vasan RS, </w:t>
      </w:r>
      <w:proofErr w:type="spellStart"/>
      <w:r w:rsidRPr="001D68D8">
        <w:rPr>
          <w:rStyle w:val="docsum-authors"/>
          <w:rFonts w:ascii="Arial" w:hAnsi="Arial" w:cs="Arial"/>
          <w:color w:val="212121"/>
          <w:sz w:val="20"/>
          <w:szCs w:val="20"/>
        </w:rPr>
        <w:t>Fornage</w:t>
      </w:r>
      <w:proofErr w:type="spellEnd"/>
      <w:r w:rsidRPr="001D68D8">
        <w:rPr>
          <w:rStyle w:val="docsum-authors"/>
          <w:rFonts w:ascii="Arial" w:hAnsi="Arial" w:cs="Arial"/>
          <w:color w:val="212121"/>
          <w:sz w:val="20"/>
          <w:szCs w:val="20"/>
        </w:rPr>
        <w:t xml:space="preserve"> M, Psaty BM, Kooperberg C, Rotter JI, Meigs J, Manson JE, </w:t>
      </w:r>
      <w:proofErr w:type="spellStart"/>
      <w:r w:rsidRPr="001D68D8">
        <w:rPr>
          <w:rStyle w:val="docsum-authors"/>
          <w:rFonts w:ascii="Arial" w:hAnsi="Arial" w:cs="Arial"/>
          <w:color w:val="212121"/>
          <w:sz w:val="20"/>
          <w:szCs w:val="20"/>
        </w:rPr>
        <w:t>TOPMed</w:t>
      </w:r>
      <w:proofErr w:type="spellEnd"/>
      <w:r w:rsidRPr="001D68D8">
        <w:rPr>
          <w:rStyle w:val="docsum-authors"/>
          <w:rFonts w:ascii="Arial" w:hAnsi="Arial" w:cs="Arial"/>
          <w:color w:val="212121"/>
          <w:sz w:val="20"/>
          <w:szCs w:val="20"/>
        </w:rPr>
        <w:t xml:space="preserve"> Diabetes Working Group, National Heart, Lung, and Blood Institute </w:t>
      </w:r>
      <w:proofErr w:type="spellStart"/>
      <w:r w:rsidRPr="001D68D8">
        <w:rPr>
          <w:rStyle w:val="docsum-authors"/>
          <w:rFonts w:ascii="Arial" w:hAnsi="Arial" w:cs="Arial"/>
          <w:color w:val="212121"/>
          <w:sz w:val="20"/>
          <w:szCs w:val="20"/>
        </w:rPr>
        <w:t>TOPMed</w:t>
      </w:r>
      <w:proofErr w:type="spellEnd"/>
      <w:r w:rsidRPr="001D68D8">
        <w:rPr>
          <w:rStyle w:val="docsum-authors"/>
          <w:rFonts w:ascii="Arial" w:hAnsi="Arial" w:cs="Arial"/>
          <w:color w:val="212121"/>
          <w:sz w:val="20"/>
          <w:szCs w:val="20"/>
        </w:rPr>
        <w:t xml:space="preserve"> Consortium. </w:t>
      </w:r>
      <w:hyperlink r:id="rId199" w:history="1">
        <w:r w:rsidRPr="001D68D8">
          <w:rPr>
            <w:rStyle w:val="Hyperlink"/>
            <w:rFonts w:ascii="Arial" w:hAnsi="Arial" w:cs="Arial"/>
            <w:b/>
            <w:bCs/>
            <w:i/>
            <w:iCs/>
            <w:sz w:val="20"/>
            <w:szCs w:val="20"/>
          </w:rPr>
          <w:t>Clonal hematopoiesis of indeterminate potential (CHIP) and incident Type 2 Diabetes risk</w:t>
        </w:r>
        <w:r w:rsidRPr="001D68D8">
          <w:rPr>
            <w:rStyle w:val="Hyperlink"/>
            <w:rFonts w:ascii="Arial" w:hAnsi="Arial" w:cs="Arial"/>
            <w:color w:val="205493"/>
            <w:sz w:val="20"/>
            <w:szCs w:val="20"/>
            <w:u w:val="none"/>
            <w:shd w:val="clear" w:color="auto" w:fill="FFFFFF"/>
          </w:rPr>
          <w:t>.</w:t>
        </w:r>
      </w:hyperlink>
      <w:r w:rsidRPr="001D68D8">
        <w:rPr>
          <w:rStyle w:val="docsum-authors"/>
          <w:rFonts w:ascii="Arial" w:hAnsi="Arial" w:cs="Arial"/>
          <w:color w:val="212121"/>
          <w:sz w:val="20"/>
          <w:szCs w:val="20"/>
        </w:rPr>
        <w:t xml:space="preserve"> </w:t>
      </w:r>
      <w:r w:rsidRPr="001D68D8">
        <w:rPr>
          <w:rStyle w:val="docsum-journal-citation"/>
          <w:rFonts w:ascii="Arial" w:hAnsi="Arial" w:cs="Arial"/>
          <w:sz w:val="20"/>
          <w:szCs w:val="20"/>
        </w:rPr>
        <w:t xml:space="preserve">Diabetes Care. </w:t>
      </w:r>
      <w:r w:rsidRPr="001D68D8">
        <w:rPr>
          <w:rFonts w:ascii="Arial" w:hAnsi="Arial" w:cs="Arial"/>
          <w:sz w:val="20"/>
          <w:szCs w:val="20"/>
        </w:rPr>
        <w:t>2023 Nov 1. Vol. 46, issue 11, pp. 1978-1985. 37756531. PMC10620536.</w:t>
      </w:r>
    </w:p>
    <w:p w14:paraId="7418B902" w14:textId="77777777" w:rsidR="00BB0B00" w:rsidRDefault="00BB0B00" w:rsidP="00EE3863">
      <w:pPr>
        <w:spacing w:after="0" w:line="240" w:lineRule="auto"/>
        <w:rPr>
          <w:rStyle w:val="docsum-pmid"/>
          <w:rFonts w:ascii="Arial" w:hAnsi="Arial" w:cs="Arial"/>
          <w:sz w:val="20"/>
          <w:szCs w:val="20"/>
        </w:rPr>
      </w:pPr>
    </w:p>
    <w:bookmarkStart w:id="39" w:name="_Hlk163813763"/>
    <w:p w14:paraId="4F853C7C" w14:textId="45EE9F6E" w:rsidR="00261F6C" w:rsidRDefault="000329AA" w:rsidP="00EE3863">
      <w:pPr>
        <w:spacing w:after="0" w:line="240" w:lineRule="auto"/>
        <w:rPr>
          <w:rStyle w:val="docsum-pmid"/>
          <w:rFonts w:ascii="Arial" w:hAnsi="Arial" w:cs="Arial"/>
          <w:sz w:val="20"/>
          <w:szCs w:val="20"/>
        </w:rPr>
      </w:pPr>
      <w:r>
        <w:fldChar w:fldCharType="begin"/>
      </w:r>
      <w:r>
        <w:instrText>HYPERLINK "https://pubmed.ncbi.nlm.nih.gov/?sort=date&amp;term=Ukraintseva+S&amp;cauthor_id=37807778"</w:instrText>
      </w:r>
      <w:r>
        <w:fldChar w:fldCharType="separate"/>
      </w:r>
      <w:r w:rsidR="00BB0B00" w:rsidRPr="00A21817">
        <w:rPr>
          <w:rStyle w:val="docsum-authors"/>
          <w:rFonts w:ascii="Arial" w:hAnsi="Arial" w:cs="Arial"/>
          <w:color w:val="212121"/>
          <w:sz w:val="20"/>
          <w:szCs w:val="20"/>
        </w:rPr>
        <w:t>Ukraintseva</w:t>
      </w:r>
      <w:r>
        <w:rPr>
          <w:rStyle w:val="docsum-authors"/>
          <w:rFonts w:ascii="Arial" w:hAnsi="Arial" w:cs="Arial"/>
          <w:color w:val="212121"/>
          <w:sz w:val="20"/>
          <w:szCs w:val="20"/>
        </w:rPr>
        <w:fldChar w:fldCharType="end"/>
      </w:r>
      <w:r w:rsidR="00BB0B00" w:rsidRPr="00A21817">
        <w:rPr>
          <w:rStyle w:val="docsum-authors"/>
          <w:rFonts w:ascii="Arial" w:hAnsi="Arial" w:cs="Arial"/>
          <w:color w:val="212121"/>
          <w:sz w:val="20"/>
          <w:szCs w:val="20"/>
        </w:rPr>
        <w:t> </w:t>
      </w:r>
      <w:hyperlink r:id="rId200" w:anchor="full-view-affiliation-1" w:tooltip="Biodemography of Aging Research Unit, Social Science Research Institute, Duke University, Durham, NC, USA." w:history="1">
        <w:r w:rsidR="00BB0B00">
          <w:rPr>
            <w:rStyle w:val="docsum-authors"/>
            <w:rFonts w:ascii="Arial" w:hAnsi="Arial" w:cs="Arial"/>
            <w:color w:val="212121"/>
            <w:sz w:val="20"/>
            <w:szCs w:val="20"/>
          </w:rPr>
          <w:t>S</w:t>
        </w:r>
      </w:hyperlink>
      <w:r w:rsidR="00BB0B00" w:rsidRPr="00A21817">
        <w:rPr>
          <w:rStyle w:val="docsum-authors"/>
          <w:rFonts w:ascii="Arial" w:hAnsi="Arial" w:cs="Arial"/>
          <w:color w:val="212121"/>
          <w:sz w:val="20"/>
          <w:szCs w:val="20"/>
        </w:rPr>
        <w:t>, </w:t>
      </w:r>
      <w:hyperlink r:id="rId201" w:history="1">
        <w:r w:rsidR="00BB0B00" w:rsidRPr="00A21817">
          <w:rPr>
            <w:rStyle w:val="docsum-authors"/>
            <w:rFonts w:ascii="Arial" w:hAnsi="Arial" w:cs="Arial"/>
            <w:color w:val="212121"/>
            <w:sz w:val="20"/>
            <w:szCs w:val="20"/>
          </w:rPr>
          <w:t>Duan</w:t>
        </w:r>
      </w:hyperlink>
      <w:r w:rsidR="00BB0B00" w:rsidRPr="00A21817">
        <w:rPr>
          <w:rStyle w:val="docsum-authors"/>
          <w:rFonts w:ascii="Arial" w:hAnsi="Arial" w:cs="Arial"/>
          <w:color w:val="212121"/>
          <w:sz w:val="20"/>
          <w:szCs w:val="20"/>
        </w:rPr>
        <w:t> </w:t>
      </w:r>
      <w:hyperlink r:id="rId202" w:anchor="full-view-affiliation-1" w:tooltip="Biodemography of Aging Research Unit, Social Science Research Institute, Duke University, Durham, NC, USA." w:history="1">
        <w:r w:rsidR="00BB0B00">
          <w:rPr>
            <w:rStyle w:val="docsum-authors"/>
            <w:rFonts w:ascii="Arial" w:hAnsi="Arial" w:cs="Arial"/>
            <w:color w:val="212121"/>
            <w:sz w:val="20"/>
            <w:szCs w:val="20"/>
          </w:rPr>
          <w:t>M</w:t>
        </w:r>
      </w:hyperlink>
      <w:r w:rsidR="00BB0B00" w:rsidRPr="00A21817">
        <w:rPr>
          <w:rStyle w:val="docsum-authors"/>
          <w:rFonts w:ascii="Arial" w:hAnsi="Arial" w:cs="Arial"/>
          <w:color w:val="212121"/>
          <w:sz w:val="20"/>
          <w:szCs w:val="20"/>
        </w:rPr>
        <w:t>, </w:t>
      </w:r>
      <w:hyperlink r:id="rId203" w:history="1">
        <w:r w:rsidR="00BB0B00" w:rsidRPr="00A21817">
          <w:rPr>
            <w:rStyle w:val="docsum-authors"/>
            <w:rFonts w:ascii="Arial" w:hAnsi="Arial" w:cs="Arial"/>
            <w:color w:val="212121"/>
            <w:sz w:val="20"/>
            <w:szCs w:val="20"/>
          </w:rPr>
          <w:t>Simanek</w:t>
        </w:r>
      </w:hyperlink>
      <w:r w:rsidR="00BB0B00">
        <w:rPr>
          <w:rStyle w:val="docsum-authors"/>
          <w:rFonts w:ascii="Arial" w:hAnsi="Arial" w:cs="Arial"/>
          <w:color w:val="212121"/>
          <w:sz w:val="20"/>
          <w:szCs w:val="20"/>
        </w:rPr>
        <w:t>,AM</w:t>
      </w:r>
      <w:r w:rsidR="00BB0B00" w:rsidRPr="00A21817">
        <w:rPr>
          <w:rStyle w:val="docsum-authors"/>
          <w:rFonts w:ascii="Arial" w:hAnsi="Arial" w:cs="Arial"/>
          <w:color w:val="212121"/>
          <w:sz w:val="20"/>
          <w:szCs w:val="20"/>
        </w:rPr>
        <w:t>, </w:t>
      </w:r>
      <w:hyperlink r:id="rId204" w:history="1">
        <w:r w:rsidR="00BB0B00" w:rsidRPr="00A21817">
          <w:rPr>
            <w:rStyle w:val="docsum-authors"/>
            <w:rFonts w:ascii="Arial" w:hAnsi="Arial" w:cs="Arial"/>
            <w:color w:val="212121"/>
            <w:sz w:val="20"/>
            <w:szCs w:val="20"/>
          </w:rPr>
          <w:t>Holmes</w:t>
        </w:r>
      </w:hyperlink>
      <w:r w:rsidR="00BB0B00" w:rsidRPr="00A21817">
        <w:rPr>
          <w:rStyle w:val="docsum-authors"/>
          <w:rFonts w:ascii="Arial" w:hAnsi="Arial" w:cs="Arial"/>
          <w:color w:val="212121"/>
          <w:sz w:val="20"/>
          <w:szCs w:val="20"/>
        </w:rPr>
        <w:t> </w:t>
      </w:r>
      <w:hyperlink r:id="rId205" w:anchor="full-view-affiliation-1" w:tooltip="Biodemography of Aging Research Unit, Social Science Research Institute, Duke University, Durham, NC, USA." w:history="1">
        <w:r w:rsidR="00BB0B00">
          <w:rPr>
            <w:rStyle w:val="docsum-authors"/>
            <w:rFonts w:ascii="Arial" w:hAnsi="Arial" w:cs="Arial"/>
            <w:color w:val="212121"/>
            <w:sz w:val="20"/>
            <w:szCs w:val="20"/>
          </w:rPr>
          <w:t>R</w:t>
        </w:r>
      </w:hyperlink>
      <w:r w:rsidR="00BB0B00" w:rsidRPr="00A21817">
        <w:rPr>
          <w:rStyle w:val="docsum-authors"/>
          <w:rFonts w:ascii="Arial" w:hAnsi="Arial" w:cs="Arial"/>
          <w:color w:val="212121"/>
          <w:sz w:val="20"/>
          <w:szCs w:val="20"/>
        </w:rPr>
        <w:t>, </w:t>
      </w:r>
      <w:hyperlink r:id="rId206" w:history="1">
        <w:r w:rsidR="00BB0B00" w:rsidRPr="00A21817">
          <w:rPr>
            <w:rStyle w:val="docsum-authors"/>
            <w:rFonts w:ascii="Arial" w:hAnsi="Arial" w:cs="Arial"/>
            <w:color w:val="212121"/>
            <w:sz w:val="20"/>
            <w:szCs w:val="20"/>
          </w:rPr>
          <w:t>Bagley</w:t>
        </w:r>
      </w:hyperlink>
      <w:r w:rsidR="00BB0B00" w:rsidRPr="00A21817">
        <w:rPr>
          <w:rStyle w:val="docsum-authors"/>
          <w:rFonts w:ascii="Arial" w:hAnsi="Arial" w:cs="Arial"/>
          <w:color w:val="212121"/>
          <w:sz w:val="20"/>
          <w:szCs w:val="20"/>
        </w:rPr>
        <w:t> </w:t>
      </w:r>
      <w:hyperlink r:id="rId207" w:anchor="full-view-affiliation-1" w:tooltip="Biodemography of Aging Research Unit, Social Science Research Institute, Duke University, Durham, NC, USA." w:history="1">
        <w:r w:rsidR="00BB0B00">
          <w:rPr>
            <w:rStyle w:val="docsum-authors"/>
            <w:rFonts w:ascii="Arial" w:hAnsi="Arial" w:cs="Arial"/>
            <w:color w:val="212121"/>
            <w:sz w:val="20"/>
            <w:szCs w:val="20"/>
          </w:rPr>
          <w:t>O</w:t>
        </w:r>
      </w:hyperlink>
      <w:r w:rsidR="00BB0B00" w:rsidRPr="00A21817">
        <w:rPr>
          <w:rStyle w:val="docsum-authors"/>
          <w:rFonts w:ascii="Arial" w:hAnsi="Arial" w:cs="Arial"/>
          <w:color w:val="212121"/>
          <w:sz w:val="20"/>
          <w:szCs w:val="20"/>
        </w:rPr>
        <w:t>, </w:t>
      </w:r>
      <w:hyperlink r:id="rId208" w:history="1">
        <w:r w:rsidR="00BB0B00" w:rsidRPr="00A21817">
          <w:rPr>
            <w:rStyle w:val="docsum-authors"/>
            <w:rFonts w:ascii="Arial" w:hAnsi="Arial" w:cs="Arial"/>
            <w:color w:val="212121"/>
            <w:sz w:val="20"/>
            <w:szCs w:val="20"/>
          </w:rPr>
          <w:t>Rajendrakumar</w:t>
        </w:r>
      </w:hyperlink>
      <w:r w:rsidR="00BB0B00" w:rsidRPr="00A21817">
        <w:rPr>
          <w:rStyle w:val="docsum-authors"/>
          <w:rFonts w:ascii="Arial" w:hAnsi="Arial" w:cs="Arial"/>
          <w:color w:val="212121"/>
          <w:sz w:val="20"/>
          <w:szCs w:val="20"/>
        </w:rPr>
        <w:t> </w:t>
      </w:r>
      <w:hyperlink r:id="rId209" w:anchor="full-view-affiliation-1" w:tooltip="Biodemography of Aging Research Unit, Social Science Research Institute, Duke University, Durham, NC, USA." w:history="1">
        <w:r w:rsidR="00BB0B00">
          <w:rPr>
            <w:rStyle w:val="docsum-authors"/>
            <w:rFonts w:ascii="Arial" w:hAnsi="Arial" w:cs="Arial"/>
            <w:color w:val="212121"/>
            <w:sz w:val="20"/>
            <w:szCs w:val="20"/>
          </w:rPr>
          <w:t>AL</w:t>
        </w:r>
      </w:hyperlink>
      <w:r w:rsidR="00BB0B00" w:rsidRPr="00A21817">
        <w:rPr>
          <w:rStyle w:val="docsum-authors"/>
          <w:rFonts w:ascii="Arial" w:hAnsi="Arial" w:cs="Arial"/>
          <w:color w:val="212121"/>
          <w:sz w:val="20"/>
          <w:szCs w:val="20"/>
        </w:rPr>
        <w:t>, </w:t>
      </w:r>
      <w:hyperlink r:id="rId210" w:history="1">
        <w:r w:rsidR="00BB0B00" w:rsidRPr="00A21817">
          <w:rPr>
            <w:rStyle w:val="docsum-authors"/>
            <w:rFonts w:ascii="Arial" w:hAnsi="Arial" w:cs="Arial"/>
            <w:color w:val="212121"/>
            <w:sz w:val="20"/>
            <w:szCs w:val="20"/>
          </w:rPr>
          <w:t>Yashkin</w:t>
        </w:r>
      </w:hyperlink>
      <w:r w:rsidR="00BB0B00" w:rsidRPr="00A21817">
        <w:rPr>
          <w:rStyle w:val="docsum-authors"/>
          <w:rFonts w:ascii="Arial" w:hAnsi="Arial" w:cs="Arial"/>
          <w:color w:val="212121"/>
          <w:sz w:val="20"/>
          <w:szCs w:val="20"/>
        </w:rPr>
        <w:t> </w:t>
      </w:r>
      <w:hyperlink r:id="rId211" w:anchor="full-view-affiliation-1" w:tooltip="Biodemography of Aging Research Unit, Social Science Research Institute, Duke University, Durham, NC, USA." w:history="1">
        <w:r w:rsidR="00BB0B00">
          <w:rPr>
            <w:rStyle w:val="docsum-authors"/>
            <w:rFonts w:ascii="Arial" w:hAnsi="Arial" w:cs="Arial"/>
            <w:color w:val="212121"/>
            <w:sz w:val="20"/>
            <w:szCs w:val="20"/>
          </w:rPr>
          <w:t>AP</w:t>
        </w:r>
      </w:hyperlink>
      <w:r w:rsidR="00BB0B00" w:rsidRPr="00A21817">
        <w:rPr>
          <w:rStyle w:val="docsum-authors"/>
          <w:rFonts w:ascii="Arial" w:hAnsi="Arial" w:cs="Arial"/>
          <w:color w:val="212121"/>
          <w:sz w:val="20"/>
          <w:szCs w:val="20"/>
        </w:rPr>
        <w:t>, </w:t>
      </w:r>
      <w:hyperlink r:id="rId212" w:history="1">
        <w:r w:rsidR="00BB0B00" w:rsidRPr="00A21817">
          <w:rPr>
            <w:rStyle w:val="docsum-authors"/>
            <w:rFonts w:ascii="Arial" w:hAnsi="Arial" w:cs="Arial"/>
            <w:color w:val="212121"/>
            <w:sz w:val="20"/>
            <w:szCs w:val="20"/>
          </w:rPr>
          <w:t>Akushevich</w:t>
        </w:r>
      </w:hyperlink>
      <w:r w:rsidR="00BB0B00" w:rsidRPr="00A21817">
        <w:rPr>
          <w:rStyle w:val="docsum-authors"/>
          <w:rFonts w:ascii="Arial" w:hAnsi="Arial" w:cs="Arial"/>
          <w:color w:val="212121"/>
          <w:sz w:val="20"/>
          <w:szCs w:val="20"/>
        </w:rPr>
        <w:t> </w:t>
      </w:r>
      <w:hyperlink r:id="rId213" w:anchor="full-view-affiliation-1" w:tooltip="Biodemography of Aging Research Unit, Social Science Research Institute, Duke University, Durham, NC, USA." w:history="1">
        <w:r w:rsidR="00BB0B00">
          <w:rPr>
            <w:rStyle w:val="docsum-authors"/>
            <w:rFonts w:ascii="Arial" w:hAnsi="Arial" w:cs="Arial"/>
            <w:color w:val="212121"/>
            <w:sz w:val="20"/>
            <w:szCs w:val="20"/>
          </w:rPr>
          <w:t>I</w:t>
        </w:r>
      </w:hyperlink>
      <w:r w:rsidR="00BB0B00" w:rsidRPr="00A21817">
        <w:rPr>
          <w:rStyle w:val="docsum-authors"/>
          <w:rFonts w:ascii="Arial" w:hAnsi="Arial" w:cs="Arial"/>
          <w:color w:val="212121"/>
          <w:sz w:val="20"/>
          <w:szCs w:val="20"/>
        </w:rPr>
        <w:t>, </w:t>
      </w:r>
      <w:hyperlink r:id="rId214" w:history="1">
        <w:r w:rsidR="00BB0B00" w:rsidRPr="00A21817">
          <w:rPr>
            <w:rStyle w:val="docsum-authors"/>
            <w:rFonts w:ascii="Arial" w:hAnsi="Arial" w:cs="Arial"/>
            <w:color w:val="212121"/>
            <w:sz w:val="20"/>
            <w:szCs w:val="20"/>
          </w:rPr>
          <w:t>Tropsha</w:t>
        </w:r>
      </w:hyperlink>
      <w:r w:rsidR="00BB0B00" w:rsidRPr="00A21817">
        <w:rPr>
          <w:rStyle w:val="docsum-authors"/>
          <w:rFonts w:ascii="Arial" w:hAnsi="Arial" w:cs="Arial"/>
          <w:color w:val="212121"/>
          <w:sz w:val="20"/>
          <w:szCs w:val="20"/>
        </w:rPr>
        <w:t> </w:t>
      </w:r>
      <w:hyperlink r:id="rId215" w:anchor="full-view-affiliation-3" w:tooltip="Eshelman School of Pharmacy, UNC Chapel Hill, NC, USA." w:history="1">
        <w:r w:rsidR="00BB0B00">
          <w:rPr>
            <w:rStyle w:val="docsum-authors"/>
            <w:rFonts w:ascii="Arial" w:hAnsi="Arial" w:cs="Arial"/>
            <w:color w:val="212121"/>
            <w:sz w:val="20"/>
            <w:szCs w:val="20"/>
          </w:rPr>
          <w:t>A</w:t>
        </w:r>
      </w:hyperlink>
      <w:r w:rsidR="00BB0B00" w:rsidRPr="00A21817">
        <w:rPr>
          <w:rStyle w:val="docsum-authors"/>
          <w:rFonts w:ascii="Arial" w:hAnsi="Arial" w:cs="Arial"/>
          <w:color w:val="212121"/>
          <w:sz w:val="20"/>
          <w:szCs w:val="20"/>
        </w:rPr>
        <w:t>, </w:t>
      </w:r>
      <w:hyperlink r:id="rId216" w:history="1">
        <w:r w:rsidR="00BB0B00" w:rsidRPr="00A21817">
          <w:rPr>
            <w:rStyle w:val="docsum-authors"/>
            <w:rFonts w:ascii="Arial" w:hAnsi="Arial" w:cs="Arial"/>
            <w:color w:val="212121"/>
            <w:sz w:val="20"/>
            <w:szCs w:val="20"/>
          </w:rPr>
          <w:t>Whitson</w:t>
        </w:r>
      </w:hyperlink>
      <w:r w:rsidR="00BB0B00" w:rsidRPr="00A21817">
        <w:rPr>
          <w:rStyle w:val="docsum-authors"/>
          <w:rFonts w:ascii="Arial" w:hAnsi="Arial" w:cs="Arial"/>
          <w:color w:val="212121"/>
          <w:sz w:val="20"/>
          <w:szCs w:val="20"/>
        </w:rPr>
        <w:t> </w:t>
      </w:r>
      <w:hyperlink r:id="rId217" w:anchor="full-view-affiliation-4" w:tooltip="Center for Aging and Human Development, Duke University Medical Center, Durham, NC, USA." w:history="1">
        <w:r w:rsidR="00BB0B00">
          <w:rPr>
            <w:rStyle w:val="docsum-authors"/>
            <w:rFonts w:ascii="Arial" w:hAnsi="Arial" w:cs="Arial"/>
            <w:color w:val="212121"/>
            <w:sz w:val="20"/>
            <w:szCs w:val="20"/>
          </w:rPr>
          <w:t>H</w:t>
        </w:r>
      </w:hyperlink>
      <w:r w:rsidR="00BB0B00" w:rsidRPr="00A21817">
        <w:rPr>
          <w:rStyle w:val="docsum-authors"/>
          <w:rFonts w:ascii="Arial" w:hAnsi="Arial" w:cs="Arial"/>
          <w:color w:val="212121"/>
          <w:sz w:val="20"/>
          <w:szCs w:val="20"/>
        </w:rPr>
        <w:t>, </w:t>
      </w:r>
      <w:hyperlink r:id="rId218" w:history="1">
        <w:r w:rsidR="00BB0B00" w:rsidRPr="00A21817">
          <w:rPr>
            <w:rStyle w:val="docsum-authors"/>
            <w:rFonts w:ascii="Arial" w:hAnsi="Arial" w:cs="Arial"/>
            <w:color w:val="212121"/>
            <w:sz w:val="20"/>
            <w:szCs w:val="20"/>
          </w:rPr>
          <w:t>Yashin</w:t>
        </w:r>
      </w:hyperlink>
      <w:r w:rsidR="00BB0B00" w:rsidRPr="00A21817">
        <w:rPr>
          <w:rStyle w:val="docsum-authors"/>
          <w:rFonts w:ascii="Arial" w:hAnsi="Arial" w:cs="Arial"/>
          <w:color w:val="212121"/>
          <w:sz w:val="20"/>
          <w:szCs w:val="20"/>
        </w:rPr>
        <w:t> </w:t>
      </w:r>
      <w:hyperlink r:id="rId219" w:anchor="full-view-affiliation-1" w:tooltip="Biodemography of Aging Research Unit, Social Science Research Institute, Duke University, Durham, NC, USA." w:history="1">
        <w:r w:rsidR="00BB0B00">
          <w:rPr>
            <w:rStyle w:val="docsum-authors"/>
            <w:rFonts w:ascii="Arial" w:hAnsi="Arial" w:cs="Arial"/>
            <w:color w:val="212121"/>
            <w:sz w:val="20"/>
            <w:szCs w:val="20"/>
          </w:rPr>
          <w:t>A</w:t>
        </w:r>
      </w:hyperlink>
      <w:r w:rsidR="00BB0B00" w:rsidRPr="00A21817">
        <w:rPr>
          <w:rStyle w:val="docsum-authors"/>
          <w:rFonts w:ascii="Arial" w:hAnsi="Arial" w:cs="Arial"/>
          <w:color w:val="212121"/>
          <w:sz w:val="20"/>
          <w:szCs w:val="20"/>
        </w:rPr>
        <w:t>, </w:t>
      </w:r>
      <w:hyperlink r:id="rId220" w:history="1">
        <w:r w:rsidR="00BB0B00" w:rsidRPr="00A21817">
          <w:rPr>
            <w:rStyle w:val="docsum-authors"/>
            <w:rFonts w:ascii="Arial" w:hAnsi="Arial" w:cs="Arial"/>
            <w:color w:val="212121"/>
            <w:sz w:val="20"/>
            <w:szCs w:val="20"/>
          </w:rPr>
          <w:t>Arbeev</w:t>
        </w:r>
      </w:hyperlink>
      <w:r w:rsidR="00BB0B00">
        <w:rPr>
          <w:rStyle w:val="docsum-authors"/>
          <w:rFonts w:ascii="Arial" w:hAnsi="Arial" w:cs="Arial"/>
          <w:color w:val="212121"/>
          <w:sz w:val="20"/>
          <w:szCs w:val="20"/>
        </w:rPr>
        <w:t xml:space="preserve"> K. </w:t>
      </w:r>
      <w:hyperlink r:id="rId221" w:history="1">
        <w:r w:rsidR="00BB0B00" w:rsidRPr="00A21817">
          <w:rPr>
            <w:rStyle w:val="Hyperlink"/>
            <w:b/>
            <w:bCs/>
            <w:i/>
            <w:iCs/>
            <w:shd w:val="clear" w:color="auto" w:fill="FFFFFF"/>
          </w:rPr>
          <w:t xml:space="preserve">Vaccination </w:t>
        </w:r>
        <w:r w:rsidR="00BB0B00">
          <w:rPr>
            <w:rStyle w:val="Hyperlink"/>
            <w:b/>
            <w:bCs/>
            <w:i/>
            <w:iCs/>
            <w:shd w:val="clear" w:color="auto" w:fill="FFFFFF"/>
          </w:rPr>
          <w:t>a</w:t>
        </w:r>
        <w:r w:rsidR="00BB0B00" w:rsidRPr="00A21817">
          <w:rPr>
            <w:rStyle w:val="Hyperlink"/>
            <w:b/>
            <w:bCs/>
            <w:i/>
            <w:iCs/>
            <w:shd w:val="clear" w:color="auto" w:fill="FFFFFF"/>
          </w:rPr>
          <w:t xml:space="preserve">gainst </w:t>
        </w:r>
        <w:r w:rsidR="00BB0B00">
          <w:rPr>
            <w:rStyle w:val="Hyperlink"/>
            <w:b/>
            <w:bCs/>
            <w:i/>
            <w:iCs/>
            <w:shd w:val="clear" w:color="auto" w:fill="FFFFFF"/>
          </w:rPr>
          <w:t>p</w:t>
        </w:r>
        <w:r w:rsidR="00BB0B00" w:rsidRPr="00A21817">
          <w:rPr>
            <w:rStyle w:val="Hyperlink"/>
            <w:b/>
            <w:bCs/>
            <w:i/>
            <w:iCs/>
            <w:shd w:val="clear" w:color="auto" w:fill="FFFFFF"/>
          </w:rPr>
          <w:t xml:space="preserve">neumonia </w:t>
        </w:r>
        <w:r w:rsidR="00BB0B00">
          <w:rPr>
            <w:rStyle w:val="Hyperlink"/>
            <w:b/>
            <w:bCs/>
            <w:i/>
            <w:iCs/>
            <w:shd w:val="clear" w:color="auto" w:fill="FFFFFF"/>
          </w:rPr>
          <w:t>m</w:t>
        </w:r>
        <w:r w:rsidR="00BB0B00" w:rsidRPr="00A21817">
          <w:rPr>
            <w:rStyle w:val="Hyperlink"/>
            <w:b/>
            <w:bCs/>
            <w:i/>
            <w:iCs/>
            <w:shd w:val="clear" w:color="auto" w:fill="FFFFFF"/>
          </w:rPr>
          <w:t xml:space="preserve">ay </w:t>
        </w:r>
        <w:r w:rsidR="00BB0B00">
          <w:rPr>
            <w:rStyle w:val="Hyperlink"/>
            <w:b/>
            <w:bCs/>
            <w:i/>
            <w:iCs/>
            <w:shd w:val="clear" w:color="auto" w:fill="FFFFFF"/>
          </w:rPr>
          <w:t>p</w:t>
        </w:r>
        <w:r w:rsidR="00BB0B00" w:rsidRPr="00A21817">
          <w:rPr>
            <w:rStyle w:val="Hyperlink"/>
            <w:b/>
            <w:bCs/>
            <w:i/>
            <w:iCs/>
            <w:shd w:val="clear" w:color="auto" w:fill="FFFFFF"/>
          </w:rPr>
          <w:t xml:space="preserve">rovide </w:t>
        </w:r>
        <w:r w:rsidR="00BB0B00">
          <w:rPr>
            <w:rStyle w:val="Hyperlink"/>
            <w:b/>
            <w:bCs/>
            <w:i/>
            <w:iCs/>
            <w:shd w:val="clear" w:color="auto" w:fill="FFFFFF"/>
          </w:rPr>
          <w:t>g</w:t>
        </w:r>
        <w:r w:rsidR="00BB0B00" w:rsidRPr="00A21817">
          <w:rPr>
            <w:rStyle w:val="Hyperlink"/>
            <w:b/>
            <w:bCs/>
            <w:i/>
            <w:iCs/>
            <w:shd w:val="clear" w:color="auto" w:fill="FFFFFF"/>
          </w:rPr>
          <w:t>enotype-</w:t>
        </w:r>
        <w:r w:rsidR="00BB0B00">
          <w:rPr>
            <w:rStyle w:val="Hyperlink"/>
            <w:b/>
            <w:bCs/>
            <w:i/>
            <w:iCs/>
            <w:shd w:val="clear" w:color="auto" w:fill="FFFFFF"/>
          </w:rPr>
          <w:t>s</w:t>
        </w:r>
        <w:r w:rsidR="00BB0B00" w:rsidRPr="00A21817">
          <w:rPr>
            <w:rStyle w:val="Hyperlink"/>
            <w:b/>
            <w:bCs/>
            <w:i/>
            <w:iCs/>
            <w:shd w:val="clear" w:color="auto" w:fill="FFFFFF"/>
          </w:rPr>
          <w:t xml:space="preserve">pecific </w:t>
        </w:r>
        <w:r w:rsidR="00BB0B00">
          <w:rPr>
            <w:rStyle w:val="Hyperlink"/>
            <w:b/>
            <w:bCs/>
            <w:i/>
            <w:iCs/>
            <w:shd w:val="clear" w:color="auto" w:fill="FFFFFF"/>
          </w:rPr>
          <w:t>p</w:t>
        </w:r>
        <w:r w:rsidR="00BB0B00" w:rsidRPr="00A21817">
          <w:rPr>
            <w:rStyle w:val="Hyperlink"/>
            <w:b/>
            <w:bCs/>
            <w:i/>
            <w:iCs/>
            <w:shd w:val="clear" w:color="auto" w:fill="FFFFFF"/>
          </w:rPr>
          <w:t xml:space="preserve">rotection </w:t>
        </w:r>
        <w:r w:rsidR="00BB0B00">
          <w:rPr>
            <w:rStyle w:val="Hyperlink"/>
            <w:b/>
            <w:bCs/>
            <w:i/>
            <w:iCs/>
            <w:shd w:val="clear" w:color="auto" w:fill="FFFFFF"/>
          </w:rPr>
          <w:t>a</w:t>
        </w:r>
        <w:r w:rsidR="00BB0B00" w:rsidRPr="00A21817">
          <w:rPr>
            <w:rStyle w:val="Hyperlink"/>
            <w:b/>
            <w:bCs/>
            <w:i/>
            <w:iCs/>
            <w:shd w:val="clear" w:color="auto" w:fill="FFFFFF"/>
          </w:rPr>
          <w:t>gainst Alzheimer's Disease.</w:t>
        </w:r>
      </w:hyperlink>
      <w:r w:rsidR="00BB0B00" w:rsidRPr="00A21817">
        <w:rPr>
          <w:rStyle w:val="Hyperlink"/>
          <w:b/>
          <w:bCs/>
          <w:i/>
          <w:iCs/>
          <w:color w:val="205493"/>
          <w:u w:val="none"/>
          <w:shd w:val="clear" w:color="auto" w:fill="FFFFFF"/>
        </w:rPr>
        <w:t xml:space="preserve"> </w:t>
      </w:r>
      <w:bookmarkEnd w:id="37"/>
      <w:bookmarkEnd w:id="39"/>
      <w:r w:rsidR="006A1761" w:rsidRPr="006A1761">
        <w:rPr>
          <w:rStyle w:val="docsum-authors"/>
          <w:rFonts w:ascii="Arial" w:hAnsi="Arial" w:cs="Arial"/>
          <w:sz w:val="20"/>
          <w:szCs w:val="20"/>
        </w:rPr>
        <w:t xml:space="preserve">J </w:t>
      </w:r>
      <w:proofErr w:type="spellStart"/>
      <w:r w:rsidR="006A1761" w:rsidRPr="006A1761">
        <w:rPr>
          <w:rStyle w:val="docsum-authors"/>
          <w:rFonts w:ascii="Arial" w:hAnsi="Arial" w:cs="Arial"/>
          <w:sz w:val="20"/>
          <w:szCs w:val="20"/>
        </w:rPr>
        <w:t>Alzheimers</w:t>
      </w:r>
      <w:proofErr w:type="spellEnd"/>
      <w:r w:rsidR="006A1761" w:rsidRPr="006A1761">
        <w:rPr>
          <w:rStyle w:val="docsum-authors"/>
          <w:rFonts w:ascii="Arial" w:hAnsi="Arial" w:cs="Arial"/>
          <w:sz w:val="20"/>
          <w:szCs w:val="20"/>
        </w:rPr>
        <w:t xml:space="preserve"> Dis. 2023</w:t>
      </w:r>
      <w:r w:rsidR="006A1761" w:rsidRPr="006A1761">
        <w:rPr>
          <w:rFonts w:ascii="Arial" w:hAnsi="Arial" w:cs="Arial"/>
          <w:sz w:val="20"/>
          <w:szCs w:val="20"/>
        </w:rPr>
        <w:t>. Vol. 96, issue 2, pp.499-505.</w:t>
      </w:r>
      <w:r w:rsidR="006A1761" w:rsidRPr="006A1761">
        <w:rPr>
          <w:rStyle w:val="docsum-authors"/>
          <w:rFonts w:ascii="Arial" w:hAnsi="Arial" w:cs="Arial"/>
          <w:sz w:val="20"/>
          <w:szCs w:val="20"/>
        </w:rPr>
        <w:t>PM: 37807778.</w:t>
      </w:r>
      <w:r w:rsidR="006A1761" w:rsidRPr="006A1761">
        <w:rPr>
          <w:rFonts w:ascii="Arial" w:hAnsi="Arial" w:cs="Arial"/>
          <w:sz w:val="20"/>
          <w:szCs w:val="20"/>
        </w:rPr>
        <w:t xml:space="preserve"> </w:t>
      </w:r>
      <w:r w:rsidR="006A1761" w:rsidRPr="006A1761">
        <w:rPr>
          <w:rStyle w:val="docsum-authors"/>
          <w:rFonts w:ascii="Arial" w:hAnsi="Arial" w:cs="Arial"/>
          <w:sz w:val="20"/>
          <w:szCs w:val="20"/>
        </w:rPr>
        <w:t>PMC10657669</w:t>
      </w:r>
      <w:r w:rsidR="006A1761" w:rsidRPr="006A1761">
        <w:rPr>
          <w:rStyle w:val="docsum-pmid"/>
          <w:rFonts w:ascii="Arial" w:hAnsi="Arial" w:cs="Arial"/>
          <w:sz w:val="20"/>
          <w:szCs w:val="20"/>
        </w:rPr>
        <w:t>.</w:t>
      </w:r>
    </w:p>
    <w:p w14:paraId="006D2E72" w14:textId="77777777" w:rsidR="006A1761" w:rsidRDefault="006A1761" w:rsidP="00EE3863">
      <w:pPr>
        <w:spacing w:after="0" w:line="240" w:lineRule="auto"/>
        <w:rPr>
          <w:rStyle w:val="docsum-authors"/>
          <w:rFonts w:ascii="Arial" w:hAnsi="Arial" w:cs="Arial"/>
          <w:sz w:val="20"/>
          <w:szCs w:val="20"/>
        </w:rPr>
      </w:pPr>
    </w:p>
    <w:p w14:paraId="29652D0A" w14:textId="4EE94658" w:rsidR="00584D6F" w:rsidRPr="00584D6F" w:rsidRDefault="00584D6F" w:rsidP="007C229A">
      <w:pPr>
        <w:rPr>
          <w:rStyle w:val="docsum-authors"/>
          <w:rFonts w:ascii="Arial" w:hAnsi="Arial" w:cs="Arial"/>
          <w:sz w:val="20"/>
          <w:szCs w:val="20"/>
        </w:rPr>
      </w:pPr>
      <w:bookmarkStart w:id="40" w:name="_Hlk148006170"/>
      <w:r w:rsidRPr="009662A9">
        <w:rPr>
          <w:rStyle w:val="docsum-authors"/>
          <w:rFonts w:ascii="Arial" w:hAnsi="Arial" w:cs="Arial"/>
          <w:sz w:val="20"/>
          <w:szCs w:val="20"/>
        </w:rPr>
        <w:t xml:space="preserve">van de Vegte YJ, Eppinga RN, van der Ende MY, Hagemeijer YP, Mahendran Y, Salfati E, Smith AV, Tan VY, Arking DE, Ntalla I, Appel EV, Schurmann C, Brody JA, Rueedi R, Polasek O, Sveinbjornsson G, Lecoeur C, Ladenvall C, Zhao JH, Isaacs A, Wang L, Luan J, Hwang SJ, Mononen N, Auro K, Jackson AU, Bielak LF, Zeng L, Shah N, Nethander M, Campbell A, Rankinen T, Pechlivanis S, Qi L, Zhao W, Rizzi F, Tanaka T, Robino A, Cocca M, Lange L, Müller-Nurasyid M, Roselli C, Zhang W, Kleber ME, Guo X, Lin HJ, Pavani F, Galesloot TE, Noordam R, Milaneschi Y, Schraut KE, den Hoed M, Degenhardt F, Trompet S, van den Berg ME, Pistis G, Tham YC, Weiss S, Sim XS, Li HL, van der Most PJ, Nolte IM, Lyytikäinen LP, Said MA, Witte DR, Iribarren C, Launer L, Ring SM, de Vries PS, Sever P, Linneberg A, Bottinger EP, Padmanabhan S, Psaty BM, Sotoodehnia N, Kolcic I; DCCT/EDIC Research Group; Arnar DO, Gudbjartsson DF, Holm H, Balkau B, Silva CT, Newton-Cheh CH, Nikus K, Salo P, Mohlke KL, Peyser PA, Schunkert H, Lorentzon M, Lahti J, Rao DC, Cornelis MC, Faul JD, Smith JA, Stolarz-Skrzypek K, Bandinelli S, Concas MP, Sinagra G, Meitinger T, Waldenberger M, Sinner MF, Strauch K, Delgado GE, Taylor KD, Yao J, </w:t>
      </w:r>
      <w:r w:rsidRPr="009662A9">
        <w:rPr>
          <w:rStyle w:val="docsum-authors"/>
          <w:color w:val="212121"/>
        </w:rPr>
        <w:t>et al.</w:t>
      </w:r>
      <w:r w:rsidRPr="0069786B">
        <w:rPr>
          <w:rFonts w:ascii="Arial" w:hAnsi="Arial" w:cs="Arial"/>
          <w:sz w:val="20"/>
          <w:szCs w:val="20"/>
        </w:rPr>
        <w:t xml:space="preserve"> </w:t>
      </w:r>
      <w:hyperlink r:id="rId222" w:history="1">
        <w:r w:rsidRPr="009662A9">
          <w:rPr>
            <w:rStyle w:val="Hyperlink"/>
            <w:b/>
            <w:bCs/>
            <w:i/>
            <w:iCs/>
          </w:rPr>
          <w:t>Genetic insights into resting heart rate and its role in cardiovascular disease</w:t>
        </w:r>
      </w:hyperlink>
      <w:r w:rsidRPr="0069786B">
        <w:rPr>
          <w:rFonts w:ascii="Arial" w:hAnsi="Arial" w:cs="Arial"/>
          <w:sz w:val="20"/>
          <w:szCs w:val="20"/>
        </w:rPr>
        <w:t xml:space="preserve">. </w:t>
      </w:r>
      <w:r w:rsidRPr="009662A9">
        <w:rPr>
          <w:rStyle w:val="docsum-authors"/>
          <w:rFonts w:ascii="Arial" w:hAnsi="Arial" w:cs="Arial"/>
          <w:sz w:val="20"/>
          <w:szCs w:val="20"/>
        </w:rPr>
        <w:t>Nat Commun. 2023 Aug 2. Vol. 14, issue 1, 4646. doi: 10.1038/s41467-023-39521-2. PM: 37532724. PMC10397318.</w:t>
      </w:r>
    </w:p>
    <w:p w14:paraId="06723513" w14:textId="43AC7F5E" w:rsidR="0043788F" w:rsidRDefault="0043788F" w:rsidP="00D177A9">
      <w:pPr>
        <w:spacing w:after="0" w:line="240" w:lineRule="auto"/>
        <w:rPr>
          <w:rStyle w:val="docsum-authors"/>
          <w:rFonts w:ascii="Arial" w:hAnsi="Arial" w:cs="Arial"/>
          <w:sz w:val="20"/>
          <w:szCs w:val="20"/>
        </w:rPr>
      </w:pPr>
      <w:r w:rsidRPr="00A8699D">
        <w:rPr>
          <w:rStyle w:val="docsum-authors"/>
          <w:rFonts w:ascii="Arial" w:hAnsi="Arial" w:cs="Arial"/>
          <w:color w:val="212121"/>
          <w:sz w:val="20"/>
          <w:szCs w:val="20"/>
        </w:rPr>
        <w:t xml:space="preserve">Wang H, Dombroski BA, Cheng PL, Tucci A, Si YQ, Farrell JJ, Tzeng JY, Leung YY, Malamon JS; Alzheimer’s Disease Sequencing Project; Wang LS, Vardarajan BN, Farrer LA, Schellenberg GD, Lee WP. </w:t>
      </w:r>
      <w:hyperlink r:id="rId223" w:history="1">
        <w:r w:rsidRPr="0043788F">
          <w:rPr>
            <w:rStyle w:val="Hyperlink"/>
            <w:rFonts w:ascii="Arial" w:hAnsi="Arial" w:cs="Arial"/>
            <w:b/>
            <w:bCs/>
            <w:i/>
            <w:iCs/>
            <w:sz w:val="20"/>
            <w:szCs w:val="20"/>
          </w:rPr>
          <w:t>Structural variation detection and association analysis of whole-genome-sequence data from 16,905 Alzheimer's Diseases Sequencing Project Subjects</w:t>
        </w:r>
        <w:r w:rsidRPr="0043788F">
          <w:rPr>
            <w:rStyle w:val="Hyperlink"/>
            <w:b/>
            <w:bCs/>
            <w:i/>
            <w:iCs/>
          </w:rPr>
          <w:t>.</w:t>
        </w:r>
      </w:hyperlink>
      <w:r w:rsidRPr="00A8699D">
        <w:rPr>
          <w:rStyle w:val="docsum-authors"/>
          <w:rFonts w:ascii="Arial" w:hAnsi="Arial" w:cs="Arial"/>
          <w:color w:val="212121"/>
          <w:sz w:val="20"/>
          <w:szCs w:val="20"/>
        </w:rPr>
        <w:t xml:space="preserve"> medRxiv. 2023 Sep 13:2023.09.13.23295505. doi: 10.1101/2023.09.13.23295505. Preprint. PM: 37745545. </w:t>
      </w:r>
      <w:hyperlink r:id="rId224" w:tgtFrame="_blank" w:history="1">
        <w:r w:rsidRPr="00A8699D">
          <w:rPr>
            <w:rStyle w:val="docsum-authors"/>
            <w:rFonts w:ascii="Arial" w:hAnsi="Arial" w:cs="Arial"/>
            <w:color w:val="212121"/>
            <w:sz w:val="20"/>
            <w:szCs w:val="20"/>
          </w:rPr>
          <w:t>PMC10516060</w:t>
        </w:r>
      </w:hyperlink>
      <w:r w:rsidRPr="00A8699D">
        <w:rPr>
          <w:rStyle w:val="docsum-authors"/>
          <w:rFonts w:ascii="Arial" w:hAnsi="Arial" w:cs="Arial"/>
          <w:sz w:val="20"/>
          <w:szCs w:val="20"/>
        </w:rPr>
        <w:t>.</w:t>
      </w:r>
      <w:r w:rsidRPr="00A8699D">
        <w:rPr>
          <w:rStyle w:val="docsum-authors"/>
          <w:rFonts w:ascii="Arial" w:hAnsi="Arial" w:cs="Arial"/>
          <w:color w:val="212121"/>
          <w:sz w:val="20"/>
          <w:szCs w:val="20"/>
        </w:rPr>
        <w:t> </w:t>
      </w:r>
    </w:p>
    <w:p w14:paraId="45A9A409" w14:textId="77777777" w:rsidR="0062255E" w:rsidRDefault="002B4AE0" w:rsidP="0062255E">
      <w:pPr>
        <w:shd w:val="clear" w:color="auto" w:fill="FFFFFF"/>
        <w:spacing w:before="100" w:beforeAutospacing="1" w:after="100" w:afterAutospacing="1" w:line="240" w:lineRule="auto"/>
        <w:rPr>
          <w:rStyle w:val="docsum-authors"/>
          <w:rFonts w:ascii="Arial" w:hAnsi="Arial" w:cs="Arial"/>
          <w:sz w:val="20"/>
          <w:szCs w:val="20"/>
        </w:rPr>
      </w:pPr>
      <w:bookmarkStart w:id="41" w:name="_Hlk163813789"/>
      <w:r w:rsidRPr="007526E0">
        <w:rPr>
          <w:rStyle w:val="docsum-authors"/>
          <w:rFonts w:ascii="Arial" w:hAnsi="Arial" w:cs="Arial"/>
          <w:color w:val="212121"/>
          <w:sz w:val="20"/>
          <w:szCs w:val="20"/>
        </w:rPr>
        <w:t xml:space="preserve">Wang Y, Selvaraj MS, Li X, Li Z, Holdcraft JA, Arnett DK, Bis JC, Blangero J, Boerwinkle E, Bowden DW, Cade BE, Carlson JC, Carson AP, Chen YI, Curran JE, de Vries PS, Dutcher SK, Ellinor PT, Floyd JS, Fornage M, Freedman BI, Gabriel S, Germer S, Gibbs RA, Guo X, He J, Heard-Costa N, Hildalgo B, Hou L, Irvin MR, Joehanes R, Kaplan RC, Kardia SL, Kelly TN, Kim R, Kooperberg C, Kral BG, Levy D, Li C, Liu C, Lloyd-Jone D, Loos RJ, Mahaney MC, Martin LW, Mathias RA, Minster RL, Mitchell BD, Montasser ME, Morrison AC, Murabito JM, Naseri T, O'Connell JR, Palmer ND, Preuss MH, Psaty BM, Raffield LM, Rao DC, Redline S, Reiner AP, Rich SS, Ruepena MS, Sheu WH, Smith JA, Smith A, Tiwari HK, Tsai MY, Viaud-Martinez KA, Wang Z, Yanek LR, Zhao W; NHLBI Trans-Omics for Precision Medicine (TOPMed) Consortium; Rotter JI, Lin X, Natarajan P, Peloso GM. </w:t>
      </w:r>
      <w:hyperlink r:id="rId225" w:history="1">
        <w:r w:rsidRPr="004771F6">
          <w:rPr>
            <w:rStyle w:val="Hyperlink"/>
            <w:b/>
            <w:bCs/>
            <w:i/>
            <w:iCs/>
          </w:rPr>
          <w:t>Rare variants in long non-coding RNAs are associated with blood lipid levels in the TOPMed Whole Genome Sequencing Study</w:t>
        </w:r>
        <w:r w:rsidRPr="007526E0">
          <w:rPr>
            <w:rStyle w:val="Hyperlink"/>
            <w:i/>
            <w:iCs/>
          </w:rPr>
          <w:t>.</w:t>
        </w:r>
      </w:hyperlink>
      <w:r w:rsidR="007526E0" w:rsidRPr="007526E0">
        <w:rPr>
          <w:rFonts w:ascii="Arial" w:hAnsi="Arial" w:cs="Arial"/>
          <w:color w:val="5B616B"/>
          <w:sz w:val="20"/>
          <w:szCs w:val="20"/>
        </w:rPr>
        <w:t xml:space="preserve"> </w:t>
      </w:r>
      <w:r w:rsidR="007526E0" w:rsidRPr="007526E0">
        <w:rPr>
          <w:rStyle w:val="docsum-authors"/>
          <w:rFonts w:ascii="Arial" w:hAnsi="Arial" w:cs="Arial"/>
          <w:color w:val="212121"/>
          <w:sz w:val="20"/>
          <w:szCs w:val="20"/>
        </w:rPr>
        <w:t>Am J Hum Genet. 2023 Oct 5. Vol. 110, issue 10, pp. 1704-1717.</w:t>
      </w:r>
      <w:r w:rsidR="007526E0" w:rsidRPr="007526E0">
        <w:rPr>
          <w:rStyle w:val="Strong"/>
          <w:rFonts w:ascii="Arial" w:hAnsi="Arial" w:cs="Arial"/>
          <w:b w:val="0"/>
          <w:bCs w:val="0"/>
          <w:color w:val="212121"/>
          <w:sz w:val="20"/>
          <w:szCs w:val="20"/>
        </w:rPr>
        <w:t xml:space="preserve"> PM: </w:t>
      </w:r>
      <w:r w:rsidR="007526E0" w:rsidRPr="007526E0">
        <w:rPr>
          <w:rFonts w:ascii="Arial" w:eastAsia="Times New Roman" w:hAnsi="Arial" w:cs="Arial"/>
          <w:color w:val="212121"/>
          <w:sz w:val="20"/>
          <w:szCs w:val="20"/>
        </w:rPr>
        <w:t>37802043</w:t>
      </w:r>
      <w:r w:rsidR="007526E0">
        <w:rPr>
          <w:rFonts w:ascii="Arial" w:eastAsia="Times New Roman" w:hAnsi="Arial" w:cs="Arial"/>
          <w:color w:val="212121"/>
          <w:sz w:val="20"/>
          <w:szCs w:val="20"/>
        </w:rPr>
        <w:t>.</w:t>
      </w:r>
      <w:r w:rsidR="007526E0" w:rsidRPr="007526E0">
        <w:rPr>
          <w:rStyle w:val="docsum-authors"/>
          <w:rFonts w:ascii="Arial" w:hAnsi="Arial" w:cs="Arial"/>
          <w:sz w:val="20"/>
          <w:szCs w:val="20"/>
        </w:rPr>
        <w:t xml:space="preserve"> </w:t>
      </w:r>
      <w:r w:rsidR="0062255E" w:rsidRPr="0062255E">
        <w:rPr>
          <w:rStyle w:val="docsum-authors"/>
          <w:rFonts w:ascii="Arial" w:hAnsi="Arial" w:cs="Arial"/>
          <w:sz w:val="20"/>
          <w:szCs w:val="20"/>
        </w:rPr>
        <w:t>PMC10577076</w:t>
      </w:r>
      <w:r w:rsidR="0062255E">
        <w:rPr>
          <w:rStyle w:val="docsum-authors"/>
          <w:rFonts w:ascii="Arial" w:hAnsi="Arial" w:cs="Arial"/>
          <w:sz w:val="20"/>
          <w:szCs w:val="20"/>
        </w:rPr>
        <w:t>.</w:t>
      </w:r>
    </w:p>
    <w:bookmarkEnd w:id="41"/>
    <w:p w14:paraId="7B4E3EE4" w14:textId="1B82E8FD" w:rsidR="00261F6C" w:rsidRPr="00AA335F" w:rsidRDefault="00261F6C" w:rsidP="0062255E">
      <w:pPr>
        <w:shd w:val="clear" w:color="auto" w:fill="FFFFFF"/>
        <w:spacing w:before="100" w:beforeAutospacing="1" w:after="100" w:afterAutospacing="1" w:line="240" w:lineRule="auto"/>
        <w:rPr>
          <w:rStyle w:val="docsum-authors"/>
          <w:rFonts w:ascii="Arial" w:hAnsi="Arial" w:cs="Arial"/>
        </w:rPr>
      </w:pPr>
      <w:r w:rsidRPr="002967DD">
        <w:rPr>
          <w:rStyle w:val="docsum-authors"/>
          <w:rFonts w:ascii="Arial" w:hAnsi="Arial" w:cs="Arial"/>
          <w:sz w:val="20"/>
          <w:szCs w:val="20"/>
        </w:rPr>
        <w:t xml:space="preserve">Weinstock JS, Gopakumar J, Burugula BB, Uddin MM, Jahn N, Belk JA, Bouzid H, Daniel B, Miao Z, Ly N, Mack TM, Luna SE, Prothro KP, Mitchell SR, Laurie CA, Broome JG, Taylor KD, Guo X, Sinner MF, von Falkenhausen AS, Kääb S, Shuldiner AR, O'Connell JR, Lewis JP, Boerwinkle E, Barnes KC, Chami N, Kenny EE, Loos RJF, Fornage M, Hou L, Lloyd-Jones DM, Redline S, Cade BE, Psaty BM, Bis JC, Brody JA, Silverman EK, Yun JH, Qiao D, Palmer ND, Freedman BI, Bowden DW, Cho MH, DeMeo DL, Vasan RS, Yanek LR, Becker LC, Kardia SLR, Peyser PA, He J, Rienstra M, Van der Harst P, Kaplan R, Heckbert SR, Smith NL, Wiggins KL, Arnett DK, Irvin MR, Tiwari H, Cutler MJ, Knight S, Muhlestein JB, Correa A, Raffield LM, Gao Y, de Andrade M, Rotter JI, Rich SS, Tracy RP, Konkle BA, Johnsen JM, Wheeler MM, Smith JG, Melander O, Nilsson PM, Custer BS, Duggirala R, Curran JE, Blangero J, McGarvey S, Williams LK, Xiao S, Yang M, Gu CC, Chen YI, Lee WJ, Marcus GM, Kane JP, Pullinger CR, Shoemaker MB, Darbar D, Roden DM, Albert C, Kooperberg C, Zhou Y, Manson JE, Desai P, Johnson AD, Mathias RA; NHLBI Trans-Omics for Precision Medicine (TOPMed) Consortium; Blackwell TW, Abecasis GR, Smith AV, Kang HM, Satpathy </w:t>
      </w:r>
      <w:r>
        <w:rPr>
          <w:rStyle w:val="docsum-authors"/>
          <w:rFonts w:ascii="Arial" w:hAnsi="Arial" w:cs="Arial"/>
          <w:sz w:val="20"/>
          <w:szCs w:val="20"/>
        </w:rPr>
        <w:t xml:space="preserve">A, et al. </w:t>
      </w:r>
      <w:hyperlink r:id="rId226" w:history="1">
        <w:r w:rsidRPr="00261F6C">
          <w:rPr>
            <w:rStyle w:val="Hyperlink"/>
            <w:rFonts w:ascii="Arial" w:hAnsi="Arial" w:cs="Arial"/>
            <w:b/>
            <w:bCs/>
            <w:i/>
            <w:iCs/>
            <w:sz w:val="20"/>
            <w:szCs w:val="20"/>
          </w:rPr>
          <w:t>Aberrant activation of TCL1A promotes stem cell expansion in clonal haematopoiesis.</w:t>
        </w:r>
        <w:r w:rsidRPr="00261F6C">
          <w:rPr>
            <w:rStyle w:val="Hyperlink"/>
            <w:rFonts w:ascii="Arial" w:hAnsi="Arial" w:cs="Arial"/>
            <w:i/>
            <w:iCs/>
            <w:sz w:val="20"/>
            <w:szCs w:val="20"/>
            <w:u w:val="none"/>
          </w:rPr>
          <w:t xml:space="preserve"> </w:t>
        </w:r>
      </w:hyperlink>
      <w:r w:rsidRPr="002967DD">
        <w:rPr>
          <w:rStyle w:val="docsum-journal-citation"/>
          <w:rFonts w:ascii="Arial" w:hAnsi="Arial" w:cs="Arial"/>
          <w:sz w:val="20"/>
          <w:szCs w:val="20"/>
        </w:rPr>
        <w:t>Nature</w:t>
      </w:r>
      <w:r w:rsidRPr="00AA335F">
        <w:rPr>
          <w:rStyle w:val="docsum-journal-citation"/>
          <w:rFonts w:ascii="Arial" w:hAnsi="Arial" w:cs="Arial"/>
          <w:sz w:val="20"/>
          <w:szCs w:val="20"/>
        </w:rPr>
        <w:t xml:space="preserve">. </w:t>
      </w:r>
      <w:r w:rsidR="00AA335F" w:rsidRPr="00AA335F">
        <w:rPr>
          <w:rStyle w:val="docsum-journal-citation"/>
          <w:rFonts w:ascii="Arial" w:hAnsi="Arial" w:cs="Arial"/>
          <w:sz w:val="20"/>
          <w:szCs w:val="20"/>
        </w:rPr>
        <w:t xml:space="preserve">2023 </w:t>
      </w:r>
      <w:r w:rsidR="00AA335F" w:rsidRPr="00AA335F">
        <w:rPr>
          <w:rFonts w:ascii="Arial" w:hAnsi="Arial" w:cs="Arial"/>
          <w:sz w:val="20"/>
          <w:szCs w:val="20"/>
        </w:rPr>
        <w:t>Apr. Vol. 616, issue 7958, pp. 755-763</w:t>
      </w:r>
      <w:r w:rsidR="00AA335F" w:rsidRPr="00AA335F">
        <w:rPr>
          <w:rStyle w:val="docsum-journal-citation"/>
          <w:rFonts w:ascii="Arial" w:hAnsi="Arial" w:cs="Arial"/>
          <w:sz w:val="20"/>
          <w:szCs w:val="20"/>
        </w:rPr>
        <w:t>.</w:t>
      </w:r>
      <w:r w:rsidR="00AA335F" w:rsidRPr="00AA335F">
        <w:rPr>
          <w:rFonts w:ascii="Arial" w:hAnsi="Arial" w:cs="Arial"/>
          <w:sz w:val="20"/>
          <w:szCs w:val="20"/>
        </w:rPr>
        <w:t xml:space="preserve"> </w:t>
      </w:r>
      <w:r w:rsidR="00AA335F" w:rsidRPr="00AA335F">
        <w:rPr>
          <w:rStyle w:val="citation-part"/>
          <w:rFonts w:ascii="Arial" w:hAnsi="Arial" w:cs="Arial"/>
          <w:sz w:val="20"/>
          <w:szCs w:val="20"/>
        </w:rPr>
        <w:t xml:space="preserve">PM: </w:t>
      </w:r>
      <w:r w:rsidR="00AA335F" w:rsidRPr="00AA335F">
        <w:rPr>
          <w:rStyle w:val="docsum-pmid"/>
          <w:rFonts w:ascii="Arial" w:hAnsi="Arial" w:cs="Arial"/>
          <w:sz w:val="20"/>
          <w:szCs w:val="20"/>
        </w:rPr>
        <w:t>37046083</w:t>
      </w:r>
      <w:r w:rsidR="00AA335F" w:rsidRPr="00AA335F">
        <w:rPr>
          <w:rFonts w:ascii="Arial" w:hAnsi="Arial" w:cs="Arial"/>
          <w:sz w:val="20"/>
          <w:szCs w:val="20"/>
        </w:rPr>
        <w:t>.</w:t>
      </w:r>
      <w:r w:rsidR="00AA335F" w:rsidRPr="00AA335F">
        <w:rPr>
          <w:rStyle w:val="docsum-pmid"/>
          <w:rFonts w:ascii="Arial" w:hAnsi="Arial" w:cs="Arial"/>
          <w:color w:val="FF0000"/>
          <w:sz w:val="20"/>
          <w:szCs w:val="20"/>
        </w:rPr>
        <w:t xml:space="preserve"> </w:t>
      </w:r>
      <w:r w:rsidR="00AA335F" w:rsidRPr="00AA335F">
        <w:rPr>
          <w:rStyle w:val="docsum-pmid"/>
          <w:rFonts w:ascii="Arial" w:hAnsi="Arial" w:cs="Arial"/>
          <w:sz w:val="20"/>
          <w:szCs w:val="20"/>
        </w:rPr>
        <w:t>PMC10360040.</w:t>
      </w:r>
    </w:p>
    <w:p w14:paraId="72DDBAA9" w14:textId="0AB96DB0" w:rsidR="002B4AE0" w:rsidRDefault="009271CC" w:rsidP="007C229A">
      <w:pPr>
        <w:rPr>
          <w:rStyle w:val="docsum-authors"/>
          <w:rFonts w:ascii="Arial" w:hAnsi="Arial" w:cs="Arial"/>
          <w:sz w:val="20"/>
          <w:szCs w:val="20"/>
        </w:rPr>
      </w:pPr>
      <w:r w:rsidRPr="009271CC">
        <w:rPr>
          <w:rFonts w:ascii="Arial" w:hAnsi="Arial" w:cs="Arial"/>
          <w:sz w:val="20"/>
          <w:szCs w:val="20"/>
        </w:rPr>
        <w:t xml:space="preserve">Weinstock JS, Laurie CA, Broome JG, Taylor KD, Guo X, </w:t>
      </w:r>
      <w:proofErr w:type="spellStart"/>
      <w:r w:rsidRPr="009271CC">
        <w:rPr>
          <w:rFonts w:ascii="Arial" w:hAnsi="Arial" w:cs="Arial"/>
          <w:sz w:val="20"/>
          <w:szCs w:val="20"/>
        </w:rPr>
        <w:t>Shuldiner</w:t>
      </w:r>
      <w:proofErr w:type="spellEnd"/>
      <w:r w:rsidRPr="009271CC">
        <w:rPr>
          <w:rFonts w:ascii="Arial" w:hAnsi="Arial" w:cs="Arial"/>
          <w:sz w:val="20"/>
          <w:szCs w:val="20"/>
        </w:rPr>
        <w:t xml:space="preserve"> AR, O'Connell JR, Lewis JP, Boerwinkle E, Barnes KC, Chami N, Kenny EE, Loos RJF, </w:t>
      </w:r>
      <w:proofErr w:type="spellStart"/>
      <w:r w:rsidRPr="009271CC">
        <w:rPr>
          <w:rFonts w:ascii="Arial" w:hAnsi="Arial" w:cs="Arial"/>
          <w:sz w:val="20"/>
          <w:szCs w:val="20"/>
        </w:rPr>
        <w:t>Fornage</w:t>
      </w:r>
      <w:proofErr w:type="spellEnd"/>
      <w:r w:rsidRPr="009271CC">
        <w:rPr>
          <w:rFonts w:ascii="Arial" w:hAnsi="Arial" w:cs="Arial"/>
          <w:sz w:val="20"/>
          <w:szCs w:val="20"/>
        </w:rPr>
        <w:t xml:space="preserve"> M, Redline S, Cade BE, Gilliland FD, Chen Z, </w:t>
      </w:r>
      <w:proofErr w:type="spellStart"/>
      <w:r w:rsidRPr="009271CC">
        <w:rPr>
          <w:rFonts w:ascii="Arial" w:hAnsi="Arial" w:cs="Arial"/>
          <w:sz w:val="20"/>
          <w:szCs w:val="20"/>
        </w:rPr>
        <w:t>Gauderman</w:t>
      </w:r>
      <w:proofErr w:type="spellEnd"/>
      <w:r w:rsidRPr="009271CC">
        <w:rPr>
          <w:rFonts w:ascii="Arial" w:hAnsi="Arial" w:cs="Arial"/>
          <w:sz w:val="20"/>
          <w:szCs w:val="20"/>
        </w:rPr>
        <w:t xml:space="preserve"> WJ, Kumar R, Grammer L, Schleimer RP, Psaty BM, Bis JC, Brody JA, Silverman EK, Yun JH, Qiao D, Weiss ST, Lasky-Su J, DeMeo DL, Palmer ND, Freedman BI, Bowden DW, Cho MH, Vasan RS, Johnson AD, Yanek LR, Becker LC, </w:t>
      </w:r>
      <w:proofErr w:type="spellStart"/>
      <w:r w:rsidRPr="009271CC">
        <w:rPr>
          <w:rFonts w:ascii="Arial" w:hAnsi="Arial" w:cs="Arial"/>
          <w:sz w:val="20"/>
          <w:szCs w:val="20"/>
        </w:rPr>
        <w:t>Kardia</w:t>
      </w:r>
      <w:proofErr w:type="spellEnd"/>
      <w:r w:rsidRPr="009271CC">
        <w:rPr>
          <w:rFonts w:ascii="Arial" w:hAnsi="Arial" w:cs="Arial"/>
          <w:sz w:val="20"/>
          <w:szCs w:val="20"/>
        </w:rPr>
        <w:t xml:space="preserve"> S, He J, Kaplan R, Heckbert SR, Smith NL, Wiggins KL, Arnett DK, Irvin MR, Tiwari H, Correa A, Raffield LM, Gao Y, de Andrade M, Rotter JI, Rich SS, Manichaikul AW, Konkle BA, Johnsen JM, Wheeler MM, Custer BS, Duggirala R, Curran JE, </w:t>
      </w:r>
      <w:proofErr w:type="spellStart"/>
      <w:r w:rsidRPr="009271CC">
        <w:rPr>
          <w:rFonts w:ascii="Arial" w:hAnsi="Arial" w:cs="Arial"/>
          <w:sz w:val="20"/>
          <w:szCs w:val="20"/>
        </w:rPr>
        <w:t>Blangero</w:t>
      </w:r>
      <w:proofErr w:type="spellEnd"/>
      <w:r w:rsidRPr="009271CC">
        <w:rPr>
          <w:rFonts w:ascii="Arial" w:hAnsi="Arial" w:cs="Arial"/>
          <w:sz w:val="20"/>
          <w:szCs w:val="20"/>
        </w:rPr>
        <w:t xml:space="preserve"> J, Gui H, Xiao S, Williams LK, Meyers DA, Li X, Ortega V, McGarvey S, Gu CC, Chen YI, Lee WJ, Shoemaker MB, Darbar D, Roden D, Albert C, Kooperberg C, Desai P, Blackwell TW, </w:t>
      </w:r>
      <w:proofErr w:type="spellStart"/>
      <w:r w:rsidRPr="009271CC">
        <w:rPr>
          <w:rFonts w:ascii="Arial" w:hAnsi="Arial" w:cs="Arial"/>
          <w:sz w:val="20"/>
          <w:szCs w:val="20"/>
        </w:rPr>
        <w:t>Abecasis</w:t>
      </w:r>
      <w:proofErr w:type="spellEnd"/>
      <w:r w:rsidRPr="009271CC">
        <w:rPr>
          <w:rFonts w:ascii="Arial" w:hAnsi="Arial" w:cs="Arial"/>
          <w:sz w:val="20"/>
          <w:szCs w:val="20"/>
        </w:rPr>
        <w:t xml:space="preserve"> GR, Smith AV, Kang HM, Mathias R, Natarajan P, Jaiswal S, Reiner AP, Bick AG; NHLBI Trans-Omics for Precision Medicine (</w:t>
      </w:r>
      <w:proofErr w:type="spellStart"/>
      <w:r w:rsidRPr="009271CC">
        <w:rPr>
          <w:rFonts w:ascii="Arial" w:hAnsi="Arial" w:cs="Arial"/>
          <w:sz w:val="20"/>
          <w:szCs w:val="20"/>
        </w:rPr>
        <w:t>TOPMed</w:t>
      </w:r>
      <w:proofErr w:type="spellEnd"/>
      <w:r w:rsidRPr="009271CC">
        <w:rPr>
          <w:rFonts w:ascii="Arial" w:hAnsi="Arial" w:cs="Arial"/>
          <w:sz w:val="20"/>
          <w:szCs w:val="20"/>
        </w:rPr>
        <w:t>) Consortium</w:t>
      </w:r>
      <w:r w:rsidR="002B4AE0" w:rsidRPr="0031092E">
        <w:rPr>
          <w:rFonts w:ascii="Arial" w:hAnsi="Arial" w:cs="Arial"/>
          <w:sz w:val="20"/>
          <w:szCs w:val="20"/>
        </w:rPr>
        <w:t xml:space="preserve">. </w:t>
      </w:r>
      <w:hyperlink r:id="rId227" w:history="1">
        <w:r w:rsidR="002B4AE0" w:rsidRPr="002B4AE0">
          <w:rPr>
            <w:rStyle w:val="Hyperlink"/>
            <w:rFonts w:ascii="Arial" w:hAnsi="Arial" w:cs="Arial"/>
            <w:b/>
            <w:bCs/>
            <w:i/>
            <w:iCs/>
            <w:sz w:val="20"/>
            <w:szCs w:val="20"/>
          </w:rPr>
          <w:t>The genetic determinants of recurrent somatic mutations in 43,693 blood genomes.</w:t>
        </w:r>
      </w:hyperlink>
      <w:r w:rsidR="002B4AE0" w:rsidRPr="0031092E">
        <w:rPr>
          <w:rFonts w:ascii="Arial" w:hAnsi="Arial" w:cs="Arial"/>
          <w:sz w:val="20"/>
          <w:szCs w:val="20"/>
        </w:rPr>
        <w:t xml:space="preserve"> Sci Adv. 2023 Apr 28</w:t>
      </w:r>
      <w:r w:rsidR="002B4AE0">
        <w:rPr>
          <w:rFonts w:ascii="Arial" w:hAnsi="Arial" w:cs="Arial"/>
          <w:sz w:val="20"/>
          <w:szCs w:val="20"/>
        </w:rPr>
        <w:t xml:space="preserve">. Vol. </w:t>
      </w:r>
      <w:r w:rsidR="002B4AE0" w:rsidRPr="0031092E">
        <w:rPr>
          <w:rFonts w:ascii="Arial" w:hAnsi="Arial" w:cs="Arial"/>
          <w:sz w:val="20"/>
          <w:szCs w:val="20"/>
        </w:rPr>
        <w:t>9</w:t>
      </w:r>
      <w:r w:rsidR="002B4AE0">
        <w:rPr>
          <w:rFonts w:ascii="Arial" w:hAnsi="Arial" w:cs="Arial"/>
          <w:sz w:val="20"/>
          <w:szCs w:val="20"/>
        </w:rPr>
        <w:t xml:space="preserve">, issue </w:t>
      </w:r>
      <w:r w:rsidR="002B4AE0" w:rsidRPr="0031092E">
        <w:rPr>
          <w:rFonts w:ascii="Arial" w:hAnsi="Arial" w:cs="Arial"/>
          <w:sz w:val="20"/>
          <w:szCs w:val="20"/>
        </w:rPr>
        <w:t>17</w:t>
      </w:r>
      <w:r w:rsidR="002B4AE0">
        <w:rPr>
          <w:rFonts w:ascii="Arial" w:hAnsi="Arial" w:cs="Arial"/>
          <w:sz w:val="20"/>
          <w:szCs w:val="20"/>
        </w:rPr>
        <w:t xml:space="preserve">, </w:t>
      </w:r>
      <w:r w:rsidR="002B4AE0" w:rsidRPr="0031092E">
        <w:rPr>
          <w:rFonts w:ascii="Arial" w:hAnsi="Arial" w:cs="Arial"/>
          <w:sz w:val="20"/>
          <w:szCs w:val="20"/>
        </w:rPr>
        <w:t>eabm4945. PM: 37126548</w:t>
      </w:r>
      <w:r w:rsidR="002B4AE0">
        <w:rPr>
          <w:rFonts w:ascii="Arial" w:hAnsi="Arial" w:cs="Arial"/>
          <w:sz w:val="20"/>
          <w:szCs w:val="20"/>
        </w:rPr>
        <w:t xml:space="preserve">. </w:t>
      </w:r>
      <w:r w:rsidR="002B4AE0" w:rsidRPr="0031092E">
        <w:rPr>
          <w:rFonts w:ascii="Arial" w:hAnsi="Arial" w:cs="Arial"/>
          <w:sz w:val="20"/>
          <w:szCs w:val="20"/>
        </w:rPr>
        <w:t>PMC10132750.</w:t>
      </w:r>
    </w:p>
    <w:bookmarkEnd w:id="40"/>
    <w:p w14:paraId="50E2C188" w14:textId="70938252" w:rsidR="00921801" w:rsidRPr="00DF146A" w:rsidRDefault="00921801" w:rsidP="007C229A">
      <w:pPr>
        <w:rPr>
          <w:rFonts w:ascii="Arial" w:hAnsi="Arial" w:cs="Arial"/>
          <w:sz w:val="20"/>
          <w:szCs w:val="20"/>
        </w:rPr>
      </w:pPr>
      <w:r w:rsidRPr="00487D6D">
        <w:rPr>
          <w:rStyle w:val="docsum-authors"/>
          <w:rFonts w:ascii="Arial" w:hAnsi="Arial" w:cs="Arial"/>
          <w:sz w:val="20"/>
          <w:szCs w:val="20"/>
        </w:rPr>
        <w:t>Westerman KE, Walker ME, Gaynor SM, Wesse J, DiCorpo D, Ma J, Alonso A, Aslibekyan S, Baldridge AS, Bertoni AG, Biggs ML, Brody JA, Chen YI, Dupuis J, Goodarzi MO, Guo X, Hasbani NR, Heath A, Hidalgo B, Irvin MR, Johnson WC, Kalyani RR, Lange L, Lemaitre RN, Liu CT, Liu S, Moon JY, Nassir R, Pankow JS, Pettinger M, Raffield L, Rasmussen-Torvik LJ, Selvin E, Senn MK, Shadyab AH, Smith AV, Smith NL, Steffen L, Talegakwar S, Taylor KD, Vries PS, Wilson JG, Wood AC, Yanek LR, Yao J, Zheng Y, Boerwinkle E, Morrison AC, Fornage M, Russell TP, Psaty BM, Levy D, Heard-Costa NL, Ramachandran VS, Mathias RA, Arnett DK, Kaplan R, North KE, Correa A, Carson A, Rotter JI, Rich SS, Manson JE, Reiner AP, Kooperberg C, Florez JC, Meigs JB, Merino J, Tobias DK, Chen H, Manning AK.</w:t>
      </w:r>
      <w:r w:rsidRPr="00487D6D">
        <w:rPr>
          <w:rFonts w:ascii="Arial" w:hAnsi="Arial" w:cs="Arial"/>
          <w:sz w:val="20"/>
          <w:szCs w:val="20"/>
        </w:rPr>
        <w:t xml:space="preserve"> </w:t>
      </w:r>
      <w:hyperlink r:id="rId228" w:history="1">
        <w:r w:rsidRPr="008662DA">
          <w:rPr>
            <w:rStyle w:val="Hyperlink"/>
            <w:rFonts w:ascii="Arial" w:hAnsi="Arial" w:cs="Arial"/>
            <w:b/>
            <w:bCs/>
            <w:i/>
            <w:iCs/>
            <w:sz w:val="20"/>
            <w:szCs w:val="20"/>
          </w:rPr>
          <w:t>Investigating gene-diet interactions impacting the association between macronutrient intake and glycemic traits</w:t>
        </w:r>
        <w:r w:rsidRPr="008662DA">
          <w:rPr>
            <w:rStyle w:val="Hyperlink"/>
            <w:rFonts w:ascii="Arial" w:hAnsi="Arial" w:cs="Arial"/>
            <w:b/>
            <w:bCs/>
            <w:i/>
            <w:iCs/>
            <w:sz w:val="20"/>
            <w:szCs w:val="20"/>
            <w:u w:val="none"/>
          </w:rPr>
          <w:t>.</w:t>
        </w:r>
        <w:r w:rsidRPr="008662DA">
          <w:rPr>
            <w:rStyle w:val="Hyperlink"/>
            <w:rFonts w:ascii="Arial" w:hAnsi="Arial" w:cs="Arial"/>
            <w:sz w:val="20"/>
            <w:szCs w:val="20"/>
            <w:u w:val="none"/>
          </w:rPr>
          <w:t xml:space="preserve"> </w:t>
        </w:r>
      </w:hyperlink>
      <w:r w:rsidR="00DF146A" w:rsidRPr="00DF146A">
        <w:rPr>
          <w:rStyle w:val="docsum-journal-citation"/>
          <w:rFonts w:ascii="Arial" w:hAnsi="Arial" w:cs="Arial"/>
          <w:sz w:val="20"/>
          <w:szCs w:val="20"/>
        </w:rPr>
        <w:t xml:space="preserve">Diabetes 2023 </w:t>
      </w:r>
      <w:r w:rsidR="00DF146A" w:rsidRPr="00DF146A">
        <w:rPr>
          <w:rFonts w:ascii="Arial" w:hAnsi="Arial" w:cs="Arial"/>
          <w:sz w:val="20"/>
          <w:szCs w:val="20"/>
        </w:rPr>
        <w:t>May 1. Vol. 72, issue 5, pp. 653-665</w:t>
      </w:r>
      <w:r w:rsidR="00DF146A" w:rsidRPr="00DF146A">
        <w:rPr>
          <w:rStyle w:val="docsum-journal-citation"/>
          <w:rFonts w:ascii="Arial" w:hAnsi="Arial" w:cs="Arial"/>
          <w:sz w:val="20"/>
          <w:szCs w:val="20"/>
        </w:rPr>
        <w:t>.</w:t>
      </w:r>
      <w:r w:rsidR="00DF146A" w:rsidRPr="00DF146A">
        <w:rPr>
          <w:rFonts w:ascii="Arial" w:hAnsi="Arial" w:cs="Arial"/>
          <w:sz w:val="20"/>
          <w:szCs w:val="20"/>
        </w:rPr>
        <w:t xml:space="preserve"> </w:t>
      </w:r>
      <w:r w:rsidR="00DF146A" w:rsidRPr="00DF146A">
        <w:rPr>
          <w:rStyle w:val="citation-part"/>
          <w:rFonts w:ascii="Arial" w:hAnsi="Arial" w:cs="Arial"/>
          <w:sz w:val="20"/>
          <w:szCs w:val="20"/>
        </w:rPr>
        <w:t xml:space="preserve">PM: </w:t>
      </w:r>
      <w:r w:rsidR="00DF146A" w:rsidRPr="00DF146A">
        <w:rPr>
          <w:rStyle w:val="docsum-pmid"/>
          <w:rFonts w:ascii="Arial" w:hAnsi="Arial" w:cs="Arial"/>
          <w:sz w:val="20"/>
          <w:szCs w:val="20"/>
        </w:rPr>
        <w:t>36791419.</w:t>
      </w:r>
      <w:r w:rsidR="00DF146A" w:rsidRPr="00DF146A">
        <w:rPr>
          <w:rFonts w:ascii="Arial" w:hAnsi="Arial" w:cs="Arial"/>
          <w:sz w:val="20"/>
          <w:szCs w:val="20"/>
        </w:rPr>
        <w:t xml:space="preserve"> PMC10130485.</w:t>
      </w:r>
    </w:p>
    <w:p w14:paraId="4964649A" w14:textId="277F5D03" w:rsidR="00C47AF4" w:rsidRPr="00C47AF4" w:rsidRDefault="00C47AF4" w:rsidP="007C229A">
      <w:pPr>
        <w:rPr>
          <w:rStyle w:val="docsum-authors"/>
          <w:rFonts w:ascii="Arial" w:hAnsi="Arial" w:cs="Arial"/>
          <w:bCs/>
          <w:iCs/>
          <w:sz w:val="20"/>
          <w:szCs w:val="20"/>
        </w:rPr>
      </w:pPr>
      <w:bookmarkStart w:id="42" w:name="_Hlk182346365"/>
      <w:r w:rsidRPr="00AC2466">
        <w:rPr>
          <w:rFonts w:ascii="Arial" w:hAnsi="Arial" w:cs="Arial"/>
          <w:bCs/>
          <w:iCs/>
          <w:sz w:val="20"/>
          <w:szCs w:val="20"/>
        </w:rPr>
        <w:t xml:space="preserve">Willems SM, Ng NHJ, Fernandez J, Fine RS, Wheeler E, Wessel J, Kitajima H, </w:t>
      </w:r>
      <w:proofErr w:type="spellStart"/>
      <w:r w:rsidRPr="00AC2466">
        <w:rPr>
          <w:rFonts w:ascii="Arial" w:hAnsi="Arial" w:cs="Arial"/>
          <w:bCs/>
          <w:iCs/>
          <w:sz w:val="20"/>
          <w:szCs w:val="20"/>
        </w:rPr>
        <w:t>Marenne</w:t>
      </w:r>
      <w:proofErr w:type="spellEnd"/>
      <w:r w:rsidRPr="00AC2466">
        <w:rPr>
          <w:rFonts w:ascii="Arial" w:hAnsi="Arial" w:cs="Arial"/>
          <w:bCs/>
          <w:iCs/>
          <w:sz w:val="20"/>
          <w:szCs w:val="20"/>
        </w:rPr>
        <w:t xml:space="preserve"> G, Sim X, Yaghootkar H, Wang S, Chen S, Chen Y, Chen YI, Grarup N, Li-Gao R, Varga TV, </w:t>
      </w:r>
      <w:proofErr w:type="spellStart"/>
      <w:r w:rsidRPr="00AC2466">
        <w:rPr>
          <w:rFonts w:ascii="Arial" w:hAnsi="Arial" w:cs="Arial"/>
          <w:bCs/>
          <w:iCs/>
          <w:sz w:val="20"/>
          <w:szCs w:val="20"/>
        </w:rPr>
        <w:t>Asimit</w:t>
      </w:r>
      <w:proofErr w:type="spellEnd"/>
      <w:r w:rsidRPr="00AC2466">
        <w:rPr>
          <w:rFonts w:ascii="Arial" w:hAnsi="Arial" w:cs="Arial"/>
          <w:bCs/>
          <w:iCs/>
          <w:sz w:val="20"/>
          <w:szCs w:val="20"/>
        </w:rPr>
        <w:t xml:space="preserve"> JL, Feng S, Strawbridge RJ, </w:t>
      </w:r>
      <w:proofErr w:type="spellStart"/>
      <w:r w:rsidRPr="00AC2466">
        <w:rPr>
          <w:rFonts w:ascii="Arial" w:hAnsi="Arial" w:cs="Arial"/>
          <w:bCs/>
          <w:iCs/>
          <w:sz w:val="20"/>
          <w:szCs w:val="20"/>
        </w:rPr>
        <w:t>Kleinbrink</w:t>
      </w:r>
      <w:proofErr w:type="spellEnd"/>
      <w:r w:rsidRPr="00AC2466">
        <w:rPr>
          <w:rFonts w:ascii="Arial" w:hAnsi="Arial" w:cs="Arial"/>
          <w:bCs/>
          <w:iCs/>
          <w:sz w:val="20"/>
          <w:szCs w:val="20"/>
        </w:rPr>
        <w:t xml:space="preserve"> EL, Ahluwalia TS, An P, Appel EV, Arking DE, Auvinen J, Bielak LF, </w:t>
      </w:r>
      <w:proofErr w:type="spellStart"/>
      <w:r w:rsidRPr="00AC2466">
        <w:rPr>
          <w:rFonts w:ascii="Arial" w:hAnsi="Arial" w:cs="Arial"/>
          <w:bCs/>
          <w:iCs/>
          <w:sz w:val="20"/>
          <w:szCs w:val="20"/>
        </w:rPr>
        <w:t>Bihlmeyer</w:t>
      </w:r>
      <w:proofErr w:type="spellEnd"/>
      <w:r w:rsidRPr="00AC2466">
        <w:rPr>
          <w:rFonts w:ascii="Arial" w:hAnsi="Arial" w:cs="Arial"/>
          <w:bCs/>
          <w:iCs/>
          <w:sz w:val="20"/>
          <w:szCs w:val="20"/>
        </w:rPr>
        <w:t xml:space="preserve"> NA, Bork-Jensen J, Brody JA, Campbell A, Chu AY, Davies G, Demirkan A, Floyd JS, </w:t>
      </w:r>
      <w:proofErr w:type="spellStart"/>
      <w:r w:rsidRPr="00AC2466">
        <w:rPr>
          <w:rFonts w:ascii="Arial" w:hAnsi="Arial" w:cs="Arial"/>
          <w:bCs/>
          <w:iCs/>
          <w:sz w:val="20"/>
          <w:szCs w:val="20"/>
        </w:rPr>
        <w:t>Giulianini</w:t>
      </w:r>
      <w:proofErr w:type="spellEnd"/>
      <w:r w:rsidRPr="00AC2466">
        <w:rPr>
          <w:rFonts w:ascii="Arial" w:hAnsi="Arial" w:cs="Arial"/>
          <w:bCs/>
          <w:iCs/>
          <w:sz w:val="20"/>
          <w:szCs w:val="20"/>
        </w:rPr>
        <w:t xml:space="preserve"> F, Guo X, Gustafsson S, Jackson AU, </w:t>
      </w:r>
      <w:proofErr w:type="spellStart"/>
      <w:r w:rsidRPr="00AC2466">
        <w:rPr>
          <w:rFonts w:ascii="Arial" w:hAnsi="Arial" w:cs="Arial"/>
          <w:bCs/>
          <w:iCs/>
          <w:sz w:val="20"/>
          <w:szCs w:val="20"/>
        </w:rPr>
        <w:t>Jakobsdottir</w:t>
      </w:r>
      <w:proofErr w:type="spellEnd"/>
      <w:r w:rsidRPr="00AC2466">
        <w:rPr>
          <w:rFonts w:ascii="Arial" w:hAnsi="Arial" w:cs="Arial"/>
          <w:bCs/>
          <w:iCs/>
          <w:sz w:val="20"/>
          <w:szCs w:val="20"/>
        </w:rPr>
        <w:t xml:space="preserve"> J, </w:t>
      </w:r>
      <w:proofErr w:type="spellStart"/>
      <w:r w:rsidRPr="00AC2466">
        <w:rPr>
          <w:rFonts w:ascii="Arial" w:hAnsi="Arial" w:cs="Arial"/>
          <w:bCs/>
          <w:iCs/>
          <w:sz w:val="20"/>
          <w:szCs w:val="20"/>
        </w:rPr>
        <w:t>Järvelin</w:t>
      </w:r>
      <w:proofErr w:type="spellEnd"/>
      <w:r w:rsidRPr="00AC2466">
        <w:rPr>
          <w:rFonts w:ascii="Arial" w:hAnsi="Arial" w:cs="Arial"/>
          <w:bCs/>
          <w:iCs/>
          <w:sz w:val="20"/>
          <w:szCs w:val="20"/>
        </w:rPr>
        <w:t xml:space="preserve"> MR, Jensen RA, Kanoni S, </w:t>
      </w:r>
      <w:proofErr w:type="spellStart"/>
      <w:r w:rsidRPr="00AC2466">
        <w:rPr>
          <w:rFonts w:ascii="Arial" w:hAnsi="Arial" w:cs="Arial"/>
          <w:bCs/>
          <w:iCs/>
          <w:sz w:val="20"/>
          <w:szCs w:val="20"/>
        </w:rPr>
        <w:t>Keinanen-Kiukaanniemi</w:t>
      </w:r>
      <w:proofErr w:type="spellEnd"/>
      <w:r w:rsidRPr="00AC2466">
        <w:rPr>
          <w:rFonts w:ascii="Arial" w:hAnsi="Arial" w:cs="Arial"/>
          <w:bCs/>
          <w:iCs/>
          <w:sz w:val="20"/>
          <w:szCs w:val="20"/>
        </w:rPr>
        <w:t xml:space="preserve"> S, Li M, Lu Y, Luan J, Manning AK, Marten J, </w:t>
      </w:r>
      <w:proofErr w:type="spellStart"/>
      <w:r w:rsidRPr="00AC2466">
        <w:rPr>
          <w:rFonts w:ascii="Arial" w:hAnsi="Arial" w:cs="Arial"/>
          <w:bCs/>
          <w:iCs/>
          <w:sz w:val="20"/>
          <w:szCs w:val="20"/>
        </w:rPr>
        <w:t>Meidtner</w:t>
      </w:r>
      <w:proofErr w:type="spellEnd"/>
      <w:r w:rsidRPr="00AC2466">
        <w:rPr>
          <w:rFonts w:ascii="Arial" w:hAnsi="Arial" w:cs="Arial"/>
          <w:bCs/>
          <w:iCs/>
          <w:sz w:val="20"/>
          <w:szCs w:val="20"/>
        </w:rPr>
        <w:t xml:space="preserve"> K, Mook-Kanamori DO, Muka T, Pistis G, Prins B, Rice KM, Sanna S, Smith AV, Smith JA, Southam L, Stringham HM, </w:t>
      </w:r>
      <w:proofErr w:type="spellStart"/>
      <w:r w:rsidRPr="00AC2466">
        <w:rPr>
          <w:rFonts w:ascii="Arial" w:hAnsi="Arial" w:cs="Arial"/>
          <w:bCs/>
          <w:iCs/>
          <w:sz w:val="20"/>
          <w:szCs w:val="20"/>
        </w:rPr>
        <w:t>Tragante</w:t>
      </w:r>
      <w:proofErr w:type="spellEnd"/>
      <w:r w:rsidRPr="00AC2466">
        <w:rPr>
          <w:rFonts w:ascii="Arial" w:hAnsi="Arial" w:cs="Arial"/>
          <w:bCs/>
          <w:iCs/>
          <w:sz w:val="20"/>
          <w:szCs w:val="20"/>
        </w:rPr>
        <w:t xml:space="preserve"> V, van der Laan SW, Warren HR, Yao J, </w:t>
      </w:r>
      <w:proofErr w:type="spellStart"/>
      <w:r w:rsidRPr="00AC2466">
        <w:rPr>
          <w:rFonts w:ascii="Arial" w:hAnsi="Arial" w:cs="Arial"/>
          <w:bCs/>
          <w:iCs/>
          <w:sz w:val="20"/>
          <w:szCs w:val="20"/>
        </w:rPr>
        <w:t>Yiorkas</w:t>
      </w:r>
      <w:proofErr w:type="spellEnd"/>
      <w:r w:rsidRPr="00AC2466">
        <w:rPr>
          <w:rFonts w:ascii="Arial" w:hAnsi="Arial" w:cs="Arial"/>
          <w:bCs/>
          <w:iCs/>
          <w:sz w:val="20"/>
          <w:szCs w:val="20"/>
        </w:rPr>
        <w:t xml:space="preserve"> AM, Zhang W, Zhao W, Graff M, Highland HM, Justice AE, </w:t>
      </w:r>
      <w:proofErr w:type="spellStart"/>
      <w:r w:rsidRPr="00AC2466">
        <w:rPr>
          <w:rFonts w:ascii="Arial" w:hAnsi="Arial" w:cs="Arial"/>
          <w:bCs/>
          <w:iCs/>
          <w:sz w:val="20"/>
          <w:szCs w:val="20"/>
        </w:rPr>
        <w:t>Marouli</w:t>
      </w:r>
      <w:proofErr w:type="spellEnd"/>
      <w:r w:rsidRPr="00AC2466">
        <w:rPr>
          <w:rFonts w:ascii="Arial" w:hAnsi="Arial" w:cs="Arial"/>
          <w:bCs/>
          <w:iCs/>
          <w:sz w:val="20"/>
          <w:szCs w:val="20"/>
        </w:rPr>
        <w:t xml:space="preserve"> E, Medina-Gomez C, Afaq S, </w:t>
      </w:r>
      <w:proofErr w:type="spellStart"/>
      <w:r w:rsidRPr="00AC2466">
        <w:rPr>
          <w:rFonts w:ascii="Arial" w:hAnsi="Arial" w:cs="Arial"/>
          <w:bCs/>
          <w:iCs/>
          <w:sz w:val="20"/>
          <w:szCs w:val="20"/>
        </w:rPr>
        <w:t>Alhejily</w:t>
      </w:r>
      <w:proofErr w:type="spellEnd"/>
      <w:r w:rsidRPr="00AC2466">
        <w:rPr>
          <w:rFonts w:ascii="Arial" w:hAnsi="Arial" w:cs="Arial"/>
          <w:bCs/>
          <w:iCs/>
          <w:sz w:val="20"/>
          <w:szCs w:val="20"/>
        </w:rPr>
        <w:t xml:space="preserve"> WA, Amin N, </w:t>
      </w:r>
      <w:proofErr w:type="spellStart"/>
      <w:r w:rsidRPr="00AC2466">
        <w:rPr>
          <w:rFonts w:ascii="Arial" w:hAnsi="Arial" w:cs="Arial"/>
          <w:bCs/>
          <w:iCs/>
          <w:sz w:val="20"/>
          <w:szCs w:val="20"/>
        </w:rPr>
        <w:t>Asselbergs</w:t>
      </w:r>
      <w:proofErr w:type="spellEnd"/>
      <w:r w:rsidRPr="00AC2466">
        <w:rPr>
          <w:rFonts w:ascii="Arial" w:hAnsi="Arial" w:cs="Arial"/>
          <w:bCs/>
          <w:iCs/>
          <w:sz w:val="20"/>
          <w:szCs w:val="20"/>
        </w:rPr>
        <w:t xml:space="preserve"> FW, </w:t>
      </w:r>
      <w:proofErr w:type="spellStart"/>
      <w:r w:rsidRPr="00AC2466">
        <w:rPr>
          <w:rFonts w:ascii="Arial" w:hAnsi="Arial" w:cs="Arial"/>
          <w:bCs/>
          <w:iCs/>
          <w:sz w:val="20"/>
          <w:szCs w:val="20"/>
        </w:rPr>
        <w:t>Bonnycastle</w:t>
      </w:r>
      <w:proofErr w:type="spellEnd"/>
      <w:r w:rsidRPr="00AC2466">
        <w:rPr>
          <w:rFonts w:ascii="Arial" w:hAnsi="Arial" w:cs="Arial"/>
          <w:bCs/>
          <w:iCs/>
          <w:sz w:val="20"/>
          <w:szCs w:val="20"/>
        </w:rPr>
        <w:t xml:space="preserve"> LL, Bots ML, Brandslund I, Chen J, Danesh J, de </w:t>
      </w:r>
      <w:proofErr w:type="spellStart"/>
      <w:r w:rsidRPr="00AC2466">
        <w:rPr>
          <w:rFonts w:ascii="Arial" w:hAnsi="Arial" w:cs="Arial"/>
          <w:bCs/>
          <w:iCs/>
          <w:sz w:val="20"/>
          <w:szCs w:val="20"/>
        </w:rPr>
        <w:t>Mutsert</w:t>
      </w:r>
      <w:proofErr w:type="spellEnd"/>
      <w:r w:rsidRPr="00AC2466">
        <w:rPr>
          <w:rFonts w:ascii="Arial" w:hAnsi="Arial" w:cs="Arial"/>
          <w:bCs/>
          <w:iCs/>
          <w:sz w:val="20"/>
          <w:szCs w:val="20"/>
        </w:rPr>
        <w:t xml:space="preserve"> R, Dehghan A, Ebeling T, Elliott P; EPIC-Interact Consortium; Farmaki AE, Faul JD, Franks PW, Franks S, Fritsche A, Gjesing AP, Goodarzi MO, Gudnason V, </w:t>
      </w:r>
      <w:proofErr w:type="spellStart"/>
      <w:r w:rsidRPr="00AC2466">
        <w:rPr>
          <w:rFonts w:ascii="Arial" w:hAnsi="Arial" w:cs="Arial"/>
          <w:bCs/>
          <w:iCs/>
          <w:sz w:val="20"/>
          <w:szCs w:val="20"/>
        </w:rPr>
        <w:t>Hallmans</w:t>
      </w:r>
      <w:proofErr w:type="spellEnd"/>
      <w:r w:rsidRPr="00AC2466">
        <w:rPr>
          <w:rFonts w:ascii="Arial" w:hAnsi="Arial" w:cs="Arial"/>
          <w:bCs/>
          <w:iCs/>
          <w:sz w:val="20"/>
          <w:szCs w:val="20"/>
        </w:rPr>
        <w:t xml:space="preserve"> G, Harris TB, Herzig KH, </w:t>
      </w:r>
      <w:proofErr w:type="spellStart"/>
      <w:r w:rsidRPr="00AC2466">
        <w:rPr>
          <w:rFonts w:ascii="Arial" w:hAnsi="Arial" w:cs="Arial"/>
          <w:bCs/>
          <w:iCs/>
          <w:sz w:val="20"/>
          <w:szCs w:val="20"/>
        </w:rPr>
        <w:t>Hivert</w:t>
      </w:r>
      <w:proofErr w:type="spellEnd"/>
      <w:r w:rsidRPr="00AC2466">
        <w:rPr>
          <w:rFonts w:ascii="Arial" w:hAnsi="Arial" w:cs="Arial"/>
          <w:bCs/>
          <w:iCs/>
          <w:sz w:val="20"/>
          <w:szCs w:val="20"/>
        </w:rPr>
        <w:t xml:space="preserve"> MF, Jørgensen T, Jørgensen ME, Jousilahti P, </w:t>
      </w:r>
      <w:proofErr w:type="spellStart"/>
      <w:r w:rsidRPr="00AC2466">
        <w:rPr>
          <w:rFonts w:ascii="Arial" w:hAnsi="Arial" w:cs="Arial"/>
          <w:bCs/>
          <w:iCs/>
          <w:sz w:val="20"/>
          <w:szCs w:val="20"/>
        </w:rPr>
        <w:t>Kajantie</w:t>
      </w:r>
      <w:proofErr w:type="spellEnd"/>
      <w:r w:rsidRPr="00AC2466">
        <w:rPr>
          <w:rFonts w:ascii="Arial" w:hAnsi="Arial" w:cs="Arial"/>
          <w:bCs/>
          <w:iCs/>
          <w:sz w:val="20"/>
          <w:szCs w:val="20"/>
        </w:rPr>
        <w:t xml:space="preserve"> E, </w:t>
      </w:r>
      <w:proofErr w:type="spellStart"/>
      <w:r w:rsidRPr="00AC2466">
        <w:rPr>
          <w:rFonts w:ascii="Arial" w:hAnsi="Arial" w:cs="Arial"/>
          <w:bCs/>
          <w:iCs/>
          <w:sz w:val="20"/>
          <w:szCs w:val="20"/>
        </w:rPr>
        <w:t>Karaleftheri</w:t>
      </w:r>
      <w:proofErr w:type="spellEnd"/>
      <w:r w:rsidRPr="00AC2466">
        <w:rPr>
          <w:rFonts w:ascii="Arial" w:hAnsi="Arial" w:cs="Arial"/>
          <w:bCs/>
          <w:iCs/>
          <w:sz w:val="20"/>
          <w:szCs w:val="20"/>
        </w:rPr>
        <w:t xml:space="preserve"> M, </w:t>
      </w:r>
      <w:proofErr w:type="spellStart"/>
      <w:r w:rsidRPr="00AC2466">
        <w:rPr>
          <w:rFonts w:ascii="Arial" w:hAnsi="Arial" w:cs="Arial"/>
          <w:bCs/>
          <w:iCs/>
          <w:sz w:val="20"/>
          <w:szCs w:val="20"/>
        </w:rPr>
        <w:t>Kardia</w:t>
      </w:r>
      <w:proofErr w:type="spellEnd"/>
      <w:r w:rsidRPr="00AC2466">
        <w:rPr>
          <w:rFonts w:ascii="Arial" w:hAnsi="Arial" w:cs="Arial"/>
          <w:bCs/>
          <w:iCs/>
          <w:sz w:val="20"/>
          <w:szCs w:val="20"/>
        </w:rPr>
        <w:t xml:space="preserve"> SLR, Kinnunen L, Koistinen HA, Komulainen P, Kovacs P, Kuusisto J, Laakso M, Lange LA, Launer LJ, Leong A, Lindström J, Manning Fox JE, Männistö S, </w:t>
      </w:r>
      <w:proofErr w:type="spellStart"/>
      <w:r w:rsidRPr="00AC2466">
        <w:rPr>
          <w:rFonts w:ascii="Arial" w:hAnsi="Arial" w:cs="Arial"/>
          <w:bCs/>
          <w:iCs/>
          <w:sz w:val="20"/>
          <w:szCs w:val="20"/>
        </w:rPr>
        <w:t>Maruthur</w:t>
      </w:r>
      <w:proofErr w:type="spellEnd"/>
      <w:r w:rsidRPr="00AC2466">
        <w:rPr>
          <w:rFonts w:ascii="Arial" w:hAnsi="Arial" w:cs="Arial"/>
          <w:bCs/>
          <w:iCs/>
          <w:sz w:val="20"/>
          <w:szCs w:val="20"/>
        </w:rPr>
        <w:t xml:space="preserve"> NM, Moilanen L, Mulas A, Nalls MA, Neville M, Pankow JS, Pattie A, Petersen ERB, </w:t>
      </w:r>
      <w:proofErr w:type="spellStart"/>
      <w:r w:rsidRPr="00AC2466">
        <w:rPr>
          <w:rFonts w:ascii="Arial" w:hAnsi="Arial" w:cs="Arial"/>
          <w:bCs/>
          <w:iCs/>
          <w:sz w:val="20"/>
          <w:szCs w:val="20"/>
        </w:rPr>
        <w:t>Puolijoki</w:t>
      </w:r>
      <w:proofErr w:type="spellEnd"/>
      <w:r w:rsidRPr="00AC2466">
        <w:rPr>
          <w:rFonts w:ascii="Arial" w:hAnsi="Arial" w:cs="Arial"/>
          <w:bCs/>
          <w:iCs/>
          <w:sz w:val="20"/>
          <w:szCs w:val="20"/>
        </w:rPr>
        <w:t xml:space="preserve"> H, Rasheed A, Redmond P, </w:t>
      </w:r>
      <w:proofErr w:type="spellStart"/>
      <w:r w:rsidRPr="00AC2466">
        <w:rPr>
          <w:rFonts w:ascii="Arial" w:hAnsi="Arial" w:cs="Arial"/>
          <w:bCs/>
          <w:iCs/>
          <w:sz w:val="20"/>
          <w:szCs w:val="20"/>
        </w:rPr>
        <w:t>Renström</w:t>
      </w:r>
      <w:proofErr w:type="spellEnd"/>
      <w:r w:rsidRPr="00AC2466">
        <w:rPr>
          <w:rFonts w:ascii="Arial" w:hAnsi="Arial" w:cs="Arial"/>
          <w:bCs/>
          <w:iCs/>
          <w:sz w:val="20"/>
          <w:szCs w:val="20"/>
        </w:rPr>
        <w:t xml:space="preserve"> F, Roden M, </w:t>
      </w:r>
      <w:proofErr w:type="spellStart"/>
      <w:r w:rsidRPr="00AC2466">
        <w:rPr>
          <w:rFonts w:ascii="Arial" w:hAnsi="Arial" w:cs="Arial"/>
          <w:bCs/>
          <w:iCs/>
          <w:sz w:val="20"/>
          <w:szCs w:val="20"/>
        </w:rPr>
        <w:t>Saleheen</w:t>
      </w:r>
      <w:proofErr w:type="spellEnd"/>
      <w:r w:rsidRPr="00AC2466">
        <w:rPr>
          <w:rFonts w:ascii="Arial" w:hAnsi="Arial" w:cs="Arial"/>
          <w:bCs/>
          <w:iCs/>
          <w:sz w:val="20"/>
          <w:szCs w:val="20"/>
        </w:rPr>
        <w:t xml:space="preserve"> D, </w:t>
      </w:r>
      <w:proofErr w:type="spellStart"/>
      <w:r w:rsidRPr="00AC2466">
        <w:rPr>
          <w:rFonts w:ascii="Arial" w:hAnsi="Arial" w:cs="Arial"/>
          <w:bCs/>
          <w:iCs/>
          <w:sz w:val="20"/>
          <w:szCs w:val="20"/>
        </w:rPr>
        <w:t>Saltevo</w:t>
      </w:r>
      <w:proofErr w:type="spellEnd"/>
      <w:r w:rsidRPr="00AC2466">
        <w:rPr>
          <w:rFonts w:ascii="Arial" w:hAnsi="Arial" w:cs="Arial"/>
          <w:bCs/>
          <w:iCs/>
          <w:sz w:val="20"/>
          <w:szCs w:val="20"/>
        </w:rPr>
        <w:t xml:space="preserve"> J, </w:t>
      </w:r>
      <w:proofErr w:type="spellStart"/>
      <w:r w:rsidRPr="00AC2466">
        <w:rPr>
          <w:rFonts w:ascii="Arial" w:hAnsi="Arial" w:cs="Arial"/>
          <w:bCs/>
          <w:iCs/>
          <w:sz w:val="20"/>
          <w:szCs w:val="20"/>
        </w:rPr>
        <w:t>Savonen</w:t>
      </w:r>
      <w:proofErr w:type="spellEnd"/>
      <w:r w:rsidRPr="00AC2466">
        <w:rPr>
          <w:rFonts w:ascii="Arial" w:hAnsi="Arial" w:cs="Arial"/>
          <w:bCs/>
          <w:iCs/>
          <w:sz w:val="20"/>
          <w:szCs w:val="20"/>
        </w:rPr>
        <w:t xml:space="preserve"> K, Sebert S, Skaaby T, Small KS, </w:t>
      </w:r>
      <w:proofErr w:type="spellStart"/>
      <w:r w:rsidRPr="00AC2466">
        <w:rPr>
          <w:rFonts w:ascii="Arial" w:hAnsi="Arial" w:cs="Arial"/>
          <w:bCs/>
          <w:iCs/>
          <w:sz w:val="20"/>
          <w:szCs w:val="20"/>
        </w:rPr>
        <w:t>Stančáková</w:t>
      </w:r>
      <w:proofErr w:type="spellEnd"/>
      <w:r w:rsidRPr="00AC2466">
        <w:rPr>
          <w:rFonts w:ascii="Arial" w:hAnsi="Arial" w:cs="Arial"/>
          <w:bCs/>
          <w:iCs/>
          <w:sz w:val="20"/>
          <w:szCs w:val="20"/>
        </w:rPr>
        <w:t xml:space="preserve"> A, Stokholm J, Strauch K, Tai ES, Taylor KD, Thuesen BH, </w:t>
      </w:r>
      <w:proofErr w:type="spellStart"/>
      <w:r w:rsidRPr="00AC2466">
        <w:rPr>
          <w:rFonts w:ascii="Arial" w:hAnsi="Arial" w:cs="Arial"/>
          <w:bCs/>
          <w:iCs/>
          <w:sz w:val="20"/>
          <w:szCs w:val="20"/>
        </w:rPr>
        <w:t>Tönjes</w:t>
      </w:r>
      <w:proofErr w:type="spellEnd"/>
      <w:r w:rsidRPr="00AC2466">
        <w:rPr>
          <w:rFonts w:ascii="Arial" w:hAnsi="Arial" w:cs="Arial"/>
          <w:bCs/>
          <w:iCs/>
          <w:sz w:val="20"/>
          <w:szCs w:val="20"/>
        </w:rPr>
        <w:t xml:space="preserve"> A, </w:t>
      </w:r>
      <w:proofErr w:type="spellStart"/>
      <w:r w:rsidRPr="00AC2466">
        <w:rPr>
          <w:rFonts w:ascii="Arial" w:hAnsi="Arial" w:cs="Arial"/>
          <w:bCs/>
          <w:iCs/>
          <w:sz w:val="20"/>
          <w:szCs w:val="20"/>
        </w:rPr>
        <w:t>Tsafantakis</w:t>
      </w:r>
      <w:proofErr w:type="spellEnd"/>
      <w:r w:rsidRPr="00AC2466">
        <w:rPr>
          <w:rFonts w:ascii="Arial" w:hAnsi="Arial" w:cs="Arial"/>
          <w:bCs/>
          <w:iCs/>
          <w:sz w:val="20"/>
          <w:szCs w:val="20"/>
        </w:rPr>
        <w:t xml:space="preserve"> E, Tuomi T, </w:t>
      </w:r>
      <w:proofErr w:type="spellStart"/>
      <w:r w:rsidRPr="00AC2466">
        <w:rPr>
          <w:rFonts w:ascii="Arial" w:hAnsi="Arial" w:cs="Arial"/>
          <w:bCs/>
          <w:iCs/>
          <w:sz w:val="20"/>
          <w:szCs w:val="20"/>
        </w:rPr>
        <w:t>Tuomilehto</w:t>
      </w:r>
      <w:proofErr w:type="spellEnd"/>
      <w:r w:rsidRPr="00AC2466">
        <w:rPr>
          <w:rFonts w:ascii="Arial" w:hAnsi="Arial" w:cs="Arial"/>
          <w:bCs/>
          <w:iCs/>
          <w:sz w:val="20"/>
          <w:szCs w:val="20"/>
        </w:rPr>
        <w:t xml:space="preserve"> J; Understanding Society Scientific Group; </w:t>
      </w:r>
      <w:proofErr w:type="spellStart"/>
      <w:r w:rsidRPr="00AC2466">
        <w:rPr>
          <w:rFonts w:ascii="Arial" w:hAnsi="Arial" w:cs="Arial"/>
          <w:bCs/>
          <w:iCs/>
          <w:sz w:val="20"/>
          <w:szCs w:val="20"/>
        </w:rPr>
        <w:t>Uusitupa</w:t>
      </w:r>
      <w:proofErr w:type="spellEnd"/>
      <w:r w:rsidRPr="00AC2466">
        <w:rPr>
          <w:rFonts w:ascii="Arial" w:hAnsi="Arial" w:cs="Arial"/>
          <w:bCs/>
          <w:iCs/>
          <w:sz w:val="20"/>
          <w:szCs w:val="20"/>
        </w:rPr>
        <w:t xml:space="preserve"> M, </w:t>
      </w:r>
      <w:proofErr w:type="spellStart"/>
      <w:r w:rsidRPr="00AC2466">
        <w:rPr>
          <w:rFonts w:ascii="Arial" w:hAnsi="Arial" w:cs="Arial"/>
          <w:bCs/>
          <w:iCs/>
          <w:sz w:val="20"/>
          <w:szCs w:val="20"/>
        </w:rPr>
        <w:t>Vääräsmäki</w:t>
      </w:r>
      <w:proofErr w:type="spellEnd"/>
      <w:r w:rsidRPr="00AC2466">
        <w:rPr>
          <w:rFonts w:ascii="Arial" w:hAnsi="Arial" w:cs="Arial"/>
          <w:bCs/>
          <w:iCs/>
          <w:sz w:val="20"/>
          <w:szCs w:val="20"/>
        </w:rPr>
        <w:t xml:space="preserve"> M, </w:t>
      </w:r>
      <w:proofErr w:type="spellStart"/>
      <w:r w:rsidRPr="00AC2466">
        <w:rPr>
          <w:rFonts w:ascii="Arial" w:hAnsi="Arial" w:cs="Arial"/>
          <w:bCs/>
          <w:iCs/>
          <w:sz w:val="20"/>
          <w:szCs w:val="20"/>
        </w:rPr>
        <w:t>Vaartjes</w:t>
      </w:r>
      <w:proofErr w:type="spellEnd"/>
      <w:r w:rsidRPr="00AC2466">
        <w:rPr>
          <w:rFonts w:ascii="Arial" w:hAnsi="Arial" w:cs="Arial"/>
          <w:bCs/>
          <w:iCs/>
          <w:sz w:val="20"/>
          <w:szCs w:val="20"/>
        </w:rPr>
        <w:t xml:space="preserve"> I, </w:t>
      </w:r>
      <w:proofErr w:type="spellStart"/>
      <w:r w:rsidRPr="00AC2466">
        <w:rPr>
          <w:rFonts w:ascii="Arial" w:hAnsi="Arial" w:cs="Arial"/>
          <w:bCs/>
          <w:iCs/>
          <w:sz w:val="20"/>
          <w:szCs w:val="20"/>
        </w:rPr>
        <w:t>Zoledziewska</w:t>
      </w:r>
      <w:proofErr w:type="spellEnd"/>
      <w:r w:rsidRPr="00AC2466">
        <w:rPr>
          <w:rFonts w:ascii="Arial" w:hAnsi="Arial" w:cs="Arial"/>
          <w:bCs/>
          <w:iCs/>
          <w:sz w:val="20"/>
          <w:szCs w:val="20"/>
        </w:rPr>
        <w:t xml:space="preserve"> M, </w:t>
      </w:r>
      <w:proofErr w:type="spellStart"/>
      <w:r w:rsidRPr="00AC2466">
        <w:rPr>
          <w:rFonts w:ascii="Arial" w:hAnsi="Arial" w:cs="Arial"/>
          <w:bCs/>
          <w:iCs/>
          <w:sz w:val="20"/>
          <w:szCs w:val="20"/>
        </w:rPr>
        <w:t>Abecasis</w:t>
      </w:r>
      <w:proofErr w:type="spellEnd"/>
      <w:r w:rsidRPr="00AC2466">
        <w:rPr>
          <w:rFonts w:ascii="Arial" w:hAnsi="Arial" w:cs="Arial"/>
          <w:bCs/>
          <w:iCs/>
          <w:sz w:val="20"/>
          <w:szCs w:val="20"/>
        </w:rPr>
        <w:t xml:space="preserve"> G, </w:t>
      </w:r>
      <w:proofErr w:type="spellStart"/>
      <w:r w:rsidRPr="00AC2466">
        <w:rPr>
          <w:rFonts w:ascii="Arial" w:hAnsi="Arial" w:cs="Arial"/>
          <w:bCs/>
          <w:iCs/>
          <w:sz w:val="20"/>
          <w:szCs w:val="20"/>
        </w:rPr>
        <w:t>Balkau</w:t>
      </w:r>
      <w:proofErr w:type="spellEnd"/>
      <w:r w:rsidRPr="00AC2466">
        <w:rPr>
          <w:rFonts w:ascii="Arial" w:hAnsi="Arial" w:cs="Arial"/>
          <w:bCs/>
          <w:iCs/>
          <w:sz w:val="20"/>
          <w:szCs w:val="20"/>
        </w:rPr>
        <w:t xml:space="preserve"> B, Bisgaard H, Blakemore AI, </w:t>
      </w:r>
      <w:proofErr w:type="spellStart"/>
      <w:r w:rsidRPr="00AC2466">
        <w:rPr>
          <w:rFonts w:ascii="Arial" w:hAnsi="Arial" w:cs="Arial"/>
          <w:bCs/>
          <w:iCs/>
          <w:sz w:val="20"/>
          <w:szCs w:val="20"/>
        </w:rPr>
        <w:t>Blüher</w:t>
      </w:r>
      <w:proofErr w:type="spellEnd"/>
      <w:r w:rsidRPr="00AC2466">
        <w:rPr>
          <w:rFonts w:ascii="Arial" w:hAnsi="Arial" w:cs="Arial"/>
          <w:bCs/>
          <w:iCs/>
          <w:sz w:val="20"/>
          <w:szCs w:val="20"/>
        </w:rPr>
        <w:t xml:space="preserve"> M, Boeing H, Boerwinkle E, Bønnelykke K, </w:t>
      </w:r>
      <w:proofErr w:type="spellStart"/>
      <w:r w:rsidRPr="00AC2466">
        <w:rPr>
          <w:rFonts w:ascii="Arial" w:hAnsi="Arial" w:cs="Arial"/>
          <w:bCs/>
          <w:iCs/>
          <w:sz w:val="20"/>
          <w:szCs w:val="20"/>
        </w:rPr>
        <w:t>Bottinger</w:t>
      </w:r>
      <w:proofErr w:type="spellEnd"/>
      <w:r w:rsidRPr="00AC2466">
        <w:rPr>
          <w:rFonts w:ascii="Arial" w:hAnsi="Arial" w:cs="Arial"/>
          <w:bCs/>
          <w:iCs/>
          <w:sz w:val="20"/>
          <w:szCs w:val="20"/>
        </w:rPr>
        <w:t xml:space="preserve"> EP, Caulfield MJ, Chambers JC, Chasman DI, Cheng CY, Collins FS, Coresh J, </w:t>
      </w:r>
      <w:proofErr w:type="spellStart"/>
      <w:r w:rsidRPr="00AC2466">
        <w:rPr>
          <w:rFonts w:ascii="Arial" w:hAnsi="Arial" w:cs="Arial"/>
          <w:bCs/>
          <w:iCs/>
          <w:sz w:val="20"/>
          <w:szCs w:val="20"/>
        </w:rPr>
        <w:t>Cucca</w:t>
      </w:r>
      <w:proofErr w:type="spellEnd"/>
      <w:r w:rsidRPr="00AC2466">
        <w:rPr>
          <w:rFonts w:ascii="Arial" w:hAnsi="Arial" w:cs="Arial"/>
          <w:bCs/>
          <w:iCs/>
          <w:sz w:val="20"/>
          <w:szCs w:val="20"/>
        </w:rPr>
        <w:t xml:space="preserve"> F, de Borst GJ, Deary IJ, </w:t>
      </w:r>
      <w:proofErr w:type="spellStart"/>
      <w:r w:rsidRPr="00AC2466">
        <w:rPr>
          <w:rFonts w:ascii="Arial" w:hAnsi="Arial" w:cs="Arial"/>
          <w:bCs/>
          <w:iCs/>
          <w:sz w:val="20"/>
          <w:szCs w:val="20"/>
        </w:rPr>
        <w:t>Dedoussis</w:t>
      </w:r>
      <w:proofErr w:type="spellEnd"/>
      <w:r w:rsidRPr="00AC2466">
        <w:rPr>
          <w:rFonts w:ascii="Arial" w:hAnsi="Arial" w:cs="Arial"/>
          <w:bCs/>
          <w:iCs/>
          <w:sz w:val="20"/>
          <w:szCs w:val="20"/>
        </w:rPr>
        <w:t xml:space="preserve"> G, </w:t>
      </w:r>
      <w:proofErr w:type="spellStart"/>
      <w:r w:rsidRPr="00AC2466">
        <w:rPr>
          <w:rFonts w:ascii="Arial" w:hAnsi="Arial" w:cs="Arial"/>
          <w:bCs/>
          <w:iCs/>
          <w:sz w:val="20"/>
          <w:szCs w:val="20"/>
        </w:rPr>
        <w:t>Deloukas</w:t>
      </w:r>
      <w:proofErr w:type="spellEnd"/>
      <w:r w:rsidRPr="00AC2466">
        <w:rPr>
          <w:rFonts w:ascii="Arial" w:hAnsi="Arial" w:cs="Arial"/>
          <w:bCs/>
          <w:iCs/>
          <w:sz w:val="20"/>
          <w:szCs w:val="20"/>
        </w:rPr>
        <w:t xml:space="preserve"> P, den </w:t>
      </w:r>
      <w:proofErr w:type="spellStart"/>
      <w:r w:rsidRPr="00AC2466">
        <w:rPr>
          <w:rFonts w:ascii="Arial" w:hAnsi="Arial" w:cs="Arial"/>
          <w:bCs/>
          <w:iCs/>
          <w:sz w:val="20"/>
          <w:szCs w:val="20"/>
        </w:rPr>
        <w:t>Ruijter</w:t>
      </w:r>
      <w:proofErr w:type="spellEnd"/>
      <w:r w:rsidRPr="00AC2466">
        <w:rPr>
          <w:rFonts w:ascii="Arial" w:hAnsi="Arial" w:cs="Arial"/>
          <w:bCs/>
          <w:iCs/>
          <w:sz w:val="20"/>
          <w:szCs w:val="20"/>
        </w:rPr>
        <w:t xml:space="preserve"> HM, Dupuis J, Evans MK, </w:t>
      </w:r>
      <w:proofErr w:type="spellStart"/>
      <w:r w:rsidRPr="00AC2466">
        <w:rPr>
          <w:rFonts w:ascii="Arial" w:hAnsi="Arial" w:cs="Arial"/>
          <w:bCs/>
          <w:iCs/>
          <w:sz w:val="20"/>
          <w:szCs w:val="20"/>
        </w:rPr>
        <w:t>Ferrannini</w:t>
      </w:r>
      <w:proofErr w:type="spellEnd"/>
      <w:r w:rsidRPr="00AC2466">
        <w:rPr>
          <w:rFonts w:ascii="Arial" w:hAnsi="Arial" w:cs="Arial"/>
          <w:bCs/>
          <w:iCs/>
          <w:sz w:val="20"/>
          <w:szCs w:val="20"/>
        </w:rPr>
        <w:t xml:space="preserve"> E, Franco OH, </w:t>
      </w:r>
      <w:proofErr w:type="spellStart"/>
      <w:r w:rsidRPr="00AC2466">
        <w:rPr>
          <w:rFonts w:ascii="Arial" w:hAnsi="Arial" w:cs="Arial"/>
          <w:bCs/>
          <w:iCs/>
          <w:sz w:val="20"/>
          <w:szCs w:val="20"/>
        </w:rPr>
        <w:t>Grallert</w:t>
      </w:r>
      <w:proofErr w:type="spellEnd"/>
      <w:r w:rsidRPr="00AC2466">
        <w:rPr>
          <w:rFonts w:ascii="Arial" w:hAnsi="Arial" w:cs="Arial"/>
          <w:bCs/>
          <w:iCs/>
          <w:sz w:val="20"/>
          <w:szCs w:val="20"/>
        </w:rPr>
        <w:t xml:space="preserve"> H, Hansen T, Hattersley AT, Hayward C, Hirschhorn JN, Ikram A, Ingelsson E, Karpe F, Kaw KT, Kiess W, Kooner JS, Körner A, Lakka T, Langenberg C, Lind L, Lindgren CM, Linneberg A, </w:t>
      </w:r>
      <w:proofErr w:type="spellStart"/>
      <w:r w:rsidRPr="00AC2466">
        <w:rPr>
          <w:rFonts w:ascii="Arial" w:hAnsi="Arial" w:cs="Arial"/>
          <w:bCs/>
          <w:iCs/>
          <w:sz w:val="20"/>
          <w:szCs w:val="20"/>
        </w:rPr>
        <w:t>Lipovich</w:t>
      </w:r>
      <w:proofErr w:type="spellEnd"/>
      <w:r w:rsidRPr="00AC2466">
        <w:rPr>
          <w:rFonts w:ascii="Arial" w:hAnsi="Arial" w:cs="Arial"/>
          <w:bCs/>
          <w:iCs/>
          <w:sz w:val="20"/>
          <w:szCs w:val="20"/>
        </w:rPr>
        <w:t xml:space="preserve"> L, Liu CT, Liu J, Liu Y, Loos RJF, MacDonald PE, Mohlke KL, Morris AD, Munroe PB, Murray A, Padmanabhan S, Palmer CNA, </w:t>
      </w:r>
      <w:proofErr w:type="spellStart"/>
      <w:r w:rsidRPr="00AC2466">
        <w:rPr>
          <w:rFonts w:ascii="Arial" w:hAnsi="Arial" w:cs="Arial"/>
          <w:bCs/>
          <w:iCs/>
          <w:sz w:val="20"/>
          <w:szCs w:val="20"/>
        </w:rPr>
        <w:t>Pasterkamp</w:t>
      </w:r>
      <w:proofErr w:type="spellEnd"/>
      <w:r w:rsidRPr="00AC2466">
        <w:rPr>
          <w:rFonts w:ascii="Arial" w:hAnsi="Arial" w:cs="Arial"/>
          <w:bCs/>
          <w:iCs/>
          <w:sz w:val="20"/>
          <w:szCs w:val="20"/>
        </w:rPr>
        <w:t xml:space="preserve"> G, Pedersen O, Peyser PA, Polasek O, Porteous D, Province MA, Psaty BM, </w:t>
      </w:r>
      <w:proofErr w:type="spellStart"/>
      <w:r w:rsidRPr="00AC2466">
        <w:rPr>
          <w:rFonts w:ascii="Arial" w:hAnsi="Arial" w:cs="Arial"/>
          <w:bCs/>
          <w:iCs/>
          <w:sz w:val="20"/>
          <w:szCs w:val="20"/>
        </w:rPr>
        <w:t>Rauramaa</w:t>
      </w:r>
      <w:proofErr w:type="spellEnd"/>
      <w:r w:rsidRPr="00AC2466">
        <w:rPr>
          <w:rFonts w:ascii="Arial" w:hAnsi="Arial" w:cs="Arial"/>
          <w:bCs/>
          <w:iCs/>
          <w:sz w:val="20"/>
          <w:szCs w:val="20"/>
        </w:rPr>
        <w:t xml:space="preserve"> R, </w:t>
      </w:r>
      <w:proofErr w:type="spellStart"/>
      <w:r w:rsidRPr="00AC2466">
        <w:rPr>
          <w:rFonts w:ascii="Arial" w:hAnsi="Arial" w:cs="Arial"/>
          <w:bCs/>
          <w:iCs/>
          <w:sz w:val="20"/>
          <w:szCs w:val="20"/>
        </w:rPr>
        <w:t>Ridker</w:t>
      </w:r>
      <w:proofErr w:type="spellEnd"/>
      <w:r w:rsidRPr="00AC2466">
        <w:rPr>
          <w:rFonts w:ascii="Arial" w:hAnsi="Arial" w:cs="Arial"/>
          <w:bCs/>
          <w:iCs/>
          <w:sz w:val="20"/>
          <w:szCs w:val="20"/>
        </w:rPr>
        <w:t xml:space="preserve"> PM, </w:t>
      </w:r>
      <w:proofErr w:type="spellStart"/>
      <w:r w:rsidRPr="00AC2466">
        <w:rPr>
          <w:rFonts w:ascii="Arial" w:hAnsi="Arial" w:cs="Arial"/>
          <w:bCs/>
          <w:iCs/>
          <w:sz w:val="20"/>
          <w:szCs w:val="20"/>
        </w:rPr>
        <w:t>Rolandsson</w:t>
      </w:r>
      <w:proofErr w:type="spellEnd"/>
      <w:r w:rsidRPr="00AC2466">
        <w:rPr>
          <w:rFonts w:ascii="Arial" w:hAnsi="Arial" w:cs="Arial"/>
          <w:bCs/>
          <w:iCs/>
          <w:sz w:val="20"/>
          <w:szCs w:val="20"/>
        </w:rPr>
        <w:t xml:space="preserve"> O, </w:t>
      </w:r>
      <w:proofErr w:type="spellStart"/>
      <w:r w:rsidRPr="00AC2466">
        <w:rPr>
          <w:rFonts w:ascii="Arial" w:hAnsi="Arial" w:cs="Arial"/>
          <w:bCs/>
          <w:iCs/>
          <w:sz w:val="20"/>
          <w:szCs w:val="20"/>
        </w:rPr>
        <w:t>Rorsman</w:t>
      </w:r>
      <w:proofErr w:type="spellEnd"/>
      <w:r w:rsidRPr="00AC2466">
        <w:rPr>
          <w:rFonts w:ascii="Arial" w:hAnsi="Arial" w:cs="Arial"/>
          <w:bCs/>
          <w:iCs/>
          <w:sz w:val="20"/>
          <w:szCs w:val="20"/>
        </w:rPr>
        <w:t xml:space="preserve"> P, </w:t>
      </w:r>
      <w:proofErr w:type="spellStart"/>
      <w:r w:rsidRPr="00AC2466">
        <w:rPr>
          <w:rFonts w:ascii="Arial" w:hAnsi="Arial" w:cs="Arial"/>
          <w:bCs/>
          <w:iCs/>
          <w:sz w:val="20"/>
          <w:szCs w:val="20"/>
        </w:rPr>
        <w:t>Rosendaal</w:t>
      </w:r>
      <w:proofErr w:type="spellEnd"/>
      <w:r w:rsidRPr="00AC2466">
        <w:rPr>
          <w:rFonts w:ascii="Arial" w:hAnsi="Arial" w:cs="Arial"/>
          <w:bCs/>
          <w:iCs/>
          <w:sz w:val="20"/>
          <w:szCs w:val="20"/>
        </w:rPr>
        <w:t xml:space="preserve"> FR, Rudan I, Salomaa V, Schulze MB, Sladek R, Smith BH, Spector TD, Starr JM, Stumvoll M, van Duijn CM, Walker M, Wareham NJ, Weir DR, Wilson JG, Wong TY, </w:t>
      </w:r>
      <w:proofErr w:type="spellStart"/>
      <w:r w:rsidRPr="00AC2466">
        <w:rPr>
          <w:rFonts w:ascii="Arial" w:hAnsi="Arial" w:cs="Arial"/>
          <w:bCs/>
          <w:iCs/>
          <w:sz w:val="20"/>
          <w:szCs w:val="20"/>
        </w:rPr>
        <w:t>Zeggini</w:t>
      </w:r>
      <w:proofErr w:type="spellEnd"/>
      <w:r w:rsidRPr="00AC2466">
        <w:rPr>
          <w:rFonts w:ascii="Arial" w:hAnsi="Arial" w:cs="Arial"/>
          <w:bCs/>
          <w:iCs/>
          <w:sz w:val="20"/>
          <w:szCs w:val="20"/>
        </w:rPr>
        <w:t xml:space="preserve"> E, </w:t>
      </w:r>
      <w:proofErr w:type="spellStart"/>
      <w:r w:rsidRPr="00AC2466">
        <w:rPr>
          <w:rFonts w:ascii="Arial" w:hAnsi="Arial" w:cs="Arial"/>
          <w:bCs/>
          <w:iCs/>
          <w:sz w:val="20"/>
          <w:szCs w:val="20"/>
        </w:rPr>
        <w:t>Zonderman</w:t>
      </w:r>
      <w:proofErr w:type="spellEnd"/>
      <w:r w:rsidRPr="00AC2466">
        <w:rPr>
          <w:rFonts w:ascii="Arial" w:hAnsi="Arial" w:cs="Arial"/>
          <w:bCs/>
          <w:iCs/>
          <w:sz w:val="20"/>
          <w:szCs w:val="20"/>
        </w:rPr>
        <w:t xml:space="preserve"> AB, Rotter JI, Morris AP, Boehnke M, Florez JC, McCarthy MI, Meigs JB, Mahajan A, Scott RA, Gloyn AL, Barroso I. </w:t>
      </w:r>
      <w:hyperlink r:id="rId229" w:history="1">
        <w:r w:rsidRPr="00AC2466">
          <w:rPr>
            <w:rStyle w:val="Hyperlink"/>
            <w:rFonts w:ascii="Arial" w:hAnsi="Arial" w:cs="Arial"/>
            <w:b/>
            <w:i/>
            <w:sz w:val="20"/>
            <w:szCs w:val="20"/>
          </w:rPr>
          <w:t>Large-scale exome array summary statistics resources for glycemic traits to aid effector gene prioritization</w:t>
        </w:r>
      </w:hyperlink>
      <w:r w:rsidRPr="00AC2466">
        <w:rPr>
          <w:rFonts w:ascii="Arial" w:hAnsi="Arial" w:cs="Arial"/>
          <w:bCs/>
          <w:iCs/>
          <w:sz w:val="20"/>
          <w:szCs w:val="20"/>
        </w:rPr>
        <w:t xml:space="preserve">. </w:t>
      </w:r>
      <w:proofErr w:type="spellStart"/>
      <w:r w:rsidRPr="00AC2466">
        <w:rPr>
          <w:rFonts w:ascii="Arial" w:hAnsi="Arial" w:cs="Arial"/>
          <w:bCs/>
          <w:iCs/>
          <w:sz w:val="20"/>
          <w:szCs w:val="20"/>
        </w:rPr>
        <w:t>Wellcome</w:t>
      </w:r>
      <w:proofErr w:type="spellEnd"/>
      <w:r w:rsidRPr="00AC2466">
        <w:rPr>
          <w:rFonts w:ascii="Arial" w:hAnsi="Arial" w:cs="Arial"/>
          <w:bCs/>
          <w:iCs/>
          <w:sz w:val="20"/>
          <w:szCs w:val="20"/>
        </w:rPr>
        <w:t xml:space="preserve"> Open Res. 2023 Oct 20</w:t>
      </w:r>
      <w:r>
        <w:rPr>
          <w:rFonts w:ascii="Arial" w:hAnsi="Arial" w:cs="Arial"/>
          <w:bCs/>
          <w:iCs/>
          <w:sz w:val="20"/>
          <w:szCs w:val="20"/>
        </w:rPr>
        <w:t xml:space="preserve">. Vol. </w:t>
      </w:r>
      <w:r w:rsidRPr="00AC2466">
        <w:rPr>
          <w:rFonts w:ascii="Arial" w:hAnsi="Arial" w:cs="Arial"/>
          <w:bCs/>
          <w:iCs/>
          <w:sz w:val="20"/>
          <w:szCs w:val="20"/>
        </w:rPr>
        <w:t>8</w:t>
      </w:r>
      <w:r>
        <w:rPr>
          <w:rFonts w:ascii="Arial" w:hAnsi="Arial" w:cs="Arial"/>
          <w:bCs/>
          <w:iCs/>
          <w:sz w:val="20"/>
          <w:szCs w:val="20"/>
        </w:rPr>
        <w:t xml:space="preserve"> p </w:t>
      </w:r>
      <w:r w:rsidRPr="00AC2466">
        <w:rPr>
          <w:rFonts w:ascii="Arial" w:hAnsi="Arial" w:cs="Arial"/>
          <w:bCs/>
          <w:iCs/>
          <w:sz w:val="20"/>
          <w:szCs w:val="20"/>
        </w:rPr>
        <w:t xml:space="preserve">483. </w:t>
      </w:r>
      <w:proofErr w:type="spellStart"/>
      <w:r w:rsidRPr="00AC2466">
        <w:rPr>
          <w:rFonts w:ascii="Arial" w:hAnsi="Arial" w:cs="Arial"/>
          <w:bCs/>
          <w:iCs/>
          <w:sz w:val="20"/>
          <w:szCs w:val="20"/>
        </w:rPr>
        <w:t>doi</w:t>
      </w:r>
      <w:proofErr w:type="spellEnd"/>
      <w:r w:rsidRPr="00AC2466">
        <w:rPr>
          <w:rFonts w:ascii="Arial" w:hAnsi="Arial" w:cs="Arial"/>
          <w:bCs/>
          <w:iCs/>
          <w:sz w:val="20"/>
          <w:szCs w:val="20"/>
        </w:rPr>
        <w:t>: 10.12688/wellcomeopenres.18754.1. PM: 39280063</w:t>
      </w:r>
      <w:r>
        <w:rPr>
          <w:rFonts w:ascii="Arial" w:hAnsi="Arial" w:cs="Arial"/>
          <w:bCs/>
          <w:iCs/>
          <w:sz w:val="20"/>
          <w:szCs w:val="20"/>
        </w:rPr>
        <w:t xml:space="preserve">. </w:t>
      </w:r>
      <w:r w:rsidRPr="00AC2466">
        <w:rPr>
          <w:rFonts w:ascii="Arial" w:hAnsi="Arial" w:cs="Arial"/>
          <w:bCs/>
          <w:iCs/>
          <w:sz w:val="20"/>
          <w:szCs w:val="20"/>
        </w:rPr>
        <w:t>PMC11399760.</w:t>
      </w:r>
    </w:p>
    <w:bookmarkEnd w:id="42"/>
    <w:p w14:paraId="718F2F67" w14:textId="7DA59F5C" w:rsidR="007C229A" w:rsidRDefault="007C229A" w:rsidP="007C229A">
      <w:pPr>
        <w:rPr>
          <w:rStyle w:val="docsum-pmid"/>
          <w:rFonts w:ascii="Arial" w:hAnsi="Arial" w:cs="Arial"/>
          <w:sz w:val="20"/>
          <w:szCs w:val="20"/>
        </w:rPr>
      </w:pPr>
      <w:r w:rsidRPr="003E6CEB">
        <w:rPr>
          <w:rStyle w:val="docsum-authors"/>
          <w:rFonts w:ascii="Arial" w:hAnsi="Arial" w:cs="Arial"/>
          <w:sz w:val="20"/>
          <w:szCs w:val="20"/>
        </w:rPr>
        <w:t>Wilkens TL, Sørensen H, Jensen MK, Furtado JD, Dragsted LO, Mukamal KJ.</w:t>
      </w:r>
      <w:r w:rsidRPr="003E6CEB">
        <w:rPr>
          <w:rFonts w:ascii="Arial" w:hAnsi="Arial" w:cs="Arial"/>
          <w:sz w:val="20"/>
          <w:szCs w:val="20"/>
        </w:rPr>
        <w:t xml:space="preserve"> </w:t>
      </w:r>
      <w:hyperlink r:id="rId230" w:history="1">
        <w:r w:rsidRPr="00352274">
          <w:rPr>
            <w:rStyle w:val="Hyperlink"/>
            <w:rFonts w:ascii="Arial" w:hAnsi="Arial" w:cs="Arial"/>
            <w:b/>
            <w:bCs/>
            <w:i/>
            <w:iCs/>
            <w:sz w:val="20"/>
            <w:szCs w:val="20"/>
          </w:rPr>
          <w:t xml:space="preserve">Associations between </w:t>
        </w:r>
        <w:r>
          <w:rPr>
            <w:rStyle w:val="Hyperlink"/>
            <w:rFonts w:ascii="Arial" w:hAnsi="Arial" w:cs="Arial"/>
            <w:b/>
            <w:bCs/>
            <w:i/>
            <w:iCs/>
            <w:sz w:val="20"/>
            <w:szCs w:val="20"/>
          </w:rPr>
          <w:t>a</w:t>
        </w:r>
        <w:r w:rsidRPr="00352274">
          <w:rPr>
            <w:rStyle w:val="Hyperlink"/>
            <w:rFonts w:ascii="Arial" w:hAnsi="Arial" w:cs="Arial"/>
            <w:b/>
            <w:bCs/>
            <w:i/>
            <w:iCs/>
            <w:sz w:val="20"/>
            <w:szCs w:val="20"/>
          </w:rPr>
          <w:t xml:space="preserve">lcohol </w:t>
        </w:r>
        <w:r>
          <w:rPr>
            <w:rStyle w:val="Hyperlink"/>
            <w:rFonts w:ascii="Arial" w:hAnsi="Arial" w:cs="Arial"/>
            <w:b/>
            <w:bCs/>
            <w:i/>
            <w:iCs/>
            <w:sz w:val="20"/>
            <w:szCs w:val="20"/>
          </w:rPr>
          <w:t>c</w:t>
        </w:r>
        <w:r w:rsidRPr="00352274">
          <w:rPr>
            <w:rStyle w:val="Hyperlink"/>
            <w:rFonts w:ascii="Arial" w:hAnsi="Arial" w:cs="Arial"/>
            <w:b/>
            <w:bCs/>
            <w:i/>
            <w:iCs/>
            <w:sz w:val="20"/>
            <w:szCs w:val="20"/>
          </w:rPr>
          <w:t xml:space="preserve">onsumption and HDL </w:t>
        </w:r>
        <w:r>
          <w:rPr>
            <w:rStyle w:val="Hyperlink"/>
            <w:rFonts w:ascii="Arial" w:hAnsi="Arial" w:cs="Arial"/>
            <w:b/>
            <w:bCs/>
            <w:i/>
            <w:iCs/>
            <w:sz w:val="20"/>
            <w:szCs w:val="20"/>
          </w:rPr>
          <w:t>s</w:t>
        </w:r>
        <w:r w:rsidRPr="00352274">
          <w:rPr>
            <w:rStyle w:val="Hyperlink"/>
            <w:rFonts w:ascii="Arial" w:hAnsi="Arial" w:cs="Arial"/>
            <w:b/>
            <w:bCs/>
            <w:i/>
            <w:iCs/>
            <w:sz w:val="20"/>
            <w:szCs w:val="20"/>
          </w:rPr>
          <w:t xml:space="preserve">ubspecies </w:t>
        </w:r>
        <w:r>
          <w:rPr>
            <w:rStyle w:val="Hyperlink"/>
            <w:rFonts w:ascii="Arial" w:hAnsi="Arial" w:cs="Arial"/>
            <w:b/>
            <w:bCs/>
            <w:i/>
            <w:iCs/>
            <w:sz w:val="20"/>
            <w:szCs w:val="20"/>
          </w:rPr>
          <w:t>d</w:t>
        </w:r>
        <w:r w:rsidRPr="00352274">
          <w:rPr>
            <w:rStyle w:val="Hyperlink"/>
            <w:rFonts w:ascii="Arial" w:hAnsi="Arial" w:cs="Arial"/>
            <w:b/>
            <w:bCs/>
            <w:i/>
            <w:iCs/>
            <w:sz w:val="20"/>
            <w:szCs w:val="20"/>
          </w:rPr>
          <w:t xml:space="preserve">efined by ApoC3, ApoE and ApoJ: </w:t>
        </w:r>
        <w:r w:rsidR="005B13E5">
          <w:rPr>
            <w:rStyle w:val="Hyperlink"/>
            <w:rFonts w:ascii="Arial" w:hAnsi="Arial" w:cs="Arial"/>
            <w:b/>
            <w:bCs/>
            <w:i/>
            <w:iCs/>
            <w:sz w:val="20"/>
            <w:szCs w:val="20"/>
          </w:rPr>
          <w:t>t</w:t>
        </w:r>
        <w:r w:rsidRPr="00352274">
          <w:rPr>
            <w:rStyle w:val="Hyperlink"/>
            <w:rFonts w:ascii="Arial" w:hAnsi="Arial" w:cs="Arial"/>
            <w:b/>
            <w:bCs/>
            <w:i/>
            <w:iCs/>
            <w:sz w:val="20"/>
            <w:szCs w:val="20"/>
          </w:rPr>
          <w:t>he Cardiovascular Health Study</w:t>
        </w:r>
        <w:r w:rsidRPr="00352274">
          <w:rPr>
            <w:rStyle w:val="Hyperlink"/>
            <w:rFonts w:ascii="Arial" w:hAnsi="Arial" w:cs="Arial"/>
            <w:b/>
            <w:bCs/>
            <w:i/>
            <w:iCs/>
            <w:sz w:val="20"/>
            <w:szCs w:val="20"/>
            <w:u w:val="none"/>
          </w:rPr>
          <w:t xml:space="preserve">. </w:t>
        </w:r>
      </w:hyperlink>
      <w:r w:rsidRPr="007C229A">
        <w:rPr>
          <w:rStyle w:val="docsum-journal-citation"/>
          <w:rFonts w:ascii="Arial" w:hAnsi="Arial" w:cs="Arial"/>
          <w:sz w:val="20"/>
          <w:szCs w:val="20"/>
        </w:rPr>
        <w:t xml:space="preserve">Curr Probl Cardiol. 2023 Jan. Vol. 48, vol. 1, p. 101395. </w:t>
      </w:r>
      <w:r w:rsidRPr="007C229A">
        <w:rPr>
          <w:rStyle w:val="citation-part"/>
          <w:rFonts w:ascii="Arial" w:hAnsi="Arial" w:cs="Arial"/>
          <w:sz w:val="20"/>
          <w:szCs w:val="20"/>
        </w:rPr>
        <w:t xml:space="preserve">PM: </w:t>
      </w:r>
      <w:r w:rsidRPr="007C229A">
        <w:rPr>
          <w:rStyle w:val="docsum-pmid"/>
          <w:rFonts w:ascii="Arial" w:hAnsi="Arial" w:cs="Arial"/>
          <w:sz w:val="20"/>
          <w:szCs w:val="20"/>
        </w:rPr>
        <w:t>36096454.</w:t>
      </w:r>
      <w:r>
        <w:rPr>
          <w:rStyle w:val="docsum-pmid"/>
          <w:rFonts w:ascii="Arial" w:hAnsi="Arial" w:cs="Arial"/>
          <w:sz w:val="20"/>
          <w:szCs w:val="20"/>
        </w:rPr>
        <w:t xml:space="preserve"> </w:t>
      </w:r>
      <w:r w:rsidRPr="007C229A">
        <w:rPr>
          <w:rStyle w:val="docsum-pmid"/>
          <w:rFonts w:ascii="Arial" w:hAnsi="Arial" w:cs="Arial"/>
          <w:sz w:val="20"/>
          <w:szCs w:val="20"/>
        </w:rPr>
        <w:t>PMC9691554</w:t>
      </w:r>
      <w:r>
        <w:rPr>
          <w:rStyle w:val="docsum-pmid"/>
          <w:rFonts w:ascii="Arial" w:hAnsi="Arial" w:cs="Arial"/>
          <w:sz w:val="20"/>
          <w:szCs w:val="20"/>
        </w:rPr>
        <w:t>.</w:t>
      </w:r>
    </w:p>
    <w:p w14:paraId="4EFD53C7" w14:textId="1351BBE0" w:rsidR="001D4588" w:rsidRDefault="00A61F62" w:rsidP="00A61F62">
      <w:pPr>
        <w:rPr>
          <w:rStyle w:val="docsum-pmid"/>
          <w:rFonts w:ascii="Arial" w:hAnsi="Arial" w:cs="Arial"/>
          <w:sz w:val="20"/>
          <w:szCs w:val="20"/>
        </w:rPr>
      </w:pPr>
      <w:bookmarkStart w:id="43" w:name="_Hlk116595764"/>
      <w:r w:rsidRPr="003E6CEB">
        <w:rPr>
          <w:rStyle w:val="docsum-authors"/>
          <w:rFonts w:ascii="Arial" w:hAnsi="Arial" w:cs="Arial"/>
          <w:sz w:val="20"/>
          <w:szCs w:val="20"/>
        </w:rPr>
        <w:t>Yang Y, Knol MJ, Wang R, Mishra A, Liu D, Luciano M, Teumer A, Armstrong N, Bis JC, Jhun MA, Li S, Adams HHH, Aziz NA, Bastin ME, Bourgey M, Brody JA, Frenzel S, Gottesman RF, Hosten N, Hou L, Kardia SLR, Lohner V, Marquis P, Maniega SM, Satizabal CL, Sorond FA, Valdés Hernández MC, van Duijn CM, Vernooij MW, Wittfeld K, Yang Q, Zhao W, Boerwinkle E, Levy D, Deary IJ, Jiang J, Mather KA, Mosley TH, Psaty BM, Sachdev PS, Smith JA, Sotoodehnia N, DeCarli CS, Breteler MMB, Arfan Ikram M, Grabe HJ, Wardlaw J, Longstreth WT, Launer LJ, Seshadri S, Debette S, Fornage M.</w:t>
      </w:r>
      <w:r w:rsidRPr="003E6CEB">
        <w:rPr>
          <w:rFonts w:ascii="Arial" w:hAnsi="Arial" w:cs="Arial"/>
          <w:sz w:val="20"/>
          <w:szCs w:val="20"/>
        </w:rPr>
        <w:t xml:space="preserve"> </w:t>
      </w:r>
      <w:hyperlink r:id="rId231" w:history="1">
        <w:r w:rsidRPr="00352274">
          <w:rPr>
            <w:rStyle w:val="Hyperlink"/>
            <w:rFonts w:ascii="Arial" w:hAnsi="Arial" w:cs="Arial"/>
            <w:b/>
            <w:bCs/>
            <w:i/>
            <w:iCs/>
            <w:sz w:val="20"/>
            <w:szCs w:val="20"/>
          </w:rPr>
          <w:t>Epigenetic and integrative cross-omics analyses of cerebral white matter hyperintensities on MRI</w:t>
        </w:r>
        <w:r w:rsidRPr="00352274">
          <w:rPr>
            <w:rStyle w:val="Hyperlink"/>
            <w:rFonts w:ascii="Arial" w:hAnsi="Arial" w:cs="Arial"/>
            <w:sz w:val="20"/>
            <w:szCs w:val="20"/>
            <w:u w:val="none"/>
          </w:rPr>
          <w:t xml:space="preserve">. </w:t>
        </w:r>
      </w:hyperlink>
      <w:r w:rsidRPr="00A61F62">
        <w:rPr>
          <w:rStyle w:val="docsum-journal-citation"/>
          <w:rFonts w:ascii="Arial" w:hAnsi="Arial" w:cs="Arial"/>
          <w:sz w:val="20"/>
          <w:szCs w:val="20"/>
        </w:rPr>
        <w:t>Brain 2023</w:t>
      </w:r>
      <w:r>
        <w:rPr>
          <w:rStyle w:val="docsum-journal-citation"/>
          <w:rFonts w:ascii="Arial" w:hAnsi="Arial" w:cs="Arial"/>
          <w:sz w:val="20"/>
          <w:szCs w:val="20"/>
        </w:rPr>
        <w:t>.</w:t>
      </w:r>
      <w:r w:rsidRPr="00A61F62">
        <w:rPr>
          <w:rStyle w:val="docsum-journal-citation"/>
          <w:rFonts w:ascii="Arial" w:hAnsi="Arial" w:cs="Arial"/>
          <w:sz w:val="20"/>
          <w:szCs w:val="20"/>
        </w:rPr>
        <w:t xml:space="preserve"> Feb 13</w:t>
      </w:r>
      <w:r>
        <w:rPr>
          <w:rStyle w:val="docsum-journal-citation"/>
          <w:rFonts w:ascii="Arial" w:hAnsi="Arial" w:cs="Arial"/>
          <w:sz w:val="20"/>
          <w:szCs w:val="20"/>
        </w:rPr>
        <w:t xml:space="preserve">. Vol. </w:t>
      </w:r>
      <w:r w:rsidRPr="00A61F62">
        <w:rPr>
          <w:rStyle w:val="docsum-journal-citation"/>
          <w:rFonts w:ascii="Arial" w:hAnsi="Arial" w:cs="Arial"/>
          <w:sz w:val="20"/>
          <w:szCs w:val="20"/>
        </w:rPr>
        <w:t>146</w:t>
      </w:r>
      <w:r>
        <w:rPr>
          <w:rStyle w:val="docsum-journal-citation"/>
          <w:rFonts w:ascii="Arial" w:hAnsi="Arial" w:cs="Arial"/>
          <w:sz w:val="20"/>
          <w:szCs w:val="20"/>
        </w:rPr>
        <w:t xml:space="preserve">, issue </w:t>
      </w:r>
      <w:r w:rsidRPr="00A61F62">
        <w:rPr>
          <w:rStyle w:val="docsum-journal-citation"/>
          <w:rFonts w:ascii="Arial" w:hAnsi="Arial" w:cs="Arial"/>
          <w:sz w:val="20"/>
          <w:szCs w:val="20"/>
        </w:rPr>
        <w:t>2</w:t>
      </w:r>
      <w:r>
        <w:rPr>
          <w:rStyle w:val="docsum-journal-citation"/>
          <w:rFonts w:ascii="Arial" w:hAnsi="Arial" w:cs="Arial"/>
          <w:sz w:val="20"/>
          <w:szCs w:val="20"/>
        </w:rPr>
        <w:t xml:space="preserve">, pp. </w:t>
      </w:r>
      <w:r w:rsidRPr="00A61F62">
        <w:rPr>
          <w:rStyle w:val="docsum-journal-citation"/>
          <w:rFonts w:ascii="Arial" w:hAnsi="Arial" w:cs="Arial"/>
          <w:sz w:val="20"/>
          <w:szCs w:val="20"/>
        </w:rPr>
        <w:t xml:space="preserve">492-506. PM: 35943854. </w:t>
      </w:r>
      <w:bookmarkEnd w:id="43"/>
      <w:r w:rsidRPr="00A61F62">
        <w:rPr>
          <w:rStyle w:val="docsum-journal-citation"/>
          <w:rFonts w:ascii="Arial" w:hAnsi="Arial" w:cs="Arial"/>
          <w:sz w:val="20"/>
          <w:szCs w:val="20"/>
        </w:rPr>
        <w:t>PMC9924914</w:t>
      </w:r>
      <w:r w:rsidRPr="00A61F62">
        <w:rPr>
          <w:rStyle w:val="docsum-pmid"/>
          <w:rFonts w:ascii="Arial" w:hAnsi="Arial" w:cs="Arial"/>
          <w:sz w:val="20"/>
          <w:szCs w:val="20"/>
        </w:rPr>
        <w:t>.</w:t>
      </w:r>
    </w:p>
    <w:p w14:paraId="58987FAE" w14:textId="7D42A263" w:rsidR="002277A8" w:rsidRDefault="002277A8" w:rsidP="00A61F62">
      <w:pPr>
        <w:rPr>
          <w:rFonts w:ascii="Arial" w:hAnsi="Arial" w:cs="Arial"/>
          <w:sz w:val="20"/>
          <w:szCs w:val="20"/>
        </w:rPr>
      </w:pPr>
      <w:bookmarkStart w:id="44" w:name="_Hlk148006195"/>
      <w:r w:rsidRPr="00E2758A">
        <w:rPr>
          <w:rStyle w:val="docsum-authors"/>
          <w:rFonts w:ascii="Arial" w:hAnsi="Arial" w:cs="Arial"/>
          <w:color w:val="212121"/>
          <w:sz w:val="20"/>
          <w:szCs w:val="20"/>
        </w:rPr>
        <w:t>Yang C, Veenstra J, Bartz TM, Pahl MC, Hallmark B, Chen YI, Westra J, Steffen LM, Brown CD, Siscovick D, Tsai MY, Wood AC, Rich SS, Smith CE, O'Connor TD, Mozaffarian D, Grant SFA, Chilton FH, Tintle NL, Lemaitre RN, Manichaikul A.</w:t>
      </w:r>
      <w:r w:rsidRPr="007A5242">
        <w:rPr>
          <w:rStyle w:val="docsum-authors"/>
          <w:rFonts w:ascii="Arial" w:hAnsi="Arial" w:cs="Arial"/>
          <w:b/>
          <w:bCs/>
          <w:color w:val="212121"/>
          <w:sz w:val="20"/>
          <w:szCs w:val="20"/>
        </w:rPr>
        <w:t xml:space="preserve"> </w:t>
      </w:r>
      <w:hyperlink r:id="rId232" w:history="1">
        <w:r w:rsidRPr="002277A8">
          <w:rPr>
            <w:rStyle w:val="Hyperlink"/>
            <w:rFonts w:ascii="Arial" w:hAnsi="Arial" w:cs="Arial"/>
            <w:b/>
            <w:bCs/>
            <w:i/>
            <w:iCs/>
            <w:sz w:val="20"/>
            <w:szCs w:val="20"/>
          </w:rPr>
          <w:t>Genome-wide association studies and fine-mapping identify genomic loci for n-3 and n-6 polyunsaturated fatty acids in Hispanic American and African American cohorts.</w:t>
        </w:r>
      </w:hyperlink>
      <w:r w:rsidRPr="002277A8">
        <w:rPr>
          <w:rStyle w:val="Hyperlink"/>
          <w:b/>
          <w:bCs/>
          <w:i/>
          <w:iCs/>
          <w:u w:val="none"/>
        </w:rPr>
        <w:t xml:space="preserve"> </w:t>
      </w:r>
      <w:r w:rsidRPr="007A5242">
        <w:rPr>
          <w:rStyle w:val="docsum-journal-citation"/>
          <w:rFonts w:ascii="Arial" w:hAnsi="Arial" w:cs="Arial"/>
          <w:sz w:val="20"/>
          <w:szCs w:val="20"/>
        </w:rPr>
        <w:t>Commun Biol. 2023 Aug 16</w:t>
      </w:r>
      <w:r>
        <w:rPr>
          <w:rStyle w:val="docsum-journal-citation"/>
          <w:rFonts w:ascii="Arial" w:hAnsi="Arial" w:cs="Arial"/>
          <w:sz w:val="20"/>
          <w:szCs w:val="20"/>
        </w:rPr>
        <w:t xml:space="preserve">. Vol. </w:t>
      </w:r>
      <w:r w:rsidRPr="007A5242">
        <w:rPr>
          <w:rStyle w:val="docsum-journal-citation"/>
          <w:rFonts w:ascii="Arial" w:hAnsi="Arial" w:cs="Arial"/>
          <w:sz w:val="20"/>
          <w:szCs w:val="20"/>
        </w:rPr>
        <w:t>6</w:t>
      </w:r>
      <w:r>
        <w:rPr>
          <w:rStyle w:val="docsum-journal-citation"/>
          <w:rFonts w:ascii="Arial" w:hAnsi="Arial" w:cs="Arial"/>
          <w:sz w:val="20"/>
          <w:szCs w:val="20"/>
        </w:rPr>
        <w:t xml:space="preserve">, issue </w:t>
      </w:r>
      <w:r w:rsidRPr="007A5242">
        <w:rPr>
          <w:rStyle w:val="docsum-journal-citation"/>
          <w:rFonts w:ascii="Arial" w:hAnsi="Arial" w:cs="Arial"/>
          <w:sz w:val="20"/>
          <w:szCs w:val="20"/>
        </w:rPr>
        <w:t>1</w:t>
      </w:r>
      <w:r>
        <w:rPr>
          <w:rStyle w:val="docsum-journal-citation"/>
          <w:rFonts w:ascii="Arial" w:hAnsi="Arial" w:cs="Arial"/>
          <w:sz w:val="20"/>
          <w:szCs w:val="20"/>
        </w:rPr>
        <w:t xml:space="preserve">, p. </w:t>
      </w:r>
      <w:r w:rsidRPr="007A5242">
        <w:rPr>
          <w:rStyle w:val="docsum-journal-citation"/>
          <w:rFonts w:ascii="Arial" w:hAnsi="Arial" w:cs="Arial"/>
          <w:sz w:val="20"/>
          <w:szCs w:val="20"/>
        </w:rPr>
        <w:t>852.</w:t>
      </w:r>
      <w:r>
        <w:rPr>
          <w:rStyle w:val="docsum-journal-citation"/>
          <w:rFonts w:ascii="Arial" w:hAnsi="Arial" w:cs="Arial"/>
          <w:sz w:val="20"/>
          <w:szCs w:val="20"/>
        </w:rPr>
        <w:t xml:space="preserve"> </w:t>
      </w:r>
      <w:r w:rsidRPr="007A5242">
        <w:rPr>
          <w:rStyle w:val="citation-part"/>
          <w:rFonts w:ascii="Arial" w:hAnsi="Arial" w:cs="Arial"/>
          <w:sz w:val="20"/>
          <w:szCs w:val="20"/>
        </w:rPr>
        <w:t>PM: </w:t>
      </w:r>
      <w:r w:rsidRPr="007A5242">
        <w:rPr>
          <w:rStyle w:val="docsum-pmid"/>
          <w:rFonts w:ascii="Arial" w:hAnsi="Arial" w:cs="Arial"/>
          <w:sz w:val="20"/>
          <w:szCs w:val="20"/>
        </w:rPr>
        <w:t>37587153.</w:t>
      </w:r>
      <w:r w:rsidRPr="007A5242">
        <w:rPr>
          <w:rFonts w:ascii="Arial" w:hAnsi="Arial" w:cs="Arial"/>
          <w:sz w:val="20"/>
          <w:szCs w:val="20"/>
        </w:rPr>
        <w:t> PMC10432561.</w:t>
      </w:r>
    </w:p>
    <w:p w14:paraId="7A8BB9B2" w14:textId="7D0AEF16" w:rsidR="001D79D9" w:rsidRDefault="001D79D9" w:rsidP="001D79D9">
      <w:pPr>
        <w:spacing w:after="0" w:line="240" w:lineRule="auto"/>
        <w:rPr>
          <w:rFonts w:cstheme="minorBidi"/>
        </w:rPr>
      </w:pPr>
      <w:r w:rsidRPr="007F433B">
        <w:rPr>
          <w:rStyle w:val="docsum-authors"/>
          <w:rFonts w:ascii="Arial" w:hAnsi="Arial" w:cs="Arial"/>
          <w:color w:val="212121"/>
          <w:sz w:val="20"/>
          <w:szCs w:val="20"/>
        </w:rPr>
        <w:t>Yi J, Wang L, Guo X, Ren X.</w:t>
      </w:r>
      <w:r>
        <w:rPr>
          <w:rStyle w:val="docsum-authors"/>
          <w:rFonts w:ascii="Segoe UI" w:hAnsi="Segoe UI" w:cs="Segoe UI"/>
          <w:color w:val="212121"/>
        </w:rPr>
        <w:t xml:space="preserve"> </w:t>
      </w:r>
      <w:hyperlink r:id="rId233" w:history="1">
        <w:r w:rsidRPr="001D79D9">
          <w:rPr>
            <w:rStyle w:val="Hyperlink"/>
            <w:rFonts w:ascii="Arial" w:hAnsi="Arial" w:cs="Arial"/>
            <w:b/>
            <w:bCs/>
            <w:i/>
            <w:iCs/>
            <w:sz w:val="20"/>
            <w:szCs w:val="20"/>
          </w:rPr>
          <w:t>Association between 5-year change in cardiovascular risk and the incidence of atherosclerotic cardiovascular diseases: a multi-cohort study.</w:t>
        </w:r>
      </w:hyperlink>
      <w:r>
        <w:rPr>
          <w:rStyle w:val="docsum-authors"/>
          <w:rFonts w:ascii="Segoe UI" w:hAnsi="Segoe UI" w:cs="Segoe UI"/>
          <w:color w:val="212121"/>
        </w:rPr>
        <w:t xml:space="preserve"> </w:t>
      </w:r>
      <w:r w:rsidRPr="007F433B">
        <w:rPr>
          <w:rStyle w:val="docsum-authors"/>
          <w:rFonts w:ascii="Arial" w:hAnsi="Arial" w:cs="Arial"/>
          <w:color w:val="212121"/>
          <w:sz w:val="20"/>
          <w:szCs w:val="20"/>
        </w:rPr>
        <w:t>J Transl Med. 2023 Sep 2</w:t>
      </w:r>
      <w:r>
        <w:rPr>
          <w:rStyle w:val="docsum-authors"/>
          <w:rFonts w:ascii="Arial" w:hAnsi="Arial" w:cs="Arial"/>
          <w:color w:val="212121"/>
          <w:sz w:val="20"/>
          <w:szCs w:val="20"/>
        </w:rPr>
        <w:t xml:space="preserve">. Vol. </w:t>
      </w:r>
      <w:r w:rsidRPr="007F433B">
        <w:rPr>
          <w:rStyle w:val="docsum-authors"/>
          <w:rFonts w:ascii="Arial" w:hAnsi="Arial" w:cs="Arial"/>
          <w:color w:val="212121"/>
          <w:sz w:val="20"/>
          <w:szCs w:val="20"/>
        </w:rPr>
        <w:t>21</w:t>
      </w:r>
      <w:r>
        <w:rPr>
          <w:rStyle w:val="docsum-authors"/>
          <w:rFonts w:ascii="Arial" w:hAnsi="Arial" w:cs="Arial"/>
          <w:color w:val="212121"/>
          <w:sz w:val="20"/>
          <w:szCs w:val="20"/>
        </w:rPr>
        <w:t xml:space="preserve">, issue </w:t>
      </w:r>
      <w:r w:rsidRPr="007F433B">
        <w:rPr>
          <w:rStyle w:val="docsum-authors"/>
          <w:rFonts w:ascii="Arial" w:hAnsi="Arial" w:cs="Arial"/>
          <w:color w:val="212121"/>
          <w:sz w:val="20"/>
          <w:szCs w:val="20"/>
        </w:rPr>
        <w:t>1</w:t>
      </w:r>
      <w:r>
        <w:rPr>
          <w:rStyle w:val="docsum-authors"/>
          <w:rFonts w:ascii="Arial" w:hAnsi="Arial" w:cs="Arial"/>
          <w:color w:val="212121"/>
          <w:sz w:val="20"/>
          <w:szCs w:val="20"/>
        </w:rPr>
        <w:t xml:space="preserve">, p. </w:t>
      </w:r>
      <w:r w:rsidRPr="007F433B">
        <w:rPr>
          <w:rStyle w:val="docsum-authors"/>
          <w:rFonts w:ascii="Arial" w:hAnsi="Arial" w:cs="Arial"/>
          <w:color w:val="212121"/>
          <w:sz w:val="20"/>
          <w:szCs w:val="20"/>
        </w:rPr>
        <w:t>589. PM: 37660053. PMC10475181.</w:t>
      </w:r>
      <w:r>
        <w:rPr>
          <w:rFonts w:ascii="Segoe UI" w:hAnsi="Segoe UI" w:cs="Segoe UI"/>
          <w:color w:val="4D8055"/>
        </w:rPr>
        <w:t> </w:t>
      </w:r>
    </w:p>
    <w:bookmarkEnd w:id="44"/>
    <w:p w14:paraId="6981F33D" w14:textId="77777777" w:rsidR="001D79D9" w:rsidRPr="001D79D9" w:rsidRDefault="001D79D9" w:rsidP="001D79D9">
      <w:pPr>
        <w:spacing w:after="0" w:line="240" w:lineRule="auto"/>
        <w:rPr>
          <w:rFonts w:cstheme="minorBidi"/>
        </w:rPr>
      </w:pPr>
    </w:p>
    <w:p w14:paraId="5A58C671" w14:textId="4683E049" w:rsidR="00DA5032" w:rsidRPr="00D4379F" w:rsidRDefault="00DA5032" w:rsidP="00DA5032">
      <w:pPr>
        <w:spacing w:after="0" w:line="240" w:lineRule="auto"/>
        <w:rPr>
          <w:rFonts w:ascii="Arial" w:hAnsi="Arial" w:cs="Arial"/>
          <w:sz w:val="20"/>
          <w:szCs w:val="20"/>
        </w:rPr>
      </w:pPr>
      <w:bookmarkStart w:id="45" w:name="_Hlk100853492"/>
      <w:bookmarkStart w:id="46" w:name="_Hlk99312349"/>
      <w:r w:rsidRPr="00D4379F">
        <w:rPr>
          <w:rStyle w:val="docsum-authors"/>
          <w:rFonts w:ascii="Arial" w:hAnsi="Arial" w:cs="Arial"/>
          <w:sz w:val="20"/>
          <w:szCs w:val="20"/>
        </w:rPr>
        <w:t>Young WJ, Haessler J, Benjamins JW, Repetto L, Yao J, Isaacs A, Harper AR, Ramirez J, Garnier S, van Duijvenboden S, Baldassari AR, Concas MP, Duong T, Foco L, Isaksen JL, Mei H, Noordam R, Nursyifa C, Richmond A, Santolalla ML, Sitlani CM, Soroush N, Thériault S, Trompet S, Aeschbacher S, Ahmadizar F, Alonso A, Brody JA, Campbell A, Correa A, Darbar D, De Luca A, Deleuze JF, Ellervik C, Fuchsberger C, Goel A, Grace C, Guo X, Hansen T, Heckbert SR, Jackson RD, Kors JA, Lima-Costa MF, Linneberg A, Macfarlane PW, Morrison AC, Navarro P, Porteous DJ, Pramstaller PP, Reiner AP, Risch L, Schotten U, Shen X, Sinagra G, Soliman EZ, Stoll M, Tarazona-Santos E, Tinker A, Trajanoska K, Villard E, Warren HR, Whitsel EA, Wiggins KL, Arking DE, Avery CL, Conen D, Girotto G, Grarup N, Hayward C, Jukema JW, Mook-Kanamori DO, Olesen MS, Padmanabhan S, Psaty BM, Pattaro C, Ribeiro ALP, Rotter JI, Stricker BH, van der Harst P, van Duijn CM, Verweij N, Wilson JG, Orini M, Charron P, Watkins H, Kooperberg C, Lin HJ, Wilson JF, Kanters JK, Sotoodehnia N, Mifsud B, Lambiase PD, Tereshchenko LG, Munroe PB.</w:t>
      </w:r>
      <w:r w:rsidRPr="00D4379F">
        <w:rPr>
          <w:rFonts w:ascii="Arial" w:hAnsi="Arial" w:cs="Arial"/>
          <w:sz w:val="20"/>
          <w:szCs w:val="20"/>
        </w:rPr>
        <w:t xml:space="preserve"> </w:t>
      </w:r>
      <w:hyperlink r:id="rId234" w:history="1">
        <w:r w:rsidRPr="00ED2972">
          <w:rPr>
            <w:rStyle w:val="Hyperlink"/>
            <w:rFonts w:ascii="Arial" w:hAnsi="Arial" w:cs="Arial"/>
            <w:b/>
            <w:bCs/>
            <w:i/>
            <w:iCs/>
            <w:sz w:val="20"/>
            <w:szCs w:val="20"/>
          </w:rPr>
          <w:t>Genetic architecture of spatial electrical biomarkers for cardiac arrhythmia and relationship with cardiovascular disease.</w:t>
        </w:r>
        <w:r w:rsidRPr="00ED2972">
          <w:rPr>
            <w:rStyle w:val="Hyperlink"/>
            <w:rFonts w:ascii="Arial" w:hAnsi="Arial" w:cs="Arial"/>
            <w:b/>
            <w:bCs/>
            <w:i/>
            <w:iCs/>
            <w:sz w:val="20"/>
            <w:szCs w:val="20"/>
            <w:u w:val="none"/>
          </w:rPr>
          <w:t xml:space="preserve"> </w:t>
        </w:r>
      </w:hyperlink>
      <w:r w:rsidRPr="00D4379F">
        <w:rPr>
          <w:rStyle w:val="docsum-journal-citation"/>
          <w:rFonts w:ascii="Arial" w:hAnsi="Arial" w:cs="Arial"/>
          <w:sz w:val="20"/>
          <w:szCs w:val="20"/>
        </w:rPr>
        <w:t>Nat Commun. 2023 Mar 14</w:t>
      </w:r>
      <w:r>
        <w:rPr>
          <w:rStyle w:val="docsum-journal-citation"/>
          <w:rFonts w:ascii="Arial" w:hAnsi="Arial" w:cs="Arial"/>
          <w:sz w:val="20"/>
          <w:szCs w:val="20"/>
        </w:rPr>
        <w:t xml:space="preserve">. Vol. </w:t>
      </w:r>
      <w:r w:rsidRPr="00D4379F">
        <w:rPr>
          <w:rStyle w:val="docsum-journal-citation"/>
          <w:rFonts w:ascii="Arial" w:hAnsi="Arial" w:cs="Arial"/>
          <w:sz w:val="20"/>
          <w:szCs w:val="20"/>
        </w:rPr>
        <w:t>14</w:t>
      </w:r>
      <w:r>
        <w:rPr>
          <w:rStyle w:val="docsum-journal-citation"/>
          <w:rFonts w:ascii="Arial" w:hAnsi="Arial" w:cs="Arial"/>
          <w:sz w:val="20"/>
          <w:szCs w:val="20"/>
        </w:rPr>
        <w:t xml:space="preserve">, issue </w:t>
      </w:r>
      <w:r w:rsidRPr="00D4379F">
        <w:rPr>
          <w:rStyle w:val="docsum-journal-citation"/>
          <w:rFonts w:ascii="Arial" w:hAnsi="Arial" w:cs="Arial"/>
          <w:sz w:val="20"/>
          <w:szCs w:val="20"/>
        </w:rPr>
        <w:t>1</w:t>
      </w:r>
      <w:r>
        <w:rPr>
          <w:rStyle w:val="docsum-journal-citation"/>
          <w:rFonts w:ascii="Arial" w:hAnsi="Arial" w:cs="Arial"/>
          <w:sz w:val="20"/>
          <w:szCs w:val="20"/>
        </w:rPr>
        <w:t xml:space="preserve">, p. </w:t>
      </w:r>
      <w:r w:rsidRPr="00D4379F">
        <w:rPr>
          <w:rStyle w:val="docsum-journal-citation"/>
          <w:rFonts w:ascii="Arial" w:hAnsi="Arial" w:cs="Arial"/>
          <w:sz w:val="20"/>
          <w:szCs w:val="20"/>
        </w:rPr>
        <w:t xml:space="preserve">1411. </w:t>
      </w:r>
      <w:r w:rsidRPr="00D4379F">
        <w:rPr>
          <w:rStyle w:val="citation-part"/>
          <w:rFonts w:ascii="Arial" w:hAnsi="Arial" w:cs="Arial"/>
          <w:sz w:val="20"/>
          <w:szCs w:val="20"/>
        </w:rPr>
        <w:t xml:space="preserve">PM: </w:t>
      </w:r>
      <w:r w:rsidRPr="00D4379F">
        <w:rPr>
          <w:rStyle w:val="docsum-pmid"/>
          <w:rFonts w:ascii="Arial" w:hAnsi="Arial" w:cs="Arial"/>
          <w:sz w:val="20"/>
          <w:szCs w:val="20"/>
        </w:rPr>
        <w:t>36918541</w:t>
      </w:r>
      <w:r w:rsidRPr="00ED2972">
        <w:rPr>
          <w:rStyle w:val="docsum-pmid"/>
          <w:rFonts w:ascii="Arial" w:hAnsi="Arial" w:cs="Arial"/>
          <w:sz w:val="20"/>
          <w:szCs w:val="20"/>
        </w:rPr>
        <w:t xml:space="preserve">. </w:t>
      </w:r>
      <w:hyperlink r:id="rId235" w:tgtFrame="_blank" w:history="1">
        <w:r w:rsidRPr="00ED2972">
          <w:rPr>
            <w:rStyle w:val="docsum-pmid"/>
            <w:rFonts w:ascii="Arial" w:hAnsi="Arial" w:cs="Arial"/>
            <w:sz w:val="20"/>
            <w:szCs w:val="20"/>
          </w:rPr>
          <w:t>PMC10015012.</w:t>
        </w:r>
        <w:r w:rsidR="00855052">
          <w:rPr>
            <w:rStyle w:val="docsum-pmid"/>
            <w:rFonts w:ascii="Arial" w:hAnsi="Arial" w:cs="Arial"/>
            <w:sz w:val="20"/>
            <w:szCs w:val="20"/>
          </w:rPr>
          <w:t xml:space="preserve">     </w:t>
        </w:r>
      </w:hyperlink>
      <w:r w:rsidRPr="00D4379F">
        <w:rPr>
          <w:rFonts w:ascii="Arial" w:hAnsi="Arial" w:cs="Arial"/>
          <w:sz w:val="20"/>
          <w:szCs w:val="20"/>
        </w:rPr>
        <w:t xml:space="preserve"> </w:t>
      </w:r>
    </w:p>
    <w:p w14:paraId="79341BD1" w14:textId="0AA9E672" w:rsidR="007C229A" w:rsidRDefault="007C229A" w:rsidP="00F62947">
      <w:pPr>
        <w:spacing w:after="0" w:line="240" w:lineRule="auto"/>
        <w:rPr>
          <w:rStyle w:val="docsum-authors"/>
          <w:rFonts w:ascii="Arial" w:hAnsi="Arial" w:cs="Arial"/>
          <w:sz w:val="20"/>
          <w:szCs w:val="20"/>
        </w:rPr>
      </w:pPr>
    </w:p>
    <w:p w14:paraId="45EB10FA" w14:textId="65F70F33" w:rsidR="001D79D9" w:rsidRDefault="001D79D9" w:rsidP="00261F6C">
      <w:pPr>
        <w:spacing w:after="0" w:line="240" w:lineRule="auto"/>
        <w:rPr>
          <w:rFonts w:ascii="Arial" w:hAnsi="Arial" w:cs="Arial"/>
          <w:sz w:val="20"/>
          <w:szCs w:val="20"/>
        </w:rPr>
      </w:pPr>
      <w:bookmarkStart w:id="47" w:name="_Hlk148006233"/>
      <w:r w:rsidRPr="00E2758A">
        <w:rPr>
          <w:rStyle w:val="docsum-authors"/>
          <w:rFonts w:ascii="Arial" w:hAnsi="Arial" w:cs="Arial"/>
          <w:color w:val="212121"/>
          <w:sz w:val="20"/>
          <w:szCs w:val="20"/>
        </w:rPr>
        <w:t>Zhang X, Brody JA, Graff M, Highland HM, Chami N, Xu H, Wang Z, Ferrier K, Chittoor G, Josyula NS, Li X, Li Z, Allison MA, Becker DM, Bielak LF, Bis JC, Boorgula MP, Bowden DW, Broome JG, Buth EJ, Carlson CS, Chang KM, Chavan S, Chiu YF, Chuang LM, Conomos MP, DeMeo DL, Du M, Duggirala R, Eng C, Fohner AE, Freedman BI, Garrett ME, Guo X, Haiman C, Heavner BD, Hidalgo B, Hixson JE, Ho YL, Hobbs BD, Hu D, Hui Q, Hwu CM, Jackson RD, Jain D, Kalyani RR, Kardia SLR, Kelly TN, Lange EM, LeNoir M, Li C, Marchand LL, McDonald MN, McHugh CP, Morrison AC, Naseri T; NHLBI Trans-Omics for Precision Medicine (TOPMed) Consortium; O'Connell J, O'Donnell CJ, Palmer ND, Pankow JS, Perry JA, Peters U, Preuss MH, Rao DC, Regan EA, Reupena SM, Roden DM, Rodriguez-Santana J, Sitlani CM, Smith JA, Tiwari HK, Vasan RS, Wang Z, Weeks DE, Wessel J, Wiggins KL, Wilkens LR, Wilson PWF, Yanek LR, Yoneda ZT, Zhao W, Zöllner S, Arnett DK, Ashley-Koch AE, Barnes KC, Blangero J, Boerwinkle E, Burchard EG, Carson AP, Chasman DI, Chen YI, Curran JE, Fornage M, Gordeuk VR, He J, Heckbert SR, Hou L, Irvin MR, Kooperberg C, Minster RL, Mitchell BD, Nouraie M, Psaty BM, Raffield LM, Reiner AP, Rich SS, Rotter JI, Shoe</w:t>
      </w:r>
      <w:r>
        <w:rPr>
          <w:rStyle w:val="docsum-authors"/>
          <w:rFonts w:ascii="Arial" w:hAnsi="Arial" w:cs="Arial"/>
          <w:color w:val="212121"/>
          <w:sz w:val="20"/>
          <w:szCs w:val="20"/>
        </w:rPr>
        <w:t>, et al</w:t>
      </w:r>
      <w:r w:rsidRPr="00E2758A">
        <w:rPr>
          <w:rStyle w:val="docsum-authors"/>
          <w:rFonts w:ascii="Arial" w:hAnsi="Arial" w:cs="Arial"/>
          <w:color w:val="212121"/>
          <w:sz w:val="20"/>
          <w:szCs w:val="20"/>
        </w:rPr>
        <w:t xml:space="preserve">. </w:t>
      </w:r>
      <w:hyperlink r:id="rId236" w:history="1">
        <w:r w:rsidRPr="001D79D9">
          <w:rPr>
            <w:rStyle w:val="Hyperlink"/>
            <w:rFonts w:ascii="Arial" w:hAnsi="Arial" w:cs="Arial"/>
            <w:b/>
            <w:bCs/>
            <w:i/>
            <w:iCs/>
            <w:sz w:val="20"/>
            <w:szCs w:val="20"/>
          </w:rPr>
          <w:t>Whole genome sequencing analysis of body mass index identifies novel African ancestry-specific risk allele.</w:t>
        </w:r>
      </w:hyperlink>
      <w:r w:rsidRPr="00E2758A">
        <w:rPr>
          <w:rFonts w:ascii="Arial" w:hAnsi="Arial" w:cs="Arial"/>
          <w:sz w:val="20"/>
          <w:szCs w:val="20"/>
        </w:rPr>
        <w:t xml:space="preserve"> </w:t>
      </w:r>
      <w:r w:rsidRPr="007A5242">
        <w:rPr>
          <w:rStyle w:val="docsum-journal-citation"/>
          <w:rFonts w:ascii="Arial" w:hAnsi="Arial" w:cs="Arial"/>
          <w:sz w:val="20"/>
          <w:szCs w:val="20"/>
        </w:rPr>
        <w:t xml:space="preserve">medRxiv. 2023 Aug 22:2023.08.21.23293271. doi: 10.1101/2023.08.21.23293271. Preprint. </w:t>
      </w:r>
      <w:r w:rsidRPr="007A5242">
        <w:rPr>
          <w:rStyle w:val="citation-part"/>
          <w:rFonts w:ascii="Arial" w:hAnsi="Arial" w:cs="Arial"/>
          <w:sz w:val="20"/>
          <w:szCs w:val="20"/>
        </w:rPr>
        <w:t>PM: </w:t>
      </w:r>
      <w:r w:rsidRPr="007A5242">
        <w:rPr>
          <w:rStyle w:val="docsum-pmid"/>
          <w:rFonts w:ascii="Arial" w:hAnsi="Arial" w:cs="Arial"/>
          <w:sz w:val="20"/>
          <w:szCs w:val="20"/>
        </w:rPr>
        <w:t>37662265. PMC10473809.</w:t>
      </w:r>
      <w:r w:rsidRPr="007A5242">
        <w:rPr>
          <w:rFonts w:ascii="Arial" w:hAnsi="Arial" w:cs="Arial"/>
          <w:sz w:val="20"/>
          <w:szCs w:val="20"/>
        </w:rPr>
        <w:t> </w:t>
      </w:r>
    </w:p>
    <w:bookmarkEnd w:id="47"/>
    <w:p w14:paraId="75545FDA" w14:textId="77777777" w:rsidR="001D79D9" w:rsidRDefault="001D79D9" w:rsidP="00261F6C">
      <w:pPr>
        <w:spacing w:after="0" w:line="240" w:lineRule="auto"/>
        <w:rPr>
          <w:rStyle w:val="docsum-authors"/>
          <w:rFonts w:ascii="Arial" w:hAnsi="Arial" w:cs="Arial"/>
          <w:color w:val="212121"/>
          <w:sz w:val="20"/>
          <w:szCs w:val="20"/>
        </w:rPr>
      </w:pPr>
    </w:p>
    <w:p w14:paraId="15D5991E" w14:textId="22B647BE" w:rsidR="00261F6C" w:rsidRDefault="00261F6C" w:rsidP="00261F6C">
      <w:pPr>
        <w:spacing w:after="0" w:line="240" w:lineRule="auto"/>
        <w:rPr>
          <w:rStyle w:val="docsum-authors"/>
          <w:rFonts w:ascii="Arial" w:hAnsi="Arial" w:cs="Arial"/>
          <w:sz w:val="20"/>
          <w:szCs w:val="20"/>
        </w:rPr>
      </w:pPr>
      <w:bookmarkStart w:id="48" w:name="_Hlk148006249"/>
      <w:r w:rsidRPr="002967DD">
        <w:rPr>
          <w:rStyle w:val="docsum-authors"/>
          <w:rFonts w:ascii="Arial" w:hAnsi="Arial" w:cs="Arial"/>
          <w:color w:val="212121"/>
          <w:sz w:val="20"/>
          <w:szCs w:val="20"/>
        </w:rPr>
        <w:t xml:space="preserve">Zhang Y, Dron JS, Bellows BK, Khera AV, Liu J, Balte PP, Oelsner EC, Amr SS, Lebo MS, Nagy A, Peloso GM, Natarajan P, Rotter JI, Willer C, Boerwinkle E, Ballantyne CM, Lutsey PL, Fornage M, Lloyd-Jones DM, Hou L, Psaty BM, Bis JC, Floyd JS, Vasan RS, Heard-Costa NL, Carson AP, Hall ME, Rich SS, Guo X, Kazi DS, de Ferranti SD, Moran AE. </w:t>
      </w:r>
      <w:hyperlink r:id="rId237" w:history="1">
        <w:r w:rsidRPr="00261F6C">
          <w:rPr>
            <w:rStyle w:val="Hyperlink"/>
            <w:rFonts w:ascii="Arial" w:hAnsi="Arial" w:cs="Arial"/>
            <w:b/>
            <w:bCs/>
            <w:i/>
            <w:iCs/>
            <w:sz w:val="20"/>
            <w:szCs w:val="20"/>
          </w:rPr>
          <w:t>Association of severe hypercholesterolemia and familial hypercholesterolemia genotype with risk of coronary heart disease</w:t>
        </w:r>
        <w:r w:rsidRPr="00261F6C">
          <w:rPr>
            <w:rStyle w:val="Hyperlink"/>
            <w:rFonts w:ascii="Arial" w:hAnsi="Arial" w:cs="Arial"/>
            <w:b/>
            <w:bCs/>
            <w:sz w:val="20"/>
            <w:szCs w:val="20"/>
            <w:shd w:val="clear" w:color="auto" w:fill="FFFFFF"/>
          </w:rPr>
          <w:t>.</w:t>
        </w:r>
      </w:hyperlink>
      <w:r w:rsidRPr="00FE119C">
        <w:rPr>
          <w:rStyle w:val="docsum-authors"/>
          <w:rFonts w:ascii="Arial" w:hAnsi="Arial" w:cs="Arial"/>
          <w:sz w:val="20"/>
          <w:szCs w:val="20"/>
        </w:rPr>
        <w:t xml:space="preserve"> </w:t>
      </w:r>
      <w:r w:rsidRPr="00FE119C">
        <w:rPr>
          <w:rStyle w:val="docsum-journal-citation"/>
          <w:rFonts w:ascii="Arial" w:hAnsi="Arial" w:cs="Arial"/>
          <w:sz w:val="20"/>
          <w:szCs w:val="20"/>
        </w:rPr>
        <w:t>Circulation. 2023 May 16</w:t>
      </w:r>
      <w:r>
        <w:rPr>
          <w:rStyle w:val="docsum-journal-citation"/>
          <w:rFonts w:ascii="Arial" w:hAnsi="Arial" w:cs="Arial"/>
          <w:sz w:val="20"/>
          <w:szCs w:val="20"/>
        </w:rPr>
        <w:t xml:space="preserve">. Vol. </w:t>
      </w:r>
      <w:r w:rsidRPr="00FE119C">
        <w:rPr>
          <w:rStyle w:val="docsum-journal-citation"/>
          <w:rFonts w:ascii="Arial" w:hAnsi="Arial" w:cs="Arial"/>
          <w:sz w:val="20"/>
          <w:szCs w:val="20"/>
        </w:rPr>
        <w:t>147</w:t>
      </w:r>
      <w:r>
        <w:rPr>
          <w:rStyle w:val="docsum-journal-citation"/>
          <w:rFonts w:ascii="Arial" w:hAnsi="Arial" w:cs="Arial"/>
          <w:sz w:val="20"/>
          <w:szCs w:val="20"/>
        </w:rPr>
        <w:t xml:space="preserve">, issue </w:t>
      </w:r>
      <w:r w:rsidRPr="00FE119C">
        <w:rPr>
          <w:rStyle w:val="docsum-journal-citation"/>
          <w:rFonts w:ascii="Arial" w:hAnsi="Arial" w:cs="Arial"/>
          <w:sz w:val="20"/>
          <w:szCs w:val="20"/>
        </w:rPr>
        <w:t>20</w:t>
      </w:r>
      <w:r>
        <w:rPr>
          <w:rStyle w:val="docsum-journal-citation"/>
          <w:rFonts w:ascii="Arial" w:hAnsi="Arial" w:cs="Arial"/>
          <w:sz w:val="20"/>
          <w:szCs w:val="20"/>
        </w:rPr>
        <w:t xml:space="preserve">, pp. </w:t>
      </w:r>
      <w:r w:rsidRPr="00FE119C">
        <w:rPr>
          <w:rStyle w:val="docsum-journal-citation"/>
          <w:rFonts w:ascii="Arial" w:hAnsi="Arial" w:cs="Arial"/>
          <w:sz w:val="20"/>
          <w:szCs w:val="20"/>
        </w:rPr>
        <w:t xml:space="preserve">1556-1559. </w:t>
      </w:r>
      <w:r w:rsidRPr="00FE119C">
        <w:rPr>
          <w:rStyle w:val="citation-part"/>
          <w:rFonts w:ascii="Arial" w:hAnsi="Arial" w:cs="Arial"/>
          <w:sz w:val="20"/>
          <w:szCs w:val="20"/>
        </w:rPr>
        <w:t>PM: </w:t>
      </w:r>
      <w:r w:rsidRPr="00FE119C">
        <w:rPr>
          <w:rStyle w:val="docsum-pmid"/>
          <w:rFonts w:ascii="Arial" w:hAnsi="Arial" w:cs="Arial"/>
          <w:sz w:val="20"/>
          <w:szCs w:val="20"/>
        </w:rPr>
        <w:t>37186683.</w:t>
      </w:r>
      <w:r w:rsidRPr="00FE119C">
        <w:rPr>
          <w:rFonts w:ascii="Arial" w:hAnsi="Arial" w:cs="Arial"/>
          <w:sz w:val="20"/>
          <w:szCs w:val="20"/>
        </w:rPr>
        <w:t xml:space="preserve"> </w:t>
      </w:r>
      <w:r w:rsidRPr="00FE119C">
        <w:rPr>
          <w:rStyle w:val="docsum-pmid"/>
          <w:rFonts w:ascii="Arial" w:hAnsi="Arial" w:cs="Arial"/>
          <w:sz w:val="20"/>
          <w:szCs w:val="20"/>
        </w:rPr>
        <w:t>PMC10188204.</w:t>
      </w:r>
      <w:r w:rsidRPr="002967DD">
        <w:rPr>
          <w:rFonts w:ascii="Arial" w:hAnsi="Arial" w:cs="Arial"/>
          <w:color w:val="4D8055"/>
          <w:sz w:val="20"/>
          <w:szCs w:val="20"/>
        </w:rPr>
        <w:t> </w:t>
      </w:r>
    </w:p>
    <w:bookmarkEnd w:id="48"/>
    <w:p w14:paraId="7EBAB9A7" w14:textId="77777777" w:rsidR="00261F6C" w:rsidRDefault="00261F6C" w:rsidP="00DA5032">
      <w:pPr>
        <w:spacing w:after="0" w:line="240" w:lineRule="auto"/>
        <w:rPr>
          <w:rStyle w:val="docsum-authors"/>
          <w:rFonts w:ascii="Arial" w:hAnsi="Arial" w:cs="Arial"/>
          <w:sz w:val="20"/>
          <w:szCs w:val="20"/>
        </w:rPr>
      </w:pPr>
    </w:p>
    <w:p w14:paraId="19FADAF0" w14:textId="69E460D0" w:rsidR="00855052" w:rsidRPr="00D4379F" w:rsidRDefault="00DA5032" w:rsidP="00DA5032">
      <w:pPr>
        <w:spacing w:after="0" w:line="240" w:lineRule="auto"/>
        <w:rPr>
          <w:rStyle w:val="docsum-pmid"/>
          <w:rFonts w:ascii="Arial" w:hAnsi="Arial" w:cs="Arial"/>
          <w:sz w:val="20"/>
          <w:szCs w:val="20"/>
        </w:rPr>
      </w:pPr>
      <w:r w:rsidRPr="00D4379F">
        <w:rPr>
          <w:rStyle w:val="docsum-authors"/>
          <w:rFonts w:ascii="Arial" w:hAnsi="Arial" w:cs="Arial"/>
          <w:sz w:val="20"/>
          <w:szCs w:val="20"/>
        </w:rPr>
        <w:t>Zhang Y, Liu X, Wiggins KL, Kurniansyah N, Guo X, Rodrigue AL, Zhao W, Yanek LR, Ratliff SM, Pitsillides A, Aguirre Patiño JS, Sofer T, Arking DE, Austin TR, Beiser AS, Blangero J, Boerwinkle E, Bressler J, Curran JE, Hou L, Hughes TM, Kardia SL, Launer L, Levy D, Mosley TH, Nasrallah IM, Rich SS, Rotter JI, Seshadri S, Tarraf W, González KA, Ramachandran V, Yaffe K, Nyquist PA, Psaty BM, DeCarli CS, Smith JA, Glahn DC, González HM, Bis JC, Fornage M, Heckbert SR, Fitzpatrick AL, Liu C, Satizabal CL.</w:t>
      </w:r>
      <w:r w:rsidRPr="00D4379F">
        <w:rPr>
          <w:rFonts w:ascii="Arial" w:hAnsi="Arial" w:cs="Arial"/>
          <w:sz w:val="20"/>
          <w:szCs w:val="20"/>
        </w:rPr>
        <w:t xml:space="preserve"> </w:t>
      </w:r>
      <w:hyperlink r:id="rId238" w:history="1">
        <w:r w:rsidRPr="00ED2972">
          <w:rPr>
            <w:rStyle w:val="Hyperlink"/>
            <w:rFonts w:ascii="Arial" w:hAnsi="Arial" w:cs="Arial"/>
            <w:b/>
            <w:bCs/>
            <w:i/>
            <w:iCs/>
            <w:sz w:val="20"/>
            <w:szCs w:val="20"/>
          </w:rPr>
          <w:t xml:space="preserve">Association of </w:t>
        </w:r>
        <w:r>
          <w:rPr>
            <w:rStyle w:val="Hyperlink"/>
            <w:rFonts w:ascii="Arial" w:hAnsi="Arial" w:cs="Arial"/>
            <w:b/>
            <w:bCs/>
            <w:i/>
            <w:iCs/>
            <w:sz w:val="20"/>
            <w:szCs w:val="20"/>
          </w:rPr>
          <w:t>m</w:t>
        </w:r>
        <w:r w:rsidRPr="00ED2972">
          <w:rPr>
            <w:rStyle w:val="Hyperlink"/>
            <w:rFonts w:ascii="Arial" w:hAnsi="Arial" w:cs="Arial"/>
            <w:b/>
            <w:bCs/>
            <w:i/>
            <w:iCs/>
            <w:sz w:val="20"/>
            <w:szCs w:val="20"/>
          </w:rPr>
          <w:t xml:space="preserve">itochondrial DNA </w:t>
        </w:r>
        <w:r>
          <w:rPr>
            <w:rStyle w:val="Hyperlink"/>
            <w:rFonts w:ascii="Arial" w:hAnsi="Arial" w:cs="Arial"/>
            <w:b/>
            <w:bCs/>
            <w:i/>
            <w:iCs/>
            <w:sz w:val="20"/>
            <w:szCs w:val="20"/>
          </w:rPr>
          <w:t>c</w:t>
        </w:r>
        <w:r w:rsidRPr="00ED2972">
          <w:rPr>
            <w:rStyle w:val="Hyperlink"/>
            <w:rFonts w:ascii="Arial" w:hAnsi="Arial" w:cs="Arial"/>
            <w:b/>
            <w:bCs/>
            <w:i/>
            <w:iCs/>
            <w:sz w:val="20"/>
            <w:szCs w:val="20"/>
          </w:rPr>
          <w:t xml:space="preserve">opy </w:t>
        </w:r>
        <w:r>
          <w:rPr>
            <w:rStyle w:val="Hyperlink"/>
            <w:rFonts w:ascii="Arial" w:hAnsi="Arial" w:cs="Arial"/>
            <w:b/>
            <w:bCs/>
            <w:i/>
            <w:iCs/>
            <w:sz w:val="20"/>
            <w:szCs w:val="20"/>
          </w:rPr>
          <w:t>nu</w:t>
        </w:r>
        <w:r w:rsidRPr="00ED2972">
          <w:rPr>
            <w:rStyle w:val="Hyperlink"/>
            <w:rFonts w:ascii="Arial" w:hAnsi="Arial" w:cs="Arial"/>
            <w:b/>
            <w:bCs/>
            <w:i/>
            <w:iCs/>
            <w:sz w:val="20"/>
            <w:szCs w:val="20"/>
          </w:rPr>
          <w:t xml:space="preserve">mber </w:t>
        </w:r>
        <w:r>
          <w:rPr>
            <w:rStyle w:val="Hyperlink"/>
            <w:rFonts w:ascii="Arial" w:hAnsi="Arial" w:cs="Arial"/>
            <w:b/>
            <w:bCs/>
            <w:i/>
            <w:iCs/>
            <w:sz w:val="20"/>
            <w:szCs w:val="20"/>
          </w:rPr>
          <w:t>w</w:t>
        </w:r>
        <w:r w:rsidRPr="00ED2972">
          <w:rPr>
            <w:rStyle w:val="Hyperlink"/>
            <w:rFonts w:ascii="Arial" w:hAnsi="Arial" w:cs="Arial"/>
            <w:b/>
            <w:bCs/>
            <w:i/>
            <w:iCs/>
            <w:sz w:val="20"/>
            <w:szCs w:val="20"/>
          </w:rPr>
          <w:t xml:space="preserve">ith </w:t>
        </w:r>
        <w:r>
          <w:rPr>
            <w:rStyle w:val="Hyperlink"/>
            <w:rFonts w:ascii="Arial" w:hAnsi="Arial" w:cs="Arial"/>
            <w:b/>
            <w:bCs/>
            <w:i/>
            <w:iCs/>
            <w:sz w:val="20"/>
            <w:szCs w:val="20"/>
          </w:rPr>
          <w:t>b</w:t>
        </w:r>
        <w:r w:rsidRPr="00ED2972">
          <w:rPr>
            <w:rStyle w:val="Hyperlink"/>
            <w:rFonts w:ascii="Arial" w:hAnsi="Arial" w:cs="Arial"/>
            <w:b/>
            <w:bCs/>
            <w:i/>
            <w:iCs/>
            <w:sz w:val="20"/>
            <w:szCs w:val="20"/>
          </w:rPr>
          <w:t xml:space="preserve">rain MRI </w:t>
        </w:r>
        <w:r>
          <w:rPr>
            <w:rStyle w:val="Hyperlink"/>
            <w:rFonts w:ascii="Arial" w:hAnsi="Arial" w:cs="Arial"/>
            <w:b/>
            <w:bCs/>
            <w:i/>
            <w:iCs/>
            <w:sz w:val="20"/>
            <w:szCs w:val="20"/>
          </w:rPr>
          <w:t>m</w:t>
        </w:r>
        <w:r w:rsidRPr="00ED2972">
          <w:rPr>
            <w:rStyle w:val="Hyperlink"/>
            <w:rFonts w:ascii="Arial" w:hAnsi="Arial" w:cs="Arial"/>
            <w:b/>
            <w:bCs/>
            <w:i/>
            <w:iCs/>
            <w:sz w:val="20"/>
            <w:szCs w:val="20"/>
          </w:rPr>
          <w:t xml:space="preserve">arkers and </w:t>
        </w:r>
        <w:r>
          <w:rPr>
            <w:rStyle w:val="Hyperlink"/>
            <w:rFonts w:ascii="Arial" w:hAnsi="Arial" w:cs="Arial"/>
            <w:b/>
            <w:bCs/>
            <w:i/>
            <w:iCs/>
            <w:sz w:val="20"/>
            <w:szCs w:val="20"/>
          </w:rPr>
          <w:t>c</w:t>
        </w:r>
        <w:r w:rsidRPr="00ED2972">
          <w:rPr>
            <w:rStyle w:val="Hyperlink"/>
            <w:rFonts w:ascii="Arial" w:hAnsi="Arial" w:cs="Arial"/>
            <w:b/>
            <w:bCs/>
            <w:i/>
            <w:iCs/>
            <w:sz w:val="20"/>
            <w:szCs w:val="20"/>
          </w:rPr>
          <w:t xml:space="preserve">ognitive </w:t>
        </w:r>
        <w:r>
          <w:rPr>
            <w:rStyle w:val="Hyperlink"/>
            <w:rFonts w:ascii="Arial" w:hAnsi="Arial" w:cs="Arial"/>
            <w:b/>
            <w:bCs/>
            <w:i/>
            <w:iCs/>
            <w:sz w:val="20"/>
            <w:szCs w:val="20"/>
          </w:rPr>
          <w:t>f</w:t>
        </w:r>
        <w:r w:rsidRPr="00ED2972">
          <w:rPr>
            <w:rStyle w:val="Hyperlink"/>
            <w:rFonts w:ascii="Arial" w:hAnsi="Arial" w:cs="Arial"/>
            <w:b/>
            <w:bCs/>
            <w:i/>
            <w:iCs/>
            <w:sz w:val="20"/>
            <w:szCs w:val="20"/>
          </w:rPr>
          <w:t xml:space="preserve">unction: </w:t>
        </w:r>
        <w:r>
          <w:rPr>
            <w:rStyle w:val="Hyperlink"/>
            <w:rFonts w:ascii="Arial" w:hAnsi="Arial" w:cs="Arial"/>
            <w:b/>
            <w:bCs/>
            <w:i/>
            <w:iCs/>
            <w:sz w:val="20"/>
            <w:szCs w:val="20"/>
          </w:rPr>
          <w:t>a</w:t>
        </w:r>
        <w:r w:rsidRPr="00ED2972">
          <w:rPr>
            <w:rStyle w:val="Hyperlink"/>
            <w:rFonts w:ascii="Arial" w:hAnsi="Arial" w:cs="Arial"/>
            <w:b/>
            <w:bCs/>
            <w:i/>
            <w:iCs/>
            <w:sz w:val="20"/>
            <w:szCs w:val="20"/>
          </w:rPr>
          <w:t xml:space="preserve"> </w:t>
        </w:r>
        <w:r>
          <w:rPr>
            <w:rStyle w:val="Hyperlink"/>
            <w:rFonts w:ascii="Arial" w:hAnsi="Arial" w:cs="Arial"/>
            <w:b/>
            <w:bCs/>
            <w:i/>
            <w:iCs/>
            <w:sz w:val="20"/>
            <w:szCs w:val="20"/>
          </w:rPr>
          <w:t>m</w:t>
        </w:r>
        <w:r w:rsidRPr="00ED2972">
          <w:rPr>
            <w:rStyle w:val="Hyperlink"/>
            <w:rFonts w:ascii="Arial" w:hAnsi="Arial" w:cs="Arial"/>
            <w:b/>
            <w:bCs/>
            <w:i/>
            <w:iCs/>
            <w:sz w:val="20"/>
            <w:szCs w:val="20"/>
          </w:rPr>
          <w:t xml:space="preserve">eta-analysis of </w:t>
        </w:r>
        <w:r>
          <w:rPr>
            <w:rStyle w:val="Hyperlink"/>
            <w:rFonts w:ascii="Arial" w:hAnsi="Arial" w:cs="Arial"/>
            <w:b/>
            <w:bCs/>
            <w:i/>
            <w:iCs/>
            <w:sz w:val="20"/>
            <w:szCs w:val="20"/>
          </w:rPr>
          <w:t>c</w:t>
        </w:r>
        <w:r w:rsidRPr="00ED2972">
          <w:rPr>
            <w:rStyle w:val="Hyperlink"/>
            <w:rFonts w:ascii="Arial" w:hAnsi="Arial" w:cs="Arial"/>
            <w:b/>
            <w:bCs/>
            <w:i/>
            <w:iCs/>
            <w:sz w:val="20"/>
            <w:szCs w:val="20"/>
          </w:rPr>
          <w:t>ommunity-</w:t>
        </w:r>
        <w:r>
          <w:rPr>
            <w:rStyle w:val="Hyperlink"/>
            <w:rFonts w:ascii="Arial" w:hAnsi="Arial" w:cs="Arial"/>
            <w:b/>
            <w:bCs/>
            <w:i/>
            <w:iCs/>
            <w:sz w:val="20"/>
            <w:szCs w:val="20"/>
          </w:rPr>
          <w:t>b</w:t>
        </w:r>
        <w:r w:rsidRPr="00ED2972">
          <w:rPr>
            <w:rStyle w:val="Hyperlink"/>
            <w:rFonts w:ascii="Arial" w:hAnsi="Arial" w:cs="Arial"/>
            <w:b/>
            <w:bCs/>
            <w:i/>
            <w:iCs/>
            <w:sz w:val="20"/>
            <w:szCs w:val="20"/>
          </w:rPr>
          <w:t xml:space="preserve">ased </w:t>
        </w:r>
        <w:r>
          <w:rPr>
            <w:rStyle w:val="Hyperlink"/>
            <w:rFonts w:ascii="Arial" w:hAnsi="Arial" w:cs="Arial"/>
            <w:b/>
            <w:bCs/>
            <w:i/>
            <w:iCs/>
            <w:sz w:val="20"/>
            <w:szCs w:val="20"/>
          </w:rPr>
          <w:t>co</w:t>
        </w:r>
        <w:r w:rsidRPr="00ED2972">
          <w:rPr>
            <w:rStyle w:val="Hyperlink"/>
            <w:rFonts w:ascii="Arial" w:hAnsi="Arial" w:cs="Arial"/>
            <w:b/>
            <w:bCs/>
            <w:i/>
            <w:iCs/>
            <w:sz w:val="20"/>
            <w:szCs w:val="20"/>
          </w:rPr>
          <w:t>horts</w:t>
        </w:r>
        <w:r w:rsidRPr="00ED2972">
          <w:rPr>
            <w:rStyle w:val="Hyperlink"/>
            <w:rFonts w:ascii="Arial" w:hAnsi="Arial" w:cs="Arial"/>
            <w:b/>
            <w:bCs/>
            <w:i/>
            <w:iCs/>
            <w:sz w:val="20"/>
            <w:szCs w:val="20"/>
            <w:u w:val="none"/>
          </w:rPr>
          <w:t>.</w:t>
        </w:r>
        <w:r w:rsidRPr="00ED2972">
          <w:rPr>
            <w:rStyle w:val="Hyperlink"/>
            <w:rFonts w:ascii="Arial" w:hAnsi="Arial" w:cs="Arial"/>
            <w:sz w:val="20"/>
            <w:szCs w:val="20"/>
            <w:u w:val="none"/>
          </w:rPr>
          <w:t xml:space="preserve"> </w:t>
        </w:r>
      </w:hyperlink>
      <w:r w:rsidR="00622A40" w:rsidRPr="00622A40">
        <w:rPr>
          <w:rFonts w:ascii="Arial" w:hAnsi="Arial" w:cs="Arial"/>
        </w:rPr>
        <w:t xml:space="preserve"> </w:t>
      </w:r>
      <w:r w:rsidR="00622A40" w:rsidRPr="00622A40">
        <w:rPr>
          <w:rStyle w:val="docsum-journal-citation"/>
          <w:rFonts w:ascii="Arial" w:hAnsi="Arial" w:cs="Arial"/>
          <w:sz w:val="20"/>
          <w:szCs w:val="20"/>
        </w:rPr>
        <w:t xml:space="preserve">Neurology. </w:t>
      </w:r>
      <w:proofErr w:type="gramStart"/>
      <w:r w:rsidR="00622A40" w:rsidRPr="00622A40">
        <w:rPr>
          <w:rStyle w:val="docsum-journal-citation"/>
          <w:rFonts w:ascii="Arial" w:hAnsi="Arial" w:cs="Arial"/>
          <w:sz w:val="20"/>
          <w:szCs w:val="20"/>
        </w:rPr>
        <w:t xml:space="preserve">2023 </w:t>
      </w:r>
      <w:r w:rsidR="00622A40" w:rsidRPr="00622A40">
        <w:rPr>
          <w:rFonts w:ascii="Arial" w:hAnsi="Arial" w:cs="Arial"/>
          <w:sz w:val="20"/>
          <w:szCs w:val="20"/>
        </w:rPr>
        <w:t>May</w:t>
      </w:r>
      <w:proofErr w:type="gramEnd"/>
      <w:r w:rsidR="00622A40" w:rsidRPr="00622A40">
        <w:rPr>
          <w:rFonts w:ascii="Arial" w:hAnsi="Arial" w:cs="Arial"/>
          <w:sz w:val="20"/>
          <w:szCs w:val="20"/>
        </w:rPr>
        <w:t xml:space="preserve"> 2. Vol. 100, issue 18, e1930-e1943</w:t>
      </w:r>
      <w:r w:rsidR="00622A40" w:rsidRPr="00622A40">
        <w:rPr>
          <w:rStyle w:val="docsum-journal-citation"/>
          <w:rFonts w:ascii="Arial" w:hAnsi="Arial" w:cs="Arial"/>
          <w:sz w:val="20"/>
          <w:szCs w:val="20"/>
        </w:rPr>
        <w:t>.</w:t>
      </w:r>
      <w:r w:rsidR="00622A40" w:rsidRPr="00622A40">
        <w:rPr>
          <w:rFonts w:ascii="Arial" w:hAnsi="Arial" w:cs="Arial"/>
          <w:sz w:val="20"/>
          <w:szCs w:val="20"/>
        </w:rPr>
        <w:t xml:space="preserve"> </w:t>
      </w:r>
      <w:r w:rsidR="00622A40" w:rsidRPr="00622A40">
        <w:rPr>
          <w:rStyle w:val="citation-part"/>
          <w:rFonts w:ascii="Arial" w:hAnsi="Arial" w:cs="Arial"/>
          <w:sz w:val="20"/>
          <w:szCs w:val="20"/>
        </w:rPr>
        <w:t xml:space="preserve">PM: </w:t>
      </w:r>
      <w:r w:rsidR="00622A40" w:rsidRPr="00622A40">
        <w:rPr>
          <w:rStyle w:val="docsum-pmid"/>
          <w:rFonts w:ascii="Arial" w:hAnsi="Arial" w:cs="Arial"/>
          <w:sz w:val="20"/>
          <w:szCs w:val="20"/>
        </w:rPr>
        <w:t>36927883. PMC10159770.</w:t>
      </w:r>
    </w:p>
    <w:p w14:paraId="32FA69C6" w14:textId="77777777" w:rsidR="00DA5032" w:rsidRDefault="00DA5032" w:rsidP="00F62947">
      <w:pPr>
        <w:spacing w:after="0" w:line="240" w:lineRule="auto"/>
        <w:rPr>
          <w:rStyle w:val="docsum-authors"/>
          <w:rFonts w:ascii="Arial" w:hAnsi="Arial" w:cs="Arial"/>
          <w:sz w:val="20"/>
          <w:szCs w:val="20"/>
        </w:rPr>
      </w:pPr>
    </w:p>
    <w:p w14:paraId="47A3EA5A" w14:textId="54BA4BF5" w:rsidR="00584D6F" w:rsidRDefault="00584D6F" w:rsidP="00F62947">
      <w:pPr>
        <w:spacing w:after="0" w:line="240" w:lineRule="auto"/>
        <w:rPr>
          <w:rStyle w:val="ahead-of-print"/>
          <w:rFonts w:ascii="Arial" w:hAnsi="Arial" w:cs="Arial"/>
          <w:color w:val="FF0000"/>
          <w:sz w:val="20"/>
          <w:szCs w:val="20"/>
        </w:rPr>
      </w:pPr>
      <w:bookmarkStart w:id="49" w:name="_Hlk148006266"/>
      <w:r w:rsidRPr="0069786B">
        <w:rPr>
          <w:rFonts w:ascii="Arial" w:hAnsi="Arial" w:cs="Arial"/>
          <w:color w:val="212121"/>
          <w:sz w:val="20"/>
          <w:szCs w:val="20"/>
        </w:rPr>
        <w:t xml:space="preserve">Zhang X, Sander JL, Boudreau RM, Arnold AM, Justice JN, Espeland MA, Kuchel GA, Barzilai N, Kuller LH, Lopez OL, Kritchevsky SB, Newman AB. </w:t>
      </w:r>
      <w:hyperlink r:id="rId239" w:history="1">
        <w:r w:rsidRPr="009662A9">
          <w:rPr>
            <w:rStyle w:val="Hyperlink"/>
            <w:rFonts w:cstheme="minorBidi"/>
            <w:b/>
            <w:bCs/>
            <w:i/>
            <w:iCs/>
          </w:rPr>
          <w:t>Association of a blood-based aging biomarker index with death and chronic disease: Cardiovascular Health Study.</w:t>
        </w:r>
      </w:hyperlink>
      <w:r w:rsidRPr="0069786B">
        <w:rPr>
          <w:rFonts w:ascii="Arial" w:hAnsi="Arial" w:cs="Arial"/>
          <w:color w:val="212121"/>
          <w:sz w:val="20"/>
          <w:szCs w:val="20"/>
        </w:rPr>
        <w:t xml:space="preserve"> </w:t>
      </w:r>
      <w:r w:rsidRPr="00574201">
        <w:rPr>
          <w:rStyle w:val="docsum-authors"/>
          <w:rFonts w:ascii="Arial" w:hAnsi="Arial" w:cs="Arial"/>
          <w:sz w:val="20"/>
          <w:szCs w:val="20"/>
        </w:rPr>
        <w:t>J Gerontol A</w:t>
      </w:r>
      <w:r w:rsidRPr="009662A9">
        <w:rPr>
          <w:rStyle w:val="docsum-authors"/>
        </w:rPr>
        <w:t xml:space="preserve"> </w:t>
      </w:r>
      <w:r w:rsidRPr="00574201">
        <w:rPr>
          <w:rStyle w:val="docsum-authors"/>
          <w:rFonts w:ascii="Arial" w:hAnsi="Arial" w:cs="Arial"/>
          <w:sz w:val="20"/>
          <w:szCs w:val="20"/>
        </w:rPr>
        <w:t>Biol Sci Med Sci. 2023 Jul 19. doi: 10.1093/gerona/glad172. Online ahead of print. PM: 37464278.</w:t>
      </w:r>
      <w:r w:rsidR="0097425B" w:rsidRPr="0097425B">
        <w:t xml:space="preserve"> </w:t>
      </w:r>
      <w:r w:rsidR="0097425B" w:rsidRPr="0097425B">
        <w:rPr>
          <w:rStyle w:val="docsum-authors"/>
          <w:rFonts w:ascii="Arial" w:hAnsi="Arial" w:cs="Arial"/>
          <w:sz w:val="20"/>
          <w:szCs w:val="20"/>
        </w:rPr>
        <w:t>PMC10799760</w:t>
      </w:r>
      <w:r w:rsidRPr="00574201">
        <w:rPr>
          <w:rStyle w:val="docsum-authors"/>
          <w:rFonts w:ascii="Arial" w:hAnsi="Arial" w:cs="Arial"/>
          <w:sz w:val="20"/>
          <w:szCs w:val="20"/>
        </w:rPr>
        <w:t>.</w:t>
      </w:r>
      <w:r w:rsidRPr="0069786B">
        <w:rPr>
          <w:rFonts w:ascii="Arial" w:hAnsi="Arial" w:cs="Arial"/>
          <w:color w:val="494949"/>
          <w:sz w:val="20"/>
          <w:szCs w:val="20"/>
          <w:shd w:val="clear" w:color="auto" w:fill="FFFFFF"/>
        </w:rPr>
        <w:t> </w:t>
      </w:r>
      <w:r w:rsidRPr="0069786B">
        <w:rPr>
          <w:rStyle w:val="ahead-of-print"/>
          <w:rFonts w:ascii="Arial" w:hAnsi="Arial" w:cs="Arial"/>
          <w:color w:val="FF0000"/>
          <w:sz w:val="20"/>
          <w:szCs w:val="20"/>
        </w:rPr>
        <w:t xml:space="preserve"> </w:t>
      </w:r>
    </w:p>
    <w:p w14:paraId="3697C9AF" w14:textId="77777777" w:rsidR="00584D6F" w:rsidRDefault="00584D6F" w:rsidP="00F62947">
      <w:pPr>
        <w:spacing w:after="0" w:line="240" w:lineRule="auto"/>
        <w:rPr>
          <w:rStyle w:val="ahead-of-print"/>
          <w:rFonts w:ascii="Arial" w:hAnsi="Arial" w:cs="Arial"/>
          <w:color w:val="FF0000"/>
          <w:sz w:val="20"/>
          <w:szCs w:val="20"/>
        </w:rPr>
      </w:pPr>
    </w:p>
    <w:p w14:paraId="7695F2C4" w14:textId="052768A1" w:rsidR="007C229A" w:rsidRDefault="00261F6C" w:rsidP="00F62947">
      <w:pPr>
        <w:spacing w:after="0" w:line="240" w:lineRule="auto"/>
        <w:rPr>
          <w:rStyle w:val="docsum-authors"/>
          <w:rFonts w:ascii="Arial" w:hAnsi="Arial" w:cs="Arial"/>
          <w:sz w:val="20"/>
          <w:szCs w:val="20"/>
        </w:rPr>
      </w:pPr>
      <w:r w:rsidRPr="002967DD">
        <w:rPr>
          <w:rStyle w:val="docsum-authors"/>
          <w:rFonts w:ascii="Arial" w:hAnsi="Arial" w:cs="Arial"/>
          <w:color w:val="212121"/>
          <w:sz w:val="20"/>
          <w:szCs w:val="20"/>
        </w:rPr>
        <w:t xml:space="preserve">Zhou TD, Zhang Z, Balachandrasekaran A, Raji CA, Becker JT, Kuller LH, Ge Y, Lopez OL, Dai W, Gach HM. </w:t>
      </w:r>
      <w:hyperlink r:id="rId240" w:history="1">
        <w:r w:rsidRPr="00261F6C">
          <w:rPr>
            <w:rStyle w:val="Hyperlink"/>
            <w:rFonts w:ascii="Arial" w:hAnsi="Arial" w:cs="Arial"/>
            <w:b/>
            <w:bCs/>
            <w:i/>
            <w:iCs/>
            <w:sz w:val="20"/>
            <w:szCs w:val="20"/>
          </w:rPr>
          <w:t>Prospective longitudinal perfusion in probable Alzheimer's Disease correlated with atrophy in temporal lobe.</w:t>
        </w:r>
      </w:hyperlink>
      <w:r w:rsidRPr="002967DD">
        <w:rPr>
          <w:rStyle w:val="docsum-authors"/>
          <w:rFonts w:ascii="Arial" w:hAnsi="Arial" w:cs="Arial"/>
          <w:color w:val="212121"/>
          <w:sz w:val="20"/>
          <w:szCs w:val="20"/>
        </w:rPr>
        <w:t xml:space="preserve"> </w:t>
      </w:r>
      <w:r w:rsidRPr="00FE119C">
        <w:rPr>
          <w:rStyle w:val="docsum-journal-citation"/>
          <w:rFonts w:ascii="Arial" w:hAnsi="Arial" w:cs="Arial"/>
          <w:sz w:val="20"/>
          <w:szCs w:val="20"/>
        </w:rPr>
        <w:t xml:space="preserve">Aging Dis. 2023 May 9. doi: 10.14336/AD.2023.0430. Online ahead of print. </w:t>
      </w:r>
      <w:r w:rsidRPr="00FE119C">
        <w:rPr>
          <w:rStyle w:val="citation-part"/>
          <w:rFonts w:ascii="Arial" w:hAnsi="Arial" w:cs="Arial"/>
          <w:sz w:val="20"/>
          <w:szCs w:val="20"/>
        </w:rPr>
        <w:t>PM: </w:t>
      </w:r>
      <w:r w:rsidRPr="00FE119C">
        <w:rPr>
          <w:rStyle w:val="docsum-pmid"/>
          <w:rFonts w:ascii="Arial" w:hAnsi="Arial" w:cs="Arial"/>
          <w:sz w:val="20"/>
          <w:szCs w:val="20"/>
        </w:rPr>
        <w:t xml:space="preserve">37196135. </w:t>
      </w:r>
      <w:r w:rsidR="00E50F59" w:rsidRPr="00E50F59">
        <w:rPr>
          <w:rFonts w:ascii="Arial" w:hAnsi="Arial" w:cs="Arial"/>
          <w:sz w:val="20"/>
          <w:szCs w:val="20"/>
        </w:rPr>
        <w:t>PMC11272196</w:t>
      </w:r>
      <w:r w:rsidR="00E50F59">
        <w:rPr>
          <w:rFonts w:ascii="Arial" w:hAnsi="Arial" w:cs="Arial"/>
          <w:sz w:val="20"/>
          <w:szCs w:val="20"/>
        </w:rPr>
        <w:t>.</w:t>
      </w:r>
    </w:p>
    <w:bookmarkEnd w:id="49"/>
    <w:p w14:paraId="14837B78" w14:textId="77777777" w:rsidR="00261F6C" w:rsidRDefault="00261F6C" w:rsidP="00F62947">
      <w:pPr>
        <w:spacing w:after="0" w:line="240" w:lineRule="auto"/>
        <w:rPr>
          <w:rStyle w:val="docsum-authors"/>
          <w:rFonts w:ascii="Arial" w:hAnsi="Arial" w:cs="Arial"/>
          <w:sz w:val="20"/>
          <w:szCs w:val="20"/>
        </w:rPr>
      </w:pPr>
    </w:p>
    <w:p w14:paraId="787584F6" w14:textId="77777777" w:rsidR="00261F6C" w:rsidRDefault="00261F6C" w:rsidP="00F62947">
      <w:pPr>
        <w:spacing w:after="0" w:line="240" w:lineRule="auto"/>
        <w:rPr>
          <w:rStyle w:val="docsum-authors"/>
          <w:rFonts w:ascii="Arial" w:hAnsi="Arial" w:cs="Arial"/>
          <w:sz w:val="20"/>
          <w:szCs w:val="20"/>
        </w:rPr>
      </w:pPr>
    </w:p>
    <w:p w14:paraId="36115C6D" w14:textId="77777777" w:rsidR="00261F6C" w:rsidRDefault="00261F6C" w:rsidP="00F62947">
      <w:pPr>
        <w:spacing w:after="0" w:line="240" w:lineRule="auto"/>
        <w:rPr>
          <w:rStyle w:val="docsum-authors"/>
          <w:rFonts w:ascii="Arial" w:hAnsi="Arial" w:cs="Arial"/>
          <w:sz w:val="20"/>
          <w:szCs w:val="20"/>
        </w:rPr>
      </w:pPr>
    </w:p>
    <w:p w14:paraId="2EA9F29E" w14:textId="77777777" w:rsidR="00261F6C" w:rsidRDefault="00261F6C" w:rsidP="00F62947">
      <w:pPr>
        <w:spacing w:after="0" w:line="240" w:lineRule="auto"/>
        <w:rPr>
          <w:rStyle w:val="docsum-authors"/>
          <w:rFonts w:ascii="Arial" w:hAnsi="Arial" w:cs="Arial"/>
          <w:sz w:val="20"/>
          <w:szCs w:val="20"/>
        </w:rPr>
      </w:pPr>
    </w:p>
    <w:p w14:paraId="118F13BA" w14:textId="53138389" w:rsidR="00F62947" w:rsidRDefault="00F62947" w:rsidP="00F62947">
      <w:pPr>
        <w:spacing w:after="0" w:line="240" w:lineRule="auto"/>
        <w:rPr>
          <w:rFonts w:ascii="Arial" w:hAnsi="Arial" w:cs="Arial"/>
          <w:sz w:val="20"/>
          <w:szCs w:val="20"/>
        </w:rPr>
      </w:pPr>
      <w:r w:rsidRPr="003E6CEB">
        <w:rPr>
          <w:rStyle w:val="docsum-authors"/>
          <w:rFonts w:ascii="Arial" w:hAnsi="Arial" w:cs="Arial"/>
          <w:sz w:val="20"/>
          <w:szCs w:val="20"/>
        </w:rPr>
        <w:t>Ahiawodzi P, Buzkova P, Lichtenstein AH, Matthan NR, Ix JH, Kizer JR, Tracy RP, Arnold A, Newman AB, Siscovick D, Djousse L, Mukamal KJ.</w:t>
      </w:r>
      <w:r w:rsidRPr="003E6CEB">
        <w:rPr>
          <w:rFonts w:ascii="Arial" w:hAnsi="Arial" w:cs="Arial"/>
          <w:sz w:val="20"/>
          <w:szCs w:val="20"/>
        </w:rPr>
        <w:t xml:space="preserve"> </w:t>
      </w:r>
      <w:hyperlink r:id="rId241" w:history="1">
        <w:r w:rsidRPr="003E6CEB">
          <w:rPr>
            <w:rStyle w:val="Hyperlink"/>
            <w:rFonts w:ascii="Arial" w:hAnsi="Arial" w:cs="Arial"/>
            <w:b/>
            <w:bCs/>
            <w:i/>
            <w:iCs/>
            <w:sz w:val="20"/>
            <w:szCs w:val="20"/>
          </w:rPr>
          <w:t xml:space="preserve">The </w:t>
        </w:r>
        <w:r>
          <w:rPr>
            <w:rStyle w:val="Hyperlink"/>
            <w:rFonts w:ascii="Arial" w:hAnsi="Arial" w:cs="Arial"/>
            <w:b/>
            <w:bCs/>
            <w:i/>
            <w:iCs/>
            <w:sz w:val="20"/>
            <w:szCs w:val="20"/>
          </w:rPr>
          <w:t>a</w:t>
        </w:r>
        <w:r w:rsidRPr="003E6CEB">
          <w:rPr>
            <w:rStyle w:val="Hyperlink"/>
            <w:rFonts w:ascii="Arial" w:hAnsi="Arial" w:cs="Arial"/>
            <w:b/>
            <w:bCs/>
            <w:i/>
            <w:iCs/>
            <w:sz w:val="20"/>
            <w:szCs w:val="20"/>
          </w:rPr>
          <w:t xml:space="preserve">ssociations of </w:t>
        </w:r>
        <w:r>
          <w:rPr>
            <w:rStyle w:val="Hyperlink"/>
            <w:rFonts w:ascii="Arial" w:hAnsi="Arial" w:cs="Arial"/>
            <w:b/>
            <w:bCs/>
            <w:i/>
            <w:iCs/>
            <w:sz w:val="20"/>
            <w:szCs w:val="20"/>
          </w:rPr>
          <w:t>i</w:t>
        </w:r>
        <w:r w:rsidRPr="003E6CEB">
          <w:rPr>
            <w:rStyle w:val="Hyperlink"/>
            <w:rFonts w:ascii="Arial" w:hAnsi="Arial" w:cs="Arial"/>
            <w:b/>
            <w:bCs/>
            <w:i/>
            <w:iCs/>
            <w:sz w:val="20"/>
            <w:szCs w:val="20"/>
          </w:rPr>
          <w:t xml:space="preserve">ndividual and </w:t>
        </w:r>
        <w:r>
          <w:rPr>
            <w:rStyle w:val="Hyperlink"/>
            <w:rFonts w:ascii="Arial" w:hAnsi="Arial" w:cs="Arial"/>
            <w:b/>
            <w:bCs/>
            <w:i/>
            <w:iCs/>
            <w:sz w:val="20"/>
            <w:szCs w:val="20"/>
          </w:rPr>
          <w:t>s</w:t>
        </w:r>
        <w:r w:rsidRPr="003E6CEB">
          <w:rPr>
            <w:rStyle w:val="Hyperlink"/>
            <w:rFonts w:ascii="Arial" w:hAnsi="Arial" w:cs="Arial"/>
            <w:b/>
            <w:bCs/>
            <w:i/>
            <w:iCs/>
            <w:sz w:val="20"/>
            <w:szCs w:val="20"/>
          </w:rPr>
          <w:t xml:space="preserve">ubclasses of </w:t>
        </w:r>
        <w:r>
          <w:rPr>
            <w:rStyle w:val="Hyperlink"/>
            <w:rFonts w:ascii="Arial" w:hAnsi="Arial" w:cs="Arial"/>
            <w:b/>
            <w:bCs/>
            <w:i/>
            <w:iCs/>
            <w:sz w:val="20"/>
            <w:szCs w:val="20"/>
          </w:rPr>
          <w:t>n</w:t>
        </w:r>
        <w:r w:rsidRPr="003E6CEB">
          <w:rPr>
            <w:rStyle w:val="Hyperlink"/>
            <w:rFonts w:ascii="Arial" w:hAnsi="Arial" w:cs="Arial"/>
            <w:b/>
            <w:bCs/>
            <w:i/>
            <w:iCs/>
            <w:sz w:val="20"/>
            <w:szCs w:val="20"/>
          </w:rPr>
          <w:t>on-</w:t>
        </w:r>
        <w:r>
          <w:rPr>
            <w:rStyle w:val="Hyperlink"/>
            <w:rFonts w:ascii="Arial" w:hAnsi="Arial" w:cs="Arial"/>
            <w:b/>
            <w:bCs/>
            <w:i/>
            <w:iCs/>
            <w:sz w:val="20"/>
            <w:szCs w:val="20"/>
          </w:rPr>
          <w:t>e</w:t>
        </w:r>
        <w:r w:rsidRPr="003E6CEB">
          <w:rPr>
            <w:rStyle w:val="Hyperlink"/>
            <w:rFonts w:ascii="Arial" w:hAnsi="Arial" w:cs="Arial"/>
            <w:b/>
            <w:bCs/>
            <w:i/>
            <w:iCs/>
            <w:sz w:val="20"/>
            <w:szCs w:val="20"/>
          </w:rPr>
          <w:t xml:space="preserve">sterified </w:t>
        </w:r>
        <w:r>
          <w:rPr>
            <w:rStyle w:val="Hyperlink"/>
            <w:rFonts w:ascii="Arial" w:hAnsi="Arial" w:cs="Arial"/>
            <w:b/>
            <w:bCs/>
            <w:i/>
            <w:iCs/>
            <w:sz w:val="20"/>
            <w:szCs w:val="20"/>
          </w:rPr>
          <w:t>f</w:t>
        </w:r>
        <w:r w:rsidRPr="003E6CEB">
          <w:rPr>
            <w:rStyle w:val="Hyperlink"/>
            <w:rFonts w:ascii="Arial" w:hAnsi="Arial" w:cs="Arial"/>
            <w:b/>
            <w:bCs/>
            <w:i/>
            <w:iCs/>
            <w:sz w:val="20"/>
            <w:szCs w:val="20"/>
          </w:rPr>
          <w:t xml:space="preserve">atty </w:t>
        </w:r>
        <w:r>
          <w:rPr>
            <w:rStyle w:val="Hyperlink"/>
            <w:rFonts w:ascii="Arial" w:hAnsi="Arial" w:cs="Arial"/>
            <w:b/>
            <w:bCs/>
            <w:i/>
            <w:iCs/>
            <w:sz w:val="20"/>
            <w:szCs w:val="20"/>
          </w:rPr>
          <w:t>a</w:t>
        </w:r>
        <w:r w:rsidRPr="003E6CEB">
          <w:rPr>
            <w:rStyle w:val="Hyperlink"/>
            <w:rFonts w:ascii="Arial" w:hAnsi="Arial" w:cs="Arial"/>
            <w:b/>
            <w:bCs/>
            <w:i/>
            <w:iCs/>
            <w:sz w:val="20"/>
            <w:szCs w:val="20"/>
          </w:rPr>
          <w:t xml:space="preserve">cids with </w:t>
        </w:r>
        <w:r>
          <w:rPr>
            <w:rStyle w:val="Hyperlink"/>
            <w:rFonts w:ascii="Arial" w:hAnsi="Arial" w:cs="Arial"/>
            <w:b/>
            <w:bCs/>
            <w:i/>
            <w:iCs/>
            <w:sz w:val="20"/>
            <w:szCs w:val="20"/>
          </w:rPr>
          <w:t>d</w:t>
        </w:r>
        <w:r w:rsidRPr="003E6CEB">
          <w:rPr>
            <w:rStyle w:val="Hyperlink"/>
            <w:rFonts w:ascii="Arial" w:hAnsi="Arial" w:cs="Arial"/>
            <w:b/>
            <w:bCs/>
            <w:i/>
            <w:iCs/>
            <w:sz w:val="20"/>
            <w:szCs w:val="20"/>
          </w:rPr>
          <w:t xml:space="preserve">isability, and </w:t>
        </w:r>
        <w:r>
          <w:rPr>
            <w:rStyle w:val="Hyperlink"/>
            <w:rFonts w:ascii="Arial" w:hAnsi="Arial" w:cs="Arial"/>
            <w:b/>
            <w:bCs/>
            <w:i/>
            <w:iCs/>
            <w:sz w:val="20"/>
            <w:szCs w:val="20"/>
          </w:rPr>
          <w:t>m</w:t>
        </w:r>
        <w:r w:rsidRPr="003E6CEB">
          <w:rPr>
            <w:rStyle w:val="Hyperlink"/>
            <w:rFonts w:ascii="Arial" w:hAnsi="Arial" w:cs="Arial"/>
            <w:b/>
            <w:bCs/>
            <w:i/>
            <w:iCs/>
            <w:sz w:val="20"/>
            <w:szCs w:val="20"/>
          </w:rPr>
          <w:t xml:space="preserve">obility </w:t>
        </w:r>
        <w:r>
          <w:rPr>
            <w:rStyle w:val="Hyperlink"/>
            <w:rFonts w:ascii="Arial" w:hAnsi="Arial" w:cs="Arial"/>
            <w:b/>
            <w:bCs/>
            <w:i/>
            <w:iCs/>
            <w:sz w:val="20"/>
            <w:szCs w:val="20"/>
          </w:rPr>
          <w:t>l</w:t>
        </w:r>
        <w:r w:rsidRPr="003E6CEB">
          <w:rPr>
            <w:rStyle w:val="Hyperlink"/>
            <w:rFonts w:ascii="Arial" w:hAnsi="Arial" w:cs="Arial"/>
            <w:b/>
            <w:bCs/>
            <w:i/>
            <w:iCs/>
            <w:sz w:val="20"/>
            <w:szCs w:val="20"/>
          </w:rPr>
          <w:t>imitation in</w:t>
        </w:r>
        <w:r>
          <w:rPr>
            <w:rStyle w:val="Hyperlink"/>
            <w:rFonts w:ascii="Arial" w:hAnsi="Arial" w:cs="Arial"/>
            <w:b/>
            <w:bCs/>
            <w:i/>
            <w:iCs/>
            <w:sz w:val="20"/>
            <w:szCs w:val="20"/>
          </w:rPr>
          <w:t xml:space="preserve"> o</w:t>
        </w:r>
        <w:r w:rsidRPr="003E6CEB">
          <w:rPr>
            <w:rStyle w:val="Hyperlink"/>
            <w:rFonts w:ascii="Arial" w:hAnsi="Arial" w:cs="Arial"/>
            <w:b/>
            <w:bCs/>
            <w:i/>
            <w:iCs/>
            <w:sz w:val="20"/>
            <w:szCs w:val="20"/>
          </w:rPr>
          <w:t xml:space="preserve">lder </w:t>
        </w:r>
        <w:r>
          <w:rPr>
            <w:rStyle w:val="Hyperlink"/>
            <w:rFonts w:ascii="Arial" w:hAnsi="Arial" w:cs="Arial"/>
            <w:b/>
            <w:bCs/>
            <w:i/>
            <w:iCs/>
            <w:sz w:val="20"/>
            <w:szCs w:val="20"/>
          </w:rPr>
          <w:t>a</w:t>
        </w:r>
        <w:r w:rsidRPr="003E6CEB">
          <w:rPr>
            <w:rStyle w:val="Hyperlink"/>
            <w:rFonts w:ascii="Arial" w:hAnsi="Arial" w:cs="Arial"/>
            <w:b/>
            <w:bCs/>
            <w:i/>
            <w:iCs/>
            <w:sz w:val="20"/>
            <w:szCs w:val="20"/>
          </w:rPr>
          <w:t>dults: the Cardiovascular Health Study</w:t>
        </w:r>
        <w:r w:rsidRPr="003E6CEB">
          <w:rPr>
            <w:rStyle w:val="Hyperlink"/>
            <w:rFonts w:ascii="Arial" w:hAnsi="Arial" w:cs="Arial"/>
            <w:b/>
            <w:bCs/>
            <w:i/>
            <w:iCs/>
            <w:sz w:val="20"/>
            <w:szCs w:val="20"/>
            <w:u w:val="none"/>
          </w:rPr>
          <w:t>.</w:t>
        </w:r>
        <w:r w:rsidRPr="003E6CEB">
          <w:rPr>
            <w:rStyle w:val="Hyperlink"/>
            <w:rFonts w:ascii="Arial" w:hAnsi="Arial" w:cs="Arial"/>
            <w:sz w:val="20"/>
            <w:szCs w:val="20"/>
            <w:u w:val="none"/>
          </w:rPr>
          <w:t xml:space="preserve"> </w:t>
        </w:r>
      </w:hyperlink>
      <w:r w:rsidRPr="003E6CEB">
        <w:rPr>
          <w:rStyle w:val="docsum-journal-citation"/>
          <w:rFonts w:ascii="Arial" w:hAnsi="Arial" w:cs="Arial"/>
          <w:sz w:val="20"/>
          <w:szCs w:val="20"/>
        </w:rPr>
        <w:t>J Gerontol A Biol Sci Med Sci. 2022 Sep 26:glac206. doi: 10.1093/gerona/glac206. Online ahead of print.</w:t>
      </w:r>
      <w:r w:rsidRPr="003E6CEB">
        <w:rPr>
          <w:rFonts w:ascii="Arial" w:hAnsi="Arial" w:cs="Arial"/>
          <w:sz w:val="20"/>
          <w:szCs w:val="20"/>
        </w:rPr>
        <w:t xml:space="preserve"> </w:t>
      </w:r>
      <w:r w:rsidRPr="003E6CEB">
        <w:rPr>
          <w:rStyle w:val="citation-part"/>
          <w:rFonts w:ascii="Arial" w:hAnsi="Arial" w:cs="Arial"/>
          <w:sz w:val="20"/>
          <w:szCs w:val="20"/>
        </w:rPr>
        <w:t xml:space="preserve">PM: </w:t>
      </w:r>
      <w:r w:rsidRPr="003E6CEB">
        <w:rPr>
          <w:rStyle w:val="docsum-pmid"/>
          <w:rFonts w:ascii="Arial" w:hAnsi="Arial" w:cs="Arial"/>
          <w:sz w:val="20"/>
          <w:szCs w:val="20"/>
        </w:rPr>
        <w:t>36156076.</w:t>
      </w:r>
      <w:r w:rsidRPr="003E6CEB">
        <w:rPr>
          <w:rFonts w:ascii="Arial" w:hAnsi="Arial" w:cs="Arial"/>
          <w:sz w:val="20"/>
          <w:szCs w:val="20"/>
        </w:rPr>
        <w:t xml:space="preserve"> PMC pending: Method A </w:t>
      </w:r>
      <w:r w:rsidR="00E621E2">
        <w:rPr>
          <w:rFonts w:ascii="Arial" w:hAnsi="Arial" w:cs="Arial"/>
          <w:sz w:val="20"/>
          <w:szCs w:val="20"/>
        </w:rPr>
        <w:t xml:space="preserve">-- </w:t>
      </w:r>
      <w:r w:rsidRPr="003E6CEB">
        <w:rPr>
          <w:rStyle w:val="docsum-pmid"/>
          <w:rFonts w:ascii="Arial" w:hAnsi="Arial" w:cs="Arial"/>
          <w:sz w:val="20"/>
          <w:szCs w:val="20"/>
        </w:rPr>
        <w:t>journal publishes within 12 months of publication</w:t>
      </w:r>
      <w:r w:rsidR="00E621E2">
        <w:rPr>
          <w:rFonts w:ascii="Arial" w:hAnsi="Arial" w:cs="Arial"/>
          <w:sz w:val="20"/>
          <w:szCs w:val="20"/>
        </w:rPr>
        <w:t>.</w:t>
      </w:r>
    </w:p>
    <w:p w14:paraId="1DF24D49" w14:textId="77777777" w:rsidR="00F62947" w:rsidRDefault="00F62947" w:rsidP="00BF0619">
      <w:pPr>
        <w:spacing w:after="0" w:line="240" w:lineRule="auto"/>
        <w:rPr>
          <w:rStyle w:val="docsum-authors"/>
          <w:rFonts w:ascii="Arial" w:hAnsi="Arial" w:cs="Arial"/>
          <w:sz w:val="20"/>
          <w:szCs w:val="20"/>
        </w:rPr>
      </w:pPr>
    </w:p>
    <w:p w14:paraId="628F88F0" w14:textId="233406B7" w:rsidR="00082BA0" w:rsidRDefault="00082BA0" w:rsidP="00BF0619">
      <w:pPr>
        <w:spacing w:after="0" w:line="240" w:lineRule="auto"/>
        <w:rPr>
          <w:rStyle w:val="docsum-pmid"/>
          <w:rFonts w:ascii="Arial" w:hAnsi="Arial" w:cs="Arial"/>
          <w:sz w:val="20"/>
          <w:szCs w:val="20"/>
        </w:rPr>
      </w:pPr>
      <w:r w:rsidRPr="00FE17AB">
        <w:rPr>
          <w:rStyle w:val="docsum-authors"/>
          <w:rFonts w:ascii="Arial" w:hAnsi="Arial" w:cs="Arial"/>
          <w:sz w:val="20"/>
          <w:szCs w:val="20"/>
        </w:rPr>
        <w:t>Austin TR, McHugh CP, Brody JA, Bis JC, Sitlani CM, Bartz TM, Biggs ML, Bansal N, Buzkova P, Carr SA, deFilippi CR, Elkind MSV, Fink HA, Floyd JS, Fohner AE, Gerszten RE, Heckbert SR, Katz DH, Kizer JR, Lemaitre RN, Longstreth WT, McKnight B, Mei H, Mukamal KJ, Newman AB, Ngo D, Odden MC, Vasan RS, Shojaie A, Simon N, Smith GD, Davies NM, Siscovick DS, Sotoodehnia N, Tracy RP, Wiggins KL, Zheng J, Psaty BM.</w:t>
      </w:r>
      <w:r w:rsidRPr="00FE17AB">
        <w:rPr>
          <w:rFonts w:ascii="Arial" w:hAnsi="Arial" w:cs="Arial"/>
          <w:sz w:val="20"/>
          <w:szCs w:val="20"/>
        </w:rPr>
        <w:t xml:space="preserve"> </w:t>
      </w:r>
      <w:hyperlink r:id="rId242" w:history="1">
        <w:r w:rsidRPr="00FE17AB">
          <w:rPr>
            <w:rStyle w:val="Hyperlink"/>
            <w:rFonts w:ascii="Arial" w:hAnsi="Arial" w:cs="Arial"/>
            <w:b/>
            <w:bCs/>
            <w:i/>
            <w:iCs/>
            <w:sz w:val="20"/>
            <w:szCs w:val="20"/>
          </w:rPr>
          <w:t xml:space="preserve">Proteomics and </w:t>
        </w:r>
        <w:r>
          <w:rPr>
            <w:rStyle w:val="Hyperlink"/>
            <w:rFonts w:ascii="Arial" w:hAnsi="Arial" w:cs="Arial"/>
            <w:b/>
            <w:bCs/>
            <w:i/>
            <w:iCs/>
            <w:sz w:val="20"/>
            <w:szCs w:val="20"/>
          </w:rPr>
          <w:t>p</w:t>
        </w:r>
        <w:r w:rsidRPr="00FE17AB">
          <w:rPr>
            <w:rStyle w:val="Hyperlink"/>
            <w:rFonts w:ascii="Arial" w:hAnsi="Arial" w:cs="Arial"/>
            <w:b/>
            <w:bCs/>
            <w:i/>
            <w:iCs/>
            <w:sz w:val="20"/>
            <w:szCs w:val="20"/>
          </w:rPr>
          <w:t xml:space="preserve">opulation </w:t>
        </w:r>
        <w:r>
          <w:rPr>
            <w:rStyle w:val="Hyperlink"/>
            <w:rFonts w:ascii="Arial" w:hAnsi="Arial" w:cs="Arial"/>
            <w:b/>
            <w:bCs/>
            <w:i/>
            <w:iCs/>
            <w:sz w:val="20"/>
            <w:szCs w:val="20"/>
          </w:rPr>
          <w:t>b</w:t>
        </w:r>
        <w:r w:rsidRPr="00FE17AB">
          <w:rPr>
            <w:rStyle w:val="Hyperlink"/>
            <w:rFonts w:ascii="Arial" w:hAnsi="Arial" w:cs="Arial"/>
            <w:b/>
            <w:bCs/>
            <w:i/>
            <w:iCs/>
            <w:sz w:val="20"/>
            <w:szCs w:val="20"/>
          </w:rPr>
          <w:t>iology in the Cardiovascular Health Study (CHS): design of a study with mentored access and active data sharing.</w:t>
        </w:r>
        <w:r w:rsidRPr="00FE17AB">
          <w:rPr>
            <w:rStyle w:val="Hyperlink"/>
            <w:rFonts w:ascii="Arial" w:hAnsi="Arial" w:cs="Arial"/>
            <w:sz w:val="20"/>
            <w:szCs w:val="20"/>
          </w:rPr>
          <w:t xml:space="preserve"> </w:t>
        </w:r>
      </w:hyperlink>
      <w:r w:rsidRPr="00FE17AB">
        <w:rPr>
          <w:rStyle w:val="Hyperlink"/>
          <w:rFonts w:ascii="Arial" w:hAnsi="Arial" w:cs="Arial"/>
          <w:sz w:val="20"/>
          <w:szCs w:val="20"/>
          <w:u w:val="none"/>
        </w:rPr>
        <w:t xml:space="preserve"> </w:t>
      </w:r>
      <w:r w:rsidRPr="00FE17AB">
        <w:rPr>
          <w:rStyle w:val="docsum-journal-citation"/>
          <w:rFonts w:ascii="Arial" w:hAnsi="Arial" w:cs="Arial"/>
          <w:sz w:val="20"/>
          <w:szCs w:val="20"/>
        </w:rPr>
        <w:t>Eur J Epidemiol. 2022 Jul</w:t>
      </w:r>
      <w:r>
        <w:rPr>
          <w:rStyle w:val="docsum-journal-citation"/>
          <w:rFonts w:ascii="Arial" w:hAnsi="Arial" w:cs="Arial"/>
          <w:sz w:val="20"/>
          <w:szCs w:val="20"/>
        </w:rPr>
        <w:t xml:space="preserve">. Vol. </w:t>
      </w:r>
      <w:r w:rsidRPr="00FE17AB">
        <w:rPr>
          <w:rStyle w:val="docsum-journal-citation"/>
          <w:rFonts w:ascii="Arial" w:hAnsi="Arial" w:cs="Arial"/>
          <w:sz w:val="20"/>
          <w:szCs w:val="20"/>
        </w:rPr>
        <w:t>5</w:t>
      </w:r>
      <w:r>
        <w:rPr>
          <w:rStyle w:val="docsum-journal-citation"/>
          <w:rFonts w:ascii="Arial" w:hAnsi="Arial" w:cs="Arial"/>
          <w:sz w:val="20"/>
          <w:szCs w:val="20"/>
        </w:rPr>
        <w:t xml:space="preserve">, pp. </w:t>
      </w:r>
      <w:r w:rsidRPr="00FE17AB">
        <w:rPr>
          <w:rStyle w:val="docsum-journal-citation"/>
          <w:rFonts w:ascii="Arial" w:hAnsi="Arial" w:cs="Arial"/>
          <w:sz w:val="20"/>
          <w:szCs w:val="20"/>
        </w:rPr>
        <w:t xml:space="preserve">1-11.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35790642. </w:t>
      </w:r>
      <w:hyperlink r:id="rId243" w:tgtFrame="_blank" w:history="1">
        <w:r w:rsidRPr="00FE17AB">
          <w:rPr>
            <w:rStyle w:val="docsum-pmid"/>
            <w:rFonts w:ascii="Arial" w:hAnsi="Arial" w:cs="Arial"/>
            <w:sz w:val="20"/>
            <w:szCs w:val="20"/>
          </w:rPr>
          <w:t>PMC9255954</w:t>
        </w:r>
      </w:hyperlink>
      <w:r w:rsidRPr="00FE17AB">
        <w:rPr>
          <w:rStyle w:val="docsum-pmid"/>
          <w:rFonts w:ascii="Arial" w:hAnsi="Arial" w:cs="Arial"/>
          <w:sz w:val="20"/>
          <w:szCs w:val="20"/>
        </w:rPr>
        <w:t>.</w:t>
      </w:r>
      <w:r>
        <w:rPr>
          <w:rStyle w:val="docsum-pmid"/>
          <w:rFonts w:ascii="Arial" w:hAnsi="Arial" w:cs="Arial"/>
          <w:sz w:val="20"/>
          <w:szCs w:val="20"/>
        </w:rPr>
        <w:t xml:space="preserve"> </w:t>
      </w:r>
    </w:p>
    <w:p w14:paraId="0CAD35EF" w14:textId="77777777" w:rsidR="00082BA0" w:rsidRDefault="00082BA0" w:rsidP="00BF0619">
      <w:pPr>
        <w:spacing w:after="0" w:line="240" w:lineRule="auto"/>
        <w:rPr>
          <w:rStyle w:val="docsum-pmid"/>
          <w:rFonts w:ascii="Arial" w:hAnsi="Arial" w:cs="Arial"/>
          <w:sz w:val="20"/>
          <w:szCs w:val="20"/>
        </w:rPr>
      </w:pPr>
    </w:p>
    <w:p w14:paraId="386FDDD0" w14:textId="58A0C8C5" w:rsidR="00082BA0" w:rsidRDefault="00082BA0" w:rsidP="009A41FA">
      <w:pPr>
        <w:rPr>
          <w:rStyle w:val="docsum-authors"/>
          <w:rFonts w:ascii="Arial" w:hAnsi="Arial" w:cs="Arial"/>
          <w:sz w:val="20"/>
          <w:szCs w:val="20"/>
        </w:rPr>
      </w:pPr>
      <w:bookmarkStart w:id="50" w:name="_Hlk115102606"/>
      <w:r w:rsidRPr="00FE17AB">
        <w:rPr>
          <w:rStyle w:val="docsum-authors"/>
          <w:rFonts w:ascii="Arial" w:hAnsi="Arial" w:cs="Arial"/>
          <w:sz w:val="20"/>
          <w:szCs w:val="20"/>
        </w:rPr>
        <w:t>Barzilay JI, Buzkova P, Kuller LH, Cauley JA, Fink HA, Sheets K, Robbins JA, Carbone LD, Elam RE, Mukamal KJ.</w:t>
      </w:r>
      <w:r w:rsidRPr="00FE17AB">
        <w:rPr>
          <w:rFonts w:ascii="Arial" w:hAnsi="Arial" w:cs="Arial"/>
          <w:sz w:val="20"/>
          <w:szCs w:val="20"/>
        </w:rPr>
        <w:t xml:space="preserve"> </w:t>
      </w:r>
      <w:hyperlink r:id="rId244" w:history="1">
        <w:r w:rsidRPr="00DA4DAE">
          <w:rPr>
            <w:rStyle w:val="Hyperlink"/>
            <w:rFonts w:ascii="Arial" w:hAnsi="Arial" w:cs="Arial"/>
            <w:b/>
            <w:bCs/>
            <w:i/>
            <w:iCs/>
            <w:sz w:val="20"/>
            <w:szCs w:val="20"/>
          </w:rPr>
          <w:t xml:space="preserve">The </w:t>
        </w:r>
        <w:r>
          <w:rPr>
            <w:rStyle w:val="Hyperlink"/>
            <w:rFonts w:ascii="Arial" w:hAnsi="Arial" w:cs="Arial"/>
            <w:b/>
            <w:bCs/>
            <w:i/>
            <w:iCs/>
            <w:sz w:val="20"/>
            <w:szCs w:val="20"/>
          </w:rPr>
          <w:t>a</w:t>
        </w:r>
        <w:r w:rsidRPr="00DA4DAE">
          <w:rPr>
            <w:rStyle w:val="Hyperlink"/>
            <w:rFonts w:ascii="Arial" w:hAnsi="Arial" w:cs="Arial"/>
            <w:b/>
            <w:bCs/>
            <w:i/>
            <w:iCs/>
            <w:sz w:val="20"/>
            <w:szCs w:val="20"/>
          </w:rPr>
          <w:t xml:space="preserve">ssociation of </w:t>
        </w:r>
        <w:r>
          <w:rPr>
            <w:rStyle w:val="Hyperlink"/>
            <w:rFonts w:ascii="Arial" w:hAnsi="Arial" w:cs="Arial"/>
            <w:b/>
            <w:bCs/>
            <w:i/>
            <w:iCs/>
            <w:sz w:val="20"/>
            <w:szCs w:val="20"/>
          </w:rPr>
          <w:t>l</w:t>
        </w:r>
        <w:r w:rsidRPr="00DA4DAE">
          <w:rPr>
            <w:rStyle w:val="Hyperlink"/>
            <w:rFonts w:ascii="Arial" w:hAnsi="Arial" w:cs="Arial"/>
            <w:b/>
            <w:bCs/>
            <w:i/>
            <w:iCs/>
            <w:sz w:val="20"/>
            <w:szCs w:val="20"/>
          </w:rPr>
          <w:t xml:space="preserve">ipids and </w:t>
        </w:r>
        <w:r>
          <w:rPr>
            <w:rStyle w:val="Hyperlink"/>
            <w:rFonts w:ascii="Arial" w:hAnsi="Arial" w:cs="Arial"/>
            <w:b/>
            <w:bCs/>
            <w:i/>
            <w:iCs/>
            <w:sz w:val="20"/>
            <w:szCs w:val="20"/>
          </w:rPr>
          <w:t>l</w:t>
        </w:r>
        <w:r w:rsidRPr="00DA4DAE">
          <w:rPr>
            <w:rStyle w:val="Hyperlink"/>
            <w:rFonts w:ascii="Arial" w:hAnsi="Arial" w:cs="Arial"/>
            <w:b/>
            <w:bCs/>
            <w:i/>
            <w:iCs/>
            <w:sz w:val="20"/>
            <w:szCs w:val="20"/>
          </w:rPr>
          <w:t xml:space="preserve">ipoproteins with </w:t>
        </w:r>
        <w:r>
          <w:rPr>
            <w:rStyle w:val="Hyperlink"/>
            <w:rFonts w:ascii="Arial" w:hAnsi="Arial" w:cs="Arial"/>
            <w:b/>
            <w:bCs/>
            <w:i/>
            <w:iCs/>
            <w:sz w:val="20"/>
            <w:szCs w:val="20"/>
          </w:rPr>
          <w:t>h</w:t>
        </w:r>
        <w:r w:rsidRPr="00DA4DAE">
          <w:rPr>
            <w:rStyle w:val="Hyperlink"/>
            <w:rFonts w:ascii="Arial" w:hAnsi="Arial" w:cs="Arial"/>
            <w:b/>
            <w:bCs/>
            <w:i/>
            <w:iCs/>
            <w:sz w:val="20"/>
            <w:szCs w:val="20"/>
          </w:rPr>
          <w:t xml:space="preserve">ip </w:t>
        </w:r>
        <w:r>
          <w:rPr>
            <w:rStyle w:val="Hyperlink"/>
            <w:rFonts w:ascii="Arial" w:hAnsi="Arial" w:cs="Arial"/>
            <w:b/>
            <w:bCs/>
            <w:i/>
            <w:iCs/>
            <w:sz w:val="20"/>
            <w:szCs w:val="20"/>
          </w:rPr>
          <w:t>f</w:t>
        </w:r>
        <w:r w:rsidRPr="00DA4DAE">
          <w:rPr>
            <w:rStyle w:val="Hyperlink"/>
            <w:rFonts w:ascii="Arial" w:hAnsi="Arial" w:cs="Arial"/>
            <w:b/>
            <w:bCs/>
            <w:i/>
            <w:iCs/>
            <w:sz w:val="20"/>
            <w:szCs w:val="20"/>
          </w:rPr>
          <w:t xml:space="preserve">racture </w:t>
        </w:r>
        <w:r>
          <w:rPr>
            <w:rStyle w:val="Hyperlink"/>
            <w:rFonts w:ascii="Arial" w:hAnsi="Arial" w:cs="Arial"/>
            <w:b/>
            <w:bCs/>
            <w:i/>
            <w:iCs/>
            <w:sz w:val="20"/>
            <w:szCs w:val="20"/>
          </w:rPr>
          <w:t>r</w:t>
        </w:r>
        <w:r w:rsidRPr="00DA4DAE">
          <w:rPr>
            <w:rStyle w:val="Hyperlink"/>
            <w:rFonts w:ascii="Arial" w:hAnsi="Arial" w:cs="Arial"/>
            <w:b/>
            <w:bCs/>
            <w:i/>
            <w:iCs/>
            <w:sz w:val="20"/>
            <w:szCs w:val="20"/>
          </w:rPr>
          <w:t>isk</w:t>
        </w:r>
        <w:r>
          <w:rPr>
            <w:rStyle w:val="Hyperlink"/>
            <w:rFonts w:ascii="Arial" w:hAnsi="Arial" w:cs="Arial"/>
            <w:b/>
            <w:bCs/>
            <w:i/>
            <w:iCs/>
            <w:sz w:val="20"/>
            <w:szCs w:val="20"/>
          </w:rPr>
          <w:t>:</w:t>
        </w:r>
        <w:r w:rsidRPr="00DA4DAE">
          <w:rPr>
            <w:rStyle w:val="Hyperlink"/>
            <w:rFonts w:ascii="Arial" w:hAnsi="Arial" w:cs="Arial"/>
            <w:b/>
            <w:bCs/>
            <w:i/>
            <w:iCs/>
            <w:sz w:val="20"/>
            <w:szCs w:val="20"/>
          </w:rPr>
          <w:t xml:space="preserve"> the Cardiovascular Health Study.</w:t>
        </w:r>
        <w:r w:rsidRPr="00DA4DAE">
          <w:rPr>
            <w:rStyle w:val="Hyperlink"/>
            <w:rFonts w:ascii="Arial" w:hAnsi="Arial" w:cs="Arial"/>
            <w:sz w:val="20"/>
            <w:szCs w:val="20"/>
            <w:u w:val="none"/>
          </w:rPr>
          <w:t xml:space="preserve"> </w:t>
        </w:r>
      </w:hyperlink>
      <w:r w:rsidRPr="00573822">
        <w:rPr>
          <w:rStyle w:val="docsum-authors"/>
          <w:rFonts w:ascii="Arial" w:hAnsi="Arial" w:cs="Arial"/>
          <w:sz w:val="20"/>
          <w:szCs w:val="20"/>
        </w:rPr>
        <w:t>Am J Med. 2022</w:t>
      </w:r>
      <w:r w:rsidR="00573822" w:rsidRPr="00573822">
        <w:rPr>
          <w:rStyle w:val="docsum-authors"/>
          <w:rFonts w:ascii="Arial" w:hAnsi="Arial" w:cs="Arial"/>
          <w:sz w:val="20"/>
          <w:szCs w:val="20"/>
        </w:rPr>
        <w:t xml:space="preserve"> Sep</w:t>
      </w:r>
      <w:r w:rsidR="00573822">
        <w:rPr>
          <w:rStyle w:val="docsum-authors"/>
          <w:rFonts w:ascii="Arial" w:hAnsi="Arial" w:cs="Arial"/>
          <w:sz w:val="20"/>
          <w:szCs w:val="20"/>
        </w:rPr>
        <w:t xml:space="preserve">. Vol. </w:t>
      </w:r>
      <w:r w:rsidR="00573822" w:rsidRPr="00573822">
        <w:rPr>
          <w:rStyle w:val="docsum-authors"/>
          <w:rFonts w:ascii="Arial" w:hAnsi="Arial" w:cs="Arial"/>
          <w:sz w:val="20"/>
          <w:szCs w:val="20"/>
        </w:rPr>
        <w:t>135</w:t>
      </w:r>
      <w:r w:rsidR="00573822">
        <w:rPr>
          <w:rStyle w:val="docsum-authors"/>
          <w:rFonts w:ascii="Arial" w:hAnsi="Arial" w:cs="Arial"/>
          <w:sz w:val="20"/>
          <w:szCs w:val="20"/>
        </w:rPr>
        <w:t xml:space="preserve">, issue </w:t>
      </w:r>
      <w:r w:rsidR="00573822" w:rsidRPr="00573822">
        <w:rPr>
          <w:rStyle w:val="docsum-authors"/>
          <w:rFonts w:ascii="Arial" w:hAnsi="Arial" w:cs="Arial"/>
          <w:sz w:val="20"/>
          <w:szCs w:val="20"/>
        </w:rPr>
        <w:t>9</w:t>
      </w:r>
      <w:r w:rsidR="00573822">
        <w:rPr>
          <w:rStyle w:val="docsum-authors"/>
          <w:rFonts w:ascii="Arial" w:hAnsi="Arial" w:cs="Arial"/>
          <w:sz w:val="20"/>
          <w:szCs w:val="20"/>
        </w:rPr>
        <w:t xml:space="preserve">, pp. </w:t>
      </w:r>
      <w:r w:rsidR="00573822" w:rsidRPr="00573822">
        <w:rPr>
          <w:rStyle w:val="docsum-authors"/>
          <w:rFonts w:ascii="Arial" w:hAnsi="Arial" w:cs="Arial"/>
          <w:sz w:val="20"/>
          <w:szCs w:val="20"/>
        </w:rPr>
        <w:t xml:space="preserve">1101-1108.e1. </w:t>
      </w:r>
      <w:r w:rsidRPr="00573822">
        <w:rPr>
          <w:rStyle w:val="docsum-authors"/>
          <w:rFonts w:ascii="Arial" w:hAnsi="Arial" w:cs="Arial"/>
          <w:sz w:val="20"/>
          <w:szCs w:val="20"/>
        </w:rPr>
        <w:t>PM: 35679877.</w:t>
      </w:r>
      <w:r w:rsidRPr="009A41FA">
        <w:rPr>
          <w:rStyle w:val="docsum-journal-citation"/>
          <w:sz w:val="20"/>
          <w:szCs w:val="20"/>
        </w:rPr>
        <w:t xml:space="preserve"> </w:t>
      </w:r>
      <w:bookmarkEnd w:id="50"/>
      <w:r w:rsidR="007D40DD" w:rsidRPr="007D40DD">
        <w:rPr>
          <w:rStyle w:val="docsum-authors"/>
          <w:rFonts w:ascii="Arial" w:hAnsi="Arial" w:cs="Arial"/>
          <w:sz w:val="20"/>
          <w:szCs w:val="20"/>
        </w:rPr>
        <w:t>PMC9536862</w:t>
      </w:r>
      <w:r w:rsidR="007D40DD">
        <w:rPr>
          <w:rStyle w:val="docsum-authors"/>
          <w:rFonts w:ascii="Arial" w:hAnsi="Arial" w:cs="Arial"/>
          <w:sz w:val="20"/>
          <w:szCs w:val="20"/>
        </w:rPr>
        <w:t>.</w:t>
      </w:r>
    </w:p>
    <w:p w14:paraId="2B432454" w14:textId="53AFE679" w:rsidR="00D11F1D" w:rsidRDefault="00D11F1D" w:rsidP="00D11F1D">
      <w:pPr>
        <w:spacing w:after="0" w:line="240" w:lineRule="auto"/>
        <w:rPr>
          <w:rStyle w:val="docsum-pmid"/>
          <w:rFonts w:ascii="Arial" w:hAnsi="Arial" w:cs="Arial"/>
          <w:sz w:val="20"/>
          <w:szCs w:val="20"/>
        </w:rPr>
      </w:pPr>
      <w:r w:rsidRPr="003E6CEB">
        <w:rPr>
          <w:rStyle w:val="docsum-authors"/>
          <w:rFonts w:ascii="Arial" w:hAnsi="Arial" w:cs="Arial"/>
          <w:sz w:val="20"/>
          <w:szCs w:val="20"/>
        </w:rPr>
        <w:t>Barzilay JI, Tressel W, Biggs ML, Stein PK, Kizer JR, Shitole SG, Bene-Alhasan Y, Mukamal KJ.</w:t>
      </w:r>
      <w:r w:rsidRPr="003E6CEB">
        <w:rPr>
          <w:rFonts w:ascii="Arial" w:hAnsi="Arial" w:cs="Arial"/>
          <w:sz w:val="20"/>
          <w:szCs w:val="20"/>
        </w:rPr>
        <w:t xml:space="preserve"> </w:t>
      </w:r>
      <w:hyperlink r:id="rId245" w:history="1">
        <w:r w:rsidRPr="003E6CEB">
          <w:rPr>
            <w:rStyle w:val="Hyperlink"/>
            <w:rFonts w:ascii="Arial" w:hAnsi="Arial" w:cs="Arial"/>
            <w:b/>
            <w:bCs/>
            <w:i/>
            <w:iCs/>
            <w:sz w:val="20"/>
            <w:szCs w:val="20"/>
          </w:rPr>
          <w:t xml:space="preserve">The </w:t>
        </w:r>
        <w:r>
          <w:rPr>
            <w:rStyle w:val="Hyperlink"/>
            <w:rFonts w:ascii="Arial" w:hAnsi="Arial" w:cs="Arial"/>
            <w:b/>
            <w:bCs/>
            <w:i/>
            <w:iCs/>
            <w:sz w:val="20"/>
            <w:szCs w:val="20"/>
          </w:rPr>
          <w:t>a</w:t>
        </w:r>
        <w:r w:rsidRPr="003E6CEB">
          <w:rPr>
            <w:rStyle w:val="Hyperlink"/>
            <w:rFonts w:ascii="Arial" w:hAnsi="Arial" w:cs="Arial"/>
            <w:b/>
            <w:bCs/>
            <w:i/>
            <w:iCs/>
            <w:sz w:val="20"/>
            <w:szCs w:val="20"/>
          </w:rPr>
          <w:t xml:space="preserve">ssociation of </w:t>
        </w:r>
        <w:r>
          <w:rPr>
            <w:rStyle w:val="Hyperlink"/>
            <w:rFonts w:ascii="Arial" w:hAnsi="Arial" w:cs="Arial"/>
            <w:b/>
            <w:bCs/>
            <w:i/>
            <w:iCs/>
            <w:sz w:val="20"/>
            <w:szCs w:val="20"/>
          </w:rPr>
          <w:t>m</w:t>
        </w:r>
        <w:r w:rsidRPr="003E6CEB">
          <w:rPr>
            <w:rStyle w:val="Hyperlink"/>
            <w:rFonts w:ascii="Arial" w:hAnsi="Arial" w:cs="Arial"/>
            <w:b/>
            <w:bCs/>
            <w:i/>
            <w:iCs/>
            <w:sz w:val="20"/>
            <w:szCs w:val="20"/>
          </w:rPr>
          <w:t xml:space="preserve">easures of </w:t>
        </w:r>
        <w:r>
          <w:rPr>
            <w:rStyle w:val="Hyperlink"/>
            <w:rFonts w:ascii="Arial" w:hAnsi="Arial" w:cs="Arial"/>
            <w:b/>
            <w:bCs/>
            <w:i/>
            <w:iCs/>
            <w:sz w:val="20"/>
            <w:szCs w:val="20"/>
          </w:rPr>
          <w:t>c</w:t>
        </w:r>
        <w:r w:rsidRPr="003E6CEB">
          <w:rPr>
            <w:rStyle w:val="Hyperlink"/>
            <w:rFonts w:ascii="Arial" w:hAnsi="Arial" w:cs="Arial"/>
            <w:b/>
            <w:bCs/>
            <w:i/>
            <w:iCs/>
            <w:sz w:val="20"/>
            <w:szCs w:val="20"/>
          </w:rPr>
          <w:t xml:space="preserve">ardiovascular </w:t>
        </w:r>
        <w:r>
          <w:rPr>
            <w:rStyle w:val="Hyperlink"/>
            <w:rFonts w:ascii="Arial" w:hAnsi="Arial" w:cs="Arial"/>
            <w:b/>
            <w:bCs/>
            <w:i/>
            <w:iCs/>
            <w:sz w:val="20"/>
            <w:szCs w:val="20"/>
          </w:rPr>
          <w:t>a</w:t>
        </w:r>
        <w:r w:rsidRPr="003E6CEB">
          <w:rPr>
            <w:rStyle w:val="Hyperlink"/>
            <w:rFonts w:ascii="Arial" w:hAnsi="Arial" w:cs="Arial"/>
            <w:b/>
            <w:bCs/>
            <w:i/>
            <w:iCs/>
            <w:sz w:val="20"/>
            <w:szCs w:val="20"/>
          </w:rPr>
          <w:t xml:space="preserve">utonomic </w:t>
        </w:r>
        <w:r>
          <w:rPr>
            <w:rStyle w:val="Hyperlink"/>
            <w:rFonts w:ascii="Arial" w:hAnsi="Arial" w:cs="Arial"/>
            <w:b/>
            <w:bCs/>
            <w:i/>
            <w:iCs/>
            <w:sz w:val="20"/>
            <w:szCs w:val="20"/>
          </w:rPr>
          <w:t>f</w:t>
        </w:r>
        <w:r w:rsidRPr="003E6CEB">
          <w:rPr>
            <w:rStyle w:val="Hyperlink"/>
            <w:rFonts w:ascii="Arial" w:hAnsi="Arial" w:cs="Arial"/>
            <w:b/>
            <w:bCs/>
            <w:i/>
            <w:iCs/>
            <w:sz w:val="20"/>
            <w:szCs w:val="20"/>
          </w:rPr>
          <w:t xml:space="preserve">unction, </w:t>
        </w:r>
        <w:r>
          <w:rPr>
            <w:rStyle w:val="Hyperlink"/>
            <w:rFonts w:ascii="Arial" w:hAnsi="Arial" w:cs="Arial"/>
            <w:b/>
            <w:bCs/>
            <w:i/>
            <w:iCs/>
            <w:sz w:val="20"/>
            <w:szCs w:val="20"/>
          </w:rPr>
          <w:t>h</w:t>
        </w:r>
        <w:r w:rsidRPr="003E6CEB">
          <w:rPr>
            <w:rStyle w:val="Hyperlink"/>
            <w:rFonts w:ascii="Arial" w:hAnsi="Arial" w:cs="Arial"/>
            <w:b/>
            <w:bCs/>
            <w:i/>
            <w:iCs/>
            <w:sz w:val="20"/>
            <w:szCs w:val="20"/>
          </w:rPr>
          <w:t xml:space="preserve">eart </w:t>
        </w:r>
        <w:r>
          <w:rPr>
            <w:rStyle w:val="Hyperlink"/>
            <w:rFonts w:ascii="Arial" w:hAnsi="Arial" w:cs="Arial"/>
            <w:b/>
            <w:bCs/>
            <w:i/>
            <w:iCs/>
            <w:sz w:val="20"/>
            <w:szCs w:val="20"/>
          </w:rPr>
          <w:t>r</w:t>
        </w:r>
        <w:r w:rsidRPr="003E6CEB">
          <w:rPr>
            <w:rStyle w:val="Hyperlink"/>
            <w:rFonts w:ascii="Arial" w:hAnsi="Arial" w:cs="Arial"/>
            <w:b/>
            <w:bCs/>
            <w:i/>
            <w:iCs/>
            <w:sz w:val="20"/>
            <w:szCs w:val="20"/>
          </w:rPr>
          <w:t xml:space="preserve">ate, and </w:t>
        </w:r>
        <w:r>
          <w:rPr>
            <w:rStyle w:val="Hyperlink"/>
            <w:rFonts w:ascii="Arial" w:hAnsi="Arial" w:cs="Arial"/>
            <w:b/>
            <w:bCs/>
            <w:i/>
            <w:iCs/>
            <w:sz w:val="20"/>
            <w:szCs w:val="20"/>
          </w:rPr>
          <w:t>o</w:t>
        </w:r>
        <w:r w:rsidRPr="003E6CEB">
          <w:rPr>
            <w:rStyle w:val="Hyperlink"/>
            <w:rFonts w:ascii="Arial" w:hAnsi="Arial" w:cs="Arial"/>
            <w:b/>
            <w:bCs/>
            <w:i/>
            <w:iCs/>
            <w:sz w:val="20"/>
            <w:szCs w:val="20"/>
          </w:rPr>
          <w:t xml:space="preserve">rthostatic </w:t>
        </w:r>
        <w:r>
          <w:rPr>
            <w:rStyle w:val="Hyperlink"/>
            <w:rFonts w:ascii="Arial" w:hAnsi="Arial" w:cs="Arial"/>
            <w:b/>
            <w:bCs/>
            <w:i/>
            <w:iCs/>
            <w:sz w:val="20"/>
            <w:szCs w:val="20"/>
          </w:rPr>
          <w:t>h</w:t>
        </w:r>
        <w:r w:rsidRPr="003E6CEB">
          <w:rPr>
            <w:rStyle w:val="Hyperlink"/>
            <w:rFonts w:ascii="Arial" w:hAnsi="Arial" w:cs="Arial"/>
            <w:b/>
            <w:bCs/>
            <w:i/>
            <w:iCs/>
            <w:sz w:val="20"/>
            <w:szCs w:val="20"/>
          </w:rPr>
          <w:t xml:space="preserve">ypotension </w:t>
        </w:r>
        <w:r>
          <w:rPr>
            <w:rStyle w:val="Hyperlink"/>
            <w:rFonts w:ascii="Arial" w:hAnsi="Arial" w:cs="Arial"/>
            <w:b/>
            <w:bCs/>
            <w:i/>
            <w:iCs/>
            <w:sz w:val="20"/>
            <w:szCs w:val="20"/>
          </w:rPr>
          <w:t>w</w:t>
        </w:r>
        <w:r w:rsidRPr="003E6CEB">
          <w:rPr>
            <w:rStyle w:val="Hyperlink"/>
            <w:rFonts w:ascii="Arial" w:hAnsi="Arial" w:cs="Arial"/>
            <w:b/>
            <w:bCs/>
            <w:i/>
            <w:iCs/>
            <w:sz w:val="20"/>
            <w:szCs w:val="20"/>
          </w:rPr>
          <w:t xml:space="preserve">ith </w:t>
        </w:r>
        <w:r>
          <w:rPr>
            <w:rStyle w:val="Hyperlink"/>
            <w:rFonts w:ascii="Arial" w:hAnsi="Arial" w:cs="Arial"/>
            <w:b/>
            <w:bCs/>
            <w:i/>
            <w:iCs/>
            <w:sz w:val="20"/>
            <w:szCs w:val="20"/>
          </w:rPr>
          <w:t>i</w:t>
        </w:r>
        <w:r w:rsidRPr="003E6CEB">
          <w:rPr>
            <w:rStyle w:val="Hyperlink"/>
            <w:rFonts w:ascii="Arial" w:hAnsi="Arial" w:cs="Arial"/>
            <w:b/>
            <w:bCs/>
            <w:i/>
            <w:iCs/>
            <w:sz w:val="20"/>
            <w:szCs w:val="20"/>
          </w:rPr>
          <w:t xml:space="preserve">ncident </w:t>
        </w:r>
        <w:r>
          <w:rPr>
            <w:rStyle w:val="Hyperlink"/>
            <w:rFonts w:ascii="Arial" w:hAnsi="Arial" w:cs="Arial"/>
            <w:b/>
            <w:bCs/>
            <w:i/>
            <w:iCs/>
            <w:sz w:val="20"/>
            <w:szCs w:val="20"/>
          </w:rPr>
          <w:t>g</w:t>
        </w:r>
        <w:r w:rsidRPr="003E6CEB">
          <w:rPr>
            <w:rStyle w:val="Hyperlink"/>
            <w:rFonts w:ascii="Arial" w:hAnsi="Arial" w:cs="Arial"/>
            <w:b/>
            <w:bCs/>
            <w:i/>
            <w:iCs/>
            <w:sz w:val="20"/>
            <w:szCs w:val="20"/>
          </w:rPr>
          <w:t xml:space="preserve">lucose </w:t>
        </w:r>
        <w:r>
          <w:rPr>
            <w:rStyle w:val="Hyperlink"/>
            <w:rFonts w:ascii="Arial" w:hAnsi="Arial" w:cs="Arial"/>
            <w:b/>
            <w:bCs/>
            <w:i/>
            <w:iCs/>
            <w:sz w:val="20"/>
            <w:szCs w:val="20"/>
          </w:rPr>
          <w:t>d</w:t>
        </w:r>
        <w:r w:rsidRPr="003E6CEB">
          <w:rPr>
            <w:rStyle w:val="Hyperlink"/>
            <w:rFonts w:ascii="Arial" w:hAnsi="Arial" w:cs="Arial"/>
            <w:b/>
            <w:bCs/>
            <w:i/>
            <w:iCs/>
            <w:sz w:val="20"/>
            <w:szCs w:val="20"/>
          </w:rPr>
          <w:t xml:space="preserve">isorders: </w:t>
        </w:r>
        <w:r>
          <w:rPr>
            <w:rStyle w:val="Hyperlink"/>
            <w:rFonts w:ascii="Arial" w:hAnsi="Arial" w:cs="Arial"/>
            <w:b/>
            <w:bCs/>
            <w:i/>
            <w:iCs/>
            <w:sz w:val="20"/>
            <w:szCs w:val="20"/>
          </w:rPr>
          <w:t>t</w:t>
        </w:r>
        <w:r w:rsidRPr="003E6CEB">
          <w:rPr>
            <w:rStyle w:val="Hyperlink"/>
            <w:rFonts w:ascii="Arial" w:hAnsi="Arial" w:cs="Arial"/>
            <w:b/>
            <w:bCs/>
            <w:i/>
            <w:iCs/>
            <w:sz w:val="20"/>
            <w:szCs w:val="20"/>
          </w:rPr>
          <w:t>he Cardiovascular Health Study</w:t>
        </w:r>
        <w:r w:rsidRPr="003E6CEB">
          <w:rPr>
            <w:rStyle w:val="Hyperlink"/>
            <w:rFonts w:ascii="Arial" w:hAnsi="Arial" w:cs="Arial"/>
            <w:b/>
            <w:bCs/>
            <w:i/>
            <w:iCs/>
            <w:sz w:val="20"/>
            <w:szCs w:val="20"/>
            <w:u w:val="none"/>
          </w:rPr>
          <w:t xml:space="preserve">. </w:t>
        </w:r>
      </w:hyperlink>
      <w:r w:rsidRPr="003E6CEB">
        <w:rPr>
          <w:rStyle w:val="docsum-journal-citation"/>
          <w:rFonts w:ascii="Arial" w:hAnsi="Arial" w:cs="Arial"/>
          <w:sz w:val="20"/>
          <w:szCs w:val="20"/>
        </w:rPr>
        <w:t>Diabetes Care 2022 Oct 1</w:t>
      </w:r>
      <w:r>
        <w:rPr>
          <w:rStyle w:val="docsum-journal-citation"/>
          <w:rFonts w:ascii="Arial" w:hAnsi="Arial" w:cs="Arial"/>
          <w:sz w:val="20"/>
          <w:szCs w:val="20"/>
        </w:rPr>
        <w:t xml:space="preserve">. Vol. </w:t>
      </w:r>
      <w:r w:rsidRPr="003E6CEB">
        <w:rPr>
          <w:rStyle w:val="docsum-journal-citation"/>
          <w:rFonts w:ascii="Arial" w:hAnsi="Arial" w:cs="Arial"/>
          <w:sz w:val="20"/>
          <w:szCs w:val="20"/>
        </w:rPr>
        <w:t>45</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10</w:t>
      </w:r>
      <w:r>
        <w:rPr>
          <w:rStyle w:val="docsum-journal-citation"/>
          <w:rFonts w:ascii="Arial" w:hAnsi="Arial" w:cs="Arial"/>
          <w:sz w:val="20"/>
          <w:szCs w:val="20"/>
        </w:rPr>
        <w:t xml:space="preserve">, pp. </w:t>
      </w:r>
      <w:r w:rsidRPr="003E6CEB">
        <w:rPr>
          <w:rStyle w:val="docsum-journal-citation"/>
          <w:rFonts w:ascii="Arial" w:hAnsi="Arial" w:cs="Arial"/>
          <w:sz w:val="20"/>
          <w:szCs w:val="20"/>
        </w:rPr>
        <w:t xml:space="preserve">2376-2382.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35916730. </w:t>
      </w:r>
      <w:r w:rsidR="00521BE5" w:rsidRPr="00521BE5">
        <w:rPr>
          <w:rStyle w:val="docsum-pmid"/>
          <w:rFonts w:ascii="Arial" w:hAnsi="Arial" w:cs="Arial"/>
          <w:sz w:val="20"/>
          <w:szCs w:val="20"/>
        </w:rPr>
        <w:t>PMC9643137</w:t>
      </w:r>
      <w:r w:rsidR="00521BE5">
        <w:rPr>
          <w:rStyle w:val="docsum-pmid"/>
          <w:rFonts w:ascii="Arial" w:hAnsi="Arial" w:cs="Arial"/>
          <w:sz w:val="20"/>
          <w:szCs w:val="20"/>
        </w:rPr>
        <w:t>.</w:t>
      </w:r>
    </w:p>
    <w:p w14:paraId="29B50AA9" w14:textId="77777777" w:rsidR="00D11F1D" w:rsidRPr="00D11F1D" w:rsidRDefault="00D11F1D" w:rsidP="00D11F1D">
      <w:pPr>
        <w:spacing w:after="0" w:line="240" w:lineRule="auto"/>
        <w:rPr>
          <w:rStyle w:val="docsum-pmid"/>
          <w:rFonts w:ascii="Arial" w:hAnsi="Arial" w:cs="Arial"/>
          <w:sz w:val="20"/>
          <w:szCs w:val="20"/>
        </w:rPr>
      </w:pPr>
    </w:p>
    <w:p w14:paraId="2672F76B" w14:textId="02F2D206" w:rsidR="00BF0619" w:rsidRDefault="00BF0619" w:rsidP="00BF0619">
      <w:pPr>
        <w:spacing w:after="0" w:line="240" w:lineRule="auto"/>
        <w:rPr>
          <w:rFonts w:ascii="Arial" w:hAnsi="Arial" w:cs="Arial"/>
          <w:sz w:val="20"/>
          <w:szCs w:val="20"/>
        </w:rPr>
      </w:pPr>
      <w:r w:rsidRPr="009F7B00">
        <w:rPr>
          <w:rStyle w:val="docsum-authors"/>
          <w:rFonts w:ascii="Arial" w:hAnsi="Arial" w:cs="Arial"/>
          <w:sz w:val="20"/>
          <w:szCs w:val="20"/>
        </w:rPr>
        <w:t>Bellenguez C, Küçükali F, Jansen IE, Kleineidam L, Moreno-Grau S, Amin N, Naj AC, Campos-Martin R, Grenier-Boley B, Andrade V, Holmans PA, Boland A, Damotte V, van der Lee SJ, Costa MR, Kuulasmaa T, Yang Q, de Rojas I, Bis JC, Yaqub A, Prokic I, Chapuis J, Ahmad S, Giedraitis V, Aarsland D, Garcia-Gonzalez P, Abdelnour C, Alarcón-Martín E, Alcolea D, Alegret M, Alvarez I, Álvarez V, Armstrong NJ, Tsolaki A, Antúnez C, Appollonio I, Arcaro M, Archetti S, Pastor AA, Arosio B, Athanasiu L, Bailly H, Banaj N, Baquero M, Barral S, Beiser A, Pastor AB, Below JE, Benchek P, Benussi L, Berr C, Besse C, Bessi V, Binetti G, Bizarro A, Blesa R, Boada M, Boerwinkle E, Borroni B, Boschi S, Bossù P, Bråthen G, Bressler J, Bresner C, Brodaty H, Brookes KJ, Brusco LI, Buiza-Rueda D, Bûrger K, Burholt V, Bush WS, Calero M, Cantwell LB, Chene G, Chung J, Cuccaro ML, Carracedo Á, Cecchetti R, Cervera-Carles L, Charbonnier C, Chen HH, Chillotti C, Ciccone S, Claassen JAHR, Clark C, Conti E, Corma-Gómez A, Costantini E, Custodero C, Daian D, Dalmasso MC, Daniele A, Dardiotis E, Dartigues JF, de Deyn PP, de Paiva Lopes K, de Witte LD, Debette S, Deckert J, Del Ser T, Denning N, DeStefano A, Dichgans M, Diehl-Schmid J, Diez-Fairen M, Rossi PD, Djurovic S, Duron E, Düzel E, Dufouil C, Eiriksdottir G, Engelborghs S, Escott-Price V, Espinosa A, Ewers M, Faber KM, Fabrizio T, Nielsen SF, Fardo DW, Farotti L, Fenoglio C, Fernández-Fuertes M, Ferrari R, Ferreira CB, Ferri E, Fin B, Fischer P, Fladby T, Fließbach K, Fongang B, Fornage M, Fortea J, Foroud TM, Fostinelli S, Fox NC, Franco-Macías E, Bullido MJ, Frank-García A, Froelich L, Fulton-Howard B, Galimberti D, García-Alberca JM, García-González P, Garcia-Madrona S, Garcia-Ribas G, Ghidoni R, Giegling I, Giorgio G, Goate AM, Goldhardt O, Gomez-Fonseca D, González-Pérez A, Graff C, Grande G, Green E, Grimmer T, Grünblatt E, Grunin M, Gudnason V, Guetta-Baranes T, Haapasalo A, Hadjigeorgiou G, Haines JL, Hamilton-Nelson KL, Hampel H, Hanon O, Hardy J, Hartmann AM, Hausner L, Harwood J, Heilmann-Heimbach S, Helisalmi S, Heneka MT, Hernández I, Herrmann MJ, Hoffmann P, Holmes C, Holstege H, Vilas RH, Hulsman M, Humphrey J, Biessels GJ, Jian X, Johansson C, Jun GR, Kastumata Y, Kauwe J, Kehoe PG, Kilander L, Ståhlbom AK, Kivipelto M, Koivisto A, Kornhuber J, Kosmidis MH, Kukull WA, Kuksa PP, Kunkle BW, Kuzma AB, Lage C, Laukka EJ, Launer L, Lauria A, Lee CY, Lehtisalo J, Lerch O, Lleó A, Longstreth W Jr, Lopez O, de Munain AL, Love S, Löwemark M, Luckcuck L, Lunetta KL, Ma Y, Macías J, MacLeod CA, Maier W, Mangialasche F, Spallazzi M, Marquié M, Marshall R, Martin ER, Montes AM, Rodríguez CM, Masullo C, Mayeux R, Mead S, Mecocci P, Medina M, Meggy A, Mehrabian S, Mendoza S, Menéndez-González M, Mir P, Moebus S, Mol M, Molina-Porcel L, Montrreal L, Morelli L, Moreno F, Morgan K, Mosley T, Nöthen MM, Muchnik C, Mukherjee S, Nacmias B, Ngandu T, Nicolas G, Nordestgaard BG, Olaso R, Orellana A, Orsini M, Ortega G, Padovani A, Paolo C, Papenberg G, Parnetti L, Pasquier F, Pastor P, Peloso G, Pérez-Cordón A, Pérez-Tur J, Pericard P, Peters O, Pijnenburg YAL, Pineda JA, Piñol-Ripoll G, Pisanu C, Polak T, Popp J, Posthuma D, Priller J, Puerta R, Quenez O, Quintela I, Thomassen JQ, Rábano A, Rainero I, Rajabli F, Ramakers I, Real LM, Reinders MJT, Reitz C, Reyes-Dumeyer D, Ridge P, Riedel-Heller S, Riederer P, Roberto N, Rodriguez-Rodriguez E, Rongve A, Allende IR, Rosende-Roca M, Royo JL, Rubino E, Rujescu D, Sáez ME, Sakka P, Saltvedt I, Sanabria Á, Sánchez-Arjona MB, Sanchez-Garcia F, Juan PS, Sánchez-Valle R, Sando SB, Sarnowski C, Satizabal CL, Scamosci M, Scarmeas N, Scarpini E, Scheltens P, Scherbaum N, Scherer M, Schmid M, Schneider A, Schott JM, Selbæk G, Seripa D, Serrano M, Sha J, Shadrin AA, Skrobot O, Slifer S, Snijders GJL, Soininen H, Solfrizzi V, Solomon A, Song Y, Sorbi S, Sotolongo-Grau O, Spalletta G, Spottke A, Squassina A, Stordal E, Tartan JP, Tárraga L, Tesí N, Thalamuthu A, Thomas T, Tosto G, Traykov L, Tremolizzo L, Tybjærg-Hansen A, Uitterlinden A, Ullgren A, Ulstein I, Valero S, Valladares O, Broeckhoven CV, Vance J, Vardarajan BN, van der Lugt A, Dongen JV, van Rooij J, van Swieten J, Vandenberghe R, Verhey F, Vidal JS, Vogelgsang J, Vyhnalek M, Wagner M, Wallon D, Wang LS, Wang R, Weinhold L, Wiltfang J, Windle G, Woods B, Yannakoulia M, Zare H, Zhao Y, Zhang X, Zhu C, Zulaica M; EADB; GR@ACE; DEGESCO; EADI; GERAD; Demgene; FinnGen; ADGC; CHARGE, Farrer LA, Psaty BM, Ghanbari M, Raj T, Sachdev P, Mather K, Jessen F, Ikram MA, de Mendonça A, Hort J, Tsolaki M, Pericak-Vance MA, Amouyel P, Williams J, Frikke-Schmidt R, Clarimon J, Deleuze JF, Rossi G, Seshadri S, Andreassen OA, Ingelsson M, Hiltunen M, Sleegers K, Schellenberg GD, van Duijn CM, Sims R, van der Flier WM, Ruiz A, Ramirez A, Lambert JC.</w:t>
      </w:r>
      <w:r w:rsidRPr="009F7B00">
        <w:rPr>
          <w:rFonts w:ascii="Arial" w:hAnsi="Arial" w:cs="Arial"/>
          <w:sz w:val="20"/>
          <w:szCs w:val="20"/>
        </w:rPr>
        <w:t xml:space="preserve"> </w:t>
      </w:r>
      <w:hyperlink r:id="rId246" w:history="1">
        <w:r w:rsidRPr="00A27FB2">
          <w:rPr>
            <w:rStyle w:val="Hyperlink"/>
            <w:rFonts w:ascii="Arial" w:hAnsi="Arial" w:cs="Arial"/>
            <w:b/>
            <w:bCs/>
            <w:i/>
            <w:iCs/>
            <w:sz w:val="20"/>
            <w:szCs w:val="20"/>
          </w:rPr>
          <w:t xml:space="preserve">New insights into the genetic etiology of Alzheimer's disease and related dementias. </w:t>
        </w:r>
      </w:hyperlink>
      <w:r w:rsidRPr="009F7B00">
        <w:rPr>
          <w:rStyle w:val="docsum-journal-citation"/>
          <w:rFonts w:ascii="Arial" w:hAnsi="Arial" w:cs="Arial"/>
          <w:sz w:val="20"/>
          <w:szCs w:val="20"/>
        </w:rPr>
        <w:t>Nat Genet. 2022 Apr</w:t>
      </w:r>
      <w:r>
        <w:rPr>
          <w:rStyle w:val="docsum-journal-citation"/>
          <w:rFonts w:ascii="Arial" w:hAnsi="Arial" w:cs="Arial"/>
          <w:sz w:val="20"/>
          <w:szCs w:val="20"/>
        </w:rPr>
        <w:t xml:space="preserve">. Vol. </w:t>
      </w:r>
      <w:r w:rsidRPr="009F7B00">
        <w:rPr>
          <w:rStyle w:val="docsum-journal-citation"/>
          <w:rFonts w:ascii="Arial" w:hAnsi="Arial" w:cs="Arial"/>
          <w:sz w:val="20"/>
          <w:szCs w:val="20"/>
        </w:rPr>
        <w:t>54</w:t>
      </w:r>
      <w:r>
        <w:rPr>
          <w:rStyle w:val="docsum-journal-citation"/>
          <w:rFonts w:ascii="Arial" w:hAnsi="Arial" w:cs="Arial"/>
          <w:sz w:val="20"/>
          <w:szCs w:val="20"/>
        </w:rPr>
        <w:t xml:space="preserve">, issue </w:t>
      </w:r>
      <w:r w:rsidRPr="009F7B00">
        <w:rPr>
          <w:rStyle w:val="docsum-journal-citation"/>
          <w:rFonts w:ascii="Arial" w:hAnsi="Arial" w:cs="Arial"/>
          <w:sz w:val="20"/>
          <w:szCs w:val="20"/>
        </w:rPr>
        <w:t>4</w:t>
      </w:r>
      <w:r>
        <w:rPr>
          <w:rStyle w:val="docsum-journal-citation"/>
          <w:rFonts w:ascii="Arial" w:hAnsi="Arial" w:cs="Arial"/>
          <w:sz w:val="20"/>
          <w:szCs w:val="20"/>
        </w:rPr>
        <w:t xml:space="preserve">, pp. </w:t>
      </w:r>
      <w:r w:rsidRPr="009F7B00">
        <w:rPr>
          <w:rStyle w:val="docsum-journal-citation"/>
          <w:rFonts w:ascii="Arial" w:hAnsi="Arial" w:cs="Arial"/>
          <w:sz w:val="20"/>
          <w:szCs w:val="20"/>
        </w:rPr>
        <w:t xml:space="preserve">412-436. </w:t>
      </w:r>
      <w:r w:rsidRPr="009F7B00">
        <w:rPr>
          <w:rStyle w:val="citation-part"/>
          <w:rFonts w:ascii="Arial" w:hAnsi="Arial" w:cs="Arial"/>
          <w:sz w:val="20"/>
          <w:szCs w:val="20"/>
        </w:rPr>
        <w:t xml:space="preserve">PM: </w:t>
      </w:r>
      <w:r w:rsidRPr="009F7B00">
        <w:rPr>
          <w:rStyle w:val="docsum-pmid"/>
          <w:rFonts w:ascii="Arial" w:hAnsi="Arial" w:cs="Arial"/>
          <w:sz w:val="20"/>
          <w:szCs w:val="20"/>
        </w:rPr>
        <w:t>35379992</w:t>
      </w:r>
      <w:r>
        <w:rPr>
          <w:rStyle w:val="docsum-pmid"/>
          <w:rFonts w:ascii="Arial" w:hAnsi="Arial" w:cs="Arial"/>
          <w:sz w:val="20"/>
          <w:szCs w:val="20"/>
        </w:rPr>
        <w:t>.</w:t>
      </w:r>
      <w:r w:rsidRPr="009F7B00">
        <w:rPr>
          <w:rFonts w:ascii="Arial" w:hAnsi="Arial" w:cs="Arial"/>
          <w:sz w:val="20"/>
          <w:szCs w:val="20"/>
        </w:rPr>
        <w:t xml:space="preserve"> </w:t>
      </w:r>
      <w:bookmarkEnd w:id="45"/>
      <w:r w:rsidR="00EF718D" w:rsidRPr="00EF718D">
        <w:rPr>
          <w:rStyle w:val="docsum-pmid"/>
          <w:rFonts w:ascii="Arial" w:hAnsi="Arial" w:cs="Arial"/>
          <w:sz w:val="20"/>
          <w:szCs w:val="20"/>
        </w:rPr>
        <w:t>PMC9005347.</w:t>
      </w:r>
    </w:p>
    <w:p w14:paraId="55854199" w14:textId="77777777" w:rsidR="00BF0619" w:rsidRDefault="00BF0619" w:rsidP="00BF0619">
      <w:pPr>
        <w:spacing w:after="0" w:line="240" w:lineRule="auto"/>
        <w:rPr>
          <w:rStyle w:val="docsum-authors"/>
          <w:rFonts w:ascii="Arial" w:hAnsi="Arial" w:cs="Arial"/>
          <w:sz w:val="20"/>
          <w:szCs w:val="20"/>
        </w:rPr>
      </w:pPr>
    </w:p>
    <w:p w14:paraId="5E114FD9" w14:textId="34792451" w:rsidR="00B76A9D" w:rsidRPr="00B76A9D" w:rsidRDefault="00B76A9D" w:rsidP="00B76A9D">
      <w:pPr>
        <w:rPr>
          <w:rFonts w:ascii="Arial" w:hAnsi="Arial" w:cs="Arial"/>
          <w:sz w:val="20"/>
          <w:szCs w:val="20"/>
        </w:rPr>
      </w:pPr>
      <w:r w:rsidRPr="00B76A9D">
        <w:rPr>
          <w:rStyle w:val="docsum-authors"/>
          <w:rFonts w:ascii="Arial" w:hAnsi="Arial" w:cs="Arial"/>
          <w:sz w:val="20"/>
          <w:szCs w:val="20"/>
        </w:rPr>
        <w:t>Belloy ME, Eger SJ, Le Guen Y, Damotte V, Ahmad S, Ikram MA, Ramirez A, Tsolaki AC, Rossi G, Jansen IE, de Rojas I, Parveen K, Sleegers K, Ingelsson M, Hiltunen M, Amin N, Andreassen O, Sánchez-Juan P, Kehoe P, Amouyel P, Sims R, Frikke-Schmidt R, van der Flier WM, Lambert JC; European Alzheimer &amp; Dementia BioBank (EADB), He Z, Han SS, Napolioni V, Greicius MD.</w:t>
      </w:r>
      <w:r w:rsidRPr="00B76A9D">
        <w:rPr>
          <w:rFonts w:ascii="Arial" w:hAnsi="Arial" w:cs="Arial"/>
          <w:sz w:val="20"/>
          <w:szCs w:val="20"/>
        </w:rPr>
        <w:t xml:space="preserve"> </w:t>
      </w:r>
      <w:r w:rsidRPr="00B76A9D">
        <w:rPr>
          <w:rStyle w:val="docsum-journal-citation"/>
          <w:rFonts w:ascii="Arial" w:hAnsi="Arial" w:cs="Arial"/>
          <w:sz w:val="20"/>
          <w:szCs w:val="20"/>
        </w:rPr>
        <w:t xml:space="preserve">Alzheimers Res Ther. </w:t>
      </w:r>
      <w:hyperlink r:id="rId247" w:history="1">
        <w:r w:rsidRPr="00B76A9D">
          <w:rPr>
            <w:rStyle w:val="Hyperlink"/>
            <w:rFonts w:ascii="Arial" w:hAnsi="Arial" w:cs="Arial"/>
            <w:b/>
            <w:bCs/>
            <w:i/>
            <w:iCs/>
            <w:sz w:val="20"/>
            <w:szCs w:val="20"/>
          </w:rPr>
          <w:t xml:space="preserve">Challenges at the APOE locus: a robust quality control approach for accurate APOE genotyping. </w:t>
        </w:r>
      </w:hyperlink>
      <w:r w:rsidRPr="00B76A9D">
        <w:rPr>
          <w:rStyle w:val="docsum-journal-citation"/>
          <w:rFonts w:ascii="Arial" w:hAnsi="Arial" w:cs="Arial"/>
          <w:sz w:val="20"/>
          <w:szCs w:val="20"/>
        </w:rPr>
        <w:t>2022 Feb 4</w:t>
      </w:r>
      <w:r>
        <w:rPr>
          <w:rStyle w:val="docsum-journal-citation"/>
          <w:rFonts w:ascii="Arial" w:hAnsi="Arial" w:cs="Arial"/>
          <w:sz w:val="20"/>
          <w:szCs w:val="20"/>
        </w:rPr>
        <w:t xml:space="preserve">. Vol. </w:t>
      </w:r>
      <w:r w:rsidRPr="00B76A9D">
        <w:rPr>
          <w:rStyle w:val="docsum-journal-citation"/>
          <w:rFonts w:ascii="Arial" w:hAnsi="Arial" w:cs="Arial"/>
          <w:sz w:val="20"/>
          <w:szCs w:val="20"/>
        </w:rPr>
        <w:t>14</w:t>
      </w:r>
      <w:r>
        <w:rPr>
          <w:rStyle w:val="docsum-journal-citation"/>
          <w:rFonts w:ascii="Arial" w:hAnsi="Arial" w:cs="Arial"/>
          <w:sz w:val="20"/>
          <w:szCs w:val="20"/>
        </w:rPr>
        <w:t xml:space="preserve">, issue </w:t>
      </w:r>
      <w:r w:rsidRPr="00B76A9D">
        <w:rPr>
          <w:rStyle w:val="docsum-journal-citation"/>
          <w:rFonts w:ascii="Arial" w:hAnsi="Arial" w:cs="Arial"/>
          <w:sz w:val="20"/>
          <w:szCs w:val="20"/>
        </w:rPr>
        <w:t>1</w:t>
      </w:r>
      <w:r>
        <w:rPr>
          <w:rStyle w:val="docsum-journal-citation"/>
          <w:rFonts w:ascii="Arial" w:hAnsi="Arial" w:cs="Arial"/>
          <w:sz w:val="20"/>
          <w:szCs w:val="20"/>
        </w:rPr>
        <w:t xml:space="preserve">, p. </w:t>
      </w:r>
      <w:r w:rsidRPr="00B76A9D">
        <w:rPr>
          <w:rStyle w:val="docsum-journal-citation"/>
          <w:rFonts w:ascii="Arial" w:hAnsi="Arial" w:cs="Arial"/>
          <w:sz w:val="20"/>
          <w:szCs w:val="20"/>
        </w:rPr>
        <w:t xml:space="preserve">22. </w:t>
      </w:r>
      <w:r w:rsidRPr="00B76A9D">
        <w:rPr>
          <w:rStyle w:val="citation-part"/>
          <w:rFonts w:ascii="Arial" w:hAnsi="Arial" w:cs="Arial"/>
          <w:sz w:val="20"/>
          <w:szCs w:val="20"/>
        </w:rPr>
        <w:t xml:space="preserve">PM: </w:t>
      </w:r>
      <w:r w:rsidRPr="00B76A9D">
        <w:rPr>
          <w:rStyle w:val="docsum-pmid"/>
          <w:rFonts w:ascii="Arial" w:hAnsi="Arial" w:cs="Arial"/>
          <w:sz w:val="20"/>
          <w:szCs w:val="20"/>
        </w:rPr>
        <w:t>35120553</w:t>
      </w:r>
      <w:r w:rsidRPr="00B76A9D">
        <w:rPr>
          <w:rStyle w:val="docsum-pmid"/>
          <w:rFonts w:ascii="Arial" w:hAnsi="Arial" w:cs="Arial"/>
        </w:rPr>
        <w:t xml:space="preserve">. </w:t>
      </w:r>
      <w:hyperlink r:id="rId248" w:tgtFrame="_blank" w:history="1">
        <w:r w:rsidRPr="00B76A9D">
          <w:rPr>
            <w:rStyle w:val="docsum-pmid"/>
            <w:rFonts w:ascii="Arial" w:hAnsi="Arial" w:cs="Arial"/>
            <w:sz w:val="20"/>
            <w:szCs w:val="20"/>
          </w:rPr>
          <w:t xml:space="preserve">PMC8815198. </w:t>
        </w:r>
      </w:hyperlink>
    </w:p>
    <w:p w14:paraId="52538237" w14:textId="77777777" w:rsidR="00D11F1D" w:rsidRDefault="00D11F1D" w:rsidP="007D579F">
      <w:pPr>
        <w:rPr>
          <w:rStyle w:val="Strong"/>
          <w:rFonts w:ascii="Arial" w:hAnsi="Arial" w:cs="Arial"/>
          <w:b w:val="0"/>
          <w:bCs w:val="0"/>
          <w:sz w:val="20"/>
          <w:szCs w:val="20"/>
        </w:rPr>
      </w:pPr>
      <w:r w:rsidRPr="003E6CEB">
        <w:rPr>
          <w:rStyle w:val="docsum-authors"/>
          <w:rFonts w:ascii="Arial" w:hAnsi="Arial" w:cs="Arial"/>
          <w:sz w:val="20"/>
          <w:szCs w:val="20"/>
        </w:rPr>
        <w:t>Bhatt SP, Balte PP, Schwartz JE, Jaeger BC, Cassano PA, Chaves PH, Couper D, Jacobs DR Jr, Kalhan R, Kaplan R, Lloyd-Jones D, Newman AB, O'Connor G, Sanders JL, Smith BM, Sun Y, Umans JG, White WB, Yende S, Oelsner EC.</w:t>
      </w:r>
      <w:r w:rsidRPr="003E6CEB">
        <w:rPr>
          <w:rFonts w:ascii="Arial" w:hAnsi="Arial" w:cs="Arial"/>
          <w:sz w:val="20"/>
          <w:szCs w:val="20"/>
        </w:rPr>
        <w:t xml:space="preserve"> </w:t>
      </w:r>
      <w:hyperlink r:id="rId249" w:history="1">
        <w:r w:rsidRPr="0024504A">
          <w:rPr>
            <w:rStyle w:val="Hyperlink"/>
            <w:rFonts w:ascii="Arial" w:hAnsi="Arial" w:cs="Arial"/>
            <w:b/>
            <w:bCs/>
            <w:i/>
            <w:iCs/>
            <w:sz w:val="20"/>
            <w:szCs w:val="20"/>
          </w:rPr>
          <w:t xml:space="preserve">Pooled </w:t>
        </w:r>
        <w:r>
          <w:rPr>
            <w:rStyle w:val="Hyperlink"/>
            <w:rFonts w:ascii="Arial" w:hAnsi="Arial" w:cs="Arial"/>
            <w:b/>
            <w:bCs/>
            <w:i/>
            <w:iCs/>
            <w:sz w:val="20"/>
            <w:szCs w:val="20"/>
          </w:rPr>
          <w:t>c</w:t>
        </w:r>
        <w:r w:rsidRPr="0024504A">
          <w:rPr>
            <w:rStyle w:val="Hyperlink"/>
            <w:rFonts w:ascii="Arial" w:hAnsi="Arial" w:cs="Arial"/>
            <w:b/>
            <w:bCs/>
            <w:i/>
            <w:iCs/>
            <w:sz w:val="20"/>
            <w:szCs w:val="20"/>
          </w:rPr>
          <w:t>ohort</w:t>
        </w:r>
        <w:r>
          <w:rPr>
            <w:rStyle w:val="Hyperlink"/>
            <w:rFonts w:ascii="Arial" w:hAnsi="Arial" w:cs="Arial"/>
            <w:b/>
            <w:bCs/>
            <w:i/>
            <w:iCs/>
            <w:sz w:val="20"/>
            <w:szCs w:val="20"/>
          </w:rPr>
          <w:t xml:space="preserve"> p</w:t>
        </w:r>
        <w:r w:rsidRPr="0024504A">
          <w:rPr>
            <w:rStyle w:val="Hyperlink"/>
            <w:rFonts w:ascii="Arial" w:hAnsi="Arial" w:cs="Arial"/>
            <w:b/>
            <w:bCs/>
            <w:i/>
            <w:iCs/>
            <w:sz w:val="20"/>
            <w:szCs w:val="20"/>
          </w:rPr>
          <w:t xml:space="preserve">robability </w:t>
        </w:r>
        <w:r>
          <w:rPr>
            <w:rStyle w:val="Hyperlink"/>
            <w:rFonts w:ascii="Arial" w:hAnsi="Arial" w:cs="Arial"/>
            <w:b/>
            <w:bCs/>
            <w:i/>
            <w:iCs/>
            <w:sz w:val="20"/>
            <w:szCs w:val="20"/>
          </w:rPr>
          <w:t>s</w:t>
        </w:r>
        <w:r w:rsidRPr="0024504A">
          <w:rPr>
            <w:rStyle w:val="Hyperlink"/>
            <w:rFonts w:ascii="Arial" w:hAnsi="Arial" w:cs="Arial"/>
            <w:b/>
            <w:bCs/>
            <w:i/>
            <w:iCs/>
            <w:sz w:val="20"/>
            <w:szCs w:val="20"/>
          </w:rPr>
          <w:t xml:space="preserve">core for </w:t>
        </w:r>
        <w:r>
          <w:rPr>
            <w:rStyle w:val="Hyperlink"/>
            <w:rFonts w:ascii="Arial" w:hAnsi="Arial" w:cs="Arial"/>
            <w:b/>
            <w:bCs/>
            <w:i/>
            <w:iCs/>
            <w:sz w:val="20"/>
            <w:szCs w:val="20"/>
          </w:rPr>
          <w:t>s</w:t>
        </w:r>
        <w:r w:rsidRPr="0024504A">
          <w:rPr>
            <w:rStyle w:val="Hyperlink"/>
            <w:rFonts w:ascii="Arial" w:hAnsi="Arial" w:cs="Arial"/>
            <w:b/>
            <w:bCs/>
            <w:i/>
            <w:iCs/>
            <w:sz w:val="20"/>
            <w:szCs w:val="20"/>
          </w:rPr>
          <w:t xml:space="preserve">ubclinical </w:t>
        </w:r>
        <w:r>
          <w:rPr>
            <w:rStyle w:val="Hyperlink"/>
            <w:rFonts w:ascii="Arial" w:hAnsi="Arial" w:cs="Arial"/>
            <w:b/>
            <w:bCs/>
            <w:i/>
            <w:iCs/>
            <w:sz w:val="20"/>
            <w:szCs w:val="20"/>
          </w:rPr>
          <w:t>a</w:t>
        </w:r>
        <w:r w:rsidRPr="0024504A">
          <w:rPr>
            <w:rStyle w:val="Hyperlink"/>
            <w:rFonts w:ascii="Arial" w:hAnsi="Arial" w:cs="Arial"/>
            <w:b/>
            <w:bCs/>
            <w:i/>
            <w:iCs/>
            <w:sz w:val="20"/>
            <w:szCs w:val="20"/>
          </w:rPr>
          <w:t xml:space="preserve">irflow </w:t>
        </w:r>
        <w:r>
          <w:rPr>
            <w:rStyle w:val="Hyperlink"/>
            <w:rFonts w:ascii="Arial" w:hAnsi="Arial" w:cs="Arial"/>
            <w:b/>
            <w:bCs/>
            <w:i/>
            <w:iCs/>
            <w:sz w:val="20"/>
            <w:szCs w:val="20"/>
          </w:rPr>
          <w:t>o</w:t>
        </w:r>
        <w:r w:rsidRPr="0024504A">
          <w:rPr>
            <w:rStyle w:val="Hyperlink"/>
            <w:rFonts w:ascii="Arial" w:hAnsi="Arial" w:cs="Arial"/>
            <w:b/>
            <w:bCs/>
            <w:i/>
            <w:iCs/>
            <w:sz w:val="20"/>
            <w:szCs w:val="20"/>
          </w:rPr>
          <w:t>bstruction</w:t>
        </w:r>
        <w:r w:rsidRPr="0024504A">
          <w:rPr>
            <w:rStyle w:val="Hyperlink"/>
            <w:rFonts w:ascii="Arial" w:hAnsi="Arial" w:cs="Arial"/>
            <w:b/>
            <w:bCs/>
            <w:i/>
            <w:iCs/>
            <w:sz w:val="20"/>
            <w:szCs w:val="20"/>
            <w:u w:val="none"/>
          </w:rPr>
          <w:t>.</w:t>
        </w:r>
        <w:r w:rsidRPr="0024504A">
          <w:rPr>
            <w:rStyle w:val="Hyperlink"/>
            <w:rFonts w:ascii="Arial" w:hAnsi="Arial" w:cs="Arial"/>
            <w:sz w:val="20"/>
            <w:szCs w:val="20"/>
            <w:u w:val="none"/>
          </w:rPr>
          <w:t xml:space="preserve"> </w:t>
        </w:r>
      </w:hyperlink>
      <w:r w:rsidRPr="003E6CEB">
        <w:rPr>
          <w:rStyle w:val="docsum-journal-citation"/>
          <w:rFonts w:ascii="Arial" w:hAnsi="Arial" w:cs="Arial"/>
          <w:sz w:val="20"/>
          <w:szCs w:val="20"/>
        </w:rPr>
        <w:t>Ann Am Thorac Soc. 2022 Aug</w:t>
      </w:r>
      <w:r>
        <w:rPr>
          <w:rStyle w:val="docsum-journal-citation"/>
          <w:rFonts w:ascii="Arial" w:hAnsi="Arial" w:cs="Arial"/>
          <w:sz w:val="20"/>
          <w:szCs w:val="20"/>
        </w:rPr>
        <w:t xml:space="preserve">. Vol. </w:t>
      </w:r>
      <w:r w:rsidRPr="003E6CEB">
        <w:rPr>
          <w:rStyle w:val="docsum-journal-citation"/>
          <w:rFonts w:ascii="Arial" w:hAnsi="Arial" w:cs="Arial"/>
          <w:sz w:val="20"/>
          <w:szCs w:val="20"/>
        </w:rPr>
        <w:t>19</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8</w:t>
      </w:r>
      <w:r>
        <w:rPr>
          <w:rStyle w:val="docsum-journal-citation"/>
          <w:rFonts w:ascii="Arial" w:hAnsi="Arial" w:cs="Arial"/>
          <w:sz w:val="20"/>
          <w:szCs w:val="20"/>
        </w:rPr>
        <w:t xml:space="preserve">, pp. </w:t>
      </w:r>
      <w:r w:rsidRPr="003E6CEB">
        <w:rPr>
          <w:rStyle w:val="docsum-journal-citation"/>
          <w:rFonts w:ascii="Arial" w:hAnsi="Arial" w:cs="Arial"/>
          <w:sz w:val="20"/>
          <w:szCs w:val="20"/>
        </w:rPr>
        <w:t>1294-1304.</w:t>
      </w:r>
      <w:r w:rsidRPr="003E6CEB">
        <w:rPr>
          <w:rFonts w:ascii="Arial" w:hAnsi="Arial" w:cs="Arial"/>
          <w:sz w:val="20"/>
          <w:szCs w:val="20"/>
        </w:rPr>
        <w:t xml:space="preserve">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35176216. </w:t>
      </w:r>
      <w:r w:rsidRPr="003E6CEB">
        <w:rPr>
          <w:rStyle w:val="Strong"/>
          <w:rFonts w:ascii="Arial" w:hAnsi="Arial" w:cs="Arial"/>
          <w:b w:val="0"/>
          <w:bCs w:val="0"/>
          <w:sz w:val="20"/>
          <w:szCs w:val="20"/>
        </w:rPr>
        <w:t>PMC9353954.</w:t>
      </w:r>
      <w:r>
        <w:rPr>
          <w:rStyle w:val="Strong"/>
          <w:rFonts w:ascii="Arial" w:hAnsi="Arial" w:cs="Arial"/>
          <w:b w:val="0"/>
          <w:bCs w:val="0"/>
          <w:sz w:val="20"/>
          <w:szCs w:val="20"/>
        </w:rPr>
        <w:t xml:space="preserve"> </w:t>
      </w:r>
    </w:p>
    <w:p w14:paraId="765CE999" w14:textId="1E5F8A90" w:rsidR="007D579F" w:rsidRPr="009F0864" w:rsidRDefault="007D579F" w:rsidP="007D579F">
      <w:pPr>
        <w:rPr>
          <w:rFonts w:ascii="Times New Roman" w:eastAsia="Times New Roman" w:hAnsi="Times New Roman"/>
          <w:sz w:val="24"/>
          <w:szCs w:val="24"/>
        </w:rPr>
      </w:pPr>
      <w:r w:rsidRPr="006722CD">
        <w:rPr>
          <w:rStyle w:val="docsum-authors"/>
          <w:rFonts w:ascii="Arial" w:hAnsi="Arial" w:cs="Arial"/>
          <w:sz w:val="20"/>
          <w:szCs w:val="20"/>
        </w:rPr>
        <w:t>Bhattacharya R, Zekavat SM, Haessler J, Fornage M, Raffield L, Uddin MM, Bick AG, Niroula A, Yu B, Gibson C, Griffin G, Morrison AC, Psaty BM, Longstreth WT, Bis JC, Rich SS, Rotter JI, Tracy RP, Correa A, Seshadri S, Johnson A, Collins JM, Hayden KM, Madsen TE, Ballantyne CM, Jaiswal S, Ebert BL, Kooperberg C, Manson JE, Whitsel EA; NHLBI Trans-Omics for Precision Medicine Program, Natarajan P, Reiner AP.</w:t>
      </w:r>
      <w:r w:rsidRPr="009F0864">
        <w:rPr>
          <w:rStyle w:val="docsum-authors"/>
        </w:rPr>
        <w:t xml:space="preserve"> </w:t>
      </w:r>
      <w:hyperlink r:id="rId250" w:history="1">
        <w:r w:rsidRPr="009F0864">
          <w:rPr>
            <w:rStyle w:val="Hyperlink"/>
            <w:rFonts w:ascii="Arial" w:hAnsi="Arial" w:cs="Arial"/>
            <w:b/>
            <w:bCs/>
            <w:i/>
            <w:iCs/>
            <w:sz w:val="20"/>
            <w:szCs w:val="20"/>
          </w:rPr>
          <w:t>Clonal hematopoiesis is associated with higher risk of stroke</w:t>
        </w:r>
        <w:r>
          <w:rPr>
            <w:rStyle w:val="Hyperlink"/>
            <w:rFonts w:ascii="Arial" w:hAnsi="Arial" w:cs="Arial"/>
            <w:i/>
            <w:iCs/>
            <w:sz w:val="20"/>
            <w:szCs w:val="20"/>
            <w:u w:val="none"/>
          </w:rPr>
          <w:t>.</w:t>
        </w:r>
        <w:r w:rsidRPr="009F0864">
          <w:rPr>
            <w:rStyle w:val="Hyperlink"/>
            <w:rFonts w:ascii="Arial" w:hAnsi="Arial" w:cs="Arial"/>
            <w:i/>
            <w:iCs/>
            <w:sz w:val="20"/>
            <w:szCs w:val="20"/>
            <w:u w:val="none"/>
          </w:rPr>
          <w:t xml:space="preserve"> </w:t>
        </w:r>
      </w:hyperlink>
      <w:r w:rsidRPr="009F0864">
        <w:rPr>
          <w:rStyle w:val="docsum-journal-citation"/>
          <w:rFonts w:ascii="Arial" w:hAnsi="Arial" w:cs="Arial"/>
          <w:sz w:val="20"/>
          <w:szCs w:val="20"/>
        </w:rPr>
        <w:t xml:space="preserve">Stroke </w:t>
      </w:r>
      <w:r w:rsidRPr="009F0864">
        <w:rPr>
          <w:rFonts w:ascii="Arial" w:eastAsia="Times New Roman" w:hAnsi="Arial" w:cs="Arial"/>
          <w:sz w:val="20"/>
          <w:szCs w:val="20"/>
        </w:rPr>
        <w:t>2022</w:t>
      </w:r>
      <w:r w:rsidRPr="009F0864">
        <w:rPr>
          <w:rFonts w:ascii="Times New Roman" w:eastAsia="Times New Roman" w:hAnsi="Times New Roman"/>
          <w:sz w:val="24"/>
          <w:szCs w:val="24"/>
        </w:rPr>
        <w:t xml:space="preserve"> </w:t>
      </w:r>
      <w:r w:rsidRPr="009F0864">
        <w:rPr>
          <w:rStyle w:val="docsum-authors"/>
          <w:rFonts w:ascii="Arial" w:eastAsiaTheme="minorHAnsi" w:hAnsi="Arial" w:cs="Arial"/>
          <w:sz w:val="20"/>
          <w:szCs w:val="20"/>
        </w:rPr>
        <w:t>Mar</w:t>
      </w:r>
      <w:r>
        <w:rPr>
          <w:rStyle w:val="docsum-authors"/>
          <w:rFonts w:ascii="Arial" w:hAnsi="Arial" w:cs="Arial"/>
          <w:sz w:val="20"/>
          <w:szCs w:val="20"/>
        </w:rPr>
        <w:t xml:space="preserve">. Vol. </w:t>
      </w:r>
      <w:r w:rsidRPr="009F0864">
        <w:rPr>
          <w:rStyle w:val="docsum-authors"/>
          <w:rFonts w:ascii="Arial" w:eastAsiaTheme="minorHAnsi" w:hAnsi="Arial" w:cs="Arial"/>
          <w:sz w:val="20"/>
          <w:szCs w:val="20"/>
        </w:rPr>
        <w:t>53</w:t>
      </w:r>
      <w:r>
        <w:rPr>
          <w:rStyle w:val="docsum-authors"/>
          <w:rFonts w:ascii="Arial" w:hAnsi="Arial" w:cs="Arial"/>
          <w:sz w:val="20"/>
          <w:szCs w:val="20"/>
        </w:rPr>
        <w:t xml:space="preserve">, issue </w:t>
      </w:r>
      <w:r w:rsidRPr="009F0864">
        <w:rPr>
          <w:rStyle w:val="docsum-authors"/>
          <w:rFonts w:ascii="Arial" w:eastAsiaTheme="minorHAnsi" w:hAnsi="Arial" w:cs="Arial"/>
          <w:sz w:val="20"/>
          <w:szCs w:val="20"/>
        </w:rPr>
        <w:t>3</w:t>
      </w:r>
      <w:r>
        <w:rPr>
          <w:rStyle w:val="docsum-authors"/>
          <w:rFonts w:ascii="Arial" w:hAnsi="Arial" w:cs="Arial"/>
          <w:sz w:val="20"/>
          <w:szCs w:val="20"/>
        </w:rPr>
        <w:t xml:space="preserve">, pp. </w:t>
      </w:r>
      <w:r w:rsidRPr="009F0864">
        <w:rPr>
          <w:rStyle w:val="docsum-authors"/>
          <w:rFonts w:ascii="Arial" w:eastAsiaTheme="minorHAnsi" w:hAnsi="Arial" w:cs="Arial"/>
          <w:sz w:val="20"/>
          <w:szCs w:val="20"/>
        </w:rPr>
        <w:t xml:space="preserve">788-797. </w:t>
      </w:r>
      <w:r w:rsidRPr="009F0864">
        <w:rPr>
          <w:rStyle w:val="docsum-authors"/>
          <w:rFonts w:ascii="Arial" w:hAnsi="Arial" w:cs="Arial"/>
          <w:sz w:val="20"/>
          <w:szCs w:val="20"/>
        </w:rPr>
        <w:t>PM: 34743536. PMC8885769.</w:t>
      </w:r>
    </w:p>
    <w:p w14:paraId="62428BF3" w14:textId="148C1288" w:rsidR="003C106C" w:rsidRPr="0058268B" w:rsidRDefault="003C106C" w:rsidP="003C106C">
      <w:pPr>
        <w:spacing w:after="0" w:line="240" w:lineRule="auto"/>
        <w:rPr>
          <w:rStyle w:val="docsum-authors"/>
          <w:rFonts w:ascii="Arial" w:hAnsi="Arial" w:cs="Arial"/>
          <w:sz w:val="20"/>
          <w:szCs w:val="20"/>
        </w:rPr>
      </w:pPr>
      <w:r w:rsidRPr="009F7B00">
        <w:rPr>
          <w:rStyle w:val="docsum-authors"/>
          <w:rFonts w:ascii="Arial" w:hAnsi="Arial" w:cs="Arial"/>
          <w:sz w:val="20"/>
          <w:szCs w:val="20"/>
        </w:rPr>
        <w:t>Carew AS, Mekary RA, Kirkland S, Theou O, Siddiqi F, Urquhart R, George M, Blanchard C, Biggs ML, Djoussé L, Mukamal KJ, Cahill LE</w:t>
      </w:r>
      <w:r w:rsidRPr="009F7B00">
        <w:rPr>
          <w:rStyle w:val="docsum-authors"/>
          <w:rFonts w:ascii="Arial" w:hAnsi="Arial" w:cs="Arial"/>
          <w:i/>
          <w:iCs/>
          <w:sz w:val="20"/>
          <w:szCs w:val="20"/>
        </w:rPr>
        <w:t>.</w:t>
      </w:r>
      <w:r w:rsidRPr="009F7B00">
        <w:rPr>
          <w:rFonts w:ascii="Arial" w:hAnsi="Arial" w:cs="Arial"/>
          <w:i/>
          <w:iCs/>
          <w:sz w:val="20"/>
          <w:szCs w:val="20"/>
        </w:rPr>
        <w:t xml:space="preserve"> </w:t>
      </w:r>
      <w:hyperlink r:id="rId251" w:history="1">
        <w:r w:rsidRPr="00A27FB2">
          <w:rPr>
            <w:rStyle w:val="Hyperlink"/>
            <w:rFonts w:ascii="Arial" w:hAnsi="Arial" w:cs="Arial"/>
            <w:b/>
            <w:bCs/>
            <w:i/>
            <w:iCs/>
            <w:sz w:val="20"/>
            <w:szCs w:val="20"/>
          </w:rPr>
          <w:t>Prospective study of breakfast frequency and timing and the risk of incident type 2 diabetes in community-dwelling older adults: The Cardiovascular Health Study.</w:t>
        </w:r>
        <w:r w:rsidRPr="00A27FB2">
          <w:rPr>
            <w:rStyle w:val="Hyperlink"/>
            <w:rFonts w:ascii="Arial" w:hAnsi="Arial" w:cs="Arial"/>
            <w:b/>
            <w:bCs/>
            <w:sz w:val="20"/>
            <w:szCs w:val="20"/>
          </w:rPr>
          <w:t xml:space="preserve"> </w:t>
        </w:r>
      </w:hyperlink>
      <w:r w:rsidRPr="0058268B">
        <w:rPr>
          <w:rStyle w:val="docsum-authors"/>
          <w:rFonts w:ascii="Arial" w:hAnsi="Arial" w:cs="Arial"/>
          <w:sz w:val="20"/>
          <w:szCs w:val="20"/>
        </w:rPr>
        <w:t xml:space="preserve">Am J Clin Nutr. 2022 </w:t>
      </w:r>
      <w:r w:rsidR="0058268B" w:rsidRPr="0058268B">
        <w:rPr>
          <w:rStyle w:val="docsum-authors"/>
          <w:rFonts w:ascii="Arial" w:hAnsi="Arial" w:cs="Arial"/>
          <w:sz w:val="20"/>
          <w:szCs w:val="20"/>
        </w:rPr>
        <w:t>Aug 4</w:t>
      </w:r>
      <w:r w:rsidR="0058268B">
        <w:rPr>
          <w:rStyle w:val="docsum-authors"/>
          <w:rFonts w:ascii="Arial" w:hAnsi="Arial" w:cs="Arial"/>
          <w:sz w:val="20"/>
          <w:szCs w:val="20"/>
        </w:rPr>
        <w:t xml:space="preserve">. Vol. </w:t>
      </w:r>
      <w:r w:rsidR="0058268B" w:rsidRPr="0058268B">
        <w:rPr>
          <w:rStyle w:val="docsum-authors"/>
          <w:rFonts w:ascii="Arial" w:hAnsi="Arial" w:cs="Arial"/>
          <w:sz w:val="20"/>
          <w:szCs w:val="20"/>
        </w:rPr>
        <w:t>116</w:t>
      </w:r>
      <w:r w:rsidR="0058268B">
        <w:rPr>
          <w:rStyle w:val="docsum-authors"/>
          <w:rFonts w:ascii="Arial" w:hAnsi="Arial" w:cs="Arial"/>
          <w:sz w:val="20"/>
          <w:szCs w:val="20"/>
        </w:rPr>
        <w:t xml:space="preserve">, issue </w:t>
      </w:r>
      <w:r w:rsidR="0058268B" w:rsidRPr="0058268B">
        <w:rPr>
          <w:rStyle w:val="docsum-authors"/>
          <w:rFonts w:ascii="Arial" w:hAnsi="Arial" w:cs="Arial"/>
          <w:sz w:val="20"/>
          <w:szCs w:val="20"/>
        </w:rPr>
        <w:t>2</w:t>
      </w:r>
      <w:r w:rsidR="0058268B">
        <w:rPr>
          <w:rStyle w:val="docsum-authors"/>
          <w:rFonts w:ascii="Arial" w:hAnsi="Arial" w:cs="Arial"/>
          <w:sz w:val="20"/>
          <w:szCs w:val="20"/>
        </w:rPr>
        <w:t xml:space="preserve">, pp. </w:t>
      </w:r>
      <w:r w:rsidR="0058268B" w:rsidRPr="0058268B">
        <w:rPr>
          <w:rStyle w:val="docsum-authors"/>
          <w:rFonts w:ascii="Arial" w:hAnsi="Arial" w:cs="Arial"/>
          <w:sz w:val="20"/>
          <w:szCs w:val="20"/>
        </w:rPr>
        <w:t>325-334.</w:t>
      </w:r>
      <w:r w:rsidRPr="0058268B">
        <w:rPr>
          <w:rStyle w:val="docsum-authors"/>
          <w:rFonts w:ascii="Arial" w:hAnsi="Arial" w:cs="Arial"/>
          <w:sz w:val="20"/>
          <w:szCs w:val="20"/>
        </w:rPr>
        <w:t xml:space="preserve"> PM: 35380627. </w:t>
      </w:r>
      <w:r w:rsidR="0058268B" w:rsidRPr="0058268B">
        <w:rPr>
          <w:rStyle w:val="docsum-authors"/>
          <w:rFonts w:ascii="Arial" w:hAnsi="Arial" w:cs="Arial"/>
          <w:sz w:val="20"/>
          <w:szCs w:val="20"/>
        </w:rPr>
        <w:t>PMC9348984</w:t>
      </w:r>
      <w:r w:rsidR="0058268B">
        <w:rPr>
          <w:rStyle w:val="docsum-authors"/>
          <w:rFonts w:ascii="Arial" w:hAnsi="Arial" w:cs="Arial"/>
          <w:sz w:val="20"/>
          <w:szCs w:val="20"/>
        </w:rPr>
        <w:t>.</w:t>
      </w:r>
    </w:p>
    <w:p w14:paraId="79F8AC6F" w14:textId="77777777" w:rsidR="003C106C" w:rsidRPr="0058268B" w:rsidRDefault="003C106C" w:rsidP="003C106C">
      <w:pPr>
        <w:spacing w:after="0" w:line="240" w:lineRule="auto"/>
        <w:rPr>
          <w:rStyle w:val="docsum-authors"/>
          <w:rFonts w:ascii="Arial" w:hAnsi="Arial" w:cs="Arial"/>
          <w:sz w:val="20"/>
          <w:szCs w:val="20"/>
        </w:rPr>
      </w:pPr>
    </w:p>
    <w:p w14:paraId="265D6B06" w14:textId="77777777" w:rsidR="00B25CB4" w:rsidRDefault="00B25CB4" w:rsidP="001D4588">
      <w:pPr>
        <w:rPr>
          <w:rStyle w:val="docsum-pmid"/>
          <w:rFonts w:ascii="Arial" w:hAnsi="Arial" w:cs="Arial"/>
          <w:sz w:val="20"/>
          <w:szCs w:val="20"/>
        </w:rPr>
      </w:pPr>
      <w:bookmarkStart w:id="51" w:name="_Hlk148360764"/>
      <w:r w:rsidRPr="005451E9">
        <w:rPr>
          <w:rStyle w:val="docsum-authors"/>
          <w:rFonts w:ascii="Arial" w:hAnsi="Arial" w:cs="Arial"/>
          <w:sz w:val="20"/>
          <w:szCs w:val="20"/>
        </w:rPr>
        <w:t>Choi H, Elkind MSV, Longstreth WT Jr, Boehme AK, Hafen R, Hoyt EJ, Thacker EL.</w:t>
      </w:r>
      <w:r w:rsidRPr="005451E9">
        <w:rPr>
          <w:rFonts w:ascii="Arial" w:hAnsi="Arial" w:cs="Arial"/>
          <w:sz w:val="20"/>
          <w:szCs w:val="20"/>
        </w:rPr>
        <w:t xml:space="preserve"> </w:t>
      </w:r>
      <w:hyperlink r:id="rId252" w:history="1">
        <w:r w:rsidRPr="008B01F4">
          <w:rPr>
            <w:rStyle w:val="Hyperlink"/>
            <w:rFonts w:ascii="Arial" w:hAnsi="Arial" w:cs="Arial"/>
            <w:b/>
            <w:bCs/>
            <w:i/>
            <w:iCs/>
            <w:sz w:val="20"/>
            <w:szCs w:val="20"/>
          </w:rPr>
          <w:t xml:space="preserve">Epilepsy, </w:t>
        </w:r>
        <w:r>
          <w:rPr>
            <w:rStyle w:val="Hyperlink"/>
            <w:rFonts w:ascii="Arial" w:hAnsi="Arial" w:cs="Arial"/>
            <w:b/>
            <w:bCs/>
            <w:i/>
            <w:iCs/>
            <w:sz w:val="20"/>
            <w:szCs w:val="20"/>
          </w:rPr>
          <w:t>v</w:t>
        </w:r>
        <w:r w:rsidRPr="008B01F4">
          <w:rPr>
            <w:rStyle w:val="Hyperlink"/>
            <w:rFonts w:ascii="Arial" w:hAnsi="Arial" w:cs="Arial"/>
            <w:b/>
            <w:bCs/>
            <w:i/>
            <w:iCs/>
            <w:sz w:val="20"/>
            <w:szCs w:val="20"/>
          </w:rPr>
          <w:t xml:space="preserve">ascular </w:t>
        </w:r>
        <w:r>
          <w:rPr>
            <w:rStyle w:val="Hyperlink"/>
            <w:rFonts w:ascii="Arial" w:hAnsi="Arial" w:cs="Arial"/>
            <w:b/>
            <w:bCs/>
            <w:i/>
            <w:iCs/>
            <w:sz w:val="20"/>
            <w:szCs w:val="20"/>
          </w:rPr>
          <w:t>r</w:t>
        </w:r>
        <w:r w:rsidRPr="008B01F4">
          <w:rPr>
            <w:rStyle w:val="Hyperlink"/>
            <w:rFonts w:ascii="Arial" w:hAnsi="Arial" w:cs="Arial"/>
            <w:b/>
            <w:bCs/>
            <w:i/>
            <w:iCs/>
            <w:sz w:val="20"/>
            <w:szCs w:val="20"/>
          </w:rPr>
          <w:t xml:space="preserve">isk </w:t>
        </w:r>
        <w:r>
          <w:rPr>
            <w:rStyle w:val="Hyperlink"/>
            <w:rFonts w:ascii="Arial" w:hAnsi="Arial" w:cs="Arial"/>
            <w:b/>
            <w:bCs/>
            <w:i/>
            <w:iCs/>
            <w:sz w:val="20"/>
            <w:szCs w:val="20"/>
          </w:rPr>
          <w:t>f</w:t>
        </w:r>
        <w:r w:rsidRPr="008B01F4">
          <w:rPr>
            <w:rStyle w:val="Hyperlink"/>
            <w:rFonts w:ascii="Arial" w:hAnsi="Arial" w:cs="Arial"/>
            <w:b/>
            <w:bCs/>
            <w:i/>
            <w:iCs/>
            <w:sz w:val="20"/>
            <w:szCs w:val="20"/>
          </w:rPr>
          <w:t xml:space="preserve">actors, and </w:t>
        </w:r>
        <w:r>
          <w:rPr>
            <w:rStyle w:val="Hyperlink"/>
            <w:rFonts w:ascii="Arial" w:hAnsi="Arial" w:cs="Arial"/>
            <w:b/>
            <w:bCs/>
            <w:i/>
            <w:iCs/>
            <w:sz w:val="20"/>
            <w:szCs w:val="20"/>
          </w:rPr>
          <w:t>c</w:t>
        </w:r>
        <w:r w:rsidRPr="008B01F4">
          <w:rPr>
            <w:rStyle w:val="Hyperlink"/>
            <w:rFonts w:ascii="Arial" w:hAnsi="Arial" w:cs="Arial"/>
            <w:b/>
            <w:bCs/>
            <w:i/>
            <w:iCs/>
            <w:sz w:val="20"/>
            <w:szCs w:val="20"/>
          </w:rPr>
          <w:t xml:space="preserve">ognitive </w:t>
        </w:r>
        <w:r>
          <w:rPr>
            <w:rStyle w:val="Hyperlink"/>
            <w:rFonts w:ascii="Arial" w:hAnsi="Arial" w:cs="Arial"/>
            <w:b/>
            <w:bCs/>
            <w:i/>
            <w:iCs/>
            <w:sz w:val="20"/>
            <w:szCs w:val="20"/>
          </w:rPr>
          <w:t>d</w:t>
        </w:r>
        <w:r w:rsidRPr="008B01F4">
          <w:rPr>
            <w:rStyle w:val="Hyperlink"/>
            <w:rFonts w:ascii="Arial" w:hAnsi="Arial" w:cs="Arial"/>
            <w:b/>
            <w:bCs/>
            <w:i/>
            <w:iCs/>
            <w:sz w:val="20"/>
            <w:szCs w:val="20"/>
          </w:rPr>
          <w:t xml:space="preserve">ecline in </w:t>
        </w:r>
        <w:r>
          <w:rPr>
            <w:rStyle w:val="Hyperlink"/>
            <w:rFonts w:ascii="Arial" w:hAnsi="Arial" w:cs="Arial"/>
            <w:b/>
            <w:bCs/>
            <w:i/>
            <w:iCs/>
            <w:sz w:val="20"/>
            <w:szCs w:val="20"/>
          </w:rPr>
          <w:t>o</w:t>
        </w:r>
        <w:r w:rsidRPr="008B01F4">
          <w:rPr>
            <w:rStyle w:val="Hyperlink"/>
            <w:rFonts w:ascii="Arial" w:hAnsi="Arial" w:cs="Arial"/>
            <w:b/>
            <w:bCs/>
            <w:i/>
            <w:iCs/>
            <w:sz w:val="20"/>
            <w:szCs w:val="20"/>
          </w:rPr>
          <w:t xml:space="preserve">lder </w:t>
        </w:r>
        <w:r>
          <w:rPr>
            <w:rStyle w:val="Hyperlink"/>
            <w:rFonts w:ascii="Arial" w:hAnsi="Arial" w:cs="Arial"/>
            <w:b/>
            <w:bCs/>
            <w:i/>
            <w:iCs/>
            <w:sz w:val="20"/>
            <w:szCs w:val="20"/>
          </w:rPr>
          <w:t>a</w:t>
        </w:r>
        <w:r w:rsidRPr="008B01F4">
          <w:rPr>
            <w:rStyle w:val="Hyperlink"/>
            <w:rFonts w:ascii="Arial" w:hAnsi="Arial" w:cs="Arial"/>
            <w:b/>
            <w:bCs/>
            <w:i/>
            <w:iCs/>
            <w:sz w:val="20"/>
            <w:szCs w:val="20"/>
          </w:rPr>
          <w:t>dults: The Cardiovascular Health Study</w:t>
        </w:r>
        <w:r w:rsidRPr="005451E9">
          <w:rPr>
            <w:rStyle w:val="Hyperlink"/>
            <w:rFonts w:ascii="Arial" w:hAnsi="Arial" w:cs="Arial"/>
            <w:sz w:val="20"/>
            <w:szCs w:val="20"/>
          </w:rPr>
          <w:t>.</w:t>
        </w:r>
        <w:r w:rsidRPr="008B01F4">
          <w:rPr>
            <w:rStyle w:val="Hyperlink"/>
            <w:rFonts w:ascii="Arial" w:hAnsi="Arial" w:cs="Arial"/>
            <w:sz w:val="20"/>
            <w:szCs w:val="20"/>
            <w:u w:val="none"/>
          </w:rPr>
          <w:t xml:space="preserve"> </w:t>
        </w:r>
      </w:hyperlink>
      <w:r w:rsidRPr="005451E9">
        <w:rPr>
          <w:rStyle w:val="docsum-journal-citation"/>
          <w:rFonts w:ascii="Arial" w:hAnsi="Arial" w:cs="Arial"/>
          <w:sz w:val="20"/>
          <w:szCs w:val="20"/>
        </w:rPr>
        <w:t>Neurology 2022 Nov 22</w:t>
      </w:r>
      <w:r>
        <w:rPr>
          <w:rStyle w:val="docsum-journal-citation"/>
          <w:rFonts w:ascii="Arial" w:hAnsi="Arial" w:cs="Arial"/>
          <w:sz w:val="20"/>
          <w:szCs w:val="20"/>
        </w:rPr>
        <w:t xml:space="preserve">. Vol. </w:t>
      </w:r>
      <w:r w:rsidRPr="005451E9">
        <w:rPr>
          <w:rStyle w:val="docsum-journal-citation"/>
          <w:rFonts w:ascii="Arial" w:hAnsi="Arial" w:cs="Arial"/>
          <w:sz w:val="20"/>
          <w:szCs w:val="20"/>
        </w:rPr>
        <w:t>99</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21</w:t>
      </w:r>
      <w:r>
        <w:rPr>
          <w:rStyle w:val="docsum-journal-citation"/>
          <w:rFonts w:ascii="Arial" w:hAnsi="Arial" w:cs="Arial"/>
          <w:sz w:val="20"/>
          <w:szCs w:val="20"/>
        </w:rPr>
        <w:t xml:space="preserve">, pp. </w:t>
      </w:r>
      <w:r w:rsidRPr="005451E9">
        <w:rPr>
          <w:rStyle w:val="docsum-journal-citation"/>
          <w:rFonts w:ascii="Arial" w:hAnsi="Arial" w:cs="Arial"/>
          <w:sz w:val="20"/>
          <w:szCs w:val="20"/>
        </w:rPr>
        <w:t xml:space="preserve">e2346-e2358. </w:t>
      </w:r>
      <w:r w:rsidRPr="005451E9">
        <w:rPr>
          <w:rStyle w:val="citation-part"/>
          <w:rFonts w:ascii="Arial" w:hAnsi="Arial" w:cs="Arial"/>
          <w:sz w:val="20"/>
          <w:szCs w:val="20"/>
        </w:rPr>
        <w:t xml:space="preserve">PM: </w:t>
      </w:r>
      <w:r w:rsidRPr="005451E9">
        <w:rPr>
          <w:rStyle w:val="docsum-pmid"/>
          <w:rFonts w:ascii="Arial" w:hAnsi="Arial" w:cs="Arial"/>
          <w:sz w:val="20"/>
          <w:szCs w:val="20"/>
        </w:rPr>
        <w:t>36240101.</w:t>
      </w:r>
      <w:r w:rsidRPr="005451E9">
        <w:rPr>
          <w:rFonts w:ascii="Arial" w:hAnsi="Arial" w:cs="Arial"/>
          <w:sz w:val="20"/>
          <w:szCs w:val="20"/>
        </w:rPr>
        <w:t xml:space="preserve"> </w:t>
      </w:r>
      <w:r w:rsidRPr="005451E9">
        <w:rPr>
          <w:rStyle w:val="docsum-pmid"/>
          <w:rFonts w:ascii="Arial" w:hAnsi="Arial" w:cs="Arial"/>
          <w:sz w:val="20"/>
          <w:szCs w:val="20"/>
        </w:rPr>
        <w:t xml:space="preserve">PMC9687405. </w:t>
      </w:r>
    </w:p>
    <w:bookmarkEnd w:id="51"/>
    <w:p w14:paraId="1BA9CFCD" w14:textId="4104F8A4" w:rsidR="00D11F1D" w:rsidRDefault="00D11F1D" w:rsidP="001D4588">
      <w:pPr>
        <w:rPr>
          <w:rFonts w:ascii="Arial" w:hAnsi="Arial" w:cs="Arial"/>
          <w:sz w:val="20"/>
          <w:szCs w:val="20"/>
        </w:rPr>
      </w:pPr>
      <w:r w:rsidRPr="003E6CEB">
        <w:rPr>
          <w:rStyle w:val="docsum-authors"/>
          <w:rFonts w:ascii="Arial" w:hAnsi="Arial" w:cs="Arial"/>
          <w:sz w:val="20"/>
          <w:szCs w:val="20"/>
        </w:rPr>
        <w:t>de Oliveira Otto MC, Li XS, Wang Z, Siscovick D, Newman AB, Lai HTM, Nemet I, Lee Y, Wang M, Fretts A, Lemaitre RN, Tang WHW, Lopez O, Hazen SL, Mozaffarian D.</w:t>
      </w:r>
      <w:r w:rsidRPr="003E6CEB">
        <w:rPr>
          <w:rFonts w:ascii="Arial" w:hAnsi="Arial" w:cs="Arial"/>
          <w:sz w:val="20"/>
          <w:szCs w:val="20"/>
        </w:rPr>
        <w:t xml:space="preserve"> </w:t>
      </w:r>
      <w:hyperlink r:id="rId253" w:history="1">
        <w:r w:rsidRPr="0024504A">
          <w:rPr>
            <w:rStyle w:val="Hyperlink"/>
            <w:rFonts w:ascii="Arial" w:hAnsi="Arial" w:cs="Arial"/>
            <w:b/>
            <w:bCs/>
            <w:i/>
            <w:iCs/>
            <w:sz w:val="20"/>
            <w:szCs w:val="20"/>
          </w:rPr>
          <w:t xml:space="preserve">Longitudinal </w:t>
        </w:r>
        <w:r>
          <w:rPr>
            <w:rStyle w:val="Hyperlink"/>
            <w:rFonts w:ascii="Arial" w:hAnsi="Arial" w:cs="Arial"/>
            <w:b/>
            <w:bCs/>
            <w:i/>
            <w:iCs/>
            <w:sz w:val="20"/>
            <w:szCs w:val="20"/>
          </w:rPr>
          <w:t>a</w:t>
        </w:r>
        <w:r w:rsidRPr="0024504A">
          <w:rPr>
            <w:rStyle w:val="Hyperlink"/>
            <w:rFonts w:ascii="Arial" w:hAnsi="Arial" w:cs="Arial"/>
            <w:b/>
            <w:bCs/>
            <w:i/>
            <w:iCs/>
            <w:sz w:val="20"/>
            <w:szCs w:val="20"/>
          </w:rPr>
          <w:t xml:space="preserve">ssociations of </w:t>
        </w:r>
        <w:r>
          <w:rPr>
            <w:rStyle w:val="Hyperlink"/>
            <w:rFonts w:ascii="Arial" w:hAnsi="Arial" w:cs="Arial"/>
            <w:b/>
            <w:bCs/>
            <w:i/>
            <w:iCs/>
            <w:sz w:val="20"/>
            <w:szCs w:val="20"/>
          </w:rPr>
          <w:t>p</w:t>
        </w:r>
        <w:r w:rsidRPr="0024504A">
          <w:rPr>
            <w:rStyle w:val="Hyperlink"/>
            <w:rFonts w:ascii="Arial" w:hAnsi="Arial" w:cs="Arial"/>
            <w:b/>
            <w:bCs/>
            <w:i/>
            <w:iCs/>
            <w:sz w:val="20"/>
            <w:szCs w:val="20"/>
          </w:rPr>
          <w:t xml:space="preserve">lasma TMAO and </w:t>
        </w:r>
        <w:r>
          <w:rPr>
            <w:rStyle w:val="Hyperlink"/>
            <w:rFonts w:ascii="Arial" w:hAnsi="Arial" w:cs="Arial"/>
            <w:b/>
            <w:bCs/>
            <w:i/>
            <w:iCs/>
            <w:sz w:val="20"/>
            <w:szCs w:val="20"/>
          </w:rPr>
          <w:t>r</w:t>
        </w:r>
        <w:r w:rsidRPr="0024504A">
          <w:rPr>
            <w:rStyle w:val="Hyperlink"/>
            <w:rFonts w:ascii="Arial" w:hAnsi="Arial" w:cs="Arial"/>
            <w:b/>
            <w:bCs/>
            <w:i/>
            <w:iCs/>
            <w:sz w:val="20"/>
            <w:szCs w:val="20"/>
          </w:rPr>
          <w:t xml:space="preserve">elated </w:t>
        </w:r>
        <w:r>
          <w:rPr>
            <w:rStyle w:val="Hyperlink"/>
            <w:rFonts w:ascii="Arial" w:hAnsi="Arial" w:cs="Arial"/>
            <w:b/>
            <w:bCs/>
            <w:i/>
            <w:iCs/>
            <w:sz w:val="20"/>
            <w:szCs w:val="20"/>
          </w:rPr>
          <w:t>m</w:t>
        </w:r>
        <w:r w:rsidRPr="0024504A">
          <w:rPr>
            <w:rStyle w:val="Hyperlink"/>
            <w:rFonts w:ascii="Arial" w:hAnsi="Arial" w:cs="Arial"/>
            <w:b/>
            <w:bCs/>
            <w:i/>
            <w:iCs/>
            <w:sz w:val="20"/>
            <w:szCs w:val="20"/>
          </w:rPr>
          <w:t xml:space="preserve">etabolites with </w:t>
        </w:r>
        <w:r>
          <w:rPr>
            <w:rStyle w:val="Hyperlink"/>
            <w:rFonts w:ascii="Arial" w:hAnsi="Arial" w:cs="Arial"/>
            <w:b/>
            <w:bCs/>
            <w:i/>
            <w:iCs/>
            <w:sz w:val="20"/>
            <w:szCs w:val="20"/>
          </w:rPr>
          <w:t>c</w:t>
        </w:r>
        <w:r w:rsidRPr="0024504A">
          <w:rPr>
            <w:rStyle w:val="Hyperlink"/>
            <w:rFonts w:ascii="Arial" w:hAnsi="Arial" w:cs="Arial"/>
            <w:b/>
            <w:bCs/>
            <w:i/>
            <w:iCs/>
            <w:sz w:val="20"/>
            <w:szCs w:val="20"/>
          </w:rPr>
          <w:t xml:space="preserve">ognitive </w:t>
        </w:r>
        <w:r>
          <w:rPr>
            <w:rStyle w:val="Hyperlink"/>
            <w:rFonts w:ascii="Arial" w:hAnsi="Arial" w:cs="Arial"/>
            <w:b/>
            <w:bCs/>
            <w:i/>
            <w:iCs/>
            <w:sz w:val="20"/>
            <w:szCs w:val="20"/>
          </w:rPr>
          <w:t>i</w:t>
        </w:r>
        <w:r w:rsidRPr="0024504A">
          <w:rPr>
            <w:rStyle w:val="Hyperlink"/>
            <w:rFonts w:ascii="Arial" w:hAnsi="Arial" w:cs="Arial"/>
            <w:b/>
            <w:bCs/>
            <w:i/>
            <w:iCs/>
            <w:sz w:val="20"/>
            <w:szCs w:val="20"/>
          </w:rPr>
          <w:t xml:space="preserve">mpairment and </w:t>
        </w:r>
        <w:r>
          <w:rPr>
            <w:rStyle w:val="Hyperlink"/>
            <w:rFonts w:ascii="Arial" w:hAnsi="Arial" w:cs="Arial"/>
            <w:b/>
            <w:bCs/>
            <w:i/>
            <w:iCs/>
            <w:sz w:val="20"/>
            <w:szCs w:val="20"/>
          </w:rPr>
          <w:t>d</w:t>
        </w:r>
        <w:r w:rsidRPr="0024504A">
          <w:rPr>
            <w:rStyle w:val="Hyperlink"/>
            <w:rFonts w:ascii="Arial" w:hAnsi="Arial" w:cs="Arial"/>
            <w:b/>
            <w:bCs/>
            <w:i/>
            <w:iCs/>
            <w:sz w:val="20"/>
            <w:szCs w:val="20"/>
          </w:rPr>
          <w:t xml:space="preserve">ementia in </w:t>
        </w:r>
        <w:r>
          <w:rPr>
            <w:rStyle w:val="Hyperlink"/>
            <w:rFonts w:ascii="Arial" w:hAnsi="Arial" w:cs="Arial"/>
            <w:b/>
            <w:bCs/>
            <w:i/>
            <w:iCs/>
            <w:sz w:val="20"/>
            <w:szCs w:val="20"/>
          </w:rPr>
          <w:t>o</w:t>
        </w:r>
        <w:r w:rsidRPr="0024504A">
          <w:rPr>
            <w:rStyle w:val="Hyperlink"/>
            <w:rFonts w:ascii="Arial" w:hAnsi="Arial" w:cs="Arial"/>
            <w:b/>
            <w:bCs/>
            <w:i/>
            <w:iCs/>
            <w:sz w:val="20"/>
            <w:szCs w:val="20"/>
          </w:rPr>
          <w:t xml:space="preserve">lder </w:t>
        </w:r>
        <w:r>
          <w:rPr>
            <w:rStyle w:val="Hyperlink"/>
            <w:rFonts w:ascii="Arial" w:hAnsi="Arial" w:cs="Arial"/>
            <w:b/>
            <w:bCs/>
            <w:i/>
            <w:iCs/>
            <w:sz w:val="20"/>
            <w:szCs w:val="20"/>
          </w:rPr>
          <w:t>a</w:t>
        </w:r>
        <w:r w:rsidRPr="0024504A">
          <w:rPr>
            <w:rStyle w:val="Hyperlink"/>
            <w:rFonts w:ascii="Arial" w:hAnsi="Arial" w:cs="Arial"/>
            <w:b/>
            <w:bCs/>
            <w:i/>
            <w:iCs/>
            <w:sz w:val="20"/>
            <w:szCs w:val="20"/>
          </w:rPr>
          <w:t xml:space="preserve">dults: </w:t>
        </w:r>
        <w:r>
          <w:rPr>
            <w:rStyle w:val="Hyperlink"/>
            <w:rFonts w:ascii="Arial" w:hAnsi="Arial" w:cs="Arial"/>
            <w:b/>
            <w:bCs/>
            <w:i/>
            <w:iCs/>
            <w:sz w:val="20"/>
            <w:szCs w:val="20"/>
          </w:rPr>
          <w:t>t</w:t>
        </w:r>
        <w:r w:rsidRPr="0024504A">
          <w:rPr>
            <w:rStyle w:val="Hyperlink"/>
            <w:rFonts w:ascii="Arial" w:hAnsi="Arial" w:cs="Arial"/>
            <w:b/>
            <w:bCs/>
            <w:i/>
            <w:iCs/>
            <w:sz w:val="20"/>
            <w:szCs w:val="20"/>
          </w:rPr>
          <w:t>he Cardiovascular Health Study</w:t>
        </w:r>
        <w:r w:rsidRPr="0024504A">
          <w:rPr>
            <w:rStyle w:val="Hyperlink"/>
            <w:rFonts w:ascii="Arial" w:hAnsi="Arial" w:cs="Arial"/>
            <w:b/>
            <w:bCs/>
            <w:i/>
            <w:iCs/>
            <w:sz w:val="20"/>
            <w:szCs w:val="20"/>
            <w:u w:val="none"/>
          </w:rPr>
          <w:t xml:space="preserve">. </w:t>
        </w:r>
      </w:hyperlink>
      <w:r w:rsidRPr="003E6CEB">
        <w:rPr>
          <w:rStyle w:val="docsum-journal-citation"/>
          <w:rFonts w:ascii="Arial" w:hAnsi="Arial" w:cs="Arial"/>
          <w:sz w:val="20"/>
          <w:szCs w:val="20"/>
        </w:rPr>
        <w:t>J Alzheimers Dis. 2022</w:t>
      </w:r>
      <w:r w:rsidR="00912A72" w:rsidRPr="00912A72">
        <w:rPr>
          <w:rFonts w:ascii="Arial" w:hAnsi="Arial" w:cs="Arial"/>
        </w:rPr>
        <w:t xml:space="preserve"> </w:t>
      </w:r>
      <w:r w:rsidR="00912A72" w:rsidRPr="00912A72">
        <w:rPr>
          <w:rStyle w:val="docsum-journal-citation"/>
          <w:rFonts w:ascii="Arial" w:hAnsi="Arial" w:cs="Arial"/>
          <w:sz w:val="20"/>
          <w:szCs w:val="20"/>
        </w:rPr>
        <w:t xml:space="preserve">J </w:t>
      </w:r>
      <w:proofErr w:type="spellStart"/>
      <w:r w:rsidR="00912A72" w:rsidRPr="00912A72">
        <w:rPr>
          <w:rStyle w:val="docsum-journal-citation"/>
          <w:rFonts w:ascii="Arial" w:hAnsi="Arial" w:cs="Arial"/>
          <w:sz w:val="20"/>
          <w:szCs w:val="20"/>
        </w:rPr>
        <w:t>Alzheimers</w:t>
      </w:r>
      <w:proofErr w:type="spellEnd"/>
      <w:r w:rsidR="00912A72" w:rsidRPr="00912A72">
        <w:rPr>
          <w:rStyle w:val="docsum-journal-citation"/>
          <w:rFonts w:ascii="Arial" w:hAnsi="Arial" w:cs="Arial"/>
          <w:sz w:val="20"/>
          <w:szCs w:val="20"/>
        </w:rPr>
        <w:t xml:space="preserve"> Dis. 2022</w:t>
      </w:r>
      <w:r w:rsidR="00912A72" w:rsidRPr="00912A72">
        <w:rPr>
          <w:rFonts w:ascii="Arial" w:hAnsi="Arial" w:cs="Arial"/>
          <w:sz w:val="20"/>
          <w:szCs w:val="20"/>
        </w:rPr>
        <w:t>. Vol. 89, issue 4, pp.1439-1452</w:t>
      </w:r>
      <w:r w:rsidRPr="00912A72">
        <w:rPr>
          <w:rStyle w:val="docsum-journal-citation"/>
          <w:rFonts w:ascii="Arial" w:hAnsi="Arial" w:cs="Arial"/>
          <w:sz w:val="20"/>
          <w:szCs w:val="20"/>
        </w:rPr>
        <w:t>.</w:t>
      </w:r>
      <w:r w:rsidRPr="00912A72">
        <w:rPr>
          <w:rFonts w:ascii="Arial" w:hAnsi="Arial" w:cs="Arial"/>
          <w:sz w:val="20"/>
          <w:szCs w:val="20"/>
        </w:rPr>
        <w:t xml:space="preserve"> </w:t>
      </w:r>
      <w:r w:rsidRPr="00912A72">
        <w:rPr>
          <w:rStyle w:val="citation-part"/>
          <w:rFonts w:ascii="Arial" w:hAnsi="Arial" w:cs="Arial"/>
          <w:sz w:val="20"/>
          <w:szCs w:val="20"/>
        </w:rPr>
        <w:t>PM</w:t>
      </w:r>
      <w:r w:rsidRPr="003E6CEB">
        <w:rPr>
          <w:rStyle w:val="citation-part"/>
          <w:rFonts w:ascii="Arial" w:hAnsi="Arial" w:cs="Arial"/>
          <w:sz w:val="20"/>
          <w:szCs w:val="20"/>
        </w:rPr>
        <w:t xml:space="preserve">: </w:t>
      </w:r>
      <w:r w:rsidRPr="003E6CEB">
        <w:rPr>
          <w:rStyle w:val="docsum-pmid"/>
          <w:rFonts w:ascii="Arial" w:hAnsi="Arial" w:cs="Arial"/>
          <w:sz w:val="20"/>
          <w:szCs w:val="20"/>
        </w:rPr>
        <w:t>36057823.</w:t>
      </w:r>
      <w:r w:rsidRPr="003E6CEB">
        <w:rPr>
          <w:rFonts w:ascii="Arial" w:hAnsi="Arial" w:cs="Arial"/>
          <w:sz w:val="20"/>
          <w:szCs w:val="20"/>
        </w:rPr>
        <w:t xml:space="preserve"> </w:t>
      </w:r>
      <w:hyperlink r:id="rId254" w:tgtFrame="_blank" w:history="1">
        <w:r w:rsidR="00AA19F9" w:rsidRPr="00AA19F9">
          <w:rPr>
            <w:rStyle w:val="docsum-journal-citation"/>
            <w:rFonts w:ascii="Arial" w:hAnsi="Arial" w:cs="Arial"/>
            <w:sz w:val="20"/>
            <w:szCs w:val="20"/>
          </w:rPr>
          <w:t>PMC9720755</w:t>
        </w:r>
      </w:hyperlink>
      <w:r w:rsidRPr="00AA19F9">
        <w:rPr>
          <w:rStyle w:val="docsum-journal-citation"/>
        </w:rPr>
        <w:t>.</w:t>
      </w:r>
      <w:r>
        <w:rPr>
          <w:rFonts w:ascii="Arial" w:hAnsi="Arial" w:cs="Arial"/>
          <w:sz w:val="20"/>
          <w:szCs w:val="20"/>
        </w:rPr>
        <w:t xml:space="preserve"> </w:t>
      </w:r>
    </w:p>
    <w:p w14:paraId="71EE5EA4" w14:textId="77777777" w:rsidR="00D11F1D" w:rsidRDefault="00D11F1D" w:rsidP="001D4588">
      <w:pPr>
        <w:rPr>
          <w:rStyle w:val="docsum-pmid"/>
          <w:rFonts w:ascii="Arial" w:hAnsi="Arial" w:cs="Arial"/>
          <w:sz w:val="20"/>
          <w:szCs w:val="20"/>
        </w:rPr>
      </w:pPr>
      <w:r w:rsidRPr="003E6CEB">
        <w:rPr>
          <w:rStyle w:val="docsum-authors"/>
          <w:rFonts w:ascii="Arial" w:hAnsi="Arial" w:cs="Arial"/>
          <w:sz w:val="20"/>
          <w:szCs w:val="20"/>
        </w:rPr>
        <w:t>DiCorpo D, Gaynor SM, Russell EM, Westerman KE, Raffield LM, Majarian TD, Wu P, Sarnowski C, Highland HM, Jackson A, Hasbani NR, de Vries PS, Brody JA, Hidalgo B, Guo X, Perry JA, O'Connell JR, Lent S, Montasser ME, Cade BE, Jain D, Wang H, D'Oliveira Albanus R, Varshney A, Yanek LR, Lange L, Palmer ND, Almeida M, Peralta JM, Aslibekyan S, Baldridge AS, Bertoni AG, Bielak LF, Chen CS, Chen YI, Choi WJ, Goodarzi MO, Floyd JS, Irvin MR, Kalyani RR, Kelly TN, Lee S, Liu CT, Loesch D, Manson JE, Minster RL, Naseri T, Pankow JS, Rasmussen-Torvik LJ, Reiner AP, Reupena MS, Selvin E, Smith JA, Weeks DE, Xu H, Yao J, Zhao W, Parker S, Alonso A, Arnett DK, Blangero J, Boerwinkle E, Correa A, Cupples LA, Curran JE, Duggirala R, He J, Heckbert SR, Kardia SLR, Kim RW, Kooperberg C, Liu S, Mathias RA, McGarvey ST, Mitchell BD, Morrison AC, Peyser PA, Psaty BM, Redline S, Shuldiner AR, Taylor KD, Vasan RS, Viaud-Martinez KA, Florez JC, Wilson JG, Sladek R, Rich SS, Rotter JI, Lin X, Dupuis J, Meigs JB, Wessel J, Manning AK.</w:t>
      </w:r>
      <w:r w:rsidRPr="003E6CEB">
        <w:rPr>
          <w:rFonts w:ascii="Arial" w:hAnsi="Arial" w:cs="Arial"/>
          <w:sz w:val="20"/>
          <w:szCs w:val="20"/>
        </w:rPr>
        <w:t xml:space="preserve"> </w:t>
      </w:r>
      <w:hyperlink r:id="rId255" w:history="1">
        <w:r w:rsidRPr="0024504A">
          <w:rPr>
            <w:rStyle w:val="Hyperlink"/>
            <w:rFonts w:ascii="Arial" w:hAnsi="Arial" w:cs="Arial"/>
            <w:b/>
            <w:bCs/>
            <w:i/>
            <w:iCs/>
            <w:sz w:val="20"/>
            <w:szCs w:val="20"/>
          </w:rPr>
          <w:t>Whole genome sequence association analysis of fasting glucose and fasting insulin levels in diverse cohorts from the NHLBI TOPMed program.</w:t>
        </w:r>
      </w:hyperlink>
      <w:r w:rsidRPr="003E6CEB">
        <w:rPr>
          <w:rFonts w:ascii="Arial" w:hAnsi="Arial" w:cs="Arial"/>
          <w:sz w:val="20"/>
          <w:szCs w:val="20"/>
        </w:rPr>
        <w:t xml:space="preserve"> </w:t>
      </w:r>
      <w:r w:rsidRPr="003E6CEB">
        <w:rPr>
          <w:rStyle w:val="docsum-journal-citation"/>
          <w:rFonts w:ascii="Arial" w:hAnsi="Arial" w:cs="Arial"/>
          <w:sz w:val="20"/>
          <w:szCs w:val="20"/>
        </w:rPr>
        <w:t>Commun Biol. 2022 Jul 28</w:t>
      </w:r>
      <w:r>
        <w:rPr>
          <w:rStyle w:val="docsum-journal-citation"/>
          <w:rFonts w:ascii="Arial" w:hAnsi="Arial" w:cs="Arial"/>
          <w:sz w:val="20"/>
          <w:szCs w:val="20"/>
        </w:rPr>
        <w:t xml:space="preserve">. Vol. </w:t>
      </w:r>
      <w:r w:rsidRPr="003E6CEB">
        <w:rPr>
          <w:rStyle w:val="docsum-journal-citation"/>
          <w:rFonts w:ascii="Arial" w:hAnsi="Arial" w:cs="Arial"/>
          <w:sz w:val="20"/>
          <w:szCs w:val="20"/>
        </w:rPr>
        <w:t>5</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w:t>
      </w:r>
      <w:r>
        <w:rPr>
          <w:rStyle w:val="docsum-journal-citation"/>
          <w:rFonts w:ascii="Arial" w:hAnsi="Arial" w:cs="Arial"/>
          <w:sz w:val="20"/>
          <w:szCs w:val="20"/>
        </w:rPr>
        <w:t xml:space="preserve">, p. </w:t>
      </w:r>
      <w:r w:rsidRPr="003E6CEB">
        <w:rPr>
          <w:rStyle w:val="docsum-journal-citation"/>
          <w:rFonts w:ascii="Arial" w:hAnsi="Arial" w:cs="Arial"/>
          <w:sz w:val="20"/>
          <w:szCs w:val="20"/>
        </w:rPr>
        <w:t xml:space="preserve">756. </w:t>
      </w:r>
      <w:r w:rsidRPr="003E6CEB">
        <w:rPr>
          <w:rStyle w:val="citation-part"/>
          <w:rFonts w:ascii="Arial" w:hAnsi="Arial" w:cs="Arial"/>
          <w:sz w:val="20"/>
          <w:szCs w:val="20"/>
        </w:rPr>
        <w:t xml:space="preserve">PM: </w:t>
      </w:r>
      <w:r w:rsidRPr="003E6CEB">
        <w:rPr>
          <w:rStyle w:val="docsum-pmid"/>
          <w:rFonts w:ascii="Arial" w:hAnsi="Arial" w:cs="Arial"/>
          <w:sz w:val="20"/>
          <w:szCs w:val="20"/>
        </w:rPr>
        <w:t>35902682.</w:t>
      </w:r>
      <w:r w:rsidRPr="0024504A">
        <w:rPr>
          <w:rStyle w:val="docsum-pmid"/>
          <w:rFonts w:ascii="Arial" w:hAnsi="Arial" w:cs="Arial"/>
          <w:sz w:val="20"/>
          <w:szCs w:val="20"/>
        </w:rPr>
        <w:t xml:space="preserve"> </w:t>
      </w:r>
      <w:hyperlink r:id="rId256" w:tgtFrame="_blank" w:history="1">
        <w:r w:rsidRPr="0024504A">
          <w:rPr>
            <w:rStyle w:val="docsum-pmid"/>
            <w:rFonts w:ascii="Arial" w:hAnsi="Arial" w:cs="Arial"/>
            <w:sz w:val="20"/>
            <w:szCs w:val="20"/>
          </w:rPr>
          <w:t xml:space="preserve">PMC9334637. </w:t>
        </w:r>
      </w:hyperlink>
    </w:p>
    <w:p w14:paraId="3CFE9730" w14:textId="77777777" w:rsidR="00D11F1D" w:rsidRDefault="00D11F1D" w:rsidP="001D4588">
      <w:pPr>
        <w:rPr>
          <w:rStyle w:val="Strong"/>
          <w:rFonts w:ascii="Arial" w:hAnsi="Arial" w:cs="Arial"/>
          <w:b w:val="0"/>
          <w:bCs w:val="0"/>
          <w:sz w:val="20"/>
          <w:szCs w:val="20"/>
        </w:rPr>
      </w:pPr>
      <w:r w:rsidRPr="003E6CEB">
        <w:rPr>
          <w:rStyle w:val="docsum-authors"/>
          <w:rFonts w:ascii="Arial" w:hAnsi="Arial" w:cs="Arial"/>
          <w:sz w:val="20"/>
          <w:szCs w:val="20"/>
        </w:rPr>
        <w:t>Dobrota SD, Biggs ML, Pratt S, Popat R, Odden MC.</w:t>
      </w:r>
      <w:r w:rsidRPr="003E6CEB">
        <w:rPr>
          <w:rFonts w:ascii="Arial" w:hAnsi="Arial" w:cs="Arial"/>
          <w:sz w:val="20"/>
          <w:szCs w:val="20"/>
        </w:rPr>
        <w:t xml:space="preserve"> </w:t>
      </w:r>
      <w:hyperlink r:id="rId257" w:history="1">
        <w:r w:rsidRPr="0024504A">
          <w:rPr>
            <w:rStyle w:val="Hyperlink"/>
            <w:rFonts w:ascii="Arial" w:hAnsi="Arial" w:cs="Arial"/>
            <w:b/>
            <w:bCs/>
            <w:i/>
            <w:iCs/>
            <w:sz w:val="20"/>
            <w:szCs w:val="20"/>
          </w:rPr>
          <w:t xml:space="preserve">The association of hearing problems with social network strength and depressive symptoms: the </w:t>
        </w:r>
        <w:r>
          <w:rPr>
            <w:rStyle w:val="Hyperlink"/>
            <w:rFonts w:ascii="Arial" w:hAnsi="Arial" w:cs="Arial"/>
            <w:b/>
            <w:bCs/>
            <w:i/>
            <w:iCs/>
            <w:sz w:val="20"/>
            <w:szCs w:val="20"/>
          </w:rPr>
          <w:t>C</w:t>
        </w:r>
        <w:r w:rsidRPr="0024504A">
          <w:rPr>
            <w:rStyle w:val="Hyperlink"/>
            <w:rFonts w:ascii="Arial" w:hAnsi="Arial" w:cs="Arial"/>
            <w:b/>
            <w:bCs/>
            <w:i/>
            <w:iCs/>
            <w:sz w:val="20"/>
            <w:szCs w:val="20"/>
          </w:rPr>
          <w:t xml:space="preserve">ardiovascular </w:t>
        </w:r>
        <w:r>
          <w:rPr>
            <w:rStyle w:val="Hyperlink"/>
            <w:rFonts w:ascii="Arial" w:hAnsi="Arial" w:cs="Arial"/>
            <w:b/>
            <w:bCs/>
            <w:i/>
            <w:iCs/>
            <w:sz w:val="20"/>
            <w:szCs w:val="20"/>
          </w:rPr>
          <w:t>H</w:t>
        </w:r>
        <w:r w:rsidRPr="0024504A">
          <w:rPr>
            <w:rStyle w:val="Hyperlink"/>
            <w:rFonts w:ascii="Arial" w:hAnsi="Arial" w:cs="Arial"/>
            <w:b/>
            <w:bCs/>
            <w:i/>
            <w:iCs/>
            <w:sz w:val="20"/>
            <w:szCs w:val="20"/>
          </w:rPr>
          <w:t xml:space="preserve">ealth </w:t>
        </w:r>
        <w:r>
          <w:rPr>
            <w:rStyle w:val="Hyperlink"/>
            <w:rFonts w:ascii="Arial" w:hAnsi="Arial" w:cs="Arial"/>
            <w:b/>
            <w:bCs/>
            <w:i/>
            <w:iCs/>
            <w:sz w:val="20"/>
            <w:szCs w:val="20"/>
          </w:rPr>
          <w:t>S</w:t>
        </w:r>
        <w:r w:rsidRPr="0024504A">
          <w:rPr>
            <w:rStyle w:val="Hyperlink"/>
            <w:rFonts w:ascii="Arial" w:hAnsi="Arial" w:cs="Arial"/>
            <w:b/>
            <w:bCs/>
            <w:i/>
            <w:iCs/>
            <w:sz w:val="20"/>
            <w:szCs w:val="20"/>
          </w:rPr>
          <w:t>tudy</w:t>
        </w:r>
        <w:r w:rsidRPr="0024504A">
          <w:rPr>
            <w:rStyle w:val="Hyperlink"/>
            <w:rFonts w:ascii="Arial" w:hAnsi="Arial" w:cs="Arial"/>
            <w:b/>
            <w:bCs/>
            <w:i/>
            <w:iCs/>
            <w:sz w:val="20"/>
            <w:szCs w:val="20"/>
            <w:u w:val="none"/>
          </w:rPr>
          <w:t xml:space="preserve">. </w:t>
        </w:r>
      </w:hyperlink>
      <w:r w:rsidRPr="003E6CEB">
        <w:rPr>
          <w:rStyle w:val="docsum-journal-citation"/>
          <w:rFonts w:ascii="Arial" w:hAnsi="Arial" w:cs="Arial"/>
          <w:sz w:val="20"/>
          <w:szCs w:val="20"/>
        </w:rPr>
        <w:t>Age Ageing 2022 Aug 2</w:t>
      </w:r>
      <w:r>
        <w:rPr>
          <w:rStyle w:val="docsum-journal-citation"/>
          <w:rFonts w:ascii="Arial" w:hAnsi="Arial" w:cs="Arial"/>
          <w:sz w:val="20"/>
          <w:szCs w:val="20"/>
        </w:rPr>
        <w:t xml:space="preserve">. Vol. </w:t>
      </w:r>
      <w:r w:rsidRPr="003E6CEB">
        <w:rPr>
          <w:rStyle w:val="docsum-journal-citation"/>
          <w:rFonts w:ascii="Arial" w:hAnsi="Arial" w:cs="Arial"/>
          <w:sz w:val="20"/>
          <w:szCs w:val="20"/>
        </w:rPr>
        <w:t>51</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8</w:t>
      </w:r>
      <w:r>
        <w:rPr>
          <w:rStyle w:val="docsum-journal-citation"/>
          <w:rFonts w:ascii="Arial" w:hAnsi="Arial" w:cs="Arial"/>
          <w:sz w:val="20"/>
          <w:szCs w:val="20"/>
        </w:rPr>
        <w:t xml:space="preserve">, </w:t>
      </w:r>
      <w:r w:rsidRPr="003E6CEB">
        <w:rPr>
          <w:rStyle w:val="docsum-journal-citation"/>
          <w:rFonts w:ascii="Arial" w:hAnsi="Arial" w:cs="Arial"/>
          <w:sz w:val="20"/>
          <w:szCs w:val="20"/>
        </w:rPr>
        <w:t xml:space="preserve">afac181.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35977151. </w:t>
      </w:r>
      <w:r w:rsidRPr="003E6CEB">
        <w:rPr>
          <w:rStyle w:val="Strong"/>
          <w:rFonts w:ascii="Arial" w:hAnsi="Arial" w:cs="Arial"/>
          <w:b w:val="0"/>
          <w:bCs w:val="0"/>
          <w:sz w:val="20"/>
          <w:szCs w:val="20"/>
        </w:rPr>
        <w:t>PMC9385182.</w:t>
      </w:r>
      <w:r>
        <w:rPr>
          <w:rStyle w:val="Strong"/>
          <w:rFonts w:ascii="Arial" w:hAnsi="Arial" w:cs="Arial"/>
          <w:b w:val="0"/>
          <w:bCs w:val="0"/>
          <w:sz w:val="20"/>
          <w:szCs w:val="20"/>
        </w:rPr>
        <w:t xml:space="preserve"> </w:t>
      </w:r>
    </w:p>
    <w:p w14:paraId="2420965F" w14:textId="734C3F45" w:rsidR="00584D6F" w:rsidRDefault="00584D6F" w:rsidP="004F3A21">
      <w:pPr>
        <w:shd w:val="clear" w:color="auto" w:fill="FFFFFF"/>
        <w:spacing w:after="0" w:line="240" w:lineRule="auto"/>
        <w:rPr>
          <w:rFonts w:ascii="Arial" w:eastAsiaTheme="minorHAnsi" w:hAnsi="Arial" w:cs="Arial"/>
          <w:sz w:val="20"/>
          <w:szCs w:val="20"/>
        </w:rPr>
      </w:pPr>
      <w:r w:rsidRPr="0069786B">
        <w:rPr>
          <w:rFonts w:ascii="Arial" w:hAnsi="Arial" w:cs="Arial"/>
          <w:sz w:val="20"/>
          <w:szCs w:val="20"/>
        </w:rPr>
        <w:t>Downie CG, Highland HM, Lee MP, Raffield LM, Preuss M, Whitsel EA, Psaty BM, Sitlani CM, Graff M, Avery CL</w:t>
      </w:r>
      <w:r>
        <w:rPr>
          <w:rFonts w:ascii="Arial" w:hAnsi="Arial" w:cs="Arial"/>
          <w:sz w:val="20"/>
          <w:szCs w:val="20"/>
        </w:rPr>
        <w:t>.</w:t>
      </w:r>
      <w:r w:rsidRPr="0069786B">
        <w:rPr>
          <w:rFonts w:ascii="Arial" w:hAnsi="Arial" w:cs="Arial"/>
          <w:sz w:val="20"/>
          <w:szCs w:val="20"/>
        </w:rPr>
        <w:t xml:space="preserve"> </w:t>
      </w:r>
      <w:hyperlink r:id="rId258" w:history="1">
        <w:r w:rsidRPr="009662A9">
          <w:rPr>
            <w:rStyle w:val="Hyperlink"/>
            <w:rFonts w:cstheme="minorBidi"/>
            <w:b/>
            <w:bCs/>
            <w:i/>
            <w:iCs/>
          </w:rPr>
          <w:t xml:space="preserve">Genome </w:t>
        </w:r>
        <w:r>
          <w:rPr>
            <w:rStyle w:val="Hyperlink"/>
            <w:b/>
            <w:bCs/>
            <w:i/>
            <w:iCs/>
          </w:rPr>
          <w:t>w</w:t>
        </w:r>
        <w:r w:rsidRPr="009662A9">
          <w:rPr>
            <w:rStyle w:val="Hyperlink"/>
            <w:rFonts w:cstheme="minorBidi"/>
            <w:b/>
            <w:bCs/>
            <w:i/>
            <w:iCs/>
          </w:rPr>
          <w:t xml:space="preserve">ide </w:t>
        </w:r>
        <w:r>
          <w:rPr>
            <w:rStyle w:val="Hyperlink"/>
            <w:b/>
            <w:bCs/>
            <w:i/>
            <w:iCs/>
          </w:rPr>
          <w:t>a</w:t>
        </w:r>
        <w:r w:rsidRPr="009662A9">
          <w:rPr>
            <w:rStyle w:val="Hyperlink"/>
            <w:rFonts w:cstheme="minorBidi"/>
            <w:b/>
            <w:bCs/>
            <w:i/>
            <w:iCs/>
          </w:rPr>
          <w:t xml:space="preserve">ssociation </w:t>
        </w:r>
        <w:r>
          <w:rPr>
            <w:rStyle w:val="Hyperlink"/>
            <w:b/>
            <w:bCs/>
            <w:i/>
            <w:iCs/>
          </w:rPr>
          <w:t>s</w:t>
        </w:r>
        <w:r w:rsidRPr="009662A9">
          <w:rPr>
            <w:rStyle w:val="Hyperlink"/>
            <w:rFonts w:cstheme="minorBidi"/>
            <w:b/>
            <w:bCs/>
            <w:i/>
            <w:iCs/>
          </w:rPr>
          <w:t xml:space="preserve">tudies of </w:t>
        </w:r>
        <w:r>
          <w:rPr>
            <w:rStyle w:val="Hyperlink"/>
            <w:b/>
            <w:bCs/>
            <w:i/>
            <w:iCs/>
          </w:rPr>
          <w:t>v</w:t>
        </w:r>
        <w:r w:rsidRPr="009662A9">
          <w:rPr>
            <w:rStyle w:val="Hyperlink"/>
            <w:rFonts w:cstheme="minorBidi"/>
            <w:b/>
            <w:bCs/>
            <w:i/>
            <w:iCs/>
          </w:rPr>
          <w:t>ariant-by-</w:t>
        </w:r>
        <w:r>
          <w:rPr>
            <w:rStyle w:val="Hyperlink"/>
            <w:b/>
            <w:bCs/>
            <w:i/>
            <w:iCs/>
          </w:rPr>
          <w:t>t</w:t>
        </w:r>
        <w:r w:rsidRPr="009662A9">
          <w:rPr>
            <w:rStyle w:val="Hyperlink"/>
            <w:rFonts w:cstheme="minorBidi"/>
            <w:b/>
            <w:bCs/>
            <w:i/>
            <w:iCs/>
          </w:rPr>
          <w:t xml:space="preserve">hiazide </w:t>
        </w:r>
        <w:r>
          <w:rPr>
            <w:rStyle w:val="Hyperlink"/>
            <w:b/>
            <w:bCs/>
            <w:i/>
            <w:iCs/>
          </w:rPr>
          <w:t>i</w:t>
        </w:r>
        <w:r w:rsidRPr="009662A9">
          <w:rPr>
            <w:rStyle w:val="Hyperlink"/>
            <w:rFonts w:cstheme="minorBidi"/>
            <w:b/>
            <w:bCs/>
            <w:i/>
            <w:iCs/>
          </w:rPr>
          <w:t xml:space="preserve">nteraction on </w:t>
        </w:r>
        <w:r>
          <w:rPr>
            <w:rStyle w:val="Hyperlink"/>
            <w:b/>
            <w:bCs/>
            <w:i/>
            <w:iCs/>
          </w:rPr>
          <w:t>l</w:t>
        </w:r>
        <w:r w:rsidRPr="009662A9">
          <w:rPr>
            <w:rStyle w:val="Hyperlink"/>
            <w:rFonts w:cstheme="minorBidi"/>
            <w:b/>
            <w:bCs/>
            <w:i/>
            <w:iCs/>
          </w:rPr>
          <w:t xml:space="preserve">ipids </w:t>
        </w:r>
        <w:r>
          <w:rPr>
            <w:rStyle w:val="Hyperlink"/>
            <w:b/>
            <w:bCs/>
            <w:i/>
            <w:iCs/>
          </w:rPr>
          <w:t>i</w:t>
        </w:r>
        <w:r w:rsidRPr="009662A9">
          <w:rPr>
            <w:rStyle w:val="Hyperlink"/>
            <w:rFonts w:cstheme="minorBidi"/>
            <w:b/>
            <w:bCs/>
            <w:i/>
            <w:iCs/>
          </w:rPr>
          <w:t xml:space="preserve">dentifies a </w:t>
        </w:r>
        <w:r>
          <w:rPr>
            <w:rStyle w:val="Hyperlink"/>
            <w:b/>
            <w:bCs/>
            <w:i/>
            <w:iCs/>
          </w:rPr>
          <w:t>n</w:t>
        </w:r>
        <w:r w:rsidRPr="009662A9">
          <w:rPr>
            <w:rStyle w:val="Hyperlink"/>
            <w:rFonts w:cstheme="minorBidi"/>
            <w:b/>
            <w:bCs/>
            <w:i/>
            <w:iCs/>
          </w:rPr>
          <w:t xml:space="preserve">ovel </w:t>
        </w:r>
        <w:r>
          <w:rPr>
            <w:rStyle w:val="Hyperlink"/>
            <w:b/>
            <w:bCs/>
            <w:i/>
            <w:iCs/>
          </w:rPr>
          <w:t>l</w:t>
        </w:r>
        <w:r w:rsidRPr="009662A9">
          <w:rPr>
            <w:rStyle w:val="Hyperlink"/>
            <w:rFonts w:cstheme="minorBidi"/>
            <w:b/>
            <w:bCs/>
            <w:i/>
            <w:iCs/>
          </w:rPr>
          <w:t>ow-</w:t>
        </w:r>
        <w:r>
          <w:rPr>
            <w:rStyle w:val="Hyperlink"/>
            <w:b/>
            <w:bCs/>
            <w:i/>
            <w:iCs/>
          </w:rPr>
          <w:t>d</w:t>
        </w:r>
        <w:r w:rsidRPr="009662A9">
          <w:rPr>
            <w:rStyle w:val="Hyperlink"/>
            <w:rFonts w:cstheme="minorBidi"/>
            <w:b/>
            <w:bCs/>
            <w:i/>
            <w:iCs/>
          </w:rPr>
          <w:t xml:space="preserve">ensity </w:t>
        </w:r>
        <w:r>
          <w:rPr>
            <w:rStyle w:val="Hyperlink"/>
            <w:b/>
            <w:bCs/>
            <w:i/>
            <w:iCs/>
          </w:rPr>
          <w:t>l</w:t>
        </w:r>
        <w:r w:rsidRPr="009662A9">
          <w:rPr>
            <w:rStyle w:val="Hyperlink"/>
            <w:rFonts w:cstheme="minorBidi"/>
            <w:b/>
            <w:bCs/>
            <w:i/>
            <w:iCs/>
          </w:rPr>
          <w:t xml:space="preserve">ipoprotein </w:t>
        </w:r>
        <w:r>
          <w:rPr>
            <w:rStyle w:val="Hyperlink"/>
            <w:b/>
            <w:bCs/>
            <w:i/>
            <w:iCs/>
          </w:rPr>
          <w:t>c</w:t>
        </w:r>
        <w:r w:rsidRPr="009662A9">
          <w:rPr>
            <w:rStyle w:val="Hyperlink"/>
            <w:rFonts w:cstheme="minorBidi"/>
            <w:b/>
            <w:bCs/>
            <w:i/>
            <w:iCs/>
          </w:rPr>
          <w:t xml:space="preserve">holesterol </w:t>
        </w:r>
        <w:r>
          <w:rPr>
            <w:rStyle w:val="Hyperlink"/>
            <w:b/>
            <w:bCs/>
            <w:i/>
            <w:iCs/>
          </w:rPr>
          <w:t>l</w:t>
        </w:r>
        <w:r w:rsidRPr="009662A9">
          <w:rPr>
            <w:rStyle w:val="Hyperlink"/>
            <w:rFonts w:cstheme="minorBidi"/>
            <w:b/>
            <w:bCs/>
            <w:i/>
            <w:iCs/>
          </w:rPr>
          <w:t>ocus</w:t>
        </w:r>
      </w:hyperlink>
      <w:r w:rsidRPr="009662A9">
        <w:rPr>
          <w:rFonts w:ascii="Arial" w:hAnsi="Arial" w:cs="Arial"/>
          <w:b/>
          <w:bCs/>
          <w:i/>
          <w:iCs/>
          <w:sz w:val="20"/>
          <w:szCs w:val="20"/>
        </w:rPr>
        <w:t>.</w:t>
      </w:r>
      <w:r w:rsidRPr="009662A9">
        <w:rPr>
          <w:rFonts w:ascii="Arial" w:hAnsi="Arial" w:cs="Arial"/>
          <w:sz w:val="20"/>
          <w:szCs w:val="20"/>
        </w:rPr>
        <w:t xml:space="preserve"> Circ Res</w:t>
      </w:r>
      <w:r w:rsidRPr="00B17836">
        <w:rPr>
          <w:rFonts w:ascii="Arial" w:hAnsi="Arial" w:cs="Arial"/>
          <w:sz w:val="20"/>
          <w:szCs w:val="20"/>
        </w:rPr>
        <w:t>. 2022 Jul 22</w:t>
      </w:r>
      <w:r>
        <w:rPr>
          <w:rFonts w:ascii="Arial" w:hAnsi="Arial" w:cs="Arial"/>
          <w:sz w:val="20"/>
          <w:szCs w:val="20"/>
        </w:rPr>
        <w:t xml:space="preserve">. Vol. </w:t>
      </w:r>
      <w:r w:rsidRPr="00B17836">
        <w:rPr>
          <w:rFonts w:ascii="Arial" w:hAnsi="Arial" w:cs="Arial"/>
          <w:sz w:val="20"/>
          <w:szCs w:val="20"/>
        </w:rPr>
        <w:t>131</w:t>
      </w:r>
      <w:r>
        <w:rPr>
          <w:rFonts w:ascii="Arial" w:hAnsi="Arial" w:cs="Arial"/>
          <w:sz w:val="20"/>
          <w:szCs w:val="20"/>
        </w:rPr>
        <w:t xml:space="preserve">, issue </w:t>
      </w:r>
      <w:r w:rsidRPr="00B17836">
        <w:rPr>
          <w:rFonts w:ascii="Arial" w:hAnsi="Arial" w:cs="Arial"/>
          <w:sz w:val="20"/>
          <w:szCs w:val="20"/>
        </w:rPr>
        <w:t>3</w:t>
      </w:r>
      <w:r>
        <w:rPr>
          <w:rFonts w:ascii="Arial" w:hAnsi="Arial" w:cs="Arial"/>
          <w:sz w:val="20"/>
          <w:szCs w:val="20"/>
        </w:rPr>
        <w:t xml:space="preserve">, pp. </w:t>
      </w:r>
      <w:r w:rsidRPr="00B17836">
        <w:rPr>
          <w:rFonts w:ascii="Arial" w:hAnsi="Arial" w:cs="Arial"/>
          <w:sz w:val="20"/>
          <w:szCs w:val="20"/>
        </w:rPr>
        <w:t>277-279.</w:t>
      </w:r>
      <w:r w:rsidRPr="009662A9">
        <w:rPr>
          <w:rFonts w:ascii="Arial" w:hAnsi="Arial" w:cs="Arial"/>
          <w:sz w:val="20"/>
          <w:szCs w:val="20"/>
        </w:rPr>
        <w:t xml:space="preserve"> PM: 35701873. </w:t>
      </w:r>
      <w:hyperlink r:id="rId259" w:tgtFrame="_blank" w:history="1">
        <w:r w:rsidRPr="009662A9">
          <w:rPr>
            <w:rFonts w:ascii="Arial" w:hAnsi="Arial" w:cs="Arial"/>
            <w:sz w:val="20"/>
            <w:szCs w:val="20"/>
          </w:rPr>
          <w:t>PMC9348605</w:t>
        </w:r>
      </w:hyperlink>
      <w:r>
        <w:rPr>
          <w:rFonts w:ascii="Arial" w:hAnsi="Arial" w:cs="Arial"/>
          <w:sz w:val="20"/>
          <w:szCs w:val="20"/>
        </w:rPr>
        <w:t>.</w:t>
      </w:r>
    </w:p>
    <w:p w14:paraId="393E7906" w14:textId="77777777" w:rsidR="004F3A21" w:rsidRPr="004F3A21" w:rsidRDefault="004F3A21" w:rsidP="004F3A21">
      <w:pPr>
        <w:shd w:val="clear" w:color="auto" w:fill="FFFFFF"/>
        <w:spacing w:after="0" w:line="240" w:lineRule="auto"/>
        <w:rPr>
          <w:rStyle w:val="docsum-authors"/>
          <w:rFonts w:ascii="Arial" w:eastAsiaTheme="minorHAnsi" w:hAnsi="Arial" w:cs="Arial"/>
          <w:sz w:val="20"/>
          <w:szCs w:val="20"/>
        </w:rPr>
      </w:pPr>
    </w:p>
    <w:p w14:paraId="1BE4B304" w14:textId="77777777" w:rsidR="00BC10C7" w:rsidRPr="00BC10C7" w:rsidRDefault="00082BA0" w:rsidP="00BC10C7">
      <w:pPr>
        <w:rPr>
          <w:rFonts w:ascii="Arial" w:hAnsi="Arial" w:cs="Arial"/>
          <w:sz w:val="20"/>
          <w:szCs w:val="20"/>
        </w:rPr>
      </w:pPr>
      <w:r w:rsidRPr="00FE17AB">
        <w:rPr>
          <w:rStyle w:val="docsum-authors"/>
          <w:rFonts w:ascii="Arial" w:hAnsi="Arial" w:cs="Arial"/>
          <w:sz w:val="20"/>
          <w:szCs w:val="20"/>
        </w:rPr>
        <w:t>Duan W, Sehrawat P, Zhou TD, Becker JT, Lopez OL, Gach HM, Dai W.</w:t>
      </w:r>
      <w:r w:rsidRPr="00FE17AB">
        <w:rPr>
          <w:rFonts w:ascii="Arial" w:hAnsi="Arial" w:cs="Arial"/>
          <w:sz w:val="20"/>
          <w:szCs w:val="20"/>
        </w:rPr>
        <w:t xml:space="preserve"> </w:t>
      </w:r>
      <w:hyperlink r:id="rId260" w:history="1">
        <w:r w:rsidRPr="00DA4DAE">
          <w:rPr>
            <w:rStyle w:val="Hyperlink"/>
            <w:rFonts w:ascii="Arial" w:hAnsi="Arial" w:cs="Arial"/>
            <w:b/>
            <w:bCs/>
            <w:i/>
            <w:iCs/>
            <w:sz w:val="20"/>
            <w:szCs w:val="20"/>
          </w:rPr>
          <w:t xml:space="preserve">Pattern of </w:t>
        </w:r>
        <w:r>
          <w:rPr>
            <w:rStyle w:val="Hyperlink"/>
            <w:rFonts w:ascii="Arial" w:hAnsi="Arial" w:cs="Arial"/>
            <w:b/>
            <w:bCs/>
            <w:i/>
            <w:iCs/>
            <w:sz w:val="20"/>
            <w:szCs w:val="20"/>
          </w:rPr>
          <w:t>a</w:t>
        </w:r>
        <w:r w:rsidRPr="00DA4DAE">
          <w:rPr>
            <w:rStyle w:val="Hyperlink"/>
            <w:rFonts w:ascii="Arial" w:hAnsi="Arial" w:cs="Arial"/>
            <w:b/>
            <w:bCs/>
            <w:i/>
            <w:iCs/>
            <w:sz w:val="20"/>
            <w:szCs w:val="20"/>
          </w:rPr>
          <w:t xml:space="preserve">ltered </w:t>
        </w:r>
        <w:r>
          <w:rPr>
            <w:rStyle w:val="Hyperlink"/>
            <w:rFonts w:ascii="Arial" w:hAnsi="Arial" w:cs="Arial"/>
            <w:b/>
            <w:bCs/>
            <w:i/>
            <w:iCs/>
            <w:sz w:val="20"/>
            <w:szCs w:val="20"/>
          </w:rPr>
          <w:t>m</w:t>
        </w:r>
        <w:r w:rsidRPr="00DA4DAE">
          <w:rPr>
            <w:rStyle w:val="Hyperlink"/>
            <w:rFonts w:ascii="Arial" w:hAnsi="Arial" w:cs="Arial"/>
            <w:b/>
            <w:bCs/>
            <w:i/>
            <w:iCs/>
            <w:sz w:val="20"/>
            <w:szCs w:val="20"/>
          </w:rPr>
          <w:t xml:space="preserve">agnetization </w:t>
        </w:r>
        <w:r>
          <w:rPr>
            <w:rStyle w:val="Hyperlink"/>
            <w:rFonts w:ascii="Arial" w:hAnsi="Arial" w:cs="Arial"/>
            <w:b/>
            <w:bCs/>
            <w:i/>
            <w:iCs/>
            <w:sz w:val="20"/>
            <w:szCs w:val="20"/>
          </w:rPr>
          <w:t>t</w:t>
        </w:r>
        <w:r w:rsidRPr="00DA4DAE">
          <w:rPr>
            <w:rStyle w:val="Hyperlink"/>
            <w:rFonts w:ascii="Arial" w:hAnsi="Arial" w:cs="Arial"/>
            <w:b/>
            <w:bCs/>
            <w:i/>
            <w:iCs/>
            <w:sz w:val="20"/>
            <w:szCs w:val="20"/>
          </w:rPr>
          <w:t xml:space="preserve">ransfer </w:t>
        </w:r>
        <w:r>
          <w:rPr>
            <w:rStyle w:val="Hyperlink"/>
            <w:rFonts w:ascii="Arial" w:hAnsi="Arial" w:cs="Arial"/>
            <w:b/>
            <w:bCs/>
            <w:i/>
            <w:iCs/>
            <w:sz w:val="20"/>
            <w:szCs w:val="20"/>
          </w:rPr>
          <w:t>r</w:t>
        </w:r>
        <w:r w:rsidRPr="00DA4DAE">
          <w:rPr>
            <w:rStyle w:val="Hyperlink"/>
            <w:rFonts w:ascii="Arial" w:hAnsi="Arial" w:cs="Arial"/>
            <w:b/>
            <w:bCs/>
            <w:i/>
            <w:iCs/>
            <w:sz w:val="20"/>
            <w:szCs w:val="20"/>
          </w:rPr>
          <w:t>ate in Alzheimer's Disease.</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 xml:space="preserve">J </w:t>
      </w:r>
      <w:r w:rsidRPr="00BC10C7">
        <w:rPr>
          <w:rStyle w:val="docsum-journal-citation"/>
          <w:rFonts w:ascii="Arial" w:hAnsi="Arial" w:cs="Arial"/>
          <w:sz w:val="20"/>
          <w:szCs w:val="20"/>
        </w:rPr>
        <w:t xml:space="preserve">Alzheimers Dis. </w:t>
      </w:r>
      <w:bookmarkStart w:id="52" w:name="_Hlk148356607"/>
      <w:r w:rsidR="00BC10C7" w:rsidRPr="00BC10C7">
        <w:rPr>
          <w:rStyle w:val="docsum-journal-citation"/>
          <w:rFonts w:ascii="Arial" w:hAnsi="Arial" w:cs="Arial"/>
          <w:sz w:val="20"/>
          <w:szCs w:val="20"/>
        </w:rPr>
        <w:t xml:space="preserve">2022. Vol. </w:t>
      </w:r>
      <w:r w:rsidR="00BC10C7" w:rsidRPr="00BC10C7">
        <w:rPr>
          <w:rFonts w:ascii="Arial" w:hAnsi="Arial" w:cs="Arial"/>
          <w:sz w:val="20"/>
          <w:szCs w:val="20"/>
        </w:rPr>
        <w:t>88, issue 2, pp. 693-705</w:t>
      </w:r>
      <w:r w:rsidR="00BC10C7" w:rsidRPr="00BC10C7">
        <w:rPr>
          <w:rStyle w:val="docsum-journal-citation"/>
          <w:rFonts w:ascii="Arial" w:hAnsi="Arial" w:cs="Arial"/>
          <w:sz w:val="20"/>
          <w:szCs w:val="20"/>
        </w:rPr>
        <w:t>.</w:t>
      </w:r>
      <w:r w:rsidR="00BC10C7" w:rsidRPr="00BC10C7">
        <w:rPr>
          <w:rFonts w:ascii="Arial" w:hAnsi="Arial" w:cs="Arial"/>
          <w:sz w:val="20"/>
          <w:szCs w:val="20"/>
        </w:rPr>
        <w:t xml:space="preserve"> </w:t>
      </w:r>
      <w:r w:rsidR="00BC10C7" w:rsidRPr="00BC10C7">
        <w:rPr>
          <w:rStyle w:val="citation-part"/>
          <w:rFonts w:ascii="Arial" w:hAnsi="Arial" w:cs="Arial"/>
          <w:sz w:val="20"/>
          <w:szCs w:val="20"/>
        </w:rPr>
        <w:t xml:space="preserve">PM: </w:t>
      </w:r>
      <w:r w:rsidR="00BC10C7" w:rsidRPr="00BC10C7">
        <w:rPr>
          <w:rStyle w:val="docsum-pmid"/>
          <w:rFonts w:ascii="Arial" w:hAnsi="Arial" w:cs="Arial"/>
          <w:sz w:val="20"/>
          <w:szCs w:val="20"/>
        </w:rPr>
        <w:t xml:space="preserve">35694929. </w:t>
      </w:r>
      <w:hyperlink r:id="rId261" w:tgtFrame="_blank" w:history="1">
        <w:r w:rsidR="00BC10C7" w:rsidRPr="00BC10C7">
          <w:rPr>
            <w:rStyle w:val="docsum-pmid"/>
            <w:rFonts w:ascii="Arial" w:hAnsi="Arial" w:cs="Arial"/>
            <w:sz w:val="20"/>
            <w:szCs w:val="20"/>
          </w:rPr>
          <w:t>PMC9382719</w:t>
        </w:r>
      </w:hyperlink>
      <w:r w:rsidR="00BC10C7" w:rsidRPr="00BC10C7">
        <w:rPr>
          <w:rStyle w:val="docsum-pmid"/>
          <w:rFonts w:ascii="Arial" w:hAnsi="Arial" w:cs="Arial"/>
          <w:sz w:val="20"/>
          <w:szCs w:val="20"/>
        </w:rPr>
        <w:t>.</w:t>
      </w:r>
    </w:p>
    <w:p w14:paraId="27DBB6CE" w14:textId="2FB46B02" w:rsidR="00B25CB4" w:rsidRDefault="00B25CB4" w:rsidP="00BC10C7">
      <w:pPr>
        <w:rPr>
          <w:rStyle w:val="docsum-pmid"/>
          <w:rFonts w:ascii="Arial" w:hAnsi="Arial" w:cs="Arial"/>
          <w:sz w:val="20"/>
          <w:szCs w:val="20"/>
        </w:rPr>
      </w:pPr>
      <w:r w:rsidRPr="005451E9">
        <w:rPr>
          <w:rStyle w:val="docsum-authors"/>
          <w:rFonts w:ascii="Arial" w:hAnsi="Arial" w:cs="Arial"/>
          <w:sz w:val="20"/>
          <w:szCs w:val="20"/>
        </w:rPr>
        <w:t>Durda P, Raffield LM, Lange EM, Olson NC, Jenny NS, Cushman M, Deichgraeber P, Grarup N, Jonsson A, Hansen T, Mychaleckyj JC, Psaty BM, Reiner AP, Tracy RP, Lange LA.</w:t>
      </w:r>
      <w:r w:rsidRPr="005451E9">
        <w:rPr>
          <w:rFonts w:ascii="Arial" w:hAnsi="Arial" w:cs="Arial"/>
          <w:sz w:val="20"/>
          <w:szCs w:val="20"/>
        </w:rPr>
        <w:t xml:space="preserve"> </w:t>
      </w:r>
      <w:hyperlink r:id="rId262" w:history="1">
        <w:r w:rsidRPr="008B01F4">
          <w:rPr>
            <w:rStyle w:val="Hyperlink"/>
            <w:rFonts w:ascii="Arial" w:hAnsi="Arial" w:cs="Arial"/>
            <w:b/>
            <w:bCs/>
            <w:i/>
            <w:iCs/>
            <w:sz w:val="20"/>
            <w:szCs w:val="20"/>
          </w:rPr>
          <w:t xml:space="preserve">Circulating </w:t>
        </w:r>
        <w:r>
          <w:rPr>
            <w:rStyle w:val="Hyperlink"/>
            <w:rFonts w:ascii="Arial" w:hAnsi="Arial" w:cs="Arial"/>
            <w:b/>
            <w:bCs/>
            <w:i/>
            <w:iCs/>
            <w:sz w:val="20"/>
            <w:szCs w:val="20"/>
          </w:rPr>
          <w:t>s</w:t>
        </w:r>
        <w:r w:rsidRPr="008B01F4">
          <w:rPr>
            <w:rStyle w:val="Hyperlink"/>
            <w:rFonts w:ascii="Arial" w:hAnsi="Arial" w:cs="Arial"/>
            <w:b/>
            <w:bCs/>
            <w:i/>
            <w:iCs/>
            <w:sz w:val="20"/>
            <w:szCs w:val="20"/>
          </w:rPr>
          <w:t xml:space="preserve">oluble CD163, </w:t>
        </w:r>
        <w:r>
          <w:rPr>
            <w:rStyle w:val="Hyperlink"/>
            <w:rFonts w:ascii="Arial" w:hAnsi="Arial" w:cs="Arial"/>
            <w:b/>
            <w:bCs/>
            <w:i/>
            <w:iCs/>
            <w:sz w:val="20"/>
            <w:szCs w:val="20"/>
          </w:rPr>
          <w:t>a</w:t>
        </w:r>
        <w:r w:rsidRPr="008B01F4">
          <w:rPr>
            <w:rStyle w:val="Hyperlink"/>
            <w:rFonts w:ascii="Arial" w:hAnsi="Arial" w:cs="Arial"/>
            <w:b/>
            <w:bCs/>
            <w:i/>
            <w:iCs/>
            <w:sz w:val="20"/>
            <w:szCs w:val="20"/>
          </w:rPr>
          <w:t xml:space="preserve">ssociations </w:t>
        </w:r>
        <w:r>
          <w:rPr>
            <w:rStyle w:val="Hyperlink"/>
            <w:rFonts w:ascii="Arial" w:hAnsi="Arial" w:cs="Arial"/>
            <w:b/>
            <w:bCs/>
            <w:i/>
            <w:iCs/>
            <w:sz w:val="20"/>
            <w:szCs w:val="20"/>
          </w:rPr>
          <w:t>w</w:t>
        </w:r>
        <w:r w:rsidRPr="008B01F4">
          <w:rPr>
            <w:rStyle w:val="Hyperlink"/>
            <w:rFonts w:ascii="Arial" w:hAnsi="Arial" w:cs="Arial"/>
            <w:b/>
            <w:bCs/>
            <w:i/>
            <w:iCs/>
            <w:sz w:val="20"/>
            <w:szCs w:val="20"/>
          </w:rPr>
          <w:t xml:space="preserve">ith </w:t>
        </w:r>
        <w:r>
          <w:rPr>
            <w:rStyle w:val="Hyperlink"/>
            <w:rFonts w:ascii="Arial" w:hAnsi="Arial" w:cs="Arial"/>
            <w:b/>
            <w:bCs/>
            <w:i/>
            <w:iCs/>
            <w:sz w:val="20"/>
            <w:szCs w:val="20"/>
          </w:rPr>
          <w:t>c</w:t>
        </w:r>
        <w:r w:rsidRPr="008B01F4">
          <w:rPr>
            <w:rStyle w:val="Hyperlink"/>
            <w:rFonts w:ascii="Arial" w:hAnsi="Arial" w:cs="Arial"/>
            <w:b/>
            <w:bCs/>
            <w:i/>
            <w:iCs/>
            <w:sz w:val="20"/>
            <w:szCs w:val="20"/>
          </w:rPr>
          <w:t xml:space="preserve">ardiovascular </w:t>
        </w:r>
        <w:r>
          <w:rPr>
            <w:rStyle w:val="Hyperlink"/>
            <w:rFonts w:ascii="Arial" w:hAnsi="Arial" w:cs="Arial"/>
            <w:b/>
            <w:bCs/>
            <w:i/>
            <w:iCs/>
            <w:sz w:val="20"/>
            <w:szCs w:val="20"/>
          </w:rPr>
          <w:t>o</w:t>
        </w:r>
        <w:r w:rsidRPr="008B01F4">
          <w:rPr>
            <w:rStyle w:val="Hyperlink"/>
            <w:rFonts w:ascii="Arial" w:hAnsi="Arial" w:cs="Arial"/>
            <w:b/>
            <w:bCs/>
            <w:i/>
            <w:iCs/>
            <w:sz w:val="20"/>
            <w:szCs w:val="20"/>
          </w:rPr>
          <w:t xml:space="preserve">utcomes and </w:t>
        </w:r>
        <w:r>
          <w:rPr>
            <w:rStyle w:val="Hyperlink"/>
            <w:rFonts w:ascii="Arial" w:hAnsi="Arial" w:cs="Arial"/>
            <w:b/>
            <w:bCs/>
            <w:i/>
            <w:iCs/>
            <w:sz w:val="20"/>
            <w:szCs w:val="20"/>
          </w:rPr>
          <w:t>m</w:t>
        </w:r>
        <w:r w:rsidRPr="008B01F4">
          <w:rPr>
            <w:rStyle w:val="Hyperlink"/>
            <w:rFonts w:ascii="Arial" w:hAnsi="Arial" w:cs="Arial"/>
            <w:b/>
            <w:bCs/>
            <w:i/>
            <w:iCs/>
            <w:sz w:val="20"/>
            <w:szCs w:val="20"/>
          </w:rPr>
          <w:t xml:space="preserve">ortality, and </w:t>
        </w:r>
        <w:r>
          <w:rPr>
            <w:rStyle w:val="Hyperlink"/>
            <w:rFonts w:ascii="Arial" w:hAnsi="Arial" w:cs="Arial"/>
            <w:b/>
            <w:bCs/>
            <w:i/>
            <w:iCs/>
            <w:sz w:val="20"/>
            <w:szCs w:val="20"/>
          </w:rPr>
          <w:t>i</w:t>
        </w:r>
        <w:r w:rsidRPr="008B01F4">
          <w:rPr>
            <w:rStyle w:val="Hyperlink"/>
            <w:rFonts w:ascii="Arial" w:hAnsi="Arial" w:cs="Arial"/>
            <w:b/>
            <w:bCs/>
            <w:i/>
            <w:iCs/>
            <w:sz w:val="20"/>
            <w:szCs w:val="20"/>
          </w:rPr>
          <w:t xml:space="preserve">dentification of </w:t>
        </w:r>
        <w:r>
          <w:rPr>
            <w:rStyle w:val="Hyperlink"/>
            <w:rFonts w:ascii="Arial" w:hAnsi="Arial" w:cs="Arial"/>
            <w:b/>
            <w:bCs/>
            <w:i/>
            <w:iCs/>
            <w:sz w:val="20"/>
            <w:szCs w:val="20"/>
          </w:rPr>
          <w:t>g</w:t>
        </w:r>
        <w:r w:rsidRPr="008B01F4">
          <w:rPr>
            <w:rStyle w:val="Hyperlink"/>
            <w:rFonts w:ascii="Arial" w:hAnsi="Arial" w:cs="Arial"/>
            <w:b/>
            <w:bCs/>
            <w:i/>
            <w:iCs/>
            <w:sz w:val="20"/>
            <w:szCs w:val="20"/>
          </w:rPr>
          <w:t xml:space="preserve">enetic </w:t>
        </w:r>
        <w:r>
          <w:rPr>
            <w:rStyle w:val="Hyperlink"/>
            <w:rFonts w:ascii="Arial" w:hAnsi="Arial" w:cs="Arial"/>
            <w:b/>
            <w:bCs/>
            <w:i/>
            <w:iCs/>
            <w:sz w:val="20"/>
            <w:szCs w:val="20"/>
          </w:rPr>
          <w:t>v</w:t>
        </w:r>
        <w:r w:rsidRPr="008B01F4">
          <w:rPr>
            <w:rStyle w:val="Hyperlink"/>
            <w:rFonts w:ascii="Arial" w:hAnsi="Arial" w:cs="Arial"/>
            <w:b/>
            <w:bCs/>
            <w:i/>
            <w:iCs/>
            <w:sz w:val="20"/>
            <w:szCs w:val="20"/>
          </w:rPr>
          <w:t xml:space="preserve">ariants in </w:t>
        </w:r>
        <w:r>
          <w:rPr>
            <w:rStyle w:val="Hyperlink"/>
            <w:rFonts w:ascii="Arial" w:hAnsi="Arial" w:cs="Arial"/>
            <w:b/>
            <w:bCs/>
            <w:i/>
            <w:iCs/>
            <w:sz w:val="20"/>
            <w:szCs w:val="20"/>
          </w:rPr>
          <w:t>o</w:t>
        </w:r>
        <w:r w:rsidRPr="008B01F4">
          <w:rPr>
            <w:rStyle w:val="Hyperlink"/>
            <w:rFonts w:ascii="Arial" w:hAnsi="Arial" w:cs="Arial"/>
            <w:b/>
            <w:bCs/>
            <w:i/>
            <w:iCs/>
            <w:sz w:val="20"/>
            <w:szCs w:val="20"/>
          </w:rPr>
          <w:t xml:space="preserve">lder </w:t>
        </w:r>
        <w:r>
          <w:rPr>
            <w:rStyle w:val="Hyperlink"/>
            <w:rFonts w:ascii="Arial" w:hAnsi="Arial" w:cs="Arial"/>
            <w:b/>
            <w:bCs/>
            <w:i/>
            <w:iCs/>
            <w:sz w:val="20"/>
            <w:szCs w:val="20"/>
          </w:rPr>
          <w:t>i</w:t>
        </w:r>
        <w:r w:rsidRPr="008B01F4">
          <w:rPr>
            <w:rStyle w:val="Hyperlink"/>
            <w:rFonts w:ascii="Arial" w:hAnsi="Arial" w:cs="Arial"/>
            <w:b/>
            <w:bCs/>
            <w:i/>
            <w:iCs/>
            <w:sz w:val="20"/>
            <w:szCs w:val="20"/>
          </w:rPr>
          <w:t xml:space="preserve">ndividuals: </w:t>
        </w:r>
        <w:r>
          <w:rPr>
            <w:rStyle w:val="Hyperlink"/>
            <w:rFonts w:ascii="Arial" w:hAnsi="Arial" w:cs="Arial"/>
            <w:b/>
            <w:bCs/>
            <w:i/>
            <w:iCs/>
            <w:sz w:val="20"/>
            <w:szCs w:val="20"/>
          </w:rPr>
          <w:t>t</w:t>
        </w:r>
        <w:r w:rsidRPr="008B01F4">
          <w:rPr>
            <w:rStyle w:val="Hyperlink"/>
            <w:rFonts w:ascii="Arial" w:hAnsi="Arial" w:cs="Arial"/>
            <w:b/>
            <w:bCs/>
            <w:i/>
            <w:iCs/>
            <w:sz w:val="20"/>
            <w:szCs w:val="20"/>
          </w:rPr>
          <w:t>he Cardiovascular Health Study.</w:t>
        </w:r>
        <w:r w:rsidRPr="008B01F4">
          <w:rPr>
            <w:rStyle w:val="Hyperlink"/>
            <w:rFonts w:ascii="Arial" w:hAnsi="Arial" w:cs="Arial"/>
            <w:sz w:val="20"/>
            <w:szCs w:val="20"/>
            <w:u w:val="none"/>
          </w:rPr>
          <w:t xml:space="preserve"> </w:t>
        </w:r>
      </w:hyperlink>
      <w:r w:rsidRPr="005451E9">
        <w:rPr>
          <w:rStyle w:val="docsum-journal-citation"/>
          <w:rFonts w:ascii="Arial" w:hAnsi="Arial" w:cs="Arial"/>
          <w:sz w:val="20"/>
          <w:szCs w:val="20"/>
        </w:rPr>
        <w:t>J Am Heart Assoc. 2022 Nov</w:t>
      </w:r>
      <w:r>
        <w:rPr>
          <w:rStyle w:val="docsum-journal-citation"/>
          <w:rFonts w:ascii="Arial" w:hAnsi="Arial" w:cs="Arial"/>
          <w:sz w:val="20"/>
          <w:szCs w:val="20"/>
        </w:rPr>
        <w:t xml:space="preserve">. Vol. </w:t>
      </w:r>
      <w:r w:rsidRPr="005451E9">
        <w:rPr>
          <w:rStyle w:val="docsum-journal-citation"/>
          <w:rFonts w:ascii="Arial" w:hAnsi="Arial" w:cs="Arial"/>
          <w:sz w:val="20"/>
          <w:szCs w:val="20"/>
        </w:rPr>
        <w:t>11</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21</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e024374. </w:t>
      </w:r>
      <w:r w:rsidRPr="005451E9">
        <w:rPr>
          <w:rStyle w:val="citation-part"/>
          <w:rFonts w:ascii="Arial" w:hAnsi="Arial" w:cs="Arial"/>
          <w:sz w:val="20"/>
          <w:szCs w:val="20"/>
        </w:rPr>
        <w:t xml:space="preserve">PM: </w:t>
      </w:r>
      <w:r w:rsidRPr="005451E9">
        <w:rPr>
          <w:rStyle w:val="docsum-pmid"/>
          <w:rFonts w:ascii="Arial" w:hAnsi="Arial" w:cs="Arial"/>
          <w:sz w:val="20"/>
          <w:szCs w:val="20"/>
        </w:rPr>
        <w:t>36314488.</w:t>
      </w:r>
      <w:r w:rsidRPr="005451E9">
        <w:rPr>
          <w:rFonts w:ascii="Arial" w:hAnsi="Arial" w:cs="Arial"/>
          <w:sz w:val="20"/>
          <w:szCs w:val="20"/>
        </w:rPr>
        <w:t xml:space="preserve"> </w:t>
      </w:r>
      <w:hyperlink r:id="rId263" w:tgtFrame="_blank" w:history="1">
        <w:r w:rsidRPr="008B01F4">
          <w:rPr>
            <w:rStyle w:val="docsum-journal-citation"/>
            <w:rFonts w:ascii="Arial" w:hAnsi="Arial" w:cs="Arial"/>
            <w:sz w:val="20"/>
            <w:szCs w:val="20"/>
          </w:rPr>
          <w:t>PMC9673628</w:t>
        </w:r>
      </w:hyperlink>
      <w:r w:rsidRPr="008B01F4">
        <w:rPr>
          <w:rStyle w:val="docsum-journal-citation"/>
          <w:rFonts w:ascii="Arial" w:hAnsi="Arial" w:cs="Arial"/>
          <w:sz w:val="20"/>
          <w:szCs w:val="20"/>
        </w:rPr>
        <w:t>.</w:t>
      </w:r>
    </w:p>
    <w:bookmarkEnd w:id="52"/>
    <w:p w14:paraId="2A29AB0E" w14:textId="77777777" w:rsidR="00B25CB4" w:rsidRDefault="00B25CB4" w:rsidP="00B25CB4">
      <w:pPr>
        <w:spacing w:after="0" w:line="240" w:lineRule="auto"/>
        <w:rPr>
          <w:rStyle w:val="docsum-authors"/>
          <w:rFonts w:ascii="Arial" w:hAnsi="Arial" w:cs="Arial"/>
          <w:sz w:val="20"/>
          <w:szCs w:val="20"/>
        </w:rPr>
      </w:pPr>
    </w:p>
    <w:p w14:paraId="5267B89C" w14:textId="5D957BA8" w:rsidR="00D11F1D" w:rsidRDefault="00D11F1D" w:rsidP="001D4588">
      <w:pPr>
        <w:rPr>
          <w:rFonts w:ascii="Arial" w:hAnsi="Arial" w:cs="Arial"/>
          <w:sz w:val="20"/>
          <w:szCs w:val="20"/>
        </w:rPr>
      </w:pPr>
      <w:r w:rsidRPr="003E6CEB">
        <w:rPr>
          <w:rStyle w:val="docsum-authors"/>
          <w:rFonts w:ascii="Arial" w:hAnsi="Arial" w:cs="Arial"/>
          <w:sz w:val="20"/>
          <w:szCs w:val="20"/>
        </w:rPr>
        <w:t>Eckhardt CM, Balte PP, Barr RG, Bertoni AG, Bhatt SP, Cuttica M, Cassano PA, Chaves P, Couper D, Jacobs DR, Kalhan R, Kronmal R, Lange L, Loehr L, London SJ, O'Connor GT, Rosamond W, Sanders J, Schwartz JE, Shah A, Shah SJ, Smith L, White W, Yende S, Oelsner EC.</w:t>
      </w:r>
      <w:r w:rsidRPr="003E6CEB">
        <w:rPr>
          <w:rFonts w:ascii="Arial" w:hAnsi="Arial" w:cs="Arial"/>
          <w:sz w:val="20"/>
          <w:szCs w:val="20"/>
        </w:rPr>
        <w:t xml:space="preserve"> </w:t>
      </w:r>
      <w:hyperlink r:id="rId264" w:history="1">
        <w:r w:rsidRPr="0024504A">
          <w:rPr>
            <w:rStyle w:val="Hyperlink"/>
            <w:rFonts w:ascii="Arial" w:hAnsi="Arial" w:cs="Arial"/>
            <w:b/>
            <w:bCs/>
            <w:i/>
            <w:iCs/>
            <w:sz w:val="20"/>
            <w:szCs w:val="20"/>
          </w:rPr>
          <w:t>Lung function impairment and risk of incident heart failure:</w:t>
        </w:r>
        <w:r>
          <w:rPr>
            <w:rStyle w:val="Hyperlink"/>
            <w:rFonts w:ascii="Arial" w:hAnsi="Arial" w:cs="Arial"/>
            <w:b/>
            <w:bCs/>
            <w:i/>
            <w:iCs/>
            <w:sz w:val="20"/>
            <w:szCs w:val="20"/>
          </w:rPr>
          <w:t xml:space="preserve"> T</w:t>
        </w:r>
        <w:r w:rsidRPr="0024504A">
          <w:rPr>
            <w:rStyle w:val="Hyperlink"/>
            <w:rFonts w:ascii="Arial" w:hAnsi="Arial" w:cs="Arial"/>
            <w:b/>
            <w:bCs/>
            <w:i/>
            <w:iCs/>
            <w:sz w:val="20"/>
            <w:szCs w:val="20"/>
          </w:rPr>
          <w:t>he NHLBI Pooled Cohorts Study</w:t>
        </w:r>
        <w:r w:rsidRPr="0024504A">
          <w:rPr>
            <w:rStyle w:val="Hyperlink"/>
            <w:rFonts w:ascii="Arial" w:hAnsi="Arial" w:cs="Arial"/>
            <w:b/>
            <w:bCs/>
            <w:i/>
            <w:iCs/>
            <w:sz w:val="20"/>
            <w:szCs w:val="20"/>
            <w:u w:val="none"/>
          </w:rPr>
          <w:t>.</w:t>
        </w:r>
        <w:r w:rsidRPr="0024504A">
          <w:rPr>
            <w:rStyle w:val="Hyperlink"/>
            <w:rFonts w:ascii="Arial" w:hAnsi="Arial" w:cs="Arial"/>
            <w:sz w:val="20"/>
            <w:szCs w:val="20"/>
            <w:u w:val="none"/>
          </w:rPr>
          <w:t xml:space="preserve"> </w:t>
        </w:r>
      </w:hyperlink>
      <w:r w:rsidRPr="0024504A">
        <w:rPr>
          <w:rStyle w:val="docsum-journal-citation"/>
          <w:rFonts w:ascii="Arial" w:hAnsi="Arial" w:cs="Arial"/>
          <w:sz w:val="20"/>
          <w:szCs w:val="20"/>
        </w:rPr>
        <w:t xml:space="preserve">Eur </w:t>
      </w:r>
      <w:r w:rsidRPr="003E6CEB">
        <w:rPr>
          <w:rStyle w:val="docsum-journal-citation"/>
          <w:rFonts w:ascii="Arial" w:hAnsi="Arial" w:cs="Arial"/>
          <w:sz w:val="20"/>
          <w:szCs w:val="20"/>
        </w:rPr>
        <w:t>Heart J. 2022 Jun 14</w:t>
      </w:r>
      <w:r>
        <w:rPr>
          <w:rStyle w:val="docsum-journal-citation"/>
          <w:rFonts w:ascii="Arial" w:hAnsi="Arial" w:cs="Arial"/>
          <w:sz w:val="20"/>
          <w:szCs w:val="20"/>
        </w:rPr>
        <w:t xml:space="preserve">. Vol. </w:t>
      </w:r>
      <w:r w:rsidRPr="003E6CEB">
        <w:rPr>
          <w:rStyle w:val="docsum-journal-citation"/>
          <w:rFonts w:ascii="Arial" w:hAnsi="Arial" w:cs="Arial"/>
          <w:sz w:val="20"/>
          <w:szCs w:val="20"/>
        </w:rPr>
        <w:t>43</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23</w:t>
      </w:r>
      <w:r>
        <w:rPr>
          <w:rStyle w:val="docsum-journal-citation"/>
          <w:rFonts w:ascii="Arial" w:hAnsi="Arial" w:cs="Arial"/>
          <w:sz w:val="20"/>
          <w:szCs w:val="20"/>
        </w:rPr>
        <w:t xml:space="preserve">, pp. </w:t>
      </w:r>
      <w:r w:rsidRPr="003E6CEB">
        <w:rPr>
          <w:rStyle w:val="docsum-journal-citation"/>
          <w:rFonts w:ascii="Arial" w:hAnsi="Arial" w:cs="Arial"/>
          <w:sz w:val="20"/>
          <w:szCs w:val="20"/>
        </w:rPr>
        <w:t xml:space="preserve">2196-2208. </w:t>
      </w:r>
      <w:r w:rsidRPr="003E6CEB">
        <w:rPr>
          <w:rStyle w:val="citation-part"/>
          <w:rFonts w:ascii="Arial" w:hAnsi="Arial" w:cs="Arial"/>
          <w:sz w:val="20"/>
          <w:szCs w:val="20"/>
        </w:rPr>
        <w:t xml:space="preserve">PM: </w:t>
      </w:r>
      <w:r w:rsidRPr="003E6CEB">
        <w:rPr>
          <w:rStyle w:val="docsum-pmid"/>
          <w:rFonts w:ascii="Arial" w:hAnsi="Arial" w:cs="Arial"/>
          <w:sz w:val="20"/>
          <w:szCs w:val="20"/>
        </w:rPr>
        <w:t>35467708.</w:t>
      </w:r>
      <w:r w:rsidRPr="003E6CEB">
        <w:rPr>
          <w:rFonts w:ascii="Arial" w:hAnsi="Arial" w:cs="Arial"/>
          <w:sz w:val="20"/>
          <w:szCs w:val="20"/>
        </w:rPr>
        <w:t xml:space="preserve"> </w:t>
      </w:r>
      <w:hyperlink r:id="rId265" w:tgtFrame="_blank" w:history="1">
        <w:r w:rsidR="00521BE5" w:rsidRPr="00521BE5">
          <w:rPr>
            <w:rStyle w:val="docsum-pmid"/>
            <w:rFonts w:ascii="Arial" w:hAnsi="Arial" w:cs="Arial"/>
            <w:sz w:val="20"/>
            <w:szCs w:val="20"/>
          </w:rPr>
          <w:t>PMC9631233</w:t>
        </w:r>
        <w:r w:rsidR="00521BE5">
          <w:rPr>
            <w:rStyle w:val="docsum-pmid"/>
            <w:rFonts w:ascii="Arial" w:hAnsi="Arial" w:cs="Arial"/>
            <w:sz w:val="20"/>
            <w:szCs w:val="20"/>
          </w:rPr>
          <w:t>.</w:t>
        </w:r>
        <w:r w:rsidR="00521BE5" w:rsidRPr="00521BE5">
          <w:rPr>
            <w:rStyle w:val="docsum-pmid"/>
            <w:rFonts w:ascii="Arial" w:hAnsi="Arial" w:cs="Arial"/>
            <w:sz w:val="20"/>
            <w:szCs w:val="20"/>
          </w:rPr>
          <w:t xml:space="preserve"> </w:t>
        </w:r>
      </w:hyperlink>
    </w:p>
    <w:p w14:paraId="18DC49AE" w14:textId="61E8424B" w:rsidR="00082BA0" w:rsidRPr="00E13F6B" w:rsidRDefault="00082BA0" w:rsidP="00E13F6B">
      <w:pPr>
        <w:shd w:val="clear" w:color="auto" w:fill="FFFFFF"/>
        <w:spacing w:before="100" w:beforeAutospacing="1" w:after="100" w:afterAutospacing="1" w:line="240" w:lineRule="auto"/>
        <w:rPr>
          <w:rFonts w:ascii="Segoe UI" w:hAnsi="Segoe UI" w:cs="Segoe UI"/>
          <w:color w:val="212121"/>
        </w:rPr>
      </w:pPr>
      <w:r w:rsidRPr="00FE17AB">
        <w:rPr>
          <w:rStyle w:val="docsum-authors"/>
          <w:rFonts w:ascii="Arial" w:hAnsi="Arial" w:cs="Arial"/>
          <w:sz w:val="20"/>
          <w:szCs w:val="20"/>
        </w:rPr>
        <w:t>Elam RE, Bůžková P, Barzilay JI, Wang Z, Nemet I, Budoff MJ, Cauley JA, Fink HA, Lee Y, Robbins JA, Wang M, Hazen SL, Mozaffarian D, Carbone LD.</w:t>
      </w:r>
      <w:r w:rsidRPr="00FE17AB">
        <w:rPr>
          <w:rFonts w:ascii="Arial" w:hAnsi="Arial" w:cs="Arial"/>
          <w:sz w:val="20"/>
          <w:szCs w:val="20"/>
        </w:rPr>
        <w:t xml:space="preserve"> </w:t>
      </w:r>
      <w:hyperlink r:id="rId266" w:history="1">
        <w:r w:rsidRPr="00DA4DAE">
          <w:rPr>
            <w:rStyle w:val="identifier"/>
            <w:rFonts w:ascii="Arial" w:hAnsi="Arial" w:cs="Arial"/>
            <w:b/>
            <w:bCs/>
            <w:i/>
            <w:iCs/>
            <w:sz w:val="20"/>
            <w:szCs w:val="20"/>
          </w:rPr>
          <w:t xml:space="preserve">Trimethylamine N-oxide and hip fracture and bone mineral density in older adults: The </w:t>
        </w:r>
        <w:r>
          <w:rPr>
            <w:rStyle w:val="identifier"/>
            <w:rFonts w:ascii="Arial" w:hAnsi="Arial" w:cs="Arial"/>
            <w:b/>
            <w:bCs/>
            <w:i/>
            <w:iCs/>
            <w:sz w:val="20"/>
            <w:szCs w:val="20"/>
          </w:rPr>
          <w:t>C</w:t>
        </w:r>
        <w:r w:rsidRPr="00DA4DAE">
          <w:rPr>
            <w:rStyle w:val="identifier"/>
            <w:rFonts w:ascii="Arial" w:hAnsi="Arial" w:cs="Arial"/>
            <w:b/>
            <w:bCs/>
            <w:i/>
            <w:iCs/>
            <w:sz w:val="20"/>
            <w:szCs w:val="20"/>
          </w:rPr>
          <w:t xml:space="preserve">ardiovascular </w:t>
        </w:r>
        <w:r>
          <w:rPr>
            <w:rStyle w:val="identifier"/>
            <w:rFonts w:ascii="Arial" w:hAnsi="Arial" w:cs="Arial"/>
            <w:b/>
            <w:bCs/>
            <w:i/>
            <w:iCs/>
            <w:sz w:val="20"/>
            <w:szCs w:val="20"/>
          </w:rPr>
          <w:t>H</w:t>
        </w:r>
        <w:r w:rsidRPr="00DA4DAE">
          <w:rPr>
            <w:rStyle w:val="identifier"/>
            <w:rFonts w:ascii="Arial" w:hAnsi="Arial" w:cs="Arial"/>
            <w:b/>
            <w:bCs/>
            <w:i/>
            <w:iCs/>
            <w:sz w:val="20"/>
            <w:szCs w:val="20"/>
          </w:rPr>
          <w:t xml:space="preserve">ealth </w:t>
        </w:r>
        <w:r>
          <w:rPr>
            <w:rStyle w:val="identifier"/>
            <w:rFonts w:ascii="Arial" w:hAnsi="Arial" w:cs="Arial"/>
            <w:b/>
            <w:bCs/>
            <w:i/>
            <w:iCs/>
            <w:sz w:val="20"/>
            <w:szCs w:val="20"/>
          </w:rPr>
          <w:t>S</w:t>
        </w:r>
        <w:r w:rsidRPr="00DA4DAE">
          <w:rPr>
            <w:rStyle w:val="identifier"/>
            <w:rFonts w:ascii="Arial" w:hAnsi="Arial" w:cs="Arial"/>
            <w:b/>
            <w:bCs/>
            <w:i/>
            <w:iCs/>
            <w:sz w:val="20"/>
            <w:szCs w:val="20"/>
          </w:rPr>
          <w:t>tudy</w:t>
        </w:r>
      </w:hyperlink>
      <w:r w:rsidRPr="00DA4DAE">
        <w:rPr>
          <w:rFonts w:ascii="Arial" w:hAnsi="Arial" w:cs="Arial"/>
          <w:b/>
          <w:bCs/>
          <w:i/>
          <w:iCs/>
          <w:sz w:val="20"/>
          <w:szCs w:val="20"/>
        </w:rPr>
        <w:t>.</w:t>
      </w:r>
      <w:r w:rsidRPr="00FE17AB">
        <w:rPr>
          <w:rFonts w:ascii="Arial" w:hAnsi="Arial" w:cs="Arial"/>
          <w:sz w:val="20"/>
          <w:szCs w:val="20"/>
        </w:rPr>
        <w:t xml:space="preserve"> </w:t>
      </w:r>
      <w:r w:rsidRPr="00FE17AB">
        <w:rPr>
          <w:rStyle w:val="docsum-journal-citation"/>
          <w:rFonts w:ascii="Arial" w:hAnsi="Arial" w:cs="Arial"/>
          <w:sz w:val="20"/>
          <w:szCs w:val="20"/>
        </w:rPr>
        <w:t>Bone. 2022 Aug</w:t>
      </w:r>
      <w:r>
        <w:rPr>
          <w:rStyle w:val="docsum-journal-citation"/>
          <w:rFonts w:ascii="Arial" w:hAnsi="Arial" w:cs="Arial"/>
          <w:sz w:val="20"/>
          <w:szCs w:val="20"/>
        </w:rPr>
        <w:t xml:space="preserve">. Vol. </w:t>
      </w:r>
      <w:r w:rsidRPr="00FE17AB">
        <w:rPr>
          <w:rStyle w:val="docsum-journal-citation"/>
          <w:rFonts w:ascii="Arial" w:hAnsi="Arial" w:cs="Arial"/>
          <w:sz w:val="20"/>
          <w:szCs w:val="20"/>
        </w:rPr>
        <w:t>161</w:t>
      </w:r>
      <w:r>
        <w:rPr>
          <w:rStyle w:val="docsum-journal-citation"/>
          <w:rFonts w:ascii="Arial" w:hAnsi="Arial" w:cs="Arial"/>
          <w:sz w:val="20"/>
          <w:szCs w:val="20"/>
        </w:rPr>
        <w:t xml:space="preserve">, p. </w:t>
      </w:r>
      <w:r w:rsidRPr="00FE17AB">
        <w:rPr>
          <w:rStyle w:val="docsum-journal-citation"/>
          <w:rFonts w:ascii="Arial" w:hAnsi="Arial" w:cs="Arial"/>
          <w:sz w:val="20"/>
          <w:szCs w:val="20"/>
        </w:rPr>
        <w:t xml:space="preserve">116431. doi: 10.1016/j.bone.2022.116431. </w:t>
      </w:r>
      <w:r w:rsidRPr="00FE17AB">
        <w:rPr>
          <w:rStyle w:val="citation-part"/>
          <w:rFonts w:ascii="Arial" w:hAnsi="Arial" w:cs="Arial"/>
          <w:sz w:val="20"/>
          <w:szCs w:val="20"/>
        </w:rPr>
        <w:t xml:space="preserve">PM: </w:t>
      </w:r>
      <w:r w:rsidRPr="00FE17AB">
        <w:rPr>
          <w:rStyle w:val="docsum-pmid"/>
          <w:rFonts w:ascii="Arial" w:hAnsi="Arial" w:cs="Arial"/>
          <w:sz w:val="20"/>
          <w:szCs w:val="20"/>
        </w:rPr>
        <w:t>35577327</w:t>
      </w:r>
      <w:r>
        <w:rPr>
          <w:rStyle w:val="docsum-pmid"/>
          <w:rFonts w:ascii="Arial" w:hAnsi="Arial" w:cs="Arial"/>
          <w:sz w:val="20"/>
          <w:szCs w:val="20"/>
        </w:rPr>
        <w:t>.</w:t>
      </w:r>
      <w:r w:rsidR="00E13F6B">
        <w:rPr>
          <w:rFonts w:ascii="Arial" w:hAnsi="Arial" w:cs="Arial"/>
          <w:sz w:val="20"/>
          <w:szCs w:val="20"/>
        </w:rPr>
        <w:t xml:space="preserve"> </w:t>
      </w:r>
      <w:hyperlink r:id="rId267" w:tgtFrame="_blank" w:history="1">
        <w:r w:rsidR="00E13F6B" w:rsidRPr="00E13F6B">
          <w:rPr>
            <w:rStyle w:val="docsum-journal-citation"/>
            <w:rFonts w:ascii="Arial" w:hAnsi="Arial" w:cs="Arial"/>
            <w:sz w:val="20"/>
            <w:szCs w:val="20"/>
          </w:rPr>
          <w:t>PMC10712255</w:t>
        </w:r>
      </w:hyperlink>
      <w:r w:rsidR="00E13F6B" w:rsidRPr="00E13F6B">
        <w:rPr>
          <w:rStyle w:val="docsum-journal-citation"/>
          <w:rFonts w:ascii="Arial" w:hAnsi="Arial" w:cs="Arial"/>
          <w:sz w:val="20"/>
          <w:szCs w:val="20"/>
        </w:rPr>
        <w:t>.</w:t>
      </w:r>
    </w:p>
    <w:p w14:paraId="18E29565" w14:textId="77777777" w:rsidR="00B25CB4" w:rsidRPr="005451E9" w:rsidRDefault="00B25CB4" w:rsidP="00B25CB4">
      <w:pPr>
        <w:spacing w:after="0" w:line="240" w:lineRule="auto"/>
        <w:rPr>
          <w:rFonts w:ascii="Arial" w:hAnsi="Arial" w:cs="Arial"/>
          <w:sz w:val="20"/>
          <w:szCs w:val="20"/>
        </w:rPr>
      </w:pPr>
      <w:bookmarkStart w:id="53" w:name="_Hlk148356667"/>
      <w:bookmarkStart w:id="54" w:name="_Hlk116594612"/>
      <w:r w:rsidRPr="005451E9">
        <w:rPr>
          <w:rStyle w:val="docsum-authors"/>
          <w:rFonts w:ascii="Arial" w:hAnsi="Arial" w:cs="Arial"/>
          <w:sz w:val="20"/>
          <w:szCs w:val="20"/>
        </w:rPr>
        <w:t>Elgart M, Goodman MO, Isasi C, Chen H, Morrison AC, de Vries PS, Xu H, Manichaikul AW, Guo X, Franceschini N, Psaty BM, Rich SS, Rotter JI, Lloyd-Jones DM, Fornage M, Correa A, Heard-Costa NL, Vasan RS, Hernandez R, Kaplan RC, Redline S; Trans-Omics for Precision Medicine (TOPMed) Consortium; Sofer T.</w:t>
      </w:r>
      <w:r w:rsidRPr="005451E9">
        <w:rPr>
          <w:rFonts w:ascii="Arial" w:hAnsi="Arial" w:cs="Arial"/>
          <w:sz w:val="20"/>
          <w:szCs w:val="20"/>
        </w:rPr>
        <w:t xml:space="preserve"> </w:t>
      </w:r>
      <w:hyperlink r:id="rId268" w:history="1">
        <w:r w:rsidRPr="008B01F4">
          <w:rPr>
            <w:rStyle w:val="Hyperlink"/>
            <w:rFonts w:ascii="Arial" w:hAnsi="Arial" w:cs="Arial"/>
            <w:b/>
            <w:bCs/>
            <w:i/>
            <w:iCs/>
            <w:sz w:val="20"/>
            <w:szCs w:val="20"/>
          </w:rPr>
          <w:t>Correlations between complex human phenotypes vary by genetic background, gender, and environment.</w:t>
        </w:r>
        <w:r w:rsidRPr="008B01F4">
          <w:rPr>
            <w:rStyle w:val="Hyperlink"/>
            <w:rFonts w:ascii="Arial" w:hAnsi="Arial" w:cs="Arial"/>
            <w:sz w:val="20"/>
            <w:szCs w:val="20"/>
            <w:u w:val="none"/>
          </w:rPr>
          <w:t xml:space="preserve"> </w:t>
        </w:r>
      </w:hyperlink>
      <w:r w:rsidRPr="005451E9">
        <w:rPr>
          <w:rStyle w:val="docsum-journal-citation"/>
          <w:rFonts w:ascii="Arial" w:hAnsi="Arial" w:cs="Arial"/>
          <w:sz w:val="20"/>
          <w:szCs w:val="20"/>
        </w:rPr>
        <w:t>Cell Rep Med. 2022 Dec 20</w:t>
      </w:r>
      <w:r>
        <w:rPr>
          <w:rStyle w:val="docsum-journal-citation"/>
          <w:rFonts w:ascii="Arial" w:hAnsi="Arial" w:cs="Arial"/>
          <w:sz w:val="20"/>
          <w:szCs w:val="20"/>
        </w:rPr>
        <w:t xml:space="preserve">. Vol. </w:t>
      </w:r>
      <w:r w:rsidRPr="005451E9">
        <w:rPr>
          <w:rStyle w:val="docsum-journal-citation"/>
          <w:rFonts w:ascii="Arial" w:hAnsi="Arial" w:cs="Arial"/>
          <w:sz w:val="20"/>
          <w:szCs w:val="20"/>
        </w:rPr>
        <w:t>3</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12</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100844. </w:t>
      </w:r>
      <w:r w:rsidRPr="005451E9">
        <w:rPr>
          <w:rStyle w:val="citation-part"/>
          <w:rFonts w:ascii="Arial" w:hAnsi="Arial" w:cs="Arial"/>
          <w:sz w:val="20"/>
          <w:szCs w:val="20"/>
        </w:rPr>
        <w:t xml:space="preserve">PM: </w:t>
      </w:r>
      <w:r w:rsidRPr="005451E9">
        <w:rPr>
          <w:rStyle w:val="docsum-pmid"/>
          <w:rFonts w:ascii="Arial" w:hAnsi="Arial" w:cs="Arial"/>
          <w:sz w:val="20"/>
          <w:szCs w:val="20"/>
        </w:rPr>
        <w:t>36513073.</w:t>
      </w:r>
      <w:r w:rsidRPr="005451E9">
        <w:rPr>
          <w:rFonts w:ascii="Arial" w:hAnsi="Arial" w:cs="Arial"/>
          <w:sz w:val="20"/>
          <w:szCs w:val="20"/>
        </w:rPr>
        <w:t xml:space="preserve"> </w:t>
      </w:r>
      <w:hyperlink r:id="rId269" w:tgtFrame="_blank" w:history="1">
        <w:r w:rsidRPr="008B01F4">
          <w:rPr>
            <w:rStyle w:val="docsum-pmid"/>
            <w:rFonts w:ascii="Arial" w:hAnsi="Arial" w:cs="Arial"/>
            <w:sz w:val="20"/>
            <w:szCs w:val="20"/>
          </w:rPr>
          <w:t>PMC9797952</w:t>
        </w:r>
      </w:hyperlink>
      <w:r w:rsidRPr="008B01F4">
        <w:rPr>
          <w:rStyle w:val="docsum-pmid"/>
          <w:rFonts w:ascii="Arial" w:hAnsi="Arial" w:cs="Arial"/>
          <w:sz w:val="20"/>
          <w:szCs w:val="20"/>
        </w:rPr>
        <w:t>.</w:t>
      </w:r>
      <w:r w:rsidRPr="005451E9">
        <w:rPr>
          <w:rFonts w:ascii="Arial" w:hAnsi="Arial" w:cs="Arial"/>
          <w:sz w:val="20"/>
          <w:szCs w:val="20"/>
        </w:rPr>
        <w:t xml:space="preserve"> </w:t>
      </w:r>
    </w:p>
    <w:bookmarkEnd w:id="53"/>
    <w:p w14:paraId="452AF6E3" w14:textId="77777777" w:rsidR="00B25CB4" w:rsidRDefault="00B25CB4" w:rsidP="00773C0A">
      <w:pPr>
        <w:spacing w:after="0" w:line="240" w:lineRule="auto"/>
        <w:rPr>
          <w:rStyle w:val="docsum-authors"/>
          <w:rFonts w:ascii="Arial" w:hAnsi="Arial" w:cs="Arial"/>
          <w:sz w:val="20"/>
          <w:szCs w:val="20"/>
        </w:rPr>
      </w:pPr>
    </w:p>
    <w:p w14:paraId="1481EFF7" w14:textId="6914270C" w:rsidR="00D11F1D" w:rsidRDefault="00D11F1D" w:rsidP="00773C0A">
      <w:pPr>
        <w:spacing w:after="0" w:line="240" w:lineRule="auto"/>
        <w:rPr>
          <w:rStyle w:val="docsum-pmid"/>
          <w:rFonts w:ascii="Arial" w:hAnsi="Arial" w:cs="Arial"/>
          <w:sz w:val="20"/>
          <w:szCs w:val="20"/>
        </w:rPr>
      </w:pPr>
      <w:r w:rsidRPr="003E6CEB">
        <w:rPr>
          <w:rStyle w:val="docsum-authors"/>
          <w:rFonts w:ascii="Arial" w:hAnsi="Arial" w:cs="Arial"/>
          <w:sz w:val="20"/>
          <w:szCs w:val="20"/>
        </w:rPr>
        <w:t>Elgart M, Lyons G, Romero-Brufau S, Kurniansyah N, Brody JA, Guo X, Lin HJ, Raffield L, Gao Y, Chen H, de Vries P, Lloyd-Jones DM, Lange LA, Peloso GM, Fornage M, Rotter JI, Rich SS, Morrison AC, Psaty BM, Levy D, Redline S; NHLBI’s Trans-Omics in Precision Medicine (TOPMed) Consortium, Sofer T.</w:t>
      </w:r>
      <w:r w:rsidRPr="003E6CEB">
        <w:rPr>
          <w:rFonts w:ascii="Arial" w:hAnsi="Arial" w:cs="Arial"/>
          <w:sz w:val="20"/>
          <w:szCs w:val="20"/>
        </w:rPr>
        <w:t xml:space="preserve"> </w:t>
      </w:r>
      <w:hyperlink r:id="rId270" w:history="1">
        <w:r w:rsidRPr="00782094">
          <w:rPr>
            <w:rStyle w:val="Hyperlink"/>
            <w:rFonts w:ascii="Arial" w:hAnsi="Arial" w:cs="Arial"/>
            <w:b/>
            <w:bCs/>
            <w:i/>
            <w:iCs/>
            <w:sz w:val="20"/>
            <w:szCs w:val="20"/>
          </w:rPr>
          <w:t>Non-linear machine learning models incorporating SNPs and PRS improve polygenic prediction in diverse human populations</w:t>
        </w:r>
        <w:r w:rsidRPr="00782094">
          <w:rPr>
            <w:rStyle w:val="Hyperlink"/>
            <w:rFonts w:ascii="Arial" w:hAnsi="Arial" w:cs="Arial"/>
            <w:b/>
            <w:bCs/>
            <w:i/>
            <w:iCs/>
            <w:sz w:val="20"/>
            <w:szCs w:val="20"/>
            <w:u w:val="none"/>
          </w:rPr>
          <w:t>.</w:t>
        </w:r>
        <w:r w:rsidRPr="00782094">
          <w:rPr>
            <w:rStyle w:val="Hyperlink"/>
            <w:rFonts w:ascii="Arial" w:hAnsi="Arial" w:cs="Arial"/>
            <w:sz w:val="20"/>
            <w:szCs w:val="20"/>
            <w:u w:val="none"/>
          </w:rPr>
          <w:t xml:space="preserve"> </w:t>
        </w:r>
      </w:hyperlink>
      <w:r w:rsidRPr="003E6CEB">
        <w:rPr>
          <w:rStyle w:val="docsum-journal-citation"/>
          <w:rFonts w:ascii="Arial" w:hAnsi="Arial" w:cs="Arial"/>
          <w:sz w:val="20"/>
          <w:szCs w:val="20"/>
        </w:rPr>
        <w:t>Commun Biol. 2022 Aug 22</w:t>
      </w:r>
      <w:r>
        <w:rPr>
          <w:rStyle w:val="docsum-journal-citation"/>
          <w:rFonts w:ascii="Arial" w:hAnsi="Arial" w:cs="Arial"/>
          <w:sz w:val="20"/>
          <w:szCs w:val="20"/>
        </w:rPr>
        <w:t xml:space="preserve">. Vol. </w:t>
      </w:r>
      <w:r w:rsidRPr="003E6CEB">
        <w:rPr>
          <w:rStyle w:val="docsum-journal-citation"/>
          <w:rFonts w:ascii="Arial" w:hAnsi="Arial" w:cs="Arial"/>
          <w:sz w:val="20"/>
          <w:szCs w:val="20"/>
        </w:rPr>
        <w:t>5</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w:t>
      </w:r>
      <w:r>
        <w:rPr>
          <w:rStyle w:val="docsum-journal-citation"/>
          <w:rFonts w:ascii="Arial" w:hAnsi="Arial" w:cs="Arial"/>
          <w:sz w:val="20"/>
          <w:szCs w:val="20"/>
        </w:rPr>
        <w:t xml:space="preserve">, p. </w:t>
      </w:r>
      <w:r w:rsidRPr="003E6CEB">
        <w:rPr>
          <w:rStyle w:val="docsum-journal-citation"/>
          <w:rFonts w:ascii="Arial" w:hAnsi="Arial" w:cs="Arial"/>
          <w:sz w:val="20"/>
          <w:szCs w:val="20"/>
        </w:rPr>
        <w:t xml:space="preserve">856.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35995843. </w:t>
      </w:r>
      <w:bookmarkEnd w:id="54"/>
    </w:p>
    <w:p w14:paraId="1D300BB5" w14:textId="77777777" w:rsidR="00773C0A" w:rsidRDefault="00773C0A" w:rsidP="00773C0A">
      <w:pPr>
        <w:spacing w:after="0" w:line="240" w:lineRule="auto"/>
        <w:rPr>
          <w:rStyle w:val="docsum-authors"/>
          <w:rFonts w:ascii="Arial" w:hAnsi="Arial" w:cs="Arial"/>
          <w:sz w:val="20"/>
          <w:szCs w:val="20"/>
        </w:rPr>
      </w:pPr>
    </w:p>
    <w:p w14:paraId="1E76A370" w14:textId="01C0D8DC" w:rsidR="00B25CB4" w:rsidRPr="005451E9" w:rsidRDefault="00082BA0" w:rsidP="006560A7">
      <w:pPr>
        <w:rPr>
          <w:rStyle w:val="docsum-pmid"/>
          <w:rFonts w:ascii="Arial" w:hAnsi="Arial" w:cs="Arial"/>
          <w:sz w:val="20"/>
          <w:szCs w:val="20"/>
        </w:rPr>
      </w:pPr>
      <w:bookmarkStart w:id="55" w:name="_Hlk148356739"/>
      <w:r w:rsidRPr="00FE17AB">
        <w:rPr>
          <w:rStyle w:val="docsum-authors"/>
          <w:rFonts w:ascii="Arial" w:hAnsi="Arial" w:cs="Arial"/>
          <w:sz w:val="20"/>
          <w:szCs w:val="20"/>
        </w:rPr>
        <w:t>Feinstein MJ, Buzkova P, Olson NC, Doyle MF, Sitlani CM, Fohner AE, Huber SA, Floyd J, Sinha A, Thorp EB, Landay A, Freiberg MS, Longstreth WT Jr, Tracy RP, Psaty BM, Delaney JA.</w:t>
      </w:r>
      <w:r w:rsidRPr="00FE17AB">
        <w:rPr>
          <w:rFonts w:ascii="Arial" w:hAnsi="Arial" w:cs="Arial"/>
          <w:sz w:val="20"/>
          <w:szCs w:val="20"/>
        </w:rPr>
        <w:t xml:space="preserve"> </w:t>
      </w:r>
      <w:hyperlink r:id="rId271" w:history="1">
        <w:r w:rsidRPr="00DA4DAE">
          <w:rPr>
            <w:rStyle w:val="Hyperlink"/>
            <w:rFonts w:ascii="Arial" w:hAnsi="Arial" w:cs="Arial"/>
            <w:b/>
            <w:bCs/>
            <w:i/>
            <w:iCs/>
            <w:sz w:val="20"/>
            <w:szCs w:val="20"/>
          </w:rPr>
          <w:t xml:space="preserve">Monocyte subsets, T cell activation profiles, and stroke in men and women: The Multi-Ethnic Study of Atherosclerosis and Cardiovascular Health Study. </w:t>
        </w:r>
      </w:hyperlink>
      <w:r w:rsidRPr="00FE17AB">
        <w:rPr>
          <w:rStyle w:val="docsum-journal-citation"/>
          <w:rFonts w:ascii="Arial" w:hAnsi="Arial" w:cs="Arial"/>
          <w:sz w:val="20"/>
          <w:szCs w:val="20"/>
        </w:rPr>
        <w:t>Atherosclerosis. 2022 Jun</w:t>
      </w:r>
      <w:r>
        <w:rPr>
          <w:rStyle w:val="docsum-journal-citation"/>
          <w:rFonts w:ascii="Arial" w:hAnsi="Arial" w:cs="Arial"/>
          <w:sz w:val="20"/>
          <w:szCs w:val="20"/>
        </w:rPr>
        <w:t xml:space="preserve">. Vol. </w:t>
      </w:r>
      <w:r w:rsidRPr="00FE17AB">
        <w:rPr>
          <w:rStyle w:val="docsum-journal-citation"/>
          <w:rFonts w:ascii="Arial" w:hAnsi="Arial" w:cs="Arial"/>
          <w:sz w:val="20"/>
          <w:szCs w:val="20"/>
        </w:rPr>
        <w:t>351</w:t>
      </w:r>
      <w:r>
        <w:rPr>
          <w:rStyle w:val="docsum-journal-citation"/>
          <w:rFonts w:ascii="Arial" w:hAnsi="Arial" w:cs="Arial"/>
          <w:sz w:val="20"/>
          <w:szCs w:val="20"/>
        </w:rPr>
        <w:t xml:space="preserve">, pp. </w:t>
      </w:r>
      <w:r w:rsidRPr="00FE17AB">
        <w:rPr>
          <w:rStyle w:val="docsum-journal-citation"/>
          <w:rFonts w:ascii="Arial" w:hAnsi="Arial" w:cs="Arial"/>
          <w:sz w:val="20"/>
          <w:szCs w:val="20"/>
        </w:rPr>
        <w:t xml:space="preserve">18-25. </w:t>
      </w:r>
      <w:r w:rsidRPr="00FE17AB">
        <w:rPr>
          <w:rStyle w:val="citation-part"/>
          <w:rFonts w:ascii="Arial" w:hAnsi="Arial" w:cs="Arial"/>
          <w:sz w:val="20"/>
          <w:szCs w:val="20"/>
        </w:rPr>
        <w:t xml:space="preserve">PM: </w:t>
      </w:r>
      <w:r w:rsidRPr="00EE773A">
        <w:rPr>
          <w:rStyle w:val="docsum-pmid"/>
          <w:rFonts w:ascii="Arial" w:hAnsi="Arial" w:cs="Arial"/>
          <w:sz w:val="20"/>
          <w:szCs w:val="20"/>
        </w:rPr>
        <w:t>35605368</w:t>
      </w:r>
      <w:r w:rsidRPr="006577B4">
        <w:rPr>
          <w:rStyle w:val="docsum-pmid"/>
          <w:rFonts w:ascii="Arial" w:hAnsi="Arial" w:cs="Arial"/>
          <w:sz w:val="20"/>
          <w:szCs w:val="20"/>
        </w:rPr>
        <w:t>.</w:t>
      </w:r>
      <w:r w:rsidRPr="006577B4">
        <w:rPr>
          <w:rStyle w:val="docsum-pmid"/>
        </w:rPr>
        <w:t xml:space="preserve"> </w:t>
      </w:r>
      <w:r w:rsidR="006577B4" w:rsidRPr="006577B4">
        <w:rPr>
          <w:rStyle w:val="docsum-pmid"/>
          <w:rFonts w:ascii="Arial" w:hAnsi="Arial" w:cs="Arial"/>
          <w:sz w:val="20"/>
          <w:szCs w:val="20"/>
        </w:rPr>
        <w:t>PMC9548392.</w:t>
      </w:r>
    </w:p>
    <w:bookmarkEnd w:id="55"/>
    <w:p w14:paraId="7945A7DF" w14:textId="53AA8B12" w:rsidR="002F4258" w:rsidRPr="006722CD" w:rsidRDefault="002F4258" w:rsidP="002F4258">
      <w:pPr>
        <w:rPr>
          <w:rFonts w:ascii="Arial" w:hAnsi="Arial" w:cs="Arial"/>
          <w:sz w:val="20"/>
          <w:szCs w:val="20"/>
        </w:rPr>
      </w:pPr>
      <w:r w:rsidRPr="006722CD">
        <w:rPr>
          <w:rStyle w:val="docsum-authors"/>
          <w:rFonts w:ascii="Arial" w:hAnsi="Arial" w:cs="Arial"/>
          <w:sz w:val="20"/>
          <w:szCs w:val="20"/>
        </w:rPr>
        <w:t>Fohner AE, Bartz TM, Tracy RP, Adams HHH, Bis JC, Djousse L, Satizabal CL, Lopez OL, Seshadri S, Mukamal KJ, Kuller LH, Psaty BM, Longstreth WT Jr.</w:t>
      </w:r>
      <w:r w:rsidRPr="006722CD">
        <w:rPr>
          <w:rFonts w:ascii="Arial" w:hAnsi="Arial" w:cs="Arial"/>
          <w:sz w:val="20"/>
          <w:szCs w:val="20"/>
        </w:rPr>
        <w:t xml:space="preserve"> </w:t>
      </w:r>
      <w:hyperlink r:id="rId272" w:history="1">
        <w:r w:rsidRPr="00FD2584">
          <w:rPr>
            <w:rStyle w:val="Hyperlink"/>
            <w:rFonts w:ascii="Arial" w:hAnsi="Arial" w:cs="Arial"/>
            <w:b/>
            <w:bCs/>
            <w:i/>
            <w:iCs/>
            <w:sz w:val="20"/>
            <w:szCs w:val="20"/>
          </w:rPr>
          <w:t>Association of serum neurofilament light chain concentration and MRI findings in older adults: The Cardiovascular Health Study</w:t>
        </w:r>
      </w:hyperlink>
      <w:r w:rsidRPr="00FD2584">
        <w:rPr>
          <w:rStyle w:val="Hyperlink"/>
          <w:rFonts w:ascii="Arial" w:hAnsi="Arial" w:cs="Arial"/>
          <w:i/>
          <w:iCs/>
          <w:sz w:val="20"/>
          <w:szCs w:val="20"/>
          <w:u w:val="none"/>
        </w:rPr>
        <w:t xml:space="preserve">. </w:t>
      </w:r>
      <w:r w:rsidRPr="00FD2584">
        <w:rPr>
          <w:rStyle w:val="docsum-authors"/>
          <w:rFonts w:ascii="Arial" w:hAnsi="Arial" w:cs="Arial"/>
          <w:sz w:val="20"/>
          <w:szCs w:val="20"/>
        </w:rPr>
        <w:t>Neurology 2022 Mar 1</w:t>
      </w:r>
      <w:r>
        <w:rPr>
          <w:rStyle w:val="docsum-authors"/>
          <w:rFonts w:ascii="Arial" w:hAnsi="Arial" w:cs="Arial"/>
          <w:sz w:val="20"/>
          <w:szCs w:val="20"/>
        </w:rPr>
        <w:t xml:space="preserve">. Vol. </w:t>
      </w:r>
      <w:r w:rsidRPr="00FD2584">
        <w:rPr>
          <w:rStyle w:val="docsum-authors"/>
          <w:rFonts w:ascii="Arial" w:hAnsi="Arial" w:cs="Arial"/>
          <w:sz w:val="20"/>
          <w:szCs w:val="20"/>
        </w:rPr>
        <w:t>98</w:t>
      </w:r>
      <w:r>
        <w:rPr>
          <w:rStyle w:val="docsum-authors"/>
          <w:rFonts w:ascii="Arial" w:hAnsi="Arial" w:cs="Arial"/>
          <w:sz w:val="20"/>
          <w:szCs w:val="20"/>
        </w:rPr>
        <w:t xml:space="preserve">, issue </w:t>
      </w:r>
      <w:r w:rsidRPr="00FD2584">
        <w:rPr>
          <w:rStyle w:val="docsum-authors"/>
          <w:rFonts w:ascii="Arial" w:hAnsi="Arial" w:cs="Arial"/>
          <w:sz w:val="20"/>
          <w:szCs w:val="20"/>
        </w:rPr>
        <w:t>9</w:t>
      </w:r>
      <w:r>
        <w:rPr>
          <w:rStyle w:val="docsum-authors"/>
          <w:rFonts w:ascii="Arial" w:hAnsi="Arial" w:cs="Arial"/>
          <w:sz w:val="20"/>
          <w:szCs w:val="20"/>
        </w:rPr>
        <w:t xml:space="preserve">, pp. </w:t>
      </w:r>
      <w:r w:rsidRPr="00FD2584">
        <w:rPr>
          <w:rStyle w:val="docsum-authors"/>
          <w:rFonts w:ascii="Arial" w:hAnsi="Arial" w:cs="Arial"/>
          <w:sz w:val="20"/>
          <w:szCs w:val="20"/>
        </w:rPr>
        <w:t>e903-e911.PM: 34921102. PMC8901174.</w:t>
      </w:r>
    </w:p>
    <w:p w14:paraId="69EE9553" w14:textId="37CAE641" w:rsidR="00584D6F" w:rsidRDefault="00584D6F" w:rsidP="00584D6F">
      <w:pPr>
        <w:shd w:val="clear" w:color="auto" w:fill="FFFFFF"/>
        <w:spacing w:before="100" w:beforeAutospacing="1" w:after="100" w:afterAutospacing="1" w:line="240" w:lineRule="auto"/>
        <w:rPr>
          <w:rStyle w:val="docsum-authors"/>
          <w:rFonts w:ascii="Arial" w:hAnsi="Arial" w:cs="Arial"/>
          <w:sz w:val="20"/>
          <w:szCs w:val="20"/>
        </w:rPr>
      </w:pPr>
      <w:bookmarkStart w:id="56" w:name="_Hlk148356780"/>
      <w:r w:rsidRPr="0069786B">
        <w:rPr>
          <w:rFonts w:ascii="Arial" w:hAnsi="Arial" w:cs="Arial"/>
          <w:sz w:val="20"/>
          <w:szCs w:val="20"/>
        </w:rPr>
        <w:t xml:space="preserve">Fohner AE, Sitlani CM, Buzkova P, Doyle MF, Liu X, Bis JC, Fitzpatrick A, Heckbert SR, Huber SA, Kuller L, Longstreth WT, Feinstein MJ, Freiberg M, Olson NC, Seshadri S, Lopez O, Odden MC, Tracy RP, Psaty BM, Delaney JA, Floyd JS. </w:t>
      </w:r>
      <w:hyperlink r:id="rId273" w:history="1">
        <w:r w:rsidRPr="009662A9">
          <w:rPr>
            <w:rStyle w:val="Hyperlink"/>
            <w:rFonts w:cstheme="minorBidi"/>
            <w:b/>
            <w:bCs/>
            <w:i/>
            <w:iCs/>
          </w:rPr>
          <w:t xml:space="preserve">Association of </w:t>
        </w:r>
        <w:r>
          <w:rPr>
            <w:rStyle w:val="Hyperlink"/>
            <w:b/>
            <w:bCs/>
            <w:i/>
            <w:iCs/>
          </w:rPr>
          <w:t>p</w:t>
        </w:r>
        <w:r w:rsidRPr="009662A9">
          <w:rPr>
            <w:rStyle w:val="Hyperlink"/>
            <w:rFonts w:cstheme="minorBidi"/>
            <w:b/>
            <w:bCs/>
            <w:i/>
            <w:iCs/>
          </w:rPr>
          <w:t xml:space="preserve">eripheral </w:t>
        </w:r>
        <w:r>
          <w:rPr>
            <w:rStyle w:val="Hyperlink"/>
            <w:b/>
            <w:bCs/>
            <w:i/>
            <w:iCs/>
          </w:rPr>
          <w:t>l</w:t>
        </w:r>
        <w:r w:rsidRPr="009662A9">
          <w:rPr>
            <w:rStyle w:val="Hyperlink"/>
            <w:rFonts w:cstheme="minorBidi"/>
            <w:b/>
            <w:bCs/>
            <w:i/>
            <w:iCs/>
          </w:rPr>
          <w:t xml:space="preserve">ymphocyte </w:t>
        </w:r>
        <w:r>
          <w:rPr>
            <w:rStyle w:val="Hyperlink"/>
            <w:b/>
            <w:bCs/>
            <w:i/>
            <w:iCs/>
          </w:rPr>
          <w:t>s</w:t>
        </w:r>
        <w:r w:rsidRPr="009662A9">
          <w:rPr>
            <w:rStyle w:val="Hyperlink"/>
            <w:rFonts w:cstheme="minorBidi"/>
            <w:b/>
            <w:bCs/>
            <w:i/>
            <w:iCs/>
          </w:rPr>
          <w:t xml:space="preserve">ubsets with </w:t>
        </w:r>
        <w:r>
          <w:rPr>
            <w:rStyle w:val="Hyperlink"/>
            <w:b/>
            <w:bCs/>
            <w:i/>
            <w:iCs/>
          </w:rPr>
          <w:t>c</w:t>
        </w:r>
        <w:r w:rsidRPr="009662A9">
          <w:rPr>
            <w:rStyle w:val="Hyperlink"/>
            <w:rFonts w:cstheme="minorBidi"/>
            <w:b/>
            <w:bCs/>
            <w:i/>
            <w:iCs/>
          </w:rPr>
          <w:t xml:space="preserve">ognitive </w:t>
        </w:r>
        <w:r>
          <w:rPr>
            <w:rStyle w:val="Hyperlink"/>
            <w:b/>
            <w:bCs/>
            <w:i/>
            <w:iCs/>
          </w:rPr>
          <w:t>d</w:t>
        </w:r>
        <w:r w:rsidRPr="009662A9">
          <w:rPr>
            <w:rStyle w:val="Hyperlink"/>
            <w:rFonts w:cstheme="minorBidi"/>
            <w:b/>
            <w:bCs/>
            <w:i/>
            <w:iCs/>
          </w:rPr>
          <w:t xml:space="preserve">ecline and </w:t>
        </w:r>
        <w:r>
          <w:rPr>
            <w:rStyle w:val="Hyperlink"/>
            <w:b/>
            <w:bCs/>
            <w:i/>
            <w:iCs/>
          </w:rPr>
          <w:t>d</w:t>
        </w:r>
        <w:r w:rsidRPr="009662A9">
          <w:rPr>
            <w:rStyle w:val="Hyperlink"/>
            <w:rFonts w:cstheme="minorBidi"/>
            <w:b/>
            <w:bCs/>
            <w:i/>
            <w:iCs/>
          </w:rPr>
          <w:t>ementia: The Cardiovascular Health Study</w:t>
        </w:r>
      </w:hyperlink>
      <w:r w:rsidRPr="009662A9">
        <w:rPr>
          <w:rFonts w:ascii="Arial" w:hAnsi="Arial" w:cs="Arial"/>
          <w:sz w:val="20"/>
          <w:szCs w:val="20"/>
        </w:rPr>
        <w:t>. J Alzheimers Dis. 2022. Vol. 88, issue 1. pp. 7-15.</w:t>
      </w:r>
      <w:r w:rsidRPr="0069786B">
        <w:rPr>
          <w:rFonts w:ascii="Arial" w:hAnsi="Arial" w:cs="Arial"/>
          <w:sz w:val="20"/>
          <w:szCs w:val="20"/>
        </w:rPr>
        <w:t xml:space="preserve"> </w:t>
      </w:r>
      <w:r w:rsidRPr="009662A9">
        <w:rPr>
          <w:rFonts w:ascii="Arial" w:hAnsi="Arial" w:cs="Arial"/>
          <w:sz w:val="20"/>
          <w:szCs w:val="20"/>
        </w:rPr>
        <w:t>PM: 35527553. </w:t>
      </w:r>
      <w:hyperlink r:id="rId274" w:tgtFrame="_blank" w:history="1">
        <w:r w:rsidRPr="009662A9">
          <w:rPr>
            <w:rFonts w:ascii="Arial" w:hAnsi="Arial" w:cs="Arial"/>
            <w:sz w:val="20"/>
            <w:szCs w:val="20"/>
          </w:rPr>
          <w:t>PMC9277688</w:t>
        </w:r>
      </w:hyperlink>
      <w:r w:rsidRPr="009662A9">
        <w:rPr>
          <w:rFonts w:ascii="Arial" w:hAnsi="Arial" w:cs="Arial"/>
          <w:sz w:val="20"/>
          <w:szCs w:val="20"/>
        </w:rPr>
        <w:t>.</w:t>
      </w:r>
    </w:p>
    <w:bookmarkEnd w:id="56"/>
    <w:p w14:paraId="7AECC110" w14:textId="7046DF3A" w:rsidR="00D11F1D" w:rsidRDefault="00D11F1D" w:rsidP="001D4588">
      <w:pPr>
        <w:rPr>
          <w:rStyle w:val="docsum-authors"/>
          <w:rFonts w:ascii="Arial" w:hAnsi="Arial" w:cs="Arial"/>
          <w:sz w:val="20"/>
          <w:szCs w:val="20"/>
        </w:rPr>
      </w:pPr>
      <w:r w:rsidRPr="00A56B14">
        <w:rPr>
          <w:rStyle w:val="docsum-authors"/>
          <w:rFonts w:ascii="Arial" w:hAnsi="Arial" w:cs="Arial"/>
          <w:sz w:val="20"/>
          <w:szCs w:val="20"/>
        </w:rPr>
        <w:t>Frenzel S, Bis JC, Gudmundsson EF, O'Donnell A, Simino J, Yaqub A, Bartz TM, Brusselle GGO, Bülow R, DeCarli CS, Ewert R, Gharib SA, Ghosh S, Gireud-Goss M, Gottesman RF, Ikram MA, Knopman DS, Launer LJ, London SJ, Longstreth WT, Lopez OL, Melo van Lent D, O'Connor G, Satizabal CL, Shrestha S, Sigurdsson S, Stubbe</w:t>
      </w:r>
      <w:r w:rsidRPr="00FB16F3">
        <w:rPr>
          <w:rStyle w:val="docsum-authors"/>
          <w:rFonts w:ascii="Arial" w:hAnsi="Arial" w:cs="Arial"/>
          <w:sz w:val="20"/>
          <w:szCs w:val="20"/>
        </w:rPr>
        <w:t xml:space="preserve"> B, Talluri R, Vasan RS, Vernooij MW, Völzke H, Wiggins KL, Yu B, Beiser AS, Gudnason V, Mosley T, Psaty BM, Wolters FJ, Grabe HJ, Seshadri S. </w:t>
      </w:r>
      <w:hyperlink r:id="rId275" w:history="1">
        <w:r w:rsidRPr="00FB16F3">
          <w:rPr>
            <w:rStyle w:val="Hyperlink"/>
            <w:rFonts w:ascii="Arial" w:hAnsi="Arial" w:cs="Arial"/>
            <w:b/>
            <w:bCs/>
            <w:i/>
            <w:iCs/>
            <w:sz w:val="20"/>
            <w:szCs w:val="20"/>
          </w:rPr>
          <w:t xml:space="preserve">Associations of </w:t>
        </w:r>
        <w:r>
          <w:rPr>
            <w:rStyle w:val="Hyperlink"/>
            <w:rFonts w:ascii="Arial" w:hAnsi="Arial" w:cs="Arial"/>
            <w:b/>
            <w:bCs/>
            <w:i/>
            <w:iCs/>
            <w:sz w:val="20"/>
            <w:szCs w:val="20"/>
          </w:rPr>
          <w:t>p</w:t>
        </w:r>
        <w:r w:rsidRPr="00FB16F3">
          <w:rPr>
            <w:rStyle w:val="Hyperlink"/>
            <w:rFonts w:ascii="Arial" w:hAnsi="Arial" w:cs="Arial"/>
            <w:b/>
            <w:bCs/>
            <w:i/>
            <w:iCs/>
            <w:sz w:val="20"/>
            <w:szCs w:val="20"/>
          </w:rPr>
          <w:t xml:space="preserve">ulmonary </w:t>
        </w:r>
        <w:r>
          <w:rPr>
            <w:rStyle w:val="Hyperlink"/>
            <w:rFonts w:ascii="Arial" w:hAnsi="Arial" w:cs="Arial"/>
            <w:b/>
            <w:bCs/>
            <w:i/>
            <w:iCs/>
            <w:sz w:val="20"/>
            <w:szCs w:val="20"/>
          </w:rPr>
          <w:t>f</w:t>
        </w:r>
        <w:r w:rsidRPr="00FB16F3">
          <w:rPr>
            <w:rStyle w:val="Hyperlink"/>
            <w:rFonts w:ascii="Arial" w:hAnsi="Arial" w:cs="Arial"/>
            <w:b/>
            <w:bCs/>
            <w:i/>
            <w:iCs/>
            <w:sz w:val="20"/>
            <w:szCs w:val="20"/>
          </w:rPr>
          <w:t xml:space="preserve">unction with MRI </w:t>
        </w:r>
        <w:r>
          <w:rPr>
            <w:rStyle w:val="Hyperlink"/>
            <w:rFonts w:ascii="Arial" w:hAnsi="Arial" w:cs="Arial"/>
            <w:b/>
            <w:bCs/>
            <w:i/>
            <w:iCs/>
            <w:sz w:val="20"/>
            <w:szCs w:val="20"/>
          </w:rPr>
          <w:t>b</w:t>
        </w:r>
        <w:r w:rsidRPr="00FB16F3">
          <w:rPr>
            <w:rStyle w:val="Hyperlink"/>
            <w:rFonts w:ascii="Arial" w:hAnsi="Arial" w:cs="Arial"/>
            <w:b/>
            <w:bCs/>
            <w:i/>
            <w:iCs/>
            <w:sz w:val="20"/>
            <w:szCs w:val="20"/>
          </w:rPr>
          <w:t xml:space="preserve">rain </w:t>
        </w:r>
        <w:r>
          <w:rPr>
            <w:rStyle w:val="Hyperlink"/>
            <w:rFonts w:ascii="Arial" w:hAnsi="Arial" w:cs="Arial"/>
            <w:b/>
            <w:bCs/>
            <w:i/>
            <w:iCs/>
            <w:sz w:val="20"/>
            <w:szCs w:val="20"/>
          </w:rPr>
          <w:t>v</w:t>
        </w:r>
        <w:r w:rsidRPr="00FB16F3">
          <w:rPr>
            <w:rStyle w:val="Hyperlink"/>
            <w:rFonts w:ascii="Arial" w:hAnsi="Arial" w:cs="Arial"/>
            <w:b/>
            <w:bCs/>
            <w:i/>
            <w:iCs/>
            <w:sz w:val="20"/>
            <w:szCs w:val="20"/>
          </w:rPr>
          <w:t xml:space="preserve">olumes: </w:t>
        </w:r>
        <w:r>
          <w:rPr>
            <w:rStyle w:val="Hyperlink"/>
            <w:rFonts w:ascii="Arial" w:hAnsi="Arial" w:cs="Arial"/>
            <w:b/>
            <w:bCs/>
            <w:i/>
            <w:iCs/>
            <w:sz w:val="20"/>
            <w:szCs w:val="20"/>
          </w:rPr>
          <w:t>a</w:t>
        </w:r>
        <w:r w:rsidRPr="00FB16F3">
          <w:rPr>
            <w:rStyle w:val="Hyperlink"/>
            <w:rFonts w:ascii="Arial" w:hAnsi="Arial" w:cs="Arial"/>
            <w:b/>
            <w:bCs/>
            <w:i/>
            <w:iCs/>
            <w:sz w:val="20"/>
            <w:szCs w:val="20"/>
          </w:rPr>
          <w:t xml:space="preserve"> </w:t>
        </w:r>
        <w:r>
          <w:rPr>
            <w:rStyle w:val="Hyperlink"/>
            <w:rFonts w:ascii="Arial" w:hAnsi="Arial" w:cs="Arial"/>
            <w:b/>
            <w:bCs/>
            <w:i/>
            <w:iCs/>
            <w:sz w:val="20"/>
            <w:szCs w:val="20"/>
          </w:rPr>
          <w:t>c</w:t>
        </w:r>
        <w:r w:rsidRPr="00FB16F3">
          <w:rPr>
            <w:rStyle w:val="Hyperlink"/>
            <w:rFonts w:ascii="Arial" w:hAnsi="Arial" w:cs="Arial"/>
            <w:b/>
            <w:bCs/>
            <w:i/>
            <w:iCs/>
            <w:sz w:val="20"/>
            <w:szCs w:val="20"/>
          </w:rPr>
          <w:t xml:space="preserve">oordinated </w:t>
        </w:r>
        <w:r>
          <w:rPr>
            <w:rStyle w:val="Hyperlink"/>
            <w:rFonts w:ascii="Arial" w:hAnsi="Arial" w:cs="Arial"/>
            <w:b/>
            <w:bCs/>
            <w:i/>
            <w:iCs/>
            <w:sz w:val="20"/>
            <w:szCs w:val="20"/>
          </w:rPr>
          <w:t>m</w:t>
        </w:r>
        <w:r w:rsidRPr="00FB16F3">
          <w:rPr>
            <w:rStyle w:val="Hyperlink"/>
            <w:rFonts w:ascii="Arial" w:hAnsi="Arial" w:cs="Arial"/>
            <w:b/>
            <w:bCs/>
            <w:i/>
            <w:iCs/>
            <w:sz w:val="20"/>
            <w:szCs w:val="20"/>
          </w:rPr>
          <w:t>ulti-</w:t>
        </w:r>
        <w:r>
          <w:rPr>
            <w:rStyle w:val="Hyperlink"/>
            <w:rFonts w:ascii="Arial" w:hAnsi="Arial" w:cs="Arial"/>
            <w:b/>
            <w:bCs/>
            <w:i/>
            <w:iCs/>
            <w:sz w:val="20"/>
            <w:szCs w:val="20"/>
          </w:rPr>
          <w:t>s</w:t>
        </w:r>
        <w:r w:rsidRPr="00FB16F3">
          <w:rPr>
            <w:rStyle w:val="Hyperlink"/>
            <w:rFonts w:ascii="Arial" w:hAnsi="Arial" w:cs="Arial"/>
            <w:b/>
            <w:bCs/>
            <w:i/>
            <w:iCs/>
            <w:sz w:val="20"/>
            <w:szCs w:val="20"/>
          </w:rPr>
          <w:t xml:space="preserve">tudy </w:t>
        </w:r>
        <w:r>
          <w:rPr>
            <w:rStyle w:val="Hyperlink"/>
            <w:rFonts w:ascii="Arial" w:hAnsi="Arial" w:cs="Arial"/>
            <w:b/>
            <w:bCs/>
            <w:i/>
            <w:iCs/>
            <w:sz w:val="20"/>
            <w:szCs w:val="20"/>
          </w:rPr>
          <w:t>a</w:t>
        </w:r>
        <w:r w:rsidRPr="00FB16F3">
          <w:rPr>
            <w:rStyle w:val="Hyperlink"/>
            <w:rFonts w:ascii="Arial" w:hAnsi="Arial" w:cs="Arial"/>
            <w:b/>
            <w:bCs/>
            <w:i/>
            <w:iCs/>
            <w:sz w:val="20"/>
            <w:szCs w:val="20"/>
          </w:rPr>
          <w:t>nalysis</w:t>
        </w:r>
        <w:r w:rsidRPr="00FB16F3">
          <w:rPr>
            <w:rStyle w:val="Hyperlink"/>
            <w:rFonts w:ascii="Arial" w:hAnsi="Arial" w:cs="Arial"/>
            <w:sz w:val="20"/>
            <w:szCs w:val="20"/>
            <w:u w:val="none"/>
          </w:rPr>
          <w:t>.</w:t>
        </w:r>
        <w:r w:rsidRPr="00FB16F3">
          <w:rPr>
            <w:rStyle w:val="Hyperlink"/>
            <w:u w:val="none"/>
          </w:rPr>
          <w:t xml:space="preserve"> </w:t>
        </w:r>
      </w:hyperlink>
      <w:r w:rsidRPr="00FB16F3">
        <w:rPr>
          <w:rStyle w:val="docsum-authors"/>
          <w:rFonts w:ascii="Arial" w:hAnsi="Arial" w:cs="Arial"/>
          <w:sz w:val="20"/>
          <w:szCs w:val="20"/>
        </w:rPr>
        <w:t>J Alzheimers Dis. 2022</w:t>
      </w:r>
      <w:r w:rsidR="00716379">
        <w:rPr>
          <w:rStyle w:val="docsum-authors"/>
          <w:rFonts w:ascii="Arial" w:hAnsi="Arial" w:cs="Arial"/>
          <w:sz w:val="20"/>
          <w:szCs w:val="20"/>
        </w:rPr>
        <w:t>.</w:t>
      </w:r>
      <w:r w:rsidRPr="00FB16F3">
        <w:rPr>
          <w:rStyle w:val="docsum-authors"/>
          <w:rFonts w:ascii="Arial" w:hAnsi="Arial" w:cs="Arial"/>
          <w:sz w:val="20"/>
          <w:szCs w:val="20"/>
        </w:rPr>
        <w:t xml:space="preserve"> </w:t>
      </w:r>
      <w:r w:rsidR="00716379">
        <w:rPr>
          <w:rStyle w:val="docsum-authors"/>
          <w:rFonts w:ascii="Arial" w:hAnsi="Arial" w:cs="Arial"/>
          <w:sz w:val="20"/>
          <w:szCs w:val="20"/>
        </w:rPr>
        <w:t xml:space="preserve">Vol. </w:t>
      </w:r>
      <w:r w:rsidR="00716379" w:rsidRPr="00716379">
        <w:rPr>
          <w:rStyle w:val="docsum-authors"/>
          <w:rFonts w:ascii="Arial" w:hAnsi="Arial" w:cs="Arial"/>
          <w:sz w:val="20"/>
          <w:szCs w:val="20"/>
        </w:rPr>
        <w:t>90, issue 3, pp. 1073-1083</w:t>
      </w:r>
      <w:r w:rsidRPr="00FB16F3">
        <w:rPr>
          <w:rStyle w:val="docsum-authors"/>
          <w:rFonts w:ascii="Arial" w:hAnsi="Arial" w:cs="Arial"/>
          <w:sz w:val="20"/>
          <w:szCs w:val="20"/>
        </w:rPr>
        <w:t xml:space="preserve">. </w:t>
      </w:r>
      <w:r w:rsidRPr="00D11F1D">
        <w:rPr>
          <w:rStyle w:val="docsum-authors"/>
          <w:rFonts w:ascii="Arial" w:hAnsi="Arial" w:cs="Arial"/>
          <w:sz w:val="20"/>
          <w:szCs w:val="20"/>
        </w:rPr>
        <w:t>PM: 36213999.</w:t>
      </w:r>
      <w:r>
        <w:rPr>
          <w:rStyle w:val="docsum-authors"/>
          <w:rFonts w:ascii="Arial" w:hAnsi="Arial" w:cs="Arial"/>
          <w:sz w:val="20"/>
          <w:szCs w:val="20"/>
        </w:rPr>
        <w:t xml:space="preserve"> </w:t>
      </w:r>
      <w:hyperlink r:id="rId276" w:tgtFrame="_blank" w:history="1">
        <w:r w:rsidR="00716379" w:rsidRPr="00716379">
          <w:rPr>
            <w:rStyle w:val="docsum-authors"/>
            <w:rFonts w:ascii="Arial" w:hAnsi="Arial" w:cs="Arial"/>
            <w:sz w:val="20"/>
            <w:szCs w:val="20"/>
          </w:rPr>
          <w:t xml:space="preserve">PMC9712227. </w:t>
        </w:r>
      </w:hyperlink>
    </w:p>
    <w:p w14:paraId="5F058D5C" w14:textId="14CF935C" w:rsidR="00B25CB4" w:rsidRDefault="00082BA0" w:rsidP="005924B2">
      <w:pPr>
        <w:rPr>
          <w:rFonts w:ascii="Arial" w:hAnsi="Arial" w:cs="Arial"/>
          <w:sz w:val="20"/>
          <w:szCs w:val="20"/>
        </w:rPr>
      </w:pPr>
      <w:r w:rsidRPr="00FE17AB">
        <w:rPr>
          <w:rStyle w:val="docsum-authors"/>
          <w:rFonts w:ascii="Arial" w:hAnsi="Arial" w:cs="Arial"/>
          <w:sz w:val="20"/>
          <w:szCs w:val="20"/>
        </w:rPr>
        <w:t>Fretts AM, Hazen SL, Jensen P, Budoff M, Sitlani CM, Wang M, de Oliveira Otto MC, DiDonato JA, Lee Y, Psaty BM, Siscovick DS, Sotoodehnia N, Tang WHW, Lai H, Lemaitre RN, Mozaffarian D.</w:t>
      </w:r>
      <w:r w:rsidRPr="00FE17AB">
        <w:rPr>
          <w:rFonts w:ascii="Arial" w:hAnsi="Arial" w:cs="Arial"/>
          <w:sz w:val="20"/>
          <w:szCs w:val="20"/>
        </w:rPr>
        <w:t xml:space="preserve"> </w:t>
      </w:r>
      <w:hyperlink r:id="rId277" w:history="1">
        <w:r w:rsidRPr="00DA4DAE">
          <w:rPr>
            <w:rStyle w:val="Hyperlink"/>
            <w:rFonts w:ascii="Arial" w:hAnsi="Arial" w:cs="Arial"/>
            <w:b/>
            <w:bCs/>
            <w:i/>
            <w:iCs/>
            <w:sz w:val="20"/>
            <w:szCs w:val="20"/>
          </w:rPr>
          <w:t xml:space="preserve">Association of </w:t>
        </w:r>
        <w:r>
          <w:rPr>
            <w:rStyle w:val="Hyperlink"/>
            <w:rFonts w:ascii="Arial" w:hAnsi="Arial" w:cs="Arial"/>
            <w:b/>
            <w:bCs/>
            <w:i/>
            <w:iCs/>
            <w:sz w:val="20"/>
            <w:szCs w:val="20"/>
          </w:rPr>
          <w:t>t</w:t>
        </w:r>
        <w:r w:rsidRPr="00DA4DAE">
          <w:rPr>
            <w:rStyle w:val="Hyperlink"/>
            <w:rFonts w:ascii="Arial" w:hAnsi="Arial" w:cs="Arial"/>
            <w:b/>
            <w:bCs/>
            <w:i/>
            <w:iCs/>
            <w:sz w:val="20"/>
            <w:szCs w:val="20"/>
          </w:rPr>
          <w:t xml:space="preserve">rimethylamine </w:t>
        </w:r>
        <w:r>
          <w:rPr>
            <w:rStyle w:val="Hyperlink"/>
            <w:rFonts w:ascii="Arial" w:hAnsi="Arial" w:cs="Arial"/>
            <w:b/>
            <w:bCs/>
            <w:i/>
            <w:iCs/>
            <w:sz w:val="20"/>
            <w:szCs w:val="20"/>
          </w:rPr>
          <w:t>n</w:t>
        </w:r>
        <w:r w:rsidRPr="00DA4DAE">
          <w:rPr>
            <w:rStyle w:val="Hyperlink"/>
            <w:rFonts w:ascii="Arial" w:hAnsi="Arial" w:cs="Arial"/>
            <w:b/>
            <w:bCs/>
            <w:i/>
            <w:iCs/>
            <w:sz w:val="20"/>
            <w:szCs w:val="20"/>
          </w:rPr>
          <w:t>-</w:t>
        </w:r>
        <w:r>
          <w:rPr>
            <w:rStyle w:val="Hyperlink"/>
            <w:rFonts w:ascii="Arial" w:hAnsi="Arial" w:cs="Arial"/>
            <w:b/>
            <w:bCs/>
            <w:i/>
            <w:iCs/>
            <w:sz w:val="20"/>
            <w:szCs w:val="20"/>
          </w:rPr>
          <w:t>o</w:t>
        </w:r>
        <w:r w:rsidRPr="00DA4DAE">
          <w:rPr>
            <w:rStyle w:val="Hyperlink"/>
            <w:rFonts w:ascii="Arial" w:hAnsi="Arial" w:cs="Arial"/>
            <w:b/>
            <w:bCs/>
            <w:i/>
            <w:iCs/>
            <w:sz w:val="20"/>
            <w:szCs w:val="20"/>
          </w:rPr>
          <w:t xml:space="preserve">xide and </w:t>
        </w:r>
        <w:r>
          <w:rPr>
            <w:rStyle w:val="Hyperlink"/>
            <w:rFonts w:ascii="Arial" w:hAnsi="Arial" w:cs="Arial"/>
            <w:b/>
            <w:bCs/>
            <w:i/>
            <w:iCs/>
            <w:sz w:val="20"/>
            <w:szCs w:val="20"/>
          </w:rPr>
          <w:t>m</w:t>
        </w:r>
        <w:r w:rsidRPr="00DA4DAE">
          <w:rPr>
            <w:rStyle w:val="Hyperlink"/>
            <w:rFonts w:ascii="Arial" w:hAnsi="Arial" w:cs="Arial"/>
            <w:b/>
            <w:bCs/>
            <w:i/>
            <w:iCs/>
            <w:sz w:val="20"/>
            <w:szCs w:val="20"/>
          </w:rPr>
          <w:t xml:space="preserve">etabolites </w:t>
        </w:r>
        <w:r>
          <w:rPr>
            <w:rStyle w:val="Hyperlink"/>
            <w:rFonts w:ascii="Arial" w:hAnsi="Arial" w:cs="Arial"/>
            <w:b/>
            <w:bCs/>
            <w:i/>
            <w:iCs/>
            <w:sz w:val="20"/>
            <w:szCs w:val="20"/>
          </w:rPr>
          <w:t>w</w:t>
        </w:r>
        <w:r w:rsidRPr="00DA4DAE">
          <w:rPr>
            <w:rStyle w:val="Hyperlink"/>
            <w:rFonts w:ascii="Arial" w:hAnsi="Arial" w:cs="Arial"/>
            <w:b/>
            <w:bCs/>
            <w:i/>
            <w:iCs/>
            <w:sz w:val="20"/>
            <w:szCs w:val="20"/>
          </w:rPr>
          <w:t xml:space="preserve">ith </w:t>
        </w:r>
        <w:r>
          <w:rPr>
            <w:rStyle w:val="Hyperlink"/>
            <w:rFonts w:ascii="Arial" w:hAnsi="Arial" w:cs="Arial"/>
            <w:b/>
            <w:bCs/>
            <w:i/>
            <w:iCs/>
            <w:sz w:val="20"/>
            <w:szCs w:val="20"/>
          </w:rPr>
          <w:t>m</w:t>
        </w:r>
        <w:r w:rsidRPr="00DA4DAE">
          <w:rPr>
            <w:rStyle w:val="Hyperlink"/>
            <w:rFonts w:ascii="Arial" w:hAnsi="Arial" w:cs="Arial"/>
            <w:b/>
            <w:bCs/>
            <w:i/>
            <w:iCs/>
            <w:sz w:val="20"/>
            <w:szCs w:val="20"/>
          </w:rPr>
          <w:t xml:space="preserve">ortality in </w:t>
        </w:r>
        <w:r>
          <w:rPr>
            <w:rStyle w:val="Hyperlink"/>
            <w:rFonts w:ascii="Arial" w:hAnsi="Arial" w:cs="Arial"/>
            <w:b/>
            <w:bCs/>
            <w:i/>
            <w:iCs/>
            <w:sz w:val="20"/>
            <w:szCs w:val="20"/>
          </w:rPr>
          <w:t>o</w:t>
        </w:r>
        <w:r w:rsidRPr="00DA4DAE">
          <w:rPr>
            <w:rStyle w:val="Hyperlink"/>
            <w:rFonts w:ascii="Arial" w:hAnsi="Arial" w:cs="Arial"/>
            <w:b/>
            <w:bCs/>
            <w:i/>
            <w:iCs/>
            <w:sz w:val="20"/>
            <w:szCs w:val="20"/>
          </w:rPr>
          <w:t xml:space="preserve">lder </w:t>
        </w:r>
        <w:r>
          <w:rPr>
            <w:rStyle w:val="Hyperlink"/>
            <w:rFonts w:ascii="Arial" w:hAnsi="Arial" w:cs="Arial"/>
            <w:b/>
            <w:bCs/>
            <w:i/>
            <w:iCs/>
            <w:sz w:val="20"/>
            <w:szCs w:val="20"/>
          </w:rPr>
          <w:t>a</w:t>
        </w:r>
        <w:r w:rsidRPr="00DA4DAE">
          <w:rPr>
            <w:rStyle w:val="Hyperlink"/>
            <w:rFonts w:ascii="Arial" w:hAnsi="Arial" w:cs="Arial"/>
            <w:b/>
            <w:bCs/>
            <w:i/>
            <w:iCs/>
            <w:sz w:val="20"/>
            <w:szCs w:val="20"/>
          </w:rPr>
          <w:t>dults</w:t>
        </w:r>
        <w:r w:rsidRPr="00FD7140">
          <w:rPr>
            <w:rStyle w:val="Hyperlink"/>
            <w:rFonts w:ascii="Arial" w:hAnsi="Arial" w:cs="Arial"/>
            <w:b/>
            <w:bCs/>
            <w:i/>
            <w:iCs/>
            <w:sz w:val="20"/>
            <w:szCs w:val="20"/>
            <w:u w:val="none"/>
          </w:rPr>
          <w:t xml:space="preserve">. </w:t>
        </w:r>
      </w:hyperlink>
      <w:r w:rsidRPr="00FE17AB">
        <w:rPr>
          <w:rStyle w:val="docsum-journal-citation"/>
          <w:rFonts w:ascii="Arial" w:hAnsi="Arial" w:cs="Arial"/>
          <w:sz w:val="20"/>
          <w:szCs w:val="20"/>
        </w:rPr>
        <w:t>JAMA Netw Open. 2022 May 2</w:t>
      </w:r>
      <w:r>
        <w:rPr>
          <w:rStyle w:val="docsum-journal-citation"/>
          <w:rFonts w:ascii="Arial" w:hAnsi="Arial" w:cs="Arial"/>
          <w:sz w:val="20"/>
          <w:szCs w:val="20"/>
        </w:rPr>
        <w:t xml:space="preserve">. Vol. </w:t>
      </w:r>
      <w:r w:rsidRPr="00FE17AB">
        <w:rPr>
          <w:rStyle w:val="docsum-journal-citation"/>
          <w:rFonts w:ascii="Arial" w:hAnsi="Arial" w:cs="Arial"/>
          <w:sz w:val="20"/>
          <w:szCs w:val="20"/>
        </w:rPr>
        <w:t>5</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5</w:t>
      </w:r>
      <w:r>
        <w:rPr>
          <w:rStyle w:val="docsum-journal-citation"/>
          <w:rFonts w:ascii="Arial" w:hAnsi="Arial" w:cs="Arial"/>
          <w:sz w:val="20"/>
          <w:szCs w:val="20"/>
        </w:rPr>
        <w:t xml:space="preserve">, </w:t>
      </w:r>
      <w:r w:rsidRPr="00FE17AB">
        <w:rPr>
          <w:rStyle w:val="docsum-journal-citation"/>
          <w:rFonts w:ascii="Arial" w:hAnsi="Arial" w:cs="Arial"/>
          <w:sz w:val="20"/>
          <w:szCs w:val="20"/>
        </w:rPr>
        <w:t xml:space="preserve">e2213242. </w:t>
      </w:r>
      <w:r w:rsidRPr="00FE17AB">
        <w:rPr>
          <w:rStyle w:val="citation-part"/>
          <w:rFonts w:ascii="Arial" w:hAnsi="Arial" w:cs="Arial"/>
          <w:sz w:val="20"/>
          <w:szCs w:val="20"/>
        </w:rPr>
        <w:t xml:space="preserve">PM: </w:t>
      </w:r>
      <w:r w:rsidRPr="00FE17AB">
        <w:rPr>
          <w:rStyle w:val="docsum-pmid"/>
          <w:rFonts w:ascii="Arial" w:hAnsi="Arial" w:cs="Arial"/>
          <w:sz w:val="20"/>
          <w:szCs w:val="20"/>
        </w:rPr>
        <w:t>35594043</w:t>
      </w:r>
      <w:r>
        <w:rPr>
          <w:rStyle w:val="docsum-pmid"/>
          <w:rFonts w:ascii="Arial" w:hAnsi="Arial" w:cs="Arial"/>
          <w:sz w:val="20"/>
          <w:szCs w:val="20"/>
        </w:rPr>
        <w:t xml:space="preserve">. </w:t>
      </w:r>
      <w:r w:rsidR="00FD7140" w:rsidRPr="007A6A0E">
        <w:rPr>
          <w:rStyle w:val="docsum-pmid"/>
          <w:rFonts w:ascii="Arial" w:hAnsi="Arial" w:cs="Arial"/>
          <w:sz w:val="20"/>
          <w:szCs w:val="20"/>
        </w:rPr>
        <w:t>PMC9123496</w:t>
      </w:r>
      <w:r w:rsidR="00FD7140">
        <w:rPr>
          <w:rStyle w:val="docsum-pmid"/>
          <w:rFonts w:ascii="Arial" w:hAnsi="Arial" w:cs="Arial"/>
          <w:sz w:val="20"/>
          <w:szCs w:val="20"/>
        </w:rPr>
        <w:t>.</w:t>
      </w:r>
    </w:p>
    <w:p w14:paraId="38AAEA3B" w14:textId="730CEE64" w:rsidR="00082BA0" w:rsidRDefault="00082BA0" w:rsidP="00B25CB4">
      <w:pPr>
        <w:spacing w:after="0" w:line="240" w:lineRule="auto"/>
        <w:rPr>
          <w:rFonts w:ascii="Arial" w:hAnsi="Arial" w:cs="Arial"/>
          <w:sz w:val="20"/>
          <w:szCs w:val="20"/>
        </w:rPr>
      </w:pPr>
      <w:r w:rsidRPr="00FE17AB">
        <w:rPr>
          <w:rStyle w:val="docsum-authors"/>
          <w:rFonts w:ascii="Arial" w:hAnsi="Arial" w:cs="Arial"/>
          <w:sz w:val="20"/>
          <w:szCs w:val="20"/>
        </w:rPr>
        <w:t>Garg PK, Biggs ML, Kizer JR, Shah SJ, Psaty B, Carnethon M, Gottdiener JS, Siscovick D, Mukamal KJ.</w:t>
      </w:r>
      <w:r w:rsidRPr="00FE17AB">
        <w:rPr>
          <w:rFonts w:ascii="Arial" w:hAnsi="Arial" w:cs="Arial"/>
          <w:sz w:val="20"/>
          <w:szCs w:val="20"/>
        </w:rPr>
        <w:t xml:space="preserve"> </w:t>
      </w:r>
      <w:hyperlink r:id="rId278" w:history="1">
        <w:r w:rsidRPr="00FF6AEB">
          <w:rPr>
            <w:rStyle w:val="Hyperlink"/>
            <w:rFonts w:ascii="Arial" w:hAnsi="Arial" w:cs="Arial"/>
            <w:b/>
            <w:bCs/>
            <w:i/>
            <w:iCs/>
            <w:sz w:val="20"/>
            <w:szCs w:val="20"/>
          </w:rPr>
          <w:t xml:space="preserve">Glucose dysregulation and subclinical cardiac dysfunction in older adults: The Cardiovascular Health Study. </w:t>
        </w:r>
      </w:hyperlink>
      <w:r w:rsidRPr="00FE17AB">
        <w:rPr>
          <w:rStyle w:val="docsum-journal-citation"/>
          <w:rFonts w:ascii="Arial" w:hAnsi="Arial" w:cs="Arial"/>
          <w:sz w:val="20"/>
          <w:szCs w:val="20"/>
        </w:rPr>
        <w:t>Cardiovasc Diabetol. 2022 Jun 20</w:t>
      </w:r>
      <w:r>
        <w:rPr>
          <w:rStyle w:val="docsum-journal-citation"/>
          <w:rFonts w:ascii="Arial" w:hAnsi="Arial" w:cs="Arial"/>
          <w:sz w:val="20"/>
          <w:szCs w:val="20"/>
        </w:rPr>
        <w:t xml:space="preserve">. Vol. </w:t>
      </w:r>
      <w:r w:rsidRPr="00FE17AB">
        <w:rPr>
          <w:rStyle w:val="docsum-journal-citation"/>
          <w:rFonts w:ascii="Arial" w:hAnsi="Arial" w:cs="Arial"/>
          <w:sz w:val="20"/>
          <w:szCs w:val="20"/>
        </w:rPr>
        <w:t>21</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1</w:t>
      </w:r>
      <w:r>
        <w:rPr>
          <w:rStyle w:val="docsum-journal-citation"/>
          <w:rFonts w:ascii="Arial" w:hAnsi="Arial" w:cs="Arial"/>
          <w:sz w:val="20"/>
          <w:szCs w:val="20"/>
        </w:rPr>
        <w:t xml:space="preserve">, p. </w:t>
      </w:r>
      <w:r w:rsidRPr="00FE17AB">
        <w:rPr>
          <w:rStyle w:val="docsum-journal-citation"/>
          <w:rFonts w:ascii="Arial" w:hAnsi="Arial" w:cs="Arial"/>
          <w:sz w:val="20"/>
          <w:szCs w:val="20"/>
        </w:rPr>
        <w:t xml:space="preserve">112.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35725477. </w:t>
      </w:r>
      <w:hyperlink r:id="rId279" w:tgtFrame="_blank" w:history="1">
        <w:r w:rsidRPr="00FF6AEB">
          <w:rPr>
            <w:rStyle w:val="docsum-journal-citation"/>
            <w:rFonts w:ascii="Arial" w:hAnsi="Arial" w:cs="Arial"/>
            <w:sz w:val="20"/>
            <w:szCs w:val="20"/>
          </w:rPr>
          <w:t>PMC9210635</w:t>
        </w:r>
      </w:hyperlink>
      <w:r w:rsidRPr="00FF6AEB">
        <w:rPr>
          <w:rStyle w:val="docsum-journal-citation"/>
          <w:rFonts w:ascii="Arial" w:hAnsi="Arial" w:cs="Arial"/>
          <w:sz w:val="20"/>
          <w:szCs w:val="20"/>
        </w:rPr>
        <w:t>.</w:t>
      </w:r>
      <w:r w:rsidRPr="00FE17AB">
        <w:rPr>
          <w:rFonts w:ascii="Arial" w:hAnsi="Arial" w:cs="Arial"/>
          <w:sz w:val="20"/>
          <w:szCs w:val="20"/>
        </w:rPr>
        <w:t xml:space="preserve"> </w:t>
      </w:r>
    </w:p>
    <w:p w14:paraId="522268B7" w14:textId="77777777" w:rsidR="00B25CB4" w:rsidRDefault="00B25CB4" w:rsidP="00B25CB4">
      <w:pPr>
        <w:spacing w:after="0" w:line="240" w:lineRule="auto"/>
        <w:rPr>
          <w:rFonts w:ascii="Arial" w:hAnsi="Arial" w:cs="Arial"/>
          <w:sz w:val="20"/>
          <w:szCs w:val="20"/>
        </w:rPr>
      </w:pPr>
    </w:p>
    <w:p w14:paraId="24FC2C59" w14:textId="42EC157C" w:rsidR="00B16769" w:rsidRDefault="00B16769" w:rsidP="001D4588">
      <w:pPr>
        <w:rPr>
          <w:rFonts w:ascii="Arial" w:hAnsi="Arial" w:cs="Arial"/>
          <w:sz w:val="20"/>
          <w:szCs w:val="20"/>
        </w:rPr>
      </w:pPr>
      <w:bookmarkStart w:id="57" w:name="_Hlk116594699"/>
      <w:r w:rsidRPr="003E6CEB">
        <w:rPr>
          <w:rStyle w:val="docsum-authors"/>
          <w:rFonts w:ascii="Arial" w:hAnsi="Arial" w:cs="Arial"/>
          <w:sz w:val="20"/>
          <w:szCs w:val="20"/>
        </w:rPr>
        <w:t>Gonzales MM, Wiedner C, Wang CP, Liu Q, Bis JC, Li Z, Himali JJ, Ghosh S, Thomas EA, Parent DM, Kautz TF, Pase MP, Aparicio HJ, Djoussé L, Mukamal KJ, Psaty BM, Longstreth WT Jr, Mosley TH Jr, Gudnason V, Mbangdadji D, Lopez OL, Yaffe K, Sidney S, Bryan RN, Nasrallah IM, DeCarli CS, Beiser AS, Launer LJ, Fornage M, Tracy RP, Seshadri S, Satizabal CL.</w:t>
      </w:r>
      <w:r w:rsidRPr="003E6CEB">
        <w:rPr>
          <w:rFonts w:ascii="Arial" w:hAnsi="Arial" w:cs="Arial"/>
          <w:sz w:val="20"/>
          <w:szCs w:val="20"/>
        </w:rPr>
        <w:t xml:space="preserve"> </w:t>
      </w:r>
      <w:hyperlink r:id="rId280" w:history="1">
        <w:r w:rsidRPr="00782094">
          <w:rPr>
            <w:rStyle w:val="Hyperlink"/>
            <w:rFonts w:ascii="Arial" w:hAnsi="Arial" w:cs="Arial"/>
            <w:b/>
            <w:bCs/>
            <w:i/>
            <w:iCs/>
            <w:sz w:val="20"/>
            <w:szCs w:val="20"/>
          </w:rPr>
          <w:t>A population-based meta-analysis of circulating GFAP for cognition and dementia risk</w:t>
        </w:r>
        <w:r w:rsidRPr="00782094">
          <w:rPr>
            <w:rStyle w:val="Hyperlink"/>
            <w:rFonts w:ascii="Arial" w:hAnsi="Arial" w:cs="Arial"/>
            <w:i/>
            <w:iCs/>
            <w:sz w:val="20"/>
            <w:szCs w:val="20"/>
            <w:u w:val="none"/>
          </w:rPr>
          <w:t>.</w:t>
        </w:r>
        <w:r w:rsidRPr="00782094">
          <w:rPr>
            <w:rStyle w:val="Hyperlink"/>
            <w:rFonts w:ascii="Arial" w:hAnsi="Arial" w:cs="Arial"/>
            <w:b/>
            <w:bCs/>
            <w:i/>
            <w:iCs/>
            <w:sz w:val="20"/>
            <w:szCs w:val="20"/>
            <w:u w:val="none"/>
          </w:rPr>
          <w:t xml:space="preserve"> </w:t>
        </w:r>
      </w:hyperlink>
      <w:r w:rsidRPr="003E6CEB">
        <w:rPr>
          <w:rStyle w:val="docsum-journal-citation"/>
          <w:rFonts w:ascii="Arial" w:hAnsi="Arial" w:cs="Arial"/>
          <w:sz w:val="20"/>
          <w:szCs w:val="20"/>
        </w:rPr>
        <w:t>Ann Clin T</w:t>
      </w:r>
      <w:r w:rsidRPr="003F2670">
        <w:rPr>
          <w:rStyle w:val="docsum-pmid"/>
          <w:rFonts w:ascii="Arial" w:hAnsi="Arial" w:cs="Arial"/>
          <w:sz w:val="20"/>
          <w:szCs w:val="20"/>
        </w:rPr>
        <w:t>ransl Neurol. 2022</w:t>
      </w:r>
      <w:r w:rsidR="003F2670">
        <w:rPr>
          <w:rStyle w:val="docsum-pmid"/>
          <w:rFonts w:ascii="Arial" w:hAnsi="Arial" w:cs="Arial"/>
          <w:sz w:val="20"/>
          <w:szCs w:val="20"/>
        </w:rPr>
        <w:t xml:space="preserve"> </w:t>
      </w:r>
      <w:r w:rsidR="003F2670" w:rsidRPr="003F2670">
        <w:rPr>
          <w:rStyle w:val="docsum-pmid"/>
          <w:rFonts w:ascii="Arial" w:hAnsi="Arial" w:cs="Arial"/>
          <w:sz w:val="20"/>
          <w:szCs w:val="20"/>
        </w:rPr>
        <w:t>Oct</w:t>
      </w:r>
      <w:r w:rsidR="003F2670">
        <w:rPr>
          <w:rStyle w:val="docsum-pmid"/>
          <w:rFonts w:ascii="Arial" w:hAnsi="Arial" w:cs="Arial"/>
          <w:sz w:val="20"/>
          <w:szCs w:val="20"/>
        </w:rPr>
        <w:t xml:space="preserve">. Vol. </w:t>
      </w:r>
      <w:r w:rsidR="003F2670" w:rsidRPr="003F2670">
        <w:rPr>
          <w:rStyle w:val="docsum-pmid"/>
          <w:rFonts w:ascii="Arial" w:hAnsi="Arial" w:cs="Arial"/>
          <w:sz w:val="20"/>
          <w:szCs w:val="20"/>
        </w:rPr>
        <w:t>9</w:t>
      </w:r>
      <w:r w:rsidR="003F2670">
        <w:rPr>
          <w:rStyle w:val="docsum-pmid"/>
          <w:rFonts w:ascii="Arial" w:hAnsi="Arial" w:cs="Arial"/>
          <w:sz w:val="20"/>
          <w:szCs w:val="20"/>
        </w:rPr>
        <w:t xml:space="preserve">, issue </w:t>
      </w:r>
      <w:r w:rsidR="003F2670" w:rsidRPr="003F2670">
        <w:rPr>
          <w:rStyle w:val="docsum-pmid"/>
          <w:rFonts w:ascii="Arial" w:hAnsi="Arial" w:cs="Arial"/>
          <w:sz w:val="20"/>
          <w:szCs w:val="20"/>
        </w:rPr>
        <w:t>10</w:t>
      </w:r>
      <w:r w:rsidR="003F2670">
        <w:rPr>
          <w:rStyle w:val="docsum-pmid"/>
          <w:rFonts w:ascii="Arial" w:hAnsi="Arial" w:cs="Arial"/>
          <w:sz w:val="20"/>
          <w:szCs w:val="20"/>
        </w:rPr>
        <w:t xml:space="preserve">, pp. </w:t>
      </w:r>
      <w:r w:rsidR="003F2670" w:rsidRPr="003F2670">
        <w:rPr>
          <w:rStyle w:val="docsum-pmid"/>
          <w:rFonts w:ascii="Arial" w:hAnsi="Arial" w:cs="Arial"/>
          <w:sz w:val="20"/>
          <w:szCs w:val="20"/>
        </w:rPr>
        <w:t>1574-1585</w:t>
      </w:r>
      <w:r w:rsidRPr="003F2670">
        <w:rPr>
          <w:rStyle w:val="docsum-pmid"/>
          <w:rFonts w:ascii="Arial" w:hAnsi="Arial" w:cs="Arial"/>
          <w:sz w:val="20"/>
          <w:szCs w:val="20"/>
        </w:rPr>
        <w:t>. PM: 36056631.</w:t>
      </w:r>
      <w:bookmarkEnd w:id="57"/>
      <w:r w:rsidR="003F2670" w:rsidRPr="003F2670">
        <w:rPr>
          <w:rStyle w:val="docsum-pmid"/>
          <w:rFonts w:ascii="Arial" w:hAnsi="Arial" w:cs="Arial"/>
          <w:sz w:val="20"/>
          <w:szCs w:val="20"/>
        </w:rPr>
        <w:t xml:space="preserve"> </w:t>
      </w:r>
      <w:hyperlink r:id="rId281" w:tgtFrame="_blank" w:history="1">
        <w:r w:rsidR="003F2670" w:rsidRPr="003F2670">
          <w:rPr>
            <w:rStyle w:val="docsum-pmid"/>
            <w:rFonts w:ascii="Arial" w:hAnsi="Arial" w:cs="Arial"/>
            <w:sz w:val="20"/>
            <w:szCs w:val="20"/>
          </w:rPr>
          <w:t>PMC9539381</w:t>
        </w:r>
        <w:r w:rsidR="003F2670">
          <w:rPr>
            <w:rStyle w:val="docsum-pmid"/>
            <w:rFonts w:ascii="Arial" w:hAnsi="Arial" w:cs="Arial"/>
            <w:sz w:val="20"/>
            <w:szCs w:val="20"/>
          </w:rPr>
          <w:t>.</w:t>
        </w:r>
        <w:r w:rsidR="003F2670" w:rsidRPr="003F2670">
          <w:rPr>
            <w:rStyle w:val="docsum-pmid"/>
            <w:rFonts w:ascii="Arial" w:hAnsi="Arial" w:cs="Arial"/>
            <w:sz w:val="20"/>
            <w:szCs w:val="20"/>
          </w:rPr>
          <w:t xml:space="preserve"> </w:t>
        </w:r>
      </w:hyperlink>
    </w:p>
    <w:p w14:paraId="4EBD993F" w14:textId="79CA6464" w:rsidR="00082BA0" w:rsidRPr="008D593B" w:rsidRDefault="00082BA0" w:rsidP="001D4588">
      <w:pPr>
        <w:rPr>
          <w:rFonts w:ascii="Arial" w:hAnsi="Arial" w:cs="Arial"/>
          <w:sz w:val="20"/>
          <w:szCs w:val="20"/>
        </w:rPr>
      </w:pPr>
      <w:r w:rsidRPr="00FE17AB">
        <w:rPr>
          <w:rStyle w:val="docsum-authors"/>
          <w:rFonts w:ascii="Arial" w:hAnsi="Arial" w:cs="Arial"/>
          <w:sz w:val="20"/>
          <w:szCs w:val="20"/>
        </w:rPr>
        <w:t>Gorski M, Rasheed H, Teumer A, Thomas LF, Graham SE, Sveinbjornsson G, Winkler TW, Günther F, Stark KJ, Chai JF, Tayo BO, Wuttke M, Li Y, Tin A, Ahluwalia TS, Ärnlöv J, Åsvold BO, Bakker SJL, Banas B, Bansal N, Biggs ML, Biino G, Böhnke M, Boerwinkle E, Bottinger EP, Brenner H, Brumpton B, Carroll RJ, Chaker L, Chalmers J, Chee ML, Chee ML, Cheng CY, Chu AY, Ciullo M, Cocca M, Cook JP, Coresh J, Cusi D, de Borst MH, Degenhardt F, Eckardt KU, Endlich K, Evans MK, Feitosa MF, Franke A, Freitag-Wolf S, Fuchsberger C, Gampawar P, Gansevoort RT, Ghanbari M, Ghasemi S, Giedraitis V, Gieger C, Gudbjartsson DF, Hallan S, Hamet P, Hishida A, Ho K, Hofer E, Holleczek B, Holm H, Hoppmann A, Horn K, Hutri-Kähönen N, Hveem K, Hwang SJ, Ikram MA, Josyula NS, Jung B, Kähönen M, Karabegović I, Khor CC, Koenig W, Kramer H, Krämer BK, Kühnel B, Kuusisto J, Laakso M, Lange LA, Lehtimäki T, Li M, Lieb W; Lifelines Cohort Study, Lind L, Lindgren CM, Loos RJF, Lukas MA, Lyytikäinen LP, Mahajan A, Matias-Garcia PR, Meisinger C, Meitinger T, Melander O, Milaneschi Y, Mishra PP, Mononen N, Morris AP, Mychaleckyj JC, Nadkarni GN, Naito M, Nakatochi M, Nalls MA, Nauck M, Nikus K, Ning B, Nolte IM, Nutile T, O'Donoghue ML, O'Connell J, Olafsson I, Orho-Melander M, Parsa A, Pendergrass SA, Penninx BWJH, Pirastu M, Preuss MH, Psaty BM, Raffield LM, Raitakari OT, Rheinberger M, Rice KM, Rizzi F, Rosenkranz AR, Rossing P, Rotter JI, Ruggiero D, Ryan KA, Sabanayagam C, Salvi E, Schmidt H, Schmidt R, Scholz M, Schöttker B, Schulz CA, Sedaghat S, Shaffer CM, Sieber KB, Sim X, Sims M, Snieder H, Stanzick KJ, Thorsteinsdottir U, Stocker H, Strauch K, Stringham HM, Sulem P, Szymczak S, Taylor KD, Thio CHL, Tremblay J, Vaccargiu S, van der Harst P, van der Most PJ, Verweij N, Völker U, Wakai K, Waldenberger M, Wallentin L, Wallner S, Wang J, Waterworth DM, White HD, Willer CJ, Wong TY, Woodward M, Yang Q, Yerges-Armstrong LM, Zimmermann M, Zonderman AB, Bergler T, Stefansson K, Böger CA, Pattaro C, Köttgen A, Kronenberg F, Heid IM.</w:t>
      </w:r>
      <w:r w:rsidRPr="00FE17AB">
        <w:rPr>
          <w:rFonts w:ascii="Arial" w:hAnsi="Arial" w:cs="Arial"/>
          <w:sz w:val="20"/>
          <w:szCs w:val="20"/>
        </w:rPr>
        <w:t xml:space="preserve"> </w:t>
      </w:r>
      <w:hyperlink r:id="rId282" w:history="1">
        <w:r w:rsidRPr="00FF6AEB">
          <w:rPr>
            <w:rStyle w:val="Hyperlink"/>
            <w:rFonts w:ascii="Arial" w:hAnsi="Arial" w:cs="Arial"/>
            <w:b/>
            <w:bCs/>
            <w:i/>
            <w:iCs/>
            <w:sz w:val="20"/>
            <w:szCs w:val="20"/>
          </w:rPr>
          <w:t>Genetic loci and prioritization of genes for kidney function decline derived from a meta-analysis of 62 longitudinal genome-wide association studies.</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 xml:space="preserve">Kidney Int. </w:t>
      </w:r>
      <w:r w:rsidRPr="008D593B">
        <w:rPr>
          <w:rStyle w:val="docsum-journal-citation"/>
          <w:rFonts w:ascii="Arial" w:hAnsi="Arial" w:cs="Arial"/>
          <w:sz w:val="20"/>
          <w:szCs w:val="20"/>
        </w:rPr>
        <w:t>2022</w:t>
      </w:r>
      <w:r w:rsidR="008D593B" w:rsidRPr="008D593B">
        <w:rPr>
          <w:rStyle w:val="docsum-journal-citation"/>
          <w:rFonts w:ascii="Arial" w:hAnsi="Arial" w:cs="Arial"/>
          <w:sz w:val="20"/>
          <w:szCs w:val="20"/>
        </w:rPr>
        <w:t xml:space="preserve"> </w:t>
      </w:r>
      <w:r w:rsidR="008D593B" w:rsidRPr="008D593B">
        <w:rPr>
          <w:rFonts w:ascii="Arial" w:hAnsi="Arial" w:cs="Arial"/>
          <w:sz w:val="20"/>
          <w:szCs w:val="20"/>
        </w:rPr>
        <w:t>Sep. Vol. 102, issue 3, pp. 624-639</w:t>
      </w:r>
      <w:r w:rsidRPr="008D593B">
        <w:rPr>
          <w:rStyle w:val="docsum-journal-citation"/>
          <w:rFonts w:ascii="Arial" w:hAnsi="Arial" w:cs="Arial"/>
          <w:sz w:val="20"/>
          <w:szCs w:val="20"/>
        </w:rPr>
        <w:t>.</w:t>
      </w:r>
      <w:r w:rsidRPr="008D593B">
        <w:rPr>
          <w:rFonts w:ascii="Arial" w:hAnsi="Arial" w:cs="Arial"/>
          <w:sz w:val="20"/>
          <w:szCs w:val="20"/>
        </w:rPr>
        <w:t xml:space="preserve"> </w:t>
      </w:r>
      <w:r w:rsidRPr="008D593B">
        <w:rPr>
          <w:rStyle w:val="citation-part"/>
          <w:rFonts w:ascii="Arial" w:hAnsi="Arial" w:cs="Arial"/>
          <w:sz w:val="20"/>
          <w:szCs w:val="20"/>
        </w:rPr>
        <w:t xml:space="preserve">PM: </w:t>
      </w:r>
      <w:r w:rsidRPr="008D593B">
        <w:rPr>
          <w:rStyle w:val="docsum-pmid"/>
          <w:rFonts w:ascii="Arial" w:hAnsi="Arial" w:cs="Arial"/>
          <w:sz w:val="20"/>
          <w:szCs w:val="20"/>
        </w:rPr>
        <w:t>35716955.</w:t>
      </w:r>
      <w:r w:rsidR="009A054A" w:rsidRPr="008D593B">
        <w:rPr>
          <w:sz w:val="20"/>
          <w:szCs w:val="20"/>
        </w:rPr>
        <w:t xml:space="preserve"> </w:t>
      </w:r>
      <w:r w:rsidR="009A054A" w:rsidRPr="008D593B">
        <w:rPr>
          <w:rStyle w:val="docsum-pmid"/>
          <w:rFonts w:ascii="Arial" w:hAnsi="Arial" w:cs="Arial"/>
          <w:sz w:val="20"/>
          <w:szCs w:val="20"/>
        </w:rPr>
        <w:t>PMC10034922</w:t>
      </w:r>
      <w:r w:rsidR="009F5729" w:rsidRPr="008D593B">
        <w:rPr>
          <w:rFonts w:ascii="Arial" w:hAnsi="Arial" w:cs="Arial"/>
          <w:sz w:val="20"/>
          <w:szCs w:val="20"/>
        </w:rPr>
        <w:t>.</w:t>
      </w:r>
    </w:p>
    <w:p w14:paraId="03B68887" w14:textId="77777777" w:rsidR="00A31EA7" w:rsidRDefault="001D4588" w:rsidP="001D4588">
      <w:pPr>
        <w:rPr>
          <w:rStyle w:val="docsum-pmid"/>
          <w:rFonts w:ascii="Arial" w:hAnsi="Arial" w:cs="Arial"/>
        </w:rPr>
      </w:pPr>
      <w:r w:rsidRPr="006722CD">
        <w:rPr>
          <w:rStyle w:val="docsum-authors"/>
          <w:rFonts w:ascii="Arial" w:hAnsi="Arial" w:cs="Arial"/>
          <w:sz w:val="20"/>
          <w:szCs w:val="20"/>
        </w:rPr>
        <w:t>Gottdiener JS, Buzkova P, Kahn PA, DeFilippi C, Shah S, Barasch E, Kizer JR, Psaty B, Gardin JM.</w:t>
      </w:r>
      <w:r w:rsidRPr="006722CD">
        <w:rPr>
          <w:rFonts w:ascii="Arial" w:hAnsi="Arial" w:cs="Arial"/>
          <w:sz w:val="20"/>
          <w:szCs w:val="20"/>
        </w:rPr>
        <w:t xml:space="preserve"> </w:t>
      </w:r>
      <w:hyperlink r:id="rId283" w:history="1">
        <w:r w:rsidRPr="00A27FB2">
          <w:rPr>
            <w:rStyle w:val="Hyperlink"/>
            <w:rFonts w:ascii="Arial" w:hAnsi="Arial" w:cs="Arial"/>
            <w:b/>
            <w:bCs/>
            <w:i/>
            <w:iCs/>
            <w:sz w:val="20"/>
            <w:szCs w:val="20"/>
          </w:rPr>
          <w:t>Relation of cigarette smoking and heart failure in adults 65 years of age (from the Cardiovascular Health Study)</w:t>
        </w:r>
        <w:r w:rsidRPr="00A31EA7">
          <w:rPr>
            <w:rStyle w:val="Hyperlink"/>
            <w:rFonts w:ascii="Arial" w:hAnsi="Arial" w:cs="Arial"/>
            <w:sz w:val="20"/>
            <w:szCs w:val="20"/>
            <w:u w:val="none"/>
          </w:rPr>
          <w:t xml:space="preserve">. </w:t>
        </w:r>
      </w:hyperlink>
      <w:proofErr w:type="gramStart"/>
      <w:r w:rsidRPr="00A31EA7">
        <w:rPr>
          <w:rStyle w:val="docsum-journal-citation"/>
          <w:rFonts w:ascii="Arial" w:hAnsi="Arial" w:cs="Arial"/>
          <w:sz w:val="20"/>
          <w:szCs w:val="20"/>
        </w:rPr>
        <w:t>Am</w:t>
      </w:r>
      <w:proofErr w:type="gramEnd"/>
      <w:r w:rsidRPr="00A31EA7">
        <w:rPr>
          <w:rStyle w:val="docsum-journal-citation"/>
          <w:rFonts w:ascii="Arial" w:hAnsi="Arial" w:cs="Arial"/>
          <w:sz w:val="20"/>
          <w:szCs w:val="20"/>
        </w:rPr>
        <w:t xml:space="preserve"> J Cardiol.</w:t>
      </w:r>
      <w:r w:rsidRPr="00A31EA7">
        <w:rPr>
          <w:rFonts w:ascii="Arial" w:hAnsi="Arial" w:cs="Arial"/>
          <w:sz w:val="20"/>
          <w:szCs w:val="20"/>
        </w:rPr>
        <w:t xml:space="preserve"> </w:t>
      </w:r>
      <w:r w:rsidRPr="00A31EA7">
        <w:rPr>
          <w:rStyle w:val="docsum-journal-citation"/>
          <w:rFonts w:ascii="Arial" w:hAnsi="Arial" w:cs="Arial"/>
          <w:sz w:val="20"/>
          <w:szCs w:val="20"/>
        </w:rPr>
        <w:t xml:space="preserve">2022 </w:t>
      </w:r>
      <w:bookmarkStart w:id="58" w:name="_Hlk116594721"/>
      <w:r w:rsidR="00A31EA7" w:rsidRPr="00A31EA7">
        <w:rPr>
          <w:rFonts w:ascii="Arial" w:hAnsi="Arial" w:cs="Arial"/>
          <w:sz w:val="20"/>
          <w:szCs w:val="20"/>
        </w:rPr>
        <w:t xml:space="preserve">Apr 1. Vol. 168, pp. 90-98. </w:t>
      </w:r>
      <w:r w:rsidR="00A31EA7" w:rsidRPr="00A31EA7">
        <w:rPr>
          <w:rStyle w:val="citation-part"/>
          <w:rFonts w:ascii="Arial" w:hAnsi="Arial" w:cs="Arial"/>
          <w:sz w:val="20"/>
          <w:szCs w:val="20"/>
        </w:rPr>
        <w:t xml:space="preserve">PM: </w:t>
      </w:r>
      <w:r w:rsidR="00A31EA7" w:rsidRPr="00A31EA7">
        <w:rPr>
          <w:rStyle w:val="docsum-pmid"/>
          <w:rFonts w:ascii="Arial" w:hAnsi="Arial" w:cs="Arial"/>
          <w:sz w:val="20"/>
          <w:szCs w:val="20"/>
        </w:rPr>
        <w:t>35045935.</w:t>
      </w:r>
      <w:r w:rsidR="00A31EA7" w:rsidRPr="00A31EA7">
        <w:rPr>
          <w:rFonts w:ascii="Arial" w:hAnsi="Arial" w:cs="Arial"/>
          <w:sz w:val="20"/>
          <w:szCs w:val="20"/>
        </w:rPr>
        <w:t xml:space="preserve"> </w:t>
      </w:r>
      <w:r w:rsidR="00A31EA7" w:rsidRPr="00A31EA7">
        <w:rPr>
          <w:rStyle w:val="docsum-pmid"/>
          <w:rFonts w:ascii="Arial" w:hAnsi="Arial" w:cs="Arial"/>
          <w:sz w:val="20"/>
          <w:szCs w:val="20"/>
        </w:rPr>
        <w:t>PMC8930705.</w:t>
      </w:r>
    </w:p>
    <w:p w14:paraId="014D2859" w14:textId="02975C24" w:rsidR="00B16769" w:rsidRDefault="00B16769" w:rsidP="001D4588">
      <w:pPr>
        <w:rPr>
          <w:rStyle w:val="docsum-journal-citation"/>
          <w:rFonts w:ascii="Arial" w:hAnsi="Arial" w:cs="Arial"/>
          <w:sz w:val="20"/>
          <w:szCs w:val="20"/>
        </w:rPr>
      </w:pPr>
      <w:r w:rsidRPr="003E6CEB">
        <w:rPr>
          <w:rStyle w:val="docsum-authors"/>
          <w:rFonts w:ascii="Arial" w:hAnsi="Arial" w:cs="Arial"/>
          <w:sz w:val="20"/>
          <w:szCs w:val="20"/>
        </w:rPr>
        <w:t>Halford JL, Morrill VN, Choi SH, Jurgens SJ, Melloni G, Marston NA, Weng LC, Nauffal V, Hall AW, Gunn S, Austin-Tse CA, Pirruccello JP, Khurshid S, Rehm HL, Benjamin EJ, Boerwinkle E, Brody JA, Correa A, Fornwalt BK, Gupta N, Haggerty CM, Harris S, Heckbert SR, Hong CC, Kooperberg C, Lin HJ, Loos RJF, Mitchell BD, Morrison AC, Post W, Psaty BM, Redline S, Rice KM, Rich SS, Rotter JI, Schnatz PF, Soliman EZ, Sotoodehnia N, Wong EK; NHLBI Trans-Omics for Precision Medicine (TOPMed) Consortium, Sabatine MS, Ruff CT, Lunetta KL, Ellinor PT, Lubitz SA.</w:t>
      </w:r>
      <w:r w:rsidRPr="003E6CEB">
        <w:rPr>
          <w:rFonts w:ascii="Arial" w:hAnsi="Arial" w:cs="Arial"/>
          <w:sz w:val="20"/>
          <w:szCs w:val="20"/>
        </w:rPr>
        <w:t xml:space="preserve"> </w:t>
      </w:r>
      <w:hyperlink r:id="rId284" w:history="1">
        <w:r w:rsidRPr="00782094">
          <w:rPr>
            <w:rStyle w:val="Hyperlink"/>
            <w:rFonts w:ascii="Arial" w:hAnsi="Arial" w:cs="Arial"/>
            <w:b/>
            <w:bCs/>
            <w:i/>
            <w:iCs/>
            <w:sz w:val="20"/>
            <w:szCs w:val="20"/>
          </w:rPr>
          <w:t>Endophenotype effect sizes support variant pathogenicity in monogenic disease susceptibility genes</w:t>
        </w:r>
        <w:r w:rsidRPr="00782094">
          <w:rPr>
            <w:rStyle w:val="Hyperlink"/>
            <w:rFonts w:ascii="Arial" w:hAnsi="Arial" w:cs="Arial"/>
            <w:i/>
            <w:iCs/>
            <w:sz w:val="20"/>
            <w:szCs w:val="20"/>
            <w:u w:val="none"/>
          </w:rPr>
          <w:t xml:space="preserve">. </w:t>
        </w:r>
      </w:hyperlink>
      <w:r w:rsidRPr="003E6CEB">
        <w:rPr>
          <w:rStyle w:val="docsum-journal-citation"/>
          <w:rFonts w:ascii="Arial" w:hAnsi="Arial" w:cs="Arial"/>
          <w:sz w:val="20"/>
          <w:szCs w:val="20"/>
        </w:rPr>
        <w:t>Nat Commun. 2022 Aug 30</w:t>
      </w:r>
      <w:r>
        <w:rPr>
          <w:rStyle w:val="docsum-journal-citation"/>
          <w:rFonts w:ascii="Arial" w:hAnsi="Arial" w:cs="Arial"/>
          <w:sz w:val="20"/>
          <w:szCs w:val="20"/>
        </w:rPr>
        <w:t xml:space="preserve">. Vol. </w:t>
      </w:r>
      <w:r w:rsidRPr="003E6CEB">
        <w:rPr>
          <w:rStyle w:val="docsum-journal-citation"/>
          <w:rFonts w:ascii="Arial" w:hAnsi="Arial" w:cs="Arial"/>
          <w:sz w:val="20"/>
          <w:szCs w:val="20"/>
        </w:rPr>
        <w:t>13</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w:t>
      </w:r>
      <w:r>
        <w:rPr>
          <w:rStyle w:val="docsum-journal-citation"/>
          <w:rFonts w:ascii="Arial" w:hAnsi="Arial" w:cs="Arial"/>
          <w:sz w:val="20"/>
          <w:szCs w:val="20"/>
        </w:rPr>
        <w:t xml:space="preserve">, p. </w:t>
      </w:r>
      <w:r w:rsidRPr="003E6CEB">
        <w:rPr>
          <w:rStyle w:val="docsum-journal-citation"/>
          <w:rFonts w:ascii="Arial" w:hAnsi="Arial" w:cs="Arial"/>
          <w:sz w:val="20"/>
          <w:szCs w:val="20"/>
        </w:rPr>
        <w:t>5106. doi: 10.1038/s41467-022-32009-5.</w:t>
      </w:r>
      <w:r w:rsidRPr="003E6CEB">
        <w:rPr>
          <w:rFonts w:ascii="Arial" w:hAnsi="Arial" w:cs="Arial"/>
          <w:sz w:val="20"/>
          <w:szCs w:val="20"/>
        </w:rPr>
        <w:t xml:space="preserve">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36042188. </w:t>
      </w:r>
      <w:hyperlink r:id="rId285" w:tgtFrame="_blank" w:history="1">
        <w:r w:rsidRPr="00782094">
          <w:rPr>
            <w:rStyle w:val="docsum-journal-citation"/>
            <w:rFonts w:ascii="Arial" w:hAnsi="Arial" w:cs="Arial"/>
            <w:sz w:val="20"/>
            <w:szCs w:val="20"/>
          </w:rPr>
          <w:t>PMC9427940</w:t>
        </w:r>
      </w:hyperlink>
      <w:bookmarkEnd w:id="58"/>
      <w:r w:rsidRPr="00782094">
        <w:rPr>
          <w:rStyle w:val="docsum-journal-citation"/>
          <w:rFonts w:ascii="Arial" w:hAnsi="Arial" w:cs="Arial"/>
          <w:sz w:val="20"/>
          <w:szCs w:val="20"/>
        </w:rPr>
        <w:t>.</w:t>
      </w:r>
      <w:r>
        <w:rPr>
          <w:rStyle w:val="docsum-journal-citation"/>
          <w:rFonts w:ascii="Arial" w:hAnsi="Arial" w:cs="Arial"/>
          <w:sz w:val="20"/>
          <w:szCs w:val="20"/>
        </w:rPr>
        <w:t xml:space="preserve"> </w:t>
      </w:r>
    </w:p>
    <w:p w14:paraId="186F4684" w14:textId="1DFCAB87" w:rsidR="00B76A9D" w:rsidRPr="006722CD" w:rsidRDefault="00B76A9D" w:rsidP="001D4588">
      <w:pPr>
        <w:rPr>
          <w:rFonts w:ascii="Arial" w:hAnsi="Arial" w:cs="Arial"/>
          <w:sz w:val="20"/>
          <w:szCs w:val="20"/>
        </w:rPr>
      </w:pPr>
      <w:r w:rsidRPr="001F0669">
        <w:rPr>
          <w:rStyle w:val="docsum-authors"/>
          <w:rFonts w:ascii="Arial" w:hAnsi="Arial" w:cs="Arial"/>
          <w:sz w:val="20"/>
          <w:szCs w:val="20"/>
        </w:rPr>
        <w:t>He KY, Kelly TN, Wang H, Liang J, Zhu L, Cade BE, Assimes TL, Becker LC, Beitelshees AL, Bielak LF, Bress AP, Brody JA, Chang YC, Chang YC, de Vries PS, Duggirala R, Fox ER, Franceschini N, Furniss AL, Gao Y, Guo X, Haessler J, Hung YJ, Hwang SJ, Irvin MR, Kalyani RR, Liu CT, Liu C, Martin LW, Montasser ME, Muntner PM, Mwasongwe S, Naseri T, Palmas W, Reupena MS, Rice KM, Sheu WH, Shimbo D, Smith JA, Snively BM, Yanek LR, Zhao W, Blangero J, Boerwinkle E, Chen YI, Correa A, Cupples LA, Curran JE, Fornage M, He J, Hou L, Kaplan RC, Kardia SLR, Kenny EE, Kooperberg C, Lloyd-Jones D, Loos RJF, Mathias RA, McGarvey ST, Mitchell BD, North KE, Peyser PA, Psaty BM, Raffield LM, Rao DC, Redline S, Reiner AP, Rich SS, Rotter JI, Taylor KD, Tracy R, Vasan RS; Samoan Obesity, Lifestyle and Genetic Adaptations Study (OLaGA) Group, NHLBI Trans-Omics for Precision Medicine (TOPMed) Consortium, Morrison AC, Levy D, Chakravarti A, Arnett DK, Zhu X.</w:t>
      </w:r>
      <w:r w:rsidRPr="001F0669">
        <w:rPr>
          <w:rFonts w:ascii="Arial" w:hAnsi="Arial" w:cs="Arial"/>
          <w:sz w:val="20"/>
          <w:szCs w:val="20"/>
        </w:rPr>
        <w:t xml:space="preserve"> </w:t>
      </w:r>
      <w:hyperlink r:id="rId286" w:history="1">
        <w:r w:rsidRPr="00A27FB2">
          <w:rPr>
            <w:rStyle w:val="Hyperlink"/>
            <w:rFonts w:ascii="Arial" w:hAnsi="Arial" w:cs="Arial"/>
            <w:b/>
            <w:bCs/>
            <w:i/>
            <w:iCs/>
            <w:sz w:val="20"/>
            <w:szCs w:val="20"/>
          </w:rPr>
          <w:t>Rare coding variants in RCN3 are associated with blood pressure.</w:t>
        </w:r>
        <w:r w:rsidRPr="001F0669">
          <w:rPr>
            <w:rStyle w:val="Hyperlink"/>
            <w:rFonts w:ascii="Arial" w:hAnsi="Arial" w:cs="Arial"/>
            <w:i/>
            <w:iCs/>
            <w:sz w:val="20"/>
            <w:szCs w:val="20"/>
          </w:rPr>
          <w:t xml:space="preserve"> </w:t>
        </w:r>
      </w:hyperlink>
      <w:r w:rsidRPr="001F0669">
        <w:rPr>
          <w:rStyle w:val="docsum-journal-citation"/>
          <w:rFonts w:ascii="Arial" w:hAnsi="Arial" w:cs="Arial"/>
          <w:sz w:val="20"/>
          <w:szCs w:val="20"/>
        </w:rPr>
        <w:t>BMC Genomics. 2022 Feb 19</w:t>
      </w:r>
      <w:r>
        <w:rPr>
          <w:rStyle w:val="docsum-journal-citation"/>
          <w:rFonts w:ascii="Arial" w:hAnsi="Arial" w:cs="Arial"/>
          <w:sz w:val="20"/>
          <w:szCs w:val="20"/>
        </w:rPr>
        <w:t xml:space="preserve">. Vol. </w:t>
      </w:r>
      <w:r w:rsidRPr="001F0669">
        <w:rPr>
          <w:rStyle w:val="docsum-journal-citation"/>
          <w:rFonts w:ascii="Arial" w:hAnsi="Arial" w:cs="Arial"/>
          <w:sz w:val="20"/>
          <w:szCs w:val="20"/>
        </w:rPr>
        <w:t>23</w:t>
      </w:r>
      <w:r>
        <w:rPr>
          <w:rStyle w:val="docsum-journal-citation"/>
          <w:rFonts w:ascii="Arial" w:hAnsi="Arial" w:cs="Arial"/>
          <w:sz w:val="20"/>
          <w:szCs w:val="20"/>
        </w:rPr>
        <w:t xml:space="preserve">, issue </w:t>
      </w:r>
      <w:r w:rsidRPr="001F0669">
        <w:rPr>
          <w:rStyle w:val="docsum-journal-citation"/>
          <w:rFonts w:ascii="Arial" w:hAnsi="Arial" w:cs="Arial"/>
          <w:sz w:val="20"/>
          <w:szCs w:val="20"/>
        </w:rPr>
        <w:t>1</w:t>
      </w:r>
      <w:r>
        <w:rPr>
          <w:rStyle w:val="docsum-journal-citation"/>
          <w:rFonts w:ascii="Arial" w:hAnsi="Arial" w:cs="Arial"/>
          <w:sz w:val="20"/>
          <w:szCs w:val="20"/>
        </w:rPr>
        <w:t xml:space="preserve">, p. </w:t>
      </w:r>
      <w:r w:rsidRPr="001F0669">
        <w:rPr>
          <w:rStyle w:val="docsum-journal-citation"/>
          <w:rFonts w:ascii="Arial" w:hAnsi="Arial" w:cs="Arial"/>
          <w:sz w:val="20"/>
          <w:szCs w:val="20"/>
        </w:rPr>
        <w:t xml:space="preserve">148. </w:t>
      </w:r>
      <w:r w:rsidRPr="001F0669">
        <w:rPr>
          <w:rStyle w:val="citation-part"/>
          <w:rFonts w:ascii="Arial" w:hAnsi="Arial" w:cs="Arial"/>
          <w:sz w:val="20"/>
          <w:szCs w:val="20"/>
        </w:rPr>
        <w:t xml:space="preserve">PM: </w:t>
      </w:r>
      <w:r w:rsidRPr="001F0669">
        <w:rPr>
          <w:rStyle w:val="docsum-pmid"/>
          <w:rFonts w:ascii="Arial" w:hAnsi="Arial" w:cs="Arial"/>
          <w:sz w:val="20"/>
          <w:szCs w:val="20"/>
        </w:rPr>
        <w:t xml:space="preserve">35183128. </w:t>
      </w:r>
      <w:hyperlink r:id="rId287" w:tgtFrame="_blank" w:history="1">
        <w:r w:rsidRPr="001F0669">
          <w:rPr>
            <w:rStyle w:val="docsum-pmid"/>
            <w:rFonts w:ascii="Arial" w:hAnsi="Arial" w:cs="Arial"/>
            <w:sz w:val="20"/>
            <w:szCs w:val="20"/>
          </w:rPr>
          <w:t xml:space="preserve">PMC8858539. </w:t>
        </w:r>
      </w:hyperlink>
    </w:p>
    <w:p w14:paraId="0C9F7679" w14:textId="13C747E0" w:rsidR="00D21AA3" w:rsidRPr="006722CD" w:rsidRDefault="001D4588" w:rsidP="00082BA0">
      <w:pPr>
        <w:rPr>
          <w:rFonts w:ascii="Arial" w:hAnsi="Arial" w:cs="Arial"/>
          <w:sz w:val="20"/>
          <w:szCs w:val="20"/>
        </w:rPr>
      </w:pPr>
      <w:r w:rsidRPr="006722CD">
        <w:rPr>
          <w:rStyle w:val="docsum-authors"/>
          <w:rFonts w:ascii="Arial" w:hAnsi="Arial" w:cs="Arial"/>
          <w:sz w:val="20"/>
          <w:szCs w:val="20"/>
        </w:rPr>
        <w:t>Hindy G, Dornbos P, Chaffin MD, Liu DJ, Wang M, Selvaraj MS, Zhang D, Park J, Aguilar-Salinas CA, Antonacci-Fulton L, Ardissino D, Arnett DK, Aslibekyan S, Atzmon G, Ballantyne CM, Barajas-Olmos F, Barzilai N, Becker LC, Bielak LF, Bis JC, Blangero J, Boerwinkle E, Bonnycastle LL, Bottinger E, Bowden DW, Bown MJ, Brody JA, Broome JG, Burtt NP, Cade BE, Centeno-Cruz F, Chan E, Chang YC, Chen YI, Cheng CY, Choi WJ, Chowdhury R, Contreras-Cubas C, Córdova EJ, Correa A, Cupples LA, Curran JE, Danesh J, de Vries PS, DeFronzo RA, Doddapaneni H, Duggirala R, Dutcher SK, Ellinor PT, Emery LS, Florez JC, Fornage M, Freedman BI, Fuster V, Garay-Sevilla ME, García-Ortiz H, Germer S, Gibbs RA, Gieger C, Glaser B, Gonzalez C, Gonzalez-Villalpando ME, Graff M, Graham SE, Grarup N, Groop LC, Guo X, Gupta N, Han S, Hanis CL, Hansen T, He J, Heard-Costa NL, Hung YJ, Hwang MY, Irvin MR, Islas-Andrade S, Jarvik GP, Kang HM, Kardia SLR, Kelly T, Kenny EE, Khan AT, Kim BJ, Kim RW, Kim YJ, Koistinen HA, Kooperberg C, Kuusisto J, Kwak SH, Laakso M, Lange LA, Lee J, Lee J, Lee S, Lehman DM, Lemaitre RN, Linneberg A, Liu J, Loos RJF, Lubitz SA, Lyssenko V, Ma RCW, Martin LW, Martínez-Hernández A, Mathias RA, McGarvey ST, McPherson R, Meigs JB, Meitinger T, Melander O, Mendoza-Caamal E, Metcalf GA, Mi X, Mohlke KL, Montasser ME, Moon JY, Moreno-Macías H, Morrison AC, Muzny DM, Nelson SC, Nilsson PM, O'Connell JR, Orho-Melander M, Orozco L, Palmer CNA, Palmer ND, Park CJ, Park KS, Pedersen O, Peralta JM, Peyser PA, Post WS, Preuss M, Psaty BM, Qi Q, Rao DC, Redline S, Reiner AP, Revilla-Monsalve C, Rich SS, Samani N, Schunkert H, Schurmann C, Seo D, Seo JS, Sim X, Sladek R, Small KS, So WY, Stilp AM, Tai ES, Tam CHT, Taylor KD, Teo YY, Thameem F, Tomlinson B, Tsai MY, Tuomi T, Tuomilehto J, Tusié-Luna T, Udler MS, van Dam RM, Vasan RS, Viaud Martinez KA, Wang FF, Wang X, Watkins H, Weeks DE, Wilson JG, Witte DR, Wong TY, Yanek LR; AMP-T2D-GENES, Myocardial Infarction Genetics Consortium; NHLBI Trans-Omics for Precision Medicine (TOPMed) Consortium; NHLBI TOPMed Lipids Working Group, Kathiresan S, Rader DJ, Rotter JI, Boehnke M, McCarthy MI, Willer CJ, Natarajan P, Flannick JA, Khera AV, Peloso GM.</w:t>
      </w:r>
      <w:r w:rsidRPr="006722CD">
        <w:rPr>
          <w:rFonts w:ascii="Arial" w:hAnsi="Arial" w:cs="Arial"/>
          <w:sz w:val="20"/>
          <w:szCs w:val="20"/>
        </w:rPr>
        <w:t xml:space="preserve"> </w:t>
      </w:r>
      <w:hyperlink r:id="rId288" w:history="1">
        <w:r w:rsidRPr="00A27FB2">
          <w:rPr>
            <w:rStyle w:val="Hyperlink"/>
            <w:rFonts w:ascii="Arial" w:hAnsi="Arial" w:cs="Arial"/>
            <w:b/>
            <w:bCs/>
            <w:i/>
            <w:iCs/>
            <w:sz w:val="20"/>
            <w:szCs w:val="20"/>
          </w:rPr>
          <w:t>Rare coding variants in 35 genes associate with circulating lipid levels -- a multi-ancestry analysis of 170,000 exomes.</w:t>
        </w:r>
        <w:r w:rsidRPr="0091662A">
          <w:rPr>
            <w:rStyle w:val="Hyperlink"/>
            <w:rFonts w:ascii="Arial" w:hAnsi="Arial" w:cs="Arial"/>
            <w:i/>
            <w:iCs/>
            <w:sz w:val="20"/>
            <w:szCs w:val="20"/>
          </w:rPr>
          <w:t xml:space="preserve"> </w:t>
        </w:r>
      </w:hyperlink>
      <w:r w:rsidRPr="006722CD">
        <w:rPr>
          <w:rStyle w:val="docsum-journal-citation"/>
          <w:rFonts w:ascii="Arial" w:hAnsi="Arial" w:cs="Arial"/>
          <w:sz w:val="20"/>
          <w:szCs w:val="20"/>
        </w:rPr>
        <w:t>Am J Hum Genet. 2022 Jan 6</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109</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81-96. </w:t>
      </w:r>
      <w:r w:rsidRPr="006722CD">
        <w:rPr>
          <w:rStyle w:val="citation-part"/>
          <w:rFonts w:ascii="Arial" w:hAnsi="Arial" w:cs="Arial"/>
          <w:sz w:val="20"/>
          <w:szCs w:val="20"/>
        </w:rPr>
        <w:t xml:space="preserve">PM: </w:t>
      </w:r>
      <w:r w:rsidRPr="006722CD">
        <w:rPr>
          <w:rStyle w:val="docsum-pmid"/>
          <w:rFonts w:ascii="Arial" w:hAnsi="Arial" w:cs="Arial"/>
          <w:sz w:val="20"/>
          <w:szCs w:val="20"/>
        </w:rPr>
        <w:t>34932938</w:t>
      </w:r>
      <w:r>
        <w:rPr>
          <w:rStyle w:val="docsum-pmid"/>
          <w:rFonts w:ascii="Arial" w:hAnsi="Arial" w:cs="Arial"/>
          <w:sz w:val="20"/>
          <w:szCs w:val="20"/>
        </w:rPr>
        <w:t>.</w:t>
      </w:r>
      <w:r w:rsidRPr="006722CD">
        <w:rPr>
          <w:rFonts w:ascii="Arial" w:hAnsi="Arial" w:cs="Arial"/>
          <w:sz w:val="20"/>
          <w:szCs w:val="20"/>
        </w:rPr>
        <w:t xml:space="preserve"> </w:t>
      </w:r>
      <w:r w:rsidR="00312E85" w:rsidRPr="00312E85">
        <w:rPr>
          <w:rStyle w:val="docsum-pmid"/>
          <w:rFonts w:ascii="Arial" w:hAnsi="Arial" w:cs="Arial"/>
          <w:sz w:val="20"/>
          <w:szCs w:val="20"/>
        </w:rPr>
        <w:t>PMC8764201.</w:t>
      </w:r>
    </w:p>
    <w:p w14:paraId="0393F8C4" w14:textId="2329F7F5" w:rsidR="00082BA0" w:rsidRDefault="00082BA0" w:rsidP="00BE335B">
      <w:pPr>
        <w:rPr>
          <w:rStyle w:val="Hyperlink"/>
          <w:rFonts w:ascii="Arial" w:hAnsi="Arial" w:cs="Arial"/>
          <w:sz w:val="20"/>
          <w:szCs w:val="20"/>
        </w:rPr>
      </w:pPr>
      <w:bookmarkStart w:id="59" w:name="_Hlk90123551"/>
      <w:bookmarkStart w:id="60" w:name="_Hlk99985011"/>
      <w:r w:rsidRPr="00FE17AB">
        <w:rPr>
          <w:rStyle w:val="docsum-authors"/>
          <w:rFonts w:ascii="Arial" w:hAnsi="Arial" w:cs="Arial"/>
          <w:sz w:val="20"/>
          <w:szCs w:val="20"/>
        </w:rPr>
        <w:t>Huan T, Nguyen S, Colicino E, Ochoa-Rosales C, Hill WD, Brody JA, Soerensen M, Zhang Y, Baldassari A, Elhadad MA, Toshiko T, Zheng Y, Domingo-Relloso A, Lee DH, Ma J, Yao C, Liu C, Hwang SJ, Joehanes R, Fornage M, Bressler J, van Meurs JBJ, Debrabant B, Mengel-From J, Hjelmborg J, Christensen K, Vokonas P, Schwartz J, Gahrib SA, Sotoodehnia N, Sitlani CM, Kunze S, Gieger C, Peters A, Waldenberger M, Deary IJ, Ferrucci L, Qu Y, Greenland P, Lloyd-Jones DM, Hou L, Bandinelli S, Voortman T, Hermann B, Baccarelli A, Whitsel E, Pankow JS, Levy D.</w:t>
      </w:r>
      <w:r w:rsidRPr="00FE17AB">
        <w:rPr>
          <w:rFonts w:ascii="Arial" w:hAnsi="Arial" w:cs="Arial"/>
          <w:sz w:val="20"/>
          <w:szCs w:val="20"/>
        </w:rPr>
        <w:t xml:space="preserve"> </w:t>
      </w:r>
      <w:hyperlink r:id="rId289" w:history="1">
        <w:r w:rsidRPr="00FF6AEB">
          <w:rPr>
            <w:rStyle w:val="Hyperlink"/>
            <w:rFonts w:ascii="Arial" w:hAnsi="Arial" w:cs="Arial"/>
            <w:b/>
            <w:bCs/>
            <w:i/>
            <w:iCs/>
            <w:sz w:val="20"/>
            <w:szCs w:val="20"/>
          </w:rPr>
          <w:t>Integrative analysis of clinical and epigenetic biomarkers of mortality.</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Aging Cell. 2022 Jun</w:t>
      </w:r>
      <w:r>
        <w:rPr>
          <w:rStyle w:val="docsum-journal-citation"/>
          <w:rFonts w:ascii="Arial" w:hAnsi="Arial" w:cs="Arial"/>
          <w:sz w:val="20"/>
          <w:szCs w:val="20"/>
        </w:rPr>
        <w:t xml:space="preserve">. Vol. </w:t>
      </w:r>
      <w:r w:rsidRPr="00FE17AB">
        <w:rPr>
          <w:rStyle w:val="docsum-journal-citation"/>
          <w:rFonts w:ascii="Arial" w:hAnsi="Arial" w:cs="Arial"/>
          <w:sz w:val="20"/>
          <w:szCs w:val="20"/>
        </w:rPr>
        <w:t>21</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6</w:t>
      </w:r>
      <w:r>
        <w:rPr>
          <w:rStyle w:val="docsum-journal-citation"/>
          <w:rFonts w:ascii="Arial" w:hAnsi="Arial" w:cs="Arial"/>
          <w:sz w:val="20"/>
          <w:szCs w:val="20"/>
        </w:rPr>
        <w:t xml:space="preserve">, </w:t>
      </w:r>
      <w:r w:rsidRPr="00FE17AB">
        <w:rPr>
          <w:rStyle w:val="docsum-journal-citation"/>
          <w:rFonts w:ascii="Arial" w:hAnsi="Arial" w:cs="Arial"/>
          <w:sz w:val="20"/>
          <w:szCs w:val="20"/>
        </w:rPr>
        <w:t>e13608. doi: 10.1111/acel.13608. Epub 2022 May 12.</w:t>
      </w:r>
      <w:r w:rsidRPr="00FE17AB">
        <w:rPr>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35546478. </w:t>
      </w:r>
      <w:r w:rsidRPr="00FF6AEB">
        <w:rPr>
          <w:rStyle w:val="docsum-journal-citation"/>
          <w:rFonts w:ascii="Arial" w:hAnsi="Arial" w:cs="Arial"/>
          <w:sz w:val="20"/>
          <w:szCs w:val="20"/>
        </w:rPr>
        <w:t>PMC9197414.</w:t>
      </w:r>
      <w:r w:rsidRPr="00082BA0">
        <w:rPr>
          <w:rStyle w:val="docsum-journal-citation"/>
          <w:rFonts w:ascii="Arial" w:hAnsi="Arial" w:cs="Arial"/>
          <w:sz w:val="20"/>
          <w:szCs w:val="20"/>
        </w:rPr>
        <w:t xml:space="preserve"> </w:t>
      </w:r>
    </w:p>
    <w:p w14:paraId="435B57AD" w14:textId="77777777" w:rsidR="006A639D" w:rsidRPr="006722CD" w:rsidRDefault="006A639D" w:rsidP="006A639D">
      <w:pPr>
        <w:rPr>
          <w:rFonts w:ascii="Arial" w:hAnsi="Arial" w:cs="Arial"/>
          <w:sz w:val="20"/>
          <w:szCs w:val="20"/>
        </w:rPr>
      </w:pPr>
      <w:r w:rsidRPr="006722CD">
        <w:rPr>
          <w:rStyle w:val="docsum-authors"/>
          <w:rFonts w:ascii="Arial" w:hAnsi="Arial" w:cs="Arial"/>
          <w:sz w:val="20"/>
          <w:szCs w:val="20"/>
        </w:rPr>
        <w:t>Hu Y, Haessler JW, Manansala R, Wiggins KL, Moscati A, Beiser A, Heard-Costa NL, Sarnowski C, Raffield LM, Chung J, Marini S, Anderson CD, Rosand J, Xu H, Sun X, Kelly TN, Wong Q, Lange LA, Rotter JI, Correa A, Vasan RS, Seshadri S, Rich SS, Do R, Loos RJF, Longstreth WT Jr, Bis JC, Psaty BM, Tirschwell DL, Assimes TL, Silver B, Liu S, Jackson R, Wassertheil-Smoller S, Mitchell BD, Fornage M, Auer PL, Reiner AP, Kooperberg C.</w:t>
      </w:r>
      <w:r w:rsidRPr="006722CD">
        <w:rPr>
          <w:rFonts w:ascii="Arial" w:hAnsi="Arial" w:cs="Arial"/>
          <w:sz w:val="20"/>
          <w:szCs w:val="20"/>
        </w:rPr>
        <w:t xml:space="preserve"> </w:t>
      </w:r>
      <w:r w:rsidRPr="006722CD">
        <w:rPr>
          <w:rStyle w:val="docsum-journal-citation"/>
          <w:rFonts w:ascii="Arial" w:hAnsi="Arial" w:cs="Arial"/>
          <w:sz w:val="20"/>
          <w:szCs w:val="20"/>
        </w:rPr>
        <w:t xml:space="preserve">Stroke. </w:t>
      </w:r>
      <w:hyperlink r:id="rId290" w:history="1">
        <w:r w:rsidRPr="00130BC0">
          <w:rPr>
            <w:rStyle w:val="Hyperlink"/>
            <w:rFonts w:ascii="Arial" w:hAnsi="Arial" w:cs="Arial"/>
            <w:b/>
            <w:bCs/>
            <w:i/>
            <w:iCs/>
            <w:sz w:val="20"/>
            <w:szCs w:val="20"/>
          </w:rPr>
          <w:t>Whole-genome sequencing association analyses of stroke and its subtypes in ancestrally diverse populations from Trans-Omics for Precision Medicine Project</w:t>
        </w:r>
        <w:r w:rsidRPr="00130BC0">
          <w:rPr>
            <w:rStyle w:val="Hyperlink"/>
            <w:rFonts w:ascii="Arial" w:hAnsi="Arial" w:cs="Arial"/>
            <w:i/>
            <w:iCs/>
            <w:sz w:val="20"/>
            <w:szCs w:val="20"/>
            <w:u w:val="none"/>
          </w:rPr>
          <w:t xml:space="preserve">. </w:t>
        </w:r>
      </w:hyperlink>
      <w:r w:rsidRPr="00713DB9">
        <w:rPr>
          <w:rStyle w:val="docsum-authors"/>
          <w:rFonts w:ascii="Arial" w:hAnsi="Arial" w:cs="Arial"/>
          <w:sz w:val="20"/>
          <w:szCs w:val="20"/>
        </w:rPr>
        <w:t>Stroke 2022 Mar</w:t>
      </w:r>
      <w:r>
        <w:rPr>
          <w:rStyle w:val="docsum-authors"/>
          <w:rFonts w:ascii="Arial" w:hAnsi="Arial" w:cs="Arial"/>
          <w:sz w:val="20"/>
          <w:szCs w:val="20"/>
        </w:rPr>
        <w:t xml:space="preserve">. Vol. </w:t>
      </w:r>
      <w:r w:rsidRPr="00713DB9">
        <w:rPr>
          <w:rStyle w:val="docsum-authors"/>
          <w:rFonts w:ascii="Arial" w:hAnsi="Arial" w:cs="Arial"/>
          <w:sz w:val="20"/>
          <w:szCs w:val="20"/>
        </w:rPr>
        <w:t>53</w:t>
      </w:r>
      <w:r>
        <w:rPr>
          <w:rStyle w:val="docsum-authors"/>
          <w:rFonts w:ascii="Arial" w:hAnsi="Arial" w:cs="Arial"/>
          <w:sz w:val="20"/>
          <w:szCs w:val="20"/>
        </w:rPr>
        <w:t xml:space="preserve">, issue </w:t>
      </w:r>
      <w:r w:rsidRPr="00713DB9">
        <w:rPr>
          <w:rStyle w:val="docsum-authors"/>
          <w:rFonts w:ascii="Arial" w:hAnsi="Arial" w:cs="Arial"/>
          <w:sz w:val="20"/>
          <w:szCs w:val="20"/>
        </w:rPr>
        <w:t>3</w:t>
      </w:r>
      <w:r>
        <w:rPr>
          <w:rStyle w:val="docsum-authors"/>
          <w:rFonts w:ascii="Arial" w:hAnsi="Arial" w:cs="Arial"/>
          <w:sz w:val="20"/>
          <w:szCs w:val="20"/>
        </w:rPr>
        <w:t xml:space="preserve">, pp. </w:t>
      </w:r>
      <w:r w:rsidRPr="00713DB9">
        <w:rPr>
          <w:rStyle w:val="docsum-authors"/>
          <w:rFonts w:ascii="Arial" w:hAnsi="Arial" w:cs="Arial"/>
          <w:sz w:val="20"/>
          <w:szCs w:val="20"/>
        </w:rPr>
        <w:t>875-885</w:t>
      </w:r>
      <w:r w:rsidRPr="00713DB9">
        <w:rPr>
          <w:rFonts w:ascii="Arial" w:hAnsi="Arial" w:cs="Arial"/>
          <w:sz w:val="20"/>
          <w:szCs w:val="20"/>
        </w:rPr>
        <w:t xml:space="preserve"> </w:t>
      </w:r>
      <w:r w:rsidRPr="00713DB9">
        <w:rPr>
          <w:rStyle w:val="citation-part"/>
          <w:rFonts w:ascii="Arial" w:hAnsi="Arial" w:cs="Arial"/>
          <w:sz w:val="20"/>
          <w:szCs w:val="20"/>
        </w:rPr>
        <w:t xml:space="preserve">PM: </w:t>
      </w:r>
      <w:r w:rsidRPr="00713DB9">
        <w:rPr>
          <w:rStyle w:val="docsum-pmid"/>
          <w:rFonts w:ascii="Arial" w:hAnsi="Arial" w:cs="Arial"/>
          <w:sz w:val="20"/>
          <w:szCs w:val="20"/>
        </w:rPr>
        <w:t>34727735.</w:t>
      </w:r>
      <w:r w:rsidRPr="00713DB9">
        <w:rPr>
          <w:rFonts w:ascii="Arial" w:hAnsi="Arial" w:cs="Arial"/>
          <w:sz w:val="20"/>
          <w:szCs w:val="20"/>
        </w:rPr>
        <w:t xml:space="preserve"> </w:t>
      </w:r>
      <w:bookmarkStart w:id="61" w:name="_Hlk99312600"/>
      <w:r w:rsidRPr="00713DB9">
        <w:rPr>
          <w:rStyle w:val="docsum-pmid"/>
          <w:rFonts w:ascii="Arial" w:hAnsi="Arial" w:cs="Arial"/>
          <w:sz w:val="20"/>
          <w:szCs w:val="20"/>
        </w:rPr>
        <w:t>PMC8885789</w:t>
      </w:r>
      <w:r w:rsidRPr="00CF36C2">
        <w:rPr>
          <w:rStyle w:val="docsum-pmid"/>
          <w:rFonts w:ascii="Arial" w:hAnsi="Arial" w:cs="Arial"/>
          <w:sz w:val="20"/>
          <w:szCs w:val="20"/>
        </w:rPr>
        <w:t>.</w:t>
      </w:r>
      <w:bookmarkEnd w:id="61"/>
    </w:p>
    <w:p w14:paraId="1C1A30DF" w14:textId="6E19AEAB" w:rsidR="00082BA0" w:rsidRDefault="00082BA0" w:rsidP="00082BA0">
      <w:pPr>
        <w:spacing w:after="0" w:line="240" w:lineRule="auto"/>
        <w:rPr>
          <w:rFonts w:ascii="Arial" w:hAnsi="Arial" w:cs="Arial"/>
          <w:sz w:val="20"/>
          <w:szCs w:val="20"/>
        </w:rPr>
      </w:pPr>
      <w:r w:rsidRPr="009F7B00">
        <w:rPr>
          <w:rStyle w:val="docsum-authors"/>
          <w:rFonts w:ascii="Arial" w:hAnsi="Arial" w:cs="Arial"/>
          <w:sz w:val="20"/>
          <w:szCs w:val="20"/>
        </w:rPr>
        <w:t>Hu X, Qiao D, Kim W, Moll M, Balte PP, Lange LA, Bartz TM, Kumar R, Li X, Yu B, Cade BE, Laurie CA, Sofer T, Ruczinski I, Nickerson DA, Muzny DM, Metcalf GA, Doddapaneni H, Gabriel S, Gupta N, Dugan-Perez S, Cupples LA, Loehr LR, Jain D, Rotter JI, Wilson JG, Psaty BM, Fornage M, Morrison AC, Vasan RS, Washko G, Rich SS, O'Connor GT, Bleecker E, Kaplan RC, Kalhan R, Redline S, Gharib SA, Meyers D, Ortega V, Dupuis J, London SJ, Lappalainen T, Oelsner EC, Silverman EK, Barr RG, Thornton TA, Wheeler HE; TOPMed Lung Working Group, Cho MH, Im HK, Manichaikul A.</w:t>
      </w:r>
      <w:r w:rsidRPr="009F7B00">
        <w:rPr>
          <w:rFonts w:ascii="Arial" w:hAnsi="Arial" w:cs="Arial"/>
          <w:sz w:val="20"/>
          <w:szCs w:val="20"/>
        </w:rPr>
        <w:t xml:space="preserve"> </w:t>
      </w:r>
      <w:hyperlink r:id="rId291" w:history="1">
        <w:r w:rsidRPr="00A27FB2">
          <w:rPr>
            <w:rStyle w:val="Hyperlink"/>
            <w:rFonts w:ascii="Arial" w:hAnsi="Arial" w:cs="Arial"/>
            <w:b/>
            <w:bCs/>
            <w:i/>
            <w:iCs/>
            <w:sz w:val="20"/>
            <w:szCs w:val="20"/>
          </w:rPr>
          <w:t>Polygenic transcriptome risk scores for COPD and lung function improve cross-ethnic portability of prediction in the NHLBI TOPMed program</w:t>
        </w:r>
        <w:r w:rsidRPr="00A27FB2">
          <w:rPr>
            <w:rStyle w:val="Hyperlink"/>
            <w:rFonts w:ascii="Arial" w:hAnsi="Arial" w:cs="Arial"/>
            <w:b/>
            <w:bCs/>
            <w:i/>
            <w:iCs/>
            <w:sz w:val="20"/>
            <w:szCs w:val="20"/>
            <w:u w:val="none"/>
          </w:rPr>
          <w:t xml:space="preserve">. </w:t>
        </w:r>
      </w:hyperlink>
      <w:r w:rsidR="00496047" w:rsidRPr="00496047">
        <w:rPr>
          <w:rFonts w:ascii="Arial" w:hAnsi="Arial" w:cs="Arial"/>
          <w:sz w:val="20"/>
          <w:szCs w:val="20"/>
        </w:rPr>
        <w:t xml:space="preserve"> </w:t>
      </w:r>
      <w:r w:rsidR="00496047" w:rsidRPr="009F7B00">
        <w:rPr>
          <w:rStyle w:val="docsum-journal-citation"/>
          <w:rFonts w:ascii="Arial" w:hAnsi="Arial" w:cs="Arial"/>
          <w:sz w:val="20"/>
          <w:szCs w:val="20"/>
        </w:rPr>
        <w:t xml:space="preserve">Am J Hum Genet. 2022 </w:t>
      </w:r>
      <w:r w:rsidR="00496047" w:rsidRPr="004C6471">
        <w:rPr>
          <w:rStyle w:val="docsum-journal-citation"/>
          <w:rFonts w:ascii="Arial" w:hAnsi="Arial" w:cs="Arial"/>
          <w:sz w:val="20"/>
          <w:szCs w:val="20"/>
        </w:rPr>
        <w:t>May 5</w:t>
      </w:r>
      <w:r w:rsidR="00496047">
        <w:rPr>
          <w:rStyle w:val="docsum-journal-citation"/>
          <w:rFonts w:ascii="Arial" w:hAnsi="Arial" w:cs="Arial"/>
          <w:sz w:val="20"/>
          <w:szCs w:val="20"/>
        </w:rPr>
        <w:t xml:space="preserve">. Vol. </w:t>
      </w:r>
      <w:r w:rsidR="00496047" w:rsidRPr="004C6471">
        <w:rPr>
          <w:rStyle w:val="docsum-journal-citation"/>
          <w:rFonts w:ascii="Arial" w:hAnsi="Arial" w:cs="Arial"/>
          <w:sz w:val="20"/>
          <w:szCs w:val="20"/>
        </w:rPr>
        <w:t>109</w:t>
      </w:r>
      <w:r w:rsidR="00496047">
        <w:rPr>
          <w:rStyle w:val="docsum-journal-citation"/>
          <w:rFonts w:ascii="Arial" w:hAnsi="Arial" w:cs="Arial"/>
          <w:sz w:val="20"/>
          <w:szCs w:val="20"/>
        </w:rPr>
        <w:t xml:space="preserve">, issue </w:t>
      </w:r>
      <w:r w:rsidR="00496047" w:rsidRPr="004C6471">
        <w:rPr>
          <w:rStyle w:val="docsum-journal-citation"/>
          <w:rFonts w:ascii="Arial" w:hAnsi="Arial" w:cs="Arial"/>
          <w:sz w:val="20"/>
          <w:szCs w:val="20"/>
        </w:rPr>
        <w:t>5</w:t>
      </w:r>
      <w:r w:rsidR="00496047">
        <w:rPr>
          <w:rStyle w:val="docsum-journal-citation"/>
          <w:rFonts w:ascii="Arial" w:hAnsi="Arial" w:cs="Arial"/>
          <w:sz w:val="20"/>
          <w:szCs w:val="20"/>
        </w:rPr>
        <w:t xml:space="preserve">, pp. </w:t>
      </w:r>
      <w:r w:rsidR="00496047" w:rsidRPr="004C6471">
        <w:rPr>
          <w:rStyle w:val="docsum-journal-citation"/>
          <w:rFonts w:ascii="Arial" w:hAnsi="Arial" w:cs="Arial"/>
          <w:sz w:val="20"/>
          <w:szCs w:val="20"/>
        </w:rPr>
        <w:t>857-870. PM:</w:t>
      </w:r>
      <w:r w:rsidR="00496047" w:rsidRPr="004C6471">
        <w:rPr>
          <w:rStyle w:val="citation-part"/>
          <w:rFonts w:ascii="Arial" w:hAnsi="Arial" w:cs="Arial"/>
          <w:sz w:val="20"/>
          <w:szCs w:val="20"/>
        </w:rPr>
        <w:t xml:space="preserve"> </w:t>
      </w:r>
      <w:r w:rsidR="00496047" w:rsidRPr="004C6471">
        <w:rPr>
          <w:rStyle w:val="docsum-pmid"/>
          <w:rFonts w:ascii="Arial" w:hAnsi="Arial" w:cs="Arial"/>
          <w:sz w:val="20"/>
          <w:szCs w:val="20"/>
        </w:rPr>
        <w:t>35385699. PMC9118106.</w:t>
      </w:r>
    </w:p>
    <w:p w14:paraId="7B214533" w14:textId="3A1098AE" w:rsidR="00082BA0" w:rsidRDefault="00082BA0" w:rsidP="00082BA0">
      <w:pPr>
        <w:spacing w:after="0" w:line="240" w:lineRule="auto"/>
        <w:rPr>
          <w:rStyle w:val="Hyperlink"/>
          <w:rFonts w:ascii="Arial" w:hAnsi="Arial" w:cs="Arial"/>
          <w:color w:val="auto"/>
          <w:sz w:val="20"/>
          <w:szCs w:val="20"/>
          <w:u w:val="none"/>
        </w:rPr>
      </w:pPr>
    </w:p>
    <w:p w14:paraId="29BE2B92" w14:textId="5641FA6A" w:rsidR="00082BA0" w:rsidRDefault="00082BA0" w:rsidP="00082BA0">
      <w:pPr>
        <w:spacing w:after="0" w:line="240" w:lineRule="auto"/>
        <w:rPr>
          <w:rStyle w:val="citation-part"/>
          <w:rFonts w:ascii="Arial" w:hAnsi="Arial" w:cs="Arial"/>
          <w:sz w:val="20"/>
          <w:szCs w:val="20"/>
        </w:rPr>
      </w:pPr>
      <w:r w:rsidRPr="00FE17AB">
        <w:rPr>
          <w:rStyle w:val="docsum-authors"/>
          <w:rFonts w:ascii="Arial" w:hAnsi="Arial" w:cs="Arial"/>
          <w:sz w:val="20"/>
          <w:szCs w:val="20"/>
        </w:rPr>
        <w:t>Hwang PH, Longstreth WT Jr, Thielke SM, Francis CE, Carone M, Kuller LH, Fitzpatrick AL.</w:t>
      </w:r>
      <w:r w:rsidRPr="00FE17AB">
        <w:rPr>
          <w:rFonts w:ascii="Arial" w:hAnsi="Arial" w:cs="Arial"/>
          <w:sz w:val="20"/>
          <w:szCs w:val="20"/>
        </w:rPr>
        <w:t xml:space="preserve"> </w:t>
      </w:r>
      <w:hyperlink r:id="rId292" w:history="1">
        <w:r w:rsidRPr="00FF6AEB">
          <w:rPr>
            <w:rStyle w:val="Hyperlink"/>
            <w:rFonts w:ascii="Arial" w:hAnsi="Arial" w:cs="Arial"/>
            <w:b/>
            <w:bCs/>
            <w:i/>
            <w:iCs/>
            <w:sz w:val="20"/>
            <w:szCs w:val="20"/>
          </w:rPr>
          <w:t>Longitudinal changes in hearing and visual impairments and risk of dementia in older adults in the United States.</w:t>
        </w:r>
      </w:hyperlink>
      <w:r w:rsidRPr="00FF6AEB">
        <w:rPr>
          <w:rFonts w:ascii="Arial" w:hAnsi="Arial" w:cs="Arial"/>
          <w:b/>
          <w:bCs/>
          <w:i/>
          <w:iCs/>
          <w:sz w:val="20"/>
          <w:szCs w:val="20"/>
        </w:rPr>
        <w:t xml:space="preserve"> </w:t>
      </w:r>
      <w:r w:rsidRPr="00FE17AB">
        <w:rPr>
          <w:rStyle w:val="docsum-journal-citation"/>
          <w:rFonts w:ascii="Arial" w:hAnsi="Arial" w:cs="Arial"/>
          <w:sz w:val="20"/>
          <w:szCs w:val="20"/>
        </w:rPr>
        <w:t>JAMA Netw Open. 2022 May 2</w:t>
      </w:r>
      <w:r>
        <w:rPr>
          <w:rStyle w:val="docsum-journal-citation"/>
          <w:rFonts w:ascii="Arial" w:hAnsi="Arial" w:cs="Arial"/>
          <w:sz w:val="20"/>
          <w:szCs w:val="20"/>
        </w:rPr>
        <w:t xml:space="preserve">. Vol. </w:t>
      </w:r>
      <w:r w:rsidRPr="00FE17AB">
        <w:rPr>
          <w:rStyle w:val="docsum-journal-citation"/>
          <w:rFonts w:ascii="Arial" w:hAnsi="Arial" w:cs="Arial"/>
          <w:sz w:val="20"/>
          <w:szCs w:val="20"/>
        </w:rPr>
        <w:t>5</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5</w:t>
      </w:r>
      <w:r>
        <w:rPr>
          <w:rStyle w:val="docsum-journal-citation"/>
          <w:rFonts w:ascii="Arial" w:hAnsi="Arial" w:cs="Arial"/>
          <w:sz w:val="20"/>
          <w:szCs w:val="20"/>
        </w:rPr>
        <w:t xml:space="preserve">, </w:t>
      </w:r>
      <w:r w:rsidRPr="00FE17AB">
        <w:rPr>
          <w:rStyle w:val="docsum-journal-citation"/>
          <w:rFonts w:ascii="Arial" w:hAnsi="Arial" w:cs="Arial"/>
          <w:sz w:val="20"/>
          <w:szCs w:val="20"/>
        </w:rPr>
        <w:t xml:space="preserve">e2210734.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35511175. </w:t>
      </w:r>
      <w:hyperlink r:id="rId293" w:tgtFrame="_blank" w:history="1">
        <w:r w:rsidRPr="00FF6AEB">
          <w:rPr>
            <w:rStyle w:val="citation-part"/>
            <w:rFonts w:ascii="Arial" w:hAnsi="Arial" w:cs="Arial"/>
            <w:sz w:val="20"/>
            <w:szCs w:val="20"/>
          </w:rPr>
          <w:t>PMC9073563</w:t>
        </w:r>
      </w:hyperlink>
      <w:r w:rsidRPr="00FF6AEB">
        <w:rPr>
          <w:rStyle w:val="citation-part"/>
          <w:rFonts w:ascii="Arial" w:hAnsi="Arial" w:cs="Arial"/>
          <w:sz w:val="20"/>
          <w:szCs w:val="20"/>
        </w:rPr>
        <w:t>.</w:t>
      </w:r>
    </w:p>
    <w:p w14:paraId="3C308B0D" w14:textId="6092C26A" w:rsidR="00082BA0" w:rsidRDefault="00082BA0" w:rsidP="00082BA0">
      <w:pPr>
        <w:spacing w:after="0" w:line="240" w:lineRule="auto"/>
        <w:rPr>
          <w:rStyle w:val="Hyperlink"/>
          <w:rFonts w:ascii="Arial" w:hAnsi="Arial" w:cs="Arial"/>
          <w:color w:val="auto"/>
          <w:sz w:val="20"/>
          <w:szCs w:val="20"/>
          <w:u w:val="none"/>
        </w:rPr>
      </w:pPr>
    </w:p>
    <w:p w14:paraId="3D49DA25" w14:textId="4A5DA521" w:rsidR="00B16769" w:rsidRDefault="00B16769" w:rsidP="00004936">
      <w:pPr>
        <w:rPr>
          <w:rStyle w:val="docsum-authors"/>
          <w:rFonts w:ascii="Arial" w:hAnsi="Arial" w:cs="Arial"/>
          <w:sz w:val="20"/>
          <w:szCs w:val="20"/>
        </w:rPr>
      </w:pPr>
      <w:bookmarkStart w:id="62" w:name="_Hlk116594754"/>
      <w:r w:rsidRPr="003E6CEB">
        <w:rPr>
          <w:rStyle w:val="docsum-authors"/>
          <w:rFonts w:ascii="Arial" w:hAnsi="Arial" w:cs="Arial"/>
          <w:sz w:val="20"/>
          <w:szCs w:val="20"/>
        </w:rPr>
        <w:t>Jang SK, Evans L, Fialkowski A, Arnett DK, Ashley-Koch AE, Barnes KC, Becker DM, Bis JC, Blangero J, Bleecker ER, Boorgula MP, Bowden DW, Brody JA, Cade BE, Jenkins BWC, Carson AP, Chavan S, Cupples LA, Custer B, Damrauer SM, David SP, de Andrade M, Dinardo CL, Fingerlin TE, Fornage M, Freedman BI, Garrett ME, Gharib SA, Glahn DC, Haessler J, Heckbert SR, Hokanson JE, Hou L, Hwang SJ, Hyman MC, Judy R, Justice AE, Kaplan RC, Kardia SLR, Kelly S, Kim W, Kooperberg C, Levy D, Lloyd-Jones DM, Loos RJF, Manichaikul AW, Gladwin MT, Martin LW, Nouraie M, Melander O, Meyers DA, Montgomery CG, North KE, Oelsner EC, Palmer ND, Payton M, Peljto AL, Peyser PA, Preuss M, Psaty BM, Qiao D, Rader DJ, Rafaels N, Redline S, Reed RM, Reiner AP, Rich SS, Rotter JI, Schwartz DA, Shadyab AH, Silverman EK, Smith NL, Smith JG, Smith AV, Smith JA, Tang W, Taylor KD, Telen MJ, Vasan RS, Gordeuk VR, Wang Z, Wiggins KL, Yanek LR, Yang IV, Young KA, Young KL, Zhang Y, Liu DJ, Keller MC, Vrieze S.</w:t>
      </w:r>
      <w:r w:rsidRPr="003E6CEB">
        <w:rPr>
          <w:rFonts w:ascii="Arial" w:hAnsi="Arial" w:cs="Arial"/>
          <w:sz w:val="20"/>
          <w:szCs w:val="20"/>
        </w:rPr>
        <w:t xml:space="preserve"> </w:t>
      </w:r>
      <w:hyperlink r:id="rId294" w:history="1">
        <w:r w:rsidRPr="007579BA">
          <w:rPr>
            <w:rStyle w:val="Hyperlink"/>
            <w:rFonts w:ascii="Arial" w:hAnsi="Arial" w:cs="Arial"/>
            <w:b/>
            <w:bCs/>
            <w:i/>
            <w:iCs/>
            <w:sz w:val="20"/>
            <w:szCs w:val="20"/>
          </w:rPr>
          <w:t>Rare genetic variants explain missing heritability in smoking</w:t>
        </w:r>
        <w:r w:rsidRPr="007579BA">
          <w:rPr>
            <w:rStyle w:val="Hyperlink"/>
            <w:rFonts w:ascii="Arial" w:hAnsi="Arial" w:cs="Arial"/>
            <w:b/>
            <w:bCs/>
            <w:i/>
            <w:iCs/>
            <w:sz w:val="20"/>
            <w:szCs w:val="20"/>
            <w:u w:val="none"/>
          </w:rPr>
          <w:t>.</w:t>
        </w:r>
        <w:r w:rsidRPr="007579BA">
          <w:rPr>
            <w:rStyle w:val="Hyperlink"/>
            <w:rFonts w:ascii="Arial" w:hAnsi="Arial" w:cs="Arial"/>
            <w:sz w:val="20"/>
            <w:szCs w:val="20"/>
            <w:u w:val="none"/>
          </w:rPr>
          <w:t xml:space="preserve"> </w:t>
        </w:r>
      </w:hyperlink>
      <w:r w:rsidRPr="003E6CEB">
        <w:rPr>
          <w:rStyle w:val="docsum-journal-citation"/>
          <w:rFonts w:ascii="Arial" w:hAnsi="Arial" w:cs="Arial"/>
          <w:sz w:val="20"/>
          <w:szCs w:val="20"/>
        </w:rPr>
        <w:t xml:space="preserve">Nat Hum Behav. </w:t>
      </w:r>
      <w:r w:rsidRPr="00004936">
        <w:rPr>
          <w:rStyle w:val="docsum-authors"/>
          <w:rFonts w:ascii="Arial" w:hAnsi="Arial" w:cs="Arial"/>
          <w:sz w:val="20"/>
          <w:szCs w:val="20"/>
        </w:rPr>
        <w:t>2022</w:t>
      </w:r>
      <w:r w:rsidR="00004936">
        <w:rPr>
          <w:rStyle w:val="docsum-authors"/>
          <w:rFonts w:ascii="Arial" w:hAnsi="Arial" w:cs="Arial"/>
          <w:sz w:val="20"/>
          <w:szCs w:val="20"/>
        </w:rPr>
        <w:t xml:space="preserve"> </w:t>
      </w:r>
      <w:r w:rsidR="00004936" w:rsidRPr="00004936">
        <w:rPr>
          <w:rStyle w:val="docsum-authors"/>
          <w:rFonts w:ascii="Arial" w:hAnsi="Arial" w:cs="Arial"/>
          <w:sz w:val="20"/>
          <w:szCs w:val="20"/>
        </w:rPr>
        <w:t>Nov</w:t>
      </w:r>
      <w:r w:rsidR="00004936">
        <w:rPr>
          <w:rStyle w:val="docsum-authors"/>
          <w:rFonts w:ascii="Arial" w:hAnsi="Arial" w:cs="Arial"/>
          <w:sz w:val="20"/>
          <w:szCs w:val="20"/>
        </w:rPr>
        <w:t xml:space="preserve">. Vol. </w:t>
      </w:r>
      <w:r w:rsidR="00004936" w:rsidRPr="00004936">
        <w:rPr>
          <w:rStyle w:val="docsum-authors"/>
          <w:rFonts w:ascii="Arial" w:hAnsi="Arial" w:cs="Arial"/>
          <w:sz w:val="20"/>
          <w:szCs w:val="20"/>
        </w:rPr>
        <w:t>6</w:t>
      </w:r>
      <w:r w:rsidR="00004936">
        <w:rPr>
          <w:rStyle w:val="docsum-authors"/>
          <w:rFonts w:ascii="Arial" w:hAnsi="Arial" w:cs="Arial"/>
          <w:sz w:val="20"/>
          <w:szCs w:val="20"/>
        </w:rPr>
        <w:t xml:space="preserve">, issue </w:t>
      </w:r>
      <w:r w:rsidR="00004936" w:rsidRPr="00004936">
        <w:rPr>
          <w:rStyle w:val="docsum-authors"/>
          <w:rFonts w:ascii="Arial" w:hAnsi="Arial" w:cs="Arial"/>
          <w:sz w:val="20"/>
          <w:szCs w:val="20"/>
        </w:rPr>
        <w:t>11</w:t>
      </w:r>
      <w:r w:rsidR="00004936">
        <w:rPr>
          <w:rStyle w:val="docsum-authors"/>
          <w:rFonts w:ascii="Arial" w:hAnsi="Arial" w:cs="Arial"/>
          <w:sz w:val="20"/>
          <w:szCs w:val="20"/>
        </w:rPr>
        <w:t xml:space="preserve">, pp. </w:t>
      </w:r>
      <w:r w:rsidR="00004936" w:rsidRPr="00004936">
        <w:rPr>
          <w:rStyle w:val="docsum-authors"/>
          <w:rFonts w:ascii="Arial" w:hAnsi="Arial" w:cs="Arial"/>
          <w:sz w:val="20"/>
          <w:szCs w:val="20"/>
        </w:rPr>
        <w:t>1577-1586</w:t>
      </w:r>
      <w:r w:rsidRPr="00004936">
        <w:rPr>
          <w:rStyle w:val="docsum-authors"/>
          <w:rFonts w:ascii="Arial" w:hAnsi="Arial" w:cs="Arial"/>
          <w:sz w:val="20"/>
          <w:szCs w:val="20"/>
        </w:rPr>
        <w:t xml:space="preserve">. PM: 35927319. </w:t>
      </w:r>
      <w:r w:rsidR="00915ACA" w:rsidRPr="00915ACA">
        <w:rPr>
          <w:rStyle w:val="docsum-authors"/>
          <w:rFonts w:ascii="Arial" w:hAnsi="Arial" w:cs="Arial"/>
          <w:sz w:val="20"/>
          <w:szCs w:val="20"/>
        </w:rPr>
        <w:t>PMC9985486</w:t>
      </w:r>
      <w:r w:rsidRPr="00004936">
        <w:rPr>
          <w:rStyle w:val="docsum-authors"/>
          <w:rFonts w:ascii="Arial" w:hAnsi="Arial" w:cs="Arial"/>
          <w:sz w:val="20"/>
          <w:szCs w:val="20"/>
        </w:rPr>
        <w:t>.</w:t>
      </w:r>
      <w:bookmarkEnd w:id="62"/>
    </w:p>
    <w:p w14:paraId="26C39985" w14:textId="42B5389E" w:rsidR="00082BA0" w:rsidRPr="00FE17AB" w:rsidRDefault="00082BA0" w:rsidP="00082BA0">
      <w:pPr>
        <w:spacing w:after="0" w:line="240" w:lineRule="auto"/>
        <w:rPr>
          <w:rFonts w:ascii="Arial" w:hAnsi="Arial" w:cs="Arial"/>
          <w:sz w:val="20"/>
          <w:szCs w:val="20"/>
        </w:rPr>
      </w:pPr>
      <w:r w:rsidRPr="00FE17AB">
        <w:rPr>
          <w:rStyle w:val="docsum-authors"/>
          <w:rFonts w:ascii="Arial" w:hAnsi="Arial" w:cs="Arial"/>
          <w:sz w:val="20"/>
          <w:szCs w:val="20"/>
        </w:rPr>
        <w:t>Jin B, Capra JA, Benchek P, Wheeler N, Naj AC, Hamilton-Nelson KL, Farrell JJ, Leung YY, Kunkle B, Vadarajan B, Schellenberg GD, Mayeux R, Wang LS, Farrer LA, Pericak-Vance MA, Martin ER, Haines JL, Crawford DC, Bush WS.</w:t>
      </w:r>
      <w:r w:rsidRPr="00FE17AB">
        <w:rPr>
          <w:rFonts w:ascii="Arial" w:hAnsi="Arial" w:cs="Arial"/>
          <w:sz w:val="20"/>
          <w:szCs w:val="20"/>
        </w:rPr>
        <w:t xml:space="preserve"> </w:t>
      </w:r>
      <w:hyperlink r:id="rId295" w:history="1">
        <w:r w:rsidRPr="00FF6AEB">
          <w:rPr>
            <w:rStyle w:val="Hyperlink"/>
            <w:rFonts w:ascii="Arial" w:hAnsi="Arial" w:cs="Arial"/>
            <w:b/>
            <w:bCs/>
            <w:i/>
            <w:iCs/>
            <w:sz w:val="20"/>
            <w:szCs w:val="20"/>
          </w:rPr>
          <w:t>An association test of the spatial distribution of rare missense variants within protein structures identifies Alzheimer's disease-related patterns.</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Genome Res. 2022 Apr</w:t>
      </w:r>
      <w:r>
        <w:rPr>
          <w:rStyle w:val="docsum-journal-citation"/>
          <w:rFonts w:ascii="Arial" w:hAnsi="Arial" w:cs="Arial"/>
          <w:sz w:val="20"/>
          <w:szCs w:val="20"/>
        </w:rPr>
        <w:t xml:space="preserve">. Vol. </w:t>
      </w:r>
      <w:r w:rsidRPr="00FE17AB">
        <w:rPr>
          <w:rStyle w:val="docsum-journal-citation"/>
          <w:rFonts w:ascii="Arial" w:hAnsi="Arial" w:cs="Arial"/>
          <w:sz w:val="20"/>
          <w:szCs w:val="20"/>
        </w:rPr>
        <w:t>32</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4</w:t>
      </w:r>
      <w:r>
        <w:rPr>
          <w:rStyle w:val="docsum-journal-citation"/>
          <w:rFonts w:ascii="Arial" w:hAnsi="Arial" w:cs="Arial"/>
          <w:sz w:val="20"/>
          <w:szCs w:val="20"/>
        </w:rPr>
        <w:t xml:space="preserve">, pp. </w:t>
      </w:r>
      <w:r w:rsidRPr="00FE17AB">
        <w:rPr>
          <w:rStyle w:val="docsum-journal-citation"/>
          <w:rFonts w:ascii="Arial" w:hAnsi="Arial" w:cs="Arial"/>
          <w:sz w:val="20"/>
          <w:szCs w:val="20"/>
        </w:rPr>
        <w:t xml:space="preserve">778-790.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35210353. </w:t>
      </w:r>
      <w:hyperlink r:id="rId296" w:tgtFrame="_blank" w:history="1">
        <w:r w:rsidRPr="000813F4">
          <w:rPr>
            <w:rStyle w:val="citation-part"/>
            <w:rFonts w:ascii="Arial" w:hAnsi="Arial" w:cs="Arial"/>
            <w:sz w:val="20"/>
            <w:szCs w:val="20"/>
          </w:rPr>
          <w:t>PMC8997344</w:t>
        </w:r>
      </w:hyperlink>
      <w:r w:rsidRPr="000813F4">
        <w:rPr>
          <w:rStyle w:val="citation-part"/>
          <w:rFonts w:ascii="Arial" w:hAnsi="Arial" w:cs="Arial"/>
          <w:sz w:val="20"/>
          <w:szCs w:val="20"/>
        </w:rPr>
        <w:t>.</w:t>
      </w:r>
      <w:r w:rsidRPr="00FE17AB">
        <w:rPr>
          <w:rFonts w:ascii="Arial" w:hAnsi="Arial" w:cs="Arial"/>
          <w:sz w:val="20"/>
          <w:szCs w:val="20"/>
        </w:rPr>
        <w:t xml:space="preserve"> </w:t>
      </w:r>
    </w:p>
    <w:p w14:paraId="7939501E" w14:textId="74BD299E" w:rsidR="00082BA0" w:rsidRDefault="00082BA0" w:rsidP="00082BA0">
      <w:pPr>
        <w:spacing w:after="0" w:line="240" w:lineRule="auto"/>
        <w:rPr>
          <w:rStyle w:val="Hyperlink"/>
          <w:rFonts w:ascii="Arial" w:hAnsi="Arial" w:cs="Arial"/>
          <w:color w:val="auto"/>
          <w:sz w:val="20"/>
          <w:szCs w:val="20"/>
          <w:u w:val="none"/>
        </w:rPr>
      </w:pPr>
    </w:p>
    <w:p w14:paraId="4CABA799" w14:textId="77777777" w:rsidR="00B25CB4" w:rsidRPr="005451E9" w:rsidRDefault="00B25CB4" w:rsidP="00B25CB4">
      <w:pPr>
        <w:spacing w:after="0" w:line="240" w:lineRule="auto"/>
        <w:rPr>
          <w:rFonts w:ascii="Arial" w:hAnsi="Arial" w:cs="Arial"/>
          <w:sz w:val="20"/>
          <w:szCs w:val="20"/>
        </w:rPr>
      </w:pPr>
      <w:bookmarkStart w:id="63" w:name="_Hlk148358161"/>
      <w:r w:rsidRPr="005451E9">
        <w:rPr>
          <w:rStyle w:val="docsum-authors"/>
          <w:rFonts w:ascii="Arial" w:hAnsi="Arial" w:cs="Arial"/>
          <w:sz w:val="20"/>
          <w:szCs w:val="20"/>
        </w:rPr>
        <w:t>Kanoni S, Graham SE, Wang Y, Surakka I, Ramdas S, Zhu X, Clarke SL, Bhatti KF, Vedantam S, Winkler TW, Locke AE, Marouli E, Zajac GJM, Wu KH, Ntalla I, Hui Q, Klarin D, Hilliard AT, Wang Z, Xue C, Thorleifsson G, Helgadottir A, Gudbjartsson DF, Holm H, Olafsson I, Hwang MY, Han S, Akiyama M, Sakaue S, Terao C, Kanai M, Zhou W, Brumpton BM, Rasheed H, Havulinna AS, Veturi Y, Pacheco JA, Rosenthal EA, Lingren T, Feng Q, Kullo IJ, Narita A, Takayama J, Martin HC, Hunt KA, Trivedi B, Haessler J, Giulianini F, Bradford Y, Miller JE, Campbell A, Lin K, Millwood IY, Rasheed A, Hindy G, Faul JD, Zhao W, Weir DR, Turman C, Huang H, Graff M, Choudhury A, Sengupta D, Mahajan A, Brown MR, Zhang W, Yu K, Schmidt EM, Pandit A, Gustafsson S, Yin X, Luan J, Zhao JH, Matsuda F, Jang HM, Yoon K, Medina-Gomez C, Pitsillides A, Hottenga JJ, Wood AR, Ji Y, Gao Z, Haworth S, Yousri NA, Mitchell RE, Chai JF, Aadahl M, Bjerregaard AA, Yao J, Manichaikul A, Hwu CM, Hung YJ, Warren HR, Ramirez J, Bork-Jensen J, Kårhus LL, Goel A, Sabater-Lleal M, Noordam R, Mauro P, Matteo F, McDaid AF, Marques-Vidal P, Wielscher M, Trompet S, Sattar N, Møllehave LT, Munz M, Zeng L, Huang J, Yang B, Poveda A, Kurbasic A, Lamina C, Forer L, Scholz M, Galesloot TE, Bradfield JP, Ruotsalainen SE, Daw E, Zmuda JM, Mitchell JS, Fuchsberger C, Christensen H, Brody JA, Vazquez-Moreno M, Feitosa MF, Wojczynski MK, Wang Z, Preuss MH, Mangino M, Christofidou P, Verweij N, Benjamins JW, Engmann J, Tsao NL, Verma A, Slieker RC, Lo KS, Zilhao NR, Le P, Kleber ME, Delgado GE, Huo S, Ikeda DD, Iha H, Yang J, Liu J, Demirkan A, Leonard HL, Marten J, Frank M, Schmidt B, Smyth LJ, Cañadas-Garre M, Wang C, Nakatochi M, Wong A, Hutri-Kähönen N, Sim X, Xia R, Huerta-Chagoya A, Fernandez-Lopez JC, Lyssenko V, Nongmaithem SS, Bayyana S, Stringham HM, Irvin MR, Oldmeadow C, Kim HN, Ryu S, Timmers PRHJ, Arbeeva L, Dorajoo R, Lange LA, Prasad G, Lorés-Motta L, Pauper M, Long J, Li X, Theusch E, Takeuchi F, Spracklen CN, Loukola A, Bollepalli S, Warner SC, Wang YX, Wei WB, Nutile T, Ruggiero D, Sung YJ, Chen S, Liu F, Yang J, Kentistou KA, Banas B, Nardone GG, Meidtner K, Bielak LF, Smith JA, Hebbar P, Farmaki AE, Hofer E, Lin M, Concas MP, Vaccargiu S, van der Most PJ, Pitkänen N, Cade BE, van der Laan SW, Chitrala KN, Weiss S, Bentley AR, Doumatey AP, Adeyemo AA, Lee JY, Petersen ERB, Nielsen AA, Choi HS, Nethander M, Freitag-Wolf S, Southam L, Rayner NW, Wang CA, Lin SY, Wang JS, Couture C, Lyytikäinen LP, Nikus K, Cuellar-Partida G, Vestergaard H, Hidalgo B, Giannakopoulou O, Cai Q, Obura MO, van Setten J, Li X, Liang J, Tang H, Terzikhan N, Shin JH, Jackson RD, Reiner AP, Martin LW, Chen Z, Li L, Kawaguchi T, Thiery J, Bis JC, Launer LJ, Li H, Nalls MA, Raitakari OT, Ichihara S, Wild SH, Nelson CP, Campbell H, Jäger S, Nabika T, Al-Mulla F, Niinikoski H, Braund PS, Kolcic I, Kovacs P, Giardoglou T, Katsuya T, de Kleijn D, de Borst GJ, Kim EK, Adams HHH, Ikram MA, Zhu X, Asselbergs FW, Kraaijeveld AO, Beulens JWJ, Shu XO, Rallidis LS, Pedersen O, Hansen T, Mitchell P, Hewitt AW, Kähönen M, Pérusse L, Bouchard C, Tönjes A, Chen YI, Pennell CE, Mori TA, Lieb W, Franke A, Ohlsson C, Mellström D, Cho YS, Lee H, Yuan JM, Koh WP, Rhee SY, Woo JT, Heid IM, Stark KJ, Zimmermann ME, Völzke H, Homuth G, Evans MK, Zonderman AB, Polasek O, Pasterkamp G, Hoefer IE, Redline S, Pahkala K, Oldehinkel AJ, Snieder H, Biino G, Schmidt R, Schmidt H, Bandinelli S, Dedoussis G, Thanaraj TA, Kardia SLR, Peyser PA, Kato N, Schulze MB, Girotto G, Böger CA, Jung B, Joshi PK, Bennett DA, De Jager PL, Lu X, Mamakou V, Brown M, Caulfield MJ, Munroe PB, Guo X, Ciullo M, Jonas JB, Samani NJ, Kaprio J, Pajukanta P, Tusié-Luna T, Aguilar-Salinas CA, Adair LS, Bechayda SA, de Silva HJ, Wickremasinghe AR, Krauss RM, Wu JY, Zheng W, Hollander AI, Bharadwaj D, Correa A, Wilson JG, Lind L, Heng CK, Nelson AE, Golightly YM, Wilson JF, Penninx B, Kim HL, Attia J, Scott RJ, Rao DC, Arnett DK, Hunt SC, Walker M, Koistinen HA, Chandak GR, Mercader JM, Costanzo MC, Jang D, Burtt NP, Villalpando CG, Orozco L, Fornage M, Tai E, van Dam RM, Lehtimäki T, Chaturvedi N, Yokota M, Liu J, Reilly DF, McKnight AJ, Kee F, Jöckel KH, McCarthy MI, Palmer CNA, Vitart V, Hayward C, Simonsick E, van Duijn CM, Jin ZB, Qu J, Hishigaki H, Lin X, März W, Gudnason V, Tardif JC, Lettre G, Hart LM', Elders PJM, Damrauer SM, Kumari M, Kivimaki M, van der Harst P, Spector TD, Loos RJF, Province MA, Parra EJ, Cruz M, Psaty BM, Brandslund I, Pramstaller PP, Rotimi CN, Christensen K, Ripatti S, Widén E, Hakonarson H, Grant SFA, Kiemeney LALM, de Graaf J, Loeffler M, Kronenberg F, Gu D, Erdmann J, Schunkert H, Franks PW, Linneberg A, Jukema JW, Khera AV, Männikkö M, Jarvelin MR, Kutalik Z, Francesco C, Mook-Kanamori DO, van Dijk KW, Watkins H, Strachan DP, Grarup N, Sever P, Poulter N, Chuang LM, Rotter JI, Dantoft TM, Karpe F, Neville MJ, Timpson NJ, Cheng CY, Wong TY, Khor CC, Li H, Sabanayagam C, Peters A, Gieger C, Hattersley AT, Pedersen NL, Magnusson PKE, Boomsma DI, Willemsen AHM, Cupples L, van Meurs JBJ, Ghanbari M, Gordon-Larsen P, Huang W, Kim YJ, Tabara Y, Wareham NJ, Langenberg C, Zeggini E, Kuusisto J, Laakso M, Ingelsson E, Abecasis G, Chambers JC, Kooner JS, de Vries PS, Morrison AC, Hazelhurst S, Ramsay M, North KE, Daviglus M, Kraft P, Martin NG, Whitfield JB, Abbas S, Saleheen D, Walters RG, Holmes MV, Black C, Smith BH, Baras A, Justice AE, Buring JE, Ridker PM, Chasman DI, Kooperberg C, Tamiya G, Yamamoto M, van Heel DA, Trembath RC, Wei WQ, Jarvik GP, Namjou B, Hayes MG, Ritchie MD, Jousilahti P, Salomaa V, Hveem K, Åsvold BO, Kubo M, Kamatani Y, Okada Y, Murakami Y, Kim BJ, Thorsteinsdottir U, Stefansson K, Zhang J, Chen Y, Ho YL, Lynch JA, Rader DJ, Tsao PS, Chang KM, Cho K, O'Donnell CJ, Gaziano JM, Wilson PWF, Frayling TM, Hirschhorn JN, Kathiresan S, Mohlke KL, Sun YV, Morris AP, Boehnke M, Brown CD, Natarajan P, Deloukas P, Willer CJ, Assimes TL, Peloso GM.</w:t>
      </w:r>
      <w:r w:rsidRPr="005451E9">
        <w:rPr>
          <w:rFonts w:ascii="Arial" w:hAnsi="Arial" w:cs="Arial"/>
          <w:sz w:val="20"/>
          <w:szCs w:val="20"/>
        </w:rPr>
        <w:t xml:space="preserve"> </w:t>
      </w:r>
      <w:hyperlink r:id="rId297" w:history="1">
        <w:r w:rsidRPr="009651EC">
          <w:rPr>
            <w:rStyle w:val="Hyperlink"/>
            <w:rFonts w:ascii="Arial" w:hAnsi="Arial" w:cs="Arial"/>
            <w:b/>
            <w:bCs/>
            <w:i/>
            <w:iCs/>
            <w:sz w:val="20"/>
            <w:szCs w:val="20"/>
          </w:rPr>
          <w:t>Implicating genes, pleiotropy, and sexual dimorphism at blood lipid loci through multi-ancestry meta-analysis.</w:t>
        </w:r>
        <w:r w:rsidRPr="009651EC">
          <w:rPr>
            <w:rStyle w:val="Hyperlink"/>
            <w:rFonts w:ascii="Arial" w:hAnsi="Arial" w:cs="Arial"/>
            <w:sz w:val="20"/>
            <w:szCs w:val="20"/>
            <w:u w:val="none"/>
          </w:rPr>
          <w:t xml:space="preserve"> </w:t>
        </w:r>
      </w:hyperlink>
      <w:r w:rsidRPr="005451E9">
        <w:rPr>
          <w:rStyle w:val="docsum-journal-citation"/>
          <w:rFonts w:ascii="Arial" w:hAnsi="Arial" w:cs="Arial"/>
          <w:sz w:val="20"/>
          <w:szCs w:val="20"/>
        </w:rPr>
        <w:t>Genome Biol. 2022 Dec 27</w:t>
      </w:r>
      <w:r>
        <w:rPr>
          <w:rStyle w:val="docsum-journal-citation"/>
          <w:rFonts w:ascii="Arial" w:hAnsi="Arial" w:cs="Arial"/>
          <w:sz w:val="20"/>
          <w:szCs w:val="20"/>
        </w:rPr>
        <w:t xml:space="preserve">. Vol. </w:t>
      </w:r>
      <w:r w:rsidRPr="005451E9">
        <w:rPr>
          <w:rStyle w:val="docsum-journal-citation"/>
          <w:rFonts w:ascii="Arial" w:hAnsi="Arial" w:cs="Arial"/>
          <w:sz w:val="20"/>
          <w:szCs w:val="20"/>
        </w:rPr>
        <w:t>23</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268. </w:t>
      </w:r>
      <w:r w:rsidRPr="005451E9">
        <w:rPr>
          <w:rStyle w:val="citation-part"/>
          <w:rFonts w:ascii="Arial" w:hAnsi="Arial" w:cs="Arial"/>
          <w:sz w:val="20"/>
          <w:szCs w:val="20"/>
        </w:rPr>
        <w:t xml:space="preserve">PM: </w:t>
      </w:r>
      <w:r w:rsidRPr="005451E9">
        <w:rPr>
          <w:rStyle w:val="docsum-pmid"/>
          <w:rFonts w:ascii="Arial" w:hAnsi="Arial" w:cs="Arial"/>
          <w:sz w:val="20"/>
          <w:szCs w:val="20"/>
        </w:rPr>
        <w:t xml:space="preserve">36575460. </w:t>
      </w:r>
      <w:hyperlink r:id="rId298" w:tgtFrame="_blank" w:history="1">
        <w:r w:rsidRPr="009651EC">
          <w:rPr>
            <w:rStyle w:val="docsum-journal-citation"/>
            <w:rFonts w:ascii="Arial" w:hAnsi="Arial" w:cs="Arial"/>
            <w:sz w:val="20"/>
            <w:szCs w:val="20"/>
          </w:rPr>
          <w:t>PMC9793579</w:t>
        </w:r>
      </w:hyperlink>
      <w:r w:rsidRPr="009651EC">
        <w:rPr>
          <w:rStyle w:val="docsum-journal-citation"/>
          <w:rFonts w:ascii="Arial" w:hAnsi="Arial" w:cs="Arial"/>
          <w:sz w:val="20"/>
          <w:szCs w:val="20"/>
        </w:rPr>
        <w:t>.</w:t>
      </w:r>
      <w:r w:rsidRPr="005451E9">
        <w:rPr>
          <w:rFonts w:ascii="Arial" w:hAnsi="Arial" w:cs="Arial"/>
          <w:sz w:val="20"/>
          <w:szCs w:val="20"/>
        </w:rPr>
        <w:t xml:space="preserve"> </w:t>
      </w:r>
    </w:p>
    <w:bookmarkEnd w:id="63"/>
    <w:p w14:paraId="0191AD22" w14:textId="77777777" w:rsidR="00B25CB4" w:rsidRDefault="00B25CB4" w:rsidP="00082BA0">
      <w:pPr>
        <w:spacing w:after="0" w:line="240" w:lineRule="auto"/>
        <w:rPr>
          <w:rStyle w:val="docsum-authors"/>
          <w:rFonts w:ascii="Arial" w:hAnsi="Arial" w:cs="Arial"/>
          <w:sz w:val="20"/>
          <w:szCs w:val="20"/>
        </w:rPr>
      </w:pPr>
    </w:p>
    <w:p w14:paraId="4EC3FD24" w14:textId="09760F8A" w:rsidR="00082BA0" w:rsidRPr="00FE17AB" w:rsidRDefault="00082BA0" w:rsidP="00082BA0">
      <w:pPr>
        <w:spacing w:after="0" w:line="240" w:lineRule="auto"/>
        <w:rPr>
          <w:rFonts w:ascii="Arial" w:hAnsi="Arial" w:cs="Arial"/>
          <w:sz w:val="20"/>
          <w:szCs w:val="20"/>
        </w:rPr>
      </w:pPr>
      <w:r w:rsidRPr="00FE17AB">
        <w:rPr>
          <w:rStyle w:val="docsum-authors"/>
          <w:rFonts w:ascii="Arial" w:hAnsi="Arial" w:cs="Arial"/>
          <w:sz w:val="20"/>
          <w:szCs w:val="20"/>
        </w:rPr>
        <w:t>Kelly TN, Sun X, He KY, Brown MR, Taliun SAG, Hellwege JN, Irvin MR, Mi X, Brody JA, Franceschini N, Guo X, Hwang SJ, de Vries PS, Gao Y, Moscati A, Nadkarni GN, Yanek LR, Elfassy T, Smith JA, Chung RH, Beitelshees AL, Patki A, Aslibekyan S, Blobner BM, Peralta JM, Assimes TL, Palmas WR, Liu C, Bress AP, Huang Z, Becker LC, Hwa CM, O'Connell JR, Carlson JC, Warren HR, Das S, Giri A, Martin LW, Craig Johnson W, Fox ER, Bottinger EP, Razavi AC, Vaidya D, Chuang LM, Chang YC, Naseri T, Jain D, Kang HM, Hung AM, Srinivasasainagendra V, Snively BM, Gu D, Montasser ME, Reupena MS, Heavner BD, LeFaive J, Hixson JE, Rice KM, Wang FF, Nielsen JB, Huang J, Khan AT, Zhou W, Nierenberg JL, Laurie CC, Armstrong ND, Shi M, Pan Y, Stilp AM, Emery L, Wong Q, Hawley NL, Minster RL, Curran JE, Munroe PB, Weeks DE, North KE, Tracy RP, Kenny EE, Shimbo D, Chakravarti A, Rich SS, Reiner AP, Blangero J, Redline S, Mitchell BD, Rao DC, Ida Chen YD, Kardia SLR, Kaplan RC, Mathias RA, He J, Psaty BM, Fornage M, Loos RJF, Correa A, Boerwinkle E, Rotter JI, Kooperberg C, Edwards TL, Abecasis GR, Zhu X, Levy D, Arnett DK, Morrison AC; NHLBI Trans-Omics for Precision Medicine TOPMed) Consortium, The Samoan Obesity, Lifestyle, and Genetic Adaptations Study (OLaGA) Group.</w:t>
      </w:r>
      <w:r w:rsidRPr="00FE17AB">
        <w:rPr>
          <w:rFonts w:ascii="Arial" w:hAnsi="Arial" w:cs="Arial"/>
          <w:sz w:val="20"/>
          <w:szCs w:val="20"/>
        </w:rPr>
        <w:t xml:space="preserve"> </w:t>
      </w:r>
      <w:hyperlink r:id="rId299" w:history="1">
        <w:r w:rsidRPr="000813F4">
          <w:rPr>
            <w:rStyle w:val="Hyperlink"/>
            <w:rFonts w:ascii="Arial" w:hAnsi="Arial" w:cs="Arial"/>
            <w:b/>
            <w:bCs/>
            <w:i/>
            <w:iCs/>
            <w:sz w:val="20"/>
            <w:szCs w:val="20"/>
          </w:rPr>
          <w:t xml:space="preserve">Insights </w:t>
        </w:r>
        <w:r>
          <w:rPr>
            <w:rStyle w:val="Hyperlink"/>
            <w:rFonts w:ascii="Arial" w:hAnsi="Arial" w:cs="Arial"/>
            <w:b/>
            <w:bCs/>
            <w:i/>
            <w:iCs/>
            <w:sz w:val="20"/>
            <w:szCs w:val="20"/>
          </w:rPr>
          <w:t>f</w:t>
        </w:r>
        <w:r w:rsidRPr="000813F4">
          <w:rPr>
            <w:rStyle w:val="Hyperlink"/>
            <w:rFonts w:ascii="Arial" w:hAnsi="Arial" w:cs="Arial"/>
            <w:b/>
            <w:bCs/>
            <w:i/>
            <w:iCs/>
            <w:sz w:val="20"/>
            <w:szCs w:val="20"/>
          </w:rPr>
          <w:t xml:space="preserve">rom a </w:t>
        </w:r>
        <w:r>
          <w:rPr>
            <w:rStyle w:val="Hyperlink"/>
            <w:rFonts w:ascii="Arial" w:hAnsi="Arial" w:cs="Arial"/>
            <w:b/>
            <w:bCs/>
            <w:i/>
            <w:iCs/>
            <w:sz w:val="20"/>
            <w:szCs w:val="20"/>
          </w:rPr>
          <w:t>l</w:t>
        </w:r>
        <w:r w:rsidRPr="000813F4">
          <w:rPr>
            <w:rStyle w:val="Hyperlink"/>
            <w:rFonts w:ascii="Arial" w:hAnsi="Arial" w:cs="Arial"/>
            <w:b/>
            <w:bCs/>
            <w:i/>
            <w:iCs/>
            <w:sz w:val="20"/>
            <w:szCs w:val="20"/>
          </w:rPr>
          <w:t>arge-</w:t>
        </w:r>
        <w:r>
          <w:rPr>
            <w:rStyle w:val="Hyperlink"/>
            <w:rFonts w:ascii="Arial" w:hAnsi="Arial" w:cs="Arial"/>
            <w:b/>
            <w:bCs/>
            <w:i/>
            <w:iCs/>
            <w:sz w:val="20"/>
            <w:szCs w:val="20"/>
          </w:rPr>
          <w:t>s</w:t>
        </w:r>
        <w:r w:rsidRPr="000813F4">
          <w:rPr>
            <w:rStyle w:val="Hyperlink"/>
            <w:rFonts w:ascii="Arial" w:hAnsi="Arial" w:cs="Arial"/>
            <w:b/>
            <w:bCs/>
            <w:i/>
            <w:iCs/>
            <w:sz w:val="20"/>
            <w:szCs w:val="20"/>
          </w:rPr>
          <w:t xml:space="preserve">cale </w:t>
        </w:r>
        <w:r>
          <w:rPr>
            <w:rStyle w:val="Hyperlink"/>
            <w:rFonts w:ascii="Arial" w:hAnsi="Arial" w:cs="Arial"/>
            <w:b/>
            <w:bCs/>
            <w:i/>
            <w:iCs/>
            <w:sz w:val="20"/>
            <w:szCs w:val="20"/>
          </w:rPr>
          <w:t>w</w:t>
        </w:r>
        <w:r w:rsidRPr="000813F4">
          <w:rPr>
            <w:rStyle w:val="Hyperlink"/>
            <w:rFonts w:ascii="Arial" w:hAnsi="Arial" w:cs="Arial"/>
            <w:b/>
            <w:bCs/>
            <w:i/>
            <w:iCs/>
            <w:sz w:val="20"/>
            <w:szCs w:val="20"/>
          </w:rPr>
          <w:t>hole-</w:t>
        </w:r>
        <w:r>
          <w:rPr>
            <w:rStyle w:val="Hyperlink"/>
            <w:rFonts w:ascii="Arial" w:hAnsi="Arial" w:cs="Arial"/>
            <w:b/>
            <w:bCs/>
            <w:i/>
            <w:iCs/>
            <w:sz w:val="20"/>
            <w:szCs w:val="20"/>
          </w:rPr>
          <w:t>g</w:t>
        </w:r>
        <w:r w:rsidRPr="000813F4">
          <w:rPr>
            <w:rStyle w:val="Hyperlink"/>
            <w:rFonts w:ascii="Arial" w:hAnsi="Arial" w:cs="Arial"/>
            <w:b/>
            <w:bCs/>
            <w:i/>
            <w:iCs/>
            <w:sz w:val="20"/>
            <w:szCs w:val="20"/>
          </w:rPr>
          <w:t xml:space="preserve">enome </w:t>
        </w:r>
        <w:r>
          <w:rPr>
            <w:rStyle w:val="Hyperlink"/>
            <w:rFonts w:ascii="Arial" w:hAnsi="Arial" w:cs="Arial"/>
            <w:b/>
            <w:bCs/>
            <w:i/>
            <w:iCs/>
            <w:sz w:val="20"/>
            <w:szCs w:val="20"/>
          </w:rPr>
          <w:t>s</w:t>
        </w:r>
        <w:r w:rsidRPr="000813F4">
          <w:rPr>
            <w:rStyle w:val="Hyperlink"/>
            <w:rFonts w:ascii="Arial" w:hAnsi="Arial" w:cs="Arial"/>
            <w:b/>
            <w:bCs/>
            <w:i/>
            <w:iCs/>
            <w:sz w:val="20"/>
            <w:szCs w:val="20"/>
          </w:rPr>
          <w:t xml:space="preserve">equencing </w:t>
        </w:r>
        <w:r>
          <w:rPr>
            <w:rStyle w:val="Hyperlink"/>
            <w:rFonts w:ascii="Arial" w:hAnsi="Arial" w:cs="Arial"/>
            <w:b/>
            <w:bCs/>
            <w:i/>
            <w:iCs/>
            <w:sz w:val="20"/>
            <w:szCs w:val="20"/>
          </w:rPr>
          <w:t>s</w:t>
        </w:r>
        <w:r w:rsidRPr="000813F4">
          <w:rPr>
            <w:rStyle w:val="Hyperlink"/>
            <w:rFonts w:ascii="Arial" w:hAnsi="Arial" w:cs="Arial"/>
            <w:b/>
            <w:bCs/>
            <w:i/>
            <w:iCs/>
            <w:sz w:val="20"/>
            <w:szCs w:val="20"/>
          </w:rPr>
          <w:t xml:space="preserve">tudy of </w:t>
        </w:r>
        <w:r>
          <w:rPr>
            <w:rStyle w:val="Hyperlink"/>
            <w:rFonts w:ascii="Arial" w:hAnsi="Arial" w:cs="Arial"/>
            <w:b/>
            <w:bCs/>
            <w:i/>
            <w:iCs/>
            <w:sz w:val="20"/>
            <w:szCs w:val="20"/>
          </w:rPr>
          <w:t>s</w:t>
        </w:r>
        <w:r w:rsidRPr="000813F4">
          <w:rPr>
            <w:rStyle w:val="Hyperlink"/>
            <w:rFonts w:ascii="Arial" w:hAnsi="Arial" w:cs="Arial"/>
            <w:b/>
            <w:bCs/>
            <w:i/>
            <w:iCs/>
            <w:sz w:val="20"/>
            <w:szCs w:val="20"/>
          </w:rPr>
          <w:t xml:space="preserve">ystolic </w:t>
        </w:r>
        <w:r>
          <w:rPr>
            <w:rStyle w:val="Hyperlink"/>
            <w:rFonts w:ascii="Arial" w:hAnsi="Arial" w:cs="Arial"/>
            <w:b/>
            <w:bCs/>
            <w:i/>
            <w:iCs/>
            <w:sz w:val="20"/>
            <w:szCs w:val="20"/>
          </w:rPr>
          <w:t>b</w:t>
        </w:r>
        <w:r w:rsidRPr="000813F4">
          <w:rPr>
            <w:rStyle w:val="Hyperlink"/>
            <w:rFonts w:ascii="Arial" w:hAnsi="Arial" w:cs="Arial"/>
            <w:b/>
            <w:bCs/>
            <w:i/>
            <w:iCs/>
            <w:sz w:val="20"/>
            <w:szCs w:val="20"/>
          </w:rPr>
          <w:t xml:space="preserve">lood </w:t>
        </w:r>
        <w:r>
          <w:rPr>
            <w:rStyle w:val="Hyperlink"/>
            <w:rFonts w:ascii="Arial" w:hAnsi="Arial" w:cs="Arial"/>
            <w:b/>
            <w:bCs/>
            <w:i/>
            <w:iCs/>
            <w:sz w:val="20"/>
            <w:szCs w:val="20"/>
          </w:rPr>
          <w:t>p</w:t>
        </w:r>
        <w:r w:rsidRPr="000813F4">
          <w:rPr>
            <w:rStyle w:val="Hyperlink"/>
            <w:rFonts w:ascii="Arial" w:hAnsi="Arial" w:cs="Arial"/>
            <w:b/>
            <w:bCs/>
            <w:i/>
            <w:iCs/>
            <w:sz w:val="20"/>
            <w:szCs w:val="20"/>
          </w:rPr>
          <w:t xml:space="preserve">ressure, </w:t>
        </w:r>
        <w:r>
          <w:rPr>
            <w:rStyle w:val="Hyperlink"/>
            <w:rFonts w:ascii="Arial" w:hAnsi="Arial" w:cs="Arial"/>
            <w:b/>
            <w:bCs/>
            <w:i/>
            <w:iCs/>
            <w:sz w:val="20"/>
            <w:szCs w:val="20"/>
          </w:rPr>
          <w:t>d</w:t>
        </w:r>
        <w:r w:rsidRPr="000813F4">
          <w:rPr>
            <w:rStyle w:val="Hyperlink"/>
            <w:rFonts w:ascii="Arial" w:hAnsi="Arial" w:cs="Arial"/>
            <w:b/>
            <w:bCs/>
            <w:i/>
            <w:iCs/>
            <w:sz w:val="20"/>
            <w:szCs w:val="20"/>
          </w:rPr>
          <w:t xml:space="preserve">iastolic </w:t>
        </w:r>
        <w:r>
          <w:rPr>
            <w:rStyle w:val="Hyperlink"/>
            <w:rFonts w:ascii="Arial" w:hAnsi="Arial" w:cs="Arial"/>
            <w:b/>
            <w:bCs/>
            <w:i/>
            <w:iCs/>
            <w:sz w:val="20"/>
            <w:szCs w:val="20"/>
          </w:rPr>
          <w:t>b</w:t>
        </w:r>
        <w:r w:rsidRPr="000813F4">
          <w:rPr>
            <w:rStyle w:val="Hyperlink"/>
            <w:rFonts w:ascii="Arial" w:hAnsi="Arial" w:cs="Arial"/>
            <w:b/>
            <w:bCs/>
            <w:i/>
            <w:iCs/>
            <w:sz w:val="20"/>
            <w:szCs w:val="20"/>
          </w:rPr>
          <w:t xml:space="preserve">lood </w:t>
        </w:r>
        <w:r>
          <w:rPr>
            <w:rStyle w:val="Hyperlink"/>
            <w:rFonts w:ascii="Arial" w:hAnsi="Arial" w:cs="Arial"/>
            <w:b/>
            <w:bCs/>
            <w:i/>
            <w:iCs/>
            <w:sz w:val="20"/>
            <w:szCs w:val="20"/>
          </w:rPr>
          <w:t>p</w:t>
        </w:r>
        <w:r w:rsidRPr="000813F4">
          <w:rPr>
            <w:rStyle w:val="Hyperlink"/>
            <w:rFonts w:ascii="Arial" w:hAnsi="Arial" w:cs="Arial"/>
            <w:b/>
            <w:bCs/>
            <w:i/>
            <w:iCs/>
            <w:sz w:val="20"/>
            <w:szCs w:val="20"/>
          </w:rPr>
          <w:t xml:space="preserve">ressure, and </w:t>
        </w:r>
        <w:r>
          <w:rPr>
            <w:rStyle w:val="Hyperlink"/>
            <w:rFonts w:ascii="Arial" w:hAnsi="Arial" w:cs="Arial"/>
            <w:b/>
            <w:bCs/>
            <w:i/>
            <w:iCs/>
            <w:sz w:val="20"/>
            <w:szCs w:val="20"/>
          </w:rPr>
          <w:t>h</w:t>
        </w:r>
        <w:r w:rsidRPr="000813F4">
          <w:rPr>
            <w:rStyle w:val="Hyperlink"/>
            <w:rFonts w:ascii="Arial" w:hAnsi="Arial" w:cs="Arial"/>
            <w:b/>
            <w:bCs/>
            <w:i/>
            <w:iCs/>
            <w:sz w:val="20"/>
            <w:szCs w:val="20"/>
          </w:rPr>
          <w:t>ypertension</w:t>
        </w:r>
        <w:r w:rsidRPr="00475A2B">
          <w:rPr>
            <w:rStyle w:val="Hyperlink"/>
            <w:rFonts w:ascii="Arial" w:hAnsi="Arial" w:cs="Arial"/>
            <w:b/>
            <w:bCs/>
            <w:i/>
            <w:iCs/>
            <w:sz w:val="20"/>
            <w:szCs w:val="20"/>
            <w:u w:val="none"/>
          </w:rPr>
          <w:t>.</w:t>
        </w:r>
        <w:r w:rsidRPr="00475A2B">
          <w:rPr>
            <w:rStyle w:val="Hyperlink"/>
            <w:rFonts w:ascii="Arial" w:hAnsi="Arial" w:cs="Arial"/>
            <w:sz w:val="20"/>
            <w:szCs w:val="20"/>
            <w:u w:val="none"/>
          </w:rPr>
          <w:t xml:space="preserve"> </w:t>
        </w:r>
      </w:hyperlink>
      <w:r w:rsidR="00475A2B" w:rsidRPr="00FE17AB">
        <w:rPr>
          <w:rStyle w:val="docsum-journal-citation"/>
          <w:rFonts w:ascii="Arial" w:hAnsi="Arial" w:cs="Arial"/>
          <w:sz w:val="20"/>
          <w:szCs w:val="20"/>
        </w:rPr>
        <w:t xml:space="preserve">Hypertension. 2022 </w:t>
      </w:r>
      <w:r w:rsidR="00475A2B" w:rsidRPr="00355BFB">
        <w:rPr>
          <w:rStyle w:val="docsum-journal-citation"/>
          <w:rFonts w:ascii="Arial" w:hAnsi="Arial" w:cs="Arial"/>
          <w:sz w:val="20"/>
          <w:szCs w:val="20"/>
        </w:rPr>
        <w:t>Aug</w:t>
      </w:r>
      <w:r w:rsidR="00475A2B">
        <w:rPr>
          <w:rStyle w:val="docsum-journal-citation"/>
          <w:rFonts w:ascii="Arial" w:hAnsi="Arial" w:cs="Arial"/>
          <w:sz w:val="20"/>
          <w:szCs w:val="20"/>
        </w:rPr>
        <w:t xml:space="preserve">. Vol. </w:t>
      </w:r>
      <w:r w:rsidR="00475A2B" w:rsidRPr="00355BFB">
        <w:rPr>
          <w:rStyle w:val="docsum-journal-citation"/>
          <w:rFonts w:ascii="Arial" w:hAnsi="Arial" w:cs="Arial"/>
          <w:sz w:val="20"/>
          <w:szCs w:val="20"/>
        </w:rPr>
        <w:t>79</w:t>
      </w:r>
      <w:r w:rsidR="00475A2B">
        <w:rPr>
          <w:rStyle w:val="docsum-journal-citation"/>
          <w:rFonts w:ascii="Arial" w:hAnsi="Arial" w:cs="Arial"/>
          <w:sz w:val="20"/>
          <w:szCs w:val="20"/>
        </w:rPr>
        <w:t xml:space="preserve">, issue </w:t>
      </w:r>
      <w:r w:rsidR="00475A2B" w:rsidRPr="00355BFB">
        <w:rPr>
          <w:rStyle w:val="docsum-journal-citation"/>
          <w:rFonts w:ascii="Arial" w:hAnsi="Arial" w:cs="Arial"/>
          <w:sz w:val="20"/>
          <w:szCs w:val="20"/>
        </w:rPr>
        <w:t>8</w:t>
      </w:r>
      <w:r w:rsidR="00475A2B">
        <w:rPr>
          <w:rStyle w:val="docsum-journal-citation"/>
          <w:rFonts w:ascii="Arial" w:hAnsi="Arial" w:cs="Arial"/>
          <w:sz w:val="20"/>
          <w:szCs w:val="20"/>
        </w:rPr>
        <w:t xml:space="preserve">, pp. </w:t>
      </w:r>
      <w:r w:rsidR="00475A2B" w:rsidRPr="00355BFB">
        <w:rPr>
          <w:rStyle w:val="docsum-journal-citation"/>
          <w:rFonts w:ascii="Arial" w:hAnsi="Arial" w:cs="Arial"/>
          <w:sz w:val="20"/>
          <w:szCs w:val="20"/>
        </w:rPr>
        <w:t xml:space="preserve">1656-1667. PM: 35652341. </w:t>
      </w:r>
      <w:r w:rsidR="00051FB1" w:rsidRPr="00051FB1">
        <w:rPr>
          <w:rStyle w:val="docsum-journal-citation"/>
          <w:rFonts w:ascii="Arial" w:hAnsi="Arial" w:cs="Arial"/>
          <w:sz w:val="20"/>
          <w:szCs w:val="20"/>
        </w:rPr>
        <w:t>PMC9593435.</w:t>
      </w:r>
    </w:p>
    <w:p w14:paraId="20AC8D8C" w14:textId="77777777" w:rsidR="00B25CB4" w:rsidRDefault="00B25CB4" w:rsidP="00B25CB4">
      <w:pPr>
        <w:spacing w:after="0" w:line="240" w:lineRule="auto"/>
        <w:rPr>
          <w:rStyle w:val="docsum-authors"/>
          <w:rFonts w:ascii="Arial" w:hAnsi="Arial" w:cs="Arial"/>
          <w:sz w:val="20"/>
          <w:szCs w:val="20"/>
        </w:rPr>
      </w:pPr>
    </w:p>
    <w:p w14:paraId="409CFB6C" w14:textId="099E7593" w:rsidR="00BE335B" w:rsidRDefault="00BE335B" w:rsidP="00BE335B">
      <w:pPr>
        <w:rPr>
          <w:rStyle w:val="docsum-authors"/>
          <w:rFonts w:ascii="Arial" w:hAnsi="Arial" w:cs="Arial"/>
          <w:sz w:val="20"/>
          <w:szCs w:val="20"/>
        </w:rPr>
      </w:pPr>
      <w:r w:rsidRPr="00CB76F9">
        <w:rPr>
          <w:rStyle w:val="docsum-authors"/>
          <w:rFonts w:ascii="Arial" w:hAnsi="Arial" w:cs="Arial"/>
          <w:sz w:val="20"/>
          <w:szCs w:val="20"/>
        </w:rPr>
        <w:t>Koch M, Aroner SA, Fitzpatrick AL, Longstreth WT Jr, Furtado JD, Mukamal KJ, Jensen MK.</w:t>
      </w:r>
      <w:r w:rsidRPr="00CB76F9">
        <w:rPr>
          <w:rFonts w:ascii="Arial" w:hAnsi="Arial" w:cs="Arial"/>
          <w:sz w:val="20"/>
          <w:szCs w:val="20"/>
        </w:rPr>
        <w:t xml:space="preserve"> </w:t>
      </w:r>
      <w:hyperlink r:id="rId300" w:history="1">
        <w:r w:rsidRPr="00F5500E">
          <w:rPr>
            <w:rStyle w:val="Hyperlink"/>
            <w:rFonts w:ascii="Arial" w:hAnsi="Arial" w:cs="Arial"/>
            <w:b/>
            <w:bCs/>
            <w:i/>
            <w:iCs/>
            <w:color w:val="0070C0"/>
            <w:sz w:val="20"/>
            <w:szCs w:val="20"/>
          </w:rPr>
          <w:t>HDL (High-Density Lipoprotein) subspecies, prevalent covert brain infarcts, and incident overt ischemic stroke: Cardiovascular Health Study.</w:t>
        </w:r>
        <w:r w:rsidRPr="00F5500E">
          <w:rPr>
            <w:rStyle w:val="Hyperlink"/>
            <w:rFonts w:ascii="Arial" w:hAnsi="Arial" w:cs="Arial"/>
            <w:color w:val="0070C0"/>
            <w:sz w:val="20"/>
            <w:szCs w:val="20"/>
          </w:rPr>
          <w:t xml:space="preserve"> </w:t>
        </w:r>
      </w:hyperlink>
      <w:r w:rsidRPr="00CB76F9">
        <w:rPr>
          <w:rStyle w:val="docsum-journal-citation"/>
          <w:rFonts w:ascii="Arial" w:hAnsi="Arial" w:cs="Arial"/>
          <w:sz w:val="20"/>
          <w:szCs w:val="20"/>
        </w:rPr>
        <w:t>Stroke</w:t>
      </w:r>
      <w:r w:rsidRPr="002D14B3">
        <w:rPr>
          <w:rStyle w:val="docsum-authors"/>
          <w:rFonts w:ascii="Arial" w:hAnsi="Arial" w:cs="Arial"/>
          <w:sz w:val="20"/>
          <w:szCs w:val="20"/>
        </w:rPr>
        <w:t>. 2022 Apr</w:t>
      </w:r>
      <w:r>
        <w:rPr>
          <w:rStyle w:val="docsum-authors"/>
          <w:rFonts w:ascii="Arial" w:hAnsi="Arial" w:cs="Arial"/>
          <w:sz w:val="20"/>
          <w:szCs w:val="20"/>
        </w:rPr>
        <w:t xml:space="preserve">. Vol. </w:t>
      </w:r>
      <w:r w:rsidRPr="002D14B3">
        <w:rPr>
          <w:rStyle w:val="docsum-authors"/>
          <w:rFonts w:ascii="Arial" w:hAnsi="Arial" w:cs="Arial"/>
          <w:sz w:val="20"/>
          <w:szCs w:val="20"/>
        </w:rPr>
        <w:t>53</w:t>
      </w:r>
      <w:r>
        <w:rPr>
          <w:rStyle w:val="docsum-authors"/>
          <w:rFonts w:ascii="Arial" w:hAnsi="Arial" w:cs="Arial"/>
          <w:sz w:val="20"/>
          <w:szCs w:val="20"/>
        </w:rPr>
        <w:t xml:space="preserve">, issue </w:t>
      </w:r>
      <w:r w:rsidRPr="002D14B3">
        <w:rPr>
          <w:rStyle w:val="docsum-authors"/>
          <w:rFonts w:ascii="Arial" w:hAnsi="Arial" w:cs="Arial"/>
          <w:sz w:val="20"/>
          <w:szCs w:val="20"/>
        </w:rPr>
        <w:t>4</w:t>
      </w:r>
      <w:r>
        <w:rPr>
          <w:rStyle w:val="docsum-authors"/>
          <w:rFonts w:ascii="Arial" w:hAnsi="Arial" w:cs="Arial"/>
          <w:sz w:val="20"/>
          <w:szCs w:val="20"/>
        </w:rPr>
        <w:t xml:space="preserve">, pp. </w:t>
      </w:r>
      <w:r w:rsidRPr="002D14B3">
        <w:rPr>
          <w:rStyle w:val="docsum-authors"/>
          <w:rFonts w:ascii="Arial" w:hAnsi="Arial" w:cs="Arial"/>
          <w:sz w:val="20"/>
          <w:szCs w:val="20"/>
        </w:rPr>
        <w:t>1292-1300. PM: 34645286. PMC896032.</w:t>
      </w:r>
    </w:p>
    <w:p w14:paraId="14DA86FB" w14:textId="25B3B4B1" w:rsidR="00B25CB4" w:rsidRDefault="00B25CB4" w:rsidP="00B25CB4">
      <w:pPr>
        <w:spacing w:after="0" w:line="240" w:lineRule="auto"/>
        <w:rPr>
          <w:rStyle w:val="docsum-pmid"/>
          <w:rFonts w:ascii="Arial" w:hAnsi="Arial" w:cs="Arial"/>
          <w:sz w:val="20"/>
          <w:szCs w:val="20"/>
        </w:rPr>
      </w:pPr>
      <w:bookmarkStart w:id="64" w:name="_Hlk148358190"/>
      <w:r w:rsidRPr="005451E9">
        <w:rPr>
          <w:rStyle w:val="docsum-authors"/>
          <w:rFonts w:ascii="Arial" w:hAnsi="Arial" w:cs="Arial"/>
          <w:sz w:val="20"/>
          <w:szCs w:val="20"/>
        </w:rPr>
        <w:t>Kunihiro AG, Sarrett SM, Lastwika KJ, Solan JL, Pisarenko T, Keinänen O, Rodriguez C, Taverne LR, Fitzpatrick AL, Li CI, Houghton AM, Zeglis BM, Lampe PD.</w:t>
      </w:r>
      <w:r w:rsidRPr="005451E9">
        <w:rPr>
          <w:rFonts w:ascii="Arial" w:hAnsi="Arial" w:cs="Arial"/>
          <w:sz w:val="20"/>
          <w:szCs w:val="20"/>
        </w:rPr>
        <w:t xml:space="preserve"> </w:t>
      </w:r>
      <w:hyperlink r:id="rId301" w:history="1">
        <w:r w:rsidRPr="00A056CF">
          <w:rPr>
            <w:rStyle w:val="Hyperlink"/>
            <w:rFonts w:ascii="Arial" w:hAnsi="Arial" w:cs="Arial"/>
            <w:b/>
            <w:bCs/>
            <w:i/>
            <w:iCs/>
            <w:sz w:val="20"/>
            <w:szCs w:val="20"/>
          </w:rPr>
          <w:t xml:space="preserve">CD133 as a </w:t>
        </w:r>
        <w:r>
          <w:rPr>
            <w:rStyle w:val="Hyperlink"/>
            <w:rFonts w:ascii="Arial" w:hAnsi="Arial" w:cs="Arial"/>
            <w:b/>
            <w:bCs/>
            <w:i/>
            <w:iCs/>
            <w:sz w:val="20"/>
            <w:szCs w:val="20"/>
          </w:rPr>
          <w:t>b</w:t>
        </w:r>
        <w:r w:rsidRPr="00A056CF">
          <w:rPr>
            <w:rStyle w:val="Hyperlink"/>
            <w:rFonts w:ascii="Arial" w:hAnsi="Arial" w:cs="Arial"/>
            <w:b/>
            <w:bCs/>
            <w:i/>
            <w:iCs/>
            <w:sz w:val="20"/>
            <w:szCs w:val="20"/>
          </w:rPr>
          <w:t xml:space="preserve">iomarker for an </w:t>
        </w:r>
        <w:r>
          <w:rPr>
            <w:rStyle w:val="Hyperlink"/>
            <w:rFonts w:ascii="Arial" w:hAnsi="Arial" w:cs="Arial"/>
            <w:b/>
            <w:bCs/>
            <w:i/>
            <w:iCs/>
            <w:sz w:val="20"/>
            <w:szCs w:val="20"/>
          </w:rPr>
          <w:t>a</w:t>
        </w:r>
        <w:r w:rsidRPr="00A056CF">
          <w:rPr>
            <w:rStyle w:val="Hyperlink"/>
            <w:rFonts w:ascii="Arial" w:hAnsi="Arial" w:cs="Arial"/>
            <w:b/>
            <w:bCs/>
            <w:i/>
            <w:iCs/>
            <w:sz w:val="20"/>
            <w:szCs w:val="20"/>
          </w:rPr>
          <w:t>utoantibody-to-</w:t>
        </w:r>
        <w:r>
          <w:rPr>
            <w:rStyle w:val="Hyperlink"/>
            <w:rFonts w:ascii="Arial" w:hAnsi="Arial" w:cs="Arial"/>
            <w:b/>
            <w:bCs/>
            <w:i/>
            <w:iCs/>
            <w:sz w:val="20"/>
            <w:szCs w:val="20"/>
          </w:rPr>
          <w:t>i</w:t>
        </w:r>
        <w:r w:rsidRPr="00A056CF">
          <w:rPr>
            <w:rStyle w:val="Hyperlink"/>
            <w:rFonts w:ascii="Arial" w:hAnsi="Arial" w:cs="Arial"/>
            <w:b/>
            <w:bCs/>
            <w:i/>
            <w:iCs/>
            <w:sz w:val="20"/>
            <w:szCs w:val="20"/>
          </w:rPr>
          <w:t xml:space="preserve">mmunoPET </w:t>
        </w:r>
        <w:r>
          <w:rPr>
            <w:rStyle w:val="Hyperlink"/>
            <w:rFonts w:ascii="Arial" w:hAnsi="Arial" w:cs="Arial"/>
            <w:b/>
            <w:bCs/>
            <w:i/>
            <w:iCs/>
            <w:sz w:val="20"/>
            <w:szCs w:val="20"/>
          </w:rPr>
          <w:t>p</w:t>
        </w:r>
        <w:r w:rsidRPr="00A056CF">
          <w:rPr>
            <w:rStyle w:val="Hyperlink"/>
            <w:rFonts w:ascii="Arial" w:hAnsi="Arial" w:cs="Arial"/>
            <w:b/>
            <w:bCs/>
            <w:i/>
            <w:iCs/>
            <w:sz w:val="20"/>
            <w:szCs w:val="20"/>
          </w:rPr>
          <w:t xml:space="preserve">aradigm for the </w:t>
        </w:r>
        <w:r>
          <w:rPr>
            <w:rStyle w:val="Hyperlink"/>
            <w:rFonts w:ascii="Arial" w:hAnsi="Arial" w:cs="Arial"/>
            <w:b/>
            <w:bCs/>
            <w:i/>
            <w:iCs/>
            <w:sz w:val="20"/>
            <w:szCs w:val="20"/>
          </w:rPr>
          <w:t>e</w:t>
        </w:r>
        <w:r w:rsidRPr="00A056CF">
          <w:rPr>
            <w:rStyle w:val="Hyperlink"/>
            <w:rFonts w:ascii="Arial" w:hAnsi="Arial" w:cs="Arial"/>
            <w:b/>
            <w:bCs/>
            <w:i/>
            <w:iCs/>
            <w:sz w:val="20"/>
            <w:szCs w:val="20"/>
          </w:rPr>
          <w:t xml:space="preserve">arly </w:t>
        </w:r>
        <w:r>
          <w:rPr>
            <w:rStyle w:val="Hyperlink"/>
            <w:rFonts w:ascii="Arial" w:hAnsi="Arial" w:cs="Arial"/>
            <w:b/>
            <w:bCs/>
            <w:i/>
            <w:iCs/>
            <w:sz w:val="20"/>
            <w:szCs w:val="20"/>
          </w:rPr>
          <w:t>d</w:t>
        </w:r>
        <w:r w:rsidRPr="00A056CF">
          <w:rPr>
            <w:rStyle w:val="Hyperlink"/>
            <w:rFonts w:ascii="Arial" w:hAnsi="Arial" w:cs="Arial"/>
            <w:b/>
            <w:bCs/>
            <w:i/>
            <w:iCs/>
            <w:sz w:val="20"/>
            <w:szCs w:val="20"/>
          </w:rPr>
          <w:t xml:space="preserve">etection of </w:t>
        </w:r>
        <w:r>
          <w:rPr>
            <w:rStyle w:val="Hyperlink"/>
            <w:rFonts w:ascii="Arial" w:hAnsi="Arial" w:cs="Arial"/>
            <w:b/>
            <w:bCs/>
            <w:i/>
            <w:iCs/>
            <w:sz w:val="20"/>
            <w:szCs w:val="20"/>
          </w:rPr>
          <w:t>s</w:t>
        </w:r>
        <w:r w:rsidRPr="00A056CF">
          <w:rPr>
            <w:rStyle w:val="Hyperlink"/>
            <w:rFonts w:ascii="Arial" w:hAnsi="Arial" w:cs="Arial"/>
            <w:b/>
            <w:bCs/>
            <w:i/>
            <w:iCs/>
            <w:sz w:val="20"/>
            <w:szCs w:val="20"/>
          </w:rPr>
          <w:t xml:space="preserve">mall </w:t>
        </w:r>
        <w:r>
          <w:rPr>
            <w:rStyle w:val="Hyperlink"/>
            <w:rFonts w:ascii="Arial" w:hAnsi="Arial" w:cs="Arial"/>
            <w:b/>
            <w:bCs/>
            <w:i/>
            <w:iCs/>
            <w:sz w:val="20"/>
            <w:szCs w:val="20"/>
          </w:rPr>
          <w:t>c</w:t>
        </w:r>
        <w:r w:rsidRPr="00A056CF">
          <w:rPr>
            <w:rStyle w:val="Hyperlink"/>
            <w:rFonts w:ascii="Arial" w:hAnsi="Arial" w:cs="Arial"/>
            <w:b/>
            <w:bCs/>
            <w:i/>
            <w:iCs/>
            <w:sz w:val="20"/>
            <w:szCs w:val="20"/>
          </w:rPr>
          <w:t xml:space="preserve">ell </w:t>
        </w:r>
        <w:r>
          <w:rPr>
            <w:rStyle w:val="Hyperlink"/>
            <w:rFonts w:ascii="Arial" w:hAnsi="Arial" w:cs="Arial"/>
            <w:b/>
            <w:bCs/>
            <w:i/>
            <w:iCs/>
            <w:sz w:val="20"/>
            <w:szCs w:val="20"/>
          </w:rPr>
          <w:t>l</w:t>
        </w:r>
        <w:r w:rsidRPr="00A056CF">
          <w:rPr>
            <w:rStyle w:val="Hyperlink"/>
            <w:rFonts w:ascii="Arial" w:hAnsi="Arial" w:cs="Arial"/>
            <w:b/>
            <w:bCs/>
            <w:i/>
            <w:iCs/>
            <w:sz w:val="20"/>
            <w:szCs w:val="20"/>
          </w:rPr>
          <w:t xml:space="preserve">ung </w:t>
        </w:r>
        <w:r>
          <w:rPr>
            <w:rStyle w:val="Hyperlink"/>
            <w:rFonts w:ascii="Arial" w:hAnsi="Arial" w:cs="Arial"/>
            <w:b/>
            <w:bCs/>
            <w:i/>
            <w:iCs/>
            <w:sz w:val="20"/>
            <w:szCs w:val="20"/>
          </w:rPr>
          <w:t>c</w:t>
        </w:r>
        <w:r w:rsidRPr="00A056CF">
          <w:rPr>
            <w:rStyle w:val="Hyperlink"/>
            <w:rFonts w:ascii="Arial" w:hAnsi="Arial" w:cs="Arial"/>
            <w:b/>
            <w:bCs/>
            <w:i/>
            <w:iCs/>
            <w:sz w:val="20"/>
            <w:szCs w:val="20"/>
          </w:rPr>
          <w:t>ancer.</w:t>
        </w:r>
        <w:r w:rsidRPr="00A056CF">
          <w:rPr>
            <w:rStyle w:val="Hyperlink"/>
            <w:rFonts w:ascii="Arial" w:hAnsi="Arial" w:cs="Arial"/>
            <w:sz w:val="20"/>
            <w:szCs w:val="20"/>
            <w:u w:val="none"/>
          </w:rPr>
          <w:t xml:space="preserve"> </w:t>
        </w:r>
      </w:hyperlink>
      <w:r w:rsidRPr="005451E9">
        <w:rPr>
          <w:rStyle w:val="docsum-journal-citation"/>
          <w:rFonts w:ascii="Arial" w:hAnsi="Arial" w:cs="Arial"/>
          <w:sz w:val="20"/>
          <w:szCs w:val="20"/>
        </w:rPr>
        <w:t>J Nucl Med. 2022 Nov</w:t>
      </w:r>
      <w:r>
        <w:rPr>
          <w:rStyle w:val="docsum-journal-citation"/>
          <w:rFonts w:ascii="Arial" w:hAnsi="Arial" w:cs="Arial"/>
          <w:sz w:val="20"/>
          <w:szCs w:val="20"/>
        </w:rPr>
        <w:t xml:space="preserve">. Vol. </w:t>
      </w:r>
      <w:r w:rsidRPr="005451E9">
        <w:rPr>
          <w:rStyle w:val="docsum-journal-citation"/>
          <w:rFonts w:ascii="Arial" w:hAnsi="Arial" w:cs="Arial"/>
          <w:sz w:val="20"/>
          <w:szCs w:val="20"/>
        </w:rPr>
        <w:t>63</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11</w:t>
      </w:r>
      <w:r>
        <w:rPr>
          <w:rStyle w:val="docsum-journal-citation"/>
          <w:rFonts w:ascii="Arial" w:hAnsi="Arial" w:cs="Arial"/>
          <w:sz w:val="20"/>
          <w:szCs w:val="20"/>
        </w:rPr>
        <w:t xml:space="preserve">, pp. </w:t>
      </w:r>
      <w:r w:rsidRPr="005451E9">
        <w:rPr>
          <w:rStyle w:val="docsum-journal-citation"/>
          <w:rFonts w:ascii="Arial" w:hAnsi="Arial" w:cs="Arial"/>
          <w:sz w:val="20"/>
          <w:szCs w:val="20"/>
        </w:rPr>
        <w:t xml:space="preserve">1701-1707. </w:t>
      </w:r>
      <w:r w:rsidRPr="005451E9">
        <w:rPr>
          <w:rStyle w:val="citation-part"/>
          <w:rFonts w:ascii="Arial" w:hAnsi="Arial" w:cs="Arial"/>
          <w:sz w:val="20"/>
          <w:szCs w:val="20"/>
        </w:rPr>
        <w:t xml:space="preserve">PM: </w:t>
      </w:r>
      <w:r w:rsidRPr="005451E9">
        <w:rPr>
          <w:rStyle w:val="docsum-pmid"/>
          <w:rFonts w:ascii="Arial" w:hAnsi="Arial" w:cs="Arial"/>
          <w:sz w:val="20"/>
          <w:szCs w:val="20"/>
        </w:rPr>
        <w:t>35483965. PMC9635686.</w:t>
      </w:r>
    </w:p>
    <w:bookmarkEnd w:id="64"/>
    <w:p w14:paraId="7A27AFAE" w14:textId="77777777" w:rsidR="00B25CB4" w:rsidRDefault="00B25CB4" w:rsidP="00B25CB4">
      <w:pPr>
        <w:spacing w:after="0" w:line="240" w:lineRule="auto"/>
        <w:rPr>
          <w:rStyle w:val="docsum-authors"/>
          <w:rFonts w:ascii="Arial" w:hAnsi="Arial" w:cs="Arial"/>
          <w:sz w:val="20"/>
          <w:szCs w:val="20"/>
        </w:rPr>
      </w:pPr>
    </w:p>
    <w:p w14:paraId="32513622" w14:textId="359AF5F5" w:rsidR="00082BA0" w:rsidRPr="002D14B3" w:rsidRDefault="00082BA0" w:rsidP="00BE335B">
      <w:pPr>
        <w:rPr>
          <w:rStyle w:val="docsum-authors"/>
          <w:rFonts w:ascii="Arial" w:hAnsi="Arial" w:cs="Arial"/>
          <w:sz w:val="20"/>
          <w:szCs w:val="20"/>
        </w:rPr>
      </w:pPr>
      <w:r w:rsidRPr="00537AC9">
        <w:rPr>
          <w:rStyle w:val="docsum-authors"/>
          <w:rFonts w:ascii="Arial" w:hAnsi="Arial" w:cs="Arial"/>
          <w:sz w:val="20"/>
          <w:szCs w:val="20"/>
        </w:rPr>
        <w:t>Kurniansyah N, Goodman MO, Kelly TN, Elfassy T, Wiggins KL, Bis JC, Guo X, Palmas W, Taylor KD, Lin HJ, Haessler J, Gao Y, Shimbo D, Smith JA, Yu B, Feofanova EV, Smit RAJ, Wang Z, Hwang SJ, Liu S, Wassertheil-Smoller S, Manson JE, Lloyd-Jones DM, Rich SS, Loos RJF, Redline S, Correa A, Kooperberg C, Fornage M, Kaplan RC, Psaty BM, Rotter JI, Arnett DK, Morrison AC, Franceschini N, Levy D; NHLBI Trans-Omics in Precision Medicine (TOPMed) Consortium, Sofer T.</w:t>
      </w:r>
      <w:r w:rsidRPr="00537AC9">
        <w:rPr>
          <w:rFonts w:ascii="Arial" w:hAnsi="Arial" w:cs="Arial"/>
          <w:b/>
          <w:bCs/>
          <w:i/>
          <w:iCs/>
          <w:sz w:val="20"/>
          <w:szCs w:val="20"/>
        </w:rPr>
        <w:t xml:space="preserve"> </w:t>
      </w:r>
      <w:hyperlink r:id="rId302" w:history="1">
        <w:r w:rsidRPr="00537AC9">
          <w:rPr>
            <w:rStyle w:val="Hyperlink"/>
            <w:rFonts w:ascii="Arial" w:hAnsi="Arial" w:cs="Arial"/>
            <w:b/>
            <w:bCs/>
            <w:i/>
            <w:iCs/>
            <w:sz w:val="20"/>
            <w:szCs w:val="20"/>
          </w:rPr>
          <w:t xml:space="preserve">A multi-ethnic polygenic risk score is associated with hypertension prevalence and progression throughout adulthood. </w:t>
        </w:r>
      </w:hyperlink>
      <w:r w:rsidRPr="00537AC9">
        <w:rPr>
          <w:rStyle w:val="docsum-journal-citation"/>
          <w:rFonts w:ascii="Arial" w:hAnsi="Arial" w:cs="Arial"/>
          <w:sz w:val="20"/>
          <w:szCs w:val="20"/>
        </w:rPr>
        <w:t xml:space="preserve">Nat Commun. 2022 Jun 21. Vol. 13, issue 1), p. 3549. </w:t>
      </w:r>
      <w:r w:rsidRPr="00537AC9">
        <w:rPr>
          <w:rStyle w:val="citation-part"/>
          <w:rFonts w:ascii="Arial" w:hAnsi="Arial" w:cs="Arial"/>
          <w:sz w:val="20"/>
          <w:szCs w:val="20"/>
        </w:rPr>
        <w:t xml:space="preserve">PM: </w:t>
      </w:r>
      <w:r w:rsidRPr="00537AC9">
        <w:rPr>
          <w:rStyle w:val="docsum-pmid"/>
          <w:rFonts w:ascii="Arial" w:hAnsi="Arial" w:cs="Arial"/>
          <w:sz w:val="20"/>
          <w:szCs w:val="20"/>
        </w:rPr>
        <w:t>35729114</w:t>
      </w:r>
      <w:r w:rsidRPr="00537AC9">
        <w:rPr>
          <w:rStyle w:val="citation-part"/>
          <w:rFonts w:ascii="Arial" w:hAnsi="Arial" w:cs="Arial"/>
          <w:sz w:val="20"/>
          <w:szCs w:val="20"/>
        </w:rPr>
        <w:t>. P</w:t>
      </w:r>
      <w:hyperlink r:id="rId303" w:tgtFrame="_blank" w:history="1">
        <w:r w:rsidRPr="00537AC9">
          <w:rPr>
            <w:rStyle w:val="citation-part"/>
            <w:rFonts w:ascii="Arial" w:hAnsi="Arial" w:cs="Arial"/>
            <w:sz w:val="20"/>
            <w:szCs w:val="20"/>
          </w:rPr>
          <w:t>MC9213527</w:t>
        </w:r>
      </w:hyperlink>
      <w:r w:rsidRPr="00537AC9">
        <w:rPr>
          <w:rStyle w:val="citation-part"/>
          <w:rFonts w:ascii="Arial" w:hAnsi="Arial" w:cs="Arial"/>
          <w:sz w:val="20"/>
          <w:szCs w:val="20"/>
        </w:rPr>
        <w:t>.</w:t>
      </w:r>
    </w:p>
    <w:p w14:paraId="7373BC33" w14:textId="416F44FA" w:rsidR="00B16769" w:rsidRPr="00061ED3" w:rsidRDefault="00B16769" w:rsidP="00B16769">
      <w:pPr>
        <w:spacing w:after="0" w:line="240" w:lineRule="auto"/>
        <w:rPr>
          <w:rStyle w:val="docsum-pmid"/>
          <w:rFonts w:ascii="Arial" w:hAnsi="Arial" w:cs="Arial"/>
          <w:sz w:val="20"/>
          <w:szCs w:val="20"/>
        </w:rPr>
      </w:pPr>
      <w:bookmarkStart w:id="65" w:name="_Hlk116594786"/>
      <w:bookmarkEnd w:id="59"/>
      <w:r w:rsidRPr="003E6CEB">
        <w:rPr>
          <w:rStyle w:val="docsum-authors"/>
          <w:rFonts w:ascii="Arial" w:hAnsi="Arial" w:cs="Arial"/>
          <w:sz w:val="20"/>
          <w:szCs w:val="20"/>
        </w:rPr>
        <w:t>Lahti J, Tuominen S, Yang Q, Pergola G, Ahmad S, Amin N, Armstrong NJ, Beiser A, Bey K, Bis JC, Boerwinkle E, Bressler J, Campbell A, Campbell H, Chen Q, Corley J, Cox SR, Davies G, De Jager PL, Derks EM, Faul JD, Fitzpatrick AL, Fohner AE, Ford I, Fornage M, Gerring Z, Grabe HJ, Grodstein F, Gudnason V, Simonsick E, Holliday EG, Joshi PK, Kajantie E, Kaprio J, Karell P, Kleineidam L, Knol MJ, Kochan NA, Kwok JB, Leber M, Lam M, Lee T, Li S, Loukola A, Luck T, Marioni RE, Mather KA, Medland S, Mirza SS, Nalls MA, Nho K, O'Donnell A, Oldmeadow C, Painter J, Pattie A, Reppermund S, Risacher SL, Rose RJ, Sadashivaiah V, Scholz M, Satizabal CL, Schofield PW, Schraut KE, Scott RJ, Simino J, Smith AV, Smith JA, Stott DJ, Surakka I, Teumer A, Thalamuthu A, Trompet S, Turner ST, van der Lee SJ, Villringer A, Völker U, Wilson RS, Wittfeld K, Vuoksimaa E, Xia R, Yaffe K, Yu L, Zare H, Zhao W, Ames D, Attia J, Bennett DA, Brodaty H, Chasman DI, Goldman AL, Hayward C, Ikram MA, Jukema JW, Kardia SLR, Lencz T, Loeffler M, Mattay VS, Palotie A, Psaty BM, Ramirez A, Ridker PM, Riedel-Heller SG, Sachdev PS, Saykin AJ, Scherer M, Schofield PR, Sidney S, Starr JM, Trollor J, Ulrich W, Wagner M, Weir DR, Wilson JF, Wright MJ, Weinberger DR, Debette S, Eriksson JG, Mosley TH Jr, Launer LJ, van Duijn CM, Deary IJ, Seshadri S, Räikkönen K.</w:t>
      </w:r>
      <w:r w:rsidRPr="003E6CEB">
        <w:rPr>
          <w:rFonts w:ascii="Arial" w:hAnsi="Arial" w:cs="Arial"/>
          <w:sz w:val="20"/>
          <w:szCs w:val="20"/>
        </w:rPr>
        <w:t xml:space="preserve"> </w:t>
      </w:r>
      <w:hyperlink r:id="rId304" w:history="1">
        <w:r w:rsidRPr="00586EAF">
          <w:rPr>
            <w:rStyle w:val="Hyperlink"/>
            <w:rFonts w:ascii="Arial" w:hAnsi="Arial" w:cs="Arial"/>
            <w:b/>
            <w:bCs/>
            <w:i/>
            <w:iCs/>
            <w:sz w:val="20"/>
            <w:szCs w:val="20"/>
          </w:rPr>
          <w:t>Genome-wide meta-analyses reveal novel loci for verbal short-term memory and learning</w:t>
        </w:r>
        <w:r w:rsidRPr="00586EAF">
          <w:rPr>
            <w:rStyle w:val="Hyperlink"/>
            <w:rFonts w:ascii="Arial" w:hAnsi="Arial" w:cs="Arial"/>
            <w:sz w:val="20"/>
            <w:szCs w:val="20"/>
            <w:u w:val="none"/>
          </w:rPr>
          <w:t xml:space="preserve">. </w:t>
        </w:r>
      </w:hyperlink>
      <w:r w:rsidRPr="003E6CEB">
        <w:rPr>
          <w:rStyle w:val="docsum-journal-citation"/>
          <w:rFonts w:ascii="Arial" w:hAnsi="Arial" w:cs="Arial"/>
          <w:sz w:val="20"/>
          <w:szCs w:val="20"/>
        </w:rPr>
        <w:t xml:space="preserve">Mol </w:t>
      </w:r>
      <w:r w:rsidRPr="00061ED3">
        <w:rPr>
          <w:rStyle w:val="docsum-journal-citation"/>
          <w:rFonts w:ascii="Arial" w:hAnsi="Arial" w:cs="Arial"/>
          <w:sz w:val="20"/>
          <w:szCs w:val="20"/>
        </w:rPr>
        <w:t xml:space="preserve">Psychiatry. </w:t>
      </w:r>
      <w:r w:rsidRPr="00061ED3">
        <w:rPr>
          <w:rStyle w:val="docsum-pmid"/>
          <w:rFonts w:ascii="Arial" w:hAnsi="Arial" w:cs="Arial"/>
          <w:sz w:val="20"/>
          <w:szCs w:val="20"/>
        </w:rPr>
        <w:t>2022</w:t>
      </w:r>
      <w:r w:rsidR="00061ED3">
        <w:rPr>
          <w:rStyle w:val="docsum-pmid"/>
          <w:rFonts w:ascii="Arial" w:hAnsi="Arial" w:cs="Arial"/>
          <w:sz w:val="20"/>
          <w:szCs w:val="20"/>
        </w:rPr>
        <w:t xml:space="preserve"> </w:t>
      </w:r>
      <w:r w:rsidR="00061ED3" w:rsidRPr="00061ED3">
        <w:rPr>
          <w:rStyle w:val="docsum-pmid"/>
          <w:rFonts w:ascii="Arial" w:hAnsi="Arial" w:cs="Arial"/>
          <w:sz w:val="20"/>
          <w:szCs w:val="20"/>
        </w:rPr>
        <w:t>Nov</w:t>
      </w:r>
      <w:r w:rsidR="00061ED3">
        <w:rPr>
          <w:rStyle w:val="docsum-pmid"/>
          <w:rFonts w:ascii="Arial" w:hAnsi="Arial" w:cs="Arial"/>
          <w:sz w:val="20"/>
          <w:szCs w:val="20"/>
        </w:rPr>
        <w:t xml:space="preserve">. Vol. </w:t>
      </w:r>
      <w:r w:rsidR="00061ED3" w:rsidRPr="00061ED3">
        <w:rPr>
          <w:rStyle w:val="docsum-pmid"/>
          <w:rFonts w:ascii="Arial" w:hAnsi="Arial" w:cs="Arial"/>
          <w:sz w:val="20"/>
          <w:szCs w:val="20"/>
        </w:rPr>
        <w:t>27</w:t>
      </w:r>
      <w:r w:rsidR="00061ED3">
        <w:rPr>
          <w:rStyle w:val="docsum-pmid"/>
          <w:rFonts w:ascii="Arial" w:hAnsi="Arial" w:cs="Arial"/>
          <w:sz w:val="20"/>
          <w:szCs w:val="20"/>
        </w:rPr>
        <w:t xml:space="preserve">, issue </w:t>
      </w:r>
      <w:r w:rsidR="00061ED3" w:rsidRPr="00061ED3">
        <w:rPr>
          <w:rStyle w:val="docsum-pmid"/>
          <w:rFonts w:ascii="Arial" w:hAnsi="Arial" w:cs="Arial"/>
          <w:sz w:val="20"/>
          <w:szCs w:val="20"/>
        </w:rPr>
        <w:t>11</w:t>
      </w:r>
      <w:r w:rsidR="00061ED3">
        <w:rPr>
          <w:rStyle w:val="docsum-pmid"/>
          <w:rFonts w:ascii="Arial" w:hAnsi="Arial" w:cs="Arial"/>
          <w:sz w:val="20"/>
          <w:szCs w:val="20"/>
        </w:rPr>
        <w:t xml:space="preserve">, pp. </w:t>
      </w:r>
      <w:r w:rsidR="00061ED3" w:rsidRPr="00061ED3">
        <w:rPr>
          <w:rStyle w:val="docsum-pmid"/>
          <w:rFonts w:ascii="Arial" w:hAnsi="Arial" w:cs="Arial"/>
          <w:sz w:val="20"/>
          <w:szCs w:val="20"/>
        </w:rPr>
        <w:t xml:space="preserve">4419-4431. </w:t>
      </w:r>
      <w:r w:rsidRPr="00061ED3">
        <w:rPr>
          <w:rStyle w:val="docsum-pmid"/>
          <w:rFonts w:ascii="Arial" w:hAnsi="Arial" w:cs="Arial"/>
          <w:sz w:val="20"/>
          <w:szCs w:val="20"/>
        </w:rPr>
        <w:t xml:space="preserve">PM: 35974141. </w:t>
      </w:r>
      <w:hyperlink r:id="rId305" w:tgtFrame="_blank" w:history="1">
        <w:r w:rsidR="00061ED3" w:rsidRPr="00061ED3">
          <w:rPr>
            <w:rStyle w:val="docsum-pmid"/>
            <w:rFonts w:ascii="Arial" w:hAnsi="Arial" w:cs="Arial"/>
            <w:sz w:val="20"/>
            <w:szCs w:val="20"/>
          </w:rPr>
          <w:t>PMC9734053</w:t>
        </w:r>
      </w:hyperlink>
      <w:r w:rsidR="00061ED3" w:rsidRPr="00061ED3">
        <w:rPr>
          <w:rStyle w:val="docsum-pmid"/>
          <w:rFonts w:ascii="Arial" w:hAnsi="Arial" w:cs="Arial"/>
          <w:sz w:val="20"/>
          <w:szCs w:val="20"/>
        </w:rPr>
        <w:t>.</w:t>
      </w:r>
    </w:p>
    <w:bookmarkEnd w:id="65"/>
    <w:p w14:paraId="12995AB4" w14:textId="77777777" w:rsidR="00B16769" w:rsidRDefault="00B16769" w:rsidP="00D00478">
      <w:pPr>
        <w:spacing w:after="0" w:line="240" w:lineRule="auto"/>
        <w:rPr>
          <w:rStyle w:val="docsum-authors"/>
          <w:rFonts w:ascii="Arial" w:hAnsi="Arial" w:cs="Arial"/>
          <w:sz w:val="20"/>
          <w:szCs w:val="20"/>
        </w:rPr>
      </w:pPr>
    </w:p>
    <w:p w14:paraId="611B1F28" w14:textId="2BCC4152" w:rsidR="001D79D9" w:rsidRDefault="001D79D9" w:rsidP="00D00478">
      <w:pPr>
        <w:spacing w:after="0" w:line="240" w:lineRule="auto"/>
        <w:rPr>
          <w:rFonts w:ascii="Arial" w:hAnsi="Arial" w:cs="Arial"/>
          <w:sz w:val="20"/>
          <w:szCs w:val="20"/>
        </w:rPr>
      </w:pPr>
      <w:bookmarkStart w:id="66" w:name="_Hlk148358240"/>
      <w:bookmarkStart w:id="67" w:name="_Hlk116594802"/>
      <w:r w:rsidRPr="00E2758A">
        <w:rPr>
          <w:rStyle w:val="docsum-authors"/>
          <w:rFonts w:ascii="Arial" w:hAnsi="Arial" w:cs="Arial"/>
          <w:color w:val="212121"/>
          <w:sz w:val="20"/>
          <w:szCs w:val="20"/>
        </w:rPr>
        <w:t>Lai HTM, Imamura F, Korat AVA, Murphy RA, Tintle N, Bassett JK, Chen J, Kröger J, Chien KL, Senn M, Wood AC, Forouhi NG, Schulze MB, Harris WS, Vasan RS, Hu F, Giles GG, Hodge A, Djousse L, Brouwer IA, Qian F, Sun Q, Wu JHY, Marklund M, Lemaitre RN, Siscovick DS, Fretts AM, Shadyab AH, Manson JE, Howard BV, Robinson JG, Wallace RB, Wareham NJ, Chen YI, Rotter JI, Tsai MY, Micha R, Mozaffarian D; Fatty Acids and Outcomes Research Consortium (FORCE).</w:t>
      </w:r>
      <w:hyperlink r:id="rId306" w:history="1">
        <w:r w:rsidRPr="001D79D9">
          <w:rPr>
            <w:rStyle w:val="Hyperlink"/>
            <w:rFonts w:ascii="Arial" w:hAnsi="Arial" w:cs="Arial"/>
            <w:b/>
            <w:bCs/>
            <w:i/>
            <w:iCs/>
            <w:sz w:val="20"/>
            <w:szCs w:val="20"/>
          </w:rPr>
          <w:t>Trans fatty acid biomarkers and incident Type 2 Diabetes: pooled analysis of 12 prospective cohort studies in</w:t>
        </w:r>
        <w:r>
          <w:rPr>
            <w:rStyle w:val="Hyperlink"/>
            <w:rFonts w:ascii="Arial" w:hAnsi="Arial" w:cs="Arial"/>
            <w:b/>
            <w:bCs/>
            <w:i/>
            <w:iCs/>
            <w:sz w:val="20"/>
            <w:szCs w:val="20"/>
          </w:rPr>
          <w:t xml:space="preserve"> </w:t>
        </w:r>
        <w:r w:rsidRPr="001D79D9">
          <w:rPr>
            <w:rStyle w:val="Hyperlink"/>
            <w:rFonts w:ascii="Arial" w:hAnsi="Arial" w:cs="Arial"/>
            <w:b/>
            <w:bCs/>
            <w:i/>
            <w:iCs/>
            <w:sz w:val="20"/>
            <w:szCs w:val="20"/>
          </w:rPr>
          <w:t>the Fatty Acids and Outcomes Research Consortium (FORCE).</w:t>
        </w:r>
      </w:hyperlink>
      <w:r w:rsidRPr="00E2758A">
        <w:rPr>
          <w:rFonts w:ascii="Arial" w:hAnsi="Arial" w:cs="Arial"/>
          <w:sz w:val="20"/>
          <w:szCs w:val="20"/>
        </w:rPr>
        <w:t xml:space="preserve"> </w:t>
      </w:r>
      <w:r w:rsidRPr="002D4D4E">
        <w:rPr>
          <w:rStyle w:val="docsum-journal-citation"/>
          <w:rFonts w:ascii="Arial" w:hAnsi="Arial" w:cs="Arial"/>
          <w:sz w:val="20"/>
          <w:szCs w:val="20"/>
        </w:rPr>
        <w:t>Diabetes Care. 2022 Apr 1</w:t>
      </w:r>
      <w:r>
        <w:rPr>
          <w:rStyle w:val="docsum-journal-citation"/>
          <w:rFonts w:ascii="Arial" w:hAnsi="Arial" w:cs="Arial"/>
          <w:sz w:val="20"/>
          <w:szCs w:val="20"/>
        </w:rPr>
        <w:t xml:space="preserve">. Vol. </w:t>
      </w:r>
      <w:r w:rsidRPr="002D4D4E">
        <w:rPr>
          <w:rStyle w:val="docsum-journal-citation"/>
          <w:rFonts w:ascii="Arial" w:hAnsi="Arial" w:cs="Arial"/>
          <w:sz w:val="20"/>
          <w:szCs w:val="20"/>
        </w:rPr>
        <w:t>45</w:t>
      </w:r>
      <w:r>
        <w:rPr>
          <w:rStyle w:val="docsum-journal-citation"/>
          <w:rFonts w:ascii="Arial" w:hAnsi="Arial" w:cs="Arial"/>
          <w:sz w:val="20"/>
          <w:szCs w:val="20"/>
        </w:rPr>
        <w:t xml:space="preserve">, issue </w:t>
      </w:r>
      <w:r w:rsidRPr="002D4D4E">
        <w:rPr>
          <w:rStyle w:val="docsum-journal-citation"/>
          <w:rFonts w:ascii="Arial" w:hAnsi="Arial" w:cs="Arial"/>
          <w:sz w:val="20"/>
          <w:szCs w:val="20"/>
        </w:rPr>
        <w:t>4</w:t>
      </w:r>
      <w:r>
        <w:rPr>
          <w:rStyle w:val="docsum-journal-citation"/>
          <w:rFonts w:ascii="Arial" w:hAnsi="Arial" w:cs="Arial"/>
          <w:sz w:val="20"/>
          <w:szCs w:val="20"/>
        </w:rPr>
        <w:t xml:space="preserve">, pp. </w:t>
      </w:r>
      <w:r w:rsidRPr="002D4D4E">
        <w:rPr>
          <w:rStyle w:val="docsum-journal-citation"/>
          <w:rFonts w:ascii="Arial" w:hAnsi="Arial" w:cs="Arial"/>
          <w:sz w:val="20"/>
          <w:szCs w:val="20"/>
        </w:rPr>
        <w:t xml:space="preserve">854-863. </w:t>
      </w:r>
      <w:r w:rsidRPr="002D4D4E">
        <w:rPr>
          <w:rStyle w:val="citation-part"/>
          <w:rFonts w:ascii="Arial" w:hAnsi="Arial" w:cs="Arial"/>
          <w:sz w:val="20"/>
          <w:szCs w:val="20"/>
        </w:rPr>
        <w:t>PM: </w:t>
      </w:r>
      <w:r w:rsidRPr="002D4D4E">
        <w:rPr>
          <w:rStyle w:val="docsum-pmid"/>
          <w:rFonts w:ascii="Arial" w:hAnsi="Arial" w:cs="Arial"/>
          <w:sz w:val="20"/>
          <w:szCs w:val="20"/>
        </w:rPr>
        <w:t>35142845.</w:t>
      </w:r>
      <w:r w:rsidRPr="002D4D4E">
        <w:rPr>
          <w:rFonts w:ascii="Arial" w:hAnsi="Arial" w:cs="Arial"/>
          <w:sz w:val="20"/>
          <w:szCs w:val="20"/>
        </w:rPr>
        <w:t> </w:t>
      </w:r>
      <w:hyperlink r:id="rId307" w:tgtFrame="_blank" w:history="1">
        <w:r w:rsidRPr="001D79D9">
          <w:rPr>
            <w:rStyle w:val="docsum-authors"/>
            <w:rFonts w:ascii="Arial" w:hAnsi="Arial" w:cs="Arial"/>
            <w:color w:val="212121"/>
            <w:sz w:val="20"/>
            <w:szCs w:val="20"/>
          </w:rPr>
          <w:t>PMC9114723</w:t>
        </w:r>
      </w:hyperlink>
      <w:r w:rsidRPr="001D79D9">
        <w:rPr>
          <w:rStyle w:val="docsum-authors"/>
          <w:rFonts w:ascii="Arial" w:hAnsi="Arial" w:cs="Arial"/>
          <w:color w:val="212121"/>
          <w:sz w:val="20"/>
          <w:szCs w:val="20"/>
        </w:rPr>
        <w:t>.</w:t>
      </w:r>
      <w:r w:rsidRPr="002D4D4E">
        <w:rPr>
          <w:rFonts w:ascii="Arial" w:hAnsi="Arial" w:cs="Arial"/>
          <w:sz w:val="20"/>
          <w:szCs w:val="20"/>
        </w:rPr>
        <w:t xml:space="preserve"> </w:t>
      </w:r>
      <w:r w:rsidRPr="00E2758A">
        <w:rPr>
          <w:rFonts w:ascii="Arial" w:hAnsi="Arial" w:cs="Arial"/>
          <w:sz w:val="20"/>
          <w:szCs w:val="20"/>
        </w:rPr>
        <w:t xml:space="preserve"> </w:t>
      </w:r>
    </w:p>
    <w:bookmarkEnd w:id="66"/>
    <w:p w14:paraId="75362114" w14:textId="77777777" w:rsidR="001D79D9" w:rsidRDefault="001D79D9" w:rsidP="00D00478">
      <w:pPr>
        <w:spacing w:after="0" w:line="240" w:lineRule="auto"/>
        <w:rPr>
          <w:rStyle w:val="docsum-authors"/>
          <w:rFonts w:ascii="Arial" w:hAnsi="Arial" w:cs="Arial"/>
          <w:sz w:val="20"/>
          <w:szCs w:val="20"/>
        </w:rPr>
      </w:pPr>
    </w:p>
    <w:p w14:paraId="23CF7C12" w14:textId="30D7C7DC" w:rsidR="00B16769" w:rsidRDefault="00B16769" w:rsidP="00D00478">
      <w:pPr>
        <w:spacing w:after="0" w:line="240" w:lineRule="auto"/>
        <w:rPr>
          <w:rStyle w:val="docsum-pmid"/>
          <w:rFonts w:ascii="Arial" w:hAnsi="Arial" w:cs="Arial"/>
          <w:sz w:val="20"/>
          <w:szCs w:val="20"/>
        </w:rPr>
      </w:pPr>
      <w:r w:rsidRPr="003E6CEB">
        <w:rPr>
          <w:rStyle w:val="docsum-authors"/>
          <w:rFonts w:ascii="Arial" w:hAnsi="Arial" w:cs="Arial"/>
          <w:sz w:val="20"/>
          <w:szCs w:val="20"/>
        </w:rPr>
        <w:t>Lamprea-Montealegre JA, Arnold AM, McC</w:t>
      </w:r>
      <w:r>
        <w:rPr>
          <w:rStyle w:val="docsum-authors"/>
          <w:rFonts w:ascii="Arial" w:hAnsi="Arial" w:cs="Arial"/>
          <w:sz w:val="20"/>
          <w:szCs w:val="20"/>
        </w:rPr>
        <w:t>l</w:t>
      </w:r>
      <w:r w:rsidRPr="003E6CEB">
        <w:rPr>
          <w:rStyle w:val="docsum-authors"/>
          <w:rFonts w:ascii="Arial" w:hAnsi="Arial" w:cs="Arial"/>
          <w:sz w:val="20"/>
          <w:szCs w:val="20"/>
        </w:rPr>
        <w:t>elland RL, Mukamal KJ, Djousse L, Biggs ML, Siscovick DS, Tracy RP, Beisswenger PJ, Psaty BM, Ix JH, Kizer JR.</w:t>
      </w:r>
      <w:r w:rsidRPr="003E6CEB">
        <w:rPr>
          <w:rFonts w:ascii="Arial" w:hAnsi="Arial" w:cs="Arial"/>
          <w:sz w:val="20"/>
          <w:szCs w:val="20"/>
        </w:rPr>
        <w:t xml:space="preserve"> </w:t>
      </w:r>
      <w:hyperlink r:id="rId308" w:history="1">
        <w:r w:rsidRPr="009052EB">
          <w:rPr>
            <w:rStyle w:val="Hyperlink"/>
            <w:rFonts w:ascii="Arial" w:hAnsi="Arial" w:cs="Arial"/>
            <w:b/>
            <w:bCs/>
            <w:i/>
            <w:iCs/>
            <w:sz w:val="20"/>
            <w:szCs w:val="20"/>
          </w:rPr>
          <w:t xml:space="preserve">Plasma </w:t>
        </w:r>
        <w:r>
          <w:rPr>
            <w:rStyle w:val="Hyperlink"/>
            <w:rFonts w:ascii="Arial" w:hAnsi="Arial" w:cs="Arial"/>
            <w:b/>
            <w:bCs/>
            <w:i/>
            <w:iCs/>
            <w:sz w:val="20"/>
            <w:szCs w:val="20"/>
          </w:rPr>
          <w:t>l</w:t>
        </w:r>
        <w:r w:rsidRPr="009052EB">
          <w:rPr>
            <w:rStyle w:val="Hyperlink"/>
            <w:rFonts w:ascii="Arial" w:hAnsi="Arial" w:cs="Arial"/>
            <w:b/>
            <w:bCs/>
            <w:i/>
            <w:iCs/>
            <w:sz w:val="20"/>
            <w:szCs w:val="20"/>
          </w:rPr>
          <w:t xml:space="preserve">evels of </w:t>
        </w:r>
        <w:r>
          <w:rPr>
            <w:rStyle w:val="Hyperlink"/>
            <w:rFonts w:ascii="Arial" w:hAnsi="Arial" w:cs="Arial"/>
            <w:b/>
            <w:bCs/>
            <w:i/>
            <w:iCs/>
            <w:sz w:val="20"/>
            <w:szCs w:val="20"/>
          </w:rPr>
          <w:t>a</w:t>
        </w:r>
        <w:r w:rsidRPr="009052EB">
          <w:rPr>
            <w:rStyle w:val="Hyperlink"/>
            <w:rFonts w:ascii="Arial" w:hAnsi="Arial" w:cs="Arial"/>
            <w:b/>
            <w:bCs/>
            <w:i/>
            <w:iCs/>
            <w:sz w:val="20"/>
            <w:szCs w:val="20"/>
          </w:rPr>
          <w:t xml:space="preserve">dvanced </w:t>
        </w:r>
        <w:r>
          <w:rPr>
            <w:rStyle w:val="Hyperlink"/>
            <w:rFonts w:ascii="Arial" w:hAnsi="Arial" w:cs="Arial"/>
            <w:b/>
            <w:bCs/>
            <w:i/>
            <w:iCs/>
            <w:sz w:val="20"/>
            <w:szCs w:val="20"/>
          </w:rPr>
          <w:t>g</w:t>
        </w:r>
        <w:r w:rsidRPr="009052EB">
          <w:rPr>
            <w:rStyle w:val="Hyperlink"/>
            <w:rFonts w:ascii="Arial" w:hAnsi="Arial" w:cs="Arial"/>
            <w:b/>
            <w:bCs/>
            <w:i/>
            <w:iCs/>
            <w:sz w:val="20"/>
            <w:szCs w:val="20"/>
          </w:rPr>
          <w:t xml:space="preserve">lycation </w:t>
        </w:r>
        <w:r>
          <w:rPr>
            <w:rStyle w:val="Hyperlink"/>
            <w:rFonts w:ascii="Arial" w:hAnsi="Arial" w:cs="Arial"/>
            <w:b/>
            <w:bCs/>
            <w:i/>
            <w:iCs/>
            <w:sz w:val="20"/>
            <w:szCs w:val="20"/>
          </w:rPr>
          <w:t>e</w:t>
        </w:r>
        <w:r w:rsidRPr="009052EB">
          <w:rPr>
            <w:rStyle w:val="Hyperlink"/>
            <w:rFonts w:ascii="Arial" w:hAnsi="Arial" w:cs="Arial"/>
            <w:b/>
            <w:bCs/>
            <w:i/>
            <w:iCs/>
            <w:sz w:val="20"/>
            <w:szCs w:val="20"/>
          </w:rPr>
          <w:t xml:space="preserve">ndproducts and </w:t>
        </w:r>
        <w:r>
          <w:rPr>
            <w:rStyle w:val="Hyperlink"/>
            <w:rFonts w:ascii="Arial" w:hAnsi="Arial" w:cs="Arial"/>
            <w:b/>
            <w:bCs/>
            <w:i/>
            <w:iCs/>
            <w:sz w:val="20"/>
            <w:szCs w:val="20"/>
          </w:rPr>
          <w:t>r</w:t>
        </w:r>
        <w:r w:rsidRPr="009052EB">
          <w:rPr>
            <w:rStyle w:val="Hyperlink"/>
            <w:rFonts w:ascii="Arial" w:hAnsi="Arial" w:cs="Arial"/>
            <w:b/>
            <w:bCs/>
            <w:i/>
            <w:iCs/>
            <w:sz w:val="20"/>
            <w:szCs w:val="20"/>
          </w:rPr>
          <w:t xml:space="preserve">isk of </w:t>
        </w:r>
        <w:r>
          <w:rPr>
            <w:rStyle w:val="Hyperlink"/>
            <w:rFonts w:ascii="Arial" w:hAnsi="Arial" w:cs="Arial"/>
            <w:b/>
            <w:bCs/>
            <w:i/>
            <w:iCs/>
            <w:sz w:val="20"/>
            <w:szCs w:val="20"/>
          </w:rPr>
          <w:t>c</w:t>
        </w:r>
        <w:r w:rsidRPr="009052EB">
          <w:rPr>
            <w:rStyle w:val="Hyperlink"/>
            <w:rFonts w:ascii="Arial" w:hAnsi="Arial" w:cs="Arial"/>
            <w:b/>
            <w:bCs/>
            <w:i/>
            <w:iCs/>
            <w:sz w:val="20"/>
            <w:szCs w:val="20"/>
          </w:rPr>
          <w:t xml:space="preserve">ardiovascular </w:t>
        </w:r>
        <w:r>
          <w:rPr>
            <w:rStyle w:val="Hyperlink"/>
            <w:rFonts w:ascii="Arial" w:hAnsi="Arial" w:cs="Arial"/>
            <w:b/>
            <w:bCs/>
            <w:i/>
            <w:iCs/>
            <w:sz w:val="20"/>
            <w:szCs w:val="20"/>
          </w:rPr>
          <w:t>e</w:t>
        </w:r>
        <w:r w:rsidRPr="009052EB">
          <w:rPr>
            <w:rStyle w:val="Hyperlink"/>
            <w:rFonts w:ascii="Arial" w:hAnsi="Arial" w:cs="Arial"/>
            <w:b/>
            <w:bCs/>
            <w:i/>
            <w:iCs/>
            <w:sz w:val="20"/>
            <w:szCs w:val="20"/>
          </w:rPr>
          <w:t xml:space="preserve">vents: </w:t>
        </w:r>
        <w:r>
          <w:rPr>
            <w:rStyle w:val="Hyperlink"/>
            <w:rFonts w:ascii="Arial" w:hAnsi="Arial" w:cs="Arial"/>
            <w:b/>
            <w:bCs/>
            <w:i/>
            <w:iCs/>
            <w:sz w:val="20"/>
            <w:szCs w:val="20"/>
          </w:rPr>
          <w:t>f</w:t>
        </w:r>
        <w:r w:rsidRPr="009052EB">
          <w:rPr>
            <w:rStyle w:val="Hyperlink"/>
            <w:rFonts w:ascii="Arial" w:hAnsi="Arial" w:cs="Arial"/>
            <w:b/>
            <w:bCs/>
            <w:i/>
            <w:iCs/>
            <w:sz w:val="20"/>
            <w:szCs w:val="20"/>
          </w:rPr>
          <w:t xml:space="preserve">indings </w:t>
        </w:r>
        <w:r>
          <w:rPr>
            <w:rStyle w:val="Hyperlink"/>
            <w:rFonts w:ascii="Arial" w:hAnsi="Arial" w:cs="Arial"/>
            <w:b/>
            <w:bCs/>
            <w:i/>
            <w:iCs/>
            <w:sz w:val="20"/>
            <w:szCs w:val="20"/>
          </w:rPr>
          <w:t>f</w:t>
        </w:r>
        <w:r w:rsidRPr="009052EB">
          <w:rPr>
            <w:rStyle w:val="Hyperlink"/>
            <w:rFonts w:ascii="Arial" w:hAnsi="Arial" w:cs="Arial"/>
            <w:b/>
            <w:bCs/>
            <w:i/>
            <w:iCs/>
            <w:sz w:val="20"/>
            <w:szCs w:val="20"/>
          </w:rPr>
          <w:t xml:space="preserve">rom 2 </w:t>
        </w:r>
        <w:r>
          <w:rPr>
            <w:rStyle w:val="Hyperlink"/>
            <w:rFonts w:ascii="Arial" w:hAnsi="Arial" w:cs="Arial"/>
            <w:b/>
            <w:bCs/>
            <w:i/>
            <w:iCs/>
            <w:sz w:val="20"/>
            <w:szCs w:val="20"/>
          </w:rPr>
          <w:t>p</w:t>
        </w:r>
        <w:r w:rsidRPr="009052EB">
          <w:rPr>
            <w:rStyle w:val="Hyperlink"/>
            <w:rFonts w:ascii="Arial" w:hAnsi="Arial" w:cs="Arial"/>
            <w:b/>
            <w:bCs/>
            <w:i/>
            <w:iCs/>
            <w:sz w:val="20"/>
            <w:szCs w:val="20"/>
          </w:rPr>
          <w:t xml:space="preserve">rospective </w:t>
        </w:r>
        <w:r>
          <w:rPr>
            <w:rStyle w:val="Hyperlink"/>
            <w:rFonts w:ascii="Arial" w:hAnsi="Arial" w:cs="Arial"/>
            <w:b/>
            <w:bCs/>
            <w:i/>
            <w:iCs/>
            <w:sz w:val="20"/>
            <w:szCs w:val="20"/>
          </w:rPr>
          <w:t>c</w:t>
        </w:r>
        <w:r w:rsidRPr="009052EB">
          <w:rPr>
            <w:rStyle w:val="Hyperlink"/>
            <w:rFonts w:ascii="Arial" w:hAnsi="Arial" w:cs="Arial"/>
            <w:b/>
            <w:bCs/>
            <w:i/>
            <w:iCs/>
            <w:sz w:val="20"/>
            <w:szCs w:val="20"/>
          </w:rPr>
          <w:t>ohorts</w:t>
        </w:r>
        <w:r w:rsidRPr="009052EB">
          <w:rPr>
            <w:rStyle w:val="Hyperlink"/>
            <w:rFonts w:ascii="Arial" w:hAnsi="Arial" w:cs="Arial"/>
            <w:b/>
            <w:bCs/>
            <w:i/>
            <w:iCs/>
            <w:sz w:val="20"/>
            <w:szCs w:val="20"/>
            <w:u w:val="none"/>
          </w:rPr>
          <w:t>.</w:t>
        </w:r>
        <w:r w:rsidRPr="009052EB">
          <w:rPr>
            <w:rStyle w:val="Hyperlink"/>
            <w:rFonts w:ascii="Arial" w:hAnsi="Arial" w:cs="Arial"/>
            <w:sz w:val="20"/>
            <w:szCs w:val="20"/>
            <w:u w:val="none"/>
          </w:rPr>
          <w:t xml:space="preserve"> </w:t>
        </w:r>
      </w:hyperlink>
      <w:r w:rsidRPr="003E6CEB">
        <w:rPr>
          <w:rStyle w:val="docsum-journal-citation"/>
          <w:rFonts w:ascii="Arial" w:hAnsi="Arial" w:cs="Arial"/>
          <w:sz w:val="20"/>
          <w:szCs w:val="20"/>
        </w:rPr>
        <w:t>J Am Heart Assoc. 2022 Aug 2</w:t>
      </w:r>
      <w:r>
        <w:rPr>
          <w:rStyle w:val="docsum-journal-citation"/>
          <w:rFonts w:ascii="Arial" w:hAnsi="Arial" w:cs="Arial"/>
          <w:sz w:val="20"/>
          <w:szCs w:val="20"/>
        </w:rPr>
        <w:t xml:space="preserve">. Vol. </w:t>
      </w:r>
      <w:r w:rsidRPr="003E6CEB">
        <w:rPr>
          <w:rStyle w:val="docsum-journal-citation"/>
          <w:rFonts w:ascii="Arial" w:hAnsi="Arial" w:cs="Arial"/>
          <w:sz w:val="20"/>
          <w:szCs w:val="20"/>
        </w:rPr>
        <w:t>11</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15</w:t>
      </w:r>
      <w:r>
        <w:rPr>
          <w:rStyle w:val="docsum-journal-citation"/>
          <w:rFonts w:ascii="Arial" w:hAnsi="Arial" w:cs="Arial"/>
          <w:sz w:val="20"/>
          <w:szCs w:val="20"/>
        </w:rPr>
        <w:t xml:space="preserve">, </w:t>
      </w:r>
      <w:r w:rsidRPr="003E6CEB">
        <w:rPr>
          <w:rStyle w:val="docsum-journal-citation"/>
          <w:rFonts w:ascii="Arial" w:hAnsi="Arial" w:cs="Arial"/>
          <w:sz w:val="20"/>
          <w:szCs w:val="20"/>
        </w:rPr>
        <w:t xml:space="preserve">e024012. </w:t>
      </w:r>
      <w:r w:rsidRPr="003E6CEB">
        <w:rPr>
          <w:rStyle w:val="citation-part"/>
          <w:rFonts w:ascii="Arial" w:hAnsi="Arial" w:cs="Arial"/>
          <w:sz w:val="20"/>
          <w:szCs w:val="20"/>
        </w:rPr>
        <w:t xml:space="preserve">PM: </w:t>
      </w:r>
      <w:r w:rsidRPr="003E6CEB">
        <w:rPr>
          <w:rStyle w:val="docsum-pmid"/>
          <w:rFonts w:ascii="Arial" w:hAnsi="Arial" w:cs="Arial"/>
          <w:sz w:val="20"/>
          <w:szCs w:val="20"/>
        </w:rPr>
        <w:t>35904195.</w:t>
      </w:r>
      <w:r w:rsidRPr="003E6CEB">
        <w:rPr>
          <w:rFonts w:ascii="Arial" w:hAnsi="Arial" w:cs="Arial"/>
          <w:sz w:val="20"/>
          <w:szCs w:val="20"/>
        </w:rPr>
        <w:t xml:space="preserve"> </w:t>
      </w:r>
      <w:hyperlink r:id="rId309" w:tgtFrame="_blank" w:history="1">
        <w:r w:rsidRPr="009052EB">
          <w:rPr>
            <w:rStyle w:val="docsum-pmid"/>
            <w:rFonts w:ascii="Arial" w:hAnsi="Arial" w:cs="Arial"/>
            <w:sz w:val="20"/>
            <w:szCs w:val="20"/>
          </w:rPr>
          <w:t>PMC9375486</w:t>
        </w:r>
      </w:hyperlink>
      <w:r w:rsidRPr="009052EB">
        <w:rPr>
          <w:rStyle w:val="docsum-pmid"/>
          <w:rFonts w:ascii="Arial" w:hAnsi="Arial" w:cs="Arial"/>
          <w:sz w:val="20"/>
          <w:szCs w:val="20"/>
        </w:rPr>
        <w:t>.</w:t>
      </w:r>
      <w:r>
        <w:rPr>
          <w:rStyle w:val="docsum-pmid"/>
          <w:rFonts w:ascii="Arial" w:hAnsi="Arial" w:cs="Arial"/>
          <w:sz w:val="20"/>
          <w:szCs w:val="20"/>
        </w:rPr>
        <w:t xml:space="preserve"> </w:t>
      </w:r>
      <w:bookmarkEnd w:id="67"/>
    </w:p>
    <w:p w14:paraId="092F75C6" w14:textId="77777777" w:rsidR="00B16769" w:rsidRDefault="00B16769" w:rsidP="00D00478">
      <w:pPr>
        <w:spacing w:after="0" w:line="240" w:lineRule="auto"/>
        <w:rPr>
          <w:rStyle w:val="docsum-pmid"/>
          <w:rFonts w:ascii="Arial" w:hAnsi="Arial" w:cs="Arial"/>
          <w:sz w:val="20"/>
          <w:szCs w:val="20"/>
        </w:rPr>
      </w:pPr>
    </w:p>
    <w:p w14:paraId="72F13351" w14:textId="77777777" w:rsidR="00B16769" w:rsidRDefault="00B16769" w:rsidP="00D00478">
      <w:pPr>
        <w:spacing w:after="0" w:line="240" w:lineRule="auto"/>
        <w:rPr>
          <w:rStyle w:val="docsum-pmid"/>
          <w:rFonts w:ascii="Arial" w:hAnsi="Arial" w:cs="Arial"/>
          <w:sz w:val="20"/>
          <w:szCs w:val="20"/>
        </w:rPr>
      </w:pPr>
      <w:bookmarkStart w:id="68" w:name="_Hlk116594820"/>
      <w:r w:rsidRPr="003E6CEB">
        <w:rPr>
          <w:rStyle w:val="docsum-authors"/>
          <w:rFonts w:ascii="Arial" w:hAnsi="Arial" w:cs="Arial"/>
          <w:sz w:val="20"/>
          <w:szCs w:val="20"/>
        </w:rPr>
        <w:t>Lemaitre RN, Jensen PN, Zeigler M, Fretts AM, Umans JG, Howard BV, Sitlani CM, McKnight B, Gharib SA, King IB, Siscovick DS, Psaty BM, Sotoodehnia N, Totah RA.</w:t>
      </w:r>
      <w:r w:rsidRPr="003E6CEB">
        <w:rPr>
          <w:rFonts w:ascii="Arial" w:hAnsi="Arial" w:cs="Arial"/>
          <w:sz w:val="20"/>
          <w:szCs w:val="20"/>
        </w:rPr>
        <w:t xml:space="preserve"> </w:t>
      </w:r>
      <w:hyperlink r:id="rId310" w:history="1">
        <w:r w:rsidRPr="009052EB">
          <w:rPr>
            <w:rStyle w:val="Hyperlink"/>
            <w:rFonts w:ascii="Arial" w:hAnsi="Arial" w:cs="Arial"/>
            <w:b/>
            <w:bCs/>
            <w:i/>
            <w:iCs/>
            <w:sz w:val="20"/>
            <w:szCs w:val="20"/>
          </w:rPr>
          <w:t xml:space="preserve">Plasma epoxyeicosatrienoic acids and diabetes-related cardiovascular disease: </w:t>
        </w:r>
        <w:r>
          <w:rPr>
            <w:rStyle w:val="Hyperlink"/>
            <w:rFonts w:ascii="Arial" w:hAnsi="Arial" w:cs="Arial"/>
            <w:b/>
            <w:bCs/>
            <w:i/>
            <w:iCs/>
            <w:sz w:val="20"/>
            <w:szCs w:val="20"/>
          </w:rPr>
          <w:t>t</w:t>
        </w:r>
        <w:r w:rsidRPr="009052EB">
          <w:rPr>
            <w:rStyle w:val="Hyperlink"/>
            <w:rFonts w:ascii="Arial" w:hAnsi="Arial" w:cs="Arial"/>
            <w:b/>
            <w:bCs/>
            <w:i/>
            <w:iCs/>
            <w:sz w:val="20"/>
            <w:szCs w:val="20"/>
          </w:rPr>
          <w:t xml:space="preserve">he </w:t>
        </w:r>
        <w:r>
          <w:rPr>
            <w:rStyle w:val="Hyperlink"/>
            <w:rFonts w:ascii="Arial" w:hAnsi="Arial" w:cs="Arial"/>
            <w:b/>
            <w:bCs/>
            <w:i/>
            <w:iCs/>
            <w:sz w:val="20"/>
            <w:szCs w:val="20"/>
          </w:rPr>
          <w:t>C</w:t>
        </w:r>
        <w:r w:rsidRPr="009052EB">
          <w:rPr>
            <w:rStyle w:val="Hyperlink"/>
            <w:rFonts w:ascii="Arial" w:hAnsi="Arial" w:cs="Arial"/>
            <w:b/>
            <w:bCs/>
            <w:i/>
            <w:iCs/>
            <w:sz w:val="20"/>
            <w:szCs w:val="20"/>
          </w:rPr>
          <w:t xml:space="preserve">ardiovascular </w:t>
        </w:r>
        <w:r>
          <w:rPr>
            <w:rStyle w:val="Hyperlink"/>
            <w:rFonts w:ascii="Arial" w:hAnsi="Arial" w:cs="Arial"/>
            <w:b/>
            <w:bCs/>
            <w:i/>
            <w:iCs/>
            <w:sz w:val="20"/>
            <w:szCs w:val="20"/>
          </w:rPr>
          <w:t>H</w:t>
        </w:r>
        <w:r w:rsidRPr="009052EB">
          <w:rPr>
            <w:rStyle w:val="Hyperlink"/>
            <w:rFonts w:ascii="Arial" w:hAnsi="Arial" w:cs="Arial"/>
            <w:b/>
            <w:bCs/>
            <w:i/>
            <w:iCs/>
            <w:sz w:val="20"/>
            <w:szCs w:val="20"/>
          </w:rPr>
          <w:t xml:space="preserve">ealth </w:t>
        </w:r>
        <w:r>
          <w:rPr>
            <w:rStyle w:val="Hyperlink"/>
            <w:rFonts w:ascii="Arial" w:hAnsi="Arial" w:cs="Arial"/>
            <w:b/>
            <w:bCs/>
            <w:i/>
            <w:iCs/>
            <w:sz w:val="20"/>
            <w:szCs w:val="20"/>
          </w:rPr>
          <w:t>S</w:t>
        </w:r>
        <w:r w:rsidRPr="009052EB">
          <w:rPr>
            <w:rStyle w:val="Hyperlink"/>
            <w:rFonts w:ascii="Arial" w:hAnsi="Arial" w:cs="Arial"/>
            <w:b/>
            <w:bCs/>
            <w:i/>
            <w:iCs/>
            <w:sz w:val="20"/>
            <w:szCs w:val="20"/>
          </w:rPr>
          <w:t>tudy</w:t>
        </w:r>
        <w:r w:rsidRPr="009052EB">
          <w:rPr>
            <w:rStyle w:val="Hyperlink"/>
            <w:rFonts w:ascii="Arial" w:hAnsi="Arial" w:cs="Arial"/>
            <w:sz w:val="20"/>
            <w:szCs w:val="20"/>
            <w:u w:val="none"/>
          </w:rPr>
          <w:t>.</w:t>
        </w:r>
        <w:r w:rsidRPr="009052EB">
          <w:rPr>
            <w:rStyle w:val="Hyperlink"/>
            <w:rFonts w:ascii="Arial" w:hAnsi="Arial" w:cs="Arial"/>
            <w:b/>
            <w:bCs/>
            <w:i/>
            <w:iCs/>
            <w:sz w:val="20"/>
            <w:szCs w:val="20"/>
            <w:u w:val="none"/>
          </w:rPr>
          <w:t xml:space="preserve"> </w:t>
        </w:r>
      </w:hyperlink>
      <w:r w:rsidRPr="003E6CEB">
        <w:rPr>
          <w:rStyle w:val="docsum-journal-citation"/>
          <w:rFonts w:ascii="Arial" w:hAnsi="Arial" w:cs="Arial"/>
          <w:sz w:val="20"/>
          <w:szCs w:val="20"/>
        </w:rPr>
        <w:t>EBioMedicine. 2022 Sep</w:t>
      </w:r>
      <w:r>
        <w:rPr>
          <w:rStyle w:val="docsum-journal-citation"/>
          <w:rFonts w:ascii="Arial" w:hAnsi="Arial" w:cs="Arial"/>
          <w:sz w:val="20"/>
          <w:szCs w:val="20"/>
        </w:rPr>
        <w:t xml:space="preserve">. Vol. </w:t>
      </w:r>
      <w:r w:rsidRPr="003E6CEB">
        <w:rPr>
          <w:rStyle w:val="docsum-journal-citation"/>
          <w:rFonts w:ascii="Arial" w:hAnsi="Arial" w:cs="Arial"/>
          <w:sz w:val="20"/>
          <w:szCs w:val="20"/>
        </w:rPr>
        <w:t>83</w:t>
      </w:r>
      <w:r>
        <w:rPr>
          <w:rStyle w:val="docsum-journal-citation"/>
          <w:rFonts w:ascii="Arial" w:hAnsi="Arial" w:cs="Arial"/>
          <w:sz w:val="20"/>
          <w:szCs w:val="20"/>
        </w:rPr>
        <w:t xml:space="preserve">, p. </w:t>
      </w:r>
      <w:r w:rsidRPr="003E6CEB">
        <w:rPr>
          <w:rStyle w:val="docsum-journal-citation"/>
          <w:rFonts w:ascii="Arial" w:hAnsi="Arial" w:cs="Arial"/>
          <w:sz w:val="20"/>
          <w:szCs w:val="20"/>
        </w:rPr>
        <w:t xml:space="preserve">104189. </w:t>
      </w:r>
      <w:r w:rsidRPr="003E6CEB">
        <w:rPr>
          <w:rStyle w:val="citation-part"/>
          <w:rFonts w:ascii="Arial" w:hAnsi="Arial" w:cs="Arial"/>
          <w:sz w:val="20"/>
          <w:szCs w:val="20"/>
        </w:rPr>
        <w:t xml:space="preserve">PM: </w:t>
      </w:r>
      <w:r w:rsidRPr="003E6CEB">
        <w:rPr>
          <w:rStyle w:val="docsum-pmid"/>
          <w:rFonts w:ascii="Arial" w:hAnsi="Arial" w:cs="Arial"/>
          <w:sz w:val="20"/>
          <w:szCs w:val="20"/>
        </w:rPr>
        <w:t>35930887.</w:t>
      </w:r>
      <w:r w:rsidRPr="003E6CEB">
        <w:rPr>
          <w:rFonts w:ascii="Arial" w:hAnsi="Arial" w:cs="Arial"/>
          <w:sz w:val="20"/>
          <w:szCs w:val="20"/>
        </w:rPr>
        <w:t xml:space="preserve"> </w:t>
      </w:r>
      <w:hyperlink r:id="rId311" w:tgtFrame="_blank" w:history="1">
        <w:r w:rsidRPr="009052EB">
          <w:rPr>
            <w:rStyle w:val="docsum-pmid"/>
            <w:rFonts w:ascii="Arial" w:hAnsi="Arial" w:cs="Arial"/>
            <w:sz w:val="20"/>
            <w:szCs w:val="20"/>
          </w:rPr>
          <w:t>PMC9356248</w:t>
        </w:r>
      </w:hyperlink>
      <w:r w:rsidRPr="009052EB">
        <w:rPr>
          <w:rStyle w:val="docsum-pmid"/>
          <w:rFonts w:ascii="Arial" w:hAnsi="Arial" w:cs="Arial"/>
          <w:sz w:val="20"/>
          <w:szCs w:val="20"/>
        </w:rPr>
        <w:t>.</w:t>
      </w:r>
      <w:r>
        <w:rPr>
          <w:rStyle w:val="docsum-pmid"/>
          <w:rFonts w:ascii="Arial" w:hAnsi="Arial" w:cs="Arial"/>
          <w:sz w:val="20"/>
          <w:szCs w:val="20"/>
        </w:rPr>
        <w:t xml:space="preserve"> </w:t>
      </w:r>
      <w:bookmarkEnd w:id="68"/>
    </w:p>
    <w:p w14:paraId="0E66A9E4" w14:textId="77777777" w:rsidR="00B16769" w:rsidRDefault="00B16769" w:rsidP="00D00478">
      <w:pPr>
        <w:spacing w:after="0" w:line="240" w:lineRule="auto"/>
        <w:rPr>
          <w:rStyle w:val="docsum-pmid"/>
          <w:rFonts w:ascii="Arial" w:hAnsi="Arial" w:cs="Arial"/>
          <w:sz w:val="20"/>
          <w:szCs w:val="20"/>
        </w:rPr>
      </w:pPr>
    </w:p>
    <w:p w14:paraId="7B691377" w14:textId="77777777" w:rsidR="00B25CB4" w:rsidRDefault="00B25CB4" w:rsidP="00B25CB4">
      <w:pPr>
        <w:spacing w:after="0" w:line="240" w:lineRule="auto"/>
        <w:rPr>
          <w:rStyle w:val="docsum-journal-citation"/>
          <w:rFonts w:ascii="Arial" w:hAnsi="Arial" w:cs="Arial"/>
          <w:sz w:val="20"/>
          <w:szCs w:val="20"/>
        </w:rPr>
      </w:pPr>
      <w:r w:rsidRPr="00FE17AB">
        <w:rPr>
          <w:rStyle w:val="docsum-authors"/>
          <w:rFonts w:ascii="Arial" w:hAnsi="Arial" w:cs="Arial"/>
          <w:sz w:val="20"/>
          <w:szCs w:val="20"/>
        </w:rPr>
        <w:t>Li Y, Cheng Y, Consolato F, Schiano G, Chong MR, Pietzner M, Nguyen NQH, Scherer N, Biggs ML, Kleber ME, Haug S, Göçmen B, Pigeyre M, Sekula P, Steinbrenner I, Schlosser P, Joseph CB, Brody JA, Grams ME, Hayward C, Schultheiss UT, Krämer BK, Kronenberg F, Peters A, Seissler J, Steubl D, Then C, Wuttke M, März W, Eckardt KU, Gieger C, Boerwinkle E, Psaty BM, Coresh J, Oefner PJ, Pare G, Langenberg C, Scherberich JE, Yu B, Akilesh S, Devuyst O, Rampoldi L, Köttgen A.</w:t>
      </w:r>
      <w:r w:rsidRPr="00FE17AB">
        <w:rPr>
          <w:rFonts w:ascii="Arial" w:hAnsi="Arial" w:cs="Arial"/>
          <w:sz w:val="20"/>
          <w:szCs w:val="20"/>
        </w:rPr>
        <w:t xml:space="preserve"> </w:t>
      </w:r>
      <w:hyperlink r:id="rId312" w:history="1">
        <w:r w:rsidRPr="000813F4">
          <w:rPr>
            <w:rStyle w:val="Hyperlink"/>
            <w:rFonts w:ascii="Arial" w:hAnsi="Arial" w:cs="Arial"/>
            <w:b/>
            <w:bCs/>
            <w:i/>
            <w:iCs/>
            <w:sz w:val="20"/>
            <w:szCs w:val="20"/>
          </w:rPr>
          <w:t>Genome-wide studies reveal factors associated with circulating uromodulin and its relationships to complex diseases</w:t>
        </w:r>
        <w:r w:rsidRPr="009C1BC7">
          <w:rPr>
            <w:rStyle w:val="Hyperlink"/>
            <w:rFonts w:ascii="Arial" w:hAnsi="Arial" w:cs="Arial"/>
            <w:b/>
            <w:bCs/>
            <w:i/>
            <w:iCs/>
            <w:sz w:val="20"/>
            <w:szCs w:val="20"/>
            <w:u w:val="none"/>
          </w:rPr>
          <w:t>.</w:t>
        </w:r>
        <w:r w:rsidRPr="009C1BC7">
          <w:rPr>
            <w:rStyle w:val="Hyperlink"/>
            <w:rFonts w:ascii="Arial" w:hAnsi="Arial" w:cs="Arial"/>
            <w:sz w:val="20"/>
            <w:szCs w:val="20"/>
            <w:u w:val="none"/>
          </w:rPr>
          <w:t xml:space="preserve"> </w:t>
        </w:r>
      </w:hyperlink>
      <w:r w:rsidRPr="00FE17AB">
        <w:rPr>
          <w:rStyle w:val="docsum-journal-citation"/>
          <w:rFonts w:ascii="Arial" w:hAnsi="Arial" w:cs="Arial"/>
          <w:sz w:val="20"/>
          <w:szCs w:val="20"/>
        </w:rPr>
        <w:t>JCI Insight. 2022 May 23</w:t>
      </w:r>
      <w:r>
        <w:rPr>
          <w:rStyle w:val="docsum-journal-citation"/>
          <w:rFonts w:ascii="Arial" w:hAnsi="Arial" w:cs="Arial"/>
          <w:sz w:val="20"/>
          <w:szCs w:val="20"/>
        </w:rPr>
        <w:t xml:space="preserve">. Vol. </w:t>
      </w:r>
      <w:r w:rsidRPr="00FE17AB">
        <w:rPr>
          <w:rStyle w:val="docsum-journal-citation"/>
          <w:rFonts w:ascii="Arial" w:hAnsi="Arial" w:cs="Arial"/>
          <w:sz w:val="20"/>
          <w:szCs w:val="20"/>
        </w:rPr>
        <w:t>7</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10</w:t>
      </w:r>
      <w:r>
        <w:rPr>
          <w:rStyle w:val="docsum-journal-citation"/>
          <w:rFonts w:ascii="Arial" w:hAnsi="Arial" w:cs="Arial"/>
          <w:sz w:val="20"/>
          <w:szCs w:val="20"/>
        </w:rPr>
        <w:t xml:space="preserve">, </w:t>
      </w:r>
      <w:r w:rsidRPr="00FE17AB">
        <w:rPr>
          <w:rStyle w:val="docsum-journal-citation"/>
          <w:rFonts w:ascii="Arial" w:hAnsi="Arial" w:cs="Arial"/>
          <w:sz w:val="20"/>
          <w:szCs w:val="20"/>
        </w:rPr>
        <w:t>e157035. doi: 10.1172/jci.insight.157035.</w:t>
      </w:r>
      <w:r w:rsidRPr="00FE17AB">
        <w:rPr>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35446786</w:t>
      </w:r>
      <w:r w:rsidRPr="00FE17AB">
        <w:rPr>
          <w:rFonts w:ascii="Arial" w:hAnsi="Arial" w:cs="Arial"/>
          <w:sz w:val="20"/>
          <w:szCs w:val="20"/>
        </w:rPr>
        <w:t xml:space="preserve">. </w:t>
      </w:r>
      <w:hyperlink r:id="rId313" w:tgtFrame="_blank" w:history="1">
        <w:r w:rsidRPr="000813F4">
          <w:rPr>
            <w:rStyle w:val="docsum-journal-citation"/>
            <w:rFonts w:ascii="Arial" w:hAnsi="Arial" w:cs="Arial"/>
            <w:sz w:val="20"/>
            <w:szCs w:val="20"/>
          </w:rPr>
          <w:t>PMC9220927</w:t>
        </w:r>
      </w:hyperlink>
      <w:r w:rsidRPr="000813F4">
        <w:rPr>
          <w:rStyle w:val="docsum-journal-citation"/>
          <w:rFonts w:ascii="Arial" w:hAnsi="Arial" w:cs="Arial"/>
          <w:sz w:val="20"/>
          <w:szCs w:val="20"/>
        </w:rPr>
        <w:t>.</w:t>
      </w:r>
    </w:p>
    <w:p w14:paraId="2C483017" w14:textId="77777777" w:rsidR="00B25CB4" w:rsidRDefault="00B25CB4" w:rsidP="00B25CB4">
      <w:pPr>
        <w:spacing w:after="0" w:line="240" w:lineRule="auto"/>
        <w:rPr>
          <w:rStyle w:val="docsum-authors"/>
          <w:rFonts w:ascii="Arial" w:hAnsi="Arial" w:cs="Arial"/>
          <w:sz w:val="20"/>
          <w:szCs w:val="20"/>
        </w:rPr>
      </w:pPr>
    </w:p>
    <w:p w14:paraId="0CA13511" w14:textId="257B3FD7" w:rsidR="00B25CB4" w:rsidRPr="00EA0489" w:rsidRDefault="00B25CB4" w:rsidP="00B25CB4">
      <w:pPr>
        <w:spacing w:after="0" w:line="240" w:lineRule="auto"/>
        <w:rPr>
          <w:rStyle w:val="docsum-journal-citation"/>
        </w:rPr>
      </w:pPr>
      <w:bookmarkStart w:id="69" w:name="_Hlk126611504"/>
      <w:r w:rsidRPr="005451E9">
        <w:rPr>
          <w:rStyle w:val="docsum-authors"/>
          <w:rFonts w:ascii="Arial" w:hAnsi="Arial" w:cs="Arial"/>
          <w:sz w:val="20"/>
          <w:szCs w:val="20"/>
        </w:rPr>
        <w:t>Li Z, Li X, Zhou H, Gaynor SM, Selvaraj MS, Arapoglou T, Quick C, Liu Y, Chen H, Sun R, Dey R, Arnett DK, Auer PL, Bielak LF, Bis JC, Blackwell TW, Blangero J, Boerwinkle E, Bowden DW, Brody JA, Cade BE, Conomos MP, Correa A, Cupples LA, Curran JE, de Vries PS, Duggirala R, Franceschini N, Freedman BI, Göring HHH, Guo X, Kalyani RR, Kooperberg C, Kral BG, Lange LA, Lin BM, Manichaikul A, Manning AK, Martin LW, Mathias RA, Meigs JB, Mitchell BD, Montasser ME, Morrison AC, Naseri T, O'Connell JR, Palmer ND, Peyser PA, Psaty BM, Raffield LM, Redline S, Reiner AP, Reupena MS, Rice KM, Rich SS, Smith JA, Taylor KD, Taub MA, Vasan RS, Weeks DE, Wilson JG, Yanek LR, Zhao W; NHLBI Trans-Omics for Precision Medicine (TOPMed) Consortium; TOPMed Lipids Working Group; Rotter JI, Willer CJ, Natarajan P, Peloso GM, Lin X.</w:t>
      </w:r>
      <w:r w:rsidRPr="005451E9">
        <w:rPr>
          <w:rFonts w:ascii="Arial" w:hAnsi="Arial" w:cs="Arial"/>
          <w:sz w:val="20"/>
          <w:szCs w:val="20"/>
        </w:rPr>
        <w:t xml:space="preserve"> </w:t>
      </w:r>
      <w:hyperlink r:id="rId314" w:history="1">
        <w:r w:rsidRPr="0033357B">
          <w:rPr>
            <w:rStyle w:val="Hyperlink"/>
            <w:rFonts w:ascii="Arial" w:hAnsi="Arial" w:cs="Arial"/>
            <w:b/>
            <w:bCs/>
            <w:i/>
            <w:iCs/>
            <w:sz w:val="20"/>
            <w:szCs w:val="20"/>
          </w:rPr>
          <w:t>A framework for detecting noncoding rare-variant associations of large-scale whole-genome sequencing studies.</w:t>
        </w:r>
        <w:r w:rsidRPr="0033357B">
          <w:rPr>
            <w:rStyle w:val="Hyperlink"/>
            <w:rFonts w:ascii="Arial" w:hAnsi="Arial" w:cs="Arial"/>
            <w:sz w:val="20"/>
            <w:szCs w:val="20"/>
            <w:u w:val="none"/>
          </w:rPr>
          <w:t xml:space="preserve"> </w:t>
        </w:r>
      </w:hyperlink>
      <w:r w:rsidRPr="005451E9">
        <w:rPr>
          <w:rStyle w:val="docsum-journal-citation"/>
          <w:rFonts w:ascii="Arial" w:hAnsi="Arial" w:cs="Arial"/>
          <w:sz w:val="20"/>
          <w:szCs w:val="20"/>
        </w:rPr>
        <w:t>N</w:t>
      </w:r>
      <w:r w:rsidRPr="00EA0489">
        <w:rPr>
          <w:rStyle w:val="docsum-journal-citation"/>
          <w:rFonts w:ascii="Arial" w:hAnsi="Arial" w:cs="Arial"/>
          <w:sz w:val="20"/>
          <w:szCs w:val="20"/>
        </w:rPr>
        <w:t>at Methods. 2022 Dec. Vol. 19, issue 12, pp. 1599-1611. PM: 36303018.</w:t>
      </w:r>
      <w:r w:rsidR="009E06D6" w:rsidRPr="00EA0489">
        <w:rPr>
          <w:rStyle w:val="docsum-journal-citation"/>
          <w:rFonts w:ascii="Arial" w:hAnsi="Arial" w:cs="Arial"/>
          <w:sz w:val="20"/>
          <w:szCs w:val="20"/>
        </w:rPr>
        <w:t xml:space="preserve"> </w:t>
      </w:r>
      <w:hyperlink r:id="rId315" w:tgtFrame="_blank" w:history="1">
        <w:r w:rsidR="009A04A6" w:rsidRPr="009A04A6">
          <w:rPr>
            <w:rStyle w:val="docsum-journal-citation"/>
            <w:rFonts w:ascii="Arial" w:hAnsi="Arial" w:cs="Arial"/>
            <w:sz w:val="20"/>
            <w:szCs w:val="20"/>
          </w:rPr>
          <w:t xml:space="preserve">PMC10008172. </w:t>
        </w:r>
      </w:hyperlink>
    </w:p>
    <w:bookmarkEnd w:id="69"/>
    <w:p w14:paraId="423DABF8" w14:textId="77777777" w:rsidR="00624CA6" w:rsidRPr="005451E9" w:rsidRDefault="00624CA6" w:rsidP="00B25CB4">
      <w:pPr>
        <w:spacing w:after="0" w:line="240" w:lineRule="auto"/>
        <w:rPr>
          <w:rStyle w:val="docsum-pmid"/>
          <w:rFonts w:ascii="Arial" w:hAnsi="Arial" w:cs="Arial"/>
          <w:sz w:val="20"/>
          <w:szCs w:val="20"/>
        </w:rPr>
      </w:pPr>
    </w:p>
    <w:p w14:paraId="6E4CAC13" w14:textId="2A4AB0A0" w:rsidR="003E2886" w:rsidRPr="00D00478" w:rsidRDefault="003E2886" w:rsidP="00D00478">
      <w:pPr>
        <w:spacing w:after="0" w:line="240" w:lineRule="auto"/>
        <w:rPr>
          <w:rStyle w:val="docsum-authors"/>
          <w:rFonts w:ascii="Arial" w:hAnsi="Arial" w:cs="Arial"/>
          <w:sz w:val="20"/>
          <w:szCs w:val="20"/>
        </w:rPr>
      </w:pPr>
      <w:r w:rsidRPr="00D00478">
        <w:rPr>
          <w:rStyle w:val="docsum-authors"/>
          <w:rFonts w:ascii="Arial" w:hAnsi="Arial" w:cs="Arial"/>
          <w:sz w:val="20"/>
          <w:szCs w:val="20"/>
        </w:rPr>
        <w:t>Liang LJ, Casillas A, Longstreth WT, PhanVo L, Vassar SD, Brown AF.</w:t>
      </w:r>
      <w:r w:rsidRPr="00D00478">
        <w:rPr>
          <w:rFonts w:ascii="Arial" w:hAnsi="Arial" w:cs="Arial"/>
          <w:sz w:val="20"/>
          <w:szCs w:val="20"/>
        </w:rPr>
        <w:t xml:space="preserve"> </w:t>
      </w:r>
      <w:hyperlink r:id="rId316" w:history="1">
        <w:r w:rsidRPr="00A27FB2">
          <w:rPr>
            <w:rStyle w:val="Hyperlink"/>
            <w:rFonts w:ascii="Arial" w:hAnsi="Arial" w:cs="Arial"/>
            <w:b/>
            <w:bCs/>
            <w:i/>
            <w:iCs/>
            <w:sz w:val="20"/>
            <w:szCs w:val="20"/>
          </w:rPr>
          <w:t>Fishing for health: Neighborhood variation in fish intake, fish quality and association with stroke risk among older adults in the Cardiovascular Health Study.</w:t>
        </w:r>
        <w:r w:rsidRPr="00D00478">
          <w:rPr>
            <w:rStyle w:val="Hyperlink"/>
            <w:rFonts w:ascii="Arial" w:hAnsi="Arial" w:cs="Arial"/>
            <w:i/>
            <w:iCs/>
            <w:sz w:val="20"/>
            <w:szCs w:val="20"/>
          </w:rPr>
          <w:t xml:space="preserve"> </w:t>
        </w:r>
      </w:hyperlink>
      <w:r w:rsidRPr="00D00478">
        <w:rPr>
          <w:rStyle w:val="docsum-authors"/>
          <w:rFonts w:ascii="Arial" w:hAnsi="Arial" w:cs="Arial"/>
          <w:sz w:val="20"/>
          <w:szCs w:val="20"/>
        </w:rPr>
        <w:t xml:space="preserve">Nutr Metab Cardiovasc Dis. </w:t>
      </w:r>
      <w:r w:rsidR="00D00478" w:rsidRPr="00D00478">
        <w:rPr>
          <w:rStyle w:val="docsum-authors"/>
          <w:rFonts w:ascii="Arial" w:hAnsi="Arial" w:cs="Arial"/>
          <w:sz w:val="20"/>
          <w:szCs w:val="20"/>
        </w:rPr>
        <w:t>2022 Jun</w:t>
      </w:r>
      <w:r w:rsidR="00D00478">
        <w:rPr>
          <w:rStyle w:val="docsum-authors"/>
          <w:rFonts w:ascii="Arial" w:hAnsi="Arial" w:cs="Arial"/>
          <w:sz w:val="20"/>
          <w:szCs w:val="20"/>
        </w:rPr>
        <w:t xml:space="preserve">. Vol. </w:t>
      </w:r>
      <w:r w:rsidR="00D00478" w:rsidRPr="00D00478">
        <w:rPr>
          <w:rStyle w:val="docsum-authors"/>
          <w:rFonts w:ascii="Arial" w:hAnsi="Arial" w:cs="Arial"/>
          <w:sz w:val="20"/>
          <w:szCs w:val="20"/>
        </w:rPr>
        <w:t>32</w:t>
      </w:r>
      <w:r w:rsidR="00D00478">
        <w:rPr>
          <w:rStyle w:val="docsum-authors"/>
          <w:rFonts w:ascii="Arial" w:hAnsi="Arial" w:cs="Arial"/>
          <w:sz w:val="20"/>
          <w:szCs w:val="20"/>
        </w:rPr>
        <w:t xml:space="preserve">, issue </w:t>
      </w:r>
      <w:r w:rsidR="00D00478" w:rsidRPr="00D00478">
        <w:rPr>
          <w:rStyle w:val="docsum-authors"/>
          <w:rFonts w:ascii="Arial" w:hAnsi="Arial" w:cs="Arial"/>
          <w:sz w:val="20"/>
          <w:szCs w:val="20"/>
        </w:rPr>
        <w:t>6</w:t>
      </w:r>
      <w:r w:rsidR="00D00478">
        <w:rPr>
          <w:rStyle w:val="docsum-authors"/>
          <w:rFonts w:ascii="Arial" w:hAnsi="Arial" w:cs="Arial"/>
          <w:sz w:val="20"/>
          <w:szCs w:val="20"/>
        </w:rPr>
        <w:t xml:space="preserve">, pp. </w:t>
      </w:r>
      <w:r w:rsidR="00D00478" w:rsidRPr="00D00478">
        <w:rPr>
          <w:rStyle w:val="docsum-authors"/>
          <w:rFonts w:ascii="Arial" w:hAnsi="Arial" w:cs="Arial"/>
          <w:sz w:val="20"/>
          <w:szCs w:val="20"/>
        </w:rPr>
        <w:t xml:space="preserve">1410-1417. </w:t>
      </w:r>
      <w:r w:rsidRPr="00D00478">
        <w:rPr>
          <w:rStyle w:val="docsum-authors"/>
          <w:rFonts w:ascii="Arial" w:hAnsi="Arial" w:cs="Arial"/>
          <w:sz w:val="20"/>
          <w:szCs w:val="20"/>
        </w:rPr>
        <w:t xml:space="preserve">PM: 35346546. </w:t>
      </w:r>
      <w:hyperlink r:id="rId317" w:tgtFrame="_blank" w:history="1">
        <w:r w:rsidR="009C1BC7" w:rsidRPr="009C1BC7">
          <w:rPr>
            <w:rStyle w:val="docsum-authors"/>
            <w:rFonts w:ascii="Arial" w:hAnsi="Arial" w:cs="Arial"/>
            <w:sz w:val="20"/>
            <w:szCs w:val="20"/>
          </w:rPr>
          <w:t xml:space="preserve">PMC9472873. </w:t>
        </w:r>
      </w:hyperlink>
    </w:p>
    <w:p w14:paraId="66B61CAE" w14:textId="31865C0E" w:rsidR="00D00478" w:rsidRDefault="00D00478" w:rsidP="00D00478">
      <w:pPr>
        <w:spacing w:after="0" w:line="240" w:lineRule="auto"/>
        <w:rPr>
          <w:rStyle w:val="docsum-authors"/>
          <w:rFonts w:ascii="Arial" w:hAnsi="Arial" w:cs="Arial"/>
          <w:sz w:val="20"/>
          <w:szCs w:val="20"/>
        </w:rPr>
      </w:pPr>
    </w:p>
    <w:p w14:paraId="40D33610" w14:textId="7611ACAE" w:rsidR="00082BA0" w:rsidRPr="00B25CB4" w:rsidRDefault="00082BA0" w:rsidP="00B25CB4">
      <w:pPr>
        <w:rPr>
          <w:rStyle w:val="docsum-authors"/>
          <w:rFonts w:ascii="Times New Roman" w:eastAsia="Times New Roman" w:hAnsi="Times New Roman"/>
          <w:sz w:val="24"/>
          <w:szCs w:val="24"/>
        </w:rPr>
      </w:pPr>
      <w:r w:rsidRPr="00FE17AB">
        <w:rPr>
          <w:rStyle w:val="docsum-authors"/>
          <w:rFonts w:ascii="Arial" w:hAnsi="Arial" w:cs="Arial"/>
          <w:sz w:val="20"/>
          <w:szCs w:val="20"/>
        </w:rPr>
        <w:t>Liang J, Wang H, Cade BE, Kurniansyah N, He KY, Lee J, Sands SA, Brody J, Chen H, Gottlieb DJ, Evans DS, Guo X, Gharib SA, Hale L, Hillman DR, Lutsey PL, Mukherjee S, Ochs-Balcom HM, Palmer LJ, Purcell S, Saxena R, Patel SR, Stone KL, Tranah GJ, Boerwinkle E, Lin X, Liu Y, Psaty BM, Vasan RS, Manichaikul A, Rich SS, Rotter JI, Sofer T, Redline S, Zhu X; TOPMed Sleep Working Group.</w:t>
      </w:r>
      <w:r w:rsidRPr="00FE17AB">
        <w:rPr>
          <w:rFonts w:ascii="Arial" w:hAnsi="Arial" w:cs="Arial"/>
          <w:sz w:val="20"/>
          <w:szCs w:val="20"/>
        </w:rPr>
        <w:t xml:space="preserve"> </w:t>
      </w:r>
      <w:hyperlink r:id="rId318" w:history="1">
        <w:r w:rsidRPr="000813F4">
          <w:rPr>
            <w:rStyle w:val="Hyperlink"/>
            <w:rFonts w:ascii="Arial" w:hAnsi="Arial" w:cs="Arial"/>
            <w:b/>
            <w:bCs/>
            <w:i/>
            <w:iCs/>
            <w:sz w:val="20"/>
            <w:szCs w:val="20"/>
          </w:rPr>
          <w:t xml:space="preserve">Targeted </w:t>
        </w:r>
        <w:r>
          <w:rPr>
            <w:rStyle w:val="Hyperlink"/>
            <w:rFonts w:ascii="Arial" w:hAnsi="Arial" w:cs="Arial"/>
            <w:b/>
            <w:bCs/>
            <w:i/>
            <w:iCs/>
            <w:sz w:val="20"/>
            <w:szCs w:val="20"/>
          </w:rPr>
          <w:t>g</w:t>
        </w:r>
        <w:r w:rsidRPr="000813F4">
          <w:rPr>
            <w:rStyle w:val="Hyperlink"/>
            <w:rFonts w:ascii="Arial" w:hAnsi="Arial" w:cs="Arial"/>
            <w:b/>
            <w:bCs/>
            <w:i/>
            <w:iCs/>
            <w:sz w:val="20"/>
            <w:szCs w:val="20"/>
          </w:rPr>
          <w:t xml:space="preserve">enome </w:t>
        </w:r>
        <w:r>
          <w:rPr>
            <w:rStyle w:val="Hyperlink"/>
            <w:rFonts w:ascii="Arial" w:hAnsi="Arial" w:cs="Arial"/>
            <w:b/>
            <w:bCs/>
            <w:i/>
            <w:iCs/>
            <w:sz w:val="20"/>
            <w:szCs w:val="20"/>
          </w:rPr>
          <w:t>s</w:t>
        </w:r>
        <w:r w:rsidRPr="000813F4">
          <w:rPr>
            <w:rStyle w:val="Hyperlink"/>
            <w:rFonts w:ascii="Arial" w:hAnsi="Arial" w:cs="Arial"/>
            <w:b/>
            <w:bCs/>
            <w:i/>
            <w:iCs/>
            <w:sz w:val="20"/>
            <w:szCs w:val="20"/>
          </w:rPr>
          <w:t xml:space="preserve">equencing </w:t>
        </w:r>
        <w:r>
          <w:rPr>
            <w:rStyle w:val="Hyperlink"/>
            <w:rFonts w:ascii="Arial" w:hAnsi="Arial" w:cs="Arial"/>
            <w:b/>
            <w:bCs/>
            <w:i/>
            <w:iCs/>
            <w:sz w:val="20"/>
            <w:szCs w:val="20"/>
          </w:rPr>
          <w:t>i</w:t>
        </w:r>
        <w:r w:rsidRPr="000813F4">
          <w:rPr>
            <w:rStyle w:val="Hyperlink"/>
            <w:rFonts w:ascii="Arial" w:hAnsi="Arial" w:cs="Arial"/>
            <w:b/>
            <w:bCs/>
            <w:i/>
            <w:iCs/>
            <w:sz w:val="20"/>
            <w:szCs w:val="20"/>
          </w:rPr>
          <w:t xml:space="preserve">dentifies </w:t>
        </w:r>
        <w:r>
          <w:rPr>
            <w:rStyle w:val="Hyperlink"/>
            <w:rFonts w:ascii="Arial" w:hAnsi="Arial" w:cs="Arial"/>
            <w:b/>
            <w:bCs/>
            <w:i/>
            <w:iCs/>
            <w:sz w:val="20"/>
            <w:szCs w:val="20"/>
          </w:rPr>
          <w:t>m</w:t>
        </w:r>
        <w:r w:rsidRPr="000813F4">
          <w:rPr>
            <w:rStyle w:val="Hyperlink"/>
            <w:rFonts w:ascii="Arial" w:hAnsi="Arial" w:cs="Arial"/>
            <w:b/>
            <w:bCs/>
            <w:i/>
            <w:iCs/>
            <w:sz w:val="20"/>
            <w:szCs w:val="20"/>
          </w:rPr>
          <w:t xml:space="preserve">ultiple </w:t>
        </w:r>
        <w:r>
          <w:rPr>
            <w:rStyle w:val="Hyperlink"/>
            <w:rFonts w:ascii="Arial" w:hAnsi="Arial" w:cs="Arial"/>
            <w:b/>
            <w:bCs/>
            <w:i/>
            <w:iCs/>
            <w:sz w:val="20"/>
            <w:szCs w:val="20"/>
          </w:rPr>
          <w:t>r</w:t>
        </w:r>
        <w:r w:rsidRPr="000813F4">
          <w:rPr>
            <w:rStyle w:val="Hyperlink"/>
            <w:rFonts w:ascii="Arial" w:hAnsi="Arial" w:cs="Arial"/>
            <w:b/>
            <w:bCs/>
            <w:i/>
            <w:iCs/>
            <w:sz w:val="20"/>
            <w:szCs w:val="20"/>
          </w:rPr>
          <w:t xml:space="preserve">are </w:t>
        </w:r>
        <w:r>
          <w:rPr>
            <w:rStyle w:val="Hyperlink"/>
            <w:rFonts w:ascii="Arial" w:hAnsi="Arial" w:cs="Arial"/>
            <w:b/>
            <w:bCs/>
            <w:i/>
            <w:iCs/>
            <w:sz w:val="20"/>
            <w:szCs w:val="20"/>
          </w:rPr>
          <w:t>v</w:t>
        </w:r>
        <w:r w:rsidRPr="000813F4">
          <w:rPr>
            <w:rStyle w:val="Hyperlink"/>
            <w:rFonts w:ascii="Arial" w:hAnsi="Arial" w:cs="Arial"/>
            <w:b/>
            <w:bCs/>
            <w:i/>
            <w:iCs/>
            <w:sz w:val="20"/>
            <w:szCs w:val="20"/>
          </w:rPr>
          <w:t xml:space="preserve">ariants in Caveolin-1 </w:t>
        </w:r>
        <w:r>
          <w:rPr>
            <w:rStyle w:val="Hyperlink"/>
            <w:rFonts w:ascii="Arial" w:hAnsi="Arial" w:cs="Arial"/>
            <w:b/>
            <w:bCs/>
            <w:i/>
            <w:iCs/>
            <w:sz w:val="20"/>
            <w:szCs w:val="20"/>
          </w:rPr>
          <w:t>a</w:t>
        </w:r>
        <w:r w:rsidRPr="000813F4">
          <w:rPr>
            <w:rStyle w:val="Hyperlink"/>
            <w:rFonts w:ascii="Arial" w:hAnsi="Arial" w:cs="Arial"/>
            <w:b/>
            <w:bCs/>
            <w:i/>
            <w:iCs/>
            <w:sz w:val="20"/>
            <w:szCs w:val="20"/>
          </w:rPr>
          <w:t xml:space="preserve">ssociated with </w:t>
        </w:r>
        <w:r>
          <w:rPr>
            <w:rStyle w:val="Hyperlink"/>
            <w:rFonts w:ascii="Arial" w:hAnsi="Arial" w:cs="Arial"/>
            <w:b/>
            <w:bCs/>
            <w:i/>
            <w:iCs/>
            <w:sz w:val="20"/>
            <w:szCs w:val="20"/>
          </w:rPr>
          <w:t>o</w:t>
        </w:r>
        <w:r w:rsidRPr="000813F4">
          <w:rPr>
            <w:rStyle w:val="Hyperlink"/>
            <w:rFonts w:ascii="Arial" w:hAnsi="Arial" w:cs="Arial"/>
            <w:b/>
            <w:bCs/>
            <w:i/>
            <w:iCs/>
            <w:sz w:val="20"/>
            <w:szCs w:val="20"/>
          </w:rPr>
          <w:t xml:space="preserve">bstructive </w:t>
        </w:r>
        <w:r>
          <w:rPr>
            <w:rStyle w:val="Hyperlink"/>
            <w:rFonts w:ascii="Arial" w:hAnsi="Arial" w:cs="Arial"/>
            <w:b/>
            <w:bCs/>
            <w:i/>
            <w:iCs/>
            <w:sz w:val="20"/>
            <w:szCs w:val="20"/>
          </w:rPr>
          <w:t>s</w:t>
        </w:r>
        <w:r w:rsidRPr="000813F4">
          <w:rPr>
            <w:rStyle w:val="Hyperlink"/>
            <w:rFonts w:ascii="Arial" w:hAnsi="Arial" w:cs="Arial"/>
            <w:b/>
            <w:bCs/>
            <w:i/>
            <w:iCs/>
            <w:sz w:val="20"/>
            <w:szCs w:val="20"/>
          </w:rPr>
          <w:t>leep</w:t>
        </w:r>
        <w:r>
          <w:rPr>
            <w:rStyle w:val="Hyperlink"/>
            <w:rFonts w:ascii="Arial" w:hAnsi="Arial" w:cs="Arial"/>
            <w:b/>
            <w:bCs/>
            <w:i/>
            <w:iCs/>
            <w:sz w:val="20"/>
            <w:szCs w:val="20"/>
          </w:rPr>
          <w:t xml:space="preserve"> a</w:t>
        </w:r>
        <w:r w:rsidRPr="000813F4">
          <w:rPr>
            <w:rStyle w:val="Hyperlink"/>
            <w:rFonts w:ascii="Arial" w:hAnsi="Arial" w:cs="Arial"/>
            <w:b/>
            <w:bCs/>
            <w:i/>
            <w:iCs/>
            <w:sz w:val="20"/>
            <w:szCs w:val="20"/>
          </w:rPr>
          <w:t xml:space="preserve">pnea. </w:t>
        </w:r>
      </w:hyperlink>
      <w:r w:rsidRPr="00746568">
        <w:rPr>
          <w:rStyle w:val="docsum-journal-citation"/>
          <w:rFonts w:ascii="Arial" w:hAnsi="Arial" w:cs="Arial"/>
          <w:sz w:val="20"/>
          <w:szCs w:val="20"/>
        </w:rPr>
        <w:t>A</w:t>
      </w:r>
      <w:r w:rsidRPr="00746568">
        <w:rPr>
          <w:rStyle w:val="docsum-authors"/>
          <w:rFonts w:ascii="Arial" w:hAnsi="Arial" w:cs="Arial"/>
          <w:sz w:val="20"/>
          <w:szCs w:val="20"/>
        </w:rPr>
        <w:t xml:space="preserve">m </w:t>
      </w:r>
      <w:r w:rsidRPr="00746568">
        <w:rPr>
          <w:rStyle w:val="docsum-pmid"/>
          <w:rFonts w:ascii="Arial" w:hAnsi="Arial" w:cs="Arial"/>
          <w:sz w:val="20"/>
          <w:szCs w:val="20"/>
        </w:rPr>
        <w:t xml:space="preserve">J Respir Crit Care Med. 2022 </w:t>
      </w:r>
      <w:r w:rsidR="00746568" w:rsidRPr="00746568">
        <w:rPr>
          <w:rStyle w:val="docsum-pmid"/>
          <w:rFonts w:ascii="Arial" w:hAnsi="Arial" w:cs="Arial"/>
          <w:sz w:val="20"/>
          <w:szCs w:val="20"/>
        </w:rPr>
        <w:t>Nov 15</w:t>
      </w:r>
      <w:r w:rsidR="00746568">
        <w:rPr>
          <w:rStyle w:val="docsum-pmid"/>
          <w:rFonts w:ascii="Arial" w:hAnsi="Arial" w:cs="Arial"/>
          <w:sz w:val="20"/>
          <w:szCs w:val="20"/>
        </w:rPr>
        <w:t xml:space="preserve">. Vol. </w:t>
      </w:r>
      <w:r w:rsidR="00746568" w:rsidRPr="00746568">
        <w:rPr>
          <w:rStyle w:val="docsum-pmid"/>
          <w:rFonts w:ascii="Arial" w:hAnsi="Arial" w:cs="Arial"/>
          <w:sz w:val="20"/>
          <w:szCs w:val="20"/>
        </w:rPr>
        <w:t>206</w:t>
      </w:r>
      <w:r w:rsidR="00746568">
        <w:rPr>
          <w:rStyle w:val="docsum-pmid"/>
          <w:rFonts w:ascii="Arial" w:hAnsi="Arial" w:cs="Arial"/>
          <w:sz w:val="20"/>
          <w:szCs w:val="20"/>
        </w:rPr>
        <w:t xml:space="preserve">, issue </w:t>
      </w:r>
      <w:r w:rsidR="00746568" w:rsidRPr="00746568">
        <w:rPr>
          <w:rStyle w:val="docsum-pmid"/>
          <w:rFonts w:ascii="Arial" w:hAnsi="Arial" w:cs="Arial"/>
          <w:sz w:val="20"/>
          <w:szCs w:val="20"/>
        </w:rPr>
        <w:t>10</w:t>
      </w:r>
      <w:r w:rsidR="00746568">
        <w:rPr>
          <w:rStyle w:val="docsum-pmid"/>
          <w:rFonts w:ascii="Arial" w:hAnsi="Arial" w:cs="Arial"/>
          <w:sz w:val="20"/>
          <w:szCs w:val="20"/>
        </w:rPr>
        <w:t xml:space="preserve">, pp. </w:t>
      </w:r>
      <w:r w:rsidR="00746568" w:rsidRPr="00746568">
        <w:rPr>
          <w:rStyle w:val="docsum-pmid"/>
          <w:rFonts w:ascii="Arial" w:hAnsi="Arial" w:cs="Arial"/>
          <w:sz w:val="20"/>
          <w:szCs w:val="20"/>
        </w:rPr>
        <w:t>1271-1280</w:t>
      </w:r>
      <w:r w:rsidR="009C1BC7" w:rsidRPr="00746568">
        <w:rPr>
          <w:rStyle w:val="docsum-pmid"/>
          <w:rFonts w:ascii="Arial" w:hAnsi="Arial" w:cs="Arial"/>
          <w:sz w:val="20"/>
          <w:szCs w:val="20"/>
        </w:rPr>
        <w:t xml:space="preserve">. </w:t>
      </w:r>
      <w:r w:rsidRPr="00746568">
        <w:rPr>
          <w:rStyle w:val="docsum-pmid"/>
          <w:rFonts w:ascii="Arial" w:hAnsi="Arial" w:cs="Arial"/>
          <w:sz w:val="20"/>
          <w:szCs w:val="20"/>
        </w:rPr>
        <w:t>PM: 35822943.</w:t>
      </w:r>
      <w:r w:rsidR="00B71F42" w:rsidRPr="00746568">
        <w:rPr>
          <w:rStyle w:val="docsum-pmid"/>
          <w:rFonts w:ascii="Arial" w:hAnsi="Arial" w:cs="Arial"/>
          <w:sz w:val="20"/>
          <w:szCs w:val="20"/>
        </w:rPr>
        <w:t xml:space="preserve"> </w:t>
      </w:r>
      <w:r w:rsidR="00051FB1" w:rsidRPr="00051FB1">
        <w:rPr>
          <w:rStyle w:val="docsum-pmid"/>
          <w:rFonts w:ascii="Arial" w:hAnsi="Arial" w:cs="Arial"/>
          <w:sz w:val="20"/>
          <w:szCs w:val="20"/>
        </w:rPr>
        <w:t>PMC9746833.</w:t>
      </w:r>
    </w:p>
    <w:p w14:paraId="79C344EE" w14:textId="02D19E8C" w:rsidR="00B25CB4" w:rsidRPr="00BD6DA5" w:rsidRDefault="00B25CB4" w:rsidP="00B25CB4">
      <w:pPr>
        <w:spacing w:after="0" w:line="240" w:lineRule="auto"/>
        <w:rPr>
          <w:rFonts w:ascii="Arial" w:hAnsi="Arial" w:cs="Arial"/>
          <w:sz w:val="20"/>
          <w:szCs w:val="20"/>
        </w:rPr>
      </w:pPr>
      <w:bookmarkStart w:id="70" w:name="_Hlk148358406"/>
      <w:r w:rsidRPr="005451E9">
        <w:rPr>
          <w:rStyle w:val="docsum-authors"/>
          <w:rFonts w:ascii="Arial" w:hAnsi="Arial" w:cs="Arial"/>
          <w:sz w:val="20"/>
          <w:szCs w:val="20"/>
        </w:rPr>
        <w:t>Liu J, Nair V, Zhao YY, Chang DY, Limonte C, Bansal N, Fermin D, Eichinger F, Tanner EC, Bellovich KA, Steigerwalt S, Bhat Z, Hawkins JJ, Subramanian L, Rosas SE, Sedor JR, Vasquez MA, Waikar SS, Bitzer M, Pennathur S, Brosius FC, De Boer I, Chen M, Kretzler M, Ju W; Kidney Precision Medicine Project and Michigan Translational Core C-PROBE Investigator Group; Kidney Precision Medicine Project and Michigan Translational Core C-PROBE Investigator Group.</w:t>
      </w:r>
      <w:r w:rsidRPr="005451E9">
        <w:rPr>
          <w:rFonts w:ascii="Arial" w:hAnsi="Arial" w:cs="Arial"/>
          <w:sz w:val="20"/>
          <w:szCs w:val="20"/>
        </w:rPr>
        <w:t xml:space="preserve"> </w:t>
      </w:r>
      <w:hyperlink r:id="rId319" w:history="1">
        <w:r w:rsidRPr="0033357B">
          <w:rPr>
            <w:rStyle w:val="Hyperlink"/>
            <w:rFonts w:ascii="Arial" w:hAnsi="Arial" w:cs="Arial"/>
            <w:b/>
            <w:bCs/>
            <w:i/>
            <w:iCs/>
            <w:sz w:val="20"/>
            <w:szCs w:val="20"/>
          </w:rPr>
          <w:t>Multi-</w:t>
        </w:r>
        <w:r>
          <w:rPr>
            <w:rStyle w:val="Hyperlink"/>
            <w:rFonts w:ascii="Arial" w:hAnsi="Arial" w:cs="Arial"/>
            <w:b/>
            <w:bCs/>
            <w:i/>
            <w:iCs/>
            <w:sz w:val="20"/>
            <w:szCs w:val="20"/>
          </w:rPr>
          <w:t>s</w:t>
        </w:r>
        <w:r w:rsidRPr="0033357B">
          <w:rPr>
            <w:rStyle w:val="Hyperlink"/>
            <w:rFonts w:ascii="Arial" w:hAnsi="Arial" w:cs="Arial"/>
            <w:b/>
            <w:bCs/>
            <w:i/>
            <w:iCs/>
            <w:sz w:val="20"/>
            <w:szCs w:val="20"/>
          </w:rPr>
          <w:t xml:space="preserve">calar </w:t>
        </w:r>
        <w:r>
          <w:rPr>
            <w:rStyle w:val="Hyperlink"/>
            <w:rFonts w:ascii="Arial" w:hAnsi="Arial" w:cs="Arial"/>
            <w:b/>
            <w:bCs/>
            <w:i/>
            <w:iCs/>
            <w:sz w:val="20"/>
            <w:szCs w:val="20"/>
          </w:rPr>
          <w:t>d</w:t>
        </w:r>
        <w:r w:rsidRPr="0033357B">
          <w:rPr>
            <w:rStyle w:val="Hyperlink"/>
            <w:rFonts w:ascii="Arial" w:hAnsi="Arial" w:cs="Arial"/>
            <w:b/>
            <w:bCs/>
            <w:i/>
            <w:iCs/>
            <w:sz w:val="20"/>
            <w:szCs w:val="20"/>
          </w:rPr>
          <w:t xml:space="preserve">ata </w:t>
        </w:r>
        <w:r>
          <w:rPr>
            <w:rStyle w:val="Hyperlink"/>
            <w:rFonts w:ascii="Arial" w:hAnsi="Arial" w:cs="Arial"/>
            <w:b/>
            <w:bCs/>
            <w:i/>
            <w:iCs/>
            <w:sz w:val="20"/>
            <w:szCs w:val="20"/>
          </w:rPr>
          <w:t>i</w:t>
        </w:r>
        <w:r w:rsidRPr="0033357B">
          <w:rPr>
            <w:rStyle w:val="Hyperlink"/>
            <w:rFonts w:ascii="Arial" w:hAnsi="Arial" w:cs="Arial"/>
            <w:b/>
            <w:bCs/>
            <w:i/>
            <w:iCs/>
            <w:sz w:val="20"/>
            <w:szCs w:val="20"/>
          </w:rPr>
          <w:t xml:space="preserve">ntegration </w:t>
        </w:r>
        <w:r>
          <w:rPr>
            <w:rStyle w:val="Hyperlink"/>
            <w:rFonts w:ascii="Arial" w:hAnsi="Arial" w:cs="Arial"/>
            <w:b/>
            <w:bCs/>
            <w:i/>
            <w:iCs/>
            <w:sz w:val="20"/>
            <w:szCs w:val="20"/>
          </w:rPr>
          <w:t>l</w:t>
        </w:r>
        <w:r w:rsidRPr="0033357B">
          <w:rPr>
            <w:rStyle w:val="Hyperlink"/>
            <w:rFonts w:ascii="Arial" w:hAnsi="Arial" w:cs="Arial"/>
            <w:b/>
            <w:bCs/>
            <w:i/>
            <w:iCs/>
            <w:sz w:val="20"/>
            <w:szCs w:val="20"/>
          </w:rPr>
          <w:t xml:space="preserve">inks </w:t>
        </w:r>
        <w:r>
          <w:rPr>
            <w:rStyle w:val="Hyperlink"/>
            <w:rFonts w:ascii="Arial" w:hAnsi="Arial" w:cs="Arial"/>
            <w:b/>
            <w:bCs/>
            <w:i/>
            <w:iCs/>
            <w:sz w:val="20"/>
            <w:szCs w:val="20"/>
          </w:rPr>
          <w:t>g</w:t>
        </w:r>
        <w:r w:rsidRPr="0033357B">
          <w:rPr>
            <w:rStyle w:val="Hyperlink"/>
            <w:rFonts w:ascii="Arial" w:hAnsi="Arial" w:cs="Arial"/>
            <w:b/>
            <w:bCs/>
            <w:i/>
            <w:iCs/>
            <w:sz w:val="20"/>
            <w:szCs w:val="20"/>
          </w:rPr>
          <w:t xml:space="preserve">lomerular </w:t>
        </w:r>
        <w:r>
          <w:rPr>
            <w:rStyle w:val="Hyperlink"/>
            <w:rFonts w:ascii="Arial" w:hAnsi="Arial" w:cs="Arial"/>
            <w:b/>
            <w:bCs/>
            <w:i/>
            <w:iCs/>
            <w:sz w:val="20"/>
            <w:szCs w:val="20"/>
          </w:rPr>
          <w:t>a</w:t>
        </w:r>
        <w:r w:rsidRPr="0033357B">
          <w:rPr>
            <w:rStyle w:val="Hyperlink"/>
            <w:rFonts w:ascii="Arial" w:hAnsi="Arial" w:cs="Arial"/>
            <w:b/>
            <w:bCs/>
            <w:i/>
            <w:iCs/>
            <w:sz w:val="20"/>
            <w:szCs w:val="20"/>
          </w:rPr>
          <w:t>ngiopoietin-</w:t>
        </w:r>
        <w:r>
          <w:rPr>
            <w:rStyle w:val="Hyperlink"/>
            <w:rFonts w:ascii="Arial" w:hAnsi="Arial" w:cs="Arial"/>
            <w:b/>
            <w:bCs/>
            <w:i/>
            <w:iCs/>
            <w:sz w:val="20"/>
            <w:szCs w:val="20"/>
          </w:rPr>
          <w:t>t</w:t>
        </w:r>
        <w:r w:rsidRPr="0033357B">
          <w:rPr>
            <w:rStyle w:val="Hyperlink"/>
            <w:rFonts w:ascii="Arial" w:hAnsi="Arial" w:cs="Arial"/>
            <w:b/>
            <w:bCs/>
            <w:i/>
            <w:iCs/>
            <w:sz w:val="20"/>
            <w:szCs w:val="20"/>
          </w:rPr>
          <w:t xml:space="preserve">ie </w:t>
        </w:r>
        <w:r>
          <w:rPr>
            <w:rStyle w:val="Hyperlink"/>
            <w:rFonts w:ascii="Arial" w:hAnsi="Arial" w:cs="Arial"/>
            <w:b/>
            <w:bCs/>
            <w:i/>
            <w:iCs/>
            <w:sz w:val="20"/>
            <w:szCs w:val="20"/>
          </w:rPr>
          <w:t>s</w:t>
        </w:r>
        <w:r w:rsidRPr="0033357B">
          <w:rPr>
            <w:rStyle w:val="Hyperlink"/>
            <w:rFonts w:ascii="Arial" w:hAnsi="Arial" w:cs="Arial"/>
            <w:b/>
            <w:bCs/>
            <w:i/>
            <w:iCs/>
            <w:sz w:val="20"/>
            <w:szCs w:val="20"/>
          </w:rPr>
          <w:t xml:space="preserve">ignaling </w:t>
        </w:r>
        <w:r>
          <w:rPr>
            <w:rStyle w:val="Hyperlink"/>
            <w:rFonts w:ascii="Arial" w:hAnsi="Arial" w:cs="Arial"/>
            <w:b/>
            <w:bCs/>
            <w:i/>
            <w:iCs/>
            <w:sz w:val="20"/>
            <w:szCs w:val="20"/>
          </w:rPr>
          <w:t>p</w:t>
        </w:r>
        <w:r w:rsidRPr="0033357B">
          <w:rPr>
            <w:rStyle w:val="Hyperlink"/>
            <w:rFonts w:ascii="Arial" w:hAnsi="Arial" w:cs="Arial"/>
            <w:b/>
            <w:bCs/>
            <w:i/>
            <w:iCs/>
            <w:sz w:val="20"/>
            <w:szCs w:val="20"/>
          </w:rPr>
          <w:t xml:space="preserve">athway </w:t>
        </w:r>
        <w:r>
          <w:rPr>
            <w:rStyle w:val="Hyperlink"/>
            <w:rFonts w:ascii="Arial" w:hAnsi="Arial" w:cs="Arial"/>
            <w:b/>
            <w:bCs/>
            <w:i/>
            <w:iCs/>
            <w:sz w:val="20"/>
            <w:szCs w:val="20"/>
          </w:rPr>
          <w:t>a</w:t>
        </w:r>
        <w:r w:rsidRPr="0033357B">
          <w:rPr>
            <w:rStyle w:val="Hyperlink"/>
            <w:rFonts w:ascii="Arial" w:hAnsi="Arial" w:cs="Arial"/>
            <w:b/>
            <w:bCs/>
            <w:i/>
            <w:iCs/>
            <w:sz w:val="20"/>
            <w:szCs w:val="20"/>
          </w:rPr>
          <w:t xml:space="preserve">ctivation </w:t>
        </w:r>
        <w:r>
          <w:rPr>
            <w:rStyle w:val="Hyperlink"/>
            <w:rFonts w:ascii="Arial" w:hAnsi="Arial" w:cs="Arial"/>
            <w:b/>
            <w:bCs/>
            <w:i/>
            <w:iCs/>
            <w:sz w:val="20"/>
            <w:szCs w:val="20"/>
          </w:rPr>
          <w:t>w</w:t>
        </w:r>
        <w:r w:rsidRPr="0033357B">
          <w:rPr>
            <w:rStyle w:val="Hyperlink"/>
            <w:rFonts w:ascii="Arial" w:hAnsi="Arial" w:cs="Arial"/>
            <w:b/>
            <w:bCs/>
            <w:i/>
            <w:iCs/>
            <w:sz w:val="20"/>
            <w:szCs w:val="20"/>
          </w:rPr>
          <w:t xml:space="preserve">ith </w:t>
        </w:r>
        <w:r>
          <w:rPr>
            <w:rStyle w:val="Hyperlink"/>
            <w:rFonts w:ascii="Arial" w:hAnsi="Arial" w:cs="Arial"/>
            <w:b/>
            <w:bCs/>
            <w:i/>
            <w:iCs/>
            <w:sz w:val="20"/>
            <w:szCs w:val="20"/>
          </w:rPr>
          <w:t>p</w:t>
        </w:r>
        <w:r w:rsidRPr="0033357B">
          <w:rPr>
            <w:rStyle w:val="Hyperlink"/>
            <w:rFonts w:ascii="Arial" w:hAnsi="Arial" w:cs="Arial"/>
            <w:b/>
            <w:bCs/>
            <w:i/>
            <w:iCs/>
            <w:sz w:val="20"/>
            <w:szCs w:val="20"/>
          </w:rPr>
          <w:t xml:space="preserve">rogression of </w:t>
        </w:r>
        <w:r>
          <w:rPr>
            <w:rStyle w:val="Hyperlink"/>
            <w:rFonts w:ascii="Arial" w:hAnsi="Arial" w:cs="Arial"/>
            <w:b/>
            <w:bCs/>
            <w:i/>
            <w:iCs/>
            <w:sz w:val="20"/>
            <w:szCs w:val="20"/>
          </w:rPr>
          <w:t>d</w:t>
        </w:r>
        <w:r w:rsidRPr="0033357B">
          <w:rPr>
            <w:rStyle w:val="Hyperlink"/>
            <w:rFonts w:ascii="Arial" w:hAnsi="Arial" w:cs="Arial"/>
            <w:b/>
            <w:bCs/>
            <w:i/>
            <w:iCs/>
            <w:sz w:val="20"/>
            <w:szCs w:val="20"/>
          </w:rPr>
          <w:t xml:space="preserve">iabetic </w:t>
        </w:r>
        <w:r>
          <w:rPr>
            <w:rStyle w:val="Hyperlink"/>
            <w:rFonts w:ascii="Arial" w:hAnsi="Arial" w:cs="Arial"/>
            <w:b/>
            <w:bCs/>
            <w:i/>
            <w:iCs/>
            <w:sz w:val="20"/>
            <w:szCs w:val="20"/>
          </w:rPr>
          <w:t>k</w:t>
        </w:r>
        <w:r w:rsidRPr="0033357B">
          <w:rPr>
            <w:rStyle w:val="Hyperlink"/>
            <w:rFonts w:ascii="Arial" w:hAnsi="Arial" w:cs="Arial"/>
            <w:b/>
            <w:bCs/>
            <w:i/>
            <w:iCs/>
            <w:sz w:val="20"/>
            <w:szCs w:val="20"/>
          </w:rPr>
          <w:t xml:space="preserve">idney </w:t>
        </w:r>
        <w:r>
          <w:rPr>
            <w:rStyle w:val="Hyperlink"/>
            <w:rFonts w:ascii="Arial" w:hAnsi="Arial" w:cs="Arial"/>
            <w:b/>
            <w:bCs/>
            <w:i/>
            <w:iCs/>
            <w:sz w:val="20"/>
            <w:szCs w:val="20"/>
          </w:rPr>
          <w:t>d</w:t>
        </w:r>
        <w:r w:rsidRPr="0033357B">
          <w:rPr>
            <w:rStyle w:val="Hyperlink"/>
            <w:rFonts w:ascii="Arial" w:hAnsi="Arial" w:cs="Arial"/>
            <w:b/>
            <w:bCs/>
            <w:i/>
            <w:iCs/>
            <w:sz w:val="20"/>
            <w:szCs w:val="20"/>
          </w:rPr>
          <w:t>isease.</w:t>
        </w:r>
        <w:r w:rsidRPr="0033357B">
          <w:rPr>
            <w:rStyle w:val="Hyperlink"/>
            <w:rFonts w:ascii="Arial" w:hAnsi="Arial" w:cs="Arial"/>
            <w:b/>
            <w:bCs/>
            <w:i/>
            <w:iCs/>
            <w:sz w:val="20"/>
            <w:szCs w:val="20"/>
            <w:u w:val="none"/>
          </w:rPr>
          <w:t xml:space="preserve"> </w:t>
        </w:r>
      </w:hyperlink>
      <w:r w:rsidRPr="005451E9">
        <w:rPr>
          <w:rStyle w:val="docsum-journal-citation"/>
          <w:rFonts w:ascii="Arial" w:hAnsi="Arial" w:cs="Arial"/>
          <w:sz w:val="20"/>
          <w:szCs w:val="20"/>
        </w:rPr>
        <w:t>Diabetes. 2022 Dec 1</w:t>
      </w:r>
      <w:r>
        <w:rPr>
          <w:rStyle w:val="docsum-journal-citation"/>
          <w:rFonts w:ascii="Arial" w:hAnsi="Arial" w:cs="Arial"/>
          <w:sz w:val="20"/>
          <w:szCs w:val="20"/>
        </w:rPr>
        <w:t xml:space="preserve">. Vol. </w:t>
      </w:r>
      <w:r w:rsidRPr="005451E9">
        <w:rPr>
          <w:rStyle w:val="docsum-journal-citation"/>
          <w:rFonts w:ascii="Arial" w:hAnsi="Arial" w:cs="Arial"/>
          <w:sz w:val="20"/>
          <w:szCs w:val="20"/>
        </w:rPr>
        <w:t>71</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12</w:t>
      </w:r>
      <w:r>
        <w:rPr>
          <w:rStyle w:val="docsum-journal-citation"/>
          <w:rFonts w:ascii="Arial" w:hAnsi="Arial" w:cs="Arial"/>
          <w:sz w:val="20"/>
          <w:szCs w:val="20"/>
        </w:rPr>
        <w:t xml:space="preserve">, pp. </w:t>
      </w:r>
      <w:r w:rsidRPr="005451E9">
        <w:rPr>
          <w:rStyle w:val="docsum-journal-citation"/>
          <w:rFonts w:ascii="Arial" w:hAnsi="Arial" w:cs="Arial"/>
          <w:sz w:val="20"/>
          <w:szCs w:val="20"/>
        </w:rPr>
        <w:t xml:space="preserve">2664-2676. </w:t>
      </w:r>
      <w:r w:rsidRPr="005451E9">
        <w:rPr>
          <w:rStyle w:val="citation-part"/>
          <w:rFonts w:ascii="Arial" w:hAnsi="Arial" w:cs="Arial"/>
          <w:sz w:val="20"/>
          <w:szCs w:val="20"/>
        </w:rPr>
        <w:t xml:space="preserve">PM: </w:t>
      </w:r>
      <w:r w:rsidRPr="005451E9">
        <w:rPr>
          <w:rStyle w:val="docsum-pmid"/>
          <w:rFonts w:ascii="Arial" w:hAnsi="Arial" w:cs="Arial"/>
          <w:sz w:val="20"/>
          <w:szCs w:val="20"/>
        </w:rPr>
        <w:t>36331122</w:t>
      </w:r>
      <w:r>
        <w:rPr>
          <w:rStyle w:val="docsum-pmid"/>
          <w:rFonts w:ascii="Arial" w:hAnsi="Arial" w:cs="Arial"/>
          <w:sz w:val="20"/>
          <w:szCs w:val="20"/>
        </w:rPr>
        <w:t>.</w:t>
      </w:r>
      <w:r w:rsidRPr="00BD6DA5">
        <w:rPr>
          <w:rStyle w:val="docsum-pmid"/>
        </w:rPr>
        <w:t xml:space="preserve"> </w:t>
      </w:r>
      <w:hyperlink r:id="rId320" w:tgtFrame="_blank" w:history="1">
        <w:r w:rsidR="00BD6DA5" w:rsidRPr="00BD6DA5">
          <w:rPr>
            <w:rStyle w:val="docsum-pmid"/>
            <w:rFonts w:ascii="Arial" w:hAnsi="Arial" w:cs="Arial"/>
            <w:sz w:val="20"/>
            <w:szCs w:val="20"/>
          </w:rPr>
          <w:t>PMC9750948</w:t>
        </w:r>
        <w:r w:rsidR="00BD6DA5" w:rsidRPr="00BD6DA5">
          <w:rPr>
            <w:rStyle w:val="Hyperlink"/>
            <w:u w:val="none"/>
          </w:rPr>
          <w:t>.</w:t>
        </w:r>
      </w:hyperlink>
    </w:p>
    <w:p w14:paraId="533860AF" w14:textId="77777777" w:rsidR="00B25CB4" w:rsidRPr="005451E9" w:rsidRDefault="00B25CB4" w:rsidP="00B25CB4">
      <w:pPr>
        <w:pStyle w:val="PlainText"/>
        <w:rPr>
          <w:rFonts w:ascii="Arial" w:hAnsi="Arial" w:cs="Arial"/>
          <w:sz w:val="20"/>
          <w:szCs w:val="20"/>
        </w:rPr>
      </w:pPr>
    </w:p>
    <w:p w14:paraId="356834ED" w14:textId="113F2015" w:rsidR="00B25CB4" w:rsidRDefault="00B25CB4" w:rsidP="00BD6DA5">
      <w:pPr>
        <w:spacing w:after="0" w:line="240" w:lineRule="auto"/>
        <w:rPr>
          <w:rFonts w:ascii="Arial" w:hAnsi="Arial" w:cs="Arial"/>
          <w:sz w:val="20"/>
          <w:szCs w:val="20"/>
        </w:rPr>
      </w:pPr>
      <w:r w:rsidRPr="005451E9">
        <w:rPr>
          <w:rStyle w:val="docsum-authors"/>
          <w:rFonts w:ascii="Arial" w:hAnsi="Arial" w:cs="Arial"/>
          <w:sz w:val="20"/>
          <w:szCs w:val="20"/>
        </w:rPr>
        <w:t>Liu X, Pan S, Xanthakis V, Vasan RS, Psaty BM, Austin TR, Newman AB, Sanders JL, Wu C, Tracy RP, Gerszten RE, Odden MC.</w:t>
      </w:r>
      <w:r w:rsidRPr="005451E9">
        <w:rPr>
          <w:rFonts w:ascii="Arial" w:hAnsi="Arial" w:cs="Arial"/>
          <w:sz w:val="20"/>
          <w:szCs w:val="20"/>
        </w:rPr>
        <w:t xml:space="preserve"> </w:t>
      </w:r>
      <w:hyperlink r:id="rId321" w:history="1">
        <w:r w:rsidRPr="0033357B">
          <w:rPr>
            <w:rStyle w:val="Hyperlink"/>
            <w:rFonts w:ascii="Arial" w:hAnsi="Arial" w:cs="Arial"/>
            <w:b/>
            <w:bCs/>
            <w:i/>
            <w:iCs/>
            <w:sz w:val="20"/>
            <w:szCs w:val="20"/>
          </w:rPr>
          <w:t>Plasma proteomic signature of decline in gait speed and grip strength</w:t>
        </w:r>
        <w:r w:rsidRPr="00BD6DA5">
          <w:rPr>
            <w:rStyle w:val="Hyperlink"/>
            <w:rFonts w:ascii="Arial" w:hAnsi="Arial" w:cs="Arial"/>
            <w:b/>
            <w:bCs/>
            <w:i/>
            <w:iCs/>
            <w:sz w:val="20"/>
            <w:szCs w:val="20"/>
            <w:u w:val="none"/>
          </w:rPr>
          <w:t xml:space="preserve">. </w:t>
        </w:r>
      </w:hyperlink>
      <w:r w:rsidRPr="005451E9">
        <w:rPr>
          <w:rStyle w:val="docsum-journal-citation"/>
          <w:rFonts w:ascii="Arial" w:hAnsi="Arial" w:cs="Arial"/>
          <w:sz w:val="20"/>
          <w:szCs w:val="20"/>
        </w:rPr>
        <w:t>Aging Cell. 2022 Dec</w:t>
      </w:r>
      <w:r>
        <w:rPr>
          <w:rStyle w:val="docsum-journal-citation"/>
          <w:rFonts w:ascii="Arial" w:hAnsi="Arial" w:cs="Arial"/>
          <w:sz w:val="20"/>
          <w:szCs w:val="20"/>
        </w:rPr>
        <w:t xml:space="preserve">. Vol. </w:t>
      </w:r>
      <w:r w:rsidRPr="005451E9">
        <w:rPr>
          <w:rStyle w:val="docsum-journal-citation"/>
          <w:rFonts w:ascii="Arial" w:hAnsi="Arial" w:cs="Arial"/>
          <w:sz w:val="20"/>
          <w:szCs w:val="20"/>
        </w:rPr>
        <w:t>21</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12</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e13736. </w:t>
      </w:r>
      <w:r w:rsidRPr="005451E9">
        <w:rPr>
          <w:rStyle w:val="citation-part"/>
          <w:rFonts w:ascii="Arial" w:hAnsi="Arial" w:cs="Arial"/>
          <w:sz w:val="20"/>
          <w:szCs w:val="20"/>
        </w:rPr>
        <w:t xml:space="preserve">PM: </w:t>
      </w:r>
      <w:r w:rsidRPr="005451E9">
        <w:rPr>
          <w:rStyle w:val="docsum-pmid"/>
          <w:rFonts w:ascii="Arial" w:hAnsi="Arial" w:cs="Arial"/>
          <w:sz w:val="20"/>
          <w:szCs w:val="20"/>
        </w:rPr>
        <w:t>36333824</w:t>
      </w:r>
      <w:r w:rsidRPr="005451E9">
        <w:rPr>
          <w:rFonts w:ascii="Arial" w:hAnsi="Arial" w:cs="Arial"/>
          <w:sz w:val="20"/>
          <w:szCs w:val="20"/>
        </w:rPr>
        <w:t>. PMC9741503.</w:t>
      </w:r>
    </w:p>
    <w:bookmarkEnd w:id="70"/>
    <w:p w14:paraId="3DBE70B7" w14:textId="77777777" w:rsidR="00BD6DA5" w:rsidRDefault="00BD6DA5" w:rsidP="00BD6DA5">
      <w:pPr>
        <w:spacing w:after="0" w:line="240" w:lineRule="auto"/>
        <w:rPr>
          <w:rStyle w:val="docsum-authors"/>
          <w:rFonts w:ascii="Arial" w:hAnsi="Arial" w:cs="Arial"/>
          <w:sz w:val="20"/>
          <w:szCs w:val="20"/>
        </w:rPr>
      </w:pPr>
    </w:p>
    <w:p w14:paraId="7E3A1B8F" w14:textId="787B8347" w:rsidR="00245AEF" w:rsidRPr="0001548E" w:rsidRDefault="00245AEF" w:rsidP="00245AEF">
      <w:pPr>
        <w:rPr>
          <w:rFonts w:ascii="Arial" w:hAnsi="Arial" w:cs="Arial"/>
          <w:sz w:val="20"/>
          <w:szCs w:val="20"/>
        </w:rPr>
      </w:pPr>
      <w:r w:rsidRPr="006722CD">
        <w:rPr>
          <w:rStyle w:val="docsum-authors"/>
          <w:rFonts w:ascii="Arial" w:hAnsi="Arial" w:cs="Arial"/>
          <w:sz w:val="20"/>
          <w:szCs w:val="20"/>
        </w:rPr>
        <w:t xml:space="preserve">Longchamps RJ, Yang SY, Castellani CA, Shi W, Lane J, Grove ML, Bartz TM, Sarnowski C, Liu C, Burrows K, Guyatt AL, Gaunt TR, Kacprowski T, Yang J, De Jager PL, Yu L, Bergman A, Xia R, Fornage M, Feitosa MF, Wojczynski MK, Kraja AT, Province MA, Amin N, Rivadeneira F, Tiemeier H, Uitterlinden AG, Broer L, Van Meurs JBJ, Van Duijn CM, Raffield LM, Lange L, Rich SS, Lemaitre RN, Goodarzi MO, Sitlani CM, Mak ACY, Bennett DA, Rodriguez S, Murabito JM, Lunetta KL, Sotoodehnia N, Atzmon G, Ye K, Barzilai N, Brody JA, Psaty BM, Taylor KD, Rotter JI, Boerwinkle E, Pankratz N, Arking </w:t>
      </w:r>
      <w:r w:rsidRPr="0001548E">
        <w:rPr>
          <w:rStyle w:val="docsum-authors"/>
          <w:rFonts w:ascii="Arial" w:hAnsi="Arial" w:cs="Arial"/>
          <w:i/>
          <w:iCs/>
          <w:sz w:val="20"/>
          <w:szCs w:val="20"/>
        </w:rPr>
        <w:t>DE</w:t>
      </w:r>
      <w:r w:rsidRPr="0091662A">
        <w:rPr>
          <w:rStyle w:val="docsum-authors"/>
          <w:rFonts w:ascii="Arial" w:hAnsi="Arial" w:cs="Arial"/>
          <w:b/>
          <w:bCs/>
          <w:i/>
          <w:iCs/>
          <w:sz w:val="20"/>
          <w:szCs w:val="20"/>
        </w:rPr>
        <w:t>.</w:t>
      </w:r>
      <w:r w:rsidRPr="0091662A">
        <w:rPr>
          <w:rFonts w:ascii="Arial" w:hAnsi="Arial" w:cs="Arial"/>
          <w:b/>
          <w:bCs/>
          <w:i/>
          <w:iCs/>
          <w:sz w:val="20"/>
          <w:szCs w:val="20"/>
        </w:rPr>
        <w:t xml:space="preserve"> </w:t>
      </w:r>
      <w:hyperlink r:id="rId322" w:history="1">
        <w:r w:rsidRPr="0001548E">
          <w:rPr>
            <w:rStyle w:val="Hyperlink"/>
            <w:rFonts w:ascii="Arial" w:hAnsi="Arial" w:cs="Arial"/>
            <w:b/>
            <w:bCs/>
            <w:i/>
            <w:iCs/>
            <w:sz w:val="20"/>
            <w:szCs w:val="20"/>
          </w:rPr>
          <w:t>Genome-wide analysis of mitochondrial DNA copy number reveals loci implicated in nucleotide metabolism, platelet activation, and megakaryocyte proliferation</w:t>
        </w:r>
        <w:r w:rsidRPr="0001548E">
          <w:rPr>
            <w:rStyle w:val="Hyperlink"/>
            <w:rFonts w:ascii="Arial" w:hAnsi="Arial" w:cs="Arial"/>
            <w:b/>
            <w:bCs/>
            <w:i/>
            <w:iCs/>
            <w:sz w:val="20"/>
            <w:szCs w:val="20"/>
            <w:u w:val="none"/>
          </w:rPr>
          <w:t>.</w:t>
        </w:r>
        <w:r w:rsidRPr="0001548E">
          <w:rPr>
            <w:rStyle w:val="Hyperlink"/>
            <w:rFonts w:ascii="Arial" w:hAnsi="Arial" w:cs="Arial"/>
            <w:i/>
            <w:iCs/>
            <w:sz w:val="20"/>
            <w:szCs w:val="20"/>
            <w:u w:val="none"/>
          </w:rPr>
          <w:t xml:space="preserve"> </w:t>
        </w:r>
      </w:hyperlink>
      <w:r w:rsidRPr="0001548E">
        <w:rPr>
          <w:rStyle w:val="docsum-journal-citation"/>
          <w:rFonts w:ascii="Arial" w:hAnsi="Arial" w:cs="Arial"/>
          <w:sz w:val="20"/>
          <w:szCs w:val="20"/>
        </w:rPr>
        <w:t xml:space="preserve">Hum Genet. 2022 </w:t>
      </w:r>
      <w:r w:rsidRPr="0001548E">
        <w:rPr>
          <w:rStyle w:val="cit"/>
          <w:rFonts w:ascii="Arial" w:hAnsi="Arial" w:cs="Arial"/>
          <w:sz w:val="20"/>
          <w:szCs w:val="20"/>
        </w:rPr>
        <w:t xml:space="preserve">Jan. Vol. 141, issue 1, pp. 127-146 </w:t>
      </w:r>
      <w:r w:rsidRPr="0001548E">
        <w:rPr>
          <w:rStyle w:val="citation-part"/>
          <w:rFonts w:ascii="Arial" w:hAnsi="Arial" w:cs="Arial"/>
          <w:sz w:val="20"/>
          <w:szCs w:val="20"/>
        </w:rPr>
        <w:t xml:space="preserve">PM: </w:t>
      </w:r>
      <w:r w:rsidRPr="0001548E">
        <w:rPr>
          <w:rStyle w:val="docsum-pmid"/>
          <w:rFonts w:ascii="Arial" w:hAnsi="Arial" w:cs="Arial"/>
          <w:sz w:val="20"/>
          <w:szCs w:val="20"/>
        </w:rPr>
        <w:t>34859289.</w:t>
      </w:r>
      <w:r w:rsidRPr="0001548E">
        <w:rPr>
          <w:rFonts w:ascii="Arial" w:hAnsi="Arial" w:cs="Arial"/>
          <w:sz w:val="20"/>
          <w:szCs w:val="20"/>
        </w:rPr>
        <w:t xml:space="preserve"> </w:t>
      </w:r>
      <w:hyperlink r:id="rId323" w:tgtFrame="_blank" w:history="1">
        <w:r w:rsidRPr="0001548E">
          <w:rPr>
            <w:rStyle w:val="docsum-pmid"/>
            <w:rFonts w:ascii="Arial" w:hAnsi="Arial" w:cs="Arial"/>
            <w:sz w:val="20"/>
            <w:szCs w:val="20"/>
          </w:rPr>
          <w:t xml:space="preserve">PMC8758627. </w:t>
        </w:r>
      </w:hyperlink>
    </w:p>
    <w:p w14:paraId="21E36D53" w14:textId="53608938" w:rsidR="00082BA0" w:rsidRDefault="00082BA0" w:rsidP="00D00478">
      <w:pPr>
        <w:spacing w:after="0" w:line="240" w:lineRule="auto"/>
        <w:rPr>
          <w:rStyle w:val="docsum-pmid"/>
          <w:rFonts w:ascii="Arial" w:hAnsi="Arial" w:cs="Arial"/>
          <w:sz w:val="20"/>
          <w:szCs w:val="20"/>
        </w:rPr>
      </w:pPr>
      <w:r w:rsidRPr="00FE17AB">
        <w:rPr>
          <w:rStyle w:val="docsum-authors"/>
          <w:rFonts w:ascii="Arial" w:hAnsi="Arial" w:cs="Arial"/>
          <w:sz w:val="20"/>
          <w:szCs w:val="20"/>
        </w:rPr>
        <w:t>Mahajan A, Spracklen CN, Zhang W, Ng MCY, Petty LE, Kitajima H, Yu GZ, Rüeger S, Speidel L, Kim YJ, Horikoshi M, Mercader JM, Taliun D, Moon S, Kwak SH, Robertson NR, Rayner NW, Loh M, Kim BJ, Chiou J, Miguel-Escalada I, Della Briotta Parolo P, Lin K, Bragg F, Preuss MH, Takeuchi F, Nano J, Guo X, Lamri A, Nakatochi M, Scott RA, Lee JJ, Huerta-Chagoya A, Graff M, Chai JF, Parra EJ, Yao J, Bielak LF, Tabara Y, Hai Y, Steinthorsdottir V, Cook JP, Kals M, Grarup N, Schmidt EM, Pan I, Sofer T, Wuttke M, Sarnowski C, Gieger C, Nousome D, Trompet S, Long J, Sun M, Tong L, Chen WM, Ahmad M, Noordam R, Lim VJY, Tam CHT, Joo YY, Chen CH, Raffield LM, Lecoeur C, Prins BP, Nicolas A, Yanek LR, Chen G, Jensen RA, Tajuddin S, Kabagambe EK, An P, Xiang AH, Choi HS, Cade BE, Tan J, Flanagan J, Abaitua F, Adair LS, Adeyemo A, Aguilar-Salinas CA, Akiyama M, Anand SS, Bertoni A, Bian Z, Bork-Jensen J, Brandslund I, Brody JA, Brummett CM, Buchanan TA, Canouil M, Chan JCN, Chang LC, Chee ML, Chen J, Chen SH, Chen YT, Chen Z, Chuang LM, Cushman M, Das SK, de Silva HJ, Dedoussis G, Dimitrov L, Doumatey AP, Du S, Duan Q, Eckardt KU, Emery LS, Evans DS, Evans MK, Fischer K, Floyd JS, Ford I, Fornage M, Franco OH, Frayling TM, Freedman BI, Fuchsberger C, Genter P, Gerstein HC, Giedraitis V, González-Villalpando C, González-Villalpando ME, Goodarzi MO, Gordon-Larsen P, Gorkin D, Gross M, Guo Y, Hackinger S, Han S, Hattersley AT, Herder C, Howard AG, Hsueh W, Huang M, Huang W, Hung YJ, Hwang MY, Hwu CM, Ichihara S, Ikram MA, Ingelsson M, Islam MT, Isono M, Jang HM, Jasmine F, Jiang G, Jonas JB, Jørgensen ME, Jørgensen T, Kamatani Y, Kandeel FR, Kasturiratne A, Katsuya T, Kaur V, Kawaguchi T, Keaton JM, Kho AN, Khor CC, Kibriya MG, Kim DH, Kohara K, Kriebel J, Kronenberg F, Kuusisto J, Läll K, Lange LA, Lee MS, Lee NR, Leong A, Li L, Li Y, Li-Gao R, Ligthart S, Lindgren CM, Linneberg A, Liu CT, Liu J, Locke AE, Louie T, Luan J, Luk AO, Luo X, Lv J, Lyssenko V, Mamakou V, Mani KR, Meitinger T, Metspalu A, Morris AD, Nadkarni GN, Nadler JL, Nalls MA, Nayak U, Nongmaithem SS, Ntalla I, Okada Y, Orozco L, Patel SR, Pereira MA, Peters A, Pirie FJ, Porneala B, Prasad G, Preissl S, Rasmussen-Torvik LJ, Reiner AP, Roden M, Rohde R, Roll K, Sabanayagam C, Sander M, Sandow K, Sattar N, Schönherr S, Schurmann C, Shahriar M, Shi J, Shin DM, Shriner D, Smith JA, So WY, Stančáková A, Stilp AM, Strauch K, Suzuki K, Takahashi A, Taylor KD, Thorand B, Thorleifsson G, Thorsteinsdottir U, Tomlinson B, Torres JM, Tsai FJ, Tuomilehto J, Tusie-Luna T, Udler MS, Valladares-Salgado A, van Dam RM, van Klinken JB, Varma R, Vujkovic M, Wacher-Rodarte N, Wheeler E, Whitsel EA, Wickremasinghe AR, van Dijk KW, Witte DR, Yajnik CS, Yamamoto K, Yamauchi T, Yengo L, Yoon K, Yu C, Yuan JM, Yusuf S, Zhang L, Zheng W; FinnGen; eMERGE Consortium, Raffel LJ, Igase M, Ipp E, Redline S, Cho YS, Lind L, Province MA, Hanis CL, Peyser PA, Ingelsson E, Zonderman AB, Psaty BM, Wang YX, Rotimi CN, Becker DM, Matsuda F, Liu Y, Zeggini E, Yokota M, Rich SS, Kooperberg C, Pankow JS, Engert JC, Chen YI, Froguel P, Wilson JG, Sheu WHH, Kardia SLR, Wu JY, Hayes MG, Ma RCW, Wong TY, Groop L, Mook-Kanamori DO, Chandak GR, Collins FS, Bharadwaj D, Paré G, Sale MM, Ahsan H, Motala AA, Shu XO, Park KS, Jukema JW, Cruz M, McKean-Cowdin R, Grallert H, Cheng CY, Bottinger EP, Dehghan A, Tai ES, Dupuis J, Kato N, Laakso M, Köttgen A, Koh WP, Palmer CNA, Liu S, Abecasis G, Kooner JS, Loos RJF, North KE, Haiman CA, Florez JC, Saleheen D, Hansen T, Pedersen O, Mägi R, Langenberg C, Wareham NJ, Maeda S, Kadowaki T, Lee J, Millwood IY, Walters RG, Stefansson K, Myers SR, Ferrer J, Gaulton KJ, Meigs JB, Mohlke KL, Gloyn AL, Bowden DW, Below JE, Chambers JC, Sim X, Boehnke M, Rotter JI, McCarthy MI, Morris AP.</w:t>
      </w:r>
      <w:r w:rsidRPr="00FE17AB">
        <w:rPr>
          <w:rFonts w:ascii="Arial" w:hAnsi="Arial" w:cs="Arial"/>
          <w:sz w:val="20"/>
          <w:szCs w:val="20"/>
        </w:rPr>
        <w:t xml:space="preserve"> </w:t>
      </w:r>
      <w:hyperlink r:id="rId324" w:history="1">
        <w:r w:rsidRPr="000813F4">
          <w:rPr>
            <w:rStyle w:val="Hyperlink"/>
            <w:rFonts w:ascii="Arial" w:hAnsi="Arial" w:cs="Arial"/>
            <w:b/>
            <w:bCs/>
            <w:i/>
            <w:iCs/>
            <w:sz w:val="20"/>
            <w:szCs w:val="20"/>
          </w:rPr>
          <w:t xml:space="preserve">Multi-ancestry genetic study of type 2 diabetes highlights the power of diverse populations for discovery and translation. </w:t>
        </w:r>
      </w:hyperlink>
      <w:r w:rsidRPr="00FE17AB">
        <w:rPr>
          <w:rStyle w:val="docsum-journal-citation"/>
          <w:rFonts w:ascii="Arial" w:hAnsi="Arial" w:cs="Arial"/>
          <w:sz w:val="20"/>
          <w:szCs w:val="20"/>
        </w:rPr>
        <w:t>Nat Genet. 2022 May</w:t>
      </w:r>
      <w:r>
        <w:rPr>
          <w:rStyle w:val="docsum-journal-citation"/>
          <w:rFonts w:ascii="Arial" w:hAnsi="Arial" w:cs="Arial"/>
          <w:sz w:val="20"/>
          <w:szCs w:val="20"/>
        </w:rPr>
        <w:t xml:space="preserve">. Vol. </w:t>
      </w:r>
      <w:r w:rsidRPr="00FE17AB">
        <w:rPr>
          <w:rStyle w:val="docsum-journal-citation"/>
          <w:rFonts w:ascii="Arial" w:hAnsi="Arial" w:cs="Arial"/>
          <w:sz w:val="20"/>
          <w:szCs w:val="20"/>
        </w:rPr>
        <w:t>54</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5</w:t>
      </w:r>
      <w:r>
        <w:rPr>
          <w:rStyle w:val="docsum-journal-citation"/>
          <w:rFonts w:ascii="Arial" w:hAnsi="Arial" w:cs="Arial"/>
          <w:sz w:val="20"/>
          <w:szCs w:val="20"/>
        </w:rPr>
        <w:t xml:space="preserve">, pp. </w:t>
      </w:r>
      <w:r w:rsidRPr="00FE17AB">
        <w:rPr>
          <w:rStyle w:val="docsum-journal-citation"/>
          <w:rFonts w:ascii="Arial" w:hAnsi="Arial" w:cs="Arial"/>
          <w:sz w:val="20"/>
          <w:szCs w:val="20"/>
        </w:rPr>
        <w:t xml:space="preserve">560-572.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35551307. </w:t>
      </w:r>
      <w:hyperlink r:id="rId325" w:tgtFrame="_blank" w:history="1">
        <w:r w:rsidRPr="000813F4">
          <w:rPr>
            <w:rStyle w:val="docsum-pmid"/>
            <w:rFonts w:ascii="Arial" w:hAnsi="Arial" w:cs="Arial"/>
            <w:sz w:val="20"/>
            <w:szCs w:val="20"/>
          </w:rPr>
          <w:t>PMC9179018</w:t>
        </w:r>
      </w:hyperlink>
      <w:r w:rsidRPr="000813F4">
        <w:rPr>
          <w:rStyle w:val="docsum-pmid"/>
          <w:rFonts w:ascii="Arial" w:hAnsi="Arial" w:cs="Arial"/>
          <w:sz w:val="20"/>
          <w:szCs w:val="20"/>
        </w:rPr>
        <w:t>.</w:t>
      </w:r>
    </w:p>
    <w:p w14:paraId="397D0A4D" w14:textId="12034067" w:rsidR="00082BA0" w:rsidRDefault="00082BA0" w:rsidP="00D00478">
      <w:pPr>
        <w:spacing w:after="0" w:line="240" w:lineRule="auto"/>
        <w:rPr>
          <w:rStyle w:val="docsum-authors"/>
          <w:rFonts w:ascii="Arial" w:hAnsi="Arial" w:cs="Arial"/>
          <w:sz w:val="20"/>
          <w:szCs w:val="20"/>
        </w:rPr>
      </w:pPr>
    </w:p>
    <w:p w14:paraId="21CA6D29" w14:textId="2A9D3640" w:rsidR="00082BA0" w:rsidRDefault="00082BA0" w:rsidP="00D00478">
      <w:pPr>
        <w:spacing w:after="0" w:line="240" w:lineRule="auto"/>
        <w:rPr>
          <w:rStyle w:val="docsum-pmid"/>
          <w:rFonts w:ascii="Arial" w:hAnsi="Arial" w:cs="Arial"/>
          <w:sz w:val="20"/>
          <w:szCs w:val="20"/>
        </w:rPr>
      </w:pPr>
      <w:r w:rsidRPr="00FE17AB">
        <w:rPr>
          <w:rStyle w:val="docsum-authors"/>
          <w:rFonts w:ascii="Arial" w:hAnsi="Arial" w:cs="Arial"/>
          <w:sz w:val="20"/>
          <w:szCs w:val="20"/>
        </w:rPr>
        <w:t>Mishra A, Duplaà C, Vojinovic D, Suzuki H, Sargurupremraj M, Zilhão NR, Li S, Bartz TM, Jian X, Zhao W, Hofer E, Wittfeld K, Harris SE, van der Auwera-Palitschka S, Luciano M, Bis JC, Adams HHH, Satizabal CL, Gottesman RF, Gampawar PG, Bülow R, Weiss S, Yu M, Bastin ME, Lopez OL, Vernooij MW, Beiser AS, Völker U, Kacprowski T, Soumare A, Smith JA, Knopman DS, Morris Z, Zhu Y, Rotter JI, Dufouil C, Valdés Hernández M, Muñoz Maniega S, Lathrop M, Boerwinkle E, Schmidt R, Ihara M, Mazoyer B, Yang Q, Joutel A, Tournier-Lasserve E, Launer LJ, Deary IJ, Mosley TH, Amouyel P, DeCarli CS, Psaty BM, Tzourio C, Kardia SLR, Grabe HJ, Teumer A, van Duijn CM, Schmidt H, Wardlaw JM, Ikram MA, Fornage M, Gudnason V, Seshadri S, Matthews PM, Longstreth WT, Couffinhal T, Debette S.</w:t>
      </w:r>
      <w:r w:rsidRPr="00FE17AB">
        <w:rPr>
          <w:rFonts w:ascii="Arial" w:hAnsi="Arial" w:cs="Arial"/>
          <w:sz w:val="20"/>
          <w:szCs w:val="20"/>
        </w:rPr>
        <w:t xml:space="preserve"> </w:t>
      </w:r>
      <w:hyperlink r:id="rId326" w:history="1">
        <w:r w:rsidRPr="000813F4">
          <w:rPr>
            <w:rStyle w:val="Hyperlink"/>
            <w:rFonts w:ascii="Arial" w:hAnsi="Arial" w:cs="Arial"/>
            <w:b/>
            <w:bCs/>
            <w:i/>
            <w:iCs/>
            <w:sz w:val="20"/>
            <w:szCs w:val="20"/>
          </w:rPr>
          <w:t>Gene-mapping study of extremes of cerebral small vessel disease reveals TRIM47 as a strong candidate.</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 xml:space="preserve"> </w:t>
      </w:r>
      <w:r>
        <w:rPr>
          <w:rStyle w:val="docsum-journal-citation"/>
          <w:rFonts w:ascii="Arial" w:hAnsi="Arial" w:cs="Arial"/>
          <w:sz w:val="20"/>
          <w:szCs w:val="20"/>
        </w:rPr>
        <w:t xml:space="preserve">Brain. </w:t>
      </w:r>
      <w:r w:rsidRPr="00FE17AB">
        <w:rPr>
          <w:rStyle w:val="docsum-journal-citation"/>
          <w:rFonts w:ascii="Arial" w:hAnsi="Arial" w:cs="Arial"/>
          <w:sz w:val="20"/>
          <w:szCs w:val="20"/>
        </w:rPr>
        <w:t>2022 Jun 30</w:t>
      </w:r>
      <w:r>
        <w:rPr>
          <w:rStyle w:val="docsum-journal-citation"/>
          <w:rFonts w:ascii="Arial" w:hAnsi="Arial" w:cs="Arial"/>
          <w:sz w:val="20"/>
          <w:szCs w:val="20"/>
        </w:rPr>
        <w:t xml:space="preserve">. Vol. </w:t>
      </w:r>
      <w:r w:rsidRPr="00FE17AB">
        <w:rPr>
          <w:rStyle w:val="docsum-journal-citation"/>
          <w:rFonts w:ascii="Arial" w:hAnsi="Arial" w:cs="Arial"/>
          <w:sz w:val="20"/>
          <w:szCs w:val="20"/>
        </w:rPr>
        <w:t>145</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6</w:t>
      </w:r>
      <w:r>
        <w:rPr>
          <w:rStyle w:val="docsum-journal-citation"/>
          <w:rFonts w:ascii="Arial" w:hAnsi="Arial" w:cs="Arial"/>
          <w:sz w:val="20"/>
          <w:szCs w:val="20"/>
        </w:rPr>
        <w:t xml:space="preserve">, pp. </w:t>
      </w:r>
      <w:r w:rsidRPr="00FE17AB">
        <w:rPr>
          <w:rStyle w:val="docsum-journal-citation"/>
          <w:rFonts w:ascii="Arial" w:hAnsi="Arial" w:cs="Arial"/>
          <w:sz w:val="20"/>
          <w:szCs w:val="20"/>
        </w:rPr>
        <w:t>1992-2007</w:t>
      </w:r>
      <w:r>
        <w:rPr>
          <w:rStyle w:val="docsum-journal-citation"/>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35511193.</w:t>
      </w:r>
      <w:r w:rsidRPr="00FE17AB">
        <w:rPr>
          <w:rFonts w:ascii="Arial" w:hAnsi="Arial" w:cs="Arial"/>
          <w:sz w:val="20"/>
          <w:szCs w:val="20"/>
        </w:rPr>
        <w:t xml:space="preserve"> </w:t>
      </w:r>
      <w:hyperlink r:id="rId327" w:tgtFrame="_blank" w:history="1">
        <w:r w:rsidRPr="000813F4">
          <w:rPr>
            <w:rStyle w:val="docsum-pmid"/>
            <w:rFonts w:ascii="Arial" w:hAnsi="Arial" w:cs="Arial"/>
            <w:sz w:val="20"/>
            <w:szCs w:val="20"/>
          </w:rPr>
          <w:t>PMC9255380</w:t>
        </w:r>
      </w:hyperlink>
      <w:r w:rsidRPr="000813F4">
        <w:rPr>
          <w:rStyle w:val="docsum-pmid"/>
          <w:rFonts w:ascii="Arial" w:hAnsi="Arial" w:cs="Arial"/>
          <w:sz w:val="20"/>
          <w:szCs w:val="20"/>
        </w:rPr>
        <w:t>.</w:t>
      </w:r>
    </w:p>
    <w:p w14:paraId="6C370E43" w14:textId="3DB29AF2" w:rsidR="00082BA0" w:rsidRDefault="00082BA0" w:rsidP="00D00478">
      <w:pPr>
        <w:spacing w:after="0" w:line="240" w:lineRule="auto"/>
        <w:rPr>
          <w:rStyle w:val="docsum-authors"/>
          <w:rFonts w:ascii="Arial" w:hAnsi="Arial" w:cs="Arial"/>
          <w:sz w:val="20"/>
          <w:szCs w:val="20"/>
        </w:rPr>
      </w:pPr>
    </w:p>
    <w:p w14:paraId="4008686E" w14:textId="4CEEBD95" w:rsidR="00B16769" w:rsidRPr="00A56C09" w:rsidRDefault="00B16769" w:rsidP="00D00478">
      <w:pPr>
        <w:spacing w:after="0" w:line="240" w:lineRule="auto"/>
        <w:rPr>
          <w:rStyle w:val="identifier"/>
          <w:sz w:val="20"/>
          <w:szCs w:val="20"/>
        </w:rPr>
      </w:pPr>
      <w:r w:rsidRPr="00396381">
        <w:rPr>
          <w:rStyle w:val="docsum-authors"/>
          <w:rFonts w:ascii="Arial" w:hAnsi="Arial" w:cs="Arial"/>
          <w:sz w:val="20"/>
          <w:szCs w:val="20"/>
        </w:rPr>
        <w:t>Mishra A, Malik R, Hachiya T,</w:t>
      </w:r>
      <w:r w:rsidRPr="003E6CEB">
        <w:rPr>
          <w:rStyle w:val="docsum-authors"/>
          <w:rFonts w:ascii="Arial" w:hAnsi="Arial" w:cs="Arial"/>
          <w:sz w:val="20"/>
          <w:szCs w:val="20"/>
        </w:rPr>
        <w:t xml:space="preserve"> Jürgenson T, Namba S, Posner DC, Kamanu FK, Koido M, Le Grand Q, Shi M, He Y, Georgakis MK, Caro I, Krebs K, Liaw YC, Vaura FC, Lin K, Winsvold BS, Srinivasasainagendra V, Parodi L, Bae HJ, Chauhan G, Chong MR, Tomppo L, Akinyemi R, Roshchupkin GV, Habib N, Jee YH, Thomassen JQ, Abedi V, Cárcel-Márquez J, Nygaard M, Leonard HL, Yang C, Yonova-Doing E, Knol MJ, Lewis AJ, Judy RL, Ago T, Amouyel P, Armstrong ND, Bakker MK, Bartz TM, Bennett DA, Bis JC, Bordes C, Børte S, Cain A, Ridker PM, Cho K, Chen Z, Cruchaga C, Cole JW, de Jager PL, de Cid R, Endres M, Ferreira LE, Geerlings MI, Gasca NC, Gudnason V, Hata J, He J, Heath AK, Ho YL, Havulinna AS, Hopewell JC, Hyacinth HI, Inouye M, Jacob MA, Jeon CE, Jern C, Kamouchi M, Keene KL, Kitazono T, Kittner SJ, Konuma T, Kumar A, Lacaze P, Launer LJ, Lee KJ, Lepik K, Li J, Li L, Manichaikul A, Markus HS, Marston NA, Meitinger T, Mitchell BD, Montellano FA, Morisaki T, Mosley TH, Nalls MA, Nordestgaard BG, O'Donnell MJ, Okada Y, Onland-Moret NC, Ovbiagele B, Peters A, Psaty BM, Rich SS, Rosand J, Sabatine MS, Sacco RL, Saleheen D, Sandset EC, Salomaa V, Sargurupremraj M, Sasaki M, Satizabal CL, Schmidt CO, Shimizu A, Smith NL, Sloane KL, Sutoh Y, Sun YV, Tanno K, Tiedt S, Tatlisumak T, Torres-Aguila NP, Tiwari HK, Trégouët DA, Trompet S, Tuladhar AM, Tybjærg-Hansen A, van Vugt M, Vibo R, Verma SS, Wiggins KL, Wennberg P, Woo D, Wilson PWF, Xu H, Yang Q, Yoon K; COMPASS Consortium; INVENT Consortium; Dutch Parelsnoer Initiative (PSI) Cerebrovascular Disease Study Group; Estonian Biobank; PRECISEQ Consortium; FinnGen Consortium; NINDS Stroke Genetics Network (SiGN); MEGASTROKE Consortium; SIREN Consortium; China Kadoorie Biobank Collaborative Group; VA Million Veteran Program; International Stroke Genetics Consortium (ISGC); Biobank Japan; CHARGE Consortium; GIGASTROKE Consortium, Millwood IY, Gieger C, Ninomiya T, Grabe HJ, Jukema JW, Rissanen IL, Strbian D, Kim YJ, Chen PH, Mayerhofer E, Howson JMM, Irvin MR, Adams H, Wassertheil-Smoller S, Christensen K, Ikram MA, Rundek T, Worrall BB, Lathrop GM, Riaz M, Simonsick EM, Kõrv J, França PHC, Zand R, Prasad K, Frikke-Schmidt R, de Leeuw FE, Liman T, Haeusler KG, Ruigrok YM, Heuschmann PU, Longstreth WT, Jung KJ, Bastarache L, Paré G, Damrauer SM, Chasman DI, Rotter JI, Anderson CD, Zwart JA, Niiranen TJ, Fornage M, Liaw YP, Seshadri S, Fernández-Cadenas I, Walters RG, Ruff CT, Owolabi MO, Huffman JE, Milani L, Kamatani Y, Dichgans M, Debette S.</w:t>
      </w:r>
      <w:r w:rsidRPr="003E6CEB">
        <w:rPr>
          <w:rFonts w:ascii="Arial" w:hAnsi="Arial" w:cs="Arial"/>
          <w:sz w:val="20"/>
          <w:szCs w:val="20"/>
        </w:rPr>
        <w:t xml:space="preserve"> </w:t>
      </w:r>
      <w:hyperlink r:id="rId328" w:history="1">
        <w:r w:rsidRPr="009052EB">
          <w:rPr>
            <w:rStyle w:val="Hyperlink"/>
            <w:rFonts w:ascii="Arial" w:hAnsi="Arial" w:cs="Arial"/>
            <w:b/>
            <w:bCs/>
            <w:i/>
            <w:iCs/>
            <w:sz w:val="20"/>
            <w:szCs w:val="20"/>
          </w:rPr>
          <w:t>Stroke genetics informs drug discovery and risk prediction across ancestries</w:t>
        </w:r>
        <w:r w:rsidRPr="009052EB">
          <w:rPr>
            <w:rStyle w:val="Hyperlink"/>
            <w:rFonts w:ascii="Arial" w:hAnsi="Arial" w:cs="Arial"/>
            <w:sz w:val="20"/>
            <w:szCs w:val="20"/>
            <w:u w:val="none"/>
          </w:rPr>
          <w:t xml:space="preserve">. </w:t>
        </w:r>
      </w:hyperlink>
      <w:r w:rsidR="00A56C09" w:rsidRPr="00A56C09">
        <w:rPr>
          <w:rStyle w:val="docsum-authors"/>
          <w:rFonts w:ascii="Arial" w:hAnsi="Arial" w:cs="Arial"/>
          <w:sz w:val="20"/>
          <w:szCs w:val="20"/>
        </w:rPr>
        <w:t xml:space="preserve">Nature. 2022 Nov. Vol. 611, issue 7934, pp. 115-123. Erratum in: Nature. 2022 Dec. Vol. 612. Issue 7938, E7. PM: 36180795. </w:t>
      </w:r>
      <w:hyperlink r:id="rId329" w:tgtFrame="_blank" w:history="1">
        <w:r w:rsidR="00A56C09" w:rsidRPr="00A56C09">
          <w:rPr>
            <w:rStyle w:val="docsum-authors"/>
            <w:rFonts w:ascii="Arial" w:hAnsi="Arial" w:cs="Arial"/>
            <w:sz w:val="20"/>
            <w:szCs w:val="20"/>
          </w:rPr>
          <w:t>PMC9524349.</w:t>
        </w:r>
      </w:hyperlink>
      <w:r w:rsidR="00A56C09" w:rsidRPr="00A56C09">
        <w:rPr>
          <w:rStyle w:val="identifier"/>
          <w:sz w:val="20"/>
          <w:szCs w:val="20"/>
        </w:rPr>
        <w:t xml:space="preserve"> </w:t>
      </w:r>
    </w:p>
    <w:p w14:paraId="5FB9B6D6" w14:textId="77777777" w:rsidR="00B16769" w:rsidRDefault="00B16769" w:rsidP="00D00478">
      <w:pPr>
        <w:spacing w:after="0" w:line="240" w:lineRule="auto"/>
        <w:rPr>
          <w:rStyle w:val="identifier"/>
        </w:rPr>
      </w:pPr>
    </w:p>
    <w:p w14:paraId="07EEF887" w14:textId="1D9B091F" w:rsidR="00082BA0" w:rsidRDefault="00082BA0" w:rsidP="00D00478">
      <w:pPr>
        <w:spacing w:after="0" w:line="240" w:lineRule="auto"/>
        <w:rPr>
          <w:rStyle w:val="docsum-journal-citation"/>
          <w:rFonts w:ascii="Arial" w:hAnsi="Arial" w:cs="Arial"/>
          <w:sz w:val="20"/>
          <w:szCs w:val="20"/>
        </w:rPr>
      </w:pPr>
      <w:r w:rsidRPr="00FE17AB">
        <w:rPr>
          <w:rStyle w:val="docsum-authors"/>
          <w:rFonts w:ascii="Arial" w:hAnsi="Arial" w:cs="Arial"/>
          <w:sz w:val="20"/>
          <w:szCs w:val="20"/>
        </w:rPr>
        <w:t>Myhre PL, Claggett B, Yu B, Skali H, Solomon SD, Røsjø H, Omland T, Wiggins KL, Psaty BM, Floyd JS, Selvin E, Ballantyne CM, Shah AM.</w:t>
      </w:r>
      <w:r w:rsidRPr="00FE17AB">
        <w:rPr>
          <w:rFonts w:ascii="Arial" w:hAnsi="Arial" w:cs="Arial"/>
          <w:sz w:val="20"/>
          <w:szCs w:val="20"/>
        </w:rPr>
        <w:t xml:space="preserve"> </w:t>
      </w:r>
      <w:hyperlink r:id="rId330" w:history="1">
        <w:r w:rsidRPr="00041E9C">
          <w:rPr>
            <w:rStyle w:val="Hyperlink"/>
            <w:rFonts w:ascii="Arial" w:hAnsi="Arial" w:cs="Arial"/>
            <w:b/>
            <w:bCs/>
            <w:i/>
            <w:iCs/>
            <w:sz w:val="20"/>
            <w:szCs w:val="20"/>
          </w:rPr>
          <w:t>Sex and race differences in n-terminal pro-B-type natriuretic peptide Concentration and absolute risk of heart failure in the community.</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JAMA Cardiol. 2022 Jun 1</w:t>
      </w:r>
      <w:r>
        <w:rPr>
          <w:rStyle w:val="docsum-journal-citation"/>
          <w:rFonts w:ascii="Arial" w:hAnsi="Arial" w:cs="Arial"/>
          <w:sz w:val="20"/>
          <w:szCs w:val="20"/>
        </w:rPr>
        <w:t xml:space="preserve">. Vol. </w:t>
      </w:r>
      <w:r w:rsidRPr="00FE17AB">
        <w:rPr>
          <w:rStyle w:val="docsum-journal-citation"/>
          <w:rFonts w:ascii="Arial" w:hAnsi="Arial" w:cs="Arial"/>
          <w:sz w:val="20"/>
          <w:szCs w:val="20"/>
        </w:rPr>
        <w:t>7</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6</w:t>
      </w:r>
      <w:r>
        <w:rPr>
          <w:rStyle w:val="docsum-journal-citation"/>
          <w:rFonts w:ascii="Arial" w:hAnsi="Arial" w:cs="Arial"/>
          <w:sz w:val="20"/>
          <w:szCs w:val="20"/>
        </w:rPr>
        <w:t xml:space="preserve">, pp. </w:t>
      </w:r>
      <w:r w:rsidRPr="00FE17AB">
        <w:rPr>
          <w:rStyle w:val="docsum-journal-citation"/>
          <w:rFonts w:ascii="Arial" w:hAnsi="Arial" w:cs="Arial"/>
          <w:sz w:val="20"/>
          <w:szCs w:val="20"/>
        </w:rPr>
        <w:t xml:space="preserve">623-631. </w:t>
      </w:r>
      <w:r w:rsidRPr="00FE17AB">
        <w:rPr>
          <w:rStyle w:val="citation-part"/>
          <w:rFonts w:ascii="Arial" w:hAnsi="Arial" w:cs="Arial"/>
          <w:sz w:val="20"/>
          <w:szCs w:val="20"/>
        </w:rPr>
        <w:t xml:space="preserve">PM: </w:t>
      </w:r>
      <w:r w:rsidRPr="00FE17AB">
        <w:rPr>
          <w:rStyle w:val="docsum-pmid"/>
          <w:rFonts w:ascii="Arial" w:hAnsi="Arial" w:cs="Arial"/>
          <w:sz w:val="20"/>
          <w:szCs w:val="20"/>
        </w:rPr>
        <w:t>35476049</w:t>
      </w:r>
      <w:r w:rsidRPr="00FE17AB">
        <w:rPr>
          <w:rFonts w:ascii="Arial" w:hAnsi="Arial" w:cs="Arial"/>
          <w:sz w:val="20"/>
          <w:szCs w:val="20"/>
        </w:rPr>
        <w:t xml:space="preserve">. </w:t>
      </w:r>
      <w:r w:rsidRPr="00041E9C">
        <w:rPr>
          <w:rStyle w:val="docsum-journal-citation"/>
          <w:rFonts w:ascii="Arial" w:hAnsi="Arial" w:cs="Arial"/>
          <w:sz w:val="20"/>
          <w:szCs w:val="20"/>
        </w:rPr>
        <w:t>PMC9047747.</w:t>
      </w:r>
    </w:p>
    <w:p w14:paraId="318E7872" w14:textId="251FBB41" w:rsidR="00082BA0" w:rsidRDefault="00082BA0" w:rsidP="00D00478">
      <w:pPr>
        <w:spacing w:after="0" w:line="240" w:lineRule="auto"/>
        <w:rPr>
          <w:rStyle w:val="docsum-authors"/>
          <w:rFonts w:ascii="Arial" w:hAnsi="Arial" w:cs="Arial"/>
          <w:sz w:val="20"/>
          <w:szCs w:val="20"/>
        </w:rPr>
      </w:pPr>
    </w:p>
    <w:p w14:paraId="5902CF87" w14:textId="22A54CB4" w:rsidR="00854038" w:rsidRPr="00854038" w:rsidRDefault="00854038" w:rsidP="00D00478">
      <w:pPr>
        <w:spacing w:after="0" w:line="240" w:lineRule="auto"/>
        <w:rPr>
          <w:rStyle w:val="docsum-pmid"/>
          <w:rFonts w:ascii="Arial" w:hAnsi="Arial" w:cs="Arial"/>
          <w:sz w:val="20"/>
          <w:szCs w:val="20"/>
        </w:rPr>
      </w:pPr>
      <w:bookmarkStart w:id="71" w:name="_Hlk148358467"/>
      <w:r w:rsidRPr="00E2758A">
        <w:rPr>
          <w:rStyle w:val="docsum-authors"/>
          <w:rFonts w:ascii="Arial" w:hAnsi="Arial" w:cs="Arial"/>
          <w:color w:val="212121"/>
          <w:sz w:val="20"/>
          <w:szCs w:val="20"/>
        </w:rPr>
        <w:t xml:space="preserve">Murphy RA, Tintle N, Harris WS, Darvishian M, Marklund M, Virtanen JK, Hantunen S, de Mello VD, Tuomilehto J, Lindström J, Bolt MA, Brouwer IA, Wood AC, Senn M, Redline S, Tsai MY, Gudnason V, Eiriksdottir G, Lindberg E, Shadyab AH, Liu B, Carnethon M, Uusitupa M, Djousse L, Risérus U, Lind L, van Dam RM, Koh WP, Shi P, Siscovick D, Lemaitre RN, Mozaffarian D. </w:t>
      </w:r>
      <w:hyperlink r:id="rId331" w:history="1">
        <w:r w:rsidRPr="00854038">
          <w:rPr>
            <w:rStyle w:val="Hyperlink"/>
            <w:rFonts w:ascii="Arial" w:hAnsi="Arial" w:cs="Arial"/>
            <w:b/>
            <w:bCs/>
            <w:i/>
            <w:iCs/>
            <w:sz w:val="20"/>
            <w:szCs w:val="20"/>
          </w:rPr>
          <w:t>PUFA ω-3 and ω-6 biomarkers and sleep: a pooled analysis of cohort studies on behalf of the Fatty Acids and Outcomes Research Consortium (FORCE).</w:t>
        </w:r>
      </w:hyperlink>
      <w:r w:rsidRPr="00854038">
        <w:rPr>
          <w:rStyle w:val="docsum-authors"/>
          <w:rFonts w:ascii="Arial" w:hAnsi="Arial" w:cs="Arial"/>
          <w:b/>
          <w:bCs/>
          <w:i/>
          <w:iCs/>
          <w:color w:val="212121"/>
          <w:sz w:val="20"/>
          <w:szCs w:val="20"/>
        </w:rPr>
        <w:t xml:space="preserve"> </w:t>
      </w:r>
      <w:r w:rsidRPr="002D4D4E">
        <w:rPr>
          <w:rStyle w:val="docsum-journal-citation"/>
          <w:rFonts w:ascii="Arial" w:hAnsi="Arial" w:cs="Arial"/>
          <w:sz w:val="20"/>
          <w:szCs w:val="20"/>
        </w:rPr>
        <w:t>Am J Clin Nutr. 2022 Mar 4</w:t>
      </w:r>
      <w:r>
        <w:rPr>
          <w:rStyle w:val="docsum-journal-citation"/>
          <w:rFonts w:ascii="Arial" w:hAnsi="Arial" w:cs="Arial"/>
          <w:sz w:val="20"/>
          <w:szCs w:val="20"/>
        </w:rPr>
        <w:t xml:space="preserve">. Vol. </w:t>
      </w:r>
      <w:r w:rsidRPr="002D4D4E">
        <w:rPr>
          <w:rStyle w:val="docsum-journal-citation"/>
          <w:rFonts w:ascii="Arial" w:hAnsi="Arial" w:cs="Arial"/>
          <w:sz w:val="20"/>
          <w:szCs w:val="20"/>
        </w:rPr>
        <w:t>115</w:t>
      </w:r>
      <w:r>
        <w:rPr>
          <w:rStyle w:val="docsum-journal-citation"/>
          <w:rFonts w:ascii="Arial" w:hAnsi="Arial" w:cs="Arial"/>
          <w:sz w:val="20"/>
          <w:szCs w:val="20"/>
        </w:rPr>
        <w:t xml:space="preserve">, issue </w:t>
      </w:r>
      <w:r w:rsidRPr="002D4D4E">
        <w:rPr>
          <w:rStyle w:val="docsum-journal-citation"/>
          <w:rFonts w:ascii="Arial" w:hAnsi="Arial" w:cs="Arial"/>
          <w:sz w:val="20"/>
          <w:szCs w:val="20"/>
        </w:rPr>
        <w:t>3</w:t>
      </w:r>
      <w:r>
        <w:rPr>
          <w:rStyle w:val="docsum-journal-citation"/>
          <w:rFonts w:ascii="Arial" w:hAnsi="Arial" w:cs="Arial"/>
          <w:sz w:val="20"/>
          <w:szCs w:val="20"/>
        </w:rPr>
        <w:t xml:space="preserve">, pp. </w:t>
      </w:r>
      <w:r w:rsidRPr="002D4D4E">
        <w:rPr>
          <w:rStyle w:val="docsum-journal-citation"/>
          <w:rFonts w:ascii="Arial" w:hAnsi="Arial" w:cs="Arial"/>
          <w:sz w:val="20"/>
          <w:szCs w:val="20"/>
        </w:rPr>
        <w:t xml:space="preserve">864-876. </w:t>
      </w:r>
      <w:r w:rsidRPr="002D4D4E">
        <w:rPr>
          <w:rStyle w:val="citation-part"/>
          <w:rFonts w:ascii="Arial" w:hAnsi="Arial" w:cs="Arial"/>
          <w:sz w:val="20"/>
          <w:szCs w:val="20"/>
        </w:rPr>
        <w:t>PM: </w:t>
      </w:r>
      <w:r w:rsidRPr="002D4D4E">
        <w:rPr>
          <w:rStyle w:val="docsum-pmid"/>
          <w:rFonts w:ascii="Arial" w:hAnsi="Arial" w:cs="Arial"/>
          <w:sz w:val="20"/>
          <w:szCs w:val="20"/>
        </w:rPr>
        <w:t xml:space="preserve">34918026. </w:t>
      </w:r>
      <w:hyperlink r:id="rId332" w:tgtFrame="_blank" w:history="1">
        <w:r w:rsidRPr="00854038">
          <w:rPr>
            <w:rStyle w:val="docsum-pmid"/>
            <w:rFonts w:ascii="Arial" w:hAnsi="Arial" w:cs="Arial"/>
            <w:sz w:val="20"/>
            <w:szCs w:val="20"/>
          </w:rPr>
          <w:t>PMC8895226</w:t>
        </w:r>
      </w:hyperlink>
      <w:r w:rsidRPr="00854038">
        <w:rPr>
          <w:rStyle w:val="docsum-pmid"/>
          <w:rFonts w:ascii="Arial" w:hAnsi="Arial" w:cs="Arial"/>
          <w:sz w:val="20"/>
          <w:szCs w:val="20"/>
        </w:rPr>
        <w:t>.</w:t>
      </w:r>
    </w:p>
    <w:bookmarkEnd w:id="71"/>
    <w:p w14:paraId="45BF7FF2" w14:textId="77777777" w:rsidR="00854038" w:rsidRDefault="00854038" w:rsidP="00D00478">
      <w:pPr>
        <w:spacing w:after="0" w:line="240" w:lineRule="auto"/>
        <w:rPr>
          <w:rStyle w:val="docsum-authors"/>
          <w:rFonts w:ascii="Arial" w:hAnsi="Arial" w:cs="Arial"/>
          <w:sz w:val="20"/>
          <w:szCs w:val="20"/>
        </w:rPr>
      </w:pPr>
    </w:p>
    <w:p w14:paraId="4D5F63E9" w14:textId="5BE044E2" w:rsidR="00660461" w:rsidRDefault="00660461" w:rsidP="00D00478">
      <w:pPr>
        <w:spacing w:after="0" w:line="240" w:lineRule="auto"/>
        <w:rPr>
          <w:rStyle w:val="docsum-pmid"/>
          <w:rFonts w:ascii="Arial" w:hAnsi="Arial" w:cs="Arial"/>
          <w:sz w:val="20"/>
          <w:szCs w:val="20"/>
        </w:rPr>
      </w:pPr>
      <w:r w:rsidRPr="00FE17AB">
        <w:rPr>
          <w:rStyle w:val="docsum-authors"/>
          <w:rFonts w:ascii="Arial" w:hAnsi="Arial" w:cs="Arial"/>
          <w:sz w:val="20"/>
          <w:szCs w:val="20"/>
        </w:rPr>
        <w:t>Nakao T, Bick AG, Taub MA, Zekavat SM, Uddin MM, Niroula A, Carty CL, Lane J, Honigberg MC, Weinstock JS, Pampana A, Gibson CJ, Griffin GK, Clarke SL, Bhattacharya R, Assimes TL, Emery LS, Stilp AM, Wong Q, Broome J, Laurie CA, Khan AT, Smith AV, Blackwell TW, Codd V, Nelson CP, Yoneda ZT, Peralta JM, Bowden DW, Irvin MR, Boorgula M, Zhao W, Yanek LR, Wiggins KL, Hixson JE, Gu CC, Peloso GM, Roden DM, Reupena MS, Hwu CM, DeMeo DL, North KE, Kelly S, Musani SK, Bis JC, Lloyd-Jones DM, Johnsen JM, Preuss M, Tracy RP, Peyser PA, Qiao D, Desai P, Curran JE, Freedman BI, Tiwari HK, Chavan S, Smith JA, Smith NL, Kelly TN, Hidalgo B, Cupples LA, Weeks DE, Hawley NL, Minster RL; Samoan Obesity, Lifestyle and Genetic Adaptations Study (OLaGA) Group, Deka R, Naseri TT, de Las Fuentes L, Raffield LM, Morrison AC, Vries PS, Ballantyne CM, Kenny EE, Rich SS, Whitsel EA, Cho MH, Shoemaker MB, Pace BS, Blangero J, Palmer ND, Mitchell BD, Shuldiner AR, Barnes KC, Redline S, Kardia SLR, Abecasis GR, Becker LC, Heckbert SR, He J, Post W, Arnett DK, Vasan RS, Darbar D, Weiss ST, McGarvey ST, de Andrade M, Chen YI, Kaplan RC, Meyers DA, Custer BS, Correa A, Psaty BM, Fornage M, Manson JE, Boerwinkle E, Konkle BA, Loos RJF, Rotter JI, Silverman EK, Kooperberg C, Danesh J, Samani NJ, Jaiswal S, Libby P, Ellinor PT, Pankratz N, Ebert BL, Reiner AP, Mathias RA, Do R; NHLBI Trans-Omics for Precision Medicine (TOPMed) Consortium, Natarajan P.</w:t>
      </w:r>
      <w:r w:rsidRPr="00FE17AB">
        <w:rPr>
          <w:rFonts w:ascii="Arial" w:hAnsi="Arial" w:cs="Arial"/>
          <w:sz w:val="20"/>
          <w:szCs w:val="20"/>
        </w:rPr>
        <w:t xml:space="preserve"> </w:t>
      </w:r>
      <w:hyperlink r:id="rId333" w:history="1">
        <w:r w:rsidRPr="00041E9C">
          <w:rPr>
            <w:rStyle w:val="Hyperlink"/>
            <w:rFonts w:ascii="Arial" w:hAnsi="Arial" w:cs="Arial"/>
            <w:b/>
            <w:bCs/>
            <w:i/>
            <w:iCs/>
            <w:sz w:val="20"/>
            <w:szCs w:val="20"/>
          </w:rPr>
          <w:t xml:space="preserve">Mendelian randomization supports bidirectional causality between telomere length and clonal hematopoiesis of indeterminate potential. </w:t>
        </w:r>
      </w:hyperlink>
      <w:r w:rsidRPr="00FE17AB">
        <w:rPr>
          <w:rStyle w:val="docsum-journal-citation"/>
          <w:rFonts w:ascii="Arial" w:hAnsi="Arial" w:cs="Arial"/>
          <w:sz w:val="20"/>
          <w:szCs w:val="20"/>
        </w:rPr>
        <w:t>Sci Adv. 2022 Apr 8</w:t>
      </w:r>
      <w:r>
        <w:rPr>
          <w:rStyle w:val="docsum-journal-citation"/>
          <w:rFonts w:ascii="Arial" w:hAnsi="Arial" w:cs="Arial"/>
          <w:sz w:val="20"/>
          <w:szCs w:val="20"/>
        </w:rPr>
        <w:t xml:space="preserve">. Vol. </w:t>
      </w:r>
      <w:r w:rsidRPr="00FE17AB">
        <w:rPr>
          <w:rStyle w:val="docsum-journal-citation"/>
          <w:rFonts w:ascii="Arial" w:hAnsi="Arial" w:cs="Arial"/>
          <w:sz w:val="20"/>
          <w:szCs w:val="20"/>
        </w:rPr>
        <w:t>8</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14</w:t>
      </w:r>
      <w:r>
        <w:rPr>
          <w:rStyle w:val="docsum-journal-citation"/>
          <w:rFonts w:ascii="Arial" w:hAnsi="Arial" w:cs="Arial"/>
          <w:sz w:val="20"/>
          <w:szCs w:val="20"/>
        </w:rPr>
        <w:t xml:space="preserve">, </w:t>
      </w:r>
      <w:r w:rsidRPr="00FE17AB">
        <w:rPr>
          <w:rStyle w:val="docsum-journal-citation"/>
          <w:rFonts w:ascii="Arial" w:hAnsi="Arial" w:cs="Arial"/>
          <w:sz w:val="20"/>
          <w:szCs w:val="20"/>
        </w:rPr>
        <w:t xml:space="preserve">eabl6579.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35385311. </w:t>
      </w:r>
      <w:hyperlink r:id="rId334" w:tgtFrame="_blank" w:history="1">
        <w:r w:rsidRPr="00041E9C">
          <w:rPr>
            <w:rStyle w:val="docsum-pmid"/>
            <w:rFonts w:ascii="Arial" w:hAnsi="Arial" w:cs="Arial"/>
            <w:sz w:val="20"/>
            <w:szCs w:val="20"/>
          </w:rPr>
          <w:t>PMC8986098</w:t>
        </w:r>
      </w:hyperlink>
      <w:r w:rsidRPr="00041E9C">
        <w:rPr>
          <w:rStyle w:val="docsum-pmid"/>
          <w:rFonts w:ascii="Arial" w:hAnsi="Arial" w:cs="Arial"/>
          <w:sz w:val="20"/>
          <w:szCs w:val="20"/>
        </w:rPr>
        <w:t>.</w:t>
      </w:r>
    </w:p>
    <w:p w14:paraId="50099B5F" w14:textId="77777777" w:rsidR="00660461" w:rsidRPr="00D00478" w:rsidRDefault="00660461" w:rsidP="00D00478">
      <w:pPr>
        <w:spacing w:after="0" w:line="240" w:lineRule="auto"/>
        <w:rPr>
          <w:rStyle w:val="docsum-authors"/>
          <w:rFonts w:ascii="Arial" w:hAnsi="Arial" w:cs="Arial"/>
          <w:sz w:val="20"/>
          <w:szCs w:val="20"/>
        </w:rPr>
      </w:pPr>
    </w:p>
    <w:p w14:paraId="30D78E5D" w14:textId="561F9B5E" w:rsidR="00BF0619" w:rsidRDefault="002502BB" w:rsidP="002502BB">
      <w:pPr>
        <w:spacing w:after="0" w:line="240" w:lineRule="auto"/>
        <w:rPr>
          <w:rStyle w:val="docsum-pmid"/>
          <w:rFonts w:ascii="Arial" w:hAnsi="Arial" w:cs="Arial"/>
          <w:sz w:val="20"/>
          <w:szCs w:val="20"/>
        </w:rPr>
      </w:pPr>
      <w:bookmarkStart w:id="72" w:name="_Hlk100856095"/>
      <w:bookmarkEnd w:id="60"/>
      <w:r w:rsidRPr="009F7B00">
        <w:rPr>
          <w:rStyle w:val="docsum-authors"/>
          <w:rFonts w:ascii="Arial" w:hAnsi="Arial" w:cs="Arial"/>
          <w:sz w:val="20"/>
          <w:szCs w:val="20"/>
        </w:rPr>
        <w:t>Nauffal V, Morrill VN, Jurgens SJ, Choi SH, Hall AW, Weng LC, Halford JL, Austin-Tse C, Haggerty CM, Harris SL, Wong EK, Alonso A, Arking DE, Benjamin EJ, Boerwinkle E, Min YI, Correa A, Fornwalt BK, Heckbert SR, Kooperberg C, Lin HJ, Loos RJF, Rice KM, Gupta N, Blackwell TW, Mitchell BD, Morrison AC, Psaty BM, Post WS, Redline S, Rehm HL, Rich SS, Rotter JI, Soliman EZ, Sotoodehnia N, Lunetta KL, Ellinor PT, Lubitz SA.</w:t>
      </w:r>
      <w:r w:rsidRPr="009F7B00">
        <w:rPr>
          <w:rFonts w:ascii="Arial" w:hAnsi="Arial" w:cs="Arial"/>
          <w:sz w:val="20"/>
          <w:szCs w:val="20"/>
        </w:rPr>
        <w:t xml:space="preserve"> </w:t>
      </w:r>
      <w:hyperlink r:id="rId335" w:history="1">
        <w:r w:rsidRPr="00A27FB2">
          <w:rPr>
            <w:rStyle w:val="Hyperlink"/>
            <w:rFonts w:ascii="Arial" w:hAnsi="Arial" w:cs="Arial"/>
            <w:b/>
            <w:bCs/>
            <w:i/>
            <w:iCs/>
            <w:sz w:val="20"/>
            <w:szCs w:val="20"/>
          </w:rPr>
          <w:t xml:space="preserve">Monogenic and </w:t>
        </w:r>
        <w:r w:rsidR="00A27FB2" w:rsidRPr="00A27FB2">
          <w:rPr>
            <w:rStyle w:val="Hyperlink"/>
            <w:rFonts w:ascii="Arial" w:hAnsi="Arial" w:cs="Arial"/>
            <w:b/>
            <w:bCs/>
            <w:i/>
            <w:iCs/>
            <w:sz w:val="20"/>
            <w:szCs w:val="20"/>
          </w:rPr>
          <w:t>p</w:t>
        </w:r>
        <w:r w:rsidRPr="00A27FB2">
          <w:rPr>
            <w:rStyle w:val="Hyperlink"/>
            <w:rFonts w:ascii="Arial" w:hAnsi="Arial" w:cs="Arial"/>
            <w:b/>
            <w:bCs/>
            <w:i/>
            <w:iCs/>
            <w:sz w:val="20"/>
            <w:szCs w:val="20"/>
          </w:rPr>
          <w:t xml:space="preserve">olygenic </w:t>
        </w:r>
        <w:r w:rsidR="00A27FB2" w:rsidRPr="00A27FB2">
          <w:rPr>
            <w:rStyle w:val="Hyperlink"/>
            <w:rFonts w:ascii="Arial" w:hAnsi="Arial" w:cs="Arial"/>
            <w:b/>
            <w:bCs/>
            <w:i/>
            <w:iCs/>
            <w:sz w:val="20"/>
            <w:szCs w:val="20"/>
          </w:rPr>
          <w:t>c</w:t>
        </w:r>
        <w:r w:rsidRPr="00A27FB2">
          <w:rPr>
            <w:rStyle w:val="Hyperlink"/>
            <w:rFonts w:ascii="Arial" w:hAnsi="Arial" w:cs="Arial"/>
            <w:b/>
            <w:bCs/>
            <w:i/>
            <w:iCs/>
            <w:sz w:val="20"/>
            <w:szCs w:val="20"/>
          </w:rPr>
          <w:t xml:space="preserve">ontributions to QTc </w:t>
        </w:r>
        <w:r w:rsidR="00A27FB2" w:rsidRPr="00A27FB2">
          <w:rPr>
            <w:rStyle w:val="Hyperlink"/>
            <w:rFonts w:ascii="Arial" w:hAnsi="Arial" w:cs="Arial"/>
            <w:b/>
            <w:bCs/>
            <w:i/>
            <w:iCs/>
            <w:sz w:val="20"/>
            <w:szCs w:val="20"/>
          </w:rPr>
          <w:t>p</w:t>
        </w:r>
        <w:r w:rsidRPr="00A27FB2">
          <w:rPr>
            <w:rStyle w:val="Hyperlink"/>
            <w:rFonts w:ascii="Arial" w:hAnsi="Arial" w:cs="Arial"/>
            <w:b/>
            <w:bCs/>
            <w:i/>
            <w:iCs/>
            <w:sz w:val="20"/>
            <w:szCs w:val="20"/>
          </w:rPr>
          <w:t xml:space="preserve">rolongation in the </w:t>
        </w:r>
        <w:r w:rsidR="00A27FB2" w:rsidRPr="00A27FB2">
          <w:rPr>
            <w:rStyle w:val="Hyperlink"/>
            <w:rFonts w:ascii="Arial" w:hAnsi="Arial" w:cs="Arial"/>
            <w:b/>
            <w:bCs/>
            <w:i/>
            <w:iCs/>
            <w:sz w:val="20"/>
            <w:szCs w:val="20"/>
          </w:rPr>
          <w:t>p</w:t>
        </w:r>
        <w:r w:rsidRPr="00A27FB2">
          <w:rPr>
            <w:rStyle w:val="Hyperlink"/>
            <w:rFonts w:ascii="Arial" w:hAnsi="Arial" w:cs="Arial"/>
            <w:b/>
            <w:bCs/>
            <w:i/>
            <w:iCs/>
            <w:sz w:val="20"/>
            <w:szCs w:val="20"/>
          </w:rPr>
          <w:t>opulation</w:t>
        </w:r>
        <w:r w:rsidRPr="006865EB">
          <w:rPr>
            <w:rStyle w:val="Hyperlink"/>
            <w:rFonts w:ascii="Arial" w:hAnsi="Arial" w:cs="Arial"/>
            <w:b/>
            <w:bCs/>
            <w:i/>
            <w:iCs/>
            <w:sz w:val="20"/>
            <w:szCs w:val="20"/>
            <w:u w:val="none"/>
          </w:rPr>
          <w:t>.</w:t>
        </w:r>
        <w:r w:rsidRPr="006865EB">
          <w:rPr>
            <w:rStyle w:val="Hyperlink"/>
            <w:rFonts w:ascii="Arial" w:hAnsi="Arial" w:cs="Arial"/>
            <w:b/>
            <w:bCs/>
            <w:sz w:val="20"/>
            <w:szCs w:val="20"/>
            <w:u w:val="none"/>
          </w:rPr>
          <w:t xml:space="preserve"> </w:t>
        </w:r>
      </w:hyperlink>
      <w:bookmarkEnd w:id="72"/>
      <w:r w:rsidR="006865EB" w:rsidRPr="009F7B00">
        <w:rPr>
          <w:rStyle w:val="docsum-journal-citation"/>
          <w:rFonts w:ascii="Arial" w:hAnsi="Arial" w:cs="Arial"/>
          <w:sz w:val="20"/>
          <w:szCs w:val="20"/>
        </w:rPr>
        <w:t xml:space="preserve">Circulation </w:t>
      </w:r>
      <w:r w:rsidR="006865EB" w:rsidRPr="00B1728D">
        <w:rPr>
          <w:rStyle w:val="docsum-pmid"/>
          <w:rFonts w:ascii="Arial" w:hAnsi="Arial" w:cs="Arial"/>
          <w:sz w:val="20"/>
          <w:szCs w:val="20"/>
        </w:rPr>
        <w:t>2022 May 17</w:t>
      </w:r>
      <w:r w:rsidR="006865EB">
        <w:rPr>
          <w:rStyle w:val="docsum-pmid"/>
          <w:rFonts w:ascii="Arial" w:hAnsi="Arial" w:cs="Arial"/>
          <w:sz w:val="20"/>
          <w:szCs w:val="20"/>
        </w:rPr>
        <w:t xml:space="preserve">. Vol. </w:t>
      </w:r>
      <w:r w:rsidR="006865EB" w:rsidRPr="00B1728D">
        <w:rPr>
          <w:rStyle w:val="docsum-pmid"/>
          <w:rFonts w:ascii="Arial" w:hAnsi="Arial" w:cs="Arial"/>
          <w:sz w:val="20"/>
          <w:szCs w:val="20"/>
        </w:rPr>
        <w:t>145</w:t>
      </w:r>
      <w:r w:rsidR="006865EB">
        <w:rPr>
          <w:rStyle w:val="docsum-pmid"/>
          <w:rFonts w:ascii="Arial" w:hAnsi="Arial" w:cs="Arial"/>
          <w:sz w:val="20"/>
          <w:szCs w:val="20"/>
        </w:rPr>
        <w:t xml:space="preserve">, issue </w:t>
      </w:r>
      <w:r w:rsidR="006865EB" w:rsidRPr="00B1728D">
        <w:rPr>
          <w:rStyle w:val="docsum-pmid"/>
          <w:rFonts w:ascii="Arial" w:hAnsi="Arial" w:cs="Arial"/>
          <w:sz w:val="20"/>
          <w:szCs w:val="20"/>
        </w:rPr>
        <w:t>20</w:t>
      </w:r>
      <w:r w:rsidR="006865EB">
        <w:rPr>
          <w:rStyle w:val="docsum-pmid"/>
          <w:rFonts w:ascii="Arial" w:hAnsi="Arial" w:cs="Arial"/>
          <w:sz w:val="20"/>
          <w:szCs w:val="20"/>
        </w:rPr>
        <w:t xml:space="preserve">, pp. </w:t>
      </w:r>
      <w:r w:rsidR="006865EB" w:rsidRPr="00B1728D">
        <w:rPr>
          <w:rStyle w:val="docsum-pmid"/>
          <w:rFonts w:ascii="Arial" w:hAnsi="Arial" w:cs="Arial"/>
          <w:sz w:val="20"/>
          <w:szCs w:val="20"/>
        </w:rPr>
        <w:t>1524-1533 PM</w:t>
      </w:r>
      <w:r w:rsidR="006865EB" w:rsidRPr="009F7B00">
        <w:rPr>
          <w:rStyle w:val="citation-part"/>
          <w:rFonts w:ascii="Arial" w:hAnsi="Arial" w:cs="Arial"/>
          <w:sz w:val="20"/>
          <w:szCs w:val="20"/>
        </w:rPr>
        <w:t xml:space="preserve">: </w:t>
      </w:r>
      <w:r w:rsidR="006865EB" w:rsidRPr="009F7B00">
        <w:rPr>
          <w:rStyle w:val="docsum-pmid"/>
          <w:rFonts w:ascii="Arial" w:hAnsi="Arial" w:cs="Arial"/>
          <w:sz w:val="20"/>
          <w:szCs w:val="20"/>
        </w:rPr>
        <w:t>35389749</w:t>
      </w:r>
      <w:r w:rsidR="006865EB">
        <w:rPr>
          <w:rStyle w:val="docsum-pmid"/>
          <w:rFonts w:ascii="Arial" w:hAnsi="Arial" w:cs="Arial"/>
          <w:sz w:val="20"/>
          <w:szCs w:val="20"/>
        </w:rPr>
        <w:t xml:space="preserve">. </w:t>
      </w:r>
      <w:r w:rsidR="006865EB" w:rsidRPr="009A2F72">
        <w:rPr>
          <w:rStyle w:val="docsum-pmid"/>
          <w:rFonts w:ascii="Arial" w:hAnsi="Arial" w:cs="Arial"/>
          <w:sz w:val="20"/>
          <w:szCs w:val="20"/>
        </w:rPr>
        <w:t>PMC9117504.</w:t>
      </w:r>
    </w:p>
    <w:p w14:paraId="72D56767" w14:textId="77777777" w:rsidR="002502BB" w:rsidRPr="009F7B00" w:rsidRDefault="002502BB" w:rsidP="002502BB">
      <w:pPr>
        <w:spacing w:after="0" w:line="240" w:lineRule="auto"/>
        <w:rPr>
          <w:rFonts w:ascii="Arial" w:hAnsi="Arial" w:cs="Arial"/>
          <w:sz w:val="20"/>
          <w:szCs w:val="20"/>
        </w:rPr>
      </w:pPr>
    </w:p>
    <w:p w14:paraId="75D0DA03" w14:textId="5C8478B1" w:rsidR="00D21AA3" w:rsidRDefault="00D21AA3" w:rsidP="00D21AA3">
      <w:pPr>
        <w:rPr>
          <w:rFonts w:ascii="Arial" w:hAnsi="Arial" w:cs="Arial"/>
          <w:sz w:val="20"/>
          <w:szCs w:val="20"/>
        </w:rPr>
      </w:pPr>
      <w:r w:rsidRPr="009F7B00">
        <w:rPr>
          <w:rStyle w:val="docsum-authors"/>
          <w:rFonts w:ascii="Arial" w:hAnsi="Arial" w:cs="Arial"/>
          <w:sz w:val="20"/>
          <w:szCs w:val="20"/>
        </w:rPr>
        <w:t>Neupane A, Lenny B, Budde JP, Wang F, Norton J, Morris JC; NIA-LOAD family study group, NCRAD, the ADSP project, Cruchaga C, Fernández MV.</w:t>
      </w:r>
      <w:r w:rsidRPr="009F7B00">
        <w:rPr>
          <w:rFonts w:ascii="Arial" w:hAnsi="Arial" w:cs="Arial"/>
          <w:sz w:val="20"/>
          <w:szCs w:val="20"/>
        </w:rPr>
        <w:t xml:space="preserve"> </w:t>
      </w:r>
      <w:hyperlink r:id="rId336" w:history="1">
        <w:r w:rsidRPr="00A27FB2">
          <w:rPr>
            <w:rStyle w:val="Hyperlink"/>
            <w:rFonts w:ascii="Arial" w:hAnsi="Arial" w:cs="Arial"/>
            <w:b/>
            <w:bCs/>
            <w:i/>
            <w:iCs/>
            <w:sz w:val="20"/>
            <w:szCs w:val="20"/>
          </w:rPr>
          <w:t>Replication study of AD-associated rare variants</w:t>
        </w:r>
      </w:hyperlink>
      <w:r w:rsidRPr="00A27FB2">
        <w:rPr>
          <w:rFonts w:ascii="Arial" w:hAnsi="Arial" w:cs="Arial"/>
          <w:b/>
          <w:bCs/>
          <w:sz w:val="20"/>
          <w:szCs w:val="20"/>
        </w:rPr>
        <w:t>.</w:t>
      </w:r>
      <w:r w:rsidRPr="009F7B00">
        <w:rPr>
          <w:rFonts w:ascii="Arial" w:hAnsi="Arial" w:cs="Arial"/>
          <w:sz w:val="20"/>
          <w:szCs w:val="20"/>
        </w:rPr>
        <w:t xml:space="preserve"> </w:t>
      </w:r>
      <w:r w:rsidRPr="009F7B00">
        <w:rPr>
          <w:rStyle w:val="docsum-journal-citation"/>
          <w:rFonts w:ascii="Arial" w:hAnsi="Arial" w:cs="Arial"/>
          <w:sz w:val="20"/>
          <w:szCs w:val="20"/>
        </w:rPr>
        <w:t>Alzheimers Dement. 2022 Apr</w:t>
      </w:r>
      <w:r>
        <w:rPr>
          <w:rStyle w:val="docsum-journal-citation"/>
          <w:rFonts w:ascii="Arial" w:hAnsi="Arial" w:cs="Arial"/>
          <w:sz w:val="20"/>
          <w:szCs w:val="20"/>
        </w:rPr>
        <w:t xml:space="preserve">. Vol. </w:t>
      </w:r>
      <w:r w:rsidRPr="009F7B00">
        <w:rPr>
          <w:rStyle w:val="docsum-journal-citation"/>
          <w:rFonts w:ascii="Arial" w:hAnsi="Arial" w:cs="Arial"/>
          <w:sz w:val="20"/>
          <w:szCs w:val="20"/>
        </w:rPr>
        <w:t>18</w:t>
      </w:r>
      <w:r>
        <w:rPr>
          <w:rStyle w:val="docsum-journal-citation"/>
          <w:rFonts w:ascii="Arial" w:hAnsi="Arial" w:cs="Arial"/>
          <w:sz w:val="20"/>
          <w:szCs w:val="20"/>
        </w:rPr>
        <w:t xml:space="preserve">, issue </w:t>
      </w:r>
      <w:r w:rsidRPr="009F7B00">
        <w:rPr>
          <w:rStyle w:val="docsum-journal-citation"/>
          <w:rFonts w:ascii="Arial" w:hAnsi="Arial" w:cs="Arial"/>
          <w:sz w:val="20"/>
          <w:szCs w:val="20"/>
        </w:rPr>
        <w:t>4</w:t>
      </w:r>
      <w:r>
        <w:rPr>
          <w:rStyle w:val="docsum-journal-citation"/>
          <w:rFonts w:ascii="Arial" w:hAnsi="Arial" w:cs="Arial"/>
          <w:sz w:val="20"/>
          <w:szCs w:val="20"/>
        </w:rPr>
        <w:t xml:space="preserve">, pp. </w:t>
      </w:r>
      <w:r w:rsidRPr="009F7B00">
        <w:rPr>
          <w:rStyle w:val="docsum-journal-citation"/>
          <w:rFonts w:ascii="Arial" w:hAnsi="Arial" w:cs="Arial"/>
          <w:sz w:val="20"/>
          <w:szCs w:val="20"/>
        </w:rPr>
        <w:t>858-862</w:t>
      </w:r>
      <w:r>
        <w:rPr>
          <w:rStyle w:val="docsum-journal-citation"/>
          <w:rFonts w:ascii="Arial" w:hAnsi="Arial" w:cs="Arial"/>
          <w:sz w:val="20"/>
          <w:szCs w:val="20"/>
        </w:rPr>
        <w:t xml:space="preserve">. </w:t>
      </w:r>
      <w:r w:rsidRPr="009F7B00">
        <w:rPr>
          <w:rStyle w:val="docsum-journal-citation"/>
          <w:rFonts w:ascii="Arial" w:hAnsi="Arial" w:cs="Arial"/>
          <w:sz w:val="20"/>
          <w:szCs w:val="20"/>
        </w:rPr>
        <w:t>Feb 1.</w:t>
      </w:r>
      <w:r w:rsidRPr="009F7B00">
        <w:rPr>
          <w:rFonts w:ascii="Arial" w:hAnsi="Arial" w:cs="Arial"/>
          <w:sz w:val="20"/>
          <w:szCs w:val="20"/>
        </w:rPr>
        <w:t xml:space="preserve"> </w:t>
      </w:r>
      <w:r w:rsidRPr="009F7B00">
        <w:rPr>
          <w:rStyle w:val="citation-part"/>
          <w:rFonts w:ascii="Arial" w:hAnsi="Arial" w:cs="Arial"/>
          <w:sz w:val="20"/>
          <w:szCs w:val="20"/>
        </w:rPr>
        <w:t xml:space="preserve">PM: </w:t>
      </w:r>
      <w:r w:rsidRPr="009F7B00">
        <w:rPr>
          <w:rStyle w:val="docsum-pmid"/>
          <w:rFonts w:ascii="Arial" w:hAnsi="Arial" w:cs="Arial"/>
          <w:sz w:val="20"/>
          <w:szCs w:val="20"/>
        </w:rPr>
        <w:t xml:space="preserve">35103389. </w:t>
      </w:r>
      <w:r w:rsidRPr="00D21AA3">
        <w:rPr>
          <w:rStyle w:val="Strong"/>
          <w:rFonts w:ascii="Arial" w:hAnsi="Arial" w:cs="Arial"/>
          <w:b w:val="0"/>
          <w:bCs w:val="0"/>
          <w:sz w:val="20"/>
          <w:szCs w:val="20"/>
        </w:rPr>
        <w:t>PMC8986593.</w:t>
      </w:r>
      <w:r w:rsidRPr="009F7B00">
        <w:rPr>
          <w:rFonts w:ascii="Arial" w:hAnsi="Arial" w:cs="Arial"/>
          <w:sz w:val="20"/>
          <w:szCs w:val="20"/>
        </w:rPr>
        <w:t xml:space="preserve"> </w:t>
      </w:r>
    </w:p>
    <w:p w14:paraId="5EE3DE94" w14:textId="7FD4EEEB" w:rsidR="00B25CB4" w:rsidRDefault="00B25CB4" w:rsidP="00B25CB4">
      <w:pPr>
        <w:spacing w:after="0" w:line="240" w:lineRule="auto"/>
        <w:rPr>
          <w:rStyle w:val="identifier"/>
          <w:rFonts w:ascii="Arial" w:hAnsi="Arial" w:cs="Arial"/>
          <w:sz w:val="20"/>
          <w:szCs w:val="20"/>
        </w:rPr>
      </w:pPr>
      <w:bookmarkStart w:id="73" w:name="_Hlk148358528"/>
      <w:r w:rsidRPr="005451E9">
        <w:rPr>
          <w:rStyle w:val="docsum-authors"/>
          <w:rFonts w:ascii="Arial" w:hAnsi="Arial" w:cs="Arial"/>
          <w:sz w:val="20"/>
          <w:szCs w:val="20"/>
        </w:rPr>
        <w:t>Njoroge JN, Tressel W, Biggs ML, Matsumoto AM, Smith NL, Rosenberg E, Hirsch CH, Gottdiener JS, Mukamal KJ, Kizer JR.</w:t>
      </w:r>
      <w:r w:rsidRPr="005451E9">
        <w:rPr>
          <w:rFonts w:ascii="Arial" w:hAnsi="Arial" w:cs="Arial"/>
          <w:sz w:val="20"/>
          <w:szCs w:val="20"/>
        </w:rPr>
        <w:t xml:space="preserve"> </w:t>
      </w:r>
      <w:hyperlink r:id="rId337" w:history="1">
        <w:r w:rsidRPr="0033357B">
          <w:rPr>
            <w:rStyle w:val="Hyperlink"/>
            <w:rFonts w:ascii="Arial" w:hAnsi="Arial" w:cs="Arial"/>
            <w:b/>
            <w:bCs/>
            <w:i/>
            <w:iCs/>
            <w:sz w:val="20"/>
            <w:szCs w:val="20"/>
          </w:rPr>
          <w:t xml:space="preserve">Circulating </w:t>
        </w:r>
        <w:r>
          <w:rPr>
            <w:rStyle w:val="Hyperlink"/>
            <w:rFonts w:ascii="Arial" w:hAnsi="Arial" w:cs="Arial"/>
            <w:b/>
            <w:bCs/>
            <w:i/>
            <w:iCs/>
            <w:sz w:val="20"/>
            <w:szCs w:val="20"/>
          </w:rPr>
          <w:t>a</w:t>
        </w:r>
        <w:r w:rsidRPr="0033357B">
          <w:rPr>
            <w:rStyle w:val="Hyperlink"/>
            <w:rFonts w:ascii="Arial" w:hAnsi="Arial" w:cs="Arial"/>
            <w:b/>
            <w:bCs/>
            <w:i/>
            <w:iCs/>
            <w:sz w:val="20"/>
            <w:szCs w:val="20"/>
          </w:rPr>
          <w:t xml:space="preserve">ndrogen </w:t>
        </w:r>
        <w:r>
          <w:rPr>
            <w:rStyle w:val="Hyperlink"/>
            <w:rFonts w:ascii="Arial" w:hAnsi="Arial" w:cs="Arial"/>
            <w:b/>
            <w:bCs/>
            <w:i/>
            <w:iCs/>
            <w:sz w:val="20"/>
            <w:szCs w:val="20"/>
          </w:rPr>
          <w:t>c</w:t>
        </w:r>
        <w:r w:rsidRPr="0033357B">
          <w:rPr>
            <w:rStyle w:val="Hyperlink"/>
            <w:rFonts w:ascii="Arial" w:hAnsi="Arial" w:cs="Arial"/>
            <w:b/>
            <w:bCs/>
            <w:i/>
            <w:iCs/>
            <w:sz w:val="20"/>
            <w:szCs w:val="20"/>
          </w:rPr>
          <w:t xml:space="preserve">oncentrations and </w:t>
        </w:r>
        <w:r>
          <w:rPr>
            <w:rStyle w:val="Hyperlink"/>
            <w:rFonts w:ascii="Arial" w:hAnsi="Arial" w:cs="Arial"/>
            <w:b/>
            <w:bCs/>
            <w:i/>
            <w:iCs/>
            <w:sz w:val="20"/>
            <w:szCs w:val="20"/>
          </w:rPr>
          <w:t>r</w:t>
        </w:r>
        <w:r w:rsidRPr="0033357B">
          <w:rPr>
            <w:rStyle w:val="Hyperlink"/>
            <w:rFonts w:ascii="Arial" w:hAnsi="Arial" w:cs="Arial"/>
            <w:b/>
            <w:bCs/>
            <w:i/>
            <w:iCs/>
            <w:sz w:val="20"/>
            <w:szCs w:val="20"/>
          </w:rPr>
          <w:t xml:space="preserve">isk of </w:t>
        </w:r>
        <w:r>
          <w:rPr>
            <w:rStyle w:val="Hyperlink"/>
            <w:rFonts w:ascii="Arial" w:hAnsi="Arial" w:cs="Arial"/>
            <w:b/>
            <w:bCs/>
            <w:i/>
            <w:iCs/>
            <w:sz w:val="20"/>
            <w:szCs w:val="20"/>
          </w:rPr>
          <w:t>i</w:t>
        </w:r>
        <w:r w:rsidRPr="0033357B">
          <w:rPr>
            <w:rStyle w:val="Hyperlink"/>
            <w:rFonts w:ascii="Arial" w:hAnsi="Arial" w:cs="Arial"/>
            <w:b/>
            <w:bCs/>
            <w:i/>
            <w:iCs/>
            <w:sz w:val="20"/>
            <w:szCs w:val="20"/>
          </w:rPr>
          <w:t xml:space="preserve">ncident </w:t>
        </w:r>
        <w:r>
          <w:rPr>
            <w:rStyle w:val="Hyperlink"/>
            <w:rFonts w:ascii="Arial" w:hAnsi="Arial" w:cs="Arial"/>
            <w:b/>
            <w:bCs/>
            <w:i/>
            <w:iCs/>
            <w:sz w:val="20"/>
            <w:szCs w:val="20"/>
          </w:rPr>
          <w:t>h</w:t>
        </w:r>
        <w:r w:rsidRPr="0033357B">
          <w:rPr>
            <w:rStyle w:val="Hyperlink"/>
            <w:rFonts w:ascii="Arial" w:hAnsi="Arial" w:cs="Arial"/>
            <w:b/>
            <w:bCs/>
            <w:i/>
            <w:iCs/>
            <w:sz w:val="20"/>
            <w:szCs w:val="20"/>
          </w:rPr>
          <w:t xml:space="preserve">eart </w:t>
        </w:r>
        <w:r>
          <w:rPr>
            <w:rStyle w:val="Hyperlink"/>
            <w:rFonts w:ascii="Arial" w:hAnsi="Arial" w:cs="Arial"/>
            <w:b/>
            <w:bCs/>
            <w:i/>
            <w:iCs/>
            <w:sz w:val="20"/>
            <w:szCs w:val="20"/>
          </w:rPr>
          <w:t>f</w:t>
        </w:r>
        <w:r w:rsidRPr="0033357B">
          <w:rPr>
            <w:rStyle w:val="Hyperlink"/>
            <w:rFonts w:ascii="Arial" w:hAnsi="Arial" w:cs="Arial"/>
            <w:b/>
            <w:bCs/>
            <w:i/>
            <w:iCs/>
            <w:sz w:val="20"/>
            <w:szCs w:val="20"/>
          </w:rPr>
          <w:t xml:space="preserve">ailure in </w:t>
        </w:r>
        <w:r>
          <w:rPr>
            <w:rStyle w:val="Hyperlink"/>
            <w:rFonts w:ascii="Arial" w:hAnsi="Arial" w:cs="Arial"/>
            <w:b/>
            <w:bCs/>
            <w:i/>
            <w:iCs/>
            <w:sz w:val="20"/>
            <w:szCs w:val="20"/>
          </w:rPr>
          <w:t>o</w:t>
        </w:r>
        <w:r w:rsidRPr="0033357B">
          <w:rPr>
            <w:rStyle w:val="Hyperlink"/>
            <w:rFonts w:ascii="Arial" w:hAnsi="Arial" w:cs="Arial"/>
            <w:b/>
            <w:bCs/>
            <w:i/>
            <w:iCs/>
            <w:sz w:val="20"/>
            <w:szCs w:val="20"/>
          </w:rPr>
          <w:t xml:space="preserve">lder </w:t>
        </w:r>
        <w:r>
          <w:rPr>
            <w:rStyle w:val="Hyperlink"/>
            <w:rFonts w:ascii="Arial" w:hAnsi="Arial" w:cs="Arial"/>
            <w:b/>
            <w:bCs/>
            <w:i/>
            <w:iCs/>
            <w:sz w:val="20"/>
            <w:szCs w:val="20"/>
          </w:rPr>
          <w:t>m</w:t>
        </w:r>
        <w:r w:rsidRPr="0033357B">
          <w:rPr>
            <w:rStyle w:val="Hyperlink"/>
            <w:rFonts w:ascii="Arial" w:hAnsi="Arial" w:cs="Arial"/>
            <w:b/>
            <w:bCs/>
            <w:i/>
            <w:iCs/>
            <w:sz w:val="20"/>
            <w:szCs w:val="20"/>
          </w:rPr>
          <w:t xml:space="preserve">en: </w:t>
        </w:r>
        <w:r>
          <w:rPr>
            <w:rStyle w:val="Hyperlink"/>
            <w:rFonts w:ascii="Arial" w:hAnsi="Arial" w:cs="Arial"/>
            <w:b/>
            <w:bCs/>
            <w:i/>
            <w:iCs/>
            <w:sz w:val="20"/>
            <w:szCs w:val="20"/>
          </w:rPr>
          <w:t>t</w:t>
        </w:r>
        <w:r w:rsidRPr="0033357B">
          <w:rPr>
            <w:rStyle w:val="Hyperlink"/>
            <w:rFonts w:ascii="Arial" w:hAnsi="Arial" w:cs="Arial"/>
            <w:b/>
            <w:bCs/>
            <w:i/>
            <w:iCs/>
            <w:sz w:val="20"/>
            <w:szCs w:val="20"/>
          </w:rPr>
          <w:t>he Cardiovascular Health Study.</w:t>
        </w:r>
        <w:r w:rsidRPr="0033357B">
          <w:rPr>
            <w:rStyle w:val="Hyperlink"/>
            <w:rFonts w:ascii="Arial" w:hAnsi="Arial" w:cs="Arial"/>
            <w:sz w:val="20"/>
            <w:szCs w:val="20"/>
            <w:u w:val="none"/>
          </w:rPr>
          <w:t xml:space="preserve"> </w:t>
        </w:r>
      </w:hyperlink>
      <w:r w:rsidRPr="005451E9">
        <w:rPr>
          <w:rStyle w:val="docsum-journal-citation"/>
          <w:rFonts w:ascii="Arial" w:hAnsi="Arial" w:cs="Arial"/>
          <w:sz w:val="20"/>
          <w:szCs w:val="20"/>
        </w:rPr>
        <w:t>J Am Heart Assoc. 2022 Nov</w:t>
      </w:r>
      <w:r>
        <w:rPr>
          <w:rStyle w:val="docsum-journal-citation"/>
          <w:rFonts w:ascii="Arial" w:hAnsi="Arial" w:cs="Arial"/>
          <w:sz w:val="20"/>
          <w:szCs w:val="20"/>
        </w:rPr>
        <w:t xml:space="preserve">. Vol. </w:t>
      </w:r>
      <w:r w:rsidRPr="005451E9">
        <w:rPr>
          <w:rStyle w:val="docsum-journal-citation"/>
          <w:rFonts w:ascii="Arial" w:hAnsi="Arial" w:cs="Arial"/>
          <w:sz w:val="20"/>
          <w:szCs w:val="20"/>
        </w:rPr>
        <w:t>11</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21</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e026953. </w:t>
      </w:r>
      <w:r w:rsidRPr="005451E9">
        <w:rPr>
          <w:rStyle w:val="citation-part"/>
          <w:rFonts w:ascii="Arial" w:hAnsi="Arial" w:cs="Arial"/>
          <w:sz w:val="20"/>
          <w:szCs w:val="20"/>
        </w:rPr>
        <w:t xml:space="preserve">PM: </w:t>
      </w:r>
      <w:r w:rsidRPr="005451E9">
        <w:rPr>
          <w:rStyle w:val="docsum-pmid"/>
          <w:rFonts w:ascii="Arial" w:hAnsi="Arial" w:cs="Arial"/>
          <w:sz w:val="20"/>
          <w:szCs w:val="20"/>
        </w:rPr>
        <w:t>36285783.</w:t>
      </w:r>
      <w:r w:rsidRPr="005451E9">
        <w:rPr>
          <w:rFonts w:ascii="Arial" w:hAnsi="Arial" w:cs="Arial"/>
          <w:sz w:val="20"/>
          <w:szCs w:val="20"/>
        </w:rPr>
        <w:t xml:space="preserve"> </w:t>
      </w:r>
      <w:hyperlink r:id="rId338" w:tgtFrame="_blank" w:history="1">
        <w:r w:rsidRPr="0033357B">
          <w:rPr>
            <w:rStyle w:val="docsum-journal-citation"/>
            <w:rFonts w:ascii="Arial" w:hAnsi="Arial" w:cs="Arial"/>
            <w:sz w:val="20"/>
            <w:szCs w:val="20"/>
          </w:rPr>
          <w:t>PMC9673636</w:t>
        </w:r>
      </w:hyperlink>
      <w:r w:rsidRPr="005451E9">
        <w:rPr>
          <w:rStyle w:val="identifier"/>
          <w:rFonts w:ascii="Arial" w:hAnsi="Arial" w:cs="Arial"/>
          <w:sz w:val="20"/>
          <w:szCs w:val="20"/>
        </w:rPr>
        <w:t>.</w:t>
      </w:r>
    </w:p>
    <w:p w14:paraId="26DEB751" w14:textId="77777777" w:rsidR="00B25CB4" w:rsidRDefault="00B25CB4" w:rsidP="00B25CB4">
      <w:pPr>
        <w:spacing w:after="0" w:line="240" w:lineRule="auto"/>
        <w:rPr>
          <w:rStyle w:val="identifier"/>
          <w:rFonts w:ascii="Arial" w:hAnsi="Arial" w:cs="Arial"/>
          <w:sz w:val="20"/>
          <w:szCs w:val="20"/>
        </w:rPr>
      </w:pPr>
    </w:p>
    <w:p w14:paraId="2E3439E5" w14:textId="398B921C" w:rsidR="00B25CB4" w:rsidRPr="00892B44" w:rsidRDefault="00B25CB4" w:rsidP="00B25CB4">
      <w:pPr>
        <w:spacing w:after="0" w:line="240" w:lineRule="auto"/>
        <w:rPr>
          <w:rFonts w:ascii="Arial" w:hAnsi="Arial" w:cs="Arial"/>
          <w:sz w:val="20"/>
          <w:szCs w:val="20"/>
        </w:rPr>
      </w:pPr>
      <w:bookmarkStart w:id="74" w:name="_Hlk126611911"/>
      <w:r w:rsidRPr="005451E9">
        <w:rPr>
          <w:rStyle w:val="docsum-authors"/>
          <w:rFonts w:ascii="Arial" w:hAnsi="Arial" w:cs="Arial"/>
          <w:sz w:val="20"/>
          <w:szCs w:val="20"/>
        </w:rPr>
        <w:t>Oesterle A, Buzkova P, Pellegrini C, Hirsch C, Tracy RP, Siscovick DS, Djousse L, Mukamal KJ, Kizer JR.</w:t>
      </w:r>
      <w:r w:rsidRPr="005451E9">
        <w:rPr>
          <w:rFonts w:ascii="Arial" w:hAnsi="Arial" w:cs="Arial"/>
          <w:sz w:val="20"/>
          <w:szCs w:val="20"/>
        </w:rPr>
        <w:t xml:space="preserve"> </w:t>
      </w:r>
      <w:hyperlink r:id="rId339" w:history="1">
        <w:r w:rsidRPr="0033357B">
          <w:rPr>
            <w:rStyle w:val="Hyperlink"/>
            <w:rFonts w:ascii="Arial" w:hAnsi="Arial" w:cs="Arial"/>
            <w:b/>
            <w:bCs/>
            <w:i/>
            <w:iCs/>
            <w:sz w:val="20"/>
            <w:szCs w:val="20"/>
          </w:rPr>
          <w:t xml:space="preserve">Fasting and </w:t>
        </w:r>
        <w:r>
          <w:rPr>
            <w:rStyle w:val="Hyperlink"/>
            <w:rFonts w:ascii="Arial" w:hAnsi="Arial" w:cs="Arial"/>
            <w:b/>
            <w:bCs/>
            <w:i/>
            <w:iCs/>
            <w:sz w:val="20"/>
            <w:szCs w:val="20"/>
          </w:rPr>
          <w:t>p</w:t>
        </w:r>
        <w:r w:rsidRPr="0033357B">
          <w:rPr>
            <w:rStyle w:val="Hyperlink"/>
            <w:rFonts w:ascii="Arial" w:hAnsi="Arial" w:cs="Arial"/>
            <w:b/>
            <w:bCs/>
            <w:i/>
            <w:iCs/>
            <w:sz w:val="20"/>
            <w:szCs w:val="20"/>
          </w:rPr>
          <w:t>ost-</w:t>
        </w:r>
        <w:r>
          <w:rPr>
            <w:rStyle w:val="Hyperlink"/>
            <w:rFonts w:ascii="Arial" w:hAnsi="Arial" w:cs="Arial"/>
            <w:b/>
            <w:bCs/>
            <w:i/>
            <w:iCs/>
            <w:sz w:val="20"/>
            <w:szCs w:val="20"/>
          </w:rPr>
          <w:t>l</w:t>
        </w:r>
        <w:r w:rsidRPr="0033357B">
          <w:rPr>
            <w:rStyle w:val="Hyperlink"/>
            <w:rFonts w:ascii="Arial" w:hAnsi="Arial" w:cs="Arial"/>
            <w:b/>
            <w:bCs/>
            <w:i/>
            <w:iCs/>
            <w:sz w:val="20"/>
            <w:szCs w:val="20"/>
          </w:rPr>
          <w:t xml:space="preserve">oad </w:t>
        </w:r>
        <w:r>
          <w:rPr>
            <w:rStyle w:val="Hyperlink"/>
            <w:rFonts w:ascii="Arial" w:hAnsi="Arial" w:cs="Arial"/>
            <w:b/>
            <w:bCs/>
            <w:i/>
            <w:iCs/>
            <w:sz w:val="20"/>
            <w:szCs w:val="20"/>
          </w:rPr>
          <w:t>g</w:t>
        </w:r>
        <w:r w:rsidRPr="0033357B">
          <w:rPr>
            <w:rStyle w:val="Hyperlink"/>
            <w:rFonts w:ascii="Arial" w:hAnsi="Arial" w:cs="Arial"/>
            <w:b/>
            <w:bCs/>
            <w:i/>
            <w:iCs/>
            <w:sz w:val="20"/>
            <w:szCs w:val="20"/>
          </w:rPr>
          <w:t xml:space="preserve">lucose and </w:t>
        </w:r>
        <w:r>
          <w:rPr>
            <w:rStyle w:val="Hyperlink"/>
            <w:rFonts w:ascii="Arial" w:hAnsi="Arial" w:cs="Arial"/>
            <w:b/>
            <w:bCs/>
            <w:i/>
            <w:iCs/>
            <w:sz w:val="20"/>
            <w:szCs w:val="20"/>
          </w:rPr>
          <w:t>n</w:t>
        </w:r>
        <w:r w:rsidRPr="0033357B">
          <w:rPr>
            <w:rStyle w:val="Hyperlink"/>
            <w:rFonts w:ascii="Arial" w:hAnsi="Arial" w:cs="Arial"/>
            <w:b/>
            <w:bCs/>
            <w:i/>
            <w:iCs/>
            <w:sz w:val="20"/>
            <w:szCs w:val="20"/>
          </w:rPr>
          <w:t>on-</w:t>
        </w:r>
        <w:r>
          <w:rPr>
            <w:rStyle w:val="Hyperlink"/>
            <w:rFonts w:ascii="Arial" w:hAnsi="Arial" w:cs="Arial"/>
            <w:b/>
            <w:bCs/>
            <w:i/>
            <w:iCs/>
            <w:sz w:val="20"/>
            <w:szCs w:val="20"/>
          </w:rPr>
          <w:t>e</w:t>
        </w:r>
        <w:r w:rsidRPr="0033357B">
          <w:rPr>
            <w:rStyle w:val="Hyperlink"/>
            <w:rFonts w:ascii="Arial" w:hAnsi="Arial" w:cs="Arial"/>
            <w:b/>
            <w:bCs/>
            <w:i/>
            <w:iCs/>
            <w:sz w:val="20"/>
            <w:szCs w:val="20"/>
          </w:rPr>
          <w:t xml:space="preserve">sterified </w:t>
        </w:r>
        <w:r>
          <w:rPr>
            <w:rStyle w:val="Hyperlink"/>
            <w:rFonts w:ascii="Arial" w:hAnsi="Arial" w:cs="Arial"/>
            <w:b/>
            <w:bCs/>
            <w:i/>
            <w:iCs/>
            <w:sz w:val="20"/>
            <w:szCs w:val="20"/>
          </w:rPr>
          <w:t>f</w:t>
        </w:r>
        <w:r w:rsidRPr="0033357B">
          <w:rPr>
            <w:rStyle w:val="Hyperlink"/>
            <w:rFonts w:ascii="Arial" w:hAnsi="Arial" w:cs="Arial"/>
            <w:b/>
            <w:bCs/>
            <w:i/>
            <w:iCs/>
            <w:sz w:val="20"/>
            <w:szCs w:val="20"/>
          </w:rPr>
          <w:t xml:space="preserve">atty </w:t>
        </w:r>
        <w:r>
          <w:rPr>
            <w:rStyle w:val="Hyperlink"/>
            <w:rFonts w:ascii="Arial" w:hAnsi="Arial" w:cs="Arial"/>
            <w:b/>
            <w:bCs/>
            <w:i/>
            <w:iCs/>
            <w:sz w:val="20"/>
            <w:szCs w:val="20"/>
          </w:rPr>
          <w:t>a</w:t>
        </w:r>
        <w:r w:rsidRPr="0033357B">
          <w:rPr>
            <w:rStyle w:val="Hyperlink"/>
            <w:rFonts w:ascii="Arial" w:hAnsi="Arial" w:cs="Arial"/>
            <w:b/>
            <w:bCs/>
            <w:i/>
            <w:iCs/>
            <w:sz w:val="20"/>
            <w:szCs w:val="20"/>
          </w:rPr>
          <w:t xml:space="preserve">cids and </w:t>
        </w:r>
        <w:r>
          <w:rPr>
            <w:rStyle w:val="Hyperlink"/>
            <w:rFonts w:ascii="Arial" w:hAnsi="Arial" w:cs="Arial"/>
            <w:b/>
            <w:bCs/>
            <w:i/>
            <w:iCs/>
            <w:sz w:val="20"/>
            <w:szCs w:val="20"/>
          </w:rPr>
          <w:t>r</w:t>
        </w:r>
        <w:r w:rsidRPr="0033357B">
          <w:rPr>
            <w:rStyle w:val="Hyperlink"/>
            <w:rFonts w:ascii="Arial" w:hAnsi="Arial" w:cs="Arial"/>
            <w:b/>
            <w:bCs/>
            <w:i/>
            <w:iCs/>
            <w:sz w:val="20"/>
            <w:szCs w:val="20"/>
          </w:rPr>
          <w:t xml:space="preserve">isk of </w:t>
        </w:r>
        <w:r>
          <w:rPr>
            <w:rStyle w:val="Hyperlink"/>
            <w:rFonts w:ascii="Arial" w:hAnsi="Arial" w:cs="Arial"/>
            <w:b/>
            <w:bCs/>
            <w:i/>
            <w:iCs/>
            <w:sz w:val="20"/>
            <w:szCs w:val="20"/>
          </w:rPr>
          <w:t>h</w:t>
        </w:r>
        <w:r w:rsidRPr="0033357B">
          <w:rPr>
            <w:rStyle w:val="Hyperlink"/>
            <w:rFonts w:ascii="Arial" w:hAnsi="Arial" w:cs="Arial"/>
            <w:b/>
            <w:bCs/>
            <w:i/>
            <w:iCs/>
            <w:sz w:val="20"/>
            <w:szCs w:val="20"/>
          </w:rPr>
          <w:t xml:space="preserve">eart </w:t>
        </w:r>
        <w:r>
          <w:rPr>
            <w:rStyle w:val="Hyperlink"/>
            <w:rFonts w:ascii="Arial" w:hAnsi="Arial" w:cs="Arial"/>
            <w:b/>
            <w:bCs/>
            <w:i/>
            <w:iCs/>
            <w:sz w:val="20"/>
            <w:szCs w:val="20"/>
          </w:rPr>
          <w:t>f</w:t>
        </w:r>
        <w:r w:rsidRPr="0033357B">
          <w:rPr>
            <w:rStyle w:val="Hyperlink"/>
            <w:rFonts w:ascii="Arial" w:hAnsi="Arial" w:cs="Arial"/>
            <w:b/>
            <w:bCs/>
            <w:i/>
            <w:iCs/>
            <w:sz w:val="20"/>
            <w:szCs w:val="20"/>
          </w:rPr>
          <w:t xml:space="preserve">ailure and its </w:t>
        </w:r>
        <w:r>
          <w:rPr>
            <w:rStyle w:val="Hyperlink"/>
            <w:rFonts w:ascii="Arial" w:hAnsi="Arial" w:cs="Arial"/>
            <w:b/>
            <w:bCs/>
            <w:i/>
            <w:iCs/>
            <w:sz w:val="20"/>
            <w:szCs w:val="20"/>
          </w:rPr>
          <w:t>s</w:t>
        </w:r>
        <w:r w:rsidRPr="0033357B">
          <w:rPr>
            <w:rStyle w:val="Hyperlink"/>
            <w:rFonts w:ascii="Arial" w:hAnsi="Arial" w:cs="Arial"/>
            <w:b/>
            <w:bCs/>
            <w:i/>
            <w:iCs/>
            <w:sz w:val="20"/>
            <w:szCs w:val="20"/>
          </w:rPr>
          <w:t xml:space="preserve">ubtypes in </w:t>
        </w:r>
        <w:r>
          <w:rPr>
            <w:rStyle w:val="Hyperlink"/>
            <w:rFonts w:ascii="Arial" w:hAnsi="Arial" w:cs="Arial"/>
            <w:b/>
            <w:bCs/>
            <w:i/>
            <w:iCs/>
            <w:sz w:val="20"/>
            <w:szCs w:val="20"/>
          </w:rPr>
          <w:t>o</w:t>
        </w:r>
        <w:r w:rsidRPr="0033357B">
          <w:rPr>
            <w:rStyle w:val="Hyperlink"/>
            <w:rFonts w:ascii="Arial" w:hAnsi="Arial" w:cs="Arial"/>
            <w:b/>
            <w:bCs/>
            <w:i/>
            <w:iCs/>
            <w:sz w:val="20"/>
            <w:szCs w:val="20"/>
          </w:rPr>
          <w:t xml:space="preserve">lder </w:t>
        </w:r>
        <w:r>
          <w:rPr>
            <w:rStyle w:val="Hyperlink"/>
            <w:rFonts w:ascii="Arial" w:hAnsi="Arial" w:cs="Arial"/>
            <w:b/>
            <w:bCs/>
            <w:i/>
            <w:iCs/>
            <w:sz w:val="20"/>
            <w:szCs w:val="20"/>
          </w:rPr>
          <w:t>a</w:t>
        </w:r>
        <w:r w:rsidRPr="0033357B">
          <w:rPr>
            <w:rStyle w:val="Hyperlink"/>
            <w:rFonts w:ascii="Arial" w:hAnsi="Arial" w:cs="Arial"/>
            <w:b/>
            <w:bCs/>
            <w:i/>
            <w:iCs/>
            <w:sz w:val="20"/>
            <w:szCs w:val="20"/>
          </w:rPr>
          <w:t>dults</w:t>
        </w:r>
        <w:r w:rsidRPr="0033357B">
          <w:rPr>
            <w:rStyle w:val="Hyperlink"/>
            <w:rFonts w:ascii="Arial" w:hAnsi="Arial" w:cs="Arial"/>
            <w:sz w:val="20"/>
            <w:szCs w:val="20"/>
            <w:u w:val="none"/>
          </w:rPr>
          <w:t xml:space="preserve">. </w:t>
        </w:r>
      </w:hyperlink>
      <w:r w:rsidR="00892B44" w:rsidRPr="00892B44">
        <w:rPr>
          <w:rStyle w:val="docsum-journal-citation"/>
          <w:rFonts w:ascii="Arial" w:hAnsi="Arial" w:cs="Arial"/>
          <w:sz w:val="20"/>
          <w:szCs w:val="20"/>
        </w:rPr>
        <w:t xml:space="preserve">J </w:t>
      </w:r>
      <w:proofErr w:type="spellStart"/>
      <w:r w:rsidR="00892B44" w:rsidRPr="00892B44">
        <w:rPr>
          <w:rStyle w:val="docsum-journal-citation"/>
          <w:rFonts w:ascii="Arial" w:hAnsi="Arial" w:cs="Arial"/>
          <w:sz w:val="20"/>
          <w:szCs w:val="20"/>
        </w:rPr>
        <w:t>Gerontol</w:t>
      </w:r>
      <w:proofErr w:type="spellEnd"/>
      <w:r w:rsidR="00892B44" w:rsidRPr="00892B44">
        <w:rPr>
          <w:rStyle w:val="docsum-journal-citation"/>
          <w:rFonts w:ascii="Arial" w:hAnsi="Arial" w:cs="Arial"/>
          <w:sz w:val="20"/>
          <w:szCs w:val="20"/>
        </w:rPr>
        <w:t xml:space="preserve"> </w:t>
      </w:r>
      <w:proofErr w:type="gramStart"/>
      <w:r w:rsidR="00892B44" w:rsidRPr="00892B44">
        <w:rPr>
          <w:rStyle w:val="docsum-journal-citation"/>
          <w:rFonts w:ascii="Arial" w:hAnsi="Arial" w:cs="Arial"/>
          <w:sz w:val="20"/>
          <w:szCs w:val="20"/>
        </w:rPr>
        <w:t>A</w:t>
      </w:r>
      <w:proofErr w:type="gramEnd"/>
      <w:r w:rsidR="00892B44" w:rsidRPr="00892B44">
        <w:rPr>
          <w:rStyle w:val="docsum-journal-citation"/>
          <w:rFonts w:ascii="Arial" w:hAnsi="Arial" w:cs="Arial"/>
          <w:sz w:val="20"/>
          <w:szCs w:val="20"/>
        </w:rPr>
        <w:t xml:space="preserve"> Biol Sci Med Sci. 2022</w:t>
      </w:r>
      <w:r w:rsidR="00892B44" w:rsidRPr="00892B44">
        <w:rPr>
          <w:rFonts w:ascii="Arial" w:hAnsi="Arial" w:cs="Arial"/>
          <w:sz w:val="20"/>
          <w:szCs w:val="20"/>
        </w:rPr>
        <w:t>. Vol. 78, issue 7, pp. 1164-1171</w:t>
      </w:r>
      <w:r w:rsidR="00892B44" w:rsidRPr="00892B44">
        <w:rPr>
          <w:rStyle w:val="docsum-journal-citation"/>
          <w:rFonts w:ascii="Arial" w:hAnsi="Arial" w:cs="Arial"/>
          <w:sz w:val="20"/>
          <w:szCs w:val="20"/>
        </w:rPr>
        <w:t>.</w:t>
      </w:r>
      <w:r w:rsidR="00892B44" w:rsidRPr="00892B44">
        <w:rPr>
          <w:rFonts w:ascii="Arial" w:hAnsi="Arial" w:cs="Arial"/>
          <w:sz w:val="20"/>
          <w:szCs w:val="20"/>
        </w:rPr>
        <w:t xml:space="preserve"> </w:t>
      </w:r>
      <w:r w:rsidR="00892B44" w:rsidRPr="00892B44">
        <w:rPr>
          <w:rStyle w:val="citation-part"/>
          <w:rFonts w:ascii="Arial" w:hAnsi="Arial" w:cs="Arial"/>
          <w:sz w:val="20"/>
          <w:szCs w:val="20"/>
        </w:rPr>
        <w:t xml:space="preserve">PM: </w:t>
      </w:r>
      <w:r w:rsidR="00892B44" w:rsidRPr="00892B44">
        <w:rPr>
          <w:rStyle w:val="docsum-pmid"/>
          <w:rFonts w:ascii="Arial" w:hAnsi="Arial" w:cs="Arial"/>
          <w:sz w:val="20"/>
          <w:szCs w:val="20"/>
        </w:rPr>
        <w:t>36373954.</w:t>
      </w:r>
      <w:r w:rsidR="00892B44" w:rsidRPr="00892B44">
        <w:rPr>
          <w:rFonts w:ascii="Arial" w:hAnsi="Arial" w:cs="Arial"/>
          <w:sz w:val="20"/>
          <w:szCs w:val="20"/>
        </w:rPr>
        <w:t xml:space="preserve"> PMC10329227.</w:t>
      </w:r>
    </w:p>
    <w:bookmarkEnd w:id="74"/>
    <w:bookmarkEnd w:id="73"/>
    <w:p w14:paraId="11E15498" w14:textId="77777777" w:rsidR="00B25CB4" w:rsidRDefault="00B25CB4" w:rsidP="00B25CB4">
      <w:pPr>
        <w:spacing w:after="0" w:line="240" w:lineRule="auto"/>
        <w:rPr>
          <w:rFonts w:ascii="Arial" w:hAnsi="Arial" w:cs="Arial"/>
          <w:sz w:val="20"/>
          <w:szCs w:val="20"/>
        </w:rPr>
      </w:pPr>
    </w:p>
    <w:p w14:paraId="61170879" w14:textId="691828D8" w:rsidR="00660461" w:rsidRPr="00AD1869" w:rsidRDefault="00660461" w:rsidP="00D21AA3">
      <w:pPr>
        <w:rPr>
          <w:rStyle w:val="docsum-journal-citation"/>
          <w:rFonts w:ascii="Arial" w:hAnsi="Arial" w:cs="Arial"/>
          <w:sz w:val="20"/>
          <w:szCs w:val="20"/>
        </w:rPr>
      </w:pPr>
      <w:r w:rsidRPr="00FE17AB">
        <w:rPr>
          <w:rStyle w:val="docsum-authors"/>
          <w:rFonts w:ascii="Arial" w:hAnsi="Arial" w:cs="Arial"/>
          <w:sz w:val="20"/>
          <w:szCs w:val="20"/>
        </w:rPr>
        <w:t>Pankratz N, Wei P, Brody JA, Chen MH, Vries PS, Huffman JE, Stimson MR, Auer PL, Boerwinkle E, Cushman M, Maat MPM, Folsom AR, Franco OH, Gibbs RA, Haagenson KK, Hofman A, Johnsen JM, Kovar CL, Kraaij R, McKnight B, Metcalf GA, Muzny D, Psaty BM, Tang W, Uitterlinden AG, Rooij JGJ, Dehghan A, O'Donnell CJ, Reiner AP, Morrison AC, Smith NL.</w:t>
      </w:r>
      <w:r w:rsidRPr="00FE17AB">
        <w:rPr>
          <w:rFonts w:ascii="Arial" w:hAnsi="Arial" w:cs="Arial"/>
          <w:sz w:val="20"/>
          <w:szCs w:val="20"/>
        </w:rPr>
        <w:t xml:space="preserve"> </w:t>
      </w:r>
      <w:hyperlink r:id="rId340" w:history="1">
        <w:r w:rsidRPr="00041E9C">
          <w:rPr>
            <w:rStyle w:val="Hyperlink"/>
            <w:rFonts w:ascii="Arial" w:hAnsi="Arial" w:cs="Arial"/>
            <w:b/>
            <w:bCs/>
            <w:i/>
            <w:iCs/>
            <w:sz w:val="20"/>
            <w:szCs w:val="20"/>
          </w:rPr>
          <w:t>Whole exome sequencing of 14 389 individuals from the ESP and CHARGE consortia identifies novel rare variation associated with hemostatic factors.</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 xml:space="preserve">Hum Mol Genet. 2022 </w:t>
      </w:r>
      <w:r w:rsidR="00AD1869">
        <w:rPr>
          <w:rStyle w:val="cit"/>
        </w:rPr>
        <w:t xml:space="preserve">Sep </w:t>
      </w:r>
      <w:r w:rsidR="00AD1869" w:rsidRPr="00AD1869">
        <w:rPr>
          <w:rStyle w:val="cit"/>
          <w:rFonts w:ascii="Arial" w:hAnsi="Arial" w:cs="Arial"/>
          <w:sz w:val="20"/>
          <w:szCs w:val="20"/>
        </w:rPr>
        <w:t>10</w:t>
      </w:r>
      <w:r w:rsidR="00AD1869">
        <w:rPr>
          <w:rStyle w:val="cit"/>
          <w:rFonts w:ascii="Arial" w:hAnsi="Arial" w:cs="Arial"/>
          <w:sz w:val="20"/>
          <w:szCs w:val="20"/>
        </w:rPr>
        <w:t xml:space="preserve">. Vol. </w:t>
      </w:r>
      <w:r w:rsidR="00AD1869" w:rsidRPr="00AD1869">
        <w:rPr>
          <w:rStyle w:val="cit"/>
          <w:rFonts w:ascii="Arial" w:hAnsi="Arial" w:cs="Arial"/>
          <w:sz w:val="20"/>
          <w:szCs w:val="20"/>
        </w:rPr>
        <w:t>31</w:t>
      </w:r>
      <w:r w:rsidR="00AD1869">
        <w:rPr>
          <w:rStyle w:val="cit"/>
          <w:rFonts w:ascii="Arial" w:hAnsi="Arial" w:cs="Arial"/>
          <w:sz w:val="20"/>
          <w:szCs w:val="20"/>
        </w:rPr>
        <w:t xml:space="preserve">, issue </w:t>
      </w:r>
      <w:r w:rsidR="00AD1869" w:rsidRPr="00AD1869">
        <w:rPr>
          <w:rStyle w:val="cit"/>
          <w:rFonts w:ascii="Arial" w:hAnsi="Arial" w:cs="Arial"/>
          <w:sz w:val="20"/>
          <w:szCs w:val="20"/>
        </w:rPr>
        <w:t>18</w:t>
      </w:r>
      <w:r w:rsidR="00AD1869">
        <w:rPr>
          <w:rStyle w:val="cit"/>
          <w:rFonts w:ascii="Arial" w:hAnsi="Arial" w:cs="Arial"/>
          <w:sz w:val="20"/>
          <w:szCs w:val="20"/>
        </w:rPr>
        <w:t xml:space="preserve">, pp. </w:t>
      </w:r>
      <w:r w:rsidR="00AD1869" w:rsidRPr="00AD1869">
        <w:rPr>
          <w:rStyle w:val="cit"/>
          <w:rFonts w:ascii="Arial" w:hAnsi="Arial" w:cs="Arial"/>
          <w:sz w:val="20"/>
          <w:szCs w:val="20"/>
        </w:rPr>
        <w:t xml:space="preserve">3120-3132. </w:t>
      </w:r>
      <w:r w:rsidRPr="00AD1869">
        <w:rPr>
          <w:rStyle w:val="citation-part"/>
          <w:rFonts w:ascii="Arial" w:hAnsi="Arial" w:cs="Arial"/>
          <w:sz w:val="20"/>
          <w:szCs w:val="20"/>
        </w:rPr>
        <w:t xml:space="preserve">PM: </w:t>
      </w:r>
      <w:r w:rsidRPr="00AD1869">
        <w:rPr>
          <w:rStyle w:val="docsum-journal-citation"/>
          <w:rFonts w:ascii="Arial" w:hAnsi="Arial" w:cs="Arial"/>
          <w:sz w:val="20"/>
          <w:szCs w:val="20"/>
        </w:rPr>
        <w:t>35552711.</w:t>
      </w:r>
      <w:r w:rsidR="00AD1869" w:rsidRPr="00AD1869">
        <w:rPr>
          <w:rStyle w:val="docsum-journal-citation"/>
          <w:rFonts w:ascii="Arial" w:hAnsi="Arial" w:cs="Arial"/>
          <w:sz w:val="20"/>
          <w:szCs w:val="20"/>
        </w:rPr>
        <w:t xml:space="preserve"> PMC9476613</w:t>
      </w:r>
      <w:r w:rsidR="00AD1869">
        <w:rPr>
          <w:rStyle w:val="docsum-journal-citation"/>
          <w:rFonts w:ascii="Arial" w:hAnsi="Arial" w:cs="Arial"/>
          <w:sz w:val="20"/>
          <w:szCs w:val="20"/>
        </w:rPr>
        <w:t>.</w:t>
      </w:r>
    </w:p>
    <w:p w14:paraId="39662B96" w14:textId="523D2577" w:rsidR="001D4588" w:rsidRDefault="001D4588" w:rsidP="001D4588">
      <w:pPr>
        <w:rPr>
          <w:rStyle w:val="docsum-pmid"/>
          <w:rFonts w:ascii="Arial" w:hAnsi="Arial" w:cs="Arial"/>
          <w:sz w:val="20"/>
          <w:szCs w:val="20"/>
        </w:rPr>
      </w:pPr>
      <w:r w:rsidRPr="006722CD">
        <w:rPr>
          <w:rStyle w:val="docsum-authors"/>
          <w:rFonts w:ascii="Arial" w:hAnsi="Arial" w:cs="Arial"/>
          <w:sz w:val="20"/>
          <w:szCs w:val="20"/>
        </w:rPr>
        <w:t>Patel KV, Segar MW, Lavie CJ, Kondamudi N, Neeland IJ, Almandoz JP, Martin CK, Carbone S, Butler J, Powell-Wiley TM, Pandey A.</w:t>
      </w:r>
      <w:r w:rsidRPr="006722CD">
        <w:rPr>
          <w:rFonts w:ascii="Arial" w:hAnsi="Arial" w:cs="Arial"/>
          <w:sz w:val="20"/>
          <w:szCs w:val="20"/>
        </w:rPr>
        <w:t xml:space="preserve"> </w:t>
      </w:r>
      <w:hyperlink r:id="rId341" w:history="1">
        <w:r w:rsidRPr="00A27FB2">
          <w:rPr>
            <w:rStyle w:val="Hyperlink"/>
            <w:rFonts w:ascii="Arial" w:hAnsi="Arial" w:cs="Arial"/>
            <w:b/>
            <w:bCs/>
            <w:i/>
            <w:iCs/>
            <w:sz w:val="20"/>
            <w:szCs w:val="20"/>
          </w:rPr>
          <w:t xml:space="preserve">Diabetes status modifies the association between different measures of obesity and heart failure risk among older adults: a pooled analysis of community-based NHLBI cohorts. </w:t>
        </w:r>
      </w:hyperlink>
      <w:r w:rsidRPr="006722CD">
        <w:rPr>
          <w:rStyle w:val="docsum-journal-citation"/>
          <w:rFonts w:ascii="Arial" w:hAnsi="Arial" w:cs="Arial"/>
          <w:sz w:val="20"/>
          <w:szCs w:val="20"/>
        </w:rPr>
        <w:t>Circulation. 2022 Jan 25</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145</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4</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268-278. </w:t>
      </w:r>
      <w:r w:rsidRPr="006722CD">
        <w:rPr>
          <w:rStyle w:val="citation-part"/>
          <w:rFonts w:ascii="Arial" w:hAnsi="Arial" w:cs="Arial"/>
          <w:sz w:val="20"/>
          <w:szCs w:val="20"/>
        </w:rPr>
        <w:t xml:space="preserve">PM: </w:t>
      </w:r>
      <w:r w:rsidRPr="006722CD">
        <w:rPr>
          <w:rStyle w:val="docsum-pmid"/>
          <w:rFonts w:ascii="Arial" w:hAnsi="Arial" w:cs="Arial"/>
          <w:sz w:val="20"/>
          <w:szCs w:val="20"/>
        </w:rPr>
        <w:t>34860539</w:t>
      </w:r>
      <w:r>
        <w:rPr>
          <w:rStyle w:val="docsum-pmid"/>
          <w:rFonts w:ascii="Arial" w:hAnsi="Arial" w:cs="Arial"/>
          <w:sz w:val="20"/>
          <w:szCs w:val="20"/>
        </w:rPr>
        <w:t>.</w:t>
      </w:r>
      <w:r w:rsidRPr="006722CD">
        <w:rPr>
          <w:rFonts w:ascii="Arial" w:hAnsi="Arial" w:cs="Arial"/>
          <w:sz w:val="20"/>
          <w:szCs w:val="20"/>
        </w:rPr>
        <w:t xml:space="preserve"> </w:t>
      </w:r>
      <w:r w:rsidR="00312E85" w:rsidRPr="00312E85">
        <w:rPr>
          <w:rStyle w:val="docsum-pmid"/>
          <w:rFonts w:ascii="Arial" w:hAnsi="Arial" w:cs="Arial"/>
          <w:sz w:val="20"/>
          <w:szCs w:val="20"/>
        </w:rPr>
        <w:t>PMC8792339.</w:t>
      </w:r>
    </w:p>
    <w:p w14:paraId="0ED3149C" w14:textId="7A4E8DEB" w:rsidR="00B25CB4" w:rsidRPr="007514CC" w:rsidRDefault="00B25CB4" w:rsidP="00B25CB4">
      <w:pPr>
        <w:spacing w:after="0" w:line="240" w:lineRule="auto"/>
        <w:rPr>
          <w:rStyle w:val="docsum-authors"/>
          <w:rFonts w:ascii="Arial" w:hAnsi="Arial" w:cs="Arial"/>
          <w:sz w:val="20"/>
          <w:szCs w:val="20"/>
        </w:rPr>
      </w:pPr>
      <w:bookmarkStart w:id="75" w:name="_Hlk148358590"/>
      <w:r w:rsidRPr="005451E9">
        <w:rPr>
          <w:rStyle w:val="docsum-authors"/>
          <w:rFonts w:ascii="Arial" w:hAnsi="Arial" w:cs="Arial"/>
          <w:sz w:val="20"/>
          <w:szCs w:val="20"/>
        </w:rPr>
        <w:t>Pellegrini CN, Buzkova P, Oesterle A, Heckbert SR, Tracy RP, Siscovick DS, Mukamal KJ, Djoussé L, Kizer JR.</w:t>
      </w:r>
      <w:r w:rsidRPr="005451E9">
        <w:rPr>
          <w:rFonts w:ascii="Arial" w:hAnsi="Arial" w:cs="Arial"/>
          <w:sz w:val="20"/>
          <w:szCs w:val="20"/>
        </w:rPr>
        <w:t xml:space="preserve"> </w:t>
      </w:r>
      <w:hyperlink r:id="rId342" w:history="1">
        <w:r w:rsidRPr="00F60B66">
          <w:rPr>
            <w:rStyle w:val="Hyperlink"/>
            <w:rFonts w:ascii="Arial" w:hAnsi="Arial" w:cs="Arial"/>
            <w:b/>
            <w:bCs/>
            <w:i/>
            <w:iCs/>
            <w:sz w:val="20"/>
            <w:szCs w:val="20"/>
          </w:rPr>
          <w:t>Dysregulated carbohydrate and lipid metabolism and risk of atrial fibrillation in advanced old age.</w:t>
        </w:r>
        <w:r w:rsidRPr="00F60B66">
          <w:rPr>
            <w:rStyle w:val="Hyperlink"/>
            <w:rFonts w:ascii="Arial" w:hAnsi="Arial" w:cs="Arial"/>
            <w:sz w:val="20"/>
            <w:szCs w:val="20"/>
            <w:u w:val="none"/>
          </w:rPr>
          <w:t xml:space="preserve"> </w:t>
        </w:r>
      </w:hyperlink>
      <w:r w:rsidR="007514CC" w:rsidRPr="007514CC">
        <w:rPr>
          <w:rStyle w:val="docsum-authors"/>
          <w:rFonts w:ascii="Arial" w:hAnsi="Arial" w:cs="Arial"/>
          <w:sz w:val="20"/>
          <w:szCs w:val="20"/>
        </w:rPr>
        <w:t>2023 Mar 27</w:t>
      </w:r>
      <w:r w:rsidR="007514CC">
        <w:rPr>
          <w:rStyle w:val="docsum-authors"/>
          <w:rFonts w:ascii="Arial" w:hAnsi="Arial" w:cs="Arial"/>
          <w:sz w:val="20"/>
          <w:szCs w:val="20"/>
        </w:rPr>
        <w:t xml:space="preserve">. Vol. </w:t>
      </w:r>
      <w:r w:rsidR="007514CC" w:rsidRPr="007514CC">
        <w:rPr>
          <w:rStyle w:val="docsum-authors"/>
          <w:rFonts w:ascii="Arial" w:hAnsi="Arial" w:cs="Arial"/>
          <w:sz w:val="20"/>
          <w:szCs w:val="20"/>
        </w:rPr>
        <w:t>109</w:t>
      </w:r>
      <w:r w:rsidR="007514CC">
        <w:rPr>
          <w:rStyle w:val="docsum-authors"/>
          <w:rFonts w:ascii="Arial" w:hAnsi="Arial" w:cs="Arial"/>
          <w:sz w:val="20"/>
          <w:szCs w:val="20"/>
        </w:rPr>
        <w:t xml:space="preserve">, issue </w:t>
      </w:r>
      <w:r w:rsidR="007514CC" w:rsidRPr="007514CC">
        <w:rPr>
          <w:rStyle w:val="docsum-authors"/>
          <w:rFonts w:ascii="Arial" w:hAnsi="Arial" w:cs="Arial"/>
          <w:sz w:val="20"/>
          <w:szCs w:val="20"/>
        </w:rPr>
        <w:t>8</w:t>
      </w:r>
      <w:r w:rsidR="007514CC">
        <w:rPr>
          <w:rStyle w:val="docsum-authors"/>
          <w:rFonts w:ascii="Arial" w:hAnsi="Arial" w:cs="Arial"/>
          <w:sz w:val="20"/>
          <w:szCs w:val="20"/>
        </w:rPr>
        <w:t xml:space="preserve">, pp. </w:t>
      </w:r>
      <w:r w:rsidR="007514CC" w:rsidRPr="007514CC">
        <w:rPr>
          <w:rStyle w:val="docsum-authors"/>
          <w:rFonts w:ascii="Arial" w:hAnsi="Arial" w:cs="Arial"/>
          <w:sz w:val="20"/>
          <w:szCs w:val="20"/>
        </w:rPr>
        <w:t xml:space="preserve">606-611. </w:t>
      </w:r>
      <w:r w:rsidRPr="007514CC">
        <w:rPr>
          <w:rStyle w:val="docsum-authors"/>
          <w:rFonts w:ascii="Arial" w:hAnsi="Arial" w:cs="Arial"/>
          <w:sz w:val="20"/>
          <w:szCs w:val="20"/>
        </w:rPr>
        <w:t xml:space="preserve">PM: 36549682. </w:t>
      </w:r>
      <w:r w:rsidR="007514CC" w:rsidRPr="007514CC">
        <w:rPr>
          <w:rStyle w:val="docsum-authors"/>
          <w:rFonts w:ascii="Arial" w:hAnsi="Arial" w:cs="Arial"/>
          <w:sz w:val="20"/>
          <w:szCs w:val="20"/>
        </w:rPr>
        <w:t>PMC10285028</w:t>
      </w:r>
      <w:r w:rsidR="007514CC">
        <w:rPr>
          <w:rStyle w:val="docsum-authors"/>
          <w:rFonts w:ascii="Arial" w:hAnsi="Arial" w:cs="Arial"/>
          <w:sz w:val="20"/>
          <w:szCs w:val="20"/>
        </w:rPr>
        <w:t>.</w:t>
      </w:r>
    </w:p>
    <w:bookmarkEnd w:id="75"/>
    <w:p w14:paraId="1A72F273" w14:textId="77777777" w:rsidR="00B25CB4" w:rsidRPr="006722CD" w:rsidRDefault="00B25CB4" w:rsidP="00B25CB4">
      <w:pPr>
        <w:spacing w:after="0" w:line="240" w:lineRule="auto"/>
        <w:rPr>
          <w:rFonts w:ascii="Arial" w:hAnsi="Arial" w:cs="Arial"/>
          <w:sz w:val="20"/>
          <w:szCs w:val="20"/>
        </w:rPr>
      </w:pPr>
    </w:p>
    <w:p w14:paraId="5F5A5448" w14:textId="3EF1E914" w:rsidR="007723B8" w:rsidRPr="00956AB0" w:rsidRDefault="007723B8" w:rsidP="007723B8">
      <w:pPr>
        <w:rPr>
          <w:rFonts w:ascii="Arial" w:hAnsi="Arial" w:cs="Arial"/>
          <w:sz w:val="20"/>
          <w:szCs w:val="20"/>
        </w:rPr>
      </w:pPr>
      <w:r w:rsidRPr="001F0669">
        <w:rPr>
          <w:rStyle w:val="docsum-authors"/>
          <w:rFonts w:ascii="Arial" w:hAnsi="Arial" w:cs="Arial"/>
          <w:sz w:val="20"/>
          <w:szCs w:val="20"/>
        </w:rPr>
        <w:t>Portilla-Fernandez E, Klarin D, Hwang SJ, Biggs ML, Bis JC, Weiss S, Rospleszcz S, Natarajan P, Hoffmann U, Rogers IS, Truong QA, Völker U, Dörr M, Bülow R, Criqui MH, Allison M, Ganesh SK, Yao J, Waldenberger M, Bamberg F, Rice KM, Essers J, Kapteijn DMC, van der Laan SW, de Knegt RJ, Ghanbari M, Felix JF, Ikram MA, Kavousi M, Uitterlinden AG, Roks AJM, Danser AHJ, Tsao PS, Damrauer SM, Guo X, Rotter JI, Psaty BM, Kathiresan S, Völzke H, Peters A, Johnson C, Strauch K, Meitinger T, O'Donnell CJ, Dehghan A</w:t>
      </w:r>
      <w:r>
        <w:rPr>
          <w:rStyle w:val="docsum-authors"/>
          <w:rFonts w:ascii="Arial" w:hAnsi="Arial" w:cs="Arial"/>
          <w:sz w:val="20"/>
          <w:szCs w:val="20"/>
        </w:rPr>
        <w:t>,</w:t>
      </w:r>
      <w:r w:rsidRPr="001F0669">
        <w:rPr>
          <w:rStyle w:val="docsum-authors"/>
          <w:rFonts w:ascii="Arial" w:hAnsi="Arial" w:cs="Arial"/>
          <w:sz w:val="20"/>
          <w:szCs w:val="20"/>
        </w:rPr>
        <w:t xml:space="preserve"> VA Million Veteran Program.</w:t>
      </w:r>
      <w:r w:rsidRPr="001F0669">
        <w:rPr>
          <w:rFonts w:ascii="Arial" w:hAnsi="Arial" w:cs="Arial"/>
          <w:sz w:val="20"/>
          <w:szCs w:val="20"/>
        </w:rPr>
        <w:t xml:space="preserve"> </w:t>
      </w:r>
      <w:hyperlink r:id="rId343" w:history="1">
        <w:r w:rsidRPr="00A27FB2">
          <w:rPr>
            <w:rStyle w:val="Hyperlink"/>
            <w:rFonts w:ascii="Arial" w:hAnsi="Arial" w:cs="Arial"/>
            <w:b/>
            <w:bCs/>
            <w:i/>
            <w:iCs/>
            <w:sz w:val="20"/>
            <w:szCs w:val="20"/>
          </w:rPr>
          <w:t>Genetic and clinical determinants of abdominal aortic diameter: genome-wide association studies, exome array data and Mendelian randomization study.</w:t>
        </w:r>
        <w:r w:rsidRPr="00A27FB2">
          <w:rPr>
            <w:rStyle w:val="Hyperlink"/>
            <w:rFonts w:ascii="Arial" w:hAnsi="Arial" w:cs="Arial"/>
            <w:b/>
            <w:bCs/>
            <w:sz w:val="20"/>
            <w:szCs w:val="20"/>
          </w:rPr>
          <w:t xml:space="preserve"> </w:t>
        </w:r>
      </w:hyperlink>
      <w:r w:rsidRPr="001F0669">
        <w:rPr>
          <w:rStyle w:val="docsum-journal-citation"/>
          <w:rFonts w:ascii="Arial" w:hAnsi="Arial" w:cs="Arial"/>
          <w:sz w:val="20"/>
          <w:szCs w:val="20"/>
        </w:rPr>
        <w:t>Hum Mol Genet</w:t>
      </w:r>
      <w:r w:rsidRPr="00956AB0">
        <w:rPr>
          <w:rStyle w:val="docsum-journal-citation"/>
          <w:rFonts w:ascii="Arial" w:hAnsi="Arial" w:cs="Arial"/>
          <w:sz w:val="20"/>
          <w:szCs w:val="20"/>
        </w:rPr>
        <w:t>. 2022</w:t>
      </w:r>
      <w:r w:rsidR="00956AB0" w:rsidRPr="00956AB0">
        <w:rPr>
          <w:rStyle w:val="docsum-journal-citation"/>
          <w:rFonts w:ascii="Arial" w:hAnsi="Arial" w:cs="Arial"/>
          <w:sz w:val="20"/>
          <w:szCs w:val="20"/>
        </w:rPr>
        <w:t xml:space="preserve"> </w:t>
      </w:r>
      <w:r w:rsidR="00956AB0" w:rsidRPr="00956AB0">
        <w:rPr>
          <w:rStyle w:val="cit"/>
          <w:rFonts w:ascii="Arial" w:hAnsi="Arial" w:cs="Arial"/>
          <w:sz w:val="20"/>
          <w:szCs w:val="20"/>
        </w:rPr>
        <w:t>Oct 10</w:t>
      </w:r>
      <w:r w:rsidR="00956AB0">
        <w:rPr>
          <w:rStyle w:val="cit"/>
          <w:rFonts w:ascii="Arial" w:hAnsi="Arial" w:cs="Arial"/>
          <w:sz w:val="20"/>
          <w:szCs w:val="20"/>
        </w:rPr>
        <w:t xml:space="preserve">. Vol. </w:t>
      </w:r>
      <w:r w:rsidR="00956AB0" w:rsidRPr="00956AB0">
        <w:rPr>
          <w:rStyle w:val="cit"/>
          <w:rFonts w:ascii="Arial" w:hAnsi="Arial" w:cs="Arial"/>
          <w:sz w:val="20"/>
          <w:szCs w:val="20"/>
        </w:rPr>
        <w:t>31</w:t>
      </w:r>
      <w:r w:rsidR="00956AB0">
        <w:rPr>
          <w:rStyle w:val="cit"/>
          <w:rFonts w:ascii="Arial" w:hAnsi="Arial" w:cs="Arial"/>
          <w:sz w:val="20"/>
          <w:szCs w:val="20"/>
        </w:rPr>
        <w:t xml:space="preserve">, issue </w:t>
      </w:r>
      <w:r w:rsidR="00956AB0" w:rsidRPr="00956AB0">
        <w:rPr>
          <w:rStyle w:val="cit"/>
          <w:rFonts w:ascii="Arial" w:hAnsi="Arial" w:cs="Arial"/>
          <w:sz w:val="20"/>
          <w:szCs w:val="20"/>
        </w:rPr>
        <w:t>20</w:t>
      </w:r>
      <w:r w:rsidR="00956AB0">
        <w:rPr>
          <w:rStyle w:val="cit"/>
          <w:rFonts w:ascii="Arial" w:hAnsi="Arial" w:cs="Arial"/>
          <w:sz w:val="20"/>
          <w:szCs w:val="20"/>
        </w:rPr>
        <w:t xml:space="preserve">, pp. </w:t>
      </w:r>
      <w:r w:rsidR="00956AB0" w:rsidRPr="00956AB0">
        <w:rPr>
          <w:rStyle w:val="cit"/>
          <w:rFonts w:ascii="Arial" w:hAnsi="Arial" w:cs="Arial"/>
          <w:sz w:val="20"/>
          <w:szCs w:val="20"/>
        </w:rPr>
        <w:t>3566-3579</w:t>
      </w:r>
      <w:r w:rsidRPr="00956AB0">
        <w:rPr>
          <w:rStyle w:val="docsum-journal-citation"/>
          <w:rFonts w:ascii="Arial" w:hAnsi="Arial" w:cs="Arial"/>
          <w:sz w:val="20"/>
          <w:szCs w:val="20"/>
        </w:rPr>
        <w:t>.</w:t>
      </w:r>
      <w:r w:rsidRPr="00956AB0">
        <w:rPr>
          <w:rFonts w:ascii="Arial" w:hAnsi="Arial" w:cs="Arial"/>
          <w:sz w:val="20"/>
          <w:szCs w:val="20"/>
        </w:rPr>
        <w:t xml:space="preserve"> </w:t>
      </w:r>
      <w:r w:rsidRPr="00956AB0">
        <w:rPr>
          <w:rStyle w:val="citation-part"/>
          <w:rFonts w:ascii="Arial" w:hAnsi="Arial" w:cs="Arial"/>
          <w:sz w:val="20"/>
          <w:szCs w:val="20"/>
        </w:rPr>
        <w:t xml:space="preserve">PM: </w:t>
      </w:r>
      <w:r w:rsidRPr="00956AB0">
        <w:rPr>
          <w:rStyle w:val="docsum-pmid"/>
          <w:rFonts w:ascii="Arial" w:hAnsi="Arial" w:cs="Arial"/>
          <w:sz w:val="20"/>
          <w:szCs w:val="20"/>
        </w:rPr>
        <w:t xml:space="preserve">35234888. </w:t>
      </w:r>
      <w:hyperlink r:id="rId344" w:tgtFrame="_blank" w:history="1">
        <w:r w:rsidR="00076EF2" w:rsidRPr="00956AB0">
          <w:rPr>
            <w:rStyle w:val="docsum-pmid"/>
            <w:rFonts w:ascii="Arial" w:hAnsi="Arial" w:cs="Arial"/>
            <w:sz w:val="20"/>
            <w:szCs w:val="20"/>
          </w:rPr>
          <w:t xml:space="preserve">PMC9558840. </w:t>
        </w:r>
      </w:hyperlink>
    </w:p>
    <w:p w14:paraId="486A9073" w14:textId="3B34756D" w:rsidR="00AC6FEE" w:rsidRDefault="00AC6FEE" w:rsidP="006A6210">
      <w:pPr>
        <w:rPr>
          <w:rStyle w:val="docsum-authors"/>
          <w:rFonts w:ascii="Arial" w:hAnsi="Arial" w:cs="Arial"/>
          <w:sz w:val="20"/>
          <w:szCs w:val="20"/>
        </w:rPr>
      </w:pPr>
      <w:r w:rsidRPr="003E6CEB">
        <w:rPr>
          <w:rStyle w:val="docsum-authors"/>
          <w:rFonts w:ascii="Arial" w:hAnsi="Arial" w:cs="Arial"/>
          <w:sz w:val="20"/>
          <w:szCs w:val="20"/>
        </w:rPr>
        <w:t>Ramdas S, Judd J, Graham SE, Kanoni S, Wang Y, Surakka I, Wenz B, Clarke SL, Chesi A, Wells A, Bhatti KF, Vedantam S, Winkler TW, Locke AE, Marouli E, Zajac GJM, Wu KH, Ntalla I, Hui Q, Klarin D, Hilliard AT, Wang Z, Xue C, Thorleifsson G, Helgadottir A, Gudbjartsson DF, Holm H, Olafsson I, Hwang MY, Han S, Akiyama M, Sakaue S, Terao C, Kanai M, Zhou W, Brumpton BM, Rasheed H, Havulinna AS, Veturi Y, Pacheco JA, Rosenthal EA, Lingren T, Feng Q, Kullo IJ, Narita A, Takayama J, Martin HC, Hunt KA, Trivedi B, Haessler J, Giulianini F, Bradford Y, Miller JE, Campbell A, Lin K, Millwood IY, Rasheed A, Hindy G, Faul JD, Zhao W, Weir DR, Turman C, Huang H, Graff M, Choudhury A, Sengupta D, Mahajan A, Brown MR, Zhang W, Yu K, Schmidt EM, Pandit A, Gustafsson S, Yin X, Luan J, Zhao JH, Matsuda F, Jang HM, Yoon K, Medina-Gomez C, Pitsillides A, Hottenga JJ, Wood AR, Ji Y, Gao Z, Haworth S, Mitchell RE, Chai JF, Aadahl M, Bjerregaard AA, Yao J, Manichaikul A, Lee WJ, Hsiung CA, Warren HR, Ramirez J, Bork-Jensen J, Kårhus LL, Goel A, Sabater-Lleal M, Noordam R, Mauro P, Matteo F, McDaid AF, Marques-Vidal P, Wielscher M, Trompet S, Sattar N, Møllehave LT, Munz M, Zeng L, Huang J, Yang B, Poveda A, Kurbasic A, Schönherr S, Forer L, Scholz M, Galesloot TE, Bradfield JP, Ruotsalainen SE, Daw EW, Zmuda JM, Mitchell JS, Fuchsberger C, Christensen H, Brody JA, Le P, Feitosa MF, Wojczynski MK, Hemerich D, Preuss M, Mangino M, Christofidou P, Verweij N, Benjamins JW, Engmann J, Noah TL, Verma A, Slieker RC, Lo KS, Zilhao NR, Kleber ME, Delgado GE, Huo S, Ikeda DD, Iha H, Yang J, Liu J, Demirkan A, Leonard HL, Marten J, Emmel C, Schmidt B, Smyth LJ, Cañadas-Garre M, Wang C, Nakatochi M, Wong A, Hutri-Kähönen N, Sim X, Xia R, Huerta-Chagoya A, Fernandez-Lopez JC, Lyssenko V, Nongmaithem SS, Sankareswaran A, Irvin MR, Oldmeadow C, Kim HN, Ryu S, Timmers PRHJ, Arbeeva L, Dorajoo R, Lange LA, Prasad G, Lorés-Motta L, Pauper M, Long J, Li X, Theusch E, Takeuchi F, Spracklen CN, Loukola A, Bollepalli S, Warner SC, Wang YX, Wei WB, Nutile T, Ruggiero D, Sung YJ, Chen S, Liu F, Yang J, Kentistou KA, Banas B, Morgan A, Meidtner K, Bielak LF, Smith JA, Hebbar P, Farmaki AE, Hofer E, Lin M, Concas MP, Vaccargiu S, van der Most PJ, Pitkänen N, Cade BE, van der Laan SW, Chitrala KN, Weiss S, Bentley AR, Doumatey AP, Adeyemo AA, Lee JY, Petersen ERB, Nielsen AA, Choi HS, Nethander M, Freitag-Wolf S, Southam L, Rayner NW, Wang CA, Lin SY, Wang JS, Couture C, Lyytikäinen LP, Nikus K, Cuellar-Partida G, Vestergaard H, Hidalgo B, Giannakopoulou O, Cai Q, Obura MO, van Setten J, He KY, Tang H, Terzikhan N, Shin JH, Jackson RD, Reiner AP, Martin LW, Chen Z, Li L, Kawaguchi T, Thiery J, Bis JC, Launer LJ, Li H, Nalls MA, Raitakari OT, Ichihara S, Wild SH, Nelson CP, Campbell H, Jäger S, Nabika T, Al-Mulla F, Niinikoski H, Braund PS, Kolcic I, Kovacs P, Giardoglou T, Katsuya T, de Kleijn D, de Borst GJ, Kim EK, Adams HHH, Ikram MA, Zhu X, Asselbergs FW, Kraaijeveld AO, Beulens JWJ, Shu XO, Rallidis LS, Pedersen O, Hansen T, Mitchell P, Hewitt AW, Kähönen M, Pérusse L, Bouchard C, Tönjes A, Ida Chen YD, Pennell CE, Mori TA, Lieb W, Franke A, Ohlsson C, Mellström D, Cho YS, Lee H, Yuan JM, Koh WP, Rhee SY, Woo JT, Heid IM, Stark KJ, Zimmermann ME, Völzke H, Homuth G, Evans MK, Zonderman AB, Polasek O, Pasterkamp G, Hoefer IE, Redline S, Pahkala K, Oldehinkel AJ, Snieder H, Biino G, Schmidt R, Schmidt H, Bandinelli S, Dedoussis G, Thanaraj TA, Peyser PA, Kato N, Schulze MB, Girotto G, Böger CA, Jung B, Joshi PK, Bennett DA, De Jager PL, Lu X, Mamakou V, Brown M, Caulfield MJ, Munroe PB, Guo X, Ciullo M, Jonas JB, Samani NJ, Kaprio J, Pajukanta P, Tusié-Luna T, Aguilar-Salinas CA, Adair LS, Bechayda SA, de Silva HJ, Wickremasinghe AR, Krauss RM, Wu JY, Zheng W, den Hollander AI, Bharadwaj D, Correa A, Wilson JG, Lind L, Heng CK, Nelson AE, Golightly YM, Wilson JF, Penninx B, Kim HL, Attia J, Scott RJ, Rao DC, Arnett DK, Walker M, Scott LJ, Koistinen HA, Chandak GR, Mercader JM, Villalpando CG, Orozco L, Fornage M, Tai ES, van Dam RM, Lehtimäki T, Chaturvedi N, Yokota M, Liu J, Reilly DF, McKnight AJ, Kee F, Jöckel KH, McCarthy MI, Palmer CNA, Vitart V, Hayward C, Simonsick E, van Duijn CM, Jin ZB, Lu F, Hishigaki H, Lin X, März W, Gudnason V, Tardif JC, Lettre G, T Hart LM, Elders PJM, Rader DJ, Damrauer SM, Kumari M, Kivimaki M, van der Harst P, Spector TD, Loos RJF, Province MA, Parra EJ, Cruz M, Psaty BM, Brandslund I, Pramstaller PP, Rotimi CN, Christensen K, Ripatti S, Widén E, Hakonarson H, Grant SFA, Kiemeney L, de Graaf J, Loeffler M, Kronenberg F, Gu D, Erdmann J, Schunkert H, Franks PW, Linneberg A, Jukema JW, Khera AV, Männikkö M, Jarvelin MR, Kutalik Z, Francesco C, Mook-Kanamori DO, Willems van Dijk K, Watkins H, Strachan DP, Grarup N, Sever P, Poulter N, Huey-Herng Sheu W, Rotter JI, Dantoft TM, Karpe F, Neville MJ, Timpson NJ, Cheng CY, Wong TY, Khor CC, Li H, Sabanayagam C, Peters A, Gieger C, Hattersley AT, Pedersen NL, Magnusson PKE, Boomsma DI, de Geus EJC, Cupples LA, van Meurs JBJ, Ikram A, Ghanbari M, Gordon-Larsen P, Huang W, Kim YJ, Tabara Y, Wareham NJ, Langenberg C, Zeggini E, Tuomilehto J, Kuusisto J, Laakso M, Ingelsson E, Abecasis G, Chambers JC, Kooner JS, de Vries PS, Morrison AC, Hazelhurst S, Ramsay M, North KE, Daviglus M, Kraft P, Martin NG, Whitfield JB, Abbas S, Saleheen D, Walters RG, Holmes MV, Black C, Smith BH, Baras A, Justice AE, Buring JE, Ridker PM, Chasman DI, Kooperberg C, Tamiya G, Yamamoto M, van Heel DA, Trembath RC, Wei WQ, Jarvik GP, Namjou B, Hayes MG, Ritchie MD, Jousilahti P, Salomaa V, Hveem K, Åsvold BO, Kubo M, Kamatani Y, Okada Y, Murakami Y, Kim BJ, Thorsteinsdottir U, Stefansson K, Zhang J, Chen YE, Ho YL, Lynch JA, Tsao PS, Chang KM, Cho K, O'Donnell CJ, Gaziano JM, Wilson P, Mohlke KL, Frayling TM, Hirschhorn JN, Kathiresan S, Boehnke M; Million Veterans Program; Global Lipids Genetics Consortium, Struan Grant, Natarajan P, Sun YV, Morris AP, Deloukas P, Peloso G, Assimes TL, Willer CJ, Zhu X, Brown CD.</w:t>
      </w:r>
      <w:r w:rsidRPr="003E6CEB">
        <w:rPr>
          <w:rFonts w:ascii="Arial" w:hAnsi="Arial" w:cs="Arial"/>
          <w:sz w:val="20"/>
          <w:szCs w:val="20"/>
        </w:rPr>
        <w:t xml:space="preserve"> </w:t>
      </w:r>
      <w:hyperlink r:id="rId345" w:history="1">
        <w:r w:rsidRPr="009052EB">
          <w:rPr>
            <w:rStyle w:val="Hyperlink"/>
            <w:rFonts w:ascii="Arial" w:hAnsi="Arial" w:cs="Arial"/>
            <w:b/>
            <w:bCs/>
            <w:i/>
            <w:iCs/>
            <w:sz w:val="20"/>
            <w:szCs w:val="20"/>
          </w:rPr>
          <w:t>A multi-layer functional genomic analysis to understand noncoding genetic variation in lipids</w:t>
        </w:r>
        <w:r w:rsidRPr="009052EB">
          <w:rPr>
            <w:rStyle w:val="Hyperlink"/>
            <w:rFonts w:ascii="Arial" w:hAnsi="Arial" w:cs="Arial"/>
            <w:sz w:val="20"/>
            <w:szCs w:val="20"/>
            <w:u w:val="none"/>
          </w:rPr>
          <w:t xml:space="preserve">. </w:t>
        </w:r>
      </w:hyperlink>
      <w:r w:rsidRPr="003E6CEB">
        <w:rPr>
          <w:rFonts w:ascii="Arial" w:hAnsi="Arial" w:cs="Arial"/>
          <w:sz w:val="20"/>
          <w:szCs w:val="20"/>
        </w:rPr>
        <w:t xml:space="preserve"> </w:t>
      </w:r>
      <w:r w:rsidRPr="003E6CEB">
        <w:rPr>
          <w:rStyle w:val="docsum-journal-citation"/>
          <w:rFonts w:ascii="Arial" w:hAnsi="Arial" w:cs="Arial"/>
          <w:sz w:val="20"/>
          <w:szCs w:val="20"/>
        </w:rPr>
        <w:t>Am J Hum Genet. 2022 Aug 4</w:t>
      </w:r>
      <w:r>
        <w:rPr>
          <w:rStyle w:val="docsum-journal-citation"/>
          <w:rFonts w:ascii="Arial" w:hAnsi="Arial" w:cs="Arial"/>
          <w:sz w:val="20"/>
          <w:szCs w:val="20"/>
        </w:rPr>
        <w:t xml:space="preserve">. Vol. </w:t>
      </w:r>
      <w:r w:rsidRPr="003E6CEB">
        <w:rPr>
          <w:rStyle w:val="docsum-journal-citation"/>
          <w:rFonts w:ascii="Arial" w:hAnsi="Arial" w:cs="Arial"/>
          <w:sz w:val="20"/>
          <w:szCs w:val="20"/>
        </w:rPr>
        <w:t>109</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8</w:t>
      </w:r>
      <w:r>
        <w:rPr>
          <w:rStyle w:val="docsum-journal-citation"/>
          <w:rFonts w:ascii="Arial" w:hAnsi="Arial" w:cs="Arial"/>
          <w:sz w:val="20"/>
          <w:szCs w:val="20"/>
        </w:rPr>
        <w:t xml:space="preserve">, pp. </w:t>
      </w:r>
      <w:r w:rsidRPr="003E6CEB">
        <w:rPr>
          <w:rStyle w:val="docsum-journal-citation"/>
          <w:rFonts w:ascii="Arial" w:hAnsi="Arial" w:cs="Arial"/>
          <w:sz w:val="20"/>
          <w:szCs w:val="20"/>
        </w:rPr>
        <w:t xml:space="preserve">1366-1387. </w:t>
      </w:r>
      <w:r w:rsidRPr="003E6CEB">
        <w:rPr>
          <w:rStyle w:val="citation-part"/>
          <w:rFonts w:ascii="Arial" w:hAnsi="Arial" w:cs="Arial"/>
          <w:sz w:val="20"/>
          <w:szCs w:val="20"/>
        </w:rPr>
        <w:t xml:space="preserve">PM: </w:t>
      </w:r>
      <w:r w:rsidRPr="003E6CEB">
        <w:rPr>
          <w:rStyle w:val="docsum-pmid"/>
          <w:rFonts w:ascii="Arial" w:hAnsi="Arial" w:cs="Arial"/>
          <w:sz w:val="20"/>
          <w:szCs w:val="20"/>
        </w:rPr>
        <w:t>35931049.</w:t>
      </w:r>
      <w:r w:rsidRPr="003E6CEB">
        <w:rPr>
          <w:rFonts w:ascii="Arial" w:hAnsi="Arial" w:cs="Arial"/>
          <w:sz w:val="20"/>
          <w:szCs w:val="20"/>
        </w:rPr>
        <w:t xml:space="preserve"> </w:t>
      </w:r>
      <w:r w:rsidRPr="009052EB">
        <w:rPr>
          <w:rStyle w:val="docsum-journal-citation"/>
          <w:rFonts w:ascii="Arial" w:hAnsi="Arial" w:cs="Arial"/>
          <w:sz w:val="20"/>
          <w:szCs w:val="20"/>
        </w:rPr>
        <w:t>PMC9388392.</w:t>
      </w:r>
    </w:p>
    <w:p w14:paraId="3CA59391" w14:textId="2FF83B95" w:rsidR="00004936" w:rsidRPr="00004936" w:rsidRDefault="00CE5BA6" w:rsidP="00004936">
      <w:pPr>
        <w:rPr>
          <w:rStyle w:val="docsum-pmid"/>
          <w:rFonts w:ascii="Arial" w:hAnsi="Arial" w:cs="Arial"/>
          <w:sz w:val="20"/>
          <w:szCs w:val="20"/>
        </w:rPr>
      </w:pPr>
      <w:r w:rsidRPr="002C5F26">
        <w:rPr>
          <w:rStyle w:val="docsum-authors"/>
          <w:rFonts w:ascii="Arial" w:hAnsi="Arial" w:cs="Arial"/>
          <w:sz w:val="20"/>
          <w:szCs w:val="20"/>
        </w:rPr>
        <w:t>Selvaraj MS, Li X, Li Z, Pampana A, Zhang DY, Park J, Aslibekyan S, Bis JC, Brody JA, Cade BE, Chuang LM, Chung RH, Curran JE, de Las Fuentes L, de Vries PS, Duggirala R, Freedman BI, Graff M, Guo X, Heard-Costa N, Hidalgo B, Hwu CM, Irvin MR, Kelly TN, Kral BG, Lange L, Li X, Lisa M, Lubitz SA, Manichaikul AW, Michael P, Montasser ME, Morrison AC, Naseri T, O'Connell JR, Palmer ND, Peyser PA, Reupena MS, Smith JA, Sun X, Taylor KD, Tracy RP, Tsai MY, Wang Z, Wang Y, Bao W, Wilkins JT, Yanek LR, Zhao W, Arnett DK, Blangero J, Boerwinkle E, Bowden DW, Chen YI, Correa A, Cupples LA, Dutcher SK, Ellinor PT, Fornage M, Gabriel S, Germer S, Gibbs R, He J, Kaplan RC, Kardia SLR, Kim R, Kooperberg C, Loos RJF, Viaud-Martinez KA, Mathias RA, McGarvey ST, Mitchell BD, Nickerson D, North KE, Psaty BM, Redline S, Reiner AP, Vasan RS, Rich SS, Willer C, Rotter JI, Rader DJ, Lin X; NHLBI Trans-Omics for Precision Medicine (TOPMed) Consortium, Peloso GM, Natarajan P.</w:t>
      </w:r>
      <w:r w:rsidRPr="002C5F26">
        <w:rPr>
          <w:rFonts w:ascii="Arial" w:hAnsi="Arial" w:cs="Arial"/>
          <w:sz w:val="20"/>
          <w:szCs w:val="20"/>
        </w:rPr>
        <w:t xml:space="preserve"> </w:t>
      </w:r>
      <w:hyperlink r:id="rId346" w:history="1">
        <w:r w:rsidRPr="002C5F26">
          <w:rPr>
            <w:rStyle w:val="Hyperlink"/>
            <w:rFonts w:ascii="Arial" w:hAnsi="Arial" w:cs="Arial"/>
            <w:b/>
            <w:bCs/>
            <w:i/>
            <w:iCs/>
            <w:sz w:val="20"/>
            <w:szCs w:val="20"/>
          </w:rPr>
          <w:t>Whole genome sequence analysis of blood lipid levels in &gt;66,000 individuals</w:t>
        </w:r>
        <w:r w:rsidRPr="002C5F26">
          <w:rPr>
            <w:rStyle w:val="Hyperlink"/>
            <w:rFonts w:ascii="Arial" w:hAnsi="Arial" w:cs="Arial"/>
            <w:b/>
            <w:bCs/>
            <w:i/>
            <w:iCs/>
            <w:sz w:val="20"/>
            <w:szCs w:val="20"/>
            <w:u w:val="none"/>
          </w:rPr>
          <w:t xml:space="preserve">. </w:t>
        </w:r>
      </w:hyperlink>
      <w:r w:rsidRPr="002C5F26">
        <w:rPr>
          <w:rStyle w:val="docsum-journal-citation"/>
          <w:rFonts w:ascii="Arial" w:hAnsi="Arial" w:cs="Arial"/>
          <w:sz w:val="20"/>
          <w:szCs w:val="20"/>
        </w:rPr>
        <w:t>Nat Commun. 2022 Oct 11</w:t>
      </w:r>
      <w:r>
        <w:rPr>
          <w:rStyle w:val="docsum-journal-citation"/>
          <w:rFonts w:ascii="Arial" w:hAnsi="Arial" w:cs="Arial"/>
          <w:sz w:val="20"/>
          <w:szCs w:val="20"/>
        </w:rPr>
        <w:t xml:space="preserve">. Vol. </w:t>
      </w:r>
      <w:r w:rsidRPr="002C5F26">
        <w:rPr>
          <w:rStyle w:val="docsum-journal-citation"/>
          <w:rFonts w:ascii="Arial" w:hAnsi="Arial" w:cs="Arial"/>
          <w:sz w:val="20"/>
          <w:szCs w:val="20"/>
        </w:rPr>
        <w:t>13</w:t>
      </w:r>
      <w:r>
        <w:rPr>
          <w:rStyle w:val="docsum-journal-citation"/>
          <w:rFonts w:ascii="Arial" w:hAnsi="Arial" w:cs="Arial"/>
          <w:sz w:val="20"/>
          <w:szCs w:val="20"/>
        </w:rPr>
        <w:t xml:space="preserve">, issue </w:t>
      </w:r>
      <w:r w:rsidRPr="002C5F26">
        <w:rPr>
          <w:rStyle w:val="docsum-journal-citation"/>
          <w:rFonts w:ascii="Arial" w:hAnsi="Arial" w:cs="Arial"/>
          <w:sz w:val="20"/>
          <w:szCs w:val="20"/>
        </w:rPr>
        <w:t>1</w:t>
      </w:r>
      <w:r>
        <w:rPr>
          <w:rStyle w:val="docsum-journal-citation"/>
          <w:rFonts w:ascii="Arial" w:hAnsi="Arial" w:cs="Arial"/>
          <w:sz w:val="20"/>
          <w:szCs w:val="20"/>
        </w:rPr>
        <w:t xml:space="preserve">; p. </w:t>
      </w:r>
      <w:r w:rsidRPr="002C5F26">
        <w:rPr>
          <w:rStyle w:val="docsum-journal-citation"/>
          <w:rFonts w:ascii="Arial" w:hAnsi="Arial" w:cs="Arial"/>
          <w:sz w:val="20"/>
          <w:szCs w:val="20"/>
        </w:rPr>
        <w:t>5995. doi: 10.1038/s41467-022-33510-7.</w:t>
      </w:r>
      <w:r w:rsidRPr="002C5F26">
        <w:rPr>
          <w:rFonts w:ascii="Arial" w:hAnsi="Arial" w:cs="Arial"/>
          <w:sz w:val="20"/>
          <w:szCs w:val="20"/>
        </w:rPr>
        <w:t xml:space="preserve"> </w:t>
      </w:r>
      <w:r w:rsidRPr="002C5F26">
        <w:rPr>
          <w:rStyle w:val="citation-part"/>
          <w:rFonts w:ascii="Arial" w:hAnsi="Arial" w:cs="Arial"/>
          <w:sz w:val="20"/>
          <w:szCs w:val="20"/>
        </w:rPr>
        <w:t xml:space="preserve">PM: </w:t>
      </w:r>
      <w:r w:rsidRPr="002C5F26">
        <w:rPr>
          <w:rStyle w:val="docsum-pmid"/>
          <w:rFonts w:ascii="Arial" w:hAnsi="Arial" w:cs="Arial"/>
          <w:sz w:val="20"/>
          <w:szCs w:val="20"/>
        </w:rPr>
        <w:t>36220816.</w:t>
      </w:r>
      <w:r w:rsidR="00004936" w:rsidRPr="00004936">
        <w:rPr>
          <w:rStyle w:val="docsum-pmid"/>
          <w:rFonts w:ascii="Arial" w:hAnsi="Arial" w:cs="Arial"/>
          <w:sz w:val="20"/>
          <w:szCs w:val="20"/>
        </w:rPr>
        <w:t xml:space="preserve"> </w:t>
      </w:r>
      <w:hyperlink r:id="rId347" w:tgtFrame="_blank" w:history="1">
        <w:r w:rsidR="00004936" w:rsidRPr="00004936">
          <w:rPr>
            <w:rStyle w:val="docsum-pmid"/>
            <w:rFonts w:ascii="Arial" w:hAnsi="Arial" w:cs="Arial"/>
            <w:sz w:val="20"/>
            <w:szCs w:val="20"/>
          </w:rPr>
          <w:t>PMC9553944</w:t>
        </w:r>
        <w:r w:rsidR="00004936">
          <w:rPr>
            <w:rStyle w:val="docsum-pmid"/>
            <w:rFonts w:ascii="Arial" w:hAnsi="Arial" w:cs="Arial"/>
            <w:sz w:val="20"/>
            <w:szCs w:val="20"/>
          </w:rPr>
          <w:t>.</w:t>
        </w:r>
        <w:r w:rsidR="00004936" w:rsidRPr="00004936">
          <w:rPr>
            <w:rStyle w:val="docsum-pmid"/>
            <w:rFonts w:ascii="Arial" w:hAnsi="Arial" w:cs="Arial"/>
            <w:sz w:val="20"/>
            <w:szCs w:val="20"/>
          </w:rPr>
          <w:t xml:space="preserve"> </w:t>
        </w:r>
      </w:hyperlink>
    </w:p>
    <w:p w14:paraId="272FAAA5" w14:textId="44A4022E" w:rsidR="007723B8" w:rsidRPr="006A6210" w:rsidRDefault="007723B8" w:rsidP="006A6210">
      <w:pPr>
        <w:rPr>
          <w:rStyle w:val="docsum-journal-citation"/>
          <w:rFonts w:ascii="Arial" w:hAnsi="Arial" w:cs="Arial"/>
          <w:sz w:val="20"/>
          <w:szCs w:val="20"/>
        </w:rPr>
      </w:pPr>
      <w:r w:rsidRPr="006A6210">
        <w:rPr>
          <w:rStyle w:val="docsum-authors"/>
          <w:rFonts w:ascii="Arial" w:hAnsi="Arial" w:cs="Arial"/>
          <w:sz w:val="20"/>
          <w:szCs w:val="20"/>
        </w:rPr>
        <w:t xml:space="preserve">Shitole SG, Biggs ML, Ix JH, Fretts AM, Tracy RP, Siscovick DS, Djoussé L, Mukamal KJ, Kizer JR. </w:t>
      </w:r>
      <w:hyperlink r:id="rId348" w:history="1">
        <w:r w:rsidRPr="00A27FB2">
          <w:rPr>
            <w:rStyle w:val="Hyperlink"/>
            <w:rFonts w:ascii="Arial" w:hAnsi="Arial" w:cs="Arial"/>
            <w:b/>
            <w:bCs/>
            <w:i/>
            <w:iCs/>
            <w:sz w:val="20"/>
            <w:szCs w:val="20"/>
          </w:rPr>
          <w:t xml:space="preserve">Fasting and </w:t>
        </w:r>
        <w:r w:rsidR="0044463E">
          <w:rPr>
            <w:rStyle w:val="Hyperlink"/>
            <w:rFonts w:ascii="Arial" w:hAnsi="Arial" w:cs="Arial"/>
            <w:b/>
            <w:bCs/>
            <w:i/>
            <w:iCs/>
            <w:sz w:val="20"/>
            <w:szCs w:val="20"/>
          </w:rPr>
          <w:t>p</w:t>
        </w:r>
        <w:r w:rsidRPr="00A27FB2">
          <w:rPr>
            <w:rStyle w:val="Hyperlink"/>
            <w:rFonts w:ascii="Arial" w:hAnsi="Arial" w:cs="Arial"/>
            <w:b/>
            <w:bCs/>
            <w:i/>
            <w:iCs/>
            <w:sz w:val="20"/>
            <w:szCs w:val="20"/>
          </w:rPr>
          <w:t>ost-</w:t>
        </w:r>
        <w:r w:rsidR="0044463E">
          <w:rPr>
            <w:rStyle w:val="Hyperlink"/>
            <w:rFonts w:ascii="Arial" w:hAnsi="Arial" w:cs="Arial"/>
            <w:b/>
            <w:bCs/>
            <w:i/>
            <w:iCs/>
            <w:sz w:val="20"/>
            <w:szCs w:val="20"/>
          </w:rPr>
          <w:t>l</w:t>
        </w:r>
        <w:r w:rsidRPr="00A27FB2">
          <w:rPr>
            <w:rStyle w:val="Hyperlink"/>
            <w:rFonts w:ascii="Arial" w:hAnsi="Arial" w:cs="Arial"/>
            <w:b/>
            <w:bCs/>
            <w:i/>
            <w:iCs/>
            <w:sz w:val="20"/>
            <w:szCs w:val="20"/>
          </w:rPr>
          <w:t xml:space="preserve">oad </w:t>
        </w:r>
        <w:r w:rsidR="0044463E">
          <w:rPr>
            <w:rStyle w:val="Hyperlink"/>
            <w:rFonts w:ascii="Arial" w:hAnsi="Arial" w:cs="Arial"/>
            <w:b/>
            <w:bCs/>
            <w:i/>
            <w:iCs/>
            <w:sz w:val="20"/>
            <w:szCs w:val="20"/>
          </w:rPr>
          <w:t>n</w:t>
        </w:r>
        <w:r w:rsidRPr="00A27FB2">
          <w:rPr>
            <w:rStyle w:val="Hyperlink"/>
            <w:rFonts w:ascii="Arial" w:hAnsi="Arial" w:cs="Arial"/>
            <w:b/>
            <w:bCs/>
            <w:i/>
            <w:iCs/>
            <w:sz w:val="20"/>
            <w:szCs w:val="20"/>
          </w:rPr>
          <w:t>on-</w:t>
        </w:r>
        <w:r w:rsidR="0044463E">
          <w:rPr>
            <w:rStyle w:val="Hyperlink"/>
            <w:rFonts w:ascii="Arial" w:hAnsi="Arial" w:cs="Arial"/>
            <w:b/>
            <w:bCs/>
            <w:i/>
            <w:iCs/>
            <w:sz w:val="20"/>
            <w:szCs w:val="20"/>
          </w:rPr>
          <w:t>e</w:t>
        </w:r>
        <w:r w:rsidRPr="00A27FB2">
          <w:rPr>
            <w:rStyle w:val="Hyperlink"/>
            <w:rFonts w:ascii="Arial" w:hAnsi="Arial" w:cs="Arial"/>
            <w:b/>
            <w:bCs/>
            <w:i/>
            <w:iCs/>
            <w:sz w:val="20"/>
            <w:szCs w:val="20"/>
          </w:rPr>
          <w:t xml:space="preserve">sterified </w:t>
        </w:r>
        <w:r w:rsidR="0044463E">
          <w:rPr>
            <w:rStyle w:val="Hyperlink"/>
            <w:rFonts w:ascii="Arial" w:hAnsi="Arial" w:cs="Arial"/>
            <w:b/>
            <w:bCs/>
            <w:i/>
            <w:iCs/>
            <w:sz w:val="20"/>
            <w:szCs w:val="20"/>
          </w:rPr>
          <w:t>f</w:t>
        </w:r>
        <w:r w:rsidRPr="00A27FB2">
          <w:rPr>
            <w:rStyle w:val="Hyperlink"/>
            <w:rFonts w:ascii="Arial" w:hAnsi="Arial" w:cs="Arial"/>
            <w:b/>
            <w:bCs/>
            <w:i/>
            <w:iCs/>
            <w:sz w:val="20"/>
            <w:szCs w:val="20"/>
          </w:rPr>
          <w:t xml:space="preserve">atty </w:t>
        </w:r>
        <w:r w:rsidR="0044463E">
          <w:rPr>
            <w:rStyle w:val="Hyperlink"/>
            <w:rFonts w:ascii="Arial" w:hAnsi="Arial" w:cs="Arial"/>
            <w:b/>
            <w:bCs/>
            <w:i/>
            <w:iCs/>
            <w:sz w:val="20"/>
            <w:szCs w:val="20"/>
          </w:rPr>
          <w:t>a</w:t>
        </w:r>
        <w:r w:rsidRPr="00A27FB2">
          <w:rPr>
            <w:rStyle w:val="Hyperlink"/>
            <w:rFonts w:ascii="Arial" w:hAnsi="Arial" w:cs="Arial"/>
            <w:b/>
            <w:bCs/>
            <w:i/>
            <w:iCs/>
            <w:sz w:val="20"/>
            <w:szCs w:val="20"/>
          </w:rPr>
          <w:t xml:space="preserve">cids and </w:t>
        </w:r>
        <w:r w:rsidR="0044463E">
          <w:rPr>
            <w:rStyle w:val="Hyperlink"/>
            <w:rFonts w:ascii="Arial" w:hAnsi="Arial" w:cs="Arial"/>
            <w:b/>
            <w:bCs/>
            <w:i/>
            <w:iCs/>
            <w:sz w:val="20"/>
            <w:szCs w:val="20"/>
          </w:rPr>
          <w:t>g</w:t>
        </w:r>
        <w:r w:rsidRPr="00A27FB2">
          <w:rPr>
            <w:rStyle w:val="Hyperlink"/>
            <w:rFonts w:ascii="Arial" w:hAnsi="Arial" w:cs="Arial"/>
            <w:b/>
            <w:bCs/>
            <w:i/>
            <w:iCs/>
            <w:sz w:val="20"/>
            <w:szCs w:val="20"/>
          </w:rPr>
          <w:t xml:space="preserve">lucose </w:t>
        </w:r>
        <w:r w:rsidR="0044463E">
          <w:rPr>
            <w:rStyle w:val="Hyperlink"/>
            <w:rFonts w:ascii="Arial" w:hAnsi="Arial" w:cs="Arial"/>
            <w:b/>
            <w:bCs/>
            <w:i/>
            <w:iCs/>
            <w:sz w:val="20"/>
            <w:szCs w:val="20"/>
          </w:rPr>
          <w:t>d</w:t>
        </w:r>
        <w:r w:rsidRPr="00A27FB2">
          <w:rPr>
            <w:rStyle w:val="Hyperlink"/>
            <w:rFonts w:ascii="Arial" w:hAnsi="Arial" w:cs="Arial"/>
            <w:b/>
            <w:bCs/>
            <w:i/>
            <w:iCs/>
            <w:sz w:val="20"/>
            <w:szCs w:val="20"/>
          </w:rPr>
          <w:t xml:space="preserve">ysregulation in </w:t>
        </w:r>
        <w:r w:rsidR="0044463E">
          <w:rPr>
            <w:rStyle w:val="Hyperlink"/>
            <w:rFonts w:ascii="Arial" w:hAnsi="Arial" w:cs="Arial"/>
            <w:b/>
            <w:bCs/>
            <w:i/>
            <w:iCs/>
            <w:sz w:val="20"/>
            <w:szCs w:val="20"/>
          </w:rPr>
          <w:t>o</w:t>
        </w:r>
        <w:r w:rsidRPr="00A27FB2">
          <w:rPr>
            <w:rStyle w:val="Hyperlink"/>
            <w:rFonts w:ascii="Arial" w:hAnsi="Arial" w:cs="Arial"/>
            <w:b/>
            <w:bCs/>
            <w:i/>
            <w:iCs/>
            <w:sz w:val="20"/>
            <w:szCs w:val="20"/>
          </w:rPr>
          <w:t xml:space="preserve">lder </w:t>
        </w:r>
        <w:r w:rsidR="0044463E">
          <w:rPr>
            <w:rStyle w:val="Hyperlink"/>
            <w:rFonts w:ascii="Arial" w:hAnsi="Arial" w:cs="Arial"/>
            <w:b/>
            <w:bCs/>
            <w:i/>
            <w:iCs/>
            <w:sz w:val="20"/>
            <w:szCs w:val="20"/>
          </w:rPr>
          <w:t>a</w:t>
        </w:r>
        <w:r w:rsidRPr="00A27FB2">
          <w:rPr>
            <w:rStyle w:val="Hyperlink"/>
            <w:rFonts w:ascii="Arial" w:hAnsi="Arial" w:cs="Arial"/>
            <w:b/>
            <w:bCs/>
            <w:i/>
            <w:iCs/>
            <w:sz w:val="20"/>
            <w:szCs w:val="20"/>
          </w:rPr>
          <w:t>dults: The Cardiovascular Health Study.</w:t>
        </w:r>
        <w:r w:rsidRPr="00A27FB2">
          <w:rPr>
            <w:rStyle w:val="Hyperlink"/>
            <w:rFonts w:ascii="Arial" w:hAnsi="Arial" w:cs="Arial"/>
            <w:b/>
            <w:bCs/>
            <w:sz w:val="20"/>
            <w:szCs w:val="20"/>
          </w:rPr>
          <w:t xml:space="preserve"> </w:t>
        </w:r>
      </w:hyperlink>
      <w:r w:rsidRPr="006A6210">
        <w:rPr>
          <w:rStyle w:val="docsum-journal-citation"/>
          <w:rFonts w:ascii="Arial" w:hAnsi="Arial" w:cs="Arial"/>
          <w:sz w:val="20"/>
          <w:szCs w:val="20"/>
        </w:rPr>
        <w:t xml:space="preserve">Am J Epidemiol. </w:t>
      </w:r>
      <w:r w:rsidR="006A6210" w:rsidRPr="006A6210">
        <w:rPr>
          <w:rStyle w:val="docsum-journal-citation"/>
          <w:rFonts w:ascii="Arial" w:hAnsi="Arial" w:cs="Arial"/>
          <w:sz w:val="20"/>
          <w:szCs w:val="20"/>
        </w:rPr>
        <w:t xml:space="preserve">2022 Jun 27. Vol. 191, issue 7, pp. 1235-1247. </w:t>
      </w:r>
      <w:r w:rsidRPr="006A6210">
        <w:rPr>
          <w:rStyle w:val="docsum-journal-citation"/>
          <w:rFonts w:ascii="Arial" w:hAnsi="Arial" w:cs="Arial"/>
          <w:sz w:val="20"/>
          <w:szCs w:val="20"/>
        </w:rPr>
        <w:t>PM: 35247051.</w:t>
      </w:r>
      <w:r w:rsidR="00333D87" w:rsidRPr="006A6210">
        <w:rPr>
          <w:rStyle w:val="docsum-journal-citation"/>
          <w:rFonts w:ascii="Arial" w:hAnsi="Arial" w:cs="Arial"/>
          <w:sz w:val="20"/>
          <w:szCs w:val="20"/>
        </w:rPr>
        <w:t xml:space="preserve"> </w:t>
      </w:r>
      <w:r w:rsidR="00EF0DE3" w:rsidRPr="00EF0DE3">
        <w:rPr>
          <w:rStyle w:val="docsum-journal-citation"/>
          <w:rFonts w:ascii="Arial" w:hAnsi="Arial" w:cs="Arial"/>
          <w:sz w:val="20"/>
          <w:szCs w:val="20"/>
        </w:rPr>
        <w:t>PMC9989335</w:t>
      </w:r>
      <w:r w:rsidR="00EF0DE3">
        <w:rPr>
          <w:rStyle w:val="docsum-journal-citation"/>
          <w:rFonts w:ascii="Arial" w:hAnsi="Arial" w:cs="Arial"/>
          <w:sz w:val="20"/>
          <w:szCs w:val="20"/>
        </w:rPr>
        <w:t>.</w:t>
      </w:r>
    </w:p>
    <w:p w14:paraId="3B86B412" w14:textId="636212E2" w:rsidR="003E2886" w:rsidRDefault="003E2886" w:rsidP="001D4588">
      <w:pPr>
        <w:rPr>
          <w:rFonts w:ascii="Arial" w:hAnsi="Arial" w:cs="Arial"/>
          <w:sz w:val="20"/>
          <w:szCs w:val="20"/>
        </w:rPr>
      </w:pPr>
      <w:bookmarkStart w:id="76" w:name="_Hlk99985030"/>
      <w:r w:rsidRPr="00602AB1">
        <w:rPr>
          <w:rStyle w:val="docsum-authors"/>
          <w:rFonts w:ascii="Arial" w:hAnsi="Arial" w:cs="Arial"/>
          <w:sz w:val="20"/>
          <w:szCs w:val="20"/>
        </w:rPr>
        <w:t>Shivakoti R, Biggs ML, Djoussé L, Durda PJ, Kizer JR, Psaty B, Reiner AP, Tracy RP, Siscovick D, Mukamal KJ</w:t>
      </w:r>
      <w:r w:rsidRPr="00A27FB2">
        <w:rPr>
          <w:rStyle w:val="docsum-authors"/>
          <w:rFonts w:ascii="Arial" w:hAnsi="Arial" w:cs="Arial"/>
          <w:sz w:val="20"/>
          <w:szCs w:val="20"/>
        </w:rPr>
        <w:t>.</w:t>
      </w:r>
      <w:r w:rsidRPr="00A27FB2">
        <w:rPr>
          <w:rFonts w:ascii="Arial" w:hAnsi="Arial" w:cs="Arial"/>
          <w:b/>
          <w:bCs/>
          <w:sz w:val="20"/>
          <w:szCs w:val="20"/>
        </w:rPr>
        <w:t xml:space="preserve"> </w:t>
      </w:r>
      <w:hyperlink r:id="rId349" w:history="1">
        <w:r w:rsidRPr="00A27FB2">
          <w:rPr>
            <w:rStyle w:val="Hyperlink"/>
            <w:rFonts w:ascii="Arial" w:hAnsi="Arial" w:cs="Arial"/>
            <w:b/>
            <w:bCs/>
            <w:i/>
            <w:iCs/>
            <w:sz w:val="20"/>
            <w:szCs w:val="20"/>
          </w:rPr>
          <w:t>Intake and sources of dietary fiber, inflammation, and cardiovascular disease in older US adults.</w:t>
        </w:r>
        <w:r w:rsidRPr="00A27FB2">
          <w:rPr>
            <w:rStyle w:val="Hyperlink"/>
            <w:rFonts w:ascii="Arial" w:hAnsi="Arial" w:cs="Arial"/>
            <w:b/>
            <w:bCs/>
            <w:sz w:val="20"/>
            <w:szCs w:val="20"/>
          </w:rPr>
          <w:t xml:space="preserve"> </w:t>
        </w:r>
      </w:hyperlink>
      <w:r w:rsidRPr="00602AB1">
        <w:rPr>
          <w:rStyle w:val="docsum-journal-citation"/>
          <w:rFonts w:ascii="Arial" w:hAnsi="Arial" w:cs="Arial"/>
          <w:sz w:val="20"/>
          <w:szCs w:val="20"/>
        </w:rPr>
        <w:t xml:space="preserve">JAMA Netw Open. 2022 Mar 1. Vol. 5, issue 3, e225012. </w:t>
      </w:r>
      <w:r w:rsidRPr="00602AB1">
        <w:rPr>
          <w:rStyle w:val="citation-part"/>
          <w:rFonts w:ascii="Arial" w:hAnsi="Arial" w:cs="Arial"/>
          <w:sz w:val="20"/>
          <w:szCs w:val="20"/>
        </w:rPr>
        <w:t xml:space="preserve">PM: </w:t>
      </w:r>
      <w:r w:rsidRPr="00602AB1">
        <w:rPr>
          <w:rStyle w:val="docsum-pmid"/>
          <w:rFonts w:ascii="Arial" w:hAnsi="Arial" w:cs="Arial"/>
          <w:sz w:val="20"/>
          <w:szCs w:val="20"/>
        </w:rPr>
        <w:t>35357453.</w:t>
      </w:r>
      <w:r w:rsidRPr="00602AB1">
        <w:rPr>
          <w:rFonts w:ascii="Arial" w:hAnsi="Arial" w:cs="Arial"/>
          <w:sz w:val="20"/>
          <w:szCs w:val="20"/>
        </w:rPr>
        <w:t xml:space="preserve"> </w:t>
      </w:r>
      <w:bookmarkEnd w:id="76"/>
      <w:r w:rsidR="00722A3C" w:rsidRPr="00722A3C">
        <w:rPr>
          <w:rStyle w:val="docsum-pmid"/>
          <w:rFonts w:ascii="Arial" w:hAnsi="Arial" w:cs="Arial"/>
          <w:sz w:val="20"/>
          <w:szCs w:val="20"/>
        </w:rPr>
        <w:fldChar w:fldCharType="begin"/>
      </w:r>
      <w:r w:rsidR="00722A3C" w:rsidRPr="00722A3C">
        <w:rPr>
          <w:rStyle w:val="docsum-pmid"/>
          <w:rFonts w:ascii="Arial" w:hAnsi="Arial" w:cs="Arial"/>
          <w:sz w:val="20"/>
          <w:szCs w:val="20"/>
        </w:rPr>
        <w:instrText xml:space="preserve"> HYPERLINK "http://www.ncbi.nlm.nih.gov/pmc/articles/pmc8972036/" \t "_blank" </w:instrText>
      </w:r>
      <w:r w:rsidR="00722A3C" w:rsidRPr="00722A3C">
        <w:rPr>
          <w:rStyle w:val="docsum-pmid"/>
          <w:rFonts w:ascii="Arial" w:hAnsi="Arial" w:cs="Arial"/>
          <w:sz w:val="20"/>
          <w:szCs w:val="20"/>
        </w:rPr>
      </w:r>
      <w:r w:rsidR="00722A3C" w:rsidRPr="00722A3C">
        <w:rPr>
          <w:rStyle w:val="docsum-pmid"/>
          <w:rFonts w:ascii="Arial" w:hAnsi="Arial" w:cs="Arial"/>
          <w:sz w:val="20"/>
          <w:szCs w:val="20"/>
        </w:rPr>
        <w:fldChar w:fldCharType="separate"/>
      </w:r>
      <w:r w:rsidR="00722A3C" w:rsidRPr="00722A3C">
        <w:rPr>
          <w:rStyle w:val="docsum-pmid"/>
          <w:rFonts w:ascii="Arial" w:hAnsi="Arial" w:cs="Arial"/>
          <w:sz w:val="20"/>
          <w:szCs w:val="20"/>
        </w:rPr>
        <w:t>PMC8972036</w:t>
      </w:r>
      <w:r w:rsidR="00722A3C">
        <w:rPr>
          <w:rStyle w:val="docsum-pmid"/>
          <w:rFonts w:ascii="Arial" w:hAnsi="Arial" w:cs="Arial"/>
          <w:sz w:val="20"/>
          <w:szCs w:val="20"/>
        </w:rPr>
        <w:t>.</w:t>
      </w:r>
      <w:r w:rsidR="00722A3C" w:rsidRPr="00722A3C">
        <w:rPr>
          <w:rStyle w:val="docsum-pmid"/>
          <w:rFonts w:ascii="Arial" w:hAnsi="Arial" w:cs="Arial"/>
          <w:sz w:val="20"/>
          <w:szCs w:val="20"/>
        </w:rPr>
        <w:t xml:space="preserve"> </w:t>
      </w:r>
      <w:r w:rsidR="00722A3C" w:rsidRPr="00722A3C">
        <w:rPr>
          <w:rStyle w:val="docsum-pmid"/>
          <w:rFonts w:ascii="Arial" w:hAnsi="Arial" w:cs="Arial"/>
          <w:sz w:val="20"/>
          <w:szCs w:val="20"/>
        </w:rPr>
        <w:fldChar w:fldCharType="end"/>
      </w:r>
    </w:p>
    <w:p w14:paraId="4B74C8EE" w14:textId="57BAC8E5" w:rsidR="00B25CB4" w:rsidRDefault="00B25CB4" w:rsidP="00B25CB4">
      <w:pPr>
        <w:spacing w:after="0" w:line="240" w:lineRule="auto"/>
        <w:rPr>
          <w:rFonts w:ascii="Arial" w:hAnsi="Arial" w:cs="Arial"/>
          <w:sz w:val="20"/>
          <w:szCs w:val="20"/>
        </w:rPr>
      </w:pPr>
      <w:bookmarkStart w:id="77" w:name="_Hlk148360375"/>
      <w:r w:rsidRPr="005451E9">
        <w:rPr>
          <w:rStyle w:val="docsum-authors"/>
          <w:rFonts w:ascii="Arial" w:hAnsi="Arial" w:cs="Arial"/>
          <w:sz w:val="20"/>
          <w:szCs w:val="20"/>
        </w:rPr>
        <w:t>Simon S, Mandair D, Albakri A, Fohner A, Simon N, Lange L, Biggs M, Mukamal K, Psaty B, Rosenberg M.</w:t>
      </w:r>
      <w:r w:rsidRPr="005451E9">
        <w:rPr>
          <w:rFonts w:ascii="Arial" w:hAnsi="Arial" w:cs="Arial"/>
          <w:sz w:val="20"/>
          <w:szCs w:val="20"/>
        </w:rPr>
        <w:t xml:space="preserve"> </w:t>
      </w:r>
      <w:hyperlink r:id="rId350" w:history="1">
        <w:r w:rsidRPr="00F60B66">
          <w:rPr>
            <w:rStyle w:val="Hyperlink"/>
            <w:rFonts w:ascii="Arial" w:hAnsi="Arial" w:cs="Arial"/>
            <w:b/>
            <w:bCs/>
            <w:i/>
            <w:iCs/>
            <w:sz w:val="20"/>
            <w:szCs w:val="20"/>
          </w:rPr>
          <w:t xml:space="preserve">The </w:t>
        </w:r>
        <w:r>
          <w:rPr>
            <w:rStyle w:val="Hyperlink"/>
            <w:rFonts w:ascii="Arial" w:hAnsi="Arial" w:cs="Arial"/>
            <w:b/>
            <w:bCs/>
            <w:i/>
            <w:iCs/>
            <w:sz w:val="20"/>
            <w:szCs w:val="20"/>
          </w:rPr>
          <w:t>i</w:t>
        </w:r>
        <w:r w:rsidRPr="00F60B66">
          <w:rPr>
            <w:rStyle w:val="Hyperlink"/>
            <w:rFonts w:ascii="Arial" w:hAnsi="Arial" w:cs="Arial"/>
            <w:b/>
            <w:bCs/>
            <w:i/>
            <w:iCs/>
            <w:sz w:val="20"/>
            <w:szCs w:val="20"/>
          </w:rPr>
          <w:t xml:space="preserve">mpact of </w:t>
        </w:r>
        <w:r>
          <w:rPr>
            <w:rStyle w:val="Hyperlink"/>
            <w:rFonts w:ascii="Arial" w:hAnsi="Arial" w:cs="Arial"/>
            <w:b/>
            <w:bCs/>
            <w:i/>
            <w:iCs/>
            <w:sz w:val="20"/>
            <w:szCs w:val="20"/>
          </w:rPr>
          <w:t>t</w:t>
        </w:r>
        <w:r w:rsidRPr="00F60B66">
          <w:rPr>
            <w:rStyle w:val="Hyperlink"/>
            <w:rFonts w:ascii="Arial" w:hAnsi="Arial" w:cs="Arial"/>
            <w:b/>
            <w:bCs/>
            <w:i/>
            <w:iCs/>
            <w:sz w:val="20"/>
            <w:szCs w:val="20"/>
          </w:rPr>
          <w:t xml:space="preserve">ime </w:t>
        </w:r>
        <w:r>
          <w:rPr>
            <w:rStyle w:val="Hyperlink"/>
            <w:rFonts w:ascii="Arial" w:hAnsi="Arial" w:cs="Arial"/>
            <w:b/>
            <w:bCs/>
            <w:i/>
            <w:iCs/>
            <w:sz w:val="20"/>
            <w:szCs w:val="20"/>
          </w:rPr>
          <w:t>h</w:t>
        </w:r>
        <w:r w:rsidRPr="00F60B66">
          <w:rPr>
            <w:rStyle w:val="Hyperlink"/>
            <w:rFonts w:ascii="Arial" w:hAnsi="Arial" w:cs="Arial"/>
            <w:b/>
            <w:bCs/>
            <w:i/>
            <w:iCs/>
            <w:sz w:val="20"/>
            <w:szCs w:val="20"/>
          </w:rPr>
          <w:t xml:space="preserve">orizon on </w:t>
        </w:r>
        <w:r>
          <w:rPr>
            <w:rStyle w:val="Hyperlink"/>
            <w:rFonts w:ascii="Arial" w:hAnsi="Arial" w:cs="Arial"/>
            <w:b/>
            <w:bCs/>
            <w:i/>
            <w:iCs/>
            <w:sz w:val="20"/>
            <w:szCs w:val="20"/>
          </w:rPr>
          <w:t>c</w:t>
        </w:r>
        <w:r w:rsidRPr="00F60B66">
          <w:rPr>
            <w:rStyle w:val="Hyperlink"/>
            <w:rFonts w:ascii="Arial" w:hAnsi="Arial" w:cs="Arial"/>
            <w:b/>
            <w:bCs/>
            <w:i/>
            <w:iCs/>
            <w:sz w:val="20"/>
            <w:szCs w:val="20"/>
          </w:rPr>
          <w:t xml:space="preserve">lassification </w:t>
        </w:r>
        <w:r>
          <w:rPr>
            <w:rStyle w:val="Hyperlink"/>
            <w:rFonts w:ascii="Arial" w:hAnsi="Arial" w:cs="Arial"/>
            <w:b/>
            <w:bCs/>
            <w:i/>
            <w:iCs/>
            <w:sz w:val="20"/>
            <w:szCs w:val="20"/>
          </w:rPr>
          <w:t>a</w:t>
        </w:r>
        <w:r w:rsidRPr="00F60B66">
          <w:rPr>
            <w:rStyle w:val="Hyperlink"/>
            <w:rFonts w:ascii="Arial" w:hAnsi="Arial" w:cs="Arial"/>
            <w:b/>
            <w:bCs/>
            <w:i/>
            <w:iCs/>
            <w:sz w:val="20"/>
            <w:szCs w:val="20"/>
          </w:rPr>
          <w:t xml:space="preserve">ccuracy: </w:t>
        </w:r>
        <w:r>
          <w:rPr>
            <w:rStyle w:val="Hyperlink"/>
            <w:rFonts w:ascii="Arial" w:hAnsi="Arial" w:cs="Arial"/>
            <w:b/>
            <w:bCs/>
            <w:i/>
            <w:iCs/>
            <w:sz w:val="20"/>
            <w:szCs w:val="20"/>
          </w:rPr>
          <w:t>a</w:t>
        </w:r>
        <w:r w:rsidRPr="00F60B66">
          <w:rPr>
            <w:rStyle w:val="Hyperlink"/>
            <w:rFonts w:ascii="Arial" w:hAnsi="Arial" w:cs="Arial"/>
            <w:b/>
            <w:bCs/>
            <w:i/>
            <w:iCs/>
            <w:sz w:val="20"/>
            <w:szCs w:val="20"/>
          </w:rPr>
          <w:t xml:space="preserve">pplication of </w:t>
        </w:r>
        <w:r>
          <w:rPr>
            <w:rStyle w:val="Hyperlink"/>
            <w:rFonts w:ascii="Arial" w:hAnsi="Arial" w:cs="Arial"/>
            <w:b/>
            <w:bCs/>
            <w:i/>
            <w:iCs/>
            <w:sz w:val="20"/>
            <w:szCs w:val="20"/>
          </w:rPr>
          <w:t>m</w:t>
        </w:r>
        <w:r w:rsidRPr="00F60B66">
          <w:rPr>
            <w:rStyle w:val="Hyperlink"/>
            <w:rFonts w:ascii="Arial" w:hAnsi="Arial" w:cs="Arial"/>
            <w:b/>
            <w:bCs/>
            <w:i/>
            <w:iCs/>
            <w:sz w:val="20"/>
            <w:szCs w:val="20"/>
          </w:rPr>
          <w:t xml:space="preserve">achine </w:t>
        </w:r>
        <w:r>
          <w:rPr>
            <w:rStyle w:val="Hyperlink"/>
            <w:rFonts w:ascii="Arial" w:hAnsi="Arial" w:cs="Arial"/>
            <w:b/>
            <w:bCs/>
            <w:i/>
            <w:iCs/>
            <w:sz w:val="20"/>
            <w:szCs w:val="20"/>
          </w:rPr>
          <w:t>l</w:t>
        </w:r>
        <w:r w:rsidRPr="00F60B66">
          <w:rPr>
            <w:rStyle w:val="Hyperlink"/>
            <w:rFonts w:ascii="Arial" w:hAnsi="Arial" w:cs="Arial"/>
            <w:b/>
            <w:bCs/>
            <w:i/>
            <w:iCs/>
            <w:sz w:val="20"/>
            <w:szCs w:val="20"/>
          </w:rPr>
          <w:t xml:space="preserve">earning to </w:t>
        </w:r>
        <w:r>
          <w:rPr>
            <w:rStyle w:val="Hyperlink"/>
            <w:rFonts w:ascii="Arial" w:hAnsi="Arial" w:cs="Arial"/>
            <w:b/>
            <w:bCs/>
            <w:i/>
            <w:iCs/>
            <w:sz w:val="20"/>
            <w:szCs w:val="20"/>
          </w:rPr>
          <w:t>p</w:t>
        </w:r>
        <w:r w:rsidRPr="00F60B66">
          <w:rPr>
            <w:rStyle w:val="Hyperlink"/>
            <w:rFonts w:ascii="Arial" w:hAnsi="Arial" w:cs="Arial"/>
            <w:b/>
            <w:bCs/>
            <w:i/>
            <w:iCs/>
            <w:sz w:val="20"/>
            <w:szCs w:val="20"/>
          </w:rPr>
          <w:t xml:space="preserve">rediction of </w:t>
        </w:r>
        <w:r>
          <w:rPr>
            <w:rStyle w:val="Hyperlink"/>
            <w:rFonts w:ascii="Arial" w:hAnsi="Arial" w:cs="Arial"/>
            <w:b/>
            <w:bCs/>
            <w:i/>
            <w:iCs/>
            <w:sz w:val="20"/>
            <w:szCs w:val="20"/>
          </w:rPr>
          <w:t>i</w:t>
        </w:r>
        <w:r w:rsidRPr="00F60B66">
          <w:rPr>
            <w:rStyle w:val="Hyperlink"/>
            <w:rFonts w:ascii="Arial" w:hAnsi="Arial" w:cs="Arial"/>
            <w:b/>
            <w:bCs/>
            <w:i/>
            <w:iCs/>
            <w:sz w:val="20"/>
            <w:szCs w:val="20"/>
          </w:rPr>
          <w:t xml:space="preserve">ncident </w:t>
        </w:r>
        <w:r>
          <w:rPr>
            <w:rStyle w:val="Hyperlink"/>
            <w:rFonts w:ascii="Arial" w:hAnsi="Arial" w:cs="Arial"/>
            <w:b/>
            <w:bCs/>
            <w:i/>
            <w:iCs/>
            <w:sz w:val="20"/>
            <w:szCs w:val="20"/>
          </w:rPr>
          <w:t>c</w:t>
        </w:r>
        <w:r w:rsidRPr="00F60B66">
          <w:rPr>
            <w:rStyle w:val="Hyperlink"/>
            <w:rFonts w:ascii="Arial" w:hAnsi="Arial" w:cs="Arial"/>
            <w:b/>
            <w:bCs/>
            <w:i/>
            <w:iCs/>
            <w:sz w:val="20"/>
            <w:szCs w:val="20"/>
          </w:rPr>
          <w:t xml:space="preserve">oronary </w:t>
        </w:r>
        <w:r>
          <w:rPr>
            <w:rStyle w:val="Hyperlink"/>
            <w:rFonts w:ascii="Arial" w:hAnsi="Arial" w:cs="Arial"/>
            <w:b/>
            <w:bCs/>
            <w:i/>
            <w:iCs/>
            <w:sz w:val="20"/>
            <w:szCs w:val="20"/>
          </w:rPr>
          <w:t>h</w:t>
        </w:r>
        <w:r w:rsidRPr="00F60B66">
          <w:rPr>
            <w:rStyle w:val="Hyperlink"/>
            <w:rFonts w:ascii="Arial" w:hAnsi="Arial" w:cs="Arial"/>
            <w:b/>
            <w:bCs/>
            <w:i/>
            <w:iCs/>
            <w:sz w:val="20"/>
            <w:szCs w:val="20"/>
          </w:rPr>
          <w:t xml:space="preserve">eart </w:t>
        </w:r>
        <w:r>
          <w:rPr>
            <w:rStyle w:val="Hyperlink"/>
            <w:rFonts w:ascii="Arial" w:hAnsi="Arial" w:cs="Arial"/>
            <w:b/>
            <w:bCs/>
            <w:i/>
            <w:iCs/>
            <w:sz w:val="20"/>
            <w:szCs w:val="20"/>
          </w:rPr>
          <w:t>d</w:t>
        </w:r>
        <w:r w:rsidRPr="00F60B66">
          <w:rPr>
            <w:rStyle w:val="Hyperlink"/>
            <w:rFonts w:ascii="Arial" w:hAnsi="Arial" w:cs="Arial"/>
            <w:b/>
            <w:bCs/>
            <w:i/>
            <w:iCs/>
            <w:sz w:val="20"/>
            <w:szCs w:val="20"/>
          </w:rPr>
          <w:t>isease.</w:t>
        </w:r>
        <w:r w:rsidRPr="00F60B66">
          <w:rPr>
            <w:rStyle w:val="Hyperlink"/>
            <w:rFonts w:ascii="Arial" w:hAnsi="Arial" w:cs="Arial"/>
            <w:sz w:val="20"/>
            <w:szCs w:val="20"/>
            <w:u w:val="none"/>
          </w:rPr>
          <w:t xml:space="preserve"> </w:t>
        </w:r>
      </w:hyperlink>
      <w:r w:rsidRPr="005451E9">
        <w:rPr>
          <w:rStyle w:val="docsum-journal-citation"/>
          <w:rFonts w:ascii="Arial" w:hAnsi="Arial" w:cs="Arial"/>
          <w:sz w:val="20"/>
          <w:szCs w:val="20"/>
        </w:rPr>
        <w:t>JMIR Cardio. 2022 Nov 2</w:t>
      </w:r>
      <w:r>
        <w:rPr>
          <w:rStyle w:val="docsum-journal-citation"/>
          <w:rFonts w:ascii="Arial" w:hAnsi="Arial" w:cs="Arial"/>
          <w:sz w:val="20"/>
          <w:szCs w:val="20"/>
        </w:rPr>
        <w:t xml:space="preserve">. Vol. </w:t>
      </w:r>
      <w:r w:rsidRPr="005451E9">
        <w:rPr>
          <w:rStyle w:val="docsum-journal-citation"/>
          <w:rFonts w:ascii="Arial" w:hAnsi="Arial" w:cs="Arial"/>
          <w:sz w:val="20"/>
          <w:szCs w:val="20"/>
        </w:rPr>
        <w:t>6</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2</w:t>
      </w:r>
      <w:r>
        <w:rPr>
          <w:rStyle w:val="docsum-journal-citation"/>
          <w:rFonts w:ascii="Arial" w:hAnsi="Arial" w:cs="Arial"/>
          <w:sz w:val="20"/>
          <w:szCs w:val="20"/>
        </w:rPr>
        <w:t xml:space="preserve">, p. </w:t>
      </w:r>
      <w:r w:rsidRPr="005451E9">
        <w:rPr>
          <w:rStyle w:val="docsum-journal-citation"/>
          <w:rFonts w:ascii="Arial" w:hAnsi="Arial" w:cs="Arial"/>
          <w:sz w:val="20"/>
          <w:szCs w:val="20"/>
        </w:rPr>
        <w:t>e38040..</w:t>
      </w:r>
      <w:r w:rsidRPr="005451E9">
        <w:rPr>
          <w:rFonts w:ascii="Arial" w:hAnsi="Arial" w:cs="Arial"/>
          <w:sz w:val="20"/>
          <w:szCs w:val="20"/>
        </w:rPr>
        <w:t xml:space="preserve"> </w:t>
      </w:r>
      <w:r w:rsidRPr="005451E9">
        <w:rPr>
          <w:rStyle w:val="citation-part"/>
          <w:rFonts w:ascii="Arial" w:hAnsi="Arial" w:cs="Arial"/>
          <w:sz w:val="20"/>
          <w:szCs w:val="20"/>
        </w:rPr>
        <w:t xml:space="preserve">PM: </w:t>
      </w:r>
      <w:r w:rsidRPr="005451E9">
        <w:rPr>
          <w:rStyle w:val="docsum-pmid"/>
          <w:rFonts w:ascii="Arial" w:hAnsi="Arial" w:cs="Arial"/>
          <w:sz w:val="20"/>
          <w:szCs w:val="20"/>
        </w:rPr>
        <w:t xml:space="preserve">36322114. </w:t>
      </w:r>
      <w:r w:rsidRPr="00F60B66">
        <w:rPr>
          <w:rStyle w:val="citation-part"/>
          <w:rFonts w:ascii="Arial" w:hAnsi="Arial" w:cs="Arial"/>
          <w:sz w:val="20"/>
          <w:szCs w:val="20"/>
        </w:rPr>
        <w:t>PMC9669890</w:t>
      </w:r>
    </w:p>
    <w:p w14:paraId="63DD389B" w14:textId="77777777" w:rsidR="00B25CB4" w:rsidRDefault="00B25CB4" w:rsidP="00B25CB4">
      <w:pPr>
        <w:spacing w:after="0" w:line="240" w:lineRule="auto"/>
        <w:rPr>
          <w:rStyle w:val="docsum-authors"/>
          <w:rFonts w:ascii="Arial" w:hAnsi="Arial" w:cs="Arial"/>
          <w:sz w:val="20"/>
          <w:szCs w:val="20"/>
        </w:rPr>
      </w:pPr>
    </w:p>
    <w:p w14:paraId="06EFC370" w14:textId="16E43292" w:rsidR="00AC6FEE" w:rsidRPr="00A8222B" w:rsidRDefault="00AC6FEE" w:rsidP="001D4588">
      <w:pPr>
        <w:rPr>
          <w:rStyle w:val="docsum-pmid"/>
          <w:rFonts w:ascii="Arial" w:hAnsi="Arial" w:cs="Arial"/>
          <w:sz w:val="20"/>
          <w:szCs w:val="20"/>
        </w:rPr>
      </w:pPr>
      <w:r w:rsidRPr="003E6CEB">
        <w:rPr>
          <w:rStyle w:val="docsum-authors"/>
          <w:rFonts w:ascii="Arial" w:hAnsi="Arial" w:cs="Arial"/>
          <w:sz w:val="20"/>
          <w:szCs w:val="20"/>
        </w:rPr>
        <w:t>Sinha A, Sitlani CM, Doyle MF, Fohner AE, Buzkova P, Floyd JS, Huber SA, Olson NC, Njoroge JN, Kizer JR, Delaney JA, Shah SS, Tracy RP, Psaty B, Feinstein M.</w:t>
      </w:r>
      <w:r w:rsidRPr="003E6CEB">
        <w:rPr>
          <w:rFonts w:ascii="Arial" w:hAnsi="Arial" w:cs="Arial"/>
          <w:sz w:val="20"/>
          <w:szCs w:val="20"/>
        </w:rPr>
        <w:t xml:space="preserve"> </w:t>
      </w:r>
      <w:hyperlink r:id="rId351" w:history="1">
        <w:r w:rsidRPr="009052EB">
          <w:rPr>
            <w:rStyle w:val="Hyperlink"/>
            <w:rFonts w:ascii="Arial" w:hAnsi="Arial" w:cs="Arial"/>
            <w:b/>
            <w:bCs/>
            <w:i/>
            <w:iCs/>
            <w:sz w:val="20"/>
            <w:szCs w:val="20"/>
          </w:rPr>
          <w:t>Association of immune cell subsets with incident heart failure in two population-based cohorts</w:t>
        </w:r>
        <w:r w:rsidRPr="009052EB">
          <w:rPr>
            <w:rStyle w:val="Hyperlink"/>
            <w:rFonts w:ascii="Arial" w:hAnsi="Arial" w:cs="Arial"/>
            <w:sz w:val="20"/>
            <w:szCs w:val="20"/>
            <w:u w:val="none"/>
          </w:rPr>
          <w:t xml:space="preserve">. </w:t>
        </w:r>
      </w:hyperlink>
      <w:r w:rsidRPr="00A8222B">
        <w:rPr>
          <w:rStyle w:val="docsum-journal-citation"/>
          <w:rFonts w:ascii="Arial" w:hAnsi="Arial" w:cs="Arial"/>
          <w:sz w:val="20"/>
          <w:szCs w:val="20"/>
        </w:rPr>
        <w:t xml:space="preserve">ESC Heart Fail. </w:t>
      </w:r>
      <w:r w:rsidRPr="00A8222B">
        <w:rPr>
          <w:rStyle w:val="docsum-pmid"/>
          <w:rFonts w:ascii="Arial" w:hAnsi="Arial" w:cs="Arial"/>
          <w:sz w:val="20"/>
          <w:szCs w:val="20"/>
        </w:rPr>
        <w:t>2022</w:t>
      </w:r>
      <w:r w:rsidR="00A8222B" w:rsidRPr="00A8222B">
        <w:rPr>
          <w:rStyle w:val="docsum-pmid"/>
          <w:rFonts w:ascii="Arial" w:hAnsi="Arial" w:cs="Arial"/>
          <w:sz w:val="20"/>
          <w:szCs w:val="20"/>
        </w:rPr>
        <w:t xml:space="preserve"> Dec. Vol. 9, issue 6, pp. 4177-4188</w:t>
      </w:r>
      <w:r w:rsidRPr="00A8222B">
        <w:rPr>
          <w:rStyle w:val="docsum-pmid"/>
          <w:rFonts w:ascii="Arial" w:hAnsi="Arial" w:cs="Arial"/>
          <w:sz w:val="20"/>
          <w:szCs w:val="20"/>
        </w:rPr>
        <w:t xml:space="preserve">. PM: 36097332. </w:t>
      </w:r>
      <w:r w:rsidR="00A8222B" w:rsidRPr="00A8222B">
        <w:rPr>
          <w:rStyle w:val="docsum-pmid"/>
          <w:rFonts w:ascii="Arial" w:hAnsi="Arial" w:cs="Arial"/>
          <w:sz w:val="20"/>
          <w:szCs w:val="20"/>
        </w:rPr>
        <w:t>PMC9773780</w:t>
      </w:r>
      <w:r w:rsidR="00A8222B">
        <w:rPr>
          <w:rStyle w:val="docsum-pmid"/>
          <w:rFonts w:ascii="Arial" w:hAnsi="Arial" w:cs="Arial"/>
          <w:sz w:val="20"/>
          <w:szCs w:val="20"/>
        </w:rPr>
        <w:t>.</w:t>
      </w:r>
    </w:p>
    <w:bookmarkEnd w:id="77"/>
    <w:p w14:paraId="0B62FDE6" w14:textId="6A3B7B22" w:rsidR="00660461" w:rsidRDefault="00660461" w:rsidP="001D4588">
      <w:pPr>
        <w:rPr>
          <w:rFonts w:ascii="Arial" w:hAnsi="Arial" w:cs="Arial"/>
          <w:sz w:val="20"/>
          <w:szCs w:val="20"/>
        </w:rPr>
      </w:pPr>
      <w:r w:rsidRPr="00FE17AB">
        <w:rPr>
          <w:rStyle w:val="docsum-authors"/>
          <w:rFonts w:ascii="Arial" w:hAnsi="Arial" w:cs="Arial"/>
          <w:sz w:val="20"/>
          <w:szCs w:val="20"/>
        </w:rPr>
        <w:t>Smagula SF, Biggs ML, Jacob ME, Rawlings AM, Odden MC, Arnold A, Newman AB, Buysse DJ.</w:t>
      </w:r>
      <w:r w:rsidRPr="00FE17AB">
        <w:rPr>
          <w:rFonts w:ascii="Arial" w:hAnsi="Arial" w:cs="Arial"/>
          <w:sz w:val="20"/>
          <w:szCs w:val="20"/>
        </w:rPr>
        <w:t xml:space="preserve"> </w:t>
      </w:r>
      <w:hyperlink r:id="rId352" w:history="1">
        <w:r w:rsidRPr="00041E9C">
          <w:rPr>
            <w:rStyle w:val="Hyperlink"/>
            <w:rFonts w:ascii="Arial" w:hAnsi="Arial" w:cs="Arial"/>
            <w:b/>
            <w:bCs/>
            <w:i/>
            <w:iCs/>
            <w:sz w:val="20"/>
            <w:szCs w:val="20"/>
          </w:rPr>
          <w:t>Associations of modifiable behavioral risk factor combinations at 65-74 years old with cognitive healthspan over 20 years.</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 xml:space="preserve">Psychosom Med. 2022 </w:t>
      </w:r>
      <w:r w:rsidR="00A83BE0" w:rsidRPr="00A83BE0">
        <w:rPr>
          <w:rStyle w:val="docsum-journal-citation"/>
          <w:rFonts w:ascii="Arial" w:hAnsi="Arial" w:cs="Arial"/>
          <w:sz w:val="20"/>
          <w:szCs w:val="20"/>
        </w:rPr>
        <w:t>Sep 1</w:t>
      </w:r>
      <w:r w:rsidR="00A83BE0">
        <w:rPr>
          <w:rStyle w:val="docsum-journal-citation"/>
          <w:rFonts w:ascii="Arial" w:hAnsi="Arial" w:cs="Arial"/>
          <w:sz w:val="20"/>
          <w:szCs w:val="20"/>
        </w:rPr>
        <w:t xml:space="preserve">. Vol. </w:t>
      </w:r>
      <w:r w:rsidR="00A83BE0" w:rsidRPr="00A83BE0">
        <w:rPr>
          <w:rStyle w:val="docsum-journal-citation"/>
          <w:rFonts w:ascii="Arial" w:hAnsi="Arial" w:cs="Arial"/>
          <w:sz w:val="20"/>
          <w:szCs w:val="20"/>
        </w:rPr>
        <w:t>84</w:t>
      </w:r>
      <w:r w:rsidR="00A83BE0">
        <w:rPr>
          <w:rStyle w:val="docsum-journal-citation"/>
          <w:rFonts w:ascii="Arial" w:hAnsi="Arial" w:cs="Arial"/>
          <w:sz w:val="20"/>
          <w:szCs w:val="20"/>
        </w:rPr>
        <w:t xml:space="preserve">, issue </w:t>
      </w:r>
      <w:r w:rsidR="00A83BE0" w:rsidRPr="00A83BE0">
        <w:rPr>
          <w:rStyle w:val="docsum-journal-citation"/>
          <w:rFonts w:ascii="Arial" w:hAnsi="Arial" w:cs="Arial"/>
          <w:sz w:val="20"/>
          <w:szCs w:val="20"/>
        </w:rPr>
        <w:t>7</w:t>
      </w:r>
      <w:r w:rsidR="00A83BE0">
        <w:rPr>
          <w:rStyle w:val="docsum-journal-citation"/>
          <w:rFonts w:ascii="Arial" w:hAnsi="Arial" w:cs="Arial"/>
          <w:sz w:val="20"/>
          <w:szCs w:val="20"/>
        </w:rPr>
        <w:t xml:space="preserve">, pp. </w:t>
      </w:r>
      <w:r w:rsidR="00A83BE0" w:rsidRPr="00A83BE0">
        <w:rPr>
          <w:rStyle w:val="docsum-journal-citation"/>
          <w:rFonts w:ascii="Arial" w:hAnsi="Arial" w:cs="Arial"/>
          <w:sz w:val="20"/>
          <w:szCs w:val="20"/>
        </w:rPr>
        <w:t>785-792</w:t>
      </w:r>
      <w:r w:rsidRPr="00FE17AB">
        <w:rPr>
          <w:rStyle w:val="docsum-journal-citation"/>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35796682</w:t>
      </w:r>
      <w:r>
        <w:rPr>
          <w:rStyle w:val="docsum-pmid"/>
          <w:rFonts w:ascii="Arial" w:hAnsi="Arial" w:cs="Arial"/>
          <w:sz w:val="20"/>
          <w:szCs w:val="20"/>
        </w:rPr>
        <w:t>.</w:t>
      </w:r>
      <w:r w:rsidR="00A83BE0" w:rsidRPr="00A83BE0">
        <w:rPr>
          <w:rStyle w:val="docsum-pmid"/>
          <w:rFonts w:ascii="Arial" w:hAnsi="Arial" w:cs="Arial"/>
          <w:sz w:val="20"/>
          <w:szCs w:val="20"/>
        </w:rPr>
        <w:t xml:space="preserve"> PMC9437131.</w:t>
      </w:r>
    </w:p>
    <w:p w14:paraId="1FA2FA27" w14:textId="06385E4F" w:rsidR="001D4588" w:rsidRPr="006722CD" w:rsidRDefault="001D4588" w:rsidP="001D4588">
      <w:pPr>
        <w:rPr>
          <w:rFonts w:ascii="Arial" w:hAnsi="Arial" w:cs="Arial"/>
          <w:sz w:val="20"/>
          <w:szCs w:val="20"/>
        </w:rPr>
      </w:pPr>
      <w:r w:rsidRPr="006722CD">
        <w:rPr>
          <w:rStyle w:val="docsum-authors"/>
          <w:rFonts w:ascii="Arial" w:hAnsi="Arial" w:cs="Arial"/>
          <w:sz w:val="20"/>
          <w:szCs w:val="20"/>
        </w:rPr>
        <w:t>Sobrin L, Susarla G, Stanwyck L, Rouhana JM, Li A, Pollack S, Igo RP Jr, Jensen RA, Li X, Ng MCY, Smith AV, Kuo JZ, Taylor KD, Freedman BI, Bowden DW, Penman A, Chen CJ, Craig JE, Adler SG, Chew EY, Cotch MF, Yaspan B, Mitchell P, Wang JJ, Klein BEK, Wong TY, Rotter JI, Burdon KP, Iyengar SK, Segrè AV.</w:t>
      </w:r>
      <w:r w:rsidRPr="006722CD">
        <w:rPr>
          <w:rFonts w:ascii="Arial" w:hAnsi="Arial" w:cs="Arial"/>
          <w:sz w:val="20"/>
          <w:szCs w:val="20"/>
        </w:rPr>
        <w:t xml:space="preserve"> </w:t>
      </w:r>
      <w:hyperlink r:id="rId353" w:history="1">
        <w:r w:rsidRPr="00A27FB2">
          <w:rPr>
            <w:rStyle w:val="Hyperlink"/>
            <w:rFonts w:ascii="Arial" w:hAnsi="Arial" w:cs="Arial"/>
            <w:b/>
            <w:bCs/>
            <w:i/>
            <w:iCs/>
            <w:sz w:val="20"/>
            <w:szCs w:val="20"/>
          </w:rPr>
          <w:t>Gene set enrichment analsyes identify pathways involved in genetic risk for diabetic retinopathy.</w:t>
        </w:r>
        <w:r>
          <w:rPr>
            <w:rStyle w:val="Hyperlink"/>
            <w:rFonts w:ascii="Arial" w:hAnsi="Arial" w:cs="Arial"/>
            <w:i/>
            <w:iCs/>
            <w:sz w:val="20"/>
            <w:szCs w:val="20"/>
          </w:rPr>
          <w:t xml:space="preserve"> </w:t>
        </w:r>
      </w:hyperlink>
      <w:r w:rsidRPr="006722CD">
        <w:rPr>
          <w:rStyle w:val="docsum-journal-citation"/>
          <w:rFonts w:ascii="Arial" w:hAnsi="Arial" w:cs="Arial"/>
          <w:sz w:val="20"/>
          <w:szCs w:val="20"/>
        </w:rPr>
        <w:t>Am J Ophthalmol. 2022 Jan</w:t>
      </w:r>
      <w:r>
        <w:rPr>
          <w:rStyle w:val="docsum-journal-citation"/>
          <w:rFonts w:ascii="Arial" w:hAnsi="Arial" w:cs="Arial"/>
          <w:sz w:val="20"/>
          <w:szCs w:val="20"/>
        </w:rPr>
        <w:t xml:space="preserve">. Vol. </w:t>
      </w:r>
      <w:r w:rsidRPr="006722CD">
        <w:rPr>
          <w:rStyle w:val="docsum-journal-citation"/>
          <w:rFonts w:ascii="Arial" w:hAnsi="Arial" w:cs="Arial"/>
          <w:sz w:val="20"/>
          <w:szCs w:val="20"/>
        </w:rPr>
        <w:t>233</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111-123. </w:t>
      </w:r>
      <w:r w:rsidRPr="006722CD">
        <w:rPr>
          <w:rStyle w:val="citation-part"/>
          <w:rFonts w:ascii="Arial" w:hAnsi="Arial" w:cs="Arial"/>
          <w:sz w:val="20"/>
          <w:szCs w:val="20"/>
        </w:rPr>
        <w:t xml:space="preserve">PM: </w:t>
      </w:r>
      <w:r w:rsidRPr="006722CD">
        <w:rPr>
          <w:rStyle w:val="docsum-pmid"/>
          <w:rFonts w:ascii="Arial" w:hAnsi="Arial" w:cs="Arial"/>
          <w:sz w:val="20"/>
          <w:szCs w:val="20"/>
        </w:rPr>
        <w:t xml:space="preserve">34166655. </w:t>
      </w:r>
      <w:r w:rsidRPr="0091662A">
        <w:rPr>
          <w:rStyle w:val="Strong"/>
          <w:rFonts w:ascii="Arial" w:hAnsi="Arial" w:cs="Arial"/>
          <w:b w:val="0"/>
          <w:bCs w:val="0"/>
          <w:sz w:val="20"/>
          <w:szCs w:val="20"/>
        </w:rPr>
        <w:t>PMC8678352.</w:t>
      </w:r>
      <w:r w:rsidRPr="006722CD">
        <w:rPr>
          <w:rFonts w:ascii="Arial" w:hAnsi="Arial" w:cs="Arial"/>
          <w:sz w:val="20"/>
          <w:szCs w:val="20"/>
        </w:rPr>
        <w:t xml:space="preserve"> </w:t>
      </w:r>
    </w:p>
    <w:p w14:paraId="1A829F2A" w14:textId="2E736423" w:rsidR="00AC6FEE" w:rsidRDefault="00AC6FEE" w:rsidP="00B25CB4">
      <w:pPr>
        <w:spacing w:after="0" w:line="240" w:lineRule="auto"/>
        <w:rPr>
          <w:rFonts w:ascii="Arial" w:hAnsi="Arial" w:cs="Arial"/>
          <w:sz w:val="20"/>
          <w:szCs w:val="20"/>
        </w:rPr>
      </w:pPr>
      <w:r w:rsidRPr="003E6CEB">
        <w:rPr>
          <w:rStyle w:val="docsum-authors"/>
          <w:rFonts w:ascii="Arial" w:hAnsi="Arial" w:cs="Arial"/>
          <w:sz w:val="20"/>
          <w:szCs w:val="20"/>
        </w:rPr>
        <w:t>Tcheandjieu C, Zhu X, Hilliard AT, Clarke SL, Napolioni V, Ma S, Lee KM, Fang H, Chen F, Lu Y, Tsao NL, Raghavan S, Koyama S, Gorman BR, Vujkovic M, Klarin D, Levin MG, Sinnott-Armstrong N, Wojcik GL, Plomondon ME, Maddox TM, Waldo SW, Bick AG, Pyarajan S, Huang J, Song R, Ho YL, Buyske S, Kooperberg C, Haessler J, Loos RJF, Do R, Verbanck M, Chaudhary K, North KE, Avery CL, Graff M, Haiman CA, Le Marchand L, Wilkens LR, Bis JC, Leonard H, Shen B, Lange LA, Giri A, Dikilitas O, Kullo IJ, Stanaway IB, Jarvik GP, Gordon AS, Hebbring S, Namjou B, Kaufman KM, Ito K, Ishigaki K, Kamatani Y, Verma SS, Ritchie MD, Kember RL, Baras A, Lotta LA; Regeneron Genetics Center; CARDIoGRAMplusC4D Consortium; Biobank Japan; Million Veteran Program, Kathiresan S, Hauser ER, Miller DR, Lee JS, Saleheen D, Reaven PD, Cho K, Gaziano JM, Natarajan P, Huffman JE, Voight BF, Rader DJ, Chang KM, Lynch JA, Damrauer SM, Wilson PWF, Tang H, Sun YV, Tsao PS, O'Donnell CJ, Assimes TL.</w:t>
      </w:r>
      <w:r w:rsidRPr="003E6CEB">
        <w:rPr>
          <w:rFonts w:ascii="Arial" w:hAnsi="Arial" w:cs="Arial"/>
          <w:sz w:val="20"/>
          <w:szCs w:val="20"/>
        </w:rPr>
        <w:t xml:space="preserve"> </w:t>
      </w:r>
      <w:hyperlink r:id="rId354" w:history="1">
        <w:r w:rsidRPr="009052EB">
          <w:rPr>
            <w:rStyle w:val="Hyperlink"/>
            <w:rFonts w:ascii="Arial" w:hAnsi="Arial" w:cs="Arial"/>
            <w:b/>
            <w:bCs/>
            <w:i/>
            <w:iCs/>
            <w:sz w:val="20"/>
            <w:szCs w:val="20"/>
          </w:rPr>
          <w:t>Large-scale genome-wide association study of coronary artery disease in genetically diverse populations</w:t>
        </w:r>
        <w:r w:rsidRPr="009052EB">
          <w:rPr>
            <w:rStyle w:val="Hyperlink"/>
            <w:rFonts w:ascii="Arial" w:hAnsi="Arial" w:cs="Arial"/>
            <w:sz w:val="20"/>
            <w:szCs w:val="20"/>
            <w:u w:val="none"/>
          </w:rPr>
          <w:t xml:space="preserve">. </w:t>
        </w:r>
      </w:hyperlink>
      <w:r w:rsidRPr="003E6CEB">
        <w:rPr>
          <w:rStyle w:val="docsum-journal-citation"/>
          <w:rFonts w:ascii="Arial" w:hAnsi="Arial" w:cs="Arial"/>
          <w:sz w:val="20"/>
          <w:szCs w:val="20"/>
        </w:rPr>
        <w:t>Nat Med. 2022 Aug</w:t>
      </w:r>
      <w:r>
        <w:rPr>
          <w:rStyle w:val="docsum-journal-citation"/>
          <w:rFonts w:ascii="Arial" w:hAnsi="Arial" w:cs="Arial"/>
          <w:sz w:val="20"/>
          <w:szCs w:val="20"/>
        </w:rPr>
        <w:t xml:space="preserve">. Vol. </w:t>
      </w:r>
      <w:r w:rsidRPr="003E6CEB">
        <w:rPr>
          <w:rStyle w:val="docsum-journal-citation"/>
          <w:rFonts w:ascii="Arial" w:hAnsi="Arial" w:cs="Arial"/>
          <w:sz w:val="20"/>
          <w:szCs w:val="20"/>
        </w:rPr>
        <w:t>28</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8</w:t>
      </w:r>
      <w:r>
        <w:rPr>
          <w:rStyle w:val="docsum-journal-citation"/>
          <w:rFonts w:ascii="Arial" w:hAnsi="Arial" w:cs="Arial"/>
          <w:sz w:val="20"/>
          <w:szCs w:val="20"/>
        </w:rPr>
        <w:t xml:space="preserve">, pp. </w:t>
      </w:r>
      <w:r w:rsidRPr="003E6CEB">
        <w:rPr>
          <w:rStyle w:val="docsum-journal-citation"/>
          <w:rFonts w:ascii="Arial" w:hAnsi="Arial" w:cs="Arial"/>
          <w:sz w:val="20"/>
          <w:szCs w:val="20"/>
        </w:rPr>
        <w:t>1679-1692</w:t>
      </w:r>
      <w:r>
        <w:rPr>
          <w:rStyle w:val="docsum-journal-citation"/>
          <w:rFonts w:ascii="Arial" w:hAnsi="Arial" w:cs="Arial"/>
          <w:sz w:val="20"/>
          <w:szCs w:val="20"/>
        </w:rPr>
        <w:t xml:space="preserve">. </w:t>
      </w:r>
      <w:r w:rsidRPr="003E6CEB">
        <w:rPr>
          <w:rStyle w:val="citation-part"/>
          <w:rFonts w:ascii="Arial" w:hAnsi="Arial" w:cs="Arial"/>
          <w:sz w:val="20"/>
          <w:szCs w:val="20"/>
        </w:rPr>
        <w:t xml:space="preserve">PM: </w:t>
      </w:r>
      <w:r w:rsidRPr="003E6CEB">
        <w:rPr>
          <w:rStyle w:val="docsum-pmid"/>
          <w:rFonts w:ascii="Arial" w:hAnsi="Arial" w:cs="Arial"/>
          <w:sz w:val="20"/>
          <w:szCs w:val="20"/>
        </w:rPr>
        <w:t>35915156.</w:t>
      </w:r>
      <w:r w:rsidRPr="003E6CEB">
        <w:rPr>
          <w:rFonts w:ascii="Arial" w:hAnsi="Arial" w:cs="Arial"/>
          <w:sz w:val="20"/>
          <w:szCs w:val="20"/>
        </w:rPr>
        <w:t xml:space="preserve">  </w:t>
      </w:r>
      <w:r w:rsidRPr="003E6CEB">
        <w:rPr>
          <w:rStyle w:val="Strong"/>
          <w:rFonts w:ascii="Arial" w:hAnsi="Arial" w:cs="Arial"/>
          <w:b w:val="0"/>
          <w:bCs w:val="0"/>
          <w:sz w:val="20"/>
          <w:szCs w:val="20"/>
        </w:rPr>
        <w:t>PMC9419655.</w:t>
      </w:r>
    </w:p>
    <w:p w14:paraId="1BD571BA" w14:textId="77777777" w:rsidR="00B25CB4" w:rsidRDefault="00B25CB4" w:rsidP="00B25CB4">
      <w:pPr>
        <w:spacing w:after="0" w:line="240" w:lineRule="auto"/>
        <w:rPr>
          <w:rStyle w:val="docsum-authors"/>
          <w:rFonts w:ascii="Arial" w:hAnsi="Arial" w:cs="Arial"/>
          <w:sz w:val="20"/>
          <w:szCs w:val="20"/>
        </w:rPr>
      </w:pPr>
    </w:p>
    <w:p w14:paraId="5B56069C" w14:textId="47F49874" w:rsidR="00DA5032" w:rsidRDefault="00DA5032" w:rsidP="009234B6">
      <w:pPr>
        <w:spacing w:after="0" w:line="240" w:lineRule="auto"/>
        <w:rPr>
          <w:rFonts w:ascii="Arial" w:hAnsi="Arial" w:cs="Arial"/>
          <w:sz w:val="20"/>
          <w:szCs w:val="20"/>
        </w:rPr>
      </w:pPr>
      <w:bookmarkStart w:id="78" w:name="_Hlk148360443"/>
      <w:r w:rsidRPr="00D4379F">
        <w:rPr>
          <w:rStyle w:val="docsum-authors"/>
          <w:rFonts w:ascii="Arial" w:hAnsi="Arial" w:cs="Arial"/>
          <w:sz w:val="20"/>
          <w:szCs w:val="20"/>
        </w:rPr>
        <w:t>Thériault S, Imboden M, Biggs ML, Austin TR, Aeschbacher S, Schaffner E, Brody JA, Bartz TM, Risch M, Grossmann K, Lin HJ, Soliman EZ, Post WS, Risch L, Krieger JE, Pereira AC, Heckbert SR, Sotoodehnia N, Probst-Hensch NM, Conen D.</w:t>
      </w:r>
      <w:r w:rsidRPr="00D4379F">
        <w:rPr>
          <w:rFonts w:ascii="Arial" w:hAnsi="Arial" w:cs="Arial"/>
          <w:sz w:val="20"/>
          <w:szCs w:val="20"/>
        </w:rPr>
        <w:t xml:space="preserve"> </w:t>
      </w:r>
      <w:hyperlink r:id="rId355" w:history="1">
        <w:r w:rsidRPr="00ED2972">
          <w:rPr>
            <w:rStyle w:val="Hyperlink"/>
            <w:rFonts w:ascii="Arial" w:hAnsi="Arial" w:cs="Arial"/>
            <w:b/>
            <w:bCs/>
            <w:i/>
            <w:iCs/>
            <w:sz w:val="20"/>
            <w:szCs w:val="20"/>
          </w:rPr>
          <w:t xml:space="preserve">Genome-wide analyses identify </w:t>
        </w:r>
        <w:r w:rsidRPr="00ED2972">
          <w:rPr>
            <w:rStyle w:val="Hyperlink"/>
            <w:rFonts w:ascii="Arial" w:hAnsi="Arial" w:cs="Arial"/>
            <w:sz w:val="20"/>
            <w:szCs w:val="20"/>
          </w:rPr>
          <w:t>SCN5A</w:t>
        </w:r>
        <w:r w:rsidRPr="00ED2972">
          <w:rPr>
            <w:rStyle w:val="Hyperlink"/>
            <w:rFonts w:ascii="Arial" w:hAnsi="Arial" w:cs="Arial"/>
            <w:b/>
            <w:bCs/>
            <w:i/>
            <w:iCs/>
            <w:sz w:val="20"/>
            <w:szCs w:val="20"/>
          </w:rPr>
          <w:t xml:space="preserve"> as a susceptibility locus for premature atrial contraction frequency</w:t>
        </w:r>
        <w:r w:rsidRPr="00ED2972">
          <w:rPr>
            <w:rStyle w:val="Hyperlink"/>
            <w:rFonts w:ascii="Arial" w:hAnsi="Arial" w:cs="Arial"/>
            <w:b/>
            <w:bCs/>
            <w:i/>
            <w:iCs/>
            <w:sz w:val="20"/>
            <w:szCs w:val="20"/>
            <w:u w:val="none"/>
          </w:rPr>
          <w:t>.</w:t>
        </w:r>
        <w:r w:rsidRPr="00ED2972">
          <w:rPr>
            <w:rStyle w:val="Hyperlink"/>
            <w:rFonts w:ascii="Arial" w:hAnsi="Arial" w:cs="Arial"/>
            <w:sz w:val="20"/>
            <w:szCs w:val="20"/>
            <w:u w:val="none"/>
          </w:rPr>
          <w:t xml:space="preserve"> </w:t>
        </w:r>
      </w:hyperlink>
      <w:r w:rsidRPr="00D4379F">
        <w:rPr>
          <w:rStyle w:val="docsum-journal-citation"/>
          <w:rFonts w:ascii="Arial" w:hAnsi="Arial" w:cs="Arial"/>
          <w:sz w:val="20"/>
          <w:szCs w:val="20"/>
        </w:rPr>
        <w:t>iScience. 2022 Sep 24</w:t>
      </w:r>
      <w:r>
        <w:rPr>
          <w:rStyle w:val="docsum-journal-citation"/>
          <w:rFonts w:ascii="Arial" w:hAnsi="Arial" w:cs="Arial"/>
          <w:sz w:val="20"/>
          <w:szCs w:val="20"/>
        </w:rPr>
        <w:t xml:space="preserve">. Vol. </w:t>
      </w:r>
      <w:r w:rsidRPr="00D4379F">
        <w:rPr>
          <w:rStyle w:val="docsum-journal-citation"/>
          <w:rFonts w:ascii="Arial" w:hAnsi="Arial" w:cs="Arial"/>
          <w:sz w:val="20"/>
          <w:szCs w:val="20"/>
        </w:rPr>
        <w:t>25</w:t>
      </w:r>
      <w:r>
        <w:rPr>
          <w:rStyle w:val="docsum-journal-citation"/>
          <w:rFonts w:ascii="Arial" w:hAnsi="Arial" w:cs="Arial"/>
          <w:sz w:val="20"/>
          <w:szCs w:val="20"/>
        </w:rPr>
        <w:t xml:space="preserve">, issue </w:t>
      </w:r>
      <w:r w:rsidRPr="00D4379F">
        <w:rPr>
          <w:rStyle w:val="docsum-journal-citation"/>
          <w:rFonts w:ascii="Arial" w:hAnsi="Arial" w:cs="Arial"/>
          <w:sz w:val="20"/>
          <w:szCs w:val="20"/>
        </w:rPr>
        <w:t>10</w:t>
      </w:r>
      <w:r>
        <w:rPr>
          <w:rStyle w:val="docsum-journal-citation"/>
          <w:rFonts w:ascii="Arial" w:hAnsi="Arial" w:cs="Arial"/>
          <w:sz w:val="20"/>
          <w:szCs w:val="20"/>
        </w:rPr>
        <w:t xml:space="preserve">, p. </w:t>
      </w:r>
      <w:r w:rsidRPr="00D4379F">
        <w:rPr>
          <w:rStyle w:val="docsum-journal-citation"/>
          <w:rFonts w:ascii="Arial" w:hAnsi="Arial" w:cs="Arial"/>
          <w:sz w:val="20"/>
          <w:szCs w:val="20"/>
        </w:rPr>
        <w:t>105210</w:t>
      </w:r>
      <w:r>
        <w:rPr>
          <w:rStyle w:val="docsum-journal-citation"/>
          <w:rFonts w:ascii="Arial" w:hAnsi="Arial" w:cs="Arial"/>
          <w:sz w:val="20"/>
          <w:szCs w:val="20"/>
        </w:rPr>
        <w:t xml:space="preserve">. </w:t>
      </w:r>
      <w:r w:rsidRPr="00D4379F">
        <w:rPr>
          <w:rStyle w:val="citation-part"/>
          <w:rFonts w:ascii="Arial" w:hAnsi="Arial" w:cs="Arial"/>
          <w:sz w:val="20"/>
          <w:szCs w:val="20"/>
        </w:rPr>
        <w:t xml:space="preserve">PM: </w:t>
      </w:r>
      <w:r w:rsidRPr="00D4379F">
        <w:rPr>
          <w:rStyle w:val="docsum-pmid"/>
          <w:rFonts w:ascii="Arial" w:hAnsi="Arial" w:cs="Arial"/>
          <w:sz w:val="20"/>
          <w:szCs w:val="20"/>
        </w:rPr>
        <w:t xml:space="preserve">36267918. </w:t>
      </w:r>
      <w:hyperlink r:id="rId356" w:tgtFrame="_blank" w:history="1">
        <w:r w:rsidRPr="00ED2972">
          <w:rPr>
            <w:rStyle w:val="docsum-journal-citation"/>
            <w:rFonts w:ascii="Arial" w:hAnsi="Arial" w:cs="Arial"/>
            <w:sz w:val="20"/>
            <w:szCs w:val="20"/>
          </w:rPr>
          <w:t>PMC9576575</w:t>
        </w:r>
        <w:r>
          <w:rPr>
            <w:rStyle w:val="docsum-journal-citation"/>
            <w:rFonts w:ascii="Arial" w:hAnsi="Arial" w:cs="Arial"/>
            <w:sz w:val="20"/>
            <w:szCs w:val="20"/>
          </w:rPr>
          <w:t xml:space="preserve">.     </w:t>
        </w:r>
      </w:hyperlink>
      <w:bookmarkEnd w:id="78"/>
      <w:r w:rsidRPr="00D4379F">
        <w:rPr>
          <w:rFonts w:ascii="Arial" w:hAnsi="Arial" w:cs="Arial"/>
          <w:sz w:val="20"/>
          <w:szCs w:val="20"/>
        </w:rPr>
        <w:t xml:space="preserve"> </w:t>
      </w:r>
    </w:p>
    <w:p w14:paraId="2A591D17" w14:textId="24093CB9" w:rsidR="00B25CB4" w:rsidRPr="00530B25" w:rsidRDefault="00B25CB4" w:rsidP="00530B25">
      <w:pPr>
        <w:shd w:val="clear" w:color="auto" w:fill="FFFFFF"/>
        <w:spacing w:before="100" w:beforeAutospacing="1" w:after="100" w:afterAutospacing="1" w:line="240" w:lineRule="auto"/>
        <w:rPr>
          <w:rStyle w:val="docsum-authors"/>
          <w:rFonts w:ascii="Segoe UI" w:eastAsia="Times New Roman" w:hAnsi="Segoe UI" w:cs="Segoe UI"/>
          <w:color w:val="212121"/>
          <w:sz w:val="24"/>
          <w:szCs w:val="24"/>
        </w:rPr>
      </w:pPr>
      <w:bookmarkStart w:id="79" w:name="_Hlk148360484"/>
      <w:r w:rsidRPr="005451E9">
        <w:rPr>
          <w:rFonts w:ascii="Arial" w:hAnsi="Arial" w:cs="Arial"/>
          <w:sz w:val="20"/>
          <w:szCs w:val="20"/>
        </w:rPr>
        <w:t xml:space="preserve">Thibord F, Klarin D, Brody JA, Chen MH, Levin MG, Chasman DI, Goode EL, Hveem K, Teder-Laving M, Martinez-Perez A, Aïssi D, Daian-Bacq D, Ito K, Natarajan P, Lutsey PL, Nadkarni GN, de Vries PS, Cuellar-Partida G, Wolford BN, Pattee JW, Kooperberg C, Braekkan SK, Li-Gao R, Saut N, Sept C, Germain M, Judy RL, Wiggins KL, Ko D, O'Donnell CJ, Taylor KD, Giulianini F, De Andrade M, Nøst TH, Boland A, Empana JP, Koyama S, Gilliland T, Do R, Huffman JE, Wang X, Zhou W, Manuel Soria J, Carlos Souto J, Pankratz N, Haessler J, Hindberg K, Rosendaal FR, Turman C, Olaso R, Kember RL, Bartz TM, Lynch JA, Heckbert SR, Armasu SM, Brumpton B, Smadja DM, Jouven X, Komuro I, Clapham KR, Loos RJF, Willer CJ, Sabater-Lleal M, Pankow JS, Reiner AP, Morelli VM, Ridker PM, Vlieg AVH, Deleuze JF, Kraft P, Rader DJ; Global Biobank Meta-Analysis Initiative; Estonian Biobank Research Team; 23andMe Research Team; Biobank Japan; CHARGE Hemostasis Working Group, Min Lee K, Psaty BM, Heidi Skogholt A, Emmerich J, Suchon P, Rich SS, Vy HMT, Tang W, Jackson RD, Hansen JB, Morange PE, Kabrhel C, Trégouët DA, Damrauer SM, Johnson AD, Smith NL. </w:t>
      </w:r>
      <w:hyperlink r:id="rId357" w:history="1">
        <w:r w:rsidRPr="00AC7F53">
          <w:rPr>
            <w:rStyle w:val="Hyperlink"/>
            <w:b/>
            <w:bCs/>
            <w:i/>
            <w:iCs/>
          </w:rPr>
          <w:t>Cross-ancestry investigation of venous thromboembolism genomic predictors.</w:t>
        </w:r>
      </w:hyperlink>
      <w:r w:rsidRPr="00AC7F53">
        <w:rPr>
          <w:rFonts w:ascii="Arial" w:hAnsi="Arial" w:cs="Arial"/>
          <w:b/>
          <w:bCs/>
          <w:i/>
          <w:iCs/>
          <w:sz w:val="20"/>
          <w:szCs w:val="20"/>
        </w:rPr>
        <w:t xml:space="preserve"> </w:t>
      </w:r>
      <w:r w:rsidRPr="005451E9">
        <w:rPr>
          <w:rFonts w:ascii="Arial" w:hAnsi="Arial" w:cs="Arial"/>
          <w:sz w:val="20"/>
          <w:szCs w:val="20"/>
        </w:rPr>
        <w:t>Circulation. 2022 Oct 18</w:t>
      </w:r>
      <w:r>
        <w:rPr>
          <w:rFonts w:ascii="Arial" w:hAnsi="Arial" w:cs="Arial"/>
          <w:sz w:val="20"/>
          <w:szCs w:val="20"/>
        </w:rPr>
        <w:t xml:space="preserve">. Vol. </w:t>
      </w:r>
      <w:r w:rsidRPr="005451E9">
        <w:rPr>
          <w:rFonts w:ascii="Arial" w:hAnsi="Arial" w:cs="Arial"/>
          <w:sz w:val="20"/>
          <w:szCs w:val="20"/>
        </w:rPr>
        <w:t>146</w:t>
      </w:r>
      <w:r>
        <w:rPr>
          <w:rFonts w:ascii="Arial" w:hAnsi="Arial" w:cs="Arial"/>
          <w:sz w:val="20"/>
          <w:szCs w:val="20"/>
        </w:rPr>
        <w:t xml:space="preserve">, issue </w:t>
      </w:r>
      <w:r w:rsidRPr="005451E9">
        <w:rPr>
          <w:rFonts w:ascii="Arial" w:hAnsi="Arial" w:cs="Arial"/>
          <w:sz w:val="20"/>
          <w:szCs w:val="20"/>
        </w:rPr>
        <w:t>16</w:t>
      </w:r>
      <w:r>
        <w:rPr>
          <w:rFonts w:ascii="Arial" w:hAnsi="Arial" w:cs="Arial"/>
          <w:sz w:val="20"/>
          <w:szCs w:val="20"/>
        </w:rPr>
        <w:t xml:space="preserve">, pp. </w:t>
      </w:r>
      <w:r w:rsidRPr="005451E9">
        <w:rPr>
          <w:rFonts w:ascii="Arial" w:hAnsi="Arial" w:cs="Arial"/>
          <w:sz w:val="20"/>
          <w:szCs w:val="20"/>
        </w:rPr>
        <w:t>1225-1242. PM: 36154123.</w:t>
      </w:r>
      <w:r w:rsidR="00AC7F53" w:rsidRPr="00AC7F53">
        <w:rPr>
          <w:rFonts w:ascii="Arial" w:hAnsi="Arial" w:cs="Arial"/>
          <w:sz w:val="20"/>
          <w:szCs w:val="20"/>
        </w:rPr>
        <w:t xml:space="preserve"> PMC10152894</w:t>
      </w:r>
      <w:r w:rsidR="00530B25">
        <w:rPr>
          <w:rFonts w:ascii="Arial" w:hAnsi="Arial" w:cs="Arial"/>
          <w:sz w:val="20"/>
          <w:szCs w:val="20"/>
        </w:rPr>
        <w:t>.</w:t>
      </w:r>
    </w:p>
    <w:bookmarkEnd w:id="79"/>
    <w:p w14:paraId="4A6369C8" w14:textId="3B1ECA53" w:rsidR="001D4588" w:rsidRDefault="001D4588" w:rsidP="001D4588">
      <w:pPr>
        <w:rPr>
          <w:rStyle w:val="docsum-pmid"/>
          <w:rFonts w:ascii="Arial" w:hAnsi="Arial" w:cs="Arial"/>
          <w:sz w:val="20"/>
          <w:szCs w:val="20"/>
        </w:rPr>
      </w:pPr>
      <w:r w:rsidRPr="006722CD">
        <w:rPr>
          <w:rStyle w:val="docsum-authors"/>
          <w:rFonts w:ascii="Arial" w:hAnsi="Arial" w:cs="Arial"/>
          <w:sz w:val="20"/>
          <w:szCs w:val="20"/>
        </w:rPr>
        <w:t>Trompet S, Postmus I, Warren HR, Noordam R, Smit RAJ, Theusch E, Li X, Arsenault B, Chasman DI, Hitman GA, Munroe PB, Rotter JI, Psaty BM, Caulfield MJ, Krauss RM, Cupples AL, Jukema WJ</w:t>
      </w:r>
      <w:r w:rsidRPr="00457D0F">
        <w:rPr>
          <w:rStyle w:val="docsum-authors"/>
          <w:rFonts w:ascii="Arial" w:hAnsi="Arial" w:cs="Arial"/>
          <w:b/>
          <w:bCs/>
          <w:i/>
          <w:iCs/>
          <w:sz w:val="20"/>
          <w:szCs w:val="20"/>
        </w:rPr>
        <w:t>.</w:t>
      </w:r>
      <w:r w:rsidRPr="00457D0F">
        <w:rPr>
          <w:rFonts w:ascii="Arial" w:hAnsi="Arial" w:cs="Arial"/>
          <w:b/>
          <w:bCs/>
          <w:i/>
          <w:iCs/>
          <w:sz w:val="20"/>
          <w:szCs w:val="20"/>
        </w:rPr>
        <w:t xml:space="preserve"> </w:t>
      </w:r>
      <w:hyperlink r:id="rId358" w:history="1">
        <w:r w:rsidRPr="00A27FB2">
          <w:rPr>
            <w:rStyle w:val="Hyperlink"/>
            <w:rFonts w:ascii="Arial" w:hAnsi="Arial" w:cs="Arial"/>
            <w:b/>
            <w:bCs/>
            <w:i/>
            <w:iCs/>
            <w:sz w:val="20"/>
            <w:szCs w:val="20"/>
          </w:rPr>
          <w:t>The pharmacogenetics of statin therapy on clinical events: no evidence that genetic variation affects statin response on myocardial infarction.</w:t>
        </w:r>
        <w:r w:rsidRPr="00A27FB2">
          <w:rPr>
            <w:rStyle w:val="docsum-journal-citation"/>
            <w:b/>
            <w:bCs/>
          </w:rPr>
          <w:t xml:space="preserve"> </w:t>
        </w:r>
      </w:hyperlink>
      <w:r w:rsidRPr="006722CD">
        <w:rPr>
          <w:rStyle w:val="docsum-journal-citation"/>
          <w:rFonts w:ascii="Arial" w:hAnsi="Arial" w:cs="Arial"/>
          <w:sz w:val="20"/>
          <w:szCs w:val="20"/>
        </w:rPr>
        <w:t>Front Pharmacol. 2022 Jan 5</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12</w:t>
      </w:r>
      <w:r>
        <w:rPr>
          <w:rStyle w:val="docsum-journal-citation"/>
          <w:rFonts w:ascii="Arial" w:hAnsi="Arial" w:cs="Arial"/>
          <w:sz w:val="20"/>
          <w:szCs w:val="20"/>
        </w:rPr>
        <w:t xml:space="preserve">, p. </w:t>
      </w:r>
      <w:r w:rsidRPr="006722CD">
        <w:rPr>
          <w:rStyle w:val="docsum-journal-citation"/>
          <w:rFonts w:ascii="Arial" w:hAnsi="Arial" w:cs="Arial"/>
          <w:sz w:val="20"/>
          <w:szCs w:val="20"/>
        </w:rPr>
        <w:t>679857.</w:t>
      </w:r>
      <w:r>
        <w:rPr>
          <w:rStyle w:val="docsum-journal-citation"/>
          <w:rFonts w:ascii="Arial" w:hAnsi="Arial" w:cs="Arial"/>
          <w:sz w:val="20"/>
          <w:szCs w:val="20"/>
        </w:rPr>
        <w:t xml:space="preserve"> PM</w:t>
      </w:r>
      <w:r w:rsidRPr="006722CD">
        <w:rPr>
          <w:rStyle w:val="citation-part"/>
          <w:rFonts w:ascii="Arial" w:hAnsi="Arial" w:cs="Arial"/>
          <w:sz w:val="20"/>
          <w:szCs w:val="20"/>
        </w:rPr>
        <w:t xml:space="preserve">: </w:t>
      </w:r>
      <w:r w:rsidRPr="006722CD">
        <w:rPr>
          <w:rStyle w:val="docsum-pmid"/>
          <w:rFonts w:ascii="Arial" w:hAnsi="Arial" w:cs="Arial"/>
          <w:sz w:val="20"/>
          <w:szCs w:val="20"/>
        </w:rPr>
        <w:t>35069183</w:t>
      </w:r>
      <w:r>
        <w:rPr>
          <w:rStyle w:val="docsum-pmid"/>
          <w:rFonts w:ascii="Arial" w:hAnsi="Arial" w:cs="Arial"/>
          <w:sz w:val="20"/>
          <w:szCs w:val="20"/>
        </w:rPr>
        <w:t>.</w:t>
      </w:r>
      <w:r w:rsidRPr="005E7728">
        <w:rPr>
          <w:rStyle w:val="docsum-pmid"/>
        </w:rPr>
        <w:t xml:space="preserve"> </w:t>
      </w:r>
      <w:hyperlink r:id="rId359" w:tgtFrame="_blank" w:history="1">
        <w:r w:rsidR="005E7728" w:rsidRPr="005E7728">
          <w:rPr>
            <w:rStyle w:val="docsum-pmid"/>
            <w:rFonts w:ascii="Arial" w:hAnsi="Arial" w:cs="Arial"/>
            <w:sz w:val="20"/>
            <w:szCs w:val="20"/>
          </w:rPr>
          <w:t>PMC8769168</w:t>
        </w:r>
        <w:r w:rsidR="005E7728">
          <w:rPr>
            <w:rStyle w:val="docsum-pmid"/>
            <w:rFonts w:ascii="Arial" w:hAnsi="Arial" w:cs="Arial"/>
            <w:sz w:val="20"/>
            <w:szCs w:val="20"/>
          </w:rPr>
          <w:t>.</w:t>
        </w:r>
        <w:r w:rsidR="005E7728" w:rsidRPr="005E7728">
          <w:rPr>
            <w:rStyle w:val="docsum-pmid"/>
            <w:rFonts w:ascii="Arial" w:hAnsi="Arial" w:cs="Arial"/>
            <w:sz w:val="20"/>
            <w:szCs w:val="20"/>
          </w:rPr>
          <w:t xml:space="preserve"> </w:t>
        </w:r>
      </w:hyperlink>
    </w:p>
    <w:p w14:paraId="2744B5BC" w14:textId="11FCB023" w:rsidR="00AC6FEE" w:rsidRPr="006722CD" w:rsidRDefault="00AC6FEE" w:rsidP="001D4588">
      <w:pPr>
        <w:rPr>
          <w:rFonts w:ascii="Arial" w:hAnsi="Arial" w:cs="Arial"/>
          <w:sz w:val="20"/>
          <w:szCs w:val="20"/>
        </w:rPr>
      </w:pPr>
      <w:r w:rsidRPr="003E6CEB">
        <w:rPr>
          <w:rStyle w:val="docsum-authors"/>
          <w:rFonts w:ascii="Arial" w:hAnsi="Arial" w:cs="Arial"/>
          <w:sz w:val="20"/>
          <w:szCs w:val="20"/>
        </w:rPr>
        <w:t>Uddin MDM, Nguyen NQH, Yu B, Brody JA, Pampana A, Nakao T, Fornage M, Bressler J, Sotoodehnia N, Weinstock JS, Honigberg MC, Nachun D, Bhattacharya R, Griffin GK, Chander V, Gibbs RA, Rotter JI, Liu C, Baccarelli AA, Chasman DI, Whitsel EA, Kiel DP, Murabito JM, Boerwinkle E, Ebert BL, Jaiswal S, Floyd JS, Bick AG, Ballantyne CM, Psaty BM, Natarajan P, Conneely KN.</w:t>
      </w:r>
      <w:r w:rsidRPr="003E6CEB">
        <w:rPr>
          <w:rFonts w:ascii="Arial" w:hAnsi="Arial" w:cs="Arial"/>
          <w:sz w:val="20"/>
          <w:szCs w:val="20"/>
        </w:rPr>
        <w:t xml:space="preserve"> </w:t>
      </w:r>
      <w:hyperlink r:id="rId360" w:history="1">
        <w:r w:rsidRPr="004464BD">
          <w:rPr>
            <w:rStyle w:val="Hyperlink"/>
            <w:rFonts w:ascii="Arial" w:hAnsi="Arial" w:cs="Arial"/>
            <w:b/>
            <w:bCs/>
            <w:i/>
            <w:iCs/>
            <w:sz w:val="20"/>
            <w:szCs w:val="20"/>
          </w:rPr>
          <w:t>Clonal hematopoiesis of indeterminate potential, DNA methylation, and risk for coronary artery disease</w:t>
        </w:r>
        <w:r w:rsidRPr="004464BD">
          <w:rPr>
            <w:rStyle w:val="Hyperlink"/>
            <w:rFonts w:ascii="Arial" w:hAnsi="Arial" w:cs="Arial"/>
            <w:sz w:val="20"/>
            <w:szCs w:val="20"/>
            <w:u w:val="none"/>
          </w:rPr>
          <w:t xml:space="preserve">. </w:t>
        </w:r>
      </w:hyperlink>
      <w:r w:rsidRPr="003E6CEB">
        <w:rPr>
          <w:rStyle w:val="docsum-journal-citation"/>
          <w:rFonts w:ascii="Arial" w:hAnsi="Arial" w:cs="Arial"/>
          <w:sz w:val="20"/>
          <w:szCs w:val="20"/>
        </w:rPr>
        <w:t>Nat Commun. 2022 Sep 12</w:t>
      </w:r>
      <w:r>
        <w:rPr>
          <w:rStyle w:val="docsum-journal-citation"/>
          <w:rFonts w:ascii="Arial" w:hAnsi="Arial" w:cs="Arial"/>
          <w:sz w:val="20"/>
          <w:szCs w:val="20"/>
        </w:rPr>
        <w:t xml:space="preserve">. Vol. </w:t>
      </w:r>
      <w:r w:rsidRPr="003E6CEB">
        <w:rPr>
          <w:rStyle w:val="docsum-journal-citation"/>
          <w:rFonts w:ascii="Arial" w:hAnsi="Arial" w:cs="Arial"/>
          <w:sz w:val="20"/>
          <w:szCs w:val="20"/>
        </w:rPr>
        <w:t>13</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w:t>
      </w:r>
      <w:r>
        <w:rPr>
          <w:rStyle w:val="docsum-journal-citation"/>
          <w:rFonts w:ascii="Arial" w:hAnsi="Arial" w:cs="Arial"/>
          <w:sz w:val="20"/>
          <w:szCs w:val="20"/>
        </w:rPr>
        <w:t xml:space="preserve">, p. </w:t>
      </w:r>
      <w:r w:rsidRPr="003E6CEB">
        <w:rPr>
          <w:rStyle w:val="docsum-journal-citation"/>
          <w:rFonts w:ascii="Arial" w:hAnsi="Arial" w:cs="Arial"/>
          <w:sz w:val="20"/>
          <w:szCs w:val="20"/>
        </w:rPr>
        <w:t xml:space="preserve">5350.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36097025. </w:t>
      </w:r>
      <w:hyperlink r:id="rId361" w:tgtFrame="_blank" w:history="1">
        <w:r w:rsidRPr="004464BD">
          <w:rPr>
            <w:rStyle w:val="citation-part"/>
            <w:rFonts w:ascii="Arial" w:hAnsi="Arial" w:cs="Arial"/>
            <w:sz w:val="20"/>
            <w:szCs w:val="20"/>
          </w:rPr>
          <w:t>PMC9468335</w:t>
        </w:r>
      </w:hyperlink>
      <w:r w:rsidRPr="004464BD">
        <w:rPr>
          <w:rStyle w:val="citation-part"/>
          <w:rFonts w:ascii="Arial" w:hAnsi="Arial" w:cs="Arial"/>
          <w:sz w:val="20"/>
          <w:szCs w:val="20"/>
        </w:rPr>
        <w:t>.</w:t>
      </w:r>
    </w:p>
    <w:p w14:paraId="5DB89BAD" w14:textId="74F73008" w:rsidR="007C5652" w:rsidRDefault="007C5652" w:rsidP="0006160C">
      <w:pPr>
        <w:rPr>
          <w:rStyle w:val="docsum-pmid"/>
          <w:rFonts w:ascii="Arial" w:hAnsi="Arial" w:cs="Arial"/>
          <w:sz w:val="20"/>
          <w:szCs w:val="20"/>
        </w:rPr>
      </w:pPr>
      <w:r w:rsidRPr="009F7B00">
        <w:rPr>
          <w:rStyle w:val="docsum-authors"/>
          <w:rFonts w:ascii="Arial" w:hAnsi="Arial" w:cs="Arial"/>
          <w:sz w:val="20"/>
          <w:szCs w:val="20"/>
        </w:rPr>
        <w:t>Wainschtein P, Jain D, Zheng Z; TOPMed Anthropometry Working Group; NHLBI Trans-Omics for Precision Medicine (TOPMed) Consortium, Cupples LA, Shadyab AH, McKnight B, Shoemaker BM, Mitchell BD, Psaty BM, Kooperberg C, Liu CT, Albert CM, Roden D, Chasman DI, Darbar D, Lloyd-Jones DM, Arnett DK, Regan EA, Boerwinkle E, Rotter JI, O'Connell JR, Yanek LR, de Andrade M, Allison MA, McDonald MN, Chung MK, Fornage M, Chami N, Smith NL, Ellinor PT, Vasan RS, Mathias RA, Loos RJF, Rich SS, Lubitz SA, Heckbert SR, Redline S, Guo X, Chen Y-I, Laurie CA, Hernandez RD, McGarvey ST, Goddard ME, Laurie CC, North KE, Lange LA, Weir BS, Yengo L, Yang J, Visscher PM.</w:t>
      </w:r>
      <w:r w:rsidRPr="009F7B00">
        <w:rPr>
          <w:rFonts w:ascii="Arial" w:hAnsi="Arial" w:cs="Arial"/>
          <w:sz w:val="20"/>
          <w:szCs w:val="20"/>
        </w:rPr>
        <w:t xml:space="preserve"> </w:t>
      </w:r>
      <w:hyperlink r:id="rId362" w:history="1">
        <w:r w:rsidRPr="00A27FB2">
          <w:rPr>
            <w:rStyle w:val="Hyperlink"/>
            <w:rFonts w:ascii="Arial" w:hAnsi="Arial" w:cs="Arial"/>
            <w:b/>
            <w:bCs/>
            <w:i/>
            <w:iCs/>
            <w:sz w:val="20"/>
            <w:szCs w:val="20"/>
          </w:rPr>
          <w:t>Assessing the contribution of rare variants to complex trait heritability from whole-genome sequence data.</w:t>
        </w:r>
        <w:r w:rsidRPr="00A27FB2">
          <w:rPr>
            <w:rStyle w:val="Hyperlink"/>
            <w:rFonts w:ascii="Arial" w:hAnsi="Arial" w:cs="Arial"/>
            <w:b/>
            <w:bCs/>
            <w:sz w:val="20"/>
            <w:szCs w:val="20"/>
          </w:rPr>
          <w:t xml:space="preserve"> </w:t>
        </w:r>
      </w:hyperlink>
      <w:r w:rsidRPr="009F7B00">
        <w:rPr>
          <w:rStyle w:val="docsum-journal-citation"/>
          <w:rFonts w:ascii="Arial" w:hAnsi="Arial" w:cs="Arial"/>
          <w:sz w:val="20"/>
          <w:szCs w:val="20"/>
        </w:rPr>
        <w:t xml:space="preserve">Nat Genet. 2022 </w:t>
      </w:r>
      <w:r w:rsidR="0002534F" w:rsidRPr="0002534F">
        <w:rPr>
          <w:rStyle w:val="docsum-journal-citation"/>
          <w:rFonts w:ascii="Arial" w:hAnsi="Arial" w:cs="Arial"/>
          <w:sz w:val="20"/>
          <w:szCs w:val="20"/>
        </w:rPr>
        <w:t>Mar</w:t>
      </w:r>
      <w:r w:rsidR="0002534F">
        <w:rPr>
          <w:rStyle w:val="docsum-journal-citation"/>
          <w:rFonts w:ascii="Arial" w:hAnsi="Arial" w:cs="Arial"/>
          <w:sz w:val="20"/>
          <w:szCs w:val="20"/>
        </w:rPr>
        <w:t xml:space="preserve">. Vol. </w:t>
      </w:r>
      <w:r w:rsidR="0002534F" w:rsidRPr="0002534F">
        <w:rPr>
          <w:rStyle w:val="docsum-journal-citation"/>
          <w:rFonts w:ascii="Arial" w:hAnsi="Arial" w:cs="Arial"/>
          <w:sz w:val="20"/>
          <w:szCs w:val="20"/>
        </w:rPr>
        <w:t>54</w:t>
      </w:r>
      <w:r w:rsidR="0002534F">
        <w:rPr>
          <w:rStyle w:val="docsum-journal-citation"/>
          <w:rFonts w:ascii="Arial" w:hAnsi="Arial" w:cs="Arial"/>
          <w:sz w:val="20"/>
          <w:szCs w:val="20"/>
        </w:rPr>
        <w:t xml:space="preserve">, issue </w:t>
      </w:r>
      <w:r w:rsidR="0002534F" w:rsidRPr="0002534F">
        <w:rPr>
          <w:rStyle w:val="docsum-journal-citation"/>
          <w:rFonts w:ascii="Arial" w:hAnsi="Arial" w:cs="Arial"/>
          <w:sz w:val="20"/>
          <w:szCs w:val="20"/>
        </w:rPr>
        <w:t>3</w:t>
      </w:r>
      <w:r w:rsidR="0002534F">
        <w:rPr>
          <w:rStyle w:val="docsum-journal-citation"/>
          <w:rFonts w:ascii="Arial" w:hAnsi="Arial" w:cs="Arial"/>
          <w:sz w:val="20"/>
          <w:szCs w:val="20"/>
        </w:rPr>
        <w:t xml:space="preserve">, pp. </w:t>
      </w:r>
      <w:r w:rsidR="0002534F" w:rsidRPr="0002534F">
        <w:rPr>
          <w:rStyle w:val="docsum-journal-citation"/>
          <w:rFonts w:ascii="Arial" w:hAnsi="Arial" w:cs="Arial"/>
          <w:sz w:val="20"/>
          <w:szCs w:val="20"/>
        </w:rPr>
        <w:t>263-273</w:t>
      </w:r>
      <w:r w:rsidRPr="009F7B00">
        <w:rPr>
          <w:rStyle w:val="docsum-journal-citation"/>
          <w:rFonts w:ascii="Arial" w:hAnsi="Arial" w:cs="Arial"/>
          <w:sz w:val="20"/>
          <w:szCs w:val="20"/>
        </w:rPr>
        <w:t>.</w:t>
      </w:r>
      <w:r w:rsidRPr="009F7B00">
        <w:rPr>
          <w:rFonts w:ascii="Arial" w:hAnsi="Arial" w:cs="Arial"/>
          <w:sz w:val="20"/>
          <w:szCs w:val="20"/>
        </w:rPr>
        <w:t xml:space="preserve"> </w:t>
      </w:r>
      <w:r w:rsidRPr="009F7B00">
        <w:rPr>
          <w:rStyle w:val="citation-part"/>
          <w:rFonts w:ascii="Arial" w:hAnsi="Arial" w:cs="Arial"/>
          <w:sz w:val="20"/>
          <w:szCs w:val="20"/>
        </w:rPr>
        <w:t xml:space="preserve">PM: </w:t>
      </w:r>
      <w:r w:rsidRPr="009F7B00">
        <w:rPr>
          <w:rStyle w:val="docsum-pmid"/>
          <w:rFonts w:ascii="Arial" w:hAnsi="Arial" w:cs="Arial"/>
          <w:sz w:val="20"/>
          <w:szCs w:val="20"/>
        </w:rPr>
        <w:t>3525680</w:t>
      </w:r>
      <w:r w:rsidRPr="0002534F">
        <w:rPr>
          <w:rStyle w:val="docsum-journal-citation"/>
          <w:rFonts w:ascii="Arial" w:hAnsi="Arial" w:cs="Arial"/>
          <w:sz w:val="20"/>
          <w:szCs w:val="20"/>
        </w:rPr>
        <w:t>6</w:t>
      </w:r>
      <w:r w:rsidR="0002534F" w:rsidRPr="0002534F">
        <w:rPr>
          <w:rStyle w:val="docsum-journal-citation"/>
          <w:rFonts w:ascii="Arial" w:hAnsi="Arial" w:cs="Arial"/>
          <w:sz w:val="20"/>
          <w:szCs w:val="20"/>
        </w:rPr>
        <w:t xml:space="preserve">. </w:t>
      </w:r>
      <w:hyperlink r:id="rId363" w:tgtFrame="_blank" w:history="1">
        <w:r w:rsidR="0002534F" w:rsidRPr="0002534F">
          <w:rPr>
            <w:rStyle w:val="docsum-journal-citation"/>
            <w:rFonts w:ascii="Arial" w:hAnsi="Arial" w:cs="Arial"/>
            <w:sz w:val="20"/>
            <w:szCs w:val="20"/>
          </w:rPr>
          <w:t xml:space="preserve">PMC9119698. </w:t>
        </w:r>
      </w:hyperlink>
    </w:p>
    <w:p w14:paraId="72C86680" w14:textId="14638DEE" w:rsidR="00660461" w:rsidRDefault="00660461" w:rsidP="007F19BD">
      <w:pPr>
        <w:spacing w:after="0" w:line="240" w:lineRule="auto"/>
        <w:rPr>
          <w:rStyle w:val="citation-part"/>
          <w:rFonts w:ascii="Arial" w:hAnsi="Arial" w:cs="Arial"/>
          <w:sz w:val="20"/>
          <w:szCs w:val="20"/>
        </w:rPr>
      </w:pPr>
      <w:r w:rsidRPr="00FE17AB">
        <w:rPr>
          <w:rStyle w:val="docsum-authors"/>
          <w:rFonts w:ascii="Arial" w:hAnsi="Arial" w:cs="Arial"/>
          <w:sz w:val="20"/>
          <w:szCs w:val="20"/>
        </w:rPr>
        <w:t>Wang Z, Choi SW, Chami N, Boerwinkle E, Fornage M, Redline S, Bis JC, Brody JA, Psaty BM, Kim W, McDonald MN, Regan EA, Silverman EK, Liu CT, Vasan RS, Kalyani RR, Mathias RA, Yanek LR, Arnett DK, Justice AE, North KE, Kaplan R, Heckbert SR, de Andrade M, Guo X, Lange LA, Rich SS, Rotter JI, Ellinor PT, Lubitz SA, Blangero J, Shoemaker MB, Darbar D, Gladwin MT, Albert CM, Chasman DI, Jackson RD, Kooperberg C, Reiner AP, O'Reilly PF, Loos RJF.</w:t>
      </w:r>
      <w:r w:rsidRPr="00FE17AB">
        <w:rPr>
          <w:rFonts w:ascii="Arial" w:hAnsi="Arial" w:cs="Arial"/>
          <w:sz w:val="20"/>
          <w:szCs w:val="20"/>
        </w:rPr>
        <w:t xml:space="preserve"> </w:t>
      </w:r>
      <w:hyperlink r:id="rId364" w:history="1">
        <w:r w:rsidRPr="00647569">
          <w:rPr>
            <w:rStyle w:val="Hyperlink"/>
            <w:rFonts w:ascii="Arial" w:hAnsi="Arial" w:cs="Arial"/>
            <w:b/>
            <w:bCs/>
            <w:i/>
            <w:iCs/>
            <w:sz w:val="20"/>
            <w:szCs w:val="20"/>
          </w:rPr>
          <w:t xml:space="preserve">The </w:t>
        </w:r>
        <w:r>
          <w:rPr>
            <w:rStyle w:val="Hyperlink"/>
            <w:rFonts w:ascii="Arial" w:hAnsi="Arial" w:cs="Arial"/>
            <w:b/>
            <w:bCs/>
            <w:i/>
            <w:iCs/>
            <w:sz w:val="20"/>
            <w:szCs w:val="20"/>
          </w:rPr>
          <w:t>v</w:t>
        </w:r>
        <w:r w:rsidRPr="00647569">
          <w:rPr>
            <w:rStyle w:val="Hyperlink"/>
            <w:rFonts w:ascii="Arial" w:hAnsi="Arial" w:cs="Arial"/>
            <w:b/>
            <w:bCs/>
            <w:i/>
            <w:iCs/>
            <w:sz w:val="20"/>
            <w:szCs w:val="20"/>
          </w:rPr>
          <w:t xml:space="preserve">alue of </w:t>
        </w:r>
        <w:r>
          <w:rPr>
            <w:rStyle w:val="Hyperlink"/>
            <w:rFonts w:ascii="Arial" w:hAnsi="Arial" w:cs="Arial"/>
            <w:b/>
            <w:bCs/>
            <w:i/>
            <w:iCs/>
            <w:sz w:val="20"/>
            <w:szCs w:val="20"/>
          </w:rPr>
          <w:t>r</w:t>
        </w:r>
        <w:r w:rsidRPr="00647569">
          <w:rPr>
            <w:rStyle w:val="Hyperlink"/>
            <w:rFonts w:ascii="Arial" w:hAnsi="Arial" w:cs="Arial"/>
            <w:b/>
            <w:bCs/>
            <w:i/>
            <w:iCs/>
            <w:sz w:val="20"/>
            <w:szCs w:val="20"/>
          </w:rPr>
          <w:t xml:space="preserve">are </w:t>
        </w:r>
        <w:r>
          <w:rPr>
            <w:rStyle w:val="Hyperlink"/>
            <w:rFonts w:ascii="Arial" w:hAnsi="Arial" w:cs="Arial"/>
            <w:b/>
            <w:bCs/>
            <w:i/>
            <w:iCs/>
            <w:sz w:val="20"/>
            <w:szCs w:val="20"/>
          </w:rPr>
          <w:t>g</w:t>
        </w:r>
        <w:r w:rsidRPr="00647569">
          <w:rPr>
            <w:rStyle w:val="Hyperlink"/>
            <w:rFonts w:ascii="Arial" w:hAnsi="Arial" w:cs="Arial"/>
            <w:b/>
            <w:bCs/>
            <w:i/>
            <w:iCs/>
            <w:sz w:val="20"/>
            <w:szCs w:val="20"/>
          </w:rPr>
          <w:t xml:space="preserve">enetic </w:t>
        </w:r>
        <w:r>
          <w:rPr>
            <w:rStyle w:val="Hyperlink"/>
            <w:rFonts w:ascii="Arial" w:hAnsi="Arial" w:cs="Arial"/>
            <w:b/>
            <w:bCs/>
            <w:i/>
            <w:iCs/>
            <w:sz w:val="20"/>
            <w:szCs w:val="20"/>
          </w:rPr>
          <w:t>v</w:t>
        </w:r>
        <w:r w:rsidRPr="00647569">
          <w:rPr>
            <w:rStyle w:val="Hyperlink"/>
            <w:rFonts w:ascii="Arial" w:hAnsi="Arial" w:cs="Arial"/>
            <w:b/>
            <w:bCs/>
            <w:i/>
            <w:iCs/>
            <w:sz w:val="20"/>
            <w:szCs w:val="20"/>
          </w:rPr>
          <w:t xml:space="preserve">ariation in the </w:t>
        </w:r>
        <w:r>
          <w:rPr>
            <w:rStyle w:val="Hyperlink"/>
            <w:rFonts w:ascii="Arial" w:hAnsi="Arial" w:cs="Arial"/>
            <w:b/>
            <w:bCs/>
            <w:i/>
            <w:iCs/>
            <w:sz w:val="20"/>
            <w:szCs w:val="20"/>
          </w:rPr>
          <w:t>p</w:t>
        </w:r>
        <w:r w:rsidRPr="00647569">
          <w:rPr>
            <w:rStyle w:val="Hyperlink"/>
            <w:rFonts w:ascii="Arial" w:hAnsi="Arial" w:cs="Arial"/>
            <w:b/>
            <w:bCs/>
            <w:i/>
            <w:iCs/>
            <w:sz w:val="20"/>
            <w:szCs w:val="20"/>
          </w:rPr>
          <w:t xml:space="preserve">rediction of </w:t>
        </w:r>
        <w:r>
          <w:rPr>
            <w:rStyle w:val="Hyperlink"/>
            <w:rFonts w:ascii="Arial" w:hAnsi="Arial" w:cs="Arial"/>
            <w:b/>
            <w:bCs/>
            <w:i/>
            <w:iCs/>
            <w:sz w:val="20"/>
            <w:szCs w:val="20"/>
          </w:rPr>
          <w:t>c</w:t>
        </w:r>
        <w:r w:rsidRPr="00647569">
          <w:rPr>
            <w:rStyle w:val="Hyperlink"/>
            <w:rFonts w:ascii="Arial" w:hAnsi="Arial" w:cs="Arial"/>
            <w:b/>
            <w:bCs/>
            <w:i/>
            <w:iCs/>
            <w:sz w:val="20"/>
            <w:szCs w:val="20"/>
          </w:rPr>
          <w:t xml:space="preserve">ommon </w:t>
        </w:r>
        <w:r>
          <w:rPr>
            <w:rStyle w:val="Hyperlink"/>
            <w:rFonts w:ascii="Arial" w:hAnsi="Arial" w:cs="Arial"/>
            <w:b/>
            <w:bCs/>
            <w:i/>
            <w:iCs/>
            <w:sz w:val="20"/>
            <w:szCs w:val="20"/>
          </w:rPr>
          <w:t>o</w:t>
        </w:r>
        <w:r w:rsidRPr="00647569">
          <w:rPr>
            <w:rStyle w:val="Hyperlink"/>
            <w:rFonts w:ascii="Arial" w:hAnsi="Arial" w:cs="Arial"/>
            <w:b/>
            <w:bCs/>
            <w:i/>
            <w:iCs/>
            <w:sz w:val="20"/>
            <w:szCs w:val="20"/>
          </w:rPr>
          <w:t xml:space="preserve">besity in European </w:t>
        </w:r>
        <w:r>
          <w:rPr>
            <w:rStyle w:val="Hyperlink"/>
            <w:rFonts w:ascii="Arial" w:hAnsi="Arial" w:cs="Arial"/>
            <w:b/>
            <w:bCs/>
            <w:i/>
            <w:iCs/>
            <w:sz w:val="20"/>
            <w:szCs w:val="20"/>
          </w:rPr>
          <w:t>a</w:t>
        </w:r>
        <w:r w:rsidRPr="00647569">
          <w:rPr>
            <w:rStyle w:val="Hyperlink"/>
            <w:rFonts w:ascii="Arial" w:hAnsi="Arial" w:cs="Arial"/>
            <w:b/>
            <w:bCs/>
            <w:i/>
            <w:iCs/>
            <w:sz w:val="20"/>
            <w:szCs w:val="20"/>
          </w:rPr>
          <w:t xml:space="preserve">ncestry </w:t>
        </w:r>
        <w:r>
          <w:rPr>
            <w:rStyle w:val="Hyperlink"/>
            <w:rFonts w:ascii="Arial" w:hAnsi="Arial" w:cs="Arial"/>
            <w:b/>
            <w:bCs/>
            <w:i/>
            <w:iCs/>
            <w:sz w:val="20"/>
            <w:szCs w:val="20"/>
          </w:rPr>
          <w:t>p</w:t>
        </w:r>
        <w:r w:rsidRPr="00647569">
          <w:rPr>
            <w:rStyle w:val="Hyperlink"/>
            <w:rFonts w:ascii="Arial" w:hAnsi="Arial" w:cs="Arial"/>
            <w:b/>
            <w:bCs/>
            <w:i/>
            <w:iCs/>
            <w:sz w:val="20"/>
            <w:szCs w:val="20"/>
          </w:rPr>
          <w:t xml:space="preserve">opulations. </w:t>
        </w:r>
      </w:hyperlink>
      <w:r w:rsidRPr="00F3518B">
        <w:rPr>
          <w:rStyle w:val="docsum-journal-citation"/>
          <w:rFonts w:ascii="Arial" w:hAnsi="Arial" w:cs="Arial"/>
          <w:sz w:val="20"/>
          <w:szCs w:val="20"/>
        </w:rPr>
        <w:t xml:space="preserve"> </w:t>
      </w:r>
      <w:r w:rsidRPr="00FE17AB">
        <w:rPr>
          <w:rStyle w:val="docsum-journal-citation"/>
          <w:rFonts w:ascii="Arial" w:hAnsi="Arial" w:cs="Arial"/>
          <w:sz w:val="20"/>
          <w:szCs w:val="20"/>
        </w:rPr>
        <w:t>Front Endocrinol (Lausanne).</w:t>
      </w:r>
      <w:r w:rsidR="007F19BD">
        <w:rPr>
          <w:rStyle w:val="docsum-journal-citation"/>
          <w:rFonts w:ascii="Arial" w:hAnsi="Arial" w:cs="Arial"/>
          <w:sz w:val="20"/>
          <w:szCs w:val="20"/>
        </w:rPr>
        <w:t xml:space="preserve"> </w:t>
      </w:r>
      <w:r w:rsidRPr="00FE17AB">
        <w:rPr>
          <w:rStyle w:val="docsum-journal-citation"/>
          <w:rFonts w:ascii="Arial" w:hAnsi="Arial" w:cs="Arial"/>
          <w:sz w:val="20"/>
          <w:szCs w:val="20"/>
        </w:rPr>
        <w:t>2022 May 3</w:t>
      </w:r>
      <w:r>
        <w:rPr>
          <w:rStyle w:val="docsum-journal-citation"/>
          <w:rFonts w:ascii="Arial" w:hAnsi="Arial" w:cs="Arial"/>
          <w:sz w:val="20"/>
          <w:szCs w:val="20"/>
        </w:rPr>
        <w:t xml:space="preserve">. Vol. </w:t>
      </w:r>
      <w:r w:rsidRPr="00FE17AB">
        <w:rPr>
          <w:rStyle w:val="docsum-journal-citation"/>
          <w:rFonts w:ascii="Arial" w:hAnsi="Arial" w:cs="Arial"/>
          <w:sz w:val="20"/>
          <w:szCs w:val="20"/>
        </w:rPr>
        <w:t>13</w:t>
      </w:r>
      <w:r>
        <w:rPr>
          <w:rStyle w:val="docsum-journal-citation"/>
          <w:rFonts w:ascii="Arial" w:hAnsi="Arial" w:cs="Arial"/>
          <w:sz w:val="20"/>
          <w:szCs w:val="20"/>
        </w:rPr>
        <w:t xml:space="preserve">, p. </w:t>
      </w:r>
      <w:r w:rsidRPr="00FE17AB">
        <w:rPr>
          <w:rStyle w:val="docsum-journal-citation"/>
          <w:rFonts w:ascii="Arial" w:hAnsi="Arial" w:cs="Arial"/>
          <w:sz w:val="20"/>
          <w:szCs w:val="20"/>
        </w:rPr>
        <w:t>863893. doi: 10.3389/fendo.2022.863893. eCollection 2022.</w:t>
      </w:r>
      <w:r w:rsidRPr="00FE17AB">
        <w:rPr>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35592775. </w:t>
      </w:r>
      <w:r w:rsidRPr="00647569">
        <w:rPr>
          <w:rStyle w:val="citation-part"/>
          <w:rFonts w:ascii="Arial" w:hAnsi="Arial" w:cs="Arial"/>
          <w:sz w:val="20"/>
          <w:szCs w:val="20"/>
        </w:rPr>
        <w:t>P</w:t>
      </w:r>
      <w:hyperlink r:id="rId365" w:tgtFrame="_blank" w:history="1">
        <w:r w:rsidRPr="00647569">
          <w:rPr>
            <w:rStyle w:val="citation-part"/>
            <w:rFonts w:ascii="Arial" w:hAnsi="Arial" w:cs="Arial"/>
            <w:sz w:val="20"/>
            <w:szCs w:val="20"/>
          </w:rPr>
          <w:t xml:space="preserve">MC9110787. </w:t>
        </w:r>
      </w:hyperlink>
    </w:p>
    <w:p w14:paraId="4BD0629A" w14:textId="77777777" w:rsidR="007F19BD" w:rsidRDefault="007F19BD" w:rsidP="007F19BD">
      <w:pPr>
        <w:spacing w:after="0" w:line="240" w:lineRule="auto"/>
        <w:rPr>
          <w:rStyle w:val="citation-part"/>
          <w:rFonts w:ascii="Arial" w:hAnsi="Arial" w:cs="Arial"/>
          <w:sz w:val="20"/>
          <w:szCs w:val="20"/>
        </w:rPr>
      </w:pPr>
    </w:p>
    <w:p w14:paraId="3FF322D1" w14:textId="77777777" w:rsidR="00AC6FEE" w:rsidRDefault="00AC6FEE" w:rsidP="00660461">
      <w:pPr>
        <w:rPr>
          <w:rStyle w:val="Strong"/>
          <w:rFonts w:ascii="Arial" w:hAnsi="Arial" w:cs="Arial"/>
          <w:b w:val="0"/>
          <w:bCs w:val="0"/>
          <w:sz w:val="20"/>
          <w:szCs w:val="20"/>
        </w:rPr>
      </w:pPr>
      <w:r w:rsidRPr="003E6CEB">
        <w:rPr>
          <w:rStyle w:val="docsum-authors"/>
          <w:rFonts w:ascii="Arial" w:hAnsi="Arial" w:cs="Arial"/>
          <w:sz w:val="20"/>
          <w:szCs w:val="20"/>
        </w:rPr>
        <w:t>Wang M, Wang Z, Lee Y, Lai HTM, de Oliveira Otto MC, Lemaitre RN, Fretts A, Sotoodehnia N, Budoff M, DiDonato JA, McKnight B, Tang WHW, Psaty BM, Siscovick DS, Hazen SL, Mozaffarian D.</w:t>
      </w:r>
      <w:r w:rsidRPr="003E6CEB">
        <w:rPr>
          <w:rFonts w:ascii="Arial" w:hAnsi="Arial" w:cs="Arial"/>
          <w:sz w:val="20"/>
          <w:szCs w:val="20"/>
        </w:rPr>
        <w:t xml:space="preserve"> </w:t>
      </w:r>
      <w:hyperlink r:id="rId366" w:history="1">
        <w:r w:rsidRPr="004464BD">
          <w:rPr>
            <w:rStyle w:val="Hyperlink"/>
            <w:rFonts w:ascii="Arial" w:hAnsi="Arial" w:cs="Arial"/>
            <w:b/>
            <w:bCs/>
            <w:i/>
            <w:iCs/>
            <w:sz w:val="20"/>
            <w:szCs w:val="20"/>
          </w:rPr>
          <w:t xml:space="preserve">Dietary </w:t>
        </w:r>
        <w:r>
          <w:rPr>
            <w:rStyle w:val="Hyperlink"/>
            <w:rFonts w:ascii="Arial" w:hAnsi="Arial" w:cs="Arial"/>
            <w:b/>
            <w:bCs/>
            <w:i/>
            <w:iCs/>
            <w:sz w:val="20"/>
            <w:szCs w:val="20"/>
          </w:rPr>
          <w:t>m</w:t>
        </w:r>
        <w:r w:rsidRPr="004464BD">
          <w:rPr>
            <w:rStyle w:val="Hyperlink"/>
            <w:rFonts w:ascii="Arial" w:hAnsi="Arial" w:cs="Arial"/>
            <w:b/>
            <w:bCs/>
            <w:i/>
            <w:iCs/>
            <w:sz w:val="20"/>
            <w:szCs w:val="20"/>
          </w:rPr>
          <w:t xml:space="preserve">eat, </w:t>
        </w:r>
        <w:r>
          <w:rPr>
            <w:rStyle w:val="Hyperlink"/>
            <w:rFonts w:ascii="Arial" w:hAnsi="Arial" w:cs="Arial"/>
            <w:b/>
            <w:bCs/>
            <w:i/>
            <w:iCs/>
            <w:sz w:val="20"/>
            <w:szCs w:val="20"/>
          </w:rPr>
          <w:t>t</w:t>
        </w:r>
        <w:r w:rsidRPr="004464BD">
          <w:rPr>
            <w:rStyle w:val="Hyperlink"/>
            <w:rFonts w:ascii="Arial" w:hAnsi="Arial" w:cs="Arial"/>
            <w:b/>
            <w:bCs/>
            <w:i/>
            <w:iCs/>
            <w:sz w:val="20"/>
            <w:szCs w:val="20"/>
          </w:rPr>
          <w:t>rimethylamine N-Oxide-</w:t>
        </w:r>
        <w:r>
          <w:rPr>
            <w:rStyle w:val="Hyperlink"/>
            <w:rFonts w:ascii="Arial" w:hAnsi="Arial" w:cs="Arial"/>
            <w:b/>
            <w:bCs/>
            <w:i/>
            <w:iCs/>
            <w:sz w:val="20"/>
            <w:szCs w:val="20"/>
          </w:rPr>
          <w:t>r</w:t>
        </w:r>
        <w:r w:rsidRPr="004464BD">
          <w:rPr>
            <w:rStyle w:val="Hyperlink"/>
            <w:rFonts w:ascii="Arial" w:hAnsi="Arial" w:cs="Arial"/>
            <w:b/>
            <w:bCs/>
            <w:i/>
            <w:iCs/>
            <w:sz w:val="20"/>
            <w:szCs w:val="20"/>
          </w:rPr>
          <w:t xml:space="preserve">elated </w:t>
        </w:r>
        <w:r>
          <w:rPr>
            <w:rStyle w:val="Hyperlink"/>
            <w:rFonts w:ascii="Arial" w:hAnsi="Arial" w:cs="Arial"/>
            <w:b/>
            <w:bCs/>
            <w:i/>
            <w:iCs/>
            <w:sz w:val="20"/>
            <w:szCs w:val="20"/>
          </w:rPr>
          <w:t>m</w:t>
        </w:r>
        <w:r w:rsidRPr="004464BD">
          <w:rPr>
            <w:rStyle w:val="Hyperlink"/>
            <w:rFonts w:ascii="Arial" w:hAnsi="Arial" w:cs="Arial"/>
            <w:b/>
            <w:bCs/>
            <w:i/>
            <w:iCs/>
            <w:sz w:val="20"/>
            <w:szCs w:val="20"/>
          </w:rPr>
          <w:t xml:space="preserve">etabolites, and </w:t>
        </w:r>
        <w:r>
          <w:rPr>
            <w:rStyle w:val="Hyperlink"/>
            <w:rFonts w:ascii="Arial" w:hAnsi="Arial" w:cs="Arial"/>
            <w:b/>
            <w:bCs/>
            <w:i/>
            <w:iCs/>
            <w:sz w:val="20"/>
            <w:szCs w:val="20"/>
          </w:rPr>
          <w:t>i</w:t>
        </w:r>
        <w:r w:rsidRPr="004464BD">
          <w:rPr>
            <w:rStyle w:val="Hyperlink"/>
            <w:rFonts w:ascii="Arial" w:hAnsi="Arial" w:cs="Arial"/>
            <w:b/>
            <w:bCs/>
            <w:i/>
            <w:iCs/>
            <w:sz w:val="20"/>
            <w:szCs w:val="20"/>
          </w:rPr>
          <w:t xml:space="preserve">ncident </w:t>
        </w:r>
        <w:r>
          <w:rPr>
            <w:rStyle w:val="Hyperlink"/>
            <w:rFonts w:ascii="Arial" w:hAnsi="Arial" w:cs="Arial"/>
            <w:b/>
            <w:bCs/>
            <w:i/>
            <w:iCs/>
            <w:sz w:val="20"/>
            <w:szCs w:val="20"/>
          </w:rPr>
          <w:t>c</w:t>
        </w:r>
        <w:r w:rsidRPr="004464BD">
          <w:rPr>
            <w:rStyle w:val="Hyperlink"/>
            <w:rFonts w:ascii="Arial" w:hAnsi="Arial" w:cs="Arial"/>
            <w:b/>
            <w:bCs/>
            <w:i/>
            <w:iCs/>
            <w:sz w:val="20"/>
            <w:szCs w:val="20"/>
          </w:rPr>
          <w:t xml:space="preserve">ardiovascular </w:t>
        </w:r>
        <w:r>
          <w:rPr>
            <w:rStyle w:val="Hyperlink"/>
            <w:rFonts w:ascii="Arial" w:hAnsi="Arial" w:cs="Arial"/>
            <w:b/>
            <w:bCs/>
            <w:i/>
            <w:iCs/>
            <w:sz w:val="20"/>
            <w:szCs w:val="20"/>
          </w:rPr>
          <w:t>d</w:t>
        </w:r>
        <w:r w:rsidRPr="004464BD">
          <w:rPr>
            <w:rStyle w:val="Hyperlink"/>
            <w:rFonts w:ascii="Arial" w:hAnsi="Arial" w:cs="Arial"/>
            <w:b/>
            <w:bCs/>
            <w:i/>
            <w:iCs/>
            <w:sz w:val="20"/>
            <w:szCs w:val="20"/>
          </w:rPr>
          <w:t xml:space="preserve">isease </w:t>
        </w:r>
        <w:r>
          <w:rPr>
            <w:rStyle w:val="Hyperlink"/>
            <w:rFonts w:ascii="Arial" w:hAnsi="Arial" w:cs="Arial"/>
            <w:b/>
            <w:bCs/>
            <w:i/>
            <w:iCs/>
            <w:sz w:val="20"/>
            <w:szCs w:val="20"/>
          </w:rPr>
          <w:t>a</w:t>
        </w:r>
        <w:r w:rsidRPr="004464BD">
          <w:rPr>
            <w:rStyle w:val="Hyperlink"/>
            <w:rFonts w:ascii="Arial" w:hAnsi="Arial" w:cs="Arial"/>
            <w:b/>
            <w:bCs/>
            <w:i/>
            <w:iCs/>
            <w:sz w:val="20"/>
            <w:szCs w:val="20"/>
          </w:rPr>
          <w:t xml:space="preserve">mong </w:t>
        </w:r>
        <w:r>
          <w:rPr>
            <w:rStyle w:val="Hyperlink"/>
            <w:rFonts w:ascii="Arial" w:hAnsi="Arial" w:cs="Arial"/>
            <w:b/>
            <w:bCs/>
            <w:i/>
            <w:iCs/>
            <w:sz w:val="20"/>
            <w:szCs w:val="20"/>
          </w:rPr>
          <w:t>o</w:t>
        </w:r>
        <w:r w:rsidRPr="004464BD">
          <w:rPr>
            <w:rStyle w:val="Hyperlink"/>
            <w:rFonts w:ascii="Arial" w:hAnsi="Arial" w:cs="Arial"/>
            <w:b/>
            <w:bCs/>
            <w:i/>
            <w:iCs/>
            <w:sz w:val="20"/>
            <w:szCs w:val="20"/>
          </w:rPr>
          <w:t xml:space="preserve">lder </w:t>
        </w:r>
        <w:r>
          <w:rPr>
            <w:rStyle w:val="Hyperlink"/>
            <w:rFonts w:ascii="Arial" w:hAnsi="Arial" w:cs="Arial"/>
            <w:b/>
            <w:bCs/>
            <w:i/>
            <w:iCs/>
            <w:sz w:val="20"/>
            <w:szCs w:val="20"/>
          </w:rPr>
          <w:t>a</w:t>
        </w:r>
        <w:r w:rsidRPr="004464BD">
          <w:rPr>
            <w:rStyle w:val="Hyperlink"/>
            <w:rFonts w:ascii="Arial" w:hAnsi="Arial" w:cs="Arial"/>
            <w:b/>
            <w:bCs/>
            <w:i/>
            <w:iCs/>
            <w:sz w:val="20"/>
            <w:szCs w:val="20"/>
          </w:rPr>
          <w:t xml:space="preserve">dults: </w:t>
        </w:r>
        <w:r>
          <w:rPr>
            <w:rStyle w:val="Hyperlink"/>
            <w:rFonts w:ascii="Arial" w:hAnsi="Arial" w:cs="Arial"/>
            <w:b/>
            <w:bCs/>
            <w:i/>
            <w:iCs/>
            <w:sz w:val="20"/>
            <w:szCs w:val="20"/>
          </w:rPr>
          <w:t>t</w:t>
        </w:r>
        <w:r w:rsidRPr="004464BD">
          <w:rPr>
            <w:rStyle w:val="Hyperlink"/>
            <w:rFonts w:ascii="Arial" w:hAnsi="Arial" w:cs="Arial"/>
            <w:b/>
            <w:bCs/>
            <w:i/>
            <w:iCs/>
            <w:sz w:val="20"/>
            <w:szCs w:val="20"/>
          </w:rPr>
          <w:t>he Cardiovascular Health Study</w:t>
        </w:r>
        <w:r w:rsidRPr="004464BD">
          <w:rPr>
            <w:rStyle w:val="Hyperlink"/>
            <w:rFonts w:ascii="Arial" w:hAnsi="Arial" w:cs="Arial"/>
            <w:b/>
            <w:bCs/>
            <w:i/>
            <w:iCs/>
            <w:sz w:val="20"/>
            <w:szCs w:val="20"/>
            <w:u w:val="none"/>
          </w:rPr>
          <w:t>.</w:t>
        </w:r>
        <w:r w:rsidRPr="004464BD">
          <w:rPr>
            <w:rStyle w:val="Hyperlink"/>
            <w:rFonts w:ascii="Arial" w:hAnsi="Arial" w:cs="Arial"/>
            <w:sz w:val="20"/>
            <w:szCs w:val="20"/>
            <w:u w:val="none"/>
          </w:rPr>
          <w:t xml:space="preserve"> </w:t>
        </w:r>
      </w:hyperlink>
      <w:r w:rsidRPr="003E6CEB">
        <w:rPr>
          <w:rStyle w:val="docsum-journal-citation"/>
          <w:rFonts w:ascii="Arial" w:hAnsi="Arial" w:cs="Arial"/>
          <w:sz w:val="20"/>
          <w:szCs w:val="20"/>
        </w:rPr>
        <w:t>Arterioscler Thromb Vasc Biol. 2022 Sep</w:t>
      </w:r>
      <w:r>
        <w:rPr>
          <w:rStyle w:val="docsum-journal-citation"/>
          <w:rFonts w:ascii="Arial" w:hAnsi="Arial" w:cs="Arial"/>
          <w:sz w:val="20"/>
          <w:szCs w:val="20"/>
        </w:rPr>
        <w:t xml:space="preserve">. Vol. </w:t>
      </w:r>
      <w:r w:rsidRPr="003E6CEB">
        <w:rPr>
          <w:rStyle w:val="docsum-journal-citation"/>
          <w:rFonts w:ascii="Arial" w:hAnsi="Arial" w:cs="Arial"/>
          <w:sz w:val="20"/>
          <w:szCs w:val="20"/>
        </w:rPr>
        <w:t>42</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9</w:t>
      </w:r>
      <w:r>
        <w:rPr>
          <w:rStyle w:val="docsum-journal-citation"/>
          <w:rFonts w:ascii="Arial" w:hAnsi="Arial" w:cs="Arial"/>
          <w:sz w:val="20"/>
          <w:szCs w:val="20"/>
        </w:rPr>
        <w:t xml:space="preserve">, pp. </w:t>
      </w:r>
      <w:r w:rsidRPr="003E6CEB">
        <w:rPr>
          <w:rStyle w:val="docsum-journal-citation"/>
          <w:rFonts w:ascii="Arial" w:hAnsi="Arial" w:cs="Arial"/>
          <w:sz w:val="20"/>
          <w:szCs w:val="20"/>
        </w:rPr>
        <w:t xml:space="preserve">e273-e288. </w:t>
      </w:r>
      <w:r w:rsidRPr="003E6CEB">
        <w:rPr>
          <w:rStyle w:val="citation-part"/>
          <w:rFonts w:ascii="Arial" w:hAnsi="Arial" w:cs="Arial"/>
          <w:sz w:val="20"/>
          <w:szCs w:val="20"/>
        </w:rPr>
        <w:t xml:space="preserve">PM: </w:t>
      </w:r>
      <w:r w:rsidRPr="003E6CEB">
        <w:rPr>
          <w:rStyle w:val="docsum-pmid"/>
          <w:rFonts w:ascii="Arial" w:hAnsi="Arial" w:cs="Arial"/>
          <w:sz w:val="20"/>
          <w:szCs w:val="20"/>
        </w:rPr>
        <w:t>35912635</w:t>
      </w:r>
      <w:r w:rsidRPr="003E6CEB">
        <w:rPr>
          <w:rFonts w:ascii="Arial" w:hAnsi="Arial" w:cs="Arial"/>
          <w:sz w:val="20"/>
          <w:szCs w:val="20"/>
        </w:rPr>
        <w:t xml:space="preserve">. </w:t>
      </w:r>
      <w:r w:rsidRPr="003E6CEB">
        <w:rPr>
          <w:rStyle w:val="Strong"/>
          <w:rFonts w:ascii="Arial" w:hAnsi="Arial" w:cs="Arial"/>
          <w:b w:val="0"/>
          <w:bCs w:val="0"/>
          <w:sz w:val="20"/>
          <w:szCs w:val="20"/>
        </w:rPr>
        <w:t>PMC9420768.</w:t>
      </w:r>
      <w:r>
        <w:rPr>
          <w:rStyle w:val="Strong"/>
          <w:rFonts w:ascii="Arial" w:hAnsi="Arial" w:cs="Arial"/>
          <w:b w:val="0"/>
          <w:bCs w:val="0"/>
          <w:sz w:val="20"/>
          <w:szCs w:val="20"/>
        </w:rPr>
        <w:t xml:space="preserve"> </w:t>
      </w:r>
    </w:p>
    <w:p w14:paraId="063BCCC6" w14:textId="1E1D5F4D" w:rsidR="00B25CB4" w:rsidRDefault="00B25CB4" w:rsidP="00B25CB4">
      <w:pPr>
        <w:spacing w:after="0" w:line="240" w:lineRule="auto"/>
        <w:rPr>
          <w:rFonts w:ascii="Arial" w:hAnsi="Arial" w:cs="Arial"/>
          <w:sz w:val="20"/>
          <w:szCs w:val="20"/>
        </w:rPr>
      </w:pPr>
      <w:bookmarkStart w:id="80" w:name="_Hlk148360522"/>
      <w:r w:rsidRPr="005451E9">
        <w:rPr>
          <w:rStyle w:val="docsum-authors"/>
          <w:rFonts w:ascii="Arial" w:hAnsi="Arial" w:cs="Arial"/>
          <w:sz w:val="20"/>
          <w:szCs w:val="20"/>
        </w:rPr>
        <w:t>Wheeler MM, Stilp AM, Rao S, Halldórsson BV, Beyter D, Wen J, Mihkaylova AV, McHugh CP, Lane J, Jiang MZ, Raffield LM, Jun G, Sedlazeck FJ, Metcalf G, Yao Y, Bis JB, Chami N, de Vries PS, Desai P, Floyd JS, Gao Y, Kammers K, Kim W, Moon JY, Ratan A, Yanek LR, Almasy L, Becker LC, Blangero J, Cho MH, Curran JE, Fornage M, Kaplan RC, Lewis JP, Loos RJF, Mitchell BD, Morrison AC, Preuss M, Psaty BM, Rich SS, Rotter JI, Tang H, Tracy RP, Boerwinkle E, Abecasis GR, Blackwell TW, Smith AV, Johnson AD, Mathias RA, Nickerson DA, Conomos MP, Li Y, Þorsteinsdóttir U, Magnússon MK, Stefansson K, Pankratz ND, Bauer DE, Auer PL, Reiner AP.</w:t>
      </w:r>
      <w:r w:rsidRPr="005451E9">
        <w:rPr>
          <w:rFonts w:ascii="Arial" w:hAnsi="Arial" w:cs="Arial"/>
          <w:sz w:val="20"/>
          <w:szCs w:val="20"/>
        </w:rPr>
        <w:t xml:space="preserve"> </w:t>
      </w:r>
      <w:hyperlink r:id="rId367" w:history="1">
        <w:r w:rsidRPr="0057585D">
          <w:rPr>
            <w:rStyle w:val="Hyperlink"/>
            <w:rFonts w:ascii="Arial" w:hAnsi="Arial" w:cs="Arial"/>
            <w:b/>
            <w:bCs/>
            <w:i/>
            <w:iCs/>
            <w:sz w:val="20"/>
            <w:szCs w:val="20"/>
          </w:rPr>
          <w:t>Whole genome sequencing identifies structural variants contributing to hematologic traits in the NHLBI TOPMed program.</w:t>
        </w:r>
        <w:r w:rsidRPr="0057585D">
          <w:rPr>
            <w:rStyle w:val="Hyperlink"/>
            <w:rFonts w:ascii="Arial" w:hAnsi="Arial" w:cs="Arial"/>
            <w:sz w:val="20"/>
            <w:szCs w:val="20"/>
            <w:u w:val="none"/>
          </w:rPr>
          <w:t xml:space="preserve"> </w:t>
        </w:r>
      </w:hyperlink>
      <w:r w:rsidRPr="005451E9">
        <w:rPr>
          <w:rStyle w:val="docsum-journal-citation"/>
          <w:rFonts w:ascii="Arial" w:hAnsi="Arial" w:cs="Arial"/>
          <w:sz w:val="20"/>
          <w:szCs w:val="20"/>
        </w:rPr>
        <w:t>Nat Commun. 2022 Dec 8</w:t>
      </w:r>
      <w:r>
        <w:rPr>
          <w:rStyle w:val="docsum-journal-citation"/>
          <w:rFonts w:ascii="Arial" w:hAnsi="Arial" w:cs="Arial"/>
          <w:sz w:val="20"/>
          <w:szCs w:val="20"/>
        </w:rPr>
        <w:t xml:space="preserve">. Vol. </w:t>
      </w:r>
      <w:r w:rsidRPr="005451E9">
        <w:rPr>
          <w:rStyle w:val="docsum-journal-citation"/>
          <w:rFonts w:ascii="Arial" w:hAnsi="Arial" w:cs="Arial"/>
          <w:sz w:val="20"/>
          <w:szCs w:val="20"/>
        </w:rPr>
        <w:t>13</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1</w:t>
      </w:r>
      <w:r>
        <w:rPr>
          <w:rStyle w:val="docsum-journal-citation"/>
          <w:rFonts w:ascii="Arial" w:hAnsi="Arial" w:cs="Arial"/>
          <w:sz w:val="20"/>
          <w:szCs w:val="20"/>
        </w:rPr>
        <w:t xml:space="preserve">, p. </w:t>
      </w:r>
      <w:r w:rsidRPr="005451E9">
        <w:rPr>
          <w:rStyle w:val="docsum-journal-citation"/>
          <w:rFonts w:ascii="Arial" w:hAnsi="Arial" w:cs="Arial"/>
          <w:sz w:val="20"/>
          <w:szCs w:val="20"/>
        </w:rPr>
        <w:t xml:space="preserve">7592. </w:t>
      </w:r>
      <w:r w:rsidRPr="005451E9">
        <w:rPr>
          <w:rStyle w:val="citation-part"/>
          <w:rFonts w:ascii="Arial" w:hAnsi="Arial" w:cs="Arial"/>
          <w:sz w:val="20"/>
          <w:szCs w:val="20"/>
        </w:rPr>
        <w:t xml:space="preserve">PM: </w:t>
      </w:r>
      <w:r w:rsidRPr="005451E9">
        <w:rPr>
          <w:rStyle w:val="docsum-pmid"/>
          <w:rFonts w:ascii="Arial" w:hAnsi="Arial" w:cs="Arial"/>
          <w:sz w:val="20"/>
          <w:szCs w:val="20"/>
        </w:rPr>
        <w:t xml:space="preserve">36481753. </w:t>
      </w:r>
      <w:r w:rsidRPr="0057585D">
        <w:rPr>
          <w:rStyle w:val="docsum-pmid"/>
          <w:rFonts w:ascii="Arial" w:hAnsi="Arial" w:cs="Arial"/>
          <w:sz w:val="20"/>
          <w:szCs w:val="20"/>
        </w:rPr>
        <w:t>PMC9732337.</w:t>
      </w:r>
      <w:r w:rsidRPr="00B25CB4">
        <w:rPr>
          <w:rStyle w:val="identifier"/>
          <w:rFonts w:ascii="Arial" w:hAnsi="Arial" w:cs="Arial"/>
          <w:sz w:val="20"/>
          <w:szCs w:val="20"/>
        </w:rPr>
        <w:t xml:space="preserve"> </w:t>
      </w:r>
    </w:p>
    <w:bookmarkEnd w:id="80"/>
    <w:p w14:paraId="4A85A96A" w14:textId="77777777" w:rsidR="00B25CB4" w:rsidRDefault="00B25CB4" w:rsidP="00B25CB4">
      <w:pPr>
        <w:spacing w:after="0" w:line="240" w:lineRule="auto"/>
        <w:rPr>
          <w:rStyle w:val="docsum-authors"/>
          <w:rFonts w:ascii="Arial" w:hAnsi="Arial" w:cs="Arial"/>
          <w:sz w:val="20"/>
          <w:szCs w:val="20"/>
        </w:rPr>
      </w:pPr>
    </w:p>
    <w:p w14:paraId="6FCDD2BB" w14:textId="37BDC503" w:rsidR="00660461" w:rsidRDefault="00660461" w:rsidP="00660461">
      <w:pPr>
        <w:rPr>
          <w:rFonts w:ascii="Arial" w:hAnsi="Arial" w:cs="Arial"/>
          <w:sz w:val="20"/>
          <w:szCs w:val="20"/>
        </w:rPr>
      </w:pPr>
      <w:r w:rsidRPr="00FE17AB">
        <w:rPr>
          <w:rStyle w:val="docsum-authors"/>
          <w:rFonts w:ascii="Arial" w:hAnsi="Arial" w:cs="Arial"/>
          <w:sz w:val="20"/>
          <w:szCs w:val="20"/>
        </w:rPr>
        <w:t>Wielscher M, Mandaviya PR, Kuehnel B, Joehanes R, Mustafa R, Robinson O, Zhang Y, Bodinier B, Walton E, Mishra PP, Schlosser P, Wilson R, Tsai PC, Palaniswamy S, Marioni RE, Fiorito G, Cugliari G, Karhunen V, Ghanbari M, Psaty BM, Loh M, Bis JC, Lehne B, Sotoodehnia N, Deary IJ, Chadeau-Hyam M, Brody JA, Cardona A, Selvin E, Smith AK, Miller AH, Torres MA, Marouli E, Gào X, van Meurs JBJ, Graf-Schindler J, Rathmann W, Koenig W, Peters A, Weninger W, Farlik M, Zhang T, Chen W, Xia Y, Teumer A, Nauck M, Grabe HJ, Doerr M, Lehtimäki T, Guan W, Milani L, Tanaka T, Fisher K, Waite LL, Kasela S, Vineis P, Verweij N, van der Harst P, Iacoviello L, Sacerdote C, Panico S, Krogh V, Tumino R, Tzala E, Matullo G, Hurme MA, Raitakari OT, Colicino E, Baccarelli AA, Kähönen M, Herzig KH, Li S; BIOS consortium, Conneely KN, Kooner JS, Köttgen A, Heijmans BT, Deloukas P, Relton C, Ong KK, Bell JT, Boerwinkle E, Elliott P, Brenner H, Beekman M, Levy D, Waldenberger M, Chambers JC, Dehghan A, Järvelin MR.</w:t>
      </w:r>
      <w:r w:rsidRPr="00FE17AB">
        <w:rPr>
          <w:rFonts w:ascii="Arial" w:hAnsi="Arial" w:cs="Arial"/>
          <w:sz w:val="20"/>
          <w:szCs w:val="20"/>
        </w:rPr>
        <w:t xml:space="preserve"> </w:t>
      </w:r>
      <w:hyperlink r:id="rId368" w:history="1">
        <w:r w:rsidRPr="00647569">
          <w:rPr>
            <w:rStyle w:val="Hyperlink"/>
            <w:rFonts w:ascii="Arial" w:hAnsi="Arial" w:cs="Arial"/>
            <w:b/>
            <w:bCs/>
            <w:i/>
            <w:iCs/>
            <w:sz w:val="20"/>
            <w:szCs w:val="20"/>
          </w:rPr>
          <w:t>DNA methylation signature of chronic low-grade inflammation and its role in cardio-respiratory diseases.</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Nat Commun. 2022 May 3</w:t>
      </w:r>
      <w:r>
        <w:rPr>
          <w:rStyle w:val="docsum-journal-citation"/>
          <w:rFonts w:ascii="Arial" w:hAnsi="Arial" w:cs="Arial"/>
          <w:sz w:val="20"/>
          <w:szCs w:val="20"/>
        </w:rPr>
        <w:t xml:space="preserve">. Vol. </w:t>
      </w:r>
      <w:r w:rsidRPr="00FE17AB">
        <w:rPr>
          <w:rStyle w:val="docsum-journal-citation"/>
          <w:rFonts w:ascii="Arial" w:hAnsi="Arial" w:cs="Arial"/>
          <w:sz w:val="20"/>
          <w:szCs w:val="20"/>
        </w:rPr>
        <w:t>13</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1</w:t>
      </w:r>
      <w:r>
        <w:rPr>
          <w:rStyle w:val="docsum-journal-citation"/>
          <w:rFonts w:ascii="Arial" w:hAnsi="Arial" w:cs="Arial"/>
          <w:sz w:val="20"/>
          <w:szCs w:val="20"/>
        </w:rPr>
        <w:t xml:space="preserve">, p. </w:t>
      </w:r>
      <w:r w:rsidRPr="00FE17AB">
        <w:rPr>
          <w:rStyle w:val="docsum-journal-citation"/>
          <w:rFonts w:ascii="Arial" w:hAnsi="Arial" w:cs="Arial"/>
          <w:sz w:val="20"/>
          <w:szCs w:val="20"/>
        </w:rPr>
        <w:t xml:space="preserve">2408.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35504910. </w:t>
      </w:r>
      <w:hyperlink r:id="rId369" w:tgtFrame="_blank" w:history="1">
        <w:r w:rsidRPr="00647569">
          <w:rPr>
            <w:rStyle w:val="citation-part"/>
            <w:rFonts w:ascii="Arial" w:hAnsi="Arial" w:cs="Arial"/>
            <w:sz w:val="20"/>
            <w:szCs w:val="20"/>
          </w:rPr>
          <w:t>PMC9065016</w:t>
        </w:r>
      </w:hyperlink>
      <w:r w:rsidRPr="00647569">
        <w:rPr>
          <w:rStyle w:val="citation-part"/>
          <w:rFonts w:ascii="Arial" w:hAnsi="Arial" w:cs="Arial"/>
          <w:sz w:val="20"/>
          <w:szCs w:val="20"/>
        </w:rPr>
        <w:t>.</w:t>
      </w:r>
      <w:r w:rsidRPr="00FE17AB">
        <w:rPr>
          <w:rFonts w:ascii="Arial" w:hAnsi="Arial" w:cs="Arial"/>
          <w:sz w:val="20"/>
          <w:szCs w:val="20"/>
        </w:rPr>
        <w:t xml:space="preserve"> </w:t>
      </w:r>
    </w:p>
    <w:p w14:paraId="7F3A20D6" w14:textId="1D47E751" w:rsidR="00660461" w:rsidRDefault="00660461" w:rsidP="00660461">
      <w:pPr>
        <w:rPr>
          <w:rFonts w:ascii="Arial" w:hAnsi="Arial" w:cs="Arial"/>
          <w:sz w:val="20"/>
          <w:szCs w:val="20"/>
        </w:rPr>
      </w:pPr>
      <w:r w:rsidRPr="00FE17AB">
        <w:rPr>
          <w:rStyle w:val="docsum-authors"/>
          <w:rFonts w:ascii="Arial" w:hAnsi="Arial" w:cs="Arial"/>
          <w:sz w:val="20"/>
          <w:szCs w:val="20"/>
        </w:rPr>
        <w:t>Winkler TW, Rasheed H, Teumer A, Gorski M, Rowan BX, Stanzick KJ, Thomas LF, Tin A, Hoppmann A, Chu AY, Tayo B, Thio CHL, Cusi D, Chai JF, Sieber KB, Horn K, Li M, Scholz M, Cocca M, Wuttke M, van der Most PJ, Yang Q, Ghasemi S, Nutile T, Li Y, Pontali G, Günther F, Dehghan A, Correa A, Parsa A, Feresin A, de Vries APJ, Zonderman AB, Smith AV, Oldehinkel AJ, De Grandi A, Rosenkranz AR, Franke A, Teren A, Metspalu A, Hicks AA, Morris AP, Tönjes A, Morgan A, Podgornaia AI, Peters A, Körner A, Mahajan A, Campbell A, Freedman BI, Spedicati B, Ponte B, Schöttker B, Brumpton B, Banas B, Krämer BK, Jung B, Åsvold BO, Smith BH, Ning B, Penninx BWJH, Vanderwerff BR, Psaty BM, Kammerer CM, Langefeld CD, Hayward C, Spracklen CN, Robinson-Cohen C, Hartman CA, Lindgren CM, Wang C, Sabanayagam C, Heng CK, Lanzani C, Khor CC, Cheng CY, Fuchsberger C, Gieger C, Shaffer CM, Schulz CA, Willer CJ, Chasman DI, Gudbjartsson DF, Ruggiero D, Toniolo D, Czamara D, Porteous DJ, Waterworth DM, Mascalzoni D, Mook-Kanamori DO, Reilly DF, Daw EW, Hofer E, Boerwinkle E, Salvi E, Bottinger EP, Tai ES, Catamo E, Rizzi F, Guo F, Rivadeneira F, Guilianini F, Sveinbjornsson G, Ehret G, Waeber G, Biino G, Girotto G, Pistis G, Nadkarni GN, Delgado GE, Montgomery GW, Snieder H, Campbell H, White HD, Gao H, Stringham HM, Schmidt H, Li H, Brenner H, Holm H, Kirsten H, Kramer H, Rudan I, Nolte IM, Tzoulaki I, Olafsson I, Martins J, Cook JP, Wilson JF, Halbritter J, Felix JF, Divers J, Kooner JS, Lee JJ, O'Connell J, Rotter JI, Liu J, Xu J, Thiery J, Ärnlöv J, Kuusisto J, Jakobsdottir J, Tremblay J, Chambers JC, Whitfield JB, Gaziano JM, Marten J, Coresh J, Jonas JB, Mychaleckyj JC, Christensen K, Eckardt KU, Mohlke KL, Endlich K, Dittrich K, Ryan KA, Rice KM, Taylor KD, Ho K, Nikus K, Matsuda K, Strauch K, Miliku K, Hveem K, Lind L, Wallentin L, Yerges-Armstrong LM, Raffield LM, Phillips LS, Launer LJ, Lyytikäinen LP, Lange LA, Citterio L, Klaric L, Ikram MA, Ising M, Kleber ME, Francescatto M, Concas MP, Ciullo M, Piratsu M, Orho-Melander M, Laakso M, Loeffler M, Perola M, de Borst MH, Gögele M, Bianca M, Lukas MA, Feitosa MF, Biggs ML, Wojczynski MK, Kavousi M, Kanai M, Akiyama M, Yasuda M, Nauck M, Waldenberger M, Chee ML, Chee ML, Boehnke M, Preuss MH, Stumvoll M, Province MA, Evans MK, O'Donoghue ML, Kubo M, Kähönen M, Kastarinen M, Nalls MA, Kuokkanen M, Ghanbari M, Bochud M, Josyula NS, Martin NG, Tan NYQ, Palmer ND, Pirastu N, Schupf N, Verweij N, Hutri-Kähönen N, Mononen N, Bansal N, Devuyst O, Melander O, Raitakari OT, Polasek O, Manunta P, Gasparini P, Mishra PP, Sulem P, Magnusson PKE, Elliott P, Ridker PM, Hamet P, Svensson PO, Joshi PK, Kovacs P, Pramstaller PP, Rossing P, Vollenweider P, van der Harst P, Dorajoo R, Sim RZH, Burkhardt R, Tao R, Noordam R, Mägi R, Schmidt R, de Mutsert R, Rueedi R, van Dam RM, Carroll RJ, Gansevoort RT, Loos RJF, Felicita SC, Sedaghat S, Padmanabhan S, Freitag-Wolf S, Pendergrass SA, Graham SE, Gordon SD, Hwang SJ, Kerr SM, Vaccargiu S, Patil SB, Hallan S, Bakker SJL, Lim SC, Lucae S, Vogelezang S, Bergmann S, Corre T, Ahluwalia TS, Lehtimäki T, Boutin TS, Meitinger T, Wong TY, Bergler T, Rabelink TJ, Esko T, Haller T, Thorsteinsdottir U, Völker U, Foo VHX, Salomaa V, Vitart V, Giedraitis V, Gudnason V, Jaddoe VWV, Huang W, Zhang W, Wei WB, Kiess W, März W, Koenig W, Lieb W, Gao X, Sim X, Wang YX, Friedlander Y, Tham YC, Kamatani Y, Okada Y, Milaneschi Y, Yu Z; Lifelines cohort study; DiscovEHR/MyCode study; VA Million Veteran Program, Stark KJ, Stefansson K, Böger CA, Hung AM, Kronenberg F, Köttgen A, Pattaro C, Heid IM.</w:t>
      </w:r>
      <w:r w:rsidRPr="00FE17AB">
        <w:rPr>
          <w:rFonts w:ascii="Arial" w:hAnsi="Arial" w:cs="Arial"/>
          <w:sz w:val="20"/>
          <w:szCs w:val="20"/>
        </w:rPr>
        <w:t xml:space="preserve"> </w:t>
      </w:r>
      <w:hyperlink r:id="rId370" w:history="1">
        <w:r w:rsidRPr="00647569">
          <w:rPr>
            <w:rStyle w:val="Hyperlink"/>
            <w:rFonts w:ascii="Arial" w:hAnsi="Arial" w:cs="Arial"/>
            <w:b/>
            <w:bCs/>
            <w:i/>
            <w:iCs/>
            <w:sz w:val="20"/>
            <w:szCs w:val="20"/>
          </w:rPr>
          <w:t xml:space="preserve">Differential and shared genetic effects on kidney function between diabetic and non-diabetic individuals. </w:t>
        </w:r>
      </w:hyperlink>
      <w:r w:rsidRPr="00FE17AB">
        <w:rPr>
          <w:rStyle w:val="docsum-journal-citation"/>
          <w:rFonts w:ascii="Arial" w:hAnsi="Arial" w:cs="Arial"/>
          <w:sz w:val="20"/>
          <w:szCs w:val="20"/>
        </w:rPr>
        <w:t>Commun Biol. 2022 Jun 13</w:t>
      </w:r>
      <w:r>
        <w:rPr>
          <w:rStyle w:val="docsum-journal-citation"/>
          <w:rFonts w:ascii="Arial" w:hAnsi="Arial" w:cs="Arial"/>
          <w:sz w:val="20"/>
          <w:szCs w:val="20"/>
        </w:rPr>
        <w:t xml:space="preserve">. Vol. </w:t>
      </w:r>
      <w:r w:rsidRPr="00FE17AB">
        <w:rPr>
          <w:rStyle w:val="docsum-journal-citation"/>
          <w:rFonts w:ascii="Arial" w:hAnsi="Arial" w:cs="Arial"/>
          <w:sz w:val="20"/>
          <w:szCs w:val="20"/>
        </w:rPr>
        <w:t>5</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1</w:t>
      </w:r>
      <w:r>
        <w:rPr>
          <w:rStyle w:val="docsum-journal-citation"/>
          <w:rFonts w:ascii="Arial" w:hAnsi="Arial" w:cs="Arial"/>
          <w:sz w:val="20"/>
          <w:szCs w:val="20"/>
        </w:rPr>
        <w:t xml:space="preserve">, p. </w:t>
      </w:r>
      <w:r w:rsidRPr="00FE17AB">
        <w:rPr>
          <w:rStyle w:val="docsum-journal-citation"/>
          <w:rFonts w:ascii="Arial" w:hAnsi="Arial" w:cs="Arial"/>
          <w:sz w:val="20"/>
          <w:szCs w:val="20"/>
        </w:rPr>
        <w:t xml:space="preserve">580. </w:t>
      </w:r>
      <w:r w:rsidRPr="00FE17AB">
        <w:rPr>
          <w:rStyle w:val="citation-part"/>
          <w:rFonts w:ascii="Arial" w:hAnsi="Arial" w:cs="Arial"/>
          <w:sz w:val="20"/>
          <w:szCs w:val="20"/>
        </w:rPr>
        <w:t xml:space="preserve">PM: </w:t>
      </w:r>
      <w:r w:rsidRPr="00FE17AB">
        <w:rPr>
          <w:rStyle w:val="docsum-pmid"/>
          <w:rFonts w:ascii="Arial" w:hAnsi="Arial" w:cs="Arial"/>
          <w:sz w:val="20"/>
          <w:szCs w:val="20"/>
        </w:rPr>
        <w:t xml:space="preserve">35697829. </w:t>
      </w:r>
      <w:hyperlink r:id="rId371" w:tgtFrame="_blank" w:history="1">
        <w:r w:rsidRPr="00647569">
          <w:rPr>
            <w:rStyle w:val="docsum-pmid"/>
            <w:rFonts w:ascii="Arial" w:hAnsi="Arial" w:cs="Arial"/>
            <w:sz w:val="20"/>
            <w:szCs w:val="20"/>
          </w:rPr>
          <w:t>PMC9192715</w:t>
        </w:r>
      </w:hyperlink>
      <w:r w:rsidRPr="00647569">
        <w:rPr>
          <w:rStyle w:val="docsum-pmid"/>
          <w:rFonts w:ascii="Arial" w:hAnsi="Arial" w:cs="Arial"/>
          <w:sz w:val="20"/>
          <w:szCs w:val="20"/>
        </w:rPr>
        <w:t>.</w:t>
      </w:r>
      <w:r w:rsidRPr="00FE17AB">
        <w:rPr>
          <w:rFonts w:ascii="Arial" w:hAnsi="Arial" w:cs="Arial"/>
          <w:sz w:val="20"/>
          <w:szCs w:val="20"/>
        </w:rPr>
        <w:t xml:space="preserve"> </w:t>
      </w:r>
    </w:p>
    <w:p w14:paraId="7482559B" w14:textId="0E22786A" w:rsidR="0006160C" w:rsidRDefault="001D4588" w:rsidP="00660461">
      <w:pPr>
        <w:rPr>
          <w:rStyle w:val="docsum-journal-citation"/>
          <w:rFonts w:ascii="Arial" w:hAnsi="Arial" w:cs="Arial"/>
          <w:sz w:val="20"/>
          <w:szCs w:val="20"/>
        </w:rPr>
      </w:pPr>
      <w:r w:rsidRPr="006722CD">
        <w:rPr>
          <w:rStyle w:val="docsum-authors"/>
          <w:rFonts w:ascii="Arial" w:hAnsi="Arial" w:cs="Arial"/>
          <w:sz w:val="20"/>
          <w:szCs w:val="20"/>
        </w:rPr>
        <w:t>Wu P, Moon JY, Daghlas I, Franco G, Porneala BC, Ahmadizar F, Richardson TG, Isaksen JL, Hindy G, Yao J, Sitlani CM, Raffield LM, Yanek LR, Feitosa MF, Cuadrat RRC, Qi Q, Arfan Ikram M, Ellervik C, Ericson U, Goodarzi MO, Brody JA, Lange L, Mercader JM, Vaidya D, An P, Schulze MB, Masana L, Ghanbari M, Olesen MS, Cai J, Guo X, Floyd JS, Jäger S, Province MA, Kalyani RR, Psaty BM, Orho-Melander M, Ridker PM, Kanters JK, Uitterlinden A, Davey Smith G, Gill D, Kaplan RC, Kavousi M, Raghavan S, Chasman DI, Rotter JI, Meigs JB, Florez JC, Dupuis J, Liu CT, Merino J.</w:t>
      </w:r>
      <w:r w:rsidRPr="006722CD">
        <w:rPr>
          <w:rFonts w:ascii="Arial" w:hAnsi="Arial" w:cs="Arial"/>
          <w:sz w:val="20"/>
          <w:szCs w:val="20"/>
        </w:rPr>
        <w:t xml:space="preserve"> </w:t>
      </w:r>
      <w:hyperlink r:id="rId372" w:history="1">
        <w:r w:rsidRPr="00A27FB2">
          <w:rPr>
            <w:rStyle w:val="Hyperlink"/>
            <w:rFonts w:ascii="Arial" w:hAnsi="Arial" w:cs="Arial"/>
            <w:b/>
            <w:bCs/>
            <w:i/>
            <w:iCs/>
            <w:sz w:val="20"/>
            <w:szCs w:val="20"/>
          </w:rPr>
          <w:t xml:space="preserve">Obesity partially mediates the diabetogenic effect of lowering LDL cholesterol. </w:t>
        </w:r>
      </w:hyperlink>
      <w:r w:rsidRPr="006722CD">
        <w:rPr>
          <w:rStyle w:val="docsum-journal-citation"/>
          <w:rFonts w:ascii="Arial" w:hAnsi="Arial" w:cs="Arial"/>
          <w:sz w:val="20"/>
          <w:szCs w:val="20"/>
        </w:rPr>
        <w:t>Diabetes Care. 2022 Jan 1</w:t>
      </w:r>
      <w:r>
        <w:rPr>
          <w:rStyle w:val="docsum-journal-citation"/>
          <w:rFonts w:ascii="Arial" w:hAnsi="Arial" w:cs="Arial"/>
          <w:sz w:val="20"/>
          <w:szCs w:val="20"/>
        </w:rPr>
        <w:t xml:space="preserve">. Vol. </w:t>
      </w:r>
      <w:r w:rsidRPr="006722CD">
        <w:rPr>
          <w:rStyle w:val="docsum-journal-citation"/>
          <w:rFonts w:ascii="Arial" w:hAnsi="Arial" w:cs="Arial"/>
          <w:sz w:val="20"/>
          <w:szCs w:val="20"/>
        </w:rPr>
        <w:t>45</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232-240. </w:t>
      </w:r>
      <w:r w:rsidRPr="006722CD">
        <w:rPr>
          <w:rStyle w:val="citation-part"/>
          <w:rFonts w:ascii="Arial" w:hAnsi="Arial" w:cs="Arial"/>
          <w:sz w:val="20"/>
          <w:szCs w:val="20"/>
        </w:rPr>
        <w:t xml:space="preserve">PM: </w:t>
      </w:r>
      <w:r w:rsidRPr="006722CD">
        <w:rPr>
          <w:rStyle w:val="docsum-pmid"/>
          <w:rFonts w:ascii="Arial" w:hAnsi="Arial" w:cs="Arial"/>
          <w:sz w:val="20"/>
          <w:szCs w:val="20"/>
        </w:rPr>
        <w:t>34789503</w:t>
      </w:r>
      <w:r>
        <w:rPr>
          <w:rStyle w:val="docsum-pmid"/>
          <w:rFonts w:ascii="Arial" w:hAnsi="Arial" w:cs="Arial"/>
          <w:sz w:val="20"/>
          <w:szCs w:val="20"/>
        </w:rPr>
        <w:t>.</w:t>
      </w:r>
      <w:r w:rsidRPr="006722CD">
        <w:rPr>
          <w:rFonts w:ascii="Arial" w:hAnsi="Arial" w:cs="Arial"/>
          <w:sz w:val="20"/>
          <w:szCs w:val="20"/>
        </w:rPr>
        <w:t xml:space="preserve"> </w:t>
      </w:r>
      <w:r w:rsidR="00AA4EB4" w:rsidRPr="00AA4EB4">
        <w:rPr>
          <w:rStyle w:val="docsum-journal-citation"/>
          <w:rFonts w:ascii="Arial" w:hAnsi="Arial" w:cs="Arial"/>
          <w:sz w:val="20"/>
          <w:szCs w:val="20"/>
        </w:rPr>
        <w:t>PMC8753762</w:t>
      </w:r>
      <w:r w:rsidR="00AA4EB4">
        <w:rPr>
          <w:rStyle w:val="docsum-journal-citation"/>
          <w:rFonts w:ascii="Arial" w:hAnsi="Arial" w:cs="Arial"/>
          <w:sz w:val="20"/>
          <w:szCs w:val="20"/>
        </w:rPr>
        <w:t>.</w:t>
      </w:r>
    </w:p>
    <w:p w14:paraId="5B724330" w14:textId="574F89BB" w:rsidR="00660461" w:rsidRDefault="00660461" w:rsidP="00660461">
      <w:pPr>
        <w:rPr>
          <w:rStyle w:val="docsum-authors"/>
          <w:rFonts w:ascii="Arial" w:hAnsi="Arial" w:cs="Arial"/>
          <w:sz w:val="20"/>
          <w:szCs w:val="20"/>
        </w:rPr>
      </w:pPr>
      <w:r w:rsidRPr="00FE17AB">
        <w:rPr>
          <w:rStyle w:val="docsum-authors"/>
          <w:rFonts w:ascii="Arial" w:hAnsi="Arial" w:cs="Arial"/>
          <w:sz w:val="20"/>
          <w:szCs w:val="20"/>
        </w:rPr>
        <w:t>Yang Y, Sun Q, Huang L, Broome JG, Correa A, Reiner A; NHLBI Trans-Omics for Precision Medicine (TOPMed) Consortium, Raffield LM, Yang Y, Li Y.</w:t>
      </w:r>
      <w:r w:rsidRPr="00FE17AB">
        <w:rPr>
          <w:rFonts w:ascii="Arial" w:hAnsi="Arial" w:cs="Arial"/>
          <w:sz w:val="20"/>
          <w:szCs w:val="20"/>
        </w:rPr>
        <w:t xml:space="preserve"> </w:t>
      </w:r>
      <w:hyperlink r:id="rId373" w:history="1">
        <w:r w:rsidRPr="00647569">
          <w:rPr>
            <w:rStyle w:val="Hyperlink"/>
            <w:rFonts w:ascii="Arial" w:hAnsi="Arial" w:cs="Arial"/>
            <w:b/>
            <w:bCs/>
            <w:i/>
            <w:iCs/>
            <w:sz w:val="20"/>
            <w:szCs w:val="20"/>
          </w:rPr>
          <w:t>eSCAN: scan regulatory regions for aggregate association testing using whole-genome sequencing data.</w:t>
        </w:r>
        <w:r w:rsidRPr="00FE17AB">
          <w:rPr>
            <w:rStyle w:val="Hyperlink"/>
            <w:rFonts w:ascii="Arial" w:hAnsi="Arial" w:cs="Arial"/>
            <w:sz w:val="20"/>
            <w:szCs w:val="20"/>
          </w:rPr>
          <w:t xml:space="preserve"> </w:t>
        </w:r>
      </w:hyperlink>
      <w:r w:rsidRPr="00FE17AB">
        <w:rPr>
          <w:rStyle w:val="docsum-journal-citation"/>
          <w:rFonts w:ascii="Arial" w:hAnsi="Arial" w:cs="Arial"/>
          <w:sz w:val="20"/>
          <w:szCs w:val="20"/>
        </w:rPr>
        <w:t>Brief Bioinform. 2022 Jan 17</w:t>
      </w:r>
      <w:r>
        <w:rPr>
          <w:rStyle w:val="docsum-journal-citation"/>
          <w:rFonts w:ascii="Arial" w:hAnsi="Arial" w:cs="Arial"/>
          <w:sz w:val="20"/>
          <w:szCs w:val="20"/>
        </w:rPr>
        <w:t xml:space="preserve">. Vol. </w:t>
      </w:r>
      <w:r w:rsidRPr="00FE17AB">
        <w:rPr>
          <w:rStyle w:val="docsum-journal-citation"/>
          <w:rFonts w:ascii="Arial" w:hAnsi="Arial" w:cs="Arial"/>
          <w:sz w:val="20"/>
          <w:szCs w:val="20"/>
        </w:rPr>
        <w:t>23</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1</w:t>
      </w:r>
      <w:r>
        <w:rPr>
          <w:rStyle w:val="docsum-journal-citation"/>
          <w:rFonts w:ascii="Arial" w:hAnsi="Arial" w:cs="Arial"/>
          <w:sz w:val="20"/>
          <w:szCs w:val="20"/>
        </w:rPr>
        <w:t xml:space="preserve">, </w:t>
      </w:r>
      <w:r w:rsidRPr="00FE17AB">
        <w:rPr>
          <w:rStyle w:val="docsum-journal-citation"/>
          <w:rFonts w:ascii="Arial" w:hAnsi="Arial" w:cs="Arial"/>
          <w:sz w:val="20"/>
          <w:szCs w:val="20"/>
        </w:rPr>
        <w:t>bbab497. doi: 10.1093/bib/bbab497.</w:t>
      </w:r>
      <w:r w:rsidRPr="00FE17AB">
        <w:rPr>
          <w:rFonts w:ascii="Arial" w:hAnsi="Arial" w:cs="Arial"/>
          <w:sz w:val="20"/>
          <w:szCs w:val="20"/>
        </w:rPr>
        <w:t xml:space="preserve"> </w:t>
      </w:r>
      <w:r w:rsidRPr="00FE17AB">
        <w:rPr>
          <w:rStyle w:val="citation-part"/>
          <w:rFonts w:ascii="Arial" w:hAnsi="Arial" w:cs="Arial"/>
          <w:sz w:val="20"/>
          <w:szCs w:val="20"/>
        </w:rPr>
        <w:t xml:space="preserve">PM: </w:t>
      </w:r>
      <w:r w:rsidRPr="00FE17AB">
        <w:rPr>
          <w:rStyle w:val="docsum-pmid"/>
          <w:rFonts w:ascii="Arial" w:hAnsi="Arial" w:cs="Arial"/>
          <w:sz w:val="20"/>
          <w:szCs w:val="20"/>
        </w:rPr>
        <w:t>34882196.</w:t>
      </w:r>
      <w:r w:rsidRPr="00FE17AB">
        <w:rPr>
          <w:rFonts w:ascii="Arial" w:hAnsi="Arial" w:cs="Arial"/>
          <w:sz w:val="20"/>
          <w:szCs w:val="20"/>
        </w:rPr>
        <w:t xml:space="preserve"> </w:t>
      </w:r>
      <w:r w:rsidRPr="00647569">
        <w:rPr>
          <w:rStyle w:val="Strong"/>
          <w:rFonts w:ascii="Arial" w:hAnsi="Arial" w:cs="Arial"/>
          <w:b w:val="0"/>
          <w:bCs w:val="0"/>
          <w:sz w:val="20"/>
          <w:szCs w:val="20"/>
        </w:rPr>
        <w:t>PMC8898002.</w:t>
      </w:r>
      <w:r w:rsidRPr="00FE17AB">
        <w:rPr>
          <w:rFonts w:ascii="Arial" w:hAnsi="Arial" w:cs="Arial"/>
          <w:sz w:val="20"/>
          <w:szCs w:val="20"/>
        </w:rPr>
        <w:t xml:space="preserve">  </w:t>
      </w:r>
    </w:p>
    <w:p w14:paraId="744BC909" w14:textId="77777777" w:rsidR="00B25CB4" w:rsidRPr="005451E9" w:rsidRDefault="00B25CB4" w:rsidP="00B25CB4">
      <w:pPr>
        <w:spacing w:after="0" w:line="240" w:lineRule="auto"/>
        <w:rPr>
          <w:rFonts w:ascii="Arial" w:hAnsi="Arial" w:cs="Arial"/>
          <w:sz w:val="20"/>
          <w:szCs w:val="20"/>
        </w:rPr>
      </w:pPr>
      <w:bookmarkStart w:id="81" w:name="_Hlk148360588"/>
      <w:bookmarkStart w:id="82" w:name="_Hlk116595789"/>
      <w:r w:rsidRPr="005451E9">
        <w:rPr>
          <w:rStyle w:val="docsum-authors"/>
          <w:rFonts w:ascii="Arial" w:hAnsi="Arial" w:cs="Arial"/>
          <w:sz w:val="20"/>
          <w:szCs w:val="20"/>
        </w:rPr>
        <w:t>Yengo L, Vedantam S, Marouli E, Sidorenko J, Bartell E, Sakaue S, Graff M, Eliasen AU, Jiang Y, Raghavan S, Miao J, Arias JD, Graham SE, Mukamel RE, Spracklen CN, Yin X, Chen SH, Ferreira T, Highland HH, Ji Y, Karaderi T, Lin K, Lüll K, Malden DE, Medina-Gomez C, Machado M, Moore A, Rüeger S, Sim X, Vrieze S, Ahluwalia TS, Akiyama M, Allison MA, Alvarez M, Andersen MK, Ani A, Appadurai V, Arbeeva L, Bhaskar S, Bielak LF, Bollepalli S, Bonnycastle LL, Bork-Jensen J, Bradfield JP, Bradford Y, Braund PS, Brody JA, Burgdorf KS, Cade BE, Cai H, Cai Q, Campbell A, Cañadas-Garre M, Catamo E, Chai JF, Chai X, Chang LC, Chang YC, Chen CH, Chesi A, Choi SH, Chung RH, Cocca M, Concas MP, Couture C, Cuellar-Partida G, Danning R, Daw EW, Degenhard F, Delgado GE, Delitala A, Demirkan A, Deng X, Devineni P, Dietl A, Dimitriou M, Dimitrov L, Dorajoo R, Ekici AB, Engmann JE, Fairhurst-Hunter Z, Farmaki AE, Faul JD, Fernandez-Lopez JC, Forer L, Francescatto M, Freitag-Wolf S, Fuchsberger C, Galesloot TE, Gao Y, Gao Z, Geller F, Giannakopoulou O, Giulianini F, Gjesing AP, Goel A, Gordon SD, Gorski M, Grove J, Guo X, Gustafsson S, Haessler J, Hansen TF, Havulinna AS, Haworth SJ, He J, Heard-Costa N, Hebbar P, Hindy G, Ho YA, Hofer E, Holliday E, Horn K, Hornsby WE, Hottenga JJ, Huang H, Huang J, Huerta-Chagoya A, Huffman JE, Hung YJ, Huo S, Hwang MY, Iha H, Ikeda DD, Isono M, Jackson AU, Jäger S, Jansen IE, Johansson I, Jonas JB, Jonsson A, Jørgensen T, Kalafati IP, Kanai M, Kanoni S, Kårhus LL, Kasturiratne A, Katsuya T, Kawaguchi T, Kember RL, Kentistou KA, Kim HN, Kim YJ, Kleber ME, Knol MJ, Kurbasic A, Lauzon M, Le P, Lea R, Lee JY, Leonard HL, Li SA, Li X, Li X, Liang J, Lin H, Lin SY, Liu J, Liu X, Lo KS, Long J, Lores-Motta L, Luan J, Lyssenko V, Lyytikäinen LP, Mahajan A, Mamakou V, Mangino M, Manichaikul A, Marten J, Mattheisen M, Mavarani L, McDaid AF, Meidtner K, Melendez TL, Mercader JM, Milaneschi Y, Miller JE, Millwood IY, Mishra PP, Mitchell RE, Møllehave LT, Morgan A, Mucha S, Munz M, Nakatochi M, Nelson CP, Nethander M, Nho CW, Nielsen AA, Nolte IM, Nongmaithem SS, Noordam R, Ntalla I, Nutile T, Pandit A, Christofidou P, Pärna K, Pauper M, Petersen ERB, Petersen LV, Pitkänen N, Polašek O, Poveda A, Preuss MH, Pyarajan S, Raffield LM, Rakugi H, Ramirez J, Rasheed A, Raven D, Rayner NW, Riveros C, Rohde R, Ruggiero D, Ruotsalainen SE, Ryan KA, Sabater-Lleal M, Saxena R, Scholz M, Sendamarai A, Shen B, Shi J, Shin JH, Sidore C, Sitlani CM, Slieker RC, Smit RAJ, Smith AV, Smith JA, Smyth LJ, Southam L, Steinthorsdottir V, Sun L, Takeuchi F, Tallapragada DSP, Taylor KD, Tayo BO, Tcheandjieu C, Terzikhan N, Tesolin P, Teumer A, Theusch E, Thompson DJ, Thorleifsson G, Timmers PRHJ, Trompet S, Turman C, Vaccargiu S, van der Laan SW, van der Most PJ, van Klinken JB, van Setten J, Verma SS, Verweij N, Veturi Y, Wang CA, Wang C, Wang L, Wang Z, Warren HR, Bin Wei W, Wickremasinghe AR, Wielscher M, Wiggins KL, Winsvold BS, Wong A, Wu Y, Wuttke M, Xia R, Xie T, Yamamoto K, Yang J, Yao J, Young H, Yousri NA, Yu L, Zeng L, Zhang W, Zhang X, Zhao JH, Zhao W, Zhou W, Zimmermann ME, Zoledziewska M, Adair LS, Adams HHH, Aguilar-Salinas CA, Al-Mulla F, Arnett DK, Asselbergs FW, Åsvold BO, Attia J, Banas B, Bandinelli S, Bennett DA, Bergler T, Bharadwaj D, Biino G, Bisgaard H, Boerwinkle E, Böger CA, Bønnelykke K, Boomsma DI, Børglum AD, Borja JB, Bouchard C, Bowden DW, Brandslund I, Brumpton B, Buring JE, Caulfield MJ, Chambers JC, Chandak GR, Chanock SJ, Chaturvedi N, Chen YI, Chen Z, Cheng CY, Christophersen IE, Ciullo M, Cole JW, Collins FS, Cooper RS, Cruz M, Cucca F, Cupples LA, Cutler MJ, Damrauer SM, Dantoft TM, de Borst GJ, de Groot LCPGM, De Jager PL, de Kleijn DPV, Janaka de Silva H, Dedoussis GV, den Hollander AI, Du S, Easton DF, Elders PJM, Eliassen AH, Ellinor PT, Elmståhl S, Erdmann J, Evans MK, Fatkin D, Feenstra B, Feitosa MF, Ferrucci L, Ford I, Fornage M, Franke A, Franks PW, Freedman BI, Gasparini P, Gieger C, Girotto G, Goddard ME, Golightly YM, Gonzalez-Villalpando C, Gordon-Larsen P, Grallert H, Grant SFA, Grarup N, Griffiths L, Gudnason V, Haiman C, Hakonarson H, Hansen T, Hartman CA, Hattersley AT, Hayward C, Heckbert SR, Heng CK, Hengstenberg C, Hewitt AW, Hishigaki H, Hoyng CB, Huang PL, Huang W, Hunt SC, Hveem K, Hyppönen E, Iacono WG, Ichihara S, Ikram MA, Isasi CR, Jackson RD, Jarvelin MR, Jin ZB, Jöckel KH, Joshi PK, Jousilahti P, Jukema JW, Kähönen M, Kamatani Y, Kang KD, Kaprio J, Kardia SLR, Karpe F, Kato N, Kee F, Kessler T, Khera AV, Khor CC, Kiemeney LALM, Kim BJ, Kim EK, Kim HL, Kirchhof P, Kivimaki M, Koh WP, Koistinen HA, Kolovou GD, Kooner JS, Kooperberg C, Köttgen A, Kovacs P, Kraaijeveld A, Kraft P, Krauss RM, Kumari M, Kutalik Z, Laakso M, Lange LA, Langenberg C, Launer LJ, Le Marchand L, Lee H, Lee NR, Lehtimäki T, Li H, Li L, Lieb W, Lin X, Lind L, Linneberg A, Liu CT, Liu J, Loeffler M, London B, Lubitz SA, Lye SJ, Mackey DA, Mägi R, Magnusson PKE, Marcus GM, Vidal PM, Martin NG, März W, Matsuda F, McGarrah RW, McGue M, McKnight AJ, Medland SE, Mellström D, Metspalu A, Mitchell BD, Mitchell P, Mook-Kanamori DO, Morris AD, Mucci LA, Munroe PB, Nalls MA, Nazarian S, Nelson AE, Neville MJ, Newton-Cheh C, Nielsen CS, Nöthen MM, Ohlsson C, Oldehinkel AJ, Orozco L, Pahkala K, Pajukanta P, Palmer CNA, Parra EJ, Pattaro C, Pedersen O, Pennell CE, Penninx BWJH, Perusse L, Peters A, Peyser PA, Porteous DJ, Posthuma D, Power C, Pramstaller PP, Province MA, Qi Q, Qu J, Rader DJ, Raitakari OT, Ralhan S, Rallidis LS, Rao DC, Redline S, Reilly DF, Reiner AP, Rhee SY, Ridker PM, Rienstra M, Ripatti S, Ritchie MD, Roden DM, Rosendaal FR, Rotter JI, Rudan I, Rutters F, Sabanayagam C, Saleheen D, Salomaa V, Samani NJ, Sanghera DK, Sattar N, Schmidt B, Schmidt H, Schmidt R, Schulze MB, Schunkert H, Scott LJ, Scott RJ, Sever P, Shiroma EJ, Shoemaker MB, Shu XO, Simonsick EM, Sims M, Singh JR, Singleton AB, Sinner MF, Smith JG, Snieder H, Spector TD, Stampfer MJ, Stark KJ, Strachan DP, 't Hart LM, Tabara Y, Tang H, Tardif JC, Thanaraj TA, Timpson NJ, Tönjes A, Tremblay A, Tuomi T, Tuomilehto J, Tusié-Luna MT, Uitterlinden AG, van Dam RM, van der Harst P, Van der Velde N, van Duijn CM, van Schoor NM, Vitart V, Völker U, Vollenweider P, Völzke H, Wacher-Rodarte NH, Walker M, Wang YX, Wareham NJ, Watanabe RM, Watkins H, Weir DR, Werge TM, Widen E, Wilkens LR, Willemsen G, Willett WC, Wilson JF, Wong TY, Woo JT, Wright AF, Wu JY, Xu H, Yajnik CS, Yokota M, Yuan JM, Zeggini E, Zemel BS, Zheng W, Zhu X, Zmuda JM, Zonderman AB, Zwart JA; 23andMe Research Team; VA Million Veteran Program; DiscovEHR (DiscovEHR and MyCode Community Health Initiative); eMERGE (Electronic Medical Records and Genomics Network); Lifelines Cohort Study; PRACTICAL Consortium; Understanding Society Scientific Group; Chasman DI, Cho YS, Heid IM, McCarthy MI, Ng MCY, O'Donnell CJ, Rivadeneira F, Thorsteinsdottir U, Sun YV, Tai ES, Boehnke M, Deloukas P, Justice AE, Lindgren CM, Loos RJF, Mohlke KL, North KE, Stefansson K, Walters RG, Winkler TW, Young KL, Loh PR, Yang J, Esko T, Assimes TL, Auton A, Abecasis GR, Willer CJ, Locke AE, Berndt SI, Lettre G, Frayling TM, Okada Y, Wood AR, Visscher PM, Hirschhorn JN.</w:t>
      </w:r>
      <w:r w:rsidRPr="005451E9">
        <w:rPr>
          <w:rFonts w:ascii="Arial" w:hAnsi="Arial" w:cs="Arial"/>
          <w:sz w:val="20"/>
          <w:szCs w:val="20"/>
        </w:rPr>
        <w:t xml:space="preserve"> </w:t>
      </w:r>
      <w:hyperlink r:id="rId374" w:history="1">
        <w:r w:rsidRPr="0057585D">
          <w:rPr>
            <w:rStyle w:val="Hyperlink"/>
            <w:rFonts w:ascii="Arial" w:hAnsi="Arial" w:cs="Arial"/>
            <w:b/>
            <w:bCs/>
            <w:i/>
            <w:iCs/>
            <w:sz w:val="20"/>
            <w:szCs w:val="20"/>
          </w:rPr>
          <w:t>A saturated map of common genetic variants associated with human height</w:t>
        </w:r>
        <w:r w:rsidRPr="005451E9">
          <w:rPr>
            <w:rStyle w:val="Hyperlink"/>
            <w:rFonts w:ascii="Arial" w:hAnsi="Arial" w:cs="Arial"/>
            <w:sz w:val="20"/>
            <w:szCs w:val="20"/>
          </w:rPr>
          <w:t>.</w:t>
        </w:r>
        <w:r w:rsidRPr="0057585D">
          <w:rPr>
            <w:rStyle w:val="Hyperlink"/>
            <w:rFonts w:ascii="Arial" w:hAnsi="Arial" w:cs="Arial"/>
            <w:sz w:val="20"/>
            <w:szCs w:val="20"/>
            <w:u w:val="none"/>
          </w:rPr>
          <w:t xml:space="preserve"> </w:t>
        </w:r>
      </w:hyperlink>
      <w:r w:rsidRPr="005451E9">
        <w:rPr>
          <w:rStyle w:val="docsum-journal-citation"/>
          <w:rFonts w:ascii="Arial" w:hAnsi="Arial" w:cs="Arial"/>
          <w:sz w:val="20"/>
          <w:szCs w:val="20"/>
        </w:rPr>
        <w:t>Nature. 2022 Oct</w:t>
      </w:r>
      <w:r>
        <w:rPr>
          <w:rStyle w:val="docsum-journal-citation"/>
          <w:rFonts w:ascii="Arial" w:hAnsi="Arial" w:cs="Arial"/>
          <w:sz w:val="20"/>
          <w:szCs w:val="20"/>
        </w:rPr>
        <w:t xml:space="preserve">. Vol. </w:t>
      </w:r>
      <w:r w:rsidRPr="005451E9">
        <w:rPr>
          <w:rStyle w:val="docsum-journal-citation"/>
          <w:rFonts w:ascii="Arial" w:hAnsi="Arial" w:cs="Arial"/>
          <w:sz w:val="20"/>
          <w:szCs w:val="20"/>
        </w:rPr>
        <w:t>610</w:t>
      </w:r>
      <w:r>
        <w:rPr>
          <w:rStyle w:val="docsum-journal-citation"/>
          <w:rFonts w:ascii="Arial" w:hAnsi="Arial" w:cs="Arial"/>
          <w:sz w:val="20"/>
          <w:szCs w:val="20"/>
        </w:rPr>
        <w:t xml:space="preserve">, issue </w:t>
      </w:r>
      <w:r w:rsidRPr="005451E9">
        <w:rPr>
          <w:rStyle w:val="docsum-journal-citation"/>
          <w:rFonts w:ascii="Arial" w:hAnsi="Arial" w:cs="Arial"/>
          <w:sz w:val="20"/>
          <w:szCs w:val="20"/>
        </w:rPr>
        <w:t>7933</w:t>
      </w:r>
      <w:r>
        <w:rPr>
          <w:rStyle w:val="docsum-journal-citation"/>
          <w:rFonts w:ascii="Arial" w:hAnsi="Arial" w:cs="Arial"/>
          <w:sz w:val="20"/>
          <w:szCs w:val="20"/>
        </w:rPr>
        <w:t xml:space="preserve">, pp. </w:t>
      </w:r>
      <w:r w:rsidRPr="005451E9">
        <w:rPr>
          <w:rStyle w:val="docsum-journal-citation"/>
          <w:rFonts w:ascii="Arial" w:hAnsi="Arial" w:cs="Arial"/>
          <w:sz w:val="20"/>
          <w:szCs w:val="20"/>
        </w:rPr>
        <w:t xml:space="preserve">704-712. </w:t>
      </w:r>
      <w:r w:rsidRPr="005451E9">
        <w:rPr>
          <w:rStyle w:val="citation-part"/>
          <w:rFonts w:ascii="Arial" w:hAnsi="Arial" w:cs="Arial"/>
          <w:sz w:val="20"/>
          <w:szCs w:val="20"/>
        </w:rPr>
        <w:t xml:space="preserve">PM: </w:t>
      </w:r>
      <w:r w:rsidRPr="005451E9">
        <w:rPr>
          <w:rStyle w:val="docsum-pmid"/>
          <w:rFonts w:ascii="Arial" w:hAnsi="Arial" w:cs="Arial"/>
          <w:sz w:val="20"/>
          <w:szCs w:val="20"/>
        </w:rPr>
        <w:t xml:space="preserve">36224396. </w:t>
      </w:r>
      <w:hyperlink r:id="rId375" w:tgtFrame="_blank" w:history="1">
        <w:r w:rsidRPr="0057585D">
          <w:rPr>
            <w:rStyle w:val="citation-part"/>
            <w:rFonts w:ascii="Arial" w:hAnsi="Arial" w:cs="Arial"/>
            <w:sz w:val="20"/>
            <w:szCs w:val="20"/>
          </w:rPr>
          <w:t>PMC9605867</w:t>
        </w:r>
      </w:hyperlink>
      <w:r w:rsidRPr="0057585D">
        <w:rPr>
          <w:rStyle w:val="citation-part"/>
          <w:rFonts w:ascii="Arial" w:hAnsi="Arial" w:cs="Arial"/>
          <w:sz w:val="20"/>
          <w:szCs w:val="20"/>
        </w:rPr>
        <w:t>.</w:t>
      </w:r>
      <w:r w:rsidRPr="005451E9">
        <w:rPr>
          <w:rFonts w:ascii="Arial" w:hAnsi="Arial" w:cs="Arial"/>
          <w:sz w:val="20"/>
          <w:szCs w:val="20"/>
        </w:rPr>
        <w:t xml:space="preserve"> </w:t>
      </w:r>
    </w:p>
    <w:bookmarkEnd w:id="81"/>
    <w:p w14:paraId="1A6C442D" w14:textId="77777777" w:rsidR="00B25CB4" w:rsidRPr="005451E9" w:rsidRDefault="00B25CB4" w:rsidP="00B25CB4">
      <w:pPr>
        <w:spacing w:after="0" w:line="240" w:lineRule="auto"/>
        <w:rPr>
          <w:rFonts w:ascii="Arial" w:hAnsi="Arial" w:cs="Arial"/>
          <w:sz w:val="20"/>
          <w:szCs w:val="20"/>
        </w:rPr>
      </w:pPr>
    </w:p>
    <w:p w14:paraId="227DC7F6" w14:textId="77777777" w:rsidR="00AC6FEE" w:rsidRDefault="00AC6FEE" w:rsidP="0006160C">
      <w:pPr>
        <w:rPr>
          <w:rFonts w:ascii="Arial" w:hAnsi="Arial" w:cs="Arial"/>
          <w:sz w:val="20"/>
          <w:szCs w:val="20"/>
        </w:rPr>
      </w:pPr>
      <w:r w:rsidRPr="003E6CEB">
        <w:rPr>
          <w:rStyle w:val="docsum-authors"/>
          <w:rFonts w:ascii="Arial" w:hAnsi="Arial" w:cs="Arial"/>
          <w:sz w:val="20"/>
          <w:szCs w:val="20"/>
        </w:rPr>
        <w:t>Young WJ, Lahrouchi N, Isaacs A, Duong T, Foco L, Ahmed F, Brody JA, Salman R, Noordam R, Benjamins JW, Haessler J, Lyytikäinen LP, Repetto L, Concas MP, van den Berg ME, Weiss S, Baldassari AR, Bartz TM, Cook JP, Evans DS, Freudling R, Hines O, Isaksen JL, Lin H, Mei H, Moscati A, Müller-Nurasyid M, Nursyifa C, Qian Y, Richmond A, Roselli C, Ryan KA, Tarazona-Santos E, Thériault S, van Duijvenboden S, Warren HR, Yao J, Raza D, Aeschbacher S, Ahlberg G, Alonso A, Andreasen L, Bis JC, Boerwinkle E, Campbell A, Catamo E, Cocca M, Cutler MJ, Darbar D, De Grandi A, De Luca A, Ding J, Ellervik C, Ellinor PT, Felix SB, Froguel P, Fuchsberger C, Gögele M, Graff C, Graff M, Guo X, Hansen T, Heckbert SR, Huang PL, Huikuri HV, Hutri-Kähönen N, Ikram MA, Jackson RD, Junttila J, Kavousi M, Kors JA, Leal TP, Lemaitre RN, Lin HJ, Lind L, Linneberg A, Liu S, MacFarlane PW, Mangino M, Meitinger T, Mezzavilla M, Mishra PP, Mitchell RN, Mononen N, Montasser ME, Morrison AC, Nauck M, Nauffal V, Navarro P, Nikus K, Pare G, Patton KK, Pelliccione G, Pittman A, Porteous DJ, Pramstaller PP, Preuss MH, Raitakari OT, Reiner AP, Ribeiro ALP, Rice KM, Risch L, Schlessinger D, Schotten U, Schurmann C, Shen X, Shoemaker MB, Sinagra G, Sinner MF, Soliman EZ, Stoll M, Strauch K, Tarasov K, Taylor KD, Tinker A, Trompet S, Uitterlinden A, Völker U, Völzke H, Waldenberger M, Weng LC, Whitsel EA, Wilson JG, Avery CL, Conen D, Correa A, Cucca F, Dörr M, Gharib SA, Girotto G, Grarup N, Hayward C, Jamshidi Y, Järvelin MR, Jukema JW, Kääb S, Kähönen M, Kanters JK, Kooperberg C, Lehtimäki T, Lima-Costa MF, Liu Y, Loos RJF, Lubitz SA, Mook-Kanamori DO, Morris AP, O'Connell JR, Olesen MS, Orini M, Padmanabhan S, Pattaro C, Peters A, Psaty BM, Rotter JI, Stricker B, van der Harst P, van Duijn CM, Verweij N, Wilson JF, Arking DE, Ramirez J, Lambiase PD, Sotoodehnia N, Mifsud B, Newton-Cheh C, Munroe PB.</w:t>
      </w:r>
      <w:r w:rsidRPr="003E6CEB">
        <w:rPr>
          <w:rFonts w:ascii="Arial" w:hAnsi="Arial" w:cs="Arial"/>
          <w:sz w:val="20"/>
          <w:szCs w:val="20"/>
        </w:rPr>
        <w:t xml:space="preserve"> </w:t>
      </w:r>
      <w:hyperlink r:id="rId376" w:history="1">
        <w:r w:rsidRPr="00352274">
          <w:rPr>
            <w:rStyle w:val="Hyperlink"/>
            <w:rFonts w:ascii="Arial" w:hAnsi="Arial" w:cs="Arial"/>
            <w:b/>
            <w:bCs/>
            <w:i/>
            <w:iCs/>
            <w:sz w:val="20"/>
            <w:szCs w:val="20"/>
          </w:rPr>
          <w:t>Genetic analyses of the electrocardiographic QT interval and its components identify additional loci and pathways</w:t>
        </w:r>
        <w:r w:rsidRPr="00352274">
          <w:rPr>
            <w:rStyle w:val="Hyperlink"/>
            <w:rFonts w:ascii="Arial" w:hAnsi="Arial" w:cs="Arial"/>
            <w:sz w:val="20"/>
            <w:szCs w:val="20"/>
            <w:u w:val="none"/>
          </w:rPr>
          <w:t xml:space="preserve">. </w:t>
        </w:r>
      </w:hyperlink>
      <w:r w:rsidRPr="003E6CEB">
        <w:rPr>
          <w:rStyle w:val="docsum-journal-citation"/>
          <w:rFonts w:ascii="Arial" w:hAnsi="Arial" w:cs="Arial"/>
          <w:sz w:val="20"/>
          <w:szCs w:val="20"/>
        </w:rPr>
        <w:t>Nat Commun. 2022 Sep 1</w:t>
      </w:r>
      <w:r>
        <w:rPr>
          <w:rStyle w:val="docsum-journal-citation"/>
          <w:rFonts w:ascii="Arial" w:hAnsi="Arial" w:cs="Arial"/>
          <w:sz w:val="20"/>
          <w:szCs w:val="20"/>
        </w:rPr>
        <w:t xml:space="preserve">. Vol. </w:t>
      </w:r>
      <w:r w:rsidRPr="003E6CEB">
        <w:rPr>
          <w:rStyle w:val="docsum-journal-citation"/>
          <w:rFonts w:ascii="Arial" w:hAnsi="Arial" w:cs="Arial"/>
          <w:sz w:val="20"/>
          <w:szCs w:val="20"/>
        </w:rPr>
        <w:t>13</w:t>
      </w:r>
      <w:r>
        <w:rPr>
          <w:rStyle w:val="docsum-journal-citation"/>
          <w:rFonts w:ascii="Arial" w:hAnsi="Arial" w:cs="Arial"/>
          <w:sz w:val="20"/>
          <w:szCs w:val="20"/>
        </w:rPr>
        <w:t xml:space="preserve">, issue </w:t>
      </w:r>
      <w:r w:rsidRPr="003E6CEB">
        <w:rPr>
          <w:rStyle w:val="docsum-journal-citation"/>
          <w:rFonts w:ascii="Arial" w:hAnsi="Arial" w:cs="Arial"/>
          <w:sz w:val="20"/>
          <w:szCs w:val="20"/>
        </w:rPr>
        <w:t>1</w:t>
      </w:r>
      <w:r>
        <w:rPr>
          <w:rStyle w:val="docsum-journal-citation"/>
          <w:rFonts w:ascii="Arial" w:hAnsi="Arial" w:cs="Arial"/>
          <w:sz w:val="20"/>
          <w:szCs w:val="20"/>
        </w:rPr>
        <w:t xml:space="preserve">, p. </w:t>
      </w:r>
      <w:r w:rsidRPr="003E6CEB">
        <w:rPr>
          <w:rStyle w:val="docsum-journal-citation"/>
          <w:rFonts w:ascii="Arial" w:hAnsi="Arial" w:cs="Arial"/>
          <w:sz w:val="20"/>
          <w:szCs w:val="20"/>
        </w:rPr>
        <w:t xml:space="preserve">5144. </w:t>
      </w:r>
      <w:r w:rsidRPr="003E6CEB">
        <w:rPr>
          <w:rStyle w:val="citation-part"/>
          <w:rFonts w:ascii="Arial" w:hAnsi="Arial" w:cs="Arial"/>
          <w:sz w:val="20"/>
          <w:szCs w:val="20"/>
        </w:rPr>
        <w:t xml:space="preserve">PM: </w:t>
      </w:r>
      <w:r w:rsidRPr="003E6CEB">
        <w:rPr>
          <w:rStyle w:val="docsum-pmid"/>
          <w:rFonts w:ascii="Arial" w:hAnsi="Arial" w:cs="Arial"/>
          <w:sz w:val="20"/>
          <w:szCs w:val="20"/>
        </w:rPr>
        <w:t xml:space="preserve">36050321. </w:t>
      </w:r>
      <w:hyperlink r:id="rId377" w:tgtFrame="_blank" w:history="1">
        <w:r w:rsidRPr="00352274">
          <w:rPr>
            <w:rStyle w:val="docsum-authors"/>
            <w:rFonts w:ascii="Arial" w:hAnsi="Arial" w:cs="Arial"/>
            <w:sz w:val="20"/>
            <w:szCs w:val="20"/>
          </w:rPr>
          <w:t>PMC9436946</w:t>
        </w:r>
      </w:hyperlink>
      <w:r w:rsidRPr="00352274">
        <w:rPr>
          <w:rStyle w:val="docsum-authors"/>
          <w:rFonts w:ascii="Arial" w:hAnsi="Arial" w:cs="Arial"/>
          <w:sz w:val="20"/>
          <w:szCs w:val="20"/>
        </w:rPr>
        <w:t>.</w:t>
      </w:r>
      <w:r w:rsidRPr="003E6CEB">
        <w:rPr>
          <w:rFonts w:ascii="Arial" w:hAnsi="Arial" w:cs="Arial"/>
          <w:sz w:val="20"/>
          <w:szCs w:val="20"/>
        </w:rPr>
        <w:t xml:space="preserve"> </w:t>
      </w:r>
      <w:bookmarkEnd w:id="82"/>
    </w:p>
    <w:p w14:paraId="0B4ECF9A" w14:textId="5B4C8B03" w:rsidR="0006160C" w:rsidRPr="00457D0F" w:rsidRDefault="0006160C" w:rsidP="0006160C">
      <w:pPr>
        <w:rPr>
          <w:rFonts w:ascii="Arial" w:hAnsi="Arial" w:cs="Arial"/>
          <w:sz w:val="20"/>
          <w:szCs w:val="20"/>
        </w:rPr>
      </w:pPr>
      <w:r w:rsidRPr="009F7B00">
        <w:rPr>
          <w:rStyle w:val="docsum-authors"/>
          <w:rFonts w:ascii="Arial" w:hAnsi="Arial" w:cs="Arial"/>
          <w:sz w:val="20"/>
          <w:szCs w:val="20"/>
        </w:rPr>
        <w:t>Zhang L, Bartz TM, Santanasto A, Djoussé L, Mukamal KJ, Forman DE, Hirsch CH, Newman AB, Gottdiener JS, Kizer JR.</w:t>
      </w:r>
      <w:r w:rsidRPr="009F7B00">
        <w:rPr>
          <w:rFonts w:ascii="Arial" w:hAnsi="Arial" w:cs="Arial"/>
          <w:sz w:val="20"/>
          <w:szCs w:val="20"/>
        </w:rPr>
        <w:t xml:space="preserve"> </w:t>
      </w:r>
      <w:hyperlink r:id="rId378" w:history="1">
        <w:r w:rsidRPr="00A27FB2">
          <w:rPr>
            <w:rStyle w:val="Hyperlink"/>
            <w:rFonts w:ascii="Arial" w:hAnsi="Arial" w:cs="Arial"/>
            <w:b/>
            <w:bCs/>
            <w:i/>
            <w:iCs/>
            <w:sz w:val="20"/>
            <w:szCs w:val="20"/>
          </w:rPr>
          <w:t>Body composition and incident heart failure in older adults: results from 2 prospective cohorts</w:t>
        </w:r>
        <w:r w:rsidRPr="00A27FB2">
          <w:rPr>
            <w:rStyle w:val="Hyperlink"/>
            <w:rFonts w:ascii="Arial" w:hAnsi="Arial" w:cs="Arial"/>
            <w:b/>
            <w:bCs/>
            <w:i/>
            <w:iCs/>
            <w:sz w:val="20"/>
            <w:szCs w:val="20"/>
            <w:u w:val="none"/>
          </w:rPr>
          <w:t>.</w:t>
        </w:r>
        <w:r w:rsidRPr="00A27FB2">
          <w:rPr>
            <w:rStyle w:val="Hyperlink"/>
            <w:rFonts w:ascii="Arial" w:hAnsi="Arial" w:cs="Arial"/>
            <w:b/>
            <w:bCs/>
            <w:sz w:val="20"/>
            <w:szCs w:val="20"/>
            <w:u w:val="none"/>
          </w:rPr>
          <w:t xml:space="preserve"> </w:t>
        </w:r>
      </w:hyperlink>
      <w:r w:rsidRPr="009F7B00">
        <w:rPr>
          <w:rStyle w:val="docsum-journal-citation"/>
          <w:rFonts w:ascii="Arial" w:hAnsi="Arial" w:cs="Arial"/>
          <w:sz w:val="20"/>
          <w:szCs w:val="20"/>
        </w:rPr>
        <w:t>J Am Heart Assoc. 2022 Jan 4</w:t>
      </w:r>
      <w:r>
        <w:rPr>
          <w:rStyle w:val="docsum-journal-citation"/>
          <w:rFonts w:ascii="Arial" w:hAnsi="Arial" w:cs="Arial"/>
          <w:sz w:val="20"/>
          <w:szCs w:val="20"/>
        </w:rPr>
        <w:t xml:space="preserve">. Vol. </w:t>
      </w:r>
      <w:r w:rsidRPr="009F7B00">
        <w:rPr>
          <w:rStyle w:val="docsum-journal-citation"/>
          <w:rFonts w:ascii="Arial" w:hAnsi="Arial" w:cs="Arial"/>
          <w:sz w:val="20"/>
          <w:szCs w:val="20"/>
        </w:rPr>
        <w:t>11</w:t>
      </w:r>
      <w:r>
        <w:rPr>
          <w:rStyle w:val="docsum-journal-citation"/>
          <w:rFonts w:ascii="Arial" w:hAnsi="Arial" w:cs="Arial"/>
          <w:sz w:val="20"/>
          <w:szCs w:val="20"/>
        </w:rPr>
        <w:t xml:space="preserve">, issue </w:t>
      </w:r>
      <w:r w:rsidRPr="009F7B00">
        <w:rPr>
          <w:rStyle w:val="docsum-journal-citation"/>
          <w:rFonts w:ascii="Arial" w:hAnsi="Arial" w:cs="Arial"/>
          <w:sz w:val="20"/>
          <w:szCs w:val="20"/>
        </w:rPr>
        <w:t>1</w:t>
      </w:r>
      <w:r>
        <w:rPr>
          <w:rStyle w:val="docsum-journal-citation"/>
          <w:rFonts w:ascii="Arial" w:hAnsi="Arial" w:cs="Arial"/>
          <w:sz w:val="20"/>
          <w:szCs w:val="20"/>
        </w:rPr>
        <w:t xml:space="preserve">, </w:t>
      </w:r>
      <w:r w:rsidRPr="009F7B00">
        <w:rPr>
          <w:rStyle w:val="docsum-journal-citation"/>
          <w:rFonts w:ascii="Arial" w:hAnsi="Arial" w:cs="Arial"/>
          <w:sz w:val="20"/>
          <w:szCs w:val="20"/>
        </w:rPr>
        <w:t xml:space="preserve">e023707. </w:t>
      </w:r>
      <w:r w:rsidRPr="009F7B00">
        <w:rPr>
          <w:rStyle w:val="citation-part"/>
          <w:rFonts w:ascii="Arial" w:hAnsi="Arial" w:cs="Arial"/>
          <w:sz w:val="20"/>
          <w:szCs w:val="20"/>
        </w:rPr>
        <w:t xml:space="preserve">PM: </w:t>
      </w:r>
      <w:r w:rsidRPr="009F7B00">
        <w:rPr>
          <w:rStyle w:val="docsum-pmid"/>
          <w:rFonts w:ascii="Arial" w:hAnsi="Arial" w:cs="Arial"/>
          <w:sz w:val="20"/>
          <w:szCs w:val="20"/>
        </w:rPr>
        <w:t>34927442</w:t>
      </w:r>
      <w:r>
        <w:rPr>
          <w:rStyle w:val="docsum-pmid"/>
          <w:rFonts w:ascii="Arial" w:hAnsi="Arial" w:cs="Arial"/>
          <w:sz w:val="20"/>
          <w:szCs w:val="20"/>
        </w:rPr>
        <w:t>.</w:t>
      </w:r>
      <w:r w:rsidRPr="00173A10">
        <w:rPr>
          <w:rStyle w:val="docsum-pmid"/>
        </w:rPr>
        <w:t xml:space="preserve"> </w:t>
      </w:r>
      <w:hyperlink r:id="rId379" w:tgtFrame="_blank" w:history="1">
        <w:r w:rsidR="00173A10" w:rsidRPr="00173A10">
          <w:rPr>
            <w:rStyle w:val="docsum-pmid"/>
            <w:rFonts w:ascii="Arial" w:hAnsi="Arial" w:cs="Arial"/>
            <w:sz w:val="20"/>
            <w:szCs w:val="20"/>
          </w:rPr>
          <w:t>PMC9075203</w:t>
        </w:r>
      </w:hyperlink>
      <w:r w:rsidR="00173A10">
        <w:rPr>
          <w:rStyle w:val="docsum-pmid"/>
          <w:rFonts w:ascii="Arial" w:hAnsi="Arial" w:cs="Arial"/>
          <w:sz w:val="20"/>
          <w:szCs w:val="20"/>
        </w:rPr>
        <w:t>.</w:t>
      </w:r>
    </w:p>
    <w:p w14:paraId="1AA7DCDA" w14:textId="77777777" w:rsidR="00352137" w:rsidRPr="00352137" w:rsidRDefault="00352137" w:rsidP="00352137">
      <w:pPr>
        <w:rPr>
          <w:rFonts w:ascii="Arial" w:hAnsi="Arial" w:cs="Arial"/>
          <w:sz w:val="20"/>
          <w:szCs w:val="20"/>
        </w:rPr>
      </w:pPr>
      <w:bookmarkStart w:id="83" w:name="_Hlk99299891"/>
      <w:bookmarkEnd w:id="46"/>
      <w:r w:rsidRPr="00352137">
        <w:rPr>
          <w:rStyle w:val="docsum-authors"/>
          <w:rFonts w:ascii="Arial" w:hAnsi="Arial" w:cs="Arial"/>
          <w:sz w:val="20"/>
          <w:szCs w:val="20"/>
        </w:rPr>
        <w:t>Zhang K, Lovasi GS, Odden MC, Michael YL, Newman AB, Arnold AM, Kim DH, Wu C.</w:t>
      </w:r>
      <w:r w:rsidRPr="00352137">
        <w:rPr>
          <w:rFonts w:ascii="Arial" w:hAnsi="Arial" w:cs="Arial"/>
          <w:sz w:val="20"/>
          <w:szCs w:val="20"/>
        </w:rPr>
        <w:t xml:space="preserve"> </w:t>
      </w:r>
      <w:hyperlink r:id="rId380" w:history="1">
        <w:r w:rsidRPr="00352137">
          <w:rPr>
            <w:rStyle w:val="Hyperlink"/>
            <w:rFonts w:ascii="Arial" w:hAnsi="Arial" w:cs="Arial"/>
            <w:b/>
            <w:bCs/>
            <w:i/>
            <w:iCs/>
            <w:sz w:val="20"/>
            <w:szCs w:val="20"/>
          </w:rPr>
          <w:t>Association of retail environment and neighborhood socioeconomic status with mortality among community-dwelling older adults in the US: Cardiovascular Health Study.</w:t>
        </w:r>
        <w:r w:rsidRPr="00352137">
          <w:rPr>
            <w:rStyle w:val="Hyperlink"/>
            <w:rFonts w:ascii="Arial" w:hAnsi="Arial" w:cs="Arial"/>
            <w:i/>
            <w:iCs/>
            <w:sz w:val="20"/>
            <w:szCs w:val="20"/>
          </w:rPr>
          <w:t xml:space="preserve"> </w:t>
        </w:r>
      </w:hyperlink>
      <w:r w:rsidRPr="00352137">
        <w:rPr>
          <w:rStyle w:val="docsum-journal-citation"/>
          <w:rFonts w:ascii="Arial" w:hAnsi="Arial" w:cs="Arial"/>
          <w:sz w:val="20"/>
          <w:szCs w:val="20"/>
        </w:rPr>
        <w:t xml:space="preserve">J </w:t>
      </w:r>
      <w:proofErr w:type="spellStart"/>
      <w:r w:rsidRPr="00352137">
        <w:rPr>
          <w:rStyle w:val="docsum-journal-citation"/>
          <w:rFonts w:ascii="Arial" w:hAnsi="Arial" w:cs="Arial"/>
          <w:sz w:val="20"/>
          <w:szCs w:val="20"/>
        </w:rPr>
        <w:t>Gerontol</w:t>
      </w:r>
      <w:proofErr w:type="spellEnd"/>
      <w:r w:rsidRPr="00352137">
        <w:rPr>
          <w:rStyle w:val="docsum-journal-citation"/>
          <w:rFonts w:ascii="Arial" w:hAnsi="Arial" w:cs="Arial"/>
          <w:sz w:val="20"/>
          <w:szCs w:val="20"/>
        </w:rPr>
        <w:t xml:space="preserve"> </w:t>
      </w:r>
      <w:proofErr w:type="gramStart"/>
      <w:r w:rsidRPr="00352137">
        <w:rPr>
          <w:rStyle w:val="docsum-journal-citation"/>
          <w:rFonts w:ascii="Arial" w:hAnsi="Arial" w:cs="Arial"/>
          <w:sz w:val="20"/>
          <w:szCs w:val="20"/>
        </w:rPr>
        <w:t>A</w:t>
      </w:r>
      <w:proofErr w:type="gramEnd"/>
      <w:r w:rsidRPr="00352137">
        <w:rPr>
          <w:rStyle w:val="docsum-journal-citation"/>
          <w:rFonts w:ascii="Arial" w:hAnsi="Arial" w:cs="Arial"/>
          <w:sz w:val="20"/>
          <w:szCs w:val="20"/>
        </w:rPr>
        <w:t xml:space="preserve"> Biol Sci Med Sci. </w:t>
      </w:r>
      <w:r w:rsidRPr="00352137">
        <w:rPr>
          <w:rFonts w:ascii="Arial" w:hAnsi="Arial" w:cs="Arial"/>
          <w:sz w:val="20"/>
          <w:szCs w:val="20"/>
        </w:rPr>
        <w:t>2022 Nov 21. Vol. 77, issue 11, pp. 2240-2247</w:t>
      </w:r>
      <w:r w:rsidRPr="00352137">
        <w:rPr>
          <w:rStyle w:val="docsum-journal-citation"/>
          <w:rFonts w:ascii="Arial" w:hAnsi="Arial" w:cs="Arial"/>
          <w:sz w:val="20"/>
          <w:szCs w:val="20"/>
        </w:rPr>
        <w:t>.</w:t>
      </w:r>
      <w:r w:rsidRPr="00352137">
        <w:rPr>
          <w:rFonts w:ascii="Arial" w:hAnsi="Arial" w:cs="Arial"/>
          <w:sz w:val="20"/>
          <w:szCs w:val="20"/>
        </w:rPr>
        <w:t xml:space="preserve"> </w:t>
      </w:r>
      <w:r w:rsidRPr="00352137">
        <w:rPr>
          <w:rStyle w:val="citation-part"/>
          <w:rFonts w:ascii="Arial" w:hAnsi="Arial" w:cs="Arial"/>
          <w:sz w:val="20"/>
          <w:szCs w:val="20"/>
        </w:rPr>
        <w:t xml:space="preserve">PM: </w:t>
      </w:r>
      <w:r w:rsidRPr="00352137">
        <w:rPr>
          <w:rStyle w:val="docsum-pmid"/>
          <w:rFonts w:ascii="Arial" w:hAnsi="Arial" w:cs="Arial"/>
          <w:sz w:val="20"/>
          <w:szCs w:val="20"/>
        </w:rPr>
        <w:t>34669918.</w:t>
      </w:r>
      <w:r w:rsidRPr="00352137">
        <w:rPr>
          <w:rFonts w:ascii="Arial" w:hAnsi="Arial" w:cs="Arial"/>
          <w:sz w:val="20"/>
          <w:szCs w:val="20"/>
        </w:rPr>
        <w:t xml:space="preserve"> </w:t>
      </w:r>
      <w:bookmarkStart w:id="84" w:name="_Hlk184814966"/>
      <w:r w:rsidRPr="00352137">
        <w:rPr>
          <w:rFonts w:ascii="Arial" w:hAnsi="Arial" w:cs="Arial"/>
          <w:sz w:val="20"/>
          <w:szCs w:val="20"/>
        </w:rPr>
        <w:t>PMC9678200</w:t>
      </w:r>
      <w:r w:rsidRPr="00352137">
        <w:rPr>
          <w:rStyle w:val="docsum-pmid"/>
          <w:rFonts w:ascii="Arial" w:hAnsi="Arial" w:cs="Arial"/>
          <w:sz w:val="20"/>
          <w:szCs w:val="20"/>
        </w:rPr>
        <w:t>.</w:t>
      </w:r>
      <w:bookmarkEnd w:id="84"/>
    </w:p>
    <w:bookmarkEnd w:id="83"/>
    <w:p w14:paraId="49D6F389" w14:textId="07096F56" w:rsidR="001D4588" w:rsidRDefault="001D4588">
      <w:pPr>
        <w:autoSpaceDE w:val="0"/>
        <w:autoSpaceDN w:val="0"/>
        <w:adjustRightInd w:val="0"/>
        <w:spacing w:after="0" w:line="240" w:lineRule="auto"/>
        <w:jc w:val="center"/>
        <w:rPr>
          <w:rFonts w:ascii="Arial" w:hAnsi="Arial" w:cs="Arial"/>
          <w:sz w:val="20"/>
          <w:szCs w:val="20"/>
        </w:rPr>
      </w:pPr>
    </w:p>
    <w:p w14:paraId="1000E96C" w14:textId="77777777" w:rsidR="001D4588" w:rsidRDefault="001D4588">
      <w:pPr>
        <w:autoSpaceDE w:val="0"/>
        <w:autoSpaceDN w:val="0"/>
        <w:adjustRightInd w:val="0"/>
        <w:spacing w:after="0" w:line="240" w:lineRule="auto"/>
        <w:jc w:val="center"/>
        <w:rPr>
          <w:rFonts w:ascii="Arial" w:hAnsi="Arial" w:cs="Arial"/>
          <w:sz w:val="20"/>
          <w:szCs w:val="20"/>
        </w:rPr>
      </w:pPr>
    </w:p>
    <w:p w14:paraId="1D2751EC" w14:textId="77777777" w:rsidR="00781CEA" w:rsidRDefault="00781CEA">
      <w:pPr>
        <w:autoSpaceDE w:val="0"/>
        <w:autoSpaceDN w:val="0"/>
        <w:adjustRightInd w:val="0"/>
        <w:spacing w:after="0" w:line="240" w:lineRule="auto"/>
        <w:jc w:val="center"/>
        <w:rPr>
          <w:rFonts w:ascii="Arial" w:hAnsi="Arial" w:cs="Arial"/>
          <w:sz w:val="20"/>
          <w:szCs w:val="20"/>
        </w:rPr>
      </w:pPr>
    </w:p>
    <w:p w14:paraId="2D7ED826" w14:textId="75AC09B4" w:rsidR="006F63E5" w:rsidRDefault="006F63E5" w:rsidP="006F63E5">
      <w:pPr>
        <w:rPr>
          <w:rStyle w:val="docsum-authors"/>
          <w:rFonts w:ascii="Arial" w:hAnsi="Arial" w:cs="Arial"/>
          <w:sz w:val="20"/>
          <w:szCs w:val="20"/>
        </w:rPr>
      </w:pPr>
      <w:r w:rsidRPr="00C75036">
        <w:rPr>
          <w:rStyle w:val="docsum-authors"/>
          <w:rFonts w:ascii="Arial" w:hAnsi="Arial" w:cs="Arial"/>
          <w:sz w:val="20"/>
          <w:szCs w:val="20"/>
        </w:rPr>
        <w:t>Ahluwalia TS, Prins BP, Abdollahi M, Armstrong NJ, Aslibekyan S, Bain L, Jefferis B, Baumert J, Beekman M, Ben-Shlomo Y, Bis JC, Mitchell BD, de Geus E, Delgado GE, Marek D, Eriksson J, Kajantie E, Kanoni S, Kemp JP, Lu C, Marioni</w:t>
      </w:r>
      <w:r>
        <w:rPr>
          <w:rStyle w:val="docsum-authors"/>
          <w:rFonts w:ascii="Arial" w:hAnsi="Arial" w:cs="Arial"/>
          <w:sz w:val="20"/>
          <w:szCs w:val="20"/>
        </w:rPr>
        <w:t xml:space="preserve"> </w:t>
      </w:r>
      <w:r w:rsidRPr="00C75036">
        <w:rPr>
          <w:rStyle w:val="docsum-authors"/>
          <w:rFonts w:ascii="Arial" w:hAnsi="Arial" w:cs="Arial"/>
          <w:sz w:val="20"/>
          <w:szCs w:val="20"/>
        </w:rPr>
        <w:t>RE, McLachlan S, Milaneschi Y, Nolte IM, Petrelis AM, Porcu E, Sabater-Lleal M, Naderi E, Seppälä I, Shah T, Singhal G, Standl M, Teumer A, Thalamuthu A, Thiering E, Trompet S, Ballantyne CM, Benjamin EJ, Casas JP, Toben C, Dedoussis</w:t>
      </w:r>
      <w:r>
        <w:rPr>
          <w:rStyle w:val="docsum-authors"/>
          <w:rFonts w:ascii="Arial" w:hAnsi="Arial" w:cs="Arial"/>
          <w:sz w:val="20"/>
          <w:szCs w:val="20"/>
        </w:rPr>
        <w:t xml:space="preserve"> </w:t>
      </w:r>
      <w:r w:rsidRPr="00C75036">
        <w:rPr>
          <w:rStyle w:val="docsum-authors"/>
          <w:rFonts w:ascii="Arial" w:hAnsi="Arial" w:cs="Arial"/>
          <w:sz w:val="20"/>
          <w:szCs w:val="20"/>
        </w:rPr>
        <w:t>G, Deelen J, Durda P, Engmann J, Feitosa MF, Grallert H, Hammarstedt A, Harris SE, Homuth G, Hottenga JJ, Jalkanen S, Jamshidi Y, Jawahar MC, Jess T, Kivimaki M, Kleber ME, Lahti J, Liu Y, Marques-Vidal P, Mellström D, Mooijaart SP,</w:t>
      </w:r>
      <w:r>
        <w:rPr>
          <w:rStyle w:val="docsum-authors"/>
          <w:rFonts w:ascii="Arial" w:hAnsi="Arial" w:cs="Arial"/>
          <w:sz w:val="20"/>
          <w:szCs w:val="20"/>
        </w:rPr>
        <w:t xml:space="preserve"> </w:t>
      </w:r>
      <w:r w:rsidRPr="00C75036">
        <w:rPr>
          <w:rStyle w:val="docsum-authors"/>
          <w:rFonts w:ascii="Arial" w:hAnsi="Arial" w:cs="Arial"/>
          <w:sz w:val="20"/>
          <w:szCs w:val="20"/>
        </w:rPr>
        <w:t>Müller-Nurasyid M, Penninx B, Revez JA, Rossing P, Räikkönen K, Sattar N, Scharnagl H, Sennblad B, Silveira A, Pourcain BS, Timpson NJ, Trollor J; CHARGE Inflammation Working Group, van Dongen J, Van Heemst D, Visvikis-Siest S,</w:t>
      </w:r>
      <w:r>
        <w:rPr>
          <w:rStyle w:val="docsum-authors"/>
          <w:rFonts w:ascii="Arial" w:hAnsi="Arial" w:cs="Arial"/>
          <w:sz w:val="20"/>
          <w:szCs w:val="20"/>
        </w:rPr>
        <w:t xml:space="preserve"> </w:t>
      </w:r>
      <w:r w:rsidRPr="00C75036">
        <w:rPr>
          <w:rStyle w:val="docsum-authors"/>
          <w:rFonts w:ascii="Arial" w:hAnsi="Arial" w:cs="Arial"/>
          <w:sz w:val="20"/>
          <w:szCs w:val="20"/>
        </w:rPr>
        <w:t>Vollenweider P, Völker U, Waldenberger M, Willemsen G, Zabaneh D, Morris RW, Arnett DK, Baune BT, Boomsma DI, Chang YC, Deary IJ, Deloukas P, Eriksson JG, Evans DM, Ferreira MA, Gaunt T, Gudnason V, Hamsten A, Heinrich J, Hingorani A,</w:t>
      </w:r>
      <w:r>
        <w:rPr>
          <w:rStyle w:val="docsum-authors"/>
          <w:rFonts w:ascii="Arial" w:hAnsi="Arial" w:cs="Arial"/>
          <w:sz w:val="20"/>
          <w:szCs w:val="20"/>
        </w:rPr>
        <w:t xml:space="preserve"> </w:t>
      </w:r>
      <w:r w:rsidRPr="00C75036">
        <w:rPr>
          <w:rStyle w:val="docsum-authors"/>
          <w:rFonts w:ascii="Arial" w:hAnsi="Arial" w:cs="Arial"/>
          <w:sz w:val="20"/>
          <w:szCs w:val="20"/>
        </w:rPr>
        <w:t>Humphries SE, Jukema JW, Koeing W, Kumari M, Kutalik Z, Lawlor DA, Lehtimäki T, März W, Mather K, Naitza S, Nauck M, Ohlsson C, Price JF, Raitakari O, Rice K, Sachdev PS, Slagboom E, Sørensen TIA, Spector T, Stacey D, Stathopoulou MG,</w:t>
      </w:r>
      <w:r>
        <w:rPr>
          <w:rStyle w:val="docsum-authors"/>
          <w:rFonts w:ascii="Arial" w:hAnsi="Arial" w:cs="Arial"/>
          <w:sz w:val="20"/>
          <w:szCs w:val="20"/>
        </w:rPr>
        <w:t xml:space="preserve"> </w:t>
      </w:r>
      <w:r w:rsidRPr="00C75036">
        <w:rPr>
          <w:rStyle w:val="docsum-authors"/>
          <w:rFonts w:ascii="Arial" w:hAnsi="Arial" w:cs="Arial"/>
          <w:sz w:val="20"/>
          <w:szCs w:val="20"/>
        </w:rPr>
        <w:t xml:space="preserve">Tanaka T, Wannamethee SG, Whincup P, Rotter JI, Dehghan A, Boerwinkle E, Psaty BM, Snieder H, Alizadeh BZ. </w:t>
      </w:r>
      <w:hyperlink r:id="rId381" w:history="1">
        <w:r w:rsidRPr="009A4365">
          <w:rPr>
            <w:rStyle w:val="Hyperlink"/>
            <w:rFonts w:ascii="Arial" w:hAnsi="Arial" w:cs="Arial"/>
            <w:b/>
            <w:bCs/>
            <w:i/>
            <w:iCs/>
            <w:color w:val="0070C0"/>
            <w:sz w:val="20"/>
            <w:szCs w:val="20"/>
          </w:rPr>
          <w:t>Genome-wide association study of circulating interleukin 6 levels identifies novel loci.</w:t>
        </w:r>
      </w:hyperlink>
      <w:r w:rsidRPr="009A4365">
        <w:rPr>
          <w:rStyle w:val="docsum-authors"/>
          <w:rFonts w:ascii="Arial" w:hAnsi="Arial" w:cs="Arial"/>
          <w:color w:val="0070C0"/>
          <w:sz w:val="20"/>
          <w:szCs w:val="20"/>
        </w:rPr>
        <w:t xml:space="preserve"> </w:t>
      </w:r>
      <w:r w:rsidRPr="00C75036">
        <w:rPr>
          <w:rStyle w:val="docsum-authors"/>
          <w:rFonts w:ascii="Arial" w:hAnsi="Arial" w:cs="Arial"/>
          <w:sz w:val="20"/>
          <w:szCs w:val="20"/>
        </w:rPr>
        <w:t xml:space="preserve">Hum Mol Genet. 2021 </w:t>
      </w:r>
      <w:r w:rsidR="0083749A" w:rsidRPr="0083749A">
        <w:rPr>
          <w:rStyle w:val="docsum-authors"/>
          <w:rFonts w:ascii="Arial" w:hAnsi="Arial" w:cs="Arial"/>
          <w:sz w:val="20"/>
          <w:szCs w:val="20"/>
        </w:rPr>
        <w:t>Apr 27</w:t>
      </w:r>
      <w:r w:rsidR="0083749A">
        <w:rPr>
          <w:rStyle w:val="docsum-authors"/>
          <w:rFonts w:ascii="Arial" w:hAnsi="Arial" w:cs="Arial"/>
          <w:sz w:val="20"/>
          <w:szCs w:val="20"/>
        </w:rPr>
        <w:t xml:space="preserve">. Vol. </w:t>
      </w:r>
      <w:r w:rsidR="0083749A" w:rsidRPr="0083749A">
        <w:rPr>
          <w:rStyle w:val="docsum-authors"/>
          <w:rFonts w:ascii="Arial" w:hAnsi="Arial" w:cs="Arial"/>
          <w:sz w:val="20"/>
          <w:szCs w:val="20"/>
        </w:rPr>
        <w:t>30</w:t>
      </w:r>
      <w:r w:rsidR="0083749A">
        <w:rPr>
          <w:rStyle w:val="docsum-authors"/>
          <w:rFonts w:ascii="Arial" w:hAnsi="Arial" w:cs="Arial"/>
          <w:sz w:val="20"/>
          <w:szCs w:val="20"/>
        </w:rPr>
        <w:t xml:space="preserve">, issue </w:t>
      </w:r>
      <w:r w:rsidR="0083749A" w:rsidRPr="0083749A">
        <w:rPr>
          <w:rStyle w:val="docsum-authors"/>
          <w:rFonts w:ascii="Arial" w:hAnsi="Arial" w:cs="Arial"/>
          <w:sz w:val="20"/>
          <w:szCs w:val="20"/>
        </w:rPr>
        <w:t>5</w:t>
      </w:r>
      <w:r w:rsidR="0083749A">
        <w:rPr>
          <w:rStyle w:val="docsum-authors"/>
          <w:rFonts w:ascii="Arial" w:hAnsi="Arial" w:cs="Arial"/>
          <w:sz w:val="20"/>
          <w:szCs w:val="20"/>
        </w:rPr>
        <w:t xml:space="preserve">, pp. </w:t>
      </w:r>
      <w:r w:rsidR="0083749A" w:rsidRPr="0083749A">
        <w:rPr>
          <w:rStyle w:val="docsum-authors"/>
          <w:rFonts w:ascii="Arial" w:hAnsi="Arial" w:cs="Arial"/>
          <w:sz w:val="20"/>
          <w:szCs w:val="20"/>
        </w:rPr>
        <w:t>393-409</w:t>
      </w:r>
      <w:r w:rsidRPr="00C75036">
        <w:rPr>
          <w:rStyle w:val="docsum-authors"/>
          <w:rFonts w:ascii="Arial" w:hAnsi="Arial" w:cs="Arial"/>
          <w:sz w:val="20"/>
          <w:szCs w:val="20"/>
        </w:rPr>
        <w:t>. PM: 33517400.</w:t>
      </w:r>
      <w:r w:rsidR="0083749A">
        <w:rPr>
          <w:rStyle w:val="docsum-authors"/>
          <w:rFonts w:ascii="Arial" w:hAnsi="Arial" w:cs="Arial"/>
          <w:sz w:val="20"/>
          <w:szCs w:val="20"/>
        </w:rPr>
        <w:t xml:space="preserve"> </w:t>
      </w:r>
      <w:r w:rsidR="0083749A" w:rsidRPr="0083749A">
        <w:rPr>
          <w:rStyle w:val="docsum-authors"/>
          <w:rFonts w:ascii="Arial" w:hAnsi="Arial" w:cs="Arial"/>
          <w:sz w:val="20"/>
          <w:szCs w:val="20"/>
        </w:rPr>
        <w:t>PMC8098112</w:t>
      </w:r>
      <w:r w:rsidR="0083749A">
        <w:rPr>
          <w:rStyle w:val="docsum-authors"/>
          <w:rFonts w:ascii="Arial" w:hAnsi="Arial" w:cs="Arial"/>
          <w:sz w:val="20"/>
          <w:szCs w:val="20"/>
        </w:rPr>
        <w:t>.</w:t>
      </w:r>
    </w:p>
    <w:p w14:paraId="19B06F34" w14:textId="38654731" w:rsidR="009A009C" w:rsidRDefault="009A009C" w:rsidP="006F63E5">
      <w:pPr>
        <w:rPr>
          <w:rFonts w:ascii="Arial" w:hAnsi="Arial" w:cs="Arial"/>
          <w:sz w:val="20"/>
          <w:szCs w:val="20"/>
        </w:rPr>
      </w:pPr>
      <w:bookmarkStart w:id="85" w:name="_Hlk84246523"/>
      <w:r w:rsidRPr="00514F01">
        <w:rPr>
          <w:rStyle w:val="docsum-authors"/>
          <w:rFonts w:ascii="Arial" w:hAnsi="Arial" w:cs="Arial"/>
          <w:sz w:val="20"/>
          <w:szCs w:val="20"/>
        </w:rPr>
        <w:t>Barzilay JI, Buzkova P, Djoussé L, Ix J, Kizer J, Cauley J, Matthan N, Lichtenstein AH, Mukamal KJ.</w:t>
      </w:r>
      <w:r w:rsidRPr="00514F01">
        <w:rPr>
          <w:rFonts w:ascii="Arial" w:hAnsi="Arial" w:cs="Arial"/>
          <w:sz w:val="20"/>
          <w:szCs w:val="20"/>
        </w:rPr>
        <w:t xml:space="preserve"> </w:t>
      </w:r>
      <w:hyperlink r:id="rId382" w:history="1">
        <w:r w:rsidRPr="009A4365">
          <w:rPr>
            <w:rStyle w:val="Hyperlink"/>
            <w:rFonts w:ascii="Arial" w:hAnsi="Arial" w:cs="Arial"/>
            <w:b/>
            <w:bCs/>
            <w:i/>
            <w:iCs/>
            <w:color w:val="0070C0"/>
            <w:sz w:val="20"/>
            <w:szCs w:val="20"/>
          </w:rPr>
          <w:t>Serum non-esterified fatty acid levels and hip fracture risk: The Cardiovascular Health Study</w:t>
        </w:r>
      </w:hyperlink>
      <w:r w:rsidRPr="009A4365">
        <w:rPr>
          <w:rStyle w:val="docsum-authors"/>
          <w:b/>
          <w:bCs/>
          <w:i/>
          <w:iCs/>
          <w:color w:val="0070C0"/>
        </w:rPr>
        <w:t>.</w:t>
      </w:r>
      <w:r w:rsidRPr="004756DE">
        <w:rPr>
          <w:rFonts w:ascii="Arial" w:hAnsi="Arial" w:cs="Arial"/>
          <w:b/>
          <w:bCs/>
          <w:sz w:val="20"/>
          <w:szCs w:val="20"/>
        </w:rPr>
        <w:t xml:space="preserve"> </w:t>
      </w:r>
      <w:r w:rsidRPr="0083749A">
        <w:rPr>
          <w:rStyle w:val="docsum-authors"/>
          <w:rFonts w:ascii="Arial" w:hAnsi="Arial" w:cs="Arial"/>
          <w:sz w:val="20"/>
          <w:szCs w:val="20"/>
        </w:rPr>
        <w:t>Osteoporos Int. 2021</w:t>
      </w:r>
      <w:r w:rsidR="0083749A" w:rsidRPr="0083749A">
        <w:rPr>
          <w:rStyle w:val="docsum-authors"/>
          <w:rFonts w:ascii="Arial" w:hAnsi="Arial" w:cs="Arial"/>
          <w:sz w:val="20"/>
          <w:szCs w:val="20"/>
        </w:rPr>
        <w:t xml:space="preserve"> Sep. Vol. 32, issue 9, pp. 1745-1751.</w:t>
      </w:r>
      <w:r w:rsidRPr="0083749A">
        <w:rPr>
          <w:rStyle w:val="docsum-authors"/>
          <w:rFonts w:ascii="Arial" w:hAnsi="Arial" w:cs="Arial"/>
          <w:sz w:val="20"/>
          <w:szCs w:val="20"/>
        </w:rPr>
        <w:t xml:space="preserve"> PM: 33651122.</w:t>
      </w:r>
      <w:r w:rsidR="006577E8">
        <w:rPr>
          <w:rStyle w:val="docsum-authors"/>
          <w:rFonts w:ascii="Arial" w:hAnsi="Arial" w:cs="Arial"/>
          <w:sz w:val="20"/>
          <w:szCs w:val="20"/>
        </w:rPr>
        <w:t xml:space="preserve"> </w:t>
      </w:r>
      <w:hyperlink r:id="rId383" w:tgtFrame="_blank" w:history="1">
        <w:bookmarkStart w:id="86" w:name="_Hlk90117219"/>
        <w:r w:rsidR="006577E8" w:rsidRPr="006577E8">
          <w:rPr>
            <w:rStyle w:val="docsum-authors"/>
            <w:rFonts w:ascii="Arial" w:hAnsi="Arial" w:cs="Arial"/>
            <w:sz w:val="20"/>
            <w:szCs w:val="20"/>
          </w:rPr>
          <w:t>PMC8572549</w:t>
        </w:r>
        <w:bookmarkEnd w:id="86"/>
        <w:r w:rsidR="006577E8" w:rsidRPr="006577E8">
          <w:rPr>
            <w:rStyle w:val="docsum-authors"/>
            <w:rFonts w:ascii="Arial" w:hAnsi="Arial" w:cs="Arial"/>
            <w:sz w:val="20"/>
            <w:szCs w:val="20"/>
          </w:rPr>
          <w:t xml:space="preserve"> </w:t>
        </w:r>
      </w:hyperlink>
      <w:r w:rsidRPr="00514F01">
        <w:rPr>
          <w:rFonts w:ascii="Arial" w:hAnsi="Arial" w:cs="Arial"/>
          <w:sz w:val="20"/>
          <w:szCs w:val="20"/>
        </w:rPr>
        <w:t xml:space="preserve"> </w:t>
      </w:r>
    </w:p>
    <w:p w14:paraId="5C360CE8" w14:textId="77777777" w:rsidR="00C159C0" w:rsidRPr="00C159C0" w:rsidRDefault="0037278E" w:rsidP="00311A77">
      <w:pPr>
        <w:rPr>
          <w:rStyle w:val="docsum-authors"/>
          <w:rFonts w:ascii="Arial" w:hAnsi="Arial" w:cs="Arial"/>
          <w:sz w:val="20"/>
          <w:szCs w:val="20"/>
        </w:rPr>
      </w:pPr>
      <w:r>
        <w:rPr>
          <w:rStyle w:val="docsum-authors"/>
          <w:rFonts w:ascii="Arial" w:hAnsi="Arial" w:cs="Arial"/>
          <w:sz w:val="20"/>
          <w:szCs w:val="20"/>
        </w:rPr>
        <w:t>Barzilay JI, Buzkova P, Shlipak MG, Lyles MF, Bansal N, Garimella PS, Ix JH, Kizer JR, Strotmeyer ES, Djousse L, Biggs ML, Siscovick D, Mukamal KJ.</w:t>
      </w:r>
      <w:r>
        <w:rPr>
          <w:rFonts w:ascii="Arial" w:hAnsi="Arial" w:cs="Arial"/>
          <w:sz w:val="20"/>
          <w:szCs w:val="20"/>
        </w:rPr>
        <w:t xml:space="preserve"> </w:t>
      </w:r>
      <w:hyperlink r:id="rId384" w:history="1">
        <w:r w:rsidRPr="00C159C0">
          <w:rPr>
            <w:rStyle w:val="Hyperlink"/>
            <w:rFonts w:ascii="Arial" w:hAnsi="Arial" w:cs="Arial"/>
            <w:b/>
            <w:bCs/>
            <w:i/>
            <w:iCs/>
            <w:color w:val="0070C0"/>
            <w:sz w:val="20"/>
            <w:szCs w:val="20"/>
          </w:rPr>
          <w:t>Urine creatinine concentration and clinical outcomes in older adults: The Cardiovascular Health Study.</w:t>
        </w:r>
      </w:hyperlink>
      <w:r w:rsidRPr="00C159C0">
        <w:rPr>
          <w:rFonts w:ascii="Arial" w:hAnsi="Arial" w:cs="Arial"/>
          <w:b/>
          <w:bCs/>
          <w:color w:val="0070C0"/>
          <w:sz w:val="20"/>
          <w:szCs w:val="20"/>
        </w:rPr>
        <w:t xml:space="preserve"> </w:t>
      </w:r>
      <w:bookmarkEnd w:id="85"/>
      <w:r w:rsidR="00C159C0" w:rsidRPr="00C159C0">
        <w:rPr>
          <w:rStyle w:val="docsum-journal-citation"/>
          <w:rFonts w:ascii="Arial" w:hAnsi="Arial" w:cs="Arial"/>
          <w:sz w:val="20"/>
          <w:szCs w:val="20"/>
        </w:rPr>
        <w:t xml:space="preserve">J Am </w:t>
      </w:r>
      <w:proofErr w:type="spellStart"/>
      <w:r w:rsidR="00C159C0" w:rsidRPr="00C159C0">
        <w:rPr>
          <w:rStyle w:val="docsum-journal-citation"/>
          <w:rFonts w:ascii="Arial" w:hAnsi="Arial" w:cs="Arial"/>
          <w:sz w:val="20"/>
          <w:szCs w:val="20"/>
        </w:rPr>
        <w:t>Geriatr</w:t>
      </w:r>
      <w:proofErr w:type="spellEnd"/>
      <w:r w:rsidR="00C159C0" w:rsidRPr="00C159C0">
        <w:rPr>
          <w:rStyle w:val="docsum-journal-citation"/>
          <w:rFonts w:ascii="Arial" w:hAnsi="Arial" w:cs="Arial"/>
          <w:sz w:val="20"/>
          <w:szCs w:val="20"/>
        </w:rPr>
        <w:t xml:space="preserve"> Soc. 2021 </w:t>
      </w:r>
      <w:r w:rsidR="00C159C0" w:rsidRPr="00C159C0">
        <w:rPr>
          <w:rFonts w:ascii="Arial" w:hAnsi="Arial" w:cs="Arial"/>
          <w:sz w:val="20"/>
          <w:szCs w:val="20"/>
        </w:rPr>
        <w:t>Dec. Vol. 69, issue 12, pp. 3486-3496</w:t>
      </w:r>
      <w:r w:rsidR="00C159C0" w:rsidRPr="00C159C0">
        <w:rPr>
          <w:rStyle w:val="docsum-journal-citation"/>
          <w:rFonts w:ascii="Arial" w:hAnsi="Arial" w:cs="Arial"/>
          <w:sz w:val="20"/>
          <w:szCs w:val="20"/>
        </w:rPr>
        <w:t>.</w:t>
      </w:r>
      <w:r w:rsidR="00C159C0" w:rsidRPr="00C159C0">
        <w:rPr>
          <w:rFonts w:ascii="Arial" w:hAnsi="Arial" w:cs="Arial"/>
          <w:sz w:val="20"/>
          <w:szCs w:val="20"/>
        </w:rPr>
        <w:t xml:space="preserve"> </w:t>
      </w:r>
      <w:r w:rsidR="00C159C0" w:rsidRPr="00C159C0">
        <w:rPr>
          <w:rStyle w:val="citation-part"/>
          <w:rFonts w:ascii="Arial" w:hAnsi="Arial" w:cs="Arial"/>
          <w:sz w:val="20"/>
          <w:szCs w:val="20"/>
        </w:rPr>
        <w:t xml:space="preserve">PM: </w:t>
      </w:r>
      <w:r w:rsidR="00C159C0" w:rsidRPr="00C159C0">
        <w:rPr>
          <w:rStyle w:val="docsum-pmid"/>
          <w:rFonts w:ascii="Arial" w:hAnsi="Arial" w:cs="Arial"/>
          <w:sz w:val="20"/>
          <w:szCs w:val="20"/>
        </w:rPr>
        <w:t>34363689.</w:t>
      </w:r>
      <w:r w:rsidR="00C159C0" w:rsidRPr="00C159C0">
        <w:rPr>
          <w:rFonts w:ascii="Arial" w:hAnsi="Arial" w:cs="Arial"/>
          <w:sz w:val="20"/>
          <w:szCs w:val="20"/>
        </w:rPr>
        <w:t xml:space="preserve"> </w:t>
      </w:r>
      <w:r w:rsidR="00C159C0" w:rsidRPr="00C159C0">
        <w:rPr>
          <w:rStyle w:val="docsum-authors"/>
          <w:rFonts w:ascii="Arial" w:hAnsi="Arial" w:cs="Arial"/>
          <w:sz w:val="20"/>
          <w:szCs w:val="20"/>
        </w:rPr>
        <w:t>PMC8648977.</w:t>
      </w:r>
    </w:p>
    <w:p w14:paraId="1DB869E8" w14:textId="2B224176" w:rsidR="00311A77" w:rsidRPr="002B23C7" w:rsidRDefault="00311A77" w:rsidP="00311A77">
      <w:pPr>
        <w:rPr>
          <w:rFonts w:ascii="Arial" w:hAnsi="Arial" w:cs="Arial"/>
          <w:sz w:val="20"/>
          <w:szCs w:val="20"/>
        </w:rPr>
      </w:pPr>
      <w:r w:rsidRPr="002B23C7">
        <w:rPr>
          <w:rStyle w:val="docsum-authors"/>
          <w:rFonts w:ascii="Arial" w:hAnsi="Arial" w:cs="Arial"/>
          <w:sz w:val="20"/>
          <w:szCs w:val="20"/>
        </w:rPr>
        <w:t>Beauchamp EM, Leventhal M, Bernard E, Hoppe ER, Todisco G, Creignou M, Gallì A, Castellano CA, McConkey M, Tarun A, Wong W, Schenone M, Stanclift C, Tanenbaum B, Malolepsza E, Nilsson B, Bick AG, Weinstock JS, Miller M, Niroula A, Dunford A, Taylor-Weiner A, Wood T, Barbera A, Anand S, Psaty BM, Desai P, Cho MH, Johnson AD, Loos R; NHLBI Trans-Omics for Precision Medicine (TOPMed) Consortium, MacArthur DG, Lek M; Exome Aggregation Consortium, Neuberg DS, Lage K, Carr SA, Hellstrom-Lindberg E, Malcovati L, Papaemmanuil E, Stewart C, Getz G, Bradley RK, Jaiswal S, Ebert BL.</w:t>
      </w:r>
      <w:r w:rsidRPr="002B23C7">
        <w:rPr>
          <w:rFonts w:ascii="Arial" w:hAnsi="Arial" w:cs="Arial"/>
          <w:sz w:val="20"/>
          <w:szCs w:val="20"/>
        </w:rPr>
        <w:t xml:space="preserve"> </w:t>
      </w:r>
      <w:hyperlink r:id="rId385" w:history="1">
        <w:r w:rsidRPr="009A4365">
          <w:rPr>
            <w:rStyle w:val="Hyperlink"/>
            <w:rFonts w:ascii="Arial" w:hAnsi="Arial" w:cs="Arial"/>
            <w:b/>
            <w:bCs/>
            <w:i/>
            <w:iCs/>
            <w:color w:val="0070C0"/>
            <w:sz w:val="20"/>
            <w:szCs w:val="20"/>
          </w:rPr>
          <w:t>ZBTB33 is mutated in clonal hematopoiesis and myelodysplastic syndromes and impacts RNA splicing</w:t>
        </w:r>
      </w:hyperlink>
      <w:r w:rsidRPr="009A4365">
        <w:rPr>
          <w:rStyle w:val="Hyperlink"/>
          <w:rFonts w:ascii="Arial" w:hAnsi="Arial" w:cs="Arial"/>
          <w:color w:val="0070C0"/>
          <w:sz w:val="20"/>
          <w:szCs w:val="20"/>
        </w:rPr>
        <w:t>.</w:t>
      </w:r>
      <w:r w:rsidRPr="009A4365">
        <w:rPr>
          <w:rStyle w:val="Hyperlink"/>
          <w:rFonts w:ascii="Arial" w:hAnsi="Arial" w:cs="Arial"/>
          <w:b/>
          <w:bCs/>
          <w:i/>
          <w:iCs/>
          <w:color w:val="0070C0"/>
          <w:sz w:val="20"/>
          <w:szCs w:val="20"/>
        </w:rPr>
        <w:t xml:space="preserve"> </w:t>
      </w:r>
      <w:r w:rsidRPr="002B23C7">
        <w:rPr>
          <w:rStyle w:val="docsum-journal-citation"/>
          <w:rFonts w:ascii="Arial" w:hAnsi="Arial" w:cs="Arial"/>
          <w:sz w:val="20"/>
          <w:szCs w:val="20"/>
        </w:rPr>
        <w:t xml:space="preserve">Blood Cancer Discov. 2021 Sep. Vol 2, issue 5, pp. 500-517. </w:t>
      </w:r>
      <w:r w:rsidRPr="002B23C7">
        <w:rPr>
          <w:rStyle w:val="citation-part"/>
          <w:rFonts w:ascii="Arial" w:hAnsi="Arial" w:cs="Arial"/>
          <w:sz w:val="20"/>
          <w:szCs w:val="20"/>
        </w:rPr>
        <w:t xml:space="preserve">PM: </w:t>
      </w:r>
      <w:r w:rsidRPr="002B23C7">
        <w:rPr>
          <w:rStyle w:val="docsum-pmid"/>
          <w:rFonts w:ascii="Arial" w:hAnsi="Arial" w:cs="Arial"/>
          <w:sz w:val="20"/>
          <w:szCs w:val="20"/>
        </w:rPr>
        <w:t>34568833.</w:t>
      </w:r>
      <w:r w:rsidRPr="002B23C7">
        <w:rPr>
          <w:rFonts w:ascii="Arial" w:hAnsi="Arial" w:cs="Arial"/>
          <w:sz w:val="20"/>
          <w:szCs w:val="20"/>
        </w:rPr>
        <w:t xml:space="preserve"> </w:t>
      </w:r>
      <w:r w:rsidRPr="002B23C7">
        <w:rPr>
          <w:rStyle w:val="identifier"/>
          <w:rFonts w:ascii="Arial" w:hAnsi="Arial" w:cs="Arial"/>
          <w:sz w:val="20"/>
          <w:szCs w:val="20"/>
        </w:rPr>
        <w:t xml:space="preserve">PMC8462124. </w:t>
      </w:r>
    </w:p>
    <w:p w14:paraId="4477F852" w14:textId="43D19FC0" w:rsidR="00BB0343" w:rsidRDefault="00BB0343" w:rsidP="00BB0343">
      <w:pPr>
        <w:rPr>
          <w:rStyle w:val="docsum-authors"/>
          <w:rFonts w:ascii="Arial" w:hAnsi="Arial" w:cs="Arial"/>
          <w:sz w:val="20"/>
          <w:szCs w:val="20"/>
        </w:rPr>
      </w:pPr>
      <w:r>
        <w:rPr>
          <w:rStyle w:val="docsum-authors"/>
          <w:rFonts w:ascii="Arial" w:hAnsi="Arial" w:cs="Arial"/>
          <w:sz w:val="20"/>
          <w:szCs w:val="20"/>
        </w:rPr>
        <w:t>Bellows BK, Zhang Y, Zhang Z, Lloyd-Jones DM, Bress AP, King JB, Kolm P, Cushman WC, Johnson KC, Ta</w:t>
      </w:r>
      <w:r w:rsidRPr="009A4365">
        <w:rPr>
          <w:rStyle w:val="docsum-authors"/>
          <w:rFonts w:ascii="Arial" w:hAnsi="Arial" w:cs="Arial"/>
          <w:sz w:val="20"/>
          <w:szCs w:val="20"/>
        </w:rPr>
        <w:t>mariz L, Oelsner EC, Shea S, Newman AB, Ives DG, Couper D, Moran AE, Weintraub WS.</w:t>
      </w:r>
      <w:r w:rsidRPr="009A4365">
        <w:rPr>
          <w:rFonts w:ascii="Arial" w:hAnsi="Arial" w:cs="Arial"/>
          <w:sz w:val="20"/>
          <w:szCs w:val="20"/>
        </w:rPr>
        <w:t xml:space="preserve"> </w:t>
      </w:r>
      <w:hyperlink r:id="rId386" w:history="1">
        <w:r w:rsidRPr="009A4365">
          <w:rPr>
            <w:rStyle w:val="Hyperlink"/>
            <w:rFonts w:ascii="Arial" w:hAnsi="Arial" w:cs="Arial"/>
            <w:b/>
            <w:bCs/>
            <w:i/>
            <w:iCs/>
            <w:color w:val="0070C0"/>
            <w:sz w:val="20"/>
            <w:szCs w:val="20"/>
          </w:rPr>
          <w:t xml:space="preserve">Estimating systolic blood pressure intervention trial participant posttrial survival using pooled epidemiologic cohort data. </w:t>
        </w:r>
      </w:hyperlink>
      <w:r>
        <w:rPr>
          <w:rStyle w:val="docsum-authors"/>
          <w:rFonts w:ascii="Arial" w:hAnsi="Arial" w:cs="Arial"/>
          <w:sz w:val="20"/>
          <w:szCs w:val="20"/>
        </w:rPr>
        <w:t xml:space="preserve">J Am Heart Assoc. 2021 May 18. Vol. 10, issue 10, e020361. PM: 33955229. </w:t>
      </w:r>
      <w:r w:rsidRPr="003A4617">
        <w:rPr>
          <w:rStyle w:val="docsum-authors"/>
          <w:rFonts w:ascii="Arial" w:hAnsi="Arial" w:cs="Arial"/>
          <w:sz w:val="20"/>
          <w:szCs w:val="20"/>
        </w:rPr>
        <w:t xml:space="preserve">PMC8200698. </w:t>
      </w:r>
      <w:r>
        <w:rPr>
          <w:rStyle w:val="docsum-authors"/>
          <w:rFonts w:ascii="Arial" w:hAnsi="Arial" w:cs="Arial"/>
          <w:sz w:val="20"/>
          <w:szCs w:val="20"/>
        </w:rPr>
        <w:t xml:space="preserve"> </w:t>
      </w:r>
    </w:p>
    <w:p w14:paraId="087E98E3" w14:textId="1F334F58" w:rsidR="00332428" w:rsidRPr="002F382E" w:rsidRDefault="00332428" w:rsidP="00332428">
      <w:pPr>
        <w:rPr>
          <w:rStyle w:val="docsum-pmid"/>
        </w:rPr>
      </w:pPr>
      <w:r w:rsidRPr="00D36734">
        <w:rPr>
          <w:rStyle w:val="docsum-authors"/>
          <w:rFonts w:ascii="Arial" w:hAnsi="Arial" w:cs="Arial"/>
          <w:sz w:val="20"/>
          <w:szCs w:val="20"/>
        </w:rPr>
        <w:t>Besser LM, Lovasi GS, Michael YL, Garg P, Hirsch JA, Siscovick D, Hurvitz P, Biggs ML, Galvin JE, Bartz TM, Longstreth WT.</w:t>
      </w:r>
      <w:r w:rsidRPr="00D36734">
        <w:rPr>
          <w:rFonts w:ascii="Arial" w:hAnsi="Arial" w:cs="Arial"/>
          <w:sz w:val="20"/>
          <w:szCs w:val="20"/>
        </w:rPr>
        <w:t xml:space="preserve"> </w:t>
      </w:r>
      <w:hyperlink r:id="rId387" w:history="1">
        <w:r w:rsidRPr="00C65CEE">
          <w:rPr>
            <w:rStyle w:val="Hyperlink"/>
            <w:rFonts w:ascii="Arial" w:hAnsi="Arial" w:cs="Arial"/>
            <w:b/>
            <w:bCs/>
            <w:i/>
            <w:iCs/>
            <w:color w:val="0070C0"/>
            <w:sz w:val="20"/>
            <w:szCs w:val="20"/>
          </w:rPr>
          <w:t>Associations between neighborhood greenspace and brain imaging measures in non-demented older adults: the Cardiovascular Health Study.</w:t>
        </w:r>
      </w:hyperlink>
      <w:r w:rsidRPr="00C65CEE">
        <w:rPr>
          <w:rStyle w:val="docsum-authors"/>
          <w:rFonts w:ascii="Arial" w:hAnsi="Arial" w:cs="Arial"/>
          <w:b/>
          <w:bCs/>
          <w:i/>
          <w:iCs/>
          <w:color w:val="0070C0"/>
          <w:sz w:val="20"/>
          <w:szCs w:val="20"/>
        </w:rPr>
        <w:t xml:space="preserve"> </w:t>
      </w:r>
      <w:r w:rsidRPr="00D36734">
        <w:rPr>
          <w:rStyle w:val="docsum-journal-citation"/>
          <w:rFonts w:ascii="Arial" w:hAnsi="Arial" w:cs="Arial"/>
          <w:sz w:val="20"/>
          <w:szCs w:val="20"/>
        </w:rPr>
        <w:t>Soc Psychiatry Psychiatr Epidemiol</w:t>
      </w:r>
      <w:r w:rsidRPr="00F107CB">
        <w:rPr>
          <w:rStyle w:val="docsum-journal-citation"/>
          <w:rFonts w:ascii="Arial" w:hAnsi="Arial" w:cs="Arial"/>
          <w:sz w:val="20"/>
          <w:szCs w:val="20"/>
        </w:rPr>
        <w:t>. 20</w:t>
      </w:r>
      <w:r w:rsidRPr="00F107CB">
        <w:rPr>
          <w:rStyle w:val="docsum-pmid"/>
          <w:rFonts w:ascii="Arial" w:hAnsi="Arial" w:cs="Arial"/>
          <w:sz w:val="20"/>
          <w:szCs w:val="20"/>
        </w:rPr>
        <w:t xml:space="preserve">21 </w:t>
      </w:r>
      <w:r w:rsidR="002F382E" w:rsidRPr="00F107CB">
        <w:rPr>
          <w:rStyle w:val="docsum-pmid"/>
          <w:rFonts w:ascii="Arial" w:hAnsi="Arial" w:cs="Arial"/>
          <w:sz w:val="20"/>
          <w:szCs w:val="20"/>
        </w:rPr>
        <w:t>Sep.</w:t>
      </w:r>
      <w:r w:rsidR="002F382E">
        <w:rPr>
          <w:rStyle w:val="docsum-pmid"/>
          <w:rFonts w:ascii="Arial" w:hAnsi="Arial" w:cs="Arial"/>
          <w:sz w:val="20"/>
          <w:szCs w:val="20"/>
        </w:rPr>
        <w:t xml:space="preserve"> Vol. </w:t>
      </w:r>
      <w:r w:rsidR="002F382E" w:rsidRPr="002F382E">
        <w:rPr>
          <w:rStyle w:val="docsum-pmid"/>
          <w:rFonts w:ascii="Arial" w:hAnsi="Arial" w:cs="Arial"/>
          <w:sz w:val="20"/>
          <w:szCs w:val="20"/>
        </w:rPr>
        <w:t>56</w:t>
      </w:r>
      <w:r w:rsidR="00F107CB">
        <w:rPr>
          <w:rStyle w:val="docsum-pmid"/>
          <w:rFonts w:ascii="Arial" w:hAnsi="Arial" w:cs="Arial"/>
          <w:sz w:val="20"/>
          <w:szCs w:val="20"/>
        </w:rPr>
        <w:t>, i</w:t>
      </w:r>
      <w:r w:rsidR="002F382E">
        <w:rPr>
          <w:rStyle w:val="docsum-pmid"/>
          <w:rFonts w:ascii="Arial" w:hAnsi="Arial" w:cs="Arial"/>
          <w:sz w:val="20"/>
          <w:szCs w:val="20"/>
        </w:rPr>
        <w:t xml:space="preserve">ssue </w:t>
      </w:r>
      <w:r w:rsidR="002F382E" w:rsidRPr="002F382E">
        <w:rPr>
          <w:rStyle w:val="docsum-pmid"/>
          <w:rFonts w:ascii="Arial" w:hAnsi="Arial" w:cs="Arial"/>
          <w:sz w:val="20"/>
          <w:szCs w:val="20"/>
        </w:rPr>
        <w:t>9</w:t>
      </w:r>
      <w:r w:rsidR="002F382E">
        <w:rPr>
          <w:rStyle w:val="docsum-pmid"/>
          <w:rFonts w:ascii="Arial" w:hAnsi="Arial" w:cs="Arial"/>
          <w:sz w:val="20"/>
          <w:szCs w:val="20"/>
        </w:rPr>
        <w:t xml:space="preserve">, pp. </w:t>
      </w:r>
      <w:r w:rsidR="002F382E" w:rsidRPr="002F382E">
        <w:rPr>
          <w:rStyle w:val="docsum-pmid"/>
          <w:rFonts w:ascii="Arial" w:hAnsi="Arial" w:cs="Arial"/>
          <w:sz w:val="20"/>
          <w:szCs w:val="20"/>
        </w:rPr>
        <w:t xml:space="preserve">1575-1585. </w:t>
      </w:r>
      <w:r w:rsidRPr="002F382E">
        <w:rPr>
          <w:rStyle w:val="docsum-pmid"/>
          <w:rFonts w:ascii="Arial" w:hAnsi="Arial" w:cs="Arial"/>
          <w:sz w:val="20"/>
          <w:szCs w:val="20"/>
        </w:rPr>
        <w:t>PM: 33388800</w:t>
      </w:r>
      <w:r w:rsidR="002F382E" w:rsidRPr="002F382E">
        <w:rPr>
          <w:rStyle w:val="docsum-pmid"/>
          <w:rFonts w:ascii="Arial" w:hAnsi="Arial" w:cs="Arial"/>
          <w:sz w:val="20"/>
          <w:szCs w:val="20"/>
        </w:rPr>
        <w:t>. PMC8253869</w:t>
      </w:r>
      <w:r w:rsidR="002F382E">
        <w:rPr>
          <w:rStyle w:val="docsum-pmid"/>
          <w:rFonts w:ascii="Arial" w:hAnsi="Arial" w:cs="Arial"/>
          <w:sz w:val="20"/>
          <w:szCs w:val="20"/>
        </w:rPr>
        <w:t>.</w:t>
      </w:r>
    </w:p>
    <w:p w14:paraId="58EA6DB4" w14:textId="4650BE02" w:rsidR="00F05FA8" w:rsidRDefault="00F05FA8" w:rsidP="00F05FA8">
      <w:pPr>
        <w:rPr>
          <w:rFonts w:ascii="Arial" w:hAnsi="Arial" w:cs="Arial"/>
          <w:sz w:val="20"/>
          <w:szCs w:val="20"/>
        </w:rPr>
      </w:pPr>
      <w:r>
        <w:rPr>
          <w:rStyle w:val="docsum-authors"/>
          <w:rFonts w:ascii="Arial" w:hAnsi="Arial" w:cs="Arial"/>
          <w:sz w:val="20"/>
          <w:szCs w:val="20"/>
        </w:rPr>
        <w:t>Bockus LB, Biggs ML, Lai HTM, de Olivera Otto MC, Fretts AM, McKnight B, Sotoodehnia N, King IB, Song X, Siscovick DS, Mozaffarian D, Lemaitre RN.</w:t>
      </w:r>
      <w:r>
        <w:rPr>
          <w:rFonts w:ascii="Arial" w:hAnsi="Arial" w:cs="Arial"/>
          <w:sz w:val="20"/>
          <w:szCs w:val="20"/>
        </w:rPr>
        <w:t xml:space="preserve"> </w:t>
      </w:r>
      <w:hyperlink r:id="rId388" w:history="1">
        <w:r w:rsidRPr="00C65CEE">
          <w:rPr>
            <w:rStyle w:val="Hyperlink"/>
            <w:rFonts w:ascii="Arial" w:hAnsi="Arial" w:cs="Arial"/>
            <w:b/>
            <w:bCs/>
            <w:i/>
            <w:iCs/>
            <w:color w:val="0070C0"/>
            <w:sz w:val="20"/>
            <w:szCs w:val="20"/>
          </w:rPr>
          <w:t>Assessment of plasma phospholipid very-long-chain saturated fatty acid levels and healthy aging.</w:t>
        </w:r>
      </w:hyperlink>
      <w:r w:rsidRPr="001C0A19">
        <w:rPr>
          <w:rFonts w:ascii="Arial" w:hAnsi="Arial" w:cs="Arial"/>
          <w:sz w:val="20"/>
          <w:szCs w:val="20"/>
        </w:rPr>
        <w:t xml:space="preserve"> </w:t>
      </w:r>
      <w:r>
        <w:rPr>
          <w:rStyle w:val="docsum-journal-citation"/>
          <w:rFonts w:ascii="Arial" w:hAnsi="Arial" w:cs="Arial"/>
          <w:sz w:val="20"/>
          <w:szCs w:val="20"/>
        </w:rPr>
        <w:t xml:space="preserve">JAMA Netw Open. 2021 Aug 2. Vol. 4, issue 8, e2120616. </w:t>
      </w:r>
      <w:r>
        <w:rPr>
          <w:rStyle w:val="citation-part"/>
          <w:rFonts w:ascii="Arial" w:hAnsi="Arial" w:cs="Arial"/>
          <w:sz w:val="20"/>
          <w:szCs w:val="20"/>
        </w:rPr>
        <w:t xml:space="preserve">PM: </w:t>
      </w:r>
      <w:r>
        <w:rPr>
          <w:rStyle w:val="docsum-pmid"/>
          <w:rFonts w:ascii="Arial" w:hAnsi="Arial" w:cs="Arial"/>
          <w:sz w:val="20"/>
          <w:szCs w:val="20"/>
        </w:rPr>
        <w:t>34383061.</w:t>
      </w:r>
      <w:r>
        <w:rPr>
          <w:rFonts w:ascii="Arial" w:hAnsi="Arial" w:cs="Arial"/>
          <w:sz w:val="20"/>
          <w:szCs w:val="20"/>
        </w:rPr>
        <w:t xml:space="preserve"> </w:t>
      </w:r>
      <w:r w:rsidR="007A1406" w:rsidRPr="007A1406">
        <w:rPr>
          <w:rStyle w:val="docsum-pmid"/>
          <w:rFonts w:ascii="Arial" w:hAnsi="Arial" w:cs="Arial"/>
          <w:sz w:val="20"/>
          <w:szCs w:val="20"/>
        </w:rPr>
        <w:t>PMC8571866.</w:t>
      </w:r>
    </w:p>
    <w:p w14:paraId="5BC76C90" w14:textId="2D7C7F78" w:rsidR="001D4588" w:rsidRPr="00027D4B" w:rsidRDefault="001D4588" w:rsidP="00D56FFD">
      <w:pPr>
        <w:rPr>
          <w:rStyle w:val="docsum-pmid"/>
        </w:rPr>
      </w:pPr>
      <w:r w:rsidRPr="006722CD">
        <w:rPr>
          <w:rStyle w:val="docsum-authors"/>
          <w:rFonts w:ascii="Arial" w:hAnsi="Arial" w:cs="Arial"/>
          <w:sz w:val="20"/>
          <w:szCs w:val="20"/>
        </w:rPr>
        <w:t>Brenowitz WD, Zeki Al Hazzouri A, Vittinghoff E, Golden SH, Fitzpatrick AL, Yaffe K.</w:t>
      </w:r>
      <w:r w:rsidRPr="006722CD">
        <w:rPr>
          <w:rFonts w:ascii="Arial" w:hAnsi="Arial" w:cs="Arial"/>
          <w:sz w:val="20"/>
          <w:szCs w:val="20"/>
        </w:rPr>
        <w:t xml:space="preserve"> </w:t>
      </w:r>
      <w:hyperlink r:id="rId389" w:history="1">
        <w:r w:rsidRPr="0091662A">
          <w:rPr>
            <w:rStyle w:val="Hyperlink"/>
            <w:rFonts w:ascii="Arial" w:hAnsi="Arial" w:cs="Arial"/>
            <w:i/>
            <w:iCs/>
            <w:sz w:val="20"/>
            <w:szCs w:val="20"/>
          </w:rPr>
          <w:t xml:space="preserve">Depressive </w:t>
        </w:r>
        <w:r>
          <w:rPr>
            <w:rStyle w:val="Hyperlink"/>
            <w:rFonts w:ascii="Arial" w:hAnsi="Arial" w:cs="Arial"/>
            <w:i/>
            <w:iCs/>
            <w:sz w:val="20"/>
            <w:szCs w:val="20"/>
          </w:rPr>
          <w:t>s</w:t>
        </w:r>
        <w:r w:rsidRPr="0091662A">
          <w:rPr>
            <w:rStyle w:val="Hyperlink"/>
            <w:rFonts w:ascii="Arial" w:hAnsi="Arial" w:cs="Arial"/>
            <w:i/>
            <w:iCs/>
            <w:sz w:val="20"/>
            <w:szCs w:val="20"/>
          </w:rPr>
          <w:t xml:space="preserve">ymptoms </w:t>
        </w:r>
        <w:r>
          <w:rPr>
            <w:rStyle w:val="Hyperlink"/>
            <w:rFonts w:ascii="Arial" w:hAnsi="Arial" w:cs="Arial"/>
            <w:i/>
            <w:iCs/>
            <w:sz w:val="20"/>
            <w:szCs w:val="20"/>
          </w:rPr>
          <w:t>i</w:t>
        </w:r>
        <w:r w:rsidRPr="0091662A">
          <w:rPr>
            <w:rStyle w:val="Hyperlink"/>
            <w:rFonts w:ascii="Arial" w:hAnsi="Arial" w:cs="Arial"/>
            <w:i/>
            <w:iCs/>
            <w:sz w:val="20"/>
            <w:szCs w:val="20"/>
          </w:rPr>
          <w:t xml:space="preserve">mputed </w:t>
        </w:r>
        <w:r>
          <w:rPr>
            <w:rStyle w:val="Hyperlink"/>
            <w:rFonts w:ascii="Arial" w:hAnsi="Arial" w:cs="Arial"/>
            <w:i/>
            <w:iCs/>
            <w:sz w:val="20"/>
            <w:szCs w:val="20"/>
          </w:rPr>
          <w:t>a</w:t>
        </w:r>
        <w:r w:rsidRPr="0091662A">
          <w:rPr>
            <w:rStyle w:val="Hyperlink"/>
            <w:rFonts w:ascii="Arial" w:hAnsi="Arial" w:cs="Arial"/>
            <w:i/>
            <w:iCs/>
            <w:sz w:val="20"/>
            <w:szCs w:val="20"/>
          </w:rPr>
          <w:t xml:space="preserve">cross the </w:t>
        </w:r>
        <w:r>
          <w:rPr>
            <w:rStyle w:val="Hyperlink"/>
            <w:rFonts w:ascii="Arial" w:hAnsi="Arial" w:cs="Arial"/>
            <w:i/>
            <w:iCs/>
            <w:sz w:val="20"/>
            <w:szCs w:val="20"/>
          </w:rPr>
          <w:t>l</w:t>
        </w:r>
        <w:r w:rsidRPr="0091662A">
          <w:rPr>
            <w:rStyle w:val="Hyperlink"/>
            <w:rFonts w:ascii="Arial" w:hAnsi="Arial" w:cs="Arial"/>
            <w:i/>
            <w:iCs/>
            <w:sz w:val="20"/>
            <w:szCs w:val="20"/>
          </w:rPr>
          <w:t xml:space="preserve">ife </w:t>
        </w:r>
        <w:r>
          <w:rPr>
            <w:rStyle w:val="Hyperlink"/>
            <w:rFonts w:ascii="Arial" w:hAnsi="Arial" w:cs="Arial"/>
            <w:i/>
            <w:iCs/>
            <w:sz w:val="20"/>
            <w:szCs w:val="20"/>
          </w:rPr>
          <w:t>c</w:t>
        </w:r>
        <w:r w:rsidRPr="0091662A">
          <w:rPr>
            <w:rStyle w:val="Hyperlink"/>
            <w:rFonts w:ascii="Arial" w:hAnsi="Arial" w:cs="Arial"/>
            <w:i/>
            <w:iCs/>
            <w:sz w:val="20"/>
            <w:szCs w:val="20"/>
          </w:rPr>
          <w:t xml:space="preserve">ourse </w:t>
        </w:r>
        <w:r>
          <w:rPr>
            <w:rStyle w:val="Hyperlink"/>
            <w:rFonts w:ascii="Arial" w:hAnsi="Arial" w:cs="Arial"/>
            <w:i/>
            <w:iCs/>
            <w:sz w:val="20"/>
            <w:szCs w:val="20"/>
          </w:rPr>
          <w:t>a</w:t>
        </w:r>
        <w:r w:rsidRPr="0091662A">
          <w:rPr>
            <w:rStyle w:val="Hyperlink"/>
            <w:rFonts w:ascii="Arial" w:hAnsi="Arial" w:cs="Arial"/>
            <w:i/>
            <w:iCs/>
            <w:sz w:val="20"/>
            <w:szCs w:val="20"/>
          </w:rPr>
          <w:t xml:space="preserve">re </w:t>
        </w:r>
        <w:r>
          <w:rPr>
            <w:rStyle w:val="Hyperlink"/>
            <w:rFonts w:ascii="Arial" w:hAnsi="Arial" w:cs="Arial"/>
            <w:i/>
            <w:iCs/>
            <w:sz w:val="20"/>
            <w:szCs w:val="20"/>
          </w:rPr>
          <w:t>a</w:t>
        </w:r>
        <w:r w:rsidRPr="0091662A">
          <w:rPr>
            <w:rStyle w:val="Hyperlink"/>
            <w:rFonts w:ascii="Arial" w:hAnsi="Arial" w:cs="Arial"/>
            <w:i/>
            <w:iCs/>
            <w:sz w:val="20"/>
            <w:szCs w:val="20"/>
          </w:rPr>
          <w:t xml:space="preserve">ssociated with </w:t>
        </w:r>
        <w:r>
          <w:rPr>
            <w:rStyle w:val="Hyperlink"/>
            <w:rFonts w:ascii="Arial" w:hAnsi="Arial" w:cs="Arial"/>
            <w:i/>
            <w:iCs/>
            <w:sz w:val="20"/>
            <w:szCs w:val="20"/>
          </w:rPr>
          <w:t>c</w:t>
        </w:r>
        <w:r w:rsidRPr="0091662A">
          <w:rPr>
            <w:rStyle w:val="Hyperlink"/>
            <w:rFonts w:ascii="Arial" w:hAnsi="Arial" w:cs="Arial"/>
            <w:i/>
            <w:iCs/>
            <w:sz w:val="20"/>
            <w:szCs w:val="20"/>
          </w:rPr>
          <w:t xml:space="preserve">ognitive </w:t>
        </w:r>
        <w:r>
          <w:rPr>
            <w:rStyle w:val="Hyperlink"/>
            <w:rFonts w:ascii="Arial" w:hAnsi="Arial" w:cs="Arial"/>
            <w:i/>
            <w:iCs/>
            <w:sz w:val="20"/>
            <w:szCs w:val="20"/>
          </w:rPr>
          <w:t>i</w:t>
        </w:r>
        <w:r w:rsidRPr="0091662A">
          <w:rPr>
            <w:rStyle w:val="Hyperlink"/>
            <w:rFonts w:ascii="Arial" w:hAnsi="Arial" w:cs="Arial"/>
            <w:i/>
            <w:iCs/>
            <w:sz w:val="20"/>
            <w:szCs w:val="20"/>
          </w:rPr>
          <w:t xml:space="preserve">mpairment and </w:t>
        </w:r>
        <w:r>
          <w:rPr>
            <w:rStyle w:val="Hyperlink"/>
            <w:rFonts w:ascii="Arial" w:hAnsi="Arial" w:cs="Arial"/>
            <w:i/>
            <w:iCs/>
            <w:sz w:val="20"/>
            <w:szCs w:val="20"/>
          </w:rPr>
          <w:t>c</w:t>
        </w:r>
        <w:r w:rsidRPr="0091662A">
          <w:rPr>
            <w:rStyle w:val="Hyperlink"/>
            <w:rFonts w:ascii="Arial" w:hAnsi="Arial" w:cs="Arial"/>
            <w:i/>
            <w:iCs/>
            <w:sz w:val="20"/>
            <w:szCs w:val="20"/>
          </w:rPr>
          <w:t>ognitive Decline</w:t>
        </w:r>
        <w:r>
          <w:rPr>
            <w:rStyle w:val="Hyperlink"/>
            <w:rFonts w:ascii="Arial" w:hAnsi="Arial" w:cs="Arial"/>
            <w:i/>
            <w:iCs/>
            <w:sz w:val="20"/>
            <w:szCs w:val="20"/>
          </w:rPr>
          <w:t>.</w:t>
        </w:r>
      </w:hyperlink>
      <w:r>
        <w:rPr>
          <w:rFonts w:ascii="Arial" w:hAnsi="Arial" w:cs="Arial"/>
          <w:sz w:val="20"/>
          <w:szCs w:val="20"/>
        </w:rPr>
        <w:t xml:space="preserve"> </w:t>
      </w:r>
      <w:r w:rsidRPr="006722CD">
        <w:rPr>
          <w:rStyle w:val="docsum-journal-citation"/>
          <w:rFonts w:ascii="Arial" w:hAnsi="Arial" w:cs="Arial"/>
          <w:sz w:val="20"/>
          <w:szCs w:val="20"/>
        </w:rPr>
        <w:t>J Alzheimers Dis. 2021</w:t>
      </w:r>
      <w:r w:rsidR="006D5602">
        <w:rPr>
          <w:rStyle w:val="docsum-journal-citation"/>
          <w:rFonts w:ascii="Arial" w:hAnsi="Arial" w:cs="Arial"/>
          <w:sz w:val="20"/>
          <w:szCs w:val="20"/>
        </w:rPr>
        <w:t xml:space="preserve"> July</w:t>
      </w:r>
      <w:r>
        <w:rPr>
          <w:rStyle w:val="docsum-journal-citation"/>
          <w:rFonts w:ascii="Arial" w:hAnsi="Arial" w:cs="Arial"/>
          <w:sz w:val="20"/>
          <w:szCs w:val="20"/>
        </w:rPr>
        <w:t xml:space="preserve">. Vol. </w:t>
      </w:r>
      <w:r w:rsidRPr="006722CD">
        <w:rPr>
          <w:rStyle w:val="docsum-journal-citation"/>
          <w:rFonts w:ascii="Arial" w:hAnsi="Arial" w:cs="Arial"/>
          <w:sz w:val="20"/>
          <w:szCs w:val="20"/>
        </w:rPr>
        <w:t>83</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3</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1379-1389. </w:t>
      </w:r>
      <w:r w:rsidRPr="006722CD">
        <w:rPr>
          <w:rStyle w:val="citation-part"/>
          <w:rFonts w:ascii="Arial" w:hAnsi="Arial" w:cs="Arial"/>
          <w:sz w:val="20"/>
          <w:szCs w:val="20"/>
        </w:rPr>
        <w:t xml:space="preserve">PM: </w:t>
      </w:r>
      <w:r w:rsidRPr="006722CD">
        <w:rPr>
          <w:rStyle w:val="docsum-pmid"/>
          <w:rFonts w:ascii="Arial" w:hAnsi="Arial" w:cs="Arial"/>
          <w:sz w:val="20"/>
          <w:szCs w:val="20"/>
        </w:rPr>
        <w:t>34420969</w:t>
      </w:r>
      <w:r>
        <w:rPr>
          <w:rStyle w:val="docsum-pmid"/>
          <w:rFonts w:ascii="Arial" w:hAnsi="Arial" w:cs="Arial"/>
          <w:sz w:val="20"/>
          <w:szCs w:val="20"/>
        </w:rPr>
        <w:t>.</w:t>
      </w:r>
      <w:r w:rsidRPr="006722CD">
        <w:rPr>
          <w:rFonts w:ascii="Arial" w:hAnsi="Arial" w:cs="Arial"/>
          <w:sz w:val="20"/>
          <w:szCs w:val="20"/>
        </w:rPr>
        <w:t xml:space="preserve"> </w:t>
      </w:r>
      <w:r w:rsidR="00027D4B" w:rsidRPr="00027D4B">
        <w:rPr>
          <w:rStyle w:val="docsum-pmid"/>
          <w:rFonts w:ascii="Arial" w:hAnsi="Arial" w:cs="Arial"/>
          <w:sz w:val="20"/>
          <w:szCs w:val="20"/>
        </w:rPr>
        <w:t>NIHMS1795518</w:t>
      </w:r>
      <w:r w:rsidR="00027D4B" w:rsidRPr="0086464C">
        <w:rPr>
          <w:rStyle w:val="docsum-journal-citation"/>
        </w:rPr>
        <w:t>.</w:t>
      </w:r>
      <w:r w:rsidR="0086464C" w:rsidRPr="0086464C">
        <w:rPr>
          <w:rStyle w:val="docsum-journal-citation"/>
        </w:rPr>
        <w:t xml:space="preserve"> </w:t>
      </w:r>
      <w:r w:rsidR="0086464C" w:rsidRPr="0086464C">
        <w:rPr>
          <w:rStyle w:val="docsum-journal-citation"/>
          <w:rFonts w:ascii="Arial" w:hAnsi="Arial" w:cs="Arial"/>
          <w:sz w:val="20"/>
          <w:szCs w:val="20"/>
        </w:rPr>
        <w:t>PMC9095065.</w:t>
      </w:r>
    </w:p>
    <w:p w14:paraId="4F575A55" w14:textId="629E5319" w:rsidR="001D4588" w:rsidRPr="0091662A" w:rsidRDefault="001D4588" w:rsidP="001D4588">
      <w:pPr>
        <w:rPr>
          <w:rFonts w:ascii="Arial" w:hAnsi="Arial" w:cs="Arial"/>
          <w:sz w:val="20"/>
          <w:szCs w:val="20"/>
        </w:rPr>
      </w:pPr>
      <w:bookmarkStart w:id="87" w:name="_Hlk99298300"/>
      <w:r w:rsidRPr="006722CD">
        <w:rPr>
          <w:rStyle w:val="docsum-authors"/>
          <w:rFonts w:ascii="Arial" w:hAnsi="Arial" w:cs="Arial"/>
          <w:sz w:val="20"/>
          <w:szCs w:val="20"/>
        </w:rPr>
        <w:t>Bressler J, Davies G, Smith AV, Saba Y, Bis JC, Jian X, Hayward C, Yanek L, Smith JA, Mirza SS, Wang R, Adams HHH, Becker D, Boerwinkle E, Campbell A, Cox SR, Eiriksdottir G, Fawns-Ritchie C, Gottesman RF, Grove ML, Guo X, Hofer E, Kardia SLR, Knol MJ, Koini M, Lopez OL, Marioni RE, Nyquist P, Pattie A, Polasek O, Porteous DJ, Rudan I, Satizabal CL, Schmidt H, Schmidt R, Sidney S, Simino J, Smith BH, Turner ST, van der Lee SJ, Ware EB, Whitmer RA, Yaffe K, Yang Q, Zhao W, Gudnason V, Launer LJ, Fitzpatrick AL, Psaty BM, Fornage M, Arfan Ikram M, van Duijn CM, Seshadri S, Mosley TH, Deary IJ.</w:t>
      </w:r>
      <w:r w:rsidRPr="006722CD">
        <w:rPr>
          <w:rFonts w:ascii="Arial" w:hAnsi="Arial" w:cs="Arial"/>
          <w:sz w:val="20"/>
          <w:szCs w:val="20"/>
        </w:rPr>
        <w:t xml:space="preserve"> </w:t>
      </w:r>
      <w:hyperlink r:id="rId390" w:history="1">
        <w:r w:rsidRPr="0091662A">
          <w:rPr>
            <w:rStyle w:val="Hyperlink"/>
            <w:rFonts w:ascii="Arial" w:hAnsi="Arial" w:cs="Arial"/>
            <w:i/>
            <w:iCs/>
            <w:sz w:val="20"/>
            <w:szCs w:val="20"/>
          </w:rPr>
          <w:t xml:space="preserve">Association of low-frequency and rare coding variants with information processing speed. </w:t>
        </w:r>
      </w:hyperlink>
      <w:r w:rsidRPr="006722CD">
        <w:rPr>
          <w:rStyle w:val="docsum-journal-citation"/>
          <w:rFonts w:ascii="Arial" w:hAnsi="Arial" w:cs="Arial"/>
          <w:sz w:val="20"/>
          <w:szCs w:val="20"/>
        </w:rPr>
        <w:t>Transl Psychiatry. 2021 Dec 4</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11</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613. </w:t>
      </w:r>
      <w:r w:rsidRPr="006722CD">
        <w:rPr>
          <w:rStyle w:val="citation-part"/>
          <w:rFonts w:ascii="Arial" w:hAnsi="Arial" w:cs="Arial"/>
          <w:sz w:val="20"/>
          <w:szCs w:val="20"/>
        </w:rPr>
        <w:t xml:space="preserve">PM: </w:t>
      </w:r>
      <w:r w:rsidRPr="006722CD">
        <w:rPr>
          <w:rStyle w:val="docsum-pmid"/>
          <w:rFonts w:ascii="Arial" w:hAnsi="Arial" w:cs="Arial"/>
          <w:sz w:val="20"/>
          <w:szCs w:val="20"/>
        </w:rPr>
        <w:t xml:space="preserve">34864818. </w:t>
      </w:r>
      <w:hyperlink r:id="rId391" w:tgtFrame="_blank" w:history="1">
        <w:r w:rsidRPr="0091662A">
          <w:rPr>
            <w:rStyle w:val="docsum-pmid"/>
            <w:rFonts w:ascii="Arial" w:hAnsi="Arial" w:cs="Arial"/>
            <w:sz w:val="20"/>
            <w:szCs w:val="20"/>
          </w:rPr>
          <w:t>PMC8643353.</w:t>
        </w:r>
        <w:r w:rsidRPr="00EC1704">
          <w:rPr>
            <w:rStyle w:val="docsum-pmid"/>
          </w:rPr>
          <w:t xml:space="preserve"> </w:t>
        </w:r>
      </w:hyperlink>
    </w:p>
    <w:bookmarkEnd w:id="87"/>
    <w:p w14:paraId="3198B99D" w14:textId="4867AE6F" w:rsidR="00D56FFD" w:rsidRDefault="00D56FFD" w:rsidP="00D56FFD">
      <w:pPr>
        <w:rPr>
          <w:rFonts w:ascii="Arial" w:hAnsi="Arial" w:cs="Arial"/>
          <w:sz w:val="20"/>
          <w:szCs w:val="20"/>
        </w:rPr>
      </w:pPr>
      <w:r>
        <w:rPr>
          <w:rStyle w:val="docsum-authors"/>
          <w:rFonts w:ascii="Arial" w:hAnsi="Arial" w:cs="Arial"/>
          <w:sz w:val="20"/>
          <w:szCs w:val="20"/>
        </w:rPr>
        <w:t>Briceño EM, Gross AL, Giordani BJ, Manly JJ, Gottesman RF, Elkind MSV, Sidney S, Hingtgen S, Sacco RL, Wright CB, Fitzpatrick A, Fohner AE, Mosley TH, Yaffe K, Levine DA.</w:t>
      </w:r>
      <w:r>
        <w:rPr>
          <w:rFonts w:ascii="Arial" w:hAnsi="Arial" w:cs="Arial"/>
          <w:sz w:val="20"/>
          <w:szCs w:val="20"/>
        </w:rPr>
        <w:t xml:space="preserve"> </w:t>
      </w:r>
      <w:hyperlink r:id="rId392" w:history="1">
        <w:r>
          <w:rPr>
            <w:rStyle w:val="Hyperlink"/>
            <w:rFonts w:ascii="Arial" w:hAnsi="Arial" w:cs="Arial"/>
            <w:b/>
            <w:bCs/>
            <w:i/>
            <w:iCs/>
            <w:color w:val="0070C0"/>
            <w:sz w:val="20"/>
            <w:szCs w:val="20"/>
          </w:rPr>
          <w:t>Pre-statistical considerations for harmonization of cognitive instruments: harmonization of ARIC, CARDIA, CHS, FHS, MESA, and NOMAS.</w:t>
        </w:r>
        <w:r>
          <w:rPr>
            <w:rStyle w:val="Hyperlink"/>
            <w:rFonts w:ascii="Arial" w:hAnsi="Arial" w:cs="Arial"/>
            <w:b/>
            <w:bCs/>
            <w:i/>
            <w:iCs/>
            <w:sz w:val="20"/>
            <w:szCs w:val="20"/>
          </w:rPr>
          <w:t xml:space="preserve"> </w:t>
        </w:r>
      </w:hyperlink>
      <w:r>
        <w:rPr>
          <w:rStyle w:val="docsum-journal-citation"/>
          <w:rFonts w:ascii="Arial" w:hAnsi="Arial" w:cs="Arial"/>
          <w:sz w:val="20"/>
          <w:szCs w:val="20"/>
        </w:rPr>
        <w:t>J Alzheimers Dis. 2021 Aug 24. doi: 10.3233/JAD-210459.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34459397.</w:t>
      </w:r>
      <w:r w:rsidRPr="00EB4112">
        <w:rPr>
          <w:rStyle w:val="docsum-pmid"/>
        </w:rPr>
        <w:t xml:space="preserve"> </w:t>
      </w:r>
      <w:hyperlink r:id="rId393" w:tgtFrame="_blank" w:history="1">
        <w:r w:rsidR="00EB4112" w:rsidRPr="00EB4112">
          <w:rPr>
            <w:rStyle w:val="docsum-pmid"/>
            <w:rFonts w:ascii="Arial" w:hAnsi="Arial" w:cs="Arial"/>
            <w:sz w:val="20"/>
            <w:szCs w:val="20"/>
          </w:rPr>
          <w:t>PMC8733857</w:t>
        </w:r>
      </w:hyperlink>
      <w:r w:rsidR="00C5627B">
        <w:rPr>
          <w:rStyle w:val="docsum-pmid"/>
          <w:rFonts w:ascii="Arial" w:hAnsi="Arial" w:cs="Arial"/>
          <w:sz w:val="20"/>
          <w:szCs w:val="20"/>
        </w:rPr>
        <w:t>.</w:t>
      </w:r>
    </w:p>
    <w:p w14:paraId="0C395E47" w14:textId="4F71C7F5" w:rsidR="0037278E" w:rsidRPr="00980406" w:rsidRDefault="0037278E" w:rsidP="0037278E">
      <w:pPr>
        <w:rPr>
          <w:rFonts w:ascii="Arial" w:hAnsi="Arial" w:cs="Arial"/>
          <w:sz w:val="20"/>
          <w:szCs w:val="20"/>
        </w:rPr>
      </w:pPr>
      <w:r w:rsidRPr="00980406">
        <w:rPr>
          <w:rStyle w:val="docsum-authors"/>
          <w:rFonts w:ascii="Arial" w:hAnsi="Arial" w:cs="Arial"/>
          <w:sz w:val="20"/>
          <w:szCs w:val="20"/>
        </w:rPr>
        <w:t xml:space="preserve">Buzkova P. </w:t>
      </w:r>
      <w:hyperlink r:id="rId394" w:history="1">
        <w:r w:rsidRPr="00C65CEE">
          <w:rPr>
            <w:rStyle w:val="Hyperlink"/>
            <w:rFonts w:ascii="Arial" w:hAnsi="Arial" w:cs="Arial"/>
            <w:b/>
            <w:bCs/>
            <w:i/>
            <w:iCs/>
            <w:color w:val="0070C0"/>
            <w:sz w:val="20"/>
            <w:szCs w:val="20"/>
          </w:rPr>
          <w:t>Competing risk of mortality in association studies of non-fatal events.</w:t>
        </w:r>
      </w:hyperlink>
      <w:r w:rsidRPr="00C65CEE">
        <w:rPr>
          <w:rFonts w:ascii="Arial" w:hAnsi="Arial" w:cs="Arial"/>
          <w:color w:val="0070C0"/>
          <w:sz w:val="20"/>
          <w:szCs w:val="20"/>
        </w:rPr>
        <w:t xml:space="preserve"> </w:t>
      </w:r>
      <w:r w:rsidRPr="00980406">
        <w:rPr>
          <w:rStyle w:val="docsum-journal-citation"/>
          <w:rFonts w:ascii="Arial" w:hAnsi="Arial" w:cs="Arial"/>
          <w:sz w:val="20"/>
          <w:szCs w:val="20"/>
        </w:rPr>
        <w:t xml:space="preserve">PLoS One. 2021 Aug 13. Vol. 16, issue 8, e0255313. doi: 10.1371/journal.pone.0255313. </w:t>
      </w:r>
      <w:r w:rsidRPr="00980406">
        <w:rPr>
          <w:rStyle w:val="citation-part"/>
          <w:rFonts w:ascii="Arial" w:hAnsi="Arial" w:cs="Arial"/>
          <w:sz w:val="20"/>
          <w:szCs w:val="20"/>
        </w:rPr>
        <w:t xml:space="preserve">PM: </w:t>
      </w:r>
      <w:r w:rsidRPr="00980406">
        <w:rPr>
          <w:rStyle w:val="docsum-pmid"/>
          <w:rFonts w:ascii="Arial" w:hAnsi="Arial" w:cs="Arial"/>
          <w:sz w:val="20"/>
          <w:szCs w:val="20"/>
        </w:rPr>
        <w:t xml:space="preserve">34388170. </w:t>
      </w:r>
      <w:hyperlink r:id="rId395" w:tgtFrame="_blank" w:history="1">
        <w:r w:rsidRPr="00980406">
          <w:rPr>
            <w:rStyle w:val="Hyperlink"/>
            <w:rFonts w:ascii="Arial" w:hAnsi="Arial" w:cs="Arial"/>
            <w:color w:val="auto"/>
            <w:sz w:val="20"/>
            <w:szCs w:val="20"/>
            <w:u w:val="none"/>
          </w:rPr>
          <w:t>PMC8362942</w:t>
        </w:r>
      </w:hyperlink>
      <w:r w:rsidRPr="00980406">
        <w:rPr>
          <w:rStyle w:val="docsum-pmid"/>
          <w:rFonts w:ascii="Arial" w:hAnsi="Arial" w:cs="Arial"/>
          <w:sz w:val="20"/>
          <w:szCs w:val="20"/>
        </w:rPr>
        <w:t>.</w:t>
      </w:r>
      <w:r w:rsidRPr="00980406">
        <w:rPr>
          <w:rFonts w:ascii="Arial" w:hAnsi="Arial" w:cs="Arial"/>
          <w:sz w:val="20"/>
          <w:szCs w:val="20"/>
        </w:rPr>
        <w:t xml:space="preserve"> </w:t>
      </w:r>
    </w:p>
    <w:p w14:paraId="38D0F479" w14:textId="4B7817F2" w:rsidR="00D56FFD" w:rsidRDefault="00D56FFD" w:rsidP="00D56FFD">
      <w:pPr>
        <w:rPr>
          <w:rFonts w:ascii="Arial" w:hAnsi="Arial" w:cs="Arial"/>
          <w:sz w:val="20"/>
          <w:szCs w:val="20"/>
        </w:rPr>
      </w:pPr>
      <w:r>
        <w:rPr>
          <w:rStyle w:val="docsum-authors"/>
          <w:rFonts w:ascii="Arial" w:hAnsi="Arial" w:cs="Arial"/>
          <w:sz w:val="20"/>
          <w:szCs w:val="20"/>
        </w:rPr>
        <w:t>Cade BE, Lee J, Sofer T, Wang H, Zhang M, Chen H, Gharib SA, Gottlieb DJ, Guo X, Lane JM, Liang J, Lin X, Mei H, Patel SR, Purcell SM, Saxena R, Shah NA, Evans DS, Hanis CL, Hillman DR, Mukherjee S, Palmer LJ, Stone KL, Tranah GJ; NHLBI Trans-Omics for Precision Medicine (TOPMed) Consortium, Abecasis GR, Boerwinkle EA, Correa A, Cupples LA, Kaplan RC, Nickerson DA, North KE, Psaty BM, Rotter JI, Rich SS, Tracy RP, Vasan RS, Wilson JG, Zhu X, Redline S; TOPMed Sleep Working Group.</w:t>
      </w:r>
      <w:r>
        <w:rPr>
          <w:rFonts w:ascii="Arial" w:hAnsi="Arial" w:cs="Arial"/>
          <w:sz w:val="20"/>
          <w:szCs w:val="20"/>
        </w:rPr>
        <w:t xml:space="preserve"> </w:t>
      </w:r>
      <w:hyperlink r:id="rId396" w:history="1">
        <w:r w:rsidRPr="00C65CEE">
          <w:rPr>
            <w:rStyle w:val="Hyperlink"/>
            <w:rFonts w:ascii="Arial" w:hAnsi="Arial" w:cs="Arial"/>
            <w:b/>
            <w:bCs/>
            <w:i/>
            <w:iCs/>
            <w:color w:val="0070C0"/>
            <w:sz w:val="20"/>
            <w:szCs w:val="20"/>
          </w:rPr>
          <w:t>Whole-genome association analyses of sleep-disordered breathing phenotypes in the NHLBI TOPMed program.</w:t>
        </w:r>
        <w:r>
          <w:rPr>
            <w:rStyle w:val="Hyperlink"/>
            <w:rFonts w:ascii="Arial" w:hAnsi="Arial" w:cs="Arial"/>
            <w:b/>
            <w:bCs/>
            <w:i/>
            <w:iCs/>
            <w:color w:val="0070C0"/>
            <w:sz w:val="20"/>
            <w:szCs w:val="20"/>
          </w:rPr>
          <w:t xml:space="preserve"> </w:t>
        </w:r>
      </w:hyperlink>
      <w:r>
        <w:rPr>
          <w:rStyle w:val="docsum-journal-citation"/>
          <w:rFonts w:ascii="Arial" w:hAnsi="Arial" w:cs="Arial"/>
          <w:sz w:val="20"/>
          <w:szCs w:val="20"/>
        </w:rPr>
        <w:t xml:space="preserve">Genome Med. 2021 Aug 26. Vol. 13, issue 1, p. 136. </w:t>
      </w:r>
      <w:r>
        <w:rPr>
          <w:rStyle w:val="citation-part"/>
          <w:rFonts w:ascii="Arial" w:hAnsi="Arial" w:cs="Arial"/>
          <w:sz w:val="20"/>
          <w:szCs w:val="20"/>
        </w:rPr>
        <w:t xml:space="preserve">PM: </w:t>
      </w:r>
      <w:r>
        <w:rPr>
          <w:rStyle w:val="docsum-pmid"/>
          <w:rFonts w:ascii="Arial" w:hAnsi="Arial" w:cs="Arial"/>
          <w:sz w:val="20"/>
          <w:szCs w:val="20"/>
        </w:rPr>
        <w:t>34446064.</w:t>
      </w:r>
      <w:r>
        <w:rPr>
          <w:rFonts w:ascii="Arial" w:hAnsi="Arial" w:cs="Arial"/>
          <w:sz w:val="20"/>
          <w:szCs w:val="20"/>
        </w:rPr>
        <w:t xml:space="preserve"> </w:t>
      </w:r>
      <w:r w:rsidR="005B5540" w:rsidRPr="005B5540">
        <w:rPr>
          <w:rFonts w:ascii="Arial" w:hAnsi="Arial" w:cs="Arial"/>
          <w:sz w:val="20"/>
          <w:szCs w:val="20"/>
        </w:rPr>
        <w:t>PMC8394596.</w:t>
      </w:r>
    </w:p>
    <w:p w14:paraId="05B0AD17" w14:textId="77777777" w:rsidR="001D4588" w:rsidRPr="006722CD" w:rsidRDefault="001D4588" w:rsidP="001D4588">
      <w:pPr>
        <w:rPr>
          <w:rFonts w:ascii="Arial" w:hAnsi="Arial" w:cs="Arial"/>
          <w:sz w:val="20"/>
          <w:szCs w:val="20"/>
        </w:rPr>
      </w:pPr>
      <w:r w:rsidRPr="006722CD">
        <w:rPr>
          <w:rStyle w:val="docsum-authors"/>
          <w:rFonts w:ascii="Arial" w:hAnsi="Arial" w:cs="Arial"/>
          <w:sz w:val="20"/>
          <w:szCs w:val="20"/>
        </w:rPr>
        <w:t>Cawthon PM, Patel SM, Kritchevsky SB, Newman AB, Santanasto A, Kiel DP, Travison TG, Lane N, Cummings SR, Orwoll ES, Duchowny KA, Kwok T, Hirani V, Schousboe J, Karlsson MK, Mellström D, Ohlsson C, Ljunggren Ö, Xue QL, Shardell M, Jordan JM, Pencina KM, Fielding RA, Magaziner J, Correa-de-Araujo R, Bhasin S, Manini TM.</w:t>
      </w:r>
      <w:r w:rsidRPr="006722CD">
        <w:rPr>
          <w:rFonts w:ascii="Arial" w:hAnsi="Arial" w:cs="Arial"/>
          <w:sz w:val="20"/>
          <w:szCs w:val="20"/>
        </w:rPr>
        <w:t xml:space="preserve"> </w:t>
      </w:r>
      <w:hyperlink r:id="rId397" w:history="1">
        <w:r w:rsidRPr="0091662A">
          <w:rPr>
            <w:rStyle w:val="Hyperlink"/>
            <w:rFonts w:ascii="Arial" w:hAnsi="Arial" w:cs="Arial"/>
            <w:i/>
            <w:iCs/>
            <w:sz w:val="20"/>
            <w:szCs w:val="20"/>
          </w:rPr>
          <w:t xml:space="preserve">What </w:t>
        </w:r>
        <w:r>
          <w:rPr>
            <w:rStyle w:val="Hyperlink"/>
            <w:rFonts w:ascii="Arial" w:hAnsi="Arial" w:cs="Arial"/>
            <w:i/>
            <w:iCs/>
            <w:sz w:val="20"/>
            <w:szCs w:val="20"/>
          </w:rPr>
          <w:t>c</w:t>
        </w:r>
        <w:r w:rsidRPr="0091662A">
          <w:rPr>
            <w:rStyle w:val="Hyperlink"/>
            <w:rFonts w:ascii="Arial" w:hAnsi="Arial" w:cs="Arial"/>
            <w:i/>
            <w:iCs/>
            <w:sz w:val="20"/>
            <w:szCs w:val="20"/>
          </w:rPr>
          <w:t>ut-</w:t>
        </w:r>
        <w:r>
          <w:rPr>
            <w:rStyle w:val="Hyperlink"/>
            <w:rFonts w:ascii="Arial" w:hAnsi="Arial" w:cs="Arial"/>
            <w:i/>
            <w:iCs/>
            <w:sz w:val="20"/>
            <w:szCs w:val="20"/>
          </w:rPr>
          <w:t>p</w:t>
        </w:r>
        <w:r w:rsidRPr="0091662A">
          <w:rPr>
            <w:rStyle w:val="Hyperlink"/>
            <w:rFonts w:ascii="Arial" w:hAnsi="Arial" w:cs="Arial"/>
            <w:i/>
            <w:iCs/>
            <w:sz w:val="20"/>
            <w:szCs w:val="20"/>
          </w:rPr>
          <w:t xml:space="preserve">oint in </w:t>
        </w:r>
        <w:r>
          <w:rPr>
            <w:rStyle w:val="Hyperlink"/>
            <w:rFonts w:ascii="Arial" w:hAnsi="Arial" w:cs="Arial"/>
            <w:i/>
            <w:iCs/>
            <w:sz w:val="20"/>
            <w:szCs w:val="20"/>
          </w:rPr>
          <w:t>g</w:t>
        </w:r>
        <w:r w:rsidRPr="0091662A">
          <w:rPr>
            <w:rStyle w:val="Hyperlink"/>
            <w:rFonts w:ascii="Arial" w:hAnsi="Arial" w:cs="Arial"/>
            <w:i/>
            <w:iCs/>
            <w:sz w:val="20"/>
            <w:szCs w:val="20"/>
          </w:rPr>
          <w:t xml:space="preserve">ait </w:t>
        </w:r>
        <w:r>
          <w:rPr>
            <w:rStyle w:val="Hyperlink"/>
            <w:rFonts w:ascii="Arial" w:hAnsi="Arial" w:cs="Arial"/>
            <w:i/>
            <w:iCs/>
            <w:sz w:val="20"/>
            <w:szCs w:val="20"/>
          </w:rPr>
          <w:t>s</w:t>
        </w:r>
        <w:r w:rsidRPr="0091662A">
          <w:rPr>
            <w:rStyle w:val="Hyperlink"/>
            <w:rFonts w:ascii="Arial" w:hAnsi="Arial" w:cs="Arial"/>
            <w:i/>
            <w:iCs/>
            <w:sz w:val="20"/>
            <w:szCs w:val="20"/>
          </w:rPr>
          <w:t xml:space="preserve">peed </w:t>
        </w:r>
        <w:r>
          <w:rPr>
            <w:rStyle w:val="Hyperlink"/>
            <w:rFonts w:ascii="Arial" w:hAnsi="Arial" w:cs="Arial"/>
            <w:i/>
            <w:iCs/>
            <w:sz w:val="20"/>
            <w:szCs w:val="20"/>
          </w:rPr>
          <w:t>b</w:t>
        </w:r>
        <w:r w:rsidRPr="0091662A">
          <w:rPr>
            <w:rStyle w:val="Hyperlink"/>
            <w:rFonts w:ascii="Arial" w:hAnsi="Arial" w:cs="Arial"/>
            <w:i/>
            <w:iCs/>
            <w:sz w:val="20"/>
            <w:szCs w:val="20"/>
          </w:rPr>
          <w:t xml:space="preserve">est </w:t>
        </w:r>
        <w:r>
          <w:rPr>
            <w:rStyle w:val="Hyperlink"/>
            <w:rFonts w:ascii="Arial" w:hAnsi="Arial" w:cs="Arial"/>
            <w:i/>
            <w:iCs/>
            <w:sz w:val="20"/>
            <w:szCs w:val="20"/>
          </w:rPr>
          <w:t>d</w:t>
        </w:r>
        <w:r w:rsidRPr="0091662A">
          <w:rPr>
            <w:rStyle w:val="Hyperlink"/>
            <w:rFonts w:ascii="Arial" w:hAnsi="Arial" w:cs="Arial"/>
            <w:i/>
            <w:iCs/>
            <w:sz w:val="20"/>
            <w:szCs w:val="20"/>
          </w:rPr>
          <w:t xml:space="preserve">iscriminates </w:t>
        </w:r>
        <w:r>
          <w:rPr>
            <w:rStyle w:val="Hyperlink"/>
            <w:rFonts w:ascii="Arial" w:hAnsi="Arial" w:cs="Arial"/>
            <w:i/>
            <w:iCs/>
            <w:sz w:val="20"/>
            <w:szCs w:val="20"/>
          </w:rPr>
          <w:t>c</w:t>
        </w:r>
        <w:r w:rsidRPr="0091662A">
          <w:rPr>
            <w:rStyle w:val="Hyperlink"/>
            <w:rFonts w:ascii="Arial" w:hAnsi="Arial" w:cs="Arial"/>
            <w:i/>
            <w:iCs/>
            <w:sz w:val="20"/>
            <w:szCs w:val="20"/>
          </w:rPr>
          <w:t>ommunity-</w:t>
        </w:r>
        <w:r>
          <w:rPr>
            <w:rStyle w:val="Hyperlink"/>
            <w:rFonts w:ascii="Arial" w:hAnsi="Arial" w:cs="Arial"/>
            <w:i/>
            <w:iCs/>
            <w:sz w:val="20"/>
            <w:szCs w:val="20"/>
          </w:rPr>
          <w:t>d</w:t>
        </w:r>
        <w:r w:rsidRPr="0091662A">
          <w:rPr>
            <w:rStyle w:val="Hyperlink"/>
            <w:rFonts w:ascii="Arial" w:hAnsi="Arial" w:cs="Arial"/>
            <w:i/>
            <w:iCs/>
            <w:sz w:val="20"/>
            <w:szCs w:val="20"/>
          </w:rPr>
          <w:t xml:space="preserve">welling </w:t>
        </w:r>
        <w:r>
          <w:rPr>
            <w:rStyle w:val="Hyperlink"/>
            <w:rFonts w:ascii="Arial" w:hAnsi="Arial" w:cs="Arial"/>
            <w:i/>
            <w:iCs/>
            <w:sz w:val="20"/>
            <w:szCs w:val="20"/>
          </w:rPr>
          <w:t>o</w:t>
        </w:r>
        <w:r w:rsidRPr="0091662A">
          <w:rPr>
            <w:rStyle w:val="Hyperlink"/>
            <w:rFonts w:ascii="Arial" w:hAnsi="Arial" w:cs="Arial"/>
            <w:i/>
            <w:iCs/>
            <w:sz w:val="20"/>
            <w:szCs w:val="20"/>
          </w:rPr>
          <w:t xml:space="preserve">lder </w:t>
        </w:r>
        <w:r>
          <w:rPr>
            <w:rStyle w:val="Hyperlink"/>
            <w:rFonts w:ascii="Arial" w:hAnsi="Arial" w:cs="Arial"/>
            <w:i/>
            <w:iCs/>
            <w:sz w:val="20"/>
            <w:szCs w:val="20"/>
          </w:rPr>
          <w:t>a</w:t>
        </w:r>
        <w:r w:rsidRPr="0091662A">
          <w:rPr>
            <w:rStyle w:val="Hyperlink"/>
            <w:rFonts w:ascii="Arial" w:hAnsi="Arial" w:cs="Arial"/>
            <w:i/>
            <w:iCs/>
            <w:sz w:val="20"/>
            <w:szCs w:val="20"/>
          </w:rPr>
          <w:t xml:space="preserve">dults </w:t>
        </w:r>
        <w:r>
          <w:rPr>
            <w:rStyle w:val="Hyperlink"/>
            <w:rFonts w:ascii="Arial" w:hAnsi="Arial" w:cs="Arial"/>
            <w:i/>
            <w:iCs/>
            <w:sz w:val="20"/>
            <w:szCs w:val="20"/>
          </w:rPr>
          <w:t>w</w:t>
        </w:r>
        <w:r w:rsidRPr="0091662A">
          <w:rPr>
            <w:rStyle w:val="Hyperlink"/>
            <w:rFonts w:ascii="Arial" w:hAnsi="Arial" w:cs="Arial"/>
            <w:i/>
            <w:iCs/>
            <w:sz w:val="20"/>
            <w:szCs w:val="20"/>
          </w:rPr>
          <w:t xml:space="preserve">ith </w:t>
        </w:r>
        <w:r>
          <w:rPr>
            <w:rStyle w:val="Hyperlink"/>
            <w:rFonts w:ascii="Arial" w:hAnsi="Arial" w:cs="Arial"/>
            <w:i/>
            <w:iCs/>
            <w:sz w:val="20"/>
            <w:szCs w:val="20"/>
          </w:rPr>
          <w:t>m</w:t>
        </w:r>
        <w:r w:rsidRPr="0091662A">
          <w:rPr>
            <w:rStyle w:val="Hyperlink"/>
            <w:rFonts w:ascii="Arial" w:hAnsi="Arial" w:cs="Arial"/>
            <w:i/>
            <w:iCs/>
            <w:sz w:val="20"/>
            <w:szCs w:val="20"/>
          </w:rPr>
          <w:t xml:space="preserve">obility </w:t>
        </w:r>
        <w:r>
          <w:rPr>
            <w:rStyle w:val="Hyperlink"/>
            <w:rFonts w:ascii="Arial" w:hAnsi="Arial" w:cs="Arial"/>
            <w:i/>
            <w:iCs/>
            <w:sz w:val="20"/>
            <w:szCs w:val="20"/>
          </w:rPr>
          <w:t>c</w:t>
        </w:r>
        <w:r w:rsidRPr="0091662A">
          <w:rPr>
            <w:rStyle w:val="Hyperlink"/>
            <w:rFonts w:ascii="Arial" w:hAnsi="Arial" w:cs="Arial"/>
            <w:i/>
            <w:iCs/>
            <w:sz w:val="20"/>
            <w:szCs w:val="20"/>
          </w:rPr>
          <w:t xml:space="preserve">omplaints </w:t>
        </w:r>
        <w:r>
          <w:rPr>
            <w:rStyle w:val="Hyperlink"/>
            <w:rFonts w:ascii="Arial" w:hAnsi="Arial" w:cs="Arial"/>
            <w:i/>
            <w:iCs/>
            <w:sz w:val="20"/>
            <w:szCs w:val="20"/>
          </w:rPr>
          <w:t>f</w:t>
        </w:r>
        <w:r w:rsidRPr="0091662A">
          <w:rPr>
            <w:rStyle w:val="Hyperlink"/>
            <w:rFonts w:ascii="Arial" w:hAnsi="Arial" w:cs="Arial"/>
            <w:i/>
            <w:iCs/>
            <w:sz w:val="20"/>
            <w:szCs w:val="20"/>
          </w:rPr>
          <w:t xml:space="preserve">rom </w:t>
        </w:r>
        <w:r>
          <w:rPr>
            <w:rStyle w:val="Hyperlink"/>
            <w:rFonts w:ascii="Arial" w:hAnsi="Arial" w:cs="Arial"/>
            <w:i/>
            <w:iCs/>
            <w:sz w:val="20"/>
            <w:szCs w:val="20"/>
          </w:rPr>
          <w:t>t</w:t>
        </w:r>
        <w:r w:rsidRPr="0091662A">
          <w:rPr>
            <w:rStyle w:val="Hyperlink"/>
            <w:rFonts w:ascii="Arial" w:hAnsi="Arial" w:cs="Arial"/>
            <w:i/>
            <w:iCs/>
            <w:sz w:val="20"/>
            <w:szCs w:val="20"/>
          </w:rPr>
          <w:t xml:space="preserve">hose </w:t>
        </w:r>
        <w:r>
          <w:rPr>
            <w:rStyle w:val="Hyperlink"/>
            <w:rFonts w:ascii="Arial" w:hAnsi="Arial" w:cs="Arial"/>
            <w:i/>
            <w:iCs/>
            <w:sz w:val="20"/>
            <w:szCs w:val="20"/>
          </w:rPr>
          <w:t>w</w:t>
        </w:r>
        <w:r w:rsidRPr="0091662A">
          <w:rPr>
            <w:rStyle w:val="Hyperlink"/>
            <w:rFonts w:ascii="Arial" w:hAnsi="Arial" w:cs="Arial"/>
            <w:i/>
            <w:iCs/>
            <w:sz w:val="20"/>
            <w:szCs w:val="20"/>
          </w:rPr>
          <w:t xml:space="preserve">ithout? A </w:t>
        </w:r>
        <w:r>
          <w:rPr>
            <w:rStyle w:val="Hyperlink"/>
            <w:rFonts w:ascii="Arial" w:hAnsi="Arial" w:cs="Arial"/>
            <w:i/>
            <w:iCs/>
            <w:sz w:val="20"/>
            <w:szCs w:val="20"/>
          </w:rPr>
          <w:t>p</w:t>
        </w:r>
        <w:r w:rsidRPr="0091662A">
          <w:rPr>
            <w:rStyle w:val="Hyperlink"/>
            <w:rFonts w:ascii="Arial" w:hAnsi="Arial" w:cs="Arial"/>
            <w:i/>
            <w:iCs/>
            <w:sz w:val="20"/>
            <w:szCs w:val="20"/>
          </w:rPr>
          <w:t xml:space="preserve">ooled </w:t>
        </w:r>
        <w:r>
          <w:rPr>
            <w:rStyle w:val="Hyperlink"/>
            <w:rFonts w:ascii="Arial" w:hAnsi="Arial" w:cs="Arial"/>
            <w:i/>
            <w:iCs/>
            <w:sz w:val="20"/>
            <w:szCs w:val="20"/>
          </w:rPr>
          <w:t>a</w:t>
        </w:r>
        <w:r w:rsidRPr="0091662A">
          <w:rPr>
            <w:rStyle w:val="Hyperlink"/>
            <w:rFonts w:ascii="Arial" w:hAnsi="Arial" w:cs="Arial"/>
            <w:i/>
            <w:iCs/>
            <w:sz w:val="20"/>
            <w:szCs w:val="20"/>
          </w:rPr>
          <w:t xml:space="preserve">nalysis </w:t>
        </w:r>
        <w:r>
          <w:rPr>
            <w:rStyle w:val="Hyperlink"/>
            <w:rFonts w:ascii="Arial" w:hAnsi="Arial" w:cs="Arial"/>
            <w:i/>
            <w:iCs/>
            <w:sz w:val="20"/>
            <w:szCs w:val="20"/>
          </w:rPr>
          <w:t>f</w:t>
        </w:r>
        <w:r w:rsidRPr="0091662A">
          <w:rPr>
            <w:rStyle w:val="Hyperlink"/>
            <w:rFonts w:ascii="Arial" w:hAnsi="Arial" w:cs="Arial"/>
            <w:i/>
            <w:iCs/>
            <w:sz w:val="20"/>
            <w:szCs w:val="20"/>
          </w:rPr>
          <w:t xml:space="preserve">rom the </w:t>
        </w:r>
        <w:r>
          <w:rPr>
            <w:rStyle w:val="Hyperlink"/>
            <w:rFonts w:ascii="Arial" w:hAnsi="Arial" w:cs="Arial"/>
            <w:i/>
            <w:iCs/>
            <w:sz w:val="20"/>
            <w:szCs w:val="20"/>
          </w:rPr>
          <w:t>S</w:t>
        </w:r>
        <w:r w:rsidRPr="0091662A">
          <w:rPr>
            <w:rStyle w:val="Hyperlink"/>
            <w:rFonts w:ascii="Arial" w:hAnsi="Arial" w:cs="Arial"/>
            <w:i/>
            <w:iCs/>
            <w:sz w:val="20"/>
            <w:szCs w:val="20"/>
          </w:rPr>
          <w:t>arcopenia Definitions and Outcomes Consortium.</w:t>
        </w:r>
        <w:r>
          <w:rPr>
            <w:rStyle w:val="Hyperlink"/>
            <w:rFonts w:ascii="Arial" w:hAnsi="Arial" w:cs="Arial"/>
            <w:i/>
            <w:iCs/>
            <w:sz w:val="20"/>
            <w:szCs w:val="20"/>
          </w:rPr>
          <w:t xml:space="preserve"> </w:t>
        </w:r>
      </w:hyperlink>
      <w:r w:rsidRPr="006722CD">
        <w:rPr>
          <w:rStyle w:val="docsum-journal-citation"/>
          <w:rFonts w:ascii="Arial" w:hAnsi="Arial" w:cs="Arial"/>
          <w:sz w:val="20"/>
          <w:szCs w:val="20"/>
        </w:rPr>
        <w:t>J Gerontol A Biol Sci Med Sci. 2021 Sep 13</w:t>
      </w:r>
      <w:r>
        <w:rPr>
          <w:rStyle w:val="docsum-journal-citation"/>
          <w:rFonts w:ascii="Arial" w:hAnsi="Arial" w:cs="Arial"/>
          <w:sz w:val="20"/>
          <w:szCs w:val="20"/>
        </w:rPr>
        <w:t xml:space="preserve">. Vol. </w:t>
      </w:r>
      <w:r w:rsidRPr="006722CD">
        <w:rPr>
          <w:rStyle w:val="docsum-journal-citation"/>
          <w:rFonts w:ascii="Arial" w:hAnsi="Arial" w:cs="Arial"/>
          <w:sz w:val="20"/>
          <w:szCs w:val="20"/>
        </w:rPr>
        <w:t>76</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10</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e321-e327. </w:t>
      </w:r>
      <w:r w:rsidRPr="006722CD">
        <w:rPr>
          <w:rStyle w:val="citation-part"/>
          <w:rFonts w:ascii="Arial" w:hAnsi="Arial" w:cs="Arial"/>
          <w:sz w:val="20"/>
          <w:szCs w:val="20"/>
        </w:rPr>
        <w:t xml:space="preserve">PM: </w:t>
      </w:r>
      <w:r w:rsidRPr="006722CD">
        <w:rPr>
          <w:rStyle w:val="docsum-pmid"/>
          <w:rFonts w:ascii="Arial" w:hAnsi="Arial" w:cs="Arial"/>
          <w:sz w:val="20"/>
          <w:szCs w:val="20"/>
        </w:rPr>
        <w:t>34166490</w:t>
      </w:r>
      <w:r w:rsidRPr="006722CD">
        <w:rPr>
          <w:rFonts w:ascii="Arial" w:hAnsi="Arial" w:cs="Arial"/>
          <w:sz w:val="20"/>
          <w:szCs w:val="20"/>
        </w:rPr>
        <w:t xml:space="preserve">. </w:t>
      </w:r>
      <w:r w:rsidRPr="0091662A">
        <w:rPr>
          <w:rStyle w:val="Strong"/>
          <w:rFonts w:ascii="Arial" w:hAnsi="Arial" w:cs="Arial"/>
          <w:b w:val="0"/>
          <w:bCs w:val="0"/>
          <w:sz w:val="20"/>
          <w:szCs w:val="20"/>
        </w:rPr>
        <w:t>PMC8436986.</w:t>
      </w:r>
    </w:p>
    <w:p w14:paraId="4288231F" w14:textId="2F283227" w:rsidR="00BB0343" w:rsidRDefault="00BB0343" w:rsidP="00BB0343">
      <w:pPr>
        <w:rPr>
          <w:rFonts w:ascii="Arial" w:hAnsi="Arial" w:cs="Arial"/>
          <w:sz w:val="20"/>
          <w:szCs w:val="20"/>
        </w:rPr>
      </w:pPr>
      <w:r>
        <w:rPr>
          <w:rStyle w:val="docsum-authors"/>
          <w:rFonts w:ascii="Arial" w:hAnsi="Arial" w:cs="Arial"/>
          <w:sz w:val="20"/>
          <w:szCs w:val="20"/>
        </w:rPr>
        <w:t>Chen J, Spracklen CN, Marenne G, Varshney A, Corbin LJ, Luan J, Willems SM, Wu Y, Zhang X, Horikoshi M, Boutin TS, Mägi R, Waage J, Li-Gao R, Chan KHK, Yao J, Anasanti MD, Chu AY, Claringbould A, Heikkinen J, Hong J, Hottenga JJ, Huo S, Kaakinen MA, Louie T, März W, Moreno-Macias H, Ndungu A, Nelson SC, Nolte IM, North KE, Raulerson CK, Ray D, Rohde R, Rybin D, Schurmann C, Sim X, Southam L, Stewart ID, Wang CA, Wang Y, Wu P, Zhang W, Ahluwalia TS, Appel EVR, Bielak LF, Brody JA, Burtt NP, Cabrera CP, Cade BE, Chai JF, Chai X, Chang LC, Chen CH, Chen BH, Chitrala KN, Chiu YF, de Haan HG, Delgado GE, Demirkan A, Duan Q, Engmann J, Fatumo SA, Gayán J, Giulianini F, Gong JH, Gustafsson S, Hai Y, Hartwig FP, He J, Heianza Y, Huang T, Huerta-Chagoya A, Hwang MY, Jensen RA, Kawaguchi T, Kentistou KA, Kim YJ, Kleber ME, Kooner IK, Lai S, Lange LA, Langefeld CD, Lauzon M, Li M, Ligthart S, Liu J, Loh M, Long J, Lyssenko V, Mangino M, Marzi C, Montasser ME, Nag A, Nakatochi M, Noce D, Noordam R, Pistis G, Preuss M, Raffield L, Rasmussen-Torvik LJ, Rich SS, Robertson NR, Rueedi R, Ryan K, Sanna S, Saxena R, Schraut KE, Sennblad B, Setoh K, Smith AV, Sparsø T, Strawbridge RJ, Takeuchi F, Tan J, Trompet S, van den Akker E, van der Most PJ, Verweij N, Vogel M, Wang H, Wang C, Wang N, Warren HR, Wen W, Wilsgaard T, Wong A, Wood AR, Xie T, Zafarmand MH, Zhao JH, Zhao W, Amin N, Arzumanyan Z, Astrup A, Bakker SJL, Baldassarre D, Beekman M, Bergman RN, Bertoni A, Blüher M, Bonnycastle LL, Bornstein SR, Bowden DW, Cai Q, Campbell A, Campbell H, Chang YC, de Geus EJC, Dehghan A, Du S, Eiriksdottir G, Farmaki AE, Frånberg M, Fuchsberger C, Gao Y, Gjesing AP, Goel A, Han S, Hartman CA, Herder C, Hicks AA, Hsieh CH, Hsueh WA, Ichihara S, Igase M, Ikram MA, Johnson WC, Jørgensen ME, Joshi PK, Kalyani RR, Kandeel FR, Katsuya T, Khor CC, Kiess W, Kolcic I, Kuulasmaa T, Kuusisto J, Läll K, Lam K, Lawlor DA, Lee NR, Lemaitre RN, Li H; Lifelines Cohort Study, Lin SY, Lindström J, Linneberg A, Liu J, Lorenzo C, Matsubara T, Matsuda F, Mingrone G, Mooijaart S, Moon S, Nabika T, Nadkarni GN, Nadler JL, Nelis M, Neville MJ, Norris JM, Ohyagi Y, Peters A, Peyser PA, Polasek O, Qi Q, Raven D, Reilly DF, Reiner A, Rivideneira F, Roll K, Rudan I, Sabanayagam C, Sandow K, Sattar N, Schürmann A, Shi J, Stringham HM, Taylor KD, Teslovich TM, Thuesen B, Timmers PRHJ, Tremoli E, Tsai MY, Uitterlinden A, van Dam RM, van Heemst D, van Hylckama Vlieg A, van Vliet-Ostaptchouk JV, Vangipurapu J, Vestergaard H, Wang T, Willems van Dijk K, Zemunik T, Abecasis GR, Adair LS, Aguilar-Salinas CA, Alarcón-Riquelme ME, An P, Aviles-Santa L, Becker DM, Beilin LJ, Bergmann S, Bisgaard H, Black C, Boehnke M, Boerwinkle E, Böhm BO, Bønnelykke K, Boomsma DI, Bottinger EP, Buchanan TA, Canouil M, Caulfield MJ, Chambers JC, Chasman DI, Chen YI, Cheng CY, Collins FS, Correa A, Cucca F, de Silva HJ, Dedoussis G, Elmståhl S, Evans MK, Ferrannini E, Ferrucci L, Florez JC, Franks PW, Frayling TM, Froguel P, Gigante B, Goodarzi MO, Gordon-Larsen P, Grallert H, Grarup N, Grimsgaard S, Groop L, Gudnason V, Guo X, Hamsten A, Hansen T, Hayward C, Heckbert SR, Horta BL, Huang W, Ingelsson E, James PS, Jarvelin MR, Jonas JB, Jukema JW, Kaleebu P, Kaplan R, Kardia SLR, Kato N, Keinanen-Kiukaanniemi SM, Kim BJ, Kivimaki M, Koistinen HA, Kooner JS, Körner A, Kovacs P, Kuh D, Kumari M, Kutalik Z, Laakso M, Lakka TA, Launer LJ, Leander K, Li H, Lin X, Lind L, Lindgren C, Liu S, Loos RJF, Magnusson PKE, Mahajan A, Metspalu A, Mook-Kanamori DO, Mori TA, Munroe PB, Njølstad I, O'Connell JR, Oldehinkel AJ, Ong KK, Padmanabhan S, Palmer CNA, Palmer ND, Pedersen O, Pennell CE, Porteous DJ, Pramstaller PP, Province MA, Psaty BM, Qi L, Raffel LJ, Rauramaa R, Redline S, Ridker PM, Rosendaal FR, Saaristo TE, Sandhu M, Saramies J, Schneiderman N, Schwarz P, Scott LJ, Selvin E, Sever P, Shu XO, Slagboom PE, Small KS, Smith BH, Snieder H, Sofer T, Sørensen TIA, Spector TD, Stanton A, Steves CJ, Stumvoll M, Sun L, Tabara Y, Tai ES, Timpson NJ, Tönjes A, Tuomilehto J, Tusie T, Uusitupa M, van der Harst P, van Duijn C, Vitart V, Vollenweider P, Vrijkotte TGM, Wagenknecht LE, Walker M, Wang YX, Wareham NJ, Watanabe RM, Watkins H, Wei WB, Wickremasinghe AR, Willemsen G, Wilson JF, Wong TY, Wu JY, Xiang AH, Yanek LR, Yengo L, Yokota M, Zeggini E, Zheng W, Zonderman AB, Rotter JI, Gloyn AL, McCarthy MI, Dupuis J, Meigs JB, Scott RA, Prokopenko I, Leong A, Liu CT, Parker SCJ, Mohlke KL, Langenberg C, Wheeler E, Morris AP, Barroso I</w:t>
      </w:r>
      <w:r w:rsidR="00980406">
        <w:rPr>
          <w:rStyle w:val="docsum-authors"/>
          <w:rFonts w:ascii="Arial" w:hAnsi="Arial" w:cs="Arial"/>
          <w:sz w:val="20"/>
          <w:szCs w:val="20"/>
        </w:rPr>
        <w:t>,</w:t>
      </w:r>
      <w:r>
        <w:rPr>
          <w:rStyle w:val="docsum-authors"/>
          <w:rFonts w:ascii="Arial" w:hAnsi="Arial" w:cs="Arial"/>
          <w:sz w:val="20"/>
          <w:szCs w:val="20"/>
        </w:rPr>
        <w:t xml:space="preserve"> Meta-Analysis of Glucose and Insulin-related Traits Consortium (MAGIC).</w:t>
      </w:r>
      <w:r>
        <w:rPr>
          <w:rFonts w:ascii="Arial" w:hAnsi="Arial" w:cs="Arial"/>
          <w:sz w:val="20"/>
          <w:szCs w:val="20"/>
        </w:rPr>
        <w:t xml:space="preserve"> </w:t>
      </w:r>
      <w:hyperlink r:id="rId398" w:history="1">
        <w:r w:rsidRPr="00C65CEE">
          <w:rPr>
            <w:rStyle w:val="Hyperlink"/>
            <w:rFonts w:ascii="Arial" w:hAnsi="Arial" w:cs="Arial"/>
            <w:b/>
            <w:bCs/>
            <w:i/>
            <w:iCs/>
            <w:color w:val="0070C0"/>
            <w:sz w:val="20"/>
            <w:szCs w:val="20"/>
          </w:rPr>
          <w:t>The trans-ancestral genomic architecture of glycemic traits.</w:t>
        </w:r>
      </w:hyperlink>
      <w:r w:rsidRPr="001C0A19">
        <w:rPr>
          <w:rFonts w:ascii="Arial" w:hAnsi="Arial" w:cs="Arial"/>
          <w:sz w:val="20"/>
          <w:szCs w:val="20"/>
        </w:rPr>
        <w:t xml:space="preserve"> </w:t>
      </w:r>
      <w:r>
        <w:rPr>
          <w:rStyle w:val="docsum-journal-citation"/>
          <w:rFonts w:ascii="Arial" w:hAnsi="Arial" w:cs="Arial"/>
          <w:sz w:val="20"/>
          <w:szCs w:val="20"/>
        </w:rPr>
        <w:t xml:space="preserve">Nat Genet. 2021 Jun. Vol. 53, issue 6, pp. 840-860. </w:t>
      </w:r>
      <w:r>
        <w:rPr>
          <w:rStyle w:val="citation-part"/>
          <w:rFonts w:ascii="Arial" w:hAnsi="Arial" w:cs="Arial"/>
          <w:sz w:val="20"/>
          <w:szCs w:val="20"/>
        </w:rPr>
        <w:t xml:space="preserve">PM: </w:t>
      </w:r>
      <w:r>
        <w:rPr>
          <w:rStyle w:val="docsum-pmid"/>
          <w:rFonts w:ascii="Arial" w:hAnsi="Arial" w:cs="Arial"/>
          <w:sz w:val="20"/>
          <w:szCs w:val="20"/>
        </w:rPr>
        <w:t xml:space="preserve">34059833. </w:t>
      </w:r>
      <w:r>
        <w:rPr>
          <w:rStyle w:val="Strong"/>
          <w:rFonts w:ascii="Arial" w:hAnsi="Arial" w:cs="Arial"/>
          <w:b w:val="0"/>
          <w:bCs w:val="0"/>
          <w:sz w:val="20"/>
          <w:szCs w:val="20"/>
        </w:rPr>
        <w:t>PMC7610958.</w:t>
      </w:r>
      <w:r>
        <w:rPr>
          <w:rFonts w:ascii="Arial" w:hAnsi="Arial" w:cs="Arial"/>
          <w:sz w:val="20"/>
          <w:szCs w:val="20"/>
        </w:rPr>
        <w:t xml:space="preserve"> </w:t>
      </w:r>
    </w:p>
    <w:p w14:paraId="04B4467A" w14:textId="0E897E5F" w:rsidR="0037278E" w:rsidRPr="001C0A19" w:rsidRDefault="0037278E" w:rsidP="0037278E">
      <w:pPr>
        <w:rPr>
          <w:rFonts w:ascii="Arial" w:hAnsi="Arial" w:cs="Arial"/>
          <w:sz w:val="20"/>
          <w:szCs w:val="20"/>
        </w:rPr>
      </w:pPr>
      <w:r>
        <w:rPr>
          <w:rStyle w:val="docsum-authors"/>
          <w:rFonts w:ascii="Arial" w:hAnsi="Arial" w:cs="Arial"/>
          <w:sz w:val="20"/>
          <w:szCs w:val="20"/>
        </w:rPr>
        <w:t xml:space="preserve">Choi SH, Jurgens SJ, Haggerty CM, Hall AW, Halford JL, Morrill VN, Weng LC, Lagerman B, Mirshahi T, Pettinger M, Guo X, Lin HJ, Alonso A, Soliman EZ, Kornej J, Lin H, Moscati A, Nadkarni GN, Brody JA, Wiggins KL, Cade BE, Lee J, Austin-Tse C, Blackwell T, Chaffin MD, Lee CJ, Rehm HL, Roselli C; Regeneron Genetics Center, Redline S, Mitchell BD, Sotoodehnia N, Psaty BM, Heckbert SR, Loos RJF, Vasan RS, Benjamin EJ, Correa A, Boerwinkle E, Arking DE, Rotter JI, Rich SS, Whitsel EA, Perez M, Kooperberg C, Fornwalt BK, Lunetta KL, Ellinor PT, Lubitz SA; NHLBI </w:t>
      </w:r>
      <w:r w:rsidRPr="001C0A19">
        <w:rPr>
          <w:rStyle w:val="docsum-authors"/>
          <w:rFonts w:ascii="Arial" w:hAnsi="Arial" w:cs="Arial"/>
          <w:sz w:val="20"/>
          <w:szCs w:val="20"/>
        </w:rPr>
        <w:t>Trans-Omics for Precision Medicine (TOPMed) Consortium.</w:t>
      </w:r>
      <w:r w:rsidRPr="001C0A19">
        <w:rPr>
          <w:rStyle w:val="docsum-authors"/>
          <w:b/>
          <w:bCs/>
          <w:i/>
          <w:iCs/>
        </w:rPr>
        <w:t xml:space="preserve"> </w:t>
      </w:r>
      <w:hyperlink r:id="rId399" w:history="1">
        <w:r w:rsidRPr="00C65CEE">
          <w:rPr>
            <w:rStyle w:val="Hyperlink"/>
            <w:rFonts w:ascii="Arial" w:hAnsi="Arial" w:cs="Arial"/>
            <w:b/>
            <w:bCs/>
            <w:i/>
            <w:iCs/>
            <w:color w:val="0070C0"/>
            <w:sz w:val="20"/>
            <w:szCs w:val="20"/>
          </w:rPr>
          <w:t>Rare coding variants associated with electrocardiographic intervals identify monogenic arrhythmia susceptibility genes: a multi-ancestry analysis.</w:t>
        </w:r>
      </w:hyperlink>
      <w:r w:rsidRPr="001C0A19">
        <w:rPr>
          <w:rStyle w:val="docsum-authors"/>
          <w:rFonts w:ascii="Arial" w:hAnsi="Arial" w:cs="Arial"/>
          <w:sz w:val="20"/>
          <w:szCs w:val="20"/>
        </w:rPr>
        <w:t xml:space="preserve"> Circ Genom Precis Med. 2021 Aug. Vol. 14, issue 4, e003300. PM: 34319147.</w:t>
      </w:r>
      <w:r w:rsidRPr="001C0A19">
        <w:rPr>
          <w:rFonts w:ascii="Arial" w:hAnsi="Arial" w:cs="Arial"/>
          <w:sz w:val="20"/>
          <w:szCs w:val="20"/>
        </w:rPr>
        <w:t xml:space="preserve"> </w:t>
      </w:r>
      <w:r w:rsidR="001C0A19" w:rsidRPr="001C0A19">
        <w:rPr>
          <w:rStyle w:val="docsum-authors"/>
          <w:rFonts w:ascii="Arial" w:hAnsi="Arial" w:cs="Arial"/>
          <w:sz w:val="20"/>
          <w:szCs w:val="20"/>
        </w:rPr>
        <w:t>PMC8373440</w:t>
      </w:r>
      <w:r w:rsidR="001C0A19">
        <w:rPr>
          <w:rStyle w:val="docsum-authors"/>
          <w:rFonts w:ascii="Arial" w:hAnsi="Arial" w:cs="Arial"/>
          <w:sz w:val="20"/>
          <w:szCs w:val="20"/>
        </w:rPr>
        <w:t>.</w:t>
      </w:r>
      <w:r w:rsidR="001C0A19" w:rsidRPr="001C0A19">
        <w:rPr>
          <w:rStyle w:val="docsum-authors"/>
          <w:rFonts w:ascii="Arial" w:hAnsi="Arial" w:cs="Arial"/>
          <w:sz w:val="20"/>
          <w:szCs w:val="20"/>
        </w:rPr>
        <w:t xml:space="preserve"> </w:t>
      </w:r>
    </w:p>
    <w:p w14:paraId="38093A30" w14:textId="1922F60D" w:rsidR="00FC04A8" w:rsidRPr="00980406" w:rsidRDefault="00FC04A8" w:rsidP="00332428">
      <w:pPr>
        <w:rPr>
          <w:rStyle w:val="docsum-journal-citation"/>
          <w:rFonts w:ascii="Arial" w:hAnsi="Arial" w:cs="Arial"/>
          <w:sz w:val="20"/>
          <w:szCs w:val="20"/>
        </w:rPr>
      </w:pPr>
      <w:r w:rsidRPr="00980406">
        <w:rPr>
          <w:rStyle w:val="docsum-authors"/>
          <w:rFonts w:ascii="Arial" w:hAnsi="Arial" w:cs="Arial"/>
          <w:sz w:val="20"/>
          <w:szCs w:val="20"/>
        </w:rPr>
        <w:t xml:space="preserve">Choi H, Thacker EL, Longstreth WT Jr, Elkind MSV, Boehme AK. </w:t>
      </w:r>
      <w:hyperlink r:id="rId400" w:history="1">
        <w:r w:rsidRPr="00C65CEE">
          <w:rPr>
            <w:rStyle w:val="Hyperlink"/>
            <w:rFonts w:ascii="Arial" w:hAnsi="Arial" w:cs="Arial"/>
            <w:b/>
            <w:bCs/>
            <w:i/>
            <w:iCs/>
            <w:color w:val="0070C0"/>
            <w:sz w:val="20"/>
            <w:szCs w:val="20"/>
          </w:rPr>
          <w:t>Cognitive decline in older adults with epilepsy: The Cardiovascular Health Study.</w:t>
        </w:r>
      </w:hyperlink>
      <w:r w:rsidRPr="00C65CEE">
        <w:rPr>
          <w:rStyle w:val="docsum-authors"/>
          <w:rFonts w:ascii="Arial" w:hAnsi="Arial" w:cs="Arial"/>
          <w:color w:val="0070C0"/>
          <w:sz w:val="20"/>
          <w:szCs w:val="20"/>
        </w:rPr>
        <w:t xml:space="preserve"> </w:t>
      </w:r>
      <w:r w:rsidRPr="00980406">
        <w:rPr>
          <w:rStyle w:val="docsum-journal-citation"/>
          <w:rFonts w:ascii="Arial" w:hAnsi="Arial" w:cs="Arial"/>
          <w:sz w:val="20"/>
          <w:szCs w:val="20"/>
        </w:rPr>
        <w:t>Epilepsia. 2021 Jan. Vol. 62, issue 1, p. 85-97. PM: 33227164.</w:t>
      </w:r>
    </w:p>
    <w:p w14:paraId="4B233CDE" w14:textId="7AC3B4E4" w:rsidR="009A009C" w:rsidRPr="00980406" w:rsidRDefault="009A009C" w:rsidP="00332428">
      <w:pPr>
        <w:rPr>
          <w:rFonts w:ascii="Arial" w:hAnsi="Arial" w:cs="Arial"/>
          <w:sz w:val="20"/>
          <w:szCs w:val="20"/>
        </w:rPr>
      </w:pPr>
      <w:r w:rsidRPr="00980406">
        <w:rPr>
          <w:rStyle w:val="docsum-authors"/>
          <w:rFonts w:ascii="Arial" w:hAnsi="Arial" w:cs="Arial"/>
          <w:sz w:val="20"/>
          <w:szCs w:val="20"/>
        </w:rPr>
        <w:t>Cohen LP, Vittinghoff E, Pletcher MJ, Allen NB, Shah SJ, Wilkins JT, Chang PP, Ndumele CE, Newman AB, Ives D, Maurer MS, Oelsner EC, Moran AE, Zhang Y.</w:t>
      </w:r>
      <w:r w:rsidRPr="00980406">
        <w:rPr>
          <w:rFonts w:ascii="Arial" w:hAnsi="Arial" w:cs="Arial"/>
          <w:sz w:val="20"/>
          <w:szCs w:val="20"/>
        </w:rPr>
        <w:t xml:space="preserve"> </w:t>
      </w:r>
      <w:hyperlink r:id="rId401" w:history="1">
        <w:r w:rsidRPr="00C65CEE">
          <w:rPr>
            <w:rStyle w:val="Hyperlink"/>
            <w:rFonts w:ascii="Arial" w:hAnsi="Arial" w:cs="Arial"/>
            <w:b/>
            <w:bCs/>
            <w:i/>
            <w:iCs/>
            <w:color w:val="0070C0"/>
            <w:sz w:val="20"/>
            <w:szCs w:val="20"/>
          </w:rPr>
          <w:t>Association of midlife cardiovascular risk factors with the risk of heart failure subtypes later in life</w:t>
        </w:r>
      </w:hyperlink>
      <w:r w:rsidRPr="00C65CEE">
        <w:rPr>
          <w:rStyle w:val="docsum-authors"/>
          <w:rFonts w:ascii="Arial" w:hAnsi="Arial" w:cs="Arial"/>
          <w:b/>
          <w:bCs/>
          <w:i/>
          <w:iCs/>
          <w:color w:val="0070C0"/>
          <w:sz w:val="20"/>
          <w:szCs w:val="20"/>
        </w:rPr>
        <w:t>.</w:t>
      </w:r>
      <w:r w:rsidRPr="00980406">
        <w:rPr>
          <w:rFonts w:ascii="Arial" w:hAnsi="Arial" w:cs="Arial"/>
          <w:sz w:val="20"/>
          <w:szCs w:val="20"/>
        </w:rPr>
        <w:t xml:space="preserve"> </w:t>
      </w:r>
      <w:r w:rsidRPr="00980406">
        <w:rPr>
          <w:rStyle w:val="docsum-journal-citation"/>
          <w:rFonts w:ascii="Arial" w:hAnsi="Arial" w:cs="Arial"/>
          <w:sz w:val="20"/>
          <w:szCs w:val="20"/>
        </w:rPr>
        <w:t xml:space="preserve">J Card Fail. 2021 Apr. Vol. 27, issue 4, p. 435-444. </w:t>
      </w:r>
      <w:r w:rsidRPr="00980406">
        <w:rPr>
          <w:rStyle w:val="citation-part"/>
          <w:rFonts w:ascii="Arial" w:hAnsi="Arial" w:cs="Arial"/>
          <w:sz w:val="20"/>
          <w:szCs w:val="20"/>
        </w:rPr>
        <w:t xml:space="preserve">PM: </w:t>
      </w:r>
      <w:r w:rsidRPr="00980406">
        <w:rPr>
          <w:rStyle w:val="docsum-pmid"/>
          <w:rFonts w:ascii="Arial" w:hAnsi="Arial" w:cs="Arial"/>
          <w:sz w:val="20"/>
          <w:szCs w:val="20"/>
        </w:rPr>
        <w:t>33238139</w:t>
      </w:r>
      <w:r w:rsidRPr="00980406">
        <w:rPr>
          <w:rFonts w:ascii="Arial" w:hAnsi="Arial" w:cs="Arial"/>
          <w:sz w:val="20"/>
          <w:szCs w:val="20"/>
        </w:rPr>
        <w:t xml:space="preserve">. </w:t>
      </w:r>
      <w:r w:rsidRPr="00980406">
        <w:rPr>
          <w:rStyle w:val="Strong"/>
          <w:rFonts w:ascii="Arial" w:hAnsi="Arial" w:cs="Arial"/>
          <w:b w:val="0"/>
          <w:bCs w:val="0"/>
          <w:sz w:val="20"/>
          <w:szCs w:val="20"/>
        </w:rPr>
        <w:t>PMC7987686.</w:t>
      </w:r>
    </w:p>
    <w:p w14:paraId="01C01B99" w14:textId="4AA62ECA" w:rsidR="006F63E5" w:rsidRDefault="006F63E5" w:rsidP="00332428">
      <w:pPr>
        <w:rPr>
          <w:rStyle w:val="docsum-authors"/>
          <w:rFonts w:ascii="Arial" w:hAnsi="Arial" w:cs="Arial"/>
          <w:sz w:val="20"/>
          <w:szCs w:val="20"/>
        </w:rPr>
      </w:pPr>
      <w:r w:rsidRPr="00C75036">
        <w:rPr>
          <w:rStyle w:val="docsum-authors"/>
          <w:rFonts w:ascii="Arial" w:hAnsi="Arial" w:cs="Arial"/>
          <w:sz w:val="20"/>
          <w:szCs w:val="20"/>
        </w:rPr>
        <w:t xml:space="preserve">Delaney JAC, Olson NC, Sitlani CM, Fohner AE, Huber SA, Landay AL, Heckbert SR, Tracy RP, Psaty BM, Feinstein M, Doyle MF. </w:t>
      </w:r>
      <w:hyperlink r:id="rId402" w:history="1">
        <w:r w:rsidRPr="00C65CEE">
          <w:rPr>
            <w:rStyle w:val="Hyperlink"/>
            <w:rFonts w:ascii="Arial" w:hAnsi="Arial" w:cs="Arial"/>
            <w:b/>
            <w:bCs/>
            <w:i/>
            <w:iCs/>
            <w:color w:val="0070C0"/>
            <w:sz w:val="20"/>
            <w:szCs w:val="20"/>
          </w:rPr>
          <w:t>Natural killer cells, gamma delta T cells and classical monocytes are associated with systolic blood pressure in the multi-ethnic study of atherosclerosis (MESA).</w:t>
        </w:r>
      </w:hyperlink>
      <w:r w:rsidRPr="003C719B">
        <w:rPr>
          <w:rStyle w:val="docsum-authors"/>
          <w:rFonts w:ascii="Arial" w:hAnsi="Arial" w:cs="Arial"/>
          <w:b/>
          <w:bCs/>
          <w:i/>
          <w:iCs/>
          <w:sz w:val="20"/>
          <w:szCs w:val="20"/>
        </w:rPr>
        <w:t xml:space="preserve"> </w:t>
      </w:r>
      <w:r w:rsidRPr="00C75036">
        <w:rPr>
          <w:rStyle w:val="docsum-authors"/>
          <w:rFonts w:ascii="Arial" w:hAnsi="Arial" w:cs="Arial"/>
          <w:sz w:val="20"/>
          <w:szCs w:val="20"/>
        </w:rPr>
        <w:t>BMC Cardiovasc Disord. 2021 Jan 22</w:t>
      </w:r>
      <w:r>
        <w:rPr>
          <w:rStyle w:val="docsum-authors"/>
          <w:rFonts w:ascii="Arial" w:hAnsi="Arial" w:cs="Arial"/>
          <w:sz w:val="20"/>
          <w:szCs w:val="20"/>
        </w:rPr>
        <w:t xml:space="preserve">. Vol. </w:t>
      </w:r>
      <w:r w:rsidRPr="00C75036">
        <w:rPr>
          <w:rStyle w:val="docsum-authors"/>
          <w:rFonts w:ascii="Arial" w:hAnsi="Arial" w:cs="Arial"/>
          <w:sz w:val="20"/>
          <w:szCs w:val="20"/>
        </w:rPr>
        <w:t>21</w:t>
      </w:r>
      <w:r>
        <w:rPr>
          <w:rStyle w:val="docsum-authors"/>
          <w:rFonts w:ascii="Arial" w:hAnsi="Arial" w:cs="Arial"/>
          <w:sz w:val="20"/>
          <w:szCs w:val="20"/>
        </w:rPr>
        <w:t xml:space="preserve">, issue </w:t>
      </w:r>
      <w:r w:rsidRPr="00C75036">
        <w:rPr>
          <w:rStyle w:val="docsum-authors"/>
          <w:rFonts w:ascii="Arial" w:hAnsi="Arial" w:cs="Arial"/>
          <w:sz w:val="20"/>
          <w:szCs w:val="20"/>
        </w:rPr>
        <w:t>1</w:t>
      </w:r>
      <w:r>
        <w:rPr>
          <w:rStyle w:val="docsum-authors"/>
          <w:rFonts w:ascii="Arial" w:hAnsi="Arial" w:cs="Arial"/>
          <w:sz w:val="20"/>
          <w:szCs w:val="20"/>
        </w:rPr>
        <w:t xml:space="preserve">, p. </w:t>
      </w:r>
      <w:r w:rsidRPr="00C75036">
        <w:rPr>
          <w:rStyle w:val="docsum-authors"/>
          <w:rFonts w:ascii="Arial" w:hAnsi="Arial" w:cs="Arial"/>
          <w:sz w:val="20"/>
          <w:szCs w:val="20"/>
        </w:rPr>
        <w:t>45. PM: 33482725</w:t>
      </w:r>
      <w:r>
        <w:rPr>
          <w:rStyle w:val="docsum-authors"/>
          <w:rFonts w:ascii="Arial" w:hAnsi="Arial" w:cs="Arial"/>
          <w:sz w:val="20"/>
          <w:szCs w:val="20"/>
        </w:rPr>
        <w:t>.</w:t>
      </w:r>
      <w:r w:rsidRPr="00C75036">
        <w:rPr>
          <w:rStyle w:val="docsum-authors"/>
          <w:rFonts w:ascii="Arial" w:hAnsi="Arial" w:cs="Arial"/>
          <w:sz w:val="20"/>
          <w:szCs w:val="20"/>
        </w:rPr>
        <w:t xml:space="preserve"> PMC7821496.</w:t>
      </w:r>
    </w:p>
    <w:p w14:paraId="4985A69C" w14:textId="6313D0B8" w:rsidR="009A009C" w:rsidRPr="00980406" w:rsidRDefault="009A009C" w:rsidP="00332428">
      <w:pPr>
        <w:rPr>
          <w:rStyle w:val="docsum-authors"/>
          <w:rFonts w:ascii="Arial" w:hAnsi="Arial" w:cs="Arial"/>
          <w:sz w:val="20"/>
          <w:szCs w:val="20"/>
        </w:rPr>
      </w:pPr>
      <w:r w:rsidRPr="00980406">
        <w:rPr>
          <w:rStyle w:val="docsum-authors"/>
          <w:rFonts w:ascii="Arial" w:hAnsi="Arial" w:cs="Arial"/>
          <w:sz w:val="20"/>
          <w:szCs w:val="20"/>
        </w:rPr>
        <w:t>Djousse L, Biggs ML, Matthan NR, Ix JH, Fitzpatrick AL, King I, Lemaitre RN, McKnight B, Kizer JR, Lichtenstein AH, Mukamal KJ, Siscovick DS.</w:t>
      </w:r>
      <w:r w:rsidRPr="00980406">
        <w:rPr>
          <w:rFonts w:ascii="Arial" w:hAnsi="Arial" w:cs="Arial"/>
          <w:sz w:val="20"/>
          <w:szCs w:val="20"/>
        </w:rPr>
        <w:t xml:space="preserve"> </w:t>
      </w:r>
      <w:hyperlink r:id="rId403" w:history="1">
        <w:r w:rsidRPr="00C65CEE">
          <w:rPr>
            <w:rStyle w:val="Hyperlink"/>
            <w:rFonts w:ascii="Arial" w:hAnsi="Arial" w:cs="Arial"/>
            <w:b/>
            <w:bCs/>
            <w:i/>
            <w:iCs/>
            <w:color w:val="0070C0"/>
            <w:sz w:val="20"/>
            <w:szCs w:val="20"/>
          </w:rPr>
          <w:t>Serum individual nonesterified fatty acids and risk of heart failure in older adults.</w:t>
        </w:r>
      </w:hyperlink>
      <w:r w:rsidRPr="00980406">
        <w:rPr>
          <w:rStyle w:val="docsum-authors"/>
          <w:rFonts w:ascii="Arial" w:hAnsi="Arial" w:cs="Arial"/>
          <w:b/>
          <w:bCs/>
          <w:i/>
          <w:iCs/>
          <w:sz w:val="20"/>
          <w:szCs w:val="20"/>
        </w:rPr>
        <w:t xml:space="preserve"> </w:t>
      </w:r>
      <w:r w:rsidR="00630479" w:rsidRPr="00980406">
        <w:rPr>
          <w:rStyle w:val="docsum-journal-citation"/>
          <w:rFonts w:ascii="Arial" w:hAnsi="Arial" w:cs="Arial"/>
          <w:sz w:val="20"/>
          <w:szCs w:val="20"/>
        </w:rPr>
        <w:t xml:space="preserve">Cardiology </w:t>
      </w:r>
      <w:r w:rsidRPr="00980406">
        <w:rPr>
          <w:rStyle w:val="docsum-authors"/>
          <w:rFonts w:ascii="Arial" w:hAnsi="Arial" w:cs="Arial"/>
          <w:sz w:val="20"/>
          <w:szCs w:val="20"/>
        </w:rPr>
        <w:t>2021 Feb</w:t>
      </w:r>
      <w:r w:rsidR="005F4001" w:rsidRPr="00980406">
        <w:rPr>
          <w:rStyle w:val="docsum-authors"/>
          <w:rFonts w:ascii="Arial" w:hAnsi="Arial" w:cs="Arial"/>
          <w:sz w:val="20"/>
          <w:szCs w:val="20"/>
        </w:rPr>
        <w:t>.</w:t>
      </w:r>
      <w:r w:rsidRPr="00980406">
        <w:rPr>
          <w:rStyle w:val="docsum-authors"/>
          <w:rFonts w:ascii="Arial" w:hAnsi="Arial" w:cs="Arial"/>
          <w:sz w:val="20"/>
          <w:szCs w:val="20"/>
        </w:rPr>
        <w:t xml:space="preserve"> 25</w:t>
      </w:r>
      <w:r w:rsidR="000649A1" w:rsidRPr="00980406">
        <w:rPr>
          <w:rStyle w:val="docsum-authors"/>
          <w:rFonts w:ascii="Arial" w:hAnsi="Arial" w:cs="Arial"/>
          <w:sz w:val="20"/>
          <w:szCs w:val="20"/>
        </w:rPr>
        <w:t>.</w:t>
      </w:r>
      <w:r w:rsidRPr="00980406">
        <w:rPr>
          <w:rStyle w:val="docsum-authors"/>
          <w:rFonts w:ascii="Arial" w:hAnsi="Arial" w:cs="Arial"/>
          <w:sz w:val="20"/>
          <w:szCs w:val="20"/>
        </w:rPr>
        <w:t xml:space="preserve"> </w:t>
      </w:r>
      <w:r w:rsidR="000649A1" w:rsidRPr="00980406">
        <w:rPr>
          <w:rStyle w:val="docsum-authors"/>
          <w:rFonts w:ascii="Arial" w:hAnsi="Arial" w:cs="Arial"/>
          <w:sz w:val="20"/>
          <w:szCs w:val="20"/>
        </w:rPr>
        <w:t xml:space="preserve">Vol. 146, issue 3, pp. 351-358. </w:t>
      </w:r>
      <w:r w:rsidRPr="00980406">
        <w:rPr>
          <w:rStyle w:val="docsum-authors"/>
          <w:rFonts w:ascii="Arial" w:hAnsi="Arial" w:cs="Arial"/>
          <w:sz w:val="20"/>
          <w:szCs w:val="20"/>
        </w:rPr>
        <w:t>PM: 33631767</w:t>
      </w:r>
      <w:r w:rsidRPr="00672E12">
        <w:rPr>
          <w:rStyle w:val="docsum-authors"/>
          <w:rFonts w:ascii="Arial" w:hAnsi="Arial" w:cs="Arial"/>
          <w:sz w:val="20"/>
          <w:szCs w:val="20"/>
        </w:rPr>
        <w:t>.</w:t>
      </w:r>
      <w:r w:rsidR="00672E12" w:rsidRPr="00672E12">
        <w:rPr>
          <w:rStyle w:val="docsum-authors"/>
          <w:rFonts w:ascii="Arial" w:hAnsi="Arial" w:cs="Arial"/>
          <w:sz w:val="20"/>
          <w:szCs w:val="20"/>
        </w:rPr>
        <w:t xml:space="preserve"> PMC8547188</w:t>
      </w:r>
      <w:r w:rsidR="00672E12">
        <w:rPr>
          <w:rStyle w:val="docsum-authors"/>
          <w:rFonts w:ascii="Arial" w:hAnsi="Arial" w:cs="Arial"/>
          <w:sz w:val="20"/>
          <w:szCs w:val="20"/>
        </w:rPr>
        <w:t>.</w:t>
      </w:r>
    </w:p>
    <w:p w14:paraId="531D116A" w14:textId="60F8B9EE" w:rsidR="00D56FFD" w:rsidRDefault="00D56FFD" w:rsidP="00D56FFD">
      <w:pPr>
        <w:rPr>
          <w:rStyle w:val="docsum-authors"/>
          <w:rFonts w:ascii="Arial" w:hAnsi="Arial" w:cs="Arial"/>
          <w:sz w:val="20"/>
          <w:szCs w:val="20"/>
        </w:rPr>
      </w:pPr>
      <w:r>
        <w:rPr>
          <w:rStyle w:val="docsum-authors"/>
          <w:rFonts w:ascii="Arial" w:hAnsi="Arial" w:cs="Arial"/>
          <w:sz w:val="20"/>
          <w:szCs w:val="20"/>
        </w:rPr>
        <w:t>Djoussé L, Zhou G, McClelland RL, Ma N, Zhou X, Kabagambe EK, Talegawkar SA, Judd SE, Biggs ML, Fitzpatrick AL, Clark CR, Gagnon DR, Steffen LM, Gaziano JM, Lee IM, Buring JE, Manson JE</w:t>
      </w:r>
      <w:r>
        <w:rPr>
          <w:rStyle w:val="docsum-authors"/>
          <w:rFonts w:ascii="Arial" w:hAnsi="Arial" w:cs="Arial"/>
          <w:b/>
          <w:bCs/>
          <w:i/>
          <w:iCs/>
          <w:sz w:val="20"/>
          <w:szCs w:val="20"/>
        </w:rPr>
        <w:t>.</w:t>
      </w:r>
      <w:r>
        <w:rPr>
          <w:rFonts w:ascii="Arial" w:hAnsi="Arial" w:cs="Arial"/>
          <w:b/>
          <w:bCs/>
          <w:i/>
          <w:iCs/>
          <w:sz w:val="20"/>
          <w:szCs w:val="20"/>
        </w:rPr>
        <w:t xml:space="preserve"> </w:t>
      </w:r>
      <w:hyperlink r:id="rId404" w:history="1">
        <w:r w:rsidRPr="00C65CEE">
          <w:rPr>
            <w:rStyle w:val="Hyperlink"/>
            <w:rFonts w:ascii="Arial" w:hAnsi="Arial" w:cs="Arial"/>
            <w:b/>
            <w:bCs/>
            <w:i/>
            <w:iCs/>
            <w:color w:val="0070C0"/>
            <w:sz w:val="20"/>
            <w:szCs w:val="20"/>
          </w:rPr>
          <w:t xml:space="preserve">Egg consumption, overall diet quality, and risk of type 2 diabetes and coronary heart disease: A pooling project of US prospective cohorts. </w:t>
        </w:r>
      </w:hyperlink>
      <w:r>
        <w:rPr>
          <w:rStyle w:val="docsum-journal-citation"/>
          <w:rFonts w:ascii="Arial" w:hAnsi="Arial" w:cs="Arial"/>
          <w:sz w:val="20"/>
          <w:szCs w:val="20"/>
        </w:rPr>
        <w:t xml:space="preserve">Clin Nutr. 2021 May. Vol. 40, issue 5, pp. 2475-2482. </w:t>
      </w:r>
      <w:r>
        <w:rPr>
          <w:rStyle w:val="citation-part"/>
          <w:rFonts w:ascii="Arial" w:hAnsi="Arial" w:cs="Arial"/>
          <w:sz w:val="20"/>
          <w:szCs w:val="20"/>
        </w:rPr>
        <w:t xml:space="preserve">PM: </w:t>
      </w:r>
      <w:r>
        <w:rPr>
          <w:rStyle w:val="docsum-pmid"/>
          <w:rFonts w:ascii="Arial" w:hAnsi="Arial" w:cs="Arial"/>
          <w:sz w:val="20"/>
          <w:szCs w:val="20"/>
        </w:rPr>
        <w:t>33932789.</w:t>
      </w:r>
      <w:r w:rsidRPr="000547A6">
        <w:rPr>
          <w:rStyle w:val="docsum-pmid"/>
        </w:rPr>
        <w:t xml:space="preserve"> </w:t>
      </w:r>
      <w:r w:rsidR="000547A6" w:rsidRPr="000547A6">
        <w:rPr>
          <w:rStyle w:val="docsum-pmid"/>
          <w:rFonts w:ascii="Arial" w:hAnsi="Arial" w:cs="Arial"/>
          <w:sz w:val="20"/>
          <w:szCs w:val="20"/>
        </w:rPr>
        <w:t>PMC8564713</w:t>
      </w:r>
      <w:r w:rsidR="000547A6">
        <w:rPr>
          <w:rStyle w:val="docsum-pmid"/>
          <w:rFonts w:ascii="Arial" w:hAnsi="Arial" w:cs="Arial"/>
          <w:sz w:val="20"/>
          <w:szCs w:val="20"/>
        </w:rPr>
        <w:t>.</w:t>
      </w:r>
    </w:p>
    <w:p w14:paraId="50EBE225" w14:textId="312C47DB" w:rsidR="00BB0343" w:rsidRPr="000649A1" w:rsidRDefault="00BB0343" w:rsidP="00BB0343">
      <w:pPr>
        <w:rPr>
          <w:rStyle w:val="docsum-authors"/>
          <w:rFonts w:ascii="Times New Roman" w:eastAsia="Times New Roman" w:hAnsi="Times New Roman"/>
          <w:sz w:val="24"/>
          <w:szCs w:val="24"/>
        </w:rPr>
      </w:pPr>
      <w:r>
        <w:rPr>
          <w:rStyle w:val="docsum-authors"/>
          <w:rFonts w:ascii="Arial" w:hAnsi="Arial" w:cs="Arial"/>
          <w:sz w:val="20"/>
          <w:szCs w:val="20"/>
        </w:rPr>
        <w:t>Duan W, Zhou GD, Balachandrasekaran A, Bhumkar AB, Boraste PB, Becker JT, Kuller LH, Lopez OL, Michael Gach H, Dai W.</w:t>
      </w:r>
      <w:r>
        <w:rPr>
          <w:rFonts w:ascii="Arial" w:hAnsi="Arial" w:cs="Arial"/>
          <w:sz w:val="20"/>
          <w:szCs w:val="20"/>
        </w:rPr>
        <w:t xml:space="preserve"> </w:t>
      </w:r>
      <w:hyperlink r:id="rId405" w:history="1">
        <w:r w:rsidRPr="00C65CEE">
          <w:rPr>
            <w:rStyle w:val="Hyperlink"/>
            <w:rFonts w:ascii="Arial" w:hAnsi="Arial" w:cs="Arial"/>
            <w:b/>
            <w:bCs/>
            <w:i/>
            <w:iCs/>
            <w:color w:val="0070C0"/>
            <w:sz w:val="20"/>
            <w:szCs w:val="20"/>
          </w:rPr>
          <w:t>Cerebral blood flow predicts conversion of mild cognitive impairment into Alzheimer's Disease and cognitive decline: an arterial spin labeling follow-up study.</w:t>
        </w:r>
      </w:hyperlink>
      <w:r w:rsidRPr="000649A1">
        <w:rPr>
          <w:rFonts w:ascii="Arial" w:hAnsi="Arial" w:cs="Arial"/>
          <w:sz w:val="20"/>
          <w:szCs w:val="20"/>
        </w:rPr>
        <w:t xml:space="preserve"> </w:t>
      </w:r>
      <w:r>
        <w:rPr>
          <w:rStyle w:val="docsum-journal-citation"/>
          <w:rFonts w:ascii="Arial" w:hAnsi="Arial" w:cs="Arial"/>
          <w:sz w:val="20"/>
          <w:szCs w:val="20"/>
        </w:rPr>
        <w:t xml:space="preserve">J Alzheimers Dis. 2021 May 16. </w:t>
      </w:r>
      <w:r w:rsidR="000649A1">
        <w:rPr>
          <w:rStyle w:val="docsum-journal-citation"/>
          <w:rFonts w:ascii="Arial" w:hAnsi="Arial" w:cs="Arial"/>
          <w:sz w:val="20"/>
          <w:szCs w:val="20"/>
        </w:rPr>
        <w:t xml:space="preserve">Vol. </w:t>
      </w:r>
      <w:r w:rsidR="000649A1" w:rsidRPr="000649A1">
        <w:rPr>
          <w:rStyle w:val="docsum-journal-citation"/>
          <w:rFonts w:ascii="Arial" w:hAnsi="Arial" w:cs="Arial"/>
          <w:sz w:val="20"/>
          <w:szCs w:val="20"/>
        </w:rPr>
        <w:t>82</w:t>
      </w:r>
      <w:r w:rsidR="000649A1">
        <w:rPr>
          <w:rStyle w:val="docsum-journal-citation"/>
          <w:rFonts w:ascii="Arial" w:hAnsi="Arial" w:cs="Arial"/>
          <w:sz w:val="20"/>
          <w:szCs w:val="20"/>
        </w:rPr>
        <w:t xml:space="preserve">, issue </w:t>
      </w:r>
      <w:r w:rsidR="000649A1" w:rsidRPr="000649A1">
        <w:rPr>
          <w:rStyle w:val="docsum-journal-citation"/>
          <w:rFonts w:ascii="Arial" w:hAnsi="Arial" w:cs="Arial"/>
          <w:sz w:val="20"/>
          <w:szCs w:val="20"/>
        </w:rPr>
        <w:t>1</w:t>
      </w:r>
      <w:r w:rsidR="000649A1">
        <w:rPr>
          <w:rStyle w:val="docsum-journal-citation"/>
          <w:rFonts w:ascii="Arial" w:hAnsi="Arial" w:cs="Arial"/>
          <w:sz w:val="20"/>
          <w:szCs w:val="20"/>
        </w:rPr>
        <w:t xml:space="preserve">, pp. </w:t>
      </w:r>
      <w:r w:rsidR="000649A1" w:rsidRPr="000649A1">
        <w:rPr>
          <w:rStyle w:val="docsum-journal-citation"/>
          <w:rFonts w:ascii="Arial" w:hAnsi="Arial" w:cs="Arial"/>
          <w:sz w:val="20"/>
          <w:szCs w:val="20"/>
        </w:rPr>
        <w:t xml:space="preserve">293-305. </w:t>
      </w:r>
      <w:r>
        <w:rPr>
          <w:rStyle w:val="citation-part"/>
          <w:rFonts w:ascii="Arial" w:hAnsi="Arial" w:cs="Arial"/>
          <w:sz w:val="20"/>
          <w:szCs w:val="20"/>
        </w:rPr>
        <w:t xml:space="preserve">PM: </w:t>
      </w:r>
      <w:r>
        <w:rPr>
          <w:rStyle w:val="docsum-pmid"/>
          <w:rFonts w:ascii="Arial" w:hAnsi="Arial" w:cs="Arial"/>
          <w:sz w:val="20"/>
          <w:szCs w:val="20"/>
        </w:rPr>
        <w:t>34024834.</w:t>
      </w:r>
      <w:r>
        <w:rPr>
          <w:rFonts w:ascii="Arial" w:hAnsi="Arial" w:cs="Arial"/>
          <w:sz w:val="20"/>
          <w:szCs w:val="20"/>
        </w:rPr>
        <w:t xml:space="preserve"> </w:t>
      </w:r>
      <w:hyperlink r:id="rId406" w:tgtFrame="_blank" w:history="1">
        <w:r w:rsidR="00544421" w:rsidRPr="00544421">
          <w:rPr>
            <w:rStyle w:val="docsum-pmid"/>
            <w:rFonts w:ascii="Arial" w:hAnsi="Arial" w:cs="Arial"/>
            <w:sz w:val="20"/>
            <w:szCs w:val="20"/>
          </w:rPr>
          <w:t>PMC8527573</w:t>
        </w:r>
      </w:hyperlink>
      <w:r w:rsidR="00544421">
        <w:rPr>
          <w:rStyle w:val="docsum-pmid"/>
          <w:rFonts w:ascii="Arial" w:hAnsi="Arial" w:cs="Arial"/>
          <w:sz w:val="20"/>
          <w:szCs w:val="20"/>
        </w:rPr>
        <w:t>.</w:t>
      </w:r>
    </w:p>
    <w:p w14:paraId="5B8F370F" w14:textId="2268978B" w:rsidR="00311A77" w:rsidRPr="002B23C7" w:rsidRDefault="00311A77" w:rsidP="00311A77">
      <w:pPr>
        <w:rPr>
          <w:rFonts w:ascii="Arial" w:hAnsi="Arial" w:cs="Arial"/>
          <w:sz w:val="20"/>
          <w:szCs w:val="20"/>
        </w:rPr>
      </w:pPr>
      <w:r w:rsidRPr="002B23C7">
        <w:rPr>
          <w:rStyle w:val="docsum-authors"/>
          <w:rFonts w:ascii="Arial" w:hAnsi="Arial" w:cs="Arial"/>
          <w:sz w:val="20"/>
          <w:szCs w:val="20"/>
        </w:rPr>
        <w:t>Fretts AM, Jensen PN, Hoofnagle AN, McKnight B, Howard BV, Umans J, Sitlani CM, Siscovick DS, King IB, Djousse L, Sotoodehnia N, Lemaitre RN</w:t>
      </w:r>
      <w:r w:rsidRPr="00C65CEE">
        <w:rPr>
          <w:rStyle w:val="docsum-authors"/>
          <w:rFonts w:ascii="Arial" w:hAnsi="Arial" w:cs="Arial"/>
          <w:color w:val="0070C0"/>
          <w:sz w:val="20"/>
          <w:szCs w:val="20"/>
        </w:rPr>
        <w:t>.</w:t>
      </w:r>
      <w:r w:rsidRPr="00C65CEE">
        <w:rPr>
          <w:rFonts w:ascii="Arial" w:hAnsi="Arial" w:cs="Arial"/>
          <w:color w:val="0070C0"/>
          <w:sz w:val="20"/>
          <w:szCs w:val="20"/>
        </w:rPr>
        <w:t xml:space="preserve"> </w:t>
      </w:r>
      <w:hyperlink r:id="rId407" w:history="1">
        <w:r w:rsidRPr="00C65CEE">
          <w:rPr>
            <w:rStyle w:val="Hyperlink"/>
            <w:rFonts w:ascii="Arial" w:hAnsi="Arial" w:cs="Arial"/>
            <w:b/>
            <w:bCs/>
            <w:i/>
            <w:iCs/>
            <w:color w:val="0070C0"/>
            <w:sz w:val="20"/>
            <w:szCs w:val="20"/>
          </w:rPr>
          <w:t>Plasma ceramides containing saturated fatty acids are associated with risk of Type 2 Diabetes.</w:t>
        </w:r>
        <w:r w:rsidRPr="00C65CEE">
          <w:rPr>
            <w:rStyle w:val="Hyperlink"/>
            <w:rFonts w:ascii="Arial" w:hAnsi="Arial" w:cs="Arial"/>
            <w:color w:val="0070C0"/>
            <w:sz w:val="20"/>
            <w:szCs w:val="20"/>
          </w:rPr>
          <w:t xml:space="preserve"> </w:t>
        </w:r>
      </w:hyperlink>
      <w:r w:rsidRPr="002B23C7">
        <w:rPr>
          <w:rStyle w:val="docsum-journal-citation"/>
          <w:rFonts w:ascii="Arial" w:hAnsi="Arial" w:cs="Arial"/>
          <w:sz w:val="20"/>
          <w:szCs w:val="20"/>
        </w:rPr>
        <w:t>J Lipid Res. 2021 Sep 20. 100119. doi: 10.1016/j.jlr.2021.100119. Online ahead of print.</w:t>
      </w:r>
      <w:r w:rsidRPr="002B23C7">
        <w:rPr>
          <w:rFonts w:ascii="Arial" w:hAnsi="Arial" w:cs="Arial"/>
          <w:sz w:val="20"/>
          <w:szCs w:val="20"/>
        </w:rPr>
        <w:t xml:space="preserve"> </w:t>
      </w:r>
      <w:r w:rsidRPr="002B23C7">
        <w:rPr>
          <w:rStyle w:val="citation-part"/>
          <w:rFonts w:ascii="Arial" w:hAnsi="Arial" w:cs="Arial"/>
          <w:sz w:val="20"/>
          <w:szCs w:val="20"/>
        </w:rPr>
        <w:t xml:space="preserve">PM: </w:t>
      </w:r>
      <w:r w:rsidRPr="002B23C7">
        <w:rPr>
          <w:rStyle w:val="docsum-pmid"/>
          <w:rFonts w:ascii="Arial" w:hAnsi="Arial" w:cs="Arial"/>
          <w:sz w:val="20"/>
          <w:szCs w:val="20"/>
        </w:rPr>
        <w:t>34555371.</w:t>
      </w:r>
      <w:r w:rsidRPr="002B23C7">
        <w:rPr>
          <w:rFonts w:ascii="Arial" w:hAnsi="Arial" w:cs="Arial"/>
          <w:sz w:val="20"/>
          <w:szCs w:val="20"/>
        </w:rPr>
        <w:t xml:space="preserve"> </w:t>
      </w:r>
      <w:hyperlink r:id="rId408" w:tgtFrame="_blank" w:history="1">
        <w:r w:rsidR="003E1A98" w:rsidRPr="003E1A98">
          <w:rPr>
            <w:rStyle w:val="docsum-pmid"/>
            <w:rFonts w:ascii="Arial" w:hAnsi="Arial" w:cs="Arial"/>
            <w:sz w:val="20"/>
            <w:szCs w:val="20"/>
          </w:rPr>
          <w:t>PMC8517199</w:t>
        </w:r>
        <w:r w:rsidR="003E1A98">
          <w:rPr>
            <w:rStyle w:val="docsum-pmid"/>
            <w:rFonts w:ascii="Arial" w:hAnsi="Arial" w:cs="Arial"/>
            <w:sz w:val="20"/>
            <w:szCs w:val="20"/>
          </w:rPr>
          <w:t>.</w:t>
        </w:r>
        <w:r w:rsidR="003E1A98" w:rsidRPr="003E1A98">
          <w:rPr>
            <w:rStyle w:val="docsum-pmid"/>
            <w:rFonts w:ascii="Arial" w:hAnsi="Arial" w:cs="Arial"/>
            <w:sz w:val="20"/>
            <w:szCs w:val="20"/>
          </w:rPr>
          <w:t xml:space="preserve"> </w:t>
        </w:r>
      </w:hyperlink>
    </w:p>
    <w:p w14:paraId="7A1345F8" w14:textId="4D3AB9C3" w:rsidR="00311A77" w:rsidRDefault="00311A77" w:rsidP="0037278E">
      <w:pPr>
        <w:rPr>
          <w:rStyle w:val="docsum-authors"/>
          <w:rFonts w:ascii="Arial" w:hAnsi="Arial" w:cs="Arial"/>
          <w:sz w:val="20"/>
          <w:szCs w:val="20"/>
        </w:rPr>
      </w:pPr>
      <w:r w:rsidRPr="002B23C7">
        <w:rPr>
          <w:rStyle w:val="docsum-authors"/>
          <w:rFonts w:ascii="Arial" w:hAnsi="Arial" w:cs="Arial"/>
          <w:sz w:val="20"/>
          <w:szCs w:val="20"/>
        </w:rPr>
        <w:t>Fretts AM, Jensen PN, Hoofnagle AN, McKnight B, Sitlani CM, Siscovick DS, King IB, Psaty BM, Sotoodehnia N, Lemaitre RN.</w:t>
      </w:r>
      <w:r w:rsidRPr="002B23C7">
        <w:rPr>
          <w:rFonts w:ascii="Arial" w:hAnsi="Arial" w:cs="Arial"/>
          <w:sz w:val="20"/>
          <w:szCs w:val="20"/>
        </w:rPr>
        <w:t xml:space="preserve"> </w:t>
      </w:r>
      <w:hyperlink r:id="rId409" w:history="1">
        <w:r w:rsidRPr="00C65CEE">
          <w:rPr>
            <w:rStyle w:val="Hyperlink"/>
            <w:rFonts w:ascii="Arial" w:hAnsi="Arial" w:cs="Arial"/>
            <w:b/>
            <w:bCs/>
            <w:i/>
            <w:iCs/>
            <w:color w:val="0070C0"/>
            <w:sz w:val="20"/>
            <w:szCs w:val="20"/>
          </w:rPr>
          <w:t>Circulating ceramides and sphingomyelins and risk of mortality: the Cardiovascular Health Study.</w:t>
        </w:r>
        <w:r w:rsidRPr="00C65CEE">
          <w:rPr>
            <w:rStyle w:val="Hyperlink"/>
            <w:rFonts w:ascii="Arial" w:hAnsi="Arial" w:cs="Arial"/>
            <w:color w:val="0070C0"/>
            <w:sz w:val="20"/>
            <w:szCs w:val="20"/>
          </w:rPr>
          <w:t xml:space="preserve"> </w:t>
        </w:r>
      </w:hyperlink>
      <w:r w:rsidRPr="002B23C7">
        <w:rPr>
          <w:rStyle w:val="docsum-journal-citation"/>
          <w:rFonts w:ascii="Arial" w:hAnsi="Arial" w:cs="Arial"/>
          <w:sz w:val="20"/>
          <w:szCs w:val="20"/>
        </w:rPr>
        <w:t>Clin Chem. 2021 Sep 28. hvab182. doi: 10.1093/clinchem/hvab182. Online ahead of print.</w:t>
      </w:r>
      <w:r w:rsidRPr="002B23C7">
        <w:rPr>
          <w:rFonts w:ascii="Arial" w:hAnsi="Arial" w:cs="Arial"/>
          <w:sz w:val="20"/>
          <w:szCs w:val="20"/>
        </w:rPr>
        <w:t xml:space="preserve"> </w:t>
      </w:r>
      <w:r w:rsidRPr="002B23C7">
        <w:rPr>
          <w:rStyle w:val="citation-part"/>
          <w:rFonts w:ascii="Arial" w:hAnsi="Arial" w:cs="Arial"/>
          <w:sz w:val="20"/>
          <w:szCs w:val="20"/>
        </w:rPr>
        <w:t xml:space="preserve">PM: </w:t>
      </w:r>
      <w:r w:rsidRPr="002B23C7">
        <w:rPr>
          <w:rStyle w:val="docsum-pmid"/>
          <w:rFonts w:ascii="Arial" w:hAnsi="Arial" w:cs="Arial"/>
          <w:sz w:val="20"/>
          <w:szCs w:val="20"/>
        </w:rPr>
        <w:t>34580702</w:t>
      </w:r>
      <w:r w:rsidRPr="002B23C7">
        <w:rPr>
          <w:rFonts w:ascii="Arial" w:hAnsi="Arial" w:cs="Arial"/>
          <w:sz w:val="20"/>
          <w:szCs w:val="20"/>
        </w:rPr>
        <w:t>.</w:t>
      </w:r>
      <w:r w:rsidR="00A5198D">
        <w:rPr>
          <w:rFonts w:ascii="Arial" w:hAnsi="Arial" w:cs="Arial"/>
          <w:sz w:val="20"/>
          <w:szCs w:val="20"/>
        </w:rPr>
        <w:t xml:space="preserve"> </w:t>
      </w:r>
      <w:r w:rsidR="00A5198D" w:rsidRPr="00A5198D">
        <w:rPr>
          <w:rStyle w:val="docsum-pmid"/>
          <w:rFonts w:ascii="Arial" w:hAnsi="Arial" w:cs="Arial"/>
          <w:sz w:val="20"/>
          <w:szCs w:val="20"/>
        </w:rPr>
        <w:t>PMC8634404.</w:t>
      </w:r>
    </w:p>
    <w:p w14:paraId="09DCF24B" w14:textId="78160E50" w:rsidR="0037278E" w:rsidRPr="00980406" w:rsidRDefault="0037278E" w:rsidP="0037278E">
      <w:pPr>
        <w:rPr>
          <w:rFonts w:ascii="Arial" w:hAnsi="Arial" w:cs="Arial"/>
          <w:sz w:val="20"/>
          <w:szCs w:val="20"/>
        </w:rPr>
      </w:pPr>
      <w:r w:rsidRPr="00980406">
        <w:rPr>
          <w:rStyle w:val="docsum-authors"/>
          <w:rFonts w:ascii="Arial" w:hAnsi="Arial" w:cs="Arial"/>
          <w:sz w:val="20"/>
          <w:szCs w:val="20"/>
        </w:rPr>
        <w:t>Garg PK, Biggs ML, Kizer JR, Shah SJ, Djousse L, Mukamal KJ.</w:t>
      </w:r>
      <w:r w:rsidRPr="00980406">
        <w:rPr>
          <w:rFonts w:ascii="Arial" w:hAnsi="Arial" w:cs="Arial"/>
          <w:sz w:val="20"/>
          <w:szCs w:val="20"/>
        </w:rPr>
        <w:t xml:space="preserve"> </w:t>
      </w:r>
      <w:hyperlink r:id="rId410" w:history="1">
        <w:r w:rsidRPr="00C65CEE">
          <w:rPr>
            <w:rStyle w:val="Hyperlink"/>
            <w:rFonts w:ascii="Arial" w:hAnsi="Arial" w:cs="Arial"/>
            <w:b/>
            <w:bCs/>
            <w:i/>
            <w:iCs/>
            <w:color w:val="0070C0"/>
            <w:sz w:val="20"/>
            <w:szCs w:val="20"/>
          </w:rPr>
          <w:t>Associations of body size and composition with subclinical cardiac dysfunction in older individuals: the Cardiovascular Health Study.</w:t>
        </w:r>
      </w:hyperlink>
      <w:r w:rsidRPr="00980406">
        <w:rPr>
          <w:rFonts w:ascii="Arial" w:hAnsi="Arial" w:cs="Arial"/>
          <w:b/>
          <w:bCs/>
          <w:i/>
          <w:iCs/>
          <w:sz w:val="20"/>
          <w:szCs w:val="20"/>
        </w:rPr>
        <w:t xml:space="preserve"> </w:t>
      </w:r>
      <w:r w:rsidRPr="00980406">
        <w:rPr>
          <w:rStyle w:val="docsum-journal-citation"/>
          <w:rFonts w:ascii="Arial" w:hAnsi="Arial" w:cs="Arial"/>
          <w:sz w:val="20"/>
          <w:szCs w:val="20"/>
        </w:rPr>
        <w:t>Int J Obes (Lond). 2021 Aug 4. doi: 10.1038/s41366-021-00926-y. Online ahead of print.</w:t>
      </w:r>
      <w:r w:rsidRPr="00980406">
        <w:rPr>
          <w:rFonts w:ascii="Arial" w:hAnsi="Arial" w:cs="Arial"/>
          <w:sz w:val="20"/>
          <w:szCs w:val="20"/>
        </w:rPr>
        <w:t xml:space="preserve"> </w:t>
      </w:r>
      <w:r w:rsidRPr="00980406">
        <w:rPr>
          <w:rStyle w:val="citation-part"/>
          <w:rFonts w:ascii="Arial" w:hAnsi="Arial" w:cs="Arial"/>
          <w:sz w:val="20"/>
          <w:szCs w:val="20"/>
        </w:rPr>
        <w:t xml:space="preserve">PM: </w:t>
      </w:r>
      <w:r w:rsidRPr="00980406">
        <w:rPr>
          <w:rStyle w:val="docsum-pmid"/>
          <w:rFonts w:ascii="Arial" w:hAnsi="Arial" w:cs="Arial"/>
          <w:sz w:val="20"/>
          <w:szCs w:val="20"/>
        </w:rPr>
        <w:t>34349227.</w:t>
      </w:r>
      <w:r w:rsidRPr="00980406">
        <w:rPr>
          <w:rFonts w:ascii="Arial" w:hAnsi="Arial" w:cs="Arial"/>
          <w:sz w:val="20"/>
          <w:szCs w:val="20"/>
        </w:rPr>
        <w:t xml:space="preserve"> </w:t>
      </w:r>
      <w:r w:rsidR="009326D4" w:rsidRPr="009326D4">
        <w:rPr>
          <w:rStyle w:val="docsum-pmid"/>
          <w:rFonts w:ascii="Arial" w:hAnsi="Arial" w:cs="Arial"/>
          <w:sz w:val="20"/>
          <w:szCs w:val="20"/>
        </w:rPr>
        <w:t>PMC8608718</w:t>
      </w:r>
      <w:r w:rsidR="009326D4">
        <w:rPr>
          <w:rStyle w:val="docsum-pmid"/>
          <w:rFonts w:ascii="Arial" w:hAnsi="Arial" w:cs="Arial"/>
          <w:sz w:val="20"/>
          <w:szCs w:val="20"/>
        </w:rPr>
        <w:t>.</w:t>
      </w:r>
    </w:p>
    <w:p w14:paraId="3EDE6910" w14:textId="721EABDD" w:rsidR="00BB0343" w:rsidRPr="00CF7D79" w:rsidRDefault="00BB0343" w:rsidP="00332428">
      <w:pPr>
        <w:rPr>
          <w:rStyle w:val="docsum-journal-citation"/>
          <w:rFonts w:ascii="Arial" w:hAnsi="Arial" w:cs="Arial"/>
          <w:sz w:val="20"/>
          <w:szCs w:val="20"/>
        </w:rPr>
      </w:pPr>
      <w:r>
        <w:rPr>
          <w:rStyle w:val="docsum-authors"/>
          <w:rFonts w:ascii="Arial" w:hAnsi="Arial" w:cs="Arial"/>
          <w:sz w:val="20"/>
          <w:szCs w:val="20"/>
        </w:rPr>
        <w:t>Garg PK, Platt JM, Hirsch JA, Hurvitz P, Rundle A, Biggs ML, Psaty BM, Moore K, Lovasi GS.</w:t>
      </w:r>
      <w:r>
        <w:rPr>
          <w:rFonts w:ascii="Arial" w:hAnsi="Arial" w:cs="Arial"/>
          <w:sz w:val="20"/>
          <w:szCs w:val="20"/>
        </w:rPr>
        <w:t xml:space="preserve"> </w:t>
      </w:r>
      <w:hyperlink r:id="rId411" w:history="1">
        <w:r w:rsidRPr="00C65CEE">
          <w:rPr>
            <w:rStyle w:val="Hyperlink"/>
            <w:rFonts w:ascii="Arial" w:hAnsi="Arial" w:cs="Arial"/>
            <w:b/>
            <w:bCs/>
            <w:i/>
            <w:iCs/>
            <w:color w:val="0070C0"/>
            <w:sz w:val="20"/>
            <w:szCs w:val="20"/>
          </w:rPr>
          <w:t>Association of neighborhood physical activity opportunities with incident cardiovascular disease in the Cardiovascular Health Study</w:t>
        </w:r>
      </w:hyperlink>
      <w:r w:rsidRPr="00C65CEE">
        <w:rPr>
          <w:rFonts w:ascii="Arial" w:hAnsi="Arial" w:cs="Arial"/>
          <w:b/>
          <w:bCs/>
          <w:i/>
          <w:iCs/>
          <w:color w:val="0070C0"/>
          <w:sz w:val="20"/>
          <w:szCs w:val="20"/>
        </w:rPr>
        <w:t>.</w:t>
      </w:r>
      <w:r w:rsidRPr="001F69CB">
        <w:rPr>
          <w:b/>
          <w:bCs/>
          <w:i/>
          <w:iCs/>
        </w:rPr>
        <w:t xml:space="preserve"> </w:t>
      </w:r>
      <w:r>
        <w:rPr>
          <w:rStyle w:val="docsum-journal-citation"/>
          <w:rFonts w:ascii="Arial" w:hAnsi="Arial" w:cs="Arial"/>
          <w:sz w:val="20"/>
          <w:szCs w:val="20"/>
        </w:rPr>
        <w:t xml:space="preserve">Health Place. 2021 </w:t>
      </w:r>
      <w:r w:rsidR="00CF7D79" w:rsidRPr="00CF7D79">
        <w:rPr>
          <w:rStyle w:val="docsum-journal-citation"/>
          <w:rFonts w:ascii="Arial" w:hAnsi="Arial" w:cs="Arial"/>
          <w:sz w:val="20"/>
          <w:szCs w:val="20"/>
        </w:rPr>
        <w:t>Jul.</w:t>
      </w:r>
      <w:r>
        <w:rPr>
          <w:rStyle w:val="docsum-journal-citation"/>
          <w:rFonts w:ascii="Arial" w:hAnsi="Arial" w:cs="Arial"/>
          <w:sz w:val="20"/>
          <w:szCs w:val="20"/>
        </w:rPr>
        <w:t xml:space="preserve"> Vol. 70, p. 102596. </w:t>
      </w:r>
      <w:r w:rsidRPr="00CF7D79">
        <w:rPr>
          <w:rStyle w:val="docsum-journal-citation"/>
          <w:rFonts w:ascii="Arial" w:hAnsi="Arial" w:cs="Arial"/>
          <w:sz w:val="20"/>
          <w:szCs w:val="20"/>
        </w:rPr>
        <w:t xml:space="preserve">PM: 34091144. </w:t>
      </w:r>
      <w:r w:rsidR="00CF7D79" w:rsidRPr="00CF7D79">
        <w:rPr>
          <w:rStyle w:val="docsum-journal-citation"/>
          <w:rFonts w:ascii="Arial" w:hAnsi="Arial" w:cs="Arial"/>
          <w:sz w:val="20"/>
          <w:szCs w:val="20"/>
        </w:rPr>
        <w:t>PMC8328953.</w:t>
      </w:r>
    </w:p>
    <w:p w14:paraId="17D0A7A1" w14:textId="07FF1CF0" w:rsidR="00BB0343" w:rsidRPr="00BB0343" w:rsidRDefault="00BB0343" w:rsidP="00332428">
      <w:pPr>
        <w:rPr>
          <w:rStyle w:val="labs-docsum-authors"/>
          <w:rFonts w:ascii="Arial" w:hAnsi="Arial" w:cs="Arial"/>
          <w:color w:val="FF0000"/>
          <w:sz w:val="20"/>
          <w:szCs w:val="20"/>
        </w:rPr>
      </w:pPr>
      <w:r w:rsidRPr="009967C3">
        <w:rPr>
          <w:rStyle w:val="docsum-authors"/>
          <w:rFonts w:ascii="Arial" w:hAnsi="Arial" w:cs="Arial"/>
          <w:sz w:val="20"/>
          <w:szCs w:val="20"/>
        </w:rPr>
        <w:t>Goodrich JK, Singer-Berk M, Son R, Sveden A, Wood J, England E, Cole JB, Weisburd B, Watts N, Caulkins L, Dornbos P, Koesterer R, Zappala Z, Zhang H, Maloney KA, Dahl A, Aguilar-Salinas CA, Atzmon G, Barajas-Olmos F, Barzilai N, Blangero J, Boerwinkle E, Bonnycastle LL, Bottinger E, Bowden DW, Centeno-Cruz F, Chambers JC, Chami N, Chan E, Chan J, Cheng CY, Cho YS, Contreras-Cubas C, Córdova E, Correa A, DeFronzo RA, Duggirala R, Dupuis J, Garay-Sevilla ME, García-Ortiz H, Gieger C, Glaser B, González-Villalpando C, Gonzalez ME, Grarup N, Groop L, Gross M, Haiman C, Han S, Hanis CL, Hansen T, Heard-Costa NL, Henderson BE, Hernandez JMM, Hwang MY, Islas-Andrade S, Jørgensen ME, Kang HM, Kim BJ, Kim YJ, Koistinen HA, Kooner JS, Kuusisto J, Kwak SH, Laakso M, Lange L, Lee JY, Lee J, Lehman DM, Linneberg A, Liu J, Loos RJF, Lyssenko V, Ma RCW, Martínez-Hernández A, Meigs JB, Meitinger T, Mendoza-Caamal E, Mohlke KL, Morris AD, Morrison AC, Ng MCY, Nilsson PM, O'Donnell CJ, Orozco L, Palmer CNA, Park KS, Post WS, Pedersen O, Preuss M, Psaty BM, Reiner AP, Revilla-Monsalve C, Rich SS, Rotter JI, Saleheen D, Schurmann C, Sim X, Sladek R, Small KS, So WY, Spector TD, Strauch K, Strom TM, Tai ES, Tam CHT, Teo YY, Thameem F, Tomlinson B, Tracy RP, Tuomi T, Tuomilehto J, Tusié-Luna T, van Dam RM, Vasan RS, Wilson JG, Witte DR, Wong TY; AMP-T2D-GENES Consortia, Burtt NP, Zaitlen N, McCarthy MI, Boehnke M, Pollin TI, Flannick J, Mercader JM, O'Donnell-Luria A, Baxter S, Florez JC, MacArthur DG, Udler MS.</w:t>
      </w:r>
      <w:r w:rsidRPr="009967C3">
        <w:rPr>
          <w:rFonts w:ascii="Arial" w:hAnsi="Arial" w:cs="Arial"/>
          <w:sz w:val="20"/>
          <w:szCs w:val="20"/>
        </w:rPr>
        <w:t xml:space="preserve"> </w:t>
      </w:r>
      <w:hyperlink r:id="rId412" w:history="1">
        <w:r w:rsidRPr="00C65CEE">
          <w:rPr>
            <w:rStyle w:val="Hyperlink"/>
            <w:rFonts w:ascii="Arial" w:hAnsi="Arial" w:cs="Arial"/>
            <w:b/>
            <w:bCs/>
            <w:i/>
            <w:iCs/>
            <w:color w:val="0070C0"/>
            <w:sz w:val="20"/>
            <w:szCs w:val="20"/>
          </w:rPr>
          <w:t>Determinants of penetrance and variable expressivity in monogenic metabolic conditions across 77,184 exomes</w:t>
        </w:r>
      </w:hyperlink>
      <w:r w:rsidRPr="00C65CEE">
        <w:rPr>
          <w:rFonts w:ascii="Arial" w:hAnsi="Arial" w:cs="Arial"/>
          <w:b/>
          <w:bCs/>
          <w:i/>
          <w:iCs/>
          <w:color w:val="0070C0"/>
          <w:sz w:val="20"/>
          <w:szCs w:val="20"/>
        </w:rPr>
        <w:t>.</w:t>
      </w:r>
      <w:r w:rsidRPr="009967C3">
        <w:rPr>
          <w:rFonts w:ascii="Arial" w:hAnsi="Arial" w:cs="Arial"/>
          <w:b/>
          <w:bCs/>
          <w:i/>
          <w:iCs/>
          <w:sz w:val="20"/>
          <w:szCs w:val="20"/>
        </w:rPr>
        <w:t xml:space="preserve"> </w:t>
      </w:r>
      <w:r w:rsidRPr="009967C3">
        <w:rPr>
          <w:rStyle w:val="docsum-journal-citation"/>
          <w:rFonts w:ascii="Arial" w:hAnsi="Arial" w:cs="Arial"/>
          <w:sz w:val="20"/>
          <w:szCs w:val="20"/>
        </w:rPr>
        <w:t xml:space="preserve">Nat Commun. 2021 Jun 9. Vol. 12, issue 1, p. 3505. </w:t>
      </w:r>
      <w:r w:rsidRPr="009967C3">
        <w:rPr>
          <w:rStyle w:val="citation-part"/>
          <w:rFonts w:ascii="Arial" w:hAnsi="Arial" w:cs="Arial"/>
          <w:sz w:val="20"/>
          <w:szCs w:val="20"/>
        </w:rPr>
        <w:t xml:space="preserve">PM: </w:t>
      </w:r>
      <w:r w:rsidRPr="009967C3">
        <w:rPr>
          <w:rStyle w:val="docsum-pmid"/>
          <w:rFonts w:ascii="Arial" w:hAnsi="Arial" w:cs="Arial"/>
          <w:sz w:val="20"/>
          <w:szCs w:val="20"/>
        </w:rPr>
        <w:t>34108472.</w:t>
      </w:r>
      <w:r>
        <w:rPr>
          <w:rFonts w:ascii="Arial" w:hAnsi="Arial" w:cs="Arial"/>
          <w:sz w:val="20"/>
          <w:szCs w:val="20"/>
        </w:rPr>
        <w:t xml:space="preserve"> </w:t>
      </w:r>
      <w:hyperlink r:id="rId413" w:tgtFrame="_blank" w:history="1">
        <w:r w:rsidR="009967C3" w:rsidRPr="009967C3">
          <w:rPr>
            <w:rStyle w:val="docsum-pmid"/>
            <w:rFonts w:ascii="Arial" w:hAnsi="Arial" w:cs="Arial"/>
            <w:sz w:val="20"/>
            <w:szCs w:val="20"/>
          </w:rPr>
          <w:t>PMC8190084</w:t>
        </w:r>
        <w:r w:rsidR="009967C3">
          <w:rPr>
            <w:rStyle w:val="docsum-pmid"/>
            <w:rFonts w:ascii="Arial" w:hAnsi="Arial" w:cs="Arial"/>
            <w:sz w:val="20"/>
            <w:szCs w:val="20"/>
          </w:rPr>
          <w:t>.</w:t>
        </w:r>
        <w:r w:rsidR="009967C3" w:rsidRPr="009967C3">
          <w:rPr>
            <w:rStyle w:val="docsum-pmid"/>
            <w:rFonts w:ascii="Arial" w:hAnsi="Arial" w:cs="Arial"/>
            <w:sz w:val="20"/>
            <w:szCs w:val="20"/>
          </w:rPr>
          <w:t xml:space="preserve"> </w:t>
        </w:r>
      </w:hyperlink>
    </w:p>
    <w:p w14:paraId="242A66CC" w14:textId="3D94A265" w:rsidR="00EE59BA" w:rsidRPr="00980406" w:rsidRDefault="00EE59BA" w:rsidP="00332428">
      <w:pPr>
        <w:rPr>
          <w:rStyle w:val="Strong"/>
          <w:rFonts w:ascii="Arial" w:hAnsi="Arial" w:cs="Arial"/>
          <w:b w:val="0"/>
          <w:bCs w:val="0"/>
          <w:sz w:val="20"/>
          <w:szCs w:val="20"/>
        </w:rPr>
      </w:pPr>
      <w:r w:rsidRPr="00980406">
        <w:rPr>
          <w:rStyle w:val="docsum-authors"/>
          <w:rFonts w:ascii="Arial" w:hAnsi="Arial" w:cs="Arial"/>
          <w:sz w:val="20"/>
          <w:szCs w:val="20"/>
        </w:rPr>
        <w:t>Gorski M, Jung B, Li Y, Matias-Garcia PR, Wuttke M, Coassin S, Thio CHL, Kleber ME, Winkler TW, Wanner V, Chai JF, Chu AY, Cocca M, Feitosa MF, Ghasemi S, Hoppmann A, Horn K, Li M, Nutile T, Scholz M, Sieber KB, Teumer A, Tin A, Wang J, Tayo BO, Ahluwalia TS, Almgren P, Bakker SJL, Banas B, Bansal N, Biggs ML, Boerwinkle E, Bottinger EP, Brenner H, Carroll RJ, Chalmers J, Chee ML, Chee ML, Cheng CY, Coresh J, de Borst MH, Degenhardt F, Eckardt KU, Endlich K, Franke A, Freitag-Wolf S, Gampawar P, Gansevoort RT, Ghanbari M, Gieger C, Hamet P, Ho K, Hofer E, Holleczek B, Xian Foo VH, Hutri-Kähönen N, Hwang SJ, Ikram MA, Josyula NS, Kähönen M, Khor CC, Koenig W, Kramer H, Krämer BK, Kühnel B, Lange LA, Lehtimäki T, Lieb W; Lifelines cohort study; Regeneron Genetics Center, Loos RJF, Lukas MA, Lyytikäinen LP, Meisinger C, Meitinger T, Melander O, Milaneschi Y, Mishra PP, Mononen N, Mychaleckyj JC, Nadkarni GN, Nauck M, Nikus K, Ning B, Nolte IM, O'Donoghue ML, Orho-Melander M, Pendergrass SA, Penninx BWJH, Preuss MH, Psaty BM, Raffield LM, Raitakari OT, Rettig R, Rheinberger M, Rice KM, Rosenkranz AR, Rossing P, Rotter JI, Sabanayagam C, Schmidt H, Schmidt R, Schöttker B, Schulz CA, Sedaghat S, Shaffer CM, Strauch K, Szymczak S, Taylor KD, Tremblay J, Chaker L, van der Harst P, van der Most PJ, Verweij N, Völker U, Waldenberger M, Wallentin L, Waterworth DM, White HD, Wilson JG, Wong TY, Woodward M, Yang Q, Yasuda M, Yerges-Armstrong LM, Zhang Y, Snieder H, Wanner C, Böger CA, Köttgen A, Kronenberg F, Pattaro C, Heid IM.</w:t>
      </w:r>
      <w:r w:rsidRPr="00980406">
        <w:rPr>
          <w:rFonts w:ascii="Arial" w:hAnsi="Arial" w:cs="Arial"/>
          <w:sz w:val="20"/>
          <w:szCs w:val="20"/>
        </w:rPr>
        <w:t xml:space="preserve"> </w:t>
      </w:r>
      <w:hyperlink r:id="rId414" w:history="1">
        <w:r w:rsidRPr="00C65CEE">
          <w:rPr>
            <w:rStyle w:val="Hyperlink"/>
            <w:rFonts w:ascii="Arial" w:hAnsi="Arial" w:cs="Arial"/>
            <w:b/>
            <w:bCs/>
            <w:i/>
            <w:iCs/>
            <w:color w:val="0070C0"/>
            <w:sz w:val="20"/>
            <w:szCs w:val="20"/>
          </w:rPr>
          <w:t>Meta-analysis uncovers genome-wide significant variants for rapid kidney function decline.</w:t>
        </w:r>
      </w:hyperlink>
      <w:r w:rsidRPr="00980406">
        <w:rPr>
          <w:rStyle w:val="docsum-authors"/>
          <w:rFonts w:ascii="Arial" w:hAnsi="Arial" w:cs="Arial"/>
          <w:b/>
          <w:bCs/>
          <w:i/>
          <w:iCs/>
          <w:sz w:val="20"/>
          <w:szCs w:val="20"/>
        </w:rPr>
        <w:t xml:space="preserve"> </w:t>
      </w:r>
      <w:r w:rsidRPr="00980406">
        <w:rPr>
          <w:rStyle w:val="docsum-authors"/>
          <w:rFonts w:ascii="Arial" w:hAnsi="Arial" w:cs="Arial"/>
          <w:sz w:val="20"/>
          <w:szCs w:val="20"/>
        </w:rPr>
        <w:t>Kidney Int. 2021 Apr. Vol. 99, issue 4, p. 926-939</w:t>
      </w:r>
      <w:r w:rsidRPr="00980406">
        <w:rPr>
          <w:rStyle w:val="docsum-journal-citation"/>
          <w:rFonts w:ascii="Arial" w:hAnsi="Arial" w:cs="Arial"/>
          <w:sz w:val="20"/>
          <w:szCs w:val="20"/>
        </w:rPr>
        <w:t xml:space="preserve">. </w:t>
      </w:r>
      <w:r w:rsidRPr="00980406">
        <w:rPr>
          <w:rStyle w:val="citation-part"/>
          <w:rFonts w:ascii="Arial" w:hAnsi="Arial" w:cs="Arial"/>
          <w:sz w:val="20"/>
          <w:szCs w:val="20"/>
        </w:rPr>
        <w:t xml:space="preserve">PM: </w:t>
      </w:r>
      <w:r w:rsidRPr="00980406">
        <w:rPr>
          <w:rStyle w:val="docsum-pmid"/>
          <w:rFonts w:ascii="Arial" w:hAnsi="Arial" w:cs="Arial"/>
          <w:sz w:val="20"/>
          <w:szCs w:val="20"/>
        </w:rPr>
        <w:t>33137338.</w:t>
      </w:r>
      <w:r w:rsidRPr="00980406">
        <w:rPr>
          <w:rFonts w:ascii="Arial" w:hAnsi="Arial" w:cs="Arial"/>
          <w:sz w:val="20"/>
          <w:szCs w:val="20"/>
        </w:rPr>
        <w:t xml:space="preserve"> </w:t>
      </w:r>
      <w:r w:rsidRPr="00980406">
        <w:rPr>
          <w:rStyle w:val="Strong"/>
          <w:rFonts w:ascii="Arial" w:hAnsi="Arial" w:cs="Arial"/>
          <w:b w:val="0"/>
          <w:bCs w:val="0"/>
          <w:sz w:val="20"/>
          <w:szCs w:val="20"/>
        </w:rPr>
        <w:t>PMC8010357.</w:t>
      </w:r>
    </w:p>
    <w:p w14:paraId="4A3EA405" w14:textId="21BCF522" w:rsidR="00BB0343" w:rsidRPr="00D36734" w:rsidRDefault="00BB0343" w:rsidP="00332428">
      <w:pPr>
        <w:rPr>
          <w:rFonts w:ascii="Arial" w:hAnsi="Arial" w:cs="Arial"/>
          <w:sz w:val="20"/>
          <w:szCs w:val="20"/>
        </w:rPr>
      </w:pPr>
      <w:r>
        <w:rPr>
          <w:rStyle w:val="docsum-authors"/>
          <w:rFonts w:ascii="Arial" w:hAnsi="Arial" w:cs="Arial"/>
          <w:sz w:val="20"/>
          <w:szCs w:val="20"/>
        </w:rPr>
        <w:t>Goumidi L, Thibord F, Wiggins KL, Li-Gao R, Brown MR, van Hylckama Vlieg A, Souto JC, Soria JM, Ibrahim-Kosta M, Saut N, Daian D, Olaso R, Amouyel P, Debette S, Boland A, Bailly P, Morrison AC, Mook-Kanamori DO, Deleuze JF, Johnson A, de Vries PS, Sabater-Lleal M, Chiaroni J, Smith NL, Rosendaal FR, Chasman DI, Trégouët DA, Morange PE.</w:t>
      </w:r>
      <w:r>
        <w:rPr>
          <w:rFonts w:ascii="Arial" w:hAnsi="Arial" w:cs="Arial"/>
          <w:sz w:val="20"/>
          <w:szCs w:val="20"/>
        </w:rPr>
        <w:t xml:space="preserve"> </w:t>
      </w:r>
      <w:hyperlink r:id="rId415" w:history="1">
        <w:r w:rsidRPr="00C65CEE">
          <w:rPr>
            <w:rStyle w:val="Hyperlink"/>
            <w:rFonts w:ascii="Arial" w:hAnsi="Arial" w:cs="Arial"/>
            <w:b/>
            <w:bCs/>
            <w:i/>
            <w:iCs/>
            <w:color w:val="0070C0"/>
            <w:sz w:val="20"/>
            <w:szCs w:val="20"/>
          </w:rPr>
          <w:t>Association between ABO haplotypes and the risk of venous thrombosis: impact on disease risk estimation</w:t>
        </w:r>
      </w:hyperlink>
      <w:r w:rsidRPr="00C65CEE">
        <w:rPr>
          <w:rFonts w:ascii="Arial" w:hAnsi="Arial" w:cs="Arial"/>
          <w:b/>
          <w:bCs/>
          <w:i/>
          <w:iCs/>
          <w:color w:val="0070C0"/>
          <w:sz w:val="20"/>
          <w:szCs w:val="20"/>
        </w:rPr>
        <w:t>.</w:t>
      </w:r>
      <w:r w:rsidRPr="00F67F78">
        <w:rPr>
          <w:b/>
          <w:bCs/>
          <w:i/>
          <w:iCs/>
        </w:rPr>
        <w:t xml:space="preserve"> </w:t>
      </w:r>
      <w:r>
        <w:rPr>
          <w:rStyle w:val="docsum-journal-citation"/>
          <w:rFonts w:ascii="Arial" w:hAnsi="Arial" w:cs="Arial"/>
          <w:sz w:val="20"/>
          <w:szCs w:val="20"/>
        </w:rPr>
        <w:t xml:space="preserve">Blood. 2021 Apr 29. Vol. 137, issue 17, pp. 2394-2402. </w:t>
      </w:r>
      <w:r>
        <w:rPr>
          <w:rStyle w:val="citation-part"/>
          <w:rFonts w:ascii="Arial" w:hAnsi="Arial" w:cs="Arial"/>
          <w:sz w:val="20"/>
          <w:szCs w:val="20"/>
        </w:rPr>
        <w:t xml:space="preserve">PM: </w:t>
      </w:r>
      <w:r>
        <w:rPr>
          <w:rStyle w:val="docsum-pmid"/>
          <w:rFonts w:ascii="Arial" w:hAnsi="Arial" w:cs="Arial"/>
          <w:sz w:val="20"/>
          <w:szCs w:val="20"/>
        </w:rPr>
        <w:t>33512453</w:t>
      </w:r>
      <w:r>
        <w:rPr>
          <w:rFonts w:ascii="Arial" w:hAnsi="Arial" w:cs="Arial"/>
          <w:sz w:val="20"/>
          <w:szCs w:val="20"/>
        </w:rPr>
        <w:t>.</w:t>
      </w:r>
      <w:r>
        <w:rPr>
          <w:rStyle w:val="docsum-authors"/>
          <w:rFonts w:ascii="Arial" w:hAnsi="Arial" w:cs="Arial"/>
          <w:sz w:val="20"/>
          <w:szCs w:val="20"/>
        </w:rPr>
        <w:t xml:space="preserve"> </w:t>
      </w:r>
      <w:r w:rsidRPr="00F67F78">
        <w:rPr>
          <w:rFonts w:ascii="Arial" w:hAnsi="Arial" w:cs="Arial"/>
          <w:sz w:val="20"/>
          <w:szCs w:val="20"/>
        </w:rPr>
        <w:t xml:space="preserve">PMC8085481. </w:t>
      </w:r>
    </w:p>
    <w:p w14:paraId="3749D81E" w14:textId="7E3FBF17" w:rsidR="009A009C" w:rsidRDefault="009A009C" w:rsidP="009A009C">
      <w:pPr>
        <w:rPr>
          <w:rStyle w:val="docsum-journal-citation"/>
        </w:rPr>
      </w:pPr>
      <w:r w:rsidRPr="00980406">
        <w:rPr>
          <w:rStyle w:val="docsum-authors"/>
          <w:rFonts w:ascii="Arial" w:hAnsi="Arial" w:cs="Arial"/>
          <w:sz w:val="20"/>
          <w:szCs w:val="20"/>
        </w:rPr>
        <w:t>Graff M, Justice AE, Young KL, Marouli E, Zhang X, Fine RS, Lim E, Buchanan V, Rand K, Feitosa MF, Wojczynski MK, Yanek LR, Shao Y, Rohde R, Adeyemo AA, Aldrich MC, Allison MA, Ambrosone CB, Ambs S, Amos C, Arnett DK, Atwood L, Bandera EV, Bartz T, Becker DM,</w:t>
      </w:r>
      <w:r w:rsidRPr="00514F01">
        <w:rPr>
          <w:rStyle w:val="docsum-authors"/>
          <w:rFonts w:ascii="Arial" w:hAnsi="Arial" w:cs="Arial"/>
          <w:sz w:val="20"/>
          <w:szCs w:val="20"/>
        </w:rPr>
        <w:t xml:space="preserve"> </w:t>
      </w:r>
      <w:r w:rsidRPr="00980406">
        <w:rPr>
          <w:rStyle w:val="docsum-authors"/>
          <w:rFonts w:ascii="Arial" w:hAnsi="Arial" w:cs="Arial"/>
          <w:sz w:val="20"/>
          <w:szCs w:val="20"/>
        </w:rPr>
        <w:t>Berndt SI, Bernstein L, Bielak LF, Blot WJ, Bottinger EP, Bowden DW, Bradfield JP, Brody JA, Broeckel U, Burke G, Cade BE, Cai Q, Caporaso N, Carlson C, Carpten J, Casey G, Chanock SJ, Chen G, Chen M, Chen YI, Chen WM, Chesi A, Chiang CWK, Chu L, Coetzee GA, Conti DV, Cooper RS, Cushman M, Demerath E, Deming SL, Dimitrov L, Ding J, Diver WR, Duan Q, Evans MK, Falusi AG, Faul JD, Fornage M, Fox C, Freedman BI, Garcia M, Gillanders EM, Goodman P, Gottesman O, Grant SFA, Guo X, Hakonarson H, Haritunians T, Harris TB, Harris CC, Henderson BE, Hennis A, Hernandez DG, Hirschhorn JN, McNeill LH, Howard TD, Howard B, Hsing AW, Hsu YH, Hu JJ, Huff CD, Huo D, Ingles SA, Irvin MR, John EM, Johnson KC, Jordan JM, Kabagambe EK, Kang SJ, Kardia SL, Keating BJ, Kittles RA, Klein EA, Kolb S, Kolonel LN, Kooperberg C, Kuller L, Kutlar A, Lange L, Langefeld CD, Le Marchand L, Leonard H, Lettre G, Levin AM, Li Y, Li J, Liu Y, Liu Y, Liu S, Lohman K, Lotay V, Lu Y, Maixner W, Manson JE, McKnight B, Meng Y, Monda KL, Monroe K, Moore JH, Mosley TH, Mudgal P, Murphy AB, Nadukuru R, Nalls MA, Nathanson KL, Nayak U, N'Diaye A, Nemesure B, Neslund-Dudas C, Neuhouser ML, Nyante S, Ochs-Balcom H, Ogundiran TO, Ogunniyi A, Ojengbede O, Okut H, Olopade OI, Olshan A, Padhukasahasram B, Palmer J, Palmer CD, Palmer ND, Papanicolaou G, Patel SR, Pettaway CA, Peyser PA, Press MF, Rao DC, Rasmussen-Torvik LJ, Redline S, Reiner AP, Rhie SK, Rodriguez-Gil JL, Rotimi CN, Rotter JI, Ruiz-Narvaez EA, Rybicki BA, Salako B, Sale MM, Sanderson M, Schadt E, Schreiner PJ, Schurmann C, Schwartz AG, Shriner DA, Signorello LB, Singleton AB, Siscovick DS, Smith JA, Smith S, Speliotes E, Spitz M, Stanford JL, Stevens VL, Stram A, Strom SS, Sucheston L, Sun YV, Tajuddin SM, Taylor H, Taylor K, Tayo BO, Thun MJ, Tucker MA, Vaidya D, Van Den Berg DJ, Vedantam S, Vitolins M, Wang Z, Ware EB, Wassertheil-Smoller S, Weir DR, Wiencke JK, Williams SM, Williams LK, Wilson JG, Witte JS, Wrensch M, Wu X, Yao J, Zakai N, Zanetti K, Zemel BS, Zhao W, Zhao JH, Zheng W, Zhi D, Zhou J, Zhu X, Ziegler RG, Zmuda J, Zonderman AB, Psaty BM, Borecki IB, Cupples LA, Liu CT, Haiman CA, Loos R, Ng MCY, North KE.</w:t>
      </w:r>
      <w:r w:rsidRPr="00980406">
        <w:rPr>
          <w:rFonts w:ascii="Arial" w:hAnsi="Arial" w:cs="Arial"/>
          <w:sz w:val="20"/>
          <w:szCs w:val="20"/>
        </w:rPr>
        <w:t xml:space="preserve"> </w:t>
      </w:r>
      <w:hyperlink r:id="rId416" w:history="1">
        <w:r w:rsidRPr="00C65CEE">
          <w:rPr>
            <w:rStyle w:val="Hyperlink"/>
            <w:rFonts w:ascii="Arial" w:hAnsi="Arial" w:cs="Arial"/>
            <w:b/>
            <w:bCs/>
            <w:i/>
            <w:iCs/>
            <w:color w:val="0070C0"/>
            <w:sz w:val="20"/>
            <w:szCs w:val="20"/>
          </w:rPr>
          <w:t>Discovery and fine-mapping of height loci via high-density imputation of GWASs in individuals of African ancestry</w:t>
        </w:r>
      </w:hyperlink>
      <w:r w:rsidRPr="00C65CEE">
        <w:rPr>
          <w:rStyle w:val="docsum-authors"/>
          <w:rFonts w:ascii="Arial" w:hAnsi="Arial" w:cs="Arial"/>
          <w:b/>
          <w:bCs/>
          <w:i/>
          <w:iCs/>
          <w:color w:val="0070C0"/>
          <w:sz w:val="20"/>
          <w:szCs w:val="20"/>
        </w:rPr>
        <w:t>.</w:t>
      </w:r>
      <w:r w:rsidRPr="00980406">
        <w:rPr>
          <w:rFonts w:ascii="Arial" w:hAnsi="Arial" w:cs="Arial"/>
          <w:sz w:val="20"/>
          <w:szCs w:val="20"/>
        </w:rPr>
        <w:t xml:space="preserve"> </w:t>
      </w:r>
      <w:r w:rsidRPr="00980406">
        <w:rPr>
          <w:rStyle w:val="docsum-journal-citation"/>
          <w:rFonts w:ascii="Arial" w:hAnsi="Arial" w:cs="Arial"/>
          <w:sz w:val="20"/>
          <w:szCs w:val="20"/>
        </w:rPr>
        <w:t xml:space="preserve">Am J Hum Genet. 2021 </w:t>
      </w:r>
      <w:r w:rsidRPr="00980406">
        <w:rPr>
          <w:rStyle w:val="docsum-journal-citation"/>
          <w:rFonts w:ascii="Arial" w:eastAsiaTheme="minorHAnsi" w:hAnsi="Arial" w:cs="Arial"/>
          <w:sz w:val="20"/>
          <w:szCs w:val="20"/>
        </w:rPr>
        <w:t>Apr 1</w:t>
      </w:r>
      <w:r w:rsidRPr="00980406">
        <w:rPr>
          <w:rStyle w:val="docsum-journal-citation"/>
          <w:rFonts w:ascii="Arial" w:hAnsi="Arial" w:cs="Arial"/>
          <w:sz w:val="20"/>
          <w:szCs w:val="20"/>
        </w:rPr>
        <w:t xml:space="preserve">. Vol. </w:t>
      </w:r>
      <w:r w:rsidRPr="00980406">
        <w:rPr>
          <w:rStyle w:val="docsum-journal-citation"/>
          <w:rFonts w:ascii="Arial" w:eastAsiaTheme="minorHAnsi" w:hAnsi="Arial" w:cs="Arial"/>
          <w:sz w:val="20"/>
          <w:szCs w:val="20"/>
        </w:rPr>
        <w:t>108</w:t>
      </w:r>
      <w:r w:rsidRPr="00980406">
        <w:rPr>
          <w:rStyle w:val="docsum-journal-citation"/>
          <w:rFonts w:ascii="Arial" w:hAnsi="Arial" w:cs="Arial"/>
          <w:sz w:val="20"/>
          <w:szCs w:val="20"/>
        </w:rPr>
        <w:t xml:space="preserve">, issue </w:t>
      </w:r>
      <w:r w:rsidRPr="00980406">
        <w:rPr>
          <w:rStyle w:val="docsum-journal-citation"/>
          <w:rFonts w:ascii="Arial" w:eastAsiaTheme="minorHAnsi" w:hAnsi="Arial" w:cs="Arial"/>
          <w:sz w:val="20"/>
          <w:szCs w:val="20"/>
        </w:rPr>
        <w:t>4</w:t>
      </w:r>
      <w:r w:rsidRPr="00980406">
        <w:rPr>
          <w:rStyle w:val="docsum-journal-citation"/>
          <w:rFonts w:ascii="Arial" w:hAnsi="Arial" w:cs="Arial"/>
          <w:sz w:val="20"/>
          <w:szCs w:val="20"/>
        </w:rPr>
        <w:t xml:space="preserve">, pp. </w:t>
      </w:r>
      <w:r w:rsidRPr="00980406">
        <w:rPr>
          <w:rStyle w:val="docsum-journal-citation"/>
          <w:rFonts w:ascii="Arial" w:eastAsiaTheme="minorHAnsi" w:hAnsi="Arial" w:cs="Arial"/>
          <w:sz w:val="20"/>
          <w:szCs w:val="20"/>
        </w:rPr>
        <w:t xml:space="preserve">564-582. </w:t>
      </w:r>
      <w:r w:rsidRPr="00980406">
        <w:rPr>
          <w:rStyle w:val="docsum-journal-citation"/>
          <w:rFonts w:ascii="Arial" w:hAnsi="Arial" w:cs="Arial"/>
          <w:sz w:val="20"/>
          <w:szCs w:val="20"/>
        </w:rPr>
        <w:t xml:space="preserve">PM: 33713608. </w:t>
      </w:r>
      <w:r w:rsidR="00F67F78" w:rsidRPr="00980406">
        <w:rPr>
          <w:rStyle w:val="docsum-journal-citation"/>
          <w:rFonts w:ascii="Arial" w:hAnsi="Arial" w:cs="Arial"/>
          <w:sz w:val="20"/>
          <w:szCs w:val="20"/>
        </w:rPr>
        <w:t>PMC805933.</w:t>
      </w:r>
    </w:p>
    <w:p w14:paraId="2D0D17E3" w14:textId="77777777" w:rsidR="001D4588" w:rsidRPr="006722CD" w:rsidRDefault="001D4588" w:rsidP="001D4588">
      <w:pPr>
        <w:rPr>
          <w:rFonts w:ascii="Arial" w:hAnsi="Arial" w:cs="Arial"/>
          <w:sz w:val="20"/>
          <w:szCs w:val="20"/>
        </w:rPr>
      </w:pPr>
      <w:bookmarkStart w:id="88" w:name="_Hlk99298421"/>
      <w:r w:rsidRPr="006722CD">
        <w:rPr>
          <w:rStyle w:val="docsum-authors"/>
          <w:rFonts w:ascii="Arial" w:hAnsi="Arial" w:cs="Arial"/>
          <w:sz w:val="20"/>
          <w:szCs w:val="20"/>
        </w:rPr>
        <w:t>Graham SE, Clarke SL, Wu KH, Kanoni S, Zajac GJM, Ramdas S, Surakka I, Ntalla I, Vedantam S, Winkler TW, Locke AE, Marouli E, Hwang MY, Han S, Narita A, Choudhury A, Bentley AR, Ekoru K, Verma A, Trivedi B, Martin HC, Hunt KA, Hui Q, Klarin D, Zhu X, Thorleifsson G, Helgadottir A, Gudbjartsson DF, Holm H, Olafsson I, Akiyama M, Sakaue S, Terao C, Kanai M, Zhou W, Brumpton BM, Rasheed H, Ruotsalainen SE, Havulinna AS, Veturi Y, Feng Q, Rosenthal EA, Lingren T, Pacheco JA, Pendergrass SA, Haessler J, Giulianini F, Bradford Y, Miller JE, Campbell A, Lin K, Millwood IY, Hindy G, Rasheed A, Faul JD, Zhao W, Weir DR, Turman C, Huang H, Graff M, Mahajan A, Brown MR, Zhang W, Yu K, Schmidt EM, Pandit A, Gustafsson S, Yin X, Luan J, Zhao JH, Matsuda F, Jang HM, Yoon K, Medina-Gomez C, Pitsillides A, Hottenga JJ, Willemsen G, Wood AR, Ji Y, Gao Z, Haworth S, Mitchell RE, Chai JF, Aadahl M, Yao J, Manichaikul A, Warren HR, Ramirez J, Bork-Jensen J, Kårhus LL, Goel A, Sabater-Lleal M, Noordam R, Sidore C, Fiorillo E, McDaid AF, Marques-Vidal P, Wielscher M, Trompet S, Sattar N, Møllehave LT, Thuesen BH, Munz M, Zeng L, Huang J, Yang B, Poveda A, Kurbasic A, Lamina C, Forer L, Scholz M, Galesloot TE, Bradfield JP, Daw EW, Zmuda JM, Mitchell JS, Fuchsberger C, Christensen H, Brody JA, Feitosa MF, Wojczynski MK, Preuss M, Mangino M, Christofidou P, Verweij N, Benjamins JW, Engmann J, Kember RL, Slieker RC, Lo KS, Zilhao NR, Le P, Kleber ME, Delgado GE, Huo S, Ikeda DD, Iha H, Yang J, Liu J, Leonard HL, Marten J, Schmidt B, Arendt M, Smyth LJ, Cañadas-Garre M, Wang C, Nakatochi M, Wong A, Hutri-Kähönen N, Sim X, Xia R, Huerta-Chagoya A, Fernandez-Lopez JC, Lyssenko V, Ahmed M, Jackson AU, Irvin MR, Oldmeadow C, Kim HN, Ryu S, Timmers PRHJ, Arbeeva L, Dorajoo R, Lange LA, Chai X, Prasad G, Lorés-Motta L, Pauper M, Long J, Li X, Theusch E, Takeuchi F, Spracklen CN, Loukola A, Bollepalli S, Warner SC, Wang YX, Wei WB, Nutile T, Ruggiero D, Sung YJ, Hung YJ, Chen S, Liu F, Yang J, Kentistou KA, Gorski M, Brumat M, Meidtner K, Bielak LF, Smith JA, Hebbar P, Farmaki AE, Hofer E, Lin M, Xue C, Zhang J, Concas MP, Vaccargiu S, van der Most PJ, Pitkänen N, Cade BE, Lee J, van der Laan SW, Chitrala KN, Weiss S, Zimmermann ME, Lee JY, Choi HS, Nethander M, Freitag-Wolf S, Southam L, Rayner NW, Wang CA, Lin SY, Wang JS, Couture C, Lyytikäinen LP, Nikus K, Cuellar-Partida G, Vestergaard H, Hildalgo B, Giannakopoulou O, Cai Q, Obura MO, van Setten J, Li X, Schwander K, Terzikhan N, Shin JH, Jackson RD, Reiner AP, Martin LW, Chen Z, Li L, Highland HM, Young KL, Kawaguchi T, Thiery J, Bis JC, Nadkarni GN, Launer LJ, Li H, Nalls MA, Raitakari OT, Ichihara S, Wild SH, Nelson CP, Campbell H, Jäger S, Nabika T, Al-Mulla F, Niinikoski H, Braund PS, Kolcic I, Kovacs P, Giardoglou T, Katsuya T, Bhatti KF, de Kleijn D, de Borst GJ, Kim EK, Adams HHH, Ikram MA, Zhu X, Asselbergs FW, Kraaijeveld AO, Beulens JWJ, Shu XO, Rallidis LS, Pedersen O, Hansen T, Mitchell P, Hewitt AW, Kähönen M, Pérusse L, Bouchard C, Tönjes A, Chen YI, Pennell CE, Mori TA, Lieb W, Franke A, Ohlsson C, Mellström D, Cho YS, Lee H, Yuan JM, Koh WP, Rhee SY, Woo JT, Heid IM, Stark KJ, Völzke H, Homuth G, Evans MK, Zonderman AB, Polasek O, Pasterkamp G, Hoefer IE, Redline S, Pahkala K, Oldehinkel AJ, Snieder H, Biino G, Schmidt R, Schmidt H, Chen YE, Bandinelli S, Dedoussis G, Thanaraj TA, Kardia SLR, Kato N, Schulze MB, Girotto G, Jung B, Böger CA, Joshi PK, Bennett DA, De Jager PL, Lu X, Mamakou V, Brown M, Caulfield MJ, Munroe PB, Guo X, Ciullo M, Jonas JB, Samani NJ, Kaprio J, Pajukanta P, Adair LS, Bechayda SA, de Silva HJ, Wickremasinghe AR, Krauss RM, Wu JY, Zheng W, den Hollander AI, Bharadwaj D, Correa A, Wilson JG, Lind L, Heng CK, Nelson AE, Golightly YM, Wilson JF, Penninx B, Kim HL, Attia J, Scott RJ, Rao DC, Arnett DK, Walker M, Koistinen HA, Chandak GR, Yajnik CS, Mercader JM, Tusié-Luna T, Aguilar-Salinas CA, Villalpando CG, Orozco L, Fornage M, Tai ES, van Dam RM, Lehtimäki T, Chaturvedi N, Yokota M, Liu J, Reilly DF, McKnight AJ, Kee F, Jöckel KH, McCarthy MI, Palmer CNA, Vitart V, Hayward C, Simonsick E, van Duijn CM, Lu F, Qu J, Hishigaki H, Lin X, März W, Parra EJ, Cruz M, Gudnason V, Tardif JC, Lettre G, 't Hart LM, Elders PJM, Damrauer SM, Kumari M, Kivimaki M, van der Harst P, Spector TD, Loos RJF, Province MA, Psaty BM, Brandslund I, Pramstaller PP, Christensen K, Ripatti S, Widén E, Hakonarson H, Grant SFA, Kiemeney LALM, de Graaf J, Loeffler M, Kronenberg F, Gu D, Erdmann J, Schunkert H, Franks PW, Linneberg A, Jukema JW, Khera AV, Männikkö M, Jarvelin MR, Kutalik Z, Cucca F, Mook-Kanamori DO, van Dijk KW, Watkins H, Strachan DP, Grarup N, Sever P, Poulter N, Rotter JI, Dantoft TM, Karpe F, Neville MJ, Timpson NJ, Cheng CY, Wong TY, Khor CC, Sabanayagam C, Peters A, Gieger C, Hattersley AT, Pedersen NL, Magnusson PKE, Boomsma DI, de Geus EJC, Cupples LA, van Meurs JBJ, Ghanbari M, Gordon-Larsen P, Huang W, Kim YJ, Tabara Y, Wareham NJ, Langenberg C, Zeggini E, Kuusisto J, Laakso M, Ingelsson E, Abecasis G, Chambers JC, Kooner JS, de Vries PS, Morrison AC, North KE, Daviglus M, Kraft P, Martin NG, Whitfield JB, Abbas S, Saleheen D, Walters RG, Holmes MV, Black C, Smith BH, Justice AE, Baras A, Buring JE, Ridker PM, Chasman DI, Kooperberg C, Wei WQ, Jarvik GP, Namjou B, Hayes MG, Ritchie MD, Jousilahti P, Salomaa V, Hveem K, Åsvold BO, Kubo M, Kamatani Y, Okada Y, Murakami Y, Thorsteinsdottir U, Stefansson K, Ho YL, Lynch JA, Rader DJ, Tsao PS, Chang KM, Cho K, O'Donnell CJ, Gaziano JM, Wilson P, Rotimi CN, Hazelhurst S, Ramsay M, Trembath RC, van Heel DA, Tamiya G, Yamamoto M, Kim BJ, Mohlke KL, Frayling TM, Hirschhorn JN, Kathiresan S; VA Million Veteran Program; Global Lipids Genetics Consortium*, Boehnke M, Natarajan P, Peloso GM, Brown CD, Morris AP, Assimes TL, Deloukas P, Sun YV, Willer CJ.</w:t>
      </w:r>
      <w:r w:rsidRPr="006722CD">
        <w:rPr>
          <w:rFonts w:ascii="Arial" w:hAnsi="Arial" w:cs="Arial"/>
          <w:sz w:val="20"/>
          <w:szCs w:val="20"/>
        </w:rPr>
        <w:t xml:space="preserve"> </w:t>
      </w:r>
      <w:hyperlink r:id="rId417" w:history="1">
        <w:r w:rsidRPr="0091662A">
          <w:rPr>
            <w:rStyle w:val="Hyperlink"/>
            <w:rFonts w:ascii="Arial" w:hAnsi="Arial" w:cs="Arial"/>
            <w:i/>
            <w:iCs/>
            <w:sz w:val="20"/>
            <w:szCs w:val="20"/>
          </w:rPr>
          <w:t xml:space="preserve">The power of genetic diversity in genome-wide association studies of lipids. </w:t>
        </w:r>
      </w:hyperlink>
      <w:r w:rsidRPr="006722CD">
        <w:rPr>
          <w:rStyle w:val="docsum-journal-citation"/>
          <w:rFonts w:ascii="Arial" w:hAnsi="Arial" w:cs="Arial"/>
          <w:sz w:val="20"/>
          <w:szCs w:val="20"/>
        </w:rPr>
        <w:t>Nature 2021 Dec</w:t>
      </w:r>
      <w:r>
        <w:rPr>
          <w:rStyle w:val="docsum-journal-citation"/>
          <w:rFonts w:ascii="Arial" w:hAnsi="Arial" w:cs="Arial"/>
          <w:sz w:val="20"/>
          <w:szCs w:val="20"/>
        </w:rPr>
        <w:t xml:space="preserve">. Vol. </w:t>
      </w:r>
      <w:r w:rsidRPr="006722CD">
        <w:rPr>
          <w:rStyle w:val="docsum-journal-citation"/>
          <w:rFonts w:ascii="Arial" w:hAnsi="Arial" w:cs="Arial"/>
          <w:sz w:val="20"/>
          <w:szCs w:val="20"/>
        </w:rPr>
        <w:t>600</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7890</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675-679. </w:t>
      </w:r>
      <w:r>
        <w:rPr>
          <w:rStyle w:val="docsum-journal-citation"/>
          <w:rFonts w:ascii="Arial" w:hAnsi="Arial" w:cs="Arial"/>
          <w:sz w:val="20"/>
          <w:szCs w:val="20"/>
        </w:rPr>
        <w:t>PM</w:t>
      </w:r>
      <w:r w:rsidRPr="006722CD">
        <w:rPr>
          <w:rStyle w:val="citation-part"/>
          <w:rFonts w:ascii="Arial" w:hAnsi="Arial" w:cs="Arial"/>
          <w:sz w:val="20"/>
          <w:szCs w:val="20"/>
        </w:rPr>
        <w:t xml:space="preserve">: </w:t>
      </w:r>
      <w:r w:rsidRPr="006722CD">
        <w:rPr>
          <w:rStyle w:val="docsum-pmid"/>
          <w:rFonts w:ascii="Arial" w:hAnsi="Arial" w:cs="Arial"/>
          <w:sz w:val="20"/>
          <w:szCs w:val="20"/>
        </w:rPr>
        <w:t>34887591</w:t>
      </w:r>
      <w:r w:rsidRPr="006722CD">
        <w:rPr>
          <w:rFonts w:ascii="Arial" w:hAnsi="Arial" w:cs="Arial"/>
          <w:sz w:val="20"/>
          <w:szCs w:val="20"/>
        </w:rPr>
        <w:t xml:space="preserve">. </w:t>
      </w:r>
      <w:r w:rsidRPr="0091662A">
        <w:rPr>
          <w:rStyle w:val="Strong"/>
          <w:rFonts w:ascii="Arial" w:hAnsi="Arial" w:cs="Arial"/>
          <w:b w:val="0"/>
          <w:bCs w:val="0"/>
          <w:sz w:val="20"/>
          <w:szCs w:val="20"/>
        </w:rPr>
        <w:t>PMC8730582.</w:t>
      </w:r>
    </w:p>
    <w:bookmarkEnd w:id="88"/>
    <w:p w14:paraId="13092839" w14:textId="7029926D" w:rsidR="009A009C" w:rsidRPr="002F3F81" w:rsidRDefault="009A009C" w:rsidP="009A009C">
      <w:pPr>
        <w:rPr>
          <w:rStyle w:val="docsum-pmid"/>
          <w:rFonts w:ascii="Arial" w:hAnsi="Arial" w:cs="Arial"/>
          <w:sz w:val="20"/>
          <w:szCs w:val="20"/>
        </w:rPr>
      </w:pPr>
      <w:r w:rsidRPr="002F3F81">
        <w:rPr>
          <w:rStyle w:val="docsum-authors"/>
          <w:rFonts w:ascii="Arial" w:hAnsi="Arial" w:cs="Arial"/>
          <w:sz w:val="20"/>
          <w:szCs w:val="20"/>
        </w:rPr>
        <w:t>Harrington LB, Ehlert AN, Thacker EL, Jenny NS, Lopez O, Cushman M, Fitzpatrick A, Mukamal KJ, Jensen MK.</w:t>
      </w:r>
      <w:r w:rsidRPr="002F3F81">
        <w:rPr>
          <w:rFonts w:ascii="Arial" w:hAnsi="Arial" w:cs="Arial"/>
          <w:sz w:val="20"/>
          <w:szCs w:val="20"/>
        </w:rPr>
        <w:t xml:space="preserve"> </w:t>
      </w:r>
      <w:hyperlink r:id="rId418" w:history="1">
        <w:r w:rsidRPr="00C65CEE">
          <w:rPr>
            <w:rStyle w:val="Hyperlink"/>
            <w:rFonts w:ascii="Arial" w:hAnsi="Arial" w:cs="Arial"/>
            <w:b/>
            <w:bCs/>
            <w:i/>
            <w:iCs/>
            <w:color w:val="0070C0"/>
            <w:sz w:val="20"/>
            <w:szCs w:val="20"/>
          </w:rPr>
          <w:t xml:space="preserve">Hemostatic factor levels and cognitive decline in older adults: </w:t>
        </w:r>
        <w:r w:rsidR="002F3F81" w:rsidRPr="00C65CEE">
          <w:rPr>
            <w:rStyle w:val="Hyperlink"/>
            <w:rFonts w:ascii="Arial" w:hAnsi="Arial" w:cs="Arial"/>
            <w:b/>
            <w:bCs/>
            <w:i/>
            <w:iCs/>
            <w:color w:val="0070C0"/>
            <w:sz w:val="20"/>
            <w:szCs w:val="20"/>
          </w:rPr>
          <w:t>T</w:t>
        </w:r>
        <w:r w:rsidRPr="00C65CEE">
          <w:rPr>
            <w:rStyle w:val="Hyperlink"/>
            <w:rFonts w:ascii="Arial" w:hAnsi="Arial" w:cs="Arial"/>
            <w:b/>
            <w:bCs/>
            <w:i/>
            <w:iCs/>
            <w:color w:val="0070C0"/>
            <w:sz w:val="20"/>
            <w:szCs w:val="20"/>
          </w:rPr>
          <w:t>he Cardiovascular Health Study</w:t>
        </w:r>
      </w:hyperlink>
      <w:r w:rsidRPr="00C65CEE">
        <w:rPr>
          <w:rStyle w:val="docsum-authors"/>
          <w:rFonts w:ascii="Arial" w:hAnsi="Arial" w:cs="Arial"/>
          <w:b/>
          <w:bCs/>
          <w:i/>
          <w:iCs/>
          <w:color w:val="0070C0"/>
          <w:sz w:val="20"/>
          <w:szCs w:val="20"/>
        </w:rPr>
        <w:t xml:space="preserve">. </w:t>
      </w:r>
      <w:r w:rsidRPr="002F3F81">
        <w:rPr>
          <w:rStyle w:val="docsum-journal-citation"/>
          <w:rFonts w:ascii="Arial" w:hAnsi="Arial" w:cs="Arial"/>
          <w:sz w:val="20"/>
          <w:szCs w:val="20"/>
        </w:rPr>
        <w:t xml:space="preserve">J Thromb Haemost. 2021 </w:t>
      </w:r>
      <w:r w:rsidR="00F67F78" w:rsidRPr="002F3F81">
        <w:rPr>
          <w:rStyle w:val="docsum-journal-citation"/>
          <w:rFonts w:ascii="Arial" w:hAnsi="Arial" w:cs="Arial"/>
          <w:sz w:val="20"/>
          <w:szCs w:val="20"/>
        </w:rPr>
        <w:t xml:space="preserve">May. Vol. 19, issue 5, pp. 1219-1227. </w:t>
      </w:r>
      <w:r w:rsidR="00F67F78" w:rsidRPr="002F3F81">
        <w:rPr>
          <w:rStyle w:val="citation-part"/>
          <w:rFonts w:ascii="Arial" w:hAnsi="Arial" w:cs="Arial"/>
          <w:sz w:val="20"/>
          <w:szCs w:val="20"/>
        </w:rPr>
        <w:t xml:space="preserve">PM: </w:t>
      </w:r>
      <w:r w:rsidRPr="002F3F81">
        <w:rPr>
          <w:rStyle w:val="docsum-pmid"/>
          <w:rFonts w:ascii="Arial" w:hAnsi="Arial" w:cs="Arial"/>
          <w:sz w:val="20"/>
          <w:szCs w:val="20"/>
        </w:rPr>
        <w:t>33725412.</w:t>
      </w:r>
      <w:r w:rsidRPr="002F3F81">
        <w:rPr>
          <w:rFonts w:ascii="Arial" w:hAnsi="Arial" w:cs="Arial"/>
          <w:sz w:val="20"/>
          <w:szCs w:val="20"/>
        </w:rPr>
        <w:t xml:space="preserve"> </w:t>
      </w:r>
      <w:r w:rsidR="004E351D" w:rsidRPr="002F3F81">
        <w:rPr>
          <w:rStyle w:val="docsum-pmid"/>
          <w:rFonts w:ascii="Arial" w:hAnsi="Arial" w:cs="Arial"/>
          <w:sz w:val="20"/>
          <w:szCs w:val="20"/>
        </w:rPr>
        <w:t>PMC8136364</w:t>
      </w:r>
      <w:r w:rsidRPr="002F3F81">
        <w:rPr>
          <w:rStyle w:val="docsum-pmid"/>
          <w:rFonts w:ascii="Arial" w:hAnsi="Arial" w:cs="Arial"/>
          <w:sz w:val="20"/>
          <w:szCs w:val="20"/>
        </w:rPr>
        <w:t>.</w:t>
      </w:r>
    </w:p>
    <w:p w14:paraId="649010E9" w14:textId="4C4DBE46" w:rsidR="00BB0343" w:rsidRDefault="00BB0343" w:rsidP="00BB0343">
      <w:pPr>
        <w:rPr>
          <w:rFonts w:ascii="Arial" w:hAnsi="Arial" w:cs="Arial"/>
          <w:sz w:val="20"/>
          <w:szCs w:val="20"/>
        </w:rPr>
      </w:pPr>
      <w:r>
        <w:rPr>
          <w:rStyle w:val="docsum-authors"/>
          <w:rFonts w:ascii="Arial" w:hAnsi="Arial" w:cs="Arial"/>
          <w:sz w:val="20"/>
          <w:szCs w:val="20"/>
        </w:rPr>
        <w:t>Harris WS, Tintle NL, Imamura F, Qian F, Korat AVA, Marklund M, Djoussé L, Bassett JK, Carmichael PH, Chen YY, Hirakawa Y, Küpers LK, Laguzzi F, Lankinen M, Murphy RA, Samieri C, Senn MK, Shi P, Virtanen JK, Brouwer IA, Chien KL, Eiriksdottir G, Forouhi NG, Geleijnse JM, Giles GG, Gudnason V, Helmer C, Hodge A, Jackson R, Khaw KT, Laakso M, Lai H, Laurin D, Leander K, Lindsay J, Micha R, Mursu J, Ninomiya T, Post W, Psaty BM, Risérus U, Robinson JG, Shadyab AH, Snetselaar L, Sala-Vila A, Sun Y, Steffen LM, Tsai MY, Wareham NJ, Wood AC, Wu JHY, Hu F, Sun Q, Siscovick DS, Lemaitre RN, Mozaffarian D; Fatty Acids and Outcomes Research Consortium (FORCE).</w:t>
      </w:r>
      <w:r>
        <w:rPr>
          <w:rFonts w:ascii="Arial" w:hAnsi="Arial" w:cs="Arial"/>
          <w:sz w:val="20"/>
          <w:szCs w:val="20"/>
        </w:rPr>
        <w:t xml:space="preserve"> </w:t>
      </w:r>
      <w:hyperlink r:id="rId419" w:history="1">
        <w:r w:rsidRPr="00C65CEE">
          <w:rPr>
            <w:rStyle w:val="Hyperlink"/>
            <w:rFonts w:ascii="Arial" w:hAnsi="Arial" w:cs="Arial"/>
            <w:b/>
            <w:bCs/>
            <w:i/>
            <w:iCs/>
            <w:color w:val="0070C0"/>
            <w:sz w:val="20"/>
            <w:szCs w:val="20"/>
          </w:rPr>
          <w:t>Blood n-3 fatty acid levels and total and cause-specific mortality from 17 prospective studies</w:t>
        </w:r>
      </w:hyperlink>
      <w:r w:rsidRPr="00C65CEE">
        <w:rPr>
          <w:rFonts w:ascii="Arial" w:hAnsi="Arial" w:cs="Arial"/>
          <w:b/>
          <w:bCs/>
          <w:i/>
          <w:iCs/>
          <w:color w:val="0070C0"/>
          <w:sz w:val="20"/>
          <w:szCs w:val="20"/>
        </w:rPr>
        <w:t>.</w:t>
      </w:r>
      <w:r w:rsidRPr="003F0E4E">
        <w:rPr>
          <w:rFonts w:ascii="Arial" w:hAnsi="Arial" w:cs="Arial"/>
          <w:b/>
          <w:bCs/>
          <w:i/>
          <w:iCs/>
          <w:sz w:val="20"/>
          <w:szCs w:val="20"/>
        </w:rPr>
        <w:t xml:space="preserve"> </w:t>
      </w:r>
      <w:r>
        <w:rPr>
          <w:rStyle w:val="docsum-journal-citation"/>
          <w:rFonts w:ascii="Arial" w:hAnsi="Arial" w:cs="Arial"/>
          <w:sz w:val="20"/>
          <w:szCs w:val="20"/>
        </w:rPr>
        <w:t xml:space="preserve">Nat Commun. 2021 Apr 22. Vol. 12, issue 1, p. 2329. </w:t>
      </w:r>
      <w:r>
        <w:rPr>
          <w:rStyle w:val="citation-part"/>
          <w:rFonts w:ascii="Arial" w:hAnsi="Arial" w:cs="Arial"/>
          <w:sz w:val="20"/>
          <w:szCs w:val="20"/>
        </w:rPr>
        <w:t xml:space="preserve">PM: </w:t>
      </w:r>
      <w:r>
        <w:rPr>
          <w:rStyle w:val="docsum-pmid"/>
          <w:rFonts w:ascii="Arial" w:hAnsi="Arial" w:cs="Arial"/>
          <w:sz w:val="20"/>
          <w:szCs w:val="20"/>
        </w:rPr>
        <w:t xml:space="preserve">33888689. </w:t>
      </w:r>
      <w:r w:rsidRPr="003F0E4E">
        <w:rPr>
          <w:rFonts w:ascii="Arial" w:hAnsi="Arial" w:cs="Arial"/>
          <w:sz w:val="20"/>
          <w:szCs w:val="20"/>
        </w:rPr>
        <w:t>PMC8062567</w:t>
      </w:r>
      <w:r>
        <w:rPr>
          <w:rStyle w:val="docsum-pmid"/>
          <w:rFonts w:ascii="Arial" w:hAnsi="Arial" w:cs="Arial"/>
          <w:sz w:val="20"/>
          <w:szCs w:val="20"/>
        </w:rPr>
        <w:t xml:space="preserve">. </w:t>
      </w:r>
    </w:p>
    <w:p w14:paraId="330FE547" w14:textId="6497E907" w:rsidR="00DB67E1" w:rsidRPr="002F3F81" w:rsidRDefault="00DB67E1" w:rsidP="00DB67E1">
      <w:pPr>
        <w:rPr>
          <w:rFonts w:ascii="Arial" w:hAnsi="Arial" w:cs="Arial"/>
          <w:sz w:val="20"/>
          <w:szCs w:val="20"/>
        </w:rPr>
      </w:pPr>
      <w:r w:rsidRPr="002F3F81">
        <w:rPr>
          <w:rStyle w:val="docsum-authors"/>
          <w:rFonts w:ascii="Arial" w:hAnsi="Arial" w:cs="Arial"/>
          <w:sz w:val="20"/>
          <w:szCs w:val="20"/>
        </w:rPr>
        <w:t xml:space="preserve">Haslam DE, Peloso GM, Guirette M, Imamura F, Bartz TM, Pitsillides AN, Wang CA, Li-Gao R, Westra JM, Pitkänen N, Young KL, Graff M, Wood AC, Braun KVE, Luan J, Kähönen M, Kiefte-de Jong JC, Ghanbari M, Tintle N, </w:t>
      </w:r>
      <w:bookmarkStart w:id="89" w:name="_Hlk80187229"/>
      <w:r w:rsidRPr="002F3F81">
        <w:rPr>
          <w:rStyle w:val="docsum-authors"/>
          <w:rFonts w:ascii="Arial" w:hAnsi="Arial" w:cs="Arial"/>
          <w:sz w:val="20"/>
          <w:szCs w:val="20"/>
        </w:rPr>
        <w:t>Lemaitre RN, Mook-Kanamori DO, North K, Helminen M, Mossavar-Rahmani Y, Snetselaar L, Martin LW, Viikari JS, Oddy WH, Pennell CE, Rosendall FR, Ikram MA, Uitterlinden AG, Psaty BM, Mozaffarian D, Rotter JI, Taylor KD, Lehtimäki T, Raitakari OT, Livingston KA, Voortman T, Forouhi NG, Wareham NJ, de Mutsert R, Rich SS, Manson JE, Mora S, Ridker PM, Merino J, Meigs JB, Dashti HS, Chasman DI, Lichtenstein AH, Smith CE, Dupuis J, Herman MA, McKeown NM.</w:t>
      </w:r>
      <w:r w:rsidRPr="002F3F81">
        <w:rPr>
          <w:rFonts w:ascii="Arial" w:hAnsi="Arial" w:cs="Arial"/>
          <w:sz w:val="20"/>
          <w:szCs w:val="20"/>
        </w:rPr>
        <w:t xml:space="preserve"> </w:t>
      </w:r>
      <w:hyperlink r:id="rId420" w:history="1">
        <w:r w:rsidRPr="00C65CEE">
          <w:rPr>
            <w:rStyle w:val="Hyperlink"/>
            <w:rFonts w:ascii="Arial" w:hAnsi="Arial" w:cs="Arial"/>
            <w:b/>
            <w:bCs/>
            <w:i/>
            <w:iCs/>
            <w:color w:val="0070C0"/>
            <w:sz w:val="20"/>
            <w:szCs w:val="20"/>
          </w:rPr>
          <w:t>Sugar-sweetened beverage consumption may modify associations between genetic variants in the CHREBP (Carbohydrate Responsive Element Binding Protein) locus and HDL-C (High-Density Lipoprotein Cholesterol) and triglyceride concentrations</w:t>
        </w:r>
      </w:hyperlink>
      <w:r w:rsidRPr="00C65CEE">
        <w:rPr>
          <w:rStyle w:val="docsum-authors"/>
          <w:rFonts w:ascii="Arial" w:hAnsi="Arial" w:cs="Arial"/>
          <w:b/>
          <w:bCs/>
          <w:i/>
          <w:iCs/>
          <w:color w:val="0070C0"/>
          <w:sz w:val="20"/>
          <w:szCs w:val="20"/>
        </w:rPr>
        <w:t xml:space="preserve">. </w:t>
      </w:r>
      <w:r w:rsidRPr="002F3F81">
        <w:rPr>
          <w:rStyle w:val="docsum-journal-citation"/>
          <w:rFonts w:ascii="Arial" w:hAnsi="Arial" w:cs="Arial"/>
          <w:sz w:val="20"/>
          <w:szCs w:val="20"/>
        </w:rPr>
        <w:t xml:space="preserve">Circ Genom Precis Med. 2021 Aug. Vol. 14, issue 4, e003288. </w:t>
      </w:r>
      <w:r w:rsidRPr="002F3F81">
        <w:rPr>
          <w:rStyle w:val="citation-part"/>
          <w:rFonts w:ascii="Arial" w:hAnsi="Arial" w:cs="Arial"/>
          <w:sz w:val="20"/>
          <w:szCs w:val="20"/>
        </w:rPr>
        <w:t xml:space="preserve">PM: </w:t>
      </w:r>
      <w:r w:rsidRPr="002F3F81">
        <w:rPr>
          <w:rStyle w:val="docsum-pmid"/>
          <w:rFonts w:ascii="Arial" w:hAnsi="Arial" w:cs="Arial"/>
          <w:sz w:val="20"/>
          <w:szCs w:val="20"/>
        </w:rPr>
        <w:t>34270325.</w:t>
      </w:r>
      <w:r w:rsidRPr="002F3F81">
        <w:rPr>
          <w:rFonts w:ascii="Arial" w:hAnsi="Arial" w:cs="Arial"/>
          <w:sz w:val="20"/>
          <w:szCs w:val="20"/>
        </w:rPr>
        <w:t xml:space="preserve"> </w:t>
      </w:r>
      <w:bookmarkEnd w:id="89"/>
      <w:r w:rsidR="003F0E4E" w:rsidRPr="002F3F81">
        <w:rPr>
          <w:rStyle w:val="docsum-pmid"/>
          <w:rFonts w:ascii="Arial" w:hAnsi="Arial" w:cs="Arial"/>
          <w:sz w:val="20"/>
          <w:szCs w:val="20"/>
        </w:rPr>
        <w:t>PMC8373451.</w:t>
      </w:r>
    </w:p>
    <w:p w14:paraId="1D1D6239" w14:textId="2230C0A6" w:rsidR="00CF21E9" w:rsidRPr="006722CD" w:rsidRDefault="00BB0343" w:rsidP="00CF21E9">
      <w:pPr>
        <w:rPr>
          <w:rFonts w:ascii="Arial" w:hAnsi="Arial" w:cs="Arial"/>
          <w:sz w:val="20"/>
          <w:szCs w:val="20"/>
        </w:rPr>
      </w:pPr>
      <w:r>
        <w:rPr>
          <w:rStyle w:val="docsum-authors"/>
          <w:rFonts w:ascii="Arial" w:hAnsi="Arial" w:cs="Arial"/>
          <w:sz w:val="20"/>
          <w:szCs w:val="20"/>
        </w:rPr>
        <w:t>He Z, Liu L, Wang C, Le Guen Y, Lee J, Gogarten S, Lu F, Montgomery S, Tang H, Silverman EK, Cho MH, Greicius M, Ionita-Laza I.</w:t>
      </w:r>
      <w:r>
        <w:rPr>
          <w:rFonts w:ascii="Arial" w:hAnsi="Arial" w:cs="Arial"/>
          <w:sz w:val="20"/>
          <w:szCs w:val="20"/>
        </w:rPr>
        <w:t xml:space="preserve"> </w:t>
      </w:r>
      <w:hyperlink r:id="rId421" w:history="1">
        <w:r w:rsidRPr="00C65CEE">
          <w:rPr>
            <w:rStyle w:val="Hyperlink"/>
            <w:rFonts w:ascii="Arial" w:hAnsi="Arial" w:cs="Arial"/>
            <w:b/>
            <w:bCs/>
            <w:i/>
            <w:iCs/>
            <w:color w:val="0070C0"/>
            <w:sz w:val="20"/>
            <w:szCs w:val="20"/>
          </w:rPr>
          <w:t>Identification of putative causal loci in whole-genome sequencing data via knockoff statistics.</w:t>
        </w:r>
      </w:hyperlink>
      <w:r w:rsidRPr="00085BC8">
        <w:rPr>
          <w:rFonts w:ascii="Arial" w:hAnsi="Arial" w:cs="Arial"/>
          <w:b/>
          <w:bCs/>
          <w:i/>
          <w:iCs/>
          <w:sz w:val="20"/>
          <w:szCs w:val="20"/>
        </w:rPr>
        <w:t xml:space="preserve"> </w:t>
      </w:r>
      <w:r>
        <w:rPr>
          <w:rStyle w:val="docsum-journal-citation"/>
          <w:rFonts w:ascii="Arial" w:hAnsi="Arial" w:cs="Arial"/>
          <w:sz w:val="20"/>
          <w:szCs w:val="20"/>
        </w:rPr>
        <w:t xml:space="preserve">Nat Commun. 2021 May 25. Vol. 12, issue 1, p. 3152. </w:t>
      </w:r>
      <w:r>
        <w:rPr>
          <w:rStyle w:val="citation-part"/>
          <w:rFonts w:ascii="Arial" w:hAnsi="Arial" w:cs="Arial"/>
          <w:sz w:val="20"/>
          <w:szCs w:val="20"/>
        </w:rPr>
        <w:t xml:space="preserve">PM: </w:t>
      </w:r>
      <w:r>
        <w:rPr>
          <w:rStyle w:val="docsum-pmid"/>
          <w:rFonts w:ascii="Arial" w:hAnsi="Arial" w:cs="Arial"/>
          <w:sz w:val="20"/>
          <w:szCs w:val="20"/>
        </w:rPr>
        <w:t xml:space="preserve">34035245. </w:t>
      </w:r>
      <w:r w:rsidRPr="00085BC8">
        <w:rPr>
          <w:rFonts w:ascii="Arial" w:hAnsi="Arial" w:cs="Arial"/>
          <w:sz w:val="20"/>
          <w:szCs w:val="20"/>
        </w:rPr>
        <w:t>PMC8149672</w:t>
      </w:r>
      <w:r>
        <w:rPr>
          <w:rStyle w:val="docsum-pmid"/>
          <w:rFonts w:ascii="Arial" w:hAnsi="Arial" w:cs="Arial"/>
          <w:sz w:val="20"/>
          <w:szCs w:val="20"/>
        </w:rPr>
        <w:t>.</w:t>
      </w:r>
      <w:r>
        <w:rPr>
          <w:rFonts w:ascii="Arial" w:hAnsi="Arial" w:cs="Arial"/>
          <w:sz w:val="20"/>
          <w:szCs w:val="20"/>
        </w:rPr>
        <w:t xml:space="preserve"> </w:t>
      </w:r>
      <w:bookmarkStart w:id="90" w:name="_Hlk99298500"/>
    </w:p>
    <w:bookmarkEnd w:id="90"/>
    <w:p w14:paraId="00F16CAE" w14:textId="77777777" w:rsidR="002F3F81" w:rsidRDefault="00BB0343" w:rsidP="002F3F81">
      <w:pPr>
        <w:rPr>
          <w:rStyle w:val="docsum-authors"/>
          <w:rFonts w:ascii="Arial" w:hAnsi="Arial" w:cs="Arial"/>
          <w:sz w:val="20"/>
          <w:szCs w:val="20"/>
        </w:rPr>
      </w:pPr>
      <w:r>
        <w:rPr>
          <w:rStyle w:val="docsum-journal-citation"/>
          <w:rFonts w:ascii="Arial" w:hAnsi="Arial" w:cs="Arial"/>
          <w:sz w:val="20"/>
          <w:szCs w:val="20"/>
        </w:rPr>
        <w:t>Hu Y, Stilp AM, McHugh CP, Rao S, Jain D, Zheng X, Lane J, Méric de Bellefon S, Raffield LM, Chen MH, Yanek LR, Wheeler M, Yao Y, Ren C, Broome J, Moon JY, de Vries PS, Hobbs BD, Sun Q, Surendran P, Brody JA, Blackwell TW, Choquet H, Ryan K, Duggirala R, Heard-Costa N, Wang Z, Chami N, Preuss MH, Min N, Ekunwe L, Lange LA, Cushman M, Faraday N, Curran JE, Almasy L, Kundu K, Smith AV, Gabriel S, Rotter JI, Fornage M, Lloyd-Jones DM, Vasan RS, Smith NL, North KE, Boerwinkle E, Becker LC, Lewis JP, Abecasis GR, Hou L, O'Connell JR, Morrison AC, Beaty TH, Kaplan R, Correa A, Blangero J, Jorgenson E, Psaty BM, Kooperberg C, Walton RT, Kleinstiver BP, Tang H, Loos RJF, Soranzo N, Butterworth AS, Nickerson D, Rich SS, Mitchell BD, Johnson AD, Auer PL, Li Y, Mathias RA, Lettre G, Pankratz N, Laurie CC, Laurie CA, Bauer DE, Conomos MP, Reiner AP</w:t>
      </w:r>
      <w:r w:rsidR="002F3F81">
        <w:rPr>
          <w:rStyle w:val="docsum-journal-citation"/>
          <w:rFonts w:ascii="Arial" w:hAnsi="Arial" w:cs="Arial"/>
          <w:sz w:val="20"/>
          <w:szCs w:val="20"/>
        </w:rPr>
        <w:t>,</w:t>
      </w:r>
      <w:r>
        <w:rPr>
          <w:rStyle w:val="docsum-journal-citation"/>
          <w:rFonts w:ascii="Arial" w:hAnsi="Arial" w:cs="Arial"/>
          <w:sz w:val="20"/>
          <w:szCs w:val="20"/>
        </w:rPr>
        <w:t xml:space="preserve"> NHLBI Trans-Omics for Precision Medicine (TOPMed) Consortium. </w:t>
      </w:r>
      <w:hyperlink r:id="rId422" w:history="1">
        <w:r w:rsidRPr="00C65CEE">
          <w:rPr>
            <w:rStyle w:val="Hyperlink"/>
            <w:rFonts w:ascii="Arial" w:hAnsi="Arial" w:cs="Arial"/>
            <w:b/>
            <w:bCs/>
            <w:i/>
            <w:iCs/>
            <w:color w:val="0070C0"/>
            <w:sz w:val="20"/>
            <w:szCs w:val="20"/>
          </w:rPr>
          <w:t>Whole-genome sequencing association analysis of quantitative red blood cell phenotypes: The NHLBI TOPMed program.</w:t>
        </w:r>
      </w:hyperlink>
      <w:r w:rsidRPr="00C65CEE">
        <w:rPr>
          <w:rStyle w:val="docsum-journal-citation"/>
          <w:rFonts w:ascii="Arial" w:hAnsi="Arial" w:cs="Arial"/>
          <w:color w:val="0070C0"/>
          <w:sz w:val="20"/>
          <w:szCs w:val="20"/>
        </w:rPr>
        <w:t xml:space="preserve"> </w:t>
      </w:r>
      <w:r>
        <w:rPr>
          <w:rStyle w:val="docsum-journal-citation"/>
          <w:rFonts w:ascii="Arial" w:hAnsi="Arial" w:cs="Arial"/>
          <w:sz w:val="20"/>
          <w:szCs w:val="20"/>
        </w:rPr>
        <w:t>Am J Hum Genet. 2021 May 6. Vol. 108, issue 5, pp. 874-893. PM: 33887194</w:t>
      </w:r>
      <w:r w:rsidRPr="007A2C5B">
        <w:rPr>
          <w:rStyle w:val="docsum-journal-citation"/>
          <w:rFonts w:ascii="Arial" w:hAnsi="Arial" w:cs="Arial"/>
          <w:sz w:val="20"/>
          <w:szCs w:val="20"/>
        </w:rPr>
        <w:t>.</w:t>
      </w:r>
      <w:r w:rsidR="007A2C5B" w:rsidRPr="007A2C5B">
        <w:rPr>
          <w:rStyle w:val="docsum-journal-citation"/>
          <w:rFonts w:ascii="Arial" w:hAnsi="Arial" w:cs="Arial"/>
          <w:sz w:val="20"/>
          <w:szCs w:val="20"/>
        </w:rPr>
        <w:t xml:space="preserve"> PMC8206199</w:t>
      </w:r>
      <w:r w:rsidR="007A2C5B">
        <w:rPr>
          <w:rStyle w:val="docsum-journal-citation"/>
          <w:rFonts w:ascii="Arial" w:hAnsi="Arial" w:cs="Arial"/>
          <w:sz w:val="20"/>
          <w:szCs w:val="20"/>
        </w:rPr>
        <w:t>.</w:t>
      </w:r>
    </w:p>
    <w:p w14:paraId="3B189A41" w14:textId="490913D0" w:rsidR="001D4588" w:rsidRPr="006722CD" w:rsidRDefault="001D4588" w:rsidP="001D4588">
      <w:pPr>
        <w:rPr>
          <w:rFonts w:ascii="Arial" w:hAnsi="Arial" w:cs="Arial"/>
          <w:sz w:val="20"/>
          <w:szCs w:val="20"/>
        </w:rPr>
      </w:pPr>
      <w:bookmarkStart w:id="91" w:name="_Hlk99298449"/>
      <w:r w:rsidRPr="006722CD">
        <w:rPr>
          <w:rStyle w:val="docsum-authors"/>
          <w:rFonts w:ascii="Arial" w:hAnsi="Arial" w:cs="Arial"/>
          <w:sz w:val="20"/>
          <w:szCs w:val="20"/>
        </w:rPr>
        <w:t>Huang NK, Biggs ML, Matthan NR, Djoussé L, Longstreth WT Jr, Mukamal KJ, Siscovick DS, Lichtenstein AH.</w:t>
      </w:r>
      <w:r w:rsidRPr="006722CD">
        <w:rPr>
          <w:rFonts w:ascii="Arial" w:hAnsi="Arial" w:cs="Arial"/>
          <w:sz w:val="20"/>
          <w:szCs w:val="20"/>
        </w:rPr>
        <w:t xml:space="preserve"> </w:t>
      </w:r>
      <w:hyperlink r:id="rId423" w:history="1">
        <w:r w:rsidRPr="0091662A">
          <w:rPr>
            <w:rStyle w:val="Hyperlink"/>
            <w:rFonts w:ascii="Arial" w:hAnsi="Arial" w:cs="Arial"/>
            <w:i/>
            <w:iCs/>
            <w:sz w:val="20"/>
            <w:szCs w:val="20"/>
          </w:rPr>
          <w:t xml:space="preserve">Serum nonesterified fatty acids and incident stroke: The CHS. </w:t>
        </w:r>
      </w:hyperlink>
      <w:r w:rsidRPr="006722CD">
        <w:rPr>
          <w:rStyle w:val="docsum-journal-citation"/>
          <w:rFonts w:ascii="Arial" w:hAnsi="Arial" w:cs="Arial"/>
          <w:sz w:val="20"/>
          <w:szCs w:val="20"/>
        </w:rPr>
        <w:t>J Am Heart Assoc. 2021 Nov 16</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10</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22</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e022725. </w:t>
      </w:r>
      <w:r w:rsidRPr="006722CD">
        <w:rPr>
          <w:rStyle w:val="citation-part"/>
          <w:rFonts w:ascii="Arial" w:hAnsi="Arial" w:cs="Arial"/>
          <w:sz w:val="20"/>
          <w:szCs w:val="20"/>
        </w:rPr>
        <w:t xml:space="preserve">PM: </w:t>
      </w:r>
      <w:r w:rsidRPr="006722CD">
        <w:rPr>
          <w:rStyle w:val="docsum-pmid"/>
          <w:rFonts w:ascii="Arial" w:hAnsi="Arial" w:cs="Arial"/>
          <w:sz w:val="20"/>
          <w:szCs w:val="20"/>
        </w:rPr>
        <w:t>34755529</w:t>
      </w:r>
      <w:r>
        <w:rPr>
          <w:rStyle w:val="docsum-pmid"/>
          <w:rFonts w:ascii="Arial" w:hAnsi="Arial" w:cs="Arial"/>
          <w:sz w:val="20"/>
          <w:szCs w:val="20"/>
        </w:rPr>
        <w:t>.</w:t>
      </w:r>
      <w:r w:rsidRPr="006722CD">
        <w:rPr>
          <w:rFonts w:ascii="Arial" w:hAnsi="Arial" w:cs="Arial"/>
          <w:sz w:val="20"/>
          <w:szCs w:val="20"/>
        </w:rPr>
        <w:t xml:space="preserve"> </w:t>
      </w:r>
      <w:bookmarkStart w:id="92" w:name="_Hlk99312474"/>
      <w:r w:rsidR="00171287" w:rsidRPr="00171287">
        <w:rPr>
          <w:rStyle w:val="docsum-pmid"/>
          <w:rFonts w:ascii="Arial" w:hAnsi="Arial" w:cs="Arial"/>
          <w:sz w:val="20"/>
          <w:szCs w:val="20"/>
        </w:rPr>
        <w:fldChar w:fldCharType="begin"/>
      </w:r>
      <w:r w:rsidR="00171287" w:rsidRPr="00171287">
        <w:rPr>
          <w:rStyle w:val="docsum-pmid"/>
          <w:rFonts w:ascii="Arial" w:hAnsi="Arial" w:cs="Arial"/>
          <w:sz w:val="20"/>
          <w:szCs w:val="20"/>
        </w:rPr>
        <w:instrText xml:space="preserve"> HYPERLINK "http://www.ncbi.nlm.nih.gov/pmc/articles/pmc8751910/" \t "_blank" </w:instrText>
      </w:r>
      <w:r w:rsidR="00171287" w:rsidRPr="00171287">
        <w:rPr>
          <w:rStyle w:val="docsum-pmid"/>
          <w:rFonts w:ascii="Arial" w:hAnsi="Arial" w:cs="Arial"/>
          <w:sz w:val="20"/>
          <w:szCs w:val="20"/>
        </w:rPr>
      </w:r>
      <w:r w:rsidR="00171287" w:rsidRPr="00171287">
        <w:rPr>
          <w:rStyle w:val="docsum-pmid"/>
          <w:rFonts w:ascii="Arial" w:hAnsi="Arial" w:cs="Arial"/>
          <w:sz w:val="20"/>
          <w:szCs w:val="20"/>
        </w:rPr>
        <w:fldChar w:fldCharType="separate"/>
      </w:r>
      <w:r w:rsidR="00171287" w:rsidRPr="00171287">
        <w:rPr>
          <w:rStyle w:val="docsum-pmid"/>
          <w:rFonts w:ascii="Arial" w:hAnsi="Arial" w:cs="Arial"/>
          <w:sz w:val="20"/>
          <w:szCs w:val="20"/>
        </w:rPr>
        <w:t>PMC8751910</w:t>
      </w:r>
      <w:r w:rsidR="00171287" w:rsidRPr="00171287">
        <w:rPr>
          <w:rStyle w:val="docsum-pmid"/>
          <w:rFonts w:ascii="Arial" w:hAnsi="Arial" w:cs="Arial"/>
          <w:sz w:val="20"/>
          <w:szCs w:val="20"/>
        </w:rPr>
        <w:fldChar w:fldCharType="end"/>
      </w:r>
      <w:r w:rsidR="00171287" w:rsidRPr="00171287">
        <w:rPr>
          <w:rStyle w:val="docsum-pmid"/>
          <w:rFonts w:ascii="Arial" w:hAnsi="Arial" w:cs="Arial"/>
          <w:sz w:val="20"/>
          <w:szCs w:val="20"/>
        </w:rPr>
        <w:t>.</w:t>
      </w:r>
      <w:bookmarkEnd w:id="92"/>
    </w:p>
    <w:bookmarkEnd w:id="91"/>
    <w:p w14:paraId="061F5AB0" w14:textId="779742FA" w:rsidR="009A009C" w:rsidRDefault="009A009C" w:rsidP="002F3F81">
      <w:pPr>
        <w:rPr>
          <w:rStyle w:val="docsum-journal-citation"/>
          <w:rFonts w:ascii="Arial" w:hAnsi="Arial" w:cs="Arial"/>
          <w:sz w:val="20"/>
          <w:szCs w:val="20"/>
        </w:rPr>
      </w:pPr>
      <w:r w:rsidRPr="0027305C">
        <w:rPr>
          <w:rStyle w:val="docsum-journal-citation"/>
        </w:rPr>
        <w:t xml:space="preserve">Huang NK, Bůžková P, Matthan NR, Djoussé L, Hirsch CH, Kizer JR, Longstreth WT Jr, Mukamal KJ, Lichtenstein AH. </w:t>
      </w:r>
      <w:hyperlink r:id="rId424" w:history="1">
        <w:r w:rsidRPr="00C65CEE">
          <w:rPr>
            <w:rStyle w:val="Hyperlink"/>
            <w:rFonts w:ascii="Arial" w:hAnsi="Arial" w:cs="Arial"/>
            <w:b/>
            <w:bCs/>
            <w:i/>
            <w:iCs/>
            <w:color w:val="0070C0"/>
            <w:sz w:val="20"/>
            <w:szCs w:val="20"/>
          </w:rPr>
          <w:t>Associations of serum nonesterified fatty acids with coronary heart disease mortality and nonfatal myocardial infarction: The CHS (Cardiovascular Health Study) Cohort.</w:t>
        </w:r>
      </w:hyperlink>
      <w:r w:rsidRPr="0027305C">
        <w:rPr>
          <w:rStyle w:val="docsum-journal-citation"/>
        </w:rPr>
        <w:t xml:space="preserve"> </w:t>
      </w:r>
      <w:r w:rsidRPr="00514F01">
        <w:rPr>
          <w:rStyle w:val="docsum-journal-citation"/>
          <w:rFonts w:ascii="Arial" w:hAnsi="Arial" w:cs="Arial"/>
          <w:sz w:val="20"/>
          <w:szCs w:val="20"/>
        </w:rPr>
        <w:t>J Am Heart Assoc. 2021 Mar 16</w:t>
      </w:r>
      <w:r>
        <w:rPr>
          <w:rStyle w:val="docsum-journal-citation"/>
          <w:rFonts w:ascii="Arial" w:hAnsi="Arial" w:cs="Arial"/>
          <w:sz w:val="20"/>
          <w:szCs w:val="20"/>
        </w:rPr>
        <w:t xml:space="preserve">. Vol. </w:t>
      </w:r>
      <w:r w:rsidRPr="00514F01">
        <w:rPr>
          <w:rStyle w:val="docsum-journal-citation"/>
          <w:rFonts w:ascii="Arial" w:hAnsi="Arial" w:cs="Arial"/>
          <w:sz w:val="20"/>
          <w:szCs w:val="20"/>
        </w:rPr>
        <w:t>10</w:t>
      </w:r>
      <w:r>
        <w:rPr>
          <w:rStyle w:val="docsum-journal-citation"/>
          <w:rFonts w:ascii="Arial" w:hAnsi="Arial" w:cs="Arial"/>
          <w:sz w:val="20"/>
          <w:szCs w:val="20"/>
        </w:rPr>
        <w:t xml:space="preserve">, issue </w:t>
      </w:r>
      <w:r w:rsidRPr="00514F01">
        <w:rPr>
          <w:rStyle w:val="docsum-journal-citation"/>
          <w:rFonts w:ascii="Arial" w:hAnsi="Arial" w:cs="Arial"/>
          <w:sz w:val="20"/>
          <w:szCs w:val="20"/>
        </w:rPr>
        <w:t>6</w:t>
      </w:r>
      <w:r>
        <w:rPr>
          <w:rStyle w:val="docsum-journal-citation"/>
          <w:rFonts w:ascii="Arial" w:hAnsi="Arial" w:cs="Arial"/>
          <w:sz w:val="20"/>
          <w:szCs w:val="20"/>
        </w:rPr>
        <w:t xml:space="preserve">, </w:t>
      </w:r>
      <w:r w:rsidRPr="00514F01">
        <w:rPr>
          <w:rStyle w:val="docsum-journal-citation"/>
          <w:rFonts w:ascii="Arial" w:hAnsi="Arial" w:cs="Arial"/>
          <w:sz w:val="20"/>
          <w:szCs w:val="20"/>
        </w:rPr>
        <w:t xml:space="preserve">e019135. </w:t>
      </w:r>
      <w:r w:rsidRPr="0027305C">
        <w:rPr>
          <w:rStyle w:val="docsum-journal-citation"/>
          <w:rFonts w:ascii="Arial" w:hAnsi="Arial" w:cs="Arial"/>
          <w:sz w:val="20"/>
          <w:szCs w:val="20"/>
        </w:rPr>
        <w:t>PM: 33682438.</w:t>
      </w:r>
      <w:r w:rsidRPr="0027305C">
        <w:rPr>
          <w:rStyle w:val="docsum-journal-citation"/>
        </w:rPr>
        <w:t xml:space="preserve"> </w:t>
      </w:r>
      <w:r w:rsidR="0027305C" w:rsidRPr="0027305C">
        <w:rPr>
          <w:rStyle w:val="docsum-journal-citation"/>
          <w:rFonts w:ascii="Arial" w:hAnsi="Arial" w:cs="Arial"/>
          <w:sz w:val="20"/>
          <w:szCs w:val="20"/>
        </w:rPr>
        <w:t>PMC8174223.</w:t>
      </w:r>
    </w:p>
    <w:p w14:paraId="1A1F6A50" w14:textId="77777777" w:rsidR="002F3F81" w:rsidRDefault="00B760B8" w:rsidP="009A009C">
      <w:pPr>
        <w:rPr>
          <w:rStyle w:val="docsum-journal-citation"/>
          <w:rFonts w:ascii="Arial" w:hAnsi="Arial" w:cs="Arial"/>
          <w:sz w:val="20"/>
          <w:szCs w:val="20"/>
        </w:rPr>
      </w:pPr>
      <w:r w:rsidRPr="002B23C7">
        <w:rPr>
          <w:rStyle w:val="docsum-authors"/>
          <w:rFonts w:ascii="Arial" w:hAnsi="Arial" w:cs="Arial"/>
          <w:sz w:val="20"/>
          <w:szCs w:val="20"/>
        </w:rPr>
        <w:t>Huang NK, Bůžková P, Matthan NR, Djoussé L, Kizer JR, Mukamal KJ, Polak JF, Lichtenstein AH.</w:t>
      </w:r>
      <w:r w:rsidRPr="002B23C7">
        <w:rPr>
          <w:rFonts w:ascii="Arial" w:hAnsi="Arial" w:cs="Arial"/>
          <w:sz w:val="20"/>
          <w:szCs w:val="20"/>
        </w:rPr>
        <w:t xml:space="preserve"> </w:t>
      </w:r>
      <w:hyperlink r:id="rId425" w:history="1">
        <w:r w:rsidRPr="00C65CEE">
          <w:rPr>
            <w:rStyle w:val="Hyperlink"/>
            <w:rFonts w:ascii="Arial" w:hAnsi="Arial" w:cs="Arial"/>
            <w:b/>
            <w:bCs/>
            <w:i/>
            <w:iCs/>
            <w:color w:val="0070C0"/>
            <w:sz w:val="20"/>
            <w:szCs w:val="20"/>
          </w:rPr>
          <w:t>Serum non-esterified fatty acids, carotid artery intima-media thickness and flow-mediated dilation in older adults: The Cardiovascular Health Study (CHS).</w:t>
        </w:r>
        <w:r w:rsidRPr="00C65CEE">
          <w:rPr>
            <w:rStyle w:val="Hyperlink"/>
            <w:rFonts w:ascii="Arial" w:hAnsi="Arial" w:cs="Arial"/>
            <w:color w:val="0070C0"/>
            <w:sz w:val="20"/>
            <w:szCs w:val="20"/>
          </w:rPr>
          <w:t xml:space="preserve"> </w:t>
        </w:r>
      </w:hyperlink>
      <w:r w:rsidRPr="002B23C7">
        <w:rPr>
          <w:rFonts w:ascii="Arial" w:hAnsi="Arial" w:cs="Arial"/>
          <w:sz w:val="20"/>
          <w:szCs w:val="20"/>
        </w:rPr>
        <w:t xml:space="preserve">Nutrients </w:t>
      </w:r>
      <w:r w:rsidRPr="002B23C7">
        <w:rPr>
          <w:rStyle w:val="docsum-journal-citation"/>
          <w:rFonts w:ascii="Arial" w:hAnsi="Arial" w:cs="Arial"/>
          <w:sz w:val="20"/>
          <w:szCs w:val="20"/>
        </w:rPr>
        <w:t xml:space="preserve">2021 Aug 31. Vol. 13, issue 9, p. 3052. </w:t>
      </w:r>
      <w:r w:rsidRPr="002B23C7">
        <w:rPr>
          <w:rStyle w:val="citation-part"/>
          <w:rFonts w:ascii="Arial" w:hAnsi="Arial" w:cs="Arial"/>
          <w:sz w:val="20"/>
          <w:szCs w:val="20"/>
        </w:rPr>
        <w:t xml:space="preserve">PM: </w:t>
      </w:r>
      <w:r w:rsidRPr="002B23C7">
        <w:rPr>
          <w:rStyle w:val="docsum-pmid"/>
          <w:rFonts w:ascii="Arial" w:hAnsi="Arial" w:cs="Arial"/>
          <w:sz w:val="20"/>
          <w:szCs w:val="20"/>
        </w:rPr>
        <w:t>34578930.</w:t>
      </w:r>
      <w:r w:rsidRPr="002B23C7">
        <w:rPr>
          <w:rFonts w:ascii="Arial" w:hAnsi="Arial" w:cs="Arial"/>
          <w:sz w:val="20"/>
          <w:szCs w:val="20"/>
        </w:rPr>
        <w:t xml:space="preserve"> </w:t>
      </w:r>
      <w:r w:rsidRPr="002B23C7">
        <w:rPr>
          <w:rStyle w:val="identifier"/>
          <w:rFonts w:ascii="Arial" w:hAnsi="Arial" w:cs="Arial"/>
          <w:sz w:val="20"/>
          <w:szCs w:val="20"/>
        </w:rPr>
        <w:t xml:space="preserve">PMC8465602. </w:t>
      </w:r>
    </w:p>
    <w:p w14:paraId="56B202B9" w14:textId="52ED35E4" w:rsidR="009A009C" w:rsidRPr="00E2065F" w:rsidRDefault="009A009C" w:rsidP="009A009C">
      <w:pPr>
        <w:rPr>
          <w:rStyle w:val="docsum-pmid"/>
        </w:rPr>
      </w:pPr>
      <w:r w:rsidRPr="002F3F81">
        <w:rPr>
          <w:rStyle w:val="docsum-authors"/>
          <w:rFonts w:ascii="Arial" w:hAnsi="Arial" w:cs="Arial"/>
          <w:sz w:val="20"/>
          <w:szCs w:val="20"/>
        </w:rPr>
        <w:t>Hwang PH, Longstreth WT Jr, Thielke SM, Francis CE, Carone M, Kuller LH, Fitzpatrick AL</w:t>
      </w:r>
      <w:r w:rsidRPr="002F3F81">
        <w:rPr>
          <w:rStyle w:val="docsum-authors"/>
          <w:rFonts w:ascii="Arial" w:hAnsi="Arial" w:cs="Arial"/>
          <w:b/>
          <w:bCs/>
          <w:i/>
          <w:iCs/>
          <w:sz w:val="20"/>
          <w:szCs w:val="20"/>
        </w:rPr>
        <w:t xml:space="preserve">. </w:t>
      </w:r>
      <w:hyperlink r:id="rId426" w:history="1">
        <w:r w:rsidRPr="00C65CEE">
          <w:rPr>
            <w:rStyle w:val="Hyperlink"/>
            <w:rFonts w:ascii="Arial" w:hAnsi="Arial" w:cs="Arial"/>
            <w:b/>
            <w:bCs/>
            <w:i/>
            <w:iCs/>
            <w:color w:val="0070C0"/>
            <w:sz w:val="20"/>
            <w:szCs w:val="20"/>
          </w:rPr>
          <w:t>Ophthalmic conditions associated with dementia risk: The Cardiovascular Health Study</w:t>
        </w:r>
      </w:hyperlink>
      <w:r w:rsidRPr="00C65CEE">
        <w:rPr>
          <w:rStyle w:val="docsum-authors"/>
          <w:rFonts w:ascii="Arial" w:hAnsi="Arial" w:cs="Arial"/>
          <w:b/>
          <w:bCs/>
          <w:i/>
          <w:iCs/>
          <w:color w:val="0070C0"/>
          <w:sz w:val="20"/>
          <w:szCs w:val="20"/>
        </w:rPr>
        <w:t xml:space="preserve">. </w:t>
      </w:r>
      <w:r w:rsidRPr="002F3F81">
        <w:rPr>
          <w:rStyle w:val="docsum-journal-citation"/>
          <w:rFonts w:ascii="Arial" w:hAnsi="Arial" w:cs="Arial"/>
          <w:sz w:val="20"/>
          <w:szCs w:val="20"/>
        </w:rPr>
        <w:t>Alzheimers Dement. 2021 Mar 31. doi: 10.1002/alz.12313. Online ahead of print.</w:t>
      </w:r>
      <w:r w:rsidRPr="002F3F81">
        <w:rPr>
          <w:rFonts w:ascii="Arial" w:hAnsi="Arial" w:cs="Arial"/>
          <w:sz w:val="20"/>
          <w:szCs w:val="20"/>
        </w:rPr>
        <w:t xml:space="preserve"> </w:t>
      </w:r>
      <w:r w:rsidRPr="002F3F81">
        <w:rPr>
          <w:rStyle w:val="citation-part"/>
          <w:rFonts w:ascii="Arial" w:hAnsi="Arial" w:cs="Arial"/>
          <w:sz w:val="20"/>
          <w:szCs w:val="20"/>
        </w:rPr>
        <w:t xml:space="preserve">PM: </w:t>
      </w:r>
      <w:r w:rsidRPr="002F3F81">
        <w:rPr>
          <w:rStyle w:val="docsum-pmid"/>
          <w:rFonts w:ascii="Arial" w:hAnsi="Arial" w:cs="Arial"/>
          <w:sz w:val="20"/>
          <w:szCs w:val="20"/>
        </w:rPr>
        <w:t>33788406.</w:t>
      </w:r>
      <w:r w:rsidR="00E2065F" w:rsidRPr="00E2065F">
        <w:rPr>
          <w:rStyle w:val="docsum-pmid"/>
          <w:rFonts w:ascii="Arial" w:hAnsi="Arial" w:cs="Arial"/>
          <w:sz w:val="20"/>
          <w:szCs w:val="20"/>
        </w:rPr>
        <w:t xml:space="preserve"> </w:t>
      </w:r>
      <w:hyperlink r:id="rId427" w:tgtFrame="_blank" w:history="1">
        <w:r w:rsidR="00E2065F" w:rsidRPr="00E2065F">
          <w:rPr>
            <w:rStyle w:val="docsum-pmid"/>
            <w:rFonts w:ascii="Arial" w:hAnsi="Arial" w:cs="Arial"/>
            <w:sz w:val="20"/>
            <w:szCs w:val="20"/>
          </w:rPr>
          <w:t>PMC8527838</w:t>
        </w:r>
      </w:hyperlink>
      <w:r w:rsidR="009F3417" w:rsidRPr="002F3F81">
        <w:rPr>
          <w:rStyle w:val="docsum-pmid"/>
          <w:rFonts w:ascii="Arial" w:hAnsi="Arial" w:cs="Arial"/>
          <w:sz w:val="20"/>
          <w:szCs w:val="20"/>
        </w:rPr>
        <w:t>.</w:t>
      </w:r>
    </w:p>
    <w:p w14:paraId="7B082048" w14:textId="5CB10E70" w:rsidR="00BB0343" w:rsidRDefault="00BB0343" w:rsidP="00BB0343">
      <w:pPr>
        <w:rPr>
          <w:rStyle w:val="docsum-authors"/>
          <w:rFonts w:ascii="Arial" w:hAnsi="Arial" w:cs="Arial"/>
          <w:sz w:val="20"/>
          <w:szCs w:val="20"/>
        </w:rPr>
      </w:pPr>
      <w:r>
        <w:rPr>
          <w:rStyle w:val="docsum-authors"/>
          <w:rFonts w:ascii="Arial" w:hAnsi="Arial" w:cs="Arial"/>
          <w:sz w:val="20"/>
          <w:szCs w:val="20"/>
        </w:rPr>
        <w:t>Jhun MA, Mendelson M, Wilson R, Gondalia R, Joehanes R, Salfati E, Zhao X, Braun KVE, Do AN, Hedman ÅK, Zhang T, Carnero-Montoro E, Shen J, Bartz TM, Brody JA, Montasser ME, O'Connell JR, Yao C, Xia R, Boerwinkle E, Grove M, Guan W, Liliane P, Singmann P, Müller-Nurasyid M, Meitinger T, Gieger C, Peters A, Zhao W, Ware EB, Smith JA, Dhana K, van Meurs J, Uitterlinden A, Ikram MA, Ghanbari M, Zhi D, Gustafsson S, Lind L, Li S, Sun D, Spector TD, Chen YI, Damcott C, Shuldiner AR, Absher DM, Horvath S, Tsao PS, Kardia S, Psaty BM, Sotoodehnia N, Bell JT, Ingelsson E, Chen W, Dehghan A, Arnett DK, Waldenberger M, Hou L, Whitsel EA, Baccarelli A, Levy D, Fornage M, Irvin MR, Assimes TL.</w:t>
      </w:r>
      <w:r>
        <w:rPr>
          <w:rFonts w:ascii="Arial" w:hAnsi="Arial" w:cs="Arial"/>
          <w:sz w:val="20"/>
          <w:szCs w:val="20"/>
        </w:rPr>
        <w:t xml:space="preserve"> </w:t>
      </w:r>
      <w:hyperlink r:id="rId428" w:history="1">
        <w:r w:rsidRPr="00C65CEE">
          <w:rPr>
            <w:rStyle w:val="Hyperlink"/>
            <w:rFonts w:ascii="Arial" w:hAnsi="Arial" w:cs="Arial"/>
            <w:b/>
            <w:bCs/>
            <w:i/>
            <w:iCs/>
            <w:color w:val="0070C0"/>
            <w:sz w:val="20"/>
            <w:szCs w:val="20"/>
          </w:rPr>
          <w:t>A multi-ethnic epigenome-wide association study of leukocyte DNA methylation and blood lipids</w:t>
        </w:r>
        <w:r w:rsidRPr="00304418">
          <w:rPr>
            <w:rStyle w:val="Hyperlink"/>
            <w:rFonts w:ascii="Arial" w:hAnsi="Arial" w:cs="Arial"/>
            <w:b/>
            <w:bCs/>
            <w:i/>
            <w:iCs/>
            <w:sz w:val="20"/>
            <w:szCs w:val="20"/>
          </w:rPr>
          <w:t>.</w:t>
        </w:r>
      </w:hyperlink>
      <w:r w:rsidRPr="00304418">
        <w:rPr>
          <w:rFonts w:ascii="Arial" w:hAnsi="Arial" w:cs="Arial"/>
          <w:sz w:val="20"/>
          <w:szCs w:val="20"/>
        </w:rPr>
        <w:t xml:space="preserve"> </w:t>
      </w:r>
      <w:r>
        <w:rPr>
          <w:rStyle w:val="docsum-journal-citation"/>
          <w:rFonts w:ascii="Arial" w:hAnsi="Arial" w:cs="Arial"/>
          <w:sz w:val="20"/>
          <w:szCs w:val="20"/>
        </w:rPr>
        <w:t xml:space="preserve">Nat Commun. 2021 Jun 28. Vol. 12, issue 1, p. 3987. </w:t>
      </w:r>
      <w:r>
        <w:rPr>
          <w:rStyle w:val="citation-part"/>
          <w:rFonts w:ascii="Arial" w:hAnsi="Arial" w:cs="Arial"/>
          <w:sz w:val="20"/>
          <w:szCs w:val="20"/>
        </w:rPr>
        <w:t xml:space="preserve">PM: </w:t>
      </w:r>
      <w:r>
        <w:rPr>
          <w:rStyle w:val="docsum-pmid"/>
          <w:rFonts w:ascii="Arial" w:hAnsi="Arial" w:cs="Arial"/>
          <w:sz w:val="20"/>
          <w:szCs w:val="20"/>
        </w:rPr>
        <w:t>34183656.</w:t>
      </w:r>
      <w:r>
        <w:rPr>
          <w:rFonts w:ascii="Arial" w:hAnsi="Arial" w:cs="Arial"/>
          <w:sz w:val="20"/>
          <w:szCs w:val="20"/>
        </w:rPr>
        <w:t xml:space="preserve"> </w:t>
      </w:r>
      <w:hyperlink r:id="rId429" w:tgtFrame="_blank" w:history="1">
        <w:r w:rsidR="007C3691" w:rsidRPr="007C3691">
          <w:rPr>
            <w:rStyle w:val="docsum-pmid"/>
            <w:rFonts w:ascii="Arial" w:hAnsi="Arial" w:cs="Arial"/>
            <w:sz w:val="20"/>
            <w:szCs w:val="20"/>
          </w:rPr>
          <w:t>PMC8238961</w:t>
        </w:r>
      </w:hyperlink>
      <w:r w:rsidR="007C3691" w:rsidRPr="007C3691">
        <w:rPr>
          <w:rStyle w:val="docsum-pmid"/>
          <w:rFonts w:ascii="Arial" w:hAnsi="Arial" w:cs="Arial"/>
          <w:sz w:val="20"/>
          <w:szCs w:val="20"/>
        </w:rPr>
        <w:t>.</w:t>
      </w:r>
    </w:p>
    <w:p w14:paraId="77B66E44" w14:textId="6456ADC3" w:rsidR="006F63E5" w:rsidRPr="00C75036" w:rsidRDefault="006F63E5" w:rsidP="006F63E5">
      <w:pPr>
        <w:rPr>
          <w:rStyle w:val="docsum-authors"/>
          <w:rFonts w:ascii="Arial" w:hAnsi="Arial" w:cs="Arial"/>
          <w:sz w:val="20"/>
          <w:szCs w:val="20"/>
        </w:rPr>
      </w:pPr>
      <w:r w:rsidRPr="00C75036">
        <w:rPr>
          <w:rStyle w:val="docsum-authors"/>
          <w:rFonts w:ascii="Arial" w:hAnsi="Arial" w:cs="Arial"/>
          <w:sz w:val="20"/>
          <w:szCs w:val="20"/>
        </w:rPr>
        <w:t>Jones G, Trajanoska K, Santanasto AJ, Stringa N, Kuo CL, Atkins JL, Lewis JR,</w:t>
      </w:r>
      <w:r>
        <w:rPr>
          <w:rStyle w:val="docsum-authors"/>
          <w:rFonts w:ascii="Arial" w:hAnsi="Arial" w:cs="Arial"/>
          <w:sz w:val="20"/>
          <w:szCs w:val="20"/>
        </w:rPr>
        <w:t xml:space="preserve"> </w:t>
      </w:r>
      <w:r w:rsidRPr="00C75036">
        <w:rPr>
          <w:rStyle w:val="docsum-authors"/>
          <w:rFonts w:ascii="Arial" w:hAnsi="Arial" w:cs="Arial"/>
          <w:sz w:val="20"/>
          <w:szCs w:val="20"/>
        </w:rPr>
        <w:t>Duong T, Hong S, Biggs ML, Luan J, Sarnowski C, Lunetta KL, Tanaka T, Wojczynski</w:t>
      </w:r>
      <w:r>
        <w:rPr>
          <w:rStyle w:val="docsum-authors"/>
          <w:rFonts w:ascii="Arial" w:hAnsi="Arial" w:cs="Arial"/>
          <w:sz w:val="20"/>
          <w:szCs w:val="20"/>
        </w:rPr>
        <w:t xml:space="preserve"> </w:t>
      </w:r>
      <w:r w:rsidRPr="00C75036">
        <w:rPr>
          <w:rStyle w:val="docsum-authors"/>
          <w:rFonts w:ascii="Arial" w:hAnsi="Arial" w:cs="Arial"/>
          <w:sz w:val="20"/>
          <w:szCs w:val="20"/>
        </w:rPr>
        <w:t>MK, Cvejkus R, Nethander M, Ghasemi S, Yang J, Zillikens MC, Walter S, Sicinski</w:t>
      </w:r>
      <w:r>
        <w:rPr>
          <w:rStyle w:val="docsum-authors"/>
          <w:rFonts w:ascii="Arial" w:hAnsi="Arial" w:cs="Arial"/>
          <w:sz w:val="20"/>
          <w:szCs w:val="20"/>
        </w:rPr>
        <w:t xml:space="preserve"> </w:t>
      </w:r>
      <w:r w:rsidRPr="00C75036">
        <w:rPr>
          <w:rStyle w:val="docsum-authors"/>
          <w:rFonts w:ascii="Arial" w:hAnsi="Arial" w:cs="Arial"/>
          <w:sz w:val="20"/>
          <w:szCs w:val="20"/>
        </w:rPr>
        <w:t>K, Kague E, Ackert-Bicknell CL, Arking DE, Windham BG, Boerwinkle E, Grove ML,</w:t>
      </w:r>
      <w:r>
        <w:rPr>
          <w:rStyle w:val="docsum-authors"/>
          <w:rFonts w:ascii="Arial" w:hAnsi="Arial" w:cs="Arial"/>
          <w:sz w:val="20"/>
          <w:szCs w:val="20"/>
        </w:rPr>
        <w:t xml:space="preserve"> </w:t>
      </w:r>
      <w:r w:rsidRPr="00C75036">
        <w:rPr>
          <w:rStyle w:val="docsum-authors"/>
          <w:rFonts w:ascii="Arial" w:hAnsi="Arial" w:cs="Arial"/>
          <w:sz w:val="20"/>
          <w:szCs w:val="20"/>
        </w:rPr>
        <w:t>Graff M, Spira D, Demuth I, van der Velde N, de Groot LCPGM, Psaty BM, Odden MC,</w:t>
      </w:r>
      <w:r>
        <w:rPr>
          <w:rStyle w:val="docsum-authors"/>
          <w:rFonts w:ascii="Arial" w:hAnsi="Arial" w:cs="Arial"/>
          <w:sz w:val="20"/>
          <w:szCs w:val="20"/>
        </w:rPr>
        <w:t xml:space="preserve"> </w:t>
      </w:r>
      <w:r w:rsidRPr="00C75036">
        <w:rPr>
          <w:rStyle w:val="docsum-authors"/>
          <w:rFonts w:ascii="Arial" w:hAnsi="Arial" w:cs="Arial"/>
          <w:sz w:val="20"/>
          <w:szCs w:val="20"/>
        </w:rPr>
        <w:t>Fohner AE, Langenberg C, Wareham NJ, Bandinelli S, van Schoor NM, Huisman M, Tan</w:t>
      </w:r>
      <w:r>
        <w:rPr>
          <w:rStyle w:val="docsum-authors"/>
          <w:rFonts w:ascii="Arial" w:hAnsi="Arial" w:cs="Arial"/>
          <w:sz w:val="20"/>
          <w:szCs w:val="20"/>
        </w:rPr>
        <w:t xml:space="preserve"> </w:t>
      </w:r>
      <w:r w:rsidRPr="00C75036">
        <w:rPr>
          <w:rStyle w:val="docsum-authors"/>
          <w:rFonts w:ascii="Arial" w:hAnsi="Arial" w:cs="Arial"/>
          <w:sz w:val="20"/>
          <w:szCs w:val="20"/>
        </w:rPr>
        <w:t>Q, Zmuda J, Mellström D, Karlsson M, Bennett DA, Buchman AS, De Jager PL,</w:t>
      </w:r>
      <w:r>
        <w:rPr>
          <w:rStyle w:val="docsum-authors"/>
          <w:rFonts w:ascii="Arial" w:hAnsi="Arial" w:cs="Arial"/>
          <w:sz w:val="20"/>
          <w:szCs w:val="20"/>
        </w:rPr>
        <w:t xml:space="preserve"> </w:t>
      </w:r>
      <w:r w:rsidRPr="00C75036">
        <w:rPr>
          <w:rStyle w:val="docsum-authors"/>
          <w:rFonts w:ascii="Arial" w:hAnsi="Arial" w:cs="Arial"/>
          <w:sz w:val="20"/>
          <w:szCs w:val="20"/>
        </w:rPr>
        <w:t>Uitterlinden AG, Völker U, Kocher T, Teumer A, Rodriguéz-Mañas L, García FJ,</w:t>
      </w:r>
      <w:r>
        <w:rPr>
          <w:rStyle w:val="docsum-authors"/>
          <w:rFonts w:ascii="Arial" w:hAnsi="Arial" w:cs="Arial"/>
          <w:sz w:val="20"/>
          <w:szCs w:val="20"/>
        </w:rPr>
        <w:t xml:space="preserve"> </w:t>
      </w:r>
      <w:r w:rsidRPr="00C75036">
        <w:rPr>
          <w:rStyle w:val="docsum-authors"/>
          <w:rFonts w:ascii="Arial" w:hAnsi="Arial" w:cs="Arial"/>
          <w:sz w:val="20"/>
          <w:szCs w:val="20"/>
        </w:rPr>
        <w:t>Carnicero JA, Herd P, Bertram L, Ohlsson C, Murabito JM, Melzer D, Kuchel GA,</w:t>
      </w:r>
      <w:r>
        <w:rPr>
          <w:rStyle w:val="docsum-authors"/>
          <w:rFonts w:ascii="Arial" w:hAnsi="Arial" w:cs="Arial"/>
          <w:sz w:val="20"/>
          <w:szCs w:val="20"/>
        </w:rPr>
        <w:t xml:space="preserve"> </w:t>
      </w:r>
      <w:r w:rsidRPr="00C75036">
        <w:rPr>
          <w:rStyle w:val="docsum-authors"/>
          <w:rFonts w:ascii="Arial" w:hAnsi="Arial" w:cs="Arial"/>
          <w:sz w:val="20"/>
          <w:szCs w:val="20"/>
        </w:rPr>
        <w:t xml:space="preserve">Ferrucci L, Karasik D, Rivadeneira F, Kiel DP, Pilling LC. </w:t>
      </w:r>
      <w:hyperlink r:id="rId430" w:history="1">
        <w:r w:rsidRPr="00C65CEE">
          <w:rPr>
            <w:rStyle w:val="Hyperlink"/>
            <w:rFonts w:ascii="Arial" w:hAnsi="Arial" w:cs="Arial"/>
            <w:b/>
            <w:bCs/>
            <w:i/>
            <w:iCs/>
            <w:color w:val="0070C0"/>
            <w:sz w:val="20"/>
            <w:szCs w:val="20"/>
          </w:rPr>
          <w:t>Genome-wide meta-analysis of muscle weakness identifies 15 susceptibility loci in older men and women</w:t>
        </w:r>
      </w:hyperlink>
      <w:r w:rsidRPr="00C65CEE">
        <w:rPr>
          <w:rStyle w:val="docsum-authors"/>
          <w:rFonts w:ascii="Arial" w:hAnsi="Arial" w:cs="Arial"/>
          <w:b/>
          <w:bCs/>
          <w:i/>
          <w:iCs/>
          <w:color w:val="0070C0"/>
          <w:sz w:val="20"/>
          <w:szCs w:val="20"/>
        </w:rPr>
        <w:t>.</w:t>
      </w:r>
      <w:r w:rsidRPr="00C65CEE">
        <w:rPr>
          <w:rStyle w:val="docsum-authors"/>
          <w:rFonts w:ascii="Arial" w:hAnsi="Arial" w:cs="Arial"/>
          <w:color w:val="0070C0"/>
          <w:sz w:val="20"/>
          <w:szCs w:val="20"/>
        </w:rPr>
        <w:t xml:space="preserve"> </w:t>
      </w:r>
      <w:r w:rsidRPr="00C75036">
        <w:rPr>
          <w:rStyle w:val="docsum-authors"/>
          <w:rFonts w:ascii="Arial" w:hAnsi="Arial" w:cs="Arial"/>
          <w:sz w:val="20"/>
          <w:szCs w:val="20"/>
        </w:rPr>
        <w:t>Nat Commun. 2021 Jan 28</w:t>
      </w:r>
      <w:r>
        <w:rPr>
          <w:rStyle w:val="docsum-authors"/>
          <w:rFonts w:ascii="Arial" w:hAnsi="Arial" w:cs="Arial"/>
          <w:sz w:val="20"/>
          <w:szCs w:val="20"/>
        </w:rPr>
        <w:t xml:space="preserve">. Vol. </w:t>
      </w:r>
      <w:r w:rsidRPr="00C75036">
        <w:rPr>
          <w:rStyle w:val="docsum-authors"/>
          <w:rFonts w:ascii="Arial" w:hAnsi="Arial" w:cs="Arial"/>
          <w:sz w:val="20"/>
          <w:szCs w:val="20"/>
        </w:rPr>
        <w:t>12</w:t>
      </w:r>
      <w:r>
        <w:rPr>
          <w:rStyle w:val="docsum-authors"/>
          <w:rFonts w:ascii="Arial" w:hAnsi="Arial" w:cs="Arial"/>
          <w:sz w:val="20"/>
          <w:szCs w:val="20"/>
        </w:rPr>
        <w:t xml:space="preserve">, issue </w:t>
      </w:r>
      <w:r w:rsidRPr="00C75036">
        <w:rPr>
          <w:rStyle w:val="docsum-authors"/>
          <w:rFonts w:ascii="Arial" w:hAnsi="Arial" w:cs="Arial"/>
          <w:sz w:val="20"/>
          <w:szCs w:val="20"/>
        </w:rPr>
        <w:t>1</w:t>
      </w:r>
      <w:r>
        <w:rPr>
          <w:rStyle w:val="docsum-authors"/>
          <w:rFonts w:ascii="Arial" w:hAnsi="Arial" w:cs="Arial"/>
          <w:sz w:val="20"/>
          <w:szCs w:val="20"/>
        </w:rPr>
        <w:t xml:space="preserve">, p. </w:t>
      </w:r>
      <w:r w:rsidRPr="00C75036">
        <w:rPr>
          <w:rStyle w:val="docsum-authors"/>
          <w:rFonts w:ascii="Arial" w:hAnsi="Arial" w:cs="Arial"/>
          <w:sz w:val="20"/>
          <w:szCs w:val="20"/>
        </w:rPr>
        <w:t>654. PM:</w:t>
      </w:r>
      <w:r>
        <w:rPr>
          <w:rStyle w:val="docsum-authors"/>
          <w:rFonts w:ascii="Arial" w:hAnsi="Arial" w:cs="Arial"/>
          <w:sz w:val="20"/>
          <w:szCs w:val="20"/>
        </w:rPr>
        <w:t xml:space="preserve"> </w:t>
      </w:r>
      <w:r w:rsidRPr="00C75036">
        <w:rPr>
          <w:rStyle w:val="docsum-authors"/>
          <w:rFonts w:ascii="Arial" w:hAnsi="Arial" w:cs="Arial"/>
          <w:sz w:val="20"/>
          <w:szCs w:val="20"/>
        </w:rPr>
        <w:t>33510174</w:t>
      </w:r>
      <w:r>
        <w:rPr>
          <w:rStyle w:val="docsum-authors"/>
          <w:rFonts w:ascii="Arial" w:hAnsi="Arial" w:cs="Arial"/>
          <w:sz w:val="20"/>
          <w:szCs w:val="20"/>
        </w:rPr>
        <w:t>.</w:t>
      </w:r>
      <w:r w:rsidRPr="00C75036">
        <w:rPr>
          <w:rStyle w:val="docsum-authors"/>
          <w:rFonts w:ascii="Arial" w:hAnsi="Arial" w:cs="Arial"/>
          <w:sz w:val="20"/>
          <w:szCs w:val="20"/>
        </w:rPr>
        <w:t xml:space="preserve"> PMC7844411.</w:t>
      </w:r>
    </w:p>
    <w:p w14:paraId="3747DB77" w14:textId="5CD582F5" w:rsidR="00D56FFD" w:rsidRDefault="00D56FFD" w:rsidP="00D56FFD">
      <w:pPr>
        <w:rPr>
          <w:rFonts w:ascii="Arial" w:hAnsi="Arial" w:cs="Arial"/>
          <w:sz w:val="20"/>
          <w:szCs w:val="20"/>
        </w:rPr>
      </w:pPr>
      <w:r>
        <w:rPr>
          <w:rStyle w:val="docsum-authors"/>
          <w:rFonts w:ascii="Arial" w:hAnsi="Arial" w:cs="Arial"/>
          <w:sz w:val="20"/>
          <w:szCs w:val="20"/>
        </w:rPr>
        <w:t>Kamel H, Bartz TM, Longstreth WT Jr, Elkind MSV, Gottdiener J, Kizer JR, Gardin JM, Kim J, Shah S.</w:t>
      </w:r>
      <w:r>
        <w:rPr>
          <w:rFonts w:ascii="Arial" w:hAnsi="Arial" w:cs="Arial"/>
          <w:sz w:val="20"/>
          <w:szCs w:val="20"/>
        </w:rPr>
        <w:t xml:space="preserve"> </w:t>
      </w:r>
      <w:hyperlink r:id="rId431" w:history="1">
        <w:r w:rsidRPr="00C65CEE">
          <w:rPr>
            <w:rStyle w:val="Hyperlink"/>
            <w:rFonts w:ascii="Arial" w:hAnsi="Arial" w:cs="Arial"/>
            <w:b/>
            <w:bCs/>
            <w:i/>
            <w:iCs/>
            <w:color w:val="0070C0"/>
            <w:sz w:val="20"/>
            <w:szCs w:val="20"/>
          </w:rPr>
          <w:t>Cardiac mechanics and incident ischemic stroke: The Cardiovascular Health Study.</w:t>
        </w:r>
        <w:r>
          <w:rPr>
            <w:rStyle w:val="Hyperlink"/>
            <w:rFonts w:ascii="Arial" w:hAnsi="Arial" w:cs="Arial"/>
            <w:b/>
            <w:bCs/>
            <w:i/>
            <w:iCs/>
            <w:sz w:val="20"/>
            <w:szCs w:val="20"/>
          </w:rPr>
          <w:t xml:space="preserve"> </w:t>
        </w:r>
      </w:hyperlink>
      <w:r>
        <w:rPr>
          <w:rStyle w:val="docsum-journal-citation"/>
          <w:rFonts w:ascii="Arial" w:hAnsi="Arial" w:cs="Arial"/>
          <w:sz w:val="20"/>
          <w:szCs w:val="20"/>
        </w:rPr>
        <w:t xml:space="preserve">Sci Rep. 2021 Aug 30. Vol. 11, issue 1, p. 17358. </w:t>
      </w:r>
      <w:r>
        <w:rPr>
          <w:rStyle w:val="citation-part"/>
          <w:rFonts w:ascii="Arial" w:hAnsi="Arial" w:cs="Arial"/>
          <w:sz w:val="20"/>
          <w:szCs w:val="20"/>
        </w:rPr>
        <w:t xml:space="preserve">PM: </w:t>
      </w:r>
      <w:r>
        <w:rPr>
          <w:rStyle w:val="docsum-pmid"/>
          <w:rFonts w:ascii="Arial" w:hAnsi="Arial" w:cs="Arial"/>
          <w:sz w:val="20"/>
          <w:szCs w:val="20"/>
        </w:rPr>
        <w:t>34462469.</w:t>
      </w:r>
      <w:r>
        <w:rPr>
          <w:rFonts w:ascii="Arial" w:hAnsi="Arial" w:cs="Arial"/>
          <w:sz w:val="20"/>
          <w:szCs w:val="20"/>
        </w:rPr>
        <w:t xml:space="preserve"> </w:t>
      </w:r>
      <w:r w:rsidRPr="00BC6BA9">
        <w:rPr>
          <w:rFonts w:ascii="Arial" w:hAnsi="Arial" w:cs="Arial"/>
          <w:sz w:val="20"/>
          <w:szCs w:val="20"/>
        </w:rPr>
        <w:t>PMC8405795</w:t>
      </w:r>
      <w:r>
        <w:rPr>
          <w:rStyle w:val="docsum-pmid"/>
          <w:rFonts w:ascii="Arial" w:hAnsi="Arial" w:cs="Arial"/>
          <w:sz w:val="20"/>
          <w:szCs w:val="20"/>
        </w:rPr>
        <w:t>.</w:t>
      </w:r>
    </w:p>
    <w:p w14:paraId="77D9197E" w14:textId="77777777" w:rsidR="00D56FFD" w:rsidRDefault="00BB0343" w:rsidP="00BB0343">
      <w:pPr>
        <w:rPr>
          <w:rStyle w:val="Hyperlink"/>
          <w:rFonts w:ascii="Arial" w:hAnsi="Arial" w:cs="Arial"/>
          <w:color w:val="auto"/>
          <w:sz w:val="20"/>
          <w:szCs w:val="20"/>
        </w:rPr>
      </w:pPr>
      <w:r>
        <w:rPr>
          <w:rStyle w:val="docsum-authors"/>
          <w:rFonts w:ascii="Arial" w:hAnsi="Arial" w:cs="Arial"/>
          <w:sz w:val="20"/>
          <w:szCs w:val="20"/>
        </w:rPr>
        <w:t>Karabegović I, Portilla-Fernandez E, Li Y, Ma J, Maas SCE, Sun D, Hu EA, Kühnel B, Zhang Y, Ambatipudi S, Fiorito G, Huang J, Castillo-Fernandez JE, Wiggins KL, de Klein N, Grioni S, Swenson BR, Polidoro S, Treur JL, Cuenin C, Tsai PC, Costeira R, Chajes V, Braun K, Verweij N, Kretschmer A, Franke L, van Meurs JBJ, Uitterlinden AG, de Knegt RJ, Ikram MA, Dehghan A, Peters A, Schöttker B, Gharib SA, Sotoodehnia N, Bell JT, Elliott P, Vineis P, Relton C, Herceg Z, Brenner H, Waldenberger M, Rebholz CM, Voortman T, Pan Q, Fornage M, Levy D, Kayser M, Ghanbari M.</w:t>
      </w:r>
      <w:r>
        <w:rPr>
          <w:rFonts w:ascii="Arial" w:hAnsi="Arial" w:cs="Arial"/>
          <w:sz w:val="20"/>
          <w:szCs w:val="20"/>
        </w:rPr>
        <w:t xml:space="preserve"> </w:t>
      </w:r>
      <w:hyperlink r:id="rId432" w:history="1">
        <w:r w:rsidRPr="00C65CEE">
          <w:rPr>
            <w:rStyle w:val="Hyperlink"/>
            <w:rFonts w:ascii="Arial" w:hAnsi="Arial" w:cs="Arial"/>
            <w:b/>
            <w:bCs/>
            <w:i/>
            <w:iCs/>
            <w:color w:val="0070C0"/>
            <w:sz w:val="20"/>
            <w:szCs w:val="20"/>
          </w:rPr>
          <w:t>Epigenome-wide association meta-analysis of DNA methylation with coffee and tea consumption</w:t>
        </w:r>
        <w:r w:rsidRPr="00C65CEE">
          <w:rPr>
            <w:rStyle w:val="Hyperlink"/>
            <w:rFonts w:ascii="Arial" w:hAnsi="Arial" w:cs="Arial"/>
            <w:b/>
            <w:bCs/>
            <w:i/>
            <w:iCs/>
            <w:color w:val="0070C0"/>
            <w:sz w:val="20"/>
            <w:szCs w:val="20"/>
            <w:u w:val="none"/>
          </w:rPr>
          <w:t xml:space="preserve">. </w:t>
        </w:r>
      </w:hyperlink>
      <w:r>
        <w:rPr>
          <w:rStyle w:val="docsum-journal-citation"/>
          <w:rFonts w:ascii="Arial" w:hAnsi="Arial" w:cs="Arial"/>
          <w:sz w:val="20"/>
          <w:szCs w:val="20"/>
        </w:rPr>
        <w:t xml:space="preserve">Nat Commun. 2021 May 14. Vol. 12, issue 1, p. 2830. </w:t>
      </w:r>
      <w:r>
        <w:rPr>
          <w:rStyle w:val="citation-part"/>
          <w:rFonts w:ascii="Arial" w:hAnsi="Arial" w:cs="Arial"/>
          <w:sz w:val="20"/>
          <w:szCs w:val="20"/>
        </w:rPr>
        <w:t xml:space="preserve">PM: </w:t>
      </w:r>
      <w:r>
        <w:rPr>
          <w:rStyle w:val="docsum-pmid"/>
          <w:rFonts w:ascii="Arial" w:hAnsi="Arial" w:cs="Arial"/>
          <w:sz w:val="20"/>
          <w:szCs w:val="20"/>
        </w:rPr>
        <w:t>33990564.</w:t>
      </w:r>
      <w:r w:rsidR="00D56FFD">
        <w:rPr>
          <w:rStyle w:val="docsum-pmid"/>
          <w:rFonts w:ascii="Arial" w:hAnsi="Arial" w:cs="Arial"/>
          <w:sz w:val="20"/>
          <w:szCs w:val="20"/>
        </w:rPr>
        <w:t xml:space="preserve"> PMC8121846.</w:t>
      </w:r>
      <w:r>
        <w:rPr>
          <w:rStyle w:val="docsum-pmid"/>
          <w:rFonts w:ascii="Arial" w:hAnsi="Arial" w:cs="Arial"/>
          <w:sz w:val="20"/>
          <w:szCs w:val="20"/>
        </w:rPr>
        <w:t xml:space="preserve"> </w:t>
      </w:r>
      <w:hyperlink r:id="rId433" w:tgtFrame="_blank" w:history="1"/>
    </w:p>
    <w:p w14:paraId="0F238EEB" w14:textId="09E9B116" w:rsidR="00BB0343" w:rsidRDefault="00BB0343" w:rsidP="00BB0343">
      <w:pPr>
        <w:rPr>
          <w:rStyle w:val="docsum-authors"/>
          <w:rFonts w:ascii="Arial" w:hAnsi="Arial" w:cs="Arial"/>
          <w:sz w:val="20"/>
          <w:szCs w:val="20"/>
        </w:rPr>
      </w:pPr>
      <w:r>
        <w:rPr>
          <w:rStyle w:val="docsum-authors"/>
          <w:rFonts w:ascii="Arial" w:hAnsi="Arial" w:cs="Arial"/>
          <w:sz w:val="20"/>
          <w:szCs w:val="20"/>
        </w:rPr>
        <w:t>Karunananthan S, Moodie EEM, Bergman H, Payette H, Diehr PH, Wolfson C.</w:t>
      </w:r>
      <w:r>
        <w:rPr>
          <w:rFonts w:ascii="Arial" w:hAnsi="Arial" w:cs="Arial"/>
          <w:sz w:val="20"/>
          <w:szCs w:val="20"/>
        </w:rPr>
        <w:t xml:space="preserve"> </w:t>
      </w:r>
      <w:hyperlink r:id="rId434" w:history="1">
        <w:r w:rsidRPr="00C65CEE">
          <w:rPr>
            <w:rStyle w:val="Hyperlink"/>
            <w:rFonts w:ascii="Arial" w:hAnsi="Arial" w:cs="Arial"/>
            <w:b/>
            <w:bCs/>
            <w:i/>
            <w:iCs/>
            <w:color w:val="0070C0"/>
            <w:sz w:val="20"/>
            <w:szCs w:val="20"/>
          </w:rPr>
          <w:t>Physical function and survival in older adults: a longitudinal study accounting for time-varying effects</w:t>
        </w:r>
      </w:hyperlink>
      <w:r w:rsidRPr="00C65CEE">
        <w:rPr>
          <w:rFonts w:ascii="Arial" w:hAnsi="Arial" w:cs="Arial"/>
          <w:b/>
          <w:bCs/>
          <w:i/>
          <w:iCs/>
          <w:color w:val="0070C0"/>
          <w:sz w:val="20"/>
          <w:szCs w:val="20"/>
        </w:rPr>
        <w:t>.</w:t>
      </w:r>
      <w:r w:rsidRPr="00C65CEE">
        <w:rPr>
          <w:rFonts w:ascii="Arial" w:hAnsi="Arial" w:cs="Arial"/>
          <w:color w:val="0070C0"/>
          <w:sz w:val="20"/>
          <w:szCs w:val="20"/>
        </w:rPr>
        <w:t xml:space="preserve"> </w:t>
      </w:r>
      <w:r>
        <w:rPr>
          <w:rStyle w:val="docsum-journal-citation"/>
          <w:rFonts w:ascii="Arial" w:hAnsi="Arial" w:cs="Arial"/>
          <w:sz w:val="20"/>
          <w:szCs w:val="20"/>
        </w:rPr>
        <w:t xml:space="preserve">Arch Gerontol Geriatr. 2021 </w:t>
      </w:r>
      <w:r w:rsidR="00BC6BA9">
        <w:rPr>
          <w:rStyle w:val="docsum-journal-citation"/>
          <w:rFonts w:ascii="Arial" w:hAnsi="Arial" w:cs="Arial"/>
          <w:sz w:val="20"/>
          <w:szCs w:val="20"/>
        </w:rPr>
        <w:t>Sept-Oct</w:t>
      </w:r>
      <w:r>
        <w:rPr>
          <w:rStyle w:val="docsum-journal-citation"/>
          <w:rFonts w:ascii="Arial" w:hAnsi="Arial" w:cs="Arial"/>
          <w:sz w:val="20"/>
          <w:szCs w:val="20"/>
        </w:rPr>
        <w:t xml:space="preserve">. Vol. 96, p. 104440. </w:t>
      </w:r>
      <w:r>
        <w:rPr>
          <w:rStyle w:val="citation-part"/>
          <w:rFonts w:ascii="Arial" w:hAnsi="Arial" w:cs="Arial"/>
          <w:sz w:val="20"/>
          <w:szCs w:val="20"/>
        </w:rPr>
        <w:t xml:space="preserve">PM: </w:t>
      </w:r>
      <w:r w:rsidRPr="00080589">
        <w:rPr>
          <w:rStyle w:val="docsum-pmid"/>
          <w:rFonts w:ascii="Arial" w:hAnsi="Arial" w:cs="Arial"/>
          <w:sz w:val="20"/>
          <w:szCs w:val="20"/>
        </w:rPr>
        <w:t>34119809.</w:t>
      </w:r>
      <w:r w:rsidR="00080589" w:rsidRPr="00080589">
        <w:rPr>
          <w:rStyle w:val="docsum-pmid"/>
          <w:rFonts w:ascii="Arial" w:hAnsi="Arial" w:cs="Arial"/>
          <w:sz w:val="20"/>
          <w:szCs w:val="20"/>
        </w:rPr>
        <w:t xml:space="preserve"> PMC8787716</w:t>
      </w:r>
      <w:r w:rsidR="00AE12C5" w:rsidRPr="00080589">
        <w:rPr>
          <w:rStyle w:val="docsum-pmid"/>
        </w:rPr>
        <w:t>.</w:t>
      </w:r>
    </w:p>
    <w:p w14:paraId="590DFAC3" w14:textId="11D19083" w:rsidR="009A009C" w:rsidRPr="00A75846" w:rsidRDefault="00332428" w:rsidP="00332428">
      <w:pPr>
        <w:rPr>
          <w:rStyle w:val="docsum-authors"/>
          <w:rFonts w:ascii="Arial" w:hAnsi="Arial" w:cs="Arial"/>
          <w:sz w:val="20"/>
          <w:szCs w:val="20"/>
        </w:rPr>
      </w:pPr>
      <w:r w:rsidRPr="00A75846">
        <w:rPr>
          <w:rStyle w:val="docsum-authors"/>
          <w:rFonts w:ascii="Arial" w:hAnsi="Arial" w:cs="Arial"/>
          <w:sz w:val="20"/>
          <w:szCs w:val="20"/>
        </w:rPr>
        <w:t>Lagou V, Mägi R, Hottenga JJ, Grallert H, Perry JRB, Bouatia-Naji N, Marullo L, Rybin D, Jansen R, Min JL, Dimas AS, Ulrich A, Zudina L, Gådin JR, Jiang L, Faggian A, Bonnefond A, Fadista J, Stathopoulou MG, Isaacs A, Willems SM, Navarro P, Tanaka T, Jackson AU, Montasser ME, O'Connell JR, Bielak LF, Webster RJ, Saxena R, Stafford JM, Pourcain BS, Timpson NJ, Salo P, Shin SY, Amin N, Smith AV, Li G, Verweij N, Goel A, Ford I, Johnson PCD, Johnson T, Kapur K, Thorleifsson G, Strawbridge RJ, Rasmussen-Torvik LJ, Esko T, Mihailov E, Fall T, Fraser RM, Mahajan A, Kanoni S, Giedraitis V, Kleber ME, Silbernagel G, Meyer J, Müller-Nurasyid M, Ganna A, Sarin AP, Yengo L, Shungin D, Luan J, Horikoshi M, An P, Sanna S, Boettcher Y, Rayner NW, Nolte IM, Zemunik T, Iperen EV, Kovacs P, Hastie ND, Wild SH, McLachlan S, Campbell S, Polasek O, Carlson O, Egan J, Kiess W, Willemsen G, Kuusisto J, Laakso M, Dimitriou M, Hicks AA, Rauramaa R, Bandinelli S, Thorand B, Liu Y, Miljkovic I, Lind L, Doney A, Perola M, Hingorani A, Kivimaki M, Kumari M, Bennett AJ, Groves CJ, Herder C, Koistinen HA, Kinnunen L, Faire U, Bakker SJL, Uusitupa M, Palmer CNA, Jukema JW, Sattar N, Pouta A, Snieder H, Boerwinkle E, Pankow JS, Magnusson PK, Krus U, Scapoli C, de Geus EJCN, Blüher M, Wolffenbuttel BHR, Province MA, Abecasis GR, Meigs JB, Hovingh GK, Lindström J, Wilson JF, Wright AF, Dedoussis GV, Bornstein SR, Schwarz PEH, Tönjes A, Winkelmann BR, Boehm BO, März W, Metspalu A, Price JF, Deloukas P, Körner A, Lakka TA, Keinanen-Kiukaanniemi SM, Saaristo TE, Bergman RN, Tuomilehto J, Wareham NJ, Langenberg C, Männistö S, Franks PW, Hayward C, Vitart V, Kaprio J, Visvikis-Siest S, Balkau B, Altshuler D, Rudan I, Stumvoll M, Campbell H, van Duijn CM, Gieger C, Illig T, Ferrucci L, Pedersen NL, Pramstaller PP, Boehnke M, Frayling TM, Shuldiner AR, Peyser PA, Kardia SLR, Palmer LJ, Penninx BW, Meneton P, Harris TB, Navis G, Harst PV, Smith GD, Forouhi NG, Loos RJF, Salomaa V, Soranzo N, Boomsma DI, Groop L, Tuomi T, Hofman A, Munroe PB, Gudnason V, Siscovick DS, Watkins H, Lecoeur C, Vollenweider P, Franco-Cereceda A, Eriksson P, Jarvelin MR, Stefansson K, Hamsten A, Nicholson G, Karpe F, Dermitzakis ET, Lindgren CM, McCarthy MI, Froguel P, Kaakinen MA, Lyssenko V, Watanabe RM, Ingelsson E, Florez JC, Dupuis J, Barroso I, Morris AP, Prokopenko I</w:t>
      </w:r>
      <w:r w:rsidR="00A75846">
        <w:rPr>
          <w:rStyle w:val="docsum-authors"/>
          <w:rFonts w:ascii="Arial" w:hAnsi="Arial" w:cs="Arial"/>
          <w:sz w:val="20"/>
          <w:szCs w:val="20"/>
        </w:rPr>
        <w:t>,</w:t>
      </w:r>
      <w:r w:rsidRPr="00A75846">
        <w:rPr>
          <w:rStyle w:val="docsum-authors"/>
          <w:rFonts w:ascii="Arial" w:hAnsi="Arial" w:cs="Arial"/>
          <w:sz w:val="20"/>
          <w:szCs w:val="20"/>
        </w:rPr>
        <w:t xml:space="preserve"> Meta-Analyses of Glucose and Insulin-related traits Consortium (MAGIC).</w:t>
      </w:r>
      <w:r w:rsidRPr="00A75846">
        <w:rPr>
          <w:rFonts w:ascii="Arial" w:hAnsi="Arial" w:cs="Arial"/>
          <w:sz w:val="20"/>
          <w:szCs w:val="20"/>
        </w:rPr>
        <w:t xml:space="preserve"> </w:t>
      </w:r>
      <w:hyperlink r:id="rId435" w:history="1">
        <w:r w:rsidRPr="00C65CEE">
          <w:rPr>
            <w:rStyle w:val="Hyperlink"/>
            <w:rFonts w:ascii="Arial" w:hAnsi="Arial" w:cs="Arial"/>
            <w:b/>
            <w:bCs/>
            <w:i/>
            <w:iCs/>
            <w:color w:val="0070C0"/>
            <w:sz w:val="20"/>
            <w:szCs w:val="20"/>
          </w:rPr>
          <w:t>Sex-dimorphic genetic effects and novel loci for fasting glucose and insulin variability</w:t>
        </w:r>
      </w:hyperlink>
      <w:r w:rsidRPr="00C65CEE">
        <w:rPr>
          <w:rStyle w:val="docsum-authors"/>
          <w:rFonts w:ascii="Arial" w:hAnsi="Arial" w:cs="Arial"/>
          <w:b/>
          <w:bCs/>
          <w:i/>
          <w:iCs/>
          <w:color w:val="0070C0"/>
          <w:sz w:val="20"/>
          <w:szCs w:val="20"/>
        </w:rPr>
        <w:t xml:space="preserve">. </w:t>
      </w:r>
      <w:r w:rsidRPr="00A75846">
        <w:rPr>
          <w:rStyle w:val="docsum-journal-citation"/>
          <w:rFonts w:ascii="Arial" w:hAnsi="Arial" w:cs="Arial"/>
          <w:sz w:val="20"/>
          <w:szCs w:val="20"/>
        </w:rPr>
        <w:t xml:space="preserve">Nat Commun. 2021 Jan 5. Vol. 12, issue 1, p. 24. </w:t>
      </w:r>
      <w:r w:rsidRPr="00A75846">
        <w:rPr>
          <w:rStyle w:val="citation-part"/>
          <w:rFonts w:ascii="Arial" w:hAnsi="Arial" w:cs="Arial"/>
          <w:sz w:val="20"/>
          <w:szCs w:val="20"/>
        </w:rPr>
        <w:t xml:space="preserve">PM: </w:t>
      </w:r>
      <w:r w:rsidRPr="00A75846">
        <w:rPr>
          <w:rStyle w:val="docsum-pmid"/>
          <w:rFonts w:ascii="Arial" w:hAnsi="Arial" w:cs="Arial"/>
          <w:sz w:val="20"/>
          <w:szCs w:val="20"/>
        </w:rPr>
        <w:t>33402679.</w:t>
      </w:r>
      <w:r w:rsidRPr="00A75846">
        <w:rPr>
          <w:rFonts w:ascii="Arial" w:hAnsi="Arial" w:cs="Arial"/>
          <w:sz w:val="20"/>
          <w:szCs w:val="20"/>
        </w:rPr>
        <w:t xml:space="preserve"> </w:t>
      </w:r>
      <w:r w:rsidR="00272107" w:rsidRPr="00A75846">
        <w:rPr>
          <w:rStyle w:val="docsum-pmid"/>
          <w:rFonts w:ascii="Arial" w:hAnsi="Arial" w:cs="Arial"/>
          <w:sz w:val="20"/>
          <w:szCs w:val="20"/>
        </w:rPr>
        <w:t>PMC7785747.</w:t>
      </w:r>
    </w:p>
    <w:p w14:paraId="1AFDFA8C" w14:textId="03D677B9" w:rsidR="00D56FFD" w:rsidRPr="00BB2878" w:rsidRDefault="00D56FFD" w:rsidP="00D56FFD">
      <w:pPr>
        <w:rPr>
          <w:rFonts w:ascii="Arial" w:hAnsi="Arial" w:cs="Arial"/>
          <w:sz w:val="20"/>
          <w:szCs w:val="20"/>
        </w:rPr>
      </w:pPr>
      <w:r w:rsidRPr="00BB2878">
        <w:rPr>
          <w:rStyle w:val="docsum-authors"/>
          <w:rFonts w:ascii="Arial" w:hAnsi="Arial" w:cs="Arial"/>
          <w:sz w:val="20"/>
          <w:szCs w:val="20"/>
        </w:rPr>
        <w:t>Lee Y, Nemet I, Wang Z, Lai HTM, de Oliveira Otto MC, Lemaitre RN, Fretts AM, Sotoodehnia N, Budoff M, DiDonato JA, McKnight B, Tang WHW, Psaty BM, Siscovick DS, Hazen SL, Mozaffarian D.</w:t>
      </w:r>
      <w:r w:rsidRPr="00BB2878">
        <w:rPr>
          <w:rFonts w:ascii="Arial" w:hAnsi="Arial" w:cs="Arial"/>
          <w:sz w:val="20"/>
          <w:szCs w:val="20"/>
        </w:rPr>
        <w:t xml:space="preserve"> </w:t>
      </w:r>
      <w:hyperlink r:id="rId436" w:history="1">
        <w:r w:rsidR="009A0A41" w:rsidRPr="00C65CEE">
          <w:rPr>
            <w:rStyle w:val="Hyperlink"/>
            <w:rFonts w:ascii="Arial" w:hAnsi="Arial" w:cs="Arial"/>
            <w:b/>
            <w:bCs/>
            <w:i/>
            <w:iCs/>
            <w:color w:val="0070C0"/>
            <w:sz w:val="20"/>
            <w:szCs w:val="20"/>
          </w:rPr>
          <w:t>Longitudinal plasma measures of trimethylamine N-</w:t>
        </w:r>
        <w:r w:rsidR="00A75846" w:rsidRPr="00C65CEE">
          <w:rPr>
            <w:rStyle w:val="Hyperlink"/>
            <w:rFonts w:ascii="Arial" w:hAnsi="Arial" w:cs="Arial"/>
            <w:b/>
            <w:bCs/>
            <w:i/>
            <w:iCs/>
            <w:color w:val="0070C0"/>
            <w:sz w:val="20"/>
            <w:szCs w:val="20"/>
          </w:rPr>
          <w:t>o</w:t>
        </w:r>
        <w:r w:rsidR="009A0A41" w:rsidRPr="00C65CEE">
          <w:rPr>
            <w:rStyle w:val="Hyperlink"/>
            <w:rFonts w:ascii="Arial" w:hAnsi="Arial" w:cs="Arial"/>
            <w:b/>
            <w:bCs/>
            <w:i/>
            <w:iCs/>
            <w:color w:val="0070C0"/>
            <w:sz w:val="20"/>
            <w:szCs w:val="20"/>
          </w:rPr>
          <w:t xml:space="preserve">xide and risk of atherosclerotic cardiovascular disease events in community-based older adults. </w:t>
        </w:r>
      </w:hyperlink>
      <w:r w:rsidRPr="00BB2878">
        <w:rPr>
          <w:rStyle w:val="docsum-journal-citation"/>
          <w:rFonts w:ascii="Arial" w:hAnsi="Arial" w:cs="Arial"/>
          <w:sz w:val="20"/>
          <w:szCs w:val="20"/>
        </w:rPr>
        <w:t xml:space="preserve">J Am Heart </w:t>
      </w:r>
      <w:r w:rsidRPr="00BB2878">
        <w:rPr>
          <w:rStyle w:val="docsum-pmid"/>
          <w:rFonts w:ascii="Arial" w:hAnsi="Arial" w:cs="Arial"/>
          <w:sz w:val="20"/>
          <w:szCs w:val="20"/>
        </w:rPr>
        <w:t>Assoc. 2021</w:t>
      </w:r>
      <w:r w:rsidR="009A0A41" w:rsidRPr="00BB2878">
        <w:rPr>
          <w:rStyle w:val="docsum-pmid"/>
          <w:rFonts w:ascii="Arial" w:hAnsi="Arial" w:cs="Arial"/>
          <w:sz w:val="20"/>
          <w:szCs w:val="20"/>
        </w:rPr>
        <w:t xml:space="preserve"> Sept. Vol. 10, issue 17, e020646</w:t>
      </w:r>
      <w:r w:rsidRPr="00BB2878">
        <w:rPr>
          <w:rStyle w:val="docsum-pmid"/>
          <w:rFonts w:ascii="Arial" w:hAnsi="Arial" w:cs="Arial"/>
          <w:sz w:val="20"/>
          <w:szCs w:val="20"/>
        </w:rPr>
        <w:t>. PM</w:t>
      </w:r>
      <w:r w:rsidRPr="00BB2878">
        <w:rPr>
          <w:rStyle w:val="citation-part"/>
          <w:rFonts w:ascii="Arial" w:hAnsi="Arial" w:cs="Arial"/>
          <w:sz w:val="20"/>
          <w:szCs w:val="20"/>
        </w:rPr>
        <w:t xml:space="preserve">: </w:t>
      </w:r>
      <w:r w:rsidRPr="00BB2878">
        <w:rPr>
          <w:rStyle w:val="docsum-pmid"/>
          <w:rFonts w:ascii="Arial" w:hAnsi="Arial" w:cs="Arial"/>
          <w:sz w:val="20"/>
          <w:szCs w:val="20"/>
        </w:rPr>
        <w:t>34398665.</w:t>
      </w:r>
      <w:r w:rsidR="00EC275D" w:rsidRPr="00EC275D">
        <w:rPr>
          <w:rStyle w:val="docsum-pmid"/>
          <w:rFonts w:ascii="Arial" w:hAnsi="Arial" w:cs="Arial"/>
          <w:sz w:val="20"/>
          <w:szCs w:val="20"/>
        </w:rPr>
        <w:t xml:space="preserve"> </w:t>
      </w:r>
      <w:hyperlink r:id="rId437" w:tgtFrame="_blank" w:history="1">
        <w:r w:rsidR="00EC275D" w:rsidRPr="00EC275D">
          <w:rPr>
            <w:rStyle w:val="docsum-pmid"/>
            <w:rFonts w:ascii="Arial" w:hAnsi="Arial" w:cs="Arial"/>
            <w:sz w:val="20"/>
            <w:szCs w:val="20"/>
          </w:rPr>
          <w:t>PMC8649305</w:t>
        </w:r>
      </w:hyperlink>
      <w:r w:rsidR="00DE7075" w:rsidRPr="00DE7075">
        <w:rPr>
          <w:rStyle w:val="docsum-pmid"/>
          <w:rFonts w:ascii="Arial" w:hAnsi="Arial" w:cs="Arial"/>
          <w:sz w:val="20"/>
          <w:szCs w:val="20"/>
        </w:rPr>
        <w:t>.</w:t>
      </w:r>
    </w:p>
    <w:p w14:paraId="1C818762" w14:textId="77777777" w:rsidR="00D56FFD" w:rsidRDefault="00D56FFD" w:rsidP="00D56FFD">
      <w:pPr>
        <w:rPr>
          <w:rStyle w:val="docsum-authors"/>
          <w:rFonts w:ascii="Arial" w:hAnsi="Arial" w:cs="Arial"/>
          <w:sz w:val="20"/>
          <w:szCs w:val="20"/>
        </w:rPr>
      </w:pPr>
      <w:r>
        <w:rPr>
          <w:rStyle w:val="docsum-authors"/>
          <w:rFonts w:ascii="Arial" w:hAnsi="Arial" w:cs="Arial"/>
          <w:sz w:val="20"/>
          <w:szCs w:val="20"/>
        </w:rPr>
        <w:t>Lemaitre RN, Jensen PN, Wang Z, Fretts AM, McKnight B, Nemet I, Biggs ML, Sotoodehnia N, de Oliveira Otto MC, Psaty BM, Siscovick DS, Hazen SL, Mozaffarian D.</w:t>
      </w:r>
      <w:r>
        <w:rPr>
          <w:rFonts w:ascii="Arial" w:hAnsi="Arial" w:cs="Arial"/>
          <w:sz w:val="20"/>
          <w:szCs w:val="20"/>
        </w:rPr>
        <w:t xml:space="preserve"> </w:t>
      </w:r>
      <w:hyperlink r:id="rId438" w:history="1">
        <w:r w:rsidRPr="00C65CEE">
          <w:rPr>
            <w:rStyle w:val="Hyperlink"/>
            <w:rFonts w:ascii="Arial" w:hAnsi="Arial" w:cs="Arial"/>
            <w:b/>
            <w:bCs/>
            <w:i/>
            <w:iCs/>
            <w:color w:val="0070C0"/>
            <w:sz w:val="20"/>
            <w:szCs w:val="20"/>
          </w:rPr>
          <w:t xml:space="preserve">Association of trimethylamine N-oxide and related metabolites in plasma and incident Type 2 Diabetes: The Cardiovascular Health Study. </w:t>
        </w:r>
      </w:hyperlink>
      <w:r>
        <w:rPr>
          <w:rStyle w:val="docsum-journal-citation"/>
          <w:rFonts w:ascii="Arial" w:hAnsi="Arial" w:cs="Arial"/>
          <w:sz w:val="20"/>
          <w:szCs w:val="20"/>
        </w:rPr>
        <w:t xml:space="preserve">JAMA Netw Open. 2021 Aug 2. Vol. 4, issue 8, e2122844. </w:t>
      </w:r>
      <w:r>
        <w:rPr>
          <w:rStyle w:val="citation-part"/>
          <w:rFonts w:ascii="Arial" w:hAnsi="Arial" w:cs="Arial"/>
          <w:sz w:val="20"/>
          <w:szCs w:val="20"/>
        </w:rPr>
        <w:t xml:space="preserve">PM: </w:t>
      </w:r>
      <w:r>
        <w:rPr>
          <w:rStyle w:val="docsum-pmid"/>
          <w:rFonts w:ascii="Arial" w:hAnsi="Arial" w:cs="Arial"/>
          <w:sz w:val="20"/>
          <w:szCs w:val="20"/>
        </w:rPr>
        <w:t>34448864</w:t>
      </w:r>
      <w:r>
        <w:rPr>
          <w:rStyle w:val="citation-part"/>
          <w:rFonts w:ascii="Arial" w:hAnsi="Arial" w:cs="Arial"/>
          <w:sz w:val="20"/>
          <w:szCs w:val="20"/>
        </w:rPr>
        <w:t xml:space="preserve">. </w:t>
      </w:r>
      <w:hyperlink r:id="rId439" w:tgtFrame="_blank" w:history="1">
        <w:r>
          <w:rPr>
            <w:rStyle w:val="Hyperlink"/>
            <w:rFonts w:ascii="Arial" w:hAnsi="Arial" w:cs="Arial"/>
            <w:color w:val="auto"/>
            <w:sz w:val="20"/>
            <w:szCs w:val="20"/>
            <w:u w:val="none"/>
          </w:rPr>
          <w:t>PMC8397925</w:t>
        </w:r>
      </w:hyperlink>
      <w:r>
        <w:rPr>
          <w:rStyle w:val="citation-part"/>
          <w:rFonts w:ascii="Arial" w:hAnsi="Arial" w:cs="Arial"/>
          <w:sz w:val="20"/>
          <w:szCs w:val="20"/>
        </w:rPr>
        <w:t>.</w:t>
      </w:r>
    </w:p>
    <w:p w14:paraId="3F46B01F" w14:textId="0A9C7A5C" w:rsidR="00D56FFD" w:rsidRPr="00BB2878" w:rsidRDefault="00D56FFD" w:rsidP="00D56FFD">
      <w:pPr>
        <w:rPr>
          <w:rFonts w:ascii="Arial" w:hAnsi="Arial" w:cs="Arial"/>
          <w:sz w:val="20"/>
          <w:szCs w:val="20"/>
        </w:rPr>
      </w:pPr>
      <w:r w:rsidRPr="00BB2878">
        <w:rPr>
          <w:rStyle w:val="docsum-authors"/>
          <w:rFonts w:ascii="Arial" w:hAnsi="Arial" w:cs="Arial"/>
          <w:sz w:val="20"/>
          <w:szCs w:val="20"/>
        </w:rPr>
        <w:t>Levine DA, Gross AL, Briceño EM, Tilton N, Giordani BJ, Sussman JB, Hayward RA, Burke JF, Hingtgen S, Elkind MSV, Manly JJ, Gottesman RF, Gaskin DJ, Sidney S, Sacco RL, Tom SE, Wright CB, Yaffe K, Galecki AT.</w:t>
      </w:r>
      <w:r w:rsidRPr="00BB2878">
        <w:rPr>
          <w:rFonts w:ascii="Arial" w:hAnsi="Arial" w:cs="Arial"/>
          <w:sz w:val="20"/>
          <w:szCs w:val="20"/>
        </w:rPr>
        <w:t xml:space="preserve"> </w:t>
      </w:r>
      <w:hyperlink r:id="rId440" w:history="1">
        <w:r w:rsidRPr="00C65CEE">
          <w:rPr>
            <w:rStyle w:val="docsum-authors"/>
            <w:rFonts w:ascii="Arial" w:hAnsi="Arial" w:cs="Arial"/>
            <w:b/>
            <w:bCs/>
            <w:i/>
            <w:iCs/>
            <w:color w:val="0070C0"/>
            <w:sz w:val="20"/>
            <w:szCs w:val="20"/>
            <w:u w:val="single"/>
          </w:rPr>
          <w:t xml:space="preserve">Sex differences in cognitive decline among US adults. </w:t>
        </w:r>
      </w:hyperlink>
      <w:r w:rsidRPr="00BB2878">
        <w:rPr>
          <w:rStyle w:val="docsum-journal-citation"/>
          <w:rFonts w:ascii="Arial" w:hAnsi="Arial" w:cs="Arial"/>
          <w:sz w:val="20"/>
          <w:szCs w:val="20"/>
        </w:rPr>
        <w:t xml:space="preserve">JAMA Netw Open. 2021 Feb 1. Vol. 4, issue 2, e210169. </w:t>
      </w:r>
      <w:r w:rsidRPr="00BB2878">
        <w:rPr>
          <w:rStyle w:val="citation-part"/>
          <w:rFonts w:ascii="Arial" w:hAnsi="Arial" w:cs="Arial"/>
          <w:sz w:val="20"/>
          <w:szCs w:val="20"/>
        </w:rPr>
        <w:t xml:space="preserve">PM: </w:t>
      </w:r>
      <w:r w:rsidRPr="00BB2878">
        <w:rPr>
          <w:rStyle w:val="docsum-pmid"/>
          <w:rFonts w:ascii="Arial" w:hAnsi="Arial" w:cs="Arial"/>
          <w:sz w:val="20"/>
          <w:szCs w:val="20"/>
        </w:rPr>
        <w:t xml:space="preserve">33630089. </w:t>
      </w:r>
      <w:hyperlink r:id="rId441" w:tgtFrame="_blank" w:history="1">
        <w:r w:rsidRPr="00BB2878">
          <w:rPr>
            <w:rStyle w:val="docsum-pmid"/>
            <w:rFonts w:ascii="Arial" w:hAnsi="Arial" w:cs="Arial"/>
            <w:sz w:val="20"/>
            <w:szCs w:val="20"/>
          </w:rPr>
          <w:t xml:space="preserve">PMC7907956. </w:t>
        </w:r>
      </w:hyperlink>
      <w:r w:rsidRPr="00BB2878">
        <w:rPr>
          <w:rFonts w:ascii="Arial" w:hAnsi="Arial" w:cs="Arial"/>
          <w:sz w:val="20"/>
          <w:szCs w:val="20"/>
        </w:rPr>
        <w:t xml:space="preserve"> </w:t>
      </w:r>
    </w:p>
    <w:p w14:paraId="569CECC5" w14:textId="11824FD0" w:rsidR="00543E6F" w:rsidRPr="00EC275D" w:rsidRDefault="00543E6F" w:rsidP="00D56FFD">
      <w:pPr>
        <w:rPr>
          <w:rStyle w:val="docsum-journal-citation"/>
        </w:rPr>
      </w:pPr>
      <w:bookmarkStart w:id="93" w:name="_Hlk83376418"/>
      <w:r w:rsidRPr="00117E55">
        <w:rPr>
          <w:rStyle w:val="docsum-authors"/>
          <w:rFonts w:ascii="Arial" w:hAnsi="Arial" w:cs="Arial"/>
          <w:sz w:val="20"/>
          <w:szCs w:val="20"/>
        </w:rPr>
        <w:t>Limpitikul WB, Dewland TA, Vittinghoff E, Soliman E, Nah G, Fang C, Siscovick DS, Psaty BM, Sotoodehnia N, Heckbert S, Stein PK, Gottdiener J, Hu X, Hempfling R, Marcus GM.</w:t>
      </w:r>
      <w:r w:rsidRPr="00117E55">
        <w:rPr>
          <w:rFonts w:ascii="Arial" w:hAnsi="Arial" w:cs="Arial"/>
          <w:sz w:val="20"/>
          <w:szCs w:val="20"/>
        </w:rPr>
        <w:t xml:space="preserve"> </w:t>
      </w:r>
      <w:hyperlink r:id="rId442" w:history="1">
        <w:r w:rsidRPr="00BB2878">
          <w:rPr>
            <w:rStyle w:val="Hyperlink"/>
            <w:rFonts w:ascii="Arial" w:hAnsi="Arial" w:cs="Arial"/>
            <w:b/>
            <w:bCs/>
            <w:i/>
            <w:iCs/>
            <w:color w:val="0070C0"/>
            <w:sz w:val="20"/>
            <w:szCs w:val="20"/>
          </w:rPr>
          <w:t>Premature ventricular complexes and development of heart failure in a community-based population.</w:t>
        </w:r>
        <w:r w:rsidRPr="003B09A7">
          <w:rPr>
            <w:rStyle w:val="Hyperlink"/>
            <w:rFonts w:ascii="Arial" w:hAnsi="Arial" w:cs="Arial"/>
            <w:i/>
            <w:iCs/>
            <w:color w:val="0070C0"/>
            <w:sz w:val="20"/>
            <w:szCs w:val="20"/>
          </w:rPr>
          <w:t xml:space="preserve"> </w:t>
        </w:r>
      </w:hyperlink>
      <w:r w:rsidRPr="00117E55">
        <w:rPr>
          <w:rStyle w:val="docsum-journal-citation"/>
          <w:rFonts w:ascii="Arial" w:hAnsi="Arial" w:cs="Arial"/>
          <w:sz w:val="20"/>
          <w:szCs w:val="20"/>
        </w:rPr>
        <w:t>Heart. 2021 Sep 7. doi: 10.1136/heartjnl-2021-319473. Online ahead of print.</w:t>
      </w:r>
      <w:r w:rsidRPr="00117E55">
        <w:rPr>
          <w:rFonts w:ascii="Arial" w:hAnsi="Arial" w:cs="Arial"/>
          <w:sz w:val="20"/>
          <w:szCs w:val="20"/>
        </w:rPr>
        <w:t xml:space="preserve"> </w:t>
      </w:r>
      <w:r w:rsidRPr="00117E55">
        <w:rPr>
          <w:rStyle w:val="citation-part"/>
          <w:rFonts w:ascii="Arial" w:hAnsi="Arial" w:cs="Arial"/>
          <w:sz w:val="20"/>
          <w:szCs w:val="20"/>
        </w:rPr>
        <w:t xml:space="preserve">PM: </w:t>
      </w:r>
      <w:r w:rsidRPr="00EC275D">
        <w:rPr>
          <w:rStyle w:val="docsum-journal-citation"/>
        </w:rPr>
        <w:t>34493549.</w:t>
      </w:r>
      <w:bookmarkEnd w:id="93"/>
      <w:r w:rsidR="00EC275D" w:rsidRPr="00EC275D">
        <w:rPr>
          <w:rStyle w:val="docsum-journal-citation"/>
          <w:rFonts w:ascii="Arial" w:hAnsi="Arial" w:cs="Arial"/>
          <w:sz w:val="20"/>
          <w:szCs w:val="20"/>
        </w:rPr>
        <w:t xml:space="preserve"> </w:t>
      </w:r>
      <w:hyperlink r:id="rId443" w:tgtFrame="_blank" w:history="1">
        <w:r w:rsidR="00EC275D" w:rsidRPr="00EC275D">
          <w:rPr>
            <w:rStyle w:val="docsum-journal-citation"/>
            <w:rFonts w:ascii="Arial" w:hAnsi="Arial" w:cs="Arial"/>
            <w:sz w:val="20"/>
            <w:szCs w:val="20"/>
          </w:rPr>
          <w:t>PMC8702448</w:t>
        </w:r>
      </w:hyperlink>
      <w:r w:rsidR="00F831AC" w:rsidRPr="00F831AC">
        <w:rPr>
          <w:rStyle w:val="docsum-journal-citation"/>
          <w:rFonts w:ascii="Arial" w:hAnsi="Arial" w:cs="Arial"/>
          <w:sz w:val="20"/>
          <w:szCs w:val="20"/>
        </w:rPr>
        <w:t>.</w:t>
      </w:r>
      <w:r w:rsidR="006D2B16">
        <w:rPr>
          <w:rStyle w:val="docsum-journal-citation"/>
          <w:rFonts w:ascii="Arial" w:hAnsi="Arial" w:cs="Arial"/>
          <w:sz w:val="20"/>
          <w:szCs w:val="20"/>
        </w:rPr>
        <w:t xml:space="preserve"> </w:t>
      </w:r>
    </w:p>
    <w:p w14:paraId="017F7DD5" w14:textId="21F976D3" w:rsidR="00D56FFD" w:rsidRDefault="00D56FFD" w:rsidP="00D56FFD">
      <w:pPr>
        <w:rPr>
          <w:rStyle w:val="docsum-authors"/>
          <w:rFonts w:ascii="Arial" w:hAnsi="Arial" w:cs="Arial"/>
          <w:sz w:val="20"/>
          <w:szCs w:val="20"/>
        </w:rPr>
      </w:pPr>
      <w:r w:rsidRPr="00C75036">
        <w:rPr>
          <w:rStyle w:val="docsum-authors"/>
          <w:rFonts w:ascii="Arial" w:hAnsi="Arial" w:cs="Arial"/>
          <w:sz w:val="20"/>
          <w:szCs w:val="20"/>
        </w:rPr>
        <w:t>Lin BM, Grinde KE, Brody JA, Breeze CE, Raffield LM, Mychaleckyj JC, Thornton</w:t>
      </w:r>
      <w:r>
        <w:rPr>
          <w:rStyle w:val="docsum-authors"/>
          <w:rFonts w:ascii="Arial" w:hAnsi="Arial" w:cs="Arial"/>
          <w:sz w:val="20"/>
          <w:szCs w:val="20"/>
        </w:rPr>
        <w:t xml:space="preserve"> </w:t>
      </w:r>
      <w:r w:rsidRPr="00C75036">
        <w:rPr>
          <w:rStyle w:val="docsum-authors"/>
          <w:rFonts w:ascii="Arial" w:hAnsi="Arial" w:cs="Arial"/>
          <w:sz w:val="20"/>
          <w:szCs w:val="20"/>
        </w:rPr>
        <w:t>TA, Perry JA, Baier LJ, de Las Fuentes L, Guo X, Heavner BD, Hanson RL, Hung YJ,</w:t>
      </w:r>
      <w:r>
        <w:rPr>
          <w:rStyle w:val="docsum-authors"/>
          <w:rFonts w:ascii="Arial" w:hAnsi="Arial" w:cs="Arial"/>
          <w:sz w:val="20"/>
          <w:szCs w:val="20"/>
        </w:rPr>
        <w:t xml:space="preserve"> </w:t>
      </w:r>
      <w:r w:rsidRPr="00C75036">
        <w:rPr>
          <w:rStyle w:val="docsum-authors"/>
          <w:rFonts w:ascii="Arial" w:hAnsi="Arial" w:cs="Arial"/>
          <w:sz w:val="20"/>
          <w:szCs w:val="20"/>
        </w:rPr>
        <w:t>Qian H, Hsiung CA, Hwang SJ, Irvin MR, Jain D, Kelly TN, Kobes S, Lange L, Lash</w:t>
      </w:r>
      <w:r>
        <w:rPr>
          <w:rStyle w:val="docsum-authors"/>
          <w:rFonts w:ascii="Arial" w:hAnsi="Arial" w:cs="Arial"/>
          <w:sz w:val="20"/>
          <w:szCs w:val="20"/>
        </w:rPr>
        <w:t xml:space="preserve"> </w:t>
      </w:r>
      <w:r w:rsidRPr="00C75036">
        <w:rPr>
          <w:rStyle w:val="docsum-authors"/>
          <w:rFonts w:ascii="Arial" w:hAnsi="Arial" w:cs="Arial"/>
          <w:sz w:val="20"/>
          <w:szCs w:val="20"/>
        </w:rPr>
        <w:t>JP, Li Y, Liu X, Mi X, Musani SK, Papanicolaou GJ, Parsa A, Reiner AP, Salimi S,</w:t>
      </w:r>
      <w:r>
        <w:rPr>
          <w:rStyle w:val="docsum-authors"/>
          <w:rFonts w:ascii="Arial" w:hAnsi="Arial" w:cs="Arial"/>
          <w:sz w:val="20"/>
          <w:szCs w:val="20"/>
        </w:rPr>
        <w:t xml:space="preserve"> </w:t>
      </w:r>
      <w:r w:rsidRPr="00C75036">
        <w:rPr>
          <w:rStyle w:val="docsum-authors"/>
          <w:rFonts w:ascii="Arial" w:hAnsi="Arial" w:cs="Arial"/>
          <w:sz w:val="20"/>
          <w:szCs w:val="20"/>
        </w:rPr>
        <w:t>Sheu WH, Shuldiner AR, Taylor KD, Smith AV, Smith JA, Tin A, Vaidya D, Wallace</w:t>
      </w:r>
      <w:r>
        <w:rPr>
          <w:rStyle w:val="docsum-authors"/>
          <w:rFonts w:ascii="Arial" w:hAnsi="Arial" w:cs="Arial"/>
          <w:sz w:val="20"/>
          <w:szCs w:val="20"/>
        </w:rPr>
        <w:t xml:space="preserve"> </w:t>
      </w:r>
      <w:r w:rsidRPr="00C75036">
        <w:rPr>
          <w:rStyle w:val="docsum-authors"/>
          <w:rFonts w:ascii="Arial" w:hAnsi="Arial" w:cs="Arial"/>
          <w:sz w:val="20"/>
          <w:szCs w:val="20"/>
        </w:rPr>
        <w:t>RB, Yamamoto K, Sakaue S, Matsuda K, Kamatani Y, Momozawa Y, Yanek LR, Young BA,</w:t>
      </w:r>
      <w:r>
        <w:rPr>
          <w:rStyle w:val="docsum-authors"/>
          <w:rFonts w:ascii="Arial" w:hAnsi="Arial" w:cs="Arial"/>
          <w:sz w:val="20"/>
          <w:szCs w:val="20"/>
        </w:rPr>
        <w:t xml:space="preserve"> </w:t>
      </w:r>
      <w:r w:rsidRPr="00C75036">
        <w:rPr>
          <w:rStyle w:val="docsum-authors"/>
          <w:rFonts w:ascii="Arial" w:hAnsi="Arial" w:cs="Arial"/>
          <w:sz w:val="20"/>
          <w:szCs w:val="20"/>
        </w:rPr>
        <w:t>Zhao W, Okada Y, Abecasis G, Psaty BM, Arnett DK, Boerwinkle E, Cai J, Yii-Der</w:t>
      </w:r>
      <w:r>
        <w:rPr>
          <w:rStyle w:val="docsum-authors"/>
          <w:rFonts w:ascii="Arial" w:hAnsi="Arial" w:cs="Arial"/>
          <w:sz w:val="20"/>
          <w:szCs w:val="20"/>
        </w:rPr>
        <w:t xml:space="preserve"> </w:t>
      </w:r>
      <w:r w:rsidRPr="00C75036">
        <w:rPr>
          <w:rStyle w:val="docsum-authors"/>
          <w:rFonts w:ascii="Arial" w:hAnsi="Arial" w:cs="Arial"/>
          <w:sz w:val="20"/>
          <w:szCs w:val="20"/>
        </w:rPr>
        <w:t>Chen I, Correa A, Cupples LA, He J, Kardia SL, Kooperberg C, Mathias RA,</w:t>
      </w:r>
      <w:r>
        <w:rPr>
          <w:rStyle w:val="docsum-authors"/>
          <w:rFonts w:ascii="Arial" w:hAnsi="Arial" w:cs="Arial"/>
          <w:sz w:val="20"/>
          <w:szCs w:val="20"/>
        </w:rPr>
        <w:t xml:space="preserve"> </w:t>
      </w:r>
      <w:r w:rsidRPr="00C75036">
        <w:rPr>
          <w:rStyle w:val="docsum-authors"/>
          <w:rFonts w:ascii="Arial" w:hAnsi="Arial" w:cs="Arial"/>
          <w:sz w:val="20"/>
          <w:szCs w:val="20"/>
        </w:rPr>
        <w:t>Mitchell BD, Nickerson DA, Turner ST, Vasan RS, Rotter JI, Levy D, Kramer HJ,</w:t>
      </w:r>
      <w:r>
        <w:rPr>
          <w:rStyle w:val="docsum-authors"/>
          <w:rFonts w:ascii="Arial" w:hAnsi="Arial" w:cs="Arial"/>
          <w:sz w:val="20"/>
          <w:szCs w:val="20"/>
        </w:rPr>
        <w:t xml:space="preserve"> </w:t>
      </w:r>
      <w:r w:rsidRPr="00C75036">
        <w:rPr>
          <w:rStyle w:val="docsum-authors"/>
          <w:rFonts w:ascii="Arial" w:hAnsi="Arial" w:cs="Arial"/>
          <w:sz w:val="20"/>
          <w:szCs w:val="20"/>
        </w:rPr>
        <w:t>Köttgen A, N</w:t>
      </w:r>
      <w:r w:rsidR="00A44A6D">
        <w:rPr>
          <w:rStyle w:val="docsum-authors"/>
          <w:rFonts w:ascii="Arial" w:hAnsi="Arial" w:cs="Arial"/>
          <w:sz w:val="20"/>
          <w:szCs w:val="20"/>
        </w:rPr>
        <w:t>HLBI</w:t>
      </w:r>
      <w:r w:rsidRPr="00C75036">
        <w:rPr>
          <w:rStyle w:val="docsum-authors"/>
          <w:rFonts w:ascii="Arial" w:hAnsi="Arial" w:cs="Arial"/>
          <w:sz w:val="20"/>
          <w:szCs w:val="20"/>
        </w:rPr>
        <w:t xml:space="preserve"> Trans-Omics For Precision Medicine TOPMed Consortium, TOPMed</w:t>
      </w:r>
      <w:r>
        <w:rPr>
          <w:rStyle w:val="docsum-authors"/>
          <w:rFonts w:ascii="Arial" w:hAnsi="Arial" w:cs="Arial"/>
          <w:sz w:val="20"/>
          <w:szCs w:val="20"/>
        </w:rPr>
        <w:t xml:space="preserve"> </w:t>
      </w:r>
      <w:r w:rsidRPr="00C75036">
        <w:rPr>
          <w:rStyle w:val="docsum-authors"/>
          <w:rFonts w:ascii="Arial" w:hAnsi="Arial" w:cs="Arial"/>
          <w:sz w:val="20"/>
          <w:szCs w:val="20"/>
        </w:rPr>
        <w:t xml:space="preserve">Kidney Working Group, Rich SS, Lin DY, Browning SR, Franceschini N. </w:t>
      </w:r>
      <w:hyperlink r:id="rId444" w:history="1">
        <w:r w:rsidRPr="00C65CEE">
          <w:rPr>
            <w:rStyle w:val="Hyperlink"/>
            <w:rFonts w:ascii="Arial" w:hAnsi="Arial" w:cs="Arial"/>
            <w:b/>
            <w:bCs/>
            <w:i/>
            <w:iCs/>
            <w:color w:val="0070C0"/>
            <w:sz w:val="20"/>
            <w:szCs w:val="20"/>
          </w:rPr>
          <w:t xml:space="preserve">Whole genome sequence analyses of eGFR in 23,732 people representing multiple ancestries in the NHLBI </w:t>
        </w:r>
        <w:r w:rsidR="007F7853" w:rsidRPr="00C65CEE">
          <w:rPr>
            <w:rStyle w:val="Hyperlink"/>
            <w:rFonts w:ascii="Arial" w:hAnsi="Arial" w:cs="Arial"/>
            <w:b/>
            <w:bCs/>
            <w:i/>
            <w:iCs/>
            <w:color w:val="0070C0"/>
            <w:sz w:val="20"/>
            <w:szCs w:val="20"/>
          </w:rPr>
          <w:t>T</w:t>
        </w:r>
        <w:r w:rsidRPr="00C65CEE">
          <w:rPr>
            <w:rStyle w:val="Hyperlink"/>
            <w:rFonts w:ascii="Arial" w:hAnsi="Arial" w:cs="Arial"/>
            <w:b/>
            <w:bCs/>
            <w:i/>
            <w:iCs/>
            <w:color w:val="0070C0"/>
            <w:sz w:val="20"/>
            <w:szCs w:val="20"/>
          </w:rPr>
          <w:t>rans-</w:t>
        </w:r>
        <w:r w:rsidR="007F7853" w:rsidRPr="00C65CEE">
          <w:rPr>
            <w:rStyle w:val="Hyperlink"/>
            <w:rFonts w:ascii="Arial" w:hAnsi="Arial" w:cs="Arial"/>
            <w:b/>
            <w:bCs/>
            <w:i/>
            <w:iCs/>
            <w:color w:val="0070C0"/>
            <w:sz w:val="20"/>
            <w:szCs w:val="20"/>
          </w:rPr>
          <w:t>O</w:t>
        </w:r>
        <w:r w:rsidRPr="00C65CEE">
          <w:rPr>
            <w:rStyle w:val="Hyperlink"/>
            <w:rFonts w:ascii="Arial" w:hAnsi="Arial" w:cs="Arial"/>
            <w:b/>
            <w:bCs/>
            <w:i/>
            <w:iCs/>
            <w:color w:val="0070C0"/>
            <w:sz w:val="20"/>
            <w:szCs w:val="20"/>
          </w:rPr>
          <w:t xml:space="preserve">mics for </w:t>
        </w:r>
        <w:r w:rsidR="007F7853" w:rsidRPr="00C65CEE">
          <w:rPr>
            <w:rStyle w:val="Hyperlink"/>
            <w:rFonts w:ascii="Arial" w:hAnsi="Arial" w:cs="Arial"/>
            <w:b/>
            <w:bCs/>
            <w:i/>
            <w:iCs/>
            <w:color w:val="0070C0"/>
            <w:sz w:val="20"/>
            <w:szCs w:val="20"/>
          </w:rPr>
          <w:t>P</w:t>
        </w:r>
        <w:r w:rsidRPr="00C65CEE">
          <w:rPr>
            <w:rStyle w:val="Hyperlink"/>
            <w:rFonts w:ascii="Arial" w:hAnsi="Arial" w:cs="Arial"/>
            <w:b/>
            <w:bCs/>
            <w:i/>
            <w:iCs/>
            <w:color w:val="0070C0"/>
            <w:sz w:val="20"/>
            <w:szCs w:val="20"/>
          </w:rPr>
          <w:t xml:space="preserve">recision </w:t>
        </w:r>
        <w:r w:rsidR="007F7853" w:rsidRPr="00C65CEE">
          <w:rPr>
            <w:rStyle w:val="Hyperlink"/>
            <w:rFonts w:ascii="Arial" w:hAnsi="Arial" w:cs="Arial"/>
            <w:b/>
            <w:bCs/>
            <w:i/>
            <w:iCs/>
            <w:color w:val="0070C0"/>
            <w:sz w:val="20"/>
            <w:szCs w:val="20"/>
          </w:rPr>
          <w:t>M</w:t>
        </w:r>
        <w:r w:rsidRPr="00C65CEE">
          <w:rPr>
            <w:rStyle w:val="Hyperlink"/>
            <w:rFonts w:ascii="Arial" w:hAnsi="Arial" w:cs="Arial"/>
            <w:b/>
            <w:bCs/>
            <w:i/>
            <w:iCs/>
            <w:color w:val="0070C0"/>
            <w:sz w:val="20"/>
            <w:szCs w:val="20"/>
          </w:rPr>
          <w:t xml:space="preserve">edicine (TOPMed) </w:t>
        </w:r>
        <w:r w:rsidR="007F7853" w:rsidRPr="00C65CEE">
          <w:rPr>
            <w:rStyle w:val="Hyperlink"/>
            <w:rFonts w:ascii="Arial" w:hAnsi="Arial" w:cs="Arial"/>
            <w:b/>
            <w:bCs/>
            <w:i/>
            <w:iCs/>
            <w:color w:val="0070C0"/>
            <w:sz w:val="20"/>
            <w:szCs w:val="20"/>
          </w:rPr>
          <w:t>C</w:t>
        </w:r>
        <w:r w:rsidRPr="00C65CEE">
          <w:rPr>
            <w:rStyle w:val="Hyperlink"/>
            <w:rFonts w:ascii="Arial" w:hAnsi="Arial" w:cs="Arial"/>
            <w:b/>
            <w:bCs/>
            <w:i/>
            <w:iCs/>
            <w:color w:val="0070C0"/>
            <w:sz w:val="20"/>
            <w:szCs w:val="20"/>
          </w:rPr>
          <w:t>onsortium</w:t>
        </w:r>
      </w:hyperlink>
      <w:r w:rsidRPr="00C65CEE">
        <w:rPr>
          <w:rStyle w:val="docsum-authors"/>
          <w:rFonts w:ascii="Arial" w:hAnsi="Arial" w:cs="Arial"/>
          <w:color w:val="0070C0"/>
          <w:sz w:val="20"/>
          <w:szCs w:val="20"/>
        </w:rPr>
        <w:t>.</w:t>
      </w:r>
      <w:r w:rsidRPr="00C75036">
        <w:rPr>
          <w:rStyle w:val="docsum-authors"/>
          <w:rFonts w:ascii="Arial" w:hAnsi="Arial" w:cs="Arial"/>
          <w:sz w:val="20"/>
          <w:szCs w:val="20"/>
        </w:rPr>
        <w:t xml:space="preserve"> EBioMedicine.</w:t>
      </w:r>
      <w:r>
        <w:rPr>
          <w:rStyle w:val="docsum-authors"/>
          <w:rFonts w:ascii="Arial" w:hAnsi="Arial" w:cs="Arial"/>
          <w:sz w:val="20"/>
          <w:szCs w:val="20"/>
        </w:rPr>
        <w:t xml:space="preserve"> </w:t>
      </w:r>
      <w:r w:rsidRPr="00C75036">
        <w:rPr>
          <w:rStyle w:val="docsum-authors"/>
          <w:rFonts w:ascii="Arial" w:hAnsi="Arial" w:cs="Arial"/>
          <w:sz w:val="20"/>
          <w:szCs w:val="20"/>
        </w:rPr>
        <w:t>2021 Jan</w:t>
      </w:r>
      <w:r>
        <w:rPr>
          <w:rStyle w:val="docsum-authors"/>
          <w:rFonts w:ascii="Arial" w:hAnsi="Arial" w:cs="Arial"/>
          <w:sz w:val="20"/>
          <w:szCs w:val="20"/>
        </w:rPr>
        <w:t xml:space="preserve">. Vol. </w:t>
      </w:r>
      <w:r w:rsidRPr="00C75036">
        <w:rPr>
          <w:rStyle w:val="docsum-authors"/>
          <w:rFonts w:ascii="Arial" w:hAnsi="Arial" w:cs="Arial"/>
          <w:sz w:val="20"/>
          <w:szCs w:val="20"/>
        </w:rPr>
        <w:t>63</w:t>
      </w:r>
      <w:r>
        <w:rPr>
          <w:rStyle w:val="docsum-authors"/>
          <w:rFonts w:ascii="Arial" w:hAnsi="Arial" w:cs="Arial"/>
          <w:sz w:val="20"/>
          <w:szCs w:val="20"/>
        </w:rPr>
        <w:t xml:space="preserve">, p. </w:t>
      </w:r>
      <w:r w:rsidRPr="00C75036">
        <w:rPr>
          <w:rStyle w:val="docsum-authors"/>
          <w:rFonts w:ascii="Arial" w:hAnsi="Arial" w:cs="Arial"/>
          <w:sz w:val="20"/>
          <w:szCs w:val="20"/>
        </w:rPr>
        <w:t>103157. PM:</w:t>
      </w:r>
      <w:r>
        <w:rPr>
          <w:rStyle w:val="docsum-authors"/>
          <w:rFonts w:ascii="Arial" w:hAnsi="Arial" w:cs="Arial"/>
          <w:sz w:val="20"/>
          <w:szCs w:val="20"/>
        </w:rPr>
        <w:t xml:space="preserve"> </w:t>
      </w:r>
      <w:r w:rsidRPr="00C75036">
        <w:rPr>
          <w:rStyle w:val="docsum-authors"/>
          <w:rFonts w:ascii="Arial" w:hAnsi="Arial" w:cs="Arial"/>
          <w:sz w:val="20"/>
          <w:szCs w:val="20"/>
        </w:rPr>
        <w:t>33418499</w:t>
      </w:r>
      <w:r>
        <w:rPr>
          <w:rStyle w:val="docsum-authors"/>
          <w:rFonts w:ascii="Arial" w:hAnsi="Arial" w:cs="Arial"/>
          <w:sz w:val="20"/>
          <w:szCs w:val="20"/>
        </w:rPr>
        <w:t>.</w:t>
      </w:r>
      <w:r w:rsidRPr="00C75036">
        <w:rPr>
          <w:rStyle w:val="docsum-authors"/>
          <w:rFonts w:ascii="Arial" w:hAnsi="Arial" w:cs="Arial"/>
          <w:sz w:val="20"/>
          <w:szCs w:val="20"/>
        </w:rPr>
        <w:t xml:space="preserve"> PMC7804602.</w:t>
      </w:r>
    </w:p>
    <w:p w14:paraId="1FDA777C" w14:textId="1997E204" w:rsidR="008B6216" w:rsidRPr="002B23C7" w:rsidRDefault="008B6216" w:rsidP="008B6216">
      <w:pPr>
        <w:rPr>
          <w:rFonts w:ascii="Arial" w:hAnsi="Arial" w:cs="Arial"/>
          <w:sz w:val="20"/>
          <w:szCs w:val="20"/>
        </w:rPr>
      </w:pPr>
      <w:r w:rsidRPr="002B23C7">
        <w:rPr>
          <w:rStyle w:val="docsum-authors"/>
          <w:rFonts w:ascii="Arial" w:hAnsi="Arial" w:cs="Arial"/>
          <w:sz w:val="20"/>
          <w:szCs w:val="20"/>
        </w:rPr>
        <w:t>Little A, Hu Y, Sun Q, Jain D, Broome J, Chen MH, Thibord F, McHugh C, Surendran P, Blackwell TW, Brody JA, Bhan A, Chami N, Vries PS, Ekunwe L, Heard-Costa N, Hobbs BD, Manichaikul A, Moon JY, Preuss MH, Ryan K, Wang Z, Wheeler M, Yanek LR, Abecasis GR, Almasy L, Beaty TH, Becker LC, Blangero J, Boerwinkle E, Butterworth AS, Choquet H, Correa A, Curran JE, Faraday N, Fornage M, Glahn DC, Hou L, Jorgenson E, Kooperberg C, Lewis JP, Lloyd-Jones DM, Loos RJF, Min N, Mitchell BD, Morrison AC, Nickerson D, North KE, O'Connell JR, Pankratz N, Psaty BM, Vasan RS, Rich SS, Rotter JI, Smith AV, Smith NL, Tang H, Tracy RP, Conomos MP, Laurie CA, Mathias RA, Li Y, Auer PL; NHLBI Trans-Omics for Precision Medicine (TOPMed) Consortium, Thornton T, Reiner AP, Johnson AD, Raffield LM.</w:t>
      </w:r>
      <w:r w:rsidRPr="002B23C7">
        <w:rPr>
          <w:rFonts w:ascii="Arial" w:hAnsi="Arial" w:cs="Arial"/>
          <w:sz w:val="20"/>
          <w:szCs w:val="20"/>
        </w:rPr>
        <w:t xml:space="preserve"> </w:t>
      </w:r>
      <w:hyperlink r:id="rId445" w:history="1">
        <w:r w:rsidRPr="00C65CEE">
          <w:rPr>
            <w:rStyle w:val="Hyperlink"/>
            <w:rFonts w:ascii="Arial" w:hAnsi="Arial" w:cs="Arial"/>
            <w:b/>
            <w:bCs/>
            <w:i/>
            <w:iCs/>
            <w:color w:val="0070C0"/>
            <w:sz w:val="20"/>
            <w:szCs w:val="20"/>
          </w:rPr>
          <w:t xml:space="preserve">Whole genome sequence analysis of platelet traits in the NHLBI </w:t>
        </w:r>
        <w:r w:rsidR="00A44A6D" w:rsidRPr="00C65CEE">
          <w:rPr>
            <w:rStyle w:val="Hyperlink"/>
            <w:rFonts w:ascii="Arial" w:hAnsi="Arial" w:cs="Arial"/>
            <w:b/>
            <w:bCs/>
            <w:i/>
            <w:iCs/>
            <w:color w:val="0070C0"/>
            <w:sz w:val="20"/>
            <w:szCs w:val="20"/>
          </w:rPr>
          <w:t>T</w:t>
        </w:r>
        <w:r w:rsidRPr="00C65CEE">
          <w:rPr>
            <w:rStyle w:val="Hyperlink"/>
            <w:rFonts w:ascii="Arial" w:hAnsi="Arial" w:cs="Arial"/>
            <w:b/>
            <w:bCs/>
            <w:i/>
            <w:iCs/>
            <w:color w:val="0070C0"/>
            <w:sz w:val="20"/>
            <w:szCs w:val="20"/>
          </w:rPr>
          <w:t>rans-</w:t>
        </w:r>
        <w:r w:rsidR="00A44A6D" w:rsidRPr="00C65CEE">
          <w:rPr>
            <w:rStyle w:val="Hyperlink"/>
            <w:rFonts w:ascii="Arial" w:hAnsi="Arial" w:cs="Arial"/>
            <w:b/>
            <w:bCs/>
            <w:i/>
            <w:iCs/>
            <w:color w:val="0070C0"/>
            <w:sz w:val="20"/>
            <w:szCs w:val="20"/>
          </w:rPr>
          <w:t>O</w:t>
        </w:r>
        <w:r w:rsidRPr="00C65CEE">
          <w:rPr>
            <w:rStyle w:val="Hyperlink"/>
            <w:rFonts w:ascii="Arial" w:hAnsi="Arial" w:cs="Arial"/>
            <w:b/>
            <w:bCs/>
            <w:i/>
            <w:iCs/>
            <w:color w:val="0070C0"/>
            <w:sz w:val="20"/>
            <w:szCs w:val="20"/>
          </w:rPr>
          <w:t xml:space="preserve">mics for </w:t>
        </w:r>
        <w:r w:rsidR="00A44A6D" w:rsidRPr="00C65CEE">
          <w:rPr>
            <w:rStyle w:val="Hyperlink"/>
            <w:rFonts w:ascii="Arial" w:hAnsi="Arial" w:cs="Arial"/>
            <w:b/>
            <w:bCs/>
            <w:i/>
            <w:iCs/>
            <w:color w:val="0070C0"/>
            <w:sz w:val="20"/>
            <w:szCs w:val="20"/>
          </w:rPr>
          <w:t>P</w:t>
        </w:r>
        <w:r w:rsidRPr="00C65CEE">
          <w:rPr>
            <w:rStyle w:val="Hyperlink"/>
            <w:rFonts w:ascii="Arial" w:hAnsi="Arial" w:cs="Arial"/>
            <w:b/>
            <w:bCs/>
            <w:i/>
            <w:iCs/>
            <w:color w:val="0070C0"/>
            <w:sz w:val="20"/>
            <w:szCs w:val="20"/>
          </w:rPr>
          <w:t xml:space="preserve">recision </w:t>
        </w:r>
        <w:r w:rsidR="00A44A6D" w:rsidRPr="00C65CEE">
          <w:rPr>
            <w:rStyle w:val="Hyperlink"/>
            <w:rFonts w:ascii="Arial" w:hAnsi="Arial" w:cs="Arial"/>
            <w:b/>
            <w:bCs/>
            <w:i/>
            <w:iCs/>
            <w:color w:val="0070C0"/>
            <w:sz w:val="20"/>
            <w:szCs w:val="20"/>
          </w:rPr>
          <w:t>M</w:t>
        </w:r>
        <w:r w:rsidRPr="00C65CEE">
          <w:rPr>
            <w:rStyle w:val="Hyperlink"/>
            <w:rFonts w:ascii="Arial" w:hAnsi="Arial" w:cs="Arial"/>
            <w:b/>
            <w:bCs/>
            <w:i/>
            <w:iCs/>
            <w:color w:val="0070C0"/>
            <w:sz w:val="20"/>
            <w:szCs w:val="20"/>
          </w:rPr>
          <w:t xml:space="preserve">edicine </w:t>
        </w:r>
        <w:r w:rsidR="00A44A6D" w:rsidRPr="00C65CEE">
          <w:rPr>
            <w:rStyle w:val="Hyperlink"/>
            <w:rFonts w:ascii="Arial" w:hAnsi="Arial" w:cs="Arial"/>
            <w:b/>
            <w:bCs/>
            <w:i/>
            <w:iCs/>
            <w:color w:val="0070C0"/>
            <w:sz w:val="20"/>
            <w:szCs w:val="20"/>
          </w:rPr>
          <w:t>I</w:t>
        </w:r>
        <w:r w:rsidRPr="00C65CEE">
          <w:rPr>
            <w:rStyle w:val="Hyperlink"/>
            <w:rFonts w:ascii="Arial" w:hAnsi="Arial" w:cs="Arial"/>
            <w:b/>
            <w:bCs/>
            <w:i/>
            <w:iCs/>
            <w:color w:val="0070C0"/>
            <w:sz w:val="20"/>
            <w:szCs w:val="20"/>
          </w:rPr>
          <w:t xml:space="preserve">nitiative. </w:t>
        </w:r>
      </w:hyperlink>
      <w:r w:rsidRPr="002B23C7">
        <w:rPr>
          <w:rStyle w:val="docsum-journal-citation"/>
          <w:rFonts w:ascii="Arial" w:hAnsi="Arial" w:cs="Arial"/>
          <w:sz w:val="20"/>
          <w:szCs w:val="20"/>
        </w:rPr>
        <w:t>Hum Mol Genet. 2021 Sep 6. doi: 10.1093/hmg/ddab252. Online ahead of print.</w:t>
      </w:r>
      <w:r w:rsidRPr="002B23C7">
        <w:rPr>
          <w:rFonts w:ascii="Arial" w:hAnsi="Arial" w:cs="Arial"/>
          <w:sz w:val="20"/>
          <w:szCs w:val="20"/>
        </w:rPr>
        <w:t xml:space="preserve"> </w:t>
      </w:r>
      <w:r w:rsidRPr="002B23C7">
        <w:rPr>
          <w:rStyle w:val="citation-part"/>
          <w:rFonts w:ascii="Arial" w:hAnsi="Arial" w:cs="Arial"/>
          <w:sz w:val="20"/>
          <w:szCs w:val="20"/>
        </w:rPr>
        <w:t xml:space="preserve">PM: </w:t>
      </w:r>
      <w:r w:rsidRPr="002B23C7">
        <w:rPr>
          <w:rStyle w:val="docsum-pmid"/>
          <w:rFonts w:ascii="Arial" w:hAnsi="Arial" w:cs="Arial"/>
          <w:sz w:val="20"/>
          <w:szCs w:val="20"/>
        </w:rPr>
        <w:t>34553764.</w:t>
      </w:r>
      <w:r w:rsidRPr="002B23C7">
        <w:rPr>
          <w:rFonts w:ascii="Arial" w:hAnsi="Arial" w:cs="Arial"/>
          <w:sz w:val="20"/>
          <w:szCs w:val="20"/>
        </w:rPr>
        <w:t xml:space="preserve"> </w:t>
      </w:r>
      <w:r w:rsidR="009438F3" w:rsidRPr="009438F3">
        <w:rPr>
          <w:rStyle w:val="docsum-journal-citation"/>
          <w:rFonts w:ascii="Arial" w:hAnsi="Arial" w:cs="Arial"/>
          <w:sz w:val="20"/>
          <w:szCs w:val="20"/>
        </w:rPr>
        <w:t>PMC8825339.</w:t>
      </w:r>
    </w:p>
    <w:p w14:paraId="14CB36B0" w14:textId="77777777" w:rsidR="001D4588" w:rsidRPr="006722CD" w:rsidRDefault="001D4588" w:rsidP="001D4588">
      <w:pPr>
        <w:rPr>
          <w:rFonts w:ascii="Arial" w:hAnsi="Arial" w:cs="Arial"/>
          <w:sz w:val="20"/>
          <w:szCs w:val="20"/>
        </w:rPr>
      </w:pPr>
      <w:r w:rsidRPr="006722CD">
        <w:rPr>
          <w:rStyle w:val="docsum-authors"/>
          <w:rFonts w:ascii="Arial" w:hAnsi="Arial" w:cs="Arial"/>
          <w:sz w:val="20"/>
          <w:szCs w:val="20"/>
        </w:rPr>
        <w:t>Liu X, Longchamps RJ, Wiggins KL, Raffield LM, Bielak LF, Zhao W, Pitsillides A, Blackwell TW, Yao J, Guo X, Kurniansyah N, Thyagarajan B, Pankratz N, Rich SS, Taylor KD, Peyser PA, Heckbert SR, Seshadri S, Cupples LA, Boerwinkle E, Grove ML, Larson NB, Smith JA, Vasan RS, Sofer T, Fitzpatrick AL, Fornage M, Ding J, Correa A, Abecasis G, Psaty BM, Wilson JG, Levy D, Rotter JI, Bis JC; TOPMed mtDNA Working Group in NHLBI Trans-Omics for Precision Medicine (TOPMed) Consortium, Satizabal CL, Arking DE, Liu C.</w:t>
      </w:r>
      <w:r w:rsidRPr="006722CD">
        <w:rPr>
          <w:rFonts w:ascii="Arial" w:hAnsi="Arial" w:cs="Arial"/>
          <w:sz w:val="20"/>
          <w:szCs w:val="20"/>
        </w:rPr>
        <w:t xml:space="preserve"> </w:t>
      </w:r>
      <w:hyperlink r:id="rId446" w:history="1">
        <w:r w:rsidRPr="0091662A">
          <w:rPr>
            <w:rStyle w:val="Hyperlink"/>
            <w:rFonts w:ascii="Arial" w:hAnsi="Arial" w:cs="Arial"/>
            <w:i/>
            <w:iCs/>
            <w:sz w:val="20"/>
            <w:szCs w:val="20"/>
          </w:rPr>
          <w:t xml:space="preserve">Association of mitochondrial DNA copy number with cardiometabolic diseases. </w:t>
        </w:r>
      </w:hyperlink>
      <w:r w:rsidRPr="006722CD">
        <w:rPr>
          <w:rStyle w:val="docsum-journal-citation"/>
          <w:rFonts w:ascii="Arial" w:hAnsi="Arial" w:cs="Arial"/>
          <w:sz w:val="20"/>
          <w:szCs w:val="20"/>
        </w:rPr>
        <w:t>Cell Genom. 2021 Oct 13</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100006. </w:t>
      </w:r>
      <w:r w:rsidRPr="006722CD">
        <w:rPr>
          <w:rStyle w:val="citation-part"/>
          <w:rFonts w:ascii="Arial" w:hAnsi="Arial" w:cs="Arial"/>
          <w:sz w:val="20"/>
          <w:szCs w:val="20"/>
        </w:rPr>
        <w:t xml:space="preserve">PM: </w:t>
      </w:r>
      <w:r w:rsidRPr="006722CD">
        <w:rPr>
          <w:rStyle w:val="docsum-pmid"/>
          <w:rFonts w:ascii="Arial" w:hAnsi="Arial" w:cs="Arial"/>
          <w:sz w:val="20"/>
          <w:szCs w:val="20"/>
        </w:rPr>
        <w:t>35036986.</w:t>
      </w:r>
      <w:r w:rsidRPr="006722CD">
        <w:rPr>
          <w:rFonts w:ascii="Arial" w:hAnsi="Arial" w:cs="Arial"/>
          <w:sz w:val="20"/>
          <w:szCs w:val="20"/>
        </w:rPr>
        <w:t xml:space="preserve"> </w:t>
      </w:r>
      <w:hyperlink r:id="rId447" w:tgtFrame="_blank" w:history="1">
        <w:r w:rsidRPr="0091662A">
          <w:rPr>
            <w:rStyle w:val="docsum-pmid"/>
            <w:rFonts w:ascii="Arial" w:hAnsi="Arial" w:cs="Arial"/>
            <w:sz w:val="20"/>
            <w:szCs w:val="20"/>
          </w:rPr>
          <w:t xml:space="preserve">PMC8758111. </w:t>
        </w:r>
      </w:hyperlink>
    </w:p>
    <w:p w14:paraId="15DF6058" w14:textId="24111766" w:rsidR="00D56FFD" w:rsidRPr="00DF0C6B" w:rsidRDefault="00D56FFD" w:rsidP="00D56FFD">
      <w:pPr>
        <w:rPr>
          <w:rStyle w:val="docsum-journal-citation"/>
          <w:rFonts w:ascii="Arial" w:hAnsi="Arial" w:cs="Arial"/>
          <w:sz w:val="20"/>
          <w:szCs w:val="20"/>
        </w:rPr>
      </w:pPr>
      <w:r w:rsidRPr="00DF0C6B">
        <w:rPr>
          <w:rStyle w:val="docsum-authors"/>
          <w:rFonts w:ascii="Arial" w:hAnsi="Arial" w:cs="Arial"/>
          <w:sz w:val="20"/>
          <w:szCs w:val="20"/>
        </w:rPr>
        <w:t>Lu Y, Dimitrov L, Chen SH, Bielak LF, Bis JC, Feitosa MF, Lu L, Kavousi M, Raffield LM, Smith AV, Wang L, Weiss S, Yao J, Zhu J, Gudmundsson EF, Gudmundsdottir V, Bos D, Ghanbari M, Ikram MA, Hwang SJ, Taylor KD, Budoff MJ, Gíslason GK, O'Donnell CJ, An P, Franceschini N, Freedman BI, Fu YP, Guo X, Heiss G, Kardia SLR, Wilson JG, Langefeld CD, Schminke U, Uitterlinden AG, Lange LA, Peyser PA, Gudnason VG, Psaty BM, Rotter JI, Bowden DW, Ng MCY.</w:t>
      </w:r>
      <w:r w:rsidRPr="00DF0C6B">
        <w:rPr>
          <w:rFonts w:ascii="Arial" w:hAnsi="Arial" w:cs="Arial"/>
          <w:sz w:val="20"/>
          <w:szCs w:val="20"/>
        </w:rPr>
        <w:t xml:space="preserve"> </w:t>
      </w:r>
      <w:hyperlink r:id="rId448" w:history="1">
        <w:r w:rsidRPr="00C65CEE">
          <w:rPr>
            <w:rStyle w:val="Hyperlink"/>
            <w:rFonts w:ascii="Arial" w:hAnsi="Arial" w:cs="Arial"/>
            <w:b/>
            <w:bCs/>
            <w:i/>
            <w:iCs/>
            <w:color w:val="0070C0"/>
            <w:sz w:val="20"/>
            <w:szCs w:val="20"/>
          </w:rPr>
          <w:t>Multiethnic genome-wide association study of subclinical atherosclerosis in individuals with type 2 diabetes.</w:t>
        </w:r>
        <w:r w:rsidRPr="00DF0C6B">
          <w:rPr>
            <w:rStyle w:val="Hyperlink"/>
            <w:rFonts w:ascii="Arial" w:hAnsi="Arial" w:cs="Arial"/>
            <w:b/>
            <w:bCs/>
            <w:i/>
            <w:iCs/>
            <w:color w:val="auto"/>
            <w:sz w:val="20"/>
            <w:szCs w:val="20"/>
          </w:rPr>
          <w:t xml:space="preserve"> </w:t>
        </w:r>
      </w:hyperlink>
      <w:r w:rsidRPr="00DF0C6B">
        <w:rPr>
          <w:rStyle w:val="docsum-journal-citation"/>
          <w:rFonts w:ascii="Arial" w:hAnsi="Arial" w:cs="Arial"/>
          <w:sz w:val="20"/>
          <w:szCs w:val="20"/>
        </w:rPr>
        <w:t xml:space="preserve">Circ Genom Precis Med. 2021 Aug. Vol. 14, issue 4, e003258. </w:t>
      </w:r>
      <w:r w:rsidRPr="00DF0C6B">
        <w:rPr>
          <w:rStyle w:val="citation-part"/>
          <w:rFonts w:ascii="Arial" w:hAnsi="Arial" w:cs="Arial"/>
          <w:sz w:val="20"/>
          <w:szCs w:val="20"/>
        </w:rPr>
        <w:t xml:space="preserve">PM: </w:t>
      </w:r>
      <w:r w:rsidRPr="00DF0C6B">
        <w:rPr>
          <w:rStyle w:val="docsum-pmid"/>
          <w:rFonts w:ascii="Arial" w:hAnsi="Arial" w:cs="Arial"/>
          <w:sz w:val="20"/>
          <w:szCs w:val="20"/>
        </w:rPr>
        <w:t>34241534.</w:t>
      </w:r>
      <w:r w:rsidRPr="00DF0C6B">
        <w:rPr>
          <w:rFonts w:ascii="Arial" w:hAnsi="Arial" w:cs="Arial"/>
          <w:sz w:val="20"/>
          <w:szCs w:val="20"/>
        </w:rPr>
        <w:t xml:space="preserve"> </w:t>
      </w:r>
      <w:r w:rsidR="00ED63B8" w:rsidRPr="00DF0C6B">
        <w:rPr>
          <w:rStyle w:val="docsum-journal-citation"/>
          <w:rFonts w:ascii="Arial" w:hAnsi="Arial" w:cs="Arial"/>
          <w:sz w:val="20"/>
          <w:szCs w:val="20"/>
        </w:rPr>
        <w:t>PMC8435075.</w:t>
      </w:r>
    </w:p>
    <w:p w14:paraId="3EBB7427" w14:textId="4E135A65" w:rsidR="00543E6F" w:rsidRPr="006D2B16" w:rsidRDefault="00543E6F" w:rsidP="00D56FFD">
      <w:pPr>
        <w:rPr>
          <w:rFonts w:ascii="Arial" w:hAnsi="Arial" w:cs="Arial"/>
          <w:sz w:val="20"/>
          <w:szCs w:val="20"/>
        </w:rPr>
      </w:pPr>
      <w:bookmarkStart w:id="94" w:name="_Hlk83376434"/>
      <w:r w:rsidRPr="00117E55">
        <w:rPr>
          <w:rStyle w:val="docsum-authors"/>
          <w:rFonts w:ascii="Arial" w:hAnsi="Arial" w:cs="Arial"/>
          <w:sz w:val="20"/>
          <w:szCs w:val="20"/>
        </w:rPr>
        <w:t>Lumbers RT, Shah S, Lin H, Czuba T, Henry A, Swerdlow DI, Mälarstig A, Andersson C, Verweij N, Holmes MV, Ärnlöv J, Svensson P, Hemingway H, Sallah N, Almgren P, Aragam KG, Asselin G, Backman JD, Biggs ML, Bloom HL, Boersma E, Brandimarto J, Brown MR, Brunner-La Rocca HP, Carey DJ, Chaffin MD, Chasman DI, Chazara O, Chen X, Chen X, Chung JH, Chutkow W, Cleland JGF, Cook JP, de Denus S, Dehghan A, Delgado GE, Denaxas S, Doney AS, Dörr M, Dudley SC, Engström G, Esko T, Fatemifar G, Felix SB, Finan C, Ford I, Fougerousse F, Fouodjio R, Ghanbari M, Ghasemi S, Giedraitis V, Giulianini F, Gottdiener JS, Gross S, Guðbjartsson DF, Gui H, Gutmann R, Haggerty CM, van der Harst P, Hedman ÅK, Helgadottir A, Hillege H, Hyde CL, Jacob J, Jukema JW, Kamanu F, Kardys I, Kavousi M, Khaw KT, Kleber ME, Køber L, Koekemoer A, Kraus B, Kuchenbaecker K, Langenberg C, Lind L, Lindgren CM, London B, Lotta LA, Lovering RC, Luan J, Magnusson P, Mahajan A, Mann D, Margulies KB, Marston NA, März W, McMurray JJV, Melander O, Melloni G, Mordi IR, Morley MP, Morris AD, Morris AP, Morrison AC, Nagle MW, Nelson CP, Newton-Cheh C, Niessner A, Niiranen T, Nowak C, O'Donoghue ML, Owens AT, Palmer CNA, Paré G, Perola M, Perreault LL, Portilla-Fernandez E, Psaty BM, Rice KM, Ridker PM, Romaine SPR, Roselli C, Rotter JI, Ruff CT, Sabatine MS, Salo P, Salomaa V, van Setten J, Shalaby AA, Smelser DT, Smith NL, Stefansson K, Stender S, Stott DJ, Sveinbjörnsson G, Tammesoo ML, Tardif JC, Taylor KD, Teder-Laving M, Teumer A, Thorgeirsson G, Thorsteinsdottir U, Torp-Pedersen C, Trompet S, Tuckwell D, Tyl B, Uitterlinden AG, Vaura F, Veluchamy A, Visscher PM, Völker U, Voors AA, Wang X, Wareham NJ, Weeke PE, Weiss R, White HD, Wiggins KL, Xing H, Yang J, Yang Y, Yerges-Armstrong LM, Yu B, Zannad F, Zhao F; Regeneron Genetics Center, Wilk JB, Holm H, Sattar N, Lubitz SA, Lanfear DE, Shah S, Dunn ME, Wells QS, Asselbergs FW, Hingorani AD, Dubé MP, Samani NJ, Lang CC, Cappola TP, Ellinor PT, Vasan RS, Smith JG.</w:t>
      </w:r>
      <w:r w:rsidRPr="00117E55">
        <w:rPr>
          <w:rFonts w:ascii="Arial" w:hAnsi="Arial" w:cs="Arial"/>
          <w:sz w:val="20"/>
          <w:szCs w:val="20"/>
        </w:rPr>
        <w:t xml:space="preserve"> </w:t>
      </w:r>
      <w:hyperlink r:id="rId449" w:history="1">
        <w:r w:rsidRPr="00C65CEE">
          <w:rPr>
            <w:rStyle w:val="Hyperlink"/>
            <w:rFonts w:ascii="Arial" w:hAnsi="Arial" w:cs="Arial"/>
            <w:b/>
            <w:bCs/>
            <w:i/>
            <w:iCs/>
            <w:color w:val="0070C0"/>
            <w:sz w:val="20"/>
            <w:szCs w:val="20"/>
          </w:rPr>
          <w:t>The genomics of heart failure: design and rationale of the HERMES consortium</w:t>
        </w:r>
        <w:r w:rsidRPr="00C65CEE">
          <w:rPr>
            <w:rStyle w:val="Hyperlink"/>
            <w:rFonts w:ascii="Arial" w:hAnsi="Arial" w:cs="Arial"/>
            <w:i/>
            <w:iCs/>
            <w:color w:val="0070C0"/>
            <w:sz w:val="20"/>
            <w:szCs w:val="20"/>
          </w:rPr>
          <w:t>.</w:t>
        </w:r>
        <w:r w:rsidRPr="00C65CEE">
          <w:rPr>
            <w:rStyle w:val="Hyperlink"/>
            <w:rFonts w:ascii="Arial" w:hAnsi="Arial" w:cs="Arial"/>
            <w:color w:val="0070C0"/>
            <w:sz w:val="20"/>
            <w:szCs w:val="20"/>
          </w:rPr>
          <w:t xml:space="preserve"> </w:t>
        </w:r>
      </w:hyperlink>
      <w:r w:rsidRPr="00117E55">
        <w:rPr>
          <w:rStyle w:val="docsum-journal-citation"/>
          <w:rFonts w:ascii="Arial" w:hAnsi="Arial" w:cs="Arial"/>
          <w:sz w:val="20"/>
          <w:szCs w:val="20"/>
        </w:rPr>
        <w:t>ESC Heart Fail. 2021 Sep 3. doi: 10.1002/ehf2.13517. Online ahead of print.</w:t>
      </w:r>
      <w:r w:rsidRPr="00117E55">
        <w:rPr>
          <w:rFonts w:ascii="Arial" w:hAnsi="Arial" w:cs="Arial"/>
          <w:sz w:val="20"/>
          <w:szCs w:val="20"/>
        </w:rPr>
        <w:t xml:space="preserve"> </w:t>
      </w:r>
      <w:r w:rsidRPr="00117E55">
        <w:rPr>
          <w:rStyle w:val="citation-part"/>
          <w:rFonts w:ascii="Arial" w:hAnsi="Arial" w:cs="Arial"/>
          <w:sz w:val="20"/>
          <w:szCs w:val="20"/>
        </w:rPr>
        <w:t xml:space="preserve">PM: </w:t>
      </w:r>
      <w:r w:rsidRPr="00117E55">
        <w:rPr>
          <w:rStyle w:val="docsum-pmid"/>
          <w:rFonts w:ascii="Arial" w:hAnsi="Arial" w:cs="Arial"/>
          <w:sz w:val="20"/>
          <w:szCs w:val="20"/>
        </w:rPr>
        <w:t>34480422</w:t>
      </w:r>
      <w:r w:rsidRPr="006D2B16">
        <w:rPr>
          <w:rStyle w:val="docsum-pmid"/>
          <w:rFonts w:ascii="Arial" w:hAnsi="Arial" w:cs="Arial"/>
          <w:sz w:val="20"/>
          <w:szCs w:val="20"/>
        </w:rPr>
        <w:t>.</w:t>
      </w:r>
      <w:r w:rsidRPr="006D2B16">
        <w:rPr>
          <w:rFonts w:ascii="Arial" w:hAnsi="Arial" w:cs="Arial"/>
          <w:sz w:val="20"/>
          <w:szCs w:val="20"/>
        </w:rPr>
        <w:t xml:space="preserve"> </w:t>
      </w:r>
      <w:bookmarkEnd w:id="94"/>
      <w:r w:rsidR="00010E94" w:rsidRPr="00010E94">
        <w:rPr>
          <w:rStyle w:val="docsum-journal-citation"/>
          <w:rFonts w:ascii="Arial" w:hAnsi="Arial" w:cs="Arial"/>
          <w:sz w:val="20"/>
          <w:szCs w:val="20"/>
        </w:rPr>
        <w:fldChar w:fldCharType="begin"/>
      </w:r>
      <w:r w:rsidR="00010E94" w:rsidRPr="00010E94">
        <w:rPr>
          <w:rStyle w:val="docsum-journal-citation"/>
          <w:rFonts w:ascii="Arial" w:hAnsi="Arial" w:cs="Arial"/>
          <w:sz w:val="20"/>
          <w:szCs w:val="20"/>
        </w:rPr>
        <w:instrText xml:space="preserve"> HYPERLINK "http://www.ncbi.nlm.nih.gov/pmc/articles/pmc8712846/" \t "_blank" </w:instrText>
      </w:r>
      <w:r w:rsidR="00010E94" w:rsidRPr="00010E94">
        <w:rPr>
          <w:rStyle w:val="docsum-journal-citation"/>
          <w:rFonts w:ascii="Arial" w:hAnsi="Arial" w:cs="Arial"/>
          <w:sz w:val="20"/>
          <w:szCs w:val="20"/>
        </w:rPr>
      </w:r>
      <w:r w:rsidR="00010E94" w:rsidRPr="00010E94">
        <w:rPr>
          <w:rStyle w:val="docsum-journal-citation"/>
          <w:rFonts w:ascii="Arial" w:hAnsi="Arial" w:cs="Arial"/>
          <w:sz w:val="20"/>
          <w:szCs w:val="20"/>
        </w:rPr>
        <w:fldChar w:fldCharType="separate"/>
      </w:r>
      <w:r w:rsidR="00010E94" w:rsidRPr="00010E94">
        <w:rPr>
          <w:rStyle w:val="docsum-journal-citation"/>
          <w:rFonts w:ascii="Arial" w:hAnsi="Arial" w:cs="Arial"/>
          <w:sz w:val="20"/>
          <w:szCs w:val="20"/>
        </w:rPr>
        <w:t>PMC8712846</w:t>
      </w:r>
      <w:r w:rsidR="00010E94" w:rsidRPr="00010E94">
        <w:rPr>
          <w:rStyle w:val="docsum-journal-citation"/>
          <w:rFonts w:ascii="Arial" w:hAnsi="Arial" w:cs="Arial"/>
          <w:sz w:val="20"/>
          <w:szCs w:val="20"/>
        </w:rPr>
        <w:fldChar w:fldCharType="end"/>
      </w:r>
      <w:r w:rsidR="00010E94" w:rsidRPr="00010E94">
        <w:rPr>
          <w:rStyle w:val="docsum-journal-citation"/>
          <w:rFonts w:ascii="Arial" w:hAnsi="Arial" w:cs="Arial"/>
          <w:sz w:val="20"/>
          <w:szCs w:val="20"/>
        </w:rPr>
        <w:t>.</w:t>
      </w:r>
    </w:p>
    <w:p w14:paraId="63533BD8" w14:textId="7B21DF5C" w:rsidR="008F267D" w:rsidRPr="007F7853" w:rsidRDefault="008F267D" w:rsidP="008F267D">
      <w:pPr>
        <w:pStyle w:val="details"/>
        <w:rPr>
          <w:rStyle w:val="docsum-pmid"/>
          <w:rFonts w:ascii="Arial" w:hAnsi="Arial" w:cs="Arial"/>
          <w:sz w:val="20"/>
          <w:szCs w:val="20"/>
        </w:rPr>
      </w:pPr>
      <w:r w:rsidRPr="007F7853">
        <w:rPr>
          <w:rStyle w:val="docsum-authors"/>
          <w:rFonts w:ascii="Arial" w:hAnsi="Arial" w:cs="Arial"/>
          <w:sz w:val="20"/>
          <w:szCs w:val="20"/>
        </w:rPr>
        <w:t>Mance S, Rosso A, Bis J, Studenski S, Bohnen N, Rosano C</w:t>
      </w:r>
      <w:r w:rsidR="00C17DC4" w:rsidRPr="007F7853">
        <w:rPr>
          <w:rStyle w:val="docsum-authors"/>
          <w:rFonts w:ascii="Arial" w:hAnsi="Arial" w:cs="Arial"/>
          <w:sz w:val="20"/>
          <w:szCs w:val="20"/>
        </w:rPr>
        <w:t xml:space="preserve">. </w:t>
      </w:r>
      <w:hyperlink r:id="rId450" w:history="1">
        <w:r w:rsidRPr="00C65CEE">
          <w:rPr>
            <w:rStyle w:val="Hyperlink"/>
            <w:rFonts w:ascii="Arial" w:eastAsiaTheme="minorHAnsi" w:hAnsi="Arial" w:cs="Arial"/>
            <w:b/>
            <w:bCs/>
            <w:i/>
            <w:iCs/>
            <w:color w:val="0070C0"/>
            <w:sz w:val="20"/>
            <w:szCs w:val="20"/>
          </w:rPr>
          <w:t>Catechol-O-Methyltransferase genotype, frailty, and gait speed in a biracial cohort of older adults</w:t>
        </w:r>
      </w:hyperlink>
      <w:r w:rsidRPr="00C65CEE">
        <w:rPr>
          <w:rStyle w:val="docsum-authors"/>
          <w:rFonts w:ascii="Arial" w:eastAsiaTheme="minorHAnsi" w:hAnsi="Arial" w:cs="Arial"/>
          <w:b/>
          <w:bCs/>
          <w:i/>
          <w:iCs/>
          <w:color w:val="0070C0"/>
          <w:sz w:val="20"/>
          <w:szCs w:val="20"/>
        </w:rPr>
        <w:t>.</w:t>
      </w:r>
      <w:r w:rsidRPr="007F7853">
        <w:rPr>
          <w:rStyle w:val="docsum-authors"/>
          <w:rFonts w:ascii="Arial" w:eastAsiaTheme="minorHAnsi" w:hAnsi="Arial" w:cs="Arial"/>
          <w:b/>
          <w:bCs/>
          <w:i/>
          <w:iCs/>
          <w:sz w:val="20"/>
          <w:szCs w:val="20"/>
        </w:rPr>
        <w:t xml:space="preserve"> </w:t>
      </w:r>
      <w:r w:rsidRPr="007F7853">
        <w:rPr>
          <w:rStyle w:val="docsum-journal-citation"/>
          <w:rFonts w:ascii="Arial" w:hAnsi="Arial" w:cs="Arial"/>
          <w:sz w:val="20"/>
          <w:szCs w:val="20"/>
        </w:rPr>
        <w:t xml:space="preserve">J Am </w:t>
      </w:r>
      <w:r w:rsidRPr="007F7853">
        <w:rPr>
          <w:rStyle w:val="docsum-pmid"/>
          <w:rFonts w:ascii="Arial" w:hAnsi="Arial" w:cs="Arial"/>
          <w:sz w:val="20"/>
          <w:szCs w:val="20"/>
        </w:rPr>
        <w:t xml:space="preserve">Geriatr Soc. 2021 Feb. Vol. 69, issue 2, p. 357-364. PM: 33043988. PMC7902408. </w:t>
      </w:r>
    </w:p>
    <w:p w14:paraId="0EEF30EC" w14:textId="73A1527C" w:rsidR="0004024C" w:rsidRPr="00C90A4F" w:rsidRDefault="00DB67E1" w:rsidP="00BB0343">
      <w:r w:rsidRPr="007F7853">
        <w:rPr>
          <w:rStyle w:val="docsum-authors"/>
          <w:rFonts w:ascii="Arial" w:hAnsi="Arial" w:cs="Arial"/>
          <w:sz w:val="20"/>
          <w:szCs w:val="20"/>
        </w:rPr>
        <w:t>Massera D, Hu M, Delaney JA, Bartz TM, Bach ME, Dvorak SJ, DeFilippi CR, Psaty BM, Gottdiener JS, Kizer JR, Shah SJ.</w:t>
      </w:r>
      <w:r w:rsidRPr="007F7853">
        <w:rPr>
          <w:rFonts w:ascii="Arial" w:hAnsi="Arial" w:cs="Arial"/>
          <w:sz w:val="20"/>
          <w:szCs w:val="20"/>
        </w:rPr>
        <w:t xml:space="preserve"> </w:t>
      </w:r>
      <w:hyperlink r:id="rId451" w:history="1">
        <w:r w:rsidRPr="00C65CEE">
          <w:rPr>
            <w:rStyle w:val="Hyperlink"/>
            <w:rFonts w:ascii="Arial" w:hAnsi="Arial" w:cs="Arial"/>
            <w:b/>
            <w:bCs/>
            <w:i/>
            <w:iCs/>
            <w:color w:val="0070C0"/>
            <w:sz w:val="20"/>
            <w:szCs w:val="20"/>
          </w:rPr>
          <w:t>Adverse cardiac mechanics and incident coronary heart disease in the Cardiovascular Health Study</w:t>
        </w:r>
      </w:hyperlink>
      <w:r w:rsidRPr="00C65CEE">
        <w:rPr>
          <w:rFonts w:ascii="Arial" w:hAnsi="Arial" w:cs="Arial"/>
          <w:b/>
          <w:bCs/>
          <w:i/>
          <w:iCs/>
          <w:color w:val="0070C0"/>
          <w:sz w:val="20"/>
          <w:szCs w:val="20"/>
        </w:rPr>
        <w:t>.</w:t>
      </w:r>
      <w:r w:rsidRPr="00C65CEE">
        <w:rPr>
          <w:rFonts w:ascii="Arial" w:hAnsi="Arial" w:cs="Arial"/>
          <w:b/>
          <w:bCs/>
          <w:color w:val="0070C0"/>
          <w:sz w:val="20"/>
          <w:szCs w:val="20"/>
        </w:rPr>
        <w:t xml:space="preserve"> </w:t>
      </w:r>
      <w:r w:rsidRPr="007F7853">
        <w:rPr>
          <w:rStyle w:val="docsum-journal-citation"/>
          <w:rFonts w:ascii="Arial" w:hAnsi="Arial" w:cs="Arial"/>
          <w:sz w:val="20"/>
          <w:szCs w:val="20"/>
        </w:rPr>
        <w:t>Heart 2021 Jul 13. doi: 10.1136/heartjnl-2021-319296. Online ahead of print.</w:t>
      </w:r>
      <w:r w:rsidRPr="007F7853">
        <w:rPr>
          <w:rFonts w:ascii="Arial" w:hAnsi="Arial" w:cs="Arial"/>
          <w:sz w:val="20"/>
          <w:szCs w:val="20"/>
        </w:rPr>
        <w:t xml:space="preserve"> </w:t>
      </w:r>
      <w:r w:rsidRPr="007F7853">
        <w:rPr>
          <w:rStyle w:val="citation-part"/>
          <w:rFonts w:ascii="Arial" w:hAnsi="Arial" w:cs="Arial"/>
          <w:sz w:val="20"/>
          <w:szCs w:val="20"/>
        </w:rPr>
        <w:t xml:space="preserve">PM: </w:t>
      </w:r>
      <w:r w:rsidRPr="007F7853">
        <w:rPr>
          <w:rStyle w:val="docsum-pmid"/>
          <w:rFonts w:ascii="Arial" w:hAnsi="Arial" w:cs="Arial"/>
          <w:sz w:val="20"/>
          <w:szCs w:val="20"/>
        </w:rPr>
        <w:t>34257074</w:t>
      </w:r>
      <w:r w:rsidR="001C0D99">
        <w:rPr>
          <w:rStyle w:val="docsum-pmid"/>
          <w:rFonts w:ascii="Arial" w:hAnsi="Arial" w:cs="Arial"/>
          <w:sz w:val="20"/>
          <w:szCs w:val="20"/>
        </w:rPr>
        <w:t xml:space="preserve">. </w:t>
      </w:r>
      <w:r w:rsidR="001C0D99" w:rsidRPr="001C0D99">
        <w:rPr>
          <w:rStyle w:val="docsum-pmid"/>
          <w:rFonts w:ascii="Arial" w:hAnsi="Arial" w:cs="Arial"/>
          <w:sz w:val="20"/>
          <w:szCs w:val="20"/>
        </w:rPr>
        <w:t>PMC8755845</w:t>
      </w:r>
      <w:r w:rsidR="00C90A4F" w:rsidRPr="001C0D99">
        <w:rPr>
          <w:rStyle w:val="docsum-pmid"/>
          <w:rFonts w:ascii="Arial" w:hAnsi="Arial" w:cs="Arial"/>
          <w:sz w:val="20"/>
          <w:szCs w:val="20"/>
        </w:rPr>
        <w:t>.</w:t>
      </w:r>
    </w:p>
    <w:p w14:paraId="1B21B830" w14:textId="03F5F43F" w:rsidR="00BB0343" w:rsidRPr="009E0CB2" w:rsidRDefault="00BB0343" w:rsidP="00BB0343">
      <w:pPr>
        <w:rPr>
          <w:rStyle w:val="docsum-authors"/>
          <w:rFonts w:ascii="Arial" w:hAnsi="Arial" w:cs="Arial"/>
          <w:sz w:val="20"/>
          <w:szCs w:val="20"/>
        </w:rPr>
      </w:pPr>
      <w:r>
        <w:rPr>
          <w:rStyle w:val="docsum-authors"/>
          <w:rFonts w:ascii="Arial" w:hAnsi="Arial" w:cs="Arial"/>
          <w:sz w:val="20"/>
          <w:szCs w:val="20"/>
        </w:rPr>
        <w:t>Merkler AE, Bartz TM, Kamel H, Soliman EZ, Howard V, Psaty BM, Okin PM, Safford MM, Elkind MSV, Longstreth WT Jr.</w:t>
      </w:r>
      <w:r>
        <w:rPr>
          <w:rFonts w:ascii="Arial" w:hAnsi="Arial" w:cs="Arial"/>
          <w:sz w:val="20"/>
          <w:szCs w:val="20"/>
        </w:rPr>
        <w:t xml:space="preserve"> </w:t>
      </w:r>
      <w:hyperlink r:id="rId452" w:history="1">
        <w:r w:rsidRPr="00C65CEE">
          <w:rPr>
            <w:rStyle w:val="Hyperlink"/>
            <w:rFonts w:ascii="Arial" w:hAnsi="Arial" w:cs="Arial"/>
            <w:b/>
            <w:bCs/>
            <w:i/>
            <w:iCs/>
            <w:color w:val="0070C0"/>
            <w:sz w:val="20"/>
            <w:szCs w:val="20"/>
          </w:rPr>
          <w:t>Silent myocardial infarction and subsequent ischemic stroke in the Cardiovascular Health Study.</w:t>
        </w:r>
      </w:hyperlink>
      <w:r w:rsidRPr="00C65CEE">
        <w:rPr>
          <w:rFonts w:ascii="Arial" w:hAnsi="Arial" w:cs="Arial"/>
          <w:color w:val="0070C0"/>
          <w:sz w:val="20"/>
          <w:szCs w:val="20"/>
        </w:rPr>
        <w:t xml:space="preserve"> </w:t>
      </w:r>
      <w:r>
        <w:rPr>
          <w:rStyle w:val="docsum-journal-citation"/>
          <w:rFonts w:ascii="Arial" w:hAnsi="Arial" w:cs="Arial"/>
          <w:sz w:val="20"/>
          <w:szCs w:val="20"/>
        </w:rPr>
        <w:t xml:space="preserve">Neurology. </w:t>
      </w:r>
      <w:r w:rsidRPr="009E0CB2">
        <w:rPr>
          <w:rStyle w:val="docsum-authors"/>
          <w:rFonts w:ascii="Arial" w:hAnsi="Arial" w:cs="Arial"/>
          <w:sz w:val="20"/>
          <w:szCs w:val="20"/>
        </w:rPr>
        <w:t>2021</w:t>
      </w:r>
      <w:r w:rsidR="009E0CB2" w:rsidRPr="009E0CB2">
        <w:rPr>
          <w:rStyle w:val="docsum-authors"/>
          <w:rFonts w:ascii="Arial" w:hAnsi="Arial" w:cs="Arial"/>
          <w:sz w:val="20"/>
          <w:szCs w:val="20"/>
        </w:rPr>
        <w:t xml:space="preserve"> Aug 3</w:t>
      </w:r>
      <w:r w:rsidR="009E0CB2">
        <w:rPr>
          <w:rStyle w:val="docsum-authors"/>
          <w:rFonts w:ascii="Arial" w:hAnsi="Arial" w:cs="Arial"/>
          <w:sz w:val="20"/>
          <w:szCs w:val="20"/>
        </w:rPr>
        <w:t xml:space="preserve">. Vol. </w:t>
      </w:r>
      <w:r w:rsidR="009E0CB2" w:rsidRPr="009E0CB2">
        <w:rPr>
          <w:rStyle w:val="docsum-authors"/>
          <w:rFonts w:ascii="Arial" w:hAnsi="Arial" w:cs="Arial"/>
          <w:sz w:val="20"/>
          <w:szCs w:val="20"/>
        </w:rPr>
        <w:t>97</w:t>
      </w:r>
      <w:r w:rsidR="009E0CB2">
        <w:rPr>
          <w:rStyle w:val="docsum-authors"/>
          <w:rFonts w:ascii="Arial" w:hAnsi="Arial" w:cs="Arial"/>
          <w:sz w:val="20"/>
          <w:szCs w:val="20"/>
        </w:rPr>
        <w:t xml:space="preserve">, issue </w:t>
      </w:r>
      <w:r w:rsidR="009E0CB2" w:rsidRPr="009E0CB2">
        <w:rPr>
          <w:rStyle w:val="docsum-authors"/>
          <w:rFonts w:ascii="Arial" w:hAnsi="Arial" w:cs="Arial"/>
          <w:sz w:val="20"/>
          <w:szCs w:val="20"/>
        </w:rPr>
        <w:t>5</w:t>
      </w:r>
      <w:r w:rsidR="009E0CB2">
        <w:rPr>
          <w:rStyle w:val="docsum-authors"/>
          <w:rFonts w:ascii="Arial" w:hAnsi="Arial" w:cs="Arial"/>
          <w:sz w:val="20"/>
          <w:szCs w:val="20"/>
        </w:rPr>
        <w:t xml:space="preserve">, </w:t>
      </w:r>
      <w:r w:rsidR="009E0CB2" w:rsidRPr="009E0CB2">
        <w:rPr>
          <w:rStyle w:val="docsum-authors"/>
          <w:rFonts w:ascii="Arial" w:hAnsi="Arial" w:cs="Arial"/>
          <w:sz w:val="20"/>
          <w:szCs w:val="20"/>
        </w:rPr>
        <w:t>e436-e443.</w:t>
      </w:r>
      <w:r w:rsidRPr="009E0CB2">
        <w:rPr>
          <w:rStyle w:val="docsum-authors"/>
          <w:rFonts w:ascii="Arial" w:hAnsi="Arial" w:cs="Arial"/>
          <w:sz w:val="20"/>
          <w:szCs w:val="20"/>
        </w:rPr>
        <w:t xml:space="preserve"> PM: 34031202. </w:t>
      </w:r>
      <w:r w:rsidR="0004024C" w:rsidRPr="009E0CB2">
        <w:rPr>
          <w:rStyle w:val="docsum-authors"/>
          <w:rFonts w:ascii="Arial" w:hAnsi="Arial" w:cs="Arial"/>
          <w:sz w:val="20"/>
          <w:szCs w:val="20"/>
        </w:rPr>
        <w:t>PMC8356380</w:t>
      </w:r>
      <w:r w:rsidR="009E0CB2" w:rsidRPr="009E0CB2">
        <w:rPr>
          <w:rStyle w:val="docsum-authors"/>
          <w:rFonts w:ascii="Arial" w:hAnsi="Arial" w:cs="Arial"/>
          <w:sz w:val="20"/>
          <w:szCs w:val="20"/>
        </w:rPr>
        <w:t>.</w:t>
      </w:r>
    </w:p>
    <w:p w14:paraId="3E0A2B6C" w14:textId="5B177C7D" w:rsidR="009A009C" w:rsidRPr="00495E0F" w:rsidRDefault="009A009C" w:rsidP="009A009C">
      <w:pPr>
        <w:rPr>
          <w:rStyle w:val="docsum-authors"/>
          <w:rFonts w:ascii="Arial" w:hAnsi="Arial" w:cs="Arial"/>
          <w:sz w:val="20"/>
          <w:szCs w:val="20"/>
        </w:rPr>
      </w:pPr>
      <w:r w:rsidRPr="00514F01">
        <w:rPr>
          <w:rStyle w:val="docsum-authors"/>
          <w:rFonts w:ascii="Arial" w:hAnsi="Arial" w:cs="Arial"/>
          <w:sz w:val="20"/>
          <w:szCs w:val="20"/>
        </w:rPr>
        <w:t xml:space="preserve">Meunier CC, Smit E, Fitzpatrick </w:t>
      </w:r>
      <w:r w:rsidRPr="00495E0F">
        <w:rPr>
          <w:rStyle w:val="docsum-authors"/>
          <w:rFonts w:ascii="Arial" w:hAnsi="Arial" w:cs="Arial"/>
          <w:sz w:val="20"/>
          <w:szCs w:val="20"/>
        </w:rPr>
        <w:t>AL, Odden MC</w:t>
      </w:r>
      <w:r w:rsidRPr="00495E0F">
        <w:rPr>
          <w:rStyle w:val="docsum-authors"/>
          <w:rFonts w:ascii="Arial" w:hAnsi="Arial" w:cs="Arial"/>
          <w:b/>
          <w:bCs/>
          <w:i/>
          <w:iCs/>
          <w:sz w:val="20"/>
          <w:szCs w:val="20"/>
        </w:rPr>
        <w:t>.</w:t>
      </w:r>
      <w:r w:rsidRPr="00495E0F">
        <w:rPr>
          <w:rFonts w:ascii="Arial" w:hAnsi="Arial" w:cs="Arial"/>
          <w:b/>
          <w:bCs/>
          <w:i/>
          <w:iCs/>
          <w:sz w:val="20"/>
          <w:szCs w:val="20"/>
        </w:rPr>
        <w:t xml:space="preserve"> </w:t>
      </w:r>
      <w:hyperlink r:id="rId453" w:history="1">
        <w:r w:rsidRPr="00C65CEE">
          <w:rPr>
            <w:rStyle w:val="Hyperlink"/>
            <w:rFonts w:ascii="Arial" w:hAnsi="Arial" w:cs="Arial"/>
            <w:b/>
            <w:bCs/>
            <w:i/>
            <w:iCs/>
            <w:color w:val="0070C0"/>
            <w:sz w:val="20"/>
            <w:szCs w:val="20"/>
          </w:rPr>
          <w:t xml:space="preserve">Balance and cognitive decline in older adults in the </w:t>
        </w:r>
        <w:r w:rsidR="00495E0F" w:rsidRPr="00C65CEE">
          <w:rPr>
            <w:rStyle w:val="Hyperlink"/>
            <w:rFonts w:ascii="Arial" w:hAnsi="Arial" w:cs="Arial"/>
            <w:b/>
            <w:bCs/>
            <w:i/>
            <w:iCs/>
            <w:color w:val="0070C0"/>
            <w:sz w:val="20"/>
            <w:szCs w:val="20"/>
          </w:rPr>
          <w:t>C</w:t>
        </w:r>
        <w:r w:rsidRPr="00C65CEE">
          <w:rPr>
            <w:rStyle w:val="Hyperlink"/>
            <w:rFonts w:ascii="Arial" w:hAnsi="Arial" w:cs="Arial"/>
            <w:b/>
            <w:bCs/>
            <w:i/>
            <w:iCs/>
            <w:color w:val="0070C0"/>
            <w:sz w:val="20"/>
            <w:szCs w:val="20"/>
          </w:rPr>
          <w:t xml:space="preserve">ardiovascular </w:t>
        </w:r>
        <w:r w:rsidR="00495E0F" w:rsidRPr="00C65CEE">
          <w:rPr>
            <w:rStyle w:val="Hyperlink"/>
            <w:rFonts w:ascii="Arial" w:hAnsi="Arial" w:cs="Arial"/>
            <w:b/>
            <w:bCs/>
            <w:i/>
            <w:iCs/>
            <w:color w:val="0070C0"/>
            <w:sz w:val="20"/>
            <w:szCs w:val="20"/>
          </w:rPr>
          <w:t>H</w:t>
        </w:r>
        <w:r w:rsidRPr="00C65CEE">
          <w:rPr>
            <w:rStyle w:val="Hyperlink"/>
            <w:rFonts w:ascii="Arial" w:hAnsi="Arial" w:cs="Arial"/>
            <w:b/>
            <w:bCs/>
            <w:i/>
            <w:iCs/>
            <w:color w:val="0070C0"/>
            <w:sz w:val="20"/>
            <w:szCs w:val="20"/>
          </w:rPr>
          <w:t xml:space="preserve">ealth </w:t>
        </w:r>
        <w:r w:rsidR="00495E0F" w:rsidRPr="00C65CEE">
          <w:rPr>
            <w:rStyle w:val="Hyperlink"/>
            <w:rFonts w:ascii="Arial" w:hAnsi="Arial" w:cs="Arial"/>
            <w:b/>
            <w:bCs/>
            <w:i/>
            <w:iCs/>
            <w:color w:val="0070C0"/>
            <w:sz w:val="20"/>
            <w:szCs w:val="20"/>
          </w:rPr>
          <w:t>S</w:t>
        </w:r>
        <w:r w:rsidRPr="00C65CEE">
          <w:rPr>
            <w:rStyle w:val="Hyperlink"/>
            <w:rFonts w:ascii="Arial" w:hAnsi="Arial" w:cs="Arial"/>
            <w:b/>
            <w:bCs/>
            <w:i/>
            <w:iCs/>
            <w:color w:val="0070C0"/>
            <w:sz w:val="20"/>
            <w:szCs w:val="20"/>
          </w:rPr>
          <w:t>tudy</w:t>
        </w:r>
      </w:hyperlink>
      <w:r w:rsidRPr="00C65CEE">
        <w:rPr>
          <w:rStyle w:val="docsum-authors"/>
          <w:rFonts w:ascii="Arial" w:hAnsi="Arial" w:cs="Arial"/>
          <w:b/>
          <w:bCs/>
          <w:i/>
          <w:iCs/>
          <w:color w:val="0070C0"/>
          <w:sz w:val="20"/>
          <w:szCs w:val="20"/>
        </w:rPr>
        <w:t xml:space="preserve">. </w:t>
      </w:r>
      <w:r w:rsidRPr="00495E0F">
        <w:rPr>
          <w:rFonts w:ascii="Arial" w:hAnsi="Arial" w:cs="Arial"/>
          <w:sz w:val="20"/>
          <w:szCs w:val="20"/>
        </w:rPr>
        <w:t xml:space="preserve">Age </w:t>
      </w:r>
      <w:r w:rsidRPr="00495E0F">
        <w:rPr>
          <w:rStyle w:val="docsum-authors"/>
          <w:rFonts w:ascii="Arial" w:hAnsi="Arial" w:cs="Arial"/>
          <w:sz w:val="20"/>
          <w:szCs w:val="20"/>
        </w:rPr>
        <w:t>Ageing 2021</w:t>
      </w:r>
      <w:r w:rsidR="00495E0F" w:rsidRPr="00495E0F">
        <w:rPr>
          <w:rStyle w:val="docsum-authors"/>
          <w:rFonts w:ascii="Arial" w:hAnsi="Arial" w:cs="Arial"/>
          <w:sz w:val="20"/>
          <w:szCs w:val="20"/>
        </w:rPr>
        <w:t xml:space="preserve"> Jul 13. heartjnl-2021-319296</w:t>
      </w:r>
      <w:r w:rsidRPr="00495E0F">
        <w:rPr>
          <w:rStyle w:val="docsum-authors"/>
          <w:rFonts w:ascii="Arial" w:hAnsi="Arial" w:cs="Arial"/>
          <w:sz w:val="20"/>
          <w:szCs w:val="20"/>
        </w:rPr>
        <w:t>. PM: 33693525.</w:t>
      </w:r>
      <w:r w:rsidR="00F62A66">
        <w:rPr>
          <w:rStyle w:val="docsum-authors"/>
          <w:rFonts w:ascii="Arial" w:hAnsi="Arial" w:cs="Arial"/>
          <w:sz w:val="20"/>
          <w:szCs w:val="20"/>
        </w:rPr>
        <w:t xml:space="preserve"> </w:t>
      </w:r>
      <w:r w:rsidR="00F62A66" w:rsidRPr="00F62A66">
        <w:rPr>
          <w:rStyle w:val="Strong"/>
          <w:rFonts w:ascii="Arial" w:hAnsi="Arial" w:cs="Arial"/>
          <w:b w:val="0"/>
          <w:bCs w:val="0"/>
          <w:sz w:val="20"/>
          <w:szCs w:val="20"/>
        </w:rPr>
        <w:t>PMC8522713.</w:t>
      </w:r>
    </w:p>
    <w:p w14:paraId="4DF32D24" w14:textId="3CD656A8" w:rsidR="00AC1070" w:rsidRDefault="00AC1070" w:rsidP="00DB67E1">
      <w:pPr>
        <w:rPr>
          <w:rStyle w:val="docsum-authors"/>
          <w:rFonts w:ascii="Arial" w:hAnsi="Arial" w:cs="Arial"/>
          <w:sz w:val="20"/>
          <w:szCs w:val="20"/>
        </w:rPr>
      </w:pPr>
      <w:r w:rsidRPr="002B23C7">
        <w:rPr>
          <w:rStyle w:val="docsum-authors"/>
          <w:rFonts w:ascii="Arial" w:hAnsi="Arial" w:cs="Arial"/>
          <w:sz w:val="20"/>
          <w:szCs w:val="20"/>
        </w:rPr>
        <w:t>Mikhaylova AV, McHugh CP, Polfus LM, Raffield LM, Boorgula MP, Blackwell TW, Brody JA, Broome J, Chami N, Chen MH, Conomos MP, Cox C, Curran JE, Daya M, Ekunwe L, Glahn DC, Heard-Costa N, Highland HM, Hobbs BD, Ilboudo Y, Jain D, Lange LA, Miller-Fleming TW, Min N, Moon JY, Preuss MH, Rosen J, Ryan K, Smith AV, Sun Q, Surendran P, de Vries PS, Walter K, Wang Z, Wheeler M, Yanek LR, Zhong X, Abecasis GR, Almasy L, Barnes KC, Beaty TH, Becker LC, Blangero J, Boerwinkle E, Butterworth AS, Chavan S, Cho MH, Choquet H, Correa A, Cox N, DeMeo DL, Faraday N, Fornage M, Gerszten RE, Hou L, Johnson AD, Jorgenson E, Kaplan R, Kooperberg C, Kundu K, Laurie CA, Lettre G, Lewis JP, Li B, Li Y, Lloyd-Jones DM, Loos RJF, Manichaikul A, Meyers DA, Mitchell BD, Morrison AC, Ngo D, Nickerson DA, Nongmaithem S, North KE, O'Connell JR, Ortega VE, Pankratz N, Perry JA, Psaty BM, Rich SS, Soranzo N, Rotter JI, Silverman EK, Smith NL, Tang H, Tracy RP, Thornton TA, Vasan RS, Zein J, Mathias RA; NHLBI Trans-Omics for Precision Medicine (TOPMed) Consortium, Reiner AP, Auer PL.</w:t>
      </w:r>
      <w:r w:rsidRPr="002B23C7">
        <w:rPr>
          <w:rFonts w:ascii="Arial" w:hAnsi="Arial" w:cs="Arial"/>
          <w:sz w:val="20"/>
          <w:szCs w:val="20"/>
        </w:rPr>
        <w:t xml:space="preserve"> </w:t>
      </w:r>
      <w:hyperlink r:id="rId454" w:history="1">
        <w:r w:rsidRPr="00C65CEE">
          <w:rPr>
            <w:rStyle w:val="Hyperlink"/>
            <w:rFonts w:ascii="Arial" w:hAnsi="Arial" w:cs="Arial"/>
            <w:b/>
            <w:bCs/>
            <w:i/>
            <w:iCs/>
            <w:color w:val="0070C0"/>
            <w:sz w:val="20"/>
            <w:szCs w:val="20"/>
          </w:rPr>
          <w:t>Whole-genome sequencing in diverse subjects identifies genetic correlates of leukocyte traits: The NHLBI TOPMed program.</w:t>
        </w:r>
        <w:r w:rsidRPr="00C65CEE">
          <w:rPr>
            <w:rStyle w:val="Hyperlink"/>
            <w:rFonts w:ascii="Arial" w:hAnsi="Arial" w:cs="Arial"/>
            <w:color w:val="0070C0"/>
            <w:sz w:val="20"/>
            <w:szCs w:val="20"/>
          </w:rPr>
          <w:t xml:space="preserve"> </w:t>
        </w:r>
      </w:hyperlink>
      <w:r w:rsidRPr="002B23C7">
        <w:rPr>
          <w:rStyle w:val="docsum-journal-citation"/>
          <w:rFonts w:ascii="Arial" w:hAnsi="Arial" w:cs="Arial"/>
          <w:sz w:val="20"/>
          <w:szCs w:val="20"/>
        </w:rPr>
        <w:t xml:space="preserve">Am J Hum Genet. 2021 Sep 23. S0002-9297(21)00306-2. </w:t>
      </w:r>
      <w:r w:rsidRPr="002B23C7">
        <w:rPr>
          <w:rStyle w:val="citation-part"/>
          <w:rFonts w:ascii="Arial" w:hAnsi="Arial" w:cs="Arial"/>
          <w:sz w:val="20"/>
          <w:szCs w:val="20"/>
        </w:rPr>
        <w:t xml:space="preserve">PM: </w:t>
      </w:r>
      <w:r w:rsidRPr="002B23C7">
        <w:rPr>
          <w:rStyle w:val="docsum-pmid"/>
          <w:rFonts w:ascii="Arial" w:hAnsi="Arial" w:cs="Arial"/>
          <w:sz w:val="20"/>
          <w:szCs w:val="20"/>
        </w:rPr>
        <w:t>34582791.</w:t>
      </w:r>
      <w:r w:rsidRPr="002B23C7">
        <w:rPr>
          <w:rFonts w:ascii="Arial" w:hAnsi="Arial" w:cs="Arial"/>
          <w:sz w:val="20"/>
          <w:szCs w:val="20"/>
        </w:rPr>
        <w:t xml:space="preserve"> </w:t>
      </w:r>
      <w:r w:rsidR="006850BF" w:rsidRPr="006850BF">
        <w:rPr>
          <w:rStyle w:val="Strong"/>
          <w:rFonts w:ascii="Arial" w:hAnsi="Arial" w:cs="Arial"/>
          <w:b w:val="0"/>
          <w:bCs w:val="0"/>
          <w:sz w:val="20"/>
          <w:szCs w:val="20"/>
        </w:rPr>
        <w:t>PMC8546043.</w:t>
      </w:r>
    </w:p>
    <w:p w14:paraId="5DACE904" w14:textId="75F7C1C4" w:rsidR="00DB67E1" w:rsidRPr="007F7853" w:rsidRDefault="00DB67E1" w:rsidP="00DB67E1">
      <w:pPr>
        <w:rPr>
          <w:rStyle w:val="docsum-journal-citation"/>
          <w:rFonts w:ascii="Arial" w:hAnsi="Arial" w:cs="Arial"/>
          <w:sz w:val="20"/>
          <w:szCs w:val="20"/>
        </w:rPr>
      </w:pPr>
      <w:r w:rsidRPr="007F7853">
        <w:rPr>
          <w:rStyle w:val="docsum-authors"/>
          <w:rFonts w:ascii="Arial" w:hAnsi="Arial" w:cs="Arial"/>
          <w:sz w:val="20"/>
          <w:szCs w:val="20"/>
        </w:rPr>
        <w:t>Miller LM, Wu C, Hirsch CH, Lopez OL, Cushman M, Odden MC.</w:t>
      </w:r>
      <w:r w:rsidRPr="007F7853">
        <w:rPr>
          <w:rFonts w:ascii="Arial" w:hAnsi="Arial" w:cs="Arial"/>
          <w:sz w:val="20"/>
          <w:szCs w:val="20"/>
        </w:rPr>
        <w:t xml:space="preserve"> </w:t>
      </w:r>
      <w:hyperlink r:id="rId455" w:history="1">
        <w:r w:rsidRPr="00C65CEE">
          <w:rPr>
            <w:rStyle w:val="Hyperlink"/>
            <w:rFonts w:ascii="Arial" w:hAnsi="Arial" w:cs="Arial"/>
            <w:b/>
            <w:bCs/>
            <w:i/>
            <w:iCs/>
            <w:color w:val="0070C0"/>
            <w:sz w:val="20"/>
            <w:szCs w:val="20"/>
          </w:rPr>
          <w:t>Cardiovascular damage phenotypes and all-cause and CVD mortality in older adults</w:t>
        </w:r>
      </w:hyperlink>
      <w:r w:rsidRPr="00C65CEE">
        <w:rPr>
          <w:rFonts w:ascii="Arial" w:hAnsi="Arial" w:cs="Arial"/>
          <w:b/>
          <w:bCs/>
          <w:i/>
          <w:iCs/>
          <w:color w:val="0070C0"/>
          <w:sz w:val="20"/>
          <w:szCs w:val="20"/>
        </w:rPr>
        <w:t>.</w:t>
      </w:r>
      <w:r w:rsidRPr="00C65CEE">
        <w:rPr>
          <w:rFonts w:ascii="Arial" w:hAnsi="Arial" w:cs="Arial"/>
          <w:color w:val="0070C0"/>
          <w:sz w:val="20"/>
          <w:szCs w:val="20"/>
        </w:rPr>
        <w:t xml:space="preserve"> </w:t>
      </w:r>
      <w:r w:rsidRPr="007F7853">
        <w:rPr>
          <w:rStyle w:val="docsum-journal-citation"/>
          <w:rFonts w:ascii="Arial" w:hAnsi="Arial" w:cs="Arial"/>
          <w:sz w:val="20"/>
          <w:szCs w:val="20"/>
        </w:rPr>
        <w:t xml:space="preserve">Ann Epidemiol. 2021 </w:t>
      </w:r>
      <w:r w:rsidR="001A33F5" w:rsidRPr="007F7853">
        <w:rPr>
          <w:rStyle w:val="docsum-journal-citation"/>
          <w:rFonts w:ascii="Arial" w:hAnsi="Arial" w:cs="Arial"/>
          <w:sz w:val="20"/>
          <w:szCs w:val="20"/>
        </w:rPr>
        <w:t>Jul 30</w:t>
      </w:r>
      <w:r w:rsidR="00043C7C" w:rsidRPr="007F7853">
        <w:rPr>
          <w:rStyle w:val="docsum-journal-citation"/>
          <w:rFonts w:ascii="Arial" w:hAnsi="Arial" w:cs="Arial"/>
          <w:sz w:val="20"/>
          <w:szCs w:val="20"/>
        </w:rPr>
        <w:t xml:space="preserve">. Vol. </w:t>
      </w:r>
      <w:r w:rsidR="001A33F5" w:rsidRPr="007F7853">
        <w:rPr>
          <w:rStyle w:val="docsum-journal-citation"/>
          <w:rFonts w:ascii="Arial" w:hAnsi="Arial" w:cs="Arial"/>
          <w:sz w:val="20"/>
          <w:szCs w:val="20"/>
        </w:rPr>
        <w:t>63</w:t>
      </w:r>
      <w:r w:rsidR="00043C7C" w:rsidRPr="007F7853">
        <w:rPr>
          <w:rStyle w:val="docsum-journal-citation"/>
          <w:rFonts w:ascii="Arial" w:hAnsi="Arial" w:cs="Arial"/>
          <w:sz w:val="20"/>
          <w:szCs w:val="20"/>
        </w:rPr>
        <w:t xml:space="preserve">, pp. </w:t>
      </w:r>
      <w:r w:rsidR="001A33F5" w:rsidRPr="007F7853">
        <w:rPr>
          <w:rStyle w:val="docsum-journal-citation"/>
          <w:rFonts w:ascii="Arial" w:hAnsi="Arial" w:cs="Arial"/>
          <w:sz w:val="20"/>
          <w:szCs w:val="20"/>
        </w:rPr>
        <w:t>35-40</w:t>
      </w:r>
      <w:r w:rsidRPr="007F7853">
        <w:rPr>
          <w:rStyle w:val="docsum-journal-citation"/>
          <w:rFonts w:ascii="Arial" w:hAnsi="Arial" w:cs="Arial"/>
          <w:sz w:val="20"/>
          <w:szCs w:val="20"/>
        </w:rPr>
        <w:t xml:space="preserve">. PM: 34339835. </w:t>
      </w:r>
      <w:hyperlink r:id="rId456" w:tgtFrame="_blank" w:history="1">
        <w:r w:rsidR="006850BF" w:rsidRPr="006850BF">
          <w:rPr>
            <w:rStyle w:val="docsum-journal-citation"/>
            <w:rFonts w:ascii="Arial" w:hAnsi="Arial" w:cs="Arial"/>
            <w:sz w:val="20"/>
            <w:szCs w:val="20"/>
          </w:rPr>
          <w:t>PMC8562895</w:t>
        </w:r>
      </w:hyperlink>
      <w:r w:rsidR="006850BF" w:rsidRPr="006850BF">
        <w:rPr>
          <w:rStyle w:val="docsum-journal-citation"/>
          <w:rFonts w:ascii="Arial" w:hAnsi="Arial" w:cs="Arial"/>
          <w:sz w:val="20"/>
          <w:szCs w:val="20"/>
        </w:rPr>
        <w:t>.</w:t>
      </w:r>
    </w:p>
    <w:p w14:paraId="067A4EA5" w14:textId="0A8AD202" w:rsidR="00BB0343" w:rsidRDefault="00BB0343" w:rsidP="009A009C">
      <w:pPr>
        <w:rPr>
          <w:rStyle w:val="docsum-pmid"/>
          <w:rFonts w:ascii="Arial" w:hAnsi="Arial" w:cs="Arial"/>
          <w:sz w:val="20"/>
          <w:szCs w:val="20"/>
        </w:rPr>
      </w:pPr>
      <w:r>
        <w:rPr>
          <w:rStyle w:val="docsum-authors"/>
          <w:rFonts w:ascii="Arial" w:hAnsi="Arial" w:cs="Arial"/>
          <w:sz w:val="20"/>
          <w:szCs w:val="20"/>
        </w:rPr>
        <w:t xml:space="preserve">Murthy SB, Zhang C, Diaz I, Levitan EB, Koton S, Bartz TM, DeRosa JT, Strobino K, Colantonio LD, Iadecola C, Safford MM, Howard VJ, Longstreth WT Jr, Gottesman RF, Sacco RL, Elkind MSV, Howard G, Kamel H. </w:t>
      </w:r>
      <w:hyperlink r:id="rId457" w:history="1">
        <w:r w:rsidRPr="00C65CEE">
          <w:rPr>
            <w:rStyle w:val="Hyperlink"/>
            <w:rFonts w:ascii="Arial" w:hAnsi="Arial" w:cs="Arial"/>
            <w:b/>
            <w:bCs/>
            <w:i/>
            <w:iCs/>
            <w:color w:val="0070C0"/>
            <w:sz w:val="20"/>
            <w:szCs w:val="20"/>
          </w:rPr>
          <w:t>Association between intracerebral hemorrhage and subsequent arterial ischemic events in participants from 4 population-based cohort studies.</w:t>
        </w:r>
      </w:hyperlink>
      <w:r w:rsidRPr="00237C66">
        <w:rPr>
          <w:rFonts w:ascii="Arial" w:hAnsi="Arial" w:cs="Arial"/>
          <w:b/>
          <w:bCs/>
          <w:i/>
          <w:iCs/>
          <w:sz w:val="20"/>
          <w:szCs w:val="20"/>
        </w:rPr>
        <w:t xml:space="preserve"> </w:t>
      </w:r>
      <w:r>
        <w:rPr>
          <w:rStyle w:val="docsum-journal-citation"/>
          <w:rFonts w:ascii="Arial" w:hAnsi="Arial" w:cs="Arial"/>
          <w:sz w:val="20"/>
          <w:szCs w:val="20"/>
        </w:rPr>
        <w:t>JAMA Neurol. 2021 May 3. e210925. doi: 10.1001/jamaneurol.2021.0925.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33938907.</w:t>
      </w:r>
      <w:r>
        <w:rPr>
          <w:rFonts w:ascii="Arial" w:hAnsi="Arial" w:cs="Arial"/>
          <w:sz w:val="20"/>
          <w:szCs w:val="20"/>
        </w:rPr>
        <w:t xml:space="preserve"> </w:t>
      </w:r>
      <w:r w:rsidR="00237C66" w:rsidRPr="00237C66">
        <w:rPr>
          <w:rStyle w:val="Strong"/>
          <w:rFonts w:ascii="Arial" w:hAnsi="Arial" w:cs="Arial"/>
          <w:b w:val="0"/>
          <w:bCs w:val="0"/>
          <w:sz w:val="20"/>
          <w:szCs w:val="20"/>
        </w:rPr>
        <w:t>PMC8094038.</w:t>
      </w:r>
    </w:p>
    <w:p w14:paraId="01A742EC" w14:textId="3165C105" w:rsidR="001D4588" w:rsidRPr="006722CD" w:rsidRDefault="001D4588" w:rsidP="001D4588">
      <w:pPr>
        <w:rPr>
          <w:rFonts w:ascii="Arial" w:hAnsi="Arial" w:cs="Arial"/>
          <w:sz w:val="20"/>
          <w:szCs w:val="20"/>
        </w:rPr>
      </w:pPr>
      <w:bookmarkStart w:id="95" w:name="_Hlk99299692"/>
      <w:r w:rsidRPr="006722CD">
        <w:rPr>
          <w:rStyle w:val="docsum-authors"/>
          <w:rFonts w:ascii="Arial" w:hAnsi="Arial" w:cs="Arial"/>
          <w:sz w:val="20"/>
          <w:szCs w:val="20"/>
        </w:rPr>
        <w:t>Nair N, Vittinghoff E, Pletcher MJ, Oelsner EC, Allen NB, Ndumele CE, West NA, Strotmeyer ES, Mukamal KJ, Siscovick DS, Biggs ML, Laferrère B, Moran AE, Zhang Y.</w:t>
      </w:r>
      <w:r w:rsidRPr="006722CD">
        <w:rPr>
          <w:rFonts w:ascii="Arial" w:hAnsi="Arial" w:cs="Arial"/>
          <w:sz w:val="20"/>
          <w:szCs w:val="20"/>
        </w:rPr>
        <w:t xml:space="preserve"> </w:t>
      </w:r>
      <w:hyperlink r:id="rId458" w:history="1">
        <w:r w:rsidRPr="0091662A">
          <w:rPr>
            <w:rStyle w:val="Hyperlink"/>
            <w:rFonts w:ascii="Arial" w:hAnsi="Arial" w:cs="Arial"/>
            <w:i/>
            <w:iCs/>
            <w:sz w:val="20"/>
            <w:szCs w:val="20"/>
          </w:rPr>
          <w:t xml:space="preserve">Associations of </w:t>
        </w:r>
        <w:r>
          <w:rPr>
            <w:rStyle w:val="Hyperlink"/>
            <w:rFonts w:ascii="Arial" w:hAnsi="Arial" w:cs="Arial"/>
            <w:i/>
            <w:iCs/>
            <w:sz w:val="20"/>
            <w:szCs w:val="20"/>
          </w:rPr>
          <w:t>b</w:t>
        </w:r>
        <w:r w:rsidRPr="0091662A">
          <w:rPr>
            <w:rStyle w:val="Hyperlink"/>
            <w:rFonts w:ascii="Arial" w:hAnsi="Arial" w:cs="Arial"/>
            <w:i/>
            <w:iCs/>
            <w:sz w:val="20"/>
            <w:szCs w:val="20"/>
          </w:rPr>
          <w:t xml:space="preserve">ody </w:t>
        </w:r>
        <w:r>
          <w:rPr>
            <w:rStyle w:val="Hyperlink"/>
            <w:rFonts w:ascii="Arial" w:hAnsi="Arial" w:cs="Arial"/>
            <w:i/>
            <w:iCs/>
            <w:sz w:val="20"/>
            <w:szCs w:val="20"/>
          </w:rPr>
          <w:t>m</w:t>
        </w:r>
        <w:r w:rsidRPr="0091662A">
          <w:rPr>
            <w:rStyle w:val="Hyperlink"/>
            <w:rFonts w:ascii="Arial" w:hAnsi="Arial" w:cs="Arial"/>
            <w:i/>
            <w:iCs/>
            <w:sz w:val="20"/>
            <w:szCs w:val="20"/>
          </w:rPr>
          <w:t xml:space="preserve">ass </w:t>
        </w:r>
        <w:r>
          <w:rPr>
            <w:rStyle w:val="Hyperlink"/>
            <w:rFonts w:ascii="Arial" w:hAnsi="Arial" w:cs="Arial"/>
            <w:i/>
            <w:iCs/>
            <w:sz w:val="20"/>
            <w:szCs w:val="20"/>
          </w:rPr>
          <w:t>i</w:t>
        </w:r>
        <w:r w:rsidRPr="0091662A">
          <w:rPr>
            <w:rStyle w:val="Hyperlink"/>
            <w:rFonts w:ascii="Arial" w:hAnsi="Arial" w:cs="Arial"/>
            <w:i/>
            <w:iCs/>
            <w:sz w:val="20"/>
            <w:szCs w:val="20"/>
          </w:rPr>
          <w:t xml:space="preserve">ndex and </w:t>
        </w:r>
        <w:r>
          <w:rPr>
            <w:rStyle w:val="Hyperlink"/>
            <w:rFonts w:ascii="Arial" w:hAnsi="Arial" w:cs="Arial"/>
            <w:i/>
            <w:iCs/>
            <w:sz w:val="20"/>
            <w:szCs w:val="20"/>
          </w:rPr>
          <w:t>w</w:t>
        </w:r>
        <w:r w:rsidRPr="0091662A">
          <w:rPr>
            <w:rStyle w:val="Hyperlink"/>
            <w:rFonts w:ascii="Arial" w:hAnsi="Arial" w:cs="Arial"/>
            <w:i/>
            <w:iCs/>
            <w:sz w:val="20"/>
            <w:szCs w:val="20"/>
          </w:rPr>
          <w:t xml:space="preserve">aist </w:t>
        </w:r>
        <w:r>
          <w:rPr>
            <w:rStyle w:val="Hyperlink"/>
            <w:rFonts w:ascii="Arial" w:hAnsi="Arial" w:cs="Arial"/>
            <w:i/>
            <w:iCs/>
            <w:sz w:val="20"/>
            <w:szCs w:val="20"/>
          </w:rPr>
          <w:t>c</w:t>
        </w:r>
        <w:r w:rsidRPr="0091662A">
          <w:rPr>
            <w:rStyle w:val="Hyperlink"/>
            <w:rFonts w:ascii="Arial" w:hAnsi="Arial" w:cs="Arial"/>
            <w:i/>
            <w:iCs/>
            <w:sz w:val="20"/>
            <w:szCs w:val="20"/>
          </w:rPr>
          <w:t xml:space="preserve">ircumference in </w:t>
        </w:r>
        <w:r>
          <w:rPr>
            <w:rStyle w:val="Hyperlink"/>
            <w:rFonts w:ascii="Arial" w:hAnsi="Arial" w:cs="Arial"/>
            <w:i/>
            <w:iCs/>
            <w:sz w:val="20"/>
            <w:szCs w:val="20"/>
          </w:rPr>
          <w:t>y</w:t>
        </w:r>
        <w:r w:rsidRPr="0091662A">
          <w:rPr>
            <w:rStyle w:val="Hyperlink"/>
            <w:rFonts w:ascii="Arial" w:hAnsi="Arial" w:cs="Arial"/>
            <w:i/>
            <w:iCs/>
            <w:sz w:val="20"/>
            <w:szCs w:val="20"/>
          </w:rPr>
          <w:t xml:space="preserve">oung </w:t>
        </w:r>
        <w:r>
          <w:rPr>
            <w:rStyle w:val="Hyperlink"/>
            <w:rFonts w:ascii="Arial" w:hAnsi="Arial" w:cs="Arial"/>
            <w:i/>
            <w:iCs/>
            <w:sz w:val="20"/>
            <w:szCs w:val="20"/>
          </w:rPr>
          <w:t>a</w:t>
        </w:r>
        <w:r w:rsidRPr="0091662A">
          <w:rPr>
            <w:rStyle w:val="Hyperlink"/>
            <w:rFonts w:ascii="Arial" w:hAnsi="Arial" w:cs="Arial"/>
            <w:i/>
            <w:iCs/>
            <w:sz w:val="20"/>
            <w:szCs w:val="20"/>
          </w:rPr>
          <w:t xml:space="preserve">dulthood with </w:t>
        </w:r>
        <w:r>
          <w:rPr>
            <w:rStyle w:val="Hyperlink"/>
            <w:rFonts w:ascii="Arial" w:hAnsi="Arial" w:cs="Arial"/>
            <w:i/>
            <w:iCs/>
            <w:sz w:val="20"/>
            <w:szCs w:val="20"/>
          </w:rPr>
          <w:t>l</w:t>
        </w:r>
        <w:r w:rsidRPr="0091662A">
          <w:rPr>
            <w:rStyle w:val="Hyperlink"/>
            <w:rFonts w:ascii="Arial" w:hAnsi="Arial" w:cs="Arial"/>
            <w:i/>
            <w:iCs/>
            <w:sz w:val="20"/>
            <w:szCs w:val="20"/>
          </w:rPr>
          <w:t xml:space="preserve">ater </w:t>
        </w:r>
        <w:r>
          <w:rPr>
            <w:rStyle w:val="Hyperlink"/>
            <w:rFonts w:ascii="Arial" w:hAnsi="Arial" w:cs="Arial"/>
            <w:i/>
            <w:iCs/>
            <w:sz w:val="20"/>
            <w:szCs w:val="20"/>
          </w:rPr>
          <w:t>l</w:t>
        </w:r>
        <w:r w:rsidRPr="0091662A">
          <w:rPr>
            <w:rStyle w:val="Hyperlink"/>
            <w:rFonts w:ascii="Arial" w:hAnsi="Arial" w:cs="Arial"/>
            <w:i/>
            <w:iCs/>
            <w:sz w:val="20"/>
            <w:szCs w:val="20"/>
          </w:rPr>
          <w:t xml:space="preserve">ife </w:t>
        </w:r>
        <w:r>
          <w:rPr>
            <w:rStyle w:val="Hyperlink"/>
            <w:rFonts w:ascii="Arial" w:hAnsi="Arial" w:cs="Arial"/>
            <w:i/>
            <w:iCs/>
            <w:sz w:val="20"/>
            <w:szCs w:val="20"/>
          </w:rPr>
          <w:t>i</w:t>
        </w:r>
        <w:r w:rsidRPr="0091662A">
          <w:rPr>
            <w:rStyle w:val="Hyperlink"/>
            <w:rFonts w:ascii="Arial" w:hAnsi="Arial" w:cs="Arial"/>
            <w:i/>
            <w:iCs/>
            <w:sz w:val="20"/>
            <w:szCs w:val="20"/>
          </w:rPr>
          <w:t xml:space="preserve">ncident </w:t>
        </w:r>
        <w:r>
          <w:rPr>
            <w:rStyle w:val="Hyperlink"/>
            <w:rFonts w:ascii="Arial" w:hAnsi="Arial" w:cs="Arial"/>
            <w:i/>
            <w:iCs/>
            <w:sz w:val="20"/>
            <w:szCs w:val="20"/>
          </w:rPr>
          <w:t>d</w:t>
        </w:r>
        <w:r w:rsidRPr="0091662A">
          <w:rPr>
            <w:rStyle w:val="Hyperlink"/>
            <w:rFonts w:ascii="Arial" w:hAnsi="Arial" w:cs="Arial"/>
            <w:i/>
            <w:iCs/>
            <w:sz w:val="20"/>
            <w:szCs w:val="20"/>
          </w:rPr>
          <w:t>iabetes.</w:t>
        </w:r>
        <w:r>
          <w:rPr>
            <w:rStyle w:val="Hyperlink"/>
            <w:rFonts w:ascii="Arial" w:hAnsi="Arial" w:cs="Arial"/>
            <w:i/>
            <w:iCs/>
            <w:sz w:val="20"/>
            <w:szCs w:val="20"/>
          </w:rPr>
          <w:t xml:space="preserve"> </w:t>
        </w:r>
      </w:hyperlink>
      <w:r w:rsidRPr="006722CD">
        <w:rPr>
          <w:rStyle w:val="docsum-journal-citation"/>
          <w:rFonts w:ascii="Arial" w:hAnsi="Arial" w:cs="Arial"/>
          <w:sz w:val="20"/>
          <w:szCs w:val="20"/>
        </w:rPr>
        <w:t>J Clin Endocrinol Metab. 2021 Nov 19</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106</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12</w:t>
      </w:r>
      <w:r>
        <w:rPr>
          <w:rStyle w:val="docsum-journal-citation"/>
          <w:rFonts w:ascii="Arial" w:hAnsi="Arial" w:cs="Arial"/>
          <w:sz w:val="20"/>
          <w:szCs w:val="20"/>
        </w:rPr>
        <w:t xml:space="preserve">, pp. </w:t>
      </w:r>
      <w:r w:rsidRPr="006722CD">
        <w:rPr>
          <w:rStyle w:val="docsum-journal-citation"/>
          <w:rFonts w:ascii="Arial" w:hAnsi="Arial" w:cs="Arial"/>
          <w:sz w:val="20"/>
          <w:szCs w:val="20"/>
        </w:rPr>
        <w:t>e5011-e5020.</w:t>
      </w:r>
      <w:r w:rsidRPr="006722CD">
        <w:rPr>
          <w:rFonts w:ascii="Arial" w:hAnsi="Arial" w:cs="Arial"/>
          <w:sz w:val="20"/>
          <w:szCs w:val="20"/>
        </w:rPr>
        <w:t xml:space="preserve"> </w:t>
      </w:r>
      <w:r w:rsidRPr="006722CD">
        <w:rPr>
          <w:rStyle w:val="citation-part"/>
          <w:rFonts w:ascii="Arial" w:hAnsi="Arial" w:cs="Arial"/>
          <w:sz w:val="20"/>
          <w:szCs w:val="20"/>
        </w:rPr>
        <w:t xml:space="preserve">PM: </w:t>
      </w:r>
      <w:r w:rsidRPr="006722CD">
        <w:rPr>
          <w:rStyle w:val="docsum-pmid"/>
          <w:rFonts w:ascii="Arial" w:hAnsi="Arial" w:cs="Arial"/>
          <w:sz w:val="20"/>
          <w:szCs w:val="20"/>
        </w:rPr>
        <w:t>34302728</w:t>
      </w:r>
      <w:r>
        <w:rPr>
          <w:rStyle w:val="docsum-pmid"/>
          <w:rFonts w:ascii="Arial" w:hAnsi="Arial" w:cs="Arial"/>
          <w:sz w:val="20"/>
          <w:szCs w:val="20"/>
        </w:rPr>
        <w:t>.</w:t>
      </w:r>
      <w:r w:rsidRPr="006722CD">
        <w:rPr>
          <w:rFonts w:ascii="Arial" w:hAnsi="Arial" w:cs="Arial"/>
          <w:sz w:val="20"/>
          <w:szCs w:val="20"/>
        </w:rPr>
        <w:t xml:space="preserve"> </w:t>
      </w:r>
      <w:r w:rsidR="00B601E2">
        <w:rPr>
          <w:rFonts w:ascii="Arial" w:hAnsi="Arial" w:cs="Arial"/>
          <w:sz w:val="20"/>
          <w:szCs w:val="20"/>
        </w:rPr>
        <w:t xml:space="preserve"> </w:t>
      </w:r>
      <w:r w:rsidR="00B601E2" w:rsidRPr="00B601E2">
        <w:rPr>
          <w:rStyle w:val="docsum-pmid"/>
          <w:rFonts w:ascii="Arial" w:hAnsi="Arial" w:cs="Arial"/>
          <w:sz w:val="20"/>
          <w:szCs w:val="20"/>
        </w:rPr>
        <w:t>PMC8864746.</w:t>
      </w:r>
    </w:p>
    <w:bookmarkEnd w:id="95"/>
    <w:p w14:paraId="2E71C472" w14:textId="5FCBAFBA" w:rsidR="009A009C" w:rsidRPr="004F71BA" w:rsidRDefault="009A009C" w:rsidP="009A009C">
      <w:pPr>
        <w:rPr>
          <w:rStyle w:val="docsum-authors"/>
          <w:rFonts w:ascii="Arial" w:hAnsi="Arial" w:cs="Arial"/>
          <w:sz w:val="20"/>
          <w:szCs w:val="20"/>
        </w:rPr>
      </w:pPr>
      <w:r w:rsidRPr="004F71BA">
        <w:rPr>
          <w:rStyle w:val="docsum-authors"/>
          <w:rFonts w:ascii="Arial" w:hAnsi="Arial" w:cs="Arial"/>
          <w:sz w:val="20"/>
          <w:szCs w:val="20"/>
        </w:rPr>
        <w:t xml:space="preserve">Natarajan P, Pampana A, Graham SE, Ruotsalainen SE, Perry JA, de Vries PS, Broome JG, Pirruccello JP, Honigberg MC, Aragam K, Wolford B, Brody JA, Antonacci-Fulton L, Arden M, Aslibekyan S, Assimes TL, Ballantyne CM, Bielak LF, Bis JC, Cade BE, Do R, Doddapaneni H, Emery LS, Hung YJ, Irvin MR, Khan AT, Lange L, Lee J, Lemaitre RN, Martin LW, Metcalf G, Montasser ME, Moon JY, Muzny D, O'Connell JR, Palmer ND, Peralta JM, Peyser PA, Stilp AM, Tsai M, Wang FF, Weeks DE, Yanek LR, Wilson JG, Abecasis G, Arnett DK, Becker LC, Blangero J, Boerwinkle E, Bowden DW, Chang YC, Chen YI, Choi WJ, Correa A, Curran JE, Daly MJ, Dutcher SK, Ellinor PT, Fornage M, Freedman BI, Gabriel S, Germer S, Gibbs RA, He J, Hveem K, Jarvik GP, Kaplan RC, Kardia SLR, Kenny E, Kim RW, Kooperberg C, Laurie CC, Lee S, Lloyd-Jones DM, Loos RJF, Lubitz SA, Mathias RA, Martinez KAV, McGarvey ST, Mitchell BD, Nickerson DA, North KE, Palotie A, Park CJ, Psaty BM, Rao DC, Redline S, Reiner AP, Seo D, Seo JS, Smith AV, Tracy RP, Vasan RS, Kathiresan S, Cupples LA, Rotter JI, Morrison AC, Rich SS, Ripatti S, Willer C; NHLBI Trans-Omics for Precision Medicine (TOPMed) Consortium; FinnGen, Peloso GM. </w:t>
      </w:r>
      <w:hyperlink r:id="rId459" w:history="1">
        <w:r w:rsidRPr="001C35CE">
          <w:rPr>
            <w:rStyle w:val="Hyperlink"/>
            <w:rFonts w:ascii="Arial" w:hAnsi="Arial" w:cs="Arial"/>
            <w:b/>
            <w:bCs/>
            <w:i/>
            <w:iCs/>
            <w:color w:val="0070C0"/>
            <w:sz w:val="20"/>
            <w:szCs w:val="20"/>
          </w:rPr>
          <w:t>Chromosome Xq23 is associated with lower atherogenic lipid</w:t>
        </w:r>
        <w:r w:rsidR="004F71BA" w:rsidRPr="001C35CE">
          <w:rPr>
            <w:rStyle w:val="Hyperlink"/>
            <w:rFonts w:ascii="Arial" w:hAnsi="Arial" w:cs="Arial"/>
            <w:b/>
            <w:bCs/>
            <w:i/>
            <w:iCs/>
            <w:color w:val="0070C0"/>
            <w:sz w:val="20"/>
            <w:szCs w:val="20"/>
          </w:rPr>
          <w:t xml:space="preserve"> </w:t>
        </w:r>
        <w:r w:rsidRPr="001C35CE">
          <w:rPr>
            <w:rStyle w:val="Hyperlink"/>
            <w:rFonts w:ascii="Arial" w:hAnsi="Arial" w:cs="Arial"/>
            <w:b/>
            <w:bCs/>
            <w:i/>
            <w:iCs/>
            <w:color w:val="0070C0"/>
            <w:sz w:val="20"/>
            <w:szCs w:val="20"/>
          </w:rPr>
          <w:t>concentrations and favorable cardiometabolic indices</w:t>
        </w:r>
      </w:hyperlink>
      <w:r w:rsidRPr="001C35CE">
        <w:rPr>
          <w:rStyle w:val="docsum-authors"/>
          <w:rFonts w:ascii="Arial" w:hAnsi="Arial" w:cs="Arial"/>
          <w:b/>
          <w:bCs/>
          <w:i/>
          <w:iCs/>
          <w:color w:val="0070C0"/>
          <w:sz w:val="20"/>
          <w:szCs w:val="20"/>
        </w:rPr>
        <w:t>.</w:t>
      </w:r>
      <w:r w:rsidRPr="004F71BA">
        <w:rPr>
          <w:rStyle w:val="docsum-authors"/>
          <w:rFonts w:ascii="Arial" w:hAnsi="Arial" w:cs="Arial"/>
          <w:b/>
          <w:bCs/>
          <w:i/>
          <w:iCs/>
          <w:sz w:val="20"/>
          <w:szCs w:val="20"/>
        </w:rPr>
        <w:t xml:space="preserve"> </w:t>
      </w:r>
      <w:r w:rsidRPr="004F71BA">
        <w:rPr>
          <w:rStyle w:val="docsum-authors"/>
          <w:rFonts w:ascii="Arial" w:hAnsi="Arial" w:cs="Arial"/>
          <w:sz w:val="20"/>
          <w:szCs w:val="20"/>
        </w:rPr>
        <w:t>Nat Commun. 2021 Apr 12. Vol. 12, issue</w:t>
      </w:r>
      <w:r w:rsidR="004F71BA" w:rsidRPr="004F71BA">
        <w:rPr>
          <w:rStyle w:val="docsum-authors"/>
          <w:rFonts w:ascii="Arial" w:hAnsi="Arial" w:cs="Arial"/>
          <w:sz w:val="20"/>
          <w:szCs w:val="20"/>
        </w:rPr>
        <w:t xml:space="preserve"> </w:t>
      </w:r>
      <w:r w:rsidRPr="004F71BA">
        <w:rPr>
          <w:rStyle w:val="docsum-authors"/>
          <w:rFonts w:ascii="Arial" w:hAnsi="Arial" w:cs="Arial"/>
          <w:sz w:val="20"/>
          <w:szCs w:val="20"/>
        </w:rPr>
        <w:t xml:space="preserve">1, p. 2182. PM: 33846329. </w:t>
      </w:r>
      <w:r w:rsidR="00506DBF" w:rsidRPr="00506DBF">
        <w:rPr>
          <w:rStyle w:val="docsum-authors"/>
          <w:rFonts w:ascii="Arial" w:hAnsi="Arial" w:cs="Arial"/>
          <w:sz w:val="20"/>
          <w:szCs w:val="20"/>
        </w:rPr>
        <w:t>PMC8042019.</w:t>
      </w:r>
    </w:p>
    <w:p w14:paraId="559C78D1" w14:textId="6DEE90BF" w:rsidR="00BB0343" w:rsidRPr="00506DBF" w:rsidRDefault="00BB0343" w:rsidP="00BB0343">
      <w:pPr>
        <w:rPr>
          <w:rFonts w:ascii="Times New Roman" w:eastAsia="Times New Roman" w:hAnsi="Times New Roman"/>
          <w:sz w:val="24"/>
          <w:szCs w:val="24"/>
        </w:rPr>
      </w:pPr>
      <w:r>
        <w:rPr>
          <w:rStyle w:val="docsum-authors"/>
          <w:rFonts w:ascii="Arial" w:hAnsi="Arial" w:cs="Arial"/>
          <w:sz w:val="20"/>
          <w:szCs w:val="20"/>
        </w:rPr>
        <w:t>Owens DS, Bartz TM, Buzkova P, Massera D, Biggs ML, Carlson SD, Psaty BM, Sotoodehnia N, Gottdiener JS, Kizer JR.</w:t>
      </w:r>
      <w:r>
        <w:rPr>
          <w:rFonts w:ascii="Arial" w:hAnsi="Arial" w:cs="Arial"/>
          <w:sz w:val="20"/>
          <w:szCs w:val="20"/>
        </w:rPr>
        <w:t xml:space="preserve"> </w:t>
      </w:r>
      <w:hyperlink r:id="rId460" w:history="1">
        <w:r w:rsidRPr="001C35CE">
          <w:rPr>
            <w:rStyle w:val="Hyperlink"/>
            <w:rFonts w:ascii="Arial" w:hAnsi="Arial" w:cs="Arial"/>
            <w:b/>
            <w:bCs/>
            <w:i/>
            <w:iCs/>
            <w:color w:val="0070C0"/>
            <w:sz w:val="20"/>
            <w:szCs w:val="20"/>
          </w:rPr>
          <w:t>Cumulative burden of clinically significant aortic stenosis in community-dwelling older adults</w:t>
        </w:r>
      </w:hyperlink>
      <w:r w:rsidRPr="001C35CE">
        <w:rPr>
          <w:rFonts w:ascii="Arial" w:hAnsi="Arial" w:cs="Arial"/>
          <w:b/>
          <w:bCs/>
          <w:i/>
          <w:iCs/>
          <w:color w:val="0070C0"/>
          <w:sz w:val="20"/>
          <w:szCs w:val="20"/>
        </w:rPr>
        <w:t>.</w:t>
      </w:r>
      <w:r w:rsidRPr="001C35CE">
        <w:rPr>
          <w:rFonts w:ascii="Arial" w:hAnsi="Arial" w:cs="Arial"/>
          <w:color w:val="0070C0"/>
          <w:sz w:val="20"/>
          <w:szCs w:val="20"/>
        </w:rPr>
        <w:t xml:space="preserve"> </w:t>
      </w:r>
      <w:r w:rsidRPr="00506DBF">
        <w:rPr>
          <w:rStyle w:val="docsum-pmid"/>
          <w:rFonts w:ascii="Arial" w:hAnsi="Arial" w:cs="Arial"/>
          <w:sz w:val="20"/>
          <w:szCs w:val="20"/>
        </w:rPr>
        <w:t xml:space="preserve">Heart. 2021 </w:t>
      </w:r>
      <w:r w:rsidR="00506DBF" w:rsidRPr="00506DBF">
        <w:rPr>
          <w:rStyle w:val="docsum-pmid"/>
          <w:rFonts w:ascii="Arial" w:hAnsi="Arial" w:cs="Arial"/>
          <w:sz w:val="20"/>
          <w:szCs w:val="20"/>
        </w:rPr>
        <w:t>Sep</w:t>
      </w:r>
      <w:r w:rsidR="00506DBF">
        <w:rPr>
          <w:rStyle w:val="docsum-pmid"/>
          <w:rFonts w:ascii="Arial" w:hAnsi="Arial" w:cs="Arial"/>
          <w:sz w:val="20"/>
          <w:szCs w:val="20"/>
        </w:rPr>
        <w:t xml:space="preserve">. Vol. </w:t>
      </w:r>
      <w:r w:rsidR="00506DBF" w:rsidRPr="00506DBF">
        <w:rPr>
          <w:rStyle w:val="docsum-pmid"/>
          <w:rFonts w:ascii="Arial" w:hAnsi="Arial" w:cs="Arial"/>
          <w:sz w:val="20"/>
          <w:szCs w:val="20"/>
        </w:rPr>
        <w:t>107</w:t>
      </w:r>
      <w:r w:rsidR="00506DBF">
        <w:rPr>
          <w:rStyle w:val="docsum-pmid"/>
          <w:rFonts w:ascii="Arial" w:hAnsi="Arial" w:cs="Arial"/>
          <w:sz w:val="20"/>
          <w:szCs w:val="20"/>
        </w:rPr>
        <w:t xml:space="preserve">, issue </w:t>
      </w:r>
      <w:r w:rsidR="00506DBF" w:rsidRPr="00506DBF">
        <w:rPr>
          <w:rStyle w:val="docsum-pmid"/>
          <w:rFonts w:ascii="Arial" w:hAnsi="Arial" w:cs="Arial"/>
          <w:sz w:val="20"/>
          <w:szCs w:val="20"/>
        </w:rPr>
        <w:t>18</w:t>
      </w:r>
      <w:r w:rsidR="00506DBF">
        <w:rPr>
          <w:rStyle w:val="docsum-pmid"/>
          <w:rFonts w:ascii="Arial" w:hAnsi="Arial" w:cs="Arial"/>
          <w:sz w:val="20"/>
          <w:szCs w:val="20"/>
        </w:rPr>
        <w:t xml:space="preserve">, pp. </w:t>
      </w:r>
      <w:r w:rsidR="00506DBF" w:rsidRPr="00506DBF">
        <w:rPr>
          <w:rStyle w:val="docsum-pmid"/>
          <w:rFonts w:ascii="Arial" w:hAnsi="Arial" w:cs="Arial"/>
          <w:sz w:val="20"/>
          <w:szCs w:val="20"/>
        </w:rPr>
        <w:t>1493-1502.</w:t>
      </w:r>
      <w:r w:rsidR="00506DBF" w:rsidRPr="00506DBF">
        <w:rPr>
          <w:rFonts w:ascii="Times New Roman" w:eastAsia="Times New Roman" w:hAnsi="Times New Roman"/>
          <w:sz w:val="24"/>
          <w:szCs w:val="24"/>
        </w:rPr>
        <w:t xml:space="preserve"> </w:t>
      </w:r>
      <w:r>
        <w:rPr>
          <w:rStyle w:val="citation-part"/>
          <w:rFonts w:ascii="Arial" w:hAnsi="Arial" w:cs="Arial"/>
          <w:sz w:val="20"/>
          <w:szCs w:val="20"/>
        </w:rPr>
        <w:t xml:space="preserve">PM: </w:t>
      </w:r>
      <w:r>
        <w:rPr>
          <w:rStyle w:val="docsum-pmid"/>
          <w:rFonts w:ascii="Arial" w:hAnsi="Arial" w:cs="Arial"/>
          <w:sz w:val="20"/>
          <w:szCs w:val="20"/>
        </w:rPr>
        <w:t>34083406.</w:t>
      </w:r>
      <w:r>
        <w:rPr>
          <w:rFonts w:ascii="Arial" w:hAnsi="Arial" w:cs="Arial"/>
          <w:sz w:val="20"/>
          <w:szCs w:val="20"/>
        </w:rPr>
        <w:t xml:space="preserve"> </w:t>
      </w:r>
      <w:r w:rsidR="00C4793E" w:rsidRPr="00C4793E">
        <w:rPr>
          <w:rStyle w:val="docsum-pmid"/>
          <w:rFonts w:ascii="Arial" w:hAnsi="Arial" w:cs="Arial"/>
          <w:sz w:val="20"/>
          <w:szCs w:val="20"/>
        </w:rPr>
        <w:t>PMC8082430.</w:t>
      </w:r>
    </w:p>
    <w:p w14:paraId="113E3C02" w14:textId="66175B8E" w:rsidR="00BB0343" w:rsidRPr="00594631" w:rsidRDefault="00BB0343" w:rsidP="00BB0343">
      <w:pPr>
        <w:rPr>
          <w:rFonts w:ascii="Calibri" w:eastAsia="Times New Roman" w:hAnsi="Calibri" w:cs="Calibri"/>
          <w:color w:val="000000"/>
        </w:rPr>
      </w:pPr>
      <w:r>
        <w:rPr>
          <w:rStyle w:val="docsum-authors"/>
          <w:rFonts w:ascii="Arial" w:hAnsi="Arial" w:cs="Arial"/>
          <w:sz w:val="20"/>
          <w:szCs w:val="20"/>
        </w:rPr>
        <w:t>Pandey A, Mehta A, Paluch A, Ning H, Carnethon MR, Allen NB, Michos ED, Berry JD, Lloyd-Jones DM, Wilkins JT.</w:t>
      </w:r>
      <w:r>
        <w:rPr>
          <w:rFonts w:ascii="Arial" w:hAnsi="Arial" w:cs="Arial"/>
          <w:sz w:val="20"/>
          <w:szCs w:val="20"/>
        </w:rPr>
        <w:t xml:space="preserve"> </w:t>
      </w:r>
      <w:hyperlink r:id="rId461" w:history="1">
        <w:r w:rsidRPr="001C35CE">
          <w:rPr>
            <w:rStyle w:val="Hyperlink"/>
            <w:rFonts w:ascii="Arial" w:hAnsi="Arial" w:cs="Arial"/>
            <w:b/>
            <w:bCs/>
            <w:i/>
            <w:iCs/>
            <w:color w:val="0070C0"/>
            <w:sz w:val="20"/>
            <w:szCs w:val="20"/>
          </w:rPr>
          <w:t>Performance of the American Heart Association/American College of Cardiology pooled cohort equations to estimate atherosclerotic cardiovascular disease risk by self-reported physical activity levels</w:t>
        </w:r>
      </w:hyperlink>
      <w:r w:rsidRPr="001C35CE">
        <w:rPr>
          <w:rFonts w:ascii="Arial" w:hAnsi="Arial" w:cs="Arial"/>
          <w:b/>
          <w:bCs/>
          <w:i/>
          <w:iCs/>
          <w:color w:val="0070C0"/>
          <w:sz w:val="20"/>
          <w:szCs w:val="20"/>
        </w:rPr>
        <w:t>.</w:t>
      </w:r>
      <w:r w:rsidRPr="001C35CE">
        <w:rPr>
          <w:rFonts w:ascii="Arial" w:hAnsi="Arial" w:cs="Arial"/>
          <w:color w:val="0070C0"/>
          <w:sz w:val="20"/>
          <w:szCs w:val="20"/>
        </w:rPr>
        <w:t xml:space="preserve"> </w:t>
      </w:r>
      <w:r>
        <w:rPr>
          <w:rStyle w:val="docsum-journal-citation"/>
          <w:rFonts w:ascii="Arial" w:hAnsi="Arial" w:cs="Arial"/>
          <w:sz w:val="20"/>
          <w:szCs w:val="20"/>
        </w:rPr>
        <w:t xml:space="preserve">JAMA Cardiol. 2021 Jun 1. Vol. 6, issue 6, pp. 690-696. </w:t>
      </w:r>
      <w:r>
        <w:rPr>
          <w:rStyle w:val="citation-part"/>
          <w:rFonts w:ascii="Arial" w:hAnsi="Arial" w:cs="Arial"/>
          <w:sz w:val="20"/>
          <w:szCs w:val="20"/>
        </w:rPr>
        <w:t xml:space="preserve">PM: </w:t>
      </w:r>
      <w:r>
        <w:rPr>
          <w:rStyle w:val="docsum-pmid"/>
          <w:rFonts w:ascii="Arial" w:hAnsi="Arial" w:cs="Arial"/>
          <w:sz w:val="20"/>
          <w:szCs w:val="20"/>
        </w:rPr>
        <w:t>33909016</w:t>
      </w:r>
      <w:r w:rsidRPr="00594631">
        <w:rPr>
          <w:rStyle w:val="docsum-pmid"/>
          <w:rFonts w:ascii="Arial" w:hAnsi="Arial" w:cs="Arial"/>
          <w:sz w:val="20"/>
          <w:szCs w:val="20"/>
        </w:rPr>
        <w:t>.</w:t>
      </w:r>
      <w:r w:rsidRPr="00594631">
        <w:rPr>
          <w:rFonts w:ascii="Arial" w:hAnsi="Arial" w:cs="Arial"/>
          <w:sz w:val="20"/>
          <w:szCs w:val="20"/>
        </w:rPr>
        <w:t xml:space="preserve"> </w:t>
      </w:r>
      <w:r w:rsidR="00594631" w:rsidRPr="00594631">
        <w:rPr>
          <w:rFonts w:ascii="Arial" w:eastAsia="Times New Roman" w:hAnsi="Arial" w:cs="Arial"/>
          <w:color w:val="000000"/>
          <w:sz w:val="20"/>
          <w:szCs w:val="20"/>
        </w:rPr>
        <w:t>PMC8082430.</w:t>
      </w:r>
    </w:p>
    <w:p w14:paraId="5DB0D2FB" w14:textId="0DF80ED6" w:rsidR="006F63E5" w:rsidRDefault="006F63E5" w:rsidP="006F63E5">
      <w:pPr>
        <w:rPr>
          <w:rFonts w:ascii="Arial" w:hAnsi="Arial" w:cs="Arial"/>
          <w:sz w:val="20"/>
          <w:szCs w:val="20"/>
        </w:rPr>
      </w:pPr>
      <w:r w:rsidRPr="0082633C">
        <w:rPr>
          <w:rStyle w:val="docsum-authors"/>
          <w:rFonts w:ascii="Arial" w:hAnsi="Arial" w:cs="Arial"/>
          <w:sz w:val="20"/>
          <w:szCs w:val="20"/>
        </w:rPr>
        <w:t>Pellegrini CN, Buzkova P, Lichtenstein AH, Matthan NR, Ix JH, Siscovick DS, Heckbert SR, Tracy RP, Mukamal KJ, Djoussé L, Kizer JR.</w:t>
      </w:r>
      <w:r w:rsidRPr="0082633C">
        <w:rPr>
          <w:rStyle w:val="docsum-journal-citation"/>
          <w:rFonts w:ascii="Arial" w:hAnsi="Arial" w:cs="Arial"/>
          <w:sz w:val="20"/>
          <w:szCs w:val="20"/>
        </w:rPr>
        <w:t xml:space="preserve"> </w:t>
      </w:r>
      <w:hyperlink r:id="rId462" w:history="1">
        <w:r w:rsidRPr="001C35CE">
          <w:rPr>
            <w:rStyle w:val="Hyperlink"/>
            <w:rFonts w:ascii="Arial" w:hAnsi="Arial" w:cs="Arial"/>
            <w:b/>
            <w:bCs/>
            <w:i/>
            <w:iCs/>
            <w:color w:val="0070C0"/>
            <w:sz w:val="20"/>
            <w:szCs w:val="20"/>
          </w:rPr>
          <w:t>Individual and incident atrial fibrillation late in life.</w:t>
        </w:r>
      </w:hyperlink>
      <w:r w:rsidRPr="0082633C">
        <w:rPr>
          <w:rStyle w:val="docsum-authors"/>
          <w:rFonts w:ascii="Arial" w:hAnsi="Arial" w:cs="Arial"/>
          <w:b/>
          <w:bCs/>
          <w:i/>
          <w:iCs/>
          <w:sz w:val="20"/>
          <w:szCs w:val="20"/>
        </w:rPr>
        <w:t xml:space="preserve"> </w:t>
      </w:r>
      <w:r w:rsidRPr="0082633C">
        <w:rPr>
          <w:rStyle w:val="docsum-journal-citation"/>
          <w:rFonts w:ascii="Arial" w:hAnsi="Arial" w:cs="Arial"/>
          <w:sz w:val="20"/>
          <w:szCs w:val="20"/>
        </w:rPr>
        <w:t xml:space="preserve">2021 </w:t>
      </w:r>
      <w:r w:rsidR="00901E4C">
        <w:rPr>
          <w:rStyle w:val="docsum-journal-citation"/>
          <w:rFonts w:ascii="Arial" w:hAnsi="Arial" w:cs="Arial"/>
          <w:sz w:val="20"/>
          <w:szCs w:val="20"/>
        </w:rPr>
        <w:t xml:space="preserve">Heart </w:t>
      </w:r>
      <w:r w:rsidRPr="0082633C">
        <w:rPr>
          <w:rStyle w:val="docsum-journal-citation"/>
          <w:rFonts w:ascii="Arial" w:hAnsi="Arial" w:cs="Arial"/>
          <w:sz w:val="20"/>
          <w:szCs w:val="20"/>
        </w:rPr>
        <w:t>Jan 22. heartjnl-2020-317929. doi: 10.1136/heartjnl-2020-317929. Online ahead of print.</w:t>
      </w:r>
      <w:r w:rsidRPr="0082633C">
        <w:rPr>
          <w:rFonts w:ascii="Arial" w:hAnsi="Arial" w:cs="Arial"/>
          <w:sz w:val="20"/>
          <w:szCs w:val="20"/>
        </w:rPr>
        <w:t xml:space="preserve"> </w:t>
      </w:r>
      <w:r w:rsidRPr="0082633C">
        <w:rPr>
          <w:rStyle w:val="citation-part"/>
          <w:rFonts w:ascii="Arial" w:hAnsi="Arial" w:cs="Arial"/>
          <w:sz w:val="20"/>
          <w:szCs w:val="20"/>
        </w:rPr>
        <w:t xml:space="preserve">PM: </w:t>
      </w:r>
      <w:r w:rsidRPr="0082633C">
        <w:rPr>
          <w:rStyle w:val="docsum-pmid"/>
          <w:rFonts w:ascii="Arial" w:hAnsi="Arial" w:cs="Arial"/>
          <w:sz w:val="20"/>
          <w:szCs w:val="20"/>
        </w:rPr>
        <w:t>33483356</w:t>
      </w:r>
      <w:r w:rsidRPr="0082633C">
        <w:rPr>
          <w:rFonts w:ascii="Arial" w:hAnsi="Arial" w:cs="Arial"/>
          <w:sz w:val="20"/>
          <w:szCs w:val="20"/>
        </w:rPr>
        <w:t>.</w:t>
      </w:r>
      <w:r w:rsidR="00B601E2">
        <w:rPr>
          <w:rFonts w:ascii="Arial" w:hAnsi="Arial" w:cs="Arial"/>
          <w:sz w:val="20"/>
          <w:szCs w:val="20"/>
        </w:rPr>
        <w:t xml:space="preserve"> </w:t>
      </w:r>
      <w:hyperlink r:id="rId463" w:tgtFrame="_blank" w:history="1">
        <w:r w:rsidR="00B601E2" w:rsidRPr="00B601E2">
          <w:rPr>
            <w:rStyle w:val="docsum-pmid"/>
            <w:rFonts w:ascii="Arial" w:hAnsi="Arial" w:cs="Arial"/>
            <w:sz w:val="20"/>
            <w:szCs w:val="20"/>
          </w:rPr>
          <w:t>PMC8607526</w:t>
        </w:r>
      </w:hyperlink>
      <w:r w:rsidR="00B601E2" w:rsidRPr="00B601E2">
        <w:rPr>
          <w:rStyle w:val="docsum-pmid"/>
          <w:rFonts w:ascii="Arial" w:hAnsi="Arial" w:cs="Arial"/>
          <w:sz w:val="20"/>
          <w:szCs w:val="20"/>
        </w:rPr>
        <w:t>.</w:t>
      </w:r>
    </w:p>
    <w:p w14:paraId="44DA5D5E" w14:textId="6C9E58CB" w:rsidR="00BB0343" w:rsidRDefault="00BB0343" w:rsidP="00BB0343">
      <w:pPr>
        <w:rPr>
          <w:rStyle w:val="docsum-pmid"/>
          <w:sz w:val="20"/>
          <w:szCs w:val="20"/>
        </w:rPr>
      </w:pPr>
      <w:r>
        <w:rPr>
          <w:rStyle w:val="docsum-authors"/>
          <w:rFonts w:ascii="Arial" w:hAnsi="Arial" w:cs="Arial"/>
          <w:sz w:val="20"/>
          <w:szCs w:val="20"/>
        </w:rPr>
        <w:t>Portilla-Fernández E, Hwang SJ, Wilson R, Maddock J, Hill WD, Teumer A, Mishra PP, Brody JA, Joehanes R, Ligthart S, Ghanbari M, Kavousi M, Roks AJM, Danser AHJ, Levy D, Peters A, Ghasemi S, Schminke U, Dörr M, Grabe HJ, Lehtimäki T, Kähönen M, Hurme MA, Bartz TM, Sotoodehnia N, Bis JC, Thiery J, Koenig W, Ong KK, Bell JT, Meisinger C, Wardlaw JM, Starr JM, Seissler J, Then C, Rathmann W, Ikram MA, Psaty BM, Raitakari OT, Völzke H, Deary IJ, Wong A, Waldenberger M, O'Donnell CJ, Dehghan A.</w:t>
      </w:r>
      <w:r>
        <w:rPr>
          <w:rFonts w:ascii="Arial" w:hAnsi="Arial" w:cs="Arial"/>
          <w:sz w:val="20"/>
          <w:szCs w:val="20"/>
        </w:rPr>
        <w:t xml:space="preserve"> </w:t>
      </w:r>
      <w:hyperlink r:id="rId464" w:history="1">
        <w:r w:rsidRPr="001C35CE">
          <w:rPr>
            <w:rStyle w:val="Hyperlink"/>
            <w:rFonts w:ascii="Arial" w:hAnsi="Arial" w:cs="Arial"/>
            <w:b/>
            <w:bCs/>
            <w:i/>
            <w:iCs/>
            <w:color w:val="0070C0"/>
            <w:sz w:val="20"/>
            <w:szCs w:val="20"/>
          </w:rPr>
          <w:t>Meta-analysis of epigenome-wide association studies of carotid intima-media thickness</w:t>
        </w:r>
        <w:r w:rsidRPr="001C35CE">
          <w:rPr>
            <w:rStyle w:val="Hyperlink"/>
            <w:rFonts w:ascii="Arial" w:hAnsi="Arial" w:cs="Arial"/>
            <w:b/>
            <w:bCs/>
            <w:i/>
            <w:iCs/>
            <w:color w:val="0070C0"/>
            <w:sz w:val="20"/>
            <w:szCs w:val="20"/>
            <w:u w:val="none"/>
          </w:rPr>
          <w:t>.</w:t>
        </w:r>
        <w:r w:rsidRPr="005E6D90">
          <w:rPr>
            <w:rStyle w:val="Hyperlink"/>
            <w:rFonts w:ascii="Arial" w:hAnsi="Arial" w:cs="Arial"/>
            <w:b/>
            <w:bCs/>
            <w:i/>
            <w:iCs/>
            <w:color w:val="auto"/>
            <w:sz w:val="20"/>
            <w:szCs w:val="20"/>
            <w:u w:val="none"/>
          </w:rPr>
          <w:t xml:space="preserve"> </w:t>
        </w:r>
      </w:hyperlink>
      <w:r>
        <w:rPr>
          <w:rStyle w:val="docsum-journal-citation"/>
          <w:rFonts w:ascii="Arial" w:hAnsi="Arial" w:cs="Arial"/>
          <w:sz w:val="20"/>
          <w:szCs w:val="20"/>
        </w:rPr>
        <w:t>Eur J Epidemiol. 2021 Jun 6. doi: 10.1007/s10654-021-00759-z.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34091768.</w:t>
      </w:r>
      <w:r w:rsidRPr="001F5AAA">
        <w:rPr>
          <w:rFonts w:ascii="Arial" w:hAnsi="Arial" w:cs="Arial"/>
          <w:sz w:val="20"/>
          <w:szCs w:val="20"/>
        </w:rPr>
        <w:t xml:space="preserve"> </w:t>
      </w:r>
      <w:hyperlink r:id="rId465" w:tgtFrame="_blank" w:history="1">
        <w:r w:rsidR="00763304" w:rsidRPr="00763304">
          <w:rPr>
            <w:rStyle w:val="docsum-pmid"/>
            <w:rFonts w:ascii="Arial" w:hAnsi="Arial" w:cs="Arial"/>
            <w:sz w:val="20"/>
            <w:szCs w:val="20"/>
          </w:rPr>
          <w:t>PMC8629903</w:t>
        </w:r>
      </w:hyperlink>
      <w:r w:rsidR="001F5AAA" w:rsidRPr="00763304">
        <w:rPr>
          <w:rStyle w:val="docsum-pmid"/>
          <w:sz w:val="20"/>
          <w:szCs w:val="20"/>
        </w:rPr>
        <w:t>.</w:t>
      </w:r>
    </w:p>
    <w:p w14:paraId="5A6FF77A" w14:textId="1475E554" w:rsidR="00530B25" w:rsidRDefault="00530B25" w:rsidP="00BB0343">
      <w:pPr>
        <w:rPr>
          <w:rFonts w:ascii="Arial" w:hAnsi="Arial" w:cs="Arial"/>
          <w:sz w:val="20"/>
          <w:szCs w:val="20"/>
        </w:rPr>
      </w:pPr>
      <w:r w:rsidRPr="00E2758A">
        <w:rPr>
          <w:rStyle w:val="docsum-authors"/>
          <w:rFonts w:ascii="Arial" w:hAnsi="Arial" w:cs="Arial"/>
          <w:color w:val="212121"/>
          <w:sz w:val="20"/>
          <w:szCs w:val="20"/>
        </w:rPr>
        <w:t>Qian F, Ardisson Korat AV, Imamura F, Marklund M, Tintle N, Virtanen JK, Zhou X, Bassett JK, Lai H, Hirakawa Y, Chien KL, Wood AC, Lankinen M, Murphy RA, Samieri C, Pertiwi K, de Mello VD, Guan W, Forouhi NG, Wareham N, Hu ICFB, Riserus U, Lind L, Harris WS, Shadyab AH, Robinson JG, Steffen LM, Hodge A, Giles GG, Ninomiya T, Uusitupa M, Tuomilehto J, Lindström J, Laakso M, Siscovick DS, Helmer C, Geleijnse JM, Wu JHY, Fretts A, Lemaitre RN, Micha R, Mozaffarian D, Sun Q</w:t>
      </w:r>
      <w:r>
        <w:rPr>
          <w:rStyle w:val="docsum-authors"/>
          <w:rFonts w:ascii="Arial" w:hAnsi="Arial" w:cs="Arial"/>
          <w:color w:val="212121"/>
          <w:sz w:val="20"/>
          <w:szCs w:val="20"/>
        </w:rPr>
        <w:t>,</w:t>
      </w:r>
      <w:r w:rsidRPr="00E2758A">
        <w:rPr>
          <w:rStyle w:val="docsum-authors"/>
          <w:rFonts w:ascii="Arial" w:hAnsi="Arial" w:cs="Arial"/>
          <w:color w:val="212121"/>
          <w:sz w:val="20"/>
          <w:szCs w:val="20"/>
        </w:rPr>
        <w:t xml:space="preserve"> Fatty Acids and Outcomes Research Consortium (FORCE).  </w:t>
      </w:r>
      <w:hyperlink r:id="rId466" w:history="1">
        <w:r w:rsidRPr="00530B25">
          <w:rPr>
            <w:rStyle w:val="Hyperlink"/>
            <w:rFonts w:ascii="Arial" w:hAnsi="Arial" w:cs="Arial"/>
            <w:b/>
            <w:bCs/>
            <w:i/>
            <w:iCs/>
            <w:color w:val="0070C0"/>
            <w:sz w:val="20"/>
            <w:szCs w:val="20"/>
          </w:rPr>
          <w:t>n-3 fatty acid biomarkers and incident Type 2 Diabetes: an individual participant-level pooling project of 20 prospective cohort studies.</w:t>
        </w:r>
      </w:hyperlink>
      <w:r w:rsidRPr="00E2758A">
        <w:rPr>
          <w:rFonts w:ascii="Arial" w:hAnsi="Arial" w:cs="Arial"/>
          <w:sz w:val="20"/>
          <w:szCs w:val="20"/>
        </w:rPr>
        <w:t xml:space="preserve"> </w:t>
      </w:r>
      <w:r w:rsidRPr="00C2605B">
        <w:rPr>
          <w:rStyle w:val="docsum-journal-citation"/>
          <w:rFonts w:ascii="Arial" w:hAnsi="Arial" w:cs="Arial"/>
          <w:sz w:val="20"/>
          <w:szCs w:val="20"/>
        </w:rPr>
        <w:t>Diabetes Care. 2021 May. Vol</w:t>
      </w:r>
      <w:r>
        <w:rPr>
          <w:rStyle w:val="docsum-journal-citation"/>
          <w:rFonts w:ascii="Arial" w:hAnsi="Arial" w:cs="Arial"/>
          <w:sz w:val="20"/>
          <w:szCs w:val="20"/>
        </w:rPr>
        <w:t>.</w:t>
      </w:r>
      <w:r w:rsidRPr="00C2605B">
        <w:rPr>
          <w:rStyle w:val="docsum-journal-citation"/>
          <w:rFonts w:ascii="Arial" w:hAnsi="Arial" w:cs="Arial"/>
          <w:sz w:val="20"/>
          <w:szCs w:val="20"/>
        </w:rPr>
        <w:t xml:space="preserve"> 44, issue 5, pp. 1133-1142. </w:t>
      </w:r>
      <w:r w:rsidRPr="00C2605B">
        <w:rPr>
          <w:rStyle w:val="citation-part"/>
          <w:rFonts w:ascii="Arial" w:hAnsi="Arial" w:cs="Arial"/>
          <w:sz w:val="20"/>
          <w:szCs w:val="20"/>
        </w:rPr>
        <w:t>PM: </w:t>
      </w:r>
      <w:r w:rsidRPr="00C2605B">
        <w:rPr>
          <w:rStyle w:val="docsum-pmid"/>
          <w:rFonts w:ascii="Arial" w:hAnsi="Arial" w:cs="Arial"/>
          <w:sz w:val="20"/>
          <w:szCs w:val="20"/>
        </w:rPr>
        <w:t xml:space="preserve">33658295. </w:t>
      </w:r>
      <w:hyperlink r:id="rId467" w:tgtFrame="_blank" w:history="1">
        <w:r w:rsidRPr="00530B25">
          <w:rPr>
            <w:rStyle w:val="docsum-pmid"/>
            <w:rFonts w:ascii="Arial" w:hAnsi="Arial" w:cs="Arial"/>
            <w:sz w:val="20"/>
            <w:szCs w:val="20"/>
          </w:rPr>
          <w:t>PMC8132316</w:t>
        </w:r>
      </w:hyperlink>
      <w:r w:rsidRPr="00530B25">
        <w:rPr>
          <w:rStyle w:val="docsum-pmid"/>
          <w:rFonts w:ascii="Arial" w:hAnsi="Arial" w:cs="Arial"/>
          <w:sz w:val="20"/>
          <w:szCs w:val="20"/>
        </w:rPr>
        <w:t>.</w:t>
      </w:r>
    </w:p>
    <w:p w14:paraId="0D06F759" w14:textId="77777777" w:rsidR="001D4588" w:rsidRPr="006722CD" w:rsidRDefault="001D4588" w:rsidP="001D4588">
      <w:pPr>
        <w:rPr>
          <w:rFonts w:ascii="Arial" w:hAnsi="Arial" w:cs="Arial"/>
          <w:sz w:val="20"/>
          <w:szCs w:val="20"/>
        </w:rPr>
      </w:pPr>
      <w:bookmarkStart w:id="96" w:name="_Hlk99299717"/>
      <w:bookmarkStart w:id="97" w:name="_Hlk84244181"/>
      <w:r w:rsidRPr="006722CD">
        <w:rPr>
          <w:rStyle w:val="docsum-authors"/>
          <w:rFonts w:ascii="Arial" w:hAnsi="Arial" w:cs="Arial"/>
          <w:sz w:val="20"/>
          <w:szCs w:val="20"/>
        </w:rPr>
        <w:t>Roberts JD, Vittinghoff E, Lu AT, Alonso A, Wang B, Sitlani CM, Mohammadi-Shemirani P, Fornage M, Kornej J, Brody JA, Arking DE, Lin H, Heckbert SR, Prokic I, Ghanbari M, Skanes AC, Bartz TM, Perez MV, Taylor KD, Lubitz SA, Ellinor PT, Lunetta KL, Pankow JS, Paré G, Sotoodehnia N, Benjamin EJ, Horvath S, Marcus GM.</w:t>
      </w:r>
      <w:r w:rsidRPr="006722CD">
        <w:rPr>
          <w:rFonts w:ascii="Arial" w:hAnsi="Arial" w:cs="Arial"/>
          <w:sz w:val="20"/>
          <w:szCs w:val="20"/>
        </w:rPr>
        <w:t xml:space="preserve"> </w:t>
      </w:r>
      <w:hyperlink r:id="rId468" w:history="1">
        <w:r w:rsidRPr="0091662A">
          <w:rPr>
            <w:rStyle w:val="Hyperlink"/>
            <w:rFonts w:ascii="Arial" w:hAnsi="Arial" w:cs="Arial"/>
            <w:i/>
            <w:iCs/>
            <w:sz w:val="20"/>
            <w:szCs w:val="20"/>
          </w:rPr>
          <w:t>Epigenetic</w:t>
        </w:r>
        <w:r>
          <w:rPr>
            <w:rStyle w:val="Hyperlink"/>
            <w:rFonts w:ascii="Arial" w:hAnsi="Arial" w:cs="Arial"/>
            <w:i/>
            <w:iCs/>
            <w:sz w:val="20"/>
            <w:szCs w:val="20"/>
          </w:rPr>
          <w:t xml:space="preserve"> a</w:t>
        </w:r>
        <w:r w:rsidRPr="0091662A">
          <w:rPr>
            <w:rStyle w:val="Hyperlink"/>
            <w:rFonts w:ascii="Arial" w:hAnsi="Arial" w:cs="Arial"/>
            <w:i/>
            <w:iCs/>
            <w:sz w:val="20"/>
            <w:szCs w:val="20"/>
          </w:rPr>
          <w:t xml:space="preserve">ge and the </w:t>
        </w:r>
        <w:r>
          <w:rPr>
            <w:rStyle w:val="Hyperlink"/>
            <w:rFonts w:ascii="Arial" w:hAnsi="Arial" w:cs="Arial"/>
            <w:i/>
            <w:iCs/>
            <w:sz w:val="20"/>
            <w:szCs w:val="20"/>
          </w:rPr>
          <w:t>r</w:t>
        </w:r>
        <w:r w:rsidRPr="0091662A">
          <w:rPr>
            <w:rStyle w:val="Hyperlink"/>
            <w:rFonts w:ascii="Arial" w:hAnsi="Arial" w:cs="Arial"/>
            <w:i/>
            <w:iCs/>
            <w:sz w:val="20"/>
            <w:szCs w:val="20"/>
          </w:rPr>
          <w:t xml:space="preserve">isk of </w:t>
        </w:r>
        <w:r>
          <w:rPr>
            <w:rStyle w:val="Hyperlink"/>
            <w:rFonts w:ascii="Arial" w:hAnsi="Arial" w:cs="Arial"/>
            <w:i/>
            <w:iCs/>
            <w:sz w:val="20"/>
            <w:szCs w:val="20"/>
          </w:rPr>
          <w:t>i</w:t>
        </w:r>
        <w:r w:rsidRPr="0091662A">
          <w:rPr>
            <w:rStyle w:val="Hyperlink"/>
            <w:rFonts w:ascii="Arial" w:hAnsi="Arial" w:cs="Arial"/>
            <w:i/>
            <w:iCs/>
            <w:sz w:val="20"/>
            <w:szCs w:val="20"/>
          </w:rPr>
          <w:t xml:space="preserve">ncident </w:t>
        </w:r>
        <w:r>
          <w:rPr>
            <w:rStyle w:val="Hyperlink"/>
            <w:rFonts w:ascii="Arial" w:hAnsi="Arial" w:cs="Arial"/>
            <w:i/>
            <w:iCs/>
            <w:sz w:val="20"/>
            <w:szCs w:val="20"/>
          </w:rPr>
          <w:t>a</w:t>
        </w:r>
        <w:r w:rsidRPr="0091662A">
          <w:rPr>
            <w:rStyle w:val="Hyperlink"/>
            <w:rFonts w:ascii="Arial" w:hAnsi="Arial" w:cs="Arial"/>
            <w:i/>
            <w:iCs/>
            <w:sz w:val="20"/>
            <w:szCs w:val="20"/>
          </w:rPr>
          <w:t xml:space="preserve">trial </w:t>
        </w:r>
        <w:r>
          <w:rPr>
            <w:rStyle w:val="Hyperlink"/>
            <w:rFonts w:ascii="Arial" w:hAnsi="Arial" w:cs="Arial"/>
            <w:i/>
            <w:iCs/>
            <w:sz w:val="20"/>
            <w:szCs w:val="20"/>
          </w:rPr>
          <w:t>f</w:t>
        </w:r>
        <w:r w:rsidRPr="0091662A">
          <w:rPr>
            <w:rStyle w:val="Hyperlink"/>
            <w:rFonts w:ascii="Arial" w:hAnsi="Arial" w:cs="Arial"/>
            <w:i/>
            <w:iCs/>
            <w:sz w:val="20"/>
            <w:szCs w:val="20"/>
          </w:rPr>
          <w:t>ibrillation.</w:t>
        </w:r>
      </w:hyperlink>
      <w:r w:rsidRPr="006722CD">
        <w:rPr>
          <w:rFonts w:ascii="Arial" w:hAnsi="Arial" w:cs="Arial"/>
          <w:sz w:val="20"/>
          <w:szCs w:val="20"/>
        </w:rPr>
        <w:t xml:space="preserve"> </w:t>
      </w:r>
      <w:r w:rsidRPr="006722CD">
        <w:rPr>
          <w:rStyle w:val="docsum-journal-citation"/>
          <w:rFonts w:ascii="Arial" w:hAnsi="Arial" w:cs="Arial"/>
          <w:sz w:val="20"/>
          <w:szCs w:val="20"/>
        </w:rPr>
        <w:t>Circulation 2021 Dec 14</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144</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24</w:t>
      </w:r>
      <w:r>
        <w:rPr>
          <w:rStyle w:val="docsum-journal-citation"/>
          <w:rFonts w:ascii="Arial" w:hAnsi="Arial" w:cs="Arial"/>
          <w:sz w:val="20"/>
          <w:szCs w:val="20"/>
        </w:rPr>
        <w:t xml:space="preserve">, pp. </w:t>
      </w:r>
      <w:r w:rsidRPr="006722CD">
        <w:rPr>
          <w:rStyle w:val="docsum-journal-citation"/>
          <w:rFonts w:ascii="Arial" w:hAnsi="Arial" w:cs="Arial"/>
          <w:sz w:val="20"/>
          <w:szCs w:val="20"/>
        </w:rPr>
        <w:t xml:space="preserve">1899-1911. </w:t>
      </w:r>
      <w:r w:rsidRPr="006722CD">
        <w:rPr>
          <w:rStyle w:val="citation-part"/>
          <w:rFonts w:ascii="Arial" w:hAnsi="Arial" w:cs="Arial"/>
          <w:sz w:val="20"/>
          <w:szCs w:val="20"/>
        </w:rPr>
        <w:t xml:space="preserve">PM: </w:t>
      </w:r>
      <w:r w:rsidRPr="006722CD">
        <w:rPr>
          <w:rStyle w:val="docsum-pmid"/>
          <w:rFonts w:ascii="Arial" w:hAnsi="Arial" w:cs="Arial"/>
          <w:sz w:val="20"/>
          <w:szCs w:val="20"/>
        </w:rPr>
        <w:t xml:space="preserve">34587750. </w:t>
      </w:r>
      <w:r w:rsidRPr="0091662A">
        <w:rPr>
          <w:rStyle w:val="Strong"/>
          <w:rFonts w:ascii="Arial" w:hAnsi="Arial" w:cs="Arial"/>
          <w:b w:val="0"/>
          <w:bCs w:val="0"/>
          <w:sz w:val="20"/>
          <w:szCs w:val="20"/>
        </w:rPr>
        <w:t>PMC8671333.</w:t>
      </w:r>
    </w:p>
    <w:bookmarkEnd w:id="96"/>
    <w:p w14:paraId="5A8C344C" w14:textId="62740515" w:rsidR="006F63E5" w:rsidRPr="001C5505" w:rsidRDefault="006F63E5" w:rsidP="001C5505">
      <w:pPr>
        <w:shd w:val="clear" w:color="auto" w:fill="FFFFFF"/>
        <w:spacing w:before="100" w:beforeAutospacing="1" w:after="100" w:afterAutospacing="1" w:line="240" w:lineRule="auto"/>
        <w:rPr>
          <w:rFonts w:ascii="Segoe UI" w:hAnsi="Segoe UI" w:cs="Segoe UI"/>
          <w:color w:val="212121"/>
        </w:rPr>
      </w:pPr>
      <w:r w:rsidRPr="00D36734">
        <w:rPr>
          <w:rStyle w:val="docsum-authors"/>
          <w:rFonts w:ascii="Arial" w:hAnsi="Arial" w:cs="Arial"/>
          <w:sz w:val="20"/>
          <w:szCs w:val="20"/>
        </w:rPr>
        <w:t>Rosenberg EA, Bůžková P, Fink HA, Robbins JA, Shores MM, Matsumoto AM, Mukamal KJ.</w:t>
      </w:r>
      <w:r w:rsidRPr="00D36734">
        <w:rPr>
          <w:rFonts w:ascii="Arial" w:hAnsi="Arial" w:cs="Arial"/>
          <w:sz w:val="20"/>
          <w:szCs w:val="20"/>
        </w:rPr>
        <w:t xml:space="preserve"> </w:t>
      </w:r>
      <w:hyperlink r:id="rId469" w:history="1">
        <w:r w:rsidRPr="00530B25">
          <w:rPr>
            <w:rStyle w:val="identifier"/>
            <w:rFonts w:ascii="Arial" w:hAnsi="Arial" w:cs="Arial"/>
            <w:b/>
            <w:bCs/>
            <w:i/>
            <w:iCs/>
            <w:color w:val="0070C0"/>
            <w:sz w:val="20"/>
            <w:szCs w:val="20"/>
            <w:u w:val="single"/>
          </w:rPr>
          <w:t>Testosterone, dihydrotestosterone, bone density, and hip fracture risk among older men: The Cardiovascular Health Study</w:t>
        </w:r>
      </w:hyperlink>
      <w:r w:rsidRPr="00530B25">
        <w:rPr>
          <w:rStyle w:val="docsum-authors"/>
          <w:rFonts w:ascii="Arial" w:hAnsi="Arial" w:cs="Arial"/>
          <w:b/>
          <w:bCs/>
          <w:i/>
          <w:iCs/>
          <w:color w:val="0070C0"/>
          <w:sz w:val="20"/>
          <w:szCs w:val="20"/>
          <w:u w:val="single"/>
        </w:rPr>
        <w:t>.</w:t>
      </w:r>
      <w:r w:rsidRPr="001C35CE">
        <w:rPr>
          <w:rStyle w:val="docsum-authors"/>
          <w:rFonts w:cstheme="minorBidi"/>
          <w:b/>
          <w:bCs/>
          <w:i/>
          <w:iCs/>
          <w:color w:val="0070C0"/>
        </w:rPr>
        <w:t xml:space="preserve"> </w:t>
      </w:r>
      <w:r w:rsidRPr="00D36734">
        <w:rPr>
          <w:rStyle w:val="docsum-journal-citation"/>
          <w:rFonts w:ascii="Arial" w:hAnsi="Arial" w:cs="Arial"/>
          <w:sz w:val="20"/>
          <w:szCs w:val="20"/>
        </w:rPr>
        <w:t>Metabolism 2021 Jan</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114</w:t>
      </w:r>
      <w:r>
        <w:rPr>
          <w:rStyle w:val="docsum-journal-citation"/>
          <w:rFonts w:ascii="Arial" w:hAnsi="Arial" w:cs="Arial"/>
          <w:sz w:val="20"/>
          <w:szCs w:val="20"/>
        </w:rPr>
        <w:t xml:space="preserve">, p. </w:t>
      </w:r>
      <w:r w:rsidRPr="00D36734">
        <w:rPr>
          <w:rStyle w:val="docsum-journal-citation"/>
          <w:rFonts w:ascii="Arial" w:hAnsi="Arial" w:cs="Arial"/>
          <w:sz w:val="20"/>
          <w:szCs w:val="20"/>
        </w:rPr>
        <w:t xml:space="preserve">154399. </w:t>
      </w:r>
      <w:r w:rsidRPr="00D36734">
        <w:rPr>
          <w:rStyle w:val="citation-part"/>
          <w:rFonts w:ascii="Arial" w:hAnsi="Arial" w:cs="Arial"/>
          <w:sz w:val="20"/>
          <w:szCs w:val="20"/>
        </w:rPr>
        <w:t xml:space="preserve">PM: </w:t>
      </w:r>
      <w:r w:rsidRPr="00D36734">
        <w:rPr>
          <w:rStyle w:val="docsum-pmid"/>
          <w:rFonts w:ascii="Arial" w:hAnsi="Arial" w:cs="Arial"/>
          <w:sz w:val="20"/>
          <w:szCs w:val="20"/>
        </w:rPr>
        <w:t>33058848</w:t>
      </w:r>
      <w:r>
        <w:rPr>
          <w:rStyle w:val="docsum-pmid"/>
          <w:rFonts w:ascii="Arial" w:hAnsi="Arial" w:cs="Arial"/>
          <w:sz w:val="20"/>
          <w:szCs w:val="20"/>
        </w:rPr>
        <w:t>.</w:t>
      </w:r>
      <w:r w:rsidRPr="00D36734">
        <w:rPr>
          <w:rFonts w:ascii="Arial" w:hAnsi="Arial" w:cs="Arial"/>
          <w:sz w:val="20"/>
          <w:szCs w:val="20"/>
        </w:rPr>
        <w:t xml:space="preserve"> </w:t>
      </w:r>
      <w:hyperlink r:id="rId470" w:tgtFrame="_blank" w:history="1">
        <w:r w:rsidR="001C5505" w:rsidRPr="001C5505">
          <w:rPr>
            <w:rStyle w:val="docsum-journal-citation"/>
            <w:rFonts w:ascii="Arial" w:hAnsi="Arial" w:cs="Arial"/>
            <w:sz w:val="20"/>
            <w:szCs w:val="20"/>
          </w:rPr>
          <w:t>PMC9060596</w:t>
        </w:r>
      </w:hyperlink>
      <w:r w:rsidR="001C5505" w:rsidRPr="001C5505">
        <w:rPr>
          <w:rStyle w:val="docsum-journal-citation"/>
          <w:rFonts w:ascii="Arial" w:hAnsi="Arial" w:cs="Arial"/>
          <w:sz w:val="20"/>
          <w:szCs w:val="20"/>
        </w:rPr>
        <w:t>.</w:t>
      </w:r>
    </w:p>
    <w:p w14:paraId="2D74CCDC" w14:textId="6A9DCF02" w:rsidR="00DB67E1" w:rsidRPr="005E6D90" w:rsidRDefault="00DB67E1" w:rsidP="00DB67E1">
      <w:pPr>
        <w:rPr>
          <w:rFonts w:ascii="Arial" w:hAnsi="Arial" w:cs="Arial"/>
          <w:sz w:val="20"/>
          <w:szCs w:val="20"/>
        </w:rPr>
      </w:pPr>
      <w:bookmarkStart w:id="98" w:name="_Hlk68620896"/>
      <w:bookmarkEnd w:id="97"/>
      <w:r w:rsidRPr="005E6D90">
        <w:rPr>
          <w:rStyle w:val="docsum-authors"/>
          <w:rFonts w:ascii="Arial" w:hAnsi="Arial" w:cs="Arial"/>
          <w:sz w:val="20"/>
          <w:szCs w:val="20"/>
        </w:rPr>
        <w:t>Ruth KS, Day FR, Hussain J, Martínez-Marchal A, Aiken CE, Azad A, Thompson DJ, Knoblochova L, Abe H, Tarry-Adkins JL, Gonzalez JM, Fontanillas P, Claringbould A, Bakker OB, Sulem P, Walters RG, Terao C, Turon S, Horikoshi M, Lin K, Onland-Moret NC, Sankar A, Hertz EPT, Timshel PN, Shukla V, Borup R, Olsen KW, Aguilera P, Ferrer-Roda M, Huang Y, Stankovic S, Timmers PRHJ, Ahearn TU, Alizadeh BZ, Naderi E, Andrulis IL, Arnold AM, Aronson KJ, Augustinsson A, Bandinelli S, Barbieri CM, Beaumont RN, Becher H, Beckmann MW, Benonisdottir S, Bergmann S, Bochud M, Boerwinkle E, Bojesen SE, Bolla MK, Boomsma DI, Bowker N, Brody JA, Broer L, Buring JE, Campbell A, Campbell H, Castelao JE, Catamo E, Chanock SJ, Chenevix-Trench G, Ciullo M, Corre T, Couch FJ, Cox A, Crisponi L, Cross SS, Cucca F, Czene K, Smith GD, de Geus EJCN, de Mutsert R, De Vivo I, Demerath EW, Dennis J, Dunning AM, Dwek M, Eriksson M, Esko T, Fasching PA, Faul JD, Ferrucci L, Franceschini N, Frayling TM, Gago-Dominguez M, Mezzavilla M, García-Closas M, Gieger C, Giles GG, Grallert H, Gudbjartsson DF, Gudnason V, Guénel P, Haiman CA, Håkansson N, Hall P, Hayward C, He C, He W, Heiss G, Høffding MK, Hopper JL, Hottenga JJ, Hu F, Hunter D, Ikram MA, Jackson RD, Joaquim MDR, John EM, Joshi PK, Karasik D, Kardia SLR, Kartsonaki C, Karlsson R, Kitahara CM, Kolcic I, Kooperberg C, Kraft P, Kurian AW, Kutalik Z, La Bianca M, LaChance G, Langenberg C, Launer LJ, Laven JSE, Lawlor DA, Le Marchand L, Li J, Lindblom A, Lindstrom S, Lindstrom T, Linet M, Liu Y, Liu S, Luan J, Mägi R, Magnusson PKE, Mangino M, Mannermaa A, Marco B, Marten J, Martin NG, Mbarek H, McKnight B, Medland SE, Meisinger C, Meitinger T, Menni C, Metspalu A, Milani L, Milne RL, Montgomery GW, Mook-Kanamori DO, Mulas A, Mulligan AM, Murray A, Nalls MA, Newman A, Noordam R, Nutile T, Nyholt DR, Olshan AF, Olsson H, Painter JN, Patel AV, Pedersen NL, Perjakova N, Peters A, Peters U, Pharoah PDP, Polasek O, Porcu E, Psaty BM, Rahman I, Rennert G, Rennert HS, Ridker PM, Ring SM, Robino A, Rose LM, Rosendaal FR, Rossouw J, Rudan I, Rueedi R, Ruggiero D, Sala CF, Saloustros E, Sandler DP, Sanna S, Sawyer EJ, Sarnowski C, Schlessinger D, Schmidt MK, Schoemaker MJ, Schraut KE, Scott C, Shekari S, Shrikhande A, Smith AV, Smith BH, Smith JA, Sorice R, Southey MC, Spector TD, Spinelli JJ, Stampfer M, Stöckl D, van Meurs JBJ, Strauch K, Styrkarsdottir U, Swerdlow AJ, Tanaka T, Teras LR, Teumer A, Þorsteinsdottir U, Timpson NJ, Toniolo D, Traglia M, Troester MA, Truong T, Tyrrell J, Uitterlinden AG, Ulivi S, Vachon CM, Vitart V, Völker U, Vollenweider P, Völzke H, Wang Q, Wareham NJ, Weinberg CR, Weir DR, Wilcox AN, van Dijk KW, Willemsen G, Wilson JF, Wolffenbuttel BHR, Wolk A, Wood AR, Zhao W, Zygmunt M; Biobank-based Integrative Omics Study (BIOS) Consortium; eQTLGen Consortium; Biobank Japan Project; China Kadoorie Biobank Collaborative Group; kConFab Investigators; LifeLines Cohort Study; InterAct consortium; 23andMe Research Team, Chen Z, Li L, Franke L, Burgess S, Deelen P, Pers TH, Grøndahl ML, Andersen CY, Pujol A, Lopez-Contreras AJ, Daniel JA, Stefansson K, Chang-Claude J, van der Schouw YT, Lunetta KL, Chasman DI, Easton DF, Visser JA, Ozanne SE, Namekawa SH, Solc P, Murabito JM, Ong KK, Hoffmann ER, Murray A, Roig I, Perry JRB.</w:t>
      </w:r>
      <w:r w:rsidRPr="005E6D90">
        <w:rPr>
          <w:rFonts w:ascii="Arial" w:hAnsi="Arial" w:cs="Arial"/>
          <w:sz w:val="20"/>
          <w:szCs w:val="20"/>
        </w:rPr>
        <w:t xml:space="preserve"> </w:t>
      </w:r>
      <w:hyperlink r:id="rId471" w:history="1">
        <w:r w:rsidRPr="001C35CE">
          <w:rPr>
            <w:rStyle w:val="Hyperlink"/>
            <w:rFonts w:ascii="Arial" w:hAnsi="Arial" w:cs="Arial"/>
            <w:b/>
            <w:bCs/>
            <w:i/>
            <w:iCs/>
            <w:color w:val="0070C0"/>
            <w:sz w:val="20"/>
            <w:szCs w:val="20"/>
          </w:rPr>
          <w:t>Genetic insights into biological mechanisms governing human ovarian ageing</w:t>
        </w:r>
      </w:hyperlink>
      <w:r w:rsidRPr="001C35CE">
        <w:rPr>
          <w:rFonts w:ascii="Arial" w:hAnsi="Arial" w:cs="Arial"/>
          <w:b/>
          <w:bCs/>
          <w:i/>
          <w:iCs/>
          <w:color w:val="0070C0"/>
          <w:sz w:val="20"/>
          <w:szCs w:val="20"/>
        </w:rPr>
        <w:t>.</w:t>
      </w:r>
      <w:r w:rsidRPr="005E6D90">
        <w:rPr>
          <w:rFonts w:ascii="Arial" w:hAnsi="Arial" w:cs="Arial"/>
          <w:sz w:val="20"/>
          <w:szCs w:val="20"/>
        </w:rPr>
        <w:t xml:space="preserve"> </w:t>
      </w:r>
      <w:r w:rsidRPr="005E6D90">
        <w:rPr>
          <w:rStyle w:val="docsum-journal-citation"/>
          <w:rFonts w:ascii="Arial" w:hAnsi="Arial" w:cs="Arial"/>
          <w:sz w:val="20"/>
          <w:szCs w:val="20"/>
        </w:rPr>
        <w:t>Nature. 2021 Aug 4.</w:t>
      </w:r>
      <w:r w:rsidR="00AA4A92" w:rsidRPr="005E6D90">
        <w:rPr>
          <w:rStyle w:val="docsum-journal-citation"/>
          <w:rFonts w:ascii="Arial" w:hAnsi="Arial" w:cs="Arial"/>
          <w:sz w:val="20"/>
          <w:szCs w:val="20"/>
        </w:rPr>
        <w:t xml:space="preserve"> Vol. 596, issue 7872, pp. 393-397</w:t>
      </w:r>
      <w:r w:rsidRPr="005E6D90">
        <w:rPr>
          <w:rStyle w:val="docsum-journal-citation"/>
          <w:rFonts w:ascii="Arial" w:hAnsi="Arial" w:cs="Arial"/>
          <w:sz w:val="20"/>
          <w:szCs w:val="20"/>
        </w:rPr>
        <w:t>. Online ahead of print.</w:t>
      </w:r>
      <w:r w:rsidRPr="005E6D90">
        <w:rPr>
          <w:rFonts w:ascii="Arial" w:hAnsi="Arial" w:cs="Arial"/>
          <w:sz w:val="20"/>
          <w:szCs w:val="20"/>
        </w:rPr>
        <w:t xml:space="preserve"> </w:t>
      </w:r>
      <w:r w:rsidRPr="005E6D90">
        <w:rPr>
          <w:rStyle w:val="citation-part"/>
          <w:rFonts w:ascii="Arial" w:hAnsi="Arial" w:cs="Arial"/>
          <w:sz w:val="20"/>
          <w:szCs w:val="20"/>
        </w:rPr>
        <w:t xml:space="preserve">PM: </w:t>
      </w:r>
      <w:r w:rsidRPr="005E6D90">
        <w:rPr>
          <w:rStyle w:val="docsum-pmid"/>
          <w:rFonts w:ascii="Arial" w:hAnsi="Arial" w:cs="Arial"/>
          <w:sz w:val="20"/>
          <w:szCs w:val="20"/>
        </w:rPr>
        <w:t>34349265.</w:t>
      </w:r>
      <w:r w:rsidRPr="005E6D90">
        <w:rPr>
          <w:rFonts w:ascii="Arial" w:hAnsi="Arial" w:cs="Arial"/>
          <w:sz w:val="20"/>
          <w:szCs w:val="20"/>
        </w:rPr>
        <w:t xml:space="preserve"> </w:t>
      </w:r>
      <w:hyperlink r:id="rId472" w:tgtFrame="_blank" w:history="1">
        <w:r w:rsidR="0020191D" w:rsidRPr="0020191D">
          <w:rPr>
            <w:rStyle w:val="docsum-authors"/>
            <w:rFonts w:ascii="Arial" w:hAnsi="Arial" w:cs="Arial"/>
            <w:sz w:val="20"/>
            <w:szCs w:val="20"/>
          </w:rPr>
          <w:t>PMC7611832</w:t>
        </w:r>
        <w:r w:rsidR="0020191D" w:rsidRPr="00884E74">
          <w:rPr>
            <w:rStyle w:val="docsum-authors"/>
            <w:rFonts w:ascii="Arial" w:hAnsi="Arial" w:cs="Arial"/>
          </w:rPr>
          <w:t xml:space="preserve">. </w:t>
        </w:r>
      </w:hyperlink>
    </w:p>
    <w:p w14:paraId="4A290883" w14:textId="6C8E036F" w:rsidR="009A009C" w:rsidRPr="005E6D90" w:rsidRDefault="009A009C" w:rsidP="006F63E5">
      <w:pPr>
        <w:rPr>
          <w:rStyle w:val="identifier"/>
          <w:rFonts w:ascii="Arial" w:hAnsi="Arial" w:cs="Arial"/>
          <w:sz w:val="20"/>
          <w:szCs w:val="20"/>
        </w:rPr>
      </w:pPr>
      <w:r w:rsidRPr="005E6D90">
        <w:rPr>
          <w:rStyle w:val="docsum-authors"/>
          <w:rFonts w:ascii="Arial" w:hAnsi="Arial" w:cs="Arial"/>
          <w:sz w:val="20"/>
          <w:szCs w:val="20"/>
        </w:rPr>
        <w:t>Sahni S, Dufour AB, Fielding RA, Newman AB, Kiel DP, Hannan MT, Jacques PF</w:t>
      </w:r>
      <w:r w:rsidRPr="005E6D90">
        <w:rPr>
          <w:rStyle w:val="docsum-authors"/>
          <w:rFonts w:ascii="Arial" w:hAnsi="Arial" w:cs="Arial"/>
          <w:b/>
          <w:bCs/>
          <w:i/>
          <w:iCs/>
          <w:sz w:val="20"/>
          <w:szCs w:val="20"/>
        </w:rPr>
        <w:t xml:space="preserve">. </w:t>
      </w:r>
      <w:hyperlink r:id="rId473" w:history="1">
        <w:r w:rsidRPr="001C35CE">
          <w:rPr>
            <w:rStyle w:val="Hyperlink"/>
            <w:rFonts w:ascii="Arial" w:hAnsi="Arial" w:cs="Arial"/>
            <w:b/>
            <w:bCs/>
            <w:i/>
            <w:iCs/>
            <w:color w:val="0070C0"/>
            <w:sz w:val="20"/>
            <w:szCs w:val="20"/>
          </w:rPr>
          <w:t>Total carotenoid intake is associated with reduced loss of grip strength and gait speed over time in adults: The Framingham Offspring Study</w:t>
        </w:r>
      </w:hyperlink>
      <w:r w:rsidRPr="001C35CE">
        <w:rPr>
          <w:rStyle w:val="docsum-authors"/>
          <w:rFonts w:ascii="Arial" w:hAnsi="Arial" w:cs="Arial"/>
          <w:b/>
          <w:bCs/>
          <w:i/>
          <w:iCs/>
          <w:color w:val="0070C0"/>
          <w:sz w:val="20"/>
          <w:szCs w:val="20"/>
        </w:rPr>
        <w:t>.</w:t>
      </w:r>
      <w:r w:rsidRPr="005E6D90">
        <w:rPr>
          <w:rFonts w:ascii="Arial" w:hAnsi="Arial" w:cs="Arial"/>
          <w:sz w:val="20"/>
          <w:szCs w:val="20"/>
        </w:rPr>
        <w:t xml:space="preserve"> </w:t>
      </w:r>
      <w:r w:rsidRPr="005E6D90">
        <w:rPr>
          <w:rStyle w:val="docsum-journal-citation"/>
          <w:rFonts w:ascii="Arial" w:hAnsi="Arial" w:cs="Arial"/>
          <w:sz w:val="20"/>
          <w:szCs w:val="20"/>
        </w:rPr>
        <w:t xml:space="preserve">Am J Clin Nutr. 2021 Feb 2. Vol. 113, issue 2, pp. 437-445. </w:t>
      </w:r>
      <w:r w:rsidRPr="005E6D90">
        <w:rPr>
          <w:rStyle w:val="citation-part"/>
          <w:rFonts w:ascii="Arial" w:hAnsi="Arial" w:cs="Arial"/>
          <w:sz w:val="20"/>
          <w:szCs w:val="20"/>
        </w:rPr>
        <w:t xml:space="preserve">PM: </w:t>
      </w:r>
      <w:r w:rsidRPr="005E6D90">
        <w:rPr>
          <w:rStyle w:val="docsum-pmid"/>
          <w:rFonts w:ascii="Arial" w:hAnsi="Arial" w:cs="Arial"/>
          <w:sz w:val="20"/>
          <w:szCs w:val="20"/>
        </w:rPr>
        <w:t>33181830. PMC7851823.</w:t>
      </w:r>
      <w:r w:rsidRPr="005E6D90">
        <w:rPr>
          <w:rFonts w:ascii="Arial" w:hAnsi="Arial" w:cs="Arial"/>
          <w:sz w:val="20"/>
          <w:szCs w:val="20"/>
        </w:rPr>
        <w:t xml:space="preserve"> </w:t>
      </w:r>
      <w:bookmarkEnd w:id="98"/>
    </w:p>
    <w:p w14:paraId="0D2BB78A" w14:textId="70E249E8" w:rsidR="00DB67E1" w:rsidRPr="005E6D90" w:rsidRDefault="00DB67E1" w:rsidP="00DB67E1">
      <w:pPr>
        <w:rPr>
          <w:rStyle w:val="cit"/>
          <w:rFonts w:ascii="Arial" w:hAnsi="Arial" w:cs="Arial"/>
          <w:sz w:val="20"/>
          <w:szCs w:val="20"/>
        </w:rPr>
      </w:pPr>
      <w:r w:rsidRPr="005E6D90">
        <w:rPr>
          <w:rStyle w:val="docsum-authors"/>
          <w:rFonts w:ascii="Arial" w:hAnsi="Arial" w:cs="Arial"/>
          <w:sz w:val="20"/>
          <w:szCs w:val="20"/>
        </w:rPr>
        <w:t>Sarnowski C, Chen H, Biggs ML, Wassertheil-Smoller S, Bressler J, Irvin MR, Ryan KA, Karasik D, Arnett DK, Cupples LA, Fardo DW, Gogarten SM, Heavner BD, Jain D, Kang HM, Kooperberg C, Mainous AG, Mitchell BD, Morrison AC, O'Connell JR, Psaty BM, Rice K, Smith AV, Vasan RS, Windham BG, Kiel DP, Murabito JM, Lunetta KL</w:t>
      </w:r>
      <w:r w:rsidR="005E6D90" w:rsidRPr="005E6D90">
        <w:rPr>
          <w:rStyle w:val="docsum-authors"/>
          <w:rFonts w:ascii="Arial" w:hAnsi="Arial" w:cs="Arial"/>
          <w:sz w:val="20"/>
          <w:szCs w:val="20"/>
        </w:rPr>
        <w:t>,</w:t>
      </w:r>
      <w:r w:rsidRPr="005E6D90">
        <w:rPr>
          <w:rStyle w:val="docsum-authors"/>
          <w:rFonts w:ascii="Arial" w:hAnsi="Arial" w:cs="Arial"/>
          <w:sz w:val="20"/>
          <w:szCs w:val="20"/>
        </w:rPr>
        <w:t xml:space="preserve"> TOPMed Longevity and Healthy Aging Working Group; from the NHLBI Trans-Omics for Precision Medicine (TOPMed) Consortium</w:t>
      </w:r>
      <w:r w:rsidRPr="005E6D90">
        <w:rPr>
          <w:rStyle w:val="docsum-authors"/>
          <w:rFonts w:ascii="Arial" w:hAnsi="Arial" w:cs="Arial"/>
          <w:b/>
          <w:bCs/>
          <w:i/>
          <w:iCs/>
          <w:sz w:val="20"/>
          <w:szCs w:val="20"/>
        </w:rPr>
        <w:t xml:space="preserve">. </w:t>
      </w:r>
      <w:hyperlink r:id="rId474" w:history="1">
        <w:r w:rsidRPr="00F10117">
          <w:rPr>
            <w:rStyle w:val="Hyperlink"/>
            <w:rFonts w:ascii="Arial" w:hAnsi="Arial" w:cs="Arial"/>
            <w:b/>
            <w:bCs/>
            <w:i/>
            <w:iCs/>
            <w:color w:val="0070C0"/>
            <w:sz w:val="20"/>
            <w:szCs w:val="20"/>
          </w:rPr>
          <w:t>Identification of novel and rare variants associated with handgrip strength using whole genome sequence data from the NHLBI Trans-Omics in Precision Medicine (TOPMed) Program</w:t>
        </w:r>
      </w:hyperlink>
      <w:r w:rsidRPr="00F10117">
        <w:rPr>
          <w:rFonts w:ascii="Arial" w:hAnsi="Arial" w:cs="Arial"/>
          <w:b/>
          <w:bCs/>
          <w:i/>
          <w:iCs/>
          <w:color w:val="0070C0"/>
          <w:sz w:val="20"/>
          <w:szCs w:val="20"/>
        </w:rPr>
        <w:t>.</w:t>
      </w:r>
      <w:r w:rsidRPr="005E6D90">
        <w:rPr>
          <w:rFonts w:ascii="Arial" w:hAnsi="Arial" w:cs="Arial"/>
          <w:sz w:val="20"/>
          <w:szCs w:val="20"/>
        </w:rPr>
        <w:t xml:space="preserve"> </w:t>
      </w:r>
      <w:r w:rsidRPr="005E6D90">
        <w:rPr>
          <w:rStyle w:val="docsum-journal-citation"/>
          <w:rFonts w:ascii="Arial" w:hAnsi="Arial" w:cs="Arial"/>
          <w:sz w:val="20"/>
          <w:szCs w:val="20"/>
        </w:rPr>
        <w:t xml:space="preserve">PLoS One 2021 Jul 2. Vol. 16, issue 7, e0253611. </w:t>
      </w:r>
      <w:r w:rsidRPr="005E6D90">
        <w:rPr>
          <w:rStyle w:val="citation-part"/>
          <w:rFonts w:ascii="Arial" w:hAnsi="Arial" w:cs="Arial"/>
          <w:sz w:val="20"/>
          <w:szCs w:val="20"/>
        </w:rPr>
        <w:t xml:space="preserve">PM: </w:t>
      </w:r>
      <w:r w:rsidRPr="005E6D90">
        <w:rPr>
          <w:rStyle w:val="docsum-pmid"/>
          <w:rFonts w:ascii="Arial" w:hAnsi="Arial" w:cs="Arial"/>
          <w:sz w:val="20"/>
          <w:szCs w:val="20"/>
        </w:rPr>
        <w:t xml:space="preserve">34214102. </w:t>
      </w:r>
      <w:hyperlink r:id="rId475" w:tgtFrame="_blank" w:history="1">
        <w:r w:rsidRPr="005E6D90">
          <w:rPr>
            <w:rStyle w:val="Hyperlink"/>
            <w:rFonts w:ascii="Arial" w:hAnsi="Arial" w:cs="Arial"/>
            <w:color w:val="auto"/>
            <w:sz w:val="20"/>
            <w:szCs w:val="20"/>
            <w:u w:val="none"/>
          </w:rPr>
          <w:t>PMC8253404</w:t>
        </w:r>
      </w:hyperlink>
      <w:r w:rsidRPr="005E6D90">
        <w:rPr>
          <w:rStyle w:val="docsum-pmid"/>
          <w:rFonts w:ascii="Arial" w:hAnsi="Arial" w:cs="Arial"/>
          <w:sz w:val="20"/>
          <w:szCs w:val="20"/>
        </w:rPr>
        <w:t>.</w:t>
      </w:r>
      <w:r w:rsidRPr="005E6D90">
        <w:rPr>
          <w:rFonts w:ascii="Arial" w:hAnsi="Arial" w:cs="Arial"/>
          <w:sz w:val="20"/>
          <w:szCs w:val="20"/>
        </w:rPr>
        <w:t xml:space="preserve"> </w:t>
      </w:r>
    </w:p>
    <w:p w14:paraId="5D550910" w14:textId="77777777" w:rsidR="001D4588" w:rsidRPr="006722CD" w:rsidRDefault="001D4588" w:rsidP="001D4588">
      <w:pPr>
        <w:rPr>
          <w:rFonts w:ascii="Arial" w:hAnsi="Arial" w:cs="Arial"/>
          <w:sz w:val="20"/>
          <w:szCs w:val="20"/>
        </w:rPr>
      </w:pPr>
      <w:bookmarkStart w:id="99" w:name="_Hlk99299738"/>
      <w:r w:rsidRPr="006722CD">
        <w:rPr>
          <w:rStyle w:val="docsum-authors"/>
          <w:rFonts w:ascii="Arial" w:hAnsi="Arial" w:cs="Arial"/>
          <w:sz w:val="20"/>
          <w:szCs w:val="20"/>
        </w:rPr>
        <w:t>Schlosser P, Tin A, Matias-Garcia PR, Thio CHL, Joehanes R, Liu H, Weihs A, Yu Z, Hoppmann A, Grundner-Culemann F, Min JL, Adeyemo AA, Agyemang C, Ärnlöv J, Aziz NA, Baccarelli A, Bochud M, Brenner H, Breteler MMB, Carmeli C, Chaker L, Chambers JC, Cole SA, Coresh J, Corre T, Correa A, Cox SR, de Klein N, Delgado GE, Domingo-Relloso A, Eckardt KU, Ekici AB, Endlich K, Evans KL, Floyd JS, Fornage M, Franke L, Fraszczyk E, Gao X, Gào X, Ghanbari M, Ghasemi S, Gieger C, Greenland P, Grove ML, Harris SE, Hemani G, Henneman P, Herder C, Horvath S, Hou L, Hurme MA, Hwang SJ, Jarvelin MR, Kardia SLR, Kasela S, Kleber ME, Koenig W, Kooner JS, Kramer H, Kronenberg F, Kühnel B, Lehtimäki T, Lind L, Liu D, Liu Y, Lloyd-Jones DM, Lohman K, Lorkowski S, Lu AT, Marioni RE, März W, McCartney DL, Meeks KAC, Milani L, Mishra PP, Nauck M, Navas-Acien A, Nowak C, Peters A, Prokisch H, Psaty BM, Raitakari OT, Ratliff SM, Reiner AP, Rosas SE, Schöttker B, Schwartz J, Sedaghat S, Smith JA, Sotoodehnia N, Stocker HR, Stringhini S, Sundström J, Swenson BR, Tellez-Plaza M, van Meurs JBJ, van Vliet-Ostaptchouk JV, Venema A, Verweij N, Walker RM, Wielscher M, Winkelmann J, Wolffenbuttel BHR, Zhao W, Zheng Y; Estonian Biobank Research Team; Genetics of DNA Methylation Consortium, Loh M, Snieder H, Levy D, Waldenberger M, Susztak K, Köttgen A, Teumer A.</w:t>
      </w:r>
      <w:r w:rsidRPr="006722CD">
        <w:rPr>
          <w:rFonts w:ascii="Arial" w:hAnsi="Arial" w:cs="Arial"/>
          <w:sz w:val="20"/>
          <w:szCs w:val="20"/>
        </w:rPr>
        <w:t xml:space="preserve"> </w:t>
      </w:r>
      <w:hyperlink r:id="rId476" w:history="1">
        <w:r w:rsidRPr="0091662A">
          <w:rPr>
            <w:rStyle w:val="Hyperlink"/>
            <w:rFonts w:ascii="Arial" w:hAnsi="Arial" w:cs="Arial"/>
            <w:i/>
            <w:iCs/>
            <w:sz w:val="20"/>
            <w:szCs w:val="20"/>
          </w:rPr>
          <w:t>Meta-analyses identify DNA methylation associated with kidney function and damage.</w:t>
        </w:r>
        <w:r w:rsidRPr="006722CD">
          <w:rPr>
            <w:rStyle w:val="Hyperlink"/>
            <w:rFonts w:ascii="Arial" w:hAnsi="Arial" w:cs="Arial"/>
            <w:sz w:val="20"/>
            <w:szCs w:val="20"/>
          </w:rPr>
          <w:t xml:space="preserve"> </w:t>
        </w:r>
      </w:hyperlink>
      <w:r w:rsidRPr="006722CD">
        <w:rPr>
          <w:rStyle w:val="docsum-journal-citation"/>
          <w:rFonts w:ascii="Arial" w:hAnsi="Arial" w:cs="Arial"/>
          <w:sz w:val="20"/>
          <w:szCs w:val="20"/>
        </w:rPr>
        <w:t>Nat Commun. 2021 Dec 9</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12</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7174. </w:t>
      </w:r>
      <w:r w:rsidRPr="006722CD">
        <w:rPr>
          <w:rStyle w:val="citation-part"/>
          <w:rFonts w:ascii="Arial" w:hAnsi="Arial" w:cs="Arial"/>
          <w:sz w:val="20"/>
          <w:szCs w:val="20"/>
        </w:rPr>
        <w:t xml:space="preserve">PM: </w:t>
      </w:r>
      <w:r w:rsidRPr="006722CD">
        <w:rPr>
          <w:rStyle w:val="docsum-pmid"/>
          <w:rFonts w:ascii="Arial" w:hAnsi="Arial" w:cs="Arial"/>
          <w:sz w:val="20"/>
          <w:szCs w:val="20"/>
        </w:rPr>
        <w:t xml:space="preserve">34887417. </w:t>
      </w:r>
      <w:hyperlink r:id="rId477" w:tgtFrame="_blank" w:history="1">
        <w:r w:rsidRPr="0091662A">
          <w:rPr>
            <w:rStyle w:val="docsum-pmid"/>
            <w:rFonts w:ascii="Arial" w:hAnsi="Arial" w:cs="Arial"/>
            <w:sz w:val="20"/>
            <w:szCs w:val="20"/>
          </w:rPr>
          <w:t>PMC8660832</w:t>
        </w:r>
      </w:hyperlink>
      <w:r w:rsidRPr="0091662A">
        <w:rPr>
          <w:rStyle w:val="docsum-pmid"/>
          <w:rFonts w:ascii="Arial" w:hAnsi="Arial" w:cs="Arial"/>
          <w:sz w:val="20"/>
          <w:szCs w:val="20"/>
        </w:rPr>
        <w:t>.</w:t>
      </w:r>
      <w:r w:rsidRPr="006722CD">
        <w:rPr>
          <w:rFonts w:ascii="Arial" w:hAnsi="Arial" w:cs="Arial"/>
          <w:sz w:val="20"/>
          <w:szCs w:val="20"/>
        </w:rPr>
        <w:t xml:space="preserve"> </w:t>
      </w:r>
    </w:p>
    <w:bookmarkEnd w:id="99"/>
    <w:p w14:paraId="393F0185" w14:textId="32DC9175" w:rsidR="005E6D90" w:rsidRDefault="00DB67E1" w:rsidP="006F63E5">
      <w:pPr>
        <w:rPr>
          <w:rStyle w:val="cit"/>
          <w:rFonts w:ascii="Arial" w:hAnsi="Arial" w:cs="Arial"/>
          <w:sz w:val="20"/>
          <w:szCs w:val="20"/>
        </w:rPr>
      </w:pPr>
      <w:r>
        <w:rPr>
          <w:rStyle w:val="cit"/>
          <w:rFonts w:ascii="Arial" w:hAnsi="Arial" w:cs="Arial"/>
          <w:sz w:val="20"/>
          <w:szCs w:val="20"/>
        </w:rPr>
        <w:t>Shah M, Rodriguez CJ, Bartz TM, Lyles MF, Kizer JR, Aurigemma GP, Garden JM, Gottdiener JS</w:t>
      </w:r>
      <w:hyperlink r:id="rId478" w:history="1">
        <w:r w:rsidRPr="00F10117">
          <w:rPr>
            <w:rStyle w:val="Hyperlink"/>
            <w:rFonts w:ascii="Arial" w:hAnsi="Arial" w:cs="Arial"/>
            <w:b/>
            <w:bCs/>
            <w:i/>
            <w:iCs/>
            <w:color w:val="0070C0"/>
            <w:sz w:val="20"/>
            <w:szCs w:val="20"/>
          </w:rPr>
          <w:t>. Incidence, determinants and mortality of heart failure associated with medical-surgical procedures in patients ≥ 65 years of age (from the Cardiovascular Health Study).</w:t>
        </w:r>
      </w:hyperlink>
      <w:r w:rsidRPr="00F10117">
        <w:rPr>
          <w:rStyle w:val="cit"/>
          <w:rFonts w:ascii="Arial" w:hAnsi="Arial" w:cs="Arial"/>
          <w:color w:val="0070C0"/>
          <w:sz w:val="20"/>
          <w:szCs w:val="20"/>
        </w:rPr>
        <w:t xml:space="preserve"> </w:t>
      </w:r>
      <w:r>
        <w:rPr>
          <w:rStyle w:val="cit"/>
          <w:rFonts w:ascii="Arial" w:hAnsi="Arial" w:cs="Arial"/>
          <w:sz w:val="20"/>
          <w:szCs w:val="20"/>
        </w:rPr>
        <w:t xml:space="preserve">Am J Cardiol. 2021 </w:t>
      </w:r>
      <w:r>
        <w:rPr>
          <w:rFonts w:ascii="Arial" w:eastAsia="Times New Roman" w:hAnsi="Arial" w:cs="Arial"/>
          <w:sz w:val="20"/>
          <w:szCs w:val="20"/>
        </w:rPr>
        <w:t xml:space="preserve">Aug 15. Vol. 153, pp. 71-78. </w:t>
      </w:r>
      <w:r w:rsidRPr="005E6D90">
        <w:rPr>
          <w:rStyle w:val="Strong"/>
          <w:rFonts w:ascii="Arial" w:hAnsi="Arial" w:cs="Arial"/>
          <w:b w:val="0"/>
          <w:bCs w:val="0"/>
          <w:sz w:val="20"/>
          <w:szCs w:val="20"/>
        </w:rPr>
        <w:t>PM: 34175107.</w:t>
      </w:r>
      <w:r>
        <w:rPr>
          <w:rStyle w:val="Strong"/>
          <w:rFonts w:ascii="Arial" w:hAnsi="Arial" w:cs="Arial"/>
          <w:b w:val="0"/>
          <w:bCs w:val="0"/>
          <w:sz w:val="20"/>
          <w:szCs w:val="20"/>
        </w:rPr>
        <w:t xml:space="preserve"> PMC8318205.</w:t>
      </w:r>
      <w:r>
        <w:rPr>
          <w:rStyle w:val="identifier"/>
          <w:rFonts w:ascii="Arial" w:hAnsi="Arial" w:cs="Arial"/>
          <w:sz w:val="20"/>
          <w:szCs w:val="20"/>
        </w:rPr>
        <w:t xml:space="preserve"> </w:t>
      </w:r>
      <w:r>
        <w:rPr>
          <w:rStyle w:val="cit"/>
          <w:rFonts w:ascii="Arial" w:hAnsi="Arial" w:cs="Arial"/>
          <w:sz w:val="20"/>
          <w:szCs w:val="20"/>
        </w:rPr>
        <w:t xml:space="preserve"> </w:t>
      </w:r>
    </w:p>
    <w:p w14:paraId="7E4AB030" w14:textId="1CAEE24E" w:rsidR="001D4588" w:rsidRPr="006722CD" w:rsidRDefault="001D4588" w:rsidP="001D4588">
      <w:pPr>
        <w:rPr>
          <w:rFonts w:ascii="Arial" w:hAnsi="Arial" w:cs="Arial"/>
          <w:sz w:val="20"/>
          <w:szCs w:val="20"/>
        </w:rPr>
      </w:pPr>
      <w:bookmarkStart w:id="100" w:name="_Hlk99299775"/>
      <w:r w:rsidRPr="006722CD">
        <w:rPr>
          <w:rStyle w:val="docsum-authors"/>
          <w:rFonts w:ascii="Arial" w:hAnsi="Arial" w:cs="Arial"/>
          <w:sz w:val="20"/>
          <w:szCs w:val="20"/>
        </w:rPr>
        <w:t>Sillah A, Watson NF, Peters U, Biggs ML, Nieto FJ, Li CI, Gozal D, Thornton T, Barrie S, Phipps AI.</w:t>
      </w:r>
      <w:r w:rsidRPr="006722CD">
        <w:rPr>
          <w:rFonts w:ascii="Arial" w:hAnsi="Arial" w:cs="Arial"/>
          <w:sz w:val="20"/>
          <w:szCs w:val="20"/>
        </w:rPr>
        <w:t xml:space="preserve"> </w:t>
      </w:r>
      <w:hyperlink r:id="rId479" w:history="1">
        <w:r w:rsidRPr="0091662A">
          <w:rPr>
            <w:rStyle w:val="Hyperlink"/>
            <w:rFonts w:ascii="Arial" w:hAnsi="Arial" w:cs="Arial"/>
            <w:i/>
            <w:iCs/>
            <w:sz w:val="20"/>
            <w:szCs w:val="20"/>
          </w:rPr>
          <w:t xml:space="preserve">Sleep problems and risk of cancer incidence and mortality in an older cohort: The Cardiovascular Health Study (CHS). </w:t>
        </w:r>
      </w:hyperlink>
      <w:r w:rsidRPr="006722CD">
        <w:rPr>
          <w:rFonts w:ascii="Arial" w:hAnsi="Arial" w:cs="Arial"/>
          <w:sz w:val="20"/>
          <w:szCs w:val="20"/>
        </w:rPr>
        <w:t xml:space="preserve"> </w:t>
      </w:r>
      <w:r w:rsidRPr="006722CD">
        <w:rPr>
          <w:rStyle w:val="docsum-journal-citation"/>
          <w:rFonts w:ascii="Arial" w:hAnsi="Arial" w:cs="Arial"/>
          <w:sz w:val="20"/>
          <w:szCs w:val="20"/>
        </w:rPr>
        <w:t>Cancer Epidemiol. 2021 Nov 17</w:t>
      </w:r>
      <w:r>
        <w:rPr>
          <w:rStyle w:val="docsum-journal-citation"/>
          <w:rFonts w:ascii="Arial" w:hAnsi="Arial" w:cs="Arial"/>
          <w:sz w:val="20"/>
          <w:szCs w:val="20"/>
        </w:rPr>
        <w:t xml:space="preserve">. Vol. </w:t>
      </w:r>
      <w:r w:rsidRPr="006722CD">
        <w:rPr>
          <w:rStyle w:val="docsum-journal-citation"/>
          <w:rFonts w:ascii="Arial" w:hAnsi="Arial" w:cs="Arial"/>
          <w:sz w:val="20"/>
          <w:szCs w:val="20"/>
        </w:rPr>
        <w:t>76</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102057. </w:t>
      </w:r>
      <w:r w:rsidRPr="006722CD">
        <w:rPr>
          <w:rStyle w:val="citation-part"/>
          <w:rFonts w:ascii="Arial" w:hAnsi="Arial" w:cs="Arial"/>
          <w:sz w:val="20"/>
          <w:szCs w:val="20"/>
        </w:rPr>
        <w:t xml:space="preserve">PM: </w:t>
      </w:r>
      <w:r w:rsidRPr="006722CD">
        <w:rPr>
          <w:rStyle w:val="docsum-pmid"/>
          <w:rFonts w:ascii="Arial" w:hAnsi="Arial" w:cs="Arial"/>
          <w:sz w:val="20"/>
          <w:szCs w:val="20"/>
        </w:rPr>
        <w:t>34798387</w:t>
      </w:r>
      <w:r>
        <w:rPr>
          <w:rStyle w:val="docsum-pmid"/>
          <w:rFonts w:ascii="Arial" w:hAnsi="Arial" w:cs="Arial"/>
          <w:sz w:val="20"/>
          <w:szCs w:val="20"/>
        </w:rPr>
        <w:t>.</w:t>
      </w:r>
      <w:r w:rsidRPr="006722CD">
        <w:rPr>
          <w:rFonts w:ascii="Arial" w:hAnsi="Arial" w:cs="Arial"/>
          <w:sz w:val="20"/>
          <w:szCs w:val="20"/>
        </w:rPr>
        <w:t xml:space="preserve"> </w:t>
      </w:r>
      <w:r w:rsidR="00763304" w:rsidRPr="00763304">
        <w:rPr>
          <w:rStyle w:val="docsum-pmid"/>
          <w:rFonts w:ascii="Arial" w:hAnsi="Arial" w:cs="Arial"/>
          <w:sz w:val="20"/>
          <w:szCs w:val="20"/>
        </w:rPr>
        <w:t>PMC8792277.</w:t>
      </w:r>
    </w:p>
    <w:p w14:paraId="660F12A9" w14:textId="0A81A3C2" w:rsidR="001D4588" w:rsidRPr="006722CD" w:rsidRDefault="001D4588" w:rsidP="001D4588">
      <w:pPr>
        <w:rPr>
          <w:rFonts w:ascii="Arial" w:hAnsi="Arial" w:cs="Arial"/>
          <w:sz w:val="20"/>
          <w:szCs w:val="20"/>
        </w:rPr>
      </w:pPr>
      <w:r w:rsidRPr="006722CD">
        <w:rPr>
          <w:rStyle w:val="docsum-authors"/>
          <w:rFonts w:ascii="Arial" w:hAnsi="Arial" w:cs="Arial"/>
          <w:sz w:val="20"/>
          <w:szCs w:val="20"/>
        </w:rPr>
        <w:t>Stein PK, Buzkova P, Fink HA, Robbins JA, Mukamal KJ, Cauley JA, Carbone L, Elam R, McMillan DW, Valderrabano R, Barzilay JI.</w:t>
      </w:r>
      <w:r w:rsidRPr="006722CD">
        <w:rPr>
          <w:rFonts w:ascii="Arial" w:hAnsi="Arial" w:cs="Arial"/>
          <w:sz w:val="20"/>
          <w:szCs w:val="20"/>
        </w:rPr>
        <w:t xml:space="preserve"> </w:t>
      </w:r>
      <w:hyperlink r:id="rId480" w:history="1">
        <w:r w:rsidRPr="00457D0F">
          <w:rPr>
            <w:rStyle w:val="Hyperlink"/>
            <w:rFonts w:ascii="Arial" w:hAnsi="Arial" w:cs="Arial"/>
            <w:i/>
            <w:iCs/>
            <w:sz w:val="20"/>
            <w:szCs w:val="20"/>
          </w:rPr>
          <w:t>Cardiovascular autonomic nervous system function and hip fracture risk: the Cardiovascular Health Study.</w:t>
        </w:r>
        <w:r>
          <w:rPr>
            <w:rStyle w:val="Hyperlink"/>
            <w:rFonts w:ascii="Arial" w:hAnsi="Arial" w:cs="Arial"/>
            <w:i/>
            <w:iCs/>
            <w:sz w:val="20"/>
            <w:szCs w:val="20"/>
          </w:rPr>
          <w:t xml:space="preserve"> </w:t>
        </w:r>
      </w:hyperlink>
      <w:r w:rsidRPr="006722CD">
        <w:rPr>
          <w:rStyle w:val="docsum-journal-citation"/>
          <w:rFonts w:ascii="Arial" w:hAnsi="Arial" w:cs="Arial"/>
          <w:sz w:val="20"/>
          <w:szCs w:val="20"/>
        </w:rPr>
        <w:t>Arch Osteoporos. 2021 Oct 31</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16</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163. </w:t>
      </w:r>
      <w:r w:rsidRPr="006722CD">
        <w:rPr>
          <w:rStyle w:val="citation-part"/>
          <w:rFonts w:ascii="Arial" w:hAnsi="Arial" w:cs="Arial"/>
          <w:sz w:val="20"/>
          <w:szCs w:val="20"/>
        </w:rPr>
        <w:t xml:space="preserve">PM: </w:t>
      </w:r>
      <w:r w:rsidRPr="006722CD">
        <w:rPr>
          <w:rStyle w:val="docsum-pmid"/>
          <w:rFonts w:ascii="Arial" w:hAnsi="Arial" w:cs="Arial"/>
          <w:sz w:val="20"/>
          <w:szCs w:val="20"/>
        </w:rPr>
        <w:t>34719754</w:t>
      </w:r>
      <w:r>
        <w:rPr>
          <w:rStyle w:val="docsum-pmid"/>
          <w:rFonts w:ascii="Arial" w:hAnsi="Arial" w:cs="Arial"/>
          <w:sz w:val="20"/>
          <w:szCs w:val="20"/>
        </w:rPr>
        <w:t>.</w:t>
      </w:r>
      <w:r w:rsidRPr="006722CD">
        <w:rPr>
          <w:rFonts w:ascii="Arial" w:hAnsi="Arial" w:cs="Arial"/>
          <w:sz w:val="20"/>
          <w:szCs w:val="20"/>
        </w:rPr>
        <w:t xml:space="preserve"> </w:t>
      </w:r>
      <w:hyperlink r:id="rId481" w:tgtFrame="_blank" w:history="1">
        <w:r w:rsidR="00AD65F9" w:rsidRPr="00AD65F9">
          <w:rPr>
            <w:rStyle w:val="docsum-pmid"/>
            <w:rFonts w:ascii="Arial" w:hAnsi="Arial" w:cs="Arial"/>
            <w:sz w:val="20"/>
            <w:szCs w:val="20"/>
          </w:rPr>
          <w:t>PMC9059792</w:t>
        </w:r>
      </w:hyperlink>
      <w:r w:rsidR="00AD65F9" w:rsidRPr="00AD65F9">
        <w:rPr>
          <w:rStyle w:val="docsum-pmid"/>
          <w:rFonts w:ascii="Arial" w:hAnsi="Arial" w:cs="Arial"/>
          <w:sz w:val="20"/>
          <w:szCs w:val="20"/>
        </w:rPr>
        <w:t>.</w:t>
      </w:r>
    </w:p>
    <w:bookmarkEnd w:id="100"/>
    <w:p w14:paraId="4A0B59BC" w14:textId="343A3CE6" w:rsidR="009A009C" w:rsidRPr="00DC7579" w:rsidRDefault="009A009C" w:rsidP="006F63E5">
      <w:pPr>
        <w:rPr>
          <w:rFonts w:ascii="Arial" w:eastAsia="Times New Roman" w:hAnsi="Arial" w:cs="Arial"/>
          <w:sz w:val="20"/>
          <w:szCs w:val="20"/>
        </w:rPr>
      </w:pPr>
      <w:r w:rsidRPr="00DC7579">
        <w:rPr>
          <w:rStyle w:val="docsum-authors"/>
          <w:rFonts w:ascii="Arial" w:hAnsi="Arial" w:cs="Arial"/>
          <w:sz w:val="20"/>
          <w:szCs w:val="20"/>
        </w:rPr>
        <w:t>Stilp AM, Emery LS, Broome JG, Buth EJ, Khan AT, Laurie CA, Wang FF, Wong Q, Chen D, D'Augustine CM, Heard-Costa NL, Hohensee CR, Johnson WC, Juarez LD, Liu J, Mutalik KM, Raffield LM, Wiggins KL, de Vries PS, Kelly TN, Kooperberg C, Natarajan P, Peloso GM, Peyser PA, Reiner AP, Arnett DK, Aslibekyan S, Barnes KC, Bielak LF, Bis JC, Cade BE, Chen MH, Correa A, Cupples LA, de Andrade M, Ellinor PT, Fornage M, Franceschini N, Gan W, Ganesh SK, Graffelman J, Grove ML, Guo X, Hawley NL, Hsu WL, Jackson RD, Jaquish CE, Johnson AD, Kardia SLR, Kelly S, Lee J, Mathias RA, McGarvey ST, Mitchell BD, Montasser ME, Morrison AC, North KE, Nouraie SM, Oelsner EC, Pankratz N, Rich SS, Rotter JI, Smith JA, Taylor KD, Vasan RS, Weeks DE, Weiss ST, Wilson CG, Yanek LR, Psaty BM, Heckbert SR, Laurie CC.</w:t>
      </w:r>
      <w:r w:rsidRPr="00DC7579">
        <w:rPr>
          <w:rFonts w:ascii="Arial" w:hAnsi="Arial" w:cs="Arial"/>
          <w:sz w:val="20"/>
          <w:szCs w:val="20"/>
        </w:rPr>
        <w:t xml:space="preserve"> </w:t>
      </w:r>
      <w:hyperlink r:id="rId482" w:history="1">
        <w:r w:rsidRPr="00F10117">
          <w:rPr>
            <w:rStyle w:val="Hyperlink"/>
            <w:rFonts w:ascii="Arial" w:hAnsi="Arial" w:cs="Arial"/>
            <w:b/>
            <w:bCs/>
            <w:i/>
            <w:iCs/>
            <w:color w:val="0070C0"/>
            <w:sz w:val="20"/>
            <w:szCs w:val="20"/>
          </w:rPr>
          <w:t>A system for phenotype harmonization in the NHLBI Trans-Omics for Precision Medicine (TOPMed) program</w:t>
        </w:r>
      </w:hyperlink>
      <w:r w:rsidRPr="00F10117">
        <w:rPr>
          <w:rStyle w:val="docsum-authors"/>
          <w:rFonts w:ascii="Arial" w:hAnsi="Arial" w:cs="Arial"/>
          <w:b/>
          <w:bCs/>
          <w:i/>
          <w:iCs/>
          <w:color w:val="0070C0"/>
          <w:sz w:val="20"/>
          <w:szCs w:val="20"/>
        </w:rPr>
        <w:t>.</w:t>
      </w:r>
      <w:r w:rsidRPr="00F10117">
        <w:rPr>
          <w:rFonts w:ascii="Arial" w:hAnsi="Arial" w:cs="Arial"/>
          <w:color w:val="0070C0"/>
          <w:sz w:val="20"/>
          <w:szCs w:val="20"/>
        </w:rPr>
        <w:t xml:space="preserve"> </w:t>
      </w:r>
      <w:r w:rsidRPr="00DC7579">
        <w:rPr>
          <w:rStyle w:val="docsum-journal-citation"/>
          <w:rFonts w:ascii="Arial" w:hAnsi="Arial" w:cs="Arial"/>
          <w:sz w:val="20"/>
          <w:szCs w:val="20"/>
        </w:rPr>
        <w:t xml:space="preserve">Am J Epidemiol. </w:t>
      </w:r>
      <w:r w:rsidRPr="00DC7579">
        <w:rPr>
          <w:rStyle w:val="docsum-pmid"/>
          <w:rFonts w:ascii="Arial" w:hAnsi="Arial" w:cs="Arial"/>
          <w:sz w:val="20"/>
          <w:szCs w:val="20"/>
        </w:rPr>
        <w:t>2021</w:t>
      </w:r>
      <w:r w:rsidR="00AA4A92" w:rsidRPr="00DC7579">
        <w:rPr>
          <w:rStyle w:val="docsum-pmid"/>
          <w:rFonts w:ascii="Arial" w:hAnsi="Arial" w:cs="Arial"/>
          <w:sz w:val="20"/>
          <w:szCs w:val="20"/>
        </w:rPr>
        <w:t xml:space="preserve"> Oct 1. Vol. 190, issue 10, pp. 1977-1992</w:t>
      </w:r>
      <w:r w:rsidRPr="00DC7579">
        <w:rPr>
          <w:rStyle w:val="docsum-pmid"/>
          <w:rFonts w:ascii="Arial" w:hAnsi="Arial" w:cs="Arial"/>
          <w:sz w:val="20"/>
          <w:szCs w:val="20"/>
        </w:rPr>
        <w:t>. PM: 33861317.</w:t>
      </w:r>
      <w:r w:rsidRPr="00DC7579">
        <w:rPr>
          <w:rFonts w:ascii="Arial" w:hAnsi="Arial" w:cs="Arial"/>
          <w:sz w:val="20"/>
          <w:szCs w:val="20"/>
        </w:rPr>
        <w:t xml:space="preserve"> </w:t>
      </w:r>
      <w:r w:rsidR="00AA4A92" w:rsidRPr="00DC7579">
        <w:rPr>
          <w:rFonts w:ascii="Arial" w:hAnsi="Arial" w:cs="Arial"/>
          <w:sz w:val="20"/>
          <w:szCs w:val="20"/>
        </w:rPr>
        <w:t>PMC8485147.</w:t>
      </w:r>
    </w:p>
    <w:p w14:paraId="382AC88A" w14:textId="7783DDCC" w:rsidR="00DB67E1" w:rsidRPr="00EF13A7" w:rsidRDefault="00DB67E1" w:rsidP="00DB67E1">
      <w:pPr>
        <w:rPr>
          <w:rStyle w:val="docsum-authors"/>
          <w:rFonts w:ascii="Arial" w:hAnsi="Arial" w:cs="Arial"/>
          <w:sz w:val="20"/>
          <w:szCs w:val="20"/>
        </w:rPr>
      </w:pPr>
      <w:r>
        <w:rPr>
          <w:rStyle w:val="docsum-authors"/>
          <w:rFonts w:ascii="Arial" w:hAnsi="Arial" w:cs="Arial"/>
          <w:sz w:val="20"/>
          <w:szCs w:val="20"/>
        </w:rPr>
        <w:t>Sofer T, Lee J, Kurniansyah N, Jain D, Laurie CA, Gogarten SM, Conomos MP, Heavner B, Hu Y, Kooperberg C, Haessler J, Vasan RS, Cupples LA, Coombes BJ, Seyerle A, Gharib SA, Chen H, O'Connell JR, Zhang M, Gottlieb DJ, Psaty BM, Longstreth WT Jr, Rotter JI, Taylor KD, Rich SS, Guo X, Boerwinkle E, Morrison AC, Pankow JS, Johnson AD, Pankratz N; NHLBI Trans-Omics for Precision Medicine (TOPMed) Consortium, Reiner AP, Redline S, Smith NL, Rice KM, Schifano ED.</w:t>
      </w:r>
      <w:r w:rsidRPr="00EF13A7">
        <w:rPr>
          <w:rStyle w:val="docsum-authors"/>
        </w:rPr>
        <w:t xml:space="preserve"> </w:t>
      </w:r>
      <w:hyperlink r:id="rId483" w:history="1">
        <w:r w:rsidRPr="00F10117">
          <w:rPr>
            <w:rStyle w:val="Hyperlink"/>
            <w:rFonts w:ascii="Arial" w:hAnsi="Arial" w:cs="Arial"/>
            <w:b/>
            <w:bCs/>
            <w:i/>
            <w:iCs/>
            <w:color w:val="0070C0"/>
            <w:sz w:val="20"/>
            <w:szCs w:val="20"/>
          </w:rPr>
          <w:t>BinomiRare: A robust test for association of a rare genetic variant with a binary outcome for mixed models and any case-control proportion</w:t>
        </w:r>
      </w:hyperlink>
      <w:r w:rsidRPr="00F10117">
        <w:rPr>
          <w:rStyle w:val="docsum-authors"/>
          <w:rFonts w:ascii="Arial" w:hAnsi="Arial" w:cs="Arial"/>
          <w:b/>
          <w:bCs/>
          <w:i/>
          <w:iCs/>
          <w:color w:val="0070C0"/>
          <w:sz w:val="20"/>
          <w:szCs w:val="20"/>
        </w:rPr>
        <w:t>.</w:t>
      </w:r>
      <w:r w:rsidRPr="00F10117">
        <w:rPr>
          <w:rStyle w:val="docsum-authors"/>
          <w:color w:val="0070C0"/>
        </w:rPr>
        <w:t xml:space="preserve"> </w:t>
      </w:r>
      <w:r w:rsidRPr="00EF13A7">
        <w:rPr>
          <w:rStyle w:val="docsum-authors"/>
          <w:rFonts w:ascii="Arial" w:hAnsi="Arial" w:cs="Arial"/>
          <w:sz w:val="20"/>
          <w:szCs w:val="20"/>
        </w:rPr>
        <w:t xml:space="preserve">HGG Adv. 2021 Jul 8. Vol. 2, issue 3, 100040. PM: 34337551. </w:t>
      </w:r>
      <w:hyperlink r:id="rId484" w:tgtFrame="_blank" w:history="1">
        <w:r w:rsidRPr="00EF13A7">
          <w:rPr>
            <w:rStyle w:val="docsum-authors"/>
            <w:rFonts w:ascii="Arial" w:hAnsi="Arial" w:cs="Arial"/>
            <w:sz w:val="20"/>
            <w:szCs w:val="20"/>
          </w:rPr>
          <w:t>PMC8321319</w:t>
        </w:r>
      </w:hyperlink>
      <w:r w:rsidRPr="00EF13A7">
        <w:rPr>
          <w:rStyle w:val="docsum-authors"/>
          <w:rFonts w:ascii="Arial" w:hAnsi="Arial" w:cs="Arial"/>
          <w:sz w:val="20"/>
          <w:szCs w:val="20"/>
        </w:rPr>
        <w:t>.</w:t>
      </w:r>
    </w:p>
    <w:p w14:paraId="74939F1B" w14:textId="77777777" w:rsidR="001D4588" w:rsidRPr="006722CD" w:rsidRDefault="001D4588" w:rsidP="001D4588">
      <w:pPr>
        <w:rPr>
          <w:rFonts w:ascii="Arial" w:hAnsi="Arial" w:cs="Arial"/>
          <w:sz w:val="20"/>
          <w:szCs w:val="20"/>
        </w:rPr>
      </w:pPr>
      <w:r w:rsidRPr="006722CD">
        <w:rPr>
          <w:rStyle w:val="docsum-authors"/>
          <w:rFonts w:ascii="Arial" w:hAnsi="Arial" w:cs="Arial"/>
          <w:sz w:val="20"/>
          <w:szCs w:val="20"/>
        </w:rPr>
        <w:t>Sun D, Richard M, Musani SK, Sung YJ, Winkler TW, Schwander K, Chai JF, Guo X, Kilpeläinen TO, Vojinovic D, Aschard H, Bartz TM, Bielak LF, Brown MR, Chitrala K, Hartwig FP, Horimoto ARVR, Liu Y, Manning AK, Noordam R, Smith AV, Harris SE, Kühnel B, Lyytikäinen LP, Nolte IM, Rauramaa R, van der Most PJ, Wang R, Ware EB, Weiss S, Wen W, Yanek LR, Arking DE, Arnett DK, Barac A, Boerwinkle E, Broeckel U, Chakravarti A, Chen YI, Cupples LA, Davigulus ML, de Las Fuentes L, de Mutsert R, de Vries PS, Delaney JAC, Roux AVD, Dörr M, Faul JD, Fretts AM, Gallo LC, Grabe HJ, Gu CC, Harris TB, Hartman CCA, Heikkinen S, Ikram MA, Isasi C, Johnson WC, Jonas JB, Kaplan RC, Komulainen P, Krieger JE, Levy D; Lifelines Cohort Study, Liu J, Lohman K, Luik AI, Martin LW, Meitinger T, Milaneschi Y, O'Connell JR, Palmas WR, Peters A, Peyser PA, Pulkki-Råback L, Raffel LJ, Reiner AP, Rice K, Robinson JG, Rosendaal FR, Schmidt CO, Schreiner PJ, Schwettmann L, Shikany JM, Shu XO, Sidney S, Sims M, Smith JA, Sotoodehnia N, Strauch K, Tai ES, Taylor K, Uitterlinden AG, van Duijn CM, Waldenberger M, Wee HL, Wei WB, Wilson G, Xuan D, Yao J, Zeng D, Zhao W, Zhu X, Zonderman AB, Becker DM, Deary IJ, Gieger C, Lakka TA, Lehtimäki T, North KE, Oldehinkel AJ, Penninx BWJH, Snieder H, Wang YX, Weir DR, Zheng W, Evans MK, Gauderman WJ, Gudnason V, Horta BL, Liu CT, Mook-Kanamori DO, Morrison AC, Pereira AC, Psaty BM, Amin N, Fox ER, Kooperberg C, Sim X, Bierut L, Rotter JI, Kardia SLR, Franceschini N, Rao DC, Fornage M.</w:t>
      </w:r>
      <w:r w:rsidRPr="006722CD">
        <w:rPr>
          <w:rFonts w:ascii="Arial" w:hAnsi="Arial" w:cs="Arial"/>
          <w:sz w:val="20"/>
          <w:szCs w:val="20"/>
        </w:rPr>
        <w:t xml:space="preserve"> </w:t>
      </w:r>
      <w:hyperlink r:id="rId485" w:history="1">
        <w:r w:rsidRPr="00457D0F">
          <w:rPr>
            <w:rStyle w:val="Hyperlink"/>
            <w:rFonts w:ascii="Arial" w:hAnsi="Arial" w:cs="Arial"/>
            <w:i/>
            <w:iCs/>
            <w:sz w:val="20"/>
            <w:szCs w:val="20"/>
          </w:rPr>
          <w:t>Multi-</w:t>
        </w:r>
        <w:r>
          <w:rPr>
            <w:rStyle w:val="Hyperlink"/>
            <w:rFonts w:ascii="Arial" w:hAnsi="Arial" w:cs="Arial"/>
            <w:i/>
            <w:iCs/>
            <w:sz w:val="20"/>
            <w:szCs w:val="20"/>
          </w:rPr>
          <w:t>a</w:t>
        </w:r>
        <w:r w:rsidRPr="00457D0F">
          <w:rPr>
            <w:rStyle w:val="Hyperlink"/>
            <w:rFonts w:ascii="Arial" w:hAnsi="Arial" w:cs="Arial"/>
            <w:i/>
            <w:iCs/>
            <w:sz w:val="20"/>
            <w:szCs w:val="20"/>
          </w:rPr>
          <w:t xml:space="preserve">ncestry </w:t>
        </w:r>
        <w:r>
          <w:rPr>
            <w:rStyle w:val="Hyperlink"/>
            <w:rFonts w:ascii="Arial" w:hAnsi="Arial" w:cs="Arial"/>
            <w:i/>
            <w:iCs/>
            <w:sz w:val="20"/>
            <w:szCs w:val="20"/>
          </w:rPr>
          <w:t>g</w:t>
        </w:r>
        <w:r w:rsidRPr="00457D0F">
          <w:rPr>
            <w:rStyle w:val="Hyperlink"/>
            <w:rFonts w:ascii="Arial" w:hAnsi="Arial" w:cs="Arial"/>
            <w:i/>
            <w:iCs/>
            <w:sz w:val="20"/>
            <w:szCs w:val="20"/>
          </w:rPr>
          <w:t xml:space="preserve">enome-wide </w:t>
        </w:r>
        <w:r>
          <w:rPr>
            <w:rStyle w:val="Hyperlink"/>
            <w:rFonts w:ascii="Arial" w:hAnsi="Arial" w:cs="Arial"/>
            <w:i/>
            <w:iCs/>
            <w:sz w:val="20"/>
            <w:szCs w:val="20"/>
          </w:rPr>
          <w:t>a</w:t>
        </w:r>
        <w:r w:rsidRPr="00457D0F">
          <w:rPr>
            <w:rStyle w:val="Hyperlink"/>
            <w:rFonts w:ascii="Arial" w:hAnsi="Arial" w:cs="Arial"/>
            <w:i/>
            <w:iCs/>
            <w:sz w:val="20"/>
            <w:szCs w:val="20"/>
          </w:rPr>
          <w:t xml:space="preserve">ssociation </w:t>
        </w:r>
        <w:r>
          <w:rPr>
            <w:rStyle w:val="Hyperlink"/>
            <w:rFonts w:ascii="Arial" w:hAnsi="Arial" w:cs="Arial"/>
            <w:i/>
            <w:iCs/>
            <w:sz w:val="20"/>
            <w:szCs w:val="20"/>
          </w:rPr>
          <w:t>s</w:t>
        </w:r>
        <w:r w:rsidRPr="00457D0F">
          <w:rPr>
            <w:rStyle w:val="Hyperlink"/>
            <w:rFonts w:ascii="Arial" w:hAnsi="Arial" w:cs="Arial"/>
            <w:i/>
            <w:iCs/>
            <w:sz w:val="20"/>
            <w:szCs w:val="20"/>
          </w:rPr>
          <w:t xml:space="preserve">tudy </w:t>
        </w:r>
        <w:r>
          <w:rPr>
            <w:rStyle w:val="Hyperlink"/>
            <w:rFonts w:ascii="Arial" w:hAnsi="Arial" w:cs="Arial"/>
            <w:i/>
            <w:iCs/>
            <w:sz w:val="20"/>
            <w:szCs w:val="20"/>
          </w:rPr>
          <w:t>a</w:t>
        </w:r>
        <w:r w:rsidRPr="00457D0F">
          <w:rPr>
            <w:rStyle w:val="Hyperlink"/>
            <w:rFonts w:ascii="Arial" w:hAnsi="Arial" w:cs="Arial"/>
            <w:i/>
            <w:iCs/>
            <w:sz w:val="20"/>
            <w:szCs w:val="20"/>
          </w:rPr>
          <w:t xml:space="preserve">ccounting for </w:t>
        </w:r>
        <w:r>
          <w:rPr>
            <w:rStyle w:val="Hyperlink"/>
            <w:rFonts w:ascii="Arial" w:hAnsi="Arial" w:cs="Arial"/>
            <w:i/>
            <w:iCs/>
            <w:sz w:val="20"/>
            <w:szCs w:val="20"/>
          </w:rPr>
          <w:t>g</w:t>
        </w:r>
        <w:r w:rsidRPr="00457D0F">
          <w:rPr>
            <w:rStyle w:val="Hyperlink"/>
            <w:rFonts w:ascii="Arial" w:hAnsi="Arial" w:cs="Arial"/>
            <w:i/>
            <w:iCs/>
            <w:sz w:val="20"/>
            <w:szCs w:val="20"/>
          </w:rPr>
          <w:t>ene-</w:t>
        </w:r>
        <w:r>
          <w:rPr>
            <w:rStyle w:val="Hyperlink"/>
            <w:rFonts w:ascii="Arial" w:hAnsi="Arial" w:cs="Arial"/>
            <w:i/>
            <w:iCs/>
            <w:sz w:val="20"/>
            <w:szCs w:val="20"/>
          </w:rPr>
          <w:t>p</w:t>
        </w:r>
        <w:r w:rsidRPr="00457D0F">
          <w:rPr>
            <w:rStyle w:val="Hyperlink"/>
            <w:rFonts w:ascii="Arial" w:hAnsi="Arial" w:cs="Arial"/>
            <w:i/>
            <w:iCs/>
            <w:sz w:val="20"/>
            <w:szCs w:val="20"/>
          </w:rPr>
          <w:t xml:space="preserve">sychosocial </w:t>
        </w:r>
        <w:r>
          <w:rPr>
            <w:rStyle w:val="Hyperlink"/>
            <w:rFonts w:ascii="Arial" w:hAnsi="Arial" w:cs="Arial"/>
            <w:i/>
            <w:iCs/>
            <w:sz w:val="20"/>
            <w:szCs w:val="20"/>
          </w:rPr>
          <w:t>f</w:t>
        </w:r>
        <w:r w:rsidRPr="00457D0F">
          <w:rPr>
            <w:rStyle w:val="Hyperlink"/>
            <w:rFonts w:ascii="Arial" w:hAnsi="Arial" w:cs="Arial"/>
            <w:i/>
            <w:iCs/>
            <w:sz w:val="20"/>
            <w:szCs w:val="20"/>
          </w:rPr>
          <w:t xml:space="preserve">actor </w:t>
        </w:r>
        <w:r>
          <w:rPr>
            <w:rStyle w:val="Hyperlink"/>
            <w:rFonts w:ascii="Arial" w:hAnsi="Arial" w:cs="Arial"/>
            <w:i/>
            <w:iCs/>
            <w:sz w:val="20"/>
            <w:szCs w:val="20"/>
          </w:rPr>
          <w:t>i</w:t>
        </w:r>
        <w:r w:rsidRPr="00457D0F">
          <w:rPr>
            <w:rStyle w:val="Hyperlink"/>
            <w:rFonts w:ascii="Arial" w:hAnsi="Arial" w:cs="Arial"/>
            <w:i/>
            <w:iCs/>
            <w:sz w:val="20"/>
            <w:szCs w:val="20"/>
          </w:rPr>
          <w:t xml:space="preserve">nteractions </w:t>
        </w:r>
        <w:r>
          <w:rPr>
            <w:rStyle w:val="Hyperlink"/>
            <w:rFonts w:ascii="Arial" w:hAnsi="Arial" w:cs="Arial"/>
            <w:i/>
            <w:iCs/>
            <w:sz w:val="20"/>
            <w:szCs w:val="20"/>
          </w:rPr>
          <w:t>i</w:t>
        </w:r>
        <w:r w:rsidRPr="00457D0F">
          <w:rPr>
            <w:rStyle w:val="Hyperlink"/>
            <w:rFonts w:ascii="Arial" w:hAnsi="Arial" w:cs="Arial"/>
            <w:i/>
            <w:iCs/>
            <w:sz w:val="20"/>
            <w:szCs w:val="20"/>
          </w:rPr>
          <w:t xml:space="preserve">dentifies </w:t>
        </w:r>
        <w:r>
          <w:rPr>
            <w:rStyle w:val="Hyperlink"/>
            <w:rFonts w:ascii="Arial" w:hAnsi="Arial" w:cs="Arial"/>
            <w:i/>
            <w:iCs/>
            <w:sz w:val="20"/>
            <w:szCs w:val="20"/>
          </w:rPr>
          <w:t>n</w:t>
        </w:r>
        <w:r w:rsidRPr="00457D0F">
          <w:rPr>
            <w:rStyle w:val="Hyperlink"/>
            <w:rFonts w:ascii="Arial" w:hAnsi="Arial" w:cs="Arial"/>
            <w:i/>
            <w:iCs/>
            <w:sz w:val="20"/>
            <w:szCs w:val="20"/>
          </w:rPr>
          <w:t xml:space="preserve">ovel </w:t>
        </w:r>
        <w:r>
          <w:rPr>
            <w:rStyle w:val="Hyperlink"/>
            <w:rFonts w:ascii="Arial" w:hAnsi="Arial" w:cs="Arial"/>
            <w:i/>
            <w:iCs/>
            <w:sz w:val="20"/>
            <w:szCs w:val="20"/>
          </w:rPr>
          <w:t>l</w:t>
        </w:r>
        <w:r w:rsidRPr="00457D0F">
          <w:rPr>
            <w:rStyle w:val="Hyperlink"/>
            <w:rFonts w:ascii="Arial" w:hAnsi="Arial" w:cs="Arial"/>
            <w:i/>
            <w:iCs/>
            <w:sz w:val="20"/>
            <w:szCs w:val="20"/>
          </w:rPr>
          <w:t>oci for</w:t>
        </w:r>
        <w:r>
          <w:rPr>
            <w:rStyle w:val="Hyperlink"/>
            <w:rFonts w:ascii="Arial" w:hAnsi="Arial" w:cs="Arial"/>
            <w:i/>
            <w:iCs/>
            <w:sz w:val="20"/>
            <w:szCs w:val="20"/>
          </w:rPr>
          <w:t xml:space="preserve"> b</w:t>
        </w:r>
        <w:r w:rsidRPr="00457D0F">
          <w:rPr>
            <w:rStyle w:val="Hyperlink"/>
            <w:rFonts w:ascii="Arial" w:hAnsi="Arial" w:cs="Arial"/>
            <w:i/>
            <w:iCs/>
            <w:sz w:val="20"/>
            <w:szCs w:val="20"/>
          </w:rPr>
          <w:t xml:space="preserve">lood </w:t>
        </w:r>
        <w:r>
          <w:rPr>
            <w:rStyle w:val="Hyperlink"/>
            <w:rFonts w:ascii="Arial" w:hAnsi="Arial" w:cs="Arial"/>
            <w:i/>
            <w:iCs/>
            <w:sz w:val="20"/>
            <w:szCs w:val="20"/>
          </w:rPr>
          <w:t>p</w:t>
        </w:r>
        <w:r w:rsidRPr="00457D0F">
          <w:rPr>
            <w:rStyle w:val="Hyperlink"/>
            <w:rFonts w:ascii="Arial" w:hAnsi="Arial" w:cs="Arial"/>
            <w:i/>
            <w:iCs/>
            <w:sz w:val="20"/>
            <w:szCs w:val="20"/>
          </w:rPr>
          <w:t xml:space="preserve">ressure </w:t>
        </w:r>
        <w:r>
          <w:rPr>
            <w:rStyle w:val="Hyperlink"/>
            <w:rFonts w:ascii="Arial" w:hAnsi="Arial" w:cs="Arial"/>
            <w:i/>
            <w:iCs/>
            <w:sz w:val="20"/>
            <w:szCs w:val="20"/>
          </w:rPr>
          <w:t>t</w:t>
        </w:r>
        <w:r w:rsidRPr="00457D0F">
          <w:rPr>
            <w:rStyle w:val="Hyperlink"/>
            <w:rFonts w:ascii="Arial" w:hAnsi="Arial" w:cs="Arial"/>
            <w:i/>
            <w:iCs/>
            <w:sz w:val="20"/>
            <w:szCs w:val="20"/>
          </w:rPr>
          <w:t>raits.</w:t>
        </w:r>
        <w:r>
          <w:rPr>
            <w:rStyle w:val="Hyperlink"/>
            <w:rFonts w:ascii="Arial" w:hAnsi="Arial" w:cs="Arial"/>
            <w:i/>
            <w:iCs/>
            <w:sz w:val="20"/>
            <w:szCs w:val="20"/>
          </w:rPr>
          <w:t xml:space="preserve"> </w:t>
        </w:r>
      </w:hyperlink>
      <w:r w:rsidRPr="006722CD">
        <w:rPr>
          <w:rStyle w:val="docsum-journal-citation"/>
          <w:rFonts w:ascii="Arial" w:hAnsi="Arial" w:cs="Arial"/>
          <w:sz w:val="20"/>
          <w:szCs w:val="20"/>
        </w:rPr>
        <w:t>HGG Adv. 2021 Jan 14</w:t>
      </w:r>
      <w:r>
        <w:rPr>
          <w:rStyle w:val="docsum-journal-citation"/>
          <w:rFonts w:ascii="Arial" w:hAnsi="Arial" w:cs="Arial"/>
          <w:sz w:val="20"/>
          <w:szCs w:val="20"/>
        </w:rPr>
        <w:t xml:space="preserve">. Vol. </w:t>
      </w:r>
      <w:r w:rsidRPr="006722CD">
        <w:rPr>
          <w:rStyle w:val="docsum-journal-citation"/>
          <w:rFonts w:ascii="Arial" w:hAnsi="Arial" w:cs="Arial"/>
          <w:sz w:val="20"/>
          <w:szCs w:val="20"/>
        </w:rPr>
        <w:t>2</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100013. </w:t>
      </w:r>
      <w:r w:rsidRPr="006722CD">
        <w:rPr>
          <w:rStyle w:val="citation-part"/>
          <w:rFonts w:ascii="Arial" w:hAnsi="Arial" w:cs="Arial"/>
          <w:sz w:val="20"/>
          <w:szCs w:val="20"/>
        </w:rPr>
        <w:t xml:space="preserve">PM: </w:t>
      </w:r>
      <w:r w:rsidRPr="006722CD">
        <w:rPr>
          <w:rStyle w:val="docsum-pmid"/>
          <w:rFonts w:ascii="Arial" w:hAnsi="Arial" w:cs="Arial"/>
          <w:sz w:val="20"/>
          <w:szCs w:val="20"/>
        </w:rPr>
        <w:t xml:space="preserve">34734193. </w:t>
      </w:r>
      <w:hyperlink r:id="rId486" w:tgtFrame="_blank" w:history="1">
        <w:r w:rsidRPr="00457D0F">
          <w:rPr>
            <w:rStyle w:val="docsum-pmid"/>
            <w:rFonts w:ascii="Arial" w:hAnsi="Arial" w:cs="Arial"/>
            <w:sz w:val="20"/>
            <w:szCs w:val="20"/>
          </w:rPr>
          <w:t>PMC8562625.</w:t>
        </w:r>
        <w:r w:rsidRPr="006722CD">
          <w:rPr>
            <w:rStyle w:val="Hyperlink"/>
            <w:rFonts w:ascii="Arial" w:hAnsi="Arial" w:cs="Arial"/>
            <w:sz w:val="20"/>
            <w:szCs w:val="20"/>
          </w:rPr>
          <w:t xml:space="preserve"> </w:t>
        </w:r>
      </w:hyperlink>
      <w:r w:rsidRPr="006722CD">
        <w:rPr>
          <w:rFonts w:ascii="Arial" w:hAnsi="Arial" w:cs="Arial"/>
          <w:sz w:val="20"/>
          <w:szCs w:val="20"/>
        </w:rPr>
        <w:t xml:space="preserve"> </w:t>
      </w:r>
    </w:p>
    <w:p w14:paraId="639AC418" w14:textId="5B9D358E" w:rsidR="006F63E5" w:rsidRPr="00DC7579" w:rsidRDefault="006F63E5" w:rsidP="006F63E5">
      <w:pPr>
        <w:rPr>
          <w:rStyle w:val="docsum-authors"/>
          <w:rFonts w:ascii="Arial" w:eastAsiaTheme="minorHAnsi" w:hAnsi="Arial" w:cs="Arial"/>
          <w:sz w:val="20"/>
          <w:szCs w:val="20"/>
        </w:rPr>
      </w:pPr>
      <w:r w:rsidRPr="00DC7579">
        <w:rPr>
          <w:rStyle w:val="docsum-authors"/>
          <w:rFonts w:ascii="Arial" w:hAnsi="Arial" w:cs="Arial"/>
          <w:sz w:val="20"/>
          <w:szCs w:val="20"/>
        </w:rPr>
        <w:t>Taliun D, Harris DN, Kessler MD, Carlson J, Szpiech ZA, Torres R, Taliun SAG, Corvelo A, Gogarten SM, Kang HM, Pitsillides AN, LeFaive J, Lee SB, Tian X, Browning BL, Das S, Emde AK, Clarke WE, Loesch DP, Shetty AC, Blackwell TW, Smith AV, Wong Q, Liu X, Conomos MP, Bobo DM, Aguet F, Albert C, Alonso A, Ardlie KG, Arking DE, Aslibekyan S, Auer PL, Barnard J, Barr RG, Barwick L, Becker LC, Beer RL, Benjamin EJ, Bielak LF, Blangero J, Boehnke M, Bowden DW, Brody JA, Burchard EG, Cade BE, Casella JF, Chalazan B, Chasman DI, Chen YI, Cho MH, Choi SH, Chung MK, Clish CB, Correa A, Curran JE, Custer B, Darbar D, Daya M, de Andrade M, DeMeo DL, Dutcher SK, Ellinor PT, Emery LS, Eng C, Fatkin D, Fingerlin T, Forer L, Fornage M, Franceschini N, Fuchsberger C, Fullerton SM, Germer S, Gladwin MT, Gottlieb DJ, Guo X, Hall ME, He J, Heard-Costa NL, Heckbert SR, Irvin MR, Johnsen JM, Johnson AD, Kaplan R, Kardia SLR, Kelly T, Kelly S, Kenny EE, Kiel DP, Klemmer R, Konkle BA, Kooperberg C, Köttgen A, Lange LA, Lasky-Su J, Levy D, Lin X, Lin KH, Liu C, Loos RJF, Garman L, Gerszten R, Lubitz SA, Lunetta KL, Mak ACY, Manichaikul A, Manning AK, Mathias RA, McManus DD, McGarvey ST, Meigs JB, Meyers DA, Mikulla JL, Minear MA, Mitchell BD, Mohanty S, Montasser ME, Montgomery C, Morrison AC, Murabito JM, Natale A, Natarajan P, Nelson SC, North KE, O'Connell JR, Palmer ND, Pankratz N, Peloso GM, Peyser PA, Pleiness J, Post WS, Psaty BM, Rao DC, Redline S, Reiner AP, Roden D, Rotter JI, Ruczinski I, Sarnowski C, Schoenherr S, Schwartz DA, Seo JS, Seshadri S, Sheehan VA, Sheu WH, Shoemaker MB, Smith NL, Smith JA, Sotoodehnia N, Stilp AM, Tang W, Taylor KD, Telen M, Thornton TA, Tracy RP, Van Den Berg DJ, Vasan RS, Viaud-Martinez KA, Vrieze S, Weeks DE, Weir BS, Weiss ST, Weng LC, Willer CJ, Zhang Y, Zhao X, Arnett DK, Ashley-Koch AE, Barnes KC, Boerwinkle E, Gabriel S, Gibbs R, Rice KM, Rich SS, Silverman EK, Qasba P, Gan W; NHLBI Trans-Omics for Precision Medicine (TOPMed) Consortium, Papanicolaou GJ, Nickerson DA, Browning SR, Zody MC, Zöllner S, Wilson JG, Cupples LA, Laurie CC, Jaquish CE, Hernandez RD, O'Connor TD, Abecasis GR.</w:t>
      </w:r>
      <w:r w:rsidRPr="00DC7579">
        <w:rPr>
          <w:rFonts w:ascii="Arial" w:hAnsi="Arial" w:cs="Arial"/>
          <w:sz w:val="20"/>
          <w:szCs w:val="20"/>
        </w:rPr>
        <w:t xml:space="preserve"> </w:t>
      </w:r>
      <w:hyperlink r:id="rId487" w:history="1">
        <w:r w:rsidRPr="00F10117">
          <w:rPr>
            <w:rStyle w:val="Hyperlink"/>
            <w:rFonts w:ascii="Arial" w:hAnsi="Arial" w:cs="Arial"/>
            <w:b/>
            <w:bCs/>
            <w:i/>
            <w:iCs/>
            <w:color w:val="0070C0"/>
            <w:sz w:val="20"/>
            <w:szCs w:val="20"/>
          </w:rPr>
          <w:t>Sequencing of 53,831 diverse genomes from the NHLBI TOPMed Program</w:t>
        </w:r>
      </w:hyperlink>
      <w:r w:rsidRPr="00F10117">
        <w:rPr>
          <w:rStyle w:val="docsum-authors"/>
          <w:rFonts w:ascii="Arial" w:hAnsi="Arial" w:cs="Arial"/>
          <w:b/>
          <w:bCs/>
          <w:i/>
          <w:iCs/>
          <w:color w:val="0070C0"/>
          <w:sz w:val="20"/>
          <w:szCs w:val="20"/>
        </w:rPr>
        <w:t>.</w:t>
      </w:r>
      <w:r w:rsidRPr="00DC7579">
        <w:rPr>
          <w:rFonts w:ascii="Arial" w:hAnsi="Arial" w:cs="Arial"/>
          <w:sz w:val="20"/>
          <w:szCs w:val="20"/>
        </w:rPr>
        <w:t xml:space="preserve">  </w:t>
      </w:r>
      <w:r w:rsidRPr="00DC7579">
        <w:rPr>
          <w:rStyle w:val="docsum-journal-citation"/>
          <w:rFonts w:ascii="Arial" w:hAnsi="Arial" w:cs="Arial"/>
          <w:sz w:val="20"/>
          <w:szCs w:val="20"/>
        </w:rPr>
        <w:t xml:space="preserve">Nature. 2021 Feb. Vol. 590, issue 7845, pp. 290-299. </w:t>
      </w:r>
      <w:r w:rsidRPr="00DC7579">
        <w:rPr>
          <w:rStyle w:val="citation-part"/>
          <w:rFonts w:ascii="Arial" w:hAnsi="Arial" w:cs="Arial"/>
          <w:sz w:val="20"/>
          <w:szCs w:val="20"/>
        </w:rPr>
        <w:t xml:space="preserve">PM: </w:t>
      </w:r>
      <w:r w:rsidRPr="00DC7579">
        <w:rPr>
          <w:rStyle w:val="docsum-pmid"/>
          <w:rFonts w:ascii="Arial" w:hAnsi="Arial" w:cs="Arial"/>
          <w:sz w:val="20"/>
          <w:szCs w:val="20"/>
        </w:rPr>
        <w:t>33568819.</w:t>
      </w:r>
      <w:r w:rsidRPr="00DC7579">
        <w:rPr>
          <w:rFonts w:ascii="Arial" w:hAnsi="Arial" w:cs="Arial"/>
          <w:sz w:val="20"/>
          <w:szCs w:val="20"/>
        </w:rPr>
        <w:t xml:space="preserve"> </w:t>
      </w:r>
      <w:r w:rsidR="00EF13A7" w:rsidRPr="00DC7579">
        <w:rPr>
          <w:rFonts w:ascii="Arial" w:hAnsi="Arial" w:cs="Arial"/>
          <w:sz w:val="20"/>
          <w:szCs w:val="20"/>
        </w:rPr>
        <w:t>PMC7875770.</w:t>
      </w:r>
    </w:p>
    <w:p w14:paraId="377FA1F1" w14:textId="2C29EC1A" w:rsidR="00BB0343" w:rsidRDefault="00BB0343" w:rsidP="00BB0343">
      <w:pPr>
        <w:rPr>
          <w:rFonts w:ascii="Arial" w:hAnsi="Arial" w:cs="Arial"/>
          <w:sz w:val="20"/>
          <w:szCs w:val="20"/>
        </w:rPr>
      </w:pPr>
      <w:r>
        <w:rPr>
          <w:rStyle w:val="docsum-authors"/>
          <w:rFonts w:ascii="Arial" w:hAnsi="Arial" w:cs="Arial"/>
          <w:sz w:val="20"/>
          <w:szCs w:val="20"/>
        </w:rPr>
        <w:t>Tan AX, Shah SJ, Sanders JL, Psaty BM, Wu C, Gardin JM, Peralta CA, Newman AB, Odden MC.</w:t>
      </w:r>
      <w:r>
        <w:rPr>
          <w:rFonts w:ascii="Arial" w:hAnsi="Arial" w:cs="Arial"/>
          <w:sz w:val="20"/>
          <w:szCs w:val="20"/>
        </w:rPr>
        <w:t xml:space="preserve"> </w:t>
      </w:r>
      <w:hyperlink r:id="rId488" w:history="1">
        <w:r w:rsidRPr="00F10117">
          <w:rPr>
            <w:rStyle w:val="Hyperlink"/>
            <w:rFonts w:ascii="Arial" w:hAnsi="Arial" w:cs="Arial"/>
            <w:b/>
            <w:bCs/>
            <w:i/>
            <w:iCs/>
            <w:color w:val="0070C0"/>
            <w:sz w:val="20"/>
            <w:szCs w:val="20"/>
          </w:rPr>
          <w:t>Association between myocardial strain and frailty in CHS</w:t>
        </w:r>
      </w:hyperlink>
      <w:r w:rsidRPr="00F10117">
        <w:rPr>
          <w:rFonts w:ascii="Arial" w:hAnsi="Arial" w:cs="Arial"/>
          <w:b/>
          <w:bCs/>
          <w:i/>
          <w:iCs/>
          <w:color w:val="0070C0"/>
          <w:sz w:val="20"/>
          <w:szCs w:val="20"/>
        </w:rPr>
        <w:t>.</w:t>
      </w:r>
      <w:r w:rsidRPr="00F10117">
        <w:rPr>
          <w:rFonts w:ascii="Arial" w:hAnsi="Arial" w:cs="Arial"/>
          <w:color w:val="0070C0"/>
          <w:sz w:val="20"/>
          <w:szCs w:val="20"/>
        </w:rPr>
        <w:t xml:space="preserve"> </w:t>
      </w:r>
      <w:r>
        <w:rPr>
          <w:rStyle w:val="docsum-journal-citation"/>
          <w:rFonts w:ascii="Arial" w:hAnsi="Arial" w:cs="Arial"/>
          <w:sz w:val="20"/>
          <w:szCs w:val="20"/>
        </w:rPr>
        <w:t xml:space="preserve">Circ Cardiovasc Imaging. 2021 May. Vol. 14, issue 5, e012116. </w:t>
      </w:r>
      <w:r>
        <w:rPr>
          <w:rStyle w:val="citation-part"/>
          <w:rFonts w:ascii="Arial" w:hAnsi="Arial" w:cs="Arial"/>
          <w:sz w:val="20"/>
          <w:szCs w:val="20"/>
        </w:rPr>
        <w:t xml:space="preserve">PM: </w:t>
      </w:r>
      <w:r>
        <w:rPr>
          <w:rStyle w:val="docsum-pmid"/>
          <w:rFonts w:ascii="Arial" w:hAnsi="Arial" w:cs="Arial"/>
          <w:sz w:val="20"/>
          <w:szCs w:val="20"/>
        </w:rPr>
        <w:t xml:space="preserve">33993730. </w:t>
      </w:r>
      <w:r w:rsidR="000462E3" w:rsidRPr="000462E3">
        <w:rPr>
          <w:rStyle w:val="docsum-pmid"/>
          <w:rFonts w:ascii="Arial" w:hAnsi="Arial" w:cs="Arial"/>
          <w:sz w:val="20"/>
          <w:szCs w:val="20"/>
        </w:rPr>
        <w:t>PMC8323789</w:t>
      </w:r>
      <w:r w:rsidRPr="000462E3">
        <w:rPr>
          <w:rStyle w:val="docsum-pmid"/>
        </w:rPr>
        <w:t>.</w:t>
      </w:r>
      <w:r>
        <w:rPr>
          <w:rFonts w:ascii="Arial" w:hAnsi="Arial" w:cs="Arial"/>
          <w:sz w:val="20"/>
          <w:szCs w:val="20"/>
        </w:rPr>
        <w:t xml:space="preserve"> </w:t>
      </w:r>
    </w:p>
    <w:p w14:paraId="3368C813" w14:textId="2137F95A" w:rsidR="00BB0343" w:rsidRPr="00605A8E" w:rsidRDefault="00BB0343" w:rsidP="00BB0343">
      <w:pPr>
        <w:rPr>
          <w:rStyle w:val="docsum-pmid"/>
          <w:rFonts w:ascii="Arial" w:hAnsi="Arial" w:cs="Arial"/>
          <w:sz w:val="20"/>
          <w:szCs w:val="20"/>
        </w:rPr>
      </w:pPr>
      <w:r>
        <w:rPr>
          <w:rStyle w:val="docsum-authors"/>
          <w:rFonts w:ascii="Arial" w:hAnsi="Arial" w:cs="Arial"/>
          <w:sz w:val="20"/>
          <w:szCs w:val="20"/>
        </w:rPr>
        <w:t>Thibord F, Song C, Pattee J, Rodriguez BAT, Chen MH, O'Donnell CJ, Kleber ME, Delgado GE, Guo X, Yao J, Taylor KD, Ozel AB, Brody JA, McKnight B, Gyorgy B, Simonsick E, Leonard HL, Carrasquilla GD, Guindo-Martinez M, Silveira A, Temprano-Sagrera G, Yanek LR, Becker DM, Mathias RA, Becker LC, Raffield LM, Kilpeläinen TO, Grarup N, Pedersen O, Hansen T, Linneberg A, Hamsten A, Watkins H, Sabater-Lleal M, Nalls MA, Trégouët DA, Morange PE, Psaty BM, Tracy RP, Smith NL, Desch KC, Cushman M, Rotter JI, de Vries PS, Pankratz ND, Folsom AR, Morrison AC, März W, Tang W, Johnson AD.</w:t>
      </w:r>
      <w:r>
        <w:rPr>
          <w:rFonts w:ascii="Arial" w:hAnsi="Arial" w:cs="Arial"/>
          <w:sz w:val="20"/>
          <w:szCs w:val="20"/>
        </w:rPr>
        <w:t xml:space="preserve"> </w:t>
      </w:r>
      <w:hyperlink r:id="rId489" w:history="1">
        <w:r w:rsidR="000462E3" w:rsidRPr="00F10117">
          <w:rPr>
            <w:rStyle w:val="Hyperlink"/>
            <w:rFonts w:ascii="Arial" w:hAnsi="Arial" w:cs="Arial"/>
            <w:b/>
            <w:bCs/>
            <w:i/>
            <w:iCs/>
            <w:color w:val="0070C0"/>
            <w:sz w:val="20"/>
            <w:szCs w:val="20"/>
          </w:rPr>
          <w:t>FGL1 as a modulator of plasma D-dimer levels: exome-wide marker analysis of plasma tPA, PAI-1, and D-dimer.</w:t>
        </w:r>
      </w:hyperlink>
      <w:r w:rsidRPr="00F10117">
        <w:rPr>
          <w:rStyle w:val="docsum-journal-citation"/>
          <w:rFonts w:ascii="Arial" w:hAnsi="Arial" w:cs="Arial"/>
          <w:color w:val="0070C0"/>
          <w:sz w:val="20"/>
          <w:szCs w:val="20"/>
        </w:rPr>
        <w:t xml:space="preserve"> </w:t>
      </w:r>
      <w:r w:rsidR="000462E3">
        <w:rPr>
          <w:rStyle w:val="docsum-journal-citation"/>
          <w:rFonts w:ascii="Arial" w:hAnsi="Arial" w:cs="Arial"/>
          <w:sz w:val="20"/>
          <w:szCs w:val="20"/>
        </w:rPr>
        <w:t xml:space="preserve">J </w:t>
      </w:r>
      <w:r>
        <w:rPr>
          <w:rStyle w:val="docsum-journal-citation"/>
          <w:rFonts w:ascii="Arial" w:hAnsi="Arial" w:cs="Arial"/>
          <w:sz w:val="20"/>
          <w:szCs w:val="20"/>
        </w:rPr>
        <w:t xml:space="preserve">Thromb </w:t>
      </w:r>
      <w:r w:rsidRPr="00F174E0">
        <w:rPr>
          <w:rStyle w:val="docsum-journal-citation"/>
          <w:rFonts w:ascii="Arial" w:hAnsi="Arial" w:cs="Arial"/>
          <w:sz w:val="20"/>
          <w:szCs w:val="20"/>
        </w:rPr>
        <w:t xml:space="preserve">Haemost. </w:t>
      </w:r>
      <w:r w:rsidRPr="00F174E0">
        <w:rPr>
          <w:rStyle w:val="docsum-pmid"/>
          <w:rFonts w:ascii="Arial" w:hAnsi="Arial" w:cs="Arial"/>
          <w:sz w:val="20"/>
          <w:szCs w:val="20"/>
        </w:rPr>
        <w:t xml:space="preserve">2021 </w:t>
      </w:r>
      <w:r w:rsidR="00F174E0" w:rsidRPr="00F174E0">
        <w:rPr>
          <w:rStyle w:val="docsum-pmid"/>
          <w:rFonts w:ascii="Arial" w:hAnsi="Arial" w:cs="Arial"/>
          <w:sz w:val="20"/>
          <w:szCs w:val="20"/>
        </w:rPr>
        <w:t>Aug</w:t>
      </w:r>
      <w:r w:rsidR="00F174E0">
        <w:rPr>
          <w:rStyle w:val="docsum-pmid"/>
          <w:rFonts w:ascii="Arial" w:hAnsi="Arial" w:cs="Arial"/>
          <w:sz w:val="20"/>
          <w:szCs w:val="20"/>
        </w:rPr>
        <w:t xml:space="preserve">. Vol. </w:t>
      </w:r>
      <w:r w:rsidR="00F174E0" w:rsidRPr="00F174E0">
        <w:rPr>
          <w:rStyle w:val="docsum-pmid"/>
          <w:rFonts w:ascii="Arial" w:hAnsi="Arial" w:cs="Arial"/>
          <w:sz w:val="20"/>
          <w:szCs w:val="20"/>
        </w:rPr>
        <w:t>19</w:t>
      </w:r>
      <w:r w:rsidR="00F174E0">
        <w:rPr>
          <w:rStyle w:val="docsum-pmid"/>
          <w:rFonts w:ascii="Arial" w:hAnsi="Arial" w:cs="Arial"/>
          <w:sz w:val="20"/>
          <w:szCs w:val="20"/>
        </w:rPr>
        <w:t xml:space="preserve">, issue </w:t>
      </w:r>
      <w:r w:rsidR="00F174E0" w:rsidRPr="00F174E0">
        <w:rPr>
          <w:rStyle w:val="docsum-pmid"/>
          <w:rFonts w:ascii="Arial" w:hAnsi="Arial" w:cs="Arial"/>
          <w:sz w:val="20"/>
          <w:szCs w:val="20"/>
        </w:rPr>
        <w:t>8</w:t>
      </w:r>
      <w:r w:rsidR="00F174E0">
        <w:rPr>
          <w:rStyle w:val="docsum-pmid"/>
          <w:rFonts w:ascii="Arial" w:hAnsi="Arial" w:cs="Arial"/>
          <w:sz w:val="20"/>
          <w:szCs w:val="20"/>
        </w:rPr>
        <w:t xml:space="preserve">, pp. </w:t>
      </w:r>
      <w:r w:rsidR="00F174E0" w:rsidRPr="00F174E0">
        <w:rPr>
          <w:rStyle w:val="docsum-pmid"/>
          <w:rFonts w:ascii="Arial" w:hAnsi="Arial" w:cs="Arial"/>
          <w:sz w:val="20"/>
          <w:szCs w:val="20"/>
        </w:rPr>
        <w:t xml:space="preserve">2019-2028. </w:t>
      </w:r>
      <w:r w:rsidRPr="00F174E0">
        <w:rPr>
          <w:rStyle w:val="docsum-pmid"/>
          <w:rFonts w:ascii="Arial" w:hAnsi="Arial" w:cs="Arial"/>
          <w:sz w:val="20"/>
          <w:szCs w:val="20"/>
        </w:rPr>
        <w:t>PM:</w:t>
      </w:r>
      <w:r w:rsidRPr="00F174E0">
        <w:rPr>
          <w:rStyle w:val="citation-part"/>
          <w:rFonts w:ascii="Arial" w:hAnsi="Arial" w:cs="Arial"/>
          <w:sz w:val="20"/>
          <w:szCs w:val="20"/>
        </w:rPr>
        <w:t xml:space="preserve"> </w:t>
      </w:r>
      <w:r w:rsidRPr="00F174E0">
        <w:rPr>
          <w:rStyle w:val="docsum-pmid"/>
          <w:rFonts w:ascii="Arial" w:hAnsi="Arial" w:cs="Arial"/>
          <w:sz w:val="20"/>
          <w:szCs w:val="20"/>
        </w:rPr>
        <w:t>33876560</w:t>
      </w:r>
      <w:r w:rsidRPr="00AE2CE8">
        <w:rPr>
          <w:rStyle w:val="docsum-pmid"/>
          <w:rFonts w:ascii="Arial" w:hAnsi="Arial" w:cs="Arial"/>
          <w:sz w:val="20"/>
          <w:szCs w:val="20"/>
        </w:rPr>
        <w:t>.</w:t>
      </w:r>
      <w:r w:rsidRPr="00AE2CE8">
        <w:rPr>
          <w:rFonts w:ascii="Arial" w:hAnsi="Arial" w:cs="Arial"/>
          <w:sz w:val="20"/>
          <w:szCs w:val="20"/>
        </w:rPr>
        <w:t xml:space="preserve"> </w:t>
      </w:r>
      <w:r w:rsidR="00AE2CE8" w:rsidRPr="00AE2CE8">
        <w:rPr>
          <w:rFonts w:ascii="Arial" w:hAnsi="Arial" w:cs="Arial"/>
          <w:sz w:val="20"/>
          <w:szCs w:val="20"/>
        </w:rPr>
        <w:t>PMC9946195</w:t>
      </w:r>
      <w:r w:rsidR="00AE2CE8" w:rsidRPr="00AE2CE8">
        <w:rPr>
          <w:rStyle w:val="docsum-pmid"/>
          <w:rFonts w:ascii="Arial" w:hAnsi="Arial" w:cs="Arial"/>
          <w:sz w:val="20"/>
          <w:szCs w:val="20"/>
        </w:rPr>
        <w:t>.</w:t>
      </w:r>
    </w:p>
    <w:p w14:paraId="3B88D30F" w14:textId="77777777" w:rsidR="001D4588" w:rsidRPr="006722CD" w:rsidRDefault="001D4588" w:rsidP="001D4588">
      <w:pPr>
        <w:rPr>
          <w:rStyle w:val="identifier"/>
          <w:rFonts w:ascii="Arial" w:hAnsi="Arial" w:cs="Arial"/>
          <w:sz w:val="20"/>
          <w:szCs w:val="20"/>
        </w:rPr>
      </w:pPr>
      <w:bookmarkStart w:id="101" w:name="_Hlk99299811"/>
      <w:r w:rsidRPr="006722CD">
        <w:rPr>
          <w:rStyle w:val="docsum-authors"/>
          <w:rFonts w:ascii="Arial" w:hAnsi="Arial" w:cs="Arial"/>
          <w:sz w:val="20"/>
          <w:szCs w:val="20"/>
        </w:rPr>
        <w:t>Tin A, Schlosser P, Matias-Garcia PR, Thio CHL, Joehanes R, Liu H, Yu Z, Weihs A, Hoppmann A, Grundner-Culemann F, Min JL, Kuhns VLH, Adeyemo AA, Agyemang C, Ärnlöv J, Aziz NA, Baccarelli A, Bochud M, Brenner H, Bressler J, Breteler MMB, Carmeli C, Chaker L, Coresh J, Corre T, Correa A, Cox SR, Delgado GE, Eckardt KU, Ekici AB, Endlich K, Floyd JS, Fraszczyk E, Gao X, Gào X, Gelber AC, Ghanbari M, Ghasemi S, Gieger C, Greenland P, Grove ML, Harris SE, Hemani G, Henneman P, Herder C, Horvath S, Hou L, Hurme MA, Hwang SJ, Kardia SLR, Kasela S, Kleber ME, Koenig W, Kooner JS, Kronenberg F, Kühnel B, Ladd-Acosta C, Lehtimäki T, Lind L, Liu D, Lloyd-Jones DM, Lorkowski S, Lu AT, Marioni RE, März W, McCartney DL, Meeks KAC, Milani L, Mishra PP, Nauck M, Nowak C, Peters A, Prokisch H, Psaty BM, Raitakari OT, Ratliff SM, Reiner AP, Schöttker B, Schwartz J, Sedaghat S, Smith JA, Sotoodehnia N, Stocker HR, Stringhini S, Sundström J, Swenson BR, van Meurs JBJ, van Vliet-Ostaptchouk JV, Venema A, Völker U, Winkelmann J, Wolffenbuttel BHR, Zhao W, Zheng Y; Estonian Biobank Research Team; Genetics of DNA Methylation Consortium, Loh M, Snieder H, Waldenberger M, Levy D, Akilesh S, Woodward OM, Susztak K, Teumer A, Köttgen A.</w:t>
      </w:r>
      <w:r w:rsidRPr="006722CD">
        <w:rPr>
          <w:rFonts w:ascii="Arial" w:hAnsi="Arial" w:cs="Arial"/>
          <w:sz w:val="20"/>
          <w:szCs w:val="20"/>
        </w:rPr>
        <w:t xml:space="preserve"> </w:t>
      </w:r>
      <w:hyperlink r:id="rId490" w:history="1">
        <w:r w:rsidRPr="00457D0F">
          <w:rPr>
            <w:rStyle w:val="Hyperlink"/>
            <w:rFonts w:ascii="Arial" w:hAnsi="Arial" w:cs="Arial"/>
            <w:i/>
            <w:iCs/>
            <w:sz w:val="20"/>
            <w:szCs w:val="20"/>
          </w:rPr>
          <w:t>Epigenome-wide association study of serum urate reveals insights into urate co-regulation and the SLC2A9 locus.</w:t>
        </w:r>
        <w:r>
          <w:rPr>
            <w:rStyle w:val="Hyperlink"/>
            <w:rFonts w:ascii="Arial" w:hAnsi="Arial" w:cs="Arial"/>
            <w:i/>
            <w:iCs/>
            <w:sz w:val="20"/>
            <w:szCs w:val="20"/>
          </w:rPr>
          <w:t xml:space="preserve"> </w:t>
        </w:r>
      </w:hyperlink>
      <w:r w:rsidRPr="006722CD">
        <w:rPr>
          <w:rStyle w:val="docsum-journal-citation"/>
          <w:rFonts w:ascii="Arial" w:hAnsi="Arial" w:cs="Arial"/>
          <w:sz w:val="20"/>
          <w:szCs w:val="20"/>
        </w:rPr>
        <w:t>Nat Commun. 2021 Dec 9</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12</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1</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7173. </w:t>
      </w:r>
      <w:r w:rsidRPr="006722CD">
        <w:rPr>
          <w:rStyle w:val="citation-part"/>
          <w:rFonts w:ascii="Arial" w:hAnsi="Arial" w:cs="Arial"/>
          <w:sz w:val="20"/>
          <w:szCs w:val="20"/>
        </w:rPr>
        <w:t xml:space="preserve">PM: </w:t>
      </w:r>
      <w:r w:rsidRPr="006722CD">
        <w:rPr>
          <w:rStyle w:val="docsum-pmid"/>
          <w:rFonts w:ascii="Arial" w:hAnsi="Arial" w:cs="Arial"/>
          <w:sz w:val="20"/>
          <w:szCs w:val="20"/>
        </w:rPr>
        <w:t>34887389</w:t>
      </w:r>
      <w:r w:rsidRPr="006722CD">
        <w:rPr>
          <w:rFonts w:ascii="Arial" w:hAnsi="Arial" w:cs="Arial"/>
          <w:sz w:val="20"/>
          <w:szCs w:val="20"/>
        </w:rPr>
        <w:t xml:space="preserve">. </w:t>
      </w:r>
      <w:hyperlink r:id="rId491" w:tgtFrame="_blank" w:history="1">
        <w:r w:rsidRPr="00457D0F">
          <w:rPr>
            <w:rStyle w:val="docsum-pmid"/>
            <w:rFonts w:ascii="Arial" w:hAnsi="Arial" w:cs="Arial"/>
            <w:sz w:val="20"/>
            <w:szCs w:val="20"/>
          </w:rPr>
          <w:t>PMC8660809</w:t>
        </w:r>
      </w:hyperlink>
      <w:r w:rsidRPr="00457D0F">
        <w:rPr>
          <w:rStyle w:val="docsum-pmid"/>
          <w:rFonts w:ascii="Arial" w:hAnsi="Arial" w:cs="Arial"/>
          <w:sz w:val="20"/>
          <w:szCs w:val="20"/>
        </w:rPr>
        <w:t>.</w:t>
      </w:r>
    </w:p>
    <w:bookmarkEnd w:id="101"/>
    <w:p w14:paraId="4361AF8D" w14:textId="510C4423" w:rsidR="006F63E5" w:rsidRPr="00534FD5" w:rsidRDefault="006F63E5" w:rsidP="006F63E5">
      <w:pPr>
        <w:rPr>
          <w:rFonts w:ascii="Arial" w:hAnsi="Arial" w:cs="Arial"/>
          <w:sz w:val="20"/>
          <w:szCs w:val="20"/>
        </w:rPr>
      </w:pPr>
      <w:r w:rsidRPr="0082633C">
        <w:rPr>
          <w:rStyle w:val="docsum-authors"/>
          <w:rFonts w:ascii="Arial" w:hAnsi="Arial" w:cs="Arial"/>
          <w:sz w:val="20"/>
          <w:szCs w:val="20"/>
        </w:rPr>
        <w:t>Valderrábano RJ, Buzkova P, Chang PY, Zakai NA, Fink HA, Robbins JA, Wu JY, Lee JS; Cardiovascular Health Study group.</w:t>
      </w:r>
      <w:r w:rsidRPr="0082633C">
        <w:rPr>
          <w:rFonts w:ascii="Arial" w:hAnsi="Arial" w:cs="Arial"/>
          <w:sz w:val="20"/>
          <w:szCs w:val="20"/>
        </w:rPr>
        <w:t xml:space="preserve"> </w:t>
      </w:r>
      <w:hyperlink r:id="rId492" w:history="1">
        <w:r w:rsidRPr="00F10117">
          <w:rPr>
            <w:rStyle w:val="Hyperlink"/>
            <w:rFonts w:ascii="Arial" w:hAnsi="Arial" w:cs="Arial"/>
            <w:b/>
            <w:bCs/>
            <w:i/>
            <w:iCs/>
            <w:color w:val="0070C0"/>
            <w:sz w:val="20"/>
            <w:szCs w:val="20"/>
          </w:rPr>
          <w:t xml:space="preserve">Associations of hemoglobin and change in hemoglobin with risk of incident hip fracture in older men and women: </w:t>
        </w:r>
        <w:r w:rsidR="00DC7579" w:rsidRPr="00F10117">
          <w:rPr>
            <w:rStyle w:val="Hyperlink"/>
            <w:rFonts w:ascii="Arial" w:hAnsi="Arial" w:cs="Arial"/>
            <w:b/>
            <w:bCs/>
            <w:i/>
            <w:iCs/>
            <w:color w:val="0070C0"/>
            <w:sz w:val="20"/>
            <w:szCs w:val="20"/>
          </w:rPr>
          <w:t>T</w:t>
        </w:r>
        <w:r w:rsidRPr="00F10117">
          <w:rPr>
            <w:rStyle w:val="Hyperlink"/>
            <w:rFonts w:ascii="Arial" w:hAnsi="Arial" w:cs="Arial"/>
            <w:b/>
            <w:bCs/>
            <w:i/>
            <w:iCs/>
            <w:color w:val="0070C0"/>
            <w:sz w:val="20"/>
            <w:szCs w:val="20"/>
          </w:rPr>
          <w:t xml:space="preserve">he </w:t>
        </w:r>
        <w:r w:rsidR="00BD5092" w:rsidRPr="00F10117">
          <w:rPr>
            <w:rStyle w:val="Hyperlink"/>
            <w:rFonts w:ascii="Arial" w:hAnsi="Arial" w:cs="Arial"/>
            <w:b/>
            <w:bCs/>
            <w:i/>
            <w:iCs/>
            <w:color w:val="0070C0"/>
            <w:sz w:val="20"/>
            <w:szCs w:val="20"/>
          </w:rPr>
          <w:t>C</w:t>
        </w:r>
        <w:r w:rsidRPr="00F10117">
          <w:rPr>
            <w:rStyle w:val="Hyperlink"/>
            <w:rFonts w:ascii="Arial" w:hAnsi="Arial" w:cs="Arial"/>
            <w:b/>
            <w:bCs/>
            <w:i/>
            <w:iCs/>
            <w:color w:val="0070C0"/>
            <w:sz w:val="20"/>
            <w:szCs w:val="20"/>
          </w:rPr>
          <w:t xml:space="preserve">ardiovascular </w:t>
        </w:r>
        <w:r w:rsidR="00BD5092" w:rsidRPr="00F10117">
          <w:rPr>
            <w:rStyle w:val="Hyperlink"/>
            <w:rFonts w:ascii="Arial" w:hAnsi="Arial" w:cs="Arial"/>
            <w:b/>
            <w:bCs/>
            <w:i/>
            <w:iCs/>
            <w:color w:val="0070C0"/>
            <w:sz w:val="20"/>
            <w:szCs w:val="20"/>
          </w:rPr>
          <w:t>He</w:t>
        </w:r>
        <w:r w:rsidRPr="00F10117">
          <w:rPr>
            <w:rStyle w:val="Hyperlink"/>
            <w:rFonts w:ascii="Arial" w:hAnsi="Arial" w:cs="Arial"/>
            <w:b/>
            <w:bCs/>
            <w:i/>
            <w:iCs/>
            <w:color w:val="0070C0"/>
            <w:sz w:val="20"/>
            <w:szCs w:val="20"/>
          </w:rPr>
          <w:t>alth</w:t>
        </w:r>
        <w:r w:rsidR="00BD5092" w:rsidRPr="00F10117">
          <w:rPr>
            <w:rStyle w:val="Hyperlink"/>
            <w:rFonts w:ascii="Arial" w:hAnsi="Arial" w:cs="Arial"/>
            <w:b/>
            <w:bCs/>
            <w:i/>
            <w:iCs/>
            <w:color w:val="0070C0"/>
            <w:sz w:val="20"/>
            <w:szCs w:val="20"/>
          </w:rPr>
          <w:t xml:space="preserve"> S</w:t>
        </w:r>
        <w:r w:rsidRPr="00F10117">
          <w:rPr>
            <w:rStyle w:val="Hyperlink"/>
            <w:rFonts w:ascii="Arial" w:hAnsi="Arial" w:cs="Arial"/>
            <w:b/>
            <w:bCs/>
            <w:i/>
            <w:iCs/>
            <w:color w:val="0070C0"/>
            <w:sz w:val="20"/>
            <w:szCs w:val="20"/>
          </w:rPr>
          <w:t>tudy.</w:t>
        </w:r>
      </w:hyperlink>
      <w:r w:rsidRPr="00F10117">
        <w:rPr>
          <w:rStyle w:val="docsum-authors"/>
          <w:rFonts w:ascii="Arial" w:hAnsi="Arial" w:cs="Arial"/>
          <w:b/>
          <w:bCs/>
          <w:i/>
          <w:iCs/>
          <w:color w:val="0070C0"/>
          <w:sz w:val="20"/>
          <w:szCs w:val="20"/>
        </w:rPr>
        <w:t xml:space="preserve"> </w:t>
      </w:r>
      <w:r w:rsidRPr="00BD5092">
        <w:rPr>
          <w:rStyle w:val="docsum-pmid"/>
          <w:rFonts w:ascii="Arial" w:hAnsi="Arial" w:cs="Arial"/>
          <w:sz w:val="20"/>
          <w:szCs w:val="20"/>
        </w:rPr>
        <w:t>Osteoporos Int. 2021</w:t>
      </w:r>
      <w:r w:rsidR="00BD5092">
        <w:rPr>
          <w:rStyle w:val="docsum-pmid"/>
          <w:rFonts w:ascii="Arial" w:hAnsi="Arial" w:cs="Arial"/>
          <w:sz w:val="20"/>
          <w:szCs w:val="20"/>
        </w:rPr>
        <w:t xml:space="preserve"> </w:t>
      </w:r>
      <w:r w:rsidR="00BD5092" w:rsidRPr="00BD5092">
        <w:rPr>
          <w:rStyle w:val="docsum-pmid"/>
          <w:rFonts w:ascii="Arial" w:hAnsi="Arial" w:cs="Arial"/>
          <w:sz w:val="20"/>
          <w:szCs w:val="20"/>
        </w:rPr>
        <w:t>Aug</w:t>
      </w:r>
      <w:r w:rsidR="00BD5092">
        <w:rPr>
          <w:rStyle w:val="docsum-pmid"/>
          <w:rFonts w:ascii="Arial" w:hAnsi="Arial" w:cs="Arial"/>
          <w:sz w:val="20"/>
          <w:szCs w:val="20"/>
        </w:rPr>
        <w:t xml:space="preserve">. Vol. </w:t>
      </w:r>
      <w:r w:rsidR="00BD5092" w:rsidRPr="00BD5092">
        <w:rPr>
          <w:rStyle w:val="docsum-pmid"/>
          <w:rFonts w:ascii="Arial" w:hAnsi="Arial" w:cs="Arial"/>
          <w:sz w:val="20"/>
          <w:szCs w:val="20"/>
        </w:rPr>
        <w:t>32</w:t>
      </w:r>
      <w:r w:rsidR="00BD5092">
        <w:rPr>
          <w:rStyle w:val="docsum-pmid"/>
          <w:rFonts w:ascii="Arial" w:hAnsi="Arial" w:cs="Arial"/>
          <w:sz w:val="20"/>
          <w:szCs w:val="20"/>
        </w:rPr>
        <w:t xml:space="preserve">, issue </w:t>
      </w:r>
      <w:r w:rsidR="00BD5092" w:rsidRPr="00BD5092">
        <w:rPr>
          <w:rStyle w:val="docsum-pmid"/>
          <w:rFonts w:ascii="Arial" w:hAnsi="Arial" w:cs="Arial"/>
          <w:sz w:val="20"/>
          <w:szCs w:val="20"/>
        </w:rPr>
        <w:t>8</w:t>
      </w:r>
      <w:r w:rsidR="00BD5092">
        <w:rPr>
          <w:rStyle w:val="docsum-pmid"/>
          <w:rFonts w:ascii="Arial" w:hAnsi="Arial" w:cs="Arial"/>
          <w:sz w:val="20"/>
          <w:szCs w:val="20"/>
        </w:rPr>
        <w:t xml:space="preserve">, pp. </w:t>
      </w:r>
      <w:r w:rsidR="00BD5092" w:rsidRPr="00BD5092">
        <w:rPr>
          <w:rStyle w:val="docsum-pmid"/>
          <w:rFonts w:ascii="Arial" w:hAnsi="Arial" w:cs="Arial"/>
          <w:sz w:val="20"/>
          <w:szCs w:val="20"/>
        </w:rPr>
        <w:t>1669-1677</w:t>
      </w:r>
      <w:r w:rsidRPr="00BD5092">
        <w:rPr>
          <w:rStyle w:val="docsum-pmid"/>
          <w:rFonts w:ascii="Arial" w:hAnsi="Arial" w:cs="Arial"/>
          <w:sz w:val="20"/>
          <w:szCs w:val="20"/>
        </w:rPr>
        <w:t>. PM</w:t>
      </w:r>
      <w:r w:rsidRPr="00534FD5">
        <w:rPr>
          <w:rStyle w:val="docsum-pmid"/>
          <w:rFonts w:ascii="Arial" w:hAnsi="Arial" w:cs="Arial"/>
          <w:sz w:val="20"/>
          <w:szCs w:val="20"/>
        </w:rPr>
        <w:t>: 33576845</w:t>
      </w:r>
      <w:r w:rsidRPr="00534FD5">
        <w:rPr>
          <w:rFonts w:ascii="Arial" w:hAnsi="Arial" w:cs="Arial"/>
          <w:sz w:val="20"/>
          <w:szCs w:val="20"/>
        </w:rPr>
        <w:t>.</w:t>
      </w:r>
      <w:r w:rsidR="00534FD5" w:rsidRPr="00534FD5">
        <w:rPr>
          <w:rFonts w:ascii="Arial" w:eastAsia="Times New Roman" w:hAnsi="Arial" w:cs="Arial"/>
          <w:color w:val="212121"/>
          <w:sz w:val="20"/>
          <w:szCs w:val="20"/>
        </w:rPr>
        <w:t xml:space="preserve"> </w:t>
      </w:r>
      <w:r w:rsidR="00763304" w:rsidRPr="00763304">
        <w:rPr>
          <w:rStyle w:val="docsum-pmid"/>
          <w:rFonts w:ascii="Arial" w:hAnsi="Arial" w:cs="Arial"/>
          <w:sz w:val="20"/>
          <w:szCs w:val="20"/>
        </w:rPr>
        <w:t>PMC8764634</w:t>
      </w:r>
      <w:r w:rsidR="00534FD5" w:rsidRPr="00763304">
        <w:rPr>
          <w:rStyle w:val="docsum-pmid"/>
        </w:rPr>
        <w:t>.</w:t>
      </w:r>
    </w:p>
    <w:p w14:paraId="7688C458" w14:textId="5BA473D2" w:rsidR="00332428" w:rsidRDefault="006F63E5" w:rsidP="006F63E5">
      <w:pPr>
        <w:rPr>
          <w:rStyle w:val="docsum-authors"/>
          <w:rFonts w:ascii="Arial" w:hAnsi="Arial" w:cs="Arial"/>
          <w:sz w:val="20"/>
          <w:szCs w:val="20"/>
        </w:rPr>
      </w:pPr>
      <w:r w:rsidRPr="0082633C">
        <w:rPr>
          <w:rStyle w:val="docsum-authors"/>
          <w:rFonts w:ascii="Arial" w:hAnsi="Arial" w:cs="Arial"/>
          <w:sz w:val="20"/>
          <w:szCs w:val="20"/>
        </w:rPr>
        <w:t>Walther CP, Ix JH, Biggs ML, Kizer JR, Navaneethan SD, Djoussé L, Mukamal KJ.</w:t>
      </w:r>
      <w:r w:rsidRPr="0082633C">
        <w:rPr>
          <w:rFonts w:ascii="Arial" w:hAnsi="Arial" w:cs="Arial"/>
          <w:sz w:val="20"/>
          <w:szCs w:val="20"/>
        </w:rPr>
        <w:t xml:space="preserve"> </w:t>
      </w:r>
      <w:hyperlink r:id="rId493" w:history="1">
        <w:r w:rsidRPr="00F10117">
          <w:rPr>
            <w:rStyle w:val="Hyperlink"/>
            <w:rFonts w:ascii="Arial" w:hAnsi="Arial" w:cs="Arial"/>
            <w:b/>
            <w:bCs/>
            <w:i/>
            <w:iCs/>
            <w:color w:val="0070C0"/>
            <w:sz w:val="20"/>
            <w:szCs w:val="20"/>
          </w:rPr>
          <w:t xml:space="preserve">Nonesterified fatty acids and kidney function decline in older adults: findings from </w:t>
        </w:r>
        <w:r w:rsidR="00DC7579" w:rsidRPr="00F10117">
          <w:rPr>
            <w:rStyle w:val="Hyperlink"/>
            <w:rFonts w:ascii="Arial" w:hAnsi="Arial" w:cs="Arial"/>
            <w:b/>
            <w:bCs/>
            <w:i/>
            <w:iCs/>
            <w:color w:val="0070C0"/>
            <w:sz w:val="20"/>
            <w:szCs w:val="20"/>
          </w:rPr>
          <w:t>T</w:t>
        </w:r>
        <w:r w:rsidRPr="00F10117">
          <w:rPr>
            <w:rStyle w:val="Hyperlink"/>
            <w:rFonts w:ascii="Arial" w:hAnsi="Arial" w:cs="Arial"/>
            <w:b/>
            <w:bCs/>
            <w:i/>
            <w:iCs/>
            <w:color w:val="0070C0"/>
            <w:sz w:val="20"/>
            <w:szCs w:val="20"/>
          </w:rPr>
          <w:t>he Cardiovascular Health Study</w:t>
        </w:r>
      </w:hyperlink>
      <w:r w:rsidRPr="00F10117">
        <w:rPr>
          <w:rStyle w:val="docsum-authors"/>
          <w:rFonts w:ascii="Arial" w:hAnsi="Arial" w:cs="Arial"/>
          <w:b/>
          <w:bCs/>
          <w:i/>
          <w:iCs/>
          <w:color w:val="0070C0"/>
          <w:sz w:val="20"/>
          <w:szCs w:val="20"/>
        </w:rPr>
        <w:t>.</w:t>
      </w:r>
      <w:r w:rsidRPr="0082633C">
        <w:rPr>
          <w:rStyle w:val="docsum-authors"/>
          <w:rFonts w:ascii="Arial" w:hAnsi="Arial" w:cs="Arial"/>
          <w:b/>
          <w:bCs/>
          <w:i/>
          <w:iCs/>
          <w:sz w:val="20"/>
          <w:szCs w:val="20"/>
        </w:rPr>
        <w:t xml:space="preserve"> </w:t>
      </w:r>
      <w:r w:rsidRPr="0082633C">
        <w:rPr>
          <w:rStyle w:val="docsum-journal-citation"/>
          <w:rFonts w:ascii="Arial" w:hAnsi="Arial" w:cs="Arial"/>
          <w:sz w:val="20"/>
          <w:szCs w:val="20"/>
        </w:rPr>
        <w:t xml:space="preserve">Am J Kidney Dis. </w:t>
      </w:r>
      <w:r w:rsidR="00424B2C" w:rsidRPr="00424B2C">
        <w:rPr>
          <w:rStyle w:val="docsum-journal-citation"/>
          <w:rFonts w:ascii="Arial" w:hAnsi="Arial" w:cs="Arial"/>
          <w:sz w:val="20"/>
          <w:szCs w:val="20"/>
        </w:rPr>
        <w:t>Aug</w:t>
      </w:r>
      <w:r w:rsidR="00424B2C">
        <w:rPr>
          <w:rStyle w:val="docsum-journal-citation"/>
          <w:rFonts w:ascii="Arial" w:hAnsi="Arial" w:cs="Arial"/>
          <w:sz w:val="20"/>
          <w:szCs w:val="20"/>
        </w:rPr>
        <w:t xml:space="preserve">. Vol. </w:t>
      </w:r>
      <w:r w:rsidR="00424B2C" w:rsidRPr="00424B2C">
        <w:rPr>
          <w:rStyle w:val="docsum-journal-citation"/>
          <w:rFonts w:ascii="Arial" w:hAnsi="Arial" w:cs="Arial"/>
          <w:sz w:val="20"/>
          <w:szCs w:val="20"/>
        </w:rPr>
        <w:t>78</w:t>
      </w:r>
      <w:r w:rsidR="00424B2C">
        <w:rPr>
          <w:rStyle w:val="docsum-journal-citation"/>
          <w:rFonts w:ascii="Arial" w:hAnsi="Arial" w:cs="Arial"/>
          <w:sz w:val="20"/>
          <w:szCs w:val="20"/>
        </w:rPr>
        <w:t xml:space="preserve">, issue </w:t>
      </w:r>
      <w:r w:rsidR="00424B2C" w:rsidRPr="00424B2C">
        <w:rPr>
          <w:rStyle w:val="docsum-journal-citation"/>
          <w:rFonts w:ascii="Arial" w:hAnsi="Arial" w:cs="Arial"/>
          <w:sz w:val="20"/>
          <w:szCs w:val="20"/>
        </w:rPr>
        <w:t>2</w:t>
      </w:r>
      <w:r w:rsidR="00424B2C">
        <w:rPr>
          <w:rStyle w:val="docsum-journal-citation"/>
          <w:rFonts w:ascii="Arial" w:hAnsi="Arial" w:cs="Arial"/>
          <w:sz w:val="20"/>
          <w:szCs w:val="20"/>
        </w:rPr>
        <w:t xml:space="preserve">, pp. </w:t>
      </w:r>
      <w:r w:rsidR="00424B2C" w:rsidRPr="00424B2C">
        <w:rPr>
          <w:rStyle w:val="docsum-journal-citation"/>
          <w:rFonts w:ascii="Arial" w:hAnsi="Arial" w:cs="Arial"/>
          <w:sz w:val="20"/>
          <w:szCs w:val="20"/>
        </w:rPr>
        <w:t>259-267</w:t>
      </w:r>
      <w:r w:rsidR="00BB0343" w:rsidRPr="0082633C">
        <w:rPr>
          <w:rStyle w:val="docsum-journal-citation"/>
          <w:rFonts w:ascii="Arial" w:hAnsi="Arial" w:cs="Arial"/>
          <w:sz w:val="20"/>
          <w:szCs w:val="20"/>
        </w:rPr>
        <w:t xml:space="preserve">. </w:t>
      </w:r>
      <w:r w:rsidR="00BB0343" w:rsidRPr="0082633C">
        <w:rPr>
          <w:rStyle w:val="citation-part"/>
          <w:rFonts w:ascii="Arial" w:hAnsi="Arial" w:cs="Arial"/>
          <w:sz w:val="20"/>
          <w:szCs w:val="20"/>
        </w:rPr>
        <w:t xml:space="preserve">PM: </w:t>
      </w:r>
      <w:r w:rsidR="00BB0343" w:rsidRPr="0082633C">
        <w:rPr>
          <w:rStyle w:val="docsum-pmid"/>
          <w:rFonts w:ascii="Arial" w:hAnsi="Arial" w:cs="Arial"/>
          <w:sz w:val="20"/>
          <w:szCs w:val="20"/>
        </w:rPr>
        <w:t>33548344.</w:t>
      </w:r>
      <w:r w:rsidR="00BB0343" w:rsidRPr="0082633C">
        <w:rPr>
          <w:rFonts w:ascii="Arial" w:hAnsi="Arial" w:cs="Arial"/>
          <w:sz w:val="20"/>
          <w:szCs w:val="20"/>
        </w:rPr>
        <w:t xml:space="preserve"> </w:t>
      </w:r>
      <w:r w:rsidR="00424B2C" w:rsidRPr="00424B2C">
        <w:rPr>
          <w:rFonts w:ascii="Arial" w:hAnsi="Arial" w:cs="Arial"/>
          <w:sz w:val="20"/>
          <w:szCs w:val="20"/>
        </w:rPr>
        <w:t>PMC8316278</w:t>
      </w:r>
      <w:r w:rsidR="00424B2C">
        <w:rPr>
          <w:rFonts w:ascii="Arial" w:hAnsi="Arial" w:cs="Arial"/>
          <w:sz w:val="20"/>
          <w:szCs w:val="20"/>
        </w:rPr>
        <w:t>.</w:t>
      </w:r>
    </w:p>
    <w:p w14:paraId="5C68616B" w14:textId="77777777" w:rsidR="00F356FA" w:rsidRPr="00DC7579" w:rsidRDefault="00F356FA" w:rsidP="00F356FA">
      <w:pPr>
        <w:rPr>
          <w:rStyle w:val="docsum-pmid"/>
          <w:rFonts w:ascii="Arial" w:hAnsi="Arial" w:cs="Arial"/>
          <w:sz w:val="20"/>
          <w:szCs w:val="20"/>
        </w:rPr>
      </w:pPr>
      <w:r w:rsidRPr="00FE17AB">
        <w:rPr>
          <w:rStyle w:val="docsum-authors"/>
          <w:rFonts w:ascii="Arial" w:hAnsi="Arial" w:cs="Arial"/>
          <w:sz w:val="20"/>
          <w:szCs w:val="20"/>
        </w:rPr>
        <w:t>Wan ES, Balte P, Schwartz JE, Bhatt SP, Cassano PA, Couper D, Daviglus ML, Dransfield MT, Gharib SA, Jacobs DR Jr, Kalhan R, London SJ, Navas-Acien A, O'Connor GT, Sanders JL, Smith BM, White W, Yende S, Oelsner EC.</w:t>
      </w:r>
      <w:r w:rsidRPr="00FE17AB">
        <w:rPr>
          <w:rFonts w:ascii="Arial" w:hAnsi="Arial" w:cs="Arial"/>
          <w:sz w:val="20"/>
          <w:szCs w:val="20"/>
        </w:rPr>
        <w:t xml:space="preserve"> </w:t>
      </w:r>
      <w:hyperlink r:id="rId494" w:history="1">
        <w:r w:rsidRPr="00647569">
          <w:rPr>
            <w:rStyle w:val="Hyperlink"/>
            <w:rFonts w:ascii="Arial" w:hAnsi="Arial" w:cs="Arial"/>
            <w:b/>
            <w:bCs/>
            <w:i/>
            <w:iCs/>
            <w:sz w:val="20"/>
            <w:szCs w:val="20"/>
          </w:rPr>
          <w:t xml:space="preserve">Association between preserved ratio impaired spirometry and clinical outcomes in US adults. </w:t>
        </w:r>
      </w:hyperlink>
      <w:r w:rsidRPr="00FE17AB">
        <w:rPr>
          <w:rStyle w:val="docsum-journal-citation"/>
          <w:rFonts w:ascii="Arial" w:hAnsi="Arial" w:cs="Arial"/>
          <w:sz w:val="20"/>
          <w:szCs w:val="20"/>
        </w:rPr>
        <w:t>JAMA. 2021 Dec 14</w:t>
      </w:r>
      <w:r>
        <w:rPr>
          <w:rStyle w:val="docsum-journal-citation"/>
          <w:rFonts w:ascii="Arial" w:hAnsi="Arial" w:cs="Arial"/>
          <w:sz w:val="20"/>
          <w:szCs w:val="20"/>
        </w:rPr>
        <w:t xml:space="preserve">. Vol. </w:t>
      </w:r>
      <w:r w:rsidRPr="00FE17AB">
        <w:rPr>
          <w:rStyle w:val="docsum-journal-citation"/>
          <w:rFonts w:ascii="Arial" w:hAnsi="Arial" w:cs="Arial"/>
          <w:sz w:val="20"/>
          <w:szCs w:val="20"/>
        </w:rPr>
        <w:t>326</w:t>
      </w:r>
      <w:r>
        <w:rPr>
          <w:rStyle w:val="docsum-journal-citation"/>
          <w:rFonts w:ascii="Arial" w:hAnsi="Arial" w:cs="Arial"/>
          <w:sz w:val="20"/>
          <w:szCs w:val="20"/>
        </w:rPr>
        <w:t xml:space="preserve">, issue </w:t>
      </w:r>
      <w:r w:rsidRPr="00FE17AB">
        <w:rPr>
          <w:rStyle w:val="docsum-journal-citation"/>
          <w:rFonts w:ascii="Arial" w:hAnsi="Arial" w:cs="Arial"/>
          <w:sz w:val="20"/>
          <w:szCs w:val="20"/>
        </w:rPr>
        <w:t>22</w:t>
      </w:r>
      <w:r>
        <w:rPr>
          <w:rStyle w:val="docsum-journal-citation"/>
          <w:rFonts w:ascii="Arial" w:hAnsi="Arial" w:cs="Arial"/>
          <w:sz w:val="20"/>
          <w:szCs w:val="20"/>
        </w:rPr>
        <w:t xml:space="preserve">, pp. </w:t>
      </w:r>
      <w:r w:rsidRPr="00FE17AB">
        <w:rPr>
          <w:rStyle w:val="docsum-journal-citation"/>
          <w:rFonts w:ascii="Arial" w:hAnsi="Arial" w:cs="Arial"/>
          <w:sz w:val="20"/>
          <w:szCs w:val="20"/>
        </w:rPr>
        <w:t xml:space="preserve">2287-2298. </w:t>
      </w:r>
      <w:r w:rsidRPr="00FE17AB">
        <w:rPr>
          <w:rStyle w:val="citation-part"/>
          <w:rFonts w:ascii="Arial" w:hAnsi="Arial" w:cs="Arial"/>
          <w:sz w:val="20"/>
          <w:szCs w:val="20"/>
        </w:rPr>
        <w:t xml:space="preserve">PM: </w:t>
      </w:r>
      <w:r w:rsidRPr="00FE17AB">
        <w:rPr>
          <w:rStyle w:val="docsum-pmid"/>
          <w:rFonts w:ascii="Arial" w:hAnsi="Arial" w:cs="Arial"/>
          <w:sz w:val="20"/>
          <w:szCs w:val="20"/>
        </w:rPr>
        <w:t>34905031. PMC8672237.</w:t>
      </w:r>
    </w:p>
    <w:p w14:paraId="2E61F49E" w14:textId="07877FAE" w:rsidR="009A009C" w:rsidRDefault="009A009C" w:rsidP="009A009C">
      <w:pPr>
        <w:rPr>
          <w:rStyle w:val="docsum-pmid"/>
          <w:rFonts w:ascii="Arial" w:hAnsi="Arial" w:cs="Arial"/>
          <w:sz w:val="20"/>
          <w:szCs w:val="20"/>
        </w:rPr>
      </w:pPr>
      <w:r w:rsidRPr="00DC7579">
        <w:rPr>
          <w:rStyle w:val="docsum-authors"/>
          <w:rFonts w:ascii="Arial" w:hAnsi="Arial" w:cs="Arial"/>
          <w:sz w:val="20"/>
          <w:szCs w:val="20"/>
        </w:rPr>
        <w:t>Wang H, Noordam R, Cade BE, Schwander K, Winkler TW, Lee J, Sung YJ, Bentley AR, Manning AK, Aschard H, Kilpeläinen TO, Ilkov M, Brown MR, Horimoto AR, Richard M, Bartz TM, Vojinovic D, Lim E, Nierenberg JL, Liu Y, Chitrala K, Rankinen T, Musani SK, Franceschini N, Rauramaa R, Alver M, Zee PC, Harris SE, van der Most PJ, Nolte IM, Munroe PB, Palmer ND, Kühnel B, Weiss S, Wen W, Hall KA, Lyytikäinen LP, O'Connell J, Eiriksdottir G, Launer LJ, de Vries PS, Arking DE, Chen H, Boerwinkle E, Krieger JE, Schreiner PJ, Sidney S, Shikany JM, Rice K, Chen YI, Gharib SA, Bis JC, Luik AI, Ikram MA, Uitterlinden AG, Amin N, Xu H, Levy D, He J, Lohman KK, Zonderman AB, Rice TK, Sims M, Wilson G, Sofer T, Rich SS, Palmas W, Yao J, Guo X, Rotter JI, Biermasz NR, Mook-Kanamori DO, Martin LW, Barac A, Wallace RB, Gottlieb DJ, Komulainen P, Heikkinen S, Mägi R, Milani L, Metspalu A, Starr JM, Milaneschi Y, Waken RJ, Gao C, Waldenberger M, Peters A, Strauch K, Meitinger T, Roenneberg T, Völker U, Dörr M, Shu XO, Mukherjee S, Hillman DR, Kähönen M, Wagenknecht LE, Gieger C, Grabe HJ, Zheng W, Palmer LJ, Lehtimäki T, Gudnason V, Morrison AC, Pereira AC, Fornage M, Psaty BM, van Duijn CM, Liu CT, Kelly TN, Evans MK, Bouchard C, Fox ER, Kooperberg C, Zhu X, Lakka TA, Esko T, North KE, Deary IJ, Snieder H, Penninx BWJH, Gauderman WJ, Rao DC, Redline S, van Heemst D.</w:t>
      </w:r>
      <w:r w:rsidRPr="00DC7579">
        <w:rPr>
          <w:rFonts w:ascii="Arial" w:hAnsi="Arial" w:cs="Arial"/>
          <w:sz w:val="20"/>
          <w:szCs w:val="20"/>
        </w:rPr>
        <w:t xml:space="preserve"> </w:t>
      </w:r>
      <w:hyperlink r:id="rId495" w:history="1">
        <w:r w:rsidRPr="00F10117">
          <w:rPr>
            <w:rStyle w:val="Hyperlink"/>
            <w:rFonts w:ascii="Arial" w:hAnsi="Arial" w:cs="Arial"/>
            <w:b/>
            <w:bCs/>
            <w:i/>
            <w:iCs/>
            <w:color w:val="0070C0"/>
            <w:sz w:val="20"/>
            <w:szCs w:val="20"/>
          </w:rPr>
          <w:t>Multi-ancestry genome-wide gene-sleep interactions identify novel loci for blood pressure</w:t>
        </w:r>
      </w:hyperlink>
      <w:r w:rsidRPr="00F10117">
        <w:rPr>
          <w:rStyle w:val="docsum-authors"/>
          <w:rFonts w:ascii="Arial" w:hAnsi="Arial" w:cs="Arial"/>
          <w:b/>
          <w:bCs/>
          <w:i/>
          <w:iCs/>
          <w:color w:val="0070C0"/>
          <w:sz w:val="20"/>
          <w:szCs w:val="20"/>
        </w:rPr>
        <w:t>.</w:t>
      </w:r>
      <w:r w:rsidRPr="00DC7579">
        <w:rPr>
          <w:rFonts w:ascii="Arial" w:hAnsi="Arial" w:cs="Arial"/>
          <w:sz w:val="20"/>
          <w:szCs w:val="20"/>
        </w:rPr>
        <w:t xml:space="preserve"> </w:t>
      </w:r>
      <w:r w:rsidRPr="00DC7579">
        <w:rPr>
          <w:rStyle w:val="docsum-journal-citation"/>
          <w:rFonts w:ascii="Arial" w:hAnsi="Arial" w:cs="Arial"/>
          <w:sz w:val="20"/>
          <w:szCs w:val="20"/>
        </w:rPr>
        <w:t>Mol Psychiatry. 2021 Apr 15. doi: 10.1038/s41380-021-01087-0. Online ahead of print.</w:t>
      </w:r>
      <w:r w:rsidRPr="00DC7579">
        <w:rPr>
          <w:rFonts w:ascii="Arial" w:hAnsi="Arial" w:cs="Arial"/>
          <w:sz w:val="20"/>
          <w:szCs w:val="20"/>
        </w:rPr>
        <w:t xml:space="preserve"> </w:t>
      </w:r>
      <w:r w:rsidRPr="00DC7579">
        <w:rPr>
          <w:rStyle w:val="citation-part"/>
          <w:rFonts w:ascii="Arial" w:hAnsi="Arial" w:cs="Arial"/>
          <w:sz w:val="20"/>
          <w:szCs w:val="20"/>
        </w:rPr>
        <w:t xml:space="preserve">PM: </w:t>
      </w:r>
      <w:r w:rsidRPr="00DC7579">
        <w:rPr>
          <w:rStyle w:val="docsum-pmid"/>
          <w:rFonts w:ascii="Arial" w:hAnsi="Arial" w:cs="Arial"/>
          <w:sz w:val="20"/>
          <w:szCs w:val="20"/>
        </w:rPr>
        <w:t>33859359.</w:t>
      </w:r>
      <w:r w:rsidR="0047448C" w:rsidRPr="0047448C">
        <w:rPr>
          <w:rStyle w:val="jrnl"/>
        </w:rPr>
        <w:t xml:space="preserve"> </w:t>
      </w:r>
      <w:r w:rsidR="0047448C" w:rsidRPr="0047448C">
        <w:rPr>
          <w:rStyle w:val="docsum-pmid"/>
          <w:rFonts w:ascii="Arial" w:hAnsi="Arial" w:cs="Arial"/>
          <w:sz w:val="20"/>
          <w:szCs w:val="20"/>
        </w:rPr>
        <w:t>PMC8517040</w:t>
      </w:r>
      <w:r w:rsidRPr="0047448C">
        <w:rPr>
          <w:rStyle w:val="docsum-pmid"/>
          <w:rFonts w:ascii="Arial" w:hAnsi="Arial" w:cs="Arial"/>
          <w:sz w:val="20"/>
          <w:szCs w:val="20"/>
        </w:rPr>
        <w:t>.</w:t>
      </w:r>
    </w:p>
    <w:p w14:paraId="0A9BA425" w14:textId="59689037" w:rsidR="00BB0343" w:rsidRDefault="00BB0343" w:rsidP="00BB0343">
      <w:pPr>
        <w:rPr>
          <w:rFonts w:ascii="Arial" w:hAnsi="Arial" w:cs="Arial"/>
          <w:sz w:val="20"/>
          <w:szCs w:val="20"/>
        </w:rPr>
      </w:pPr>
      <w:r>
        <w:rPr>
          <w:rStyle w:val="docsum-authors"/>
          <w:rFonts w:ascii="Arial" w:hAnsi="Arial" w:cs="Arial"/>
          <w:sz w:val="20"/>
          <w:szCs w:val="20"/>
        </w:rPr>
        <w:t>Yaffe K, Vittinghoff E, Hoang T, Matthews K, Golden SH, Zeki Al Hazzouri A.</w:t>
      </w:r>
      <w:r>
        <w:rPr>
          <w:rFonts w:ascii="Arial" w:hAnsi="Arial" w:cs="Arial"/>
          <w:sz w:val="20"/>
          <w:szCs w:val="20"/>
        </w:rPr>
        <w:t xml:space="preserve"> </w:t>
      </w:r>
      <w:hyperlink r:id="rId496" w:history="1">
        <w:r w:rsidR="0009420F" w:rsidRPr="00F10117">
          <w:rPr>
            <w:rStyle w:val="Hyperlink"/>
            <w:rFonts w:ascii="Arial" w:hAnsi="Arial" w:cs="Arial"/>
            <w:b/>
            <w:bCs/>
            <w:i/>
            <w:iCs/>
            <w:color w:val="0070C0"/>
            <w:sz w:val="20"/>
            <w:szCs w:val="20"/>
          </w:rPr>
          <w:t>Cardiovascular risk factors across the life course and cognitive decline: a pooled cohort study.</w:t>
        </w:r>
      </w:hyperlink>
      <w:r w:rsidR="0009420F" w:rsidRPr="00F10117">
        <w:rPr>
          <w:rStyle w:val="docsum-journal-citation"/>
          <w:rFonts w:ascii="Arial" w:hAnsi="Arial" w:cs="Arial"/>
          <w:color w:val="0070C0"/>
          <w:sz w:val="20"/>
          <w:szCs w:val="20"/>
        </w:rPr>
        <w:t xml:space="preserve"> </w:t>
      </w:r>
      <w:r w:rsidR="0009420F">
        <w:rPr>
          <w:rStyle w:val="docsum-journal-citation"/>
          <w:rFonts w:ascii="Arial" w:hAnsi="Arial" w:cs="Arial"/>
          <w:sz w:val="20"/>
          <w:szCs w:val="20"/>
        </w:rPr>
        <w:t>N</w:t>
      </w:r>
      <w:r>
        <w:rPr>
          <w:rStyle w:val="docsum-journal-citation"/>
          <w:rFonts w:ascii="Arial" w:hAnsi="Arial" w:cs="Arial"/>
          <w:sz w:val="20"/>
          <w:szCs w:val="20"/>
        </w:rPr>
        <w:t xml:space="preserve">eurology. 2021 Apr 27. Vol. 96, issue 17, e2212-e2219. </w:t>
      </w:r>
      <w:r>
        <w:rPr>
          <w:rStyle w:val="citation-part"/>
          <w:rFonts w:ascii="Arial" w:hAnsi="Arial" w:cs="Arial"/>
          <w:sz w:val="20"/>
          <w:szCs w:val="20"/>
        </w:rPr>
        <w:t xml:space="preserve">PM: </w:t>
      </w:r>
      <w:r>
        <w:rPr>
          <w:rStyle w:val="docsum-pmid"/>
          <w:rFonts w:ascii="Arial" w:hAnsi="Arial" w:cs="Arial"/>
          <w:sz w:val="20"/>
          <w:szCs w:val="20"/>
        </w:rPr>
        <w:t>33731482.</w:t>
      </w:r>
      <w:r>
        <w:rPr>
          <w:rFonts w:ascii="Arial" w:hAnsi="Arial" w:cs="Arial"/>
          <w:sz w:val="20"/>
          <w:szCs w:val="20"/>
        </w:rPr>
        <w:t xml:space="preserve"> </w:t>
      </w:r>
      <w:r w:rsidR="0009420F" w:rsidRPr="0009420F">
        <w:rPr>
          <w:rStyle w:val="docsum-pmid"/>
          <w:rFonts w:ascii="Arial" w:hAnsi="Arial" w:cs="Arial"/>
          <w:sz w:val="20"/>
          <w:szCs w:val="20"/>
        </w:rPr>
        <w:t>PMC8166431.</w:t>
      </w:r>
    </w:p>
    <w:p w14:paraId="20AD1D7D" w14:textId="77777777" w:rsidR="00AC1070" w:rsidRPr="002B23C7" w:rsidRDefault="00AC1070" w:rsidP="00AC1070">
      <w:pPr>
        <w:rPr>
          <w:rFonts w:ascii="Arial" w:hAnsi="Arial" w:cs="Arial"/>
          <w:sz w:val="20"/>
          <w:szCs w:val="20"/>
        </w:rPr>
      </w:pPr>
      <w:r w:rsidRPr="002B23C7">
        <w:rPr>
          <w:rStyle w:val="docsum-authors"/>
          <w:rFonts w:ascii="Arial" w:hAnsi="Arial" w:cs="Arial"/>
          <w:sz w:val="20"/>
          <w:szCs w:val="20"/>
        </w:rPr>
        <w:t>Yang T, Jackson VE, Smith AV, Chen H, Bartz TM, Sitlani CM, Psaty BM, Gharib SA, O'Connor GT, Dupuis J, Xu J, Lohman K, Liu Y, Kritchevsky SB, Cassano PA, Flexeder C, Gieger C, Karrasch S, Peters A, Schulz H, Harris SE, Starr JM, Deary IJ, Manichaikul A, Oelsner EC, Barr RG, Taylor KD, Rich SS, Bonten TN, Mook-Kanamori DO, Noordam R, Li-Gao R, Jarvelin MR, Wielscher M, Terzikhan N, Lahousse L, Brusselle G, Weiss S, Ewert R, Gläser S, Homuth G, Shrine N, Hall IP, Tobin M, London SJ, Wei P, Morrison AC.</w:t>
      </w:r>
      <w:r w:rsidRPr="002B23C7">
        <w:rPr>
          <w:rFonts w:ascii="Arial" w:hAnsi="Arial" w:cs="Arial"/>
          <w:sz w:val="20"/>
          <w:szCs w:val="20"/>
        </w:rPr>
        <w:t xml:space="preserve"> </w:t>
      </w:r>
      <w:hyperlink r:id="rId497" w:history="1">
        <w:r w:rsidRPr="00F10117">
          <w:rPr>
            <w:rStyle w:val="Hyperlink"/>
            <w:rFonts w:ascii="Arial" w:hAnsi="Arial" w:cs="Arial"/>
            <w:b/>
            <w:bCs/>
            <w:i/>
            <w:iCs/>
            <w:color w:val="0070C0"/>
            <w:sz w:val="20"/>
            <w:szCs w:val="20"/>
          </w:rPr>
          <w:t>Rare and low-frequency exonic variants and gene-by-smoking interactions in pulmonary function.</w:t>
        </w:r>
        <w:r w:rsidRPr="007B40E7">
          <w:rPr>
            <w:rStyle w:val="Hyperlink"/>
            <w:rFonts w:ascii="Arial" w:hAnsi="Arial" w:cs="Arial"/>
            <w:b/>
            <w:bCs/>
            <w:i/>
            <w:iCs/>
            <w:sz w:val="20"/>
            <w:szCs w:val="20"/>
          </w:rPr>
          <w:t xml:space="preserve"> </w:t>
        </w:r>
      </w:hyperlink>
      <w:r w:rsidRPr="002B23C7">
        <w:rPr>
          <w:rStyle w:val="docsum-journal-citation"/>
          <w:rFonts w:ascii="Arial" w:hAnsi="Arial" w:cs="Arial"/>
          <w:sz w:val="20"/>
          <w:szCs w:val="20"/>
        </w:rPr>
        <w:t xml:space="preserve">Sci Rep. 2021 Sep 29. Vol. 11, issue 1, p. 19365. </w:t>
      </w:r>
      <w:r w:rsidRPr="002B23C7">
        <w:rPr>
          <w:rStyle w:val="citation-part"/>
          <w:rFonts w:ascii="Arial" w:hAnsi="Arial" w:cs="Arial"/>
          <w:sz w:val="20"/>
          <w:szCs w:val="20"/>
        </w:rPr>
        <w:t xml:space="preserve">PM: </w:t>
      </w:r>
      <w:r w:rsidRPr="002B23C7">
        <w:rPr>
          <w:rStyle w:val="docsum-pmid"/>
          <w:rFonts w:ascii="Arial" w:hAnsi="Arial" w:cs="Arial"/>
          <w:sz w:val="20"/>
          <w:szCs w:val="20"/>
        </w:rPr>
        <w:t>34588469.</w:t>
      </w:r>
      <w:r w:rsidRPr="002B23C7">
        <w:rPr>
          <w:rFonts w:ascii="Arial" w:hAnsi="Arial" w:cs="Arial"/>
          <w:sz w:val="20"/>
          <w:szCs w:val="20"/>
        </w:rPr>
        <w:t xml:space="preserve"> </w:t>
      </w:r>
      <w:r w:rsidRPr="007B40E7">
        <w:rPr>
          <w:rStyle w:val="identifier"/>
          <w:rFonts w:ascii="Arial" w:hAnsi="Arial" w:cs="Arial"/>
          <w:sz w:val="20"/>
          <w:szCs w:val="20"/>
        </w:rPr>
        <w:t xml:space="preserve">PMC8481467. </w:t>
      </w:r>
    </w:p>
    <w:p w14:paraId="5967F529" w14:textId="77777777" w:rsidR="001D4588" w:rsidRPr="006722CD" w:rsidRDefault="001D4588" w:rsidP="001D4588">
      <w:pPr>
        <w:rPr>
          <w:rFonts w:ascii="Arial" w:hAnsi="Arial" w:cs="Arial"/>
          <w:sz w:val="20"/>
          <w:szCs w:val="20"/>
        </w:rPr>
      </w:pPr>
      <w:bookmarkStart w:id="102" w:name="_Hlk99299842"/>
      <w:r w:rsidRPr="006722CD">
        <w:rPr>
          <w:rStyle w:val="docsum-authors"/>
          <w:rFonts w:ascii="Arial" w:hAnsi="Arial" w:cs="Arial"/>
          <w:sz w:val="20"/>
          <w:szCs w:val="20"/>
        </w:rPr>
        <w:t>Yang Y, Bartz TM, Brown MR, Guo X, Zilhão NR, Trompet S, Weiss S, Yao J, Brody JA, Defilippi CR, Hoogeveen RC, Lin HJ, Gudnason V, Ballantyne CM, Dörr M, Jukema JW, Petersmann A, Psaty BM, Rotter JI, Boerwinkle E, Fornage M, Jun G, Yu B.</w:t>
      </w:r>
      <w:r w:rsidRPr="00A94EF2">
        <w:rPr>
          <w:rFonts w:ascii="Arial" w:hAnsi="Arial" w:cs="Arial"/>
          <w:b/>
          <w:bCs/>
          <w:i/>
          <w:iCs/>
          <w:sz w:val="20"/>
          <w:szCs w:val="20"/>
        </w:rPr>
        <w:t xml:space="preserve"> </w:t>
      </w:r>
      <w:hyperlink r:id="rId498" w:history="1">
        <w:r w:rsidRPr="00A94EF2">
          <w:rPr>
            <w:rStyle w:val="Hyperlink"/>
            <w:rFonts w:ascii="Arial" w:hAnsi="Arial" w:cs="Arial"/>
            <w:i/>
            <w:iCs/>
            <w:sz w:val="20"/>
            <w:szCs w:val="20"/>
          </w:rPr>
          <w:t xml:space="preserve">Identification of </w:t>
        </w:r>
        <w:r>
          <w:rPr>
            <w:rStyle w:val="Hyperlink"/>
            <w:rFonts w:ascii="Arial" w:hAnsi="Arial" w:cs="Arial"/>
            <w:i/>
            <w:iCs/>
            <w:sz w:val="20"/>
            <w:szCs w:val="20"/>
          </w:rPr>
          <w:t>f</w:t>
        </w:r>
        <w:r w:rsidRPr="00A94EF2">
          <w:rPr>
            <w:rStyle w:val="Hyperlink"/>
            <w:rFonts w:ascii="Arial" w:hAnsi="Arial" w:cs="Arial"/>
            <w:i/>
            <w:iCs/>
            <w:sz w:val="20"/>
            <w:szCs w:val="20"/>
          </w:rPr>
          <w:t xml:space="preserve">unctional </w:t>
        </w:r>
        <w:r>
          <w:rPr>
            <w:rStyle w:val="Hyperlink"/>
            <w:rFonts w:ascii="Arial" w:hAnsi="Arial" w:cs="Arial"/>
            <w:i/>
            <w:iCs/>
            <w:sz w:val="20"/>
            <w:szCs w:val="20"/>
          </w:rPr>
          <w:t>g</w:t>
        </w:r>
        <w:r w:rsidRPr="00A94EF2">
          <w:rPr>
            <w:rStyle w:val="Hyperlink"/>
            <w:rFonts w:ascii="Arial" w:hAnsi="Arial" w:cs="Arial"/>
            <w:i/>
            <w:iCs/>
            <w:sz w:val="20"/>
            <w:szCs w:val="20"/>
          </w:rPr>
          <w:t xml:space="preserve">enetic </w:t>
        </w:r>
        <w:r>
          <w:rPr>
            <w:rStyle w:val="Hyperlink"/>
            <w:rFonts w:ascii="Arial" w:hAnsi="Arial" w:cs="Arial"/>
            <w:i/>
            <w:iCs/>
            <w:sz w:val="20"/>
            <w:szCs w:val="20"/>
          </w:rPr>
          <w:t>d</w:t>
        </w:r>
        <w:r w:rsidRPr="00A94EF2">
          <w:rPr>
            <w:rStyle w:val="Hyperlink"/>
            <w:rFonts w:ascii="Arial" w:hAnsi="Arial" w:cs="Arial"/>
            <w:i/>
            <w:iCs/>
            <w:sz w:val="20"/>
            <w:szCs w:val="20"/>
          </w:rPr>
          <w:t>eterminants of</w:t>
        </w:r>
        <w:r>
          <w:rPr>
            <w:rStyle w:val="Hyperlink"/>
            <w:rFonts w:ascii="Arial" w:hAnsi="Arial" w:cs="Arial"/>
            <w:i/>
            <w:iCs/>
            <w:sz w:val="20"/>
            <w:szCs w:val="20"/>
          </w:rPr>
          <w:t xml:space="preserve"> c</w:t>
        </w:r>
        <w:r w:rsidRPr="00A94EF2">
          <w:rPr>
            <w:rStyle w:val="Hyperlink"/>
            <w:rFonts w:ascii="Arial" w:hAnsi="Arial" w:cs="Arial"/>
            <w:i/>
            <w:iCs/>
            <w:sz w:val="20"/>
            <w:szCs w:val="20"/>
          </w:rPr>
          <w:t xml:space="preserve">ardiac </w:t>
        </w:r>
        <w:r>
          <w:rPr>
            <w:rStyle w:val="Hyperlink"/>
            <w:rFonts w:ascii="Arial" w:hAnsi="Arial" w:cs="Arial"/>
            <w:i/>
            <w:iCs/>
            <w:sz w:val="20"/>
            <w:szCs w:val="20"/>
          </w:rPr>
          <w:t>t</w:t>
        </w:r>
        <w:r w:rsidRPr="00A94EF2">
          <w:rPr>
            <w:rStyle w:val="Hyperlink"/>
            <w:rFonts w:ascii="Arial" w:hAnsi="Arial" w:cs="Arial"/>
            <w:i/>
            <w:iCs/>
            <w:sz w:val="20"/>
            <w:szCs w:val="20"/>
          </w:rPr>
          <w:t xml:space="preserve">roponin T and I in a </w:t>
        </w:r>
        <w:r>
          <w:rPr>
            <w:rStyle w:val="Hyperlink"/>
            <w:rFonts w:ascii="Arial" w:hAnsi="Arial" w:cs="Arial"/>
            <w:i/>
            <w:iCs/>
            <w:sz w:val="20"/>
            <w:szCs w:val="20"/>
          </w:rPr>
          <w:t>m</w:t>
        </w:r>
        <w:r w:rsidRPr="00A94EF2">
          <w:rPr>
            <w:rStyle w:val="Hyperlink"/>
            <w:rFonts w:ascii="Arial" w:hAnsi="Arial" w:cs="Arial"/>
            <w:i/>
            <w:iCs/>
            <w:sz w:val="20"/>
            <w:szCs w:val="20"/>
          </w:rPr>
          <w:t xml:space="preserve">ultiethnic </w:t>
        </w:r>
        <w:r>
          <w:rPr>
            <w:rStyle w:val="Hyperlink"/>
            <w:rFonts w:ascii="Arial" w:hAnsi="Arial" w:cs="Arial"/>
            <w:i/>
            <w:iCs/>
            <w:sz w:val="20"/>
            <w:szCs w:val="20"/>
          </w:rPr>
          <w:t>p</w:t>
        </w:r>
        <w:r w:rsidRPr="00A94EF2">
          <w:rPr>
            <w:rStyle w:val="Hyperlink"/>
            <w:rFonts w:ascii="Arial" w:hAnsi="Arial" w:cs="Arial"/>
            <w:i/>
            <w:iCs/>
            <w:sz w:val="20"/>
            <w:szCs w:val="20"/>
          </w:rPr>
          <w:t xml:space="preserve">opulation and </w:t>
        </w:r>
        <w:r>
          <w:rPr>
            <w:rStyle w:val="Hyperlink"/>
            <w:rFonts w:ascii="Arial" w:hAnsi="Arial" w:cs="Arial"/>
            <w:i/>
            <w:iCs/>
            <w:sz w:val="20"/>
            <w:szCs w:val="20"/>
          </w:rPr>
          <w:t>c</w:t>
        </w:r>
        <w:r w:rsidRPr="00A94EF2">
          <w:rPr>
            <w:rStyle w:val="Hyperlink"/>
            <w:rFonts w:ascii="Arial" w:hAnsi="Arial" w:cs="Arial"/>
            <w:i/>
            <w:iCs/>
            <w:sz w:val="20"/>
            <w:szCs w:val="20"/>
          </w:rPr>
          <w:t xml:space="preserve">ausal </w:t>
        </w:r>
        <w:r>
          <w:rPr>
            <w:rStyle w:val="Hyperlink"/>
            <w:rFonts w:ascii="Arial" w:hAnsi="Arial" w:cs="Arial"/>
            <w:i/>
            <w:iCs/>
            <w:sz w:val="20"/>
            <w:szCs w:val="20"/>
          </w:rPr>
          <w:t>a</w:t>
        </w:r>
        <w:r w:rsidRPr="00A94EF2">
          <w:rPr>
            <w:rStyle w:val="Hyperlink"/>
            <w:rFonts w:ascii="Arial" w:hAnsi="Arial" w:cs="Arial"/>
            <w:i/>
            <w:iCs/>
            <w:sz w:val="20"/>
            <w:szCs w:val="20"/>
          </w:rPr>
          <w:t xml:space="preserve">ssociations </w:t>
        </w:r>
        <w:r>
          <w:rPr>
            <w:rStyle w:val="Hyperlink"/>
            <w:rFonts w:ascii="Arial" w:hAnsi="Arial" w:cs="Arial"/>
            <w:i/>
            <w:iCs/>
            <w:sz w:val="20"/>
            <w:szCs w:val="20"/>
          </w:rPr>
          <w:t>w</w:t>
        </w:r>
        <w:r w:rsidRPr="00A94EF2">
          <w:rPr>
            <w:rStyle w:val="Hyperlink"/>
            <w:rFonts w:ascii="Arial" w:hAnsi="Arial" w:cs="Arial"/>
            <w:i/>
            <w:iCs/>
            <w:sz w:val="20"/>
            <w:szCs w:val="20"/>
          </w:rPr>
          <w:t xml:space="preserve">ith </w:t>
        </w:r>
        <w:r>
          <w:rPr>
            <w:rStyle w:val="Hyperlink"/>
            <w:rFonts w:ascii="Arial" w:hAnsi="Arial" w:cs="Arial"/>
            <w:i/>
            <w:iCs/>
            <w:sz w:val="20"/>
            <w:szCs w:val="20"/>
          </w:rPr>
          <w:t>a</w:t>
        </w:r>
        <w:r w:rsidRPr="00A94EF2">
          <w:rPr>
            <w:rStyle w:val="Hyperlink"/>
            <w:rFonts w:ascii="Arial" w:hAnsi="Arial" w:cs="Arial"/>
            <w:i/>
            <w:iCs/>
            <w:sz w:val="20"/>
            <w:szCs w:val="20"/>
          </w:rPr>
          <w:t xml:space="preserve">trial </w:t>
        </w:r>
        <w:r>
          <w:rPr>
            <w:rStyle w:val="Hyperlink"/>
            <w:rFonts w:ascii="Arial" w:hAnsi="Arial" w:cs="Arial"/>
            <w:i/>
            <w:iCs/>
            <w:sz w:val="20"/>
            <w:szCs w:val="20"/>
          </w:rPr>
          <w:t>f</w:t>
        </w:r>
        <w:r w:rsidRPr="00A94EF2">
          <w:rPr>
            <w:rStyle w:val="Hyperlink"/>
            <w:rFonts w:ascii="Arial" w:hAnsi="Arial" w:cs="Arial"/>
            <w:i/>
            <w:iCs/>
            <w:sz w:val="20"/>
            <w:szCs w:val="20"/>
          </w:rPr>
          <w:t xml:space="preserve">ibrillation. </w:t>
        </w:r>
      </w:hyperlink>
      <w:r w:rsidRPr="006722CD">
        <w:rPr>
          <w:rStyle w:val="docsum-journal-citation"/>
          <w:rFonts w:ascii="Arial" w:hAnsi="Arial" w:cs="Arial"/>
          <w:sz w:val="20"/>
          <w:szCs w:val="20"/>
        </w:rPr>
        <w:t>Circ Genom Precis Med. 2021 Dec</w:t>
      </w:r>
      <w:r>
        <w:rPr>
          <w:rStyle w:val="docsum-journal-citation"/>
          <w:rFonts w:ascii="Arial" w:hAnsi="Arial" w:cs="Arial"/>
          <w:sz w:val="20"/>
          <w:szCs w:val="20"/>
        </w:rPr>
        <w:t xml:space="preserve">. Vol. </w:t>
      </w:r>
      <w:r w:rsidRPr="006722CD">
        <w:rPr>
          <w:rStyle w:val="docsum-journal-citation"/>
          <w:rFonts w:ascii="Arial" w:hAnsi="Arial" w:cs="Arial"/>
          <w:sz w:val="20"/>
          <w:szCs w:val="20"/>
        </w:rPr>
        <w:t>14</w:t>
      </w:r>
      <w:r>
        <w:rPr>
          <w:rStyle w:val="docsum-journal-citation"/>
          <w:rFonts w:ascii="Arial" w:hAnsi="Arial" w:cs="Arial"/>
          <w:sz w:val="20"/>
          <w:szCs w:val="20"/>
        </w:rPr>
        <w:t xml:space="preserve">, issue </w:t>
      </w:r>
      <w:r w:rsidRPr="006722CD">
        <w:rPr>
          <w:rStyle w:val="docsum-journal-citation"/>
          <w:rFonts w:ascii="Arial" w:hAnsi="Arial" w:cs="Arial"/>
          <w:sz w:val="20"/>
          <w:szCs w:val="20"/>
        </w:rPr>
        <w:t>6</w:t>
      </w:r>
      <w:r>
        <w:rPr>
          <w:rStyle w:val="docsum-journal-citation"/>
          <w:rFonts w:ascii="Arial" w:hAnsi="Arial" w:cs="Arial"/>
          <w:sz w:val="20"/>
          <w:szCs w:val="20"/>
        </w:rPr>
        <w:t xml:space="preserve">, p. </w:t>
      </w:r>
      <w:r w:rsidRPr="006722CD">
        <w:rPr>
          <w:rStyle w:val="docsum-journal-citation"/>
          <w:rFonts w:ascii="Arial" w:hAnsi="Arial" w:cs="Arial"/>
          <w:sz w:val="20"/>
          <w:szCs w:val="20"/>
        </w:rPr>
        <w:t xml:space="preserve">e003460. </w:t>
      </w:r>
      <w:r w:rsidRPr="006722CD">
        <w:rPr>
          <w:rStyle w:val="citation-part"/>
          <w:rFonts w:ascii="Arial" w:hAnsi="Arial" w:cs="Arial"/>
          <w:sz w:val="20"/>
          <w:szCs w:val="20"/>
        </w:rPr>
        <w:t xml:space="preserve">PM: </w:t>
      </w:r>
      <w:r w:rsidRPr="006722CD">
        <w:rPr>
          <w:rStyle w:val="docsum-pmid"/>
          <w:rFonts w:ascii="Arial" w:hAnsi="Arial" w:cs="Arial"/>
          <w:sz w:val="20"/>
          <w:szCs w:val="20"/>
        </w:rPr>
        <w:t>34732054.</w:t>
      </w:r>
      <w:r w:rsidRPr="006722CD">
        <w:rPr>
          <w:rFonts w:ascii="Arial" w:hAnsi="Arial" w:cs="Arial"/>
          <w:sz w:val="20"/>
          <w:szCs w:val="20"/>
        </w:rPr>
        <w:t xml:space="preserve"> </w:t>
      </w:r>
      <w:r w:rsidRPr="006722CD">
        <w:rPr>
          <w:rStyle w:val="Strong"/>
          <w:rFonts w:ascii="Arial" w:hAnsi="Arial" w:cs="Arial"/>
          <w:b w:val="0"/>
          <w:bCs w:val="0"/>
          <w:sz w:val="20"/>
          <w:szCs w:val="20"/>
        </w:rPr>
        <w:t>PMC8692416.</w:t>
      </w:r>
    </w:p>
    <w:bookmarkEnd w:id="102"/>
    <w:p w14:paraId="1C262A5C" w14:textId="05671E88" w:rsidR="00DB67E1" w:rsidRPr="00DC7579" w:rsidRDefault="00DB67E1" w:rsidP="00DB67E1">
      <w:pPr>
        <w:rPr>
          <w:rFonts w:ascii="Arial" w:hAnsi="Arial" w:cs="Arial"/>
          <w:sz w:val="20"/>
          <w:szCs w:val="20"/>
        </w:rPr>
      </w:pPr>
      <w:r w:rsidRPr="00DC7579">
        <w:rPr>
          <w:rStyle w:val="docsum-authors"/>
          <w:rFonts w:ascii="Arial" w:hAnsi="Arial" w:cs="Arial"/>
          <w:sz w:val="20"/>
          <w:szCs w:val="20"/>
        </w:rPr>
        <w:t>Yu B, Roberts MB, Raffield LM, Zekavat SM, Nguyen NQH, Biggs ML, Brown MR, Griffin G, Desai P, Correa A, Morrison AC, Shah AM, Niroula A, Uddin MM, Honigberg MC, Ebert BL, Psaty BM, Whitsel EA, Manson JE, Kooperberg C, Bick AG, Ballantyne CM, Reiner AP, Natarajan P, Eaton CB; National Heart, Lung, and Blood Institute TOPMed Consortium.</w:t>
      </w:r>
      <w:r w:rsidRPr="00DC7579">
        <w:rPr>
          <w:rFonts w:ascii="Arial" w:hAnsi="Arial" w:cs="Arial"/>
          <w:sz w:val="20"/>
          <w:szCs w:val="20"/>
        </w:rPr>
        <w:t xml:space="preserve"> </w:t>
      </w:r>
      <w:hyperlink r:id="rId499" w:history="1">
        <w:r w:rsidRPr="00F10117">
          <w:rPr>
            <w:rStyle w:val="Hyperlink"/>
            <w:rFonts w:ascii="Arial" w:hAnsi="Arial" w:cs="Arial"/>
            <w:b/>
            <w:bCs/>
            <w:i/>
            <w:iCs/>
            <w:color w:val="0070C0"/>
            <w:sz w:val="20"/>
            <w:szCs w:val="20"/>
          </w:rPr>
          <w:t>Supplemental association of clonal hematopoiesis with incident heart failure</w:t>
        </w:r>
      </w:hyperlink>
      <w:r w:rsidRPr="00F10117">
        <w:rPr>
          <w:rFonts w:ascii="Arial" w:hAnsi="Arial" w:cs="Arial"/>
          <w:b/>
          <w:bCs/>
          <w:i/>
          <w:iCs/>
          <w:color w:val="0070C0"/>
          <w:sz w:val="20"/>
          <w:szCs w:val="20"/>
        </w:rPr>
        <w:t>.</w:t>
      </w:r>
      <w:r w:rsidRPr="00DC7579">
        <w:rPr>
          <w:rFonts w:ascii="Arial" w:hAnsi="Arial" w:cs="Arial"/>
          <w:sz w:val="20"/>
          <w:szCs w:val="20"/>
        </w:rPr>
        <w:t xml:space="preserve"> </w:t>
      </w:r>
      <w:r w:rsidRPr="00DC7579">
        <w:rPr>
          <w:rStyle w:val="docsum-journal-citation"/>
          <w:rFonts w:ascii="Arial" w:hAnsi="Arial" w:cs="Arial"/>
          <w:sz w:val="20"/>
          <w:szCs w:val="20"/>
        </w:rPr>
        <w:t xml:space="preserve">J Am Coll Cardiol. 2021 Jul 6. Vol. 78, issue 1, pp. 42-52. </w:t>
      </w:r>
      <w:r w:rsidRPr="00DC7579">
        <w:rPr>
          <w:rStyle w:val="citation-part"/>
          <w:rFonts w:ascii="Arial" w:hAnsi="Arial" w:cs="Arial"/>
          <w:sz w:val="20"/>
          <w:szCs w:val="20"/>
        </w:rPr>
        <w:t xml:space="preserve">PM: </w:t>
      </w:r>
      <w:r w:rsidRPr="00DC7579">
        <w:rPr>
          <w:rStyle w:val="docsum-pmid"/>
          <w:rFonts w:ascii="Arial" w:hAnsi="Arial" w:cs="Arial"/>
          <w:sz w:val="20"/>
          <w:szCs w:val="20"/>
        </w:rPr>
        <w:t>34210413</w:t>
      </w:r>
      <w:r w:rsidRPr="00DC7579">
        <w:rPr>
          <w:rStyle w:val="docsum-pmid"/>
          <w:rFonts w:ascii="Arial" w:hAnsi="Arial" w:cs="Arial"/>
          <w:b/>
          <w:bCs/>
          <w:sz w:val="20"/>
          <w:szCs w:val="20"/>
        </w:rPr>
        <w:t xml:space="preserve">. </w:t>
      </w:r>
      <w:r w:rsidRPr="00DC7579">
        <w:rPr>
          <w:rStyle w:val="Strong"/>
          <w:rFonts w:ascii="Arial" w:hAnsi="Arial" w:cs="Arial"/>
          <w:b w:val="0"/>
          <w:bCs w:val="0"/>
          <w:sz w:val="20"/>
          <w:szCs w:val="20"/>
        </w:rPr>
        <w:t>PMC8313294.</w:t>
      </w:r>
      <w:r w:rsidRPr="00DC7579">
        <w:rPr>
          <w:rFonts w:ascii="Arial" w:hAnsi="Arial" w:cs="Arial"/>
          <w:sz w:val="20"/>
          <w:szCs w:val="20"/>
        </w:rPr>
        <w:t xml:space="preserve"> </w:t>
      </w:r>
    </w:p>
    <w:p w14:paraId="2C3CC27F" w14:textId="4C269A7B" w:rsidR="00DB67E1" w:rsidRDefault="00DB67E1" w:rsidP="00DB67E1">
      <w:pPr>
        <w:rPr>
          <w:rFonts w:ascii="Arial" w:hAnsi="Arial" w:cs="Arial"/>
          <w:sz w:val="20"/>
          <w:szCs w:val="20"/>
        </w:rPr>
      </w:pPr>
      <w:r>
        <w:rPr>
          <w:rStyle w:val="docsum-authors"/>
          <w:rFonts w:ascii="Arial" w:hAnsi="Arial" w:cs="Arial"/>
          <w:sz w:val="20"/>
          <w:szCs w:val="20"/>
        </w:rPr>
        <w:t>Zeki Al Hazzouri A, Jawadekar N, Grasset L, Kaiser P, Kezios K, Calonico S, Glymour MM, Hirsch C, Arnold AM, Varadhan R, Odden MC.</w:t>
      </w:r>
      <w:r>
        <w:rPr>
          <w:rFonts w:ascii="Arial" w:hAnsi="Arial" w:cs="Arial"/>
          <w:sz w:val="20"/>
          <w:szCs w:val="20"/>
        </w:rPr>
        <w:t xml:space="preserve"> </w:t>
      </w:r>
      <w:hyperlink r:id="rId500" w:history="1">
        <w:r w:rsidR="0009420F" w:rsidRPr="00F10117">
          <w:rPr>
            <w:rStyle w:val="Hyperlink"/>
            <w:rFonts w:ascii="Arial" w:hAnsi="Arial" w:cs="Arial"/>
            <w:b/>
            <w:bCs/>
            <w:i/>
            <w:iCs/>
            <w:color w:val="0070C0"/>
            <w:sz w:val="20"/>
            <w:szCs w:val="20"/>
          </w:rPr>
          <w:t>Statins and cognitive decline in the Cardiovascular Health Study: A comparison of different analytical approaches.</w:t>
        </w:r>
      </w:hyperlink>
      <w:r w:rsidRPr="00F10117">
        <w:rPr>
          <w:rFonts w:ascii="Arial" w:hAnsi="Arial" w:cs="Arial"/>
          <w:color w:val="0070C0"/>
          <w:sz w:val="20"/>
          <w:szCs w:val="20"/>
        </w:rPr>
        <w:t xml:space="preserve"> </w:t>
      </w:r>
      <w:r>
        <w:rPr>
          <w:rStyle w:val="docsum-journal-citation"/>
          <w:rFonts w:ascii="Arial" w:hAnsi="Arial" w:cs="Arial"/>
          <w:sz w:val="20"/>
          <w:szCs w:val="20"/>
        </w:rPr>
        <w:t>J Gerontol A Biol Sci Med Sci. 2021 Jul 31. doi: 10.1093/gerona/glab220.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34331536</w:t>
      </w:r>
      <w:r w:rsidRPr="00E621E2">
        <w:rPr>
          <w:rStyle w:val="docsum-journal-citation"/>
          <w:rFonts w:ascii="Arial" w:hAnsi="Arial" w:cs="Arial"/>
          <w:sz w:val="20"/>
          <w:szCs w:val="20"/>
        </w:rPr>
        <w:t>.</w:t>
      </w:r>
      <w:r w:rsidR="00E621E2" w:rsidRPr="00E621E2">
        <w:rPr>
          <w:rStyle w:val="docsum-journal-citation"/>
          <w:rFonts w:ascii="Arial" w:hAnsi="Arial" w:cs="Arial"/>
          <w:sz w:val="20"/>
          <w:szCs w:val="20"/>
        </w:rPr>
        <w:t xml:space="preserve"> </w:t>
      </w:r>
      <w:hyperlink r:id="rId501" w:tgtFrame="_blank" w:history="1">
        <w:r w:rsidR="00E621E2" w:rsidRPr="00E621E2">
          <w:rPr>
            <w:rStyle w:val="docsum-journal-citation"/>
            <w:rFonts w:ascii="Arial" w:hAnsi="Arial" w:cs="Arial"/>
            <w:sz w:val="20"/>
            <w:szCs w:val="20"/>
          </w:rPr>
          <w:t>PMC9071443</w:t>
        </w:r>
      </w:hyperlink>
      <w:r w:rsidR="00E621E2" w:rsidRPr="00E621E2">
        <w:rPr>
          <w:rStyle w:val="docsum-journal-citation"/>
          <w:rFonts w:ascii="Arial" w:hAnsi="Arial" w:cs="Arial"/>
          <w:sz w:val="20"/>
          <w:szCs w:val="20"/>
        </w:rPr>
        <w:t>.</w:t>
      </w:r>
    </w:p>
    <w:p w14:paraId="1131B62D" w14:textId="0FA7442F" w:rsidR="00BB0343" w:rsidRDefault="00BB0343" w:rsidP="00BB0343">
      <w:pPr>
        <w:rPr>
          <w:rFonts w:ascii="Arial" w:hAnsi="Arial" w:cs="Arial"/>
          <w:sz w:val="20"/>
          <w:szCs w:val="20"/>
        </w:rPr>
      </w:pPr>
      <w:r>
        <w:rPr>
          <w:rStyle w:val="docsum-authors"/>
          <w:rFonts w:ascii="Arial" w:hAnsi="Arial" w:cs="Arial"/>
          <w:sz w:val="20"/>
          <w:szCs w:val="20"/>
        </w:rPr>
        <w:t>Zeki Al Hazzouri A, Vittinghoff E, Hoang T, Golden SH, Fitzpatrick AL, Zhang A, Grasset L, Yaffe K.</w:t>
      </w:r>
      <w:r>
        <w:rPr>
          <w:rFonts w:ascii="Arial" w:hAnsi="Arial" w:cs="Arial"/>
          <w:sz w:val="20"/>
          <w:szCs w:val="20"/>
        </w:rPr>
        <w:t xml:space="preserve"> </w:t>
      </w:r>
      <w:hyperlink r:id="rId502" w:history="1">
        <w:r w:rsidRPr="00F10117">
          <w:rPr>
            <w:rStyle w:val="Hyperlink"/>
            <w:rFonts w:ascii="Arial" w:hAnsi="Arial" w:cs="Arial"/>
            <w:b/>
            <w:bCs/>
            <w:i/>
            <w:iCs/>
            <w:color w:val="0070C0"/>
            <w:sz w:val="20"/>
            <w:szCs w:val="20"/>
          </w:rPr>
          <w:t>Body mass index in early adulthood and dementia in late life: Findings from a pooled cohort.</w:t>
        </w:r>
      </w:hyperlink>
      <w:r w:rsidRPr="00F10117">
        <w:rPr>
          <w:rFonts w:ascii="Arial" w:hAnsi="Arial" w:cs="Arial"/>
          <w:color w:val="0070C0"/>
          <w:sz w:val="20"/>
          <w:szCs w:val="20"/>
        </w:rPr>
        <w:t xml:space="preserve"> </w:t>
      </w:r>
      <w:r>
        <w:rPr>
          <w:rStyle w:val="docsum-journal-citation"/>
          <w:rFonts w:ascii="Arial" w:hAnsi="Arial" w:cs="Arial"/>
          <w:sz w:val="20"/>
          <w:szCs w:val="20"/>
        </w:rPr>
        <w:t>Alzheimers Dement. 2021 May 13. doi: 10.1002/alz.12367.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33984188</w:t>
      </w:r>
      <w:r w:rsidR="007A03E9">
        <w:rPr>
          <w:rStyle w:val="docsum-pmid"/>
          <w:rFonts w:ascii="Arial" w:hAnsi="Arial" w:cs="Arial"/>
          <w:sz w:val="20"/>
          <w:szCs w:val="20"/>
        </w:rPr>
        <w:t xml:space="preserve">. </w:t>
      </w:r>
      <w:hyperlink r:id="rId503" w:tgtFrame="_blank" w:history="1">
        <w:r w:rsidR="00F503DE" w:rsidRPr="00F503DE">
          <w:rPr>
            <w:rStyle w:val="docsum-pmid"/>
            <w:rFonts w:ascii="Arial" w:hAnsi="Arial" w:cs="Arial"/>
            <w:sz w:val="20"/>
            <w:szCs w:val="20"/>
          </w:rPr>
          <w:t>PMC8809510</w:t>
        </w:r>
      </w:hyperlink>
      <w:r w:rsidR="007A03E9">
        <w:rPr>
          <w:rStyle w:val="docsum-pmid"/>
          <w:rFonts w:ascii="Arial" w:hAnsi="Arial" w:cs="Arial"/>
          <w:sz w:val="20"/>
          <w:szCs w:val="20"/>
        </w:rPr>
        <w:t>.</w:t>
      </w:r>
    </w:p>
    <w:p w14:paraId="0FEE99F4" w14:textId="4ACF0E1A" w:rsidR="00AC1070" w:rsidRDefault="00AC1070" w:rsidP="00BB0343">
      <w:pPr>
        <w:rPr>
          <w:rStyle w:val="identifier"/>
          <w:rFonts w:ascii="Arial" w:hAnsi="Arial" w:cs="Arial"/>
          <w:sz w:val="20"/>
          <w:szCs w:val="20"/>
        </w:rPr>
      </w:pPr>
      <w:r w:rsidRPr="002B23C7">
        <w:rPr>
          <w:rStyle w:val="docsum-authors"/>
          <w:rFonts w:ascii="Arial" w:hAnsi="Arial" w:cs="Arial"/>
          <w:sz w:val="20"/>
          <w:szCs w:val="20"/>
        </w:rPr>
        <w:t>Zhan L, Li J, Jew B, Sul JH.</w:t>
      </w:r>
      <w:r w:rsidRPr="002B23C7">
        <w:rPr>
          <w:rFonts w:ascii="Arial" w:hAnsi="Arial" w:cs="Arial"/>
          <w:sz w:val="20"/>
          <w:szCs w:val="20"/>
        </w:rPr>
        <w:t xml:space="preserve"> </w:t>
      </w:r>
      <w:hyperlink r:id="rId504" w:history="1">
        <w:r w:rsidRPr="00F10117">
          <w:rPr>
            <w:rStyle w:val="Hyperlink"/>
            <w:rFonts w:ascii="Arial" w:hAnsi="Arial" w:cs="Arial"/>
            <w:b/>
            <w:bCs/>
            <w:i/>
            <w:iCs/>
            <w:color w:val="0070C0"/>
            <w:sz w:val="20"/>
            <w:szCs w:val="20"/>
          </w:rPr>
          <w:t xml:space="preserve">Rare variants in the endocytic pathway are associated with Alzheimer's disease, its related phenotypes, and functional consequences. </w:t>
        </w:r>
      </w:hyperlink>
      <w:r w:rsidRPr="002B23C7">
        <w:rPr>
          <w:rStyle w:val="docsum-journal-citation"/>
          <w:rFonts w:ascii="Arial" w:hAnsi="Arial" w:cs="Arial"/>
          <w:sz w:val="20"/>
          <w:szCs w:val="20"/>
        </w:rPr>
        <w:t xml:space="preserve">PLoS Genet. 2021 Sep 13. Vol. 17, issue 9, e1009772. doi: 10.1371/journal.pgen.1009772. </w:t>
      </w:r>
      <w:r w:rsidRPr="002B23C7">
        <w:rPr>
          <w:rStyle w:val="citation-part"/>
          <w:rFonts w:ascii="Arial" w:hAnsi="Arial" w:cs="Arial"/>
          <w:sz w:val="20"/>
          <w:szCs w:val="20"/>
        </w:rPr>
        <w:t xml:space="preserve">PM: </w:t>
      </w:r>
      <w:r w:rsidRPr="002B23C7">
        <w:rPr>
          <w:rStyle w:val="docsum-pmid"/>
          <w:rFonts w:ascii="Arial" w:hAnsi="Arial" w:cs="Arial"/>
          <w:sz w:val="20"/>
          <w:szCs w:val="20"/>
        </w:rPr>
        <w:t>34516545.</w:t>
      </w:r>
      <w:r w:rsidRPr="002B23C7">
        <w:rPr>
          <w:rFonts w:ascii="Arial" w:hAnsi="Arial" w:cs="Arial"/>
          <w:sz w:val="20"/>
          <w:szCs w:val="20"/>
        </w:rPr>
        <w:t xml:space="preserve"> </w:t>
      </w:r>
      <w:r w:rsidRPr="007B40E7">
        <w:rPr>
          <w:rStyle w:val="identifier"/>
          <w:rFonts w:ascii="Arial" w:hAnsi="Arial" w:cs="Arial"/>
          <w:sz w:val="20"/>
          <w:szCs w:val="20"/>
        </w:rPr>
        <w:t xml:space="preserve">PMC8460036. </w:t>
      </w:r>
    </w:p>
    <w:p w14:paraId="66E9361B" w14:textId="23333C4A" w:rsidR="001D4588" w:rsidRDefault="00BB0343" w:rsidP="00BB0343">
      <w:pPr>
        <w:rPr>
          <w:rFonts w:ascii="Arial" w:hAnsi="Arial" w:cs="Arial"/>
          <w:sz w:val="20"/>
          <w:szCs w:val="20"/>
        </w:rPr>
      </w:pPr>
      <w:r>
        <w:rPr>
          <w:rStyle w:val="docsum-authors"/>
          <w:rFonts w:ascii="Arial" w:hAnsi="Arial" w:cs="Arial"/>
          <w:sz w:val="20"/>
          <w:szCs w:val="20"/>
        </w:rPr>
        <w:t>Zhang X, Farrell JJ, Tong T, Hu J, Zhu C; Alzheimer's Disease Sequencing Project, Wang LS, Mayeux R, Haines JL, Pericak-Vance MA, Schellenberg GD, Lunetta KL, Farrer LA.</w:t>
      </w:r>
      <w:r>
        <w:rPr>
          <w:rFonts w:ascii="Arial" w:hAnsi="Arial" w:cs="Arial"/>
          <w:sz w:val="20"/>
          <w:szCs w:val="20"/>
        </w:rPr>
        <w:t xml:space="preserve"> </w:t>
      </w:r>
      <w:hyperlink r:id="rId505" w:history="1">
        <w:r w:rsidRPr="00F10117">
          <w:rPr>
            <w:rStyle w:val="Hyperlink"/>
            <w:rFonts w:ascii="Arial" w:hAnsi="Arial" w:cs="Arial"/>
            <w:b/>
            <w:bCs/>
            <w:i/>
            <w:iCs/>
            <w:color w:val="0070C0"/>
            <w:sz w:val="20"/>
            <w:szCs w:val="20"/>
          </w:rPr>
          <w:t>Association of mitochondrial variants and haplogroups identified by whole exome sequencing with Alzheimer's disease</w:t>
        </w:r>
      </w:hyperlink>
      <w:r w:rsidRPr="00F10117">
        <w:rPr>
          <w:rStyle w:val="docsum-journal-citation"/>
          <w:rFonts w:ascii="Arial" w:hAnsi="Arial" w:cs="Arial"/>
          <w:b/>
          <w:bCs/>
          <w:i/>
          <w:iCs/>
          <w:color w:val="0070C0"/>
          <w:sz w:val="20"/>
          <w:szCs w:val="20"/>
        </w:rPr>
        <w:t>.</w:t>
      </w:r>
      <w:r w:rsidRPr="00F10117">
        <w:rPr>
          <w:rFonts w:ascii="Arial" w:hAnsi="Arial" w:cs="Arial"/>
          <w:color w:val="0070C0"/>
          <w:sz w:val="20"/>
          <w:szCs w:val="20"/>
        </w:rPr>
        <w:t xml:space="preserve"> </w:t>
      </w:r>
      <w:r>
        <w:rPr>
          <w:rStyle w:val="docsum-journal-citation"/>
          <w:rFonts w:ascii="Arial" w:hAnsi="Arial" w:cs="Arial"/>
          <w:sz w:val="20"/>
          <w:szCs w:val="20"/>
        </w:rPr>
        <w:t>Alzheimers Dement. 2021 Jun 20. doi: 10.1002/alz.12396. Online ahead of print.</w:t>
      </w:r>
      <w:r>
        <w:rPr>
          <w:rFonts w:ascii="Arial" w:hAnsi="Arial" w:cs="Arial"/>
          <w:sz w:val="20"/>
          <w:szCs w:val="20"/>
        </w:rPr>
        <w:t xml:space="preserve"> </w:t>
      </w:r>
      <w:r>
        <w:rPr>
          <w:rStyle w:val="citation-part"/>
          <w:rFonts w:ascii="Arial" w:hAnsi="Arial" w:cs="Arial"/>
          <w:sz w:val="20"/>
          <w:szCs w:val="20"/>
        </w:rPr>
        <w:t xml:space="preserve">PM: </w:t>
      </w:r>
      <w:r>
        <w:rPr>
          <w:rStyle w:val="docsum-pmid"/>
          <w:rFonts w:ascii="Arial" w:hAnsi="Arial" w:cs="Arial"/>
          <w:sz w:val="20"/>
          <w:szCs w:val="20"/>
        </w:rPr>
        <w:t>34152079.</w:t>
      </w:r>
      <w:r>
        <w:rPr>
          <w:rFonts w:ascii="Arial" w:hAnsi="Arial" w:cs="Arial"/>
          <w:sz w:val="20"/>
          <w:szCs w:val="20"/>
        </w:rPr>
        <w:t xml:space="preserve"> </w:t>
      </w:r>
      <w:hyperlink r:id="rId506" w:tgtFrame="_blank" w:history="1">
        <w:r w:rsidR="00D45878" w:rsidRPr="00D45878">
          <w:rPr>
            <w:rStyle w:val="docsum-pmid"/>
            <w:rFonts w:ascii="Arial" w:hAnsi="Arial" w:cs="Arial"/>
            <w:sz w:val="20"/>
            <w:szCs w:val="20"/>
          </w:rPr>
          <w:t>PMC8764625</w:t>
        </w:r>
      </w:hyperlink>
      <w:r w:rsidR="00D45878" w:rsidRPr="00D45878">
        <w:rPr>
          <w:rStyle w:val="docsum-pmid"/>
          <w:rFonts w:ascii="Arial" w:hAnsi="Arial" w:cs="Arial"/>
          <w:sz w:val="20"/>
          <w:szCs w:val="20"/>
        </w:rPr>
        <w:t>.</w:t>
      </w:r>
    </w:p>
    <w:p w14:paraId="0E0672E6" w14:textId="77777777" w:rsidR="00BB0343" w:rsidRPr="00514F01" w:rsidRDefault="00BB0343" w:rsidP="009A009C">
      <w:pPr>
        <w:rPr>
          <w:rFonts w:ascii="Arial" w:hAnsi="Arial" w:cs="Arial"/>
          <w:sz w:val="20"/>
          <w:szCs w:val="20"/>
        </w:rPr>
      </w:pPr>
    </w:p>
    <w:p w14:paraId="77E16AE9" w14:textId="77777777" w:rsidR="00332428" w:rsidRDefault="00332428" w:rsidP="00826830">
      <w:pPr>
        <w:pStyle w:val="Title2"/>
        <w:rPr>
          <w:rStyle w:val="docsum-authors"/>
          <w:rFonts w:ascii="Arial" w:hAnsi="Arial" w:cs="Arial"/>
          <w:sz w:val="20"/>
          <w:szCs w:val="20"/>
        </w:rPr>
      </w:pPr>
    </w:p>
    <w:p w14:paraId="1DCF7218" w14:textId="544C96BB" w:rsidR="00826830" w:rsidRPr="00F37021" w:rsidRDefault="00826830" w:rsidP="00826830">
      <w:pPr>
        <w:pStyle w:val="Title2"/>
        <w:rPr>
          <w:rStyle w:val="docsum-authors"/>
          <w:rFonts w:ascii="Arial" w:hAnsi="Arial" w:cs="Arial"/>
          <w:sz w:val="20"/>
          <w:szCs w:val="20"/>
        </w:rPr>
      </w:pPr>
      <w:r w:rsidRPr="00F37021">
        <w:rPr>
          <w:rStyle w:val="docsum-authors"/>
          <w:rFonts w:ascii="Arial" w:hAnsi="Arial" w:cs="Arial"/>
          <w:sz w:val="20"/>
          <w:szCs w:val="20"/>
        </w:rPr>
        <w:t xml:space="preserve">Ahiawodzi PD, Buzkova P, Djousse L, Ix JH, Kizer JR, Mukamal KJ. </w:t>
      </w:r>
      <w:r w:rsidRPr="00F37021">
        <w:rPr>
          <w:rStyle w:val="docsum-authors"/>
          <w:rFonts w:ascii="Arial" w:hAnsi="Arial" w:cs="Arial"/>
          <w:b/>
          <w:bCs/>
          <w:i/>
          <w:iCs/>
          <w:sz w:val="20"/>
          <w:szCs w:val="20"/>
        </w:rPr>
        <w:t>Non-esterified fatty acids and hospitalizations among older adults: The Cardiovascular Health Study.</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J Gerontol A Biol Sci Med Sci. 2020 Sep 10:glaa228. doi: 10.1093/gerona/glaa228. Online ahead of print.</w:t>
      </w:r>
      <w:r w:rsidRPr="00F37021">
        <w:rPr>
          <w:rFonts w:ascii="Arial" w:hAnsi="Arial" w:cs="Arial"/>
          <w:sz w:val="20"/>
          <w:szCs w:val="20"/>
        </w:rPr>
        <w:t xml:space="preserve"> </w:t>
      </w:r>
      <w:r w:rsidRPr="00F37021">
        <w:rPr>
          <w:rStyle w:val="citation-part"/>
          <w:rFonts w:ascii="Arial" w:hAnsi="Arial" w:cs="Arial"/>
          <w:sz w:val="20"/>
          <w:szCs w:val="20"/>
        </w:rPr>
        <w:t xml:space="preserve">PM: </w:t>
      </w:r>
      <w:r w:rsidRPr="00F37021">
        <w:rPr>
          <w:rStyle w:val="docsum-pmid"/>
          <w:rFonts w:ascii="Arial" w:hAnsi="Arial" w:cs="Arial"/>
          <w:sz w:val="20"/>
          <w:szCs w:val="20"/>
        </w:rPr>
        <w:t>32914181.</w:t>
      </w:r>
      <w:r w:rsidR="00E83B3B">
        <w:rPr>
          <w:rStyle w:val="docsum-pmid"/>
          <w:rFonts w:ascii="Arial" w:hAnsi="Arial" w:cs="Arial"/>
          <w:sz w:val="20"/>
          <w:szCs w:val="20"/>
        </w:rPr>
        <w:t xml:space="preserve"> </w:t>
      </w:r>
      <w:r w:rsidR="00E83B3B" w:rsidRPr="00E83B3B">
        <w:rPr>
          <w:rStyle w:val="docsum-pmid"/>
          <w:rFonts w:ascii="Arial" w:hAnsi="Arial" w:cs="Arial"/>
          <w:sz w:val="20"/>
          <w:szCs w:val="20"/>
        </w:rPr>
        <w:t>PMC8489431</w:t>
      </w:r>
      <w:r w:rsidR="00E83B3B">
        <w:rPr>
          <w:rStyle w:val="docsum-pmid"/>
          <w:rFonts w:ascii="Arial" w:hAnsi="Arial" w:cs="Arial"/>
          <w:sz w:val="20"/>
          <w:szCs w:val="20"/>
        </w:rPr>
        <w:t>.</w:t>
      </w:r>
    </w:p>
    <w:p w14:paraId="3A58C987" w14:textId="136D787F" w:rsidR="00826830" w:rsidRPr="00F37021" w:rsidRDefault="00826830" w:rsidP="00826830">
      <w:pPr>
        <w:pStyle w:val="Title2"/>
        <w:rPr>
          <w:rStyle w:val="docsum-authors"/>
          <w:rFonts w:ascii="Arial" w:hAnsi="Arial" w:cs="Arial"/>
          <w:sz w:val="20"/>
          <w:szCs w:val="20"/>
        </w:rPr>
      </w:pPr>
      <w:r w:rsidRPr="00F37021">
        <w:rPr>
          <w:rStyle w:val="docsum-authors"/>
          <w:rFonts w:ascii="Arial" w:hAnsi="Arial" w:cs="Arial"/>
          <w:sz w:val="20"/>
          <w:szCs w:val="20"/>
        </w:rPr>
        <w:t>Ahiawodzi P, Djousse L, Ix JH, Kizer JR, Tracy RP, Arnold A, Newman A, Mukamal KJ.</w:t>
      </w:r>
      <w:r w:rsidRPr="00F37021">
        <w:rPr>
          <w:rFonts w:ascii="Arial" w:hAnsi="Arial" w:cs="Arial"/>
          <w:sz w:val="20"/>
          <w:szCs w:val="20"/>
        </w:rPr>
        <w:t xml:space="preserve"> </w:t>
      </w:r>
      <w:hyperlink r:id="rId507" w:history="1">
        <w:r w:rsidRPr="00E67F84">
          <w:rPr>
            <w:rStyle w:val="Hyperlink"/>
            <w:rFonts w:ascii="Arial" w:hAnsi="Arial" w:cs="Arial"/>
            <w:b/>
            <w:bCs/>
            <w:i/>
            <w:iCs/>
            <w:sz w:val="20"/>
            <w:szCs w:val="20"/>
          </w:rPr>
          <w:t>Non-esterified fatty acids and risks of frailty, disability, and mobility limitation in older adults: The Cardiovascular Health Study</w:t>
        </w:r>
      </w:hyperlink>
      <w:r w:rsidRPr="00F37021">
        <w:rPr>
          <w:rStyle w:val="docsum-authors"/>
          <w:rFonts w:ascii="Arial" w:hAnsi="Arial" w:cs="Arial"/>
          <w:b/>
          <w:bCs/>
          <w:i/>
          <w:iCs/>
          <w:sz w:val="20"/>
          <w:szCs w:val="20"/>
        </w:rPr>
        <w:t>.</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 xml:space="preserve">J Am Geriatr Soc. 2020 </w:t>
      </w:r>
      <w:r w:rsidR="00332946" w:rsidRPr="00332946">
        <w:rPr>
          <w:rStyle w:val="docsum-journal-citation"/>
          <w:rFonts w:ascii="Arial" w:hAnsi="Arial" w:cs="Arial"/>
          <w:sz w:val="20"/>
          <w:szCs w:val="20"/>
        </w:rPr>
        <w:t>Dec</w:t>
      </w:r>
      <w:r w:rsidR="00332946">
        <w:rPr>
          <w:rStyle w:val="docsum-journal-citation"/>
          <w:rFonts w:ascii="Arial" w:hAnsi="Arial" w:cs="Arial"/>
          <w:sz w:val="20"/>
          <w:szCs w:val="20"/>
        </w:rPr>
        <w:t xml:space="preserve">. Vol. </w:t>
      </w:r>
      <w:r w:rsidR="00332946" w:rsidRPr="00332946">
        <w:rPr>
          <w:rStyle w:val="docsum-journal-citation"/>
          <w:rFonts w:ascii="Arial" w:hAnsi="Arial" w:cs="Arial"/>
          <w:sz w:val="20"/>
          <w:szCs w:val="20"/>
        </w:rPr>
        <w:t>68</w:t>
      </w:r>
      <w:r w:rsidR="00332946">
        <w:rPr>
          <w:rStyle w:val="docsum-journal-citation"/>
          <w:rFonts w:ascii="Arial" w:hAnsi="Arial" w:cs="Arial"/>
          <w:sz w:val="20"/>
          <w:szCs w:val="20"/>
        </w:rPr>
        <w:t xml:space="preserve">, issue </w:t>
      </w:r>
      <w:r w:rsidR="00332946" w:rsidRPr="00332946">
        <w:rPr>
          <w:rStyle w:val="docsum-journal-citation"/>
          <w:rFonts w:ascii="Arial" w:hAnsi="Arial" w:cs="Arial"/>
          <w:sz w:val="20"/>
          <w:szCs w:val="20"/>
        </w:rPr>
        <w:t>12</w:t>
      </w:r>
      <w:r w:rsidR="00332946">
        <w:rPr>
          <w:rStyle w:val="docsum-journal-citation"/>
          <w:rFonts w:ascii="Arial" w:hAnsi="Arial" w:cs="Arial"/>
          <w:sz w:val="20"/>
          <w:szCs w:val="20"/>
        </w:rPr>
        <w:t xml:space="preserve">, pp. </w:t>
      </w:r>
      <w:r w:rsidR="00332946" w:rsidRPr="00332946">
        <w:rPr>
          <w:rStyle w:val="docsum-journal-citation"/>
          <w:rFonts w:ascii="Arial" w:hAnsi="Arial" w:cs="Arial"/>
          <w:sz w:val="20"/>
          <w:szCs w:val="20"/>
        </w:rPr>
        <w:t>2890-2897</w:t>
      </w:r>
      <w:r w:rsidR="00332946">
        <w:rPr>
          <w:rStyle w:val="docsum-journal-citation"/>
          <w:rFonts w:ascii="Arial" w:hAnsi="Arial" w:cs="Arial"/>
          <w:sz w:val="20"/>
          <w:szCs w:val="20"/>
        </w:rPr>
        <w:t xml:space="preserve">. </w:t>
      </w:r>
      <w:r w:rsidRPr="00332946">
        <w:rPr>
          <w:rStyle w:val="docsum-journal-citation"/>
          <w:rFonts w:ascii="Arial" w:hAnsi="Arial" w:cs="Arial"/>
          <w:sz w:val="20"/>
          <w:szCs w:val="20"/>
        </w:rPr>
        <w:t>PM:</w:t>
      </w:r>
      <w:r w:rsidRPr="002401FB">
        <w:rPr>
          <w:rStyle w:val="docsum-journal-citation"/>
          <w:rFonts w:ascii="Arial" w:hAnsi="Arial" w:cs="Arial"/>
          <w:sz w:val="20"/>
          <w:szCs w:val="20"/>
        </w:rPr>
        <w:t xml:space="preserve"> </w:t>
      </w:r>
      <w:r w:rsidRPr="00E67F84">
        <w:rPr>
          <w:rStyle w:val="docsum-journal-citation"/>
          <w:rFonts w:ascii="Arial" w:hAnsi="Arial" w:cs="Arial"/>
          <w:sz w:val="20"/>
          <w:szCs w:val="20"/>
        </w:rPr>
        <w:t>32964434.</w:t>
      </w:r>
      <w:r w:rsidR="002401FB" w:rsidRPr="00E67F84">
        <w:rPr>
          <w:rStyle w:val="docsum-journal-citation"/>
          <w:rFonts w:ascii="Arial" w:hAnsi="Arial" w:cs="Arial"/>
          <w:sz w:val="20"/>
          <w:szCs w:val="20"/>
        </w:rPr>
        <w:t xml:space="preserve"> </w:t>
      </w:r>
      <w:r w:rsidR="00E67F84" w:rsidRPr="00E67F84">
        <w:rPr>
          <w:rStyle w:val="docsum-journal-citation"/>
          <w:rFonts w:ascii="Arial" w:hAnsi="Arial" w:cs="Arial"/>
          <w:sz w:val="20"/>
          <w:szCs w:val="20"/>
        </w:rPr>
        <w:t>PMC8285064</w:t>
      </w:r>
      <w:r w:rsidR="00E67F84">
        <w:rPr>
          <w:rStyle w:val="docsum-journal-citation"/>
          <w:rFonts w:ascii="Arial" w:hAnsi="Arial" w:cs="Arial"/>
          <w:sz w:val="20"/>
          <w:szCs w:val="20"/>
        </w:rPr>
        <w:t>.</w:t>
      </w:r>
    </w:p>
    <w:p w14:paraId="7B380C77" w14:textId="77777777" w:rsidR="00826830" w:rsidRDefault="00826830" w:rsidP="00826830">
      <w:pPr>
        <w:pStyle w:val="Title2"/>
        <w:rPr>
          <w:rStyle w:val="labs-docsum-authors"/>
          <w:rFonts w:ascii="Arial" w:hAnsi="Arial" w:cs="Arial"/>
          <w:sz w:val="20"/>
          <w:szCs w:val="20"/>
        </w:rPr>
      </w:pPr>
      <w:r w:rsidRPr="00F37021">
        <w:rPr>
          <w:rStyle w:val="docsum-authors"/>
          <w:rFonts w:ascii="Arial" w:hAnsi="Arial" w:cs="Arial"/>
          <w:sz w:val="20"/>
          <w:szCs w:val="20"/>
        </w:rPr>
        <w:t xml:space="preserve">Ahiawodzi P, Fitzpatrick AL, Djousse L, Ix JH, Kizer JR, Mukamal KJ.  </w:t>
      </w:r>
      <w:hyperlink r:id="rId508" w:history="1">
        <w:r w:rsidRPr="00F37021">
          <w:rPr>
            <w:rStyle w:val="docsum-authors"/>
            <w:rFonts w:ascii="Arial" w:hAnsi="Arial" w:cs="Arial"/>
            <w:b/>
            <w:bCs/>
            <w:i/>
            <w:iCs/>
            <w:sz w:val="20"/>
            <w:szCs w:val="20"/>
          </w:rPr>
          <w:t xml:space="preserve">Non-esterified fatty acids and telomere length in older adults: The Cardiovascular Health Study. </w:t>
        </w:r>
      </w:hyperlink>
      <w:r w:rsidRPr="00F37021">
        <w:rPr>
          <w:rStyle w:val="docsum-authors"/>
          <w:rFonts w:ascii="Arial" w:hAnsi="Arial" w:cs="Arial"/>
          <w:b/>
          <w:bCs/>
          <w:i/>
          <w:iCs/>
          <w:sz w:val="20"/>
          <w:szCs w:val="20"/>
        </w:rPr>
        <w:t xml:space="preserve"> </w:t>
      </w:r>
      <w:r w:rsidRPr="00F37021">
        <w:rPr>
          <w:rStyle w:val="docsum-journal-citation"/>
          <w:rFonts w:ascii="Arial" w:hAnsi="Arial" w:cs="Arial"/>
          <w:sz w:val="20"/>
          <w:szCs w:val="20"/>
        </w:rPr>
        <w:t>Metabol Open. 2020 Sep 7;8:100058. doi: 10.1016/j.metop.2020.100058. eCollection 2020 Dec.</w:t>
      </w:r>
      <w:r w:rsidRPr="00F37021">
        <w:rPr>
          <w:rFonts w:ascii="Arial" w:hAnsi="Arial" w:cs="Arial"/>
          <w:sz w:val="20"/>
          <w:szCs w:val="20"/>
        </w:rPr>
        <w:t xml:space="preserve"> </w:t>
      </w:r>
      <w:r w:rsidRPr="00F37021">
        <w:rPr>
          <w:rStyle w:val="citation-part"/>
          <w:rFonts w:ascii="Arial" w:hAnsi="Arial" w:cs="Arial"/>
          <w:sz w:val="20"/>
          <w:szCs w:val="20"/>
        </w:rPr>
        <w:t xml:space="preserve">PM: </w:t>
      </w:r>
      <w:r w:rsidRPr="00F37021">
        <w:rPr>
          <w:rStyle w:val="docsum-pmid"/>
          <w:rFonts w:ascii="Arial" w:hAnsi="Arial" w:cs="Arial"/>
          <w:sz w:val="20"/>
          <w:szCs w:val="20"/>
        </w:rPr>
        <w:t xml:space="preserve">32995737. </w:t>
      </w:r>
      <w:hyperlink r:id="rId509" w:tgtFrame="_blank" w:history="1">
        <w:r w:rsidRPr="00F37021">
          <w:rPr>
            <w:rStyle w:val="docsum-journal-citation"/>
            <w:rFonts w:ascii="Arial" w:hAnsi="Arial" w:cs="Arial"/>
            <w:sz w:val="20"/>
            <w:szCs w:val="20"/>
          </w:rPr>
          <w:t>PMC7502331</w:t>
        </w:r>
      </w:hyperlink>
      <w:r w:rsidRPr="00F37021">
        <w:rPr>
          <w:rStyle w:val="docsum-journal-citation"/>
          <w:rFonts w:ascii="Arial" w:hAnsi="Arial" w:cs="Arial"/>
          <w:sz w:val="20"/>
          <w:szCs w:val="20"/>
        </w:rPr>
        <w:t>.</w:t>
      </w:r>
    </w:p>
    <w:p w14:paraId="30433BED" w14:textId="6ED29DC0" w:rsidR="0019517B" w:rsidRDefault="0019517B" w:rsidP="0019517B">
      <w:pPr>
        <w:rPr>
          <w:rFonts w:ascii="Arial" w:hAnsi="Arial" w:cs="Arial"/>
          <w:sz w:val="20"/>
          <w:szCs w:val="20"/>
        </w:rPr>
      </w:pPr>
      <w:r w:rsidRPr="00257369">
        <w:rPr>
          <w:rStyle w:val="labs-docsum-authors"/>
          <w:rFonts w:ascii="Arial" w:hAnsi="Arial" w:cs="Arial"/>
          <w:sz w:val="20"/>
          <w:szCs w:val="20"/>
        </w:rPr>
        <w:t xml:space="preserve">Al-Kindi SG, Buzkova P, Shitole SG, Reiner AP, Garg PK, Gottdiener JS, Psaty BM, Kizer JR. </w:t>
      </w:r>
      <w:hyperlink r:id="rId510" w:history="1">
        <w:r w:rsidRPr="00257369">
          <w:rPr>
            <w:b/>
            <w:bCs/>
            <w:i/>
            <w:iCs/>
            <w:color w:val="303030"/>
            <w:shd w:val="clear" w:color="auto" w:fill="FFFFFF"/>
          </w:rPr>
          <w:t xml:space="preserve">Soluble CD14 and </w:t>
        </w:r>
        <w:r>
          <w:rPr>
            <w:b/>
            <w:bCs/>
            <w:i/>
            <w:iCs/>
            <w:color w:val="303030"/>
            <w:shd w:val="clear" w:color="auto" w:fill="FFFFFF"/>
          </w:rPr>
          <w:t>r</w:t>
        </w:r>
        <w:r w:rsidRPr="00257369">
          <w:rPr>
            <w:b/>
            <w:bCs/>
            <w:i/>
            <w:iCs/>
            <w:color w:val="303030"/>
            <w:shd w:val="clear" w:color="auto" w:fill="FFFFFF"/>
          </w:rPr>
          <w:t xml:space="preserve">isk of </w:t>
        </w:r>
        <w:r>
          <w:rPr>
            <w:b/>
            <w:bCs/>
            <w:i/>
            <w:iCs/>
            <w:color w:val="303030"/>
            <w:shd w:val="clear" w:color="auto" w:fill="FFFFFF"/>
          </w:rPr>
          <w:t>h</w:t>
        </w:r>
        <w:r w:rsidRPr="00257369">
          <w:rPr>
            <w:b/>
            <w:bCs/>
            <w:i/>
            <w:iCs/>
            <w:color w:val="303030"/>
            <w:shd w:val="clear" w:color="auto" w:fill="FFFFFF"/>
          </w:rPr>
          <w:t xml:space="preserve">eart </w:t>
        </w:r>
        <w:r>
          <w:rPr>
            <w:b/>
            <w:bCs/>
            <w:i/>
            <w:iCs/>
            <w:color w:val="303030"/>
            <w:shd w:val="clear" w:color="auto" w:fill="FFFFFF"/>
          </w:rPr>
          <w:t>f</w:t>
        </w:r>
        <w:r w:rsidRPr="00257369">
          <w:rPr>
            <w:b/>
            <w:bCs/>
            <w:i/>
            <w:iCs/>
            <w:color w:val="303030"/>
            <w:shd w:val="clear" w:color="auto" w:fill="FFFFFF"/>
          </w:rPr>
          <w:t xml:space="preserve">ailure and </w:t>
        </w:r>
        <w:r>
          <w:rPr>
            <w:b/>
            <w:bCs/>
            <w:i/>
            <w:iCs/>
            <w:color w:val="303030"/>
            <w:shd w:val="clear" w:color="auto" w:fill="FFFFFF"/>
          </w:rPr>
          <w:t>i</w:t>
        </w:r>
        <w:r w:rsidRPr="00257369">
          <w:rPr>
            <w:b/>
            <w:bCs/>
            <w:i/>
            <w:iCs/>
            <w:color w:val="303030"/>
            <w:shd w:val="clear" w:color="auto" w:fill="FFFFFF"/>
          </w:rPr>
          <w:t xml:space="preserve">ts </w:t>
        </w:r>
        <w:r>
          <w:rPr>
            <w:b/>
            <w:bCs/>
            <w:i/>
            <w:iCs/>
            <w:color w:val="303030"/>
            <w:shd w:val="clear" w:color="auto" w:fill="FFFFFF"/>
          </w:rPr>
          <w:t>s</w:t>
        </w:r>
        <w:r w:rsidRPr="00257369">
          <w:rPr>
            <w:b/>
            <w:bCs/>
            <w:i/>
            <w:iCs/>
            <w:color w:val="303030"/>
            <w:shd w:val="clear" w:color="auto" w:fill="FFFFFF"/>
          </w:rPr>
          <w:t xml:space="preserve">ubtypes in </w:t>
        </w:r>
        <w:r>
          <w:rPr>
            <w:b/>
            <w:bCs/>
            <w:i/>
            <w:iCs/>
            <w:color w:val="303030"/>
            <w:shd w:val="clear" w:color="auto" w:fill="FFFFFF"/>
          </w:rPr>
          <w:t>o</w:t>
        </w:r>
        <w:r w:rsidRPr="00257369">
          <w:rPr>
            <w:b/>
            <w:bCs/>
            <w:i/>
            <w:iCs/>
            <w:color w:val="303030"/>
            <w:shd w:val="clear" w:color="auto" w:fill="FFFFFF"/>
          </w:rPr>
          <w:t xml:space="preserve">lder </w:t>
        </w:r>
        <w:r>
          <w:rPr>
            <w:b/>
            <w:bCs/>
            <w:i/>
            <w:iCs/>
            <w:color w:val="303030"/>
            <w:shd w:val="clear" w:color="auto" w:fill="FFFFFF"/>
          </w:rPr>
          <w:t>a</w:t>
        </w:r>
        <w:r w:rsidRPr="00257369">
          <w:rPr>
            <w:b/>
            <w:bCs/>
            <w:i/>
            <w:iCs/>
            <w:color w:val="303030"/>
            <w:shd w:val="clear" w:color="auto" w:fill="FFFFFF"/>
          </w:rPr>
          <w:t xml:space="preserve">dults. </w:t>
        </w:r>
      </w:hyperlink>
      <w:r w:rsidRPr="00257369">
        <w:rPr>
          <w:rStyle w:val="labs-docsum-journal-citation"/>
          <w:rFonts w:ascii="Arial" w:hAnsi="Arial" w:cs="Arial"/>
          <w:sz w:val="20"/>
          <w:szCs w:val="20"/>
        </w:rPr>
        <w:t>J Card Fail. 2020 May</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26</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5</w:t>
      </w:r>
      <w:r>
        <w:rPr>
          <w:rStyle w:val="labs-docsum-journal-citation"/>
          <w:rFonts w:ascii="Arial" w:hAnsi="Arial" w:cs="Arial"/>
          <w:sz w:val="20"/>
          <w:szCs w:val="20"/>
        </w:rPr>
        <w:t xml:space="preserve">, pp. </w:t>
      </w:r>
      <w:r w:rsidRPr="00257369">
        <w:rPr>
          <w:rStyle w:val="labs-docsum-journal-citation"/>
          <w:rFonts w:ascii="Arial" w:hAnsi="Arial" w:cs="Arial"/>
          <w:sz w:val="20"/>
          <w:szCs w:val="20"/>
        </w:rPr>
        <w:t xml:space="preserve">410-419. </w:t>
      </w:r>
      <w:r w:rsidRPr="00257369">
        <w:rPr>
          <w:rStyle w:val="citation-part"/>
          <w:rFonts w:ascii="Arial" w:hAnsi="Arial" w:cs="Arial"/>
          <w:sz w:val="20"/>
          <w:szCs w:val="20"/>
        </w:rPr>
        <w:t xml:space="preserve">PM: </w:t>
      </w:r>
      <w:r w:rsidRPr="00257369">
        <w:rPr>
          <w:rStyle w:val="docsum-pmid"/>
          <w:rFonts w:ascii="Arial" w:hAnsi="Arial" w:cs="Arial"/>
          <w:sz w:val="20"/>
          <w:szCs w:val="20"/>
        </w:rPr>
        <w:t xml:space="preserve">32165348. </w:t>
      </w:r>
      <w:hyperlink r:id="rId511" w:tgtFrame="_blank" w:history="1">
        <w:r w:rsidRPr="003E51B5">
          <w:rPr>
            <w:rStyle w:val="citation-part"/>
            <w:rFonts w:ascii="Arial" w:hAnsi="Arial" w:cs="Arial"/>
            <w:sz w:val="20"/>
            <w:szCs w:val="20"/>
          </w:rPr>
          <w:t>PMC7245550</w:t>
        </w:r>
      </w:hyperlink>
      <w:r w:rsidRPr="003E51B5">
        <w:rPr>
          <w:rStyle w:val="citation-part"/>
          <w:rFonts w:ascii="Arial" w:hAnsi="Arial" w:cs="Arial"/>
          <w:sz w:val="20"/>
          <w:szCs w:val="20"/>
        </w:rPr>
        <w:t>.</w:t>
      </w:r>
    </w:p>
    <w:p w14:paraId="62337414" w14:textId="7ECCB52A" w:rsidR="00DB67E1" w:rsidRDefault="00DB67E1" w:rsidP="00DB67E1">
      <w:pPr>
        <w:rPr>
          <w:rFonts w:ascii="Arial" w:hAnsi="Arial" w:cs="Arial"/>
          <w:sz w:val="20"/>
          <w:szCs w:val="20"/>
        </w:rPr>
      </w:pPr>
      <w:r>
        <w:rPr>
          <w:rStyle w:val="docsum-authors"/>
          <w:rFonts w:ascii="Arial" w:hAnsi="Arial" w:cs="Arial"/>
          <w:sz w:val="20"/>
          <w:szCs w:val="20"/>
        </w:rPr>
        <w:t xml:space="preserve">Andrews RM, Shpitser I, Lopez O, Longstreth WT, Chaves PHM, Kuller L, Carlson MC. </w:t>
      </w:r>
      <w:r>
        <w:rPr>
          <w:rStyle w:val="docsum-authors"/>
          <w:b/>
          <w:bCs/>
          <w:i/>
          <w:iCs/>
        </w:rPr>
        <w:t>E</w:t>
      </w:r>
      <w:hyperlink r:id="rId512" w:history="1">
        <w:r>
          <w:rPr>
            <w:rStyle w:val="Hyperlink"/>
            <w:b/>
            <w:bCs/>
            <w:i/>
            <w:iCs/>
            <w:color w:val="auto"/>
          </w:rPr>
          <w:t xml:space="preserve">xamining the causal mediating role of brain pathology on the relationship between diabetes and cognitive impairment: the Cardiovascular Health Study. </w:t>
        </w:r>
      </w:hyperlink>
      <w:r>
        <w:rPr>
          <w:rStyle w:val="docsum-journal-citation"/>
          <w:rFonts w:ascii="Arial" w:hAnsi="Arial" w:cs="Arial"/>
          <w:sz w:val="20"/>
          <w:szCs w:val="20"/>
        </w:rPr>
        <w:t xml:space="preserve">J R Stat Soc Ser A Stat Soc. 2020 Oct. Vol. 183, issue 4, pp. 1705-1726. </w:t>
      </w:r>
      <w:r>
        <w:rPr>
          <w:rStyle w:val="citation-part"/>
          <w:rFonts w:ascii="Arial" w:hAnsi="Arial" w:cs="Arial"/>
          <w:sz w:val="20"/>
          <w:szCs w:val="20"/>
        </w:rPr>
        <w:t xml:space="preserve">PM: </w:t>
      </w:r>
      <w:r>
        <w:rPr>
          <w:rStyle w:val="docsum-pmid"/>
          <w:rFonts w:ascii="Arial" w:hAnsi="Arial" w:cs="Arial"/>
          <w:sz w:val="20"/>
          <w:szCs w:val="20"/>
        </w:rPr>
        <w:t>34321718.</w:t>
      </w:r>
      <w:r>
        <w:rPr>
          <w:rFonts w:ascii="Arial" w:hAnsi="Arial" w:cs="Arial"/>
          <w:sz w:val="20"/>
          <w:szCs w:val="20"/>
        </w:rPr>
        <w:t xml:space="preserve"> </w:t>
      </w:r>
      <w:r w:rsidRPr="00B85E7E">
        <w:rPr>
          <w:rFonts w:ascii="Arial" w:hAnsi="Arial" w:cs="Arial"/>
          <w:sz w:val="20"/>
          <w:szCs w:val="20"/>
        </w:rPr>
        <w:t xml:space="preserve">PMC8314961. </w:t>
      </w:r>
    </w:p>
    <w:p w14:paraId="1E5EAEF8" w14:textId="77777777" w:rsidR="0082298F" w:rsidRPr="00F20B60" w:rsidRDefault="0082298F" w:rsidP="0082298F">
      <w:pPr>
        <w:pStyle w:val="details"/>
        <w:rPr>
          <w:rFonts w:ascii="Arial" w:hAnsi="Arial" w:cs="Arial"/>
          <w:sz w:val="20"/>
          <w:szCs w:val="20"/>
        </w:rPr>
      </w:pPr>
      <w:r w:rsidRPr="00F20B60">
        <w:rPr>
          <w:rFonts w:ascii="Arial" w:hAnsi="Arial" w:cs="Arial"/>
          <w:sz w:val="20"/>
          <w:szCs w:val="20"/>
        </w:rPr>
        <w:t>Arbeev KG, Verhulst S, Steenstrup T, Kark JD, Bagley O, Kooperberg C, Reiner AP, Hwang SJ, Levy D, Fitzpatrick AL, Christensen K, Yashin AI, Aviv A.</w:t>
      </w:r>
      <w:r w:rsidRPr="004E2AE9">
        <w:rPr>
          <w:rFonts w:ascii="Arial" w:hAnsi="Arial" w:cs="Arial"/>
          <w:sz w:val="20"/>
          <w:szCs w:val="20"/>
        </w:rPr>
        <w:t xml:space="preserve"> </w:t>
      </w:r>
      <w:hyperlink r:id="rId513" w:history="1">
        <w:r w:rsidRPr="00F20B60">
          <w:rPr>
            <w:rFonts w:ascii="Arial" w:hAnsi="Arial" w:cs="Arial"/>
            <w:b/>
            <w:bCs/>
            <w:i/>
            <w:iCs/>
            <w:sz w:val="20"/>
            <w:szCs w:val="20"/>
          </w:rPr>
          <w:t xml:space="preserve">Association of </w:t>
        </w:r>
        <w:r>
          <w:rPr>
            <w:rFonts w:ascii="Arial" w:hAnsi="Arial" w:cs="Arial"/>
            <w:b/>
            <w:bCs/>
            <w:i/>
            <w:iCs/>
            <w:sz w:val="20"/>
            <w:szCs w:val="20"/>
          </w:rPr>
          <w:t>l</w:t>
        </w:r>
        <w:r w:rsidRPr="00F20B60">
          <w:rPr>
            <w:rFonts w:ascii="Arial" w:hAnsi="Arial" w:cs="Arial"/>
            <w:b/>
            <w:bCs/>
            <w:i/>
            <w:iCs/>
            <w:sz w:val="20"/>
            <w:szCs w:val="20"/>
          </w:rPr>
          <w:t xml:space="preserve">eukocyte </w:t>
        </w:r>
        <w:r>
          <w:rPr>
            <w:rFonts w:ascii="Arial" w:hAnsi="Arial" w:cs="Arial"/>
            <w:b/>
            <w:bCs/>
            <w:i/>
            <w:iCs/>
            <w:sz w:val="20"/>
            <w:szCs w:val="20"/>
          </w:rPr>
          <w:t>t</w:t>
        </w:r>
        <w:r w:rsidRPr="00F20B60">
          <w:rPr>
            <w:rFonts w:ascii="Arial" w:hAnsi="Arial" w:cs="Arial"/>
            <w:b/>
            <w:bCs/>
            <w:i/>
            <w:iCs/>
            <w:sz w:val="20"/>
            <w:szCs w:val="20"/>
          </w:rPr>
          <w:t xml:space="preserve">elomere </w:t>
        </w:r>
        <w:r>
          <w:rPr>
            <w:rFonts w:ascii="Arial" w:hAnsi="Arial" w:cs="Arial"/>
            <w:b/>
            <w:bCs/>
            <w:i/>
            <w:iCs/>
            <w:sz w:val="20"/>
            <w:szCs w:val="20"/>
          </w:rPr>
          <w:t>l</w:t>
        </w:r>
        <w:r w:rsidRPr="00F20B60">
          <w:rPr>
            <w:rFonts w:ascii="Arial" w:hAnsi="Arial" w:cs="Arial"/>
            <w:b/>
            <w:bCs/>
            <w:i/>
            <w:iCs/>
            <w:sz w:val="20"/>
            <w:szCs w:val="20"/>
          </w:rPr>
          <w:t xml:space="preserve">ength </w:t>
        </w:r>
        <w:r>
          <w:rPr>
            <w:rFonts w:ascii="Arial" w:hAnsi="Arial" w:cs="Arial"/>
            <w:b/>
            <w:bCs/>
            <w:i/>
            <w:iCs/>
            <w:sz w:val="20"/>
            <w:szCs w:val="20"/>
          </w:rPr>
          <w:t>w</w:t>
        </w:r>
        <w:r w:rsidRPr="00F20B60">
          <w:rPr>
            <w:rFonts w:ascii="Arial" w:hAnsi="Arial" w:cs="Arial"/>
            <w:b/>
            <w:bCs/>
            <w:i/>
            <w:iCs/>
            <w:sz w:val="20"/>
            <w:szCs w:val="20"/>
          </w:rPr>
          <w:t xml:space="preserve">ith </w:t>
        </w:r>
        <w:r>
          <w:rPr>
            <w:rFonts w:ascii="Arial" w:hAnsi="Arial" w:cs="Arial"/>
            <w:b/>
            <w:bCs/>
            <w:i/>
            <w:iCs/>
            <w:sz w:val="20"/>
            <w:szCs w:val="20"/>
          </w:rPr>
          <w:t>m</w:t>
        </w:r>
        <w:r w:rsidRPr="00F20B60">
          <w:rPr>
            <w:rFonts w:ascii="Arial" w:hAnsi="Arial" w:cs="Arial"/>
            <w:b/>
            <w:bCs/>
            <w:i/>
            <w:iCs/>
            <w:sz w:val="20"/>
            <w:szCs w:val="20"/>
          </w:rPr>
          <w:t xml:space="preserve">ortality </w:t>
        </w:r>
        <w:r>
          <w:rPr>
            <w:rFonts w:ascii="Arial" w:hAnsi="Arial" w:cs="Arial"/>
            <w:b/>
            <w:bCs/>
            <w:i/>
            <w:iCs/>
            <w:sz w:val="20"/>
            <w:szCs w:val="20"/>
          </w:rPr>
          <w:t>a</w:t>
        </w:r>
        <w:r w:rsidRPr="00F20B60">
          <w:rPr>
            <w:rFonts w:ascii="Arial" w:hAnsi="Arial" w:cs="Arial"/>
            <w:b/>
            <w:bCs/>
            <w:i/>
            <w:iCs/>
            <w:sz w:val="20"/>
            <w:szCs w:val="20"/>
          </w:rPr>
          <w:t xml:space="preserve">mong </w:t>
        </w:r>
        <w:r>
          <w:rPr>
            <w:rFonts w:ascii="Arial" w:hAnsi="Arial" w:cs="Arial"/>
            <w:b/>
            <w:bCs/>
            <w:i/>
            <w:iCs/>
            <w:sz w:val="20"/>
            <w:szCs w:val="20"/>
          </w:rPr>
          <w:t>a</w:t>
        </w:r>
        <w:r w:rsidRPr="00F20B60">
          <w:rPr>
            <w:rFonts w:ascii="Arial" w:hAnsi="Arial" w:cs="Arial"/>
            <w:b/>
            <w:bCs/>
            <w:i/>
            <w:iCs/>
            <w:sz w:val="20"/>
            <w:szCs w:val="20"/>
          </w:rPr>
          <w:t xml:space="preserve">dult </w:t>
        </w:r>
        <w:r>
          <w:rPr>
            <w:rFonts w:ascii="Arial" w:hAnsi="Arial" w:cs="Arial"/>
            <w:b/>
            <w:bCs/>
            <w:i/>
            <w:iCs/>
            <w:sz w:val="20"/>
            <w:szCs w:val="20"/>
          </w:rPr>
          <w:t>p</w:t>
        </w:r>
        <w:r w:rsidRPr="00F20B60">
          <w:rPr>
            <w:rFonts w:ascii="Arial" w:hAnsi="Arial" w:cs="Arial"/>
            <w:b/>
            <w:bCs/>
            <w:i/>
            <w:iCs/>
            <w:sz w:val="20"/>
            <w:szCs w:val="20"/>
          </w:rPr>
          <w:t xml:space="preserve">articipants in 3 </w:t>
        </w:r>
        <w:r>
          <w:rPr>
            <w:rFonts w:ascii="Arial" w:hAnsi="Arial" w:cs="Arial"/>
            <w:b/>
            <w:bCs/>
            <w:i/>
            <w:iCs/>
            <w:sz w:val="20"/>
            <w:szCs w:val="20"/>
          </w:rPr>
          <w:t>l</w:t>
        </w:r>
        <w:r w:rsidRPr="00F20B60">
          <w:rPr>
            <w:rFonts w:ascii="Arial" w:hAnsi="Arial" w:cs="Arial"/>
            <w:b/>
            <w:bCs/>
            <w:i/>
            <w:iCs/>
            <w:sz w:val="20"/>
            <w:szCs w:val="20"/>
          </w:rPr>
          <w:t xml:space="preserve">ongitudinal </w:t>
        </w:r>
        <w:r>
          <w:rPr>
            <w:rFonts w:ascii="Arial" w:hAnsi="Arial" w:cs="Arial"/>
            <w:b/>
            <w:bCs/>
            <w:i/>
            <w:iCs/>
            <w:sz w:val="20"/>
            <w:szCs w:val="20"/>
          </w:rPr>
          <w:t>s</w:t>
        </w:r>
        <w:r w:rsidRPr="00F20B60">
          <w:rPr>
            <w:rFonts w:ascii="Arial" w:hAnsi="Arial" w:cs="Arial"/>
            <w:b/>
            <w:bCs/>
            <w:i/>
            <w:iCs/>
            <w:sz w:val="20"/>
            <w:szCs w:val="20"/>
          </w:rPr>
          <w:t>tudies.</w:t>
        </w:r>
      </w:hyperlink>
      <w:r w:rsidRPr="00F20B60">
        <w:rPr>
          <w:rFonts w:ascii="Arial" w:hAnsi="Arial" w:cs="Arial"/>
          <w:b/>
          <w:bCs/>
          <w:i/>
          <w:iCs/>
          <w:sz w:val="20"/>
          <w:szCs w:val="20"/>
        </w:rPr>
        <w:t xml:space="preserve"> </w:t>
      </w:r>
      <w:r w:rsidRPr="00F20B60">
        <w:rPr>
          <w:rFonts w:ascii="Arial" w:hAnsi="Arial" w:cs="Arial"/>
          <w:sz w:val="20"/>
          <w:szCs w:val="20"/>
        </w:rPr>
        <w:t>JAMA Netw Open. 2020 Feb 5</w:t>
      </w:r>
      <w:r>
        <w:rPr>
          <w:rFonts w:ascii="Arial" w:hAnsi="Arial" w:cs="Arial"/>
          <w:sz w:val="20"/>
          <w:szCs w:val="20"/>
        </w:rPr>
        <w:t xml:space="preserve">. Vol. </w:t>
      </w:r>
      <w:r w:rsidRPr="00F20B60">
        <w:rPr>
          <w:rFonts w:ascii="Arial" w:hAnsi="Arial" w:cs="Arial"/>
          <w:sz w:val="20"/>
          <w:szCs w:val="20"/>
        </w:rPr>
        <w:t>3</w:t>
      </w:r>
      <w:r>
        <w:rPr>
          <w:rFonts w:ascii="Arial" w:hAnsi="Arial" w:cs="Arial"/>
          <w:sz w:val="20"/>
          <w:szCs w:val="20"/>
        </w:rPr>
        <w:t xml:space="preserve">, issue </w:t>
      </w:r>
      <w:r w:rsidRPr="00F20B60">
        <w:rPr>
          <w:rFonts w:ascii="Arial" w:hAnsi="Arial" w:cs="Arial"/>
          <w:sz w:val="20"/>
          <w:szCs w:val="20"/>
        </w:rPr>
        <w:t>2</w:t>
      </w:r>
      <w:r>
        <w:rPr>
          <w:rFonts w:ascii="Arial" w:hAnsi="Arial" w:cs="Arial"/>
          <w:sz w:val="20"/>
          <w:szCs w:val="20"/>
        </w:rPr>
        <w:t xml:space="preserve">, </w:t>
      </w:r>
      <w:r w:rsidRPr="00F20B60">
        <w:rPr>
          <w:rFonts w:ascii="Arial" w:hAnsi="Arial" w:cs="Arial"/>
          <w:sz w:val="20"/>
          <w:szCs w:val="20"/>
        </w:rPr>
        <w:t>e200023. doi: 10.1001/jamanetworkopen.2020.0023.  PM: 32101305.</w:t>
      </w:r>
      <w:r w:rsidR="00766B56">
        <w:rPr>
          <w:rFonts w:ascii="Arial" w:hAnsi="Arial" w:cs="Arial"/>
          <w:sz w:val="20"/>
          <w:szCs w:val="20"/>
        </w:rPr>
        <w:t xml:space="preserve"> </w:t>
      </w:r>
      <w:hyperlink r:id="rId514" w:tgtFrame="_blank" w:history="1">
        <w:r w:rsidR="00766B56" w:rsidRPr="00766B56">
          <w:rPr>
            <w:rFonts w:ascii="Arial" w:hAnsi="Arial" w:cs="Arial"/>
            <w:sz w:val="20"/>
            <w:szCs w:val="20"/>
          </w:rPr>
          <w:t>PMC7137690</w:t>
        </w:r>
      </w:hyperlink>
      <w:r w:rsidR="00766B56" w:rsidRPr="00766B56">
        <w:rPr>
          <w:rFonts w:ascii="Arial" w:hAnsi="Arial" w:cs="Arial"/>
          <w:sz w:val="20"/>
          <w:szCs w:val="20"/>
        </w:rPr>
        <w:t>.</w:t>
      </w:r>
    </w:p>
    <w:p w14:paraId="316B1897" w14:textId="77777777" w:rsidR="00332428" w:rsidRDefault="00332428" w:rsidP="00332428">
      <w:pPr>
        <w:rPr>
          <w:rFonts w:ascii="Arial" w:hAnsi="Arial" w:cs="Arial"/>
          <w:sz w:val="20"/>
          <w:szCs w:val="20"/>
        </w:rPr>
      </w:pPr>
      <w:r w:rsidRPr="00D36734">
        <w:rPr>
          <w:rStyle w:val="docsum-authors"/>
          <w:rFonts w:ascii="Arial" w:hAnsi="Arial" w:cs="Arial"/>
          <w:sz w:val="20"/>
          <w:szCs w:val="20"/>
        </w:rPr>
        <w:t>Balte PP, Chaves PHM, Couper DJ, Enright P, Jacobs DR Jr, Kalhan R, Kronmal RA, Loehr LR, London SJ, Newman AB, O'Connor GT, Schwartz JE, Smith BM, Smith LJ, White WB, Yende S, Oelsner EC.</w:t>
      </w:r>
      <w:r w:rsidRPr="00D36734">
        <w:rPr>
          <w:rFonts w:ascii="Arial" w:hAnsi="Arial" w:cs="Arial"/>
          <w:sz w:val="20"/>
          <w:szCs w:val="20"/>
        </w:rPr>
        <w:t xml:space="preserve"> </w:t>
      </w:r>
      <w:hyperlink r:id="rId515" w:history="1">
        <w:r w:rsidRPr="00D36734">
          <w:rPr>
            <w:rStyle w:val="docsum-authors"/>
            <w:b/>
            <w:bCs/>
            <w:i/>
            <w:iCs/>
          </w:rPr>
          <w:t>Association of nonobstructive chronic bronchitis with respiratory health outcomes in adults.</w:t>
        </w:r>
        <w:r w:rsidRPr="00D36734">
          <w:rPr>
            <w:rStyle w:val="docsum-authors"/>
            <w:i/>
            <w:iCs/>
          </w:rPr>
          <w:t xml:space="preserve"> </w:t>
        </w:r>
      </w:hyperlink>
      <w:r w:rsidRPr="00D36734">
        <w:rPr>
          <w:rStyle w:val="docsum-journal-citation"/>
          <w:rFonts w:ascii="Arial" w:hAnsi="Arial" w:cs="Arial"/>
          <w:sz w:val="20"/>
          <w:szCs w:val="20"/>
        </w:rPr>
        <w:t>JAMA Intern Med. 2020 May 1</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180</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5</w:t>
      </w:r>
      <w:r>
        <w:rPr>
          <w:rStyle w:val="docsum-journal-citation"/>
          <w:rFonts w:ascii="Arial" w:hAnsi="Arial" w:cs="Arial"/>
          <w:sz w:val="20"/>
          <w:szCs w:val="20"/>
        </w:rPr>
        <w:t xml:space="preserve">, pp. </w:t>
      </w:r>
      <w:r w:rsidRPr="00D36734">
        <w:rPr>
          <w:rStyle w:val="docsum-journal-citation"/>
          <w:rFonts w:ascii="Arial" w:hAnsi="Arial" w:cs="Arial"/>
          <w:sz w:val="20"/>
          <w:szCs w:val="20"/>
        </w:rPr>
        <w:t xml:space="preserve">676-686. </w:t>
      </w:r>
      <w:r w:rsidRPr="00D36734">
        <w:rPr>
          <w:rStyle w:val="citation-part"/>
          <w:rFonts w:ascii="Arial" w:hAnsi="Arial" w:cs="Arial"/>
          <w:sz w:val="20"/>
          <w:szCs w:val="20"/>
        </w:rPr>
        <w:t xml:space="preserve">PM: </w:t>
      </w:r>
      <w:r w:rsidRPr="00D36734">
        <w:rPr>
          <w:rStyle w:val="docsum-pmid"/>
          <w:rFonts w:ascii="Arial" w:hAnsi="Arial" w:cs="Arial"/>
          <w:sz w:val="20"/>
          <w:szCs w:val="20"/>
        </w:rPr>
        <w:t>32119036</w:t>
      </w:r>
      <w:r w:rsidR="00224C55">
        <w:rPr>
          <w:rStyle w:val="docsum-pmid"/>
          <w:rFonts w:ascii="Arial" w:hAnsi="Arial" w:cs="Arial"/>
          <w:sz w:val="20"/>
          <w:szCs w:val="20"/>
        </w:rPr>
        <w:t xml:space="preserve">. </w:t>
      </w:r>
      <w:r w:rsidR="00224C55" w:rsidRPr="00CB1885">
        <w:rPr>
          <w:rStyle w:val="docsum-pmid"/>
          <w:rFonts w:ascii="Arial" w:hAnsi="Arial" w:cs="Arial"/>
          <w:sz w:val="20"/>
          <w:szCs w:val="20"/>
        </w:rPr>
        <w:t>PMC7052787</w:t>
      </w:r>
      <w:r w:rsidR="00224C55">
        <w:rPr>
          <w:rStyle w:val="docsum-pmid"/>
          <w:rFonts w:ascii="Arial" w:hAnsi="Arial" w:cs="Arial"/>
          <w:sz w:val="20"/>
          <w:szCs w:val="20"/>
        </w:rPr>
        <w:t>.</w:t>
      </w:r>
      <w:r w:rsidRPr="00D36734">
        <w:rPr>
          <w:rFonts w:ascii="Arial" w:hAnsi="Arial" w:cs="Arial"/>
          <w:color w:val="FF0000"/>
          <w:sz w:val="20"/>
          <w:szCs w:val="20"/>
        </w:rPr>
        <w:t xml:space="preserve"> </w:t>
      </w:r>
    </w:p>
    <w:p w14:paraId="749B310B" w14:textId="77777777" w:rsidR="00A4325A" w:rsidRDefault="0082298F" w:rsidP="0082298F">
      <w:pPr>
        <w:pStyle w:val="details"/>
        <w:rPr>
          <w:rFonts w:ascii="Arial" w:hAnsi="Arial" w:cs="Arial"/>
          <w:sz w:val="20"/>
          <w:szCs w:val="20"/>
        </w:rPr>
      </w:pPr>
      <w:bookmarkStart w:id="103" w:name="_Hlk84851134"/>
      <w:r w:rsidRPr="004E2AE9">
        <w:rPr>
          <w:rFonts w:ascii="Arial" w:hAnsi="Arial" w:cs="Arial"/>
          <w:sz w:val="20"/>
          <w:szCs w:val="20"/>
        </w:rPr>
        <w:t xml:space="preserve">Barzilay JI, Buzkova P, Shlipak MG, Bansal N, Garimella P, Mukamal KJ. </w:t>
      </w:r>
      <w:hyperlink r:id="rId516" w:history="1">
        <w:r w:rsidRPr="000665C5">
          <w:rPr>
            <w:rFonts w:asciiTheme="minorHAnsi" w:hAnsiTheme="minorHAnsi" w:cstheme="minorBidi"/>
            <w:b/>
            <w:bCs/>
            <w:i/>
            <w:iCs/>
            <w:sz w:val="22"/>
            <w:szCs w:val="22"/>
          </w:rPr>
          <w:t xml:space="preserve">Hospitalization </w:t>
        </w:r>
        <w:r>
          <w:rPr>
            <w:rFonts w:asciiTheme="minorHAnsi" w:hAnsiTheme="minorHAnsi" w:cstheme="minorBidi"/>
            <w:b/>
            <w:bCs/>
            <w:i/>
            <w:iCs/>
            <w:sz w:val="22"/>
            <w:szCs w:val="22"/>
          </w:rPr>
          <w:t>r</w:t>
        </w:r>
        <w:r w:rsidRPr="000665C5">
          <w:rPr>
            <w:rFonts w:asciiTheme="minorHAnsi" w:hAnsiTheme="minorHAnsi" w:cstheme="minorBidi"/>
            <w:b/>
            <w:bCs/>
            <w:i/>
            <w:iCs/>
            <w:sz w:val="22"/>
            <w:szCs w:val="22"/>
          </w:rPr>
          <w:t xml:space="preserve">ates in </w:t>
        </w:r>
        <w:r>
          <w:rPr>
            <w:rFonts w:asciiTheme="minorHAnsi" w:hAnsiTheme="minorHAnsi" w:cstheme="minorBidi"/>
            <w:b/>
            <w:bCs/>
            <w:i/>
            <w:iCs/>
            <w:sz w:val="22"/>
            <w:szCs w:val="22"/>
          </w:rPr>
          <w:t>o</w:t>
        </w:r>
        <w:r w:rsidRPr="000665C5">
          <w:rPr>
            <w:rFonts w:asciiTheme="minorHAnsi" w:hAnsiTheme="minorHAnsi" w:cstheme="minorBidi"/>
            <w:b/>
            <w:bCs/>
            <w:i/>
            <w:iCs/>
            <w:sz w:val="22"/>
            <w:szCs w:val="22"/>
          </w:rPr>
          <w:t xml:space="preserve">lder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dults with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lbuminuria: The </w:t>
        </w:r>
        <w:r w:rsidRPr="00C636DB">
          <w:rPr>
            <w:rFonts w:asciiTheme="minorHAnsi" w:hAnsiTheme="minorHAnsi" w:cstheme="minorBidi"/>
            <w:b/>
            <w:bCs/>
            <w:i/>
            <w:iCs/>
            <w:sz w:val="22"/>
            <w:szCs w:val="22"/>
          </w:rPr>
          <w:t>Cardiovascular Health Study.</w:t>
        </w:r>
      </w:hyperlink>
      <w:r w:rsidRPr="004E2AE9">
        <w:rPr>
          <w:rFonts w:ascii="Arial" w:hAnsi="Arial" w:cs="Arial"/>
          <w:sz w:val="20"/>
          <w:szCs w:val="20"/>
        </w:rPr>
        <w:t xml:space="preserve"> J Gerontol A Biol Sci Med Sci. 2020 </w:t>
      </w:r>
      <w:r w:rsidR="008879E9" w:rsidRPr="008879E9">
        <w:rPr>
          <w:rFonts w:ascii="Arial" w:hAnsi="Arial" w:cs="Arial"/>
          <w:sz w:val="20"/>
          <w:szCs w:val="20"/>
        </w:rPr>
        <w:t>Nov 13</w:t>
      </w:r>
      <w:r w:rsidR="008879E9">
        <w:rPr>
          <w:rFonts w:ascii="Arial" w:hAnsi="Arial" w:cs="Arial"/>
          <w:sz w:val="20"/>
          <w:szCs w:val="20"/>
        </w:rPr>
        <w:t xml:space="preserve">. Vol. </w:t>
      </w:r>
      <w:r w:rsidR="008879E9" w:rsidRPr="008879E9">
        <w:rPr>
          <w:rFonts w:ascii="Arial" w:hAnsi="Arial" w:cs="Arial"/>
          <w:sz w:val="20"/>
          <w:szCs w:val="20"/>
        </w:rPr>
        <w:t>75</w:t>
      </w:r>
      <w:r w:rsidR="008879E9">
        <w:rPr>
          <w:rFonts w:ascii="Arial" w:hAnsi="Arial" w:cs="Arial"/>
          <w:sz w:val="20"/>
          <w:szCs w:val="20"/>
        </w:rPr>
        <w:t xml:space="preserve">, issue </w:t>
      </w:r>
      <w:r w:rsidR="008879E9" w:rsidRPr="008879E9">
        <w:rPr>
          <w:rFonts w:ascii="Arial" w:hAnsi="Arial" w:cs="Arial"/>
          <w:sz w:val="20"/>
          <w:szCs w:val="20"/>
        </w:rPr>
        <w:t>12</w:t>
      </w:r>
      <w:r w:rsidR="008879E9">
        <w:rPr>
          <w:rFonts w:ascii="Arial" w:hAnsi="Arial" w:cs="Arial"/>
          <w:sz w:val="20"/>
          <w:szCs w:val="20"/>
        </w:rPr>
        <w:t xml:space="preserve">, pp. </w:t>
      </w:r>
      <w:r w:rsidR="008879E9" w:rsidRPr="008879E9">
        <w:rPr>
          <w:rFonts w:ascii="Arial" w:hAnsi="Arial" w:cs="Arial"/>
          <w:sz w:val="20"/>
          <w:szCs w:val="20"/>
        </w:rPr>
        <w:t>2426-2433.</w:t>
      </w:r>
      <w:r w:rsidR="008879E9">
        <w:rPr>
          <w:rStyle w:val="docsum-journal-citation"/>
        </w:rPr>
        <w:t xml:space="preserve"> </w:t>
      </w:r>
      <w:r w:rsidRPr="004E2AE9">
        <w:rPr>
          <w:rFonts w:ascii="Arial" w:hAnsi="Arial" w:cs="Arial"/>
          <w:sz w:val="20"/>
          <w:szCs w:val="20"/>
        </w:rPr>
        <w:t>PM: 31968074.</w:t>
      </w:r>
      <w:r w:rsidR="00EA2C11">
        <w:rPr>
          <w:rFonts w:ascii="Arial" w:hAnsi="Arial" w:cs="Arial"/>
          <w:sz w:val="20"/>
          <w:szCs w:val="20"/>
        </w:rPr>
        <w:t xml:space="preserve"> </w:t>
      </w:r>
      <w:r w:rsidR="00EA2C11" w:rsidRPr="00EA2C11">
        <w:rPr>
          <w:rStyle w:val="docsum-pmid"/>
          <w:rFonts w:ascii="Arial" w:hAnsi="Arial" w:cs="Arial"/>
          <w:sz w:val="20"/>
          <w:szCs w:val="20"/>
        </w:rPr>
        <w:t>PMC7662181.</w:t>
      </w:r>
    </w:p>
    <w:bookmarkEnd w:id="103"/>
    <w:p w14:paraId="00B56B2F" w14:textId="45081855" w:rsidR="00332428" w:rsidRDefault="00332428" w:rsidP="0082298F">
      <w:pPr>
        <w:pStyle w:val="details"/>
        <w:rPr>
          <w:rFonts w:ascii="Arial" w:hAnsi="Arial" w:cs="Arial"/>
          <w:sz w:val="20"/>
          <w:szCs w:val="20"/>
        </w:rPr>
      </w:pPr>
      <w:r w:rsidRPr="00D36734">
        <w:rPr>
          <w:rStyle w:val="docsum-authors"/>
          <w:rFonts w:ascii="Arial" w:hAnsi="Arial" w:cs="Arial"/>
          <w:sz w:val="20"/>
          <w:szCs w:val="20"/>
        </w:rPr>
        <w:t>Bick AG, Weinstock JS, Nandakumar SK, Fulco CP, Bao EL, Zekavat SM, Szeto MD, Liao X, Leventhal MJ, Nasser J, Chang K, Laurie C, Burugula BB, Gibson CJ, Lin AE, Taub MA, Aguet F, Ardlie K, Mitchell BD, Barnes KC, Moscati A, Fornage M, Redline S, Psaty BM, Silverman EK, Weiss ST, Palmer ND, Vasan RS, Burchard EG, Kardia SLR, He J, Kaplan RC, Smith NL, Arnett DK, Schwartz DA, Correa A, de Andrade M, Guo X, Konkle BA, Custer B, Peralta JM, Gui H, Meyers DA, McGarvey ST, Chen IY, Shoemaker MB, Peyser PA, Broome JG, Gogarten SM, Wang FF, Wong Q, Montasser ME, Daya M, Kenny EE, North KE, Launer LJ, Cade BE, Bis JC, Cho MH, Lasky-Su J, Bowden DW, Cupples LA, Mak ACY, Becker LC, Smith JA, Kelly TN, Aslibekyan S, Heckbert SR, Tiwari HK, Yang IV, Heit JA, Lubitz SA, Johnsen JM, Curran JE, Wenzel SE, Weeks DE, Rao DC, Darbar D, Moon JY, Tracy RP, Buth EJ, Rafaels N, Loos RJF, Durda P, Liu Y, Hou L, Lee J, Kachroo P, Freedman BI, Levy D, Bielak LF, Hixson JE, Floyd JS, Whitsel EA, Ellinor PT, Irvin MR, Fingerlin TE, Raffield LM, Armasu SM, Wheeler MM, Sabino EC, Blangero J, Williams LK, Levy BD, Sheu WH, Roden DM, Boerwinkle E, Manson JE, Mathias RA, Desai P, Taylor KD, Johnson AD; NHLBI Trans-Omics for Precision Medicine Consortium, Auer PL, Kooperberg C, Laurie CC, Blackwell TW, Smith AV, Zhao H, Lange E, Lange L, Rich SS, Rotter JI, Wilson JG, Scheet P, Kitzman JO, Lander ES, Engreitz JM, Ebert BL, Reiner AP</w:t>
      </w:r>
      <w:r w:rsidR="002B7574">
        <w:rPr>
          <w:rStyle w:val="docsum-authors"/>
          <w:rFonts w:ascii="Arial" w:hAnsi="Arial" w:cs="Arial"/>
          <w:sz w:val="20"/>
          <w:szCs w:val="20"/>
        </w:rPr>
        <w:t xml:space="preserve"> </w:t>
      </w:r>
      <w:r w:rsidRPr="00D36734">
        <w:rPr>
          <w:rStyle w:val="docsum-authors"/>
          <w:rFonts w:ascii="Arial" w:hAnsi="Arial" w:cs="Arial"/>
          <w:sz w:val="20"/>
          <w:szCs w:val="20"/>
        </w:rPr>
        <w:t>Jaiswal S, Abecasis G, Sankaran VG, Kathiresan S, Natarajan P.</w:t>
      </w:r>
      <w:r w:rsidRPr="00D36734">
        <w:rPr>
          <w:rStyle w:val="docsum-journal-citation"/>
          <w:rFonts w:ascii="Arial" w:hAnsi="Arial" w:cs="Arial"/>
          <w:sz w:val="20"/>
          <w:szCs w:val="20"/>
        </w:rPr>
        <w:t xml:space="preserve"> </w:t>
      </w:r>
      <w:hyperlink r:id="rId517" w:history="1">
        <w:r w:rsidRPr="002B7574">
          <w:rPr>
            <w:rStyle w:val="Hyperlink"/>
            <w:rFonts w:ascii="Arial" w:hAnsi="Arial" w:cs="Arial"/>
            <w:b/>
            <w:bCs/>
            <w:i/>
            <w:iCs/>
            <w:sz w:val="20"/>
            <w:szCs w:val="20"/>
          </w:rPr>
          <w:t>Inherited causes of clonal haematopoiesis in 97,691 whole genomes</w:t>
        </w:r>
      </w:hyperlink>
      <w:r w:rsidRPr="00D36734">
        <w:rPr>
          <w:rStyle w:val="docsum-authors"/>
          <w:rFonts w:asciiTheme="minorHAnsi" w:hAnsiTheme="minorHAnsi" w:cstheme="minorBidi"/>
          <w:b/>
          <w:bCs/>
          <w:i/>
          <w:iCs/>
          <w:sz w:val="22"/>
          <w:szCs w:val="22"/>
        </w:rPr>
        <w:t xml:space="preserve">. </w:t>
      </w:r>
      <w:r w:rsidR="002B7574" w:rsidRPr="002B7574">
        <w:rPr>
          <w:rStyle w:val="docsum-authors"/>
          <w:rFonts w:asciiTheme="minorHAnsi" w:hAnsiTheme="minorHAnsi" w:cstheme="minorBidi"/>
          <w:sz w:val="22"/>
          <w:szCs w:val="22"/>
        </w:rPr>
        <w:t xml:space="preserve">Nature </w:t>
      </w:r>
      <w:r w:rsidRPr="00D36734">
        <w:rPr>
          <w:rStyle w:val="docsum-journal-citation"/>
          <w:rFonts w:ascii="Arial" w:hAnsi="Arial" w:cs="Arial"/>
          <w:sz w:val="20"/>
          <w:szCs w:val="20"/>
        </w:rPr>
        <w:t>2020 Oct</w:t>
      </w:r>
      <w:r>
        <w:rPr>
          <w:rStyle w:val="docsum-journal-citation"/>
          <w:rFonts w:ascii="Arial" w:hAnsi="Arial" w:cs="Arial"/>
          <w:sz w:val="20"/>
          <w:szCs w:val="20"/>
        </w:rPr>
        <w:t xml:space="preserve">. Vol. </w:t>
      </w:r>
      <w:r w:rsidRPr="00D36734">
        <w:rPr>
          <w:rStyle w:val="docsum-journal-citation"/>
          <w:rFonts w:ascii="Arial" w:hAnsi="Arial" w:cs="Arial"/>
          <w:sz w:val="20"/>
          <w:szCs w:val="20"/>
        </w:rPr>
        <w:t>586</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7831</w:t>
      </w:r>
      <w:r>
        <w:rPr>
          <w:rStyle w:val="docsum-journal-citation"/>
          <w:rFonts w:ascii="Arial" w:hAnsi="Arial" w:cs="Arial"/>
          <w:sz w:val="20"/>
          <w:szCs w:val="20"/>
        </w:rPr>
        <w:t xml:space="preserve">, pp. </w:t>
      </w:r>
      <w:r w:rsidRPr="00D36734">
        <w:rPr>
          <w:rStyle w:val="docsum-journal-citation"/>
          <w:rFonts w:ascii="Arial" w:hAnsi="Arial" w:cs="Arial"/>
          <w:sz w:val="20"/>
          <w:szCs w:val="20"/>
        </w:rPr>
        <w:t xml:space="preserve">763-768. </w:t>
      </w:r>
      <w:r w:rsidRPr="00D36734">
        <w:rPr>
          <w:rStyle w:val="citation-part"/>
          <w:rFonts w:ascii="Arial" w:eastAsiaTheme="majorEastAsia" w:hAnsi="Arial" w:cs="Arial"/>
          <w:sz w:val="20"/>
          <w:szCs w:val="20"/>
        </w:rPr>
        <w:t xml:space="preserve">PM: </w:t>
      </w:r>
      <w:r w:rsidRPr="00D36734">
        <w:rPr>
          <w:rStyle w:val="docsum-pmid"/>
          <w:rFonts w:ascii="Arial" w:hAnsi="Arial" w:cs="Arial"/>
          <w:sz w:val="20"/>
          <w:szCs w:val="20"/>
        </w:rPr>
        <w:t>33057201</w:t>
      </w:r>
      <w:r w:rsidR="002B7574">
        <w:rPr>
          <w:rStyle w:val="docsum-pmid"/>
          <w:rFonts w:ascii="Arial" w:hAnsi="Arial" w:cs="Arial"/>
          <w:sz w:val="20"/>
          <w:szCs w:val="20"/>
        </w:rPr>
        <w:t xml:space="preserve">. </w:t>
      </w:r>
      <w:r w:rsidR="002B7574" w:rsidRPr="002B7574">
        <w:rPr>
          <w:rStyle w:val="docsum-pmid"/>
          <w:rFonts w:ascii="Arial" w:hAnsi="Arial" w:cs="Arial"/>
          <w:sz w:val="20"/>
          <w:szCs w:val="20"/>
        </w:rPr>
        <w:t>PMC7944936</w:t>
      </w:r>
      <w:r w:rsidR="002B7574">
        <w:rPr>
          <w:rStyle w:val="docsum-pmid"/>
          <w:rFonts w:ascii="Arial" w:hAnsi="Arial" w:cs="Arial"/>
          <w:sz w:val="20"/>
          <w:szCs w:val="20"/>
        </w:rPr>
        <w:t>.</w:t>
      </w:r>
    </w:p>
    <w:p w14:paraId="4ADDAB09" w14:textId="77777777" w:rsidR="008A6433" w:rsidRDefault="008A6433" w:rsidP="008A6433">
      <w:pPr>
        <w:pStyle w:val="Title2"/>
        <w:rPr>
          <w:rStyle w:val="docsum-pmid"/>
          <w:rFonts w:ascii="Arial" w:hAnsi="Arial" w:cs="Arial"/>
          <w:sz w:val="20"/>
          <w:szCs w:val="20"/>
        </w:rPr>
      </w:pPr>
      <w:r w:rsidRPr="00F37021">
        <w:rPr>
          <w:rStyle w:val="docsum-authors"/>
          <w:rFonts w:ascii="Arial" w:hAnsi="Arial" w:cs="Arial"/>
          <w:sz w:val="20"/>
          <w:szCs w:val="20"/>
        </w:rPr>
        <w:t xml:space="preserve">Boyle CP, Raji CA, Erickson KI, Lopez OL, Becker JT, Gach HM, Kuller LH, Longstreth W Jr, Carmichael OT, Riedel BC, Thompson PM. </w:t>
      </w:r>
      <w:r w:rsidRPr="00F37021">
        <w:rPr>
          <w:rStyle w:val="identifier"/>
          <w:rFonts w:ascii="Arial" w:hAnsi="Arial" w:cs="Arial"/>
          <w:b/>
          <w:bCs/>
          <w:i/>
          <w:iCs/>
          <w:sz w:val="20"/>
          <w:szCs w:val="20"/>
        </w:rPr>
        <w:t>Estrogen, brain structure, and cognition in postmenopausal women</w:t>
      </w:r>
      <w:r w:rsidRPr="00F37021">
        <w:rPr>
          <w:rStyle w:val="identifier"/>
          <w:rFonts w:ascii="Arial" w:hAnsi="Arial" w:cs="Arial"/>
          <w:sz w:val="20"/>
          <w:szCs w:val="20"/>
        </w:rPr>
        <w:t xml:space="preserve">. </w:t>
      </w:r>
      <w:r w:rsidRPr="00F37021">
        <w:rPr>
          <w:rStyle w:val="docsum-journal-citation"/>
          <w:rFonts w:ascii="Arial" w:hAnsi="Arial" w:cs="Arial"/>
          <w:sz w:val="20"/>
          <w:szCs w:val="20"/>
        </w:rPr>
        <w:t>Hum Brain Mapp. 2020 Sep 10. doi: 10.1002/hbm.25200. Online ahead of print.</w:t>
      </w:r>
      <w:r w:rsidRPr="00F37021">
        <w:rPr>
          <w:rFonts w:ascii="Arial" w:hAnsi="Arial" w:cs="Arial"/>
          <w:sz w:val="20"/>
          <w:szCs w:val="20"/>
        </w:rPr>
        <w:t xml:space="preserve"> </w:t>
      </w:r>
      <w:r w:rsidRPr="00F37021">
        <w:rPr>
          <w:rStyle w:val="citation-part"/>
          <w:rFonts w:ascii="Arial" w:hAnsi="Arial" w:cs="Arial"/>
          <w:sz w:val="20"/>
          <w:szCs w:val="20"/>
        </w:rPr>
        <w:t xml:space="preserve">PM: </w:t>
      </w:r>
      <w:r w:rsidRPr="00F37021">
        <w:rPr>
          <w:rStyle w:val="docsum-pmid"/>
          <w:rFonts w:ascii="Arial" w:hAnsi="Arial" w:cs="Arial"/>
          <w:sz w:val="20"/>
          <w:szCs w:val="20"/>
        </w:rPr>
        <w:t>32910516.</w:t>
      </w:r>
      <w:r w:rsidR="00EA2C11">
        <w:rPr>
          <w:rStyle w:val="docsum-pmid"/>
          <w:rFonts w:ascii="Arial" w:hAnsi="Arial" w:cs="Arial"/>
          <w:sz w:val="20"/>
          <w:szCs w:val="20"/>
        </w:rPr>
        <w:t xml:space="preserve"> </w:t>
      </w:r>
      <w:r w:rsidR="00EA2C11" w:rsidRPr="00EA2C11">
        <w:rPr>
          <w:rStyle w:val="docsum-pmid"/>
          <w:rFonts w:ascii="Arial" w:hAnsi="Arial" w:cs="Arial"/>
          <w:sz w:val="20"/>
          <w:szCs w:val="20"/>
        </w:rPr>
        <w:t>PMC7721237</w:t>
      </w:r>
      <w:r w:rsidR="00EA2C11">
        <w:rPr>
          <w:rStyle w:val="docsum-pmid"/>
          <w:rFonts w:ascii="Arial" w:hAnsi="Arial" w:cs="Arial"/>
          <w:sz w:val="20"/>
          <w:szCs w:val="20"/>
        </w:rPr>
        <w:t>.</w:t>
      </w:r>
    </w:p>
    <w:p w14:paraId="34F7649E" w14:textId="77777777" w:rsidR="008A6433" w:rsidRDefault="008A6433" w:rsidP="008A6433">
      <w:pPr>
        <w:pStyle w:val="Title2"/>
        <w:rPr>
          <w:rFonts w:ascii="Arial" w:hAnsi="Arial" w:cs="Arial"/>
          <w:sz w:val="20"/>
          <w:szCs w:val="20"/>
        </w:rPr>
      </w:pPr>
      <w:r w:rsidRPr="00F37021">
        <w:rPr>
          <w:rStyle w:val="docsum-authors"/>
          <w:rFonts w:ascii="Arial" w:hAnsi="Arial" w:cs="Arial"/>
          <w:sz w:val="20"/>
          <w:szCs w:val="20"/>
        </w:rPr>
        <w:t xml:space="preserve">Castellani CA, Longchamps RJ, Sumpter JA, Newcomb CE, Lane JA, Grove ML, Bressler J, Brody JA, Floyd JS, Bartz TM, Taylor KD, Wang P, Tin A, Coresh J, Pankow JS, Fornage M, Guallar E, O'Rourke B, Pankratz N, Liu C, Levy D, Sotoodehnia N, Boerwinkle E, Arking DE. </w:t>
      </w:r>
      <w:hyperlink r:id="rId518" w:history="1">
        <w:r w:rsidRPr="00F37021">
          <w:rPr>
            <w:rStyle w:val="identifier"/>
            <w:rFonts w:ascii="Arial" w:hAnsi="Arial" w:cs="Arial"/>
            <w:b/>
            <w:bCs/>
            <w:i/>
            <w:iCs/>
            <w:sz w:val="20"/>
            <w:szCs w:val="20"/>
          </w:rPr>
          <w:t>Mitochondrial DNA copy number can influence mortality and cardiovascular disease via methylation of nuclear DNA CpGs</w:t>
        </w:r>
        <w:r w:rsidRPr="00F37021">
          <w:rPr>
            <w:rStyle w:val="identifier"/>
            <w:rFonts w:ascii="Arial" w:hAnsi="Arial" w:cs="Arial"/>
            <w:sz w:val="20"/>
            <w:szCs w:val="20"/>
          </w:rPr>
          <w:t>.</w:t>
        </w:r>
      </w:hyperlink>
      <w:r w:rsidRPr="00F37021">
        <w:rPr>
          <w:rStyle w:val="identifier"/>
          <w:rFonts w:ascii="Arial" w:hAnsi="Arial" w:cs="Arial"/>
          <w:sz w:val="20"/>
          <w:szCs w:val="20"/>
        </w:rPr>
        <w:t xml:space="preserve"> Genome Med. 2020 Sep 28</w:t>
      </w:r>
      <w:r>
        <w:rPr>
          <w:rStyle w:val="identifier"/>
          <w:rFonts w:ascii="Arial" w:hAnsi="Arial" w:cs="Arial"/>
          <w:sz w:val="20"/>
          <w:szCs w:val="20"/>
        </w:rPr>
        <w:t xml:space="preserve">. Vol. </w:t>
      </w:r>
      <w:r w:rsidRPr="00F37021">
        <w:rPr>
          <w:rStyle w:val="identifier"/>
          <w:rFonts w:ascii="Arial" w:hAnsi="Arial" w:cs="Arial"/>
          <w:sz w:val="20"/>
          <w:szCs w:val="20"/>
        </w:rPr>
        <w:t>12</w:t>
      </w:r>
      <w:r>
        <w:rPr>
          <w:rStyle w:val="identifier"/>
          <w:rFonts w:ascii="Arial" w:hAnsi="Arial" w:cs="Arial"/>
          <w:sz w:val="20"/>
          <w:szCs w:val="20"/>
        </w:rPr>
        <w:t xml:space="preserve">, issue </w:t>
      </w:r>
      <w:r w:rsidRPr="00F37021">
        <w:rPr>
          <w:rStyle w:val="identifier"/>
          <w:rFonts w:ascii="Arial" w:hAnsi="Arial" w:cs="Arial"/>
          <w:sz w:val="20"/>
          <w:szCs w:val="20"/>
        </w:rPr>
        <w:t xml:space="preserve">1:84. doi: 10.1186/s13073-020-00778-7. PM: 32988399. </w:t>
      </w:r>
      <w:hyperlink r:id="rId519" w:tgtFrame="_blank" w:history="1">
        <w:r w:rsidRPr="00F37021">
          <w:rPr>
            <w:rStyle w:val="identifier"/>
            <w:rFonts w:ascii="Arial" w:hAnsi="Arial" w:cs="Arial"/>
            <w:sz w:val="20"/>
            <w:szCs w:val="20"/>
          </w:rPr>
          <w:t>PMC7523322</w:t>
        </w:r>
      </w:hyperlink>
      <w:r w:rsidRPr="00F37021">
        <w:rPr>
          <w:rStyle w:val="identifier"/>
          <w:rFonts w:ascii="Arial" w:hAnsi="Arial" w:cs="Arial"/>
          <w:sz w:val="20"/>
          <w:szCs w:val="20"/>
        </w:rPr>
        <w:t>.</w:t>
      </w:r>
    </w:p>
    <w:p w14:paraId="11DBD95E" w14:textId="77777777" w:rsidR="0019517B" w:rsidRDefault="0019517B" w:rsidP="0019517B">
      <w:pPr>
        <w:rPr>
          <w:rStyle w:val="docsum-pmid"/>
          <w:rFonts w:ascii="Arial" w:hAnsi="Arial" w:cs="Arial"/>
          <w:sz w:val="20"/>
          <w:szCs w:val="20"/>
        </w:rPr>
      </w:pPr>
      <w:r w:rsidRPr="002B7574">
        <w:rPr>
          <w:rStyle w:val="labs-docsum-authors"/>
          <w:rFonts w:ascii="Arial" w:hAnsi="Arial" w:cs="Arial"/>
          <w:sz w:val="20"/>
          <w:szCs w:val="20"/>
        </w:rPr>
        <w:t xml:space="preserve">Cawthon PM, Manini T, Patel SM, Newman A, Travison T, Kiel DP, Santanasto AJ, Ensrud KE, Xue QL, Shardell M, Duchowny K, Erlandson KM, Pencina KM, Fielding RA, Magaziner J, Kwok T, Karlsson M, Ohlsson C, Mellström D, Hirani V, Ribom E, Correa-de-Araujo R, Bhasin S.   </w:t>
      </w:r>
      <w:hyperlink r:id="rId520" w:history="1">
        <w:r w:rsidRPr="002B7574">
          <w:rPr>
            <w:rFonts w:ascii="Arial" w:hAnsi="Arial" w:cs="Arial"/>
            <w:b/>
            <w:bCs/>
            <w:i/>
            <w:iCs/>
            <w:color w:val="303030"/>
            <w:sz w:val="20"/>
            <w:szCs w:val="20"/>
            <w:shd w:val="clear" w:color="auto" w:fill="FFFFFF"/>
          </w:rPr>
          <w:t xml:space="preserve">Putative cut-points in sarcopenia components and incident adverse health outcomes: an SDOC analysis. </w:t>
        </w:r>
      </w:hyperlink>
      <w:r w:rsidRPr="002B7574">
        <w:rPr>
          <w:rFonts w:ascii="Arial" w:hAnsi="Arial" w:cs="Arial"/>
          <w:b/>
          <w:bCs/>
          <w:i/>
          <w:iCs/>
          <w:color w:val="303030"/>
          <w:sz w:val="20"/>
          <w:szCs w:val="20"/>
          <w:shd w:val="clear" w:color="auto" w:fill="FFFFFF"/>
        </w:rPr>
        <w:t xml:space="preserve"> </w:t>
      </w:r>
      <w:r w:rsidRPr="002B7574">
        <w:rPr>
          <w:rStyle w:val="labs-docsum-journal-citation"/>
          <w:rFonts w:ascii="Arial" w:hAnsi="Arial" w:cs="Arial"/>
          <w:sz w:val="20"/>
          <w:szCs w:val="20"/>
        </w:rPr>
        <w:t>J Am Geriatr Soc. 2020 Jul 7. doi: 10.1111/jgs.16517. Online ahead of print.</w:t>
      </w:r>
      <w:r w:rsidRPr="002B7574">
        <w:rPr>
          <w:rFonts w:ascii="Arial" w:hAnsi="Arial" w:cs="Arial"/>
          <w:sz w:val="20"/>
          <w:szCs w:val="20"/>
        </w:rPr>
        <w:t xml:space="preserve"> </w:t>
      </w:r>
      <w:r w:rsidRPr="002B7574">
        <w:rPr>
          <w:rStyle w:val="citation-part"/>
          <w:rFonts w:ascii="Arial" w:hAnsi="Arial" w:cs="Arial"/>
          <w:sz w:val="20"/>
          <w:szCs w:val="20"/>
        </w:rPr>
        <w:t xml:space="preserve">PM: </w:t>
      </w:r>
      <w:r w:rsidRPr="002B7574">
        <w:rPr>
          <w:rStyle w:val="docsum-pmid"/>
          <w:rFonts w:ascii="Arial" w:hAnsi="Arial" w:cs="Arial"/>
          <w:sz w:val="20"/>
          <w:szCs w:val="20"/>
        </w:rPr>
        <w:t xml:space="preserve">32633824. </w:t>
      </w:r>
      <w:hyperlink r:id="rId521" w:tgtFrame="_blank" w:history="1">
        <w:bookmarkStart w:id="104" w:name="_Hlk61379413"/>
        <w:r w:rsidR="00EA2C11" w:rsidRPr="002B7574">
          <w:rPr>
            <w:rStyle w:val="docsum-pmid"/>
            <w:rFonts w:ascii="Arial" w:hAnsi="Arial" w:cs="Arial"/>
            <w:sz w:val="20"/>
            <w:szCs w:val="20"/>
          </w:rPr>
          <w:t>PMC7508260.</w:t>
        </w:r>
        <w:bookmarkEnd w:id="104"/>
        <w:r w:rsidR="00EA2C11" w:rsidRPr="00EA2C11">
          <w:rPr>
            <w:rStyle w:val="docsum-pmid"/>
            <w:rFonts w:ascii="Arial" w:hAnsi="Arial" w:cs="Arial"/>
            <w:sz w:val="20"/>
            <w:szCs w:val="20"/>
          </w:rPr>
          <w:t xml:space="preserve"> </w:t>
        </w:r>
      </w:hyperlink>
    </w:p>
    <w:p w14:paraId="3A2EA811" w14:textId="77777777" w:rsidR="008A6433" w:rsidRDefault="008A6433" w:rsidP="008A6433">
      <w:pPr>
        <w:pStyle w:val="Title2"/>
        <w:rPr>
          <w:rStyle w:val="Strong"/>
          <w:rFonts w:ascii="Arial" w:eastAsiaTheme="majorEastAsia" w:hAnsi="Arial" w:cs="Arial"/>
          <w:b w:val="0"/>
          <w:bCs w:val="0"/>
          <w:sz w:val="20"/>
          <w:szCs w:val="20"/>
        </w:rPr>
      </w:pPr>
      <w:r w:rsidRPr="00F37021">
        <w:rPr>
          <w:rStyle w:val="docsum-authors"/>
          <w:rFonts w:ascii="Arial" w:hAnsi="Arial" w:cs="Arial"/>
          <w:sz w:val="20"/>
          <w:szCs w:val="20"/>
        </w:rPr>
        <w:t xml:space="preserve">Chen MH, Raffield LM, Mousas A, Sakaue S, Huffman JE, Moscati A, Trivedi B, Jiang T, Akbari P, Vuckovic D, Bao EL, Zhong X, Manansala R, Laplante V, Chen M, Lo KS, Qian H, Lareau CA, Beaudoin M, Hunt KA, Akiyama M, Bartz TM, Ben-Shlomo Y, Beswick A, Bork-Jensen J, Bottinger EP, Brody JA, van Rooij FJA, Chitrala K, Cho K, Choquet H, Correa A, Danesh J, Di Angelantonio E, Dimou N, Ding J, Elliott P, Esko T, Evans MK, Floyd JS, Broer L, Grarup N, Guo MH, Greinacher A, Haessler J, Hansen T, Howson JMM, Huang QQ, Huang W, Jorgenson E, Kacprowski T, Kähönen M, Kamatani Y, Kanai M, Karthikeyan S, Koskeridis F, Lange LA, Lehtimäki T, Lerch MM, Linneberg A, Liu Y, Lyytikäinen LP, Manichaikul A, Martin HC, Matsuda K, Mohlke KL, Mononen N, Murakami Y, Nadkarni GN, Nauck M, Nikus K, Ouwehand WH, Pankratz N, Pedersen O, Preuss M, Psaty BM, Raitakari OT, Roberts DJ, Rich SS, Rodriguez BAT, Rosen JD, Rotter JI, Schubert P, Spracklen CN, Surendran P, Tang H, Tardif JC, Trembath RC, Ghanbari M, Völker U, Völzke H, Watkins NA, Zonderman AB; VA Million Veteran Program, Wilson PWF, Li Y, Butterworth AS, Gauchat JF, Chiang CWK, Li B, Loos RJF, Astle WJ, Evangelou E, van Heel DA, Sankaran VG, Okada Y, Soranzo N, Johnson AD, Reiner AP, Auer PL, Lettre G. </w:t>
      </w:r>
      <w:r w:rsidRPr="00F37021">
        <w:rPr>
          <w:rStyle w:val="docsum-authors"/>
          <w:rFonts w:ascii="Arial" w:hAnsi="Arial" w:cs="Arial"/>
          <w:b/>
          <w:bCs/>
          <w:i/>
          <w:iCs/>
          <w:sz w:val="20"/>
          <w:szCs w:val="20"/>
        </w:rPr>
        <w:t xml:space="preserve">Trans-ethnic and </w:t>
      </w:r>
      <w:r>
        <w:rPr>
          <w:rStyle w:val="docsum-authors"/>
          <w:rFonts w:ascii="Arial" w:hAnsi="Arial" w:cs="Arial"/>
          <w:b/>
          <w:bCs/>
          <w:i/>
          <w:iCs/>
          <w:sz w:val="20"/>
          <w:szCs w:val="20"/>
        </w:rPr>
        <w:t>a</w:t>
      </w:r>
      <w:r w:rsidRPr="00F37021">
        <w:rPr>
          <w:rStyle w:val="docsum-authors"/>
          <w:rFonts w:ascii="Arial" w:hAnsi="Arial" w:cs="Arial"/>
          <w:b/>
          <w:bCs/>
          <w:i/>
          <w:iCs/>
          <w:sz w:val="20"/>
          <w:szCs w:val="20"/>
        </w:rPr>
        <w:t>ncestry-</w:t>
      </w:r>
      <w:r>
        <w:rPr>
          <w:rStyle w:val="docsum-authors"/>
          <w:rFonts w:ascii="Arial" w:hAnsi="Arial" w:cs="Arial"/>
          <w:b/>
          <w:bCs/>
          <w:i/>
          <w:iCs/>
          <w:sz w:val="20"/>
          <w:szCs w:val="20"/>
        </w:rPr>
        <w:t>s</w:t>
      </w:r>
      <w:r w:rsidRPr="00F37021">
        <w:rPr>
          <w:rStyle w:val="docsum-authors"/>
          <w:rFonts w:ascii="Arial" w:hAnsi="Arial" w:cs="Arial"/>
          <w:b/>
          <w:bCs/>
          <w:i/>
          <w:iCs/>
          <w:sz w:val="20"/>
          <w:szCs w:val="20"/>
        </w:rPr>
        <w:t xml:space="preserve">pecific </w:t>
      </w:r>
      <w:r>
        <w:rPr>
          <w:rStyle w:val="docsum-authors"/>
          <w:rFonts w:ascii="Arial" w:hAnsi="Arial" w:cs="Arial"/>
          <w:b/>
          <w:bCs/>
          <w:i/>
          <w:iCs/>
          <w:sz w:val="20"/>
          <w:szCs w:val="20"/>
        </w:rPr>
        <w:t>b</w:t>
      </w:r>
      <w:r w:rsidRPr="00F37021">
        <w:rPr>
          <w:rStyle w:val="docsum-authors"/>
          <w:rFonts w:ascii="Arial" w:hAnsi="Arial" w:cs="Arial"/>
          <w:b/>
          <w:bCs/>
          <w:i/>
          <w:iCs/>
          <w:sz w:val="20"/>
          <w:szCs w:val="20"/>
        </w:rPr>
        <w:t>lood-</w:t>
      </w:r>
      <w:r>
        <w:rPr>
          <w:rStyle w:val="docsum-authors"/>
          <w:rFonts w:ascii="Arial" w:hAnsi="Arial" w:cs="Arial"/>
          <w:b/>
          <w:bCs/>
          <w:i/>
          <w:iCs/>
          <w:sz w:val="20"/>
          <w:szCs w:val="20"/>
        </w:rPr>
        <w:t>c</w:t>
      </w:r>
      <w:r w:rsidRPr="00F37021">
        <w:rPr>
          <w:rStyle w:val="docsum-authors"/>
          <w:rFonts w:ascii="Arial" w:hAnsi="Arial" w:cs="Arial"/>
          <w:b/>
          <w:bCs/>
          <w:i/>
          <w:iCs/>
          <w:sz w:val="20"/>
          <w:szCs w:val="20"/>
        </w:rPr>
        <w:t xml:space="preserve">ell </w:t>
      </w:r>
      <w:r>
        <w:rPr>
          <w:rStyle w:val="docsum-authors"/>
          <w:rFonts w:ascii="Arial" w:hAnsi="Arial" w:cs="Arial"/>
          <w:b/>
          <w:bCs/>
          <w:i/>
          <w:iCs/>
          <w:sz w:val="20"/>
          <w:szCs w:val="20"/>
        </w:rPr>
        <w:t>g</w:t>
      </w:r>
      <w:r w:rsidRPr="00F37021">
        <w:rPr>
          <w:rStyle w:val="docsum-authors"/>
          <w:rFonts w:ascii="Arial" w:hAnsi="Arial" w:cs="Arial"/>
          <w:b/>
          <w:bCs/>
          <w:i/>
          <w:iCs/>
          <w:sz w:val="20"/>
          <w:szCs w:val="20"/>
        </w:rPr>
        <w:t xml:space="preserve">enetics in 746,667 </w:t>
      </w:r>
      <w:r>
        <w:rPr>
          <w:rStyle w:val="docsum-authors"/>
          <w:rFonts w:ascii="Arial" w:hAnsi="Arial" w:cs="Arial"/>
          <w:b/>
          <w:bCs/>
          <w:i/>
          <w:iCs/>
          <w:sz w:val="20"/>
          <w:szCs w:val="20"/>
        </w:rPr>
        <w:t>i</w:t>
      </w:r>
      <w:r w:rsidRPr="00F37021">
        <w:rPr>
          <w:rStyle w:val="docsum-authors"/>
          <w:rFonts w:ascii="Arial" w:hAnsi="Arial" w:cs="Arial"/>
          <w:b/>
          <w:bCs/>
          <w:i/>
          <w:iCs/>
          <w:sz w:val="20"/>
          <w:szCs w:val="20"/>
        </w:rPr>
        <w:t xml:space="preserve">ndividuals from 5 </w:t>
      </w:r>
      <w:r>
        <w:rPr>
          <w:rStyle w:val="docsum-authors"/>
          <w:rFonts w:ascii="Arial" w:hAnsi="Arial" w:cs="Arial"/>
          <w:b/>
          <w:bCs/>
          <w:i/>
          <w:iCs/>
          <w:sz w:val="20"/>
          <w:szCs w:val="20"/>
        </w:rPr>
        <w:t>g</w:t>
      </w:r>
      <w:r w:rsidRPr="00F37021">
        <w:rPr>
          <w:rStyle w:val="docsum-authors"/>
          <w:rFonts w:ascii="Arial" w:hAnsi="Arial" w:cs="Arial"/>
          <w:b/>
          <w:bCs/>
          <w:i/>
          <w:iCs/>
          <w:sz w:val="20"/>
          <w:szCs w:val="20"/>
        </w:rPr>
        <w:t xml:space="preserve">lobal </w:t>
      </w:r>
      <w:r>
        <w:rPr>
          <w:rStyle w:val="docsum-authors"/>
          <w:rFonts w:ascii="Arial" w:hAnsi="Arial" w:cs="Arial"/>
          <w:b/>
          <w:bCs/>
          <w:i/>
          <w:iCs/>
          <w:sz w:val="20"/>
          <w:szCs w:val="20"/>
        </w:rPr>
        <w:t>p</w:t>
      </w:r>
      <w:r w:rsidRPr="00F37021">
        <w:rPr>
          <w:rStyle w:val="docsum-authors"/>
          <w:rFonts w:ascii="Arial" w:hAnsi="Arial" w:cs="Arial"/>
          <w:b/>
          <w:bCs/>
          <w:i/>
          <w:iCs/>
          <w:sz w:val="20"/>
          <w:szCs w:val="20"/>
        </w:rPr>
        <w:t>opulations.</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Cell. 2020 Sep 3</w:t>
      </w:r>
      <w:r>
        <w:rPr>
          <w:rStyle w:val="docsum-journal-citation"/>
          <w:rFonts w:ascii="Arial" w:hAnsi="Arial" w:cs="Arial"/>
          <w:sz w:val="20"/>
          <w:szCs w:val="20"/>
        </w:rPr>
        <w:t xml:space="preserve">. Vol. </w:t>
      </w:r>
      <w:r w:rsidRPr="00F37021">
        <w:rPr>
          <w:rStyle w:val="docsum-journal-citation"/>
          <w:rFonts w:ascii="Arial" w:hAnsi="Arial" w:cs="Arial"/>
          <w:sz w:val="20"/>
          <w:szCs w:val="20"/>
        </w:rPr>
        <w:t>182</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5</w:t>
      </w:r>
      <w:r>
        <w:rPr>
          <w:rStyle w:val="docsum-journal-citation"/>
          <w:rFonts w:ascii="Arial" w:hAnsi="Arial" w:cs="Arial"/>
          <w:sz w:val="20"/>
          <w:szCs w:val="20"/>
        </w:rPr>
        <w:t xml:space="preserve">, pp. </w:t>
      </w:r>
      <w:r w:rsidRPr="00F37021">
        <w:rPr>
          <w:rStyle w:val="docsum-journal-citation"/>
          <w:rFonts w:ascii="Arial" w:hAnsi="Arial" w:cs="Arial"/>
          <w:sz w:val="20"/>
          <w:szCs w:val="20"/>
        </w:rPr>
        <w:t xml:space="preserve">1198-1213.e14. </w:t>
      </w:r>
      <w:r w:rsidRPr="00F37021">
        <w:rPr>
          <w:rStyle w:val="citation-part"/>
          <w:rFonts w:ascii="Arial" w:hAnsi="Arial" w:cs="Arial"/>
          <w:sz w:val="20"/>
          <w:szCs w:val="20"/>
        </w:rPr>
        <w:t xml:space="preserve">PM: </w:t>
      </w:r>
      <w:r w:rsidRPr="00F37021">
        <w:rPr>
          <w:rStyle w:val="docsum-pmid"/>
          <w:rFonts w:ascii="Arial" w:hAnsi="Arial" w:cs="Arial"/>
          <w:sz w:val="20"/>
          <w:szCs w:val="20"/>
        </w:rPr>
        <w:t xml:space="preserve">32888493. </w:t>
      </w:r>
      <w:r w:rsidRPr="00F37021">
        <w:rPr>
          <w:rStyle w:val="Strong"/>
          <w:rFonts w:ascii="Arial" w:hAnsi="Arial" w:cs="Arial"/>
          <w:b w:val="0"/>
          <w:bCs w:val="0"/>
          <w:sz w:val="20"/>
          <w:szCs w:val="20"/>
        </w:rPr>
        <w:t>PMC7480402</w:t>
      </w:r>
      <w:r w:rsidRPr="00F37021">
        <w:rPr>
          <w:rStyle w:val="Strong"/>
          <w:rFonts w:ascii="Arial" w:eastAsiaTheme="majorEastAsia" w:hAnsi="Arial" w:cs="Arial"/>
          <w:b w:val="0"/>
          <w:bCs w:val="0"/>
          <w:sz w:val="20"/>
          <w:szCs w:val="20"/>
        </w:rPr>
        <w:t>.</w:t>
      </w:r>
    </w:p>
    <w:p w14:paraId="2F9356B9" w14:textId="77777777" w:rsidR="00332428" w:rsidRPr="002B7574" w:rsidRDefault="00332428" w:rsidP="00332428">
      <w:pPr>
        <w:rPr>
          <w:rStyle w:val="docsum-pmid"/>
          <w:rFonts w:ascii="Arial" w:hAnsi="Arial" w:cs="Arial"/>
          <w:sz w:val="20"/>
          <w:szCs w:val="20"/>
        </w:rPr>
      </w:pPr>
      <w:r w:rsidRPr="00D36734">
        <w:rPr>
          <w:rStyle w:val="docsum-authors"/>
          <w:rFonts w:ascii="Arial" w:hAnsi="Arial" w:cs="Arial"/>
          <w:sz w:val="20"/>
          <w:szCs w:val="20"/>
        </w:rPr>
        <w:t xml:space="preserve">Cornelius T, Schwartz JE, Balte P, </w:t>
      </w:r>
      <w:r w:rsidRPr="002B7574">
        <w:rPr>
          <w:rStyle w:val="docsum-authors"/>
          <w:rFonts w:ascii="Arial" w:hAnsi="Arial" w:cs="Arial"/>
          <w:sz w:val="20"/>
          <w:szCs w:val="20"/>
        </w:rPr>
        <w:t>Bhatt SP, Cassano PA, Currow D, Jacobs DR, Johnson M, Kalhan R, Kronmal R, Loehr L, O'Connor GT, Smith B, White WB, Yende S, Oelsner EC.</w:t>
      </w:r>
      <w:r w:rsidRPr="002B7574">
        <w:rPr>
          <w:rFonts w:ascii="Arial" w:hAnsi="Arial" w:cs="Arial"/>
          <w:sz w:val="20"/>
          <w:szCs w:val="20"/>
        </w:rPr>
        <w:t xml:space="preserve"> </w:t>
      </w:r>
      <w:hyperlink r:id="rId522" w:history="1">
        <w:r w:rsidRPr="002B7574">
          <w:rPr>
            <w:rStyle w:val="docsum-authors"/>
            <w:rFonts w:ascii="Arial" w:hAnsi="Arial" w:cs="Arial"/>
            <w:b/>
            <w:bCs/>
            <w:i/>
            <w:iCs/>
            <w:sz w:val="20"/>
            <w:szCs w:val="20"/>
          </w:rPr>
          <w:t xml:space="preserve">A dyadic growth modeling approach for examining associations between weight gain and lung function decline. </w:t>
        </w:r>
      </w:hyperlink>
      <w:r w:rsidRPr="002B7574">
        <w:rPr>
          <w:rStyle w:val="docsum-authors"/>
          <w:rFonts w:ascii="Arial" w:hAnsi="Arial" w:cs="Arial"/>
          <w:b/>
          <w:bCs/>
          <w:i/>
          <w:iCs/>
          <w:sz w:val="20"/>
          <w:szCs w:val="20"/>
        </w:rPr>
        <w:t xml:space="preserve"> </w:t>
      </w:r>
      <w:r w:rsidRPr="002B7574">
        <w:rPr>
          <w:rStyle w:val="docsum-journal-citation"/>
          <w:rFonts w:ascii="Arial" w:hAnsi="Arial" w:cs="Arial"/>
          <w:sz w:val="20"/>
          <w:szCs w:val="20"/>
        </w:rPr>
        <w:t xml:space="preserve">Am J Epidemiol. 2020 Oct 1. Vol. 189, issue 10, pp. 1173-1184. </w:t>
      </w:r>
      <w:r w:rsidRPr="002B7574">
        <w:rPr>
          <w:rStyle w:val="citation-part"/>
          <w:rFonts w:ascii="Arial" w:hAnsi="Arial" w:cs="Arial"/>
          <w:sz w:val="20"/>
          <w:szCs w:val="20"/>
        </w:rPr>
        <w:t xml:space="preserve">PM: </w:t>
      </w:r>
      <w:r w:rsidRPr="002B7574">
        <w:rPr>
          <w:rStyle w:val="docsum-pmid"/>
          <w:rFonts w:ascii="Arial" w:hAnsi="Arial" w:cs="Arial"/>
          <w:sz w:val="20"/>
          <w:szCs w:val="20"/>
        </w:rPr>
        <w:t>32286615</w:t>
      </w:r>
      <w:r w:rsidRPr="002B7574">
        <w:rPr>
          <w:rFonts w:ascii="Arial" w:hAnsi="Arial" w:cs="Arial"/>
          <w:sz w:val="20"/>
          <w:szCs w:val="20"/>
        </w:rPr>
        <w:t>.</w:t>
      </w:r>
      <w:r w:rsidR="00EA2C11" w:rsidRPr="002B7574">
        <w:rPr>
          <w:rFonts w:ascii="Arial" w:hAnsi="Arial" w:cs="Arial"/>
          <w:sz w:val="20"/>
          <w:szCs w:val="20"/>
        </w:rPr>
        <w:t xml:space="preserve"> </w:t>
      </w:r>
      <w:bookmarkStart w:id="105" w:name="_Hlk61379505"/>
      <w:r w:rsidR="00EA2C11" w:rsidRPr="002B7574">
        <w:rPr>
          <w:rStyle w:val="docsum-pmid"/>
          <w:rFonts w:ascii="Arial" w:hAnsi="Arial" w:cs="Arial"/>
          <w:sz w:val="20"/>
          <w:szCs w:val="20"/>
        </w:rPr>
        <w:t>PMC7670871.</w:t>
      </w:r>
      <w:bookmarkEnd w:id="105"/>
    </w:p>
    <w:p w14:paraId="4272CE46" w14:textId="76A81C8F" w:rsidR="008F76DC" w:rsidRPr="008F76DC" w:rsidRDefault="008F76DC" w:rsidP="0019517B">
      <w:pPr>
        <w:rPr>
          <w:rFonts w:ascii="Arial" w:hAnsi="Arial" w:cs="Arial"/>
          <w:sz w:val="20"/>
          <w:szCs w:val="20"/>
        </w:rPr>
      </w:pPr>
      <w:r w:rsidRPr="00F87080">
        <w:rPr>
          <w:rStyle w:val="labs-docsum-authors"/>
          <w:rFonts w:ascii="Arial" w:hAnsi="Arial" w:cs="Arial"/>
          <w:sz w:val="20"/>
          <w:szCs w:val="20"/>
        </w:rPr>
        <w:t xml:space="preserve">Cui C, Mackey RH, Shaaban CE, Kuller LH, Lopez OL, Sekikawa A. </w:t>
      </w:r>
      <w:hyperlink r:id="rId523" w:history="1">
        <w:r w:rsidRPr="00B22BAF">
          <w:rPr>
            <w:rStyle w:val="labs-docsum-authors"/>
            <w:rFonts w:ascii="Arial" w:hAnsi="Arial" w:cs="Arial"/>
            <w:b/>
            <w:bCs/>
            <w:i/>
            <w:iCs/>
            <w:sz w:val="20"/>
            <w:szCs w:val="20"/>
          </w:rPr>
          <w:t>Associations of body composition with incident dementia in older adults: Cardiovascular Health Study-Cognition Study</w:t>
        </w:r>
      </w:hyperlink>
      <w:r w:rsidRPr="002C0C00">
        <w:rPr>
          <w:rStyle w:val="labs-docsum-authors"/>
          <w:rFonts w:ascii="Arial" w:hAnsi="Arial" w:cs="Arial"/>
          <w:sz w:val="20"/>
          <w:szCs w:val="20"/>
        </w:rPr>
        <w:t>.</w:t>
      </w:r>
      <w:r w:rsidRPr="00F87080">
        <w:rPr>
          <w:rStyle w:val="labs-docsum-authors"/>
          <w:rFonts w:ascii="Arial" w:hAnsi="Arial" w:cs="Arial"/>
          <w:sz w:val="20"/>
          <w:szCs w:val="20"/>
        </w:rPr>
        <w:t xml:space="preserve"> Alzheimers Dement.</w:t>
      </w:r>
      <w:r w:rsidR="002C0C00">
        <w:rPr>
          <w:rStyle w:val="labs-docsum-authors"/>
          <w:rFonts w:ascii="Arial" w:hAnsi="Arial" w:cs="Arial"/>
          <w:sz w:val="20"/>
          <w:szCs w:val="20"/>
        </w:rPr>
        <w:t xml:space="preserve"> 2020.</w:t>
      </w:r>
      <w:r w:rsidR="002C0C00" w:rsidRPr="002C0C00">
        <w:rPr>
          <w:rStyle w:val="labs-docsum-authors"/>
          <w:rFonts w:ascii="Arial" w:hAnsi="Arial" w:cs="Arial"/>
          <w:sz w:val="20"/>
          <w:szCs w:val="20"/>
        </w:rPr>
        <w:t xml:space="preserve"> Oct</w:t>
      </w:r>
      <w:r w:rsidR="002C0C00">
        <w:rPr>
          <w:rStyle w:val="labs-docsum-authors"/>
          <w:rFonts w:ascii="Arial" w:hAnsi="Arial" w:cs="Arial"/>
          <w:sz w:val="20"/>
          <w:szCs w:val="20"/>
        </w:rPr>
        <w:t xml:space="preserve">. Vol. </w:t>
      </w:r>
      <w:r w:rsidR="002C0C00" w:rsidRPr="002C0C00">
        <w:rPr>
          <w:rStyle w:val="labs-docsum-authors"/>
          <w:rFonts w:ascii="Arial" w:hAnsi="Arial" w:cs="Arial"/>
          <w:sz w:val="20"/>
          <w:szCs w:val="20"/>
        </w:rPr>
        <w:t>16</w:t>
      </w:r>
      <w:r w:rsidR="002C0C00">
        <w:rPr>
          <w:rStyle w:val="labs-docsum-authors"/>
          <w:rFonts w:ascii="Arial" w:hAnsi="Arial" w:cs="Arial"/>
          <w:sz w:val="20"/>
          <w:szCs w:val="20"/>
        </w:rPr>
        <w:t xml:space="preserve">, issue </w:t>
      </w:r>
      <w:r w:rsidR="002C0C00" w:rsidRPr="002C0C00">
        <w:rPr>
          <w:rStyle w:val="labs-docsum-authors"/>
          <w:rFonts w:ascii="Arial" w:hAnsi="Arial" w:cs="Arial"/>
          <w:sz w:val="20"/>
          <w:szCs w:val="20"/>
        </w:rPr>
        <w:t>10</w:t>
      </w:r>
      <w:r w:rsidR="002C0C00">
        <w:rPr>
          <w:rStyle w:val="labs-docsum-authors"/>
          <w:rFonts w:ascii="Arial" w:hAnsi="Arial" w:cs="Arial"/>
          <w:sz w:val="20"/>
          <w:szCs w:val="20"/>
        </w:rPr>
        <w:t xml:space="preserve">, pp. </w:t>
      </w:r>
      <w:r w:rsidR="002C0C00" w:rsidRPr="002C0C00">
        <w:rPr>
          <w:rStyle w:val="labs-docsum-authors"/>
          <w:rFonts w:ascii="Arial" w:hAnsi="Arial" w:cs="Arial"/>
          <w:sz w:val="20"/>
          <w:szCs w:val="20"/>
        </w:rPr>
        <w:t>1402-1411</w:t>
      </w:r>
      <w:r w:rsidRPr="00F87080">
        <w:rPr>
          <w:rStyle w:val="labs-docsum-authors"/>
          <w:rFonts w:ascii="Arial" w:hAnsi="Arial" w:cs="Arial"/>
          <w:sz w:val="20"/>
          <w:szCs w:val="20"/>
        </w:rPr>
        <w:t>. PM: 32803916.</w:t>
      </w:r>
      <w:r w:rsidR="005D2A5C">
        <w:rPr>
          <w:rStyle w:val="labs-docsum-authors"/>
          <w:rFonts w:ascii="Arial" w:hAnsi="Arial" w:cs="Arial"/>
          <w:sz w:val="20"/>
          <w:szCs w:val="20"/>
        </w:rPr>
        <w:t xml:space="preserve"> </w:t>
      </w:r>
      <w:r w:rsidR="005D2A5C">
        <w:rPr>
          <w:rFonts w:ascii="Arial" w:hAnsi="Arial" w:cs="Arial"/>
          <w:color w:val="000000"/>
          <w:sz w:val="20"/>
          <w:szCs w:val="20"/>
          <w:shd w:val="clear" w:color="auto" w:fill="FFFFFF"/>
        </w:rPr>
        <w:t>PMC7881417.</w:t>
      </w:r>
      <w:r w:rsidR="002B7574">
        <w:rPr>
          <w:rFonts w:ascii="Arial" w:hAnsi="Arial" w:cs="Arial"/>
          <w:color w:val="000000"/>
          <w:sz w:val="20"/>
          <w:szCs w:val="20"/>
          <w:shd w:val="clear" w:color="auto" w:fill="FFFFFF"/>
        </w:rPr>
        <w:t xml:space="preserve"> </w:t>
      </w:r>
    </w:p>
    <w:p w14:paraId="49602FD1" w14:textId="77777777" w:rsidR="0019517B" w:rsidRPr="00257369" w:rsidRDefault="0019517B" w:rsidP="0019517B">
      <w:pPr>
        <w:rPr>
          <w:rFonts w:ascii="Arial" w:hAnsi="Arial" w:cs="Arial"/>
          <w:sz w:val="20"/>
          <w:szCs w:val="20"/>
        </w:rPr>
      </w:pPr>
      <w:r w:rsidRPr="00257369">
        <w:rPr>
          <w:rStyle w:val="labs-docsum-authors"/>
          <w:rFonts w:ascii="Arial" w:hAnsi="Arial" w:cs="Arial"/>
          <w:sz w:val="20"/>
          <w:szCs w:val="20"/>
        </w:rPr>
        <w:t xml:space="preserve">de Las Fuentes L, Sung YJ, Noordam R, Winkler T, Feitosa MF, Schwander K, Bentley AR, Brown MR, Guo X, Manning A, Chasman DI, Aschard H, Bartz TM, Bielak LF, Campbell A, Cheng CY, Dorajoo R, Hartwig FP, Horimoto ARVR, Li C, Li-Gao R, Liu Y, Marten J, Musani SK, Ntalla I, Rankinen T, Richard M, Sim X, Smith AV, Tajuddin SM, Tayo BO, Vojinovic D, Warren HR, Xuan D, Alver M, Boissel M, Chai JF, Chen X, Christensen K, Divers J, Evangelou E, Gao C, Girotto G, Harris SE, He M, Hsu FC, Kühnel B, Laguzzi F, Li X, Lyytikäinen LP, Nolte IM, Poveda A, Rauramaa R, Riaz M, Rueedi R, Shu XO, Snieder H, Sofer T, Takeuchi F, Verweij N, Ware EB, Weiss S, Yanek LR, Amin N, Arking DE, Arnett DK, Bergmann S, Boerwinkle E, Brody JA, Broeckel U, Brumat M, Burke G, Cabrera CP, Canouil M, Chee ML, Chen YI, Cocca M, Connell J, de Silva HJ, de Vries PS, Eiriksdottir G, Faul JD, Fisher V, Forrester T, Fox EF, Friedlander Y, Gao H, Gigante B, Giulianini F, Gu CC, Gu D, Harris TB, He J, Heikkinen S, Heng CK, Hunt S, Ikram MA, Irvin MR, Kähönen M, Kavousi M, Khor CC, Kilpeläinen TO, Koh WP, Komulainen P, Kraja AT, Krieger JE, Langefeld CD, Li Y, Liang J, Liewald DCM, Liu CT, Liu J, Lohman KK, Mägi R, McKenzie CA, Meitinger T, Metspalu A, Milaneschi Y, Milani L, Mook-Kanamori DO, Nalls MA, Nelson CP, Norris JM, O'Connell J, Ogunniyi A, Padmanabhan S, Palmer ND, Pedersen NL, Perls T, Peters A, Petersmann A, Peyser PA, Polasek O, Porteous DJ, Raffel LJ, Rice TK, Rotter JI, Rudan I, Rueda-Ochoa OL, Sabanayagam C, Salako BL, Schreiner PJ, Shikany JM, Sidney SS, Sims M, Sitlani CM, Smith JA, Starr JM, Strauch K, Swertz MA, Teumer A, Tham YC, Uitterlinden AG, Vaidya D, van der Ende MY, Waldenberger M, Wang L, Wang YX, Wei WB, Weir DR, Wen W, Yao J, Yu B, Yu C, Yuan JM, Zhao W, Zonderman AB, Becker DM, Bowden DW, Deary IJ, Dörr M, Esko T, Freedman BI, Froguel P, Gasparini P, Gieger C, Jonas JB, Kammerer CM, Kato N, Lakka TA, Leander K, Lehtimäki T; Lifelines Cohort Study, Magnusson PKE, Marques-Vidal P, Penninx BWJH, Samani NJ, van der Harst P, Wagenknecht LE, Wu T, Zheng W, Zhu X, Bouchard C, Cooper RS, Correa A, Evans MK, Gudnason V, Hayward C, Horta BL, Kelly TN, Kritchevsky SB, Levy D, Palmas WR, Pereira AC, Province MM, Psaty BM, Ridker PM, Rotimi CN, Tai ES, van Dam RM, van Duijn CM, Wong TY, Rice K, Gauderman WJ, Morrison AC, North KE, Kardia SLR, Caulfield MJ, Elliott P, Munroe PB, Franks PW, Rao DC, Fornage M. </w:t>
      </w:r>
      <w:hyperlink r:id="rId524" w:history="1">
        <w:r w:rsidRPr="00257369">
          <w:rPr>
            <w:b/>
            <w:bCs/>
            <w:i/>
            <w:iCs/>
            <w:color w:val="303030"/>
            <w:shd w:val="clear" w:color="auto" w:fill="FFFFFF"/>
          </w:rPr>
          <w:t xml:space="preserve">Gene-educational attainment interactions in a multi-ancestry genome-wide meta-analysis identify novel blood pressure loci. </w:t>
        </w:r>
      </w:hyperlink>
      <w:r w:rsidRPr="00257369">
        <w:rPr>
          <w:rFonts w:ascii="Arial" w:hAnsi="Arial" w:cs="Arial"/>
          <w:sz w:val="20"/>
          <w:szCs w:val="20"/>
        </w:rPr>
        <w:t xml:space="preserve"> </w:t>
      </w:r>
      <w:r w:rsidRPr="00257369">
        <w:rPr>
          <w:rStyle w:val="labs-docsum-journal-citation"/>
          <w:rFonts w:ascii="Arial" w:hAnsi="Arial" w:cs="Arial"/>
          <w:sz w:val="20"/>
          <w:szCs w:val="20"/>
        </w:rPr>
        <w:t>Mol Psychiatry. 2020 May 5. doi: 10.1038/s41380-020-0719-3. Online ahead of print.</w:t>
      </w:r>
      <w:r w:rsidRPr="00257369">
        <w:rPr>
          <w:rFonts w:ascii="Arial" w:hAnsi="Arial" w:cs="Arial"/>
          <w:sz w:val="20"/>
          <w:szCs w:val="20"/>
        </w:rPr>
        <w:t xml:space="preserve"> </w:t>
      </w:r>
      <w:r w:rsidRPr="00257369">
        <w:rPr>
          <w:rStyle w:val="citation-part"/>
          <w:rFonts w:ascii="Arial" w:hAnsi="Arial" w:cs="Arial"/>
          <w:sz w:val="20"/>
          <w:szCs w:val="20"/>
        </w:rPr>
        <w:t xml:space="preserve">PM: </w:t>
      </w:r>
      <w:r w:rsidRPr="00257369">
        <w:rPr>
          <w:rStyle w:val="docsum-pmid"/>
          <w:rFonts w:ascii="Arial" w:hAnsi="Arial" w:cs="Arial"/>
          <w:sz w:val="20"/>
          <w:szCs w:val="20"/>
        </w:rPr>
        <w:t>32372009.</w:t>
      </w:r>
      <w:r w:rsidR="00EA2C11">
        <w:rPr>
          <w:rStyle w:val="docsum-pmid"/>
          <w:rFonts w:ascii="Arial" w:hAnsi="Arial" w:cs="Arial"/>
          <w:sz w:val="20"/>
          <w:szCs w:val="20"/>
        </w:rPr>
        <w:t xml:space="preserve"> </w:t>
      </w:r>
      <w:bookmarkStart w:id="106" w:name="_Hlk61379611"/>
      <w:r w:rsidR="00EA2C11" w:rsidRPr="00EA2C11">
        <w:rPr>
          <w:rStyle w:val="docsum-pmid"/>
          <w:rFonts w:ascii="Arial" w:hAnsi="Arial" w:cs="Arial"/>
          <w:sz w:val="20"/>
          <w:szCs w:val="20"/>
        </w:rPr>
        <w:t>PMC7641978.</w:t>
      </w:r>
      <w:bookmarkEnd w:id="106"/>
    </w:p>
    <w:p w14:paraId="0A173D58" w14:textId="77777777" w:rsidR="0019517B" w:rsidRDefault="0019517B" w:rsidP="0019517B">
      <w:pPr>
        <w:rPr>
          <w:rStyle w:val="citation-part"/>
          <w:rFonts w:ascii="Arial" w:hAnsi="Arial" w:cs="Arial"/>
          <w:sz w:val="20"/>
          <w:szCs w:val="20"/>
        </w:rPr>
      </w:pPr>
      <w:r w:rsidRPr="00257369">
        <w:rPr>
          <w:rStyle w:val="labs-docsum-authors"/>
          <w:rFonts w:ascii="Arial" w:hAnsi="Arial" w:cs="Arial"/>
          <w:sz w:val="20"/>
          <w:szCs w:val="20"/>
        </w:rPr>
        <w:t xml:space="preserve">de Las Fuentes L, Sung YJ, Sitlani CM, Avery CL, Bartz TM, Keyser C, Evans DS, Li X, Musani SK, Ruiter R, Smith AV, Sun F, Trompet S, Xu H, Arnett DK, Bis JC, Broeckel U, Busch EL, Chen YI, Correa A, Cummings SR, Floyd JS, Ford I, Guo X, Harris TB, Ikram MA, Lange L, Launer LJ, Reiner AP, Schwander K, Smith NL, Sotoodehnia N, Stewart JD, Stott DJ, Stürmer T, Taylor KD, Uitterlinden A, Vasan RS, Wiggins KL, Cupples LA, Gudnason V, Heckbert SR, Jukema JW, Liu Y, Psaty BM, Rao DC, Rotter JI, Stricker B, Wilson JG, Whitsel EA. </w:t>
      </w:r>
      <w:hyperlink r:id="rId525" w:history="1">
        <w:r w:rsidRPr="00257369">
          <w:rPr>
            <w:b/>
            <w:bCs/>
            <w:i/>
            <w:iCs/>
            <w:color w:val="303030"/>
            <w:shd w:val="clear" w:color="auto" w:fill="FFFFFF"/>
          </w:rPr>
          <w:t xml:space="preserve">Genome-wide meta-analysis of variant-by-diuretic interactions as modulators of lipid traits in persons of European and African ancestry. </w:t>
        </w:r>
      </w:hyperlink>
      <w:r w:rsidRPr="00257369">
        <w:rPr>
          <w:rFonts w:ascii="Arial" w:hAnsi="Arial" w:cs="Arial"/>
          <w:b/>
          <w:bCs/>
          <w:i/>
          <w:iCs/>
          <w:color w:val="303030"/>
          <w:sz w:val="20"/>
          <w:szCs w:val="20"/>
          <w:shd w:val="clear" w:color="auto" w:fill="FFFFFF"/>
        </w:rPr>
        <w:t xml:space="preserve"> </w:t>
      </w:r>
      <w:r w:rsidRPr="00257369">
        <w:rPr>
          <w:rStyle w:val="labs-docsum-journal-citation"/>
          <w:rFonts w:ascii="Arial" w:hAnsi="Arial" w:cs="Arial"/>
          <w:sz w:val="20"/>
          <w:szCs w:val="20"/>
        </w:rPr>
        <w:t>Pharmacogenomics J. 2020 Jun</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20</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3</w:t>
      </w:r>
      <w:r>
        <w:rPr>
          <w:rStyle w:val="labs-docsum-journal-citation"/>
          <w:rFonts w:ascii="Arial" w:hAnsi="Arial" w:cs="Arial"/>
          <w:sz w:val="20"/>
          <w:szCs w:val="20"/>
        </w:rPr>
        <w:t xml:space="preserve">, pp. </w:t>
      </w:r>
      <w:r w:rsidRPr="00257369">
        <w:rPr>
          <w:rStyle w:val="labs-docsum-journal-citation"/>
          <w:rFonts w:ascii="Arial" w:hAnsi="Arial" w:cs="Arial"/>
          <w:sz w:val="20"/>
          <w:szCs w:val="20"/>
        </w:rPr>
        <w:t xml:space="preserve">482-493. </w:t>
      </w:r>
      <w:r w:rsidRPr="00257369">
        <w:rPr>
          <w:rStyle w:val="citation-part"/>
          <w:rFonts w:ascii="Arial" w:hAnsi="Arial" w:cs="Arial"/>
          <w:sz w:val="20"/>
          <w:szCs w:val="20"/>
        </w:rPr>
        <w:t xml:space="preserve">PM: </w:t>
      </w:r>
      <w:r w:rsidRPr="00257369">
        <w:rPr>
          <w:rStyle w:val="docsum-pmid"/>
          <w:rFonts w:ascii="Arial" w:hAnsi="Arial" w:cs="Arial"/>
          <w:sz w:val="20"/>
          <w:szCs w:val="20"/>
        </w:rPr>
        <w:t xml:space="preserve">31806883. </w:t>
      </w:r>
      <w:hyperlink r:id="rId526" w:tgtFrame="_blank" w:history="1">
        <w:r w:rsidRPr="003E51B5">
          <w:rPr>
            <w:rStyle w:val="citation-part"/>
            <w:rFonts w:ascii="Arial" w:hAnsi="Arial" w:cs="Arial"/>
            <w:sz w:val="20"/>
            <w:szCs w:val="20"/>
          </w:rPr>
          <w:t>PMC7260079</w:t>
        </w:r>
        <w:r>
          <w:rPr>
            <w:rStyle w:val="citation-part"/>
            <w:rFonts w:ascii="Arial" w:hAnsi="Arial" w:cs="Arial"/>
            <w:sz w:val="20"/>
            <w:szCs w:val="20"/>
          </w:rPr>
          <w:t>.</w:t>
        </w:r>
        <w:r w:rsidRPr="003E51B5">
          <w:rPr>
            <w:rStyle w:val="citation-part"/>
            <w:rFonts w:ascii="Arial" w:hAnsi="Arial" w:cs="Arial"/>
            <w:sz w:val="20"/>
            <w:szCs w:val="20"/>
          </w:rPr>
          <w:t xml:space="preserve"> </w:t>
        </w:r>
      </w:hyperlink>
    </w:p>
    <w:p w14:paraId="38991955" w14:textId="00B7746A" w:rsidR="0019517B" w:rsidRPr="00257369" w:rsidRDefault="0019517B" w:rsidP="0019517B">
      <w:pPr>
        <w:rPr>
          <w:rStyle w:val="labs-docsum-authors"/>
          <w:rFonts w:ascii="Arial" w:hAnsi="Arial" w:cs="Arial"/>
          <w:sz w:val="20"/>
          <w:szCs w:val="20"/>
        </w:rPr>
      </w:pPr>
      <w:r w:rsidRPr="00257369">
        <w:rPr>
          <w:rStyle w:val="labs-docsum-authors"/>
          <w:rFonts w:ascii="Arial" w:hAnsi="Arial" w:cs="Arial"/>
          <w:sz w:val="20"/>
          <w:szCs w:val="20"/>
        </w:rPr>
        <w:t xml:space="preserve">Duan W, Sehrawat P, Balachandrasekaran A, Bhumkar AB, Boraste PB, Becker JT, Kuller LH, Lopez OL, Gach HM, Dai W. </w:t>
      </w:r>
      <w:hyperlink r:id="rId527" w:history="1">
        <w:r w:rsidRPr="00257369">
          <w:rPr>
            <w:b/>
            <w:bCs/>
            <w:i/>
            <w:iCs/>
            <w:color w:val="303030"/>
            <w:shd w:val="clear" w:color="auto" w:fill="FFFFFF"/>
          </w:rPr>
          <w:t xml:space="preserve">Cerebral </w:t>
        </w:r>
        <w:r>
          <w:rPr>
            <w:b/>
            <w:bCs/>
            <w:i/>
            <w:iCs/>
            <w:color w:val="303030"/>
            <w:shd w:val="clear" w:color="auto" w:fill="FFFFFF"/>
          </w:rPr>
          <w:t>b</w:t>
        </w:r>
        <w:r w:rsidRPr="00257369">
          <w:rPr>
            <w:b/>
            <w:bCs/>
            <w:i/>
            <w:iCs/>
            <w:color w:val="303030"/>
            <w:shd w:val="clear" w:color="auto" w:fill="FFFFFF"/>
          </w:rPr>
          <w:t xml:space="preserve">lood </w:t>
        </w:r>
        <w:r>
          <w:rPr>
            <w:b/>
            <w:bCs/>
            <w:i/>
            <w:iCs/>
            <w:color w:val="303030"/>
            <w:shd w:val="clear" w:color="auto" w:fill="FFFFFF"/>
          </w:rPr>
          <w:t>f</w:t>
        </w:r>
        <w:r w:rsidRPr="00257369">
          <w:rPr>
            <w:b/>
            <w:bCs/>
            <w:i/>
            <w:iCs/>
            <w:color w:val="303030"/>
            <w:shd w:val="clear" w:color="auto" w:fill="FFFFFF"/>
          </w:rPr>
          <w:t xml:space="preserve">low Is </w:t>
        </w:r>
        <w:r>
          <w:rPr>
            <w:b/>
            <w:bCs/>
            <w:i/>
            <w:iCs/>
            <w:color w:val="303030"/>
            <w:shd w:val="clear" w:color="auto" w:fill="FFFFFF"/>
          </w:rPr>
          <w:t>a</w:t>
        </w:r>
        <w:r w:rsidRPr="00257369">
          <w:rPr>
            <w:b/>
            <w:bCs/>
            <w:i/>
            <w:iCs/>
            <w:color w:val="303030"/>
            <w:shd w:val="clear" w:color="auto" w:fill="FFFFFF"/>
          </w:rPr>
          <w:t xml:space="preserve">ssociated with </w:t>
        </w:r>
        <w:r>
          <w:rPr>
            <w:b/>
            <w:bCs/>
            <w:i/>
            <w:iCs/>
            <w:color w:val="303030"/>
            <w:shd w:val="clear" w:color="auto" w:fill="FFFFFF"/>
          </w:rPr>
          <w:t>d</w:t>
        </w:r>
        <w:r w:rsidRPr="00257369">
          <w:rPr>
            <w:b/>
            <w:bCs/>
            <w:i/>
            <w:iCs/>
            <w:color w:val="303030"/>
            <w:shd w:val="clear" w:color="auto" w:fill="FFFFFF"/>
          </w:rPr>
          <w:t xml:space="preserve">iagnostic </w:t>
        </w:r>
        <w:r>
          <w:rPr>
            <w:b/>
            <w:bCs/>
            <w:i/>
            <w:iCs/>
            <w:color w:val="303030"/>
            <w:shd w:val="clear" w:color="auto" w:fill="FFFFFF"/>
          </w:rPr>
          <w:t>c</w:t>
        </w:r>
        <w:r w:rsidRPr="00257369">
          <w:rPr>
            <w:b/>
            <w:bCs/>
            <w:i/>
            <w:iCs/>
            <w:color w:val="303030"/>
            <w:shd w:val="clear" w:color="auto" w:fill="FFFFFF"/>
          </w:rPr>
          <w:t xml:space="preserve">lass and </w:t>
        </w:r>
        <w:r>
          <w:rPr>
            <w:b/>
            <w:bCs/>
            <w:i/>
            <w:iCs/>
            <w:color w:val="303030"/>
            <w:shd w:val="clear" w:color="auto" w:fill="FFFFFF"/>
          </w:rPr>
          <w:t>c</w:t>
        </w:r>
        <w:r w:rsidRPr="00257369">
          <w:rPr>
            <w:b/>
            <w:bCs/>
            <w:i/>
            <w:iCs/>
            <w:color w:val="303030"/>
            <w:shd w:val="clear" w:color="auto" w:fill="FFFFFF"/>
          </w:rPr>
          <w:t xml:space="preserve">ognitive </w:t>
        </w:r>
        <w:r>
          <w:rPr>
            <w:b/>
            <w:bCs/>
            <w:i/>
            <w:iCs/>
            <w:color w:val="303030"/>
            <w:shd w:val="clear" w:color="auto" w:fill="FFFFFF"/>
          </w:rPr>
          <w:t>d</w:t>
        </w:r>
        <w:r w:rsidRPr="00257369">
          <w:rPr>
            <w:b/>
            <w:bCs/>
            <w:i/>
            <w:iCs/>
            <w:color w:val="303030"/>
            <w:shd w:val="clear" w:color="auto" w:fill="FFFFFF"/>
          </w:rPr>
          <w:t>ecline in Alzheimer's Disease.</w:t>
        </w:r>
      </w:hyperlink>
      <w:r w:rsidRPr="00257369">
        <w:rPr>
          <w:rFonts w:ascii="Arial" w:hAnsi="Arial" w:cs="Arial"/>
          <w:b/>
          <w:bCs/>
          <w:i/>
          <w:iCs/>
          <w:color w:val="303030"/>
          <w:sz w:val="20"/>
          <w:szCs w:val="20"/>
          <w:shd w:val="clear" w:color="auto" w:fill="FFFFFF"/>
        </w:rPr>
        <w:t xml:space="preserve"> </w:t>
      </w:r>
      <w:r w:rsidRPr="00257369">
        <w:rPr>
          <w:rFonts w:ascii="Arial" w:hAnsi="Arial" w:cs="Arial"/>
          <w:sz w:val="20"/>
          <w:szCs w:val="20"/>
        </w:rPr>
        <w:t xml:space="preserve"> </w:t>
      </w:r>
      <w:r w:rsidRPr="00257369">
        <w:rPr>
          <w:rStyle w:val="labs-docsum-journal-citation"/>
          <w:rFonts w:ascii="Arial" w:hAnsi="Arial" w:cs="Arial"/>
          <w:sz w:val="20"/>
          <w:szCs w:val="20"/>
        </w:rPr>
        <w:t>J Alzheimers Dis</w:t>
      </w:r>
      <w:r w:rsidRPr="004D1402">
        <w:rPr>
          <w:rStyle w:val="docsum-pmid"/>
          <w:rFonts w:ascii="Arial" w:hAnsi="Arial" w:cs="Arial"/>
        </w:rPr>
        <w:t xml:space="preserve">. </w:t>
      </w:r>
      <w:hyperlink r:id="rId528" w:history="1">
        <w:r w:rsidR="004D1402" w:rsidRPr="004D1402">
          <w:rPr>
            <w:rStyle w:val="docsum-pmid"/>
            <w:rFonts w:ascii="Arial" w:hAnsi="Arial" w:cs="Arial"/>
            <w:sz w:val="20"/>
            <w:szCs w:val="20"/>
          </w:rPr>
          <w:t>J Alzheimers Dis. 2020</w:t>
        </w:r>
        <w:r w:rsidR="00630479">
          <w:rPr>
            <w:rStyle w:val="docsum-pmid"/>
            <w:rFonts w:ascii="Arial" w:hAnsi="Arial" w:cs="Arial"/>
            <w:sz w:val="20"/>
            <w:szCs w:val="20"/>
          </w:rPr>
          <w:t xml:space="preserve"> May</w:t>
        </w:r>
        <w:r w:rsidR="004D1402">
          <w:rPr>
            <w:rStyle w:val="docsum-pmid"/>
            <w:rFonts w:ascii="Arial" w:hAnsi="Arial" w:cs="Arial"/>
            <w:sz w:val="20"/>
            <w:szCs w:val="20"/>
          </w:rPr>
          <w:t>. Vol.</w:t>
        </w:r>
        <w:r w:rsidR="004D1402" w:rsidRPr="004D1402">
          <w:rPr>
            <w:rStyle w:val="docsum-pmid"/>
            <w:rFonts w:ascii="Arial" w:hAnsi="Arial" w:cs="Arial"/>
            <w:sz w:val="20"/>
            <w:szCs w:val="20"/>
          </w:rPr>
          <w:t xml:space="preserve"> 76</w:t>
        </w:r>
        <w:r w:rsidR="004D1402">
          <w:rPr>
            <w:rStyle w:val="docsum-pmid"/>
            <w:rFonts w:ascii="Arial" w:hAnsi="Arial" w:cs="Arial"/>
            <w:sz w:val="20"/>
            <w:szCs w:val="20"/>
          </w:rPr>
          <w:t xml:space="preserve">, issue </w:t>
        </w:r>
        <w:r w:rsidR="004D1402" w:rsidRPr="004D1402">
          <w:rPr>
            <w:rStyle w:val="docsum-pmid"/>
            <w:rFonts w:ascii="Arial" w:hAnsi="Arial" w:cs="Arial"/>
            <w:sz w:val="20"/>
            <w:szCs w:val="20"/>
          </w:rPr>
          <w:t>3</w:t>
        </w:r>
        <w:r w:rsidR="004D1402">
          <w:rPr>
            <w:rStyle w:val="docsum-pmid"/>
            <w:rFonts w:ascii="Arial" w:hAnsi="Arial" w:cs="Arial"/>
            <w:sz w:val="20"/>
            <w:szCs w:val="20"/>
          </w:rPr>
          <w:t xml:space="preserve">, pp. </w:t>
        </w:r>
        <w:r w:rsidR="004D1402" w:rsidRPr="004D1402">
          <w:rPr>
            <w:rStyle w:val="docsum-pmid"/>
            <w:rFonts w:ascii="Arial" w:hAnsi="Arial" w:cs="Arial"/>
            <w:sz w:val="20"/>
            <w:szCs w:val="20"/>
          </w:rPr>
          <w:t>1103</w:t>
        </w:r>
        <w:r w:rsidR="004D1402">
          <w:rPr>
            <w:rStyle w:val="docsum-pmid"/>
            <w:rFonts w:ascii="Arial" w:hAnsi="Arial" w:cs="Arial"/>
            <w:sz w:val="20"/>
            <w:szCs w:val="20"/>
          </w:rPr>
          <w:t>-</w:t>
        </w:r>
        <w:r w:rsidR="004D1402" w:rsidRPr="004D1402">
          <w:rPr>
            <w:rStyle w:val="docsum-pmid"/>
            <w:rFonts w:ascii="Arial" w:hAnsi="Arial" w:cs="Arial"/>
            <w:sz w:val="20"/>
            <w:szCs w:val="20"/>
          </w:rPr>
          <w:t>1120.</w:t>
        </w:r>
      </w:hyperlink>
      <w:r w:rsidR="004D1402" w:rsidRPr="004D1402">
        <w:rPr>
          <w:rFonts w:ascii="Arial" w:hAnsi="Arial" w:cs="Arial"/>
          <w:sz w:val="20"/>
          <w:szCs w:val="20"/>
        </w:rPr>
        <w:t xml:space="preserve"> </w:t>
      </w:r>
      <w:r w:rsidRPr="004D1402">
        <w:rPr>
          <w:rStyle w:val="citation-part"/>
          <w:rFonts w:ascii="Arial" w:hAnsi="Arial" w:cs="Arial"/>
          <w:sz w:val="20"/>
          <w:szCs w:val="20"/>
        </w:rPr>
        <w:t xml:space="preserve">PM: </w:t>
      </w:r>
      <w:r w:rsidRPr="004D1402">
        <w:rPr>
          <w:rStyle w:val="docsum-pmid"/>
          <w:rFonts w:ascii="Arial" w:hAnsi="Arial" w:cs="Arial"/>
          <w:sz w:val="20"/>
          <w:szCs w:val="20"/>
        </w:rPr>
        <w:t xml:space="preserve">32597803. </w:t>
      </w:r>
      <w:r w:rsidR="004D1402" w:rsidRPr="004D1402">
        <w:rPr>
          <w:rFonts w:ascii="Arial" w:hAnsi="Arial" w:cs="Arial"/>
          <w:color w:val="000000"/>
          <w:sz w:val="20"/>
          <w:szCs w:val="20"/>
          <w:shd w:val="clear" w:color="auto" w:fill="FFFFFF"/>
        </w:rPr>
        <w:t>PMC7970411.</w:t>
      </w:r>
    </w:p>
    <w:p w14:paraId="646DACD7" w14:textId="77777777" w:rsidR="0019517B" w:rsidRPr="00257369" w:rsidRDefault="0019517B" w:rsidP="0019517B">
      <w:pPr>
        <w:pStyle w:val="Title2"/>
        <w:rPr>
          <w:rStyle w:val="labs-docsum-authors"/>
          <w:rFonts w:ascii="Arial" w:hAnsi="Arial" w:cs="Arial"/>
          <w:sz w:val="20"/>
          <w:szCs w:val="20"/>
        </w:rPr>
      </w:pPr>
      <w:r w:rsidRPr="00257369">
        <w:rPr>
          <w:rStyle w:val="labs-docsum-authors"/>
          <w:rFonts w:ascii="Arial" w:hAnsi="Arial" w:cs="Arial"/>
          <w:sz w:val="20"/>
          <w:szCs w:val="20"/>
        </w:rPr>
        <w:t xml:space="preserve">Egbuche O, Biggs ML, Ix JH, Kizer JR, Lyles MF, Siscovick DS, Djoussé L, Mukamal KJ. </w:t>
      </w:r>
      <w:r w:rsidRPr="00257369">
        <w:rPr>
          <w:rFonts w:ascii="Arial" w:eastAsiaTheme="minorHAnsi" w:hAnsi="Arial" w:cs="Arial"/>
          <w:b/>
          <w:bCs/>
          <w:i/>
          <w:iCs/>
          <w:color w:val="303030"/>
          <w:sz w:val="20"/>
          <w:szCs w:val="20"/>
          <w:shd w:val="clear" w:color="auto" w:fill="FFFFFF"/>
        </w:rPr>
        <w:t>F</w:t>
      </w:r>
      <w:hyperlink r:id="rId529" w:history="1">
        <w:r w:rsidRPr="00257369">
          <w:rPr>
            <w:rFonts w:ascii="Arial" w:eastAsiaTheme="minorHAnsi" w:hAnsi="Arial" w:cs="Arial"/>
            <w:b/>
            <w:bCs/>
            <w:i/>
            <w:iCs/>
            <w:color w:val="303030"/>
            <w:sz w:val="20"/>
            <w:szCs w:val="20"/>
            <w:shd w:val="clear" w:color="auto" w:fill="FFFFFF"/>
          </w:rPr>
          <w:t xml:space="preserve">atty </w:t>
        </w:r>
        <w:r>
          <w:rPr>
            <w:rFonts w:ascii="Arial" w:eastAsiaTheme="minorHAnsi" w:hAnsi="Arial" w:cs="Arial"/>
            <w:b/>
            <w:bCs/>
            <w:i/>
            <w:iCs/>
            <w:color w:val="303030"/>
            <w:sz w:val="20"/>
            <w:szCs w:val="20"/>
            <w:shd w:val="clear" w:color="auto" w:fill="FFFFFF"/>
          </w:rPr>
          <w:t>a</w:t>
        </w:r>
        <w:r w:rsidRPr="00257369">
          <w:rPr>
            <w:rFonts w:ascii="Arial" w:eastAsiaTheme="minorHAnsi" w:hAnsi="Arial" w:cs="Arial"/>
            <w:b/>
            <w:bCs/>
            <w:i/>
            <w:iCs/>
            <w:color w:val="303030"/>
            <w:sz w:val="20"/>
            <w:szCs w:val="20"/>
            <w:shd w:val="clear" w:color="auto" w:fill="FFFFFF"/>
          </w:rPr>
          <w:t xml:space="preserve">cid </w:t>
        </w:r>
        <w:r>
          <w:rPr>
            <w:rFonts w:ascii="Arial" w:eastAsiaTheme="minorHAnsi" w:hAnsi="Arial" w:cs="Arial"/>
            <w:b/>
            <w:bCs/>
            <w:i/>
            <w:iCs/>
            <w:color w:val="303030"/>
            <w:sz w:val="20"/>
            <w:szCs w:val="20"/>
            <w:shd w:val="clear" w:color="auto" w:fill="FFFFFF"/>
          </w:rPr>
          <w:t>b</w:t>
        </w:r>
        <w:r w:rsidRPr="00257369">
          <w:rPr>
            <w:rFonts w:ascii="Arial" w:eastAsiaTheme="minorHAnsi" w:hAnsi="Arial" w:cs="Arial"/>
            <w:b/>
            <w:bCs/>
            <w:i/>
            <w:iCs/>
            <w:color w:val="303030"/>
            <w:sz w:val="20"/>
            <w:szCs w:val="20"/>
            <w:shd w:val="clear" w:color="auto" w:fill="FFFFFF"/>
          </w:rPr>
          <w:t xml:space="preserve">inding </w:t>
        </w:r>
        <w:r>
          <w:rPr>
            <w:rFonts w:ascii="Arial" w:eastAsiaTheme="minorHAnsi" w:hAnsi="Arial" w:cs="Arial"/>
            <w:b/>
            <w:bCs/>
            <w:i/>
            <w:iCs/>
            <w:color w:val="303030"/>
            <w:sz w:val="20"/>
            <w:szCs w:val="20"/>
            <w:shd w:val="clear" w:color="auto" w:fill="FFFFFF"/>
          </w:rPr>
          <w:t>p</w:t>
        </w:r>
        <w:r w:rsidRPr="00257369">
          <w:rPr>
            <w:rFonts w:ascii="Arial" w:eastAsiaTheme="minorHAnsi" w:hAnsi="Arial" w:cs="Arial"/>
            <w:b/>
            <w:bCs/>
            <w:i/>
            <w:iCs/>
            <w:color w:val="303030"/>
            <w:sz w:val="20"/>
            <w:szCs w:val="20"/>
            <w:shd w:val="clear" w:color="auto" w:fill="FFFFFF"/>
          </w:rPr>
          <w:t xml:space="preserve">rotein-4 and </w:t>
        </w:r>
        <w:r>
          <w:rPr>
            <w:rFonts w:ascii="Arial" w:eastAsiaTheme="minorHAnsi" w:hAnsi="Arial" w:cs="Arial"/>
            <w:b/>
            <w:bCs/>
            <w:i/>
            <w:iCs/>
            <w:color w:val="303030"/>
            <w:sz w:val="20"/>
            <w:szCs w:val="20"/>
            <w:shd w:val="clear" w:color="auto" w:fill="FFFFFF"/>
          </w:rPr>
          <w:t>r</w:t>
        </w:r>
        <w:r w:rsidRPr="00257369">
          <w:rPr>
            <w:rFonts w:ascii="Arial" w:eastAsiaTheme="minorHAnsi" w:hAnsi="Arial" w:cs="Arial"/>
            <w:b/>
            <w:bCs/>
            <w:i/>
            <w:iCs/>
            <w:color w:val="303030"/>
            <w:sz w:val="20"/>
            <w:szCs w:val="20"/>
            <w:shd w:val="clear" w:color="auto" w:fill="FFFFFF"/>
          </w:rPr>
          <w:t xml:space="preserve">isk of </w:t>
        </w:r>
        <w:r>
          <w:rPr>
            <w:rFonts w:ascii="Arial" w:eastAsiaTheme="minorHAnsi" w:hAnsi="Arial" w:cs="Arial"/>
            <w:b/>
            <w:bCs/>
            <w:i/>
            <w:iCs/>
            <w:color w:val="303030"/>
            <w:sz w:val="20"/>
            <w:szCs w:val="20"/>
            <w:shd w:val="clear" w:color="auto" w:fill="FFFFFF"/>
          </w:rPr>
          <w:t>c</w:t>
        </w:r>
        <w:r w:rsidRPr="00257369">
          <w:rPr>
            <w:rFonts w:ascii="Arial" w:eastAsiaTheme="minorHAnsi" w:hAnsi="Arial" w:cs="Arial"/>
            <w:b/>
            <w:bCs/>
            <w:i/>
            <w:iCs/>
            <w:color w:val="303030"/>
            <w:sz w:val="20"/>
            <w:szCs w:val="20"/>
            <w:shd w:val="clear" w:color="auto" w:fill="FFFFFF"/>
          </w:rPr>
          <w:t xml:space="preserve">ardiovascular </w:t>
        </w:r>
        <w:r>
          <w:rPr>
            <w:rFonts w:ascii="Arial" w:eastAsiaTheme="minorHAnsi" w:hAnsi="Arial" w:cs="Arial"/>
            <w:b/>
            <w:bCs/>
            <w:i/>
            <w:iCs/>
            <w:color w:val="303030"/>
            <w:sz w:val="20"/>
            <w:szCs w:val="20"/>
            <w:shd w:val="clear" w:color="auto" w:fill="FFFFFF"/>
          </w:rPr>
          <w:t>d</w:t>
        </w:r>
        <w:r w:rsidRPr="00257369">
          <w:rPr>
            <w:rFonts w:ascii="Arial" w:eastAsiaTheme="minorHAnsi" w:hAnsi="Arial" w:cs="Arial"/>
            <w:b/>
            <w:bCs/>
            <w:i/>
            <w:iCs/>
            <w:color w:val="303030"/>
            <w:sz w:val="20"/>
            <w:szCs w:val="20"/>
            <w:shd w:val="clear" w:color="auto" w:fill="FFFFFF"/>
          </w:rPr>
          <w:t>isease: The Cardiovascular Health Study.</w:t>
        </w:r>
        <w:r w:rsidRPr="00257369">
          <w:rPr>
            <w:rStyle w:val="Hyperlink"/>
            <w:rFonts w:ascii="Arial" w:hAnsi="Arial" w:cs="Arial"/>
            <w:sz w:val="20"/>
            <w:szCs w:val="20"/>
          </w:rPr>
          <w:t xml:space="preserve"> </w:t>
        </w:r>
      </w:hyperlink>
      <w:r w:rsidRPr="00257369">
        <w:rPr>
          <w:rFonts w:ascii="Arial" w:hAnsi="Arial" w:cs="Arial"/>
          <w:sz w:val="20"/>
          <w:szCs w:val="20"/>
        </w:rPr>
        <w:t xml:space="preserve"> </w:t>
      </w:r>
      <w:r w:rsidRPr="00257369">
        <w:rPr>
          <w:rStyle w:val="labs-docsum-journal-citation"/>
          <w:rFonts w:ascii="Arial" w:hAnsi="Arial" w:cs="Arial"/>
          <w:sz w:val="20"/>
          <w:szCs w:val="20"/>
        </w:rPr>
        <w:t>J Am Heart Assoc. 2020 Apr 7</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9</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7</w:t>
      </w:r>
      <w:r>
        <w:rPr>
          <w:rStyle w:val="labs-docsum-journal-citation"/>
          <w:rFonts w:ascii="Arial" w:hAnsi="Arial" w:cs="Arial"/>
          <w:sz w:val="20"/>
          <w:szCs w:val="20"/>
        </w:rPr>
        <w:t xml:space="preserve">, p. </w:t>
      </w:r>
      <w:r w:rsidRPr="00257369">
        <w:rPr>
          <w:rStyle w:val="labs-docsum-journal-citation"/>
          <w:rFonts w:ascii="Arial" w:hAnsi="Arial" w:cs="Arial"/>
          <w:sz w:val="20"/>
          <w:szCs w:val="20"/>
        </w:rPr>
        <w:t xml:space="preserve">e014070. </w:t>
      </w:r>
      <w:r w:rsidRPr="00257369">
        <w:rPr>
          <w:rStyle w:val="citation-part"/>
          <w:rFonts w:ascii="Arial" w:hAnsi="Arial" w:cs="Arial"/>
          <w:sz w:val="20"/>
          <w:szCs w:val="20"/>
        </w:rPr>
        <w:t xml:space="preserve">PM: </w:t>
      </w:r>
      <w:r w:rsidRPr="00257369">
        <w:rPr>
          <w:rStyle w:val="docsum-pmid"/>
          <w:rFonts w:ascii="Arial" w:hAnsi="Arial" w:cs="Arial"/>
          <w:sz w:val="20"/>
          <w:szCs w:val="20"/>
        </w:rPr>
        <w:t>32248728</w:t>
      </w:r>
      <w:r>
        <w:rPr>
          <w:rStyle w:val="docsum-pmid"/>
          <w:rFonts w:ascii="Arial" w:hAnsi="Arial" w:cs="Arial"/>
          <w:sz w:val="20"/>
          <w:szCs w:val="20"/>
        </w:rPr>
        <w:t>.</w:t>
      </w:r>
      <w:r w:rsidR="00EA2C11">
        <w:rPr>
          <w:rStyle w:val="docsum-pmid"/>
          <w:rFonts w:ascii="Arial" w:hAnsi="Arial" w:cs="Arial"/>
          <w:sz w:val="20"/>
          <w:szCs w:val="20"/>
        </w:rPr>
        <w:t xml:space="preserve"> </w:t>
      </w:r>
      <w:bookmarkStart w:id="107" w:name="_Hlk61379803"/>
      <w:r w:rsidR="00EA2C11" w:rsidRPr="00EA2C11">
        <w:rPr>
          <w:rStyle w:val="docsum-pmid"/>
          <w:rFonts w:ascii="Arial" w:hAnsi="Arial" w:cs="Arial"/>
          <w:sz w:val="20"/>
          <w:szCs w:val="20"/>
        </w:rPr>
        <w:fldChar w:fldCharType="begin"/>
      </w:r>
      <w:r w:rsidR="00EA2C11" w:rsidRPr="00EA2C11">
        <w:rPr>
          <w:rStyle w:val="docsum-pmid"/>
          <w:rFonts w:ascii="Arial" w:hAnsi="Arial" w:cs="Arial"/>
          <w:sz w:val="20"/>
          <w:szCs w:val="20"/>
        </w:rPr>
        <w:instrText xml:space="preserve"> HYPERLINK "http://www.ncbi.nlm.nih.gov/pmc/articles/pmc7428637/" \t "_blank" </w:instrText>
      </w:r>
      <w:r w:rsidR="00EA2C11" w:rsidRPr="00EA2C11">
        <w:rPr>
          <w:rStyle w:val="docsum-pmid"/>
          <w:rFonts w:ascii="Arial" w:hAnsi="Arial" w:cs="Arial"/>
          <w:sz w:val="20"/>
          <w:szCs w:val="20"/>
        </w:rPr>
      </w:r>
      <w:r w:rsidR="00EA2C11" w:rsidRPr="00EA2C11">
        <w:rPr>
          <w:rStyle w:val="docsum-pmid"/>
          <w:rFonts w:ascii="Arial" w:hAnsi="Arial" w:cs="Arial"/>
          <w:sz w:val="20"/>
          <w:szCs w:val="20"/>
        </w:rPr>
        <w:fldChar w:fldCharType="separate"/>
      </w:r>
      <w:r w:rsidR="00EA2C11" w:rsidRPr="00EA2C11">
        <w:rPr>
          <w:rStyle w:val="docsum-pmid"/>
          <w:rFonts w:ascii="Arial" w:hAnsi="Arial" w:cs="Arial"/>
          <w:sz w:val="20"/>
          <w:szCs w:val="20"/>
        </w:rPr>
        <w:t>PMC7428637</w:t>
      </w:r>
      <w:r w:rsidR="00EA2C11" w:rsidRPr="00EA2C11">
        <w:rPr>
          <w:rStyle w:val="docsum-pmid"/>
          <w:rFonts w:ascii="Arial" w:hAnsi="Arial" w:cs="Arial"/>
          <w:sz w:val="20"/>
          <w:szCs w:val="20"/>
        </w:rPr>
        <w:fldChar w:fldCharType="end"/>
      </w:r>
      <w:r w:rsidR="00EA2C11" w:rsidRPr="00EA2C11">
        <w:rPr>
          <w:rStyle w:val="docsum-pmid"/>
          <w:rFonts w:ascii="Arial" w:hAnsi="Arial" w:cs="Arial"/>
          <w:sz w:val="20"/>
          <w:szCs w:val="20"/>
        </w:rPr>
        <w:t>.</w:t>
      </w:r>
      <w:bookmarkEnd w:id="107"/>
    </w:p>
    <w:p w14:paraId="3F482971" w14:textId="77777777" w:rsidR="00F7466D" w:rsidRDefault="00F7466D" w:rsidP="00F7466D">
      <w:pPr>
        <w:rPr>
          <w:rStyle w:val="labs-docsum-authors"/>
          <w:rFonts w:ascii="Arial" w:hAnsi="Arial" w:cs="Arial"/>
          <w:sz w:val="20"/>
          <w:szCs w:val="20"/>
        </w:rPr>
      </w:pPr>
      <w:bookmarkStart w:id="108" w:name="_Hlk69904398"/>
      <w:r w:rsidRPr="00257369">
        <w:rPr>
          <w:rStyle w:val="labs-docsum-authors"/>
          <w:rFonts w:ascii="Arial" w:hAnsi="Arial" w:cs="Arial"/>
          <w:sz w:val="20"/>
          <w:szCs w:val="20"/>
        </w:rPr>
        <w:t>Garg PK, Tan AX, Odden MC, Gardin JM, Lopez OL, Newman AB, Rawlings AM, Mukamal KJ.</w:t>
      </w:r>
      <w:r w:rsidRPr="00257369">
        <w:rPr>
          <w:rFonts w:ascii="Arial" w:hAnsi="Arial" w:cs="Arial"/>
          <w:sz w:val="20"/>
          <w:szCs w:val="20"/>
        </w:rPr>
        <w:t xml:space="preserve"> </w:t>
      </w:r>
      <w:hyperlink r:id="rId530" w:history="1">
        <w:r w:rsidRPr="007601C1">
          <w:rPr>
            <w:rStyle w:val="Hyperlink"/>
            <w:rFonts w:eastAsiaTheme="minorHAnsi" w:cstheme="minorBidi"/>
            <w:b/>
            <w:bCs/>
            <w:i/>
            <w:iCs/>
            <w:shd w:val="clear" w:color="auto" w:fill="FFFFFF"/>
          </w:rPr>
          <w:t>Brachial flow-mediated dilation and risk of dementia: The Cardiovascular Health Study.</w:t>
        </w:r>
      </w:hyperlink>
      <w:r w:rsidRPr="003E51B5">
        <w:rPr>
          <w:rFonts w:eastAsiaTheme="minorHAnsi" w:cstheme="minorBidi"/>
          <w:b/>
          <w:bCs/>
          <w:i/>
          <w:iCs/>
          <w:color w:val="303030"/>
          <w:shd w:val="clear" w:color="auto" w:fill="FFFFFF"/>
        </w:rPr>
        <w:t xml:space="preserve"> </w:t>
      </w:r>
      <w:r w:rsidRPr="008B7FC9">
        <w:rPr>
          <w:rStyle w:val="labs-docsum-authors"/>
        </w:rPr>
        <w:t>A</w:t>
      </w:r>
      <w:r w:rsidRPr="008B7FC9">
        <w:rPr>
          <w:rStyle w:val="labs-docsum-authors"/>
          <w:rFonts w:ascii="Arial" w:hAnsi="Arial" w:cs="Arial"/>
          <w:sz w:val="20"/>
          <w:szCs w:val="20"/>
        </w:rPr>
        <w:t>lzheimer Dis Assoc Disord. Jul-Sep 2020</w:t>
      </w:r>
      <w:r>
        <w:rPr>
          <w:rStyle w:val="labs-docsum-authors"/>
          <w:rFonts w:ascii="Arial" w:hAnsi="Arial" w:cs="Arial"/>
          <w:sz w:val="20"/>
          <w:szCs w:val="20"/>
        </w:rPr>
        <w:t xml:space="preserve">. Vol. </w:t>
      </w:r>
      <w:r w:rsidRPr="008B7FC9">
        <w:rPr>
          <w:rStyle w:val="labs-docsum-authors"/>
          <w:rFonts w:ascii="Arial" w:hAnsi="Arial" w:cs="Arial"/>
          <w:sz w:val="20"/>
          <w:szCs w:val="20"/>
        </w:rPr>
        <w:t>34</w:t>
      </w:r>
      <w:r>
        <w:rPr>
          <w:rStyle w:val="labs-docsum-authors"/>
          <w:rFonts w:ascii="Arial" w:hAnsi="Arial" w:cs="Arial"/>
          <w:sz w:val="20"/>
          <w:szCs w:val="20"/>
        </w:rPr>
        <w:t xml:space="preserve">, issue </w:t>
      </w:r>
      <w:r w:rsidRPr="008B7FC9">
        <w:rPr>
          <w:rStyle w:val="labs-docsum-authors"/>
          <w:rFonts w:ascii="Arial" w:hAnsi="Arial" w:cs="Arial"/>
          <w:sz w:val="20"/>
          <w:szCs w:val="20"/>
        </w:rPr>
        <w:t>3</w:t>
      </w:r>
      <w:r>
        <w:rPr>
          <w:rStyle w:val="labs-docsum-authors"/>
          <w:rFonts w:ascii="Arial" w:hAnsi="Arial" w:cs="Arial"/>
          <w:sz w:val="20"/>
          <w:szCs w:val="20"/>
        </w:rPr>
        <w:t xml:space="preserve">, pp. </w:t>
      </w:r>
      <w:r w:rsidRPr="008B7FC9">
        <w:rPr>
          <w:rStyle w:val="labs-docsum-authors"/>
          <w:rFonts w:ascii="Arial" w:hAnsi="Arial" w:cs="Arial"/>
          <w:sz w:val="20"/>
          <w:szCs w:val="20"/>
        </w:rPr>
        <w:t>272-274</w:t>
      </w:r>
      <w:r>
        <w:rPr>
          <w:rStyle w:val="labs-docsum-authors"/>
          <w:rFonts w:ascii="Arial" w:hAnsi="Arial" w:cs="Arial"/>
          <w:sz w:val="20"/>
          <w:szCs w:val="20"/>
        </w:rPr>
        <w:t>.</w:t>
      </w:r>
      <w:r w:rsidRPr="002F30FC">
        <w:rPr>
          <w:rStyle w:val="labs-docsum-authors"/>
          <w:rFonts w:ascii="Arial" w:hAnsi="Arial" w:cs="Arial"/>
          <w:sz w:val="20"/>
          <w:szCs w:val="20"/>
        </w:rPr>
        <w:t xml:space="preserve"> PM: 32483019. </w:t>
      </w:r>
      <w:bookmarkStart w:id="109" w:name="_Hlk61379878"/>
      <w:r w:rsidRPr="002F30FC">
        <w:rPr>
          <w:rStyle w:val="labs-docsum-authors"/>
          <w:rFonts w:ascii="Arial" w:hAnsi="Arial" w:cs="Arial"/>
          <w:sz w:val="20"/>
          <w:szCs w:val="20"/>
        </w:rPr>
        <w:t>PMC7483388</w:t>
      </w:r>
      <w:bookmarkEnd w:id="109"/>
      <w:r w:rsidRPr="002F30FC">
        <w:rPr>
          <w:rStyle w:val="labs-docsum-authors"/>
          <w:rFonts w:ascii="Arial" w:hAnsi="Arial" w:cs="Arial"/>
          <w:sz w:val="20"/>
          <w:szCs w:val="20"/>
        </w:rPr>
        <w:t>.</w:t>
      </w:r>
    </w:p>
    <w:p w14:paraId="549A093C" w14:textId="68683393" w:rsidR="00A834CC" w:rsidRPr="00257369" w:rsidRDefault="00A834CC" w:rsidP="0019517B">
      <w:pPr>
        <w:pStyle w:val="Title2"/>
        <w:rPr>
          <w:rFonts w:ascii="Arial" w:hAnsi="Arial" w:cs="Arial"/>
          <w:sz w:val="20"/>
          <w:szCs w:val="20"/>
        </w:rPr>
      </w:pPr>
      <w:bookmarkStart w:id="110" w:name="_Hlk84851935"/>
      <w:r w:rsidRPr="00F37021">
        <w:rPr>
          <w:rStyle w:val="docsum-authors"/>
          <w:rFonts w:ascii="Arial" w:hAnsi="Arial" w:cs="Arial"/>
          <w:sz w:val="20"/>
          <w:szCs w:val="20"/>
        </w:rPr>
        <w:t xml:space="preserve">Gottdiener JS, Seliger S, deFilippi C, Christenson R, Baldridge AS, Kizer JR, Psaty BM, Shah SJ. </w:t>
      </w:r>
      <w:hyperlink r:id="rId531" w:history="1">
        <w:r w:rsidRPr="00683482">
          <w:rPr>
            <w:rStyle w:val="Hyperlink"/>
            <w:rFonts w:ascii="Arial" w:hAnsi="Arial" w:cs="Arial"/>
            <w:b/>
            <w:bCs/>
            <w:i/>
            <w:iCs/>
            <w:sz w:val="20"/>
            <w:szCs w:val="20"/>
          </w:rPr>
          <w:t>Relation of biomarkers of cardiac injury, stress, and fibrosis with cardiac mechanics in individuals ≥ 65 years of age</w:t>
        </w:r>
      </w:hyperlink>
      <w:r w:rsidRPr="00F37021">
        <w:rPr>
          <w:rStyle w:val="docsum-authors"/>
          <w:rFonts w:ascii="Arial" w:hAnsi="Arial" w:cs="Arial"/>
          <w:b/>
          <w:bCs/>
          <w:i/>
          <w:iCs/>
          <w:sz w:val="20"/>
          <w:szCs w:val="20"/>
        </w:rPr>
        <w:t>.</w:t>
      </w:r>
      <w:r w:rsidRPr="00F37021">
        <w:rPr>
          <w:rStyle w:val="docsum-authors"/>
          <w:rFonts w:ascii="Arial" w:hAnsi="Arial" w:cs="Arial"/>
          <w:sz w:val="20"/>
          <w:szCs w:val="20"/>
        </w:rPr>
        <w:t xml:space="preserve"> Am J Cardiol. 2020 </w:t>
      </w:r>
      <w:r w:rsidR="00936827">
        <w:rPr>
          <w:rStyle w:val="docsum-authors"/>
          <w:rFonts w:ascii="Arial" w:hAnsi="Arial" w:cs="Arial"/>
          <w:sz w:val="20"/>
          <w:szCs w:val="20"/>
        </w:rPr>
        <w:t>Dec 1</w:t>
      </w:r>
      <w:r>
        <w:rPr>
          <w:rStyle w:val="docsum-authors"/>
          <w:rFonts w:ascii="Arial" w:hAnsi="Arial" w:cs="Arial"/>
          <w:sz w:val="20"/>
          <w:szCs w:val="20"/>
        </w:rPr>
        <w:t xml:space="preserve">. </w:t>
      </w:r>
      <w:r w:rsidR="00936827">
        <w:rPr>
          <w:rStyle w:val="docsum-authors"/>
          <w:rFonts w:ascii="Arial" w:hAnsi="Arial" w:cs="Arial"/>
          <w:sz w:val="20"/>
          <w:szCs w:val="20"/>
        </w:rPr>
        <w:t xml:space="preserve">Vol </w:t>
      </w:r>
      <w:r w:rsidR="00936827" w:rsidRPr="00936827">
        <w:rPr>
          <w:rStyle w:val="docsum-authors"/>
          <w:rFonts w:ascii="Arial" w:hAnsi="Arial" w:cs="Arial"/>
          <w:sz w:val="20"/>
          <w:szCs w:val="20"/>
        </w:rPr>
        <w:t>136, pp. 156-163</w:t>
      </w:r>
      <w:r w:rsidRPr="00F37021">
        <w:rPr>
          <w:rStyle w:val="docsum-authors"/>
          <w:rFonts w:ascii="Arial" w:hAnsi="Arial" w:cs="Arial"/>
          <w:sz w:val="20"/>
          <w:szCs w:val="20"/>
        </w:rPr>
        <w:t>. PM: 32946864.</w:t>
      </w:r>
    </w:p>
    <w:bookmarkEnd w:id="108"/>
    <w:bookmarkEnd w:id="110"/>
    <w:p w14:paraId="34612674" w14:textId="77777777" w:rsidR="0019517B" w:rsidRPr="00257369" w:rsidRDefault="0019517B" w:rsidP="0019517B">
      <w:pPr>
        <w:rPr>
          <w:rStyle w:val="labs-docsum-authors"/>
          <w:rFonts w:ascii="Arial" w:hAnsi="Arial" w:cs="Arial"/>
          <w:sz w:val="20"/>
          <w:szCs w:val="20"/>
        </w:rPr>
      </w:pPr>
      <w:r w:rsidRPr="00257369">
        <w:rPr>
          <w:rStyle w:val="labs-docsum-authors"/>
          <w:rFonts w:ascii="Arial" w:hAnsi="Arial" w:cs="Arial"/>
          <w:sz w:val="20"/>
          <w:szCs w:val="20"/>
        </w:rPr>
        <w:t>Grasby KL, Jahanshad N, Painter JN, Colodro-Conde L, Bralten J, Hibar DP, Lind PA, Pizzagalli F, Ching CRK, McMahon MAB, Shatokhina N, Zsembik LCP, Thomopoulos SI, Zhu AH, Strike LT, Agartz I, Alhusaini S, Almeida MAA, Alnæs D, Amlien IK, Andersson M, Ard T, Armstrong NJ, Ashley-Koch A, Atkins JR, Bernard M, Brouwer RM, Buimer EEL, Bülow R, Bürger C, Cannon DM, Chakravarty M, Chen Q, Cheung JW, Couvy-Duchesne B, Dale AM, Dalvie S, de Araujo TK, de Zubicaray GI, de Zwarte SMC, den Braber A, Doan NT, Dohm K, Ehrlich S, Engelbrecht HR, Erk S, Fan CC, Fedko IO, Foley SF, Ford JM, Fukunaga M, Garrett ME, Ge T, Giddaluru S, Goldman AL, Green MJ, Groenewold NA, Grotegerd D, Gurholt TP, Gutman BA, Hansell NK, Harris MA, Harrison MB, Haswell CC, Hauser M, Herms S, Heslenfeld DJ, Ho NF, Hoehn D, Hoffmann P, Holleran L, Hoogman M, Hottenga JJ, Ikeda M, Janowitz D, Jansen IE, Jia T, Jockwitz C, Kanai R, Karama S, Kasperaviciute D, Kaufmann T, Kelly S, Kikuchi M, Klein M, Knapp M, Knodt AR, Krämer B, Lam M, Lancaster TM, Lee PH, Lett TA, Lewis LB, Lopes-Cendes I, Luciano M, Macciardi F, Marquand AF, Mathias SR, Melzer TR, Milaneschi Y, Mirza-Schreiber N, Moreira JCV, Mühleisen TW, Müller-Myhsok B, Najt P, Nakahara S, Nho K, Olde Loohuis LM, Orfanos DP, Pearson JF, Pitcher TL, Pütz B, Quidé Y, Ragothaman A, Rashid FM, Reay WR, Redlich R, Reinbold CS, Repple J, Richard G, Riedel BC, Risacher SL, Rocha CS, Mota NR, Salminen L, Saremi A, Saykin AJ, Schlag F, Schmaal L, Schofield PR, Secolin R, Shapland CY, Shen L, Shin J, Shumskaya E, Sønderby IE, Sprooten E, Tansey KE, Teumer A, Thalamuthu A, Tordesillas-Gutiérrez D, Turner JA, Uhlmann A, Vallerga CL, van der Meer D, van Donkelaar MMJ, van Eijk L, van Erp TGM, van Haren NEM, van Rooij D, van Tol MJ, Veldink JH, Verhoef E, Walton E, Wang M, Wang Y, Wardlaw JM, Wen W, Westlye LT, Whelan CD, Witt SH, Wittfeld K, Wolf C, Wolfers T, Wu JQ, Yasuda CL, Zaremba D, Zhang Z, Zwiers MP, Artiges E, Assareh AA, Ayesa-Arriola R, Belger A, Brandt CL, Brown GG, Cichon S, Curran JE, Davies GE, Degenhardt F, Dennis MF, Dietsche B, Djurovic S, Doherty CP, Espiritu R, Garijo D, Gil Y, Gowland PA, Green RC, Häusler AN, Heindel W, Ho BC, Hoffmann WU, Holsboer F, Homuth G, Hosten N, Jack CR Jr, Jang M, Jansen A, Kimbrel NA, Kolskår K, Koops S, Krug A, Lim KO, Luykx JJ, Mathalon DH, Mather KA, Mattay VS, Matthews S, Mayoral Van Son J, McEwen SC, Melle I, Morris DW, Mueller BA, Nauck M, Nordvik JE, Nöthen MM, O'Leary DS, Opel N, Martinot MP, Pike GB, Preda A, Quinlan EB, Rasser PE, Ratnakar V, Reppermund S, Steen VM, Tooney PA, Torres FR, Veltman DJ, Voyvodic JT, Whelan R, White T, Yamamori H, Adams HHH, Bis JC, Debette S, Decarli C, Fornage M, Gudnason V, Hofer E, Ikram MA, Launer L, Longstreth WT, Lopez OL, Mazoyer B, Mosley TH, Roshchupkin GV, Satizabal CL, Schmidt R, Seshadri S, Yang Q; Alzheimer’s Disease Neuroimaging Initiative; CHARGE Consortium; EPIGEN Consortium; IMAGEN Consortium; SYS Consortium; Parkinson’s Progression Markers Initiative, Alvim MKM, Ames D, Anderson TJ, Andreassen OA, Arias-Vasquez A, Bastin ME, Baune BT, Beckham JC, Blangero J, Boomsma DI, Brodaty H, Brunner HG, Buckner RL, Buitelaar JK, Bustillo JR, Cahn W, Cairns MJ, Calhoun V, Carr VJ, Caseras X, Caspers S, Cavalleri GL, Cendes F, Corvin A, Crespo-Facorro B, Dalrymple-Alford JC, Dannlowski U, de Geus EJC, Deary IJ, Delanty N, Depondt C, Desrivières S, Donohoe G, Espeseth T, Fernández G, Fisher SE, Flor H, Forstner AJ, Francks C, Franke B, Glahn DC, Gollub RL, Grabe HJ, Gruber O, Håberg AK, Hariri AR, Hartman CA, Hashimoto R, Heinz A, Henskens FA, Hillegers MHJ, Hoekstra PJ, Holmes AJ, Hong LE, Hopkins WD, Hulshoff Pol HE, Jernigan TL, Jönsson EG, Kahn RS, Kennedy MA, Kircher TTJ, Kochunov P, Kwok JBJ, Le Hellard S, Loughland CM, Martin NG, Martinot JL, McDonald C, McMahon KL, Meyer-Lindenberg A, Michie PT, Morey RA, Mowry B, Nyberg L, Oosterlaan J, Ophoff RA, Pantelis C, Paus T, Pausova Z, Penninx BWJH, Polderman TJC, Posthuma D, Rietschel M, Roffman JL, Rowland LM, Sachdev PS, Sämann PG, Schall U, Schumann G, Scott RJ, Sim K, Sisodiya SM, Smoller JW, Sommer IE, St Pourcain B, Stein DJ, Toga AW, Trollor JN, Van der Wee NJA, van 't Ent D, Völzke H, Walter H, Weber B, Weinberger DR, Wright MJ, Zhou J, Stein JL, Thompson PM, Medland SE</w:t>
      </w:r>
      <w:r>
        <w:rPr>
          <w:rStyle w:val="labs-docsum-authors"/>
          <w:rFonts w:ascii="Arial" w:hAnsi="Arial" w:cs="Arial"/>
          <w:sz w:val="20"/>
          <w:szCs w:val="20"/>
        </w:rPr>
        <w:t>,</w:t>
      </w:r>
      <w:r w:rsidRPr="00257369">
        <w:rPr>
          <w:rStyle w:val="labs-docsum-authors"/>
          <w:rFonts w:ascii="Arial" w:hAnsi="Arial" w:cs="Arial"/>
          <w:sz w:val="20"/>
          <w:szCs w:val="20"/>
        </w:rPr>
        <w:t xml:space="preserve"> Enhancing NeuroImaging Genetics through Meta-Analysis Consortium (ENIGMA)—Genetics working group.  </w:t>
      </w:r>
      <w:hyperlink r:id="rId532" w:history="1">
        <w:r w:rsidRPr="00257369">
          <w:rPr>
            <w:rFonts w:cstheme="minorBidi"/>
            <w:b/>
            <w:bCs/>
            <w:i/>
            <w:iCs/>
            <w:color w:val="303030"/>
            <w:shd w:val="clear" w:color="auto" w:fill="FFFFFF"/>
          </w:rPr>
          <w:t xml:space="preserve">The genetic architecture of the human cerebral cortex. </w:t>
        </w:r>
      </w:hyperlink>
      <w:r w:rsidRPr="00257369">
        <w:rPr>
          <w:rFonts w:cstheme="minorBidi"/>
          <w:b/>
          <w:bCs/>
          <w:i/>
          <w:iCs/>
          <w:color w:val="303030"/>
          <w:shd w:val="clear" w:color="auto" w:fill="FFFFFF"/>
        </w:rPr>
        <w:t xml:space="preserve"> </w:t>
      </w:r>
      <w:r w:rsidRPr="00257369">
        <w:rPr>
          <w:rStyle w:val="labs-docsum-journal-citation"/>
          <w:rFonts w:ascii="Arial" w:hAnsi="Arial" w:cs="Arial"/>
          <w:sz w:val="20"/>
          <w:szCs w:val="20"/>
        </w:rPr>
        <w:t>Science. 2020 Mar 20</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367</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6484</w:t>
      </w:r>
      <w:r>
        <w:rPr>
          <w:rStyle w:val="labs-docsum-journal-citation"/>
          <w:rFonts w:ascii="Arial" w:hAnsi="Arial" w:cs="Arial"/>
          <w:sz w:val="20"/>
          <w:szCs w:val="20"/>
        </w:rPr>
        <w:t xml:space="preserve">, p. </w:t>
      </w:r>
      <w:r w:rsidRPr="00257369">
        <w:rPr>
          <w:rStyle w:val="labs-docsum-journal-citation"/>
          <w:rFonts w:ascii="Arial" w:hAnsi="Arial" w:cs="Arial"/>
          <w:sz w:val="20"/>
          <w:szCs w:val="20"/>
        </w:rPr>
        <w:t>eaay6690. doi: 10.1126/science.aay6690.</w:t>
      </w:r>
      <w:r w:rsidRPr="00257369">
        <w:rPr>
          <w:rFonts w:ascii="Arial" w:hAnsi="Arial" w:cs="Arial"/>
          <w:sz w:val="20"/>
          <w:szCs w:val="20"/>
        </w:rPr>
        <w:t xml:space="preserve"> </w:t>
      </w:r>
      <w:r w:rsidRPr="00257369">
        <w:rPr>
          <w:rStyle w:val="citation-part"/>
          <w:rFonts w:ascii="Arial" w:hAnsi="Arial" w:cs="Arial"/>
          <w:sz w:val="20"/>
          <w:szCs w:val="20"/>
        </w:rPr>
        <w:t xml:space="preserve">PM: </w:t>
      </w:r>
      <w:r w:rsidRPr="00257369">
        <w:rPr>
          <w:rStyle w:val="docsum-pmid"/>
          <w:rFonts w:ascii="Arial" w:hAnsi="Arial" w:cs="Arial"/>
          <w:sz w:val="20"/>
          <w:szCs w:val="20"/>
        </w:rPr>
        <w:t>32193296.</w:t>
      </w:r>
      <w:r w:rsidR="00766B56">
        <w:rPr>
          <w:rStyle w:val="docsum-pmid"/>
          <w:rFonts w:ascii="Arial" w:hAnsi="Arial" w:cs="Arial"/>
          <w:sz w:val="20"/>
          <w:szCs w:val="20"/>
        </w:rPr>
        <w:t xml:space="preserve"> </w:t>
      </w:r>
      <w:hyperlink r:id="rId533" w:tgtFrame="_blank" w:history="1">
        <w:r w:rsidR="00766B56" w:rsidRPr="00766B56">
          <w:rPr>
            <w:rStyle w:val="labs-docsum-journal-citation"/>
            <w:rFonts w:ascii="Arial" w:hAnsi="Arial" w:cs="Arial"/>
            <w:sz w:val="20"/>
            <w:szCs w:val="20"/>
          </w:rPr>
          <w:t>PMC7295264</w:t>
        </w:r>
      </w:hyperlink>
      <w:r w:rsidR="00766B56" w:rsidRPr="00766B56">
        <w:rPr>
          <w:rStyle w:val="labs-docsum-journal-citation"/>
          <w:rFonts w:ascii="Arial" w:hAnsi="Arial" w:cs="Arial"/>
          <w:sz w:val="20"/>
          <w:szCs w:val="20"/>
        </w:rPr>
        <w:t>.</w:t>
      </w:r>
    </w:p>
    <w:p w14:paraId="0E0CF9F3" w14:textId="35C0E64A" w:rsidR="0019517B" w:rsidRDefault="0019517B" w:rsidP="0019517B">
      <w:pPr>
        <w:rPr>
          <w:rStyle w:val="docsum-pmid"/>
          <w:rFonts w:ascii="Arial" w:hAnsi="Arial" w:cs="Arial"/>
          <w:sz w:val="20"/>
          <w:szCs w:val="20"/>
        </w:rPr>
      </w:pPr>
      <w:r w:rsidRPr="00257369">
        <w:rPr>
          <w:rStyle w:val="labs-docsum-authors"/>
          <w:rFonts w:ascii="Arial" w:hAnsi="Arial" w:cs="Arial"/>
          <w:sz w:val="20"/>
          <w:szCs w:val="20"/>
        </w:rPr>
        <w:t>Häberle AD, Biggs ML, Cushman M, Psaty BM, Newman AB, Shlipak MG, Gottdiener J, Wu C, Gardin JM, Bansal N, Odden MC.</w:t>
      </w:r>
      <w:r w:rsidRPr="00257369">
        <w:rPr>
          <w:rFonts w:ascii="Arial" w:hAnsi="Arial" w:cs="Arial"/>
          <w:sz w:val="20"/>
          <w:szCs w:val="20"/>
        </w:rPr>
        <w:t xml:space="preserve"> </w:t>
      </w:r>
      <w:hyperlink r:id="rId534" w:history="1">
        <w:r w:rsidRPr="00683482">
          <w:rPr>
            <w:rStyle w:val="Hyperlink"/>
            <w:rFonts w:cstheme="minorBidi"/>
            <w:b/>
            <w:bCs/>
            <w:i/>
            <w:iCs/>
            <w:shd w:val="clear" w:color="auto" w:fill="FFFFFF"/>
          </w:rPr>
          <w:t xml:space="preserve">Level and change in N-terminal pro B-type </w:t>
        </w:r>
        <w:r w:rsidRPr="00683482">
          <w:rPr>
            <w:rStyle w:val="Hyperlink"/>
            <w:b/>
            <w:bCs/>
            <w:i/>
            <w:iCs/>
            <w:shd w:val="clear" w:color="auto" w:fill="FFFFFF"/>
          </w:rPr>
          <w:t>n</w:t>
        </w:r>
        <w:r w:rsidRPr="00683482">
          <w:rPr>
            <w:rStyle w:val="Hyperlink"/>
            <w:rFonts w:cstheme="minorBidi"/>
            <w:b/>
            <w:bCs/>
            <w:i/>
            <w:iCs/>
            <w:shd w:val="clear" w:color="auto" w:fill="FFFFFF"/>
          </w:rPr>
          <w:t xml:space="preserve">atriuretic </w:t>
        </w:r>
        <w:r w:rsidRPr="00683482">
          <w:rPr>
            <w:rStyle w:val="Hyperlink"/>
            <w:b/>
            <w:bCs/>
            <w:i/>
            <w:iCs/>
            <w:shd w:val="clear" w:color="auto" w:fill="FFFFFF"/>
          </w:rPr>
          <w:t>p</w:t>
        </w:r>
        <w:r w:rsidRPr="00683482">
          <w:rPr>
            <w:rStyle w:val="Hyperlink"/>
            <w:rFonts w:cstheme="minorBidi"/>
            <w:b/>
            <w:bCs/>
            <w:i/>
            <w:iCs/>
            <w:shd w:val="clear" w:color="auto" w:fill="FFFFFF"/>
          </w:rPr>
          <w:t>eptide and kidney function and survival to age 90</w:t>
        </w:r>
      </w:hyperlink>
      <w:r w:rsidRPr="00257369">
        <w:rPr>
          <w:rFonts w:cstheme="minorBidi"/>
          <w:b/>
          <w:bCs/>
          <w:i/>
          <w:iCs/>
          <w:color w:val="303030"/>
          <w:shd w:val="clear" w:color="auto" w:fill="FFFFFF"/>
        </w:rPr>
        <w:t xml:space="preserve">. </w:t>
      </w:r>
      <w:r w:rsidRPr="00257369">
        <w:rPr>
          <w:rStyle w:val="labs-docsum-journal-citation"/>
          <w:rFonts w:ascii="Arial" w:hAnsi="Arial" w:cs="Arial"/>
          <w:sz w:val="20"/>
          <w:szCs w:val="20"/>
        </w:rPr>
        <w:t>J Gerontol A Biol Sci Med Sci. 2020 May 17</w:t>
      </w:r>
      <w:r>
        <w:rPr>
          <w:rStyle w:val="labs-docsum-journal-citation"/>
          <w:rFonts w:ascii="Arial" w:hAnsi="Arial" w:cs="Arial"/>
          <w:sz w:val="20"/>
          <w:szCs w:val="20"/>
        </w:rPr>
        <w:t xml:space="preserve">. </w:t>
      </w:r>
      <w:r w:rsidRPr="00257369">
        <w:rPr>
          <w:rStyle w:val="labs-docsum-journal-citation"/>
          <w:rFonts w:ascii="Arial" w:hAnsi="Arial" w:cs="Arial"/>
          <w:sz w:val="20"/>
          <w:szCs w:val="20"/>
        </w:rPr>
        <w:t>glaa124. doi: 10.1093/gerona/glaa124. Online ahead of print.</w:t>
      </w:r>
      <w:r w:rsidRPr="00257369">
        <w:rPr>
          <w:rFonts w:ascii="Arial" w:hAnsi="Arial" w:cs="Arial"/>
          <w:sz w:val="20"/>
          <w:szCs w:val="20"/>
        </w:rPr>
        <w:t xml:space="preserve"> </w:t>
      </w:r>
      <w:r w:rsidRPr="00257369">
        <w:rPr>
          <w:rStyle w:val="citation-part"/>
          <w:rFonts w:ascii="Arial" w:hAnsi="Arial" w:cs="Arial"/>
          <w:sz w:val="20"/>
          <w:szCs w:val="20"/>
        </w:rPr>
        <w:t xml:space="preserve">PM: </w:t>
      </w:r>
      <w:r w:rsidRPr="00257369">
        <w:rPr>
          <w:rStyle w:val="docsum-pmid"/>
          <w:rFonts w:ascii="Arial" w:hAnsi="Arial" w:cs="Arial"/>
          <w:sz w:val="20"/>
          <w:szCs w:val="20"/>
        </w:rPr>
        <w:t>32417919</w:t>
      </w:r>
      <w:r>
        <w:rPr>
          <w:rStyle w:val="docsum-pmid"/>
          <w:rFonts w:ascii="Arial" w:hAnsi="Arial" w:cs="Arial"/>
          <w:sz w:val="20"/>
          <w:szCs w:val="20"/>
        </w:rPr>
        <w:t>.</w:t>
      </w:r>
      <w:r w:rsidR="00683482">
        <w:rPr>
          <w:rStyle w:val="docsum-pmid"/>
          <w:rFonts w:ascii="Arial" w:hAnsi="Arial" w:cs="Arial"/>
          <w:sz w:val="20"/>
          <w:szCs w:val="20"/>
        </w:rPr>
        <w:t xml:space="preserve"> </w:t>
      </w:r>
      <w:r w:rsidR="00683482" w:rsidRPr="00683482">
        <w:rPr>
          <w:rStyle w:val="docsum-pmid"/>
          <w:rFonts w:ascii="Arial" w:hAnsi="Arial" w:cs="Arial"/>
          <w:sz w:val="20"/>
          <w:szCs w:val="20"/>
        </w:rPr>
        <w:t>PMC7907483</w:t>
      </w:r>
      <w:r w:rsidR="00683482">
        <w:rPr>
          <w:rStyle w:val="docsum-pmid"/>
          <w:rFonts w:ascii="Arial" w:hAnsi="Arial" w:cs="Arial"/>
          <w:sz w:val="20"/>
          <w:szCs w:val="20"/>
        </w:rPr>
        <w:t>.</w:t>
      </w:r>
    </w:p>
    <w:p w14:paraId="22DD8F89" w14:textId="77777777" w:rsidR="00332428" w:rsidRDefault="00332428" w:rsidP="0019517B">
      <w:pPr>
        <w:rPr>
          <w:rStyle w:val="docsum-pmid"/>
          <w:rFonts w:ascii="Arial" w:hAnsi="Arial" w:cs="Arial"/>
          <w:sz w:val="20"/>
          <w:szCs w:val="20"/>
        </w:rPr>
      </w:pPr>
      <w:bookmarkStart w:id="111" w:name="_Hlk69904410"/>
      <w:r w:rsidRPr="00D36734">
        <w:rPr>
          <w:rStyle w:val="docsum-authors"/>
          <w:rFonts w:ascii="Arial" w:hAnsi="Arial" w:cs="Arial"/>
          <w:sz w:val="20"/>
          <w:szCs w:val="20"/>
        </w:rPr>
        <w:t>Hahn J, Fu YP, Brown MR, Bis JC, de Vries PS, Feitosa MF, Yanek LR, Weiss S, Giulianini F, Smith AV, Guo X, Bartz TM, Becker DM, Becker LC, Boerwinkle E, Brody JA, Chen YI, Franco OH, Grove M, Harris TB, Hofman A, Hwang SJ, Kral BG, Launer LJ, Markus MRP, Rice KM, Rich SS, Ridker PM, Rivadeneira F, Rotter JI, Sotoodehnia N, Taylor KD, Uitterlinden AG, Völker U, Völzke H, Yao J, Chasman DI, Dörr M, Gudnason V, Mathias RA, Post W, Psaty BM, Dehghan A, O'Donnell CJ, Morrison AC.</w:t>
      </w:r>
      <w:r w:rsidRPr="00D36734">
        <w:rPr>
          <w:rFonts w:ascii="Arial" w:hAnsi="Arial" w:cs="Arial"/>
          <w:sz w:val="20"/>
          <w:szCs w:val="20"/>
        </w:rPr>
        <w:t xml:space="preserve"> </w:t>
      </w:r>
      <w:hyperlink r:id="rId535" w:history="1">
        <w:r w:rsidRPr="00D36734">
          <w:rPr>
            <w:rStyle w:val="docsum-authors"/>
            <w:rFonts w:cstheme="minorBidi"/>
            <w:b/>
            <w:bCs/>
            <w:i/>
            <w:iCs/>
          </w:rPr>
          <w:t xml:space="preserve">Genetic loci associated with prevalent and incident myocardial infarction and coronary heart disease in the Cohorts for Heart and Aging Research in Genomic Epidemiology (CHARGE) Consortium. </w:t>
        </w:r>
      </w:hyperlink>
      <w:r w:rsidR="000F276E">
        <w:rPr>
          <w:rStyle w:val="docsum-journal-citation"/>
          <w:rFonts w:ascii="Arial" w:hAnsi="Arial" w:cs="Arial"/>
          <w:sz w:val="20"/>
          <w:szCs w:val="20"/>
        </w:rPr>
        <w:t>PLoS One 2</w:t>
      </w:r>
      <w:r w:rsidRPr="00D36734">
        <w:rPr>
          <w:rStyle w:val="docsum-journal-citation"/>
          <w:rFonts w:ascii="Arial" w:hAnsi="Arial" w:cs="Arial"/>
          <w:sz w:val="20"/>
          <w:szCs w:val="20"/>
        </w:rPr>
        <w:t>020 Nov 13</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15</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11</w:t>
      </w:r>
      <w:r>
        <w:rPr>
          <w:rStyle w:val="docsum-journal-citation"/>
          <w:rFonts w:ascii="Arial" w:hAnsi="Arial" w:cs="Arial"/>
          <w:sz w:val="20"/>
          <w:szCs w:val="20"/>
        </w:rPr>
        <w:t xml:space="preserve">, </w:t>
      </w:r>
      <w:r w:rsidRPr="00D36734">
        <w:rPr>
          <w:rStyle w:val="docsum-journal-citation"/>
          <w:rFonts w:ascii="Arial" w:hAnsi="Arial" w:cs="Arial"/>
          <w:sz w:val="20"/>
          <w:szCs w:val="20"/>
        </w:rPr>
        <w:t xml:space="preserve">e0230035. </w:t>
      </w:r>
      <w:r w:rsidRPr="00D36734">
        <w:rPr>
          <w:rStyle w:val="citation-part"/>
          <w:rFonts w:ascii="Arial" w:hAnsi="Arial" w:cs="Arial"/>
          <w:sz w:val="20"/>
          <w:szCs w:val="20"/>
        </w:rPr>
        <w:t xml:space="preserve">PM: </w:t>
      </w:r>
      <w:r w:rsidRPr="00D36734">
        <w:rPr>
          <w:rStyle w:val="docsum-pmid"/>
          <w:rFonts w:ascii="Arial" w:hAnsi="Arial" w:cs="Arial"/>
          <w:sz w:val="20"/>
          <w:szCs w:val="20"/>
        </w:rPr>
        <w:t xml:space="preserve">33186364. </w:t>
      </w:r>
      <w:hyperlink r:id="rId536" w:tgtFrame="_blank" w:history="1">
        <w:r w:rsidRPr="00843D4F">
          <w:rPr>
            <w:rStyle w:val="docsum-pmid"/>
            <w:rFonts w:ascii="Arial" w:hAnsi="Arial" w:cs="Arial"/>
            <w:sz w:val="20"/>
            <w:szCs w:val="20"/>
          </w:rPr>
          <w:t xml:space="preserve">PMC7665790. </w:t>
        </w:r>
      </w:hyperlink>
      <w:r w:rsidRPr="00843D4F">
        <w:rPr>
          <w:rStyle w:val="docsum-pmid"/>
          <w:rFonts w:ascii="Arial" w:hAnsi="Arial" w:cs="Arial"/>
          <w:sz w:val="20"/>
          <w:szCs w:val="20"/>
        </w:rPr>
        <w:t xml:space="preserve"> </w:t>
      </w:r>
    </w:p>
    <w:bookmarkEnd w:id="111"/>
    <w:p w14:paraId="28D82D59" w14:textId="77777777" w:rsidR="00A834CC" w:rsidRDefault="00A834CC" w:rsidP="00A834CC">
      <w:pPr>
        <w:pStyle w:val="Title2"/>
        <w:rPr>
          <w:rFonts w:ascii="Arial" w:hAnsi="Arial" w:cs="Arial"/>
          <w:sz w:val="20"/>
          <w:szCs w:val="20"/>
        </w:rPr>
      </w:pPr>
      <w:r w:rsidRPr="00F37021">
        <w:rPr>
          <w:rStyle w:val="docsum-authors"/>
          <w:rFonts w:ascii="Arial" w:hAnsi="Arial" w:cs="Arial"/>
          <w:sz w:val="20"/>
          <w:szCs w:val="20"/>
        </w:rPr>
        <w:t xml:space="preserve">Hofer E, Roshchupkin GV, Adams HHH, Knol MJ, Lin H, Li S, Zare H, Ahmad S, Armstrong NJ, Satizabal CL, Bernard M, Bis JC, Gillespie NA, Luciano M, Mishra A, Scholz M, Teumer A, Xia R, Jian X, Mosley TH, Saba Y, Pirpamer L, Seiler S, Becker JT, Carmichael O, Rotter JI, Psaty BM, Lopez OL, Amin N, van der Lee SJ, Yang Q, Himali JJ, Maillard P, Beiser AS, DeCarli C, Karama S, Lewis L, Harris M, Bastin ME, Deary IJ, Veronica Witte A, Beyer F, Loeffler M, Mather KA, Schofield PR, Thalamuthu A, Kwok JB, Wright MJ, Ames D, Trollor J, Jiang J, Brodaty H, Wen W, Vernooij MW, Hofman A, Uitterlinden AG, Niessen WJ, Wittfeld K, Bülow R, Völker U, Pausova Z, Bruce Pike G, Maingault S, Crivello F, Tzourio C, Amouyel P, Mazoyer B, Neale MC, Franz CE, Lyons MJ, Panizzon MS, Andreassen OA, Dale AM, Logue M, Grasby KL, Jahanshad N, Painter JN, Colodro-Conde L, Bralten J, Hibar DP, Lind PA, Pizzagalli F, Stein JL, Thompson PM, Medland SE; ENIGMA consortium, Sachdev PS, Kremen WS, Wardlaw JM, Villringer A, van Duijn CM, Grabe HJ, Longstreth WT Jr, Fornage M, Paus T, Debette S, Arfan Ikram M, Schmidt H, Schmidt R, Seshadri S. </w:t>
      </w:r>
      <w:r w:rsidRPr="00F37021">
        <w:rPr>
          <w:rStyle w:val="docsum-authors"/>
          <w:rFonts w:ascii="Arial" w:hAnsi="Arial" w:cs="Arial"/>
          <w:b/>
          <w:bCs/>
          <w:i/>
          <w:iCs/>
          <w:sz w:val="20"/>
          <w:szCs w:val="20"/>
        </w:rPr>
        <w:t>Genetic correlations and genome-wide associations of cortical structure in general population samples of 22,824 adults.</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Nat Commun. 2020 Sep 22</w:t>
      </w:r>
      <w:r>
        <w:rPr>
          <w:rStyle w:val="docsum-journal-citation"/>
          <w:rFonts w:ascii="Arial" w:hAnsi="Arial" w:cs="Arial"/>
          <w:sz w:val="20"/>
          <w:szCs w:val="20"/>
        </w:rPr>
        <w:t xml:space="preserve">. Vol. </w:t>
      </w:r>
      <w:r w:rsidRPr="00F37021">
        <w:rPr>
          <w:rStyle w:val="docsum-journal-citation"/>
          <w:rFonts w:ascii="Arial" w:hAnsi="Arial" w:cs="Arial"/>
          <w:sz w:val="20"/>
          <w:szCs w:val="20"/>
        </w:rPr>
        <w:t>11</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1</w:t>
      </w:r>
      <w:r>
        <w:rPr>
          <w:rStyle w:val="docsum-journal-citation"/>
          <w:rFonts w:ascii="Arial" w:hAnsi="Arial" w:cs="Arial"/>
          <w:sz w:val="20"/>
          <w:szCs w:val="20"/>
        </w:rPr>
        <w:t xml:space="preserve">, p. </w:t>
      </w:r>
      <w:r w:rsidRPr="00F37021">
        <w:rPr>
          <w:rStyle w:val="docsum-journal-citation"/>
          <w:rFonts w:ascii="Arial" w:hAnsi="Arial" w:cs="Arial"/>
          <w:sz w:val="20"/>
          <w:szCs w:val="20"/>
        </w:rPr>
        <w:t xml:space="preserve">4796. </w:t>
      </w:r>
      <w:r w:rsidRPr="00F37021">
        <w:rPr>
          <w:rStyle w:val="citation-part"/>
          <w:rFonts w:ascii="Arial" w:hAnsi="Arial" w:cs="Arial"/>
          <w:sz w:val="20"/>
          <w:szCs w:val="20"/>
        </w:rPr>
        <w:t xml:space="preserve">PM: </w:t>
      </w:r>
      <w:r w:rsidRPr="00F37021">
        <w:rPr>
          <w:rStyle w:val="docsum-pmid"/>
          <w:rFonts w:ascii="Arial" w:hAnsi="Arial" w:cs="Arial"/>
          <w:sz w:val="20"/>
          <w:szCs w:val="20"/>
        </w:rPr>
        <w:t>3296323</w:t>
      </w:r>
      <w:r w:rsidRPr="00F37021">
        <w:rPr>
          <w:rStyle w:val="docsum-journal-citation"/>
          <w:rFonts w:ascii="Arial" w:hAnsi="Arial" w:cs="Arial"/>
          <w:sz w:val="20"/>
          <w:szCs w:val="20"/>
        </w:rPr>
        <w:t xml:space="preserve">1. </w:t>
      </w:r>
      <w:hyperlink r:id="rId537" w:tgtFrame="_blank" w:history="1">
        <w:r w:rsidRPr="00F37021">
          <w:rPr>
            <w:rStyle w:val="docsum-journal-citation"/>
            <w:rFonts w:ascii="Arial" w:hAnsi="Arial" w:cs="Arial"/>
            <w:sz w:val="20"/>
            <w:szCs w:val="20"/>
          </w:rPr>
          <w:t xml:space="preserve">PMC7508833. </w:t>
        </w:r>
      </w:hyperlink>
    </w:p>
    <w:p w14:paraId="08507A1D" w14:textId="77777777" w:rsidR="008F76DC" w:rsidRDefault="008F76DC" w:rsidP="008F76DC">
      <w:pPr>
        <w:rPr>
          <w:rFonts w:ascii="Arial" w:hAnsi="Arial" w:cs="Arial"/>
          <w:sz w:val="20"/>
          <w:szCs w:val="20"/>
        </w:rPr>
      </w:pPr>
      <w:r w:rsidRPr="00F87080">
        <w:rPr>
          <w:rStyle w:val="labs-docsum-authors"/>
          <w:rFonts w:ascii="Arial" w:hAnsi="Arial" w:cs="Arial"/>
          <w:sz w:val="20"/>
          <w:szCs w:val="20"/>
        </w:rPr>
        <w:t xml:space="preserve">Imamura F, Fretts AM, Marklund M, Ardisson Korat AV, Yang WS, Lankinen M, Qureshi W, Helmer C, Chen TA, Virtanen JK, Wong K, Bassett JK, Murphy R, Tintle N, Yu CI, Brouwer IA, Chien KL, Chen YY, Wood AC, Del Gobbo LC, Djousse L, Geleijnse JM, Giles GG, de Goede J, Gudnason V, Harris WS, Hodge A, Hu F; InterAct Consortium, Koulman A, Laakso M, Lind L, Lin HJ, McKnight B, Rajaobelina K, Riserus U, Robinson JG, Samieri C, Senn M, Siscovick DS, Soedamah-Muthu SS, Sotoodehnia N, Sun Q, Tsai MY, Tuomainen TP, Uusitupa M, Wagenknecht LE, Wareham NJ, Wu JHY, Micha R, Lemaitre RN, Mozaffarian D, Forouhi NG. </w:t>
      </w:r>
      <w:hyperlink r:id="rId538" w:history="1">
        <w:r w:rsidRPr="00B22BAF">
          <w:rPr>
            <w:rStyle w:val="labs-docsum-authors"/>
            <w:rFonts w:ascii="Arial" w:hAnsi="Arial" w:cs="Arial"/>
            <w:b/>
            <w:bCs/>
            <w:i/>
            <w:iCs/>
            <w:sz w:val="20"/>
            <w:szCs w:val="20"/>
          </w:rPr>
          <w:t>Fatty acids in the de novo lipogenesis pathway and incidence of type 2 diabetes: A pooled analysis of prospective cohort studies</w:t>
        </w:r>
      </w:hyperlink>
      <w:r w:rsidRPr="00B22BAF">
        <w:rPr>
          <w:rStyle w:val="labs-docsum-authors"/>
          <w:rFonts w:ascii="Arial" w:hAnsi="Arial" w:cs="Arial"/>
          <w:b/>
          <w:bCs/>
          <w:i/>
          <w:iCs/>
          <w:sz w:val="20"/>
          <w:szCs w:val="20"/>
        </w:rPr>
        <w:t>.</w:t>
      </w:r>
      <w:r w:rsidRPr="00F87080">
        <w:rPr>
          <w:rStyle w:val="labs-docsum-authors"/>
          <w:rFonts w:ascii="Arial" w:hAnsi="Arial" w:cs="Arial"/>
          <w:sz w:val="20"/>
          <w:szCs w:val="20"/>
        </w:rPr>
        <w:t xml:space="preserve"> PLoS Med. 2020 Jun 12</w:t>
      </w:r>
      <w:r>
        <w:rPr>
          <w:rStyle w:val="labs-docsum-authors"/>
          <w:rFonts w:ascii="Arial" w:hAnsi="Arial" w:cs="Arial"/>
          <w:sz w:val="20"/>
          <w:szCs w:val="20"/>
        </w:rPr>
        <w:t xml:space="preserve">. Vol. </w:t>
      </w:r>
      <w:r w:rsidRPr="00F87080">
        <w:rPr>
          <w:rStyle w:val="labs-docsum-authors"/>
          <w:rFonts w:ascii="Arial" w:hAnsi="Arial" w:cs="Arial"/>
          <w:sz w:val="20"/>
          <w:szCs w:val="20"/>
        </w:rPr>
        <w:t>17</w:t>
      </w:r>
      <w:r>
        <w:rPr>
          <w:rStyle w:val="labs-docsum-authors"/>
          <w:rFonts w:ascii="Arial" w:hAnsi="Arial" w:cs="Arial"/>
          <w:sz w:val="20"/>
          <w:szCs w:val="20"/>
        </w:rPr>
        <w:t xml:space="preserve">, issue </w:t>
      </w:r>
      <w:r w:rsidRPr="00F87080">
        <w:rPr>
          <w:rStyle w:val="labs-docsum-authors"/>
          <w:rFonts w:ascii="Arial" w:hAnsi="Arial" w:cs="Arial"/>
          <w:sz w:val="20"/>
          <w:szCs w:val="20"/>
        </w:rPr>
        <w:t>6</w:t>
      </w:r>
      <w:r>
        <w:rPr>
          <w:rStyle w:val="labs-docsum-authors"/>
          <w:rFonts w:ascii="Arial" w:hAnsi="Arial" w:cs="Arial"/>
          <w:sz w:val="20"/>
          <w:szCs w:val="20"/>
        </w:rPr>
        <w:t xml:space="preserve">, p. </w:t>
      </w:r>
      <w:r w:rsidRPr="00F87080">
        <w:rPr>
          <w:rStyle w:val="labs-docsum-authors"/>
          <w:rFonts w:ascii="Arial" w:hAnsi="Arial" w:cs="Arial"/>
          <w:sz w:val="20"/>
          <w:szCs w:val="20"/>
        </w:rPr>
        <w:t>e1003102. doi: 10.1371/journal.pmed.1003102. PM: 32530938.</w:t>
      </w:r>
      <w:r w:rsidR="0072388C">
        <w:rPr>
          <w:rStyle w:val="labs-docsum-authors"/>
          <w:rFonts w:ascii="Arial" w:hAnsi="Arial" w:cs="Arial"/>
          <w:sz w:val="20"/>
          <w:szCs w:val="20"/>
        </w:rPr>
        <w:t xml:space="preserve"> </w:t>
      </w:r>
      <w:hyperlink r:id="rId539" w:tgtFrame="_blank" w:history="1">
        <w:r w:rsidR="0072388C" w:rsidRPr="00205EF2">
          <w:rPr>
            <w:rStyle w:val="labs-docsum-authors"/>
            <w:rFonts w:ascii="Arial" w:hAnsi="Arial" w:cs="Arial"/>
            <w:sz w:val="20"/>
            <w:szCs w:val="20"/>
          </w:rPr>
          <w:t>PMC7292352</w:t>
        </w:r>
        <w:r w:rsidR="0072388C">
          <w:rPr>
            <w:rStyle w:val="labs-docsum-authors"/>
            <w:rFonts w:ascii="Arial" w:hAnsi="Arial" w:cs="Arial"/>
            <w:sz w:val="20"/>
            <w:szCs w:val="20"/>
          </w:rPr>
          <w:t>.</w:t>
        </w:r>
        <w:r w:rsidR="0072388C" w:rsidRPr="00205EF2">
          <w:rPr>
            <w:rStyle w:val="labs-docsum-authors"/>
            <w:rFonts w:ascii="Arial" w:hAnsi="Arial" w:cs="Arial"/>
            <w:sz w:val="20"/>
            <w:szCs w:val="20"/>
          </w:rPr>
          <w:t xml:space="preserve"> </w:t>
        </w:r>
      </w:hyperlink>
    </w:p>
    <w:p w14:paraId="126968A7" w14:textId="77777777" w:rsidR="0082298F" w:rsidRPr="004E2AE9" w:rsidRDefault="0082298F" w:rsidP="0082298F">
      <w:pPr>
        <w:pStyle w:val="details"/>
        <w:rPr>
          <w:rFonts w:ascii="Arial" w:hAnsi="Arial" w:cs="Arial"/>
          <w:sz w:val="20"/>
          <w:szCs w:val="20"/>
        </w:rPr>
      </w:pPr>
      <w:r w:rsidRPr="004E2AE9">
        <w:rPr>
          <w:rFonts w:ascii="Arial" w:hAnsi="Arial" w:cs="Arial"/>
          <w:sz w:val="20"/>
          <w:szCs w:val="20"/>
        </w:rPr>
        <w:t xml:space="preserve">Jensen PN, Fretts AM, Hoofnagle AN, Sitlani CM, McKnight B, King IB, Siscovick DS, Psaty BM, Heckbert SR, Mozaffarian D, Sotoodehnia N, Lemaitre RN. </w:t>
      </w:r>
      <w:hyperlink r:id="rId540" w:history="1">
        <w:r w:rsidRPr="000665C5">
          <w:rPr>
            <w:rFonts w:asciiTheme="minorHAnsi" w:hAnsiTheme="minorHAnsi" w:cstheme="minorBidi"/>
            <w:b/>
            <w:bCs/>
            <w:i/>
            <w:iCs/>
            <w:sz w:val="22"/>
            <w:szCs w:val="22"/>
          </w:rPr>
          <w:t xml:space="preserve">Plasma </w:t>
        </w:r>
        <w:r>
          <w:rPr>
            <w:rFonts w:asciiTheme="minorHAnsi" w:hAnsiTheme="minorHAnsi" w:cstheme="minorBidi"/>
            <w:b/>
            <w:bCs/>
            <w:i/>
            <w:iCs/>
            <w:sz w:val="22"/>
            <w:szCs w:val="22"/>
          </w:rPr>
          <w:t>c</w:t>
        </w:r>
        <w:r w:rsidRPr="000665C5">
          <w:rPr>
            <w:rFonts w:asciiTheme="minorHAnsi" w:hAnsiTheme="minorHAnsi" w:cstheme="minorBidi"/>
            <w:b/>
            <w:bCs/>
            <w:i/>
            <w:iCs/>
            <w:sz w:val="22"/>
            <w:szCs w:val="22"/>
          </w:rPr>
          <w:t xml:space="preserve">eramides and </w:t>
        </w:r>
        <w:r>
          <w:rPr>
            <w:rFonts w:asciiTheme="minorHAnsi" w:hAnsiTheme="minorHAnsi" w:cstheme="minorBidi"/>
            <w:b/>
            <w:bCs/>
            <w:i/>
            <w:iCs/>
            <w:sz w:val="22"/>
            <w:szCs w:val="22"/>
          </w:rPr>
          <w:t>s</w:t>
        </w:r>
        <w:r w:rsidRPr="000665C5">
          <w:rPr>
            <w:rFonts w:asciiTheme="minorHAnsi" w:hAnsiTheme="minorHAnsi" w:cstheme="minorBidi"/>
            <w:b/>
            <w:bCs/>
            <w:i/>
            <w:iCs/>
            <w:sz w:val="22"/>
            <w:szCs w:val="22"/>
          </w:rPr>
          <w:t xml:space="preserve">phingomyelins in </w:t>
        </w:r>
        <w:r>
          <w:rPr>
            <w:rFonts w:asciiTheme="minorHAnsi" w:hAnsiTheme="minorHAnsi" w:cstheme="minorBidi"/>
            <w:b/>
            <w:bCs/>
            <w:i/>
            <w:iCs/>
            <w:sz w:val="22"/>
            <w:szCs w:val="22"/>
          </w:rPr>
          <w:t>r</w:t>
        </w:r>
        <w:r w:rsidRPr="000665C5">
          <w:rPr>
            <w:rFonts w:asciiTheme="minorHAnsi" w:hAnsiTheme="minorHAnsi" w:cstheme="minorBidi"/>
            <w:b/>
            <w:bCs/>
            <w:i/>
            <w:iCs/>
            <w:sz w:val="22"/>
            <w:szCs w:val="22"/>
          </w:rPr>
          <w:t xml:space="preserve">elation to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trial </w:t>
        </w:r>
        <w:r>
          <w:rPr>
            <w:rFonts w:asciiTheme="minorHAnsi" w:hAnsiTheme="minorHAnsi" w:cstheme="minorBidi"/>
            <w:b/>
            <w:bCs/>
            <w:i/>
            <w:iCs/>
            <w:sz w:val="22"/>
            <w:szCs w:val="22"/>
          </w:rPr>
          <w:t>f</w:t>
        </w:r>
        <w:r w:rsidRPr="000665C5">
          <w:rPr>
            <w:rFonts w:asciiTheme="minorHAnsi" w:hAnsiTheme="minorHAnsi" w:cstheme="minorBidi"/>
            <w:b/>
            <w:bCs/>
            <w:i/>
            <w:iCs/>
            <w:sz w:val="22"/>
            <w:szCs w:val="22"/>
          </w:rPr>
          <w:t xml:space="preserve">ibrillation </w:t>
        </w:r>
        <w:r>
          <w:rPr>
            <w:rFonts w:asciiTheme="minorHAnsi" w:hAnsiTheme="minorHAnsi" w:cstheme="minorBidi"/>
            <w:b/>
            <w:bCs/>
            <w:i/>
            <w:iCs/>
            <w:sz w:val="22"/>
            <w:szCs w:val="22"/>
          </w:rPr>
          <w:t>r</w:t>
        </w:r>
        <w:r w:rsidRPr="000665C5">
          <w:rPr>
            <w:rFonts w:asciiTheme="minorHAnsi" w:hAnsiTheme="minorHAnsi" w:cstheme="minorBidi"/>
            <w:b/>
            <w:bCs/>
            <w:i/>
            <w:iCs/>
            <w:sz w:val="22"/>
            <w:szCs w:val="22"/>
          </w:rPr>
          <w:t>isk: The</w:t>
        </w:r>
        <w:r w:rsidRPr="00C636DB">
          <w:rPr>
            <w:rFonts w:asciiTheme="minorHAnsi" w:hAnsiTheme="minorHAnsi" w:cstheme="minorBidi"/>
            <w:b/>
            <w:bCs/>
            <w:i/>
            <w:iCs/>
            <w:sz w:val="22"/>
            <w:szCs w:val="22"/>
          </w:rPr>
          <w:t xml:space="preserve"> Cardiovascular Health Study.</w:t>
        </w:r>
      </w:hyperlink>
      <w:r w:rsidRPr="000665C5">
        <w:rPr>
          <w:rFonts w:asciiTheme="minorHAnsi" w:hAnsiTheme="minorHAnsi" w:cstheme="minorBidi"/>
          <w:b/>
          <w:bCs/>
          <w:i/>
          <w:iCs/>
          <w:sz w:val="22"/>
          <w:szCs w:val="22"/>
        </w:rPr>
        <w:t xml:space="preserve"> </w:t>
      </w:r>
      <w:r w:rsidRPr="004E2AE9">
        <w:rPr>
          <w:rFonts w:ascii="Arial" w:hAnsi="Arial" w:cs="Arial"/>
          <w:sz w:val="20"/>
          <w:szCs w:val="20"/>
        </w:rPr>
        <w:t>J Am Heart Assoc. 2020 Feb 18</w:t>
      </w:r>
      <w:r>
        <w:rPr>
          <w:rFonts w:ascii="Arial" w:hAnsi="Arial" w:cs="Arial"/>
          <w:sz w:val="20"/>
          <w:szCs w:val="20"/>
        </w:rPr>
        <w:t xml:space="preserve">. Vol </w:t>
      </w:r>
      <w:r w:rsidRPr="004E2AE9">
        <w:rPr>
          <w:rFonts w:ascii="Arial" w:hAnsi="Arial" w:cs="Arial"/>
          <w:sz w:val="20"/>
          <w:szCs w:val="20"/>
        </w:rPr>
        <w:t>9</w:t>
      </w:r>
      <w:r>
        <w:rPr>
          <w:rFonts w:ascii="Arial" w:hAnsi="Arial" w:cs="Arial"/>
          <w:sz w:val="20"/>
          <w:szCs w:val="20"/>
        </w:rPr>
        <w:t xml:space="preserve">, issue </w:t>
      </w:r>
      <w:r w:rsidRPr="004E2AE9">
        <w:rPr>
          <w:rFonts w:ascii="Arial" w:hAnsi="Arial" w:cs="Arial"/>
          <w:sz w:val="20"/>
          <w:szCs w:val="20"/>
        </w:rPr>
        <w:t>4</w:t>
      </w:r>
      <w:r>
        <w:rPr>
          <w:rFonts w:ascii="Arial" w:hAnsi="Arial" w:cs="Arial"/>
          <w:sz w:val="20"/>
          <w:szCs w:val="20"/>
        </w:rPr>
        <w:t xml:space="preserve">, </w:t>
      </w:r>
      <w:r w:rsidRPr="004E2AE9">
        <w:rPr>
          <w:rFonts w:ascii="Arial" w:hAnsi="Arial" w:cs="Arial"/>
          <w:sz w:val="20"/>
          <w:szCs w:val="20"/>
        </w:rPr>
        <w:t>e012853. PM: 32019406.</w:t>
      </w:r>
      <w:r w:rsidR="00D62A49" w:rsidRPr="00D62A49">
        <w:t xml:space="preserve"> </w:t>
      </w:r>
      <w:hyperlink r:id="rId541" w:history="1">
        <w:r w:rsidR="00D62A49" w:rsidRPr="00D62A49">
          <w:rPr>
            <w:rFonts w:ascii="Arial" w:hAnsi="Arial" w:cs="Arial"/>
            <w:sz w:val="20"/>
            <w:szCs w:val="20"/>
          </w:rPr>
          <w:t>PMC7070192</w:t>
        </w:r>
      </w:hyperlink>
      <w:r w:rsidR="00D62A49" w:rsidRPr="00D62A49">
        <w:rPr>
          <w:rFonts w:ascii="Arial" w:hAnsi="Arial" w:cs="Arial"/>
          <w:sz w:val="20"/>
          <w:szCs w:val="20"/>
        </w:rPr>
        <w:t>.</w:t>
      </w:r>
    </w:p>
    <w:p w14:paraId="70E09865" w14:textId="77777777" w:rsidR="008F76DC" w:rsidRDefault="008F76DC" w:rsidP="00847E2C">
      <w:pPr>
        <w:rPr>
          <w:rFonts w:ascii="Arial" w:hAnsi="Arial" w:cs="Arial"/>
          <w:sz w:val="20"/>
          <w:szCs w:val="20"/>
        </w:rPr>
      </w:pPr>
      <w:r w:rsidRPr="00F87080">
        <w:rPr>
          <w:rStyle w:val="labs-docsum-authors"/>
          <w:rFonts w:ascii="Arial" w:hAnsi="Arial" w:cs="Arial"/>
          <w:sz w:val="20"/>
          <w:szCs w:val="20"/>
        </w:rPr>
        <w:t xml:space="preserve">Juraschek SP, Longstreth WT Jr, Lopez OL, Gottdiener JS, Lipsitz LA, Kuller LH, Mukamal KJ. </w:t>
      </w:r>
      <w:r w:rsidRPr="00B22BAF">
        <w:rPr>
          <w:rStyle w:val="labs-docsum-authors"/>
          <w:rFonts w:ascii="Arial" w:hAnsi="Arial" w:cs="Arial"/>
          <w:b/>
          <w:bCs/>
          <w:i/>
          <w:iCs/>
          <w:sz w:val="20"/>
          <w:szCs w:val="20"/>
        </w:rPr>
        <w:t xml:space="preserve">Orthostatic </w:t>
      </w:r>
      <w:r>
        <w:rPr>
          <w:rStyle w:val="labs-docsum-authors"/>
          <w:rFonts w:ascii="Arial" w:hAnsi="Arial" w:cs="Arial"/>
          <w:b/>
          <w:bCs/>
          <w:i/>
          <w:iCs/>
          <w:sz w:val="20"/>
          <w:szCs w:val="20"/>
        </w:rPr>
        <w:t>h</w:t>
      </w:r>
      <w:r w:rsidRPr="00B22BAF">
        <w:rPr>
          <w:rStyle w:val="labs-docsum-authors"/>
          <w:rFonts w:ascii="Arial" w:hAnsi="Arial" w:cs="Arial"/>
          <w:b/>
          <w:bCs/>
          <w:i/>
          <w:iCs/>
          <w:sz w:val="20"/>
          <w:szCs w:val="20"/>
        </w:rPr>
        <w:t xml:space="preserve">ypotension,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izziness, </w:t>
      </w:r>
      <w:r>
        <w:rPr>
          <w:rStyle w:val="labs-docsum-authors"/>
          <w:rFonts w:ascii="Arial" w:hAnsi="Arial" w:cs="Arial"/>
          <w:b/>
          <w:bCs/>
          <w:i/>
          <w:iCs/>
          <w:sz w:val="20"/>
          <w:szCs w:val="20"/>
        </w:rPr>
        <w:t>n</w:t>
      </w:r>
      <w:r w:rsidRPr="00B22BAF">
        <w:rPr>
          <w:rStyle w:val="labs-docsum-authors"/>
          <w:rFonts w:ascii="Arial" w:hAnsi="Arial" w:cs="Arial"/>
          <w:b/>
          <w:bCs/>
          <w:i/>
          <w:iCs/>
          <w:sz w:val="20"/>
          <w:szCs w:val="20"/>
        </w:rPr>
        <w:t xml:space="preserve">eurology </w:t>
      </w:r>
      <w:r>
        <w:rPr>
          <w:rStyle w:val="labs-docsum-authors"/>
          <w:rFonts w:ascii="Arial" w:hAnsi="Arial" w:cs="Arial"/>
          <w:b/>
          <w:bCs/>
          <w:i/>
          <w:iCs/>
          <w:sz w:val="20"/>
          <w:szCs w:val="20"/>
        </w:rPr>
        <w:t>o</w:t>
      </w:r>
      <w:r w:rsidRPr="00B22BAF">
        <w:rPr>
          <w:rStyle w:val="labs-docsum-authors"/>
          <w:rFonts w:ascii="Arial" w:hAnsi="Arial" w:cs="Arial"/>
          <w:b/>
          <w:bCs/>
          <w:i/>
          <w:iCs/>
          <w:sz w:val="20"/>
          <w:szCs w:val="20"/>
        </w:rPr>
        <w:t xml:space="preserve">utcomes, and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eath in </w:t>
      </w:r>
      <w:r>
        <w:rPr>
          <w:rStyle w:val="labs-docsum-authors"/>
          <w:rFonts w:ascii="Arial" w:hAnsi="Arial" w:cs="Arial"/>
          <w:b/>
          <w:bCs/>
          <w:i/>
          <w:iCs/>
          <w:sz w:val="20"/>
          <w:szCs w:val="20"/>
        </w:rPr>
        <w:t>o</w:t>
      </w:r>
      <w:r w:rsidRPr="00B22BAF">
        <w:rPr>
          <w:rStyle w:val="labs-docsum-authors"/>
          <w:rFonts w:ascii="Arial" w:hAnsi="Arial" w:cs="Arial"/>
          <w:b/>
          <w:bCs/>
          <w:i/>
          <w:iCs/>
          <w:sz w:val="20"/>
          <w:szCs w:val="20"/>
        </w:rPr>
        <w:t xml:space="preserve">lder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dults.</w:t>
      </w:r>
      <w:r w:rsidRPr="00F87080">
        <w:rPr>
          <w:rStyle w:val="labs-docsum-authors"/>
          <w:rFonts w:ascii="Arial" w:hAnsi="Arial" w:cs="Arial"/>
          <w:sz w:val="20"/>
          <w:szCs w:val="20"/>
        </w:rPr>
        <w:t xml:space="preserve"> Neurology 2020 Jul 30:10.1212/WNL.0000000000010456. doi: 10.1212/WNL.0000000000010456. Online ahead of print. PM: 32732296.</w:t>
      </w:r>
      <w:r w:rsidR="00F15E1B">
        <w:rPr>
          <w:rStyle w:val="labs-docsum-authors"/>
          <w:rFonts w:ascii="Arial" w:hAnsi="Arial" w:cs="Arial"/>
          <w:sz w:val="20"/>
          <w:szCs w:val="20"/>
        </w:rPr>
        <w:t xml:space="preserve"> </w:t>
      </w:r>
      <w:r w:rsidR="00F15E1B" w:rsidRPr="00555247">
        <w:rPr>
          <w:rStyle w:val="labs-docsum-authors"/>
          <w:rFonts w:ascii="Arial" w:hAnsi="Arial" w:cs="Arial"/>
          <w:sz w:val="20"/>
          <w:szCs w:val="20"/>
        </w:rPr>
        <w:t>PMC7682840.</w:t>
      </w:r>
    </w:p>
    <w:p w14:paraId="734350B3" w14:textId="77777777" w:rsidR="0082298F" w:rsidRPr="00847E2C" w:rsidRDefault="0082298F" w:rsidP="00847E2C">
      <w:r w:rsidRPr="004E2AE9">
        <w:rPr>
          <w:rFonts w:ascii="Arial" w:hAnsi="Arial" w:cs="Arial"/>
          <w:sz w:val="20"/>
          <w:szCs w:val="20"/>
        </w:rPr>
        <w:t xml:space="preserve">Kaiser P, Allen N, Delaney JAC, Hirsch CH, Carnethon M, Arnold AM, Odden MC. </w:t>
      </w:r>
      <w:hyperlink r:id="rId542" w:history="1">
        <w:r w:rsidRPr="00C636DB">
          <w:rPr>
            <w:rFonts w:eastAsia="Times New Roman"/>
            <w:b/>
            <w:bCs/>
            <w:i/>
            <w:iCs/>
          </w:rPr>
          <w:t>The association of prediagnosis social support with survival after heart failure in the Cardiovascular Health Study.</w:t>
        </w:r>
      </w:hyperlink>
      <w:r w:rsidRPr="00C636DB">
        <w:rPr>
          <w:rFonts w:ascii="Arial" w:hAnsi="Arial" w:cs="Arial"/>
          <w:b/>
          <w:bCs/>
          <w:sz w:val="20"/>
          <w:szCs w:val="20"/>
        </w:rPr>
        <w:t xml:space="preserve"> </w:t>
      </w:r>
      <w:r w:rsidRPr="004E2AE9">
        <w:rPr>
          <w:rStyle w:val="jrnl"/>
          <w:rFonts w:ascii="Arial" w:hAnsi="Arial" w:cs="Arial"/>
          <w:sz w:val="20"/>
          <w:szCs w:val="20"/>
        </w:rPr>
        <w:t>Ann Epidemiol</w:t>
      </w:r>
      <w:r w:rsidRPr="004E2AE9">
        <w:rPr>
          <w:rFonts w:ascii="Arial" w:hAnsi="Arial" w:cs="Arial"/>
          <w:sz w:val="20"/>
          <w:szCs w:val="20"/>
        </w:rPr>
        <w:t xml:space="preserve">. 2020 Jan 9. pii: S1047-2797(19)30364-3. doi: 10.1016/j.annepidem.2019.12.013. [Epub ahead of print] </w:t>
      </w:r>
      <w:r w:rsidRPr="004E2AE9">
        <w:rPr>
          <w:rFonts w:ascii="Arial" w:eastAsia="Times New Roman" w:hAnsi="Arial" w:cs="Arial"/>
          <w:sz w:val="20"/>
          <w:szCs w:val="20"/>
        </w:rPr>
        <w:t>PM: 31992494</w:t>
      </w:r>
      <w:r w:rsidRPr="00847E2C">
        <w:rPr>
          <w:rFonts w:ascii="Arial" w:hAnsi="Arial" w:cs="Arial"/>
          <w:sz w:val="20"/>
          <w:szCs w:val="20"/>
        </w:rPr>
        <w:t>.</w:t>
      </w:r>
      <w:r w:rsidR="00847E2C" w:rsidRPr="00847E2C">
        <w:rPr>
          <w:rFonts w:ascii="Arial" w:hAnsi="Arial" w:cs="Arial"/>
          <w:sz w:val="20"/>
          <w:szCs w:val="20"/>
        </w:rPr>
        <w:t xml:space="preserve"> </w:t>
      </w:r>
      <w:hyperlink r:id="rId543" w:history="1">
        <w:r w:rsidR="00847E2C" w:rsidRPr="00847E2C">
          <w:rPr>
            <w:rFonts w:ascii="Arial" w:hAnsi="Arial" w:cs="Arial"/>
            <w:sz w:val="20"/>
            <w:szCs w:val="20"/>
          </w:rPr>
          <w:t>PMC7060020</w:t>
        </w:r>
      </w:hyperlink>
      <w:r w:rsidR="00847E2C" w:rsidRPr="00847E2C">
        <w:rPr>
          <w:rFonts w:ascii="Arial" w:hAnsi="Arial" w:cs="Arial"/>
          <w:sz w:val="20"/>
          <w:szCs w:val="20"/>
        </w:rPr>
        <w:t>.</w:t>
      </w:r>
    </w:p>
    <w:p w14:paraId="787BE686" w14:textId="77777777" w:rsidR="0082298F" w:rsidRDefault="0082298F" w:rsidP="0082298F">
      <w:pPr>
        <w:rPr>
          <w:rFonts w:ascii="Arial" w:eastAsia="Times New Roman" w:hAnsi="Arial" w:cs="Arial"/>
          <w:sz w:val="20"/>
          <w:szCs w:val="20"/>
        </w:rPr>
      </w:pPr>
      <w:r w:rsidRPr="004E2AE9">
        <w:rPr>
          <w:rFonts w:ascii="Arial" w:hAnsi="Arial" w:cs="Arial"/>
          <w:sz w:val="20"/>
          <w:szCs w:val="20"/>
        </w:rPr>
        <w:t xml:space="preserve">Kalani R, Bartz TM, Suchy-Dicey A, Elkind MSV, Psaty BM, Leung LY, Rice K, Tirschwell D, Longstreth WT Jr. </w:t>
      </w:r>
      <w:hyperlink r:id="rId544" w:history="1">
        <w:r w:rsidRPr="000303E3">
          <w:rPr>
            <w:rFonts w:eastAsia="Times New Roman"/>
            <w:b/>
            <w:bCs/>
            <w:i/>
            <w:iCs/>
          </w:rPr>
          <w:t>Cholesterol variability and cranial magnetic resonance imaging findings in older adults: The Cardiovascular Health Study.</w:t>
        </w:r>
      </w:hyperlink>
      <w:r w:rsidRPr="004E2AE9">
        <w:rPr>
          <w:rFonts w:ascii="Arial" w:hAnsi="Arial" w:cs="Arial"/>
          <w:sz w:val="20"/>
          <w:szCs w:val="20"/>
        </w:rPr>
        <w:t xml:space="preserve"> Stroke 2020 Jan</w:t>
      </w:r>
      <w:r>
        <w:rPr>
          <w:rFonts w:ascii="Arial" w:hAnsi="Arial" w:cs="Arial"/>
          <w:sz w:val="20"/>
          <w:szCs w:val="20"/>
        </w:rPr>
        <w:t xml:space="preserve">. Vol. </w:t>
      </w:r>
      <w:r w:rsidRPr="004E2AE9">
        <w:rPr>
          <w:rFonts w:ascii="Arial" w:hAnsi="Arial" w:cs="Arial"/>
          <w:sz w:val="20"/>
          <w:szCs w:val="20"/>
        </w:rPr>
        <w:t>51</w:t>
      </w:r>
      <w:r>
        <w:rPr>
          <w:rFonts w:ascii="Arial" w:hAnsi="Arial" w:cs="Arial"/>
          <w:sz w:val="20"/>
          <w:szCs w:val="20"/>
        </w:rPr>
        <w:t xml:space="preserve">, issue </w:t>
      </w:r>
      <w:r w:rsidRPr="004E2AE9">
        <w:rPr>
          <w:rFonts w:ascii="Arial" w:hAnsi="Arial" w:cs="Arial"/>
          <w:sz w:val="20"/>
          <w:szCs w:val="20"/>
        </w:rPr>
        <w:t>1</w:t>
      </w:r>
      <w:r>
        <w:rPr>
          <w:rFonts w:ascii="Arial" w:hAnsi="Arial" w:cs="Arial"/>
          <w:sz w:val="20"/>
          <w:szCs w:val="20"/>
        </w:rPr>
        <w:t xml:space="preserve">, pp. </w:t>
      </w:r>
      <w:r w:rsidRPr="004E2AE9">
        <w:rPr>
          <w:rFonts w:ascii="Arial" w:hAnsi="Arial" w:cs="Arial"/>
          <w:sz w:val="20"/>
          <w:szCs w:val="20"/>
        </w:rPr>
        <w:t xml:space="preserve">69-74. </w:t>
      </w:r>
      <w:r w:rsidRPr="004E2AE9">
        <w:rPr>
          <w:rFonts w:ascii="Arial" w:eastAsia="Times New Roman" w:hAnsi="Arial" w:cs="Arial"/>
          <w:sz w:val="20"/>
          <w:szCs w:val="20"/>
        </w:rPr>
        <w:t>PM: 31842691</w:t>
      </w:r>
      <w:r w:rsidRPr="004E2AE9">
        <w:rPr>
          <w:rFonts w:ascii="Arial" w:hAnsi="Arial" w:cs="Arial"/>
          <w:sz w:val="20"/>
          <w:szCs w:val="20"/>
        </w:rPr>
        <w:t xml:space="preserve">. </w:t>
      </w:r>
      <w:hyperlink r:id="rId545" w:history="1">
        <w:r w:rsidRPr="000303E3">
          <w:rPr>
            <w:rFonts w:ascii="Arial" w:eastAsia="Times New Roman" w:hAnsi="Arial" w:cs="Arial"/>
            <w:sz w:val="20"/>
            <w:szCs w:val="20"/>
          </w:rPr>
          <w:t>PMC7000173</w:t>
        </w:r>
      </w:hyperlink>
      <w:r w:rsidRPr="000303E3">
        <w:rPr>
          <w:rFonts w:ascii="Arial" w:eastAsia="Times New Roman" w:hAnsi="Arial" w:cs="Arial"/>
          <w:sz w:val="20"/>
          <w:szCs w:val="20"/>
        </w:rPr>
        <w:t>.</w:t>
      </w:r>
    </w:p>
    <w:p w14:paraId="44479A7D" w14:textId="38FEE4F8" w:rsidR="0019517B" w:rsidRPr="00257369" w:rsidRDefault="0019517B" w:rsidP="0019517B">
      <w:pPr>
        <w:rPr>
          <w:rStyle w:val="labs-docsum-authors"/>
          <w:rFonts w:ascii="Arial" w:hAnsi="Arial" w:cs="Arial"/>
          <w:sz w:val="20"/>
          <w:szCs w:val="20"/>
        </w:rPr>
      </w:pPr>
      <w:r w:rsidRPr="00257369">
        <w:rPr>
          <w:rStyle w:val="docsum-authors"/>
          <w:rFonts w:ascii="Arial" w:hAnsi="Arial" w:cs="Arial"/>
          <w:sz w:val="20"/>
          <w:szCs w:val="20"/>
        </w:rPr>
        <w:t>Katsumata Y, Fardo DW, Bachstetter AD, Artiushin SC, Wang WX, Wei A, Brzezinski LJ, Nelson BG, Huang Q, Abner EL, Anderson S, Patel I, Shaw BC, Price DA, Niedowicz DM, Wilcock DW, Jicha GA, Neltner JH, Van Eldik LJ, Estus S, Nelson PT.</w:t>
      </w:r>
      <w:r w:rsidRPr="00257369">
        <w:rPr>
          <w:rFonts w:ascii="Arial" w:hAnsi="Arial" w:cs="Arial"/>
          <w:sz w:val="20"/>
          <w:szCs w:val="20"/>
        </w:rPr>
        <w:t xml:space="preserve"> </w:t>
      </w:r>
      <w:hyperlink r:id="rId546" w:history="1">
        <w:r w:rsidRPr="00257369">
          <w:rPr>
            <w:rFonts w:cstheme="minorBidi"/>
            <w:b/>
            <w:bCs/>
            <w:i/>
            <w:iCs/>
            <w:color w:val="303030"/>
            <w:shd w:val="clear" w:color="auto" w:fill="FFFFFF"/>
          </w:rPr>
          <w:t xml:space="preserve">Alzheimer Disease </w:t>
        </w:r>
        <w:r>
          <w:rPr>
            <w:b/>
            <w:bCs/>
            <w:i/>
            <w:iCs/>
            <w:color w:val="303030"/>
            <w:shd w:val="clear" w:color="auto" w:fill="FFFFFF"/>
          </w:rPr>
          <w:t>p</w:t>
        </w:r>
        <w:r w:rsidRPr="00257369">
          <w:rPr>
            <w:rFonts w:cstheme="minorBidi"/>
            <w:b/>
            <w:bCs/>
            <w:i/>
            <w:iCs/>
            <w:color w:val="303030"/>
            <w:shd w:val="clear" w:color="auto" w:fill="FFFFFF"/>
          </w:rPr>
          <w:t>athology-</w:t>
        </w:r>
        <w:r>
          <w:rPr>
            <w:b/>
            <w:bCs/>
            <w:i/>
            <w:iCs/>
            <w:color w:val="303030"/>
            <w:shd w:val="clear" w:color="auto" w:fill="FFFFFF"/>
          </w:rPr>
          <w:t>a</w:t>
        </w:r>
        <w:r w:rsidRPr="00257369">
          <w:rPr>
            <w:rFonts w:cstheme="minorBidi"/>
            <w:b/>
            <w:bCs/>
            <w:i/>
            <w:iCs/>
            <w:color w:val="303030"/>
            <w:shd w:val="clear" w:color="auto" w:fill="FFFFFF"/>
          </w:rPr>
          <w:t xml:space="preserve">ssociated </w:t>
        </w:r>
        <w:r>
          <w:rPr>
            <w:b/>
            <w:bCs/>
            <w:i/>
            <w:iCs/>
            <w:color w:val="303030"/>
            <w:shd w:val="clear" w:color="auto" w:fill="FFFFFF"/>
          </w:rPr>
          <w:t>p</w:t>
        </w:r>
        <w:r w:rsidRPr="00257369">
          <w:rPr>
            <w:rFonts w:cstheme="minorBidi"/>
            <w:b/>
            <w:bCs/>
            <w:i/>
            <w:iCs/>
            <w:color w:val="303030"/>
            <w:shd w:val="clear" w:color="auto" w:fill="FFFFFF"/>
          </w:rPr>
          <w:t xml:space="preserve">olymorphism in a </w:t>
        </w:r>
        <w:r>
          <w:rPr>
            <w:b/>
            <w:bCs/>
            <w:i/>
            <w:iCs/>
            <w:color w:val="303030"/>
            <w:shd w:val="clear" w:color="auto" w:fill="FFFFFF"/>
          </w:rPr>
          <w:t>c</w:t>
        </w:r>
        <w:r w:rsidRPr="00257369">
          <w:rPr>
            <w:rFonts w:cstheme="minorBidi"/>
            <w:b/>
            <w:bCs/>
            <w:i/>
            <w:iCs/>
            <w:color w:val="303030"/>
            <w:shd w:val="clear" w:color="auto" w:fill="FFFFFF"/>
          </w:rPr>
          <w:t xml:space="preserve">omplex </w:t>
        </w:r>
        <w:r>
          <w:rPr>
            <w:b/>
            <w:bCs/>
            <w:i/>
            <w:iCs/>
            <w:color w:val="303030"/>
            <w:shd w:val="clear" w:color="auto" w:fill="FFFFFF"/>
          </w:rPr>
          <w:t>v</w:t>
        </w:r>
        <w:r w:rsidRPr="00257369">
          <w:rPr>
            <w:rFonts w:cstheme="minorBidi"/>
            <w:b/>
            <w:bCs/>
            <w:i/>
            <w:iCs/>
            <w:color w:val="303030"/>
            <w:shd w:val="clear" w:color="auto" w:fill="FFFFFF"/>
          </w:rPr>
          <w:t xml:space="preserve">ariable </w:t>
        </w:r>
        <w:r>
          <w:rPr>
            <w:b/>
            <w:bCs/>
            <w:i/>
            <w:iCs/>
            <w:color w:val="303030"/>
            <w:shd w:val="clear" w:color="auto" w:fill="FFFFFF"/>
          </w:rPr>
          <w:t>n</w:t>
        </w:r>
        <w:r w:rsidRPr="00257369">
          <w:rPr>
            <w:rFonts w:cstheme="minorBidi"/>
            <w:b/>
            <w:bCs/>
            <w:i/>
            <w:iCs/>
            <w:color w:val="303030"/>
            <w:shd w:val="clear" w:color="auto" w:fill="FFFFFF"/>
          </w:rPr>
          <w:t xml:space="preserve">umber of </w:t>
        </w:r>
        <w:r>
          <w:rPr>
            <w:b/>
            <w:bCs/>
            <w:i/>
            <w:iCs/>
            <w:color w:val="303030"/>
            <w:shd w:val="clear" w:color="auto" w:fill="FFFFFF"/>
          </w:rPr>
          <w:t>t</w:t>
        </w:r>
        <w:r w:rsidRPr="00257369">
          <w:rPr>
            <w:rFonts w:cstheme="minorBidi"/>
            <w:b/>
            <w:bCs/>
            <w:i/>
            <w:iCs/>
            <w:color w:val="303030"/>
            <w:shd w:val="clear" w:color="auto" w:fill="FFFFFF"/>
          </w:rPr>
          <w:t xml:space="preserve">andem </w:t>
        </w:r>
        <w:r>
          <w:rPr>
            <w:b/>
            <w:bCs/>
            <w:i/>
            <w:iCs/>
            <w:color w:val="303030"/>
            <w:shd w:val="clear" w:color="auto" w:fill="FFFFFF"/>
          </w:rPr>
          <w:t>r</w:t>
        </w:r>
        <w:r w:rsidRPr="00257369">
          <w:rPr>
            <w:rFonts w:cstheme="minorBidi"/>
            <w:b/>
            <w:bCs/>
            <w:i/>
            <w:iCs/>
            <w:color w:val="303030"/>
            <w:shd w:val="clear" w:color="auto" w:fill="FFFFFF"/>
          </w:rPr>
          <w:t xml:space="preserve">epeat </w:t>
        </w:r>
        <w:r>
          <w:rPr>
            <w:b/>
            <w:bCs/>
            <w:i/>
            <w:iCs/>
            <w:color w:val="303030"/>
            <w:shd w:val="clear" w:color="auto" w:fill="FFFFFF"/>
          </w:rPr>
          <w:t>r</w:t>
        </w:r>
        <w:r w:rsidRPr="00257369">
          <w:rPr>
            <w:rFonts w:cstheme="minorBidi"/>
            <w:b/>
            <w:bCs/>
            <w:i/>
            <w:iCs/>
            <w:color w:val="303030"/>
            <w:shd w:val="clear" w:color="auto" w:fill="FFFFFF"/>
          </w:rPr>
          <w:t xml:space="preserve">egion </w:t>
        </w:r>
        <w:r>
          <w:rPr>
            <w:b/>
            <w:bCs/>
            <w:i/>
            <w:iCs/>
            <w:color w:val="303030"/>
            <w:shd w:val="clear" w:color="auto" w:fill="FFFFFF"/>
          </w:rPr>
          <w:t>w</w:t>
        </w:r>
        <w:r w:rsidRPr="00257369">
          <w:rPr>
            <w:rFonts w:cstheme="minorBidi"/>
            <w:b/>
            <w:bCs/>
            <w:i/>
            <w:iCs/>
            <w:color w:val="303030"/>
            <w:shd w:val="clear" w:color="auto" w:fill="FFFFFF"/>
          </w:rPr>
          <w:t xml:space="preserve">ithin the MUC6 </w:t>
        </w:r>
        <w:r>
          <w:rPr>
            <w:b/>
            <w:bCs/>
            <w:i/>
            <w:iCs/>
            <w:color w:val="303030"/>
            <w:shd w:val="clear" w:color="auto" w:fill="FFFFFF"/>
          </w:rPr>
          <w:t>g</w:t>
        </w:r>
        <w:r w:rsidRPr="00257369">
          <w:rPr>
            <w:rFonts w:cstheme="minorBidi"/>
            <w:b/>
            <w:bCs/>
            <w:i/>
            <w:iCs/>
            <w:color w:val="303030"/>
            <w:shd w:val="clear" w:color="auto" w:fill="FFFFFF"/>
          </w:rPr>
          <w:t xml:space="preserve">ene, </w:t>
        </w:r>
        <w:r>
          <w:rPr>
            <w:b/>
            <w:bCs/>
            <w:i/>
            <w:iCs/>
            <w:color w:val="303030"/>
            <w:shd w:val="clear" w:color="auto" w:fill="FFFFFF"/>
          </w:rPr>
          <w:t>n</w:t>
        </w:r>
        <w:r w:rsidRPr="00257369">
          <w:rPr>
            <w:rFonts w:cstheme="minorBidi"/>
            <w:b/>
            <w:bCs/>
            <w:i/>
            <w:iCs/>
            <w:color w:val="303030"/>
            <w:shd w:val="clear" w:color="auto" w:fill="FFFFFF"/>
          </w:rPr>
          <w:t xml:space="preserve">ear the AP2A2 </w:t>
        </w:r>
        <w:r>
          <w:rPr>
            <w:b/>
            <w:bCs/>
            <w:i/>
            <w:iCs/>
            <w:color w:val="303030"/>
            <w:shd w:val="clear" w:color="auto" w:fill="FFFFFF"/>
          </w:rPr>
          <w:t>g</w:t>
        </w:r>
        <w:r w:rsidRPr="00257369">
          <w:rPr>
            <w:rFonts w:cstheme="minorBidi"/>
            <w:b/>
            <w:bCs/>
            <w:i/>
            <w:iCs/>
            <w:color w:val="303030"/>
            <w:shd w:val="clear" w:color="auto" w:fill="FFFFFF"/>
          </w:rPr>
          <w:t xml:space="preserve">ene. </w:t>
        </w:r>
      </w:hyperlink>
      <w:r w:rsidRPr="00257369">
        <w:rPr>
          <w:rStyle w:val="docsum-journal-citation"/>
          <w:rFonts w:ascii="Arial" w:hAnsi="Arial" w:cs="Arial"/>
          <w:sz w:val="20"/>
          <w:szCs w:val="20"/>
        </w:rPr>
        <w:t>J Neuropathol Exp Neurol. 2020 Jan 1</w:t>
      </w:r>
      <w:r>
        <w:rPr>
          <w:rStyle w:val="docsum-journal-citation"/>
          <w:rFonts w:ascii="Arial" w:hAnsi="Arial" w:cs="Arial"/>
          <w:sz w:val="20"/>
          <w:szCs w:val="20"/>
        </w:rPr>
        <w:t xml:space="preserve">. Vol. </w:t>
      </w:r>
      <w:r w:rsidRPr="00257369">
        <w:rPr>
          <w:rStyle w:val="docsum-journal-citation"/>
          <w:rFonts w:ascii="Arial" w:hAnsi="Arial" w:cs="Arial"/>
          <w:sz w:val="20"/>
          <w:szCs w:val="20"/>
        </w:rPr>
        <w:t>79</w:t>
      </w:r>
      <w:r>
        <w:rPr>
          <w:rStyle w:val="docsum-journal-citation"/>
          <w:rFonts w:ascii="Arial" w:hAnsi="Arial" w:cs="Arial"/>
          <w:sz w:val="20"/>
          <w:szCs w:val="20"/>
        </w:rPr>
        <w:t xml:space="preserve">, issue </w:t>
      </w:r>
      <w:r w:rsidRPr="00257369">
        <w:rPr>
          <w:rStyle w:val="docsum-journal-citation"/>
          <w:rFonts w:ascii="Arial" w:hAnsi="Arial" w:cs="Arial"/>
          <w:sz w:val="20"/>
          <w:szCs w:val="20"/>
        </w:rPr>
        <w:t>1</w:t>
      </w:r>
      <w:r>
        <w:rPr>
          <w:rStyle w:val="docsum-journal-citation"/>
          <w:rFonts w:ascii="Arial" w:hAnsi="Arial" w:cs="Arial"/>
          <w:sz w:val="20"/>
          <w:szCs w:val="20"/>
        </w:rPr>
        <w:t xml:space="preserve">, pp. </w:t>
      </w:r>
      <w:r w:rsidRPr="00257369">
        <w:rPr>
          <w:rStyle w:val="docsum-journal-citation"/>
          <w:rFonts w:ascii="Arial" w:hAnsi="Arial" w:cs="Arial"/>
          <w:sz w:val="20"/>
          <w:szCs w:val="20"/>
        </w:rPr>
        <w:t xml:space="preserve">3-21. </w:t>
      </w:r>
      <w:r w:rsidRPr="00257369">
        <w:rPr>
          <w:rStyle w:val="citation-part"/>
          <w:rFonts w:ascii="Arial" w:hAnsi="Arial" w:cs="Arial"/>
          <w:sz w:val="20"/>
          <w:szCs w:val="20"/>
        </w:rPr>
        <w:t xml:space="preserve">PM: </w:t>
      </w:r>
      <w:r w:rsidRPr="00257369">
        <w:rPr>
          <w:rStyle w:val="docsum-pmid"/>
          <w:rFonts w:ascii="Arial" w:hAnsi="Arial" w:cs="Arial"/>
          <w:sz w:val="20"/>
          <w:szCs w:val="20"/>
        </w:rPr>
        <w:t>31748784</w:t>
      </w:r>
      <w:r>
        <w:rPr>
          <w:rStyle w:val="docsum-pmid"/>
          <w:rFonts w:ascii="Arial" w:hAnsi="Arial" w:cs="Arial"/>
          <w:sz w:val="20"/>
          <w:szCs w:val="20"/>
        </w:rPr>
        <w:t>.</w:t>
      </w:r>
      <w:r w:rsidR="00683482">
        <w:rPr>
          <w:rStyle w:val="docsum-pmid"/>
          <w:rFonts w:ascii="Arial" w:hAnsi="Arial" w:cs="Arial"/>
          <w:sz w:val="20"/>
          <w:szCs w:val="20"/>
        </w:rPr>
        <w:t xml:space="preserve"> </w:t>
      </w:r>
      <w:r w:rsidR="00683482" w:rsidRPr="00683482">
        <w:rPr>
          <w:rStyle w:val="docsum-pmid"/>
          <w:rFonts w:ascii="Arial" w:hAnsi="Arial" w:cs="Arial"/>
          <w:sz w:val="20"/>
          <w:szCs w:val="20"/>
        </w:rPr>
        <w:t>PMC8204704</w:t>
      </w:r>
      <w:r w:rsidR="00683482">
        <w:rPr>
          <w:rStyle w:val="docsum-pmid"/>
          <w:rFonts w:ascii="Arial" w:hAnsi="Arial" w:cs="Arial"/>
          <w:sz w:val="20"/>
          <w:szCs w:val="20"/>
        </w:rPr>
        <w:t>.</w:t>
      </w:r>
    </w:p>
    <w:p w14:paraId="09FE9856" w14:textId="77777777" w:rsidR="0039196B" w:rsidRPr="00F87080" w:rsidRDefault="0039196B" w:rsidP="0039196B">
      <w:pPr>
        <w:rPr>
          <w:rStyle w:val="labs-docsum-authors"/>
          <w:rFonts w:ascii="Arial" w:hAnsi="Arial" w:cs="Arial"/>
          <w:sz w:val="20"/>
          <w:szCs w:val="20"/>
        </w:rPr>
      </w:pPr>
      <w:r w:rsidRPr="00F87080">
        <w:rPr>
          <w:rStyle w:val="labs-docsum-authors"/>
          <w:rFonts w:ascii="Arial" w:hAnsi="Arial" w:cs="Arial"/>
          <w:sz w:val="20"/>
          <w:szCs w:val="20"/>
        </w:rPr>
        <w:t xml:space="preserve">Keene KL, Hyacinth HI, Bis JC, Kittner SJ, Mitchell BD, Cheng YC, Pare G, Chong M, O'Donnell M, Meschia JF, Chen WM, Sale MM, Rich SS, Nalls MA, Zonderman AB, Evans MK, Wilson JG, Correa A, Markus HS, Traylor M, Lewis CM, Carty CL, Reiner A, Haessler J, Langefeld CD, Gottesman R, Mosley TH, Woo D, Yaffe K, Liu Y, Longstreth WT, Psaty BM, Kooperberg C, Lange LA, Sacco R, Rundek T, Lee JM, Cruchaga C, Furie KL, Arnett DK, Benavente OR, Grewal RP, Peddareddygari LR, Dichgans M, Malik R, Worrall BB, Fornage M; COMPASS, SiGN, and METASTROKE Consortia.  </w:t>
      </w:r>
      <w:hyperlink r:id="rId547" w:history="1">
        <w:r w:rsidRPr="00B22BAF">
          <w:rPr>
            <w:rStyle w:val="labs-docsum-authors"/>
            <w:rFonts w:ascii="Arial" w:hAnsi="Arial" w:cs="Arial"/>
            <w:b/>
            <w:bCs/>
            <w:i/>
            <w:iCs/>
            <w:sz w:val="20"/>
            <w:szCs w:val="20"/>
          </w:rPr>
          <w:t>Genome-</w:t>
        </w:r>
        <w:r>
          <w:rPr>
            <w:rStyle w:val="labs-docsum-authors"/>
            <w:rFonts w:ascii="Arial" w:hAnsi="Arial" w:cs="Arial"/>
            <w:b/>
            <w:bCs/>
            <w:i/>
            <w:iCs/>
            <w:sz w:val="20"/>
            <w:szCs w:val="20"/>
          </w:rPr>
          <w:t>w</w:t>
        </w:r>
        <w:r w:rsidRPr="00B22BAF">
          <w:rPr>
            <w:rStyle w:val="labs-docsum-authors"/>
            <w:rFonts w:ascii="Arial" w:hAnsi="Arial" w:cs="Arial"/>
            <w:b/>
            <w:bCs/>
            <w:i/>
            <w:iCs/>
            <w:sz w:val="20"/>
            <w:szCs w:val="20"/>
          </w:rPr>
          <w:t xml:space="preserve">ide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 xml:space="preserve">ssociation </w:t>
        </w:r>
        <w:r>
          <w:rPr>
            <w:rStyle w:val="labs-docsum-authors"/>
            <w:rFonts w:ascii="Arial" w:hAnsi="Arial" w:cs="Arial"/>
            <w:b/>
            <w:bCs/>
            <w:i/>
            <w:iCs/>
            <w:sz w:val="20"/>
            <w:szCs w:val="20"/>
          </w:rPr>
          <w:t>s</w:t>
        </w:r>
        <w:r w:rsidRPr="00B22BAF">
          <w:rPr>
            <w:rStyle w:val="labs-docsum-authors"/>
            <w:rFonts w:ascii="Arial" w:hAnsi="Arial" w:cs="Arial"/>
            <w:b/>
            <w:bCs/>
            <w:i/>
            <w:iCs/>
            <w:sz w:val="20"/>
            <w:szCs w:val="20"/>
          </w:rPr>
          <w:t xml:space="preserve">tudy </w:t>
        </w:r>
        <w:r>
          <w:rPr>
            <w:rStyle w:val="labs-docsum-authors"/>
            <w:rFonts w:ascii="Arial" w:hAnsi="Arial" w:cs="Arial"/>
            <w:b/>
            <w:bCs/>
            <w:i/>
            <w:iCs/>
            <w:sz w:val="20"/>
            <w:szCs w:val="20"/>
          </w:rPr>
          <w:t>m</w:t>
        </w:r>
        <w:r w:rsidRPr="00B22BAF">
          <w:rPr>
            <w:rStyle w:val="labs-docsum-authors"/>
            <w:rFonts w:ascii="Arial" w:hAnsi="Arial" w:cs="Arial"/>
            <w:b/>
            <w:bCs/>
            <w:i/>
            <w:iCs/>
            <w:sz w:val="20"/>
            <w:szCs w:val="20"/>
          </w:rPr>
          <w:t>eta-</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 xml:space="preserve">nalysis of </w:t>
        </w:r>
        <w:r>
          <w:rPr>
            <w:rStyle w:val="labs-docsum-authors"/>
            <w:rFonts w:ascii="Arial" w:hAnsi="Arial" w:cs="Arial"/>
            <w:b/>
            <w:bCs/>
            <w:i/>
            <w:iCs/>
            <w:sz w:val="20"/>
            <w:szCs w:val="20"/>
          </w:rPr>
          <w:t>s</w:t>
        </w:r>
        <w:r w:rsidRPr="00B22BAF">
          <w:rPr>
            <w:rStyle w:val="labs-docsum-authors"/>
            <w:rFonts w:ascii="Arial" w:hAnsi="Arial" w:cs="Arial"/>
            <w:b/>
            <w:bCs/>
            <w:i/>
            <w:iCs/>
            <w:sz w:val="20"/>
            <w:szCs w:val="20"/>
          </w:rPr>
          <w:t xml:space="preserve">troke in 22 000 </w:t>
        </w:r>
        <w:r>
          <w:rPr>
            <w:rStyle w:val="labs-docsum-authors"/>
            <w:rFonts w:ascii="Arial" w:hAnsi="Arial" w:cs="Arial"/>
            <w:b/>
            <w:bCs/>
            <w:i/>
            <w:iCs/>
            <w:sz w:val="20"/>
            <w:szCs w:val="20"/>
          </w:rPr>
          <w:t>i</w:t>
        </w:r>
        <w:r w:rsidRPr="00B22BAF">
          <w:rPr>
            <w:rStyle w:val="labs-docsum-authors"/>
            <w:rFonts w:ascii="Arial" w:hAnsi="Arial" w:cs="Arial"/>
            <w:b/>
            <w:bCs/>
            <w:i/>
            <w:iCs/>
            <w:sz w:val="20"/>
            <w:szCs w:val="20"/>
          </w:rPr>
          <w:t xml:space="preserve">ndividuals of African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escent </w:t>
        </w:r>
        <w:r>
          <w:rPr>
            <w:rStyle w:val="labs-docsum-authors"/>
            <w:rFonts w:ascii="Arial" w:hAnsi="Arial" w:cs="Arial"/>
            <w:b/>
            <w:bCs/>
            <w:i/>
            <w:iCs/>
            <w:sz w:val="20"/>
            <w:szCs w:val="20"/>
          </w:rPr>
          <w:t>i</w:t>
        </w:r>
        <w:r w:rsidRPr="00B22BAF">
          <w:rPr>
            <w:rStyle w:val="labs-docsum-authors"/>
            <w:rFonts w:ascii="Arial" w:hAnsi="Arial" w:cs="Arial"/>
            <w:b/>
            <w:bCs/>
            <w:i/>
            <w:iCs/>
            <w:sz w:val="20"/>
            <w:szCs w:val="20"/>
          </w:rPr>
          <w:t xml:space="preserve">dentifies </w:t>
        </w:r>
        <w:r>
          <w:rPr>
            <w:rStyle w:val="labs-docsum-authors"/>
            <w:rFonts w:ascii="Arial" w:hAnsi="Arial" w:cs="Arial"/>
            <w:b/>
            <w:bCs/>
            <w:i/>
            <w:iCs/>
            <w:sz w:val="20"/>
            <w:szCs w:val="20"/>
          </w:rPr>
          <w:t>n</w:t>
        </w:r>
        <w:r w:rsidRPr="00B22BAF">
          <w:rPr>
            <w:rStyle w:val="labs-docsum-authors"/>
            <w:rFonts w:ascii="Arial" w:hAnsi="Arial" w:cs="Arial"/>
            <w:b/>
            <w:bCs/>
            <w:i/>
            <w:iCs/>
            <w:sz w:val="20"/>
            <w:szCs w:val="20"/>
          </w:rPr>
          <w:t xml:space="preserve">ovel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 xml:space="preserve">ssociations </w:t>
        </w:r>
        <w:r>
          <w:rPr>
            <w:rStyle w:val="labs-docsum-authors"/>
            <w:rFonts w:ascii="Arial" w:hAnsi="Arial" w:cs="Arial"/>
            <w:b/>
            <w:bCs/>
            <w:i/>
            <w:iCs/>
            <w:sz w:val="20"/>
            <w:szCs w:val="20"/>
          </w:rPr>
          <w:t>w</w:t>
        </w:r>
        <w:r w:rsidRPr="00B22BAF">
          <w:rPr>
            <w:rStyle w:val="labs-docsum-authors"/>
            <w:rFonts w:ascii="Arial" w:hAnsi="Arial" w:cs="Arial"/>
            <w:b/>
            <w:bCs/>
            <w:i/>
            <w:iCs/>
            <w:sz w:val="20"/>
            <w:szCs w:val="20"/>
          </w:rPr>
          <w:t xml:space="preserve">ith </w:t>
        </w:r>
        <w:r>
          <w:rPr>
            <w:rStyle w:val="labs-docsum-authors"/>
            <w:rFonts w:ascii="Arial" w:hAnsi="Arial" w:cs="Arial"/>
            <w:b/>
            <w:bCs/>
            <w:i/>
            <w:iCs/>
            <w:sz w:val="20"/>
            <w:szCs w:val="20"/>
          </w:rPr>
          <w:t>s</w:t>
        </w:r>
        <w:r w:rsidRPr="00B22BAF">
          <w:rPr>
            <w:rStyle w:val="labs-docsum-authors"/>
            <w:rFonts w:ascii="Arial" w:hAnsi="Arial" w:cs="Arial"/>
            <w:b/>
            <w:bCs/>
            <w:i/>
            <w:iCs/>
            <w:sz w:val="20"/>
            <w:szCs w:val="20"/>
          </w:rPr>
          <w:t>troke.</w:t>
        </w:r>
      </w:hyperlink>
      <w:r w:rsidRPr="00B22BAF">
        <w:rPr>
          <w:rStyle w:val="labs-docsum-authors"/>
          <w:rFonts w:ascii="Arial" w:hAnsi="Arial" w:cs="Arial"/>
          <w:b/>
          <w:bCs/>
          <w:i/>
          <w:iCs/>
          <w:sz w:val="20"/>
          <w:szCs w:val="20"/>
        </w:rPr>
        <w:t xml:space="preserve">  </w:t>
      </w:r>
      <w:r w:rsidRPr="00F87080">
        <w:rPr>
          <w:rStyle w:val="labs-docsum-authors"/>
          <w:rFonts w:ascii="Arial" w:hAnsi="Arial" w:cs="Arial"/>
          <w:sz w:val="20"/>
          <w:szCs w:val="20"/>
        </w:rPr>
        <w:t>Stroke 2020 Aug</w:t>
      </w:r>
      <w:r>
        <w:rPr>
          <w:rStyle w:val="labs-docsum-authors"/>
          <w:rFonts w:ascii="Arial" w:hAnsi="Arial" w:cs="Arial"/>
          <w:sz w:val="20"/>
          <w:szCs w:val="20"/>
        </w:rPr>
        <w:t xml:space="preserve">. Vol. </w:t>
      </w:r>
      <w:r w:rsidRPr="00F87080">
        <w:rPr>
          <w:rStyle w:val="labs-docsum-authors"/>
          <w:rFonts w:ascii="Arial" w:hAnsi="Arial" w:cs="Arial"/>
          <w:sz w:val="20"/>
          <w:szCs w:val="20"/>
        </w:rPr>
        <w:t>51</w:t>
      </w:r>
      <w:r>
        <w:rPr>
          <w:rStyle w:val="labs-docsum-authors"/>
          <w:rFonts w:ascii="Arial" w:hAnsi="Arial" w:cs="Arial"/>
          <w:sz w:val="20"/>
          <w:szCs w:val="20"/>
        </w:rPr>
        <w:t xml:space="preserve">, issue </w:t>
      </w:r>
      <w:r w:rsidRPr="00F87080">
        <w:rPr>
          <w:rStyle w:val="labs-docsum-authors"/>
          <w:rFonts w:ascii="Arial" w:hAnsi="Arial" w:cs="Arial"/>
          <w:sz w:val="20"/>
          <w:szCs w:val="20"/>
        </w:rPr>
        <w:t>8</w:t>
      </w:r>
      <w:r>
        <w:rPr>
          <w:rStyle w:val="labs-docsum-authors"/>
          <w:rFonts w:ascii="Arial" w:hAnsi="Arial" w:cs="Arial"/>
          <w:sz w:val="20"/>
          <w:szCs w:val="20"/>
        </w:rPr>
        <w:t xml:space="preserve">, pp. </w:t>
      </w:r>
      <w:r w:rsidRPr="00F87080">
        <w:rPr>
          <w:rStyle w:val="labs-docsum-authors"/>
          <w:rFonts w:ascii="Arial" w:hAnsi="Arial" w:cs="Arial"/>
          <w:sz w:val="20"/>
          <w:szCs w:val="20"/>
        </w:rPr>
        <w:t>2454-2463. PM: 32693751.</w:t>
      </w:r>
      <w:r w:rsidR="00792A6D">
        <w:rPr>
          <w:rStyle w:val="labs-docsum-authors"/>
          <w:rFonts w:ascii="Arial" w:hAnsi="Arial" w:cs="Arial"/>
          <w:sz w:val="20"/>
          <w:szCs w:val="20"/>
        </w:rPr>
        <w:t xml:space="preserve"> </w:t>
      </w:r>
      <w:bookmarkStart w:id="112" w:name="_Hlk61381377"/>
      <w:r w:rsidR="00792A6D" w:rsidRPr="00792A6D">
        <w:rPr>
          <w:rStyle w:val="labs-docsum-authors"/>
          <w:rFonts w:ascii="Arial" w:hAnsi="Arial" w:cs="Arial"/>
          <w:sz w:val="20"/>
          <w:szCs w:val="20"/>
        </w:rPr>
        <w:t>PMC7387190.</w:t>
      </w:r>
      <w:bookmarkEnd w:id="112"/>
    </w:p>
    <w:p w14:paraId="0726D670" w14:textId="77777777" w:rsidR="00332428" w:rsidRDefault="00332428" w:rsidP="0082298F">
      <w:pPr>
        <w:pStyle w:val="Title2"/>
        <w:rPr>
          <w:rStyle w:val="identifier"/>
          <w:rFonts w:ascii="Arial" w:hAnsi="Arial" w:cs="Arial"/>
          <w:color w:val="FF0000"/>
          <w:sz w:val="20"/>
          <w:szCs w:val="20"/>
        </w:rPr>
      </w:pPr>
      <w:r w:rsidRPr="00D36734">
        <w:rPr>
          <w:rStyle w:val="docsum-authors"/>
          <w:rFonts w:ascii="Arial" w:hAnsi="Arial" w:cs="Arial"/>
          <w:sz w:val="20"/>
          <w:szCs w:val="20"/>
        </w:rPr>
        <w:t>Khera R, Pandey A, Ayers CR, Carnethon MR, Greenland P, Ndumele CE, Nambi V, Seliger SL, Chaves PHM, Safford MM, Cushman M, Xanthakis V, Vasan RS, Mentz RJ, Correa A, Lloyd-Jones DM, Berry JD, de Lemos JA, Neeland IJ.</w:t>
      </w:r>
      <w:r w:rsidRPr="00D36734">
        <w:rPr>
          <w:rFonts w:ascii="Arial" w:hAnsi="Arial" w:cs="Arial"/>
          <w:sz w:val="20"/>
          <w:szCs w:val="20"/>
        </w:rPr>
        <w:t xml:space="preserve"> </w:t>
      </w:r>
      <w:hyperlink r:id="rId548" w:history="1">
        <w:r w:rsidRPr="00D36734">
          <w:rPr>
            <w:rStyle w:val="docsum-authors"/>
            <w:rFonts w:asciiTheme="minorHAnsi" w:hAnsiTheme="minorHAnsi" w:cstheme="minorBidi"/>
            <w:b/>
            <w:bCs/>
            <w:i/>
            <w:iCs/>
            <w:sz w:val="22"/>
            <w:szCs w:val="22"/>
          </w:rPr>
          <w:t xml:space="preserve">Performance of the </w:t>
        </w:r>
        <w:r>
          <w:rPr>
            <w:rStyle w:val="docsum-authors"/>
            <w:b/>
            <w:bCs/>
            <w:i/>
            <w:iCs/>
          </w:rPr>
          <w:t>p</w:t>
        </w:r>
        <w:r w:rsidRPr="00D36734">
          <w:rPr>
            <w:rStyle w:val="docsum-authors"/>
            <w:rFonts w:asciiTheme="minorHAnsi" w:hAnsiTheme="minorHAnsi" w:cstheme="minorBidi"/>
            <w:b/>
            <w:bCs/>
            <w:i/>
            <w:iCs/>
            <w:sz w:val="22"/>
            <w:szCs w:val="22"/>
          </w:rPr>
          <w:t xml:space="preserve">ooled </w:t>
        </w:r>
        <w:r>
          <w:rPr>
            <w:rStyle w:val="docsum-authors"/>
            <w:b/>
            <w:bCs/>
            <w:i/>
            <w:iCs/>
          </w:rPr>
          <w:t>c</w:t>
        </w:r>
        <w:r w:rsidRPr="00D36734">
          <w:rPr>
            <w:rStyle w:val="docsum-authors"/>
            <w:rFonts w:asciiTheme="minorHAnsi" w:hAnsiTheme="minorHAnsi" w:cstheme="minorBidi"/>
            <w:b/>
            <w:bCs/>
            <w:i/>
            <w:iCs/>
            <w:sz w:val="22"/>
            <w:szCs w:val="22"/>
          </w:rPr>
          <w:t xml:space="preserve">ohort </w:t>
        </w:r>
        <w:r>
          <w:rPr>
            <w:rStyle w:val="docsum-authors"/>
            <w:b/>
            <w:bCs/>
            <w:i/>
            <w:iCs/>
          </w:rPr>
          <w:t>e</w:t>
        </w:r>
        <w:r w:rsidRPr="00D36734">
          <w:rPr>
            <w:rStyle w:val="docsum-authors"/>
            <w:rFonts w:asciiTheme="minorHAnsi" w:hAnsiTheme="minorHAnsi" w:cstheme="minorBidi"/>
            <w:b/>
            <w:bCs/>
            <w:i/>
            <w:iCs/>
            <w:sz w:val="22"/>
            <w:szCs w:val="22"/>
          </w:rPr>
          <w:t xml:space="preserve">quations to </w:t>
        </w:r>
        <w:r>
          <w:rPr>
            <w:rStyle w:val="docsum-authors"/>
            <w:b/>
            <w:bCs/>
            <w:i/>
            <w:iCs/>
          </w:rPr>
          <w:t>e</w:t>
        </w:r>
        <w:r w:rsidRPr="00D36734">
          <w:rPr>
            <w:rStyle w:val="docsum-authors"/>
            <w:rFonts w:asciiTheme="minorHAnsi" w:hAnsiTheme="minorHAnsi" w:cstheme="minorBidi"/>
            <w:b/>
            <w:bCs/>
            <w:i/>
            <w:iCs/>
            <w:sz w:val="22"/>
            <w:szCs w:val="22"/>
          </w:rPr>
          <w:t xml:space="preserve">stimate </w:t>
        </w:r>
        <w:r>
          <w:rPr>
            <w:rStyle w:val="docsum-authors"/>
            <w:b/>
            <w:bCs/>
            <w:i/>
            <w:iCs/>
          </w:rPr>
          <w:t>a</w:t>
        </w:r>
        <w:r w:rsidRPr="00D36734">
          <w:rPr>
            <w:rStyle w:val="docsum-authors"/>
            <w:rFonts w:asciiTheme="minorHAnsi" w:hAnsiTheme="minorHAnsi" w:cstheme="minorBidi"/>
            <w:b/>
            <w:bCs/>
            <w:i/>
            <w:iCs/>
            <w:sz w:val="22"/>
            <w:szCs w:val="22"/>
          </w:rPr>
          <w:t xml:space="preserve">therosclerotic </w:t>
        </w:r>
        <w:r>
          <w:rPr>
            <w:rStyle w:val="docsum-authors"/>
            <w:b/>
            <w:bCs/>
            <w:i/>
            <w:iCs/>
          </w:rPr>
          <w:t>c</w:t>
        </w:r>
        <w:r w:rsidRPr="00D36734">
          <w:rPr>
            <w:rStyle w:val="docsum-authors"/>
            <w:rFonts w:asciiTheme="minorHAnsi" w:hAnsiTheme="minorHAnsi" w:cstheme="minorBidi"/>
            <w:b/>
            <w:bCs/>
            <w:i/>
            <w:iCs/>
            <w:sz w:val="22"/>
            <w:szCs w:val="22"/>
          </w:rPr>
          <w:t xml:space="preserve">ardiovascular </w:t>
        </w:r>
        <w:r>
          <w:rPr>
            <w:rStyle w:val="docsum-authors"/>
            <w:b/>
            <w:bCs/>
            <w:i/>
            <w:iCs/>
          </w:rPr>
          <w:t>d</w:t>
        </w:r>
        <w:r w:rsidRPr="00D36734">
          <w:rPr>
            <w:rStyle w:val="docsum-authors"/>
            <w:rFonts w:asciiTheme="minorHAnsi" w:hAnsiTheme="minorHAnsi" w:cstheme="minorBidi"/>
            <w:b/>
            <w:bCs/>
            <w:i/>
            <w:iCs/>
            <w:sz w:val="22"/>
            <w:szCs w:val="22"/>
          </w:rPr>
          <w:t xml:space="preserve">isease </w:t>
        </w:r>
        <w:r>
          <w:rPr>
            <w:rStyle w:val="docsum-authors"/>
            <w:b/>
            <w:bCs/>
            <w:i/>
            <w:iCs/>
          </w:rPr>
          <w:t>r</w:t>
        </w:r>
        <w:r w:rsidRPr="00D36734">
          <w:rPr>
            <w:rStyle w:val="docsum-authors"/>
            <w:rFonts w:asciiTheme="minorHAnsi" w:hAnsiTheme="minorHAnsi" w:cstheme="minorBidi"/>
            <w:b/>
            <w:bCs/>
            <w:i/>
            <w:iCs/>
            <w:sz w:val="22"/>
            <w:szCs w:val="22"/>
          </w:rPr>
          <w:t xml:space="preserve">isk by </w:t>
        </w:r>
        <w:r>
          <w:rPr>
            <w:rStyle w:val="docsum-authors"/>
            <w:b/>
            <w:bCs/>
            <w:i/>
            <w:iCs/>
          </w:rPr>
          <w:t>b</w:t>
        </w:r>
        <w:r w:rsidRPr="00D36734">
          <w:rPr>
            <w:rStyle w:val="docsum-authors"/>
            <w:rFonts w:asciiTheme="minorHAnsi" w:hAnsiTheme="minorHAnsi" w:cstheme="minorBidi"/>
            <w:b/>
            <w:bCs/>
            <w:i/>
            <w:iCs/>
            <w:sz w:val="22"/>
            <w:szCs w:val="22"/>
          </w:rPr>
          <w:t xml:space="preserve">ody </w:t>
        </w:r>
        <w:r>
          <w:rPr>
            <w:rStyle w:val="docsum-authors"/>
            <w:b/>
            <w:bCs/>
            <w:i/>
            <w:iCs/>
          </w:rPr>
          <w:t>m</w:t>
        </w:r>
        <w:r w:rsidRPr="00D36734">
          <w:rPr>
            <w:rStyle w:val="docsum-authors"/>
            <w:rFonts w:asciiTheme="minorHAnsi" w:hAnsiTheme="minorHAnsi" w:cstheme="minorBidi"/>
            <w:b/>
            <w:bCs/>
            <w:i/>
            <w:iCs/>
            <w:sz w:val="22"/>
            <w:szCs w:val="22"/>
          </w:rPr>
          <w:t xml:space="preserve">ass </w:t>
        </w:r>
        <w:r>
          <w:rPr>
            <w:rStyle w:val="docsum-authors"/>
            <w:b/>
            <w:bCs/>
            <w:i/>
            <w:iCs/>
          </w:rPr>
          <w:t>i</w:t>
        </w:r>
        <w:r w:rsidRPr="00D36734">
          <w:rPr>
            <w:rStyle w:val="docsum-authors"/>
            <w:rFonts w:asciiTheme="minorHAnsi" w:hAnsiTheme="minorHAnsi" w:cstheme="minorBidi"/>
            <w:b/>
            <w:bCs/>
            <w:i/>
            <w:iCs/>
            <w:sz w:val="22"/>
            <w:szCs w:val="22"/>
          </w:rPr>
          <w:t xml:space="preserve">ndex. </w:t>
        </w:r>
      </w:hyperlink>
      <w:r w:rsidRPr="00D36734">
        <w:rPr>
          <w:rStyle w:val="docsum-journal-citation"/>
          <w:rFonts w:ascii="Arial" w:hAnsi="Arial" w:cs="Arial"/>
          <w:sz w:val="20"/>
          <w:szCs w:val="20"/>
        </w:rPr>
        <w:t>JAMA Netw Open. 2020 Oct 1</w:t>
      </w:r>
      <w:r>
        <w:rPr>
          <w:rStyle w:val="docsum-journal-citation"/>
          <w:rFonts w:ascii="Arial" w:hAnsi="Arial" w:cs="Arial"/>
          <w:sz w:val="20"/>
          <w:szCs w:val="20"/>
        </w:rPr>
        <w:t xml:space="preserve">. Vol. </w:t>
      </w:r>
      <w:r w:rsidRPr="00D36734">
        <w:rPr>
          <w:rStyle w:val="docsum-journal-citation"/>
          <w:rFonts w:ascii="Arial" w:hAnsi="Arial" w:cs="Arial"/>
          <w:sz w:val="20"/>
          <w:szCs w:val="20"/>
        </w:rPr>
        <w:t>3</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10</w:t>
      </w:r>
      <w:r>
        <w:rPr>
          <w:rStyle w:val="docsum-journal-citation"/>
          <w:rFonts w:ascii="Arial" w:hAnsi="Arial" w:cs="Arial"/>
          <w:sz w:val="20"/>
          <w:szCs w:val="20"/>
        </w:rPr>
        <w:t xml:space="preserve">, </w:t>
      </w:r>
      <w:r w:rsidRPr="00D36734">
        <w:rPr>
          <w:rStyle w:val="docsum-journal-citation"/>
          <w:rFonts w:ascii="Arial" w:hAnsi="Arial" w:cs="Arial"/>
          <w:sz w:val="20"/>
          <w:szCs w:val="20"/>
        </w:rPr>
        <w:t xml:space="preserve">e2023242. </w:t>
      </w:r>
      <w:r w:rsidRPr="00D36734">
        <w:rPr>
          <w:rStyle w:val="citation-part"/>
          <w:rFonts w:ascii="Arial" w:eastAsiaTheme="majorEastAsia" w:hAnsi="Arial" w:cs="Arial"/>
          <w:sz w:val="20"/>
          <w:szCs w:val="20"/>
        </w:rPr>
        <w:t xml:space="preserve">PM: </w:t>
      </w:r>
      <w:r w:rsidRPr="00D36734">
        <w:rPr>
          <w:rStyle w:val="docsum-pmid"/>
          <w:rFonts w:ascii="Arial" w:hAnsi="Arial" w:cs="Arial"/>
          <w:sz w:val="20"/>
          <w:szCs w:val="20"/>
        </w:rPr>
        <w:t xml:space="preserve">33119108. </w:t>
      </w:r>
      <w:hyperlink r:id="rId549" w:tgtFrame="_blank" w:history="1">
        <w:r w:rsidRPr="00342F84">
          <w:rPr>
            <w:rStyle w:val="docsum-pmid"/>
            <w:rFonts w:ascii="Arial" w:hAnsi="Arial" w:cs="Arial"/>
            <w:sz w:val="20"/>
            <w:szCs w:val="20"/>
          </w:rPr>
          <w:t>PMC7596579</w:t>
        </w:r>
      </w:hyperlink>
      <w:r w:rsidRPr="00D36734">
        <w:rPr>
          <w:rStyle w:val="identifier"/>
          <w:rFonts w:ascii="Arial" w:hAnsi="Arial" w:cs="Arial"/>
          <w:color w:val="FF0000"/>
          <w:sz w:val="20"/>
          <w:szCs w:val="20"/>
        </w:rPr>
        <w:t>.</w:t>
      </w:r>
    </w:p>
    <w:p w14:paraId="77FD4D31" w14:textId="77777777" w:rsidR="00332428" w:rsidRDefault="00332428" w:rsidP="00332428">
      <w:pPr>
        <w:rPr>
          <w:rFonts w:ascii="Arial" w:hAnsi="Arial" w:cs="Arial"/>
          <w:sz w:val="20"/>
          <w:szCs w:val="20"/>
        </w:rPr>
      </w:pPr>
      <w:bookmarkStart w:id="113" w:name="_Hlk69904445"/>
      <w:r w:rsidRPr="00D36734">
        <w:rPr>
          <w:rStyle w:val="docsum-authors"/>
          <w:rFonts w:ascii="Arial" w:hAnsi="Arial" w:cs="Arial"/>
          <w:sz w:val="20"/>
          <w:szCs w:val="20"/>
        </w:rPr>
        <w:t>Kruse NT, Buzkova P, Barzilay JI, Valderrabano RJ, Robbins JA, Fink HA, Jalal DI.</w:t>
      </w:r>
      <w:r w:rsidRPr="00D36734">
        <w:rPr>
          <w:rFonts w:ascii="Arial" w:hAnsi="Arial" w:cs="Arial"/>
          <w:sz w:val="20"/>
          <w:szCs w:val="20"/>
        </w:rPr>
        <w:t xml:space="preserve"> </w:t>
      </w:r>
      <w:hyperlink r:id="rId550" w:history="1">
        <w:r w:rsidRPr="00342F84">
          <w:rPr>
            <w:rStyle w:val="docsum-authors"/>
            <w:rFonts w:cstheme="minorBidi"/>
            <w:b/>
            <w:bCs/>
            <w:i/>
            <w:iCs/>
          </w:rPr>
          <w:t>Association of skeletal muscle mass, kidney disease and mortality in older men and women: the cardiovascular health study.</w:t>
        </w:r>
        <w:r w:rsidRPr="00D36734">
          <w:rPr>
            <w:rStyle w:val="docsum-authors"/>
            <w:rFonts w:cstheme="minorBidi"/>
            <w:b/>
            <w:bCs/>
            <w:i/>
            <w:iCs/>
          </w:rPr>
          <w:t xml:space="preserve"> </w:t>
        </w:r>
      </w:hyperlink>
      <w:r w:rsidRPr="00D36734">
        <w:rPr>
          <w:rStyle w:val="docsum-journal-citation"/>
          <w:rFonts w:ascii="Arial" w:hAnsi="Arial" w:cs="Arial"/>
          <w:sz w:val="20"/>
          <w:szCs w:val="20"/>
        </w:rPr>
        <w:t>Aging (Albany NY). 2020 Nov 2</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12</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21</w:t>
      </w:r>
      <w:r>
        <w:rPr>
          <w:rStyle w:val="docsum-journal-citation"/>
          <w:rFonts w:ascii="Arial" w:hAnsi="Arial" w:cs="Arial"/>
          <w:sz w:val="20"/>
          <w:szCs w:val="20"/>
        </w:rPr>
        <w:t xml:space="preserve">, pp. </w:t>
      </w:r>
      <w:r w:rsidRPr="00D36734">
        <w:rPr>
          <w:rStyle w:val="docsum-journal-citation"/>
          <w:rFonts w:ascii="Arial" w:hAnsi="Arial" w:cs="Arial"/>
          <w:sz w:val="20"/>
          <w:szCs w:val="20"/>
        </w:rPr>
        <w:t xml:space="preserve">21023-21036. </w:t>
      </w:r>
      <w:r w:rsidRPr="00D36734">
        <w:rPr>
          <w:rStyle w:val="citation-part"/>
          <w:rFonts w:ascii="Arial" w:hAnsi="Arial" w:cs="Arial"/>
          <w:sz w:val="20"/>
          <w:szCs w:val="20"/>
        </w:rPr>
        <w:t xml:space="preserve">PM: </w:t>
      </w:r>
      <w:r w:rsidRPr="00D36734">
        <w:rPr>
          <w:rStyle w:val="docsum-pmid"/>
          <w:rFonts w:ascii="Arial" w:hAnsi="Arial" w:cs="Arial"/>
          <w:sz w:val="20"/>
          <w:szCs w:val="20"/>
        </w:rPr>
        <w:t>33139582.</w:t>
      </w:r>
      <w:r w:rsidRPr="00D36734">
        <w:rPr>
          <w:rFonts w:ascii="Arial" w:hAnsi="Arial" w:cs="Arial"/>
          <w:sz w:val="20"/>
          <w:szCs w:val="20"/>
        </w:rPr>
        <w:t xml:space="preserve"> </w:t>
      </w:r>
      <w:hyperlink r:id="rId551" w:tgtFrame="_blank" w:history="1">
        <w:r w:rsidRPr="002C3E76">
          <w:rPr>
            <w:rStyle w:val="docsum-journal-citation"/>
            <w:rFonts w:ascii="Arial" w:hAnsi="Arial" w:cs="Arial"/>
            <w:sz w:val="20"/>
            <w:szCs w:val="20"/>
          </w:rPr>
          <w:t>PMC7695366</w:t>
        </w:r>
        <w:r>
          <w:rPr>
            <w:rStyle w:val="docsum-journal-citation"/>
            <w:rFonts w:ascii="Arial" w:hAnsi="Arial" w:cs="Arial"/>
            <w:sz w:val="20"/>
            <w:szCs w:val="20"/>
          </w:rPr>
          <w:t>.</w:t>
        </w:r>
        <w:r w:rsidRPr="002C3E76">
          <w:rPr>
            <w:rStyle w:val="docsum-journal-citation"/>
            <w:rFonts w:ascii="Arial" w:hAnsi="Arial" w:cs="Arial"/>
            <w:sz w:val="20"/>
            <w:szCs w:val="20"/>
          </w:rPr>
          <w:t xml:space="preserve"> </w:t>
        </w:r>
      </w:hyperlink>
      <w:r w:rsidRPr="00D36734">
        <w:rPr>
          <w:rFonts w:ascii="Arial" w:hAnsi="Arial" w:cs="Arial"/>
          <w:sz w:val="20"/>
          <w:szCs w:val="20"/>
        </w:rPr>
        <w:t xml:space="preserve"> </w:t>
      </w:r>
    </w:p>
    <w:bookmarkEnd w:id="113"/>
    <w:p w14:paraId="4B874E15" w14:textId="77777777" w:rsidR="0082298F" w:rsidRDefault="0082298F" w:rsidP="0082298F">
      <w:pPr>
        <w:pStyle w:val="Title2"/>
        <w:rPr>
          <w:rFonts w:ascii="Arial" w:hAnsi="Arial" w:cs="Arial"/>
          <w:sz w:val="20"/>
          <w:szCs w:val="20"/>
        </w:rPr>
      </w:pPr>
      <w:r w:rsidRPr="004E2AE9">
        <w:rPr>
          <w:rFonts w:ascii="Arial" w:hAnsi="Arial" w:cs="Arial"/>
          <w:sz w:val="20"/>
          <w:szCs w:val="20"/>
        </w:rPr>
        <w:t xml:space="preserve">Lee Y, Lai HTM, de Oliveira Otto MC, Lemaitre RN, McKnight B, King IB, Song X, Huggins GS, Vest AR, Siscovick DS, Mozaffarian D. </w:t>
      </w:r>
      <w:hyperlink r:id="rId552" w:history="1">
        <w:r w:rsidRPr="000665C5">
          <w:rPr>
            <w:rFonts w:asciiTheme="minorHAnsi" w:hAnsiTheme="minorHAnsi" w:cstheme="minorBidi"/>
            <w:b/>
            <w:bCs/>
            <w:i/>
            <w:iCs/>
            <w:sz w:val="22"/>
            <w:szCs w:val="22"/>
          </w:rPr>
          <w:t xml:space="preserve">Serial </w:t>
        </w:r>
        <w:r>
          <w:rPr>
            <w:rFonts w:asciiTheme="minorHAnsi" w:hAnsiTheme="minorHAnsi" w:cstheme="minorBidi"/>
            <w:b/>
            <w:bCs/>
            <w:i/>
            <w:iCs/>
            <w:sz w:val="22"/>
            <w:szCs w:val="22"/>
          </w:rPr>
          <w:t>b</w:t>
        </w:r>
        <w:r w:rsidRPr="000665C5">
          <w:rPr>
            <w:rFonts w:asciiTheme="minorHAnsi" w:hAnsiTheme="minorHAnsi" w:cstheme="minorBidi"/>
            <w:b/>
            <w:bCs/>
            <w:i/>
            <w:iCs/>
            <w:sz w:val="22"/>
            <w:szCs w:val="22"/>
          </w:rPr>
          <w:t xml:space="preserve">iomarkers of </w:t>
        </w:r>
        <w:r>
          <w:rPr>
            <w:rFonts w:asciiTheme="minorHAnsi" w:hAnsiTheme="minorHAnsi" w:cstheme="minorBidi"/>
            <w:b/>
            <w:bCs/>
            <w:i/>
            <w:iCs/>
            <w:sz w:val="22"/>
            <w:szCs w:val="22"/>
          </w:rPr>
          <w:t>d</w:t>
        </w:r>
        <w:r w:rsidRPr="000665C5">
          <w:rPr>
            <w:rFonts w:asciiTheme="minorHAnsi" w:hAnsiTheme="minorHAnsi" w:cstheme="minorBidi"/>
            <w:b/>
            <w:bCs/>
            <w:i/>
            <w:iCs/>
            <w:sz w:val="22"/>
            <w:szCs w:val="22"/>
          </w:rPr>
          <w:t xml:space="preserve">e </w:t>
        </w:r>
        <w:r>
          <w:rPr>
            <w:rFonts w:asciiTheme="minorHAnsi" w:hAnsiTheme="minorHAnsi" w:cstheme="minorBidi"/>
            <w:b/>
            <w:bCs/>
            <w:i/>
            <w:iCs/>
            <w:sz w:val="22"/>
            <w:szCs w:val="22"/>
          </w:rPr>
          <w:t>n</w:t>
        </w:r>
        <w:r w:rsidRPr="000665C5">
          <w:rPr>
            <w:rFonts w:asciiTheme="minorHAnsi" w:hAnsiTheme="minorHAnsi" w:cstheme="minorBidi"/>
            <w:b/>
            <w:bCs/>
            <w:i/>
            <w:iCs/>
            <w:sz w:val="22"/>
            <w:szCs w:val="22"/>
          </w:rPr>
          <w:t xml:space="preserve">ovo </w:t>
        </w:r>
        <w:r>
          <w:rPr>
            <w:rFonts w:asciiTheme="minorHAnsi" w:hAnsiTheme="minorHAnsi" w:cstheme="minorBidi"/>
            <w:b/>
            <w:bCs/>
            <w:i/>
            <w:iCs/>
            <w:sz w:val="22"/>
            <w:szCs w:val="22"/>
          </w:rPr>
          <w:t>l</w:t>
        </w:r>
        <w:r w:rsidRPr="000665C5">
          <w:rPr>
            <w:rFonts w:asciiTheme="minorHAnsi" w:hAnsiTheme="minorHAnsi" w:cstheme="minorBidi"/>
            <w:b/>
            <w:bCs/>
            <w:i/>
            <w:iCs/>
            <w:sz w:val="22"/>
            <w:szCs w:val="22"/>
          </w:rPr>
          <w:t xml:space="preserve">ipogenesis </w:t>
        </w:r>
        <w:r>
          <w:rPr>
            <w:rFonts w:asciiTheme="minorHAnsi" w:hAnsiTheme="minorHAnsi" w:cstheme="minorBidi"/>
            <w:b/>
            <w:bCs/>
            <w:i/>
            <w:iCs/>
            <w:sz w:val="22"/>
            <w:szCs w:val="22"/>
          </w:rPr>
          <w:t>f</w:t>
        </w:r>
        <w:r w:rsidRPr="000665C5">
          <w:rPr>
            <w:rFonts w:asciiTheme="minorHAnsi" w:hAnsiTheme="minorHAnsi" w:cstheme="minorBidi"/>
            <w:b/>
            <w:bCs/>
            <w:i/>
            <w:iCs/>
            <w:sz w:val="22"/>
            <w:szCs w:val="22"/>
          </w:rPr>
          <w:t xml:space="preserve">atty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cids and </w:t>
        </w:r>
        <w:r>
          <w:rPr>
            <w:rFonts w:asciiTheme="minorHAnsi" w:hAnsiTheme="minorHAnsi" w:cstheme="minorBidi"/>
            <w:b/>
            <w:bCs/>
            <w:i/>
            <w:iCs/>
            <w:sz w:val="22"/>
            <w:szCs w:val="22"/>
          </w:rPr>
          <w:t>i</w:t>
        </w:r>
        <w:r w:rsidRPr="000665C5">
          <w:rPr>
            <w:rFonts w:asciiTheme="minorHAnsi" w:hAnsiTheme="minorHAnsi" w:cstheme="minorBidi"/>
            <w:b/>
            <w:bCs/>
            <w:i/>
            <w:iCs/>
            <w:sz w:val="22"/>
            <w:szCs w:val="22"/>
          </w:rPr>
          <w:t xml:space="preserve">ncident </w:t>
        </w:r>
        <w:r>
          <w:rPr>
            <w:rFonts w:asciiTheme="minorHAnsi" w:hAnsiTheme="minorHAnsi" w:cstheme="minorBidi"/>
            <w:b/>
            <w:bCs/>
            <w:i/>
            <w:iCs/>
            <w:sz w:val="22"/>
            <w:szCs w:val="22"/>
          </w:rPr>
          <w:t>h</w:t>
        </w:r>
        <w:r w:rsidRPr="000665C5">
          <w:rPr>
            <w:rFonts w:asciiTheme="minorHAnsi" w:hAnsiTheme="minorHAnsi" w:cstheme="minorBidi"/>
            <w:b/>
            <w:bCs/>
            <w:i/>
            <w:iCs/>
            <w:sz w:val="22"/>
            <w:szCs w:val="22"/>
          </w:rPr>
          <w:t xml:space="preserve">eart </w:t>
        </w:r>
        <w:r>
          <w:rPr>
            <w:rFonts w:asciiTheme="minorHAnsi" w:hAnsiTheme="minorHAnsi" w:cstheme="minorBidi"/>
            <w:b/>
            <w:bCs/>
            <w:i/>
            <w:iCs/>
            <w:sz w:val="22"/>
            <w:szCs w:val="22"/>
          </w:rPr>
          <w:t>f</w:t>
        </w:r>
        <w:r w:rsidRPr="000665C5">
          <w:rPr>
            <w:rFonts w:asciiTheme="minorHAnsi" w:hAnsiTheme="minorHAnsi" w:cstheme="minorBidi"/>
            <w:b/>
            <w:bCs/>
            <w:i/>
            <w:iCs/>
            <w:sz w:val="22"/>
            <w:szCs w:val="22"/>
          </w:rPr>
          <w:t xml:space="preserve">ailure in </w:t>
        </w:r>
        <w:r>
          <w:rPr>
            <w:rFonts w:asciiTheme="minorHAnsi" w:hAnsiTheme="minorHAnsi" w:cstheme="minorBidi"/>
            <w:b/>
            <w:bCs/>
            <w:i/>
            <w:iCs/>
            <w:sz w:val="22"/>
            <w:szCs w:val="22"/>
          </w:rPr>
          <w:t>o</w:t>
        </w:r>
        <w:r w:rsidRPr="000665C5">
          <w:rPr>
            <w:rFonts w:asciiTheme="minorHAnsi" w:hAnsiTheme="minorHAnsi" w:cstheme="minorBidi"/>
            <w:b/>
            <w:bCs/>
            <w:i/>
            <w:iCs/>
            <w:sz w:val="22"/>
            <w:szCs w:val="22"/>
          </w:rPr>
          <w:t xml:space="preserve">lder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dults: The </w:t>
        </w:r>
        <w:r w:rsidRPr="000303E3">
          <w:rPr>
            <w:rFonts w:asciiTheme="minorHAnsi" w:hAnsiTheme="minorHAnsi" w:cstheme="minorBidi"/>
            <w:b/>
            <w:bCs/>
            <w:i/>
            <w:iCs/>
            <w:sz w:val="22"/>
            <w:szCs w:val="22"/>
          </w:rPr>
          <w:t>Cardiovascular Health Study.</w:t>
        </w:r>
      </w:hyperlink>
      <w:r w:rsidRPr="000665C5">
        <w:rPr>
          <w:rFonts w:asciiTheme="minorHAnsi" w:hAnsiTheme="minorHAnsi" w:cstheme="minorBidi"/>
          <w:b/>
          <w:bCs/>
          <w:i/>
          <w:iCs/>
          <w:sz w:val="22"/>
          <w:szCs w:val="22"/>
        </w:rPr>
        <w:t xml:space="preserve"> </w:t>
      </w:r>
      <w:r w:rsidRPr="004E2AE9">
        <w:rPr>
          <w:rFonts w:ascii="Arial" w:hAnsi="Arial" w:cs="Arial"/>
          <w:sz w:val="20"/>
          <w:szCs w:val="20"/>
        </w:rPr>
        <w:t>J Am Heart Assoc. 2020 Feb 18</w:t>
      </w:r>
      <w:r>
        <w:rPr>
          <w:rFonts w:ascii="Arial" w:hAnsi="Arial" w:cs="Arial"/>
          <w:sz w:val="20"/>
          <w:szCs w:val="20"/>
        </w:rPr>
        <w:t xml:space="preserve">. Vol. </w:t>
      </w:r>
      <w:r w:rsidRPr="004E2AE9">
        <w:rPr>
          <w:rFonts w:ascii="Arial" w:hAnsi="Arial" w:cs="Arial"/>
          <w:sz w:val="20"/>
          <w:szCs w:val="20"/>
        </w:rPr>
        <w:t>9</w:t>
      </w:r>
      <w:r>
        <w:rPr>
          <w:rFonts w:ascii="Arial" w:hAnsi="Arial" w:cs="Arial"/>
          <w:sz w:val="20"/>
          <w:szCs w:val="20"/>
        </w:rPr>
        <w:t xml:space="preserve">, issue </w:t>
      </w:r>
      <w:r w:rsidRPr="004E2AE9">
        <w:rPr>
          <w:rFonts w:ascii="Arial" w:hAnsi="Arial" w:cs="Arial"/>
          <w:sz w:val="20"/>
          <w:szCs w:val="20"/>
        </w:rPr>
        <w:t>4</w:t>
      </w:r>
      <w:r>
        <w:rPr>
          <w:rFonts w:ascii="Arial" w:hAnsi="Arial" w:cs="Arial"/>
          <w:sz w:val="20"/>
          <w:szCs w:val="20"/>
        </w:rPr>
        <w:t xml:space="preserve">, </w:t>
      </w:r>
      <w:r w:rsidRPr="004E2AE9">
        <w:rPr>
          <w:rFonts w:ascii="Arial" w:hAnsi="Arial" w:cs="Arial"/>
          <w:sz w:val="20"/>
          <w:szCs w:val="20"/>
        </w:rPr>
        <w:t>e014119. PM: 32020839.</w:t>
      </w:r>
      <w:r w:rsidR="009B7962" w:rsidRPr="009B7962">
        <w:t xml:space="preserve"> </w:t>
      </w:r>
      <w:hyperlink r:id="rId553" w:history="1">
        <w:r w:rsidR="009B7962" w:rsidRPr="009B7962">
          <w:rPr>
            <w:rFonts w:ascii="Arial" w:hAnsi="Arial" w:cs="Arial"/>
            <w:sz w:val="20"/>
            <w:szCs w:val="20"/>
          </w:rPr>
          <w:t>PMC7070205</w:t>
        </w:r>
      </w:hyperlink>
      <w:r w:rsidR="009B7962" w:rsidRPr="009B7962">
        <w:rPr>
          <w:rFonts w:ascii="Arial" w:hAnsi="Arial" w:cs="Arial"/>
          <w:sz w:val="20"/>
          <w:szCs w:val="20"/>
        </w:rPr>
        <w:t>.</w:t>
      </w:r>
    </w:p>
    <w:p w14:paraId="20CB4A15" w14:textId="77777777" w:rsidR="0019517B" w:rsidRPr="004E2AE9" w:rsidRDefault="0019517B" w:rsidP="0019517B">
      <w:pPr>
        <w:rPr>
          <w:rFonts w:ascii="Arial" w:hAnsi="Arial" w:cs="Arial"/>
          <w:sz w:val="20"/>
          <w:szCs w:val="20"/>
        </w:rPr>
      </w:pPr>
      <w:r w:rsidRPr="00A216E6">
        <w:rPr>
          <w:rStyle w:val="labs-docsum-authors"/>
          <w:rFonts w:ascii="Arial" w:eastAsiaTheme="minorHAnsi" w:hAnsi="Arial" w:cs="Arial"/>
          <w:sz w:val="20"/>
          <w:szCs w:val="20"/>
        </w:rPr>
        <w:t>Levine DA, Gross AL, Briceño EM, Tilton N, Kabeto MU, Hingtgen SM, Giordani BJ, Sussman JB, Hayward RA, Burke JF, Elkind MSV, Manly JJ, Moran AE, Kulick ER, Gottesman RF, Walker KA, Yano Y, Gaskin DJ, Sidney S, Yaffe K, Sacco RL, Wright CB, Roger VL, Allen NB, Galecki AT.</w:t>
      </w:r>
      <w:r w:rsidRPr="00A216E6">
        <w:rPr>
          <w:rFonts w:ascii="Arial" w:hAnsi="Arial" w:cs="Arial"/>
          <w:sz w:val="20"/>
          <w:szCs w:val="20"/>
        </w:rPr>
        <w:t xml:space="preserve"> </w:t>
      </w:r>
      <w:r w:rsidRPr="00A216E6">
        <w:rPr>
          <w:rFonts w:eastAsiaTheme="minorHAnsi" w:cstheme="minorBidi"/>
          <w:b/>
          <w:bCs/>
          <w:i/>
          <w:iCs/>
          <w:color w:val="303030"/>
          <w:shd w:val="clear" w:color="auto" w:fill="FFFFFF"/>
        </w:rPr>
        <w:t xml:space="preserve">Association </w:t>
      </w:r>
      <w:r>
        <w:rPr>
          <w:b/>
          <w:bCs/>
          <w:i/>
          <w:iCs/>
          <w:color w:val="303030"/>
          <w:shd w:val="clear" w:color="auto" w:fill="FFFFFF"/>
        </w:rPr>
        <w:t>b</w:t>
      </w:r>
      <w:r w:rsidRPr="00A216E6">
        <w:rPr>
          <w:rFonts w:eastAsiaTheme="minorHAnsi" w:cstheme="minorBidi"/>
          <w:b/>
          <w:bCs/>
          <w:i/>
          <w:iCs/>
          <w:color w:val="303030"/>
          <w:shd w:val="clear" w:color="auto" w:fill="FFFFFF"/>
        </w:rPr>
        <w:t xml:space="preserve">etween </w:t>
      </w:r>
      <w:r>
        <w:rPr>
          <w:b/>
          <w:bCs/>
          <w:i/>
          <w:iCs/>
          <w:color w:val="303030"/>
          <w:shd w:val="clear" w:color="auto" w:fill="FFFFFF"/>
        </w:rPr>
        <w:t>b</w:t>
      </w:r>
      <w:r w:rsidRPr="00A216E6">
        <w:rPr>
          <w:rFonts w:eastAsiaTheme="minorHAnsi" w:cstheme="minorBidi"/>
          <w:b/>
          <w:bCs/>
          <w:i/>
          <w:iCs/>
          <w:color w:val="303030"/>
          <w:shd w:val="clear" w:color="auto" w:fill="FFFFFF"/>
        </w:rPr>
        <w:t xml:space="preserve">lood </w:t>
      </w:r>
      <w:r>
        <w:rPr>
          <w:b/>
          <w:bCs/>
          <w:i/>
          <w:iCs/>
          <w:color w:val="303030"/>
          <w:shd w:val="clear" w:color="auto" w:fill="FFFFFF"/>
        </w:rPr>
        <w:t>p</w:t>
      </w:r>
      <w:r w:rsidRPr="00A216E6">
        <w:rPr>
          <w:rFonts w:eastAsiaTheme="minorHAnsi" w:cstheme="minorBidi"/>
          <w:b/>
          <w:bCs/>
          <w:i/>
          <w:iCs/>
          <w:color w:val="303030"/>
          <w:shd w:val="clear" w:color="auto" w:fill="FFFFFF"/>
        </w:rPr>
        <w:t xml:space="preserve">ressure and </w:t>
      </w:r>
      <w:r>
        <w:rPr>
          <w:b/>
          <w:bCs/>
          <w:i/>
          <w:iCs/>
          <w:color w:val="303030"/>
          <w:shd w:val="clear" w:color="auto" w:fill="FFFFFF"/>
        </w:rPr>
        <w:t>l</w:t>
      </w:r>
      <w:r w:rsidRPr="00A216E6">
        <w:rPr>
          <w:rFonts w:eastAsiaTheme="minorHAnsi" w:cstheme="minorBidi"/>
          <w:b/>
          <w:bCs/>
          <w:i/>
          <w:iCs/>
          <w:color w:val="303030"/>
          <w:shd w:val="clear" w:color="auto" w:fill="FFFFFF"/>
        </w:rPr>
        <w:t>ater-</w:t>
      </w:r>
      <w:r>
        <w:rPr>
          <w:b/>
          <w:bCs/>
          <w:i/>
          <w:iCs/>
          <w:color w:val="303030"/>
          <w:shd w:val="clear" w:color="auto" w:fill="FFFFFF"/>
        </w:rPr>
        <w:t>l</w:t>
      </w:r>
      <w:r w:rsidRPr="00A216E6">
        <w:rPr>
          <w:rFonts w:eastAsiaTheme="minorHAnsi" w:cstheme="minorBidi"/>
          <w:b/>
          <w:bCs/>
          <w:i/>
          <w:iCs/>
          <w:color w:val="303030"/>
          <w:shd w:val="clear" w:color="auto" w:fill="FFFFFF"/>
        </w:rPr>
        <w:t xml:space="preserve">ife </w:t>
      </w:r>
      <w:r>
        <w:rPr>
          <w:b/>
          <w:bCs/>
          <w:i/>
          <w:iCs/>
          <w:color w:val="303030"/>
          <w:shd w:val="clear" w:color="auto" w:fill="FFFFFF"/>
        </w:rPr>
        <w:t>c</w:t>
      </w:r>
      <w:r w:rsidRPr="00A216E6">
        <w:rPr>
          <w:rFonts w:eastAsiaTheme="minorHAnsi" w:cstheme="minorBidi"/>
          <w:b/>
          <w:bCs/>
          <w:i/>
          <w:iCs/>
          <w:color w:val="303030"/>
          <w:shd w:val="clear" w:color="auto" w:fill="FFFFFF"/>
        </w:rPr>
        <w:t xml:space="preserve">ognition </w:t>
      </w:r>
      <w:r>
        <w:rPr>
          <w:b/>
          <w:bCs/>
          <w:i/>
          <w:iCs/>
          <w:color w:val="303030"/>
          <w:shd w:val="clear" w:color="auto" w:fill="FFFFFF"/>
        </w:rPr>
        <w:t>a</w:t>
      </w:r>
      <w:r w:rsidRPr="00A216E6">
        <w:rPr>
          <w:rFonts w:eastAsiaTheme="minorHAnsi" w:cstheme="minorBidi"/>
          <w:b/>
          <w:bCs/>
          <w:i/>
          <w:iCs/>
          <w:color w:val="303030"/>
          <w:shd w:val="clear" w:color="auto" w:fill="FFFFFF"/>
        </w:rPr>
        <w:t xml:space="preserve">mong </w:t>
      </w:r>
      <w:r>
        <w:rPr>
          <w:b/>
          <w:bCs/>
          <w:i/>
          <w:iCs/>
          <w:color w:val="303030"/>
          <w:shd w:val="clear" w:color="auto" w:fill="FFFFFF"/>
        </w:rPr>
        <w:t>b</w:t>
      </w:r>
      <w:r w:rsidRPr="00A216E6">
        <w:rPr>
          <w:rFonts w:eastAsiaTheme="minorHAnsi" w:cstheme="minorBidi"/>
          <w:b/>
          <w:bCs/>
          <w:i/>
          <w:iCs/>
          <w:color w:val="303030"/>
          <w:shd w:val="clear" w:color="auto" w:fill="FFFFFF"/>
        </w:rPr>
        <w:t xml:space="preserve">lack and </w:t>
      </w:r>
      <w:r>
        <w:rPr>
          <w:b/>
          <w:bCs/>
          <w:i/>
          <w:iCs/>
          <w:color w:val="303030"/>
          <w:shd w:val="clear" w:color="auto" w:fill="FFFFFF"/>
        </w:rPr>
        <w:t>w</w:t>
      </w:r>
      <w:r w:rsidRPr="00A216E6">
        <w:rPr>
          <w:rFonts w:eastAsiaTheme="minorHAnsi" w:cstheme="minorBidi"/>
          <w:b/>
          <w:bCs/>
          <w:i/>
          <w:iCs/>
          <w:color w:val="303030"/>
          <w:shd w:val="clear" w:color="auto" w:fill="FFFFFF"/>
        </w:rPr>
        <w:t xml:space="preserve">hite </w:t>
      </w:r>
      <w:r>
        <w:rPr>
          <w:b/>
          <w:bCs/>
          <w:i/>
          <w:iCs/>
          <w:color w:val="303030"/>
          <w:shd w:val="clear" w:color="auto" w:fill="FFFFFF"/>
        </w:rPr>
        <w:t>i</w:t>
      </w:r>
      <w:r w:rsidRPr="00A216E6">
        <w:rPr>
          <w:rFonts w:eastAsiaTheme="minorHAnsi" w:cstheme="minorBidi"/>
          <w:b/>
          <w:bCs/>
          <w:i/>
          <w:iCs/>
          <w:color w:val="303030"/>
          <w:shd w:val="clear" w:color="auto" w:fill="FFFFFF"/>
        </w:rPr>
        <w:t>ndividuals</w:t>
      </w:r>
      <w:r w:rsidRPr="00A216E6">
        <w:rPr>
          <w:b/>
          <w:bCs/>
        </w:rPr>
        <w:t>.</w:t>
      </w:r>
      <w:r>
        <w:t xml:space="preserve"> </w:t>
      </w:r>
      <w:r w:rsidRPr="00A216E6">
        <w:rPr>
          <w:rStyle w:val="labs-docsum-authors"/>
          <w:rFonts w:ascii="Arial" w:hAnsi="Arial" w:cs="Arial"/>
          <w:sz w:val="20"/>
          <w:szCs w:val="20"/>
        </w:rPr>
        <w:t>JAMA Neurol. 2020 Apr 13. e200568. doi: 10.1001/jamaneurol.2020.0568. Online ahead of print. PM:</w:t>
      </w:r>
      <w:r w:rsidRPr="00A216E6">
        <w:rPr>
          <w:rStyle w:val="labs-docsum-authors"/>
        </w:rPr>
        <w:t xml:space="preserve"> </w:t>
      </w:r>
      <w:r w:rsidRPr="00A216E6">
        <w:rPr>
          <w:rStyle w:val="labs-docsum-authors"/>
          <w:rFonts w:ascii="Arial" w:hAnsi="Arial" w:cs="Arial"/>
          <w:sz w:val="20"/>
          <w:szCs w:val="20"/>
        </w:rPr>
        <w:t>32282019.</w:t>
      </w:r>
      <w:r w:rsidR="00C97DBD">
        <w:rPr>
          <w:rStyle w:val="labs-docsum-authors"/>
          <w:rFonts w:ascii="Arial" w:hAnsi="Arial" w:cs="Arial"/>
          <w:sz w:val="20"/>
          <w:szCs w:val="20"/>
        </w:rPr>
        <w:t xml:space="preserve"> </w:t>
      </w:r>
      <w:hyperlink r:id="rId554" w:tgtFrame="_blank" w:history="1">
        <w:r w:rsidR="00C97DBD" w:rsidRPr="00C97DBD">
          <w:rPr>
            <w:rStyle w:val="labs-docsum-authors"/>
            <w:rFonts w:ascii="Arial" w:hAnsi="Arial" w:cs="Arial"/>
            <w:sz w:val="20"/>
            <w:szCs w:val="20"/>
          </w:rPr>
          <w:t>PMC7154952</w:t>
        </w:r>
      </w:hyperlink>
      <w:r w:rsidR="00C97DBD" w:rsidRPr="00C97DBD">
        <w:rPr>
          <w:rStyle w:val="labs-docsum-authors"/>
          <w:rFonts w:ascii="Arial" w:hAnsi="Arial" w:cs="Arial"/>
          <w:sz w:val="20"/>
          <w:szCs w:val="20"/>
        </w:rPr>
        <w:t>.</w:t>
      </w:r>
    </w:p>
    <w:p w14:paraId="31E5C1ED" w14:textId="77777777" w:rsidR="008F76DC" w:rsidRDefault="008F76DC" w:rsidP="008F76DC">
      <w:pPr>
        <w:rPr>
          <w:rStyle w:val="labs-docsum-authors"/>
          <w:rFonts w:ascii="Arial" w:hAnsi="Arial" w:cs="Arial"/>
          <w:sz w:val="20"/>
          <w:szCs w:val="20"/>
        </w:rPr>
      </w:pPr>
      <w:r w:rsidRPr="00F87080">
        <w:rPr>
          <w:rStyle w:val="labs-docsum-authors"/>
          <w:rFonts w:ascii="Arial" w:hAnsi="Arial" w:cs="Arial"/>
          <w:sz w:val="20"/>
          <w:szCs w:val="20"/>
        </w:rPr>
        <w:t xml:space="preserve">Li X, Li Z, Zhou H, Gaynor SM, Liu Y, Chen H, Sun R, Dey R, Arnett DK, Aslibekyan S, Ballantyne CM, Bielak LF, Blangero J, Boerwinkle E, Bowden DW, Broome JG, Conomos MP, Correa A, Cupples LA, Curran JE, Freedman BI, Guo X, Hindy G, Irvin MR, Kardia SLR, Kathiresan S, Khan AT, Kooperberg CL, Laurie CC, Liu XS, Mahaney MC, Manichaikul AW, Martin LW, Mathias RA, McGarvey ST, Mitchell BD, Montasser ME, Moore JE, Morrison AC, O'Connell JR, Palmer ND, Pampana A, Peralta JM, Peyser PA, Psaty BM, Redline S, Rice KM, Rich SS, Smith JA, Tiwari HK, Tsai MY, Vasan RS, Wang FF, Weeks DE, Weng Z, Wilson JG, Yanek LR; NHLBI Trans-Omics for Precision Medicine (TOPMed) Consortium; TOPMed Lipids Working Group, Neale BM, Sunyaev SR, Abecasis GR, Rotter JI, Willer CJ, Peloso GM, Natarajan P, Lin X. </w:t>
      </w:r>
      <w:hyperlink r:id="rId555" w:history="1">
        <w:r w:rsidRPr="00B22BAF">
          <w:rPr>
            <w:rStyle w:val="labs-docsum-authors"/>
            <w:rFonts w:ascii="Arial" w:hAnsi="Arial" w:cs="Arial"/>
            <w:b/>
            <w:bCs/>
            <w:i/>
            <w:iCs/>
            <w:sz w:val="20"/>
            <w:szCs w:val="20"/>
          </w:rPr>
          <w:t>Dynamic incorporation of multiple in silico functional annotations empowers rare variant association analysis of large whole-genome sequencing studies at scale</w:t>
        </w:r>
      </w:hyperlink>
      <w:r w:rsidRPr="00B22BAF">
        <w:rPr>
          <w:rStyle w:val="labs-docsum-authors"/>
          <w:rFonts w:ascii="Arial" w:hAnsi="Arial" w:cs="Arial"/>
          <w:b/>
          <w:bCs/>
          <w:i/>
          <w:iCs/>
          <w:sz w:val="20"/>
          <w:szCs w:val="20"/>
        </w:rPr>
        <w:t>.</w:t>
      </w:r>
      <w:r w:rsidRPr="00F87080">
        <w:rPr>
          <w:rStyle w:val="labs-docsum-authors"/>
          <w:rFonts w:ascii="Arial" w:hAnsi="Arial" w:cs="Arial"/>
          <w:sz w:val="20"/>
          <w:szCs w:val="20"/>
        </w:rPr>
        <w:t xml:space="preserve"> Nat Genet. 2020 Aug 24. doi: 10.1038/s41588-020-0676-4. Online ahead of print. PM: 32839606.</w:t>
      </w:r>
      <w:r w:rsidR="00792A6D">
        <w:rPr>
          <w:rStyle w:val="labs-docsum-authors"/>
          <w:rFonts w:ascii="Arial" w:hAnsi="Arial" w:cs="Arial"/>
          <w:sz w:val="20"/>
          <w:szCs w:val="20"/>
        </w:rPr>
        <w:t xml:space="preserve"> </w:t>
      </w:r>
      <w:bookmarkStart w:id="114" w:name="_Hlk61381447"/>
      <w:r w:rsidR="00792A6D" w:rsidRPr="00792A6D">
        <w:rPr>
          <w:rStyle w:val="labs-docsum-authors"/>
          <w:rFonts w:ascii="Arial" w:hAnsi="Arial" w:cs="Arial"/>
          <w:sz w:val="20"/>
          <w:szCs w:val="20"/>
        </w:rPr>
        <w:t>PMC7483769.</w:t>
      </w:r>
      <w:bookmarkEnd w:id="114"/>
    </w:p>
    <w:p w14:paraId="564D60B6" w14:textId="44148E0E" w:rsidR="00332428" w:rsidRPr="00332428" w:rsidRDefault="00332428" w:rsidP="008F76DC">
      <w:pPr>
        <w:rPr>
          <w:rStyle w:val="labs-docsum-authors"/>
          <w:rFonts w:ascii="Arial" w:eastAsia="Times New Roman" w:hAnsi="Arial" w:cs="Arial"/>
          <w:sz w:val="20"/>
          <w:szCs w:val="20"/>
        </w:rPr>
      </w:pPr>
      <w:r w:rsidRPr="00D36734">
        <w:rPr>
          <w:rStyle w:val="docsum-authors"/>
          <w:rFonts w:ascii="Arial" w:hAnsi="Arial" w:cs="Arial"/>
          <w:sz w:val="20"/>
          <w:szCs w:val="20"/>
        </w:rPr>
        <w:t xml:space="preserve">Lye WK, Paterson E, Patterson CC, Maxwell AP, Binte Mohammed Abdul RB, Tai ES, Cheng CY, Kayama T, Yamashita H, Sarnak M, Shlipak M, Matsushita K, Mutlu U, Ikram MA, Klaver C, Kifley A, Mitchell P, Myers C, Klein BE, Klein R, Wong TY, Sabanayagam C, McKay GJ. </w:t>
      </w:r>
      <w:r w:rsidRPr="00D36734">
        <w:rPr>
          <w:rStyle w:val="docsum-authors"/>
          <w:rFonts w:cstheme="minorBidi"/>
          <w:b/>
          <w:bCs/>
          <w:i/>
          <w:iCs/>
        </w:rPr>
        <w:t xml:space="preserve">A systematic review and participant-level meta-analysis found little association of retinal microvascular caliber and reduced kidney function. </w:t>
      </w:r>
      <w:r w:rsidRPr="00D36734">
        <w:rPr>
          <w:rFonts w:ascii="Arial" w:eastAsia="Times New Roman" w:hAnsi="Arial" w:cs="Arial"/>
          <w:sz w:val="20"/>
          <w:szCs w:val="20"/>
        </w:rPr>
        <w:t xml:space="preserve">Kidney Int. </w:t>
      </w:r>
      <w:r w:rsidRPr="00E5289A">
        <w:rPr>
          <w:rFonts w:ascii="Arial" w:eastAsia="Times New Roman" w:hAnsi="Arial" w:cs="Arial"/>
          <w:sz w:val="20"/>
          <w:szCs w:val="20"/>
        </w:rPr>
        <w:t>2020 Aug 15</w:t>
      </w:r>
      <w:r>
        <w:rPr>
          <w:rFonts w:ascii="Arial" w:eastAsia="Times New Roman" w:hAnsi="Arial" w:cs="Arial"/>
          <w:sz w:val="20"/>
          <w:szCs w:val="20"/>
        </w:rPr>
        <w:t xml:space="preserve">. </w:t>
      </w:r>
      <w:r w:rsidRPr="00E5289A">
        <w:rPr>
          <w:rFonts w:ascii="Arial" w:eastAsia="Times New Roman" w:hAnsi="Arial" w:cs="Arial"/>
          <w:sz w:val="20"/>
          <w:szCs w:val="20"/>
        </w:rPr>
        <w:t>S0085-2538</w:t>
      </w:r>
      <w:r>
        <w:rPr>
          <w:rFonts w:ascii="Arial" w:eastAsia="Times New Roman" w:hAnsi="Arial" w:cs="Arial"/>
          <w:sz w:val="20"/>
          <w:szCs w:val="20"/>
        </w:rPr>
        <w:t xml:space="preserve">, issue </w:t>
      </w:r>
      <w:r w:rsidRPr="00E5289A">
        <w:rPr>
          <w:rFonts w:ascii="Arial" w:eastAsia="Times New Roman" w:hAnsi="Arial" w:cs="Arial"/>
          <w:sz w:val="20"/>
          <w:szCs w:val="20"/>
        </w:rPr>
        <w:t>20</w:t>
      </w:r>
      <w:r>
        <w:rPr>
          <w:rFonts w:ascii="Arial" w:eastAsia="Times New Roman" w:hAnsi="Arial" w:cs="Arial"/>
          <w:sz w:val="20"/>
          <w:szCs w:val="20"/>
        </w:rPr>
        <w:t xml:space="preserve">, pp. </w:t>
      </w:r>
      <w:r w:rsidRPr="00E5289A">
        <w:rPr>
          <w:rFonts w:ascii="Arial" w:eastAsia="Times New Roman" w:hAnsi="Arial" w:cs="Arial"/>
          <w:sz w:val="20"/>
          <w:szCs w:val="20"/>
        </w:rPr>
        <w:t xml:space="preserve">30827-9. </w:t>
      </w:r>
      <w:r w:rsidRPr="00D36734">
        <w:rPr>
          <w:rFonts w:ascii="Arial" w:eastAsia="Times New Roman" w:hAnsi="Arial" w:cs="Arial"/>
          <w:sz w:val="20"/>
          <w:szCs w:val="20"/>
        </w:rPr>
        <w:t xml:space="preserve">PM: </w:t>
      </w:r>
      <w:r w:rsidRPr="00D36734">
        <w:rPr>
          <w:rStyle w:val="Strong"/>
          <w:rFonts w:ascii="Arial" w:hAnsi="Arial" w:cs="Arial"/>
          <w:b w:val="0"/>
          <w:bCs w:val="0"/>
          <w:sz w:val="20"/>
          <w:szCs w:val="20"/>
        </w:rPr>
        <w:t>32810524</w:t>
      </w:r>
      <w:r w:rsidRPr="00D36734">
        <w:rPr>
          <w:rStyle w:val="Strong"/>
          <w:rFonts w:ascii="Arial" w:hAnsi="Arial" w:cs="Arial"/>
          <w:sz w:val="20"/>
          <w:szCs w:val="20"/>
        </w:rPr>
        <w:t xml:space="preserve">. </w:t>
      </w:r>
      <w:r w:rsidR="004E5061" w:rsidRPr="004E5061">
        <w:rPr>
          <w:rStyle w:val="docsum-authors"/>
          <w:rFonts w:ascii="Arial" w:hAnsi="Arial" w:cs="Arial"/>
          <w:sz w:val="20"/>
          <w:szCs w:val="20"/>
        </w:rPr>
        <w:t>PMC7898278</w:t>
      </w:r>
      <w:r w:rsidR="004E5061">
        <w:rPr>
          <w:rStyle w:val="docsum-authors"/>
          <w:rFonts w:ascii="Arial" w:hAnsi="Arial" w:cs="Arial"/>
          <w:sz w:val="20"/>
          <w:szCs w:val="20"/>
        </w:rPr>
        <w:t>.</w:t>
      </w:r>
    </w:p>
    <w:p w14:paraId="7184081F" w14:textId="77777777" w:rsidR="008F76DC" w:rsidRDefault="008F76DC" w:rsidP="008F76DC">
      <w:pPr>
        <w:rPr>
          <w:rFonts w:ascii="Arial" w:hAnsi="Arial" w:cs="Arial"/>
          <w:sz w:val="20"/>
          <w:szCs w:val="20"/>
        </w:rPr>
      </w:pPr>
      <w:r w:rsidRPr="00F87080">
        <w:rPr>
          <w:rStyle w:val="labs-docsum-authors"/>
          <w:rFonts w:ascii="Arial" w:hAnsi="Arial" w:cs="Arial"/>
          <w:sz w:val="20"/>
          <w:szCs w:val="20"/>
        </w:rPr>
        <w:t xml:space="preserve">Ma J, Rebholz CM, Braun KVE, Reynolds LM, Aslibekyan S, Xia R, Biligowda NG, Huan T, Liu C, Mendelson MM, Joehanes R, Hu EA, Vitolins MZ, Wood AC, Lohman K, Ochoa-Rosales C, van Meurs J, Uitterlinden A, Liu Y, Elhadad MA, Heier M, Waldenberger M, Peters A, Colicino E, Whitsel EA, Baldassari A, Gharib SA, Sotoodehnia N, Brody JA, Sitlani CM, Tanaka T, Hill WD, Corley J, Deary IJ, Zhang Y, Schöttker B, Brenner H, Walker ME, Ye S, Nguyen S, Pankow J, Demerath EW, Zheng Y, Hou L, Liang L, Lichtenstein AH, Hu FB, Fornage M, Voortman T, Levy D.  </w:t>
      </w:r>
      <w:hyperlink r:id="rId556" w:history="1">
        <w:r w:rsidRPr="00B22BAF">
          <w:rPr>
            <w:rStyle w:val="labs-docsum-authors"/>
            <w:rFonts w:ascii="Arial" w:hAnsi="Arial" w:cs="Arial"/>
            <w:b/>
            <w:bCs/>
            <w:i/>
            <w:iCs/>
            <w:sz w:val="20"/>
            <w:szCs w:val="20"/>
          </w:rPr>
          <w:t xml:space="preserve">Whole </w:t>
        </w:r>
        <w:r>
          <w:rPr>
            <w:rStyle w:val="labs-docsum-authors"/>
            <w:rFonts w:ascii="Arial" w:hAnsi="Arial" w:cs="Arial"/>
            <w:b/>
            <w:bCs/>
            <w:i/>
            <w:iCs/>
            <w:sz w:val="20"/>
            <w:szCs w:val="20"/>
          </w:rPr>
          <w:t>b</w:t>
        </w:r>
        <w:r w:rsidRPr="00B22BAF">
          <w:rPr>
            <w:rStyle w:val="labs-docsum-authors"/>
            <w:rFonts w:ascii="Arial" w:hAnsi="Arial" w:cs="Arial"/>
            <w:b/>
            <w:bCs/>
            <w:i/>
            <w:iCs/>
            <w:sz w:val="20"/>
            <w:szCs w:val="20"/>
          </w:rPr>
          <w:t xml:space="preserve">lood DNA </w:t>
        </w:r>
        <w:r>
          <w:rPr>
            <w:rStyle w:val="labs-docsum-authors"/>
            <w:rFonts w:ascii="Arial" w:hAnsi="Arial" w:cs="Arial"/>
            <w:b/>
            <w:bCs/>
            <w:i/>
            <w:iCs/>
            <w:sz w:val="20"/>
            <w:szCs w:val="20"/>
          </w:rPr>
          <w:t>m</w:t>
        </w:r>
        <w:r w:rsidRPr="00B22BAF">
          <w:rPr>
            <w:rStyle w:val="labs-docsum-authors"/>
            <w:rFonts w:ascii="Arial" w:hAnsi="Arial" w:cs="Arial"/>
            <w:b/>
            <w:bCs/>
            <w:i/>
            <w:iCs/>
            <w:sz w:val="20"/>
            <w:szCs w:val="20"/>
          </w:rPr>
          <w:t xml:space="preserve">ethylation </w:t>
        </w:r>
        <w:r>
          <w:rPr>
            <w:rStyle w:val="labs-docsum-authors"/>
            <w:rFonts w:ascii="Arial" w:hAnsi="Arial" w:cs="Arial"/>
            <w:b/>
            <w:bCs/>
            <w:i/>
            <w:iCs/>
            <w:sz w:val="20"/>
            <w:szCs w:val="20"/>
          </w:rPr>
          <w:t>s</w:t>
        </w:r>
        <w:r w:rsidRPr="00B22BAF">
          <w:rPr>
            <w:rStyle w:val="labs-docsum-authors"/>
            <w:rFonts w:ascii="Arial" w:hAnsi="Arial" w:cs="Arial"/>
            <w:b/>
            <w:bCs/>
            <w:i/>
            <w:iCs/>
            <w:sz w:val="20"/>
            <w:szCs w:val="20"/>
          </w:rPr>
          <w:t xml:space="preserve">ignatures of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iet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 xml:space="preserve">re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 xml:space="preserve">ssociated </w:t>
        </w:r>
        <w:r>
          <w:rPr>
            <w:rStyle w:val="labs-docsum-authors"/>
            <w:rFonts w:ascii="Arial" w:hAnsi="Arial" w:cs="Arial"/>
            <w:b/>
            <w:bCs/>
            <w:i/>
            <w:iCs/>
            <w:sz w:val="20"/>
            <w:szCs w:val="20"/>
          </w:rPr>
          <w:t>w</w:t>
        </w:r>
        <w:r w:rsidRPr="00B22BAF">
          <w:rPr>
            <w:rStyle w:val="labs-docsum-authors"/>
            <w:rFonts w:ascii="Arial" w:hAnsi="Arial" w:cs="Arial"/>
            <w:b/>
            <w:bCs/>
            <w:i/>
            <w:iCs/>
            <w:sz w:val="20"/>
            <w:szCs w:val="20"/>
          </w:rPr>
          <w:t>ith</w:t>
        </w:r>
        <w:r>
          <w:rPr>
            <w:rStyle w:val="labs-docsum-authors"/>
            <w:rFonts w:ascii="Arial" w:hAnsi="Arial" w:cs="Arial"/>
            <w:b/>
            <w:bCs/>
            <w:i/>
            <w:iCs/>
            <w:sz w:val="20"/>
            <w:szCs w:val="20"/>
          </w:rPr>
          <w:t xml:space="preserve"> c</w:t>
        </w:r>
        <w:r w:rsidRPr="00B22BAF">
          <w:rPr>
            <w:rStyle w:val="labs-docsum-authors"/>
            <w:rFonts w:ascii="Arial" w:hAnsi="Arial" w:cs="Arial"/>
            <w:b/>
            <w:bCs/>
            <w:i/>
            <w:iCs/>
            <w:sz w:val="20"/>
            <w:szCs w:val="20"/>
          </w:rPr>
          <w:t xml:space="preserve">ardiovascular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isease </w:t>
        </w:r>
        <w:r>
          <w:rPr>
            <w:rStyle w:val="labs-docsum-authors"/>
            <w:rFonts w:ascii="Arial" w:hAnsi="Arial" w:cs="Arial"/>
            <w:b/>
            <w:bCs/>
            <w:i/>
            <w:iCs/>
            <w:sz w:val="20"/>
            <w:szCs w:val="20"/>
          </w:rPr>
          <w:t>r</w:t>
        </w:r>
        <w:r w:rsidRPr="00B22BAF">
          <w:rPr>
            <w:rStyle w:val="labs-docsum-authors"/>
            <w:rFonts w:ascii="Arial" w:hAnsi="Arial" w:cs="Arial"/>
            <w:b/>
            <w:bCs/>
            <w:i/>
            <w:iCs/>
            <w:sz w:val="20"/>
            <w:szCs w:val="20"/>
          </w:rPr>
          <w:t xml:space="preserve">isk </w:t>
        </w:r>
        <w:r>
          <w:rPr>
            <w:rStyle w:val="labs-docsum-authors"/>
            <w:rFonts w:ascii="Arial" w:hAnsi="Arial" w:cs="Arial"/>
            <w:b/>
            <w:bCs/>
            <w:i/>
            <w:iCs/>
            <w:sz w:val="20"/>
            <w:szCs w:val="20"/>
          </w:rPr>
          <w:t>f</w:t>
        </w:r>
        <w:r w:rsidRPr="00B22BAF">
          <w:rPr>
            <w:rStyle w:val="labs-docsum-authors"/>
            <w:rFonts w:ascii="Arial" w:hAnsi="Arial" w:cs="Arial"/>
            <w:b/>
            <w:bCs/>
            <w:i/>
            <w:iCs/>
            <w:sz w:val="20"/>
            <w:szCs w:val="20"/>
          </w:rPr>
          <w:t xml:space="preserve">actors and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ll-</w:t>
        </w:r>
        <w:r>
          <w:rPr>
            <w:rStyle w:val="labs-docsum-authors"/>
            <w:rFonts w:ascii="Arial" w:hAnsi="Arial" w:cs="Arial"/>
            <w:b/>
            <w:bCs/>
            <w:i/>
            <w:iCs/>
            <w:sz w:val="20"/>
            <w:szCs w:val="20"/>
          </w:rPr>
          <w:t>c</w:t>
        </w:r>
        <w:r w:rsidRPr="00B22BAF">
          <w:rPr>
            <w:rStyle w:val="labs-docsum-authors"/>
            <w:rFonts w:ascii="Arial" w:hAnsi="Arial" w:cs="Arial"/>
            <w:b/>
            <w:bCs/>
            <w:i/>
            <w:iCs/>
            <w:sz w:val="20"/>
            <w:szCs w:val="20"/>
          </w:rPr>
          <w:t xml:space="preserve">ause </w:t>
        </w:r>
        <w:r>
          <w:rPr>
            <w:rStyle w:val="labs-docsum-authors"/>
            <w:rFonts w:ascii="Arial" w:hAnsi="Arial" w:cs="Arial"/>
            <w:b/>
            <w:bCs/>
            <w:i/>
            <w:iCs/>
            <w:sz w:val="20"/>
            <w:szCs w:val="20"/>
          </w:rPr>
          <w:t>m</w:t>
        </w:r>
        <w:r w:rsidRPr="00B22BAF">
          <w:rPr>
            <w:rStyle w:val="labs-docsum-authors"/>
            <w:rFonts w:ascii="Arial" w:hAnsi="Arial" w:cs="Arial"/>
            <w:b/>
            <w:bCs/>
            <w:i/>
            <w:iCs/>
            <w:sz w:val="20"/>
            <w:szCs w:val="20"/>
          </w:rPr>
          <w:t>ortality</w:t>
        </w:r>
      </w:hyperlink>
      <w:r w:rsidRPr="00B22BAF">
        <w:rPr>
          <w:rStyle w:val="labs-docsum-authors"/>
          <w:rFonts w:ascii="Arial" w:hAnsi="Arial" w:cs="Arial"/>
          <w:b/>
          <w:bCs/>
          <w:i/>
          <w:iCs/>
          <w:sz w:val="20"/>
          <w:szCs w:val="20"/>
        </w:rPr>
        <w:t xml:space="preserve">.  </w:t>
      </w:r>
      <w:r w:rsidRPr="00F87080">
        <w:rPr>
          <w:rStyle w:val="labs-docsum-authors"/>
          <w:rFonts w:ascii="Arial" w:hAnsi="Arial" w:cs="Arial"/>
          <w:sz w:val="20"/>
          <w:szCs w:val="20"/>
        </w:rPr>
        <w:t>Circ Genom Precis Med. 2020 Aug</w:t>
      </w:r>
      <w:r>
        <w:rPr>
          <w:rStyle w:val="labs-docsum-authors"/>
          <w:rFonts w:ascii="Arial" w:hAnsi="Arial" w:cs="Arial"/>
          <w:sz w:val="20"/>
          <w:szCs w:val="20"/>
        </w:rPr>
        <w:t xml:space="preserve">. Vol. </w:t>
      </w:r>
      <w:r w:rsidRPr="00F87080">
        <w:rPr>
          <w:rStyle w:val="labs-docsum-authors"/>
          <w:rFonts w:ascii="Arial" w:hAnsi="Arial" w:cs="Arial"/>
          <w:sz w:val="20"/>
          <w:szCs w:val="20"/>
        </w:rPr>
        <w:t>13</w:t>
      </w:r>
      <w:r>
        <w:rPr>
          <w:rStyle w:val="labs-docsum-authors"/>
          <w:rFonts w:ascii="Arial" w:hAnsi="Arial" w:cs="Arial"/>
          <w:sz w:val="20"/>
          <w:szCs w:val="20"/>
        </w:rPr>
        <w:t xml:space="preserve">, issue </w:t>
      </w:r>
      <w:r w:rsidRPr="00F87080">
        <w:rPr>
          <w:rStyle w:val="labs-docsum-authors"/>
          <w:rFonts w:ascii="Arial" w:hAnsi="Arial" w:cs="Arial"/>
          <w:sz w:val="20"/>
          <w:szCs w:val="20"/>
        </w:rPr>
        <w:t>4</w:t>
      </w:r>
      <w:r>
        <w:rPr>
          <w:rStyle w:val="labs-docsum-authors"/>
          <w:rFonts w:ascii="Arial" w:hAnsi="Arial" w:cs="Arial"/>
          <w:sz w:val="20"/>
          <w:szCs w:val="20"/>
        </w:rPr>
        <w:t xml:space="preserve">, </w:t>
      </w:r>
      <w:r w:rsidRPr="00F87080">
        <w:rPr>
          <w:rStyle w:val="labs-docsum-authors"/>
          <w:rFonts w:ascii="Arial" w:hAnsi="Arial" w:cs="Arial"/>
          <w:sz w:val="20"/>
          <w:szCs w:val="20"/>
        </w:rPr>
        <w:t xml:space="preserve">e002766. PM: 32525743. </w:t>
      </w:r>
      <w:hyperlink r:id="rId557" w:tgtFrame="_blank" w:history="1">
        <w:r w:rsidRPr="00F87080">
          <w:rPr>
            <w:rStyle w:val="labs-docsum-authors"/>
            <w:rFonts w:ascii="Arial" w:hAnsi="Arial" w:cs="Arial"/>
            <w:sz w:val="20"/>
            <w:szCs w:val="20"/>
          </w:rPr>
          <w:t>PMC7442697</w:t>
        </w:r>
      </w:hyperlink>
      <w:r w:rsidRPr="00F87080">
        <w:rPr>
          <w:rStyle w:val="labs-docsum-authors"/>
          <w:rFonts w:ascii="Arial" w:hAnsi="Arial" w:cs="Arial"/>
          <w:sz w:val="20"/>
          <w:szCs w:val="20"/>
        </w:rPr>
        <w:t>.</w:t>
      </w:r>
    </w:p>
    <w:p w14:paraId="57C752F8" w14:textId="56DC1A9B" w:rsidR="006F63E5" w:rsidRPr="008B3036" w:rsidRDefault="006F63E5" w:rsidP="008B3036">
      <w:pPr>
        <w:rPr>
          <w:rFonts w:ascii="Calibri" w:eastAsia="Times New Roman" w:hAnsi="Calibri" w:cs="Calibri"/>
          <w:color w:val="0000FF"/>
          <w:u w:val="single"/>
        </w:rPr>
      </w:pPr>
      <w:bookmarkStart w:id="115" w:name="_Hlk64922354"/>
      <w:bookmarkStart w:id="116" w:name="_Hlk69904468"/>
      <w:r w:rsidRPr="00E678BB">
        <w:rPr>
          <w:rStyle w:val="docsum-authors"/>
          <w:rFonts w:ascii="Arial" w:hAnsi="Arial" w:cs="Arial"/>
          <w:sz w:val="20"/>
          <w:szCs w:val="20"/>
        </w:rPr>
        <w:t>Marron MM, Wendell SG, Boudreau RM, Clish CB, Santanasto AJ, Tseng GC, Zmuda JM, Newman AB.</w:t>
      </w:r>
      <w:r w:rsidRPr="00E678BB">
        <w:rPr>
          <w:rFonts w:ascii="Arial" w:hAnsi="Arial" w:cs="Arial"/>
          <w:sz w:val="20"/>
          <w:szCs w:val="20"/>
        </w:rPr>
        <w:t xml:space="preserve"> </w:t>
      </w:r>
      <w:r w:rsidRPr="00E678BB">
        <w:rPr>
          <w:rStyle w:val="docsum-authors"/>
          <w:rFonts w:ascii="Arial" w:hAnsi="Arial" w:cs="Arial"/>
          <w:b/>
          <w:bCs/>
          <w:i/>
          <w:iCs/>
          <w:sz w:val="20"/>
          <w:szCs w:val="20"/>
        </w:rPr>
        <w:t>M</w:t>
      </w:r>
      <w:hyperlink r:id="rId558" w:history="1">
        <w:r w:rsidRPr="00E678BB">
          <w:rPr>
            <w:rStyle w:val="docsum-authors"/>
            <w:rFonts w:ascii="Arial" w:hAnsi="Arial" w:cs="Arial"/>
            <w:b/>
            <w:bCs/>
            <w:i/>
            <w:iCs/>
            <w:sz w:val="20"/>
            <w:szCs w:val="20"/>
          </w:rPr>
          <w:t>etabolites associated with walking ability among the oldest old from the CHS All Stars Study.</w:t>
        </w:r>
        <w:r w:rsidRPr="00E678BB">
          <w:rPr>
            <w:rStyle w:val="Hyperlink"/>
            <w:rFonts w:ascii="Arial" w:hAnsi="Arial" w:cs="Arial"/>
            <w:sz w:val="20"/>
            <w:szCs w:val="20"/>
          </w:rPr>
          <w:t xml:space="preserve"> </w:t>
        </w:r>
      </w:hyperlink>
      <w:r w:rsidRPr="00E678BB">
        <w:rPr>
          <w:rStyle w:val="docsum-journal-citation"/>
          <w:rFonts w:ascii="Arial" w:hAnsi="Arial" w:cs="Arial"/>
          <w:sz w:val="20"/>
          <w:szCs w:val="20"/>
        </w:rPr>
        <w:t>J Gerontol A Biol Sci Med Sci. 2020 Nov 13 .Vol. 75, issue 12, pp. 2371-2378.</w:t>
      </w:r>
      <w:r w:rsidRPr="00E678BB">
        <w:rPr>
          <w:rFonts w:ascii="Arial" w:hAnsi="Arial" w:cs="Arial"/>
          <w:sz w:val="20"/>
          <w:szCs w:val="20"/>
        </w:rPr>
        <w:t xml:space="preserve"> </w:t>
      </w:r>
      <w:r w:rsidRPr="00E678BB">
        <w:rPr>
          <w:rStyle w:val="citation-part"/>
          <w:rFonts w:ascii="Arial" w:eastAsiaTheme="majorEastAsia" w:hAnsi="Arial" w:cs="Arial"/>
          <w:sz w:val="20"/>
          <w:szCs w:val="20"/>
        </w:rPr>
        <w:t xml:space="preserve">PM: </w:t>
      </w:r>
      <w:r w:rsidRPr="00E678BB">
        <w:rPr>
          <w:rStyle w:val="docsum-pmid"/>
          <w:rFonts w:ascii="Arial" w:hAnsi="Arial" w:cs="Arial"/>
          <w:sz w:val="20"/>
          <w:szCs w:val="20"/>
        </w:rPr>
        <w:t>31970383</w:t>
      </w:r>
      <w:bookmarkEnd w:id="115"/>
      <w:r w:rsidR="008B3036">
        <w:rPr>
          <w:rStyle w:val="docsum-pmid"/>
          <w:rFonts w:ascii="Arial" w:hAnsi="Arial" w:cs="Arial"/>
          <w:sz w:val="20"/>
          <w:szCs w:val="20"/>
        </w:rPr>
        <w:t xml:space="preserve">. </w:t>
      </w:r>
      <w:r w:rsidR="008B3036" w:rsidRPr="008B3036">
        <w:rPr>
          <w:rStyle w:val="citation-part"/>
          <w:rFonts w:ascii="Arial" w:eastAsiaTheme="majorEastAsia" w:hAnsi="Arial" w:cs="Arial"/>
          <w:sz w:val="20"/>
          <w:szCs w:val="20"/>
        </w:rPr>
        <w:t>PMC7662173.</w:t>
      </w:r>
    </w:p>
    <w:bookmarkEnd w:id="116"/>
    <w:p w14:paraId="1F367B66" w14:textId="77777777" w:rsidR="0013040D" w:rsidRDefault="0013040D" w:rsidP="0013040D">
      <w:pPr>
        <w:pStyle w:val="details"/>
        <w:rPr>
          <w:rFonts w:ascii="Arial" w:hAnsi="Arial" w:cs="Arial"/>
          <w:sz w:val="20"/>
          <w:szCs w:val="20"/>
        </w:rPr>
      </w:pPr>
      <w:r w:rsidRPr="007736D4">
        <w:rPr>
          <w:rFonts w:ascii="Arial" w:hAnsi="Arial" w:cs="Arial"/>
          <w:sz w:val="20"/>
          <w:szCs w:val="20"/>
        </w:rPr>
        <w:t xml:space="preserve">Mathenge N, Fan W, Wong ND, Hirsch C, Delaney CJ, Amsterdam EA, Koch B, Calara R, Gardin JM. </w:t>
      </w:r>
      <w:hyperlink r:id="rId559" w:history="1">
        <w:r w:rsidRPr="00A87A2C">
          <w:rPr>
            <w:rFonts w:asciiTheme="minorHAnsi" w:eastAsiaTheme="minorHAnsi" w:hAnsiTheme="minorHAnsi" w:cstheme="minorBidi"/>
            <w:b/>
            <w:i/>
            <w:sz w:val="22"/>
            <w:szCs w:val="22"/>
          </w:rPr>
          <w:t>Pre-diabetes, diabetes and predictors of incident angina among older women and men in the Cardiovascular Health Study.</w:t>
        </w:r>
      </w:hyperlink>
      <w:r w:rsidRPr="007736D4">
        <w:rPr>
          <w:rFonts w:ascii="Arial" w:hAnsi="Arial" w:cs="Arial"/>
          <w:sz w:val="20"/>
          <w:szCs w:val="20"/>
        </w:rPr>
        <w:t xml:space="preserve"> J Nutr Health Aging 20</w:t>
      </w:r>
      <w:r>
        <w:rPr>
          <w:rFonts w:ascii="Arial" w:hAnsi="Arial" w:cs="Arial"/>
          <w:sz w:val="20"/>
          <w:szCs w:val="20"/>
        </w:rPr>
        <w:t xml:space="preserve">20. Jan-Feb. Vol. 17, issue 1. </w:t>
      </w:r>
      <w:r w:rsidRPr="0013040D">
        <w:rPr>
          <w:rFonts w:ascii="Arial" w:hAnsi="Arial" w:cs="Arial"/>
          <w:sz w:val="20"/>
          <w:szCs w:val="20"/>
        </w:rPr>
        <w:t>1479164119888476.</w:t>
      </w:r>
      <w:r>
        <w:rPr>
          <w:rFonts w:ascii="Arial" w:hAnsi="Arial" w:cs="Arial"/>
          <w:sz w:val="20"/>
          <w:szCs w:val="20"/>
        </w:rPr>
        <w:t xml:space="preserve"> PM: </w:t>
      </w:r>
      <w:r w:rsidRPr="0013040D">
        <w:rPr>
          <w:rFonts w:ascii="Arial" w:hAnsi="Arial" w:cs="Arial"/>
          <w:sz w:val="20"/>
          <w:szCs w:val="20"/>
        </w:rPr>
        <w:t>31778070.</w:t>
      </w:r>
      <w:r w:rsidR="00BF2D78" w:rsidRPr="00BF2D78">
        <w:rPr>
          <w:rFonts w:ascii="Arial" w:hAnsi="Arial" w:cs="Arial"/>
          <w:sz w:val="20"/>
          <w:szCs w:val="20"/>
        </w:rPr>
        <w:t xml:space="preserve"> </w:t>
      </w:r>
      <w:r w:rsidR="00BF2D78" w:rsidRPr="00BB5987">
        <w:rPr>
          <w:rFonts w:ascii="Arial" w:hAnsi="Arial" w:cs="Arial"/>
          <w:sz w:val="20"/>
          <w:szCs w:val="20"/>
        </w:rPr>
        <w:t xml:space="preserve">PMC </w:t>
      </w:r>
      <w:r w:rsidR="00BF2D78" w:rsidRPr="00BB5987">
        <w:rPr>
          <w:rFonts w:ascii="Arial" w:eastAsiaTheme="minorEastAsia" w:hAnsi="Arial" w:cs="Arial"/>
          <w:sz w:val="20"/>
          <w:szCs w:val="20"/>
        </w:rPr>
        <w:t>7510359</w:t>
      </w:r>
      <w:r w:rsidR="00BF2D78">
        <w:rPr>
          <w:rFonts w:ascii="Arial" w:eastAsiaTheme="minorEastAsia" w:hAnsi="Arial" w:cs="Arial"/>
          <w:sz w:val="20"/>
          <w:szCs w:val="20"/>
        </w:rPr>
        <w:t>.</w:t>
      </w:r>
    </w:p>
    <w:p w14:paraId="0828A970" w14:textId="77777777" w:rsidR="00332428" w:rsidRPr="00D36734" w:rsidRDefault="00332428" w:rsidP="00332428">
      <w:pPr>
        <w:rPr>
          <w:rStyle w:val="docsum-authors"/>
          <w:rFonts w:ascii="Arial" w:hAnsi="Arial" w:cs="Arial"/>
          <w:sz w:val="20"/>
          <w:szCs w:val="20"/>
        </w:rPr>
      </w:pPr>
      <w:r w:rsidRPr="00D36734">
        <w:rPr>
          <w:rStyle w:val="docsum-authors"/>
          <w:rFonts w:ascii="Arial" w:hAnsi="Arial" w:cs="Arial"/>
          <w:sz w:val="20"/>
          <w:szCs w:val="20"/>
        </w:rPr>
        <w:t>McComish BJ, Sahebjada S, Bykhovskaya Y, Willoughby CE, Richardson AJ, Tenen A, Charlesworth JC, MacGregor S, Mitchell P, Lucas SEM, Mills RA, Mackey DA, Li X, Wang JJ, Jensen RA, Rotter JI, Taylor KD, Hewitt AW, Rabinowitz YS, Baird PN, Craig JE, Burdon KP.</w:t>
      </w:r>
      <w:r w:rsidRPr="00D36734">
        <w:rPr>
          <w:rFonts w:ascii="Arial" w:hAnsi="Arial" w:cs="Arial"/>
          <w:sz w:val="20"/>
          <w:szCs w:val="20"/>
        </w:rPr>
        <w:t xml:space="preserve"> </w:t>
      </w:r>
      <w:hyperlink r:id="rId560" w:history="1">
        <w:r w:rsidRPr="00D36734">
          <w:rPr>
            <w:rStyle w:val="docsum-authors"/>
            <w:rFonts w:cstheme="minorBidi"/>
            <w:b/>
            <w:bCs/>
            <w:i/>
            <w:iCs/>
          </w:rPr>
          <w:t xml:space="preserve">Association of </w:t>
        </w:r>
        <w:r>
          <w:rPr>
            <w:rStyle w:val="docsum-authors"/>
            <w:b/>
            <w:bCs/>
            <w:i/>
            <w:iCs/>
          </w:rPr>
          <w:t>g</w:t>
        </w:r>
        <w:r w:rsidRPr="00D36734">
          <w:rPr>
            <w:rStyle w:val="docsum-authors"/>
            <w:rFonts w:cstheme="minorBidi"/>
            <w:b/>
            <w:bCs/>
            <w:i/>
            <w:iCs/>
          </w:rPr>
          <w:t xml:space="preserve">enetic </w:t>
        </w:r>
        <w:r>
          <w:rPr>
            <w:rStyle w:val="docsum-authors"/>
            <w:b/>
            <w:bCs/>
            <w:i/>
            <w:iCs/>
          </w:rPr>
          <w:t>v</w:t>
        </w:r>
        <w:r w:rsidRPr="00D36734">
          <w:rPr>
            <w:rStyle w:val="docsum-authors"/>
            <w:rFonts w:cstheme="minorBidi"/>
            <w:b/>
            <w:bCs/>
            <w:i/>
            <w:iCs/>
          </w:rPr>
          <w:t xml:space="preserve">ariation </w:t>
        </w:r>
        <w:r>
          <w:rPr>
            <w:rStyle w:val="docsum-authors"/>
            <w:b/>
            <w:bCs/>
            <w:i/>
            <w:iCs/>
          </w:rPr>
          <w:t>w</w:t>
        </w:r>
        <w:r w:rsidRPr="00D36734">
          <w:rPr>
            <w:rStyle w:val="docsum-authors"/>
            <w:rFonts w:cstheme="minorBidi"/>
            <w:b/>
            <w:bCs/>
            <w:i/>
            <w:iCs/>
          </w:rPr>
          <w:t xml:space="preserve">ith </w:t>
        </w:r>
        <w:r>
          <w:rPr>
            <w:rStyle w:val="docsum-authors"/>
            <w:b/>
            <w:bCs/>
            <w:i/>
            <w:iCs/>
          </w:rPr>
          <w:t>k</w:t>
        </w:r>
        <w:r w:rsidRPr="00D36734">
          <w:rPr>
            <w:rStyle w:val="docsum-authors"/>
            <w:rFonts w:cstheme="minorBidi"/>
            <w:b/>
            <w:bCs/>
            <w:i/>
            <w:iCs/>
          </w:rPr>
          <w:t xml:space="preserve">eratoconus. </w:t>
        </w:r>
      </w:hyperlink>
      <w:r w:rsidRPr="00D36734">
        <w:rPr>
          <w:rStyle w:val="docsum-journal-citation"/>
          <w:rFonts w:ascii="Arial" w:hAnsi="Arial" w:cs="Arial"/>
          <w:sz w:val="20"/>
          <w:szCs w:val="20"/>
        </w:rPr>
        <w:t>JAMA Ophthalmol. 2020 Feb 1</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138</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2</w:t>
      </w:r>
      <w:r>
        <w:rPr>
          <w:rStyle w:val="docsum-journal-citation"/>
          <w:rFonts w:ascii="Arial" w:hAnsi="Arial" w:cs="Arial"/>
          <w:sz w:val="20"/>
          <w:szCs w:val="20"/>
        </w:rPr>
        <w:t xml:space="preserve">, pp. </w:t>
      </w:r>
      <w:r w:rsidRPr="00D36734">
        <w:rPr>
          <w:rStyle w:val="docsum-journal-citation"/>
          <w:rFonts w:ascii="Arial" w:hAnsi="Arial" w:cs="Arial"/>
          <w:sz w:val="20"/>
          <w:szCs w:val="20"/>
        </w:rPr>
        <w:t xml:space="preserve">174-181. </w:t>
      </w:r>
      <w:r w:rsidRPr="00D36734">
        <w:rPr>
          <w:rStyle w:val="citation-part"/>
          <w:rFonts w:ascii="Arial" w:hAnsi="Arial" w:cs="Arial"/>
          <w:sz w:val="20"/>
          <w:szCs w:val="20"/>
        </w:rPr>
        <w:t xml:space="preserve">PM: </w:t>
      </w:r>
      <w:r w:rsidRPr="00D36734">
        <w:rPr>
          <w:rStyle w:val="docsum-pmid"/>
          <w:rFonts w:ascii="Arial" w:hAnsi="Arial" w:cs="Arial"/>
          <w:sz w:val="20"/>
          <w:szCs w:val="20"/>
        </w:rPr>
        <w:t>31855235</w:t>
      </w:r>
      <w:r w:rsidRPr="000D4C8B">
        <w:rPr>
          <w:rStyle w:val="citation-part"/>
          <w:rFonts w:ascii="Arial" w:hAnsi="Arial" w:cs="Arial"/>
          <w:sz w:val="20"/>
          <w:szCs w:val="20"/>
        </w:rPr>
        <w:t xml:space="preserve">. </w:t>
      </w:r>
      <w:hyperlink r:id="rId561" w:tgtFrame="_blank" w:history="1">
        <w:r w:rsidRPr="000D4C8B">
          <w:rPr>
            <w:rStyle w:val="citation-part"/>
            <w:rFonts w:ascii="Arial" w:hAnsi="Arial" w:cs="Arial"/>
            <w:sz w:val="20"/>
            <w:szCs w:val="20"/>
          </w:rPr>
          <w:t>PMC6990728</w:t>
        </w:r>
      </w:hyperlink>
      <w:r w:rsidRPr="000D4C8B">
        <w:rPr>
          <w:rStyle w:val="citation-part"/>
          <w:rFonts w:ascii="Arial" w:hAnsi="Arial" w:cs="Arial"/>
          <w:sz w:val="20"/>
          <w:szCs w:val="20"/>
        </w:rPr>
        <w:t>.</w:t>
      </w:r>
      <w:r w:rsidRPr="00D36734">
        <w:rPr>
          <w:rFonts w:ascii="Arial" w:hAnsi="Arial" w:cs="Arial"/>
          <w:sz w:val="20"/>
          <w:szCs w:val="20"/>
        </w:rPr>
        <w:t xml:space="preserve"> </w:t>
      </w:r>
    </w:p>
    <w:p w14:paraId="1AF8D5B4" w14:textId="38569D38" w:rsidR="0019517B" w:rsidRPr="00257369" w:rsidRDefault="0019517B" w:rsidP="0019517B">
      <w:pPr>
        <w:rPr>
          <w:rFonts w:ascii="Arial" w:hAnsi="Arial" w:cs="Arial"/>
          <w:b/>
          <w:bCs/>
          <w:color w:val="212121"/>
          <w:sz w:val="20"/>
          <w:szCs w:val="20"/>
        </w:rPr>
      </w:pPr>
      <w:r w:rsidRPr="00257369">
        <w:rPr>
          <w:rStyle w:val="docsum-authors"/>
          <w:rFonts w:ascii="Arial" w:hAnsi="Arial" w:cs="Arial"/>
          <w:sz w:val="20"/>
          <w:szCs w:val="20"/>
        </w:rPr>
        <w:t xml:space="preserve">Miller LM, Jenny NS, Rawlings AM, Arnold AM, Fitzpatrick AL, Lopez OL, Odden MC. </w:t>
      </w:r>
      <w:hyperlink r:id="rId562" w:history="1">
        <w:r w:rsidRPr="00257369">
          <w:rPr>
            <w:rFonts w:cstheme="minorBidi"/>
            <w:b/>
            <w:bCs/>
            <w:i/>
            <w:iCs/>
            <w:color w:val="303030"/>
            <w:shd w:val="clear" w:color="auto" w:fill="FFFFFF"/>
          </w:rPr>
          <w:t xml:space="preserve">Sex </w:t>
        </w:r>
        <w:r>
          <w:rPr>
            <w:b/>
            <w:bCs/>
            <w:i/>
            <w:iCs/>
            <w:color w:val="303030"/>
            <w:shd w:val="clear" w:color="auto" w:fill="FFFFFF"/>
          </w:rPr>
          <w:t>d</w:t>
        </w:r>
        <w:r w:rsidRPr="00257369">
          <w:rPr>
            <w:rFonts w:cstheme="minorBidi"/>
            <w:b/>
            <w:bCs/>
            <w:i/>
            <w:iCs/>
            <w:color w:val="303030"/>
            <w:shd w:val="clear" w:color="auto" w:fill="FFFFFF"/>
          </w:rPr>
          <w:t xml:space="preserve">ifferences in the </w:t>
        </w:r>
        <w:r>
          <w:rPr>
            <w:b/>
            <w:bCs/>
            <w:i/>
            <w:iCs/>
            <w:color w:val="303030"/>
            <w:shd w:val="clear" w:color="auto" w:fill="FFFFFF"/>
          </w:rPr>
          <w:t>a</w:t>
        </w:r>
        <w:r w:rsidRPr="00257369">
          <w:rPr>
            <w:rFonts w:cstheme="minorBidi"/>
            <w:b/>
            <w:bCs/>
            <w:i/>
            <w:iCs/>
            <w:color w:val="303030"/>
            <w:shd w:val="clear" w:color="auto" w:fill="FFFFFF"/>
          </w:rPr>
          <w:t xml:space="preserve">ssociation </w:t>
        </w:r>
        <w:r>
          <w:rPr>
            <w:b/>
            <w:bCs/>
            <w:i/>
            <w:iCs/>
            <w:color w:val="303030"/>
            <w:shd w:val="clear" w:color="auto" w:fill="FFFFFF"/>
          </w:rPr>
          <w:t>b</w:t>
        </w:r>
        <w:r w:rsidRPr="00257369">
          <w:rPr>
            <w:rFonts w:cstheme="minorBidi"/>
            <w:b/>
            <w:bCs/>
            <w:i/>
            <w:iCs/>
            <w:color w:val="303030"/>
            <w:shd w:val="clear" w:color="auto" w:fill="FFFFFF"/>
          </w:rPr>
          <w:t xml:space="preserve">etween </w:t>
        </w:r>
        <w:r>
          <w:rPr>
            <w:b/>
            <w:bCs/>
            <w:i/>
            <w:iCs/>
            <w:color w:val="303030"/>
            <w:shd w:val="clear" w:color="auto" w:fill="FFFFFF"/>
          </w:rPr>
          <w:t>p</w:t>
        </w:r>
        <w:r w:rsidRPr="00257369">
          <w:rPr>
            <w:rFonts w:cstheme="minorBidi"/>
            <w:b/>
            <w:bCs/>
            <w:i/>
            <w:iCs/>
            <w:color w:val="303030"/>
            <w:shd w:val="clear" w:color="auto" w:fill="FFFFFF"/>
          </w:rPr>
          <w:t xml:space="preserve">entraxin 3 and </w:t>
        </w:r>
        <w:r>
          <w:rPr>
            <w:b/>
            <w:bCs/>
            <w:i/>
            <w:iCs/>
            <w:color w:val="303030"/>
            <w:shd w:val="clear" w:color="auto" w:fill="FFFFFF"/>
          </w:rPr>
          <w:t>c</w:t>
        </w:r>
        <w:r w:rsidRPr="00257369">
          <w:rPr>
            <w:rFonts w:cstheme="minorBidi"/>
            <w:b/>
            <w:bCs/>
            <w:i/>
            <w:iCs/>
            <w:color w:val="303030"/>
            <w:shd w:val="clear" w:color="auto" w:fill="FFFFFF"/>
          </w:rPr>
          <w:t xml:space="preserve">ognitive </w:t>
        </w:r>
        <w:r>
          <w:rPr>
            <w:b/>
            <w:bCs/>
            <w:i/>
            <w:iCs/>
            <w:color w:val="303030"/>
            <w:shd w:val="clear" w:color="auto" w:fill="FFFFFF"/>
          </w:rPr>
          <w:t>d</w:t>
        </w:r>
        <w:r w:rsidRPr="00257369">
          <w:rPr>
            <w:rFonts w:cstheme="minorBidi"/>
            <w:b/>
            <w:bCs/>
            <w:i/>
            <w:iCs/>
            <w:color w:val="303030"/>
            <w:shd w:val="clear" w:color="auto" w:fill="FFFFFF"/>
          </w:rPr>
          <w:t xml:space="preserve">ecline: The </w:t>
        </w:r>
        <w:r w:rsidRPr="00A216E6">
          <w:rPr>
            <w:rFonts w:cstheme="minorBidi"/>
            <w:b/>
            <w:bCs/>
            <w:i/>
            <w:iCs/>
            <w:color w:val="303030"/>
            <w:shd w:val="clear" w:color="auto" w:fill="FFFFFF"/>
          </w:rPr>
          <w:t>Cardiovascular Health Study.</w:t>
        </w:r>
        <w:r w:rsidRPr="00257369">
          <w:rPr>
            <w:rFonts w:cstheme="minorBidi"/>
            <w:b/>
            <w:bCs/>
            <w:i/>
            <w:iCs/>
            <w:color w:val="303030"/>
            <w:shd w:val="clear" w:color="auto" w:fill="FFFFFF"/>
          </w:rPr>
          <w:t xml:space="preserve"> </w:t>
        </w:r>
      </w:hyperlink>
      <w:r w:rsidRPr="00257369">
        <w:rPr>
          <w:rStyle w:val="docsum-journal-citation"/>
          <w:rFonts w:ascii="Arial" w:hAnsi="Arial" w:cs="Arial"/>
          <w:sz w:val="20"/>
          <w:szCs w:val="20"/>
        </w:rPr>
        <w:t>J Gerontol A Biol Sci Med Sci. 2020 Jul 13</w:t>
      </w:r>
      <w:r>
        <w:rPr>
          <w:rStyle w:val="docsum-journal-citation"/>
          <w:rFonts w:ascii="Arial" w:hAnsi="Arial" w:cs="Arial"/>
          <w:sz w:val="20"/>
          <w:szCs w:val="20"/>
        </w:rPr>
        <w:t xml:space="preserve">. Vol. </w:t>
      </w:r>
      <w:r w:rsidRPr="00257369">
        <w:rPr>
          <w:rStyle w:val="docsum-journal-citation"/>
          <w:rFonts w:ascii="Arial" w:hAnsi="Arial" w:cs="Arial"/>
          <w:sz w:val="20"/>
          <w:szCs w:val="20"/>
        </w:rPr>
        <w:t>75</w:t>
      </w:r>
      <w:r>
        <w:rPr>
          <w:rStyle w:val="docsum-journal-citation"/>
          <w:rFonts w:ascii="Arial" w:hAnsi="Arial" w:cs="Arial"/>
          <w:sz w:val="20"/>
          <w:szCs w:val="20"/>
        </w:rPr>
        <w:t xml:space="preserve">, issue </w:t>
      </w:r>
      <w:r w:rsidRPr="00257369">
        <w:rPr>
          <w:rStyle w:val="docsum-journal-citation"/>
          <w:rFonts w:ascii="Arial" w:hAnsi="Arial" w:cs="Arial"/>
          <w:sz w:val="20"/>
          <w:szCs w:val="20"/>
        </w:rPr>
        <w:t>8</w:t>
      </w:r>
      <w:r>
        <w:rPr>
          <w:rStyle w:val="docsum-journal-citation"/>
          <w:rFonts w:ascii="Arial" w:hAnsi="Arial" w:cs="Arial"/>
          <w:sz w:val="20"/>
          <w:szCs w:val="20"/>
        </w:rPr>
        <w:t xml:space="preserve">, pp. </w:t>
      </w:r>
      <w:r w:rsidRPr="00257369">
        <w:rPr>
          <w:rStyle w:val="docsum-journal-citation"/>
          <w:rFonts w:ascii="Arial" w:hAnsi="Arial" w:cs="Arial"/>
          <w:sz w:val="20"/>
          <w:szCs w:val="20"/>
        </w:rPr>
        <w:t xml:space="preserve">1523-1529. </w:t>
      </w:r>
      <w:r w:rsidRPr="00257369">
        <w:rPr>
          <w:rStyle w:val="citation-part"/>
          <w:rFonts w:ascii="Arial" w:hAnsi="Arial" w:cs="Arial"/>
          <w:sz w:val="20"/>
          <w:szCs w:val="20"/>
        </w:rPr>
        <w:t xml:space="preserve">PM: </w:t>
      </w:r>
      <w:r w:rsidRPr="00257369">
        <w:rPr>
          <w:rStyle w:val="docsum-pmid"/>
          <w:rFonts w:ascii="Arial" w:hAnsi="Arial" w:cs="Arial"/>
          <w:sz w:val="20"/>
          <w:szCs w:val="20"/>
        </w:rPr>
        <w:t>31808814.</w:t>
      </w:r>
      <w:r w:rsidRPr="00257369">
        <w:rPr>
          <w:rStyle w:val="Hyperlink"/>
          <w:rFonts w:ascii="Arial" w:hAnsi="Arial" w:cs="Arial"/>
          <w:sz w:val="20"/>
          <w:szCs w:val="20"/>
        </w:rPr>
        <w:t xml:space="preserve"> </w:t>
      </w:r>
      <w:hyperlink r:id="rId563" w:tgtFrame="_blank" w:history="1">
        <w:r w:rsidRPr="00A216E6">
          <w:rPr>
            <w:rStyle w:val="citation-part"/>
            <w:rFonts w:ascii="Arial" w:hAnsi="Arial" w:cs="Arial"/>
            <w:sz w:val="20"/>
            <w:szCs w:val="20"/>
          </w:rPr>
          <w:t>PMC7357589</w:t>
        </w:r>
      </w:hyperlink>
      <w:r w:rsidRPr="00A216E6">
        <w:rPr>
          <w:rStyle w:val="citation-part"/>
          <w:rFonts w:ascii="Arial" w:hAnsi="Arial" w:cs="Arial"/>
          <w:sz w:val="20"/>
          <w:szCs w:val="20"/>
        </w:rPr>
        <w:t>.</w:t>
      </w:r>
    </w:p>
    <w:p w14:paraId="572B0DB7" w14:textId="77777777" w:rsidR="0019517B" w:rsidRDefault="0019517B" w:rsidP="0019517B">
      <w:pPr>
        <w:rPr>
          <w:rFonts w:ascii="Arial" w:hAnsi="Arial" w:cs="Arial"/>
          <w:color w:val="212121"/>
          <w:sz w:val="20"/>
          <w:szCs w:val="20"/>
          <w:shd w:val="clear" w:color="auto" w:fill="FFFFFF"/>
        </w:rPr>
      </w:pPr>
      <w:r w:rsidRPr="00A216E6">
        <w:rPr>
          <w:rFonts w:ascii="Arial" w:hAnsi="Arial" w:cs="Arial"/>
          <w:color w:val="212121"/>
          <w:sz w:val="20"/>
          <w:szCs w:val="20"/>
        </w:rPr>
        <w:t>Moll M</w:t>
      </w:r>
      <w:r w:rsidRPr="00A216E6">
        <w:rPr>
          <w:rFonts w:ascii="Arial" w:hAnsi="Arial" w:cs="Arial"/>
          <w:color w:val="212121"/>
          <w:sz w:val="20"/>
          <w:szCs w:val="20"/>
          <w:shd w:val="clear" w:color="auto" w:fill="FFFFFF"/>
        </w:rPr>
        <w:t>,</w:t>
      </w:r>
      <w:r w:rsidRPr="00257369">
        <w:rPr>
          <w:rFonts w:ascii="Arial" w:hAnsi="Arial" w:cs="Arial"/>
          <w:color w:val="212121"/>
          <w:sz w:val="20"/>
          <w:szCs w:val="20"/>
          <w:shd w:val="clear" w:color="auto" w:fill="FFFFFF"/>
        </w:rPr>
        <w:t xml:space="preserve"> Sakornsakolpat P, Shrine N, Hobbs BD, DeMeo DL, John C, Guyatt AL, McGeachie MJ, Gharib SA, Obeidat M, Lahousse L, Wijnant SRA, Brusselle G, Meyers DA, Bleecker ER, Li X, Tal-Singer R, Manichaikul A, Rich SS, Won S, Kim WJ, Do AR, Washko GR, Barr RG, Psaty BM, Bartz TM, Hansel NN, Barnes K, Hokanson JE, Crapo JD, Lynch D, Bakke P, Gulsvik A, Hall IP, Wain L; International COPD Genetics Consortium; SpiroMeta Consortium, Weiss ST, Silverman EK, Dudbridge F, Tobin MD, Cho MH. </w:t>
      </w:r>
      <w:hyperlink r:id="rId564" w:history="1">
        <w:r w:rsidRPr="00A216E6">
          <w:rPr>
            <w:rFonts w:ascii="Arial" w:hAnsi="Arial" w:cs="Arial"/>
            <w:b/>
            <w:bCs/>
            <w:i/>
            <w:iCs/>
            <w:color w:val="212121"/>
            <w:sz w:val="20"/>
            <w:szCs w:val="20"/>
            <w:shd w:val="clear" w:color="auto" w:fill="FFFFFF"/>
          </w:rPr>
          <w:t>Chronic obstructive pulmonary disease and related phenotypes: polygenic risk scores in population-based and case-control cohorts.</w:t>
        </w:r>
        <w:r w:rsidRPr="00A216E6">
          <w:rPr>
            <w:color w:val="212121"/>
            <w:shd w:val="clear" w:color="auto" w:fill="FFFFFF"/>
          </w:rPr>
          <w:t xml:space="preserve"> </w:t>
        </w:r>
      </w:hyperlink>
      <w:r w:rsidRPr="00A216E6">
        <w:rPr>
          <w:color w:val="212121"/>
          <w:shd w:val="clear" w:color="auto" w:fill="FFFFFF"/>
        </w:rPr>
        <w:t>Lancet Respir Med. 2020 Jul</w:t>
      </w:r>
      <w:r>
        <w:rPr>
          <w:color w:val="212121"/>
          <w:shd w:val="clear" w:color="auto" w:fill="FFFFFF"/>
        </w:rPr>
        <w:t xml:space="preserve">. Vol. </w:t>
      </w:r>
      <w:r w:rsidRPr="00A216E6">
        <w:rPr>
          <w:color w:val="212121"/>
          <w:shd w:val="clear" w:color="auto" w:fill="FFFFFF"/>
        </w:rPr>
        <w:t>8</w:t>
      </w:r>
      <w:r>
        <w:rPr>
          <w:color w:val="212121"/>
          <w:shd w:val="clear" w:color="auto" w:fill="FFFFFF"/>
        </w:rPr>
        <w:t xml:space="preserve">, issue </w:t>
      </w:r>
      <w:r w:rsidRPr="00A216E6">
        <w:rPr>
          <w:color w:val="212121"/>
          <w:shd w:val="clear" w:color="auto" w:fill="FFFFFF"/>
        </w:rPr>
        <w:t>7</w:t>
      </w:r>
      <w:r>
        <w:rPr>
          <w:color w:val="212121"/>
          <w:shd w:val="clear" w:color="auto" w:fill="FFFFFF"/>
        </w:rPr>
        <w:t xml:space="preserve">, pp. </w:t>
      </w:r>
      <w:r w:rsidRPr="00A216E6">
        <w:rPr>
          <w:color w:val="212121"/>
          <w:shd w:val="clear" w:color="auto" w:fill="FFFFFF"/>
        </w:rPr>
        <w:t xml:space="preserve">696-708. </w:t>
      </w:r>
      <w:r w:rsidRPr="00E36DFB">
        <w:rPr>
          <w:rFonts w:ascii="Arial" w:hAnsi="Arial" w:cs="Arial"/>
          <w:color w:val="212121"/>
          <w:sz w:val="20"/>
          <w:szCs w:val="20"/>
          <w:shd w:val="clear" w:color="auto" w:fill="FFFFFF"/>
        </w:rPr>
        <w:t>PM: 32649918.</w:t>
      </w:r>
      <w:r w:rsidR="00792A6D">
        <w:rPr>
          <w:rFonts w:ascii="Arial" w:hAnsi="Arial" w:cs="Arial"/>
          <w:color w:val="212121"/>
          <w:sz w:val="20"/>
          <w:szCs w:val="20"/>
          <w:shd w:val="clear" w:color="auto" w:fill="FFFFFF"/>
        </w:rPr>
        <w:t xml:space="preserve"> </w:t>
      </w:r>
      <w:bookmarkStart w:id="117" w:name="_Hlk61381692"/>
      <w:r w:rsidR="00792A6D" w:rsidRPr="00792A6D">
        <w:rPr>
          <w:rFonts w:ascii="Arial" w:hAnsi="Arial" w:cs="Arial"/>
          <w:color w:val="212121"/>
          <w:sz w:val="20"/>
          <w:szCs w:val="20"/>
          <w:shd w:val="clear" w:color="auto" w:fill="FFFFFF"/>
        </w:rPr>
        <w:fldChar w:fldCharType="begin"/>
      </w:r>
      <w:r w:rsidR="00792A6D" w:rsidRPr="00792A6D">
        <w:rPr>
          <w:rFonts w:ascii="Arial" w:hAnsi="Arial" w:cs="Arial"/>
          <w:color w:val="212121"/>
          <w:sz w:val="20"/>
          <w:szCs w:val="20"/>
          <w:shd w:val="clear" w:color="auto" w:fill="FFFFFF"/>
        </w:rPr>
        <w:instrText xml:space="preserve"> HYPERLINK "http://www.ncbi.nlm.nih.gov/pmc/articles/pmc7429152/" \t "_blank" </w:instrText>
      </w:r>
      <w:r w:rsidR="00792A6D" w:rsidRPr="00792A6D">
        <w:rPr>
          <w:rFonts w:ascii="Arial" w:hAnsi="Arial" w:cs="Arial"/>
          <w:color w:val="212121"/>
          <w:sz w:val="20"/>
          <w:szCs w:val="20"/>
          <w:shd w:val="clear" w:color="auto" w:fill="FFFFFF"/>
        </w:rPr>
      </w:r>
      <w:r w:rsidR="00792A6D" w:rsidRPr="00792A6D">
        <w:rPr>
          <w:rFonts w:ascii="Arial" w:hAnsi="Arial" w:cs="Arial"/>
          <w:color w:val="212121"/>
          <w:sz w:val="20"/>
          <w:szCs w:val="20"/>
          <w:shd w:val="clear" w:color="auto" w:fill="FFFFFF"/>
        </w:rPr>
        <w:fldChar w:fldCharType="separate"/>
      </w:r>
      <w:r w:rsidR="00792A6D" w:rsidRPr="00792A6D">
        <w:rPr>
          <w:rFonts w:ascii="Arial" w:hAnsi="Arial" w:cs="Arial"/>
          <w:color w:val="212121"/>
          <w:sz w:val="20"/>
          <w:szCs w:val="20"/>
          <w:shd w:val="clear" w:color="auto" w:fill="FFFFFF"/>
        </w:rPr>
        <w:t>PMC7429152</w:t>
      </w:r>
      <w:r w:rsidR="00792A6D" w:rsidRPr="00792A6D">
        <w:rPr>
          <w:rFonts w:ascii="Arial" w:hAnsi="Arial" w:cs="Arial"/>
          <w:color w:val="212121"/>
          <w:sz w:val="20"/>
          <w:szCs w:val="20"/>
          <w:shd w:val="clear" w:color="auto" w:fill="FFFFFF"/>
        </w:rPr>
        <w:fldChar w:fldCharType="end"/>
      </w:r>
      <w:r w:rsidR="00792A6D" w:rsidRPr="00792A6D">
        <w:rPr>
          <w:rFonts w:ascii="Arial" w:hAnsi="Arial" w:cs="Arial"/>
          <w:color w:val="212121"/>
          <w:sz w:val="20"/>
          <w:szCs w:val="20"/>
          <w:shd w:val="clear" w:color="auto" w:fill="FFFFFF"/>
        </w:rPr>
        <w:t>.</w:t>
      </w:r>
      <w:bookmarkEnd w:id="117"/>
    </w:p>
    <w:p w14:paraId="29BA0F95" w14:textId="77777777" w:rsidR="00A834CC" w:rsidRPr="00A834CC" w:rsidRDefault="00A834CC" w:rsidP="00A834CC">
      <w:pPr>
        <w:pStyle w:val="Title2"/>
        <w:rPr>
          <w:rStyle w:val="labs-docsum-authors"/>
          <w:rFonts w:ascii="Arial" w:hAnsi="Arial" w:cs="Arial"/>
          <w:sz w:val="20"/>
          <w:szCs w:val="20"/>
        </w:rPr>
      </w:pPr>
      <w:r w:rsidRPr="00F37021">
        <w:rPr>
          <w:rStyle w:val="docsum-authors"/>
          <w:rFonts w:ascii="Arial" w:hAnsi="Arial" w:cs="Arial"/>
          <w:sz w:val="20"/>
          <w:szCs w:val="20"/>
        </w:rPr>
        <w:t xml:space="preserve">Nguyen QD, Odden MC, Peralta CA, Kim DH. </w:t>
      </w:r>
      <w:r w:rsidRPr="00F37021">
        <w:rPr>
          <w:rStyle w:val="docsum-authors"/>
          <w:rFonts w:ascii="Arial" w:hAnsi="Arial" w:cs="Arial"/>
          <w:b/>
          <w:bCs/>
          <w:i/>
          <w:iCs/>
          <w:sz w:val="20"/>
          <w:szCs w:val="20"/>
        </w:rPr>
        <w:t xml:space="preserve">Predicting </w:t>
      </w:r>
      <w:r>
        <w:rPr>
          <w:rStyle w:val="docsum-authors"/>
          <w:rFonts w:ascii="Arial" w:hAnsi="Arial" w:cs="Arial"/>
          <w:b/>
          <w:bCs/>
          <w:i/>
          <w:iCs/>
          <w:sz w:val="20"/>
          <w:szCs w:val="20"/>
        </w:rPr>
        <w:t>r</w:t>
      </w:r>
      <w:r w:rsidRPr="00F37021">
        <w:rPr>
          <w:rStyle w:val="docsum-authors"/>
          <w:rFonts w:ascii="Arial" w:hAnsi="Arial" w:cs="Arial"/>
          <w:b/>
          <w:bCs/>
          <w:i/>
          <w:iCs/>
          <w:sz w:val="20"/>
          <w:szCs w:val="20"/>
        </w:rPr>
        <w:t xml:space="preserve">isk of </w:t>
      </w:r>
      <w:r>
        <w:rPr>
          <w:rStyle w:val="docsum-authors"/>
          <w:rFonts w:ascii="Arial" w:hAnsi="Arial" w:cs="Arial"/>
          <w:b/>
          <w:bCs/>
          <w:i/>
          <w:iCs/>
          <w:sz w:val="20"/>
          <w:szCs w:val="20"/>
        </w:rPr>
        <w:t>a</w:t>
      </w:r>
      <w:r w:rsidRPr="00F37021">
        <w:rPr>
          <w:rStyle w:val="docsum-authors"/>
          <w:rFonts w:ascii="Arial" w:hAnsi="Arial" w:cs="Arial"/>
          <w:b/>
          <w:bCs/>
          <w:i/>
          <w:iCs/>
          <w:sz w:val="20"/>
          <w:szCs w:val="20"/>
        </w:rPr>
        <w:t xml:space="preserve">therosclerotic </w:t>
      </w:r>
      <w:r>
        <w:rPr>
          <w:rStyle w:val="docsum-authors"/>
          <w:rFonts w:ascii="Arial" w:hAnsi="Arial" w:cs="Arial"/>
          <w:b/>
          <w:bCs/>
          <w:i/>
          <w:iCs/>
          <w:sz w:val="20"/>
          <w:szCs w:val="20"/>
        </w:rPr>
        <w:t>c</w:t>
      </w:r>
      <w:r w:rsidRPr="00F37021">
        <w:rPr>
          <w:rStyle w:val="docsum-authors"/>
          <w:rFonts w:ascii="Arial" w:hAnsi="Arial" w:cs="Arial"/>
          <w:b/>
          <w:bCs/>
          <w:i/>
          <w:iCs/>
          <w:sz w:val="20"/>
          <w:szCs w:val="20"/>
        </w:rPr>
        <w:t xml:space="preserve">ardiovascular </w:t>
      </w:r>
      <w:r>
        <w:rPr>
          <w:rStyle w:val="docsum-authors"/>
          <w:rFonts w:ascii="Arial" w:hAnsi="Arial" w:cs="Arial"/>
          <w:b/>
          <w:bCs/>
          <w:i/>
          <w:iCs/>
          <w:sz w:val="20"/>
          <w:szCs w:val="20"/>
        </w:rPr>
        <w:t>d</w:t>
      </w:r>
      <w:r w:rsidRPr="00F37021">
        <w:rPr>
          <w:rStyle w:val="docsum-authors"/>
          <w:rFonts w:ascii="Arial" w:hAnsi="Arial" w:cs="Arial"/>
          <w:b/>
          <w:bCs/>
          <w:i/>
          <w:iCs/>
          <w:sz w:val="20"/>
          <w:szCs w:val="20"/>
        </w:rPr>
        <w:t xml:space="preserve">isease </w:t>
      </w:r>
      <w:r>
        <w:rPr>
          <w:rStyle w:val="docsum-authors"/>
          <w:rFonts w:ascii="Arial" w:hAnsi="Arial" w:cs="Arial"/>
          <w:b/>
          <w:bCs/>
          <w:i/>
          <w:iCs/>
          <w:sz w:val="20"/>
          <w:szCs w:val="20"/>
        </w:rPr>
        <w:t>u</w:t>
      </w:r>
      <w:r w:rsidRPr="00F37021">
        <w:rPr>
          <w:rStyle w:val="docsum-authors"/>
          <w:rFonts w:ascii="Arial" w:hAnsi="Arial" w:cs="Arial"/>
          <w:b/>
          <w:bCs/>
          <w:i/>
          <w:iCs/>
          <w:sz w:val="20"/>
          <w:szCs w:val="20"/>
        </w:rPr>
        <w:t xml:space="preserve">sing </w:t>
      </w:r>
      <w:r>
        <w:rPr>
          <w:rStyle w:val="docsum-authors"/>
          <w:rFonts w:ascii="Arial" w:hAnsi="Arial" w:cs="Arial"/>
          <w:b/>
          <w:bCs/>
          <w:i/>
          <w:iCs/>
          <w:sz w:val="20"/>
          <w:szCs w:val="20"/>
        </w:rPr>
        <w:t>p</w:t>
      </w:r>
      <w:r w:rsidRPr="00F37021">
        <w:rPr>
          <w:rStyle w:val="docsum-authors"/>
          <w:rFonts w:ascii="Arial" w:hAnsi="Arial" w:cs="Arial"/>
          <w:b/>
          <w:bCs/>
          <w:i/>
          <w:iCs/>
          <w:sz w:val="20"/>
          <w:szCs w:val="20"/>
        </w:rPr>
        <w:t xml:space="preserve">ooled </w:t>
      </w:r>
      <w:r>
        <w:rPr>
          <w:rStyle w:val="docsum-authors"/>
          <w:rFonts w:ascii="Arial" w:hAnsi="Arial" w:cs="Arial"/>
          <w:b/>
          <w:bCs/>
          <w:i/>
          <w:iCs/>
          <w:sz w:val="20"/>
          <w:szCs w:val="20"/>
        </w:rPr>
        <w:t>c</w:t>
      </w:r>
      <w:r w:rsidRPr="00F37021">
        <w:rPr>
          <w:rStyle w:val="docsum-authors"/>
          <w:rFonts w:ascii="Arial" w:hAnsi="Arial" w:cs="Arial"/>
          <w:b/>
          <w:bCs/>
          <w:i/>
          <w:iCs/>
          <w:sz w:val="20"/>
          <w:szCs w:val="20"/>
        </w:rPr>
        <w:t xml:space="preserve">ohort </w:t>
      </w:r>
      <w:r>
        <w:rPr>
          <w:rStyle w:val="docsum-authors"/>
          <w:rFonts w:ascii="Arial" w:hAnsi="Arial" w:cs="Arial"/>
          <w:b/>
          <w:bCs/>
          <w:i/>
          <w:iCs/>
          <w:sz w:val="20"/>
          <w:szCs w:val="20"/>
        </w:rPr>
        <w:t>e</w:t>
      </w:r>
      <w:r w:rsidRPr="00F37021">
        <w:rPr>
          <w:rStyle w:val="docsum-authors"/>
          <w:rFonts w:ascii="Arial" w:hAnsi="Arial" w:cs="Arial"/>
          <w:b/>
          <w:bCs/>
          <w:i/>
          <w:iCs/>
          <w:sz w:val="20"/>
          <w:szCs w:val="20"/>
        </w:rPr>
        <w:t xml:space="preserve">quations in </w:t>
      </w:r>
      <w:r>
        <w:rPr>
          <w:rStyle w:val="docsum-authors"/>
          <w:rFonts w:ascii="Arial" w:hAnsi="Arial" w:cs="Arial"/>
          <w:b/>
          <w:bCs/>
          <w:i/>
          <w:iCs/>
          <w:sz w:val="20"/>
          <w:szCs w:val="20"/>
        </w:rPr>
        <w:t>o</w:t>
      </w:r>
      <w:r w:rsidRPr="00F37021">
        <w:rPr>
          <w:rStyle w:val="docsum-authors"/>
          <w:rFonts w:ascii="Arial" w:hAnsi="Arial" w:cs="Arial"/>
          <w:b/>
          <w:bCs/>
          <w:i/>
          <w:iCs/>
          <w:sz w:val="20"/>
          <w:szCs w:val="20"/>
        </w:rPr>
        <w:t xml:space="preserve">lder </w:t>
      </w:r>
      <w:r>
        <w:rPr>
          <w:rStyle w:val="docsum-authors"/>
          <w:rFonts w:ascii="Arial" w:hAnsi="Arial" w:cs="Arial"/>
          <w:b/>
          <w:bCs/>
          <w:i/>
          <w:iCs/>
          <w:sz w:val="20"/>
          <w:szCs w:val="20"/>
        </w:rPr>
        <w:t>a</w:t>
      </w:r>
      <w:r w:rsidRPr="00F37021">
        <w:rPr>
          <w:rStyle w:val="docsum-authors"/>
          <w:rFonts w:ascii="Arial" w:hAnsi="Arial" w:cs="Arial"/>
          <w:b/>
          <w:bCs/>
          <w:i/>
          <w:iCs/>
          <w:sz w:val="20"/>
          <w:szCs w:val="20"/>
        </w:rPr>
        <w:t xml:space="preserve">dults </w:t>
      </w:r>
      <w:r>
        <w:rPr>
          <w:rStyle w:val="docsum-authors"/>
          <w:rFonts w:ascii="Arial" w:hAnsi="Arial" w:cs="Arial"/>
          <w:b/>
          <w:bCs/>
          <w:i/>
          <w:iCs/>
          <w:sz w:val="20"/>
          <w:szCs w:val="20"/>
        </w:rPr>
        <w:t>w</w:t>
      </w:r>
      <w:r w:rsidRPr="00F37021">
        <w:rPr>
          <w:rStyle w:val="docsum-authors"/>
          <w:rFonts w:ascii="Arial" w:hAnsi="Arial" w:cs="Arial"/>
          <w:b/>
          <w:bCs/>
          <w:i/>
          <w:iCs/>
          <w:sz w:val="20"/>
          <w:szCs w:val="20"/>
        </w:rPr>
        <w:t xml:space="preserve">ith </w:t>
      </w:r>
      <w:r>
        <w:rPr>
          <w:rStyle w:val="docsum-authors"/>
          <w:rFonts w:ascii="Arial" w:hAnsi="Arial" w:cs="Arial"/>
          <w:b/>
          <w:bCs/>
          <w:i/>
          <w:iCs/>
          <w:sz w:val="20"/>
          <w:szCs w:val="20"/>
        </w:rPr>
        <w:t>f</w:t>
      </w:r>
      <w:r w:rsidRPr="00F37021">
        <w:rPr>
          <w:rStyle w:val="docsum-authors"/>
          <w:rFonts w:ascii="Arial" w:hAnsi="Arial" w:cs="Arial"/>
          <w:b/>
          <w:bCs/>
          <w:i/>
          <w:iCs/>
          <w:sz w:val="20"/>
          <w:szCs w:val="20"/>
        </w:rPr>
        <w:t xml:space="preserve">railty, </w:t>
      </w:r>
      <w:r>
        <w:rPr>
          <w:rStyle w:val="docsum-authors"/>
          <w:rFonts w:ascii="Arial" w:hAnsi="Arial" w:cs="Arial"/>
          <w:b/>
          <w:bCs/>
          <w:i/>
          <w:iCs/>
          <w:sz w:val="20"/>
          <w:szCs w:val="20"/>
        </w:rPr>
        <w:t>m</w:t>
      </w:r>
      <w:r w:rsidRPr="00F37021">
        <w:rPr>
          <w:rStyle w:val="docsum-authors"/>
          <w:rFonts w:ascii="Arial" w:hAnsi="Arial" w:cs="Arial"/>
          <w:b/>
          <w:bCs/>
          <w:i/>
          <w:iCs/>
          <w:sz w:val="20"/>
          <w:szCs w:val="20"/>
        </w:rPr>
        <w:t xml:space="preserve">ultimorbidity, and </w:t>
      </w:r>
      <w:r>
        <w:rPr>
          <w:rStyle w:val="docsum-authors"/>
          <w:rFonts w:ascii="Arial" w:hAnsi="Arial" w:cs="Arial"/>
          <w:b/>
          <w:bCs/>
          <w:i/>
          <w:iCs/>
          <w:sz w:val="20"/>
          <w:szCs w:val="20"/>
        </w:rPr>
        <w:t>c</w:t>
      </w:r>
      <w:r w:rsidRPr="00F37021">
        <w:rPr>
          <w:rStyle w:val="docsum-authors"/>
          <w:rFonts w:ascii="Arial" w:hAnsi="Arial" w:cs="Arial"/>
          <w:b/>
          <w:bCs/>
          <w:i/>
          <w:iCs/>
          <w:sz w:val="20"/>
          <w:szCs w:val="20"/>
        </w:rPr>
        <w:t xml:space="preserve">ompeting </w:t>
      </w:r>
      <w:r>
        <w:rPr>
          <w:rStyle w:val="docsum-authors"/>
          <w:rFonts w:ascii="Arial" w:hAnsi="Arial" w:cs="Arial"/>
          <w:b/>
          <w:bCs/>
          <w:i/>
          <w:iCs/>
          <w:sz w:val="20"/>
          <w:szCs w:val="20"/>
        </w:rPr>
        <w:t>r</w:t>
      </w:r>
      <w:r w:rsidRPr="00F37021">
        <w:rPr>
          <w:rStyle w:val="docsum-authors"/>
          <w:rFonts w:ascii="Arial" w:hAnsi="Arial" w:cs="Arial"/>
          <w:b/>
          <w:bCs/>
          <w:i/>
          <w:iCs/>
          <w:sz w:val="20"/>
          <w:szCs w:val="20"/>
        </w:rPr>
        <w:t>isks.</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J Am Heart Assoc. 2020 Sep 15</w:t>
      </w:r>
      <w:r>
        <w:rPr>
          <w:rStyle w:val="docsum-journal-citation"/>
          <w:rFonts w:ascii="Arial" w:hAnsi="Arial" w:cs="Arial"/>
          <w:sz w:val="20"/>
          <w:szCs w:val="20"/>
        </w:rPr>
        <w:t xml:space="preserve">. Vol. </w:t>
      </w:r>
      <w:r w:rsidRPr="00F37021">
        <w:rPr>
          <w:rStyle w:val="docsum-journal-citation"/>
          <w:rFonts w:ascii="Arial" w:hAnsi="Arial" w:cs="Arial"/>
          <w:sz w:val="20"/>
          <w:szCs w:val="20"/>
        </w:rPr>
        <w:t>9</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18</w:t>
      </w:r>
      <w:r>
        <w:rPr>
          <w:rStyle w:val="docsum-journal-citation"/>
          <w:rFonts w:ascii="Arial" w:hAnsi="Arial" w:cs="Arial"/>
          <w:sz w:val="20"/>
          <w:szCs w:val="20"/>
        </w:rPr>
        <w:t xml:space="preserve">, </w:t>
      </w:r>
      <w:r w:rsidRPr="00F37021">
        <w:rPr>
          <w:rStyle w:val="docsum-journal-citation"/>
          <w:rFonts w:ascii="Arial" w:hAnsi="Arial" w:cs="Arial"/>
          <w:sz w:val="20"/>
          <w:szCs w:val="20"/>
        </w:rPr>
        <w:t xml:space="preserve">e016003. </w:t>
      </w:r>
      <w:r w:rsidRPr="00F37021">
        <w:rPr>
          <w:rStyle w:val="citation-part"/>
          <w:rFonts w:ascii="Arial" w:hAnsi="Arial" w:cs="Arial"/>
          <w:sz w:val="20"/>
          <w:szCs w:val="20"/>
        </w:rPr>
        <w:t xml:space="preserve">PM: </w:t>
      </w:r>
      <w:r w:rsidRPr="00F37021">
        <w:rPr>
          <w:rStyle w:val="docsum-pmid"/>
          <w:rFonts w:ascii="Arial" w:hAnsi="Arial" w:cs="Arial"/>
          <w:sz w:val="20"/>
          <w:szCs w:val="20"/>
        </w:rPr>
        <w:t>32875939</w:t>
      </w:r>
      <w:r>
        <w:rPr>
          <w:rStyle w:val="docsum-pmid"/>
          <w:rFonts w:ascii="Arial" w:hAnsi="Arial" w:cs="Arial"/>
          <w:sz w:val="20"/>
          <w:szCs w:val="20"/>
        </w:rPr>
        <w:t>.</w:t>
      </w:r>
      <w:r w:rsidR="00792A6D">
        <w:rPr>
          <w:rStyle w:val="docsum-pmid"/>
          <w:rFonts w:ascii="Arial" w:hAnsi="Arial" w:cs="Arial"/>
          <w:sz w:val="20"/>
          <w:szCs w:val="20"/>
        </w:rPr>
        <w:t xml:space="preserve"> </w:t>
      </w:r>
      <w:bookmarkStart w:id="118" w:name="_Hlk61381761"/>
      <w:r w:rsidR="00792A6D" w:rsidRPr="00792A6D">
        <w:rPr>
          <w:rStyle w:val="docsum-pmid"/>
          <w:rFonts w:ascii="Arial" w:hAnsi="Arial" w:cs="Arial"/>
          <w:sz w:val="20"/>
          <w:szCs w:val="20"/>
        </w:rPr>
        <w:fldChar w:fldCharType="begin"/>
      </w:r>
      <w:r w:rsidR="00792A6D" w:rsidRPr="00792A6D">
        <w:rPr>
          <w:rStyle w:val="docsum-pmid"/>
          <w:rFonts w:ascii="Arial" w:hAnsi="Arial" w:cs="Arial"/>
          <w:sz w:val="20"/>
          <w:szCs w:val="20"/>
        </w:rPr>
        <w:instrText xml:space="preserve"> HYPERLINK "http://www.ncbi.nlm.nih.gov/pmc/articles/pmc7727000/" \t "_blank" </w:instrText>
      </w:r>
      <w:r w:rsidR="00792A6D" w:rsidRPr="00792A6D">
        <w:rPr>
          <w:rStyle w:val="docsum-pmid"/>
          <w:rFonts w:ascii="Arial" w:hAnsi="Arial" w:cs="Arial"/>
          <w:sz w:val="20"/>
          <w:szCs w:val="20"/>
        </w:rPr>
      </w:r>
      <w:r w:rsidR="00792A6D" w:rsidRPr="00792A6D">
        <w:rPr>
          <w:rStyle w:val="docsum-pmid"/>
          <w:rFonts w:ascii="Arial" w:hAnsi="Arial" w:cs="Arial"/>
          <w:sz w:val="20"/>
          <w:szCs w:val="20"/>
        </w:rPr>
        <w:fldChar w:fldCharType="separate"/>
      </w:r>
      <w:r w:rsidR="00792A6D" w:rsidRPr="00792A6D">
        <w:rPr>
          <w:rStyle w:val="docsum-pmid"/>
          <w:rFonts w:ascii="Arial" w:hAnsi="Arial" w:cs="Arial"/>
          <w:sz w:val="20"/>
          <w:szCs w:val="20"/>
        </w:rPr>
        <w:t>PMC7727000</w:t>
      </w:r>
      <w:r w:rsidR="00792A6D" w:rsidRPr="00792A6D">
        <w:rPr>
          <w:rStyle w:val="docsum-pmid"/>
          <w:rFonts w:ascii="Arial" w:hAnsi="Arial" w:cs="Arial"/>
          <w:sz w:val="20"/>
          <w:szCs w:val="20"/>
        </w:rPr>
        <w:fldChar w:fldCharType="end"/>
      </w:r>
      <w:r w:rsidR="00792A6D" w:rsidRPr="00792A6D">
        <w:rPr>
          <w:rStyle w:val="docsum-pmid"/>
          <w:rFonts w:ascii="Arial" w:hAnsi="Arial" w:cs="Arial"/>
          <w:sz w:val="20"/>
          <w:szCs w:val="20"/>
        </w:rPr>
        <w:t>.</w:t>
      </w:r>
      <w:bookmarkEnd w:id="118"/>
    </w:p>
    <w:p w14:paraId="61F48265" w14:textId="77777777" w:rsidR="0019517B" w:rsidRDefault="0019517B" w:rsidP="0019517B">
      <w:pPr>
        <w:rPr>
          <w:rFonts w:ascii="Arial" w:hAnsi="Arial" w:cs="Arial"/>
          <w:sz w:val="20"/>
          <w:szCs w:val="20"/>
        </w:rPr>
      </w:pPr>
      <w:r w:rsidRPr="00257369">
        <w:rPr>
          <w:rStyle w:val="labs-docsum-authors"/>
          <w:rFonts w:ascii="Arial" w:hAnsi="Arial" w:cs="Arial"/>
          <w:sz w:val="20"/>
          <w:szCs w:val="20"/>
        </w:rPr>
        <w:t xml:space="preserve">Ntalla I, Weng LC, Cartwright JH, Hall AW, Sveinbjornsson G, Tucker NR, Choi SH, Chaffin MD, Roselli C, Barnes MR, Mifsud B, Warren HR, Hayward C, Marten J, Cranley JJ, Concas MP, Gasparini P, Boutin T, Kolcic I, Polasek O, Rudan I, Araujo NM, Lima-Costa MF, Ribeiro ALP, Souza RP, Tarazona-Santos E, Giedraitis V, Ingelsson E, Mahajan A, Morris AP, Del Greco M F, Foco L, Gögele M, Hicks AA, Cook JP, Lind L, Lindgren CM, Sundström J, Nelson CP, Riaz MB, Samani NJ, Sinagra G, Ulivi S, Kähönen M, Mishra PP, Mononen N, Nikus K, Caulfield MJ, Dominiczak A, Padmanabhan S, Montasser ME, O'Connell JR, Ryan K, Shuldiner AR, Aeschbacher S, Conen D, Risch L, Thériault S, Hutri-Kähönen N, Lehtimäki T, Lyytikäinen LP, Raitakari OT, Barnes CLK, Campbell H, Joshi PK, Wilson JF, Isaacs A, Kors JA, van Duijn CM, Huang PL, Gudnason V, Harris TB, Launer LJ, Smith AV, Bottinger EP, Loos RJF, Nadkarni GN, Preuss MH, Correa A, Mei H, Wilson J, Meitinger T, Müller-Nurasyid M, Peters A, Waldenberger M, Mangino M, Spector TD, Rienstra M, van de Vegte YJ, van der Harst P, Verweij N, Kääb S, Schramm K, Sinner MF, Strauch K, Cutler MJ, Fatkin D, London B, Olesen M, Roden DM, Benjamin Shoemaker M, Gustav Smith J, Biggs ML, Bis JC, Brody JA, Psaty BM, Rice K, Sotoodehnia N, De Grandi A, Fuchsberger C, Pattaro C, Pramstaller PP, Ford I, Wouter Jukema J, Macfarlane PW, Trompet S, Dörr M, Felix SB, Völker U, Weiss S, Havulinna AS, Jula A, Sääksjärvi K, Salomaa V, Guo X, Heckbert SR, Lin HJ, Rotter JI, Taylor KD, Yao J, de Mutsert R, Maan AC, Mook-Kanamori DO, Noordam R, Cucca F, Ding J, Lakatta EG, Qian Y, Tarasov KV, Levy D, Lin H, Newton-Cheh CH, Lunetta KL, Murray AD, Porteous DJ, Smith BH, Stricker BH, Uitterlinden A, van den Berg ME, Haessler J, Jackson RD, Kooperberg C, Peters U, Reiner AP, Whitsel EA, Alonso A, Arking DE, Boerwinkle E, Ehret GB, Soliman EZ, Avery CL, Gogarten SM, Kerr KF, Laurie CC, Seyerle AA, Stilp A, Assa S, Abdullah Said M, Yldau van der Ende M, Lambiase PD, Orini M, Ramirez J, Van Duijvenboden S, Arnar DO, Gudbjartsson DF, Holm H, Sulem P, Thorleifsson G, Thorolfsdottir RB, Thorsteinsdottir U, Benjamin EJ, Tinker A, Stefansson K, Ellinor PT, Jamshidi Y, Lubitz SA, Munroe PB.  </w:t>
      </w:r>
      <w:hyperlink r:id="rId565" w:history="1">
        <w:r w:rsidRPr="00257369">
          <w:rPr>
            <w:rFonts w:cstheme="minorBidi"/>
            <w:b/>
            <w:bCs/>
            <w:i/>
            <w:iCs/>
            <w:color w:val="303030"/>
            <w:shd w:val="clear" w:color="auto" w:fill="FFFFFF"/>
          </w:rPr>
          <w:t xml:space="preserve">Multi-ancestry GWAS of the electrocardiographic PR interval identifies 202 loci underlying cardiac conduction. </w:t>
        </w:r>
      </w:hyperlink>
      <w:r w:rsidRPr="00257369">
        <w:rPr>
          <w:rFonts w:ascii="Arial" w:hAnsi="Arial" w:cs="Arial"/>
          <w:sz w:val="20"/>
          <w:szCs w:val="20"/>
        </w:rPr>
        <w:t xml:space="preserve"> </w:t>
      </w:r>
      <w:r w:rsidRPr="00257369">
        <w:rPr>
          <w:rStyle w:val="labs-docsum-journal-citation"/>
          <w:rFonts w:ascii="Arial" w:hAnsi="Arial" w:cs="Arial"/>
          <w:sz w:val="20"/>
          <w:szCs w:val="20"/>
        </w:rPr>
        <w:t>Nat Commun. 2020 May 21</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11</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1</w:t>
      </w:r>
      <w:r>
        <w:rPr>
          <w:rStyle w:val="labs-docsum-journal-citation"/>
          <w:rFonts w:ascii="Arial" w:hAnsi="Arial" w:cs="Arial"/>
          <w:sz w:val="20"/>
          <w:szCs w:val="20"/>
        </w:rPr>
        <w:t xml:space="preserve">, p. </w:t>
      </w:r>
      <w:r w:rsidRPr="00257369">
        <w:rPr>
          <w:rStyle w:val="labs-docsum-journal-citation"/>
          <w:rFonts w:ascii="Arial" w:hAnsi="Arial" w:cs="Arial"/>
          <w:sz w:val="20"/>
          <w:szCs w:val="20"/>
        </w:rPr>
        <w:t xml:space="preserve">2542. </w:t>
      </w:r>
      <w:r w:rsidRPr="00257369">
        <w:rPr>
          <w:rStyle w:val="citation-part"/>
          <w:rFonts w:ascii="Arial" w:hAnsi="Arial" w:cs="Arial"/>
          <w:sz w:val="20"/>
          <w:szCs w:val="20"/>
        </w:rPr>
        <w:t xml:space="preserve">PM: </w:t>
      </w:r>
      <w:r w:rsidRPr="00257369">
        <w:rPr>
          <w:rStyle w:val="docsum-pmid"/>
          <w:rFonts w:ascii="Arial" w:hAnsi="Arial" w:cs="Arial"/>
          <w:sz w:val="20"/>
          <w:szCs w:val="20"/>
        </w:rPr>
        <w:t xml:space="preserve">32439900. </w:t>
      </w:r>
      <w:r w:rsidRPr="00E36DFB">
        <w:rPr>
          <w:rStyle w:val="docsum-pmid"/>
          <w:rFonts w:ascii="Arial" w:hAnsi="Arial" w:cs="Arial"/>
          <w:sz w:val="20"/>
          <w:szCs w:val="20"/>
        </w:rPr>
        <w:t xml:space="preserve"> </w:t>
      </w:r>
      <w:hyperlink r:id="rId566" w:tgtFrame="_blank" w:history="1">
        <w:r w:rsidRPr="00E36DFB">
          <w:rPr>
            <w:rStyle w:val="docsum-pmid"/>
            <w:rFonts w:ascii="Arial" w:hAnsi="Arial" w:cs="Arial"/>
            <w:sz w:val="20"/>
            <w:szCs w:val="20"/>
          </w:rPr>
          <w:t xml:space="preserve">PMC7242331. </w:t>
        </w:r>
      </w:hyperlink>
    </w:p>
    <w:p w14:paraId="7C3B5087" w14:textId="77777777" w:rsidR="0019517B" w:rsidRPr="00257369" w:rsidRDefault="0019517B" w:rsidP="0019517B">
      <w:pPr>
        <w:rPr>
          <w:rFonts w:ascii="Arial" w:hAnsi="Arial" w:cs="Arial"/>
          <w:sz w:val="20"/>
          <w:szCs w:val="20"/>
        </w:rPr>
      </w:pPr>
      <w:r w:rsidRPr="00257369">
        <w:rPr>
          <w:rStyle w:val="labs-docsum-authors"/>
          <w:rFonts w:ascii="Arial" w:hAnsi="Arial" w:cs="Arial"/>
          <w:sz w:val="20"/>
          <w:szCs w:val="20"/>
        </w:rPr>
        <w:t xml:space="preserve">Odden MC, Rawlings AM, Arnold AM, Cushman M, Biggs ML, Psaty BM, Newman AB. </w:t>
      </w:r>
      <w:hyperlink r:id="rId567" w:history="1">
        <w:r w:rsidRPr="00E36DFB">
          <w:rPr>
            <w:rFonts w:cstheme="minorBidi"/>
            <w:b/>
            <w:bCs/>
            <w:i/>
            <w:iCs/>
            <w:color w:val="303030"/>
            <w:shd w:val="clear" w:color="auto" w:fill="FFFFFF"/>
          </w:rPr>
          <w:t xml:space="preserve">Patterns of </w:t>
        </w:r>
        <w:r>
          <w:rPr>
            <w:b/>
            <w:bCs/>
            <w:i/>
            <w:iCs/>
            <w:color w:val="303030"/>
            <w:shd w:val="clear" w:color="auto" w:fill="FFFFFF"/>
          </w:rPr>
          <w:t>c</w:t>
        </w:r>
        <w:r w:rsidRPr="00E36DFB">
          <w:rPr>
            <w:rFonts w:cstheme="minorBidi"/>
            <w:b/>
            <w:bCs/>
            <w:i/>
            <w:iCs/>
            <w:color w:val="303030"/>
            <w:shd w:val="clear" w:color="auto" w:fill="FFFFFF"/>
          </w:rPr>
          <w:t xml:space="preserve">ardiovascular </w:t>
        </w:r>
        <w:r>
          <w:rPr>
            <w:b/>
            <w:bCs/>
            <w:i/>
            <w:iCs/>
            <w:color w:val="303030"/>
            <w:shd w:val="clear" w:color="auto" w:fill="FFFFFF"/>
          </w:rPr>
          <w:t>r</w:t>
        </w:r>
        <w:r w:rsidRPr="00E36DFB">
          <w:rPr>
            <w:rFonts w:cstheme="minorBidi"/>
            <w:b/>
            <w:bCs/>
            <w:i/>
            <w:iCs/>
            <w:color w:val="303030"/>
            <w:shd w:val="clear" w:color="auto" w:fill="FFFFFF"/>
          </w:rPr>
          <w:t xml:space="preserve">isk Factors in </w:t>
        </w:r>
        <w:r>
          <w:rPr>
            <w:b/>
            <w:bCs/>
            <w:i/>
            <w:iCs/>
            <w:color w:val="303030"/>
            <w:shd w:val="clear" w:color="auto" w:fill="FFFFFF"/>
          </w:rPr>
          <w:t>o</w:t>
        </w:r>
        <w:r w:rsidRPr="00E36DFB">
          <w:rPr>
            <w:rFonts w:cstheme="minorBidi"/>
            <w:b/>
            <w:bCs/>
            <w:i/>
            <w:iCs/>
            <w:color w:val="303030"/>
            <w:shd w:val="clear" w:color="auto" w:fill="FFFFFF"/>
          </w:rPr>
          <w:t xml:space="preserve">ld </w:t>
        </w:r>
        <w:r>
          <w:rPr>
            <w:b/>
            <w:bCs/>
            <w:i/>
            <w:iCs/>
            <w:color w:val="303030"/>
            <w:shd w:val="clear" w:color="auto" w:fill="FFFFFF"/>
          </w:rPr>
          <w:t>a</w:t>
        </w:r>
        <w:r w:rsidRPr="00E36DFB">
          <w:rPr>
            <w:rFonts w:cstheme="minorBidi"/>
            <w:b/>
            <w:bCs/>
            <w:i/>
            <w:iCs/>
            <w:color w:val="303030"/>
            <w:shd w:val="clear" w:color="auto" w:fill="FFFFFF"/>
          </w:rPr>
          <w:t xml:space="preserve">ge and </w:t>
        </w:r>
        <w:r>
          <w:rPr>
            <w:b/>
            <w:bCs/>
            <w:i/>
            <w:iCs/>
            <w:color w:val="303030"/>
            <w:shd w:val="clear" w:color="auto" w:fill="FFFFFF"/>
          </w:rPr>
          <w:t>s</w:t>
        </w:r>
        <w:r w:rsidRPr="00E36DFB">
          <w:rPr>
            <w:rFonts w:cstheme="minorBidi"/>
            <w:b/>
            <w:bCs/>
            <w:i/>
            <w:iCs/>
            <w:color w:val="303030"/>
            <w:shd w:val="clear" w:color="auto" w:fill="FFFFFF"/>
          </w:rPr>
          <w:t xml:space="preserve">urvival and </w:t>
        </w:r>
        <w:r>
          <w:rPr>
            <w:b/>
            <w:bCs/>
            <w:i/>
            <w:iCs/>
            <w:color w:val="303030"/>
            <w:shd w:val="clear" w:color="auto" w:fill="FFFFFF"/>
          </w:rPr>
          <w:t>h</w:t>
        </w:r>
        <w:r w:rsidRPr="00E36DFB">
          <w:rPr>
            <w:rFonts w:cstheme="minorBidi"/>
            <w:b/>
            <w:bCs/>
            <w:i/>
            <w:iCs/>
            <w:color w:val="303030"/>
            <w:shd w:val="clear" w:color="auto" w:fill="FFFFFF"/>
          </w:rPr>
          <w:t xml:space="preserve">ealth </w:t>
        </w:r>
        <w:r>
          <w:rPr>
            <w:b/>
            <w:bCs/>
            <w:i/>
            <w:iCs/>
            <w:color w:val="303030"/>
            <w:shd w:val="clear" w:color="auto" w:fill="FFFFFF"/>
          </w:rPr>
          <w:t>s</w:t>
        </w:r>
        <w:r w:rsidRPr="00E36DFB">
          <w:rPr>
            <w:rFonts w:cstheme="minorBidi"/>
            <w:b/>
            <w:bCs/>
            <w:i/>
            <w:iCs/>
            <w:color w:val="303030"/>
            <w:shd w:val="clear" w:color="auto" w:fill="FFFFFF"/>
          </w:rPr>
          <w:t xml:space="preserve">tatus at 90. </w:t>
        </w:r>
      </w:hyperlink>
      <w:r w:rsidRPr="00257369">
        <w:rPr>
          <w:rStyle w:val="labs-docsum-journal-citation"/>
          <w:rFonts w:ascii="Arial" w:hAnsi="Arial" w:cs="Arial"/>
          <w:sz w:val="20"/>
          <w:szCs w:val="20"/>
        </w:rPr>
        <w:t xml:space="preserve">J Gerontol A Biol Sci Med Sci. 2020 </w:t>
      </w:r>
      <w:r w:rsidR="00102A08" w:rsidRPr="00102A08">
        <w:rPr>
          <w:rStyle w:val="labs-docsum-authors"/>
          <w:rFonts w:ascii="Arial" w:hAnsi="Arial" w:cs="Arial"/>
          <w:sz w:val="20"/>
          <w:szCs w:val="20"/>
        </w:rPr>
        <w:t>Oct</w:t>
      </w:r>
      <w:r w:rsidR="00102A08">
        <w:rPr>
          <w:rStyle w:val="labs-docsum-authors"/>
          <w:rFonts w:ascii="Arial" w:hAnsi="Arial" w:cs="Arial"/>
          <w:sz w:val="20"/>
          <w:szCs w:val="20"/>
        </w:rPr>
        <w:t>.</w:t>
      </w:r>
      <w:r w:rsidR="00102A08" w:rsidRPr="00102A08">
        <w:rPr>
          <w:rStyle w:val="labs-docsum-authors"/>
          <w:rFonts w:ascii="Arial" w:hAnsi="Arial" w:cs="Arial"/>
          <w:sz w:val="20"/>
          <w:szCs w:val="20"/>
        </w:rPr>
        <w:t xml:space="preserve"> 15</w:t>
      </w:r>
      <w:r w:rsidR="00102A08">
        <w:rPr>
          <w:rStyle w:val="labs-docsum-authors"/>
          <w:rFonts w:ascii="Arial" w:hAnsi="Arial" w:cs="Arial"/>
          <w:sz w:val="20"/>
          <w:szCs w:val="20"/>
        </w:rPr>
        <w:t xml:space="preserve">. Vol. </w:t>
      </w:r>
      <w:r w:rsidR="00102A08" w:rsidRPr="00102A08">
        <w:rPr>
          <w:rStyle w:val="labs-docsum-authors"/>
          <w:rFonts w:ascii="Arial" w:hAnsi="Arial" w:cs="Arial"/>
          <w:sz w:val="20"/>
          <w:szCs w:val="20"/>
        </w:rPr>
        <w:t>75</w:t>
      </w:r>
      <w:r w:rsidR="00102A08">
        <w:rPr>
          <w:rStyle w:val="labs-docsum-authors"/>
          <w:rFonts w:ascii="Arial" w:hAnsi="Arial" w:cs="Arial"/>
          <w:sz w:val="20"/>
          <w:szCs w:val="20"/>
        </w:rPr>
        <w:t xml:space="preserve">, issue </w:t>
      </w:r>
      <w:r w:rsidR="00102A08" w:rsidRPr="00102A08">
        <w:rPr>
          <w:rStyle w:val="labs-docsum-authors"/>
          <w:rFonts w:ascii="Arial" w:hAnsi="Arial" w:cs="Arial"/>
          <w:sz w:val="20"/>
          <w:szCs w:val="20"/>
        </w:rPr>
        <w:t>11</w:t>
      </w:r>
      <w:r w:rsidR="00102A08">
        <w:rPr>
          <w:rStyle w:val="labs-docsum-authors"/>
          <w:rFonts w:ascii="Arial" w:hAnsi="Arial" w:cs="Arial"/>
          <w:sz w:val="20"/>
          <w:szCs w:val="20"/>
        </w:rPr>
        <w:t xml:space="preserve">, pp. </w:t>
      </w:r>
      <w:r w:rsidR="00102A08" w:rsidRPr="00102A08">
        <w:rPr>
          <w:rStyle w:val="labs-docsum-authors"/>
          <w:rFonts w:ascii="Arial" w:hAnsi="Arial" w:cs="Arial"/>
          <w:sz w:val="20"/>
          <w:szCs w:val="20"/>
        </w:rPr>
        <w:t>2207-2214</w:t>
      </w:r>
      <w:r w:rsidR="00102A08">
        <w:rPr>
          <w:rStyle w:val="labs-docsum-authors"/>
          <w:rFonts w:ascii="Arial" w:hAnsi="Arial" w:cs="Arial"/>
          <w:sz w:val="20"/>
          <w:szCs w:val="20"/>
        </w:rPr>
        <w:t xml:space="preserve">. </w:t>
      </w:r>
      <w:r w:rsidRPr="00102A08">
        <w:rPr>
          <w:rStyle w:val="labs-docsum-authors"/>
          <w:rFonts w:ascii="Arial" w:hAnsi="Arial" w:cs="Arial"/>
          <w:sz w:val="20"/>
          <w:szCs w:val="20"/>
        </w:rPr>
        <w:t>PM: 32267489.</w:t>
      </w:r>
      <w:r w:rsidRPr="00102A08">
        <w:rPr>
          <w:rStyle w:val="labs-docsum-authors"/>
        </w:rPr>
        <w:t xml:space="preserve"> </w:t>
      </w:r>
      <w:r w:rsidR="00102A08" w:rsidRPr="00102A08">
        <w:rPr>
          <w:rStyle w:val="labs-docsum-authors"/>
          <w:rFonts w:ascii="Arial" w:hAnsi="Arial" w:cs="Arial"/>
          <w:sz w:val="20"/>
          <w:szCs w:val="20"/>
        </w:rPr>
        <w:t>PMC7566353.</w:t>
      </w:r>
    </w:p>
    <w:p w14:paraId="0A8D4435" w14:textId="77777777" w:rsidR="00C864F2" w:rsidRDefault="00C864F2" w:rsidP="00C864F2">
      <w:pPr>
        <w:rPr>
          <w:rFonts w:ascii="Arial" w:hAnsi="Arial" w:cs="Arial"/>
          <w:sz w:val="20"/>
          <w:szCs w:val="20"/>
        </w:rPr>
      </w:pPr>
      <w:r w:rsidRPr="004E2AE9">
        <w:rPr>
          <w:rFonts w:ascii="Arial" w:hAnsi="Arial" w:cs="Arial"/>
          <w:sz w:val="20"/>
          <w:szCs w:val="20"/>
        </w:rPr>
        <w:t xml:space="preserve">Odden MC, Rawlings AM, Khodadadi A, Fern X, Shlipak MG, Bibbins-Domingo K, Covinsky K, Kanaya AM, Lee A, Haan MN, Newman AB, Psaty BM, Peralta CA. </w:t>
      </w:r>
      <w:hyperlink r:id="rId568" w:history="1">
        <w:r w:rsidRPr="000665C5">
          <w:rPr>
            <w:rFonts w:cstheme="minorBidi"/>
            <w:b/>
            <w:bCs/>
            <w:i/>
            <w:iCs/>
          </w:rPr>
          <w:t xml:space="preserve">Heterogeneous </w:t>
        </w:r>
        <w:r>
          <w:rPr>
            <w:rFonts w:cstheme="minorBidi"/>
            <w:b/>
            <w:bCs/>
            <w:i/>
            <w:iCs/>
          </w:rPr>
          <w:t>e</w:t>
        </w:r>
        <w:r w:rsidRPr="000665C5">
          <w:rPr>
            <w:rFonts w:cstheme="minorBidi"/>
            <w:b/>
            <w:bCs/>
            <w:i/>
            <w:iCs/>
          </w:rPr>
          <w:t xml:space="preserve">xposure </w:t>
        </w:r>
        <w:r>
          <w:rPr>
            <w:rFonts w:cstheme="minorBidi"/>
            <w:b/>
            <w:bCs/>
            <w:i/>
            <w:iCs/>
          </w:rPr>
          <w:t>a</w:t>
        </w:r>
        <w:r w:rsidRPr="000665C5">
          <w:rPr>
            <w:rFonts w:cstheme="minorBidi"/>
            <w:b/>
            <w:bCs/>
            <w:i/>
            <w:iCs/>
          </w:rPr>
          <w:t xml:space="preserve">ssociations in </w:t>
        </w:r>
        <w:r>
          <w:rPr>
            <w:rFonts w:cstheme="minorBidi"/>
            <w:b/>
            <w:bCs/>
            <w:i/>
            <w:iCs/>
          </w:rPr>
          <w:t>o</w:t>
        </w:r>
        <w:r w:rsidRPr="000665C5">
          <w:rPr>
            <w:rFonts w:cstheme="minorBidi"/>
            <w:b/>
            <w:bCs/>
            <w:i/>
            <w:iCs/>
          </w:rPr>
          <w:t xml:space="preserve">bservational </w:t>
        </w:r>
        <w:r>
          <w:rPr>
            <w:rFonts w:cstheme="minorBidi"/>
            <w:b/>
            <w:bCs/>
            <w:i/>
            <w:iCs/>
          </w:rPr>
          <w:t>c</w:t>
        </w:r>
        <w:r w:rsidRPr="000665C5">
          <w:rPr>
            <w:rFonts w:cstheme="minorBidi"/>
            <w:b/>
            <w:bCs/>
            <w:i/>
            <w:iCs/>
          </w:rPr>
          <w:t xml:space="preserve">ohort </w:t>
        </w:r>
        <w:r>
          <w:rPr>
            <w:rFonts w:cstheme="minorBidi"/>
            <w:b/>
            <w:bCs/>
            <w:i/>
            <w:iCs/>
          </w:rPr>
          <w:t>s</w:t>
        </w:r>
        <w:r w:rsidRPr="000665C5">
          <w:rPr>
            <w:rFonts w:cstheme="minorBidi"/>
            <w:b/>
            <w:bCs/>
            <w:i/>
            <w:iCs/>
          </w:rPr>
          <w:t xml:space="preserve">tudies: </w:t>
        </w:r>
        <w:r>
          <w:rPr>
            <w:rFonts w:cstheme="minorBidi"/>
            <w:b/>
            <w:bCs/>
            <w:i/>
            <w:iCs/>
          </w:rPr>
          <w:t>t</w:t>
        </w:r>
        <w:r w:rsidRPr="000665C5">
          <w:rPr>
            <w:rFonts w:cstheme="minorBidi"/>
            <w:b/>
            <w:bCs/>
            <w:i/>
            <w:iCs/>
          </w:rPr>
          <w:t xml:space="preserve">he </w:t>
        </w:r>
        <w:r>
          <w:rPr>
            <w:rFonts w:cstheme="minorBidi"/>
            <w:b/>
            <w:bCs/>
            <w:i/>
            <w:iCs/>
          </w:rPr>
          <w:t>e</w:t>
        </w:r>
        <w:r w:rsidRPr="000665C5">
          <w:rPr>
            <w:rFonts w:cstheme="minorBidi"/>
            <w:b/>
            <w:bCs/>
            <w:i/>
            <w:iCs/>
          </w:rPr>
          <w:t xml:space="preserve">xample of </w:t>
        </w:r>
        <w:r>
          <w:rPr>
            <w:rFonts w:cstheme="minorBidi"/>
            <w:b/>
            <w:bCs/>
            <w:i/>
            <w:iCs/>
          </w:rPr>
          <w:t>b</w:t>
        </w:r>
        <w:r w:rsidRPr="000665C5">
          <w:rPr>
            <w:rFonts w:cstheme="minorBidi"/>
            <w:b/>
            <w:bCs/>
            <w:i/>
            <w:iCs/>
          </w:rPr>
          <w:t>lood</w:t>
        </w:r>
        <w:r>
          <w:rPr>
            <w:rFonts w:cstheme="minorBidi"/>
            <w:b/>
            <w:bCs/>
            <w:i/>
            <w:iCs/>
          </w:rPr>
          <w:t xml:space="preserve"> p</w:t>
        </w:r>
        <w:r w:rsidRPr="000665C5">
          <w:rPr>
            <w:rFonts w:cstheme="minorBidi"/>
            <w:b/>
            <w:bCs/>
            <w:i/>
            <w:iCs/>
          </w:rPr>
          <w:t xml:space="preserve">ressure in </w:t>
        </w:r>
        <w:r>
          <w:rPr>
            <w:rFonts w:cstheme="minorBidi"/>
            <w:b/>
            <w:bCs/>
            <w:i/>
            <w:iCs/>
          </w:rPr>
          <w:t>o</w:t>
        </w:r>
        <w:r w:rsidRPr="000665C5">
          <w:rPr>
            <w:rFonts w:cstheme="minorBidi"/>
            <w:b/>
            <w:bCs/>
            <w:i/>
            <w:iCs/>
          </w:rPr>
          <w:t xml:space="preserve">lder </w:t>
        </w:r>
        <w:r>
          <w:rPr>
            <w:rFonts w:cstheme="minorBidi"/>
            <w:b/>
            <w:bCs/>
            <w:i/>
            <w:iCs/>
          </w:rPr>
          <w:t>a</w:t>
        </w:r>
        <w:r w:rsidRPr="000665C5">
          <w:rPr>
            <w:rFonts w:cstheme="minorBidi"/>
            <w:b/>
            <w:bCs/>
            <w:i/>
            <w:iCs/>
          </w:rPr>
          <w:t>dults.</w:t>
        </w:r>
      </w:hyperlink>
      <w:r w:rsidRPr="000665C5">
        <w:rPr>
          <w:rFonts w:cstheme="minorBidi"/>
          <w:b/>
          <w:bCs/>
          <w:i/>
          <w:iCs/>
        </w:rPr>
        <w:t xml:space="preserve"> </w:t>
      </w:r>
      <w:r w:rsidRPr="004E2AE9">
        <w:rPr>
          <w:rFonts w:ascii="Arial" w:hAnsi="Arial" w:cs="Arial"/>
          <w:sz w:val="20"/>
          <w:szCs w:val="20"/>
        </w:rPr>
        <w:t>Am J Epidemiol</w:t>
      </w:r>
      <w:r>
        <w:rPr>
          <w:rFonts w:ascii="Arial" w:hAnsi="Arial" w:cs="Arial"/>
          <w:sz w:val="20"/>
          <w:szCs w:val="20"/>
        </w:rPr>
        <w:t xml:space="preserve">. </w:t>
      </w:r>
      <w:r w:rsidRPr="00C864F2">
        <w:rPr>
          <w:rFonts w:ascii="Arial" w:hAnsi="Arial" w:cs="Arial"/>
          <w:sz w:val="20"/>
          <w:szCs w:val="20"/>
        </w:rPr>
        <w:t>2020 Jan 31</w:t>
      </w:r>
      <w:r>
        <w:rPr>
          <w:rFonts w:ascii="Arial" w:hAnsi="Arial" w:cs="Arial"/>
          <w:sz w:val="20"/>
          <w:szCs w:val="20"/>
        </w:rPr>
        <w:t xml:space="preserve">. Vol. </w:t>
      </w:r>
      <w:r w:rsidRPr="00C864F2">
        <w:rPr>
          <w:rFonts w:ascii="Arial" w:hAnsi="Arial" w:cs="Arial"/>
          <w:sz w:val="20"/>
          <w:szCs w:val="20"/>
        </w:rPr>
        <w:t>189</w:t>
      </w:r>
      <w:r>
        <w:rPr>
          <w:rFonts w:ascii="Arial" w:hAnsi="Arial" w:cs="Arial"/>
          <w:sz w:val="20"/>
          <w:szCs w:val="20"/>
        </w:rPr>
        <w:t xml:space="preserve">, issue </w:t>
      </w:r>
      <w:r w:rsidRPr="00C864F2">
        <w:rPr>
          <w:rFonts w:ascii="Arial" w:hAnsi="Arial" w:cs="Arial"/>
          <w:sz w:val="20"/>
          <w:szCs w:val="20"/>
        </w:rPr>
        <w:t>1</w:t>
      </w:r>
      <w:r>
        <w:rPr>
          <w:rFonts w:ascii="Arial" w:hAnsi="Arial" w:cs="Arial"/>
          <w:sz w:val="20"/>
          <w:szCs w:val="20"/>
        </w:rPr>
        <w:t xml:space="preserve">, pp. </w:t>
      </w:r>
      <w:r w:rsidRPr="00C864F2">
        <w:rPr>
          <w:rFonts w:ascii="Arial" w:hAnsi="Arial" w:cs="Arial"/>
          <w:sz w:val="20"/>
          <w:szCs w:val="20"/>
        </w:rPr>
        <w:t>55-67. PM: 31595960.</w:t>
      </w:r>
      <w:r>
        <w:rPr>
          <w:rFonts w:ascii="Arial" w:hAnsi="Arial" w:cs="Arial"/>
          <w:sz w:val="20"/>
          <w:szCs w:val="20"/>
        </w:rPr>
        <w:t xml:space="preserve">  </w:t>
      </w:r>
      <w:hyperlink r:id="rId569" w:tgtFrame="_blank" w:history="1">
        <w:r w:rsidRPr="00C864F2">
          <w:rPr>
            <w:rFonts w:ascii="Arial" w:hAnsi="Arial" w:cs="Arial"/>
            <w:sz w:val="20"/>
            <w:szCs w:val="20"/>
          </w:rPr>
          <w:t>PMC7119301</w:t>
        </w:r>
      </w:hyperlink>
      <w:r>
        <w:rPr>
          <w:rFonts w:ascii="Arial" w:hAnsi="Arial" w:cs="Arial"/>
          <w:sz w:val="20"/>
          <w:szCs w:val="20"/>
        </w:rPr>
        <w:t>.</w:t>
      </w:r>
    </w:p>
    <w:p w14:paraId="687E4DCA" w14:textId="77777777" w:rsidR="0019517B" w:rsidRPr="00257369" w:rsidRDefault="0019517B" w:rsidP="0019517B">
      <w:pPr>
        <w:rPr>
          <w:rFonts w:ascii="Arial" w:hAnsi="Arial" w:cs="Arial"/>
          <w:sz w:val="20"/>
          <w:szCs w:val="20"/>
        </w:rPr>
      </w:pPr>
      <w:r w:rsidRPr="00257369">
        <w:rPr>
          <w:rStyle w:val="labs-docsum-authors"/>
          <w:rFonts w:ascii="Arial" w:hAnsi="Arial" w:cs="Arial"/>
          <w:sz w:val="20"/>
          <w:szCs w:val="20"/>
        </w:rPr>
        <w:t xml:space="preserve">Oelsner EC, Balte PP, Bhatt SP, Cassano PA, Couper D, Folsom AR, Freedman ND, Jacobs DR Jr, Kalhan R, Mathew AR, Kronmal RA, Loehr LR, London SJ, Newman AB, O'Connor GT, Schwartz JE, Smith LJ, White WB, Yende S.  </w:t>
      </w:r>
      <w:hyperlink r:id="rId570" w:history="1">
        <w:r w:rsidRPr="00257369">
          <w:rPr>
            <w:rFonts w:cstheme="minorBidi"/>
            <w:b/>
            <w:bCs/>
            <w:i/>
            <w:iCs/>
            <w:color w:val="303030"/>
            <w:shd w:val="clear" w:color="auto" w:fill="FFFFFF"/>
          </w:rPr>
          <w:t xml:space="preserve">Lung function decline in former smokers and low-intensity current smokers: a secondary data analysis of the NHLBI Pooled Cohorts Study. </w:t>
        </w:r>
      </w:hyperlink>
      <w:r w:rsidRPr="00257369">
        <w:rPr>
          <w:rFonts w:ascii="Arial" w:hAnsi="Arial" w:cs="Arial"/>
          <w:sz w:val="20"/>
          <w:szCs w:val="20"/>
        </w:rPr>
        <w:t xml:space="preserve"> </w:t>
      </w:r>
      <w:r w:rsidRPr="00257369">
        <w:rPr>
          <w:rStyle w:val="labs-docsum-journal-citation"/>
          <w:rFonts w:ascii="Arial" w:hAnsi="Arial" w:cs="Arial"/>
          <w:sz w:val="20"/>
          <w:szCs w:val="20"/>
        </w:rPr>
        <w:t>Lancet Respir Med. 2020 Jan</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8</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1</w:t>
      </w:r>
      <w:r>
        <w:rPr>
          <w:rStyle w:val="labs-docsum-journal-citation"/>
          <w:rFonts w:ascii="Arial" w:hAnsi="Arial" w:cs="Arial"/>
          <w:sz w:val="20"/>
          <w:szCs w:val="20"/>
        </w:rPr>
        <w:t xml:space="preserve">, pp. </w:t>
      </w:r>
      <w:r w:rsidRPr="00257369">
        <w:rPr>
          <w:rStyle w:val="labs-docsum-journal-citation"/>
          <w:rFonts w:ascii="Arial" w:hAnsi="Arial" w:cs="Arial"/>
          <w:sz w:val="20"/>
          <w:szCs w:val="20"/>
        </w:rPr>
        <w:t xml:space="preserve">34-44. </w:t>
      </w:r>
      <w:r w:rsidRPr="00257369">
        <w:rPr>
          <w:rStyle w:val="citation-part"/>
          <w:rFonts w:ascii="Arial" w:hAnsi="Arial" w:cs="Arial"/>
          <w:sz w:val="20"/>
          <w:szCs w:val="20"/>
        </w:rPr>
        <w:t xml:space="preserve">PM: </w:t>
      </w:r>
      <w:r w:rsidRPr="00257369">
        <w:rPr>
          <w:rStyle w:val="docsum-pmid"/>
          <w:rFonts w:ascii="Arial" w:hAnsi="Arial" w:cs="Arial"/>
          <w:sz w:val="20"/>
          <w:szCs w:val="20"/>
        </w:rPr>
        <w:t xml:space="preserve">31606435. </w:t>
      </w:r>
      <w:hyperlink r:id="rId571" w:tgtFrame="_blank" w:history="1">
        <w:r w:rsidRPr="00E36DFB">
          <w:rPr>
            <w:rStyle w:val="docsum-pmid"/>
            <w:rFonts w:ascii="Arial" w:hAnsi="Arial" w:cs="Arial"/>
            <w:sz w:val="20"/>
            <w:szCs w:val="20"/>
          </w:rPr>
          <w:t>PMC7261004</w:t>
        </w:r>
      </w:hyperlink>
      <w:r w:rsidRPr="00E36DFB">
        <w:rPr>
          <w:rStyle w:val="docsum-pmid"/>
          <w:rFonts w:ascii="Arial" w:hAnsi="Arial" w:cs="Arial"/>
          <w:sz w:val="20"/>
          <w:szCs w:val="20"/>
        </w:rPr>
        <w:t>.</w:t>
      </w:r>
    </w:p>
    <w:p w14:paraId="507B227D" w14:textId="77777777" w:rsidR="0019517B" w:rsidRDefault="0019517B" w:rsidP="00C864F2">
      <w:pPr>
        <w:rPr>
          <w:rFonts w:ascii="Arial" w:hAnsi="Arial" w:cs="Arial"/>
          <w:sz w:val="20"/>
          <w:szCs w:val="20"/>
        </w:rPr>
      </w:pPr>
      <w:r w:rsidRPr="00257369">
        <w:rPr>
          <w:rStyle w:val="labs-docsum-authors"/>
          <w:rFonts w:ascii="Arial" w:hAnsi="Arial" w:cs="Arial"/>
          <w:sz w:val="20"/>
          <w:szCs w:val="20"/>
        </w:rPr>
        <w:t>Olson NC, Sitlani CM, Doyle MF, Huber SA, Landay AL, Tracy RP, Psaty BM, Delaney JA.</w:t>
      </w:r>
      <w:r w:rsidRPr="00257369">
        <w:rPr>
          <w:rFonts w:ascii="Arial" w:hAnsi="Arial" w:cs="Arial"/>
          <w:sz w:val="20"/>
          <w:szCs w:val="20"/>
        </w:rPr>
        <w:t xml:space="preserve"> </w:t>
      </w:r>
      <w:hyperlink r:id="rId572" w:history="1">
        <w:r w:rsidRPr="00257369">
          <w:rPr>
            <w:rFonts w:cstheme="minorBidi"/>
            <w:b/>
            <w:bCs/>
            <w:i/>
            <w:iCs/>
            <w:color w:val="303030"/>
            <w:shd w:val="clear" w:color="auto" w:fill="FFFFFF"/>
          </w:rPr>
          <w:t xml:space="preserve">Innate and adaptive immune cell subsets as risk factors for coronary heart disease in two population-based cohorts. </w:t>
        </w:r>
      </w:hyperlink>
      <w:r w:rsidRPr="00257369">
        <w:rPr>
          <w:rStyle w:val="labs-docsum-journal-citation"/>
          <w:rFonts w:ascii="Arial" w:hAnsi="Arial" w:cs="Arial"/>
          <w:sz w:val="20"/>
          <w:szCs w:val="20"/>
        </w:rPr>
        <w:t>Atherosclerosis. 2020 May</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300</w:t>
      </w:r>
      <w:r>
        <w:rPr>
          <w:rStyle w:val="labs-docsum-journal-citation"/>
          <w:rFonts w:ascii="Arial" w:hAnsi="Arial" w:cs="Arial"/>
          <w:sz w:val="20"/>
          <w:szCs w:val="20"/>
        </w:rPr>
        <w:t xml:space="preserve">, pp. </w:t>
      </w:r>
      <w:r w:rsidRPr="00257369">
        <w:rPr>
          <w:rStyle w:val="labs-docsum-journal-citation"/>
          <w:rFonts w:ascii="Arial" w:hAnsi="Arial" w:cs="Arial"/>
          <w:sz w:val="20"/>
          <w:szCs w:val="20"/>
        </w:rPr>
        <w:t xml:space="preserve">47-53. </w:t>
      </w:r>
      <w:r w:rsidRPr="00257369">
        <w:rPr>
          <w:rStyle w:val="citation-part"/>
          <w:rFonts w:ascii="Arial" w:hAnsi="Arial" w:cs="Arial"/>
          <w:sz w:val="20"/>
          <w:szCs w:val="20"/>
        </w:rPr>
        <w:t xml:space="preserve">PM: </w:t>
      </w:r>
      <w:r w:rsidRPr="00257369">
        <w:rPr>
          <w:rStyle w:val="docsum-pmid"/>
          <w:rFonts w:ascii="Arial" w:hAnsi="Arial" w:cs="Arial"/>
          <w:sz w:val="20"/>
          <w:szCs w:val="20"/>
        </w:rPr>
        <w:t>32209232</w:t>
      </w:r>
      <w:r w:rsidRPr="00257369">
        <w:rPr>
          <w:rFonts w:ascii="Arial" w:hAnsi="Arial" w:cs="Arial"/>
          <w:sz w:val="20"/>
          <w:szCs w:val="20"/>
        </w:rPr>
        <w:t xml:space="preserve">. </w:t>
      </w:r>
      <w:hyperlink r:id="rId573" w:tgtFrame="_blank" w:history="1">
        <w:r w:rsidRPr="00E36DFB">
          <w:rPr>
            <w:rStyle w:val="citation-part"/>
            <w:rFonts w:ascii="Arial" w:hAnsi="Arial" w:cs="Arial"/>
            <w:sz w:val="20"/>
            <w:szCs w:val="20"/>
          </w:rPr>
          <w:t>PMC7276206</w:t>
        </w:r>
      </w:hyperlink>
      <w:r w:rsidRPr="00E36DFB">
        <w:rPr>
          <w:rStyle w:val="citation-part"/>
          <w:rFonts w:ascii="Arial" w:hAnsi="Arial" w:cs="Arial"/>
          <w:sz w:val="20"/>
          <w:szCs w:val="20"/>
        </w:rPr>
        <w:t>.</w:t>
      </w:r>
    </w:p>
    <w:p w14:paraId="1EE6E2AA" w14:textId="77777777" w:rsidR="0082298F" w:rsidRDefault="0082298F" w:rsidP="0082298F">
      <w:pPr>
        <w:pStyle w:val="details"/>
        <w:rPr>
          <w:rFonts w:ascii="Arial" w:hAnsi="Arial" w:cs="Arial"/>
          <w:sz w:val="20"/>
          <w:szCs w:val="20"/>
        </w:rPr>
      </w:pPr>
      <w:r w:rsidRPr="004E2AE9">
        <w:rPr>
          <w:rFonts w:ascii="Arial" w:hAnsi="Arial" w:cs="Arial"/>
          <w:sz w:val="20"/>
          <w:szCs w:val="20"/>
        </w:rPr>
        <w:t xml:space="preserve">Pase MP, Himali JJ, Beiser AS, DeCarli C, McGrath ER, Satizabal CL, Aparicio HJ, Adams HHH, Reiner AP, Longstreth WT Jr, Fornage M, Tracy RP, Lopez O, Psaty BM, Levy D, Seshadri S, Bis JC. </w:t>
      </w:r>
      <w:hyperlink r:id="rId574" w:history="1">
        <w:r w:rsidRPr="000665C5">
          <w:rPr>
            <w:rFonts w:asciiTheme="minorHAnsi" w:hAnsiTheme="minorHAnsi" w:cstheme="minorBidi"/>
            <w:b/>
            <w:bCs/>
            <w:i/>
            <w:iCs/>
            <w:sz w:val="22"/>
            <w:szCs w:val="22"/>
          </w:rPr>
          <w:t>Association of CD14 with incident dementia and markers of brain aging and injury.</w:t>
        </w:r>
      </w:hyperlink>
      <w:r w:rsidRPr="000665C5">
        <w:rPr>
          <w:rFonts w:asciiTheme="minorHAnsi" w:hAnsiTheme="minorHAnsi" w:cstheme="minorBidi"/>
          <w:b/>
          <w:bCs/>
          <w:i/>
          <w:iCs/>
          <w:sz w:val="22"/>
          <w:szCs w:val="22"/>
        </w:rPr>
        <w:t xml:space="preserve"> </w:t>
      </w:r>
      <w:r w:rsidRPr="004E2AE9">
        <w:rPr>
          <w:rFonts w:ascii="Arial" w:hAnsi="Arial" w:cs="Arial"/>
          <w:sz w:val="20"/>
          <w:szCs w:val="20"/>
        </w:rPr>
        <w:t>Neurology. 2020 Jan 21</w:t>
      </w:r>
      <w:r>
        <w:rPr>
          <w:rFonts w:ascii="Arial" w:hAnsi="Arial" w:cs="Arial"/>
          <w:sz w:val="20"/>
          <w:szCs w:val="20"/>
        </w:rPr>
        <w:t xml:space="preserve">. Vol. </w:t>
      </w:r>
      <w:r w:rsidRPr="004E2AE9">
        <w:rPr>
          <w:rFonts w:ascii="Arial" w:hAnsi="Arial" w:cs="Arial"/>
          <w:sz w:val="20"/>
          <w:szCs w:val="20"/>
        </w:rPr>
        <w:t>94</w:t>
      </w:r>
      <w:r>
        <w:rPr>
          <w:rFonts w:ascii="Arial" w:hAnsi="Arial" w:cs="Arial"/>
          <w:sz w:val="20"/>
          <w:szCs w:val="20"/>
        </w:rPr>
        <w:t xml:space="preserve">, issue </w:t>
      </w:r>
      <w:r w:rsidRPr="004E2AE9">
        <w:rPr>
          <w:rFonts w:ascii="Arial" w:hAnsi="Arial" w:cs="Arial"/>
          <w:sz w:val="20"/>
          <w:szCs w:val="20"/>
        </w:rPr>
        <w:t>3</w:t>
      </w:r>
      <w:r>
        <w:rPr>
          <w:rFonts w:ascii="Arial" w:hAnsi="Arial" w:cs="Arial"/>
          <w:sz w:val="20"/>
          <w:szCs w:val="20"/>
        </w:rPr>
        <w:t xml:space="preserve">, </w:t>
      </w:r>
      <w:r w:rsidRPr="004E2AE9">
        <w:rPr>
          <w:rFonts w:ascii="Arial" w:hAnsi="Arial" w:cs="Arial"/>
          <w:sz w:val="20"/>
          <w:szCs w:val="20"/>
        </w:rPr>
        <w:t>e254-e266. PM: 31818907.</w:t>
      </w:r>
      <w:r w:rsidR="00366EC7">
        <w:rPr>
          <w:rFonts w:ascii="Arial" w:hAnsi="Arial" w:cs="Arial"/>
          <w:sz w:val="20"/>
          <w:szCs w:val="20"/>
        </w:rPr>
        <w:t xml:space="preserve"> </w:t>
      </w:r>
      <w:bookmarkStart w:id="119" w:name="_Hlk61381926"/>
      <w:r w:rsidR="00366EC7" w:rsidRPr="00366EC7">
        <w:rPr>
          <w:rFonts w:ascii="Arial" w:hAnsi="Arial" w:cs="Arial"/>
          <w:sz w:val="20"/>
          <w:szCs w:val="20"/>
        </w:rPr>
        <w:fldChar w:fldCharType="begin"/>
      </w:r>
      <w:r w:rsidR="00366EC7" w:rsidRPr="00366EC7">
        <w:rPr>
          <w:rFonts w:ascii="Arial" w:hAnsi="Arial" w:cs="Arial"/>
          <w:sz w:val="20"/>
          <w:szCs w:val="20"/>
        </w:rPr>
        <w:instrText xml:space="preserve"> HYPERLINK "http://www.ncbi.nlm.nih.gov/pmc/articles/pmc7108812/" \t "_blank" </w:instrText>
      </w:r>
      <w:r w:rsidR="00366EC7" w:rsidRPr="00366EC7">
        <w:rPr>
          <w:rFonts w:ascii="Arial" w:hAnsi="Arial" w:cs="Arial"/>
          <w:sz w:val="20"/>
          <w:szCs w:val="20"/>
        </w:rPr>
      </w:r>
      <w:r w:rsidR="00366EC7" w:rsidRPr="00366EC7">
        <w:rPr>
          <w:rFonts w:ascii="Arial" w:hAnsi="Arial" w:cs="Arial"/>
          <w:sz w:val="20"/>
          <w:szCs w:val="20"/>
        </w:rPr>
        <w:fldChar w:fldCharType="separate"/>
      </w:r>
      <w:r w:rsidR="00366EC7" w:rsidRPr="00366EC7">
        <w:rPr>
          <w:rFonts w:ascii="Arial" w:hAnsi="Arial" w:cs="Arial"/>
          <w:sz w:val="20"/>
          <w:szCs w:val="20"/>
        </w:rPr>
        <w:t>PMC7108812</w:t>
      </w:r>
      <w:r w:rsidR="00366EC7" w:rsidRPr="00366EC7">
        <w:rPr>
          <w:rFonts w:ascii="Arial" w:hAnsi="Arial" w:cs="Arial"/>
          <w:sz w:val="20"/>
          <w:szCs w:val="20"/>
        </w:rPr>
        <w:fldChar w:fldCharType="end"/>
      </w:r>
      <w:r w:rsidR="00366EC7" w:rsidRPr="00366EC7">
        <w:rPr>
          <w:rFonts w:ascii="Arial" w:hAnsi="Arial" w:cs="Arial"/>
          <w:sz w:val="20"/>
          <w:szCs w:val="20"/>
        </w:rPr>
        <w:t>.</w:t>
      </w:r>
      <w:bookmarkEnd w:id="119"/>
    </w:p>
    <w:p w14:paraId="1A9251A7" w14:textId="77777777" w:rsidR="00A834CC" w:rsidRDefault="00A834CC" w:rsidP="00A834CC">
      <w:pPr>
        <w:pStyle w:val="Title2"/>
        <w:rPr>
          <w:rFonts w:ascii="Arial" w:hAnsi="Arial" w:cs="Arial"/>
          <w:sz w:val="20"/>
          <w:szCs w:val="20"/>
        </w:rPr>
      </w:pPr>
      <w:r w:rsidRPr="00F37021">
        <w:rPr>
          <w:rStyle w:val="docsum-authors"/>
          <w:rFonts w:ascii="Arial" w:hAnsi="Arial" w:cs="Arial"/>
          <w:sz w:val="20"/>
          <w:szCs w:val="20"/>
        </w:rPr>
        <w:t xml:space="preserve">Patel RB, Delaney JA, Hu M, Patel H, Cheng J, Gottdiener J, Kizer JR, Marcus GM, Turakhia MP, Deo R, Heckbert SR, Psaty BM, Shah SJ. </w:t>
      </w:r>
      <w:r w:rsidRPr="00B84311">
        <w:rPr>
          <w:rStyle w:val="docsum-authors"/>
          <w:rFonts w:ascii="Arial" w:hAnsi="Arial" w:cs="Arial"/>
          <w:b/>
          <w:bCs/>
          <w:i/>
          <w:iCs/>
          <w:sz w:val="20"/>
          <w:szCs w:val="20"/>
        </w:rPr>
        <w:t>Characterization of cardiac mechanics and incident atrial fibrillation in participants of the Cardiovascular Health Study.</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JCI Insight. 2020 Oct 2</w:t>
      </w:r>
      <w:r>
        <w:rPr>
          <w:rStyle w:val="docsum-journal-citation"/>
          <w:rFonts w:ascii="Arial" w:hAnsi="Arial" w:cs="Arial"/>
          <w:sz w:val="20"/>
          <w:szCs w:val="20"/>
        </w:rPr>
        <w:t xml:space="preserve">. Vol. </w:t>
      </w:r>
      <w:r w:rsidRPr="00F37021">
        <w:rPr>
          <w:rStyle w:val="docsum-journal-citation"/>
          <w:rFonts w:ascii="Arial" w:hAnsi="Arial" w:cs="Arial"/>
          <w:sz w:val="20"/>
          <w:szCs w:val="20"/>
        </w:rPr>
        <w:t>5</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19</w:t>
      </w:r>
      <w:r>
        <w:rPr>
          <w:rStyle w:val="docsum-journal-citation"/>
          <w:rFonts w:ascii="Arial" w:hAnsi="Arial" w:cs="Arial"/>
          <w:sz w:val="20"/>
          <w:szCs w:val="20"/>
        </w:rPr>
        <w:t xml:space="preserve">, p. </w:t>
      </w:r>
      <w:r w:rsidRPr="00F37021">
        <w:rPr>
          <w:rStyle w:val="docsum-journal-citation"/>
          <w:rFonts w:ascii="Arial" w:hAnsi="Arial" w:cs="Arial"/>
          <w:sz w:val="20"/>
          <w:szCs w:val="20"/>
        </w:rPr>
        <w:t>141656. doi: 10.1172/jci.insight.141656.</w:t>
      </w:r>
      <w:r w:rsidRPr="00F37021">
        <w:rPr>
          <w:rFonts w:ascii="Arial" w:hAnsi="Arial" w:cs="Arial"/>
          <w:sz w:val="20"/>
          <w:szCs w:val="20"/>
        </w:rPr>
        <w:t xml:space="preserve"> </w:t>
      </w:r>
      <w:r w:rsidRPr="00F37021">
        <w:rPr>
          <w:rStyle w:val="citation-part"/>
          <w:rFonts w:ascii="Arial" w:hAnsi="Arial" w:cs="Arial"/>
          <w:sz w:val="20"/>
          <w:szCs w:val="20"/>
        </w:rPr>
        <w:t xml:space="preserve">PM: </w:t>
      </w:r>
      <w:r w:rsidRPr="00F37021">
        <w:rPr>
          <w:rStyle w:val="docsum-pmid"/>
          <w:rFonts w:ascii="Arial" w:hAnsi="Arial" w:cs="Arial"/>
          <w:sz w:val="20"/>
          <w:szCs w:val="20"/>
        </w:rPr>
        <w:t>32910807.</w:t>
      </w:r>
      <w:r w:rsidR="00337AE7">
        <w:rPr>
          <w:rFonts w:ascii="Arial" w:hAnsi="Arial" w:cs="Arial"/>
          <w:sz w:val="20"/>
          <w:szCs w:val="20"/>
        </w:rPr>
        <w:t xml:space="preserve"> </w:t>
      </w:r>
      <w:hyperlink r:id="rId575" w:tgtFrame="_blank" w:history="1">
        <w:r w:rsidR="00337AE7" w:rsidRPr="00337AE7">
          <w:rPr>
            <w:rStyle w:val="docsum-authors"/>
            <w:rFonts w:ascii="Arial" w:hAnsi="Arial" w:cs="Arial"/>
            <w:sz w:val="20"/>
            <w:szCs w:val="20"/>
          </w:rPr>
          <w:t>PMC7566702</w:t>
        </w:r>
        <w:r w:rsidR="00337AE7">
          <w:rPr>
            <w:rStyle w:val="docsum-authors"/>
            <w:rFonts w:ascii="Arial" w:hAnsi="Arial" w:cs="Arial"/>
            <w:sz w:val="20"/>
            <w:szCs w:val="20"/>
          </w:rPr>
          <w:t>.</w:t>
        </w:r>
        <w:r w:rsidR="00337AE7" w:rsidRPr="00337AE7">
          <w:rPr>
            <w:rStyle w:val="docsum-authors"/>
            <w:rFonts w:ascii="Arial" w:hAnsi="Arial" w:cs="Arial"/>
            <w:sz w:val="20"/>
            <w:szCs w:val="20"/>
          </w:rPr>
          <w:t xml:space="preserve"> </w:t>
        </w:r>
      </w:hyperlink>
    </w:p>
    <w:p w14:paraId="7A53287D" w14:textId="6DDA3F8A" w:rsidR="005E5EC9" w:rsidRDefault="005E5EC9" w:rsidP="00366EC7">
      <w:pPr>
        <w:rPr>
          <w:rStyle w:val="docsum-pmid"/>
          <w:rFonts w:ascii="Arial" w:hAnsi="Arial" w:cs="Arial"/>
          <w:sz w:val="20"/>
          <w:szCs w:val="20"/>
        </w:rPr>
      </w:pPr>
      <w:bookmarkStart w:id="120" w:name="_Hlk46307909"/>
      <w:bookmarkStart w:id="121" w:name="_Hlk62490193"/>
      <w:r w:rsidRPr="00257369">
        <w:rPr>
          <w:rStyle w:val="docsum-authors"/>
          <w:rFonts w:ascii="Arial" w:hAnsi="Arial" w:cs="Arial"/>
          <w:sz w:val="20"/>
          <w:szCs w:val="20"/>
        </w:rPr>
        <w:t xml:space="preserve">Potok OA, Phil RKD, Bansal N, Siscovick DS, Odden M, Ix JH, Shlipak MG, Rifkin DE. </w:t>
      </w:r>
      <w:hyperlink r:id="rId576" w:history="1">
        <w:r w:rsidRPr="000849AA">
          <w:rPr>
            <w:rFonts w:cstheme="minorBidi"/>
            <w:b/>
            <w:bCs/>
            <w:i/>
            <w:iCs/>
            <w:color w:val="303030"/>
            <w:shd w:val="clear" w:color="auto" w:fill="FFFFFF"/>
          </w:rPr>
          <w:t xml:space="preserve">The </w:t>
        </w:r>
        <w:r>
          <w:rPr>
            <w:b/>
            <w:bCs/>
            <w:i/>
            <w:iCs/>
            <w:color w:val="303030"/>
            <w:shd w:val="clear" w:color="auto" w:fill="FFFFFF"/>
          </w:rPr>
          <w:t>d</w:t>
        </w:r>
        <w:r w:rsidRPr="000849AA">
          <w:rPr>
            <w:rFonts w:cstheme="minorBidi"/>
            <w:b/>
            <w:bCs/>
            <w:i/>
            <w:iCs/>
            <w:color w:val="303030"/>
            <w:shd w:val="clear" w:color="auto" w:fill="FFFFFF"/>
          </w:rPr>
          <w:t xml:space="preserve">ifference </w:t>
        </w:r>
        <w:r>
          <w:rPr>
            <w:b/>
            <w:bCs/>
            <w:i/>
            <w:iCs/>
            <w:color w:val="303030"/>
            <w:shd w:val="clear" w:color="auto" w:fill="FFFFFF"/>
          </w:rPr>
          <w:t>b</w:t>
        </w:r>
        <w:r w:rsidRPr="000849AA">
          <w:rPr>
            <w:rFonts w:cstheme="minorBidi"/>
            <w:b/>
            <w:bCs/>
            <w:i/>
            <w:iCs/>
            <w:color w:val="303030"/>
            <w:shd w:val="clear" w:color="auto" w:fill="FFFFFF"/>
          </w:rPr>
          <w:t xml:space="preserve">etween </w:t>
        </w:r>
        <w:r>
          <w:rPr>
            <w:b/>
            <w:bCs/>
            <w:i/>
            <w:iCs/>
            <w:color w:val="303030"/>
            <w:shd w:val="clear" w:color="auto" w:fill="FFFFFF"/>
          </w:rPr>
          <w:t>c</w:t>
        </w:r>
        <w:r w:rsidRPr="000849AA">
          <w:rPr>
            <w:rFonts w:cstheme="minorBidi"/>
            <w:b/>
            <w:bCs/>
            <w:i/>
            <w:iCs/>
            <w:color w:val="303030"/>
            <w:shd w:val="clear" w:color="auto" w:fill="FFFFFF"/>
          </w:rPr>
          <w:t xml:space="preserve">ystatin C and </w:t>
        </w:r>
        <w:r>
          <w:rPr>
            <w:b/>
            <w:bCs/>
            <w:i/>
            <w:iCs/>
            <w:color w:val="303030"/>
            <w:shd w:val="clear" w:color="auto" w:fill="FFFFFF"/>
          </w:rPr>
          <w:t>c</w:t>
        </w:r>
        <w:r w:rsidRPr="000849AA">
          <w:rPr>
            <w:rFonts w:cstheme="minorBidi"/>
            <w:b/>
            <w:bCs/>
            <w:i/>
            <w:iCs/>
            <w:color w:val="303030"/>
            <w:shd w:val="clear" w:color="auto" w:fill="FFFFFF"/>
          </w:rPr>
          <w:t>reatinine-</w:t>
        </w:r>
        <w:r>
          <w:rPr>
            <w:b/>
            <w:bCs/>
            <w:i/>
            <w:iCs/>
            <w:color w:val="303030"/>
            <w:shd w:val="clear" w:color="auto" w:fill="FFFFFF"/>
          </w:rPr>
          <w:t>b</w:t>
        </w:r>
        <w:r w:rsidRPr="000849AA">
          <w:rPr>
            <w:rFonts w:cstheme="minorBidi"/>
            <w:b/>
            <w:bCs/>
            <w:i/>
            <w:iCs/>
            <w:color w:val="303030"/>
            <w:shd w:val="clear" w:color="auto" w:fill="FFFFFF"/>
          </w:rPr>
          <w:t xml:space="preserve">ased </w:t>
        </w:r>
        <w:r>
          <w:rPr>
            <w:b/>
            <w:bCs/>
            <w:i/>
            <w:iCs/>
            <w:color w:val="303030"/>
            <w:shd w:val="clear" w:color="auto" w:fill="FFFFFF"/>
          </w:rPr>
          <w:t>e</w:t>
        </w:r>
        <w:r w:rsidRPr="000849AA">
          <w:rPr>
            <w:rFonts w:cstheme="minorBidi"/>
            <w:b/>
            <w:bCs/>
            <w:i/>
            <w:iCs/>
            <w:color w:val="303030"/>
            <w:shd w:val="clear" w:color="auto" w:fill="FFFFFF"/>
          </w:rPr>
          <w:t xml:space="preserve">stimated GFR and </w:t>
        </w:r>
        <w:r>
          <w:rPr>
            <w:b/>
            <w:bCs/>
            <w:i/>
            <w:iCs/>
            <w:color w:val="303030"/>
            <w:shd w:val="clear" w:color="auto" w:fill="FFFFFF"/>
          </w:rPr>
          <w:t>i</w:t>
        </w:r>
        <w:r w:rsidRPr="000849AA">
          <w:rPr>
            <w:rFonts w:cstheme="minorBidi"/>
            <w:b/>
            <w:bCs/>
            <w:i/>
            <w:iCs/>
            <w:color w:val="303030"/>
            <w:shd w:val="clear" w:color="auto" w:fill="FFFFFF"/>
          </w:rPr>
          <w:t xml:space="preserve">ncident </w:t>
        </w:r>
        <w:r>
          <w:rPr>
            <w:b/>
            <w:bCs/>
            <w:i/>
            <w:iCs/>
            <w:color w:val="303030"/>
            <w:shd w:val="clear" w:color="auto" w:fill="FFFFFF"/>
          </w:rPr>
          <w:t>f</w:t>
        </w:r>
        <w:r w:rsidRPr="000849AA">
          <w:rPr>
            <w:rFonts w:cstheme="minorBidi"/>
            <w:b/>
            <w:bCs/>
            <w:i/>
            <w:iCs/>
            <w:color w:val="303030"/>
            <w:shd w:val="clear" w:color="auto" w:fill="FFFFFF"/>
          </w:rPr>
          <w:t xml:space="preserve">railty: </w:t>
        </w:r>
        <w:r>
          <w:rPr>
            <w:b/>
            <w:bCs/>
            <w:i/>
            <w:iCs/>
            <w:color w:val="303030"/>
            <w:shd w:val="clear" w:color="auto" w:fill="FFFFFF"/>
          </w:rPr>
          <w:t>a</w:t>
        </w:r>
        <w:r w:rsidRPr="000849AA">
          <w:rPr>
            <w:rFonts w:cstheme="minorBidi"/>
            <w:b/>
            <w:bCs/>
            <w:i/>
            <w:iCs/>
            <w:color w:val="303030"/>
            <w:shd w:val="clear" w:color="auto" w:fill="FFFFFF"/>
          </w:rPr>
          <w:t xml:space="preserve">n </w:t>
        </w:r>
        <w:r>
          <w:rPr>
            <w:b/>
            <w:bCs/>
            <w:i/>
            <w:iCs/>
            <w:color w:val="303030"/>
            <w:shd w:val="clear" w:color="auto" w:fill="FFFFFF"/>
          </w:rPr>
          <w:t>a</w:t>
        </w:r>
        <w:r w:rsidRPr="000849AA">
          <w:rPr>
            <w:rFonts w:cstheme="minorBidi"/>
            <w:b/>
            <w:bCs/>
            <w:i/>
            <w:iCs/>
            <w:color w:val="303030"/>
            <w:shd w:val="clear" w:color="auto" w:fill="FFFFFF"/>
          </w:rPr>
          <w:t xml:space="preserve">nalysis of the Cardiovascular Health Study (CHS). </w:t>
        </w:r>
      </w:hyperlink>
      <w:r w:rsidRPr="00257369">
        <w:rPr>
          <w:rStyle w:val="docsum-journal-citation"/>
          <w:rFonts w:ascii="Arial" w:hAnsi="Arial" w:cs="Arial"/>
          <w:sz w:val="20"/>
          <w:szCs w:val="20"/>
        </w:rPr>
        <w:t xml:space="preserve">Am J Kidney Dis. </w:t>
      </w:r>
      <w:r w:rsidR="00366EC7" w:rsidRPr="00366EC7">
        <w:rPr>
          <w:rStyle w:val="docsum-journal-citation"/>
          <w:rFonts w:ascii="Arial" w:hAnsi="Arial" w:cs="Arial"/>
          <w:sz w:val="20"/>
          <w:szCs w:val="20"/>
        </w:rPr>
        <w:t>2020 Dec</w:t>
      </w:r>
      <w:r w:rsidR="00366EC7">
        <w:rPr>
          <w:rStyle w:val="docsum-journal-citation"/>
          <w:rFonts w:ascii="Arial" w:hAnsi="Arial" w:cs="Arial"/>
          <w:sz w:val="20"/>
          <w:szCs w:val="20"/>
        </w:rPr>
        <w:t xml:space="preserve">. Vol. </w:t>
      </w:r>
      <w:r w:rsidR="00366EC7" w:rsidRPr="00366EC7">
        <w:rPr>
          <w:rStyle w:val="docsum-journal-citation"/>
          <w:rFonts w:ascii="Arial" w:hAnsi="Arial" w:cs="Arial"/>
          <w:sz w:val="20"/>
          <w:szCs w:val="20"/>
        </w:rPr>
        <w:t>76</w:t>
      </w:r>
      <w:r w:rsidR="00366EC7">
        <w:rPr>
          <w:rStyle w:val="docsum-journal-citation"/>
          <w:rFonts w:ascii="Arial" w:hAnsi="Arial" w:cs="Arial"/>
          <w:sz w:val="20"/>
          <w:szCs w:val="20"/>
        </w:rPr>
        <w:t xml:space="preserve">, issue </w:t>
      </w:r>
      <w:r w:rsidR="00366EC7" w:rsidRPr="00366EC7">
        <w:rPr>
          <w:rStyle w:val="docsum-journal-citation"/>
          <w:rFonts w:ascii="Arial" w:hAnsi="Arial" w:cs="Arial"/>
          <w:sz w:val="20"/>
          <w:szCs w:val="20"/>
        </w:rPr>
        <w:t>6</w:t>
      </w:r>
      <w:r w:rsidR="00366EC7">
        <w:rPr>
          <w:rStyle w:val="docsum-journal-citation"/>
          <w:rFonts w:ascii="Arial" w:hAnsi="Arial" w:cs="Arial"/>
          <w:sz w:val="20"/>
          <w:szCs w:val="20"/>
        </w:rPr>
        <w:t xml:space="preserve">, pp. </w:t>
      </w:r>
      <w:r w:rsidR="00366EC7" w:rsidRPr="00366EC7">
        <w:rPr>
          <w:rStyle w:val="docsum-journal-citation"/>
          <w:rFonts w:ascii="Arial" w:hAnsi="Arial" w:cs="Arial"/>
          <w:sz w:val="20"/>
          <w:szCs w:val="20"/>
        </w:rPr>
        <w:t xml:space="preserve">896-898. </w:t>
      </w:r>
      <w:r w:rsidRPr="00257369">
        <w:rPr>
          <w:rStyle w:val="citation-part"/>
          <w:rFonts w:ascii="Arial" w:hAnsi="Arial" w:cs="Arial"/>
          <w:sz w:val="20"/>
          <w:szCs w:val="20"/>
        </w:rPr>
        <w:t xml:space="preserve">PM: </w:t>
      </w:r>
      <w:r w:rsidRPr="00257369">
        <w:rPr>
          <w:rStyle w:val="docsum-pmid"/>
          <w:rFonts w:ascii="Arial" w:hAnsi="Arial" w:cs="Arial"/>
          <w:sz w:val="20"/>
          <w:szCs w:val="20"/>
        </w:rPr>
        <w:t>32682698.</w:t>
      </w:r>
      <w:r w:rsidR="00637EEF">
        <w:rPr>
          <w:rStyle w:val="docsum-pmid"/>
          <w:rFonts w:ascii="Arial" w:hAnsi="Arial" w:cs="Arial"/>
          <w:sz w:val="20"/>
          <w:szCs w:val="20"/>
        </w:rPr>
        <w:t xml:space="preserve"> </w:t>
      </w:r>
      <w:r w:rsidR="00637EEF" w:rsidRPr="00637EEF">
        <w:rPr>
          <w:rStyle w:val="Strong"/>
          <w:rFonts w:ascii="Arial" w:hAnsi="Arial" w:cs="Arial"/>
          <w:b w:val="0"/>
          <w:bCs w:val="0"/>
          <w:sz w:val="20"/>
          <w:szCs w:val="20"/>
        </w:rPr>
        <w:t>PMC7967899.</w:t>
      </w:r>
      <w:r w:rsidRPr="00257369">
        <w:rPr>
          <w:rStyle w:val="docsum-pmid"/>
          <w:rFonts w:ascii="Arial" w:hAnsi="Arial" w:cs="Arial"/>
          <w:sz w:val="20"/>
          <w:szCs w:val="20"/>
        </w:rPr>
        <w:t xml:space="preserve"> </w:t>
      </w:r>
      <w:bookmarkEnd w:id="120"/>
    </w:p>
    <w:p w14:paraId="634545C9" w14:textId="77777777" w:rsidR="00332428" w:rsidRPr="00332428" w:rsidRDefault="00332428" w:rsidP="005E5EC9">
      <w:pPr>
        <w:rPr>
          <w:rFonts w:ascii="Arial" w:hAnsi="Arial" w:cs="Arial"/>
          <w:sz w:val="20"/>
          <w:szCs w:val="20"/>
        </w:rPr>
      </w:pPr>
      <w:bookmarkStart w:id="122" w:name="_Hlk84852127"/>
      <w:bookmarkStart w:id="123" w:name="_Hlk69904523"/>
      <w:bookmarkEnd w:id="121"/>
      <w:r w:rsidRPr="00D36734">
        <w:rPr>
          <w:rStyle w:val="docsum-authors"/>
          <w:rFonts w:ascii="Arial" w:hAnsi="Arial" w:cs="Arial"/>
          <w:sz w:val="20"/>
          <w:szCs w:val="20"/>
        </w:rPr>
        <w:t>Rohmann JL, Longstreth WT Jr, Cushman M, Fitzpatrick AL, Heckbert SR, Rice K, Rosendaal FR, Sitlani CM, Psaty BM, Siegerink B.</w:t>
      </w:r>
      <w:r w:rsidRPr="00D36734">
        <w:rPr>
          <w:rFonts w:ascii="Arial" w:hAnsi="Arial" w:cs="Arial"/>
          <w:sz w:val="20"/>
          <w:szCs w:val="20"/>
        </w:rPr>
        <w:t xml:space="preserve"> </w:t>
      </w:r>
      <w:hyperlink r:id="rId577" w:history="1">
        <w:r w:rsidRPr="000D4C8B">
          <w:rPr>
            <w:rStyle w:val="docsum-authors"/>
            <w:rFonts w:cstheme="minorBidi"/>
            <w:b/>
            <w:bCs/>
            <w:i/>
            <w:iCs/>
          </w:rPr>
          <w:t>Coagulation factor VIII, white matter hyperintensities and cognitive function: Results from the Cardiovascular Health Stud</w:t>
        </w:r>
        <w:r w:rsidRPr="000D4C8B">
          <w:rPr>
            <w:rStyle w:val="docsum-authors"/>
            <w:b/>
            <w:bCs/>
            <w:i/>
            <w:iCs/>
          </w:rPr>
          <w:t>y.</w:t>
        </w:r>
        <w:r>
          <w:rPr>
            <w:rStyle w:val="docsum-authors"/>
            <w:i/>
            <w:iCs/>
          </w:rPr>
          <w:t xml:space="preserve"> </w:t>
        </w:r>
      </w:hyperlink>
      <w:r w:rsidRPr="00D36734">
        <w:rPr>
          <w:rStyle w:val="docsum-journal-citation"/>
          <w:rFonts w:ascii="Arial" w:hAnsi="Arial" w:cs="Arial"/>
          <w:sz w:val="20"/>
          <w:szCs w:val="20"/>
        </w:rPr>
        <w:t>PLoS One. 2020 Nov 16</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15</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11</w:t>
      </w:r>
      <w:r>
        <w:rPr>
          <w:rStyle w:val="docsum-journal-citation"/>
          <w:rFonts w:ascii="Arial" w:hAnsi="Arial" w:cs="Arial"/>
          <w:sz w:val="20"/>
          <w:szCs w:val="20"/>
        </w:rPr>
        <w:t xml:space="preserve">, </w:t>
      </w:r>
      <w:r w:rsidRPr="00D36734">
        <w:rPr>
          <w:rStyle w:val="docsum-journal-citation"/>
          <w:rFonts w:ascii="Arial" w:hAnsi="Arial" w:cs="Arial"/>
          <w:sz w:val="20"/>
          <w:szCs w:val="20"/>
        </w:rPr>
        <w:t xml:space="preserve">e0242062. </w:t>
      </w:r>
      <w:r w:rsidRPr="00D36734">
        <w:rPr>
          <w:rStyle w:val="citation-part"/>
          <w:rFonts w:ascii="Arial" w:hAnsi="Arial" w:cs="Arial"/>
          <w:sz w:val="20"/>
          <w:szCs w:val="20"/>
        </w:rPr>
        <w:t xml:space="preserve">PM: </w:t>
      </w:r>
      <w:r w:rsidRPr="00D36734">
        <w:rPr>
          <w:rStyle w:val="docsum-pmid"/>
          <w:rFonts w:ascii="Arial" w:hAnsi="Arial" w:cs="Arial"/>
          <w:sz w:val="20"/>
          <w:szCs w:val="20"/>
        </w:rPr>
        <w:t>33196677</w:t>
      </w:r>
      <w:r w:rsidRPr="00D36734">
        <w:rPr>
          <w:rFonts w:ascii="Arial" w:hAnsi="Arial" w:cs="Arial"/>
          <w:sz w:val="20"/>
          <w:szCs w:val="20"/>
        </w:rPr>
        <w:t xml:space="preserve">. </w:t>
      </w:r>
      <w:hyperlink r:id="rId578" w:tgtFrame="_blank" w:history="1">
        <w:r w:rsidRPr="000D4C8B">
          <w:rPr>
            <w:rStyle w:val="docsum-pmid"/>
            <w:rFonts w:ascii="Arial" w:hAnsi="Arial" w:cs="Arial"/>
            <w:sz w:val="20"/>
            <w:szCs w:val="20"/>
          </w:rPr>
          <w:t>PMC7668572</w:t>
        </w:r>
      </w:hyperlink>
      <w:r w:rsidRPr="000D4C8B">
        <w:rPr>
          <w:rStyle w:val="docsum-pmid"/>
          <w:rFonts w:ascii="Arial" w:hAnsi="Arial" w:cs="Arial"/>
          <w:sz w:val="20"/>
          <w:szCs w:val="20"/>
        </w:rPr>
        <w:t>.</w:t>
      </w:r>
    </w:p>
    <w:p w14:paraId="73930BF4" w14:textId="77777777" w:rsidR="00332428" w:rsidRPr="00D36734" w:rsidRDefault="00332428" w:rsidP="00332428">
      <w:pPr>
        <w:rPr>
          <w:rFonts w:ascii="Arial" w:hAnsi="Arial" w:cs="Arial"/>
          <w:sz w:val="20"/>
          <w:szCs w:val="20"/>
        </w:rPr>
      </w:pPr>
      <w:bookmarkStart w:id="124" w:name="_Hlk84852139"/>
      <w:bookmarkEnd w:id="122"/>
      <w:r w:rsidRPr="00D36734">
        <w:rPr>
          <w:rStyle w:val="docsum-authors"/>
          <w:rFonts w:ascii="Arial" w:hAnsi="Arial" w:cs="Arial"/>
          <w:sz w:val="20"/>
          <w:szCs w:val="20"/>
        </w:rPr>
        <w:t>Sargurupremraj M, Suzuki H, Jian X, Sarnowski C, Evans TE, Bis JC, Eiriksdottir G, Sakaue S, Terzikhan N, Habes M, Zhao W, Armstrong NJ, Hofer E, Yanek LR, Hagenaars SP, Kumar RB, van den Akker EB, McWhirter RE, Trompet S, Mishra A, Saba Y, Satizabal CL, Beaudet G, Petit L, Tsuchida A, Zago L, Schilling S, Sigurdsson S, Gottesman RF, Lewis CE, Aggarwal NT, Lopez OL, Smith JA, Valdés Hernández MC, van der Grond J, Wright MJ, Knol MJ, Dörr M, Thomson RJ, Bordes C, Le Grand Q, Duperron MG, Smith AV, Knopman DS, Schreiner PJ, Evans DA, Rotter JI, Beiser AS, Maniega SM, Beekman M, Trollor J, Stott DJ, Vernooij MW, Wittfeld K, Niessen WJ, Soumaré A, Boerwinkle E, Sidney S, Turner ST, Davies G, Thalamuthu A, Völker U, van Buchem MA, Bryan RN, Dupuis J, Bastin ME, Ames D, Teumer A, Amouyel P, Kwok JB, Bülow R, Deary IJ, Schofield PR, Brodaty H, Jiang J, Tabara Y, Setoh K, Miyamoto S, Yoshida K, Nagata M, Kamatani Y, Matsuda F, Psaty BM, Bennett DA, De Jager PL, Mosley TH, Sachdev PS, Schmidt R, Warren HR, Evangelou E, Trégouët DA; International Network against Thrombosis (INVENT) Consortium; International Headache Genomics Consortium (IHGC), Ikram MA, Wen W, DeCarli C, Srikanth VK, Jukema JW, Slagboom EP, Kardia SLR, Okada Y, Mazoyer B, Wardlaw JM, Nyquist PA, Mather KA, Grabe HJ, Schmidt H, Van Duijn CM, Gudnason V, Longstreth WT Jr, Launer LJ, Lathrop M, Seshadri S, Tzourio C, Adams HH, Matthews PM, Fornage M, Debette S.</w:t>
      </w:r>
      <w:r w:rsidRPr="00D36734">
        <w:rPr>
          <w:rFonts w:ascii="Arial" w:hAnsi="Arial" w:cs="Arial"/>
          <w:sz w:val="20"/>
          <w:szCs w:val="20"/>
        </w:rPr>
        <w:t xml:space="preserve"> </w:t>
      </w:r>
      <w:hyperlink r:id="rId579" w:history="1">
        <w:r w:rsidRPr="00D36734">
          <w:rPr>
            <w:rStyle w:val="docsum-authors"/>
            <w:rFonts w:cstheme="minorBidi"/>
            <w:b/>
            <w:bCs/>
            <w:i/>
            <w:iCs/>
          </w:rPr>
          <w:t>Cerebral small vessel</w:t>
        </w:r>
        <w:r>
          <w:rPr>
            <w:rStyle w:val="docsum-authors"/>
            <w:b/>
            <w:bCs/>
            <w:i/>
            <w:iCs/>
          </w:rPr>
          <w:t xml:space="preserve"> </w:t>
        </w:r>
        <w:r w:rsidRPr="00D36734">
          <w:rPr>
            <w:rStyle w:val="docsum-authors"/>
            <w:rFonts w:cstheme="minorBidi"/>
            <w:b/>
            <w:bCs/>
            <w:i/>
            <w:iCs/>
          </w:rPr>
          <w:t xml:space="preserve">disease genomics and its implications across the lifespan. </w:t>
        </w:r>
      </w:hyperlink>
      <w:r w:rsidRPr="00D36734">
        <w:rPr>
          <w:rFonts w:ascii="Arial" w:hAnsi="Arial" w:cs="Arial"/>
          <w:sz w:val="20"/>
          <w:szCs w:val="20"/>
        </w:rPr>
        <w:t xml:space="preserve"> </w:t>
      </w:r>
      <w:r w:rsidRPr="00D36734">
        <w:rPr>
          <w:rStyle w:val="docsum-journal-citation"/>
          <w:rFonts w:ascii="Arial" w:hAnsi="Arial" w:cs="Arial"/>
          <w:sz w:val="20"/>
          <w:szCs w:val="20"/>
        </w:rPr>
        <w:t>Nat Commun. 2020 Dec 8</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11</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w:t>
      </w:r>
      <w:r>
        <w:rPr>
          <w:rStyle w:val="docsum-journal-citation"/>
          <w:rFonts w:ascii="Arial" w:hAnsi="Arial" w:cs="Arial"/>
          <w:sz w:val="20"/>
          <w:szCs w:val="20"/>
        </w:rPr>
        <w:t xml:space="preserve">, p. </w:t>
      </w:r>
      <w:r w:rsidRPr="00D36734">
        <w:rPr>
          <w:rStyle w:val="docsum-journal-citation"/>
          <w:rFonts w:ascii="Arial" w:hAnsi="Arial" w:cs="Arial"/>
          <w:sz w:val="20"/>
          <w:szCs w:val="20"/>
        </w:rPr>
        <w:t xml:space="preserve">6285. </w:t>
      </w:r>
      <w:r w:rsidRPr="00D36734">
        <w:rPr>
          <w:rStyle w:val="citation-part"/>
          <w:rFonts w:ascii="Arial" w:hAnsi="Arial" w:cs="Arial"/>
          <w:sz w:val="20"/>
          <w:szCs w:val="20"/>
        </w:rPr>
        <w:t xml:space="preserve">PM: </w:t>
      </w:r>
      <w:r w:rsidRPr="00D36734">
        <w:rPr>
          <w:rStyle w:val="docsum-pmid"/>
          <w:rFonts w:ascii="Arial" w:hAnsi="Arial" w:cs="Arial"/>
          <w:sz w:val="20"/>
          <w:szCs w:val="20"/>
        </w:rPr>
        <w:t xml:space="preserve">33293549. </w:t>
      </w:r>
      <w:hyperlink r:id="rId580" w:tgtFrame="_blank" w:history="1">
        <w:r w:rsidRPr="009306A6">
          <w:rPr>
            <w:rStyle w:val="docsum-pmid"/>
            <w:rFonts w:ascii="Arial" w:hAnsi="Arial" w:cs="Arial"/>
            <w:sz w:val="20"/>
            <w:szCs w:val="20"/>
          </w:rPr>
          <w:t>PMC7722866</w:t>
        </w:r>
      </w:hyperlink>
      <w:r w:rsidRPr="009306A6">
        <w:rPr>
          <w:rStyle w:val="docsum-pmid"/>
          <w:rFonts w:ascii="Arial" w:hAnsi="Arial" w:cs="Arial"/>
          <w:sz w:val="20"/>
          <w:szCs w:val="20"/>
        </w:rPr>
        <w:t>.</w:t>
      </w:r>
      <w:r w:rsidRPr="00D36734">
        <w:rPr>
          <w:rFonts w:ascii="Arial" w:hAnsi="Arial" w:cs="Arial"/>
          <w:sz w:val="20"/>
          <w:szCs w:val="20"/>
        </w:rPr>
        <w:t xml:space="preserve"> </w:t>
      </w:r>
    </w:p>
    <w:bookmarkEnd w:id="123"/>
    <w:bookmarkEnd w:id="124"/>
    <w:p w14:paraId="6B3E8AF8" w14:textId="77777777" w:rsidR="0082298F" w:rsidRDefault="0082298F" w:rsidP="0082298F">
      <w:pPr>
        <w:rPr>
          <w:rFonts w:ascii="Arial" w:eastAsia="Times New Roman" w:hAnsi="Arial" w:cs="Arial"/>
          <w:sz w:val="20"/>
          <w:szCs w:val="20"/>
        </w:rPr>
      </w:pPr>
      <w:r w:rsidRPr="004E2AE9">
        <w:rPr>
          <w:rFonts w:ascii="Arial" w:hAnsi="Arial" w:cs="Arial"/>
          <w:sz w:val="20"/>
          <w:szCs w:val="20"/>
        </w:rPr>
        <w:t xml:space="preserve">Shah S, Henry A, Roselli C, Lin H, Sveinbjörnsson G, Fatemifar G, Hedman ÅK, Wilk JB, Morley MP, Chaffin MD, Helgadottir A, Verweij N, Dehghan A, Almgren P, Andersson C, Aragam KG, Ärnlöv J, Backman JD, Biggs ML, Bloom HL, Brandimarto J, Brown MR, Buckbinder L, Carey DJ, Chasman DI, Chen X, Chen X, Chung J, Chutkow W, Cook JP, Delgado GE, Denaxas S, Doney AS, Dörr M, Dudley SC, Dunn ME, Engström G, Esko T, Felix SB, Finan C, Ford I, Ghanbari M, Ghasemi S, Giedraitis V, Giulianini F, Gottdiener JS, Gross S, Guðbjartsson DF, Gutmann R, Haggerty CM, van der Harst P, Hyde CL, Ingelsson E, Jukema JW, Kavousi M, Khaw KT, Kleber ME, Køber L, Koekemoer A, Langenberg C, Lind L, Lindgren CM, London B, Lotta LA, Lovering RC, Luan J, Magnusson P, Mahajan A, Margulies KB, März W, Melander O, Mordi IR, Morgan T, Morris AD, Morris AP, Morrison AC, Nagle MW, Nelson CP, Niessner A, Niiranen T, O'Donoghue ML, Owens AT, Palmer CNA, Parry HM, Perola M, Portilla-Fernandez E, </w:t>
      </w:r>
      <w:r w:rsidRPr="004E2AE9">
        <w:rPr>
          <w:rFonts w:ascii="Arial" w:hAnsi="Arial" w:cs="Arial"/>
          <w:b/>
          <w:bCs/>
          <w:sz w:val="20"/>
          <w:szCs w:val="20"/>
        </w:rPr>
        <w:t>Psaty</w:t>
      </w:r>
      <w:r w:rsidRPr="004E2AE9">
        <w:rPr>
          <w:rFonts w:ascii="Arial" w:hAnsi="Arial" w:cs="Arial"/>
          <w:sz w:val="20"/>
          <w:szCs w:val="20"/>
        </w:rPr>
        <w:t xml:space="preserve"> BM; Regeneron Genetics Center, Rice KM, Ridker PM, Romaine SPR, Rotter JI, Salo P, Salomaa V, van Setten J, Shalaby AA, Smelser DT, Smith NL, Stender S, Stott DJ, Svensson P, Tammesoo ML, Taylor KD, Teder-Laving M, Teumer A, Thorgeirsson G, Thorsteinsdottir U, Torp-Pedersen C, Trompet S, Tyl B, Uitterlinden AG, Veluchamy A, Völker U, Voors AA, Wang X, Wareham NJ, Waterworth D, Weeke PE, Weiss R, Wiggins KL, Xing H, Yerges-Armstrong LM, Yu B, Zannad F, Zhao JH, Hemingway H, Samani NJ, McMurray JJV, Yang J, Visscher PM, Newton-Cheh C, Malarstig A, Holm H, Lubitz SA, Sattar N, Holmes MV, Cappola TP, Asselbergs FW, Hingorani AD, Kuchenbaecker K, Ellinor PT, Lang CC, Stefansson K, Smith JG, Vasan RS, Swerdlow DI, Lumbers RT. </w:t>
      </w:r>
      <w:hyperlink r:id="rId581" w:history="1">
        <w:r w:rsidRPr="000665C5">
          <w:rPr>
            <w:rFonts w:eastAsia="Times New Roman"/>
            <w:b/>
            <w:bCs/>
            <w:i/>
            <w:iCs/>
          </w:rPr>
          <w:t>Genome-wide association and Mendelian randomisation analysis provide insights into the pathogenesis of heart failure.</w:t>
        </w:r>
      </w:hyperlink>
      <w:r w:rsidRPr="000665C5">
        <w:rPr>
          <w:rFonts w:eastAsia="Times New Roman"/>
          <w:b/>
          <w:bCs/>
          <w:i/>
          <w:iCs/>
        </w:rPr>
        <w:t xml:space="preserve"> </w:t>
      </w:r>
      <w:r w:rsidRPr="004E2AE9">
        <w:rPr>
          <w:rFonts w:ascii="Arial" w:hAnsi="Arial" w:cs="Arial"/>
          <w:sz w:val="20"/>
          <w:szCs w:val="20"/>
        </w:rPr>
        <w:t>Nat Commun. 2020 Jan 9</w:t>
      </w:r>
      <w:r>
        <w:rPr>
          <w:rFonts w:ascii="Arial" w:hAnsi="Arial" w:cs="Arial"/>
          <w:sz w:val="20"/>
          <w:szCs w:val="20"/>
        </w:rPr>
        <w:t xml:space="preserve">. Vol. </w:t>
      </w:r>
      <w:r w:rsidRPr="004E2AE9">
        <w:rPr>
          <w:rFonts w:ascii="Arial" w:hAnsi="Arial" w:cs="Arial"/>
          <w:sz w:val="20"/>
          <w:szCs w:val="20"/>
        </w:rPr>
        <w:t>11</w:t>
      </w:r>
      <w:r>
        <w:rPr>
          <w:rFonts w:ascii="Arial" w:hAnsi="Arial" w:cs="Arial"/>
          <w:sz w:val="20"/>
          <w:szCs w:val="20"/>
        </w:rPr>
        <w:t xml:space="preserve">, issue </w:t>
      </w:r>
      <w:r w:rsidRPr="004E2AE9">
        <w:rPr>
          <w:rFonts w:ascii="Arial" w:hAnsi="Arial" w:cs="Arial"/>
          <w:sz w:val="20"/>
          <w:szCs w:val="20"/>
        </w:rPr>
        <w:t>1</w:t>
      </w:r>
      <w:r>
        <w:rPr>
          <w:rFonts w:ascii="Arial" w:hAnsi="Arial" w:cs="Arial"/>
          <w:sz w:val="20"/>
          <w:szCs w:val="20"/>
        </w:rPr>
        <w:t xml:space="preserve">, p. </w:t>
      </w:r>
      <w:r w:rsidRPr="004E2AE9">
        <w:rPr>
          <w:rFonts w:ascii="Arial" w:hAnsi="Arial" w:cs="Arial"/>
          <w:sz w:val="20"/>
          <w:szCs w:val="20"/>
        </w:rPr>
        <w:t xml:space="preserve">163. </w:t>
      </w:r>
      <w:r w:rsidRPr="00A40EFE">
        <w:rPr>
          <w:rFonts w:ascii="Arial" w:eastAsia="Times New Roman" w:hAnsi="Arial" w:cs="Arial"/>
          <w:sz w:val="20"/>
          <w:szCs w:val="20"/>
        </w:rPr>
        <w:t>PM:</w:t>
      </w:r>
      <w:r w:rsidRPr="004E2AE9">
        <w:rPr>
          <w:rFonts w:ascii="Arial" w:hAnsi="Arial" w:cs="Arial"/>
          <w:sz w:val="20"/>
          <w:szCs w:val="20"/>
        </w:rPr>
        <w:t xml:space="preserve"> </w:t>
      </w:r>
      <w:r w:rsidRPr="00A40EFE">
        <w:rPr>
          <w:rFonts w:ascii="Arial" w:eastAsia="Times New Roman" w:hAnsi="Arial" w:cs="Arial"/>
          <w:sz w:val="20"/>
          <w:szCs w:val="20"/>
        </w:rPr>
        <w:t>31919418</w:t>
      </w:r>
      <w:r w:rsidRPr="004E2AE9">
        <w:rPr>
          <w:rFonts w:ascii="Arial" w:hAnsi="Arial" w:cs="Arial"/>
          <w:sz w:val="20"/>
          <w:szCs w:val="20"/>
        </w:rPr>
        <w:t xml:space="preserve">. </w:t>
      </w:r>
      <w:hyperlink r:id="rId582" w:history="1">
        <w:r w:rsidRPr="000303E3">
          <w:rPr>
            <w:rFonts w:ascii="Arial" w:eastAsia="Times New Roman" w:hAnsi="Arial" w:cs="Arial"/>
            <w:sz w:val="20"/>
            <w:szCs w:val="20"/>
          </w:rPr>
          <w:t>PMC6952380</w:t>
        </w:r>
      </w:hyperlink>
      <w:r>
        <w:rPr>
          <w:rFonts w:ascii="Arial" w:eastAsia="Times New Roman" w:hAnsi="Arial" w:cs="Arial"/>
          <w:sz w:val="20"/>
          <w:szCs w:val="20"/>
        </w:rPr>
        <w:t>.</w:t>
      </w:r>
    </w:p>
    <w:p w14:paraId="59664BB2" w14:textId="3717F26D" w:rsidR="00A834CC" w:rsidRPr="00567238" w:rsidRDefault="00A834CC" w:rsidP="00A834CC">
      <w:pPr>
        <w:pStyle w:val="Title2"/>
        <w:rPr>
          <w:rStyle w:val="docsum-authors"/>
          <w:rFonts w:ascii="Arial" w:hAnsi="Arial" w:cs="Arial"/>
          <w:sz w:val="20"/>
          <w:szCs w:val="20"/>
        </w:rPr>
      </w:pPr>
      <w:bookmarkStart w:id="125" w:name="_Hlk69904536"/>
      <w:r w:rsidRPr="00F37021">
        <w:rPr>
          <w:rStyle w:val="docsum-authors"/>
          <w:rFonts w:ascii="Arial" w:hAnsi="Arial" w:cs="Arial"/>
          <w:sz w:val="20"/>
          <w:szCs w:val="20"/>
        </w:rPr>
        <w:t xml:space="preserve">Sharma S, Katz R, Bullen AL, Chaves PHM, de Leeuw PW, Kroon AA, Houben AJHM, Shlipak MG, Ix JH. </w:t>
      </w:r>
      <w:hyperlink r:id="rId583" w:history="1">
        <w:r w:rsidRPr="00831B15">
          <w:rPr>
            <w:rStyle w:val="Hyperlink"/>
            <w:rFonts w:ascii="Arial" w:hAnsi="Arial" w:cs="Arial"/>
            <w:b/>
            <w:bCs/>
            <w:i/>
            <w:iCs/>
            <w:sz w:val="20"/>
            <w:szCs w:val="20"/>
          </w:rPr>
          <w:t>Intact &amp; C-terminal FGF-23</w:t>
        </w:r>
        <w:r w:rsidRPr="00831B15">
          <w:rPr>
            <w:rStyle w:val="Hyperlink"/>
            <w:rFonts w:ascii="Arial" w:hAnsi="Arial" w:cs="Arial"/>
            <w:sz w:val="20"/>
            <w:szCs w:val="20"/>
          </w:rPr>
          <w:t xml:space="preserve"> </w:t>
        </w:r>
        <w:r w:rsidRPr="00831B15">
          <w:rPr>
            <w:rStyle w:val="Hyperlink"/>
            <w:rFonts w:ascii="Arial" w:hAnsi="Arial" w:cs="Arial"/>
            <w:b/>
            <w:bCs/>
            <w:i/>
            <w:iCs/>
            <w:sz w:val="20"/>
            <w:szCs w:val="20"/>
          </w:rPr>
          <w:t>Assays- Do kidney function, inflammation, &amp; iron status influence relationships with outcomes?</w:t>
        </w:r>
      </w:hyperlink>
      <w:r w:rsidRPr="00F37021">
        <w:rPr>
          <w:rStyle w:val="docsum-authors"/>
          <w:rFonts w:ascii="Arial" w:hAnsi="Arial" w:cs="Arial"/>
          <w:sz w:val="20"/>
          <w:szCs w:val="20"/>
        </w:rPr>
        <w:t xml:space="preserve"> </w:t>
      </w:r>
      <w:r w:rsidRPr="00F37021">
        <w:rPr>
          <w:rStyle w:val="docsum-journal-citation"/>
          <w:rFonts w:ascii="Arial" w:hAnsi="Arial" w:cs="Arial"/>
          <w:sz w:val="20"/>
          <w:szCs w:val="20"/>
        </w:rPr>
        <w:t>J Clin Endocrinol Metab</w:t>
      </w:r>
      <w:r w:rsidRPr="00567238">
        <w:rPr>
          <w:rStyle w:val="docsum-authors"/>
        </w:rPr>
        <w:t xml:space="preserve">. </w:t>
      </w:r>
      <w:r w:rsidR="00567238" w:rsidRPr="00567238">
        <w:rPr>
          <w:rStyle w:val="docsum-authors"/>
          <w:rFonts w:ascii="Arial" w:hAnsi="Arial" w:cs="Arial"/>
          <w:sz w:val="20"/>
          <w:szCs w:val="20"/>
        </w:rPr>
        <w:t>2020 Dec 1</w:t>
      </w:r>
      <w:r w:rsidR="00567238">
        <w:rPr>
          <w:rStyle w:val="docsum-authors"/>
          <w:rFonts w:ascii="Arial" w:hAnsi="Arial" w:cs="Arial"/>
          <w:sz w:val="20"/>
          <w:szCs w:val="20"/>
        </w:rPr>
        <w:t xml:space="preserve">. Vol. </w:t>
      </w:r>
      <w:r w:rsidR="00567238" w:rsidRPr="00567238">
        <w:rPr>
          <w:rStyle w:val="docsum-authors"/>
          <w:rFonts w:ascii="Arial" w:hAnsi="Arial" w:cs="Arial"/>
          <w:sz w:val="20"/>
          <w:szCs w:val="20"/>
        </w:rPr>
        <w:t>105</w:t>
      </w:r>
      <w:r w:rsidR="00567238">
        <w:rPr>
          <w:rStyle w:val="docsum-authors"/>
          <w:rFonts w:ascii="Arial" w:hAnsi="Arial" w:cs="Arial"/>
          <w:sz w:val="20"/>
          <w:szCs w:val="20"/>
        </w:rPr>
        <w:t xml:space="preserve">, issue </w:t>
      </w:r>
      <w:r w:rsidR="00567238" w:rsidRPr="00567238">
        <w:rPr>
          <w:rStyle w:val="docsum-authors"/>
          <w:rFonts w:ascii="Arial" w:hAnsi="Arial" w:cs="Arial"/>
          <w:sz w:val="20"/>
          <w:szCs w:val="20"/>
        </w:rPr>
        <w:t>12</w:t>
      </w:r>
      <w:r w:rsidR="00567238">
        <w:rPr>
          <w:rStyle w:val="docsum-authors"/>
          <w:rFonts w:ascii="Arial" w:hAnsi="Arial" w:cs="Arial"/>
          <w:sz w:val="20"/>
          <w:szCs w:val="20"/>
        </w:rPr>
        <w:t xml:space="preserve">, pp. </w:t>
      </w:r>
      <w:r w:rsidR="00567238" w:rsidRPr="00567238">
        <w:rPr>
          <w:rStyle w:val="docsum-authors"/>
          <w:rFonts w:ascii="Arial" w:hAnsi="Arial" w:cs="Arial"/>
          <w:sz w:val="20"/>
          <w:szCs w:val="20"/>
        </w:rPr>
        <w:t>e4875-85</w:t>
      </w:r>
      <w:r w:rsidRPr="00567238">
        <w:rPr>
          <w:rStyle w:val="docsum-authors"/>
          <w:rFonts w:ascii="Arial" w:hAnsi="Arial" w:cs="Arial"/>
          <w:sz w:val="20"/>
          <w:szCs w:val="20"/>
        </w:rPr>
        <w:t>. PM: 32951052.</w:t>
      </w:r>
      <w:r w:rsidR="00831B15">
        <w:rPr>
          <w:rStyle w:val="docsum-authors"/>
          <w:rFonts w:ascii="Arial" w:hAnsi="Arial" w:cs="Arial"/>
          <w:sz w:val="20"/>
          <w:szCs w:val="20"/>
        </w:rPr>
        <w:t xml:space="preserve"> </w:t>
      </w:r>
      <w:r w:rsidR="007518DE" w:rsidRPr="007518DE">
        <w:rPr>
          <w:rStyle w:val="docsum-authors"/>
          <w:rFonts w:ascii="Arial" w:hAnsi="Arial" w:cs="Arial"/>
          <w:sz w:val="20"/>
          <w:szCs w:val="20"/>
        </w:rPr>
        <w:t>PMC7571450</w:t>
      </w:r>
      <w:r w:rsidR="007518DE">
        <w:rPr>
          <w:rStyle w:val="docsum-authors"/>
          <w:rFonts w:ascii="Arial" w:hAnsi="Arial" w:cs="Arial"/>
          <w:sz w:val="20"/>
          <w:szCs w:val="20"/>
        </w:rPr>
        <w:t>.</w:t>
      </w:r>
      <w:r w:rsidR="00831B15">
        <w:rPr>
          <w:rStyle w:val="docsum-authors"/>
          <w:rFonts w:ascii="Arial" w:hAnsi="Arial" w:cs="Arial"/>
          <w:sz w:val="20"/>
          <w:szCs w:val="20"/>
        </w:rPr>
        <w:t xml:space="preserve"> </w:t>
      </w:r>
    </w:p>
    <w:bookmarkEnd w:id="125"/>
    <w:p w14:paraId="4472D264" w14:textId="77777777" w:rsidR="009B30E5" w:rsidRDefault="009B30E5" w:rsidP="009B30E5">
      <w:pPr>
        <w:rPr>
          <w:rStyle w:val="labs-docsum-authors"/>
          <w:rFonts w:ascii="Arial" w:hAnsi="Arial" w:cs="Arial"/>
          <w:sz w:val="20"/>
          <w:szCs w:val="20"/>
        </w:rPr>
      </w:pPr>
      <w:r w:rsidRPr="00257369">
        <w:rPr>
          <w:rStyle w:val="labs-docsum-authors"/>
          <w:rFonts w:ascii="Arial" w:hAnsi="Arial" w:cs="Arial"/>
          <w:sz w:val="20"/>
          <w:szCs w:val="20"/>
        </w:rPr>
        <w:t>Sitlani CM, Lumley T, McKnight B, Rice KM, Olson NC, Doyle MF, Huber SA, Tracy RP, Psaty BM, C Delaney JA</w:t>
      </w:r>
      <w:r w:rsidRPr="00257369">
        <w:rPr>
          <w:rFonts w:cstheme="minorBidi"/>
          <w:b/>
          <w:bCs/>
          <w:i/>
          <w:iCs/>
          <w:color w:val="303030"/>
          <w:shd w:val="clear" w:color="auto" w:fill="FFFFFF"/>
        </w:rPr>
        <w:t>.</w:t>
      </w:r>
      <w:r w:rsidRPr="003C6FF3">
        <w:rPr>
          <w:rFonts w:cstheme="minorBidi"/>
          <w:b/>
          <w:bCs/>
          <w:i/>
          <w:iCs/>
          <w:color w:val="303030"/>
          <w:shd w:val="clear" w:color="auto" w:fill="FFFFFF"/>
        </w:rPr>
        <w:t xml:space="preserve">  </w:t>
      </w:r>
      <w:hyperlink r:id="rId584" w:history="1">
        <w:r w:rsidRPr="003C6FF3">
          <w:rPr>
            <w:rStyle w:val="labs-docsum-authors"/>
            <w:rFonts w:ascii="Arial" w:hAnsi="Arial" w:cs="Arial"/>
            <w:b/>
            <w:bCs/>
            <w:i/>
            <w:iCs/>
            <w:sz w:val="20"/>
            <w:szCs w:val="20"/>
          </w:rPr>
          <w:t>Incorporating sampling weights into robust estimation of Cox proportional hazards regression model, with illustration in the Multi-Ethnic Study of Atherosclerosis.</w:t>
        </w:r>
        <w:r w:rsidRPr="003C6FF3">
          <w:rPr>
            <w:rStyle w:val="labs-docsum-authors"/>
            <w:b/>
            <w:bCs/>
            <w:i/>
            <w:iCs/>
          </w:rPr>
          <w:t xml:space="preserve"> </w:t>
        </w:r>
      </w:hyperlink>
      <w:r w:rsidRPr="002D2CAB">
        <w:rPr>
          <w:rStyle w:val="labs-docsum-authors"/>
          <w:rFonts w:ascii="Arial" w:hAnsi="Arial" w:cs="Arial"/>
          <w:sz w:val="20"/>
          <w:szCs w:val="20"/>
        </w:rPr>
        <w:t>B</w:t>
      </w:r>
      <w:r w:rsidRPr="002D2CAB">
        <w:rPr>
          <w:rStyle w:val="labs-docsum-authors"/>
          <w:rFonts w:ascii="Arial" w:eastAsiaTheme="minorHAnsi" w:hAnsi="Arial" w:cs="Arial"/>
          <w:sz w:val="20"/>
          <w:szCs w:val="20"/>
        </w:rPr>
        <w:t>MC Med Res Methodol 2020 Mar 14</w:t>
      </w:r>
      <w:r>
        <w:rPr>
          <w:rStyle w:val="labs-docsum-authors"/>
          <w:rFonts w:ascii="Arial" w:hAnsi="Arial" w:cs="Arial"/>
          <w:sz w:val="20"/>
          <w:szCs w:val="20"/>
        </w:rPr>
        <w:t xml:space="preserve">. Vol. </w:t>
      </w:r>
      <w:r w:rsidRPr="002D2CAB">
        <w:rPr>
          <w:rStyle w:val="labs-docsum-authors"/>
          <w:rFonts w:ascii="Arial" w:eastAsiaTheme="minorHAnsi" w:hAnsi="Arial" w:cs="Arial"/>
          <w:sz w:val="20"/>
          <w:szCs w:val="20"/>
        </w:rPr>
        <w:t>20</w:t>
      </w:r>
      <w:r>
        <w:rPr>
          <w:rStyle w:val="labs-docsum-authors"/>
          <w:rFonts w:ascii="Arial" w:hAnsi="Arial" w:cs="Arial"/>
          <w:sz w:val="20"/>
          <w:szCs w:val="20"/>
        </w:rPr>
        <w:t xml:space="preserve">, issue </w:t>
      </w:r>
      <w:r w:rsidRPr="002D2CAB">
        <w:rPr>
          <w:rStyle w:val="labs-docsum-authors"/>
          <w:rFonts w:ascii="Arial" w:eastAsiaTheme="minorHAnsi" w:hAnsi="Arial" w:cs="Arial"/>
          <w:sz w:val="20"/>
          <w:szCs w:val="20"/>
        </w:rPr>
        <w:t>1</w:t>
      </w:r>
      <w:r>
        <w:rPr>
          <w:rStyle w:val="labs-docsum-authors"/>
          <w:rFonts w:ascii="Arial" w:hAnsi="Arial" w:cs="Arial"/>
          <w:sz w:val="20"/>
          <w:szCs w:val="20"/>
        </w:rPr>
        <w:t xml:space="preserve">, p. </w:t>
      </w:r>
      <w:r w:rsidRPr="002D2CAB">
        <w:rPr>
          <w:rStyle w:val="labs-docsum-authors"/>
          <w:rFonts w:ascii="Arial" w:eastAsiaTheme="minorHAnsi" w:hAnsi="Arial" w:cs="Arial"/>
          <w:sz w:val="20"/>
          <w:szCs w:val="20"/>
        </w:rPr>
        <w:t xml:space="preserve">62. </w:t>
      </w:r>
      <w:r w:rsidRPr="003C6FF3">
        <w:rPr>
          <w:rStyle w:val="labs-docsum-authors"/>
          <w:rFonts w:ascii="Arial" w:hAnsi="Arial" w:cs="Arial"/>
          <w:sz w:val="20"/>
          <w:szCs w:val="20"/>
        </w:rPr>
        <w:t xml:space="preserve">PM: 32169052. </w:t>
      </w:r>
      <w:hyperlink r:id="rId585" w:tgtFrame="_blank" w:history="1">
        <w:r w:rsidRPr="003C6FF3">
          <w:rPr>
            <w:rStyle w:val="labs-docsum-authors"/>
            <w:rFonts w:ascii="Arial" w:hAnsi="Arial" w:cs="Arial"/>
            <w:sz w:val="20"/>
            <w:szCs w:val="20"/>
          </w:rPr>
          <w:t xml:space="preserve">PMC7071747. </w:t>
        </w:r>
      </w:hyperlink>
    </w:p>
    <w:p w14:paraId="03FE214C" w14:textId="77777777" w:rsidR="009B30E5" w:rsidRDefault="009B30E5" w:rsidP="009B30E5">
      <w:pPr>
        <w:pStyle w:val="details"/>
        <w:rPr>
          <w:rFonts w:ascii="Arial" w:hAnsi="Arial" w:cs="Arial"/>
          <w:sz w:val="20"/>
          <w:szCs w:val="20"/>
        </w:rPr>
      </w:pPr>
      <w:r w:rsidRPr="004E2AE9">
        <w:rPr>
          <w:rFonts w:ascii="Arial" w:hAnsi="Arial" w:cs="Arial"/>
          <w:sz w:val="20"/>
          <w:szCs w:val="20"/>
        </w:rPr>
        <w:t xml:space="preserve">Steubl D, Buzkova P, Ix JH, Devarajan P, Bennett MR, Chaves PHM, Shlipak MG, Bansal N, Sarnak MJ, Garimella PS. </w:t>
      </w:r>
      <w:hyperlink r:id="rId586" w:history="1">
        <w:r w:rsidRPr="00751303">
          <w:rPr>
            <w:rFonts w:ascii="Arial" w:hAnsi="Arial" w:cs="Arial"/>
            <w:b/>
            <w:bCs/>
            <w:i/>
            <w:iCs/>
            <w:sz w:val="20"/>
            <w:szCs w:val="20"/>
          </w:rPr>
          <w:t>Association of serum and urinary uromodulin and their correlates in older adults-The Cardiovascular Health Study.</w:t>
        </w:r>
      </w:hyperlink>
      <w:r w:rsidRPr="00751303">
        <w:rPr>
          <w:rFonts w:ascii="Arial" w:hAnsi="Arial" w:cs="Arial"/>
          <w:b/>
          <w:bCs/>
          <w:i/>
          <w:iCs/>
          <w:sz w:val="20"/>
          <w:szCs w:val="20"/>
        </w:rPr>
        <w:t xml:space="preserve"> </w:t>
      </w:r>
      <w:r w:rsidRPr="00751303">
        <w:rPr>
          <w:rFonts w:ascii="Arial" w:hAnsi="Arial" w:cs="Arial"/>
          <w:sz w:val="20"/>
          <w:szCs w:val="20"/>
        </w:rPr>
        <w:t>Nephrology (Carlton) 2020 Jul</w:t>
      </w:r>
      <w:r>
        <w:rPr>
          <w:rFonts w:ascii="Arial" w:hAnsi="Arial" w:cs="Arial"/>
          <w:sz w:val="20"/>
          <w:szCs w:val="20"/>
        </w:rPr>
        <w:t xml:space="preserve">. Vol. </w:t>
      </w:r>
      <w:r w:rsidRPr="00751303">
        <w:rPr>
          <w:rFonts w:ascii="Arial" w:hAnsi="Arial" w:cs="Arial"/>
          <w:sz w:val="20"/>
          <w:szCs w:val="20"/>
        </w:rPr>
        <w:t>25</w:t>
      </w:r>
      <w:r>
        <w:rPr>
          <w:rFonts w:ascii="Arial" w:hAnsi="Arial" w:cs="Arial"/>
          <w:sz w:val="20"/>
          <w:szCs w:val="20"/>
        </w:rPr>
        <w:t xml:space="preserve">, issue </w:t>
      </w:r>
      <w:r w:rsidRPr="00751303">
        <w:rPr>
          <w:rFonts w:ascii="Arial" w:hAnsi="Arial" w:cs="Arial"/>
          <w:sz w:val="20"/>
          <w:szCs w:val="20"/>
        </w:rPr>
        <w:t>7</w:t>
      </w:r>
      <w:r>
        <w:rPr>
          <w:rFonts w:ascii="Arial" w:hAnsi="Arial" w:cs="Arial"/>
          <w:sz w:val="20"/>
          <w:szCs w:val="20"/>
        </w:rPr>
        <w:t xml:space="preserve">, pp. </w:t>
      </w:r>
      <w:r w:rsidRPr="00751303">
        <w:rPr>
          <w:rFonts w:ascii="Arial" w:hAnsi="Arial" w:cs="Arial"/>
          <w:sz w:val="20"/>
          <w:szCs w:val="20"/>
        </w:rPr>
        <w:t xml:space="preserve">522-526. </w:t>
      </w:r>
      <w:r w:rsidRPr="004E2AE9">
        <w:rPr>
          <w:rFonts w:ascii="Arial" w:hAnsi="Arial" w:cs="Arial"/>
          <w:sz w:val="20"/>
          <w:szCs w:val="20"/>
        </w:rPr>
        <w:t>PM: 31846120.</w:t>
      </w:r>
      <w:r w:rsidR="00C97DBD">
        <w:rPr>
          <w:rFonts w:ascii="Arial" w:hAnsi="Arial" w:cs="Arial"/>
          <w:sz w:val="20"/>
          <w:szCs w:val="20"/>
        </w:rPr>
        <w:t xml:space="preserve"> </w:t>
      </w:r>
      <w:hyperlink r:id="rId587" w:tgtFrame="_blank" w:history="1">
        <w:r w:rsidR="00C97DBD" w:rsidRPr="00C97DBD">
          <w:rPr>
            <w:rFonts w:ascii="Arial" w:hAnsi="Arial" w:cs="Arial"/>
            <w:sz w:val="20"/>
            <w:szCs w:val="20"/>
          </w:rPr>
          <w:t>PMC7278530</w:t>
        </w:r>
      </w:hyperlink>
      <w:r w:rsidR="00C97DBD" w:rsidRPr="00C97DBD">
        <w:rPr>
          <w:rFonts w:ascii="Arial" w:hAnsi="Arial" w:cs="Arial"/>
          <w:sz w:val="20"/>
          <w:szCs w:val="20"/>
        </w:rPr>
        <w:t>.</w:t>
      </w:r>
    </w:p>
    <w:p w14:paraId="4750015A" w14:textId="12663C5F" w:rsidR="00332428" w:rsidRPr="00D36734" w:rsidRDefault="00332428" w:rsidP="00332428">
      <w:pPr>
        <w:rPr>
          <w:rFonts w:ascii="Arial" w:hAnsi="Arial" w:cs="Arial"/>
          <w:sz w:val="20"/>
          <w:szCs w:val="20"/>
        </w:rPr>
      </w:pPr>
      <w:bookmarkStart w:id="126" w:name="_Hlk62490861"/>
      <w:r w:rsidRPr="00D36734">
        <w:rPr>
          <w:rStyle w:val="docsum-authors"/>
          <w:rFonts w:ascii="Arial" w:hAnsi="Arial" w:cs="Arial"/>
          <w:sz w:val="20"/>
          <w:szCs w:val="20"/>
        </w:rPr>
        <w:t>Surendran P, Feofanova EV, Lahrouchi N, Ntalla I, Karthikeyan S, Cook J, Chen L, Mifsud B, Yao C, Kraja AT, Cartwright JH, Hellwege JN, Giri A, Tragante V, Thorleifsson G, Liu DJ, Prins BP, Stewart ID, Cabrera CP, Eales JM, Akbarov A, Auer PL, Bielak LF, Bis JC, Braithwaite VS, Brody JA, Daw EW, Warren HR, Drenos F, Nielsen SF, Faul JD, Fauman EB, Fava C, Ferreira T, Foley CN, Franceschini N, Gao H, Giannakopoulou O, Giulianini F, Gudbjartsson DF, Guo X, Harris SE, Havulinna AS, Helgadottir A, Huffman JE, Hwang SJ, Kanoni S, Kontto J, Larson MG, Li-Gao R, Lindström J, Lotta LA, Lu Y, Luan J, Mahajan A, Malerba G, Masca NGD, Mei H, Menni C, Mook-Kanamori DO, Mosen-Ansorena D, Müller-Nurasyid M, Paré G, Paul DS, Perola M, Poveda A, Rauramaa R, Richard M, Richardson TG, Sepúlveda N, Sim X, Smith AV, Smith JA, Staley JR, Stanáková A, Sulem P, Thériault S, Thorsteinsdottir U, Trompet S, Varga TV, Velez Edwards DR, Veronesi G, Weiss S, Willems SM, Yao J, Young R, Yu B, Zhang W, Zhao JH, Zhao W, Zhao W, Evangelou E, Aeschbacher S, Asllanaj E, Blankenberg S, Bonnycastle LL, Bork-Jensen J, Brandslund I, Braund PS, Burgess S, Cho K, Christensen C, Connell J, Mutsert R, Dominiczak AF, Dörr M, Eiriksdottir G, Farmaki AE, Gaziano JM, Grarup N, Grove ML, Hallmans G, Hansen T, Have CT, Heiss G, Jørgensen ME, Jousilahti P, Kajantie E, Kamat M, Käräjämäki A, Karpe F, Koistinen HA, Kovesdy CP, Kuulasmaa K, Laatikainen T, Lannfelt L, Lee IT, Lee WJ; LifeLines Cohort Study, Linneberg A, Martin LW, Moitry M, Nadkarni G, Neville MJ, Palmer CNA, Papanicolaou GJ, Pedersen O, Peters J, Poulter N, Rasheed A, Rasmussen KL, Rayner NW, Mägi R, Renström F, Rettig R, Rossouw J, Schreiner PJ, Sever PS, Sigurdsson EL, Skaaby T, Sun YV, Sundstrom J, Thorgeirsson G, Esko T, Trabetti E, Tsao PS, Tuomi T, Turner ST, Tzoulaki I, Vaartjes I, Vergnaud AC, Willer CJ, Wilson PWF, Witte DR, Yonova-Doing E, Zhang H, Aliya N, Almgren P, Amouyel P, Asselbergs FW, Barnes MR, Blakemore AI, Boehnke M, Bots ML, Bottinger EP, Buring JE, Chambers JC, Chen YI, Chowdhury R, Conen D, Correa A, Davey Smith G, Boer RA, Deary IJ, Dedoussis G, Deloukas P, Di Angelantonio E, Elliott P; EPIC-CVD; EPIC-InterAct, Felix SB, Ferrières J, Ford I, Fornage M, Franks PW, Franks S, Frossard P, Gambaro G, Gaunt TR, Groop L, Gudnason V, Harris TB, Hayward C, Hennig BJ, Herzig KH, Ingelsson E, Tuomilehto J, Järvelin MR, Jukema JW, Kardia SLR, Kee F, Kooner JS, Kooperberg C, Launer LJ, Lind L, Loos RJF, Majumder AAS, Laakso M, McCarthy MI, Melander O, Mohlke KL, Murray AD, Nordestgaard BG, Orho-Melander M, Packard CJ, Padmanabhan S, Palmas W, Polasek O, Porteous DJ, Prentice AM, Province MA, Relton CL, Rice K, Ridker PM, Rolandsson O, Rosendaal FR, Rotter JI, Rudan I, Salomaa V, Samani NJ, Sattar N, Sheu WH, Smith BH, Soranzo N, Spector TD, Starr JM, Sebert S, Taylor KD, Lakka TA, Timpson NJ, Tobin MD; Understanding Society Scientific Group, van der Harst P, van der Meer P, Ramachandran VS, Verweij N, Virtamo J, Völker U, Weir DR, Zeggini E, Charchar FJ; Million Veteran Program, Wareham NJ, Langenberg C, Tomaszewski M, Butterworth AS, Caulfield MJ, Danesh J, Edwards TL, Holm H, Hung AM, Lindgren CM, Liu C, Manning AK, Morris AP, Morrison AC, O'Donnell CJ, Psaty BM, Saleheen D, Stefansson K, Boerwinkle E, Chasman DI, Levy D, Newton-Cheh C, Munroe PB, Howson JMM</w:t>
      </w:r>
      <w:r w:rsidR="00085B10">
        <w:rPr>
          <w:rStyle w:val="docsum-authors"/>
          <w:rFonts w:ascii="Arial" w:hAnsi="Arial" w:cs="Arial"/>
          <w:sz w:val="20"/>
          <w:szCs w:val="20"/>
        </w:rPr>
        <w:t xml:space="preserve">. </w:t>
      </w:r>
      <w:hyperlink r:id="rId588" w:history="1">
        <w:r w:rsidR="00085B10">
          <w:rPr>
            <w:rStyle w:val="Hyperlink"/>
            <w:rFonts w:cstheme="minorBidi"/>
            <w:b/>
            <w:bCs/>
            <w:i/>
            <w:iCs/>
          </w:rPr>
          <w:t>Discovery of rare variants associated with blood pressure regulation through meta-analysis of 1.3 million individuals</w:t>
        </w:r>
      </w:hyperlink>
      <w:r w:rsidRPr="00D36734">
        <w:rPr>
          <w:rStyle w:val="docsum-authors"/>
          <w:rFonts w:cstheme="minorBidi"/>
          <w:b/>
          <w:bCs/>
          <w:i/>
          <w:iCs/>
        </w:rPr>
        <w:t xml:space="preserve">. </w:t>
      </w:r>
      <w:r w:rsidRPr="00D36734">
        <w:rPr>
          <w:rStyle w:val="docsum-journal-citation"/>
          <w:rFonts w:ascii="Arial" w:hAnsi="Arial" w:cs="Arial"/>
          <w:sz w:val="20"/>
          <w:szCs w:val="20"/>
        </w:rPr>
        <w:t>Nat Genet. 2020 Dec</w:t>
      </w:r>
      <w:r>
        <w:rPr>
          <w:rStyle w:val="docsum-journal-citation"/>
          <w:rFonts w:ascii="Arial" w:hAnsi="Arial" w:cs="Arial"/>
          <w:sz w:val="20"/>
          <w:szCs w:val="20"/>
        </w:rPr>
        <w:t xml:space="preserve">. Vol. </w:t>
      </w:r>
      <w:r w:rsidRPr="00D36734">
        <w:rPr>
          <w:rStyle w:val="docsum-journal-citation"/>
          <w:rFonts w:ascii="Arial" w:hAnsi="Arial" w:cs="Arial"/>
          <w:sz w:val="20"/>
          <w:szCs w:val="20"/>
        </w:rPr>
        <w:t>52</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12</w:t>
      </w:r>
      <w:r>
        <w:rPr>
          <w:rStyle w:val="docsum-journal-citation"/>
          <w:rFonts w:ascii="Arial" w:hAnsi="Arial" w:cs="Arial"/>
          <w:sz w:val="20"/>
          <w:szCs w:val="20"/>
        </w:rPr>
        <w:t xml:space="preserve">, pp. </w:t>
      </w:r>
      <w:r w:rsidRPr="00D36734">
        <w:rPr>
          <w:rStyle w:val="docsum-journal-citation"/>
          <w:rFonts w:ascii="Arial" w:hAnsi="Arial" w:cs="Arial"/>
          <w:sz w:val="20"/>
          <w:szCs w:val="20"/>
        </w:rPr>
        <w:t xml:space="preserve">1314-1332. </w:t>
      </w:r>
      <w:r w:rsidRPr="00D36734">
        <w:rPr>
          <w:rStyle w:val="citation-part"/>
          <w:rFonts w:ascii="Arial" w:hAnsi="Arial" w:cs="Arial"/>
          <w:sz w:val="20"/>
          <w:szCs w:val="20"/>
        </w:rPr>
        <w:t xml:space="preserve">PM: </w:t>
      </w:r>
      <w:r w:rsidRPr="00D36734">
        <w:rPr>
          <w:rStyle w:val="docsum-pmid"/>
          <w:rFonts w:ascii="Arial" w:hAnsi="Arial" w:cs="Arial"/>
          <w:sz w:val="20"/>
          <w:szCs w:val="20"/>
        </w:rPr>
        <w:t>33230300.</w:t>
      </w:r>
      <w:r w:rsidRPr="00D36734">
        <w:rPr>
          <w:rFonts w:ascii="Arial" w:hAnsi="Arial" w:cs="Arial"/>
          <w:sz w:val="20"/>
          <w:szCs w:val="20"/>
        </w:rPr>
        <w:t xml:space="preserve"> </w:t>
      </w:r>
      <w:r w:rsidR="00085B10" w:rsidRPr="00085B10">
        <w:rPr>
          <w:rStyle w:val="docsum-pmid"/>
          <w:rFonts w:ascii="Arial" w:hAnsi="Arial" w:cs="Arial"/>
          <w:sz w:val="20"/>
          <w:szCs w:val="20"/>
        </w:rPr>
        <w:t>PMC7610439</w:t>
      </w:r>
      <w:r w:rsidR="00085B10">
        <w:rPr>
          <w:rStyle w:val="docsum-pmid"/>
          <w:rFonts w:ascii="Arial" w:hAnsi="Arial" w:cs="Arial"/>
          <w:sz w:val="20"/>
          <w:szCs w:val="20"/>
        </w:rPr>
        <w:t>.</w:t>
      </w:r>
    </w:p>
    <w:bookmarkEnd w:id="126"/>
    <w:p w14:paraId="6350C1FE" w14:textId="77777777" w:rsidR="00A834CC" w:rsidRPr="00F37021" w:rsidRDefault="00A834CC" w:rsidP="00A834CC">
      <w:pPr>
        <w:pStyle w:val="Title2"/>
        <w:rPr>
          <w:rStyle w:val="identifier"/>
          <w:rFonts w:ascii="Arial" w:hAnsi="Arial" w:cs="Arial"/>
          <w:sz w:val="20"/>
          <w:szCs w:val="20"/>
        </w:rPr>
      </w:pPr>
      <w:r w:rsidRPr="00F37021">
        <w:rPr>
          <w:rStyle w:val="docsum-authors"/>
          <w:rFonts w:ascii="Arial" w:hAnsi="Arial" w:cs="Arial"/>
          <w:sz w:val="20"/>
          <w:szCs w:val="20"/>
        </w:rPr>
        <w:t xml:space="preserve">Suthahar N, Lau ES, Blaha MJ, Paniagua SM, Larson MG, Psaty BM, Benjamin EJ, Allison MA, Bartz TM, Januzzi JL Jr, Levy D, Meems LMG, Bakker SJL, Lima JAC, Cushman M, Lee DS, Wang TJ, deFilippi CR, Herrington DM, Nayor M, Vasan RS, Gardin JM, Kizer JR, Bertoni AG, Allen NB, Gansevoort RT, Shah SJ, Gottdiener JS, Ho JE, de Boer RA. </w:t>
      </w:r>
      <w:r w:rsidRPr="00B84311">
        <w:rPr>
          <w:rStyle w:val="docsum-authors"/>
          <w:rFonts w:ascii="Arial" w:hAnsi="Arial" w:cs="Arial"/>
          <w:b/>
          <w:bCs/>
          <w:i/>
          <w:iCs/>
          <w:sz w:val="20"/>
          <w:szCs w:val="20"/>
        </w:rPr>
        <w:t>Sex-</w:t>
      </w:r>
      <w:r>
        <w:rPr>
          <w:rStyle w:val="docsum-authors"/>
          <w:rFonts w:ascii="Arial" w:hAnsi="Arial" w:cs="Arial"/>
          <w:b/>
          <w:bCs/>
          <w:i/>
          <w:iCs/>
          <w:sz w:val="20"/>
          <w:szCs w:val="20"/>
        </w:rPr>
        <w:t>s</w:t>
      </w:r>
      <w:r w:rsidRPr="00B84311">
        <w:rPr>
          <w:rStyle w:val="docsum-authors"/>
          <w:rFonts w:ascii="Arial" w:hAnsi="Arial" w:cs="Arial"/>
          <w:b/>
          <w:bCs/>
          <w:i/>
          <w:iCs/>
          <w:sz w:val="20"/>
          <w:szCs w:val="20"/>
        </w:rPr>
        <w:t xml:space="preserve">pecific </w:t>
      </w:r>
      <w:r>
        <w:rPr>
          <w:rStyle w:val="docsum-authors"/>
          <w:rFonts w:ascii="Arial" w:hAnsi="Arial" w:cs="Arial"/>
          <w:b/>
          <w:bCs/>
          <w:i/>
          <w:iCs/>
          <w:sz w:val="20"/>
          <w:szCs w:val="20"/>
        </w:rPr>
        <w:t>a</w:t>
      </w:r>
      <w:r w:rsidRPr="00B84311">
        <w:rPr>
          <w:rStyle w:val="docsum-authors"/>
          <w:rFonts w:ascii="Arial" w:hAnsi="Arial" w:cs="Arial"/>
          <w:b/>
          <w:bCs/>
          <w:i/>
          <w:iCs/>
          <w:sz w:val="20"/>
          <w:szCs w:val="20"/>
        </w:rPr>
        <w:t>ssociations of</w:t>
      </w:r>
      <w:r>
        <w:rPr>
          <w:rStyle w:val="docsum-authors"/>
          <w:rFonts w:ascii="Arial" w:hAnsi="Arial" w:cs="Arial"/>
          <w:b/>
          <w:bCs/>
          <w:i/>
          <w:iCs/>
          <w:sz w:val="20"/>
          <w:szCs w:val="20"/>
        </w:rPr>
        <w:t xml:space="preserve"> c</w:t>
      </w:r>
      <w:r w:rsidRPr="00B84311">
        <w:rPr>
          <w:rStyle w:val="docsum-authors"/>
          <w:rFonts w:ascii="Arial" w:hAnsi="Arial" w:cs="Arial"/>
          <w:b/>
          <w:bCs/>
          <w:i/>
          <w:iCs/>
          <w:sz w:val="20"/>
          <w:szCs w:val="20"/>
        </w:rPr>
        <w:t xml:space="preserve">ardiovascular </w:t>
      </w:r>
      <w:r>
        <w:rPr>
          <w:rStyle w:val="docsum-authors"/>
          <w:rFonts w:ascii="Arial" w:hAnsi="Arial" w:cs="Arial"/>
          <w:b/>
          <w:bCs/>
          <w:i/>
          <w:iCs/>
          <w:sz w:val="20"/>
          <w:szCs w:val="20"/>
        </w:rPr>
        <w:t>r</w:t>
      </w:r>
      <w:r w:rsidRPr="00B84311">
        <w:rPr>
          <w:rStyle w:val="docsum-authors"/>
          <w:rFonts w:ascii="Arial" w:hAnsi="Arial" w:cs="Arial"/>
          <w:b/>
          <w:bCs/>
          <w:i/>
          <w:iCs/>
          <w:sz w:val="20"/>
          <w:szCs w:val="20"/>
        </w:rPr>
        <w:t xml:space="preserve">isk </w:t>
      </w:r>
      <w:r>
        <w:rPr>
          <w:rStyle w:val="docsum-authors"/>
          <w:rFonts w:ascii="Arial" w:hAnsi="Arial" w:cs="Arial"/>
          <w:b/>
          <w:bCs/>
          <w:i/>
          <w:iCs/>
          <w:sz w:val="20"/>
          <w:szCs w:val="20"/>
        </w:rPr>
        <w:t>f</w:t>
      </w:r>
      <w:r w:rsidRPr="00B84311">
        <w:rPr>
          <w:rStyle w:val="docsum-authors"/>
          <w:rFonts w:ascii="Arial" w:hAnsi="Arial" w:cs="Arial"/>
          <w:b/>
          <w:bCs/>
          <w:i/>
          <w:iCs/>
          <w:sz w:val="20"/>
          <w:szCs w:val="20"/>
        </w:rPr>
        <w:t xml:space="preserve">actors and </w:t>
      </w:r>
      <w:r>
        <w:rPr>
          <w:rStyle w:val="docsum-authors"/>
          <w:rFonts w:ascii="Arial" w:hAnsi="Arial" w:cs="Arial"/>
          <w:b/>
          <w:bCs/>
          <w:i/>
          <w:iCs/>
          <w:sz w:val="20"/>
          <w:szCs w:val="20"/>
        </w:rPr>
        <w:t>b</w:t>
      </w:r>
      <w:r w:rsidRPr="00B84311">
        <w:rPr>
          <w:rStyle w:val="docsum-authors"/>
          <w:rFonts w:ascii="Arial" w:hAnsi="Arial" w:cs="Arial"/>
          <w:b/>
          <w:bCs/>
          <w:i/>
          <w:iCs/>
          <w:sz w:val="20"/>
          <w:szCs w:val="20"/>
        </w:rPr>
        <w:t xml:space="preserve">iomarkers </w:t>
      </w:r>
      <w:r>
        <w:rPr>
          <w:rStyle w:val="docsum-authors"/>
          <w:rFonts w:ascii="Arial" w:hAnsi="Arial" w:cs="Arial"/>
          <w:b/>
          <w:bCs/>
          <w:i/>
          <w:iCs/>
          <w:sz w:val="20"/>
          <w:szCs w:val="20"/>
        </w:rPr>
        <w:t>w</w:t>
      </w:r>
      <w:r w:rsidRPr="00B84311">
        <w:rPr>
          <w:rStyle w:val="docsum-authors"/>
          <w:rFonts w:ascii="Arial" w:hAnsi="Arial" w:cs="Arial"/>
          <w:b/>
          <w:bCs/>
          <w:i/>
          <w:iCs/>
          <w:sz w:val="20"/>
          <w:szCs w:val="20"/>
        </w:rPr>
        <w:t xml:space="preserve">ith </w:t>
      </w:r>
      <w:r>
        <w:rPr>
          <w:rStyle w:val="docsum-authors"/>
          <w:rFonts w:ascii="Arial" w:hAnsi="Arial" w:cs="Arial"/>
          <w:b/>
          <w:bCs/>
          <w:i/>
          <w:iCs/>
          <w:sz w:val="20"/>
          <w:szCs w:val="20"/>
        </w:rPr>
        <w:t>i</w:t>
      </w:r>
      <w:r w:rsidRPr="00B84311">
        <w:rPr>
          <w:rStyle w:val="docsum-authors"/>
          <w:rFonts w:ascii="Arial" w:hAnsi="Arial" w:cs="Arial"/>
          <w:b/>
          <w:bCs/>
          <w:i/>
          <w:iCs/>
          <w:sz w:val="20"/>
          <w:szCs w:val="20"/>
        </w:rPr>
        <w:t xml:space="preserve">ncident </w:t>
      </w:r>
      <w:r>
        <w:rPr>
          <w:rStyle w:val="docsum-authors"/>
          <w:rFonts w:ascii="Arial" w:hAnsi="Arial" w:cs="Arial"/>
          <w:b/>
          <w:bCs/>
          <w:i/>
          <w:iCs/>
          <w:sz w:val="20"/>
          <w:szCs w:val="20"/>
        </w:rPr>
        <w:t>h</w:t>
      </w:r>
      <w:r w:rsidRPr="00B84311">
        <w:rPr>
          <w:rStyle w:val="docsum-authors"/>
          <w:rFonts w:ascii="Arial" w:hAnsi="Arial" w:cs="Arial"/>
          <w:b/>
          <w:bCs/>
          <w:i/>
          <w:iCs/>
          <w:sz w:val="20"/>
          <w:szCs w:val="20"/>
        </w:rPr>
        <w:t>eart </w:t>
      </w:r>
      <w:r>
        <w:rPr>
          <w:rStyle w:val="docsum-authors"/>
          <w:rFonts w:ascii="Arial" w:hAnsi="Arial" w:cs="Arial"/>
          <w:b/>
          <w:bCs/>
          <w:i/>
          <w:iCs/>
          <w:sz w:val="20"/>
          <w:szCs w:val="20"/>
        </w:rPr>
        <w:t>f</w:t>
      </w:r>
      <w:r w:rsidRPr="00B84311">
        <w:rPr>
          <w:rStyle w:val="docsum-authors"/>
          <w:rFonts w:ascii="Arial" w:hAnsi="Arial" w:cs="Arial"/>
          <w:b/>
          <w:bCs/>
          <w:i/>
          <w:iCs/>
          <w:sz w:val="20"/>
          <w:szCs w:val="20"/>
        </w:rPr>
        <w:t>ailure.</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J Am Coll Cardiol. 2020 Sep 22</w:t>
      </w:r>
      <w:r>
        <w:rPr>
          <w:rStyle w:val="docsum-journal-citation"/>
          <w:rFonts w:ascii="Arial" w:hAnsi="Arial" w:cs="Arial"/>
          <w:sz w:val="20"/>
          <w:szCs w:val="20"/>
        </w:rPr>
        <w:t xml:space="preserve">. Vol. </w:t>
      </w:r>
      <w:r w:rsidRPr="00F37021">
        <w:rPr>
          <w:rStyle w:val="docsum-journal-citation"/>
          <w:rFonts w:ascii="Arial" w:hAnsi="Arial" w:cs="Arial"/>
          <w:sz w:val="20"/>
          <w:szCs w:val="20"/>
        </w:rPr>
        <w:t>76</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12</w:t>
      </w:r>
      <w:r>
        <w:rPr>
          <w:rStyle w:val="docsum-journal-citation"/>
          <w:rFonts w:ascii="Arial" w:hAnsi="Arial" w:cs="Arial"/>
          <w:sz w:val="20"/>
          <w:szCs w:val="20"/>
        </w:rPr>
        <w:t xml:space="preserve">, pp. </w:t>
      </w:r>
      <w:r w:rsidRPr="00F37021">
        <w:rPr>
          <w:rStyle w:val="docsum-journal-citation"/>
          <w:rFonts w:ascii="Arial" w:hAnsi="Arial" w:cs="Arial"/>
          <w:sz w:val="20"/>
          <w:szCs w:val="20"/>
        </w:rPr>
        <w:t xml:space="preserve">1455-1465. </w:t>
      </w:r>
      <w:r w:rsidRPr="00F37021">
        <w:rPr>
          <w:rStyle w:val="citation-part"/>
          <w:rFonts w:ascii="Arial" w:hAnsi="Arial" w:cs="Arial"/>
          <w:sz w:val="20"/>
          <w:szCs w:val="20"/>
        </w:rPr>
        <w:t xml:space="preserve">PM: </w:t>
      </w:r>
      <w:r w:rsidRPr="00F37021">
        <w:rPr>
          <w:rStyle w:val="docsum-pmid"/>
          <w:rFonts w:ascii="Arial" w:hAnsi="Arial" w:cs="Arial"/>
          <w:sz w:val="20"/>
          <w:szCs w:val="20"/>
        </w:rPr>
        <w:t xml:space="preserve">32943164. </w:t>
      </w:r>
      <w:hyperlink r:id="rId589" w:tgtFrame="_blank" w:history="1">
        <w:r w:rsidRPr="00B84311">
          <w:rPr>
            <w:rStyle w:val="docsum-journal-citation"/>
            <w:rFonts w:ascii="Arial" w:hAnsi="Arial" w:cs="Arial"/>
            <w:sz w:val="20"/>
            <w:szCs w:val="20"/>
          </w:rPr>
          <w:t xml:space="preserve">PMC7493711. </w:t>
        </w:r>
      </w:hyperlink>
    </w:p>
    <w:p w14:paraId="2C2F277C" w14:textId="77777777" w:rsidR="00A834CC" w:rsidRPr="004E2AE9" w:rsidRDefault="00A834CC" w:rsidP="00A834CC">
      <w:pPr>
        <w:pStyle w:val="Title2"/>
        <w:rPr>
          <w:rFonts w:ascii="Arial" w:hAnsi="Arial" w:cs="Arial"/>
          <w:sz w:val="20"/>
          <w:szCs w:val="20"/>
        </w:rPr>
      </w:pPr>
      <w:r w:rsidRPr="00F37021">
        <w:rPr>
          <w:rStyle w:val="docsum-authors"/>
          <w:rFonts w:ascii="Arial" w:hAnsi="Arial" w:cs="Arial"/>
          <w:sz w:val="20"/>
          <w:szCs w:val="20"/>
        </w:rPr>
        <w:t xml:space="preserve">Suzuki T, Wang W, Wilsdon A, Butler KR, Adabag S, Griswold ME, Nambi V, Rosamond W, Sotoodehnia N, Mosley TH. </w:t>
      </w:r>
      <w:hyperlink r:id="rId590" w:history="1">
        <w:r w:rsidRPr="00B84311">
          <w:rPr>
            <w:rStyle w:val="docsum-authors"/>
            <w:rFonts w:ascii="Arial" w:hAnsi="Arial" w:cs="Arial"/>
            <w:b/>
            <w:bCs/>
            <w:i/>
            <w:iCs/>
            <w:sz w:val="20"/>
            <w:szCs w:val="20"/>
          </w:rPr>
          <w:t xml:space="preserve">Carotid </w:t>
        </w:r>
        <w:r>
          <w:rPr>
            <w:rStyle w:val="docsum-authors"/>
            <w:rFonts w:ascii="Arial" w:hAnsi="Arial" w:cs="Arial"/>
            <w:b/>
            <w:bCs/>
            <w:i/>
            <w:iCs/>
            <w:sz w:val="20"/>
            <w:szCs w:val="20"/>
          </w:rPr>
          <w:t>i</w:t>
        </w:r>
        <w:r w:rsidRPr="00B84311">
          <w:rPr>
            <w:rStyle w:val="docsum-authors"/>
            <w:rFonts w:ascii="Arial" w:hAnsi="Arial" w:cs="Arial"/>
            <w:b/>
            <w:bCs/>
            <w:i/>
            <w:iCs/>
            <w:sz w:val="20"/>
            <w:szCs w:val="20"/>
          </w:rPr>
          <w:t>ntima-</w:t>
        </w:r>
        <w:r>
          <w:rPr>
            <w:rStyle w:val="docsum-authors"/>
            <w:rFonts w:ascii="Arial" w:hAnsi="Arial" w:cs="Arial"/>
            <w:b/>
            <w:bCs/>
            <w:i/>
            <w:iCs/>
            <w:sz w:val="20"/>
            <w:szCs w:val="20"/>
          </w:rPr>
          <w:t>m</w:t>
        </w:r>
        <w:r w:rsidRPr="00B84311">
          <w:rPr>
            <w:rStyle w:val="docsum-authors"/>
            <w:rFonts w:ascii="Arial" w:hAnsi="Arial" w:cs="Arial"/>
            <w:b/>
            <w:bCs/>
            <w:i/>
            <w:iCs/>
            <w:sz w:val="20"/>
            <w:szCs w:val="20"/>
          </w:rPr>
          <w:t xml:space="preserve">edia </w:t>
        </w:r>
        <w:r>
          <w:rPr>
            <w:rStyle w:val="docsum-authors"/>
            <w:rFonts w:ascii="Arial" w:hAnsi="Arial" w:cs="Arial"/>
            <w:b/>
            <w:bCs/>
            <w:i/>
            <w:iCs/>
            <w:sz w:val="20"/>
            <w:szCs w:val="20"/>
          </w:rPr>
          <w:t>t</w:t>
        </w:r>
        <w:r w:rsidRPr="00B84311">
          <w:rPr>
            <w:rStyle w:val="docsum-authors"/>
            <w:rFonts w:ascii="Arial" w:hAnsi="Arial" w:cs="Arial"/>
            <w:b/>
            <w:bCs/>
            <w:i/>
            <w:iCs/>
            <w:sz w:val="20"/>
            <w:szCs w:val="20"/>
          </w:rPr>
          <w:t xml:space="preserve">hickness and the </w:t>
        </w:r>
        <w:r>
          <w:rPr>
            <w:rStyle w:val="docsum-authors"/>
            <w:rFonts w:ascii="Arial" w:hAnsi="Arial" w:cs="Arial"/>
            <w:b/>
            <w:bCs/>
            <w:i/>
            <w:iCs/>
            <w:sz w:val="20"/>
            <w:szCs w:val="20"/>
          </w:rPr>
          <w:t>r</w:t>
        </w:r>
        <w:r w:rsidRPr="00B84311">
          <w:rPr>
            <w:rStyle w:val="docsum-authors"/>
            <w:rFonts w:ascii="Arial" w:hAnsi="Arial" w:cs="Arial"/>
            <w:b/>
            <w:bCs/>
            <w:i/>
            <w:iCs/>
            <w:sz w:val="20"/>
            <w:szCs w:val="20"/>
          </w:rPr>
          <w:t>isk of</w:t>
        </w:r>
        <w:r>
          <w:rPr>
            <w:rStyle w:val="docsum-authors"/>
            <w:rFonts w:ascii="Arial" w:hAnsi="Arial" w:cs="Arial"/>
            <w:b/>
            <w:bCs/>
            <w:i/>
            <w:iCs/>
            <w:sz w:val="20"/>
            <w:szCs w:val="20"/>
          </w:rPr>
          <w:t xml:space="preserve"> s</w:t>
        </w:r>
        <w:r w:rsidRPr="00B84311">
          <w:rPr>
            <w:rStyle w:val="docsum-authors"/>
            <w:rFonts w:ascii="Arial" w:hAnsi="Arial" w:cs="Arial"/>
            <w:b/>
            <w:bCs/>
            <w:i/>
            <w:iCs/>
            <w:sz w:val="20"/>
            <w:szCs w:val="20"/>
          </w:rPr>
          <w:t xml:space="preserve">udden </w:t>
        </w:r>
        <w:r>
          <w:rPr>
            <w:rStyle w:val="docsum-authors"/>
            <w:rFonts w:ascii="Arial" w:hAnsi="Arial" w:cs="Arial"/>
            <w:b/>
            <w:bCs/>
            <w:i/>
            <w:iCs/>
            <w:sz w:val="20"/>
            <w:szCs w:val="20"/>
          </w:rPr>
          <w:t>c</w:t>
        </w:r>
        <w:r w:rsidRPr="00B84311">
          <w:rPr>
            <w:rStyle w:val="docsum-authors"/>
            <w:rFonts w:ascii="Arial" w:hAnsi="Arial" w:cs="Arial"/>
            <w:b/>
            <w:bCs/>
            <w:i/>
            <w:iCs/>
            <w:sz w:val="20"/>
            <w:szCs w:val="20"/>
          </w:rPr>
          <w:t xml:space="preserve">ardiac </w:t>
        </w:r>
        <w:r>
          <w:rPr>
            <w:rStyle w:val="docsum-authors"/>
            <w:rFonts w:ascii="Arial" w:hAnsi="Arial" w:cs="Arial"/>
            <w:b/>
            <w:bCs/>
            <w:i/>
            <w:iCs/>
            <w:sz w:val="20"/>
            <w:szCs w:val="20"/>
          </w:rPr>
          <w:t>d</w:t>
        </w:r>
        <w:r w:rsidRPr="00B84311">
          <w:rPr>
            <w:rStyle w:val="docsum-authors"/>
            <w:rFonts w:ascii="Arial" w:hAnsi="Arial" w:cs="Arial"/>
            <w:b/>
            <w:bCs/>
            <w:i/>
            <w:iCs/>
            <w:sz w:val="20"/>
            <w:szCs w:val="20"/>
          </w:rPr>
          <w:t>eath: The ARIC Study and the CHS</w:t>
        </w:r>
      </w:hyperlink>
      <w:r w:rsidRPr="00B84311">
        <w:rPr>
          <w:rStyle w:val="docsum-authors"/>
          <w:rFonts w:ascii="Arial" w:hAnsi="Arial" w:cs="Arial"/>
          <w:b/>
          <w:bCs/>
          <w:i/>
          <w:iCs/>
          <w:sz w:val="20"/>
          <w:szCs w:val="20"/>
        </w:rPr>
        <w:t xml:space="preserve">. </w:t>
      </w:r>
      <w:r w:rsidRPr="00F37021">
        <w:rPr>
          <w:rStyle w:val="docsum-journal-citation"/>
          <w:rFonts w:ascii="Arial" w:hAnsi="Arial" w:cs="Arial"/>
          <w:sz w:val="20"/>
          <w:szCs w:val="20"/>
        </w:rPr>
        <w:t>J Am Heart Assoc. 2020 Oct 20</w:t>
      </w:r>
      <w:r>
        <w:rPr>
          <w:rStyle w:val="docsum-journal-citation"/>
          <w:rFonts w:ascii="Arial" w:hAnsi="Arial" w:cs="Arial"/>
          <w:sz w:val="20"/>
          <w:szCs w:val="20"/>
        </w:rPr>
        <w:t xml:space="preserve">. Vol. </w:t>
      </w:r>
      <w:r w:rsidRPr="00F37021">
        <w:rPr>
          <w:rStyle w:val="docsum-journal-citation"/>
          <w:rFonts w:ascii="Arial" w:hAnsi="Arial" w:cs="Arial"/>
          <w:sz w:val="20"/>
          <w:szCs w:val="20"/>
        </w:rPr>
        <w:t>9</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19</w:t>
      </w:r>
      <w:r>
        <w:rPr>
          <w:rStyle w:val="docsum-journal-citation"/>
          <w:rFonts w:ascii="Arial" w:hAnsi="Arial" w:cs="Arial"/>
          <w:sz w:val="20"/>
          <w:szCs w:val="20"/>
        </w:rPr>
        <w:t xml:space="preserve">, </w:t>
      </w:r>
      <w:r w:rsidRPr="00F37021">
        <w:rPr>
          <w:rStyle w:val="docsum-journal-citation"/>
          <w:rFonts w:ascii="Arial" w:hAnsi="Arial" w:cs="Arial"/>
          <w:sz w:val="20"/>
          <w:szCs w:val="20"/>
        </w:rPr>
        <w:t xml:space="preserve">e016981. doi: 10.1161/JAHA.120.016981. </w:t>
      </w:r>
      <w:r w:rsidRPr="00F37021">
        <w:rPr>
          <w:rStyle w:val="citation-part"/>
          <w:rFonts w:ascii="Arial" w:hAnsi="Arial" w:cs="Arial"/>
          <w:sz w:val="20"/>
          <w:szCs w:val="20"/>
        </w:rPr>
        <w:t xml:space="preserve">PM: </w:t>
      </w:r>
      <w:r w:rsidRPr="00F37021">
        <w:rPr>
          <w:rStyle w:val="docsum-pmid"/>
          <w:rFonts w:ascii="Arial" w:hAnsi="Arial" w:cs="Arial"/>
          <w:sz w:val="20"/>
          <w:szCs w:val="20"/>
        </w:rPr>
        <w:t>32975158.</w:t>
      </w:r>
    </w:p>
    <w:p w14:paraId="280A7D57" w14:textId="77777777" w:rsidR="009B30E5" w:rsidRPr="009B30E5" w:rsidRDefault="009B30E5" w:rsidP="009B30E5">
      <w:pPr>
        <w:pStyle w:val="details"/>
        <w:rPr>
          <w:rStyle w:val="labs-docsum-authors"/>
          <w:rFonts w:ascii="Arial" w:hAnsi="Arial" w:cs="Arial"/>
          <w:sz w:val="20"/>
          <w:szCs w:val="20"/>
        </w:rPr>
      </w:pPr>
      <w:r w:rsidRPr="004E2AE9">
        <w:rPr>
          <w:rFonts w:ascii="Arial" w:hAnsi="Arial" w:cs="Arial"/>
          <w:sz w:val="20"/>
          <w:szCs w:val="20"/>
        </w:rPr>
        <w:t xml:space="preserve">Tang W, Stimson MR, Basu S, Heckbert SR, Cushman M, Pankow JS, Folsom AR, Pankratz N. </w:t>
      </w:r>
      <w:hyperlink r:id="rId591" w:history="1">
        <w:r w:rsidRPr="000665C5">
          <w:rPr>
            <w:rFonts w:asciiTheme="minorHAnsi" w:hAnsiTheme="minorHAnsi" w:cstheme="minorBidi"/>
            <w:b/>
            <w:bCs/>
            <w:i/>
            <w:iCs/>
            <w:sz w:val="22"/>
            <w:szCs w:val="22"/>
          </w:rPr>
          <w:t>Burden of rare exome sequence variants in PROC gene is associated with venous thromboembolism: a population-based study.</w:t>
        </w:r>
      </w:hyperlink>
      <w:r w:rsidRPr="000665C5">
        <w:rPr>
          <w:rFonts w:asciiTheme="minorHAnsi" w:hAnsiTheme="minorHAnsi" w:cstheme="minorBidi"/>
          <w:b/>
          <w:bCs/>
          <w:i/>
          <w:iCs/>
          <w:sz w:val="22"/>
          <w:szCs w:val="22"/>
        </w:rPr>
        <w:t xml:space="preserve"> </w:t>
      </w:r>
      <w:r w:rsidRPr="004E2AE9">
        <w:rPr>
          <w:rFonts w:ascii="Arial" w:hAnsi="Arial" w:cs="Arial"/>
          <w:sz w:val="20"/>
          <w:szCs w:val="20"/>
        </w:rPr>
        <w:t>J Thromb Haemost. 2020 Feb</w:t>
      </w:r>
      <w:r>
        <w:rPr>
          <w:rFonts w:ascii="Arial" w:hAnsi="Arial" w:cs="Arial"/>
          <w:sz w:val="20"/>
          <w:szCs w:val="20"/>
        </w:rPr>
        <w:t xml:space="preserve">. Vol. </w:t>
      </w:r>
      <w:r w:rsidRPr="004E2AE9">
        <w:rPr>
          <w:rFonts w:ascii="Arial" w:hAnsi="Arial" w:cs="Arial"/>
          <w:sz w:val="20"/>
          <w:szCs w:val="20"/>
        </w:rPr>
        <w:t>18</w:t>
      </w:r>
      <w:r>
        <w:rPr>
          <w:rFonts w:ascii="Arial" w:hAnsi="Arial" w:cs="Arial"/>
          <w:sz w:val="20"/>
          <w:szCs w:val="20"/>
        </w:rPr>
        <w:t xml:space="preserve">, issue </w:t>
      </w:r>
      <w:r w:rsidRPr="004E2AE9">
        <w:rPr>
          <w:rFonts w:ascii="Arial" w:hAnsi="Arial" w:cs="Arial"/>
          <w:sz w:val="20"/>
          <w:szCs w:val="20"/>
        </w:rPr>
        <w:t>2</w:t>
      </w:r>
      <w:r>
        <w:rPr>
          <w:rFonts w:ascii="Arial" w:hAnsi="Arial" w:cs="Arial"/>
          <w:sz w:val="20"/>
          <w:szCs w:val="20"/>
        </w:rPr>
        <w:t xml:space="preserve">, pp. </w:t>
      </w:r>
      <w:r w:rsidRPr="004E2AE9">
        <w:rPr>
          <w:rFonts w:ascii="Arial" w:hAnsi="Arial" w:cs="Arial"/>
          <w:sz w:val="20"/>
          <w:szCs w:val="20"/>
        </w:rPr>
        <w:t xml:space="preserve">445-453. </w:t>
      </w:r>
      <w:r w:rsidRPr="00A81212">
        <w:rPr>
          <w:rFonts w:ascii="Arial" w:hAnsi="Arial" w:cs="Arial"/>
          <w:sz w:val="20"/>
          <w:szCs w:val="20"/>
        </w:rPr>
        <w:t>PM:</w:t>
      </w:r>
      <w:r w:rsidRPr="004E2AE9">
        <w:rPr>
          <w:rFonts w:ascii="Arial" w:hAnsi="Arial" w:cs="Arial"/>
          <w:sz w:val="20"/>
          <w:szCs w:val="20"/>
        </w:rPr>
        <w:t xml:space="preserve"> </w:t>
      </w:r>
      <w:r w:rsidRPr="00A81212">
        <w:rPr>
          <w:rFonts w:ascii="Arial" w:hAnsi="Arial" w:cs="Arial"/>
          <w:sz w:val="20"/>
          <w:szCs w:val="20"/>
        </w:rPr>
        <w:t>31680443</w:t>
      </w:r>
      <w:r w:rsidRPr="004E2AE9">
        <w:rPr>
          <w:rFonts w:ascii="Arial" w:hAnsi="Arial" w:cs="Arial"/>
          <w:sz w:val="20"/>
          <w:szCs w:val="20"/>
        </w:rPr>
        <w:t>.</w:t>
      </w:r>
      <w:r w:rsidR="00C45439">
        <w:rPr>
          <w:rFonts w:ascii="Arial" w:hAnsi="Arial" w:cs="Arial"/>
          <w:sz w:val="20"/>
          <w:szCs w:val="20"/>
        </w:rPr>
        <w:t xml:space="preserve"> </w:t>
      </w:r>
      <w:r w:rsidR="00C45439" w:rsidRPr="00C45439">
        <w:rPr>
          <w:rFonts w:ascii="Arial" w:hAnsi="Arial" w:cs="Arial"/>
          <w:sz w:val="20"/>
          <w:szCs w:val="20"/>
        </w:rPr>
        <w:t>PMC7787541.</w:t>
      </w:r>
    </w:p>
    <w:p w14:paraId="35773C69" w14:textId="2FDFB0E4" w:rsidR="009B30E5" w:rsidRPr="00CE55D0" w:rsidRDefault="009B30E5" w:rsidP="0082298F">
      <w:pPr>
        <w:rPr>
          <w:rFonts w:ascii="Arial" w:hAnsi="Arial" w:cs="Arial"/>
          <w:color w:val="FF0000"/>
          <w:sz w:val="20"/>
          <w:szCs w:val="20"/>
        </w:rPr>
      </w:pPr>
      <w:r w:rsidRPr="00CE55D0">
        <w:rPr>
          <w:rStyle w:val="labs-docsum-authors"/>
          <w:rFonts w:ascii="Arial" w:hAnsi="Arial" w:cs="Arial"/>
          <w:sz w:val="20"/>
          <w:szCs w:val="20"/>
        </w:rPr>
        <w:t>Thirumala PD, Reddy RP, Lopez OL, Chang YF, Becker JT, Kuller LH</w:t>
      </w:r>
      <w:r w:rsidRPr="00CE55D0">
        <w:rPr>
          <w:rFonts w:ascii="Arial" w:hAnsi="Arial" w:cs="Arial"/>
          <w:b/>
          <w:bCs/>
          <w:i/>
          <w:iCs/>
          <w:color w:val="303030"/>
          <w:sz w:val="20"/>
          <w:szCs w:val="20"/>
          <w:shd w:val="clear" w:color="auto" w:fill="FFFFFF"/>
        </w:rPr>
        <w:t xml:space="preserve">. </w:t>
      </w:r>
      <w:hyperlink r:id="rId592" w:history="1">
        <w:r w:rsidRPr="00CE55D0">
          <w:rPr>
            <w:rFonts w:ascii="Arial" w:hAnsi="Arial" w:cs="Arial"/>
            <w:b/>
            <w:bCs/>
            <w:i/>
            <w:iCs/>
            <w:color w:val="303030"/>
            <w:sz w:val="20"/>
            <w:szCs w:val="20"/>
            <w:shd w:val="clear" w:color="auto" w:fill="FFFFFF"/>
          </w:rPr>
          <w:t xml:space="preserve">Long-term cognitive decline and mortality after carotid endarterectomy. </w:t>
        </w:r>
      </w:hyperlink>
      <w:r w:rsidRPr="00CE55D0">
        <w:rPr>
          <w:rStyle w:val="labs-docsum-journal-citation"/>
          <w:rFonts w:ascii="Arial" w:hAnsi="Arial" w:cs="Arial"/>
          <w:sz w:val="20"/>
          <w:szCs w:val="20"/>
        </w:rPr>
        <w:t xml:space="preserve">Clin Neurol Neurosurg. 2020 Jul. Vol. 194, p. 105823. </w:t>
      </w:r>
      <w:r w:rsidRPr="00CE55D0">
        <w:rPr>
          <w:rStyle w:val="citation-part"/>
          <w:rFonts w:ascii="Arial" w:hAnsi="Arial" w:cs="Arial"/>
          <w:sz w:val="20"/>
          <w:szCs w:val="20"/>
        </w:rPr>
        <w:t xml:space="preserve">PM: </w:t>
      </w:r>
      <w:r w:rsidRPr="00CE55D0">
        <w:rPr>
          <w:rStyle w:val="docsum-pmid"/>
          <w:rFonts w:ascii="Arial" w:hAnsi="Arial" w:cs="Arial"/>
          <w:sz w:val="20"/>
          <w:szCs w:val="20"/>
        </w:rPr>
        <w:t>32283472</w:t>
      </w:r>
      <w:r w:rsidR="008E34BB" w:rsidRPr="00CE55D0">
        <w:rPr>
          <w:rStyle w:val="docsum-pmid"/>
          <w:rFonts w:ascii="Arial" w:hAnsi="Arial" w:cs="Arial"/>
          <w:sz w:val="20"/>
          <w:szCs w:val="20"/>
        </w:rPr>
        <w:t xml:space="preserve">. </w:t>
      </w:r>
      <w:r w:rsidR="00122BD9" w:rsidRPr="00CE55D0">
        <w:rPr>
          <w:rFonts w:ascii="Arial" w:hAnsi="Arial" w:cs="Arial"/>
          <w:sz w:val="20"/>
          <w:szCs w:val="20"/>
        </w:rPr>
        <w:t>PMC</w:t>
      </w:r>
      <w:r w:rsidR="00122BD9" w:rsidRPr="00CE55D0">
        <w:rPr>
          <w:rFonts w:ascii="Arial" w:eastAsia="Times New Roman" w:hAnsi="Arial" w:cs="Arial"/>
          <w:sz w:val="20"/>
          <w:szCs w:val="20"/>
        </w:rPr>
        <w:t>7871212</w:t>
      </w:r>
      <w:r w:rsidR="00122BD9" w:rsidRPr="00CE55D0">
        <w:rPr>
          <w:rFonts w:ascii="Arial" w:hAnsi="Arial" w:cs="Arial"/>
          <w:sz w:val="20"/>
          <w:szCs w:val="20"/>
        </w:rPr>
        <w:t>.</w:t>
      </w:r>
    </w:p>
    <w:p w14:paraId="3A555EC3" w14:textId="77777777" w:rsidR="0082298F" w:rsidRDefault="0082298F" w:rsidP="00411F77">
      <w:pPr>
        <w:pStyle w:val="details"/>
        <w:rPr>
          <w:rFonts w:ascii="Arial" w:hAnsi="Arial" w:cs="Arial"/>
          <w:sz w:val="20"/>
          <w:szCs w:val="20"/>
        </w:rPr>
      </w:pPr>
      <w:r w:rsidRPr="004E2AE9">
        <w:rPr>
          <w:rFonts w:ascii="Arial" w:hAnsi="Arial" w:cs="Arial"/>
          <w:sz w:val="20"/>
          <w:szCs w:val="20"/>
        </w:rPr>
        <w:t xml:space="preserve">Vaz Fragoso CA, Van Ness PH, McAvay GJ. </w:t>
      </w:r>
      <w:hyperlink r:id="rId593" w:history="1">
        <w:r w:rsidRPr="000665C5">
          <w:rPr>
            <w:rFonts w:asciiTheme="minorHAnsi" w:hAnsiTheme="minorHAnsi" w:cstheme="minorBidi"/>
            <w:b/>
            <w:bCs/>
            <w:i/>
            <w:iCs/>
            <w:sz w:val="22"/>
            <w:szCs w:val="22"/>
          </w:rPr>
          <w:t xml:space="preserve">FEV1 as a </w:t>
        </w:r>
        <w:r>
          <w:rPr>
            <w:rFonts w:asciiTheme="minorHAnsi" w:hAnsiTheme="minorHAnsi" w:cstheme="minorBidi"/>
            <w:b/>
            <w:bCs/>
            <w:i/>
            <w:iCs/>
            <w:sz w:val="22"/>
            <w:szCs w:val="22"/>
          </w:rPr>
          <w:t>s</w:t>
        </w:r>
        <w:r w:rsidRPr="000665C5">
          <w:rPr>
            <w:rFonts w:asciiTheme="minorHAnsi" w:hAnsiTheme="minorHAnsi" w:cstheme="minorBidi"/>
            <w:b/>
            <w:bCs/>
            <w:i/>
            <w:iCs/>
            <w:sz w:val="22"/>
            <w:szCs w:val="22"/>
          </w:rPr>
          <w:t xml:space="preserve">tandalone </w:t>
        </w:r>
        <w:r>
          <w:rPr>
            <w:rFonts w:asciiTheme="minorHAnsi" w:hAnsiTheme="minorHAnsi" w:cstheme="minorBidi"/>
            <w:b/>
            <w:bCs/>
            <w:i/>
            <w:iCs/>
            <w:sz w:val="22"/>
            <w:szCs w:val="22"/>
          </w:rPr>
          <w:t>s</w:t>
        </w:r>
        <w:r w:rsidRPr="000665C5">
          <w:rPr>
            <w:rFonts w:asciiTheme="minorHAnsi" w:hAnsiTheme="minorHAnsi" w:cstheme="minorBidi"/>
            <w:b/>
            <w:bCs/>
            <w:i/>
            <w:iCs/>
            <w:sz w:val="22"/>
            <w:szCs w:val="22"/>
          </w:rPr>
          <w:t xml:space="preserve">pirometric </w:t>
        </w:r>
        <w:r>
          <w:rPr>
            <w:rFonts w:asciiTheme="minorHAnsi" w:hAnsiTheme="minorHAnsi" w:cstheme="minorBidi"/>
            <w:b/>
            <w:bCs/>
            <w:i/>
            <w:iCs/>
            <w:sz w:val="22"/>
            <w:szCs w:val="22"/>
          </w:rPr>
          <w:t>p</w:t>
        </w:r>
        <w:r w:rsidRPr="000665C5">
          <w:rPr>
            <w:rFonts w:asciiTheme="minorHAnsi" w:hAnsiTheme="minorHAnsi" w:cstheme="minorBidi"/>
            <w:b/>
            <w:bCs/>
            <w:i/>
            <w:iCs/>
            <w:sz w:val="22"/>
            <w:szCs w:val="22"/>
          </w:rPr>
          <w:t xml:space="preserve">redictor and the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ttributable </w:t>
        </w:r>
        <w:r>
          <w:rPr>
            <w:rFonts w:asciiTheme="minorHAnsi" w:hAnsiTheme="minorHAnsi" w:cstheme="minorBidi"/>
            <w:b/>
            <w:bCs/>
            <w:i/>
            <w:iCs/>
            <w:sz w:val="22"/>
            <w:szCs w:val="22"/>
          </w:rPr>
          <w:t>f</w:t>
        </w:r>
        <w:r w:rsidRPr="000665C5">
          <w:rPr>
            <w:rFonts w:asciiTheme="minorHAnsi" w:hAnsiTheme="minorHAnsi" w:cstheme="minorBidi"/>
            <w:b/>
            <w:bCs/>
            <w:i/>
            <w:iCs/>
            <w:sz w:val="22"/>
            <w:szCs w:val="22"/>
          </w:rPr>
          <w:t xml:space="preserve">raction for </w:t>
        </w:r>
        <w:r>
          <w:rPr>
            <w:rFonts w:asciiTheme="minorHAnsi" w:hAnsiTheme="minorHAnsi" w:cstheme="minorBidi"/>
            <w:b/>
            <w:bCs/>
            <w:i/>
            <w:iCs/>
            <w:sz w:val="22"/>
            <w:szCs w:val="22"/>
          </w:rPr>
          <w:t>d</w:t>
        </w:r>
        <w:r w:rsidRPr="000665C5">
          <w:rPr>
            <w:rFonts w:asciiTheme="minorHAnsi" w:hAnsiTheme="minorHAnsi" w:cstheme="minorBidi"/>
            <w:b/>
            <w:bCs/>
            <w:i/>
            <w:iCs/>
            <w:sz w:val="22"/>
            <w:szCs w:val="22"/>
          </w:rPr>
          <w:t xml:space="preserve">eath in </w:t>
        </w:r>
        <w:r>
          <w:rPr>
            <w:rFonts w:asciiTheme="minorHAnsi" w:hAnsiTheme="minorHAnsi" w:cstheme="minorBidi"/>
            <w:b/>
            <w:bCs/>
            <w:i/>
            <w:iCs/>
            <w:sz w:val="22"/>
            <w:szCs w:val="22"/>
          </w:rPr>
          <w:t>o</w:t>
        </w:r>
        <w:r w:rsidRPr="000665C5">
          <w:rPr>
            <w:rFonts w:asciiTheme="minorHAnsi" w:hAnsiTheme="minorHAnsi" w:cstheme="minorBidi"/>
            <w:b/>
            <w:bCs/>
            <w:i/>
            <w:iCs/>
            <w:sz w:val="22"/>
            <w:szCs w:val="22"/>
          </w:rPr>
          <w:t xml:space="preserve">lder </w:t>
        </w:r>
        <w:r>
          <w:rPr>
            <w:rFonts w:asciiTheme="minorHAnsi" w:hAnsiTheme="minorHAnsi" w:cstheme="minorBidi"/>
            <w:b/>
            <w:bCs/>
            <w:i/>
            <w:iCs/>
            <w:sz w:val="22"/>
            <w:szCs w:val="22"/>
          </w:rPr>
          <w:t>p</w:t>
        </w:r>
        <w:r w:rsidRPr="000665C5">
          <w:rPr>
            <w:rFonts w:asciiTheme="minorHAnsi" w:hAnsiTheme="minorHAnsi" w:cstheme="minorBidi"/>
            <w:b/>
            <w:bCs/>
            <w:i/>
            <w:iCs/>
            <w:sz w:val="22"/>
            <w:szCs w:val="22"/>
          </w:rPr>
          <w:t>ersons</w:t>
        </w:r>
        <w:r>
          <w:rPr>
            <w:rFonts w:asciiTheme="minorHAnsi" w:hAnsiTheme="minorHAnsi" w:cstheme="minorBidi"/>
            <w:b/>
            <w:bCs/>
            <w:i/>
            <w:iCs/>
            <w:sz w:val="22"/>
            <w:szCs w:val="22"/>
          </w:rPr>
          <w:t>.</w:t>
        </w:r>
      </w:hyperlink>
      <w:r w:rsidRPr="004E2AE9">
        <w:rPr>
          <w:rFonts w:ascii="Arial" w:hAnsi="Arial" w:cs="Arial"/>
          <w:sz w:val="20"/>
          <w:szCs w:val="20"/>
        </w:rPr>
        <w:t xml:space="preserve"> Respir Care. 2020 Feb</w:t>
      </w:r>
      <w:r>
        <w:rPr>
          <w:rFonts w:ascii="Arial" w:hAnsi="Arial" w:cs="Arial"/>
          <w:sz w:val="20"/>
          <w:szCs w:val="20"/>
        </w:rPr>
        <w:t xml:space="preserve">. Vol. </w:t>
      </w:r>
      <w:r w:rsidRPr="004E2AE9">
        <w:rPr>
          <w:rFonts w:ascii="Arial" w:hAnsi="Arial" w:cs="Arial"/>
          <w:sz w:val="20"/>
          <w:szCs w:val="20"/>
        </w:rPr>
        <w:t>65</w:t>
      </w:r>
      <w:r>
        <w:rPr>
          <w:rFonts w:ascii="Arial" w:hAnsi="Arial" w:cs="Arial"/>
          <w:sz w:val="20"/>
          <w:szCs w:val="20"/>
        </w:rPr>
        <w:t xml:space="preserve">, issue </w:t>
      </w:r>
      <w:r w:rsidRPr="004E2AE9">
        <w:rPr>
          <w:rFonts w:ascii="Arial" w:hAnsi="Arial" w:cs="Arial"/>
          <w:sz w:val="20"/>
          <w:szCs w:val="20"/>
        </w:rPr>
        <w:t>2</w:t>
      </w:r>
      <w:r>
        <w:rPr>
          <w:rFonts w:ascii="Arial" w:hAnsi="Arial" w:cs="Arial"/>
          <w:sz w:val="20"/>
          <w:szCs w:val="20"/>
        </w:rPr>
        <w:t xml:space="preserve">, pp. </w:t>
      </w:r>
      <w:r w:rsidRPr="004E2AE9">
        <w:rPr>
          <w:rFonts w:ascii="Arial" w:hAnsi="Arial" w:cs="Arial"/>
          <w:sz w:val="20"/>
          <w:szCs w:val="20"/>
        </w:rPr>
        <w:t>217-226. PM: 31662447.</w:t>
      </w:r>
      <w:r w:rsidR="00D00D84">
        <w:rPr>
          <w:rFonts w:ascii="Arial" w:hAnsi="Arial" w:cs="Arial"/>
          <w:sz w:val="20"/>
          <w:szCs w:val="20"/>
        </w:rPr>
        <w:t xml:space="preserve"> </w:t>
      </w:r>
      <w:hyperlink r:id="rId594" w:tgtFrame="_blank" w:history="1">
        <w:r w:rsidR="00D00D84" w:rsidRPr="00614D76">
          <w:rPr>
            <w:rFonts w:ascii="Arial" w:hAnsi="Arial" w:cs="Arial"/>
            <w:sz w:val="20"/>
            <w:szCs w:val="20"/>
          </w:rPr>
          <w:t xml:space="preserve">PMC7055488. </w:t>
        </w:r>
      </w:hyperlink>
    </w:p>
    <w:p w14:paraId="782137C7" w14:textId="77777777" w:rsidR="00A834CC" w:rsidRDefault="00A834CC" w:rsidP="00A834CC">
      <w:pPr>
        <w:pStyle w:val="Title2"/>
        <w:rPr>
          <w:rFonts w:ascii="Arial" w:hAnsi="Arial" w:cs="Arial"/>
          <w:sz w:val="20"/>
          <w:szCs w:val="20"/>
        </w:rPr>
      </w:pPr>
      <w:r w:rsidRPr="00F37021">
        <w:rPr>
          <w:rStyle w:val="docsum-authors"/>
          <w:rFonts w:ascii="Arial" w:hAnsi="Arial" w:cs="Arial"/>
          <w:sz w:val="20"/>
          <w:szCs w:val="20"/>
        </w:rPr>
        <w:t xml:space="preserve">Vuckovic D, Bao EL, Akbari P, Lareau CA, Mousas A, Jiang T, Chen MH, Raffield LM, Tardaguila M, Huffman JE, Ritchie SC, Megy K, Ponstingl H, Penkett CJ, Albers PK, Wigdor EM, Sakaue S, Moscati A, Manansala R, Lo KS, Qian H, Akiyama M, Bartz TM, Ben-Shlomo Y, Beswick A, Bork-Jensen J, Bottinger EP, Brody JA, van Rooij FJA, Chitrala KN, Wilson PWF, Choquet H, Danesh J, Di Angelantonio E, Dimou N, Ding J, Elliott P, Esko T, Evans MK, Felix SB, Floyd JS, Broer L, Grarup N, Guo MH, Guo Q, Greinacher A, Haessler J, Hansen T, Howson JMM, Huang W, Jorgenson E, Kacprowski T, Kähönen M, Kamatani Y, Kanai M, Karthikeyan S, Koskeridis F, Lange LA, Lehtimäki T, Linneberg A, Liu Y, Lyytikäinen LP, Manichaikul A, Matsuda K, Mohlke KL, Mononen N, Murakami Y, Nadkarni GN, Nikus K, Pankratz N, Pedersen O, Preuss M, Psaty BM, Raitakari OT, Rich SS, Rodriguez BAT, Rosen JD, Rotter JI, Schubert P, Spracklen CN, Surendran P, Tang H, Tardif JC, Ghanbari M, Völker U, Völzke H, Watkins NA, Weiss S; VA Million Veteran Program, Cai N, Kundu K, Watt SB, Walter K, Zonderman AB, Cho K, Li Y, Loos RJF, Knight JC, Georges M, Stegle O, Evangelou E, Okada Y, Roberts DJ, Inouye M, Johnson AD, Auer PL, Astle WJ, Reiner AP, Butterworth AS, Ouwehand WH, Lettre G, Sankaran VG, Soranzo N. </w:t>
      </w:r>
      <w:r w:rsidRPr="00B84311">
        <w:rPr>
          <w:rStyle w:val="docsum-authors"/>
          <w:rFonts w:ascii="Arial" w:hAnsi="Arial" w:cs="Arial"/>
          <w:b/>
          <w:bCs/>
          <w:i/>
          <w:iCs/>
          <w:sz w:val="20"/>
          <w:szCs w:val="20"/>
        </w:rPr>
        <w:t xml:space="preserve">The </w:t>
      </w:r>
      <w:r>
        <w:rPr>
          <w:rStyle w:val="docsum-authors"/>
          <w:rFonts w:ascii="Arial" w:hAnsi="Arial" w:cs="Arial"/>
          <w:b/>
          <w:bCs/>
          <w:i/>
          <w:iCs/>
          <w:sz w:val="20"/>
          <w:szCs w:val="20"/>
        </w:rPr>
        <w:t>p</w:t>
      </w:r>
      <w:r w:rsidRPr="00B84311">
        <w:rPr>
          <w:rStyle w:val="docsum-authors"/>
          <w:rFonts w:ascii="Arial" w:hAnsi="Arial" w:cs="Arial"/>
          <w:b/>
          <w:bCs/>
          <w:i/>
          <w:iCs/>
          <w:sz w:val="20"/>
          <w:szCs w:val="20"/>
        </w:rPr>
        <w:t xml:space="preserve">olygenic and </w:t>
      </w:r>
      <w:r>
        <w:rPr>
          <w:rStyle w:val="docsum-authors"/>
          <w:rFonts w:ascii="Arial" w:hAnsi="Arial" w:cs="Arial"/>
          <w:b/>
          <w:bCs/>
          <w:i/>
          <w:iCs/>
          <w:sz w:val="20"/>
          <w:szCs w:val="20"/>
        </w:rPr>
        <w:t>m</w:t>
      </w:r>
      <w:r w:rsidRPr="00B84311">
        <w:rPr>
          <w:rStyle w:val="docsum-authors"/>
          <w:rFonts w:ascii="Arial" w:hAnsi="Arial" w:cs="Arial"/>
          <w:b/>
          <w:bCs/>
          <w:i/>
          <w:iCs/>
          <w:sz w:val="20"/>
          <w:szCs w:val="20"/>
        </w:rPr>
        <w:t xml:space="preserve">onogenic </w:t>
      </w:r>
      <w:r>
        <w:rPr>
          <w:rStyle w:val="docsum-authors"/>
          <w:rFonts w:ascii="Arial" w:hAnsi="Arial" w:cs="Arial"/>
          <w:b/>
          <w:bCs/>
          <w:i/>
          <w:iCs/>
          <w:sz w:val="20"/>
          <w:szCs w:val="20"/>
        </w:rPr>
        <w:t>b</w:t>
      </w:r>
      <w:r w:rsidRPr="00B84311">
        <w:rPr>
          <w:rStyle w:val="docsum-authors"/>
          <w:rFonts w:ascii="Arial" w:hAnsi="Arial" w:cs="Arial"/>
          <w:b/>
          <w:bCs/>
          <w:i/>
          <w:iCs/>
          <w:sz w:val="20"/>
          <w:szCs w:val="20"/>
        </w:rPr>
        <w:t xml:space="preserve">asis of </w:t>
      </w:r>
      <w:r>
        <w:rPr>
          <w:rStyle w:val="docsum-authors"/>
          <w:rFonts w:ascii="Arial" w:hAnsi="Arial" w:cs="Arial"/>
          <w:b/>
          <w:bCs/>
          <w:i/>
          <w:iCs/>
          <w:sz w:val="20"/>
          <w:szCs w:val="20"/>
        </w:rPr>
        <w:t>b</w:t>
      </w:r>
      <w:r w:rsidRPr="00B84311">
        <w:rPr>
          <w:rStyle w:val="docsum-authors"/>
          <w:rFonts w:ascii="Arial" w:hAnsi="Arial" w:cs="Arial"/>
          <w:b/>
          <w:bCs/>
          <w:i/>
          <w:iCs/>
          <w:sz w:val="20"/>
          <w:szCs w:val="20"/>
        </w:rPr>
        <w:t xml:space="preserve">lood </w:t>
      </w:r>
      <w:r>
        <w:rPr>
          <w:rStyle w:val="docsum-authors"/>
          <w:rFonts w:ascii="Arial" w:hAnsi="Arial" w:cs="Arial"/>
          <w:b/>
          <w:bCs/>
          <w:i/>
          <w:iCs/>
          <w:sz w:val="20"/>
          <w:szCs w:val="20"/>
        </w:rPr>
        <w:t>t</w:t>
      </w:r>
      <w:r w:rsidRPr="00B84311">
        <w:rPr>
          <w:rStyle w:val="docsum-authors"/>
          <w:rFonts w:ascii="Arial" w:hAnsi="Arial" w:cs="Arial"/>
          <w:b/>
          <w:bCs/>
          <w:i/>
          <w:iCs/>
          <w:sz w:val="20"/>
          <w:szCs w:val="20"/>
        </w:rPr>
        <w:t xml:space="preserve">raits and </w:t>
      </w:r>
      <w:r>
        <w:rPr>
          <w:rStyle w:val="docsum-authors"/>
          <w:rFonts w:ascii="Arial" w:hAnsi="Arial" w:cs="Arial"/>
          <w:b/>
          <w:bCs/>
          <w:i/>
          <w:iCs/>
          <w:sz w:val="20"/>
          <w:szCs w:val="20"/>
        </w:rPr>
        <w:t>d</w:t>
      </w:r>
      <w:r w:rsidRPr="00B84311">
        <w:rPr>
          <w:rStyle w:val="docsum-authors"/>
          <w:rFonts w:ascii="Arial" w:hAnsi="Arial" w:cs="Arial"/>
          <w:b/>
          <w:bCs/>
          <w:i/>
          <w:iCs/>
          <w:sz w:val="20"/>
          <w:szCs w:val="20"/>
        </w:rPr>
        <w:t>iseases.</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Cell. 2020 Sep 3</w:t>
      </w:r>
      <w:r>
        <w:rPr>
          <w:rStyle w:val="docsum-journal-citation"/>
          <w:rFonts w:ascii="Arial" w:hAnsi="Arial" w:cs="Arial"/>
          <w:sz w:val="20"/>
          <w:szCs w:val="20"/>
        </w:rPr>
        <w:t xml:space="preserve">. Vol. </w:t>
      </w:r>
      <w:r w:rsidRPr="00F37021">
        <w:rPr>
          <w:rStyle w:val="docsum-journal-citation"/>
          <w:rFonts w:ascii="Arial" w:hAnsi="Arial" w:cs="Arial"/>
          <w:sz w:val="20"/>
          <w:szCs w:val="20"/>
        </w:rPr>
        <w:t>182</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5</w:t>
      </w:r>
      <w:r>
        <w:rPr>
          <w:rStyle w:val="docsum-journal-citation"/>
          <w:rFonts w:ascii="Arial" w:hAnsi="Arial" w:cs="Arial"/>
          <w:sz w:val="20"/>
          <w:szCs w:val="20"/>
        </w:rPr>
        <w:t xml:space="preserve">, pp. </w:t>
      </w:r>
      <w:r w:rsidRPr="00F37021">
        <w:rPr>
          <w:rStyle w:val="docsum-journal-citation"/>
          <w:rFonts w:ascii="Arial" w:hAnsi="Arial" w:cs="Arial"/>
          <w:sz w:val="20"/>
          <w:szCs w:val="20"/>
        </w:rPr>
        <w:t>1214-1231.</w:t>
      </w:r>
      <w:r w:rsidRPr="00F37021">
        <w:rPr>
          <w:rFonts w:ascii="Arial" w:hAnsi="Arial" w:cs="Arial"/>
          <w:sz w:val="20"/>
          <w:szCs w:val="20"/>
        </w:rPr>
        <w:t xml:space="preserve"> </w:t>
      </w:r>
      <w:r w:rsidRPr="00F37021">
        <w:rPr>
          <w:rStyle w:val="citation-part"/>
          <w:rFonts w:ascii="Arial" w:hAnsi="Arial" w:cs="Arial"/>
          <w:sz w:val="20"/>
          <w:szCs w:val="20"/>
        </w:rPr>
        <w:t xml:space="preserve">PM: </w:t>
      </w:r>
      <w:r w:rsidRPr="00F37021">
        <w:rPr>
          <w:rStyle w:val="docsum-pmid"/>
          <w:rFonts w:ascii="Arial" w:hAnsi="Arial" w:cs="Arial"/>
          <w:sz w:val="20"/>
          <w:szCs w:val="20"/>
        </w:rPr>
        <w:t xml:space="preserve">32888494. </w:t>
      </w:r>
      <w:hyperlink r:id="rId595" w:tgtFrame="_blank" w:history="1">
        <w:r w:rsidRPr="00B84311">
          <w:rPr>
            <w:rStyle w:val="docsum-authors"/>
            <w:rFonts w:ascii="Arial" w:hAnsi="Arial" w:cs="Arial"/>
            <w:sz w:val="20"/>
            <w:szCs w:val="20"/>
          </w:rPr>
          <w:t>PMC7482360.</w:t>
        </w:r>
      </w:hyperlink>
      <w:r w:rsidRPr="00F37021">
        <w:rPr>
          <w:rStyle w:val="docsum-authors"/>
          <w:rFonts w:ascii="Arial" w:hAnsi="Arial" w:cs="Arial"/>
          <w:sz w:val="20"/>
          <w:szCs w:val="20"/>
        </w:rPr>
        <w:t xml:space="preserve"> </w:t>
      </w:r>
    </w:p>
    <w:p w14:paraId="2D65BE70" w14:textId="5F16E740" w:rsidR="009B30E5" w:rsidRDefault="009B30E5" w:rsidP="00411F77">
      <w:pPr>
        <w:pStyle w:val="details"/>
        <w:rPr>
          <w:rStyle w:val="docsum-pmid"/>
          <w:rFonts w:ascii="Arial" w:hAnsi="Arial" w:cs="Arial"/>
          <w:sz w:val="20"/>
          <w:szCs w:val="20"/>
        </w:rPr>
      </w:pPr>
      <w:r w:rsidRPr="00257369">
        <w:rPr>
          <w:rStyle w:val="labs-docsum-authors"/>
          <w:rFonts w:ascii="Arial" w:hAnsi="Arial" w:cs="Arial"/>
          <w:sz w:val="20"/>
          <w:szCs w:val="20"/>
        </w:rPr>
        <w:t xml:space="preserve">Wang Z, Chen H, Bartz TM, Bielak LF, Chasman DI, Feitosa MF, Franceschini N, Guo X, Lim E, Noordam R, Richard MA, Wang H, Cade B, Cupples LA, de Vries PS, Giulanini F, Lee J, Lemaitre RN, Martin LW, Reiner AP, Rich SS, Schreiner PJ, Sidney S, Sitlani CM, Smith JA, Willems van Dijk K, Yao J, Zhao W, Fornage M, Kardia SLR, Kooperberg C, Liu CT, Mook-Kanamori DO, Province MA, Psaty BM, Redline S, Ridker PM, Rotter JI, Boerwinkle E, Morrison AC. </w:t>
      </w:r>
      <w:hyperlink r:id="rId596" w:history="1">
        <w:r w:rsidRPr="00257369">
          <w:rPr>
            <w:rFonts w:asciiTheme="minorHAnsi" w:eastAsiaTheme="minorHAnsi" w:hAnsiTheme="minorHAnsi" w:cstheme="minorBidi"/>
            <w:b/>
            <w:bCs/>
            <w:i/>
            <w:iCs/>
            <w:color w:val="303030"/>
            <w:sz w:val="22"/>
            <w:szCs w:val="22"/>
            <w:shd w:val="clear" w:color="auto" w:fill="FFFFFF"/>
          </w:rPr>
          <w:t xml:space="preserve">Role of </w:t>
        </w:r>
        <w:r>
          <w:rPr>
            <w:rFonts w:asciiTheme="minorHAnsi" w:eastAsiaTheme="minorHAnsi" w:hAnsiTheme="minorHAnsi" w:cstheme="minorBidi"/>
            <w:b/>
            <w:bCs/>
            <w:i/>
            <w:iCs/>
            <w:color w:val="303030"/>
            <w:sz w:val="22"/>
            <w:szCs w:val="22"/>
            <w:shd w:val="clear" w:color="auto" w:fill="FFFFFF"/>
          </w:rPr>
          <w:t>r</w:t>
        </w:r>
        <w:r w:rsidRPr="00257369">
          <w:rPr>
            <w:rFonts w:asciiTheme="minorHAnsi" w:eastAsiaTheme="minorHAnsi" w:hAnsiTheme="minorHAnsi" w:cstheme="minorBidi"/>
            <w:b/>
            <w:bCs/>
            <w:i/>
            <w:iCs/>
            <w:color w:val="303030"/>
            <w:sz w:val="22"/>
            <w:szCs w:val="22"/>
            <w:shd w:val="clear" w:color="auto" w:fill="FFFFFF"/>
          </w:rPr>
          <w:t xml:space="preserve">are and </w:t>
        </w:r>
        <w:r>
          <w:rPr>
            <w:rFonts w:asciiTheme="minorHAnsi" w:eastAsiaTheme="minorHAnsi" w:hAnsiTheme="minorHAnsi" w:cstheme="minorBidi"/>
            <w:b/>
            <w:bCs/>
            <w:i/>
            <w:iCs/>
            <w:color w:val="303030"/>
            <w:sz w:val="22"/>
            <w:szCs w:val="22"/>
            <w:shd w:val="clear" w:color="auto" w:fill="FFFFFF"/>
          </w:rPr>
          <w:t>l</w:t>
        </w:r>
        <w:r w:rsidRPr="00257369">
          <w:rPr>
            <w:rFonts w:asciiTheme="minorHAnsi" w:eastAsiaTheme="minorHAnsi" w:hAnsiTheme="minorHAnsi" w:cstheme="minorBidi"/>
            <w:b/>
            <w:bCs/>
            <w:i/>
            <w:iCs/>
            <w:color w:val="303030"/>
            <w:sz w:val="22"/>
            <w:szCs w:val="22"/>
            <w:shd w:val="clear" w:color="auto" w:fill="FFFFFF"/>
          </w:rPr>
          <w:t>ow-</w:t>
        </w:r>
        <w:r>
          <w:rPr>
            <w:rFonts w:asciiTheme="minorHAnsi" w:eastAsiaTheme="minorHAnsi" w:hAnsiTheme="minorHAnsi" w:cstheme="minorBidi"/>
            <w:b/>
            <w:bCs/>
            <w:i/>
            <w:iCs/>
            <w:color w:val="303030"/>
            <w:sz w:val="22"/>
            <w:szCs w:val="22"/>
            <w:shd w:val="clear" w:color="auto" w:fill="FFFFFF"/>
          </w:rPr>
          <w:t>f</w:t>
        </w:r>
        <w:r w:rsidRPr="00257369">
          <w:rPr>
            <w:rFonts w:asciiTheme="minorHAnsi" w:eastAsiaTheme="minorHAnsi" w:hAnsiTheme="minorHAnsi" w:cstheme="minorBidi"/>
            <w:b/>
            <w:bCs/>
            <w:i/>
            <w:iCs/>
            <w:color w:val="303030"/>
            <w:sz w:val="22"/>
            <w:szCs w:val="22"/>
            <w:shd w:val="clear" w:color="auto" w:fill="FFFFFF"/>
          </w:rPr>
          <w:t xml:space="preserve">requency Variants in Gene-Alcohol Interactions on Plasma Lipid Levels. </w:t>
        </w:r>
      </w:hyperlink>
      <w:r w:rsidRPr="00257369">
        <w:rPr>
          <w:rStyle w:val="labs-docsum-journal-citation"/>
          <w:rFonts w:ascii="Arial" w:hAnsi="Arial" w:cs="Arial"/>
          <w:sz w:val="20"/>
          <w:szCs w:val="20"/>
        </w:rPr>
        <w:t>Circ Genom Precis Med. 2020 Jun 8. doi: 10.1161/CIRCGEN.119.002772. Online ahead of print.</w:t>
      </w:r>
      <w:r w:rsidRPr="00257369">
        <w:rPr>
          <w:rFonts w:ascii="Arial" w:hAnsi="Arial" w:cs="Arial"/>
          <w:sz w:val="20"/>
          <w:szCs w:val="20"/>
        </w:rPr>
        <w:t xml:space="preserve"> </w:t>
      </w:r>
      <w:r w:rsidRPr="00257369">
        <w:rPr>
          <w:rStyle w:val="citation-part"/>
          <w:rFonts w:ascii="Arial" w:hAnsi="Arial" w:cs="Arial"/>
          <w:sz w:val="20"/>
          <w:szCs w:val="20"/>
        </w:rPr>
        <w:t xml:space="preserve">PM: </w:t>
      </w:r>
      <w:r w:rsidRPr="00257369">
        <w:rPr>
          <w:rStyle w:val="docsum-pmid"/>
          <w:rFonts w:ascii="Arial" w:hAnsi="Arial" w:cs="Arial"/>
          <w:sz w:val="20"/>
          <w:szCs w:val="20"/>
        </w:rPr>
        <w:t>32510982.</w:t>
      </w:r>
      <w:r w:rsidR="00614D76">
        <w:rPr>
          <w:rStyle w:val="docsum-pmid"/>
          <w:rFonts w:ascii="Arial" w:hAnsi="Arial" w:cs="Arial"/>
          <w:sz w:val="20"/>
          <w:szCs w:val="20"/>
        </w:rPr>
        <w:t xml:space="preserve"> </w:t>
      </w:r>
      <w:r w:rsidR="00614D76" w:rsidRPr="00614D76">
        <w:rPr>
          <w:rFonts w:ascii="Arial" w:hAnsi="Arial" w:cs="Arial"/>
          <w:sz w:val="20"/>
          <w:szCs w:val="20"/>
        </w:rPr>
        <w:t>PMC7442680.</w:t>
      </w:r>
    </w:p>
    <w:p w14:paraId="33478CF4" w14:textId="77777777" w:rsidR="008F76DC" w:rsidRPr="008F76DC" w:rsidRDefault="008F76DC" w:rsidP="008F76DC">
      <w:pPr>
        <w:rPr>
          <w:rFonts w:ascii="Arial" w:hAnsi="Arial" w:cs="Arial"/>
          <w:sz w:val="20"/>
          <w:szCs w:val="20"/>
        </w:rPr>
      </w:pPr>
      <w:r w:rsidRPr="00F87080">
        <w:rPr>
          <w:rStyle w:val="labs-docsum-authors"/>
          <w:rFonts w:ascii="Arial" w:hAnsi="Arial" w:cs="Arial"/>
          <w:sz w:val="20"/>
          <w:szCs w:val="20"/>
        </w:rPr>
        <w:t xml:space="preserve">Weng LC, Hall AW, Choi SH, Jurgens SJ, Haessler J, Bihlmeyer NA, Grarup N, Lin H, Teumer A, Li-Gao R, Yao J, Guo X, Brody JA, Müller-Nurasyid M, Schramm K, Verweij N, van den Berg ME, van Setten J, Isaacs A, Ramírez J, Warren HR, Padmanabhan S, Kors JA, de Boer RA, van der Meer P, Sinner MF, Waldenberger M, Psaty BM, Taylor KD, Völker U, Kanters JK, Li M, Alonso A, Perez MV, Vaartjes I, Bots ML, Huang PL, Heckbert SR, Lin HJ, Kornej J, Munroe PB, van Duijn CM, Asselbergs FW, Stricker BH, van der Harst P, Kääb S, Peters A, Sotoodehnia N, Rotter JI, Mook-Kanamori DO, Dörr M, Felix SB, Linneberg A, Hansen T, Arking DE, Kooperberg C, Benjamin EJ, Lunetta KL, Ellinor PT, Lubitz SA. </w:t>
      </w:r>
      <w:hyperlink r:id="rId597" w:history="1">
        <w:r w:rsidRPr="00B22BAF">
          <w:rPr>
            <w:rStyle w:val="labs-docsum-authors"/>
            <w:rFonts w:ascii="Arial" w:hAnsi="Arial" w:cs="Arial"/>
            <w:b/>
            <w:bCs/>
            <w:i/>
            <w:iCs/>
            <w:sz w:val="20"/>
            <w:szCs w:val="20"/>
          </w:rPr>
          <w:t xml:space="preserve">Genetic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eterminants of </w:t>
        </w:r>
        <w:r>
          <w:rPr>
            <w:rStyle w:val="labs-docsum-authors"/>
            <w:rFonts w:ascii="Arial" w:hAnsi="Arial" w:cs="Arial"/>
            <w:b/>
            <w:bCs/>
            <w:i/>
            <w:iCs/>
            <w:sz w:val="20"/>
            <w:szCs w:val="20"/>
          </w:rPr>
          <w:t>e</w:t>
        </w:r>
        <w:r w:rsidRPr="00B22BAF">
          <w:rPr>
            <w:rStyle w:val="labs-docsum-authors"/>
            <w:rFonts w:ascii="Arial" w:hAnsi="Arial" w:cs="Arial"/>
            <w:b/>
            <w:bCs/>
            <w:i/>
            <w:iCs/>
            <w:sz w:val="20"/>
            <w:szCs w:val="20"/>
          </w:rPr>
          <w:t xml:space="preserve">lectrocardiographic P-wave </w:t>
        </w:r>
        <w:r>
          <w:rPr>
            <w:rStyle w:val="labs-docsum-authors"/>
            <w:rFonts w:ascii="Arial" w:hAnsi="Arial" w:cs="Arial"/>
            <w:b/>
            <w:bCs/>
            <w:i/>
            <w:iCs/>
            <w:sz w:val="20"/>
            <w:szCs w:val="20"/>
          </w:rPr>
          <w:t>d</w:t>
        </w:r>
        <w:r w:rsidRPr="00B22BAF">
          <w:rPr>
            <w:rStyle w:val="labs-docsum-authors"/>
            <w:rFonts w:ascii="Arial" w:hAnsi="Arial" w:cs="Arial"/>
            <w:b/>
            <w:bCs/>
            <w:i/>
            <w:iCs/>
            <w:sz w:val="20"/>
            <w:szCs w:val="20"/>
          </w:rPr>
          <w:t xml:space="preserve">uration and </w:t>
        </w:r>
        <w:r>
          <w:rPr>
            <w:rStyle w:val="labs-docsum-authors"/>
            <w:rFonts w:ascii="Arial" w:hAnsi="Arial" w:cs="Arial"/>
            <w:b/>
            <w:bCs/>
            <w:i/>
            <w:iCs/>
            <w:sz w:val="20"/>
            <w:szCs w:val="20"/>
          </w:rPr>
          <w:t>r</w:t>
        </w:r>
        <w:r w:rsidRPr="00B22BAF">
          <w:rPr>
            <w:rStyle w:val="labs-docsum-authors"/>
            <w:rFonts w:ascii="Arial" w:hAnsi="Arial" w:cs="Arial"/>
            <w:b/>
            <w:bCs/>
            <w:i/>
            <w:iCs/>
            <w:sz w:val="20"/>
            <w:szCs w:val="20"/>
          </w:rPr>
          <w:t xml:space="preserve">elation to </w:t>
        </w:r>
        <w:r>
          <w:rPr>
            <w:rStyle w:val="labs-docsum-authors"/>
            <w:rFonts w:ascii="Arial" w:hAnsi="Arial" w:cs="Arial"/>
            <w:b/>
            <w:bCs/>
            <w:i/>
            <w:iCs/>
            <w:sz w:val="20"/>
            <w:szCs w:val="20"/>
          </w:rPr>
          <w:t>a</w:t>
        </w:r>
        <w:r w:rsidRPr="00B22BAF">
          <w:rPr>
            <w:rStyle w:val="labs-docsum-authors"/>
            <w:rFonts w:ascii="Arial" w:hAnsi="Arial" w:cs="Arial"/>
            <w:b/>
            <w:bCs/>
            <w:i/>
            <w:iCs/>
            <w:sz w:val="20"/>
            <w:szCs w:val="20"/>
          </w:rPr>
          <w:t xml:space="preserve">trial </w:t>
        </w:r>
        <w:r>
          <w:rPr>
            <w:rStyle w:val="labs-docsum-authors"/>
            <w:rFonts w:ascii="Arial" w:hAnsi="Arial" w:cs="Arial"/>
            <w:b/>
            <w:bCs/>
            <w:i/>
            <w:iCs/>
            <w:sz w:val="20"/>
            <w:szCs w:val="20"/>
          </w:rPr>
          <w:t>f</w:t>
        </w:r>
        <w:r w:rsidRPr="00B22BAF">
          <w:rPr>
            <w:rStyle w:val="labs-docsum-authors"/>
            <w:rFonts w:ascii="Arial" w:hAnsi="Arial" w:cs="Arial"/>
            <w:b/>
            <w:bCs/>
            <w:i/>
            <w:iCs/>
            <w:sz w:val="20"/>
            <w:szCs w:val="20"/>
          </w:rPr>
          <w:t>ibrillation</w:t>
        </w:r>
      </w:hyperlink>
      <w:r w:rsidRPr="00B22BAF">
        <w:rPr>
          <w:rStyle w:val="labs-docsum-authors"/>
          <w:rFonts w:ascii="Arial" w:hAnsi="Arial" w:cs="Arial"/>
          <w:b/>
          <w:bCs/>
          <w:i/>
          <w:iCs/>
          <w:sz w:val="20"/>
          <w:szCs w:val="20"/>
        </w:rPr>
        <w:t xml:space="preserve">. </w:t>
      </w:r>
      <w:r w:rsidRPr="00F87080">
        <w:rPr>
          <w:rStyle w:val="labs-docsum-authors"/>
          <w:rFonts w:ascii="Arial" w:hAnsi="Arial" w:cs="Arial"/>
          <w:sz w:val="20"/>
          <w:szCs w:val="20"/>
        </w:rPr>
        <w:t>Circ Genom Precis Med. 2020 Aug 21. doi: 10.1161/CIRCGEN.119.002874. Online ahead of print. PM: 32822252.</w:t>
      </w:r>
      <w:r w:rsidR="00614D76">
        <w:rPr>
          <w:rStyle w:val="labs-docsum-authors"/>
          <w:rFonts w:ascii="Arial" w:hAnsi="Arial" w:cs="Arial"/>
          <w:sz w:val="20"/>
          <w:szCs w:val="20"/>
        </w:rPr>
        <w:t xml:space="preserve"> </w:t>
      </w:r>
      <w:bookmarkStart w:id="127" w:name="_Hlk61384068"/>
      <w:r w:rsidR="00614D76" w:rsidRPr="00614D76">
        <w:rPr>
          <w:rStyle w:val="labs-docsum-authors"/>
          <w:rFonts w:ascii="Arial" w:hAnsi="Arial" w:cs="Arial"/>
          <w:sz w:val="20"/>
          <w:szCs w:val="20"/>
        </w:rPr>
        <w:t>PMC7578098.</w:t>
      </w:r>
      <w:bookmarkEnd w:id="127"/>
    </w:p>
    <w:p w14:paraId="5AF7444E" w14:textId="77777777" w:rsidR="00332428" w:rsidRPr="00D36734" w:rsidRDefault="00332428" w:rsidP="00332428">
      <w:pPr>
        <w:rPr>
          <w:rStyle w:val="docsum-authors"/>
          <w:rFonts w:ascii="Arial" w:hAnsi="Arial" w:cs="Arial"/>
          <w:sz w:val="20"/>
          <w:szCs w:val="20"/>
        </w:rPr>
      </w:pPr>
      <w:bookmarkStart w:id="128" w:name="_Hlk69904694"/>
      <w:r w:rsidRPr="00D36734">
        <w:rPr>
          <w:rStyle w:val="docsum-authors"/>
          <w:rFonts w:ascii="Arial" w:hAnsi="Arial" w:cs="Arial"/>
          <w:sz w:val="20"/>
          <w:szCs w:val="20"/>
        </w:rPr>
        <w:t>Wildisen L, Del Giovane C, Moutzouri E, Beglinger S, Syrogiannouli L, Collet TH, Cappola AR, Åsvold BO, Bakker SJL, Yeap BB, Almeida OP, Ceresini G, Dullaart RPF, Ferrucci L, Grabe H, Jukema JW, Nauck M, Trompet S, Völzke H, Westendorp R, Gussekloo J, Klöppel S, Aujesky D, Bauer D, Peeters R, Feller M, Rodondi N.</w:t>
      </w:r>
      <w:r w:rsidRPr="00D36734">
        <w:rPr>
          <w:rFonts w:ascii="Arial" w:hAnsi="Arial" w:cs="Arial"/>
          <w:sz w:val="20"/>
          <w:szCs w:val="20"/>
        </w:rPr>
        <w:t xml:space="preserve"> </w:t>
      </w:r>
      <w:hyperlink r:id="rId598" w:history="1">
        <w:r w:rsidRPr="00D36734">
          <w:rPr>
            <w:rStyle w:val="docsum-authors"/>
            <w:rFonts w:cstheme="minorBidi"/>
            <w:b/>
            <w:bCs/>
            <w:i/>
            <w:iCs/>
          </w:rPr>
          <w:t>An individual participant data analysis of prospective cohort studies on the association between subclinical thyroid dysfunction and depressive symptoms</w:t>
        </w:r>
        <w:r>
          <w:rPr>
            <w:rStyle w:val="Hyperlink"/>
            <w:rFonts w:ascii="Arial" w:hAnsi="Arial" w:cs="Arial"/>
            <w:sz w:val="20"/>
            <w:szCs w:val="20"/>
          </w:rPr>
          <w:t>.</w:t>
        </w:r>
      </w:hyperlink>
      <w:r>
        <w:rPr>
          <w:rFonts w:ascii="Arial" w:hAnsi="Arial" w:cs="Arial"/>
          <w:sz w:val="20"/>
          <w:szCs w:val="20"/>
        </w:rPr>
        <w:t xml:space="preserve"> </w:t>
      </w:r>
      <w:r w:rsidRPr="00D36734">
        <w:rPr>
          <w:rStyle w:val="docsum-journal-citation"/>
          <w:rFonts w:ascii="Arial" w:hAnsi="Arial" w:cs="Arial"/>
          <w:sz w:val="20"/>
          <w:szCs w:val="20"/>
        </w:rPr>
        <w:t>Sci Rep. 2020 Nov 5</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10</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w:t>
      </w:r>
      <w:r>
        <w:rPr>
          <w:rStyle w:val="docsum-journal-citation"/>
          <w:rFonts w:ascii="Arial" w:hAnsi="Arial" w:cs="Arial"/>
          <w:sz w:val="20"/>
          <w:szCs w:val="20"/>
        </w:rPr>
        <w:t xml:space="preserve">, p. </w:t>
      </w:r>
      <w:r w:rsidRPr="00D36734">
        <w:rPr>
          <w:rStyle w:val="docsum-journal-citation"/>
          <w:rFonts w:ascii="Arial" w:hAnsi="Arial" w:cs="Arial"/>
          <w:sz w:val="20"/>
          <w:szCs w:val="20"/>
        </w:rPr>
        <w:t xml:space="preserve">19111. </w:t>
      </w:r>
      <w:r w:rsidRPr="00D36734">
        <w:rPr>
          <w:rStyle w:val="citation-part"/>
          <w:rFonts w:ascii="Arial" w:hAnsi="Arial" w:cs="Arial"/>
          <w:sz w:val="20"/>
          <w:szCs w:val="20"/>
        </w:rPr>
        <w:t xml:space="preserve">PM: </w:t>
      </w:r>
      <w:r w:rsidRPr="00D36734">
        <w:rPr>
          <w:rStyle w:val="docsum-pmid"/>
          <w:rFonts w:ascii="Arial" w:hAnsi="Arial" w:cs="Arial"/>
          <w:sz w:val="20"/>
          <w:szCs w:val="20"/>
        </w:rPr>
        <w:t xml:space="preserve">33154486. </w:t>
      </w:r>
      <w:hyperlink r:id="rId599" w:tgtFrame="_blank" w:history="1">
        <w:r w:rsidRPr="009306A6">
          <w:rPr>
            <w:rStyle w:val="citation-part"/>
            <w:rFonts w:ascii="Arial" w:hAnsi="Arial" w:cs="Arial"/>
            <w:sz w:val="20"/>
            <w:szCs w:val="20"/>
          </w:rPr>
          <w:t>PMC7644764</w:t>
        </w:r>
      </w:hyperlink>
      <w:r w:rsidRPr="009306A6">
        <w:rPr>
          <w:rStyle w:val="citation-part"/>
          <w:rFonts w:ascii="Arial" w:hAnsi="Arial" w:cs="Arial"/>
          <w:sz w:val="20"/>
          <w:szCs w:val="20"/>
        </w:rPr>
        <w:t>.</w:t>
      </w:r>
      <w:r w:rsidRPr="00D36734">
        <w:rPr>
          <w:rFonts w:ascii="Arial" w:hAnsi="Arial" w:cs="Arial"/>
          <w:sz w:val="20"/>
          <w:szCs w:val="20"/>
        </w:rPr>
        <w:t xml:space="preserve"> </w:t>
      </w:r>
    </w:p>
    <w:bookmarkEnd w:id="128"/>
    <w:p w14:paraId="5B04521B" w14:textId="77777777" w:rsidR="008F76DC" w:rsidRPr="008F76DC" w:rsidRDefault="008F76DC" w:rsidP="008F76DC">
      <w:r w:rsidRPr="00F87080">
        <w:rPr>
          <w:rStyle w:val="labs-docsum-authors"/>
          <w:rFonts w:ascii="Arial" w:hAnsi="Arial" w:cs="Arial"/>
          <w:sz w:val="20"/>
          <w:szCs w:val="20"/>
        </w:rPr>
        <w:t xml:space="preserve">Wolters FJ, Chibnik LB, Waziry R, Anderson R, Berr C, Beiser A, Bis JC, Blacker D, Bos D, Brayne C, Dartigues JF, Darweesh SKL, Davis-Plourde KL, de Wolf F, Debette S, Dufouil C, Fornage M, Goudsmit J, Grasset L, Gudnason V, Hadjichrysanthou C, Helmer C, Ikram MA, Ikram MK, Joas E, Kern S, Kuller LH, Launer L, Lopez OL, Matthews FE, McRae-McKee K, Meirelles O, Mosley TH Jr, Pase MP, Psaty BM, Satizabal CL, Seshadri S, Skoog I, Stephan BCM, Wetterberg H, Wong MM, Zettergren A, Hofman A. </w:t>
      </w:r>
      <w:hyperlink r:id="rId600" w:history="1">
        <w:r w:rsidRPr="00B22BAF">
          <w:rPr>
            <w:rStyle w:val="labs-docsum-authors"/>
            <w:rFonts w:ascii="Arial" w:hAnsi="Arial" w:cs="Arial"/>
            <w:b/>
            <w:bCs/>
            <w:i/>
            <w:iCs/>
            <w:sz w:val="20"/>
            <w:szCs w:val="20"/>
          </w:rPr>
          <w:t>Twenty-seven-year time trends in dementia incidence in Europe and the United States: The Alzheimer Cohorts Consortium</w:t>
        </w:r>
      </w:hyperlink>
      <w:r w:rsidRPr="00B22BAF">
        <w:rPr>
          <w:rStyle w:val="labs-docsum-authors"/>
          <w:rFonts w:ascii="Arial" w:hAnsi="Arial" w:cs="Arial"/>
          <w:b/>
          <w:bCs/>
          <w:i/>
          <w:iCs/>
          <w:sz w:val="20"/>
          <w:szCs w:val="20"/>
        </w:rPr>
        <w:t>.</w:t>
      </w:r>
      <w:r w:rsidRPr="00F87080">
        <w:rPr>
          <w:rStyle w:val="labs-docsum-authors"/>
          <w:rFonts w:ascii="Arial" w:hAnsi="Arial" w:cs="Arial"/>
          <w:sz w:val="20"/>
          <w:szCs w:val="20"/>
        </w:rPr>
        <w:t xml:space="preserve"> Neurology 2020 Aug 4</w:t>
      </w:r>
      <w:r>
        <w:rPr>
          <w:rStyle w:val="labs-docsum-authors"/>
          <w:rFonts w:ascii="Arial" w:hAnsi="Arial" w:cs="Arial"/>
          <w:sz w:val="20"/>
          <w:szCs w:val="20"/>
        </w:rPr>
        <w:t xml:space="preserve">. Vol. </w:t>
      </w:r>
      <w:r w:rsidRPr="00F87080">
        <w:rPr>
          <w:rStyle w:val="labs-docsum-authors"/>
          <w:rFonts w:ascii="Arial" w:hAnsi="Arial" w:cs="Arial"/>
          <w:sz w:val="20"/>
          <w:szCs w:val="20"/>
        </w:rPr>
        <w:t>95</w:t>
      </w:r>
      <w:r>
        <w:rPr>
          <w:rStyle w:val="labs-docsum-authors"/>
          <w:rFonts w:ascii="Arial" w:hAnsi="Arial" w:cs="Arial"/>
          <w:sz w:val="20"/>
          <w:szCs w:val="20"/>
        </w:rPr>
        <w:t xml:space="preserve">, issue </w:t>
      </w:r>
      <w:r w:rsidRPr="00F87080">
        <w:rPr>
          <w:rStyle w:val="labs-docsum-authors"/>
          <w:rFonts w:ascii="Arial" w:hAnsi="Arial" w:cs="Arial"/>
          <w:sz w:val="20"/>
          <w:szCs w:val="20"/>
        </w:rPr>
        <w:t>5</w:t>
      </w:r>
      <w:r>
        <w:rPr>
          <w:rStyle w:val="labs-docsum-authors"/>
          <w:rFonts w:ascii="Arial" w:hAnsi="Arial" w:cs="Arial"/>
          <w:sz w:val="20"/>
          <w:szCs w:val="20"/>
        </w:rPr>
        <w:t xml:space="preserve">, p. </w:t>
      </w:r>
      <w:r w:rsidRPr="00F87080">
        <w:rPr>
          <w:rStyle w:val="labs-docsum-authors"/>
          <w:rFonts w:ascii="Arial" w:hAnsi="Arial" w:cs="Arial"/>
          <w:sz w:val="20"/>
          <w:szCs w:val="20"/>
        </w:rPr>
        <w:t>e519-e531. PM: 32611641.</w:t>
      </w:r>
      <w:r w:rsidR="00614D76">
        <w:rPr>
          <w:rStyle w:val="labs-docsum-authors"/>
          <w:rFonts w:ascii="Arial" w:hAnsi="Arial" w:cs="Arial"/>
          <w:sz w:val="20"/>
          <w:szCs w:val="20"/>
        </w:rPr>
        <w:t xml:space="preserve"> </w:t>
      </w:r>
      <w:bookmarkStart w:id="129" w:name="_Hlk61384133"/>
      <w:r w:rsidR="00614D76" w:rsidRPr="00614D76">
        <w:rPr>
          <w:rStyle w:val="labs-docsum-authors"/>
          <w:rFonts w:ascii="Arial" w:hAnsi="Arial" w:cs="Arial"/>
          <w:sz w:val="20"/>
          <w:szCs w:val="20"/>
        </w:rPr>
        <w:fldChar w:fldCharType="begin"/>
      </w:r>
      <w:r w:rsidR="00614D76" w:rsidRPr="00614D76">
        <w:rPr>
          <w:rStyle w:val="labs-docsum-authors"/>
          <w:rFonts w:ascii="Arial" w:hAnsi="Arial" w:cs="Arial"/>
          <w:sz w:val="20"/>
          <w:szCs w:val="20"/>
        </w:rPr>
        <w:instrText xml:space="preserve"> HYPERLINK "http://www.ncbi.nlm.nih.gov/pmc/articles/pmc7455342/" \t "_blank" </w:instrText>
      </w:r>
      <w:r w:rsidR="00614D76" w:rsidRPr="00614D76">
        <w:rPr>
          <w:rStyle w:val="labs-docsum-authors"/>
          <w:rFonts w:ascii="Arial" w:hAnsi="Arial" w:cs="Arial"/>
          <w:sz w:val="20"/>
          <w:szCs w:val="20"/>
        </w:rPr>
      </w:r>
      <w:r w:rsidR="00614D76" w:rsidRPr="00614D76">
        <w:rPr>
          <w:rStyle w:val="labs-docsum-authors"/>
          <w:rFonts w:ascii="Arial" w:hAnsi="Arial" w:cs="Arial"/>
          <w:sz w:val="20"/>
          <w:szCs w:val="20"/>
        </w:rPr>
        <w:fldChar w:fldCharType="separate"/>
      </w:r>
      <w:r w:rsidR="00614D76" w:rsidRPr="00614D76">
        <w:rPr>
          <w:rStyle w:val="labs-docsum-authors"/>
          <w:rFonts w:ascii="Arial" w:hAnsi="Arial" w:cs="Arial"/>
          <w:sz w:val="20"/>
          <w:szCs w:val="20"/>
        </w:rPr>
        <w:t xml:space="preserve">PMC7455342. </w:t>
      </w:r>
      <w:r w:rsidR="00614D76" w:rsidRPr="00614D76">
        <w:rPr>
          <w:rStyle w:val="labs-docsum-authors"/>
          <w:rFonts w:ascii="Arial" w:hAnsi="Arial" w:cs="Arial"/>
          <w:sz w:val="20"/>
          <w:szCs w:val="20"/>
        </w:rPr>
        <w:fldChar w:fldCharType="end"/>
      </w:r>
      <w:bookmarkEnd w:id="129"/>
    </w:p>
    <w:p w14:paraId="4FCEB39E" w14:textId="013393BB" w:rsidR="00684FDD" w:rsidRDefault="00684FDD" w:rsidP="00411F77">
      <w:pPr>
        <w:pStyle w:val="details"/>
        <w:rPr>
          <w:rFonts w:ascii="Arial" w:hAnsi="Arial" w:cs="Arial"/>
          <w:sz w:val="20"/>
          <w:szCs w:val="20"/>
        </w:rPr>
      </w:pPr>
      <w:r w:rsidRPr="00153662">
        <w:rPr>
          <w:rFonts w:ascii="Arial" w:hAnsi="Arial" w:cs="Arial"/>
          <w:sz w:val="20"/>
          <w:szCs w:val="20"/>
        </w:rPr>
        <w:t xml:space="preserve">Xue QL, Tian J, Walston JD, Chaves PHM, Newman AB, Bandeen-Roche K. </w:t>
      </w:r>
      <w:hyperlink r:id="rId601" w:history="1">
        <w:r w:rsidRPr="00F23ADC">
          <w:rPr>
            <w:rFonts w:ascii="Arial" w:hAnsi="Arial" w:cs="Arial"/>
            <w:b/>
            <w:i/>
            <w:sz w:val="20"/>
            <w:szCs w:val="20"/>
          </w:rPr>
          <w:t xml:space="preserve">Discrepancy in </w:t>
        </w:r>
        <w:r>
          <w:rPr>
            <w:rFonts w:ascii="Arial" w:hAnsi="Arial" w:cs="Arial"/>
            <w:b/>
            <w:i/>
            <w:sz w:val="20"/>
            <w:szCs w:val="20"/>
          </w:rPr>
          <w:t>f</w:t>
        </w:r>
        <w:r w:rsidRPr="00F23ADC">
          <w:rPr>
            <w:rFonts w:ascii="Arial" w:hAnsi="Arial" w:cs="Arial"/>
            <w:b/>
            <w:i/>
            <w:sz w:val="20"/>
            <w:szCs w:val="20"/>
          </w:rPr>
          <w:t xml:space="preserve">railty </w:t>
        </w:r>
        <w:r>
          <w:rPr>
            <w:rFonts w:ascii="Arial" w:hAnsi="Arial" w:cs="Arial"/>
            <w:b/>
            <w:i/>
            <w:sz w:val="20"/>
            <w:szCs w:val="20"/>
          </w:rPr>
          <w:t>i</w:t>
        </w:r>
        <w:r w:rsidRPr="00F23ADC">
          <w:rPr>
            <w:rFonts w:ascii="Arial" w:hAnsi="Arial" w:cs="Arial"/>
            <w:b/>
            <w:i/>
            <w:sz w:val="20"/>
            <w:szCs w:val="20"/>
          </w:rPr>
          <w:t xml:space="preserve">dentification: </w:t>
        </w:r>
        <w:r>
          <w:rPr>
            <w:rFonts w:ascii="Arial" w:hAnsi="Arial" w:cs="Arial"/>
            <w:b/>
            <w:i/>
            <w:sz w:val="20"/>
            <w:szCs w:val="20"/>
          </w:rPr>
          <w:t>m</w:t>
        </w:r>
        <w:r w:rsidRPr="00F23ADC">
          <w:rPr>
            <w:rFonts w:ascii="Arial" w:hAnsi="Arial" w:cs="Arial"/>
            <w:b/>
            <w:i/>
            <w:sz w:val="20"/>
            <w:szCs w:val="20"/>
          </w:rPr>
          <w:t xml:space="preserve">ove beyond </w:t>
        </w:r>
        <w:r>
          <w:rPr>
            <w:rFonts w:ascii="Arial" w:hAnsi="Arial" w:cs="Arial"/>
            <w:b/>
            <w:i/>
            <w:sz w:val="20"/>
            <w:szCs w:val="20"/>
          </w:rPr>
          <w:t>p</w:t>
        </w:r>
        <w:r w:rsidRPr="00F23ADC">
          <w:rPr>
            <w:rFonts w:ascii="Arial" w:hAnsi="Arial" w:cs="Arial"/>
            <w:b/>
            <w:i/>
            <w:sz w:val="20"/>
            <w:szCs w:val="20"/>
          </w:rPr>
          <w:t xml:space="preserve">redictive </w:t>
        </w:r>
        <w:r>
          <w:rPr>
            <w:rFonts w:ascii="Arial" w:hAnsi="Arial" w:cs="Arial"/>
            <w:b/>
            <w:i/>
            <w:sz w:val="20"/>
            <w:szCs w:val="20"/>
          </w:rPr>
          <w:t>v</w:t>
        </w:r>
        <w:r w:rsidRPr="00F23ADC">
          <w:rPr>
            <w:rFonts w:ascii="Arial" w:hAnsi="Arial" w:cs="Arial"/>
            <w:b/>
            <w:i/>
            <w:sz w:val="20"/>
            <w:szCs w:val="20"/>
          </w:rPr>
          <w:t>alidity.</w:t>
        </w:r>
      </w:hyperlink>
      <w:r w:rsidRPr="00F23ADC">
        <w:rPr>
          <w:rFonts w:ascii="Arial" w:hAnsi="Arial" w:cs="Arial"/>
          <w:b/>
          <w:i/>
          <w:sz w:val="20"/>
          <w:szCs w:val="20"/>
        </w:rPr>
        <w:t xml:space="preserve"> </w:t>
      </w:r>
      <w:r w:rsidRPr="00684FDD">
        <w:rPr>
          <w:rFonts w:ascii="Arial" w:hAnsi="Arial" w:cs="Arial"/>
          <w:sz w:val="20"/>
          <w:szCs w:val="20"/>
        </w:rPr>
        <w:t>J Gerontol A Biol Sci Med Sci. 2020 Jan 20</w:t>
      </w:r>
      <w:r w:rsidR="00874526">
        <w:rPr>
          <w:rFonts w:ascii="Arial" w:hAnsi="Arial" w:cs="Arial"/>
          <w:sz w:val="20"/>
          <w:szCs w:val="20"/>
        </w:rPr>
        <w:t xml:space="preserve">. Vol. </w:t>
      </w:r>
      <w:r w:rsidRPr="00684FDD">
        <w:rPr>
          <w:rFonts w:ascii="Arial" w:hAnsi="Arial" w:cs="Arial"/>
          <w:sz w:val="20"/>
          <w:szCs w:val="20"/>
        </w:rPr>
        <w:t>75</w:t>
      </w:r>
      <w:r w:rsidR="00874526">
        <w:rPr>
          <w:rFonts w:ascii="Arial" w:hAnsi="Arial" w:cs="Arial"/>
          <w:sz w:val="20"/>
          <w:szCs w:val="20"/>
        </w:rPr>
        <w:t xml:space="preserve">, issue </w:t>
      </w:r>
      <w:r w:rsidRPr="00684FDD">
        <w:rPr>
          <w:rFonts w:ascii="Arial" w:hAnsi="Arial" w:cs="Arial"/>
          <w:sz w:val="20"/>
          <w:szCs w:val="20"/>
        </w:rPr>
        <w:t>2</w:t>
      </w:r>
      <w:r w:rsidR="00874526">
        <w:rPr>
          <w:rFonts w:ascii="Arial" w:hAnsi="Arial" w:cs="Arial"/>
          <w:sz w:val="20"/>
          <w:szCs w:val="20"/>
        </w:rPr>
        <w:t xml:space="preserve">, pp. </w:t>
      </w:r>
      <w:r w:rsidRPr="00684FDD">
        <w:rPr>
          <w:rFonts w:ascii="Arial" w:hAnsi="Arial" w:cs="Arial"/>
          <w:sz w:val="20"/>
          <w:szCs w:val="20"/>
        </w:rPr>
        <w:t xml:space="preserve">387-393. </w:t>
      </w:r>
      <w:r w:rsidRPr="00153662">
        <w:rPr>
          <w:rFonts w:ascii="Arial" w:hAnsi="Arial" w:cs="Arial"/>
          <w:sz w:val="20"/>
          <w:szCs w:val="20"/>
        </w:rPr>
        <w:t>PM: 30789645.</w:t>
      </w:r>
      <w:r>
        <w:rPr>
          <w:rFonts w:ascii="Arial" w:hAnsi="Arial" w:cs="Arial"/>
          <w:sz w:val="20"/>
          <w:szCs w:val="20"/>
        </w:rPr>
        <w:t xml:space="preserve"> </w:t>
      </w:r>
      <w:hyperlink r:id="rId602" w:tgtFrame="_blank" w:history="1">
        <w:r w:rsidRPr="00684FDD">
          <w:rPr>
            <w:rFonts w:ascii="Arial" w:hAnsi="Arial" w:cs="Arial"/>
            <w:sz w:val="20"/>
            <w:szCs w:val="20"/>
          </w:rPr>
          <w:t>PMC7176056</w:t>
        </w:r>
        <w:r>
          <w:rPr>
            <w:rFonts w:ascii="Arial" w:hAnsi="Arial" w:cs="Arial"/>
            <w:sz w:val="20"/>
            <w:szCs w:val="20"/>
          </w:rPr>
          <w:t>.</w:t>
        </w:r>
        <w:r w:rsidRPr="00684FDD">
          <w:rPr>
            <w:rFonts w:ascii="Arial" w:hAnsi="Arial" w:cs="Arial"/>
            <w:sz w:val="20"/>
            <w:szCs w:val="20"/>
          </w:rPr>
          <w:t xml:space="preserve"> </w:t>
        </w:r>
      </w:hyperlink>
    </w:p>
    <w:p w14:paraId="47CD9E1F" w14:textId="77777777" w:rsidR="00A834CC" w:rsidRPr="00F37021" w:rsidRDefault="00A834CC" w:rsidP="00A834CC">
      <w:pPr>
        <w:pStyle w:val="Title2"/>
        <w:rPr>
          <w:rStyle w:val="docsum-authors"/>
          <w:rFonts w:ascii="Arial" w:hAnsi="Arial" w:cs="Arial"/>
          <w:sz w:val="20"/>
          <w:szCs w:val="20"/>
        </w:rPr>
      </w:pPr>
      <w:bookmarkStart w:id="130" w:name="_Hlk69904721"/>
      <w:r w:rsidRPr="00F37021">
        <w:rPr>
          <w:rStyle w:val="docsum-authors"/>
          <w:rFonts w:ascii="Arial" w:hAnsi="Arial" w:cs="Arial"/>
          <w:sz w:val="20"/>
          <w:szCs w:val="20"/>
        </w:rPr>
        <w:t xml:space="preserve">Yaghootkar H, Zhang Y, Spracklen CN, Karaderi T, Huang LO, Bradfield J, Schurmann C, Fine RS, Preuss MH, Kutalik Z, Wittemans LB, Lu Y, Metz S, Willems SM, Li-Gao R, Grarup N, Wang S, Molnos S, Sandoval-Zárate AA, Nalls MA, Lange LA, Haesser J, Guo X, Lyytikäinen LP, Feitosa MF, Sitlani CM, Venturini C, Mahajan A, Kacprowski T, Wang CA, Chasman DI, Amin N, Broer L, Robertson N, Young KL, Allison M, Auer PL, Blüher M, Borja JB, Bork-Jensen J, Carrasquilla GD, Christofidou P, Demirkan A, Doege CA, Garcia ME, Graff M, Guo K, Hakonarson H, Hong J, Ida Chen YD, Jackson R, Jakupović H, Jousilahti P, Justice AE, Kähönen M, Kizer JR, Kriebel J, LeDuc CA, Li J, Lind L, Luan J, Mackey D, Mangino M, Männistö S, Martin Carli JF, Medina-Gomez C, Mook-Kanamori DO, Morris AP, de Mutsert R, Nauck M, Nedeljkovic I, Pennell CE, Pradhan AD, Psaty BM, Raitakari OT, Scott RA, Skaaby T, Strauch K, Taylor KD, Teumer A, Uitterlinden AG, Wu Y, Yao J, Walker M, North KE, Kovacs P, Ikram MA, van Duijn CM, Ridker PM, Lye S, Homuth G, Ingelsson E, Spector TD, McKnight B, Province MA, Lehtimäki T, Adair LS, Rotter JI, Reiner AP, Wilson JG, Harris TB, Ripatti S, Grallert H, Meigs JB, Salomaa V, Hansen T, Willems van Dijk K, Wareham NJ, Grant SF, Langenberg C, Frayling TM, Lindgren CM, Mohlke KL, Leibel RL, Loos RJ, Kilpeläinen TO.  </w:t>
      </w:r>
      <w:r w:rsidRPr="00B84311">
        <w:rPr>
          <w:rStyle w:val="docsum-authors"/>
          <w:rFonts w:ascii="Arial" w:hAnsi="Arial" w:cs="Arial"/>
          <w:b/>
          <w:bCs/>
          <w:i/>
          <w:iCs/>
          <w:sz w:val="20"/>
          <w:szCs w:val="20"/>
        </w:rPr>
        <w:t xml:space="preserve">Genetic </w:t>
      </w:r>
      <w:r>
        <w:rPr>
          <w:rStyle w:val="docsum-authors"/>
          <w:rFonts w:ascii="Arial" w:hAnsi="Arial" w:cs="Arial"/>
          <w:b/>
          <w:bCs/>
          <w:i/>
          <w:iCs/>
          <w:sz w:val="20"/>
          <w:szCs w:val="20"/>
        </w:rPr>
        <w:t>s</w:t>
      </w:r>
      <w:r w:rsidRPr="00B84311">
        <w:rPr>
          <w:rStyle w:val="docsum-authors"/>
          <w:rFonts w:ascii="Arial" w:hAnsi="Arial" w:cs="Arial"/>
          <w:b/>
          <w:bCs/>
          <w:i/>
          <w:iCs/>
          <w:sz w:val="20"/>
          <w:szCs w:val="20"/>
        </w:rPr>
        <w:t xml:space="preserve">tudies of </w:t>
      </w:r>
      <w:r>
        <w:rPr>
          <w:rStyle w:val="docsum-authors"/>
          <w:rFonts w:ascii="Arial" w:hAnsi="Arial" w:cs="Arial"/>
          <w:b/>
          <w:bCs/>
          <w:i/>
          <w:iCs/>
          <w:sz w:val="20"/>
          <w:szCs w:val="20"/>
        </w:rPr>
        <w:t>l</w:t>
      </w:r>
      <w:r w:rsidRPr="00B84311">
        <w:rPr>
          <w:rStyle w:val="docsum-authors"/>
          <w:rFonts w:ascii="Arial" w:hAnsi="Arial" w:cs="Arial"/>
          <w:b/>
          <w:bCs/>
          <w:i/>
          <w:iCs/>
          <w:sz w:val="20"/>
          <w:szCs w:val="20"/>
        </w:rPr>
        <w:t xml:space="preserve">eptin </w:t>
      </w:r>
      <w:r>
        <w:rPr>
          <w:rStyle w:val="docsum-authors"/>
          <w:rFonts w:ascii="Arial" w:hAnsi="Arial" w:cs="Arial"/>
          <w:b/>
          <w:bCs/>
          <w:i/>
          <w:iCs/>
          <w:sz w:val="20"/>
          <w:szCs w:val="20"/>
        </w:rPr>
        <w:t>c</w:t>
      </w:r>
      <w:r w:rsidRPr="00B84311">
        <w:rPr>
          <w:rStyle w:val="docsum-authors"/>
          <w:rFonts w:ascii="Arial" w:hAnsi="Arial" w:cs="Arial"/>
          <w:b/>
          <w:bCs/>
          <w:i/>
          <w:iCs/>
          <w:sz w:val="20"/>
          <w:szCs w:val="20"/>
        </w:rPr>
        <w:t xml:space="preserve">oncentrations </w:t>
      </w:r>
      <w:r>
        <w:rPr>
          <w:rStyle w:val="docsum-authors"/>
          <w:rFonts w:ascii="Arial" w:hAnsi="Arial" w:cs="Arial"/>
          <w:b/>
          <w:bCs/>
          <w:i/>
          <w:iCs/>
          <w:sz w:val="20"/>
          <w:szCs w:val="20"/>
        </w:rPr>
        <w:t>i</w:t>
      </w:r>
      <w:r w:rsidRPr="00B84311">
        <w:rPr>
          <w:rStyle w:val="docsum-authors"/>
          <w:rFonts w:ascii="Arial" w:hAnsi="Arial" w:cs="Arial"/>
          <w:b/>
          <w:bCs/>
          <w:i/>
          <w:iCs/>
          <w:sz w:val="20"/>
          <w:szCs w:val="20"/>
        </w:rPr>
        <w:t xml:space="preserve">mplicate </w:t>
      </w:r>
      <w:r>
        <w:rPr>
          <w:rStyle w:val="docsum-authors"/>
          <w:rFonts w:ascii="Arial" w:hAnsi="Arial" w:cs="Arial"/>
          <w:b/>
          <w:bCs/>
          <w:i/>
          <w:iCs/>
          <w:sz w:val="20"/>
          <w:szCs w:val="20"/>
        </w:rPr>
        <w:t>l</w:t>
      </w:r>
      <w:r w:rsidRPr="00B84311">
        <w:rPr>
          <w:rStyle w:val="docsum-authors"/>
          <w:rFonts w:ascii="Arial" w:hAnsi="Arial" w:cs="Arial"/>
          <w:b/>
          <w:bCs/>
          <w:i/>
          <w:iCs/>
          <w:sz w:val="20"/>
          <w:szCs w:val="20"/>
        </w:rPr>
        <w:t xml:space="preserve">eptin in the </w:t>
      </w:r>
      <w:r>
        <w:rPr>
          <w:rStyle w:val="docsum-authors"/>
          <w:rFonts w:ascii="Arial" w:hAnsi="Arial" w:cs="Arial"/>
          <w:b/>
          <w:bCs/>
          <w:i/>
          <w:iCs/>
          <w:sz w:val="20"/>
          <w:szCs w:val="20"/>
        </w:rPr>
        <w:t>r</w:t>
      </w:r>
      <w:r w:rsidRPr="00B84311">
        <w:rPr>
          <w:rStyle w:val="docsum-authors"/>
          <w:rFonts w:ascii="Arial" w:hAnsi="Arial" w:cs="Arial"/>
          <w:b/>
          <w:bCs/>
          <w:i/>
          <w:iCs/>
          <w:sz w:val="20"/>
          <w:szCs w:val="20"/>
        </w:rPr>
        <w:t xml:space="preserve">egulation of </w:t>
      </w:r>
      <w:r>
        <w:rPr>
          <w:rStyle w:val="docsum-authors"/>
          <w:rFonts w:ascii="Arial" w:hAnsi="Arial" w:cs="Arial"/>
          <w:b/>
          <w:bCs/>
          <w:i/>
          <w:iCs/>
          <w:sz w:val="20"/>
          <w:szCs w:val="20"/>
        </w:rPr>
        <w:t>e</w:t>
      </w:r>
      <w:r w:rsidRPr="00B84311">
        <w:rPr>
          <w:rStyle w:val="docsum-authors"/>
          <w:rFonts w:ascii="Arial" w:hAnsi="Arial" w:cs="Arial"/>
          <w:b/>
          <w:bCs/>
          <w:i/>
          <w:iCs/>
          <w:sz w:val="20"/>
          <w:szCs w:val="20"/>
        </w:rPr>
        <w:t xml:space="preserve">arly </w:t>
      </w:r>
      <w:r>
        <w:rPr>
          <w:rStyle w:val="docsum-authors"/>
          <w:rFonts w:ascii="Arial" w:hAnsi="Arial" w:cs="Arial"/>
          <w:b/>
          <w:bCs/>
          <w:i/>
          <w:iCs/>
          <w:sz w:val="20"/>
          <w:szCs w:val="20"/>
        </w:rPr>
        <w:t>a</w:t>
      </w:r>
      <w:r w:rsidRPr="00B84311">
        <w:rPr>
          <w:rStyle w:val="docsum-authors"/>
          <w:rFonts w:ascii="Arial" w:hAnsi="Arial" w:cs="Arial"/>
          <w:b/>
          <w:bCs/>
          <w:i/>
          <w:iCs/>
          <w:sz w:val="20"/>
          <w:szCs w:val="20"/>
        </w:rPr>
        <w:t>diposity.</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 xml:space="preserve">Diabetes 2020 </w:t>
      </w:r>
      <w:r w:rsidR="00AA6DD6" w:rsidRPr="00AA6DD6">
        <w:rPr>
          <w:rStyle w:val="docsum-authors"/>
          <w:rFonts w:ascii="Arial" w:hAnsi="Arial" w:cs="Arial"/>
          <w:sz w:val="20"/>
          <w:szCs w:val="20"/>
        </w:rPr>
        <w:t>Dec</w:t>
      </w:r>
      <w:r w:rsidR="00AA6DD6">
        <w:rPr>
          <w:rStyle w:val="docsum-authors"/>
          <w:rFonts w:ascii="Arial" w:hAnsi="Arial" w:cs="Arial"/>
          <w:sz w:val="20"/>
          <w:szCs w:val="20"/>
        </w:rPr>
        <w:t xml:space="preserve">. Vol. </w:t>
      </w:r>
      <w:r w:rsidR="00AA6DD6" w:rsidRPr="00AA6DD6">
        <w:rPr>
          <w:rStyle w:val="docsum-authors"/>
          <w:rFonts w:ascii="Arial" w:hAnsi="Arial" w:cs="Arial"/>
          <w:sz w:val="20"/>
          <w:szCs w:val="20"/>
        </w:rPr>
        <w:t>69</w:t>
      </w:r>
      <w:r w:rsidR="00AA6DD6">
        <w:rPr>
          <w:rStyle w:val="docsum-authors"/>
          <w:rFonts w:ascii="Arial" w:hAnsi="Arial" w:cs="Arial"/>
          <w:sz w:val="20"/>
          <w:szCs w:val="20"/>
        </w:rPr>
        <w:t xml:space="preserve">, issue </w:t>
      </w:r>
      <w:r w:rsidR="00AA6DD6" w:rsidRPr="00AA6DD6">
        <w:rPr>
          <w:rStyle w:val="docsum-authors"/>
          <w:rFonts w:ascii="Arial" w:hAnsi="Arial" w:cs="Arial"/>
          <w:sz w:val="20"/>
          <w:szCs w:val="20"/>
        </w:rPr>
        <w:t>12</w:t>
      </w:r>
      <w:r w:rsidR="00AA6DD6">
        <w:rPr>
          <w:rStyle w:val="docsum-authors"/>
          <w:rFonts w:ascii="Arial" w:hAnsi="Arial" w:cs="Arial"/>
          <w:sz w:val="20"/>
          <w:szCs w:val="20"/>
        </w:rPr>
        <w:t xml:space="preserve">, pp. </w:t>
      </w:r>
      <w:r w:rsidR="00AA6DD6" w:rsidRPr="00AA6DD6">
        <w:rPr>
          <w:rStyle w:val="docsum-authors"/>
          <w:rFonts w:ascii="Arial" w:hAnsi="Arial" w:cs="Arial"/>
          <w:sz w:val="20"/>
          <w:szCs w:val="20"/>
        </w:rPr>
        <w:t>2806-2818</w:t>
      </w:r>
      <w:r w:rsidRPr="00AA6DD6">
        <w:rPr>
          <w:rStyle w:val="docsum-authors"/>
        </w:rPr>
        <w:t>.</w:t>
      </w:r>
      <w:r w:rsidRPr="00F37021">
        <w:rPr>
          <w:rFonts w:ascii="Arial" w:hAnsi="Arial" w:cs="Arial"/>
          <w:sz w:val="20"/>
          <w:szCs w:val="20"/>
        </w:rPr>
        <w:t xml:space="preserve"> </w:t>
      </w:r>
      <w:r w:rsidRPr="00F37021">
        <w:rPr>
          <w:rStyle w:val="citation-part"/>
          <w:rFonts w:ascii="Arial" w:hAnsi="Arial" w:cs="Arial"/>
          <w:sz w:val="20"/>
          <w:szCs w:val="20"/>
        </w:rPr>
        <w:t xml:space="preserve">PM: </w:t>
      </w:r>
      <w:r w:rsidRPr="00F37021">
        <w:rPr>
          <w:rStyle w:val="docsum-pmid"/>
          <w:rFonts w:ascii="Arial" w:hAnsi="Arial" w:cs="Arial"/>
          <w:sz w:val="20"/>
          <w:szCs w:val="20"/>
        </w:rPr>
        <w:t>32917775.</w:t>
      </w:r>
      <w:bookmarkStart w:id="131" w:name="_Hlk61384219"/>
      <w:r w:rsidR="00614D76" w:rsidRPr="00614D76">
        <w:rPr>
          <w:rStyle w:val="docsum-pmid"/>
          <w:rFonts w:ascii="Arial" w:hAnsi="Arial" w:cs="Arial"/>
          <w:sz w:val="20"/>
          <w:szCs w:val="20"/>
        </w:rPr>
        <w:t xml:space="preserve"> PMC7679778</w:t>
      </w:r>
      <w:bookmarkEnd w:id="131"/>
      <w:r w:rsidR="00614D76">
        <w:rPr>
          <w:rStyle w:val="docsum-pmid"/>
          <w:rFonts w:ascii="Arial" w:hAnsi="Arial" w:cs="Arial"/>
          <w:sz w:val="20"/>
          <w:szCs w:val="20"/>
        </w:rPr>
        <w:t>.</w:t>
      </w:r>
      <w:r w:rsidRPr="00614D76">
        <w:rPr>
          <w:rStyle w:val="docsum-pmid"/>
        </w:rPr>
        <w:t xml:space="preserve"> </w:t>
      </w:r>
    </w:p>
    <w:bookmarkEnd w:id="130"/>
    <w:p w14:paraId="3637F06A" w14:textId="77777777" w:rsidR="009B30E5" w:rsidRDefault="009B30E5" w:rsidP="009B30E5">
      <w:pPr>
        <w:rPr>
          <w:rStyle w:val="docsum-pmid"/>
          <w:rFonts w:ascii="Arial" w:hAnsi="Arial" w:cs="Arial"/>
          <w:sz w:val="20"/>
          <w:szCs w:val="20"/>
        </w:rPr>
      </w:pPr>
      <w:r w:rsidRPr="00257369">
        <w:rPr>
          <w:rStyle w:val="labs-docsum-authors"/>
          <w:rFonts w:ascii="Arial" w:hAnsi="Arial" w:cs="Arial"/>
          <w:sz w:val="20"/>
          <w:szCs w:val="20"/>
        </w:rPr>
        <w:t xml:space="preserve">Yeap BB, Marriott RJ, Adams RJ, Antonio L, Ballantyne CM, Bhasin S, Cawthon PM, Couper DJ, Dobs AS, Flicker L, Karlsson M, Martin SA, Matsumoto AM, Mellström D, Norman PE, Ohlsson C, Orwoll ES, O'Neill TW, Shores MM, Travison TG, Vanderschueren D, Wittert GA, Wu FCW, Murray K.  </w:t>
      </w:r>
      <w:hyperlink r:id="rId603" w:history="1">
        <w:r w:rsidRPr="00257369">
          <w:rPr>
            <w:rFonts w:cstheme="minorBidi"/>
            <w:b/>
            <w:bCs/>
            <w:i/>
            <w:iCs/>
            <w:color w:val="303030"/>
            <w:shd w:val="clear" w:color="auto" w:fill="FFFFFF"/>
          </w:rPr>
          <w:t xml:space="preserve">Androgens </w:t>
        </w:r>
        <w:r>
          <w:rPr>
            <w:b/>
            <w:bCs/>
            <w:i/>
            <w:iCs/>
            <w:color w:val="303030"/>
            <w:shd w:val="clear" w:color="auto" w:fill="FFFFFF"/>
          </w:rPr>
          <w:t>I</w:t>
        </w:r>
        <w:r w:rsidRPr="00257369">
          <w:rPr>
            <w:rFonts w:cstheme="minorBidi"/>
            <w:b/>
            <w:bCs/>
            <w:i/>
            <w:iCs/>
            <w:color w:val="303030"/>
            <w:shd w:val="clear" w:color="auto" w:fill="FFFFFF"/>
          </w:rPr>
          <w:t xml:space="preserve">n Men Study (AIMS): protocol for meta-analyses of individual participant data investigating associations of androgens with health outcomes in men. </w:t>
        </w:r>
      </w:hyperlink>
      <w:r w:rsidRPr="00257369">
        <w:rPr>
          <w:rFonts w:ascii="Arial" w:hAnsi="Arial" w:cs="Arial"/>
          <w:sz w:val="20"/>
          <w:szCs w:val="20"/>
        </w:rPr>
        <w:t xml:space="preserve"> </w:t>
      </w:r>
      <w:r w:rsidRPr="00257369">
        <w:rPr>
          <w:rStyle w:val="labs-docsum-journal-citation"/>
          <w:rFonts w:ascii="Arial" w:hAnsi="Arial" w:cs="Arial"/>
          <w:sz w:val="20"/>
          <w:szCs w:val="20"/>
        </w:rPr>
        <w:t>BMJ Open. 2020 May 11</w:t>
      </w:r>
      <w:r>
        <w:rPr>
          <w:rStyle w:val="labs-docsum-journal-citation"/>
          <w:rFonts w:ascii="Arial" w:hAnsi="Arial" w:cs="Arial"/>
          <w:sz w:val="20"/>
          <w:szCs w:val="20"/>
        </w:rPr>
        <w:t xml:space="preserve">. Vol. </w:t>
      </w:r>
      <w:r w:rsidRPr="00257369">
        <w:rPr>
          <w:rStyle w:val="labs-docsum-journal-citation"/>
          <w:rFonts w:ascii="Arial" w:hAnsi="Arial" w:cs="Arial"/>
          <w:sz w:val="20"/>
          <w:szCs w:val="20"/>
        </w:rPr>
        <w:t>10</w:t>
      </w:r>
      <w:r>
        <w:rPr>
          <w:rStyle w:val="labs-docsum-journal-citation"/>
          <w:rFonts w:ascii="Arial" w:hAnsi="Arial" w:cs="Arial"/>
          <w:sz w:val="20"/>
          <w:szCs w:val="20"/>
        </w:rPr>
        <w:t xml:space="preserve">, issue </w:t>
      </w:r>
      <w:r w:rsidRPr="00257369">
        <w:rPr>
          <w:rStyle w:val="labs-docsum-journal-citation"/>
          <w:rFonts w:ascii="Arial" w:hAnsi="Arial" w:cs="Arial"/>
          <w:sz w:val="20"/>
          <w:szCs w:val="20"/>
        </w:rPr>
        <w:t>5</w:t>
      </w:r>
      <w:r>
        <w:rPr>
          <w:rStyle w:val="labs-docsum-journal-citation"/>
          <w:rFonts w:ascii="Arial" w:hAnsi="Arial" w:cs="Arial"/>
          <w:sz w:val="20"/>
          <w:szCs w:val="20"/>
        </w:rPr>
        <w:t xml:space="preserve">, p. </w:t>
      </w:r>
      <w:r w:rsidRPr="00257369">
        <w:rPr>
          <w:rStyle w:val="labs-docsum-journal-citation"/>
          <w:rFonts w:ascii="Arial" w:hAnsi="Arial" w:cs="Arial"/>
          <w:sz w:val="20"/>
          <w:szCs w:val="20"/>
        </w:rPr>
        <w:t xml:space="preserve">e034777. </w:t>
      </w:r>
      <w:r w:rsidRPr="00257369">
        <w:rPr>
          <w:rStyle w:val="citation-part"/>
          <w:rFonts w:ascii="Arial" w:hAnsi="Arial" w:cs="Arial"/>
          <w:sz w:val="20"/>
          <w:szCs w:val="20"/>
        </w:rPr>
        <w:t xml:space="preserve">PM: </w:t>
      </w:r>
      <w:r w:rsidRPr="00257369">
        <w:rPr>
          <w:rStyle w:val="docsum-pmid"/>
          <w:rFonts w:ascii="Arial" w:hAnsi="Arial" w:cs="Arial"/>
          <w:sz w:val="20"/>
          <w:szCs w:val="20"/>
        </w:rPr>
        <w:t xml:space="preserve">32398333. </w:t>
      </w:r>
      <w:hyperlink r:id="rId604" w:tgtFrame="_blank" w:history="1">
        <w:r w:rsidRPr="00845ACF">
          <w:rPr>
            <w:rStyle w:val="docsum-pmid"/>
            <w:rFonts w:ascii="Arial" w:hAnsi="Arial" w:cs="Arial"/>
            <w:sz w:val="20"/>
            <w:szCs w:val="20"/>
          </w:rPr>
          <w:t xml:space="preserve">PMC7239545. </w:t>
        </w:r>
      </w:hyperlink>
    </w:p>
    <w:p w14:paraId="1B0EF497" w14:textId="77777777" w:rsidR="00A834CC" w:rsidRDefault="00A834CC" w:rsidP="00A834CC">
      <w:pPr>
        <w:pStyle w:val="Title2"/>
        <w:rPr>
          <w:rStyle w:val="docsum-authors"/>
          <w:rFonts w:ascii="Arial" w:hAnsi="Arial" w:cs="Arial"/>
          <w:sz w:val="20"/>
          <w:szCs w:val="20"/>
        </w:rPr>
      </w:pPr>
      <w:r w:rsidRPr="00F37021">
        <w:rPr>
          <w:rStyle w:val="docsum-authors"/>
          <w:rFonts w:ascii="Arial" w:hAnsi="Arial" w:cs="Arial"/>
          <w:sz w:val="20"/>
          <w:szCs w:val="20"/>
        </w:rPr>
        <w:t xml:space="preserve">Zhao D, Bartz TM, Sotoodehnia N, Post WS, Heckbert SR, Alonso A, Longchamps RJ, Castellani CA, Hong YS, Rotter JI, Lin HJ, O'Rourke B, Pankratz N, Lane JA, Yang SY, Guallar E, Arking DE. </w:t>
      </w:r>
      <w:r w:rsidRPr="00B84311">
        <w:rPr>
          <w:rStyle w:val="docsum-authors"/>
          <w:rFonts w:ascii="Arial" w:hAnsi="Arial" w:cs="Arial"/>
          <w:b/>
          <w:bCs/>
          <w:i/>
          <w:iCs/>
          <w:sz w:val="20"/>
          <w:szCs w:val="20"/>
        </w:rPr>
        <w:t>Mitochondrial DNA copy number and incident atrial fibrillation.</w:t>
      </w:r>
      <w:r w:rsidRPr="00F37021">
        <w:rPr>
          <w:rStyle w:val="docsum-authors"/>
          <w:rFonts w:ascii="Arial" w:hAnsi="Arial" w:cs="Arial"/>
          <w:sz w:val="20"/>
          <w:szCs w:val="20"/>
        </w:rPr>
        <w:t xml:space="preserve"> </w:t>
      </w:r>
      <w:r w:rsidRPr="00F37021">
        <w:rPr>
          <w:rStyle w:val="docsum-journal-citation"/>
          <w:rFonts w:ascii="Arial" w:hAnsi="Arial" w:cs="Arial"/>
          <w:sz w:val="20"/>
          <w:szCs w:val="20"/>
        </w:rPr>
        <w:t>BMC Med. 2020 Sep 1</w:t>
      </w:r>
      <w:r>
        <w:rPr>
          <w:rStyle w:val="docsum-journal-citation"/>
          <w:rFonts w:ascii="Arial" w:hAnsi="Arial" w:cs="Arial"/>
          <w:sz w:val="20"/>
          <w:szCs w:val="20"/>
        </w:rPr>
        <w:t xml:space="preserve">6. Vol. </w:t>
      </w:r>
      <w:r w:rsidRPr="00F37021">
        <w:rPr>
          <w:rStyle w:val="docsum-journal-citation"/>
          <w:rFonts w:ascii="Arial" w:hAnsi="Arial" w:cs="Arial"/>
          <w:sz w:val="20"/>
          <w:szCs w:val="20"/>
        </w:rPr>
        <w:t>18</w:t>
      </w:r>
      <w:r>
        <w:rPr>
          <w:rStyle w:val="docsum-journal-citation"/>
          <w:rFonts w:ascii="Arial" w:hAnsi="Arial" w:cs="Arial"/>
          <w:sz w:val="20"/>
          <w:szCs w:val="20"/>
        </w:rPr>
        <w:t xml:space="preserve">, issue </w:t>
      </w:r>
      <w:r w:rsidRPr="00F37021">
        <w:rPr>
          <w:rStyle w:val="docsum-journal-citation"/>
          <w:rFonts w:ascii="Arial" w:hAnsi="Arial" w:cs="Arial"/>
          <w:sz w:val="20"/>
          <w:szCs w:val="20"/>
        </w:rPr>
        <w:t>1</w:t>
      </w:r>
      <w:r>
        <w:rPr>
          <w:rStyle w:val="docsum-journal-citation"/>
          <w:rFonts w:ascii="Arial" w:hAnsi="Arial" w:cs="Arial"/>
          <w:sz w:val="20"/>
          <w:szCs w:val="20"/>
        </w:rPr>
        <w:t xml:space="preserve">, p. </w:t>
      </w:r>
      <w:r w:rsidRPr="00F37021">
        <w:rPr>
          <w:rStyle w:val="docsum-journal-citation"/>
          <w:rFonts w:ascii="Arial" w:hAnsi="Arial" w:cs="Arial"/>
          <w:sz w:val="20"/>
          <w:szCs w:val="20"/>
        </w:rPr>
        <w:t xml:space="preserve">246. </w:t>
      </w:r>
      <w:r w:rsidRPr="00F37021">
        <w:rPr>
          <w:rStyle w:val="citation-part"/>
          <w:rFonts w:ascii="Arial" w:hAnsi="Arial" w:cs="Arial"/>
          <w:sz w:val="20"/>
          <w:szCs w:val="20"/>
        </w:rPr>
        <w:t xml:space="preserve">PM: </w:t>
      </w:r>
      <w:r w:rsidRPr="00F37021">
        <w:rPr>
          <w:rStyle w:val="docsum-pmid"/>
          <w:rFonts w:ascii="Arial" w:hAnsi="Arial" w:cs="Arial"/>
          <w:sz w:val="20"/>
          <w:szCs w:val="20"/>
        </w:rPr>
        <w:t>32933497.</w:t>
      </w:r>
      <w:r w:rsidRPr="00F37021">
        <w:rPr>
          <w:rFonts w:ascii="Arial" w:hAnsi="Arial" w:cs="Arial"/>
          <w:sz w:val="20"/>
          <w:szCs w:val="20"/>
        </w:rPr>
        <w:t xml:space="preserve"> </w:t>
      </w:r>
      <w:hyperlink r:id="rId605" w:tgtFrame="_blank" w:history="1">
        <w:r w:rsidRPr="00B84311">
          <w:rPr>
            <w:rStyle w:val="docsum-authors"/>
            <w:rFonts w:ascii="Arial" w:hAnsi="Arial" w:cs="Arial"/>
            <w:sz w:val="20"/>
            <w:szCs w:val="20"/>
          </w:rPr>
          <w:t xml:space="preserve">PMC7493408. </w:t>
        </w:r>
      </w:hyperlink>
    </w:p>
    <w:p w14:paraId="27CA15C8" w14:textId="77777777" w:rsidR="00332428" w:rsidRPr="00257369" w:rsidRDefault="00332428" w:rsidP="00332428">
      <w:pPr>
        <w:rPr>
          <w:rFonts w:ascii="Arial" w:hAnsi="Arial" w:cs="Arial"/>
          <w:sz w:val="20"/>
          <w:szCs w:val="20"/>
        </w:rPr>
      </w:pPr>
      <w:r w:rsidRPr="00D36734">
        <w:rPr>
          <w:rStyle w:val="docsum-authors"/>
          <w:rFonts w:ascii="Arial" w:hAnsi="Arial" w:cs="Arial"/>
          <w:sz w:val="20"/>
          <w:szCs w:val="20"/>
        </w:rPr>
        <w:t>Zhao X, Qiao D, Yang C, Kasela S, Kim W, Ma Y, Shrine N, Batini C, Sofer T, Taliun SAG, Sakornsakolpat P, Balte PP, Prokopenko D, Yu B, Lange LA, Dupuis J, Cade BE, Lee J, Gharib SA, Daya M, Laurie CA, Ruczinski I, Cupples LA, Loehr LR, Bartz TM, Morrison AC, Psaty BM, Vasan RS, Wilson JG, Taylor KD, Durda P, Johnson WC, Cornell E, Guo X, Liu Y, Tracy RP, Ardlie KG, Aguet F, VanDenBerg DJ, Papanicolaou GJ, Rotter JI, Barnes KC, Jain D, Nickerson DA, Muzny DM, Metcalf GA, Doddapaneni H, Dugan-Perez S, Gupta N, Gabriel S, Rich SS, O'Connor GT, Redline S, Reed RM, Laurie CC, Daviglus ML, Preudhomme LK, Burkart KM, Kaplan RC, Wain LV, Tobin MD, London SJ, Lappalainen T, Oelsner EC, Abecasis GR, Silverman EK, Barr RG; NHLBI Trans-Omics for Precision Medicine (TOPMed) Consortium; TOPMed Lung Working Group, Cho MH, Manichaikul A.</w:t>
      </w:r>
      <w:r w:rsidRPr="00D36734">
        <w:rPr>
          <w:rFonts w:ascii="Arial" w:hAnsi="Arial" w:cs="Arial"/>
          <w:sz w:val="20"/>
          <w:szCs w:val="20"/>
        </w:rPr>
        <w:t xml:space="preserve"> </w:t>
      </w:r>
      <w:r w:rsidRPr="00D36734">
        <w:rPr>
          <w:rStyle w:val="docsum-journal-citation"/>
          <w:rFonts w:ascii="Arial" w:hAnsi="Arial" w:cs="Arial"/>
          <w:sz w:val="20"/>
          <w:szCs w:val="20"/>
        </w:rPr>
        <w:t xml:space="preserve">Nat Commun. </w:t>
      </w:r>
      <w:hyperlink r:id="rId606" w:history="1">
        <w:r w:rsidRPr="00D36734">
          <w:rPr>
            <w:rStyle w:val="docsum-authors"/>
            <w:rFonts w:cstheme="minorBidi"/>
            <w:b/>
            <w:bCs/>
            <w:i/>
            <w:iCs/>
          </w:rPr>
          <w:t xml:space="preserve">Whole genome sequence analysis of pulmonary function and COPD in 19,996 multi-ethnic participants. </w:t>
        </w:r>
      </w:hyperlink>
      <w:r w:rsidRPr="00D36734">
        <w:rPr>
          <w:rStyle w:val="docsum-journal-citation"/>
          <w:rFonts w:ascii="Arial" w:hAnsi="Arial" w:cs="Arial"/>
          <w:sz w:val="20"/>
          <w:szCs w:val="20"/>
        </w:rPr>
        <w:t>2020 Oct 14</w:t>
      </w:r>
      <w:r>
        <w:rPr>
          <w:rStyle w:val="docsum-journal-citation"/>
          <w:rFonts w:ascii="Arial" w:hAnsi="Arial" w:cs="Arial"/>
          <w:sz w:val="20"/>
          <w:szCs w:val="20"/>
        </w:rPr>
        <w:t xml:space="preserve">. Vol. </w:t>
      </w:r>
      <w:r w:rsidRPr="00D36734">
        <w:rPr>
          <w:rStyle w:val="docsum-journal-citation"/>
          <w:rFonts w:ascii="Arial" w:hAnsi="Arial" w:cs="Arial"/>
          <w:sz w:val="20"/>
          <w:szCs w:val="20"/>
        </w:rPr>
        <w:t>11</w:t>
      </w:r>
      <w:r>
        <w:rPr>
          <w:rStyle w:val="docsum-journal-citation"/>
          <w:rFonts w:ascii="Arial" w:hAnsi="Arial" w:cs="Arial"/>
          <w:sz w:val="20"/>
          <w:szCs w:val="20"/>
        </w:rPr>
        <w:t xml:space="preserve">, issue </w:t>
      </w:r>
      <w:r w:rsidRPr="00D36734">
        <w:rPr>
          <w:rStyle w:val="docsum-journal-citation"/>
          <w:rFonts w:ascii="Arial" w:hAnsi="Arial" w:cs="Arial"/>
          <w:sz w:val="20"/>
          <w:szCs w:val="20"/>
        </w:rPr>
        <w:t>1</w:t>
      </w:r>
      <w:r>
        <w:rPr>
          <w:rStyle w:val="docsum-journal-citation"/>
          <w:rFonts w:ascii="Arial" w:hAnsi="Arial" w:cs="Arial"/>
          <w:sz w:val="20"/>
          <w:szCs w:val="20"/>
        </w:rPr>
        <w:t xml:space="preserve">, p. </w:t>
      </w:r>
      <w:r w:rsidRPr="00D36734">
        <w:rPr>
          <w:rStyle w:val="docsum-journal-citation"/>
          <w:rFonts w:ascii="Arial" w:hAnsi="Arial" w:cs="Arial"/>
          <w:sz w:val="20"/>
          <w:szCs w:val="20"/>
        </w:rPr>
        <w:t xml:space="preserve">5182. </w:t>
      </w:r>
      <w:r w:rsidRPr="00D36734">
        <w:rPr>
          <w:rStyle w:val="citation-part"/>
          <w:rFonts w:ascii="Arial" w:hAnsi="Arial" w:cs="Arial"/>
          <w:sz w:val="20"/>
          <w:szCs w:val="20"/>
        </w:rPr>
        <w:t xml:space="preserve">PM: </w:t>
      </w:r>
      <w:r w:rsidRPr="00D36734">
        <w:rPr>
          <w:rStyle w:val="docsum-pmid"/>
          <w:rFonts w:ascii="Arial" w:hAnsi="Arial" w:cs="Arial"/>
          <w:sz w:val="20"/>
          <w:szCs w:val="20"/>
        </w:rPr>
        <w:t>33057025</w:t>
      </w:r>
      <w:r w:rsidRPr="00D36734">
        <w:rPr>
          <w:rFonts w:ascii="Arial" w:hAnsi="Arial" w:cs="Arial"/>
          <w:sz w:val="20"/>
          <w:szCs w:val="20"/>
        </w:rPr>
        <w:t xml:space="preserve">. </w:t>
      </w:r>
      <w:hyperlink r:id="rId607" w:tgtFrame="_blank" w:history="1">
        <w:r w:rsidRPr="009306A6">
          <w:rPr>
            <w:rStyle w:val="docsum-pmid"/>
            <w:rFonts w:ascii="Arial" w:hAnsi="Arial" w:cs="Arial"/>
            <w:sz w:val="20"/>
            <w:szCs w:val="20"/>
          </w:rPr>
          <w:t xml:space="preserve">PMC7598941. </w:t>
        </w:r>
      </w:hyperlink>
    </w:p>
    <w:p w14:paraId="0EB253BB" w14:textId="425B3EDD" w:rsidR="009B30E5" w:rsidRPr="00257369" w:rsidRDefault="009B30E5" w:rsidP="009B30E5">
      <w:pPr>
        <w:rPr>
          <w:rFonts w:ascii="Arial" w:hAnsi="Arial" w:cs="Arial"/>
          <w:sz w:val="20"/>
          <w:szCs w:val="20"/>
        </w:rPr>
      </w:pPr>
      <w:r w:rsidRPr="00257369">
        <w:rPr>
          <w:rStyle w:val="labs-docsum-authors"/>
          <w:rFonts w:ascii="Arial" w:hAnsi="Arial" w:cs="Arial"/>
          <w:sz w:val="20"/>
          <w:szCs w:val="20"/>
        </w:rPr>
        <w:t xml:space="preserve">Zheng Y, Huang T, Wang T, Mei Z, Sun Z, Zhang T, Ellervik C, Chai JF, Sim X, van Dam RM, Tai ES, Koh WP, Dorajoo R, Saw SM, Sabanayagam C, Wong TY, Gupta P, Rossing P, Ahluwalia TS, Vinding RK, Bisgaard H, Bønnelykke K, Wang Y, Graff M, Voortman T, van Rooij FJA, Hofman A, van Heemst D, Noordam R, Estampador AC, Varga TV, Enzenbach C, Scholz M, Thiery J, Burkhardt R, Orho-Melander M, Schulz CA, Ericson U, Sonestedt E, Kubo M, Akiyama M, Zhou A, Kilpeläinen TO, Hansen T, Kleber ME, Delgado G, McCarthy M, Lemaitre RN, Felix JF, Jaddoe VWV, Wu Y, Mohlke KL, Lehtimäki T, Wang CA, Pennell CE, Schunkert H, Kessler T, Zeng L, Willenborg C, Peters A, Lieb W, Grote V, Rzehak P, Koletzko B, Erdmann J, Munz M, Wu T, He M, Yu C, Lecoeur C, Froguel P, Corella D, Moreno LA, Lai CQ, Pitkänen N, Boreham CA, Ridker PM, Rosendaal FR, de Mutsert R, Power C, Paternoster L, Sørensen TIA, Tjønneland A, Overvad K, Djousse L, Rivadeneira F, Lee NR, Raitakari OT, Kähönen M, Viikari J, Langhendries JP, Escribano J, Verduci E, Dedoussis G, König I, Balkau B, Coltell O, Dallongeville J, Meirhaeghe A, Amouyel P, Gottrand F, Pahkala K, Niinikoski H, Hyppönen E, März W, Mackey DA, Gruszfeld D, Tucker KL, Fumeron F, Estruch R, Ordovas JM, Arnett DK, Mook-Kanamori DO, Mozaffarian D, Psaty BM, North KE, Chasman DI, Qi L.  </w:t>
      </w:r>
      <w:hyperlink r:id="rId608" w:history="1">
        <w:r w:rsidRPr="00257369">
          <w:rPr>
            <w:rFonts w:cstheme="minorBidi"/>
            <w:b/>
            <w:bCs/>
            <w:i/>
            <w:iCs/>
            <w:color w:val="303030"/>
            <w:shd w:val="clear" w:color="auto" w:fill="FFFFFF"/>
          </w:rPr>
          <w:t xml:space="preserve">Mendelian randomization analysis does not support causal associations of birth weight with hypertension risk and blood pressure in adulthood. </w:t>
        </w:r>
      </w:hyperlink>
      <w:r w:rsidRPr="00257369">
        <w:rPr>
          <w:rFonts w:cstheme="minorBidi"/>
          <w:b/>
          <w:bCs/>
          <w:i/>
          <w:iCs/>
          <w:color w:val="303030"/>
          <w:shd w:val="clear" w:color="auto" w:fill="FFFFFF"/>
        </w:rPr>
        <w:t xml:space="preserve"> </w:t>
      </w:r>
      <w:r w:rsidRPr="00257369">
        <w:rPr>
          <w:rStyle w:val="labs-docsum-journal-citation"/>
          <w:rFonts w:ascii="Arial" w:hAnsi="Arial" w:cs="Arial"/>
          <w:sz w:val="20"/>
          <w:szCs w:val="20"/>
        </w:rPr>
        <w:t>Eur J Epidemiol. 2020 May 7. doi: 10.1007/s10654-020-00638-z. Online ahead of print.</w:t>
      </w:r>
      <w:r w:rsidRPr="00257369">
        <w:rPr>
          <w:rFonts w:ascii="Arial" w:hAnsi="Arial" w:cs="Arial"/>
          <w:sz w:val="20"/>
          <w:szCs w:val="20"/>
        </w:rPr>
        <w:t xml:space="preserve"> </w:t>
      </w:r>
      <w:r w:rsidRPr="00257369">
        <w:rPr>
          <w:rStyle w:val="citation-part"/>
          <w:rFonts w:ascii="Arial" w:hAnsi="Arial" w:cs="Arial"/>
          <w:sz w:val="20"/>
          <w:szCs w:val="20"/>
        </w:rPr>
        <w:t xml:space="preserve">PM: </w:t>
      </w:r>
      <w:r w:rsidRPr="00257369">
        <w:rPr>
          <w:rStyle w:val="docsum-pmid"/>
          <w:rFonts w:ascii="Arial" w:hAnsi="Arial" w:cs="Arial"/>
          <w:sz w:val="20"/>
          <w:szCs w:val="20"/>
        </w:rPr>
        <w:t>32383070.</w:t>
      </w:r>
      <w:r w:rsidR="00C12B11">
        <w:rPr>
          <w:rStyle w:val="docsum-pmid"/>
          <w:rFonts w:ascii="Arial" w:hAnsi="Arial" w:cs="Arial"/>
          <w:sz w:val="20"/>
          <w:szCs w:val="20"/>
        </w:rPr>
        <w:t xml:space="preserve"> </w:t>
      </w:r>
      <w:r w:rsidR="00C12B11" w:rsidRPr="00277346">
        <w:rPr>
          <w:rStyle w:val="docsum-pmid"/>
          <w:rFonts w:ascii="Arial" w:hAnsi="Arial" w:cs="Arial"/>
          <w:sz w:val="20"/>
          <w:szCs w:val="20"/>
        </w:rPr>
        <w:t>PMC7867117</w:t>
      </w:r>
      <w:r w:rsidR="00C12B11" w:rsidRPr="00F85294">
        <w:rPr>
          <w:rStyle w:val="docsum-pmid"/>
          <w:rFonts w:ascii="Arial" w:hAnsi="Arial" w:cs="Arial"/>
          <w:sz w:val="20"/>
          <w:szCs w:val="20"/>
        </w:rPr>
        <w:t>.</w:t>
      </w:r>
    </w:p>
    <w:p w14:paraId="6A42D7A4" w14:textId="77777777" w:rsidR="0082298F" w:rsidRDefault="0082298F" w:rsidP="00411F77">
      <w:pPr>
        <w:pStyle w:val="details"/>
        <w:rPr>
          <w:rFonts w:ascii="Arial" w:hAnsi="Arial" w:cs="Arial"/>
          <w:sz w:val="20"/>
          <w:szCs w:val="20"/>
        </w:rPr>
      </w:pPr>
    </w:p>
    <w:p w14:paraId="21579CF3" w14:textId="77777777" w:rsidR="00411F77" w:rsidRPr="00153662" w:rsidRDefault="00411F77" w:rsidP="00411F77">
      <w:pPr>
        <w:pStyle w:val="details"/>
        <w:rPr>
          <w:rFonts w:ascii="Arial" w:hAnsi="Arial" w:cs="Arial"/>
          <w:sz w:val="20"/>
          <w:szCs w:val="20"/>
        </w:rPr>
      </w:pPr>
      <w:r w:rsidRPr="00696B0C">
        <w:rPr>
          <w:rFonts w:ascii="Arial" w:hAnsi="Arial" w:cs="Arial"/>
          <w:sz w:val="20"/>
          <w:szCs w:val="20"/>
        </w:rPr>
        <w:t xml:space="preserve">Adhikari S, Lecci F, Becker JT, Junker BW, Kuller LH, Lopez OL, Tibshirani RJ. </w:t>
      </w:r>
      <w:hyperlink r:id="rId609" w:history="1">
        <w:r w:rsidRPr="00696B0C">
          <w:rPr>
            <w:rFonts w:ascii="Arial" w:hAnsi="Arial" w:cs="Arial"/>
            <w:b/>
            <w:i/>
            <w:sz w:val="20"/>
            <w:szCs w:val="20"/>
          </w:rPr>
          <w:t>High-dimensional longitudinal classification with the multinomial fused lasso.</w:t>
        </w:r>
      </w:hyperlink>
      <w:r w:rsidRPr="00696B0C">
        <w:rPr>
          <w:rFonts w:ascii="Arial" w:hAnsi="Arial" w:cs="Arial"/>
          <w:b/>
          <w:i/>
          <w:sz w:val="20"/>
          <w:szCs w:val="20"/>
        </w:rPr>
        <w:t xml:space="preserve"> </w:t>
      </w:r>
      <w:r w:rsidRPr="00696B0C">
        <w:rPr>
          <w:rFonts w:ascii="Arial" w:hAnsi="Arial" w:cs="Arial"/>
          <w:sz w:val="20"/>
          <w:szCs w:val="20"/>
        </w:rPr>
        <w:t>Stat Med. 2019 Jan 30. doi: 10.1002/sim.8100. [Epub ahead of print] PM: 30701586.</w:t>
      </w:r>
      <w:r w:rsidRPr="00153662">
        <w:rPr>
          <w:rFonts w:ascii="Arial" w:hAnsi="Arial" w:cs="Arial"/>
          <w:sz w:val="20"/>
          <w:szCs w:val="20"/>
        </w:rPr>
        <w:t xml:space="preserve"> </w:t>
      </w:r>
      <w:r w:rsidR="00E126B0" w:rsidRPr="00E126B0">
        <w:rPr>
          <w:rFonts w:ascii="Arial" w:hAnsi="Arial" w:cs="Arial"/>
          <w:sz w:val="20"/>
          <w:szCs w:val="20"/>
        </w:rPr>
        <w:t>PMC6599683</w:t>
      </w:r>
      <w:r w:rsidR="00E126B0">
        <w:rPr>
          <w:rFonts w:ascii="Arial" w:hAnsi="Arial" w:cs="Arial"/>
          <w:sz w:val="20"/>
          <w:szCs w:val="20"/>
        </w:rPr>
        <w:t>.</w:t>
      </w:r>
    </w:p>
    <w:p w14:paraId="392CDF1C" w14:textId="77777777" w:rsidR="00DC4481" w:rsidRPr="00F961E5" w:rsidRDefault="00DC4481" w:rsidP="00F961E5">
      <w:r w:rsidRPr="00E02935">
        <w:rPr>
          <w:rFonts w:ascii="Arial" w:hAnsi="Arial" w:cs="Arial"/>
          <w:sz w:val="20"/>
          <w:szCs w:val="20"/>
        </w:rPr>
        <w:t xml:space="preserve">Agha G, Mendelson MM, Ward-Caviness CK, Joehanes R, Huan T, Gondalia R, Salfati E, Brody JA, Fiorito G, Bressler J, Chen BH, Ligthart S, Guarrera S, Colicino E, Just AC, Wahl S, Gieger C, Vandiver AR, Tanaka T, Hernandez DG, Pilling LC, Singleton AB, Sacerdote C, Krogh V, Panico S, Tumino R, Li Y, Zhang G, Stewart JD, Floyd JS, Wiggins KL, Rotter JI, Multhaup M, Bakulski K, Horvath S, Tsao PS, Absher DM, Vokonas P, Hirschhorn J, Fallin MD, Liu C, Bandinelli S, Boerwinkle E, Dehghan A, Schwartz JD, </w:t>
      </w:r>
      <w:r w:rsidRPr="00060673">
        <w:rPr>
          <w:rFonts w:ascii="Arial" w:hAnsi="Arial" w:cs="Arial"/>
          <w:sz w:val="20"/>
          <w:szCs w:val="20"/>
        </w:rPr>
        <w:t>Psaty</w:t>
      </w:r>
      <w:r w:rsidRPr="00E02935">
        <w:rPr>
          <w:rFonts w:ascii="Arial" w:hAnsi="Arial" w:cs="Arial"/>
          <w:sz w:val="20"/>
          <w:szCs w:val="20"/>
        </w:rPr>
        <w:t xml:space="preserve"> BM, Feinberg AP, Hou L, Ferrucci L, Sotoodehnia N, Matullo G, Peters A, Fornage M, Assimes TL, Whitsel EA, Levy D, Baccarelli AA</w:t>
      </w:r>
      <w:r w:rsidRPr="00E02935">
        <w:rPr>
          <w:rFonts w:ascii="Arial" w:hAnsi="Arial" w:cs="Arial"/>
          <w:b/>
          <w:i/>
          <w:sz w:val="20"/>
          <w:szCs w:val="20"/>
        </w:rPr>
        <w:t xml:space="preserve">. </w:t>
      </w:r>
      <w:hyperlink r:id="rId610" w:history="1">
        <w:r w:rsidRPr="00E02935">
          <w:rPr>
            <w:rFonts w:ascii="Arial" w:hAnsi="Arial" w:cs="Arial"/>
            <w:b/>
            <w:i/>
            <w:sz w:val="20"/>
            <w:szCs w:val="20"/>
          </w:rPr>
          <w:t xml:space="preserve">Blood </w:t>
        </w:r>
        <w:r>
          <w:rPr>
            <w:rFonts w:ascii="Arial" w:hAnsi="Arial" w:cs="Arial"/>
            <w:b/>
            <w:i/>
            <w:sz w:val="20"/>
            <w:szCs w:val="20"/>
          </w:rPr>
          <w:t>l</w:t>
        </w:r>
        <w:r w:rsidRPr="00E02935">
          <w:rPr>
            <w:rFonts w:ascii="Arial" w:hAnsi="Arial" w:cs="Arial"/>
            <w:b/>
            <w:i/>
            <w:sz w:val="20"/>
            <w:szCs w:val="20"/>
          </w:rPr>
          <w:t xml:space="preserve">eukocyte DNA </w:t>
        </w:r>
        <w:r>
          <w:rPr>
            <w:rFonts w:ascii="Arial" w:hAnsi="Arial" w:cs="Arial"/>
            <w:b/>
            <w:i/>
            <w:sz w:val="20"/>
            <w:szCs w:val="20"/>
          </w:rPr>
          <w:t>m</w:t>
        </w:r>
        <w:r w:rsidRPr="00E02935">
          <w:rPr>
            <w:rFonts w:ascii="Arial" w:hAnsi="Arial" w:cs="Arial"/>
            <w:b/>
            <w:i/>
            <w:sz w:val="20"/>
            <w:szCs w:val="20"/>
          </w:rPr>
          <w:t xml:space="preserve">ethylation </w:t>
        </w:r>
        <w:r>
          <w:rPr>
            <w:rFonts w:ascii="Arial" w:hAnsi="Arial" w:cs="Arial"/>
            <w:b/>
            <w:i/>
            <w:sz w:val="20"/>
            <w:szCs w:val="20"/>
          </w:rPr>
          <w:t>p</w:t>
        </w:r>
        <w:r w:rsidRPr="00E02935">
          <w:rPr>
            <w:rFonts w:ascii="Arial" w:hAnsi="Arial" w:cs="Arial"/>
            <w:b/>
            <w:i/>
            <w:sz w:val="20"/>
            <w:szCs w:val="20"/>
          </w:rPr>
          <w:t xml:space="preserve">redicts </w:t>
        </w:r>
        <w:r>
          <w:rPr>
            <w:rFonts w:ascii="Arial" w:hAnsi="Arial" w:cs="Arial"/>
            <w:b/>
            <w:i/>
            <w:sz w:val="20"/>
            <w:szCs w:val="20"/>
          </w:rPr>
          <w:t>r</w:t>
        </w:r>
        <w:r w:rsidRPr="00E02935">
          <w:rPr>
            <w:rFonts w:ascii="Arial" w:hAnsi="Arial" w:cs="Arial"/>
            <w:b/>
            <w:i/>
            <w:sz w:val="20"/>
            <w:szCs w:val="20"/>
          </w:rPr>
          <w:t xml:space="preserve">isk of </w:t>
        </w:r>
        <w:r>
          <w:rPr>
            <w:rFonts w:ascii="Arial" w:hAnsi="Arial" w:cs="Arial"/>
            <w:b/>
            <w:i/>
            <w:sz w:val="20"/>
            <w:szCs w:val="20"/>
          </w:rPr>
          <w:t>f</w:t>
        </w:r>
        <w:r w:rsidRPr="00E02935">
          <w:rPr>
            <w:rFonts w:ascii="Arial" w:hAnsi="Arial" w:cs="Arial"/>
            <w:b/>
            <w:i/>
            <w:sz w:val="20"/>
            <w:szCs w:val="20"/>
          </w:rPr>
          <w:t xml:space="preserve">uture </w:t>
        </w:r>
        <w:r>
          <w:rPr>
            <w:rFonts w:ascii="Arial" w:hAnsi="Arial" w:cs="Arial"/>
            <w:b/>
            <w:i/>
            <w:sz w:val="20"/>
            <w:szCs w:val="20"/>
          </w:rPr>
          <w:t>m</w:t>
        </w:r>
        <w:r w:rsidRPr="00E02935">
          <w:rPr>
            <w:rFonts w:ascii="Arial" w:hAnsi="Arial" w:cs="Arial"/>
            <w:b/>
            <w:i/>
            <w:sz w:val="20"/>
            <w:szCs w:val="20"/>
          </w:rPr>
          <w:t>yocardial</w:t>
        </w:r>
        <w:r>
          <w:rPr>
            <w:rFonts w:ascii="Arial" w:hAnsi="Arial" w:cs="Arial"/>
            <w:b/>
            <w:i/>
            <w:sz w:val="20"/>
            <w:szCs w:val="20"/>
          </w:rPr>
          <w:t xml:space="preserve"> i</w:t>
        </w:r>
        <w:r w:rsidRPr="00E02935">
          <w:rPr>
            <w:rFonts w:ascii="Arial" w:hAnsi="Arial" w:cs="Arial"/>
            <w:b/>
            <w:i/>
            <w:sz w:val="20"/>
            <w:szCs w:val="20"/>
          </w:rPr>
          <w:t xml:space="preserve">nfarction and </w:t>
        </w:r>
        <w:r>
          <w:rPr>
            <w:rFonts w:ascii="Arial" w:hAnsi="Arial" w:cs="Arial"/>
            <w:b/>
            <w:i/>
            <w:sz w:val="20"/>
            <w:szCs w:val="20"/>
          </w:rPr>
          <w:t>c</w:t>
        </w:r>
        <w:r w:rsidRPr="00E02935">
          <w:rPr>
            <w:rFonts w:ascii="Arial" w:hAnsi="Arial" w:cs="Arial"/>
            <w:b/>
            <w:i/>
            <w:sz w:val="20"/>
            <w:szCs w:val="20"/>
          </w:rPr>
          <w:t xml:space="preserve">oronary </w:t>
        </w:r>
        <w:r>
          <w:rPr>
            <w:rFonts w:ascii="Arial" w:hAnsi="Arial" w:cs="Arial"/>
            <w:b/>
            <w:i/>
            <w:sz w:val="20"/>
            <w:szCs w:val="20"/>
          </w:rPr>
          <w:t>h</w:t>
        </w:r>
        <w:r w:rsidRPr="00E02935">
          <w:rPr>
            <w:rFonts w:ascii="Arial" w:hAnsi="Arial" w:cs="Arial"/>
            <w:b/>
            <w:i/>
            <w:sz w:val="20"/>
            <w:szCs w:val="20"/>
          </w:rPr>
          <w:t xml:space="preserve">eart </w:t>
        </w:r>
        <w:r>
          <w:rPr>
            <w:rFonts w:ascii="Arial" w:hAnsi="Arial" w:cs="Arial"/>
            <w:b/>
            <w:i/>
            <w:sz w:val="20"/>
            <w:szCs w:val="20"/>
          </w:rPr>
          <w:t>d</w:t>
        </w:r>
        <w:r w:rsidRPr="00E02935">
          <w:rPr>
            <w:rFonts w:ascii="Arial" w:hAnsi="Arial" w:cs="Arial"/>
            <w:b/>
            <w:i/>
            <w:sz w:val="20"/>
            <w:szCs w:val="20"/>
          </w:rPr>
          <w:t>isease.</w:t>
        </w:r>
      </w:hyperlink>
      <w:r w:rsidRPr="00E02935">
        <w:rPr>
          <w:rFonts w:ascii="Arial" w:hAnsi="Arial" w:cs="Arial"/>
          <w:b/>
          <w:i/>
          <w:sz w:val="20"/>
          <w:szCs w:val="20"/>
        </w:rPr>
        <w:t xml:space="preserve"> </w:t>
      </w:r>
      <w:r w:rsidRPr="00E02935">
        <w:rPr>
          <w:rFonts w:ascii="Arial" w:hAnsi="Arial" w:cs="Arial"/>
          <w:sz w:val="20"/>
          <w:szCs w:val="20"/>
        </w:rPr>
        <w:t>Circulation. 2019 Aug 20</w:t>
      </w:r>
      <w:r>
        <w:rPr>
          <w:rFonts w:ascii="Arial" w:hAnsi="Arial" w:cs="Arial"/>
          <w:sz w:val="20"/>
          <w:szCs w:val="20"/>
        </w:rPr>
        <w:t xml:space="preserve">. Vol. </w:t>
      </w:r>
      <w:r w:rsidRPr="00E02935">
        <w:rPr>
          <w:rFonts w:ascii="Arial" w:hAnsi="Arial" w:cs="Arial"/>
          <w:sz w:val="20"/>
          <w:szCs w:val="20"/>
        </w:rPr>
        <w:t>140</w:t>
      </w:r>
      <w:r>
        <w:rPr>
          <w:rFonts w:ascii="Arial" w:hAnsi="Arial" w:cs="Arial"/>
          <w:sz w:val="20"/>
          <w:szCs w:val="20"/>
        </w:rPr>
        <w:t xml:space="preserve">, issue </w:t>
      </w:r>
      <w:r w:rsidRPr="00E02935">
        <w:rPr>
          <w:rFonts w:ascii="Arial" w:hAnsi="Arial" w:cs="Arial"/>
          <w:sz w:val="20"/>
          <w:szCs w:val="20"/>
        </w:rPr>
        <w:t>8</w:t>
      </w:r>
      <w:r>
        <w:rPr>
          <w:rFonts w:ascii="Arial" w:hAnsi="Arial" w:cs="Arial"/>
          <w:sz w:val="20"/>
          <w:szCs w:val="20"/>
        </w:rPr>
        <w:t xml:space="preserve">, pp. </w:t>
      </w:r>
      <w:r w:rsidRPr="00E02935">
        <w:rPr>
          <w:rFonts w:ascii="Arial" w:hAnsi="Arial" w:cs="Arial"/>
          <w:sz w:val="20"/>
          <w:szCs w:val="20"/>
        </w:rPr>
        <w:t xml:space="preserve">645-657. </w:t>
      </w:r>
      <w:r w:rsidRPr="00B16BC5">
        <w:rPr>
          <w:rFonts w:ascii="Arial" w:hAnsi="Arial" w:cs="Arial"/>
          <w:sz w:val="20"/>
          <w:szCs w:val="20"/>
        </w:rPr>
        <w:t>PM:</w:t>
      </w:r>
      <w:r w:rsidRPr="00E02935">
        <w:rPr>
          <w:rFonts w:ascii="Arial" w:hAnsi="Arial" w:cs="Arial"/>
          <w:sz w:val="20"/>
          <w:szCs w:val="20"/>
        </w:rPr>
        <w:t xml:space="preserve"> </w:t>
      </w:r>
      <w:r w:rsidRPr="00B16BC5">
        <w:rPr>
          <w:rFonts w:ascii="Arial" w:hAnsi="Arial" w:cs="Arial"/>
          <w:sz w:val="20"/>
          <w:szCs w:val="20"/>
        </w:rPr>
        <w:t>31424985</w:t>
      </w:r>
      <w:r>
        <w:rPr>
          <w:rFonts w:ascii="Arial" w:hAnsi="Arial" w:cs="Arial"/>
          <w:sz w:val="20"/>
          <w:szCs w:val="20"/>
        </w:rPr>
        <w:t>.</w:t>
      </w:r>
      <w:r w:rsidR="00F961E5">
        <w:rPr>
          <w:rFonts w:ascii="Arial" w:hAnsi="Arial" w:cs="Arial"/>
          <w:sz w:val="20"/>
          <w:szCs w:val="20"/>
        </w:rPr>
        <w:t xml:space="preserve"> </w:t>
      </w:r>
      <w:hyperlink r:id="rId611" w:history="1">
        <w:r w:rsidR="00F961E5" w:rsidRPr="00CF0292">
          <w:rPr>
            <w:rFonts w:ascii="Arial" w:hAnsi="Arial" w:cs="Arial"/>
            <w:sz w:val="20"/>
            <w:szCs w:val="20"/>
          </w:rPr>
          <w:t>PMC6812683</w:t>
        </w:r>
      </w:hyperlink>
      <w:r w:rsidR="00F961E5" w:rsidRPr="00CF0292">
        <w:rPr>
          <w:rFonts w:ascii="Arial" w:hAnsi="Arial" w:cs="Arial"/>
          <w:sz w:val="20"/>
          <w:szCs w:val="20"/>
        </w:rPr>
        <w:t>.</w:t>
      </w:r>
    </w:p>
    <w:p w14:paraId="0977FDEE" w14:textId="77777777" w:rsidR="00694BDE" w:rsidRDefault="00694BDE" w:rsidP="00694BDE">
      <w:pPr>
        <w:rPr>
          <w:rFonts w:ascii="Arial" w:hAnsi="Arial" w:cs="Arial"/>
          <w:sz w:val="20"/>
          <w:szCs w:val="20"/>
        </w:rPr>
      </w:pPr>
      <w:r w:rsidRPr="009E2DD4">
        <w:rPr>
          <w:rFonts w:ascii="Arial" w:hAnsi="Arial" w:cs="Arial"/>
          <w:sz w:val="20"/>
          <w:szCs w:val="20"/>
        </w:rPr>
        <w:t xml:space="preserve">Armstrong NM, Carlson MC, Xue QL, Schrack J, Carnethon MR, Chaves PHM, Gross AL. </w:t>
      </w:r>
      <w:hyperlink r:id="rId612" w:history="1">
        <w:r w:rsidRPr="009E2DD4">
          <w:rPr>
            <w:rFonts w:ascii="Arial" w:hAnsi="Arial" w:cs="Arial"/>
            <w:b/>
            <w:i/>
            <w:sz w:val="20"/>
            <w:szCs w:val="20"/>
          </w:rPr>
          <w:t>Role of late-life depression in the association of subclinical cardiovascular disease with all-cause mortality: Cardiovascular Health Study.</w:t>
        </w:r>
      </w:hyperlink>
      <w:r w:rsidRPr="009E2DD4">
        <w:rPr>
          <w:rFonts w:ascii="Arial" w:hAnsi="Arial" w:cs="Arial"/>
          <w:bCs/>
          <w:i/>
          <w:sz w:val="20"/>
          <w:szCs w:val="20"/>
        </w:rPr>
        <w:t xml:space="preserve"> </w:t>
      </w:r>
      <w:r w:rsidRPr="005C21F3">
        <w:rPr>
          <w:rFonts w:ascii="Arial" w:hAnsi="Arial" w:cs="Arial"/>
          <w:sz w:val="20"/>
          <w:szCs w:val="20"/>
        </w:rPr>
        <w:t>J Aging Health. 2019 Apr</w:t>
      </w:r>
      <w:r>
        <w:rPr>
          <w:rFonts w:ascii="Arial" w:hAnsi="Arial" w:cs="Arial"/>
          <w:sz w:val="20"/>
          <w:szCs w:val="20"/>
        </w:rPr>
        <w:t xml:space="preserve">. Vol. </w:t>
      </w:r>
      <w:r w:rsidRPr="005C21F3">
        <w:rPr>
          <w:rFonts w:ascii="Arial" w:hAnsi="Arial" w:cs="Arial"/>
          <w:sz w:val="20"/>
          <w:szCs w:val="20"/>
        </w:rPr>
        <w:t>31</w:t>
      </w:r>
      <w:r>
        <w:rPr>
          <w:rFonts w:ascii="Arial" w:hAnsi="Arial" w:cs="Arial"/>
          <w:sz w:val="20"/>
          <w:szCs w:val="20"/>
        </w:rPr>
        <w:t xml:space="preserve">, issue </w:t>
      </w:r>
      <w:r w:rsidRPr="005C21F3">
        <w:rPr>
          <w:rFonts w:ascii="Arial" w:hAnsi="Arial" w:cs="Arial"/>
          <w:sz w:val="20"/>
          <w:szCs w:val="20"/>
        </w:rPr>
        <w:t>4</w:t>
      </w:r>
      <w:r>
        <w:rPr>
          <w:rFonts w:ascii="Arial" w:hAnsi="Arial" w:cs="Arial"/>
          <w:sz w:val="20"/>
          <w:szCs w:val="20"/>
        </w:rPr>
        <w:t xml:space="preserve">, pp. </w:t>
      </w:r>
      <w:r w:rsidRPr="005C21F3">
        <w:rPr>
          <w:rFonts w:ascii="Arial" w:hAnsi="Arial" w:cs="Arial"/>
          <w:sz w:val="20"/>
          <w:szCs w:val="20"/>
        </w:rPr>
        <w:t xml:space="preserve">652-666. Epub 2017 Nov 28. </w:t>
      </w:r>
      <w:r w:rsidRPr="002F3920">
        <w:rPr>
          <w:rFonts w:ascii="Arial" w:eastAsiaTheme="minorHAnsi" w:hAnsi="Arial" w:cs="Arial"/>
          <w:sz w:val="20"/>
          <w:szCs w:val="20"/>
        </w:rPr>
        <w:t>PM:</w:t>
      </w:r>
      <w:r w:rsidRPr="005C21F3">
        <w:rPr>
          <w:rFonts w:ascii="Arial" w:hAnsi="Arial" w:cs="Arial"/>
          <w:sz w:val="20"/>
          <w:szCs w:val="20"/>
        </w:rPr>
        <w:t xml:space="preserve"> </w:t>
      </w:r>
      <w:r w:rsidRPr="002F3920">
        <w:rPr>
          <w:rFonts w:ascii="Arial" w:eastAsiaTheme="minorHAnsi" w:hAnsi="Arial" w:cs="Arial"/>
          <w:sz w:val="20"/>
          <w:szCs w:val="20"/>
        </w:rPr>
        <w:t>29254423</w:t>
      </w:r>
      <w:r w:rsidRPr="005C21F3">
        <w:rPr>
          <w:rFonts w:ascii="Arial" w:hAnsi="Arial" w:cs="Arial"/>
          <w:sz w:val="20"/>
          <w:szCs w:val="20"/>
        </w:rPr>
        <w:t xml:space="preserve">. </w:t>
      </w:r>
      <w:hyperlink r:id="rId613" w:history="1">
        <w:r w:rsidRPr="003930AC">
          <w:rPr>
            <w:rFonts w:ascii="Arial" w:eastAsiaTheme="minorHAnsi" w:hAnsi="Arial" w:cs="Arial"/>
            <w:sz w:val="20"/>
            <w:szCs w:val="20"/>
          </w:rPr>
          <w:t>PMC5930132</w:t>
        </w:r>
      </w:hyperlink>
      <w:r w:rsidRPr="003930AC">
        <w:rPr>
          <w:rFonts w:ascii="Arial" w:eastAsiaTheme="minorHAnsi" w:hAnsi="Arial" w:cs="Arial"/>
          <w:sz w:val="20"/>
          <w:szCs w:val="20"/>
        </w:rPr>
        <w:t>.</w:t>
      </w:r>
    </w:p>
    <w:p w14:paraId="5B55553F" w14:textId="77777777" w:rsidR="003930AC" w:rsidRPr="004B03A4" w:rsidRDefault="003930AC" w:rsidP="004B03A4">
      <w:r w:rsidRPr="00D002ED">
        <w:rPr>
          <w:rFonts w:ascii="Arial" w:hAnsi="Arial" w:cs="Arial"/>
          <w:sz w:val="20"/>
          <w:szCs w:val="20"/>
        </w:rPr>
        <w:t xml:space="preserve">Barfield R, Wang H, Liu Y, Brody JA, Swenson B, Li R, Bartz TM, Sotoodehnia N, Chen YI, Cade BE, Chen H, Patel SR, Zhu X, Gharib SA, Johnson WC, Rotter JI, Saxena R, Purcell S, Lin X, Redline S, Sofer T. </w:t>
      </w:r>
      <w:hyperlink r:id="rId614" w:history="1">
        <w:r w:rsidRPr="00C57864">
          <w:rPr>
            <w:rFonts w:ascii="Arial" w:hAnsi="Arial" w:cs="Arial"/>
            <w:b/>
            <w:i/>
            <w:sz w:val="20"/>
            <w:szCs w:val="20"/>
          </w:rPr>
          <w:t>Epigenome-wide association analysis of daytime sleepiness in the Multi-Ethnic Study of Atherosclerosis reveals African-American-specific associations.</w:t>
        </w:r>
      </w:hyperlink>
      <w:r w:rsidRPr="00C57864">
        <w:rPr>
          <w:rFonts w:ascii="Arial" w:hAnsi="Arial" w:cs="Arial"/>
          <w:b/>
          <w:i/>
          <w:sz w:val="20"/>
          <w:szCs w:val="20"/>
        </w:rPr>
        <w:t xml:space="preserve"> </w:t>
      </w:r>
      <w:r w:rsidRPr="00D002ED">
        <w:rPr>
          <w:rFonts w:ascii="Arial" w:hAnsi="Arial" w:cs="Arial"/>
          <w:sz w:val="20"/>
          <w:szCs w:val="20"/>
        </w:rPr>
        <w:t>Sleep 2019 May 29. pii: zsz101. doi: 10.1093/sleep/zsz101. [Epub ahead of print] PM: 31139831.</w:t>
      </w:r>
      <w:r w:rsidR="004B03A4">
        <w:rPr>
          <w:rFonts w:ascii="Arial" w:hAnsi="Arial" w:cs="Arial"/>
          <w:sz w:val="20"/>
          <w:szCs w:val="20"/>
        </w:rPr>
        <w:t xml:space="preserve"> </w:t>
      </w:r>
      <w:hyperlink r:id="rId615" w:history="1">
        <w:r w:rsidR="004B03A4" w:rsidRPr="004C0E46">
          <w:rPr>
            <w:rFonts w:ascii="Arial" w:hAnsi="Arial" w:cs="Arial"/>
            <w:sz w:val="20"/>
            <w:szCs w:val="20"/>
          </w:rPr>
          <w:t>PMC6685317</w:t>
        </w:r>
      </w:hyperlink>
      <w:r w:rsidR="004B03A4" w:rsidRPr="004C0E46">
        <w:rPr>
          <w:rFonts w:ascii="Arial" w:hAnsi="Arial" w:cs="Arial"/>
          <w:sz w:val="20"/>
          <w:szCs w:val="20"/>
        </w:rPr>
        <w:t>.</w:t>
      </w:r>
    </w:p>
    <w:p w14:paraId="73B43E28" w14:textId="77777777" w:rsidR="00976354" w:rsidRDefault="00694BDE" w:rsidP="00976354">
      <w:pPr>
        <w:rPr>
          <w:rFonts w:ascii="Arial" w:hAnsi="Arial" w:cs="Arial"/>
          <w:sz w:val="20"/>
          <w:szCs w:val="20"/>
        </w:rPr>
      </w:pPr>
      <w:r w:rsidRPr="005C21F3">
        <w:rPr>
          <w:rFonts w:ascii="Arial" w:hAnsi="Arial" w:cs="Arial"/>
          <w:sz w:val="20"/>
          <w:szCs w:val="20"/>
        </w:rPr>
        <w:t xml:space="preserve">Bentley AR, Sung YJ, Brown MR, Winkler TW, Kraja AT, Ntalla I, Schwander K, Chasman DI, Lim E, Deng X, Guo X, Liu J, Lu Y, Cheng CY, Sim X, Vojinovic D, Huffman JE, Musani SK, Li C, Feitosa MF, Richard MA, Noordam R, Baker J, Chen G, Aschard H, Bartz TM, Ding J, Dorajoo R, Manning AK, Rankinen T, Smith AV, Tajuddin SM, Zhao W, Graff M, Alver M, Boissel M, Chai JF, Chen X, Divers J, Evangelou E, Gao C, Goel A, Hagemeijer Y, Harris SE, Hartwig FP, He M, Horimoto ARVR, Hsu FC, Hung YJ, Jackson AU, Kasturiratne A, Komulainen P, Kühnel B, Leander K, Lin KH, Luan J, Lyytikäinen LP, Matoba N, Nolte IM, Pietzner M, Prins B, Riaz M, Robino A, Said MA, Schupf N, Scott RA, Sofer T, Stancáková A, Takeuchi F, Tayo BO, van der Most PJ, Varga TV, Wang TD, Wang Y, Ware EB, Wen W, Xiang YB, Yanek LR, Zhang W, Zhao JH, Adeyemo A, Afaq S, Amin N, Amini M, Arking DE, Arzumanyan Z, Aung T, Ballantyne C, Barr RG, Bielak LF, Boerwinkle E, Bottinger EP, Broeckel U, Brown M, Cade BE, Campbell A, Canouil M, Charumathi S, Chen YI, Christensen K; COGENT-Kidney Consortium, Concas MP, Connell JM, de Las Fuentes L, de Silva HJ, de Vries PS, Doumatey A, Duan Q, Eaton CB, Eppinga RN, Faul JD, Floyd JS, Forouhi NG, Forrester T, Friedlander Y, Gandin I, Gao H, Ghanbari M, Gharib SA, Gigante B, Giulianini F, Grabe HJ, Gu CC, Harris TB, Heikkinen S, Heng CK, Hirata M, Hixson JE, Ikram MA; EPIC-InterAct Consortium, Jia Y, Joehanes R, Johnson C, Jonas JB, Justice AE, Katsuya T, Khor CC, Kilpeläinen TO, Koh WP, Kolcic I, Kooperberg C, Krieger JE, Kritchevsky SB, Kubo M, Kuusisto J, Lakka TA, Langefeld CD, Langenberg C, Launer LJ, Lehne B, Lewis CE, Li Y, Liang J, Lin S, Liu CT, Liu J, Liu K, Loh M, Lohman KK, Louie T, Luzzi A, Mägi R, Mahajan A, Manichaikul AW, McKenzie CA, Meitinger T, Metspalu A, Milaneschi Y, Milani L, Mohlke KL, Momozawa Y, Morris AP, Murray AD, Nalls MA, Nauck M, Nelson CP, North KE, O'Connell JR, Palmer ND, Papanicolau GJ, Pedersen NL, Peters A, Peyser PA, Polasek O, Poulter N, Raitakari OT, Reiner AP, Renström F, Rice TK, Rich SS, Robinson JG, Rose LM, Rosendaal FR, Rudan I, Schmidt CO, Schreiner PJ, Scott WR, Sever P, Shi Y, Sidney S, Sims M, Smith JA, Snieder H, Starr JM, Strauch K, Stringham HM, Tan NYQ, Tang H, Taylor KD, Teo YY, Tham YC, Tiemeier H, Turner ST, Uitterlinden AG; Understanding Society Scientific Group, van Heemst D, Waldenberger M, Wang H, Wang L, Wang L, Wei WB, Williams CA, Wilson G Sr, Wojczynski MK, Yao J, Young K, Yu C, Yuan JM, Zhou J, Zonderman AB, Becker DM, Boehnke M, Bowden DW, Chambers JC, Cooper RS, de Faire U, Deary IJ, Elliott P, Esko T, Farrall M, Franks PW, Freedman BI, Froguel P, Gasparini P, Gieger C, Horta BL, Juang JJ, Kamatani Y, Kammerer CM, Kato N, Kooner JS, Laakso M, Laurie CC, Lee IT, Lehtimäki T; Lifelines Cohort, Magnusson PKE, Oldehinkel AJ, Penninx BWJH, Pereira AC, Rauramaa R, Redline S, Samani NJ, Scott J, Shu XO, van der Harst P, Wagenknecht LE, Wang JS, Wang YX, Wareham NJ, Watkins H, Weir DR, Wickremasinghe AR, Wu T, Zeggini E, Zheng W, Bouchard C, Evans MK, Gudnason V, Kardia SLR, Liu </w:t>
      </w:r>
      <w:r w:rsidRPr="00D61543">
        <w:rPr>
          <w:rFonts w:ascii="Arial" w:hAnsi="Arial" w:cs="Arial"/>
          <w:sz w:val="20"/>
          <w:szCs w:val="20"/>
        </w:rPr>
        <w:t xml:space="preserve">Y, Psaty BM, Ridker PM, van Dam RM, Mook-Kanamori DO, Fornage M, Province MA, Kelly TN, Fox ER, Hayward C, van Duijn CM, Tai ES, Wong TY, Loos RJF, Franceschini N, Rotter JI, Zhu X, Bierut LJ, Gauderman WJ, Rice K, Munroe PB, Morrison AC, Rao DC, Rotimi CN, Cupples LA. </w:t>
      </w:r>
      <w:hyperlink r:id="rId616" w:history="1">
        <w:r w:rsidRPr="00D61543">
          <w:rPr>
            <w:rFonts w:ascii="Arial" w:hAnsi="Arial" w:cs="Arial"/>
            <w:b/>
            <w:i/>
            <w:sz w:val="20"/>
            <w:szCs w:val="20"/>
          </w:rPr>
          <w:t>Multi-ancestry genome-wide gene-smoking interaction study of 387,272 individuals identifies new loci associated with serum lipids.</w:t>
        </w:r>
      </w:hyperlink>
      <w:r w:rsidRPr="00D61543">
        <w:rPr>
          <w:rFonts w:ascii="Arial" w:hAnsi="Arial" w:cs="Arial"/>
          <w:b/>
          <w:i/>
          <w:sz w:val="20"/>
          <w:szCs w:val="20"/>
        </w:rPr>
        <w:t xml:space="preserve"> </w:t>
      </w:r>
      <w:r w:rsidRPr="00D61543">
        <w:rPr>
          <w:rFonts w:ascii="Arial" w:hAnsi="Arial" w:cs="Arial"/>
          <w:sz w:val="20"/>
          <w:szCs w:val="20"/>
        </w:rPr>
        <w:t>Nat Genet. 2019 Apr</w:t>
      </w:r>
      <w:r>
        <w:rPr>
          <w:rFonts w:ascii="Arial" w:hAnsi="Arial" w:cs="Arial"/>
          <w:sz w:val="20"/>
          <w:szCs w:val="20"/>
        </w:rPr>
        <w:t xml:space="preserve">. Vol. </w:t>
      </w:r>
      <w:r w:rsidRPr="00D61543">
        <w:rPr>
          <w:rFonts w:ascii="Arial" w:hAnsi="Arial" w:cs="Arial"/>
          <w:sz w:val="20"/>
          <w:szCs w:val="20"/>
        </w:rPr>
        <w:t>51</w:t>
      </w:r>
      <w:r>
        <w:rPr>
          <w:rFonts w:ascii="Arial" w:hAnsi="Arial" w:cs="Arial"/>
          <w:sz w:val="20"/>
          <w:szCs w:val="20"/>
        </w:rPr>
        <w:t xml:space="preserve">, issue </w:t>
      </w:r>
      <w:r w:rsidRPr="00D61543">
        <w:rPr>
          <w:rFonts w:ascii="Arial" w:hAnsi="Arial" w:cs="Arial"/>
          <w:sz w:val="20"/>
          <w:szCs w:val="20"/>
        </w:rPr>
        <w:t>4</w:t>
      </w:r>
      <w:r>
        <w:rPr>
          <w:rFonts w:ascii="Arial" w:hAnsi="Arial" w:cs="Arial"/>
          <w:sz w:val="20"/>
          <w:szCs w:val="20"/>
        </w:rPr>
        <w:t xml:space="preserve">, pp. </w:t>
      </w:r>
      <w:r w:rsidRPr="00D61543">
        <w:rPr>
          <w:rFonts w:ascii="Arial" w:hAnsi="Arial" w:cs="Arial"/>
          <w:sz w:val="20"/>
          <w:szCs w:val="20"/>
        </w:rPr>
        <w:t xml:space="preserve">636-648. </w:t>
      </w:r>
      <w:r w:rsidRPr="004514B8">
        <w:rPr>
          <w:rFonts w:ascii="Arial" w:hAnsi="Arial" w:cs="Arial"/>
          <w:sz w:val="20"/>
          <w:szCs w:val="20"/>
        </w:rPr>
        <w:t>PM:</w:t>
      </w:r>
      <w:r w:rsidRPr="00D61543">
        <w:rPr>
          <w:rFonts w:ascii="Arial" w:hAnsi="Arial" w:cs="Arial"/>
          <w:sz w:val="20"/>
          <w:szCs w:val="20"/>
        </w:rPr>
        <w:t xml:space="preserve"> </w:t>
      </w:r>
      <w:r w:rsidRPr="004514B8">
        <w:rPr>
          <w:rFonts w:ascii="Arial" w:hAnsi="Arial" w:cs="Arial"/>
          <w:sz w:val="20"/>
          <w:szCs w:val="20"/>
        </w:rPr>
        <w:t>30926973</w:t>
      </w:r>
      <w:r w:rsidRPr="005C21F3">
        <w:rPr>
          <w:rFonts w:ascii="Arial" w:hAnsi="Arial" w:cs="Arial"/>
          <w:sz w:val="20"/>
          <w:szCs w:val="20"/>
        </w:rPr>
        <w:t>.</w:t>
      </w:r>
      <w:r w:rsidR="00976354" w:rsidRPr="00976354">
        <w:rPr>
          <w:rFonts w:ascii="Arial" w:hAnsi="Arial" w:cs="Arial"/>
          <w:sz w:val="20"/>
          <w:szCs w:val="20"/>
        </w:rPr>
        <w:t xml:space="preserve"> </w:t>
      </w:r>
      <w:hyperlink r:id="rId617" w:history="1">
        <w:r w:rsidR="00976354" w:rsidRPr="00976354">
          <w:rPr>
            <w:rFonts w:ascii="Arial" w:hAnsi="Arial" w:cs="Arial"/>
            <w:sz w:val="20"/>
            <w:szCs w:val="20"/>
          </w:rPr>
          <w:t>PMC6467258</w:t>
        </w:r>
      </w:hyperlink>
      <w:r w:rsidR="00976354">
        <w:rPr>
          <w:rFonts w:ascii="Arial" w:hAnsi="Arial" w:cs="Arial"/>
          <w:sz w:val="20"/>
          <w:szCs w:val="20"/>
        </w:rPr>
        <w:t>.</w:t>
      </w:r>
    </w:p>
    <w:p w14:paraId="64C1706D" w14:textId="77777777" w:rsidR="00060673" w:rsidRPr="00D002ED" w:rsidRDefault="00060673" w:rsidP="00060673">
      <w:pPr>
        <w:pStyle w:val="details"/>
        <w:rPr>
          <w:rFonts w:ascii="Arial" w:hAnsi="Arial" w:cs="Arial"/>
          <w:sz w:val="20"/>
          <w:szCs w:val="20"/>
        </w:rPr>
      </w:pPr>
      <w:r w:rsidRPr="00D002ED">
        <w:rPr>
          <w:rFonts w:ascii="Arial" w:hAnsi="Arial" w:cs="Arial"/>
          <w:sz w:val="20"/>
          <w:szCs w:val="20"/>
        </w:rPr>
        <w:t xml:space="preserve">Bhatt SP, Balte PP, Schwartz JE, Cassano PA, Couper D, Jacobs DR Jr, Kalhan R, O'Connor GT, Yende S, Sanders JL, Umans JG, Dransfield MT, Chaves PH, White WB, Oelsner EC. </w:t>
      </w:r>
      <w:hyperlink r:id="rId618" w:history="1">
        <w:r w:rsidRPr="002E6572">
          <w:rPr>
            <w:rFonts w:ascii="Arial" w:hAnsi="Arial" w:cs="Arial"/>
            <w:b/>
            <w:i/>
            <w:sz w:val="20"/>
            <w:szCs w:val="20"/>
          </w:rPr>
          <w:t>Discriminative accuracy of FEV1:FVC thresholds for COPD-related hospitalization and mortality.</w:t>
        </w:r>
      </w:hyperlink>
      <w:r w:rsidRPr="00C57864">
        <w:rPr>
          <w:rFonts w:ascii="Arial" w:hAnsi="Arial" w:cs="Arial"/>
          <w:sz w:val="20"/>
          <w:szCs w:val="20"/>
        </w:rPr>
        <w:t xml:space="preserve"> </w:t>
      </w:r>
      <w:r w:rsidRPr="002E6572">
        <w:rPr>
          <w:rFonts w:ascii="Arial" w:hAnsi="Arial" w:cs="Arial"/>
          <w:sz w:val="20"/>
          <w:szCs w:val="20"/>
        </w:rPr>
        <w:t>JAMA</w:t>
      </w:r>
      <w:r w:rsidRPr="00D002ED">
        <w:rPr>
          <w:rFonts w:ascii="Arial" w:hAnsi="Arial" w:cs="Arial"/>
          <w:sz w:val="20"/>
          <w:szCs w:val="20"/>
        </w:rPr>
        <w:t xml:space="preserve"> 2019 Jun 25</w:t>
      </w:r>
      <w:r>
        <w:rPr>
          <w:rFonts w:ascii="Arial" w:hAnsi="Arial" w:cs="Arial"/>
          <w:sz w:val="20"/>
          <w:szCs w:val="20"/>
        </w:rPr>
        <w:t xml:space="preserve">. Vol. </w:t>
      </w:r>
      <w:r w:rsidRPr="00D002ED">
        <w:rPr>
          <w:rFonts w:ascii="Arial" w:hAnsi="Arial" w:cs="Arial"/>
          <w:sz w:val="20"/>
          <w:szCs w:val="20"/>
        </w:rPr>
        <w:t>321</w:t>
      </w:r>
      <w:r>
        <w:rPr>
          <w:rFonts w:ascii="Arial" w:hAnsi="Arial" w:cs="Arial"/>
          <w:sz w:val="20"/>
          <w:szCs w:val="20"/>
        </w:rPr>
        <w:t xml:space="preserve">, issue </w:t>
      </w:r>
      <w:r w:rsidRPr="00D002ED">
        <w:rPr>
          <w:rFonts w:ascii="Arial" w:hAnsi="Arial" w:cs="Arial"/>
          <w:sz w:val="20"/>
          <w:szCs w:val="20"/>
        </w:rPr>
        <w:t>24</w:t>
      </w:r>
      <w:r>
        <w:rPr>
          <w:rFonts w:ascii="Arial" w:hAnsi="Arial" w:cs="Arial"/>
          <w:sz w:val="20"/>
          <w:szCs w:val="20"/>
        </w:rPr>
        <w:t xml:space="preserve">, pp. </w:t>
      </w:r>
      <w:r w:rsidRPr="00D002ED">
        <w:rPr>
          <w:rFonts w:ascii="Arial" w:hAnsi="Arial" w:cs="Arial"/>
          <w:sz w:val="20"/>
          <w:szCs w:val="20"/>
        </w:rPr>
        <w:t xml:space="preserve">2438-2447. PM: 31237643. </w:t>
      </w:r>
      <w:hyperlink r:id="rId619" w:history="1">
        <w:r w:rsidRPr="00C57864">
          <w:rPr>
            <w:rFonts w:ascii="Arial" w:hAnsi="Arial" w:cs="Arial"/>
            <w:sz w:val="20"/>
            <w:szCs w:val="20"/>
          </w:rPr>
          <w:t>PMC6593636</w:t>
        </w:r>
      </w:hyperlink>
      <w:r w:rsidRPr="00D002ED">
        <w:rPr>
          <w:rFonts w:ascii="Arial" w:hAnsi="Arial" w:cs="Arial"/>
          <w:sz w:val="20"/>
          <w:szCs w:val="20"/>
        </w:rPr>
        <w:t>.</w:t>
      </w:r>
    </w:p>
    <w:p w14:paraId="6C02F503" w14:textId="77777777" w:rsidR="00585525" w:rsidRPr="009E5FF2" w:rsidRDefault="00585525" w:rsidP="009E5FF2">
      <w:r w:rsidRPr="00B7236C">
        <w:rPr>
          <w:rFonts w:ascii="Arial" w:hAnsi="Arial" w:cs="Arial"/>
          <w:sz w:val="20"/>
          <w:szCs w:val="20"/>
        </w:rPr>
        <w:t xml:space="preserve">BIRTH-GENE (BIG) Study Working Group, Huang T, Wang T, Zheng Y, Ellervik C, Li X, Gao M, Fang Z, Chai JF, Ahluwalia TVS, Wang Y, Voortman T, Noordam R, Frazier-Wood A, Scholz M, Sonestedt E, Akiyama M, Dorajoo R, Zhou A, Kilpeläinen TO, Kleber ME, Crozier SR, Godfrey KM, Lemaitre R, Felix JF, Shi Y, Gupta P, Khor CC, Lehtimäki T, Wang CA, Tiesler CMT, Thiering E, Standl M, Rzehak P, Marouli E, He M, Lecoeur C, Corella D, Lai CQ, Moreno LA, Pitkänen N, Boreham CA, Zhang T, Saw SM, Ridker PM, Graff M, van Rooij FJA, Uitterlinden AG, Hofman A, van Heemst D, Rosendaal FR, de Mutsert R, Burkhardt R, Schulz CA, Ericson U, Kamatani Y, Yuan JM, Power C, Hansen T, Sørensen TIA, Tjønneland A, Overvad K, Delgado G, Cooper C, Djousse L, Rivadeneira F, Jameson K, Zhao W, Liu J, Lee NR, Raitakari O, Kähönen M, Viikari J, Grote V, Langhendries JP, Koletzko B, Escribano J, Verduci E, Dedoussis G, Yu C, Tham YC, Lim B, Lim SH, Froguel P, Balkau B, Fink NR, Vinding RK, Sevelsted A, Bisgaard H, Coltell O, Dallongeville J, Gottrand F, Pahkala K, Niinikoski H, Hyppönen E, Pedersen O, März W, Inskip H, Jaddoe VWV, Dennison E, Wong TY, Sabanayagam C, Tai ES, Mohlke KL, Mackey DA, Gruszfeld D, Deloukas P, Tucker KL, Fumeron F, Bønnelykke K, Rossing P, Estruch R, Ordovas JM, Arnett DK, Meirhaeghe A, Amouyel P, Cheng CY, Sim X, Teo YY, van Dam RM, Koh WP, Orho-Melander M, Loeffler M, Kubo M, Thiery J, Mook-Kanamori DO, Mozaffarian D, </w:t>
      </w:r>
      <w:r w:rsidRPr="00D62524">
        <w:rPr>
          <w:rFonts w:ascii="Arial" w:hAnsi="Arial" w:cs="Arial"/>
          <w:bCs/>
          <w:sz w:val="20"/>
          <w:szCs w:val="20"/>
        </w:rPr>
        <w:t>Psaty</w:t>
      </w:r>
      <w:r w:rsidRPr="00D62524">
        <w:rPr>
          <w:rFonts w:ascii="Arial" w:hAnsi="Arial" w:cs="Arial"/>
          <w:sz w:val="20"/>
          <w:szCs w:val="20"/>
        </w:rPr>
        <w:t xml:space="preserve"> </w:t>
      </w:r>
      <w:r w:rsidRPr="00B7236C">
        <w:rPr>
          <w:rFonts w:ascii="Arial" w:hAnsi="Arial" w:cs="Arial"/>
          <w:sz w:val="20"/>
          <w:szCs w:val="20"/>
        </w:rPr>
        <w:t xml:space="preserve">BM, Franco OH, Wu T, North KE, Davey Smith G, Chavarro JE, Chasman DI, Qi L. </w:t>
      </w:r>
      <w:hyperlink r:id="rId620" w:history="1">
        <w:r w:rsidRPr="000C060F">
          <w:rPr>
            <w:rFonts w:ascii="Arial" w:hAnsi="Arial" w:cs="Arial"/>
            <w:b/>
            <w:i/>
            <w:sz w:val="20"/>
            <w:szCs w:val="20"/>
          </w:rPr>
          <w:t>Association of birth weight with Type 2 Diabetes and glycemic traits: A Mendelian Randomization Study.</w:t>
        </w:r>
      </w:hyperlink>
      <w:r w:rsidRPr="00B7236C">
        <w:rPr>
          <w:rFonts w:ascii="Arial" w:hAnsi="Arial" w:cs="Arial"/>
          <w:sz w:val="20"/>
          <w:szCs w:val="20"/>
        </w:rPr>
        <w:t xml:space="preserve"> JAMA Netw Open. 2019 Sep 4</w:t>
      </w:r>
      <w:r>
        <w:rPr>
          <w:rFonts w:ascii="Arial" w:hAnsi="Arial" w:cs="Arial"/>
          <w:sz w:val="20"/>
          <w:szCs w:val="20"/>
        </w:rPr>
        <w:t xml:space="preserve">. Vol. </w:t>
      </w:r>
      <w:r w:rsidRPr="00B7236C">
        <w:rPr>
          <w:rFonts w:ascii="Arial" w:hAnsi="Arial" w:cs="Arial"/>
          <w:sz w:val="20"/>
          <w:szCs w:val="20"/>
        </w:rPr>
        <w:t>2</w:t>
      </w:r>
      <w:r>
        <w:rPr>
          <w:rFonts w:ascii="Arial" w:hAnsi="Arial" w:cs="Arial"/>
          <w:sz w:val="20"/>
          <w:szCs w:val="20"/>
        </w:rPr>
        <w:t xml:space="preserve">, issue </w:t>
      </w:r>
      <w:r w:rsidRPr="00B7236C">
        <w:rPr>
          <w:rFonts w:ascii="Arial" w:hAnsi="Arial" w:cs="Arial"/>
          <w:sz w:val="20"/>
          <w:szCs w:val="20"/>
        </w:rPr>
        <w:t>9</w:t>
      </w:r>
      <w:r>
        <w:rPr>
          <w:rFonts w:ascii="Arial" w:hAnsi="Arial" w:cs="Arial"/>
          <w:sz w:val="20"/>
          <w:szCs w:val="20"/>
        </w:rPr>
        <w:t xml:space="preserve">, p. </w:t>
      </w:r>
      <w:r w:rsidRPr="00B7236C">
        <w:rPr>
          <w:rFonts w:ascii="Arial" w:hAnsi="Arial" w:cs="Arial"/>
          <w:sz w:val="20"/>
          <w:szCs w:val="20"/>
        </w:rPr>
        <w:t>e1910915. doi: 10.1001/jamanetworkopen.2019.10915.  PM: 31539074.</w:t>
      </w:r>
      <w:r w:rsidR="009E5FF2" w:rsidRPr="009E5FF2">
        <w:t xml:space="preserve"> </w:t>
      </w:r>
      <w:hyperlink r:id="rId621" w:history="1">
        <w:r w:rsidR="009E5FF2" w:rsidRPr="009E5FF2">
          <w:rPr>
            <w:rFonts w:ascii="Arial" w:hAnsi="Arial" w:cs="Arial"/>
            <w:sz w:val="20"/>
            <w:szCs w:val="20"/>
          </w:rPr>
          <w:t>PMC6755534</w:t>
        </w:r>
      </w:hyperlink>
      <w:r w:rsidR="009E5FF2" w:rsidRPr="009E5FF2">
        <w:rPr>
          <w:rFonts w:ascii="Arial" w:hAnsi="Arial" w:cs="Arial"/>
          <w:sz w:val="20"/>
          <w:szCs w:val="20"/>
        </w:rPr>
        <w:t>.</w:t>
      </w:r>
    </w:p>
    <w:p w14:paraId="487E781D" w14:textId="77777777" w:rsidR="0082298F" w:rsidRPr="00671344" w:rsidRDefault="0082298F" w:rsidP="0082298F">
      <w:pPr>
        <w:pStyle w:val="Title2"/>
        <w:rPr>
          <w:rFonts w:ascii="Arial" w:hAnsi="Arial" w:cs="Arial"/>
          <w:sz w:val="20"/>
          <w:szCs w:val="20"/>
        </w:rPr>
      </w:pPr>
      <w:r w:rsidRPr="00671344">
        <w:rPr>
          <w:rFonts w:ascii="Arial" w:hAnsi="Arial" w:cs="Arial"/>
          <w:sz w:val="20"/>
          <w:szCs w:val="20"/>
        </w:rPr>
        <w:t xml:space="preserve">Bůžková P, Barzilay JI. </w:t>
      </w:r>
      <w:hyperlink r:id="rId622" w:history="1">
        <w:r w:rsidRPr="00671344">
          <w:rPr>
            <w:rFonts w:ascii="Arial" w:hAnsi="Arial" w:cs="Arial"/>
            <w:b/>
            <w:bCs/>
            <w:i/>
            <w:iCs/>
            <w:sz w:val="20"/>
            <w:szCs w:val="20"/>
          </w:rPr>
          <w:t>Comment on Davis et al. Development and Validation of a Simple Hip Fracture Risk Prediction Tool for Type 2 Diabetes: The Fremantle Diabetes Study Phase I.</w:t>
        </w:r>
        <w:r w:rsidRPr="00671344">
          <w:rPr>
            <w:rFonts w:ascii="Arial" w:hAnsi="Arial" w:cs="Arial"/>
            <w:sz w:val="20"/>
            <w:szCs w:val="20"/>
          </w:rPr>
          <w:t xml:space="preserve"> Diabetes Care 2018</w:t>
        </w:r>
        <w:r>
          <w:rPr>
            <w:rFonts w:ascii="Arial" w:hAnsi="Arial" w:cs="Arial"/>
            <w:sz w:val="20"/>
            <w:szCs w:val="20"/>
          </w:rPr>
          <w:t xml:space="preserve">. Vol. </w:t>
        </w:r>
        <w:r w:rsidRPr="00671344">
          <w:rPr>
            <w:rFonts w:ascii="Arial" w:hAnsi="Arial" w:cs="Arial"/>
            <w:sz w:val="20"/>
            <w:szCs w:val="20"/>
          </w:rPr>
          <w:t>42</w:t>
        </w:r>
        <w:r>
          <w:rPr>
            <w:rFonts w:ascii="Arial" w:hAnsi="Arial" w:cs="Arial"/>
            <w:sz w:val="20"/>
            <w:szCs w:val="20"/>
          </w:rPr>
          <w:t xml:space="preserve">, pp. </w:t>
        </w:r>
        <w:r w:rsidRPr="00671344">
          <w:rPr>
            <w:rFonts w:ascii="Arial" w:hAnsi="Arial" w:cs="Arial"/>
            <w:sz w:val="20"/>
            <w:szCs w:val="20"/>
          </w:rPr>
          <w:t>102-109.</w:t>
        </w:r>
      </w:hyperlink>
      <w:r w:rsidRPr="00671344">
        <w:rPr>
          <w:rFonts w:ascii="Arial" w:hAnsi="Arial" w:cs="Arial"/>
          <w:sz w:val="20"/>
          <w:szCs w:val="20"/>
        </w:rPr>
        <w:t xml:space="preserve"> Diabetes Care. 2019 Jun</w:t>
      </w:r>
      <w:r>
        <w:rPr>
          <w:rFonts w:ascii="Arial" w:hAnsi="Arial" w:cs="Arial"/>
          <w:sz w:val="20"/>
          <w:szCs w:val="20"/>
        </w:rPr>
        <w:t xml:space="preserve">. Vol. </w:t>
      </w:r>
      <w:r w:rsidRPr="00671344">
        <w:rPr>
          <w:rFonts w:ascii="Arial" w:hAnsi="Arial" w:cs="Arial"/>
          <w:sz w:val="20"/>
          <w:szCs w:val="20"/>
        </w:rPr>
        <w:t>42</w:t>
      </w:r>
      <w:r>
        <w:rPr>
          <w:rFonts w:ascii="Arial" w:hAnsi="Arial" w:cs="Arial"/>
          <w:sz w:val="20"/>
          <w:szCs w:val="20"/>
        </w:rPr>
        <w:t xml:space="preserve">, issue </w:t>
      </w:r>
      <w:r w:rsidRPr="00671344">
        <w:rPr>
          <w:rFonts w:ascii="Arial" w:hAnsi="Arial" w:cs="Arial"/>
          <w:sz w:val="20"/>
          <w:szCs w:val="20"/>
        </w:rPr>
        <w:t>6</w:t>
      </w:r>
      <w:r>
        <w:rPr>
          <w:rFonts w:ascii="Arial" w:hAnsi="Arial" w:cs="Arial"/>
          <w:sz w:val="20"/>
          <w:szCs w:val="20"/>
        </w:rPr>
        <w:t xml:space="preserve">, </w:t>
      </w:r>
      <w:r w:rsidRPr="00671344">
        <w:rPr>
          <w:rFonts w:ascii="Arial" w:hAnsi="Arial" w:cs="Arial"/>
          <w:sz w:val="20"/>
          <w:szCs w:val="20"/>
        </w:rPr>
        <w:t xml:space="preserve">e100. PM: 31110124. </w:t>
      </w:r>
      <w:hyperlink r:id="rId623" w:history="1">
        <w:r w:rsidRPr="00671344">
          <w:rPr>
            <w:rFonts w:ascii="Arial" w:hAnsi="Arial" w:cs="Arial"/>
            <w:sz w:val="20"/>
            <w:szCs w:val="20"/>
          </w:rPr>
          <w:t>PMC6609946</w:t>
        </w:r>
      </w:hyperlink>
    </w:p>
    <w:p w14:paraId="36D2CC79" w14:textId="77777777" w:rsidR="0082298F" w:rsidRPr="004E2AE9" w:rsidRDefault="0082298F" w:rsidP="0082298F">
      <w:pPr>
        <w:pStyle w:val="Title2"/>
        <w:rPr>
          <w:rFonts w:ascii="Arial" w:hAnsi="Arial" w:cs="Arial"/>
          <w:sz w:val="20"/>
          <w:szCs w:val="20"/>
        </w:rPr>
      </w:pPr>
      <w:r w:rsidRPr="004E2AE9">
        <w:rPr>
          <w:rFonts w:ascii="Arial" w:hAnsi="Arial" w:cs="Arial"/>
          <w:sz w:val="20"/>
          <w:szCs w:val="20"/>
        </w:rPr>
        <w:t xml:space="preserve">Bůžková P, Barzilay JI, Fink HA, Robbins JA, Cauley JA, Ix JH, Mukamal KJ. </w:t>
      </w:r>
      <w:hyperlink r:id="rId624" w:history="1">
        <w:r w:rsidRPr="004E2AE9">
          <w:rPr>
            <w:rFonts w:ascii="Arial" w:hAnsi="Arial" w:cs="Arial"/>
            <w:b/>
            <w:bCs/>
            <w:i/>
            <w:iCs/>
            <w:sz w:val="20"/>
            <w:szCs w:val="20"/>
          </w:rPr>
          <w:t>Higher albumin:</w:t>
        </w:r>
        <w:r>
          <w:rPr>
            <w:rFonts w:ascii="Arial" w:hAnsi="Arial" w:cs="Arial"/>
            <w:b/>
            <w:bCs/>
            <w:i/>
            <w:iCs/>
            <w:sz w:val="20"/>
            <w:szCs w:val="20"/>
          </w:rPr>
          <w:t xml:space="preserve"> </w:t>
        </w:r>
        <w:r w:rsidRPr="004E2AE9">
          <w:rPr>
            <w:rFonts w:ascii="Arial" w:hAnsi="Arial" w:cs="Arial"/>
            <w:b/>
            <w:bCs/>
            <w:i/>
            <w:iCs/>
            <w:sz w:val="20"/>
            <w:szCs w:val="20"/>
          </w:rPr>
          <w:t>creatinine ratio and lower estimated glomerular filtration rate are potential risk factors for decline of physical performance in the elderly: the Cardiovascular Health Study.</w:t>
        </w:r>
      </w:hyperlink>
      <w:r w:rsidRPr="004E2AE9">
        <w:rPr>
          <w:rFonts w:ascii="Arial" w:hAnsi="Arial" w:cs="Arial"/>
          <w:i/>
          <w:iCs/>
          <w:sz w:val="20"/>
          <w:szCs w:val="20"/>
        </w:rPr>
        <w:t xml:space="preserve"> </w:t>
      </w:r>
      <w:r w:rsidRPr="004E2AE9">
        <w:rPr>
          <w:rFonts w:ascii="Arial" w:hAnsi="Arial" w:cs="Arial"/>
          <w:sz w:val="20"/>
          <w:szCs w:val="20"/>
        </w:rPr>
        <w:t>Clin Kidney J. 2019 Mar 21</w:t>
      </w:r>
      <w:r>
        <w:rPr>
          <w:rFonts w:ascii="Arial" w:hAnsi="Arial" w:cs="Arial"/>
          <w:sz w:val="20"/>
          <w:szCs w:val="20"/>
        </w:rPr>
        <w:t xml:space="preserve">. Vol. </w:t>
      </w:r>
      <w:r w:rsidRPr="004E2AE9">
        <w:rPr>
          <w:rFonts w:ascii="Arial" w:hAnsi="Arial" w:cs="Arial"/>
          <w:sz w:val="20"/>
          <w:szCs w:val="20"/>
        </w:rPr>
        <w:t>12</w:t>
      </w:r>
      <w:r>
        <w:rPr>
          <w:rFonts w:ascii="Arial" w:hAnsi="Arial" w:cs="Arial"/>
          <w:sz w:val="20"/>
          <w:szCs w:val="20"/>
        </w:rPr>
        <w:t xml:space="preserve">, issue </w:t>
      </w:r>
      <w:r w:rsidRPr="004E2AE9">
        <w:rPr>
          <w:rFonts w:ascii="Arial" w:hAnsi="Arial" w:cs="Arial"/>
          <w:sz w:val="20"/>
          <w:szCs w:val="20"/>
        </w:rPr>
        <w:t>6</w:t>
      </w:r>
      <w:r>
        <w:rPr>
          <w:rFonts w:ascii="Arial" w:hAnsi="Arial" w:cs="Arial"/>
          <w:sz w:val="20"/>
          <w:szCs w:val="20"/>
        </w:rPr>
        <w:t xml:space="preserve">, pp. </w:t>
      </w:r>
      <w:r w:rsidRPr="004E2AE9">
        <w:rPr>
          <w:rFonts w:ascii="Arial" w:hAnsi="Arial" w:cs="Arial"/>
          <w:sz w:val="20"/>
          <w:szCs w:val="20"/>
        </w:rPr>
        <w:t xml:space="preserve">788-794. PM: 31807292. </w:t>
      </w:r>
      <w:hyperlink r:id="rId625" w:history="1">
        <w:r w:rsidRPr="000665C5">
          <w:rPr>
            <w:rFonts w:ascii="Arial" w:hAnsi="Arial" w:cs="Arial"/>
            <w:sz w:val="20"/>
            <w:szCs w:val="20"/>
          </w:rPr>
          <w:t>PMC6885681</w:t>
        </w:r>
      </w:hyperlink>
      <w:r w:rsidRPr="000665C5">
        <w:rPr>
          <w:rFonts w:ascii="Arial" w:hAnsi="Arial" w:cs="Arial"/>
          <w:sz w:val="20"/>
          <w:szCs w:val="20"/>
        </w:rPr>
        <w:t>.</w:t>
      </w:r>
    </w:p>
    <w:p w14:paraId="4FFB12ED" w14:textId="77777777" w:rsidR="00BC190E" w:rsidRPr="00D002ED" w:rsidRDefault="00BC190E" w:rsidP="00BC190E">
      <w:pPr>
        <w:pStyle w:val="details"/>
        <w:rPr>
          <w:rFonts w:ascii="Arial" w:hAnsi="Arial" w:cs="Arial"/>
          <w:sz w:val="20"/>
          <w:szCs w:val="20"/>
        </w:rPr>
      </w:pPr>
      <w:r w:rsidRPr="00D002ED">
        <w:rPr>
          <w:rFonts w:ascii="Arial" w:hAnsi="Arial" w:cs="Arial"/>
          <w:sz w:val="20"/>
          <w:szCs w:val="20"/>
        </w:rPr>
        <w:t xml:space="preserve">Buzkova P, Barzilay JI, Mukamal KJ. </w:t>
      </w:r>
      <w:hyperlink r:id="rId626" w:history="1">
        <w:r w:rsidRPr="00C57864">
          <w:rPr>
            <w:rFonts w:ascii="Arial" w:hAnsi="Arial" w:cs="Arial"/>
            <w:b/>
            <w:i/>
            <w:sz w:val="20"/>
            <w:szCs w:val="20"/>
          </w:rPr>
          <w:t>Assessing risk factors of non-fatal outcomes amid a competing risk of mortality: the example of hip fracture.</w:t>
        </w:r>
      </w:hyperlink>
      <w:r w:rsidRPr="00D002ED">
        <w:rPr>
          <w:rFonts w:ascii="Arial" w:hAnsi="Arial" w:cs="Arial"/>
          <w:sz w:val="20"/>
          <w:szCs w:val="20"/>
        </w:rPr>
        <w:t xml:space="preserve"> </w:t>
      </w:r>
      <w:hyperlink r:id="rId627" w:tgtFrame="pmc_ext" w:history="1">
        <w:r w:rsidR="004679C9" w:rsidRPr="004679C9">
          <w:rPr>
            <w:rFonts w:ascii="Arial" w:hAnsi="Arial" w:cs="Arial"/>
            <w:sz w:val="20"/>
            <w:szCs w:val="20"/>
          </w:rPr>
          <w:t>Osteoporos Int. 2019 Oct</w:t>
        </w:r>
        <w:r w:rsidR="004679C9">
          <w:rPr>
            <w:rFonts w:ascii="Arial" w:hAnsi="Arial" w:cs="Arial"/>
            <w:sz w:val="20"/>
            <w:szCs w:val="20"/>
          </w:rPr>
          <w:t>.</w:t>
        </w:r>
        <w:r w:rsidR="004679C9" w:rsidRPr="004679C9">
          <w:rPr>
            <w:rFonts w:ascii="Arial" w:hAnsi="Arial" w:cs="Arial"/>
            <w:sz w:val="20"/>
            <w:szCs w:val="20"/>
          </w:rPr>
          <w:t xml:space="preserve"> </w:t>
        </w:r>
        <w:r w:rsidR="004679C9">
          <w:rPr>
            <w:rFonts w:ascii="Arial" w:hAnsi="Arial" w:cs="Arial"/>
            <w:sz w:val="20"/>
            <w:szCs w:val="20"/>
          </w:rPr>
          <w:t xml:space="preserve">Vol. </w:t>
        </w:r>
        <w:r w:rsidR="004679C9" w:rsidRPr="004679C9">
          <w:rPr>
            <w:rFonts w:ascii="Arial" w:hAnsi="Arial" w:cs="Arial"/>
            <w:sz w:val="20"/>
            <w:szCs w:val="20"/>
          </w:rPr>
          <w:t>30</w:t>
        </w:r>
        <w:r w:rsidR="004679C9">
          <w:rPr>
            <w:rFonts w:ascii="Arial" w:hAnsi="Arial" w:cs="Arial"/>
            <w:sz w:val="20"/>
            <w:szCs w:val="20"/>
          </w:rPr>
          <w:t xml:space="preserve">, issue </w:t>
        </w:r>
        <w:r w:rsidR="004679C9" w:rsidRPr="004679C9">
          <w:rPr>
            <w:rFonts w:ascii="Arial" w:hAnsi="Arial" w:cs="Arial"/>
            <w:sz w:val="20"/>
            <w:szCs w:val="20"/>
          </w:rPr>
          <w:t>10</w:t>
        </w:r>
        <w:r w:rsidR="004679C9">
          <w:rPr>
            <w:rFonts w:ascii="Arial" w:hAnsi="Arial" w:cs="Arial"/>
            <w:sz w:val="20"/>
            <w:szCs w:val="20"/>
          </w:rPr>
          <w:t xml:space="preserve">, pp. </w:t>
        </w:r>
        <w:r w:rsidR="004679C9" w:rsidRPr="004679C9">
          <w:rPr>
            <w:rFonts w:ascii="Arial" w:hAnsi="Arial" w:cs="Arial"/>
            <w:sz w:val="20"/>
            <w:szCs w:val="20"/>
          </w:rPr>
          <w:t xml:space="preserve">2073–2078. </w:t>
        </w:r>
      </w:hyperlink>
      <w:r w:rsidRPr="00D002ED">
        <w:rPr>
          <w:rFonts w:ascii="Arial" w:hAnsi="Arial" w:cs="Arial"/>
          <w:sz w:val="20"/>
          <w:szCs w:val="20"/>
        </w:rPr>
        <w:t xml:space="preserve"> PM: 31256203.</w:t>
      </w:r>
      <w:r w:rsidR="004679C9">
        <w:rPr>
          <w:rFonts w:ascii="Arial" w:hAnsi="Arial" w:cs="Arial"/>
          <w:sz w:val="20"/>
          <w:szCs w:val="20"/>
        </w:rPr>
        <w:t xml:space="preserve">  </w:t>
      </w:r>
      <w:r w:rsidR="004679C9" w:rsidRPr="004679C9">
        <w:rPr>
          <w:rFonts w:ascii="Arial" w:hAnsi="Arial" w:cs="Arial"/>
          <w:sz w:val="20"/>
          <w:szCs w:val="20"/>
        </w:rPr>
        <w:t>PMC7355389.</w:t>
      </w:r>
    </w:p>
    <w:p w14:paraId="6E11E72F" w14:textId="77777777" w:rsidR="002545F4" w:rsidRPr="00990167" w:rsidRDefault="002545F4" w:rsidP="00990167">
      <w:pPr>
        <w:rPr>
          <w:rFonts w:ascii="Arial" w:hAnsi="Arial" w:cs="Arial"/>
          <w:sz w:val="20"/>
          <w:szCs w:val="20"/>
        </w:rPr>
      </w:pPr>
      <w:r w:rsidRPr="0083448E">
        <w:rPr>
          <w:rFonts w:ascii="Arial" w:hAnsi="Arial" w:cs="Arial"/>
          <w:sz w:val="20"/>
          <w:szCs w:val="20"/>
        </w:rPr>
        <w:t xml:space="preserve">Cade BE, Chen H, Stilp AM, Louie T, Ancoli-Israel S, Arens R, Barfield R, Below JE, Cai J, Conomos MP, Evans DS, Frazier-Wood AC, Gharib SA, Gleason KJ, Gottlieb DJ, Hillman DR, Johnson WC, Lederer DJ, Lee J, Loredo JS, Mei H, Mukherjee S, Patel SR, Post WS, Purcell SM, Ramos AR, Reid KJ, Rice K, Shah NA, Sofer T, Taylor KD, Thornton TA, Wang H, Yaffe K, Zee PC, Hanis CL, Palmer LJ, Rotter JI, Stone KL, Tranah GJ, Wilson JG, Sunyaev SR, Laurie CC, Zhu X, Saxena R, Lin X, Redline S. </w:t>
      </w:r>
      <w:hyperlink r:id="rId628" w:history="1">
        <w:r w:rsidRPr="00990167">
          <w:rPr>
            <w:rFonts w:ascii="Arial" w:hAnsi="Arial" w:cs="Arial"/>
            <w:sz w:val="20"/>
            <w:szCs w:val="20"/>
          </w:rPr>
          <w:t>Associations of variants In the hexokinase 1 and interleukin 18 receptor regions with oxyhemoglobin saturation during sleep.</w:t>
        </w:r>
      </w:hyperlink>
      <w:r w:rsidRPr="00990167">
        <w:rPr>
          <w:rFonts w:ascii="Arial" w:hAnsi="Arial" w:cs="Arial"/>
          <w:sz w:val="20"/>
          <w:szCs w:val="20"/>
        </w:rPr>
        <w:t xml:space="preserve"> </w:t>
      </w:r>
      <w:r w:rsidRPr="0083448E">
        <w:rPr>
          <w:rFonts w:ascii="Arial" w:hAnsi="Arial" w:cs="Arial"/>
          <w:sz w:val="20"/>
          <w:szCs w:val="20"/>
        </w:rPr>
        <w:t>PLoS Genet. 2019 Apr 16</w:t>
      </w:r>
      <w:r>
        <w:rPr>
          <w:rFonts w:ascii="Arial" w:hAnsi="Arial" w:cs="Arial"/>
          <w:sz w:val="20"/>
          <w:szCs w:val="20"/>
        </w:rPr>
        <w:t xml:space="preserve">. Vol. </w:t>
      </w:r>
      <w:r w:rsidRPr="0083448E">
        <w:rPr>
          <w:rFonts w:ascii="Arial" w:hAnsi="Arial" w:cs="Arial"/>
          <w:sz w:val="20"/>
          <w:szCs w:val="20"/>
        </w:rPr>
        <w:t>15</w:t>
      </w:r>
      <w:r>
        <w:rPr>
          <w:rFonts w:ascii="Arial" w:hAnsi="Arial" w:cs="Arial"/>
          <w:sz w:val="20"/>
          <w:szCs w:val="20"/>
        </w:rPr>
        <w:t xml:space="preserve">, issue </w:t>
      </w:r>
      <w:r w:rsidRPr="0083448E">
        <w:rPr>
          <w:rFonts w:ascii="Arial" w:hAnsi="Arial" w:cs="Arial"/>
          <w:sz w:val="20"/>
          <w:szCs w:val="20"/>
        </w:rPr>
        <w:t>4</w:t>
      </w:r>
      <w:r>
        <w:rPr>
          <w:rFonts w:ascii="Arial" w:hAnsi="Arial" w:cs="Arial"/>
          <w:sz w:val="20"/>
          <w:szCs w:val="20"/>
        </w:rPr>
        <w:t xml:space="preserve">, p. </w:t>
      </w:r>
      <w:r w:rsidRPr="0083448E">
        <w:rPr>
          <w:rFonts w:ascii="Arial" w:hAnsi="Arial" w:cs="Arial"/>
          <w:sz w:val="20"/>
          <w:szCs w:val="20"/>
        </w:rPr>
        <w:t xml:space="preserve">e1007739. </w:t>
      </w:r>
      <w:r w:rsidRPr="001D0A4C">
        <w:rPr>
          <w:rFonts w:ascii="Arial" w:hAnsi="Arial" w:cs="Arial"/>
          <w:sz w:val="20"/>
          <w:szCs w:val="20"/>
        </w:rPr>
        <w:t>PM:</w:t>
      </w:r>
      <w:r w:rsidRPr="0083448E">
        <w:rPr>
          <w:rFonts w:ascii="Arial" w:hAnsi="Arial" w:cs="Arial"/>
          <w:sz w:val="20"/>
          <w:szCs w:val="20"/>
        </w:rPr>
        <w:t xml:space="preserve"> </w:t>
      </w:r>
      <w:r w:rsidRPr="001D0A4C">
        <w:rPr>
          <w:rFonts w:ascii="Arial" w:hAnsi="Arial" w:cs="Arial"/>
          <w:sz w:val="20"/>
          <w:szCs w:val="20"/>
        </w:rPr>
        <w:t>30990817</w:t>
      </w:r>
      <w:r w:rsidRPr="0083448E">
        <w:rPr>
          <w:rFonts w:ascii="Arial" w:hAnsi="Arial" w:cs="Arial"/>
          <w:sz w:val="20"/>
          <w:szCs w:val="20"/>
        </w:rPr>
        <w:t>.</w:t>
      </w:r>
      <w:r w:rsidR="00990167" w:rsidRPr="00990167">
        <w:rPr>
          <w:rFonts w:ascii="Arial" w:hAnsi="Arial" w:cs="Arial"/>
          <w:sz w:val="20"/>
          <w:szCs w:val="20"/>
        </w:rPr>
        <w:t xml:space="preserve"> </w:t>
      </w:r>
      <w:hyperlink r:id="rId629" w:history="1">
        <w:r w:rsidR="00990167" w:rsidRPr="00990167">
          <w:rPr>
            <w:rFonts w:ascii="Arial" w:hAnsi="Arial" w:cs="Arial"/>
            <w:sz w:val="20"/>
            <w:szCs w:val="20"/>
          </w:rPr>
          <w:t>PMC6467367</w:t>
        </w:r>
      </w:hyperlink>
      <w:r w:rsidR="00990167" w:rsidRPr="00990167">
        <w:rPr>
          <w:rFonts w:ascii="Arial" w:hAnsi="Arial" w:cs="Arial"/>
          <w:sz w:val="20"/>
          <w:szCs w:val="20"/>
        </w:rPr>
        <w:t>.</w:t>
      </w:r>
    </w:p>
    <w:p w14:paraId="3FDEF527" w14:textId="77777777" w:rsidR="00411F77" w:rsidRDefault="00411F77" w:rsidP="00694BDE">
      <w:pPr>
        <w:rPr>
          <w:rFonts w:ascii="Arial" w:hAnsi="Arial" w:cs="Arial"/>
          <w:sz w:val="20"/>
          <w:szCs w:val="20"/>
        </w:rPr>
      </w:pPr>
      <w:r w:rsidRPr="00153662">
        <w:rPr>
          <w:rFonts w:ascii="Arial" w:hAnsi="Arial" w:cs="Arial"/>
          <w:sz w:val="20"/>
          <w:szCs w:val="20"/>
        </w:rPr>
        <w:t xml:space="preserve">Carbone LD, Bůžková P, Fink HA, Raiford M, Le B, Isales CM, Shikany JM, Coughlin SS, Robbins JA. </w:t>
      </w:r>
      <w:hyperlink r:id="rId630" w:history="1">
        <w:r w:rsidRPr="00696B0C">
          <w:rPr>
            <w:rFonts w:ascii="Arial" w:hAnsi="Arial" w:cs="Arial"/>
            <w:b/>
            <w:i/>
            <w:sz w:val="20"/>
            <w:szCs w:val="20"/>
          </w:rPr>
          <w:t xml:space="preserve">Association of </w:t>
        </w:r>
        <w:r>
          <w:rPr>
            <w:rFonts w:ascii="Arial" w:hAnsi="Arial" w:cs="Arial"/>
            <w:b/>
            <w:i/>
            <w:sz w:val="20"/>
            <w:szCs w:val="20"/>
          </w:rPr>
          <w:t>d</w:t>
        </w:r>
        <w:r w:rsidRPr="00696B0C">
          <w:rPr>
            <w:rFonts w:ascii="Arial" w:hAnsi="Arial" w:cs="Arial"/>
            <w:b/>
            <w:i/>
            <w:sz w:val="20"/>
            <w:szCs w:val="20"/>
          </w:rPr>
          <w:t xml:space="preserve">ietary </w:t>
        </w:r>
        <w:r>
          <w:rPr>
            <w:rFonts w:ascii="Arial" w:hAnsi="Arial" w:cs="Arial"/>
            <w:b/>
            <w:i/>
            <w:sz w:val="20"/>
            <w:szCs w:val="20"/>
          </w:rPr>
          <w:t>n</w:t>
        </w:r>
        <w:r w:rsidRPr="00696B0C">
          <w:rPr>
            <w:rFonts w:ascii="Arial" w:hAnsi="Arial" w:cs="Arial"/>
            <w:b/>
            <w:i/>
            <w:sz w:val="20"/>
            <w:szCs w:val="20"/>
          </w:rPr>
          <w:t xml:space="preserve">iacin </w:t>
        </w:r>
        <w:r>
          <w:rPr>
            <w:rFonts w:ascii="Arial" w:hAnsi="Arial" w:cs="Arial"/>
            <w:b/>
            <w:i/>
            <w:sz w:val="20"/>
            <w:szCs w:val="20"/>
          </w:rPr>
          <w:t>i</w:t>
        </w:r>
        <w:r w:rsidRPr="00696B0C">
          <w:rPr>
            <w:rFonts w:ascii="Arial" w:hAnsi="Arial" w:cs="Arial"/>
            <w:b/>
            <w:i/>
            <w:sz w:val="20"/>
            <w:szCs w:val="20"/>
          </w:rPr>
          <w:t xml:space="preserve">ntake </w:t>
        </w:r>
        <w:r>
          <w:rPr>
            <w:rFonts w:ascii="Arial" w:hAnsi="Arial" w:cs="Arial"/>
            <w:b/>
            <w:i/>
            <w:sz w:val="20"/>
            <w:szCs w:val="20"/>
          </w:rPr>
          <w:t>w</w:t>
        </w:r>
        <w:r w:rsidRPr="00696B0C">
          <w:rPr>
            <w:rFonts w:ascii="Arial" w:hAnsi="Arial" w:cs="Arial"/>
            <w:b/>
            <w:i/>
            <w:sz w:val="20"/>
            <w:szCs w:val="20"/>
          </w:rPr>
          <w:t xml:space="preserve">ith </w:t>
        </w:r>
        <w:r>
          <w:rPr>
            <w:rFonts w:ascii="Arial" w:hAnsi="Arial" w:cs="Arial"/>
            <w:b/>
            <w:i/>
            <w:sz w:val="20"/>
            <w:szCs w:val="20"/>
          </w:rPr>
          <w:t>i</w:t>
        </w:r>
        <w:r w:rsidRPr="00696B0C">
          <w:rPr>
            <w:rFonts w:ascii="Arial" w:hAnsi="Arial" w:cs="Arial"/>
            <w:b/>
            <w:i/>
            <w:sz w:val="20"/>
            <w:szCs w:val="20"/>
          </w:rPr>
          <w:t xml:space="preserve">ncident </w:t>
        </w:r>
        <w:r>
          <w:rPr>
            <w:rFonts w:ascii="Arial" w:hAnsi="Arial" w:cs="Arial"/>
            <w:b/>
            <w:i/>
            <w:sz w:val="20"/>
            <w:szCs w:val="20"/>
          </w:rPr>
          <w:t>h</w:t>
        </w:r>
        <w:r w:rsidRPr="00696B0C">
          <w:rPr>
            <w:rFonts w:ascii="Arial" w:hAnsi="Arial" w:cs="Arial"/>
            <w:b/>
            <w:i/>
            <w:sz w:val="20"/>
            <w:szCs w:val="20"/>
          </w:rPr>
          <w:t xml:space="preserve">ip </w:t>
        </w:r>
        <w:r>
          <w:rPr>
            <w:rFonts w:ascii="Arial" w:hAnsi="Arial" w:cs="Arial"/>
            <w:b/>
            <w:i/>
            <w:sz w:val="20"/>
            <w:szCs w:val="20"/>
          </w:rPr>
          <w:t>f</w:t>
        </w:r>
        <w:r w:rsidRPr="00696B0C">
          <w:rPr>
            <w:rFonts w:ascii="Arial" w:hAnsi="Arial" w:cs="Arial"/>
            <w:b/>
            <w:i/>
            <w:sz w:val="20"/>
            <w:szCs w:val="20"/>
          </w:rPr>
          <w:t xml:space="preserve">racture, BMD, and </w:t>
        </w:r>
        <w:r>
          <w:rPr>
            <w:rFonts w:ascii="Arial" w:hAnsi="Arial" w:cs="Arial"/>
            <w:b/>
            <w:i/>
            <w:sz w:val="20"/>
            <w:szCs w:val="20"/>
          </w:rPr>
          <w:t>b</w:t>
        </w:r>
        <w:r w:rsidRPr="00696B0C">
          <w:rPr>
            <w:rFonts w:ascii="Arial" w:hAnsi="Arial" w:cs="Arial"/>
            <w:b/>
            <w:i/>
            <w:sz w:val="20"/>
            <w:szCs w:val="20"/>
          </w:rPr>
          <w:t xml:space="preserve">ody </w:t>
        </w:r>
        <w:r>
          <w:rPr>
            <w:rFonts w:ascii="Arial" w:hAnsi="Arial" w:cs="Arial"/>
            <w:b/>
            <w:i/>
            <w:sz w:val="20"/>
            <w:szCs w:val="20"/>
          </w:rPr>
          <w:t>c</w:t>
        </w:r>
        <w:r w:rsidRPr="00696B0C">
          <w:rPr>
            <w:rFonts w:ascii="Arial" w:hAnsi="Arial" w:cs="Arial"/>
            <w:b/>
            <w:i/>
            <w:sz w:val="20"/>
            <w:szCs w:val="20"/>
          </w:rPr>
          <w:t>omposition: The Cardiovascular Health Study.</w:t>
        </w:r>
      </w:hyperlink>
      <w:r w:rsidRPr="00696B0C">
        <w:rPr>
          <w:rFonts w:ascii="Arial" w:hAnsi="Arial" w:cs="Arial"/>
          <w:sz w:val="20"/>
          <w:szCs w:val="20"/>
        </w:rPr>
        <w:t xml:space="preserve"> J Bone Miner Res. 2019 Jan 19. doi: 10.1002/jbmr.3639. [Epub ahead of print] PM: 30659655.</w:t>
      </w:r>
      <w:r w:rsidR="00990167" w:rsidRPr="00990167">
        <w:rPr>
          <w:rFonts w:ascii="Arial" w:hAnsi="Arial" w:cs="Arial"/>
          <w:sz w:val="20"/>
          <w:szCs w:val="20"/>
        </w:rPr>
        <w:t xml:space="preserve"> </w:t>
      </w:r>
      <w:hyperlink r:id="rId631" w:history="1">
        <w:r w:rsidR="00990167" w:rsidRPr="00990167">
          <w:rPr>
            <w:rFonts w:ascii="Arial" w:hAnsi="Arial" w:cs="Arial"/>
            <w:sz w:val="20"/>
            <w:szCs w:val="20"/>
          </w:rPr>
          <w:t>PMC6663556</w:t>
        </w:r>
      </w:hyperlink>
      <w:r w:rsidR="00990167" w:rsidRPr="00990167">
        <w:rPr>
          <w:rFonts w:ascii="Arial" w:hAnsi="Arial" w:cs="Arial"/>
          <w:sz w:val="20"/>
          <w:szCs w:val="20"/>
        </w:rPr>
        <w:t>.</w:t>
      </w:r>
    </w:p>
    <w:p w14:paraId="676FB567" w14:textId="77777777" w:rsidR="00585525" w:rsidRPr="00336B9A" w:rsidRDefault="00585525" w:rsidP="00336B9A">
      <w:r w:rsidRPr="00B7236C">
        <w:rPr>
          <w:rFonts w:ascii="Arial" w:hAnsi="Arial" w:cs="Arial"/>
          <w:color w:val="000000"/>
          <w:sz w:val="20"/>
          <w:szCs w:val="20"/>
        </w:rPr>
        <w:t>Carr DF, Francis B, Jorgensen AL, Zhang E, Chinoy H, Heckbert SR, Bis JC,</w:t>
      </w:r>
      <w:r>
        <w:rPr>
          <w:rFonts w:ascii="Arial" w:hAnsi="Arial" w:cs="Arial"/>
          <w:color w:val="000000"/>
          <w:sz w:val="20"/>
          <w:szCs w:val="20"/>
        </w:rPr>
        <w:t xml:space="preserve"> </w:t>
      </w:r>
      <w:r w:rsidRPr="00B7236C">
        <w:rPr>
          <w:rFonts w:ascii="Arial" w:hAnsi="Arial" w:cs="Arial"/>
          <w:color w:val="000000"/>
          <w:sz w:val="20"/>
          <w:szCs w:val="20"/>
        </w:rPr>
        <w:t>Brody JA, Floyd JS, Psaty BM, Molokhia M, Lapeyre-Mestre M, Conforti A, Alfirevic</w:t>
      </w:r>
      <w:r>
        <w:rPr>
          <w:rFonts w:ascii="Arial" w:hAnsi="Arial" w:cs="Arial"/>
          <w:color w:val="000000"/>
          <w:sz w:val="20"/>
          <w:szCs w:val="20"/>
        </w:rPr>
        <w:t xml:space="preserve"> </w:t>
      </w:r>
      <w:r w:rsidRPr="00B7236C">
        <w:rPr>
          <w:rFonts w:ascii="Arial" w:hAnsi="Arial" w:cs="Arial"/>
          <w:color w:val="000000"/>
          <w:sz w:val="20"/>
          <w:szCs w:val="20"/>
        </w:rPr>
        <w:t xml:space="preserve">A, van Staa T, Pirmohamed M. </w:t>
      </w:r>
      <w:r w:rsidRPr="000C060F">
        <w:rPr>
          <w:rFonts w:ascii="Arial" w:hAnsi="Arial" w:cs="Arial"/>
          <w:b/>
          <w:i/>
          <w:color w:val="000000"/>
          <w:sz w:val="20"/>
          <w:szCs w:val="20"/>
        </w:rPr>
        <w:t>Genome wide association study of statin-induced myopathy in patients recruited using the UK Clinical Practice Research Datalink.</w:t>
      </w:r>
      <w:r w:rsidRPr="000C060F">
        <w:rPr>
          <w:rFonts w:ascii="Arial" w:hAnsi="Arial" w:cs="Arial"/>
          <w:b/>
          <w:color w:val="000000"/>
          <w:sz w:val="20"/>
          <w:szCs w:val="20"/>
        </w:rPr>
        <w:t xml:space="preserve"> </w:t>
      </w:r>
      <w:r w:rsidRPr="00B7236C">
        <w:rPr>
          <w:rFonts w:ascii="Arial" w:hAnsi="Arial" w:cs="Arial"/>
          <w:color w:val="000000"/>
          <w:sz w:val="20"/>
          <w:szCs w:val="20"/>
        </w:rPr>
        <w:t>Clin Pharmacol Ther. 2019 Jun 20. doi: 10.1002/cpt.1557. [Epub ahead of print]</w:t>
      </w:r>
      <w:r>
        <w:rPr>
          <w:rFonts w:ascii="Arial" w:hAnsi="Arial" w:cs="Arial"/>
          <w:color w:val="000000"/>
          <w:sz w:val="20"/>
          <w:szCs w:val="20"/>
        </w:rPr>
        <w:t xml:space="preserve"> </w:t>
      </w:r>
      <w:r w:rsidRPr="00B7236C">
        <w:rPr>
          <w:rFonts w:ascii="Arial" w:hAnsi="Arial" w:cs="Arial"/>
          <w:color w:val="000000"/>
          <w:sz w:val="20"/>
          <w:szCs w:val="20"/>
        </w:rPr>
        <w:t>PM: 31220337.</w:t>
      </w:r>
      <w:r w:rsidR="00336B9A" w:rsidRPr="00336B9A">
        <w:rPr>
          <w:rFonts w:ascii="Arial" w:hAnsi="Arial" w:cs="Arial"/>
          <w:color w:val="000000"/>
          <w:sz w:val="20"/>
          <w:szCs w:val="20"/>
        </w:rPr>
        <w:t xml:space="preserve"> </w:t>
      </w:r>
      <w:hyperlink r:id="rId632" w:history="1">
        <w:r w:rsidR="00336B9A" w:rsidRPr="00336B9A">
          <w:rPr>
            <w:rFonts w:ascii="Arial" w:hAnsi="Arial" w:cs="Arial"/>
            <w:color w:val="000000"/>
            <w:sz w:val="20"/>
            <w:szCs w:val="20"/>
          </w:rPr>
          <w:t>PMC6896237</w:t>
        </w:r>
      </w:hyperlink>
      <w:r w:rsidR="00336B9A" w:rsidRPr="00336B9A">
        <w:rPr>
          <w:rFonts w:ascii="Arial" w:hAnsi="Arial" w:cs="Arial"/>
          <w:color w:val="000000"/>
          <w:sz w:val="20"/>
          <w:szCs w:val="20"/>
        </w:rPr>
        <w:t>.</w:t>
      </w:r>
    </w:p>
    <w:p w14:paraId="438F2143" w14:textId="77777777" w:rsidR="00411F77" w:rsidRDefault="00411F77" w:rsidP="00411F77">
      <w:pPr>
        <w:rPr>
          <w:rFonts w:ascii="Arial" w:eastAsia="Times New Roman" w:hAnsi="Arial" w:cs="Arial"/>
          <w:sz w:val="20"/>
          <w:szCs w:val="20"/>
        </w:rPr>
      </w:pPr>
      <w:r w:rsidRPr="00153662">
        <w:rPr>
          <w:rFonts w:ascii="Arial" w:hAnsi="Arial" w:cs="Arial"/>
          <w:sz w:val="20"/>
          <w:szCs w:val="20"/>
        </w:rPr>
        <w:t xml:space="preserve">Chauhan G, Adams HHH, Satizabal CL, Bis JC, Teumer A, Sargurupremraj M, Hofer E, Trompet S, Hilal S, Smith AV, Jian X, Malik R, Traylor M, Pulit SL, Amouyel P, Mazoyer B, Zhu YC, Kaffashian S, Schilling S, Beecham GW, Montine TJ, Schellenberg GD, Kjartansson O, Guðnason V, Knopman DS, Griswold ME, Windham BG, Gottesman RF, Mosley TH, Schmidt R, Saba Y, Schmidt H, Takeuchi F, Yamaguchi S, Nabika T, Kato N, Rajan KB, Aggarwal NT, De Jager PL, Evans DA, </w:t>
      </w:r>
      <w:r w:rsidRPr="00A77304">
        <w:rPr>
          <w:rFonts w:ascii="Arial" w:hAnsi="Arial" w:cs="Arial"/>
          <w:bCs/>
          <w:sz w:val="20"/>
          <w:szCs w:val="20"/>
        </w:rPr>
        <w:t>Psaty</w:t>
      </w:r>
      <w:r w:rsidRPr="00A77304">
        <w:rPr>
          <w:rFonts w:ascii="Arial" w:hAnsi="Arial" w:cs="Arial"/>
          <w:sz w:val="20"/>
          <w:szCs w:val="20"/>
        </w:rPr>
        <w:t xml:space="preserve"> B</w:t>
      </w:r>
      <w:r w:rsidRPr="00153662">
        <w:rPr>
          <w:rFonts w:ascii="Arial" w:hAnsi="Arial" w:cs="Arial"/>
          <w:sz w:val="20"/>
          <w:szCs w:val="20"/>
        </w:rPr>
        <w:t xml:space="preserve">M, Rotter JI, Rice K, Lopez OL, Liao J, Chen C, Cheng CY, Wong TY, Ikram MK, van der Lee SJ, Amin N, Chouraki V, DeStefano AL, Aparicio HJ, Romero JR, Maillard P, DeCarli C, Wardlaw JM, Hernández MDCV, Luciano M, Liewald D, Deary IJ, Starr JM, Bastin ME, Muñoz Maniega S, Slagboom PE, Beekman M, Deelen J, Uh HW, Lemmens R, Brodaty H, Wright MJ, Ames D, Boncoraglio GB, Hopewell JC, Beecham AH, Blanton SH, Wright CB, Sacco RL, Wen W, Thalamuthu A, Armstrong NJ, Chong E, Schofield PR, Kwok JB, van der Grond J, Stott DJ, Ford I, Jukema JW, Vernooij MW, Hofman A, Uitterlinden AG, van der Lugt A, Wittfeld K, Grabe HJ, Hosten N, von Sarnowski B, Völker U, Levi C, Jimenez-Conde J, Sharma P, Sudlow CLM, Rosand J, Woo D, Cole JW, Meschia JF, Slowik A, Thijs V, Lindgren A, Melander O, Grewal RP, Rundek T, Rexrode K, Rothwell PM, Arnett DK, Jern C, Johnson JA, Benavente OR, Wasssertheil-Smoller S, Lee JM, Wong Q, Mitchell BD, Rich SS, McArdle PF, Geerlings MI, van der Graaf Y, de Bakker PIW, Asselbergs FW, Srikanth V, Thomson R, McWhirter R, Moran C, Callisaya M, Phan T, Rutten-Jacobs LCA, Bevan S, Tzourio C, Mather KA, Sachdev PS, van Duijn CM, Worrall BB, Dichgans M, Kittner SJ, Markus HS, Ikram MA, Fornage M, Launer LJ, Seshadri S, Longstreth WT Jr, Debette S; Stroke Genetics Network (SiGN), the International Stroke Genetics Consortium (ISGC), METASTROKE, Alzheimer's Disease Genetics Consortium (ADGC), and the Neurology </w:t>
      </w:r>
      <w:r w:rsidRPr="00696B0C">
        <w:rPr>
          <w:rFonts w:ascii="Arial" w:hAnsi="Arial" w:cs="Arial"/>
          <w:sz w:val="20"/>
          <w:szCs w:val="20"/>
        </w:rPr>
        <w:t xml:space="preserve">Working Group of the Cohorts for Heart and Aging Research in Genomic Epidemiology (CHARGE) Consortium. </w:t>
      </w:r>
      <w:hyperlink r:id="rId633" w:history="1">
        <w:r w:rsidRPr="00696B0C">
          <w:rPr>
            <w:rFonts w:ascii="Arial" w:hAnsi="Arial" w:cs="Arial"/>
            <w:b/>
            <w:i/>
            <w:sz w:val="20"/>
            <w:szCs w:val="20"/>
          </w:rPr>
          <w:t>Genetic and lifestyle risk factors for MRI-defined brain infarcts in a population-based setting.</w:t>
        </w:r>
      </w:hyperlink>
      <w:r w:rsidRPr="00696B0C">
        <w:rPr>
          <w:rFonts w:ascii="Arial" w:hAnsi="Arial" w:cs="Arial"/>
          <w:sz w:val="20"/>
          <w:szCs w:val="20"/>
        </w:rPr>
        <w:t xml:space="preserve"> Neurology</w:t>
      </w:r>
      <w:r w:rsidRPr="00153662">
        <w:rPr>
          <w:rFonts w:ascii="Arial" w:hAnsi="Arial" w:cs="Arial"/>
          <w:sz w:val="20"/>
          <w:szCs w:val="20"/>
        </w:rPr>
        <w:t xml:space="preserve"> 2019 Jan 16. pii: 10.1212/WNL.0000000000006851. doi: 10.1212/WNL.0000000000006851. [Epub ahead of print]. </w:t>
      </w:r>
      <w:r w:rsidRPr="00153662">
        <w:rPr>
          <w:rFonts w:ascii="Arial" w:eastAsia="Times New Roman" w:hAnsi="Arial" w:cs="Arial"/>
          <w:sz w:val="20"/>
          <w:szCs w:val="20"/>
        </w:rPr>
        <w:t>PM:</w:t>
      </w:r>
      <w:r w:rsidRPr="00153662">
        <w:rPr>
          <w:rFonts w:ascii="Arial" w:hAnsi="Arial" w:cs="Arial"/>
          <w:sz w:val="20"/>
          <w:szCs w:val="20"/>
        </w:rPr>
        <w:t xml:space="preserve"> </w:t>
      </w:r>
      <w:r w:rsidRPr="00153662">
        <w:rPr>
          <w:rFonts w:ascii="Arial" w:eastAsia="Times New Roman" w:hAnsi="Arial" w:cs="Arial"/>
          <w:sz w:val="20"/>
          <w:szCs w:val="20"/>
        </w:rPr>
        <w:t>30651383</w:t>
      </w:r>
      <w:r w:rsidRPr="00696B0C">
        <w:rPr>
          <w:rFonts w:ascii="Arial" w:eastAsia="Times New Roman" w:hAnsi="Arial" w:cs="Arial"/>
          <w:sz w:val="20"/>
          <w:szCs w:val="20"/>
        </w:rPr>
        <w:t xml:space="preserve">. </w:t>
      </w:r>
      <w:hyperlink r:id="rId634" w:history="1">
        <w:r w:rsidRPr="00696B0C">
          <w:rPr>
            <w:rFonts w:ascii="Arial" w:eastAsia="Times New Roman" w:hAnsi="Arial" w:cs="Arial"/>
            <w:sz w:val="20"/>
            <w:szCs w:val="20"/>
          </w:rPr>
          <w:t>PMC6369905</w:t>
        </w:r>
      </w:hyperlink>
      <w:r w:rsidRPr="00696B0C">
        <w:rPr>
          <w:rFonts w:ascii="Arial" w:eastAsia="Times New Roman" w:hAnsi="Arial" w:cs="Arial"/>
          <w:sz w:val="20"/>
          <w:szCs w:val="20"/>
        </w:rPr>
        <w:t>.</w:t>
      </w:r>
    </w:p>
    <w:p w14:paraId="64FBCFF2" w14:textId="77777777" w:rsidR="007E5A5B" w:rsidRPr="00A478E6" w:rsidRDefault="007E5A5B" w:rsidP="007E5A5B">
      <w:pPr>
        <w:rPr>
          <w:rFonts w:ascii="Arial" w:hAnsi="Arial" w:cs="Arial"/>
          <w:sz w:val="20"/>
          <w:szCs w:val="20"/>
        </w:rPr>
      </w:pPr>
      <w:r w:rsidRPr="007736D4">
        <w:rPr>
          <w:rFonts w:ascii="Arial" w:hAnsi="Arial" w:cs="Arial"/>
          <w:sz w:val="20"/>
          <w:szCs w:val="20"/>
        </w:rPr>
        <w:t xml:space="preserve">Clark DW, Okada Y, Moore KHS, Mason D, Pirastu N, Gandin I, Mattsson H, Barnes CLK, Lin K, Zhao JH, Deelen P, Rohde R, Schurmann C, Guo X, Giulianini F, Zhang W, Medina-Gomez C, Karlsson R, Bao Y, Bartz TM, Baumbach C, Biino G, Bixley MJ, Brumat M, Chai JF, Corre T, Cousminer DL, Dekker AM, Eccles DA, van Eijk KR, Fuchsberger C, Gao H, Germain M, Gordon SD, de Haan HG, Harris SE, Hofer E, Huerta-Chagoya A, Igartua C, Jansen IE, Jia Y, Kacprowski T, Karlsson T, Kleber ME, Li SA, Li-Gao R, Mahajan A, Matsuda K, Meidtner K, Meng W, Montasser ME, van der Most PJ, Munz M, Nutile T, Palviainen T, Prasad G, Prasad RB, Priyanka TDS, Rizzi F, Salvi E, Sapkota BR, Shriner D, Skotte L, Smart MC, Smith AV, van der Spek A, Spracklen CN, Strawbridge RJ, Tajuddin SM, Trompet S, Turman C, Verweij N, Viberti C, Wang L, Warren HR, Wootton RE, Yanek LR, Yao J, Yousri NA, Zhao W, Adeyemo AA, Afaq S, Aguilar-Salinas CA, Akiyama M, Albert ML, Allison MA, Alver M, Aung T, Azizi F, Bentley AR, Boeing H, Boerwinkle E, Borja JB, de Borst GJ, Bottinger EP, Broer L, Campbell H, Chanock S, Chee ML, Chen G, Chen YI, Chen Z, Chiu YF, Cocca M, Collins FS, Concas MP, Corley J, Cugliari G, van Dam RM, Damulina A, Daneshpour MS, Day FR, Delgado GE, Dhana K, Doney ASF, Dörr M, Doumatey AP, Dzimiri N, Ebenesersdóttir SS, Elliott J, Elliott P, Ewert R, Felix JF, Fischer K, Freedman BI, Girotto G, Goel A, Gögele M, Goodarzi MO, Graff M, Granot-Hershkovitz E, Grodstein F, Guarrera S, Gudbjartsson DF, Guity K, Gunnarsson B, Guo Y, Hagenaars SP, Haiman CA, Halevy A, Harris TB, Hedayati M, van Heel DA, Hirata M, Höfer I, Hsiung CA, Huang J, Hung YJ, Ikram MA, Jagadeesan A, Jousilahti P, Kamatani Y, Kanai M, Kerrison ND, Kessler T, Khaw KT, Khor CC, de Kleijn DPV, Koh WP, Kolcic I, Kraft P, Krämer BK, Kutalik Z, Kuusisto J, Langenberg C, Launer LJ, Lawlor DA, Lee IT, Lee WJ, Lerch MM, Li L, Liu J, Loh M, London SJ, Loomis S, Lu Y, Luan J, Mägi R, Manichaikul AW, Manunta P, Másson G, Matoba N, Mei XW, Meisinger C, Meitinger T, Mezzavilla M, Milani L, Millwood IY, Momozawa Y, Moore A, Morange PE, Moreno-Macías H, Mori TA, Morrison AC, Muka T, Murakami Y, Murray AD, de Mutsert R, Mychaleckyj JC, Nalls MA, Nauck M, Neville MJ, Nolte IM, Ong KK, Orozco L, Padmanabhan S, Pálsson G, Pankow JS, Pattaro C, Pattie A, Polasek O, Poulter N, Pramstaller PP, Quintana-Murci L, Räikkönen K, Ralhan S, Rao DC, van Rheenen W, Rich SS, Ridker PM, Rietveld CA, Robino A, van Rooij FJA, Ruggiero D, Saba Y, Sabanayagam C, Sabater-Lleal M, Sala CF, Salomaa V, Sandow K, Schmidt H, Scott LJ, Scott WR, Sedaghati-Khayat B, Sennblad B, van Setten J, Sever PJ, Sheu WH, Shi Y, Shrestha S, Shukla SR, Sigurdsson JK, Sikka TT, Singh JR, Smith BH, Stančáková A, Stanton A, Starr JM, Stefansdottir L, Straker L, Sulem P, Sveinbjornsson G, Swertz MA, Taylor AM, Taylor KD, Terzikhan N, Tham YC, Thorleifsson G, Thorsteinsdottir U, Tillander A, Tracy RP, Tusié-Luna T, Tzoulaki I, Vaccargiu S, Vangipurapu J, Veldink JH, Vitart V, Völker U, Vuoksimaa E, Wakil SM, Waldenberger M, Wander GS, Wang YX, Wareham NJ, Wild S, Yajnik CS, Yuan JM, Zeng L, Zhang L, Zhou J, Amin N, Asselbergs FW, Bakker SJL, Becker DM, Lehne B, Bennett DA, van den Berg LH, Berndt SI, Bharadwaj D, Bielak LF, Bochud M, Boehnke M, Bouchard C, Bradfield JP, Brody JA, Campbell A, Carmi S, Caulfield MJ, Cesarini D, Chambers JC, Chandak GR, Cheng CY, Ciullo M, Cornelis M, Cusi D, Smith GD, Deary IJ, Dorajoo R, van Duijn CM, Ellinghaus D, Erdmann J, Eriksson JG, Evangelou E, Evans MK, Faul JD, Feenstra B, Feitosa M, Foisy S, Franke A, Friedlander Y, Gasparini P, Gieger C, Gonzalez C, Goyette P, Grant SFA, Griffiths LR, Groop L, Gudnason V, Gyllensten U, Hakonarson H, Hamsten A, van der Harst P, Heng CK, Hicks AA, Hochner H, Huikuri H, Hunt SC, Jaddoe VWV, De Jager PL, Johannesson M, Johansson Å, Jonas JB, Jukema JW, Junttila J, Kaprio J, Kardia SLR, Karpe F, Kumari M, Laakso M, van der Laan SW, Lahti J, Laudes M, Lea RA, Lieb W, Lumley T, Martin NG, März W, Matullo G, McCarthy MI, Medland SE, Merriman TR, Metspalu A, Meyer BF, Mohlke KL, Montgomery GW, Mook-Kanamori D, Munroe PB, North KE, Nyholt DR, O'connell JR, Ober C, Oldehinkel AJ, Palmas W, Palmer C, Pasterkamp GG, Patin E, Pennell CE, Perusse L, Peyser PA, Pirastu M, Polderman TJC, Porteous DJ, Posthuma D, </w:t>
      </w:r>
      <w:r w:rsidRPr="007736D4">
        <w:rPr>
          <w:rFonts w:ascii="Arial" w:hAnsi="Arial" w:cs="Arial"/>
          <w:bCs/>
          <w:sz w:val="20"/>
          <w:szCs w:val="20"/>
        </w:rPr>
        <w:t>Psaty</w:t>
      </w:r>
      <w:r w:rsidRPr="007736D4">
        <w:rPr>
          <w:rFonts w:ascii="Arial" w:hAnsi="Arial" w:cs="Arial"/>
          <w:sz w:val="20"/>
          <w:szCs w:val="20"/>
        </w:rPr>
        <w:t xml:space="preserve"> BM, Rioux JD, Rivadeneira F, Rotimi C, Rotter JI, Rudan I, Den Ruijter HM, Sanghera DK, Sattar N, Schmidt R, Schulze MB, Schunkert H, Scott RA, Shuldiner AR, Sim X, Small N, Smith JA, Sotoodehnia N, Tai ES, Teumer A, Timpson NJ, Toniolo D, Tregouet DA, Tuomi T, Vollenweider P, Wang CA, Weir DR, Whitfield JB, Wijmenga C, Wong TY, Wright J, Yang J, Yu L, Zemel BS, Zonderman AB, Perola M, Magnusson PKE, Uitterlinden AG, Kooner JS, Chasman DI, Loos RJF, Franceschini N, Franke L, Haley CS, Hayward C, Walters RG, Perry JRB, Esko T, Helgason A, Stefansson K, Joshi PK, Kubo M, Wilson JF</w:t>
      </w:r>
      <w:r w:rsidRPr="00A478E6">
        <w:rPr>
          <w:rFonts w:ascii="Arial" w:hAnsi="Arial" w:cs="Arial"/>
          <w:sz w:val="20"/>
          <w:szCs w:val="20"/>
        </w:rPr>
        <w:t xml:space="preserve">. </w:t>
      </w:r>
      <w:hyperlink r:id="rId635" w:history="1">
        <w:r w:rsidRPr="00A87A2C">
          <w:rPr>
            <w:rFonts w:ascii="Arial" w:hAnsi="Arial" w:cs="Arial"/>
            <w:b/>
            <w:i/>
            <w:sz w:val="20"/>
            <w:szCs w:val="20"/>
          </w:rPr>
          <w:t>Associations of autozygosity with a broad range of human phenotypes.</w:t>
        </w:r>
      </w:hyperlink>
      <w:r w:rsidRPr="00A87A2C">
        <w:rPr>
          <w:rFonts w:ascii="Arial" w:hAnsi="Arial" w:cs="Arial"/>
          <w:b/>
          <w:i/>
          <w:sz w:val="20"/>
          <w:szCs w:val="20"/>
        </w:rPr>
        <w:t xml:space="preserve"> </w:t>
      </w:r>
      <w:r w:rsidRPr="00A478E6">
        <w:rPr>
          <w:rFonts w:ascii="Arial" w:hAnsi="Arial" w:cs="Arial"/>
          <w:sz w:val="20"/>
          <w:szCs w:val="20"/>
        </w:rPr>
        <w:t>Nat Commun. 2019 Oct 31</w:t>
      </w:r>
      <w:r>
        <w:rPr>
          <w:rFonts w:ascii="Arial" w:hAnsi="Arial" w:cs="Arial"/>
          <w:sz w:val="20"/>
          <w:szCs w:val="20"/>
        </w:rPr>
        <w:t xml:space="preserve">. Vol. </w:t>
      </w:r>
      <w:r w:rsidRPr="00A478E6">
        <w:rPr>
          <w:rFonts w:ascii="Arial" w:hAnsi="Arial" w:cs="Arial"/>
          <w:sz w:val="20"/>
          <w:szCs w:val="20"/>
        </w:rPr>
        <w:t>10</w:t>
      </w:r>
      <w:r>
        <w:rPr>
          <w:rFonts w:ascii="Arial" w:hAnsi="Arial" w:cs="Arial"/>
          <w:sz w:val="20"/>
          <w:szCs w:val="20"/>
        </w:rPr>
        <w:t xml:space="preserve">, issue </w:t>
      </w:r>
      <w:r w:rsidRPr="00A478E6">
        <w:rPr>
          <w:rFonts w:ascii="Arial" w:hAnsi="Arial" w:cs="Arial"/>
          <w:sz w:val="20"/>
          <w:szCs w:val="20"/>
        </w:rPr>
        <w:t>1</w:t>
      </w:r>
      <w:r>
        <w:rPr>
          <w:rFonts w:ascii="Arial" w:hAnsi="Arial" w:cs="Arial"/>
          <w:sz w:val="20"/>
          <w:szCs w:val="20"/>
        </w:rPr>
        <w:t xml:space="preserve">, p. </w:t>
      </w:r>
      <w:r w:rsidRPr="00A478E6">
        <w:rPr>
          <w:rFonts w:ascii="Arial" w:hAnsi="Arial" w:cs="Arial"/>
          <w:sz w:val="20"/>
          <w:szCs w:val="20"/>
        </w:rPr>
        <w:t xml:space="preserve">4957. </w:t>
      </w:r>
      <w:r w:rsidRPr="00A478E6">
        <w:rPr>
          <w:rFonts w:ascii="Arial" w:eastAsiaTheme="minorHAnsi" w:hAnsi="Arial" w:cs="Arial"/>
          <w:sz w:val="20"/>
          <w:szCs w:val="20"/>
        </w:rPr>
        <w:t>PM:</w:t>
      </w:r>
      <w:r w:rsidRPr="00A478E6">
        <w:rPr>
          <w:rFonts w:ascii="Arial" w:hAnsi="Arial" w:cs="Arial"/>
          <w:sz w:val="20"/>
          <w:szCs w:val="20"/>
        </w:rPr>
        <w:t xml:space="preserve"> </w:t>
      </w:r>
      <w:r w:rsidRPr="00A478E6">
        <w:rPr>
          <w:rFonts w:ascii="Arial" w:eastAsiaTheme="minorHAnsi" w:hAnsi="Arial" w:cs="Arial"/>
          <w:sz w:val="20"/>
          <w:szCs w:val="20"/>
        </w:rPr>
        <w:t>31673082</w:t>
      </w:r>
      <w:r w:rsidRPr="00A478E6">
        <w:rPr>
          <w:rFonts w:ascii="Arial" w:hAnsi="Arial" w:cs="Arial"/>
          <w:sz w:val="20"/>
          <w:szCs w:val="20"/>
        </w:rPr>
        <w:t xml:space="preserve">. </w:t>
      </w:r>
      <w:hyperlink r:id="rId636" w:history="1">
        <w:r w:rsidRPr="00A478E6">
          <w:rPr>
            <w:rFonts w:ascii="Arial" w:hAnsi="Arial" w:cs="Arial"/>
            <w:sz w:val="20"/>
            <w:szCs w:val="20"/>
          </w:rPr>
          <w:t>PMC6823371</w:t>
        </w:r>
      </w:hyperlink>
      <w:r w:rsidRPr="00A478E6">
        <w:rPr>
          <w:rFonts w:ascii="Arial" w:hAnsi="Arial" w:cs="Arial"/>
          <w:sz w:val="20"/>
          <w:szCs w:val="20"/>
        </w:rPr>
        <w:t>.</w:t>
      </w:r>
    </w:p>
    <w:p w14:paraId="2B655121" w14:textId="77777777" w:rsidR="00BC190E" w:rsidRPr="004D28F7" w:rsidRDefault="00BC190E" w:rsidP="004D28F7">
      <w:pPr>
        <w:rPr>
          <w:rFonts w:ascii="Arial" w:hAnsi="Arial" w:cs="Arial"/>
          <w:color w:val="575757"/>
          <w:sz w:val="16"/>
          <w:szCs w:val="16"/>
        </w:rPr>
      </w:pPr>
      <w:r w:rsidRPr="00D002ED">
        <w:rPr>
          <w:rFonts w:ascii="Arial" w:hAnsi="Arial" w:cs="Arial"/>
          <w:sz w:val="20"/>
          <w:szCs w:val="20"/>
        </w:rPr>
        <w:t xml:space="preserve">Dashti HS, Merino J, Lane JM, Song Y, Smith CE, Tanaka T, McKeown NM, Tucker C, Sun D, Bartz TM, Li-Gao R, Nisa H, Reutrakul S, Lemaitre RN, Alshehri TM, de Mutsert R, Bazzano L, Qi L, Knutson KL, </w:t>
      </w:r>
      <w:r w:rsidRPr="00D002ED">
        <w:rPr>
          <w:rFonts w:ascii="Arial" w:hAnsi="Arial" w:cs="Arial"/>
          <w:b/>
          <w:bCs/>
          <w:sz w:val="20"/>
          <w:szCs w:val="20"/>
        </w:rPr>
        <w:t>Psaty</w:t>
      </w:r>
      <w:r w:rsidRPr="00D002ED">
        <w:rPr>
          <w:rFonts w:ascii="Arial" w:hAnsi="Arial" w:cs="Arial"/>
          <w:sz w:val="20"/>
          <w:szCs w:val="20"/>
        </w:rPr>
        <w:t xml:space="preserve"> BM, Mook-Kanamori DO, Perica VB, Neuhouser ML, Scheer FAJL, Rutter MK, Garaulet M, Saxena R. </w:t>
      </w:r>
      <w:hyperlink r:id="rId637" w:history="1">
        <w:r w:rsidRPr="00C57864">
          <w:rPr>
            <w:rFonts w:ascii="Arial" w:hAnsi="Arial" w:cs="Arial"/>
            <w:b/>
            <w:i/>
            <w:sz w:val="20"/>
            <w:szCs w:val="20"/>
          </w:rPr>
          <w:t>Genome-wide association study of breakfast skipping links clock regulation with food timing.</w:t>
        </w:r>
      </w:hyperlink>
      <w:r w:rsidRPr="00C57864">
        <w:rPr>
          <w:rFonts w:ascii="Arial" w:hAnsi="Arial" w:cs="Arial"/>
          <w:b/>
          <w:i/>
          <w:sz w:val="20"/>
          <w:szCs w:val="20"/>
        </w:rPr>
        <w:t xml:space="preserve"> </w:t>
      </w:r>
      <w:r w:rsidRPr="00C57864">
        <w:rPr>
          <w:rFonts w:ascii="Arial" w:hAnsi="Arial" w:cs="Arial"/>
          <w:sz w:val="20"/>
          <w:szCs w:val="20"/>
        </w:rPr>
        <w:t xml:space="preserve">Am </w:t>
      </w:r>
      <w:r w:rsidRPr="00D002ED">
        <w:rPr>
          <w:rFonts w:ascii="Arial" w:hAnsi="Arial" w:cs="Arial"/>
          <w:sz w:val="20"/>
          <w:szCs w:val="20"/>
        </w:rPr>
        <w:t>J Clin Nutr. 2019 Jun 13. pii: nqz076. doi: 10.1093/ajcn/nqz076. [Epub ahead of print]. PM: 31190057.</w:t>
      </w:r>
      <w:r w:rsidR="004D28F7" w:rsidRPr="004D28F7">
        <w:rPr>
          <w:rFonts w:ascii="Arial" w:hAnsi="Arial" w:cs="Arial"/>
          <w:color w:val="575757"/>
          <w:sz w:val="16"/>
          <w:szCs w:val="16"/>
        </w:rPr>
        <w:t xml:space="preserve"> </w:t>
      </w:r>
      <w:hyperlink r:id="rId638" w:history="1">
        <w:r w:rsidR="004D28F7" w:rsidRPr="004D28F7">
          <w:rPr>
            <w:rStyle w:val="Hyperlink"/>
            <w:rFonts w:ascii="Arial" w:hAnsi="Arial" w:cs="Arial"/>
            <w:color w:val="333333"/>
            <w:sz w:val="20"/>
            <w:szCs w:val="20"/>
            <w:u w:val="none"/>
          </w:rPr>
          <w:t>PMC6669061</w:t>
        </w:r>
      </w:hyperlink>
      <w:r w:rsidR="004D28F7" w:rsidRPr="004D28F7">
        <w:rPr>
          <w:rFonts w:ascii="Arial" w:hAnsi="Arial" w:cs="Arial"/>
          <w:color w:val="575757"/>
          <w:sz w:val="20"/>
          <w:szCs w:val="20"/>
        </w:rPr>
        <w:t>.</w:t>
      </w:r>
    </w:p>
    <w:p w14:paraId="68E62D23" w14:textId="77777777" w:rsidR="00BD70EF" w:rsidRPr="0085335C" w:rsidRDefault="00BD70EF" w:rsidP="0085335C">
      <w:pPr>
        <w:rPr>
          <w:rFonts w:ascii="Arial" w:hAnsi="Arial" w:cs="Arial"/>
          <w:color w:val="575757"/>
          <w:sz w:val="16"/>
          <w:szCs w:val="16"/>
        </w:rPr>
      </w:pPr>
      <w:r w:rsidRPr="00E02935">
        <w:rPr>
          <w:rFonts w:ascii="Arial" w:hAnsi="Arial" w:cs="Arial"/>
          <w:sz w:val="20"/>
          <w:szCs w:val="20"/>
        </w:rPr>
        <w:t xml:space="preserve">Deelen J, Evans DS, Arking DE, Tesi N, Nygaard M, Liu X, Wojczynski MK, Biggs ML, van der Spek A, Atzmon G, Ware EB, Sarnowski C, Smith AV, Seppälä I, Cordell HJ, Dose J, Amin N, Arnold AM, Ayers KL, Barzilai N, Becker EJ, Beekman M, Blanché H, Christensen K, Christiansen L, Collerton JC, Cubaynes S, Cummings SR, Davies K, Debrabant B, Deleuze JF, Duncan R, Faul JD, Franceschi C, Galan P, Gudnason V, Harris TB, Huisman M, Hurme MA, Jagger C, Jansen I, Jylhä M, Kähönen M, Karasik D, Kardia SLR, Kingston A, Kirkwood TBL, Launer LJ, Lehtimäki T, Lieb W, Lyytikäinen LP, Martin-Ruiz C, Min J, Nebel A, Newman AB, Nie C, Nohr EA, Orwoll ES, Perls TT, Province MA, </w:t>
      </w:r>
      <w:r w:rsidRPr="00E02935">
        <w:rPr>
          <w:rFonts w:ascii="Arial" w:hAnsi="Arial" w:cs="Arial"/>
          <w:bCs/>
          <w:sz w:val="20"/>
          <w:szCs w:val="20"/>
        </w:rPr>
        <w:t>Psaty</w:t>
      </w:r>
      <w:r w:rsidRPr="00E02935">
        <w:rPr>
          <w:rFonts w:ascii="Arial" w:hAnsi="Arial" w:cs="Arial"/>
          <w:sz w:val="20"/>
          <w:szCs w:val="20"/>
        </w:rPr>
        <w:t xml:space="preserve"> BM, Raitakari OT, Reinders MJT, Robine JM, Rotter JI, Sebastiani P, Smith J, Sørensen TIA, Taylor KD, Uitterlinden AG, van der Flier W, van der Lee SJ, van Duijn CM, van Heemst D, Vaupel JW, Weir D, Ye K, Zeng Y, Zheng W, Holstege H, Kiel DP, Lunetta KL, Slagboom PE, Murabito JM. </w:t>
      </w:r>
      <w:hyperlink r:id="rId639" w:history="1">
        <w:r w:rsidRPr="00E02935">
          <w:rPr>
            <w:rFonts w:ascii="Arial" w:hAnsi="Arial" w:cs="Arial"/>
            <w:b/>
            <w:i/>
            <w:sz w:val="20"/>
            <w:szCs w:val="20"/>
          </w:rPr>
          <w:t>A meta-analysis of genome-wide association studies identifies multiple longevity genes.</w:t>
        </w:r>
      </w:hyperlink>
      <w:r w:rsidRPr="00E02935">
        <w:rPr>
          <w:rFonts w:ascii="Arial" w:hAnsi="Arial" w:cs="Arial"/>
          <w:b/>
          <w:i/>
          <w:sz w:val="20"/>
          <w:szCs w:val="20"/>
        </w:rPr>
        <w:t xml:space="preserve"> </w:t>
      </w:r>
      <w:r w:rsidRPr="00E02935">
        <w:rPr>
          <w:rFonts w:ascii="Arial" w:hAnsi="Arial" w:cs="Arial"/>
          <w:sz w:val="20"/>
          <w:szCs w:val="20"/>
        </w:rPr>
        <w:t>Nat Commun. 2019 Aug 14</w:t>
      </w:r>
      <w:r>
        <w:rPr>
          <w:rFonts w:ascii="Arial" w:hAnsi="Arial" w:cs="Arial"/>
          <w:sz w:val="20"/>
          <w:szCs w:val="20"/>
        </w:rPr>
        <w:t xml:space="preserve">. Vol. </w:t>
      </w:r>
      <w:r w:rsidRPr="00E02935">
        <w:rPr>
          <w:rFonts w:ascii="Arial" w:hAnsi="Arial" w:cs="Arial"/>
          <w:sz w:val="20"/>
          <w:szCs w:val="20"/>
        </w:rPr>
        <w:t>10</w:t>
      </w:r>
      <w:r>
        <w:rPr>
          <w:rFonts w:ascii="Arial" w:hAnsi="Arial" w:cs="Arial"/>
          <w:sz w:val="20"/>
          <w:szCs w:val="20"/>
        </w:rPr>
        <w:t xml:space="preserve">, issue </w:t>
      </w:r>
      <w:r w:rsidRPr="00E02935">
        <w:rPr>
          <w:rFonts w:ascii="Arial" w:hAnsi="Arial" w:cs="Arial"/>
          <w:sz w:val="20"/>
          <w:szCs w:val="20"/>
        </w:rPr>
        <w:t>1</w:t>
      </w:r>
      <w:r>
        <w:rPr>
          <w:rFonts w:ascii="Arial" w:hAnsi="Arial" w:cs="Arial"/>
          <w:sz w:val="20"/>
          <w:szCs w:val="20"/>
        </w:rPr>
        <w:t xml:space="preserve">, p. </w:t>
      </w:r>
      <w:r w:rsidRPr="00E02935">
        <w:rPr>
          <w:rFonts w:ascii="Arial" w:hAnsi="Arial" w:cs="Arial"/>
          <w:sz w:val="20"/>
          <w:szCs w:val="20"/>
        </w:rPr>
        <w:t>3669. PM: 31413261.</w:t>
      </w:r>
      <w:r w:rsidR="0085335C" w:rsidRPr="0085335C">
        <w:rPr>
          <w:rFonts w:ascii="Arial" w:eastAsia="Times New Roman" w:hAnsi="Arial" w:cs="Arial"/>
          <w:sz w:val="20"/>
          <w:szCs w:val="20"/>
        </w:rPr>
        <w:t xml:space="preserve"> </w:t>
      </w:r>
      <w:hyperlink r:id="rId640" w:history="1">
        <w:r w:rsidR="0085335C" w:rsidRPr="0085335C">
          <w:rPr>
            <w:rFonts w:ascii="Arial" w:eastAsia="Times New Roman" w:hAnsi="Arial" w:cs="Arial"/>
            <w:sz w:val="20"/>
            <w:szCs w:val="20"/>
          </w:rPr>
          <w:t>PMC6694136</w:t>
        </w:r>
      </w:hyperlink>
      <w:r w:rsidR="0085335C">
        <w:rPr>
          <w:rFonts w:ascii="Arial" w:eastAsia="Times New Roman" w:hAnsi="Arial" w:cs="Arial"/>
          <w:sz w:val="20"/>
          <w:szCs w:val="20"/>
        </w:rPr>
        <w:t>.</w:t>
      </w:r>
    </w:p>
    <w:p w14:paraId="615E82DC" w14:textId="77777777" w:rsidR="00411F77" w:rsidRPr="00E15FB2" w:rsidRDefault="00411F77" w:rsidP="00E15FB2">
      <w:r w:rsidRPr="00153662">
        <w:rPr>
          <w:rFonts w:ascii="Arial" w:hAnsi="Arial" w:cs="Arial"/>
          <w:sz w:val="20"/>
          <w:szCs w:val="20"/>
        </w:rPr>
        <w:t xml:space="preserve">de Vries PS, Brown MR, Bentley AR, Sung YJ, Winkler TW, Ntalla I, Schwander K, Kraja AT, Guo X, Franceschini N, Cheng CY, Sim X, Vojinovic D, Huffman JE, Musani SK, Li C, Feitosa MF, Richard MA, Noordam R, Aschard H, Bartz TM, Bielak LF, Deng X, Dorajoo R, Lohman KK, Manning AK, Rankinen T, Smith AV, Tajuddin SM, Evangelou E, Graff M, Alver M, Boissel M, Chai JF, Chen X, Divers J, Gandin I, Gao C, Goel A, Hagemeijer Y, Harris SE, Hartwig FP, He M, Horimoto ARVR, Hsu FC, Jackson AU, Kasturiratne A, Komulainen P, Kühnel B, Laguzzi F, Lee JH, Luan J, Lyytikäinen LP, Matoba N, Nolte IM, Pietzner M, Riaz M, Said MA, Scott RA, Sofer T, Stancáková A, Takeuchi F, Tayo BO, van der Most PJ, Varga TV, Wang Y, Ware EB, Wen W, Yanek LR, Zhang W, Zhao JH, Afaq S, Amin N, Amini M, Arking DE, Aung T, Ballantyne C, Boerwinkle E, Broeckel U, Campbell A, Canouil M, Charumathi S, Chen YI, Connell JM, de Faire U, de Las Fuentes L, de Mutsert R, de Silva HJ, Ding J, Dominiczak AF, Duan Q, Eaton CB, Eppinga RN, Faul JD, Fisher V, Forrester T, Franco OH, Friedlander Y, Ghanbari M, Giulianini F, Grabe HJ, Grove ML, Gu CC, Harris TB, Heikkinen S, Heng CK, Hirata M, Hixson JE, Howard BV, Ikram MA; InterAct Consortium, Jacobs DR Jr, Johnson C, Jonas JB, Kammerer CM, Katsuya T, Khor CC, Kilpeläinen TO, Koh WP, Koistinen HA, Kolcic I, Kooperberg C, Krieger JE, Kritchevsky SB, Kubo M, Kuusisto J, Lakka TA, Langefeld CD, Langenberg C, Launer LJ, Lehne B, Lemaitre RN, Li Y, Liang J, Liu J, Liu K, Loh M, Louie T, Mägi R, Manichaikul AW, McKenzie CA, Meitinger T, Metspalu A, Milaneschi Y, Milani L, Mohlke KL, Mosley TH Jr, Mukamal KJ, Nalls MA, Nauck M, Nelson CP, Sotoodehnia N, O'Connell JR, Palmer ND, Pazoki R, Pedersen NL, Peters A, Peyser PA, Polasek O, Poulter N, Raffel LJ, Raitakari OT, Reiner AP, Rice TK, Rich SS, Robino A, Robinson JG, Rose LM, Rudan I, Schmidt CO, Schreiner PJ, Scott WR, Sever P, Shi Y, Sidney S, Sims M, Smith BH, Smith JA, Snieder H, Starr JM, Strauch K, Tan N, Taylor KD, Teo YY, Tham YC, Uitterlinden AG, van Heemst D, Vuckovic D, Waldenberger M, Wang L, Wang Y, Wang Z, Wei WB, Williams C, Wilson G Sr, Wojczynski MK, Yao J, Yu B, Yu C, Yuan JM, Zhao W, Zonderman AB, Becker DM, Boehnke M, Bowden DW, Chambers JC, Deary IJ, Esko T, Farrall M, Franks PW, Freedman BI, Froguel P, Gasparini P, Gieger C, Horta BL, Kamatani Y, Kato N, Kooner JS, Laakso M, Leander K, Lehtimäki T; Lifelines Cohort, Groningen, The Netherlands (Lifelines Cohort Study), Magnusson PKE, Penninx B, Pereira AC, Rauramaa R, Samani NJ, Scott J, Shu XO, van der Harst P, Wagenknecht LE, Wang YX, Wareham NJ, Watkins H, Weir DR, Wickremasinghe AR, Zheng W, Elliott P, North KE, Bouchard C, Evans MK, Gudnason V, Liu CT, Liu Y, </w:t>
      </w:r>
      <w:r w:rsidRPr="0072785A">
        <w:rPr>
          <w:rFonts w:ascii="Arial" w:hAnsi="Arial" w:cs="Arial"/>
          <w:bCs/>
          <w:sz w:val="20"/>
          <w:szCs w:val="20"/>
        </w:rPr>
        <w:t>Psaty</w:t>
      </w:r>
      <w:r w:rsidRPr="00153662">
        <w:rPr>
          <w:rFonts w:ascii="Arial" w:hAnsi="Arial" w:cs="Arial"/>
          <w:sz w:val="20"/>
          <w:szCs w:val="20"/>
        </w:rPr>
        <w:t xml:space="preserve"> BM, Ridker PM, van Dam RM, Kardia SLR, Zhu X, Rotimi CN, Mook-Kanamori DO, Fornage M, Kelly TN, Fox ER, Hayward C, van Duijn CM, Tai ES, Wong TY, Liu J, Rotter JI, Gauderman WJ, Province MA, Munroe PB, Rice K, Chasman DI, Cupples LA, Rao DC, Morrison AC. </w:t>
      </w:r>
      <w:hyperlink r:id="rId641" w:history="1">
        <w:r w:rsidRPr="00696B0C">
          <w:rPr>
            <w:rFonts w:ascii="Arial" w:eastAsiaTheme="minorHAnsi" w:hAnsi="Arial" w:cs="Arial"/>
            <w:b/>
            <w:i/>
            <w:sz w:val="20"/>
            <w:szCs w:val="20"/>
          </w:rPr>
          <w:t>Multi-</w:t>
        </w:r>
        <w:r>
          <w:rPr>
            <w:rFonts w:ascii="Arial" w:eastAsiaTheme="minorHAnsi" w:hAnsi="Arial" w:cs="Arial"/>
            <w:b/>
            <w:i/>
            <w:sz w:val="20"/>
            <w:szCs w:val="20"/>
          </w:rPr>
          <w:t>a</w:t>
        </w:r>
        <w:r w:rsidRPr="00696B0C">
          <w:rPr>
            <w:rFonts w:ascii="Arial" w:eastAsiaTheme="minorHAnsi" w:hAnsi="Arial" w:cs="Arial"/>
            <w:b/>
            <w:i/>
            <w:sz w:val="20"/>
            <w:szCs w:val="20"/>
          </w:rPr>
          <w:t xml:space="preserve">ncestry </w:t>
        </w:r>
        <w:r>
          <w:rPr>
            <w:rFonts w:ascii="Arial" w:eastAsiaTheme="minorHAnsi" w:hAnsi="Arial" w:cs="Arial"/>
            <w:b/>
            <w:i/>
            <w:sz w:val="20"/>
            <w:szCs w:val="20"/>
          </w:rPr>
          <w:t>g</w:t>
        </w:r>
        <w:r w:rsidRPr="00696B0C">
          <w:rPr>
            <w:rFonts w:ascii="Arial" w:eastAsiaTheme="minorHAnsi" w:hAnsi="Arial" w:cs="Arial"/>
            <w:b/>
            <w:i/>
            <w:sz w:val="20"/>
            <w:szCs w:val="20"/>
          </w:rPr>
          <w:t>enome-</w:t>
        </w:r>
        <w:r>
          <w:rPr>
            <w:rFonts w:ascii="Arial" w:eastAsiaTheme="minorHAnsi" w:hAnsi="Arial" w:cs="Arial"/>
            <w:b/>
            <w:i/>
            <w:sz w:val="20"/>
            <w:szCs w:val="20"/>
          </w:rPr>
          <w:t>w</w:t>
        </w:r>
        <w:r w:rsidRPr="00696B0C">
          <w:rPr>
            <w:rFonts w:ascii="Arial" w:eastAsiaTheme="minorHAnsi" w:hAnsi="Arial" w:cs="Arial"/>
            <w:b/>
            <w:i/>
            <w:sz w:val="20"/>
            <w:szCs w:val="20"/>
          </w:rPr>
          <w:t xml:space="preserve">ide </w:t>
        </w:r>
        <w:r>
          <w:rPr>
            <w:rFonts w:ascii="Arial" w:eastAsiaTheme="minorHAnsi" w:hAnsi="Arial" w:cs="Arial"/>
            <w:b/>
            <w:i/>
            <w:sz w:val="20"/>
            <w:szCs w:val="20"/>
          </w:rPr>
          <w:t>a</w:t>
        </w:r>
        <w:r w:rsidRPr="00696B0C">
          <w:rPr>
            <w:rFonts w:ascii="Arial" w:eastAsiaTheme="minorHAnsi" w:hAnsi="Arial" w:cs="Arial"/>
            <w:b/>
            <w:i/>
            <w:sz w:val="20"/>
            <w:szCs w:val="20"/>
          </w:rPr>
          <w:t xml:space="preserve">ssociation </w:t>
        </w:r>
        <w:r>
          <w:rPr>
            <w:rFonts w:ascii="Arial" w:eastAsiaTheme="minorHAnsi" w:hAnsi="Arial" w:cs="Arial"/>
            <w:b/>
            <w:i/>
            <w:sz w:val="20"/>
            <w:szCs w:val="20"/>
          </w:rPr>
          <w:t>s</w:t>
        </w:r>
        <w:r w:rsidRPr="00696B0C">
          <w:rPr>
            <w:rFonts w:ascii="Arial" w:eastAsiaTheme="minorHAnsi" w:hAnsi="Arial" w:cs="Arial"/>
            <w:b/>
            <w:i/>
            <w:sz w:val="20"/>
            <w:szCs w:val="20"/>
          </w:rPr>
          <w:t xml:space="preserve">tudy of </w:t>
        </w:r>
        <w:r>
          <w:rPr>
            <w:rFonts w:ascii="Arial" w:eastAsiaTheme="minorHAnsi" w:hAnsi="Arial" w:cs="Arial"/>
            <w:b/>
            <w:i/>
            <w:sz w:val="20"/>
            <w:szCs w:val="20"/>
          </w:rPr>
          <w:t>l</w:t>
        </w:r>
        <w:r w:rsidRPr="00696B0C">
          <w:rPr>
            <w:rFonts w:ascii="Arial" w:eastAsiaTheme="minorHAnsi" w:hAnsi="Arial" w:cs="Arial"/>
            <w:b/>
            <w:i/>
            <w:sz w:val="20"/>
            <w:szCs w:val="20"/>
          </w:rPr>
          <w:t xml:space="preserve">ipid </w:t>
        </w:r>
        <w:r>
          <w:rPr>
            <w:rFonts w:ascii="Arial" w:eastAsiaTheme="minorHAnsi" w:hAnsi="Arial" w:cs="Arial"/>
            <w:b/>
            <w:i/>
            <w:sz w:val="20"/>
            <w:szCs w:val="20"/>
          </w:rPr>
          <w:t>l</w:t>
        </w:r>
        <w:r w:rsidRPr="00696B0C">
          <w:rPr>
            <w:rFonts w:ascii="Arial" w:eastAsiaTheme="minorHAnsi" w:hAnsi="Arial" w:cs="Arial"/>
            <w:b/>
            <w:i/>
            <w:sz w:val="20"/>
            <w:szCs w:val="20"/>
          </w:rPr>
          <w:t xml:space="preserve">evels </w:t>
        </w:r>
        <w:r>
          <w:rPr>
            <w:rFonts w:ascii="Arial" w:eastAsiaTheme="minorHAnsi" w:hAnsi="Arial" w:cs="Arial"/>
            <w:b/>
            <w:i/>
            <w:sz w:val="20"/>
            <w:szCs w:val="20"/>
          </w:rPr>
          <w:t>i</w:t>
        </w:r>
        <w:r w:rsidRPr="00696B0C">
          <w:rPr>
            <w:rFonts w:ascii="Arial" w:eastAsiaTheme="minorHAnsi" w:hAnsi="Arial" w:cs="Arial"/>
            <w:b/>
            <w:i/>
            <w:sz w:val="20"/>
            <w:szCs w:val="20"/>
          </w:rPr>
          <w:t xml:space="preserve">ncorporating </w:t>
        </w:r>
        <w:r>
          <w:rPr>
            <w:rFonts w:ascii="Arial" w:eastAsiaTheme="minorHAnsi" w:hAnsi="Arial" w:cs="Arial"/>
            <w:b/>
            <w:i/>
            <w:sz w:val="20"/>
            <w:szCs w:val="20"/>
          </w:rPr>
          <w:t>g</w:t>
        </w:r>
        <w:r w:rsidRPr="00696B0C">
          <w:rPr>
            <w:rFonts w:ascii="Arial" w:eastAsiaTheme="minorHAnsi" w:hAnsi="Arial" w:cs="Arial"/>
            <w:b/>
            <w:i/>
            <w:sz w:val="20"/>
            <w:szCs w:val="20"/>
          </w:rPr>
          <w:t>ene-</w:t>
        </w:r>
        <w:r>
          <w:rPr>
            <w:rFonts w:ascii="Arial" w:eastAsiaTheme="minorHAnsi" w:hAnsi="Arial" w:cs="Arial"/>
            <w:b/>
            <w:i/>
            <w:sz w:val="20"/>
            <w:szCs w:val="20"/>
          </w:rPr>
          <w:t>a</w:t>
        </w:r>
        <w:r w:rsidRPr="00696B0C">
          <w:rPr>
            <w:rFonts w:ascii="Arial" w:eastAsiaTheme="minorHAnsi" w:hAnsi="Arial" w:cs="Arial"/>
            <w:b/>
            <w:i/>
            <w:sz w:val="20"/>
            <w:szCs w:val="20"/>
          </w:rPr>
          <w:t xml:space="preserve">lcohol </w:t>
        </w:r>
        <w:r>
          <w:rPr>
            <w:rFonts w:ascii="Arial" w:eastAsiaTheme="minorHAnsi" w:hAnsi="Arial" w:cs="Arial"/>
            <w:b/>
            <w:i/>
            <w:sz w:val="20"/>
            <w:szCs w:val="20"/>
          </w:rPr>
          <w:t>i</w:t>
        </w:r>
        <w:r w:rsidRPr="00696B0C">
          <w:rPr>
            <w:rFonts w:ascii="Arial" w:eastAsiaTheme="minorHAnsi" w:hAnsi="Arial" w:cs="Arial"/>
            <w:b/>
            <w:i/>
            <w:sz w:val="20"/>
            <w:szCs w:val="20"/>
          </w:rPr>
          <w:t>nteractions.</w:t>
        </w:r>
      </w:hyperlink>
      <w:r w:rsidRPr="00696B0C">
        <w:rPr>
          <w:rFonts w:ascii="Arial" w:eastAsiaTheme="minorHAnsi" w:hAnsi="Arial" w:cs="Arial"/>
          <w:b/>
          <w:i/>
          <w:sz w:val="20"/>
          <w:szCs w:val="20"/>
        </w:rPr>
        <w:t xml:space="preserve"> </w:t>
      </w:r>
      <w:r w:rsidRPr="00153662">
        <w:rPr>
          <w:rFonts w:ascii="Arial" w:hAnsi="Arial" w:cs="Arial"/>
          <w:sz w:val="20"/>
          <w:szCs w:val="20"/>
        </w:rPr>
        <w:t>Am J Epidemiol. 2019 Jan 29. doi: 10.1093/aje/kwz005. [Epub ahead of print] PM: 30698716.</w:t>
      </w:r>
      <w:r w:rsidR="00E15FB2" w:rsidRPr="00E15FB2">
        <w:rPr>
          <w:rFonts w:ascii="Arial" w:hAnsi="Arial" w:cs="Arial"/>
          <w:sz w:val="20"/>
          <w:szCs w:val="20"/>
        </w:rPr>
        <w:t xml:space="preserve"> </w:t>
      </w:r>
      <w:hyperlink r:id="rId642" w:history="1">
        <w:r w:rsidR="00E15FB2" w:rsidRPr="00E15FB2">
          <w:rPr>
            <w:rFonts w:ascii="Arial" w:hAnsi="Arial" w:cs="Arial"/>
            <w:sz w:val="20"/>
            <w:szCs w:val="20"/>
          </w:rPr>
          <w:t>PMC6545280</w:t>
        </w:r>
      </w:hyperlink>
      <w:r w:rsidR="00E15FB2" w:rsidRPr="00E15FB2">
        <w:rPr>
          <w:rFonts w:ascii="Arial" w:hAnsi="Arial" w:cs="Arial"/>
          <w:sz w:val="20"/>
          <w:szCs w:val="20"/>
        </w:rPr>
        <w:t>.</w:t>
      </w:r>
    </w:p>
    <w:p w14:paraId="01CF2863" w14:textId="77777777" w:rsidR="000E039C" w:rsidRPr="003C2141" w:rsidRDefault="00FA6F3C" w:rsidP="003C2141">
      <w:r w:rsidRPr="00FA6F3C">
        <w:rPr>
          <w:rFonts w:ascii="Arial" w:hAnsi="Arial" w:cs="Arial"/>
          <w:sz w:val="20"/>
          <w:szCs w:val="20"/>
        </w:rPr>
        <w:t>de Vries PS, Sabater-Lleal M, Huffman JE, Marten J, Song C, Pankratz N, Bartz</w:t>
      </w:r>
      <w:r w:rsidR="000E039C">
        <w:rPr>
          <w:rFonts w:ascii="Arial" w:hAnsi="Arial" w:cs="Arial"/>
          <w:sz w:val="20"/>
          <w:szCs w:val="20"/>
        </w:rPr>
        <w:t xml:space="preserve"> </w:t>
      </w:r>
      <w:r w:rsidRPr="00FA6F3C">
        <w:rPr>
          <w:rFonts w:ascii="Arial" w:hAnsi="Arial" w:cs="Arial"/>
          <w:sz w:val="20"/>
          <w:szCs w:val="20"/>
        </w:rPr>
        <w:t>TM, de Haan HG, Delgado GE, Eicher JD, Martinez-Perez A, Ward-Caviness CK, Brody JA, Chen MH, de Maat MPM, Frånberg M, Gill D, Kleber ME, Rivadeneira F, Soria JM,</w:t>
      </w:r>
      <w:r w:rsidR="000E039C">
        <w:rPr>
          <w:rFonts w:ascii="Arial" w:hAnsi="Arial" w:cs="Arial"/>
          <w:sz w:val="20"/>
          <w:szCs w:val="20"/>
        </w:rPr>
        <w:t xml:space="preserve"> </w:t>
      </w:r>
      <w:r w:rsidRPr="00FA6F3C">
        <w:rPr>
          <w:rFonts w:ascii="Arial" w:hAnsi="Arial" w:cs="Arial"/>
          <w:sz w:val="20"/>
          <w:szCs w:val="20"/>
        </w:rPr>
        <w:t>Tang W, Tofler GH, Uitterlinden AG, van Hylckama Vlieg A, Seshadri S, Boerwinkle E, Davies NM, Giese AK, Ikram MK, Kittner SJ, McKnight B, Psaty BM, Reiner AP,</w:t>
      </w:r>
      <w:r w:rsidR="000E039C">
        <w:rPr>
          <w:rFonts w:ascii="Arial" w:hAnsi="Arial" w:cs="Arial"/>
          <w:sz w:val="20"/>
          <w:szCs w:val="20"/>
        </w:rPr>
        <w:t xml:space="preserve"> </w:t>
      </w:r>
      <w:r w:rsidRPr="00FA6F3C">
        <w:rPr>
          <w:rFonts w:ascii="Arial" w:hAnsi="Arial" w:cs="Arial"/>
          <w:sz w:val="20"/>
          <w:szCs w:val="20"/>
        </w:rPr>
        <w:t>Sargurupremraj M, Taylor KD; INVENT Consortium; MEGASTROKE Consortium of the</w:t>
      </w:r>
      <w:r w:rsidR="000E039C">
        <w:rPr>
          <w:rFonts w:ascii="Arial" w:hAnsi="Arial" w:cs="Arial"/>
          <w:sz w:val="20"/>
          <w:szCs w:val="20"/>
        </w:rPr>
        <w:t xml:space="preserve"> </w:t>
      </w:r>
      <w:r w:rsidRPr="00FA6F3C">
        <w:rPr>
          <w:rFonts w:ascii="Arial" w:hAnsi="Arial" w:cs="Arial"/>
          <w:sz w:val="20"/>
          <w:szCs w:val="20"/>
        </w:rPr>
        <w:t>International Stroke Genetics Consortium, Fornage M, Hamsten A, März W, Rosendaal</w:t>
      </w:r>
      <w:r w:rsidR="000E039C">
        <w:rPr>
          <w:rFonts w:ascii="Arial" w:hAnsi="Arial" w:cs="Arial"/>
          <w:sz w:val="20"/>
          <w:szCs w:val="20"/>
        </w:rPr>
        <w:t xml:space="preserve"> </w:t>
      </w:r>
      <w:r w:rsidRPr="00FA6F3C">
        <w:rPr>
          <w:rFonts w:ascii="Arial" w:hAnsi="Arial" w:cs="Arial"/>
          <w:sz w:val="20"/>
          <w:szCs w:val="20"/>
        </w:rPr>
        <w:t xml:space="preserve">FR, Souto JC, Dehghan A, Johnson AD, Morrison AC, O'Donnell CJ, Smith NL. </w:t>
      </w:r>
      <w:r w:rsidRPr="003C2141">
        <w:rPr>
          <w:rFonts w:ascii="Arial" w:hAnsi="Arial" w:cs="Arial"/>
          <w:b/>
          <w:i/>
          <w:sz w:val="20"/>
          <w:szCs w:val="20"/>
        </w:rPr>
        <w:t>A</w:t>
      </w:r>
      <w:r w:rsidR="000E039C" w:rsidRPr="003C2141">
        <w:rPr>
          <w:rFonts w:ascii="Arial" w:hAnsi="Arial" w:cs="Arial"/>
          <w:b/>
          <w:i/>
          <w:sz w:val="20"/>
          <w:szCs w:val="20"/>
        </w:rPr>
        <w:t xml:space="preserve"> </w:t>
      </w:r>
      <w:r w:rsidRPr="003C2141">
        <w:rPr>
          <w:rFonts w:ascii="Arial" w:hAnsi="Arial" w:cs="Arial"/>
          <w:b/>
          <w:i/>
          <w:sz w:val="20"/>
          <w:szCs w:val="20"/>
        </w:rPr>
        <w:t>genome-wide association study identifies new loci for factor VII and implicates</w:t>
      </w:r>
      <w:r w:rsidR="000E039C" w:rsidRPr="003C2141">
        <w:rPr>
          <w:rFonts w:ascii="Arial" w:hAnsi="Arial" w:cs="Arial"/>
          <w:b/>
          <w:i/>
          <w:sz w:val="20"/>
          <w:szCs w:val="20"/>
        </w:rPr>
        <w:t xml:space="preserve"> </w:t>
      </w:r>
      <w:r w:rsidRPr="003C2141">
        <w:rPr>
          <w:rFonts w:ascii="Arial" w:hAnsi="Arial" w:cs="Arial"/>
          <w:b/>
          <w:i/>
          <w:sz w:val="20"/>
          <w:szCs w:val="20"/>
        </w:rPr>
        <w:t>factor VII in ischemic stroke etiology.</w:t>
      </w:r>
      <w:r w:rsidRPr="00FA6F3C">
        <w:rPr>
          <w:rFonts w:ascii="Arial" w:hAnsi="Arial" w:cs="Arial"/>
          <w:sz w:val="20"/>
          <w:szCs w:val="20"/>
        </w:rPr>
        <w:t xml:space="preserve"> Blood. 2019 Feb 28</w:t>
      </w:r>
      <w:r w:rsidR="000E039C">
        <w:rPr>
          <w:rFonts w:ascii="Arial" w:hAnsi="Arial" w:cs="Arial"/>
          <w:sz w:val="20"/>
          <w:szCs w:val="20"/>
        </w:rPr>
        <w:t xml:space="preserve">. Vol. </w:t>
      </w:r>
      <w:r w:rsidRPr="00FA6F3C">
        <w:rPr>
          <w:rFonts w:ascii="Arial" w:hAnsi="Arial" w:cs="Arial"/>
          <w:sz w:val="20"/>
          <w:szCs w:val="20"/>
        </w:rPr>
        <w:t>133</w:t>
      </w:r>
      <w:r w:rsidR="000E039C">
        <w:rPr>
          <w:rFonts w:ascii="Arial" w:hAnsi="Arial" w:cs="Arial"/>
          <w:sz w:val="20"/>
          <w:szCs w:val="20"/>
        </w:rPr>
        <w:t xml:space="preserve">, issue </w:t>
      </w:r>
      <w:r w:rsidRPr="00FA6F3C">
        <w:rPr>
          <w:rFonts w:ascii="Arial" w:hAnsi="Arial" w:cs="Arial"/>
          <w:sz w:val="20"/>
          <w:szCs w:val="20"/>
        </w:rPr>
        <w:t>9</w:t>
      </w:r>
      <w:r w:rsidR="000E039C">
        <w:rPr>
          <w:rFonts w:ascii="Arial" w:hAnsi="Arial" w:cs="Arial"/>
          <w:sz w:val="20"/>
          <w:szCs w:val="20"/>
        </w:rPr>
        <w:t xml:space="preserve">, pp. </w:t>
      </w:r>
      <w:r w:rsidRPr="00FA6F3C">
        <w:rPr>
          <w:rFonts w:ascii="Arial" w:hAnsi="Arial" w:cs="Arial"/>
          <w:sz w:val="20"/>
          <w:szCs w:val="20"/>
        </w:rPr>
        <w:t>967-977. PM: 30642921.</w:t>
      </w:r>
      <w:r w:rsidR="003C2141">
        <w:rPr>
          <w:rFonts w:ascii="Arial" w:hAnsi="Arial" w:cs="Arial"/>
          <w:sz w:val="20"/>
          <w:szCs w:val="20"/>
        </w:rPr>
        <w:t xml:space="preserve"> </w:t>
      </w:r>
      <w:hyperlink r:id="rId643" w:history="1">
        <w:r w:rsidR="003C2141" w:rsidRPr="003C2141">
          <w:rPr>
            <w:rFonts w:ascii="Arial" w:hAnsi="Arial" w:cs="Arial"/>
            <w:sz w:val="20"/>
            <w:szCs w:val="20"/>
          </w:rPr>
          <w:t>PMC6396174</w:t>
        </w:r>
      </w:hyperlink>
      <w:r w:rsidR="003C2141" w:rsidRPr="003C2141">
        <w:rPr>
          <w:rFonts w:ascii="Arial" w:hAnsi="Arial" w:cs="Arial"/>
          <w:sz w:val="20"/>
          <w:szCs w:val="20"/>
        </w:rPr>
        <w:t>.</w:t>
      </w:r>
    </w:p>
    <w:p w14:paraId="034D181D" w14:textId="77777777" w:rsidR="00411F77" w:rsidRPr="00153662" w:rsidRDefault="00411F77" w:rsidP="00FA6F3C">
      <w:pPr>
        <w:pStyle w:val="details"/>
        <w:rPr>
          <w:rFonts w:ascii="Arial" w:hAnsi="Arial" w:cs="Arial"/>
          <w:sz w:val="20"/>
          <w:szCs w:val="20"/>
        </w:rPr>
      </w:pPr>
      <w:r w:rsidRPr="00153662">
        <w:rPr>
          <w:rFonts w:ascii="Arial" w:hAnsi="Arial" w:cs="Arial"/>
          <w:sz w:val="20"/>
          <w:szCs w:val="20"/>
        </w:rPr>
        <w:t xml:space="preserve">Dixit S, Whooley MA, Vittinghoff E, Roberts JD, Heckbert SR, Fitzpatrick AL, Lin J, Leung C, Mukamal KJ, Marcus GM. </w:t>
      </w:r>
      <w:hyperlink r:id="rId644" w:history="1">
        <w:r w:rsidRPr="00696B0C">
          <w:rPr>
            <w:rFonts w:ascii="Arial" w:eastAsiaTheme="minorHAnsi" w:hAnsi="Arial" w:cs="Arial"/>
            <w:b/>
            <w:i/>
            <w:sz w:val="20"/>
            <w:szCs w:val="20"/>
          </w:rPr>
          <w:t>Alcohol consumption and leukocyte telomere length.</w:t>
        </w:r>
      </w:hyperlink>
      <w:r w:rsidRPr="00153662">
        <w:rPr>
          <w:rFonts w:ascii="Arial" w:hAnsi="Arial" w:cs="Arial"/>
          <w:sz w:val="20"/>
          <w:szCs w:val="20"/>
        </w:rPr>
        <w:t xml:space="preserve"> Sci Rep. 2019 Feb 5</w:t>
      </w:r>
      <w:r>
        <w:rPr>
          <w:rFonts w:ascii="Arial" w:hAnsi="Arial" w:cs="Arial"/>
          <w:sz w:val="20"/>
          <w:szCs w:val="20"/>
        </w:rPr>
        <w:t xml:space="preserve">. Vol. </w:t>
      </w:r>
      <w:r w:rsidRPr="00153662">
        <w:rPr>
          <w:rFonts w:ascii="Arial" w:hAnsi="Arial" w:cs="Arial"/>
          <w:sz w:val="20"/>
          <w:szCs w:val="20"/>
        </w:rPr>
        <w:t>9</w:t>
      </w:r>
      <w:r>
        <w:rPr>
          <w:rFonts w:ascii="Arial" w:hAnsi="Arial" w:cs="Arial"/>
          <w:sz w:val="20"/>
          <w:szCs w:val="20"/>
        </w:rPr>
        <w:t xml:space="preserve">, issue </w:t>
      </w:r>
      <w:r w:rsidRPr="00153662">
        <w:rPr>
          <w:rFonts w:ascii="Arial" w:hAnsi="Arial" w:cs="Arial"/>
          <w:sz w:val="20"/>
          <w:szCs w:val="20"/>
        </w:rPr>
        <w:t>1</w:t>
      </w:r>
      <w:r>
        <w:rPr>
          <w:rFonts w:ascii="Arial" w:hAnsi="Arial" w:cs="Arial"/>
          <w:sz w:val="20"/>
          <w:szCs w:val="20"/>
        </w:rPr>
        <w:t xml:space="preserve">, p. </w:t>
      </w:r>
      <w:r w:rsidRPr="00153662">
        <w:rPr>
          <w:rFonts w:ascii="Arial" w:hAnsi="Arial" w:cs="Arial"/>
          <w:sz w:val="20"/>
          <w:szCs w:val="20"/>
        </w:rPr>
        <w:t xml:space="preserve">1404. PM: 30723310. </w:t>
      </w:r>
      <w:hyperlink r:id="rId645" w:history="1">
        <w:r w:rsidRPr="00696B0C">
          <w:rPr>
            <w:rFonts w:ascii="Arial" w:hAnsi="Arial" w:cs="Arial"/>
            <w:sz w:val="20"/>
            <w:szCs w:val="20"/>
          </w:rPr>
          <w:t>PMC6363724</w:t>
        </w:r>
      </w:hyperlink>
      <w:r w:rsidRPr="00696B0C">
        <w:rPr>
          <w:rFonts w:ascii="Arial" w:hAnsi="Arial" w:cs="Arial"/>
          <w:sz w:val="20"/>
          <w:szCs w:val="20"/>
        </w:rPr>
        <w:t>.</w:t>
      </w:r>
    </w:p>
    <w:p w14:paraId="3FA2C237" w14:textId="77777777" w:rsidR="00BD70EF" w:rsidRPr="00E02935" w:rsidRDefault="00BD70EF" w:rsidP="00BD70EF">
      <w:pPr>
        <w:pStyle w:val="details"/>
        <w:rPr>
          <w:rFonts w:ascii="Arial" w:hAnsi="Arial" w:cs="Arial"/>
          <w:sz w:val="20"/>
          <w:szCs w:val="20"/>
        </w:rPr>
      </w:pPr>
      <w:r w:rsidRPr="00E02935">
        <w:rPr>
          <w:rFonts w:ascii="Arial" w:hAnsi="Arial" w:cs="Arial"/>
          <w:sz w:val="20"/>
          <w:szCs w:val="20"/>
        </w:rPr>
        <w:t xml:space="preserve">Do AN, Zhao W, Baldridge AS, Raffield LM, Wiggins KL, Shah SJ, Aslibekyan S, Tiwari HK, Limdi N, Zhi D, Sitlani CM, Taylor KD, </w:t>
      </w:r>
      <w:r w:rsidRPr="00E02935">
        <w:rPr>
          <w:rFonts w:ascii="Arial" w:hAnsi="Arial" w:cs="Arial"/>
          <w:bCs/>
          <w:sz w:val="20"/>
          <w:szCs w:val="20"/>
        </w:rPr>
        <w:t>Psaty</w:t>
      </w:r>
      <w:r w:rsidRPr="00E02935">
        <w:rPr>
          <w:rFonts w:ascii="Arial" w:hAnsi="Arial" w:cs="Arial"/>
          <w:sz w:val="20"/>
          <w:szCs w:val="20"/>
        </w:rPr>
        <w:t xml:space="preserve"> BM, Sotoodehnia N, Brody JA, Rasmussen-Torvik LJ, Lloyd-Jones D, Lange LA, Wilson JG, Smith JA, Kardia SLR, Mosley TH, Vasan RS, Arnett DK, Irvin MR. </w:t>
      </w:r>
      <w:hyperlink r:id="rId646" w:history="1">
        <w:r w:rsidRPr="00E02935">
          <w:rPr>
            <w:rFonts w:ascii="Arial" w:hAnsi="Arial" w:cs="Arial"/>
            <w:b/>
            <w:i/>
            <w:sz w:val="20"/>
            <w:szCs w:val="20"/>
          </w:rPr>
          <w:t>Genome-wide meta-analysis of SNP and antihypertensive medication interactions on left ventricular traits in African Americans.</w:t>
        </w:r>
      </w:hyperlink>
      <w:r w:rsidRPr="00E02935">
        <w:rPr>
          <w:rFonts w:ascii="Arial" w:hAnsi="Arial" w:cs="Arial"/>
          <w:b/>
          <w:i/>
          <w:sz w:val="20"/>
          <w:szCs w:val="20"/>
        </w:rPr>
        <w:t xml:space="preserve"> </w:t>
      </w:r>
      <w:r w:rsidRPr="00E02935">
        <w:rPr>
          <w:rFonts w:ascii="Arial" w:hAnsi="Arial" w:cs="Arial"/>
          <w:sz w:val="20"/>
          <w:szCs w:val="20"/>
        </w:rPr>
        <w:t>Mol Genet Genomic Med. 2019 Aug 13</w:t>
      </w:r>
      <w:r>
        <w:rPr>
          <w:rFonts w:ascii="Arial" w:hAnsi="Arial" w:cs="Arial"/>
          <w:sz w:val="20"/>
          <w:szCs w:val="20"/>
        </w:rPr>
        <w:t xml:space="preserve">. </w:t>
      </w:r>
      <w:r w:rsidRPr="00E02935">
        <w:rPr>
          <w:rFonts w:ascii="Arial" w:hAnsi="Arial" w:cs="Arial"/>
          <w:sz w:val="20"/>
          <w:szCs w:val="20"/>
        </w:rPr>
        <w:t>e788. doi: 10.1002/mgg3.788. [Epub ahead of print]. PM: 31407531.</w:t>
      </w:r>
      <w:r w:rsidR="00E306D7" w:rsidRPr="00E306D7">
        <w:rPr>
          <w:rFonts w:ascii="Arial" w:hAnsi="Arial" w:cs="Arial"/>
          <w:sz w:val="20"/>
          <w:szCs w:val="20"/>
        </w:rPr>
        <w:t xml:space="preserve"> </w:t>
      </w:r>
      <w:hyperlink r:id="rId647" w:history="1">
        <w:r w:rsidR="00E306D7" w:rsidRPr="00E306D7">
          <w:rPr>
            <w:rFonts w:ascii="Arial" w:hAnsi="Arial" w:cs="Arial"/>
            <w:sz w:val="20"/>
            <w:szCs w:val="20"/>
          </w:rPr>
          <w:t>PMC6785453</w:t>
        </w:r>
      </w:hyperlink>
      <w:r w:rsidR="00E306D7">
        <w:rPr>
          <w:rFonts w:ascii="Arial" w:hAnsi="Arial" w:cs="Arial"/>
          <w:sz w:val="20"/>
          <w:szCs w:val="20"/>
        </w:rPr>
        <w:t>.</w:t>
      </w:r>
    </w:p>
    <w:p w14:paraId="620192DD" w14:textId="77777777" w:rsidR="00411F77" w:rsidRPr="00153662" w:rsidRDefault="00411F77" w:rsidP="00411F77">
      <w:pPr>
        <w:pStyle w:val="details"/>
        <w:rPr>
          <w:rFonts w:ascii="Arial" w:hAnsi="Arial" w:cs="Arial"/>
          <w:sz w:val="20"/>
          <w:szCs w:val="20"/>
        </w:rPr>
      </w:pPr>
      <w:r w:rsidRPr="00153662">
        <w:rPr>
          <w:rFonts w:ascii="Arial" w:hAnsi="Arial" w:cs="Arial"/>
          <w:sz w:val="20"/>
          <w:szCs w:val="20"/>
        </w:rPr>
        <w:t xml:space="preserve">Dörr M, Hamburg NM, Müller C, Smith NL, Gustafsson S, Lehtimäki T, Teumer A, Zeller T, Li X, Lind L, Raitakari OT, Völker U, Blankenberg S, McKnight B, Morris AP, Kähönen M, Lemaitre RN, Wild PS, Nauck M, Völzke H, Münzel T, Mitchell GF, </w:t>
      </w:r>
      <w:r w:rsidRPr="0065033D">
        <w:rPr>
          <w:rFonts w:ascii="Arial" w:hAnsi="Arial" w:cs="Arial"/>
          <w:bCs/>
          <w:sz w:val="20"/>
          <w:szCs w:val="20"/>
        </w:rPr>
        <w:t>Psaty</w:t>
      </w:r>
      <w:r w:rsidRPr="00153662">
        <w:rPr>
          <w:rFonts w:ascii="Arial" w:hAnsi="Arial" w:cs="Arial"/>
          <w:sz w:val="20"/>
          <w:szCs w:val="20"/>
        </w:rPr>
        <w:t xml:space="preserve"> BM, Lindgren CM, Larson MG, Felix SB, Ingelsson E, Lyytikäinen LP, Herrington D, Benjamin EJ, Schnabel RB. </w:t>
      </w:r>
      <w:hyperlink r:id="rId648" w:history="1">
        <w:r w:rsidRPr="00696B0C">
          <w:rPr>
            <w:rFonts w:ascii="Arial" w:eastAsiaTheme="minorHAnsi" w:hAnsi="Arial" w:cs="Arial"/>
            <w:b/>
            <w:i/>
            <w:sz w:val="20"/>
            <w:szCs w:val="20"/>
          </w:rPr>
          <w:t xml:space="preserve">Common </w:t>
        </w:r>
        <w:r>
          <w:rPr>
            <w:rFonts w:ascii="Arial" w:eastAsiaTheme="minorHAnsi" w:hAnsi="Arial" w:cs="Arial"/>
            <w:b/>
            <w:i/>
            <w:sz w:val="20"/>
            <w:szCs w:val="20"/>
          </w:rPr>
          <w:t>g</w:t>
        </w:r>
        <w:r w:rsidRPr="00696B0C">
          <w:rPr>
            <w:rFonts w:ascii="Arial" w:eastAsiaTheme="minorHAnsi" w:hAnsi="Arial" w:cs="Arial"/>
            <w:b/>
            <w:i/>
            <w:sz w:val="20"/>
            <w:szCs w:val="20"/>
          </w:rPr>
          <w:t xml:space="preserve">enetic </w:t>
        </w:r>
        <w:r>
          <w:rPr>
            <w:rFonts w:ascii="Arial" w:eastAsiaTheme="minorHAnsi" w:hAnsi="Arial" w:cs="Arial"/>
            <w:b/>
            <w:i/>
            <w:sz w:val="20"/>
            <w:szCs w:val="20"/>
          </w:rPr>
          <w:t>v</w:t>
        </w:r>
        <w:r w:rsidRPr="00696B0C">
          <w:rPr>
            <w:rFonts w:ascii="Arial" w:eastAsiaTheme="minorHAnsi" w:hAnsi="Arial" w:cs="Arial"/>
            <w:b/>
            <w:i/>
            <w:sz w:val="20"/>
            <w:szCs w:val="20"/>
          </w:rPr>
          <w:t xml:space="preserve">ariation in </w:t>
        </w:r>
        <w:r>
          <w:rPr>
            <w:rFonts w:ascii="Arial" w:eastAsiaTheme="minorHAnsi" w:hAnsi="Arial" w:cs="Arial"/>
            <w:b/>
            <w:i/>
            <w:sz w:val="20"/>
            <w:szCs w:val="20"/>
          </w:rPr>
          <w:t>r</w:t>
        </w:r>
        <w:r w:rsidRPr="00696B0C">
          <w:rPr>
            <w:rFonts w:ascii="Arial" w:eastAsiaTheme="minorHAnsi" w:hAnsi="Arial" w:cs="Arial"/>
            <w:b/>
            <w:i/>
            <w:sz w:val="20"/>
            <w:szCs w:val="20"/>
          </w:rPr>
          <w:t xml:space="preserve">elation to </w:t>
        </w:r>
        <w:r>
          <w:rPr>
            <w:rFonts w:ascii="Arial" w:eastAsiaTheme="minorHAnsi" w:hAnsi="Arial" w:cs="Arial"/>
            <w:b/>
            <w:i/>
            <w:sz w:val="20"/>
            <w:szCs w:val="20"/>
          </w:rPr>
          <w:t>b</w:t>
        </w:r>
        <w:r w:rsidRPr="00696B0C">
          <w:rPr>
            <w:rFonts w:ascii="Arial" w:eastAsiaTheme="minorHAnsi" w:hAnsi="Arial" w:cs="Arial"/>
            <w:b/>
            <w:i/>
            <w:sz w:val="20"/>
            <w:szCs w:val="20"/>
          </w:rPr>
          <w:t xml:space="preserve">rachial </w:t>
        </w:r>
        <w:r>
          <w:rPr>
            <w:rFonts w:ascii="Arial" w:eastAsiaTheme="minorHAnsi" w:hAnsi="Arial" w:cs="Arial"/>
            <w:b/>
            <w:i/>
            <w:sz w:val="20"/>
            <w:szCs w:val="20"/>
          </w:rPr>
          <w:t>v</w:t>
        </w:r>
        <w:r w:rsidRPr="00696B0C">
          <w:rPr>
            <w:rFonts w:ascii="Arial" w:eastAsiaTheme="minorHAnsi" w:hAnsi="Arial" w:cs="Arial"/>
            <w:b/>
            <w:i/>
            <w:sz w:val="20"/>
            <w:szCs w:val="20"/>
          </w:rPr>
          <w:t xml:space="preserve">ascular </w:t>
        </w:r>
        <w:r>
          <w:rPr>
            <w:rFonts w:ascii="Arial" w:eastAsiaTheme="minorHAnsi" w:hAnsi="Arial" w:cs="Arial"/>
            <w:b/>
            <w:i/>
            <w:sz w:val="20"/>
            <w:szCs w:val="20"/>
          </w:rPr>
          <w:t>d</w:t>
        </w:r>
        <w:r w:rsidRPr="00696B0C">
          <w:rPr>
            <w:rFonts w:ascii="Arial" w:eastAsiaTheme="minorHAnsi" w:hAnsi="Arial" w:cs="Arial"/>
            <w:b/>
            <w:i/>
            <w:sz w:val="20"/>
            <w:szCs w:val="20"/>
          </w:rPr>
          <w:t xml:space="preserve">imensions and </w:t>
        </w:r>
        <w:r>
          <w:rPr>
            <w:rFonts w:ascii="Arial" w:eastAsiaTheme="minorHAnsi" w:hAnsi="Arial" w:cs="Arial"/>
            <w:b/>
            <w:i/>
            <w:sz w:val="20"/>
            <w:szCs w:val="20"/>
          </w:rPr>
          <w:t>f</w:t>
        </w:r>
        <w:r w:rsidRPr="00696B0C">
          <w:rPr>
            <w:rFonts w:ascii="Arial" w:eastAsiaTheme="minorHAnsi" w:hAnsi="Arial" w:cs="Arial"/>
            <w:b/>
            <w:i/>
            <w:sz w:val="20"/>
            <w:szCs w:val="20"/>
          </w:rPr>
          <w:t>low-</w:t>
        </w:r>
        <w:r>
          <w:rPr>
            <w:rFonts w:ascii="Arial" w:eastAsiaTheme="minorHAnsi" w:hAnsi="Arial" w:cs="Arial"/>
            <w:b/>
            <w:i/>
            <w:sz w:val="20"/>
            <w:szCs w:val="20"/>
          </w:rPr>
          <w:t>m</w:t>
        </w:r>
        <w:r w:rsidRPr="00696B0C">
          <w:rPr>
            <w:rFonts w:ascii="Arial" w:eastAsiaTheme="minorHAnsi" w:hAnsi="Arial" w:cs="Arial"/>
            <w:b/>
            <w:i/>
            <w:sz w:val="20"/>
            <w:szCs w:val="20"/>
          </w:rPr>
          <w:t xml:space="preserve">ediated </w:t>
        </w:r>
        <w:r>
          <w:rPr>
            <w:rFonts w:ascii="Arial" w:eastAsiaTheme="minorHAnsi" w:hAnsi="Arial" w:cs="Arial"/>
            <w:b/>
            <w:i/>
            <w:sz w:val="20"/>
            <w:szCs w:val="20"/>
          </w:rPr>
          <w:t>v</w:t>
        </w:r>
        <w:r w:rsidRPr="00696B0C">
          <w:rPr>
            <w:rFonts w:ascii="Arial" w:eastAsiaTheme="minorHAnsi" w:hAnsi="Arial" w:cs="Arial"/>
            <w:b/>
            <w:i/>
            <w:sz w:val="20"/>
            <w:szCs w:val="20"/>
          </w:rPr>
          <w:t>asodilation.</w:t>
        </w:r>
      </w:hyperlink>
      <w:r w:rsidRPr="00696B0C">
        <w:rPr>
          <w:rFonts w:ascii="Arial" w:eastAsiaTheme="minorHAnsi" w:hAnsi="Arial" w:cs="Arial"/>
          <w:b/>
          <w:i/>
          <w:sz w:val="20"/>
          <w:szCs w:val="20"/>
        </w:rPr>
        <w:t xml:space="preserve"> </w:t>
      </w:r>
      <w:r w:rsidRPr="00153662">
        <w:rPr>
          <w:rFonts w:ascii="Arial" w:hAnsi="Arial" w:cs="Arial"/>
          <w:sz w:val="20"/>
          <w:szCs w:val="20"/>
        </w:rPr>
        <w:t>Circ Genom Precis Med. 2019 Feb</w:t>
      </w:r>
      <w:r>
        <w:rPr>
          <w:rFonts w:ascii="Arial" w:hAnsi="Arial" w:cs="Arial"/>
          <w:sz w:val="20"/>
          <w:szCs w:val="20"/>
        </w:rPr>
        <w:t xml:space="preserve">. Vol. </w:t>
      </w:r>
      <w:r w:rsidRPr="00153662">
        <w:rPr>
          <w:rFonts w:ascii="Arial" w:hAnsi="Arial" w:cs="Arial"/>
          <w:sz w:val="20"/>
          <w:szCs w:val="20"/>
        </w:rPr>
        <w:t>12</w:t>
      </w:r>
      <w:r>
        <w:rPr>
          <w:rFonts w:ascii="Arial" w:hAnsi="Arial" w:cs="Arial"/>
          <w:sz w:val="20"/>
          <w:szCs w:val="20"/>
        </w:rPr>
        <w:t xml:space="preserve">, issue </w:t>
      </w:r>
      <w:r w:rsidRPr="00153662">
        <w:rPr>
          <w:rFonts w:ascii="Arial" w:hAnsi="Arial" w:cs="Arial"/>
          <w:sz w:val="20"/>
          <w:szCs w:val="20"/>
        </w:rPr>
        <w:t>2</w:t>
      </w:r>
      <w:r>
        <w:rPr>
          <w:rFonts w:ascii="Arial" w:hAnsi="Arial" w:cs="Arial"/>
          <w:sz w:val="20"/>
          <w:szCs w:val="20"/>
        </w:rPr>
        <w:t xml:space="preserve">, p. </w:t>
      </w:r>
      <w:r w:rsidRPr="00153662">
        <w:rPr>
          <w:rFonts w:ascii="Arial" w:hAnsi="Arial" w:cs="Arial"/>
          <w:sz w:val="20"/>
          <w:szCs w:val="20"/>
        </w:rPr>
        <w:t>e002409. PM: 30779634</w:t>
      </w:r>
      <w:r>
        <w:rPr>
          <w:rFonts w:ascii="Arial" w:hAnsi="Arial" w:cs="Arial"/>
          <w:sz w:val="20"/>
          <w:szCs w:val="20"/>
        </w:rPr>
        <w:t>.</w:t>
      </w:r>
    </w:p>
    <w:p w14:paraId="716C0724" w14:textId="77777777" w:rsidR="00585525" w:rsidRPr="00DF780E" w:rsidRDefault="00585525" w:rsidP="00DF780E">
      <w:r w:rsidRPr="00384A33">
        <w:rPr>
          <w:rFonts w:ascii="Arial" w:hAnsi="Arial" w:cs="Arial"/>
          <w:color w:val="000000"/>
          <w:sz w:val="20"/>
          <w:szCs w:val="20"/>
        </w:rPr>
        <w:t xml:space="preserve">Drury ER, Friedman DJ, Pollak MR, Ix JH, Kuller LH, Tracy RP, Mukamal KJ. </w:t>
      </w:r>
      <w:hyperlink r:id="rId649" w:history="1">
        <w:r w:rsidRPr="0049631A">
          <w:rPr>
            <w:rFonts w:ascii="Arial" w:hAnsi="Arial" w:cs="Arial"/>
            <w:b/>
            <w:i/>
            <w:color w:val="000000"/>
            <w:sz w:val="20"/>
            <w:szCs w:val="20"/>
          </w:rPr>
          <w:t xml:space="preserve">APOL1 gene variants and kidney disease in whites: the </w:t>
        </w:r>
        <w:r>
          <w:rPr>
            <w:rFonts w:ascii="Arial" w:hAnsi="Arial" w:cs="Arial"/>
            <w:b/>
            <w:i/>
            <w:color w:val="000000"/>
            <w:sz w:val="20"/>
            <w:szCs w:val="20"/>
          </w:rPr>
          <w:t>C</w:t>
        </w:r>
        <w:r w:rsidRPr="0049631A">
          <w:rPr>
            <w:rFonts w:ascii="Arial" w:hAnsi="Arial" w:cs="Arial"/>
            <w:b/>
            <w:i/>
            <w:color w:val="000000"/>
            <w:sz w:val="20"/>
            <w:szCs w:val="20"/>
          </w:rPr>
          <w:t xml:space="preserve">ardiovascular </w:t>
        </w:r>
        <w:r>
          <w:rPr>
            <w:rFonts w:ascii="Arial" w:hAnsi="Arial" w:cs="Arial"/>
            <w:b/>
            <w:i/>
            <w:color w:val="000000"/>
            <w:sz w:val="20"/>
            <w:szCs w:val="20"/>
          </w:rPr>
          <w:t>H</w:t>
        </w:r>
        <w:r w:rsidRPr="0049631A">
          <w:rPr>
            <w:rFonts w:ascii="Arial" w:hAnsi="Arial" w:cs="Arial"/>
            <w:b/>
            <w:i/>
            <w:color w:val="000000"/>
            <w:sz w:val="20"/>
            <w:szCs w:val="20"/>
          </w:rPr>
          <w:t xml:space="preserve">ealth </w:t>
        </w:r>
        <w:r>
          <w:rPr>
            <w:rFonts w:ascii="Arial" w:hAnsi="Arial" w:cs="Arial"/>
            <w:b/>
            <w:i/>
            <w:color w:val="000000"/>
            <w:sz w:val="20"/>
            <w:szCs w:val="20"/>
          </w:rPr>
          <w:t>S</w:t>
        </w:r>
        <w:r w:rsidRPr="0049631A">
          <w:rPr>
            <w:rFonts w:ascii="Arial" w:hAnsi="Arial" w:cs="Arial"/>
            <w:b/>
            <w:i/>
            <w:color w:val="000000"/>
            <w:sz w:val="20"/>
            <w:szCs w:val="20"/>
          </w:rPr>
          <w:t>tudy.</w:t>
        </w:r>
      </w:hyperlink>
      <w:r w:rsidRPr="00384A33">
        <w:rPr>
          <w:rFonts w:ascii="Arial" w:hAnsi="Arial" w:cs="Arial"/>
          <w:color w:val="000000"/>
          <w:sz w:val="20"/>
          <w:szCs w:val="20"/>
        </w:rPr>
        <w:t xml:space="preserve"> Nephrol Dial Transplant. 2019 Oct 3. pii: gfz186. doi: 10.1093/ndt/gfz186. [Epub ahead of print]. </w:t>
      </w:r>
      <w:r w:rsidRPr="00384A33">
        <w:rPr>
          <w:rFonts w:ascii="Arial" w:eastAsiaTheme="minorHAnsi" w:hAnsi="Arial" w:cs="Arial"/>
          <w:color w:val="000000"/>
          <w:sz w:val="20"/>
          <w:szCs w:val="20"/>
        </w:rPr>
        <w:t>PM:</w:t>
      </w:r>
      <w:r>
        <w:rPr>
          <w:rFonts w:ascii="Arial" w:hAnsi="Arial" w:cs="Arial"/>
          <w:color w:val="000000"/>
          <w:sz w:val="20"/>
          <w:szCs w:val="20"/>
        </w:rPr>
        <w:t xml:space="preserve"> </w:t>
      </w:r>
      <w:r w:rsidRPr="00384A33">
        <w:rPr>
          <w:rFonts w:ascii="Arial" w:eastAsiaTheme="minorHAnsi" w:hAnsi="Arial" w:cs="Arial"/>
          <w:color w:val="000000"/>
          <w:sz w:val="20"/>
          <w:szCs w:val="20"/>
        </w:rPr>
        <w:t>31580460</w:t>
      </w:r>
      <w:r>
        <w:rPr>
          <w:rFonts w:ascii="Arial" w:hAnsi="Arial" w:cs="Arial"/>
          <w:color w:val="000000"/>
          <w:sz w:val="20"/>
          <w:szCs w:val="20"/>
        </w:rPr>
        <w:t>.</w:t>
      </w:r>
      <w:r w:rsidR="00DF780E" w:rsidRPr="00DF780E">
        <w:t xml:space="preserve"> </w:t>
      </w:r>
      <w:hyperlink r:id="rId650" w:history="1">
        <w:r w:rsidR="00DF780E" w:rsidRPr="00DF780E">
          <w:rPr>
            <w:rFonts w:ascii="Arial" w:hAnsi="Arial" w:cs="Arial"/>
            <w:color w:val="000000"/>
            <w:sz w:val="20"/>
            <w:szCs w:val="20"/>
          </w:rPr>
          <w:t>PMC6887933</w:t>
        </w:r>
      </w:hyperlink>
      <w:r w:rsidR="00DF780E" w:rsidRPr="00DF780E">
        <w:rPr>
          <w:rFonts w:ascii="Arial" w:hAnsi="Arial" w:cs="Arial"/>
          <w:color w:val="000000"/>
          <w:sz w:val="20"/>
          <w:szCs w:val="20"/>
        </w:rPr>
        <w:t>.</w:t>
      </w:r>
    </w:p>
    <w:p w14:paraId="585AEEA1" w14:textId="77777777" w:rsidR="00BC190E" w:rsidRPr="00D002ED" w:rsidRDefault="00BC190E" w:rsidP="00BC190E">
      <w:pPr>
        <w:rPr>
          <w:rFonts w:ascii="Arial" w:hAnsi="Arial" w:cs="Arial"/>
          <w:sz w:val="20"/>
          <w:szCs w:val="20"/>
        </w:rPr>
      </w:pPr>
      <w:r w:rsidRPr="00D002ED">
        <w:rPr>
          <w:rFonts w:ascii="Arial" w:hAnsi="Arial" w:cs="Arial"/>
          <w:sz w:val="20"/>
          <w:szCs w:val="20"/>
        </w:rPr>
        <w:t>Ebbert MTW, Jensen TD, Jansen-West K, Sens JP, Reddy JS, Ridge PG, Kauwe JSK, Belzil V, Pregent L, Carrasquillo MM, Keene D, Larson E, Crane P, Asmann YW, Ertekin-Taner N, Younkin SG, Ross OA, Rademakers R, Petrucelli L</w:t>
      </w:r>
      <w:r w:rsidRPr="00C57864">
        <w:rPr>
          <w:rFonts w:ascii="Arial" w:hAnsi="Arial" w:cs="Arial"/>
          <w:b/>
          <w:i/>
          <w:sz w:val="20"/>
          <w:szCs w:val="20"/>
        </w:rPr>
        <w:t xml:space="preserve">, Fryer JD. </w:t>
      </w:r>
      <w:hyperlink r:id="rId651" w:history="1">
        <w:r w:rsidRPr="00C57864">
          <w:rPr>
            <w:rFonts w:ascii="Arial" w:hAnsi="Arial" w:cs="Arial"/>
            <w:b/>
            <w:i/>
            <w:sz w:val="20"/>
            <w:szCs w:val="20"/>
          </w:rPr>
          <w:t>Systematic analysis of dark and camouflaged genes reveals disease-relevant genes hiding in plain sight.</w:t>
        </w:r>
      </w:hyperlink>
      <w:r w:rsidRPr="00D002ED">
        <w:rPr>
          <w:rFonts w:ascii="Arial" w:hAnsi="Arial" w:cs="Arial"/>
          <w:sz w:val="20"/>
          <w:szCs w:val="20"/>
        </w:rPr>
        <w:t xml:space="preserve"> Genome Biol. 2019 May 20</w:t>
      </w:r>
      <w:r>
        <w:rPr>
          <w:rFonts w:ascii="Arial" w:hAnsi="Arial" w:cs="Arial"/>
          <w:sz w:val="20"/>
          <w:szCs w:val="20"/>
        </w:rPr>
        <w:t xml:space="preserve">. Vol. </w:t>
      </w:r>
      <w:r w:rsidRPr="00D002ED">
        <w:rPr>
          <w:rFonts w:ascii="Arial" w:hAnsi="Arial" w:cs="Arial"/>
          <w:sz w:val="20"/>
          <w:szCs w:val="20"/>
        </w:rPr>
        <w:t>20</w:t>
      </w:r>
      <w:r>
        <w:rPr>
          <w:rFonts w:ascii="Arial" w:hAnsi="Arial" w:cs="Arial"/>
          <w:sz w:val="20"/>
          <w:szCs w:val="20"/>
        </w:rPr>
        <w:t xml:space="preserve">, issue </w:t>
      </w:r>
      <w:r w:rsidRPr="00D002ED">
        <w:rPr>
          <w:rFonts w:ascii="Arial" w:hAnsi="Arial" w:cs="Arial"/>
          <w:sz w:val="20"/>
          <w:szCs w:val="20"/>
        </w:rPr>
        <w:t>1</w:t>
      </w:r>
      <w:r>
        <w:rPr>
          <w:rFonts w:ascii="Arial" w:hAnsi="Arial" w:cs="Arial"/>
          <w:sz w:val="20"/>
          <w:szCs w:val="20"/>
        </w:rPr>
        <w:t xml:space="preserve">, p. </w:t>
      </w:r>
      <w:r w:rsidRPr="00D002ED">
        <w:rPr>
          <w:rFonts w:ascii="Arial" w:hAnsi="Arial" w:cs="Arial"/>
          <w:sz w:val="20"/>
          <w:szCs w:val="20"/>
        </w:rPr>
        <w:t xml:space="preserve">97. </w:t>
      </w:r>
      <w:r w:rsidRPr="00C57864">
        <w:rPr>
          <w:rFonts w:ascii="Arial" w:eastAsiaTheme="minorHAnsi" w:hAnsi="Arial" w:cs="Arial"/>
          <w:sz w:val="20"/>
          <w:szCs w:val="20"/>
        </w:rPr>
        <w:t>PM: 31104630</w:t>
      </w:r>
      <w:r w:rsidRPr="00D002ED">
        <w:rPr>
          <w:rFonts w:ascii="Arial" w:hAnsi="Arial" w:cs="Arial"/>
          <w:sz w:val="20"/>
          <w:szCs w:val="20"/>
        </w:rPr>
        <w:t xml:space="preserve">. </w:t>
      </w:r>
      <w:hyperlink r:id="rId652" w:history="1">
        <w:r w:rsidRPr="00C57864">
          <w:rPr>
            <w:rFonts w:ascii="Arial" w:hAnsi="Arial" w:cs="Arial"/>
            <w:sz w:val="20"/>
            <w:szCs w:val="20"/>
          </w:rPr>
          <w:t>PMC6526621</w:t>
        </w:r>
      </w:hyperlink>
      <w:r w:rsidRPr="00D002ED">
        <w:rPr>
          <w:rFonts w:ascii="Arial" w:hAnsi="Arial" w:cs="Arial"/>
          <w:sz w:val="20"/>
          <w:szCs w:val="20"/>
        </w:rPr>
        <w:t>.</w:t>
      </w:r>
    </w:p>
    <w:p w14:paraId="33818EC0" w14:textId="77777777" w:rsidR="00411F77" w:rsidRPr="00DE4A57" w:rsidRDefault="00411F77" w:rsidP="00DE4A57">
      <w:r w:rsidRPr="00153662">
        <w:rPr>
          <w:rFonts w:ascii="Arial" w:hAnsi="Arial" w:cs="Arial"/>
          <w:bCs/>
          <w:sz w:val="20"/>
          <w:szCs w:val="20"/>
        </w:rPr>
        <w:t>Ellervik</w:t>
      </w:r>
      <w:r w:rsidRPr="00153662">
        <w:rPr>
          <w:rFonts w:ascii="Arial" w:hAnsi="Arial" w:cs="Arial"/>
          <w:sz w:val="20"/>
          <w:szCs w:val="20"/>
        </w:rPr>
        <w:t xml:space="preserve"> C, Roselli C, Christophersen IE, Alonso A, Pietzner M, Sitlani CM, Trompet S, Arking DE, Geelhoed B, Guo X, Kleber ME, Lin HJ, Lin H, MacFarlane P, Selvin E, Shaffer C, Smith AV, Verweij N, Weiss S, Cappola AR, Dörr M, Gudnason V, Heckbert S, Mooijaart S, März W, Psaty BM, Ridker PM, Roden D, Stott DJ, Völzke H, Benjamin EJ, Delgado G, Ellinor P, Homuth G, Köttgen A, Jukema JW, Lubitz SA, Mora S, Rienstra M, Rotter JI, Shoemaker MB, Sotoodehnia N, Taylor KD, van der Harst P, Albert CM, Chasman DI. </w:t>
      </w:r>
      <w:hyperlink r:id="rId653" w:history="1">
        <w:r w:rsidRPr="00153662">
          <w:rPr>
            <w:rFonts w:ascii="Arial" w:hAnsi="Arial" w:cs="Arial"/>
            <w:b/>
            <w:i/>
            <w:sz w:val="20"/>
            <w:szCs w:val="20"/>
          </w:rPr>
          <w:t>Assessment of the relationship between genetic determinants of thyroid function and atrial fibrillation: a Mendelian randomization study.</w:t>
        </w:r>
      </w:hyperlink>
      <w:r w:rsidRPr="00153662">
        <w:rPr>
          <w:rFonts w:ascii="Arial" w:hAnsi="Arial" w:cs="Arial"/>
          <w:b/>
          <w:i/>
          <w:sz w:val="20"/>
          <w:szCs w:val="20"/>
        </w:rPr>
        <w:t xml:space="preserve"> </w:t>
      </w:r>
      <w:r w:rsidRPr="00153662">
        <w:rPr>
          <w:rFonts w:ascii="Arial" w:hAnsi="Arial" w:cs="Arial"/>
          <w:sz w:val="20"/>
          <w:szCs w:val="20"/>
        </w:rPr>
        <w:t>JAMA Cardiol. 2019 Jan 23. doi: 10.1001/jamacardio.2018.4635. [Epub ahead of print] PM: 30673084.</w:t>
      </w:r>
      <w:r w:rsidR="00DE4A57">
        <w:rPr>
          <w:rFonts w:ascii="Arial" w:hAnsi="Arial" w:cs="Arial"/>
          <w:sz w:val="20"/>
          <w:szCs w:val="20"/>
        </w:rPr>
        <w:t xml:space="preserve"> </w:t>
      </w:r>
      <w:hyperlink r:id="rId654" w:history="1">
        <w:r w:rsidR="00DE4A57" w:rsidRPr="00DE4A57">
          <w:rPr>
            <w:rFonts w:ascii="Arial" w:hAnsi="Arial" w:cs="Arial"/>
            <w:sz w:val="20"/>
            <w:szCs w:val="20"/>
          </w:rPr>
          <w:t>PMC6396813</w:t>
        </w:r>
      </w:hyperlink>
      <w:r w:rsidR="00DE4A57">
        <w:rPr>
          <w:rFonts w:ascii="Arial" w:hAnsi="Arial" w:cs="Arial"/>
          <w:sz w:val="20"/>
          <w:szCs w:val="20"/>
        </w:rPr>
        <w:t>.</w:t>
      </w:r>
      <w:r w:rsidRPr="00153662">
        <w:rPr>
          <w:rFonts w:ascii="Arial" w:hAnsi="Arial" w:cs="Arial"/>
          <w:sz w:val="20"/>
          <w:szCs w:val="20"/>
        </w:rPr>
        <w:t xml:space="preserve"> </w:t>
      </w:r>
    </w:p>
    <w:p w14:paraId="0C4E23AF" w14:textId="77777777" w:rsidR="00BD70EF" w:rsidRPr="00E02935" w:rsidRDefault="00BD70EF" w:rsidP="00BD70EF">
      <w:pPr>
        <w:pStyle w:val="details"/>
        <w:rPr>
          <w:rFonts w:ascii="Arial" w:hAnsi="Arial" w:cs="Arial"/>
          <w:color w:val="FF0000"/>
          <w:sz w:val="20"/>
          <w:szCs w:val="20"/>
        </w:rPr>
      </w:pPr>
      <w:r w:rsidRPr="00E02935">
        <w:rPr>
          <w:rFonts w:ascii="Arial" w:hAnsi="Arial" w:cs="Arial"/>
          <w:sz w:val="20"/>
          <w:szCs w:val="20"/>
        </w:rPr>
        <w:t xml:space="preserve">Evangelou E, Gao H, Chu C, Ntritsos G, Blakeley P, Butts AR, Pazoki R, Suzuki H, Koskeridis F, Yiorkas AM, Karaman I, Elliott J, Luo Q, Aeschbacher S, Bartz TM, Baumeister SE, Braund PS, Brown MR, Brody JA, Clarke TK, Dimou N, Faul JD, Homuth G, Jackson AU, Kentistou KA, Joshi PK, Lemaitre RN, Lind PA, Lyytikäinen LP, Mangino M, Milaneschi Y, Nelson CP, Nolte IM, Perälä MM, Polasek O, Porteous D, Ratliff SM, Smith JA, Stančáková A, Teumer A, Tuominen S, Thériault S, Vangipurapu J, Whitfield JB, Wood A, Yao J, Yu B, Zhao W, Arking DE, Auvinen J, Liu C, Männikkö M, Risch L, Rotter JI, Snieder H, Veijola J, Blakemore AI, Boehnke M, Campbell H, Conen D, Eriksson JG, Grabe HJ, Guo X, van der Harst P, Hartman CA, Hayward C, Heath AC, Jarvelin MR, Kähönen M, Kardia SLR, Kühne M, Kuusisto J, Laakso M, Lahti J, Lehtimäki T, McIntosh AM, Mohlke KL, Morrison AC, Martin NG, Oldehinkel AJ, Penninx BWJH, </w:t>
      </w:r>
      <w:r w:rsidRPr="00E02935">
        <w:rPr>
          <w:rFonts w:ascii="Arial" w:hAnsi="Arial" w:cs="Arial"/>
          <w:bCs/>
          <w:sz w:val="20"/>
          <w:szCs w:val="20"/>
        </w:rPr>
        <w:t>Psaty</w:t>
      </w:r>
      <w:r w:rsidRPr="00E02935">
        <w:rPr>
          <w:rFonts w:ascii="Arial" w:hAnsi="Arial" w:cs="Arial"/>
          <w:sz w:val="20"/>
          <w:szCs w:val="20"/>
        </w:rPr>
        <w:t xml:space="preserve"> BM, Raitakari OT, Rudan I, Samani NJ, Scott LJ, Spector TD, Verweij N, Weir DR, Wilson JF, Levy D, Tzoulaki I, Bell JD, Matthews PM, Rothenfluh A, Desrivières S, Schumann G, Elliott P. </w:t>
      </w:r>
      <w:hyperlink r:id="rId655" w:history="1">
        <w:r w:rsidRPr="00E02935">
          <w:rPr>
            <w:rFonts w:ascii="Arial" w:hAnsi="Arial" w:cs="Arial"/>
            <w:b/>
            <w:i/>
            <w:sz w:val="20"/>
            <w:szCs w:val="20"/>
          </w:rPr>
          <w:t>New alcohol-related genes suggest shared genetic mechanisms with neuropsychiatric disorders.</w:t>
        </w:r>
      </w:hyperlink>
      <w:r w:rsidRPr="00E02935">
        <w:rPr>
          <w:rFonts w:ascii="Arial" w:hAnsi="Arial" w:cs="Arial"/>
          <w:b/>
          <w:i/>
          <w:sz w:val="20"/>
          <w:szCs w:val="20"/>
        </w:rPr>
        <w:t xml:space="preserve"> </w:t>
      </w:r>
      <w:r w:rsidRPr="00E02935">
        <w:rPr>
          <w:rFonts w:ascii="Arial" w:hAnsi="Arial" w:cs="Arial"/>
          <w:sz w:val="20"/>
          <w:szCs w:val="20"/>
        </w:rPr>
        <w:t>Nat Hum Behav. 2019 Jul 29. doi: 10.1038/s41562-019-0653-z. [Epub ahead of print] PM: 31358974</w:t>
      </w:r>
      <w:r w:rsidR="005D10D4">
        <w:rPr>
          <w:rFonts w:ascii="Arial" w:hAnsi="Arial" w:cs="Arial"/>
          <w:sz w:val="20"/>
          <w:szCs w:val="20"/>
        </w:rPr>
        <w:t>.</w:t>
      </w:r>
      <w:r w:rsidRPr="00E02935">
        <w:rPr>
          <w:rFonts w:ascii="Arial" w:hAnsi="Arial" w:cs="Arial"/>
          <w:sz w:val="20"/>
          <w:szCs w:val="20"/>
        </w:rPr>
        <w:t xml:space="preserve"> </w:t>
      </w:r>
      <w:r w:rsidR="00C60892" w:rsidRPr="00C60892">
        <w:rPr>
          <w:rFonts w:ascii="Arial" w:hAnsi="Arial" w:cs="Arial"/>
          <w:sz w:val="20"/>
          <w:szCs w:val="20"/>
        </w:rPr>
        <w:t>PMC7711277</w:t>
      </w:r>
      <w:r w:rsidR="00C60892">
        <w:rPr>
          <w:rFonts w:ascii="Arial" w:hAnsi="Arial" w:cs="Arial"/>
          <w:sz w:val="20"/>
          <w:szCs w:val="20"/>
        </w:rPr>
        <w:t>.</w:t>
      </w:r>
    </w:p>
    <w:p w14:paraId="2CBBB270" w14:textId="77777777" w:rsidR="0082298F" w:rsidRPr="004E2AE9" w:rsidRDefault="0082298F" w:rsidP="0082298F">
      <w:pPr>
        <w:pStyle w:val="details"/>
        <w:rPr>
          <w:rFonts w:ascii="Arial" w:hAnsi="Arial" w:cs="Arial"/>
          <w:sz w:val="20"/>
          <w:szCs w:val="20"/>
        </w:rPr>
      </w:pPr>
      <w:r w:rsidRPr="004E2AE9">
        <w:rPr>
          <w:rFonts w:ascii="Arial" w:hAnsi="Arial" w:cs="Arial"/>
          <w:sz w:val="20"/>
          <w:szCs w:val="20"/>
        </w:rPr>
        <w:t xml:space="preserve">Evans S, McRae-McKee K, Hadjichrysanthou C, Wong MM, Ames D, Lopez O, de Wolf F, Anderson RM; Australian Imaging Biomarkers and Lifestyle flagship study of ageing; Predictors of Cognitive Decline Among Normal Individuals (BIOCARD) study; Add Neuro Med Consortium. </w:t>
      </w:r>
      <w:hyperlink r:id="rId656" w:history="1">
        <w:r w:rsidRPr="000665C5">
          <w:rPr>
            <w:rFonts w:ascii="Arial" w:hAnsi="Arial" w:cs="Arial"/>
            <w:b/>
            <w:bCs/>
            <w:i/>
            <w:iCs/>
            <w:sz w:val="20"/>
            <w:szCs w:val="20"/>
          </w:rPr>
          <w:t>Alzheimer's disease progression and risk factors: A standardized comparison between six large data sets.</w:t>
        </w:r>
      </w:hyperlink>
      <w:r w:rsidRPr="000665C5">
        <w:rPr>
          <w:rFonts w:ascii="Arial" w:hAnsi="Arial" w:cs="Arial"/>
          <w:b/>
          <w:bCs/>
          <w:sz w:val="20"/>
          <w:szCs w:val="20"/>
        </w:rPr>
        <w:t xml:space="preserve"> </w:t>
      </w:r>
      <w:r w:rsidRPr="004E2AE9">
        <w:rPr>
          <w:rFonts w:ascii="Arial" w:hAnsi="Arial" w:cs="Arial"/>
          <w:sz w:val="20"/>
          <w:szCs w:val="20"/>
        </w:rPr>
        <w:t>Alzheimers Dement (N Y). 2019 Oct 3</w:t>
      </w:r>
      <w:r>
        <w:rPr>
          <w:rFonts w:ascii="Arial" w:hAnsi="Arial" w:cs="Arial"/>
          <w:sz w:val="20"/>
          <w:szCs w:val="20"/>
        </w:rPr>
        <w:t xml:space="preserve">. Vol. </w:t>
      </w:r>
      <w:r w:rsidRPr="004E2AE9">
        <w:rPr>
          <w:rFonts w:ascii="Arial" w:hAnsi="Arial" w:cs="Arial"/>
          <w:sz w:val="20"/>
          <w:szCs w:val="20"/>
        </w:rPr>
        <w:t>5</w:t>
      </w:r>
      <w:r>
        <w:rPr>
          <w:rFonts w:ascii="Arial" w:hAnsi="Arial" w:cs="Arial"/>
          <w:sz w:val="20"/>
          <w:szCs w:val="20"/>
        </w:rPr>
        <w:t xml:space="preserve">, pp. </w:t>
      </w:r>
      <w:r w:rsidRPr="004E2AE9">
        <w:rPr>
          <w:rFonts w:ascii="Arial" w:hAnsi="Arial" w:cs="Arial"/>
          <w:sz w:val="20"/>
          <w:szCs w:val="20"/>
        </w:rPr>
        <w:t xml:space="preserve">515-523. PM: 31650008. </w:t>
      </w:r>
      <w:hyperlink r:id="rId657" w:history="1">
        <w:r w:rsidRPr="000665C5">
          <w:rPr>
            <w:rFonts w:ascii="Arial" w:hAnsi="Arial" w:cs="Arial"/>
            <w:sz w:val="20"/>
            <w:szCs w:val="20"/>
          </w:rPr>
          <w:t>PMC6804515</w:t>
        </w:r>
      </w:hyperlink>
      <w:r w:rsidRPr="000665C5">
        <w:rPr>
          <w:rFonts w:ascii="Arial" w:hAnsi="Arial" w:cs="Arial"/>
          <w:sz w:val="20"/>
          <w:szCs w:val="20"/>
        </w:rPr>
        <w:t>.</w:t>
      </w:r>
    </w:p>
    <w:p w14:paraId="37B93F91" w14:textId="77777777" w:rsidR="006B3818" w:rsidRPr="00C8580D" w:rsidRDefault="006B3818" w:rsidP="00C8580D">
      <w:r w:rsidRPr="005071B2">
        <w:rPr>
          <w:rFonts w:ascii="Arial" w:hAnsi="Arial" w:cs="Arial"/>
          <w:sz w:val="20"/>
          <w:szCs w:val="20"/>
        </w:rPr>
        <w:t xml:space="preserve">Flannick J, Mercader JM, Fuchsberger C, Udler MS, Mahajan A, Wessel J, Teslovich TM, Caulkins L, Koesterer R, Barajas-Olmos F, Blackwell TW, Boerwinkle E, Brody JA, Centeno-Cruz F, Chen L, Chen S, Contreras-Cubas C, Córdova E, Correa A, Cortes M, DeFronzo RA, Dolan L, Drews KL, Elliott A, Floyd JS, Gabriel S, Garay-Sevilla ME, García-Ortiz H, Gross M, Han S, Heard-Costa NL, Jackson AU, Jørgensen ME, Kang HM, Kelsey M, Kim BJ, Koistinen HA, Kuusisto J, Leader JB, Linneberg A, Liu CT, Liu J, Lyssenko V, Manning AK, Marcketta A, Malacara-Hernandez JM, Martínez-Hernández A, Matsuo K, Mayer-Davis E, Mendoza-Caamal E, Mohlke KL, Morrison AC, Ndungu A, Ng MCY, O'Dushlaine C, Payne AJ, Pihoker C; Broad Genomics Platform, Post WS, Preuss M, Psaty BM, Vasan RS, Rayner NW, Reiner AP, Revilla-Monsalve C, Robertson NR, Santoro N, Schurmann C, So WY, Soberón X, Stringham HM, Strom TM, Tam CHT, Thameem F, Tomlinson B, Torres JM, Tracy RP, van Dam RM, Vujkovic M, Wang S, Welch RP, Witte DR, Wong TY, Atzmon G, Barzilai N, Blangero J, Bonnycastle LL, Bowden DW, Chambers JC, Chan E, Cheng CY, Cho YS, Collins FS, de Vries PS, Duggirala R, Glaser B, Gonzalez C, Gonzalez ME, Groop L, Kooner JS, Kwak SH, Laakso M, Lehman DM, Nilsson P, Spector TD, Tai ES, Tuomi T, Tuomilehto J, Wilson JG, Aguilar-Salinas CA, Bottinger E, Burke B, Carey DJ, Chan JCN, Dupuis J, Frossard P, Heckbert SR, Hwang MY, Kim YJ, Kirchner HL, Lee JY, Lee J, Loos RJF, Ma RCW, Morris AD, O'Donnell CJ, Palmer CNA, Pankow J, Park KS, Rasheed A, Saleheen D, Sim X, Small KS, Teo YY, Haiman C, Hanis CL, Henderson BE, Orozco L, Tusié-Luna T, Dewey FE, Baras A, Gieger C, Meitinger T, Strauch K, Lange L, Grarup N, Hansen T, Pedersen O, Zeitler P, Dabelea D, Abecasis G, Bell GI, Cox NJ, Seielstad M, Sladek R, Meigs JB, Rich SS, Rotter JI; DiscovEHR Collaboration; CHARGE; LuCamp; ProDiGY; GoT2D; ESP; SIGMA-T2D; T2D-GENES; AMP-T2D-GENES, Altshuler D, Burtt NP, Scott LJ, Morris AP, Florez JC, McCarthy MI, Boehnke M. </w:t>
      </w:r>
      <w:hyperlink r:id="rId658" w:history="1">
        <w:r w:rsidRPr="005071B2">
          <w:rPr>
            <w:rFonts w:ascii="Arial" w:hAnsi="Arial" w:cs="Arial"/>
            <w:b/>
            <w:i/>
            <w:sz w:val="20"/>
            <w:szCs w:val="20"/>
          </w:rPr>
          <w:t>Exome sequencing of 20,791 cases of type 2 diabetes and 24,440 controls.</w:t>
        </w:r>
      </w:hyperlink>
      <w:r w:rsidRPr="005071B2">
        <w:rPr>
          <w:rFonts w:ascii="Arial" w:hAnsi="Arial" w:cs="Arial"/>
          <w:b/>
          <w:i/>
          <w:sz w:val="20"/>
          <w:szCs w:val="20"/>
        </w:rPr>
        <w:t xml:space="preserve"> </w:t>
      </w:r>
      <w:r w:rsidRPr="005071B2">
        <w:rPr>
          <w:rFonts w:ascii="Arial" w:hAnsi="Arial" w:cs="Arial"/>
          <w:sz w:val="20"/>
          <w:szCs w:val="20"/>
        </w:rPr>
        <w:t>Nature. 2019 Jun;570(7759):71-76. doi: 10.1038/s41586-019-1231-2. Epub 2019 May 22. PM: 31118516.</w:t>
      </w:r>
      <w:r w:rsidR="00C8580D" w:rsidRPr="00C8580D">
        <w:t xml:space="preserve"> </w:t>
      </w:r>
      <w:hyperlink r:id="rId659" w:history="1">
        <w:r w:rsidR="00C8580D" w:rsidRPr="00C8580D">
          <w:rPr>
            <w:rFonts w:ascii="Arial" w:hAnsi="Arial" w:cs="Arial"/>
            <w:sz w:val="20"/>
            <w:szCs w:val="20"/>
          </w:rPr>
          <w:t>PMC6699738</w:t>
        </w:r>
      </w:hyperlink>
      <w:r w:rsidR="00C8580D" w:rsidRPr="00C8580D">
        <w:rPr>
          <w:rFonts w:ascii="Arial" w:hAnsi="Arial" w:cs="Arial"/>
          <w:sz w:val="20"/>
          <w:szCs w:val="20"/>
        </w:rPr>
        <w:t>.</w:t>
      </w:r>
    </w:p>
    <w:p w14:paraId="58C85F16" w14:textId="77777777" w:rsidR="00BC190E" w:rsidRPr="00D002ED" w:rsidRDefault="00BC190E" w:rsidP="00BC190E">
      <w:pPr>
        <w:pStyle w:val="details"/>
        <w:rPr>
          <w:rFonts w:ascii="Arial" w:hAnsi="Arial" w:cs="Arial"/>
          <w:sz w:val="20"/>
          <w:szCs w:val="20"/>
        </w:rPr>
      </w:pPr>
      <w:r w:rsidRPr="00D002ED">
        <w:rPr>
          <w:rFonts w:ascii="Arial" w:hAnsi="Arial" w:cs="Arial"/>
          <w:sz w:val="20"/>
          <w:szCs w:val="20"/>
        </w:rPr>
        <w:t xml:space="preserve">Fleck D, Phu L, Verschueren E, Hinkle T, Reichelt M, Bhangale T, Haley B, Wang Y, Graham R, Kirkpatrick DS, Sheng M, Bingol B. </w:t>
      </w:r>
      <w:hyperlink r:id="rId660" w:history="1">
        <w:r w:rsidRPr="001119A0">
          <w:rPr>
            <w:rFonts w:ascii="Arial" w:hAnsi="Arial" w:cs="Arial"/>
            <w:b/>
            <w:i/>
            <w:sz w:val="20"/>
            <w:szCs w:val="20"/>
          </w:rPr>
          <w:t xml:space="preserve">PTCD1 </w:t>
        </w:r>
        <w:r>
          <w:rPr>
            <w:rFonts w:ascii="Arial" w:hAnsi="Arial" w:cs="Arial"/>
            <w:b/>
            <w:i/>
            <w:sz w:val="20"/>
            <w:szCs w:val="20"/>
          </w:rPr>
          <w:t>i</w:t>
        </w:r>
        <w:r w:rsidRPr="001119A0">
          <w:rPr>
            <w:rFonts w:ascii="Arial" w:hAnsi="Arial" w:cs="Arial"/>
            <w:b/>
            <w:i/>
            <w:sz w:val="20"/>
            <w:szCs w:val="20"/>
          </w:rPr>
          <w:t xml:space="preserve">s </w:t>
        </w:r>
        <w:r>
          <w:rPr>
            <w:rFonts w:ascii="Arial" w:hAnsi="Arial" w:cs="Arial"/>
            <w:b/>
            <w:i/>
            <w:sz w:val="20"/>
            <w:szCs w:val="20"/>
          </w:rPr>
          <w:t>r</w:t>
        </w:r>
        <w:r w:rsidRPr="001119A0">
          <w:rPr>
            <w:rFonts w:ascii="Arial" w:hAnsi="Arial" w:cs="Arial"/>
            <w:b/>
            <w:i/>
            <w:sz w:val="20"/>
            <w:szCs w:val="20"/>
          </w:rPr>
          <w:t xml:space="preserve">equired for </w:t>
        </w:r>
        <w:r>
          <w:rPr>
            <w:rFonts w:ascii="Arial" w:hAnsi="Arial" w:cs="Arial"/>
            <w:b/>
            <w:i/>
            <w:sz w:val="20"/>
            <w:szCs w:val="20"/>
          </w:rPr>
          <w:t>m</w:t>
        </w:r>
        <w:r w:rsidRPr="001119A0">
          <w:rPr>
            <w:rFonts w:ascii="Arial" w:hAnsi="Arial" w:cs="Arial"/>
            <w:b/>
            <w:i/>
            <w:sz w:val="20"/>
            <w:szCs w:val="20"/>
          </w:rPr>
          <w:t xml:space="preserve">itochondrial </w:t>
        </w:r>
        <w:r>
          <w:rPr>
            <w:rFonts w:ascii="Arial" w:hAnsi="Arial" w:cs="Arial"/>
            <w:b/>
            <w:i/>
            <w:sz w:val="20"/>
            <w:szCs w:val="20"/>
          </w:rPr>
          <w:t>o</w:t>
        </w:r>
        <w:r w:rsidRPr="001119A0">
          <w:rPr>
            <w:rFonts w:ascii="Arial" w:hAnsi="Arial" w:cs="Arial"/>
            <w:b/>
            <w:i/>
            <w:sz w:val="20"/>
            <w:szCs w:val="20"/>
          </w:rPr>
          <w:t>xidative-</w:t>
        </w:r>
        <w:r>
          <w:rPr>
            <w:rFonts w:ascii="Arial" w:hAnsi="Arial" w:cs="Arial"/>
            <w:b/>
            <w:i/>
            <w:sz w:val="20"/>
            <w:szCs w:val="20"/>
          </w:rPr>
          <w:t>p</w:t>
        </w:r>
        <w:r w:rsidRPr="001119A0">
          <w:rPr>
            <w:rFonts w:ascii="Arial" w:hAnsi="Arial" w:cs="Arial"/>
            <w:b/>
            <w:i/>
            <w:sz w:val="20"/>
            <w:szCs w:val="20"/>
          </w:rPr>
          <w:t xml:space="preserve">hosphorylation: </w:t>
        </w:r>
        <w:r>
          <w:rPr>
            <w:rFonts w:ascii="Arial" w:hAnsi="Arial" w:cs="Arial"/>
            <w:b/>
            <w:i/>
            <w:sz w:val="20"/>
            <w:szCs w:val="20"/>
          </w:rPr>
          <w:t>p</w:t>
        </w:r>
        <w:r w:rsidRPr="001119A0">
          <w:rPr>
            <w:rFonts w:ascii="Arial" w:hAnsi="Arial" w:cs="Arial"/>
            <w:b/>
            <w:i/>
            <w:sz w:val="20"/>
            <w:szCs w:val="20"/>
          </w:rPr>
          <w:t xml:space="preserve">ossible </w:t>
        </w:r>
        <w:r>
          <w:rPr>
            <w:rFonts w:ascii="Arial" w:hAnsi="Arial" w:cs="Arial"/>
            <w:b/>
            <w:i/>
            <w:sz w:val="20"/>
            <w:szCs w:val="20"/>
          </w:rPr>
          <w:t>g</w:t>
        </w:r>
        <w:r w:rsidRPr="001119A0">
          <w:rPr>
            <w:rFonts w:ascii="Arial" w:hAnsi="Arial" w:cs="Arial"/>
            <w:b/>
            <w:i/>
            <w:sz w:val="20"/>
            <w:szCs w:val="20"/>
          </w:rPr>
          <w:t xml:space="preserve">enetic </w:t>
        </w:r>
        <w:r>
          <w:rPr>
            <w:rFonts w:ascii="Arial" w:hAnsi="Arial" w:cs="Arial"/>
            <w:b/>
            <w:i/>
            <w:sz w:val="20"/>
            <w:szCs w:val="20"/>
          </w:rPr>
          <w:t>a</w:t>
        </w:r>
        <w:r w:rsidRPr="001119A0">
          <w:rPr>
            <w:rFonts w:ascii="Arial" w:hAnsi="Arial" w:cs="Arial"/>
            <w:b/>
            <w:i/>
            <w:sz w:val="20"/>
            <w:szCs w:val="20"/>
          </w:rPr>
          <w:t>ssociation with Alzheimer's Disease.</w:t>
        </w:r>
      </w:hyperlink>
      <w:r w:rsidRPr="00D002ED">
        <w:rPr>
          <w:rFonts w:ascii="Arial" w:hAnsi="Arial" w:cs="Arial"/>
          <w:sz w:val="20"/>
          <w:szCs w:val="20"/>
        </w:rPr>
        <w:t xml:space="preserve"> J Neurosci. 2019 Jun 12</w:t>
      </w:r>
      <w:r>
        <w:rPr>
          <w:rFonts w:ascii="Arial" w:hAnsi="Arial" w:cs="Arial"/>
          <w:sz w:val="20"/>
          <w:szCs w:val="20"/>
        </w:rPr>
        <w:t xml:space="preserve">. Vol. </w:t>
      </w:r>
      <w:r w:rsidRPr="00D002ED">
        <w:rPr>
          <w:rFonts w:ascii="Arial" w:hAnsi="Arial" w:cs="Arial"/>
          <w:sz w:val="20"/>
          <w:szCs w:val="20"/>
        </w:rPr>
        <w:t>39</w:t>
      </w:r>
      <w:r>
        <w:rPr>
          <w:rFonts w:ascii="Arial" w:hAnsi="Arial" w:cs="Arial"/>
          <w:sz w:val="20"/>
          <w:szCs w:val="20"/>
        </w:rPr>
        <w:t xml:space="preserve">, issue </w:t>
      </w:r>
      <w:r w:rsidRPr="00D002ED">
        <w:rPr>
          <w:rFonts w:ascii="Arial" w:hAnsi="Arial" w:cs="Arial"/>
          <w:sz w:val="20"/>
          <w:szCs w:val="20"/>
        </w:rPr>
        <w:t>24</w:t>
      </w:r>
      <w:r>
        <w:rPr>
          <w:rFonts w:ascii="Arial" w:hAnsi="Arial" w:cs="Arial"/>
          <w:sz w:val="20"/>
          <w:szCs w:val="20"/>
        </w:rPr>
        <w:t xml:space="preserve">, pp. </w:t>
      </w:r>
      <w:r w:rsidRPr="00D002ED">
        <w:rPr>
          <w:rFonts w:ascii="Arial" w:hAnsi="Arial" w:cs="Arial"/>
          <w:sz w:val="20"/>
          <w:szCs w:val="20"/>
        </w:rPr>
        <w:t>4636-4656. PM: 30948477.</w:t>
      </w:r>
      <w:r w:rsidR="00C60892">
        <w:rPr>
          <w:rFonts w:ascii="Arial" w:hAnsi="Arial" w:cs="Arial"/>
          <w:sz w:val="20"/>
          <w:szCs w:val="20"/>
        </w:rPr>
        <w:t xml:space="preserve"> </w:t>
      </w:r>
      <w:bookmarkStart w:id="132" w:name="_Hlk61424217"/>
      <w:r w:rsidR="00C60892" w:rsidRPr="00C60892">
        <w:rPr>
          <w:rFonts w:ascii="Arial" w:hAnsi="Arial" w:cs="Arial"/>
          <w:sz w:val="20"/>
          <w:szCs w:val="20"/>
        </w:rPr>
        <w:fldChar w:fldCharType="begin"/>
      </w:r>
      <w:r w:rsidR="00C60892" w:rsidRPr="00C60892">
        <w:rPr>
          <w:rFonts w:ascii="Arial" w:hAnsi="Arial" w:cs="Arial"/>
          <w:sz w:val="20"/>
          <w:szCs w:val="20"/>
        </w:rPr>
        <w:instrText xml:space="preserve"> HYPERLINK "http://www.ncbi.nlm.nih.gov/pmc/articles/pmc6561697/" \t "_blank" </w:instrText>
      </w:r>
      <w:r w:rsidR="00C60892" w:rsidRPr="00C60892">
        <w:rPr>
          <w:rFonts w:ascii="Arial" w:hAnsi="Arial" w:cs="Arial"/>
          <w:sz w:val="20"/>
          <w:szCs w:val="20"/>
        </w:rPr>
      </w:r>
      <w:r w:rsidR="00C60892" w:rsidRPr="00C60892">
        <w:rPr>
          <w:rFonts w:ascii="Arial" w:hAnsi="Arial" w:cs="Arial"/>
          <w:sz w:val="20"/>
          <w:szCs w:val="20"/>
        </w:rPr>
        <w:fldChar w:fldCharType="separate"/>
      </w:r>
      <w:r w:rsidR="00C60892" w:rsidRPr="00C60892">
        <w:rPr>
          <w:rFonts w:ascii="Arial" w:hAnsi="Arial" w:cs="Arial"/>
          <w:sz w:val="20"/>
          <w:szCs w:val="20"/>
        </w:rPr>
        <w:t>PMC6561697</w:t>
      </w:r>
      <w:r w:rsidR="00C60892" w:rsidRPr="00C60892">
        <w:rPr>
          <w:rFonts w:ascii="Arial" w:hAnsi="Arial" w:cs="Arial"/>
          <w:sz w:val="20"/>
          <w:szCs w:val="20"/>
        </w:rPr>
        <w:fldChar w:fldCharType="end"/>
      </w:r>
      <w:bookmarkEnd w:id="132"/>
      <w:r w:rsidR="00C60892" w:rsidRPr="00C60892">
        <w:rPr>
          <w:rFonts w:ascii="Arial" w:hAnsi="Arial" w:cs="Arial"/>
          <w:sz w:val="20"/>
          <w:szCs w:val="20"/>
        </w:rPr>
        <w:t>.</w:t>
      </w:r>
    </w:p>
    <w:p w14:paraId="19F4BECA" w14:textId="77777777" w:rsidR="00BC190E" w:rsidRPr="00D002ED" w:rsidRDefault="00BC190E" w:rsidP="00BC190E">
      <w:pPr>
        <w:pStyle w:val="details"/>
        <w:rPr>
          <w:rFonts w:ascii="Arial" w:hAnsi="Arial" w:cs="Arial"/>
          <w:sz w:val="20"/>
          <w:szCs w:val="20"/>
        </w:rPr>
      </w:pPr>
      <w:r w:rsidRPr="00D002ED">
        <w:rPr>
          <w:rFonts w:ascii="Arial" w:hAnsi="Arial" w:cs="Arial"/>
          <w:sz w:val="20"/>
          <w:szCs w:val="20"/>
        </w:rPr>
        <w:t xml:space="preserve">Floyd JS, Bloch KM, Brody JA, Maroteau C, Siddiqui MK, Gregory R, Carr DF, Molokhia M, Liu X, Bis JC, Ahmed A, Liu X, Hallberg P, Yue QY, Magnusson PKE, Brisson D, Wiggins KL, Morrison AC, Khoury E, McKeigue P, Stricker BH, Lapeyre-Mestre M, Heckbert SR, Gallagher AM, Chinoy H, Gibbs RA, Bondon-Guitton E, Tracy R, Boerwinkle E, Gaudet D, Conforti A, van Staa T, Sitlani CM, Rice KM, Maitland-van der Zee AH, Wadelius M, Morris AP, Pirmohamed M, Palmer CAN, </w:t>
      </w:r>
      <w:r w:rsidRPr="001119A0">
        <w:rPr>
          <w:rFonts w:ascii="Arial" w:hAnsi="Arial" w:cs="Arial"/>
          <w:sz w:val="20"/>
          <w:szCs w:val="20"/>
        </w:rPr>
        <w:t>Psaty</w:t>
      </w:r>
      <w:r w:rsidRPr="00D002ED">
        <w:rPr>
          <w:rFonts w:ascii="Arial" w:hAnsi="Arial" w:cs="Arial"/>
          <w:sz w:val="20"/>
          <w:szCs w:val="20"/>
        </w:rPr>
        <w:t xml:space="preserve"> BM, Alfirevic A; PREDICTION-ADR Consortium and EUDRAGENE. </w:t>
      </w:r>
      <w:hyperlink r:id="rId661" w:history="1">
        <w:r w:rsidRPr="00383CF5">
          <w:rPr>
            <w:rFonts w:ascii="Arial" w:hAnsi="Arial" w:cs="Arial"/>
            <w:b/>
            <w:i/>
            <w:sz w:val="20"/>
            <w:szCs w:val="20"/>
          </w:rPr>
          <w:t>Pharmacogenomics of statin-related myopathy: Meta-analysis of rare variants from whole-exome sequencing.</w:t>
        </w:r>
      </w:hyperlink>
      <w:r w:rsidRPr="00D002ED">
        <w:rPr>
          <w:rFonts w:ascii="Arial" w:hAnsi="Arial" w:cs="Arial"/>
          <w:sz w:val="20"/>
          <w:szCs w:val="20"/>
        </w:rPr>
        <w:t xml:space="preserve"> PLoS One. 2019 Jun 26</w:t>
      </w:r>
      <w:r>
        <w:rPr>
          <w:rFonts w:ascii="Arial" w:hAnsi="Arial" w:cs="Arial"/>
          <w:sz w:val="20"/>
          <w:szCs w:val="20"/>
        </w:rPr>
        <w:t xml:space="preserve">. Vol. </w:t>
      </w:r>
      <w:r w:rsidRPr="00D002ED">
        <w:rPr>
          <w:rFonts w:ascii="Arial" w:hAnsi="Arial" w:cs="Arial"/>
          <w:sz w:val="20"/>
          <w:szCs w:val="20"/>
        </w:rPr>
        <w:t>14</w:t>
      </w:r>
      <w:r>
        <w:rPr>
          <w:rFonts w:ascii="Arial" w:hAnsi="Arial" w:cs="Arial"/>
          <w:sz w:val="20"/>
          <w:szCs w:val="20"/>
        </w:rPr>
        <w:t xml:space="preserve">, issue </w:t>
      </w:r>
      <w:r w:rsidRPr="00D002ED">
        <w:rPr>
          <w:rFonts w:ascii="Arial" w:hAnsi="Arial" w:cs="Arial"/>
          <w:sz w:val="20"/>
          <w:szCs w:val="20"/>
        </w:rPr>
        <w:t>6</w:t>
      </w:r>
      <w:r>
        <w:rPr>
          <w:rFonts w:ascii="Arial" w:hAnsi="Arial" w:cs="Arial"/>
          <w:sz w:val="20"/>
          <w:szCs w:val="20"/>
        </w:rPr>
        <w:t xml:space="preserve">, p. </w:t>
      </w:r>
      <w:r w:rsidRPr="00D002ED">
        <w:rPr>
          <w:rFonts w:ascii="Arial" w:hAnsi="Arial" w:cs="Arial"/>
          <w:sz w:val="20"/>
          <w:szCs w:val="20"/>
        </w:rPr>
        <w:t xml:space="preserve">e0218115. PM: 31242253. </w:t>
      </w:r>
      <w:hyperlink r:id="rId662" w:history="1">
        <w:r w:rsidRPr="00383CF5">
          <w:rPr>
            <w:rFonts w:ascii="Arial" w:hAnsi="Arial" w:cs="Arial"/>
            <w:sz w:val="20"/>
            <w:szCs w:val="20"/>
          </w:rPr>
          <w:t>PMC6594672</w:t>
        </w:r>
      </w:hyperlink>
      <w:r w:rsidRPr="00D002ED">
        <w:rPr>
          <w:rFonts w:ascii="Arial" w:hAnsi="Arial" w:cs="Arial"/>
          <w:sz w:val="20"/>
          <w:szCs w:val="20"/>
        </w:rPr>
        <w:t>.</w:t>
      </w:r>
    </w:p>
    <w:p w14:paraId="5D47FF28" w14:textId="77777777" w:rsidR="0082298F" w:rsidRPr="004E2AE9" w:rsidRDefault="0082298F" w:rsidP="0082298F">
      <w:pPr>
        <w:rPr>
          <w:rFonts w:ascii="Arial" w:hAnsi="Arial" w:cs="Arial"/>
          <w:sz w:val="20"/>
          <w:szCs w:val="20"/>
        </w:rPr>
      </w:pPr>
      <w:r w:rsidRPr="000665C5">
        <w:rPr>
          <w:rFonts w:ascii="Arial" w:hAnsi="Arial" w:cs="Arial"/>
          <w:sz w:val="20"/>
          <w:szCs w:val="20"/>
        </w:rPr>
        <w:t xml:space="preserve">Fretts AM, Imamura F, Marklund M, Micha R, Wu JHY, Murphy RA, Chien KL, McKnight B, Tintle N, Forouhi NG, Qureshi WT, Virtanen JK, Wong K, Wood AC, Lankinen M, Rajaobelina K, Harris TB, Djoussé L, Harris B, Wareham NJ, Steffen LM, Laakso M, Veenstra J, Samieri C, Brouwer IA, Yu CI, Koulman A, Steffen BT, Helmer C, Sotoodehnia N, Siscovick D, Gudnason V; InterAct Consortium, Wagenknecht L, Voutilainen S, Tsai MY, Uusitupa M, Kalsbeek A, Berr C, Mozaffarian D, Lemaitre RN. </w:t>
      </w:r>
      <w:hyperlink r:id="rId663" w:history="1">
        <w:r w:rsidRPr="000665C5">
          <w:rPr>
            <w:rFonts w:ascii="Arial" w:eastAsia="Times New Roman" w:hAnsi="Arial" w:cs="Arial"/>
            <w:b/>
            <w:bCs/>
            <w:i/>
            <w:iCs/>
            <w:sz w:val="20"/>
            <w:szCs w:val="20"/>
          </w:rPr>
          <w:t>Associations of circulating very-long-chain saturated fatty acids and incident type 2 diabetes: a pooled analysis of prospective cohort studies.</w:t>
        </w:r>
      </w:hyperlink>
      <w:r w:rsidRPr="000665C5">
        <w:rPr>
          <w:rFonts w:ascii="Arial" w:eastAsia="Times New Roman" w:hAnsi="Arial" w:cs="Arial"/>
          <w:b/>
          <w:bCs/>
          <w:i/>
          <w:iCs/>
          <w:sz w:val="20"/>
          <w:szCs w:val="20"/>
        </w:rPr>
        <w:t xml:space="preserve"> </w:t>
      </w:r>
      <w:r w:rsidRPr="000665C5">
        <w:rPr>
          <w:rFonts w:ascii="Arial" w:hAnsi="Arial" w:cs="Arial"/>
          <w:sz w:val="20"/>
          <w:szCs w:val="20"/>
        </w:rPr>
        <w:t xml:space="preserve">Am J Clin Nutr. 2019 Apr 1. Vol. 109, issue 4, pp. 1216-1223. </w:t>
      </w:r>
      <w:r w:rsidRPr="00737FE2">
        <w:rPr>
          <w:rFonts w:ascii="Arial" w:eastAsia="Times New Roman" w:hAnsi="Arial" w:cs="Arial"/>
          <w:sz w:val="20"/>
          <w:szCs w:val="20"/>
        </w:rPr>
        <w:t>PM:</w:t>
      </w:r>
      <w:r w:rsidRPr="000665C5">
        <w:rPr>
          <w:rFonts w:ascii="Arial" w:hAnsi="Arial" w:cs="Arial"/>
          <w:sz w:val="20"/>
          <w:szCs w:val="20"/>
        </w:rPr>
        <w:t xml:space="preserve"> </w:t>
      </w:r>
      <w:r w:rsidRPr="00737FE2">
        <w:rPr>
          <w:rFonts w:ascii="Arial" w:eastAsia="Times New Roman" w:hAnsi="Arial" w:cs="Arial"/>
          <w:sz w:val="20"/>
          <w:szCs w:val="20"/>
        </w:rPr>
        <w:t>30982858</w:t>
      </w:r>
      <w:r w:rsidRPr="000665C5">
        <w:rPr>
          <w:rFonts w:ascii="Arial" w:hAnsi="Arial" w:cs="Arial"/>
          <w:sz w:val="20"/>
          <w:szCs w:val="20"/>
        </w:rPr>
        <w:t xml:space="preserve">. </w:t>
      </w:r>
      <w:hyperlink r:id="rId664" w:history="1">
        <w:r w:rsidRPr="000665C5">
          <w:rPr>
            <w:rFonts w:ascii="Arial" w:eastAsia="Times New Roman" w:hAnsi="Arial" w:cs="Arial"/>
            <w:sz w:val="20"/>
            <w:szCs w:val="20"/>
          </w:rPr>
          <w:t>PMC6500926</w:t>
        </w:r>
      </w:hyperlink>
      <w:r w:rsidRPr="000665C5">
        <w:rPr>
          <w:rFonts w:ascii="Arial" w:eastAsia="Times New Roman" w:hAnsi="Arial" w:cs="Arial"/>
          <w:sz w:val="20"/>
          <w:szCs w:val="20"/>
        </w:rPr>
        <w:t>.</w:t>
      </w:r>
    </w:p>
    <w:p w14:paraId="2E148F14" w14:textId="77777777" w:rsidR="002545F4" w:rsidRPr="001A4BD9" w:rsidRDefault="0082298F" w:rsidP="001A4BD9">
      <w:r>
        <w:rPr>
          <w:rFonts w:ascii="Arial" w:hAnsi="Arial" w:cs="Arial"/>
          <w:sz w:val="20"/>
          <w:szCs w:val="20"/>
        </w:rPr>
        <w:t xml:space="preserve">Garg </w:t>
      </w:r>
      <w:r w:rsidR="002545F4" w:rsidRPr="0083448E">
        <w:rPr>
          <w:rFonts w:ascii="Arial" w:hAnsi="Arial" w:cs="Arial"/>
          <w:sz w:val="20"/>
          <w:szCs w:val="20"/>
        </w:rPr>
        <w:t xml:space="preserve">PK, Biggs ML, Barzilay J, Djousse L, Hirsch C, Ix JH, Kizer JR, Tracy RP, Newman AB, Siscovick DS, Mukamal KJ. </w:t>
      </w:r>
      <w:r w:rsidR="002545F4" w:rsidRPr="002545F4">
        <w:rPr>
          <w:rFonts w:ascii="Arial" w:hAnsi="Arial" w:cs="Arial"/>
          <w:b/>
          <w:i/>
          <w:sz w:val="20"/>
          <w:szCs w:val="20"/>
        </w:rPr>
        <w:t>Advanced glycation end product carboxymethyl-lysine and risk of incident peripheral artery disease in older adults: The Cardiovascular Health Study.</w:t>
      </w:r>
      <w:r w:rsidR="002545F4" w:rsidRPr="00560C8C">
        <w:rPr>
          <w:rFonts w:ascii="Arial" w:hAnsi="Arial" w:cs="Arial"/>
          <w:sz w:val="20"/>
          <w:szCs w:val="20"/>
        </w:rPr>
        <w:t xml:space="preserve"> </w:t>
      </w:r>
      <w:r w:rsidR="002545F4" w:rsidRPr="0083448E">
        <w:rPr>
          <w:rFonts w:ascii="Arial" w:hAnsi="Arial" w:cs="Arial"/>
          <w:sz w:val="20"/>
          <w:szCs w:val="20"/>
        </w:rPr>
        <w:t>Diab Vasc Dis Res. 2019 May 8:1479164119847481. doi: 10.1177/1479164119847481. [Epub ahead of print] PM: 31064218.</w:t>
      </w:r>
      <w:r w:rsidR="001A4BD9">
        <w:rPr>
          <w:rFonts w:ascii="Arial" w:hAnsi="Arial" w:cs="Arial"/>
          <w:sz w:val="20"/>
          <w:szCs w:val="20"/>
        </w:rPr>
        <w:t xml:space="preserve"> </w:t>
      </w:r>
      <w:hyperlink r:id="rId665" w:history="1">
        <w:r w:rsidR="001A4BD9" w:rsidRPr="001A4BD9">
          <w:rPr>
            <w:rFonts w:ascii="Arial" w:hAnsi="Arial" w:cs="Arial"/>
            <w:sz w:val="20"/>
            <w:szCs w:val="20"/>
          </w:rPr>
          <w:t>PMC6697602</w:t>
        </w:r>
      </w:hyperlink>
      <w:r w:rsidR="001A4BD9" w:rsidRPr="001A4BD9">
        <w:rPr>
          <w:rFonts w:ascii="Arial" w:hAnsi="Arial" w:cs="Arial"/>
          <w:sz w:val="20"/>
          <w:szCs w:val="20"/>
        </w:rPr>
        <w:t>.</w:t>
      </w:r>
    </w:p>
    <w:p w14:paraId="65C1BB2B" w14:textId="77777777" w:rsidR="00781CEA" w:rsidRPr="009D1765" w:rsidRDefault="00781CEA" w:rsidP="009D1765">
      <w:r w:rsidRPr="00CF75CD">
        <w:rPr>
          <w:rFonts w:ascii="Arial" w:hAnsi="Arial" w:cs="Arial"/>
          <w:sz w:val="20"/>
          <w:szCs w:val="20"/>
        </w:rPr>
        <w:t xml:space="preserve">Giri A, Hellwege JN, Keaton JM, Park J, Qiu C, Warren HR, Torstenson ES, Kovesdy CP, Sun YV, Wilson OD, Robinson-Cohen C, Roumie CL, Chung CP, Birdwell KA, Damrauer SM, DuVall SL, Klarin D, Cho K, Wang Y, Evangelou E, Cabrera CP, Wain LV, Shrestha R, Mautz BS, Akwo EA, Sargurupremraj M, Debette S, Boehnke M, Scott LJ, Luan J, Zhao JH, Willems SM, Thériault S, Shah N, Oldmeadow C, Almgren P, Li-Gao R, Verweij N, Boutin TS, Mangino M, Ntalla I, Feofanova E, Surendran P, Cook JP, Karthikeyan S, Lahrouchi N, Liu C, Sepúlveda N, Richardson TG, Kraja A, Amouyel P, Farrall M, Poulter NR; Understanding Society Scientific Group; International Consortium for Blood Pressure; Blood Pressure-International Consortium of Exome Chip Studies, Laakso M, Zeggini E, Sever P, Scott RA, Langenberg C, Wareham NJ, Conen D, Palmer CNA, Attia J, Chasman DI, Ridker PM, Melander O, Mook-Kanamori DO, Harst PV, Cucca F, Schlessinger D, Hayward C, Spector TD, Jarvelin MR, Hennig BJ, Timpson NJ, Wei WQ, Smith JC, Xu Y, Matheny ME, Siew EE, Lindgren C, Herzig KH, Dedoussis G, Denny JC, Psaty BM, Howson JMM, Munroe PB, Newton-Cheh C, Caulfield MJ, Elliott P, Gaziano JM, Concato J, Wilson PWF, Tsao PS, Velez Edwards DR, Susztak K; Million Veteran Program, O'Donnell CJ, Hung AM, Edwards TL. </w:t>
      </w:r>
      <w:hyperlink r:id="rId666" w:history="1">
        <w:r w:rsidRPr="00CF75CD">
          <w:rPr>
            <w:rFonts w:ascii="Arial" w:hAnsi="Arial" w:cs="Arial"/>
            <w:b/>
            <w:i/>
            <w:sz w:val="20"/>
            <w:szCs w:val="20"/>
          </w:rPr>
          <w:t>Trans-ethnic association study of blood pressure determinants in over 750,000 individuals.</w:t>
        </w:r>
      </w:hyperlink>
      <w:r w:rsidRPr="00CF75CD">
        <w:rPr>
          <w:rFonts w:ascii="Arial" w:hAnsi="Arial" w:cs="Arial"/>
          <w:b/>
          <w:i/>
          <w:sz w:val="20"/>
          <w:szCs w:val="20"/>
        </w:rPr>
        <w:t xml:space="preserve"> </w:t>
      </w:r>
      <w:r w:rsidRPr="00CF75CD">
        <w:rPr>
          <w:rFonts w:ascii="Arial" w:hAnsi="Arial" w:cs="Arial"/>
          <w:sz w:val="20"/>
          <w:szCs w:val="20"/>
        </w:rPr>
        <w:t>Nat Genet. 2019</w:t>
      </w:r>
      <w:r>
        <w:rPr>
          <w:rFonts w:ascii="Arial" w:hAnsi="Arial" w:cs="Arial"/>
          <w:sz w:val="20"/>
          <w:szCs w:val="20"/>
        </w:rPr>
        <w:t xml:space="preserve"> Jan. Vol. 51, issue </w:t>
      </w:r>
      <w:r w:rsidRPr="00CF75CD">
        <w:rPr>
          <w:rFonts w:ascii="Arial" w:hAnsi="Arial" w:cs="Arial"/>
          <w:sz w:val="20"/>
          <w:szCs w:val="20"/>
        </w:rPr>
        <w:t>1</w:t>
      </w:r>
      <w:r>
        <w:rPr>
          <w:rFonts w:ascii="Arial" w:hAnsi="Arial" w:cs="Arial"/>
          <w:sz w:val="20"/>
          <w:szCs w:val="20"/>
        </w:rPr>
        <w:t xml:space="preserve">, pp. </w:t>
      </w:r>
      <w:r w:rsidRPr="00CF75CD">
        <w:rPr>
          <w:rFonts w:ascii="Arial" w:hAnsi="Arial" w:cs="Arial"/>
          <w:sz w:val="20"/>
          <w:szCs w:val="20"/>
        </w:rPr>
        <w:t>51-62. PM: 30578418.</w:t>
      </w:r>
      <w:r w:rsidR="009D1765">
        <w:rPr>
          <w:rFonts w:ascii="Arial" w:hAnsi="Arial" w:cs="Arial"/>
          <w:sz w:val="20"/>
          <w:szCs w:val="20"/>
        </w:rPr>
        <w:t xml:space="preserve"> </w:t>
      </w:r>
      <w:hyperlink r:id="rId667" w:history="1">
        <w:r w:rsidR="009D1765" w:rsidRPr="009D1765">
          <w:rPr>
            <w:rFonts w:ascii="Arial" w:hAnsi="Arial" w:cs="Arial"/>
            <w:sz w:val="20"/>
            <w:szCs w:val="20"/>
          </w:rPr>
          <w:t>PMC6365102</w:t>
        </w:r>
      </w:hyperlink>
      <w:r w:rsidR="009D1765">
        <w:rPr>
          <w:rFonts w:ascii="Arial" w:hAnsi="Arial" w:cs="Arial"/>
          <w:sz w:val="20"/>
          <w:szCs w:val="20"/>
        </w:rPr>
        <w:t>.</w:t>
      </w:r>
    </w:p>
    <w:p w14:paraId="543656B5" w14:textId="77777777" w:rsidR="00BD70EF" w:rsidRDefault="00BD70EF" w:rsidP="00BD70EF">
      <w:pPr>
        <w:rPr>
          <w:rFonts w:ascii="Arial" w:hAnsi="Arial" w:cs="Arial"/>
          <w:sz w:val="20"/>
          <w:szCs w:val="20"/>
        </w:rPr>
      </w:pPr>
      <w:r w:rsidRPr="00080200">
        <w:rPr>
          <w:rFonts w:ascii="Arial" w:hAnsi="Arial" w:cs="Arial"/>
          <w:sz w:val="20"/>
          <w:szCs w:val="20"/>
        </w:rPr>
        <w:t xml:space="preserve">Hsu YH, Estrada K, Evangelou E, Ackert-Bicknell C, Akesson K, Beck T, Brown SJ, Capellini T, Carbone L, Cauley J, Cheung CL, Cummings SR, Czerwinski S, Demissie S, Econs M, Evans D, Farber C, Gautvik K, Harris T, Kammerer C, Kemp J, Koller DL, Kung A, Lawlor D, Lee M, Lorentzon M, McGuigan F, Medina-Gomez C, Mitchell B, Newman A, Nielson C, Ohlsson C, Peacock M, Reppe S, Richards JB, Robbins J, Sigurdsson G, Spector TD, Stefansson K, Streeten E, Styrkarsdottir U, Tobias J, Trajanoska K, Uitterlinden A, Vandenput L, Wilson SG, Yerges-Armstrong L, Young M, Zillikens MC, Rivadeneira F, Kiel DP, Karasik D. </w:t>
      </w:r>
      <w:hyperlink r:id="rId668" w:history="1">
        <w:r w:rsidRPr="00080200">
          <w:rPr>
            <w:rFonts w:ascii="Arial" w:eastAsia="Times New Roman" w:hAnsi="Arial" w:cs="Arial"/>
            <w:b/>
            <w:i/>
            <w:sz w:val="20"/>
            <w:szCs w:val="20"/>
          </w:rPr>
          <w:t>Meta-analysis of genomewide association studies reveals genetic variants for hip bone geometry.</w:t>
        </w:r>
      </w:hyperlink>
      <w:r w:rsidRPr="00080200">
        <w:rPr>
          <w:rFonts w:ascii="Arial" w:hAnsi="Arial" w:cs="Arial"/>
          <w:sz w:val="20"/>
          <w:szCs w:val="20"/>
        </w:rPr>
        <w:t xml:space="preserve"> J Bone Miner Res. 2019 Jul. Vol. 34, issue 7, pp. 1284-1296. </w:t>
      </w:r>
      <w:r w:rsidRPr="00080200">
        <w:rPr>
          <w:rFonts w:ascii="Arial" w:eastAsia="Times New Roman" w:hAnsi="Arial" w:cs="Arial"/>
          <w:sz w:val="20"/>
          <w:szCs w:val="20"/>
        </w:rPr>
        <w:t>PM:</w:t>
      </w:r>
      <w:r w:rsidRPr="00080200">
        <w:rPr>
          <w:rFonts w:ascii="Arial" w:hAnsi="Arial" w:cs="Arial"/>
          <w:sz w:val="20"/>
          <w:szCs w:val="20"/>
        </w:rPr>
        <w:t xml:space="preserve"> </w:t>
      </w:r>
      <w:r w:rsidRPr="00080200">
        <w:rPr>
          <w:rFonts w:ascii="Arial" w:eastAsia="Times New Roman" w:hAnsi="Arial" w:cs="Arial"/>
          <w:sz w:val="20"/>
          <w:szCs w:val="20"/>
        </w:rPr>
        <w:t>30888730</w:t>
      </w:r>
      <w:r w:rsidRPr="00080200">
        <w:rPr>
          <w:rFonts w:ascii="Arial" w:hAnsi="Arial" w:cs="Arial"/>
          <w:sz w:val="20"/>
          <w:szCs w:val="20"/>
        </w:rPr>
        <w:t xml:space="preserve">. </w:t>
      </w:r>
      <w:hyperlink r:id="rId669" w:history="1">
        <w:r w:rsidRPr="00080200">
          <w:rPr>
            <w:rFonts w:ascii="Arial" w:hAnsi="Arial" w:cs="Arial"/>
            <w:sz w:val="20"/>
            <w:szCs w:val="20"/>
          </w:rPr>
          <w:t>PMC6650334</w:t>
        </w:r>
      </w:hyperlink>
      <w:r w:rsidRPr="00080200">
        <w:rPr>
          <w:rFonts w:ascii="Arial" w:hAnsi="Arial" w:cs="Arial"/>
          <w:sz w:val="20"/>
          <w:szCs w:val="20"/>
        </w:rPr>
        <w:t>.</w:t>
      </w:r>
    </w:p>
    <w:p w14:paraId="43A941C9" w14:textId="4610F6A8" w:rsidR="00626CEB" w:rsidRDefault="00626CEB" w:rsidP="00626CEB">
      <w:pPr>
        <w:pStyle w:val="Title2"/>
        <w:rPr>
          <w:rFonts w:ascii="Arial" w:hAnsi="Arial" w:cs="Arial"/>
          <w:sz w:val="20"/>
          <w:szCs w:val="20"/>
        </w:rPr>
      </w:pPr>
      <w:r w:rsidRPr="00E5215A">
        <w:rPr>
          <w:rFonts w:ascii="Arial" w:hAnsi="Arial" w:cs="Arial"/>
          <w:sz w:val="20"/>
          <w:szCs w:val="20"/>
        </w:rPr>
        <w:t xml:space="preserve">Huang EJ, Varadhan R, Carlson MC. </w:t>
      </w:r>
      <w:r w:rsidRPr="00E5215A">
        <w:rPr>
          <w:rFonts w:ascii="Arial" w:hAnsi="Arial" w:cs="Arial"/>
          <w:b/>
          <w:bCs/>
          <w:i/>
          <w:iCs/>
          <w:sz w:val="20"/>
          <w:szCs w:val="20"/>
        </w:rPr>
        <w:t>Modeling of clinical phenotypes assessed at discrete study visits.</w:t>
      </w:r>
      <w:r w:rsidRPr="00E5215A">
        <w:rPr>
          <w:rFonts w:ascii="Arial" w:hAnsi="Arial" w:cs="Arial"/>
          <w:sz w:val="20"/>
          <w:szCs w:val="20"/>
        </w:rPr>
        <w:t xml:space="preserve">  Epidemiol. Methods 2019 Dec. Vol. 8, issue 1, 20180011. </w:t>
      </w:r>
      <w:r w:rsidR="0067580D">
        <w:rPr>
          <w:rFonts w:ascii="Arial" w:hAnsi="Arial" w:cs="Arial"/>
          <w:sz w:val="20"/>
          <w:szCs w:val="20"/>
        </w:rPr>
        <w:t xml:space="preserve">PM: </w:t>
      </w:r>
      <w:hyperlink r:id="rId670" w:history="1">
        <w:r w:rsidR="0067580D" w:rsidRPr="0067580D">
          <w:rPr>
            <w:rFonts w:ascii="Arial" w:hAnsi="Arial" w:cs="Arial"/>
            <w:sz w:val="20"/>
            <w:szCs w:val="20"/>
          </w:rPr>
          <w:t>33447501</w:t>
        </w:r>
      </w:hyperlink>
      <w:r w:rsidR="0067580D" w:rsidRPr="0067580D">
        <w:rPr>
          <w:rFonts w:ascii="Arial" w:hAnsi="Arial" w:cs="Arial"/>
          <w:sz w:val="20"/>
          <w:szCs w:val="20"/>
        </w:rPr>
        <w:t>.</w:t>
      </w:r>
      <w:r w:rsidR="0067580D">
        <w:t xml:space="preserve"> </w:t>
      </w:r>
      <w:r w:rsidRPr="00E5215A">
        <w:rPr>
          <w:rFonts w:ascii="Arial" w:hAnsi="Arial" w:cs="Arial"/>
          <w:sz w:val="20"/>
          <w:szCs w:val="20"/>
        </w:rPr>
        <w:t>PMC7806193.</w:t>
      </w:r>
    </w:p>
    <w:p w14:paraId="4F4D824D" w14:textId="77777777" w:rsidR="00080200" w:rsidRPr="00E02935" w:rsidRDefault="00080200" w:rsidP="00BD70EF">
      <w:pPr>
        <w:rPr>
          <w:rFonts w:ascii="Arial" w:hAnsi="Arial" w:cs="Arial"/>
          <w:sz w:val="20"/>
          <w:szCs w:val="20"/>
        </w:rPr>
      </w:pPr>
      <w:r w:rsidRPr="00CF75CD">
        <w:rPr>
          <w:rFonts w:ascii="Arial" w:hAnsi="Arial" w:cs="Arial"/>
          <w:sz w:val="20"/>
          <w:szCs w:val="20"/>
        </w:rPr>
        <w:t xml:space="preserve">Inker LA, Grams ME, Levey AS, Coresh J, Cirillo M, Collins JF, Gansevoort RT, Gutierrez OM, Hamano T, Heine GH, Ishikawa S, Jee SH, Kronenberg F, Landray MJ, Miura K, Nadkarni GN, Peralta CA, Rothenbacher D, Schaeffner E, Sedaghat S, Shlipak MG, Zhang L, van Zuilen AD, Hallan SI, </w:t>
      </w:r>
      <w:r>
        <w:rPr>
          <w:rFonts w:ascii="Arial" w:hAnsi="Arial" w:cs="Arial"/>
          <w:sz w:val="20"/>
          <w:szCs w:val="20"/>
        </w:rPr>
        <w:t>Kovesdy CP, Woodward M, Levin A,</w:t>
      </w:r>
      <w:r w:rsidRPr="00CF75CD">
        <w:rPr>
          <w:rFonts w:ascii="Arial" w:hAnsi="Arial" w:cs="Arial"/>
          <w:sz w:val="20"/>
          <w:szCs w:val="20"/>
        </w:rPr>
        <w:t xml:space="preserve"> CKD Prognosis Consortium. </w:t>
      </w:r>
      <w:hyperlink r:id="rId671" w:history="1">
        <w:r w:rsidRPr="00CF75CD">
          <w:rPr>
            <w:rFonts w:ascii="Arial" w:hAnsi="Arial" w:cs="Arial"/>
            <w:b/>
            <w:i/>
            <w:sz w:val="20"/>
            <w:szCs w:val="20"/>
          </w:rPr>
          <w:t xml:space="preserve">Relationship of </w:t>
        </w:r>
        <w:r>
          <w:rPr>
            <w:rFonts w:ascii="Arial" w:hAnsi="Arial" w:cs="Arial"/>
            <w:b/>
            <w:i/>
            <w:sz w:val="20"/>
            <w:szCs w:val="20"/>
          </w:rPr>
          <w:t>e</w:t>
        </w:r>
        <w:r w:rsidRPr="00CF75CD">
          <w:rPr>
            <w:rFonts w:ascii="Arial" w:hAnsi="Arial" w:cs="Arial"/>
            <w:b/>
            <w:i/>
            <w:sz w:val="20"/>
            <w:szCs w:val="20"/>
          </w:rPr>
          <w:t xml:space="preserve">stimated GFR and </w:t>
        </w:r>
        <w:r>
          <w:rPr>
            <w:rFonts w:ascii="Arial" w:hAnsi="Arial" w:cs="Arial"/>
            <w:b/>
            <w:i/>
            <w:sz w:val="20"/>
            <w:szCs w:val="20"/>
          </w:rPr>
          <w:t>a</w:t>
        </w:r>
        <w:r w:rsidRPr="00CF75CD">
          <w:rPr>
            <w:rFonts w:ascii="Arial" w:hAnsi="Arial" w:cs="Arial"/>
            <w:b/>
            <w:i/>
            <w:sz w:val="20"/>
            <w:szCs w:val="20"/>
          </w:rPr>
          <w:t xml:space="preserve">lbuminuria to </w:t>
        </w:r>
        <w:r>
          <w:rPr>
            <w:rFonts w:ascii="Arial" w:hAnsi="Arial" w:cs="Arial"/>
            <w:b/>
            <w:i/>
            <w:sz w:val="20"/>
            <w:szCs w:val="20"/>
          </w:rPr>
          <w:t>c</w:t>
        </w:r>
        <w:r w:rsidRPr="00CF75CD">
          <w:rPr>
            <w:rFonts w:ascii="Arial" w:hAnsi="Arial" w:cs="Arial"/>
            <w:b/>
            <w:i/>
            <w:sz w:val="20"/>
            <w:szCs w:val="20"/>
          </w:rPr>
          <w:t xml:space="preserve">oncurrent </w:t>
        </w:r>
        <w:r>
          <w:rPr>
            <w:rFonts w:ascii="Arial" w:hAnsi="Arial" w:cs="Arial"/>
            <w:b/>
            <w:i/>
            <w:sz w:val="20"/>
            <w:szCs w:val="20"/>
          </w:rPr>
          <w:t>l</w:t>
        </w:r>
        <w:r w:rsidRPr="00CF75CD">
          <w:rPr>
            <w:rFonts w:ascii="Arial" w:hAnsi="Arial" w:cs="Arial"/>
            <w:b/>
            <w:i/>
            <w:sz w:val="20"/>
            <w:szCs w:val="20"/>
          </w:rPr>
          <w:t xml:space="preserve">aboratory </w:t>
        </w:r>
        <w:r>
          <w:rPr>
            <w:rFonts w:ascii="Arial" w:hAnsi="Arial" w:cs="Arial"/>
            <w:b/>
            <w:i/>
            <w:sz w:val="20"/>
            <w:szCs w:val="20"/>
          </w:rPr>
          <w:t>a</w:t>
        </w:r>
        <w:r w:rsidRPr="00CF75CD">
          <w:rPr>
            <w:rFonts w:ascii="Arial" w:hAnsi="Arial" w:cs="Arial"/>
            <w:b/>
            <w:i/>
            <w:sz w:val="20"/>
            <w:szCs w:val="20"/>
          </w:rPr>
          <w:t xml:space="preserve">bnormalities: </w:t>
        </w:r>
        <w:r>
          <w:rPr>
            <w:rFonts w:ascii="Arial" w:hAnsi="Arial" w:cs="Arial"/>
            <w:b/>
            <w:i/>
            <w:sz w:val="20"/>
            <w:szCs w:val="20"/>
          </w:rPr>
          <w:t>a</w:t>
        </w:r>
        <w:r w:rsidRPr="00CF75CD">
          <w:rPr>
            <w:rFonts w:ascii="Arial" w:hAnsi="Arial" w:cs="Arial"/>
            <w:b/>
            <w:i/>
            <w:sz w:val="20"/>
            <w:szCs w:val="20"/>
          </w:rPr>
          <w:t xml:space="preserve">n </w:t>
        </w:r>
        <w:r>
          <w:rPr>
            <w:rFonts w:ascii="Arial" w:hAnsi="Arial" w:cs="Arial"/>
            <w:b/>
            <w:i/>
            <w:sz w:val="20"/>
            <w:szCs w:val="20"/>
          </w:rPr>
          <w:t>i</w:t>
        </w:r>
        <w:r w:rsidRPr="00CF75CD">
          <w:rPr>
            <w:rFonts w:ascii="Arial" w:hAnsi="Arial" w:cs="Arial"/>
            <w:b/>
            <w:i/>
            <w:sz w:val="20"/>
            <w:szCs w:val="20"/>
          </w:rPr>
          <w:t xml:space="preserve">ndividual </w:t>
        </w:r>
        <w:r>
          <w:rPr>
            <w:rFonts w:ascii="Arial" w:hAnsi="Arial" w:cs="Arial"/>
            <w:b/>
            <w:i/>
            <w:sz w:val="20"/>
            <w:szCs w:val="20"/>
          </w:rPr>
          <w:t>p</w:t>
        </w:r>
        <w:r w:rsidRPr="00CF75CD">
          <w:rPr>
            <w:rFonts w:ascii="Arial" w:hAnsi="Arial" w:cs="Arial"/>
            <w:b/>
            <w:i/>
            <w:sz w:val="20"/>
            <w:szCs w:val="20"/>
          </w:rPr>
          <w:t xml:space="preserve">articipant </w:t>
        </w:r>
        <w:r>
          <w:rPr>
            <w:rFonts w:ascii="Arial" w:hAnsi="Arial" w:cs="Arial"/>
            <w:b/>
            <w:i/>
            <w:sz w:val="20"/>
            <w:szCs w:val="20"/>
          </w:rPr>
          <w:t>d</w:t>
        </w:r>
        <w:r w:rsidRPr="00CF75CD">
          <w:rPr>
            <w:rFonts w:ascii="Arial" w:hAnsi="Arial" w:cs="Arial"/>
            <w:b/>
            <w:i/>
            <w:sz w:val="20"/>
            <w:szCs w:val="20"/>
          </w:rPr>
          <w:t xml:space="preserve">ata </w:t>
        </w:r>
        <w:r>
          <w:rPr>
            <w:rFonts w:ascii="Arial" w:hAnsi="Arial" w:cs="Arial"/>
            <w:b/>
            <w:i/>
            <w:sz w:val="20"/>
            <w:szCs w:val="20"/>
          </w:rPr>
          <w:t>m</w:t>
        </w:r>
        <w:r w:rsidRPr="00CF75CD">
          <w:rPr>
            <w:rFonts w:ascii="Arial" w:hAnsi="Arial" w:cs="Arial"/>
            <w:b/>
            <w:i/>
            <w:sz w:val="20"/>
            <w:szCs w:val="20"/>
          </w:rPr>
          <w:t xml:space="preserve">eta-analysis in a </w:t>
        </w:r>
        <w:r>
          <w:rPr>
            <w:rFonts w:ascii="Arial" w:hAnsi="Arial" w:cs="Arial"/>
            <w:b/>
            <w:i/>
            <w:sz w:val="20"/>
            <w:szCs w:val="20"/>
          </w:rPr>
          <w:t>g</w:t>
        </w:r>
        <w:r w:rsidRPr="00CF75CD">
          <w:rPr>
            <w:rFonts w:ascii="Arial" w:hAnsi="Arial" w:cs="Arial"/>
            <w:b/>
            <w:i/>
            <w:sz w:val="20"/>
            <w:szCs w:val="20"/>
          </w:rPr>
          <w:t xml:space="preserve">lobal </w:t>
        </w:r>
        <w:r>
          <w:rPr>
            <w:rFonts w:ascii="Arial" w:hAnsi="Arial" w:cs="Arial"/>
            <w:b/>
            <w:i/>
            <w:sz w:val="20"/>
            <w:szCs w:val="20"/>
          </w:rPr>
          <w:t>c</w:t>
        </w:r>
        <w:r w:rsidRPr="00CF75CD">
          <w:rPr>
            <w:rFonts w:ascii="Arial" w:hAnsi="Arial" w:cs="Arial"/>
            <w:b/>
            <w:i/>
            <w:sz w:val="20"/>
            <w:szCs w:val="20"/>
          </w:rPr>
          <w:t>onsortium.</w:t>
        </w:r>
      </w:hyperlink>
      <w:r w:rsidRPr="00CF75CD">
        <w:rPr>
          <w:rFonts w:ascii="Arial" w:hAnsi="Arial" w:cs="Arial"/>
          <w:sz w:val="20"/>
          <w:szCs w:val="20"/>
        </w:rPr>
        <w:t xml:space="preserve"> </w:t>
      </w:r>
      <w:hyperlink r:id="rId672" w:tooltip="American journal of kidney diseases : the official journal of the National Kidney Foundation." w:history="1">
        <w:r w:rsidRPr="00134F60">
          <w:rPr>
            <w:rFonts w:ascii="Arial" w:hAnsi="Arial" w:cs="Arial"/>
            <w:sz w:val="20"/>
            <w:szCs w:val="20"/>
          </w:rPr>
          <w:t>Am J Kidney Dis.</w:t>
        </w:r>
      </w:hyperlink>
      <w:r w:rsidRPr="00134F60">
        <w:rPr>
          <w:rFonts w:ascii="Arial" w:hAnsi="Arial" w:cs="Arial"/>
          <w:sz w:val="20"/>
          <w:szCs w:val="20"/>
        </w:rPr>
        <w:t xml:space="preserve"> 2019 Feb</w:t>
      </w:r>
      <w:r>
        <w:rPr>
          <w:rFonts w:ascii="Arial" w:hAnsi="Arial" w:cs="Arial"/>
          <w:sz w:val="20"/>
          <w:szCs w:val="20"/>
        </w:rPr>
        <w:t xml:space="preserve">. Vol. </w:t>
      </w:r>
      <w:r w:rsidRPr="00134F60">
        <w:rPr>
          <w:rFonts w:ascii="Arial" w:hAnsi="Arial" w:cs="Arial"/>
          <w:sz w:val="20"/>
          <w:szCs w:val="20"/>
        </w:rPr>
        <w:t>73</w:t>
      </w:r>
      <w:r>
        <w:rPr>
          <w:rFonts w:ascii="Arial" w:hAnsi="Arial" w:cs="Arial"/>
          <w:sz w:val="20"/>
          <w:szCs w:val="20"/>
        </w:rPr>
        <w:t xml:space="preserve">, issue </w:t>
      </w:r>
      <w:r w:rsidRPr="00134F60">
        <w:rPr>
          <w:rFonts w:ascii="Arial" w:hAnsi="Arial" w:cs="Arial"/>
          <w:sz w:val="20"/>
          <w:szCs w:val="20"/>
        </w:rPr>
        <w:t>2</w:t>
      </w:r>
      <w:r>
        <w:rPr>
          <w:rFonts w:ascii="Arial" w:hAnsi="Arial" w:cs="Arial"/>
          <w:sz w:val="20"/>
          <w:szCs w:val="20"/>
        </w:rPr>
        <w:t xml:space="preserve">, pp. </w:t>
      </w:r>
      <w:r w:rsidRPr="00134F60">
        <w:rPr>
          <w:rFonts w:ascii="Arial" w:hAnsi="Arial" w:cs="Arial"/>
          <w:sz w:val="20"/>
          <w:szCs w:val="20"/>
        </w:rPr>
        <w:t xml:space="preserve">206-217. </w:t>
      </w:r>
      <w:r w:rsidRPr="00CF75CD">
        <w:rPr>
          <w:rFonts w:ascii="Arial" w:hAnsi="Arial" w:cs="Arial"/>
          <w:sz w:val="20"/>
          <w:szCs w:val="20"/>
        </w:rPr>
        <w:t>PM: 30348535.</w:t>
      </w:r>
      <w:r w:rsidRPr="00134F60">
        <w:rPr>
          <w:rFonts w:ascii="Arial" w:hAnsi="Arial" w:cs="Arial"/>
          <w:sz w:val="20"/>
          <w:szCs w:val="20"/>
        </w:rPr>
        <w:t xml:space="preserve"> </w:t>
      </w:r>
      <w:hyperlink r:id="rId673" w:history="1">
        <w:r w:rsidRPr="00134F60">
          <w:rPr>
            <w:rFonts w:ascii="Arial" w:hAnsi="Arial" w:cs="Arial"/>
            <w:sz w:val="20"/>
            <w:szCs w:val="20"/>
          </w:rPr>
          <w:t>PMC6348050</w:t>
        </w:r>
      </w:hyperlink>
      <w:r>
        <w:rPr>
          <w:rFonts w:ascii="Arial" w:hAnsi="Arial" w:cs="Arial"/>
          <w:sz w:val="20"/>
          <w:szCs w:val="20"/>
        </w:rPr>
        <w:t>.</w:t>
      </w:r>
    </w:p>
    <w:p w14:paraId="6B8CAC58" w14:textId="77777777" w:rsidR="00585525" w:rsidRPr="00B7236C" w:rsidRDefault="00585525" w:rsidP="00585525">
      <w:pPr>
        <w:pStyle w:val="details"/>
        <w:rPr>
          <w:rFonts w:ascii="Arial" w:hAnsi="Arial" w:cs="Arial"/>
          <w:sz w:val="20"/>
          <w:szCs w:val="20"/>
        </w:rPr>
      </w:pPr>
      <w:r w:rsidRPr="00B7236C">
        <w:rPr>
          <w:rFonts w:ascii="Arial" w:hAnsi="Arial" w:cs="Arial"/>
          <w:sz w:val="20"/>
          <w:szCs w:val="20"/>
        </w:rPr>
        <w:t xml:space="preserve">Irvin MR, Sitlani CM, Floyd JS, </w:t>
      </w:r>
      <w:r w:rsidRPr="000C060F">
        <w:rPr>
          <w:rFonts w:ascii="Arial" w:hAnsi="Arial" w:cs="Arial"/>
          <w:bCs/>
          <w:sz w:val="20"/>
          <w:szCs w:val="20"/>
        </w:rPr>
        <w:t>Psaty</w:t>
      </w:r>
      <w:r w:rsidRPr="00B7236C">
        <w:rPr>
          <w:rFonts w:ascii="Arial" w:hAnsi="Arial" w:cs="Arial"/>
          <w:sz w:val="20"/>
          <w:szCs w:val="20"/>
        </w:rPr>
        <w:t xml:space="preserve"> BM, Bis JC, Wiggins KL, Whitsel EA, Sturmer T, Stewart J, Raffield L, Sun F, Liu CT, Xu H, Cupples AL, Tanner RM, Rossing P, Smith A, Zilhão NR, Launer LJ, Noordam R, Rotter JI, Yao J, Li X, Guo X, Limdi N, Sundaresan A, Lange L, Correa A, Stott DJ, Ford I, Jukema JW, Gudnason V, Mook-Kanamori DO, Trompet S, Palmas W, Warren HR, Hellwege JN, Giri A, O'Donnell C, Hung AM, Edwards TL, Ahluwalia TS, Arnett DK, Avery CL; VA Million Veteran Program and the CHARGE Pharmacogenetics Working group. </w:t>
      </w:r>
      <w:hyperlink r:id="rId674" w:history="1">
        <w:r w:rsidRPr="000C060F">
          <w:rPr>
            <w:rFonts w:ascii="Arial" w:hAnsi="Arial" w:cs="Arial"/>
            <w:b/>
            <w:i/>
            <w:sz w:val="20"/>
            <w:szCs w:val="20"/>
          </w:rPr>
          <w:t>Genome wide association study of apparent treatment resistant hypertension in the CHARGE consortium: The CHARGE Pharmacogenetics Working Group.</w:t>
        </w:r>
      </w:hyperlink>
      <w:r w:rsidRPr="000C060F">
        <w:rPr>
          <w:rFonts w:ascii="Arial" w:hAnsi="Arial" w:cs="Arial"/>
          <w:b/>
          <w:i/>
          <w:sz w:val="20"/>
          <w:szCs w:val="20"/>
        </w:rPr>
        <w:t xml:space="preserve"> </w:t>
      </w:r>
      <w:r w:rsidRPr="00B7236C">
        <w:rPr>
          <w:rFonts w:ascii="Arial" w:hAnsi="Arial" w:cs="Arial"/>
          <w:sz w:val="20"/>
          <w:szCs w:val="20"/>
        </w:rPr>
        <w:t>Am J Hypertens. 2019 Sep 23. pii: hpz150. doi: 10.1093/ajh/hpz150. [Epub ahead of print] PM: 31545351.</w:t>
      </w:r>
      <w:r w:rsidR="00C60892" w:rsidRPr="00C60892">
        <w:rPr>
          <w:rFonts w:ascii="Arial" w:hAnsi="Arial" w:cs="Arial"/>
          <w:sz w:val="20"/>
          <w:szCs w:val="20"/>
        </w:rPr>
        <w:t xml:space="preserve"> </w:t>
      </w:r>
      <w:r w:rsidR="00C60892">
        <w:rPr>
          <w:rFonts w:ascii="Arial" w:hAnsi="Arial" w:cs="Arial"/>
          <w:sz w:val="20"/>
          <w:szCs w:val="20"/>
        </w:rPr>
        <w:t>P</w:t>
      </w:r>
      <w:hyperlink r:id="rId675" w:tgtFrame="_blank" w:history="1">
        <w:r w:rsidR="00C60892" w:rsidRPr="00E34FBB">
          <w:rPr>
            <w:rFonts w:ascii="Arial" w:hAnsi="Arial" w:cs="Arial"/>
            <w:sz w:val="20"/>
            <w:szCs w:val="20"/>
          </w:rPr>
          <w:t>MC6856621</w:t>
        </w:r>
        <w:r w:rsidR="00C60892">
          <w:rPr>
            <w:rFonts w:ascii="Arial" w:hAnsi="Arial" w:cs="Arial"/>
            <w:sz w:val="20"/>
            <w:szCs w:val="20"/>
          </w:rPr>
          <w:t>.</w:t>
        </w:r>
        <w:r w:rsidR="00C60892" w:rsidRPr="00E34FBB">
          <w:rPr>
            <w:rFonts w:ascii="Arial" w:hAnsi="Arial" w:cs="Arial"/>
            <w:sz w:val="20"/>
            <w:szCs w:val="20"/>
          </w:rPr>
          <w:t xml:space="preserve"> </w:t>
        </w:r>
      </w:hyperlink>
    </w:p>
    <w:p w14:paraId="0EBCAD26" w14:textId="77777777" w:rsidR="00851D98" w:rsidRDefault="00851D98" w:rsidP="00851D98">
      <w:pPr>
        <w:pStyle w:val="details"/>
        <w:rPr>
          <w:rFonts w:ascii="Arial" w:hAnsi="Arial" w:cs="Arial"/>
          <w:sz w:val="20"/>
          <w:szCs w:val="20"/>
        </w:rPr>
      </w:pPr>
      <w:r w:rsidRPr="00875D26">
        <w:rPr>
          <w:rFonts w:ascii="Arial" w:hAnsi="Arial" w:cs="Arial"/>
          <w:sz w:val="20"/>
          <w:szCs w:val="20"/>
        </w:rPr>
        <w:t>Irvin MR, Sitlani CM, Noordam R, Avery CL, Bis JC, Floyd JS, Li J, Limdi NA, Srinivasasainagendra V, Stewart J, de Mutsert R, Mook-Kanamori DO, Lipovich L, Kleinbrink EL, Smith A, Bartz TM, Whitsel EA, Uitterlinden AG, Wiggins KL, Wilson JG, Zhi D, Stricker BH, Rotter JI, Arnett DK,</w:t>
      </w:r>
      <w:r w:rsidRPr="0054214C">
        <w:rPr>
          <w:rFonts w:ascii="Arial" w:hAnsi="Arial" w:cs="Arial"/>
          <w:sz w:val="20"/>
          <w:szCs w:val="20"/>
        </w:rPr>
        <w:t xml:space="preserve"> </w:t>
      </w:r>
      <w:r w:rsidRPr="0054214C">
        <w:rPr>
          <w:rFonts w:ascii="Arial" w:hAnsi="Arial" w:cs="Arial"/>
          <w:bCs/>
          <w:sz w:val="20"/>
          <w:szCs w:val="20"/>
        </w:rPr>
        <w:t>Psaty</w:t>
      </w:r>
      <w:r w:rsidRPr="00875D26">
        <w:rPr>
          <w:rFonts w:ascii="Arial" w:hAnsi="Arial" w:cs="Arial"/>
          <w:sz w:val="20"/>
          <w:szCs w:val="20"/>
        </w:rPr>
        <w:t xml:space="preserve"> BM, Lange LA.</w:t>
      </w:r>
      <w:r>
        <w:rPr>
          <w:rFonts w:ascii="Arial" w:hAnsi="Arial" w:cs="Arial"/>
          <w:sz w:val="20"/>
          <w:szCs w:val="20"/>
        </w:rPr>
        <w:t xml:space="preserve"> </w:t>
      </w:r>
      <w:hyperlink r:id="rId676" w:history="1">
        <w:r w:rsidRPr="0054214C">
          <w:rPr>
            <w:rFonts w:ascii="Arial" w:eastAsiaTheme="minorHAnsi" w:hAnsi="Arial" w:cs="Arial"/>
            <w:b/>
            <w:i/>
            <w:sz w:val="20"/>
            <w:szCs w:val="20"/>
          </w:rPr>
          <w:t>Genome-wide meta-analysis of SNP-by9-ACEI/ARB and SNP-by-thiazide diuretic and effect on serum potassium in cohorts of European and African ancestry.</w:t>
        </w:r>
      </w:hyperlink>
      <w:r w:rsidRPr="00875D26">
        <w:rPr>
          <w:rFonts w:ascii="Arial" w:hAnsi="Arial" w:cs="Arial"/>
          <w:sz w:val="20"/>
          <w:szCs w:val="20"/>
        </w:rPr>
        <w:t xml:space="preserve"> Pharmacogenomics J. </w:t>
      </w:r>
      <w:r w:rsidR="00E00C79" w:rsidRPr="00E00C79">
        <w:rPr>
          <w:rFonts w:ascii="Arial" w:hAnsi="Arial" w:cs="Arial"/>
          <w:sz w:val="20"/>
          <w:szCs w:val="20"/>
        </w:rPr>
        <w:t>2019 Feb</w:t>
      </w:r>
      <w:r w:rsidR="00E00C79">
        <w:rPr>
          <w:rFonts w:ascii="Arial" w:hAnsi="Arial" w:cs="Arial"/>
          <w:sz w:val="20"/>
          <w:szCs w:val="20"/>
        </w:rPr>
        <w:t xml:space="preserve">. Vol. </w:t>
      </w:r>
      <w:r w:rsidR="00E00C79" w:rsidRPr="00E00C79">
        <w:rPr>
          <w:rFonts w:ascii="Arial" w:hAnsi="Arial" w:cs="Arial"/>
          <w:sz w:val="20"/>
          <w:szCs w:val="20"/>
        </w:rPr>
        <w:t>19</w:t>
      </w:r>
      <w:r w:rsidR="00E00C79">
        <w:rPr>
          <w:rFonts w:ascii="Arial" w:hAnsi="Arial" w:cs="Arial"/>
          <w:sz w:val="20"/>
          <w:szCs w:val="20"/>
        </w:rPr>
        <w:t xml:space="preserve">, issue </w:t>
      </w:r>
      <w:r w:rsidR="00E00C79" w:rsidRPr="00E00C79">
        <w:rPr>
          <w:rFonts w:ascii="Arial" w:hAnsi="Arial" w:cs="Arial"/>
          <w:sz w:val="20"/>
          <w:szCs w:val="20"/>
        </w:rPr>
        <w:t>1</w:t>
      </w:r>
      <w:r w:rsidR="00E00C79">
        <w:rPr>
          <w:rFonts w:ascii="Arial" w:hAnsi="Arial" w:cs="Arial"/>
          <w:sz w:val="20"/>
          <w:szCs w:val="20"/>
        </w:rPr>
        <w:t xml:space="preserve">, pp. </w:t>
      </w:r>
      <w:r w:rsidR="00E00C79" w:rsidRPr="00E00C79">
        <w:rPr>
          <w:rFonts w:ascii="Arial" w:hAnsi="Arial" w:cs="Arial"/>
          <w:sz w:val="20"/>
          <w:szCs w:val="20"/>
        </w:rPr>
        <w:t>97-108.</w:t>
      </w:r>
      <w:r w:rsidRPr="00875D26">
        <w:rPr>
          <w:rFonts w:ascii="Arial" w:hAnsi="Arial" w:cs="Arial"/>
          <w:sz w:val="20"/>
          <w:szCs w:val="20"/>
        </w:rPr>
        <w:t xml:space="preserve"> PM: 29855607.</w:t>
      </w:r>
      <w:r>
        <w:rPr>
          <w:rFonts w:ascii="Arial" w:hAnsi="Arial" w:cs="Arial"/>
          <w:sz w:val="20"/>
          <w:szCs w:val="20"/>
        </w:rPr>
        <w:t xml:space="preserve"> </w:t>
      </w:r>
      <w:r w:rsidRPr="00E00C79">
        <w:rPr>
          <w:rFonts w:ascii="Arial" w:hAnsi="Arial" w:cs="Arial"/>
          <w:sz w:val="20"/>
          <w:szCs w:val="20"/>
        </w:rPr>
        <w:t>PMC6274589.</w:t>
      </w:r>
    </w:p>
    <w:p w14:paraId="774B43F9" w14:textId="77777777" w:rsidR="002545F4" w:rsidRDefault="002545F4" w:rsidP="00851D98">
      <w:pPr>
        <w:pStyle w:val="details"/>
        <w:rPr>
          <w:rFonts w:ascii="Arial" w:hAnsi="Arial" w:cs="Arial"/>
          <w:sz w:val="20"/>
          <w:szCs w:val="20"/>
        </w:rPr>
      </w:pPr>
      <w:r w:rsidRPr="0083448E">
        <w:rPr>
          <w:rFonts w:ascii="Arial" w:hAnsi="Arial" w:cs="Arial"/>
          <w:sz w:val="20"/>
          <w:szCs w:val="20"/>
        </w:rPr>
        <w:t>Jordan DM, Choi HK, Verbanck M, Topless R, Won HH, Nadkarni G, Merriman TR, Do R</w:t>
      </w:r>
      <w:r w:rsidRPr="002545F4">
        <w:rPr>
          <w:rFonts w:ascii="Arial" w:eastAsiaTheme="minorHAnsi" w:hAnsi="Arial" w:cs="Arial"/>
          <w:b/>
          <w:i/>
          <w:sz w:val="20"/>
          <w:szCs w:val="20"/>
        </w:rPr>
        <w:t xml:space="preserve">. </w:t>
      </w:r>
      <w:hyperlink r:id="rId677" w:history="1">
        <w:r w:rsidRPr="002545F4">
          <w:rPr>
            <w:rFonts w:ascii="Arial" w:eastAsiaTheme="minorHAnsi" w:hAnsi="Arial" w:cs="Arial"/>
            <w:b/>
            <w:i/>
            <w:sz w:val="20"/>
            <w:szCs w:val="20"/>
          </w:rPr>
          <w:t>No causal effects of serum urate levels on the risk of chronic kidney disease: A Mendelian randomization study.</w:t>
        </w:r>
      </w:hyperlink>
      <w:r w:rsidRPr="0083448E">
        <w:rPr>
          <w:rFonts w:ascii="Arial" w:hAnsi="Arial" w:cs="Arial"/>
          <w:sz w:val="20"/>
          <w:szCs w:val="20"/>
        </w:rPr>
        <w:t xml:space="preserve"> PLoS Med. 2019 Jan 15</w:t>
      </w:r>
      <w:r>
        <w:rPr>
          <w:rFonts w:ascii="Arial" w:hAnsi="Arial" w:cs="Arial"/>
          <w:sz w:val="20"/>
          <w:szCs w:val="20"/>
        </w:rPr>
        <w:t xml:space="preserve">. Vol. </w:t>
      </w:r>
      <w:r w:rsidRPr="0083448E">
        <w:rPr>
          <w:rFonts w:ascii="Arial" w:hAnsi="Arial" w:cs="Arial"/>
          <w:sz w:val="20"/>
          <w:szCs w:val="20"/>
        </w:rPr>
        <w:t>16</w:t>
      </w:r>
      <w:r>
        <w:rPr>
          <w:rFonts w:ascii="Arial" w:hAnsi="Arial" w:cs="Arial"/>
          <w:sz w:val="20"/>
          <w:szCs w:val="20"/>
        </w:rPr>
        <w:t xml:space="preserve">, issue </w:t>
      </w:r>
      <w:r w:rsidRPr="0083448E">
        <w:rPr>
          <w:rFonts w:ascii="Arial" w:hAnsi="Arial" w:cs="Arial"/>
          <w:sz w:val="20"/>
          <w:szCs w:val="20"/>
        </w:rPr>
        <w:t>1</w:t>
      </w:r>
      <w:r>
        <w:rPr>
          <w:rFonts w:ascii="Arial" w:hAnsi="Arial" w:cs="Arial"/>
          <w:sz w:val="20"/>
          <w:szCs w:val="20"/>
        </w:rPr>
        <w:t xml:space="preserve">, p. </w:t>
      </w:r>
      <w:r w:rsidRPr="0083448E">
        <w:rPr>
          <w:rFonts w:ascii="Arial" w:hAnsi="Arial" w:cs="Arial"/>
          <w:sz w:val="20"/>
          <w:szCs w:val="20"/>
        </w:rPr>
        <w:t xml:space="preserve">e1002725. </w:t>
      </w:r>
      <w:r w:rsidRPr="00686764">
        <w:rPr>
          <w:rFonts w:ascii="Arial" w:hAnsi="Arial" w:cs="Arial"/>
          <w:sz w:val="20"/>
          <w:szCs w:val="20"/>
        </w:rPr>
        <w:t>PM:</w:t>
      </w:r>
      <w:r w:rsidRPr="0083448E">
        <w:rPr>
          <w:rFonts w:ascii="Arial" w:hAnsi="Arial" w:cs="Arial"/>
          <w:sz w:val="20"/>
          <w:szCs w:val="20"/>
        </w:rPr>
        <w:t xml:space="preserve"> </w:t>
      </w:r>
      <w:r w:rsidRPr="00686764">
        <w:rPr>
          <w:rFonts w:ascii="Arial" w:hAnsi="Arial" w:cs="Arial"/>
          <w:sz w:val="20"/>
          <w:szCs w:val="20"/>
        </w:rPr>
        <w:t>30645594</w:t>
      </w:r>
      <w:r w:rsidRPr="0083448E">
        <w:rPr>
          <w:rFonts w:ascii="Arial" w:hAnsi="Arial" w:cs="Arial"/>
          <w:sz w:val="20"/>
          <w:szCs w:val="20"/>
        </w:rPr>
        <w:t xml:space="preserve">. </w:t>
      </w:r>
      <w:r w:rsidRPr="00560C8C">
        <w:rPr>
          <w:rFonts w:ascii="Arial" w:hAnsi="Arial" w:cs="Arial"/>
          <w:sz w:val="20"/>
          <w:szCs w:val="20"/>
        </w:rPr>
        <w:t>PMC6333326</w:t>
      </w:r>
      <w:r w:rsidRPr="0083448E">
        <w:rPr>
          <w:rFonts w:ascii="Arial" w:hAnsi="Arial" w:cs="Arial"/>
          <w:sz w:val="20"/>
          <w:szCs w:val="20"/>
        </w:rPr>
        <w:t>.</w:t>
      </w:r>
    </w:p>
    <w:p w14:paraId="1D7B9800" w14:textId="77777777" w:rsidR="00F9355B" w:rsidRDefault="00F9355B" w:rsidP="009D7C40">
      <w:pPr>
        <w:rPr>
          <w:rFonts w:ascii="Arial" w:hAnsi="Arial" w:cs="Arial"/>
          <w:sz w:val="20"/>
          <w:szCs w:val="20"/>
        </w:rPr>
      </w:pPr>
      <w:r w:rsidRPr="00153662">
        <w:rPr>
          <w:rFonts w:ascii="Arial" w:hAnsi="Arial" w:cs="Arial"/>
          <w:sz w:val="20"/>
          <w:szCs w:val="20"/>
        </w:rPr>
        <w:t xml:space="preserve">Karasik D, Zillikens MC, Hsu YH, Aghdassi A, Akesson K, Amin N, Barroso I, Bennett DA, Bertram L, Bochud M, Borecki IB, Broer L, Buchman AS, Byberg L, Campbell H, Campos-Obando N, Cauley JA, Cawthon PM, Chambers JC, Chen Z, Cho NH, Choi HJ, Chou WC, Cummings SR, de Groot LCPGM, De Jager PL, Demuth I, Diatchenko L, Econs MJ, Eiriksdottir G, Enneman AW, Eriksson J, Eriksson JG, Estrada K, Evans DS, Feitosa MF, Fu M, Gieger C, Grallert H, Gudnason V, Lenore LJ, Hayward C, Hofman A, Homuth G, Huffman KM, Husted LB, Illig T, Ingelsson E, Ittermann T, Jansson JO, Johnson T, Biffar R, Jordan JM, Jula A, Karlsson M, Khaw KT, Kilpeläinen TO, Klopp N, Kloth JSL, Koller DL, Kooner JS, Kraus WE, Kritchevsky S, Kutalik Z, Kuulasmaa T, Kuusisto J, Laakso M, Lahti J, Lang T, Langdahl BL, Lerch MM, Lewis JR, Lill C, Lind L, Lindgren C, Liu Y, Livshits G, Ljunggren Ö, Loos RJF, Lorentzon M, Luan J, Luben RN, Malkin I, McGuigan FE, Medina-Gomez C, Meitinger T, Melhus H, Mellström D, Michaëlsson K, Mitchell BD, Morris AP, Mosekilde L, Nethander M, Newman AB, O'Connell JR, Oostra BA, Orwoll ES, Palotie A, Peacock M, Perola M, Peters A, Prince RL, </w:t>
      </w:r>
      <w:r w:rsidRPr="00A45A0D">
        <w:rPr>
          <w:rFonts w:ascii="Arial" w:hAnsi="Arial" w:cs="Arial"/>
          <w:bCs/>
          <w:sz w:val="20"/>
          <w:szCs w:val="20"/>
        </w:rPr>
        <w:t>Psaty</w:t>
      </w:r>
      <w:r w:rsidRPr="00153662">
        <w:rPr>
          <w:rFonts w:ascii="Arial" w:hAnsi="Arial" w:cs="Arial"/>
          <w:sz w:val="20"/>
          <w:szCs w:val="20"/>
        </w:rPr>
        <w:t xml:space="preserve"> BM, Räikkönen K, Ralston SH, Ripatti S, Rivadeneira F, Robbins JA, Rotter JI, Rudan I, Salomaa V, Satterfield S, Schipf S, Shin CS, Smith AV, Smith SB, Soranzo N, Spector TD, Stancáková A, Stefansson K, Steinhagen-Thiessen E, Stolk L, Streeten EA, Styrkarsdottir U, Swart KMA, Thompson P, Thomson CA, Thorleifsson G, Thorsteinsdottir U, Tikkanen E, Tranah GJ, Uitterlinden AG, van Duijn CM, van Schoor NM, Vandenput L, Vollenweider P, Völzke H, Wactawski-Wende J, Walker M, J Wareham N, Waterworth D, Weedon MN, Wichmann HE, Widen E, Williams FMK, Wilson JF, Wright NC, Yerges-Armstrong LM, Yu L, Zhang W, Zhao JH, Zhou Y, Nielson CM, Harris TB, Demissie S, Kiel DP, Ohlsson C. </w:t>
      </w:r>
      <w:hyperlink r:id="rId678" w:history="1">
        <w:r w:rsidRPr="00696B0C">
          <w:rPr>
            <w:rFonts w:ascii="Arial" w:hAnsi="Arial" w:cs="Arial"/>
            <w:b/>
            <w:i/>
            <w:sz w:val="20"/>
            <w:szCs w:val="20"/>
          </w:rPr>
          <w:t>Disentangling the genetics of lean mass.</w:t>
        </w:r>
      </w:hyperlink>
      <w:r w:rsidRPr="00696B0C">
        <w:rPr>
          <w:rFonts w:ascii="Arial" w:hAnsi="Arial" w:cs="Arial"/>
          <w:b/>
          <w:i/>
          <w:sz w:val="20"/>
          <w:szCs w:val="20"/>
        </w:rPr>
        <w:t xml:space="preserve"> </w:t>
      </w:r>
      <w:r w:rsidRPr="00153662">
        <w:rPr>
          <w:rFonts w:ascii="Arial" w:hAnsi="Arial" w:cs="Arial"/>
          <w:sz w:val="20"/>
          <w:szCs w:val="20"/>
        </w:rPr>
        <w:t>Am J Clin Nutr. 2019 Feb 1</w:t>
      </w:r>
      <w:r>
        <w:rPr>
          <w:rFonts w:ascii="Arial" w:hAnsi="Arial" w:cs="Arial"/>
          <w:sz w:val="20"/>
          <w:szCs w:val="20"/>
        </w:rPr>
        <w:t xml:space="preserve">. Vol. </w:t>
      </w:r>
      <w:r w:rsidRPr="00153662">
        <w:rPr>
          <w:rFonts w:ascii="Arial" w:hAnsi="Arial" w:cs="Arial"/>
          <w:sz w:val="20"/>
          <w:szCs w:val="20"/>
        </w:rPr>
        <w:t>109</w:t>
      </w:r>
      <w:r>
        <w:rPr>
          <w:rFonts w:ascii="Arial" w:hAnsi="Arial" w:cs="Arial"/>
          <w:sz w:val="20"/>
          <w:szCs w:val="20"/>
        </w:rPr>
        <w:t xml:space="preserve">, issue </w:t>
      </w:r>
      <w:r w:rsidRPr="00153662">
        <w:rPr>
          <w:rFonts w:ascii="Arial" w:hAnsi="Arial" w:cs="Arial"/>
          <w:sz w:val="20"/>
          <w:szCs w:val="20"/>
        </w:rPr>
        <w:t>2</w:t>
      </w:r>
      <w:r>
        <w:rPr>
          <w:rFonts w:ascii="Arial" w:hAnsi="Arial" w:cs="Arial"/>
          <w:sz w:val="20"/>
          <w:szCs w:val="20"/>
        </w:rPr>
        <w:t xml:space="preserve">, pp. </w:t>
      </w:r>
      <w:r w:rsidRPr="00153662">
        <w:rPr>
          <w:rFonts w:ascii="Arial" w:hAnsi="Arial" w:cs="Arial"/>
          <w:sz w:val="20"/>
          <w:szCs w:val="20"/>
        </w:rPr>
        <w:t>276-287. PM: 30721968.</w:t>
      </w:r>
      <w:r w:rsidR="009D7C40" w:rsidRPr="009D7C40">
        <w:t xml:space="preserve"> </w:t>
      </w:r>
      <w:hyperlink r:id="rId679" w:history="1">
        <w:r w:rsidR="009D7C40" w:rsidRPr="009D7C40">
          <w:rPr>
            <w:rFonts w:ascii="Arial" w:hAnsi="Arial" w:cs="Arial"/>
            <w:sz w:val="20"/>
            <w:szCs w:val="20"/>
          </w:rPr>
          <w:t>PMC6500901</w:t>
        </w:r>
      </w:hyperlink>
      <w:r w:rsidR="009D7C40">
        <w:rPr>
          <w:rFonts w:ascii="Arial" w:hAnsi="Arial" w:cs="Arial"/>
          <w:sz w:val="20"/>
          <w:szCs w:val="20"/>
        </w:rPr>
        <w:t>.</w:t>
      </w:r>
    </w:p>
    <w:p w14:paraId="29830B3F" w14:textId="77777777" w:rsidR="0072405A" w:rsidRPr="0072405A" w:rsidRDefault="0072405A" w:rsidP="0072405A">
      <w:pPr>
        <w:pStyle w:val="details"/>
        <w:rPr>
          <w:rFonts w:ascii="Arial" w:hAnsi="Arial" w:cs="Arial"/>
          <w:sz w:val="20"/>
          <w:szCs w:val="20"/>
        </w:rPr>
      </w:pPr>
      <w:r w:rsidRPr="00D002ED">
        <w:rPr>
          <w:rFonts w:ascii="Arial" w:hAnsi="Arial" w:cs="Arial"/>
          <w:sz w:val="20"/>
          <w:szCs w:val="20"/>
        </w:rPr>
        <w:t xml:space="preserve">Karunananthan S, Moodie EEM, Bergman H, Payette H, Wolfson D, Diehr PH, Wolfson C. </w:t>
      </w:r>
      <w:hyperlink r:id="rId680" w:history="1">
        <w:r w:rsidRPr="00383CF5">
          <w:rPr>
            <w:rFonts w:ascii="Arial" w:hAnsi="Arial" w:cs="Arial"/>
            <w:b/>
            <w:i/>
            <w:sz w:val="20"/>
            <w:szCs w:val="20"/>
          </w:rPr>
          <w:t>The association between physical function and proximity to death in older adults: a multilevel analysis of 4,150 decedents from the Cardiovascular Health Study.</w:t>
        </w:r>
      </w:hyperlink>
      <w:r w:rsidRPr="00D002ED">
        <w:rPr>
          <w:rFonts w:ascii="Arial" w:hAnsi="Arial" w:cs="Arial"/>
          <w:sz w:val="20"/>
          <w:szCs w:val="20"/>
        </w:rPr>
        <w:t xml:space="preserve"> Ann Epidemiol. 2019 Apr 18. pii: S1047-2797(18)31020-2. doi: 10.1016/j.annepidem.2019.04.005. [Epub ahead of print] PM: 31221508.</w:t>
      </w:r>
    </w:p>
    <w:p w14:paraId="23534229" w14:textId="77777777" w:rsidR="00F9355B" w:rsidRDefault="00F9355B" w:rsidP="00F9355B">
      <w:pPr>
        <w:rPr>
          <w:rFonts w:ascii="Arial" w:eastAsia="Times New Roman" w:hAnsi="Arial" w:cs="Arial"/>
          <w:sz w:val="20"/>
          <w:szCs w:val="20"/>
        </w:rPr>
      </w:pPr>
      <w:r w:rsidRPr="00153662">
        <w:rPr>
          <w:rFonts w:ascii="Arial" w:hAnsi="Arial" w:cs="Arial"/>
          <w:sz w:val="20"/>
          <w:szCs w:val="20"/>
        </w:rPr>
        <w:t>Katsumata Y, Nelson PT, Estus S</w:t>
      </w:r>
      <w:r>
        <w:rPr>
          <w:rFonts w:ascii="Arial" w:hAnsi="Arial" w:cs="Arial"/>
          <w:sz w:val="20"/>
          <w:szCs w:val="20"/>
        </w:rPr>
        <w:t>,</w:t>
      </w:r>
      <w:r w:rsidRPr="00153662">
        <w:rPr>
          <w:rFonts w:ascii="Arial" w:hAnsi="Arial" w:cs="Arial"/>
          <w:sz w:val="20"/>
          <w:szCs w:val="20"/>
        </w:rPr>
        <w:t xml:space="preserve"> Alzheimer's Disease Neuroimaging Initiative (ADNI), Fardo DW. </w:t>
      </w:r>
      <w:hyperlink r:id="rId681" w:history="1">
        <w:r w:rsidRPr="00696B0C">
          <w:rPr>
            <w:rFonts w:ascii="Arial" w:eastAsia="Times New Roman" w:hAnsi="Arial" w:cs="Arial"/>
            <w:b/>
            <w:i/>
            <w:sz w:val="20"/>
            <w:szCs w:val="20"/>
          </w:rPr>
          <w:t>Translating Alzheimer's disease-associated polymorphisms into functional candidates: a survey of IGAP genes and SNPs.</w:t>
        </w:r>
      </w:hyperlink>
      <w:r w:rsidRPr="00696B0C">
        <w:rPr>
          <w:rFonts w:ascii="Arial" w:eastAsia="Times New Roman" w:hAnsi="Arial" w:cs="Arial"/>
          <w:b/>
          <w:i/>
          <w:sz w:val="20"/>
          <w:szCs w:val="20"/>
        </w:rPr>
        <w:t xml:space="preserve"> </w:t>
      </w:r>
      <w:r w:rsidRPr="00153662">
        <w:rPr>
          <w:rFonts w:ascii="Arial" w:hAnsi="Arial" w:cs="Arial"/>
          <w:sz w:val="20"/>
          <w:szCs w:val="20"/>
        </w:rPr>
        <w:t>Neurobiol Aging 2019 Feb</w:t>
      </w:r>
      <w:r>
        <w:rPr>
          <w:rFonts w:ascii="Arial" w:hAnsi="Arial" w:cs="Arial"/>
          <w:sz w:val="20"/>
          <w:szCs w:val="20"/>
        </w:rPr>
        <w:t xml:space="preserve">. Vol. </w:t>
      </w:r>
      <w:r w:rsidRPr="00153662">
        <w:rPr>
          <w:rFonts w:ascii="Arial" w:hAnsi="Arial" w:cs="Arial"/>
          <w:sz w:val="20"/>
          <w:szCs w:val="20"/>
        </w:rPr>
        <w:t>7</w:t>
      </w:r>
      <w:r>
        <w:rPr>
          <w:rFonts w:ascii="Arial" w:hAnsi="Arial" w:cs="Arial"/>
          <w:sz w:val="20"/>
          <w:szCs w:val="20"/>
        </w:rPr>
        <w:t xml:space="preserve">4, pp. </w:t>
      </w:r>
      <w:r w:rsidRPr="00153662">
        <w:rPr>
          <w:rFonts w:ascii="Arial" w:hAnsi="Arial" w:cs="Arial"/>
          <w:sz w:val="20"/>
          <w:szCs w:val="20"/>
        </w:rPr>
        <w:t xml:space="preserve">135-146. </w:t>
      </w:r>
      <w:r w:rsidRPr="00153662">
        <w:rPr>
          <w:rFonts w:ascii="Arial" w:eastAsia="Times New Roman" w:hAnsi="Arial" w:cs="Arial"/>
          <w:sz w:val="20"/>
          <w:szCs w:val="20"/>
        </w:rPr>
        <w:t>PM:30448613</w:t>
      </w:r>
      <w:r w:rsidRPr="00153662">
        <w:rPr>
          <w:rFonts w:ascii="Arial" w:hAnsi="Arial" w:cs="Arial"/>
          <w:sz w:val="20"/>
          <w:szCs w:val="20"/>
        </w:rPr>
        <w:t xml:space="preserve">. </w:t>
      </w:r>
      <w:hyperlink r:id="rId682" w:history="1">
        <w:r w:rsidRPr="00696B0C">
          <w:rPr>
            <w:rFonts w:ascii="Arial" w:eastAsia="Times New Roman" w:hAnsi="Arial" w:cs="Arial"/>
            <w:sz w:val="20"/>
            <w:szCs w:val="20"/>
          </w:rPr>
          <w:t>PMC6331247</w:t>
        </w:r>
      </w:hyperlink>
      <w:r w:rsidRPr="00696B0C">
        <w:rPr>
          <w:rFonts w:ascii="Arial" w:eastAsia="Times New Roman" w:hAnsi="Arial" w:cs="Arial"/>
          <w:sz w:val="20"/>
          <w:szCs w:val="20"/>
        </w:rPr>
        <w:t>.</w:t>
      </w:r>
    </w:p>
    <w:p w14:paraId="4C1DE34E" w14:textId="77777777" w:rsidR="00694BDE" w:rsidRPr="004D1BA4" w:rsidRDefault="00694BDE" w:rsidP="004D1BA4">
      <w:r w:rsidRPr="005C21F3">
        <w:rPr>
          <w:rFonts w:ascii="Arial" w:hAnsi="Arial" w:cs="Arial"/>
          <w:sz w:val="20"/>
          <w:szCs w:val="20"/>
        </w:rPr>
        <w:t xml:space="preserve">Kerola T, Dewland TA, Vittinghoff E, Heckbert SR, Stein PK, Marcus GM. </w:t>
      </w:r>
      <w:hyperlink r:id="rId683" w:history="1">
        <w:r w:rsidRPr="005A0D00">
          <w:rPr>
            <w:rFonts w:ascii="Arial" w:hAnsi="Arial" w:cs="Arial"/>
            <w:b/>
            <w:i/>
            <w:sz w:val="20"/>
            <w:szCs w:val="20"/>
          </w:rPr>
          <w:t>Predictors of atrial ectopy and their relationship to atrial fibrillation risk.</w:t>
        </w:r>
      </w:hyperlink>
      <w:r w:rsidRPr="005A0D00">
        <w:rPr>
          <w:rFonts w:ascii="Arial" w:hAnsi="Arial" w:cs="Arial"/>
          <w:b/>
          <w:i/>
          <w:sz w:val="20"/>
          <w:szCs w:val="20"/>
        </w:rPr>
        <w:t xml:space="preserve"> </w:t>
      </w:r>
      <w:r w:rsidRPr="005C21F3">
        <w:rPr>
          <w:rFonts w:ascii="Arial" w:hAnsi="Arial" w:cs="Arial"/>
          <w:sz w:val="20"/>
          <w:szCs w:val="20"/>
        </w:rPr>
        <w:t xml:space="preserve">Europace 2019 Mar 6. pii: euz008. doi: 10.1093/europace/euz008. [Epub ahead of print]. </w:t>
      </w:r>
      <w:r w:rsidRPr="00B23F99">
        <w:rPr>
          <w:rFonts w:ascii="Arial" w:hAnsi="Arial" w:cs="Arial"/>
          <w:sz w:val="20"/>
          <w:szCs w:val="20"/>
        </w:rPr>
        <w:t>PM:</w:t>
      </w:r>
      <w:r w:rsidRPr="005C21F3">
        <w:rPr>
          <w:rFonts w:ascii="Arial" w:hAnsi="Arial" w:cs="Arial"/>
          <w:sz w:val="20"/>
          <w:szCs w:val="20"/>
        </w:rPr>
        <w:t xml:space="preserve"> </w:t>
      </w:r>
      <w:r w:rsidRPr="00B23F99">
        <w:rPr>
          <w:rFonts w:ascii="Arial" w:hAnsi="Arial" w:cs="Arial"/>
          <w:sz w:val="20"/>
          <w:szCs w:val="20"/>
        </w:rPr>
        <w:t>30843034</w:t>
      </w:r>
      <w:r w:rsidRPr="005C21F3">
        <w:rPr>
          <w:rFonts w:ascii="Arial" w:hAnsi="Arial" w:cs="Arial"/>
          <w:sz w:val="20"/>
          <w:szCs w:val="20"/>
        </w:rPr>
        <w:t>.</w:t>
      </w:r>
      <w:r w:rsidR="004D1BA4" w:rsidRPr="004D1BA4">
        <w:t xml:space="preserve"> </w:t>
      </w:r>
      <w:hyperlink r:id="rId684" w:history="1">
        <w:r w:rsidR="004D1BA4" w:rsidRPr="004D1BA4">
          <w:rPr>
            <w:rFonts w:ascii="Arial" w:hAnsi="Arial" w:cs="Arial"/>
            <w:sz w:val="20"/>
            <w:szCs w:val="20"/>
          </w:rPr>
          <w:t>PMC6545500</w:t>
        </w:r>
      </w:hyperlink>
      <w:r w:rsidR="004D1BA4" w:rsidRPr="004D1BA4">
        <w:rPr>
          <w:rFonts w:ascii="Arial" w:hAnsi="Arial" w:cs="Arial"/>
          <w:sz w:val="20"/>
          <w:szCs w:val="20"/>
        </w:rPr>
        <w:t>.</w:t>
      </w:r>
    </w:p>
    <w:p w14:paraId="31A5FAF5" w14:textId="77777777" w:rsidR="00F9355B" w:rsidRPr="00153662" w:rsidRDefault="00F9355B" w:rsidP="00F9355B">
      <w:pPr>
        <w:pStyle w:val="details"/>
        <w:rPr>
          <w:rFonts w:ascii="Arial" w:hAnsi="Arial" w:cs="Arial"/>
          <w:sz w:val="20"/>
          <w:szCs w:val="20"/>
        </w:rPr>
      </w:pPr>
      <w:r w:rsidRPr="00153662">
        <w:rPr>
          <w:rFonts w:ascii="Arial" w:hAnsi="Arial" w:cs="Arial"/>
          <w:sz w:val="20"/>
          <w:szCs w:val="20"/>
        </w:rPr>
        <w:t xml:space="preserve">Kilpeläinen TO, Bentley AR, Noordam R, Sung YJ, Schwander K, Winkler TW, Jakupović H, Chasman DI, Manning A, Ntalla I, Aschard H, Brown MR, de Las Fuentes L, Franceschini N, Guo X, Vojinovic D, Aslibekyan S, Feitosa MF, Kho M, Musani SK, Richard M, Wang H, Wang Z, Bartz TM, Bielak LF, Campbell A, Dorajoo R, Fisher V, Hartwig FP, Horimoto ARVR, Li C, Lohman KK, Marten J, Sim X, Smith AV, Tajuddin SM, Alver M, Amini M, Boissel M, Chai JF, Chen X, Divers J, Evangelou E, Gao C, Graff M, Harris SE, He M, Hsu FC, Jackson AU, Zhao JH, Kraja AT, Kühnel B, Laguzzi F, Lyytikäinen LP, Nolte IM, Rauramaa R, Riaz M, Robino A, Rueedi R, Stringham HM, Takeuchi F, van der Most PJ, Varga TV, Verweij N, Ware EB, Wen W, Li X, Yanek LR, Amin N, Arnett DK, Boerwinkle E, Brumat M, Cade B, Canouil M, Chen YI, Concas MP, Connell J, de Mutsert R, de Silva HJ, de Vries PS, Demirkan A, Ding J, Eaton CB, Faul JD, Friedlander Y, Gabriel KP, Ghanbari M, Giulianini F, Gu CC, Gu D, Harris TB, He J, Heikkinen S, Heng CK, Hunt SC, Ikram MA, Jonas JB, Koh WP, Komulainen P, Krieger JE, Kritchevsky SB, Kutalik Z, Kuusisto J, Langefeld CD, Langenberg C, Launer LJ, Leander K, Lemaitre RN, Lewis CE, Liang J; Lifelines Cohort Study, Liu J, Mägi R, Manichaikul A, Meitinger T, Metspalu A, Milaneschi Y, Mohlke KL, Mosley TH Jr, Murray AD, Nalls MA, Nang EK, Nelson CP, Nona S, Norris JM, Nwuba CV, O'Connell J, Palmer ND, Papanicolau GJ, Pazoki R, Pedersen NL, Peters A, Peyser PA, Polasek O, Porteous DJ, Poveda A, Raitakari OT, Rich SS, Risch N, Robinson JG, Rose LM, Rudan I, Schreiner PJ, Scott RA, Sidney SS, Sims M, Smith JA, Snieder H, Sofer T, Starr JM, Sternfeld B, Strauch K, Tang H, Taylor KD, Tsai MY, Tuomilehto J, Uitterlinden AG, van der Ende MY, van Heemst D, Voortman T, Waldenberger M, Wennberg P, Wilson G, Xiang YB, Yao J, Yu C, Yuan JM, Zhao W, Zonderman AB, Becker DM, Boehnke M, Bowden DW, de Faire U, Deary IJ, Elliott P, Esko T, Freedman BI, Froguel P, Gasparini P, Gieger C, Kato N, Laakso M, Lakka TA, Lehtimäki T, Magnusson PKE, Oldehinkel AJ, Penninx BWJH, Samani NJ, Shu XO, van der Harst P, Van Vliet-Ostaptchouk JV, Vollenweider P, Wagenknecht LE, Wang YX, Wareham NJ, Weir DR, Wu T, Zheng W, Zhu X, Evans MK, Franks PW, Gudnason V, Hayward C, Horta BL, Kelly TN, Liu Y, North KE, Pereira AC, Ridker PM, Tai ES, van Dam RM, Fox ER, Kardia SLR, Liu CT, Mook-Kanamori DO, Province MA, Redline S, van Duijn CM, Rotter JI, Kooperberg CB, Gauderman WJ, Psaty BM, Rice K, Munroe PB, Fornage M, Cupples LA, Rotimi CN, Morrison AC, Rao DC, Loos RJF. </w:t>
      </w:r>
      <w:hyperlink r:id="rId685" w:history="1">
        <w:r w:rsidRPr="00403A6F">
          <w:rPr>
            <w:rFonts w:ascii="Arial" w:hAnsi="Arial" w:cs="Arial"/>
            <w:b/>
            <w:i/>
            <w:sz w:val="20"/>
            <w:szCs w:val="20"/>
          </w:rPr>
          <w:t>Multi-ancestry study of blood lipid levels identifies four loci interacting with physical activity.</w:t>
        </w:r>
      </w:hyperlink>
      <w:r w:rsidRPr="00403A6F">
        <w:rPr>
          <w:rFonts w:ascii="Arial" w:hAnsi="Arial" w:cs="Arial"/>
          <w:b/>
          <w:i/>
          <w:sz w:val="20"/>
          <w:szCs w:val="20"/>
        </w:rPr>
        <w:t xml:space="preserve"> </w:t>
      </w:r>
      <w:r w:rsidRPr="00153662">
        <w:rPr>
          <w:rFonts w:ascii="Arial" w:hAnsi="Arial" w:cs="Arial"/>
          <w:sz w:val="20"/>
          <w:szCs w:val="20"/>
        </w:rPr>
        <w:t>Nat Commun. 2019 Jan 22</w:t>
      </w:r>
      <w:r>
        <w:rPr>
          <w:rFonts w:ascii="Arial" w:hAnsi="Arial" w:cs="Arial"/>
          <w:sz w:val="20"/>
          <w:szCs w:val="20"/>
        </w:rPr>
        <w:t xml:space="preserve">. Vol. </w:t>
      </w:r>
      <w:r w:rsidRPr="00153662">
        <w:rPr>
          <w:rFonts w:ascii="Arial" w:hAnsi="Arial" w:cs="Arial"/>
          <w:sz w:val="20"/>
          <w:szCs w:val="20"/>
        </w:rPr>
        <w:t>10</w:t>
      </w:r>
      <w:r>
        <w:rPr>
          <w:rFonts w:ascii="Arial" w:hAnsi="Arial" w:cs="Arial"/>
          <w:sz w:val="20"/>
          <w:szCs w:val="20"/>
        </w:rPr>
        <w:t xml:space="preserve">, issue </w:t>
      </w:r>
      <w:r w:rsidRPr="00153662">
        <w:rPr>
          <w:rFonts w:ascii="Arial" w:hAnsi="Arial" w:cs="Arial"/>
          <w:sz w:val="20"/>
          <w:szCs w:val="20"/>
        </w:rPr>
        <w:t>1</w:t>
      </w:r>
      <w:r>
        <w:rPr>
          <w:rFonts w:ascii="Arial" w:hAnsi="Arial" w:cs="Arial"/>
          <w:sz w:val="20"/>
          <w:szCs w:val="20"/>
        </w:rPr>
        <w:t xml:space="preserve">, p. </w:t>
      </w:r>
      <w:r w:rsidRPr="00153662">
        <w:rPr>
          <w:rFonts w:ascii="Arial" w:hAnsi="Arial" w:cs="Arial"/>
          <w:sz w:val="20"/>
          <w:szCs w:val="20"/>
        </w:rPr>
        <w:t>376</w:t>
      </w:r>
      <w:r>
        <w:rPr>
          <w:rFonts w:ascii="Arial" w:hAnsi="Arial" w:cs="Arial"/>
          <w:sz w:val="20"/>
          <w:szCs w:val="20"/>
        </w:rPr>
        <w:t>. PM</w:t>
      </w:r>
      <w:r w:rsidRPr="00153662">
        <w:rPr>
          <w:rFonts w:ascii="Arial" w:hAnsi="Arial" w:cs="Arial"/>
          <w:sz w:val="20"/>
          <w:szCs w:val="20"/>
        </w:rPr>
        <w:t xml:space="preserve">: 30670697. </w:t>
      </w:r>
      <w:hyperlink r:id="rId686" w:history="1">
        <w:r w:rsidRPr="00403A6F">
          <w:rPr>
            <w:rFonts w:ascii="Arial" w:hAnsi="Arial" w:cs="Arial"/>
            <w:sz w:val="20"/>
            <w:szCs w:val="20"/>
          </w:rPr>
          <w:t>PMC6342931</w:t>
        </w:r>
      </w:hyperlink>
      <w:r w:rsidRPr="00403A6F">
        <w:rPr>
          <w:rFonts w:ascii="Arial" w:hAnsi="Arial" w:cs="Arial"/>
          <w:sz w:val="20"/>
          <w:szCs w:val="20"/>
        </w:rPr>
        <w:t>.</w:t>
      </w:r>
      <w:r w:rsidRPr="00153662">
        <w:rPr>
          <w:rFonts w:ascii="Arial" w:hAnsi="Arial" w:cs="Arial"/>
          <w:i/>
          <w:color w:val="FF0000"/>
          <w:sz w:val="20"/>
          <w:szCs w:val="20"/>
        </w:rPr>
        <w:t xml:space="preserve"> </w:t>
      </w:r>
    </w:p>
    <w:p w14:paraId="479957C1" w14:textId="77777777" w:rsidR="00F9355B" w:rsidRPr="001B34C0" w:rsidRDefault="00F9355B" w:rsidP="001B34C0">
      <w:r w:rsidRPr="00153662">
        <w:rPr>
          <w:rFonts w:ascii="Arial" w:hAnsi="Arial" w:cs="Arial"/>
          <w:sz w:val="20"/>
          <w:szCs w:val="20"/>
        </w:rPr>
        <w:t xml:space="preserve">Kunkle BW, Grenier-Boley B, Sims R, Bis JC, Damotte V, Naj AC, Boland A, Vronskaya M, van der Lee SJ, Amlie-Wolf A, Bellenguez C, Frizatti A, Chouraki V, Martin ER, Sleegers K, Badarinarayan N, Jakobsdottir J, Hamilton-Nelson KL, Moreno-Grau S, Olaso R, Raybould R, Chen Y, Kuzma AB, Hiltunen M, Morgan T, Ahmad S, Vardarajan BN, Epelbaum J, Hoffmann P, Boada M, Beecham GW, Garnier JG, Harold D, Fitzpatrick AL, Valladares O, Moutet ML, Gerrish A, Smith AV, Qu L, Bacq D, Denning N, Jian X, Zhao Y, Del Zompo M, Fox NC, Choi SH, Mateo I, Hughes JT, Adams HH, Malamon J, Sanchez-Garcia F, Patel Y, Brody JA, Dombroski BA, Naranjo MCD, Daniilidou M, Eiriksdottir G, Mukherjee S, Wallon D, Uphill J, Aspelund T, Cantwell LB, Garzia F, Galimberti D, Hofer E, Butkiewicz M, Fin B, Scarpini E, Sarnowski C, Bush WS, Meslage S, Kornhuber J, White CC, Song Y, Barber RC, Engelborghs S, Sordon S, Voijnovic D, Adams PM, Vandenberghe R, Mayhaus M, Cupples LA, Albert MS, De Deyn PP, Gu W, Himali JJ, Beekly D, Squassina A, Hartmann AM, Orellana A, Blacker D, Rodriguez-Rodriguez E, Lovestone S, Garcia ME, Doody RS, Munoz-Fernadez C, Sussams R, Lin H, Fairchild TJ, Benito YA, Holmes C, Karamujić-Čomić H, Frosch MP, Thonberg H, Maier W, Roschupkin G, Ghetti B, Giedraitis V, Kawalia A, Li S, Huebinger RM, Kilander L, Moebus S, Hernández I, Kamboh MI, Brundin R, Turton J, Yang Q, Katz MJ, Concari L, Lord J, Beiser AS, Keene CD, Helisalmi S, Kloszewska I, Kukull WA, Koivisto AM, Lynch A, Tarraga L, Larson EB, Haapasalo A, Lawlor B, Mosley TH, Lipton RB, Solfrizzi V, Gill M, Longstreth WT Jr, Montine TJ, Frisardi V, Diez-Fairen M, Rivadeneira F, Petersen RC, Deramecourt V, Alvarez I, Salani F, Ciaramella A, Boerwinkle E, Reiman EM, Fievet N, Rotter JI, Reisch JS, Hanon O, Cupidi C, Andre Uitterlinden AG, Royall DR, Dufouil C, Maletta RG, de Rojas I, Sano M, Brice A, Cecchetti R, George-Hyslop PS, Ritchie K, Tsolaki M, Tsuang DW, Dubois B, Craig D, Wu CK, Soininen H, Avramidou D, Albin RL, Fratiglioni L, Germanou A, Apostolova LG, Keller L, Koutroumani M, Arnold SE, Panza F, Gkatzima O, Asthana S, Hannequin D, Whitehead P, Atwood CS, Caffarra P, Hampel H, Quintela I, Carracedo Á, Lannfelt L, Rubinsztein DC, Barnes LL, Pasquier F, Frölich L, Barral S, McGuinness B, Beach TG, Johnston JA, Becker JT, Passmore P, Bigio EH, Schott JM, Bird TD, Warren JD, Boeve BF, Lupton MK, Bowen JD, Proitsi P, Boxer A, Powell JF, Burke JR, Kauwe JSK, Burns JM, Mancuso M, Buxbaum JD, Bonuccelli U, Cairns NJ, McQuillin A, Cao C, Livingston G, Carlson CS, Bass NJ, Carlsson CM, Hardy J, Carney RM, Bras J, Carrasquillo MM, Guerreiro R, Allen M, Chui HC, Fisher E, Masullo C, Crocco EA, DeCarli C, Bisceglio G, Dick M, Ma L, Duara R, Graff-Radford NR, Evans DA, Hodges A, Faber KM, Scherer M, Fallon KB, Riemenschneider M, Fardo DW, Heun R, Farlow MR, Kölsch H, Ferris S, Leber M, Foroud TM, Heuser I, Galasko DR, Giegling I, Gearing M, Hüll M, Geschwind DH, Gilbert JR, Morris J, Green RC, Mayo K, Growdon JH, Feulner T, Hamilton RL, Harrell LE, Drichel D, Honig LS, Cushion TD, Huentelman MJ, Hollingworth P, Hulette CM, Hyman BT, Marshall R, Jarvik GP, Meggy A, Abner E, Menzies GE, Jin LW, Leonenko G, Real LM, Jun GR, Baldwin CT, Grozeva D, Karydas A, Russo G, Kaye JA, Kim R, Jessen F, Kowall NW, Vellas B, Kramer JH, Vardy E, LaFerla FM, Jöckel KH, Lah JJ, Dichgans M, Leverenz JB, Mann D, Levey AI, Pickering-Brown S, Lieberman AP, Klopp N, Lunetta KL, Wichmann HE, Lyketsos CG, Morgan K, Marson DC, Brown K, Martiniuk F, Medway C, Mash DC, Nöthen MM, Masliah E, Hooper NM, McCormick WC, Daniele A, McCurry SM, Bayer A, McDavid AN, Gallacher J, McKee AC, van den Bussche H, Mesulam M, Brayne C, Miller BL, Riedel-Heller S, Miller CA, Miller JW, Al-Chalabi A, Morris JC, Shaw CE, Myers AJ, Wiltfang J, O'Bryant S, Olichney JM, Alvarez V, Parisi JE, Singleton AB, Paulson HL, Collinge J, Perry WR, Mead S, Peskind E, Cribbs DH, Rossor M, Pierce A, Ryan NS, Poon WW, Nacmias B, Potter H, Sorbi S, Quinn JF, Sacchinelli E, Raj A, Spalletta G, Raskind M, Caltagirone C, Bossù P, Orfei MD, Reisberg B, Clarke R, Reitz C, Smith AD, Ringman JM, Warden D, Roberson ED, Wilcock G, Rogaeva E, Bruni AC, Rosen HJ, Gallo M, Rosenberg RN, Ben-Shlomo Y, Sager MA, Mecocci P, Saykin AJ, Pastor P, Cuccaro ML, Vance JM, Schneider JA, Schneider LS, Slifer S, Seeley WW, Smith AG, Sonnen JA, Spina S, Stern RA, Swerdlow RH, Tang M, Tanzi RE, Trojanowski JQ, Troncoso JC, Van Deerlin VM, Van Eldik LJ, Vinters HV, Vonsattel JP, Weintraub S, Welsh-Bohmer KA, Wilhelmsen KC, Williamson J, Wingo TS, Woltjer RL, Wright CB, Yu CE, Yu L, Saba Y; Alzheimer Disease Genetics Consortium (ADGC),; European Alzheimer’s Disease Initiative (EADI),; Cohorts for Heart and Aging Research in Genomic Epidemiology Consortium (CHARGE),; Genetic and Environmental Risk in AD/Defining Genetic, Polygenic and Environmental Risk for Alzheimer’s Disease Consortium (GERAD/PERADES), Pilotto A, Bullido MJ, Peters O, Crane PK, Bennett D, Bosco P, Coto E, Boccardi V, De Jager PL, Lleo A, Warner N, Lopez OL, Ingelsson M, Deloukas P, Cruchaga C, Graff C, Gwilliam R, Fornage M, Goate AM, Sanchez-Juan P, Kehoe PG, Amin N, Ertekin-Taner N, Berr C, Debette S, Love S, Launer LJ, Younkin SG, Dartigues JF, Corcoran C, Ikram MA, Dickson DW, Nicolas G, Campion D, Tschanz J, Schmidt H, Hakonarson H, Clarimon J, Munger R, Schmidt R, Farrer LA, Van Broeckhoven C, C O'Donovan M, DeStefano AL, Jones L, Haines JL, Deleuze JF, Owen MJ, Gudnason V, Mayeux R, Escott-Price V, </w:t>
      </w:r>
      <w:r w:rsidRPr="00372D1D">
        <w:rPr>
          <w:rFonts w:ascii="Arial" w:hAnsi="Arial" w:cs="Arial"/>
          <w:sz w:val="20"/>
          <w:szCs w:val="20"/>
        </w:rPr>
        <w:t>Psaty</w:t>
      </w:r>
      <w:r w:rsidRPr="00153662">
        <w:rPr>
          <w:rFonts w:ascii="Arial" w:hAnsi="Arial" w:cs="Arial"/>
          <w:sz w:val="20"/>
          <w:szCs w:val="20"/>
        </w:rPr>
        <w:t xml:space="preserve"> BM, Ramirez A, Wang LS, Ruiz A, van Duijn CM, Holmans PA, Seshadri S, Williams J, Amouyel P, Schellenberg GD, Lambert JC, Pericak-Vance MA. </w:t>
      </w:r>
      <w:hyperlink r:id="rId687" w:history="1">
        <w:r w:rsidRPr="00403A6F">
          <w:rPr>
            <w:rFonts w:ascii="Arial" w:hAnsi="Arial" w:cs="Arial"/>
            <w:b/>
            <w:i/>
            <w:sz w:val="20"/>
            <w:szCs w:val="20"/>
          </w:rPr>
          <w:t>Genetic meta-analysis of diagnosed Alzheimer's disease identifies new risk loci and implicates Aβ, tau, immunity and lipid processing.</w:t>
        </w:r>
      </w:hyperlink>
      <w:r w:rsidRPr="00403A6F">
        <w:rPr>
          <w:rFonts w:ascii="Arial" w:hAnsi="Arial" w:cs="Arial"/>
          <w:b/>
          <w:i/>
          <w:sz w:val="20"/>
          <w:szCs w:val="20"/>
        </w:rPr>
        <w:t xml:space="preserve"> </w:t>
      </w:r>
      <w:r w:rsidRPr="00403A6F">
        <w:rPr>
          <w:rFonts w:ascii="Arial" w:hAnsi="Arial" w:cs="Arial"/>
          <w:sz w:val="20"/>
          <w:szCs w:val="20"/>
        </w:rPr>
        <w:t xml:space="preserve">Nat </w:t>
      </w:r>
      <w:r w:rsidRPr="00153662">
        <w:rPr>
          <w:rFonts w:ascii="Arial" w:hAnsi="Arial" w:cs="Arial"/>
          <w:sz w:val="20"/>
          <w:szCs w:val="20"/>
        </w:rPr>
        <w:t>Genet. 2019 Mar</w:t>
      </w:r>
      <w:r>
        <w:rPr>
          <w:rFonts w:ascii="Arial" w:hAnsi="Arial" w:cs="Arial"/>
          <w:sz w:val="20"/>
          <w:szCs w:val="20"/>
        </w:rPr>
        <w:t xml:space="preserve">. Vol. </w:t>
      </w:r>
      <w:r w:rsidRPr="00153662">
        <w:rPr>
          <w:rFonts w:ascii="Arial" w:hAnsi="Arial" w:cs="Arial"/>
          <w:sz w:val="20"/>
          <w:szCs w:val="20"/>
        </w:rPr>
        <w:t>51</w:t>
      </w:r>
      <w:r>
        <w:rPr>
          <w:rFonts w:ascii="Arial" w:hAnsi="Arial" w:cs="Arial"/>
          <w:sz w:val="20"/>
          <w:szCs w:val="20"/>
        </w:rPr>
        <w:t xml:space="preserve">, issue </w:t>
      </w:r>
      <w:r w:rsidRPr="00153662">
        <w:rPr>
          <w:rFonts w:ascii="Arial" w:hAnsi="Arial" w:cs="Arial"/>
          <w:sz w:val="20"/>
          <w:szCs w:val="20"/>
        </w:rPr>
        <w:t>3</w:t>
      </w:r>
      <w:r>
        <w:rPr>
          <w:rFonts w:ascii="Arial" w:hAnsi="Arial" w:cs="Arial"/>
          <w:sz w:val="20"/>
          <w:szCs w:val="20"/>
        </w:rPr>
        <w:t xml:space="preserve">, pp. </w:t>
      </w:r>
      <w:r w:rsidRPr="00153662">
        <w:rPr>
          <w:rFonts w:ascii="Arial" w:hAnsi="Arial" w:cs="Arial"/>
          <w:sz w:val="20"/>
          <w:szCs w:val="20"/>
        </w:rPr>
        <w:t xml:space="preserve">414-430. </w:t>
      </w:r>
      <w:r w:rsidRPr="00153662">
        <w:rPr>
          <w:rFonts w:ascii="Arial" w:eastAsia="Times New Roman" w:hAnsi="Arial" w:cs="Arial"/>
          <w:sz w:val="20"/>
          <w:szCs w:val="20"/>
        </w:rPr>
        <w:t>PM: 30820047</w:t>
      </w:r>
      <w:r w:rsidRPr="00153662">
        <w:rPr>
          <w:rFonts w:ascii="Arial" w:hAnsi="Arial" w:cs="Arial"/>
          <w:sz w:val="20"/>
          <w:szCs w:val="20"/>
        </w:rPr>
        <w:t xml:space="preserve">. </w:t>
      </w:r>
      <w:hyperlink r:id="rId688" w:history="1">
        <w:r w:rsidR="001B34C0" w:rsidRPr="001B34C0">
          <w:rPr>
            <w:rFonts w:ascii="Arial" w:hAnsi="Arial" w:cs="Arial"/>
            <w:sz w:val="20"/>
            <w:szCs w:val="20"/>
          </w:rPr>
          <w:t>PMC6463297</w:t>
        </w:r>
      </w:hyperlink>
      <w:r w:rsidR="001B34C0" w:rsidRPr="001B34C0">
        <w:rPr>
          <w:rFonts w:ascii="Arial" w:hAnsi="Arial" w:cs="Arial"/>
          <w:sz w:val="20"/>
          <w:szCs w:val="20"/>
        </w:rPr>
        <w:t>.</w:t>
      </w:r>
    </w:p>
    <w:p w14:paraId="60C85D47" w14:textId="77777777" w:rsidR="0082298F" w:rsidRPr="00D4082B" w:rsidRDefault="0082298F" w:rsidP="00D4082B">
      <w:r w:rsidRPr="004E2AE9">
        <w:rPr>
          <w:rFonts w:ascii="Arial" w:hAnsi="Arial" w:cs="Arial"/>
          <w:sz w:val="20"/>
          <w:szCs w:val="20"/>
        </w:rPr>
        <w:t xml:space="preserve">Lai HTM, de Oliveira Otto MC, Lee Y, Wu JHY, Song X, King IB, Psaty BM, Lemaitre RN, McKnight B, Siscovick DS, Mozaffarian D. </w:t>
      </w:r>
      <w:hyperlink r:id="rId689" w:history="1">
        <w:r w:rsidRPr="000665C5">
          <w:rPr>
            <w:rFonts w:cstheme="minorBidi"/>
            <w:b/>
            <w:bCs/>
            <w:i/>
            <w:iCs/>
          </w:rPr>
          <w:t xml:space="preserve">Serial </w:t>
        </w:r>
        <w:r>
          <w:rPr>
            <w:rFonts w:cstheme="minorBidi"/>
            <w:b/>
            <w:bCs/>
            <w:i/>
            <w:iCs/>
          </w:rPr>
          <w:t>p</w:t>
        </w:r>
        <w:r w:rsidRPr="000665C5">
          <w:rPr>
            <w:rFonts w:cstheme="minorBidi"/>
            <w:b/>
            <w:bCs/>
            <w:i/>
            <w:iCs/>
          </w:rPr>
          <w:t xml:space="preserve">lasma </w:t>
        </w:r>
        <w:r>
          <w:rPr>
            <w:rFonts w:cstheme="minorBidi"/>
            <w:b/>
            <w:bCs/>
            <w:i/>
            <w:iCs/>
          </w:rPr>
          <w:t>p</w:t>
        </w:r>
        <w:r w:rsidRPr="000665C5">
          <w:rPr>
            <w:rFonts w:cstheme="minorBidi"/>
            <w:b/>
            <w:bCs/>
            <w:i/>
            <w:iCs/>
          </w:rPr>
          <w:t xml:space="preserve">hospholipid </w:t>
        </w:r>
        <w:r>
          <w:rPr>
            <w:rFonts w:cstheme="minorBidi"/>
            <w:b/>
            <w:bCs/>
            <w:i/>
            <w:iCs/>
          </w:rPr>
          <w:t>f</w:t>
        </w:r>
        <w:r w:rsidRPr="000665C5">
          <w:rPr>
            <w:rFonts w:cstheme="minorBidi"/>
            <w:b/>
            <w:bCs/>
            <w:i/>
            <w:iCs/>
          </w:rPr>
          <w:t xml:space="preserve">atty </w:t>
        </w:r>
        <w:r>
          <w:rPr>
            <w:rFonts w:cstheme="minorBidi"/>
            <w:b/>
            <w:bCs/>
            <w:i/>
            <w:iCs/>
          </w:rPr>
          <w:t>a</w:t>
        </w:r>
        <w:r w:rsidRPr="000665C5">
          <w:rPr>
            <w:rFonts w:cstheme="minorBidi"/>
            <w:b/>
            <w:bCs/>
            <w:i/>
            <w:iCs/>
          </w:rPr>
          <w:t xml:space="preserve">cids in the </w:t>
        </w:r>
        <w:r>
          <w:rPr>
            <w:rFonts w:cstheme="minorBidi"/>
            <w:b/>
            <w:bCs/>
            <w:i/>
            <w:iCs/>
          </w:rPr>
          <w:t>d</w:t>
        </w:r>
        <w:r w:rsidRPr="000665C5">
          <w:rPr>
            <w:rFonts w:cstheme="minorBidi"/>
            <w:b/>
            <w:bCs/>
            <w:i/>
            <w:iCs/>
          </w:rPr>
          <w:t xml:space="preserve">e </w:t>
        </w:r>
        <w:r>
          <w:rPr>
            <w:rFonts w:cstheme="minorBidi"/>
            <w:b/>
            <w:bCs/>
            <w:i/>
            <w:iCs/>
          </w:rPr>
          <w:t>n</w:t>
        </w:r>
        <w:r w:rsidRPr="000665C5">
          <w:rPr>
            <w:rFonts w:cstheme="minorBidi"/>
            <w:b/>
            <w:bCs/>
            <w:i/>
            <w:iCs/>
          </w:rPr>
          <w:t xml:space="preserve">ovo </w:t>
        </w:r>
        <w:r>
          <w:rPr>
            <w:rFonts w:cstheme="minorBidi"/>
            <w:b/>
            <w:bCs/>
            <w:i/>
            <w:iCs/>
          </w:rPr>
          <w:t>l</w:t>
        </w:r>
        <w:r w:rsidRPr="000665C5">
          <w:rPr>
            <w:rFonts w:cstheme="minorBidi"/>
            <w:b/>
            <w:bCs/>
            <w:i/>
            <w:iCs/>
          </w:rPr>
          <w:t xml:space="preserve">ipogenesis </w:t>
        </w:r>
        <w:r>
          <w:rPr>
            <w:rFonts w:cstheme="minorBidi"/>
            <w:b/>
            <w:bCs/>
            <w:i/>
            <w:iCs/>
          </w:rPr>
          <w:t>p</w:t>
        </w:r>
        <w:r w:rsidRPr="000665C5">
          <w:rPr>
            <w:rFonts w:cstheme="minorBidi"/>
            <w:b/>
            <w:bCs/>
            <w:i/>
            <w:iCs/>
          </w:rPr>
          <w:t xml:space="preserve">athway and </w:t>
        </w:r>
        <w:r>
          <w:rPr>
            <w:rFonts w:cstheme="minorBidi"/>
            <w:b/>
            <w:bCs/>
            <w:i/>
            <w:iCs/>
          </w:rPr>
          <w:t>t</w:t>
        </w:r>
        <w:r w:rsidRPr="000665C5">
          <w:rPr>
            <w:rFonts w:cstheme="minorBidi"/>
            <w:b/>
            <w:bCs/>
            <w:i/>
            <w:iCs/>
          </w:rPr>
          <w:t xml:space="preserve">otal </w:t>
        </w:r>
        <w:r>
          <w:rPr>
            <w:rFonts w:cstheme="minorBidi"/>
            <w:b/>
            <w:bCs/>
            <w:i/>
            <w:iCs/>
          </w:rPr>
          <w:t>m</w:t>
        </w:r>
        <w:r w:rsidRPr="000665C5">
          <w:rPr>
            <w:rFonts w:cstheme="minorBidi"/>
            <w:b/>
            <w:bCs/>
            <w:i/>
            <w:iCs/>
          </w:rPr>
          <w:t xml:space="preserve">ortality, </w:t>
        </w:r>
        <w:r>
          <w:rPr>
            <w:rFonts w:cstheme="minorBidi"/>
            <w:b/>
            <w:bCs/>
            <w:i/>
            <w:iCs/>
          </w:rPr>
          <w:t>c</w:t>
        </w:r>
        <w:r w:rsidRPr="000665C5">
          <w:rPr>
            <w:rFonts w:cstheme="minorBidi"/>
            <w:b/>
            <w:bCs/>
            <w:i/>
            <w:iCs/>
          </w:rPr>
          <w:t>ause-</w:t>
        </w:r>
        <w:r>
          <w:rPr>
            <w:rFonts w:cstheme="minorBidi"/>
            <w:b/>
            <w:bCs/>
            <w:i/>
            <w:iCs/>
          </w:rPr>
          <w:t>s</w:t>
        </w:r>
        <w:r w:rsidRPr="000665C5">
          <w:rPr>
            <w:rFonts w:cstheme="minorBidi"/>
            <w:b/>
            <w:bCs/>
            <w:i/>
            <w:iCs/>
          </w:rPr>
          <w:t xml:space="preserve">pecific </w:t>
        </w:r>
        <w:r>
          <w:rPr>
            <w:rFonts w:cstheme="minorBidi"/>
            <w:b/>
            <w:bCs/>
            <w:i/>
            <w:iCs/>
          </w:rPr>
          <w:t>m</w:t>
        </w:r>
        <w:r w:rsidRPr="000665C5">
          <w:rPr>
            <w:rFonts w:cstheme="minorBidi"/>
            <w:b/>
            <w:bCs/>
            <w:i/>
            <w:iCs/>
          </w:rPr>
          <w:t xml:space="preserve">ortality, and </w:t>
        </w:r>
        <w:r>
          <w:rPr>
            <w:rFonts w:cstheme="minorBidi"/>
            <w:b/>
            <w:bCs/>
            <w:i/>
            <w:iCs/>
          </w:rPr>
          <w:t>c</w:t>
        </w:r>
        <w:r w:rsidRPr="000665C5">
          <w:rPr>
            <w:rFonts w:cstheme="minorBidi"/>
            <w:b/>
            <w:bCs/>
            <w:i/>
            <w:iCs/>
          </w:rPr>
          <w:t xml:space="preserve">ardiovascular </w:t>
        </w:r>
        <w:r>
          <w:rPr>
            <w:rFonts w:cstheme="minorBidi"/>
            <w:b/>
            <w:bCs/>
            <w:i/>
            <w:iCs/>
          </w:rPr>
          <w:t>d</w:t>
        </w:r>
        <w:r w:rsidRPr="000665C5">
          <w:rPr>
            <w:rFonts w:cstheme="minorBidi"/>
            <w:b/>
            <w:bCs/>
            <w:i/>
            <w:iCs/>
          </w:rPr>
          <w:t>iseases in the Cardiovascular Health Study.</w:t>
        </w:r>
      </w:hyperlink>
      <w:r w:rsidRPr="000665C5">
        <w:rPr>
          <w:rFonts w:cstheme="minorBidi"/>
          <w:b/>
          <w:bCs/>
          <w:i/>
          <w:iCs/>
        </w:rPr>
        <w:t xml:space="preserve"> </w:t>
      </w:r>
      <w:r w:rsidRPr="004E2AE9">
        <w:rPr>
          <w:rFonts w:ascii="Arial" w:hAnsi="Arial" w:cs="Arial"/>
          <w:sz w:val="20"/>
          <w:szCs w:val="20"/>
        </w:rPr>
        <w:t>J Am Heart Assoc. 2019 Nov 19</w:t>
      </w:r>
      <w:r>
        <w:rPr>
          <w:rFonts w:ascii="Arial" w:hAnsi="Arial" w:cs="Arial"/>
          <w:sz w:val="20"/>
          <w:szCs w:val="20"/>
        </w:rPr>
        <w:t xml:space="preserve">. Vol </w:t>
      </w:r>
      <w:r w:rsidRPr="004E2AE9">
        <w:rPr>
          <w:rFonts w:ascii="Arial" w:hAnsi="Arial" w:cs="Arial"/>
          <w:sz w:val="20"/>
          <w:szCs w:val="20"/>
        </w:rPr>
        <w:t>8</w:t>
      </w:r>
      <w:r>
        <w:rPr>
          <w:rFonts w:ascii="Arial" w:hAnsi="Arial" w:cs="Arial"/>
          <w:sz w:val="20"/>
          <w:szCs w:val="20"/>
        </w:rPr>
        <w:t xml:space="preserve">, issue </w:t>
      </w:r>
      <w:r w:rsidRPr="004E2AE9">
        <w:rPr>
          <w:rFonts w:ascii="Arial" w:hAnsi="Arial" w:cs="Arial"/>
          <w:sz w:val="20"/>
          <w:szCs w:val="20"/>
        </w:rPr>
        <w:t>22</w:t>
      </w:r>
      <w:r>
        <w:rPr>
          <w:rFonts w:ascii="Arial" w:hAnsi="Arial" w:cs="Arial"/>
          <w:sz w:val="20"/>
          <w:szCs w:val="20"/>
        </w:rPr>
        <w:t xml:space="preserve">, </w:t>
      </w:r>
      <w:r w:rsidRPr="004E2AE9">
        <w:rPr>
          <w:rFonts w:ascii="Arial" w:hAnsi="Arial" w:cs="Arial"/>
          <w:sz w:val="20"/>
          <w:szCs w:val="20"/>
        </w:rPr>
        <w:t>e012881. PM: 31711385.</w:t>
      </w:r>
      <w:r w:rsidR="00D4082B" w:rsidRPr="00D4082B">
        <w:t xml:space="preserve"> </w:t>
      </w:r>
      <w:hyperlink r:id="rId690" w:history="1">
        <w:r w:rsidR="00D4082B" w:rsidRPr="00D4082B">
          <w:rPr>
            <w:rFonts w:ascii="Arial" w:hAnsi="Arial" w:cs="Arial"/>
            <w:sz w:val="20"/>
            <w:szCs w:val="20"/>
          </w:rPr>
          <w:t>PMC6915264</w:t>
        </w:r>
      </w:hyperlink>
      <w:r w:rsidR="00D4082B" w:rsidRPr="00D4082B">
        <w:rPr>
          <w:rFonts w:ascii="Arial" w:hAnsi="Arial" w:cs="Arial"/>
          <w:sz w:val="20"/>
          <w:szCs w:val="20"/>
        </w:rPr>
        <w:t>.</w:t>
      </w:r>
    </w:p>
    <w:p w14:paraId="01AF68A7" w14:textId="77777777" w:rsidR="00F9355B" w:rsidRPr="00C95E02" w:rsidRDefault="00F9355B" w:rsidP="00C95E02">
      <w:r w:rsidRPr="00153662">
        <w:rPr>
          <w:rFonts w:ascii="Arial" w:hAnsi="Arial" w:cs="Arial"/>
          <w:sz w:val="20"/>
          <w:szCs w:val="20"/>
        </w:rPr>
        <w:t>Larsson SC, Traylor M, Burgess S, Boncoraglio GB, Jern C, Michaëlsson K, Markus HS</w:t>
      </w:r>
      <w:r>
        <w:rPr>
          <w:rFonts w:ascii="Arial" w:hAnsi="Arial" w:cs="Arial"/>
          <w:sz w:val="20"/>
          <w:szCs w:val="20"/>
        </w:rPr>
        <w:t>,</w:t>
      </w:r>
      <w:r w:rsidRPr="00153662">
        <w:rPr>
          <w:rFonts w:ascii="Arial" w:hAnsi="Arial" w:cs="Arial"/>
          <w:sz w:val="20"/>
          <w:szCs w:val="20"/>
        </w:rPr>
        <w:t xml:space="preserve"> MEGASTROKE project of the International Stroke Genetics Consortium. </w:t>
      </w:r>
      <w:hyperlink r:id="rId691" w:history="1">
        <w:r w:rsidRPr="00D42B2E">
          <w:rPr>
            <w:rFonts w:ascii="Arial" w:hAnsi="Arial" w:cs="Arial"/>
            <w:b/>
            <w:i/>
            <w:sz w:val="20"/>
            <w:szCs w:val="20"/>
          </w:rPr>
          <w:t>Serum magnesium and calcium levels in relation to ischemic stroke: Mendelian randomization study</w:t>
        </w:r>
      </w:hyperlink>
      <w:r w:rsidRPr="00D42B2E">
        <w:rPr>
          <w:rStyle w:val="Hyperlink"/>
          <w:rFonts w:ascii="Arial" w:hAnsi="Arial" w:cs="Arial"/>
          <w:color w:val="auto"/>
          <w:sz w:val="20"/>
          <w:szCs w:val="20"/>
          <w:u w:val="none"/>
        </w:rPr>
        <w:t>.</w:t>
      </w:r>
      <w:r w:rsidRPr="00153662">
        <w:rPr>
          <w:rFonts w:ascii="Arial" w:hAnsi="Arial" w:cs="Arial"/>
          <w:sz w:val="20"/>
          <w:szCs w:val="20"/>
        </w:rPr>
        <w:t xml:space="preserve"> Neurology. 2019 Feb 26</w:t>
      </w:r>
      <w:r>
        <w:rPr>
          <w:rFonts w:ascii="Arial" w:hAnsi="Arial" w:cs="Arial"/>
          <w:sz w:val="20"/>
          <w:szCs w:val="20"/>
        </w:rPr>
        <w:t xml:space="preserve">. Vol. </w:t>
      </w:r>
      <w:r w:rsidRPr="00153662">
        <w:rPr>
          <w:rFonts w:ascii="Arial" w:hAnsi="Arial" w:cs="Arial"/>
          <w:sz w:val="20"/>
          <w:szCs w:val="20"/>
        </w:rPr>
        <w:t>92</w:t>
      </w:r>
      <w:r>
        <w:rPr>
          <w:rFonts w:ascii="Arial" w:hAnsi="Arial" w:cs="Arial"/>
          <w:sz w:val="20"/>
          <w:szCs w:val="20"/>
        </w:rPr>
        <w:t xml:space="preserve">, issue </w:t>
      </w:r>
      <w:r w:rsidRPr="00153662">
        <w:rPr>
          <w:rFonts w:ascii="Arial" w:hAnsi="Arial" w:cs="Arial"/>
          <w:sz w:val="20"/>
          <w:szCs w:val="20"/>
        </w:rPr>
        <w:t>9</w:t>
      </w:r>
      <w:r>
        <w:rPr>
          <w:rFonts w:ascii="Arial" w:hAnsi="Arial" w:cs="Arial"/>
          <w:sz w:val="20"/>
          <w:szCs w:val="20"/>
        </w:rPr>
        <w:t xml:space="preserve">, pp. </w:t>
      </w:r>
      <w:r w:rsidRPr="00153662">
        <w:rPr>
          <w:rFonts w:ascii="Arial" w:hAnsi="Arial" w:cs="Arial"/>
          <w:sz w:val="20"/>
          <w:szCs w:val="20"/>
        </w:rPr>
        <w:t>e944-e950. PM: 30804065.</w:t>
      </w:r>
      <w:r w:rsidR="00C95E02">
        <w:rPr>
          <w:rFonts w:ascii="Arial" w:hAnsi="Arial" w:cs="Arial"/>
          <w:sz w:val="20"/>
          <w:szCs w:val="20"/>
        </w:rPr>
        <w:t xml:space="preserve"> </w:t>
      </w:r>
      <w:hyperlink r:id="rId692" w:history="1">
        <w:r w:rsidR="00C95E02" w:rsidRPr="00C95E02">
          <w:rPr>
            <w:rFonts w:ascii="Arial" w:hAnsi="Arial" w:cs="Arial"/>
            <w:sz w:val="20"/>
            <w:szCs w:val="20"/>
          </w:rPr>
          <w:t>PMC6404465</w:t>
        </w:r>
      </w:hyperlink>
      <w:r w:rsidR="00C95E02">
        <w:rPr>
          <w:rFonts w:ascii="Arial" w:hAnsi="Arial" w:cs="Arial"/>
          <w:sz w:val="20"/>
          <w:szCs w:val="20"/>
        </w:rPr>
        <w:t>.</w:t>
      </w:r>
    </w:p>
    <w:p w14:paraId="414E8BCF" w14:textId="77777777" w:rsidR="00BC190E" w:rsidRPr="00132023" w:rsidRDefault="00BC190E" w:rsidP="00132023">
      <w:r w:rsidRPr="00D002ED">
        <w:rPr>
          <w:rFonts w:ascii="Arial" w:hAnsi="Arial" w:cs="Arial"/>
          <w:sz w:val="20"/>
          <w:szCs w:val="20"/>
        </w:rPr>
        <w:t xml:space="preserve">Le B, Bůžková P, Robbins JA, Fink HA, Raiford M, Isales CM, Shikany JM, Coughlin SS, Carbone LD. </w:t>
      </w:r>
      <w:hyperlink r:id="rId693" w:history="1">
        <w:r w:rsidRPr="00383CF5">
          <w:rPr>
            <w:rFonts w:ascii="Arial" w:hAnsi="Arial" w:cs="Arial"/>
            <w:b/>
            <w:i/>
            <w:sz w:val="20"/>
            <w:szCs w:val="20"/>
          </w:rPr>
          <w:t xml:space="preserve">The </w:t>
        </w:r>
        <w:r>
          <w:rPr>
            <w:rFonts w:ascii="Arial" w:hAnsi="Arial" w:cs="Arial"/>
            <w:b/>
            <w:i/>
            <w:sz w:val="20"/>
            <w:szCs w:val="20"/>
          </w:rPr>
          <w:t>a</w:t>
        </w:r>
        <w:r w:rsidRPr="00383CF5">
          <w:rPr>
            <w:rFonts w:ascii="Arial" w:hAnsi="Arial" w:cs="Arial"/>
            <w:b/>
            <w:i/>
            <w:sz w:val="20"/>
            <w:szCs w:val="20"/>
          </w:rPr>
          <w:t xml:space="preserve">ssociation of </w:t>
        </w:r>
        <w:r>
          <w:rPr>
            <w:rFonts w:ascii="Arial" w:hAnsi="Arial" w:cs="Arial"/>
            <w:b/>
            <w:i/>
            <w:sz w:val="20"/>
            <w:szCs w:val="20"/>
          </w:rPr>
          <w:t>a</w:t>
        </w:r>
        <w:r w:rsidRPr="00383CF5">
          <w:rPr>
            <w:rFonts w:ascii="Arial" w:hAnsi="Arial" w:cs="Arial"/>
            <w:b/>
            <w:i/>
            <w:sz w:val="20"/>
            <w:szCs w:val="20"/>
          </w:rPr>
          <w:t xml:space="preserve">romatic </w:t>
        </w:r>
        <w:r>
          <w:rPr>
            <w:rFonts w:ascii="Arial" w:hAnsi="Arial" w:cs="Arial"/>
            <w:b/>
            <w:i/>
            <w:sz w:val="20"/>
            <w:szCs w:val="20"/>
          </w:rPr>
          <w:t>a</w:t>
        </w:r>
        <w:r w:rsidRPr="00383CF5">
          <w:rPr>
            <w:rFonts w:ascii="Arial" w:hAnsi="Arial" w:cs="Arial"/>
            <w:b/>
            <w:i/>
            <w:sz w:val="20"/>
            <w:szCs w:val="20"/>
          </w:rPr>
          <w:t xml:space="preserve">mino </w:t>
        </w:r>
        <w:r>
          <w:rPr>
            <w:rFonts w:ascii="Arial" w:hAnsi="Arial" w:cs="Arial"/>
            <w:b/>
            <w:i/>
            <w:sz w:val="20"/>
            <w:szCs w:val="20"/>
          </w:rPr>
          <w:t>a</w:t>
        </w:r>
        <w:r w:rsidRPr="00383CF5">
          <w:rPr>
            <w:rFonts w:ascii="Arial" w:hAnsi="Arial" w:cs="Arial"/>
            <w:b/>
            <w:i/>
            <w:sz w:val="20"/>
            <w:szCs w:val="20"/>
          </w:rPr>
          <w:t xml:space="preserve">cids with </w:t>
        </w:r>
        <w:r>
          <w:rPr>
            <w:rFonts w:ascii="Arial" w:hAnsi="Arial" w:cs="Arial"/>
            <w:b/>
            <w:i/>
            <w:sz w:val="20"/>
            <w:szCs w:val="20"/>
          </w:rPr>
          <w:t>i</w:t>
        </w:r>
        <w:r w:rsidRPr="00383CF5">
          <w:rPr>
            <w:rFonts w:ascii="Arial" w:hAnsi="Arial" w:cs="Arial"/>
            <w:b/>
            <w:i/>
            <w:sz w:val="20"/>
            <w:szCs w:val="20"/>
          </w:rPr>
          <w:t xml:space="preserve">ncident </w:t>
        </w:r>
        <w:r>
          <w:rPr>
            <w:rFonts w:ascii="Arial" w:hAnsi="Arial" w:cs="Arial"/>
            <w:b/>
            <w:i/>
            <w:sz w:val="20"/>
            <w:szCs w:val="20"/>
          </w:rPr>
          <w:t>h</w:t>
        </w:r>
        <w:r w:rsidRPr="00383CF5">
          <w:rPr>
            <w:rFonts w:ascii="Arial" w:hAnsi="Arial" w:cs="Arial"/>
            <w:b/>
            <w:i/>
            <w:sz w:val="20"/>
            <w:szCs w:val="20"/>
          </w:rPr>
          <w:t xml:space="preserve">ip </w:t>
        </w:r>
        <w:r>
          <w:rPr>
            <w:rFonts w:ascii="Arial" w:hAnsi="Arial" w:cs="Arial"/>
            <w:b/>
            <w:i/>
            <w:sz w:val="20"/>
            <w:szCs w:val="20"/>
          </w:rPr>
          <w:t>f</w:t>
        </w:r>
        <w:r w:rsidRPr="00383CF5">
          <w:rPr>
            <w:rFonts w:ascii="Arial" w:hAnsi="Arial" w:cs="Arial"/>
            <w:b/>
            <w:i/>
            <w:sz w:val="20"/>
            <w:szCs w:val="20"/>
          </w:rPr>
          <w:t xml:space="preserve">racture, aBMD, and </w:t>
        </w:r>
        <w:r>
          <w:rPr>
            <w:rFonts w:ascii="Arial" w:hAnsi="Arial" w:cs="Arial"/>
            <w:b/>
            <w:i/>
            <w:sz w:val="20"/>
            <w:szCs w:val="20"/>
          </w:rPr>
          <w:t>b</w:t>
        </w:r>
        <w:r w:rsidRPr="00383CF5">
          <w:rPr>
            <w:rFonts w:ascii="Arial" w:hAnsi="Arial" w:cs="Arial"/>
            <w:b/>
            <w:i/>
            <w:sz w:val="20"/>
            <w:szCs w:val="20"/>
          </w:rPr>
          <w:t xml:space="preserve">ody </w:t>
        </w:r>
        <w:r>
          <w:rPr>
            <w:rFonts w:ascii="Arial" w:hAnsi="Arial" w:cs="Arial"/>
            <w:b/>
            <w:i/>
            <w:sz w:val="20"/>
            <w:szCs w:val="20"/>
          </w:rPr>
          <w:t>c</w:t>
        </w:r>
        <w:r w:rsidRPr="00383CF5">
          <w:rPr>
            <w:rFonts w:ascii="Arial" w:hAnsi="Arial" w:cs="Arial"/>
            <w:b/>
            <w:i/>
            <w:sz w:val="20"/>
            <w:szCs w:val="20"/>
          </w:rPr>
          <w:t>omposition from the Cardiovascular Health Study.</w:t>
        </w:r>
      </w:hyperlink>
      <w:r w:rsidRPr="00383CF5">
        <w:rPr>
          <w:rFonts w:ascii="Arial" w:hAnsi="Arial" w:cs="Arial"/>
          <w:b/>
          <w:i/>
          <w:sz w:val="20"/>
          <w:szCs w:val="20"/>
        </w:rPr>
        <w:t xml:space="preserve"> </w:t>
      </w:r>
      <w:r w:rsidRPr="00D002ED">
        <w:rPr>
          <w:rFonts w:ascii="Arial" w:hAnsi="Arial" w:cs="Arial"/>
          <w:sz w:val="20"/>
          <w:szCs w:val="20"/>
        </w:rPr>
        <w:t>Calcif Tissue Int. 2019 May 21. doi: 10.1007/s00223-019-00562-9. [Epub ahead of print] PM: 31115639.</w:t>
      </w:r>
      <w:r w:rsidR="00132023" w:rsidRPr="00132023">
        <w:t xml:space="preserve"> </w:t>
      </w:r>
      <w:hyperlink r:id="rId694" w:history="1">
        <w:r w:rsidR="00132023" w:rsidRPr="00132023">
          <w:rPr>
            <w:rFonts w:ascii="Arial" w:hAnsi="Arial" w:cs="Arial"/>
            <w:sz w:val="20"/>
            <w:szCs w:val="20"/>
          </w:rPr>
          <w:t>PMC6663558</w:t>
        </w:r>
      </w:hyperlink>
      <w:r w:rsidR="00132023" w:rsidRPr="00132023">
        <w:rPr>
          <w:rFonts w:ascii="Arial" w:hAnsi="Arial" w:cs="Arial"/>
          <w:sz w:val="20"/>
          <w:szCs w:val="20"/>
        </w:rPr>
        <w:t>.</w:t>
      </w:r>
    </w:p>
    <w:p w14:paraId="7D56666E" w14:textId="77777777" w:rsidR="00BC190E" w:rsidRPr="00D002ED" w:rsidRDefault="00BC190E" w:rsidP="00BC190E">
      <w:pPr>
        <w:pStyle w:val="details"/>
        <w:rPr>
          <w:rFonts w:ascii="Arial" w:hAnsi="Arial" w:cs="Arial"/>
          <w:sz w:val="20"/>
          <w:szCs w:val="20"/>
        </w:rPr>
      </w:pPr>
      <w:r w:rsidRPr="00D002ED">
        <w:rPr>
          <w:rFonts w:ascii="Arial" w:hAnsi="Arial" w:cs="Arial"/>
          <w:sz w:val="20"/>
          <w:szCs w:val="20"/>
        </w:rPr>
        <w:t xml:space="preserve">Lemaitre RN, Jensen PN, Hoofnagle A, McKnight B, Fretts AM, King IB, Siscovick DS, Psaty BM, Heckbert SR, Mozaffarian D, Sotoodehnia N. </w:t>
      </w:r>
      <w:hyperlink r:id="rId695" w:history="1">
        <w:r w:rsidRPr="00383CF5">
          <w:rPr>
            <w:rFonts w:ascii="Arial" w:hAnsi="Arial" w:cs="Arial"/>
            <w:b/>
            <w:i/>
            <w:sz w:val="20"/>
            <w:szCs w:val="20"/>
          </w:rPr>
          <w:t xml:space="preserve">Plasma </w:t>
        </w:r>
        <w:r>
          <w:rPr>
            <w:rFonts w:ascii="Arial" w:hAnsi="Arial" w:cs="Arial"/>
            <w:b/>
            <w:i/>
            <w:sz w:val="20"/>
            <w:szCs w:val="20"/>
          </w:rPr>
          <w:t>c</w:t>
        </w:r>
        <w:r w:rsidRPr="00383CF5">
          <w:rPr>
            <w:rFonts w:ascii="Arial" w:hAnsi="Arial" w:cs="Arial"/>
            <w:b/>
            <w:i/>
            <w:sz w:val="20"/>
            <w:szCs w:val="20"/>
          </w:rPr>
          <w:t xml:space="preserve">eramides and </w:t>
        </w:r>
        <w:r>
          <w:rPr>
            <w:rFonts w:ascii="Arial" w:hAnsi="Arial" w:cs="Arial"/>
            <w:b/>
            <w:i/>
            <w:sz w:val="20"/>
            <w:szCs w:val="20"/>
          </w:rPr>
          <w:t>s</w:t>
        </w:r>
        <w:r w:rsidRPr="00383CF5">
          <w:rPr>
            <w:rFonts w:ascii="Arial" w:hAnsi="Arial" w:cs="Arial"/>
            <w:b/>
            <w:i/>
            <w:sz w:val="20"/>
            <w:szCs w:val="20"/>
          </w:rPr>
          <w:t xml:space="preserve">phingomyelins in </w:t>
        </w:r>
        <w:r>
          <w:rPr>
            <w:rFonts w:ascii="Arial" w:hAnsi="Arial" w:cs="Arial"/>
            <w:b/>
            <w:i/>
            <w:sz w:val="20"/>
            <w:szCs w:val="20"/>
          </w:rPr>
          <w:t>re</w:t>
        </w:r>
        <w:r w:rsidRPr="00383CF5">
          <w:rPr>
            <w:rFonts w:ascii="Arial" w:hAnsi="Arial" w:cs="Arial"/>
            <w:b/>
            <w:i/>
            <w:sz w:val="20"/>
            <w:szCs w:val="20"/>
          </w:rPr>
          <w:t xml:space="preserve">lation to </w:t>
        </w:r>
        <w:r>
          <w:rPr>
            <w:rFonts w:ascii="Arial" w:hAnsi="Arial" w:cs="Arial"/>
            <w:b/>
            <w:i/>
            <w:sz w:val="20"/>
            <w:szCs w:val="20"/>
          </w:rPr>
          <w:t>h</w:t>
        </w:r>
        <w:r w:rsidRPr="00383CF5">
          <w:rPr>
            <w:rFonts w:ascii="Arial" w:hAnsi="Arial" w:cs="Arial"/>
            <w:b/>
            <w:i/>
            <w:sz w:val="20"/>
            <w:szCs w:val="20"/>
          </w:rPr>
          <w:t xml:space="preserve">eart </w:t>
        </w:r>
        <w:r>
          <w:rPr>
            <w:rFonts w:ascii="Arial" w:hAnsi="Arial" w:cs="Arial"/>
            <w:b/>
            <w:i/>
            <w:sz w:val="20"/>
            <w:szCs w:val="20"/>
          </w:rPr>
          <w:t>f</w:t>
        </w:r>
        <w:r w:rsidRPr="00383CF5">
          <w:rPr>
            <w:rFonts w:ascii="Arial" w:hAnsi="Arial" w:cs="Arial"/>
            <w:b/>
            <w:i/>
            <w:sz w:val="20"/>
            <w:szCs w:val="20"/>
          </w:rPr>
          <w:t xml:space="preserve">ailure </w:t>
        </w:r>
        <w:r>
          <w:rPr>
            <w:rFonts w:ascii="Arial" w:hAnsi="Arial" w:cs="Arial"/>
            <w:b/>
            <w:i/>
            <w:sz w:val="20"/>
            <w:szCs w:val="20"/>
          </w:rPr>
          <w:t>r</w:t>
        </w:r>
        <w:r w:rsidRPr="00383CF5">
          <w:rPr>
            <w:rFonts w:ascii="Arial" w:hAnsi="Arial" w:cs="Arial"/>
            <w:b/>
            <w:i/>
            <w:sz w:val="20"/>
            <w:szCs w:val="20"/>
          </w:rPr>
          <w:t>isk.</w:t>
        </w:r>
      </w:hyperlink>
      <w:r w:rsidRPr="00D002ED">
        <w:rPr>
          <w:rFonts w:ascii="Arial" w:hAnsi="Arial" w:cs="Arial"/>
          <w:sz w:val="20"/>
          <w:szCs w:val="20"/>
        </w:rPr>
        <w:t xml:space="preserve"> Circ Heart Fail. 2019 Jul</w:t>
      </w:r>
      <w:r>
        <w:rPr>
          <w:rFonts w:ascii="Arial" w:hAnsi="Arial" w:cs="Arial"/>
          <w:sz w:val="20"/>
          <w:szCs w:val="20"/>
        </w:rPr>
        <w:t xml:space="preserve">. Vol. </w:t>
      </w:r>
      <w:r w:rsidRPr="00D002ED">
        <w:rPr>
          <w:rFonts w:ascii="Arial" w:hAnsi="Arial" w:cs="Arial"/>
          <w:sz w:val="20"/>
          <w:szCs w:val="20"/>
        </w:rPr>
        <w:t>12</w:t>
      </w:r>
      <w:r>
        <w:rPr>
          <w:rFonts w:ascii="Arial" w:hAnsi="Arial" w:cs="Arial"/>
          <w:sz w:val="20"/>
          <w:szCs w:val="20"/>
        </w:rPr>
        <w:t xml:space="preserve">, issue </w:t>
      </w:r>
      <w:r w:rsidRPr="00D002ED">
        <w:rPr>
          <w:rFonts w:ascii="Arial" w:hAnsi="Arial" w:cs="Arial"/>
          <w:sz w:val="20"/>
          <w:szCs w:val="20"/>
        </w:rPr>
        <w:t>7</w:t>
      </w:r>
      <w:r>
        <w:rPr>
          <w:rFonts w:ascii="Arial" w:hAnsi="Arial" w:cs="Arial"/>
          <w:sz w:val="20"/>
          <w:szCs w:val="20"/>
        </w:rPr>
        <w:t xml:space="preserve">, p. </w:t>
      </w:r>
      <w:r w:rsidRPr="00D002ED">
        <w:rPr>
          <w:rFonts w:ascii="Arial" w:hAnsi="Arial" w:cs="Arial"/>
          <w:sz w:val="20"/>
          <w:szCs w:val="20"/>
        </w:rPr>
        <w:t xml:space="preserve">e005708. PM: 31296099. </w:t>
      </w:r>
      <w:hyperlink r:id="rId696" w:history="1">
        <w:r w:rsidRPr="00383CF5">
          <w:rPr>
            <w:rFonts w:ascii="Arial" w:hAnsi="Arial" w:cs="Arial"/>
            <w:sz w:val="20"/>
            <w:szCs w:val="20"/>
          </w:rPr>
          <w:t>PMC6629465</w:t>
        </w:r>
      </w:hyperlink>
      <w:r>
        <w:rPr>
          <w:rFonts w:ascii="Arial" w:hAnsi="Arial" w:cs="Arial"/>
          <w:sz w:val="20"/>
          <w:szCs w:val="20"/>
        </w:rPr>
        <w:t>.</w:t>
      </w:r>
    </w:p>
    <w:p w14:paraId="76A47FD2" w14:textId="77777777" w:rsidR="007E5A5B" w:rsidRPr="007736D4" w:rsidRDefault="007E5A5B" w:rsidP="007E5A5B">
      <w:pPr>
        <w:rPr>
          <w:rFonts w:ascii="Arial" w:hAnsi="Arial" w:cs="Arial"/>
          <w:sz w:val="20"/>
          <w:szCs w:val="20"/>
        </w:rPr>
      </w:pPr>
      <w:r w:rsidRPr="007736D4">
        <w:rPr>
          <w:rFonts w:ascii="Arial" w:hAnsi="Arial" w:cs="Arial"/>
          <w:sz w:val="20"/>
          <w:szCs w:val="20"/>
        </w:rPr>
        <w:t xml:space="preserve">Liang J, Cade BE, He KY, Wang H, Lee J, Sofer T, Williams S, Li R, Chen H, Gottlieb DJ, Evans DS, Guo X, Gharib SA, Hale L, Hillman DR, Lutsey PL, Mukherjee S, Ochs-Balcom HM, Palmer LJ, Rhodes J, Purcell S, Patel SR, Saxena R, Stone KL, Tang W, Tranah GJ, Boerwinkle E, Lin X, Liu Y, </w:t>
      </w:r>
      <w:r w:rsidRPr="007736D4">
        <w:rPr>
          <w:rFonts w:ascii="Arial" w:hAnsi="Arial" w:cs="Arial"/>
          <w:bCs/>
          <w:sz w:val="20"/>
          <w:szCs w:val="20"/>
        </w:rPr>
        <w:t>Psaty</w:t>
      </w:r>
      <w:r w:rsidRPr="007736D4">
        <w:rPr>
          <w:rFonts w:ascii="Arial" w:hAnsi="Arial" w:cs="Arial"/>
          <w:sz w:val="20"/>
          <w:szCs w:val="20"/>
        </w:rPr>
        <w:t xml:space="preserve"> BM, Vasan RS, Cho MH, Manichaikul A, Silverman EK, Barr RG, Rich SS, Rotter JI, Wilson JG; NHLBI Trans-Omics for Precision Medicine (TOPMed); TOPMed Sleep Working Group, Redline S, Zhu X. </w:t>
      </w:r>
      <w:hyperlink r:id="rId697" w:history="1">
        <w:r w:rsidRPr="00A87A2C">
          <w:rPr>
            <w:b/>
            <w:i/>
          </w:rPr>
          <w:t xml:space="preserve">Sequencing </w:t>
        </w:r>
        <w:r>
          <w:rPr>
            <w:b/>
            <w:i/>
          </w:rPr>
          <w:t>a</w:t>
        </w:r>
        <w:r w:rsidRPr="00A87A2C">
          <w:rPr>
            <w:b/>
            <w:i/>
          </w:rPr>
          <w:t xml:space="preserve">nalysis at 8p23 </w:t>
        </w:r>
        <w:r>
          <w:rPr>
            <w:b/>
            <w:i/>
          </w:rPr>
          <w:t>i</w:t>
        </w:r>
        <w:r w:rsidRPr="00A87A2C">
          <w:rPr>
            <w:b/>
            <w:i/>
          </w:rPr>
          <w:t xml:space="preserve">dentifies </w:t>
        </w:r>
        <w:r>
          <w:rPr>
            <w:b/>
            <w:i/>
          </w:rPr>
          <w:t>m</w:t>
        </w:r>
        <w:r w:rsidRPr="00A87A2C">
          <w:rPr>
            <w:b/>
            <w:i/>
          </w:rPr>
          <w:t xml:space="preserve">ultiple </w:t>
        </w:r>
        <w:r>
          <w:rPr>
            <w:b/>
            <w:i/>
          </w:rPr>
          <w:t>r</w:t>
        </w:r>
        <w:r w:rsidRPr="00A87A2C">
          <w:rPr>
            <w:b/>
            <w:i/>
          </w:rPr>
          <w:t xml:space="preserve">are </w:t>
        </w:r>
        <w:r>
          <w:rPr>
            <w:b/>
            <w:i/>
          </w:rPr>
          <w:t>v</w:t>
        </w:r>
        <w:r w:rsidRPr="00A87A2C">
          <w:rPr>
            <w:b/>
            <w:i/>
          </w:rPr>
          <w:t xml:space="preserve">ariants in DLC1 </w:t>
        </w:r>
        <w:r>
          <w:rPr>
            <w:b/>
            <w:i/>
          </w:rPr>
          <w:t>a</w:t>
        </w:r>
        <w:r w:rsidRPr="00A87A2C">
          <w:rPr>
            <w:b/>
            <w:i/>
          </w:rPr>
          <w:t xml:space="preserve">ssociated with </w:t>
        </w:r>
        <w:r>
          <w:rPr>
            <w:b/>
            <w:i/>
          </w:rPr>
          <w:t>s</w:t>
        </w:r>
        <w:r w:rsidRPr="00A87A2C">
          <w:rPr>
            <w:b/>
            <w:i/>
          </w:rPr>
          <w:t>leep-</w:t>
        </w:r>
        <w:r>
          <w:rPr>
            <w:b/>
            <w:i/>
          </w:rPr>
          <w:t>r</w:t>
        </w:r>
        <w:r w:rsidRPr="00A87A2C">
          <w:rPr>
            <w:b/>
            <w:i/>
          </w:rPr>
          <w:t xml:space="preserve">elated </w:t>
        </w:r>
        <w:r>
          <w:rPr>
            <w:b/>
            <w:i/>
          </w:rPr>
          <w:t>o</w:t>
        </w:r>
        <w:r w:rsidRPr="00A87A2C">
          <w:rPr>
            <w:b/>
            <w:i/>
          </w:rPr>
          <w:t xml:space="preserve">xyhemoglobin </w:t>
        </w:r>
        <w:r>
          <w:rPr>
            <w:b/>
            <w:i/>
          </w:rPr>
          <w:t>s</w:t>
        </w:r>
        <w:r w:rsidRPr="00A87A2C">
          <w:rPr>
            <w:b/>
            <w:i/>
          </w:rPr>
          <w:t xml:space="preserve">aturation </w:t>
        </w:r>
        <w:r>
          <w:rPr>
            <w:b/>
            <w:i/>
          </w:rPr>
          <w:t>l</w:t>
        </w:r>
        <w:r w:rsidRPr="00A87A2C">
          <w:rPr>
            <w:b/>
            <w:i/>
          </w:rPr>
          <w:t>evel.</w:t>
        </w:r>
      </w:hyperlink>
      <w:r w:rsidRPr="00A87A2C">
        <w:rPr>
          <w:rFonts w:ascii="Arial" w:hAnsi="Arial" w:cs="Arial"/>
          <w:b/>
          <w:i/>
          <w:sz w:val="20"/>
          <w:szCs w:val="20"/>
        </w:rPr>
        <w:t xml:space="preserve"> </w:t>
      </w:r>
      <w:r w:rsidRPr="007736D4">
        <w:rPr>
          <w:rFonts w:ascii="Arial" w:hAnsi="Arial" w:cs="Arial"/>
          <w:sz w:val="20"/>
          <w:szCs w:val="20"/>
        </w:rPr>
        <w:t>Am J Hum Genet. 2019 Nov 7</w:t>
      </w:r>
      <w:r>
        <w:rPr>
          <w:rFonts w:ascii="Arial" w:hAnsi="Arial" w:cs="Arial"/>
          <w:sz w:val="20"/>
          <w:szCs w:val="20"/>
        </w:rPr>
        <w:t xml:space="preserve">. Vol. </w:t>
      </w:r>
      <w:r w:rsidRPr="007736D4">
        <w:rPr>
          <w:rFonts w:ascii="Arial" w:hAnsi="Arial" w:cs="Arial"/>
          <w:sz w:val="20"/>
          <w:szCs w:val="20"/>
        </w:rPr>
        <w:t>105</w:t>
      </w:r>
      <w:r>
        <w:rPr>
          <w:rFonts w:ascii="Arial" w:hAnsi="Arial" w:cs="Arial"/>
          <w:sz w:val="20"/>
          <w:szCs w:val="20"/>
        </w:rPr>
        <w:t xml:space="preserve">, issue </w:t>
      </w:r>
      <w:r w:rsidRPr="007736D4">
        <w:rPr>
          <w:rFonts w:ascii="Arial" w:hAnsi="Arial" w:cs="Arial"/>
          <w:sz w:val="20"/>
          <w:szCs w:val="20"/>
        </w:rPr>
        <w:t>5</w:t>
      </w:r>
      <w:r>
        <w:rPr>
          <w:rFonts w:ascii="Arial" w:hAnsi="Arial" w:cs="Arial"/>
          <w:sz w:val="20"/>
          <w:szCs w:val="20"/>
        </w:rPr>
        <w:t xml:space="preserve">, pp. </w:t>
      </w:r>
      <w:r w:rsidRPr="007736D4">
        <w:rPr>
          <w:rFonts w:ascii="Arial" w:hAnsi="Arial" w:cs="Arial"/>
          <w:sz w:val="20"/>
          <w:szCs w:val="20"/>
        </w:rPr>
        <w:t xml:space="preserve">1057-1068. </w:t>
      </w:r>
      <w:r w:rsidRPr="007736D4">
        <w:rPr>
          <w:rFonts w:ascii="Arial" w:eastAsia="Times New Roman" w:hAnsi="Arial" w:cs="Arial"/>
          <w:sz w:val="20"/>
          <w:szCs w:val="20"/>
        </w:rPr>
        <w:t>PM: 31668705</w:t>
      </w:r>
      <w:r w:rsidRPr="007736D4">
        <w:rPr>
          <w:rFonts w:ascii="Arial" w:hAnsi="Arial" w:cs="Arial"/>
          <w:sz w:val="20"/>
          <w:szCs w:val="20"/>
        </w:rPr>
        <w:t xml:space="preserve">. </w:t>
      </w:r>
      <w:hyperlink r:id="rId698" w:history="1">
        <w:r w:rsidRPr="00A87A2C">
          <w:rPr>
            <w:rFonts w:ascii="Arial" w:eastAsia="Times New Roman" w:hAnsi="Arial" w:cs="Arial"/>
            <w:sz w:val="20"/>
            <w:szCs w:val="20"/>
          </w:rPr>
          <w:t>PMC6849112</w:t>
        </w:r>
      </w:hyperlink>
      <w:r w:rsidRPr="00A87A2C">
        <w:rPr>
          <w:rFonts w:ascii="Arial" w:eastAsia="Times New Roman" w:hAnsi="Arial" w:cs="Arial"/>
          <w:sz w:val="20"/>
          <w:szCs w:val="20"/>
        </w:rPr>
        <w:t>.</w:t>
      </w:r>
    </w:p>
    <w:p w14:paraId="1FC890DB" w14:textId="77777777" w:rsidR="007E5A5B" w:rsidRPr="00BF7FDD" w:rsidRDefault="007E5A5B" w:rsidP="00BF7FDD">
      <w:r w:rsidRPr="007736D4">
        <w:rPr>
          <w:rFonts w:ascii="Arial" w:hAnsi="Arial" w:cs="Arial"/>
          <w:sz w:val="20"/>
          <w:szCs w:val="20"/>
        </w:rPr>
        <w:t xml:space="preserve">Lindström S, Wang L, Smith EN, Gordon W, van Hylckama Vlieg A, de Andrade M, Brody JA, Pattee JW, Haessler J, Brumpton BM, Chasman DI, Suchon P, Chen MH, Turman C, Germain M, Wiggins KL, MacDonald J, Braekkan SK, Armasu SM, Pankratz N, Jackson RD, Nielsen JB, Giulianini F, Puurunen MK, Ibrahim M, Heckbert SR, Damrauer SM, Natarajan P, Klarin D; Million Veteran Program, de Vries PS, Sabater-Lleal M, Huffman JE; CHARGE Hemostasis Working Group, Bammler TK, Frazer KA, McCauley BM, Taylor K, Pankow JS, Reiner AP, Gabrielsen ME, Deleuze JF, O'Donnell CJ, Kim J, McKnight B, Kraft P, Hansen JB, Rosendaal FR, Heit JA, Psaty BM, Tang W, Kooperberg C, Hveem K, Ridker PM, Morange PE, Johnson AD, Kabrhel C, Trégouët DA, Smith NL. </w:t>
      </w:r>
      <w:hyperlink r:id="rId699" w:history="1">
        <w:r w:rsidRPr="00A87A2C">
          <w:rPr>
            <w:rFonts w:eastAsiaTheme="minorHAnsi" w:cstheme="minorBidi"/>
            <w:b/>
            <w:i/>
          </w:rPr>
          <w:t>Genomic and transcriptomic association studies identify 16 novel susceptibility loci for venous thromboembolism.</w:t>
        </w:r>
      </w:hyperlink>
      <w:r w:rsidRPr="007736D4">
        <w:rPr>
          <w:rStyle w:val="jrnl"/>
          <w:rFonts w:ascii="Arial" w:hAnsi="Arial" w:cs="Arial"/>
          <w:sz w:val="20"/>
          <w:szCs w:val="20"/>
        </w:rPr>
        <w:t xml:space="preserve"> </w:t>
      </w:r>
      <w:r w:rsidRPr="007736D4">
        <w:rPr>
          <w:rFonts w:ascii="Arial" w:hAnsi="Arial" w:cs="Arial"/>
          <w:sz w:val="20"/>
          <w:szCs w:val="20"/>
        </w:rPr>
        <w:t>Blood. 2019 Nov 7</w:t>
      </w:r>
      <w:r>
        <w:rPr>
          <w:rFonts w:ascii="Arial" w:hAnsi="Arial" w:cs="Arial"/>
          <w:sz w:val="20"/>
          <w:szCs w:val="20"/>
        </w:rPr>
        <w:t xml:space="preserve">, Vol. </w:t>
      </w:r>
      <w:r w:rsidRPr="007736D4">
        <w:rPr>
          <w:rFonts w:ascii="Arial" w:hAnsi="Arial" w:cs="Arial"/>
          <w:sz w:val="20"/>
          <w:szCs w:val="20"/>
        </w:rPr>
        <w:t>134</w:t>
      </w:r>
      <w:r>
        <w:rPr>
          <w:rFonts w:ascii="Arial" w:hAnsi="Arial" w:cs="Arial"/>
          <w:sz w:val="20"/>
          <w:szCs w:val="20"/>
        </w:rPr>
        <w:t xml:space="preserve">, issue </w:t>
      </w:r>
      <w:r w:rsidRPr="007736D4">
        <w:rPr>
          <w:rFonts w:ascii="Arial" w:hAnsi="Arial" w:cs="Arial"/>
          <w:sz w:val="20"/>
          <w:szCs w:val="20"/>
        </w:rPr>
        <w:t>19</w:t>
      </w:r>
      <w:r>
        <w:rPr>
          <w:rFonts w:ascii="Arial" w:hAnsi="Arial" w:cs="Arial"/>
          <w:sz w:val="20"/>
          <w:szCs w:val="20"/>
        </w:rPr>
        <w:t xml:space="preserve">, pp. </w:t>
      </w:r>
      <w:r w:rsidRPr="007736D4">
        <w:rPr>
          <w:rFonts w:ascii="Arial" w:hAnsi="Arial" w:cs="Arial"/>
          <w:sz w:val="20"/>
          <w:szCs w:val="20"/>
        </w:rPr>
        <w:t>1645-1657.</w:t>
      </w:r>
      <w:r>
        <w:rPr>
          <w:rFonts w:ascii="Arial" w:hAnsi="Arial" w:cs="Arial"/>
          <w:sz w:val="20"/>
          <w:szCs w:val="20"/>
        </w:rPr>
        <w:t xml:space="preserve"> </w:t>
      </w:r>
      <w:r w:rsidRPr="003917E6">
        <w:rPr>
          <w:rFonts w:ascii="Arial" w:hAnsi="Arial" w:cs="Arial"/>
          <w:sz w:val="20"/>
          <w:szCs w:val="20"/>
        </w:rPr>
        <w:t>PM:</w:t>
      </w:r>
      <w:r w:rsidRPr="007736D4">
        <w:rPr>
          <w:rFonts w:ascii="Arial" w:hAnsi="Arial" w:cs="Arial"/>
          <w:sz w:val="20"/>
          <w:szCs w:val="20"/>
        </w:rPr>
        <w:t xml:space="preserve"> </w:t>
      </w:r>
      <w:r w:rsidRPr="003917E6">
        <w:rPr>
          <w:rFonts w:ascii="Arial" w:hAnsi="Arial" w:cs="Arial"/>
          <w:sz w:val="20"/>
          <w:szCs w:val="20"/>
        </w:rPr>
        <w:t>31420334</w:t>
      </w:r>
      <w:r w:rsidRPr="007736D4">
        <w:rPr>
          <w:rFonts w:ascii="Arial" w:hAnsi="Arial" w:cs="Arial"/>
          <w:sz w:val="20"/>
          <w:szCs w:val="20"/>
        </w:rPr>
        <w:t>.</w:t>
      </w:r>
      <w:r w:rsidR="00BF7FDD" w:rsidRPr="00BF7FDD">
        <w:rPr>
          <w:rFonts w:ascii="Arial" w:hAnsi="Arial" w:cs="Arial"/>
          <w:sz w:val="20"/>
          <w:szCs w:val="20"/>
        </w:rPr>
        <w:t xml:space="preserve"> </w:t>
      </w:r>
      <w:hyperlink r:id="rId700" w:history="1">
        <w:r w:rsidR="00BF7FDD" w:rsidRPr="00BF7FDD">
          <w:rPr>
            <w:rFonts w:ascii="Arial" w:hAnsi="Arial" w:cs="Arial"/>
            <w:sz w:val="20"/>
            <w:szCs w:val="20"/>
          </w:rPr>
          <w:t>PMC6871304</w:t>
        </w:r>
      </w:hyperlink>
      <w:r w:rsidR="00BF7FDD" w:rsidRPr="00BF7FDD">
        <w:rPr>
          <w:rFonts w:ascii="Arial" w:hAnsi="Arial" w:cs="Arial"/>
          <w:sz w:val="20"/>
          <w:szCs w:val="20"/>
        </w:rPr>
        <w:t>.</w:t>
      </w:r>
    </w:p>
    <w:p w14:paraId="6C69D4E2" w14:textId="77777777" w:rsidR="00F9355B" w:rsidRPr="001F5B02" w:rsidRDefault="00F9355B" w:rsidP="001F5B02">
      <w:r w:rsidRPr="00153662">
        <w:rPr>
          <w:rFonts w:ascii="Arial" w:hAnsi="Arial" w:cs="Arial"/>
          <w:sz w:val="20"/>
          <w:szCs w:val="20"/>
        </w:rPr>
        <w:t xml:space="preserve">Lindström S, Brody JA, Turman C, Germain M, Bartz TM, Smith EN, Chen MH, Puurunen M, Chasman D, Hassler J, Pankratz N, Basu S, Guan W, Gyorgy B, Ibrahim M, Empana JP, Olaso R, Jackson R, Braekkan SK, McKnight B, Deleuze JF, O'Donnell CJ, Jouven X, </w:t>
      </w:r>
      <w:r w:rsidRPr="00D42B2E">
        <w:rPr>
          <w:rFonts w:ascii="Arial" w:hAnsi="Arial" w:cs="Arial"/>
          <w:sz w:val="20"/>
          <w:szCs w:val="20"/>
        </w:rPr>
        <w:t>Frazer KA, Psaty BM, Wiggins KL, Taylor K, Reiner AP, Heckbert SR, Kooperberg C, Ridker P, Hansen JB, Tang W, Johnson AD, Morange PE, Trégouët DA, Kraft P, Smith NL, Kabrhel C</w:t>
      </w:r>
      <w:r>
        <w:rPr>
          <w:rFonts w:ascii="Arial" w:hAnsi="Arial" w:cs="Arial"/>
          <w:sz w:val="20"/>
          <w:szCs w:val="20"/>
        </w:rPr>
        <w:t>,</w:t>
      </w:r>
      <w:r w:rsidRPr="00D42B2E">
        <w:rPr>
          <w:rFonts w:ascii="Arial" w:hAnsi="Arial" w:cs="Arial"/>
          <w:sz w:val="20"/>
          <w:szCs w:val="20"/>
        </w:rPr>
        <w:t xml:space="preserve"> INVENT Consortium. </w:t>
      </w:r>
      <w:hyperlink r:id="rId701" w:history="1">
        <w:r w:rsidRPr="00D42B2E">
          <w:rPr>
            <w:rFonts w:ascii="Arial" w:hAnsi="Arial" w:cs="Arial"/>
            <w:b/>
            <w:i/>
            <w:sz w:val="20"/>
            <w:szCs w:val="20"/>
          </w:rPr>
          <w:t>A large-scale exome array analysis of venous thromboembolism.</w:t>
        </w:r>
      </w:hyperlink>
      <w:r w:rsidRPr="00D42B2E">
        <w:rPr>
          <w:rFonts w:ascii="Arial" w:hAnsi="Arial" w:cs="Arial"/>
          <w:b/>
          <w:i/>
          <w:sz w:val="20"/>
          <w:szCs w:val="20"/>
        </w:rPr>
        <w:t xml:space="preserve"> </w:t>
      </w:r>
      <w:r w:rsidRPr="00D42B2E">
        <w:rPr>
          <w:rFonts w:ascii="Arial" w:hAnsi="Arial" w:cs="Arial"/>
          <w:sz w:val="20"/>
          <w:szCs w:val="20"/>
        </w:rPr>
        <w:t>Genet Epidemiol. 2019</w:t>
      </w:r>
      <w:r w:rsidRPr="00153662">
        <w:rPr>
          <w:rFonts w:ascii="Arial" w:hAnsi="Arial" w:cs="Arial"/>
          <w:sz w:val="20"/>
          <w:szCs w:val="20"/>
        </w:rPr>
        <w:t xml:space="preserve"> Jan 19. doi: 10.1002/gepi.22187. [Epub ahead of print] PM: 30659681.</w:t>
      </w:r>
      <w:r w:rsidR="001F5B02">
        <w:rPr>
          <w:rFonts w:ascii="Arial" w:hAnsi="Arial" w:cs="Arial"/>
          <w:sz w:val="20"/>
          <w:szCs w:val="20"/>
        </w:rPr>
        <w:t xml:space="preserve"> </w:t>
      </w:r>
      <w:hyperlink r:id="rId702" w:history="1">
        <w:r w:rsidR="001F5B02" w:rsidRPr="001F5B02">
          <w:rPr>
            <w:rFonts w:ascii="Arial" w:hAnsi="Arial" w:cs="Arial"/>
            <w:sz w:val="20"/>
            <w:szCs w:val="20"/>
          </w:rPr>
          <w:t>PMC6520188</w:t>
        </w:r>
      </w:hyperlink>
      <w:r w:rsidR="001F5B02" w:rsidRPr="001F5B02">
        <w:rPr>
          <w:rFonts w:ascii="Arial" w:hAnsi="Arial" w:cs="Arial"/>
          <w:sz w:val="20"/>
          <w:szCs w:val="20"/>
        </w:rPr>
        <w:t>.</w:t>
      </w:r>
    </w:p>
    <w:p w14:paraId="3318CC33" w14:textId="77777777" w:rsidR="0082298F" w:rsidRPr="000665C5" w:rsidRDefault="0082298F" w:rsidP="0082298F">
      <w:pPr>
        <w:rPr>
          <w:rFonts w:ascii="Arial" w:hAnsi="Arial" w:cs="Arial"/>
          <w:sz w:val="20"/>
          <w:szCs w:val="20"/>
        </w:rPr>
      </w:pPr>
      <w:r w:rsidRPr="000665C5">
        <w:rPr>
          <w:rFonts w:ascii="Arial" w:hAnsi="Arial" w:cs="Arial"/>
          <w:sz w:val="20"/>
          <w:szCs w:val="20"/>
        </w:rPr>
        <w:t xml:space="preserve">Mandaviya PR, Joehanes R, Brody J, Castillo-Fernandez JE, Dekkers KF, Do AN, Graff M, Hänninen IK, Tanaka T, de Jonge EAL, Kiefte-de Jong JC, Absher DM, Aslibekyan S, de Rijke YB, Fornage M, Hernandez DG, Hurme MA, Ikram MA, Jacques PF, Justice AE, Kiel DP, Lemaitre RN, Mendelson MM, Mikkilä V, Moore AZ, Pallister T, Raitakari OT, Schalkwijk CG, Sha J, Slagboom EPE, Smith CE, Stehouwer CDA, Tsai PC, Uitterlinden AG, van der Kallen CJH, van Heemst D, Arnett DK, Bandinelli S, Bell JT, Heijmans BT, Lehtimäki T, Levy D, North KE, Sotoodehnia N, van Greevenbroek MMJ, van Meurs JBJ, Heil SG. </w:t>
      </w:r>
      <w:hyperlink r:id="rId703" w:history="1">
        <w:r w:rsidRPr="000665C5">
          <w:rPr>
            <w:rFonts w:ascii="Arial" w:eastAsia="Times New Roman" w:hAnsi="Arial" w:cs="Arial"/>
            <w:b/>
            <w:bCs/>
            <w:i/>
            <w:iCs/>
            <w:sz w:val="20"/>
            <w:szCs w:val="20"/>
          </w:rPr>
          <w:t>Association of dietary folate and vitamin B-12 intake with genome-wide DNA methylation in blood: a large-scale epigenome-wide association analysis in 5841 individuals.</w:t>
        </w:r>
      </w:hyperlink>
      <w:r w:rsidRPr="000665C5">
        <w:rPr>
          <w:rFonts w:ascii="Arial" w:hAnsi="Arial" w:cs="Arial"/>
          <w:sz w:val="20"/>
          <w:szCs w:val="20"/>
        </w:rPr>
        <w:t xml:space="preserve"> Am J Clin Nutr. 2019 Aug 1</w:t>
      </w:r>
      <w:r>
        <w:rPr>
          <w:rFonts w:ascii="Arial" w:hAnsi="Arial" w:cs="Arial"/>
          <w:sz w:val="20"/>
          <w:szCs w:val="20"/>
        </w:rPr>
        <w:t xml:space="preserve">. Vol. </w:t>
      </w:r>
      <w:r w:rsidRPr="000665C5">
        <w:rPr>
          <w:rFonts w:ascii="Arial" w:hAnsi="Arial" w:cs="Arial"/>
          <w:sz w:val="20"/>
          <w:szCs w:val="20"/>
        </w:rPr>
        <w:t>110</w:t>
      </w:r>
      <w:r>
        <w:rPr>
          <w:rFonts w:ascii="Arial" w:hAnsi="Arial" w:cs="Arial"/>
          <w:sz w:val="20"/>
          <w:szCs w:val="20"/>
        </w:rPr>
        <w:t xml:space="preserve">, issue </w:t>
      </w:r>
      <w:r w:rsidRPr="000665C5">
        <w:rPr>
          <w:rFonts w:ascii="Arial" w:hAnsi="Arial" w:cs="Arial"/>
          <w:sz w:val="20"/>
          <w:szCs w:val="20"/>
        </w:rPr>
        <w:t>2</w:t>
      </w:r>
      <w:r>
        <w:rPr>
          <w:rFonts w:ascii="Arial" w:hAnsi="Arial" w:cs="Arial"/>
          <w:sz w:val="20"/>
          <w:szCs w:val="20"/>
        </w:rPr>
        <w:t xml:space="preserve">, pp. </w:t>
      </w:r>
      <w:r w:rsidRPr="000665C5">
        <w:rPr>
          <w:rFonts w:ascii="Arial" w:hAnsi="Arial" w:cs="Arial"/>
          <w:sz w:val="20"/>
          <w:szCs w:val="20"/>
        </w:rPr>
        <w:t>437-450</w:t>
      </w:r>
      <w:r>
        <w:rPr>
          <w:rFonts w:ascii="Arial" w:hAnsi="Arial" w:cs="Arial"/>
          <w:sz w:val="20"/>
          <w:szCs w:val="20"/>
        </w:rPr>
        <w:t xml:space="preserve">. </w:t>
      </w:r>
      <w:r w:rsidRPr="00FD66BB">
        <w:rPr>
          <w:rFonts w:ascii="Arial" w:eastAsia="Times New Roman" w:hAnsi="Arial" w:cs="Arial"/>
          <w:sz w:val="20"/>
          <w:szCs w:val="20"/>
        </w:rPr>
        <w:t>PM:</w:t>
      </w:r>
      <w:r w:rsidRPr="000665C5">
        <w:rPr>
          <w:rFonts w:ascii="Arial" w:eastAsia="Times New Roman" w:hAnsi="Arial" w:cs="Arial"/>
          <w:sz w:val="20"/>
          <w:szCs w:val="20"/>
        </w:rPr>
        <w:t xml:space="preserve"> </w:t>
      </w:r>
      <w:r w:rsidRPr="00FD66BB">
        <w:rPr>
          <w:rFonts w:ascii="Arial" w:eastAsia="Times New Roman" w:hAnsi="Arial" w:cs="Arial"/>
          <w:sz w:val="20"/>
          <w:szCs w:val="20"/>
        </w:rPr>
        <w:t>31165884</w:t>
      </w:r>
      <w:r w:rsidRPr="00F342B6">
        <w:rPr>
          <w:rFonts w:ascii="Arial" w:eastAsia="Times New Roman" w:hAnsi="Arial" w:cs="Arial"/>
          <w:sz w:val="20"/>
          <w:szCs w:val="20"/>
        </w:rPr>
        <w:t xml:space="preserve">. </w:t>
      </w:r>
      <w:hyperlink r:id="rId704" w:history="1">
        <w:r w:rsidRPr="00F342B6">
          <w:rPr>
            <w:rFonts w:ascii="Arial" w:eastAsia="Times New Roman" w:hAnsi="Arial" w:cs="Arial"/>
            <w:sz w:val="20"/>
            <w:szCs w:val="20"/>
          </w:rPr>
          <w:t>PMC6669135</w:t>
        </w:r>
      </w:hyperlink>
      <w:r w:rsidRPr="00F342B6">
        <w:rPr>
          <w:rFonts w:ascii="Arial" w:eastAsia="Times New Roman" w:hAnsi="Arial" w:cs="Arial"/>
          <w:sz w:val="20"/>
          <w:szCs w:val="20"/>
        </w:rPr>
        <w:t>.</w:t>
      </w:r>
    </w:p>
    <w:p w14:paraId="595EA228" w14:textId="77777777" w:rsidR="00FE2F0C" w:rsidRPr="00E50717" w:rsidRDefault="00FE2F0C" w:rsidP="00E50717">
      <w:r w:rsidRPr="0083448E">
        <w:rPr>
          <w:rFonts w:ascii="Arial" w:hAnsi="Arial" w:cs="Arial"/>
          <w:sz w:val="20"/>
          <w:szCs w:val="20"/>
        </w:rPr>
        <w:t xml:space="preserve">Marklund M, Wu JHY, Imamura F, Del Gobbo LC, Fretts A, de Goede J, Shi P, Tintle N, Wennberg M, Aslibekyan S, Chen TA, de Oliveira Otto MC, Hirakawa Y, Eriksen HH, Kröger J, Laguzzi F, Lankinen M, Murphy RA, Prem K, Samieri C, Virtanen J, Wood AC, Wong K, Yang WS, Zhou X, Baylin A, Boer JMA, Brouwer IA, Campos H, Chaves PHM, Chien KL, de Faire U, Djoussé L, Eiriksdottir G, El-Abbadi N, Forouhi NG, Gaziano JM, Geleijnse JM, Gigante B, Giles G, Guallar E, Gudnason V, Harris T, Harris WS, Helmer C, Hellénius ML, Hodge A, Hu FB, Jacques PF, Jansson JH, Kalsbeek A, Khaw KT, Koh WP, Laakso M, Leander K, Lin HJ, Lind L, Luben R, Luo J, McKnight B, Mursu J, Ninomiya T, Overvad K, Psaty BM, Rimm E, Schulze MB, Siscovick D, Skjelbo Nielsen M, Smith AV, Steffen BT, Steffen L, Sun Q, Sundström J, Tsai MY, Tunstall-Pedoe H, Uusitupa MIJ, van Dam RM, Veenstra J, Verschuren WMM, Wareham N, Willett W, Woodward M, Yuan JM, Micha R, Lemaitre RN, Mozaffarian D, Risérus U; Cohorts for Heart and Aging Research in Genomic Epidemiology (CHARGE) Fatty Acids and Outcomes Research Consortium (FORCE). </w:t>
      </w:r>
      <w:r w:rsidRPr="00FE2F0C">
        <w:rPr>
          <w:rFonts w:ascii="Arial" w:hAnsi="Arial" w:cs="Arial"/>
          <w:b/>
          <w:i/>
          <w:sz w:val="20"/>
          <w:szCs w:val="20"/>
        </w:rPr>
        <w:t>Biomarkers of dietary Omega-6 fatty acids and incident cardiovascular disease and mortality: an individual-level pooled analysis of 30 cohort studies.</w:t>
      </w:r>
      <w:r w:rsidRPr="00560C8C">
        <w:rPr>
          <w:rFonts w:ascii="Arial" w:hAnsi="Arial" w:cs="Arial"/>
          <w:sz w:val="20"/>
          <w:szCs w:val="20"/>
        </w:rPr>
        <w:t xml:space="preserve"> </w:t>
      </w:r>
      <w:r w:rsidRPr="0083448E">
        <w:rPr>
          <w:rFonts w:ascii="Arial" w:hAnsi="Arial" w:cs="Arial"/>
          <w:sz w:val="20"/>
          <w:szCs w:val="20"/>
        </w:rPr>
        <w:t>Circulation. 2019 Apr 11. doi: 10.1161/CIRCULATIONAHA.118.038908. [Epub ahead of print] PM: 30971107.</w:t>
      </w:r>
      <w:r w:rsidR="00E50717" w:rsidRPr="00E50717">
        <w:t xml:space="preserve"> </w:t>
      </w:r>
      <w:hyperlink r:id="rId705" w:history="1">
        <w:r w:rsidR="00E50717" w:rsidRPr="0051465A">
          <w:rPr>
            <w:rFonts w:ascii="Arial" w:hAnsi="Arial" w:cs="Arial"/>
            <w:sz w:val="20"/>
            <w:szCs w:val="20"/>
          </w:rPr>
          <w:t>PMC6582360</w:t>
        </w:r>
      </w:hyperlink>
      <w:r w:rsidR="00E50717" w:rsidRPr="0051465A">
        <w:rPr>
          <w:rFonts w:ascii="Arial" w:hAnsi="Arial" w:cs="Arial"/>
          <w:sz w:val="20"/>
          <w:szCs w:val="20"/>
        </w:rPr>
        <w:t>.</w:t>
      </w:r>
    </w:p>
    <w:p w14:paraId="1E7FCC5F" w14:textId="77777777" w:rsidR="00BC190E" w:rsidRPr="00253E45" w:rsidRDefault="00BC190E" w:rsidP="00253E45">
      <w:r w:rsidRPr="00D002ED">
        <w:rPr>
          <w:rFonts w:ascii="Arial" w:hAnsi="Arial" w:cs="Arial"/>
          <w:sz w:val="20"/>
          <w:szCs w:val="20"/>
        </w:rPr>
        <w:t xml:space="preserve">Massera D, Xu S, Walker MD, Valderrábano RJ, Mukamal KJ, Ix JH, Siscovick DS, Tracy RP, Robbins JA, Biggs ML, Xue X, Kizer JR. </w:t>
      </w:r>
      <w:hyperlink r:id="rId706" w:history="1">
        <w:r w:rsidRPr="00383CF5">
          <w:rPr>
            <w:rFonts w:ascii="Arial" w:hAnsi="Arial" w:cs="Arial"/>
            <w:b/>
            <w:i/>
            <w:sz w:val="20"/>
            <w:szCs w:val="20"/>
          </w:rPr>
          <w:t>Biochemical markers of bone turnover and risk of incident hip fracture in older women: the Cardiovascular Health Study.</w:t>
        </w:r>
      </w:hyperlink>
      <w:r w:rsidRPr="00D002ED">
        <w:rPr>
          <w:rFonts w:ascii="Arial" w:hAnsi="Arial" w:cs="Arial"/>
          <w:sz w:val="20"/>
          <w:szCs w:val="20"/>
        </w:rPr>
        <w:t xml:space="preserve"> Osteoporos Int. 2019 Jun 21. doi: 10.1007/s00198-019-05043-1. [Epub ahead of print] PM: 31227885.</w:t>
      </w:r>
      <w:r w:rsidR="00253E45" w:rsidRPr="00253E45">
        <w:t xml:space="preserve"> </w:t>
      </w:r>
      <w:hyperlink r:id="rId707" w:history="1">
        <w:r w:rsidR="00253E45" w:rsidRPr="00253E45">
          <w:rPr>
            <w:rFonts w:ascii="Arial" w:hAnsi="Arial" w:cs="Arial"/>
            <w:sz w:val="20"/>
            <w:szCs w:val="20"/>
          </w:rPr>
          <w:t>PMC6717520</w:t>
        </w:r>
      </w:hyperlink>
      <w:r w:rsidR="00253E45" w:rsidRPr="00253E45">
        <w:rPr>
          <w:rFonts w:ascii="Arial" w:hAnsi="Arial" w:cs="Arial"/>
          <w:sz w:val="20"/>
          <w:szCs w:val="20"/>
        </w:rPr>
        <w:t>.</w:t>
      </w:r>
    </w:p>
    <w:p w14:paraId="27D02B4F" w14:textId="77777777" w:rsidR="00BC190E" w:rsidRPr="00BC67BB" w:rsidRDefault="00BC190E" w:rsidP="00BC67BB">
      <w:r w:rsidRPr="00D002ED">
        <w:rPr>
          <w:rFonts w:ascii="Arial" w:hAnsi="Arial" w:cs="Arial"/>
          <w:sz w:val="20"/>
          <w:szCs w:val="20"/>
        </w:rPr>
        <w:t>Mendelian Randomization of Dairy Consumption Working Group</w:t>
      </w:r>
      <w:r>
        <w:rPr>
          <w:rFonts w:ascii="Arial" w:hAnsi="Arial" w:cs="Arial"/>
          <w:sz w:val="20"/>
          <w:szCs w:val="20"/>
        </w:rPr>
        <w:t>,</w:t>
      </w:r>
      <w:r w:rsidRPr="00D002ED">
        <w:rPr>
          <w:rFonts w:ascii="Arial" w:hAnsi="Arial" w:cs="Arial"/>
          <w:sz w:val="20"/>
          <w:szCs w:val="20"/>
        </w:rPr>
        <w:t xml:space="preserve"> CHARGE consortium. </w:t>
      </w:r>
      <w:hyperlink r:id="rId708" w:history="1">
        <w:r w:rsidRPr="00383CF5">
          <w:rPr>
            <w:rFonts w:ascii="Arial" w:hAnsi="Arial" w:cs="Arial"/>
            <w:b/>
            <w:i/>
            <w:sz w:val="20"/>
            <w:szCs w:val="20"/>
          </w:rPr>
          <w:t xml:space="preserve">Dairy </w:t>
        </w:r>
        <w:r>
          <w:rPr>
            <w:rFonts w:ascii="Arial" w:hAnsi="Arial" w:cs="Arial"/>
            <w:b/>
            <w:i/>
            <w:sz w:val="20"/>
            <w:szCs w:val="20"/>
          </w:rPr>
          <w:t>i</w:t>
        </w:r>
        <w:r w:rsidRPr="00383CF5">
          <w:rPr>
            <w:rFonts w:ascii="Arial" w:hAnsi="Arial" w:cs="Arial"/>
            <w:b/>
            <w:i/>
            <w:sz w:val="20"/>
            <w:szCs w:val="20"/>
          </w:rPr>
          <w:t xml:space="preserve">ntake and </w:t>
        </w:r>
        <w:r>
          <w:rPr>
            <w:rFonts w:ascii="Arial" w:hAnsi="Arial" w:cs="Arial"/>
            <w:b/>
            <w:i/>
            <w:sz w:val="20"/>
            <w:szCs w:val="20"/>
          </w:rPr>
          <w:t>b</w:t>
        </w:r>
        <w:r w:rsidRPr="00383CF5">
          <w:rPr>
            <w:rFonts w:ascii="Arial" w:hAnsi="Arial" w:cs="Arial"/>
            <w:b/>
            <w:i/>
            <w:sz w:val="20"/>
            <w:szCs w:val="20"/>
          </w:rPr>
          <w:t xml:space="preserve">ody </w:t>
        </w:r>
        <w:r>
          <w:rPr>
            <w:rFonts w:ascii="Arial" w:hAnsi="Arial" w:cs="Arial"/>
            <w:b/>
            <w:i/>
            <w:sz w:val="20"/>
            <w:szCs w:val="20"/>
          </w:rPr>
          <w:t>co</w:t>
        </w:r>
        <w:r w:rsidRPr="00383CF5">
          <w:rPr>
            <w:rFonts w:ascii="Arial" w:hAnsi="Arial" w:cs="Arial"/>
            <w:b/>
            <w:i/>
            <w:sz w:val="20"/>
            <w:szCs w:val="20"/>
          </w:rPr>
          <w:t xml:space="preserve">mposition and </w:t>
        </w:r>
        <w:r>
          <w:rPr>
            <w:rFonts w:ascii="Arial" w:hAnsi="Arial" w:cs="Arial"/>
            <w:b/>
            <w:i/>
            <w:sz w:val="20"/>
            <w:szCs w:val="20"/>
          </w:rPr>
          <w:t>c</w:t>
        </w:r>
        <w:r w:rsidRPr="00383CF5">
          <w:rPr>
            <w:rFonts w:ascii="Arial" w:hAnsi="Arial" w:cs="Arial"/>
            <w:b/>
            <w:i/>
            <w:sz w:val="20"/>
            <w:szCs w:val="20"/>
          </w:rPr>
          <w:t xml:space="preserve">ardiometabolic </w:t>
        </w:r>
        <w:r>
          <w:rPr>
            <w:rFonts w:ascii="Arial" w:hAnsi="Arial" w:cs="Arial"/>
            <w:b/>
            <w:i/>
            <w:sz w:val="20"/>
            <w:szCs w:val="20"/>
          </w:rPr>
          <w:t>t</w:t>
        </w:r>
        <w:r w:rsidRPr="00383CF5">
          <w:rPr>
            <w:rFonts w:ascii="Arial" w:hAnsi="Arial" w:cs="Arial"/>
            <w:b/>
            <w:i/>
            <w:sz w:val="20"/>
            <w:szCs w:val="20"/>
          </w:rPr>
          <w:t xml:space="preserve">raits among </w:t>
        </w:r>
        <w:r>
          <w:rPr>
            <w:rFonts w:ascii="Arial" w:hAnsi="Arial" w:cs="Arial"/>
            <w:b/>
            <w:i/>
            <w:sz w:val="20"/>
            <w:szCs w:val="20"/>
          </w:rPr>
          <w:t>a</w:t>
        </w:r>
        <w:r w:rsidRPr="00383CF5">
          <w:rPr>
            <w:rFonts w:ascii="Arial" w:hAnsi="Arial" w:cs="Arial"/>
            <w:b/>
            <w:i/>
            <w:sz w:val="20"/>
            <w:szCs w:val="20"/>
          </w:rPr>
          <w:t xml:space="preserve">dults: Mendelian </w:t>
        </w:r>
        <w:r>
          <w:rPr>
            <w:rFonts w:ascii="Arial" w:hAnsi="Arial" w:cs="Arial"/>
            <w:b/>
            <w:i/>
            <w:sz w:val="20"/>
            <w:szCs w:val="20"/>
          </w:rPr>
          <w:t>r</w:t>
        </w:r>
        <w:r w:rsidRPr="00383CF5">
          <w:rPr>
            <w:rFonts w:ascii="Arial" w:hAnsi="Arial" w:cs="Arial"/>
            <w:b/>
            <w:i/>
            <w:sz w:val="20"/>
            <w:szCs w:val="20"/>
          </w:rPr>
          <w:t xml:space="preserve">andomization </w:t>
        </w:r>
        <w:r>
          <w:rPr>
            <w:rFonts w:ascii="Arial" w:hAnsi="Arial" w:cs="Arial"/>
            <w:b/>
            <w:i/>
            <w:sz w:val="20"/>
            <w:szCs w:val="20"/>
          </w:rPr>
          <w:t>a</w:t>
        </w:r>
        <w:r w:rsidRPr="00383CF5">
          <w:rPr>
            <w:rFonts w:ascii="Arial" w:hAnsi="Arial" w:cs="Arial"/>
            <w:b/>
            <w:i/>
            <w:sz w:val="20"/>
            <w:szCs w:val="20"/>
          </w:rPr>
          <w:t xml:space="preserve">nalysis of 182041 </w:t>
        </w:r>
        <w:r>
          <w:rPr>
            <w:rFonts w:ascii="Arial" w:hAnsi="Arial" w:cs="Arial"/>
            <w:b/>
            <w:i/>
            <w:sz w:val="20"/>
            <w:szCs w:val="20"/>
          </w:rPr>
          <w:t>i</w:t>
        </w:r>
        <w:r w:rsidRPr="00383CF5">
          <w:rPr>
            <w:rFonts w:ascii="Arial" w:hAnsi="Arial" w:cs="Arial"/>
            <w:b/>
            <w:i/>
            <w:sz w:val="20"/>
            <w:szCs w:val="20"/>
          </w:rPr>
          <w:t xml:space="preserve">ndividuals from 18 </w:t>
        </w:r>
        <w:r>
          <w:rPr>
            <w:rFonts w:ascii="Arial" w:hAnsi="Arial" w:cs="Arial"/>
            <w:b/>
            <w:i/>
            <w:sz w:val="20"/>
            <w:szCs w:val="20"/>
          </w:rPr>
          <w:t>s</w:t>
        </w:r>
        <w:r w:rsidRPr="00383CF5">
          <w:rPr>
            <w:rFonts w:ascii="Arial" w:hAnsi="Arial" w:cs="Arial"/>
            <w:b/>
            <w:i/>
            <w:sz w:val="20"/>
            <w:szCs w:val="20"/>
          </w:rPr>
          <w:t>tudies.</w:t>
        </w:r>
      </w:hyperlink>
      <w:r w:rsidRPr="00383CF5">
        <w:rPr>
          <w:rFonts w:ascii="Arial" w:hAnsi="Arial" w:cs="Arial"/>
          <w:b/>
          <w:i/>
          <w:sz w:val="20"/>
          <w:szCs w:val="20"/>
        </w:rPr>
        <w:t xml:space="preserve"> </w:t>
      </w:r>
      <w:r w:rsidRPr="00D002ED">
        <w:rPr>
          <w:rFonts w:ascii="Arial" w:hAnsi="Arial" w:cs="Arial"/>
          <w:sz w:val="20"/>
          <w:szCs w:val="20"/>
        </w:rPr>
        <w:t>Clin Chem. 2019 Jun</w:t>
      </w:r>
      <w:r>
        <w:rPr>
          <w:rFonts w:ascii="Arial" w:hAnsi="Arial" w:cs="Arial"/>
          <w:sz w:val="20"/>
          <w:szCs w:val="20"/>
        </w:rPr>
        <w:t xml:space="preserve">. Vol. </w:t>
      </w:r>
      <w:r w:rsidRPr="00D002ED">
        <w:rPr>
          <w:rFonts w:ascii="Arial" w:hAnsi="Arial" w:cs="Arial"/>
          <w:sz w:val="20"/>
          <w:szCs w:val="20"/>
        </w:rPr>
        <w:t>65</w:t>
      </w:r>
      <w:r>
        <w:rPr>
          <w:rFonts w:ascii="Arial" w:hAnsi="Arial" w:cs="Arial"/>
          <w:sz w:val="20"/>
          <w:szCs w:val="20"/>
        </w:rPr>
        <w:t xml:space="preserve">, issue </w:t>
      </w:r>
      <w:r w:rsidRPr="00D002ED">
        <w:rPr>
          <w:rFonts w:ascii="Arial" w:hAnsi="Arial" w:cs="Arial"/>
          <w:sz w:val="20"/>
          <w:szCs w:val="20"/>
        </w:rPr>
        <w:t>6</w:t>
      </w:r>
      <w:r>
        <w:rPr>
          <w:rFonts w:ascii="Arial" w:hAnsi="Arial" w:cs="Arial"/>
          <w:sz w:val="20"/>
          <w:szCs w:val="20"/>
        </w:rPr>
        <w:t xml:space="preserve">, pp. </w:t>
      </w:r>
      <w:r w:rsidRPr="00D002ED">
        <w:rPr>
          <w:rFonts w:ascii="Arial" w:hAnsi="Arial" w:cs="Arial"/>
          <w:sz w:val="20"/>
          <w:szCs w:val="20"/>
        </w:rPr>
        <w:t>751-760. PM: 31138550.</w:t>
      </w:r>
      <w:r w:rsidR="00BC67BB" w:rsidRPr="00BC67BB">
        <w:t xml:space="preserve"> </w:t>
      </w:r>
      <w:hyperlink r:id="rId709" w:history="1">
        <w:r w:rsidR="00BC67BB" w:rsidRPr="00BC67BB">
          <w:rPr>
            <w:rFonts w:ascii="Arial" w:hAnsi="Arial" w:cs="Arial"/>
            <w:sz w:val="20"/>
            <w:szCs w:val="20"/>
          </w:rPr>
          <w:t>PMC6818094</w:t>
        </w:r>
      </w:hyperlink>
      <w:r w:rsidR="00BC67BB" w:rsidRPr="00BC67BB">
        <w:rPr>
          <w:rFonts w:ascii="Arial" w:hAnsi="Arial" w:cs="Arial"/>
          <w:sz w:val="20"/>
          <w:szCs w:val="20"/>
        </w:rPr>
        <w:t>.</w:t>
      </w:r>
    </w:p>
    <w:p w14:paraId="781A4485" w14:textId="77777777" w:rsidR="00BD70EF" w:rsidRPr="00E02935" w:rsidRDefault="00BD70EF" w:rsidP="00BD70EF">
      <w:pPr>
        <w:rPr>
          <w:rFonts w:ascii="Arial" w:hAnsi="Arial" w:cs="Arial"/>
          <w:sz w:val="20"/>
          <w:szCs w:val="20"/>
        </w:rPr>
      </w:pPr>
      <w:r w:rsidRPr="00E02935">
        <w:rPr>
          <w:rFonts w:ascii="Arial" w:hAnsi="Arial" w:cs="Arial"/>
          <w:sz w:val="20"/>
          <w:szCs w:val="20"/>
        </w:rPr>
        <w:t>Merino J</w:t>
      </w:r>
      <w:r>
        <w:rPr>
          <w:rFonts w:ascii="Arial" w:hAnsi="Arial" w:cs="Arial"/>
          <w:sz w:val="20"/>
          <w:szCs w:val="20"/>
        </w:rPr>
        <w:t>,</w:t>
      </w:r>
      <w:r w:rsidRPr="00E02935">
        <w:rPr>
          <w:rFonts w:ascii="Arial" w:hAnsi="Arial" w:cs="Arial"/>
          <w:sz w:val="20"/>
          <w:szCs w:val="20"/>
        </w:rPr>
        <w:t xml:space="preserve"> CHARGE Consortium Nutrition Working Group. </w:t>
      </w:r>
      <w:hyperlink r:id="rId710" w:history="1">
        <w:r w:rsidRPr="00066924">
          <w:rPr>
            <w:rFonts w:ascii="Arial" w:eastAsia="Times New Roman" w:hAnsi="Arial" w:cs="Arial"/>
            <w:b/>
            <w:i/>
            <w:sz w:val="20"/>
            <w:szCs w:val="20"/>
          </w:rPr>
          <w:t>Quality of dietary fat and genetic risk of type 2 diabetes: individual participant data meta-analysis.</w:t>
        </w:r>
      </w:hyperlink>
      <w:r w:rsidRPr="00066924">
        <w:rPr>
          <w:rFonts w:ascii="Arial" w:eastAsia="Times New Roman" w:hAnsi="Arial" w:cs="Arial"/>
          <w:b/>
          <w:i/>
          <w:sz w:val="20"/>
          <w:szCs w:val="20"/>
        </w:rPr>
        <w:t xml:space="preserve"> </w:t>
      </w:r>
      <w:r w:rsidRPr="00E02935">
        <w:rPr>
          <w:rFonts w:ascii="Arial" w:hAnsi="Arial" w:cs="Arial"/>
          <w:sz w:val="20"/>
          <w:szCs w:val="20"/>
        </w:rPr>
        <w:t>BMJ. 2019 Jul 25</w:t>
      </w:r>
      <w:r>
        <w:rPr>
          <w:rFonts w:ascii="Arial" w:hAnsi="Arial" w:cs="Arial"/>
          <w:sz w:val="20"/>
          <w:szCs w:val="20"/>
        </w:rPr>
        <w:t xml:space="preserve">. Vol. Vol. </w:t>
      </w:r>
      <w:r w:rsidRPr="00E02935">
        <w:rPr>
          <w:rFonts w:ascii="Arial" w:hAnsi="Arial" w:cs="Arial"/>
          <w:sz w:val="20"/>
          <w:szCs w:val="20"/>
        </w:rPr>
        <w:t>366</w:t>
      </w:r>
      <w:r>
        <w:rPr>
          <w:rFonts w:ascii="Arial" w:hAnsi="Arial" w:cs="Arial"/>
          <w:sz w:val="20"/>
          <w:szCs w:val="20"/>
        </w:rPr>
        <w:t xml:space="preserve">, p. </w:t>
      </w:r>
      <w:r w:rsidRPr="00E02935">
        <w:rPr>
          <w:rFonts w:ascii="Arial" w:hAnsi="Arial" w:cs="Arial"/>
          <w:sz w:val="20"/>
          <w:szCs w:val="20"/>
        </w:rPr>
        <w:t xml:space="preserve">4292. </w:t>
      </w:r>
      <w:r w:rsidRPr="00E02935">
        <w:rPr>
          <w:rFonts w:ascii="Arial" w:eastAsia="Times New Roman" w:hAnsi="Arial" w:cs="Arial"/>
          <w:sz w:val="20"/>
          <w:szCs w:val="20"/>
        </w:rPr>
        <w:t>PM: 31345923</w:t>
      </w:r>
      <w:r w:rsidRPr="00E02935">
        <w:rPr>
          <w:rFonts w:ascii="Arial" w:hAnsi="Arial" w:cs="Arial"/>
          <w:sz w:val="20"/>
          <w:szCs w:val="20"/>
        </w:rPr>
        <w:t xml:space="preserve">. </w:t>
      </w:r>
      <w:hyperlink r:id="rId711" w:history="1">
        <w:r w:rsidRPr="00066924">
          <w:rPr>
            <w:rFonts w:ascii="Arial" w:hAnsi="Arial" w:cs="Arial"/>
            <w:sz w:val="20"/>
            <w:szCs w:val="20"/>
          </w:rPr>
          <w:t>PMC6652797</w:t>
        </w:r>
      </w:hyperlink>
      <w:r w:rsidRPr="00066924">
        <w:rPr>
          <w:rFonts w:ascii="Arial" w:hAnsi="Arial" w:cs="Arial"/>
          <w:sz w:val="20"/>
          <w:szCs w:val="20"/>
        </w:rPr>
        <w:t>.</w:t>
      </w:r>
    </w:p>
    <w:p w14:paraId="22C3A5D1" w14:textId="77777777" w:rsidR="00BC190E" w:rsidRPr="00D002ED" w:rsidRDefault="00BC190E" w:rsidP="00BC190E">
      <w:pPr>
        <w:pStyle w:val="details"/>
        <w:rPr>
          <w:rFonts w:ascii="Arial" w:hAnsi="Arial" w:cs="Arial"/>
          <w:sz w:val="20"/>
          <w:szCs w:val="20"/>
        </w:rPr>
      </w:pPr>
      <w:r w:rsidRPr="00D002ED">
        <w:rPr>
          <w:rFonts w:ascii="Arial" w:hAnsi="Arial" w:cs="Arial"/>
          <w:sz w:val="20"/>
          <w:szCs w:val="20"/>
        </w:rPr>
        <w:t xml:space="preserve">Meuwese CL, van Diepen M, Cappola AR, Sarnak MJ, Shlipak MG, Bauer DC, Fried LP, Iacoviello M, Vaes B, Degryse J, Khaw KT, Luben RN, Åsvold BO, Bjøro T, Vatten LJ, de Craen AJM, Trompet S, Iervasi G, Molinaro S, Ceresini G, Ferrucci L, Dullaart RPF, Bakker SJL, Jukema JW, Kearney PM, Stott DJ, Peeters RP, Franco OH, Völzke H, Walsh JP, Bremner A, Sgarbi JA, Maciel RMB, Imaizumi M, Ohishi W, Dekker FW, Rodondi N, Gussekloo J, den Elzen WPJ; Thyroid Studies Collaboration. </w:t>
      </w:r>
      <w:hyperlink r:id="rId712" w:history="1">
        <w:r w:rsidRPr="00383CF5">
          <w:rPr>
            <w:rFonts w:ascii="Arial" w:hAnsi="Arial" w:cs="Arial"/>
            <w:b/>
            <w:i/>
            <w:sz w:val="20"/>
            <w:szCs w:val="20"/>
          </w:rPr>
          <w:t>Low thyroid function is not associated with an accelerated deterioration in renal function.</w:t>
        </w:r>
      </w:hyperlink>
      <w:r w:rsidRPr="00383CF5">
        <w:rPr>
          <w:rFonts w:ascii="Arial" w:hAnsi="Arial" w:cs="Arial"/>
          <w:b/>
          <w:i/>
          <w:sz w:val="20"/>
          <w:szCs w:val="20"/>
        </w:rPr>
        <w:t xml:space="preserve"> </w:t>
      </w:r>
      <w:r w:rsidRPr="00D002ED">
        <w:rPr>
          <w:rFonts w:ascii="Arial" w:hAnsi="Arial" w:cs="Arial"/>
          <w:sz w:val="20"/>
          <w:szCs w:val="20"/>
        </w:rPr>
        <w:t>Nephrol Dial Transplant. 2019 Apr 1</w:t>
      </w:r>
      <w:r>
        <w:rPr>
          <w:rFonts w:ascii="Arial" w:hAnsi="Arial" w:cs="Arial"/>
          <w:sz w:val="20"/>
          <w:szCs w:val="20"/>
        </w:rPr>
        <w:t xml:space="preserve">. Vol. </w:t>
      </w:r>
      <w:r w:rsidRPr="00D002ED">
        <w:rPr>
          <w:rFonts w:ascii="Arial" w:hAnsi="Arial" w:cs="Arial"/>
          <w:sz w:val="20"/>
          <w:szCs w:val="20"/>
        </w:rPr>
        <w:t>34</w:t>
      </w:r>
      <w:r>
        <w:rPr>
          <w:rFonts w:ascii="Arial" w:hAnsi="Arial" w:cs="Arial"/>
          <w:sz w:val="20"/>
          <w:szCs w:val="20"/>
        </w:rPr>
        <w:t xml:space="preserve">, issue </w:t>
      </w:r>
      <w:r w:rsidRPr="00D002ED">
        <w:rPr>
          <w:rFonts w:ascii="Arial" w:hAnsi="Arial" w:cs="Arial"/>
          <w:sz w:val="20"/>
          <w:szCs w:val="20"/>
        </w:rPr>
        <w:t>4</w:t>
      </w:r>
      <w:r>
        <w:rPr>
          <w:rFonts w:ascii="Arial" w:hAnsi="Arial" w:cs="Arial"/>
          <w:sz w:val="20"/>
          <w:szCs w:val="20"/>
        </w:rPr>
        <w:t xml:space="preserve">, pp. </w:t>
      </w:r>
      <w:r w:rsidRPr="00D002ED">
        <w:rPr>
          <w:rFonts w:ascii="Arial" w:hAnsi="Arial" w:cs="Arial"/>
          <w:sz w:val="20"/>
          <w:szCs w:val="20"/>
        </w:rPr>
        <w:t xml:space="preserve">650-659. PM: 29684213. </w:t>
      </w:r>
      <w:hyperlink r:id="rId713" w:history="1">
        <w:r w:rsidRPr="00383CF5">
          <w:rPr>
            <w:rFonts w:ascii="Arial" w:hAnsi="Arial" w:cs="Arial"/>
            <w:sz w:val="20"/>
            <w:szCs w:val="20"/>
          </w:rPr>
          <w:t>PMC6452200</w:t>
        </w:r>
      </w:hyperlink>
      <w:r w:rsidRPr="00383CF5">
        <w:rPr>
          <w:rFonts w:ascii="Arial" w:hAnsi="Arial" w:cs="Arial"/>
          <w:sz w:val="20"/>
          <w:szCs w:val="20"/>
        </w:rPr>
        <w:t>.</w:t>
      </w:r>
    </w:p>
    <w:p w14:paraId="46BD145F" w14:textId="77777777" w:rsidR="0082298F" w:rsidRPr="004E2AE9" w:rsidRDefault="0082298F" w:rsidP="0082298F">
      <w:pPr>
        <w:pStyle w:val="details"/>
        <w:rPr>
          <w:rFonts w:ascii="Arial" w:hAnsi="Arial" w:cs="Arial"/>
          <w:sz w:val="20"/>
          <w:szCs w:val="20"/>
        </w:rPr>
      </w:pPr>
      <w:r w:rsidRPr="004E2AE9">
        <w:rPr>
          <w:rFonts w:ascii="Arial" w:hAnsi="Arial" w:cs="Arial"/>
          <w:sz w:val="20"/>
          <w:szCs w:val="20"/>
        </w:rPr>
        <w:t xml:space="preserve">Miller LM, Jenny NS, Rawlings AM, Arnold AM, Fitzpatrick AL, Lopez OL, Odden MC. </w:t>
      </w:r>
      <w:hyperlink r:id="rId714" w:history="1">
        <w:r w:rsidRPr="000665C5">
          <w:rPr>
            <w:rFonts w:asciiTheme="minorHAnsi" w:hAnsiTheme="minorHAnsi" w:cstheme="minorBidi"/>
            <w:b/>
            <w:bCs/>
            <w:i/>
            <w:iCs/>
            <w:sz w:val="22"/>
            <w:szCs w:val="22"/>
          </w:rPr>
          <w:t xml:space="preserve">Sex </w:t>
        </w:r>
        <w:r>
          <w:rPr>
            <w:rFonts w:asciiTheme="minorHAnsi" w:hAnsiTheme="minorHAnsi" w:cstheme="minorBidi"/>
            <w:b/>
            <w:bCs/>
            <w:i/>
            <w:iCs/>
            <w:sz w:val="22"/>
            <w:szCs w:val="22"/>
          </w:rPr>
          <w:t>d</w:t>
        </w:r>
        <w:r w:rsidRPr="000665C5">
          <w:rPr>
            <w:rFonts w:asciiTheme="minorHAnsi" w:hAnsiTheme="minorHAnsi" w:cstheme="minorBidi"/>
            <w:b/>
            <w:bCs/>
            <w:i/>
            <w:iCs/>
            <w:sz w:val="22"/>
            <w:szCs w:val="22"/>
          </w:rPr>
          <w:t xml:space="preserve">ifferences in the </w:t>
        </w:r>
        <w:r>
          <w:rPr>
            <w:rFonts w:asciiTheme="minorHAnsi" w:hAnsiTheme="minorHAnsi" w:cstheme="minorBidi"/>
            <w:b/>
            <w:bCs/>
            <w:i/>
            <w:iCs/>
            <w:sz w:val="22"/>
            <w:szCs w:val="22"/>
          </w:rPr>
          <w:t>a</w:t>
        </w:r>
        <w:r w:rsidRPr="000665C5">
          <w:rPr>
            <w:rFonts w:asciiTheme="minorHAnsi" w:hAnsiTheme="minorHAnsi" w:cstheme="minorBidi"/>
            <w:b/>
            <w:bCs/>
            <w:i/>
            <w:iCs/>
            <w:sz w:val="22"/>
            <w:szCs w:val="22"/>
          </w:rPr>
          <w:t xml:space="preserve">ssociation </w:t>
        </w:r>
        <w:r>
          <w:rPr>
            <w:rFonts w:asciiTheme="minorHAnsi" w:hAnsiTheme="minorHAnsi" w:cstheme="minorBidi"/>
            <w:b/>
            <w:bCs/>
            <w:i/>
            <w:iCs/>
            <w:sz w:val="22"/>
            <w:szCs w:val="22"/>
          </w:rPr>
          <w:t>b</w:t>
        </w:r>
        <w:r w:rsidRPr="000665C5">
          <w:rPr>
            <w:rFonts w:asciiTheme="minorHAnsi" w:hAnsiTheme="minorHAnsi" w:cstheme="minorBidi"/>
            <w:b/>
            <w:bCs/>
            <w:i/>
            <w:iCs/>
            <w:sz w:val="22"/>
            <w:szCs w:val="22"/>
          </w:rPr>
          <w:t xml:space="preserve">etween </w:t>
        </w:r>
        <w:r>
          <w:rPr>
            <w:rFonts w:asciiTheme="minorHAnsi" w:hAnsiTheme="minorHAnsi" w:cstheme="minorBidi"/>
            <w:b/>
            <w:bCs/>
            <w:i/>
            <w:iCs/>
            <w:sz w:val="22"/>
            <w:szCs w:val="22"/>
          </w:rPr>
          <w:t>p</w:t>
        </w:r>
        <w:r w:rsidRPr="000665C5">
          <w:rPr>
            <w:rFonts w:asciiTheme="minorHAnsi" w:hAnsiTheme="minorHAnsi" w:cstheme="minorBidi"/>
            <w:b/>
            <w:bCs/>
            <w:i/>
            <w:iCs/>
            <w:sz w:val="22"/>
            <w:szCs w:val="22"/>
          </w:rPr>
          <w:t xml:space="preserve">entraxin 3 and </w:t>
        </w:r>
        <w:r>
          <w:rPr>
            <w:rFonts w:asciiTheme="minorHAnsi" w:hAnsiTheme="minorHAnsi" w:cstheme="minorBidi"/>
            <w:b/>
            <w:bCs/>
            <w:i/>
            <w:iCs/>
            <w:sz w:val="22"/>
            <w:szCs w:val="22"/>
          </w:rPr>
          <w:t>c</w:t>
        </w:r>
        <w:r w:rsidRPr="000665C5">
          <w:rPr>
            <w:rFonts w:asciiTheme="minorHAnsi" w:hAnsiTheme="minorHAnsi" w:cstheme="minorBidi"/>
            <w:b/>
            <w:bCs/>
            <w:i/>
            <w:iCs/>
            <w:sz w:val="22"/>
            <w:szCs w:val="22"/>
          </w:rPr>
          <w:t xml:space="preserve">ognitive </w:t>
        </w:r>
        <w:r>
          <w:rPr>
            <w:rFonts w:asciiTheme="minorHAnsi" w:hAnsiTheme="minorHAnsi" w:cstheme="minorBidi"/>
            <w:b/>
            <w:bCs/>
            <w:i/>
            <w:iCs/>
            <w:sz w:val="22"/>
            <w:szCs w:val="22"/>
          </w:rPr>
          <w:t>d</w:t>
        </w:r>
        <w:r w:rsidRPr="000665C5">
          <w:rPr>
            <w:rFonts w:asciiTheme="minorHAnsi" w:hAnsiTheme="minorHAnsi" w:cstheme="minorBidi"/>
            <w:b/>
            <w:bCs/>
            <w:i/>
            <w:iCs/>
            <w:sz w:val="22"/>
            <w:szCs w:val="22"/>
          </w:rPr>
          <w:t xml:space="preserve">ecline: The </w:t>
        </w:r>
        <w:r w:rsidRPr="00F342B6">
          <w:rPr>
            <w:rFonts w:asciiTheme="minorHAnsi" w:hAnsiTheme="minorHAnsi" w:cstheme="minorBidi"/>
            <w:b/>
            <w:bCs/>
            <w:i/>
            <w:iCs/>
            <w:sz w:val="22"/>
            <w:szCs w:val="22"/>
          </w:rPr>
          <w:t>Cardiovascular Health Study.</w:t>
        </w:r>
      </w:hyperlink>
      <w:r w:rsidRPr="000665C5">
        <w:rPr>
          <w:rFonts w:asciiTheme="minorHAnsi" w:hAnsiTheme="minorHAnsi" w:cstheme="minorBidi"/>
          <w:b/>
          <w:bCs/>
          <w:i/>
          <w:iCs/>
          <w:sz w:val="22"/>
          <w:szCs w:val="22"/>
        </w:rPr>
        <w:t xml:space="preserve"> </w:t>
      </w:r>
      <w:r w:rsidRPr="004E2AE9">
        <w:rPr>
          <w:rFonts w:ascii="Arial" w:hAnsi="Arial" w:cs="Arial"/>
          <w:sz w:val="20"/>
          <w:szCs w:val="20"/>
        </w:rPr>
        <w:t>J Gerontol A Biol Sci Med Sci. 2019 Dec 6. pii: glz217. doi: 10.1093/gerona/glz217. [Epub ahead of print] PM: 31808814.</w:t>
      </w:r>
      <w:r w:rsidR="00290EC9">
        <w:rPr>
          <w:rFonts w:ascii="Arial" w:hAnsi="Arial" w:cs="Arial"/>
          <w:sz w:val="20"/>
          <w:szCs w:val="20"/>
        </w:rPr>
        <w:t xml:space="preserve"> </w:t>
      </w:r>
      <w:hyperlink r:id="rId715" w:tgtFrame="_blank" w:history="1">
        <w:r w:rsidR="00290EC9" w:rsidRPr="00290EC9">
          <w:rPr>
            <w:rFonts w:ascii="Arial" w:hAnsi="Arial" w:cs="Arial"/>
            <w:sz w:val="20"/>
            <w:szCs w:val="20"/>
          </w:rPr>
          <w:t>PMC7357589</w:t>
        </w:r>
      </w:hyperlink>
      <w:r w:rsidR="00290EC9">
        <w:rPr>
          <w:rFonts w:ascii="Arial" w:hAnsi="Arial" w:cs="Arial"/>
          <w:sz w:val="20"/>
          <w:szCs w:val="20"/>
        </w:rPr>
        <w:t>.</w:t>
      </w:r>
    </w:p>
    <w:p w14:paraId="5EC36B5C" w14:textId="77777777" w:rsidR="00FE2F0C" w:rsidRPr="00224C45" w:rsidRDefault="00FE2F0C" w:rsidP="00224C45">
      <w:pPr>
        <w:rPr>
          <w:rFonts w:ascii="Arial" w:hAnsi="Arial" w:cs="Arial"/>
          <w:color w:val="575757"/>
          <w:sz w:val="16"/>
          <w:szCs w:val="16"/>
        </w:rPr>
      </w:pPr>
      <w:r w:rsidRPr="0083448E">
        <w:rPr>
          <w:rFonts w:ascii="Arial" w:hAnsi="Arial" w:cs="Arial"/>
          <w:sz w:val="20"/>
          <w:szCs w:val="20"/>
        </w:rPr>
        <w:t xml:space="preserve">Miller LM, Peralta CA, Fitzpatrick AL, Wu C, Psaty BM, Newman AB, Odden MC. </w:t>
      </w:r>
      <w:r w:rsidRPr="00FE2F0C">
        <w:rPr>
          <w:rFonts w:ascii="Arial" w:hAnsi="Arial" w:cs="Arial"/>
          <w:b/>
          <w:i/>
          <w:sz w:val="20"/>
          <w:szCs w:val="20"/>
        </w:rPr>
        <w:t>The role of functional status on the relationship between blood pressure and cognitive decline: the Cardiovascular Health Study.</w:t>
      </w:r>
      <w:r w:rsidRPr="0083448E">
        <w:rPr>
          <w:rFonts w:ascii="Arial" w:hAnsi="Arial" w:cs="Arial"/>
          <w:sz w:val="20"/>
          <w:szCs w:val="20"/>
        </w:rPr>
        <w:t xml:space="preserve"> J Hypertens. 2019 May 1. doi: 10.1097/HJH.0000000000002102. [Epub ahead of print] PM: 31058794</w:t>
      </w:r>
      <w:r w:rsidRPr="00224C45">
        <w:rPr>
          <w:rFonts w:ascii="Arial" w:hAnsi="Arial" w:cs="Arial"/>
          <w:sz w:val="20"/>
          <w:szCs w:val="20"/>
        </w:rPr>
        <w:t>.</w:t>
      </w:r>
      <w:r w:rsidR="00224C45" w:rsidRPr="00224C45">
        <w:rPr>
          <w:rFonts w:ascii="Arial" w:hAnsi="Arial" w:cs="Arial"/>
          <w:sz w:val="20"/>
          <w:szCs w:val="20"/>
        </w:rPr>
        <w:t xml:space="preserve"> </w:t>
      </w:r>
      <w:hyperlink r:id="rId716" w:history="1">
        <w:r w:rsidR="00224C45" w:rsidRPr="00224C45">
          <w:rPr>
            <w:rFonts w:ascii="Arial" w:hAnsi="Arial" w:cs="Arial"/>
            <w:sz w:val="20"/>
            <w:szCs w:val="20"/>
          </w:rPr>
          <w:t>PMC6709980</w:t>
        </w:r>
      </w:hyperlink>
      <w:r w:rsidR="00224C45" w:rsidRPr="00224C45">
        <w:rPr>
          <w:rFonts w:ascii="Arial" w:hAnsi="Arial" w:cs="Arial"/>
          <w:sz w:val="20"/>
          <w:szCs w:val="20"/>
        </w:rPr>
        <w:t>.</w:t>
      </w:r>
    </w:p>
    <w:p w14:paraId="09FA8304" w14:textId="77777777" w:rsidR="008B50F5" w:rsidRPr="00EB45E7" w:rsidRDefault="008B50F5" w:rsidP="00EB45E7">
      <w:r w:rsidRPr="008B50F5">
        <w:rPr>
          <w:rFonts w:ascii="Arial" w:hAnsi="Arial" w:cs="Arial"/>
          <w:sz w:val="20"/>
          <w:szCs w:val="20"/>
        </w:rPr>
        <w:t>Mishra A, Chauhan G, Violleau MH, Vojinovic D, Jian X, Bis JC, Li S, Saba Y,</w:t>
      </w:r>
      <w:r>
        <w:rPr>
          <w:rFonts w:ascii="Arial" w:hAnsi="Arial" w:cs="Arial"/>
          <w:sz w:val="20"/>
          <w:szCs w:val="20"/>
        </w:rPr>
        <w:t xml:space="preserve"> </w:t>
      </w:r>
      <w:r w:rsidRPr="008B50F5">
        <w:rPr>
          <w:rFonts w:ascii="Arial" w:hAnsi="Arial" w:cs="Arial"/>
          <w:sz w:val="20"/>
          <w:szCs w:val="20"/>
        </w:rPr>
        <w:t>Grenier-Boley B, Yang Q, Bartz TM, Hofer E, Soumaré A, Peng F, Duperron MG,</w:t>
      </w:r>
      <w:r>
        <w:rPr>
          <w:rFonts w:ascii="Arial" w:hAnsi="Arial" w:cs="Arial"/>
          <w:sz w:val="20"/>
          <w:szCs w:val="20"/>
        </w:rPr>
        <w:t xml:space="preserve"> </w:t>
      </w:r>
      <w:r w:rsidRPr="008B50F5">
        <w:rPr>
          <w:rFonts w:ascii="Arial" w:hAnsi="Arial" w:cs="Arial"/>
          <w:sz w:val="20"/>
          <w:szCs w:val="20"/>
        </w:rPr>
        <w:t>Foglio M, Mosley TH, Schmidt R, Psaty BM, Launer LJ, Boerwinkle E, Zhu Y, Mazoyer</w:t>
      </w:r>
      <w:r>
        <w:rPr>
          <w:rFonts w:ascii="Arial" w:hAnsi="Arial" w:cs="Arial"/>
          <w:sz w:val="20"/>
          <w:szCs w:val="20"/>
        </w:rPr>
        <w:t xml:space="preserve"> </w:t>
      </w:r>
      <w:r w:rsidRPr="008B50F5">
        <w:rPr>
          <w:rFonts w:ascii="Arial" w:hAnsi="Arial" w:cs="Arial"/>
          <w:sz w:val="20"/>
          <w:szCs w:val="20"/>
        </w:rPr>
        <w:t>B, Lathrop M, Bellenguez C, Van Duijn CM, Ikram MA, Schmidt H, Longstreth WT,</w:t>
      </w:r>
      <w:r>
        <w:rPr>
          <w:rFonts w:ascii="Arial" w:hAnsi="Arial" w:cs="Arial"/>
          <w:sz w:val="20"/>
          <w:szCs w:val="20"/>
        </w:rPr>
        <w:t xml:space="preserve"> </w:t>
      </w:r>
      <w:r w:rsidRPr="008B50F5">
        <w:rPr>
          <w:rFonts w:ascii="Arial" w:hAnsi="Arial" w:cs="Arial"/>
          <w:sz w:val="20"/>
          <w:szCs w:val="20"/>
        </w:rPr>
        <w:t xml:space="preserve">Fornage M, Seshadri S, Joutel A, Tzourio C, Debette S. </w:t>
      </w:r>
      <w:r w:rsidRPr="008B50F5">
        <w:rPr>
          <w:rFonts w:ascii="Arial" w:hAnsi="Arial" w:cs="Arial"/>
          <w:b/>
          <w:i/>
          <w:sz w:val="20"/>
          <w:szCs w:val="20"/>
        </w:rPr>
        <w:t>Association of variants in HTRA1 and NOTCH3 with MRI-defined extremes of cerebral small vessel disease in older subjects.</w:t>
      </w:r>
      <w:r w:rsidRPr="008B50F5">
        <w:rPr>
          <w:rFonts w:ascii="Arial" w:hAnsi="Arial" w:cs="Arial"/>
          <w:sz w:val="20"/>
          <w:szCs w:val="20"/>
        </w:rPr>
        <w:t xml:space="preserve"> Brain 2019 Mar 11. pii: awz024. doi: 10.1093/brain/awz024. [Epub</w:t>
      </w:r>
      <w:r>
        <w:rPr>
          <w:rFonts w:ascii="Arial" w:hAnsi="Arial" w:cs="Arial"/>
          <w:sz w:val="20"/>
          <w:szCs w:val="20"/>
        </w:rPr>
        <w:t xml:space="preserve"> </w:t>
      </w:r>
      <w:r w:rsidRPr="008B50F5">
        <w:rPr>
          <w:rFonts w:ascii="Arial" w:hAnsi="Arial" w:cs="Arial"/>
          <w:sz w:val="20"/>
          <w:szCs w:val="20"/>
        </w:rPr>
        <w:t>ahead of print] PM: 30859180.</w:t>
      </w:r>
      <w:r w:rsidR="00EB45E7">
        <w:rPr>
          <w:rFonts w:ascii="Arial" w:hAnsi="Arial" w:cs="Arial"/>
          <w:sz w:val="20"/>
          <w:szCs w:val="20"/>
        </w:rPr>
        <w:t xml:space="preserve"> </w:t>
      </w:r>
      <w:hyperlink r:id="rId717" w:history="1">
        <w:r w:rsidR="00EB45E7" w:rsidRPr="00EB45E7">
          <w:rPr>
            <w:rFonts w:ascii="Arial" w:hAnsi="Arial" w:cs="Arial"/>
            <w:sz w:val="20"/>
            <w:szCs w:val="20"/>
          </w:rPr>
          <w:t>PMC6439324</w:t>
        </w:r>
      </w:hyperlink>
      <w:r w:rsidR="00EB45E7" w:rsidRPr="00EB45E7">
        <w:rPr>
          <w:rFonts w:ascii="Arial" w:hAnsi="Arial" w:cs="Arial"/>
          <w:sz w:val="20"/>
          <w:szCs w:val="20"/>
        </w:rPr>
        <w:t>.</w:t>
      </w:r>
    </w:p>
    <w:p w14:paraId="6A80D4B7" w14:textId="77777777" w:rsidR="00585525" w:rsidRPr="00B7236C" w:rsidRDefault="00585525" w:rsidP="00585525">
      <w:pPr>
        <w:pStyle w:val="details"/>
        <w:rPr>
          <w:rFonts w:ascii="Arial" w:hAnsi="Arial" w:cs="Arial"/>
          <w:sz w:val="20"/>
          <w:szCs w:val="20"/>
        </w:rPr>
      </w:pPr>
      <w:r w:rsidRPr="00B7236C">
        <w:rPr>
          <w:rFonts w:ascii="Arial" w:hAnsi="Arial" w:cs="Arial"/>
          <w:sz w:val="20"/>
          <w:szCs w:val="20"/>
        </w:rPr>
        <w:t xml:space="preserve">Monin JK, Levy B, Doyle M, Schulz R, Kershaw T. </w:t>
      </w:r>
      <w:hyperlink r:id="rId718" w:history="1">
        <w:r w:rsidRPr="005D3EC7">
          <w:rPr>
            <w:rFonts w:ascii="Arial" w:hAnsi="Arial" w:cs="Arial"/>
            <w:b/>
            <w:i/>
            <w:sz w:val="20"/>
            <w:szCs w:val="20"/>
          </w:rPr>
          <w:t>The impact of both spousal caregivers' and care recipients' health on relationship satisfaction in the Caregiver Health Effects Study.</w:t>
        </w:r>
      </w:hyperlink>
      <w:r w:rsidRPr="005D3EC7">
        <w:rPr>
          <w:rFonts w:ascii="Arial" w:hAnsi="Arial" w:cs="Arial"/>
          <w:b/>
          <w:i/>
          <w:sz w:val="20"/>
          <w:szCs w:val="20"/>
        </w:rPr>
        <w:t xml:space="preserve"> </w:t>
      </w:r>
      <w:r w:rsidRPr="00B7236C">
        <w:rPr>
          <w:rFonts w:ascii="Arial" w:hAnsi="Arial" w:cs="Arial"/>
          <w:sz w:val="20"/>
          <w:szCs w:val="20"/>
        </w:rPr>
        <w:t>J Health Psychol. 2019 Oct</w:t>
      </w:r>
      <w:r>
        <w:rPr>
          <w:rFonts w:ascii="Arial" w:hAnsi="Arial" w:cs="Arial"/>
          <w:sz w:val="20"/>
          <w:szCs w:val="20"/>
        </w:rPr>
        <w:t xml:space="preserve">. Vol. </w:t>
      </w:r>
      <w:r w:rsidRPr="00B7236C">
        <w:rPr>
          <w:rFonts w:ascii="Arial" w:hAnsi="Arial" w:cs="Arial"/>
          <w:sz w:val="20"/>
          <w:szCs w:val="20"/>
        </w:rPr>
        <w:t>24</w:t>
      </w:r>
      <w:r>
        <w:rPr>
          <w:rFonts w:ascii="Arial" w:hAnsi="Arial" w:cs="Arial"/>
          <w:sz w:val="20"/>
          <w:szCs w:val="20"/>
        </w:rPr>
        <w:t xml:space="preserve">, issue </w:t>
      </w:r>
      <w:r w:rsidRPr="00B7236C">
        <w:rPr>
          <w:rFonts w:ascii="Arial" w:hAnsi="Arial" w:cs="Arial"/>
          <w:sz w:val="20"/>
          <w:szCs w:val="20"/>
        </w:rPr>
        <w:t>12</w:t>
      </w:r>
      <w:r>
        <w:rPr>
          <w:rFonts w:ascii="Arial" w:hAnsi="Arial" w:cs="Arial"/>
          <w:sz w:val="20"/>
          <w:szCs w:val="20"/>
        </w:rPr>
        <w:t xml:space="preserve">, pp. </w:t>
      </w:r>
      <w:r w:rsidRPr="00B7236C">
        <w:rPr>
          <w:rFonts w:ascii="Arial" w:hAnsi="Arial" w:cs="Arial"/>
          <w:sz w:val="20"/>
          <w:szCs w:val="20"/>
        </w:rPr>
        <w:t>1744-1755. PM: 28810439.</w:t>
      </w:r>
      <w:r w:rsidR="00D75283">
        <w:rPr>
          <w:rFonts w:ascii="Arial" w:hAnsi="Arial" w:cs="Arial"/>
          <w:sz w:val="20"/>
          <w:szCs w:val="20"/>
        </w:rPr>
        <w:t xml:space="preserve"> </w:t>
      </w:r>
      <w:r w:rsidR="00D75283" w:rsidRPr="00D75283">
        <w:rPr>
          <w:rFonts w:ascii="Arial" w:hAnsi="Arial" w:cs="Arial"/>
          <w:sz w:val="20"/>
          <w:szCs w:val="20"/>
        </w:rPr>
        <w:t>PMC5786494</w:t>
      </w:r>
      <w:r w:rsidR="00D75283">
        <w:rPr>
          <w:rFonts w:ascii="Arial" w:hAnsi="Arial" w:cs="Arial"/>
          <w:sz w:val="20"/>
          <w:szCs w:val="20"/>
        </w:rPr>
        <w:t>.</w:t>
      </w:r>
    </w:p>
    <w:p w14:paraId="6B6D6D62" w14:textId="77777777" w:rsidR="007E5A5B" w:rsidRPr="007736D4" w:rsidRDefault="007E5A5B" w:rsidP="007E5A5B">
      <w:pPr>
        <w:pStyle w:val="details"/>
        <w:rPr>
          <w:rFonts w:ascii="Arial" w:hAnsi="Arial" w:cs="Arial"/>
          <w:sz w:val="20"/>
          <w:szCs w:val="20"/>
        </w:rPr>
      </w:pPr>
      <w:r w:rsidRPr="007736D4">
        <w:rPr>
          <w:rFonts w:ascii="Arial" w:hAnsi="Arial" w:cs="Arial"/>
          <w:sz w:val="20"/>
          <w:szCs w:val="20"/>
        </w:rPr>
        <w:t xml:space="preserve">Nanna MG, Peterson ED, Wojdyla D, Navar AM. </w:t>
      </w:r>
      <w:hyperlink r:id="rId719" w:history="1">
        <w:r w:rsidRPr="00A87A2C">
          <w:rPr>
            <w:rFonts w:asciiTheme="minorHAnsi" w:eastAsiaTheme="minorHAnsi" w:hAnsiTheme="minorHAnsi" w:cstheme="minorBidi"/>
            <w:b/>
            <w:i/>
            <w:sz w:val="22"/>
            <w:szCs w:val="22"/>
          </w:rPr>
          <w:t xml:space="preserve">The </w:t>
        </w:r>
        <w:r>
          <w:rPr>
            <w:rFonts w:asciiTheme="minorHAnsi" w:eastAsiaTheme="minorHAnsi" w:hAnsiTheme="minorHAnsi" w:cstheme="minorBidi"/>
            <w:b/>
            <w:i/>
            <w:sz w:val="22"/>
            <w:szCs w:val="22"/>
          </w:rPr>
          <w:t>a</w:t>
        </w:r>
        <w:r w:rsidRPr="00A87A2C">
          <w:rPr>
            <w:rFonts w:asciiTheme="minorHAnsi" w:eastAsiaTheme="minorHAnsi" w:hAnsiTheme="minorHAnsi" w:cstheme="minorBidi"/>
            <w:b/>
            <w:i/>
            <w:sz w:val="22"/>
            <w:szCs w:val="22"/>
          </w:rPr>
          <w:t xml:space="preserve">ccuracy of </w:t>
        </w:r>
        <w:r>
          <w:rPr>
            <w:rFonts w:asciiTheme="minorHAnsi" w:eastAsiaTheme="minorHAnsi" w:hAnsiTheme="minorHAnsi" w:cstheme="minorBidi"/>
            <w:b/>
            <w:i/>
            <w:sz w:val="22"/>
            <w:szCs w:val="22"/>
          </w:rPr>
          <w:t>c</w:t>
        </w:r>
        <w:r w:rsidRPr="00A87A2C">
          <w:rPr>
            <w:rFonts w:asciiTheme="minorHAnsi" w:eastAsiaTheme="minorHAnsi" w:hAnsiTheme="minorHAnsi" w:cstheme="minorBidi"/>
            <w:b/>
            <w:i/>
            <w:sz w:val="22"/>
            <w:szCs w:val="22"/>
          </w:rPr>
          <w:t xml:space="preserve">ardiovascular </w:t>
        </w:r>
        <w:r>
          <w:rPr>
            <w:rFonts w:asciiTheme="minorHAnsi" w:eastAsiaTheme="minorHAnsi" w:hAnsiTheme="minorHAnsi" w:cstheme="minorBidi"/>
            <w:b/>
            <w:i/>
            <w:sz w:val="22"/>
            <w:szCs w:val="22"/>
          </w:rPr>
          <w:t>p</w:t>
        </w:r>
        <w:r w:rsidRPr="00A87A2C">
          <w:rPr>
            <w:rFonts w:asciiTheme="minorHAnsi" w:eastAsiaTheme="minorHAnsi" w:hAnsiTheme="minorHAnsi" w:cstheme="minorBidi"/>
            <w:b/>
            <w:i/>
            <w:sz w:val="22"/>
            <w:szCs w:val="22"/>
          </w:rPr>
          <w:t xml:space="preserve">ooled </w:t>
        </w:r>
        <w:r>
          <w:rPr>
            <w:rFonts w:asciiTheme="minorHAnsi" w:eastAsiaTheme="minorHAnsi" w:hAnsiTheme="minorHAnsi" w:cstheme="minorBidi"/>
            <w:b/>
            <w:i/>
            <w:sz w:val="22"/>
            <w:szCs w:val="22"/>
          </w:rPr>
          <w:t>c</w:t>
        </w:r>
        <w:r w:rsidRPr="00A87A2C">
          <w:rPr>
            <w:rFonts w:asciiTheme="minorHAnsi" w:eastAsiaTheme="minorHAnsi" w:hAnsiTheme="minorHAnsi" w:cstheme="minorBidi"/>
            <w:b/>
            <w:i/>
            <w:sz w:val="22"/>
            <w:szCs w:val="22"/>
          </w:rPr>
          <w:t xml:space="preserve">ohort </w:t>
        </w:r>
        <w:r>
          <w:rPr>
            <w:rFonts w:asciiTheme="minorHAnsi" w:eastAsiaTheme="minorHAnsi" w:hAnsiTheme="minorHAnsi" w:cstheme="minorBidi"/>
            <w:b/>
            <w:i/>
            <w:sz w:val="22"/>
            <w:szCs w:val="22"/>
          </w:rPr>
          <w:t>r</w:t>
        </w:r>
        <w:r w:rsidRPr="00A87A2C">
          <w:rPr>
            <w:rFonts w:asciiTheme="minorHAnsi" w:eastAsiaTheme="minorHAnsi" w:hAnsiTheme="minorHAnsi" w:cstheme="minorBidi"/>
            <w:b/>
            <w:i/>
            <w:sz w:val="22"/>
            <w:szCs w:val="22"/>
          </w:rPr>
          <w:t xml:space="preserve">isk </w:t>
        </w:r>
        <w:r>
          <w:rPr>
            <w:rFonts w:asciiTheme="minorHAnsi" w:eastAsiaTheme="minorHAnsi" w:hAnsiTheme="minorHAnsi" w:cstheme="minorBidi"/>
            <w:b/>
            <w:i/>
            <w:sz w:val="22"/>
            <w:szCs w:val="22"/>
          </w:rPr>
          <w:t>e</w:t>
        </w:r>
        <w:r w:rsidRPr="00A87A2C">
          <w:rPr>
            <w:rFonts w:asciiTheme="minorHAnsi" w:eastAsiaTheme="minorHAnsi" w:hAnsiTheme="minorHAnsi" w:cstheme="minorBidi"/>
            <w:b/>
            <w:i/>
            <w:sz w:val="22"/>
            <w:szCs w:val="22"/>
          </w:rPr>
          <w:t xml:space="preserve">stimates in U.S. </w:t>
        </w:r>
        <w:r>
          <w:rPr>
            <w:rFonts w:asciiTheme="minorHAnsi" w:eastAsiaTheme="minorHAnsi" w:hAnsiTheme="minorHAnsi" w:cstheme="minorBidi"/>
            <w:b/>
            <w:i/>
            <w:sz w:val="22"/>
            <w:szCs w:val="22"/>
          </w:rPr>
          <w:t>o</w:t>
        </w:r>
        <w:r w:rsidRPr="00A87A2C">
          <w:rPr>
            <w:rFonts w:asciiTheme="minorHAnsi" w:eastAsiaTheme="minorHAnsi" w:hAnsiTheme="minorHAnsi" w:cstheme="minorBidi"/>
            <w:b/>
            <w:i/>
            <w:sz w:val="22"/>
            <w:szCs w:val="22"/>
          </w:rPr>
          <w:t xml:space="preserve">lder </w:t>
        </w:r>
        <w:r>
          <w:rPr>
            <w:rFonts w:asciiTheme="minorHAnsi" w:eastAsiaTheme="minorHAnsi" w:hAnsiTheme="minorHAnsi" w:cstheme="minorBidi"/>
            <w:b/>
            <w:i/>
            <w:sz w:val="22"/>
            <w:szCs w:val="22"/>
          </w:rPr>
          <w:t>a</w:t>
        </w:r>
        <w:r w:rsidRPr="00A87A2C">
          <w:rPr>
            <w:rFonts w:asciiTheme="minorHAnsi" w:eastAsiaTheme="minorHAnsi" w:hAnsiTheme="minorHAnsi" w:cstheme="minorBidi"/>
            <w:b/>
            <w:i/>
            <w:sz w:val="22"/>
            <w:szCs w:val="22"/>
          </w:rPr>
          <w:t>dults.</w:t>
        </w:r>
      </w:hyperlink>
      <w:r w:rsidRPr="007736D4">
        <w:rPr>
          <w:rFonts w:ascii="Arial" w:hAnsi="Arial" w:cs="Arial"/>
          <w:sz w:val="20"/>
          <w:szCs w:val="20"/>
        </w:rPr>
        <w:t xml:space="preserve"> J Gen Intern Med. 2019 Oct 30. doi: 10.1007/s11606-019-05361-4. [Epub ahead of print] PM: 31667745.</w:t>
      </w:r>
      <w:r w:rsidR="004D63C7">
        <w:rPr>
          <w:rFonts w:ascii="Arial" w:hAnsi="Arial" w:cs="Arial"/>
          <w:sz w:val="20"/>
          <w:szCs w:val="20"/>
        </w:rPr>
        <w:t xml:space="preserve"> </w:t>
      </w:r>
      <w:hyperlink r:id="rId720" w:tgtFrame="_blank" w:history="1">
        <w:r w:rsidR="004D63C7" w:rsidRPr="004D63C7">
          <w:rPr>
            <w:rFonts w:ascii="Arial" w:hAnsi="Arial" w:cs="Arial"/>
            <w:sz w:val="20"/>
            <w:szCs w:val="20"/>
          </w:rPr>
          <w:t>PMC7280419</w:t>
        </w:r>
      </w:hyperlink>
      <w:r w:rsidR="004D63C7" w:rsidRPr="004D63C7">
        <w:rPr>
          <w:rFonts w:ascii="Arial" w:hAnsi="Arial" w:cs="Arial"/>
          <w:sz w:val="20"/>
          <w:szCs w:val="20"/>
        </w:rPr>
        <w:t>.</w:t>
      </w:r>
    </w:p>
    <w:p w14:paraId="600A40EF" w14:textId="77777777" w:rsidR="007E5A5B" w:rsidRPr="007736D4" w:rsidRDefault="007E5A5B" w:rsidP="007E5A5B">
      <w:pPr>
        <w:pStyle w:val="details"/>
        <w:rPr>
          <w:rFonts w:ascii="Arial" w:hAnsi="Arial" w:cs="Arial"/>
          <w:sz w:val="20"/>
          <w:szCs w:val="20"/>
        </w:rPr>
      </w:pPr>
      <w:r w:rsidRPr="007736D4">
        <w:rPr>
          <w:rFonts w:ascii="Arial" w:hAnsi="Arial" w:cs="Arial"/>
          <w:sz w:val="20"/>
          <w:szCs w:val="20"/>
        </w:rPr>
        <w:t xml:space="preserve">Noordam R, Bos MM, Wang H, Winkler TW, Bentley AR, Kilpeläinen TO, de Vries PS, Sung YJ, Schwander K, Cade BE, Manning A, Aschard H, Brown MR, Chen H, Franceschini N, Musani SK, Richard M, Vojinovic D, Aslibekyan S, Bartz TM, de Las Fuentes L, Feitosa M, Horimoto AR, Ilkov M, Kho M, Kraja A, Li C, Lim E, Liu Y, Mook-Kanamori DO, Rankinen T, Tajuddin SM, van der Spek A, Wang Z, Marten J, Laville V, Alver M, Evangelou E, Graff ME, He M, Kühnel B, Lyytikäinen LP, Marques-Vidal P, Nolte IM, Palmer ND, Rauramaa R, Shu XO, Snieder H, Weiss S, Wen W, Yanek LR, Adolfo C, Ballantyne C, Bielak L, Biermasz NR, Boerwinkle E, Dimou N, Eiriksdottir G, Gao C, Gharib SA, Gottlieb DJ, Haba-Rubio J, Harris TB, Heikkinen S, Heinzer R, Hixson JE, Homuth G, Ikram MA, Komulainen P, Krieger JE, Lee J, Liu J, Lohman KK, Luik AI, Mägi R, Martin LW, Meitinger T, Metspalu A, Milaneschi Y, Nalls MA, O'Connell J, Peters A, Peyser P, Raitakari OT, Reiner AP, Rensen PCN, Rice TK, Rich SS, Roenneberg T, Rotter JI, Schreiner PJ, Shikany J, Sidney SS, Sims M, Sitlani CM, Sofer T, Strauch K, Swertz MA, Taylor KD, Uitterlinden AG, van Duijn CM, Völzke H, Waldenberger M, Wallance RB, van Dijk KW, Yu C, Zonderman AB, Becker DM, Elliott P, Esko T, Gieger C, Grabe HJ, Lakka TA, Lehtimäki T, North KE, Penninx BWJH, Vollenweider P, Wagenknecht LE, Wu T, Xiang YB, Zheng W, Arnett DK, Bouchard C, Evans MK, Gudnason V, Kardia S, Kelly TN, Kritchevsky SB, Loos RJF, Pereira AC, Province M, </w:t>
      </w:r>
      <w:r w:rsidRPr="007736D4">
        <w:rPr>
          <w:rFonts w:ascii="Arial" w:hAnsi="Arial" w:cs="Arial"/>
          <w:b/>
          <w:bCs/>
          <w:sz w:val="20"/>
          <w:szCs w:val="20"/>
        </w:rPr>
        <w:t>Psaty</w:t>
      </w:r>
      <w:r w:rsidRPr="007736D4">
        <w:rPr>
          <w:rFonts w:ascii="Arial" w:hAnsi="Arial" w:cs="Arial"/>
          <w:sz w:val="20"/>
          <w:szCs w:val="20"/>
        </w:rPr>
        <w:t xml:space="preserve"> BM, Rotimi C, Zhu X, Amin N, Cupples LA, Fornage M, Fox EF, Guo X, Gauderman WJ, Rice K, Kooperberg C, Munroe PB, Liu CT, Morrison AC, Rao DC, van Heemst D, Redline S</w:t>
      </w:r>
      <w:r w:rsidRPr="00A87A2C">
        <w:rPr>
          <w:rFonts w:asciiTheme="minorHAnsi" w:hAnsiTheme="minorHAnsi" w:cstheme="minorHAnsi"/>
          <w:sz w:val="20"/>
          <w:szCs w:val="20"/>
        </w:rPr>
        <w:t xml:space="preserve">. </w:t>
      </w:r>
      <w:hyperlink r:id="rId721" w:history="1">
        <w:r w:rsidRPr="00A87A2C">
          <w:rPr>
            <w:rFonts w:ascii="Arial" w:eastAsiaTheme="minorHAnsi" w:hAnsi="Arial" w:cs="Arial"/>
            <w:b/>
            <w:i/>
            <w:sz w:val="20"/>
            <w:szCs w:val="20"/>
          </w:rPr>
          <w:t>Multi-ancestry sleep-by-SNP interaction analysis in 126,926 individuals reveals lipid loci stratified by sleep duration.</w:t>
        </w:r>
      </w:hyperlink>
      <w:r w:rsidRPr="00A87A2C">
        <w:rPr>
          <w:rFonts w:ascii="Arial" w:eastAsiaTheme="minorHAnsi" w:hAnsi="Arial" w:cs="Arial"/>
          <w:b/>
          <w:i/>
          <w:sz w:val="22"/>
          <w:szCs w:val="22"/>
        </w:rPr>
        <w:t xml:space="preserve"> </w:t>
      </w:r>
      <w:r w:rsidRPr="007736D4">
        <w:rPr>
          <w:rFonts w:ascii="Arial" w:hAnsi="Arial" w:cs="Arial"/>
          <w:sz w:val="20"/>
          <w:szCs w:val="20"/>
        </w:rPr>
        <w:t>Nat Commun. 2019 Nov 12</w:t>
      </w:r>
      <w:r>
        <w:rPr>
          <w:rFonts w:ascii="Arial" w:hAnsi="Arial" w:cs="Arial"/>
          <w:sz w:val="20"/>
          <w:szCs w:val="20"/>
        </w:rPr>
        <w:t xml:space="preserve">. Vol. </w:t>
      </w:r>
      <w:r w:rsidRPr="007736D4">
        <w:rPr>
          <w:rFonts w:ascii="Arial" w:hAnsi="Arial" w:cs="Arial"/>
          <w:sz w:val="20"/>
          <w:szCs w:val="20"/>
        </w:rPr>
        <w:t>10</w:t>
      </w:r>
      <w:r>
        <w:rPr>
          <w:rFonts w:ascii="Arial" w:hAnsi="Arial" w:cs="Arial"/>
          <w:sz w:val="20"/>
          <w:szCs w:val="20"/>
        </w:rPr>
        <w:t xml:space="preserve">, issue </w:t>
      </w:r>
      <w:r w:rsidRPr="007736D4">
        <w:rPr>
          <w:rFonts w:ascii="Arial" w:hAnsi="Arial" w:cs="Arial"/>
          <w:sz w:val="20"/>
          <w:szCs w:val="20"/>
        </w:rPr>
        <w:t>1</w:t>
      </w:r>
      <w:r>
        <w:rPr>
          <w:rFonts w:ascii="Arial" w:hAnsi="Arial" w:cs="Arial"/>
          <w:sz w:val="20"/>
          <w:szCs w:val="20"/>
        </w:rPr>
        <w:t xml:space="preserve">, p. </w:t>
      </w:r>
      <w:r w:rsidRPr="007736D4">
        <w:rPr>
          <w:rFonts w:ascii="Arial" w:hAnsi="Arial" w:cs="Arial"/>
          <w:sz w:val="20"/>
          <w:szCs w:val="20"/>
        </w:rPr>
        <w:t xml:space="preserve">5121. PM: 31719535. </w:t>
      </w:r>
      <w:hyperlink r:id="rId722" w:history="1">
        <w:r w:rsidRPr="00A87A2C">
          <w:rPr>
            <w:rFonts w:ascii="Arial" w:hAnsi="Arial" w:cs="Arial"/>
            <w:sz w:val="20"/>
            <w:szCs w:val="20"/>
          </w:rPr>
          <w:t>PMC6851116</w:t>
        </w:r>
      </w:hyperlink>
      <w:r w:rsidRPr="00A87A2C">
        <w:rPr>
          <w:rFonts w:ascii="Arial" w:hAnsi="Arial" w:cs="Arial"/>
          <w:sz w:val="20"/>
          <w:szCs w:val="20"/>
        </w:rPr>
        <w:t>.</w:t>
      </w:r>
    </w:p>
    <w:p w14:paraId="046A063E" w14:textId="77777777" w:rsidR="00473C3D" w:rsidRPr="00B94E7F" w:rsidRDefault="00473C3D" w:rsidP="00B94E7F">
      <w:r w:rsidRPr="00CF75CD">
        <w:rPr>
          <w:rFonts w:ascii="Arial" w:hAnsi="Arial" w:cs="Arial"/>
          <w:sz w:val="20"/>
          <w:szCs w:val="20"/>
        </w:rPr>
        <w:t xml:space="preserve">Odden MC, Koh WJH, Arnold AM, Rawlings AM, Psaty BM, Newman AB. </w:t>
      </w:r>
      <w:hyperlink r:id="rId723" w:history="1">
        <w:r w:rsidRPr="00473C3D">
          <w:rPr>
            <w:rFonts w:ascii="Arial" w:hAnsi="Arial" w:cs="Arial"/>
            <w:b/>
            <w:i/>
            <w:sz w:val="20"/>
            <w:szCs w:val="20"/>
          </w:rPr>
          <w:t>Trajectories of nonagenarian health: gender, age, and period effects.</w:t>
        </w:r>
      </w:hyperlink>
      <w:r w:rsidRPr="00473C3D">
        <w:rPr>
          <w:rFonts w:ascii="Arial" w:hAnsi="Arial" w:cs="Arial"/>
          <w:b/>
          <w:i/>
          <w:sz w:val="20"/>
          <w:szCs w:val="20"/>
        </w:rPr>
        <w:t xml:space="preserve"> </w:t>
      </w:r>
      <w:r w:rsidRPr="00473C3D">
        <w:rPr>
          <w:rFonts w:ascii="Arial" w:hAnsi="Arial" w:cs="Arial"/>
          <w:sz w:val="20"/>
          <w:szCs w:val="20"/>
        </w:rPr>
        <w:t>Am J Epidemiol. 2019 Feb 1</w:t>
      </w:r>
      <w:r>
        <w:rPr>
          <w:rFonts w:ascii="Arial" w:hAnsi="Arial" w:cs="Arial"/>
          <w:sz w:val="20"/>
          <w:szCs w:val="20"/>
        </w:rPr>
        <w:t xml:space="preserve">. Vol. </w:t>
      </w:r>
      <w:r w:rsidRPr="00473C3D">
        <w:rPr>
          <w:rFonts w:ascii="Arial" w:hAnsi="Arial" w:cs="Arial"/>
          <w:sz w:val="20"/>
          <w:szCs w:val="20"/>
        </w:rPr>
        <w:t>188</w:t>
      </w:r>
      <w:r>
        <w:rPr>
          <w:rFonts w:ascii="Arial" w:hAnsi="Arial" w:cs="Arial"/>
          <w:sz w:val="20"/>
          <w:szCs w:val="20"/>
        </w:rPr>
        <w:t xml:space="preserve">, issue </w:t>
      </w:r>
      <w:r w:rsidRPr="00473C3D">
        <w:rPr>
          <w:rFonts w:ascii="Arial" w:hAnsi="Arial" w:cs="Arial"/>
          <w:sz w:val="20"/>
          <w:szCs w:val="20"/>
        </w:rPr>
        <w:t>2</w:t>
      </w:r>
      <w:r>
        <w:rPr>
          <w:rFonts w:ascii="Arial" w:hAnsi="Arial" w:cs="Arial"/>
          <w:sz w:val="20"/>
          <w:szCs w:val="20"/>
        </w:rPr>
        <w:t xml:space="preserve">, pp. </w:t>
      </w:r>
      <w:r w:rsidRPr="00473C3D">
        <w:rPr>
          <w:rFonts w:ascii="Arial" w:hAnsi="Arial" w:cs="Arial"/>
          <w:sz w:val="20"/>
          <w:szCs w:val="20"/>
        </w:rPr>
        <w:t xml:space="preserve">382-388. </w:t>
      </w:r>
      <w:r w:rsidRPr="00CF75CD">
        <w:rPr>
          <w:rFonts w:ascii="Arial" w:hAnsi="Arial" w:cs="Arial"/>
          <w:sz w:val="20"/>
          <w:szCs w:val="20"/>
        </w:rPr>
        <w:t>PM: 30407481.</w:t>
      </w:r>
      <w:r w:rsidR="00B94E7F">
        <w:rPr>
          <w:rFonts w:ascii="Arial" w:hAnsi="Arial" w:cs="Arial"/>
          <w:sz w:val="20"/>
          <w:szCs w:val="20"/>
        </w:rPr>
        <w:t xml:space="preserve"> </w:t>
      </w:r>
      <w:hyperlink r:id="rId724" w:history="1">
        <w:r w:rsidR="00B94E7F" w:rsidRPr="00B94E7F">
          <w:rPr>
            <w:rFonts w:ascii="Arial" w:hAnsi="Arial" w:cs="Arial"/>
            <w:sz w:val="20"/>
            <w:szCs w:val="20"/>
          </w:rPr>
          <w:t>PMC6357807</w:t>
        </w:r>
      </w:hyperlink>
      <w:r w:rsidR="00B94E7F" w:rsidRPr="00B94E7F">
        <w:rPr>
          <w:rFonts w:ascii="Arial" w:hAnsi="Arial" w:cs="Arial"/>
          <w:sz w:val="20"/>
          <w:szCs w:val="20"/>
        </w:rPr>
        <w:t>.</w:t>
      </w:r>
    </w:p>
    <w:p w14:paraId="727E1DD6" w14:textId="77777777" w:rsidR="00F9355B" w:rsidRPr="00D42B2E" w:rsidRDefault="00F9355B" w:rsidP="00F9355B">
      <w:pPr>
        <w:pStyle w:val="details"/>
        <w:rPr>
          <w:rFonts w:ascii="Arial" w:hAnsi="Arial" w:cs="Arial"/>
          <w:sz w:val="20"/>
          <w:szCs w:val="20"/>
        </w:rPr>
      </w:pPr>
      <w:r w:rsidRPr="00153662">
        <w:rPr>
          <w:rFonts w:ascii="Arial" w:hAnsi="Arial" w:cs="Arial"/>
          <w:sz w:val="20"/>
          <w:szCs w:val="20"/>
        </w:rPr>
        <w:t xml:space="preserve">Oelsner EC, Balte PP, Grams ME, Cassano PA, Jacobs DR, Barr RG, Burkart KM, Kalhan R, Kronmal R, Loehr LR, O'Connor GT, Schwartz JE, Shlipak M, Tracy RP, Tsai MY, White W, Yende </w:t>
      </w:r>
      <w:r w:rsidRPr="00D42B2E">
        <w:rPr>
          <w:rFonts w:ascii="Arial" w:hAnsi="Arial" w:cs="Arial"/>
          <w:sz w:val="20"/>
          <w:szCs w:val="20"/>
        </w:rPr>
        <w:t xml:space="preserve">S. </w:t>
      </w:r>
      <w:hyperlink r:id="rId725" w:history="1">
        <w:r w:rsidRPr="00D42B2E">
          <w:rPr>
            <w:rFonts w:ascii="Arial" w:hAnsi="Arial" w:cs="Arial"/>
            <w:b/>
            <w:i/>
            <w:sz w:val="20"/>
            <w:szCs w:val="20"/>
          </w:rPr>
          <w:t xml:space="preserve">Albuminuria, </w:t>
        </w:r>
        <w:r>
          <w:rPr>
            <w:rFonts w:ascii="Arial" w:hAnsi="Arial" w:cs="Arial"/>
            <w:b/>
            <w:i/>
            <w:sz w:val="20"/>
            <w:szCs w:val="20"/>
          </w:rPr>
          <w:t>l</w:t>
        </w:r>
        <w:r w:rsidRPr="00D42B2E">
          <w:rPr>
            <w:rFonts w:ascii="Arial" w:hAnsi="Arial" w:cs="Arial"/>
            <w:b/>
            <w:i/>
            <w:sz w:val="20"/>
            <w:szCs w:val="20"/>
          </w:rPr>
          <w:t xml:space="preserve">ung </w:t>
        </w:r>
        <w:r>
          <w:rPr>
            <w:rFonts w:ascii="Arial" w:hAnsi="Arial" w:cs="Arial"/>
            <w:b/>
            <w:i/>
            <w:sz w:val="20"/>
            <w:szCs w:val="20"/>
          </w:rPr>
          <w:t>f</w:t>
        </w:r>
        <w:r w:rsidRPr="00D42B2E">
          <w:rPr>
            <w:rFonts w:ascii="Arial" w:hAnsi="Arial" w:cs="Arial"/>
            <w:b/>
            <w:i/>
            <w:sz w:val="20"/>
            <w:szCs w:val="20"/>
          </w:rPr>
          <w:t xml:space="preserve">unction </w:t>
        </w:r>
        <w:r>
          <w:rPr>
            <w:rFonts w:ascii="Arial" w:hAnsi="Arial" w:cs="Arial"/>
            <w:b/>
            <w:i/>
            <w:sz w:val="20"/>
            <w:szCs w:val="20"/>
          </w:rPr>
          <w:t>d</w:t>
        </w:r>
        <w:r w:rsidRPr="00D42B2E">
          <w:rPr>
            <w:rFonts w:ascii="Arial" w:hAnsi="Arial" w:cs="Arial"/>
            <w:b/>
            <w:i/>
            <w:sz w:val="20"/>
            <w:szCs w:val="20"/>
          </w:rPr>
          <w:t xml:space="preserve">ecline, and </w:t>
        </w:r>
        <w:r>
          <w:rPr>
            <w:rFonts w:ascii="Arial" w:hAnsi="Arial" w:cs="Arial"/>
            <w:b/>
            <w:i/>
            <w:sz w:val="20"/>
            <w:szCs w:val="20"/>
          </w:rPr>
          <w:t>r</w:t>
        </w:r>
        <w:r w:rsidRPr="00D42B2E">
          <w:rPr>
            <w:rFonts w:ascii="Arial" w:hAnsi="Arial" w:cs="Arial"/>
            <w:b/>
            <w:i/>
            <w:sz w:val="20"/>
            <w:szCs w:val="20"/>
          </w:rPr>
          <w:t xml:space="preserve">isk of </w:t>
        </w:r>
        <w:r>
          <w:rPr>
            <w:rFonts w:ascii="Arial" w:hAnsi="Arial" w:cs="Arial"/>
            <w:b/>
            <w:i/>
            <w:sz w:val="20"/>
            <w:szCs w:val="20"/>
          </w:rPr>
          <w:t>i</w:t>
        </w:r>
        <w:r w:rsidRPr="00D42B2E">
          <w:rPr>
            <w:rFonts w:ascii="Arial" w:hAnsi="Arial" w:cs="Arial"/>
            <w:b/>
            <w:i/>
            <w:sz w:val="20"/>
            <w:szCs w:val="20"/>
          </w:rPr>
          <w:t xml:space="preserve">ncident </w:t>
        </w:r>
        <w:r>
          <w:rPr>
            <w:rFonts w:ascii="Arial" w:hAnsi="Arial" w:cs="Arial"/>
            <w:b/>
            <w:i/>
            <w:sz w:val="20"/>
            <w:szCs w:val="20"/>
          </w:rPr>
          <w:t>c</w:t>
        </w:r>
        <w:r w:rsidRPr="00D42B2E">
          <w:rPr>
            <w:rFonts w:ascii="Arial" w:hAnsi="Arial" w:cs="Arial"/>
            <w:b/>
            <w:i/>
            <w:sz w:val="20"/>
            <w:szCs w:val="20"/>
          </w:rPr>
          <w:t xml:space="preserve">hronic </w:t>
        </w:r>
        <w:r>
          <w:rPr>
            <w:rFonts w:ascii="Arial" w:hAnsi="Arial" w:cs="Arial"/>
            <w:b/>
            <w:i/>
            <w:sz w:val="20"/>
            <w:szCs w:val="20"/>
          </w:rPr>
          <w:t>o</w:t>
        </w:r>
        <w:r w:rsidRPr="00D42B2E">
          <w:rPr>
            <w:rFonts w:ascii="Arial" w:hAnsi="Arial" w:cs="Arial"/>
            <w:b/>
            <w:i/>
            <w:sz w:val="20"/>
            <w:szCs w:val="20"/>
          </w:rPr>
          <w:t xml:space="preserve">bstructive </w:t>
        </w:r>
        <w:r>
          <w:rPr>
            <w:rFonts w:ascii="Arial" w:hAnsi="Arial" w:cs="Arial"/>
            <w:b/>
            <w:i/>
            <w:sz w:val="20"/>
            <w:szCs w:val="20"/>
          </w:rPr>
          <w:t>p</w:t>
        </w:r>
        <w:r w:rsidRPr="00D42B2E">
          <w:rPr>
            <w:rFonts w:ascii="Arial" w:hAnsi="Arial" w:cs="Arial"/>
            <w:b/>
            <w:i/>
            <w:sz w:val="20"/>
            <w:szCs w:val="20"/>
          </w:rPr>
          <w:t xml:space="preserve">ulmonary </w:t>
        </w:r>
        <w:r>
          <w:rPr>
            <w:rFonts w:ascii="Arial" w:hAnsi="Arial" w:cs="Arial"/>
            <w:b/>
            <w:i/>
            <w:sz w:val="20"/>
            <w:szCs w:val="20"/>
          </w:rPr>
          <w:t>d</w:t>
        </w:r>
        <w:r w:rsidRPr="00D42B2E">
          <w:rPr>
            <w:rFonts w:ascii="Arial" w:hAnsi="Arial" w:cs="Arial"/>
            <w:b/>
            <w:i/>
            <w:sz w:val="20"/>
            <w:szCs w:val="20"/>
          </w:rPr>
          <w:t>isease. The NHLBI Pooled Cohorts Study.</w:t>
        </w:r>
      </w:hyperlink>
      <w:r w:rsidRPr="00D42B2E">
        <w:rPr>
          <w:rFonts w:ascii="Arial" w:hAnsi="Arial" w:cs="Arial"/>
          <w:sz w:val="20"/>
          <w:szCs w:val="20"/>
        </w:rPr>
        <w:t xml:space="preserve"> Am J Respir Crit Care Med. 2019 Feb 1</w:t>
      </w:r>
      <w:r>
        <w:rPr>
          <w:rFonts w:ascii="Arial" w:hAnsi="Arial" w:cs="Arial"/>
          <w:sz w:val="20"/>
          <w:szCs w:val="20"/>
        </w:rPr>
        <w:t xml:space="preserve">. Vol. </w:t>
      </w:r>
      <w:r w:rsidRPr="00D42B2E">
        <w:rPr>
          <w:rFonts w:ascii="Arial" w:hAnsi="Arial" w:cs="Arial"/>
          <w:sz w:val="20"/>
          <w:szCs w:val="20"/>
        </w:rPr>
        <w:t>199</w:t>
      </w:r>
      <w:r>
        <w:rPr>
          <w:rFonts w:ascii="Arial" w:hAnsi="Arial" w:cs="Arial"/>
          <w:sz w:val="20"/>
          <w:szCs w:val="20"/>
        </w:rPr>
        <w:t xml:space="preserve">, issue </w:t>
      </w:r>
      <w:r w:rsidRPr="00D42B2E">
        <w:rPr>
          <w:rFonts w:ascii="Arial" w:hAnsi="Arial" w:cs="Arial"/>
          <w:sz w:val="20"/>
          <w:szCs w:val="20"/>
        </w:rPr>
        <w:t>3</w:t>
      </w:r>
      <w:r>
        <w:rPr>
          <w:rFonts w:ascii="Arial" w:hAnsi="Arial" w:cs="Arial"/>
          <w:sz w:val="20"/>
          <w:szCs w:val="20"/>
        </w:rPr>
        <w:t xml:space="preserve">, pp. </w:t>
      </w:r>
      <w:r w:rsidRPr="00D42B2E">
        <w:rPr>
          <w:rFonts w:ascii="Arial" w:hAnsi="Arial" w:cs="Arial"/>
          <w:sz w:val="20"/>
          <w:szCs w:val="20"/>
        </w:rPr>
        <w:t>321-332</w:t>
      </w:r>
      <w:r>
        <w:rPr>
          <w:rFonts w:ascii="Arial" w:hAnsi="Arial" w:cs="Arial"/>
          <w:sz w:val="20"/>
          <w:szCs w:val="20"/>
        </w:rPr>
        <w:t xml:space="preserve">. </w:t>
      </w:r>
      <w:r w:rsidRPr="00D42B2E">
        <w:rPr>
          <w:rFonts w:ascii="Arial" w:hAnsi="Arial" w:cs="Arial"/>
          <w:sz w:val="20"/>
          <w:szCs w:val="20"/>
        </w:rPr>
        <w:t xml:space="preserve">PM: 30261735. </w:t>
      </w:r>
      <w:hyperlink r:id="rId726" w:history="1">
        <w:r w:rsidRPr="00D42B2E">
          <w:rPr>
            <w:rFonts w:ascii="Arial" w:hAnsi="Arial" w:cs="Arial"/>
            <w:sz w:val="20"/>
            <w:szCs w:val="20"/>
          </w:rPr>
          <w:t>PMC6363973</w:t>
        </w:r>
      </w:hyperlink>
      <w:r>
        <w:rPr>
          <w:rFonts w:ascii="Arial" w:hAnsi="Arial" w:cs="Arial"/>
          <w:sz w:val="20"/>
          <w:szCs w:val="20"/>
        </w:rPr>
        <w:t>.</w:t>
      </w:r>
    </w:p>
    <w:p w14:paraId="6B4B861D" w14:textId="77777777" w:rsidR="004C577E" w:rsidRDefault="004C577E" w:rsidP="004C577E">
      <w:pPr>
        <w:rPr>
          <w:rFonts w:ascii="Arial" w:hAnsi="Arial" w:cs="Arial"/>
          <w:sz w:val="20"/>
          <w:szCs w:val="20"/>
        </w:rPr>
      </w:pPr>
      <w:r w:rsidRPr="00CF75CD">
        <w:rPr>
          <w:rFonts w:ascii="Arial" w:hAnsi="Arial" w:cs="Arial"/>
          <w:sz w:val="20"/>
          <w:szCs w:val="20"/>
        </w:rPr>
        <w:t>Pennells L, Kaptoge S, Wood A, Sweeting M, Zhao X, White I, Burgess S, Willeit P, Bolton T, Moons KGM, van der Schouw YT, Selmer R, Khaw KT, Gudnason V, Assmann G, Amouyel P, Salomaa V, Kivimaki M, Nordestgaard BG, Blaha MJ, Kuller LH, Brenner H, Gillum RF, Meisinger C, Ford I, Knuiman MW, Rosengren A, Lawlor DA, Völzke H, Cooper C, Marín Ibañez A, Casiglia E, Kauhanen J, Cooper JA, Rodriguez B, Sundström J, Barrett-Connor E, Dankner R, Nietert PJ, Davidson KW, Wallace RB, Blazer DG, Björkelund C, Donfrancesco C, Krumholz HM, Nissinen A, Davis BR, Coady S, Whincup PH, Jørgensen T, Ducimetiere P, Trevisan M, Engström G, Crespo CJ, Meade TW, Visser M, Kromhout D, Kiechl S, Daimon M, Price JF, Gómez de la Cámara A, Wouter Jukema J, Lamarche B, Onat A, Simons LA, Kavousi M, Ben-Shlomo Y, Gallacher J, Dekker JM, Arima H, Shara N, Tipping RW, Roussel R, Brunner EJ, Koenig W, Sakurai M, Pavlovic J, Gansevoort RT, Nagel D, Goldbourt U, Barr ELM, Palmieri L, Njølstad I, Sato S, Monique Verschuren WM, Varghese CV, Graham I, Onuma O, Greenland P, Woodward M, Ezzati M, Psaty BM, Sattar N, Jackson R, Ridker PM, Cook NR, D'Agostino RB Sr, Thompson SG, Danesh J, Di Angelantonio E</w:t>
      </w:r>
      <w:r>
        <w:rPr>
          <w:rFonts w:ascii="Arial" w:hAnsi="Arial" w:cs="Arial"/>
          <w:sz w:val="20"/>
          <w:szCs w:val="20"/>
        </w:rPr>
        <w:t>,</w:t>
      </w:r>
      <w:r w:rsidRPr="00CF75CD">
        <w:rPr>
          <w:rFonts w:ascii="Arial" w:hAnsi="Arial" w:cs="Arial"/>
          <w:sz w:val="20"/>
          <w:szCs w:val="20"/>
        </w:rPr>
        <w:t xml:space="preserve"> Emerging Risk Factors Collaboration. </w:t>
      </w:r>
      <w:hyperlink r:id="rId727" w:history="1">
        <w:r w:rsidRPr="00CF75CD">
          <w:rPr>
            <w:rFonts w:ascii="Arial" w:hAnsi="Arial" w:cs="Arial"/>
            <w:b/>
            <w:i/>
            <w:sz w:val="20"/>
            <w:szCs w:val="20"/>
          </w:rPr>
          <w:t>Equalization of four cardiovascular risk algorithms after systematic recalibration: individual-participant meta-analysis of 86 prospective studies.</w:t>
        </w:r>
      </w:hyperlink>
      <w:r w:rsidRPr="00CF75CD">
        <w:rPr>
          <w:rFonts w:ascii="Arial" w:hAnsi="Arial" w:cs="Arial"/>
          <w:b/>
          <w:i/>
          <w:sz w:val="20"/>
          <w:szCs w:val="20"/>
        </w:rPr>
        <w:t xml:space="preserve"> </w:t>
      </w:r>
      <w:hyperlink r:id="rId728" w:tooltip="European heart journal." w:history="1">
        <w:r w:rsidRPr="004C577E">
          <w:rPr>
            <w:rFonts w:ascii="Arial" w:hAnsi="Arial" w:cs="Arial"/>
            <w:sz w:val="20"/>
            <w:szCs w:val="20"/>
          </w:rPr>
          <w:t>Eur Heart J.</w:t>
        </w:r>
      </w:hyperlink>
      <w:r w:rsidRPr="004C577E">
        <w:rPr>
          <w:rFonts w:ascii="Arial" w:hAnsi="Arial" w:cs="Arial"/>
          <w:sz w:val="20"/>
          <w:szCs w:val="20"/>
        </w:rPr>
        <w:t xml:space="preserve"> 2019 Feb 14</w:t>
      </w:r>
      <w:r w:rsidR="00473C3D">
        <w:rPr>
          <w:rFonts w:ascii="Arial" w:hAnsi="Arial" w:cs="Arial"/>
          <w:sz w:val="20"/>
          <w:szCs w:val="20"/>
        </w:rPr>
        <w:t xml:space="preserve">. Vol. </w:t>
      </w:r>
      <w:r w:rsidRPr="004C577E">
        <w:rPr>
          <w:rFonts w:ascii="Arial" w:hAnsi="Arial" w:cs="Arial"/>
          <w:sz w:val="20"/>
          <w:szCs w:val="20"/>
        </w:rPr>
        <w:t>40</w:t>
      </w:r>
      <w:r w:rsidR="00473C3D">
        <w:rPr>
          <w:rFonts w:ascii="Arial" w:hAnsi="Arial" w:cs="Arial"/>
          <w:sz w:val="20"/>
          <w:szCs w:val="20"/>
        </w:rPr>
        <w:t xml:space="preserve">, issue </w:t>
      </w:r>
      <w:r w:rsidRPr="004C577E">
        <w:rPr>
          <w:rFonts w:ascii="Arial" w:hAnsi="Arial" w:cs="Arial"/>
          <w:sz w:val="20"/>
          <w:szCs w:val="20"/>
        </w:rPr>
        <w:t>7</w:t>
      </w:r>
      <w:r w:rsidR="00473C3D">
        <w:rPr>
          <w:rFonts w:ascii="Arial" w:hAnsi="Arial" w:cs="Arial"/>
          <w:sz w:val="20"/>
          <w:szCs w:val="20"/>
        </w:rPr>
        <w:t xml:space="preserve">, pp. </w:t>
      </w:r>
      <w:r w:rsidRPr="004C577E">
        <w:rPr>
          <w:rFonts w:ascii="Arial" w:hAnsi="Arial" w:cs="Arial"/>
          <w:sz w:val="20"/>
          <w:szCs w:val="20"/>
        </w:rPr>
        <w:t>621-631.</w:t>
      </w:r>
      <w:r w:rsidR="00473C3D">
        <w:rPr>
          <w:rFonts w:ascii="Arial" w:hAnsi="Arial" w:cs="Arial"/>
          <w:sz w:val="20"/>
          <w:szCs w:val="20"/>
        </w:rPr>
        <w:t xml:space="preserve"> PM</w:t>
      </w:r>
      <w:r w:rsidRPr="00CF75CD">
        <w:rPr>
          <w:rFonts w:ascii="Arial" w:hAnsi="Arial" w:cs="Arial"/>
          <w:sz w:val="20"/>
          <w:szCs w:val="20"/>
        </w:rPr>
        <w:t>:</w:t>
      </w:r>
      <w:r w:rsidR="00473C3D">
        <w:rPr>
          <w:rFonts w:ascii="Arial" w:hAnsi="Arial" w:cs="Arial"/>
          <w:sz w:val="20"/>
          <w:szCs w:val="20"/>
        </w:rPr>
        <w:t xml:space="preserve"> </w:t>
      </w:r>
      <w:r w:rsidRPr="00CF75CD">
        <w:rPr>
          <w:rFonts w:ascii="Arial" w:hAnsi="Arial" w:cs="Arial"/>
          <w:sz w:val="20"/>
          <w:szCs w:val="20"/>
        </w:rPr>
        <w:t>30476079.</w:t>
      </w:r>
      <w:r>
        <w:rPr>
          <w:rFonts w:ascii="Arial" w:hAnsi="Arial" w:cs="Arial"/>
          <w:sz w:val="20"/>
          <w:szCs w:val="20"/>
        </w:rPr>
        <w:t xml:space="preserve"> </w:t>
      </w:r>
      <w:hyperlink r:id="rId729" w:history="1">
        <w:r w:rsidRPr="004C577E">
          <w:rPr>
            <w:rFonts w:ascii="Arial" w:hAnsi="Arial" w:cs="Arial"/>
            <w:sz w:val="20"/>
            <w:szCs w:val="20"/>
          </w:rPr>
          <w:t>PMC6374687</w:t>
        </w:r>
      </w:hyperlink>
      <w:r w:rsidRPr="004C577E">
        <w:rPr>
          <w:rFonts w:ascii="Arial" w:hAnsi="Arial" w:cs="Arial"/>
          <w:sz w:val="20"/>
          <w:szCs w:val="20"/>
        </w:rPr>
        <w:t>.</w:t>
      </w:r>
    </w:p>
    <w:p w14:paraId="4B64EB9D" w14:textId="77777777" w:rsidR="00B31E4F" w:rsidRPr="00F5240D" w:rsidRDefault="00B31E4F" w:rsidP="004C577E">
      <w:pPr>
        <w:rPr>
          <w:rFonts w:ascii="Arial" w:hAnsi="Arial" w:cs="Arial"/>
          <w:sz w:val="20"/>
          <w:szCs w:val="20"/>
        </w:rPr>
      </w:pPr>
      <w:r w:rsidRPr="00B31E4F">
        <w:rPr>
          <w:rFonts w:ascii="Arial" w:hAnsi="Arial" w:cs="Arial"/>
          <w:sz w:val="20"/>
          <w:szCs w:val="20"/>
        </w:rPr>
        <w:t>Pollack S, Igo RP Jr, Jensen RA, Christiansen M, Li X, Cheng CY, Ng MCY,</w:t>
      </w:r>
      <w:r>
        <w:rPr>
          <w:rFonts w:ascii="Arial" w:hAnsi="Arial" w:cs="Arial"/>
          <w:sz w:val="20"/>
          <w:szCs w:val="20"/>
        </w:rPr>
        <w:t xml:space="preserve"> </w:t>
      </w:r>
      <w:r w:rsidRPr="00B31E4F">
        <w:rPr>
          <w:rFonts w:ascii="Arial" w:hAnsi="Arial" w:cs="Arial"/>
          <w:sz w:val="20"/>
          <w:szCs w:val="20"/>
        </w:rPr>
        <w:t>Smith AV, Rossin EJ, Segrè AV, Davoudi S, Tan GS, Chen YI, Kuo JZ, Dimitrov LM,</w:t>
      </w:r>
      <w:r>
        <w:rPr>
          <w:rFonts w:ascii="Arial" w:hAnsi="Arial" w:cs="Arial"/>
          <w:sz w:val="20"/>
          <w:szCs w:val="20"/>
        </w:rPr>
        <w:t xml:space="preserve"> </w:t>
      </w:r>
      <w:r w:rsidRPr="00B31E4F">
        <w:rPr>
          <w:rFonts w:ascii="Arial" w:hAnsi="Arial" w:cs="Arial"/>
          <w:sz w:val="20"/>
          <w:szCs w:val="20"/>
        </w:rPr>
        <w:t>Stanwyck LK, Meng W, Hosseini SM, Imamura M, Nousome D, Kim J, Hai Y, Jia Y, Ahn J, Leong A, Shah K, Park KH, Guo X, Ipp E, Taylor KD, Adler SG, Sedor JR,</w:t>
      </w:r>
      <w:r>
        <w:rPr>
          <w:rFonts w:ascii="Arial" w:hAnsi="Arial" w:cs="Arial"/>
          <w:sz w:val="20"/>
          <w:szCs w:val="20"/>
        </w:rPr>
        <w:t xml:space="preserve"> </w:t>
      </w:r>
      <w:r w:rsidRPr="00B31E4F">
        <w:rPr>
          <w:rFonts w:ascii="Arial" w:hAnsi="Arial" w:cs="Arial"/>
          <w:sz w:val="20"/>
          <w:szCs w:val="20"/>
        </w:rPr>
        <w:t>Freedman BI; Family Investigation of Nephropathy and Diabetes-Eye Research Group,</w:t>
      </w:r>
      <w:r>
        <w:rPr>
          <w:rFonts w:ascii="Arial" w:hAnsi="Arial" w:cs="Arial"/>
          <w:sz w:val="20"/>
          <w:szCs w:val="20"/>
        </w:rPr>
        <w:t xml:space="preserve"> </w:t>
      </w:r>
      <w:r w:rsidRPr="00B31E4F">
        <w:rPr>
          <w:rFonts w:ascii="Arial" w:hAnsi="Arial" w:cs="Arial"/>
          <w:sz w:val="20"/>
          <w:szCs w:val="20"/>
        </w:rPr>
        <w:t>DCCT/EDIC Research Group, Lee IT, Sheu WH, Kubo M, Takahashi A, Hadjadj S, Marre M, Tregouet DA, Mckean-Cowdin R, Varma R, McCarthy MI, Groop L, Ahlqvist E,</w:t>
      </w:r>
      <w:r>
        <w:rPr>
          <w:rFonts w:ascii="Arial" w:hAnsi="Arial" w:cs="Arial"/>
          <w:sz w:val="20"/>
          <w:szCs w:val="20"/>
        </w:rPr>
        <w:t xml:space="preserve"> </w:t>
      </w:r>
      <w:r w:rsidRPr="00B31E4F">
        <w:rPr>
          <w:rFonts w:ascii="Arial" w:hAnsi="Arial" w:cs="Arial"/>
          <w:sz w:val="20"/>
          <w:szCs w:val="20"/>
        </w:rPr>
        <w:t>Lyssenko V, Agardh E, Morris A, Doney ASF, Colhoun HM, Toppila I, Sandholm N,</w:t>
      </w:r>
      <w:r>
        <w:rPr>
          <w:rFonts w:ascii="Arial" w:hAnsi="Arial" w:cs="Arial"/>
          <w:sz w:val="20"/>
          <w:szCs w:val="20"/>
        </w:rPr>
        <w:t xml:space="preserve"> </w:t>
      </w:r>
      <w:r w:rsidRPr="00B31E4F">
        <w:rPr>
          <w:rFonts w:ascii="Arial" w:hAnsi="Arial" w:cs="Arial"/>
          <w:sz w:val="20"/>
          <w:szCs w:val="20"/>
        </w:rPr>
        <w:t>Groop PH, Maeda S, Hanis CL, Penman A, Chen CJ, Hancock H, Mitchell P, Craig JE, Chew EY, Paterson AD, Grassi MA, Palmer C, Bowden DW, Yaspan BL, Siscovick D,</w:t>
      </w:r>
      <w:r>
        <w:rPr>
          <w:rFonts w:ascii="Arial" w:hAnsi="Arial" w:cs="Arial"/>
          <w:sz w:val="20"/>
          <w:szCs w:val="20"/>
        </w:rPr>
        <w:t xml:space="preserve"> </w:t>
      </w:r>
      <w:r w:rsidRPr="00B31E4F">
        <w:rPr>
          <w:rFonts w:ascii="Arial" w:hAnsi="Arial" w:cs="Arial"/>
          <w:sz w:val="20"/>
          <w:szCs w:val="20"/>
        </w:rPr>
        <w:t>Cotch MF, Wang JJ, Burdon KP, Wong TY, Klein BEK, Klein R, Rotter JI, Iyengar SK,</w:t>
      </w:r>
      <w:r>
        <w:rPr>
          <w:rFonts w:ascii="Arial" w:hAnsi="Arial" w:cs="Arial"/>
          <w:sz w:val="20"/>
          <w:szCs w:val="20"/>
        </w:rPr>
        <w:t xml:space="preserve"> </w:t>
      </w:r>
      <w:r w:rsidRPr="00B31E4F">
        <w:rPr>
          <w:rFonts w:ascii="Arial" w:hAnsi="Arial" w:cs="Arial"/>
          <w:sz w:val="20"/>
          <w:szCs w:val="20"/>
        </w:rPr>
        <w:t xml:space="preserve">Price AL, Sobrin L. </w:t>
      </w:r>
      <w:r w:rsidRPr="00C90635">
        <w:rPr>
          <w:rFonts w:ascii="Arial" w:hAnsi="Arial" w:cs="Arial"/>
          <w:b/>
          <w:i/>
          <w:sz w:val="20"/>
          <w:szCs w:val="20"/>
        </w:rPr>
        <w:t xml:space="preserve">Multiethnic </w:t>
      </w:r>
      <w:r w:rsidR="00C90635">
        <w:rPr>
          <w:rFonts w:ascii="Arial" w:hAnsi="Arial" w:cs="Arial"/>
          <w:b/>
          <w:i/>
          <w:sz w:val="20"/>
          <w:szCs w:val="20"/>
        </w:rPr>
        <w:t>G</w:t>
      </w:r>
      <w:r w:rsidRPr="00C90635">
        <w:rPr>
          <w:rFonts w:ascii="Arial" w:hAnsi="Arial" w:cs="Arial"/>
          <w:b/>
          <w:i/>
          <w:sz w:val="20"/>
          <w:szCs w:val="20"/>
        </w:rPr>
        <w:t>enome-</w:t>
      </w:r>
      <w:r w:rsidR="00C90635">
        <w:rPr>
          <w:rFonts w:ascii="Arial" w:hAnsi="Arial" w:cs="Arial"/>
          <w:b/>
          <w:i/>
          <w:sz w:val="20"/>
          <w:szCs w:val="20"/>
        </w:rPr>
        <w:t>W</w:t>
      </w:r>
      <w:r w:rsidRPr="00C90635">
        <w:rPr>
          <w:rFonts w:ascii="Arial" w:hAnsi="Arial" w:cs="Arial"/>
          <w:b/>
          <w:i/>
          <w:sz w:val="20"/>
          <w:szCs w:val="20"/>
        </w:rPr>
        <w:t xml:space="preserve">ide Association Study of </w:t>
      </w:r>
      <w:r w:rsidR="00C90635">
        <w:rPr>
          <w:rFonts w:ascii="Arial" w:hAnsi="Arial" w:cs="Arial"/>
          <w:b/>
          <w:i/>
          <w:sz w:val="20"/>
          <w:szCs w:val="20"/>
        </w:rPr>
        <w:t>d</w:t>
      </w:r>
      <w:r w:rsidRPr="00C90635">
        <w:rPr>
          <w:rFonts w:ascii="Arial" w:hAnsi="Arial" w:cs="Arial"/>
          <w:b/>
          <w:i/>
          <w:sz w:val="20"/>
          <w:szCs w:val="20"/>
        </w:rPr>
        <w:t xml:space="preserve">iabetic </w:t>
      </w:r>
      <w:r w:rsidR="00C90635">
        <w:rPr>
          <w:rFonts w:ascii="Arial" w:hAnsi="Arial" w:cs="Arial"/>
          <w:b/>
          <w:i/>
          <w:sz w:val="20"/>
          <w:szCs w:val="20"/>
        </w:rPr>
        <w:t>r</w:t>
      </w:r>
      <w:r w:rsidRPr="00C90635">
        <w:rPr>
          <w:rFonts w:ascii="Arial" w:hAnsi="Arial" w:cs="Arial"/>
          <w:b/>
          <w:i/>
          <w:sz w:val="20"/>
          <w:szCs w:val="20"/>
        </w:rPr>
        <w:t xml:space="preserve">etinopathy </w:t>
      </w:r>
      <w:r w:rsidR="00C90635">
        <w:rPr>
          <w:rFonts w:ascii="Arial" w:hAnsi="Arial" w:cs="Arial"/>
          <w:b/>
          <w:i/>
          <w:sz w:val="20"/>
          <w:szCs w:val="20"/>
        </w:rPr>
        <w:t>u</w:t>
      </w:r>
      <w:r w:rsidRPr="00C90635">
        <w:rPr>
          <w:rFonts w:ascii="Arial" w:hAnsi="Arial" w:cs="Arial"/>
          <w:b/>
          <w:i/>
          <w:sz w:val="20"/>
          <w:szCs w:val="20"/>
        </w:rPr>
        <w:t xml:space="preserve">sing </w:t>
      </w:r>
      <w:r w:rsidR="00C90635">
        <w:rPr>
          <w:rFonts w:ascii="Arial" w:hAnsi="Arial" w:cs="Arial"/>
          <w:b/>
          <w:i/>
          <w:sz w:val="20"/>
          <w:szCs w:val="20"/>
        </w:rPr>
        <w:t>l</w:t>
      </w:r>
      <w:r w:rsidRPr="00C90635">
        <w:rPr>
          <w:rFonts w:ascii="Arial" w:hAnsi="Arial" w:cs="Arial"/>
          <w:b/>
          <w:i/>
          <w:sz w:val="20"/>
          <w:szCs w:val="20"/>
        </w:rPr>
        <w:t xml:space="preserve">iability </w:t>
      </w:r>
      <w:r w:rsidR="00C90635">
        <w:rPr>
          <w:rFonts w:ascii="Arial" w:hAnsi="Arial" w:cs="Arial"/>
          <w:b/>
          <w:i/>
          <w:sz w:val="20"/>
          <w:szCs w:val="20"/>
        </w:rPr>
        <w:t>t</w:t>
      </w:r>
      <w:r w:rsidRPr="00C90635">
        <w:rPr>
          <w:rFonts w:ascii="Arial" w:hAnsi="Arial" w:cs="Arial"/>
          <w:b/>
          <w:i/>
          <w:sz w:val="20"/>
          <w:szCs w:val="20"/>
        </w:rPr>
        <w:t xml:space="preserve">hreshold </w:t>
      </w:r>
      <w:r w:rsidR="00C90635">
        <w:rPr>
          <w:rFonts w:ascii="Arial" w:hAnsi="Arial" w:cs="Arial"/>
          <w:b/>
          <w:i/>
          <w:sz w:val="20"/>
          <w:szCs w:val="20"/>
        </w:rPr>
        <w:t>m</w:t>
      </w:r>
      <w:r w:rsidRPr="00C90635">
        <w:rPr>
          <w:rFonts w:ascii="Arial" w:hAnsi="Arial" w:cs="Arial"/>
          <w:b/>
          <w:i/>
          <w:sz w:val="20"/>
          <w:szCs w:val="20"/>
        </w:rPr>
        <w:t xml:space="preserve">odeling of </w:t>
      </w:r>
      <w:r w:rsidR="00C90635">
        <w:rPr>
          <w:rFonts w:ascii="Arial" w:hAnsi="Arial" w:cs="Arial"/>
          <w:b/>
          <w:i/>
          <w:sz w:val="20"/>
          <w:szCs w:val="20"/>
        </w:rPr>
        <w:t>d</w:t>
      </w:r>
      <w:r w:rsidRPr="00C90635">
        <w:rPr>
          <w:rFonts w:ascii="Arial" w:hAnsi="Arial" w:cs="Arial"/>
          <w:b/>
          <w:i/>
          <w:sz w:val="20"/>
          <w:szCs w:val="20"/>
        </w:rPr>
        <w:t xml:space="preserve">uration of </w:t>
      </w:r>
      <w:r w:rsidR="00C90635">
        <w:rPr>
          <w:rFonts w:ascii="Arial" w:hAnsi="Arial" w:cs="Arial"/>
          <w:b/>
          <w:i/>
          <w:sz w:val="20"/>
          <w:szCs w:val="20"/>
        </w:rPr>
        <w:t>d</w:t>
      </w:r>
      <w:r w:rsidRPr="00C90635">
        <w:rPr>
          <w:rFonts w:ascii="Arial" w:hAnsi="Arial" w:cs="Arial"/>
          <w:b/>
          <w:i/>
          <w:sz w:val="20"/>
          <w:szCs w:val="20"/>
        </w:rPr>
        <w:t xml:space="preserve">iabetes and </w:t>
      </w:r>
      <w:r w:rsidR="00C90635">
        <w:rPr>
          <w:rFonts w:ascii="Arial" w:hAnsi="Arial" w:cs="Arial"/>
          <w:b/>
          <w:i/>
          <w:sz w:val="20"/>
          <w:szCs w:val="20"/>
        </w:rPr>
        <w:t>g</w:t>
      </w:r>
      <w:r w:rsidRPr="00C90635">
        <w:rPr>
          <w:rFonts w:ascii="Arial" w:hAnsi="Arial" w:cs="Arial"/>
          <w:b/>
          <w:i/>
          <w:sz w:val="20"/>
          <w:szCs w:val="20"/>
        </w:rPr>
        <w:t xml:space="preserve">lycemic </w:t>
      </w:r>
      <w:r w:rsidR="00C90635">
        <w:rPr>
          <w:rFonts w:ascii="Arial" w:hAnsi="Arial" w:cs="Arial"/>
          <w:b/>
          <w:i/>
          <w:sz w:val="20"/>
          <w:szCs w:val="20"/>
        </w:rPr>
        <w:t>c</w:t>
      </w:r>
      <w:r w:rsidRPr="00C90635">
        <w:rPr>
          <w:rFonts w:ascii="Arial" w:hAnsi="Arial" w:cs="Arial"/>
          <w:b/>
          <w:i/>
          <w:sz w:val="20"/>
          <w:szCs w:val="20"/>
        </w:rPr>
        <w:t>ontrol.</w:t>
      </w:r>
      <w:r w:rsidRPr="00B31E4F">
        <w:rPr>
          <w:rFonts w:ascii="Arial" w:hAnsi="Arial" w:cs="Arial"/>
          <w:sz w:val="20"/>
          <w:szCs w:val="20"/>
        </w:rPr>
        <w:t xml:space="preserve"> Diabetes 2019 Feb</w:t>
      </w:r>
      <w:r w:rsidR="00C90635">
        <w:rPr>
          <w:rFonts w:ascii="Arial" w:hAnsi="Arial" w:cs="Arial"/>
          <w:sz w:val="20"/>
          <w:szCs w:val="20"/>
        </w:rPr>
        <w:t xml:space="preserve">. Vol </w:t>
      </w:r>
      <w:r w:rsidRPr="00B31E4F">
        <w:rPr>
          <w:rFonts w:ascii="Arial" w:hAnsi="Arial" w:cs="Arial"/>
          <w:sz w:val="20"/>
          <w:szCs w:val="20"/>
        </w:rPr>
        <w:t>68</w:t>
      </w:r>
      <w:r w:rsidR="00C90635">
        <w:rPr>
          <w:rFonts w:ascii="Arial" w:hAnsi="Arial" w:cs="Arial"/>
          <w:sz w:val="20"/>
          <w:szCs w:val="20"/>
        </w:rPr>
        <w:t xml:space="preserve">, issue </w:t>
      </w:r>
      <w:r w:rsidRPr="00B31E4F">
        <w:rPr>
          <w:rFonts w:ascii="Arial" w:hAnsi="Arial" w:cs="Arial"/>
          <w:sz w:val="20"/>
          <w:szCs w:val="20"/>
        </w:rPr>
        <w:t>2</w:t>
      </w:r>
      <w:r w:rsidR="00C90635">
        <w:rPr>
          <w:rFonts w:ascii="Arial" w:hAnsi="Arial" w:cs="Arial"/>
          <w:sz w:val="20"/>
          <w:szCs w:val="20"/>
        </w:rPr>
        <w:t xml:space="preserve">, pp. </w:t>
      </w:r>
      <w:r w:rsidRPr="00B31E4F">
        <w:rPr>
          <w:rFonts w:ascii="Arial" w:hAnsi="Arial" w:cs="Arial"/>
          <w:sz w:val="20"/>
          <w:szCs w:val="20"/>
        </w:rPr>
        <w:t>441-456. PM: 30487263</w:t>
      </w:r>
      <w:r w:rsidR="00C90635">
        <w:rPr>
          <w:rFonts w:ascii="Arial" w:hAnsi="Arial" w:cs="Arial"/>
          <w:sz w:val="20"/>
          <w:szCs w:val="20"/>
        </w:rPr>
        <w:t>.</w:t>
      </w:r>
      <w:r w:rsidRPr="00B31E4F">
        <w:rPr>
          <w:rFonts w:ascii="Arial" w:hAnsi="Arial" w:cs="Arial"/>
          <w:sz w:val="20"/>
          <w:szCs w:val="20"/>
        </w:rPr>
        <w:t xml:space="preserve"> PMC6341299.</w:t>
      </w:r>
    </w:p>
    <w:p w14:paraId="79AFC138" w14:textId="77777777" w:rsidR="003A4770" w:rsidRPr="00597859" w:rsidRDefault="003A4770" w:rsidP="00597859">
      <w:r w:rsidRPr="00CF75CD">
        <w:rPr>
          <w:rFonts w:ascii="Arial" w:hAnsi="Arial" w:cs="Arial"/>
          <w:sz w:val="20"/>
          <w:szCs w:val="20"/>
        </w:rPr>
        <w:t>Sabater-Lleal M, Huffman JE, de Vries PS, Marten J, Mastrangelo MA, Song C, Pankratz N, Ward-Caviness CK, Yanek LR, Trompet S, Delgado GE, Guo X, Bartz TM, Martinez-Perez A, Germain M, de Haan HG, Ozel AB, Polasek O, Smith AV, Eicher JD, Reiner AP, Tang W, Davies NM, Stott DJ, Rotter JI, Tofler GH, Boerwinkle E, de Maat MPM, Kleber ME, Welsh P, Brody JA, Chen MH, Vaidya D, Soria JM, Suchon P, van Hylckama Vlieg A, Desch KC, Kolcic I, Joshi PK, Launer LJ, Harris TB, Campbell H, Rudan I, Becker DM, Li JZ, Rivadeneira F, Uitterlinden AG, Hofman A, Franco OH, Cushman M, Psaty BM, Morange PE, McKnight B, Chong MR, Fernandez-Cadenas I, Rosand J, Lindgren A, Gudnason V, Wilson JF, Hayward C, Ginsburg D, Fornage M, Rosendaal FR, Souto JC, Becker LC, Jenny NS, März W, Jukema JW, Dehghan A, Trégouët DA, Morrison AC, Johnson AD, O'Donnell CJ, Strachan DP, Lowenstein CJ, Smith NL</w:t>
      </w:r>
      <w:r>
        <w:rPr>
          <w:rFonts w:ascii="Arial" w:hAnsi="Arial" w:cs="Arial"/>
          <w:sz w:val="20"/>
          <w:szCs w:val="20"/>
        </w:rPr>
        <w:t>,</w:t>
      </w:r>
      <w:r w:rsidRPr="00CF75CD">
        <w:rPr>
          <w:rFonts w:ascii="Arial" w:hAnsi="Arial" w:cs="Arial"/>
          <w:sz w:val="20"/>
          <w:szCs w:val="20"/>
        </w:rPr>
        <w:t xml:space="preserve"> INVENT Consortium</w:t>
      </w:r>
      <w:r>
        <w:rPr>
          <w:rFonts w:ascii="Arial" w:hAnsi="Arial" w:cs="Arial"/>
          <w:sz w:val="20"/>
          <w:szCs w:val="20"/>
        </w:rPr>
        <w:t>,</w:t>
      </w:r>
      <w:r w:rsidRPr="00CF75CD">
        <w:rPr>
          <w:rFonts w:ascii="Arial" w:hAnsi="Arial" w:cs="Arial"/>
          <w:sz w:val="20"/>
          <w:szCs w:val="20"/>
        </w:rPr>
        <w:t xml:space="preserve"> MEGASTROKE consortium of the International Stroke Genetics Consortium (ISGC). </w:t>
      </w:r>
      <w:hyperlink r:id="rId730" w:history="1">
        <w:r w:rsidRPr="00CF75CD">
          <w:rPr>
            <w:rFonts w:ascii="Arial" w:hAnsi="Arial" w:cs="Arial"/>
            <w:b/>
            <w:i/>
            <w:sz w:val="20"/>
            <w:szCs w:val="20"/>
          </w:rPr>
          <w:t>Genome-</w:t>
        </w:r>
        <w:r>
          <w:rPr>
            <w:rFonts w:ascii="Arial" w:hAnsi="Arial" w:cs="Arial"/>
            <w:b/>
            <w:i/>
            <w:sz w:val="20"/>
            <w:szCs w:val="20"/>
          </w:rPr>
          <w:t>w</w:t>
        </w:r>
        <w:r w:rsidRPr="00CF75CD">
          <w:rPr>
            <w:rFonts w:ascii="Arial" w:hAnsi="Arial" w:cs="Arial"/>
            <w:b/>
            <w:i/>
            <w:sz w:val="20"/>
            <w:szCs w:val="20"/>
          </w:rPr>
          <w:t xml:space="preserve">ide </w:t>
        </w:r>
        <w:r>
          <w:rPr>
            <w:rFonts w:ascii="Arial" w:hAnsi="Arial" w:cs="Arial"/>
            <w:b/>
            <w:i/>
            <w:sz w:val="20"/>
            <w:szCs w:val="20"/>
          </w:rPr>
          <w:t>association t</w:t>
        </w:r>
        <w:r w:rsidRPr="00CF75CD">
          <w:rPr>
            <w:rFonts w:ascii="Arial" w:hAnsi="Arial" w:cs="Arial"/>
            <w:b/>
            <w:i/>
            <w:sz w:val="20"/>
            <w:szCs w:val="20"/>
          </w:rPr>
          <w:t>rans-</w:t>
        </w:r>
        <w:r>
          <w:rPr>
            <w:rFonts w:ascii="Arial" w:hAnsi="Arial" w:cs="Arial"/>
            <w:b/>
            <w:i/>
            <w:sz w:val="20"/>
            <w:szCs w:val="20"/>
          </w:rPr>
          <w:t>ethnic meta-a</w:t>
        </w:r>
        <w:r w:rsidRPr="00CF75CD">
          <w:rPr>
            <w:rFonts w:ascii="Arial" w:hAnsi="Arial" w:cs="Arial"/>
            <w:b/>
            <w:i/>
            <w:sz w:val="20"/>
            <w:szCs w:val="20"/>
          </w:rPr>
          <w:t xml:space="preserve">nalyses </w:t>
        </w:r>
        <w:r>
          <w:rPr>
            <w:rFonts w:ascii="Arial" w:hAnsi="Arial" w:cs="Arial"/>
            <w:b/>
            <w:i/>
            <w:sz w:val="20"/>
            <w:szCs w:val="20"/>
          </w:rPr>
          <w:t>i</w:t>
        </w:r>
        <w:r w:rsidRPr="00CF75CD">
          <w:rPr>
            <w:rFonts w:ascii="Arial" w:hAnsi="Arial" w:cs="Arial"/>
            <w:b/>
            <w:i/>
            <w:sz w:val="20"/>
            <w:szCs w:val="20"/>
          </w:rPr>
          <w:t xml:space="preserve">dentifies </w:t>
        </w:r>
        <w:r>
          <w:rPr>
            <w:rFonts w:ascii="Arial" w:hAnsi="Arial" w:cs="Arial"/>
            <w:b/>
            <w:i/>
            <w:sz w:val="20"/>
            <w:szCs w:val="20"/>
          </w:rPr>
          <w:t>novel a</w:t>
        </w:r>
        <w:r w:rsidRPr="00CF75CD">
          <w:rPr>
            <w:rFonts w:ascii="Arial" w:hAnsi="Arial" w:cs="Arial"/>
            <w:b/>
            <w:i/>
            <w:sz w:val="20"/>
            <w:szCs w:val="20"/>
          </w:rPr>
          <w:t xml:space="preserve">ssociations </w:t>
        </w:r>
        <w:r>
          <w:rPr>
            <w:rFonts w:ascii="Arial" w:hAnsi="Arial" w:cs="Arial"/>
            <w:b/>
            <w:i/>
            <w:sz w:val="20"/>
            <w:szCs w:val="20"/>
          </w:rPr>
          <w:t>r</w:t>
        </w:r>
        <w:r w:rsidRPr="00CF75CD">
          <w:rPr>
            <w:rFonts w:ascii="Arial" w:hAnsi="Arial" w:cs="Arial"/>
            <w:b/>
            <w:i/>
            <w:sz w:val="20"/>
            <w:szCs w:val="20"/>
          </w:rPr>
          <w:t xml:space="preserve">egulating </w:t>
        </w:r>
        <w:r>
          <w:rPr>
            <w:rFonts w:ascii="Arial" w:hAnsi="Arial" w:cs="Arial"/>
            <w:b/>
            <w:i/>
            <w:sz w:val="20"/>
            <w:szCs w:val="20"/>
          </w:rPr>
          <w:t>coagulation f</w:t>
        </w:r>
        <w:r w:rsidRPr="00CF75CD">
          <w:rPr>
            <w:rFonts w:ascii="Arial" w:hAnsi="Arial" w:cs="Arial"/>
            <w:b/>
            <w:i/>
            <w:sz w:val="20"/>
            <w:szCs w:val="20"/>
          </w:rPr>
          <w:t xml:space="preserve">actor VIII and von Willebrand </w:t>
        </w:r>
        <w:r>
          <w:rPr>
            <w:rFonts w:ascii="Arial" w:hAnsi="Arial" w:cs="Arial"/>
            <w:b/>
            <w:i/>
            <w:sz w:val="20"/>
            <w:szCs w:val="20"/>
          </w:rPr>
          <w:t>f</w:t>
        </w:r>
        <w:r w:rsidRPr="00CF75CD">
          <w:rPr>
            <w:rFonts w:ascii="Arial" w:hAnsi="Arial" w:cs="Arial"/>
            <w:b/>
            <w:i/>
            <w:sz w:val="20"/>
            <w:szCs w:val="20"/>
          </w:rPr>
          <w:t xml:space="preserve">actor </w:t>
        </w:r>
        <w:r>
          <w:rPr>
            <w:rFonts w:ascii="Arial" w:hAnsi="Arial" w:cs="Arial"/>
            <w:b/>
            <w:i/>
            <w:sz w:val="20"/>
            <w:szCs w:val="20"/>
          </w:rPr>
          <w:t>p</w:t>
        </w:r>
        <w:r w:rsidRPr="00CF75CD">
          <w:rPr>
            <w:rFonts w:ascii="Arial" w:hAnsi="Arial" w:cs="Arial"/>
            <w:b/>
            <w:i/>
            <w:sz w:val="20"/>
            <w:szCs w:val="20"/>
          </w:rPr>
          <w:t xml:space="preserve">lasma </w:t>
        </w:r>
        <w:r>
          <w:rPr>
            <w:rFonts w:ascii="Arial" w:hAnsi="Arial" w:cs="Arial"/>
            <w:b/>
            <w:i/>
            <w:sz w:val="20"/>
            <w:szCs w:val="20"/>
          </w:rPr>
          <w:t>l</w:t>
        </w:r>
        <w:r w:rsidRPr="00CF75CD">
          <w:rPr>
            <w:rFonts w:ascii="Arial" w:hAnsi="Arial" w:cs="Arial"/>
            <w:b/>
            <w:i/>
            <w:sz w:val="20"/>
            <w:szCs w:val="20"/>
          </w:rPr>
          <w:t>evels.</w:t>
        </w:r>
      </w:hyperlink>
      <w:r w:rsidRPr="00411A1F">
        <w:rPr>
          <w:rFonts w:ascii="Arial" w:hAnsi="Arial" w:cs="Arial"/>
          <w:sz w:val="20"/>
          <w:szCs w:val="20"/>
        </w:rPr>
        <w:t xml:space="preserve"> Circulation. 2019 Jan 29</w:t>
      </w:r>
      <w:r>
        <w:rPr>
          <w:rFonts w:ascii="Arial" w:hAnsi="Arial" w:cs="Arial"/>
          <w:sz w:val="20"/>
          <w:szCs w:val="20"/>
        </w:rPr>
        <w:t xml:space="preserve">. Vol. </w:t>
      </w:r>
      <w:r w:rsidRPr="00411A1F">
        <w:rPr>
          <w:rFonts w:ascii="Arial" w:hAnsi="Arial" w:cs="Arial"/>
          <w:sz w:val="20"/>
          <w:szCs w:val="20"/>
        </w:rPr>
        <w:t>139</w:t>
      </w:r>
      <w:r>
        <w:rPr>
          <w:rFonts w:ascii="Arial" w:hAnsi="Arial" w:cs="Arial"/>
          <w:sz w:val="20"/>
          <w:szCs w:val="20"/>
        </w:rPr>
        <w:t xml:space="preserve">, issue </w:t>
      </w:r>
      <w:r w:rsidRPr="00411A1F">
        <w:rPr>
          <w:rFonts w:ascii="Arial" w:hAnsi="Arial" w:cs="Arial"/>
          <w:sz w:val="20"/>
          <w:szCs w:val="20"/>
        </w:rPr>
        <w:t>5</w:t>
      </w:r>
      <w:r>
        <w:rPr>
          <w:rFonts w:ascii="Arial" w:hAnsi="Arial" w:cs="Arial"/>
          <w:sz w:val="20"/>
          <w:szCs w:val="20"/>
        </w:rPr>
        <w:t xml:space="preserve">, pp. </w:t>
      </w:r>
      <w:r w:rsidRPr="00411A1F">
        <w:rPr>
          <w:rFonts w:ascii="Arial" w:hAnsi="Arial" w:cs="Arial"/>
          <w:sz w:val="20"/>
          <w:szCs w:val="20"/>
        </w:rPr>
        <w:t xml:space="preserve">620-635. </w:t>
      </w:r>
      <w:r w:rsidRPr="00CF75CD">
        <w:rPr>
          <w:rFonts w:ascii="Arial" w:hAnsi="Arial" w:cs="Arial"/>
          <w:sz w:val="20"/>
          <w:szCs w:val="20"/>
        </w:rPr>
        <w:t>PM: 30586737</w:t>
      </w:r>
      <w:r>
        <w:rPr>
          <w:rFonts w:ascii="Arial" w:hAnsi="Arial" w:cs="Arial"/>
          <w:sz w:val="20"/>
          <w:szCs w:val="20"/>
        </w:rPr>
        <w:t>.</w:t>
      </w:r>
      <w:r w:rsidRPr="00CF75CD">
        <w:rPr>
          <w:rFonts w:ascii="Arial" w:hAnsi="Arial" w:cs="Arial"/>
          <w:sz w:val="20"/>
          <w:szCs w:val="20"/>
        </w:rPr>
        <w:t xml:space="preserve"> </w:t>
      </w:r>
      <w:hyperlink r:id="rId731" w:history="1">
        <w:r w:rsidR="00597859" w:rsidRPr="00597859">
          <w:rPr>
            <w:rFonts w:ascii="Arial" w:hAnsi="Arial" w:cs="Arial"/>
            <w:sz w:val="20"/>
            <w:szCs w:val="20"/>
          </w:rPr>
          <w:t>PMC6438386</w:t>
        </w:r>
      </w:hyperlink>
      <w:r w:rsidR="00597859" w:rsidRPr="00597859">
        <w:rPr>
          <w:rFonts w:ascii="Arial" w:hAnsi="Arial" w:cs="Arial"/>
          <w:sz w:val="20"/>
          <w:szCs w:val="20"/>
        </w:rPr>
        <w:t>.</w:t>
      </w:r>
    </w:p>
    <w:p w14:paraId="669483B8" w14:textId="77777777" w:rsidR="007E5A5B" w:rsidRPr="007736D4" w:rsidRDefault="007E5A5B" w:rsidP="007E5A5B">
      <w:pPr>
        <w:rPr>
          <w:rFonts w:ascii="Arial" w:hAnsi="Arial" w:cs="Arial"/>
          <w:sz w:val="20"/>
          <w:szCs w:val="20"/>
        </w:rPr>
      </w:pPr>
      <w:r w:rsidRPr="007736D4">
        <w:rPr>
          <w:rFonts w:ascii="Arial" w:hAnsi="Arial" w:cs="Arial"/>
          <w:sz w:val="20"/>
          <w:szCs w:val="20"/>
        </w:rPr>
        <w:t xml:space="preserve">Sáez ME, González-Pérez A, Hernández-Olasagarre B, Beà A, Moreno-Grau S, de Rojas I, Monté-Rubio G, Orellana A, Valero S, Comella JX, Sanchís D, Ruiz A. </w:t>
      </w:r>
      <w:hyperlink r:id="rId732" w:history="1">
        <w:r w:rsidRPr="00A87A2C">
          <w:rPr>
            <w:rFonts w:ascii="Arial" w:hAnsi="Arial" w:cs="Arial"/>
            <w:b/>
            <w:i/>
            <w:sz w:val="20"/>
            <w:szCs w:val="20"/>
          </w:rPr>
          <w:t xml:space="preserve">Genome </w:t>
        </w:r>
        <w:r>
          <w:rPr>
            <w:rFonts w:ascii="Arial" w:hAnsi="Arial" w:cs="Arial"/>
            <w:b/>
            <w:i/>
            <w:sz w:val="20"/>
            <w:szCs w:val="20"/>
          </w:rPr>
          <w:t>w</w:t>
        </w:r>
        <w:r w:rsidRPr="00A87A2C">
          <w:rPr>
            <w:rFonts w:ascii="Arial" w:hAnsi="Arial" w:cs="Arial"/>
            <w:b/>
            <w:i/>
            <w:sz w:val="20"/>
            <w:szCs w:val="20"/>
          </w:rPr>
          <w:t xml:space="preserve">ide </w:t>
        </w:r>
        <w:r>
          <w:rPr>
            <w:rFonts w:ascii="Arial" w:hAnsi="Arial" w:cs="Arial"/>
            <w:b/>
            <w:i/>
            <w:sz w:val="20"/>
            <w:szCs w:val="20"/>
          </w:rPr>
          <w:t>m</w:t>
        </w:r>
        <w:r w:rsidRPr="00A87A2C">
          <w:rPr>
            <w:rFonts w:ascii="Arial" w:hAnsi="Arial" w:cs="Arial"/>
            <w:b/>
            <w:i/>
            <w:sz w:val="20"/>
            <w:szCs w:val="20"/>
          </w:rPr>
          <w:t>eta-</w:t>
        </w:r>
        <w:r>
          <w:rPr>
            <w:rFonts w:ascii="Arial" w:hAnsi="Arial" w:cs="Arial"/>
            <w:b/>
            <w:i/>
            <w:sz w:val="20"/>
            <w:szCs w:val="20"/>
          </w:rPr>
          <w:t>a</w:t>
        </w:r>
        <w:r w:rsidRPr="00A87A2C">
          <w:rPr>
            <w:rFonts w:ascii="Arial" w:hAnsi="Arial" w:cs="Arial"/>
            <w:b/>
            <w:i/>
            <w:sz w:val="20"/>
            <w:szCs w:val="20"/>
          </w:rPr>
          <w:t>nalysis identifies common genetic signatures shared by heart function and Alzheimer's disease.</w:t>
        </w:r>
      </w:hyperlink>
      <w:r w:rsidRPr="00A87A2C">
        <w:rPr>
          <w:rFonts w:cstheme="minorBidi"/>
          <w:b/>
          <w:i/>
          <w:sz w:val="20"/>
          <w:szCs w:val="20"/>
        </w:rPr>
        <w:t xml:space="preserve"> </w:t>
      </w:r>
      <w:r w:rsidRPr="007736D4">
        <w:rPr>
          <w:rFonts w:ascii="Arial" w:hAnsi="Arial" w:cs="Arial"/>
          <w:sz w:val="20"/>
          <w:szCs w:val="20"/>
        </w:rPr>
        <w:t>Sci Rep. 2019 Nov 13</w:t>
      </w:r>
      <w:r>
        <w:rPr>
          <w:rFonts w:ascii="Arial" w:hAnsi="Arial" w:cs="Arial"/>
          <w:sz w:val="20"/>
          <w:szCs w:val="20"/>
        </w:rPr>
        <w:t xml:space="preserve">. Vol. </w:t>
      </w:r>
      <w:r w:rsidRPr="007736D4">
        <w:rPr>
          <w:rFonts w:ascii="Arial" w:hAnsi="Arial" w:cs="Arial"/>
          <w:sz w:val="20"/>
          <w:szCs w:val="20"/>
        </w:rPr>
        <w:t>9</w:t>
      </w:r>
      <w:r>
        <w:rPr>
          <w:rFonts w:ascii="Arial" w:hAnsi="Arial" w:cs="Arial"/>
          <w:sz w:val="20"/>
          <w:szCs w:val="20"/>
        </w:rPr>
        <w:t xml:space="preserve">, issue </w:t>
      </w:r>
      <w:r w:rsidRPr="007736D4">
        <w:rPr>
          <w:rFonts w:ascii="Arial" w:hAnsi="Arial" w:cs="Arial"/>
          <w:sz w:val="20"/>
          <w:szCs w:val="20"/>
        </w:rPr>
        <w:t>1</w:t>
      </w:r>
      <w:r>
        <w:rPr>
          <w:rFonts w:ascii="Arial" w:hAnsi="Arial" w:cs="Arial"/>
          <w:sz w:val="20"/>
          <w:szCs w:val="20"/>
        </w:rPr>
        <w:t xml:space="preserve">, p. </w:t>
      </w:r>
      <w:r w:rsidRPr="007736D4">
        <w:rPr>
          <w:rFonts w:ascii="Arial" w:hAnsi="Arial" w:cs="Arial"/>
          <w:sz w:val="20"/>
          <w:szCs w:val="20"/>
        </w:rPr>
        <w:t>16665</w:t>
      </w:r>
      <w:r>
        <w:rPr>
          <w:rFonts w:ascii="Arial" w:hAnsi="Arial" w:cs="Arial"/>
          <w:sz w:val="20"/>
          <w:szCs w:val="20"/>
        </w:rPr>
        <w:t>.</w:t>
      </w:r>
      <w:r w:rsidRPr="007736D4">
        <w:rPr>
          <w:rFonts w:ascii="Arial" w:hAnsi="Arial" w:cs="Arial"/>
          <w:sz w:val="20"/>
          <w:szCs w:val="20"/>
        </w:rPr>
        <w:t xml:space="preserve"> </w:t>
      </w:r>
      <w:r w:rsidRPr="007736D4">
        <w:rPr>
          <w:rFonts w:ascii="Arial" w:eastAsia="Times New Roman" w:hAnsi="Arial" w:cs="Arial"/>
          <w:sz w:val="20"/>
          <w:szCs w:val="20"/>
        </w:rPr>
        <w:t>PM:</w:t>
      </w:r>
      <w:r w:rsidRPr="007736D4">
        <w:rPr>
          <w:rFonts w:ascii="Arial" w:hAnsi="Arial" w:cs="Arial"/>
          <w:sz w:val="20"/>
          <w:szCs w:val="20"/>
        </w:rPr>
        <w:t xml:space="preserve"> </w:t>
      </w:r>
      <w:r w:rsidRPr="007736D4">
        <w:rPr>
          <w:rFonts w:ascii="Arial" w:eastAsia="Times New Roman" w:hAnsi="Arial" w:cs="Arial"/>
          <w:sz w:val="20"/>
          <w:szCs w:val="20"/>
        </w:rPr>
        <w:t>31723151</w:t>
      </w:r>
      <w:r w:rsidRPr="007736D4">
        <w:rPr>
          <w:rFonts w:ascii="Arial" w:hAnsi="Arial" w:cs="Arial"/>
          <w:sz w:val="20"/>
          <w:szCs w:val="20"/>
        </w:rPr>
        <w:t xml:space="preserve">. </w:t>
      </w:r>
      <w:hyperlink r:id="rId733" w:history="1">
        <w:r w:rsidRPr="00A87A2C">
          <w:rPr>
            <w:rFonts w:ascii="Arial" w:eastAsia="Times New Roman" w:hAnsi="Arial" w:cs="Arial"/>
            <w:sz w:val="20"/>
            <w:szCs w:val="20"/>
          </w:rPr>
          <w:t>PMC6853976</w:t>
        </w:r>
      </w:hyperlink>
      <w:r w:rsidRPr="00A87A2C">
        <w:rPr>
          <w:rFonts w:ascii="Arial" w:eastAsia="Times New Roman" w:hAnsi="Arial" w:cs="Arial"/>
          <w:sz w:val="20"/>
          <w:szCs w:val="20"/>
        </w:rPr>
        <w:t>.</w:t>
      </w:r>
    </w:p>
    <w:p w14:paraId="6A8E05C7" w14:textId="77777777" w:rsidR="00781CEA" w:rsidRDefault="00781CEA" w:rsidP="00781CEA">
      <w:pPr>
        <w:rPr>
          <w:rFonts w:ascii="Arial" w:hAnsi="Arial" w:cs="Arial"/>
          <w:sz w:val="20"/>
          <w:szCs w:val="20"/>
        </w:rPr>
      </w:pPr>
      <w:r w:rsidRPr="00781CEA">
        <w:rPr>
          <w:rFonts w:ascii="Arial" w:hAnsi="Arial" w:cs="Arial"/>
          <w:sz w:val="20"/>
          <w:szCs w:val="20"/>
        </w:rPr>
        <w:t xml:space="preserve">Sanders JL, Arnold AM, Boudreau RM, Hirsch CH, Kizer JR, Kaplan RC, Cappola AR, Cushman M, Jacob ME, Kritchevsky SB, Newman AB. </w:t>
      </w:r>
      <w:hyperlink r:id="rId734" w:history="1">
        <w:r w:rsidRPr="00781CEA">
          <w:rPr>
            <w:rFonts w:ascii="Arial" w:hAnsi="Arial" w:cs="Arial"/>
            <w:b/>
            <w:i/>
            <w:sz w:val="20"/>
            <w:szCs w:val="20"/>
          </w:rPr>
          <w:t>Association of biomarker and physiologic indices with mortality in older adults: Cardiovascular Health Study</w:t>
        </w:r>
        <w:r w:rsidRPr="00781CEA">
          <w:rPr>
            <w:rFonts w:ascii="Arial" w:hAnsi="Arial" w:cs="Arial"/>
            <w:sz w:val="20"/>
            <w:szCs w:val="20"/>
          </w:rPr>
          <w:t>.</w:t>
        </w:r>
      </w:hyperlink>
      <w:r w:rsidRPr="00781CEA">
        <w:rPr>
          <w:rFonts w:ascii="Arial" w:hAnsi="Arial" w:cs="Arial"/>
          <w:sz w:val="20"/>
          <w:szCs w:val="20"/>
        </w:rPr>
        <w:t xml:space="preserve"> J Gerontol A Biol Sci Med Sci. 2019 Jan 1. Vol. 74, issue 1, pp. 114-120. PM: 29659743. </w:t>
      </w:r>
      <w:hyperlink r:id="rId735" w:history="1">
        <w:r w:rsidRPr="00781CEA">
          <w:rPr>
            <w:rFonts w:ascii="Arial" w:hAnsi="Arial" w:cs="Arial"/>
            <w:sz w:val="20"/>
            <w:szCs w:val="20"/>
          </w:rPr>
          <w:t>PMC6298182</w:t>
        </w:r>
      </w:hyperlink>
      <w:r w:rsidRPr="00781CEA">
        <w:rPr>
          <w:rFonts w:ascii="Arial" w:hAnsi="Arial" w:cs="Arial"/>
          <w:sz w:val="20"/>
          <w:szCs w:val="20"/>
        </w:rPr>
        <w:t>.</w:t>
      </w:r>
    </w:p>
    <w:p w14:paraId="65809E9F" w14:textId="77777777" w:rsidR="007E5A5B" w:rsidRPr="007736D4" w:rsidRDefault="007E5A5B" w:rsidP="007E5A5B">
      <w:pPr>
        <w:rPr>
          <w:rFonts w:ascii="Arial" w:hAnsi="Arial" w:cs="Arial"/>
          <w:sz w:val="20"/>
          <w:szCs w:val="20"/>
        </w:rPr>
      </w:pPr>
      <w:r w:rsidRPr="007736D4">
        <w:rPr>
          <w:rFonts w:ascii="Arial" w:hAnsi="Arial" w:cs="Arial"/>
          <w:sz w:val="20"/>
          <w:szCs w:val="20"/>
        </w:rPr>
        <w:t xml:space="preserve">Sarnowski C, Leong A, Raffield LM, Wu P, de Vries PS, DiCorpo D, Guo X, Xu H, Liu Y, Zheng X, Hu Y, Brody JA, Goodarzi MO, Hidalgo BA, Highland HM, Jain D, Liu CT, Naik RP, O'Connell JR, Perry JA, Porneala BC, Selvin E, Wessel J, </w:t>
      </w:r>
      <w:r w:rsidRPr="007736D4">
        <w:rPr>
          <w:rFonts w:ascii="Arial" w:hAnsi="Arial" w:cs="Arial"/>
          <w:bCs/>
          <w:sz w:val="20"/>
          <w:szCs w:val="20"/>
        </w:rPr>
        <w:t>Psaty</w:t>
      </w:r>
      <w:r w:rsidRPr="007736D4">
        <w:rPr>
          <w:rFonts w:ascii="Arial" w:hAnsi="Arial" w:cs="Arial"/>
          <w:sz w:val="20"/>
          <w:szCs w:val="20"/>
        </w:rPr>
        <w:t xml:space="preserve"> BM, Curran JE, Peralta JM, Blangero J, Kooperberg C, Mathias R, Johnson AD, Reiner AP, Mitchell BD, Cupples LA, Vasan RS, Correa A, Morrison AC, Boerwinkle E, Rotter JI, Rich SS, Manning AK, Dupuis J, Meigs JB; TOPMed Diabetes Working Group; TOPMed Hematology Working Group; TOPMed Hemostasis Working Group; National Heart, Lung, and Blood Institute TOPMed Consortium. </w:t>
      </w:r>
      <w:hyperlink r:id="rId736" w:history="1">
        <w:r w:rsidRPr="00A87A2C">
          <w:rPr>
            <w:rFonts w:ascii="Arial" w:hAnsi="Arial" w:cs="Arial"/>
            <w:b/>
            <w:i/>
            <w:sz w:val="20"/>
            <w:szCs w:val="20"/>
          </w:rPr>
          <w:t xml:space="preserve">Impact of </w:t>
        </w:r>
        <w:r>
          <w:rPr>
            <w:rFonts w:ascii="Arial" w:hAnsi="Arial" w:cs="Arial"/>
            <w:b/>
            <w:i/>
            <w:sz w:val="20"/>
            <w:szCs w:val="20"/>
          </w:rPr>
          <w:t>r</w:t>
        </w:r>
        <w:r w:rsidRPr="00A87A2C">
          <w:rPr>
            <w:rFonts w:ascii="Arial" w:hAnsi="Arial" w:cs="Arial"/>
            <w:b/>
            <w:i/>
            <w:sz w:val="20"/>
            <w:szCs w:val="20"/>
          </w:rPr>
          <w:t xml:space="preserve">are and </w:t>
        </w:r>
        <w:r>
          <w:rPr>
            <w:rFonts w:ascii="Arial" w:hAnsi="Arial" w:cs="Arial"/>
            <w:b/>
            <w:i/>
            <w:sz w:val="20"/>
            <w:szCs w:val="20"/>
          </w:rPr>
          <w:t>c</w:t>
        </w:r>
        <w:r w:rsidRPr="00A87A2C">
          <w:rPr>
            <w:rFonts w:ascii="Arial" w:hAnsi="Arial" w:cs="Arial"/>
            <w:b/>
            <w:i/>
            <w:sz w:val="20"/>
            <w:szCs w:val="20"/>
          </w:rPr>
          <w:t xml:space="preserve">ommon </w:t>
        </w:r>
        <w:r>
          <w:rPr>
            <w:rFonts w:ascii="Arial" w:hAnsi="Arial" w:cs="Arial"/>
            <w:b/>
            <w:i/>
            <w:sz w:val="20"/>
            <w:szCs w:val="20"/>
          </w:rPr>
          <w:t>g</w:t>
        </w:r>
        <w:r w:rsidRPr="00A87A2C">
          <w:rPr>
            <w:rFonts w:ascii="Arial" w:hAnsi="Arial" w:cs="Arial"/>
            <w:b/>
            <w:i/>
            <w:sz w:val="20"/>
            <w:szCs w:val="20"/>
          </w:rPr>
          <w:t xml:space="preserve">enetic </w:t>
        </w:r>
        <w:r>
          <w:rPr>
            <w:rFonts w:ascii="Arial" w:hAnsi="Arial" w:cs="Arial"/>
            <w:b/>
            <w:i/>
            <w:sz w:val="20"/>
            <w:szCs w:val="20"/>
          </w:rPr>
          <w:t>v</w:t>
        </w:r>
        <w:r w:rsidRPr="00A87A2C">
          <w:rPr>
            <w:rFonts w:ascii="Arial" w:hAnsi="Arial" w:cs="Arial"/>
            <w:b/>
            <w:i/>
            <w:sz w:val="20"/>
            <w:szCs w:val="20"/>
          </w:rPr>
          <w:t xml:space="preserve">ariants on </w:t>
        </w:r>
        <w:r>
          <w:rPr>
            <w:rFonts w:ascii="Arial" w:hAnsi="Arial" w:cs="Arial"/>
            <w:b/>
            <w:i/>
            <w:sz w:val="20"/>
            <w:szCs w:val="20"/>
          </w:rPr>
          <w:t>d</w:t>
        </w:r>
        <w:r w:rsidRPr="00A87A2C">
          <w:rPr>
            <w:rFonts w:ascii="Arial" w:hAnsi="Arial" w:cs="Arial"/>
            <w:b/>
            <w:i/>
            <w:sz w:val="20"/>
            <w:szCs w:val="20"/>
          </w:rPr>
          <w:t xml:space="preserve">iabetes </w:t>
        </w:r>
        <w:r>
          <w:rPr>
            <w:rFonts w:ascii="Arial" w:hAnsi="Arial" w:cs="Arial"/>
            <w:b/>
            <w:i/>
            <w:sz w:val="20"/>
            <w:szCs w:val="20"/>
          </w:rPr>
          <w:t>d</w:t>
        </w:r>
        <w:r w:rsidRPr="00A87A2C">
          <w:rPr>
            <w:rFonts w:ascii="Arial" w:hAnsi="Arial" w:cs="Arial"/>
            <w:b/>
            <w:i/>
            <w:sz w:val="20"/>
            <w:szCs w:val="20"/>
          </w:rPr>
          <w:t xml:space="preserve">iagnosis by </w:t>
        </w:r>
        <w:r>
          <w:rPr>
            <w:rFonts w:ascii="Arial" w:hAnsi="Arial" w:cs="Arial"/>
            <w:b/>
            <w:i/>
            <w:sz w:val="20"/>
            <w:szCs w:val="20"/>
          </w:rPr>
          <w:t>h</w:t>
        </w:r>
        <w:r w:rsidRPr="00A87A2C">
          <w:rPr>
            <w:rFonts w:ascii="Arial" w:hAnsi="Arial" w:cs="Arial"/>
            <w:b/>
            <w:i/>
            <w:sz w:val="20"/>
            <w:szCs w:val="20"/>
          </w:rPr>
          <w:t xml:space="preserve">emoglobin A1c in </w:t>
        </w:r>
        <w:r>
          <w:rPr>
            <w:rFonts w:ascii="Arial" w:hAnsi="Arial" w:cs="Arial"/>
            <w:b/>
            <w:i/>
            <w:sz w:val="20"/>
            <w:szCs w:val="20"/>
          </w:rPr>
          <w:t>m</w:t>
        </w:r>
        <w:r w:rsidRPr="00A87A2C">
          <w:rPr>
            <w:rFonts w:ascii="Arial" w:hAnsi="Arial" w:cs="Arial"/>
            <w:b/>
            <w:i/>
            <w:sz w:val="20"/>
            <w:szCs w:val="20"/>
          </w:rPr>
          <w:t>ulti-</w:t>
        </w:r>
        <w:r>
          <w:rPr>
            <w:rFonts w:ascii="Arial" w:hAnsi="Arial" w:cs="Arial"/>
            <w:b/>
            <w:i/>
            <w:sz w:val="20"/>
            <w:szCs w:val="20"/>
          </w:rPr>
          <w:t>a</w:t>
        </w:r>
        <w:r w:rsidRPr="00A87A2C">
          <w:rPr>
            <w:rFonts w:ascii="Arial" w:hAnsi="Arial" w:cs="Arial"/>
            <w:b/>
            <w:i/>
            <w:sz w:val="20"/>
            <w:szCs w:val="20"/>
          </w:rPr>
          <w:t xml:space="preserve">ncestry </w:t>
        </w:r>
        <w:r>
          <w:rPr>
            <w:rFonts w:ascii="Arial" w:hAnsi="Arial" w:cs="Arial"/>
            <w:b/>
            <w:i/>
            <w:sz w:val="20"/>
            <w:szCs w:val="20"/>
          </w:rPr>
          <w:t>c</w:t>
        </w:r>
        <w:r w:rsidRPr="00A87A2C">
          <w:rPr>
            <w:rFonts w:ascii="Arial" w:hAnsi="Arial" w:cs="Arial"/>
            <w:b/>
            <w:i/>
            <w:sz w:val="20"/>
            <w:szCs w:val="20"/>
          </w:rPr>
          <w:t>ohorts: The Trans-Omics for Precision Medicine Program.</w:t>
        </w:r>
      </w:hyperlink>
      <w:r w:rsidRPr="00A87A2C">
        <w:rPr>
          <w:rFonts w:ascii="Arial" w:hAnsi="Arial" w:cs="Arial"/>
          <w:b/>
          <w:i/>
          <w:sz w:val="20"/>
          <w:szCs w:val="20"/>
        </w:rPr>
        <w:t xml:space="preserve"> </w:t>
      </w:r>
      <w:r w:rsidRPr="007736D4">
        <w:rPr>
          <w:rFonts w:ascii="Arial" w:hAnsi="Arial" w:cs="Arial"/>
          <w:sz w:val="20"/>
          <w:szCs w:val="20"/>
        </w:rPr>
        <w:t>Am J Hum Genet. 2019 Oct 3</w:t>
      </w:r>
      <w:r>
        <w:rPr>
          <w:rFonts w:ascii="Arial" w:hAnsi="Arial" w:cs="Arial"/>
          <w:sz w:val="20"/>
          <w:szCs w:val="20"/>
        </w:rPr>
        <w:t xml:space="preserve">. Vol. </w:t>
      </w:r>
      <w:r w:rsidRPr="007736D4">
        <w:rPr>
          <w:rFonts w:ascii="Arial" w:hAnsi="Arial" w:cs="Arial"/>
          <w:sz w:val="20"/>
          <w:szCs w:val="20"/>
        </w:rPr>
        <w:t>105</w:t>
      </w:r>
      <w:r>
        <w:rPr>
          <w:rFonts w:ascii="Arial" w:hAnsi="Arial" w:cs="Arial"/>
          <w:sz w:val="20"/>
          <w:szCs w:val="20"/>
        </w:rPr>
        <w:t xml:space="preserve">, issue </w:t>
      </w:r>
      <w:r w:rsidRPr="007736D4">
        <w:rPr>
          <w:rFonts w:ascii="Arial" w:hAnsi="Arial" w:cs="Arial"/>
          <w:sz w:val="20"/>
          <w:szCs w:val="20"/>
        </w:rPr>
        <w:t>4</w:t>
      </w:r>
      <w:r>
        <w:rPr>
          <w:rFonts w:ascii="Arial" w:hAnsi="Arial" w:cs="Arial"/>
          <w:sz w:val="20"/>
          <w:szCs w:val="20"/>
        </w:rPr>
        <w:t xml:space="preserve">, pp. </w:t>
      </w:r>
      <w:r w:rsidRPr="007736D4">
        <w:rPr>
          <w:rFonts w:ascii="Arial" w:hAnsi="Arial" w:cs="Arial"/>
          <w:sz w:val="20"/>
          <w:szCs w:val="20"/>
        </w:rPr>
        <w:t xml:space="preserve">706-718. </w:t>
      </w:r>
      <w:r w:rsidRPr="007736D4">
        <w:rPr>
          <w:rFonts w:ascii="Arial" w:eastAsia="Times New Roman" w:hAnsi="Arial" w:cs="Arial"/>
          <w:sz w:val="20"/>
          <w:szCs w:val="20"/>
        </w:rPr>
        <w:t>PM:</w:t>
      </w:r>
      <w:r w:rsidRPr="007736D4">
        <w:rPr>
          <w:rFonts w:ascii="Arial" w:hAnsi="Arial" w:cs="Arial"/>
          <w:sz w:val="20"/>
          <w:szCs w:val="20"/>
        </w:rPr>
        <w:t xml:space="preserve"> </w:t>
      </w:r>
      <w:r w:rsidRPr="007736D4">
        <w:rPr>
          <w:rFonts w:ascii="Arial" w:eastAsia="Times New Roman" w:hAnsi="Arial" w:cs="Arial"/>
          <w:sz w:val="20"/>
          <w:szCs w:val="20"/>
        </w:rPr>
        <w:t>31564435</w:t>
      </w:r>
      <w:r w:rsidRPr="007736D4">
        <w:rPr>
          <w:rFonts w:ascii="Arial" w:hAnsi="Arial" w:cs="Arial"/>
          <w:sz w:val="20"/>
          <w:szCs w:val="20"/>
        </w:rPr>
        <w:t xml:space="preserve">. </w:t>
      </w:r>
      <w:hyperlink r:id="rId737" w:history="1">
        <w:r w:rsidRPr="00A87A2C">
          <w:rPr>
            <w:rFonts w:ascii="Arial" w:eastAsia="Times New Roman" w:hAnsi="Arial" w:cs="Arial"/>
            <w:sz w:val="20"/>
            <w:szCs w:val="20"/>
          </w:rPr>
          <w:t>PMC6817529</w:t>
        </w:r>
      </w:hyperlink>
      <w:r w:rsidRPr="00A87A2C">
        <w:rPr>
          <w:rFonts w:ascii="Arial" w:eastAsia="Times New Roman" w:hAnsi="Arial" w:cs="Arial"/>
          <w:sz w:val="20"/>
          <w:szCs w:val="20"/>
        </w:rPr>
        <w:t>.</w:t>
      </w:r>
    </w:p>
    <w:p w14:paraId="12523938" w14:textId="77777777" w:rsidR="007E5A5B" w:rsidRPr="009F2E8E" w:rsidRDefault="007E5A5B" w:rsidP="009F2E8E">
      <w:r w:rsidRPr="007736D4">
        <w:rPr>
          <w:rFonts w:ascii="Arial" w:hAnsi="Arial" w:cs="Arial"/>
          <w:sz w:val="20"/>
          <w:szCs w:val="20"/>
        </w:rPr>
        <w:t xml:space="preserve">Satizabal CL, Adams HHH, Hibar DP, White CC, Knol MJ, Stein JL, Scholz M, Sargurupremraj M, Jahanshad N, Roshchupkin GV, Smith AV, Bis JC, Jian X, Luciano M, Hofer E, Teumer A, van der Lee SJ, Yang J, Yanek LR, Lee TV, Li S, Hu Y, Koh JY, Eicher JD, Desrivières S, Arias-Vasquez A, Chauhan G, Athanasiu L, Rentería ME, Kim S, Hoehn D, Armstrong NJ, Chen Q, Holmes AJ, den Braber A, Kloszewska I, Andersson M, Espeseth T, Grimm O, Abramovic L, Alhusaini S, Milaneschi Y, Papmeyer M, Axelsson T, Ehrlich S, Roiz-Santiañez R, Kraemer B, Håberg AK, Jones HJ, Pike GB, Stein DJ, Stevens A, Bralten J, Vernooij MW, Harris TB, Filippi I, Witte AV, Guadalupe T, Wittfeld K, Mosley TH, Becker JT, Doan NT, Hagenaars SP, Saba Y, Cuellar-Partida G, Amin N, Hilal S, Nho K, Mirza-Schreiber N, Arfanakis K, Becker DM, Ames D, Goldman AL, Lee PH, Boomsma DI, Lovestone S, Giddaluru S, Le Hellard S, Mattheisen M, Bohlken MM, Kasperaviciute D, Schmaal L, Lawrie SM, Agartz I, Walton E, Tordesillas-Gutierrez D, Davies GE, Shin J, Ipser JC, Vinke LN, Hoogman M, Jia T, Burkhardt R, Klein M, Crivello F, Janowitz D, Carmichael O, Haukvik UK, Aribisala BS, Schmidt H, Strike LT, Cheng CY, Risacher SL, Pütz B, Fleischman DA, Assareh AA, Mattay VS, Buckner RL, Mecocci P, Dale AM, Cichon S, Boks MP, Matarin M, Penninx BWJH, Calhoun VD, Chakravarty MM, Marquand AF, Macare C, Kharabian Masouleh S, Oosterlaan J, Amouyel P, Hegenscheid K, Rotter JI, Schork AJ, Liewald DCM, de Zubicaray GI, Wong TY, Shen L, Sämann PG, Brodaty H, Roffman JL, de Geus EJC, Tsolaki M, Erk S, van Eijk KR, Cavalleri GL, van der Wee NJA, McIntosh AM, Gollub RL, Bulayeva KB, Bernard M, Richards JS, Himali JJ, Loeffler M, Rommelse N, Hoffmann W, Westlye LT, Valdés Hernández MC, Hansell NK, van Erp TGM, Wolf C, Kwok JBJ, Vellas B, Heinz A, Olde Loohuis LM, Delanty N, Ho BC, Ching CRK, Shumskaya E, Singh B, Hofman A, van der Meer D, Homuth G, </w:t>
      </w:r>
      <w:r w:rsidRPr="007736D4">
        <w:rPr>
          <w:rFonts w:ascii="Arial" w:hAnsi="Arial" w:cs="Arial"/>
          <w:b/>
          <w:bCs/>
          <w:sz w:val="20"/>
          <w:szCs w:val="20"/>
        </w:rPr>
        <w:t>Psaty</w:t>
      </w:r>
      <w:r w:rsidRPr="007736D4">
        <w:rPr>
          <w:rFonts w:ascii="Arial" w:hAnsi="Arial" w:cs="Arial"/>
          <w:sz w:val="20"/>
          <w:szCs w:val="20"/>
        </w:rPr>
        <w:t xml:space="preserve"> BM, Bastin ME, Montgomery GW, Foroud TM, Reppermund S, Hottenga JJ, Simmons A, Meyer-Lindenberg A, Cahn W, Whelan CD, van Donkelaar MMJ, Yang Q, Hosten N, Green RC, Thalamuthu A, Mohnke S, Hulshoff Pol HE, Lin H, Jack CR Jr, Schofield PR, Mühleisen TW, Maillard P, Potkin SG, Wen W, Fletcher E, Toga AW, Gruber O, Huentelman M, Davey Smith G, Launer LJ, Nyberg L, Jönsson EG, Crespo-Facorro B, Koen N, Greve DN, Uitterlinden AG, Weinberger DR, Steen VM, Fedko IO, Groenewold NA, Niessen WJ, Toro R, Tzourio C, Longstreth WT Jr, Ikram MK, Smoller JW, van Tol MJ, Sussmann JE, Paus T, Lemaître H, Schroeter ML, Mazoyer B, Andreassen OA, Holsboer F, Depondt C, Veltman DJ, Turner JA, Pausova Z, Schumann G, van Rooij D, Djurovic S, Deary IJ, McMahon KL, Müller-Myhsok B, Brouwer RM, Soininen H, Pandolfo M, Wassink TH, Cheung JW, Wolfers T, Martinot JL, Zwiers MP, Nauck M, Melle I, Martin NG, Kanai R, Westman E, Kahn RS, Sisodiya SM, White T, Saremi A, van Bokhoven H, Brunner HG, Völzke H, Wright MJ, van 't Ent D, Nöthen MM, Ophoff RA, Buitelaar JK, Fernández G, Sachdev PS, Rietschel M, van Haren NEM, Fisher SE, Beiser AS, Francks C, Saykin AJ, Mather KA, Romanczuk-Seiferth N, Hartman CA, DeStefano AL, Heslenfeld DJ, Weiner MW, Walter H, Hoekstra PJ, Nyquist PA, Franke B, Bennett DA, Grabe HJ, Johnson AD, Chen C, van Duijn CM, Lopez OL, Fornage M, Wardlaw JM, Schmidt R, DeCarli C, De Jager PL, Villringer A, Debette S, Gudnason V, Medland SE, Shulman JM, Thompson PM, Seshadri S, Ikram MA. </w:t>
      </w:r>
      <w:hyperlink r:id="rId738" w:history="1">
        <w:r w:rsidRPr="00B26707">
          <w:rPr>
            <w:b/>
            <w:i/>
          </w:rPr>
          <w:t>Genetic architecture of subcortical brain structures in 38,851 individuals.</w:t>
        </w:r>
      </w:hyperlink>
      <w:r w:rsidRPr="007736D4">
        <w:rPr>
          <w:rFonts w:ascii="Arial" w:hAnsi="Arial" w:cs="Arial"/>
          <w:sz w:val="20"/>
          <w:szCs w:val="20"/>
        </w:rPr>
        <w:t xml:space="preserve"> Nat Genet. 2019 Nov</w:t>
      </w:r>
      <w:r>
        <w:rPr>
          <w:rFonts w:ascii="Arial" w:hAnsi="Arial" w:cs="Arial"/>
          <w:sz w:val="20"/>
          <w:szCs w:val="20"/>
        </w:rPr>
        <w:t xml:space="preserve">. Vol. </w:t>
      </w:r>
      <w:r w:rsidRPr="007736D4">
        <w:rPr>
          <w:rFonts w:ascii="Arial" w:hAnsi="Arial" w:cs="Arial"/>
          <w:sz w:val="20"/>
          <w:szCs w:val="20"/>
        </w:rPr>
        <w:t>51</w:t>
      </w:r>
      <w:r>
        <w:rPr>
          <w:rFonts w:ascii="Arial" w:hAnsi="Arial" w:cs="Arial"/>
          <w:sz w:val="20"/>
          <w:szCs w:val="20"/>
        </w:rPr>
        <w:t xml:space="preserve">, issue </w:t>
      </w:r>
      <w:r w:rsidRPr="007736D4">
        <w:rPr>
          <w:rFonts w:ascii="Arial" w:hAnsi="Arial" w:cs="Arial"/>
          <w:sz w:val="20"/>
          <w:szCs w:val="20"/>
        </w:rPr>
        <w:t>11</w:t>
      </w:r>
      <w:r>
        <w:rPr>
          <w:rFonts w:ascii="Arial" w:hAnsi="Arial" w:cs="Arial"/>
          <w:sz w:val="20"/>
          <w:szCs w:val="20"/>
        </w:rPr>
        <w:t xml:space="preserve">, pp. </w:t>
      </w:r>
      <w:r w:rsidRPr="007736D4">
        <w:rPr>
          <w:rFonts w:ascii="Arial" w:hAnsi="Arial" w:cs="Arial"/>
          <w:sz w:val="20"/>
          <w:szCs w:val="20"/>
        </w:rPr>
        <w:t xml:space="preserve">1624-1636. </w:t>
      </w:r>
      <w:r w:rsidRPr="007736D4">
        <w:rPr>
          <w:rFonts w:ascii="Arial" w:eastAsia="Times New Roman" w:hAnsi="Arial" w:cs="Arial"/>
          <w:sz w:val="20"/>
          <w:szCs w:val="20"/>
        </w:rPr>
        <w:t>PM:</w:t>
      </w:r>
      <w:r w:rsidRPr="007736D4">
        <w:rPr>
          <w:rFonts w:ascii="Arial" w:hAnsi="Arial" w:cs="Arial"/>
          <w:sz w:val="20"/>
          <w:szCs w:val="20"/>
        </w:rPr>
        <w:t xml:space="preserve"> </w:t>
      </w:r>
      <w:r w:rsidRPr="007736D4">
        <w:rPr>
          <w:rFonts w:ascii="Arial" w:eastAsia="Times New Roman" w:hAnsi="Arial" w:cs="Arial"/>
          <w:sz w:val="20"/>
          <w:szCs w:val="20"/>
        </w:rPr>
        <w:t>31636452.</w:t>
      </w:r>
      <w:r w:rsidR="009F2E8E" w:rsidRPr="009F2E8E">
        <w:t xml:space="preserve"> </w:t>
      </w:r>
      <w:hyperlink r:id="rId739" w:history="1">
        <w:r w:rsidR="009F2E8E" w:rsidRPr="009F2E8E">
          <w:rPr>
            <w:rFonts w:ascii="Arial" w:hAnsi="Arial" w:cs="Arial"/>
            <w:sz w:val="20"/>
            <w:szCs w:val="20"/>
          </w:rPr>
          <w:t>PMC7055269</w:t>
        </w:r>
      </w:hyperlink>
      <w:r w:rsidR="009F2E8E" w:rsidRPr="009F2E8E">
        <w:rPr>
          <w:rFonts w:ascii="Arial" w:hAnsi="Arial" w:cs="Arial"/>
          <w:sz w:val="20"/>
          <w:szCs w:val="20"/>
        </w:rPr>
        <w:t>.</w:t>
      </w:r>
    </w:p>
    <w:p w14:paraId="7769CBB1" w14:textId="77777777" w:rsidR="007D50D9" w:rsidRPr="00726DC7" w:rsidRDefault="005D05F2" w:rsidP="00726DC7">
      <w:r w:rsidRPr="007679BB">
        <w:rPr>
          <w:rFonts w:ascii="Arial" w:hAnsi="Arial" w:cs="Arial"/>
          <w:sz w:val="20"/>
          <w:szCs w:val="20"/>
        </w:rPr>
        <w:t xml:space="preserve">Shitole SG, Biggs ML, Reiner AP, Mukamal KJ, Djoussé L, Ix JH, Barzilay JI, Tracy RP, Siscovick D, Kizer JR.  </w:t>
      </w:r>
      <w:hyperlink r:id="rId740" w:history="1">
        <w:r w:rsidRPr="007679BB">
          <w:rPr>
            <w:rFonts w:ascii="Arial" w:hAnsi="Arial" w:cs="Arial"/>
            <w:b/>
            <w:i/>
            <w:sz w:val="20"/>
            <w:szCs w:val="20"/>
          </w:rPr>
          <w:t>Soluble CD14 and CD14 variants, other inflammatory markers, and glucose dysregulation in older adults: The Cardiovascular Health Study.</w:t>
        </w:r>
      </w:hyperlink>
      <w:r w:rsidRPr="007679BB">
        <w:rPr>
          <w:rFonts w:ascii="Arial" w:hAnsi="Arial" w:cs="Arial"/>
          <w:sz w:val="20"/>
          <w:szCs w:val="20"/>
        </w:rPr>
        <w:t xml:space="preserve"> Diabetes Care. 2019 Aug 30. pii: dc190723. doi: 10.2337/dc19-0723. [Epub ahead of print] </w:t>
      </w:r>
      <w:r w:rsidRPr="00DE538B">
        <w:rPr>
          <w:rFonts w:ascii="Arial" w:eastAsiaTheme="minorHAnsi" w:hAnsi="Arial" w:cs="Arial"/>
          <w:sz w:val="20"/>
          <w:szCs w:val="20"/>
        </w:rPr>
        <w:t>PM:</w:t>
      </w:r>
      <w:r w:rsidRPr="007679BB">
        <w:rPr>
          <w:rFonts w:ascii="Arial" w:eastAsiaTheme="minorHAnsi" w:hAnsi="Arial" w:cs="Arial"/>
          <w:sz w:val="20"/>
          <w:szCs w:val="20"/>
        </w:rPr>
        <w:t xml:space="preserve"> </w:t>
      </w:r>
      <w:r w:rsidRPr="00DE538B">
        <w:rPr>
          <w:rFonts w:ascii="Arial" w:eastAsiaTheme="minorHAnsi" w:hAnsi="Arial" w:cs="Arial"/>
          <w:sz w:val="20"/>
          <w:szCs w:val="20"/>
        </w:rPr>
        <w:t>31471378</w:t>
      </w:r>
      <w:r w:rsidRPr="007679BB">
        <w:rPr>
          <w:rFonts w:ascii="Arial" w:hAnsi="Arial" w:cs="Arial"/>
          <w:sz w:val="20"/>
          <w:szCs w:val="20"/>
        </w:rPr>
        <w:t>.</w:t>
      </w:r>
      <w:r w:rsidR="00726DC7" w:rsidRPr="00726DC7">
        <w:t xml:space="preserve"> </w:t>
      </w:r>
      <w:hyperlink r:id="rId741" w:history="1">
        <w:r w:rsidR="00726DC7" w:rsidRPr="00726DC7">
          <w:rPr>
            <w:rFonts w:ascii="Arial" w:hAnsi="Arial" w:cs="Arial"/>
            <w:sz w:val="20"/>
            <w:szCs w:val="20"/>
          </w:rPr>
          <w:t>PMC6804612</w:t>
        </w:r>
      </w:hyperlink>
      <w:r w:rsidR="00726DC7" w:rsidRPr="00726DC7">
        <w:rPr>
          <w:rFonts w:ascii="Arial" w:hAnsi="Arial" w:cs="Arial"/>
          <w:sz w:val="20"/>
          <w:szCs w:val="20"/>
        </w:rPr>
        <w:t>.</w:t>
      </w:r>
    </w:p>
    <w:p w14:paraId="30B847E7" w14:textId="77777777" w:rsidR="007D50D9" w:rsidRDefault="007D50D9" w:rsidP="00781CEA">
      <w:pPr>
        <w:rPr>
          <w:rFonts w:ascii="Arial" w:hAnsi="Arial" w:cs="Arial"/>
          <w:sz w:val="20"/>
          <w:szCs w:val="20"/>
        </w:rPr>
      </w:pPr>
      <w:r w:rsidRPr="007D50D9">
        <w:rPr>
          <w:rFonts w:ascii="Arial" w:hAnsi="Arial" w:cs="Arial"/>
          <w:sz w:val="20"/>
          <w:szCs w:val="20"/>
        </w:rPr>
        <w:t>Smit RAJ, Trompet S, Leong A, Goodarzi MO, Postmus I, Warren H, Theusch E,</w:t>
      </w:r>
      <w:r>
        <w:rPr>
          <w:rFonts w:ascii="Arial" w:hAnsi="Arial" w:cs="Arial"/>
          <w:sz w:val="20"/>
          <w:szCs w:val="20"/>
        </w:rPr>
        <w:t xml:space="preserve"> </w:t>
      </w:r>
      <w:r w:rsidRPr="007D50D9">
        <w:rPr>
          <w:rFonts w:ascii="Arial" w:hAnsi="Arial" w:cs="Arial"/>
          <w:sz w:val="20"/>
          <w:szCs w:val="20"/>
        </w:rPr>
        <w:t>Barnes MR, Arsenault BJ, Li X, Feng Q, Chasman DI, Cupples LA, Hitman GA, Krauss</w:t>
      </w:r>
      <w:r>
        <w:rPr>
          <w:rFonts w:ascii="Arial" w:hAnsi="Arial" w:cs="Arial"/>
          <w:sz w:val="20"/>
          <w:szCs w:val="20"/>
        </w:rPr>
        <w:t xml:space="preserve"> </w:t>
      </w:r>
      <w:r w:rsidRPr="007D50D9">
        <w:rPr>
          <w:rFonts w:ascii="Arial" w:hAnsi="Arial" w:cs="Arial"/>
          <w:sz w:val="20"/>
          <w:szCs w:val="20"/>
        </w:rPr>
        <w:t>RM, Psaty BM, Rotter JI, Cessie SL, Stein CM, Jukema JW</w:t>
      </w:r>
      <w:r>
        <w:rPr>
          <w:rFonts w:ascii="Arial" w:hAnsi="Arial" w:cs="Arial"/>
          <w:sz w:val="20"/>
          <w:szCs w:val="20"/>
        </w:rPr>
        <w:t>,</w:t>
      </w:r>
      <w:r w:rsidRPr="007D50D9">
        <w:rPr>
          <w:rFonts w:ascii="Arial" w:hAnsi="Arial" w:cs="Arial"/>
          <w:sz w:val="20"/>
          <w:szCs w:val="20"/>
        </w:rPr>
        <w:t xml:space="preserve"> GIST consortium.</w:t>
      </w:r>
      <w:r>
        <w:rPr>
          <w:rFonts w:ascii="Arial" w:hAnsi="Arial" w:cs="Arial"/>
          <w:sz w:val="20"/>
          <w:szCs w:val="20"/>
        </w:rPr>
        <w:t xml:space="preserve"> </w:t>
      </w:r>
      <w:r w:rsidRPr="007D50D9">
        <w:rPr>
          <w:rFonts w:ascii="Arial" w:hAnsi="Arial" w:cs="Arial"/>
          <w:b/>
          <w:bCs/>
          <w:i/>
          <w:iCs/>
          <w:sz w:val="20"/>
          <w:szCs w:val="20"/>
        </w:rPr>
        <w:t>Statin-induced LDL cholesterol response and type 2 diabetes: a bidirectional two-sample Mendelian randomization study.</w:t>
      </w:r>
      <w:r w:rsidRPr="007D50D9">
        <w:rPr>
          <w:rFonts w:ascii="Arial" w:hAnsi="Arial" w:cs="Arial"/>
          <w:sz w:val="20"/>
          <w:szCs w:val="20"/>
        </w:rPr>
        <w:t xml:space="preserve"> Pharmacogenomics J. 2019 Dec 5. doi:</w:t>
      </w:r>
      <w:r>
        <w:rPr>
          <w:rFonts w:ascii="Arial" w:hAnsi="Arial" w:cs="Arial"/>
          <w:sz w:val="20"/>
          <w:szCs w:val="20"/>
        </w:rPr>
        <w:t xml:space="preserve"> </w:t>
      </w:r>
      <w:r w:rsidRPr="007D50D9">
        <w:rPr>
          <w:rFonts w:ascii="Arial" w:hAnsi="Arial" w:cs="Arial"/>
          <w:sz w:val="20"/>
          <w:szCs w:val="20"/>
        </w:rPr>
        <w:t>10.1038/s41397-019-0125-x. [Epub ahead of print] PM: 31801993.</w:t>
      </w:r>
      <w:r w:rsidR="00D27AC2">
        <w:rPr>
          <w:rFonts w:ascii="Arial" w:hAnsi="Arial" w:cs="Arial"/>
          <w:sz w:val="20"/>
          <w:szCs w:val="20"/>
        </w:rPr>
        <w:t xml:space="preserve">  </w:t>
      </w:r>
      <w:r w:rsidR="00D27AC2">
        <w:rPr>
          <w:rFonts w:ascii="Arial" w:hAnsi="Arial" w:cs="Arial"/>
          <w:color w:val="000000"/>
          <w:sz w:val="20"/>
          <w:szCs w:val="20"/>
        </w:rPr>
        <w:t>PMC7260089.</w:t>
      </w:r>
    </w:p>
    <w:p w14:paraId="28AB3379" w14:textId="77777777" w:rsidR="00BD70EF" w:rsidRDefault="00BD70EF" w:rsidP="00781CEA">
      <w:pPr>
        <w:rPr>
          <w:rFonts w:ascii="Arial" w:hAnsi="Arial" w:cs="Arial"/>
          <w:sz w:val="20"/>
          <w:szCs w:val="20"/>
        </w:rPr>
      </w:pPr>
      <w:r w:rsidRPr="00E02935">
        <w:rPr>
          <w:rFonts w:ascii="Arial" w:hAnsi="Arial" w:cs="Arial"/>
          <w:sz w:val="20"/>
          <w:szCs w:val="20"/>
        </w:rPr>
        <w:t xml:space="preserve">Sofer T, Emery L, Jain D, Ellis AM, Laurie CC, Allison MA, Lee J, Kurniansyah N, Kerr KF, González HM, Tarraf W, Criqui MH, Lange LA, Palmas WR, Franceschini N, Wassel CL. </w:t>
      </w:r>
      <w:hyperlink r:id="rId742" w:history="1">
        <w:r w:rsidRPr="00066924">
          <w:rPr>
            <w:rFonts w:ascii="Arial" w:hAnsi="Arial" w:cs="Arial"/>
            <w:b/>
            <w:i/>
            <w:sz w:val="20"/>
            <w:szCs w:val="20"/>
          </w:rPr>
          <w:t xml:space="preserve">Variants </w:t>
        </w:r>
        <w:r>
          <w:rPr>
            <w:rFonts w:ascii="Arial" w:hAnsi="Arial" w:cs="Arial"/>
            <w:b/>
            <w:i/>
            <w:sz w:val="20"/>
            <w:szCs w:val="20"/>
          </w:rPr>
          <w:t>a</w:t>
        </w:r>
        <w:r w:rsidRPr="00066924">
          <w:rPr>
            <w:rFonts w:ascii="Arial" w:hAnsi="Arial" w:cs="Arial"/>
            <w:b/>
            <w:i/>
            <w:sz w:val="20"/>
            <w:szCs w:val="20"/>
          </w:rPr>
          <w:t xml:space="preserve">ssociated with the </w:t>
        </w:r>
        <w:r>
          <w:rPr>
            <w:rFonts w:ascii="Arial" w:hAnsi="Arial" w:cs="Arial"/>
            <w:b/>
            <w:i/>
            <w:sz w:val="20"/>
            <w:szCs w:val="20"/>
          </w:rPr>
          <w:t>a</w:t>
        </w:r>
        <w:r w:rsidRPr="00066924">
          <w:rPr>
            <w:rFonts w:ascii="Arial" w:hAnsi="Arial" w:cs="Arial"/>
            <w:b/>
            <w:i/>
            <w:sz w:val="20"/>
            <w:szCs w:val="20"/>
          </w:rPr>
          <w:t xml:space="preserve">nkle </w:t>
        </w:r>
        <w:r>
          <w:rPr>
            <w:rFonts w:ascii="Arial" w:hAnsi="Arial" w:cs="Arial"/>
            <w:b/>
            <w:i/>
            <w:sz w:val="20"/>
            <w:szCs w:val="20"/>
          </w:rPr>
          <w:t>b</w:t>
        </w:r>
        <w:r w:rsidRPr="00066924">
          <w:rPr>
            <w:rFonts w:ascii="Arial" w:hAnsi="Arial" w:cs="Arial"/>
            <w:b/>
            <w:i/>
            <w:sz w:val="20"/>
            <w:szCs w:val="20"/>
          </w:rPr>
          <w:t xml:space="preserve">rachial </w:t>
        </w:r>
        <w:r>
          <w:rPr>
            <w:rFonts w:ascii="Arial" w:hAnsi="Arial" w:cs="Arial"/>
            <w:b/>
            <w:i/>
            <w:sz w:val="20"/>
            <w:szCs w:val="20"/>
          </w:rPr>
          <w:t>i</w:t>
        </w:r>
        <w:r w:rsidRPr="00066924">
          <w:rPr>
            <w:rFonts w:ascii="Arial" w:hAnsi="Arial" w:cs="Arial"/>
            <w:b/>
            <w:i/>
            <w:sz w:val="20"/>
            <w:szCs w:val="20"/>
          </w:rPr>
          <w:t xml:space="preserve">ndex </w:t>
        </w:r>
        <w:r>
          <w:rPr>
            <w:rFonts w:ascii="Arial" w:hAnsi="Arial" w:cs="Arial"/>
            <w:b/>
            <w:i/>
            <w:sz w:val="20"/>
            <w:szCs w:val="20"/>
          </w:rPr>
          <w:t>d</w:t>
        </w:r>
        <w:r w:rsidRPr="00066924">
          <w:rPr>
            <w:rFonts w:ascii="Arial" w:hAnsi="Arial" w:cs="Arial"/>
            <w:b/>
            <w:i/>
            <w:sz w:val="20"/>
            <w:szCs w:val="20"/>
          </w:rPr>
          <w:t>iffer by Hispanic/Latino Ethnic Group: a genome-wide association study in the Hispanic Community Health Study/Study of Latinos.</w:t>
        </w:r>
      </w:hyperlink>
      <w:r w:rsidRPr="00066924">
        <w:rPr>
          <w:rFonts w:ascii="Arial" w:hAnsi="Arial" w:cs="Arial"/>
          <w:b/>
          <w:i/>
          <w:sz w:val="20"/>
          <w:szCs w:val="20"/>
        </w:rPr>
        <w:t xml:space="preserve"> </w:t>
      </w:r>
      <w:r w:rsidRPr="00E02935">
        <w:rPr>
          <w:rFonts w:ascii="Arial" w:hAnsi="Arial" w:cs="Arial"/>
          <w:sz w:val="20"/>
          <w:szCs w:val="20"/>
        </w:rPr>
        <w:t>Sci Rep. 2019 Aug 6</w:t>
      </w:r>
      <w:r>
        <w:rPr>
          <w:rFonts w:ascii="Arial" w:hAnsi="Arial" w:cs="Arial"/>
          <w:sz w:val="20"/>
          <w:szCs w:val="20"/>
        </w:rPr>
        <w:t xml:space="preserve">. Vol. </w:t>
      </w:r>
      <w:r w:rsidRPr="00E02935">
        <w:rPr>
          <w:rFonts w:ascii="Arial" w:hAnsi="Arial" w:cs="Arial"/>
          <w:sz w:val="20"/>
          <w:szCs w:val="20"/>
        </w:rPr>
        <w:t>9</w:t>
      </w:r>
      <w:r>
        <w:rPr>
          <w:rFonts w:ascii="Arial" w:hAnsi="Arial" w:cs="Arial"/>
          <w:sz w:val="20"/>
          <w:szCs w:val="20"/>
        </w:rPr>
        <w:t xml:space="preserve">, issue </w:t>
      </w:r>
      <w:r w:rsidRPr="00E02935">
        <w:rPr>
          <w:rFonts w:ascii="Arial" w:hAnsi="Arial" w:cs="Arial"/>
          <w:sz w:val="20"/>
          <w:szCs w:val="20"/>
        </w:rPr>
        <w:t>1</w:t>
      </w:r>
      <w:r>
        <w:rPr>
          <w:rFonts w:ascii="Arial" w:hAnsi="Arial" w:cs="Arial"/>
          <w:sz w:val="20"/>
          <w:szCs w:val="20"/>
        </w:rPr>
        <w:t xml:space="preserve">, p. </w:t>
      </w:r>
      <w:r w:rsidRPr="00E02935">
        <w:rPr>
          <w:rFonts w:ascii="Arial" w:hAnsi="Arial" w:cs="Arial"/>
          <w:sz w:val="20"/>
          <w:szCs w:val="20"/>
        </w:rPr>
        <w:t>11410. PM: 31388106</w:t>
      </w:r>
      <w:r>
        <w:rPr>
          <w:rFonts w:ascii="Arial" w:hAnsi="Arial" w:cs="Arial"/>
          <w:sz w:val="20"/>
          <w:szCs w:val="20"/>
        </w:rPr>
        <w:t>.</w:t>
      </w:r>
      <w:r w:rsidRPr="00E02935">
        <w:rPr>
          <w:rFonts w:ascii="Arial" w:hAnsi="Arial" w:cs="Arial"/>
          <w:sz w:val="20"/>
          <w:szCs w:val="20"/>
        </w:rPr>
        <w:t xml:space="preserve"> </w:t>
      </w:r>
      <w:hyperlink r:id="rId743" w:tgtFrame="_blank" w:history="1">
        <w:r w:rsidR="00D75283" w:rsidRPr="00E34FBB">
          <w:rPr>
            <w:rFonts w:ascii="Arial" w:hAnsi="Arial" w:cs="Arial"/>
            <w:sz w:val="20"/>
            <w:szCs w:val="20"/>
          </w:rPr>
          <w:t xml:space="preserve">PMC6684818. </w:t>
        </w:r>
      </w:hyperlink>
    </w:p>
    <w:p w14:paraId="0B5BBC8B" w14:textId="6FAAF37D" w:rsidR="00261F6C" w:rsidRPr="00261F6C" w:rsidRDefault="00261F6C" w:rsidP="00261F6C">
      <w:pPr>
        <w:shd w:val="clear" w:color="auto" w:fill="FFFFFF"/>
        <w:spacing w:before="100" w:beforeAutospacing="1" w:after="100" w:afterAutospacing="1" w:line="240" w:lineRule="auto"/>
        <w:rPr>
          <w:rFonts w:ascii="Arial" w:hAnsi="Arial" w:cs="Arial"/>
          <w:color w:val="212121"/>
          <w:sz w:val="20"/>
          <w:szCs w:val="20"/>
        </w:rPr>
      </w:pPr>
      <w:r w:rsidRPr="002967DD">
        <w:rPr>
          <w:rStyle w:val="docsum-authors"/>
          <w:rFonts w:ascii="Arial" w:hAnsi="Arial" w:cs="Arial"/>
          <w:color w:val="212121"/>
          <w:sz w:val="20"/>
          <w:szCs w:val="20"/>
        </w:rPr>
        <w:t xml:space="preserve">Spracklen CN, Karaderi T, Yaghootkar H, Schurmann C, Fine RS, Kutalik Z, Preuss MH, Lu Y, Wittemans LBL, Adair LS, Allison M, Amin N, Auer PL, Bartz TM, Blüher M, Boehnke M, Borja JB, Bork-Jensen J, Broer L, Chasman DI, Chen YI, Chirstofidou P, Demirkan A, van Duijn CM, Feitosa MF, Garcia ME, Graff M, Grallert H, Grarup N, Guo X, Haesser J, Hansen T, Harris TB, Highland HM, Hong J, Ikram MA, Ingelsson E, Jackson R, Jousilahti P, Kähönen M, Kizer JR, Kovacs P, Kriebel J, Laakso M, Lange LA, Lehtimäki T, Li J, Li-Gao R, Lind L, Luan J, Lyytikäinen LP, MacGregor S, Mackey DA, Mahajan A, Mangino M, Männistö S, McCarthy MI, McKnight B, Medina-Gomez C, Meigs JB, Molnos S, Mook-Kanamori D, Morris AP, de Mutsert R, Nalls MA, Nedeljkovic I, North KE, Pennell CE, Pradhan AD, Province MA, Raitakari OT, Raulerson CK, Reiner AP, Ridker PM, Ripatti S, Roberston N, Rotter JI, Salomaa V, Sandoval-Zárate AA, Sitlani CM, Spector TD, Strauch K, Stumvoll M, Taylor KD, Thuesen B, Tönjes A, Uitterlinden AG, Venturini C, Walker M, Wang CA, Wang S, Wareham NJ, Willems SM, Willems van Dijk K, Wilson JG, Wu Y, Yao J, Young KL, Langenberg C, Frayling TM, Kilpeläinen TO, Lindgren CM, Loos RJF, Mohlke KL. </w:t>
      </w:r>
      <w:hyperlink r:id="rId744" w:history="1">
        <w:r w:rsidRPr="00261F6C">
          <w:rPr>
            <w:rStyle w:val="Hyperlink"/>
            <w:rFonts w:ascii="Arial" w:hAnsi="Arial" w:cs="Arial"/>
            <w:b/>
            <w:bCs/>
            <w:i/>
            <w:iCs/>
            <w:sz w:val="20"/>
            <w:szCs w:val="20"/>
          </w:rPr>
          <w:t>Exome-derived adiponectin-associated variants implicate obesity and lipid biology</w:t>
        </w:r>
        <w:r w:rsidRPr="00261F6C">
          <w:rPr>
            <w:rStyle w:val="Hyperlink"/>
            <w:rFonts w:ascii="Arial" w:hAnsi="Arial" w:cs="Arial"/>
            <w:b/>
            <w:bCs/>
            <w:color w:val="205493"/>
            <w:sz w:val="20"/>
            <w:szCs w:val="20"/>
            <w:shd w:val="clear" w:color="auto" w:fill="FFFFFF"/>
          </w:rPr>
          <w:t>.</w:t>
        </w:r>
      </w:hyperlink>
      <w:r w:rsidRPr="002967DD">
        <w:rPr>
          <w:rStyle w:val="docsum-authors"/>
          <w:rFonts w:ascii="Arial" w:hAnsi="Arial" w:cs="Arial"/>
          <w:color w:val="212121"/>
          <w:sz w:val="20"/>
          <w:szCs w:val="20"/>
        </w:rPr>
        <w:t xml:space="preserve"> </w:t>
      </w:r>
      <w:r w:rsidRPr="008B16B8">
        <w:rPr>
          <w:rStyle w:val="docsum-journal-citation"/>
          <w:rFonts w:ascii="Arial" w:hAnsi="Arial" w:cs="Arial"/>
          <w:sz w:val="20"/>
          <w:szCs w:val="20"/>
        </w:rPr>
        <w:t>Am J Hum Genet. 2019 Sep 5</w:t>
      </w:r>
      <w:r>
        <w:rPr>
          <w:rStyle w:val="docsum-journal-citation"/>
          <w:rFonts w:ascii="Arial" w:hAnsi="Arial" w:cs="Arial"/>
          <w:sz w:val="20"/>
          <w:szCs w:val="20"/>
        </w:rPr>
        <w:t xml:space="preserve">. Vol. </w:t>
      </w:r>
      <w:r w:rsidRPr="008B16B8">
        <w:rPr>
          <w:rStyle w:val="docsum-journal-citation"/>
          <w:rFonts w:ascii="Arial" w:hAnsi="Arial" w:cs="Arial"/>
          <w:sz w:val="20"/>
          <w:szCs w:val="20"/>
        </w:rPr>
        <w:t>105</w:t>
      </w:r>
      <w:r>
        <w:rPr>
          <w:rStyle w:val="docsum-journal-citation"/>
          <w:rFonts w:ascii="Arial" w:hAnsi="Arial" w:cs="Arial"/>
          <w:sz w:val="20"/>
          <w:szCs w:val="20"/>
        </w:rPr>
        <w:t xml:space="preserve">, issue </w:t>
      </w:r>
      <w:r w:rsidRPr="008B16B8">
        <w:rPr>
          <w:rStyle w:val="docsum-journal-citation"/>
          <w:rFonts w:ascii="Arial" w:hAnsi="Arial" w:cs="Arial"/>
          <w:sz w:val="20"/>
          <w:szCs w:val="20"/>
        </w:rPr>
        <w:t>3</w:t>
      </w:r>
      <w:r>
        <w:rPr>
          <w:rStyle w:val="docsum-journal-citation"/>
          <w:rFonts w:ascii="Arial" w:hAnsi="Arial" w:cs="Arial"/>
          <w:sz w:val="20"/>
          <w:szCs w:val="20"/>
        </w:rPr>
        <w:t xml:space="preserve">, pp. </w:t>
      </w:r>
      <w:r w:rsidRPr="008B16B8">
        <w:rPr>
          <w:rStyle w:val="docsum-journal-citation"/>
          <w:rFonts w:ascii="Arial" w:hAnsi="Arial" w:cs="Arial"/>
          <w:sz w:val="20"/>
          <w:szCs w:val="20"/>
        </w:rPr>
        <w:t xml:space="preserve">670-671. </w:t>
      </w:r>
      <w:r w:rsidRPr="008B16B8">
        <w:rPr>
          <w:rStyle w:val="citation-part"/>
          <w:rFonts w:ascii="Arial" w:hAnsi="Arial" w:cs="Arial"/>
          <w:sz w:val="20"/>
          <w:szCs w:val="20"/>
        </w:rPr>
        <w:t>PM: </w:t>
      </w:r>
      <w:r w:rsidRPr="008B16B8">
        <w:rPr>
          <w:rStyle w:val="docsum-pmid"/>
          <w:rFonts w:ascii="Arial" w:hAnsi="Arial" w:cs="Arial"/>
          <w:sz w:val="20"/>
          <w:szCs w:val="20"/>
        </w:rPr>
        <w:t xml:space="preserve">31491410. </w:t>
      </w:r>
      <w:hyperlink r:id="rId745" w:tgtFrame="_blank" w:history="1">
        <w:r w:rsidRPr="00261F6C">
          <w:rPr>
            <w:rStyle w:val="docsum-journal-citation"/>
            <w:rFonts w:ascii="Arial" w:hAnsi="Arial" w:cs="Arial"/>
            <w:sz w:val="20"/>
            <w:szCs w:val="20"/>
          </w:rPr>
          <w:t>PMC6612516</w:t>
        </w:r>
      </w:hyperlink>
      <w:r w:rsidRPr="00261F6C">
        <w:rPr>
          <w:rStyle w:val="docsum-journal-citation"/>
          <w:rFonts w:ascii="Arial" w:hAnsi="Arial" w:cs="Arial"/>
          <w:sz w:val="20"/>
          <w:szCs w:val="20"/>
        </w:rPr>
        <w:t>.</w:t>
      </w:r>
    </w:p>
    <w:p w14:paraId="4AE27888" w14:textId="3A73E66D" w:rsidR="00134F60" w:rsidRDefault="00134F60" w:rsidP="00781CEA">
      <w:pPr>
        <w:rPr>
          <w:rFonts w:ascii="Arial" w:hAnsi="Arial" w:cs="Arial"/>
          <w:sz w:val="20"/>
          <w:szCs w:val="20"/>
        </w:rPr>
      </w:pPr>
      <w:r w:rsidRPr="00CF75CD">
        <w:rPr>
          <w:rFonts w:ascii="Arial" w:hAnsi="Arial" w:cs="Arial"/>
          <w:sz w:val="20"/>
          <w:szCs w:val="20"/>
        </w:rPr>
        <w:t xml:space="preserve">Stacey RB, Zgibor J, Leaverton PE, Schocken DD, Peregoy JA, Lyles MF, Bertoni AG, Burke GL. </w:t>
      </w:r>
      <w:hyperlink r:id="rId746" w:history="1">
        <w:r w:rsidRPr="00D32589">
          <w:rPr>
            <w:rFonts w:ascii="Arial" w:hAnsi="Arial" w:cs="Arial"/>
            <w:b/>
            <w:i/>
            <w:sz w:val="20"/>
            <w:szCs w:val="20"/>
          </w:rPr>
          <w:t>Abnormal fasting glucose increases risk of unrecognized myocardial infarctions in an elderly cohort.</w:t>
        </w:r>
      </w:hyperlink>
      <w:r>
        <w:rPr>
          <w:rFonts w:ascii="Arial" w:hAnsi="Arial" w:cs="Arial"/>
          <w:sz w:val="20"/>
          <w:szCs w:val="20"/>
        </w:rPr>
        <w:t xml:space="preserve"> </w:t>
      </w:r>
      <w:hyperlink r:id="rId747" w:tooltip="Journal of the American Geriatrics Society." w:history="1">
        <w:r w:rsidRPr="00134F60">
          <w:rPr>
            <w:rFonts w:ascii="Arial" w:hAnsi="Arial" w:cs="Arial"/>
            <w:sz w:val="20"/>
            <w:szCs w:val="20"/>
          </w:rPr>
          <w:t>J Am Geriatr Soc.</w:t>
        </w:r>
      </w:hyperlink>
      <w:r w:rsidRPr="00134F60">
        <w:rPr>
          <w:rFonts w:ascii="Arial" w:hAnsi="Arial" w:cs="Arial"/>
          <w:sz w:val="20"/>
          <w:szCs w:val="20"/>
        </w:rPr>
        <w:t xml:space="preserve"> 2019 Jan</w:t>
      </w:r>
      <w:r>
        <w:rPr>
          <w:rFonts w:ascii="Arial" w:hAnsi="Arial" w:cs="Arial"/>
          <w:sz w:val="20"/>
          <w:szCs w:val="20"/>
        </w:rPr>
        <w:t xml:space="preserve">. Vol. </w:t>
      </w:r>
      <w:r w:rsidRPr="00134F60">
        <w:rPr>
          <w:rFonts w:ascii="Arial" w:hAnsi="Arial" w:cs="Arial"/>
          <w:sz w:val="20"/>
          <w:szCs w:val="20"/>
        </w:rPr>
        <w:t>67</w:t>
      </w:r>
      <w:r>
        <w:rPr>
          <w:rFonts w:ascii="Arial" w:hAnsi="Arial" w:cs="Arial"/>
          <w:sz w:val="20"/>
          <w:szCs w:val="20"/>
        </w:rPr>
        <w:t xml:space="preserve">, issue </w:t>
      </w:r>
      <w:r w:rsidRPr="00134F60">
        <w:rPr>
          <w:rFonts w:ascii="Arial" w:hAnsi="Arial" w:cs="Arial"/>
          <w:sz w:val="20"/>
          <w:szCs w:val="20"/>
        </w:rPr>
        <w:t>1</w:t>
      </w:r>
      <w:r>
        <w:rPr>
          <w:rFonts w:ascii="Arial" w:hAnsi="Arial" w:cs="Arial"/>
          <w:sz w:val="20"/>
          <w:szCs w:val="20"/>
        </w:rPr>
        <w:t xml:space="preserve">, pp. </w:t>
      </w:r>
      <w:r w:rsidRPr="00134F60">
        <w:rPr>
          <w:rFonts w:ascii="Arial" w:hAnsi="Arial" w:cs="Arial"/>
          <w:sz w:val="20"/>
          <w:szCs w:val="20"/>
        </w:rPr>
        <w:t xml:space="preserve">43-49. </w:t>
      </w:r>
      <w:r w:rsidRPr="00CF75CD">
        <w:rPr>
          <w:rFonts w:ascii="Arial" w:hAnsi="Arial" w:cs="Arial"/>
          <w:sz w:val="20"/>
          <w:szCs w:val="20"/>
        </w:rPr>
        <w:t>PM: 30298627.</w:t>
      </w:r>
      <w:r w:rsidRPr="006D58F9">
        <w:rPr>
          <w:rFonts w:ascii="Arial" w:hAnsi="Arial" w:cs="Arial"/>
          <w:sz w:val="20"/>
          <w:szCs w:val="20"/>
        </w:rPr>
        <w:t xml:space="preserve"> </w:t>
      </w:r>
      <w:hyperlink r:id="rId748" w:history="1">
        <w:r w:rsidRPr="006D58F9">
          <w:rPr>
            <w:rFonts w:ascii="Arial" w:hAnsi="Arial" w:cs="Arial"/>
            <w:sz w:val="20"/>
            <w:szCs w:val="20"/>
          </w:rPr>
          <w:t>PMC6346740</w:t>
        </w:r>
      </w:hyperlink>
      <w:r>
        <w:rPr>
          <w:rFonts w:ascii="Arial" w:hAnsi="Arial" w:cs="Arial"/>
          <w:sz w:val="20"/>
          <w:szCs w:val="20"/>
        </w:rPr>
        <w:t>.</w:t>
      </w:r>
    </w:p>
    <w:p w14:paraId="6D36CF7F" w14:textId="77777777" w:rsidR="00585525" w:rsidRPr="00B7236C" w:rsidRDefault="00585525" w:rsidP="00585525">
      <w:pPr>
        <w:pStyle w:val="details"/>
        <w:rPr>
          <w:rFonts w:ascii="Arial" w:hAnsi="Arial" w:cs="Arial"/>
          <w:sz w:val="20"/>
          <w:szCs w:val="20"/>
        </w:rPr>
      </w:pPr>
      <w:r w:rsidRPr="00B7236C">
        <w:rPr>
          <w:rFonts w:ascii="Arial" w:hAnsi="Arial" w:cs="Arial"/>
          <w:sz w:val="20"/>
          <w:szCs w:val="20"/>
        </w:rPr>
        <w:t xml:space="preserve">Steubl D, Buzkova P, Garimella PS, Ix JH, Devarajan P, Bennett MR, Chaves PHM, Shlipak MG, Bansal N, Sarnak MJ. </w:t>
      </w:r>
      <w:hyperlink r:id="rId749" w:history="1">
        <w:r w:rsidRPr="005D3EC7">
          <w:rPr>
            <w:rFonts w:ascii="Arial" w:eastAsiaTheme="minorHAnsi" w:hAnsi="Arial" w:cs="Arial"/>
            <w:b/>
            <w:i/>
            <w:sz w:val="20"/>
            <w:szCs w:val="20"/>
          </w:rPr>
          <w:t xml:space="preserve">Association of </w:t>
        </w:r>
        <w:r>
          <w:rPr>
            <w:rFonts w:ascii="Arial" w:eastAsiaTheme="minorHAnsi" w:hAnsi="Arial" w:cs="Arial"/>
            <w:b/>
            <w:i/>
            <w:sz w:val="20"/>
            <w:szCs w:val="20"/>
          </w:rPr>
          <w:t>s</w:t>
        </w:r>
        <w:r w:rsidRPr="005D3EC7">
          <w:rPr>
            <w:rFonts w:ascii="Arial" w:eastAsiaTheme="minorHAnsi" w:hAnsi="Arial" w:cs="Arial"/>
            <w:b/>
            <w:i/>
            <w:sz w:val="20"/>
            <w:szCs w:val="20"/>
          </w:rPr>
          <w:t xml:space="preserve">erum </w:t>
        </w:r>
        <w:r>
          <w:rPr>
            <w:rFonts w:ascii="Arial" w:eastAsiaTheme="minorHAnsi" w:hAnsi="Arial" w:cs="Arial"/>
            <w:b/>
            <w:i/>
            <w:sz w:val="20"/>
            <w:szCs w:val="20"/>
          </w:rPr>
          <w:t>u</w:t>
        </w:r>
        <w:r w:rsidRPr="005D3EC7">
          <w:rPr>
            <w:rFonts w:ascii="Arial" w:eastAsiaTheme="minorHAnsi" w:hAnsi="Arial" w:cs="Arial"/>
            <w:b/>
            <w:i/>
            <w:sz w:val="20"/>
            <w:szCs w:val="20"/>
          </w:rPr>
          <w:t xml:space="preserve">romodulin </w:t>
        </w:r>
        <w:r>
          <w:rPr>
            <w:rFonts w:ascii="Arial" w:eastAsiaTheme="minorHAnsi" w:hAnsi="Arial" w:cs="Arial"/>
            <w:b/>
            <w:i/>
            <w:sz w:val="20"/>
            <w:szCs w:val="20"/>
          </w:rPr>
          <w:t>w</w:t>
        </w:r>
        <w:r w:rsidRPr="005D3EC7">
          <w:rPr>
            <w:rFonts w:ascii="Arial" w:eastAsiaTheme="minorHAnsi" w:hAnsi="Arial" w:cs="Arial"/>
            <w:b/>
            <w:i/>
            <w:sz w:val="20"/>
            <w:szCs w:val="20"/>
          </w:rPr>
          <w:t xml:space="preserve">ith ESKD and </w:t>
        </w:r>
        <w:r>
          <w:rPr>
            <w:rFonts w:ascii="Arial" w:eastAsiaTheme="minorHAnsi" w:hAnsi="Arial" w:cs="Arial"/>
            <w:b/>
            <w:i/>
            <w:sz w:val="20"/>
            <w:szCs w:val="20"/>
          </w:rPr>
          <w:t>k</w:t>
        </w:r>
        <w:r w:rsidRPr="005D3EC7">
          <w:rPr>
            <w:rFonts w:ascii="Arial" w:eastAsiaTheme="minorHAnsi" w:hAnsi="Arial" w:cs="Arial"/>
            <w:b/>
            <w:i/>
            <w:sz w:val="20"/>
            <w:szCs w:val="20"/>
          </w:rPr>
          <w:t xml:space="preserve">idney </w:t>
        </w:r>
        <w:r>
          <w:rPr>
            <w:rFonts w:ascii="Arial" w:eastAsiaTheme="minorHAnsi" w:hAnsi="Arial" w:cs="Arial"/>
            <w:b/>
            <w:i/>
            <w:sz w:val="20"/>
            <w:szCs w:val="20"/>
          </w:rPr>
          <w:t>f</w:t>
        </w:r>
        <w:r w:rsidRPr="005D3EC7">
          <w:rPr>
            <w:rFonts w:ascii="Arial" w:eastAsiaTheme="minorHAnsi" w:hAnsi="Arial" w:cs="Arial"/>
            <w:b/>
            <w:i/>
            <w:sz w:val="20"/>
            <w:szCs w:val="20"/>
          </w:rPr>
          <w:t xml:space="preserve">unction </w:t>
        </w:r>
        <w:r>
          <w:rPr>
            <w:rFonts w:ascii="Arial" w:eastAsiaTheme="minorHAnsi" w:hAnsi="Arial" w:cs="Arial"/>
            <w:b/>
            <w:i/>
            <w:sz w:val="20"/>
            <w:szCs w:val="20"/>
          </w:rPr>
          <w:t>d</w:t>
        </w:r>
        <w:r w:rsidRPr="005D3EC7">
          <w:rPr>
            <w:rFonts w:ascii="Arial" w:eastAsiaTheme="minorHAnsi" w:hAnsi="Arial" w:cs="Arial"/>
            <w:b/>
            <w:i/>
            <w:sz w:val="20"/>
            <w:szCs w:val="20"/>
          </w:rPr>
          <w:t>ecline in the Elderly: The Cardiovascular Health Study.</w:t>
        </w:r>
      </w:hyperlink>
      <w:r w:rsidRPr="005D3EC7">
        <w:rPr>
          <w:rFonts w:ascii="Arial" w:eastAsiaTheme="minorHAnsi" w:hAnsi="Arial" w:cs="Arial"/>
          <w:b/>
          <w:i/>
          <w:sz w:val="20"/>
          <w:szCs w:val="20"/>
        </w:rPr>
        <w:t xml:space="preserve"> </w:t>
      </w:r>
      <w:r w:rsidRPr="00B7236C">
        <w:rPr>
          <w:rFonts w:ascii="Arial" w:hAnsi="Arial" w:cs="Arial"/>
          <w:sz w:val="20"/>
          <w:szCs w:val="20"/>
        </w:rPr>
        <w:t>Am J Kidney Dis. 2019 Oct</w:t>
      </w:r>
      <w:r>
        <w:rPr>
          <w:rFonts w:ascii="Arial" w:hAnsi="Arial" w:cs="Arial"/>
          <w:sz w:val="20"/>
          <w:szCs w:val="20"/>
        </w:rPr>
        <w:t xml:space="preserve">. Vol. </w:t>
      </w:r>
      <w:r w:rsidRPr="00B7236C">
        <w:rPr>
          <w:rFonts w:ascii="Arial" w:hAnsi="Arial" w:cs="Arial"/>
          <w:sz w:val="20"/>
          <w:szCs w:val="20"/>
        </w:rPr>
        <w:t>74</w:t>
      </w:r>
      <w:r>
        <w:rPr>
          <w:rFonts w:ascii="Arial" w:hAnsi="Arial" w:cs="Arial"/>
          <w:sz w:val="20"/>
          <w:szCs w:val="20"/>
        </w:rPr>
        <w:t xml:space="preserve">, issue </w:t>
      </w:r>
      <w:r w:rsidRPr="00B7236C">
        <w:rPr>
          <w:rFonts w:ascii="Arial" w:hAnsi="Arial" w:cs="Arial"/>
          <w:sz w:val="20"/>
          <w:szCs w:val="20"/>
        </w:rPr>
        <w:t>4</w:t>
      </w:r>
      <w:r>
        <w:rPr>
          <w:rFonts w:ascii="Arial" w:hAnsi="Arial" w:cs="Arial"/>
          <w:sz w:val="20"/>
          <w:szCs w:val="20"/>
        </w:rPr>
        <w:t xml:space="preserve">, pp. </w:t>
      </w:r>
      <w:r w:rsidRPr="00B7236C">
        <w:rPr>
          <w:rFonts w:ascii="Arial" w:hAnsi="Arial" w:cs="Arial"/>
          <w:sz w:val="20"/>
          <w:szCs w:val="20"/>
        </w:rPr>
        <w:t>501-509. PM: 31128770</w:t>
      </w:r>
      <w:r>
        <w:rPr>
          <w:rFonts w:ascii="Arial" w:hAnsi="Arial" w:cs="Arial"/>
          <w:sz w:val="20"/>
          <w:szCs w:val="20"/>
        </w:rPr>
        <w:t>.</w:t>
      </w:r>
      <w:r w:rsidR="007F71DD" w:rsidRPr="007F71DD">
        <w:rPr>
          <w:rFonts w:ascii="Arial" w:hAnsi="Arial" w:cs="Arial"/>
          <w:sz w:val="20"/>
          <w:szCs w:val="20"/>
        </w:rPr>
        <w:t xml:space="preserve"> </w:t>
      </w:r>
      <w:hyperlink r:id="rId750" w:tgtFrame="_blank" w:history="1">
        <w:r w:rsidR="007F71DD" w:rsidRPr="007F71DD">
          <w:rPr>
            <w:rFonts w:ascii="Arial" w:hAnsi="Arial" w:cs="Arial"/>
            <w:sz w:val="20"/>
            <w:szCs w:val="20"/>
          </w:rPr>
          <w:t>PMC7188359</w:t>
        </w:r>
      </w:hyperlink>
      <w:r w:rsidR="007F71DD">
        <w:rPr>
          <w:rFonts w:ascii="Arial" w:hAnsi="Arial" w:cs="Arial"/>
          <w:sz w:val="20"/>
          <w:szCs w:val="20"/>
        </w:rPr>
        <w:t>.</w:t>
      </w:r>
    </w:p>
    <w:p w14:paraId="6AC33006" w14:textId="77777777" w:rsidR="00751303" w:rsidRDefault="00694BDE" w:rsidP="0082298F">
      <w:pPr>
        <w:pStyle w:val="details"/>
        <w:rPr>
          <w:rFonts w:ascii="Arial" w:hAnsi="Arial" w:cs="Arial"/>
          <w:sz w:val="20"/>
          <w:szCs w:val="20"/>
        </w:rPr>
      </w:pPr>
      <w:r w:rsidRPr="005C21F3">
        <w:rPr>
          <w:rFonts w:ascii="Arial" w:hAnsi="Arial" w:cs="Arial"/>
          <w:sz w:val="20"/>
          <w:szCs w:val="20"/>
        </w:rPr>
        <w:t xml:space="preserve">Steubl D, Buzkova P, Garimella PS, Ix JH, Devarajan P, Bennett MR, Chaves PHM, Shlipak MG, Bansal N, Sarnak MJ. </w:t>
      </w:r>
      <w:hyperlink r:id="rId751" w:history="1">
        <w:r w:rsidRPr="005A0D00">
          <w:rPr>
            <w:rFonts w:ascii="Arial" w:hAnsi="Arial" w:cs="Arial"/>
            <w:b/>
            <w:i/>
            <w:sz w:val="20"/>
            <w:szCs w:val="20"/>
          </w:rPr>
          <w:t>Association of serum uromodulin with mortality and cardiovascular disease in the elderly-the Cardiovascular Health Study.</w:t>
        </w:r>
      </w:hyperlink>
      <w:r w:rsidRPr="005A0D00">
        <w:rPr>
          <w:rFonts w:ascii="Arial" w:hAnsi="Arial" w:cs="Arial"/>
          <w:b/>
          <w:i/>
          <w:sz w:val="20"/>
          <w:szCs w:val="20"/>
        </w:rPr>
        <w:t xml:space="preserve"> </w:t>
      </w:r>
      <w:r w:rsidRPr="005C21F3">
        <w:rPr>
          <w:rFonts w:ascii="Arial" w:hAnsi="Arial" w:cs="Arial"/>
          <w:sz w:val="20"/>
          <w:szCs w:val="20"/>
        </w:rPr>
        <w:t xml:space="preserve">Nephrol Dial Transplant 2019 Mar 21. pii: gfz008. doi: 10.1093/ndt/gfz008. [Epub ahead of print] </w:t>
      </w:r>
      <w:r w:rsidRPr="009960A4">
        <w:rPr>
          <w:rFonts w:ascii="Arial" w:hAnsi="Arial" w:cs="Arial"/>
          <w:sz w:val="20"/>
          <w:szCs w:val="20"/>
        </w:rPr>
        <w:t>PM:</w:t>
      </w:r>
      <w:r w:rsidRPr="005C21F3">
        <w:rPr>
          <w:rFonts w:ascii="Arial" w:hAnsi="Arial" w:cs="Arial"/>
          <w:sz w:val="20"/>
          <w:szCs w:val="20"/>
        </w:rPr>
        <w:t xml:space="preserve"> </w:t>
      </w:r>
      <w:r w:rsidRPr="009960A4">
        <w:rPr>
          <w:rFonts w:ascii="Arial" w:hAnsi="Arial" w:cs="Arial"/>
          <w:sz w:val="20"/>
          <w:szCs w:val="20"/>
        </w:rPr>
        <w:t>30903163</w:t>
      </w:r>
      <w:r w:rsidRPr="005C21F3">
        <w:rPr>
          <w:rFonts w:ascii="Arial" w:hAnsi="Arial" w:cs="Arial"/>
          <w:sz w:val="20"/>
          <w:szCs w:val="20"/>
        </w:rPr>
        <w:t>.</w:t>
      </w:r>
    </w:p>
    <w:p w14:paraId="5D163DCE" w14:textId="77777777" w:rsidR="0082298F" w:rsidRPr="004E2AE9" w:rsidRDefault="0082298F" w:rsidP="0082298F">
      <w:pPr>
        <w:pStyle w:val="details"/>
        <w:rPr>
          <w:rFonts w:ascii="Arial" w:hAnsi="Arial" w:cs="Arial"/>
          <w:sz w:val="20"/>
          <w:szCs w:val="20"/>
        </w:rPr>
      </w:pPr>
      <w:r w:rsidRPr="00F2124D">
        <w:rPr>
          <w:rFonts w:ascii="Arial" w:hAnsi="Arial" w:cs="Arial"/>
          <w:sz w:val="20"/>
          <w:szCs w:val="20"/>
        </w:rPr>
        <w:t>Sung YJ, de Las Fuentes L, Winkler TW, Chasman DI, Bentley AR, Kraja AT,</w:t>
      </w:r>
      <w:r>
        <w:rPr>
          <w:rFonts w:ascii="Arial" w:hAnsi="Arial" w:cs="Arial"/>
          <w:sz w:val="20"/>
          <w:szCs w:val="20"/>
        </w:rPr>
        <w:t xml:space="preserve"> </w:t>
      </w:r>
      <w:r w:rsidRPr="00F2124D">
        <w:rPr>
          <w:rFonts w:ascii="Arial" w:hAnsi="Arial" w:cs="Arial"/>
          <w:sz w:val="20"/>
          <w:szCs w:val="20"/>
        </w:rPr>
        <w:t>Ntalla I, Warren HR, Guo X, Schwander K, Manning AK, Brown MR, Aschard H, Feitosa</w:t>
      </w:r>
      <w:r>
        <w:rPr>
          <w:rFonts w:ascii="Arial" w:hAnsi="Arial" w:cs="Arial"/>
          <w:sz w:val="20"/>
          <w:szCs w:val="20"/>
        </w:rPr>
        <w:t xml:space="preserve"> </w:t>
      </w:r>
      <w:r w:rsidRPr="00F2124D">
        <w:rPr>
          <w:rFonts w:ascii="Arial" w:hAnsi="Arial" w:cs="Arial"/>
          <w:sz w:val="20"/>
          <w:szCs w:val="20"/>
        </w:rPr>
        <w:t>MF, Franceschini N, Lu Y, Cheng CY, Sim X, Vojinovic D, Marten J, Musani SK,</w:t>
      </w:r>
      <w:r>
        <w:rPr>
          <w:rFonts w:ascii="Arial" w:hAnsi="Arial" w:cs="Arial"/>
          <w:sz w:val="20"/>
          <w:szCs w:val="20"/>
        </w:rPr>
        <w:t xml:space="preserve"> </w:t>
      </w:r>
      <w:r w:rsidRPr="00F2124D">
        <w:rPr>
          <w:rFonts w:ascii="Arial" w:hAnsi="Arial" w:cs="Arial"/>
          <w:sz w:val="20"/>
          <w:szCs w:val="20"/>
        </w:rPr>
        <w:t>Kilpeläinen TO, Richard MA, Aslibekyan S, Bartz TM, Dorajoo R, Li C, Liu Y,</w:t>
      </w:r>
      <w:r>
        <w:rPr>
          <w:rFonts w:ascii="Arial" w:hAnsi="Arial" w:cs="Arial"/>
          <w:sz w:val="20"/>
          <w:szCs w:val="20"/>
        </w:rPr>
        <w:t xml:space="preserve"> </w:t>
      </w:r>
      <w:r w:rsidRPr="00F2124D">
        <w:rPr>
          <w:rFonts w:ascii="Arial" w:hAnsi="Arial" w:cs="Arial"/>
          <w:sz w:val="20"/>
          <w:szCs w:val="20"/>
        </w:rPr>
        <w:t>Rankinen T, Smith AV, Tajuddin SM, Tayo BO, Zhao W, Zhou Y, Matoba N, Sofer T,</w:t>
      </w:r>
      <w:r>
        <w:rPr>
          <w:rFonts w:ascii="Arial" w:hAnsi="Arial" w:cs="Arial"/>
          <w:sz w:val="20"/>
          <w:szCs w:val="20"/>
        </w:rPr>
        <w:t xml:space="preserve"> </w:t>
      </w:r>
      <w:r w:rsidRPr="00F2124D">
        <w:rPr>
          <w:rFonts w:ascii="Arial" w:hAnsi="Arial" w:cs="Arial"/>
          <w:sz w:val="20"/>
          <w:szCs w:val="20"/>
        </w:rPr>
        <w:t>Alver M, Amini M, Boissel M, Chai JF, Chen X, Divers J, Gandin I, Gao C,</w:t>
      </w:r>
      <w:r>
        <w:rPr>
          <w:rFonts w:ascii="Arial" w:hAnsi="Arial" w:cs="Arial"/>
          <w:sz w:val="20"/>
          <w:szCs w:val="20"/>
        </w:rPr>
        <w:t xml:space="preserve"> </w:t>
      </w:r>
      <w:r w:rsidRPr="00F2124D">
        <w:rPr>
          <w:rFonts w:ascii="Arial" w:hAnsi="Arial" w:cs="Arial"/>
          <w:sz w:val="20"/>
          <w:szCs w:val="20"/>
        </w:rPr>
        <w:t>Giulianini F, Goel A, Harris SE, Hartwig FP, He M, Horimoto ARVR, Hsu FC, Jackson</w:t>
      </w:r>
      <w:r>
        <w:rPr>
          <w:rFonts w:ascii="Arial" w:hAnsi="Arial" w:cs="Arial"/>
          <w:sz w:val="20"/>
          <w:szCs w:val="20"/>
        </w:rPr>
        <w:t xml:space="preserve"> </w:t>
      </w:r>
      <w:r w:rsidRPr="00F2124D">
        <w:rPr>
          <w:rFonts w:ascii="Arial" w:hAnsi="Arial" w:cs="Arial"/>
          <w:sz w:val="20"/>
          <w:szCs w:val="20"/>
        </w:rPr>
        <w:t>AU, Kammerer CM, Kasturiratne A, Komulainen P, Kühnel B, Leander K, Lee WJ, Lin</w:t>
      </w:r>
      <w:r>
        <w:rPr>
          <w:rFonts w:ascii="Arial" w:hAnsi="Arial" w:cs="Arial"/>
          <w:sz w:val="20"/>
          <w:szCs w:val="20"/>
        </w:rPr>
        <w:t xml:space="preserve"> </w:t>
      </w:r>
      <w:r w:rsidRPr="00F2124D">
        <w:rPr>
          <w:rFonts w:ascii="Arial" w:hAnsi="Arial" w:cs="Arial"/>
          <w:sz w:val="20"/>
          <w:szCs w:val="20"/>
        </w:rPr>
        <w:t>KH, Luan J, Lyytikäinen LP, McKenzie CA, Nelson CP, Noordam R, Scott RA, Sheu</w:t>
      </w:r>
      <w:r>
        <w:rPr>
          <w:rFonts w:ascii="Arial" w:hAnsi="Arial" w:cs="Arial"/>
          <w:sz w:val="20"/>
          <w:szCs w:val="20"/>
        </w:rPr>
        <w:t xml:space="preserve"> </w:t>
      </w:r>
      <w:r w:rsidRPr="00F2124D">
        <w:rPr>
          <w:rFonts w:ascii="Arial" w:hAnsi="Arial" w:cs="Arial"/>
          <w:sz w:val="20"/>
          <w:szCs w:val="20"/>
        </w:rPr>
        <w:t>WHH, Stančáková A, Takeuchi F, van der Most PJ, Varga TV, Waken RJ, Wang H, Wang Y, Ware EB, Weiss S, Wen W, Yanek LR, Zhang W, Zhao JH, Afaq S, Alfred T, Amin N,</w:t>
      </w:r>
      <w:r>
        <w:rPr>
          <w:rFonts w:ascii="Arial" w:hAnsi="Arial" w:cs="Arial"/>
          <w:sz w:val="20"/>
          <w:szCs w:val="20"/>
        </w:rPr>
        <w:t xml:space="preserve"> </w:t>
      </w:r>
      <w:r w:rsidRPr="00F2124D">
        <w:rPr>
          <w:rFonts w:ascii="Arial" w:hAnsi="Arial" w:cs="Arial"/>
          <w:sz w:val="20"/>
          <w:szCs w:val="20"/>
        </w:rPr>
        <w:t>Arking DE, Aung T, Barr RG, Bielak LF, Boerwinkle E, Bottinger EP, Braund PS,</w:t>
      </w:r>
      <w:r>
        <w:rPr>
          <w:rFonts w:ascii="Arial" w:hAnsi="Arial" w:cs="Arial"/>
          <w:sz w:val="20"/>
          <w:szCs w:val="20"/>
        </w:rPr>
        <w:t xml:space="preserve"> </w:t>
      </w:r>
      <w:r w:rsidRPr="00F2124D">
        <w:rPr>
          <w:rFonts w:ascii="Arial" w:hAnsi="Arial" w:cs="Arial"/>
          <w:sz w:val="20"/>
          <w:szCs w:val="20"/>
        </w:rPr>
        <w:t>Brody JA, Broeckel U, Cade B, Campbell A, Canouil M, Chakravarti A, Cocca M,</w:t>
      </w:r>
      <w:r>
        <w:rPr>
          <w:rFonts w:ascii="Arial" w:hAnsi="Arial" w:cs="Arial"/>
          <w:sz w:val="20"/>
          <w:szCs w:val="20"/>
        </w:rPr>
        <w:t xml:space="preserve"> </w:t>
      </w:r>
      <w:r w:rsidRPr="00F2124D">
        <w:rPr>
          <w:rFonts w:ascii="Arial" w:hAnsi="Arial" w:cs="Arial"/>
          <w:sz w:val="20"/>
          <w:szCs w:val="20"/>
        </w:rPr>
        <w:t>Collins FS, Connell JM, de Mutsert R, de Silva HJ, Dörr M, Duan Q, Eaton CB,</w:t>
      </w:r>
      <w:r>
        <w:rPr>
          <w:rFonts w:ascii="Arial" w:hAnsi="Arial" w:cs="Arial"/>
          <w:sz w:val="20"/>
          <w:szCs w:val="20"/>
        </w:rPr>
        <w:t xml:space="preserve"> </w:t>
      </w:r>
      <w:r w:rsidRPr="00F2124D">
        <w:rPr>
          <w:rFonts w:ascii="Arial" w:hAnsi="Arial" w:cs="Arial"/>
          <w:sz w:val="20"/>
          <w:szCs w:val="20"/>
        </w:rPr>
        <w:t>Ehret G, Evangelou E, Faul JD, Forouhi NG, Franco OH, Friedlander Y, Gao H,</w:t>
      </w:r>
      <w:r>
        <w:rPr>
          <w:rFonts w:ascii="Arial" w:hAnsi="Arial" w:cs="Arial"/>
          <w:sz w:val="20"/>
          <w:szCs w:val="20"/>
        </w:rPr>
        <w:t xml:space="preserve"> </w:t>
      </w:r>
      <w:r w:rsidRPr="00F2124D">
        <w:rPr>
          <w:rFonts w:ascii="Arial" w:hAnsi="Arial" w:cs="Arial"/>
          <w:sz w:val="20"/>
          <w:szCs w:val="20"/>
        </w:rPr>
        <w:t>Gigante B, Gu CC, Gupta P, Hagenaars SP, Harris TB, He J, Heikkinen S, Heng CK,</w:t>
      </w:r>
      <w:r>
        <w:rPr>
          <w:rFonts w:ascii="Arial" w:hAnsi="Arial" w:cs="Arial"/>
          <w:sz w:val="20"/>
          <w:szCs w:val="20"/>
        </w:rPr>
        <w:t xml:space="preserve"> </w:t>
      </w:r>
      <w:r w:rsidRPr="00F2124D">
        <w:rPr>
          <w:rFonts w:ascii="Arial" w:hAnsi="Arial" w:cs="Arial"/>
          <w:sz w:val="20"/>
          <w:szCs w:val="20"/>
        </w:rPr>
        <w:t>Hofman A, Howard BV, Hunt SC, Irvin MR, Jia Y, Katsuya T, Kaufman J, Kerrison ND,</w:t>
      </w:r>
      <w:r>
        <w:rPr>
          <w:rFonts w:ascii="Arial" w:hAnsi="Arial" w:cs="Arial"/>
          <w:sz w:val="20"/>
          <w:szCs w:val="20"/>
        </w:rPr>
        <w:t xml:space="preserve"> </w:t>
      </w:r>
      <w:r w:rsidRPr="00F2124D">
        <w:rPr>
          <w:rFonts w:ascii="Arial" w:hAnsi="Arial" w:cs="Arial"/>
          <w:sz w:val="20"/>
          <w:szCs w:val="20"/>
        </w:rPr>
        <w:t>Khor CC, Koh WP, Koistinen HA, Kooperberg CB, Krieger JE, Kubo M, Kutalik Z,</w:t>
      </w:r>
      <w:r>
        <w:rPr>
          <w:rFonts w:ascii="Arial" w:hAnsi="Arial" w:cs="Arial"/>
          <w:sz w:val="20"/>
          <w:szCs w:val="20"/>
        </w:rPr>
        <w:t xml:space="preserve"> </w:t>
      </w:r>
      <w:r w:rsidRPr="00F2124D">
        <w:rPr>
          <w:rFonts w:ascii="Arial" w:hAnsi="Arial" w:cs="Arial"/>
          <w:sz w:val="20"/>
          <w:szCs w:val="20"/>
        </w:rPr>
        <w:t>Kuusisto J, Lakka TA, Langefeld CD, Langenberg C, Launer LJ, Lee JH, Lehne B,</w:t>
      </w:r>
      <w:r>
        <w:rPr>
          <w:rFonts w:ascii="Arial" w:hAnsi="Arial" w:cs="Arial"/>
          <w:sz w:val="20"/>
          <w:szCs w:val="20"/>
        </w:rPr>
        <w:t xml:space="preserve"> </w:t>
      </w:r>
      <w:r w:rsidRPr="00F2124D">
        <w:rPr>
          <w:rFonts w:ascii="Arial" w:hAnsi="Arial" w:cs="Arial"/>
          <w:sz w:val="20"/>
          <w:szCs w:val="20"/>
        </w:rPr>
        <w:t>Levy D, Lewis CE, Li Y; Lifelines Cohort Study, Lim SH, Liu CT, Liu J, Liu J, Liu</w:t>
      </w:r>
      <w:r>
        <w:rPr>
          <w:rFonts w:ascii="Arial" w:hAnsi="Arial" w:cs="Arial"/>
          <w:sz w:val="20"/>
          <w:szCs w:val="20"/>
        </w:rPr>
        <w:t xml:space="preserve"> </w:t>
      </w:r>
      <w:r w:rsidRPr="00F2124D">
        <w:rPr>
          <w:rFonts w:ascii="Arial" w:hAnsi="Arial" w:cs="Arial"/>
          <w:sz w:val="20"/>
          <w:szCs w:val="20"/>
        </w:rPr>
        <w:t>Y, Loh M, Lohman KK, Louie T, Mägi R, Matsuda K, Meitinger T, Metspalu A, Milani L, Momozawa Y, Mosley TH Jr, Nalls MA, Nasri U, O'Connell JR, Ogunniyi A, Palmas WR, Palmer ND, Pankow JS, Pedersen NL, Peters A, Peyser PA, Polasek O, Porteous</w:t>
      </w:r>
      <w:r>
        <w:rPr>
          <w:rFonts w:ascii="Arial" w:hAnsi="Arial" w:cs="Arial"/>
          <w:sz w:val="20"/>
          <w:szCs w:val="20"/>
        </w:rPr>
        <w:t xml:space="preserve"> </w:t>
      </w:r>
      <w:r w:rsidRPr="00F2124D">
        <w:rPr>
          <w:rFonts w:ascii="Arial" w:hAnsi="Arial" w:cs="Arial"/>
          <w:sz w:val="20"/>
          <w:szCs w:val="20"/>
        </w:rPr>
        <w:t>D, Raitakari OT, Renström F, Rice TK, Ridker PM, Robino A, Robinson JG, Rose LM, Rudan I, Sabanayagam C, Salako BL, Sandow K, Schmidt CO, Schreiner PJ, Scott WR, Sever P, Sims M, Sitlani CM, Smith BH, Smith JA, Snieder H, Starr JM, Strauch K, Tang H, Taylor KD, Teo YY, Tham YC, Uitterlinden AG, Waldenberger M, Wang L, Wang</w:t>
      </w:r>
      <w:r>
        <w:rPr>
          <w:rFonts w:ascii="Arial" w:hAnsi="Arial" w:cs="Arial"/>
          <w:sz w:val="20"/>
          <w:szCs w:val="20"/>
        </w:rPr>
        <w:t xml:space="preserve"> </w:t>
      </w:r>
      <w:r w:rsidRPr="00F2124D">
        <w:rPr>
          <w:rFonts w:ascii="Arial" w:hAnsi="Arial" w:cs="Arial"/>
          <w:sz w:val="20"/>
          <w:szCs w:val="20"/>
        </w:rPr>
        <w:t>YX, Wei WB, Wilson G, Wojczynski MK, Xiang YB, Yao J, Yuan JM, Zonderman AB,</w:t>
      </w:r>
      <w:r>
        <w:rPr>
          <w:rFonts w:ascii="Arial" w:hAnsi="Arial" w:cs="Arial"/>
          <w:sz w:val="20"/>
          <w:szCs w:val="20"/>
        </w:rPr>
        <w:t xml:space="preserve"> </w:t>
      </w:r>
      <w:r w:rsidRPr="00F2124D">
        <w:rPr>
          <w:rFonts w:ascii="Arial" w:hAnsi="Arial" w:cs="Arial"/>
          <w:sz w:val="20"/>
          <w:szCs w:val="20"/>
        </w:rPr>
        <w:t>Becker DM, Boehnke M, Bowden DW, Chambers JC, Chen YI, Weir DR, de Faire U, Deary</w:t>
      </w:r>
      <w:r>
        <w:rPr>
          <w:rFonts w:ascii="Arial" w:hAnsi="Arial" w:cs="Arial"/>
          <w:sz w:val="20"/>
          <w:szCs w:val="20"/>
        </w:rPr>
        <w:t xml:space="preserve"> </w:t>
      </w:r>
      <w:r w:rsidRPr="00F2124D">
        <w:rPr>
          <w:rFonts w:ascii="Arial" w:hAnsi="Arial" w:cs="Arial"/>
          <w:sz w:val="20"/>
          <w:szCs w:val="20"/>
        </w:rPr>
        <w:t>IJ, Esko T, Farrall M, Forrester T, Freedman BI, Froguel P, Gasparini P, Gieger</w:t>
      </w:r>
      <w:r>
        <w:rPr>
          <w:rFonts w:ascii="Arial" w:hAnsi="Arial" w:cs="Arial"/>
          <w:sz w:val="20"/>
          <w:szCs w:val="20"/>
        </w:rPr>
        <w:t xml:space="preserve"> </w:t>
      </w:r>
      <w:r w:rsidRPr="00F2124D">
        <w:rPr>
          <w:rFonts w:ascii="Arial" w:hAnsi="Arial" w:cs="Arial"/>
          <w:sz w:val="20"/>
          <w:szCs w:val="20"/>
        </w:rPr>
        <w:t>C, Horta BL, Hung YJ, Jonas JB, Kato N, Kooner JS, Laakso M, Lehtimäki T, Liang</w:t>
      </w:r>
      <w:r>
        <w:rPr>
          <w:rFonts w:ascii="Arial" w:hAnsi="Arial" w:cs="Arial"/>
          <w:sz w:val="20"/>
          <w:szCs w:val="20"/>
        </w:rPr>
        <w:t xml:space="preserve"> </w:t>
      </w:r>
      <w:r w:rsidRPr="00F2124D">
        <w:rPr>
          <w:rFonts w:ascii="Arial" w:hAnsi="Arial" w:cs="Arial"/>
          <w:sz w:val="20"/>
          <w:szCs w:val="20"/>
        </w:rPr>
        <w:t>KW, Magnusson PKE, Oldehinkel AJ, Pereira AC, Perls T, Rauramaa R, Redline S,</w:t>
      </w:r>
      <w:r>
        <w:rPr>
          <w:rFonts w:ascii="Arial" w:hAnsi="Arial" w:cs="Arial"/>
          <w:sz w:val="20"/>
          <w:szCs w:val="20"/>
        </w:rPr>
        <w:t xml:space="preserve"> </w:t>
      </w:r>
      <w:r w:rsidRPr="00F2124D">
        <w:rPr>
          <w:rFonts w:ascii="Arial" w:hAnsi="Arial" w:cs="Arial"/>
          <w:sz w:val="20"/>
          <w:szCs w:val="20"/>
        </w:rPr>
        <w:t>Rettig R, Samani NJ, Scott J, Shu XO, van der Harst P, Wagenknecht LE, Wareham</w:t>
      </w:r>
      <w:r>
        <w:rPr>
          <w:rFonts w:ascii="Arial" w:hAnsi="Arial" w:cs="Arial"/>
          <w:sz w:val="20"/>
          <w:szCs w:val="20"/>
        </w:rPr>
        <w:t xml:space="preserve"> </w:t>
      </w:r>
      <w:r w:rsidRPr="00F2124D">
        <w:rPr>
          <w:rFonts w:ascii="Arial" w:hAnsi="Arial" w:cs="Arial"/>
          <w:sz w:val="20"/>
          <w:szCs w:val="20"/>
        </w:rPr>
        <w:t>NJ, Watkins H, Wickremasinghe AR, Wu T, Kamatani Y, Laurie CC, Bouchard C, Cooper</w:t>
      </w:r>
      <w:r>
        <w:rPr>
          <w:rFonts w:ascii="Arial" w:hAnsi="Arial" w:cs="Arial"/>
          <w:sz w:val="20"/>
          <w:szCs w:val="20"/>
        </w:rPr>
        <w:t xml:space="preserve"> </w:t>
      </w:r>
      <w:r w:rsidRPr="00F2124D">
        <w:rPr>
          <w:rFonts w:ascii="Arial" w:hAnsi="Arial" w:cs="Arial"/>
          <w:sz w:val="20"/>
          <w:szCs w:val="20"/>
        </w:rPr>
        <w:t>RS, Evans MK, Gudnason V, Hixson J, Kardia SLR, Kritchevsky SB, Psaty BM, van Dam</w:t>
      </w:r>
      <w:r>
        <w:rPr>
          <w:rFonts w:ascii="Arial" w:hAnsi="Arial" w:cs="Arial"/>
          <w:sz w:val="20"/>
          <w:szCs w:val="20"/>
        </w:rPr>
        <w:t xml:space="preserve"> </w:t>
      </w:r>
      <w:r w:rsidRPr="00F2124D">
        <w:rPr>
          <w:rFonts w:ascii="Arial" w:hAnsi="Arial" w:cs="Arial"/>
          <w:sz w:val="20"/>
          <w:szCs w:val="20"/>
        </w:rPr>
        <w:t>RM, Arnett DK, Mook-Kanamori DO, Fornage M, Fox ER, Hayward C, van Duijn CM, Tai ES, Wong TY, Loos RJF, Reiner AP, Rotimi CN, Bierut LJ, Zhu X, Cupples LA,</w:t>
      </w:r>
      <w:r>
        <w:rPr>
          <w:rFonts w:ascii="Arial" w:hAnsi="Arial" w:cs="Arial"/>
          <w:sz w:val="20"/>
          <w:szCs w:val="20"/>
        </w:rPr>
        <w:t xml:space="preserve"> </w:t>
      </w:r>
      <w:r w:rsidRPr="00F2124D">
        <w:rPr>
          <w:rFonts w:ascii="Arial" w:hAnsi="Arial" w:cs="Arial"/>
          <w:sz w:val="20"/>
          <w:szCs w:val="20"/>
        </w:rPr>
        <w:t>Province MA, Rotter JI, Franks PW, Rice K, Elliott P, Caulfield MJ, Gauderman WJ,</w:t>
      </w:r>
      <w:r>
        <w:rPr>
          <w:rFonts w:ascii="Arial" w:hAnsi="Arial" w:cs="Arial"/>
          <w:sz w:val="20"/>
          <w:szCs w:val="20"/>
        </w:rPr>
        <w:t xml:space="preserve"> </w:t>
      </w:r>
      <w:r w:rsidRPr="00F2124D">
        <w:rPr>
          <w:rFonts w:ascii="Arial" w:hAnsi="Arial" w:cs="Arial"/>
          <w:sz w:val="20"/>
          <w:szCs w:val="20"/>
        </w:rPr>
        <w:t>Munroe PB, Rao DC, Morrison AC.</w:t>
      </w:r>
      <w:r w:rsidRPr="00F2124D">
        <w:rPr>
          <w:rFonts w:ascii="Arial" w:hAnsi="Arial" w:cs="Arial"/>
          <w:b/>
          <w:bCs/>
          <w:i/>
          <w:iCs/>
          <w:sz w:val="20"/>
          <w:szCs w:val="20"/>
        </w:rPr>
        <w:t xml:space="preserve"> A multi-ancestry genome-wide study incorporating gene-smoking interactions identifies multiple new loci for pulse pressure and mean arterial pressure. </w:t>
      </w:r>
      <w:r w:rsidRPr="00F2124D">
        <w:rPr>
          <w:rFonts w:ascii="Arial" w:hAnsi="Arial" w:cs="Arial"/>
          <w:sz w:val="20"/>
          <w:szCs w:val="20"/>
        </w:rPr>
        <w:t xml:space="preserve">Hum Mol Genet. 2019 </w:t>
      </w:r>
      <w:r>
        <w:rPr>
          <w:rFonts w:ascii="Arial" w:hAnsi="Arial" w:cs="Arial"/>
          <w:sz w:val="20"/>
          <w:szCs w:val="20"/>
        </w:rPr>
        <w:t>Aug</w:t>
      </w:r>
      <w:r w:rsidRPr="00F2124D">
        <w:rPr>
          <w:rFonts w:ascii="Arial" w:hAnsi="Arial" w:cs="Arial"/>
          <w:sz w:val="20"/>
          <w:szCs w:val="20"/>
        </w:rPr>
        <w:t xml:space="preserve">. </w:t>
      </w:r>
      <w:r>
        <w:rPr>
          <w:rFonts w:ascii="Arial" w:hAnsi="Arial" w:cs="Arial"/>
          <w:sz w:val="20"/>
          <w:szCs w:val="20"/>
        </w:rPr>
        <w:t xml:space="preserve">Vol. 28, issue 15, pp. 2615-2633. </w:t>
      </w:r>
      <w:r w:rsidRPr="00F2124D">
        <w:rPr>
          <w:rFonts w:ascii="Arial" w:hAnsi="Arial" w:cs="Arial"/>
          <w:sz w:val="20"/>
          <w:szCs w:val="20"/>
        </w:rPr>
        <w:t>PubMed PM: 31127295</w:t>
      </w:r>
      <w:r>
        <w:rPr>
          <w:rFonts w:ascii="Arial" w:hAnsi="Arial" w:cs="Arial"/>
          <w:sz w:val="20"/>
          <w:szCs w:val="20"/>
        </w:rPr>
        <w:t xml:space="preserve">. </w:t>
      </w:r>
      <w:r w:rsidRPr="00F2124D">
        <w:rPr>
          <w:rFonts w:ascii="Arial" w:hAnsi="Arial" w:cs="Arial"/>
          <w:sz w:val="20"/>
          <w:szCs w:val="20"/>
        </w:rPr>
        <w:t>PMC6644157.</w:t>
      </w:r>
    </w:p>
    <w:p w14:paraId="394DE9B1" w14:textId="77777777" w:rsidR="00BC190E" w:rsidRPr="003E0A03" w:rsidRDefault="00BC190E" w:rsidP="003E0A03">
      <w:r w:rsidRPr="00D002ED">
        <w:rPr>
          <w:rFonts w:ascii="Arial" w:hAnsi="Arial" w:cs="Arial"/>
          <w:sz w:val="20"/>
          <w:szCs w:val="20"/>
        </w:rPr>
        <w:t xml:space="preserve">Tehrani DM, Fan W, Nambi V, Gardin J, Hirsch CH, Amsterdam E, deFilippi CR, Polonsky T, Wong ND. </w:t>
      </w:r>
      <w:hyperlink r:id="rId752" w:history="1">
        <w:r w:rsidRPr="00D002ED">
          <w:rPr>
            <w:rFonts w:ascii="Arial" w:hAnsi="Arial" w:cs="Arial"/>
            <w:b/>
            <w:i/>
            <w:sz w:val="20"/>
            <w:szCs w:val="20"/>
          </w:rPr>
          <w:t>Trends in Blood Pressure and High-Sensitivity Cardiac Troponin-T with Cardiovascular Disease: The Cardiovascular Health Study.</w:t>
        </w:r>
      </w:hyperlink>
      <w:r w:rsidRPr="00D002ED">
        <w:rPr>
          <w:rFonts w:ascii="Arial" w:hAnsi="Arial" w:cs="Arial"/>
          <w:sz w:val="20"/>
          <w:szCs w:val="20"/>
        </w:rPr>
        <w:t xml:space="preserve"> Am J Hypertens. 2019 Jun 21. pii: hpz102. doi: 10.1093/ajh/hpz102. [Epub ahead of print] PM: 31232455.</w:t>
      </w:r>
      <w:r w:rsidR="003E0A03" w:rsidRPr="003E0A03">
        <w:t xml:space="preserve"> </w:t>
      </w:r>
      <w:hyperlink r:id="rId753" w:history="1">
        <w:r w:rsidR="003E0A03" w:rsidRPr="003E0A03">
          <w:rPr>
            <w:rFonts w:ascii="Arial" w:hAnsi="Arial" w:cs="Arial"/>
            <w:sz w:val="20"/>
            <w:szCs w:val="20"/>
          </w:rPr>
          <w:t>PMC6758940</w:t>
        </w:r>
      </w:hyperlink>
      <w:r w:rsidR="003E0A03" w:rsidRPr="003E0A03">
        <w:rPr>
          <w:rFonts w:ascii="Arial" w:hAnsi="Arial" w:cs="Arial"/>
          <w:sz w:val="20"/>
          <w:szCs w:val="20"/>
        </w:rPr>
        <w:t>.</w:t>
      </w:r>
    </w:p>
    <w:p w14:paraId="7D0B0DAE" w14:textId="77777777" w:rsidR="00585525" w:rsidRPr="00B7236C" w:rsidRDefault="00585525" w:rsidP="00585525">
      <w:pPr>
        <w:rPr>
          <w:rFonts w:ascii="Arial" w:hAnsi="Arial" w:cs="Arial"/>
          <w:sz w:val="20"/>
          <w:szCs w:val="20"/>
        </w:rPr>
      </w:pPr>
      <w:r w:rsidRPr="00B7236C">
        <w:rPr>
          <w:rFonts w:ascii="Arial" w:hAnsi="Arial" w:cs="Arial"/>
          <w:sz w:val="20"/>
          <w:szCs w:val="20"/>
        </w:rPr>
        <w:t xml:space="preserve">Teumer A, Li Y, Ghasemi S, Prins BP, Wuttke M, Hermle T, Giri A, Sieber KB, Qiu C, Kirsten H, Tin A, Chu AY, Bansal N, Feitosa MF, Wang L, Chai JF, Cocca M, Fuchsberger C, Gorski M, Hoppmann A, Horn K, Li M, Marten J, Noce D, Nutile T, Sedaghat S, Sveinbjornsson G, Tayo BO, van der Most PJ, Xu Y, Yu Z, Gerstner L, Ärnlöv J, Bakker SJL, Baptista D, Biggs ML, Boerwinkle E, Brenner H, Burkhardt R, Carroll RJ, Chee ML, Chee ML, Chen M, Cheng CY, Cook JP, Coresh J, Corre T, Danesh J, de Borst MH, De Grandi A, de Mutsert R, de Vries APJ, Degenhardt F, Dittrich K, Divers J, Eckardt KU, Ehret G, Endlich K, Felix JF, Franco OH, Franke A, Freedman BI, Freitag-Wolf S, Gansevoort RT, Giedraitis V, Gögele M, Grundner-Culemann F, Gudbjartsson DF, Gudnason V, Hamet P, Harris TB, Hicks AA, Holm H, Foo VHX, Hwang SJ, Ikram MA, Ingelsson E, Jaddoe VWV, Jakobsdottir J, Josyula NS, Jung B, Kähönen M, Khor CC, Kiess W, Koenig W, Körner A, Kovacs P, Kramer H, Krämer BK, Kronenberg F, Lange LA, Langefeld CD, Lee JJ, Lehtimäki T, Lieb W, Lim SC, Lind L, Lindgren CM, Liu J, Loeffler M, Lyytikäinen LP, Mahajan A, Maranville JC, Mascalzoni D, McMullen B, Meisinger C, Meitinger T, Miliku K, Mook-Kanamori DO, Müller-Nurasyid M, Mychaleckyj JC, Nauck M, Nikus K, Ning B, Noordam R, Connell JO, Olafsson I, Palmer ND, Peters A, Podgornaia AI, Ponte B, Poulain T, Pramstaller PP, Rabelink TJ, Raffield LM, Reilly DF, Rettig R, Rheinberger M, Rice KM, Rivadeneira F, Runz H, Ryan KA, Sabanayagam C, Saum KU, Schöttker B, Shaffer CM, Shi Y, Smith AV, Strauch K, Stumvoll M, Sun BB, Szymczak S, Tai ES, Tan NYQ, Taylor KD, Teren A, Tham YC, Thiery J, Thio CHL, Thomsen H, Thorsteinsdottir U, Tönjes A, Tremblay J, Uitterlinden AG, van der Harst P, Verweij N, Vogelezang S, Völker U, Waldenberger M, Wang C, Wilson OD, Wong C, Wong TY, Yang Q, Yasuda M, Akilesh S, Bochud M, Böger CA, Devuyst O, Edwards TL, Ho K, Morris AP, Parsa A, Pendergrass SA, </w:t>
      </w:r>
      <w:r w:rsidRPr="00C45196">
        <w:rPr>
          <w:rFonts w:ascii="Arial" w:hAnsi="Arial" w:cs="Arial"/>
          <w:bCs/>
          <w:sz w:val="20"/>
          <w:szCs w:val="20"/>
        </w:rPr>
        <w:t>Psaty</w:t>
      </w:r>
      <w:r w:rsidRPr="00C45196">
        <w:rPr>
          <w:rFonts w:ascii="Arial" w:hAnsi="Arial" w:cs="Arial"/>
          <w:sz w:val="20"/>
          <w:szCs w:val="20"/>
        </w:rPr>
        <w:t xml:space="preserve"> </w:t>
      </w:r>
      <w:r w:rsidRPr="00B7236C">
        <w:rPr>
          <w:rFonts w:ascii="Arial" w:hAnsi="Arial" w:cs="Arial"/>
          <w:sz w:val="20"/>
          <w:szCs w:val="20"/>
        </w:rPr>
        <w:t xml:space="preserve">BM, Rotter JI, Stefansson K, Wilson JG, Susztak K, Snieder H, Heid IM, Scholz M, Butterworth AS, Hung AM, Pattaro C, Köttgen A. </w:t>
      </w:r>
      <w:hyperlink r:id="rId754" w:history="1">
        <w:r w:rsidRPr="00C45196">
          <w:rPr>
            <w:rFonts w:ascii="Arial" w:hAnsi="Arial" w:cs="Arial"/>
            <w:b/>
            <w:i/>
            <w:sz w:val="20"/>
            <w:szCs w:val="20"/>
          </w:rPr>
          <w:t>Genome-wide association meta-analyses and fine-mapping elucidate pathways influencing albuminuria.</w:t>
        </w:r>
      </w:hyperlink>
      <w:r w:rsidRPr="00C45196">
        <w:rPr>
          <w:rFonts w:ascii="Arial" w:hAnsi="Arial" w:cs="Arial"/>
          <w:b/>
          <w:i/>
          <w:sz w:val="20"/>
          <w:szCs w:val="20"/>
        </w:rPr>
        <w:t xml:space="preserve"> </w:t>
      </w:r>
      <w:r w:rsidRPr="00B7236C">
        <w:rPr>
          <w:rFonts w:ascii="Arial" w:hAnsi="Arial" w:cs="Arial"/>
          <w:sz w:val="20"/>
          <w:szCs w:val="20"/>
        </w:rPr>
        <w:t>Nat Commun. 2019 Sep 11</w:t>
      </w:r>
      <w:r>
        <w:rPr>
          <w:rFonts w:ascii="Arial" w:hAnsi="Arial" w:cs="Arial"/>
          <w:sz w:val="20"/>
          <w:szCs w:val="20"/>
        </w:rPr>
        <w:t xml:space="preserve">. Vol. </w:t>
      </w:r>
      <w:r w:rsidRPr="00B7236C">
        <w:rPr>
          <w:rFonts w:ascii="Arial" w:hAnsi="Arial" w:cs="Arial"/>
          <w:sz w:val="20"/>
          <w:szCs w:val="20"/>
        </w:rPr>
        <w:t>10</w:t>
      </w:r>
      <w:r>
        <w:rPr>
          <w:rFonts w:ascii="Arial" w:hAnsi="Arial" w:cs="Arial"/>
          <w:sz w:val="20"/>
          <w:szCs w:val="20"/>
        </w:rPr>
        <w:t xml:space="preserve">, issue </w:t>
      </w:r>
      <w:r w:rsidRPr="00B7236C">
        <w:rPr>
          <w:rFonts w:ascii="Arial" w:hAnsi="Arial" w:cs="Arial"/>
          <w:sz w:val="20"/>
          <w:szCs w:val="20"/>
        </w:rPr>
        <w:t>1</w:t>
      </w:r>
      <w:r>
        <w:rPr>
          <w:rFonts w:ascii="Arial" w:hAnsi="Arial" w:cs="Arial"/>
          <w:sz w:val="20"/>
          <w:szCs w:val="20"/>
        </w:rPr>
        <w:t xml:space="preserve">, p. </w:t>
      </w:r>
      <w:r w:rsidRPr="00B7236C">
        <w:rPr>
          <w:rFonts w:ascii="Arial" w:hAnsi="Arial" w:cs="Arial"/>
          <w:sz w:val="20"/>
          <w:szCs w:val="20"/>
        </w:rPr>
        <w:t xml:space="preserve">4130. </w:t>
      </w:r>
      <w:r w:rsidRPr="00B7236C">
        <w:rPr>
          <w:rFonts w:ascii="Arial" w:eastAsia="Times New Roman" w:hAnsi="Arial" w:cs="Arial"/>
          <w:sz w:val="20"/>
          <w:szCs w:val="20"/>
        </w:rPr>
        <w:t>PM: 31511532.</w:t>
      </w:r>
      <w:r w:rsidRPr="00B7236C">
        <w:rPr>
          <w:rFonts w:ascii="Arial" w:hAnsi="Arial" w:cs="Arial"/>
          <w:sz w:val="20"/>
          <w:szCs w:val="20"/>
        </w:rPr>
        <w:t xml:space="preserve"> </w:t>
      </w:r>
      <w:hyperlink r:id="rId755" w:history="1">
        <w:r w:rsidRPr="00C45196">
          <w:rPr>
            <w:rFonts w:ascii="Arial" w:eastAsia="Times New Roman" w:hAnsi="Arial" w:cs="Arial"/>
            <w:sz w:val="20"/>
            <w:szCs w:val="20"/>
          </w:rPr>
          <w:t>PMC6739370</w:t>
        </w:r>
      </w:hyperlink>
      <w:r>
        <w:rPr>
          <w:rFonts w:ascii="Arial" w:eastAsia="Times New Roman" w:hAnsi="Arial" w:cs="Arial"/>
          <w:sz w:val="20"/>
          <w:szCs w:val="20"/>
        </w:rPr>
        <w:t>.</w:t>
      </w:r>
    </w:p>
    <w:p w14:paraId="2C18B902" w14:textId="77777777" w:rsidR="00F9355B" w:rsidRPr="00F23ADC" w:rsidRDefault="00F9355B" w:rsidP="00F9355B">
      <w:pPr>
        <w:rPr>
          <w:rFonts w:ascii="Arial" w:hAnsi="Arial" w:cs="Arial"/>
          <w:sz w:val="20"/>
          <w:szCs w:val="20"/>
        </w:rPr>
      </w:pPr>
      <w:r w:rsidRPr="00153662">
        <w:rPr>
          <w:rFonts w:ascii="Arial" w:hAnsi="Arial" w:cs="Arial"/>
          <w:sz w:val="20"/>
          <w:szCs w:val="20"/>
        </w:rPr>
        <w:t xml:space="preserve">Timmers PR, Mounier N, Lall K, Fischer K, Ning Z, Feng X, Bretherick AD, Clark DW; eQTLGen Consortium, Agbessi M, Ahsan H, Alves I, Andiappan A, Awadalla P, Battle A, Bonder MJ, Boomsma D, Christiansen M, Claringbould A, Deelen P, van Dongen J, Esko T, Favé M, Franke L, Frayling T, Gharib SA, Gibson G, Hemani G, Jansen R, Kalnapenkis A, Kasela S, Kettunen J, Kim Y, Kirsten H, Kovacs P, Krohn K, Kronberg-Guzman J, Kukushkina V, Kutalik Z, Kähönen M, Lee B, Lehtimäki T, Loeffler M, Marigorta U, Metspalu A, van Meurs J, Milani L, Müller-Nurasyid M, Nauck M, Nivard M, Penninx B, Perola M, Pervjakova N, Pierce B, Powell J, Prokisch H, </w:t>
      </w:r>
      <w:r w:rsidRPr="00E16937">
        <w:rPr>
          <w:rFonts w:ascii="Arial" w:hAnsi="Arial" w:cs="Arial"/>
          <w:bCs/>
          <w:sz w:val="20"/>
          <w:szCs w:val="20"/>
        </w:rPr>
        <w:t>Psaty</w:t>
      </w:r>
      <w:r w:rsidRPr="00153662">
        <w:rPr>
          <w:rFonts w:ascii="Arial" w:hAnsi="Arial" w:cs="Arial"/>
          <w:sz w:val="20"/>
          <w:szCs w:val="20"/>
        </w:rPr>
        <w:t xml:space="preserve"> BM, Raitakari O, Ring S, Ripatti S, Rotzschke O, Ruëger S, Saha A, Scholz M, Schramm K, Seppälä I, Stumvoll M, Sullivan P, Teumer A, Thiery J, Tong L, Tönjes A, Verlouw J, Visscher PM, Võsa U, Völker U, Yaghootkar H, Yang J, Zeng B, Zhang F, Agbessi M, Ahsan H, Alves I, Andiappan A, Awadalla P, Battle A, Bonder MJ, Boomsma D, Christiansen M, Claringbould A, Deelen P, van Dongen J, Esko T, Favé M, Franke L, Frayling T, Gharib SA, Gibson G, Hemani G, Jansen R, Kalnapenkis A, Kasela S, Kettunen J, Kim Y, Kirsten H, Kovacs P, Krohn K, Kronberg-Guzman J, Kukushkina V, Kutalik Z, Kähönen M, Lee B, Lehtimäki T, Loeffler M, Marigorta U, Metspalu A, van Meurs J, Milani L, Müller-Nurasyid M, Nauck M, Nivard M, Penninx B, Perola M, Pervjakova N, Pierce B, Powell J, Prokisch H, </w:t>
      </w:r>
      <w:r w:rsidRPr="00F23ADC">
        <w:rPr>
          <w:rFonts w:ascii="Arial" w:hAnsi="Arial" w:cs="Arial"/>
          <w:bCs/>
          <w:sz w:val="20"/>
          <w:szCs w:val="20"/>
        </w:rPr>
        <w:t>Psaty</w:t>
      </w:r>
      <w:r w:rsidRPr="00F23ADC">
        <w:rPr>
          <w:rFonts w:ascii="Arial" w:hAnsi="Arial" w:cs="Arial"/>
          <w:sz w:val="20"/>
          <w:szCs w:val="20"/>
        </w:rPr>
        <w:t xml:space="preserve"> BM, Raitakari</w:t>
      </w:r>
      <w:r w:rsidRPr="00153662">
        <w:rPr>
          <w:rFonts w:ascii="Arial" w:hAnsi="Arial" w:cs="Arial"/>
          <w:sz w:val="20"/>
          <w:szCs w:val="20"/>
        </w:rPr>
        <w:t xml:space="preserve"> O, Ring S, Ripatti S, Rotzschke O, Ruëger S, Saha A, Scholz M, Schramm K, Seppälä I, Stumvoll M, Sullivan P, Teumer A, Thiery J, Tong L, Tönjes A, Verlouw J, Visscher PM, Võsa U, Völker U, Yaghootkar H, Yang J, Zeng B, Zhang F, Shen X, Esko T, Kutalik Z, Wilson JF, Joshi PK. </w:t>
      </w:r>
      <w:hyperlink r:id="rId756" w:history="1">
        <w:r w:rsidRPr="00F23ADC">
          <w:rPr>
            <w:rFonts w:ascii="Arial" w:hAnsi="Arial" w:cs="Arial"/>
            <w:b/>
            <w:i/>
            <w:sz w:val="20"/>
            <w:szCs w:val="20"/>
          </w:rPr>
          <w:t>Genomics of 1 million parent lifespans implicates novel pathways and common diseases and distinguishes survival chances.</w:t>
        </w:r>
      </w:hyperlink>
      <w:r w:rsidRPr="00F23ADC">
        <w:rPr>
          <w:rFonts w:ascii="Arial" w:hAnsi="Arial" w:cs="Arial"/>
          <w:sz w:val="20"/>
          <w:szCs w:val="20"/>
        </w:rPr>
        <w:t xml:space="preserve"> Elif</w:t>
      </w:r>
      <w:r>
        <w:rPr>
          <w:rFonts w:ascii="Arial" w:hAnsi="Arial" w:cs="Arial"/>
          <w:sz w:val="20"/>
          <w:szCs w:val="20"/>
        </w:rPr>
        <w:t>e</w:t>
      </w:r>
      <w:r w:rsidRPr="00F23ADC">
        <w:rPr>
          <w:rFonts w:ascii="Arial" w:hAnsi="Arial" w:cs="Arial"/>
          <w:sz w:val="20"/>
          <w:szCs w:val="20"/>
        </w:rPr>
        <w:t xml:space="preserve"> 2019 Jan 15</w:t>
      </w:r>
      <w:r>
        <w:rPr>
          <w:rFonts w:ascii="Arial" w:hAnsi="Arial" w:cs="Arial"/>
          <w:sz w:val="20"/>
          <w:szCs w:val="20"/>
        </w:rPr>
        <w:t xml:space="preserve">. Vol. </w:t>
      </w:r>
      <w:r w:rsidRPr="00F23ADC">
        <w:rPr>
          <w:rFonts w:ascii="Arial" w:hAnsi="Arial" w:cs="Arial"/>
          <w:sz w:val="20"/>
          <w:szCs w:val="20"/>
        </w:rPr>
        <w:t>8</w:t>
      </w:r>
      <w:r>
        <w:rPr>
          <w:rFonts w:ascii="Arial" w:hAnsi="Arial" w:cs="Arial"/>
          <w:sz w:val="20"/>
          <w:szCs w:val="20"/>
        </w:rPr>
        <w:t>,</w:t>
      </w:r>
      <w:r w:rsidRPr="00F23ADC">
        <w:rPr>
          <w:rFonts w:ascii="Arial" w:hAnsi="Arial" w:cs="Arial"/>
          <w:sz w:val="20"/>
          <w:szCs w:val="20"/>
        </w:rPr>
        <w:t xml:space="preserve"> pii: e39856. </w:t>
      </w:r>
      <w:r w:rsidRPr="00F23ADC">
        <w:rPr>
          <w:rFonts w:ascii="Arial" w:eastAsiaTheme="minorHAnsi" w:hAnsi="Arial" w:cs="Arial"/>
          <w:sz w:val="20"/>
          <w:szCs w:val="20"/>
        </w:rPr>
        <w:t>PM: 30642433</w:t>
      </w:r>
      <w:r w:rsidRPr="00F23ADC">
        <w:rPr>
          <w:rFonts w:ascii="Arial" w:hAnsi="Arial" w:cs="Arial"/>
          <w:sz w:val="20"/>
          <w:szCs w:val="20"/>
        </w:rPr>
        <w:t xml:space="preserve">. </w:t>
      </w:r>
      <w:hyperlink r:id="rId757" w:history="1">
        <w:r w:rsidRPr="00F23ADC">
          <w:rPr>
            <w:rFonts w:ascii="Arial" w:hAnsi="Arial" w:cs="Arial"/>
            <w:sz w:val="20"/>
            <w:szCs w:val="20"/>
          </w:rPr>
          <w:t>PMC6333444</w:t>
        </w:r>
      </w:hyperlink>
      <w:r w:rsidRPr="00F23ADC">
        <w:rPr>
          <w:rFonts w:ascii="Arial" w:hAnsi="Arial" w:cs="Arial"/>
          <w:sz w:val="20"/>
          <w:szCs w:val="20"/>
        </w:rPr>
        <w:t>.</w:t>
      </w:r>
    </w:p>
    <w:p w14:paraId="4B7E51AD" w14:textId="77777777" w:rsidR="007E5A5B" w:rsidRPr="007736D4" w:rsidRDefault="007E5A5B" w:rsidP="007E5A5B">
      <w:pPr>
        <w:pStyle w:val="details"/>
        <w:rPr>
          <w:rFonts w:ascii="Arial" w:hAnsi="Arial" w:cs="Arial"/>
          <w:sz w:val="20"/>
          <w:szCs w:val="20"/>
        </w:rPr>
      </w:pPr>
      <w:r w:rsidRPr="007736D4">
        <w:rPr>
          <w:rFonts w:ascii="Arial" w:hAnsi="Arial" w:cs="Arial"/>
          <w:sz w:val="20"/>
          <w:szCs w:val="20"/>
        </w:rPr>
        <w:t xml:space="preserve">Tin A, Marten J, Halperin Kuhns VL, Li Y, Wuttke M, Kirsten H, Sieber KB, Qiu C, Gorski M, Yu Z, Giri A, Sveinbjornsson G, Li M, Chu AY, Hoppmann A, O'Connor LJ, Prins B, Nutile T, Noce D, Akiyama M, Cocca M, Ghasemi S, van der Most PJ, Horn K, Xu Y, Fuchsberger C, Sedaghat S, Afaq S, Amin N, Ärnlöv J, Bakker SJL, Bansal N, Baptista D, Bergmann S, Biggs ML, Biino G, Boerwinkle E, Bottinger EP, Boutin TS, Brumat M, Burkhardt R, Campana E, Campbell A, Campbell H, Carroll RJ, Catamo E, Chambers JC, Ciullo M, Concas MP, Coresh J, Corre T, Cusi D, Felicita SC, de Borst MH, De Grandi A, de Mutsert R, de Vries APJ, Delgado G, Demirkan A, Devuyst O, Dittrich K, Eckardt KU, Ehret G, Endlich K, Evans MK, Gansevoort RT, Gasparini P, Giedraitis V, Gieger C, Girotto G, Gögele M, Gordon SD, Gudbjartsson DF, Gudnason V; German Chronic Kidney Disease Study, Haller T, Hamet P, Harris TB, Hayward C, Hicks AA, Hofer E, Holm H, Huang W, Hutri-Kähönen N, Hwang SJ, Ikram MA, Lewis RM, Ingelsson E, Jakobsdottir J, Jonsdottir I, Jonsson H, Joshi PK, Josyula NS, Jung B, Kähönen M, Kamatani Y, Kanai M, Kerr SM, Kiess W, Kleber ME, Koenig W, Kooner JS, Körner A, Kovacs P, Krämer BK, Kronenberg F, Kubo M, Kühnel B, La Bianca M, Lange LA, Lehne B, Lehtimäki T; Lifelines Cohort Study, Liu J, Loeffler M, Loos RJF, Lyytikäinen LP, Magi R, Mahajan A, Martin NG, März W, Mascalzoni D, Matsuda K, Meisinger C, Meitinger T, Metspalu A, Milaneschi Y; V. A. Million Veteran Program, O'Donnell CJ, Wilson OD, Gaziano JM, Mishra PP, Mohlke KL, Mononen N, Montgomery GW, Mook-Kanamori DO, Müller-Nurasyid M, Nadkarni GN, Nalls MA, Nauck M, Nikus K, Ning B, Nolte IM, Noordam R, O'Connell JR, Olafsson I, Padmanabhan S, Penninx BWJH, Perls T, Peters A, Pirastu M, Pirastu N, Pistis G, Polasek O, Ponte B, Porteous DJ, Poulain T, Preuss MH, Rabelink TJ, Raffield LM, Raitakari OT, Rettig R, Rheinberger M, Rice KM, Rizzi F, Robino A, Rudan I, Krajcoviechova A, Cifkova R, Rueedi R, Ruggiero D, Ryan KA, Saba Y, Salvi E, Schmidt H, Schmidt R, Shaffer CM, Smith AV, Smith BH, Spracklen CN, Strauch K, Stumvoll M, Sulem P, Tajuddin SM, Teren A, Thiery J, Thio CHL, Thorsteinsdottir U, Toniolo D, Tönjes A, Tremblay J, Uitterlinden AG, Vaccargiu S, van der Harst P, van Duijn CM, Verweij N, Völker U, Vollenweider P, Waeber G, Waldenberger M, Whitfield JB, Wild SH, Wilson JF, Yang Q, Zhang W, Zonderman AB, Bochud M, Wilson JG, Pendergrass SA, Ho K, Parsa A, Pramstaller PP, </w:t>
      </w:r>
      <w:r w:rsidRPr="007736D4">
        <w:rPr>
          <w:rFonts w:ascii="Arial" w:hAnsi="Arial" w:cs="Arial"/>
          <w:b/>
          <w:bCs/>
          <w:sz w:val="20"/>
          <w:szCs w:val="20"/>
        </w:rPr>
        <w:t>Psaty</w:t>
      </w:r>
      <w:r w:rsidRPr="007736D4">
        <w:rPr>
          <w:rFonts w:ascii="Arial" w:hAnsi="Arial" w:cs="Arial"/>
          <w:sz w:val="20"/>
          <w:szCs w:val="20"/>
        </w:rPr>
        <w:t xml:space="preserve"> BM, Böger CA, Snieder H, Butterworth AS, Okada Y, Edwards TL, Stefansson K, Susztak K, Scholz M, Heid IM, Hung AM, Teumer A, Pattaro C, Woodward OM, Vitart V, Köttgen A. </w:t>
      </w:r>
      <w:hyperlink r:id="rId758" w:history="1">
        <w:r w:rsidRPr="00B26707">
          <w:rPr>
            <w:rFonts w:asciiTheme="minorHAnsi" w:eastAsiaTheme="minorHAnsi" w:hAnsiTheme="minorHAnsi" w:cstheme="minorBidi"/>
            <w:b/>
            <w:i/>
            <w:sz w:val="22"/>
            <w:szCs w:val="22"/>
          </w:rPr>
          <w:t>Target genes, variants, tissues and transcriptional pathways influencing human serum urate levels.</w:t>
        </w:r>
      </w:hyperlink>
      <w:r w:rsidRPr="00B26707">
        <w:rPr>
          <w:rFonts w:asciiTheme="minorHAnsi" w:eastAsiaTheme="minorHAnsi" w:hAnsiTheme="minorHAnsi" w:cstheme="minorBidi"/>
          <w:b/>
          <w:i/>
          <w:sz w:val="22"/>
          <w:szCs w:val="22"/>
        </w:rPr>
        <w:t xml:space="preserve"> </w:t>
      </w:r>
      <w:r w:rsidRPr="007736D4">
        <w:rPr>
          <w:rFonts w:ascii="Arial" w:hAnsi="Arial" w:cs="Arial"/>
          <w:sz w:val="20"/>
          <w:szCs w:val="20"/>
        </w:rPr>
        <w:t>Nat Genet. 2019 Oct</w:t>
      </w:r>
      <w:r>
        <w:rPr>
          <w:rFonts w:ascii="Arial" w:hAnsi="Arial" w:cs="Arial"/>
          <w:sz w:val="20"/>
          <w:szCs w:val="20"/>
        </w:rPr>
        <w:t xml:space="preserve">. Vol. </w:t>
      </w:r>
      <w:r w:rsidRPr="007736D4">
        <w:rPr>
          <w:rFonts w:ascii="Arial" w:hAnsi="Arial" w:cs="Arial"/>
          <w:sz w:val="20"/>
          <w:szCs w:val="20"/>
        </w:rPr>
        <w:t>51</w:t>
      </w:r>
      <w:r>
        <w:rPr>
          <w:rFonts w:ascii="Arial" w:hAnsi="Arial" w:cs="Arial"/>
          <w:sz w:val="20"/>
          <w:szCs w:val="20"/>
        </w:rPr>
        <w:t xml:space="preserve">, issue </w:t>
      </w:r>
      <w:r w:rsidRPr="007736D4">
        <w:rPr>
          <w:rFonts w:ascii="Arial" w:hAnsi="Arial" w:cs="Arial"/>
          <w:sz w:val="20"/>
          <w:szCs w:val="20"/>
        </w:rPr>
        <w:t>10</w:t>
      </w:r>
      <w:r>
        <w:rPr>
          <w:rFonts w:ascii="Arial" w:hAnsi="Arial" w:cs="Arial"/>
          <w:sz w:val="20"/>
          <w:szCs w:val="20"/>
        </w:rPr>
        <w:t>, pp. 1</w:t>
      </w:r>
      <w:r w:rsidRPr="007736D4">
        <w:rPr>
          <w:rFonts w:ascii="Arial" w:hAnsi="Arial" w:cs="Arial"/>
          <w:sz w:val="20"/>
          <w:szCs w:val="20"/>
        </w:rPr>
        <w:t>459-1474. PM: 31578528.</w:t>
      </w:r>
    </w:p>
    <w:p w14:paraId="48102C6B" w14:textId="77777777" w:rsidR="00C71A56" w:rsidRDefault="00C71A56" w:rsidP="00F01A27">
      <w:pPr>
        <w:rPr>
          <w:rFonts w:ascii="Arial" w:hAnsi="Arial" w:cs="Arial"/>
          <w:sz w:val="20"/>
          <w:szCs w:val="20"/>
        </w:rPr>
      </w:pPr>
      <w:r w:rsidRPr="00CF75CD">
        <w:rPr>
          <w:rFonts w:ascii="Arial" w:hAnsi="Arial" w:cs="Arial"/>
          <w:sz w:val="20"/>
          <w:szCs w:val="20"/>
        </w:rPr>
        <w:t>Valderrábano RJ, Buzkova P, Chang PY, Zakai NA, Fink HA, Robbins JA, Lee JS, Wu JY</w:t>
      </w:r>
      <w:r>
        <w:rPr>
          <w:rFonts w:ascii="Arial" w:hAnsi="Arial" w:cs="Arial"/>
          <w:sz w:val="20"/>
          <w:szCs w:val="20"/>
        </w:rPr>
        <w:t>,</w:t>
      </w:r>
      <w:r w:rsidRPr="00CF75CD">
        <w:rPr>
          <w:rFonts w:ascii="Arial" w:hAnsi="Arial" w:cs="Arial"/>
          <w:sz w:val="20"/>
          <w:szCs w:val="20"/>
        </w:rPr>
        <w:t xml:space="preserve"> Cardiovascular Health Study group. </w:t>
      </w:r>
      <w:hyperlink r:id="rId759" w:history="1">
        <w:r w:rsidRPr="00B2386C">
          <w:rPr>
            <w:rFonts w:ascii="Arial" w:hAnsi="Arial" w:cs="Arial"/>
            <w:b/>
            <w:i/>
            <w:sz w:val="20"/>
            <w:szCs w:val="20"/>
          </w:rPr>
          <w:t>Association of bone mineral density with hemoglobin and change in hemoglobin among older men and women: The Cardiovascular Health Study.</w:t>
        </w:r>
      </w:hyperlink>
      <w:r w:rsidRPr="00B2386C">
        <w:rPr>
          <w:rFonts w:ascii="Arial" w:hAnsi="Arial" w:cs="Arial"/>
          <w:b/>
          <w:i/>
          <w:sz w:val="20"/>
          <w:szCs w:val="20"/>
        </w:rPr>
        <w:t xml:space="preserve"> </w:t>
      </w:r>
      <w:hyperlink r:id="rId760" w:tooltip="Bone." w:history="1">
        <w:r w:rsidRPr="00C71A56">
          <w:rPr>
            <w:rFonts w:ascii="Arial" w:hAnsi="Arial" w:cs="Arial"/>
            <w:sz w:val="20"/>
            <w:szCs w:val="20"/>
          </w:rPr>
          <w:t>Bone.</w:t>
        </w:r>
      </w:hyperlink>
      <w:r w:rsidRPr="00C71A56">
        <w:rPr>
          <w:rFonts w:ascii="Arial" w:hAnsi="Arial" w:cs="Arial"/>
          <w:sz w:val="20"/>
          <w:szCs w:val="20"/>
        </w:rPr>
        <w:t xml:space="preserve"> 2019 Mar</w:t>
      </w:r>
      <w:r>
        <w:rPr>
          <w:rFonts w:ascii="Arial" w:hAnsi="Arial" w:cs="Arial"/>
          <w:sz w:val="20"/>
          <w:szCs w:val="20"/>
        </w:rPr>
        <w:t xml:space="preserve">. Vol. </w:t>
      </w:r>
      <w:r w:rsidRPr="00C71A56">
        <w:rPr>
          <w:rFonts w:ascii="Arial" w:hAnsi="Arial" w:cs="Arial"/>
          <w:sz w:val="20"/>
          <w:szCs w:val="20"/>
        </w:rPr>
        <w:t>120</w:t>
      </w:r>
      <w:r>
        <w:rPr>
          <w:rFonts w:ascii="Arial" w:hAnsi="Arial" w:cs="Arial"/>
          <w:sz w:val="20"/>
          <w:szCs w:val="20"/>
        </w:rPr>
        <w:t xml:space="preserve">, pp. </w:t>
      </w:r>
      <w:r w:rsidRPr="00C71A56">
        <w:rPr>
          <w:rFonts w:ascii="Arial" w:hAnsi="Arial" w:cs="Arial"/>
          <w:sz w:val="20"/>
          <w:szCs w:val="20"/>
        </w:rPr>
        <w:t>321-326</w:t>
      </w:r>
      <w:r w:rsidRPr="00CF75CD">
        <w:rPr>
          <w:rFonts w:ascii="Arial" w:hAnsi="Arial" w:cs="Arial"/>
          <w:sz w:val="20"/>
          <w:szCs w:val="20"/>
        </w:rPr>
        <w:t>. PM: 30448304.</w:t>
      </w:r>
      <w:r>
        <w:rPr>
          <w:rFonts w:ascii="Arial" w:hAnsi="Arial" w:cs="Arial"/>
          <w:sz w:val="20"/>
          <w:szCs w:val="20"/>
        </w:rPr>
        <w:t xml:space="preserve"> </w:t>
      </w:r>
      <w:hyperlink r:id="rId761" w:history="1">
        <w:r w:rsidRPr="00C71A56">
          <w:rPr>
            <w:rFonts w:ascii="Arial" w:hAnsi="Arial" w:cs="Arial"/>
            <w:sz w:val="20"/>
            <w:szCs w:val="20"/>
          </w:rPr>
          <w:t>PMC6360112</w:t>
        </w:r>
      </w:hyperlink>
      <w:r w:rsidRPr="00C71A56">
        <w:rPr>
          <w:rFonts w:ascii="Arial" w:hAnsi="Arial" w:cs="Arial"/>
          <w:sz w:val="20"/>
          <w:szCs w:val="20"/>
        </w:rPr>
        <w:t>.</w:t>
      </w:r>
    </w:p>
    <w:p w14:paraId="2F84E528" w14:textId="77777777" w:rsidR="00BD70EF" w:rsidRPr="00E02935" w:rsidRDefault="00BD70EF" w:rsidP="00BD70EF">
      <w:pPr>
        <w:rPr>
          <w:rFonts w:ascii="Arial" w:hAnsi="Arial" w:cs="Arial"/>
          <w:sz w:val="20"/>
          <w:szCs w:val="20"/>
        </w:rPr>
      </w:pPr>
      <w:r w:rsidRPr="00E02935">
        <w:rPr>
          <w:rFonts w:ascii="Arial" w:hAnsi="Arial" w:cs="Arial"/>
          <w:sz w:val="20"/>
          <w:szCs w:val="20"/>
        </w:rPr>
        <w:t xml:space="preserve">van der Lee SJ, Knol MJ, Chauhan G, Satizabal CL, Smith AV, Hofer E, Bis JC, Hibar DP, Hilal S, van den Akker EB, Arfanakis K, Bernard M, Yanek LR, Amin N, Crivello F, Cheung JW, Harris TB, Saba Y, Lopez OL, Li S, van der Grond J, Yu L, Paus T, Roshchupkin GV, Amouyel P, Jahanshad N, Taylor KD, Yang Q, Mathias RA, Boehringer S, Mazoyer B, Rice K, Cheng CY, Maillard P, van Heemst D, Wong TY, Niessen WJ, Beiser AS, Beekman M, Zhao W, Nyquist PA, Chen C, Launer LJ, Psaty BM, Ikram MK, Vernooij MW, Schmidt H, Pausova Z, Becker DM, De Jager PL, Thompson PM, van Duijn CM, Bennett DA, Slagboom PE, Schmidt R, Longstreth WT, Ikram MA, Seshadri S, Debette S, Gudnason V, Adams HHH, DeCarli C. </w:t>
      </w:r>
      <w:hyperlink r:id="rId762" w:history="1">
        <w:r w:rsidRPr="000D47B5">
          <w:rPr>
            <w:rFonts w:ascii="Arial" w:eastAsia="Times New Roman" w:hAnsi="Arial" w:cs="Arial"/>
            <w:b/>
            <w:i/>
            <w:sz w:val="20"/>
            <w:szCs w:val="20"/>
          </w:rPr>
          <w:t>A genome-wide association study identifies genetic loci associated with specific lobar brain volumes.</w:t>
        </w:r>
      </w:hyperlink>
      <w:r w:rsidRPr="00E02935">
        <w:rPr>
          <w:rFonts w:ascii="Arial" w:hAnsi="Arial" w:cs="Arial"/>
          <w:sz w:val="20"/>
          <w:szCs w:val="20"/>
        </w:rPr>
        <w:t xml:space="preserve"> Commun Biol. 2019 Aug 2</w:t>
      </w:r>
      <w:r>
        <w:rPr>
          <w:rFonts w:ascii="Arial" w:hAnsi="Arial" w:cs="Arial"/>
          <w:sz w:val="20"/>
          <w:szCs w:val="20"/>
        </w:rPr>
        <w:t xml:space="preserve">. Vol. </w:t>
      </w:r>
      <w:r w:rsidRPr="00E02935">
        <w:rPr>
          <w:rFonts w:ascii="Arial" w:hAnsi="Arial" w:cs="Arial"/>
          <w:sz w:val="20"/>
          <w:szCs w:val="20"/>
        </w:rPr>
        <w:t>2</w:t>
      </w:r>
      <w:r>
        <w:rPr>
          <w:rFonts w:ascii="Arial" w:hAnsi="Arial" w:cs="Arial"/>
          <w:sz w:val="20"/>
          <w:szCs w:val="20"/>
        </w:rPr>
        <w:t xml:space="preserve">, p. </w:t>
      </w:r>
      <w:r w:rsidRPr="00E02935">
        <w:rPr>
          <w:rFonts w:ascii="Arial" w:hAnsi="Arial" w:cs="Arial"/>
          <w:sz w:val="20"/>
          <w:szCs w:val="20"/>
        </w:rPr>
        <w:t xml:space="preserve">285. </w:t>
      </w:r>
      <w:r w:rsidRPr="00E02935">
        <w:rPr>
          <w:rFonts w:ascii="Arial" w:eastAsia="Times New Roman" w:hAnsi="Arial" w:cs="Arial"/>
          <w:sz w:val="20"/>
          <w:szCs w:val="20"/>
        </w:rPr>
        <w:t>PM:</w:t>
      </w:r>
      <w:r w:rsidRPr="00E02935">
        <w:rPr>
          <w:rFonts w:ascii="Arial" w:hAnsi="Arial" w:cs="Arial"/>
          <w:sz w:val="20"/>
          <w:szCs w:val="20"/>
        </w:rPr>
        <w:t xml:space="preserve"> </w:t>
      </w:r>
      <w:r w:rsidRPr="00E02935">
        <w:rPr>
          <w:rFonts w:ascii="Arial" w:eastAsia="Times New Roman" w:hAnsi="Arial" w:cs="Arial"/>
          <w:sz w:val="20"/>
          <w:szCs w:val="20"/>
        </w:rPr>
        <w:t>31396565</w:t>
      </w:r>
      <w:r w:rsidRPr="00E02935">
        <w:rPr>
          <w:rFonts w:ascii="Arial" w:hAnsi="Arial" w:cs="Arial"/>
          <w:sz w:val="20"/>
          <w:szCs w:val="20"/>
        </w:rPr>
        <w:t xml:space="preserve">. </w:t>
      </w:r>
      <w:hyperlink r:id="rId763" w:history="1">
        <w:r w:rsidRPr="000D47B5">
          <w:rPr>
            <w:rFonts w:ascii="Arial" w:eastAsia="Times New Roman" w:hAnsi="Arial" w:cs="Arial"/>
            <w:sz w:val="20"/>
            <w:szCs w:val="20"/>
          </w:rPr>
          <w:t>PMC6677735</w:t>
        </w:r>
      </w:hyperlink>
      <w:r w:rsidRPr="000D47B5">
        <w:rPr>
          <w:rFonts w:ascii="Arial" w:eastAsia="Times New Roman" w:hAnsi="Arial" w:cs="Arial"/>
          <w:sz w:val="20"/>
          <w:szCs w:val="20"/>
        </w:rPr>
        <w:t>.</w:t>
      </w:r>
    </w:p>
    <w:p w14:paraId="1857F2AB" w14:textId="77777777" w:rsidR="00FE2F0C" w:rsidRPr="0083448E" w:rsidRDefault="00FE2F0C" w:rsidP="00FE2F0C">
      <w:pPr>
        <w:rPr>
          <w:rFonts w:ascii="Arial" w:hAnsi="Arial" w:cs="Arial"/>
          <w:sz w:val="20"/>
          <w:szCs w:val="20"/>
        </w:rPr>
      </w:pPr>
      <w:r w:rsidRPr="0083448E">
        <w:rPr>
          <w:rFonts w:ascii="Arial" w:hAnsi="Arial" w:cs="Arial"/>
          <w:sz w:val="20"/>
          <w:szCs w:val="20"/>
        </w:rPr>
        <w:t xml:space="preserve">Wang H, Cade BE, Sofer T, Sands SA, Chen H, Browning SR, Stilp AM, Louie TL, Thornton TA, Johnson WC, Below JE, Conomos MP, Evans DS, Gharib SA, Guo X, Wood AC, Mei H, Yaffe K, Loredo JS, Ramos AR, Barrett-Connor E, Ancoli-Israel S, Zee PC, Arens R, Shah NA, Taylor KD, Tranah GJ, Stone KL, Hanis CL, Wilson JG, Gottlieb DJ, Patel SR, Rice K, Post WS, Rotter JI, Sunyaev SR, Cai J, Lin X, Purcell SM, Laurie CC, Saxena R, Redline S, Zhu X. </w:t>
      </w:r>
      <w:r w:rsidRPr="00B70EE1">
        <w:rPr>
          <w:rFonts w:ascii="Arial" w:hAnsi="Arial" w:cs="Arial"/>
          <w:b/>
          <w:i/>
          <w:sz w:val="20"/>
          <w:szCs w:val="20"/>
        </w:rPr>
        <w:t>Admixture mapping identifies novel loci for obstructive sleep apnea in Hispanic/Latino Americans.</w:t>
      </w:r>
      <w:r w:rsidRPr="0083448E">
        <w:rPr>
          <w:rFonts w:ascii="Arial" w:hAnsi="Arial" w:cs="Arial"/>
          <w:sz w:val="20"/>
          <w:szCs w:val="20"/>
        </w:rPr>
        <w:t xml:space="preserve"> Hum Mol Genet. 2019 Feb 15</w:t>
      </w:r>
      <w:r>
        <w:rPr>
          <w:rFonts w:ascii="Arial" w:hAnsi="Arial" w:cs="Arial"/>
          <w:sz w:val="20"/>
          <w:szCs w:val="20"/>
        </w:rPr>
        <w:t xml:space="preserve">. Vol. </w:t>
      </w:r>
      <w:r w:rsidRPr="0083448E">
        <w:rPr>
          <w:rFonts w:ascii="Arial" w:hAnsi="Arial" w:cs="Arial"/>
          <w:sz w:val="20"/>
          <w:szCs w:val="20"/>
        </w:rPr>
        <w:t>28</w:t>
      </w:r>
      <w:r>
        <w:rPr>
          <w:rFonts w:ascii="Arial" w:hAnsi="Arial" w:cs="Arial"/>
          <w:sz w:val="20"/>
          <w:szCs w:val="20"/>
        </w:rPr>
        <w:t xml:space="preserve">, issue </w:t>
      </w:r>
      <w:r w:rsidRPr="0083448E">
        <w:rPr>
          <w:rFonts w:ascii="Arial" w:hAnsi="Arial" w:cs="Arial"/>
          <w:sz w:val="20"/>
          <w:szCs w:val="20"/>
        </w:rPr>
        <w:t>4</w:t>
      </w:r>
      <w:r>
        <w:rPr>
          <w:rFonts w:ascii="Arial" w:hAnsi="Arial" w:cs="Arial"/>
          <w:sz w:val="20"/>
          <w:szCs w:val="20"/>
        </w:rPr>
        <w:t xml:space="preserve">, pp. </w:t>
      </w:r>
      <w:r w:rsidRPr="0083448E">
        <w:rPr>
          <w:rFonts w:ascii="Arial" w:hAnsi="Arial" w:cs="Arial"/>
          <w:sz w:val="20"/>
          <w:szCs w:val="20"/>
        </w:rPr>
        <w:t xml:space="preserve">675-687. </w:t>
      </w:r>
      <w:r w:rsidRPr="00957F48">
        <w:rPr>
          <w:rFonts w:ascii="Arial" w:eastAsia="Times New Roman" w:hAnsi="Arial" w:cs="Arial"/>
          <w:sz w:val="20"/>
          <w:szCs w:val="20"/>
        </w:rPr>
        <w:t>PM:</w:t>
      </w:r>
      <w:r w:rsidRPr="0083448E">
        <w:rPr>
          <w:rFonts w:ascii="Arial" w:eastAsia="Times New Roman" w:hAnsi="Arial" w:cs="Arial"/>
          <w:sz w:val="20"/>
          <w:szCs w:val="20"/>
        </w:rPr>
        <w:t xml:space="preserve"> </w:t>
      </w:r>
      <w:r w:rsidRPr="00957F48">
        <w:rPr>
          <w:rFonts w:ascii="Arial" w:eastAsia="Times New Roman" w:hAnsi="Arial" w:cs="Arial"/>
          <w:sz w:val="20"/>
          <w:szCs w:val="20"/>
        </w:rPr>
        <w:t>30403821</w:t>
      </w:r>
      <w:r w:rsidRPr="0083448E">
        <w:rPr>
          <w:rFonts w:ascii="Arial" w:hAnsi="Arial" w:cs="Arial"/>
          <w:sz w:val="20"/>
          <w:szCs w:val="20"/>
        </w:rPr>
        <w:t xml:space="preserve">. </w:t>
      </w:r>
      <w:r w:rsidRPr="00B70EE1">
        <w:rPr>
          <w:rFonts w:ascii="Arial" w:hAnsi="Arial" w:cs="Arial"/>
          <w:sz w:val="20"/>
          <w:szCs w:val="20"/>
        </w:rPr>
        <w:t>PMC6360325</w:t>
      </w:r>
      <w:r w:rsidRPr="0083448E">
        <w:rPr>
          <w:rFonts w:ascii="Arial" w:hAnsi="Arial" w:cs="Arial"/>
          <w:sz w:val="20"/>
          <w:szCs w:val="20"/>
        </w:rPr>
        <w:t>.</w:t>
      </w:r>
    </w:p>
    <w:p w14:paraId="01055A60" w14:textId="77777777" w:rsidR="00FE2F0C" w:rsidRPr="007F2FCA" w:rsidRDefault="00FE2F0C" w:rsidP="007F2FCA">
      <w:r w:rsidRPr="00CA5972">
        <w:rPr>
          <w:rFonts w:ascii="Arial" w:eastAsia="Times New Roman" w:hAnsi="Arial" w:cs="Arial"/>
          <w:sz w:val="20"/>
          <w:szCs w:val="20"/>
        </w:rPr>
        <w:t xml:space="preserve">Ward-Caviness CK, de Vries PS, Wiggins KL, Huffman JE, Yanek LR, Bielak LF, Giulianini F, Guo X, Kleber ME, Kacprowski T, Groß S, Petersman A, Davey Smith G, Hartwig FP, Bowden J, Hemani G, Müller-Nuraysid M, Strauch K, Koenig W, Waldenberger M, Meitinger T, Pankratz N, Boerwinkle E, Tang W, Fu YP, Johnson AD, Song C, de Maat MPM, Uitterlinden AG, Franco OH, Brody JA, McKnight B, Chen YI, </w:t>
      </w:r>
      <w:r w:rsidRPr="00CA5972">
        <w:rPr>
          <w:rFonts w:ascii="Arial" w:eastAsia="Times New Roman" w:hAnsi="Arial" w:cs="Arial"/>
          <w:b/>
          <w:bCs/>
          <w:sz w:val="20"/>
          <w:szCs w:val="20"/>
        </w:rPr>
        <w:t>Psaty</w:t>
      </w:r>
      <w:r w:rsidRPr="00CA5972">
        <w:rPr>
          <w:rFonts w:ascii="Arial" w:eastAsia="Times New Roman" w:hAnsi="Arial" w:cs="Arial"/>
          <w:sz w:val="20"/>
          <w:szCs w:val="20"/>
        </w:rPr>
        <w:t xml:space="preserve"> BM, Mathias RA, Becker DM, Peyser PA, Smith JA, Bielinski SJ, Ridker PM, Taylor KD, Yao J, Tracy R, Delgado G, Trompet S, Sattar N, Jukema JW, Becker LC, Kardia SLR, Rotter JI, März W, Dörr M, Chasman DI, Dehghan A, O'Donnell CJ, Smith NL, Peters A, Morrison AC.</w:t>
      </w:r>
      <w:r w:rsidRPr="0083448E">
        <w:rPr>
          <w:rFonts w:ascii="Arial" w:eastAsia="Times New Roman" w:hAnsi="Arial" w:cs="Arial"/>
          <w:sz w:val="20"/>
          <w:szCs w:val="20"/>
        </w:rPr>
        <w:t xml:space="preserve">  </w:t>
      </w:r>
      <w:r w:rsidRPr="00B70EE1">
        <w:rPr>
          <w:rFonts w:ascii="Arial" w:hAnsi="Arial" w:cs="Arial"/>
          <w:b/>
          <w:i/>
          <w:sz w:val="20"/>
          <w:szCs w:val="20"/>
        </w:rPr>
        <w:t>Mendelian randomization evaluation of causal effects of fibrinogen on incident coronary heart disease.</w:t>
      </w:r>
      <w:r w:rsidRPr="0083448E">
        <w:rPr>
          <w:rFonts w:ascii="Arial" w:hAnsi="Arial" w:cs="Arial"/>
          <w:sz w:val="20"/>
          <w:szCs w:val="20"/>
        </w:rPr>
        <w:t xml:space="preserve">  </w:t>
      </w:r>
      <w:r w:rsidRPr="0083448E">
        <w:rPr>
          <w:rFonts w:ascii="Arial" w:eastAsia="Times New Roman" w:hAnsi="Arial" w:cs="Arial"/>
          <w:sz w:val="20"/>
          <w:szCs w:val="20"/>
        </w:rPr>
        <w:t>PLoS One</w:t>
      </w:r>
      <w:r w:rsidRPr="00CA5972">
        <w:rPr>
          <w:rFonts w:ascii="Arial" w:eastAsia="Times New Roman" w:hAnsi="Arial" w:cs="Arial"/>
          <w:sz w:val="20"/>
          <w:szCs w:val="20"/>
        </w:rPr>
        <w:t xml:space="preserve"> 2019 May 10</w:t>
      </w:r>
      <w:r>
        <w:rPr>
          <w:rFonts w:ascii="Arial" w:eastAsia="Times New Roman" w:hAnsi="Arial" w:cs="Arial"/>
          <w:sz w:val="20"/>
          <w:szCs w:val="20"/>
        </w:rPr>
        <w:t xml:space="preserve">. Vol. </w:t>
      </w:r>
      <w:r w:rsidRPr="00CA5972">
        <w:rPr>
          <w:rFonts w:ascii="Arial" w:eastAsia="Times New Roman" w:hAnsi="Arial" w:cs="Arial"/>
          <w:sz w:val="20"/>
          <w:szCs w:val="20"/>
        </w:rPr>
        <w:t>14</w:t>
      </w:r>
      <w:r>
        <w:rPr>
          <w:rFonts w:ascii="Arial" w:eastAsia="Times New Roman" w:hAnsi="Arial" w:cs="Arial"/>
          <w:sz w:val="20"/>
          <w:szCs w:val="20"/>
        </w:rPr>
        <w:t xml:space="preserve">, issue </w:t>
      </w:r>
      <w:r w:rsidRPr="00CA5972">
        <w:rPr>
          <w:rFonts w:ascii="Arial" w:eastAsia="Times New Roman" w:hAnsi="Arial" w:cs="Arial"/>
          <w:sz w:val="20"/>
          <w:szCs w:val="20"/>
        </w:rPr>
        <w:t>5</w:t>
      </w:r>
      <w:r>
        <w:rPr>
          <w:rFonts w:ascii="Arial" w:eastAsia="Times New Roman" w:hAnsi="Arial" w:cs="Arial"/>
          <w:sz w:val="20"/>
          <w:szCs w:val="20"/>
        </w:rPr>
        <w:t xml:space="preserve">, p. </w:t>
      </w:r>
      <w:r w:rsidRPr="00CA5972">
        <w:rPr>
          <w:rFonts w:ascii="Arial" w:eastAsia="Times New Roman" w:hAnsi="Arial" w:cs="Arial"/>
          <w:sz w:val="20"/>
          <w:szCs w:val="20"/>
        </w:rPr>
        <w:t>e0216222. PM:</w:t>
      </w:r>
      <w:r w:rsidRPr="0083448E">
        <w:rPr>
          <w:rFonts w:ascii="Arial" w:eastAsia="Times New Roman" w:hAnsi="Arial" w:cs="Arial"/>
          <w:sz w:val="20"/>
          <w:szCs w:val="20"/>
        </w:rPr>
        <w:t xml:space="preserve"> </w:t>
      </w:r>
      <w:r w:rsidRPr="00CA5972">
        <w:rPr>
          <w:rFonts w:ascii="Arial" w:eastAsia="Times New Roman" w:hAnsi="Arial" w:cs="Arial"/>
          <w:sz w:val="20"/>
          <w:szCs w:val="20"/>
        </w:rPr>
        <w:t>31075152</w:t>
      </w:r>
      <w:r w:rsidRPr="0083448E">
        <w:rPr>
          <w:rFonts w:ascii="Arial" w:eastAsia="Times New Roman" w:hAnsi="Arial" w:cs="Arial"/>
          <w:sz w:val="20"/>
          <w:szCs w:val="20"/>
        </w:rPr>
        <w:t>.</w:t>
      </w:r>
      <w:r w:rsidR="007F2FCA">
        <w:rPr>
          <w:rFonts w:ascii="Arial" w:eastAsia="Times New Roman" w:hAnsi="Arial" w:cs="Arial"/>
          <w:sz w:val="20"/>
          <w:szCs w:val="20"/>
        </w:rPr>
        <w:t xml:space="preserve"> </w:t>
      </w:r>
      <w:hyperlink r:id="rId764" w:history="1">
        <w:r w:rsidR="007F2FCA" w:rsidRPr="007F2FCA">
          <w:rPr>
            <w:rFonts w:ascii="Arial" w:eastAsia="Times New Roman" w:hAnsi="Arial" w:cs="Arial"/>
            <w:sz w:val="20"/>
            <w:szCs w:val="20"/>
          </w:rPr>
          <w:t>PMC6510421</w:t>
        </w:r>
      </w:hyperlink>
      <w:r w:rsidR="007F2FCA" w:rsidRPr="007F2FCA">
        <w:rPr>
          <w:rFonts w:ascii="Arial" w:eastAsia="Times New Roman" w:hAnsi="Arial" w:cs="Arial"/>
          <w:sz w:val="20"/>
          <w:szCs w:val="20"/>
        </w:rPr>
        <w:t>.</w:t>
      </w:r>
    </w:p>
    <w:p w14:paraId="4568B698" w14:textId="77777777" w:rsidR="00694BDE" w:rsidRPr="00465742" w:rsidRDefault="00694BDE" w:rsidP="00465742">
      <w:r w:rsidRPr="005C21F3">
        <w:rPr>
          <w:rFonts w:ascii="Arial" w:hAnsi="Arial" w:cs="Arial"/>
          <w:sz w:val="20"/>
          <w:szCs w:val="20"/>
        </w:rPr>
        <w:t xml:space="preserve">Whitman IR, Vittinghoff E, DeFilippi CR, Gottdiener JS, Alonso A, Psaty BM, Heckbert SR, Hoogeveen RC, Arking DE, Selvin E, Chen LY, Dewland TA, Marcus GM. </w:t>
      </w:r>
      <w:hyperlink r:id="rId765" w:history="1">
        <w:r w:rsidRPr="005A0D00">
          <w:rPr>
            <w:rFonts w:ascii="Arial" w:hAnsi="Arial" w:cs="Arial"/>
            <w:b/>
            <w:i/>
            <w:sz w:val="20"/>
            <w:szCs w:val="20"/>
          </w:rPr>
          <w:t xml:space="preserve">NT -pro BNP as a </w:t>
        </w:r>
        <w:r>
          <w:rPr>
            <w:rFonts w:ascii="Arial" w:hAnsi="Arial" w:cs="Arial"/>
            <w:b/>
            <w:i/>
            <w:sz w:val="20"/>
            <w:szCs w:val="20"/>
          </w:rPr>
          <w:t>m</w:t>
        </w:r>
        <w:r w:rsidRPr="005A0D00">
          <w:rPr>
            <w:rFonts w:ascii="Arial" w:hAnsi="Arial" w:cs="Arial"/>
            <w:b/>
            <w:i/>
            <w:sz w:val="20"/>
            <w:szCs w:val="20"/>
          </w:rPr>
          <w:t xml:space="preserve">ediator of the </w:t>
        </w:r>
        <w:r>
          <w:rPr>
            <w:rFonts w:ascii="Arial" w:hAnsi="Arial" w:cs="Arial"/>
            <w:b/>
            <w:i/>
            <w:sz w:val="20"/>
            <w:szCs w:val="20"/>
          </w:rPr>
          <w:t>r</w:t>
        </w:r>
        <w:r w:rsidRPr="005A0D00">
          <w:rPr>
            <w:rFonts w:ascii="Arial" w:hAnsi="Arial" w:cs="Arial"/>
            <w:b/>
            <w:i/>
            <w:sz w:val="20"/>
            <w:szCs w:val="20"/>
          </w:rPr>
          <w:t xml:space="preserve">acial </w:t>
        </w:r>
        <w:r>
          <w:rPr>
            <w:rFonts w:ascii="Arial" w:hAnsi="Arial" w:cs="Arial"/>
            <w:b/>
            <w:i/>
            <w:sz w:val="20"/>
            <w:szCs w:val="20"/>
          </w:rPr>
          <w:t>d</w:t>
        </w:r>
        <w:r w:rsidRPr="005A0D00">
          <w:rPr>
            <w:rFonts w:ascii="Arial" w:hAnsi="Arial" w:cs="Arial"/>
            <w:b/>
            <w:i/>
            <w:sz w:val="20"/>
            <w:szCs w:val="20"/>
          </w:rPr>
          <w:t xml:space="preserve">ifference in </w:t>
        </w:r>
        <w:r>
          <w:rPr>
            <w:rFonts w:ascii="Arial" w:hAnsi="Arial" w:cs="Arial"/>
            <w:b/>
            <w:i/>
            <w:sz w:val="20"/>
            <w:szCs w:val="20"/>
          </w:rPr>
          <w:t>i</w:t>
        </w:r>
        <w:r w:rsidRPr="005A0D00">
          <w:rPr>
            <w:rFonts w:ascii="Arial" w:hAnsi="Arial" w:cs="Arial"/>
            <w:b/>
            <w:i/>
            <w:sz w:val="20"/>
            <w:szCs w:val="20"/>
          </w:rPr>
          <w:t xml:space="preserve">ncident </w:t>
        </w:r>
        <w:r>
          <w:rPr>
            <w:rFonts w:ascii="Arial" w:hAnsi="Arial" w:cs="Arial"/>
            <w:b/>
            <w:i/>
            <w:sz w:val="20"/>
            <w:szCs w:val="20"/>
          </w:rPr>
          <w:t>a</w:t>
        </w:r>
        <w:r w:rsidRPr="005A0D00">
          <w:rPr>
            <w:rFonts w:ascii="Arial" w:hAnsi="Arial" w:cs="Arial"/>
            <w:b/>
            <w:i/>
            <w:sz w:val="20"/>
            <w:szCs w:val="20"/>
          </w:rPr>
          <w:t xml:space="preserve">trial </w:t>
        </w:r>
        <w:r>
          <w:rPr>
            <w:rFonts w:ascii="Arial" w:hAnsi="Arial" w:cs="Arial"/>
            <w:b/>
            <w:i/>
            <w:sz w:val="20"/>
            <w:szCs w:val="20"/>
          </w:rPr>
          <w:t>f</w:t>
        </w:r>
        <w:r w:rsidRPr="005A0D00">
          <w:rPr>
            <w:rFonts w:ascii="Arial" w:hAnsi="Arial" w:cs="Arial"/>
            <w:b/>
            <w:i/>
            <w:sz w:val="20"/>
            <w:szCs w:val="20"/>
          </w:rPr>
          <w:t xml:space="preserve">ibrillation and </w:t>
        </w:r>
        <w:r>
          <w:rPr>
            <w:rFonts w:ascii="Arial" w:hAnsi="Arial" w:cs="Arial"/>
            <w:b/>
            <w:i/>
            <w:sz w:val="20"/>
            <w:szCs w:val="20"/>
          </w:rPr>
          <w:t>h</w:t>
        </w:r>
        <w:r w:rsidRPr="005A0D00">
          <w:rPr>
            <w:rFonts w:ascii="Arial" w:hAnsi="Arial" w:cs="Arial"/>
            <w:b/>
            <w:i/>
            <w:sz w:val="20"/>
            <w:szCs w:val="20"/>
          </w:rPr>
          <w:t xml:space="preserve">eart </w:t>
        </w:r>
        <w:r>
          <w:rPr>
            <w:rFonts w:ascii="Arial" w:hAnsi="Arial" w:cs="Arial"/>
            <w:b/>
            <w:i/>
            <w:sz w:val="20"/>
            <w:szCs w:val="20"/>
          </w:rPr>
          <w:t>f</w:t>
        </w:r>
        <w:r w:rsidRPr="005A0D00">
          <w:rPr>
            <w:rFonts w:ascii="Arial" w:hAnsi="Arial" w:cs="Arial"/>
            <w:b/>
            <w:i/>
            <w:sz w:val="20"/>
            <w:szCs w:val="20"/>
          </w:rPr>
          <w:t>ailure.</w:t>
        </w:r>
      </w:hyperlink>
      <w:r w:rsidRPr="005A0D00">
        <w:rPr>
          <w:rFonts w:ascii="Arial" w:hAnsi="Arial" w:cs="Arial"/>
          <w:sz w:val="20"/>
          <w:szCs w:val="20"/>
        </w:rPr>
        <w:t xml:space="preserve"> J Am Heart Assoc. 2019 Apr 2</w:t>
      </w:r>
      <w:r>
        <w:rPr>
          <w:rFonts w:ascii="Arial" w:hAnsi="Arial" w:cs="Arial"/>
          <w:sz w:val="20"/>
          <w:szCs w:val="20"/>
        </w:rPr>
        <w:t xml:space="preserve">. Vol. </w:t>
      </w:r>
      <w:r w:rsidRPr="005A0D00">
        <w:rPr>
          <w:rFonts w:ascii="Arial" w:hAnsi="Arial" w:cs="Arial"/>
          <w:sz w:val="20"/>
          <w:szCs w:val="20"/>
        </w:rPr>
        <w:t>8</w:t>
      </w:r>
      <w:r>
        <w:rPr>
          <w:rFonts w:ascii="Arial" w:hAnsi="Arial" w:cs="Arial"/>
          <w:sz w:val="20"/>
          <w:szCs w:val="20"/>
        </w:rPr>
        <w:t xml:space="preserve">, issue </w:t>
      </w:r>
      <w:r w:rsidRPr="005A0D00">
        <w:rPr>
          <w:rFonts w:ascii="Arial" w:hAnsi="Arial" w:cs="Arial"/>
          <w:sz w:val="20"/>
          <w:szCs w:val="20"/>
        </w:rPr>
        <w:t>7</w:t>
      </w:r>
      <w:r>
        <w:rPr>
          <w:rFonts w:ascii="Arial" w:hAnsi="Arial" w:cs="Arial"/>
          <w:sz w:val="20"/>
          <w:szCs w:val="20"/>
        </w:rPr>
        <w:t xml:space="preserve">, p. </w:t>
      </w:r>
      <w:r w:rsidRPr="005A0D00">
        <w:rPr>
          <w:rFonts w:ascii="Arial" w:hAnsi="Arial" w:cs="Arial"/>
          <w:sz w:val="20"/>
          <w:szCs w:val="20"/>
        </w:rPr>
        <w:t xml:space="preserve">e010868. doi: 10.1161/JAHA.118.010868. </w:t>
      </w:r>
      <w:r w:rsidRPr="006B7B9B">
        <w:rPr>
          <w:rFonts w:ascii="Arial" w:hAnsi="Arial" w:cs="Arial"/>
          <w:sz w:val="20"/>
          <w:szCs w:val="20"/>
        </w:rPr>
        <w:t>PM:</w:t>
      </w:r>
      <w:r w:rsidRPr="005A0D00">
        <w:rPr>
          <w:rFonts w:ascii="Arial" w:hAnsi="Arial" w:cs="Arial"/>
          <w:sz w:val="20"/>
          <w:szCs w:val="20"/>
        </w:rPr>
        <w:t xml:space="preserve"> </w:t>
      </w:r>
      <w:r w:rsidRPr="006B7B9B">
        <w:rPr>
          <w:rFonts w:ascii="Arial" w:hAnsi="Arial" w:cs="Arial"/>
          <w:sz w:val="20"/>
          <w:szCs w:val="20"/>
        </w:rPr>
        <w:t>30912456</w:t>
      </w:r>
      <w:r w:rsidRPr="005A0D00">
        <w:rPr>
          <w:rFonts w:ascii="Arial" w:hAnsi="Arial" w:cs="Arial"/>
          <w:sz w:val="20"/>
          <w:szCs w:val="20"/>
        </w:rPr>
        <w:t>.</w:t>
      </w:r>
      <w:r w:rsidR="00465742" w:rsidRPr="00465742">
        <w:t xml:space="preserve"> </w:t>
      </w:r>
      <w:hyperlink r:id="rId766" w:history="1">
        <w:r w:rsidR="00465742" w:rsidRPr="00465742">
          <w:rPr>
            <w:rFonts w:ascii="Arial" w:hAnsi="Arial" w:cs="Arial"/>
            <w:sz w:val="20"/>
            <w:szCs w:val="20"/>
          </w:rPr>
          <w:t>PMC6509704</w:t>
        </w:r>
      </w:hyperlink>
      <w:r w:rsidR="00465742" w:rsidRPr="00465742">
        <w:rPr>
          <w:rFonts w:ascii="Arial" w:hAnsi="Arial" w:cs="Arial"/>
          <w:sz w:val="20"/>
          <w:szCs w:val="20"/>
        </w:rPr>
        <w:t>.</w:t>
      </w:r>
    </w:p>
    <w:p w14:paraId="5D31B504" w14:textId="77777777" w:rsidR="00BD70EF" w:rsidRPr="00E02935" w:rsidRDefault="00BD70EF" w:rsidP="00BD70EF">
      <w:pPr>
        <w:pStyle w:val="details"/>
        <w:rPr>
          <w:rFonts w:ascii="Arial" w:hAnsi="Arial" w:cs="Arial"/>
          <w:sz w:val="20"/>
          <w:szCs w:val="20"/>
        </w:rPr>
      </w:pPr>
      <w:r w:rsidRPr="00E02935">
        <w:rPr>
          <w:rFonts w:ascii="Arial" w:hAnsi="Arial" w:cs="Arial"/>
          <w:sz w:val="20"/>
          <w:szCs w:val="20"/>
        </w:rPr>
        <w:t>Wolters FJ, Yang Q, Biggs ML, Jakobsdottir J, Li S, Evans DS, Bis JC, Harris TB, Vasan RS, Zilhao NR, Ghanbari M, Ikram MA, Launer L, Psaty BM, Tranah GJ, Kulminski AM, Gudnason V, Seshadri S; E2-CHARGE investigators</w:t>
      </w:r>
      <w:r w:rsidRPr="00BD70EF">
        <w:rPr>
          <w:rFonts w:ascii="Arial" w:hAnsi="Arial" w:cs="Arial"/>
          <w:b/>
          <w:i/>
          <w:sz w:val="20"/>
          <w:szCs w:val="20"/>
        </w:rPr>
        <w:t xml:space="preserve">. </w:t>
      </w:r>
      <w:hyperlink r:id="rId767" w:history="1">
        <w:r w:rsidRPr="00BD70EF">
          <w:rPr>
            <w:rFonts w:ascii="Arial" w:hAnsi="Arial" w:cs="Arial"/>
            <w:b/>
            <w:i/>
            <w:sz w:val="20"/>
            <w:szCs w:val="20"/>
          </w:rPr>
          <w:t>The impact of APOE genotype on survival: Results of 38,537 participants from six population-based cohorts (E2-CHARGE).</w:t>
        </w:r>
      </w:hyperlink>
      <w:r w:rsidRPr="00E02935">
        <w:rPr>
          <w:rFonts w:ascii="Arial" w:hAnsi="Arial" w:cs="Arial"/>
          <w:sz w:val="20"/>
          <w:szCs w:val="20"/>
        </w:rPr>
        <w:t xml:space="preserve"> Sci Rep. 2019 Aug 6</w:t>
      </w:r>
      <w:r>
        <w:rPr>
          <w:rFonts w:ascii="Arial" w:hAnsi="Arial" w:cs="Arial"/>
          <w:sz w:val="20"/>
          <w:szCs w:val="20"/>
        </w:rPr>
        <w:t xml:space="preserve">. Vol. </w:t>
      </w:r>
      <w:r w:rsidRPr="00E02935">
        <w:rPr>
          <w:rFonts w:ascii="Arial" w:hAnsi="Arial" w:cs="Arial"/>
          <w:sz w:val="20"/>
          <w:szCs w:val="20"/>
        </w:rPr>
        <w:t>9</w:t>
      </w:r>
      <w:r>
        <w:rPr>
          <w:rFonts w:ascii="Arial" w:hAnsi="Arial" w:cs="Arial"/>
          <w:sz w:val="20"/>
          <w:szCs w:val="20"/>
        </w:rPr>
        <w:t xml:space="preserve">, issue </w:t>
      </w:r>
      <w:r w:rsidRPr="00E02935">
        <w:rPr>
          <w:rFonts w:ascii="Arial" w:hAnsi="Arial" w:cs="Arial"/>
          <w:sz w:val="20"/>
          <w:szCs w:val="20"/>
        </w:rPr>
        <w:t>1</w:t>
      </w:r>
      <w:r>
        <w:rPr>
          <w:rFonts w:ascii="Arial" w:hAnsi="Arial" w:cs="Arial"/>
          <w:sz w:val="20"/>
          <w:szCs w:val="20"/>
        </w:rPr>
        <w:t xml:space="preserve">, p. </w:t>
      </w:r>
      <w:r w:rsidRPr="00E02935">
        <w:rPr>
          <w:rFonts w:ascii="Arial" w:hAnsi="Arial" w:cs="Arial"/>
          <w:sz w:val="20"/>
          <w:szCs w:val="20"/>
        </w:rPr>
        <w:t>11410. PM: 313</w:t>
      </w:r>
      <w:r w:rsidR="009718E3">
        <w:rPr>
          <w:rFonts w:ascii="Arial" w:hAnsi="Arial" w:cs="Arial"/>
          <w:sz w:val="20"/>
          <w:szCs w:val="20"/>
        </w:rPr>
        <w:t>56640</w:t>
      </w:r>
      <w:r w:rsidRPr="00E02935">
        <w:rPr>
          <w:rFonts w:ascii="Arial" w:hAnsi="Arial" w:cs="Arial"/>
          <w:sz w:val="20"/>
          <w:szCs w:val="20"/>
        </w:rPr>
        <w:t xml:space="preserve">. </w:t>
      </w:r>
      <w:hyperlink r:id="rId768" w:history="1">
        <w:r w:rsidRPr="000D47B5">
          <w:rPr>
            <w:rFonts w:ascii="Arial" w:hAnsi="Arial" w:cs="Arial"/>
            <w:sz w:val="20"/>
            <w:szCs w:val="20"/>
          </w:rPr>
          <w:t>PMC6663005</w:t>
        </w:r>
      </w:hyperlink>
      <w:r>
        <w:rPr>
          <w:rFonts w:ascii="Arial" w:hAnsi="Arial" w:cs="Arial"/>
          <w:sz w:val="20"/>
          <w:szCs w:val="20"/>
        </w:rPr>
        <w:t>.</w:t>
      </w:r>
    </w:p>
    <w:p w14:paraId="56FA50EA" w14:textId="77777777" w:rsidR="00BC190E" w:rsidRPr="00977825" w:rsidRDefault="00BC190E" w:rsidP="00977825">
      <w:pPr>
        <w:rPr>
          <w:rFonts w:ascii="Arial" w:hAnsi="Arial" w:cs="Arial"/>
          <w:color w:val="575757"/>
          <w:sz w:val="16"/>
          <w:szCs w:val="16"/>
        </w:rPr>
      </w:pPr>
      <w:r w:rsidRPr="00D002ED">
        <w:rPr>
          <w:rFonts w:ascii="Arial" w:hAnsi="Arial" w:cs="Arial"/>
          <w:sz w:val="20"/>
          <w:szCs w:val="20"/>
        </w:rPr>
        <w:t xml:space="preserve">Wuttke M, Li Y, Li M, Sieber KB, Feitosa MF, Gorski M, Tin A, Wang L, Chu AY, Hoppmann A, Kirsten H, Giri A, Chai JF, Sveinbjornsson G, Tayo BO, Nutile T, Fuchsberger C, Marten J, Cocca M, Ghasemi S, Xu Y, Horn K, Noce D, van der Most PJ, Sedaghat S, Yu Z, Akiyama M, Afaq S, Ahluwalia TS, Almgren P, Amin N, Ärnlöv J, Bakker SJL, Bansal N, Baptista D, Bergmann S, Biggs ML, Biino G, Boehnke M, Boerwinkle E, Boissel M, Bottinger EP, Boutin TS, Brenner H, Brumat M, Burkhardt R, Butterworth AS, Campana E, Campbell A, Campbell H, Canouil M, Carroll RJ, Catamo E, Chambers JC, Chee ML, Chee ML, Chen X, Cheng CY, Cheng Y, Christensen K, Cifkova R, Ciullo M, Concas MP, Cook JP, Coresh J, Corre T, Sala CF, Cusi D, Danesh J, Daw EW, de Borst MH, De Grandi A, de Mutsert R, de Vries APJ, Degenhardt F, Delgado G, Demirkan A, Di Angelantonio E, Dittrich K, Divers J, Dorajoo R, Eckardt KU, Ehret G, Elliott P, Endlich K, Evans MK, Felix JF, Foo VHX, Franco OH, Franke A, Freedman BI, Freitag-Wolf S, Friedlander Y, Froguel P, Gansevoort RT, Gao H, Gasparini P, Gaziano JM, Giedraitis V, Gieger C, Girotto G, Giulianini F, Gögele M, Gordon SD, Gudbjartsson DF, Gudnason V, Haller T, Hamet P, Harris TB, Hartman CA, Hayward C, Hellwege JN, Heng CK, Hicks AA, Hofer E, Huang W, Hutri-Kähönen N, Hwang SJ, Ikram MA, Indridason OS, Ingelsson E, Ising M, Jaddoe VWV, Jakobsdottir J, Jonas JB, Joshi PK, Josyula NS, Jung B, Kähönen M, Kamatani Y, Kammerer CM, Kanai M, Kastarinen M, Kerr SM, Khor CC, Kiess W, Kleber ME, Koenig W, Kooner JS, Körner A, Kovacs P, Kraja AT, Krajcoviechova A, Kramer H, Krämer BK, Kronenberg F, Kubo M, Kühnel B, Kuokkanen M, Kuusisto J, La Bianca M, Laakso M, Lange LA, Langefeld CD, Lee JJ, Lehne B, Lehtimäki T, Lieb W; Lifelines Cohort Study, Lim SC, Lind L, Lindgren CM, Liu J, Liu J, Loeffler M, Loos RJF, Lucae S, Lukas MA, Lyytikäinen LP, Mägi R, Magnusson PKE, Mahajan A, Martin NG, Martins J, März W, Mascalzoni D, Matsuda K, Meisinger C, Meitinger T, Melander O, Metspalu A, Mikaelsdottir EK, Milaneschi Y, Miliku K, Mishra PP; V. A. Million Veteran Program, Mohlke KL, Mononen N, Montgomery GW, Mook-Kanamori DO, Mychaleckyj JC, Nadkarni GN, Nalls MA, Nauck M, Nikus K, Ning B, Nolte IM, Noordam R, O'Connell J, O'Donoghue ML, Olafsson I, Oldehinkel AJ, Orho-Melander M, Ouwehand WH, Padmanabhan S, Palmer ND, Palsson R, Penninx BWJH, Perls T, Perola M, Pirastu M, Pirastu N, Pistis G, Podgornaia AI, Polasek O, Ponte B, Porteous DJ, Poulain T, Pramstaller PP, Preuss MH, Prins BP, Province MA, Rabelink TJ, Raffield LM, Raitakari OT, Reilly DF, Rettig R, Rheinberger M, Rice KM, Ridker PM, Rivadeneira F, Rizzi F, Roberts DJ, Robino A, Rossing P, Rudan I, Rueedi R, Ruggiero D, Ryan KA, Saba Y, Sabanayagam C, Salomaa V, Salvi E, Saum KU, Schmidt H, Schmidt R, Schöttker B, Schulz CA, Schupf N, Shaffer CM, Shi Y, Smith AV, Smith BH, Soranzo N, Spracklen CN, Strauch K, Stringham HM, Stumvoll M, Svensson PO, Szymczak S, Tai ES, Tajuddin SM, Tan NYQ, Taylor KD, Teren A, Tham YC, Thiery J, Thio CHL, Thomsen H, Thorleifsson G, Toniolo D, Tönjes A, Tremblay J, Tzoulaki I, Uitterlinden AG, Vaccargiu S, van Dam RM, van der Harst P, van Duijn CM, Velez Edward DR, Verweij N, Vogelezang S, Völker U, Vollenweider P, Waeber G, Waldenberger M, Wallentin L, Wang YX, Wang C, Waterworth DM, Bin Wei W, White H, Whitfield JB, Wild SH, Wilson JF, Wojczynski MK, Wong C, Wong TY, Xu L, Yang Q, Yasuda M, Yerges-Armstrong LM, Zhang W, Zonderman AB, Rotter JI, Bochud M, Psaty BM, Vitart V, Wilson JG, Dehghan A, Parsa A, Chasman DI, Ho K, Morris AP, Devuyst O, Akilesh S, Pendergrass SA, Sim X, Böger CA, Okada Y, Edwards TL, Snieder H, Stefansson K, Hung AM, Heid IM, Scholz M, Teumer A, Köttgen A, Pattaro C. </w:t>
      </w:r>
      <w:hyperlink r:id="rId769" w:history="1">
        <w:r w:rsidRPr="00383CF5">
          <w:rPr>
            <w:rFonts w:ascii="Arial" w:hAnsi="Arial" w:cs="Arial"/>
            <w:b/>
            <w:i/>
            <w:sz w:val="20"/>
            <w:szCs w:val="20"/>
          </w:rPr>
          <w:t>A catalog of genetic loci associated with kidney function from analyses of a million individuals.</w:t>
        </w:r>
      </w:hyperlink>
      <w:r w:rsidRPr="00D002ED">
        <w:rPr>
          <w:rFonts w:ascii="Arial" w:hAnsi="Arial" w:cs="Arial"/>
          <w:sz w:val="20"/>
          <w:szCs w:val="20"/>
        </w:rPr>
        <w:t xml:space="preserve"> Nat Genet. 2019 Jun</w:t>
      </w:r>
      <w:r>
        <w:rPr>
          <w:rFonts w:ascii="Arial" w:hAnsi="Arial" w:cs="Arial"/>
          <w:sz w:val="20"/>
          <w:szCs w:val="20"/>
        </w:rPr>
        <w:t xml:space="preserve">. Vol. </w:t>
      </w:r>
      <w:r w:rsidRPr="00D002ED">
        <w:rPr>
          <w:rFonts w:ascii="Arial" w:hAnsi="Arial" w:cs="Arial"/>
          <w:sz w:val="20"/>
          <w:szCs w:val="20"/>
        </w:rPr>
        <w:t>51</w:t>
      </w:r>
      <w:r>
        <w:rPr>
          <w:rFonts w:ascii="Arial" w:hAnsi="Arial" w:cs="Arial"/>
          <w:sz w:val="20"/>
          <w:szCs w:val="20"/>
        </w:rPr>
        <w:t xml:space="preserve">, issue </w:t>
      </w:r>
      <w:r w:rsidRPr="00D002ED">
        <w:rPr>
          <w:rFonts w:ascii="Arial" w:hAnsi="Arial" w:cs="Arial"/>
          <w:sz w:val="20"/>
          <w:szCs w:val="20"/>
        </w:rPr>
        <w:t>6</w:t>
      </w:r>
      <w:r>
        <w:rPr>
          <w:rFonts w:ascii="Arial" w:hAnsi="Arial" w:cs="Arial"/>
          <w:sz w:val="20"/>
          <w:szCs w:val="20"/>
        </w:rPr>
        <w:t xml:space="preserve">, pp. </w:t>
      </w:r>
      <w:r w:rsidRPr="00D002ED">
        <w:rPr>
          <w:rFonts w:ascii="Arial" w:hAnsi="Arial" w:cs="Arial"/>
          <w:sz w:val="20"/>
          <w:szCs w:val="20"/>
        </w:rPr>
        <w:t>957-972. PM: 31152163.</w:t>
      </w:r>
      <w:r w:rsidR="00977825" w:rsidRPr="00977825">
        <w:rPr>
          <w:rFonts w:ascii="Arial" w:hAnsi="Arial" w:cs="Arial"/>
          <w:color w:val="575757"/>
          <w:sz w:val="16"/>
          <w:szCs w:val="16"/>
        </w:rPr>
        <w:t xml:space="preserve"> </w:t>
      </w:r>
      <w:hyperlink r:id="rId770" w:history="1">
        <w:r w:rsidR="00977825" w:rsidRPr="00977825">
          <w:rPr>
            <w:rFonts w:ascii="Arial" w:eastAsia="Times New Roman" w:hAnsi="Arial" w:cs="Arial"/>
            <w:sz w:val="20"/>
            <w:szCs w:val="20"/>
          </w:rPr>
          <w:t>PMC6698888</w:t>
        </w:r>
      </w:hyperlink>
      <w:r w:rsidR="00977825" w:rsidRPr="00977825">
        <w:rPr>
          <w:rFonts w:ascii="Arial" w:eastAsia="Times New Roman" w:hAnsi="Arial" w:cs="Arial"/>
          <w:sz w:val="20"/>
          <w:szCs w:val="20"/>
        </w:rPr>
        <w:t>.</w:t>
      </w:r>
    </w:p>
    <w:p w14:paraId="5BFF0184" w14:textId="77777777" w:rsidR="00B77E3F" w:rsidRPr="006F1AFC" w:rsidRDefault="00B77E3F" w:rsidP="006F1AFC">
      <w:r w:rsidRPr="00D40466">
        <w:rPr>
          <w:rFonts w:ascii="Arial" w:eastAsia="Times New Roman" w:hAnsi="Arial" w:cs="Arial"/>
          <w:sz w:val="20"/>
          <w:szCs w:val="20"/>
        </w:rPr>
        <w:t>Xu J, Gaddis NC, Bartz TM, Hou R, Manichaikul AW, Pankratz N, Smith AV, Sun F,</w:t>
      </w:r>
      <w:r>
        <w:rPr>
          <w:rFonts w:ascii="Arial" w:eastAsia="Times New Roman" w:hAnsi="Arial" w:cs="Arial"/>
          <w:sz w:val="20"/>
          <w:szCs w:val="20"/>
        </w:rPr>
        <w:t xml:space="preserve"> </w:t>
      </w:r>
      <w:r w:rsidRPr="00D40466">
        <w:rPr>
          <w:rFonts w:ascii="Arial" w:eastAsia="Times New Roman" w:hAnsi="Arial" w:cs="Arial"/>
          <w:sz w:val="20"/>
          <w:szCs w:val="20"/>
        </w:rPr>
        <w:t>Terzikhan N, Markunas CA, Patchen BK, Schu M, Beydoun MA, Brusselle GG,</w:t>
      </w:r>
      <w:r>
        <w:rPr>
          <w:rFonts w:ascii="Arial" w:eastAsia="Times New Roman" w:hAnsi="Arial" w:cs="Arial"/>
          <w:sz w:val="20"/>
          <w:szCs w:val="20"/>
        </w:rPr>
        <w:t xml:space="preserve"> </w:t>
      </w:r>
      <w:r w:rsidRPr="00D40466">
        <w:rPr>
          <w:rFonts w:ascii="Arial" w:eastAsia="Times New Roman" w:hAnsi="Arial" w:cs="Arial"/>
          <w:sz w:val="20"/>
          <w:szCs w:val="20"/>
        </w:rPr>
        <w:t>Eiriksdottir G, Zhou X, Wood AC, Graff M, Harris TB, Ikram MA, Jacobs DR Jr,</w:t>
      </w:r>
      <w:r>
        <w:rPr>
          <w:rFonts w:ascii="Arial" w:eastAsia="Times New Roman" w:hAnsi="Arial" w:cs="Arial"/>
          <w:sz w:val="20"/>
          <w:szCs w:val="20"/>
        </w:rPr>
        <w:t xml:space="preserve"> </w:t>
      </w:r>
      <w:r w:rsidRPr="00D40466">
        <w:rPr>
          <w:rFonts w:ascii="Arial" w:eastAsia="Times New Roman" w:hAnsi="Arial" w:cs="Arial"/>
          <w:sz w:val="20"/>
          <w:szCs w:val="20"/>
        </w:rPr>
        <w:t>Launer LJ, Lemaitre RN, O'Connor G, Oelsner EC, Psaty BM, Ramachandran VS, Rohde RR, Rich SS, Rotter JI, Seshadri S, Smith LJ, Tiemeier H, Tsai MY, Uitterlinden</w:t>
      </w:r>
      <w:r>
        <w:rPr>
          <w:rFonts w:ascii="Arial" w:eastAsia="Times New Roman" w:hAnsi="Arial" w:cs="Arial"/>
          <w:sz w:val="20"/>
          <w:szCs w:val="20"/>
        </w:rPr>
        <w:t xml:space="preserve"> </w:t>
      </w:r>
      <w:r w:rsidRPr="00D40466">
        <w:rPr>
          <w:rFonts w:ascii="Arial" w:eastAsia="Times New Roman" w:hAnsi="Arial" w:cs="Arial"/>
          <w:sz w:val="20"/>
          <w:szCs w:val="20"/>
        </w:rPr>
        <w:t>AG, Voruganti VS, Xu H, Zilhão NR, Fornage M, Zillikens MC, London SJ, Barr RG,</w:t>
      </w:r>
      <w:r>
        <w:rPr>
          <w:rFonts w:ascii="Arial" w:eastAsia="Times New Roman" w:hAnsi="Arial" w:cs="Arial"/>
          <w:sz w:val="20"/>
          <w:szCs w:val="20"/>
        </w:rPr>
        <w:t xml:space="preserve"> </w:t>
      </w:r>
      <w:r w:rsidRPr="00D40466">
        <w:rPr>
          <w:rFonts w:ascii="Arial" w:eastAsia="Times New Roman" w:hAnsi="Arial" w:cs="Arial"/>
          <w:sz w:val="20"/>
          <w:szCs w:val="20"/>
        </w:rPr>
        <w:t>Dupuis J, Gharib SA, Gudnason V, Lahousse L, North KE, Steffen LM, Cassano PA,</w:t>
      </w:r>
      <w:r>
        <w:rPr>
          <w:rFonts w:ascii="Arial" w:eastAsia="Times New Roman" w:hAnsi="Arial" w:cs="Arial"/>
          <w:sz w:val="20"/>
          <w:szCs w:val="20"/>
        </w:rPr>
        <w:t xml:space="preserve"> </w:t>
      </w:r>
      <w:r w:rsidRPr="00D40466">
        <w:rPr>
          <w:rFonts w:ascii="Arial" w:eastAsia="Times New Roman" w:hAnsi="Arial" w:cs="Arial"/>
          <w:sz w:val="20"/>
          <w:szCs w:val="20"/>
        </w:rPr>
        <w:t xml:space="preserve">Hancock DB. </w:t>
      </w:r>
      <w:r>
        <w:rPr>
          <w:rFonts w:ascii="Arial" w:eastAsia="Times New Roman" w:hAnsi="Arial" w:cs="Arial"/>
          <w:b/>
          <w:i/>
          <w:sz w:val="20"/>
          <w:szCs w:val="20"/>
        </w:rPr>
        <w:t>Omega-3 f</w:t>
      </w:r>
      <w:r w:rsidRPr="00D40466">
        <w:rPr>
          <w:rFonts w:ascii="Arial" w:eastAsia="Times New Roman" w:hAnsi="Arial" w:cs="Arial"/>
          <w:b/>
          <w:i/>
          <w:sz w:val="20"/>
          <w:szCs w:val="20"/>
        </w:rPr>
        <w:t xml:space="preserve">atty </w:t>
      </w:r>
      <w:r>
        <w:rPr>
          <w:rFonts w:ascii="Arial" w:eastAsia="Times New Roman" w:hAnsi="Arial" w:cs="Arial"/>
          <w:b/>
          <w:i/>
          <w:sz w:val="20"/>
          <w:szCs w:val="20"/>
        </w:rPr>
        <w:t>a</w:t>
      </w:r>
      <w:r w:rsidRPr="00D40466">
        <w:rPr>
          <w:rFonts w:ascii="Arial" w:eastAsia="Times New Roman" w:hAnsi="Arial" w:cs="Arial"/>
          <w:b/>
          <w:i/>
          <w:sz w:val="20"/>
          <w:szCs w:val="20"/>
        </w:rPr>
        <w:t xml:space="preserve">cids and </w:t>
      </w:r>
      <w:r>
        <w:rPr>
          <w:rFonts w:ascii="Arial" w:eastAsia="Times New Roman" w:hAnsi="Arial" w:cs="Arial"/>
          <w:b/>
          <w:i/>
          <w:sz w:val="20"/>
          <w:szCs w:val="20"/>
        </w:rPr>
        <w:t>g</w:t>
      </w:r>
      <w:r w:rsidRPr="00D40466">
        <w:rPr>
          <w:rFonts w:ascii="Arial" w:eastAsia="Times New Roman" w:hAnsi="Arial" w:cs="Arial"/>
          <w:b/>
          <w:i/>
          <w:sz w:val="20"/>
          <w:szCs w:val="20"/>
        </w:rPr>
        <w:t xml:space="preserve">enome-wide </w:t>
      </w:r>
      <w:r>
        <w:rPr>
          <w:rFonts w:ascii="Arial" w:eastAsia="Times New Roman" w:hAnsi="Arial" w:cs="Arial"/>
          <w:b/>
          <w:i/>
          <w:sz w:val="20"/>
          <w:szCs w:val="20"/>
        </w:rPr>
        <w:t>interaction a</w:t>
      </w:r>
      <w:r w:rsidRPr="00D40466">
        <w:rPr>
          <w:rFonts w:ascii="Arial" w:eastAsia="Times New Roman" w:hAnsi="Arial" w:cs="Arial"/>
          <w:b/>
          <w:i/>
          <w:sz w:val="20"/>
          <w:szCs w:val="20"/>
        </w:rPr>
        <w:t xml:space="preserve">nalyses </w:t>
      </w:r>
      <w:r>
        <w:rPr>
          <w:rFonts w:ascii="Arial" w:eastAsia="Times New Roman" w:hAnsi="Arial" w:cs="Arial"/>
          <w:b/>
          <w:i/>
          <w:sz w:val="20"/>
          <w:szCs w:val="20"/>
        </w:rPr>
        <w:t>r</w:t>
      </w:r>
      <w:r w:rsidRPr="00D40466">
        <w:rPr>
          <w:rFonts w:ascii="Arial" w:eastAsia="Times New Roman" w:hAnsi="Arial" w:cs="Arial"/>
          <w:b/>
          <w:i/>
          <w:sz w:val="20"/>
          <w:szCs w:val="20"/>
        </w:rPr>
        <w:t>eveal DPP10-</w:t>
      </w:r>
      <w:r>
        <w:rPr>
          <w:rFonts w:ascii="Arial" w:eastAsia="Times New Roman" w:hAnsi="Arial" w:cs="Arial"/>
          <w:b/>
          <w:i/>
          <w:sz w:val="20"/>
          <w:szCs w:val="20"/>
        </w:rPr>
        <w:t>p</w:t>
      </w:r>
      <w:r w:rsidRPr="00D40466">
        <w:rPr>
          <w:rFonts w:ascii="Arial" w:eastAsia="Times New Roman" w:hAnsi="Arial" w:cs="Arial"/>
          <w:b/>
          <w:i/>
          <w:sz w:val="20"/>
          <w:szCs w:val="20"/>
        </w:rPr>
        <w:t xml:space="preserve">ulmonary </w:t>
      </w:r>
      <w:r>
        <w:rPr>
          <w:rFonts w:ascii="Arial" w:eastAsia="Times New Roman" w:hAnsi="Arial" w:cs="Arial"/>
          <w:b/>
          <w:i/>
          <w:sz w:val="20"/>
          <w:szCs w:val="20"/>
        </w:rPr>
        <w:t>f</w:t>
      </w:r>
      <w:r w:rsidRPr="00D40466">
        <w:rPr>
          <w:rFonts w:ascii="Arial" w:eastAsia="Times New Roman" w:hAnsi="Arial" w:cs="Arial"/>
          <w:b/>
          <w:i/>
          <w:sz w:val="20"/>
          <w:szCs w:val="20"/>
        </w:rPr>
        <w:t xml:space="preserve">unction </w:t>
      </w:r>
      <w:r>
        <w:rPr>
          <w:rFonts w:ascii="Arial" w:eastAsia="Times New Roman" w:hAnsi="Arial" w:cs="Arial"/>
          <w:b/>
          <w:i/>
          <w:sz w:val="20"/>
          <w:szCs w:val="20"/>
        </w:rPr>
        <w:t>a</w:t>
      </w:r>
      <w:r w:rsidRPr="00D40466">
        <w:rPr>
          <w:rFonts w:ascii="Arial" w:eastAsia="Times New Roman" w:hAnsi="Arial" w:cs="Arial"/>
          <w:b/>
          <w:i/>
          <w:sz w:val="20"/>
          <w:szCs w:val="20"/>
        </w:rPr>
        <w:t>ssociation.</w:t>
      </w:r>
      <w:r w:rsidRPr="00D40466">
        <w:rPr>
          <w:rFonts w:ascii="Arial" w:eastAsia="Times New Roman" w:hAnsi="Arial" w:cs="Arial"/>
          <w:sz w:val="20"/>
          <w:szCs w:val="20"/>
        </w:rPr>
        <w:t xml:space="preserve"> </w:t>
      </w:r>
      <w:r w:rsidRPr="00B77E3F">
        <w:rPr>
          <w:rFonts w:ascii="Arial" w:eastAsia="Times New Roman" w:hAnsi="Arial" w:cs="Arial"/>
          <w:sz w:val="20"/>
          <w:szCs w:val="20"/>
        </w:rPr>
        <w:t>Am J Respir Crit Care Med. 2019 Mar 1</w:t>
      </w:r>
      <w:r>
        <w:rPr>
          <w:rFonts w:ascii="Arial" w:eastAsia="Times New Roman" w:hAnsi="Arial" w:cs="Arial"/>
          <w:sz w:val="20"/>
          <w:szCs w:val="20"/>
        </w:rPr>
        <w:t xml:space="preserve">. Vol. </w:t>
      </w:r>
      <w:r w:rsidRPr="00B77E3F">
        <w:rPr>
          <w:rFonts w:ascii="Arial" w:eastAsia="Times New Roman" w:hAnsi="Arial" w:cs="Arial"/>
          <w:sz w:val="20"/>
          <w:szCs w:val="20"/>
        </w:rPr>
        <w:t>199</w:t>
      </w:r>
      <w:r>
        <w:rPr>
          <w:rFonts w:ascii="Arial" w:eastAsia="Times New Roman" w:hAnsi="Arial" w:cs="Arial"/>
          <w:sz w:val="20"/>
          <w:szCs w:val="20"/>
        </w:rPr>
        <w:t xml:space="preserve">, issue </w:t>
      </w:r>
      <w:r w:rsidRPr="00B77E3F">
        <w:rPr>
          <w:rFonts w:ascii="Arial" w:eastAsia="Times New Roman" w:hAnsi="Arial" w:cs="Arial"/>
          <w:sz w:val="20"/>
          <w:szCs w:val="20"/>
        </w:rPr>
        <w:t>5</w:t>
      </w:r>
      <w:r>
        <w:rPr>
          <w:rFonts w:ascii="Arial" w:eastAsia="Times New Roman" w:hAnsi="Arial" w:cs="Arial"/>
          <w:sz w:val="20"/>
          <w:szCs w:val="20"/>
        </w:rPr>
        <w:t xml:space="preserve">, pp. </w:t>
      </w:r>
      <w:r w:rsidRPr="00B77E3F">
        <w:rPr>
          <w:rFonts w:ascii="Arial" w:eastAsia="Times New Roman" w:hAnsi="Arial" w:cs="Arial"/>
          <w:sz w:val="20"/>
          <w:szCs w:val="20"/>
        </w:rPr>
        <w:t>631-642</w:t>
      </w:r>
      <w:r>
        <w:rPr>
          <w:rFonts w:ascii="Arial" w:eastAsia="Times New Roman" w:hAnsi="Arial" w:cs="Arial"/>
          <w:sz w:val="20"/>
          <w:szCs w:val="20"/>
        </w:rPr>
        <w:t xml:space="preserve">. </w:t>
      </w:r>
      <w:r w:rsidRPr="00D40466">
        <w:rPr>
          <w:rFonts w:ascii="Arial" w:eastAsia="Times New Roman" w:hAnsi="Arial" w:cs="Arial"/>
          <w:sz w:val="20"/>
          <w:szCs w:val="20"/>
        </w:rPr>
        <w:t>PM: 30199657.</w:t>
      </w:r>
      <w:r w:rsidR="006F1AFC" w:rsidRPr="006F1AFC">
        <w:t xml:space="preserve"> </w:t>
      </w:r>
      <w:hyperlink r:id="rId771" w:history="1">
        <w:r w:rsidR="006F1AFC" w:rsidRPr="006F1AFC">
          <w:rPr>
            <w:rFonts w:ascii="Arial" w:eastAsia="Times New Roman" w:hAnsi="Arial" w:cs="Arial"/>
            <w:sz w:val="20"/>
            <w:szCs w:val="20"/>
          </w:rPr>
          <w:t>PMC6396866</w:t>
        </w:r>
      </w:hyperlink>
      <w:r w:rsidR="006F1AFC" w:rsidRPr="006F1AFC">
        <w:rPr>
          <w:rFonts w:ascii="Arial" w:eastAsia="Times New Roman" w:hAnsi="Arial" w:cs="Arial"/>
          <w:sz w:val="20"/>
          <w:szCs w:val="20"/>
        </w:rPr>
        <w:t>.</w:t>
      </w:r>
    </w:p>
    <w:p w14:paraId="60E9FCFE" w14:textId="77777777" w:rsidR="007E5A5B" w:rsidRPr="007736D4" w:rsidRDefault="007E5A5B" w:rsidP="007E5A5B">
      <w:pPr>
        <w:rPr>
          <w:rFonts w:ascii="Arial" w:hAnsi="Arial" w:cs="Arial"/>
          <w:sz w:val="20"/>
          <w:szCs w:val="20"/>
        </w:rPr>
      </w:pPr>
      <w:r w:rsidRPr="007736D4">
        <w:rPr>
          <w:rFonts w:ascii="Arial" w:hAnsi="Arial" w:cs="Arial"/>
          <w:sz w:val="20"/>
          <w:szCs w:val="20"/>
        </w:rPr>
        <w:t xml:space="preserve">Zeki Al Hazzouri A, Vittinghoff E, Zhang Y, Pletcher MJ, Moran AE, Bibbins-Domingo K, Golden SH, Yaffe K. </w:t>
      </w:r>
      <w:hyperlink r:id="rId772" w:history="1">
        <w:r w:rsidRPr="008F642A">
          <w:rPr>
            <w:rFonts w:cstheme="minorBidi"/>
            <w:b/>
            <w:i/>
          </w:rPr>
          <w:t>Use of a pooled cohort to impute cardiovascular disease risk factors across the adult life course.</w:t>
        </w:r>
      </w:hyperlink>
      <w:r w:rsidRPr="008F642A">
        <w:rPr>
          <w:rFonts w:cstheme="minorBidi"/>
          <w:b/>
          <w:i/>
        </w:rPr>
        <w:t xml:space="preserve"> </w:t>
      </w:r>
      <w:r w:rsidRPr="007736D4">
        <w:rPr>
          <w:rFonts w:ascii="Arial" w:hAnsi="Arial" w:cs="Arial"/>
          <w:sz w:val="20"/>
          <w:szCs w:val="20"/>
        </w:rPr>
        <w:t>Int J Epidemiol. 2019 Jun 1</w:t>
      </w:r>
      <w:r>
        <w:rPr>
          <w:rFonts w:ascii="Arial" w:hAnsi="Arial" w:cs="Arial"/>
          <w:sz w:val="20"/>
          <w:szCs w:val="20"/>
        </w:rPr>
        <w:t xml:space="preserve">. Vol. </w:t>
      </w:r>
      <w:r w:rsidRPr="007736D4">
        <w:rPr>
          <w:rFonts w:ascii="Arial" w:hAnsi="Arial" w:cs="Arial"/>
          <w:sz w:val="20"/>
          <w:szCs w:val="20"/>
        </w:rPr>
        <w:t>48</w:t>
      </w:r>
      <w:r>
        <w:rPr>
          <w:rFonts w:ascii="Arial" w:hAnsi="Arial" w:cs="Arial"/>
          <w:sz w:val="20"/>
          <w:szCs w:val="20"/>
        </w:rPr>
        <w:t xml:space="preserve">, issue </w:t>
      </w:r>
      <w:r w:rsidRPr="007736D4">
        <w:rPr>
          <w:rFonts w:ascii="Arial" w:hAnsi="Arial" w:cs="Arial"/>
          <w:sz w:val="20"/>
          <w:szCs w:val="20"/>
        </w:rPr>
        <w:t>3</w:t>
      </w:r>
      <w:r>
        <w:rPr>
          <w:rFonts w:ascii="Arial" w:hAnsi="Arial" w:cs="Arial"/>
          <w:sz w:val="20"/>
          <w:szCs w:val="20"/>
        </w:rPr>
        <w:t xml:space="preserve">, pp. </w:t>
      </w:r>
      <w:r w:rsidRPr="007736D4">
        <w:rPr>
          <w:rFonts w:ascii="Arial" w:hAnsi="Arial" w:cs="Arial"/>
          <w:sz w:val="20"/>
          <w:szCs w:val="20"/>
        </w:rPr>
        <w:t xml:space="preserve">1004-1013. </w:t>
      </w:r>
      <w:r w:rsidRPr="002C1C2F">
        <w:rPr>
          <w:rFonts w:ascii="Arial" w:eastAsia="Times New Roman" w:hAnsi="Arial" w:cs="Arial"/>
          <w:sz w:val="20"/>
          <w:szCs w:val="20"/>
        </w:rPr>
        <w:t>PM:</w:t>
      </w:r>
      <w:r w:rsidRPr="007736D4">
        <w:rPr>
          <w:rFonts w:ascii="Arial" w:eastAsia="Times New Roman" w:hAnsi="Arial" w:cs="Arial"/>
          <w:sz w:val="20"/>
          <w:szCs w:val="20"/>
        </w:rPr>
        <w:t xml:space="preserve"> </w:t>
      </w:r>
      <w:r w:rsidRPr="002C1C2F">
        <w:rPr>
          <w:rFonts w:ascii="Arial" w:eastAsia="Times New Roman" w:hAnsi="Arial" w:cs="Arial"/>
          <w:sz w:val="20"/>
          <w:szCs w:val="20"/>
        </w:rPr>
        <w:t>30535320</w:t>
      </w:r>
      <w:r w:rsidRPr="007736D4">
        <w:rPr>
          <w:rFonts w:ascii="Arial" w:hAnsi="Arial" w:cs="Arial"/>
          <w:sz w:val="20"/>
          <w:szCs w:val="20"/>
        </w:rPr>
        <w:t xml:space="preserve">. </w:t>
      </w:r>
      <w:hyperlink r:id="rId773" w:history="1">
        <w:r w:rsidRPr="008F642A">
          <w:rPr>
            <w:rFonts w:ascii="Arial" w:eastAsia="Times New Roman" w:hAnsi="Arial" w:cs="Arial"/>
            <w:sz w:val="20"/>
            <w:szCs w:val="20"/>
          </w:rPr>
          <w:t>PMC6659365</w:t>
        </w:r>
      </w:hyperlink>
      <w:r w:rsidRPr="008F642A">
        <w:rPr>
          <w:rFonts w:ascii="Arial" w:eastAsia="Times New Roman" w:hAnsi="Arial" w:cs="Arial"/>
          <w:sz w:val="20"/>
          <w:szCs w:val="20"/>
        </w:rPr>
        <w:t>.</w:t>
      </w:r>
    </w:p>
    <w:p w14:paraId="0B9B8686" w14:textId="77777777" w:rsidR="00F01A27" w:rsidRPr="002F635D" w:rsidRDefault="00F01A27" w:rsidP="002F635D">
      <w:r w:rsidRPr="00CF75CD">
        <w:rPr>
          <w:rFonts w:ascii="Arial" w:hAnsi="Arial" w:cs="Arial"/>
          <w:sz w:val="20"/>
          <w:szCs w:val="20"/>
        </w:rPr>
        <w:t xml:space="preserve">Zhang X, Zhu C, Beecham G, Vardarajan BN, Ma Y, Lancour D, Farrell JJ, Chung J; Alzheimer's Disease Sequencing Project, Mayeux R, Haines JL, Schellenberg GD, Pericak-Vance MA, Lunetta KL, Farrer LA. </w:t>
      </w:r>
      <w:hyperlink r:id="rId774" w:history="1">
        <w:r w:rsidRPr="00B2386C">
          <w:rPr>
            <w:rFonts w:ascii="Arial" w:hAnsi="Arial" w:cs="Arial"/>
            <w:b/>
            <w:i/>
            <w:sz w:val="20"/>
            <w:szCs w:val="20"/>
          </w:rPr>
          <w:t>A rare missense variant of CASP7 is associated with familial late-onset Alzheimer's disease.</w:t>
        </w:r>
      </w:hyperlink>
      <w:r w:rsidRPr="00B2386C">
        <w:rPr>
          <w:rFonts w:ascii="Arial" w:hAnsi="Arial" w:cs="Arial"/>
          <w:b/>
          <w:i/>
          <w:sz w:val="20"/>
          <w:szCs w:val="20"/>
        </w:rPr>
        <w:t xml:space="preserve"> </w:t>
      </w:r>
      <w:r w:rsidRPr="00CF75CD">
        <w:rPr>
          <w:rFonts w:ascii="Arial" w:hAnsi="Arial" w:cs="Arial"/>
          <w:sz w:val="20"/>
          <w:szCs w:val="20"/>
        </w:rPr>
        <w:t>Alzheimers Dement. 2019 Jan. pii: S1552-5260(18)33579-9. doi: 10.1016/j.jalz.2018.10.005. [Epub ahead of print] PM: 30503768.</w:t>
      </w:r>
      <w:r w:rsidR="002F635D" w:rsidRPr="002F635D">
        <w:t xml:space="preserve"> </w:t>
      </w:r>
      <w:hyperlink r:id="rId775" w:history="1">
        <w:r w:rsidR="002F635D" w:rsidRPr="002F635D">
          <w:rPr>
            <w:rFonts w:ascii="Arial" w:hAnsi="Arial" w:cs="Arial"/>
            <w:sz w:val="20"/>
            <w:szCs w:val="20"/>
          </w:rPr>
          <w:t>PMC6408965</w:t>
        </w:r>
      </w:hyperlink>
      <w:r w:rsidR="002F635D" w:rsidRPr="002F635D">
        <w:rPr>
          <w:rFonts w:ascii="Arial" w:hAnsi="Arial" w:cs="Arial"/>
          <w:sz w:val="20"/>
          <w:szCs w:val="20"/>
        </w:rPr>
        <w:t>.</w:t>
      </w:r>
    </w:p>
    <w:p w14:paraId="68848BE2" w14:textId="77777777" w:rsidR="00744DB4" w:rsidRPr="00E965FB" w:rsidRDefault="00744DB4" w:rsidP="00744DB4">
      <w:pPr>
        <w:autoSpaceDE w:val="0"/>
        <w:autoSpaceDN w:val="0"/>
        <w:adjustRightInd w:val="0"/>
        <w:spacing w:after="0" w:line="240" w:lineRule="auto"/>
        <w:rPr>
          <w:rFonts w:ascii="Arial" w:hAnsi="Arial" w:cs="Arial"/>
          <w:sz w:val="20"/>
          <w:szCs w:val="20"/>
        </w:rPr>
      </w:pPr>
    </w:p>
    <w:p w14:paraId="3FF748B3" w14:textId="77777777" w:rsidR="00281277" w:rsidRDefault="00281277">
      <w:pPr>
        <w:autoSpaceDE w:val="0"/>
        <w:autoSpaceDN w:val="0"/>
        <w:adjustRightInd w:val="0"/>
        <w:spacing w:after="0" w:line="240" w:lineRule="auto"/>
        <w:jc w:val="center"/>
        <w:rPr>
          <w:rFonts w:ascii="Arial" w:hAnsi="Arial" w:cs="Arial"/>
          <w:sz w:val="20"/>
          <w:szCs w:val="20"/>
        </w:rPr>
      </w:pPr>
    </w:p>
    <w:p w14:paraId="0CACCE93" w14:textId="77777777" w:rsidR="00866BE6" w:rsidRPr="009E2DD4" w:rsidRDefault="00866BE6" w:rsidP="00866BE6">
      <w:pPr>
        <w:rPr>
          <w:rFonts w:ascii="Arial" w:hAnsi="Arial" w:cs="Arial"/>
          <w:sz w:val="20"/>
          <w:szCs w:val="20"/>
        </w:rPr>
      </w:pPr>
      <w:r w:rsidRPr="002E6572">
        <w:rPr>
          <w:rFonts w:ascii="Arial" w:hAnsi="Arial" w:cs="Arial"/>
          <w:sz w:val="20"/>
          <w:szCs w:val="20"/>
        </w:rPr>
        <w:t xml:space="preserve">Armstrong NM, Carlson MC, Schrack J, Xue QL, Carnethon MR, Rosano C, Chaves PHM, Gross AL. </w:t>
      </w:r>
      <w:r w:rsidRPr="002E6572">
        <w:rPr>
          <w:rFonts w:ascii="Arial" w:hAnsi="Arial" w:cs="Arial"/>
          <w:b/>
          <w:i/>
          <w:sz w:val="20"/>
          <w:szCs w:val="20"/>
        </w:rPr>
        <w:t>Late-life depressive symptoms as partial mediators in the associations between subclinical cardiovascular disease with onset of mild cognitive impairment and dementia.</w:t>
      </w:r>
      <w:r w:rsidRPr="002E6572">
        <w:rPr>
          <w:rFonts w:ascii="Arial" w:hAnsi="Arial" w:cs="Arial"/>
          <w:sz w:val="20"/>
          <w:szCs w:val="20"/>
        </w:rPr>
        <w:t xml:space="preserve"> Am J Geriatr Psychiatry. 2018 May. Vol. 26, issue 5, pp. 559-568. PM: 29254675. </w:t>
      </w:r>
      <w:hyperlink r:id="rId776" w:history="1">
        <w:r w:rsidRPr="002E6572">
          <w:rPr>
            <w:rFonts w:ascii="Arial" w:hAnsi="Arial" w:cs="Arial"/>
            <w:sz w:val="20"/>
            <w:szCs w:val="20"/>
          </w:rPr>
          <w:t>PMC5940555</w:t>
        </w:r>
      </w:hyperlink>
      <w:r w:rsidRPr="009E2DD4">
        <w:rPr>
          <w:rFonts w:ascii="Arial" w:hAnsi="Arial" w:cs="Arial"/>
          <w:sz w:val="20"/>
          <w:szCs w:val="20"/>
        </w:rPr>
        <w:t>.</w:t>
      </w:r>
    </w:p>
    <w:p w14:paraId="5C7DA52F" w14:textId="77777777" w:rsidR="008429D4" w:rsidRPr="001279A5" w:rsidRDefault="008429D4" w:rsidP="001279A5">
      <w:r w:rsidRPr="0021031F">
        <w:rPr>
          <w:rFonts w:ascii="Arial" w:hAnsi="Arial" w:cs="Arial"/>
          <w:sz w:val="20"/>
          <w:szCs w:val="20"/>
        </w:rPr>
        <w:t xml:space="preserve">Ashar FN, Mitchell RN, Albert CM, Newton-Cheh C, Brody JA, Müller-Nurasyid M, Moes A, Meitinger T, Mak A, Huikuri H, Junttila MJ, Goyette P, Pulit SL, Pazoki R, Tanck MW, Blom MT, Zhao X, Havulinna AS, Jabbari R, Glinge C, Tragante V, Escher SA, Chakravarti A, Ehret G, Coresh J, Li M, Prineas RJ, Franco OH, Kwok PY, Lumley T, Dumas F, McKnight B, Rotter JI, Lemaitre RN, Heckbert SR, O'Donnell CJ, Hwang SJ, Tardif JC, VanDenburgh M, Uitterlinden AG, Hofman A, Stricker BHC, de Bakker PIW, Franks PW, Jansson JH, Asselbergs FW, Halushka MK, Maleszewski JJ, Tfelt-Hansen J, Engstrøm T, Salomaa V, Virmani R, Kolodgie F, Wilde AAM, Tan HL, Bezzina CR, Eijgelsheim M, Rioux JD, Jouven X, Kääb S, Psaty BM, Siscovick DS, Arking DE, Sotoodehnia N; SCD working group of the CHARGE Consortium. </w:t>
      </w:r>
      <w:hyperlink r:id="rId777" w:history="1">
        <w:r w:rsidRPr="0021031F">
          <w:rPr>
            <w:rFonts w:ascii="Arial" w:hAnsi="Arial" w:cs="Arial"/>
            <w:b/>
            <w:i/>
            <w:sz w:val="20"/>
            <w:szCs w:val="20"/>
          </w:rPr>
          <w:t>A comprehensive evaluation of the genetic architecture of sudden cardiac arrest.</w:t>
        </w:r>
      </w:hyperlink>
      <w:r w:rsidRPr="0021031F">
        <w:rPr>
          <w:rFonts w:ascii="Arial" w:hAnsi="Arial" w:cs="Arial"/>
          <w:sz w:val="20"/>
          <w:szCs w:val="20"/>
        </w:rPr>
        <w:t xml:space="preserve"> Eur Heart J. 2018 Aug 28. doi: 10.1093/eurheartj/ehy474. [Epub ahead of print]</w:t>
      </w:r>
      <w:r>
        <w:rPr>
          <w:rFonts w:ascii="Arial" w:hAnsi="Arial" w:cs="Arial"/>
          <w:sz w:val="20"/>
          <w:szCs w:val="20"/>
        </w:rPr>
        <w:t xml:space="preserve">. </w:t>
      </w:r>
      <w:r w:rsidRPr="0021031F">
        <w:rPr>
          <w:rFonts w:ascii="Arial" w:hAnsi="Arial" w:cs="Arial"/>
          <w:sz w:val="20"/>
          <w:szCs w:val="20"/>
        </w:rPr>
        <w:t>PM: 30169657.</w:t>
      </w:r>
      <w:r w:rsidR="001279A5">
        <w:rPr>
          <w:rFonts w:ascii="Arial" w:hAnsi="Arial" w:cs="Arial"/>
          <w:sz w:val="20"/>
          <w:szCs w:val="20"/>
        </w:rPr>
        <w:t xml:space="preserve"> </w:t>
      </w:r>
      <w:hyperlink r:id="rId778" w:history="1">
        <w:r w:rsidR="001279A5" w:rsidRPr="001279A5">
          <w:rPr>
            <w:rFonts w:ascii="Arial" w:hAnsi="Arial" w:cs="Arial"/>
            <w:sz w:val="20"/>
            <w:szCs w:val="20"/>
          </w:rPr>
          <w:t>PMC6247663</w:t>
        </w:r>
      </w:hyperlink>
      <w:r w:rsidR="001279A5" w:rsidRPr="001279A5">
        <w:rPr>
          <w:rFonts w:ascii="Arial" w:hAnsi="Arial" w:cs="Arial"/>
          <w:sz w:val="20"/>
          <w:szCs w:val="20"/>
        </w:rPr>
        <w:t>.</w:t>
      </w:r>
    </w:p>
    <w:p w14:paraId="5B36D65D" w14:textId="77777777" w:rsidR="001279A5" w:rsidRDefault="008429D4" w:rsidP="001279A5">
      <w:r w:rsidRPr="00875D26">
        <w:rPr>
          <w:rFonts w:ascii="Arial" w:hAnsi="Arial" w:cs="Arial"/>
          <w:sz w:val="20"/>
          <w:szCs w:val="20"/>
        </w:rPr>
        <w:t xml:space="preserve">Austin TR, Wiggins KL, Blackshear C, Yang Y, Benjamin EJ, Curtis LH, Sotoodehnia N, Correa A, Heckbert SR. </w:t>
      </w:r>
      <w:hyperlink r:id="rId779" w:history="1">
        <w:r w:rsidRPr="00875D26">
          <w:rPr>
            <w:rFonts w:ascii="Arial" w:eastAsiaTheme="minorHAnsi" w:hAnsi="Arial" w:cs="Arial"/>
            <w:b/>
            <w:i/>
            <w:sz w:val="20"/>
            <w:szCs w:val="20"/>
          </w:rPr>
          <w:t>Atrial Fibrillation in an African-American Cohort: the Jackson Heart Study.</w:t>
        </w:r>
      </w:hyperlink>
      <w:r w:rsidRPr="00875D26">
        <w:rPr>
          <w:rFonts w:ascii="Arial" w:eastAsiaTheme="minorHAnsi" w:hAnsi="Arial" w:cs="Arial"/>
          <w:b/>
          <w:i/>
          <w:sz w:val="20"/>
          <w:szCs w:val="20"/>
        </w:rPr>
        <w:t xml:space="preserve"> </w:t>
      </w:r>
      <w:r w:rsidRPr="00875D26">
        <w:rPr>
          <w:rFonts w:ascii="Arial" w:hAnsi="Arial" w:cs="Arial"/>
          <w:sz w:val="20"/>
          <w:szCs w:val="20"/>
        </w:rPr>
        <w:t>Clin Cardiol. 2018 Jul 2. doi: 10.1002/clc.23020. [Epub ahead of print] PM:</w:t>
      </w:r>
      <w:r>
        <w:rPr>
          <w:rFonts w:ascii="Arial" w:hAnsi="Arial" w:cs="Arial"/>
          <w:sz w:val="20"/>
          <w:szCs w:val="20"/>
        </w:rPr>
        <w:t xml:space="preserve"> </w:t>
      </w:r>
      <w:r w:rsidRPr="00875D26">
        <w:rPr>
          <w:rFonts w:ascii="Arial" w:hAnsi="Arial" w:cs="Arial"/>
          <w:sz w:val="20"/>
          <w:szCs w:val="20"/>
        </w:rPr>
        <w:t>29968356</w:t>
      </w:r>
      <w:r w:rsidRPr="00875D26">
        <w:rPr>
          <w:rFonts w:ascii="Arial" w:hAnsi="Arial" w:cs="Arial"/>
          <w:color w:val="1F497D" w:themeColor="text2"/>
          <w:sz w:val="20"/>
          <w:szCs w:val="20"/>
        </w:rPr>
        <w:t>.</w:t>
      </w:r>
      <w:r>
        <w:rPr>
          <w:rFonts w:ascii="Arial" w:hAnsi="Arial" w:cs="Arial"/>
          <w:color w:val="1F497D" w:themeColor="text2"/>
          <w:sz w:val="20"/>
          <w:szCs w:val="20"/>
        </w:rPr>
        <w:t xml:space="preserve"> </w:t>
      </w:r>
      <w:hyperlink r:id="rId780" w:history="1">
        <w:r w:rsidR="001279A5" w:rsidRPr="001279A5">
          <w:rPr>
            <w:rFonts w:ascii="Arial" w:hAnsi="Arial" w:cs="Arial"/>
            <w:sz w:val="20"/>
            <w:szCs w:val="20"/>
          </w:rPr>
          <w:t>PMC6153048</w:t>
        </w:r>
      </w:hyperlink>
      <w:r w:rsidR="001279A5" w:rsidRPr="001279A5">
        <w:rPr>
          <w:rFonts w:ascii="Arial" w:hAnsi="Arial" w:cs="Arial"/>
          <w:sz w:val="20"/>
          <w:szCs w:val="20"/>
        </w:rPr>
        <w:t>.</w:t>
      </w:r>
    </w:p>
    <w:p w14:paraId="61CA82E7" w14:textId="77777777" w:rsidR="008429D4" w:rsidRPr="00A0433A" w:rsidRDefault="008429D4" w:rsidP="00A0433A">
      <w:pPr>
        <w:rPr>
          <w:rFonts w:ascii="Arial" w:hAnsi="Arial" w:cs="Arial"/>
          <w:sz w:val="20"/>
          <w:szCs w:val="20"/>
        </w:rPr>
      </w:pPr>
      <w:r w:rsidRPr="00A0433A">
        <w:rPr>
          <w:rFonts w:ascii="Arial" w:hAnsi="Arial" w:cs="Arial"/>
          <w:sz w:val="20"/>
          <w:szCs w:val="20"/>
        </w:rPr>
        <w:t xml:space="preserve">Barzilay JI, Buzkova P, Cauley JA, Robbins JA, Fink HA, Mukamal KJ. </w:t>
      </w:r>
      <w:hyperlink r:id="rId781" w:history="1">
        <w:r w:rsidRPr="00A0433A">
          <w:rPr>
            <w:rFonts w:ascii="Arial" w:hAnsi="Arial" w:cs="Arial"/>
            <w:b/>
            <w:bCs/>
            <w:i/>
            <w:iCs/>
            <w:sz w:val="20"/>
            <w:szCs w:val="20"/>
          </w:rPr>
          <w:t>The associations of subclinical atherosclerotic cardiovascular disease with hip fracture risk and bone mineral density in elderly adults.</w:t>
        </w:r>
      </w:hyperlink>
      <w:r w:rsidRPr="00A0433A">
        <w:rPr>
          <w:rFonts w:ascii="Arial" w:hAnsi="Arial" w:cs="Arial"/>
          <w:b/>
          <w:bCs/>
          <w:i/>
          <w:iCs/>
          <w:sz w:val="20"/>
          <w:szCs w:val="20"/>
        </w:rPr>
        <w:t xml:space="preserve"> </w:t>
      </w:r>
      <w:r w:rsidRPr="00A0433A">
        <w:rPr>
          <w:rFonts w:ascii="Arial" w:hAnsi="Arial" w:cs="Arial"/>
          <w:sz w:val="20"/>
          <w:szCs w:val="20"/>
        </w:rPr>
        <w:t>Osteoporos Int. 2018 Aug 21. doi: 10.1007/s00198-018-4611-9. [Epub ahead of print]. PM: 30132027.</w:t>
      </w:r>
      <w:r w:rsidR="00A0433A" w:rsidRPr="00A0433A">
        <w:rPr>
          <w:rFonts w:ascii="Arial" w:hAnsi="Arial" w:cs="Arial"/>
          <w:sz w:val="20"/>
          <w:szCs w:val="20"/>
        </w:rPr>
        <w:t xml:space="preserve"> </w:t>
      </w:r>
      <w:hyperlink r:id="rId782" w:history="1">
        <w:r w:rsidR="00A0433A" w:rsidRPr="00A0433A">
          <w:rPr>
            <w:rFonts w:ascii="Arial" w:hAnsi="Arial" w:cs="Arial"/>
            <w:sz w:val="20"/>
            <w:szCs w:val="20"/>
          </w:rPr>
          <w:t>PMC6487649</w:t>
        </w:r>
      </w:hyperlink>
      <w:r w:rsidR="00A0433A" w:rsidRPr="00A0433A">
        <w:rPr>
          <w:rFonts w:ascii="Arial" w:hAnsi="Arial" w:cs="Arial"/>
          <w:sz w:val="20"/>
          <w:szCs w:val="20"/>
        </w:rPr>
        <w:t>.</w:t>
      </w:r>
    </w:p>
    <w:p w14:paraId="310CBEF2" w14:textId="77777777" w:rsidR="00BD5315" w:rsidRDefault="00BD5315" w:rsidP="00BD5315">
      <w:pPr>
        <w:rPr>
          <w:rFonts w:ascii="Arial" w:hAnsi="Arial" w:cs="Arial"/>
          <w:sz w:val="20"/>
          <w:szCs w:val="20"/>
        </w:rPr>
      </w:pPr>
      <w:r w:rsidRPr="004C1CA2">
        <w:rPr>
          <w:rFonts w:ascii="Arial" w:hAnsi="Arial" w:cs="Arial"/>
          <w:sz w:val="20"/>
          <w:szCs w:val="20"/>
        </w:rPr>
        <w:t xml:space="preserve">Bhambhani V, Kizer JR, Lima JAC, van der Harst P, Bahrami H, Nayor M, de Filippi CR, Enserro D, Blaha MJ, Cushman M, Wang TJ, Gansevoort RT, Fox CS, Gaggin HK, Kop WJ, Liu K, Vasan RS, Psaty BM, Lee DS, Brouwers FP, Hillege HL, Bartz TM, Benjamin EJ, Chan C, Allison M, Gardin JM, Januzzi JL Jr, Levy D, Herrington DM, van Gilst WH, Bertoni AG, Larson MG, de Boer RA, Gottdiener JS, Shah SJ, Ho JE. </w:t>
      </w:r>
      <w:r w:rsidRPr="00AD2355">
        <w:rPr>
          <w:rFonts w:ascii="Arial" w:hAnsi="Arial" w:cs="Arial"/>
          <w:b/>
          <w:i/>
          <w:sz w:val="20"/>
          <w:szCs w:val="20"/>
        </w:rPr>
        <w:t>Predictors and outcomes of heart failure with mid-range ejection fraction.</w:t>
      </w:r>
      <w:r w:rsidRPr="004C1CA2">
        <w:rPr>
          <w:rFonts w:ascii="Arial" w:hAnsi="Arial" w:cs="Arial"/>
          <w:sz w:val="20"/>
          <w:szCs w:val="20"/>
        </w:rPr>
        <w:t xml:space="preserve"> Eur J Heart Fail. 201</w:t>
      </w:r>
      <w:r>
        <w:rPr>
          <w:rFonts w:ascii="Arial" w:hAnsi="Arial" w:cs="Arial"/>
          <w:sz w:val="20"/>
          <w:szCs w:val="20"/>
        </w:rPr>
        <w:t>8</w:t>
      </w:r>
      <w:r w:rsidRPr="004C1CA2">
        <w:rPr>
          <w:rFonts w:ascii="Arial" w:hAnsi="Arial" w:cs="Arial"/>
          <w:sz w:val="20"/>
          <w:szCs w:val="20"/>
        </w:rPr>
        <w:t xml:space="preserve"> </w:t>
      </w:r>
      <w:r>
        <w:rPr>
          <w:rFonts w:ascii="Arial" w:hAnsi="Arial" w:cs="Arial"/>
          <w:sz w:val="20"/>
          <w:szCs w:val="20"/>
        </w:rPr>
        <w:t>Apr</w:t>
      </w:r>
      <w:r w:rsidRPr="004C1CA2">
        <w:rPr>
          <w:rFonts w:ascii="Arial" w:hAnsi="Arial" w:cs="Arial"/>
          <w:sz w:val="20"/>
          <w:szCs w:val="20"/>
        </w:rPr>
        <w:t>.</w:t>
      </w:r>
      <w:r>
        <w:rPr>
          <w:rFonts w:ascii="Arial" w:hAnsi="Arial" w:cs="Arial"/>
          <w:sz w:val="20"/>
          <w:szCs w:val="20"/>
        </w:rPr>
        <w:t xml:space="preserve"> Vol. 20, i</w:t>
      </w:r>
      <w:r w:rsidR="00C5169B">
        <w:rPr>
          <w:rFonts w:ascii="Arial" w:hAnsi="Arial" w:cs="Arial"/>
          <w:sz w:val="20"/>
          <w:szCs w:val="20"/>
        </w:rPr>
        <w:t>ssue 4, pp. 651</w:t>
      </w:r>
      <w:r>
        <w:rPr>
          <w:rFonts w:ascii="Arial" w:hAnsi="Arial" w:cs="Arial"/>
          <w:sz w:val="20"/>
          <w:szCs w:val="20"/>
        </w:rPr>
        <w:t>-659.</w:t>
      </w:r>
      <w:r w:rsidRPr="004C1CA2">
        <w:rPr>
          <w:rFonts w:ascii="Arial" w:hAnsi="Arial" w:cs="Arial"/>
          <w:sz w:val="20"/>
          <w:szCs w:val="20"/>
        </w:rPr>
        <w:t xml:space="preserve"> PM: 29226491.</w:t>
      </w:r>
      <w:r w:rsidRPr="00692BB8">
        <w:t xml:space="preserve"> </w:t>
      </w:r>
      <w:hyperlink r:id="rId783" w:history="1">
        <w:r w:rsidRPr="00F53462">
          <w:rPr>
            <w:rFonts w:ascii="Arial" w:hAnsi="Arial" w:cs="Arial"/>
            <w:sz w:val="20"/>
            <w:szCs w:val="20"/>
          </w:rPr>
          <w:t>PMC5899688</w:t>
        </w:r>
      </w:hyperlink>
      <w:r>
        <w:rPr>
          <w:rFonts w:ascii="Arial" w:hAnsi="Arial" w:cs="Arial"/>
          <w:sz w:val="20"/>
          <w:szCs w:val="20"/>
        </w:rPr>
        <w:t>.</w:t>
      </w:r>
    </w:p>
    <w:p w14:paraId="51061A63" w14:textId="77777777" w:rsidR="008429D4" w:rsidRDefault="008429D4" w:rsidP="008429D4">
      <w:pPr>
        <w:rPr>
          <w:rFonts w:ascii="Arial" w:hAnsi="Arial" w:cs="Arial"/>
          <w:sz w:val="20"/>
          <w:szCs w:val="20"/>
        </w:rPr>
      </w:pPr>
      <w:r w:rsidRPr="00875D26">
        <w:rPr>
          <w:rFonts w:ascii="Arial" w:hAnsi="Arial" w:cs="Arial"/>
          <w:sz w:val="20"/>
          <w:szCs w:val="20"/>
        </w:rPr>
        <w:t xml:space="preserve">Bihlmeyer NA, Brody JA, Smith AV, Warren HR, Lin H, Isaacs A, Liu CT, Marten J, Radmanesh F, Hall LM, Grarup N, Mei H, Müller-Nurasyid M, Huffman JE, Verweij N, Guo X, Yao J, Li-Gao R, van den Berg M, Weiss S, Prins BP, van Setten J,Haessler J, Lyytikäinen LP, Li M, Alonso A, Soliman EZ, Bis JC, Austin T, Chen YI, Psaty BM, Harrris TB, Launer LJ, Padmanabhan S, Dominiczak A, Huang PL, Xie Z, Ellinor PT, Kors JA, Campbell A, Murray AD, Nelson CP, Tobin MD, Bork-Jensen J, Hansen T, Pedersen O, Linneberg A, Sinner MF, Peters A, Waldenberger M, Meitinger T, Perz S, Kolcic I, Rudan I, de Boer RA, van der Meer P, Lin HJ, Taylor KD, de Mutsert R, Trompet S, Jukema JW, Maan AC, Stricker BHC, Rivadeneira F, Uitterlinden A, Völker U, Homuth G, Völzke H, Felix SB, Mangino M, Spector TD, Bots ML, Perez M, Raitakari OT, Kähönen M, Mononen N, Gudnason V, Munroe PB, Lubitz SA, van Duijn CM, Newton-Cheh CH, Hayward C, Rosand J, Samani NJ, Kanters JK, Wilson JG, Kääb S, Polasek O, van der Harst P, Heckbert SR, Rotter JI, Mook-Kanamori DO, Eijgelsheim M, Dörr M, Jamshidi Y, Asselbergs FW, Kooperberg C, Lehtimäki T, Arking DE, Sotoodehnia N. </w:t>
      </w:r>
      <w:r w:rsidRPr="00875D26">
        <w:rPr>
          <w:rFonts w:ascii="Arial" w:hAnsi="Arial" w:cs="Arial"/>
          <w:b/>
          <w:i/>
          <w:sz w:val="20"/>
          <w:szCs w:val="20"/>
        </w:rPr>
        <w:t>ExomeChip-Wide Analysis of 95 626 Individuals Identifies 10 Novel Loci Associated With QT and JT Intervals.</w:t>
      </w:r>
      <w:r w:rsidRPr="00875D26">
        <w:rPr>
          <w:rFonts w:ascii="Arial" w:hAnsi="Arial" w:cs="Arial"/>
          <w:sz w:val="20"/>
          <w:szCs w:val="20"/>
        </w:rPr>
        <w:t xml:space="preserve"> Circ Genom Precis Med. 2018 Jan</w:t>
      </w:r>
      <w:r>
        <w:rPr>
          <w:rFonts w:ascii="Arial" w:hAnsi="Arial" w:cs="Arial"/>
          <w:sz w:val="20"/>
          <w:szCs w:val="20"/>
        </w:rPr>
        <w:t xml:space="preserve">. Vol. 11, issue 1, p. </w:t>
      </w:r>
      <w:r w:rsidRPr="00875D26">
        <w:rPr>
          <w:rFonts w:ascii="Arial" w:hAnsi="Arial" w:cs="Arial"/>
          <w:sz w:val="20"/>
          <w:szCs w:val="20"/>
        </w:rPr>
        <w:t>e001758. PM</w:t>
      </w:r>
      <w:r>
        <w:rPr>
          <w:rFonts w:ascii="Arial" w:hAnsi="Arial" w:cs="Arial"/>
          <w:sz w:val="20"/>
          <w:szCs w:val="20"/>
        </w:rPr>
        <w:t>: 29874175.</w:t>
      </w:r>
      <w:r w:rsidRPr="00875D26">
        <w:rPr>
          <w:rFonts w:ascii="Arial" w:hAnsi="Arial" w:cs="Arial"/>
          <w:sz w:val="20"/>
          <w:szCs w:val="20"/>
        </w:rPr>
        <w:t xml:space="preserve"> PMC5992491.</w:t>
      </w:r>
    </w:p>
    <w:p w14:paraId="722F24F3" w14:textId="77777777" w:rsidR="008429D4" w:rsidRPr="00875D26" w:rsidRDefault="008429D4" w:rsidP="008429D4">
      <w:pPr>
        <w:pStyle w:val="details"/>
        <w:rPr>
          <w:rFonts w:ascii="Arial" w:hAnsi="Arial" w:cs="Arial"/>
          <w:sz w:val="20"/>
          <w:szCs w:val="20"/>
        </w:rPr>
      </w:pPr>
      <w:r w:rsidRPr="00875D26">
        <w:rPr>
          <w:rFonts w:ascii="Arial" w:hAnsi="Arial" w:cs="Arial"/>
          <w:sz w:val="20"/>
          <w:szCs w:val="20"/>
        </w:rPr>
        <w:t xml:space="preserve">Bis JC, Jian X, Kunkle BW, Chen Y, Hamilton-Nelson KL, Bush WS, Salerno WJ, Lancour D, Ma Y, Renton AE, Marcora E, Farrell JJ, Zhao Y, Qu L, Ahmad S, Amin N, Amouyel P, Beecham GW, Below JE, Campion D, Charbonnier C, Chung J, Crane PK, Cruchaga C, Cupples LA, Dartigues JF, Debette S, Deleuze JF, Fulton L, Gabriel SB, Genin E, Gibbs RA, Goate A, Grenier-Boley B, Gupta N, Haines JL, Havulinna AS, Helisalmi S, Hiltunen M, Howrigan DP, Ikram MA, Kaprio J, Konrad J, Kuzma A, Lander ES, Lathrop M, Lehtimäki T, Lin H, Mattila K, Mayeux R, Muzny DM, Nasser W, Neale B, Nho K, Nicolas G, Patel D, Pericak-Vance MA, Perola M, </w:t>
      </w:r>
      <w:r w:rsidRPr="006B3818">
        <w:rPr>
          <w:rFonts w:ascii="Arial" w:hAnsi="Arial" w:cs="Arial"/>
          <w:bCs/>
          <w:sz w:val="20"/>
          <w:szCs w:val="20"/>
        </w:rPr>
        <w:t>Psaty</w:t>
      </w:r>
      <w:r w:rsidRPr="006B3818">
        <w:rPr>
          <w:rFonts w:ascii="Arial" w:hAnsi="Arial" w:cs="Arial"/>
          <w:sz w:val="20"/>
          <w:szCs w:val="20"/>
        </w:rPr>
        <w:t xml:space="preserve"> B</w:t>
      </w:r>
      <w:r w:rsidRPr="00875D26">
        <w:rPr>
          <w:rFonts w:ascii="Arial" w:hAnsi="Arial" w:cs="Arial"/>
          <w:sz w:val="20"/>
          <w:szCs w:val="20"/>
        </w:rPr>
        <w:t xml:space="preserve">M, Quenez O, Rajabli F, Redon R, Reitz C, Remes AM, Salomaa V, Sarnowski C, Schmidt H, Schmidt M, Schmidt R, Soininen H, Thornton TA, Tosto G, Tzourio C, van der Lee SJ, van Duijn CM, Vardarajan B, Wang W, Wijsman E, Wilson RK, Witten D, Worley KC, Zhang X; Alzheimer’s Disease Sequencing Project, Bellenguez C, Lambert JC, Kurki MI, Palotie A, Daly M, Boerwinkle E, Lunetta KL, Destefano AL, Dupuis J, Martin ER, Schellenberg GD, Seshadri S, Naj AC, Fornage M, Farrer LA. </w:t>
      </w:r>
      <w:hyperlink r:id="rId784" w:history="1">
        <w:r w:rsidRPr="00875D26">
          <w:rPr>
            <w:rFonts w:ascii="Arial" w:eastAsiaTheme="minorHAnsi" w:hAnsi="Arial" w:cs="Arial"/>
            <w:b/>
            <w:i/>
            <w:sz w:val="20"/>
            <w:szCs w:val="20"/>
          </w:rPr>
          <w:t>Whole exome sequencing study identifies novel rare and common Alzheimer's-Associated variants involved in immune response and transcriptional regulation.</w:t>
        </w:r>
      </w:hyperlink>
      <w:r w:rsidRPr="00875D26">
        <w:rPr>
          <w:rFonts w:ascii="Arial" w:hAnsi="Arial" w:cs="Arial"/>
          <w:sz w:val="20"/>
          <w:szCs w:val="20"/>
        </w:rPr>
        <w:t xml:space="preserve"> Mol Psychiatry. 2018 Aug 14. doi: 10.1038/s41380-018-0112-7. [Epub ahead of print] PM</w:t>
      </w:r>
      <w:r w:rsidRPr="00AD2B49">
        <w:rPr>
          <w:rFonts w:ascii="Arial" w:hAnsi="Arial" w:cs="Arial"/>
          <w:sz w:val="20"/>
          <w:szCs w:val="20"/>
        </w:rPr>
        <w:t>:</w:t>
      </w:r>
      <w:r w:rsidRPr="00875D26">
        <w:rPr>
          <w:rFonts w:ascii="Arial" w:hAnsi="Arial" w:cs="Arial"/>
          <w:sz w:val="20"/>
          <w:szCs w:val="20"/>
        </w:rPr>
        <w:t xml:space="preserve"> </w:t>
      </w:r>
      <w:r w:rsidRPr="00AD2B49">
        <w:rPr>
          <w:rFonts w:ascii="Arial" w:hAnsi="Arial" w:cs="Arial"/>
          <w:sz w:val="20"/>
          <w:szCs w:val="20"/>
        </w:rPr>
        <w:t>30108311</w:t>
      </w:r>
      <w:r w:rsidRPr="00875D26">
        <w:rPr>
          <w:rFonts w:ascii="Arial" w:hAnsi="Arial" w:cs="Arial"/>
          <w:sz w:val="20"/>
          <w:szCs w:val="20"/>
        </w:rPr>
        <w:t>.</w:t>
      </w:r>
      <w:r w:rsidR="00B03C62">
        <w:rPr>
          <w:rFonts w:ascii="Arial" w:hAnsi="Arial" w:cs="Arial"/>
          <w:sz w:val="20"/>
          <w:szCs w:val="20"/>
        </w:rPr>
        <w:t xml:space="preserve"> </w:t>
      </w:r>
      <w:r w:rsidR="00323B95" w:rsidRPr="00323B95">
        <w:rPr>
          <w:rFonts w:ascii="Arial" w:hAnsi="Arial" w:cs="Arial"/>
          <w:sz w:val="20"/>
          <w:szCs w:val="20"/>
        </w:rPr>
        <w:t>PMC6375806</w:t>
      </w:r>
      <w:r w:rsidR="00323B95">
        <w:rPr>
          <w:rFonts w:ascii="Arial" w:hAnsi="Arial" w:cs="Arial"/>
          <w:sz w:val="20"/>
          <w:szCs w:val="20"/>
        </w:rPr>
        <w:t>.</w:t>
      </w:r>
    </w:p>
    <w:p w14:paraId="15A96814" w14:textId="77777777" w:rsidR="008429D4" w:rsidRPr="00875D26" w:rsidRDefault="008429D4" w:rsidP="008429D4">
      <w:pPr>
        <w:rPr>
          <w:rFonts w:ascii="Arial" w:hAnsi="Arial" w:cs="Arial"/>
          <w:sz w:val="20"/>
          <w:szCs w:val="20"/>
        </w:rPr>
      </w:pPr>
      <w:r w:rsidRPr="00875D26">
        <w:rPr>
          <w:rFonts w:ascii="Arial" w:hAnsi="Arial" w:cs="Arial"/>
          <w:sz w:val="20"/>
          <w:szCs w:val="20"/>
        </w:rPr>
        <w:t>Blue EE, Bis JC, Dorschner MO, Tsuang DW, Barral SM, Beecham G, Below JE, Bush WS, Butkiewicz M, Cruchaga C, DeStefano A, Farrer LA, Goate A, Haines J, Jaworski J, Jun G, Kunkle B, Kuzma A, Lee JJ, Lunetta KL, Ma Y, Martin E, Naj A, Nato AQ, Navas P, Nguyen H, Reitz C, Reyes D, Salerno W, Schellenberg GD, Seshadri S, Sohi H, Thornton TA, Valadares O, van Duijn C, Vardarajan BN, Wang LS, Boerwinkle E, Dupuis J, Pericak-</w:t>
      </w:r>
      <w:r>
        <w:rPr>
          <w:rFonts w:ascii="Arial" w:hAnsi="Arial" w:cs="Arial"/>
          <w:sz w:val="20"/>
          <w:szCs w:val="20"/>
        </w:rPr>
        <w:t>Vance MA, Mayeux R, Wijsman EM, o</w:t>
      </w:r>
      <w:r w:rsidRPr="00875D26">
        <w:rPr>
          <w:rFonts w:ascii="Arial" w:hAnsi="Arial" w:cs="Arial"/>
          <w:sz w:val="20"/>
          <w:szCs w:val="20"/>
        </w:rPr>
        <w:t xml:space="preserve">n behalf of the Alzheimer’s Disease Sequencing Project. </w:t>
      </w:r>
      <w:r w:rsidRPr="00875D26">
        <w:rPr>
          <w:rFonts w:ascii="Arial" w:hAnsi="Arial" w:cs="Arial"/>
          <w:b/>
          <w:i/>
          <w:sz w:val="20"/>
          <w:szCs w:val="20"/>
        </w:rPr>
        <w:t xml:space="preserve">Genetic </w:t>
      </w:r>
      <w:r>
        <w:rPr>
          <w:rFonts w:ascii="Arial" w:hAnsi="Arial" w:cs="Arial"/>
          <w:b/>
          <w:i/>
          <w:sz w:val="20"/>
          <w:szCs w:val="20"/>
        </w:rPr>
        <w:t>v</w:t>
      </w:r>
      <w:r w:rsidRPr="00875D26">
        <w:rPr>
          <w:rFonts w:ascii="Arial" w:hAnsi="Arial" w:cs="Arial"/>
          <w:b/>
          <w:i/>
          <w:sz w:val="20"/>
          <w:szCs w:val="20"/>
        </w:rPr>
        <w:t xml:space="preserve">ariation in </w:t>
      </w:r>
      <w:r>
        <w:rPr>
          <w:rFonts w:ascii="Arial" w:hAnsi="Arial" w:cs="Arial"/>
          <w:b/>
          <w:i/>
          <w:sz w:val="20"/>
          <w:szCs w:val="20"/>
        </w:rPr>
        <w:t>g</w:t>
      </w:r>
      <w:r w:rsidRPr="00875D26">
        <w:rPr>
          <w:rFonts w:ascii="Arial" w:hAnsi="Arial" w:cs="Arial"/>
          <w:b/>
          <w:i/>
          <w:sz w:val="20"/>
          <w:szCs w:val="20"/>
        </w:rPr>
        <w:t xml:space="preserve">enes </w:t>
      </w:r>
      <w:r>
        <w:rPr>
          <w:rFonts w:ascii="Arial" w:hAnsi="Arial" w:cs="Arial"/>
          <w:b/>
          <w:i/>
          <w:sz w:val="20"/>
          <w:szCs w:val="20"/>
        </w:rPr>
        <w:t>u</w:t>
      </w:r>
      <w:r w:rsidRPr="00875D26">
        <w:rPr>
          <w:rFonts w:ascii="Arial" w:hAnsi="Arial" w:cs="Arial"/>
          <w:b/>
          <w:i/>
          <w:sz w:val="20"/>
          <w:szCs w:val="20"/>
        </w:rPr>
        <w:t xml:space="preserve">nderlying </w:t>
      </w:r>
      <w:r>
        <w:rPr>
          <w:rFonts w:ascii="Arial" w:hAnsi="Arial" w:cs="Arial"/>
          <w:b/>
          <w:i/>
          <w:sz w:val="20"/>
          <w:szCs w:val="20"/>
        </w:rPr>
        <w:t>d</w:t>
      </w:r>
      <w:r w:rsidRPr="00875D26">
        <w:rPr>
          <w:rFonts w:ascii="Arial" w:hAnsi="Arial" w:cs="Arial"/>
          <w:b/>
          <w:i/>
          <w:sz w:val="20"/>
          <w:szCs w:val="20"/>
        </w:rPr>
        <w:t xml:space="preserve">iverse </w:t>
      </w:r>
      <w:r>
        <w:rPr>
          <w:rFonts w:ascii="Arial" w:hAnsi="Arial" w:cs="Arial"/>
          <w:b/>
          <w:i/>
          <w:sz w:val="20"/>
          <w:szCs w:val="20"/>
        </w:rPr>
        <w:t>d</w:t>
      </w:r>
      <w:r w:rsidRPr="00875D26">
        <w:rPr>
          <w:rFonts w:ascii="Arial" w:hAnsi="Arial" w:cs="Arial"/>
          <w:b/>
          <w:i/>
          <w:sz w:val="20"/>
          <w:szCs w:val="20"/>
        </w:rPr>
        <w:t xml:space="preserve">ementias </w:t>
      </w:r>
      <w:r>
        <w:rPr>
          <w:rFonts w:ascii="Arial" w:hAnsi="Arial" w:cs="Arial"/>
          <w:b/>
          <w:i/>
          <w:sz w:val="20"/>
          <w:szCs w:val="20"/>
        </w:rPr>
        <w:t>m</w:t>
      </w:r>
      <w:r w:rsidRPr="00875D26">
        <w:rPr>
          <w:rFonts w:ascii="Arial" w:hAnsi="Arial" w:cs="Arial"/>
          <w:b/>
          <w:i/>
          <w:sz w:val="20"/>
          <w:szCs w:val="20"/>
        </w:rPr>
        <w:t xml:space="preserve">ay </w:t>
      </w:r>
      <w:r>
        <w:rPr>
          <w:rFonts w:ascii="Arial" w:hAnsi="Arial" w:cs="Arial"/>
          <w:b/>
          <w:i/>
          <w:sz w:val="20"/>
          <w:szCs w:val="20"/>
        </w:rPr>
        <w:t>e</w:t>
      </w:r>
      <w:r w:rsidRPr="00875D26">
        <w:rPr>
          <w:rFonts w:ascii="Arial" w:hAnsi="Arial" w:cs="Arial"/>
          <w:b/>
          <w:i/>
          <w:sz w:val="20"/>
          <w:szCs w:val="20"/>
        </w:rPr>
        <w:t xml:space="preserve">xplain a </w:t>
      </w:r>
      <w:r>
        <w:rPr>
          <w:rFonts w:ascii="Arial" w:hAnsi="Arial" w:cs="Arial"/>
          <w:b/>
          <w:i/>
          <w:sz w:val="20"/>
          <w:szCs w:val="20"/>
        </w:rPr>
        <w:t>s</w:t>
      </w:r>
      <w:r w:rsidRPr="00875D26">
        <w:rPr>
          <w:rFonts w:ascii="Arial" w:hAnsi="Arial" w:cs="Arial"/>
          <w:b/>
          <w:i/>
          <w:sz w:val="20"/>
          <w:szCs w:val="20"/>
        </w:rPr>
        <w:t xml:space="preserve">mall </w:t>
      </w:r>
      <w:r>
        <w:rPr>
          <w:rFonts w:ascii="Arial" w:hAnsi="Arial" w:cs="Arial"/>
          <w:b/>
          <w:i/>
          <w:sz w:val="20"/>
          <w:szCs w:val="20"/>
        </w:rPr>
        <w:t>p</w:t>
      </w:r>
      <w:r w:rsidRPr="00875D26">
        <w:rPr>
          <w:rFonts w:ascii="Arial" w:hAnsi="Arial" w:cs="Arial"/>
          <w:b/>
          <w:i/>
          <w:sz w:val="20"/>
          <w:szCs w:val="20"/>
        </w:rPr>
        <w:t xml:space="preserve">roportion of </w:t>
      </w:r>
      <w:r>
        <w:rPr>
          <w:rFonts w:ascii="Arial" w:hAnsi="Arial" w:cs="Arial"/>
          <w:b/>
          <w:i/>
          <w:sz w:val="20"/>
          <w:szCs w:val="20"/>
        </w:rPr>
        <w:t>c</w:t>
      </w:r>
      <w:r w:rsidRPr="00875D26">
        <w:rPr>
          <w:rFonts w:ascii="Arial" w:hAnsi="Arial" w:cs="Arial"/>
          <w:b/>
          <w:i/>
          <w:sz w:val="20"/>
          <w:szCs w:val="20"/>
        </w:rPr>
        <w:t>ases in the Alzheimer's Disease Sequencing Project.</w:t>
      </w:r>
      <w:r w:rsidRPr="00875D26">
        <w:rPr>
          <w:rFonts w:ascii="Arial" w:hAnsi="Arial" w:cs="Arial"/>
          <w:sz w:val="20"/>
          <w:szCs w:val="20"/>
        </w:rPr>
        <w:t xml:space="preserve"> Dement G</w:t>
      </w:r>
      <w:r>
        <w:rPr>
          <w:rFonts w:ascii="Arial" w:hAnsi="Arial" w:cs="Arial"/>
          <w:sz w:val="20"/>
          <w:szCs w:val="20"/>
        </w:rPr>
        <w:t xml:space="preserve">eriatr Cogn Disord. 2018. Vol. 45, issue 1-2, pp. </w:t>
      </w:r>
      <w:r w:rsidRPr="00875D26">
        <w:rPr>
          <w:rFonts w:ascii="Arial" w:hAnsi="Arial" w:cs="Arial"/>
          <w:sz w:val="20"/>
          <w:szCs w:val="20"/>
        </w:rPr>
        <w:t>1-17. PM: 29486463. PMC5971141.</w:t>
      </w:r>
    </w:p>
    <w:p w14:paraId="1F0A8D07" w14:textId="77777777" w:rsidR="00927CE9" w:rsidRPr="00932485" w:rsidRDefault="00927CE9" w:rsidP="00932485">
      <w:r w:rsidRPr="00927CE9">
        <w:rPr>
          <w:rFonts w:ascii="Arial" w:hAnsi="Arial" w:cs="Arial"/>
          <w:sz w:val="20"/>
          <w:szCs w:val="20"/>
        </w:rPr>
        <w:t xml:space="preserve">Chen H, Cade BE, Gleason KJ, Bjonnes AC, Stilp AM, Sofer T, Conomos MP, Ancoli-Israel S, Arens R, Azarbarzin A, Bell GI, Below JE, Chun S, Evans DS, Ewert R, Frazier-Wood AC, Gharib SA, Haba-Rubio J, Hagen EW, Heinzer R, Hillman DR, Johnson WC, Kutalik Z, Lane JM, Larkin EK, Lee SK, Liang J, Loredo JS, Mukherjee S, Palmer LJ, Papanicolaou GJ, Penzel T, Peppard PE, Post WS, Ramos AR, Rice K, Rotter JI, Sands SA, Shah NA, Shin C, Stone KL, Stubbe B, Sul JH, Tafti M, Taylor KD, Teumer A, Thornton TA, Tranah GJ, Wang C, Wang H, Warby SC, Wellman DA, Zee PC, Hanis CL, Laurie CC, Gottlieb DJ, Patel SR, Zhu X, Sunyaev SR, Saxena R, Lin X, Redline S. </w:t>
      </w:r>
      <w:hyperlink r:id="rId785" w:history="1">
        <w:r w:rsidRPr="00927CE9">
          <w:rPr>
            <w:rFonts w:ascii="Arial" w:hAnsi="Arial" w:cs="Arial"/>
            <w:b/>
            <w:i/>
            <w:sz w:val="20"/>
            <w:szCs w:val="20"/>
          </w:rPr>
          <w:t>Multiethnic meta-analysis identifies RAI1 as a possible obstructive sleep apnea-related quantitative trait locus in men.</w:t>
        </w:r>
      </w:hyperlink>
      <w:r w:rsidRPr="00927CE9">
        <w:rPr>
          <w:rFonts w:ascii="Arial" w:hAnsi="Arial" w:cs="Arial"/>
          <w:b/>
          <w:i/>
          <w:sz w:val="20"/>
          <w:szCs w:val="20"/>
        </w:rPr>
        <w:t xml:space="preserve"> </w:t>
      </w:r>
      <w:r w:rsidRPr="00927CE9">
        <w:rPr>
          <w:rFonts w:ascii="Arial" w:hAnsi="Arial" w:cs="Arial"/>
          <w:sz w:val="20"/>
          <w:szCs w:val="20"/>
        </w:rPr>
        <w:t>Am J Respir Cell Mol Biol. 2018 Mar. Vol. 58, issue 3, pp. 391-401. PM: 29077507.</w:t>
      </w:r>
      <w:r w:rsidR="009C71E6" w:rsidRPr="009C71E6">
        <w:t xml:space="preserve"> </w:t>
      </w:r>
      <w:hyperlink r:id="rId786" w:history="1">
        <w:r w:rsidR="009C71E6" w:rsidRPr="009C71E6">
          <w:rPr>
            <w:rFonts w:ascii="Arial" w:hAnsi="Arial" w:cs="Arial"/>
            <w:sz w:val="20"/>
            <w:szCs w:val="20"/>
          </w:rPr>
          <w:t>PMC5854957</w:t>
        </w:r>
      </w:hyperlink>
      <w:r w:rsidR="009C71E6" w:rsidRPr="009C71E6">
        <w:rPr>
          <w:rFonts w:ascii="Arial" w:hAnsi="Arial" w:cs="Arial"/>
          <w:sz w:val="20"/>
          <w:szCs w:val="20"/>
        </w:rPr>
        <w:t>.</w:t>
      </w:r>
    </w:p>
    <w:p w14:paraId="72D0FD23" w14:textId="77777777" w:rsidR="008429D4" w:rsidRPr="00BA33F2" w:rsidRDefault="008429D4" w:rsidP="00BA33F2">
      <w:r w:rsidRPr="00875D26">
        <w:rPr>
          <w:rFonts w:ascii="Arial" w:hAnsi="Arial" w:cs="Arial"/>
          <w:sz w:val="20"/>
          <w:szCs w:val="20"/>
        </w:rPr>
        <w:t xml:space="preserve">Christensen MA, Dixit S, Dewland TA, Whitman IR, Nah G, Vittinghoff E, Mukamal KJ, Redline S, Robbins JA, Newman AB, Patel SR, Magnani JW, Psaty BM, Olgin JE, Pletcher MJ, Heckbert SR, Marcus GM. </w:t>
      </w:r>
      <w:hyperlink r:id="rId787" w:history="1">
        <w:r w:rsidRPr="00875D26">
          <w:rPr>
            <w:rFonts w:ascii="Arial" w:eastAsiaTheme="minorHAnsi" w:hAnsi="Arial" w:cs="Arial"/>
            <w:b/>
            <w:i/>
            <w:sz w:val="20"/>
            <w:szCs w:val="20"/>
          </w:rPr>
          <w:t>Sleep characteristics that predict atrial fibrillation.</w:t>
        </w:r>
      </w:hyperlink>
      <w:r w:rsidRPr="00875D26">
        <w:rPr>
          <w:rFonts w:ascii="Arial" w:hAnsi="Arial" w:cs="Arial"/>
          <w:sz w:val="20"/>
          <w:szCs w:val="20"/>
        </w:rPr>
        <w:t xml:space="preserve"> Heart Rhythm. 2018 Jun 20. pii: S1547-5271(18)30474-0. doi: 10.1016/j.hrthm.2018.05.008. [Epub ahead of print] PM: 29958805.</w:t>
      </w:r>
      <w:r w:rsidR="006617D8">
        <w:rPr>
          <w:rFonts w:ascii="Arial" w:hAnsi="Arial" w:cs="Arial"/>
          <w:sz w:val="20"/>
          <w:szCs w:val="20"/>
        </w:rPr>
        <w:t xml:space="preserve"> </w:t>
      </w:r>
      <w:hyperlink r:id="rId788" w:history="1">
        <w:r w:rsidR="00BA33F2" w:rsidRPr="00BA33F2">
          <w:rPr>
            <w:rFonts w:ascii="Arial" w:hAnsi="Arial" w:cs="Arial"/>
            <w:sz w:val="20"/>
            <w:szCs w:val="20"/>
          </w:rPr>
          <w:t>PMC6448388</w:t>
        </w:r>
      </w:hyperlink>
      <w:r w:rsidR="006617D8">
        <w:rPr>
          <w:rFonts w:ascii="Arial" w:hAnsi="Arial" w:cs="Arial"/>
          <w:sz w:val="20"/>
          <w:szCs w:val="20"/>
        </w:rPr>
        <w:t>.</w:t>
      </w:r>
    </w:p>
    <w:p w14:paraId="568C1F60" w14:textId="77777777" w:rsidR="00E846A8" w:rsidRDefault="00927CE9" w:rsidP="009133B0">
      <w:pPr>
        <w:rPr>
          <w:rFonts w:ascii="Arial" w:hAnsi="Arial" w:cs="Arial"/>
          <w:sz w:val="20"/>
          <w:szCs w:val="20"/>
        </w:rPr>
      </w:pPr>
      <w:r w:rsidRPr="00223764">
        <w:rPr>
          <w:rFonts w:ascii="Arial" w:hAnsi="Arial" w:cs="Arial"/>
          <w:sz w:val="20"/>
          <w:szCs w:val="20"/>
        </w:rPr>
        <w:t xml:space="preserve">Corlier F, Hafzalla G, Faskowitz J, Kuller LH, Becker JT, Lopez OL, Thompson PM, Braskie MN. </w:t>
      </w:r>
      <w:hyperlink r:id="rId789" w:history="1">
        <w:r w:rsidRPr="00223764">
          <w:rPr>
            <w:rFonts w:ascii="Arial" w:eastAsia="Times New Roman" w:hAnsi="Arial" w:cs="Arial"/>
            <w:b/>
            <w:i/>
            <w:sz w:val="20"/>
            <w:szCs w:val="20"/>
          </w:rPr>
          <w:t>Systemic inflammation as a predictor of brain aging: Contributions of physical activity, metabolic risk, and genetic risk.</w:t>
        </w:r>
      </w:hyperlink>
      <w:r w:rsidRPr="00223764">
        <w:rPr>
          <w:rFonts w:ascii="Arial" w:eastAsia="Times New Roman" w:hAnsi="Arial" w:cs="Arial"/>
          <w:b/>
          <w:i/>
          <w:sz w:val="20"/>
          <w:szCs w:val="20"/>
        </w:rPr>
        <w:t xml:space="preserve"> </w:t>
      </w:r>
      <w:r w:rsidRPr="00223764">
        <w:rPr>
          <w:rFonts w:ascii="Arial" w:hAnsi="Arial" w:cs="Arial"/>
          <w:sz w:val="20"/>
          <w:szCs w:val="20"/>
        </w:rPr>
        <w:t>Neuroimage. 2018 Jan 27. Vol. 172, pp. 118-129. PM: 29357308</w:t>
      </w:r>
      <w:r>
        <w:rPr>
          <w:rFonts w:ascii="Arial" w:hAnsi="Arial" w:cs="Arial"/>
          <w:sz w:val="20"/>
          <w:szCs w:val="20"/>
        </w:rPr>
        <w:t>.</w:t>
      </w:r>
      <w:r w:rsidR="009133B0">
        <w:rPr>
          <w:rFonts w:ascii="Arial" w:hAnsi="Arial" w:cs="Arial"/>
          <w:sz w:val="20"/>
          <w:szCs w:val="20"/>
        </w:rPr>
        <w:t xml:space="preserve"> </w:t>
      </w:r>
      <w:hyperlink r:id="rId790" w:history="1">
        <w:r w:rsidR="009133B0" w:rsidRPr="009133B0">
          <w:rPr>
            <w:rFonts w:ascii="Arial" w:hAnsi="Arial" w:cs="Arial"/>
            <w:sz w:val="20"/>
            <w:szCs w:val="20"/>
          </w:rPr>
          <w:t>PMC5954991</w:t>
        </w:r>
      </w:hyperlink>
      <w:r w:rsidR="009133B0">
        <w:rPr>
          <w:rFonts w:ascii="Arial" w:hAnsi="Arial" w:cs="Arial"/>
          <w:sz w:val="20"/>
          <w:szCs w:val="20"/>
        </w:rPr>
        <w:t>.</w:t>
      </w:r>
    </w:p>
    <w:p w14:paraId="589C82DC" w14:textId="77777777" w:rsidR="00781CEA" w:rsidRPr="00CF75CD" w:rsidRDefault="00781CEA" w:rsidP="00781CEA">
      <w:pPr>
        <w:rPr>
          <w:rFonts w:ascii="Arial" w:hAnsi="Arial" w:cs="Arial"/>
          <w:sz w:val="20"/>
          <w:szCs w:val="20"/>
        </w:rPr>
      </w:pPr>
      <w:r w:rsidRPr="00CF75CD">
        <w:rPr>
          <w:rFonts w:ascii="Arial" w:hAnsi="Arial" w:cs="Arial"/>
          <w:sz w:val="20"/>
          <w:szCs w:val="20"/>
        </w:rPr>
        <w:t xml:space="preserve">Cui C, Sekikawa A, Kuller LH, Lopez OL, Newman AB, Kuipers AL, Mackey RH. </w:t>
      </w:r>
      <w:hyperlink r:id="rId791" w:history="1">
        <w:r w:rsidRPr="00CF75CD">
          <w:rPr>
            <w:rFonts w:ascii="Arial" w:hAnsi="Arial" w:cs="Arial"/>
            <w:b/>
            <w:i/>
            <w:sz w:val="20"/>
            <w:szCs w:val="20"/>
          </w:rPr>
          <w:t>Aortic stiffness is associated with increased risk of incident dementia in older adults.</w:t>
        </w:r>
      </w:hyperlink>
      <w:r w:rsidRPr="00CF75CD">
        <w:rPr>
          <w:rFonts w:ascii="Arial" w:hAnsi="Arial" w:cs="Arial"/>
          <w:b/>
          <w:i/>
          <w:sz w:val="20"/>
          <w:szCs w:val="20"/>
        </w:rPr>
        <w:t xml:space="preserve"> </w:t>
      </w:r>
      <w:r>
        <w:rPr>
          <w:rFonts w:ascii="Arial" w:hAnsi="Arial" w:cs="Arial"/>
          <w:sz w:val="20"/>
          <w:szCs w:val="20"/>
        </w:rPr>
        <w:t xml:space="preserve">J Alzheimers Dis. 2018. Vol. 66, issue 1, pp. </w:t>
      </w:r>
      <w:r w:rsidRPr="00CF75CD">
        <w:rPr>
          <w:rFonts w:ascii="Arial" w:hAnsi="Arial" w:cs="Arial"/>
          <w:sz w:val="20"/>
          <w:szCs w:val="20"/>
        </w:rPr>
        <w:t>297-306. PM: 30282361.</w:t>
      </w:r>
      <w:r w:rsidRPr="00010D88">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PMC6313252.</w:t>
      </w:r>
    </w:p>
    <w:p w14:paraId="07551BB9" w14:textId="77777777" w:rsidR="008429D4" w:rsidRPr="00875D26" w:rsidRDefault="008429D4" w:rsidP="008429D4">
      <w:pPr>
        <w:pStyle w:val="details"/>
        <w:rPr>
          <w:rFonts w:ascii="Arial" w:hAnsi="Arial" w:cs="Arial"/>
          <w:sz w:val="20"/>
          <w:szCs w:val="20"/>
        </w:rPr>
      </w:pPr>
      <w:r w:rsidRPr="00875D26">
        <w:rPr>
          <w:rFonts w:ascii="Arial" w:hAnsi="Arial" w:cs="Arial"/>
          <w:sz w:val="20"/>
          <w:szCs w:val="20"/>
        </w:rPr>
        <w:t xml:space="preserve">Davies G, Lam M, Harris SE, Trampush JW, Luciano M, Hill WD, Hagenaars SP, Ritchie SJ, Marioni RE, Fawns-Ritchie C, Liewald DCM, Okely JA, Ahola-Olli AV, Barnes CLK, Bertram L, Bis JC, Burdick KE, Christoforou A, DeRosse P, Djurovic S, Espeseth T, Giakoumaki S, Giddaluru S, Gustavson DE, Hayward C, Hofer E, Ikram MA, Karlsson R, Knowles E, Lahti J, Leber M, Li S, Mather KA, Melle I, Morris D, Oldmeadow C, Palviainen T, Payton A, Pazoki R, Petrovic K, Reynolds CA, Sargurupremraj M, Scholz M, Smith JA, Smith AV, Terzikhan N, Thalamuthu A, Trompet S, van der Lee SJ, Ware EB, Windham BG, Wright MJ, Yang J, Yu J, Ames D, Amin N, Amouyel P, Andreassen OA, Armstrong NJ, Assareh AA, Attia JR, Attix D, Avramopoulos D, Bennett DA, Böhmer AC, Boyle PA, Brodaty H, Campbell H, Cannon TD, Cirulli ET, Congdon E, Conley ED, Corley J, Cox SR, Dale AM, Dehghan A, Dick D, Dickinson D, Eriksson JG, Evangelou E, Faul JD, Ford I, Freimer NA, Gao H, Giegling I, Gillespie NA, Gordon SD, Gottesman RF, Griswold ME, Gudnason V, Harris TB, Hartmann AM, Hatzimanolis A, Heiss G, Holliday EG, Joshi PK, Kähönen M, Kardia SLR, Karlsson I, Kleineidam L, Knopman DS, Kochan NA, Konte B, Kwok JB, Le Hellard S, Lee T, Lehtimäki T, Li SC, Liu T, Koini M, London E, Longstreth WT Jr, Lopez OL, Loukola A, Luck T, Lundervold AJ, Lundquist A, Lyytikäinen LP, Martin NG, Montgomery GW, Murray AD, Need AC, Noordam R, Nyberg L, Ollier W, Papenberg G, Pattie A, Polasek O, Poldrack RA, </w:t>
      </w:r>
      <w:r w:rsidRPr="00875D26">
        <w:rPr>
          <w:rFonts w:ascii="Arial" w:hAnsi="Arial" w:cs="Arial"/>
          <w:bCs/>
          <w:sz w:val="20"/>
          <w:szCs w:val="20"/>
        </w:rPr>
        <w:t>Psaty</w:t>
      </w:r>
      <w:r w:rsidRPr="00875D26">
        <w:rPr>
          <w:rFonts w:ascii="Arial" w:hAnsi="Arial" w:cs="Arial"/>
          <w:sz w:val="20"/>
          <w:szCs w:val="20"/>
        </w:rPr>
        <w:t xml:space="preserve"> BM, Reppermund S, Riedel-Heller SG, Rose RJ, Rotter JI, Roussos P, Rovio SP, Saba Y, Sabb FW, Sachdev PS, Satizabal CL, Schmid M, Scott RJ, Scult MA, Simino J, Slagboom PE, Smyrnis N, Soumaré A, Stefanis NC, Stott DJ, Straub RE, Sundet K, Taylor AM, Taylor KD, Tzoulaki I, Tzourio C, Uitterlinden A, Vitart V, Voineskos AN, Kaprio J, Wagner M, Wagner H, Weinhold L, Wen KH, Widen E, Yang Q, Zhao W, Adams HHH, Arking DE, Bilder RM, Bitsios P, Boerwinkle E, Chiba-Falek O, Corvin A, De Jager PL, Debette S, Donohoe G, Elliott P, Fitzpatrick AL, Gill M, Glahn DC, Hägg S, Hansell NK, Hariri AR, Ikram MK, Jukema JW, Vuoksimaa E, Keller MC, Kremen WS, Launer L, Lindenberger U, Palotie A, Pedersen NL, Pendleton N, Porteous DJ, Räikkönen K, Raitakari OT, Ramirez A, Reinvang I, Rudan I, Dan Rujescu, Schmidt R, Schmidt H, Schofield PW, Schofield PR, Starr JM, Steen VM, Trollor JN, Turner ST, Van Duijn CM, Villringer A, Weinberger DR, Weir DR, Wilson JF, Malhotra A, McIntosh AM, Gale CR, Seshadri S, Mosley TH Jr, Bressler J, Lencz T, Deary IJ. </w:t>
      </w:r>
      <w:hyperlink r:id="rId792" w:history="1">
        <w:r w:rsidRPr="00875D26">
          <w:rPr>
            <w:rFonts w:ascii="Arial" w:hAnsi="Arial" w:cs="Arial"/>
            <w:b/>
            <w:i/>
            <w:sz w:val="20"/>
            <w:szCs w:val="20"/>
          </w:rPr>
          <w:t>Study of 300,486 individuals identifies 148 independent genetic loci influencing general cognitive function.</w:t>
        </w:r>
      </w:hyperlink>
      <w:r w:rsidRPr="00875D26">
        <w:rPr>
          <w:rFonts w:ascii="Arial" w:hAnsi="Arial" w:cs="Arial"/>
          <w:b/>
          <w:i/>
          <w:sz w:val="20"/>
          <w:szCs w:val="20"/>
        </w:rPr>
        <w:t xml:space="preserve"> </w:t>
      </w:r>
      <w:r>
        <w:rPr>
          <w:rFonts w:ascii="Arial" w:hAnsi="Arial" w:cs="Arial"/>
          <w:sz w:val="20"/>
          <w:szCs w:val="20"/>
        </w:rPr>
        <w:t xml:space="preserve">Nat Commun. 2018 May 29. Vol. 9, issue </w:t>
      </w:r>
      <w:r w:rsidRPr="00875D26">
        <w:rPr>
          <w:rFonts w:ascii="Arial" w:hAnsi="Arial" w:cs="Arial"/>
          <w:sz w:val="20"/>
          <w:szCs w:val="20"/>
        </w:rPr>
        <w:t>1</w:t>
      </w:r>
      <w:r>
        <w:rPr>
          <w:rFonts w:ascii="Arial" w:hAnsi="Arial" w:cs="Arial"/>
          <w:sz w:val="20"/>
          <w:szCs w:val="20"/>
        </w:rPr>
        <w:t xml:space="preserve">, p. </w:t>
      </w:r>
      <w:r w:rsidRPr="00875D26">
        <w:rPr>
          <w:rFonts w:ascii="Arial" w:hAnsi="Arial" w:cs="Arial"/>
          <w:sz w:val="20"/>
          <w:szCs w:val="20"/>
        </w:rPr>
        <w:t xml:space="preserve">2098. PM: 29844566. </w:t>
      </w:r>
      <w:hyperlink r:id="rId793" w:history="1">
        <w:r w:rsidRPr="00875D26">
          <w:rPr>
            <w:rFonts w:ascii="Arial" w:hAnsi="Arial" w:cs="Arial"/>
            <w:sz w:val="20"/>
            <w:szCs w:val="20"/>
          </w:rPr>
          <w:t>PMC5974083</w:t>
        </w:r>
      </w:hyperlink>
      <w:r w:rsidRPr="00875D26">
        <w:rPr>
          <w:rFonts w:ascii="Arial" w:hAnsi="Arial" w:cs="Arial"/>
          <w:sz w:val="20"/>
          <w:szCs w:val="20"/>
        </w:rPr>
        <w:t>.</w:t>
      </w:r>
    </w:p>
    <w:p w14:paraId="67154DF7" w14:textId="77777777" w:rsidR="00927CE9" w:rsidRDefault="00E846A8" w:rsidP="008429D4">
      <w:pPr>
        <w:pStyle w:val="details"/>
        <w:spacing w:before="0" w:beforeAutospacing="0" w:after="0" w:afterAutospacing="0"/>
        <w:rPr>
          <w:rFonts w:ascii="Arial" w:hAnsi="Arial" w:cs="Arial"/>
          <w:sz w:val="20"/>
          <w:szCs w:val="20"/>
        </w:rPr>
      </w:pPr>
      <w:r w:rsidRPr="00115035">
        <w:rPr>
          <w:rFonts w:ascii="Arial" w:hAnsi="Arial" w:cs="Arial"/>
          <w:sz w:val="20"/>
          <w:szCs w:val="20"/>
        </w:rPr>
        <w:t xml:space="preserve">de Boer RA, Nayor M, deFilippi CR, Enserro D, Bhambhani V, Kizer JR, Blaha MJ, Brouwers FP, Cushman M, Lima JAC, Bahrami H, van der Harst P, Wang TJ, Gansevoort RT, Fox CS, Gaggin HK, Kop WJ, Liu K, Vasan RS, Psaty BM, Lee DS, Hillege HL, Bartz TM, Benjamin EJ, Chan C, Allison M, Gardin JM, Januzzi JL Jr, Shah SJ, Levy D, Herrington DM, Larson MG, van Gilst WH, Gottdiener JS, Bertoni AG, Ho JE. </w:t>
      </w:r>
      <w:r w:rsidRPr="00115035">
        <w:rPr>
          <w:rFonts w:ascii="Arial" w:hAnsi="Arial" w:cs="Arial"/>
          <w:b/>
          <w:i/>
          <w:sz w:val="20"/>
          <w:szCs w:val="20"/>
        </w:rPr>
        <w:t>Association of cardiovascular biomarkers with incident heart failure with preserved and reduced ejection fraction.</w:t>
      </w:r>
      <w:r w:rsidRPr="00115035">
        <w:rPr>
          <w:rFonts w:ascii="Arial" w:hAnsi="Arial" w:cs="Arial"/>
          <w:sz w:val="20"/>
          <w:szCs w:val="20"/>
        </w:rPr>
        <w:t xml:space="preserve"> JAMA Cardiol. 2018 </w:t>
      </w:r>
      <w:r>
        <w:rPr>
          <w:rFonts w:ascii="Arial" w:hAnsi="Arial" w:cs="Arial"/>
          <w:sz w:val="20"/>
          <w:szCs w:val="20"/>
        </w:rPr>
        <w:t xml:space="preserve">Mar 1. Vol. 3, issue 3, pp. </w:t>
      </w:r>
      <w:r w:rsidRPr="009C71E6">
        <w:rPr>
          <w:rFonts w:ascii="Arial" w:hAnsi="Arial" w:cs="Arial"/>
          <w:sz w:val="20"/>
          <w:szCs w:val="20"/>
        </w:rPr>
        <w:t xml:space="preserve">215-224. </w:t>
      </w:r>
      <w:r w:rsidRPr="00115035">
        <w:rPr>
          <w:rFonts w:ascii="Arial" w:hAnsi="Arial" w:cs="Arial"/>
          <w:sz w:val="20"/>
          <w:szCs w:val="20"/>
        </w:rPr>
        <w:t>PMID: 29322198.</w:t>
      </w:r>
      <w:r w:rsidRPr="00DE2EA7">
        <w:rPr>
          <w:rFonts w:ascii="Arial" w:hAnsi="Arial" w:cs="Arial"/>
          <w:sz w:val="20"/>
          <w:szCs w:val="20"/>
        </w:rPr>
        <w:t xml:space="preserve"> </w:t>
      </w:r>
      <w:hyperlink r:id="rId794" w:history="1">
        <w:r w:rsidRPr="009C71E6">
          <w:rPr>
            <w:rFonts w:ascii="Arial" w:hAnsi="Arial" w:cs="Arial"/>
            <w:sz w:val="20"/>
            <w:szCs w:val="20"/>
          </w:rPr>
          <w:t>PMC5862778</w:t>
        </w:r>
      </w:hyperlink>
      <w:r w:rsidRPr="00DE2EA7">
        <w:rPr>
          <w:rFonts w:ascii="Arial" w:hAnsi="Arial" w:cs="Arial"/>
          <w:sz w:val="20"/>
          <w:szCs w:val="20"/>
        </w:rPr>
        <w:t>.</w:t>
      </w:r>
    </w:p>
    <w:p w14:paraId="375CDAB1" w14:textId="77777777" w:rsidR="008429D4" w:rsidRDefault="008429D4" w:rsidP="008429D4">
      <w:pPr>
        <w:pStyle w:val="details"/>
        <w:rPr>
          <w:rFonts w:ascii="Arial" w:hAnsi="Arial" w:cs="Arial"/>
          <w:sz w:val="20"/>
          <w:szCs w:val="20"/>
        </w:rPr>
      </w:pPr>
      <w:r w:rsidRPr="00C319A4">
        <w:rPr>
          <w:rFonts w:ascii="Arial" w:hAnsi="Arial" w:cs="Arial"/>
          <w:sz w:val="20"/>
          <w:szCs w:val="20"/>
        </w:rPr>
        <w:t xml:space="preserve">de Haan HG, van Hylckama Vlieg A, Lotta LA, Gorski MM, Bucciarelli P, Martinelli I; INVENT consortium, Baglin TP, Peyvandi F, Rosendaal FR. </w:t>
      </w:r>
      <w:hyperlink r:id="rId795" w:history="1">
        <w:r w:rsidRPr="00C319A4">
          <w:rPr>
            <w:rFonts w:ascii="Arial" w:hAnsi="Arial" w:cs="Arial"/>
            <w:b/>
            <w:i/>
            <w:sz w:val="20"/>
            <w:szCs w:val="20"/>
          </w:rPr>
          <w:t>Targeted sequencing to identify novel genetic risk factors for deep vein thrombosis: a study of 734 genes.</w:t>
        </w:r>
      </w:hyperlink>
      <w:r w:rsidRPr="00C319A4">
        <w:rPr>
          <w:rFonts w:ascii="Arial" w:hAnsi="Arial" w:cs="Arial"/>
          <w:sz w:val="20"/>
          <w:szCs w:val="20"/>
        </w:rPr>
        <w:t xml:space="preserve"> J Thromb Haemost. 2018 Aug 31. doi: 10.1111/jth.14279. [Epub ahead of print] PM: 30168256.</w:t>
      </w:r>
      <w:r w:rsidR="00ED6CEB">
        <w:rPr>
          <w:rFonts w:ascii="Arial" w:hAnsi="Arial" w:cs="Arial"/>
          <w:sz w:val="20"/>
          <w:szCs w:val="20"/>
        </w:rPr>
        <w:t xml:space="preserve"> </w:t>
      </w:r>
      <w:hyperlink r:id="rId796" w:history="1">
        <w:r w:rsidR="00ED6CEB" w:rsidRPr="00ED6CEB">
          <w:rPr>
            <w:rFonts w:ascii="Arial" w:hAnsi="Arial" w:cs="Arial"/>
            <w:sz w:val="20"/>
            <w:szCs w:val="20"/>
          </w:rPr>
          <w:t>PMC6467059</w:t>
        </w:r>
      </w:hyperlink>
      <w:r w:rsidR="00ED6CEB">
        <w:rPr>
          <w:rFonts w:ascii="Arial" w:hAnsi="Arial" w:cs="Arial"/>
          <w:sz w:val="20"/>
          <w:szCs w:val="20"/>
        </w:rPr>
        <w:t>.</w:t>
      </w:r>
    </w:p>
    <w:p w14:paraId="003E899A" w14:textId="77777777" w:rsidR="009C71E6" w:rsidRDefault="00927CE9" w:rsidP="00932485">
      <w:pPr>
        <w:spacing w:after="0" w:line="240" w:lineRule="auto"/>
        <w:rPr>
          <w:rFonts w:ascii="Arial" w:hAnsi="Arial" w:cs="Arial"/>
          <w:sz w:val="20"/>
          <w:szCs w:val="20"/>
        </w:rPr>
      </w:pPr>
      <w:r w:rsidRPr="00223764">
        <w:rPr>
          <w:rFonts w:ascii="Arial" w:hAnsi="Arial" w:cs="Arial"/>
          <w:sz w:val="20"/>
          <w:szCs w:val="20"/>
        </w:rPr>
        <w:t xml:space="preserve">Delaney JA, Yin X, Fontes JD, Wallace ER, Skinner A, Wang N, Hammill BG, Benjamin EJ, Curtis LH, Heckbert SR. </w:t>
      </w:r>
      <w:hyperlink r:id="rId797" w:history="1">
        <w:r w:rsidRPr="00223764">
          <w:rPr>
            <w:rFonts w:ascii="Arial" w:eastAsia="Times New Roman" w:hAnsi="Arial" w:cs="Arial"/>
            <w:b/>
            <w:i/>
            <w:sz w:val="20"/>
            <w:szCs w:val="20"/>
          </w:rPr>
          <w:t>Hospital and clinical care costs associated with atrial fibrillation for Medicare beneficiaries in the Cardiovascular Health Study and the Framingham Heart Study.</w:t>
        </w:r>
      </w:hyperlink>
      <w:r w:rsidRPr="00223764">
        <w:rPr>
          <w:rFonts w:ascii="Arial" w:eastAsia="Times New Roman" w:hAnsi="Arial" w:cs="Arial"/>
          <w:b/>
          <w:i/>
          <w:sz w:val="20"/>
          <w:szCs w:val="20"/>
        </w:rPr>
        <w:t xml:space="preserve"> </w:t>
      </w:r>
      <w:r w:rsidRPr="00223764">
        <w:rPr>
          <w:rFonts w:ascii="Arial" w:hAnsi="Arial" w:cs="Arial"/>
          <w:sz w:val="20"/>
          <w:szCs w:val="20"/>
        </w:rPr>
        <w:t>SAGE Open Med. 2018 Feb 20. Vol. 6, p. 2050312118759444. PM</w:t>
      </w:r>
      <w:r w:rsidRPr="00223764">
        <w:rPr>
          <w:rFonts w:ascii="Arial" w:eastAsiaTheme="minorHAnsi" w:hAnsi="Arial" w:cs="Arial"/>
          <w:sz w:val="20"/>
          <w:szCs w:val="20"/>
        </w:rPr>
        <w:t>:</w:t>
      </w:r>
      <w:r w:rsidRPr="00223764">
        <w:rPr>
          <w:rFonts w:ascii="Arial" w:hAnsi="Arial" w:cs="Arial"/>
          <w:sz w:val="20"/>
          <w:szCs w:val="20"/>
        </w:rPr>
        <w:t xml:space="preserve"> 2</w:t>
      </w:r>
      <w:r w:rsidRPr="00223764">
        <w:rPr>
          <w:rFonts w:ascii="Arial" w:eastAsiaTheme="minorHAnsi" w:hAnsi="Arial" w:cs="Arial"/>
          <w:sz w:val="20"/>
          <w:szCs w:val="20"/>
        </w:rPr>
        <w:t>9511541</w:t>
      </w:r>
      <w:r w:rsidRPr="00223764">
        <w:rPr>
          <w:rFonts w:ascii="Arial" w:hAnsi="Arial" w:cs="Arial"/>
          <w:sz w:val="20"/>
          <w:szCs w:val="20"/>
        </w:rPr>
        <w:t xml:space="preserve">. </w:t>
      </w:r>
      <w:hyperlink r:id="rId798" w:history="1">
        <w:r w:rsidRPr="00223764">
          <w:rPr>
            <w:rFonts w:ascii="Arial" w:hAnsi="Arial" w:cs="Arial"/>
            <w:sz w:val="20"/>
            <w:szCs w:val="20"/>
          </w:rPr>
          <w:t>PMC5826000</w:t>
        </w:r>
      </w:hyperlink>
      <w:r w:rsidRPr="00223764">
        <w:rPr>
          <w:rFonts w:ascii="Arial" w:hAnsi="Arial" w:cs="Arial"/>
          <w:sz w:val="20"/>
          <w:szCs w:val="20"/>
        </w:rPr>
        <w:t>.</w:t>
      </w:r>
    </w:p>
    <w:p w14:paraId="7A318F7D" w14:textId="77777777" w:rsidR="00932485" w:rsidRDefault="00932485" w:rsidP="00932485">
      <w:pPr>
        <w:spacing w:after="0" w:line="240" w:lineRule="auto"/>
        <w:rPr>
          <w:rFonts w:ascii="Arial" w:hAnsi="Arial" w:cs="Arial"/>
          <w:sz w:val="20"/>
          <w:szCs w:val="20"/>
        </w:rPr>
      </w:pPr>
    </w:p>
    <w:p w14:paraId="5A5AB79B" w14:textId="77777777" w:rsidR="00443C8E" w:rsidRDefault="00443C8E" w:rsidP="009C71E6">
      <w:pPr>
        <w:rPr>
          <w:rFonts w:ascii="Arial" w:hAnsi="Arial" w:cs="Arial"/>
          <w:sz w:val="20"/>
          <w:szCs w:val="20"/>
        </w:rPr>
      </w:pPr>
      <w:r w:rsidRPr="00115035">
        <w:rPr>
          <w:rFonts w:ascii="Arial" w:hAnsi="Arial" w:cs="Arial"/>
          <w:sz w:val="20"/>
          <w:szCs w:val="20"/>
        </w:rPr>
        <w:t xml:space="preserve">Demenais F, </w:t>
      </w:r>
      <w:hyperlink r:id="rId799" w:anchor="auth-2" w:history="1">
        <w:r w:rsidRPr="00115035">
          <w:rPr>
            <w:rFonts w:ascii="Arial" w:hAnsi="Arial" w:cs="Arial"/>
            <w:sz w:val="20"/>
            <w:szCs w:val="20"/>
          </w:rPr>
          <w:t>Margaritte-Jeannin</w:t>
        </w:r>
      </w:hyperlink>
      <w:r w:rsidRPr="00115035">
        <w:rPr>
          <w:rFonts w:ascii="Arial" w:hAnsi="Arial" w:cs="Arial"/>
          <w:sz w:val="20"/>
          <w:szCs w:val="20"/>
        </w:rPr>
        <w:t xml:space="preserve"> P, </w:t>
      </w:r>
      <w:hyperlink r:id="rId800" w:anchor="auth-3" w:history="1">
        <w:r w:rsidRPr="00115035">
          <w:rPr>
            <w:rFonts w:ascii="Arial" w:hAnsi="Arial" w:cs="Arial"/>
            <w:sz w:val="20"/>
            <w:szCs w:val="20"/>
          </w:rPr>
          <w:t>Barnes</w:t>
        </w:r>
      </w:hyperlink>
      <w:r w:rsidRPr="00115035">
        <w:rPr>
          <w:rFonts w:ascii="Arial" w:hAnsi="Arial" w:cs="Arial"/>
          <w:sz w:val="20"/>
          <w:szCs w:val="20"/>
        </w:rPr>
        <w:t xml:space="preserve"> KC, </w:t>
      </w:r>
      <w:hyperlink r:id="rId801" w:anchor="auth-4" w:history="1">
        <w:r w:rsidRPr="00115035">
          <w:rPr>
            <w:rFonts w:ascii="Arial" w:hAnsi="Arial" w:cs="Arial"/>
            <w:sz w:val="20"/>
            <w:szCs w:val="20"/>
          </w:rPr>
          <w:t>Cookson</w:t>
        </w:r>
      </w:hyperlink>
      <w:r w:rsidRPr="00115035">
        <w:rPr>
          <w:rFonts w:ascii="Arial" w:hAnsi="Arial" w:cs="Arial"/>
          <w:sz w:val="20"/>
          <w:szCs w:val="20"/>
        </w:rPr>
        <w:t xml:space="preserve"> WOC , </w:t>
      </w:r>
      <w:hyperlink r:id="rId802" w:anchor="auth-5" w:history="1">
        <w:r w:rsidRPr="00115035">
          <w:rPr>
            <w:rFonts w:ascii="Arial" w:hAnsi="Arial" w:cs="Arial"/>
            <w:sz w:val="20"/>
            <w:szCs w:val="20"/>
          </w:rPr>
          <w:t>Altmüller</w:t>
        </w:r>
      </w:hyperlink>
      <w:r w:rsidRPr="00115035">
        <w:rPr>
          <w:rFonts w:ascii="Arial" w:hAnsi="Arial" w:cs="Arial"/>
          <w:sz w:val="20"/>
          <w:szCs w:val="20"/>
        </w:rPr>
        <w:t xml:space="preserve"> J,  </w:t>
      </w:r>
      <w:hyperlink r:id="rId803" w:anchor="auth-6" w:history="1">
        <w:r w:rsidRPr="00115035">
          <w:rPr>
            <w:rFonts w:ascii="Arial" w:hAnsi="Arial" w:cs="Arial"/>
            <w:sz w:val="20"/>
            <w:szCs w:val="20"/>
          </w:rPr>
          <w:t>Ang</w:t>
        </w:r>
      </w:hyperlink>
      <w:r w:rsidRPr="00115035">
        <w:rPr>
          <w:rFonts w:ascii="Arial" w:hAnsi="Arial" w:cs="Arial"/>
          <w:sz w:val="20"/>
          <w:szCs w:val="20"/>
        </w:rPr>
        <w:t xml:space="preserve"> W, </w:t>
      </w:r>
      <w:hyperlink r:id="rId804" w:anchor="auth-7" w:history="1">
        <w:r w:rsidRPr="00115035">
          <w:rPr>
            <w:rFonts w:ascii="Arial" w:hAnsi="Arial" w:cs="Arial"/>
            <w:sz w:val="20"/>
            <w:szCs w:val="20"/>
          </w:rPr>
          <w:t>Barr</w:t>
        </w:r>
      </w:hyperlink>
      <w:r w:rsidRPr="00115035">
        <w:rPr>
          <w:rFonts w:ascii="Arial" w:hAnsi="Arial" w:cs="Arial"/>
          <w:sz w:val="20"/>
          <w:szCs w:val="20"/>
        </w:rPr>
        <w:t xml:space="preserve"> RG, Beaty TH, Becker AB,Beilby J, Bisgaard H, Bjornsdottir US, Bleecker E,  </w:t>
      </w:r>
      <w:hyperlink r:id="rId805" w:anchor="auth-14" w:history="1">
        <w:r w:rsidRPr="00115035">
          <w:rPr>
            <w:rFonts w:ascii="Arial" w:hAnsi="Arial" w:cs="Arial"/>
            <w:sz w:val="20"/>
            <w:szCs w:val="20"/>
          </w:rPr>
          <w:t>Bønnelykke</w:t>
        </w:r>
      </w:hyperlink>
      <w:r w:rsidRPr="00115035">
        <w:rPr>
          <w:rFonts w:ascii="Arial" w:hAnsi="Arial" w:cs="Arial"/>
          <w:sz w:val="20"/>
          <w:szCs w:val="20"/>
        </w:rPr>
        <w:t xml:space="preserve"> K, Boomsma DI, Bouzigon E,  Brightling CE, Brossard M, Brusselle GG, Burchard E, Burkat KM, Bush A, Chan-Yeung M, Chung KF,  Alves AC, Curtin JA, Custovic A, Daley D, de Jongste JC, Del-Rio-Navarro BE, Donohue KM, Duijts L, Eng C, Eriksson JG, Farrall M, Fedorova Y, Feenstra B, Ferreira MA, AAGC Collaborators, Dreidin MB, Gajdos Z, Gauderman J, Gehring U, Geller F, Genuneit J, Gharib SA, Gilliland F, Granell R, Graves PE, Gudbjartsson DF, Haahtela T, Heckbert SR, Heederik D, Heinrich J, Heliocaara M, Henderson J, Himes BE, Hirose H, Hirschhorn JN, Hofman A, Holt P, Hottenga J, Hudson TJ, Hui J, Imboden M, Ivanov V, Jaddoe VWV, James A, Janson C, Jarvelin M-R, Jarvis D, Jones G, Jonsdottir I, Jousilahti P, Kabesch M, Kahonen M, Kantor DB, Karunas AS, Khusnutdinova E, Koppelman GH, Kozyrskyj AL, Kreiner E, Kubo M, Kumar R, Kumar A, Kuokkanen M, Lahousse L, Laitinen T, Laprise C, Lathrop M, Lau S, Lee Y-A, Lehtimaki T, Letort S, Levin AM, Li G, Liang L, Loehr LR, London SJ, Loth DW, Manichaikul A, Marenholz I, Martinez FJ, Matheson MC, Mathias RA, Matsumoto K, Mbarket H, McArdle WL, Malbye M, Melen E, Meyers D, Michel S, Mohamdi H, Musk AW, Myers RA, Nieuwenhuis MAE, Noguchi E, O’Connor </w:t>
      </w:r>
      <w:r w:rsidRPr="009E2DD4">
        <w:rPr>
          <w:rFonts w:ascii="Arial" w:hAnsi="Arial" w:cs="Arial"/>
          <w:sz w:val="20"/>
          <w:szCs w:val="20"/>
        </w:rPr>
        <w:t xml:space="preserve">GT, Ogorodova LM, Palmer LM, Palmer CD, Palotie A, Park JE, Pennell CE, Pershagen G, Polonikov A, Postma DS, Probst-Hensch N, Puzyrev VP, Raby BA, Raitakari OT, Ramasamy A, Rich SS, Robertson CF, Romieu I, Salam MT, Salomaa V, Schlunssen V, Scott R, Selivanova PA, Sigsgaard T, Simpson A, Siroux V, Smith LJ, Solodilova M, Standl M, Stefansson K, Strachan DP, Stricker BH, Takahashi A, Thompson PJ, Thorleifsson G, Thorsteinsdottir U, Tiesler CMT, Torgerson DG, Tsunoda R, Uitterlinden AG, van der Valk RJP, vaysse A, Vendantam S, von Berg A, von Mutius E, Vonk JM, Waage J, Wareham NJ, Weiss AT, White WB, Wichman M, Widen E, Willemsen G, Williams LK, Wouters IM, Yang JJ, Zhao JH, Moffat MF, Ober C, Nicolae DL. </w:t>
      </w:r>
      <w:r w:rsidRPr="009E2DD4">
        <w:rPr>
          <w:rFonts w:ascii="Arial" w:hAnsi="Arial" w:cs="Arial"/>
          <w:b/>
          <w:i/>
          <w:sz w:val="20"/>
          <w:szCs w:val="20"/>
        </w:rPr>
        <w:t>Multiancestry association study identifies new asthma risk loci that colocalize with immune-cell enhancer marks.</w:t>
      </w:r>
      <w:r w:rsidRPr="009E2DD4">
        <w:rPr>
          <w:rFonts w:ascii="Arial" w:hAnsi="Arial" w:cs="Arial"/>
          <w:sz w:val="20"/>
          <w:szCs w:val="20"/>
        </w:rPr>
        <w:t xml:space="preserve"> Nature Genetics 2018. Vol. 50, issue 1, pp. 42-53. PM: 29273806.</w:t>
      </w:r>
      <w:r w:rsidR="00516940" w:rsidRPr="009E2DD4">
        <w:rPr>
          <w:rFonts w:ascii="Arial" w:hAnsi="Arial" w:cs="Arial"/>
          <w:sz w:val="20"/>
          <w:szCs w:val="20"/>
        </w:rPr>
        <w:t xml:space="preserve"> </w:t>
      </w:r>
      <w:hyperlink r:id="rId806" w:history="1">
        <w:r w:rsidR="009C71E6" w:rsidRPr="009E2DD4">
          <w:rPr>
            <w:rFonts w:ascii="Arial" w:hAnsi="Arial" w:cs="Arial"/>
            <w:sz w:val="20"/>
            <w:szCs w:val="20"/>
          </w:rPr>
          <w:t>PMC5901974</w:t>
        </w:r>
      </w:hyperlink>
      <w:r w:rsidR="00516940" w:rsidRPr="009E2DD4">
        <w:rPr>
          <w:rFonts w:ascii="Arial" w:hAnsi="Arial" w:cs="Arial"/>
          <w:sz w:val="20"/>
          <w:szCs w:val="20"/>
        </w:rPr>
        <w:t>.</w:t>
      </w:r>
    </w:p>
    <w:p w14:paraId="65428DA6" w14:textId="77777777" w:rsidR="008429D4" w:rsidRPr="008A3956" w:rsidRDefault="008429D4" w:rsidP="008A3956">
      <w:r w:rsidRPr="00875D26">
        <w:rPr>
          <w:rFonts w:ascii="Arial" w:hAnsi="Arial" w:cs="Arial"/>
          <w:sz w:val="20"/>
          <w:szCs w:val="20"/>
        </w:rPr>
        <w:t xml:space="preserve">de Oliveira Otto MC, Lemaitre RN, Song X, King IB, Siscovick DS, Mozaffarian D. </w:t>
      </w:r>
      <w:hyperlink r:id="rId807" w:history="1">
        <w:r w:rsidRPr="00875D26">
          <w:rPr>
            <w:rFonts w:ascii="Arial" w:hAnsi="Arial" w:cs="Arial"/>
            <w:b/>
            <w:i/>
            <w:sz w:val="20"/>
            <w:szCs w:val="20"/>
          </w:rPr>
          <w:t>Serial measures of circulating biomarkers of dairy fat and total and cause-specific mortality in older adults: the Cardiovascular Health Study.</w:t>
        </w:r>
      </w:hyperlink>
      <w:r w:rsidRPr="00875D26">
        <w:rPr>
          <w:rFonts w:ascii="Arial" w:hAnsi="Arial" w:cs="Arial"/>
          <w:sz w:val="20"/>
          <w:szCs w:val="20"/>
        </w:rPr>
        <w:t xml:space="preserve"> Am J Clin Nutr. 2018 Jul 11. doi: 10.1093/ajcn/nqy117. [Epub ahead of print] PM: 30007304. </w:t>
      </w:r>
      <w:hyperlink r:id="rId808" w:history="1">
        <w:r w:rsidR="008A3956" w:rsidRPr="008A3956">
          <w:rPr>
            <w:rFonts w:ascii="Arial" w:hAnsi="Arial" w:cs="Arial"/>
            <w:sz w:val="20"/>
            <w:szCs w:val="20"/>
          </w:rPr>
          <w:t>PMC6299165</w:t>
        </w:r>
      </w:hyperlink>
      <w:r w:rsidR="008A3956">
        <w:rPr>
          <w:rFonts w:ascii="Arial" w:hAnsi="Arial" w:cs="Arial"/>
          <w:sz w:val="20"/>
          <w:szCs w:val="20"/>
        </w:rPr>
        <w:t>.</w:t>
      </w:r>
    </w:p>
    <w:p w14:paraId="4540F910" w14:textId="77777777" w:rsidR="008429D4" w:rsidRPr="00875D26" w:rsidRDefault="008429D4" w:rsidP="008429D4">
      <w:pPr>
        <w:pStyle w:val="details"/>
        <w:rPr>
          <w:rFonts w:ascii="Arial" w:hAnsi="Arial" w:cs="Arial"/>
          <w:sz w:val="20"/>
          <w:szCs w:val="20"/>
        </w:rPr>
      </w:pPr>
      <w:r w:rsidRPr="00875D26">
        <w:rPr>
          <w:rFonts w:ascii="Arial" w:hAnsi="Arial" w:cs="Arial"/>
          <w:sz w:val="20"/>
          <w:szCs w:val="20"/>
        </w:rPr>
        <w:t xml:space="preserve">de Oliveira Otto MC, Lemaitre RN, Sun Q, King IB, Wu JHY, Manichaikul A, Rich SS, Tsai MY, Chen YD, Fornage M, Weihua G, Aslibekyan S, Irvin MR, Kabagambe EK, Arnett DK, Jensen MK, McKnight B, </w:t>
      </w:r>
      <w:r w:rsidRPr="0054214C">
        <w:rPr>
          <w:rFonts w:ascii="Arial" w:hAnsi="Arial" w:cs="Arial"/>
          <w:bCs/>
          <w:sz w:val="20"/>
          <w:szCs w:val="20"/>
        </w:rPr>
        <w:t>Psaty</w:t>
      </w:r>
      <w:r w:rsidRPr="0054214C">
        <w:rPr>
          <w:rFonts w:ascii="Arial" w:hAnsi="Arial" w:cs="Arial"/>
          <w:sz w:val="20"/>
          <w:szCs w:val="20"/>
        </w:rPr>
        <w:t xml:space="preserve"> BM</w:t>
      </w:r>
      <w:r w:rsidRPr="00875D26">
        <w:rPr>
          <w:rFonts w:ascii="Arial" w:hAnsi="Arial" w:cs="Arial"/>
          <w:sz w:val="20"/>
          <w:szCs w:val="20"/>
        </w:rPr>
        <w:t>, Steffen LM, Smith CE, Risérus U, Lind L, Hu FB, Rimm EB, Siscovick DS, Mozaffarian D.</w:t>
      </w:r>
      <w:r>
        <w:rPr>
          <w:rFonts w:ascii="Arial" w:hAnsi="Arial" w:cs="Arial"/>
          <w:sz w:val="20"/>
          <w:szCs w:val="20"/>
        </w:rPr>
        <w:t xml:space="preserve"> </w:t>
      </w:r>
      <w:hyperlink r:id="rId809" w:history="1">
        <w:r w:rsidRPr="0054214C">
          <w:rPr>
            <w:rFonts w:ascii="Arial" w:hAnsi="Arial" w:cs="Arial"/>
            <w:b/>
            <w:i/>
            <w:sz w:val="20"/>
            <w:szCs w:val="20"/>
          </w:rPr>
          <w:t>Genome-wide association meta-analysis of circulating odd-numbered chain saturated fatty acids: Results from the CHARGE Consortium.</w:t>
        </w:r>
      </w:hyperlink>
      <w:r>
        <w:rPr>
          <w:rFonts w:ascii="Arial" w:hAnsi="Arial" w:cs="Arial"/>
          <w:sz w:val="20"/>
          <w:szCs w:val="20"/>
        </w:rPr>
        <w:t xml:space="preserve"> PLoS One 2018 May 8. Vol. 13, issue 5, p. </w:t>
      </w:r>
      <w:r w:rsidRPr="00875D26">
        <w:rPr>
          <w:rFonts w:ascii="Arial" w:hAnsi="Arial" w:cs="Arial"/>
          <w:sz w:val="20"/>
          <w:szCs w:val="20"/>
        </w:rPr>
        <w:t xml:space="preserve">e0196951. PM: 29738550. </w:t>
      </w:r>
      <w:hyperlink r:id="rId810" w:history="1">
        <w:r w:rsidRPr="00875D26">
          <w:rPr>
            <w:rFonts w:ascii="Arial" w:hAnsi="Arial" w:cs="Arial"/>
            <w:sz w:val="20"/>
            <w:szCs w:val="20"/>
          </w:rPr>
          <w:t>PMC5940220</w:t>
        </w:r>
      </w:hyperlink>
      <w:r w:rsidRPr="00875D26">
        <w:rPr>
          <w:rFonts w:ascii="Arial" w:hAnsi="Arial" w:cs="Arial"/>
          <w:sz w:val="20"/>
          <w:szCs w:val="20"/>
        </w:rPr>
        <w:t>.</w:t>
      </w:r>
    </w:p>
    <w:p w14:paraId="689FB9E5" w14:textId="77777777" w:rsidR="00E846A8" w:rsidRDefault="00E846A8" w:rsidP="00E846A8">
      <w:pPr>
        <w:pStyle w:val="details"/>
        <w:rPr>
          <w:rFonts w:ascii="Arial" w:hAnsi="Arial" w:cs="Arial"/>
          <w:sz w:val="20"/>
          <w:szCs w:val="20"/>
        </w:rPr>
      </w:pPr>
      <w:r w:rsidRPr="009E2DD4">
        <w:rPr>
          <w:rFonts w:ascii="Arial" w:hAnsi="Arial" w:cs="Arial"/>
          <w:sz w:val="20"/>
          <w:szCs w:val="20"/>
        </w:rPr>
        <w:t xml:space="preserve">Dhand A, Longstreth WT Jr, Chaves PHM, Dhamoon MS. </w:t>
      </w:r>
      <w:hyperlink r:id="rId811" w:history="1">
        <w:r w:rsidRPr="009E2DD4">
          <w:rPr>
            <w:rFonts w:ascii="Arial" w:hAnsi="Arial" w:cs="Arial"/>
            <w:b/>
            <w:i/>
            <w:sz w:val="20"/>
            <w:szCs w:val="20"/>
          </w:rPr>
          <w:t>Social network trajectories in myocardial infarction versus ischemic stroke.</w:t>
        </w:r>
      </w:hyperlink>
      <w:r w:rsidRPr="009E2DD4">
        <w:rPr>
          <w:rFonts w:ascii="Arial" w:hAnsi="Arial" w:cs="Arial"/>
          <w:b/>
          <w:i/>
          <w:sz w:val="20"/>
          <w:szCs w:val="20"/>
        </w:rPr>
        <w:t xml:space="preserve"> </w:t>
      </w:r>
      <w:r w:rsidRPr="009E2DD4">
        <w:rPr>
          <w:rFonts w:ascii="Arial" w:hAnsi="Arial" w:cs="Arial"/>
          <w:sz w:val="20"/>
          <w:szCs w:val="20"/>
        </w:rPr>
        <w:t>J Am Heart Assoc. 2018 Apr 13. Vol. 7, issue 8, pii: e008029. PM: 29654192.</w:t>
      </w:r>
      <w:r w:rsidR="00F44C3A" w:rsidRPr="00F44C3A">
        <w:t xml:space="preserve"> </w:t>
      </w:r>
      <w:hyperlink r:id="rId812" w:history="1">
        <w:r w:rsidR="00F44C3A" w:rsidRPr="00F44C3A">
          <w:rPr>
            <w:rFonts w:ascii="Arial" w:hAnsi="Arial" w:cs="Arial"/>
            <w:sz w:val="20"/>
            <w:szCs w:val="20"/>
          </w:rPr>
          <w:t>PMC6015408</w:t>
        </w:r>
      </w:hyperlink>
      <w:r w:rsidR="00F44C3A">
        <w:rPr>
          <w:rFonts w:ascii="Arial" w:hAnsi="Arial" w:cs="Arial"/>
          <w:sz w:val="20"/>
          <w:szCs w:val="20"/>
        </w:rPr>
        <w:t>.</w:t>
      </w:r>
    </w:p>
    <w:p w14:paraId="52AB7349" w14:textId="77777777" w:rsidR="00796413" w:rsidRPr="0008793F" w:rsidRDefault="00796413" w:rsidP="008A3956">
      <w:bookmarkStart w:id="133" w:name="_Hlk17211603"/>
      <w:r w:rsidRPr="0008793F">
        <w:rPr>
          <w:rFonts w:ascii="Arial" w:hAnsi="Arial" w:cs="Arial"/>
          <w:sz w:val="20"/>
          <w:szCs w:val="20"/>
        </w:rPr>
        <w:t>Evangelou E, Warren HR, Mosen-Ansorena D, Mifsud B, Pazoki R, Gao H, Ntritsos G, Dimou N, Cabrera CP, Karaman I, Ng FL, Evangelou M, Witkowska K, Tzanis E, Hellwege JN, Giri A, Velez Edwards DR, Sun YV, Cho K, Gaziano JM, Wilson PWF, Tsao PS, Kovesdy CP, Esko T, Mägi R, Milani L, Almgren P, Boutin T, Debette S, Ding J, Giulianini F, Holliday EG, Jackson AU, Li-Gao R, Lin WY, Luan J, Mangino M, Oldmeadow C, Prins BP, Qian Y, Sargurupremraj M, Shah N, Surendran P, Thériault S, Verweij N, Willems SM, Zhao JH, Amouyel P, Connell J, de Mutsert R, Doney ASF, Farrall M, Menni C, Morris AD, Noordam R, Paré G, Poulter NR, Shields DC, Stanton A, Thom S, Abecasis G, Amin N, Arking DE, Ayers KL, Barbieri CM, Batini C, Bis JC, Blake T, Bochud M, Boehnke M, Boerwinkle E, Boomsma DI, Bottinger EP, Braund PS, Brumat M, Campbell A, Campbell H, Chakravarti A, Chambers JC, Chauhan G, Ciullo M, Cocca M, Collins F, Cordell HJ, Davies G, Borst MH, Geus EJ, Deary IJ, Deelen J, Del Greco M F, Demirkale CY, Dörr M, Ehret GB, Elosua R, Enroth S, Erzurumluoglu AM, Ferreira T, Frånberg M, Franco OH, Gandin I, Gasparini P, Giedraitis V, Gieger C, Girotto G, Goel A, Gow AJ, Gudnason V, Guo X, Gyllensten U, Hamsten A, Harris TB, Harris SE, Hartman CA, Havulinna AS, Hicks AA, Hofer E, Hofman A, Hottenga JJ, Huffman JE, Hwang SJ, Ingelsson E, James A, Jansen R, Jarvelin MR, Joehanes R, Johansson Å, Johnson AD, Joshi PK, Jousilahti P, Jukema JW, Jula A, Kähönen M, Kathiresan S, Keavney BD, Khaw KT, Knekt P, Knight J, Kolcic I, Kooner JS, Koskinen S, Kristiansson K, Kutalik Z, Laan M, Larson M, Launer LJ, Lehne B, Lehtimäki T, Liewald DCM, Lin L, Lind L, Lindgren CM, Liu Y, Loos RJF, Lopez LM, Lu Y, Lyytikäinen LP, Mahajan A, Mamasoula C, Marrugat J, Marten J, Milaneschi Y, Morgan A, Morris AP, Morrison AC, Munson PJ, Nalls MA, Nandakumar P, Nelson CP, Niiranen T, Nolte IM, Nutile T, Oldehinkel AJ, Oostra BA, O'Reilly PF, Org E, Padmanabhan S, Palmas W, Palotie A, Pattie A, Penninx BWJH, Perola M, Peters A, Polasek O, Pramstaller PP, Nguyen QT, Raitakari OT, Ren M, Rettig R, Rice K, Ridker PM, Ried JS, Riese H, Ripatti S, Robino A, Rose LM, Rotter JI, Rudan I, Ruggiero D, Saba Y, Sala CF, Salomaa V, Samani NJ, Sarin AP, Schmidt R, Schmidt H, Shrine N, Siscovick D, Smith AV, Snieder H, Sõber S, Sorice R, Starr JM, Stott DJ, Strachan DP, Strawbridge RJ, Sundström J, Swertz MA, Taylor KD, Teumer A, Tobin MD, Tomaszewski M, Toniolo D, Traglia M, Trompet S, Tuomilehto J, Tzourio C, Uitterlinden AG, Vaez A, van der Most PJ, van Duijn CM, Vergnaud AC, Verwoert GC, Vitart V, Völker U, Vollenweider P, Vuckovic D, Watkins H, Wild SH, Willemsen G, Wilson JF, Wright AF, Yao J, Zemunik T, Zhang W, Attia JR, Butterworth AS, Chasman DI, Conen D, Cucca F, Danesh J, Hayward C, Howson JMM, Laakso M, Lakatta EG, Langenberg C, Melander O, Mook-Kanamori DO, Palmer CNA, Risch L, Scott RA, Scott RJ, Sever P, Spector TD, van der Harst P, Wareham NJ, Zeggini E, Levy D, Munroe PB, Newton-Cheh C, Brown MJ, Metspalu A, Hung AM, O'Donnell CJ, Edwards TL; Million Veteran Program, Psaty BM, Tzoulaki I, Barnes MR, Wain LV, Elliott P, Caulfield MJ.</w:t>
      </w:r>
      <w:r w:rsidRPr="00C67D1B">
        <w:rPr>
          <w:rFonts w:ascii="Arial" w:hAnsi="Arial" w:cs="Arial"/>
          <w:b/>
          <w:i/>
          <w:sz w:val="20"/>
          <w:szCs w:val="20"/>
        </w:rPr>
        <w:t>Genetic analysis of over 1 million people identifies 535 new loci associated with blood pressure traits</w:t>
      </w:r>
      <w:r>
        <w:rPr>
          <w:rFonts w:ascii="Arial" w:hAnsi="Arial" w:cs="Arial"/>
          <w:b/>
          <w:i/>
          <w:sz w:val="20"/>
          <w:szCs w:val="20"/>
        </w:rPr>
        <w:t xml:space="preserve">. </w:t>
      </w:r>
      <w:r w:rsidRPr="0008793F">
        <w:rPr>
          <w:rFonts w:ascii="Arial" w:hAnsi="Arial" w:cs="Arial"/>
          <w:sz w:val="20"/>
          <w:szCs w:val="20"/>
        </w:rPr>
        <w:t>Nat Genet. 2018 Sep 17. doi: 10.1038/s41588-018-0205-x. [Epub ahead of print]. PM: 30224653</w:t>
      </w:r>
      <w:r>
        <w:rPr>
          <w:rFonts w:ascii="Arial" w:hAnsi="Arial" w:cs="Arial"/>
          <w:sz w:val="20"/>
          <w:szCs w:val="20"/>
        </w:rPr>
        <w:t>.</w:t>
      </w:r>
      <w:r w:rsidR="008A3956">
        <w:rPr>
          <w:rFonts w:ascii="Arial" w:hAnsi="Arial" w:cs="Arial"/>
          <w:sz w:val="20"/>
          <w:szCs w:val="20"/>
        </w:rPr>
        <w:t xml:space="preserve"> </w:t>
      </w:r>
      <w:hyperlink r:id="rId813" w:history="1">
        <w:r w:rsidR="008A3956" w:rsidRPr="008A3956">
          <w:rPr>
            <w:rFonts w:ascii="Arial" w:hAnsi="Arial" w:cs="Arial"/>
            <w:sz w:val="20"/>
            <w:szCs w:val="20"/>
          </w:rPr>
          <w:t>PMC6284793</w:t>
        </w:r>
      </w:hyperlink>
      <w:r w:rsidR="008A3956" w:rsidRPr="008A3956">
        <w:rPr>
          <w:rFonts w:ascii="Arial" w:hAnsi="Arial" w:cs="Arial"/>
          <w:sz w:val="20"/>
          <w:szCs w:val="20"/>
        </w:rPr>
        <w:t>.</w:t>
      </w:r>
    </w:p>
    <w:bookmarkEnd w:id="133"/>
    <w:p w14:paraId="1672A358" w14:textId="77777777" w:rsidR="008429D4" w:rsidRPr="00875D26" w:rsidRDefault="008429D4" w:rsidP="008429D4">
      <w:pPr>
        <w:rPr>
          <w:rFonts w:ascii="Arial" w:hAnsi="Arial" w:cs="Arial"/>
          <w:sz w:val="20"/>
          <w:szCs w:val="20"/>
        </w:rPr>
      </w:pPr>
      <w:r w:rsidRPr="00875D26">
        <w:rPr>
          <w:rFonts w:ascii="Arial" w:hAnsi="Arial" w:cs="Arial"/>
          <w:sz w:val="20"/>
          <w:szCs w:val="20"/>
        </w:rPr>
        <w:t xml:space="preserve">Feitosa MF, Kraja AT, Chasman DI, Sung YJ, Winkler TW, Ntalla I, Guo X, Franceschini N, Cheng CY, Sim X, Vojinovic D, Marten J, Musani SK, Li C, Bentley AR, Brown MR, Schwander K, Richard MA, Noordam R, Aschard H, Bartz TM, Bielak LF, Dorajoo R, Fisher V, Hartwig FP, Horimoto ARVR, Lohman KK, Manning AK, Rankinen T, Smith AV, Tajuddin SM, Wojczynski MK, Alver M, Boissel M, Cai Q, Campbell A, Chai JF, Chen X, Divers J, Gao C, Goel A, Hagemeijer Y, Harris SE, He M, Hsu FC, Jackson AU, Kähönen M, Kasturiratne A, Komulainen P, Kühnel B, Laguzzi F, Luan J, Matoba N, Nolte IM, Padmanabhan S, Riaz M, Rueedi R, Robino A, Said MA, Scott RA, Sofer T, Stančáková A, Takeuchi F, Tayo BO, van der Most PJ, Varga TV, Vitart V, Wang Y, Ware EB, Warren HR, Weiss S, Wen W, Yanek LR, Zhang W, Zhao JH, Afaq S, Amin N, Amini M, Arking DE, Aung T, Boerwinkle E, Borecki I, Broeckel U, Brown M, Brumat M, Burke GL, Canouil M, Chakravarti A, Charumathi S, Ida Chen YD, Connell JM, Correa A, de Las Fuentes L, de Mutsert R, de Silva HJ, Deng X, Ding J, Duan Q, Eaton CB, Ehret G, Eppinga RN, Evangelou E, Faul JD, Felix SB, Forouhi NG, Forrester T, Franco OH, Friedlander Y, Gandin I, Gao H, Ghanbari M, Gigante B, Gu CC, Gu D, Hagenaars SP, Hallmans G, Harris TB, He J, Heikkinen S, Heng CK, Hirata M, Howard BV, Ikram MA; InterAct Consortium, John U, Katsuya T, Khor CC, Kilpeläinen TO, Koh WP, Krieger JE, Kritchevsky SB, Kubo M, Kuusisto J, Lakka TA, Langefeld CD, Langenberg C, Launer LJ, Lehne B, Lewis CE, Li Y, Lin S, Liu J, Liu J, Loh M, Louie T, Mägi R, McKenzie CA, Meitinger T, Metspalu A, Milaneschi Y, Milani L, Mohlke KL, Momozawa Y, Nalls MA, Nelson CP, Sotoodehnia N, Norris JM, O'Connell JR, Palmer ND, Perls T, Pedersen NL, Peters A, Peyser PA, Poulter N, Raffel LJ, Raitakari OT, Roll K, Rose LM, Rosendaal FR, Rotter JI, Schmidt CO, Schreiner PJ, Schupf N, Scott WR, Sever PS, Shi Y, Sidney S, Sims M, Sitlani CM, Smith JA, Snieder H, Starr JM, Strauch K, Stringham HM, Tan NYQ, Tang H, Taylor KD, Teo YY, Tham YC, Turner ST, Uitterlinden AG, Vollenweider P, Waldenberger M, Wang L, Wang YX, Wei WB, Williams C, Yao J, Yu C, Yuan JM, Zhao W, Zonderman AB, Becker DM, Boehnke M, Bowden DW, Chambers JC, Deary IJ, Esko T, Farrall M, Franks PW, Freedman BI, Froguel P, Gasparini P, Gieger C, Jonas JB, Kamatani Y, Kato N, Kooner JS, Kutalik Z, Laakso M, Laurie CC, Leander K, Lehtimäki T, Study LC, Magnusson PKE, Oldehinkel AJ, Penninx BWJH, Polasek O, Porteous DJ, Rauramaa R, Samani NJ, Scott J, Shu XO, van der Harst P, Wagenknecht LE, Wareham NJ, Watkins H, Weir DR, Wickremasinghe AR, Wu T, Zheng W, Bouchard C, Christensen K, Evans MK, Gudnason V, Horta BL, Kardia SLR, Liu Y, Pereira AC, </w:t>
      </w:r>
      <w:r w:rsidRPr="005071B2">
        <w:rPr>
          <w:rFonts w:ascii="Arial" w:hAnsi="Arial" w:cs="Arial"/>
          <w:sz w:val="20"/>
          <w:szCs w:val="20"/>
        </w:rPr>
        <w:t>Psaty</w:t>
      </w:r>
      <w:r w:rsidRPr="00875D26">
        <w:rPr>
          <w:rFonts w:ascii="Arial" w:hAnsi="Arial" w:cs="Arial"/>
          <w:sz w:val="20"/>
          <w:szCs w:val="20"/>
        </w:rPr>
        <w:t xml:space="preserve"> BM, Ridker PM, van Dam RM, Gauderman WJ, Zhu X, Mook-Kanamori DO, Fornage M, Rotimi CN, Cupples LA, Kelly TN, Fox ER, Hayward C, van Duijn CM, Tai ES, Wong TY, Kooperberg C, Palmas W, Rice K, Morrison AC, Elliott P, Caulfield MJ, Munroe PB, Rao DC, Province MA, </w:t>
      </w:r>
      <w:r w:rsidRPr="0054214C">
        <w:rPr>
          <w:rFonts w:ascii="Arial" w:hAnsi="Arial" w:cs="Arial"/>
          <w:sz w:val="20"/>
          <w:szCs w:val="20"/>
        </w:rPr>
        <w:t>Levy D.</w:t>
      </w:r>
      <w:r w:rsidRPr="0054214C">
        <w:rPr>
          <w:rFonts w:ascii="Arial" w:hAnsi="Arial" w:cs="Arial"/>
          <w:b/>
          <w:i/>
          <w:sz w:val="20"/>
          <w:szCs w:val="20"/>
        </w:rPr>
        <w:t xml:space="preserve"> </w:t>
      </w:r>
      <w:hyperlink r:id="rId814" w:history="1">
        <w:r w:rsidRPr="0054214C">
          <w:rPr>
            <w:rFonts w:ascii="Arial" w:hAnsi="Arial" w:cs="Arial"/>
            <w:b/>
            <w:i/>
            <w:sz w:val="20"/>
            <w:szCs w:val="20"/>
          </w:rPr>
          <w:t>Novel genetic associations for blood pressure identified via gene-alcohol interaction in up to 570K individuals across multiple ancestries.</w:t>
        </w:r>
      </w:hyperlink>
      <w:r w:rsidRPr="0054214C">
        <w:rPr>
          <w:rFonts w:ascii="Arial" w:hAnsi="Arial" w:cs="Arial"/>
          <w:sz w:val="20"/>
          <w:szCs w:val="20"/>
        </w:rPr>
        <w:t xml:space="preserve"> PLoS One</w:t>
      </w:r>
      <w:r>
        <w:rPr>
          <w:rFonts w:ascii="Arial" w:hAnsi="Arial" w:cs="Arial"/>
          <w:sz w:val="20"/>
          <w:szCs w:val="20"/>
        </w:rPr>
        <w:t xml:space="preserve"> 2018 Jun 18. Vol. 13, issue 6, p. </w:t>
      </w:r>
      <w:r w:rsidRPr="0054214C">
        <w:rPr>
          <w:rFonts w:ascii="Arial" w:hAnsi="Arial" w:cs="Arial"/>
          <w:sz w:val="20"/>
          <w:szCs w:val="20"/>
        </w:rPr>
        <w:t>e0198166</w:t>
      </w:r>
      <w:r w:rsidRPr="00875D26">
        <w:rPr>
          <w:rFonts w:ascii="Arial" w:hAnsi="Arial" w:cs="Arial"/>
          <w:sz w:val="20"/>
          <w:szCs w:val="20"/>
        </w:rPr>
        <w:t>. PM</w:t>
      </w:r>
      <w:r w:rsidRPr="00875D26">
        <w:rPr>
          <w:rFonts w:ascii="Arial" w:eastAsia="Times New Roman" w:hAnsi="Arial" w:cs="Arial"/>
          <w:sz w:val="20"/>
          <w:szCs w:val="20"/>
        </w:rPr>
        <w:t>:</w:t>
      </w:r>
      <w:r w:rsidRPr="00875D26">
        <w:rPr>
          <w:rFonts w:ascii="Arial" w:hAnsi="Arial" w:cs="Arial"/>
          <w:sz w:val="20"/>
          <w:szCs w:val="20"/>
        </w:rPr>
        <w:t xml:space="preserve"> </w:t>
      </w:r>
      <w:r w:rsidRPr="00875D26">
        <w:rPr>
          <w:rFonts w:ascii="Arial" w:eastAsia="Times New Roman" w:hAnsi="Arial" w:cs="Arial"/>
          <w:sz w:val="20"/>
          <w:szCs w:val="20"/>
        </w:rPr>
        <w:t>29912962</w:t>
      </w:r>
      <w:r w:rsidRPr="00875D26">
        <w:rPr>
          <w:rFonts w:ascii="Arial" w:hAnsi="Arial" w:cs="Arial"/>
          <w:sz w:val="20"/>
          <w:szCs w:val="20"/>
        </w:rPr>
        <w:t xml:space="preserve">. </w:t>
      </w:r>
      <w:hyperlink r:id="rId815" w:history="1">
        <w:r w:rsidRPr="0054214C">
          <w:rPr>
            <w:rFonts w:ascii="Arial" w:eastAsia="Times New Roman" w:hAnsi="Arial" w:cs="Arial"/>
            <w:sz w:val="20"/>
            <w:szCs w:val="20"/>
          </w:rPr>
          <w:t>PMC6005576</w:t>
        </w:r>
      </w:hyperlink>
      <w:r w:rsidRPr="0054214C">
        <w:rPr>
          <w:rFonts w:ascii="Arial" w:eastAsia="Times New Roman" w:hAnsi="Arial" w:cs="Arial"/>
          <w:sz w:val="20"/>
          <w:szCs w:val="20"/>
        </w:rPr>
        <w:t>.</w:t>
      </w:r>
    </w:p>
    <w:p w14:paraId="46F1290E" w14:textId="77777777" w:rsidR="00303FB9" w:rsidRDefault="00303FB9" w:rsidP="00303FB9">
      <w:pPr>
        <w:rPr>
          <w:rFonts w:ascii="Arial" w:hAnsi="Arial" w:cs="Arial"/>
          <w:color w:val="000000"/>
          <w:sz w:val="20"/>
          <w:szCs w:val="20"/>
        </w:rPr>
      </w:pPr>
      <w:r w:rsidRPr="004503A1">
        <w:rPr>
          <w:rFonts w:ascii="Arial" w:hAnsi="Arial" w:cs="Arial"/>
          <w:color w:val="000000"/>
          <w:sz w:val="20"/>
          <w:szCs w:val="20"/>
        </w:rPr>
        <w:t xml:space="preserve">Floyd JS, Sitlani CM, Avery CL, Noordam R, Li X, Smith AV, Gogarten SM, Li J, Broer L, Evans DS, Trompet S, Brody JA, Stewart JD, Eicher JD, Seyerle AA, Roach J, Lange LA, Lin HJ, Kors JA, Harris TB, Li-Gao R, Sattar N, Cummings SR, Wiggins KL, Napier MD, Stürmer T, Bis JC, Kerr KF, Uitterlinden AG, Taylor KD, Stott DJ, de Mutsert R, Launer LJ, Busch EL, Méndez-Giráldez R, Sotoodehnia N, Soliman EZ, Li Y, Duan Q, Rosendaal FR, Slagboom PE, Wilhelmsen KC, Reiner AP, Chen YD, Heckbert SR, Kaplan RC, Rice KM, Jukema JW, Johnson AD, Liu Y, Mook-Kanamori DO, Gudnason V, Wilson JG, Rotter JI, Laurie CC, Psaty BM, Whitsel EA, Cupples LA, Stricker BH. </w:t>
      </w:r>
      <w:r w:rsidRPr="004503A1">
        <w:rPr>
          <w:rFonts w:ascii="Arial" w:hAnsi="Arial" w:cs="Arial"/>
          <w:b/>
          <w:i/>
          <w:color w:val="000000"/>
          <w:sz w:val="20"/>
          <w:szCs w:val="20"/>
        </w:rPr>
        <w:t xml:space="preserve">Large-scale pharmacogenomic study of sulfonylureas and the QT, JT and QRS intervals: CHARGE Pharmacogenomics Working Group. </w:t>
      </w:r>
      <w:r w:rsidRPr="004503A1">
        <w:rPr>
          <w:rFonts w:ascii="Arial" w:hAnsi="Arial" w:cs="Arial"/>
          <w:color w:val="000000"/>
          <w:sz w:val="20"/>
          <w:szCs w:val="20"/>
        </w:rPr>
        <w:t xml:space="preserve">Pharmacogenomics J. 2018 Jan. Vol. 18, issue 1, pp. 127-135. PM: 27958378. </w:t>
      </w:r>
      <w:hyperlink r:id="rId816" w:history="1">
        <w:r w:rsidRPr="004503A1">
          <w:rPr>
            <w:rFonts w:ascii="Arial" w:hAnsi="Arial" w:cs="Arial"/>
            <w:color w:val="000000"/>
            <w:sz w:val="20"/>
            <w:szCs w:val="20"/>
          </w:rPr>
          <w:t>PMC5468495</w:t>
        </w:r>
      </w:hyperlink>
      <w:r w:rsidRPr="004503A1">
        <w:rPr>
          <w:rFonts w:ascii="Arial" w:hAnsi="Arial" w:cs="Arial"/>
          <w:color w:val="000000"/>
          <w:sz w:val="20"/>
          <w:szCs w:val="20"/>
        </w:rPr>
        <w:t>.</w:t>
      </w:r>
    </w:p>
    <w:p w14:paraId="2CC0DFDE" w14:textId="77777777" w:rsidR="00781CEA" w:rsidRPr="00696616" w:rsidRDefault="00781CEA" w:rsidP="00696616">
      <w:bookmarkStart w:id="134" w:name="_Hlk17211714"/>
      <w:r w:rsidRPr="00CF75CD">
        <w:rPr>
          <w:rFonts w:ascii="Arial" w:hAnsi="Arial" w:cs="Arial"/>
          <w:sz w:val="20"/>
          <w:szCs w:val="20"/>
        </w:rPr>
        <w:t xml:space="preserve">Franceschini N, Giambartolomei C, de Vries PS, Finan C, Bis JC, Huntley RP, Lovering RC, Tajuddin SM, Winkler TW, Graff M, Kavousi M, Dale C, Smith AV, Hofer E, van Leeuwen EM, Nolte IM, Lu L, Scholz M, Sargurupremraj M, Pitkänen N, Franzén O, Joshi PK, Noordam R, Marioni RE, Hwang SJ, Musani SK, Schminke U, Palmas W, Isaacs A, Correa A, Zonderman AB, Hofman A, Teumer A, Cox AJ, Uitterlinden AG, Wong A, Smit AJ, Newman AB, Britton A, Ruusalepp A, Sennblad B, Hedblad B, Pasaniuc B, Penninx BW, Langefeld CD, Wassel CL, Tzourio C, Fava C, Baldassarre D, O'Leary DH, Teupser D, Kuh D, Tremoli E, Mannarino E, Grossi E, Boerwinkle E, Schadt EE, Ingelsson E, Veglia F, Rivadeneira F, Beutner F, Chauhan G, Heiss G, Snieder H, Campbell H, Völzke H, Markus HS, Deary IJ, Jukema JW, de Graaf J, Price J, Pott J, Hopewell JC, Liang J, Thiery J, Engmann J, Gertow K, Rice K, Taylor KD, Dhana K, Kiemeney LALM, Lind L, Raffield LM, Launer LJ, Holdt LM, Dörr M, Dichgans M, Traylor M, Sitzer M, Kumari M, Kivimaki M, Nalls MA, Melander O, Raitakari O, Franco OH, Rueda-Ochoa OL, Roussos P, Whincup PH, Amouyel P, Giral P, Anugu P, Wong Q, Malik R, Rauramaa R, Burkhardt R, Hardy R, Schmidt R, de Mutsert R, Morris RW, Strawbridge RJ, Wannamethee SG, Hägg S, Shah S, McLachlan S, Trompet S, Seshadri S, Kurl S, Heckbert SR, Ring S, Harris TB, Lehtimäki T, Galesloot TE, Shah T, de Faire U, Plagnol V, Rosamond WD, Post W, Zhu X, Zhang X, Guo X, Saba Y; MEGASTROKE Consortium, Dehghan A, Seldenrijk A, Morrison AC, Hamsten A, Psaty BM, van Duijn CM, Lawlor DA, Mook-Kanamori DO, Bowden DW, Schmidt H, Wilson JF, Wilson JG, Rotter JI, Wardlaw JM, Deanfield J, Halcox J, Lyytikäinen LP, Loeffler M, Evans MK, Debette S, Humphries SE, Völker U, Gudnason V, Hingorani AD, Björkegren JLM, Casas JP, O'Donnell CJ. </w:t>
      </w:r>
      <w:hyperlink r:id="rId817" w:history="1">
        <w:r w:rsidRPr="00CF75CD">
          <w:rPr>
            <w:rFonts w:ascii="Arial" w:hAnsi="Arial" w:cs="Arial"/>
            <w:b/>
            <w:i/>
            <w:sz w:val="20"/>
            <w:szCs w:val="20"/>
          </w:rPr>
          <w:t>GWAS and colocalization analyses implicate carotid intima-media thickness and carotid plaque loci in cardiovascular outcomes.</w:t>
        </w:r>
      </w:hyperlink>
      <w:r w:rsidRPr="00CF75CD">
        <w:rPr>
          <w:rFonts w:ascii="Arial" w:hAnsi="Arial" w:cs="Arial"/>
          <w:b/>
          <w:i/>
          <w:sz w:val="20"/>
          <w:szCs w:val="20"/>
        </w:rPr>
        <w:t xml:space="preserve"> </w:t>
      </w:r>
      <w:r w:rsidRPr="00CF75CD">
        <w:rPr>
          <w:rFonts w:ascii="Arial" w:hAnsi="Arial" w:cs="Arial"/>
          <w:sz w:val="20"/>
          <w:szCs w:val="20"/>
        </w:rPr>
        <w:t>Nat Commun. 2018 Dec</w:t>
      </w:r>
      <w:r>
        <w:rPr>
          <w:rFonts w:ascii="Arial" w:hAnsi="Arial" w:cs="Arial"/>
          <w:sz w:val="20"/>
          <w:szCs w:val="20"/>
        </w:rPr>
        <w:t xml:space="preserve">. Vol. </w:t>
      </w:r>
      <w:r w:rsidRPr="00CF75CD">
        <w:rPr>
          <w:rFonts w:ascii="Arial" w:hAnsi="Arial" w:cs="Arial"/>
          <w:sz w:val="20"/>
          <w:szCs w:val="20"/>
        </w:rPr>
        <w:t>9</w:t>
      </w:r>
      <w:r>
        <w:rPr>
          <w:rFonts w:ascii="Arial" w:hAnsi="Arial" w:cs="Arial"/>
          <w:sz w:val="20"/>
          <w:szCs w:val="20"/>
        </w:rPr>
        <w:t xml:space="preserve">, issue </w:t>
      </w:r>
      <w:r w:rsidRPr="00CF75CD">
        <w:rPr>
          <w:rFonts w:ascii="Arial" w:hAnsi="Arial" w:cs="Arial"/>
          <w:sz w:val="20"/>
          <w:szCs w:val="20"/>
        </w:rPr>
        <w:t>1</w:t>
      </w:r>
      <w:r>
        <w:rPr>
          <w:rFonts w:ascii="Arial" w:hAnsi="Arial" w:cs="Arial"/>
          <w:sz w:val="20"/>
          <w:szCs w:val="20"/>
        </w:rPr>
        <w:t xml:space="preserve">, p. </w:t>
      </w:r>
      <w:r w:rsidRPr="00CF75CD">
        <w:rPr>
          <w:rFonts w:ascii="Arial" w:hAnsi="Arial" w:cs="Arial"/>
          <w:sz w:val="20"/>
          <w:szCs w:val="20"/>
        </w:rPr>
        <w:t>5141. PM: 30510157.</w:t>
      </w:r>
      <w:r w:rsidR="00696616" w:rsidRPr="00696616">
        <w:rPr>
          <w:rFonts w:ascii="Arial" w:hAnsi="Arial" w:cs="Arial"/>
          <w:sz w:val="20"/>
          <w:szCs w:val="20"/>
        </w:rPr>
        <w:t xml:space="preserve"> </w:t>
      </w:r>
      <w:hyperlink r:id="rId818" w:history="1">
        <w:r w:rsidR="00696616" w:rsidRPr="00696616">
          <w:rPr>
            <w:rFonts w:ascii="Arial" w:hAnsi="Arial" w:cs="Arial"/>
            <w:sz w:val="20"/>
            <w:szCs w:val="20"/>
          </w:rPr>
          <w:t>PMC6277418</w:t>
        </w:r>
      </w:hyperlink>
      <w:r w:rsidR="00696616">
        <w:rPr>
          <w:rFonts w:ascii="Arial" w:hAnsi="Arial" w:cs="Arial"/>
          <w:sz w:val="20"/>
          <w:szCs w:val="20"/>
        </w:rPr>
        <w:t>.</w:t>
      </w:r>
    </w:p>
    <w:bookmarkEnd w:id="134"/>
    <w:p w14:paraId="7E59230F" w14:textId="77777777" w:rsidR="00927CE9" w:rsidRPr="009E2DD4" w:rsidRDefault="00927CE9" w:rsidP="00932485">
      <w:pPr>
        <w:rPr>
          <w:rFonts w:ascii="Arial" w:hAnsi="Arial" w:cs="Arial"/>
          <w:sz w:val="20"/>
          <w:szCs w:val="20"/>
        </w:rPr>
      </w:pPr>
      <w:r w:rsidRPr="009E2DD4">
        <w:rPr>
          <w:rFonts w:ascii="Arial" w:hAnsi="Arial" w:cs="Arial"/>
          <w:sz w:val="20"/>
          <w:szCs w:val="20"/>
        </w:rPr>
        <w:t xml:space="preserve">Garg PK, Bartz TM, Norby FL, Jorgensen NW, McClelland RL, Ballantyne CM, Chen LY, Gottdiener JS, Greenland P, Hoogeveen R, Jenny NS, Kizer JR, Rosenson RS, Soliman EZ, Cushman M, Alonso A, Heckbert SR. </w:t>
      </w:r>
      <w:hyperlink r:id="rId819" w:history="1">
        <w:r w:rsidRPr="009E2DD4">
          <w:rPr>
            <w:rFonts w:ascii="Arial" w:eastAsia="Times New Roman" w:hAnsi="Arial" w:cs="Arial"/>
            <w:b/>
            <w:i/>
            <w:sz w:val="20"/>
            <w:szCs w:val="20"/>
          </w:rPr>
          <w:t>Association of lipoprotein-associated phospholipase A2 and risk of incident atrial fibrillation: Findings from 3 cohorts.</w:t>
        </w:r>
      </w:hyperlink>
      <w:r w:rsidRPr="009E2DD4">
        <w:rPr>
          <w:rFonts w:ascii="Arial" w:hAnsi="Arial" w:cs="Arial"/>
          <w:sz w:val="20"/>
          <w:szCs w:val="20"/>
        </w:rPr>
        <w:t xml:space="preserve"> Am Heart J. 2018 Mar. Vol. 197, pp. 62-69. PM: 29447785.</w:t>
      </w:r>
      <w:r w:rsidR="009C71E6" w:rsidRPr="009E2DD4">
        <w:t xml:space="preserve"> </w:t>
      </w:r>
      <w:hyperlink r:id="rId820" w:history="1">
        <w:r w:rsidR="009C71E6" w:rsidRPr="009E2DD4">
          <w:rPr>
            <w:rFonts w:ascii="Arial" w:hAnsi="Arial" w:cs="Arial"/>
            <w:sz w:val="20"/>
            <w:szCs w:val="20"/>
          </w:rPr>
          <w:t>PMC5860682</w:t>
        </w:r>
      </w:hyperlink>
      <w:r w:rsidR="009C71E6" w:rsidRPr="009E2DD4">
        <w:rPr>
          <w:rFonts w:ascii="Arial" w:hAnsi="Arial" w:cs="Arial"/>
          <w:sz w:val="20"/>
          <w:szCs w:val="20"/>
        </w:rPr>
        <w:t>.</w:t>
      </w:r>
    </w:p>
    <w:p w14:paraId="3CA2E75E" w14:textId="77777777" w:rsidR="00E846A8" w:rsidRPr="00600FD4" w:rsidRDefault="00E846A8" w:rsidP="00600FD4">
      <w:r w:rsidRPr="00396B9E">
        <w:rPr>
          <w:rFonts w:ascii="Arial" w:hAnsi="Arial" w:cs="Arial"/>
          <w:sz w:val="20"/>
          <w:szCs w:val="20"/>
        </w:rPr>
        <w:t xml:space="preserve">Garg PK, Biggs ML, Kaplan R, Kizer JR, Heckbert SR, Mukamal KJ. </w:t>
      </w:r>
      <w:hyperlink r:id="rId821" w:history="1">
        <w:r w:rsidRPr="00396B9E">
          <w:rPr>
            <w:rFonts w:ascii="Arial" w:hAnsi="Arial" w:cs="Arial"/>
            <w:b/>
            <w:i/>
            <w:sz w:val="20"/>
            <w:szCs w:val="20"/>
          </w:rPr>
          <w:t>Fasting and post-glucose load measures of insulin resistance and risk of incident atrial fibrillation: The Cardiovascular Health Study.</w:t>
        </w:r>
      </w:hyperlink>
      <w:r w:rsidRPr="00396B9E">
        <w:rPr>
          <w:rFonts w:ascii="Arial" w:hAnsi="Arial" w:cs="Arial"/>
          <w:b/>
          <w:i/>
          <w:sz w:val="20"/>
          <w:szCs w:val="20"/>
        </w:rPr>
        <w:t xml:space="preserve"> </w:t>
      </w:r>
      <w:r w:rsidRPr="00396B9E">
        <w:rPr>
          <w:rFonts w:ascii="Arial" w:hAnsi="Arial" w:cs="Arial"/>
          <w:sz w:val="20"/>
          <w:szCs w:val="20"/>
        </w:rPr>
        <w:t xml:space="preserve">Nutr Metab Cardiovasc Dis. 2018 </w:t>
      </w:r>
      <w:r w:rsidR="0055559E" w:rsidRPr="00396B9E">
        <w:rPr>
          <w:rFonts w:ascii="Arial" w:hAnsi="Arial" w:cs="Arial"/>
          <w:sz w:val="20"/>
          <w:szCs w:val="20"/>
        </w:rPr>
        <w:t>Jul. Vol. 28, issue 7, pp. 716-721.</w:t>
      </w:r>
      <w:r w:rsidRPr="00396B9E">
        <w:rPr>
          <w:rFonts w:ascii="Arial" w:hAnsi="Arial" w:cs="Arial"/>
          <w:sz w:val="20"/>
          <w:szCs w:val="20"/>
        </w:rPr>
        <w:t xml:space="preserve"> PM: 29615289.</w:t>
      </w:r>
      <w:r w:rsidR="00600FD4" w:rsidRPr="00600FD4">
        <w:rPr>
          <w:rFonts w:ascii="Arial" w:hAnsi="Arial" w:cs="Arial"/>
          <w:sz w:val="20"/>
          <w:szCs w:val="20"/>
        </w:rPr>
        <w:t xml:space="preserve"> </w:t>
      </w:r>
      <w:hyperlink r:id="rId822" w:history="1">
        <w:r w:rsidR="00600FD4" w:rsidRPr="00600FD4">
          <w:rPr>
            <w:rFonts w:ascii="Arial" w:hAnsi="Arial" w:cs="Arial"/>
            <w:sz w:val="20"/>
            <w:szCs w:val="20"/>
          </w:rPr>
          <w:t>PMC6151262</w:t>
        </w:r>
      </w:hyperlink>
    </w:p>
    <w:p w14:paraId="5092D0CC" w14:textId="77777777" w:rsidR="00932485" w:rsidRPr="009E2DD4" w:rsidRDefault="00932485" w:rsidP="00932485">
      <w:r w:rsidRPr="009E2DD4">
        <w:rPr>
          <w:rFonts w:ascii="Arial" w:hAnsi="Arial" w:cs="Arial"/>
          <w:sz w:val="20"/>
          <w:szCs w:val="20"/>
        </w:rPr>
        <w:t xml:space="preserve">Ginsberg C, Katz R, de Boer IH, Kestenbaum BR, Chonchol M, Shlipak MG, Sarnak MJ, Hoofnagle AN, Rifkin DE, Garimella PS, Ix JH. </w:t>
      </w:r>
      <w:hyperlink r:id="rId823" w:history="1">
        <w:r w:rsidRPr="009E2DD4">
          <w:rPr>
            <w:rFonts w:ascii="Arial" w:hAnsi="Arial" w:cs="Arial"/>
            <w:b/>
            <w:i/>
            <w:sz w:val="20"/>
            <w:szCs w:val="20"/>
          </w:rPr>
          <w:t>The 24,25 to 25-hydroxyvitamin D ratio and fracture risk in older adults: The Cardiovascular Health Study.</w:t>
        </w:r>
      </w:hyperlink>
      <w:r w:rsidRPr="009E2DD4">
        <w:rPr>
          <w:rStyle w:val="jrnl"/>
          <w:rFonts w:ascii="Arial" w:eastAsiaTheme="majorEastAsia" w:hAnsi="Arial" w:cs="Arial"/>
          <w:sz w:val="20"/>
          <w:szCs w:val="20"/>
        </w:rPr>
        <w:t xml:space="preserve"> </w:t>
      </w:r>
      <w:r w:rsidRPr="009E2DD4">
        <w:rPr>
          <w:rFonts w:ascii="Arial" w:hAnsi="Arial" w:cs="Arial"/>
          <w:sz w:val="20"/>
          <w:szCs w:val="20"/>
        </w:rPr>
        <w:t xml:space="preserve">Bone 2018 Feb. Vol. 107, pp. 124-130. PM: 29155243. </w:t>
      </w:r>
      <w:hyperlink r:id="rId824" w:history="1">
        <w:r w:rsidRPr="009E2DD4">
          <w:rPr>
            <w:rFonts w:ascii="Arial" w:hAnsi="Arial" w:cs="Arial"/>
            <w:sz w:val="20"/>
            <w:szCs w:val="20"/>
          </w:rPr>
          <w:t>PMC5794222</w:t>
        </w:r>
      </w:hyperlink>
      <w:r w:rsidRPr="009E2DD4">
        <w:rPr>
          <w:rFonts w:ascii="Arial" w:hAnsi="Arial" w:cs="Arial"/>
          <w:sz w:val="20"/>
          <w:szCs w:val="20"/>
        </w:rPr>
        <w:t>.</w:t>
      </w:r>
    </w:p>
    <w:p w14:paraId="2B60FF2C" w14:textId="77777777" w:rsidR="00927CE9" w:rsidRPr="009E2DD4" w:rsidRDefault="00927CE9" w:rsidP="00932485">
      <w:pPr>
        <w:rPr>
          <w:rFonts w:ascii="Arial" w:hAnsi="Arial" w:cs="Arial"/>
          <w:sz w:val="20"/>
          <w:szCs w:val="20"/>
        </w:rPr>
      </w:pPr>
      <w:r w:rsidRPr="009E2DD4">
        <w:rPr>
          <w:rFonts w:ascii="Arial" w:hAnsi="Arial" w:cs="Arial"/>
          <w:sz w:val="20"/>
          <w:szCs w:val="20"/>
        </w:rPr>
        <w:t xml:space="preserve">Gong J, Nishimura KK, Fernandez-Rhodes L, Haessler J, Bien S, Graff M, Lim U, Lu Y, Gross M, Fornage M, Yoneyama S, Isasi CR, Buzkova P, Daviglus M, Lin DY, Tao R, Goodloe R, Bush WS, Farber-Eger E, Boston J, Dilks HH, Ehret G, Gu CC, Lewis CE, Nguyen KH, Cooper R, Leppert M, Irvin MR, Bottinger EP, Wilkens LR, Haiman CA, Park L, Monroe KR, Cheng I, Stram DO, Carlson CS, Jackson R, Kuller L, Houston D, Kooperberg C, Buyske S, Hindorff LA, Crawford DC, Loos RJF, Le Marchand L, Matise TC, North KE, Peters U. </w:t>
      </w:r>
      <w:hyperlink r:id="rId825" w:history="1">
        <w:r w:rsidRPr="009E2DD4">
          <w:rPr>
            <w:rFonts w:ascii="Arial" w:eastAsia="Times New Roman" w:hAnsi="Arial" w:cs="Arial"/>
            <w:b/>
            <w:i/>
            <w:sz w:val="20"/>
            <w:szCs w:val="20"/>
          </w:rPr>
          <w:t>Trans-ethnic analysis of metabochip data identifies two new loci associated with BMI.</w:t>
        </w:r>
      </w:hyperlink>
      <w:r w:rsidRPr="009E2DD4">
        <w:rPr>
          <w:rFonts w:ascii="Arial" w:hAnsi="Arial" w:cs="Arial"/>
          <w:sz w:val="20"/>
          <w:szCs w:val="20"/>
        </w:rPr>
        <w:t xml:space="preserve"> Int J Obes (Lond). 2018 Mar. Vol. 42, issue 3, pp. 384-390. PM: 29381148.</w:t>
      </w:r>
      <w:r w:rsidR="009C71E6" w:rsidRPr="009E2DD4">
        <w:t xml:space="preserve"> </w:t>
      </w:r>
      <w:hyperlink r:id="rId826" w:history="1">
        <w:r w:rsidR="009C71E6" w:rsidRPr="009E2DD4">
          <w:rPr>
            <w:rFonts w:ascii="Arial" w:hAnsi="Arial" w:cs="Arial"/>
            <w:sz w:val="20"/>
            <w:szCs w:val="20"/>
          </w:rPr>
          <w:t>PMC5876082</w:t>
        </w:r>
      </w:hyperlink>
      <w:r w:rsidR="009C71E6" w:rsidRPr="009E2DD4">
        <w:rPr>
          <w:rFonts w:ascii="Arial" w:hAnsi="Arial" w:cs="Arial"/>
          <w:sz w:val="20"/>
          <w:szCs w:val="20"/>
        </w:rPr>
        <w:t>.</w:t>
      </w:r>
    </w:p>
    <w:p w14:paraId="432A0563" w14:textId="77777777" w:rsidR="009133B0" w:rsidRDefault="007D5678" w:rsidP="009133B0">
      <w:r w:rsidRPr="009E2DD4">
        <w:rPr>
          <w:rFonts w:ascii="Arial" w:hAnsi="Arial" w:cs="Arial"/>
          <w:color w:val="000000"/>
          <w:sz w:val="20"/>
          <w:szCs w:val="20"/>
        </w:rPr>
        <w:t xml:space="preserve">Haljas K, Amare AT, Alizadeh BZ, Hsu YH, Mosley T, Newman A, Murabito J, Tiemeier H, Tanaka T, van Duijn C, Ding J, Llewellyn DJ, Bennett DA, Terracciano A, Launer L, Ladwig KH, Cornelis MC, Teumer A, Grabe H, Kardia SLR, Ware EB, Smith JA, Snieder H, Eriksson JG, Groop L, Räikkönen K, Lahti J. </w:t>
      </w:r>
      <w:r w:rsidRPr="009E2DD4">
        <w:rPr>
          <w:rFonts w:ascii="Arial" w:hAnsi="Arial" w:cs="Arial"/>
          <w:b/>
          <w:i/>
          <w:color w:val="000000"/>
          <w:sz w:val="20"/>
          <w:szCs w:val="20"/>
        </w:rPr>
        <w:t>Bivariate genome-wide association study of depressive symptoms with Type 2 Diabetes and quantitative glycemic traits.</w:t>
      </w:r>
      <w:r w:rsidRPr="009E2DD4">
        <w:rPr>
          <w:rFonts w:ascii="Arial" w:hAnsi="Arial" w:cs="Arial"/>
          <w:color w:val="000000"/>
          <w:sz w:val="20"/>
          <w:szCs w:val="20"/>
        </w:rPr>
        <w:t xml:space="preserve"> Psychosom Med. 2018 Apr. Vol. 80, issue 3, pp. 242-251. PM: 29280852.</w:t>
      </w:r>
      <w:r w:rsidR="009133B0" w:rsidRPr="009133B0">
        <w:t xml:space="preserve"> </w:t>
      </w:r>
      <w:hyperlink r:id="rId827" w:history="1">
        <w:r w:rsidR="009133B0" w:rsidRPr="009133B0">
          <w:rPr>
            <w:rFonts w:ascii="Arial" w:hAnsi="Arial" w:cs="Arial"/>
            <w:color w:val="000000"/>
            <w:sz w:val="20"/>
            <w:szCs w:val="20"/>
          </w:rPr>
          <w:t>PMC6051528</w:t>
        </w:r>
      </w:hyperlink>
      <w:r w:rsidR="009133B0">
        <w:rPr>
          <w:rFonts w:ascii="Arial" w:hAnsi="Arial" w:cs="Arial"/>
          <w:color w:val="000000"/>
          <w:sz w:val="20"/>
          <w:szCs w:val="20"/>
        </w:rPr>
        <w:t>.</w:t>
      </w:r>
    </w:p>
    <w:p w14:paraId="3E1D8EF7" w14:textId="77777777" w:rsidR="00927CE9" w:rsidRPr="009133B0" w:rsidRDefault="00927CE9" w:rsidP="009133B0">
      <w:r w:rsidRPr="009E2DD4">
        <w:rPr>
          <w:rFonts w:ascii="Arial" w:hAnsi="Arial" w:cs="Arial"/>
          <w:sz w:val="20"/>
          <w:szCs w:val="20"/>
        </w:rPr>
        <w:t xml:space="preserve">Hammond CA, Blades NJ, Chaudhry SI, Dodson JA, Longstreth WT Jr, Heckbert SR, Psaty BM, Arnold AM, Dublin S, Sitlani CM, Gardin JM, Thielke SM, Nanna MG, Gottesman RF, Newman AB, Thacker EL. </w:t>
      </w:r>
      <w:hyperlink r:id="rId828" w:history="1">
        <w:r w:rsidRPr="009E2DD4">
          <w:rPr>
            <w:rFonts w:ascii="Arial" w:eastAsia="Times New Roman" w:hAnsi="Arial" w:cs="Arial"/>
            <w:b/>
            <w:i/>
            <w:sz w:val="20"/>
            <w:szCs w:val="20"/>
          </w:rPr>
          <w:t>Long-term cognitive decline after newly diagnosed heart failure: Longitudinal analysis in the CHS (Cardiovascular Health Study).</w:t>
        </w:r>
      </w:hyperlink>
      <w:r w:rsidRPr="009E2DD4">
        <w:rPr>
          <w:rFonts w:ascii="Arial" w:eastAsia="Times New Roman" w:hAnsi="Arial" w:cs="Arial"/>
          <w:b/>
          <w:i/>
          <w:sz w:val="20"/>
          <w:szCs w:val="20"/>
        </w:rPr>
        <w:t xml:space="preserve"> </w:t>
      </w:r>
      <w:r w:rsidRPr="009E2DD4">
        <w:rPr>
          <w:rFonts w:ascii="Arial" w:hAnsi="Arial" w:cs="Arial"/>
          <w:sz w:val="20"/>
          <w:szCs w:val="20"/>
        </w:rPr>
        <w:t>Circ Heart Fail. 2018 Mar. Vol. 11, issue 3, p. e004476. PM: 29523517.</w:t>
      </w:r>
      <w:r w:rsidR="009133B0" w:rsidRPr="009133B0">
        <w:t xml:space="preserve"> </w:t>
      </w:r>
      <w:hyperlink r:id="rId829" w:history="1">
        <w:r w:rsidR="009133B0" w:rsidRPr="009133B0">
          <w:rPr>
            <w:rFonts w:ascii="Arial" w:hAnsi="Arial" w:cs="Arial"/>
            <w:sz w:val="20"/>
            <w:szCs w:val="20"/>
          </w:rPr>
          <w:t>PMC6072263</w:t>
        </w:r>
      </w:hyperlink>
      <w:r w:rsidR="009133B0" w:rsidRPr="009133B0">
        <w:rPr>
          <w:rFonts w:ascii="Arial" w:hAnsi="Arial" w:cs="Arial"/>
          <w:sz w:val="20"/>
          <w:szCs w:val="20"/>
        </w:rPr>
        <w:t>.</w:t>
      </w:r>
    </w:p>
    <w:p w14:paraId="0F027812" w14:textId="77777777" w:rsidR="008429D4" w:rsidRPr="00600FD4" w:rsidRDefault="008429D4" w:rsidP="00600FD4">
      <w:r w:rsidRPr="00875D26">
        <w:rPr>
          <w:rFonts w:ascii="Arial" w:hAnsi="Arial" w:cs="Arial"/>
          <w:sz w:val="20"/>
          <w:szCs w:val="20"/>
        </w:rPr>
        <w:t xml:space="preserve">Hodonsky C, Schurmann C, Schick UM, Kocarnik J, Tao R, van Rooij FJ, Wassel C, Buyske S, Fornage M, Hindorff LA, Floyd JS, Ganesh SK, Lin DY, North KE, Reiner AP, Loos RJ, Kooperberg C, Avery CL. </w:t>
      </w:r>
      <w:hyperlink r:id="rId830" w:history="1">
        <w:r w:rsidRPr="0054214C">
          <w:rPr>
            <w:rFonts w:ascii="Arial" w:eastAsiaTheme="minorHAnsi" w:hAnsi="Arial" w:cs="Arial"/>
            <w:b/>
            <w:i/>
            <w:sz w:val="20"/>
            <w:szCs w:val="20"/>
          </w:rPr>
          <w:t>Generalization and fine mapping of red blood cell trait genetic associations to multi-ethnic populations: The PAGE Study.</w:t>
        </w:r>
      </w:hyperlink>
      <w:r w:rsidRPr="0054214C">
        <w:rPr>
          <w:rFonts w:ascii="Arial" w:eastAsiaTheme="minorHAnsi" w:hAnsi="Arial" w:cs="Arial"/>
          <w:b/>
          <w:i/>
          <w:sz w:val="20"/>
          <w:szCs w:val="20"/>
        </w:rPr>
        <w:t xml:space="preserve"> </w:t>
      </w:r>
      <w:r w:rsidRPr="00875D26">
        <w:rPr>
          <w:rFonts w:ascii="Arial" w:hAnsi="Arial" w:cs="Arial"/>
          <w:sz w:val="20"/>
          <w:szCs w:val="20"/>
        </w:rPr>
        <w:t>Am J Hematol. 2018 Jun 15. doi: 10.1002/ajh.25161. [Epub ahead of print] PMID:</w:t>
      </w:r>
      <w:r>
        <w:rPr>
          <w:rFonts w:ascii="Arial" w:hAnsi="Arial" w:cs="Arial"/>
          <w:sz w:val="20"/>
          <w:szCs w:val="20"/>
        </w:rPr>
        <w:t xml:space="preserve"> </w:t>
      </w:r>
      <w:r w:rsidRPr="00875D26">
        <w:rPr>
          <w:rFonts w:ascii="Arial" w:hAnsi="Arial" w:cs="Arial"/>
          <w:sz w:val="20"/>
          <w:szCs w:val="20"/>
        </w:rPr>
        <w:t>29905378</w:t>
      </w:r>
      <w:r>
        <w:rPr>
          <w:rFonts w:ascii="Arial" w:hAnsi="Arial" w:cs="Arial"/>
          <w:sz w:val="20"/>
          <w:szCs w:val="20"/>
        </w:rPr>
        <w:t>.</w:t>
      </w:r>
      <w:r w:rsidR="00600FD4" w:rsidRPr="00600FD4">
        <w:t xml:space="preserve"> </w:t>
      </w:r>
      <w:hyperlink r:id="rId831" w:history="1">
        <w:r w:rsidR="00600FD4" w:rsidRPr="00600FD4">
          <w:rPr>
            <w:rFonts w:ascii="Arial" w:hAnsi="Arial" w:cs="Arial"/>
            <w:sz w:val="20"/>
            <w:szCs w:val="20"/>
          </w:rPr>
          <w:t>PMC6300146</w:t>
        </w:r>
      </w:hyperlink>
      <w:r w:rsidR="00600FD4">
        <w:rPr>
          <w:rFonts w:ascii="Arial" w:hAnsi="Arial" w:cs="Arial"/>
          <w:sz w:val="20"/>
          <w:szCs w:val="20"/>
        </w:rPr>
        <w:t>.</w:t>
      </w:r>
    </w:p>
    <w:p w14:paraId="6CC4F1F3" w14:textId="77777777" w:rsidR="00927CE9" w:rsidRPr="00600FD4" w:rsidRDefault="00927CE9" w:rsidP="00600FD4">
      <w:r w:rsidRPr="009E2DD4">
        <w:rPr>
          <w:rFonts w:ascii="Arial" w:eastAsiaTheme="minorHAnsi" w:hAnsi="Arial" w:cs="Arial"/>
          <w:sz w:val="20"/>
          <w:szCs w:val="20"/>
        </w:rPr>
        <w:t xml:space="preserve">Hong J, Hatchell KE, Bradfield JP, Andrew B, Alessandra C, Chao-Qiang L, Langefeld CD, Lu L, Lu Y, Lutsey PL, Musani SK, Nalls MA, Robinson-Cohen C, Roizen JD, Saxena R, Tucker KL, Ziegler JT, Arking DE, Bis JC, Boerwinkle E, Bottinger EP, Bowden DW, Gilsanz V, Houston DK, Kalkwarf HJ, Kelly A, Lappe JM, Liu Y, Michos ED, Oberfield SE, Palmer ND, Rotter JI, Sapkota B, Shepherd JA, Wilson JG, Basu S, de Boer IH, Divers J, Freedman BI, Grant SFA, Hakanarson H, Harris TB, Kestenbaum BR, Kritchevsky SB, Loos RJF, Norris JM, Norwood AF, Ordovas JM, Pankow JS, Psaty BM, Sanhgera DK, Wagenknecht LE, Zemel BS, Meigs J, Dupuis J, Florez JC, Wang T, Liu CT, Engelman CD, Billings LK. </w:t>
      </w:r>
      <w:hyperlink r:id="rId832" w:history="1">
        <w:r w:rsidRPr="009E2DD4">
          <w:rPr>
            <w:rFonts w:ascii="Arial" w:hAnsi="Arial" w:cs="Arial"/>
            <w:b/>
            <w:i/>
            <w:sz w:val="20"/>
            <w:szCs w:val="20"/>
          </w:rPr>
          <w:t>Trans-ethnic evaluation identifies novel low frequency loci associated with 25-Hydroxyvitamin D concentrations.</w:t>
        </w:r>
      </w:hyperlink>
      <w:r w:rsidRPr="009E2DD4">
        <w:rPr>
          <w:rFonts w:ascii="Arial" w:eastAsiaTheme="minorHAnsi" w:hAnsi="Arial" w:cs="Arial"/>
          <w:sz w:val="20"/>
          <w:szCs w:val="20"/>
        </w:rPr>
        <w:t xml:space="preserve"> J Clin Endocrinol Metab. </w:t>
      </w:r>
      <w:r w:rsidR="008E39B7">
        <w:rPr>
          <w:rFonts w:ascii="Arial" w:eastAsiaTheme="minorHAnsi" w:hAnsi="Arial" w:cs="Arial"/>
          <w:sz w:val="20"/>
          <w:szCs w:val="20"/>
        </w:rPr>
        <w:t xml:space="preserve">2018 Apr 1. Vol. 103, issue 4, pp. </w:t>
      </w:r>
      <w:r w:rsidR="008E39B7" w:rsidRPr="008E39B7">
        <w:rPr>
          <w:rFonts w:ascii="Arial" w:eastAsiaTheme="minorHAnsi" w:hAnsi="Arial" w:cs="Arial"/>
          <w:sz w:val="20"/>
          <w:szCs w:val="20"/>
        </w:rPr>
        <w:t xml:space="preserve">1380-1392. </w:t>
      </w:r>
      <w:r w:rsidRPr="009E2DD4">
        <w:rPr>
          <w:rFonts w:ascii="Arial" w:eastAsiaTheme="minorHAnsi" w:hAnsi="Arial" w:cs="Arial"/>
          <w:sz w:val="20"/>
          <w:szCs w:val="20"/>
        </w:rPr>
        <w:t>PM: 29325163.</w:t>
      </w:r>
      <w:r w:rsidR="00954300">
        <w:rPr>
          <w:rFonts w:ascii="Arial" w:eastAsiaTheme="minorHAnsi" w:hAnsi="Arial" w:cs="Arial"/>
          <w:sz w:val="20"/>
          <w:szCs w:val="20"/>
        </w:rPr>
        <w:t xml:space="preserve"> </w:t>
      </w:r>
      <w:hyperlink r:id="rId833" w:history="1">
        <w:r w:rsidR="00600FD4" w:rsidRPr="00600FD4">
          <w:rPr>
            <w:rFonts w:ascii="Arial" w:eastAsiaTheme="minorHAnsi" w:hAnsi="Arial" w:cs="Arial"/>
            <w:sz w:val="20"/>
            <w:szCs w:val="20"/>
          </w:rPr>
          <w:t>PMC6276579</w:t>
        </w:r>
      </w:hyperlink>
      <w:r w:rsidR="00600FD4">
        <w:rPr>
          <w:rFonts w:ascii="Arial" w:eastAsiaTheme="minorHAnsi" w:hAnsi="Arial" w:cs="Arial"/>
          <w:sz w:val="20"/>
          <w:szCs w:val="20"/>
        </w:rPr>
        <w:t>.</w:t>
      </w:r>
    </w:p>
    <w:p w14:paraId="5A82E5F2" w14:textId="77777777" w:rsidR="00A20F16" w:rsidRDefault="00C23FB1" w:rsidP="00A20F16">
      <w:pPr>
        <w:pStyle w:val="details"/>
        <w:rPr>
          <w:rFonts w:ascii="Arial" w:hAnsi="Arial" w:cs="Arial"/>
          <w:sz w:val="20"/>
          <w:szCs w:val="20"/>
        </w:rPr>
      </w:pPr>
      <w:hyperlink r:id="rId834" w:history="1">
        <w:r w:rsidRPr="009E2DD4">
          <w:rPr>
            <w:rFonts w:ascii="Arial" w:hAnsi="Arial" w:cs="Arial"/>
            <w:sz w:val="20"/>
            <w:szCs w:val="20"/>
          </w:rPr>
          <w:t>Huang T</w:t>
        </w:r>
      </w:hyperlink>
      <w:r w:rsidRPr="009E2DD4">
        <w:rPr>
          <w:rFonts w:ascii="Arial" w:hAnsi="Arial" w:cs="Arial"/>
          <w:sz w:val="20"/>
          <w:szCs w:val="20"/>
        </w:rPr>
        <w:t xml:space="preserve">, </w:t>
      </w:r>
      <w:hyperlink r:id="rId835" w:history="1">
        <w:r w:rsidRPr="009E2DD4">
          <w:rPr>
            <w:rFonts w:ascii="Arial" w:hAnsi="Arial" w:cs="Arial"/>
            <w:sz w:val="20"/>
            <w:szCs w:val="20"/>
          </w:rPr>
          <w:t>Ding M</w:t>
        </w:r>
      </w:hyperlink>
      <w:r w:rsidRPr="009E2DD4">
        <w:rPr>
          <w:rFonts w:ascii="Arial" w:hAnsi="Arial" w:cs="Arial"/>
          <w:sz w:val="20"/>
          <w:szCs w:val="20"/>
        </w:rPr>
        <w:t xml:space="preserve">, </w:t>
      </w:r>
      <w:hyperlink r:id="rId836" w:history="1">
        <w:r w:rsidRPr="009E2DD4">
          <w:rPr>
            <w:rFonts w:ascii="Arial" w:hAnsi="Arial" w:cs="Arial"/>
            <w:sz w:val="20"/>
            <w:szCs w:val="20"/>
          </w:rPr>
          <w:t>Bergholdt HKM</w:t>
        </w:r>
      </w:hyperlink>
      <w:r w:rsidRPr="009E2DD4">
        <w:rPr>
          <w:rFonts w:ascii="Arial" w:hAnsi="Arial" w:cs="Arial"/>
          <w:sz w:val="20"/>
          <w:szCs w:val="20"/>
        </w:rPr>
        <w:t xml:space="preserve">, </w:t>
      </w:r>
      <w:hyperlink r:id="rId837" w:history="1">
        <w:r w:rsidRPr="009E2DD4">
          <w:rPr>
            <w:rFonts w:ascii="Arial" w:hAnsi="Arial" w:cs="Arial"/>
            <w:sz w:val="20"/>
            <w:szCs w:val="20"/>
          </w:rPr>
          <w:t>Wang T</w:t>
        </w:r>
      </w:hyperlink>
      <w:r w:rsidRPr="009E2DD4">
        <w:rPr>
          <w:rFonts w:ascii="Arial" w:hAnsi="Arial" w:cs="Arial"/>
          <w:sz w:val="20"/>
          <w:szCs w:val="20"/>
        </w:rPr>
        <w:t xml:space="preserve">, </w:t>
      </w:r>
      <w:hyperlink r:id="rId838" w:history="1">
        <w:r w:rsidRPr="009E2DD4">
          <w:rPr>
            <w:rFonts w:ascii="Arial" w:hAnsi="Arial" w:cs="Arial"/>
            <w:sz w:val="20"/>
            <w:szCs w:val="20"/>
          </w:rPr>
          <w:t>Heianza Y</w:t>
        </w:r>
      </w:hyperlink>
      <w:r w:rsidRPr="009E2DD4">
        <w:rPr>
          <w:rFonts w:ascii="Arial" w:hAnsi="Arial" w:cs="Arial"/>
          <w:sz w:val="20"/>
          <w:szCs w:val="20"/>
        </w:rPr>
        <w:t xml:space="preserve">, </w:t>
      </w:r>
      <w:hyperlink r:id="rId839" w:history="1">
        <w:r w:rsidRPr="009E2DD4">
          <w:rPr>
            <w:rFonts w:ascii="Arial" w:hAnsi="Arial" w:cs="Arial"/>
            <w:sz w:val="20"/>
            <w:szCs w:val="20"/>
          </w:rPr>
          <w:t>Sun D</w:t>
        </w:r>
      </w:hyperlink>
      <w:r w:rsidRPr="009E2DD4">
        <w:rPr>
          <w:rFonts w:ascii="Arial" w:hAnsi="Arial" w:cs="Arial"/>
          <w:sz w:val="20"/>
          <w:szCs w:val="20"/>
        </w:rPr>
        <w:t xml:space="preserve">, </w:t>
      </w:r>
      <w:hyperlink r:id="rId840" w:history="1">
        <w:r w:rsidRPr="009E2DD4">
          <w:rPr>
            <w:rFonts w:ascii="Arial" w:hAnsi="Arial" w:cs="Arial"/>
            <w:sz w:val="20"/>
            <w:szCs w:val="20"/>
          </w:rPr>
          <w:t>Frazier-Wood AC</w:t>
        </w:r>
      </w:hyperlink>
      <w:r w:rsidRPr="009E2DD4">
        <w:rPr>
          <w:rFonts w:ascii="Arial" w:hAnsi="Arial" w:cs="Arial"/>
          <w:sz w:val="20"/>
          <w:szCs w:val="20"/>
        </w:rPr>
        <w:t xml:space="preserve">, </w:t>
      </w:r>
      <w:hyperlink r:id="rId841" w:history="1">
        <w:r w:rsidRPr="009E2DD4">
          <w:rPr>
            <w:rFonts w:ascii="Arial" w:hAnsi="Arial" w:cs="Arial"/>
            <w:sz w:val="20"/>
            <w:szCs w:val="20"/>
          </w:rPr>
          <w:t>Aslibekyan S</w:t>
        </w:r>
      </w:hyperlink>
      <w:r w:rsidRPr="009E2DD4">
        <w:rPr>
          <w:rFonts w:ascii="Arial" w:hAnsi="Arial" w:cs="Arial"/>
          <w:sz w:val="20"/>
          <w:szCs w:val="20"/>
        </w:rPr>
        <w:t xml:space="preserve">, </w:t>
      </w:r>
      <w:hyperlink r:id="rId842" w:history="1">
        <w:r w:rsidRPr="009E2DD4">
          <w:rPr>
            <w:rFonts w:ascii="Arial" w:hAnsi="Arial" w:cs="Arial"/>
            <w:sz w:val="20"/>
            <w:szCs w:val="20"/>
          </w:rPr>
          <w:t>North KE</w:t>
        </w:r>
      </w:hyperlink>
      <w:r w:rsidRPr="009E2DD4">
        <w:rPr>
          <w:rFonts w:ascii="Arial" w:hAnsi="Arial" w:cs="Arial"/>
          <w:sz w:val="20"/>
          <w:szCs w:val="20"/>
        </w:rPr>
        <w:t xml:space="preserve">, </w:t>
      </w:r>
      <w:hyperlink r:id="rId843" w:history="1">
        <w:r w:rsidRPr="009E2DD4">
          <w:rPr>
            <w:rFonts w:ascii="Arial" w:hAnsi="Arial" w:cs="Arial"/>
            <w:sz w:val="20"/>
            <w:szCs w:val="20"/>
          </w:rPr>
          <w:t>Voortman T</w:t>
        </w:r>
      </w:hyperlink>
      <w:r w:rsidRPr="009E2DD4">
        <w:rPr>
          <w:rFonts w:ascii="Arial" w:hAnsi="Arial" w:cs="Arial"/>
          <w:sz w:val="20"/>
          <w:szCs w:val="20"/>
        </w:rPr>
        <w:t xml:space="preserve">, </w:t>
      </w:r>
      <w:hyperlink r:id="rId844" w:history="1">
        <w:r w:rsidRPr="009E2DD4">
          <w:rPr>
            <w:rFonts w:ascii="Arial" w:hAnsi="Arial" w:cs="Arial"/>
            <w:sz w:val="20"/>
            <w:szCs w:val="20"/>
          </w:rPr>
          <w:t>Graff M</w:t>
        </w:r>
      </w:hyperlink>
      <w:r w:rsidRPr="009E2DD4">
        <w:rPr>
          <w:rFonts w:ascii="Arial" w:hAnsi="Arial" w:cs="Arial"/>
          <w:sz w:val="20"/>
          <w:szCs w:val="20"/>
        </w:rPr>
        <w:t xml:space="preserve">, </w:t>
      </w:r>
      <w:hyperlink r:id="rId845" w:history="1">
        <w:r w:rsidRPr="009E2DD4">
          <w:rPr>
            <w:rFonts w:ascii="Arial" w:hAnsi="Arial" w:cs="Arial"/>
            <w:sz w:val="20"/>
            <w:szCs w:val="20"/>
          </w:rPr>
          <w:t>Smith CE</w:t>
        </w:r>
      </w:hyperlink>
      <w:r w:rsidRPr="009E2DD4">
        <w:rPr>
          <w:rFonts w:ascii="Arial" w:hAnsi="Arial" w:cs="Arial"/>
          <w:sz w:val="20"/>
          <w:szCs w:val="20"/>
        </w:rPr>
        <w:t xml:space="preserve">, </w:t>
      </w:r>
      <w:hyperlink r:id="rId846" w:history="1">
        <w:r w:rsidRPr="009E2DD4">
          <w:rPr>
            <w:rFonts w:ascii="Arial" w:hAnsi="Arial" w:cs="Arial"/>
            <w:sz w:val="20"/>
            <w:szCs w:val="20"/>
          </w:rPr>
          <w:t>Lai CQ</w:t>
        </w:r>
      </w:hyperlink>
      <w:r w:rsidRPr="009E2DD4">
        <w:rPr>
          <w:rFonts w:ascii="Arial" w:hAnsi="Arial" w:cs="Arial"/>
          <w:sz w:val="20"/>
          <w:szCs w:val="20"/>
        </w:rPr>
        <w:t xml:space="preserve">, </w:t>
      </w:r>
      <w:hyperlink r:id="rId847" w:history="1">
        <w:r w:rsidRPr="009E2DD4">
          <w:rPr>
            <w:rFonts w:ascii="Arial" w:hAnsi="Arial" w:cs="Arial"/>
            <w:sz w:val="20"/>
            <w:szCs w:val="20"/>
          </w:rPr>
          <w:t>Varbo A</w:t>
        </w:r>
      </w:hyperlink>
      <w:r w:rsidRPr="009E2DD4">
        <w:rPr>
          <w:rFonts w:ascii="Arial" w:hAnsi="Arial" w:cs="Arial"/>
          <w:sz w:val="20"/>
          <w:szCs w:val="20"/>
        </w:rPr>
        <w:t xml:space="preserve">, </w:t>
      </w:r>
      <w:hyperlink r:id="rId848" w:history="1">
        <w:r w:rsidRPr="009E2DD4">
          <w:rPr>
            <w:rFonts w:ascii="Arial" w:hAnsi="Arial" w:cs="Arial"/>
            <w:sz w:val="20"/>
            <w:szCs w:val="20"/>
          </w:rPr>
          <w:t>Lemaitre RN</w:t>
        </w:r>
      </w:hyperlink>
      <w:r w:rsidRPr="009E2DD4">
        <w:rPr>
          <w:rFonts w:ascii="Arial" w:hAnsi="Arial" w:cs="Arial"/>
          <w:sz w:val="20"/>
          <w:szCs w:val="20"/>
        </w:rPr>
        <w:t xml:space="preserve">, </w:t>
      </w:r>
      <w:hyperlink r:id="rId849" w:history="1">
        <w:r w:rsidRPr="009E2DD4">
          <w:rPr>
            <w:rFonts w:ascii="Arial" w:hAnsi="Arial" w:cs="Arial"/>
            <w:sz w:val="20"/>
            <w:szCs w:val="20"/>
          </w:rPr>
          <w:t>de Jonge MEAL</w:t>
        </w:r>
      </w:hyperlink>
      <w:r w:rsidRPr="009E2DD4">
        <w:rPr>
          <w:rFonts w:ascii="Arial" w:hAnsi="Arial" w:cs="Arial"/>
          <w:sz w:val="20"/>
          <w:szCs w:val="20"/>
        </w:rPr>
        <w:t xml:space="preserve">, </w:t>
      </w:r>
      <w:hyperlink r:id="rId850" w:history="1">
        <w:r w:rsidRPr="009E2DD4">
          <w:rPr>
            <w:rFonts w:ascii="Arial" w:hAnsi="Arial" w:cs="Arial"/>
            <w:sz w:val="20"/>
            <w:szCs w:val="20"/>
          </w:rPr>
          <w:t>Fumeron F</w:t>
        </w:r>
      </w:hyperlink>
      <w:r w:rsidRPr="009E2DD4">
        <w:rPr>
          <w:rFonts w:ascii="Arial" w:hAnsi="Arial" w:cs="Arial"/>
          <w:sz w:val="20"/>
          <w:szCs w:val="20"/>
        </w:rPr>
        <w:t xml:space="preserve">, </w:t>
      </w:r>
      <w:hyperlink r:id="rId851" w:history="1">
        <w:r w:rsidRPr="009E2DD4">
          <w:rPr>
            <w:rFonts w:ascii="Arial" w:hAnsi="Arial" w:cs="Arial"/>
            <w:sz w:val="20"/>
            <w:szCs w:val="20"/>
          </w:rPr>
          <w:t>Corella D</w:t>
        </w:r>
      </w:hyperlink>
      <w:r w:rsidRPr="009E2DD4">
        <w:rPr>
          <w:rFonts w:ascii="Arial" w:hAnsi="Arial" w:cs="Arial"/>
          <w:sz w:val="20"/>
          <w:szCs w:val="20"/>
        </w:rPr>
        <w:t xml:space="preserve">, </w:t>
      </w:r>
      <w:hyperlink r:id="rId852" w:history="1">
        <w:r w:rsidRPr="009E2DD4">
          <w:rPr>
            <w:rFonts w:ascii="Arial" w:hAnsi="Arial" w:cs="Arial"/>
            <w:sz w:val="20"/>
            <w:szCs w:val="20"/>
          </w:rPr>
          <w:t>Wang CA</w:t>
        </w:r>
      </w:hyperlink>
      <w:r w:rsidRPr="009E2DD4">
        <w:rPr>
          <w:rFonts w:ascii="Arial" w:hAnsi="Arial" w:cs="Arial"/>
          <w:sz w:val="20"/>
          <w:szCs w:val="20"/>
        </w:rPr>
        <w:t xml:space="preserve">, </w:t>
      </w:r>
      <w:hyperlink r:id="rId853" w:history="1">
        <w:r w:rsidRPr="009E2DD4">
          <w:rPr>
            <w:rFonts w:ascii="Arial" w:hAnsi="Arial" w:cs="Arial"/>
            <w:sz w:val="20"/>
            <w:szCs w:val="20"/>
          </w:rPr>
          <w:t>Tjønneland A</w:t>
        </w:r>
      </w:hyperlink>
      <w:r w:rsidRPr="009E2DD4">
        <w:rPr>
          <w:rFonts w:ascii="Arial" w:hAnsi="Arial" w:cs="Arial"/>
          <w:sz w:val="20"/>
          <w:szCs w:val="20"/>
        </w:rPr>
        <w:t xml:space="preserve">, </w:t>
      </w:r>
      <w:hyperlink r:id="rId854" w:history="1">
        <w:r w:rsidRPr="009E2DD4">
          <w:rPr>
            <w:rFonts w:ascii="Arial" w:hAnsi="Arial" w:cs="Arial"/>
            <w:sz w:val="20"/>
            <w:szCs w:val="20"/>
          </w:rPr>
          <w:t>Overvad K</w:t>
        </w:r>
      </w:hyperlink>
      <w:r w:rsidRPr="009E2DD4">
        <w:rPr>
          <w:rFonts w:ascii="Arial" w:hAnsi="Arial" w:cs="Arial"/>
          <w:sz w:val="20"/>
          <w:szCs w:val="20"/>
        </w:rPr>
        <w:t xml:space="preserve">, </w:t>
      </w:r>
      <w:hyperlink r:id="rId855" w:history="1">
        <w:r w:rsidRPr="009E2DD4">
          <w:rPr>
            <w:rFonts w:ascii="Arial" w:hAnsi="Arial" w:cs="Arial"/>
            <w:sz w:val="20"/>
            <w:szCs w:val="20"/>
          </w:rPr>
          <w:t>Sørensen TIA</w:t>
        </w:r>
      </w:hyperlink>
      <w:r w:rsidRPr="009E2DD4">
        <w:rPr>
          <w:rFonts w:ascii="Arial" w:hAnsi="Arial" w:cs="Arial"/>
          <w:sz w:val="20"/>
          <w:szCs w:val="20"/>
        </w:rPr>
        <w:t xml:space="preserve">, </w:t>
      </w:r>
      <w:hyperlink r:id="rId856" w:history="1">
        <w:r w:rsidRPr="009E2DD4">
          <w:rPr>
            <w:rFonts w:ascii="Arial" w:hAnsi="Arial" w:cs="Arial"/>
            <w:sz w:val="20"/>
            <w:szCs w:val="20"/>
          </w:rPr>
          <w:t>Feitosa MF</w:t>
        </w:r>
      </w:hyperlink>
      <w:r w:rsidRPr="009E2DD4">
        <w:rPr>
          <w:rFonts w:ascii="Arial" w:hAnsi="Arial" w:cs="Arial"/>
          <w:sz w:val="20"/>
          <w:szCs w:val="20"/>
        </w:rPr>
        <w:t xml:space="preserve">, </w:t>
      </w:r>
      <w:hyperlink r:id="rId857" w:history="1">
        <w:r w:rsidRPr="009E2DD4">
          <w:rPr>
            <w:rFonts w:ascii="Arial" w:hAnsi="Arial" w:cs="Arial"/>
            <w:sz w:val="20"/>
            <w:szCs w:val="20"/>
          </w:rPr>
          <w:t>Wojczynski MK</w:t>
        </w:r>
      </w:hyperlink>
      <w:r w:rsidRPr="009E2DD4">
        <w:rPr>
          <w:rFonts w:ascii="Arial" w:hAnsi="Arial" w:cs="Arial"/>
          <w:sz w:val="20"/>
          <w:szCs w:val="20"/>
        </w:rPr>
        <w:t xml:space="preserve">, </w:t>
      </w:r>
      <w:hyperlink r:id="rId858" w:history="1">
        <w:r w:rsidRPr="009E2DD4">
          <w:rPr>
            <w:rFonts w:ascii="Arial" w:hAnsi="Arial" w:cs="Arial"/>
            <w:sz w:val="20"/>
            <w:szCs w:val="20"/>
          </w:rPr>
          <w:t>Kähönen M</w:t>
        </w:r>
      </w:hyperlink>
      <w:r w:rsidRPr="009E2DD4">
        <w:rPr>
          <w:rFonts w:ascii="Arial" w:hAnsi="Arial" w:cs="Arial"/>
          <w:sz w:val="20"/>
          <w:szCs w:val="20"/>
        </w:rPr>
        <w:t xml:space="preserve">, </w:t>
      </w:r>
      <w:hyperlink r:id="rId859" w:history="1">
        <w:r w:rsidRPr="009E2DD4">
          <w:rPr>
            <w:rFonts w:ascii="Arial" w:hAnsi="Arial" w:cs="Arial"/>
            <w:sz w:val="20"/>
            <w:szCs w:val="20"/>
          </w:rPr>
          <w:t>Renström F</w:t>
        </w:r>
      </w:hyperlink>
      <w:r w:rsidRPr="009E2DD4">
        <w:rPr>
          <w:rFonts w:ascii="Arial" w:hAnsi="Arial" w:cs="Arial"/>
          <w:sz w:val="20"/>
          <w:szCs w:val="20"/>
        </w:rPr>
        <w:t xml:space="preserve">, </w:t>
      </w:r>
      <w:hyperlink r:id="rId860" w:history="1">
        <w:r w:rsidRPr="009E2DD4">
          <w:rPr>
            <w:rFonts w:ascii="Arial" w:hAnsi="Arial" w:cs="Arial"/>
            <w:sz w:val="20"/>
            <w:szCs w:val="20"/>
          </w:rPr>
          <w:t>Psaty BM</w:t>
        </w:r>
      </w:hyperlink>
      <w:r w:rsidRPr="009E2DD4">
        <w:rPr>
          <w:rFonts w:ascii="Arial" w:hAnsi="Arial" w:cs="Arial"/>
          <w:sz w:val="20"/>
          <w:szCs w:val="20"/>
        </w:rPr>
        <w:t xml:space="preserve">, </w:t>
      </w:r>
      <w:hyperlink r:id="rId861" w:history="1">
        <w:r w:rsidRPr="009E2DD4">
          <w:rPr>
            <w:rFonts w:ascii="Arial" w:hAnsi="Arial" w:cs="Arial"/>
            <w:sz w:val="20"/>
            <w:szCs w:val="20"/>
          </w:rPr>
          <w:t>Siscovick DS</w:t>
        </w:r>
      </w:hyperlink>
      <w:r w:rsidRPr="009E2DD4">
        <w:rPr>
          <w:rFonts w:ascii="Arial" w:hAnsi="Arial" w:cs="Arial"/>
          <w:sz w:val="20"/>
          <w:szCs w:val="20"/>
        </w:rPr>
        <w:t xml:space="preserve">, </w:t>
      </w:r>
      <w:hyperlink r:id="rId862" w:history="1">
        <w:r w:rsidRPr="009E2DD4">
          <w:rPr>
            <w:rFonts w:ascii="Arial" w:hAnsi="Arial" w:cs="Arial"/>
            <w:sz w:val="20"/>
            <w:szCs w:val="20"/>
          </w:rPr>
          <w:t>Barroso I</w:t>
        </w:r>
      </w:hyperlink>
      <w:r w:rsidRPr="009E2DD4">
        <w:rPr>
          <w:rFonts w:ascii="Arial" w:hAnsi="Arial" w:cs="Arial"/>
          <w:sz w:val="20"/>
          <w:szCs w:val="20"/>
        </w:rPr>
        <w:t xml:space="preserve">, </w:t>
      </w:r>
      <w:hyperlink r:id="rId863" w:history="1">
        <w:r w:rsidRPr="009E2DD4">
          <w:rPr>
            <w:rFonts w:ascii="Arial" w:hAnsi="Arial" w:cs="Arial"/>
            <w:sz w:val="20"/>
            <w:szCs w:val="20"/>
          </w:rPr>
          <w:t>Johansson I</w:t>
        </w:r>
      </w:hyperlink>
      <w:r w:rsidRPr="009E2DD4">
        <w:rPr>
          <w:rFonts w:ascii="Arial" w:hAnsi="Arial" w:cs="Arial"/>
          <w:sz w:val="20"/>
          <w:szCs w:val="20"/>
        </w:rPr>
        <w:t xml:space="preserve">, </w:t>
      </w:r>
      <w:hyperlink r:id="rId864" w:history="1">
        <w:r w:rsidRPr="009E2DD4">
          <w:rPr>
            <w:rFonts w:ascii="Arial" w:hAnsi="Arial" w:cs="Arial"/>
            <w:sz w:val="20"/>
            <w:szCs w:val="20"/>
          </w:rPr>
          <w:t>Hernandez D</w:t>
        </w:r>
      </w:hyperlink>
      <w:r w:rsidRPr="009E2DD4">
        <w:rPr>
          <w:rFonts w:ascii="Arial" w:hAnsi="Arial" w:cs="Arial"/>
          <w:sz w:val="20"/>
          <w:szCs w:val="20"/>
        </w:rPr>
        <w:t xml:space="preserve">, </w:t>
      </w:r>
      <w:hyperlink r:id="rId865" w:history="1">
        <w:r w:rsidRPr="009E2DD4">
          <w:rPr>
            <w:rFonts w:ascii="Arial" w:hAnsi="Arial" w:cs="Arial"/>
            <w:sz w:val="20"/>
            <w:szCs w:val="20"/>
          </w:rPr>
          <w:t>Ferrucci L</w:t>
        </w:r>
      </w:hyperlink>
      <w:r w:rsidRPr="009E2DD4">
        <w:rPr>
          <w:rFonts w:ascii="Arial" w:hAnsi="Arial" w:cs="Arial"/>
          <w:sz w:val="20"/>
          <w:szCs w:val="20"/>
        </w:rPr>
        <w:t xml:space="preserve">, </w:t>
      </w:r>
      <w:hyperlink r:id="rId866" w:history="1">
        <w:r w:rsidRPr="009E2DD4">
          <w:rPr>
            <w:rFonts w:ascii="Arial" w:hAnsi="Arial" w:cs="Arial"/>
            <w:sz w:val="20"/>
            <w:szCs w:val="20"/>
          </w:rPr>
          <w:t>Bandinelli S</w:t>
        </w:r>
      </w:hyperlink>
      <w:r w:rsidRPr="009E2DD4">
        <w:rPr>
          <w:rFonts w:ascii="Arial" w:hAnsi="Arial" w:cs="Arial"/>
          <w:sz w:val="20"/>
          <w:szCs w:val="20"/>
        </w:rPr>
        <w:t xml:space="preserve">, </w:t>
      </w:r>
      <w:hyperlink r:id="rId867" w:history="1">
        <w:r w:rsidRPr="009E2DD4">
          <w:rPr>
            <w:rFonts w:ascii="Arial" w:hAnsi="Arial" w:cs="Arial"/>
            <w:sz w:val="20"/>
            <w:szCs w:val="20"/>
          </w:rPr>
          <w:t>Linneberg A</w:t>
        </w:r>
      </w:hyperlink>
      <w:r w:rsidRPr="009E2DD4">
        <w:rPr>
          <w:rFonts w:ascii="Arial" w:hAnsi="Arial" w:cs="Arial"/>
          <w:sz w:val="20"/>
          <w:szCs w:val="20"/>
        </w:rPr>
        <w:t xml:space="preserve">, </w:t>
      </w:r>
      <w:hyperlink r:id="rId868" w:history="1">
        <w:r w:rsidRPr="009E2DD4">
          <w:rPr>
            <w:rFonts w:ascii="Arial" w:hAnsi="Arial" w:cs="Arial"/>
            <w:sz w:val="20"/>
            <w:szCs w:val="20"/>
          </w:rPr>
          <w:t>Zillikens MC</w:t>
        </w:r>
      </w:hyperlink>
      <w:r w:rsidRPr="009E2DD4">
        <w:rPr>
          <w:rFonts w:ascii="Arial" w:hAnsi="Arial" w:cs="Arial"/>
          <w:sz w:val="20"/>
          <w:szCs w:val="20"/>
        </w:rPr>
        <w:t xml:space="preserve">, </w:t>
      </w:r>
      <w:hyperlink r:id="rId869" w:history="1">
        <w:r w:rsidRPr="009E2DD4">
          <w:rPr>
            <w:rFonts w:ascii="Arial" w:hAnsi="Arial" w:cs="Arial"/>
            <w:sz w:val="20"/>
            <w:szCs w:val="20"/>
          </w:rPr>
          <w:t>Sandholt CH</w:t>
        </w:r>
      </w:hyperlink>
      <w:r w:rsidRPr="009E2DD4">
        <w:rPr>
          <w:rFonts w:ascii="Arial" w:hAnsi="Arial" w:cs="Arial"/>
          <w:sz w:val="20"/>
          <w:szCs w:val="20"/>
        </w:rPr>
        <w:t xml:space="preserve">, </w:t>
      </w:r>
      <w:hyperlink r:id="rId870" w:history="1">
        <w:r w:rsidRPr="009E2DD4">
          <w:rPr>
            <w:rFonts w:ascii="Arial" w:hAnsi="Arial" w:cs="Arial"/>
            <w:sz w:val="20"/>
            <w:szCs w:val="20"/>
          </w:rPr>
          <w:t>Pedersen O</w:t>
        </w:r>
      </w:hyperlink>
      <w:r w:rsidRPr="009E2DD4">
        <w:rPr>
          <w:rFonts w:ascii="Arial" w:hAnsi="Arial" w:cs="Arial"/>
          <w:sz w:val="20"/>
          <w:szCs w:val="20"/>
        </w:rPr>
        <w:t xml:space="preserve">, </w:t>
      </w:r>
      <w:hyperlink r:id="rId871" w:history="1">
        <w:r w:rsidRPr="009E2DD4">
          <w:rPr>
            <w:rFonts w:ascii="Arial" w:hAnsi="Arial" w:cs="Arial"/>
            <w:sz w:val="20"/>
            <w:szCs w:val="20"/>
          </w:rPr>
          <w:t>Hansen T</w:t>
        </w:r>
      </w:hyperlink>
      <w:r w:rsidRPr="009E2DD4">
        <w:rPr>
          <w:rFonts w:ascii="Arial" w:hAnsi="Arial" w:cs="Arial"/>
          <w:sz w:val="20"/>
          <w:szCs w:val="20"/>
        </w:rPr>
        <w:t xml:space="preserve">, </w:t>
      </w:r>
      <w:hyperlink r:id="rId872" w:history="1">
        <w:r w:rsidRPr="009E2DD4">
          <w:rPr>
            <w:rFonts w:ascii="Arial" w:hAnsi="Arial" w:cs="Arial"/>
            <w:sz w:val="20"/>
            <w:szCs w:val="20"/>
          </w:rPr>
          <w:t>Schulz CA</w:t>
        </w:r>
      </w:hyperlink>
      <w:r w:rsidRPr="009E2DD4">
        <w:rPr>
          <w:rFonts w:ascii="Arial" w:hAnsi="Arial" w:cs="Arial"/>
          <w:sz w:val="20"/>
          <w:szCs w:val="20"/>
        </w:rPr>
        <w:t xml:space="preserve">, </w:t>
      </w:r>
      <w:hyperlink r:id="rId873" w:history="1">
        <w:r w:rsidRPr="009E2DD4">
          <w:rPr>
            <w:rFonts w:ascii="Arial" w:hAnsi="Arial" w:cs="Arial"/>
            <w:sz w:val="20"/>
            <w:szCs w:val="20"/>
          </w:rPr>
          <w:t>Sonestedt E</w:t>
        </w:r>
      </w:hyperlink>
      <w:r w:rsidRPr="009E2DD4">
        <w:rPr>
          <w:rFonts w:ascii="Arial" w:hAnsi="Arial" w:cs="Arial"/>
          <w:sz w:val="20"/>
          <w:szCs w:val="20"/>
        </w:rPr>
        <w:t xml:space="preserve">, </w:t>
      </w:r>
      <w:hyperlink r:id="rId874" w:history="1">
        <w:r w:rsidRPr="009E2DD4">
          <w:rPr>
            <w:rFonts w:ascii="Arial" w:hAnsi="Arial" w:cs="Arial"/>
            <w:sz w:val="20"/>
            <w:szCs w:val="20"/>
          </w:rPr>
          <w:t>Orho-Melander M</w:t>
        </w:r>
      </w:hyperlink>
      <w:r w:rsidRPr="009E2DD4">
        <w:rPr>
          <w:rFonts w:ascii="Arial" w:hAnsi="Arial" w:cs="Arial"/>
          <w:sz w:val="20"/>
          <w:szCs w:val="20"/>
        </w:rPr>
        <w:t xml:space="preserve">, </w:t>
      </w:r>
      <w:hyperlink r:id="rId875" w:history="1">
        <w:r w:rsidRPr="009E2DD4">
          <w:rPr>
            <w:rFonts w:ascii="Arial" w:hAnsi="Arial" w:cs="Arial"/>
            <w:sz w:val="20"/>
            <w:szCs w:val="20"/>
          </w:rPr>
          <w:t>Chen TA</w:t>
        </w:r>
      </w:hyperlink>
      <w:r w:rsidRPr="009E2DD4">
        <w:rPr>
          <w:rFonts w:ascii="Arial" w:hAnsi="Arial" w:cs="Arial"/>
          <w:sz w:val="20"/>
          <w:szCs w:val="20"/>
        </w:rPr>
        <w:t xml:space="preserve">, </w:t>
      </w:r>
      <w:hyperlink r:id="rId876" w:history="1">
        <w:r w:rsidRPr="009E2DD4">
          <w:rPr>
            <w:rFonts w:ascii="Arial" w:hAnsi="Arial" w:cs="Arial"/>
            <w:sz w:val="20"/>
            <w:szCs w:val="20"/>
          </w:rPr>
          <w:t>Rotter JI</w:t>
        </w:r>
      </w:hyperlink>
      <w:r w:rsidRPr="009E2DD4">
        <w:rPr>
          <w:rFonts w:ascii="Arial" w:hAnsi="Arial" w:cs="Arial"/>
          <w:sz w:val="20"/>
          <w:szCs w:val="20"/>
        </w:rPr>
        <w:t xml:space="preserve">, </w:t>
      </w:r>
      <w:hyperlink r:id="rId877" w:history="1">
        <w:r w:rsidRPr="009E2DD4">
          <w:rPr>
            <w:rFonts w:ascii="Arial" w:hAnsi="Arial" w:cs="Arial"/>
            <w:sz w:val="20"/>
            <w:szCs w:val="20"/>
          </w:rPr>
          <w:t>Allison MA</w:t>
        </w:r>
      </w:hyperlink>
      <w:r w:rsidRPr="009E2DD4">
        <w:rPr>
          <w:rFonts w:ascii="Arial" w:hAnsi="Arial" w:cs="Arial"/>
          <w:sz w:val="20"/>
          <w:szCs w:val="20"/>
        </w:rPr>
        <w:t xml:space="preserve">, </w:t>
      </w:r>
      <w:hyperlink r:id="rId878" w:history="1">
        <w:r w:rsidRPr="009E2DD4">
          <w:rPr>
            <w:rFonts w:ascii="Arial" w:hAnsi="Arial" w:cs="Arial"/>
            <w:sz w:val="20"/>
            <w:szCs w:val="20"/>
          </w:rPr>
          <w:t>Rich SS</w:t>
        </w:r>
      </w:hyperlink>
      <w:r w:rsidRPr="009E2DD4">
        <w:rPr>
          <w:rFonts w:ascii="Arial" w:hAnsi="Arial" w:cs="Arial"/>
          <w:sz w:val="20"/>
          <w:szCs w:val="20"/>
        </w:rPr>
        <w:t xml:space="preserve">, </w:t>
      </w:r>
      <w:hyperlink r:id="rId879" w:history="1">
        <w:r w:rsidRPr="009E2DD4">
          <w:rPr>
            <w:rFonts w:ascii="Arial" w:hAnsi="Arial" w:cs="Arial"/>
            <w:sz w:val="20"/>
            <w:szCs w:val="20"/>
          </w:rPr>
          <w:t>Sorlí JV</w:t>
        </w:r>
      </w:hyperlink>
      <w:r w:rsidRPr="009E2DD4">
        <w:rPr>
          <w:rFonts w:ascii="Arial" w:hAnsi="Arial" w:cs="Arial"/>
          <w:sz w:val="20"/>
          <w:szCs w:val="20"/>
        </w:rPr>
        <w:t xml:space="preserve">, </w:t>
      </w:r>
      <w:hyperlink r:id="rId880" w:history="1">
        <w:r w:rsidRPr="009E2DD4">
          <w:rPr>
            <w:rFonts w:ascii="Arial" w:hAnsi="Arial" w:cs="Arial"/>
            <w:sz w:val="20"/>
            <w:szCs w:val="20"/>
          </w:rPr>
          <w:t>Coltell O</w:t>
        </w:r>
      </w:hyperlink>
      <w:r w:rsidRPr="009E2DD4">
        <w:rPr>
          <w:rFonts w:ascii="Arial" w:hAnsi="Arial" w:cs="Arial"/>
          <w:sz w:val="20"/>
          <w:szCs w:val="20"/>
        </w:rPr>
        <w:t xml:space="preserve">, </w:t>
      </w:r>
      <w:hyperlink r:id="rId881" w:history="1">
        <w:r w:rsidRPr="009E2DD4">
          <w:rPr>
            <w:rFonts w:ascii="Arial" w:hAnsi="Arial" w:cs="Arial"/>
            <w:sz w:val="20"/>
            <w:szCs w:val="20"/>
          </w:rPr>
          <w:t>Pennell CE</w:t>
        </w:r>
      </w:hyperlink>
      <w:r w:rsidRPr="009E2DD4">
        <w:rPr>
          <w:rFonts w:ascii="Arial" w:hAnsi="Arial" w:cs="Arial"/>
          <w:sz w:val="20"/>
          <w:szCs w:val="20"/>
        </w:rPr>
        <w:t xml:space="preserve">, </w:t>
      </w:r>
      <w:hyperlink r:id="rId882" w:history="1">
        <w:r w:rsidRPr="009E2DD4">
          <w:rPr>
            <w:rFonts w:ascii="Arial" w:hAnsi="Arial" w:cs="Arial"/>
            <w:sz w:val="20"/>
            <w:szCs w:val="20"/>
          </w:rPr>
          <w:t>Eastwood P</w:t>
        </w:r>
      </w:hyperlink>
      <w:r w:rsidRPr="009E2DD4">
        <w:rPr>
          <w:rFonts w:ascii="Arial" w:hAnsi="Arial" w:cs="Arial"/>
          <w:sz w:val="20"/>
          <w:szCs w:val="20"/>
        </w:rPr>
        <w:t xml:space="preserve">, </w:t>
      </w:r>
      <w:hyperlink r:id="rId883" w:history="1">
        <w:r w:rsidRPr="009E2DD4">
          <w:rPr>
            <w:rFonts w:ascii="Arial" w:hAnsi="Arial" w:cs="Arial"/>
            <w:sz w:val="20"/>
            <w:szCs w:val="20"/>
          </w:rPr>
          <w:t>Hofman A</w:t>
        </w:r>
      </w:hyperlink>
      <w:r w:rsidRPr="009E2DD4">
        <w:rPr>
          <w:rFonts w:ascii="Arial" w:hAnsi="Arial" w:cs="Arial"/>
          <w:sz w:val="20"/>
          <w:szCs w:val="20"/>
        </w:rPr>
        <w:t xml:space="preserve">, </w:t>
      </w:r>
      <w:hyperlink r:id="rId884" w:history="1">
        <w:r w:rsidRPr="009E2DD4">
          <w:rPr>
            <w:rFonts w:ascii="Arial" w:hAnsi="Arial" w:cs="Arial"/>
            <w:sz w:val="20"/>
            <w:szCs w:val="20"/>
          </w:rPr>
          <w:t>Uitterlinden AG</w:t>
        </w:r>
      </w:hyperlink>
      <w:r w:rsidRPr="009E2DD4">
        <w:rPr>
          <w:rFonts w:ascii="Arial" w:hAnsi="Arial" w:cs="Arial"/>
          <w:sz w:val="20"/>
          <w:szCs w:val="20"/>
        </w:rPr>
        <w:t xml:space="preserve">, </w:t>
      </w:r>
      <w:hyperlink r:id="rId885" w:history="1">
        <w:r w:rsidRPr="009E2DD4">
          <w:rPr>
            <w:rFonts w:ascii="Arial" w:hAnsi="Arial" w:cs="Arial"/>
            <w:sz w:val="20"/>
            <w:szCs w:val="20"/>
          </w:rPr>
          <w:t>van Rooij FJA</w:t>
        </w:r>
      </w:hyperlink>
      <w:r w:rsidRPr="009E2DD4">
        <w:rPr>
          <w:rFonts w:ascii="Arial" w:hAnsi="Arial" w:cs="Arial"/>
          <w:sz w:val="20"/>
          <w:szCs w:val="20"/>
        </w:rPr>
        <w:t xml:space="preserve">, </w:t>
      </w:r>
      <w:hyperlink r:id="rId886" w:history="1">
        <w:r w:rsidRPr="009E2DD4">
          <w:rPr>
            <w:rFonts w:ascii="Arial" w:hAnsi="Arial" w:cs="Arial"/>
            <w:sz w:val="20"/>
            <w:szCs w:val="20"/>
          </w:rPr>
          <w:t>Chu AY</w:t>
        </w:r>
      </w:hyperlink>
      <w:r w:rsidRPr="009E2DD4">
        <w:rPr>
          <w:rFonts w:ascii="Arial" w:hAnsi="Arial" w:cs="Arial"/>
          <w:sz w:val="20"/>
          <w:szCs w:val="20"/>
        </w:rPr>
        <w:t xml:space="preserve">, </w:t>
      </w:r>
      <w:hyperlink r:id="rId887" w:history="1">
        <w:r w:rsidRPr="009E2DD4">
          <w:rPr>
            <w:rFonts w:ascii="Arial" w:hAnsi="Arial" w:cs="Arial"/>
            <w:sz w:val="20"/>
            <w:szCs w:val="20"/>
          </w:rPr>
          <w:t>Rose LM</w:t>
        </w:r>
      </w:hyperlink>
      <w:r w:rsidRPr="009E2DD4">
        <w:rPr>
          <w:rFonts w:ascii="Arial" w:hAnsi="Arial" w:cs="Arial"/>
          <w:sz w:val="20"/>
          <w:szCs w:val="20"/>
        </w:rPr>
        <w:t xml:space="preserve">, </w:t>
      </w:r>
      <w:hyperlink r:id="rId888" w:history="1">
        <w:r w:rsidRPr="009E2DD4">
          <w:rPr>
            <w:rFonts w:ascii="Arial" w:hAnsi="Arial" w:cs="Arial"/>
            <w:sz w:val="20"/>
            <w:szCs w:val="20"/>
          </w:rPr>
          <w:t>Ridker PM</w:t>
        </w:r>
      </w:hyperlink>
      <w:r w:rsidRPr="009E2DD4">
        <w:rPr>
          <w:rFonts w:ascii="Arial" w:hAnsi="Arial" w:cs="Arial"/>
          <w:sz w:val="20"/>
          <w:szCs w:val="20"/>
        </w:rPr>
        <w:t xml:space="preserve">, </w:t>
      </w:r>
      <w:hyperlink r:id="rId889" w:history="1">
        <w:r w:rsidRPr="009E2DD4">
          <w:rPr>
            <w:rFonts w:ascii="Arial" w:hAnsi="Arial" w:cs="Arial"/>
            <w:sz w:val="20"/>
            <w:szCs w:val="20"/>
          </w:rPr>
          <w:t>Viikari J</w:t>
        </w:r>
      </w:hyperlink>
      <w:r w:rsidRPr="009E2DD4">
        <w:rPr>
          <w:rFonts w:ascii="Arial" w:hAnsi="Arial" w:cs="Arial"/>
          <w:sz w:val="20"/>
          <w:szCs w:val="20"/>
        </w:rPr>
        <w:t xml:space="preserve">, </w:t>
      </w:r>
      <w:hyperlink r:id="rId890" w:history="1">
        <w:r w:rsidRPr="009E2DD4">
          <w:rPr>
            <w:rFonts w:ascii="Arial" w:hAnsi="Arial" w:cs="Arial"/>
            <w:sz w:val="20"/>
            <w:szCs w:val="20"/>
          </w:rPr>
          <w:t>Raitakari O</w:t>
        </w:r>
      </w:hyperlink>
      <w:r w:rsidRPr="009E2DD4">
        <w:rPr>
          <w:rFonts w:ascii="Arial" w:hAnsi="Arial" w:cs="Arial"/>
          <w:sz w:val="20"/>
          <w:szCs w:val="20"/>
        </w:rPr>
        <w:t xml:space="preserve">, </w:t>
      </w:r>
      <w:hyperlink r:id="rId891" w:history="1">
        <w:r w:rsidRPr="009E2DD4">
          <w:rPr>
            <w:rFonts w:ascii="Arial" w:hAnsi="Arial" w:cs="Arial"/>
            <w:sz w:val="20"/>
            <w:szCs w:val="20"/>
          </w:rPr>
          <w:t>Lehtimäki T</w:t>
        </w:r>
      </w:hyperlink>
      <w:r w:rsidRPr="009E2DD4">
        <w:rPr>
          <w:rFonts w:ascii="Arial" w:hAnsi="Arial" w:cs="Arial"/>
          <w:sz w:val="20"/>
          <w:szCs w:val="20"/>
        </w:rPr>
        <w:t xml:space="preserve">, </w:t>
      </w:r>
      <w:hyperlink r:id="rId892" w:history="1">
        <w:r w:rsidRPr="009E2DD4">
          <w:rPr>
            <w:rFonts w:ascii="Arial" w:hAnsi="Arial" w:cs="Arial"/>
            <w:sz w:val="20"/>
            <w:szCs w:val="20"/>
          </w:rPr>
          <w:t>Mikkilä V</w:t>
        </w:r>
      </w:hyperlink>
      <w:r w:rsidRPr="009E2DD4">
        <w:rPr>
          <w:rFonts w:ascii="Arial" w:hAnsi="Arial" w:cs="Arial"/>
          <w:sz w:val="20"/>
          <w:szCs w:val="20"/>
        </w:rPr>
        <w:t xml:space="preserve">, </w:t>
      </w:r>
      <w:hyperlink r:id="rId893" w:history="1">
        <w:r w:rsidRPr="009E2DD4">
          <w:rPr>
            <w:rFonts w:ascii="Arial" w:hAnsi="Arial" w:cs="Arial"/>
            <w:sz w:val="20"/>
            <w:szCs w:val="20"/>
          </w:rPr>
          <w:t>Willett WC</w:t>
        </w:r>
      </w:hyperlink>
      <w:r w:rsidRPr="009E2DD4">
        <w:rPr>
          <w:rFonts w:ascii="Arial" w:hAnsi="Arial" w:cs="Arial"/>
          <w:sz w:val="20"/>
          <w:szCs w:val="20"/>
        </w:rPr>
        <w:t xml:space="preserve">, </w:t>
      </w:r>
      <w:hyperlink r:id="rId894" w:history="1">
        <w:r w:rsidRPr="009E2DD4">
          <w:rPr>
            <w:rFonts w:ascii="Arial" w:hAnsi="Arial" w:cs="Arial"/>
            <w:sz w:val="20"/>
            <w:szCs w:val="20"/>
          </w:rPr>
          <w:t>Wang Y</w:t>
        </w:r>
      </w:hyperlink>
      <w:r w:rsidRPr="009E2DD4">
        <w:rPr>
          <w:rFonts w:ascii="Arial" w:hAnsi="Arial" w:cs="Arial"/>
          <w:sz w:val="20"/>
          <w:szCs w:val="20"/>
        </w:rPr>
        <w:t xml:space="preserve">, </w:t>
      </w:r>
      <w:hyperlink r:id="rId895" w:history="1">
        <w:r w:rsidRPr="009E2DD4">
          <w:rPr>
            <w:rFonts w:ascii="Arial" w:hAnsi="Arial" w:cs="Arial"/>
            <w:sz w:val="20"/>
            <w:szCs w:val="20"/>
          </w:rPr>
          <w:t>Tucker KL</w:t>
        </w:r>
      </w:hyperlink>
      <w:r w:rsidRPr="009E2DD4">
        <w:rPr>
          <w:rFonts w:ascii="Arial" w:hAnsi="Arial" w:cs="Arial"/>
          <w:sz w:val="20"/>
          <w:szCs w:val="20"/>
        </w:rPr>
        <w:t xml:space="preserve">, </w:t>
      </w:r>
      <w:hyperlink r:id="rId896" w:history="1">
        <w:r w:rsidRPr="009E2DD4">
          <w:rPr>
            <w:rFonts w:ascii="Arial" w:hAnsi="Arial" w:cs="Arial"/>
            <w:sz w:val="20"/>
            <w:szCs w:val="20"/>
          </w:rPr>
          <w:t>Ordovas JM</w:t>
        </w:r>
      </w:hyperlink>
      <w:r w:rsidRPr="009E2DD4">
        <w:rPr>
          <w:rFonts w:ascii="Arial" w:hAnsi="Arial" w:cs="Arial"/>
          <w:sz w:val="20"/>
          <w:szCs w:val="20"/>
        </w:rPr>
        <w:t xml:space="preserve">, </w:t>
      </w:r>
      <w:hyperlink r:id="rId897" w:history="1">
        <w:r w:rsidRPr="009E2DD4">
          <w:rPr>
            <w:rFonts w:ascii="Arial" w:hAnsi="Arial" w:cs="Arial"/>
            <w:sz w:val="20"/>
            <w:szCs w:val="20"/>
          </w:rPr>
          <w:t>Kilpeläinen TO</w:t>
        </w:r>
      </w:hyperlink>
      <w:r w:rsidRPr="009E2DD4">
        <w:rPr>
          <w:rFonts w:ascii="Arial" w:hAnsi="Arial" w:cs="Arial"/>
          <w:sz w:val="20"/>
          <w:szCs w:val="20"/>
        </w:rPr>
        <w:t xml:space="preserve">, </w:t>
      </w:r>
      <w:hyperlink r:id="rId898" w:history="1">
        <w:r w:rsidRPr="009E2DD4">
          <w:rPr>
            <w:rFonts w:ascii="Arial" w:hAnsi="Arial" w:cs="Arial"/>
            <w:sz w:val="20"/>
            <w:szCs w:val="20"/>
          </w:rPr>
          <w:t>Province MA</w:t>
        </w:r>
      </w:hyperlink>
      <w:r w:rsidRPr="009E2DD4">
        <w:rPr>
          <w:rFonts w:ascii="Arial" w:hAnsi="Arial" w:cs="Arial"/>
          <w:sz w:val="20"/>
          <w:szCs w:val="20"/>
        </w:rPr>
        <w:t xml:space="preserve">, </w:t>
      </w:r>
      <w:hyperlink r:id="rId899" w:history="1">
        <w:r w:rsidRPr="009E2DD4">
          <w:rPr>
            <w:rFonts w:ascii="Arial" w:hAnsi="Arial" w:cs="Arial"/>
            <w:sz w:val="20"/>
            <w:szCs w:val="20"/>
          </w:rPr>
          <w:t>Franks PW</w:t>
        </w:r>
      </w:hyperlink>
      <w:r w:rsidRPr="009E2DD4">
        <w:rPr>
          <w:rFonts w:ascii="Arial" w:hAnsi="Arial" w:cs="Arial"/>
          <w:sz w:val="20"/>
          <w:szCs w:val="20"/>
        </w:rPr>
        <w:t xml:space="preserve">, </w:t>
      </w:r>
      <w:hyperlink r:id="rId900" w:history="1">
        <w:r w:rsidRPr="009E2DD4">
          <w:rPr>
            <w:rFonts w:ascii="Arial" w:hAnsi="Arial" w:cs="Arial"/>
            <w:sz w:val="20"/>
            <w:szCs w:val="20"/>
          </w:rPr>
          <w:t>Arnett DK</w:t>
        </w:r>
      </w:hyperlink>
      <w:r w:rsidRPr="009E2DD4">
        <w:rPr>
          <w:rFonts w:ascii="Arial" w:hAnsi="Arial" w:cs="Arial"/>
          <w:sz w:val="20"/>
          <w:szCs w:val="20"/>
        </w:rPr>
        <w:t xml:space="preserve">, </w:t>
      </w:r>
      <w:hyperlink r:id="rId901" w:history="1">
        <w:r w:rsidRPr="009E2DD4">
          <w:rPr>
            <w:rFonts w:ascii="Arial" w:hAnsi="Arial" w:cs="Arial"/>
            <w:sz w:val="20"/>
            <w:szCs w:val="20"/>
          </w:rPr>
          <w:t>Tanaka T</w:t>
        </w:r>
      </w:hyperlink>
      <w:r w:rsidRPr="009E2DD4">
        <w:rPr>
          <w:rFonts w:ascii="Arial" w:hAnsi="Arial" w:cs="Arial"/>
          <w:sz w:val="20"/>
          <w:szCs w:val="20"/>
        </w:rPr>
        <w:t xml:space="preserve">, </w:t>
      </w:r>
      <w:hyperlink r:id="rId902" w:history="1">
        <w:r w:rsidRPr="009E2DD4">
          <w:rPr>
            <w:rFonts w:ascii="Arial" w:hAnsi="Arial" w:cs="Arial"/>
            <w:sz w:val="20"/>
            <w:szCs w:val="20"/>
          </w:rPr>
          <w:t>Toft U</w:t>
        </w:r>
      </w:hyperlink>
      <w:r w:rsidRPr="009E2DD4">
        <w:rPr>
          <w:rFonts w:ascii="Arial" w:hAnsi="Arial" w:cs="Arial"/>
          <w:sz w:val="20"/>
          <w:szCs w:val="20"/>
        </w:rPr>
        <w:t xml:space="preserve">, </w:t>
      </w:r>
      <w:hyperlink r:id="rId903" w:history="1">
        <w:r w:rsidRPr="009E2DD4">
          <w:rPr>
            <w:rFonts w:ascii="Arial" w:hAnsi="Arial" w:cs="Arial"/>
            <w:sz w:val="20"/>
            <w:szCs w:val="20"/>
          </w:rPr>
          <w:t>Ericson U</w:t>
        </w:r>
      </w:hyperlink>
      <w:r w:rsidRPr="009E2DD4">
        <w:rPr>
          <w:rFonts w:ascii="Arial" w:hAnsi="Arial" w:cs="Arial"/>
          <w:sz w:val="20"/>
          <w:szCs w:val="20"/>
        </w:rPr>
        <w:t xml:space="preserve">, </w:t>
      </w:r>
      <w:hyperlink r:id="rId904" w:history="1">
        <w:r w:rsidRPr="009E2DD4">
          <w:rPr>
            <w:rFonts w:ascii="Arial" w:hAnsi="Arial" w:cs="Arial"/>
            <w:sz w:val="20"/>
            <w:szCs w:val="20"/>
          </w:rPr>
          <w:t>Franco OH</w:t>
        </w:r>
      </w:hyperlink>
      <w:r w:rsidRPr="009E2DD4">
        <w:rPr>
          <w:rFonts w:ascii="Arial" w:hAnsi="Arial" w:cs="Arial"/>
          <w:sz w:val="20"/>
          <w:szCs w:val="20"/>
        </w:rPr>
        <w:t xml:space="preserve">, </w:t>
      </w:r>
      <w:hyperlink r:id="rId905" w:history="1">
        <w:r w:rsidRPr="009E2DD4">
          <w:rPr>
            <w:rFonts w:ascii="Arial" w:hAnsi="Arial" w:cs="Arial"/>
            <w:sz w:val="20"/>
            <w:szCs w:val="20"/>
          </w:rPr>
          <w:t>Mozaffarian D</w:t>
        </w:r>
      </w:hyperlink>
      <w:r w:rsidRPr="009E2DD4">
        <w:rPr>
          <w:rFonts w:ascii="Arial" w:hAnsi="Arial" w:cs="Arial"/>
          <w:sz w:val="20"/>
          <w:szCs w:val="20"/>
        </w:rPr>
        <w:t xml:space="preserve">, </w:t>
      </w:r>
      <w:hyperlink r:id="rId906" w:history="1">
        <w:r w:rsidRPr="009E2DD4">
          <w:rPr>
            <w:rFonts w:ascii="Arial" w:hAnsi="Arial" w:cs="Arial"/>
            <w:sz w:val="20"/>
            <w:szCs w:val="20"/>
          </w:rPr>
          <w:t>Hu FB</w:t>
        </w:r>
      </w:hyperlink>
      <w:r w:rsidRPr="009E2DD4">
        <w:rPr>
          <w:rFonts w:ascii="Arial" w:hAnsi="Arial" w:cs="Arial"/>
          <w:sz w:val="20"/>
          <w:szCs w:val="20"/>
        </w:rPr>
        <w:t xml:space="preserve">, </w:t>
      </w:r>
      <w:hyperlink r:id="rId907" w:history="1">
        <w:r w:rsidRPr="009E2DD4">
          <w:rPr>
            <w:rFonts w:ascii="Arial" w:hAnsi="Arial" w:cs="Arial"/>
            <w:sz w:val="20"/>
            <w:szCs w:val="20"/>
          </w:rPr>
          <w:t>Chasman DI</w:t>
        </w:r>
      </w:hyperlink>
      <w:r w:rsidRPr="009E2DD4">
        <w:rPr>
          <w:rFonts w:ascii="Arial" w:hAnsi="Arial" w:cs="Arial"/>
          <w:sz w:val="20"/>
          <w:szCs w:val="20"/>
        </w:rPr>
        <w:t xml:space="preserve">, </w:t>
      </w:r>
      <w:hyperlink r:id="rId908" w:history="1">
        <w:r w:rsidRPr="009E2DD4">
          <w:rPr>
            <w:rFonts w:ascii="Arial" w:hAnsi="Arial" w:cs="Arial"/>
            <w:sz w:val="20"/>
            <w:szCs w:val="20"/>
          </w:rPr>
          <w:t>Nordestgaard BG</w:t>
        </w:r>
      </w:hyperlink>
      <w:r w:rsidRPr="009E2DD4">
        <w:rPr>
          <w:rFonts w:ascii="Arial" w:hAnsi="Arial" w:cs="Arial"/>
          <w:sz w:val="20"/>
          <w:szCs w:val="20"/>
        </w:rPr>
        <w:t xml:space="preserve">, </w:t>
      </w:r>
      <w:hyperlink r:id="rId909" w:history="1">
        <w:r w:rsidRPr="009E2DD4">
          <w:rPr>
            <w:rFonts w:ascii="Arial" w:hAnsi="Arial" w:cs="Arial"/>
            <w:sz w:val="20"/>
            <w:szCs w:val="20"/>
          </w:rPr>
          <w:t>Ellervik C</w:t>
        </w:r>
      </w:hyperlink>
      <w:r w:rsidRPr="009E2DD4">
        <w:rPr>
          <w:rFonts w:ascii="Arial" w:hAnsi="Arial" w:cs="Arial"/>
          <w:sz w:val="20"/>
          <w:szCs w:val="20"/>
        </w:rPr>
        <w:t xml:space="preserve">, </w:t>
      </w:r>
      <w:hyperlink r:id="rId910" w:history="1">
        <w:r w:rsidRPr="009E2DD4">
          <w:rPr>
            <w:rFonts w:ascii="Arial" w:hAnsi="Arial" w:cs="Arial"/>
            <w:sz w:val="20"/>
            <w:szCs w:val="20"/>
          </w:rPr>
          <w:t>Qi L</w:t>
        </w:r>
      </w:hyperlink>
      <w:r w:rsidRPr="009E2DD4">
        <w:rPr>
          <w:rFonts w:ascii="Arial" w:hAnsi="Arial" w:cs="Arial"/>
          <w:sz w:val="20"/>
          <w:szCs w:val="20"/>
        </w:rPr>
        <w:t xml:space="preserve">. </w:t>
      </w:r>
      <w:r w:rsidRPr="009E2DD4">
        <w:rPr>
          <w:rFonts w:ascii="Arial" w:hAnsi="Arial" w:cs="Arial"/>
          <w:b/>
          <w:i/>
          <w:sz w:val="20"/>
          <w:szCs w:val="20"/>
        </w:rPr>
        <w:t xml:space="preserve">Dairy consumption and body mass index among adults: Mendelian Randomization Analysis of 184802 individuals from 25 studies. </w:t>
      </w:r>
      <w:hyperlink r:id="rId911" w:tooltip="Clinical chemistry." w:history="1">
        <w:r w:rsidRPr="009E2DD4">
          <w:rPr>
            <w:rFonts w:ascii="Arial" w:hAnsi="Arial" w:cs="Arial"/>
            <w:sz w:val="20"/>
            <w:szCs w:val="20"/>
          </w:rPr>
          <w:t>Clin Chem.</w:t>
        </w:r>
      </w:hyperlink>
      <w:r w:rsidRPr="009E2DD4">
        <w:rPr>
          <w:rFonts w:ascii="Arial" w:hAnsi="Arial" w:cs="Arial"/>
          <w:sz w:val="20"/>
          <w:szCs w:val="20"/>
        </w:rPr>
        <w:t xml:space="preserve"> 2018 Jan. Vol. 64, issue 1, pp. 183-191. </w:t>
      </w:r>
      <w:r w:rsidR="00FD7C71" w:rsidRPr="009E2DD4">
        <w:rPr>
          <w:rFonts w:ascii="Arial" w:hAnsi="Arial" w:cs="Arial"/>
          <w:sz w:val="20"/>
          <w:szCs w:val="20"/>
        </w:rPr>
        <w:t>PM</w:t>
      </w:r>
      <w:r w:rsidRPr="009E2DD4">
        <w:rPr>
          <w:rFonts w:ascii="Arial" w:hAnsi="Arial" w:cs="Arial"/>
          <w:sz w:val="20"/>
          <w:szCs w:val="20"/>
        </w:rPr>
        <w:t>: 29187356.</w:t>
      </w:r>
      <w:r w:rsidR="003B288E" w:rsidRPr="009E2DD4">
        <w:rPr>
          <w:rFonts w:ascii="Arial" w:hAnsi="Arial" w:cs="Arial"/>
          <w:sz w:val="20"/>
          <w:szCs w:val="20"/>
        </w:rPr>
        <w:t xml:space="preserve"> </w:t>
      </w:r>
      <w:r w:rsidR="00A21ED6" w:rsidRPr="009E2DD4">
        <w:rPr>
          <w:rFonts w:ascii="Arial" w:hAnsi="Arial" w:cs="Arial"/>
          <w:sz w:val="20"/>
          <w:szCs w:val="20"/>
        </w:rPr>
        <w:t>PMC5837824</w:t>
      </w:r>
      <w:r w:rsidR="00A20F16">
        <w:rPr>
          <w:rFonts w:ascii="Arial" w:hAnsi="Arial" w:cs="Arial"/>
          <w:sz w:val="20"/>
          <w:szCs w:val="20"/>
        </w:rPr>
        <w:t>.</w:t>
      </w:r>
      <w:r w:rsidR="005061B3">
        <w:rPr>
          <w:rFonts w:ascii="Arial" w:hAnsi="Arial" w:cs="Arial"/>
          <w:sz w:val="20"/>
          <w:szCs w:val="20"/>
        </w:rPr>
        <w:t xml:space="preserve"> </w:t>
      </w:r>
    </w:p>
    <w:p w14:paraId="6ABC59B1" w14:textId="77777777" w:rsidR="005061B3" w:rsidRDefault="005061B3" w:rsidP="00A20F16">
      <w:pPr>
        <w:rPr>
          <w:rFonts w:ascii="Arial" w:hAnsi="Arial" w:cs="Arial"/>
          <w:sz w:val="20"/>
          <w:szCs w:val="20"/>
        </w:rPr>
      </w:pPr>
      <w:r w:rsidRPr="00A20F16">
        <w:rPr>
          <w:rFonts w:ascii="Arial" w:hAnsi="Arial" w:cs="Arial"/>
          <w:sz w:val="20"/>
          <w:szCs w:val="20"/>
        </w:rPr>
        <w:t xml:space="preserve">Imamura F, Fretts A, Marklund M, Ardisson Korat AV, Yang WS, Lankinen M, Qureshi W, Helmer C, Chen TA, Wong K, Bassett JK, Murphy R, Tintle N, Yu CI, Brouwer IA, Chien KL, Frazier-Wood AC, Del Gobbo LC, Djoussé L, Geleijnse JM, Giles GG, de Goede J, Gudnason V, Harris WS, Hodge A, Hu F; InterAct Consortium, Koulman A, Laakso M, Lind L, Lin HJ, McKnight B, Rajaobelina K, Risérus U, Robinson JG, Samieri C, Siscovick DS, Soedamah-Muthu SS, Sotoodehnia N, Sun Q, Tsai MY, Uusitupa M, Wagenknecht LE, Wareham NJ, Wu JH, Micha R, Forouhi NG, Lemaitre RN, Mozaffarian D; Fatty Acids and Outcomes Research Consortium (FORCE). </w:t>
      </w:r>
      <w:r w:rsidR="00A20F16" w:rsidRPr="00A20F16">
        <w:rPr>
          <w:rFonts w:ascii="Arial" w:hAnsi="Arial" w:cs="Arial"/>
          <w:b/>
          <w:bCs/>
          <w:i/>
          <w:iCs/>
          <w:sz w:val="20"/>
          <w:szCs w:val="20"/>
        </w:rPr>
        <w:t>Fatty acid biomarkers of dairy fat consumption and incidence of type 2 diabetes: a pooled analysis of prospective cohort studies.</w:t>
      </w:r>
      <w:r w:rsidR="00A20F16">
        <w:rPr>
          <w:rFonts w:ascii="Arial" w:hAnsi="Arial" w:cs="Arial"/>
          <w:sz w:val="20"/>
          <w:szCs w:val="20"/>
        </w:rPr>
        <w:t xml:space="preserve"> </w:t>
      </w:r>
      <w:r w:rsidR="00A20F16" w:rsidRPr="00A20F16">
        <w:rPr>
          <w:rFonts w:ascii="Arial" w:hAnsi="Arial" w:cs="Arial"/>
          <w:sz w:val="20"/>
          <w:szCs w:val="20"/>
        </w:rPr>
        <w:t>PLoS Med. 2018 Oct 10</w:t>
      </w:r>
      <w:r w:rsidR="00A20F16">
        <w:rPr>
          <w:rFonts w:ascii="Arial" w:hAnsi="Arial" w:cs="Arial"/>
          <w:sz w:val="20"/>
          <w:szCs w:val="20"/>
        </w:rPr>
        <w:t xml:space="preserve">. Vol. </w:t>
      </w:r>
      <w:r w:rsidR="00A20F16" w:rsidRPr="00A20F16">
        <w:rPr>
          <w:rFonts w:ascii="Arial" w:hAnsi="Arial" w:cs="Arial"/>
          <w:sz w:val="20"/>
          <w:szCs w:val="20"/>
        </w:rPr>
        <w:t>15</w:t>
      </w:r>
      <w:r w:rsidR="00A20F16">
        <w:rPr>
          <w:rFonts w:ascii="Arial" w:hAnsi="Arial" w:cs="Arial"/>
          <w:sz w:val="20"/>
          <w:szCs w:val="20"/>
        </w:rPr>
        <w:t xml:space="preserve">, issue </w:t>
      </w:r>
      <w:r w:rsidR="00A20F16" w:rsidRPr="00A20F16">
        <w:rPr>
          <w:rFonts w:ascii="Arial" w:hAnsi="Arial" w:cs="Arial"/>
          <w:sz w:val="20"/>
          <w:szCs w:val="20"/>
        </w:rPr>
        <w:t>10</w:t>
      </w:r>
      <w:r w:rsidR="00A20F16">
        <w:rPr>
          <w:rFonts w:ascii="Arial" w:hAnsi="Arial" w:cs="Arial"/>
          <w:sz w:val="20"/>
          <w:szCs w:val="20"/>
        </w:rPr>
        <w:t xml:space="preserve">, </w:t>
      </w:r>
      <w:r w:rsidR="00A20F16" w:rsidRPr="00A20F16">
        <w:rPr>
          <w:rFonts w:ascii="Arial" w:hAnsi="Arial" w:cs="Arial"/>
          <w:sz w:val="20"/>
          <w:szCs w:val="20"/>
        </w:rPr>
        <w:t>e1002670. PM: 30303968</w:t>
      </w:r>
      <w:r w:rsidR="00A20F16">
        <w:rPr>
          <w:rFonts w:ascii="Arial" w:hAnsi="Arial" w:cs="Arial"/>
          <w:sz w:val="20"/>
          <w:szCs w:val="20"/>
        </w:rPr>
        <w:t xml:space="preserve">. </w:t>
      </w:r>
      <w:r w:rsidR="00A20F16" w:rsidRPr="00A20F16">
        <w:rPr>
          <w:rFonts w:ascii="Arial" w:hAnsi="Arial" w:cs="Arial"/>
          <w:sz w:val="20"/>
          <w:szCs w:val="20"/>
        </w:rPr>
        <w:t>PMC6179183.</w:t>
      </w:r>
    </w:p>
    <w:p w14:paraId="56C9C0E7" w14:textId="77777777" w:rsidR="008429D4" w:rsidRPr="006E6AAE" w:rsidRDefault="008429D4" w:rsidP="008429D4">
      <w:pPr>
        <w:pStyle w:val="details"/>
        <w:rPr>
          <w:rFonts w:ascii="Arial" w:hAnsi="Arial" w:cs="Arial"/>
          <w:sz w:val="20"/>
          <w:szCs w:val="20"/>
        </w:rPr>
      </w:pPr>
      <w:r w:rsidRPr="00734B3B">
        <w:rPr>
          <w:rFonts w:ascii="Arial" w:hAnsi="Arial" w:cs="Arial"/>
          <w:sz w:val="20"/>
          <w:szCs w:val="20"/>
        </w:rPr>
        <w:t xml:space="preserve">Jackson VE, Latourelle JC, Wain LV, Smith AV, Grove ML, Bartz TM, Obeidat M, Province MA, Gao W, Qaiser B, Porteous DJ, Cassano PA, Ahluwalia TS, Grarup N, Li J, Altmaier E, Marten J, Harris SE, Manichaikul A, Pottinger TD, Li-Gao R, Lind-Thomsen A, Mahajan A, Lahousse L, Imboden M, Teumer A, Prins B, Lyytikäinen LP, Eiriksdottir G, Franceschini N, Sitlani CM, Brody JA, Bossé Y, Timens W, Kraja A, Loukola A, Tang W, Liu Y, Bork-Jensen J, Justesen JM, Linneberg A, Lange LA, Rawal R, Karrasch S, Huffman JE, Smith BH, Davies G, Burkart KM, Mychaleckyj JC, Bonten TN, Enroth S, Lind L, Brusselle GG, Kumar A, Stubbe B; Understanding Society Scientific Group, Kähönen M, Wyss AB, Psaty BM, Heckbert SR, Hao K, Rantanen T, Kritchevsky SB, Lohman K, Skaaby T, Pisinger C, Hansen T, Schulz H, Polasek O, Campbell A, Starr JM, Rich SS, Mook-Kanamori DO, Johansson Å, Ingelsson E, Uitterlinden AG, Weiss S, Raitakari OT, Gudnason V, North KE, Gharib SA, Sin DD, Taylor KD, O'Connor GT, Kaprio J, Harris TB, Pederson O, Vestergaard H, Wilson JG, Strauch K, Hayward C, Kerr S, Deary IJ, Barr RG, de Mutsert R, Gyllensten U, Morris AP, Ikram MA, Probst-Hensch N, Gläser S, Zeggini E, Lehtimäki T, Strachan DP, Dupuis J, Morrison AC, Hall IP, Tobin MD, London SJ. </w:t>
      </w:r>
      <w:hyperlink r:id="rId912" w:history="1">
        <w:r w:rsidRPr="00734B3B">
          <w:rPr>
            <w:rFonts w:ascii="Arial" w:hAnsi="Arial" w:cs="Arial"/>
            <w:b/>
            <w:i/>
            <w:sz w:val="20"/>
            <w:szCs w:val="20"/>
          </w:rPr>
          <w:t>Meta-analysis of exome array data identifies six novel genetic loci for lung function.</w:t>
        </w:r>
      </w:hyperlink>
      <w:r w:rsidRPr="00734B3B">
        <w:rPr>
          <w:rFonts w:ascii="Arial" w:hAnsi="Arial" w:cs="Arial"/>
          <w:b/>
          <w:i/>
          <w:sz w:val="20"/>
          <w:szCs w:val="20"/>
        </w:rPr>
        <w:t xml:space="preserve"> </w:t>
      </w:r>
      <w:r w:rsidRPr="00734B3B">
        <w:rPr>
          <w:rFonts w:ascii="Arial" w:hAnsi="Arial" w:cs="Arial"/>
          <w:sz w:val="20"/>
          <w:szCs w:val="20"/>
        </w:rPr>
        <w:t xml:space="preserve">Wellcome Open Res. 2018 Jan 12. Vol. 3, p. 4. PM: 30175238. </w:t>
      </w:r>
      <w:hyperlink r:id="rId913" w:history="1">
        <w:r w:rsidRPr="00734B3B">
          <w:rPr>
            <w:rFonts w:ascii="Arial" w:hAnsi="Arial" w:cs="Arial"/>
            <w:sz w:val="20"/>
            <w:szCs w:val="20"/>
          </w:rPr>
          <w:t>PMC6081985</w:t>
        </w:r>
      </w:hyperlink>
      <w:r w:rsidRPr="00734B3B">
        <w:rPr>
          <w:rFonts w:ascii="Arial" w:hAnsi="Arial" w:cs="Arial"/>
          <w:sz w:val="20"/>
          <w:szCs w:val="20"/>
        </w:rPr>
        <w:t>.</w:t>
      </w:r>
    </w:p>
    <w:p w14:paraId="14FA4373" w14:textId="77777777" w:rsidR="005667F7" w:rsidRPr="009E2DD4" w:rsidRDefault="005667F7" w:rsidP="009C71E6">
      <w:pPr>
        <w:rPr>
          <w:rFonts w:ascii="Arial" w:hAnsi="Arial" w:cs="Arial"/>
          <w:sz w:val="20"/>
          <w:szCs w:val="20"/>
        </w:rPr>
      </w:pPr>
      <w:r w:rsidRPr="009E2DD4">
        <w:rPr>
          <w:rFonts w:ascii="Arial" w:hAnsi="Arial" w:cs="Arial"/>
          <w:sz w:val="20"/>
          <w:szCs w:val="20"/>
        </w:rPr>
        <w:t xml:space="preserve">Jacob ME, Marron MM, Boudreau R, Odden MC, Arnold AM, Newman AB. </w:t>
      </w:r>
      <w:hyperlink r:id="rId914" w:history="1">
        <w:r w:rsidRPr="009E2DD4">
          <w:rPr>
            <w:rFonts w:ascii="Arial" w:hAnsi="Arial" w:cs="Arial"/>
            <w:b/>
            <w:i/>
            <w:sz w:val="20"/>
            <w:szCs w:val="20"/>
          </w:rPr>
          <w:t>Age, race and gender factors in incident disability.</w:t>
        </w:r>
      </w:hyperlink>
      <w:r w:rsidRPr="009E2DD4">
        <w:rPr>
          <w:rFonts w:ascii="Arial" w:hAnsi="Arial" w:cs="Arial"/>
          <w:b/>
          <w:i/>
          <w:sz w:val="20"/>
          <w:szCs w:val="20"/>
        </w:rPr>
        <w:t xml:space="preserve"> </w:t>
      </w:r>
      <w:r w:rsidRPr="009E2DD4">
        <w:rPr>
          <w:rFonts w:ascii="Arial" w:hAnsi="Arial" w:cs="Arial"/>
          <w:sz w:val="20"/>
          <w:szCs w:val="20"/>
        </w:rPr>
        <w:t>J Gerontol A Biol Sci Med Sci. 2018 Jan 16. Vol. 73, issue 2, pp. 194-197. PM: 29045556.</w:t>
      </w:r>
      <w:r w:rsidR="00E064BD" w:rsidRPr="009E2DD4">
        <w:rPr>
          <w:rFonts w:ascii="Arial" w:hAnsi="Arial" w:cs="Arial"/>
          <w:sz w:val="20"/>
          <w:szCs w:val="20"/>
        </w:rPr>
        <w:t xml:space="preserve"> </w:t>
      </w:r>
      <w:hyperlink r:id="rId915" w:history="1">
        <w:r w:rsidR="009C71E6" w:rsidRPr="009E2DD4">
          <w:rPr>
            <w:rFonts w:ascii="Arial" w:hAnsi="Arial" w:cs="Arial"/>
            <w:sz w:val="20"/>
            <w:szCs w:val="20"/>
          </w:rPr>
          <w:t>PMC5861898</w:t>
        </w:r>
      </w:hyperlink>
      <w:r w:rsidR="00E064BD" w:rsidRPr="009E2DD4">
        <w:rPr>
          <w:rFonts w:ascii="Arial" w:hAnsi="Arial" w:cs="Arial"/>
          <w:sz w:val="20"/>
          <w:szCs w:val="20"/>
        </w:rPr>
        <w:t>.</w:t>
      </w:r>
    </w:p>
    <w:p w14:paraId="5FFA4AF9" w14:textId="77777777" w:rsidR="00734B3B" w:rsidRDefault="00734B3B" w:rsidP="00734B3B">
      <w:pPr>
        <w:rPr>
          <w:rFonts w:ascii="Arial" w:hAnsi="Arial" w:cs="Arial"/>
          <w:sz w:val="20"/>
          <w:szCs w:val="20"/>
        </w:rPr>
      </w:pPr>
      <w:r w:rsidRPr="00875D26">
        <w:rPr>
          <w:rFonts w:ascii="Arial" w:hAnsi="Arial" w:cs="Arial"/>
          <w:sz w:val="20"/>
          <w:szCs w:val="20"/>
        </w:rPr>
        <w:t xml:space="preserve">Jian X, Satizabal CL, Smith AV, Wittfeld K, Bis JC, Smith JA, Hsu FC, Nho K, Hofer E, Hagenaars SP, Nyquist PA, Mishra A, Adams HHH, Li S, Teumer A, Zhao W, Freedman BI, Saba Y, Yanek LR, Chauhan G, van Buchem MA, Cushman M, Royle NA, Bryan RN, Niessen WJ, Windham BG, DeStefano AL, Habes M, Heckbert SR, Palmer ND, Lewis CE, Eiriksdottir G, Maillard P, Mathias RA, Homuth G, Valdés-Hernández MDC, Divers J, Beiser AS, Langner S, Rice KM, Bastin ME, Yang Q, Maldjian JA, Starr JM, Sidney S, Risacher SL, Uitterlinden AG, Gudnason VG, Nauck M, Rotter JI, Schreiner PJ, Boerwinkle E, van Duijn CM, Mazoyer B, von Sarnowski B, Gottesman RF, Levy D, Sigurdsson S, Vernooij MW, Turner ST, Schmidt R, Wardlaw JM, </w:t>
      </w:r>
      <w:r w:rsidRPr="0054214C">
        <w:rPr>
          <w:rFonts w:ascii="Arial" w:hAnsi="Arial" w:cs="Arial"/>
          <w:bCs/>
          <w:sz w:val="20"/>
          <w:szCs w:val="20"/>
        </w:rPr>
        <w:t>Psaty</w:t>
      </w:r>
      <w:r w:rsidRPr="0054214C">
        <w:rPr>
          <w:rFonts w:ascii="Arial" w:hAnsi="Arial" w:cs="Arial"/>
          <w:sz w:val="20"/>
          <w:szCs w:val="20"/>
        </w:rPr>
        <w:t xml:space="preserve"> </w:t>
      </w:r>
      <w:r w:rsidRPr="00875D26">
        <w:rPr>
          <w:rFonts w:ascii="Arial" w:hAnsi="Arial" w:cs="Arial"/>
          <w:sz w:val="20"/>
          <w:szCs w:val="20"/>
        </w:rPr>
        <w:t xml:space="preserve">BM, Mosley TH, DeCarli CS, Saykin AJ, Bowden DW, Becker DM, Deary IJ, Schmidt H, Kardia SLR, Ikram MA, Debette S, Grabe HJ, Longstreth WT Jr, Seshadri S, Launer LJ, Fornage M; neuroCHARGE Working Group. </w:t>
      </w:r>
      <w:hyperlink r:id="rId916" w:history="1">
        <w:r w:rsidRPr="0054214C">
          <w:rPr>
            <w:rFonts w:ascii="Arial" w:hAnsi="Arial" w:cs="Arial"/>
            <w:b/>
            <w:bCs/>
            <w:i/>
            <w:sz w:val="20"/>
            <w:szCs w:val="20"/>
          </w:rPr>
          <w:t>Exome Chip Analysis Identifies Low-Frequency and Rare Variants in MRPL38 for White Matter Hyperintensities on Brain Magnetic Resonance Imaging.</w:t>
        </w:r>
      </w:hyperlink>
      <w:r w:rsidRPr="0054214C">
        <w:rPr>
          <w:rFonts w:ascii="Arial" w:hAnsi="Arial" w:cs="Arial"/>
          <w:bCs/>
          <w:sz w:val="20"/>
          <w:szCs w:val="20"/>
        </w:rPr>
        <w:t xml:space="preserve"> Stroke. </w:t>
      </w:r>
      <w:r w:rsidRPr="00600FD4">
        <w:rPr>
          <w:rFonts w:ascii="Arial" w:hAnsi="Arial" w:cs="Arial"/>
          <w:sz w:val="20"/>
          <w:szCs w:val="20"/>
        </w:rPr>
        <w:t xml:space="preserve">2018 </w:t>
      </w:r>
      <w:r>
        <w:rPr>
          <w:rFonts w:ascii="Arial" w:hAnsi="Arial" w:cs="Arial"/>
          <w:sz w:val="20"/>
          <w:szCs w:val="20"/>
        </w:rPr>
        <w:t xml:space="preserve">Aug. Vol. 49, issue 8, pp. </w:t>
      </w:r>
      <w:r w:rsidRPr="00600FD4">
        <w:rPr>
          <w:rFonts w:ascii="Arial" w:hAnsi="Arial" w:cs="Arial"/>
          <w:sz w:val="20"/>
          <w:szCs w:val="20"/>
        </w:rPr>
        <w:t>1812-1819</w:t>
      </w:r>
      <w:r>
        <w:rPr>
          <w:rFonts w:ascii="Arial" w:hAnsi="Arial" w:cs="Arial"/>
          <w:sz w:val="20"/>
          <w:szCs w:val="20"/>
        </w:rPr>
        <w:t>.</w:t>
      </w:r>
      <w:r w:rsidRPr="00600FD4">
        <w:rPr>
          <w:rFonts w:ascii="Arial" w:hAnsi="Arial" w:cs="Arial"/>
          <w:sz w:val="20"/>
          <w:szCs w:val="20"/>
        </w:rPr>
        <w:t xml:space="preserve"> PM</w:t>
      </w:r>
      <w:r w:rsidRPr="0054214C">
        <w:rPr>
          <w:rFonts w:ascii="Arial" w:hAnsi="Arial" w:cs="Arial"/>
          <w:bCs/>
          <w:sz w:val="20"/>
          <w:szCs w:val="20"/>
        </w:rPr>
        <w:t>: 30002152.</w:t>
      </w:r>
      <w:r w:rsidRPr="00600FD4">
        <w:t xml:space="preserve"> </w:t>
      </w:r>
      <w:hyperlink r:id="rId917" w:history="1">
        <w:r w:rsidRPr="00600FD4">
          <w:rPr>
            <w:rFonts w:ascii="Arial" w:hAnsi="Arial" w:cs="Arial"/>
            <w:sz w:val="20"/>
            <w:szCs w:val="20"/>
          </w:rPr>
          <w:t>PMC6202149</w:t>
        </w:r>
      </w:hyperlink>
      <w:r>
        <w:rPr>
          <w:rFonts w:ascii="Arial" w:hAnsi="Arial" w:cs="Arial"/>
          <w:sz w:val="20"/>
          <w:szCs w:val="20"/>
        </w:rPr>
        <w:t>.</w:t>
      </w:r>
    </w:p>
    <w:p w14:paraId="201B1524" w14:textId="77777777" w:rsidR="00CC2232" w:rsidRDefault="00CC2232" w:rsidP="009C71E6">
      <w:pPr>
        <w:rPr>
          <w:rFonts w:ascii="Arial" w:hAnsi="Arial" w:cs="Arial"/>
          <w:sz w:val="20"/>
          <w:szCs w:val="20"/>
        </w:rPr>
      </w:pPr>
      <w:r w:rsidRPr="009E2DD4">
        <w:rPr>
          <w:rFonts w:ascii="Arial" w:hAnsi="Arial" w:cs="Arial"/>
          <w:sz w:val="20"/>
          <w:szCs w:val="20"/>
        </w:rPr>
        <w:t>Jiang X, O'Reilly PF, Aschard H, Hsu YH, Richards JB, Dupuis J, Ingelsson E, Karasik D, Pilz S, Berry D, Kestenbaum B, Zheng J, Luan J, Sofianopoulou E, Streeten EA, Albanes D, Lutsey PL, Yao L, Tang W, Econs MJ, Wallaschofski H, Völzke H, Zhou A, Power C, McCarthy MI, Michos ED, Boerwinkle E, Weinstein SJ, Freedman ND, Huang WY, Van Schoor NM, van der Velde N, Groot LCPGM, Enneman A, Cupples LA, Booth SL, Vasan RS, Liu CT, Zhou Y, Ripatti S, Ohlsson C, Vandenput L, Lorentzon M, Eriksson JG, Shea MK, Houston DK, Kritchevsky SB, Liu Y, Lohman KK, Ferrucci L, Peacock M, Gieger C, Beekman M, Slagboom E, Deelen J, Heemst DV, Kleber ME, März W, de Boer IH, Wood AC, Rotter JI, Rich SS, Robinson-Cohen C, den Heijer M, Jarvelin MR, Cavadino A, Joshi PK, Wilson JF, Hayward C, Lind L, Michaëlsson K, Trompet S, Zillikens MC, Uitterlinden AG, Rivadeneira F, Broer L, Zgaga L, Campbell H, Theodoratou E, Farrington SM, Timofeeva M, Dunlop MG, Valdes AM, Tikkanen E, Lehtimäki T, Lyytikäinen LP, Kähönen M, Raitakari OT, Mikkilä V, Ikram MA, Sattar N, Jukema JW, Wareham NJ, Langenberg C, Forouhi NG, Gundersen TE, Khaw KT, Butterworth AS, Danesh J, Spector T, Wang TJ, Hyppönen E, Kraft P, Kiel DP.</w:t>
      </w:r>
      <w:r w:rsidRPr="009E2DD4">
        <w:rPr>
          <w:rFonts w:ascii="Arial" w:hAnsi="Arial" w:cs="Arial"/>
          <w:b/>
          <w:i/>
          <w:sz w:val="20"/>
          <w:szCs w:val="20"/>
        </w:rPr>
        <w:t xml:space="preserve"> Genome-wide association study in 79,366 European-ancestry individuals informs the genetic architecture of 25-hydroxyvitamin D levels.</w:t>
      </w:r>
      <w:r w:rsidRPr="009E2DD4">
        <w:rPr>
          <w:rFonts w:ascii="Arial" w:hAnsi="Arial" w:cs="Arial"/>
          <w:sz w:val="20"/>
          <w:szCs w:val="20"/>
        </w:rPr>
        <w:t xml:space="preserve"> Nature Communications 2018 Jan 17. Vol. 9, issue 1, p. 260. PM: 29343764. PMC5772647.</w:t>
      </w:r>
    </w:p>
    <w:p w14:paraId="4A06C205" w14:textId="77777777" w:rsidR="009C2D56" w:rsidRPr="009E2DD4" w:rsidRDefault="009C2D56" w:rsidP="009C2D56">
      <w:pPr>
        <w:rPr>
          <w:rFonts w:ascii="Arial" w:hAnsi="Arial" w:cs="Arial"/>
          <w:sz w:val="20"/>
          <w:szCs w:val="20"/>
        </w:rPr>
      </w:pPr>
      <w:r w:rsidRPr="009D414F">
        <w:rPr>
          <w:rFonts w:ascii="Arial" w:hAnsi="Arial" w:cs="Arial"/>
          <w:sz w:val="20"/>
          <w:szCs w:val="20"/>
        </w:rPr>
        <w:t xml:space="preserve">Kaiser P, Arnold AM, Benkeser D, Zeki Al Hazzouri A, Hirsch CH, Psaty BM, Odden MC. </w:t>
      </w:r>
      <w:hyperlink r:id="rId918" w:history="1">
        <w:r w:rsidRPr="009D414F">
          <w:rPr>
            <w:rFonts w:ascii="Arial" w:hAnsi="Arial" w:cs="Arial"/>
            <w:b/>
            <w:i/>
            <w:sz w:val="20"/>
            <w:szCs w:val="20"/>
          </w:rPr>
          <w:t>Comparing methods to address bias in observational data: statin use and cardiovascular events in a US cohort.</w:t>
        </w:r>
      </w:hyperlink>
      <w:r w:rsidRPr="009D414F">
        <w:rPr>
          <w:rFonts w:ascii="Arial" w:hAnsi="Arial" w:cs="Arial"/>
          <w:b/>
          <w:i/>
          <w:sz w:val="20"/>
          <w:szCs w:val="20"/>
        </w:rPr>
        <w:t xml:space="preserve"> </w:t>
      </w:r>
      <w:r w:rsidRPr="009D414F">
        <w:rPr>
          <w:rFonts w:ascii="Arial" w:hAnsi="Arial" w:cs="Arial"/>
          <w:sz w:val="20"/>
          <w:szCs w:val="20"/>
        </w:rPr>
        <w:t>Int J Epidemiol. 2018 Feb 1. Vol. 47, issue 1, pp. 246-254.</w:t>
      </w:r>
      <w:r w:rsidRPr="009D414F">
        <w:t xml:space="preserve"> </w:t>
      </w:r>
      <w:r w:rsidRPr="009D414F">
        <w:rPr>
          <w:rFonts w:ascii="Arial" w:hAnsi="Arial" w:cs="Arial"/>
          <w:sz w:val="20"/>
          <w:szCs w:val="20"/>
        </w:rPr>
        <w:t>PM: 29024975</w:t>
      </w:r>
      <w:r w:rsidR="00A138BE" w:rsidRPr="009D414F">
        <w:rPr>
          <w:rFonts w:ascii="Arial" w:hAnsi="Arial" w:cs="Arial"/>
          <w:sz w:val="20"/>
          <w:szCs w:val="20"/>
        </w:rPr>
        <w:t>. PMC5837201.</w:t>
      </w:r>
    </w:p>
    <w:p w14:paraId="004E1FA6" w14:textId="77777777" w:rsidR="00927CE9" w:rsidRDefault="00927CE9" w:rsidP="00F3520B">
      <w:pPr>
        <w:rPr>
          <w:rFonts w:ascii="Arial" w:eastAsiaTheme="minorHAnsi" w:hAnsi="Arial" w:cs="Arial"/>
          <w:sz w:val="20"/>
          <w:szCs w:val="20"/>
        </w:rPr>
      </w:pPr>
      <w:r w:rsidRPr="009E2DD4">
        <w:rPr>
          <w:rFonts w:ascii="Arial" w:eastAsiaTheme="minorHAnsi" w:hAnsi="Arial" w:cs="Arial"/>
          <w:sz w:val="20"/>
          <w:szCs w:val="20"/>
        </w:rPr>
        <w:t xml:space="preserve">Kamel H, Bartz TM, Elkind MSV, Okin PM, Thacker EL, Patton KK, Stein PK, deFilippi CR, Gottesman RF, Heckbert SR, Kronmal RA, Soliman EZ, Longstreth WT Jr. </w:t>
      </w:r>
      <w:hyperlink r:id="rId919" w:history="1">
        <w:r w:rsidRPr="009E2DD4">
          <w:rPr>
            <w:rFonts w:ascii="Arial" w:hAnsi="Arial" w:cs="Arial"/>
            <w:b/>
            <w:i/>
            <w:sz w:val="20"/>
            <w:szCs w:val="20"/>
          </w:rPr>
          <w:t>Atrial cardiopathy and the risk of ischemic sroke in the CHS (Cardiovascular Health Study).</w:t>
        </w:r>
      </w:hyperlink>
      <w:r w:rsidRPr="009E2DD4">
        <w:rPr>
          <w:rFonts w:ascii="Arial" w:hAnsi="Arial" w:cs="Arial"/>
          <w:b/>
          <w:i/>
          <w:sz w:val="20"/>
          <w:szCs w:val="20"/>
        </w:rPr>
        <w:t xml:space="preserve"> </w:t>
      </w:r>
      <w:r w:rsidRPr="009E2DD4">
        <w:rPr>
          <w:rFonts w:ascii="Arial" w:eastAsiaTheme="minorHAnsi" w:hAnsi="Arial" w:cs="Arial"/>
          <w:sz w:val="20"/>
          <w:szCs w:val="20"/>
        </w:rPr>
        <w:t>Stroke 2018 Apr. Vol. 49, issue 4, pp. 980-986. PM: 29535268.</w:t>
      </w:r>
      <w:r w:rsidR="00F3520B" w:rsidRPr="00F3520B">
        <w:t xml:space="preserve"> </w:t>
      </w:r>
      <w:hyperlink r:id="rId920" w:history="1">
        <w:r w:rsidR="00F3520B" w:rsidRPr="00F3520B">
          <w:rPr>
            <w:rFonts w:ascii="Arial" w:eastAsiaTheme="minorHAnsi" w:hAnsi="Arial" w:cs="Arial"/>
            <w:sz w:val="20"/>
            <w:szCs w:val="20"/>
          </w:rPr>
          <w:t>PMC5973804</w:t>
        </w:r>
      </w:hyperlink>
      <w:r w:rsidR="00F3520B">
        <w:rPr>
          <w:rFonts w:ascii="Arial" w:eastAsiaTheme="minorHAnsi" w:hAnsi="Arial" w:cs="Arial"/>
          <w:sz w:val="20"/>
          <w:szCs w:val="20"/>
        </w:rPr>
        <w:t>.</w:t>
      </w:r>
    </w:p>
    <w:p w14:paraId="5020D103" w14:textId="77777777" w:rsidR="00781CEA" w:rsidRPr="00CF75CD" w:rsidRDefault="00781CEA" w:rsidP="00781CEA">
      <w:pPr>
        <w:rPr>
          <w:rFonts w:ascii="Arial" w:hAnsi="Arial" w:cs="Arial"/>
          <w:sz w:val="20"/>
          <w:szCs w:val="20"/>
        </w:rPr>
      </w:pPr>
      <w:bookmarkStart w:id="135" w:name="_Hlk17211761"/>
      <w:r w:rsidRPr="00CF75CD">
        <w:rPr>
          <w:rFonts w:ascii="Arial" w:hAnsi="Arial" w:cs="Arial"/>
          <w:sz w:val="20"/>
          <w:szCs w:val="20"/>
        </w:rPr>
        <w:t xml:space="preserve">Kerola T, Dewland TA, Vittinghoff E, Heckbert SR, Stein PK, Marcus GM. </w:t>
      </w:r>
      <w:hyperlink r:id="rId921" w:history="1">
        <w:r w:rsidRPr="00CF75CD">
          <w:rPr>
            <w:rFonts w:ascii="Arial" w:hAnsi="Arial" w:cs="Arial"/>
            <w:b/>
            <w:i/>
            <w:sz w:val="20"/>
            <w:szCs w:val="20"/>
          </w:rPr>
          <w:t xml:space="preserve">Modifiable </w:t>
        </w:r>
        <w:r>
          <w:rPr>
            <w:rFonts w:ascii="Arial" w:hAnsi="Arial" w:cs="Arial"/>
            <w:b/>
            <w:i/>
            <w:sz w:val="20"/>
            <w:szCs w:val="20"/>
          </w:rPr>
          <w:t>p</w:t>
        </w:r>
        <w:r w:rsidRPr="00CF75CD">
          <w:rPr>
            <w:rFonts w:ascii="Arial" w:hAnsi="Arial" w:cs="Arial"/>
            <w:b/>
            <w:i/>
            <w:sz w:val="20"/>
            <w:szCs w:val="20"/>
          </w:rPr>
          <w:t xml:space="preserve">redictors of </w:t>
        </w:r>
        <w:r>
          <w:rPr>
            <w:rFonts w:ascii="Arial" w:hAnsi="Arial" w:cs="Arial"/>
            <w:b/>
            <w:i/>
            <w:sz w:val="20"/>
            <w:szCs w:val="20"/>
          </w:rPr>
          <w:t>ventricular e</w:t>
        </w:r>
        <w:r w:rsidRPr="00CF75CD">
          <w:rPr>
            <w:rFonts w:ascii="Arial" w:hAnsi="Arial" w:cs="Arial"/>
            <w:b/>
            <w:i/>
            <w:sz w:val="20"/>
            <w:szCs w:val="20"/>
          </w:rPr>
          <w:t xml:space="preserve">ctopy in the </w:t>
        </w:r>
        <w:r>
          <w:rPr>
            <w:rFonts w:ascii="Arial" w:hAnsi="Arial" w:cs="Arial"/>
            <w:b/>
            <w:i/>
            <w:sz w:val="20"/>
            <w:szCs w:val="20"/>
          </w:rPr>
          <w:t>c</w:t>
        </w:r>
        <w:r w:rsidRPr="00CF75CD">
          <w:rPr>
            <w:rFonts w:ascii="Arial" w:hAnsi="Arial" w:cs="Arial"/>
            <w:b/>
            <w:i/>
            <w:sz w:val="20"/>
            <w:szCs w:val="20"/>
          </w:rPr>
          <w:t>ommunity.</w:t>
        </w:r>
      </w:hyperlink>
      <w:r w:rsidRPr="00CF75CD">
        <w:rPr>
          <w:rFonts w:ascii="Arial" w:hAnsi="Arial" w:cs="Arial"/>
          <w:sz w:val="20"/>
          <w:szCs w:val="20"/>
        </w:rPr>
        <w:t xml:space="preserve"> J Am Heart As</w:t>
      </w:r>
      <w:r>
        <w:rPr>
          <w:rFonts w:ascii="Arial" w:hAnsi="Arial" w:cs="Arial"/>
          <w:sz w:val="20"/>
          <w:szCs w:val="20"/>
        </w:rPr>
        <w:t xml:space="preserve">soc. 2018 Nov. Vol. 2, issue </w:t>
      </w:r>
      <w:r w:rsidRPr="00CF75CD">
        <w:rPr>
          <w:rFonts w:ascii="Arial" w:hAnsi="Arial" w:cs="Arial"/>
          <w:sz w:val="20"/>
          <w:szCs w:val="20"/>
        </w:rPr>
        <w:t>22</w:t>
      </w:r>
      <w:r>
        <w:rPr>
          <w:rFonts w:ascii="Arial" w:hAnsi="Arial" w:cs="Arial"/>
          <w:sz w:val="20"/>
          <w:szCs w:val="20"/>
        </w:rPr>
        <w:t xml:space="preserve">, p. </w:t>
      </w:r>
      <w:r w:rsidRPr="00CF75CD">
        <w:rPr>
          <w:rFonts w:ascii="Arial" w:hAnsi="Arial" w:cs="Arial"/>
          <w:sz w:val="20"/>
          <w:szCs w:val="20"/>
        </w:rPr>
        <w:t>e010078. PM: 30571495.</w:t>
      </w:r>
      <w:r w:rsidR="00942DB4" w:rsidRPr="00942DB4">
        <w:t xml:space="preserve"> </w:t>
      </w:r>
      <w:r w:rsidR="00942DB4" w:rsidRPr="00942DB4">
        <w:rPr>
          <w:rFonts w:ascii="Arial" w:hAnsi="Arial" w:cs="Arial"/>
          <w:sz w:val="20"/>
          <w:szCs w:val="20"/>
        </w:rPr>
        <w:t>PMC6404438.</w:t>
      </w:r>
    </w:p>
    <w:bookmarkEnd w:id="135"/>
    <w:p w14:paraId="15FF324A" w14:textId="77777777" w:rsidR="008429D4" w:rsidRDefault="008429D4" w:rsidP="008429D4">
      <w:pPr>
        <w:rPr>
          <w:rFonts w:ascii="Arial" w:eastAsia="Times New Roman" w:hAnsi="Arial" w:cs="Arial"/>
          <w:bCs/>
          <w:sz w:val="20"/>
          <w:szCs w:val="20"/>
        </w:rPr>
      </w:pPr>
      <w:r w:rsidRPr="0054214C">
        <w:rPr>
          <w:rFonts w:ascii="Arial" w:eastAsia="Times New Roman" w:hAnsi="Arial" w:cs="Arial"/>
          <w:bCs/>
          <w:sz w:val="20"/>
          <w:szCs w:val="20"/>
        </w:rPr>
        <w:t xml:space="preserve">Kocarnik JM, Richard M, Graff M, Haessler J, Bien S, Carlson C, Carty CL, Reiner AP, Avery CL, Ballantyne CM, LaCroix AZ, Assimes TL, Barbalic M, Pankratz N, Tang W, Tao R, Chen D, Talavera GA, Daviglus ML, Chirinos-Medina DA, Pereira R, Nishimura K, Bužková P, Best LG, Ambite JL, Cheng I, Crawford DC, Hindorff LA, Fornage M, Heiss G, North KE, Haiman CA, Peters U, Le Marchand L, Kooperberg C. </w:t>
      </w:r>
      <w:hyperlink r:id="rId922" w:history="1">
        <w:r w:rsidRPr="0054214C">
          <w:rPr>
            <w:rFonts w:ascii="Arial" w:eastAsia="Times New Roman" w:hAnsi="Arial" w:cs="Arial"/>
            <w:b/>
            <w:bCs/>
            <w:i/>
            <w:sz w:val="20"/>
            <w:szCs w:val="20"/>
          </w:rPr>
          <w:t>Discovery, fine-mapping, and conditional analyses of genetic variants associated with C-reactive protein in multiethnic populations using the Metabochip in the Population Architecture using Genomics and Epidemiology (PAGE) study.</w:t>
        </w:r>
      </w:hyperlink>
      <w:r w:rsidRPr="0054214C">
        <w:rPr>
          <w:rFonts w:ascii="Arial" w:eastAsia="Times New Roman" w:hAnsi="Arial" w:cs="Arial"/>
          <w:bCs/>
          <w:sz w:val="20"/>
          <w:szCs w:val="20"/>
        </w:rPr>
        <w:t xml:space="preserve"> Hum Mol Genet. 20</w:t>
      </w:r>
      <w:r>
        <w:rPr>
          <w:rFonts w:ascii="Arial" w:eastAsia="Times New Roman" w:hAnsi="Arial" w:cs="Arial"/>
          <w:bCs/>
          <w:sz w:val="20"/>
          <w:szCs w:val="20"/>
        </w:rPr>
        <w:t xml:space="preserve">18 Aug 15. Vol </w:t>
      </w:r>
      <w:r w:rsidRPr="0054214C">
        <w:rPr>
          <w:rFonts w:ascii="Arial" w:eastAsia="Times New Roman" w:hAnsi="Arial" w:cs="Arial"/>
          <w:bCs/>
          <w:sz w:val="20"/>
          <w:szCs w:val="20"/>
        </w:rPr>
        <w:t>27</w:t>
      </w:r>
      <w:r>
        <w:rPr>
          <w:rFonts w:ascii="Arial" w:eastAsia="Times New Roman" w:hAnsi="Arial" w:cs="Arial"/>
          <w:bCs/>
          <w:sz w:val="20"/>
          <w:szCs w:val="20"/>
        </w:rPr>
        <w:t xml:space="preserve">, issue </w:t>
      </w:r>
      <w:r w:rsidRPr="0054214C">
        <w:rPr>
          <w:rFonts w:ascii="Arial" w:eastAsia="Times New Roman" w:hAnsi="Arial" w:cs="Arial"/>
          <w:bCs/>
          <w:sz w:val="20"/>
          <w:szCs w:val="20"/>
        </w:rPr>
        <w:t>16</w:t>
      </w:r>
      <w:r>
        <w:rPr>
          <w:rFonts w:ascii="Arial" w:eastAsia="Times New Roman" w:hAnsi="Arial" w:cs="Arial"/>
          <w:bCs/>
          <w:sz w:val="20"/>
          <w:szCs w:val="20"/>
        </w:rPr>
        <w:t xml:space="preserve">, pp. </w:t>
      </w:r>
      <w:r w:rsidRPr="0054214C">
        <w:rPr>
          <w:rFonts w:ascii="Arial" w:eastAsia="Times New Roman" w:hAnsi="Arial" w:cs="Arial"/>
          <w:bCs/>
          <w:sz w:val="20"/>
          <w:szCs w:val="20"/>
        </w:rPr>
        <w:t xml:space="preserve">2940-2953. PM: 29878111. </w:t>
      </w:r>
      <w:hyperlink r:id="rId923" w:history="1">
        <w:r w:rsidRPr="0054214C">
          <w:rPr>
            <w:rFonts w:ascii="Arial" w:eastAsia="Times New Roman" w:hAnsi="Arial" w:cs="Arial"/>
            <w:bCs/>
            <w:sz w:val="20"/>
            <w:szCs w:val="20"/>
          </w:rPr>
          <w:t>PMC6077792</w:t>
        </w:r>
      </w:hyperlink>
      <w:r w:rsidRPr="0054214C">
        <w:rPr>
          <w:rFonts w:ascii="Arial" w:eastAsia="Times New Roman" w:hAnsi="Arial" w:cs="Arial"/>
          <w:bCs/>
          <w:sz w:val="20"/>
          <w:szCs w:val="20"/>
        </w:rPr>
        <w:t>.</w:t>
      </w:r>
    </w:p>
    <w:p w14:paraId="7A390CB5" w14:textId="77777777" w:rsidR="0082298F" w:rsidRPr="004B5FA0" w:rsidRDefault="0082298F" w:rsidP="0082298F">
      <w:pPr>
        <w:pStyle w:val="Title2"/>
        <w:rPr>
          <w:rFonts w:ascii="Arial" w:hAnsi="Arial" w:cs="Arial"/>
          <w:sz w:val="20"/>
          <w:szCs w:val="20"/>
        </w:rPr>
      </w:pPr>
      <w:bookmarkStart w:id="136" w:name="_Hlk17211773"/>
      <w:r w:rsidRPr="004B5FA0">
        <w:rPr>
          <w:rFonts w:ascii="Arial" w:hAnsi="Arial" w:cs="Arial"/>
          <w:sz w:val="20"/>
          <w:szCs w:val="20"/>
        </w:rPr>
        <w:t xml:space="preserve">Kulminski, AM, Huang J, Loika Y, Arbeev KG, Bagley O, Yashkin A, Duan M, Culminskaya I. </w:t>
      </w:r>
      <w:r w:rsidRPr="004B5FA0">
        <w:rPr>
          <w:rFonts w:ascii="Arial" w:hAnsi="Arial" w:cs="Arial"/>
          <w:b/>
          <w:bCs/>
          <w:i/>
          <w:iCs/>
          <w:sz w:val="20"/>
          <w:szCs w:val="20"/>
        </w:rPr>
        <w:t xml:space="preserve">Strong impact of natural-selection–free heterogeneity in genetics of age-related phenotypes. </w:t>
      </w:r>
      <w:hyperlink r:id="rId924" w:history="1">
        <w:r w:rsidRPr="004B5FA0">
          <w:rPr>
            <w:rFonts w:ascii="Arial" w:hAnsi="Arial" w:cs="Arial"/>
            <w:sz w:val="20"/>
            <w:szCs w:val="20"/>
          </w:rPr>
          <w:t>Aging (Albany NY)</w:t>
        </w:r>
      </w:hyperlink>
      <w:r w:rsidRPr="004B5FA0">
        <w:rPr>
          <w:rFonts w:ascii="Arial" w:hAnsi="Arial" w:cs="Arial"/>
          <w:sz w:val="20"/>
          <w:szCs w:val="20"/>
        </w:rPr>
        <w:t>. 2018 Mar</w:t>
      </w:r>
      <w:r>
        <w:rPr>
          <w:rFonts w:ascii="Arial" w:hAnsi="Arial" w:cs="Arial"/>
          <w:sz w:val="20"/>
          <w:szCs w:val="20"/>
        </w:rPr>
        <w:t>. Vol.</w:t>
      </w:r>
      <w:r w:rsidRPr="004B5FA0">
        <w:rPr>
          <w:rFonts w:ascii="Arial" w:hAnsi="Arial" w:cs="Arial"/>
          <w:sz w:val="20"/>
          <w:szCs w:val="20"/>
        </w:rPr>
        <w:t xml:space="preserve"> 10</w:t>
      </w:r>
      <w:r>
        <w:rPr>
          <w:rFonts w:ascii="Arial" w:hAnsi="Arial" w:cs="Arial"/>
          <w:sz w:val="20"/>
          <w:szCs w:val="20"/>
        </w:rPr>
        <w:t xml:space="preserve">, Issue </w:t>
      </w:r>
      <w:r w:rsidRPr="004B5FA0">
        <w:rPr>
          <w:rFonts w:ascii="Arial" w:hAnsi="Arial" w:cs="Arial"/>
          <w:sz w:val="20"/>
          <w:szCs w:val="20"/>
        </w:rPr>
        <w:t>3</w:t>
      </w:r>
      <w:r>
        <w:rPr>
          <w:rFonts w:ascii="Arial" w:hAnsi="Arial" w:cs="Arial"/>
          <w:sz w:val="20"/>
          <w:szCs w:val="20"/>
        </w:rPr>
        <w:t xml:space="preserve">, pp. </w:t>
      </w:r>
      <w:r w:rsidRPr="004B5FA0">
        <w:rPr>
          <w:rFonts w:ascii="Arial" w:hAnsi="Arial" w:cs="Arial"/>
          <w:sz w:val="20"/>
          <w:szCs w:val="20"/>
        </w:rPr>
        <w:t xml:space="preserve">492–514. PM: </w:t>
      </w:r>
      <w:hyperlink r:id="rId925" w:history="1">
        <w:r w:rsidRPr="004B5FA0">
          <w:rPr>
            <w:rFonts w:ascii="Arial" w:hAnsi="Arial" w:cs="Arial"/>
            <w:sz w:val="20"/>
            <w:szCs w:val="20"/>
          </w:rPr>
          <w:t>29615537</w:t>
        </w:r>
      </w:hyperlink>
      <w:r w:rsidRPr="004B5FA0">
        <w:rPr>
          <w:rFonts w:ascii="Arial" w:hAnsi="Arial" w:cs="Arial"/>
          <w:sz w:val="20"/>
          <w:szCs w:val="20"/>
        </w:rPr>
        <w:t>. PMC5892700.</w:t>
      </w:r>
    </w:p>
    <w:p w14:paraId="79A9750F" w14:textId="77777777" w:rsidR="00781CEA" w:rsidRPr="00CF75CD" w:rsidRDefault="00781CEA" w:rsidP="00781CEA">
      <w:pPr>
        <w:rPr>
          <w:rFonts w:ascii="Arial" w:hAnsi="Arial" w:cs="Arial"/>
          <w:sz w:val="20"/>
          <w:szCs w:val="20"/>
        </w:rPr>
      </w:pPr>
      <w:r w:rsidRPr="00CF75CD">
        <w:rPr>
          <w:rFonts w:ascii="Arial" w:hAnsi="Arial" w:cs="Arial"/>
          <w:sz w:val="20"/>
          <w:szCs w:val="20"/>
        </w:rPr>
        <w:t xml:space="preserve">Lai HT, de Oliveira Otto MC, Lemaitre RN, McKnight B, Song X, King IB, Chaves PH, Odden MC, Newman AB, Siscovick DS, Mozaffarian D. </w:t>
      </w:r>
      <w:hyperlink r:id="rId926" w:history="1">
        <w:r w:rsidRPr="00CF75CD">
          <w:rPr>
            <w:rFonts w:ascii="Arial" w:hAnsi="Arial" w:cs="Arial"/>
            <w:b/>
            <w:i/>
            <w:sz w:val="20"/>
            <w:szCs w:val="20"/>
          </w:rPr>
          <w:t>Serial circulating omega 3 polyunsaturated fatty acids and healthy ageing among older adults in the Cardiovascular Health Study: prospective cohort study.</w:t>
        </w:r>
      </w:hyperlink>
      <w:r w:rsidRPr="00CF75CD">
        <w:rPr>
          <w:rFonts w:ascii="Arial" w:hAnsi="Arial" w:cs="Arial"/>
          <w:sz w:val="20"/>
          <w:szCs w:val="20"/>
        </w:rPr>
        <w:t xml:space="preserve"> BMJ. 2018 Oct</w:t>
      </w:r>
      <w:r>
        <w:rPr>
          <w:rFonts w:ascii="Arial" w:hAnsi="Arial" w:cs="Arial"/>
          <w:sz w:val="20"/>
          <w:szCs w:val="20"/>
        </w:rPr>
        <w:t xml:space="preserve">. </w:t>
      </w:r>
      <w:r w:rsidRPr="00CF75CD">
        <w:rPr>
          <w:rFonts w:ascii="Arial" w:hAnsi="Arial" w:cs="Arial"/>
          <w:sz w:val="20"/>
          <w:szCs w:val="20"/>
        </w:rPr>
        <w:t xml:space="preserve">363:k4067. doi: 10.1136/bmj.k4067. Erratum in: </w:t>
      </w:r>
      <w:hyperlink r:id="rId927" w:history="1">
        <w:r w:rsidRPr="00CF75CD">
          <w:rPr>
            <w:rFonts w:ascii="Arial" w:hAnsi="Arial" w:cs="Arial"/>
            <w:sz w:val="20"/>
            <w:szCs w:val="20"/>
          </w:rPr>
          <w:t xml:space="preserve">BMJ. 2018 Oct </w:t>
        </w:r>
        <w:r>
          <w:rPr>
            <w:rFonts w:ascii="Arial" w:hAnsi="Arial" w:cs="Arial"/>
            <w:sz w:val="20"/>
            <w:szCs w:val="20"/>
          </w:rPr>
          <w:t xml:space="preserve">. </w:t>
        </w:r>
        <w:r w:rsidRPr="00CF75CD">
          <w:rPr>
            <w:rFonts w:ascii="Arial" w:hAnsi="Arial" w:cs="Arial"/>
            <w:sz w:val="20"/>
            <w:szCs w:val="20"/>
          </w:rPr>
          <w:t>363:k4445</w:t>
        </w:r>
      </w:hyperlink>
      <w:r w:rsidRPr="00CF75CD">
        <w:rPr>
          <w:rFonts w:ascii="Arial" w:hAnsi="Arial" w:cs="Arial"/>
          <w:sz w:val="20"/>
          <w:szCs w:val="20"/>
        </w:rPr>
        <w:t xml:space="preserve">. PM: 30333104. </w:t>
      </w:r>
      <w:hyperlink r:id="rId928" w:history="1">
        <w:r w:rsidRPr="00CF75CD">
          <w:rPr>
            <w:rFonts w:ascii="Arial" w:hAnsi="Arial" w:cs="Arial"/>
            <w:sz w:val="20"/>
            <w:szCs w:val="20"/>
          </w:rPr>
          <w:t>PMC6191654</w:t>
        </w:r>
      </w:hyperlink>
      <w:r w:rsidRPr="00CF75CD">
        <w:rPr>
          <w:rFonts w:ascii="Arial" w:hAnsi="Arial" w:cs="Arial"/>
          <w:sz w:val="20"/>
          <w:szCs w:val="20"/>
        </w:rPr>
        <w:t>.</w:t>
      </w:r>
    </w:p>
    <w:bookmarkEnd w:id="136"/>
    <w:p w14:paraId="74FCC3A5" w14:textId="77777777" w:rsidR="008429D4" w:rsidRDefault="008429D4" w:rsidP="008429D4">
      <w:pPr>
        <w:pStyle w:val="desc"/>
        <w:rPr>
          <w:rFonts w:ascii="Arial" w:hAnsi="Arial" w:cs="Arial"/>
          <w:sz w:val="20"/>
          <w:szCs w:val="20"/>
        </w:rPr>
      </w:pPr>
      <w:r w:rsidRPr="00875D26">
        <w:rPr>
          <w:rFonts w:ascii="Arial" w:hAnsi="Arial" w:cs="Arial"/>
          <w:sz w:val="20"/>
          <w:szCs w:val="20"/>
        </w:rPr>
        <w:t xml:space="preserve">Lee HM, Zhao Y, Liu MA, Yanez D, Carnethon M, Graham Barr R, Wong ND. </w:t>
      </w:r>
      <w:hyperlink r:id="rId929" w:history="1">
        <w:r w:rsidRPr="0054214C">
          <w:rPr>
            <w:rFonts w:ascii="Arial" w:hAnsi="Arial" w:cs="Arial"/>
            <w:b/>
            <w:i/>
            <w:sz w:val="20"/>
            <w:szCs w:val="20"/>
          </w:rPr>
          <w:t>Impact of lung-function measures on cardiovascular disease events in older adults with metabolic syndrome and diabetes.</w:t>
        </w:r>
      </w:hyperlink>
      <w:r w:rsidRPr="00875D26">
        <w:rPr>
          <w:rFonts w:ascii="Arial" w:hAnsi="Arial" w:cs="Arial"/>
          <w:sz w:val="20"/>
          <w:szCs w:val="20"/>
        </w:rPr>
        <w:t xml:space="preserve"> Lee HM, Zhao Y, Liu MA, Yanez D, Carnethon M, Barr </w:t>
      </w:r>
      <w:r w:rsidR="00FF6708">
        <w:rPr>
          <w:rFonts w:ascii="Arial" w:hAnsi="Arial" w:cs="Arial"/>
          <w:sz w:val="20"/>
          <w:szCs w:val="20"/>
        </w:rPr>
        <w:t>G</w:t>
      </w:r>
      <w:r w:rsidRPr="00875D26">
        <w:rPr>
          <w:rFonts w:ascii="Arial" w:hAnsi="Arial" w:cs="Arial"/>
          <w:sz w:val="20"/>
          <w:szCs w:val="20"/>
        </w:rPr>
        <w:t xml:space="preserve">R, Wong ND. Clin Cardiol. 2018 </w:t>
      </w:r>
      <w:r w:rsidR="00FF6708">
        <w:rPr>
          <w:rFonts w:ascii="Arial" w:hAnsi="Arial" w:cs="Arial"/>
          <w:sz w:val="20"/>
          <w:szCs w:val="20"/>
        </w:rPr>
        <w:t xml:space="preserve">Jul. Vol. 41, issue 7, pp. </w:t>
      </w:r>
      <w:r w:rsidR="00FF6708" w:rsidRPr="00FF6708">
        <w:rPr>
          <w:rFonts w:ascii="Arial" w:hAnsi="Arial" w:cs="Arial"/>
          <w:sz w:val="20"/>
          <w:szCs w:val="20"/>
        </w:rPr>
        <w:t>959-965.</w:t>
      </w:r>
      <w:r w:rsidR="00FF6708">
        <w:t xml:space="preserve"> </w:t>
      </w:r>
      <w:r w:rsidRPr="00875D26">
        <w:rPr>
          <w:rFonts w:ascii="Arial" w:hAnsi="Arial" w:cs="Arial"/>
          <w:sz w:val="20"/>
          <w:szCs w:val="20"/>
        </w:rPr>
        <w:t>PM: 29797803.</w:t>
      </w:r>
      <w:r w:rsidR="00571FD2">
        <w:rPr>
          <w:rFonts w:ascii="Arial" w:hAnsi="Arial" w:cs="Arial"/>
          <w:sz w:val="20"/>
          <w:szCs w:val="20"/>
        </w:rPr>
        <w:t xml:space="preserve"> </w:t>
      </w:r>
      <w:r w:rsidR="00571FD2">
        <w:rPr>
          <w:rFonts w:ascii="Arial" w:hAnsi="Arial" w:cs="Arial"/>
          <w:color w:val="000000"/>
          <w:sz w:val="20"/>
          <w:szCs w:val="20"/>
        </w:rPr>
        <w:t>PMC6365142.</w:t>
      </w:r>
    </w:p>
    <w:p w14:paraId="1FEA933E" w14:textId="77777777" w:rsidR="00781CEA" w:rsidRDefault="00781CEA" w:rsidP="00781CEA">
      <w:pPr>
        <w:rPr>
          <w:rFonts w:ascii="Arial" w:hAnsi="Arial" w:cs="Arial"/>
          <w:sz w:val="20"/>
          <w:szCs w:val="20"/>
        </w:rPr>
      </w:pPr>
      <w:bookmarkStart w:id="137" w:name="_Hlk17211784"/>
      <w:r w:rsidRPr="00CF75CD">
        <w:rPr>
          <w:rFonts w:ascii="Arial" w:hAnsi="Arial" w:cs="Arial"/>
          <w:sz w:val="20"/>
          <w:szCs w:val="20"/>
        </w:rPr>
        <w:t xml:space="preserve">Lemaitre RN, McKnight B, Sotoodehnia N, Fretts AM, Qureshi WT, Song X, King IB, Sitlani CM, Siscovick DS, Psaty BM, Mozaffarian D. </w:t>
      </w:r>
      <w:hyperlink r:id="rId930" w:history="1">
        <w:r>
          <w:rPr>
            <w:rFonts w:ascii="Arial" w:hAnsi="Arial" w:cs="Arial"/>
            <w:b/>
            <w:i/>
            <w:sz w:val="20"/>
            <w:szCs w:val="20"/>
          </w:rPr>
          <w:t>Circulating v</w:t>
        </w:r>
        <w:r w:rsidRPr="00CF75CD">
          <w:rPr>
            <w:rFonts w:ascii="Arial" w:hAnsi="Arial" w:cs="Arial"/>
            <w:b/>
            <w:i/>
            <w:sz w:val="20"/>
            <w:szCs w:val="20"/>
          </w:rPr>
          <w:t xml:space="preserve">ery </w:t>
        </w:r>
        <w:r>
          <w:rPr>
            <w:rFonts w:ascii="Arial" w:hAnsi="Arial" w:cs="Arial"/>
            <w:b/>
            <w:i/>
            <w:sz w:val="20"/>
            <w:szCs w:val="20"/>
          </w:rPr>
          <w:t>l</w:t>
        </w:r>
        <w:r w:rsidRPr="00CF75CD">
          <w:rPr>
            <w:rFonts w:ascii="Arial" w:hAnsi="Arial" w:cs="Arial"/>
            <w:b/>
            <w:i/>
            <w:sz w:val="20"/>
            <w:szCs w:val="20"/>
          </w:rPr>
          <w:t>ong-</w:t>
        </w:r>
        <w:r>
          <w:rPr>
            <w:rFonts w:ascii="Arial" w:hAnsi="Arial" w:cs="Arial"/>
            <w:b/>
            <w:i/>
            <w:sz w:val="20"/>
            <w:szCs w:val="20"/>
          </w:rPr>
          <w:t>c</w:t>
        </w:r>
        <w:r w:rsidRPr="00CF75CD">
          <w:rPr>
            <w:rFonts w:ascii="Arial" w:hAnsi="Arial" w:cs="Arial"/>
            <w:b/>
            <w:i/>
            <w:sz w:val="20"/>
            <w:szCs w:val="20"/>
          </w:rPr>
          <w:t xml:space="preserve">hain </w:t>
        </w:r>
        <w:r>
          <w:rPr>
            <w:rFonts w:ascii="Arial" w:hAnsi="Arial" w:cs="Arial"/>
            <w:b/>
            <w:i/>
            <w:sz w:val="20"/>
            <w:szCs w:val="20"/>
          </w:rPr>
          <w:t>saturated f</w:t>
        </w:r>
        <w:r w:rsidRPr="00CF75CD">
          <w:rPr>
            <w:rFonts w:ascii="Arial" w:hAnsi="Arial" w:cs="Arial"/>
            <w:b/>
            <w:i/>
            <w:sz w:val="20"/>
            <w:szCs w:val="20"/>
          </w:rPr>
          <w:t xml:space="preserve">atty </w:t>
        </w:r>
        <w:r>
          <w:rPr>
            <w:rFonts w:ascii="Arial" w:hAnsi="Arial" w:cs="Arial"/>
            <w:b/>
            <w:i/>
            <w:sz w:val="20"/>
            <w:szCs w:val="20"/>
          </w:rPr>
          <w:t>acids and h</w:t>
        </w:r>
        <w:r w:rsidRPr="00CF75CD">
          <w:rPr>
            <w:rFonts w:ascii="Arial" w:hAnsi="Arial" w:cs="Arial"/>
            <w:b/>
            <w:i/>
            <w:sz w:val="20"/>
            <w:szCs w:val="20"/>
          </w:rPr>
          <w:t xml:space="preserve">eart </w:t>
        </w:r>
        <w:r>
          <w:rPr>
            <w:rFonts w:ascii="Arial" w:hAnsi="Arial" w:cs="Arial"/>
            <w:b/>
            <w:i/>
            <w:sz w:val="20"/>
            <w:szCs w:val="20"/>
          </w:rPr>
          <w:t>f</w:t>
        </w:r>
        <w:r w:rsidRPr="00CF75CD">
          <w:rPr>
            <w:rFonts w:ascii="Arial" w:hAnsi="Arial" w:cs="Arial"/>
            <w:b/>
            <w:i/>
            <w:sz w:val="20"/>
            <w:szCs w:val="20"/>
          </w:rPr>
          <w:t xml:space="preserve">ailure: </w:t>
        </w:r>
        <w:r>
          <w:rPr>
            <w:rFonts w:ascii="Arial" w:hAnsi="Arial" w:cs="Arial"/>
            <w:b/>
            <w:i/>
            <w:sz w:val="20"/>
            <w:szCs w:val="20"/>
          </w:rPr>
          <w:t>t</w:t>
        </w:r>
        <w:r w:rsidRPr="00CF75CD">
          <w:rPr>
            <w:rFonts w:ascii="Arial" w:hAnsi="Arial" w:cs="Arial"/>
            <w:b/>
            <w:i/>
            <w:sz w:val="20"/>
            <w:szCs w:val="20"/>
          </w:rPr>
          <w:t>he Cardiovascular Health Study</w:t>
        </w:r>
        <w:r w:rsidRPr="00CF75CD">
          <w:rPr>
            <w:rFonts w:ascii="Arial" w:hAnsi="Arial" w:cs="Arial"/>
            <w:sz w:val="20"/>
            <w:szCs w:val="20"/>
          </w:rPr>
          <w:t>.</w:t>
        </w:r>
      </w:hyperlink>
      <w:r w:rsidRPr="00CF75CD">
        <w:rPr>
          <w:rFonts w:ascii="Arial" w:hAnsi="Arial" w:cs="Arial"/>
          <w:sz w:val="20"/>
          <w:szCs w:val="20"/>
        </w:rPr>
        <w:t xml:space="preserve"> J Am Heart Assoc. 2018 Nov</w:t>
      </w:r>
      <w:r>
        <w:rPr>
          <w:rFonts w:ascii="Arial" w:hAnsi="Arial" w:cs="Arial"/>
          <w:sz w:val="20"/>
          <w:szCs w:val="20"/>
        </w:rPr>
        <w:t xml:space="preserve">. Vol. </w:t>
      </w:r>
      <w:r w:rsidRPr="00CF75CD">
        <w:rPr>
          <w:rFonts w:ascii="Arial" w:hAnsi="Arial" w:cs="Arial"/>
          <w:sz w:val="20"/>
          <w:szCs w:val="20"/>
        </w:rPr>
        <w:t>7</w:t>
      </w:r>
      <w:r>
        <w:rPr>
          <w:rFonts w:ascii="Arial" w:hAnsi="Arial" w:cs="Arial"/>
          <w:sz w:val="20"/>
          <w:szCs w:val="20"/>
        </w:rPr>
        <w:t xml:space="preserve">, issue </w:t>
      </w:r>
      <w:r w:rsidRPr="00CF75CD">
        <w:rPr>
          <w:rFonts w:ascii="Arial" w:hAnsi="Arial" w:cs="Arial"/>
          <w:sz w:val="20"/>
          <w:szCs w:val="20"/>
        </w:rPr>
        <w:t>21</w:t>
      </w:r>
      <w:r>
        <w:rPr>
          <w:rFonts w:ascii="Arial" w:hAnsi="Arial" w:cs="Arial"/>
          <w:sz w:val="20"/>
          <w:szCs w:val="20"/>
        </w:rPr>
        <w:t xml:space="preserve">, p. </w:t>
      </w:r>
      <w:r w:rsidRPr="00CF75CD">
        <w:rPr>
          <w:rFonts w:ascii="Arial" w:hAnsi="Arial" w:cs="Arial"/>
          <w:sz w:val="20"/>
          <w:szCs w:val="20"/>
        </w:rPr>
        <w:t>e010019. PM: 30608197.</w:t>
      </w:r>
      <w:r w:rsidR="00B86F54" w:rsidRPr="00B86F54">
        <w:rPr>
          <w:rFonts w:ascii="Arial" w:hAnsi="Arial" w:cs="Arial"/>
          <w:sz w:val="20"/>
          <w:szCs w:val="20"/>
        </w:rPr>
        <w:t xml:space="preserve"> </w:t>
      </w:r>
      <w:hyperlink r:id="rId931" w:history="1">
        <w:r w:rsidR="00B86F54" w:rsidRPr="00B86F54">
          <w:rPr>
            <w:rFonts w:ascii="Arial" w:hAnsi="Arial" w:cs="Arial"/>
            <w:sz w:val="20"/>
            <w:szCs w:val="20"/>
          </w:rPr>
          <w:t>PMC6404213</w:t>
        </w:r>
      </w:hyperlink>
      <w:r w:rsidR="00B86F54">
        <w:rPr>
          <w:rFonts w:ascii="Arial" w:hAnsi="Arial" w:cs="Arial"/>
          <w:sz w:val="20"/>
          <w:szCs w:val="20"/>
        </w:rPr>
        <w:t>.</w:t>
      </w:r>
    </w:p>
    <w:p w14:paraId="051F8692" w14:textId="77777777" w:rsidR="00781CEA" w:rsidRPr="00CF75CD" w:rsidRDefault="00781CEA" w:rsidP="00630D7B">
      <w:pPr>
        <w:pStyle w:val="NormalWeb"/>
        <w:shd w:val="clear" w:color="auto" w:fill="FFFFFF"/>
        <w:rPr>
          <w:rFonts w:ascii="Arial" w:hAnsi="Arial" w:cs="Arial"/>
          <w:sz w:val="20"/>
          <w:szCs w:val="20"/>
        </w:rPr>
      </w:pPr>
      <w:bookmarkStart w:id="138" w:name="_Hlk17211796"/>
      <w:bookmarkEnd w:id="137"/>
      <w:r w:rsidRPr="00CF75CD">
        <w:rPr>
          <w:rFonts w:ascii="Arial" w:hAnsi="Arial" w:cs="Arial"/>
          <w:sz w:val="20"/>
          <w:szCs w:val="20"/>
        </w:rPr>
        <w:t xml:space="preserve">Ligthart S, Vaez A, Võsa U, Stathopoulou MG, de Vries PS, Prins BP, Van der Most PJ, Tanaka T, Naderi E, Rose LM, Wu Y, Karlsson R, Barbalic M, Lin H, Pool R, Zhu G, Macé A, Sidore C, Trompet S, Mangino M, Sabater-Lleal M, Kemp JP, Abbasi A, Kacprowski T, Verweij N, Smith AV, Huang T, Marzi C, Feitosa MF, Lohman KK, Kleber ME, Milaneschi Y, Mueller C, Huq M, Vlachopoulou E, Lyytikäinen LP, Oldmeadow C, Deelen J, Perola M, Zhao JH, Feenstra B; LifeLines Cohort Study, Amini M; CHARGE Inflammation Working Group, Lahti J, Schraut KE, Fornage M, Suktitipat B, Chen WM, Li X, Nutile T, Malerba G, Luan J, Bak T, Schork N, Del Greco M F, Thiering E, Mahajan A, Marioni RE, Mihailov E, Eriksson J, Ozel AB, Zhang W, Nethander M, Cheng YC, Aslibekyan S, Ang W, Gandin I, Yengo L, Portas L, Kooperberg C, Hofer E, Rajan KB, Schurmann C, den Hollander W, Ahluwalia TS, Zhao J, Draisma HHM, Ford I, Timpson N, Teumer A, Huang H, Wahl S, Liu Y, Huang J, Uh HW, Geller F, Joshi PK, Yanek LR, Trabetti E, Lehne B, Vozzi D, Verbanck M, Biino G, Saba Y, Meulenbelt I, O'Connell JR, Laakso M, Giulianini F, Magnusson PKE, Ballantyne CM, Hottenga JJ, Montgomery GW, Rivadineira F, Rueedi R, Steri M, Herzig KH, Stott DJ, Menni C, Frånberg M, St Pourcain B, Felix SB, Pers TH, Bakker SJL, Kraft P, Peters A, Vaidya D, Delgado G, Smit JH, Großmann V, Sinisalo J, Seppälä I, Williams SR, Holliday EG, Moed M, Langenberg C, Räikkönen K, Ding J, Campbell H, Sale MM, Chen YI, James AL, Ruggiero D, Soranzo N, Hartman CA, Smith EN, Berenson GS, Fuchsberger C, Hernandez D, Tiesler CMT, Giedraitis V, Liewald D, Fischer K, Mellström D, Larsson A, Wang Y, Scott WR, Lorentzon M, Beilby J, Ryan KA, Pennell CE, Vuckovic D, Balkau B, Concas MP, Schmidt R, Mendes de Leon CF, Bottinger EP, Kloppenburg M, Paternoster L, Boehnke M, Musk AW, Willemsen G, Evans DM, Madden PAF, Kähönen M, Kutalik Z, Zoledziewska M, Karhunen V, Kritchevsky SB, Sattar N, Lachance G, Clarke R, Harris TB, Raitakari OT, Attia JR, van Heemst D, Kajantie E, Sorice R, Gambaro G, Scott RA, Hicks AA, Ferrucci L, Standl M, Lindgren CM, Starr JM, Karlsson M, Lind L, Li JZ, Chambers JC, Mori TA, de Geus EJCN, Heath AC, Martin NG, Auvinen J, Buckley BM, de Craen AJM, Waldenberger M, Strauch K, Meitinger T, Scott RJ, McEvoy M, Beekman M, Bombieri C, Ridker PM, Mohlke KL, Pedersen NL, Morrison AC, Boomsma DI, Whitfield JB, Strachan DP, Hofman A, Vollenweider P, Cucca F, Jarvelin MR, Jukema JW, Spector TD, Hamsten A, Zeller T, Uitterlinden AG, Nauck M, Gudnason V, Qi L, Grallert H, Borecki IB, Rotter JI, März W, Wild PS, Lokki ML, Boyle M, Salomaa V, Melbye M, Eriksson JG, Wilson JF, Penninx BWJH, Becker DM, Worrall BB, Gibson G, Krauss RM, Ciullo M, Zaza G, Wareham NJ, Oldehinkel AJ, Palmer LJ, Murray SS, Pramstaller PP, Bandinelli S, Heinrich J, Ingelsson E, Deary IJ, Mägi R, Vandenput L, van der Harst P, Desch KC, Kooner JS, Ohlsson C, Hayward C, Lehtimäki T, Shuldiner AR, Arnett DK, Beilin LJ, Robino A, Froguel P, Pirastu M, Jess T, Koenig W, Loos RJF, Evans DA, Schmidt H, Smith GD, Slagboom PE, Eiriksdottir G, Morris AP, Psaty BM, Tracy RP, Nolte IM, Boerwinkle E, Visvikis-Siest S, Reiner AP, Gross M, Bis JC, Franke L, Franco OH, Benjamin EJ, Chasman DI, Dupuis J, Snieder H, Dehghan A, Alizadeh BZ. </w:t>
      </w:r>
      <w:hyperlink r:id="rId932" w:history="1">
        <w:r w:rsidRPr="00CF75CD">
          <w:rPr>
            <w:rFonts w:ascii="Arial" w:hAnsi="Arial" w:cs="Arial"/>
            <w:b/>
            <w:i/>
            <w:sz w:val="20"/>
            <w:szCs w:val="20"/>
          </w:rPr>
          <w:t xml:space="preserve">Genome </w:t>
        </w:r>
        <w:r>
          <w:rPr>
            <w:rFonts w:ascii="Arial" w:hAnsi="Arial" w:cs="Arial"/>
            <w:b/>
            <w:i/>
            <w:sz w:val="20"/>
            <w:szCs w:val="20"/>
          </w:rPr>
          <w:t>a</w:t>
        </w:r>
        <w:r w:rsidRPr="00CF75CD">
          <w:rPr>
            <w:rFonts w:ascii="Arial" w:hAnsi="Arial" w:cs="Arial"/>
            <w:b/>
            <w:i/>
            <w:sz w:val="20"/>
            <w:szCs w:val="20"/>
          </w:rPr>
          <w:t xml:space="preserve">nalyses of &gt;200,000 </w:t>
        </w:r>
        <w:r>
          <w:rPr>
            <w:rFonts w:ascii="Arial" w:hAnsi="Arial" w:cs="Arial"/>
            <w:b/>
            <w:i/>
            <w:sz w:val="20"/>
            <w:szCs w:val="20"/>
          </w:rPr>
          <w:t>i</w:t>
        </w:r>
        <w:r w:rsidRPr="00CF75CD">
          <w:rPr>
            <w:rFonts w:ascii="Arial" w:hAnsi="Arial" w:cs="Arial"/>
            <w:b/>
            <w:i/>
            <w:sz w:val="20"/>
            <w:szCs w:val="20"/>
          </w:rPr>
          <w:t xml:space="preserve">ndividuals </w:t>
        </w:r>
        <w:r>
          <w:rPr>
            <w:rFonts w:ascii="Arial" w:hAnsi="Arial" w:cs="Arial"/>
            <w:b/>
            <w:i/>
            <w:sz w:val="20"/>
            <w:szCs w:val="20"/>
          </w:rPr>
          <w:t>i</w:t>
        </w:r>
        <w:r w:rsidRPr="00CF75CD">
          <w:rPr>
            <w:rFonts w:ascii="Arial" w:hAnsi="Arial" w:cs="Arial"/>
            <w:b/>
            <w:i/>
            <w:sz w:val="20"/>
            <w:szCs w:val="20"/>
          </w:rPr>
          <w:t xml:space="preserve">dentify 58 </w:t>
        </w:r>
        <w:r>
          <w:rPr>
            <w:rFonts w:ascii="Arial" w:hAnsi="Arial" w:cs="Arial"/>
            <w:b/>
            <w:i/>
            <w:sz w:val="20"/>
            <w:szCs w:val="20"/>
          </w:rPr>
          <w:t>l</w:t>
        </w:r>
        <w:r w:rsidRPr="00CF75CD">
          <w:rPr>
            <w:rFonts w:ascii="Arial" w:hAnsi="Arial" w:cs="Arial"/>
            <w:b/>
            <w:i/>
            <w:sz w:val="20"/>
            <w:szCs w:val="20"/>
          </w:rPr>
          <w:t xml:space="preserve">oci for </w:t>
        </w:r>
        <w:r>
          <w:rPr>
            <w:rFonts w:ascii="Arial" w:hAnsi="Arial" w:cs="Arial"/>
            <w:b/>
            <w:i/>
            <w:sz w:val="20"/>
            <w:szCs w:val="20"/>
          </w:rPr>
          <w:t>c</w:t>
        </w:r>
        <w:r w:rsidRPr="00CF75CD">
          <w:rPr>
            <w:rFonts w:ascii="Arial" w:hAnsi="Arial" w:cs="Arial"/>
            <w:b/>
            <w:i/>
            <w:sz w:val="20"/>
            <w:szCs w:val="20"/>
          </w:rPr>
          <w:t xml:space="preserve">hronic </w:t>
        </w:r>
        <w:r>
          <w:rPr>
            <w:rFonts w:ascii="Arial" w:hAnsi="Arial" w:cs="Arial"/>
            <w:b/>
            <w:i/>
            <w:sz w:val="20"/>
            <w:szCs w:val="20"/>
          </w:rPr>
          <w:t>i</w:t>
        </w:r>
        <w:r w:rsidRPr="00CF75CD">
          <w:rPr>
            <w:rFonts w:ascii="Arial" w:hAnsi="Arial" w:cs="Arial"/>
            <w:b/>
            <w:i/>
            <w:sz w:val="20"/>
            <w:szCs w:val="20"/>
          </w:rPr>
          <w:t xml:space="preserve">nflammation and </w:t>
        </w:r>
        <w:r>
          <w:rPr>
            <w:rFonts w:ascii="Arial" w:hAnsi="Arial" w:cs="Arial"/>
            <w:b/>
            <w:i/>
            <w:sz w:val="20"/>
            <w:szCs w:val="20"/>
          </w:rPr>
          <w:t>h</w:t>
        </w:r>
        <w:r w:rsidRPr="00CF75CD">
          <w:rPr>
            <w:rFonts w:ascii="Arial" w:hAnsi="Arial" w:cs="Arial"/>
            <w:b/>
            <w:i/>
            <w:sz w:val="20"/>
            <w:szCs w:val="20"/>
          </w:rPr>
          <w:t xml:space="preserve">ighlight </w:t>
        </w:r>
        <w:r>
          <w:rPr>
            <w:rFonts w:ascii="Arial" w:hAnsi="Arial" w:cs="Arial"/>
            <w:b/>
            <w:i/>
            <w:sz w:val="20"/>
            <w:szCs w:val="20"/>
          </w:rPr>
          <w:t>p</w:t>
        </w:r>
        <w:r w:rsidRPr="00CF75CD">
          <w:rPr>
            <w:rFonts w:ascii="Arial" w:hAnsi="Arial" w:cs="Arial"/>
            <w:b/>
            <w:i/>
            <w:sz w:val="20"/>
            <w:szCs w:val="20"/>
          </w:rPr>
          <w:t xml:space="preserve">athways that </w:t>
        </w:r>
        <w:r>
          <w:rPr>
            <w:rFonts w:ascii="Arial" w:hAnsi="Arial" w:cs="Arial"/>
            <w:b/>
            <w:i/>
            <w:sz w:val="20"/>
            <w:szCs w:val="20"/>
          </w:rPr>
          <w:t>l</w:t>
        </w:r>
        <w:r w:rsidRPr="00CF75CD">
          <w:rPr>
            <w:rFonts w:ascii="Arial" w:hAnsi="Arial" w:cs="Arial"/>
            <w:b/>
            <w:i/>
            <w:sz w:val="20"/>
            <w:szCs w:val="20"/>
          </w:rPr>
          <w:t xml:space="preserve">ink </w:t>
        </w:r>
        <w:r>
          <w:rPr>
            <w:rFonts w:ascii="Arial" w:hAnsi="Arial" w:cs="Arial"/>
            <w:b/>
            <w:i/>
            <w:sz w:val="20"/>
            <w:szCs w:val="20"/>
          </w:rPr>
          <w:t>i</w:t>
        </w:r>
        <w:r w:rsidRPr="00CF75CD">
          <w:rPr>
            <w:rFonts w:ascii="Arial" w:hAnsi="Arial" w:cs="Arial"/>
            <w:b/>
            <w:i/>
            <w:sz w:val="20"/>
            <w:szCs w:val="20"/>
          </w:rPr>
          <w:t xml:space="preserve">nflammation and </w:t>
        </w:r>
        <w:r>
          <w:rPr>
            <w:rFonts w:ascii="Arial" w:hAnsi="Arial" w:cs="Arial"/>
            <w:b/>
            <w:i/>
            <w:sz w:val="20"/>
            <w:szCs w:val="20"/>
          </w:rPr>
          <w:t>c</w:t>
        </w:r>
        <w:r w:rsidRPr="00CF75CD">
          <w:rPr>
            <w:rFonts w:ascii="Arial" w:hAnsi="Arial" w:cs="Arial"/>
            <w:b/>
            <w:i/>
            <w:sz w:val="20"/>
            <w:szCs w:val="20"/>
          </w:rPr>
          <w:t xml:space="preserve">omplex </w:t>
        </w:r>
        <w:r>
          <w:rPr>
            <w:rFonts w:ascii="Arial" w:hAnsi="Arial" w:cs="Arial"/>
            <w:b/>
            <w:i/>
            <w:sz w:val="20"/>
            <w:szCs w:val="20"/>
          </w:rPr>
          <w:t>d</w:t>
        </w:r>
        <w:r w:rsidRPr="00CF75CD">
          <w:rPr>
            <w:rFonts w:ascii="Arial" w:hAnsi="Arial" w:cs="Arial"/>
            <w:b/>
            <w:i/>
            <w:sz w:val="20"/>
            <w:szCs w:val="20"/>
          </w:rPr>
          <w:t>isorders.</w:t>
        </w:r>
      </w:hyperlink>
      <w:r w:rsidRPr="00CF75CD">
        <w:rPr>
          <w:rFonts w:ascii="Arial" w:hAnsi="Arial" w:cs="Arial"/>
          <w:sz w:val="20"/>
          <w:szCs w:val="20"/>
        </w:rPr>
        <w:t xml:space="preserve"> Am J Hum Genet. 2018 Nov</w:t>
      </w:r>
      <w:r>
        <w:rPr>
          <w:rFonts w:ascii="Arial" w:hAnsi="Arial" w:cs="Arial"/>
          <w:sz w:val="20"/>
          <w:szCs w:val="20"/>
        </w:rPr>
        <w:t xml:space="preserve">. Vol. 103, issue </w:t>
      </w:r>
      <w:r w:rsidRPr="00CF75CD">
        <w:rPr>
          <w:rFonts w:ascii="Arial" w:hAnsi="Arial" w:cs="Arial"/>
          <w:sz w:val="20"/>
          <w:szCs w:val="20"/>
        </w:rPr>
        <w:t>5</w:t>
      </w:r>
      <w:r>
        <w:rPr>
          <w:rFonts w:ascii="Arial" w:hAnsi="Arial" w:cs="Arial"/>
          <w:sz w:val="20"/>
          <w:szCs w:val="20"/>
        </w:rPr>
        <w:t xml:space="preserve">, pp. </w:t>
      </w:r>
      <w:r w:rsidRPr="00CF75CD">
        <w:rPr>
          <w:rFonts w:ascii="Arial" w:hAnsi="Arial" w:cs="Arial"/>
          <w:sz w:val="20"/>
          <w:szCs w:val="20"/>
        </w:rPr>
        <w:t>691-706. PM: 30388399.</w:t>
      </w:r>
      <w:r w:rsidR="00630D7B" w:rsidRPr="00630D7B">
        <w:rPr>
          <w:rFonts w:ascii="Arial" w:hAnsi="Arial" w:cs="Arial"/>
          <w:sz w:val="20"/>
          <w:szCs w:val="20"/>
        </w:rPr>
        <w:t xml:space="preserve"> PMC6218410</w:t>
      </w:r>
      <w:r w:rsidR="00630D7B">
        <w:rPr>
          <w:rFonts w:ascii="Arial" w:hAnsi="Arial" w:cs="Arial"/>
          <w:sz w:val="20"/>
          <w:szCs w:val="20"/>
        </w:rPr>
        <w:t>.</w:t>
      </w:r>
    </w:p>
    <w:bookmarkEnd w:id="138"/>
    <w:p w14:paraId="257A48BC" w14:textId="77777777" w:rsidR="008429D4" w:rsidRDefault="008429D4" w:rsidP="008429D4">
      <w:pPr>
        <w:rPr>
          <w:rFonts w:ascii="Arial" w:hAnsi="Arial" w:cs="Arial"/>
          <w:sz w:val="20"/>
          <w:szCs w:val="20"/>
        </w:rPr>
      </w:pPr>
      <w:r w:rsidRPr="00875D26">
        <w:rPr>
          <w:rFonts w:ascii="Arial" w:hAnsi="Arial" w:cs="Arial"/>
          <w:sz w:val="20"/>
          <w:szCs w:val="20"/>
        </w:rPr>
        <w:t xml:space="preserve">Lin H, van Setten J, Smith AV, Bihlmeyer NA, Warren HR, Brody JA, Radmanesh F, Hall L, Grarup N, Müller-Nurasyid M, Boutin T, Verweij N, Lin HJ, Li-Gao R, van den Berg ME, Marten J, Weiss S, Prins BP, Haessler J, Lyytikäinen LP, Mei H, Harris TB, Launer LJ, Li M, Alonso A, Soliman EZ, Connell JM, Huang PL, Weng LC, Jameson HS, Hucker W, Hanley A, Tucker NR, Chen YI, Bis JC, Rice KM, Sitlani CM, Kors JA, Xie Z, Wen C, Magnani JW, Nelson CP, Kanters JK, Sinner MF, Strauch K, Peters A, Waldenberger M, Meitinger T, Bork-Jensen J, Pedersen O, Linneberg A, Rudan I, de Boer RA, van der Meer P, Yao J, Guo X, Taylor KD, Sotoodehnia N, Rotter JI, Mook-Kanamori DO, Trompet S, Rivadeneira F, Uitterlinden A, Eijgelsheim M, Padmanabhan S, Smith BH, Völzke H, Felix SB, Homuth G, Völker U, Mangino M, Spector TD, Bots ML, Perez M, Kähönen M, Raitakari OT, Gudnason V, Arking DE, Munroe PB, </w:t>
      </w:r>
      <w:r w:rsidRPr="00DA12B1">
        <w:rPr>
          <w:rFonts w:ascii="Arial" w:hAnsi="Arial" w:cs="Arial"/>
          <w:sz w:val="20"/>
          <w:szCs w:val="20"/>
        </w:rPr>
        <w:t>Psaty</w:t>
      </w:r>
      <w:r w:rsidRPr="00875D26">
        <w:rPr>
          <w:rFonts w:ascii="Arial" w:hAnsi="Arial" w:cs="Arial"/>
          <w:sz w:val="20"/>
          <w:szCs w:val="20"/>
        </w:rPr>
        <w:t xml:space="preserve"> BM, van Duijn CM, Benjamin EJ, Rosand J, Samani NJ, Hansen T, Kääb S, Polasek O, van der Harst P, Heckbert SR, Jukema JW, Stricker BH, Hayward C, Dörr M, Jamshidi Y, Asselbergs FW, Kooperberg C, Lehtimäki T, Wilson JG, Ellinor PT, Lubitz SA, Isaacs A. </w:t>
      </w:r>
      <w:hyperlink r:id="rId933" w:history="1">
        <w:r w:rsidR="00DA12B1">
          <w:rPr>
            <w:rFonts w:ascii="Arial" w:hAnsi="Arial" w:cs="Arial"/>
            <w:b/>
            <w:i/>
            <w:sz w:val="20"/>
            <w:szCs w:val="20"/>
          </w:rPr>
          <w:t>Common and r</w:t>
        </w:r>
        <w:r w:rsidRPr="00DA12B1">
          <w:rPr>
            <w:rFonts w:ascii="Arial" w:hAnsi="Arial" w:cs="Arial"/>
            <w:b/>
            <w:i/>
            <w:sz w:val="20"/>
            <w:szCs w:val="20"/>
          </w:rPr>
          <w:t xml:space="preserve">are </w:t>
        </w:r>
        <w:r w:rsidR="00DA12B1">
          <w:rPr>
            <w:rFonts w:ascii="Arial" w:hAnsi="Arial" w:cs="Arial"/>
            <w:b/>
            <w:i/>
            <w:sz w:val="20"/>
            <w:szCs w:val="20"/>
          </w:rPr>
          <w:t>c</w:t>
        </w:r>
        <w:r w:rsidRPr="00DA12B1">
          <w:rPr>
            <w:rFonts w:ascii="Arial" w:hAnsi="Arial" w:cs="Arial"/>
            <w:b/>
            <w:i/>
            <w:sz w:val="20"/>
            <w:szCs w:val="20"/>
          </w:rPr>
          <w:t xml:space="preserve">oding </w:t>
        </w:r>
        <w:r w:rsidR="00DA12B1">
          <w:rPr>
            <w:rFonts w:ascii="Arial" w:hAnsi="Arial" w:cs="Arial"/>
            <w:b/>
            <w:i/>
            <w:sz w:val="20"/>
            <w:szCs w:val="20"/>
          </w:rPr>
          <w:t>g</w:t>
        </w:r>
        <w:r w:rsidRPr="00DA12B1">
          <w:rPr>
            <w:rFonts w:ascii="Arial" w:hAnsi="Arial" w:cs="Arial"/>
            <w:b/>
            <w:i/>
            <w:sz w:val="20"/>
            <w:szCs w:val="20"/>
          </w:rPr>
          <w:t xml:space="preserve">enetic </w:t>
        </w:r>
        <w:r w:rsidR="00DA12B1">
          <w:rPr>
            <w:rFonts w:ascii="Arial" w:hAnsi="Arial" w:cs="Arial"/>
            <w:b/>
            <w:i/>
            <w:sz w:val="20"/>
            <w:szCs w:val="20"/>
          </w:rPr>
          <w:t>v</w:t>
        </w:r>
        <w:r w:rsidRPr="00DA12B1">
          <w:rPr>
            <w:rFonts w:ascii="Arial" w:hAnsi="Arial" w:cs="Arial"/>
            <w:b/>
            <w:i/>
            <w:sz w:val="20"/>
            <w:szCs w:val="20"/>
          </w:rPr>
          <w:t xml:space="preserve">ariation </w:t>
        </w:r>
        <w:r w:rsidR="00DA12B1">
          <w:rPr>
            <w:rFonts w:ascii="Arial" w:hAnsi="Arial" w:cs="Arial"/>
            <w:b/>
            <w:i/>
            <w:sz w:val="20"/>
            <w:szCs w:val="20"/>
          </w:rPr>
          <w:t>u</w:t>
        </w:r>
        <w:r w:rsidRPr="00DA12B1">
          <w:rPr>
            <w:rFonts w:ascii="Arial" w:hAnsi="Arial" w:cs="Arial"/>
            <w:b/>
            <w:i/>
            <w:sz w:val="20"/>
            <w:szCs w:val="20"/>
          </w:rPr>
          <w:t xml:space="preserve">nderlying the </w:t>
        </w:r>
        <w:r w:rsidR="00DA12B1">
          <w:rPr>
            <w:rFonts w:ascii="Arial" w:hAnsi="Arial" w:cs="Arial"/>
            <w:b/>
            <w:i/>
            <w:sz w:val="20"/>
            <w:szCs w:val="20"/>
          </w:rPr>
          <w:t>e</w:t>
        </w:r>
        <w:r w:rsidRPr="00DA12B1">
          <w:rPr>
            <w:rFonts w:ascii="Arial" w:hAnsi="Arial" w:cs="Arial"/>
            <w:b/>
            <w:i/>
            <w:sz w:val="20"/>
            <w:szCs w:val="20"/>
          </w:rPr>
          <w:t xml:space="preserve">lectrocardiographic PR </w:t>
        </w:r>
        <w:r w:rsidR="00DA12B1">
          <w:rPr>
            <w:rFonts w:ascii="Arial" w:hAnsi="Arial" w:cs="Arial"/>
            <w:b/>
            <w:i/>
            <w:sz w:val="20"/>
            <w:szCs w:val="20"/>
          </w:rPr>
          <w:t>i</w:t>
        </w:r>
        <w:r w:rsidRPr="00DA12B1">
          <w:rPr>
            <w:rFonts w:ascii="Arial" w:hAnsi="Arial" w:cs="Arial"/>
            <w:b/>
            <w:i/>
            <w:sz w:val="20"/>
            <w:szCs w:val="20"/>
          </w:rPr>
          <w:t>nterval.</w:t>
        </w:r>
      </w:hyperlink>
      <w:r w:rsidRPr="00DA12B1">
        <w:rPr>
          <w:rFonts w:ascii="Arial" w:hAnsi="Arial" w:cs="Arial"/>
          <w:b/>
          <w:i/>
          <w:sz w:val="20"/>
          <w:szCs w:val="20"/>
        </w:rPr>
        <w:t xml:space="preserve"> </w:t>
      </w:r>
      <w:r>
        <w:rPr>
          <w:rFonts w:ascii="Arial" w:hAnsi="Arial" w:cs="Arial"/>
          <w:sz w:val="20"/>
          <w:szCs w:val="20"/>
        </w:rPr>
        <w:t xml:space="preserve">Circ Genom Precis Med. 2018 May. Vol. 11, issue 5, p. </w:t>
      </w:r>
      <w:r w:rsidRPr="00875D26">
        <w:rPr>
          <w:rFonts w:ascii="Arial" w:hAnsi="Arial" w:cs="Arial"/>
          <w:sz w:val="20"/>
          <w:szCs w:val="20"/>
        </w:rPr>
        <w:t xml:space="preserve">e002037. </w:t>
      </w:r>
      <w:r w:rsidRPr="0054214C">
        <w:rPr>
          <w:rFonts w:ascii="Arial" w:hAnsi="Arial" w:cs="Arial"/>
          <w:sz w:val="20"/>
          <w:szCs w:val="20"/>
        </w:rPr>
        <w:t>PM:</w:t>
      </w:r>
      <w:r w:rsidRPr="00875D26">
        <w:rPr>
          <w:rFonts w:ascii="Arial" w:hAnsi="Arial" w:cs="Arial"/>
          <w:sz w:val="20"/>
          <w:szCs w:val="20"/>
        </w:rPr>
        <w:t xml:space="preserve"> </w:t>
      </w:r>
      <w:r w:rsidRPr="0054214C">
        <w:rPr>
          <w:rFonts w:ascii="Arial" w:hAnsi="Arial" w:cs="Arial"/>
          <w:sz w:val="20"/>
          <w:szCs w:val="20"/>
        </w:rPr>
        <w:t>29748316</w:t>
      </w:r>
      <w:r w:rsidRPr="00875D26">
        <w:rPr>
          <w:rFonts w:ascii="Arial" w:hAnsi="Arial" w:cs="Arial"/>
          <w:sz w:val="20"/>
          <w:szCs w:val="20"/>
        </w:rPr>
        <w:t xml:space="preserve">. </w:t>
      </w:r>
      <w:hyperlink r:id="rId934" w:history="1">
        <w:r w:rsidRPr="00DA12B1">
          <w:rPr>
            <w:rFonts w:ascii="Arial" w:hAnsi="Arial" w:cs="Arial"/>
            <w:sz w:val="20"/>
            <w:szCs w:val="20"/>
          </w:rPr>
          <w:t>PMC5951629</w:t>
        </w:r>
      </w:hyperlink>
      <w:r w:rsidRPr="00875D26">
        <w:rPr>
          <w:rFonts w:ascii="Arial" w:hAnsi="Arial" w:cs="Arial"/>
          <w:sz w:val="20"/>
          <w:szCs w:val="20"/>
        </w:rPr>
        <w:t>.</w:t>
      </w:r>
    </w:p>
    <w:p w14:paraId="5F4528E4" w14:textId="77777777" w:rsidR="00796413" w:rsidRDefault="00796413" w:rsidP="00796413">
      <w:pPr>
        <w:rPr>
          <w:rFonts w:ascii="Arial" w:eastAsia="Times New Roman" w:hAnsi="Arial" w:cs="Arial"/>
          <w:sz w:val="20"/>
          <w:szCs w:val="20"/>
        </w:rPr>
      </w:pPr>
      <w:bookmarkStart w:id="139" w:name="_Hlk17211811"/>
      <w:r w:rsidRPr="00375421">
        <w:rPr>
          <w:rFonts w:ascii="Arial" w:eastAsia="Times New Roman" w:hAnsi="Arial" w:cs="Arial"/>
          <w:sz w:val="20"/>
          <w:szCs w:val="20"/>
        </w:rPr>
        <w:t xml:space="preserve">Lorenz MW, Gao L, Ziegelbauer K, Norata GD, Empana JP, Schmidtmann I, Lin HJ, McLachlan S, Bokemark L, Ronkainen K, Amato M, Schminke U, Srinivasan SR, Lind L, Okazaki S, Stehouwer CDA, Willeit P, Polak JF, Steinmetz H, Sander D, Poppert H, Desvarieux M, Ikram MA, Johnsen SH, Staub D, Sirtori CR, Iglseder B, Beloqui O, Engström G, Friera A, Rozza F, Xie W, Parraga G, Grigore L, Plichart M, Blankenberg S, Su TC, Schmidt C, Tuomainen TP, Veglia F, Völzke H, Nijpels G, Willeit J, Sacco RL, Franco OH, Uthoff H, Hedblad B, Suarez C, Izzo R, Zhao D, Wannarong T, Catapano A, Ducimetiere P, Espinola-Klein C, Chien KL, Price JF, Bergström G, Kauhanen J, Tremoli E, Dörr M, Berenson G, Kitagawa K, Dekker JM, Kiechl S, Sitzer M, Bickel H, Rundek T, Hofman A, Mathiesen EB, Castelnuovo S, Landecho MF, Rosvall M, Gabriel R, de Luca N, Liu J, Baldassarre D, Kavousi M, de Groot E, Bots ML, Yanez DN, Thompson SG; PROG-IMT study group. </w:t>
      </w:r>
      <w:hyperlink r:id="rId935" w:history="1">
        <w:r w:rsidRPr="00375421">
          <w:rPr>
            <w:rFonts w:ascii="Arial" w:eastAsia="Times New Roman" w:hAnsi="Arial" w:cs="Arial"/>
            <w:b/>
            <w:i/>
            <w:sz w:val="20"/>
            <w:szCs w:val="20"/>
          </w:rPr>
          <w:t>Predictive value for cardiovascular events of common carotid intima media thickness and its rate of change in individuals at high cardiovascular risk - Results from the PROG-IMT collaboration.</w:t>
        </w:r>
      </w:hyperlink>
      <w:r w:rsidRPr="00375421">
        <w:rPr>
          <w:rFonts w:ascii="Arial" w:eastAsia="Times New Roman" w:hAnsi="Arial" w:cs="Arial"/>
          <w:b/>
          <w:i/>
          <w:sz w:val="20"/>
          <w:szCs w:val="20"/>
        </w:rPr>
        <w:t xml:space="preserve"> </w:t>
      </w:r>
      <w:r w:rsidRPr="00375421">
        <w:rPr>
          <w:rFonts w:ascii="Arial" w:eastAsia="Times New Roman" w:hAnsi="Arial" w:cs="Arial"/>
          <w:sz w:val="20"/>
          <w:szCs w:val="20"/>
        </w:rPr>
        <w:t>PLoS One</w:t>
      </w:r>
      <w:r>
        <w:rPr>
          <w:rFonts w:ascii="Arial" w:eastAsia="Times New Roman" w:hAnsi="Arial" w:cs="Arial"/>
          <w:sz w:val="20"/>
          <w:szCs w:val="20"/>
        </w:rPr>
        <w:t xml:space="preserve">. 2018 Apr 12. Vol. 13, issue 4, p. </w:t>
      </w:r>
      <w:r w:rsidRPr="00375421">
        <w:rPr>
          <w:rFonts w:ascii="Arial" w:eastAsia="Times New Roman" w:hAnsi="Arial" w:cs="Arial"/>
          <w:sz w:val="20"/>
          <w:szCs w:val="20"/>
        </w:rPr>
        <w:t xml:space="preserve">e0191172. Erratum in: </w:t>
      </w:r>
      <w:hyperlink r:id="rId936" w:history="1">
        <w:r>
          <w:rPr>
            <w:rFonts w:ascii="Arial" w:eastAsia="Times New Roman" w:hAnsi="Arial" w:cs="Arial"/>
            <w:sz w:val="20"/>
            <w:szCs w:val="20"/>
          </w:rPr>
          <w:t xml:space="preserve">PLoS One. 2018 Sep 20. Vol. 13, issue 9, p. </w:t>
        </w:r>
        <w:r w:rsidRPr="00375421">
          <w:rPr>
            <w:rFonts w:ascii="Arial" w:eastAsia="Times New Roman" w:hAnsi="Arial" w:cs="Arial"/>
            <w:sz w:val="20"/>
            <w:szCs w:val="20"/>
          </w:rPr>
          <w:t>e0204633</w:t>
        </w:r>
      </w:hyperlink>
      <w:r w:rsidRPr="00375421">
        <w:rPr>
          <w:rFonts w:ascii="Arial" w:eastAsia="Times New Roman" w:hAnsi="Arial" w:cs="Arial"/>
          <w:sz w:val="20"/>
          <w:szCs w:val="20"/>
        </w:rPr>
        <w:t xml:space="preserve">.  PM: 29649236. </w:t>
      </w:r>
      <w:hyperlink r:id="rId937" w:history="1">
        <w:r w:rsidRPr="00375421">
          <w:rPr>
            <w:rFonts w:ascii="Arial" w:eastAsia="Times New Roman" w:hAnsi="Arial" w:cs="Arial"/>
            <w:sz w:val="20"/>
            <w:szCs w:val="20"/>
          </w:rPr>
          <w:t>PMC5896895</w:t>
        </w:r>
      </w:hyperlink>
      <w:r>
        <w:rPr>
          <w:rFonts w:ascii="Arial" w:eastAsia="Times New Roman" w:hAnsi="Arial" w:cs="Arial"/>
          <w:sz w:val="20"/>
          <w:szCs w:val="20"/>
        </w:rPr>
        <w:t>.</w:t>
      </w:r>
    </w:p>
    <w:p w14:paraId="7B3E8F70" w14:textId="77777777" w:rsidR="00781CEA" w:rsidRPr="00CF75CD" w:rsidRDefault="00781CEA" w:rsidP="00781CEA">
      <w:pPr>
        <w:rPr>
          <w:rFonts w:ascii="Arial" w:hAnsi="Arial" w:cs="Arial"/>
          <w:sz w:val="20"/>
          <w:szCs w:val="20"/>
        </w:rPr>
      </w:pPr>
      <w:bookmarkStart w:id="140" w:name="_Hlk17211824"/>
      <w:bookmarkEnd w:id="139"/>
      <w:r w:rsidRPr="00CF75CD">
        <w:rPr>
          <w:rFonts w:ascii="Arial" w:hAnsi="Arial" w:cs="Arial"/>
          <w:sz w:val="20"/>
          <w:szCs w:val="20"/>
        </w:rPr>
        <w:t xml:space="preserve">Lumley T, Brody J, Peloso G, Morrison A, Rice K. </w:t>
      </w:r>
      <w:hyperlink r:id="rId938" w:history="1">
        <w:r w:rsidRPr="00CF75CD">
          <w:rPr>
            <w:rFonts w:ascii="Arial" w:hAnsi="Arial" w:cs="Arial"/>
            <w:b/>
            <w:i/>
            <w:sz w:val="20"/>
            <w:szCs w:val="20"/>
          </w:rPr>
          <w:t>FastSKAT: Sequence kernel association tests for very large sets of markers.</w:t>
        </w:r>
      </w:hyperlink>
      <w:r w:rsidRPr="00CF75CD">
        <w:rPr>
          <w:rFonts w:ascii="Arial" w:hAnsi="Arial" w:cs="Arial"/>
          <w:b/>
          <w:i/>
          <w:sz w:val="20"/>
          <w:szCs w:val="20"/>
        </w:rPr>
        <w:t xml:space="preserve"> </w:t>
      </w:r>
      <w:r w:rsidRPr="00CF75CD">
        <w:rPr>
          <w:rFonts w:ascii="Arial" w:hAnsi="Arial" w:cs="Arial"/>
          <w:sz w:val="20"/>
          <w:szCs w:val="20"/>
        </w:rPr>
        <w:t xml:space="preserve">Genet Epidemiol. 2018 Sep. Vol. 42, issue 6, pp. 516-527. PM: 29932245. </w:t>
      </w:r>
      <w:hyperlink r:id="rId939" w:history="1">
        <w:r w:rsidRPr="00CF75CD">
          <w:rPr>
            <w:rFonts w:ascii="Arial" w:hAnsi="Arial" w:cs="Arial"/>
            <w:sz w:val="20"/>
            <w:szCs w:val="20"/>
          </w:rPr>
          <w:t>PMC6129408</w:t>
        </w:r>
      </w:hyperlink>
      <w:r w:rsidRPr="00CF75CD">
        <w:rPr>
          <w:rFonts w:ascii="Arial" w:hAnsi="Arial" w:cs="Arial"/>
          <w:sz w:val="20"/>
          <w:szCs w:val="20"/>
        </w:rPr>
        <w:t xml:space="preserve">. </w:t>
      </w:r>
    </w:p>
    <w:p w14:paraId="2A11A902" w14:textId="77777777" w:rsidR="00796413" w:rsidRPr="00C27D45" w:rsidRDefault="00796413" w:rsidP="00C27D45">
      <w:hyperlink r:id="rId940" w:history="1">
        <w:r w:rsidRPr="00E211DC">
          <w:rPr>
            <w:rFonts w:ascii="Arial" w:eastAsia="Times New Roman" w:hAnsi="Arial" w:cs="Arial"/>
            <w:sz w:val="20"/>
            <w:szCs w:val="20"/>
          </w:rPr>
          <w:t>MacNeil-Vroomen J</w:t>
        </w:r>
      </w:hyperlink>
      <w:r w:rsidRPr="00E211DC">
        <w:rPr>
          <w:rFonts w:ascii="Arial" w:eastAsia="Times New Roman" w:hAnsi="Arial" w:cs="Arial"/>
          <w:sz w:val="20"/>
          <w:szCs w:val="20"/>
        </w:rPr>
        <w:t xml:space="preserve">, </w:t>
      </w:r>
      <w:hyperlink r:id="rId941" w:history="1">
        <w:r w:rsidRPr="00E211DC">
          <w:rPr>
            <w:rFonts w:ascii="Arial" w:eastAsia="Times New Roman" w:hAnsi="Arial" w:cs="Arial"/>
            <w:sz w:val="20"/>
            <w:szCs w:val="20"/>
          </w:rPr>
          <w:t>Schulz R</w:t>
        </w:r>
      </w:hyperlink>
      <w:r w:rsidRPr="00E211DC">
        <w:rPr>
          <w:rFonts w:ascii="Arial" w:eastAsia="Times New Roman" w:hAnsi="Arial" w:cs="Arial"/>
          <w:sz w:val="20"/>
          <w:szCs w:val="20"/>
        </w:rPr>
        <w:t xml:space="preserve">, </w:t>
      </w:r>
      <w:hyperlink r:id="rId942" w:history="1">
        <w:r w:rsidRPr="00E211DC">
          <w:rPr>
            <w:rFonts w:ascii="Arial" w:eastAsia="Times New Roman" w:hAnsi="Arial" w:cs="Arial"/>
            <w:sz w:val="20"/>
            <w:szCs w:val="20"/>
          </w:rPr>
          <w:t>Doyle M</w:t>
        </w:r>
      </w:hyperlink>
      <w:r w:rsidRPr="00E211DC">
        <w:rPr>
          <w:rFonts w:ascii="Arial" w:eastAsia="Times New Roman" w:hAnsi="Arial" w:cs="Arial"/>
          <w:sz w:val="20"/>
          <w:szCs w:val="20"/>
        </w:rPr>
        <w:t xml:space="preserve">, </w:t>
      </w:r>
      <w:hyperlink r:id="rId943" w:history="1">
        <w:r w:rsidRPr="00E211DC">
          <w:rPr>
            <w:rFonts w:ascii="Arial" w:eastAsia="Times New Roman" w:hAnsi="Arial" w:cs="Arial"/>
            <w:sz w:val="20"/>
            <w:szCs w:val="20"/>
          </w:rPr>
          <w:t>Murphy TE</w:t>
        </w:r>
      </w:hyperlink>
      <w:r w:rsidRPr="00E211DC">
        <w:rPr>
          <w:rFonts w:ascii="Arial" w:eastAsia="Times New Roman" w:hAnsi="Arial" w:cs="Arial"/>
          <w:sz w:val="20"/>
          <w:szCs w:val="20"/>
        </w:rPr>
        <w:t xml:space="preserve">, </w:t>
      </w:r>
      <w:hyperlink r:id="rId944" w:history="1">
        <w:r w:rsidRPr="00E211DC">
          <w:rPr>
            <w:rFonts w:ascii="Arial" w:eastAsia="Times New Roman" w:hAnsi="Arial" w:cs="Arial"/>
            <w:sz w:val="20"/>
            <w:szCs w:val="20"/>
          </w:rPr>
          <w:t>Ives DG</w:t>
        </w:r>
      </w:hyperlink>
      <w:r w:rsidRPr="00E211DC">
        <w:rPr>
          <w:rFonts w:ascii="Arial" w:eastAsia="Times New Roman" w:hAnsi="Arial" w:cs="Arial"/>
          <w:sz w:val="20"/>
          <w:szCs w:val="20"/>
        </w:rPr>
        <w:t xml:space="preserve">, </w:t>
      </w:r>
      <w:hyperlink r:id="rId945" w:history="1">
        <w:r w:rsidRPr="00E211DC">
          <w:rPr>
            <w:rFonts w:ascii="Arial" w:eastAsia="Times New Roman" w:hAnsi="Arial" w:cs="Arial"/>
            <w:sz w:val="20"/>
            <w:szCs w:val="20"/>
          </w:rPr>
          <w:t>Monin JK</w:t>
        </w:r>
      </w:hyperlink>
      <w:r w:rsidRPr="00E211DC">
        <w:rPr>
          <w:rFonts w:ascii="Arial" w:eastAsia="Times New Roman" w:hAnsi="Arial" w:cs="Arial"/>
          <w:sz w:val="20"/>
          <w:szCs w:val="20"/>
        </w:rPr>
        <w:t xml:space="preserve">. </w:t>
      </w:r>
      <w:r w:rsidRPr="00E211DC">
        <w:rPr>
          <w:rFonts w:ascii="Arial" w:eastAsia="Times New Roman" w:hAnsi="Arial" w:cs="Arial"/>
          <w:b/>
          <w:i/>
          <w:sz w:val="20"/>
          <w:szCs w:val="20"/>
        </w:rPr>
        <w:t xml:space="preserve">Time-varying social support and time to death in the </w:t>
      </w:r>
      <w:r>
        <w:rPr>
          <w:rFonts w:ascii="Arial" w:eastAsia="Times New Roman" w:hAnsi="Arial" w:cs="Arial"/>
          <w:b/>
          <w:i/>
          <w:sz w:val="20"/>
          <w:szCs w:val="20"/>
        </w:rPr>
        <w:t>C</w:t>
      </w:r>
      <w:r w:rsidRPr="00E211DC">
        <w:rPr>
          <w:rFonts w:ascii="Arial" w:eastAsia="Times New Roman" w:hAnsi="Arial" w:cs="Arial"/>
          <w:b/>
          <w:i/>
          <w:sz w:val="20"/>
          <w:szCs w:val="20"/>
        </w:rPr>
        <w:t xml:space="preserve">ardiovascular </w:t>
      </w:r>
      <w:r>
        <w:rPr>
          <w:rFonts w:ascii="Arial" w:eastAsia="Times New Roman" w:hAnsi="Arial" w:cs="Arial"/>
          <w:b/>
          <w:i/>
          <w:sz w:val="20"/>
          <w:szCs w:val="20"/>
        </w:rPr>
        <w:t>He</w:t>
      </w:r>
      <w:r w:rsidRPr="00E211DC">
        <w:rPr>
          <w:rFonts w:ascii="Arial" w:eastAsia="Times New Roman" w:hAnsi="Arial" w:cs="Arial"/>
          <w:b/>
          <w:i/>
          <w:sz w:val="20"/>
          <w:szCs w:val="20"/>
        </w:rPr>
        <w:t xml:space="preserve">alth </w:t>
      </w:r>
      <w:r>
        <w:rPr>
          <w:rFonts w:ascii="Arial" w:eastAsia="Times New Roman" w:hAnsi="Arial" w:cs="Arial"/>
          <w:b/>
          <w:i/>
          <w:sz w:val="20"/>
          <w:szCs w:val="20"/>
        </w:rPr>
        <w:t>S</w:t>
      </w:r>
      <w:r w:rsidRPr="00E211DC">
        <w:rPr>
          <w:rFonts w:ascii="Arial" w:eastAsia="Times New Roman" w:hAnsi="Arial" w:cs="Arial"/>
          <w:b/>
          <w:i/>
          <w:sz w:val="20"/>
          <w:szCs w:val="20"/>
        </w:rPr>
        <w:t>tudy.</w:t>
      </w:r>
      <w:r w:rsidRPr="00E211DC">
        <w:rPr>
          <w:rFonts w:ascii="Arial" w:eastAsia="Times New Roman" w:hAnsi="Arial" w:cs="Arial"/>
          <w:sz w:val="20"/>
          <w:szCs w:val="20"/>
        </w:rPr>
        <w:t xml:space="preserve"> </w:t>
      </w:r>
      <w:hyperlink r:id="rId946" w:tooltip="Health psychology : official journal of the Division of Health Psychology, American Psychological Association." w:history="1">
        <w:r w:rsidRPr="00E211DC">
          <w:rPr>
            <w:rFonts w:ascii="Arial" w:eastAsia="Times New Roman" w:hAnsi="Arial" w:cs="Arial"/>
            <w:sz w:val="20"/>
            <w:szCs w:val="20"/>
          </w:rPr>
          <w:t>Health Psychol.</w:t>
        </w:r>
      </w:hyperlink>
      <w:r w:rsidRPr="00E211DC">
        <w:rPr>
          <w:rFonts w:ascii="Arial" w:eastAsia="Times New Roman" w:hAnsi="Arial" w:cs="Arial"/>
          <w:sz w:val="20"/>
          <w:szCs w:val="20"/>
        </w:rPr>
        <w:t xml:space="preserve"> 2018 Sep 10. doi: 10.1037/hea0000660. [Epub ahead of print] PM:</w:t>
      </w:r>
      <w:r>
        <w:rPr>
          <w:rFonts w:ascii="Arial" w:eastAsia="Times New Roman" w:hAnsi="Arial" w:cs="Arial"/>
          <w:sz w:val="20"/>
          <w:szCs w:val="20"/>
        </w:rPr>
        <w:t xml:space="preserve"> </w:t>
      </w:r>
      <w:r w:rsidRPr="00E211DC">
        <w:rPr>
          <w:rFonts w:ascii="Arial" w:eastAsia="Times New Roman" w:hAnsi="Arial" w:cs="Arial"/>
          <w:sz w:val="20"/>
          <w:szCs w:val="20"/>
        </w:rPr>
        <w:t>30198737</w:t>
      </w:r>
      <w:r>
        <w:rPr>
          <w:rFonts w:ascii="Arial" w:eastAsia="Times New Roman" w:hAnsi="Arial" w:cs="Arial"/>
          <w:sz w:val="20"/>
          <w:szCs w:val="20"/>
        </w:rPr>
        <w:t>.</w:t>
      </w:r>
      <w:r w:rsidR="00C27D45" w:rsidRPr="00C27D45">
        <w:rPr>
          <w:rFonts w:ascii="Arial" w:eastAsia="Times New Roman" w:hAnsi="Arial" w:cs="Arial"/>
          <w:sz w:val="20"/>
          <w:szCs w:val="20"/>
        </w:rPr>
        <w:t xml:space="preserve"> </w:t>
      </w:r>
      <w:hyperlink r:id="rId947" w:history="1">
        <w:r w:rsidR="00C27D45" w:rsidRPr="00C27D45">
          <w:rPr>
            <w:rFonts w:ascii="Arial" w:eastAsia="Times New Roman" w:hAnsi="Arial" w:cs="Arial"/>
            <w:sz w:val="20"/>
            <w:szCs w:val="20"/>
          </w:rPr>
          <w:t>PMC6335965</w:t>
        </w:r>
      </w:hyperlink>
      <w:r w:rsidR="00C27D45" w:rsidRPr="00C27D45">
        <w:rPr>
          <w:rFonts w:ascii="Arial" w:eastAsia="Times New Roman" w:hAnsi="Arial" w:cs="Arial"/>
          <w:sz w:val="20"/>
          <w:szCs w:val="20"/>
        </w:rPr>
        <w:t>.</w:t>
      </w:r>
    </w:p>
    <w:bookmarkEnd w:id="140"/>
    <w:p w14:paraId="028D8C2B" w14:textId="77777777" w:rsidR="008429D4" w:rsidRPr="00875D26" w:rsidRDefault="008429D4" w:rsidP="008429D4">
      <w:pPr>
        <w:rPr>
          <w:rFonts w:ascii="Arial" w:hAnsi="Arial" w:cs="Arial"/>
          <w:sz w:val="20"/>
          <w:szCs w:val="20"/>
        </w:rPr>
      </w:pPr>
      <w:r w:rsidRPr="00875D26">
        <w:rPr>
          <w:rFonts w:ascii="Arial" w:hAnsi="Arial" w:cs="Arial"/>
          <w:sz w:val="20"/>
          <w:szCs w:val="20"/>
        </w:rPr>
        <w:t xml:space="preserve">Macri V, Brody JA, Arking DE, Hucker WJ, Yin X, Lin H, Mills RW, Sinner MF, Lubitz SA, Liu CT, Morrison AC, Alonso A, Li N, Fedorov VV, Janssen PM, Bis JC, Heckbert SR, Dolmatova EV, Lumley T, Sitlani CM, Cupples LA, Pulit SL, Newton-Cheh C, Barnard J, Smith JD, Van Wagoner DR, Chung MK, Vlahakes GJ, O'Donnell CJ, Rotter JI, Margulies KB, Morley MP, Cappola TP, Benjamin EJ, Muzny D, Gibbs RA, Jackson RD, Magnani JW, Herndon CN, Rich SS, Psaty BM, Milan DJ, Boerwinkle E, Mohler PJ, Sotoodehnia N, Ellinor PT. </w:t>
      </w:r>
      <w:r w:rsidRPr="005C1BC9">
        <w:rPr>
          <w:rFonts w:ascii="Arial" w:hAnsi="Arial" w:cs="Arial"/>
          <w:b/>
          <w:i/>
          <w:sz w:val="20"/>
          <w:szCs w:val="20"/>
        </w:rPr>
        <w:t xml:space="preserve">Common </w:t>
      </w:r>
      <w:r>
        <w:rPr>
          <w:rFonts w:ascii="Arial" w:hAnsi="Arial" w:cs="Arial"/>
          <w:b/>
          <w:i/>
          <w:sz w:val="20"/>
          <w:szCs w:val="20"/>
        </w:rPr>
        <w:t>c</w:t>
      </w:r>
      <w:r w:rsidRPr="005C1BC9">
        <w:rPr>
          <w:rFonts w:ascii="Arial" w:hAnsi="Arial" w:cs="Arial"/>
          <w:b/>
          <w:i/>
          <w:sz w:val="20"/>
          <w:szCs w:val="20"/>
        </w:rPr>
        <w:t xml:space="preserve">oding </w:t>
      </w:r>
      <w:r>
        <w:rPr>
          <w:rFonts w:ascii="Arial" w:hAnsi="Arial" w:cs="Arial"/>
          <w:b/>
          <w:i/>
          <w:sz w:val="20"/>
          <w:szCs w:val="20"/>
        </w:rPr>
        <w:t>v</w:t>
      </w:r>
      <w:r w:rsidRPr="005C1BC9">
        <w:rPr>
          <w:rFonts w:ascii="Arial" w:hAnsi="Arial" w:cs="Arial"/>
          <w:b/>
          <w:i/>
          <w:sz w:val="20"/>
          <w:szCs w:val="20"/>
        </w:rPr>
        <w:t xml:space="preserve">ariants in SCN10A </w:t>
      </w:r>
      <w:r>
        <w:rPr>
          <w:rFonts w:ascii="Arial" w:hAnsi="Arial" w:cs="Arial"/>
          <w:b/>
          <w:i/>
          <w:sz w:val="20"/>
          <w:szCs w:val="20"/>
        </w:rPr>
        <w:t>a</w:t>
      </w:r>
      <w:r w:rsidRPr="005C1BC9">
        <w:rPr>
          <w:rFonts w:ascii="Arial" w:hAnsi="Arial" w:cs="Arial"/>
          <w:b/>
          <w:i/>
          <w:sz w:val="20"/>
          <w:szCs w:val="20"/>
        </w:rPr>
        <w:t xml:space="preserve">re </w:t>
      </w:r>
      <w:r>
        <w:rPr>
          <w:rFonts w:ascii="Arial" w:hAnsi="Arial" w:cs="Arial"/>
          <w:b/>
          <w:i/>
          <w:sz w:val="20"/>
          <w:szCs w:val="20"/>
        </w:rPr>
        <w:t>a</w:t>
      </w:r>
      <w:r w:rsidRPr="005C1BC9">
        <w:rPr>
          <w:rFonts w:ascii="Arial" w:hAnsi="Arial" w:cs="Arial"/>
          <w:b/>
          <w:i/>
          <w:sz w:val="20"/>
          <w:szCs w:val="20"/>
        </w:rPr>
        <w:t xml:space="preserve">ssociated </w:t>
      </w:r>
      <w:r>
        <w:rPr>
          <w:rFonts w:ascii="Arial" w:hAnsi="Arial" w:cs="Arial"/>
          <w:b/>
          <w:i/>
          <w:sz w:val="20"/>
          <w:szCs w:val="20"/>
        </w:rPr>
        <w:t>w</w:t>
      </w:r>
      <w:r w:rsidRPr="005C1BC9">
        <w:rPr>
          <w:rFonts w:ascii="Arial" w:hAnsi="Arial" w:cs="Arial"/>
          <w:b/>
          <w:i/>
          <w:sz w:val="20"/>
          <w:szCs w:val="20"/>
        </w:rPr>
        <w:t xml:space="preserve">ith the </w:t>
      </w:r>
      <w:r>
        <w:rPr>
          <w:rFonts w:ascii="Arial" w:hAnsi="Arial" w:cs="Arial"/>
          <w:b/>
          <w:i/>
          <w:sz w:val="20"/>
          <w:szCs w:val="20"/>
        </w:rPr>
        <w:t>n</w:t>
      </w:r>
      <w:r w:rsidRPr="005C1BC9">
        <w:rPr>
          <w:rFonts w:ascii="Arial" w:hAnsi="Arial" w:cs="Arial"/>
          <w:b/>
          <w:i/>
          <w:sz w:val="20"/>
          <w:szCs w:val="20"/>
        </w:rPr>
        <w:t xml:space="preserve">av1.8 </w:t>
      </w:r>
      <w:r>
        <w:rPr>
          <w:rFonts w:ascii="Arial" w:hAnsi="Arial" w:cs="Arial"/>
          <w:b/>
          <w:i/>
          <w:sz w:val="20"/>
          <w:szCs w:val="20"/>
        </w:rPr>
        <w:t>l</w:t>
      </w:r>
      <w:r w:rsidRPr="005C1BC9">
        <w:rPr>
          <w:rFonts w:ascii="Arial" w:hAnsi="Arial" w:cs="Arial"/>
          <w:b/>
          <w:i/>
          <w:sz w:val="20"/>
          <w:szCs w:val="20"/>
        </w:rPr>
        <w:t xml:space="preserve">ate </w:t>
      </w:r>
      <w:r>
        <w:rPr>
          <w:rFonts w:ascii="Arial" w:hAnsi="Arial" w:cs="Arial"/>
          <w:b/>
          <w:i/>
          <w:sz w:val="20"/>
          <w:szCs w:val="20"/>
        </w:rPr>
        <w:t>c</w:t>
      </w:r>
      <w:r w:rsidRPr="005C1BC9">
        <w:rPr>
          <w:rFonts w:ascii="Arial" w:hAnsi="Arial" w:cs="Arial"/>
          <w:b/>
          <w:i/>
          <w:sz w:val="20"/>
          <w:szCs w:val="20"/>
        </w:rPr>
        <w:t xml:space="preserve">urrent and </w:t>
      </w:r>
      <w:r>
        <w:rPr>
          <w:rFonts w:ascii="Arial" w:hAnsi="Arial" w:cs="Arial"/>
          <w:b/>
          <w:i/>
          <w:sz w:val="20"/>
          <w:szCs w:val="20"/>
        </w:rPr>
        <w:t>c</w:t>
      </w:r>
      <w:r w:rsidRPr="005C1BC9">
        <w:rPr>
          <w:rFonts w:ascii="Arial" w:hAnsi="Arial" w:cs="Arial"/>
          <w:b/>
          <w:i/>
          <w:sz w:val="20"/>
          <w:szCs w:val="20"/>
        </w:rPr>
        <w:t xml:space="preserve">ardiac </w:t>
      </w:r>
      <w:r>
        <w:rPr>
          <w:rFonts w:ascii="Arial" w:hAnsi="Arial" w:cs="Arial"/>
          <w:b/>
          <w:i/>
          <w:sz w:val="20"/>
          <w:szCs w:val="20"/>
        </w:rPr>
        <w:t>c</w:t>
      </w:r>
      <w:r w:rsidRPr="005C1BC9">
        <w:rPr>
          <w:rFonts w:ascii="Arial" w:hAnsi="Arial" w:cs="Arial"/>
          <w:b/>
          <w:i/>
          <w:sz w:val="20"/>
          <w:szCs w:val="20"/>
        </w:rPr>
        <w:t>onduction.</w:t>
      </w:r>
      <w:r w:rsidRPr="00875D26">
        <w:rPr>
          <w:rFonts w:ascii="Arial" w:hAnsi="Arial" w:cs="Arial"/>
          <w:sz w:val="20"/>
          <w:szCs w:val="20"/>
        </w:rPr>
        <w:t xml:space="preserve"> </w:t>
      </w:r>
      <w:r>
        <w:rPr>
          <w:rFonts w:ascii="Arial" w:hAnsi="Arial" w:cs="Arial"/>
          <w:sz w:val="20"/>
          <w:szCs w:val="20"/>
        </w:rPr>
        <w:t xml:space="preserve">Circ Genom Precis Med. 2018 May. Vol. 11, issue 5, p. </w:t>
      </w:r>
      <w:r w:rsidR="00DA12B1">
        <w:rPr>
          <w:rFonts w:ascii="Arial" w:hAnsi="Arial" w:cs="Arial"/>
          <w:sz w:val="20"/>
          <w:szCs w:val="20"/>
        </w:rPr>
        <w:t>e001663. PM</w:t>
      </w:r>
      <w:r w:rsidRPr="00875D26">
        <w:rPr>
          <w:rFonts w:ascii="Arial" w:hAnsi="Arial" w:cs="Arial"/>
          <w:sz w:val="20"/>
          <w:szCs w:val="20"/>
        </w:rPr>
        <w:t>: 29752399.</w:t>
      </w:r>
      <w:r w:rsidR="007B44D2" w:rsidRPr="007B44D2">
        <w:t xml:space="preserve"> </w:t>
      </w:r>
      <w:hyperlink r:id="rId948" w:history="1">
        <w:r w:rsidR="007B44D2" w:rsidRPr="007B44D2">
          <w:rPr>
            <w:rFonts w:ascii="Arial" w:hAnsi="Arial" w:cs="Arial"/>
            <w:sz w:val="20"/>
            <w:szCs w:val="20"/>
          </w:rPr>
          <w:t>PMC6377236</w:t>
        </w:r>
      </w:hyperlink>
      <w:r w:rsidR="007B44D2" w:rsidRPr="007B44D2">
        <w:rPr>
          <w:rFonts w:ascii="Arial" w:hAnsi="Arial" w:cs="Arial"/>
          <w:sz w:val="20"/>
          <w:szCs w:val="20"/>
        </w:rPr>
        <w:t>.</w:t>
      </w:r>
    </w:p>
    <w:p w14:paraId="0B470A51" w14:textId="77777777" w:rsidR="00E846A8" w:rsidRPr="009E2DD4" w:rsidRDefault="00E846A8" w:rsidP="00E846A8">
      <w:pPr>
        <w:pStyle w:val="details"/>
        <w:rPr>
          <w:rFonts w:ascii="Arial" w:hAnsi="Arial" w:cs="Arial"/>
          <w:sz w:val="20"/>
          <w:szCs w:val="20"/>
        </w:rPr>
      </w:pPr>
      <w:r w:rsidRPr="009E2DD4">
        <w:rPr>
          <w:rFonts w:ascii="Arial" w:hAnsi="Arial" w:cs="Arial"/>
          <w:sz w:val="20"/>
          <w:szCs w:val="20"/>
        </w:rPr>
        <w:t xml:space="preserve">Mahajan A, Wessel J, Willems SM, Zhao W, Robertson NR, Chu AY, Gan W, Kitajima H, Taliun D, Rayner NW, Guo X, Lu Y, Li M, Jensen RA, Hu Y, Huo S, Lohman KK, Zhang W, Cook JP, Prins BP, Flannick J, Grarup N, Trubetskoy VV, Kravic J, Kim YJ, Rybin DV, Yaghootkar H, Müller-Nurasyid M, Meidtner K, Li-Gao R, Varga TV, Marten J, Li J, Smith AV, An P, Ligthart S, Gustafsson S, Malerba G, Demirkan A, Tajes JF, Steinthorsdottir V, Wuttke M, Lecoeur C, Preuss M, Bielak LF, Graff M, Highland HM, Justice AE, Liu DJ, Marouli E, Peloso GM, Warren HR; ExomeBP Consortium; MAGIC Consortium; GIANT Consortium, Afaq S, Afzal S, Ahlqvist E, Almgren P, Amin N, Bang LB, Bertoni AG, Bombieri C, Bork-Jensen J, Brandslund I, Brody JA, Burtt NP, Canouil M, Chen YI, Cho YS, Christensen C, Eastwood SV, Eckardt KU, Fischer K, Gambaro G, Giedraitis V, Grove ML, de Haan HG, Hackinger S, Hai Y, Han S, Tybjærg-Hansen A, Hivert MF, Isomaa B, Jäger S, Jørgensen ME, Jørgensen T, Käräjämäki A, Kim BJ, Kim SS, Koistinen HA, Kovacs P, Kriebel J, Kronenberg F, Läll K, Lange LA, Lee JJ, Lehne B, Li H, Lin KH, Linneberg A, Liu CT, Liu J, Loh M, Mägi R, Mamakou V, McKean-Cowdin R, Nadkarni G, Neville M, Nielsen SF, Ntalla I, Peyser PA, Rathmann W, Rice K, Rich SS, Rode L, Rolandsson O, Schönherr S, Selvin E, Small KS, Stančáková A, Surendran P, Taylor KD, Teslovich TM, Thorand B, Thorleifsson G, Tin A, Tönjes A, Varbo A, Witte DR, Wood AR, Yajnik P, Yao J, Yengo L, Young R, Amouyel P, Boeing H, Boerwinkle E, Bottinger EP, Chowdhury R, Collins FS, Dedoussis G, Dehghan A, Deloukas P, Ferrario MM, Ferrières J, Florez JC, Frossard P, Gudnason V, Harris TB, Heckbert SR, Howson JMM, Ingelsson M, Kathiresan S, Kee F, Kuusisto J, Langenberg C, Launer LJ, Lindgren CM, Männistö S, Meitinger T, Melander O, Mohlke KL, Moitry M, Morris AD, Murray AD, de Mutsert R, Orho-Melander M, Owen KR, Perola M, Peters A, Province MA, Rasheed A, Ridker PM, Rivadineira F, Rosendaal FR, Rosengren AH, Salomaa V, Sheu WH, Sladek R, Smith BH, Strauch K, Uitterlinden AG, Varma R, Willer CJ, Blüher M, Butterworth AS, Chambers JC, Chasman DI, Danesh J, van Duijn C, Dupuis J, Franco OH, Franks PW, Froguel P, Grallert H, Groop L, Han BG, Hansen T, Hattersley AT, Hayward C, Ingelsson E, Kardia SLR, Karpe F, Kooner JS, Köttgen A, Kuulasmaa K, Laakso M, Lin X, Lind L, Liu Y, Loos RJF, Marchini J, Metspalu A, Mook-Kanamori D, Nordestgaard BG, Palmer CNA, Pankow JS, Pedersen O, Psaty BM, Rauramaa R, Sattar N, Schulze MB, Soranzo N, Spector TD, Stefansson K, Stumvoll M, Thorsteinsdottir U, Tuomi T, Tuomilehto J, Wareham NJ, Wilson JG, Zeggini E, Scott RA, Barroso I, Frayling TM, Goodarzi MO, Meigs JB, Boehnke M, Saleheen D, Morris AP, Rotter JI, McCarthy MI. </w:t>
      </w:r>
      <w:hyperlink r:id="rId949" w:history="1">
        <w:r w:rsidRPr="009E2DD4">
          <w:rPr>
            <w:rFonts w:ascii="Arial" w:hAnsi="Arial" w:cs="Arial"/>
            <w:b/>
            <w:i/>
            <w:sz w:val="20"/>
            <w:szCs w:val="20"/>
          </w:rPr>
          <w:t>Refining the accuracy of validated target identification through coding variant fine-mapping in type 2 diabetes.</w:t>
        </w:r>
      </w:hyperlink>
      <w:r w:rsidRPr="009E2DD4">
        <w:rPr>
          <w:rFonts w:ascii="Arial" w:hAnsi="Arial" w:cs="Arial"/>
          <w:b/>
          <w:i/>
          <w:sz w:val="20"/>
          <w:szCs w:val="20"/>
        </w:rPr>
        <w:t xml:space="preserve"> </w:t>
      </w:r>
      <w:r w:rsidRPr="009E2DD4">
        <w:rPr>
          <w:rFonts w:ascii="Arial" w:hAnsi="Arial" w:cs="Arial"/>
          <w:sz w:val="20"/>
          <w:szCs w:val="20"/>
        </w:rPr>
        <w:t xml:space="preserve">Nat Genet. 2018 Apr. Vol. 50, issue 4, pp. 559-571. PM: 29632382. </w:t>
      </w:r>
      <w:hyperlink r:id="rId950" w:history="1">
        <w:r w:rsidRPr="009E2DD4">
          <w:rPr>
            <w:rFonts w:ascii="Arial" w:hAnsi="Arial" w:cs="Arial"/>
            <w:sz w:val="20"/>
            <w:szCs w:val="20"/>
          </w:rPr>
          <w:t>PMC5898373</w:t>
        </w:r>
      </w:hyperlink>
      <w:r w:rsidRPr="009E2DD4">
        <w:rPr>
          <w:rFonts w:ascii="Arial" w:hAnsi="Arial" w:cs="Arial"/>
          <w:sz w:val="20"/>
          <w:szCs w:val="20"/>
        </w:rPr>
        <w:t>.</w:t>
      </w:r>
    </w:p>
    <w:p w14:paraId="3F637DD9" w14:textId="77777777" w:rsidR="00927CE9" w:rsidRDefault="00927CE9" w:rsidP="00927CE9">
      <w:pPr>
        <w:pStyle w:val="details"/>
        <w:rPr>
          <w:rFonts w:ascii="Arial" w:eastAsiaTheme="minorHAnsi" w:hAnsi="Arial" w:cs="Arial"/>
          <w:sz w:val="20"/>
          <w:szCs w:val="20"/>
        </w:rPr>
      </w:pPr>
      <w:r w:rsidRPr="009E2DD4">
        <w:rPr>
          <w:rFonts w:ascii="Arial" w:eastAsiaTheme="minorHAnsi" w:hAnsi="Arial" w:cs="Arial"/>
          <w:sz w:val="20"/>
          <w:szCs w:val="20"/>
        </w:rPr>
        <w:t>Malik R, Chauhan G, Traylor M, Sargurupremraj M, Okada Y, Mishra A, Rutten-Jacobs L, Giese AK, van der Laan SW, Gretarsdottir S, Anderson CD, Chong M, Adams HHH, Ago T, Almgren P, Amouyel P, Ay H, Bartz TM, Benavente OR, Bevan S, Boncoraglio GB, Brown RD Jr, Butterworth AS, Carrera C, Carty CL, Chasman DI, Chen WM, Cole JW, Correa A, Cotlarciuc I, Cruchaga C, Danesh J, de Bakker PIW, DeStefano AL, den Hoed M, Duan Q, Engelter ST, Falcone GJ, Gottesman RF, Grewal RP, Gudnason V, Gustafsson S, Haessler J, Harris TB, Hassan A, Havulinna AS, Heckbert SR, Holliday EG, Howard G, Hsu FC, Hyacinth HI, Ikram MA, Ingelsson E, Irvin MR, Jian X, Jiménez-Conde J, Johnson JA, Jukema JW, Kanai M, Keene KL, Kissela BM, Kleindorfer DO, Kooperberg C, Kubo M, Lange LA, Langefeld CD, Langenberg C, Launer LJ, Lee JM, Lemmens R, Leys D, Lewis CM, Lin WY, Lindgren AG, Lorentzen E, Magnusson PK, Maguire J, Manichaikul A, McArdle PF, Meschia JF, Mitchell BD, Mosley TH, Nalls MA, Ninomiya T, O'Donnell MJ, Psaty BM, Pulit SL, Rannikmäe K, Reiner AP, Rexrode KM, Rice K, Rich SS, Ridker PM, Rost NS, Rothwell PM, Rotter JI, Rundek T, Sacco RL, Sakaue S, Sale MM, Salomaa V, Sapkota BR, Schmidt R, Schmidt CO, Schminke U, Sharma P, Slowik A, Sudlow CLM, Tanislav C, Tatlisumak T, Taylor KD, Thijs VNS, Thorleifsson G, Thorsteinsdottir U, Tiedt S, Trompet S, Tzourio C, van Duijn CM, Walters M, Wareham NJ, Wassertheil-Smoller S, Wilson JG, Wiggins KL, Yang Q, Yusuf S, Bis JC, Pastinen T, Ruusalepp A, Schadt EE, Koplev S, Björkegren JLM, Codoni V, Civelek M, Smith NL, Trégouët DA, Christophersen IE, Roselli C, Lubitz SA, Ellinor PT, Tai ES, Kooner JS, Kato N, He J, van der Harst P, Elliott P, Chambers JC, Takeuchi F, Johnson AD, Sanghera DK, Melander O, Jern C, Strbian D, Fernandez-Cadenas I, Longstreth WT Jr, Rolfs A, Hata J, Woo D, Rosand J, Pare G, Hopewell JC, Saleheen D, Stefansson K, Worrall BB, Kittner SJ, Seshadri S, Fornage M, Markus HS, Howson JMM, Kamatani Y, Debette S, Dichgans M, Malik R, Chauhan G, Traylor M, Sargurupremraj M, Okada Y, Mishra A, Rutten-Jacobs L, Giese AK, van der Laan SW, Gretarsdottir S, Anderson CD, Chong M, Adams HHH, Ago T, Almgren P,</w:t>
      </w:r>
      <w:r w:rsidRPr="009E2DD4">
        <w:rPr>
          <w:rFonts w:ascii="Arial" w:hAnsi="Arial" w:cs="Arial"/>
          <w:sz w:val="20"/>
          <w:szCs w:val="20"/>
        </w:rPr>
        <w:t xml:space="preserve"> </w:t>
      </w:r>
      <w:r w:rsidRPr="009E2DD4">
        <w:rPr>
          <w:rFonts w:ascii="Arial" w:eastAsiaTheme="minorHAnsi" w:hAnsi="Arial" w:cs="Arial"/>
          <w:sz w:val="20"/>
          <w:szCs w:val="20"/>
        </w:rPr>
        <w:t>Amouyel P, Ay H, Bartz TM, Benavente OR, Bevan S, Boncoraglio GB, Brown RD Jr, Butterworth AS, Carrera C, Carty CL, Chasman DI, Chen WM, Cole JW, Correa A, Cotlarciuc I, Cruchaga C, Danesh J, de Bakker PIW, DeStefano AL, Hoed MD, Duan Q, Engelter ST, Falcone GJ, Gottesman RF, Grewal RP, Gudnason V, Gustafsson S, Haessler J, Harris TB, Hassan A, Havulinna AS, Heckbert SR, Holliday EG, Howard G, Hsu FC, Hyacinth HI, Ikram MA, Ingelsson E, Irvin MR, Jian X, Jiménez-Conde J, Johnson JA, Jukema JW, Kanai M, Keene KL, Kissela BM, Kleindorfer DO, Kooperberg C, Kubo M, Lange LA, Langefeld CD, Langenberg C, Launer LJ, Lee JM, Lemmens R, Leys D, Lewis CM, Lin WY, Lindgren AG, Lorentzen E, Magnusson PK, Maguire J, Manichaikul A, McArdle PF, Meschia JF, Mitchell BD, Mosley TH, Nalls MA, Ninomiya T, O'Donnell MJ, Psaty BM, Pulit SL, Rannikmäe K, Reiner AP, Rexrode KM, Rice K, Rich SS, Ridker PM, Rost NS, Rothwell PM, Rotter JI, Rundek T, Sacco RL, Sakaue S, Sale MM, Salomaa V, Sapkota BR, Schmidt R, Schmidt CO, Schminke U, Sharma P, Slowik A, Sudlow CLM, Tanislav C, Tatlisumak T, Taylor KD, Thijs VNS, Thorleifsson G, Thorsteinsdottir U, Tiedt S, Trompet S, Tzourio C, van Duijn CM, Walters M, Wareham NJ, Wassertheil-Smoller S, Wilson JG, Wiggins KL, Yang Q, Yusuf S, Amin N, Aparicio HS, Arnett DK, Attia J, Beiser AS, Berr C, Buring JE, Bustamante M, Caso V, Cheng YC, Choi SH, Chowhan A, Cullell N, Dartigues JF, Delavaran H, Delgado P, Dörr M, Engström G, Ford I, Gurpreet WS, Hamsten A, Heitsch L, Hozawa A, Ibanez L, Ilinca A, Ingelsson M, Iwasaki M, Jackson RD, Jood K, Jousilahti P, Kaffashian S, Kalra L, Kamouchi M, Kitazono T, Kjartansson O, Kloss M, Koudstaal PJ, Krupinski J, Labovitz DL, Laurie CC, Levi CR, Li L, Lind L, Lindgren CM, Lioutas V, Liu YM, Lopez OL, Makoto H, Martinez-Majander N, Matsuda K, Minegishi N, Montaner J, Morris AP, Muiño E, Müller-Nurasyid M, Norrving B, Ogishima S, Parati EA, Peddareddygari LR, Pedersen NL, Pera J, Perola M, Pezzini A, Pileggi S, Rabionet R, Riba-Llena I, Ribasés M, Romero JR, Roquer J, Rudd AG, Sarin AP, Sarju R, Sarnowski C, Sasaki M, Satizabal CL, Satoh M, Sattar N, Sawada N, Sibolt G, Sigurdsson Á, Smith A, Sobue K, Soriano-Tárraga C, Stanne T, Stine OC, Stott DJ, Strauch K, Takai T, Tanaka H, Tanno K, Teumer A, Tomppo L, Torres-Aguila NP, Touze E, Tsugane S, Uitterlinden AG, Valdimarsson EM, van der Lee SJ, Völzke H, Wakai K, Weir D, Williams SR, Wolfe CDA, Wong Q, Xu H, Yamaji T, Sanghera DK, Melander O, Jern C, Strbian D, Fernandez-Cadenas I, Longstreth WT Jr, Rolfs A, Hata J, Woo D, Rosand J, Pare G, Hopewell JC, Saleheen D, Stefansson K, Worrall BB, Kittner SJ, Seshadri S, Fornage M, Markus HS, Howson JMM, Kamatani Y, Debette S, Dichgans M</w:t>
      </w:r>
      <w:r w:rsidR="00DA12B1">
        <w:rPr>
          <w:rFonts w:ascii="Arial" w:eastAsiaTheme="minorHAnsi" w:hAnsi="Arial" w:cs="Arial"/>
          <w:sz w:val="20"/>
          <w:szCs w:val="20"/>
        </w:rPr>
        <w:t>,</w:t>
      </w:r>
      <w:r w:rsidRPr="009E2DD4">
        <w:rPr>
          <w:rFonts w:ascii="Arial" w:eastAsiaTheme="minorHAnsi" w:hAnsi="Arial" w:cs="Arial"/>
          <w:sz w:val="20"/>
          <w:szCs w:val="20"/>
        </w:rPr>
        <w:t>AFGen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Cohorts for Heart and Aging Research in Genomic Epidemiology (CHARGE)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International Genomics of Blood Pressure (iGEN-BP) Consortium; INVENT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STARNET</w:t>
      </w:r>
      <w:r w:rsidR="00DA12B1">
        <w:rPr>
          <w:rFonts w:ascii="Arial" w:eastAsiaTheme="minorHAnsi" w:hAnsi="Arial" w:cs="Arial"/>
          <w:sz w:val="20"/>
          <w:szCs w:val="20"/>
        </w:rPr>
        <w:t>,</w:t>
      </w:r>
      <w:r w:rsidRPr="009E2DD4">
        <w:rPr>
          <w:rFonts w:ascii="Arial" w:eastAsiaTheme="minorHAnsi" w:hAnsi="Arial" w:cs="Arial"/>
          <w:sz w:val="20"/>
          <w:szCs w:val="20"/>
        </w:rPr>
        <w:t xml:space="preserve"> BioBank Japan Cooperative Hospital Group</w:t>
      </w:r>
      <w:r w:rsidR="00DA12B1">
        <w:rPr>
          <w:rFonts w:ascii="Arial" w:eastAsiaTheme="minorHAnsi" w:hAnsi="Arial" w:cs="Arial"/>
          <w:sz w:val="20"/>
          <w:szCs w:val="20"/>
        </w:rPr>
        <w:t>,</w:t>
      </w:r>
      <w:r w:rsidRPr="009E2DD4">
        <w:rPr>
          <w:rFonts w:ascii="Arial" w:eastAsiaTheme="minorHAnsi" w:hAnsi="Arial" w:cs="Arial"/>
          <w:sz w:val="20"/>
          <w:szCs w:val="20"/>
        </w:rPr>
        <w:t xml:space="preserve"> COMPASS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EPIC-CVD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EPIC-InterAct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International Stroke Genetics Consortium (ISGC)</w:t>
      </w:r>
      <w:r w:rsidR="00DA12B1">
        <w:rPr>
          <w:rFonts w:ascii="Arial" w:eastAsiaTheme="minorHAnsi" w:hAnsi="Arial" w:cs="Arial"/>
          <w:sz w:val="20"/>
          <w:szCs w:val="20"/>
        </w:rPr>
        <w:t>,</w:t>
      </w:r>
      <w:r w:rsidRPr="009E2DD4">
        <w:rPr>
          <w:rFonts w:ascii="Arial" w:eastAsiaTheme="minorHAnsi" w:hAnsi="Arial" w:cs="Arial"/>
          <w:sz w:val="20"/>
          <w:szCs w:val="20"/>
        </w:rPr>
        <w:t xml:space="preserve"> METASTROKE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Neurology Working Group of the CHARGE Consortium; NINDS Stroke Genetics Network (SiGN)</w:t>
      </w:r>
      <w:r w:rsidR="00DA12B1">
        <w:rPr>
          <w:rFonts w:ascii="Arial" w:eastAsiaTheme="minorHAnsi" w:hAnsi="Arial" w:cs="Arial"/>
          <w:sz w:val="20"/>
          <w:szCs w:val="20"/>
        </w:rPr>
        <w:t>,</w:t>
      </w:r>
      <w:r w:rsidRPr="009E2DD4">
        <w:rPr>
          <w:rFonts w:ascii="Arial" w:eastAsiaTheme="minorHAnsi" w:hAnsi="Arial" w:cs="Arial"/>
          <w:sz w:val="20"/>
          <w:szCs w:val="20"/>
        </w:rPr>
        <w:t xml:space="preserve"> UK Young Lacunar DNA Study</w:t>
      </w:r>
      <w:r w:rsidR="00DA12B1">
        <w:rPr>
          <w:rFonts w:ascii="Arial" w:eastAsiaTheme="minorHAnsi" w:hAnsi="Arial" w:cs="Arial"/>
          <w:sz w:val="20"/>
          <w:szCs w:val="20"/>
        </w:rPr>
        <w:t xml:space="preserve">, </w:t>
      </w:r>
      <w:r w:rsidRPr="009E2DD4">
        <w:rPr>
          <w:rFonts w:ascii="Arial" w:eastAsiaTheme="minorHAnsi" w:hAnsi="Arial" w:cs="Arial"/>
          <w:sz w:val="20"/>
          <w:szCs w:val="20"/>
        </w:rPr>
        <w:t>MEGASTROKE Consortium</w:t>
      </w:r>
      <w:r w:rsidR="00DA12B1">
        <w:rPr>
          <w:rFonts w:ascii="Arial" w:eastAsiaTheme="minorHAnsi" w:hAnsi="Arial" w:cs="Arial"/>
          <w:sz w:val="20"/>
          <w:szCs w:val="20"/>
        </w:rPr>
        <w:t>,</w:t>
      </w:r>
      <w:r w:rsidRPr="009E2DD4">
        <w:rPr>
          <w:rFonts w:ascii="Arial" w:eastAsiaTheme="minorHAnsi" w:hAnsi="Arial" w:cs="Arial"/>
          <w:sz w:val="20"/>
          <w:szCs w:val="20"/>
        </w:rPr>
        <w:t xml:space="preserve"> MEGASTROKE Consortium. </w:t>
      </w:r>
      <w:hyperlink r:id="rId951" w:history="1">
        <w:r w:rsidRPr="009E2DD4">
          <w:rPr>
            <w:rFonts w:ascii="Arial" w:hAnsi="Arial" w:cs="Arial"/>
            <w:b/>
            <w:i/>
            <w:sz w:val="20"/>
            <w:szCs w:val="20"/>
          </w:rPr>
          <w:t>Multiancestry genome-wide association study of 520,000 subjects identifies 32 loci associated with stroke and stroke subtypes.</w:t>
        </w:r>
      </w:hyperlink>
      <w:r w:rsidRPr="009E2DD4">
        <w:rPr>
          <w:rFonts w:ascii="Arial" w:eastAsiaTheme="minorHAnsi" w:hAnsi="Arial" w:cs="Arial"/>
          <w:sz w:val="20"/>
          <w:szCs w:val="20"/>
        </w:rPr>
        <w:t xml:space="preserve"> Nat Genet. 2018 Apr. Vol. 50, issue 4, pp. 524-537. PM: 29531354.</w:t>
      </w:r>
      <w:r w:rsidR="00F3520B" w:rsidRPr="00F3520B">
        <w:t xml:space="preserve"> </w:t>
      </w:r>
      <w:hyperlink r:id="rId952" w:history="1">
        <w:r w:rsidR="00F3520B" w:rsidRPr="00F3520B">
          <w:rPr>
            <w:rFonts w:ascii="Arial" w:eastAsiaTheme="minorHAnsi" w:hAnsi="Arial" w:cs="Arial"/>
            <w:sz w:val="20"/>
            <w:szCs w:val="20"/>
          </w:rPr>
          <w:t>PMC5968830</w:t>
        </w:r>
      </w:hyperlink>
      <w:r w:rsidR="00F3520B" w:rsidRPr="00F3520B">
        <w:rPr>
          <w:rFonts w:ascii="Arial" w:eastAsiaTheme="minorHAnsi" w:hAnsi="Arial" w:cs="Arial"/>
          <w:sz w:val="20"/>
          <w:szCs w:val="20"/>
        </w:rPr>
        <w:t>.</w:t>
      </w:r>
    </w:p>
    <w:p w14:paraId="66DFD60C" w14:textId="77777777" w:rsidR="008429D4" w:rsidRPr="00F857A7" w:rsidRDefault="008429D4" w:rsidP="00F857A7">
      <w:bookmarkStart w:id="141" w:name="_Hlk17211855"/>
      <w:r w:rsidRPr="00875D26">
        <w:rPr>
          <w:rFonts w:ascii="Arial" w:hAnsi="Arial" w:cs="Arial"/>
          <w:sz w:val="20"/>
          <w:szCs w:val="20"/>
        </w:rPr>
        <w:t>Massera D, Biggs ML, Walker MD, Mukamal KJ, Ix JH, Djousse L, Valderrábano RJ, Siscovick DS, Tracy RP, Xue X, Kizer JR</w:t>
      </w:r>
      <w:r w:rsidRPr="001F1414">
        <w:rPr>
          <w:rFonts w:ascii="Arial" w:hAnsi="Arial" w:cs="Arial"/>
          <w:sz w:val="20"/>
          <w:szCs w:val="20"/>
        </w:rPr>
        <w:t xml:space="preserve">. </w:t>
      </w:r>
      <w:hyperlink r:id="rId953" w:history="1">
        <w:r>
          <w:rPr>
            <w:rFonts w:ascii="Arial" w:hAnsi="Arial" w:cs="Arial"/>
            <w:b/>
            <w:i/>
            <w:sz w:val="20"/>
            <w:szCs w:val="20"/>
          </w:rPr>
          <w:t>Biochemical m</w:t>
        </w:r>
        <w:r w:rsidRPr="001F1414">
          <w:rPr>
            <w:rFonts w:ascii="Arial" w:hAnsi="Arial" w:cs="Arial"/>
            <w:b/>
            <w:i/>
            <w:sz w:val="20"/>
            <w:szCs w:val="20"/>
          </w:rPr>
          <w:t xml:space="preserve">arkers of </w:t>
        </w:r>
        <w:r>
          <w:rPr>
            <w:rFonts w:ascii="Arial" w:hAnsi="Arial" w:cs="Arial"/>
            <w:b/>
            <w:i/>
            <w:sz w:val="20"/>
            <w:szCs w:val="20"/>
          </w:rPr>
          <w:t>b</w:t>
        </w:r>
        <w:r w:rsidRPr="001F1414">
          <w:rPr>
            <w:rFonts w:ascii="Arial" w:hAnsi="Arial" w:cs="Arial"/>
            <w:b/>
            <w:i/>
            <w:sz w:val="20"/>
            <w:szCs w:val="20"/>
          </w:rPr>
          <w:t xml:space="preserve">one </w:t>
        </w:r>
        <w:r>
          <w:rPr>
            <w:rFonts w:ascii="Arial" w:hAnsi="Arial" w:cs="Arial"/>
            <w:b/>
            <w:i/>
            <w:sz w:val="20"/>
            <w:szCs w:val="20"/>
          </w:rPr>
          <w:t>t</w:t>
        </w:r>
        <w:r w:rsidRPr="001F1414">
          <w:rPr>
            <w:rFonts w:ascii="Arial" w:hAnsi="Arial" w:cs="Arial"/>
            <w:b/>
            <w:i/>
            <w:sz w:val="20"/>
            <w:szCs w:val="20"/>
          </w:rPr>
          <w:t xml:space="preserve">urnover and </w:t>
        </w:r>
        <w:r>
          <w:rPr>
            <w:rFonts w:ascii="Arial" w:hAnsi="Arial" w:cs="Arial"/>
            <w:b/>
            <w:i/>
            <w:sz w:val="20"/>
            <w:szCs w:val="20"/>
          </w:rPr>
          <w:t>r</w:t>
        </w:r>
        <w:r w:rsidRPr="001F1414">
          <w:rPr>
            <w:rFonts w:ascii="Arial" w:hAnsi="Arial" w:cs="Arial"/>
            <w:b/>
            <w:i/>
            <w:sz w:val="20"/>
            <w:szCs w:val="20"/>
          </w:rPr>
          <w:t xml:space="preserve">isk of </w:t>
        </w:r>
        <w:r>
          <w:rPr>
            <w:rFonts w:ascii="Arial" w:hAnsi="Arial" w:cs="Arial"/>
            <w:b/>
            <w:i/>
            <w:sz w:val="20"/>
            <w:szCs w:val="20"/>
          </w:rPr>
          <w:t>i</w:t>
        </w:r>
        <w:r w:rsidRPr="001F1414">
          <w:rPr>
            <w:rFonts w:ascii="Arial" w:hAnsi="Arial" w:cs="Arial"/>
            <w:b/>
            <w:i/>
            <w:sz w:val="20"/>
            <w:szCs w:val="20"/>
          </w:rPr>
          <w:t xml:space="preserve">ncident </w:t>
        </w:r>
        <w:r>
          <w:rPr>
            <w:rFonts w:ascii="Arial" w:hAnsi="Arial" w:cs="Arial"/>
            <w:b/>
            <w:i/>
            <w:sz w:val="20"/>
            <w:szCs w:val="20"/>
          </w:rPr>
          <w:t>d</w:t>
        </w:r>
        <w:r w:rsidRPr="001F1414">
          <w:rPr>
            <w:rFonts w:ascii="Arial" w:hAnsi="Arial" w:cs="Arial"/>
            <w:b/>
            <w:i/>
            <w:sz w:val="20"/>
            <w:szCs w:val="20"/>
          </w:rPr>
          <w:t xml:space="preserve">iabetes in </w:t>
        </w:r>
        <w:r>
          <w:rPr>
            <w:rFonts w:ascii="Arial" w:hAnsi="Arial" w:cs="Arial"/>
            <w:b/>
            <w:i/>
            <w:sz w:val="20"/>
            <w:szCs w:val="20"/>
          </w:rPr>
          <w:t>o</w:t>
        </w:r>
        <w:r w:rsidRPr="001F1414">
          <w:rPr>
            <w:rFonts w:ascii="Arial" w:hAnsi="Arial" w:cs="Arial"/>
            <w:b/>
            <w:i/>
            <w:sz w:val="20"/>
            <w:szCs w:val="20"/>
          </w:rPr>
          <w:t xml:space="preserve">lder </w:t>
        </w:r>
        <w:r>
          <w:rPr>
            <w:rFonts w:ascii="Arial" w:hAnsi="Arial" w:cs="Arial"/>
            <w:b/>
            <w:i/>
            <w:sz w:val="20"/>
            <w:szCs w:val="20"/>
          </w:rPr>
          <w:t>w</w:t>
        </w:r>
        <w:r w:rsidRPr="001F1414">
          <w:rPr>
            <w:rFonts w:ascii="Arial" w:hAnsi="Arial" w:cs="Arial"/>
            <w:b/>
            <w:i/>
            <w:sz w:val="20"/>
            <w:szCs w:val="20"/>
          </w:rPr>
          <w:t>omen: The Cardiovascular Health Study.</w:t>
        </w:r>
      </w:hyperlink>
      <w:r w:rsidRPr="001F1414">
        <w:rPr>
          <w:rFonts w:ascii="Arial" w:hAnsi="Arial" w:cs="Arial"/>
          <w:b/>
          <w:i/>
          <w:sz w:val="20"/>
          <w:szCs w:val="20"/>
        </w:rPr>
        <w:t xml:space="preserve"> </w:t>
      </w:r>
      <w:r w:rsidRPr="001F1414">
        <w:rPr>
          <w:rFonts w:ascii="Arial" w:hAnsi="Arial" w:cs="Arial"/>
          <w:sz w:val="20"/>
          <w:szCs w:val="20"/>
        </w:rPr>
        <w:t xml:space="preserve">Diabetes Care. 2018 </w:t>
      </w:r>
      <w:r w:rsidR="00807EAD" w:rsidRPr="00807EAD">
        <w:rPr>
          <w:rFonts w:ascii="Arial" w:hAnsi="Arial" w:cs="Arial"/>
          <w:sz w:val="20"/>
          <w:szCs w:val="20"/>
        </w:rPr>
        <w:t>Sep</w:t>
      </w:r>
      <w:r w:rsidR="00807EAD">
        <w:rPr>
          <w:rFonts w:ascii="Arial" w:hAnsi="Arial" w:cs="Arial"/>
          <w:sz w:val="20"/>
          <w:szCs w:val="20"/>
        </w:rPr>
        <w:t xml:space="preserve">. Vol. 41, issue 9, pp. </w:t>
      </w:r>
      <w:r w:rsidR="00807EAD" w:rsidRPr="00807EAD">
        <w:rPr>
          <w:rFonts w:ascii="Arial" w:hAnsi="Arial" w:cs="Arial"/>
          <w:sz w:val="20"/>
          <w:szCs w:val="20"/>
        </w:rPr>
        <w:t>1901-1908</w:t>
      </w:r>
      <w:r w:rsidR="00807EAD">
        <w:rPr>
          <w:rFonts w:ascii="Arial" w:hAnsi="Arial" w:cs="Arial"/>
          <w:sz w:val="20"/>
          <w:szCs w:val="20"/>
        </w:rPr>
        <w:t>.</w:t>
      </w:r>
      <w:r w:rsidRPr="001F1414">
        <w:rPr>
          <w:rFonts w:ascii="Arial" w:hAnsi="Arial" w:cs="Arial"/>
          <w:sz w:val="20"/>
          <w:szCs w:val="20"/>
        </w:rPr>
        <w:t xml:space="preserve"> PM: 30002202.</w:t>
      </w:r>
      <w:r w:rsidR="00DA12B1">
        <w:rPr>
          <w:rFonts w:ascii="Arial" w:hAnsi="Arial" w:cs="Arial"/>
          <w:sz w:val="20"/>
          <w:szCs w:val="20"/>
        </w:rPr>
        <w:t xml:space="preserve"> </w:t>
      </w:r>
      <w:hyperlink r:id="rId954" w:history="1">
        <w:r w:rsidR="00DA12B1" w:rsidRPr="00DA12B1">
          <w:rPr>
            <w:rFonts w:ascii="Arial" w:hAnsi="Arial" w:cs="Arial"/>
            <w:sz w:val="20"/>
            <w:szCs w:val="20"/>
          </w:rPr>
          <w:t>PMC6105330</w:t>
        </w:r>
      </w:hyperlink>
      <w:r w:rsidR="00DA12B1" w:rsidRPr="00DA12B1">
        <w:rPr>
          <w:rFonts w:ascii="Arial" w:hAnsi="Arial" w:cs="Arial"/>
          <w:sz w:val="20"/>
          <w:szCs w:val="20"/>
        </w:rPr>
        <w:t>.</w:t>
      </w:r>
      <w:r w:rsidR="00F857A7" w:rsidRPr="00F857A7">
        <w:t xml:space="preserve"> </w:t>
      </w:r>
      <w:hyperlink r:id="rId955" w:history="1">
        <w:r w:rsidR="00F857A7" w:rsidRPr="00F857A7">
          <w:rPr>
            <w:rFonts w:ascii="Arial" w:hAnsi="Arial" w:cs="Arial"/>
            <w:sz w:val="20"/>
            <w:szCs w:val="20"/>
          </w:rPr>
          <w:t>PMC6105330</w:t>
        </w:r>
      </w:hyperlink>
      <w:r w:rsidR="00F857A7" w:rsidRPr="00F857A7">
        <w:rPr>
          <w:rFonts w:ascii="Arial" w:hAnsi="Arial" w:cs="Arial"/>
          <w:sz w:val="20"/>
          <w:szCs w:val="20"/>
        </w:rPr>
        <w:t>.</w:t>
      </w:r>
    </w:p>
    <w:bookmarkEnd w:id="141"/>
    <w:p w14:paraId="34236E51" w14:textId="77777777" w:rsidR="000D6C27" w:rsidRPr="009E2DD4" w:rsidRDefault="000D6C27" w:rsidP="002152F4">
      <w:r w:rsidRPr="009E2DD4">
        <w:rPr>
          <w:rFonts w:ascii="Arial" w:hAnsi="Arial" w:cs="Arial"/>
          <w:sz w:val="20"/>
          <w:szCs w:val="20"/>
        </w:rPr>
        <w:t xml:space="preserve">McKeown NM, Dashti HS, Ma J, Haslam DE, Kiefte-de Jong JC, Smith CE, Tanaka T, Graff M, Lemaitre RN, Rybin D, Sonestedt E, Frazier-Wood AC, Mook-Kanamori DO, Li Y, Wang CA, Leermakers ETM, Mikkilä V, Young KL, Mukamal KJ, Cupples LA, Schulz CA, Chen TA, Li-Gao R, Huang T, Oddy WH, Raitakari O, Rice K, Meigs JB, Ericson U, Steffen LM, Rosendaal FR, Hofman A, Kähönen M, Psaty BM, Brunkwall L, Uitterlinden AG, Viikari J, Siscovick DS, Seppälä I, North KE, Mozaffarian D, Dupuis J, Orho-Melander M, Rich SS, de Mutsert R, Qi L, Pennell CE, Franco OH, Lehtimäki T, Herman MA. </w:t>
      </w:r>
      <w:hyperlink r:id="rId956" w:history="1">
        <w:r w:rsidRPr="009E2DD4">
          <w:rPr>
            <w:rFonts w:ascii="Arial" w:hAnsi="Arial" w:cs="Arial"/>
            <w:b/>
            <w:i/>
            <w:sz w:val="20"/>
            <w:szCs w:val="20"/>
          </w:rPr>
          <w:t>Sugar-sweetened beverage intake associations with fasting glucose and insulin concentrations are not modified by selected genetic variants in a ChREBP-FGF21 pathway: A meta-analysis.</w:t>
        </w:r>
      </w:hyperlink>
      <w:r w:rsidRPr="009E2DD4">
        <w:rPr>
          <w:rStyle w:val="Hyperlink"/>
          <w:rFonts w:ascii="Arial" w:hAnsi="Arial" w:cs="Arial"/>
          <w:sz w:val="20"/>
          <w:szCs w:val="20"/>
          <w:u w:val="none"/>
        </w:rPr>
        <w:t xml:space="preserve"> </w:t>
      </w:r>
      <w:r w:rsidRPr="009E2DD4">
        <w:rPr>
          <w:rStyle w:val="jrnl"/>
          <w:rFonts w:ascii="Arial" w:hAnsi="Arial" w:cs="Arial"/>
          <w:sz w:val="20"/>
          <w:szCs w:val="20"/>
        </w:rPr>
        <w:t>Diabetologia</w:t>
      </w:r>
      <w:r w:rsidRPr="009E2DD4">
        <w:rPr>
          <w:rFonts w:ascii="Arial" w:hAnsi="Arial" w:cs="Arial"/>
          <w:sz w:val="20"/>
          <w:szCs w:val="20"/>
        </w:rPr>
        <w:t xml:space="preserve">. 2018 Feb. Vol. 61, issue 2, pp. 317-330. </w:t>
      </w:r>
      <w:r w:rsidRPr="009E2DD4">
        <w:rPr>
          <w:rFonts w:ascii="Arial" w:eastAsia="Times New Roman" w:hAnsi="Arial" w:cs="Arial"/>
          <w:sz w:val="20"/>
          <w:szCs w:val="20"/>
        </w:rPr>
        <w:t>PM</w:t>
      </w:r>
      <w:r w:rsidRPr="007A0C7C">
        <w:rPr>
          <w:rFonts w:ascii="Arial" w:eastAsia="Times New Roman" w:hAnsi="Arial" w:cs="Arial"/>
          <w:sz w:val="20"/>
          <w:szCs w:val="20"/>
        </w:rPr>
        <w:t>: 29098321.</w:t>
      </w:r>
      <w:r w:rsidR="00B61D93" w:rsidRPr="009E2DD4">
        <w:t xml:space="preserve"> </w:t>
      </w:r>
      <w:hyperlink r:id="rId957" w:history="1">
        <w:r w:rsidR="00B61D93" w:rsidRPr="009E2DD4">
          <w:rPr>
            <w:rFonts w:ascii="Arial" w:eastAsia="Times New Roman" w:hAnsi="Arial" w:cs="Arial"/>
            <w:sz w:val="20"/>
            <w:szCs w:val="20"/>
          </w:rPr>
          <w:t>PMC5826559</w:t>
        </w:r>
      </w:hyperlink>
      <w:r w:rsidR="00B61D93" w:rsidRPr="009E2DD4">
        <w:rPr>
          <w:rFonts w:ascii="Arial" w:eastAsia="Times New Roman" w:hAnsi="Arial" w:cs="Arial"/>
          <w:sz w:val="20"/>
          <w:szCs w:val="20"/>
        </w:rPr>
        <w:t>.</w:t>
      </w:r>
    </w:p>
    <w:p w14:paraId="4E4BD8BD" w14:textId="77777777" w:rsidR="00B61D93" w:rsidRDefault="0025688D" w:rsidP="00B61D93">
      <w:pPr>
        <w:rPr>
          <w:rFonts w:ascii="Arial" w:hAnsi="Arial" w:cs="Arial"/>
          <w:sz w:val="20"/>
          <w:szCs w:val="20"/>
        </w:rPr>
      </w:pPr>
      <w:hyperlink r:id="rId958" w:history="1">
        <w:r w:rsidRPr="009E2DD4">
          <w:rPr>
            <w:rFonts w:ascii="Arial" w:hAnsi="Arial" w:cs="Arial"/>
            <w:sz w:val="20"/>
            <w:szCs w:val="20"/>
          </w:rPr>
          <w:t>Medina-Gomez C</w:t>
        </w:r>
      </w:hyperlink>
      <w:r w:rsidRPr="009E2DD4">
        <w:rPr>
          <w:rFonts w:ascii="Arial" w:hAnsi="Arial" w:cs="Arial"/>
          <w:sz w:val="20"/>
          <w:szCs w:val="20"/>
        </w:rPr>
        <w:t xml:space="preserve">, </w:t>
      </w:r>
      <w:hyperlink r:id="rId959" w:history="1">
        <w:r w:rsidRPr="009E2DD4">
          <w:rPr>
            <w:rFonts w:ascii="Arial" w:hAnsi="Arial" w:cs="Arial"/>
            <w:sz w:val="20"/>
            <w:szCs w:val="20"/>
          </w:rPr>
          <w:t>Kemp JP</w:t>
        </w:r>
      </w:hyperlink>
      <w:r w:rsidRPr="009E2DD4">
        <w:rPr>
          <w:rFonts w:ascii="Arial" w:hAnsi="Arial" w:cs="Arial"/>
          <w:sz w:val="20"/>
          <w:szCs w:val="20"/>
        </w:rPr>
        <w:t xml:space="preserve">, </w:t>
      </w:r>
      <w:hyperlink r:id="rId960" w:history="1">
        <w:r w:rsidRPr="009E2DD4">
          <w:rPr>
            <w:rFonts w:ascii="Arial" w:hAnsi="Arial" w:cs="Arial"/>
            <w:sz w:val="20"/>
            <w:szCs w:val="20"/>
          </w:rPr>
          <w:t>Trajanoska K</w:t>
        </w:r>
      </w:hyperlink>
      <w:r w:rsidRPr="009E2DD4">
        <w:rPr>
          <w:rFonts w:ascii="Arial" w:hAnsi="Arial" w:cs="Arial"/>
          <w:sz w:val="20"/>
          <w:szCs w:val="20"/>
        </w:rPr>
        <w:t xml:space="preserve">, </w:t>
      </w:r>
      <w:hyperlink r:id="rId961" w:history="1">
        <w:r w:rsidRPr="009E2DD4">
          <w:rPr>
            <w:rFonts w:ascii="Arial" w:hAnsi="Arial" w:cs="Arial"/>
            <w:sz w:val="20"/>
            <w:szCs w:val="20"/>
          </w:rPr>
          <w:t>Luan J</w:t>
        </w:r>
      </w:hyperlink>
      <w:r w:rsidRPr="009E2DD4">
        <w:rPr>
          <w:rFonts w:ascii="Arial" w:hAnsi="Arial" w:cs="Arial"/>
          <w:sz w:val="20"/>
          <w:szCs w:val="20"/>
        </w:rPr>
        <w:t xml:space="preserve">, </w:t>
      </w:r>
      <w:hyperlink r:id="rId962" w:history="1">
        <w:r w:rsidRPr="009E2DD4">
          <w:rPr>
            <w:rFonts w:ascii="Arial" w:hAnsi="Arial" w:cs="Arial"/>
            <w:sz w:val="20"/>
            <w:szCs w:val="20"/>
          </w:rPr>
          <w:t>Chesi A</w:t>
        </w:r>
      </w:hyperlink>
      <w:r w:rsidRPr="009E2DD4">
        <w:rPr>
          <w:rFonts w:ascii="Arial" w:hAnsi="Arial" w:cs="Arial"/>
          <w:sz w:val="20"/>
          <w:szCs w:val="20"/>
        </w:rPr>
        <w:t xml:space="preserve">, </w:t>
      </w:r>
      <w:hyperlink r:id="rId963" w:history="1">
        <w:r w:rsidRPr="009E2DD4">
          <w:rPr>
            <w:rFonts w:ascii="Arial" w:hAnsi="Arial" w:cs="Arial"/>
            <w:sz w:val="20"/>
            <w:szCs w:val="20"/>
          </w:rPr>
          <w:t>Ahluwalia TS</w:t>
        </w:r>
      </w:hyperlink>
      <w:r w:rsidRPr="009E2DD4">
        <w:rPr>
          <w:rFonts w:ascii="Arial" w:hAnsi="Arial" w:cs="Arial"/>
          <w:sz w:val="20"/>
          <w:szCs w:val="20"/>
        </w:rPr>
        <w:t xml:space="preserve">, </w:t>
      </w:r>
      <w:hyperlink r:id="rId964" w:history="1">
        <w:r w:rsidRPr="009E2DD4">
          <w:rPr>
            <w:rFonts w:ascii="Arial" w:hAnsi="Arial" w:cs="Arial"/>
            <w:sz w:val="20"/>
            <w:szCs w:val="20"/>
          </w:rPr>
          <w:t>Mook-Kanamori DO</w:t>
        </w:r>
      </w:hyperlink>
      <w:r w:rsidRPr="009E2DD4">
        <w:rPr>
          <w:rFonts w:ascii="Arial" w:hAnsi="Arial" w:cs="Arial"/>
          <w:sz w:val="20"/>
          <w:szCs w:val="20"/>
        </w:rPr>
        <w:t xml:space="preserve">, </w:t>
      </w:r>
      <w:hyperlink r:id="rId965" w:history="1">
        <w:r w:rsidRPr="009E2DD4">
          <w:rPr>
            <w:rFonts w:ascii="Arial" w:hAnsi="Arial" w:cs="Arial"/>
            <w:sz w:val="20"/>
            <w:szCs w:val="20"/>
          </w:rPr>
          <w:t>Ham A</w:t>
        </w:r>
      </w:hyperlink>
      <w:r w:rsidRPr="009E2DD4">
        <w:rPr>
          <w:rFonts w:ascii="Arial" w:hAnsi="Arial" w:cs="Arial"/>
          <w:sz w:val="20"/>
          <w:szCs w:val="20"/>
        </w:rPr>
        <w:t xml:space="preserve">, </w:t>
      </w:r>
      <w:hyperlink r:id="rId966" w:history="1">
        <w:r w:rsidRPr="009E2DD4">
          <w:rPr>
            <w:rFonts w:ascii="Arial" w:hAnsi="Arial" w:cs="Arial"/>
            <w:sz w:val="20"/>
            <w:szCs w:val="20"/>
          </w:rPr>
          <w:t>Hartwig FP</w:t>
        </w:r>
      </w:hyperlink>
      <w:r w:rsidRPr="009E2DD4">
        <w:rPr>
          <w:rFonts w:ascii="Arial" w:hAnsi="Arial" w:cs="Arial"/>
          <w:sz w:val="20"/>
          <w:szCs w:val="20"/>
        </w:rPr>
        <w:t xml:space="preserve">, </w:t>
      </w:r>
      <w:hyperlink r:id="rId967" w:history="1">
        <w:r w:rsidRPr="009E2DD4">
          <w:rPr>
            <w:rFonts w:ascii="Arial" w:hAnsi="Arial" w:cs="Arial"/>
            <w:sz w:val="20"/>
            <w:szCs w:val="20"/>
          </w:rPr>
          <w:t>Evans DS</w:t>
        </w:r>
      </w:hyperlink>
      <w:r w:rsidRPr="009E2DD4">
        <w:rPr>
          <w:rFonts w:ascii="Arial" w:hAnsi="Arial" w:cs="Arial"/>
          <w:sz w:val="20"/>
          <w:szCs w:val="20"/>
        </w:rPr>
        <w:t xml:space="preserve">, </w:t>
      </w:r>
      <w:hyperlink r:id="rId968" w:history="1">
        <w:r w:rsidRPr="009E2DD4">
          <w:rPr>
            <w:rFonts w:ascii="Arial" w:hAnsi="Arial" w:cs="Arial"/>
            <w:sz w:val="20"/>
            <w:szCs w:val="20"/>
          </w:rPr>
          <w:t>Joro R</w:t>
        </w:r>
      </w:hyperlink>
      <w:r w:rsidRPr="009E2DD4">
        <w:rPr>
          <w:rFonts w:ascii="Arial" w:hAnsi="Arial" w:cs="Arial"/>
          <w:sz w:val="20"/>
          <w:szCs w:val="20"/>
        </w:rPr>
        <w:t xml:space="preserve">, </w:t>
      </w:r>
      <w:hyperlink r:id="rId969" w:history="1">
        <w:r w:rsidRPr="009E2DD4">
          <w:rPr>
            <w:rFonts w:ascii="Arial" w:hAnsi="Arial" w:cs="Arial"/>
            <w:sz w:val="20"/>
            <w:szCs w:val="20"/>
          </w:rPr>
          <w:t>Nedeljkovic I</w:t>
        </w:r>
      </w:hyperlink>
      <w:r w:rsidRPr="009E2DD4">
        <w:rPr>
          <w:rFonts w:ascii="Arial" w:hAnsi="Arial" w:cs="Arial"/>
          <w:sz w:val="20"/>
          <w:szCs w:val="20"/>
        </w:rPr>
        <w:t xml:space="preserve">, </w:t>
      </w:r>
      <w:hyperlink r:id="rId970" w:history="1">
        <w:r w:rsidRPr="009E2DD4">
          <w:rPr>
            <w:rFonts w:ascii="Arial" w:hAnsi="Arial" w:cs="Arial"/>
            <w:sz w:val="20"/>
            <w:szCs w:val="20"/>
          </w:rPr>
          <w:t>Zheng HF</w:t>
        </w:r>
      </w:hyperlink>
      <w:r w:rsidRPr="009E2DD4">
        <w:rPr>
          <w:rFonts w:ascii="Arial" w:hAnsi="Arial" w:cs="Arial"/>
          <w:sz w:val="20"/>
          <w:szCs w:val="20"/>
        </w:rPr>
        <w:t xml:space="preserve">, </w:t>
      </w:r>
      <w:hyperlink r:id="rId971" w:history="1">
        <w:r w:rsidRPr="009E2DD4">
          <w:rPr>
            <w:rFonts w:ascii="Arial" w:hAnsi="Arial" w:cs="Arial"/>
            <w:sz w:val="20"/>
            <w:szCs w:val="20"/>
          </w:rPr>
          <w:t>Zhu K</w:t>
        </w:r>
      </w:hyperlink>
      <w:r w:rsidRPr="009E2DD4">
        <w:rPr>
          <w:rFonts w:ascii="Arial" w:hAnsi="Arial" w:cs="Arial"/>
          <w:sz w:val="20"/>
          <w:szCs w:val="20"/>
        </w:rPr>
        <w:t xml:space="preserve">, </w:t>
      </w:r>
      <w:hyperlink r:id="rId972" w:history="1">
        <w:r w:rsidRPr="009E2DD4">
          <w:rPr>
            <w:rFonts w:ascii="Arial" w:hAnsi="Arial" w:cs="Arial"/>
            <w:sz w:val="20"/>
            <w:szCs w:val="20"/>
          </w:rPr>
          <w:t>Atalay M</w:t>
        </w:r>
      </w:hyperlink>
      <w:r w:rsidRPr="009E2DD4">
        <w:rPr>
          <w:rFonts w:ascii="Arial" w:hAnsi="Arial" w:cs="Arial"/>
          <w:sz w:val="20"/>
          <w:szCs w:val="20"/>
        </w:rPr>
        <w:t xml:space="preserve">, </w:t>
      </w:r>
      <w:hyperlink r:id="rId973" w:history="1">
        <w:r w:rsidRPr="009E2DD4">
          <w:rPr>
            <w:rFonts w:ascii="Arial" w:hAnsi="Arial" w:cs="Arial"/>
            <w:sz w:val="20"/>
            <w:szCs w:val="20"/>
          </w:rPr>
          <w:t>Liu CT</w:t>
        </w:r>
      </w:hyperlink>
      <w:r w:rsidRPr="009E2DD4">
        <w:rPr>
          <w:rFonts w:ascii="Arial" w:hAnsi="Arial" w:cs="Arial"/>
          <w:sz w:val="20"/>
          <w:szCs w:val="20"/>
        </w:rPr>
        <w:t xml:space="preserve">, </w:t>
      </w:r>
      <w:hyperlink r:id="rId974" w:history="1">
        <w:r w:rsidRPr="009E2DD4">
          <w:rPr>
            <w:rFonts w:ascii="Arial" w:hAnsi="Arial" w:cs="Arial"/>
            <w:sz w:val="20"/>
            <w:szCs w:val="20"/>
          </w:rPr>
          <w:t>Nethander M</w:t>
        </w:r>
      </w:hyperlink>
      <w:r w:rsidRPr="009E2DD4">
        <w:rPr>
          <w:rFonts w:ascii="Arial" w:hAnsi="Arial" w:cs="Arial"/>
          <w:sz w:val="20"/>
          <w:szCs w:val="20"/>
        </w:rPr>
        <w:t xml:space="preserve">, </w:t>
      </w:r>
      <w:hyperlink r:id="rId975" w:history="1">
        <w:r w:rsidRPr="009E2DD4">
          <w:rPr>
            <w:rFonts w:ascii="Arial" w:hAnsi="Arial" w:cs="Arial"/>
            <w:sz w:val="20"/>
            <w:szCs w:val="20"/>
          </w:rPr>
          <w:t>Broer L</w:t>
        </w:r>
      </w:hyperlink>
      <w:r w:rsidRPr="009E2DD4">
        <w:rPr>
          <w:rFonts w:ascii="Arial" w:hAnsi="Arial" w:cs="Arial"/>
          <w:sz w:val="20"/>
          <w:szCs w:val="20"/>
        </w:rPr>
        <w:t xml:space="preserve">, </w:t>
      </w:r>
      <w:hyperlink r:id="rId976" w:history="1">
        <w:r w:rsidRPr="009E2DD4">
          <w:rPr>
            <w:rFonts w:ascii="Arial" w:hAnsi="Arial" w:cs="Arial"/>
            <w:sz w:val="20"/>
            <w:szCs w:val="20"/>
          </w:rPr>
          <w:t>Porleifsson G</w:t>
        </w:r>
      </w:hyperlink>
      <w:r w:rsidRPr="009E2DD4">
        <w:rPr>
          <w:rFonts w:ascii="Arial" w:hAnsi="Arial" w:cs="Arial"/>
          <w:sz w:val="20"/>
          <w:szCs w:val="20"/>
        </w:rPr>
        <w:t xml:space="preserve">, </w:t>
      </w:r>
      <w:hyperlink r:id="rId977" w:history="1">
        <w:r w:rsidRPr="009E2DD4">
          <w:rPr>
            <w:rFonts w:ascii="Arial" w:hAnsi="Arial" w:cs="Arial"/>
            <w:sz w:val="20"/>
            <w:szCs w:val="20"/>
          </w:rPr>
          <w:t>Mullin BH</w:t>
        </w:r>
      </w:hyperlink>
      <w:r w:rsidRPr="009E2DD4">
        <w:rPr>
          <w:rFonts w:ascii="Arial" w:hAnsi="Arial" w:cs="Arial"/>
          <w:sz w:val="20"/>
          <w:szCs w:val="20"/>
        </w:rPr>
        <w:t xml:space="preserve">, </w:t>
      </w:r>
      <w:hyperlink r:id="rId978" w:history="1">
        <w:r w:rsidRPr="009E2DD4">
          <w:rPr>
            <w:rFonts w:ascii="Arial" w:hAnsi="Arial" w:cs="Arial"/>
            <w:sz w:val="20"/>
            <w:szCs w:val="20"/>
          </w:rPr>
          <w:t>Handelman SK</w:t>
        </w:r>
      </w:hyperlink>
      <w:r w:rsidRPr="009E2DD4">
        <w:rPr>
          <w:rFonts w:ascii="Arial" w:hAnsi="Arial" w:cs="Arial"/>
          <w:sz w:val="20"/>
          <w:szCs w:val="20"/>
        </w:rPr>
        <w:t xml:space="preserve">, </w:t>
      </w:r>
      <w:hyperlink r:id="rId979" w:history="1">
        <w:r w:rsidRPr="009E2DD4">
          <w:rPr>
            <w:rFonts w:ascii="Arial" w:hAnsi="Arial" w:cs="Arial"/>
            <w:sz w:val="20"/>
            <w:szCs w:val="20"/>
          </w:rPr>
          <w:t>Nalls MA</w:t>
        </w:r>
      </w:hyperlink>
      <w:r w:rsidRPr="009E2DD4">
        <w:rPr>
          <w:rFonts w:ascii="Arial" w:hAnsi="Arial" w:cs="Arial"/>
          <w:sz w:val="20"/>
          <w:szCs w:val="20"/>
        </w:rPr>
        <w:t xml:space="preserve">, </w:t>
      </w:r>
      <w:hyperlink r:id="rId980" w:history="1">
        <w:r w:rsidRPr="009E2DD4">
          <w:rPr>
            <w:rFonts w:ascii="Arial" w:hAnsi="Arial" w:cs="Arial"/>
            <w:sz w:val="20"/>
            <w:szCs w:val="20"/>
          </w:rPr>
          <w:t>Jessen LE</w:t>
        </w:r>
      </w:hyperlink>
      <w:r w:rsidRPr="009E2DD4">
        <w:rPr>
          <w:rFonts w:ascii="Arial" w:hAnsi="Arial" w:cs="Arial"/>
          <w:sz w:val="20"/>
          <w:szCs w:val="20"/>
        </w:rPr>
        <w:t xml:space="preserve">, </w:t>
      </w:r>
      <w:hyperlink r:id="rId981" w:history="1">
        <w:r w:rsidRPr="009E2DD4">
          <w:rPr>
            <w:rFonts w:ascii="Arial" w:hAnsi="Arial" w:cs="Arial"/>
            <w:sz w:val="20"/>
            <w:szCs w:val="20"/>
          </w:rPr>
          <w:t>Heppe DHM</w:t>
        </w:r>
      </w:hyperlink>
      <w:r w:rsidRPr="009E2DD4">
        <w:rPr>
          <w:rFonts w:ascii="Arial" w:hAnsi="Arial" w:cs="Arial"/>
          <w:sz w:val="20"/>
          <w:szCs w:val="20"/>
        </w:rPr>
        <w:t xml:space="preserve">, </w:t>
      </w:r>
      <w:hyperlink r:id="rId982" w:history="1">
        <w:r w:rsidRPr="009E2DD4">
          <w:rPr>
            <w:rFonts w:ascii="Arial" w:hAnsi="Arial" w:cs="Arial"/>
            <w:sz w:val="20"/>
            <w:szCs w:val="20"/>
          </w:rPr>
          <w:t>Richards JB</w:t>
        </w:r>
      </w:hyperlink>
      <w:r w:rsidRPr="009E2DD4">
        <w:rPr>
          <w:rFonts w:ascii="Arial" w:hAnsi="Arial" w:cs="Arial"/>
          <w:sz w:val="20"/>
          <w:szCs w:val="20"/>
        </w:rPr>
        <w:t xml:space="preserve">, </w:t>
      </w:r>
      <w:hyperlink r:id="rId983" w:history="1">
        <w:r w:rsidRPr="009E2DD4">
          <w:rPr>
            <w:rFonts w:ascii="Arial" w:hAnsi="Arial" w:cs="Arial"/>
            <w:sz w:val="20"/>
            <w:szCs w:val="20"/>
          </w:rPr>
          <w:t>Wang C</w:t>
        </w:r>
      </w:hyperlink>
      <w:r w:rsidRPr="009E2DD4">
        <w:rPr>
          <w:rFonts w:ascii="Arial" w:hAnsi="Arial" w:cs="Arial"/>
          <w:sz w:val="20"/>
          <w:szCs w:val="20"/>
        </w:rPr>
        <w:t xml:space="preserve">, </w:t>
      </w:r>
      <w:hyperlink r:id="rId984" w:history="1">
        <w:r w:rsidRPr="009E2DD4">
          <w:rPr>
            <w:rFonts w:ascii="Arial" w:hAnsi="Arial" w:cs="Arial"/>
            <w:sz w:val="20"/>
            <w:szCs w:val="20"/>
          </w:rPr>
          <w:t>Chawes B</w:t>
        </w:r>
      </w:hyperlink>
      <w:r w:rsidRPr="009E2DD4">
        <w:rPr>
          <w:rFonts w:ascii="Arial" w:hAnsi="Arial" w:cs="Arial"/>
          <w:sz w:val="20"/>
          <w:szCs w:val="20"/>
        </w:rPr>
        <w:t xml:space="preserve">, </w:t>
      </w:r>
      <w:hyperlink r:id="rId985" w:history="1">
        <w:r w:rsidRPr="009E2DD4">
          <w:rPr>
            <w:rFonts w:ascii="Arial" w:hAnsi="Arial" w:cs="Arial"/>
            <w:sz w:val="20"/>
            <w:szCs w:val="20"/>
          </w:rPr>
          <w:t>Schraut KE</w:t>
        </w:r>
      </w:hyperlink>
      <w:r w:rsidRPr="009E2DD4">
        <w:rPr>
          <w:rFonts w:ascii="Arial" w:hAnsi="Arial" w:cs="Arial"/>
          <w:sz w:val="20"/>
          <w:szCs w:val="20"/>
        </w:rPr>
        <w:t xml:space="preserve">, </w:t>
      </w:r>
      <w:hyperlink r:id="rId986" w:history="1">
        <w:r w:rsidRPr="009E2DD4">
          <w:rPr>
            <w:rFonts w:ascii="Arial" w:hAnsi="Arial" w:cs="Arial"/>
            <w:sz w:val="20"/>
            <w:szCs w:val="20"/>
          </w:rPr>
          <w:t>Amin N</w:t>
        </w:r>
      </w:hyperlink>
      <w:r w:rsidRPr="009E2DD4">
        <w:rPr>
          <w:rFonts w:ascii="Arial" w:hAnsi="Arial" w:cs="Arial"/>
          <w:sz w:val="20"/>
          <w:szCs w:val="20"/>
        </w:rPr>
        <w:t xml:space="preserve">, </w:t>
      </w:r>
      <w:hyperlink r:id="rId987" w:history="1">
        <w:r w:rsidRPr="009E2DD4">
          <w:rPr>
            <w:rFonts w:ascii="Arial" w:hAnsi="Arial" w:cs="Arial"/>
            <w:sz w:val="20"/>
            <w:szCs w:val="20"/>
          </w:rPr>
          <w:t>Wareham N</w:t>
        </w:r>
      </w:hyperlink>
      <w:r w:rsidRPr="009E2DD4">
        <w:rPr>
          <w:rFonts w:ascii="Arial" w:hAnsi="Arial" w:cs="Arial"/>
          <w:sz w:val="20"/>
          <w:szCs w:val="20"/>
        </w:rPr>
        <w:t xml:space="preserve">, </w:t>
      </w:r>
      <w:hyperlink r:id="rId988" w:history="1">
        <w:r w:rsidRPr="009E2DD4">
          <w:rPr>
            <w:rFonts w:ascii="Arial" w:hAnsi="Arial" w:cs="Arial"/>
            <w:sz w:val="20"/>
            <w:szCs w:val="20"/>
          </w:rPr>
          <w:t>Karasik D</w:t>
        </w:r>
      </w:hyperlink>
      <w:r w:rsidRPr="009E2DD4">
        <w:rPr>
          <w:rFonts w:ascii="Arial" w:hAnsi="Arial" w:cs="Arial"/>
          <w:sz w:val="20"/>
          <w:szCs w:val="20"/>
        </w:rPr>
        <w:t xml:space="preserve">, </w:t>
      </w:r>
      <w:hyperlink r:id="rId989" w:history="1">
        <w:r w:rsidRPr="009E2DD4">
          <w:rPr>
            <w:rFonts w:ascii="Arial" w:hAnsi="Arial" w:cs="Arial"/>
            <w:sz w:val="20"/>
            <w:szCs w:val="20"/>
          </w:rPr>
          <w:t>Van der Velde N</w:t>
        </w:r>
      </w:hyperlink>
      <w:r w:rsidRPr="009E2DD4">
        <w:rPr>
          <w:rFonts w:ascii="Arial" w:hAnsi="Arial" w:cs="Arial"/>
          <w:sz w:val="20"/>
          <w:szCs w:val="20"/>
        </w:rPr>
        <w:t xml:space="preserve">, </w:t>
      </w:r>
      <w:hyperlink r:id="rId990" w:history="1">
        <w:r w:rsidRPr="009E2DD4">
          <w:rPr>
            <w:rFonts w:ascii="Arial" w:hAnsi="Arial" w:cs="Arial"/>
            <w:sz w:val="20"/>
            <w:szCs w:val="20"/>
          </w:rPr>
          <w:t>Ikram MA</w:t>
        </w:r>
      </w:hyperlink>
      <w:r w:rsidRPr="009E2DD4">
        <w:rPr>
          <w:rFonts w:ascii="Arial" w:hAnsi="Arial" w:cs="Arial"/>
          <w:sz w:val="20"/>
          <w:szCs w:val="20"/>
        </w:rPr>
        <w:t xml:space="preserve">, </w:t>
      </w:r>
      <w:hyperlink r:id="rId991" w:history="1">
        <w:r w:rsidRPr="009E2DD4">
          <w:rPr>
            <w:rFonts w:ascii="Arial" w:hAnsi="Arial" w:cs="Arial"/>
            <w:sz w:val="20"/>
            <w:szCs w:val="20"/>
          </w:rPr>
          <w:t>Zemel BS</w:t>
        </w:r>
      </w:hyperlink>
      <w:r w:rsidRPr="009E2DD4">
        <w:rPr>
          <w:rFonts w:ascii="Arial" w:hAnsi="Arial" w:cs="Arial"/>
          <w:sz w:val="20"/>
          <w:szCs w:val="20"/>
        </w:rPr>
        <w:t xml:space="preserve">, </w:t>
      </w:r>
      <w:hyperlink r:id="rId992" w:history="1">
        <w:r w:rsidRPr="009E2DD4">
          <w:rPr>
            <w:rFonts w:ascii="Arial" w:hAnsi="Arial" w:cs="Arial"/>
            <w:sz w:val="20"/>
            <w:szCs w:val="20"/>
          </w:rPr>
          <w:t>Zhou Y</w:t>
        </w:r>
      </w:hyperlink>
      <w:r w:rsidRPr="009E2DD4">
        <w:rPr>
          <w:rFonts w:ascii="Arial" w:hAnsi="Arial" w:cs="Arial"/>
          <w:sz w:val="20"/>
          <w:szCs w:val="20"/>
        </w:rPr>
        <w:t xml:space="preserve">, </w:t>
      </w:r>
      <w:hyperlink r:id="rId993" w:history="1">
        <w:r w:rsidRPr="009E2DD4">
          <w:rPr>
            <w:rFonts w:ascii="Arial" w:hAnsi="Arial" w:cs="Arial"/>
            <w:sz w:val="20"/>
            <w:szCs w:val="20"/>
          </w:rPr>
          <w:t>Carlsson CJ</w:t>
        </w:r>
      </w:hyperlink>
      <w:r w:rsidRPr="009E2DD4">
        <w:rPr>
          <w:rFonts w:ascii="Arial" w:hAnsi="Arial" w:cs="Arial"/>
          <w:sz w:val="20"/>
          <w:szCs w:val="20"/>
        </w:rPr>
        <w:t xml:space="preserve">, </w:t>
      </w:r>
      <w:hyperlink r:id="rId994" w:history="1">
        <w:r w:rsidRPr="009E2DD4">
          <w:rPr>
            <w:rFonts w:ascii="Arial" w:hAnsi="Arial" w:cs="Arial"/>
            <w:sz w:val="20"/>
            <w:szCs w:val="20"/>
          </w:rPr>
          <w:t>Liu Y</w:t>
        </w:r>
      </w:hyperlink>
      <w:r w:rsidRPr="009E2DD4">
        <w:rPr>
          <w:rFonts w:ascii="Arial" w:hAnsi="Arial" w:cs="Arial"/>
          <w:sz w:val="20"/>
          <w:szCs w:val="20"/>
        </w:rPr>
        <w:t xml:space="preserve">, </w:t>
      </w:r>
      <w:hyperlink r:id="rId995" w:history="1">
        <w:r w:rsidRPr="009E2DD4">
          <w:rPr>
            <w:rFonts w:ascii="Arial" w:hAnsi="Arial" w:cs="Arial"/>
            <w:sz w:val="20"/>
            <w:szCs w:val="20"/>
          </w:rPr>
          <w:t>McGuigan FE</w:t>
        </w:r>
      </w:hyperlink>
      <w:r w:rsidRPr="009E2DD4">
        <w:rPr>
          <w:rFonts w:ascii="Arial" w:hAnsi="Arial" w:cs="Arial"/>
          <w:sz w:val="20"/>
          <w:szCs w:val="20"/>
        </w:rPr>
        <w:t xml:space="preserve">, </w:t>
      </w:r>
      <w:hyperlink r:id="rId996" w:history="1">
        <w:r w:rsidRPr="009E2DD4">
          <w:rPr>
            <w:rFonts w:ascii="Arial" w:hAnsi="Arial" w:cs="Arial"/>
            <w:sz w:val="20"/>
            <w:szCs w:val="20"/>
          </w:rPr>
          <w:t>Boer CG</w:t>
        </w:r>
      </w:hyperlink>
      <w:r w:rsidRPr="009E2DD4">
        <w:rPr>
          <w:rFonts w:ascii="Arial" w:hAnsi="Arial" w:cs="Arial"/>
          <w:sz w:val="20"/>
          <w:szCs w:val="20"/>
        </w:rPr>
        <w:t xml:space="preserve">, </w:t>
      </w:r>
      <w:hyperlink r:id="rId997" w:history="1">
        <w:r w:rsidRPr="009E2DD4">
          <w:rPr>
            <w:rFonts w:ascii="Arial" w:hAnsi="Arial" w:cs="Arial"/>
            <w:sz w:val="20"/>
            <w:szCs w:val="20"/>
          </w:rPr>
          <w:t>Bønnelykke K</w:t>
        </w:r>
      </w:hyperlink>
      <w:r w:rsidRPr="009E2DD4">
        <w:rPr>
          <w:rFonts w:ascii="Arial" w:hAnsi="Arial" w:cs="Arial"/>
          <w:sz w:val="20"/>
          <w:szCs w:val="20"/>
        </w:rPr>
        <w:t xml:space="preserve">, </w:t>
      </w:r>
      <w:hyperlink r:id="rId998" w:history="1">
        <w:r w:rsidRPr="009E2DD4">
          <w:rPr>
            <w:rFonts w:ascii="Arial" w:hAnsi="Arial" w:cs="Arial"/>
            <w:sz w:val="20"/>
            <w:szCs w:val="20"/>
          </w:rPr>
          <w:t>Ralston SH</w:t>
        </w:r>
      </w:hyperlink>
      <w:r w:rsidRPr="009E2DD4">
        <w:rPr>
          <w:rFonts w:ascii="Arial" w:hAnsi="Arial" w:cs="Arial"/>
          <w:sz w:val="20"/>
          <w:szCs w:val="20"/>
        </w:rPr>
        <w:t xml:space="preserve">, </w:t>
      </w:r>
      <w:hyperlink r:id="rId999" w:history="1">
        <w:r w:rsidRPr="009E2DD4">
          <w:rPr>
            <w:rFonts w:ascii="Arial" w:hAnsi="Arial" w:cs="Arial"/>
            <w:sz w:val="20"/>
            <w:szCs w:val="20"/>
          </w:rPr>
          <w:t>Robbins JA</w:t>
        </w:r>
      </w:hyperlink>
      <w:r w:rsidRPr="009E2DD4">
        <w:rPr>
          <w:rFonts w:ascii="Arial" w:hAnsi="Arial" w:cs="Arial"/>
          <w:sz w:val="20"/>
          <w:szCs w:val="20"/>
        </w:rPr>
        <w:t xml:space="preserve">, </w:t>
      </w:r>
      <w:hyperlink r:id="rId1000" w:history="1">
        <w:r w:rsidRPr="009E2DD4">
          <w:rPr>
            <w:rFonts w:ascii="Arial" w:hAnsi="Arial" w:cs="Arial"/>
            <w:sz w:val="20"/>
            <w:szCs w:val="20"/>
          </w:rPr>
          <w:t>Walsh JP</w:t>
        </w:r>
      </w:hyperlink>
      <w:r w:rsidRPr="009E2DD4">
        <w:rPr>
          <w:rFonts w:ascii="Arial" w:hAnsi="Arial" w:cs="Arial"/>
          <w:sz w:val="20"/>
          <w:szCs w:val="20"/>
        </w:rPr>
        <w:t xml:space="preserve">, </w:t>
      </w:r>
      <w:hyperlink r:id="rId1001" w:history="1">
        <w:r w:rsidRPr="009E2DD4">
          <w:rPr>
            <w:rFonts w:ascii="Arial" w:hAnsi="Arial" w:cs="Arial"/>
            <w:sz w:val="20"/>
            <w:szCs w:val="20"/>
          </w:rPr>
          <w:t>Zillikens MC</w:t>
        </w:r>
      </w:hyperlink>
      <w:r w:rsidRPr="009E2DD4">
        <w:rPr>
          <w:rFonts w:ascii="Arial" w:hAnsi="Arial" w:cs="Arial"/>
          <w:sz w:val="20"/>
          <w:szCs w:val="20"/>
        </w:rPr>
        <w:t xml:space="preserve">, </w:t>
      </w:r>
      <w:hyperlink r:id="rId1002" w:history="1">
        <w:r w:rsidRPr="009E2DD4">
          <w:rPr>
            <w:rFonts w:ascii="Arial" w:hAnsi="Arial" w:cs="Arial"/>
            <w:sz w:val="20"/>
            <w:szCs w:val="20"/>
          </w:rPr>
          <w:t>Langenberg C</w:t>
        </w:r>
      </w:hyperlink>
      <w:r w:rsidRPr="009E2DD4">
        <w:rPr>
          <w:rFonts w:ascii="Arial" w:hAnsi="Arial" w:cs="Arial"/>
          <w:sz w:val="20"/>
          <w:szCs w:val="20"/>
        </w:rPr>
        <w:t xml:space="preserve">, </w:t>
      </w:r>
      <w:hyperlink r:id="rId1003" w:history="1">
        <w:r w:rsidRPr="009E2DD4">
          <w:rPr>
            <w:rFonts w:ascii="Arial" w:hAnsi="Arial" w:cs="Arial"/>
            <w:sz w:val="20"/>
            <w:szCs w:val="20"/>
          </w:rPr>
          <w:t>Li-Gao R</w:t>
        </w:r>
      </w:hyperlink>
      <w:r w:rsidRPr="009E2DD4">
        <w:rPr>
          <w:rFonts w:ascii="Arial" w:hAnsi="Arial" w:cs="Arial"/>
          <w:sz w:val="20"/>
          <w:szCs w:val="20"/>
        </w:rPr>
        <w:t xml:space="preserve">, </w:t>
      </w:r>
      <w:hyperlink r:id="rId1004" w:history="1">
        <w:r w:rsidRPr="009E2DD4">
          <w:rPr>
            <w:rFonts w:ascii="Arial" w:hAnsi="Arial" w:cs="Arial"/>
            <w:sz w:val="20"/>
            <w:szCs w:val="20"/>
          </w:rPr>
          <w:t>Williams FMK</w:t>
        </w:r>
      </w:hyperlink>
      <w:r w:rsidRPr="009E2DD4">
        <w:rPr>
          <w:rFonts w:ascii="Arial" w:hAnsi="Arial" w:cs="Arial"/>
          <w:sz w:val="20"/>
          <w:szCs w:val="20"/>
        </w:rPr>
        <w:t xml:space="preserve">, </w:t>
      </w:r>
      <w:hyperlink r:id="rId1005" w:history="1">
        <w:r w:rsidRPr="009E2DD4">
          <w:rPr>
            <w:rFonts w:ascii="Arial" w:hAnsi="Arial" w:cs="Arial"/>
            <w:sz w:val="20"/>
            <w:szCs w:val="20"/>
          </w:rPr>
          <w:t>Harris TB</w:t>
        </w:r>
      </w:hyperlink>
      <w:r w:rsidRPr="009E2DD4">
        <w:rPr>
          <w:rFonts w:ascii="Arial" w:hAnsi="Arial" w:cs="Arial"/>
          <w:sz w:val="20"/>
          <w:szCs w:val="20"/>
        </w:rPr>
        <w:t xml:space="preserve">, </w:t>
      </w:r>
      <w:hyperlink r:id="rId1006" w:history="1">
        <w:r w:rsidRPr="009E2DD4">
          <w:rPr>
            <w:rFonts w:ascii="Arial" w:hAnsi="Arial" w:cs="Arial"/>
            <w:sz w:val="20"/>
            <w:szCs w:val="20"/>
          </w:rPr>
          <w:t>Akesson K</w:t>
        </w:r>
      </w:hyperlink>
      <w:r w:rsidRPr="009E2DD4">
        <w:rPr>
          <w:rFonts w:ascii="Arial" w:hAnsi="Arial" w:cs="Arial"/>
          <w:sz w:val="20"/>
          <w:szCs w:val="20"/>
        </w:rPr>
        <w:t xml:space="preserve">, </w:t>
      </w:r>
      <w:hyperlink r:id="rId1007" w:history="1">
        <w:r w:rsidRPr="009E2DD4">
          <w:rPr>
            <w:rFonts w:ascii="Arial" w:hAnsi="Arial" w:cs="Arial"/>
            <w:sz w:val="20"/>
            <w:szCs w:val="20"/>
          </w:rPr>
          <w:t>Jackson RD</w:t>
        </w:r>
      </w:hyperlink>
      <w:r w:rsidRPr="009E2DD4">
        <w:rPr>
          <w:rFonts w:ascii="Arial" w:hAnsi="Arial" w:cs="Arial"/>
          <w:sz w:val="20"/>
          <w:szCs w:val="20"/>
        </w:rPr>
        <w:t xml:space="preserve">, </w:t>
      </w:r>
      <w:hyperlink r:id="rId1008" w:history="1">
        <w:r w:rsidRPr="009E2DD4">
          <w:rPr>
            <w:rFonts w:ascii="Arial" w:hAnsi="Arial" w:cs="Arial"/>
            <w:sz w:val="20"/>
            <w:szCs w:val="20"/>
          </w:rPr>
          <w:t>Sigurdsson G</w:t>
        </w:r>
      </w:hyperlink>
      <w:r w:rsidRPr="009E2DD4">
        <w:rPr>
          <w:rFonts w:ascii="Arial" w:hAnsi="Arial" w:cs="Arial"/>
          <w:sz w:val="20"/>
          <w:szCs w:val="20"/>
        </w:rPr>
        <w:t xml:space="preserve">, </w:t>
      </w:r>
      <w:hyperlink r:id="rId1009" w:history="1">
        <w:r w:rsidRPr="009E2DD4">
          <w:rPr>
            <w:rFonts w:ascii="Arial" w:hAnsi="Arial" w:cs="Arial"/>
            <w:sz w:val="20"/>
            <w:szCs w:val="20"/>
          </w:rPr>
          <w:t>den Heijer M</w:t>
        </w:r>
      </w:hyperlink>
      <w:r w:rsidRPr="009E2DD4">
        <w:rPr>
          <w:rFonts w:ascii="Arial" w:hAnsi="Arial" w:cs="Arial"/>
          <w:sz w:val="20"/>
          <w:szCs w:val="20"/>
        </w:rPr>
        <w:t xml:space="preserve">, </w:t>
      </w:r>
      <w:hyperlink r:id="rId1010" w:history="1">
        <w:r w:rsidRPr="009E2DD4">
          <w:rPr>
            <w:rFonts w:ascii="Arial" w:hAnsi="Arial" w:cs="Arial"/>
            <w:sz w:val="20"/>
            <w:szCs w:val="20"/>
          </w:rPr>
          <w:t>van der Eerden BCJ</w:t>
        </w:r>
      </w:hyperlink>
      <w:r w:rsidRPr="009E2DD4">
        <w:rPr>
          <w:rFonts w:ascii="Arial" w:hAnsi="Arial" w:cs="Arial"/>
          <w:sz w:val="20"/>
          <w:szCs w:val="20"/>
        </w:rPr>
        <w:t xml:space="preserve">, </w:t>
      </w:r>
      <w:hyperlink r:id="rId1011" w:history="1">
        <w:r w:rsidRPr="009E2DD4">
          <w:rPr>
            <w:rFonts w:ascii="Arial" w:hAnsi="Arial" w:cs="Arial"/>
            <w:sz w:val="20"/>
            <w:szCs w:val="20"/>
          </w:rPr>
          <w:t>van de Peppel J</w:t>
        </w:r>
      </w:hyperlink>
      <w:r w:rsidRPr="009E2DD4">
        <w:rPr>
          <w:rFonts w:ascii="Arial" w:hAnsi="Arial" w:cs="Arial"/>
          <w:sz w:val="20"/>
          <w:szCs w:val="20"/>
        </w:rPr>
        <w:t xml:space="preserve">, </w:t>
      </w:r>
      <w:hyperlink r:id="rId1012" w:history="1">
        <w:r w:rsidRPr="009E2DD4">
          <w:rPr>
            <w:rFonts w:ascii="Arial" w:hAnsi="Arial" w:cs="Arial"/>
            <w:sz w:val="20"/>
            <w:szCs w:val="20"/>
          </w:rPr>
          <w:t>Spector TD</w:t>
        </w:r>
      </w:hyperlink>
      <w:r w:rsidRPr="009E2DD4">
        <w:rPr>
          <w:rFonts w:ascii="Arial" w:hAnsi="Arial" w:cs="Arial"/>
          <w:sz w:val="20"/>
          <w:szCs w:val="20"/>
        </w:rPr>
        <w:t xml:space="preserve">, </w:t>
      </w:r>
      <w:hyperlink r:id="rId1013" w:history="1">
        <w:r w:rsidRPr="009E2DD4">
          <w:rPr>
            <w:rFonts w:ascii="Arial" w:hAnsi="Arial" w:cs="Arial"/>
            <w:sz w:val="20"/>
            <w:szCs w:val="20"/>
          </w:rPr>
          <w:t>Pennell C</w:t>
        </w:r>
      </w:hyperlink>
      <w:r w:rsidRPr="009E2DD4">
        <w:rPr>
          <w:rFonts w:ascii="Arial" w:hAnsi="Arial" w:cs="Arial"/>
          <w:sz w:val="20"/>
          <w:szCs w:val="20"/>
        </w:rPr>
        <w:t xml:space="preserve">, </w:t>
      </w:r>
      <w:hyperlink r:id="rId1014" w:history="1">
        <w:r w:rsidRPr="009E2DD4">
          <w:rPr>
            <w:rFonts w:ascii="Arial" w:hAnsi="Arial" w:cs="Arial"/>
            <w:sz w:val="20"/>
            <w:szCs w:val="20"/>
          </w:rPr>
          <w:t>Horta BL</w:t>
        </w:r>
      </w:hyperlink>
      <w:r w:rsidRPr="009E2DD4">
        <w:rPr>
          <w:rFonts w:ascii="Arial" w:hAnsi="Arial" w:cs="Arial"/>
          <w:sz w:val="20"/>
          <w:szCs w:val="20"/>
        </w:rPr>
        <w:t xml:space="preserve">, </w:t>
      </w:r>
      <w:hyperlink r:id="rId1015" w:history="1">
        <w:r w:rsidRPr="009E2DD4">
          <w:rPr>
            <w:rFonts w:ascii="Arial" w:hAnsi="Arial" w:cs="Arial"/>
            <w:sz w:val="20"/>
            <w:szCs w:val="20"/>
          </w:rPr>
          <w:t>Felix JF</w:t>
        </w:r>
      </w:hyperlink>
      <w:r w:rsidRPr="009E2DD4">
        <w:rPr>
          <w:rFonts w:ascii="Arial" w:hAnsi="Arial" w:cs="Arial"/>
          <w:sz w:val="20"/>
          <w:szCs w:val="20"/>
        </w:rPr>
        <w:t xml:space="preserve">, </w:t>
      </w:r>
      <w:hyperlink r:id="rId1016" w:history="1">
        <w:r w:rsidRPr="009E2DD4">
          <w:rPr>
            <w:rFonts w:ascii="Arial" w:hAnsi="Arial" w:cs="Arial"/>
            <w:sz w:val="20"/>
            <w:szCs w:val="20"/>
          </w:rPr>
          <w:t>Zhao JH</w:t>
        </w:r>
      </w:hyperlink>
      <w:r w:rsidRPr="009E2DD4">
        <w:rPr>
          <w:rFonts w:ascii="Arial" w:hAnsi="Arial" w:cs="Arial"/>
          <w:sz w:val="20"/>
          <w:szCs w:val="20"/>
        </w:rPr>
        <w:t xml:space="preserve">, </w:t>
      </w:r>
      <w:hyperlink r:id="rId1017" w:history="1">
        <w:r w:rsidRPr="009E2DD4">
          <w:rPr>
            <w:rFonts w:ascii="Arial" w:hAnsi="Arial" w:cs="Arial"/>
            <w:sz w:val="20"/>
            <w:szCs w:val="20"/>
          </w:rPr>
          <w:t>Wilson SG</w:t>
        </w:r>
      </w:hyperlink>
      <w:r w:rsidRPr="009E2DD4">
        <w:rPr>
          <w:rFonts w:ascii="Arial" w:hAnsi="Arial" w:cs="Arial"/>
          <w:sz w:val="20"/>
          <w:szCs w:val="20"/>
        </w:rPr>
        <w:t xml:space="preserve">, </w:t>
      </w:r>
      <w:hyperlink r:id="rId1018" w:history="1">
        <w:r w:rsidRPr="009E2DD4">
          <w:rPr>
            <w:rFonts w:ascii="Arial" w:hAnsi="Arial" w:cs="Arial"/>
            <w:sz w:val="20"/>
            <w:szCs w:val="20"/>
          </w:rPr>
          <w:t>de Mutsert R</w:t>
        </w:r>
      </w:hyperlink>
      <w:r w:rsidRPr="009E2DD4">
        <w:rPr>
          <w:rFonts w:ascii="Arial" w:hAnsi="Arial" w:cs="Arial"/>
          <w:sz w:val="20"/>
          <w:szCs w:val="20"/>
        </w:rPr>
        <w:t xml:space="preserve">, </w:t>
      </w:r>
      <w:hyperlink r:id="rId1019" w:history="1">
        <w:r w:rsidRPr="009E2DD4">
          <w:rPr>
            <w:rFonts w:ascii="Arial" w:hAnsi="Arial" w:cs="Arial"/>
            <w:sz w:val="20"/>
            <w:szCs w:val="20"/>
          </w:rPr>
          <w:t>Bisgaard H</w:t>
        </w:r>
      </w:hyperlink>
      <w:r w:rsidRPr="009E2DD4">
        <w:rPr>
          <w:rFonts w:ascii="Arial" w:hAnsi="Arial" w:cs="Arial"/>
          <w:sz w:val="20"/>
          <w:szCs w:val="20"/>
        </w:rPr>
        <w:t xml:space="preserve">, </w:t>
      </w:r>
      <w:hyperlink r:id="rId1020" w:history="1">
        <w:r w:rsidRPr="009E2DD4">
          <w:rPr>
            <w:rFonts w:ascii="Arial" w:hAnsi="Arial" w:cs="Arial"/>
            <w:sz w:val="20"/>
            <w:szCs w:val="20"/>
          </w:rPr>
          <w:t>Styrkársdóttir U</w:t>
        </w:r>
      </w:hyperlink>
      <w:r w:rsidRPr="009E2DD4">
        <w:rPr>
          <w:rFonts w:ascii="Arial" w:hAnsi="Arial" w:cs="Arial"/>
          <w:sz w:val="20"/>
          <w:szCs w:val="20"/>
        </w:rPr>
        <w:t xml:space="preserve">, </w:t>
      </w:r>
      <w:hyperlink r:id="rId1021" w:history="1">
        <w:r w:rsidRPr="009E2DD4">
          <w:rPr>
            <w:rFonts w:ascii="Arial" w:hAnsi="Arial" w:cs="Arial"/>
            <w:sz w:val="20"/>
            <w:szCs w:val="20"/>
          </w:rPr>
          <w:t>Jaddoe VW</w:t>
        </w:r>
      </w:hyperlink>
      <w:r w:rsidRPr="009E2DD4">
        <w:rPr>
          <w:rFonts w:ascii="Arial" w:hAnsi="Arial" w:cs="Arial"/>
          <w:sz w:val="20"/>
          <w:szCs w:val="20"/>
        </w:rPr>
        <w:t xml:space="preserve">, </w:t>
      </w:r>
      <w:hyperlink r:id="rId1022" w:history="1">
        <w:r w:rsidRPr="009E2DD4">
          <w:rPr>
            <w:rFonts w:ascii="Arial" w:hAnsi="Arial" w:cs="Arial"/>
            <w:sz w:val="20"/>
            <w:szCs w:val="20"/>
          </w:rPr>
          <w:t>Orwoll E</w:t>
        </w:r>
      </w:hyperlink>
      <w:r w:rsidRPr="009E2DD4">
        <w:rPr>
          <w:rFonts w:ascii="Arial" w:hAnsi="Arial" w:cs="Arial"/>
          <w:sz w:val="20"/>
          <w:szCs w:val="20"/>
        </w:rPr>
        <w:t xml:space="preserve">, </w:t>
      </w:r>
      <w:hyperlink r:id="rId1023" w:history="1">
        <w:r w:rsidRPr="009E2DD4">
          <w:rPr>
            <w:rFonts w:ascii="Arial" w:hAnsi="Arial" w:cs="Arial"/>
            <w:sz w:val="20"/>
            <w:szCs w:val="20"/>
          </w:rPr>
          <w:t>Lakka TA</w:t>
        </w:r>
      </w:hyperlink>
      <w:r w:rsidRPr="009E2DD4">
        <w:rPr>
          <w:rFonts w:ascii="Arial" w:hAnsi="Arial" w:cs="Arial"/>
          <w:sz w:val="20"/>
          <w:szCs w:val="20"/>
        </w:rPr>
        <w:t xml:space="preserve">42, </w:t>
      </w:r>
      <w:hyperlink r:id="rId1024" w:history="1">
        <w:r w:rsidRPr="009E2DD4">
          <w:rPr>
            <w:rFonts w:ascii="Arial" w:hAnsi="Arial" w:cs="Arial"/>
            <w:sz w:val="20"/>
            <w:szCs w:val="20"/>
          </w:rPr>
          <w:t>Scott R</w:t>
        </w:r>
      </w:hyperlink>
      <w:r w:rsidRPr="009E2DD4">
        <w:rPr>
          <w:rFonts w:ascii="Arial" w:hAnsi="Arial" w:cs="Arial"/>
          <w:sz w:val="20"/>
          <w:szCs w:val="20"/>
        </w:rPr>
        <w:t xml:space="preserve">4, </w:t>
      </w:r>
      <w:hyperlink r:id="rId1025" w:history="1">
        <w:r w:rsidRPr="009E2DD4">
          <w:rPr>
            <w:rFonts w:ascii="Arial" w:hAnsi="Arial" w:cs="Arial"/>
            <w:sz w:val="20"/>
            <w:szCs w:val="20"/>
          </w:rPr>
          <w:t>Grant SFA</w:t>
        </w:r>
      </w:hyperlink>
      <w:r w:rsidRPr="009E2DD4">
        <w:rPr>
          <w:rFonts w:ascii="Arial" w:hAnsi="Arial" w:cs="Arial"/>
          <w:sz w:val="20"/>
          <w:szCs w:val="20"/>
        </w:rPr>
        <w:t xml:space="preserve">, </w:t>
      </w:r>
      <w:hyperlink r:id="rId1026" w:history="1">
        <w:r w:rsidRPr="009E2DD4">
          <w:rPr>
            <w:rFonts w:ascii="Arial" w:hAnsi="Arial" w:cs="Arial"/>
            <w:sz w:val="20"/>
            <w:szCs w:val="20"/>
          </w:rPr>
          <w:t>Lorentzon M</w:t>
        </w:r>
      </w:hyperlink>
      <w:r w:rsidRPr="009E2DD4">
        <w:rPr>
          <w:rFonts w:ascii="Arial" w:hAnsi="Arial" w:cs="Arial"/>
          <w:sz w:val="20"/>
          <w:szCs w:val="20"/>
        </w:rPr>
        <w:t xml:space="preserve">, </w:t>
      </w:r>
      <w:hyperlink r:id="rId1027" w:history="1">
        <w:r w:rsidRPr="009E2DD4">
          <w:rPr>
            <w:rFonts w:ascii="Arial" w:hAnsi="Arial" w:cs="Arial"/>
            <w:sz w:val="20"/>
            <w:szCs w:val="20"/>
          </w:rPr>
          <w:t>van Duijn CM</w:t>
        </w:r>
      </w:hyperlink>
      <w:r w:rsidRPr="009E2DD4">
        <w:rPr>
          <w:rFonts w:ascii="Arial" w:hAnsi="Arial" w:cs="Arial"/>
          <w:sz w:val="20"/>
          <w:szCs w:val="20"/>
        </w:rPr>
        <w:t xml:space="preserve">, </w:t>
      </w:r>
      <w:hyperlink r:id="rId1028" w:history="1">
        <w:r w:rsidRPr="009E2DD4">
          <w:rPr>
            <w:rFonts w:ascii="Arial" w:hAnsi="Arial" w:cs="Arial"/>
            <w:sz w:val="20"/>
            <w:szCs w:val="20"/>
          </w:rPr>
          <w:t>Wilson JF</w:t>
        </w:r>
      </w:hyperlink>
      <w:r w:rsidRPr="009E2DD4">
        <w:rPr>
          <w:rFonts w:ascii="Arial" w:hAnsi="Arial" w:cs="Arial"/>
          <w:sz w:val="20"/>
          <w:szCs w:val="20"/>
        </w:rPr>
        <w:t xml:space="preserve">, </w:t>
      </w:r>
      <w:hyperlink r:id="rId1029" w:history="1">
        <w:r w:rsidRPr="009E2DD4">
          <w:rPr>
            <w:rFonts w:ascii="Arial" w:hAnsi="Arial" w:cs="Arial"/>
            <w:sz w:val="20"/>
            <w:szCs w:val="20"/>
          </w:rPr>
          <w:t>Stefansson K</w:t>
        </w:r>
      </w:hyperlink>
      <w:r w:rsidRPr="009E2DD4">
        <w:rPr>
          <w:rFonts w:ascii="Arial" w:hAnsi="Arial" w:cs="Arial"/>
          <w:sz w:val="20"/>
          <w:szCs w:val="20"/>
        </w:rPr>
        <w:t xml:space="preserve">, </w:t>
      </w:r>
      <w:hyperlink r:id="rId1030" w:history="1">
        <w:r w:rsidRPr="009E2DD4">
          <w:rPr>
            <w:rFonts w:ascii="Arial" w:hAnsi="Arial" w:cs="Arial"/>
            <w:sz w:val="20"/>
            <w:szCs w:val="20"/>
          </w:rPr>
          <w:t>Psaty BM</w:t>
        </w:r>
      </w:hyperlink>
      <w:r w:rsidRPr="009E2DD4">
        <w:rPr>
          <w:rFonts w:ascii="Arial" w:hAnsi="Arial" w:cs="Arial"/>
          <w:sz w:val="20"/>
          <w:szCs w:val="20"/>
        </w:rPr>
        <w:t xml:space="preserve">, </w:t>
      </w:r>
      <w:hyperlink r:id="rId1031" w:history="1">
        <w:r w:rsidRPr="009E2DD4">
          <w:rPr>
            <w:rFonts w:ascii="Arial" w:hAnsi="Arial" w:cs="Arial"/>
            <w:sz w:val="20"/>
            <w:szCs w:val="20"/>
          </w:rPr>
          <w:t>Kiel DP</w:t>
        </w:r>
      </w:hyperlink>
      <w:r w:rsidRPr="009E2DD4">
        <w:rPr>
          <w:rFonts w:ascii="Arial" w:hAnsi="Arial" w:cs="Arial"/>
          <w:sz w:val="20"/>
          <w:szCs w:val="20"/>
        </w:rPr>
        <w:t xml:space="preserve">, </w:t>
      </w:r>
      <w:hyperlink r:id="rId1032" w:history="1">
        <w:r w:rsidRPr="009E2DD4">
          <w:rPr>
            <w:rFonts w:ascii="Arial" w:hAnsi="Arial" w:cs="Arial"/>
            <w:sz w:val="20"/>
            <w:szCs w:val="20"/>
          </w:rPr>
          <w:t>Ohlsson C</w:t>
        </w:r>
      </w:hyperlink>
      <w:r w:rsidRPr="009E2DD4">
        <w:rPr>
          <w:rFonts w:ascii="Arial" w:hAnsi="Arial" w:cs="Arial"/>
          <w:sz w:val="20"/>
          <w:szCs w:val="20"/>
        </w:rPr>
        <w:t xml:space="preserve">, </w:t>
      </w:r>
      <w:hyperlink r:id="rId1033" w:history="1">
        <w:r w:rsidRPr="009E2DD4">
          <w:rPr>
            <w:rFonts w:ascii="Arial" w:hAnsi="Arial" w:cs="Arial"/>
            <w:sz w:val="20"/>
            <w:szCs w:val="20"/>
          </w:rPr>
          <w:t>Ntzani E</w:t>
        </w:r>
      </w:hyperlink>
      <w:r w:rsidRPr="009E2DD4">
        <w:rPr>
          <w:rFonts w:ascii="Arial" w:hAnsi="Arial" w:cs="Arial"/>
          <w:sz w:val="20"/>
          <w:szCs w:val="20"/>
        </w:rPr>
        <w:t xml:space="preserve">, </w:t>
      </w:r>
      <w:hyperlink r:id="rId1034" w:history="1">
        <w:r w:rsidRPr="009E2DD4">
          <w:rPr>
            <w:rFonts w:ascii="Arial" w:hAnsi="Arial" w:cs="Arial"/>
            <w:sz w:val="20"/>
            <w:szCs w:val="20"/>
          </w:rPr>
          <w:t>van Wijnen AJ</w:t>
        </w:r>
      </w:hyperlink>
      <w:r w:rsidRPr="009E2DD4">
        <w:rPr>
          <w:rFonts w:ascii="Arial" w:hAnsi="Arial" w:cs="Arial"/>
          <w:sz w:val="20"/>
          <w:szCs w:val="20"/>
        </w:rPr>
        <w:t xml:space="preserve">, </w:t>
      </w:r>
      <w:hyperlink r:id="rId1035" w:history="1">
        <w:r w:rsidRPr="009E2DD4">
          <w:rPr>
            <w:rFonts w:ascii="Arial" w:hAnsi="Arial" w:cs="Arial"/>
            <w:sz w:val="20"/>
            <w:szCs w:val="20"/>
          </w:rPr>
          <w:t>Forgetta V</w:t>
        </w:r>
      </w:hyperlink>
      <w:r w:rsidRPr="009E2DD4">
        <w:rPr>
          <w:rFonts w:ascii="Arial" w:hAnsi="Arial" w:cs="Arial"/>
          <w:sz w:val="20"/>
          <w:szCs w:val="20"/>
        </w:rPr>
        <w:t xml:space="preserve">, </w:t>
      </w:r>
      <w:hyperlink r:id="rId1036" w:history="1">
        <w:r w:rsidRPr="009E2DD4">
          <w:rPr>
            <w:rFonts w:ascii="Arial" w:hAnsi="Arial" w:cs="Arial"/>
            <w:sz w:val="20"/>
            <w:szCs w:val="20"/>
          </w:rPr>
          <w:t>Ghanbari M</w:t>
        </w:r>
      </w:hyperlink>
      <w:r w:rsidRPr="009E2DD4">
        <w:rPr>
          <w:rFonts w:ascii="Arial" w:hAnsi="Arial" w:cs="Arial"/>
          <w:sz w:val="20"/>
          <w:szCs w:val="20"/>
        </w:rPr>
        <w:t xml:space="preserve">, </w:t>
      </w:r>
      <w:hyperlink r:id="rId1037" w:history="1">
        <w:r w:rsidRPr="009E2DD4">
          <w:rPr>
            <w:rFonts w:ascii="Arial" w:hAnsi="Arial" w:cs="Arial"/>
            <w:sz w:val="20"/>
            <w:szCs w:val="20"/>
          </w:rPr>
          <w:t>Logan JG</w:t>
        </w:r>
      </w:hyperlink>
      <w:r w:rsidRPr="009E2DD4">
        <w:rPr>
          <w:rFonts w:ascii="Arial" w:hAnsi="Arial" w:cs="Arial"/>
          <w:sz w:val="20"/>
          <w:szCs w:val="20"/>
        </w:rPr>
        <w:t xml:space="preserve">, </w:t>
      </w:r>
      <w:hyperlink r:id="rId1038" w:history="1">
        <w:r w:rsidRPr="009E2DD4">
          <w:rPr>
            <w:rFonts w:ascii="Arial" w:hAnsi="Arial" w:cs="Arial"/>
            <w:sz w:val="20"/>
            <w:szCs w:val="20"/>
          </w:rPr>
          <w:t>Williams GR</w:t>
        </w:r>
      </w:hyperlink>
      <w:r w:rsidRPr="009E2DD4">
        <w:rPr>
          <w:rFonts w:ascii="Arial" w:hAnsi="Arial" w:cs="Arial"/>
          <w:sz w:val="20"/>
          <w:szCs w:val="20"/>
        </w:rPr>
        <w:t xml:space="preserve">, </w:t>
      </w:r>
      <w:hyperlink r:id="rId1039" w:history="1">
        <w:r w:rsidRPr="009E2DD4">
          <w:rPr>
            <w:rFonts w:ascii="Arial" w:hAnsi="Arial" w:cs="Arial"/>
            <w:sz w:val="20"/>
            <w:szCs w:val="20"/>
          </w:rPr>
          <w:t>Bassett JHD</w:t>
        </w:r>
      </w:hyperlink>
      <w:r w:rsidRPr="009E2DD4">
        <w:rPr>
          <w:rFonts w:ascii="Arial" w:hAnsi="Arial" w:cs="Arial"/>
          <w:sz w:val="20"/>
          <w:szCs w:val="20"/>
        </w:rPr>
        <w:t xml:space="preserve">, </w:t>
      </w:r>
      <w:hyperlink r:id="rId1040" w:history="1">
        <w:r w:rsidRPr="009E2DD4">
          <w:rPr>
            <w:rFonts w:ascii="Arial" w:hAnsi="Arial" w:cs="Arial"/>
            <w:sz w:val="20"/>
            <w:szCs w:val="20"/>
          </w:rPr>
          <w:t>Croucher PI</w:t>
        </w:r>
      </w:hyperlink>
      <w:r w:rsidRPr="009E2DD4">
        <w:rPr>
          <w:rFonts w:ascii="Arial" w:hAnsi="Arial" w:cs="Arial"/>
          <w:sz w:val="20"/>
          <w:szCs w:val="20"/>
        </w:rPr>
        <w:t xml:space="preserve">, </w:t>
      </w:r>
      <w:hyperlink r:id="rId1041" w:history="1">
        <w:r w:rsidRPr="009E2DD4">
          <w:rPr>
            <w:rFonts w:ascii="Arial" w:hAnsi="Arial" w:cs="Arial"/>
            <w:sz w:val="20"/>
            <w:szCs w:val="20"/>
          </w:rPr>
          <w:t>Evangelou E</w:t>
        </w:r>
      </w:hyperlink>
      <w:r w:rsidRPr="009E2DD4">
        <w:rPr>
          <w:rFonts w:ascii="Arial" w:hAnsi="Arial" w:cs="Arial"/>
          <w:sz w:val="20"/>
          <w:szCs w:val="20"/>
        </w:rPr>
        <w:t xml:space="preserve">, </w:t>
      </w:r>
      <w:hyperlink r:id="rId1042" w:history="1">
        <w:r w:rsidRPr="009E2DD4">
          <w:rPr>
            <w:rFonts w:ascii="Arial" w:hAnsi="Arial" w:cs="Arial"/>
            <w:sz w:val="20"/>
            <w:szCs w:val="20"/>
          </w:rPr>
          <w:t>Uitterlinden AG</w:t>
        </w:r>
      </w:hyperlink>
      <w:r w:rsidRPr="009E2DD4">
        <w:rPr>
          <w:rFonts w:ascii="Arial" w:hAnsi="Arial" w:cs="Arial"/>
          <w:sz w:val="20"/>
          <w:szCs w:val="20"/>
        </w:rPr>
        <w:t xml:space="preserve">, </w:t>
      </w:r>
      <w:hyperlink r:id="rId1043" w:history="1">
        <w:r w:rsidRPr="009E2DD4">
          <w:rPr>
            <w:rFonts w:ascii="Arial" w:hAnsi="Arial" w:cs="Arial"/>
            <w:sz w:val="20"/>
            <w:szCs w:val="20"/>
          </w:rPr>
          <w:t>Ackert-Bicknell CL</w:t>
        </w:r>
      </w:hyperlink>
      <w:r w:rsidRPr="009E2DD4">
        <w:rPr>
          <w:rFonts w:ascii="Arial" w:hAnsi="Arial" w:cs="Arial"/>
          <w:sz w:val="20"/>
          <w:szCs w:val="20"/>
        </w:rPr>
        <w:t xml:space="preserve">, </w:t>
      </w:r>
      <w:hyperlink r:id="rId1044" w:history="1">
        <w:r w:rsidRPr="009E2DD4">
          <w:rPr>
            <w:rFonts w:ascii="Arial" w:hAnsi="Arial" w:cs="Arial"/>
            <w:sz w:val="20"/>
            <w:szCs w:val="20"/>
          </w:rPr>
          <w:t>Tobias JH</w:t>
        </w:r>
      </w:hyperlink>
      <w:r w:rsidRPr="009E2DD4">
        <w:rPr>
          <w:rFonts w:ascii="Arial" w:hAnsi="Arial" w:cs="Arial"/>
          <w:sz w:val="20"/>
          <w:szCs w:val="20"/>
        </w:rPr>
        <w:t xml:space="preserve">, </w:t>
      </w:r>
      <w:hyperlink r:id="rId1045" w:history="1">
        <w:r w:rsidRPr="009E2DD4">
          <w:rPr>
            <w:rFonts w:ascii="Arial" w:hAnsi="Arial" w:cs="Arial"/>
            <w:sz w:val="20"/>
            <w:szCs w:val="20"/>
          </w:rPr>
          <w:t>Evans DM</w:t>
        </w:r>
      </w:hyperlink>
      <w:r w:rsidRPr="009E2DD4">
        <w:rPr>
          <w:rFonts w:ascii="Arial" w:hAnsi="Arial" w:cs="Arial"/>
          <w:sz w:val="20"/>
          <w:szCs w:val="20"/>
        </w:rPr>
        <w:t xml:space="preserve">, </w:t>
      </w:r>
      <w:hyperlink r:id="rId1046" w:history="1">
        <w:r w:rsidRPr="009E2DD4">
          <w:rPr>
            <w:rFonts w:ascii="Arial" w:hAnsi="Arial" w:cs="Arial"/>
            <w:sz w:val="20"/>
            <w:szCs w:val="20"/>
          </w:rPr>
          <w:t>Rivadeneira F</w:t>
        </w:r>
      </w:hyperlink>
      <w:r w:rsidRPr="009E2DD4">
        <w:rPr>
          <w:rFonts w:ascii="Arial" w:hAnsi="Arial" w:cs="Arial"/>
          <w:sz w:val="20"/>
          <w:szCs w:val="20"/>
        </w:rPr>
        <w:t xml:space="preserve">. </w:t>
      </w:r>
      <w:r w:rsidRPr="009E2DD4">
        <w:rPr>
          <w:rFonts w:ascii="Arial" w:hAnsi="Arial" w:cs="Arial"/>
          <w:b/>
          <w:i/>
          <w:sz w:val="20"/>
          <w:szCs w:val="20"/>
        </w:rPr>
        <w:t>Life-course genome-wide association study meta-analysis of total body BMD and assessment of age-specific effects.</w:t>
      </w:r>
      <w:r w:rsidRPr="009E2DD4">
        <w:rPr>
          <w:rFonts w:ascii="Arial" w:hAnsi="Arial" w:cs="Arial"/>
          <w:sz w:val="20"/>
          <w:szCs w:val="20"/>
        </w:rPr>
        <w:t xml:space="preserve"> </w:t>
      </w:r>
      <w:hyperlink r:id="rId1047" w:tooltip="American journal of human genetics." w:history="1">
        <w:r w:rsidRPr="009E2DD4">
          <w:rPr>
            <w:rFonts w:ascii="Arial" w:hAnsi="Arial" w:cs="Arial"/>
            <w:sz w:val="20"/>
            <w:szCs w:val="20"/>
          </w:rPr>
          <w:t>Am J Hum Genet.</w:t>
        </w:r>
      </w:hyperlink>
      <w:r w:rsidRPr="009E2DD4">
        <w:rPr>
          <w:rFonts w:ascii="Arial" w:hAnsi="Arial" w:cs="Arial"/>
          <w:sz w:val="20"/>
          <w:szCs w:val="20"/>
        </w:rPr>
        <w:t xml:space="preserve"> 2018 Jan 4. Vol 102, issue 1, pp. 88-102. PM: </w:t>
      </w:r>
      <w:r w:rsidRPr="009E2DD4">
        <w:rPr>
          <w:rFonts w:ascii="Arial" w:eastAsiaTheme="minorHAnsi" w:hAnsi="Arial" w:cs="Arial"/>
          <w:sz w:val="20"/>
          <w:szCs w:val="20"/>
        </w:rPr>
        <w:t>29304378</w:t>
      </w:r>
      <w:r w:rsidRPr="009E2DD4">
        <w:rPr>
          <w:rFonts w:ascii="Arial" w:hAnsi="Arial" w:cs="Arial"/>
          <w:sz w:val="20"/>
          <w:szCs w:val="20"/>
        </w:rPr>
        <w:t xml:space="preserve">. </w:t>
      </w:r>
      <w:hyperlink r:id="rId1048" w:history="1">
        <w:r w:rsidR="00B61D93" w:rsidRPr="009E2DD4">
          <w:rPr>
            <w:rFonts w:ascii="Arial" w:hAnsi="Arial" w:cs="Arial"/>
            <w:sz w:val="20"/>
            <w:szCs w:val="20"/>
          </w:rPr>
          <w:t>PMC5777980</w:t>
        </w:r>
      </w:hyperlink>
      <w:r w:rsidR="00B61D93" w:rsidRPr="009E2DD4">
        <w:rPr>
          <w:rFonts w:ascii="Arial" w:hAnsi="Arial" w:cs="Arial"/>
          <w:sz w:val="20"/>
          <w:szCs w:val="20"/>
        </w:rPr>
        <w:t>.</w:t>
      </w:r>
    </w:p>
    <w:p w14:paraId="4EC6B728" w14:textId="77777777" w:rsidR="003025BB" w:rsidRPr="00367C42" w:rsidRDefault="003025BB" w:rsidP="00367C42">
      <w:r w:rsidRPr="00004AD8">
        <w:rPr>
          <w:rFonts w:ascii="Arial" w:hAnsi="Arial" w:cs="Arial"/>
          <w:sz w:val="20"/>
          <w:szCs w:val="20"/>
        </w:rPr>
        <w:t>Meuwese CL, van Diepen M, Cappola AR, Sarnak MJ, Shlipak MG, Bauer DC, Fried LP, Iacoviello M, Vaes B, Degryse J, Khaw KT, Luben RN, Åsvold BO, Bjøro T, Vatten LJ, de Craen AJM, Trompet S, Iervasi G, Molinaro S, Ceresini G, Ferrucci L, Dullaart RPF, Bakker SJL, Jukema JW, Kearney PM, Stott DJ, Peeters RP, Franco OH, Völzke H, Walsh JP, Bremner A, Sgarbi JA, Maciel RMB, Imaizumi M, Ohishi W, Dekker FW, Rodond</w:t>
      </w:r>
      <w:r>
        <w:rPr>
          <w:rFonts w:ascii="Arial" w:hAnsi="Arial" w:cs="Arial"/>
          <w:sz w:val="20"/>
          <w:szCs w:val="20"/>
        </w:rPr>
        <w:t>i N, Gussekloo J, den Elzen WPJ,</w:t>
      </w:r>
      <w:r w:rsidRPr="00004AD8">
        <w:rPr>
          <w:rFonts w:ascii="Arial" w:hAnsi="Arial" w:cs="Arial"/>
          <w:sz w:val="20"/>
          <w:szCs w:val="20"/>
        </w:rPr>
        <w:t xml:space="preserve"> Thyroid Studies Collaboration. </w:t>
      </w:r>
      <w:hyperlink r:id="rId1049" w:history="1">
        <w:r w:rsidRPr="00004AD8">
          <w:rPr>
            <w:rFonts w:ascii="Arial" w:hAnsi="Arial" w:cs="Arial"/>
            <w:b/>
            <w:i/>
            <w:sz w:val="20"/>
            <w:szCs w:val="20"/>
          </w:rPr>
          <w:t>Low thyroid function is not associated with an accelerated deterioration in renal function.</w:t>
        </w:r>
      </w:hyperlink>
      <w:r w:rsidRPr="00004AD8">
        <w:rPr>
          <w:rFonts w:ascii="Arial" w:hAnsi="Arial" w:cs="Arial"/>
          <w:b/>
          <w:i/>
          <w:sz w:val="20"/>
          <w:szCs w:val="20"/>
        </w:rPr>
        <w:t xml:space="preserve"> </w:t>
      </w:r>
      <w:r w:rsidRPr="00004AD8">
        <w:rPr>
          <w:rFonts w:ascii="Arial" w:hAnsi="Arial" w:cs="Arial"/>
          <w:sz w:val="20"/>
          <w:szCs w:val="20"/>
        </w:rPr>
        <w:t>Nephrol Dial Transplant. 2018 Apr 18. doi: 10.1093/ndt/gfy071. [Epub ahead of print] PM: 29684213.</w:t>
      </w:r>
      <w:r w:rsidR="00367C42" w:rsidRPr="00367C42">
        <w:t xml:space="preserve"> </w:t>
      </w:r>
      <w:hyperlink r:id="rId1050" w:history="1">
        <w:r w:rsidR="00367C42" w:rsidRPr="00367C42">
          <w:rPr>
            <w:rFonts w:ascii="Arial" w:hAnsi="Arial" w:cs="Arial"/>
            <w:sz w:val="20"/>
            <w:szCs w:val="20"/>
          </w:rPr>
          <w:t>PMC6452200</w:t>
        </w:r>
      </w:hyperlink>
      <w:r w:rsidR="00367C42" w:rsidRPr="00367C42">
        <w:rPr>
          <w:rFonts w:ascii="Arial" w:hAnsi="Arial" w:cs="Arial"/>
          <w:sz w:val="20"/>
          <w:szCs w:val="20"/>
        </w:rPr>
        <w:t>.</w:t>
      </w:r>
    </w:p>
    <w:p w14:paraId="386D53F8" w14:textId="77777777" w:rsidR="008429D4" w:rsidRPr="00807EAD" w:rsidRDefault="008429D4" w:rsidP="00807EAD">
      <w:r w:rsidRPr="001F1414">
        <w:rPr>
          <w:rFonts w:ascii="Arial" w:hAnsi="Arial" w:cs="Arial"/>
          <w:sz w:val="20"/>
          <w:szCs w:val="20"/>
        </w:rPr>
        <w:t xml:space="preserve">Monin JK, Doyle M, Van Ness PH, Schulz R, Marottoli RA, Birditt K, Feeney BC, Kershaw T. </w:t>
      </w:r>
      <w:hyperlink r:id="rId1051" w:history="1">
        <w:r w:rsidRPr="001F1414">
          <w:rPr>
            <w:rFonts w:ascii="Arial" w:hAnsi="Arial" w:cs="Arial"/>
            <w:b/>
            <w:i/>
            <w:sz w:val="20"/>
            <w:szCs w:val="20"/>
          </w:rPr>
          <w:t xml:space="preserve">Longitudinal </w:t>
        </w:r>
        <w:r>
          <w:rPr>
            <w:rFonts w:ascii="Arial" w:hAnsi="Arial" w:cs="Arial"/>
            <w:b/>
            <w:i/>
            <w:sz w:val="20"/>
            <w:szCs w:val="20"/>
          </w:rPr>
          <w:t>a</w:t>
        </w:r>
        <w:r w:rsidRPr="001F1414">
          <w:rPr>
            <w:rFonts w:ascii="Arial" w:hAnsi="Arial" w:cs="Arial"/>
            <w:b/>
            <w:i/>
            <w:sz w:val="20"/>
            <w:szCs w:val="20"/>
          </w:rPr>
          <w:t xml:space="preserve">ssociations </w:t>
        </w:r>
        <w:r>
          <w:rPr>
            <w:rFonts w:ascii="Arial" w:hAnsi="Arial" w:cs="Arial"/>
            <w:b/>
            <w:i/>
            <w:sz w:val="20"/>
            <w:szCs w:val="20"/>
          </w:rPr>
          <w:t>b</w:t>
        </w:r>
        <w:r w:rsidRPr="001F1414">
          <w:rPr>
            <w:rFonts w:ascii="Arial" w:hAnsi="Arial" w:cs="Arial"/>
            <w:b/>
            <w:i/>
            <w:sz w:val="20"/>
            <w:szCs w:val="20"/>
          </w:rPr>
          <w:t xml:space="preserve">etween </w:t>
        </w:r>
        <w:r>
          <w:rPr>
            <w:rFonts w:ascii="Arial" w:hAnsi="Arial" w:cs="Arial"/>
            <w:b/>
            <w:i/>
            <w:sz w:val="20"/>
            <w:szCs w:val="20"/>
          </w:rPr>
          <w:t>c</w:t>
        </w:r>
        <w:r w:rsidRPr="001F1414">
          <w:rPr>
            <w:rFonts w:ascii="Arial" w:hAnsi="Arial" w:cs="Arial"/>
            <w:b/>
            <w:i/>
            <w:sz w:val="20"/>
            <w:szCs w:val="20"/>
          </w:rPr>
          <w:t xml:space="preserve">ognitive </w:t>
        </w:r>
        <w:r>
          <w:rPr>
            <w:rFonts w:ascii="Arial" w:hAnsi="Arial" w:cs="Arial"/>
            <w:b/>
            <w:i/>
            <w:sz w:val="20"/>
            <w:szCs w:val="20"/>
          </w:rPr>
          <w:t>f</w:t>
        </w:r>
        <w:r w:rsidRPr="001F1414">
          <w:rPr>
            <w:rFonts w:ascii="Arial" w:hAnsi="Arial" w:cs="Arial"/>
            <w:b/>
            <w:i/>
            <w:sz w:val="20"/>
            <w:szCs w:val="20"/>
          </w:rPr>
          <w:t xml:space="preserve">unctioning and </w:t>
        </w:r>
        <w:r>
          <w:rPr>
            <w:rFonts w:ascii="Arial" w:hAnsi="Arial" w:cs="Arial"/>
            <w:b/>
            <w:i/>
            <w:sz w:val="20"/>
            <w:szCs w:val="20"/>
          </w:rPr>
          <w:t>d</w:t>
        </w:r>
        <w:r w:rsidRPr="001F1414">
          <w:rPr>
            <w:rFonts w:ascii="Arial" w:hAnsi="Arial" w:cs="Arial"/>
            <w:b/>
            <w:i/>
            <w:sz w:val="20"/>
            <w:szCs w:val="20"/>
          </w:rPr>
          <w:t xml:space="preserve">epressive </w:t>
        </w:r>
        <w:r>
          <w:rPr>
            <w:rFonts w:ascii="Arial" w:hAnsi="Arial" w:cs="Arial"/>
            <w:b/>
            <w:i/>
            <w:sz w:val="20"/>
            <w:szCs w:val="20"/>
          </w:rPr>
          <w:t>s</w:t>
        </w:r>
        <w:r w:rsidRPr="001F1414">
          <w:rPr>
            <w:rFonts w:ascii="Arial" w:hAnsi="Arial" w:cs="Arial"/>
            <w:b/>
            <w:i/>
            <w:sz w:val="20"/>
            <w:szCs w:val="20"/>
          </w:rPr>
          <w:t xml:space="preserve">ymptoms </w:t>
        </w:r>
        <w:r>
          <w:rPr>
            <w:rFonts w:ascii="Arial" w:hAnsi="Arial" w:cs="Arial"/>
            <w:b/>
            <w:i/>
            <w:sz w:val="20"/>
            <w:szCs w:val="20"/>
          </w:rPr>
          <w:t>a</w:t>
        </w:r>
        <w:r w:rsidRPr="001F1414">
          <w:rPr>
            <w:rFonts w:ascii="Arial" w:hAnsi="Arial" w:cs="Arial"/>
            <w:b/>
            <w:i/>
            <w:sz w:val="20"/>
            <w:szCs w:val="20"/>
          </w:rPr>
          <w:t xml:space="preserve">mong </w:t>
        </w:r>
        <w:r>
          <w:rPr>
            <w:rFonts w:ascii="Arial" w:hAnsi="Arial" w:cs="Arial"/>
            <w:b/>
            <w:i/>
            <w:sz w:val="20"/>
            <w:szCs w:val="20"/>
          </w:rPr>
          <w:t>o</w:t>
        </w:r>
        <w:r w:rsidRPr="001F1414">
          <w:rPr>
            <w:rFonts w:ascii="Arial" w:hAnsi="Arial" w:cs="Arial"/>
            <w:b/>
            <w:i/>
            <w:sz w:val="20"/>
            <w:szCs w:val="20"/>
          </w:rPr>
          <w:t xml:space="preserve">lder </w:t>
        </w:r>
        <w:r>
          <w:rPr>
            <w:rFonts w:ascii="Arial" w:hAnsi="Arial" w:cs="Arial"/>
            <w:b/>
            <w:i/>
            <w:sz w:val="20"/>
            <w:szCs w:val="20"/>
          </w:rPr>
          <w:t>a</w:t>
        </w:r>
        <w:r w:rsidRPr="001F1414">
          <w:rPr>
            <w:rFonts w:ascii="Arial" w:hAnsi="Arial" w:cs="Arial"/>
            <w:b/>
            <w:i/>
            <w:sz w:val="20"/>
            <w:szCs w:val="20"/>
          </w:rPr>
          <w:t xml:space="preserve">dult </w:t>
        </w:r>
        <w:r>
          <w:rPr>
            <w:rFonts w:ascii="Arial" w:hAnsi="Arial" w:cs="Arial"/>
            <w:b/>
            <w:i/>
            <w:sz w:val="20"/>
            <w:szCs w:val="20"/>
          </w:rPr>
          <w:t>s</w:t>
        </w:r>
        <w:r w:rsidRPr="001F1414">
          <w:rPr>
            <w:rFonts w:ascii="Arial" w:hAnsi="Arial" w:cs="Arial"/>
            <w:b/>
            <w:i/>
            <w:sz w:val="20"/>
            <w:szCs w:val="20"/>
          </w:rPr>
          <w:t>pouses in the Cardiovascular Health Study</w:t>
        </w:r>
        <w:r w:rsidRPr="001F1414">
          <w:rPr>
            <w:rFonts w:ascii="Arial" w:hAnsi="Arial" w:cs="Arial"/>
            <w:sz w:val="20"/>
            <w:szCs w:val="20"/>
          </w:rPr>
          <w:t>.</w:t>
        </w:r>
      </w:hyperlink>
      <w:r w:rsidRPr="001F1414">
        <w:rPr>
          <w:rFonts w:ascii="Arial" w:hAnsi="Arial" w:cs="Arial"/>
          <w:sz w:val="20"/>
          <w:szCs w:val="20"/>
        </w:rPr>
        <w:t xml:space="preserve"> Am J Geriatr Psychiatry. 2018 Jul 3. pii: S1064-7481(18)30392-0. doi: 10.1016/j.jagp.2018.06.010. [Epub ahead of print</w:t>
      </w:r>
      <w:r w:rsidRPr="00875D26">
        <w:rPr>
          <w:rFonts w:ascii="Arial" w:hAnsi="Arial" w:cs="Arial"/>
          <w:sz w:val="20"/>
          <w:szCs w:val="20"/>
        </w:rPr>
        <w:t xml:space="preserve">] PM: </w:t>
      </w:r>
      <w:r w:rsidRPr="009D7DAA">
        <w:rPr>
          <w:rFonts w:ascii="Arial" w:hAnsi="Arial" w:cs="Arial"/>
          <w:sz w:val="20"/>
          <w:szCs w:val="20"/>
        </w:rPr>
        <w:t>30120019</w:t>
      </w:r>
      <w:r w:rsidRPr="00875D26">
        <w:rPr>
          <w:rFonts w:ascii="Arial" w:hAnsi="Arial" w:cs="Arial"/>
          <w:sz w:val="20"/>
          <w:szCs w:val="20"/>
        </w:rPr>
        <w:t>.</w:t>
      </w:r>
      <w:r w:rsidR="00807EAD" w:rsidRPr="00807EAD">
        <w:t xml:space="preserve"> </w:t>
      </w:r>
      <w:hyperlink r:id="rId1052" w:history="1">
        <w:r w:rsidR="00807EAD" w:rsidRPr="00807EAD">
          <w:rPr>
            <w:rFonts w:ascii="Arial" w:hAnsi="Arial" w:cs="Arial"/>
            <w:sz w:val="20"/>
            <w:szCs w:val="20"/>
          </w:rPr>
          <w:t>PMC6280660</w:t>
        </w:r>
      </w:hyperlink>
      <w:r w:rsidR="00807EAD">
        <w:rPr>
          <w:rFonts w:ascii="Arial" w:hAnsi="Arial" w:cs="Arial"/>
          <w:sz w:val="20"/>
          <w:szCs w:val="20"/>
        </w:rPr>
        <w:t>.</w:t>
      </w:r>
    </w:p>
    <w:p w14:paraId="553B3426" w14:textId="77777777" w:rsidR="00927CE9" w:rsidRPr="009E2DD4" w:rsidRDefault="00927CE9" w:rsidP="00B61D93">
      <w:pPr>
        <w:rPr>
          <w:rFonts w:ascii="Arial" w:eastAsiaTheme="minorHAnsi" w:hAnsi="Arial" w:cs="Arial"/>
          <w:sz w:val="20"/>
          <w:szCs w:val="20"/>
        </w:rPr>
      </w:pPr>
      <w:r w:rsidRPr="009E2DD4">
        <w:rPr>
          <w:rFonts w:ascii="Arial" w:eastAsiaTheme="minorHAnsi" w:hAnsi="Arial" w:cs="Arial"/>
          <w:sz w:val="20"/>
          <w:szCs w:val="20"/>
        </w:rPr>
        <w:t xml:space="preserve">Mukamal KJ, Siscovick DS, de Boer IH, Ix JH, Kizer JR, Djoussé L, Fitzpatrick AL, Tracy RP, Boyko EJ, Kahn SE, Arnold AM. </w:t>
      </w:r>
      <w:hyperlink r:id="rId1053" w:history="1">
        <w:r w:rsidRPr="009E2DD4">
          <w:rPr>
            <w:rFonts w:ascii="Arial" w:hAnsi="Arial" w:cs="Arial"/>
            <w:b/>
            <w:i/>
            <w:sz w:val="20"/>
            <w:szCs w:val="20"/>
          </w:rPr>
          <w:t>Metabolic clusters and outcomes in older adults: The Cardiovascular Health Study.</w:t>
        </w:r>
      </w:hyperlink>
      <w:r w:rsidRPr="009E2DD4">
        <w:rPr>
          <w:rFonts w:ascii="Arial" w:hAnsi="Arial" w:cs="Arial"/>
          <w:b/>
          <w:i/>
          <w:sz w:val="20"/>
          <w:szCs w:val="20"/>
        </w:rPr>
        <w:t xml:space="preserve"> </w:t>
      </w:r>
      <w:r w:rsidRPr="009E2DD4">
        <w:rPr>
          <w:rFonts w:ascii="Arial" w:eastAsiaTheme="minorHAnsi" w:hAnsi="Arial" w:cs="Arial"/>
          <w:sz w:val="20"/>
          <w:szCs w:val="20"/>
        </w:rPr>
        <w:t xml:space="preserve">J Am Geriatr Soc. 2018 Feb. Vol. 66, issue 2, pp. 289-296. PM: 29431855. </w:t>
      </w:r>
      <w:hyperlink r:id="rId1054" w:history="1">
        <w:r w:rsidRPr="009E2DD4">
          <w:rPr>
            <w:rFonts w:ascii="Arial" w:eastAsiaTheme="minorHAnsi" w:hAnsi="Arial" w:cs="Arial"/>
            <w:sz w:val="20"/>
            <w:szCs w:val="20"/>
          </w:rPr>
          <w:t>PMC5813705</w:t>
        </w:r>
      </w:hyperlink>
      <w:r w:rsidRPr="009E2DD4">
        <w:rPr>
          <w:rFonts w:ascii="Arial" w:eastAsiaTheme="minorHAnsi" w:hAnsi="Arial" w:cs="Arial"/>
          <w:sz w:val="20"/>
          <w:szCs w:val="20"/>
        </w:rPr>
        <w:t>.</w:t>
      </w:r>
    </w:p>
    <w:p w14:paraId="5B4C7496" w14:textId="77777777" w:rsidR="00E846A8" w:rsidRDefault="00E846A8" w:rsidP="00E846A8">
      <w:pPr>
        <w:pStyle w:val="details"/>
        <w:rPr>
          <w:rFonts w:ascii="Arial" w:hAnsi="Arial" w:cs="Arial"/>
          <w:sz w:val="20"/>
          <w:szCs w:val="20"/>
        </w:rPr>
      </w:pPr>
      <w:r w:rsidRPr="009E2DD4">
        <w:rPr>
          <w:rFonts w:ascii="Arial" w:hAnsi="Arial" w:cs="Arial"/>
          <w:sz w:val="20"/>
          <w:szCs w:val="20"/>
        </w:rPr>
        <w:t xml:space="preserve">Napier MD, Franceschini N, Gondalia R, Stewart JD, Méndez-Giráldez R, Sitlani CM, Seyerle AA, Highland HM, Li Y, Wilhelmsen KC, Yan S, Duan Q, Roach J, Yao J, Guo X, Taylor KD, Heckbert SR, Rotter JI, North KE, Reiner AP, Zhang ZM, Tinker LF, Liao D, Laurie CC, Gogarten SM, Lin HJ, Brody JA, Bartz TM, Psaty BM, Sotoodehnia N, Soliman EZ, Avery CL, Whitsel EA. </w:t>
      </w:r>
      <w:hyperlink r:id="rId1055" w:history="1">
        <w:r w:rsidRPr="009E2DD4">
          <w:rPr>
            <w:rFonts w:ascii="Arial" w:hAnsi="Arial" w:cs="Arial"/>
            <w:b/>
            <w:i/>
            <w:sz w:val="20"/>
            <w:szCs w:val="20"/>
          </w:rPr>
          <w:t>Genome-wide association study and meta-analysis identify loci associated with ventricular and supraventricular ectopy.</w:t>
        </w:r>
      </w:hyperlink>
      <w:r w:rsidRPr="009E2DD4">
        <w:rPr>
          <w:rFonts w:ascii="Arial" w:hAnsi="Arial" w:cs="Arial"/>
          <w:b/>
          <w:i/>
          <w:sz w:val="20"/>
          <w:szCs w:val="20"/>
        </w:rPr>
        <w:t xml:space="preserve"> </w:t>
      </w:r>
      <w:r w:rsidRPr="009E2DD4">
        <w:rPr>
          <w:rFonts w:ascii="Arial" w:hAnsi="Arial" w:cs="Arial"/>
          <w:sz w:val="20"/>
          <w:szCs w:val="20"/>
        </w:rPr>
        <w:t xml:space="preserve">Sci Rep. 2018 Apr 4. Vol. 8, issue 1, p. 5675. PM: 29618737. </w:t>
      </w:r>
      <w:hyperlink r:id="rId1056" w:history="1">
        <w:r w:rsidRPr="009E2DD4">
          <w:rPr>
            <w:rFonts w:ascii="Arial" w:hAnsi="Arial" w:cs="Arial"/>
            <w:sz w:val="20"/>
            <w:szCs w:val="20"/>
          </w:rPr>
          <w:t>PMC5884864</w:t>
        </w:r>
      </w:hyperlink>
      <w:r w:rsidRPr="009E2DD4">
        <w:rPr>
          <w:rFonts w:ascii="Arial" w:hAnsi="Arial" w:cs="Arial"/>
          <w:sz w:val="20"/>
          <w:szCs w:val="20"/>
        </w:rPr>
        <w:t>.</w:t>
      </w:r>
    </w:p>
    <w:p w14:paraId="1F219614" w14:textId="77777777" w:rsidR="008429D4" w:rsidRDefault="008429D4" w:rsidP="00807EAD">
      <w:pPr>
        <w:rPr>
          <w:rFonts w:ascii="Arial" w:hAnsi="Arial" w:cs="Arial"/>
          <w:sz w:val="20"/>
          <w:szCs w:val="20"/>
        </w:rPr>
      </w:pPr>
      <w:r w:rsidRPr="00875D26">
        <w:rPr>
          <w:rFonts w:ascii="Arial" w:hAnsi="Arial" w:cs="Arial"/>
          <w:sz w:val="20"/>
          <w:szCs w:val="20"/>
        </w:rPr>
        <w:t xml:space="preserve">Nicholson CJ, Singh K, Saphirstein RJ, Gao YZ, Li Q, Chiu JG, Leavis P, Verwoert GC, Mitchell GF; AortaGen Consortium, Porter T, Morgan KG. </w:t>
      </w:r>
      <w:r>
        <w:rPr>
          <w:rFonts w:ascii="Arial" w:hAnsi="Arial" w:cs="Arial"/>
          <w:b/>
          <w:i/>
          <w:sz w:val="20"/>
          <w:szCs w:val="20"/>
        </w:rPr>
        <w:t>Reversal of a</w:t>
      </w:r>
      <w:r w:rsidRPr="001F1414">
        <w:rPr>
          <w:rFonts w:ascii="Arial" w:hAnsi="Arial" w:cs="Arial"/>
          <w:b/>
          <w:i/>
          <w:sz w:val="20"/>
          <w:szCs w:val="20"/>
        </w:rPr>
        <w:t>ging-</w:t>
      </w:r>
      <w:r>
        <w:rPr>
          <w:rFonts w:ascii="Arial" w:hAnsi="Arial" w:cs="Arial"/>
          <w:b/>
          <w:i/>
          <w:sz w:val="20"/>
          <w:szCs w:val="20"/>
        </w:rPr>
        <w:t>i</w:t>
      </w:r>
      <w:r w:rsidRPr="001F1414">
        <w:rPr>
          <w:rFonts w:ascii="Arial" w:hAnsi="Arial" w:cs="Arial"/>
          <w:b/>
          <w:i/>
          <w:sz w:val="20"/>
          <w:szCs w:val="20"/>
        </w:rPr>
        <w:t xml:space="preserve">nduced </w:t>
      </w:r>
      <w:r>
        <w:rPr>
          <w:rFonts w:ascii="Arial" w:hAnsi="Arial" w:cs="Arial"/>
          <w:b/>
          <w:i/>
          <w:sz w:val="20"/>
          <w:szCs w:val="20"/>
        </w:rPr>
        <w:t>i</w:t>
      </w:r>
      <w:r w:rsidRPr="001F1414">
        <w:rPr>
          <w:rFonts w:ascii="Arial" w:hAnsi="Arial" w:cs="Arial"/>
          <w:b/>
          <w:i/>
          <w:sz w:val="20"/>
          <w:szCs w:val="20"/>
        </w:rPr>
        <w:t xml:space="preserve">ncreases in </w:t>
      </w:r>
      <w:r>
        <w:rPr>
          <w:rFonts w:ascii="Arial" w:hAnsi="Arial" w:cs="Arial"/>
          <w:b/>
          <w:i/>
          <w:sz w:val="20"/>
          <w:szCs w:val="20"/>
        </w:rPr>
        <w:t>a</w:t>
      </w:r>
      <w:r w:rsidRPr="001F1414">
        <w:rPr>
          <w:rFonts w:ascii="Arial" w:hAnsi="Arial" w:cs="Arial"/>
          <w:b/>
          <w:i/>
          <w:sz w:val="20"/>
          <w:szCs w:val="20"/>
        </w:rPr>
        <w:t xml:space="preserve">ortic </w:t>
      </w:r>
      <w:r>
        <w:rPr>
          <w:rFonts w:ascii="Arial" w:hAnsi="Arial" w:cs="Arial"/>
          <w:b/>
          <w:i/>
          <w:sz w:val="20"/>
          <w:szCs w:val="20"/>
        </w:rPr>
        <w:t>s</w:t>
      </w:r>
      <w:r w:rsidRPr="001F1414">
        <w:rPr>
          <w:rFonts w:ascii="Arial" w:hAnsi="Arial" w:cs="Arial"/>
          <w:b/>
          <w:i/>
          <w:sz w:val="20"/>
          <w:szCs w:val="20"/>
        </w:rPr>
        <w:t xml:space="preserve">tiffness by </w:t>
      </w:r>
      <w:r>
        <w:rPr>
          <w:rFonts w:ascii="Arial" w:hAnsi="Arial" w:cs="Arial"/>
          <w:b/>
          <w:i/>
          <w:sz w:val="20"/>
          <w:szCs w:val="20"/>
        </w:rPr>
        <w:t>t</w:t>
      </w:r>
      <w:r w:rsidRPr="001F1414">
        <w:rPr>
          <w:rFonts w:ascii="Arial" w:hAnsi="Arial" w:cs="Arial"/>
          <w:b/>
          <w:i/>
          <w:sz w:val="20"/>
          <w:szCs w:val="20"/>
        </w:rPr>
        <w:t xml:space="preserve">argeting </w:t>
      </w:r>
      <w:r>
        <w:rPr>
          <w:rFonts w:ascii="Arial" w:hAnsi="Arial" w:cs="Arial"/>
          <w:b/>
          <w:i/>
          <w:sz w:val="20"/>
          <w:szCs w:val="20"/>
        </w:rPr>
        <w:t>c</w:t>
      </w:r>
      <w:r w:rsidRPr="001F1414">
        <w:rPr>
          <w:rFonts w:ascii="Arial" w:hAnsi="Arial" w:cs="Arial"/>
          <w:b/>
          <w:i/>
          <w:sz w:val="20"/>
          <w:szCs w:val="20"/>
        </w:rPr>
        <w:t xml:space="preserve">ytoskeletal </w:t>
      </w:r>
      <w:r>
        <w:rPr>
          <w:rFonts w:ascii="Arial" w:hAnsi="Arial" w:cs="Arial"/>
          <w:b/>
          <w:i/>
          <w:sz w:val="20"/>
          <w:szCs w:val="20"/>
        </w:rPr>
        <w:t>p</w:t>
      </w:r>
      <w:r w:rsidRPr="001F1414">
        <w:rPr>
          <w:rFonts w:ascii="Arial" w:hAnsi="Arial" w:cs="Arial"/>
          <w:b/>
          <w:i/>
          <w:sz w:val="20"/>
          <w:szCs w:val="20"/>
        </w:rPr>
        <w:t>rotein-</w:t>
      </w:r>
      <w:r>
        <w:rPr>
          <w:rFonts w:ascii="Arial" w:hAnsi="Arial" w:cs="Arial"/>
          <w:b/>
          <w:i/>
          <w:sz w:val="20"/>
          <w:szCs w:val="20"/>
        </w:rPr>
        <w:t>p</w:t>
      </w:r>
      <w:r w:rsidRPr="001F1414">
        <w:rPr>
          <w:rFonts w:ascii="Arial" w:hAnsi="Arial" w:cs="Arial"/>
          <w:b/>
          <w:i/>
          <w:sz w:val="20"/>
          <w:szCs w:val="20"/>
        </w:rPr>
        <w:t xml:space="preserve">rotein </w:t>
      </w:r>
      <w:r>
        <w:rPr>
          <w:rFonts w:ascii="Arial" w:hAnsi="Arial" w:cs="Arial"/>
          <w:b/>
          <w:i/>
          <w:sz w:val="20"/>
          <w:szCs w:val="20"/>
        </w:rPr>
        <w:t>i</w:t>
      </w:r>
      <w:r w:rsidRPr="001F1414">
        <w:rPr>
          <w:rFonts w:ascii="Arial" w:hAnsi="Arial" w:cs="Arial"/>
          <w:b/>
          <w:i/>
          <w:sz w:val="20"/>
          <w:szCs w:val="20"/>
        </w:rPr>
        <w:t>nterfaces.</w:t>
      </w:r>
      <w:r>
        <w:rPr>
          <w:rFonts w:ascii="Arial" w:hAnsi="Arial" w:cs="Arial"/>
          <w:sz w:val="20"/>
          <w:szCs w:val="20"/>
        </w:rPr>
        <w:t xml:space="preserve"> J Am Heart Assoc. 2018 Jul 18. Vol. 7, issue 15, </w:t>
      </w:r>
      <w:r w:rsidRPr="00875D26">
        <w:rPr>
          <w:rFonts w:ascii="Arial" w:hAnsi="Arial" w:cs="Arial"/>
          <w:sz w:val="20"/>
          <w:szCs w:val="20"/>
        </w:rPr>
        <w:t xml:space="preserve"> pii: e008926. PM: 30021807.</w:t>
      </w:r>
      <w:r w:rsidR="00807EAD" w:rsidRPr="00807EAD">
        <w:t xml:space="preserve"> </w:t>
      </w:r>
      <w:hyperlink r:id="rId1057" w:history="1">
        <w:r w:rsidR="00807EAD" w:rsidRPr="00807EAD">
          <w:rPr>
            <w:rFonts w:ascii="Arial" w:hAnsi="Arial" w:cs="Arial"/>
            <w:sz w:val="20"/>
            <w:szCs w:val="20"/>
          </w:rPr>
          <w:t>PMC6201469</w:t>
        </w:r>
      </w:hyperlink>
      <w:r w:rsidR="00807EAD">
        <w:rPr>
          <w:rFonts w:ascii="Arial" w:hAnsi="Arial" w:cs="Arial"/>
          <w:sz w:val="20"/>
          <w:szCs w:val="20"/>
        </w:rPr>
        <w:t>.</w:t>
      </w:r>
    </w:p>
    <w:p w14:paraId="66875335" w14:textId="77777777" w:rsidR="00644AD1" w:rsidRPr="00644AD1" w:rsidRDefault="00644AD1" w:rsidP="0026660E">
      <w:pPr>
        <w:rPr>
          <w:rFonts w:ascii="Arial" w:hAnsi="Arial" w:cs="Arial"/>
          <w:sz w:val="20"/>
          <w:szCs w:val="20"/>
        </w:rPr>
      </w:pPr>
      <w:r w:rsidRPr="00644AD1">
        <w:rPr>
          <w:rFonts w:ascii="Arial" w:hAnsi="Arial" w:cs="Arial"/>
          <w:sz w:val="20"/>
          <w:szCs w:val="20"/>
        </w:rPr>
        <w:t>O</w:t>
      </w:r>
      <w:r w:rsidRPr="00644AD1">
        <w:rPr>
          <w:rStyle w:val="docsum-authors"/>
          <w:rFonts w:ascii="Arial" w:hAnsi="Arial" w:cs="Arial"/>
          <w:sz w:val="20"/>
          <w:szCs w:val="20"/>
        </w:rPr>
        <w:t xml:space="preserve">elsner EC, Balte PP, Cassano PA, Couper D, Enright PL, Folsom AR, Hankinson J, Jacobs DR Jr, Kalhan R, Kaplan R, Kronmal R, Lange L, Loehr LR, London SJ, Navas Acien A, Newman AB, O'Connor GT, Schwartz JE, Smith LJ, Yeh F, Zhang Y, Moran AE, Mwasongwe S, White WB, Yende S, Barr RG. </w:t>
      </w:r>
      <w:r w:rsidRPr="00644AD1">
        <w:rPr>
          <w:rStyle w:val="docsum-authors"/>
          <w:rFonts w:ascii="Arial" w:hAnsi="Arial" w:cs="Arial"/>
          <w:b/>
          <w:bCs/>
          <w:i/>
          <w:iCs/>
          <w:sz w:val="20"/>
          <w:szCs w:val="20"/>
        </w:rPr>
        <w:t xml:space="preserve">Harmonization of respiratory data from 9 US population-cased cohorts: The NHLBI Pooled Cohorts Study. </w:t>
      </w:r>
      <w:r w:rsidRPr="00644AD1">
        <w:rPr>
          <w:rStyle w:val="docsum-journal-citation"/>
          <w:rFonts w:ascii="Arial" w:hAnsi="Arial" w:cs="Arial"/>
          <w:sz w:val="20"/>
          <w:szCs w:val="20"/>
        </w:rPr>
        <w:t xml:space="preserve">Am J Epidemiol. 2018 Nov 1. Vol. 187, issue 11, pp. 2265-2278. </w:t>
      </w:r>
      <w:r w:rsidRPr="00644AD1">
        <w:rPr>
          <w:rStyle w:val="citation-part"/>
          <w:rFonts w:ascii="Arial" w:hAnsi="Arial" w:cs="Arial"/>
          <w:sz w:val="20"/>
          <w:szCs w:val="20"/>
        </w:rPr>
        <w:t xml:space="preserve">PM: </w:t>
      </w:r>
      <w:r w:rsidRPr="00644AD1">
        <w:rPr>
          <w:rStyle w:val="docsum-pmid"/>
          <w:rFonts w:ascii="Arial" w:hAnsi="Arial" w:cs="Arial"/>
          <w:sz w:val="20"/>
          <w:szCs w:val="20"/>
        </w:rPr>
        <w:t xml:space="preserve">29982273. PMC6211239. </w:t>
      </w:r>
    </w:p>
    <w:p w14:paraId="708FFF34" w14:textId="77777777" w:rsidR="0026660E" w:rsidRPr="009E2DD4" w:rsidRDefault="0026660E" w:rsidP="0026660E">
      <w:pPr>
        <w:rPr>
          <w:rStyle w:val="jrnl"/>
          <w:rFonts w:ascii="Arial" w:hAnsi="Arial" w:cs="Arial"/>
          <w:sz w:val="20"/>
          <w:szCs w:val="20"/>
        </w:rPr>
      </w:pPr>
      <w:r w:rsidRPr="009E2DD4">
        <w:rPr>
          <w:rFonts w:ascii="Arial" w:hAnsi="Arial" w:cs="Arial"/>
          <w:sz w:val="20"/>
          <w:szCs w:val="20"/>
        </w:rPr>
        <w:t xml:space="preserve">Olson NC, Raffield LM, Lange LA, Lange EM, Longstreth WT Jr, Chauhan G, Debette S, Seshadri S, Reiner AP, Tracy RP. </w:t>
      </w:r>
      <w:hyperlink r:id="rId1058" w:history="1">
        <w:r w:rsidRPr="009E2DD4">
          <w:rPr>
            <w:rFonts w:ascii="Arial" w:hAnsi="Arial" w:cs="Arial"/>
            <w:b/>
            <w:i/>
            <w:sz w:val="20"/>
            <w:szCs w:val="20"/>
          </w:rPr>
          <w:t>Associations of activated coagulation factor VII and factor VIIa-antithrombin levels with genome-wide polymorphisms and cardiovascular disease risk.</w:t>
        </w:r>
      </w:hyperlink>
      <w:r w:rsidRPr="009E2DD4">
        <w:rPr>
          <w:rStyle w:val="Hyperlink"/>
          <w:rFonts w:ascii="Arial" w:hAnsi="Arial" w:cs="Arial"/>
          <w:sz w:val="20"/>
          <w:szCs w:val="20"/>
        </w:rPr>
        <w:t xml:space="preserve"> </w:t>
      </w:r>
      <w:r w:rsidRPr="009E2DD4">
        <w:rPr>
          <w:rStyle w:val="jrnl"/>
          <w:rFonts w:ascii="Arial" w:hAnsi="Arial" w:cs="Arial"/>
          <w:sz w:val="20"/>
          <w:szCs w:val="20"/>
        </w:rPr>
        <w:t>J Thromb Haemost</w:t>
      </w:r>
      <w:r w:rsidRPr="009E2DD4">
        <w:rPr>
          <w:rFonts w:ascii="Arial" w:hAnsi="Arial" w:cs="Arial"/>
          <w:sz w:val="20"/>
          <w:szCs w:val="20"/>
        </w:rPr>
        <w:t xml:space="preserve">. </w:t>
      </w:r>
      <w:r w:rsidRPr="009E2DD4">
        <w:rPr>
          <w:rStyle w:val="jrnl"/>
          <w:rFonts w:ascii="Arial" w:hAnsi="Arial" w:cs="Arial"/>
          <w:sz w:val="20"/>
          <w:szCs w:val="20"/>
        </w:rPr>
        <w:t xml:space="preserve">2018 Jan. Vol. 16, issue 1, pp. 19-30. PM: 29112333. </w:t>
      </w:r>
      <w:hyperlink r:id="rId1059" w:history="1">
        <w:r w:rsidRPr="009E2DD4">
          <w:rPr>
            <w:rStyle w:val="jrnl"/>
            <w:rFonts w:ascii="Arial" w:hAnsi="Arial" w:cs="Arial"/>
            <w:sz w:val="20"/>
            <w:szCs w:val="20"/>
          </w:rPr>
          <w:t>PMC5760305</w:t>
        </w:r>
      </w:hyperlink>
      <w:r w:rsidRPr="009E2DD4">
        <w:rPr>
          <w:rStyle w:val="jrnl"/>
          <w:rFonts w:ascii="Arial" w:hAnsi="Arial" w:cs="Arial"/>
          <w:sz w:val="20"/>
          <w:szCs w:val="20"/>
        </w:rPr>
        <w:t>.</w:t>
      </w:r>
    </w:p>
    <w:p w14:paraId="5F3E5DC2" w14:textId="77777777" w:rsidR="00927CE9" w:rsidRDefault="00927CE9" w:rsidP="00927CE9">
      <w:pPr>
        <w:pStyle w:val="details"/>
        <w:rPr>
          <w:rFonts w:ascii="Arial" w:eastAsiaTheme="minorHAnsi" w:hAnsi="Arial" w:cs="Arial"/>
          <w:sz w:val="20"/>
          <w:szCs w:val="20"/>
        </w:rPr>
      </w:pPr>
      <w:r w:rsidRPr="00B75245">
        <w:rPr>
          <w:rFonts w:ascii="Arial" w:eastAsiaTheme="minorHAnsi" w:hAnsi="Arial" w:cs="Arial"/>
          <w:sz w:val="20"/>
          <w:szCs w:val="20"/>
        </w:rPr>
        <w:t xml:space="preserve">Pandey A, Omar W, Ayers C, LaMonte M, Klein L, Allen N, Kuller LH, Greenland P, Eaton C, Gottdiener JS, Lloyd-Jones D, Berry JD. </w:t>
      </w:r>
      <w:hyperlink r:id="rId1060" w:history="1">
        <w:r w:rsidRPr="00B75245">
          <w:rPr>
            <w:rFonts w:ascii="Arial" w:hAnsi="Arial" w:cs="Arial"/>
            <w:b/>
            <w:i/>
            <w:sz w:val="20"/>
            <w:szCs w:val="20"/>
          </w:rPr>
          <w:t>Sex and race differences in lifetime risk of heart failure with preserved ejection fraction and heart failure with reduced ejection fraction.</w:t>
        </w:r>
      </w:hyperlink>
      <w:r w:rsidRPr="00B75245">
        <w:rPr>
          <w:rFonts w:ascii="Arial" w:eastAsiaTheme="minorHAnsi" w:hAnsi="Arial" w:cs="Arial"/>
          <w:sz w:val="20"/>
          <w:szCs w:val="20"/>
        </w:rPr>
        <w:t xml:space="preserve"> Circulation 2018 </w:t>
      </w:r>
      <w:r w:rsidR="00F44C3A" w:rsidRPr="00B75245">
        <w:rPr>
          <w:rFonts w:ascii="Arial" w:eastAsiaTheme="minorHAnsi" w:hAnsi="Arial" w:cs="Arial"/>
          <w:sz w:val="20"/>
          <w:szCs w:val="20"/>
        </w:rPr>
        <w:t>Apr</w:t>
      </w:r>
      <w:r w:rsidRPr="00B75245">
        <w:rPr>
          <w:rFonts w:ascii="Arial" w:eastAsiaTheme="minorHAnsi" w:hAnsi="Arial" w:cs="Arial"/>
          <w:sz w:val="20"/>
          <w:szCs w:val="20"/>
        </w:rPr>
        <w:t xml:space="preserve">. </w:t>
      </w:r>
      <w:r w:rsidR="00F44C3A" w:rsidRPr="00B75245">
        <w:rPr>
          <w:rFonts w:ascii="Arial" w:eastAsiaTheme="minorHAnsi" w:hAnsi="Arial" w:cs="Arial"/>
          <w:sz w:val="20"/>
          <w:szCs w:val="20"/>
        </w:rPr>
        <w:t xml:space="preserve">Vol. 137, issue 17, pp. 1814-1823. </w:t>
      </w:r>
      <w:r w:rsidRPr="00B75245">
        <w:rPr>
          <w:rFonts w:ascii="Arial" w:eastAsiaTheme="minorHAnsi" w:hAnsi="Arial" w:cs="Arial"/>
          <w:sz w:val="20"/>
          <w:szCs w:val="20"/>
        </w:rPr>
        <w:t>PM: 29352072.</w:t>
      </w:r>
      <w:r w:rsidR="00220169" w:rsidRPr="00B75245">
        <w:rPr>
          <w:rFonts w:ascii="Arial" w:eastAsiaTheme="minorHAnsi" w:hAnsi="Arial" w:cs="Arial"/>
          <w:sz w:val="20"/>
          <w:szCs w:val="20"/>
        </w:rPr>
        <w:t xml:space="preserve"> PMC6417883.</w:t>
      </w:r>
    </w:p>
    <w:p w14:paraId="769FBCA8" w14:textId="77777777" w:rsidR="001A63F7" w:rsidRDefault="001A63F7" w:rsidP="008429D4">
      <w:pPr>
        <w:rPr>
          <w:rFonts w:ascii="Arial" w:hAnsi="Arial" w:cs="Arial"/>
          <w:sz w:val="20"/>
          <w:szCs w:val="20"/>
        </w:rPr>
      </w:pPr>
      <w:bookmarkStart w:id="142" w:name="_Hlk17211905"/>
      <w:r>
        <w:rPr>
          <w:rFonts w:ascii="Arial" w:hAnsi="Arial" w:cs="Arial"/>
          <w:sz w:val="20"/>
          <w:szCs w:val="20"/>
        </w:rPr>
        <w:t>P</w:t>
      </w:r>
      <w:r w:rsidRPr="00C90635">
        <w:rPr>
          <w:rFonts w:ascii="Arial" w:hAnsi="Arial" w:cs="Arial"/>
          <w:sz w:val="20"/>
          <w:szCs w:val="20"/>
        </w:rPr>
        <w:t>eloso GM, van der Lee SJ</w:t>
      </w:r>
      <w:r>
        <w:rPr>
          <w:rFonts w:ascii="Arial" w:hAnsi="Arial" w:cs="Arial"/>
          <w:sz w:val="20"/>
          <w:szCs w:val="20"/>
        </w:rPr>
        <w:t>,</w:t>
      </w:r>
      <w:r w:rsidRPr="00C90635">
        <w:rPr>
          <w:rFonts w:ascii="Arial" w:hAnsi="Arial" w:cs="Arial"/>
          <w:sz w:val="20"/>
          <w:szCs w:val="20"/>
        </w:rPr>
        <w:t xml:space="preserve"> International Genomics of Alzheimer's Project</w:t>
      </w:r>
      <w:r>
        <w:rPr>
          <w:rFonts w:ascii="Arial" w:hAnsi="Arial" w:cs="Arial"/>
          <w:sz w:val="20"/>
          <w:szCs w:val="20"/>
        </w:rPr>
        <w:t xml:space="preserve"> </w:t>
      </w:r>
      <w:r w:rsidRPr="00C90635">
        <w:rPr>
          <w:rFonts w:ascii="Arial" w:hAnsi="Arial" w:cs="Arial"/>
          <w:sz w:val="20"/>
          <w:szCs w:val="20"/>
        </w:rPr>
        <w:t xml:space="preserve">(IGAP), Destefano AL, Seshardi S. </w:t>
      </w:r>
      <w:r w:rsidRPr="00C90635">
        <w:rPr>
          <w:rFonts w:ascii="Arial" w:hAnsi="Arial" w:cs="Arial"/>
          <w:b/>
          <w:i/>
          <w:sz w:val="20"/>
          <w:szCs w:val="20"/>
        </w:rPr>
        <w:t>Genetically elevated high-density lipoprotein cholesterol through the cholesteryl ester transfer protein gene does not associate with risk of Alzheimer's disease.</w:t>
      </w:r>
      <w:r w:rsidRPr="00C90635">
        <w:rPr>
          <w:rFonts w:ascii="Arial" w:hAnsi="Arial" w:cs="Arial"/>
          <w:sz w:val="20"/>
          <w:szCs w:val="20"/>
        </w:rPr>
        <w:t xml:space="preserve"> Alzheimers Dement (Amst). 2018 Sep</w:t>
      </w:r>
      <w:r>
        <w:rPr>
          <w:rFonts w:ascii="Arial" w:hAnsi="Arial" w:cs="Arial"/>
          <w:sz w:val="20"/>
          <w:szCs w:val="20"/>
        </w:rPr>
        <w:t xml:space="preserve"> </w:t>
      </w:r>
      <w:r w:rsidRPr="00C90635">
        <w:rPr>
          <w:rFonts w:ascii="Arial" w:hAnsi="Arial" w:cs="Arial"/>
          <w:sz w:val="20"/>
          <w:szCs w:val="20"/>
        </w:rPr>
        <w:t>22</w:t>
      </w:r>
      <w:r>
        <w:rPr>
          <w:rFonts w:ascii="Arial" w:hAnsi="Arial" w:cs="Arial"/>
          <w:sz w:val="20"/>
          <w:szCs w:val="20"/>
        </w:rPr>
        <w:t xml:space="preserve">. Vol. </w:t>
      </w:r>
      <w:r w:rsidRPr="00C90635">
        <w:rPr>
          <w:rFonts w:ascii="Arial" w:hAnsi="Arial" w:cs="Arial"/>
          <w:sz w:val="20"/>
          <w:szCs w:val="20"/>
        </w:rPr>
        <w:t>10</w:t>
      </w:r>
      <w:r>
        <w:rPr>
          <w:rFonts w:ascii="Arial" w:hAnsi="Arial" w:cs="Arial"/>
          <w:sz w:val="20"/>
          <w:szCs w:val="20"/>
        </w:rPr>
        <w:t xml:space="preserve">, pp. </w:t>
      </w:r>
      <w:r w:rsidRPr="00C90635">
        <w:rPr>
          <w:rFonts w:ascii="Arial" w:hAnsi="Arial" w:cs="Arial"/>
          <w:sz w:val="20"/>
          <w:szCs w:val="20"/>
        </w:rPr>
        <w:t>595-598</w:t>
      </w:r>
      <w:r>
        <w:rPr>
          <w:rFonts w:ascii="Arial" w:hAnsi="Arial" w:cs="Arial"/>
          <w:sz w:val="20"/>
          <w:szCs w:val="20"/>
        </w:rPr>
        <w:t xml:space="preserve">. </w:t>
      </w:r>
      <w:r w:rsidRPr="00C90635">
        <w:rPr>
          <w:rFonts w:ascii="Arial" w:hAnsi="Arial" w:cs="Arial"/>
          <w:sz w:val="20"/>
          <w:szCs w:val="20"/>
        </w:rPr>
        <w:t>PM:</w:t>
      </w:r>
      <w:r>
        <w:rPr>
          <w:rFonts w:ascii="Arial" w:hAnsi="Arial" w:cs="Arial"/>
          <w:sz w:val="20"/>
          <w:szCs w:val="20"/>
        </w:rPr>
        <w:t xml:space="preserve"> </w:t>
      </w:r>
      <w:r w:rsidRPr="00C90635">
        <w:rPr>
          <w:rFonts w:ascii="Arial" w:hAnsi="Arial" w:cs="Arial"/>
          <w:sz w:val="20"/>
          <w:szCs w:val="20"/>
        </w:rPr>
        <w:t>30422133</w:t>
      </w:r>
      <w:r>
        <w:rPr>
          <w:rFonts w:ascii="Arial" w:hAnsi="Arial" w:cs="Arial"/>
          <w:sz w:val="20"/>
          <w:szCs w:val="20"/>
        </w:rPr>
        <w:t>. P</w:t>
      </w:r>
      <w:r w:rsidRPr="00C90635">
        <w:rPr>
          <w:rFonts w:ascii="Arial" w:hAnsi="Arial" w:cs="Arial"/>
          <w:sz w:val="20"/>
          <w:szCs w:val="20"/>
        </w:rPr>
        <w:t>MC6215982.</w:t>
      </w:r>
    </w:p>
    <w:bookmarkEnd w:id="142"/>
    <w:p w14:paraId="6915696C" w14:textId="77777777" w:rsidR="008429D4" w:rsidRDefault="008429D4" w:rsidP="008429D4">
      <w:pPr>
        <w:pStyle w:val="details"/>
        <w:rPr>
          <w:rFonts w:ascii="Arial" w:hAnsi="Arial" w:cs="Arial"/>
          <w:sz w:val="20"/>
          <w:szCs w:val="20"/>
        </w:rPr>
      </w:pPr>
      <w:r w:rsidRPr="00875D26">
        <w:rPr>
          <w:rFonts w:ascii="Arial" w:hAnsi="Arial" w:cs="Arial"/>
          <w:sz w:val="20"/>
          <w:szCs w:val="20"/>
        </w:rPr>
        <w:t xml:space="preserve">Prins BP, Mead TJ, Brody JA, Sveinbjornsson G, Ntalla I, Bihlmeyer NA, van den Berg M, Bork-Jensen J, Cappellani S, Van Duijvenboden S, Klena NT, Gabriel GC, Liu X, Gulec C, Grarup N, Haessler J, Hall LM, Iorio A, Isaacs A, Li-Gao R, Lin H, Liu CT, Lyytikäinen LP, Marten J, Mei H, Müller-Nurasyid M, Orini M, Padmanabhan S, Radmanesh F, Ramirez J, Robino A, Schwartz M, van Setten J, Smith AV, Verweij N, Warren HR, Weiss S, Alonso A, Arnar DO, Bots ML, de Boer RA, Dominiczak AF, Eijgelsheim M, Ellinor PT, Guo X, Felix SB, Harris TB, Hayward C, Heckbert SR, Huang PL, Jukema JW, Kähönen M, Kors JA, Lambiase PD, Launer LJ, Li M, Linneberg A, Nelson CP, Pedersen O, Perez M, Peters A, Polasek O, </w:t>
      </w:r>
      <w:r w:rsidRPr="001F1414">
        <w:rPr>
          <w:rFonts w:ascii="Arial" w:hAnsi="Arial" w:cs="Arial"/>
          <w:bCs/>
          <w:sz w:val="20"/>
          <w:szCs w:val="20"/>
        </w:rPr>
        <w:t>Psaty</w:t>
      </w:r>
      <w:r w:rsidRPr="00875D26">
        <w:rPr>
          <w:rFonts w:ascii="Arial" w:hAnsi="Arial" w:cs="Arial"/>
          <w:sz w:val="20"/>
          <w:szCs w:val="20"/>
        </w:rPr>
        <w:t xml:space="preserve"> BM, Raitakari OT, Rice KM, Rotter JI, Sinner MF, Soliman EZ, Spector TD, Strauch K, Thorsteinsdottir U, Tinker A, Trompet S, Uitterlinden A, Vaartjes I, van der Meer P, Völker U, Völzke H, Waldenberger M, Wilson JG, Xie Z, Asselbergs FW, Dörr M, van Duijn CM, Gasparini P, Gudbjartsson DF, Gudnason V, Hansen T, Kääb S, Kanters JK, Kooperberg C, Lehtimäki T, Lin HJ, Lubitz SA, Mook-Kanamori DO, Conti FJ, Newton-Cheh CH, Rosand J, Rudan I, Samani NJ, Sinagra G, Smith BH, Holm H, Stricker BH, Ulivi S, Sotoodehnia N, Apte SS, van der Harst P, Stefansson K, Munroe PB, Arking DE, Lo CW</w:t>
      </w:r>
      <w:r w:rsidRPr="001F1414">
        <w:rPr>
          <w:rFonts w:ascii="Arial" w:hAnsi="Arial" w:cs="Arial"/>
          <w:sz w:val="20"/>
          <w:szCs w:val="20"/>
        </w:rPr>
        <w:t xml:space="preserve">, Jamshidi Y. </w:t>
      </w:r>
      <w:hyperlink r:id="rId1061" w:history="1">
        <w:r w:rsidRPr="001F1414">
          <w:rPr>
            <w:rFonts w:ascii="Arial" w:hAnsi="Arial" w:cs="Arial"/>
            <w:b/>
            <w:i/>
            <w:sz w:val="20"/>
            <w:szCs w:val="20"/>
          </w:rPr>
          <w:t>Exome-chip meta-analysis identifies novel loci associated with cardiac conduction, including ADAMTS6.</w:t>
        </w:r>
      </w:hyperlink>
      <w:r w:rsidRPr="001F1414">
        <w:rPr>
          <w:rFonts w:ascii="Arial" w:hAnsi="Arial" w:cs="Arial"/>
          <w:b/>
          <w:i/>
          <w:sz w:val="20"/>
          <w:szCs w:val="20"/>
        </w:rPr>
        <w:t xml:space="preserve"> </w:t>
      </w:r>
      <w:r w:rsidRPr="001F1414">
        <w:rPr>
          <w:rFonts w:ascii="Arial" w:hAnsi="Arial" w:cs="Arial"/>
          <w:sz w:val="20"/>
          <w:szCs w:val="20"/>
        </w:rPr>
        <w:t>Genom</w:t>
      </w:r>
      <w:r>
        <w:rPr>
          <w:rFonts w:ascii="Arial" w:hAnsi="Arial" w:cs="Arial"/>
          <w:sz w:val="20"/>
          <w:szCs w:val="20"/>
        </w:rPr>
        <w:t xml:space="preserve">e Biol. 2018 Jul 17. Vol. 19, issue </w:t>
      </w:r>
      <w:r w:rsidRPr="001F1414">
        <w:rPr>
          <w:rFonts w:ascii="Arial" w:hAnsi="Arial" w:cs="Arial"/>
          <w:sz w:val="20"/>
          <w:szCs w:val="20"/>
        </w:rPr>
        <w:t>1</w:t>
      </w:r>
      <w:r>
        <w:rPr>
          <w:rFonts w:ascii="Arial" w:hAnsi="Arial" w:cs="Arial"/>
          <w:sz w:val="20"/>
          <w:szCs w:val="20"/>
        </w:rPr>
        <w:t xml:space="preserve">, p. </w:t>
      </w:r>
      <w:r w:rsidRPr="001F1414">
        <w:rPr>
          <w:rFonts w:ascii="Arial" w:hAnsi="Arial" w:cs="Arial"/>
          <w:sz w:val="20"/>
          <w:szCs w:val="20"/>
        </w:rPr>
        <w:t xml:space="preserve">87. PM: 30012220. </w:t>
      </w:r>
      <w:hyperlink r:id="rId1062" w:history="1">
        <w:r w:rsidRPr="001F1414">
          <w:rPr>
            <w:rFonts w:ascii="Arial" w:hAnsi="Arial" w:cs="Arial"/>
            <w:sz w:val="20"/>
            <w:szCs w:val="20"/>
          </w:rPr>
          <w:t>PMC6048820</w:t>
        </w:r>
      </w:hyperlink>
      <w:r w:rsidRPr="001F1414">
        <w:rPr>
          <w:rFonts w:ascii="Arial" w:hAnsi="Arial" w:cs="Arial"/>
          <w:sz w:val="20"/>
          <w:szCs w:val="20"/>
        </w:rPr>
        <w:t>.</w:t>
      </w:r>
    </w:p>
    <w:p w14:paraId="757A3FC1" w14:textId="77777777" w:rsidR="0090383C" w:rsidRDefault="0090383C" w:rsidP="0090383C">
      <w:pPr>
        <w:rPr>
          <w:rFonts w:ascii="Arial" w:hAnsi="Arial" w:cs="Arial"/>
          <w:sz w:val="20"/>
          <w:szCs w:val="20"/>
        </w:rPr>
      </w:pPr>
      <w:r w:rsidRPr="00875D26">
        <w:rPr>
          <w:rFonts w:ascii="Arial" w:hAnsi="Arial" w:cs="Arial"/>
          <w:sz w:val="20"/>
          <w:szCs w:val="20"/>
        </w:rPr>
        <w:t xml:space="preserve">Psaty BM, Dekkers OM, Cooper RS. </w:t>
      </w:r>
      <w:r w:rsidRPr="001F1414">
        <w:rPr>
          <w:rFonts w:ascii="Arial" w:hAnsi="Arial" w:cs="Arial"/>
          <w:b/>
          <w:i/>
          <w:sz w:val="20"/>
          <w:szCs w:val="20"/>
        </w:rPr>
        <w:t xml:space="preserve">Comparison of 2 Treatment Models: Precision Medicine and Preventive Medicine. </w:t>
      </w:r>
      <w:r>
        <w:rPr>
          <w:rFonts w:ascii="Arial" w:hAnsi="Arial" w:cs="Arial"/>
          <w:sz w:val="20"/>
          <w:szCs w:val="20"/>
        </w:rPr>
        <w:t>JAMA</w:t>
      </w:r>
      <w:r w:rsidRPr="00875D26">
        <w:rPr>
          <w:rFonts w:ascii="Arial" w:hAnsi="Arial" w:cs="Arial"/>
          <w:sz w:val="20"/>
          <w:szCs w:val="20"/>
        </w:rPr>
        <w:t xml:space="preserve"> 2018 </w:t>
      </w:r>
      <w:r>
        <w:rPr>
          <w:rFonts w:ascii="Arial" w:hAnsi="Arial" w:cs="Arial"/>
          <w:sz w:val="20"/>
          <w:szCs w:val="20"/>
        </w:rPr>
        <w:t xml:space="preserve">Aug. Vol. 320, issue 8, pp. </w:t>
      </w:r>
      <w:r w:rsidRPr="0019429B">
        <w:rPr>
          <w:rFonts w:ascii="Arial" w:hAnsi="Arial" w:cs="Arial"/>
          <w:sz w:val="20"/>
          <w:szCs w:val="20"/>
        </w:rPr>
        <w:t>751-752</w:t>
      </w:r>
      <w:r>
        <w:rPr>
          <w:rFonts w:ascii="Arial" w:hAnsi="Arial" w:cs="Arial"/>
          <w:sz w:val="20"/>
          <w:szCs w:val="20"/>
        </w:rPr>
        <w:t>. PM</w:t>
      </w:r>
      <w:r w:rsidRPr="00875D26">
        <w:rPr>
          <w:rFonts w:ascii="Arial" w:hAnsi="Arial" w:cs="Arial"/>
          <w:sz w:val="20"/>
          <w:szCs w:val="20"/>
        </w:rPr>
        <w:t>: 30054607.</w:t>
      </w:r>
    </w:p>
    <w:p w14:paraId="6DECC20D" w14:textId="77777777" w:rsidR="008429D4" w:rsidRDefault="008429D4" w:rsidP="008429D4">
      <w:pPr>
        <w:pStyle w:val="details"/>
        <w:rPr>
          <w:rFonts w:ascii="Arial" w:hAnsi="Arial" w:cs="Arial"/>
          <w:sz w:val="20"/>
          <w:szCs w:val="20"/>
        </w:rPr>
      </w:pPr>
      <w:r w:rsidRPr="001F1414">
        <w:rPr>
          <w:rFonts w:ascii="Arial" w:hAnsi="Arial" w:cs="Arial"/>
          <w:sz w:val="20"/>
          <w:szCs w:val="20"/>
        </w:rPr>
        <w:t>Raghavan NS, Brickman AM, Andrews H, Manly JJ, Schupf N, Lantigua R, Wolock CJ, Kamalakaran S, Petrovski S, Tosto G, Vardar</w:t>
      </w:r>
      <w:r>
        <w:rPr>
          <w:rFonts w:ascii="Arial" w:hAnsi="Arial" w:cs="Arial"/>
          <w:sz w:val="20"/>
          <w:szCs w:val="20"/>
        </w:rPr>
        <w:t>ajan BN, Goldstein DB, Mayeux R,</w:t>
      </w:r>
      <w:r w:rsidRPr="001F1414">
        <w:rPr>
          <w:rFonts w:ascii="Arial" w:hAnsi="Arial" w:cs="Arial"/>
          <w:sz w:val="20"/>
          <w:szCs w:val="20"/>
        </w:rPr>
        <w:t xml:space="preserve"> Alzheimer's Disease Sequencing Project. </w:t>
      </w:r>
      <w:hyperlink r:id="rId1063" w:history="1">
        <w:r w:rsidRPr="001F1414">
          <w:rPr>
            <w:rFonts w:ascii="Arial" w:hAnsi="Arial" w:cs="Arial"/>
            <w:b/>
            <w:i/>
            <w:sz w:val="20"/>
            <w:szCs w:val="20"/>
          </w:rPr>
          <w:t>Whole-exome sequencing in 20,197 persons for rare variants in Alzheimer's disease.</w:t>
        </w:r>
      </w:hyperlink>
      <w:r w:rsidRPr="001F1414">
        <w:rPr>
          <w:rFonts w:ascii="Arial" w:hAnsi="Arial" w:cs="Arial"/>
          <w:sz w:val="20"/>
          <w:szCs w:val="20"/>
        </w:rPr>
        <w:t xml:space="preserve"> Ann Clin Trans</w:t>
      </w:r>
      <w:r>
        <w:rPr>
          <w:rFonts w:ascii="Arial" w:hAnsi="Arial" w:cs="Arial"/>
          <w:sz w:val="20"/>
          <w:szCs w:val="20"/>
        </w:rPr>
        <w:t xml:space="preserve">l Neurol. 2018 May 24. Vol. 5, issue </w:t>
      </w:r>
      <w:r w:rsidRPr="001F1414">
        <w:rPr>
          <w:rFonts w:ascii="Arial" w:hAnsi="Arial" w:cs="Arial"/>
          <w:sz w:val="20"/>
          <w:szCs w:val="20"/>
        </w:rPr>
        <w:t>7</w:t>
      </w:r>
      <w:r>
        <w:rPr>
          <w:rFonts w:ascii="Arial" w:hAnsi="Arial" w:cs="Arial"/>
          <w:sz w:val="20"/>
          <w:szCs w:val="20"/>
        </w:rPr>
        <w:t xml:space="preserve">, pp. </w:t>
      </w:r>
      <w:r w:rsidRPr="001F1414">
        <w:rPr>
          <w:rFonts w:ascii="Arial" w:hAnsi="Arial" w:cs="Arial"/>
          <w:sz w:val="20"/>
          <w:szCs w:val="20"/>
        </w:rPr>
        <w:t xml:space="preserve">832-842. PM: 30009200. </w:t>
      </w:r>
      <w:hyperlink r:id="rId1064" w:history="1">
        <w:r w:rsidRPr="001F1414">
          <w:rPr>
            <w:rFonts w:ascii="Arial" w:hAnsi="Arial" w:cs="Arial"/>
            <w:sz w:val="20"/>
            <w:szCs w:val="20"/>
          </w:rPr>
          <w:t>PMC6043775</w:t>
        </w:r>
      </w:hyperlink>
      <w:r w:rsidRPr="001F1414">
        <w:rPr>
          <w:rFonts w:ascii="Arial" w:hAnsi="Arial" w:cs="Arial"/>
          <w:sz w:val="20"/>
          <w:szCs w:val="20"/>
        </w:rPr>
        <w:t xml:space="preserve">. </w:t>
      </w:r>
    </w:p>
    <w:p w14:paraId="2EDD5F24" w14:textId="77777777" w:rsidR="006A1F1C" w:rsidRPr="006A1F1C" w:rsidRDefault="006A1F1C" w:rsidP="0019429B">
      <w:pPr>
        <w:rPr>
          <w:rFonts w:ascii="Arial" w:hAnsi="Arial" w:cs="Arial"/>
          <w:color w:val="303030"/>
          <w:sz w:val="20"/>
          <w:szCs w:val="20"/>
          <w:shd w:val="clear" w:color="auto" w:fill="FFFFFF"/>
        </w:rPr>
      </w:pPr>
      <w:bookmarkStart w:id="143" w:name="_Hlk17211933"/>
      <w:r w:rsidRPr="00257369">
        <w:rPr>
          <w:rFonts w:ascii="Arial" w:hAnsi="Arial" w:cs="Arial"/>
          <w:color w:val="303030"/>
          <w:sz w:val="20"/>
          <w:szCs w:val="20"/>
          <w:shd w:val="clear" w:color="auto" w:fill="FFFFFF"/>
        </w:rPr>
        <w:t xml:space="preserve">Rho JH, Ladd JJ, Li CI, Potter JD, Zhang Y, Shelley D, Shibata D, Coppola D, Yamada H, Toyoda H, Tada T, Kumada T, Brenner DE, Hanash SM, Lampe PD. </w:t>
      </w:r>
      <w:r w:rsidRPr="00257369">
        <w:rPr>
          <w:rFonts w:ascii="Arial" w:hAnsi="Arial" w:cs="Arial"/>
          <w:b/>
          <w:bCs/>
          <w:i/>
          <w:iCs/>
          <w:color w:val="303030"/>
          <w:sz w:val="20"/>
          <w:szCs w:val="20"/>
          <w:shd w:val="clear" w:color="auto" w:fill="FFFFFF"/>
        </w:rPr>
        <w:t xml:space="preserve">Protein and glycomic plasma markers for early detection of adenoma and colon cancer. </w:t>
      </w:r>
      <w:r w:rsidRPr="00257369">
        <w:rPr>
          <w:rFonts w:ascii="Arial" w:hAnsi="Arial" w:cs="Arial"/>
          <w:color w:val="303030"/>
          <w:sz w:val="20"/>
          <w:szCs w:val="20"/>
          <w:shd w:val="clear" w:color="auto" w:fill="FFFFFF"/>
        </w:rPr>
        <w:t>Gut. 2018 Mar</w:t>
      </w:r>
      <w:r>
        <w:rPr>
          <w:rFonts w:ascii="Arial" w:hAnsi="Arial" w:cs="Arial"/>
          <w:color w:val="303030"/>
          <w:sz w:val="20"/>
          <w:szCs w:val="20"/>
          <w:shd w:val="clear" w:color="auto" w:fill="FFFFFF"/>
        </w:rPr>
        <w:t xml:space="preserve">. Vol. </w:t>
      </w:r>
      <w:r w:rsidRPr="00257369">
        <w:rPr>
          <w:rFonts w:ascii="Arial" w:hAnsi="Arial" w:cs="Arial"/>
          <w:color w:val="303030"/>
          <w:sz w:val="20"/>
          <w:szCs w:val="20"/>
          <w:shd w:val="clear" w:color="auto" w:fill="FFFFFF"/>
        </w:rPr>
        <w:t>67</w:t>
      </w:r>
      <w:r>
        <w:rPr>
          <w:rFonts w:ascii="Arial" w:hAnsi="Arial" w:cs="Arial"/>
          <w:color w:val="303030"/>
          <w:sz w:val="20"/>
          <w:szCs w:val="20"/>
          <w:shd w:val="clear" w:color="auto" w:fill="FFFFFF"/>
        </w:rPr>
        <w:t xml:space="preserve">, issue </w:t>
      </w:r>
      <w:r w:rsidRPr="00257369">
        <w:rPr>
          <w:rFonts w:ascii="Arial" w:hAnsi="Arial" w:cs="Arial"/>
          <w:color w:val="303030"/>
          <w:sz w:val="20"/>
          <w:szCs w:val="20"/>
          <w:shd w:val="clear" w:color="auto" w:fill="FFFFFF"/>
        </w:rPr>
        <w:t>3</w:t>
      </w:r>
      <w:r>
        <w:rPr>
          <w:rFonts w:ascii="Arial" w:hAnsi="Arial" w:cs="Arial"/>
          <w:color w:val="303030"/>
          <w:sz w:val="20"/>
          <w:szCs w:val="20"/>
          <w:shd w:val="clear" w:color="auto" w:fill="FFFFFF"/>
        </w:rPr>
        <w:t xml:space="preserve">, pp. </w:t>
      </w:r>
      <w:r w:rsidRPr="00257369">
        <w:rPr>
          <w:rFonts w:ascii="Arial" w:hAnsi="Arial" w:cs="Arial"/>
          <w:color w:val="303030"/>
          <w:sz w:val="20"/>
          <w:szCs w:val="20"/>
          <w:shd w:val="clear" w:color="auto" w:fill="FFFFFF"/>
        </w:rPr>
        <w:t>473-484. PM: 27821646</w:t>
      </w:r>
      <w:r>
        <w:rPr>
          <w:rFonts w:ascii="Arial" w:hAnsi="Arial" w:cs="Arial"/>
          <w:color w:val="303030"/>
          <w:sz w:val="20"/>
          <w:szCs w:val="20"/>
          <w:shd w:val="clear" w:color="auto" w:fill="FFFFFF"/>
        </w:rPr>
        <w:t>.</w:t>
      </w:r>
      <w:r w:rsidRPr="00257369">
        <w:rPr>
          <w:rFonts w:ascii="Arial" w:hAnsi="Arial" w:cs="Arial"/>
          <w:color w:val="303030"/>
          <w:sz w:val="20"/>
          <w:szCs w:val="20"/>
          <w:shd w:val="clear" w:color="auto" w:fill="FFFFFF"/>
        </w:rPr>
        <w:t xml:space="preserve"> PMC5420499.</w:t>
      </w:r>
    </w:p>
    <w:p w14:paraId="7D97A9A3" w14:textId="77777777" w:rsidR="00796413" w:rsidRPr="0019429B" w:rsidRDefault="00796413" w:rsidP="0019429B">
      <w:r w:rsidRPr="00D40466">
        <w:rPr>
          <w:rFonts w:ascii="Arial" w:eastAsia="Times New Roman" w:hAnsi="Arial" w:cs="Arial"/>
          <w:sz w:val="20"/>
          <w:szCs w:val="20"/>
        </w:rPr>
        <w:t>Robinson-Cohen C, Bartz TM, Lai D, Ikizler TA, Peacock M, Imel EA, Michos ED, Foroud TM, Akesson K, Taylor KD, Malmgren L, Matsushita K, Nethander M, Eriksson J, Ohlsson C, Mellström D, Wolf M, Ljunggren O, McGuigan F, Rotter JI, Karlsson</w:t>
      </w:r>
      <w:r>
        <w:rPr>
          <w:rFonts w:ascii="Arial" w:eastAsia="Times New Roman" w:hAnsi="Arial" w:cs="Arial"/>
          <w:sz w:val="20"/>
          <w:szCs w:val="20"/>
        </w:rPr>
        <w:t xml:space="preserve"> </w:t>
      </w:r>
      <w:r w:rsidRPr="00D40466">
        <w:rPr>
          <w:rFonts w:ascii="Arial" w:eastAsia="Times New Roman" w:hAnsi="Arial" w:cs="Arial"/>
          <w:sz w:val="20"/>
          <w:szCs w:val="20"/>
        </w:rPr>
        <w:t xml:space="preserve">M, Econs MJ, Ix JH, Lutsey PL, Psaty BM, de Boer IH, Kestenbaum BR. </w:t>
      </w:r>
      <w:r w:rsidRPr="00D40466">
        <w:rPr>
          <w:rFonts w:ascii="Arial" w:eastAsia="Times New Roman" w:hAnsi="Arial" w:cs="Arial"/>
          <w:b/>
          <w:i/>
          <w:sz w:val="20"/>
          <w:szCs w:val="20"/>
        </w:rPr>
        <w:t xml:space="preserve">Genetic </w:t>
      </w:r>
      <w:r>
        <w:rPr>
          <w:rFonts w:ascii="Arial" w:eastAsia="Times New Roman" w:hAnsi="Arial" w:cs="Arial"/>
          <w:b/>
          <w:i/>
          <w:sz w:val="20"/>
          <w:szCs w:val="20"/>
        </w:rPr>
        <w:t>variants a</w:t>
      </w:r>
      <w:r w:rsidRPr="00D40466">
        <w:rPr>
          <w:rFonts w:ascii="Arial" w:eastAsia="Times New Roman" w:hAnsi="Arial" w:cs="Arial"/>
          <w:b/>
          <w:i/>
          <w:sz w:val="20"/>
          <w:szCs w:val="20"/>
        </w:rPr>
        <w:t xml:space="preserve">ssociated with </w:t>
      </w:r>
      <w:r>
        <w:rPr>
          <w:rFonts w:ascii="Arial" w:eastAsia="Times New Roman" w:hAnsi="Arial" w:cs="Arial"/>
          <w:b/>
          <w:i/>
          <w:sz w:val="20"/>
          <w:szCs w:val="20"/>
        </w:rPr>
        <w:t>c</w:t>
      </w:r>
      <w:r w:rsidRPr="00D40466">
        <w:rPr>
          <w:rFonts w:ascii="Arial" w:eastAsia="Times New Roman" w:hAnsi="Arial" w:cs="Arial"/>
          <w:b/>
          <w:i/>
          <w:sz w:val="20"/>
          <w:szCs w:val="20"/>
        </w:rPr>
        <w:t xml:space="preserve">irculating </w:t>
      </w:r>
      <w:r>
        <w:rPr>
          <w:rFonts w:ascii="Arial" w:eastAsia="Times New Roman" w:hAnsi="Arial" w:cs="Arial"/>
          <w:b/>
          <w:i/>
          <w:sz w:val="20"/>
          <w:szCs w:val="20"/>
        </w:rPr>
        <w:t>f</w:t>
      </w:r>
      <w:r w:rsidRPr="00D40466">
        <w:rPr>
          <w:rFonts w:ascii="Arial" w:eastAsia="Times New Roman" w:hAnsi="Arial" w:cs="Arial"/>
          <w:b/>
          <w:i/>
          <w:sz w:val="20"/>
          <w:szCs w:val="20"/>
        </w:rPr>
        <w:t xml:space="preserve">ibroblast </w:t>
      </w:r>
      <w:r>
        <w:rPr>
          <w:rFonts w:ascii="Arial" w:eastAsia="Times New Roman" w:hAnsi="Arial" w:cs="Arial"/>
          <w:b/>
          <w:i/>
          <w:sz w:val="20"/>
          <w:szCs w:val="20"/>
        </w:rPr>
        <w:t>g</w:t>
      </w:r>
      <w:r w:rsidRPr="00D40466">
        <w:rPr>
          <w:rFonts w:ascii="Arial" w:eastAsia="Times New Roman" w:hAnsi="Arial" w:cs="Arial"/>
          <w:b/>
          <w:i/>
          <w:sz w:val="20"/>
          <w:szCs w:val="20"/>
        </w:rPr>
        <w:t xml:space="preserve">rowth </w:t>
      </w:r>
      <w:r>
        <w:rPr>
          <w:rFonts w:ascii="Arial" w:eastAsia="Times New Roman" w:hAnsi="Arial" w:cs="Arial"/>
          <w:b/>
          <w:i/>
          <w:sz w:val="20"/>
          <w:szCs w:val="20"/>
        </w:rPr>
        <w:t>f</w:t>
      </w:r>
      <w:r w:rsidRPr="00D40466">
        <w:rPr>
          <w:rFonts w:ascii="Arial" w:eastAsia="Times New Roman" w:hAnsi="Arial" w:cs="Arial"/>
          <w:b/>
          <w:i/>
          <w:sz w:val="20"/>
          <w:szCs w:val="20"/>
        </w:rPr>
        <w:t>actor 23.</w:t>
      </w:r>
      <w:r w:rsidRPr="00D40466">
        <w:rPr>
          <w:rFonts w:ascii="Arial" w:eastAsia="Times New Roman" w:hAnsi="Arial" w:cs="Arial"/>
          <w:sz w:val="20"/>
          <w:szCs w:val="20"/>
        </w:rPr>
        <w:t xml:space="preserve"> J Am Soc</w:t>
      </w:r>
      <w:r>
        <w:rPr>
          <w:rFonts w:ascii="Arial" w:eastAsia="Times New Roman" w:hAnsi="Arial" w:cs="Arial"/>
          <w:sz w:val="20"/>
          <w:szCs w:val="20"/>
        </w:rPr>
        <w:t xml:space="preserve"> </w:t>
      </w:r>
      <w:r w:rsidRPr="00D40466">
        <w:rPr>
          <w:rFonts w:ascii="Arial" w:eastAsia="Times New Roman" w:hAnsi="Arial" w:cs="Arial"/>
          <w:sz w:val="20"/>
          <w:szCs w:val="20"/>
        </w:rPr>
        <w:t>Nephrol. 2018 Sep</w:t>
      </w:r>
      <w:r>
        <w:rPr>
          <w:rFonts w:ascii="Arial" w:eastAsia="Times New Roman" w:hAnsi="Arial" w:cs="Arial"/>
          <w:sz w:val="20"/>
          <w:szCs w:val="20"/>
        </w:rPr>
        <w:t xml:space="preserve">. Vol. 14, </w:t>
      </w:r>
      <w:r w:rsidRPr="00D40466">
        <w:rPr>
          <w:rFonts w:ascii="Arial" w:eastAsia="Times New Roman" w:hAnsi="Arial" w:cs="Arial"/>
          <w:sz w:val="20"/>
          <w:szCs w:val="20"/>
        </w:rPr>
        <w:t xml:space="preserve">pii: ASN.2018020192. </w:t>
      </w:r>
      <w:r>
        <w:rPr>
          <w:rFonts w:ascii="Arial" w:eastAsia="Times New Roman" w:hAnsi="Arial" w:cs="Arial"/>
          <w:sz w:val="20"/>
          <w:szCs w:val="20"/>
        </w:rPr>
        <w:t>PM</w:t>
      </w:r>
      <w:r w:rsidRPr="00D40466">
        <w:rPr>
          <w:rFonts w:ascii="Arial" w:eastAsia="Times New Roman" w:hAnsi="Arial" w:cs="Arial"/>
          <w:sz w:val="20"/>
          <w:szCs w:val="20"/>
        </w:rPr>
        <w:t>: 30217807.</w:t>
      </w:r>
      <w:r w:rsidR="0019429B" w:rsidRPr="0019429B">
        <w:t xml:space="preserve"> </w:t>
      </w:r>
      <w:hyperlink r:id="rId1065" w:history="1">
        <w:r w:rsidR="0019429B" w:rsidRPr="0019429B">
          <w:rPr>
            <w:rFonts w:ascii="Arial" w:eastAsia="Times New Roman" w:hAnsi="Arial" w:cs="Arial"/>
            <w:sz w:val="20"/>
            <w:szCs w:val="20"/>
          </w:rPr>
          <w:t>PMC6171267</w:t>
        </w:r>
      </w:hyperlink>
      <w:r w:rsidR="0019429B" w:rsidRPr="0019429B">
        <w:rPr>
          <w:rFonts w:ascii="Arial" w:eastAsia="Times New Roman" w:hAnsi="Arial" w:cs="Arial"/>
          <w:sz w:val="20"/>
          <w:szCs w:val="20"/>
        </w:rPr>
        <w:t>.</w:t>
      </w:r>
    </w:p>
    <w:p w14:paraId="3E53CFF2" w14:textId="77777777" w:rsidR="008429D4" w:rsidRPr="001F1414" w:rsidRDefault="008429D4" w:rsidP="008429D4">
      <w:pPr>
        <w:pStyle w:val="details"/>
        <w:rPr>
          <w:rFonts w:ascii="Arial" w:hAnsi="Arial" w:cs="Arial"/>
          <w:sz w:val="20"/>
          <w:szCs w:val="20"/>
        </w:rPr>
      </w:pPr>
      <w:bookmarkStart w:id="144" w:name="_Hlk17211943"/>
      <w:bookmarkEnd w:id="143"/>
      <w:r w:rsidRPr="00875D26">
        <w:rPr>
          <w:rFonts w:ascii="Arial" w:hAnsi="Arial" w:cs="Arial"/>
          <w:sz w:val="20"/>
          <w:szCs w:val="20"/>
        </w:rPr>
        <w:t xml:space="preserve">Roselli C, Chaffin MD, Weng LC, Aeschbacher S, Ahlberg G, Albert CM, Almgren P, Alonso A, Anderson CD, Aragam KG, Arking DE, Barnard J, Bartz TM, Benjamin EJ, Bihlmeyer NA, Bis JC, Bloom HL, Boerwinkle E, Bottinger EB, Brody JA, Calkins H, Campbell A, Cappola TP, Carlquist J, Chasman DI, Chen LY, Chen YI, Choi EK, Choi SH, Christophersen IE, Chung MK, Cole JW, Conen D, Cook J, Crijns HJ, Cutler MJ, Damrauer SM, Daniels BR, Darbar D, Delgado G, Denny JC, Dichgans M, Dörr M, Dudink EA, Dudley SC, Esa N, Esko T, Eskola M, Fatkin D, Felix SB, Ford I, Franco OH, Geelhoed B, Grewal RP, Gudnason V, Guo X, Gupta N, Gustafsson S, Gutmann R, Hamsten A, Harris TB, Hayward C, Heckbert SR, Hernesniemi J, Hocking LJ, Hofman A, Horimoto ARVR, Huang J, Huang PL, Huffman J, Ingelsson E, Ipek EG, Ito K, Jimenez-Conde J, Johnson R, Jukema JW, Kääb S, Kähönen M, Kamatani Y, Kane JP, Kastrati A, Kathiresan S, Katschnig-Winter P, Kavousi M, Kessler T, Kietselaer BL, Kirchhof P, Kleber ME, Knight S, Krieger JE, Kubo M, Launer LJ, Laurikka J, Lehtimäki T, Leineweber K, Lemaitre RN, Li M, Lim HE, Lin HJ, Lin H, Lind L, Lindgren CM, Lokki ML, London B, Loos RJF, Low SK, Lu Y, Lyytikäinen LP, Macfarlane PW, Magnusson PK, Mahajan A, Malik R, Mansur AJ, Marcus GM, Margolin L, Margulies KB, März W, McManus DD, Melander O, Mohanty S, Montgomery JA, Morley MP, Morris AP, Müller-Nurasyid M, Natale A, Nazarian S, Neumann B, Newton-Cheh C, Niemeijer MN, Nikus K, Nilsson P, Noordam R, Oellers H, Olesen MS, Orho-Melander M, Padmanabhan S, Pak HN, Paré G, Pedersen NL, Pera J, Pereira A, Porteous D, </w:t>
      </w:r>
      <w:r w:rsidRPr="001F1414">
        <w:rPr>
          <w:rFonts w:ascii="Arial" w:hAnsi="Arial" w:cs="Arial"/>
          <w:bCs/>
          <w:sz w:val="20"/>
          <w:szCs w:val="20"/>
        </w:rPr>
        <w:t>Psaty</w:t>
      </w:r>
      <w:r w:rsidRPr="001F1414">
        <w:rPr>
          <w:rFonts w:ascii="Arial" w:hAnsi="Arial" w:cs="Arial"/>
          <w:sz w:val="20"/>
          <w:szCs w:val="20"/>
        </w:rPr>
        <w:t xml:space="preserve"> </w:t>
      </w:r>
      <w:r w:rsidRPr="00875D26">
        <w:rPr>
          <w:rFonts w:ascii="Arial" w:hAnsi="Arial" w:cs="Arial"/>
          <w:sz w:val="20"/>
          <w:szCs w:val="20"/>
        </w:rPr>
        <w:t xml:space="preserve">BM, Pulit SL, Pullinger CR, Rader DJ, Refsgaard L, Ribasés M, Ridker PM, Rienstra M, Risch L, Roden DM, Rosand J, Rosenberg MA, Rost N, Rotter JI, Saba S, Sandhu RK, Schnabel RB, Schramm K, Schunkert H, Schurman C, Scott SA, Seppälä I, Shaffer C, Shah S, Shalaby AA, Shim J, Shoemaker MB, Siland JE, Sinisalo J, Sinner MF, Slowik A, Smith AV, Smith BH, Smith JG, Smith JD, Smith NL, Soliman EZ, Sotoodehnia N, Stricker BH, Sun A, Sun H, Svendsen JH, Tanaka T, Tanriverdi K, Taylor KD, Teder-Laving M, Teumer A, Thériault S, Trompet S, Tucker NR, Tveit A, Uitterlinden AG, Van Der Harst P, Van Gelder IC, Van Wagoner DR, Verweij N, Vlachopoulou E, Völker U, Wang B, Weeke PE, Weijs B, Weiss R, Weiss S, Wells QS, Wiggins KL, Wong JA, Woo D, Worrall BB, Yang PS, Yao J, Yoneda </w:t>
      </w:r>
      <w:r w:rsidRPr="001F1414">
        <w:rPr>
          <w:rFonts w:ascii="Arial" w:hAnsi="Arial" w:cs="Arial"/>
          <w:sz w:val="20"/>
          <w:szCs w:val="20"/>
        </w:rPr>
        <w:t xml:space="preserve">ZT, Zeller T, Zeng L, Lubitz SA, Lunetta KL, Ellinor PT. </w:t>
      </w:r>
      <w:hyperlink r:id="rId1066" w:history="1">
        <w:r w:rsidRPr="001F1414">
          <w:rPr>
            <w:rFonts w:ascii="Arial" w:hAnsi="Arial" w:cs="Arial"/>
            <w:b/>
            <w:i/>
            <w:sz w:val="20"/>
            <w:szCs w:val="20"/>
          </w:rPr>
          <w:t>Multi-ethnic genome-wide association study for atrial fibrillation.</w:t>
        </w:r>
      </w:hyperlink>
      <w:r w:rsidRPr="001F1414">
        <w:rPr>
          <w:rFonts w:ascii="Arial" w:hAnsi="Arial" w:cs="Arial"/>
          <w:sz w:val="20"/>
          <w:szCs w:val="20"/>
        </w:rPr>
        <w:t xml:space="preserve"> Nat Genet. 2018 </w:t>
      </w:r>
      <w:r w:rsidR="00B5656E">
        <w:rPr>
          <w:rFonts w:ascii="Arial" w:hAnsi="Arial" w:cs="Arial"/>
          <w:sz w:val="20"/>
          <w:szCs w:val="20"/>
        </w:rPr>
        <w:t xml:space="preserve">Sep. Vol. 50, issue 9, pp. </w:t>
      </w:r>
      <w:r w:rsidR="00B5656E" w:rsidRPr="00B5656E">
        <w:rPr>
          <w:rFonts w:ascii="Arial" w:hAnsi="Arial" w:cs="Arial"/>
          <w:sz w:val="20"/>
          <w:szCs w:val="20"/>
        </w:rPr>
        <w:t xml:space="preserve">1225-1233. </w:t>
      </w:r>
      <w:r w:rsidRPr="001F1414">
        <w:rPr>
          <w:rFonts w:ascii="Arial" w:hAnsi="Arial" w:cs="Arial"/>
          <w:sz w:val="20"/>
          <w:szCs w:val="20"/>
        </w:rPr>
        <w:t>PM: 29892015.</w:t>
      </w:r>
      <w:r w:rsidR="00B5656E">
        <w:rPr>
          <w:rFonts w:ascii="Arial" w:hAnsi="Arial" w:cs="Arial"/>
          <w:sz w:val="20"/>
          <w:szCs w:val="20"/>
        </w:rPr>
        <w:t xml:space="preserve"> </w:t>
      </w:r>
      <w:hyperlink r:id="rId1067" w:history="1">
        <w:r w:rsidR="00B5656E" w:rsidRPr="00B5656E">
          <w:rPr>
            <w:rFonts w:ascii="Arial" w:hAnsi="Arial" w:cs="Arial"/>
            <w:sz w:val="20"/>
            <w:szCs w:val="20"/>
          </w:rPr>
          <w:t>PMC6136836</w:t>
        </w:r>
      </w:hyperlink>
      <w:r w:rsidR="00B5656E">
        <w:rPr>
          <w:rFonts w:ascii="Arial" w:hAnsi="Arial" w:cs="Arial"/>
          <w:sz w:val="20"/>
          <w:szCs w:val="20"/>
        </w:rPr>
        <w:t>.</w:t>
      </w:r>
    </w:p>
    <w:bookmarkEnd w:id="144"/>
    <w:p w14:paraId="305D48F6" w14:textId="77777777" w:rsidR="00352112" w:rsidRDefault="00E846A8" w:rsidP="00352112">
      <w:pPr>
        <w:rPr>
          <w:rFonts w:ascii="Arial" w:eastAsiaTheme="minorHAnsi" w:hAnsi="Arial" w:cs="Arial"/>
          <w:sz w:val="20"/>
          <w:szCs w:val="20"/>
        </w:rPr>
      </w:pPr>
      <w:r w:rsidRPr="009E2DD4">
        <w:rPr>
          <w:rFonts w:ascii="Arial" w:hAnsi="Arial" w:cs="Arial"/>
          <w:sz w:val="20"/>
          <w:szCs w:val="20"/>
        </w:rPr>
        <w:t xml:space="preserve">Rosenberg MA, Shores MM, Matsumoto AM, Bůžková P, Lange LA, Kronmal RA, Heckbert SR, Mukamal KJ. </w:t>
      </w:r>
      <w:hyperlink r:id="rId1068" w:history="1">
        <w:r w:rsidRPr="009E2DD4">
          <w:rPr>
            <w:rFonts w:ascii="Arial" w:hAnsi="Arial" w:cs="Arial"/>
            <w:b/>
            <w:i/>
            <w:sz w:val="20"/>
            <w:szCs w:val="20"/>
          </w:rPr>
          <w:t>Serum androgens and risk of atrial fibrillation in older men: The Cardiovascular Health Study.</w:t>
        </w:r>
      </w:hyperlink>
      <w:r w:rsidRPr="009E2DD4">
        <w:rPr>
          <w:rFonts w:ascii="Arial" w:hAnsi="Arial" w:cs="Arial"/>
          <w:b/>
          <w:i/>
          <w:sz w:val="20"/>
          <w:szCs w:val="20"/>
        </w:rPr>
        <w:t xml:space="preserve"> </w:t>
      </w:r>
      <w:r w:rsidRPr="009E2DD4">
        <w:rPr>
          <w:rFonts w:ascii="Arial" w:hAnsi="Arial" w:cs="Arial"/>
          <w:sz w:val="20"/>
          <w:szCs w:val="20"/>
        </w:rPr>
        <w:t xml:space="preserve">Clin Cardiol. 2018 </w:t>
      </w:r>
      <w:r w:rsidR="00352112">
        <w:rPr>
          <w:rFonts w:ascii="Arial" w:hAnsi="Arial" w:cs="Arial"/>
          <w:sz w:val="20"/>
          <w:szCs w:val="20"/>
        </w:rPr>
        <w:t xml:space="preserve">Jun. Vol. 41, issue 6, pp. 830-836. </w:t>
      </w:r>
      <w:r w:rsidRPr="009E2DD4">
        <w:rPr>
          <w:rFonts w:ascii="Arial" w:hAnsi="Arial" w:cs="Arial"/>
          <w:sz w:val="20"/>
          <w:szCs w:val="20"/>
        </w:rPr>
        <w:t>PM: 29671886.</w:t>
      </w:r>
      <w:r w:rsidR="00352112" w:rsidRPr="00352112">
        <w:t xml:space="preserve"> </w:t>
      </w:r>
      <w:hyperlink r:id="rId1069" w:history="1">
        <w:r w:rsidR="00352112" w:rsidRPr="00352112">
          <w:rPr>
            <w:rFonts w:ascii="Arial" w:eastAsiaTheme="minorHAnsi" w:hAnsi="Arial" w:cs="Arial"/>
            <w:sz w:val="20"/>
            <w:szCs w:val="20"/>
          </w:rPr>
          <w:t>PMC6013387</w:t>
        </w:r>
      </w:hyperlink>
      <w:r w:rsidR="00352112">
        <w:rPr>
          <w:rFonts w:ascii="Arial" w:eastAsiaTheme="minorHAnsi" w:hAnsi="Arial" w:cs="Arial"/>
          <w:sz w:val="20"/>
          <w:szCs w:val="20"/>
        </w:rPr>
        <w:t>.</w:t>
      </w:r>
    </w:p>
    <w:p w14:paraId="05C4DB3D" w14:textId="77777777" w:rsidR="00796413" w:rsidRDefault="00796413" w:rsidP="0019429B">
      <w:pPr>
        <w:rPr>
          <w:rFonts w:ascii="Arial" w:eastAsia="Times New Roman" w:hAnsi="Arial" w:cs="Arial"/>
          <w:sz w:val="20"/>
          <w:szCs w:val="20"/>
        </w:rPr>
      </w:pPr>
      <w:bookmarkStart w:id="145" w:name="_Hlk17211953"/>
      <w:r w:rsidRPr="004A6335">
        <w:rPr>
          <w:rFonts w:ascii="Arial" w:eastAsia="Times New Roman" w:hAnsi="Arial" w:cs="Arial"/>
          <w:sz w:val="20"/>
          <w:szCs w:val="20"/>
        </w:rPr>
        <w:t>Rosenthal EA, Shirts BH, Amendola LM, Horike-Pyne M, Robertson PD, Hisama FM, Bennett RL, Dorschner MO, Nickerson DA, Stanaway IB, Nassir R, Vickers KT, Li C, Grady WM, Peters U, Jarvik GP</w:t>
      </w:r>
      <w:r>
        <w:rPr>
          <w:rFonts w:ascii="Arial" w:eastAsia="Times New Roman" w:hAnsi="Arial" w:cs="Arial"/>
          <w:sz w:val="20"/>
          <w:szCs w:val="20"/>
        </w:rPr>
        <w:t>,</w:t>
      </w:r>
      <w:r w:rsidRPr="004A6335">
        <w:rPr>
          <w:rFonts w:ascii="Arial" w:eastAsia="Times New Roman" w:hAnsi="Arial" w:cs="Arial"/>
          <w:sz w:val="20"/>
          <w:szCs w:val="20"/>
        </w:rPr>
        <w:t xml:space="preserve"> NHLBI GO Exome Sequencing Project. </w:t>
      </w:r>
      <w:hyperlink r:id="rId1070" w:history="1">
        <w:r w:rsidRPr="004A6335">
          <w:rPr>
            <w:rFonts w:ascii="Arial" w:eastAsia="Times New Roman" w:hAnsi="Arial" w:cs="Arial"/>
            <w:b/>
            <w:i/>
            <w:sz w:val="20"/>
            <w:szCs w:val="20"/>
          </w:rPr>
          <w:t>Rare loss of function variants in candidate genes and risk of colorectal cancer.</w:t>
        </w:r>
      </w:hyperlink>
      <w:r w:rsidRPr="004A6335">
        <w:rPr>
          <w:rFonts w:ascii="Arial" w:eastAsia="Times New Roman" w:hAnsi="Arial" w:cs="Arial"/>
          <w:sz w:val="20"/>
          <w:szCs w:val="20"/>
        </w:rPr>
        <w:t xml:space="preserve"> Hum Genet. 2018 </w:t>
      </w:r>
      <w:r w:rsidR="0019429B" w:rsidRPr="0019429B">
        <w:rPr>
          <w:rFonts w:ascii="Arial" w:eastAsia="Times New Roman" w:hAnsi="Arial" w:cs="Arial"/>
          <w:sz w:val="20"/>
          <w:szCs w:val="20"/>
        </w:rPr>
        <w:t>Oct</w:t>
      </w:r>
      <w:r w:rsidR="0019429B">
        <w:rPr>
          <w:rFonts w:ascii="Arial" w:eastAsia="Times New Roman" w:hAnsi="Arial" w:cs="Arial"/>
          <w:sz w:val="20"/>
          <w:szCs w:val="20"/>
        </w:rPr>
        <w:t xml:space="preserve">. Vol. 137, issue 10, pp. </w:t>
      </w:r>
      <w:r w:rsidR="0019429B" w:rsidRPr="0019429B">
        <w:rPr>
          <w:rFonts w:ascii="Arial" w:eastAsia="Times New Roman" w:hAnsi="Arial" w:cs="Arial"/>
          <w:sz w:val="20"/>
          <w:szCs w:val="20"/>
        </w:rPr>
        <w:t>795-806.</w:t>
      </w:r>
      <w:r w:rsidRPr="004A6335">
        <w:rPr>
          <w:rFonts w:ascii="Arial" w:eastAsia="Times New Roman" w:hAnsi="Arial" w:cs="Arial"/>
          <w:sz w:val="20"/>
          <w:szCs w:val="20"/>
        </w:rPr>
        <w:t>PM: 30267214</w:t>
      </w:r>
      <w:r>
        <w:rPr>
          <w:rFonts w:ascii="Arial" w:eastAsia="Times New Roman" w:hAnsi="Arial" w:cs="Arial"/>
          <w:sz w:val="20"/>
          <w:szCs w:val="20"/>
        </w:rPr>
        <w:t>.</w:t>
      </w:r>
      <w:r w:rsidR="0019429B" w:rsidRPr="0019429B">
        <w:rPr>
          <w:rFonts w:ascii="Arial" w:eastAsia="Times New Roman" w:hAnsi="Arial" w:cs="Arial"/>
          <w:sz w:val="20"/>
          <w:szCs w:val="20"/>
        </w:rPr>
        <w:t xml:space="preserve"> </w:t>
      </w:r>
      <w:hyperlink r:id="rId1071" w:history="1">
        <w:r w:rsidR="0019429B" w:rsidRPr="0019429B">
          <w:rPr>
            <w:rFonts w:ascii="Arial" w:eastAsia="Times New Roman" w:hAnsi="Arial" w:cs="Arial"/>
            <w:sz w:val="20"/>
            <w:szCs w:val="20"/>
          </w:rPr>
          <w:t>PMC6283057</w:t>
        </w:r>
      </w:hyperlink>
      <w:r w:rsidR="0019429B" w:rsidRPr="0019429B">
        <w:rPr>
          <w:rFonts w:ascii="Arial" w:eastAsia="Times New Roman" w:hAnsi="Arial" w:cs="Arial"/>
          <w:sz w:val="20"/>
          <w:szCs w:val="20"/>
        </w:rPr>
        <w:t>.</w:t>
      </w:r>
    </w:p>
    <w:p w14:paraId="6C1B6CC7" w14:textId="77777777" w:rsidR="00A63ACB" w:rsidRDefault="00A63ACB" w:rsidP="00A63ACB">
      <w:pPr>
        <w:pStyle w:val="details"/>
        <w:rPr>
          <w:rFonts w:ascii="Arial" w:hAnsi="Arial" w:cs="Arial"/>
          <w:sz w:val="20"/>
          <w:szCs w:val="20"/>
        </w:rPr>
      </w:pPr>
      <w:r w:rsidRPr="00153662">
        <w:rPr>
          <w:rFonts w:ascii="Arial" w:hAnsi="Arial" w:cs="Arial"/>
          <w:sz w:val="20"/>
          <w:szCs w:val="20"/>
        </w:rPr>
        <w:t xml:space="preserve">Sadhu JS, Novak E, Mukamal KJ, Kizer JR, Psaty BM, Stein PK, Brown DL. </w:t>
      </w:r>
      <w:hyperlink r:id="rId1072" w:history="1">
        <w:r w:rsidRPr="000E24E7">
          <w:rPr>
            <w:rFonts w:ascii="Arial" w:eastAsiaTheme="minorEastAsia" w:hAnsi="Arial" w:cs="Arial"/>
            <w:b/>
            <w:i/>
            <w:sz w:val="20"/>
            <w:szCs w:val="20"/>
          </w:rPr>
          <w:t xml:space="preserve">Association of </w:t>
        </w:r>
        <w:r>
          <w:rPr>
            <w:rFonts w:ascii="Arial" w:eastAsiaTheme="minorEastAsia" w:hAnsi="Arial" w:cs="Arial"/>
            <w:b/>
            <w:i/>
            <w:sz w:val="20"/>
            <w:szCs w:val="20"/>
          </w:rPr>
          <w:t>a</w:t>
        </w:r>
        <w:r w:rsidRPr="000E24E7">
          <w:rPr>
            <w:rFonts w:ascii="Arial" w:eastAsiaTheme="minorEastAsia" w:hAnsi="Arial" w:cs="Arial"/>
            <w:b/>
            <w:i/>
            <w:sz w:val="20"/>
            <w:szCs w:val="20"/>
          </w:rPr>
          <w:t xml:space="preserve">lcohol </w:t>
        </w:r>
        <w:r>
          <w:rPr>
            <w:rFonts w:ascii="Arial" w:eastAsiaTheme="minorEastAsia" w:hAnsi="Arial" w:cs="Arial"/>
            <w:b/>
            <w:i/>
            <w:sz w:val="20"/>
            <w:szCs w:val="20"/>
          </w:rPr>
          <w:t>c</w:t>
        </w:r>
        <w:r w:rsidRPr="000E24E7">
          <w:rPr>
            <w:rFonts w:ascii="Arial" w:eastAsiaTheme="minorEastAsia" w:hAnsi="Arial" w:cs="Arial"/>
            <w:b/>
            <w:i/>
            <w:sz w:val="20"/>
            <w:szCs w:val="20"/>
          </w:rPr>
          <w:t xml:space="preserve">onsumption </w:t>
        </w:r>
        <w:r>
          <w:rPr>
            <w:rFonts w:ascii="Arial" w:eastAsiaTheme="minorEastAsia" w:hAnsi="Arial" w:cs="Arial"/>
            <w:b/>
            <w:i/>
            <w:sz w:val="20"/>
            <w:szCs w:val="20"/>
          </w:rPr>
          <w:t>a</w:t>
        </w:r>
        <w:r w:rsidRPr="000E24E7">
          <w:rPr>
            <w:rFonts w:ascii="Arial" w:eastAsiaTheme="minorEastAsia" w:hAnsi="Arial" w:cs="Arial"/>
            <w:b/>
            <w:i/>
            <w:sz w:val="20"/>
            <w:szCs w:val="20"/>
          </w:rPr>
          <w:t xml:space="preserve">fter </w:t>
        </w:r>
        <w:r>
          <w:rPr>
            <w:rFonts w:ascii="Arial" w:eastAsiaTheme="minorEastAsia" w:hAnsi="Arial" w:cs="Arial"/>
            <w:b/>
            <w:i/>
            <w:sz w:val="20"/>
            <w:szCs w:val="20"/>
          </w:rPr>
          <w:t>d</w:t>
        </w:r>
        <w:r w:rsidRPr="000E24E7">
          <w:rPr>
            <w:rFonts w:ascii="Arial" w:eastAsiaTheme="minorEastAsia" w:hAnsi="Arial" w:cs="Arial"/>
            <w:b/>
            <w:i/>
            <w:sz w:val="20"/>
            <w:szCs w:val="20"/>
          </w:rPr>
          <w:t xml:space="preserve">evelopment of </w:t>
        </w:r>
        <w:r>
          <w:rPr>
            <w:rFonts w:ascii="Arial" w:eastAsiaTheme="minorEastAsia" w:hAnsi="Arial" w:cs="Arial"/>
            <w:b/>
            <w:i/>
            <w:sz w:val="20"/>
            <w:szCs w:val="20"/>
          </w:rPr>
          <w:t>h</w:t>
        </w:r>
        <w:r w:rsidRPr="000E24E7">
          <w:rPr>
            <w:rFonts w:ascii="Arial" w:eastAsiaTheme="minorEastAsia" w:hAnsi="Arial" w:cs="Arial"/>
            <w:b/>
            <w:i/>
            <w:sz w:val="20"/>
            <w:szCs w:val="20"/>
          </w:rPr>
          <w:t xml:space="preserve">eart </w:t>
        </w:r>
        <w:r>
          <w:rPr>
            <w:rFonts w:ascii="Arial" w:eastAsiaTheme="minorEastAsia" w:hAnsi="Arial" w:cs="Arial"/>
            <w:b/>
            <w:i/>
            <w:sz w:val="20"/>
            <w:szCs w:val="20"/>
          </w:rPr>
          <w:t>f</w:t>
        </w:r>
        <w:r w:rsidRPr="000E24E7">
          <w:rPr>
            <w:rFonts w:ascii="Arial" w:eastAsiaTheme="minorEastAsia" w:hAnsi="Arial" w:cs="Arial"/>
            <w:b/>
            <w:i/>
            <w:sz w:val="20"/>
            <w:szCs w:val="20"/>
          </w:rPr>
          <w:t xml:space="preserve">ailure </w:t>
        </w:r>
        <w:r>
          <w:rPr>
            <w:rFonts w:ascii="Arial" w:eastAsiaTheme="minorEastAsia" w:hAnsi="Arial" w:cs="Arial"/>
            <w:b/>
            <w:i/>
            <w:sz w:val="20"/>
            <w:szCs w:val="20"/>
          </w:rPr>
          <w:t>w</w:t>
        </w:r>
        <w:r w:rsidRPr="000E24E7">
          <w:rPr>
            <w:rFonts w:ascii="Arial" w:eastAsiaTheme="minorEastAsia" w:hAnsi="Arial" w:cs="Arial"/>
            <w:b/>
            <w:i/>
            <w:sz w:val="20"/>
            <w:szCs w:val="20"/>
          </w:rPr>
          <w:t xml:space="preserve">ith </w:t>
        </w:r>
        <w:r>
          <w:rPr>
            <w:rFonts w:ascii="Arial" w:eastAsiaTheme="minorEastAsia" w:hAnsi="Arial" w:cs="Arial"/>
            <w:b/>
            <w:i/>
            <w:sz w:val="20"/>
            <w:szCs w:val="20"/>
          </w:rPr>
          <w:t>s</w:t>
        </w:r>
        <w:r w:rsidRPr="000E24E7">
          <w:rPr>
            <w:rFonts w:ascii="Arial" w:eastAsiaTheme="minorEastAsia" w:hAnsi="Arial" w:cs="Arial"/>
            <w:b/>
            <w:i/>
            <w:sz w:val="20"/>
            <w:szCs w:val="20"/>
          </w:rPr>
          <w:t xml:space="preserve">urvival </w:t>
        </w:r>
        <w:r>
          <w:rPr>
            <w:rFonts w:ascii="Arial" w:eastAsiaTheme="minorEastAsia" w:hAnsi="Arial" w:cs="Arial"/>
            <w:b/>
            <w:i/>
            <w:sz w:val="20"/>
            <w:szCs w:val="20"/>
          </w:rPr>
          <w:t>a</w:t>
        </w:r>
        <w:r w:rsidRPr="000E24E7">
          <w:rPr>
            <w:rFonts w:ascii="Arial" w:eastAsiaTheme="minorEastAsia" w:hAnsi="Arial" w:cs="Arial"/>
            <w:b/>
            <w:i/>
            <w:sz w:val="20"/>
            <w:szCs w:val="20"/>
          </w:rPr>
          <w:t xml:space="preserve">mong </w:t>
        </w:r>
        <w:r>
          <w:rPr>
            <w:rFonts w:ascii="Arial" w:eastAsiaTheme="minorEastAsia" w:hAnsi="Arial" w:cs="Arial"/>
            <w:b/>
            <w:i/>
            <w:sz w:val="20"/>
            <w:szCs w:val="20"/>
          </w:rPr>
          <w:t>o</w:t>
        </w:r>
        <w:r w:rsidRPr="000E24E7">
          <w:rPr>
            <w:rFonts w:ascii="Arial" w:eastAsiaTheme="minorEastAsia" w:hAnsi="Arial" w:cs="Arial"/>
            <w:b/>
            <w:i/>
            <w:sz w:val="20"/>
            <w:szCs w:val="20"/>
          </w:rPr>
          <w:t xml:space="preserve">lder </w:t>
        </w:r>
        <w:r>
          <w:rPr>
            <w:rFonts w:ascii="Arial" w:eastAsiaTheme="minorEastAsia" w:hAnsi="Arial" w:cs="Arial"/>
            <w:b/>
            <w:i/>
            <w:sz w:val="20"/>
            <w:szCs w:val="20"/>
          </w:rPr>
          <w:t>a</w:t>
        </w:r>
        <w:r w:rsidRPr="000E24E7">
          <w:rPr>
            <w:rFonts w:ascii="Arial" w:eastAsiaTheme="minorEastAsia" w:hAnsi="Arial" w:cs="Arial"/>
            <w:b/>
            <w:i/>
            <w:sz w:val="20"/>
            <w:szCs w:val="20"/>
          </w:rPr>
          <w:t xml:space="preserve">dults in the </w:t>
        </w:r>
        <w:r w:rsidRPr="000E24E7">
          <w:rPr>
            <w:rFonts w:ascii="Arial" w:eastAsiaTheme="minorEastAsia" w:hAnsi="Arial" w:cs="Arial"/>
            <w:i/>
            <w:sz w:val="20"/>
            <w:szCs w:val="20"/>
          </w:rPr>
          <w:t>Cardiovascular Health Study</w:t>
        </w:r>
        <w:r w:rsidRPr="000E24E7">
          <w:rPr>
            <w:rFonts w:ascii="Arial" w:eastAsiaTheme="minorEastAsia" w:hAnsi="Arial" w:cs="Arial"/>
            <w:b/>
            <w:i/>
            <w:sz w:val="20"/>
            <w:szCs w:val="20"/>
          </w:rPr>
          <w:t>.</w:t>
        </w:r>
      </w:hyperlink>
      <w:r w:rsidRPr="000E24E7">
        <w:rPr>
          <w:rFonts w:ascii="Arial" w:eastAsiaTheme="minorEastAsia" w:hAnsi="Arial" w:cs="Arial"/>
          <w:b/>
          <w:i/>
          <w:sz w:val="20"/>
          <w:szCs w:val="20"/>
        </w:rPr>
        <w:t xml:space="preserve"> </w:t>
      </w:r>
      <w:r w:rsidRPr="00153662">
        <w:rPr>
          <w:rFonts w:ascii="Arial" w:hAnsi="Arial" w:cs="Arial"/>
          <w:sz w:val="20"/>
          <w:szCs w:val="20"/>
        </w:rPr>
        <w:t>JAMA Netw Open. 2018 Dec 7</w:t>
      </w:r>
      <w:r>
        <w:rPr>
          <w:rFonts w:ascii="Arial" w:hAnsi="Arial" w:cs="Arial"/>
          <w:sz w:val="20"/>
          <w:szCs w:val="20"/>
        </w:rPr>
        <w:t xml:space="preserve">. Vol. </w:t>
      </w:r>
      <w:r w:rsidRPr="00153662">
        <w:rPr>
          <w:rFonts w:ascii="Arial" w:hAnsi="Arial" w:cs="Arial"/>
          <w:sz w:val="20"/>
          <w:szCs w:val="20"/>
        </w:rPr>
        <w:t>1</w:t>
      </w:r>
      <w:r>
        <w:rPr>
          <w:rFonts w:ascii="Arial" w:hAnsi="Arial" w:cs="Arial"/>
          <w:sz w:val="20"/>
          <w:szCs w:val="20"/>
        </w:rPr>
        <w:t xml:space="preserve">, issue </w:t>
      </w:r>
      <w:r w:rsidRPr="00153662">
        <w:rPr>
          <w:rFonts w:ascii="Arial" w:hAnsi="Arial" w:cs="Arial"/>
          <w:sz w:val="20"/>
          <w:szCs w:val="20"/>
        </w:rPr>
        <w:t>8</w:t>
      </w:r>
      <w:r>
        <w:rPr>
          <w:rFonts w:ascii="Arial" w:hAnsi="Arial" w:cs="Arial"/>
          <w:sz w:val="20"/>
          <w:szCs w:val="20"/>
        </w:rPr>
        <w:t xml:space="preserve">, p. </w:t>
      </w:r>
      <w:r w:rsidRPr="00153662">
        <w:rPr>
          <w:rFonts w:ascii="Arial" w:hAnsi="Arial" w:cs="Arial"/>
          <w:sz w:val="20"/>
          <w:szCs w:val="20"/>
        </w:rPr>
        <w:t xml:space="preserve">e186383. PM: 30646330. </w:t>
      </w:r>
      <w:hyperlink r:id="rId1073" w:history="1">
        <w:r w:rsidRPr="000E24E7">
          <w:rPr>
            <w:rFonts w:ascii="Arial" w:hAnsi="Arial" w:cs="Arial"/>
            <w:sz w:val="20"/>
            <w:szCs w:val="20"/>
          </w:rPr>
          <w:t>PMC6324331</w:t>
        </w:r>
      </w:hyperlink>
      <w:r w:rsidRPr="000E24E7">
        <w:rPr>
          <w:rFonts w:ascii="Arial" w:hAnsi="Arial" w:cs="Arial"/>
          <w:sz w:val="20"/>
          <w:szCs w:val="20"/>
        </w:rPr>
        <w:t>.</w:t>
      </w:r>
    </w:p>
    <w:bookmarkEnd w:id="145"/>
    <w:p w14:paraId="73290247" w14:textId="77777777" w:rsidR="008B18DD" w:rsidRDefault="008B18DD" w:rsidP="008B18DD">
      <w:pPr>
        <w:rPr>
          <w:rFonts w:ascii="Arial" w:eastAsiaTheme="minorHAnsi" w:hAnsi="Arial" w:cs="Arial"/>
          <w:sz w:val="20"/>
          <w:szCs w:val="20"/>
        </w:rPr>
      </w:pPr>
      <w:r w:rsidRPr="002A0C5C">
        <w:rPr>
          <w:rFonts w:ascii="Arial" w:hAnsi="Arial" w:cs="Arial"/>
          <w:sz w:val="20"/>
          <w:szCs w:val="20"/>
        </w:rPr>
        <w:t xml:space="preserve">Sanders JL, Guo W, O'Meara ES, Kaplan RC, Pollak MN, Bartz TM, Newman AB, Fried LP, Cappola AR. </w:t>
      </w:r>
      <w:hyperlink r:id="rId1074" w:history="1">
        <w:r w:rsidRPr="002A0C5C">
          <w:rPr>
            <w:b/>
            <w:i/>
          </w:rPr>
          <w:t>Trajectories of IGF-I predict mortality in older adults: The Cardiovascular Health Study.</w:t>
        </w:r>
      </w:hyperlink>
      <w:r w:rsidRPr="002A0C5C">
        <w:rPr>
          <w:rStyle w:val="Hyperlink"/>
          <w:rFonts w:ascii="Arial" w:hAnsi="Arial" w:cs="Arial"/>
          <w:sz w:val="20"/>
          <w:szCs w:val="20"/>
          <w:u w:val="none"/>
        </w:rPr>
        <w:t xml:space="preserve"> </w:t>
      </w:r>
      <w:r w:rsidRPr="002A0C5C">
        <w:rPr>
          <w:rStyle w:val="jrnl"/>
          <w:rFonts w:ascii="Arial" w:hAnsi="Arial" w:cs="Arial"/>
          <w:sz w:val="20"/>
          <w:szCs w:val="20"/>
        </w:rPr>
        <w:t xml:space="preserve">J </w:t>
      </w:r>
      <w:r w:rsidRPr="002A0C5C">
        <w:rPr>
          <w:rFonts w:ascii="Arial" w:eastAsia="Times New Roman" w:hAnsi="Arial" w:cs="Arial"/>
          <w:sz w:val="20"/>
          <w:szCs w:val="20"/>
        </w:rPr>
        <w:t xml:space="preserve">Gerontol A Biol Sci Med Sci. 2018 Jun 14. Vol. 73, issue 7, pp. 953-959. PM: 28977343. </w:t>
      </w:r>
      <w:hyperlink r:id="rId1075" w:history="1">
        <w:r w:rsidRPr="002A0C5C">
          <w:rPr>
            <w:rFonts w:ascii="Arial" w:eastAsia="Times New Roman" w:hAnsi="Arial" w:cs="Arial"/>
            <w:sz w:val="20"/>
            <w:szCs w:val="20"/>
          </w:rPr>
          <w:t>PMC6001890</w:t>
        </w:r>
      </w:hyperlink>
      <w:r w:rsidRPr="002A0C5C">
        <w:rPr>
          <w:rFonts w:ascii="Arial" w:hAnsi="Arial" w:cs="Arial"/>
          <w:sz w:val="20"/>
          <w:szCs w:val="20"/>
        </w:rPr>
        <w:t>.</w:t>
      </w:r>
      <w:r w:rsidR="00396B9E" w:rsidRPr="00396B9E">
        <w:rPr>
          <w:rFonts w:ascii="Arial" w:eastAsiaTheme="minorHAnsi" w:hAnsi="Arial" w:cs="Arial"/>
          <w:sz w:val="20"/>
          <w:szCs w:val="20"/>
        </w:rPr>
        <w:t xml:space="preserve"> </w:t>
      </w:r>
    </w:p>
    <w:p w14:paraId="074964E4" w14:textId="77777777" w:rsidR="008429D4" w:rsidRPr="00363341" w:rsidRDefault="008429D4" w:rsidP="00363341">
      <w:pPr>
        <w:rPr>
          <w:rFonts w:ascii="Arial" w:hAnsi="Arial" w:cs="Arial"/>
          <w:sz w:val="20"/>
          <w:szCs w:val="20"/>
        </w:rPr>
      </w:pPr>
      <w:bookmarkStart w:id="146" w:name="_Hlk17211962"/>
      <w:r w:rsidRPr="00875D26">
        <w:rPr>
          <w:rFonts w:ascii="Arial" w:hAnsi="Arial" w:cs="Arial"/>
          <w:sz w:val="20"/>
          <w:szCs w:val="20"/>
        </w:rPr>
        <w:t xml:space="preserve">Savji N, Meijers WC, Bartz TM, Bhambhani V, Cushman M, Nayor M, Kizer JR, Sarma A, Blaha MJ, Gansevoort RT, Gardin JM, Hillege HL, Ji F, Kop WJ, Lau ES, Lee DS, Sadreyev R, van Gilst WH, Wang TJ, Zanni MV, Vasan RS, Allen NB, </w:t>
      </w:r>
      <w:r w:rsidRPr="001F1414">
        <w:rPr>
          <w:rFonts w:ascii="Arial" w:hAnsi="Arial" w:cs="Arial"/>
          <w:bCs/>
          <w:sz w:val="20"/>
          <w:szCs w:val="20"/>
        </w:rPr>
        <w:t>Psaty</w:t>
      </w:r>
      <w:r w:rsidRPr="001F1414">
        <w:rPr>
          <w:rFonts w:ascii="Arial" w:hAnsi="Arial" w:cs="Arial"/>
          <w:sz w:val="20"/>
          <w:szCs w:val="20"/>
        </w:rPr>
        <w:t xml:space="preserve"> </w:t>
      </w:r>
      <w:r w:rsidRPr="00875D26">
        <w:rPr>
          <w:rFonts w:ascii="Arial" w:hAnsi="Arial" w:cs="Arial"/>
          <w:sz w:val="20"/>
          <w:szCs w:val="20"/>
        </w:rPr>
        <w:t xml:space="preserve">BM, van der Harst P, Levy D, Larson M, Shah SJ, de Boer RA, Gottdiener JS, Ho JE. </w:t>
      </w:r>
      <w:hyperlink r:id="rId1076" w:history="1">
        <w:r w:rsidRPr="001F1414">
          <w:rPr>
            <w:rFonts w:ascii="Arial" w:hAnsi="Arial" w:cs="Arial"/>
            <w:b/>
            <w:i/>
            <w:sz w:val="20"/>
            <w:szCs w:val="20"/>
          </w:rPr>
          <w:t xml:space="preserve">The </w:t>
        </w:r>
        <w:r>
          <w:rPr>
            <w:rFonts w:ascii="Arial" w:hAnsi="Arial" w:cs="Arial"/>
            <w:b/>
            <w:i/>
            <w:sz w:val="20"/>
            <w:szCs w:val="20"/>
          </w:rPr>
          <w:t>a</w:t>
        </w:r>
        <w:r w:rsidRPr="001F1414">
          <w:rPr>
            <w:rFonts w:ascii="Arial" w:hAnsi="Arial" w:cs="Arial"/>
            <w:b/>
            <w:i/>
            <w:sz w:val="20"/>
            <w:szCs w:val="20"/>
          </w:rPr>
          <w:t xml:space="preserve">ssociation of </w:t>
        </w:r>
        <w:r>
          <w:rPr>
            <w:rFonts w:ascii="Arial" w:hAnsi="Arial" w:cs="Arial"/>
            <w:b/>
            <w:i/>
            <w:sz w:val="20"/>
            <w:szCs w:val="20"/>
          </w:rPr>
          <w:t>o</w:t>
        </w:r>
        <w:r w:rsidRPr="001F1414">
          <w:rPr>
            <w:rFonts w:ascii="Arial" w:hAnsi="Arial" w:cs="Arial"/>
            <w:b/>
            <w:i/>
            <w:sz w:val="20"/>
            <w:szCs w:val="20"/>
          </w:rPr>
          <w:t xml:space="preserve">besity and </w:t>
        </w:r>
        <w:r>
          <w:rPr>
            <w:rFonts w:ascii="Arial" w:hAnsi="Arial" w:cs="Arial"/>
            <w:b/>
            <w:i/>
            <w:sz w:val="20"/>
            <w:szCs w:val="20"/>
          </w:rPr>
          <w:t>c</w:t>
        </w:r>
        <w:r w:rsidRPr="001F1414">
          <w:rPr>
            <w:rFonts w:ascii="Arial" w:hAnsi="Arial" w:cs="Arial"/>
            <w:b/>
            <w:i/>
            <w:sz w:val="20"/>
            <w:szCs w:val="20"/>
          </w:rPr>
          <w:t xml:space="preserve">ardiometabolic </w:t>
        </w:r>
        <w:r>
          <w:rPr>
            <w:rFonts w:ascii="Arial" w:hAnsi="Arial" w:cs="Arial"/>
            <w:b/>
            <w:i/>
            <w:sz w:val="20"/>
            <w:szCs w:val="20"/>
          </w:rPr>
          <w:t>t</w:t>
        </w:r>
        <w:r w:rsidRPr="001F1414">
          <w:rPr>
            <w:rFonts w:ascii="Arial" w:hAnsi="Arial" w:cs="Arial"/>
            <w:b/>
            <w:i/>
            <w:sz w:val="20"/>
            <w:szCs w:val="20"/>
          </w:rPr>
          <w:t xml:space="preserve">raits </w:t>
        </w:r>
        <w:r>
          <w:rPr>
            <w:rFonts w:ascii="Arial" w:hAnsi="Arial" w:cs="Arial"/>
            <w:b/>
            <w:i/>
            <w:sz w:val="20"/>
            <w:szCs w:val="20"/>
          </w:rPr>
          <w:t>w</w:t>
        </w:r>
        <w:r w:rsidRPr="001F1414">
          <w:rPr>
            <w:rFonts w:ascii="Arial" w:hAnsi="Arial" w:cs="Arial"/>
            <w:b/>
            <w:i/>
            <w:sz w:val="20"/>
            <w:szCs w:val="20"/>
          </w:rPr>
          <w:t xml:space="preserve">ith </w:t>
        </w:r>
        <w:r>
          <w:rPr>
            <w:rFonts w:ascii="Arial" w:hAnsi="Arial" w:cs="Arial"/>
            <w:b/>
            <w:i/>
            <w:sz w:val="20"/>
            <w:szCs w:val="20"/>
          </w:rPr>
          <w:t>i</w:t>
        </w:r>
        <w:r w:rsidRPr="001F1414">
          <w:rPr>
            <w:rFonts w:ascii="Arial" w:hAnsi="Arial" w:cs="Arial"/>
            <w:b/>
            <w:i/>
            <w:sz w:val="20"/>
            <w:szCs w:val="20"/>
          </w:rPr>
          <w:t>ncident HFpEF and HFrEF.</w:t>
        </w:r>
      </w:hyperlink>
      <w:r w:rsidRPr="001F1414">
        <w:rPr>
          <w:rFonts w:ascii="Arial" w:hAnsi="Arial" w:cs="Arial"/>
          <w:b/>
          <w:i/>
          <w:sz w:val="20"/>
          <w:szCs w:val="20"/>
        </w:rPr>
        <w:t xml:space="preserve"> </w:t>
      </w:r>
      <w:r w:rsidRPr="001F1414">
        <w:rPr>
          <w:rFonts w:ascii="Arial" w:hAnsi="Arial" w:cs="Arial"/>
          <w:sz w:val="20"/>
          <w:szCs w:val="20"/>
        </w:rPr>
        <w:t xml:space="preserve">JACC Heart Fail. 2018 </w:t>
      </w:r>
      <w:r w:rsidR="00363341" w:rsidRPr="00363341">
        <w:rPr>
          <w:rFonts w:ascii="Arial" w:hAnsi="Arial" w:cs="Arial"/>
          <w:sz w:val="20"/>
          <w:szCs w:val="20"/>
        </w:rPr>
        <w:t>Aug</w:t>
      </w:r>
      <w:r w:rsidR="00363341">
        <w:rPr>
          <w:rFonts w:ascii="Arial" w:hAnsi="Arial" w:cs="Arial"/>
          <w:sz w:val="20"/>
          <w:szCs w:val="20"/>
        </w:rPr>
        <w:t xml:space="preserve">. Vol. 6, issue 8, pp. </w:t>
      </w:r>
      <w:r w:rsidR="00363341" w:rsidRPr="00363341">
        <w:rPr>
          <w:rFonts w:ascii="Arial" w:hAnsi="Arial" w:cs="Arial"/>
          <w:sz w:val="20"/>
          <w:szCs w:val="20"/>
        </w:rPr>
        <w:t xml:space="preserve">701-709. </w:t>
      </w:r>
      <w:r w:rsidRPr="001F1414">
        <w:rPr>
          <w:rFonts w:ascii="Arial" w:hAnsi="Arial" w:cs="Arial"/>
          <w:sz w:val="20"/>
          <w:szCs w:val="20"/>
        </w:rPr>
        <w:t>PM: 30007554.</w:t>
      </w:r>
      <w:r w:rsidR="00363341" w:rsidRPr="00363341">
        <w:rPr>
          <w:rFonts w:ascii="Arial" w:hAnsi="Arial" w:cs="Arial"/>
          <w:sz w:val="20"/>
          <w:szCs w:val="20"/>
        </w:rPr>
        <w:t xml:space="preserve"> </w:t>
      </w:r>
      <w:hyperlink r:id="rId1077" w:history="1">
        <w:r w:rsidR="00363341" w:rsidRPr="00363341">
          <w:rPr>
            <w:rFonts w:ascii="Arial" w:hAnsi="Arial" w:cs="Arial"/>
            <w:sz w:val="20"/>
            <w:szCs w:val="20"/>
          </w:rPr>
          <w:t>PMC6076337</w:t>
        </w:r>
      </w:hyperlink>
      <w:r w:rsidR="00363341" w:rsidRPr="00363341">
        <w:rPr>
          <w:rFonts w:ascii="Arial" w:hAnsi="Arial" w:cs="Arial"/>
          <w:sz w:val="20"/>
          <w:szCs w:val="20"/>
        </w:rPr>
        <w:t>.</w:t>
      </w:r>
    </w:p>
    <w:bookmarkEnd w:id="146"/>
    <w:p w14:paraId="25B0457D" w14:textId="77777777" w:rsidR="00BE3B9A" w:rsidRPr="00C27A57" w:rsidRDefault="00BE3B9A" w:rsidP="00BE3B9A">
      <w:r w:rsidRPr="00D412C8">
        <w:rPr>
          <w:rFonts w:ascii="Arial" w:hAnsi="Arial" w:cs="Arial"/>
          <w:sz w:val="20"/>
          <w:szCs w:val="20"/>
        </w:rPr>
        <w:t xml:space="preserve">Seyerle AA, Sitlani CM, Noordam R, Gogarten SM, Li J, Li X, Evans DS, Sun F, Laaksonen MA, Isaacs A, Kristiansson K, Highland HM, Stewart JD, Harris TB, Trompet S, Bis JC, Peloso GM, Brody JA, Broer L, Busch EL, Duan Q, Stilp AM, O'Donnell CJ, Macfarlane PW, Floyd JS, Kors JA, Lin HJ, Li-Gao R, Sofer T, Méndez-Giráldez R, Cummings SR, Heckbert SR, Hofman A, Ford I, Li Y, Launer LJ, Porthan K, Newton-Cheh C, Napier MD, Kerr KF, Reiner AP, Rice KM, Roach J, Buckley BM, Soliman EZ, de Mutsert R, Sotoodehnia N, Uitterlinden AG, North KE, Lee CR, Gudnason V, Stürmer T, Rosendaal FR, Taylor KD, Wiggins KL, Wilson JG, Chen YD, Kaplan RC, Wilhelmsen K, Cupples LA, Salomaa V, van Duijn C, Jukema JW, Liu Y, Mook-Kanamori DO, Lange LA, Vasan RS, Smith AV, Stricker BH, Laurie CC, Rotter JI, Whitsel EA, Psaty BM, Avery CL. </w:t>
      </w:r>
      <w:hyperlink r:id="rId1078" w:history="1">
        <w:r w:rsidRPr="00F81D63">
          <w:rPr>
            <w:rFonts w:ascii="Arial" w:hAnsi="Arial" w:cs="Arial"/>
            <w:b/>
            <w:i/>
            <w:sz w:val="20"/>
            <w:szCs w:val="20"/>
          </w:rPr>
          <w:t>Pharmacogenomics study of thiazide diuretics and QT interval in multi-ethnic populations: the cohorts for heart and aging research in genomic epidemiology.</w:t>
        </w:r>
      </w:hyperlink>
      <w:r w:rsidRPr="00F81D63">
        <w:rPr>
          <w:rFonts w:ascii="Arial" w:hAnsi="Arial" w:cs="Arial"/>
          <w:b/>
          <w:i/>
          <w:sz w:val="20"/>
          <w:szCs w:val="20"/>
        </w:rPr>
        <w:t xml:space="preserve"> </w:t>
      </w:r>
      <w:r w:rsidRPr="00D412C8">
        <w:rPr>
          <w:rFonts w:ascii="Arial" w:hAnsi="Arial" w:cs="Arial"/>
          <w:sz w:val="20"/>
          <w:szCs w:val="20"/>
        </w:rPr>
        <w:t xml:space="preserve">Pharmacogenomics J. </w:t>
      </w:r>
      <w:r>
        <w:rPr>
          <w:rFonts w:ascii="Arial" w:hAnsi="Arial" w:cs="Arial"/>
          <w:sz w:val="20"/>
          <w:szCs w:val="20"/>
        </w:rPr>
        <w:t xml:space="preserve">2018 Apr. Vol. 18, issue 2, pp. </w:t>
      </w:r>
      <w:r w:rsidRPr="00BE3B9A">
        <w:rPr>
          <w:rFonts w:ascii="Arial" w:hAnsi="Arial" w:cs="Arial"/>
          <w:sz w:val="20"/>
          <w:szCs w:val="20"/>
        </w:rPr>
        <w:t xml:space="preserve">215-226. </w:t>
      </w:r>
      <w:r w:rsidRPr="00D412C8">
        <w:rPr>
          <w:rFonts w:ascii="Arial" w:hAnsi="Arial" w:cs="Arial"/>
          <w:sz w:val="20"/>
          <w:szCs w:val="20"/>
        </w:rPr>
        <w:t>PM: 28719597.</w:t>
      </w:r>
      <w:r w:rsidRPr="00EB1A34">
        <w:rPr>
          <w:rFonts w:ascii="Arial" w:hAnsi="Arial" w:cs="Arial"/>
          <w:sz w:val="20"/>
          <w:szCs w:val="20"/>
        </w:rPr>
        <w:t xml:space="preserve"> </w:t>
      </w:r>
      <w:hyperlink r:id="rId1079" w:history="1">
        <w:r w:rsidRPr="00C27A57">
          <w:rPr>
            <w:rFonts w:ascii="Arial" w:hAnsi="Arial" w:cs="Arial"/>
            <w:sz w:val="20"/>
            <w:szCs w:val="20"/>
          </w:rPr>
          <w:t>PMC5773415</w:t>
        </w:r>
      </w:hyperlink>
      <w:r w:rsidRPr="00C27A57">
        <w:rPr>
          <w:rFonts w:ascii="Arial" w:hAnsi="Arial" w:cs="Arial"/>
          <w:sz w:val="20"/>
          <w:szCs w:val="20"/>
        </w:rPr>
        <w:t>.</w:t>
      </w:r>
    </w:p>
    <w:p w14:paraId="76668AE6" w14:textId="77777777" w:rsidR="00B23DF2" w:rsidRDefault="00B23DF2" w:rsidP="00B23DF2">
      <w:pPr>
        <w:rPr>
          <w:rFonts w:ascii="Arial" w:hAnsi="Arial" w:cs="Arial"/>
          <w:sz w:val="20"/>
          <w:szCs w:val="20"/>
        </w:rPr>
      </w:pPr>
      <w:r w:rsidRPr="004C1CA2">
        <w:rPr>
          <w:rFonts w:ascii="Arial" w:hAnsi="Arial" w:cs="Arial"/>
          <w:sz w:val="20"/>
          <w:szCs w:val="20"/>
        </w:rPr>
        <w:t>Smith CE, Follis JL, Dashti HS, Tanaka T, Graff M, Fretts AM, Kilpeläinen TO, Wojczynski MK, Richardson K, Nalls MA, Schulz CA, Liu Y, Frazier-Wood AC, van Eekelen E, Wang C, de Vries PS, Mikkilä V, Rohde R,</w:t>
      </w:r>
      <w:r w:rsidRPr="00264F5D">
        <w:rPr>
          <w:rFonts w:ascii="Arial" w:hAnsi="Arial" w:cs="Arial"/>
          <w:sz w:val="20"/>
          <w:szCs w:val="20"/>
        </w:rPr>
        <w:t xml:space="preserve"> </w:t>
      </w:r>
      <w:r w:rsidRPr="00264F5D">
        <w:rPr>
          <w:rFonts w:ascii="Arial" w:hAnsi="Arial" w:cs="Arial"/>
          <w:bCs/>
          <w:sz w:val="20"/>
          <w:szCs w:val="20"/>
        </w:rPr>
        <w:t>Psaty</w:t>
      </w:r>
      <w:r w:rsidRPr="004C1CA2">
        <w:rPr>
          <w:rFonts w:ascii="Arial" w:hAnsi="Arial" w:cs="Arial"/>
          <w:sz w:val="20"/>
          <w:szCs w:val="20"/>
        </w:rPr>
        <w:t xml:space="preserve"> BM, Hansen T, Feitosa MF, Lai CQ, Houston DK, Ferruci L, Ericson U, Wang Z, de Mutsert R, Oddy WH, de Jonge EAL, Seppälä I, Justice AE, Lemaitre RN, Sørensen TIA, Province MA, Parnell LD, Garcia ME, Bandinelli S, Orho-Melander M, Rich SS, Rosendaal FR, Pennell CE, Kiefte-de Jong JC, Kähönen M, Young KL, Pedersen O, Aslibekyan S, Rotter JI, Mook-Kanamori DO, Zillikens MC, Raitakari OT, North KE, Overvad K, Arnett DK, Hofman A, Lehtimäki T, Tjønneland A, Uitterlinden AG, Rivadeneira F, Franco OH, German JB, Siscovick DS, Cupples LA, Ordovás JM. </w:t>
      </w:r>
      <w:hyperlink r:id="rId1080" w:history="1">
        <w:r w:rsidRPr="009B087B">
          <w:rPr>
            <w:rFonts w:ascii="Arial" w:hAnsi="Arial" w:cs="Arial"/>
            <w:b/>
            <w:i/>
            <w:sz w:val="20"/>
            <w:szCs w:val="20"/>
          </w:rPr>
          <w:t>Genome-</w:t>
        </w:r>
        <w:r>
          <w:rPr>
            <w:rFonts w:ascii="Arial" w:hAnsi="Arial" w:cs="Arial"/>
            <w:b/>
            <w:i/>
            <w:sz w:val="20"/>
            <w:szCs w:val="20"/>
          </w:rPr>
          <w:t>w</w:t>
        </w:r>
        <w:r w:rsidRPr="009B087B">
          <w:rPr>
            <w:rFonts w:ascii="Arial" w:hAnsi="Arial" w:cs="Arial"/>
            <w:b/>
            <w:i/>
            <w:sz w:val="20"/>
            <w:szCs w:val="20"/>
          </w:rPr>
          <w:t xml:space="preserve">ide </w:t>
        </w:r>
        <w:r>
          <w:rPr>
            <w:rFonts w:ascii="Arial" w:hAnsi="Arial" w:cs="Arial"/>
            <w:b/>
            <w:i/>
            <w:sz w:val="20"/>
            <w:szCs w:val="20"/>
          </w:rPr>
          <w:t>i</w:t>
        </w:r>
        <w:r w:rsidRPr="009B087B">
          <w:rPr>
            <w:rFonts w:ascii="Arial" w:hAnsi="Arial" w:cs="Arial"/>
            <w:b/>
            <w:i/>
            <w:sz w:val="20"/>
            <w:szCs w:val="20"/>
          </w:rPr>
          <w:t xml:space="preserve">nteractions with </w:t>
        </w:r>
        <w:r>
          <w:rPr>
            <w:rFonts w:ascii="Arial" w:hAnsi="Arial" w:cs="Arial"/>
            <w:b/>
            <w:i/>
            <w:sz w:val="20"/>
            <w:szCs w:val="20"/>
          </w:rPr>
          <w:t>d</w:t>
        </w:r>
        <w:r w:rsidRPr="009B087B">
          <w:rPr>
            <w:rFonts w:ascii="Arial" w:hAnsi="Arial" w:cs="Arial"/>
            <w:b/>
            <w:i/>
            <w:sz w:val="20"/>
            <w:szCs w:val="20"/>
          </w:rPr>
          <w:t xml:space="preserve">airy </w:t>
        </w:r>
        <w:r>
          <w:rPr>
            <w:rFonts w:ascii="Arial" w:hAnsi="Arial" w:cs="Arial"/>
            <w:b/>
            <w:i/>
            <w:sz w:val="20"/>
            <w:szCs w:val="20"/>
          </w:rPr>
          <w:t>i</w:t>
        </w:r>
        <w:r w:rsidRPr="009B087B">
          <w:rPr>
            <w:rFonts w:ascii="Arial" w:hAnsi="Arial" w:cs="Arial"/>
            <w:b/>
            <w:i/>
            <w:sz w:val="20"/>
            <w:szCs w:val="20"/>
          </w:rPr>
          <w:t xml:space="preserve">ntake for </w:t>
        </w:r>
        <w:r>
          <w:rPr>
            <w:rFonts w:ascii="Arial" w:hAnsi="Arial" w:cs="Arial"/>
            <w:b/>
            <w:i/>
            <w:sz w:val="20"/>
            <w:szCs w:val="20"/>
          </w:rPr>
          <w:t>body m</w:t>
        </w:r>
        <w:r w:rsidRPr="009B087B">
          <w:rPr>
            <w:rFonts w:ascii="Arial" w:hAnsi="Arial" w:cs="Arial"/>
            <w:b/>
            <w:i/>
            <w:sz w:val="20"/>
            <w:szCs w:val="20"/>
          </w:rPr>
          <w:t xml:space="preserve">ass </w:t>
        </w:r>
        <w:r>
          <w:rPr>
            <w:rFonts w:ascii="Arial" w:hAnsi="Arial" w:cs="Arial"/>
            <w:b/>
            <w:i/>
            <w:sz w:val="20"/>
            <w:szCs w:val="20"/>
          </w:rPr>
          <w:t>i</w:t>
        </w:r>
        <w:r w:rsidRPr="009B087B">
          <w:rPr>
            <w:rFonts w:ascii="Arial" w:hAnsi="Arial" w:cs="Arial"/>
            <w:b/>
            <w:i/>
            <w:sz w:val="20"/>
            <w:szCs w:val="20"/>
          </w:rPr>
          <w:t xml:space="preserve">ndex in </w:t>
        </w:r>
        <w:r>
          <w:rPr>
            <w:rFonts w:ascii="Arial" w:hAnsi="Arial" w:cs="Arial"/>
            <w:b/>
            <w:i/>
            <w:sz w:val="20"/>
            <w:szCs w:val="20"/>
          </w:rPr>
          <w:t>adults of European d</w:t>
        </w:r>
        <w:r w:rsidRPr="009B087B">
          <w:rPr>
            <w:rFonts w:ascii="Arial" w:hAnsi="Arial" w:cs="Arial"/>
            <w:b/>
            <w:i/>
            <w:sz w:val="20"/>
            <w:szCs w:val="20"/>
          </w:rPr>
          <w:t>escent.</w:t>
        </w:r>
      </w:hyperlink>
      <w:r w:rsidRPr="004C1CA2">
        <w:rPr>
          <w:rStyle w:val="jrnl"/>
          <w:rFonts w:ascii="Arial" w:eastAsiaTheme="majorEastAsia" w:hAnsi="Arial" w:cs="Arial"/>
          <w:sz w:val="20"/>
          <w:szCs w:val="20"/>
        </w:rPr>
        <w:t xml:space="preserve"> </w:t>
      </w:r>
      <w:r w:rsidRPr="004C1CA2">
        <w:rPr>
          <w:rFonts w:ascii="Arial" w:hAnsi="Arial" w:cs="Arial"/>
          <w:sz w:val="20"/>
          <w:szCs w:val="20"/>
        </w:rPr>
        <w:t>Mol Nutr Food Res. 201</w:t>
      </w:r>
      <w:r>
        <w:rPr>
          <w:rFonts w:ascii="Arial" w:hAnsi="Arial" w:cs="Arial"/>
          <w:sz w:val="20"/>
          <w:szCs w:val="20"/>
        </w:rPr>
        <w:t>8</w:t>
      </w:r>
      <w:r w:rsidRPr="004C1CA2">
        <w:rPr>
          <w:rFonts w:ascii="Arial" w:hAnsi="Arial" w:cs="Arial"/>
          <w:sz w:val="20"/>
          <w:szCs w:val="20"/>
        </w:rPr>
        <w:t xml:space="preserve"> </w:t>
      </w:r>
      <w:r>
        <w:rPr>
          <w:rFonts w:ascii="Arial" w:hAnsi="Arial" w:cs="Arial"/>
          <w:sz w:val="20"/>
          <w:szCs w:val="20"/>
        </w:rPr>
        <w:t>Feb</w:t>
      </w:r>
      <w:r w:rsidRPr="004C1CA2">
        <w:rPr>
          <w:rFonts w:ascii="Arial" w:hAnsi="Arial" w:cs="Arial"/>
          <w:sz w:val="20"/>
          <w:szCs w:val="20"/>
        </w:rPr>
        <w:t xml:space="preserve">. </w:t>
      </w:r>
      <w:r>
        <w:rPr>
          <w:rFonts w:ascii="Arial" w:hAnsi="Arial" w:cs="Arial"/>
          <w:sz w:val="20"/>
          <w:szCs w:val="20"/>
        </w:rPr>
        <w:t xml:space="preserve">Vol. 62, issue 3. </w:t>
      </w:r>
      <w:r w:rsidRPr="004C1CA2">
        <w:rPr>
          <w:rFonts w:ascii="Arial" w:hAnsi="Arial" w:cs="Arial"/>
          <w:sz w:val="20"/>
          <w:szCs w:val="20"/>
        </w:rPr>
        <w:t>doi: 10.1002/mnfr.201700347. [Epub ahead of print] PM: 28941034</w:t>
      </w:r>
      <w:r>
        <w:rPr>
          <w:rFonts w:ascii="Arial" w:hAnsi="Arial" w:cs="Arial"/>
          <w:sz w:val="20"/>
          <w:szCs w:val="20"/>
        </w:rPr>
        <w:t xml:space="preserve">. </w:t>
      </w:r>
      <w:hyperlink r:id="rId1081" w:history="1">
        <w:r w:rsidRPr="00B23DF2">
          <w:rPr>
            <w:rFonts w:ascii="Arial" w:hAnsi="Arial" w:cs="Arial"/>
            <w:sz w:val="20"/>
            <w:szCs w:val="20"/>
          </w:rPr>
          <w:t>PMC5803424</w:t>
        </w:r>
      </w:hyperlink>
      <w:r w:rsidRPr="008F15C2">
        <w:rPr>
          <w:rFonts w:ascii="Arial" w:hAnsi="Arial" w:cs="Arial"/>
          <w:sz w:val="20"/>
          <w:szCs w:val="20"/>
        </w:rPr>
        <w:t>.</w:t>
      </w:r>
    </w:p>
    <w:p w14:paraId="56EB8620" w14:textId="77777777" w:rsidR="008C768C" w:rsidRDefault="008C768C" w:rsidP="008C768C">
      <w:r w:rsidRPr="004C1CA2">
        <w:rPr>
          <w:rFonts w:ascii="Arial" w:hAnsi="Arial" w:cs="Arial"/>
          <w:sz w:val="20"/>
          <w:szCs w:val="20"/>
        </w:rPr>
        <w:t xml:space="preserve">Stojanović D, Bůžková P, Mukamal KJ, Heckbert SR, Psaty BM, Fink HA, Cauley JA, Wallace E, Curtis LH, Hirsch C, Budoff M, Li D, Young R, Jalal D, Delaney JA. </w:t>
      </w:r>
      <w:hyperlink r:id="rId1082" w:history="1">
        <w:r>
          <w:rPr>
            <w:rFonts w:ascii="Arial" w:hAnsi="Arial" w:cs="Arial"/>
            <w:b/>
            <w:i/>
            <w:sz w:val="20"/>
            <w:szCs w:val="20"/>
          </w:rPr>
          <w:t>Soluble i</w:t>
        </w:r>
        <w:r w:rsidRPr="009B087B">
          <w:rPr>
            <w:rFonts w:ascii="Arial" w:hAnsi="Arial" w:cs="Arial"/>
            <w:b/>
            <w:i/>
            <w:sz w:val="20"/>
            <w:szCs w:val="20"/>
          </w:rPr>
          <w:t xml:space="preserve">nflammatory </w:t>
        </w:r>
        <w:r>
          <w:rPr>
            <w:rFonts w:ascii="Arial" w:hAnsi="Arial" w:cs="Arial"/>
            <w:b/>
            <w:i/>
            <w:sz w:val="20"/>
            <w:szCs w:val="20"/>
          </w:rPr>
          <w:t>m</w:t>
        </w:r>
        <w:r w:rsidRPr="009B087B">
          <w:rPr>
            <w:rFonts w:ascii="Arial" w:hAnsi="Arial" w:cs="Arial"/>
            <w:b/>
            <w:i/>
            <w:sz w:val="20"/>
            <w:szCs w:val="20"/>
          </w:rPr>
          <w:t xml:space="preserve">arkers and </w:t>
        </w:r>
        <w:r>
          <w:rPr>
            <w:rFonts w:ascii="Arial" w:hAnsi="Arial" w:cs="Arial"/>
            <w:b/>
            <w:i/>
            <w:sz w:val="20"/>
            <w:szCs w:val="20"/>
          </w:rPr>
          <w:t>r</w:t>
        </w:r>
        <w:r w:rsidRPr="009B087B">
          <w:rPr>
            <w:rFonts w:ascii="Arial" w:hAnsi="Arial" w:cs="Arial"/>
            <w:b/>
            <w:i/>
            <w:sz w:val="20"/>
            <w:szCs w:val="20"/>
          </w:rPr>
          <w:t xml:space="preserve">isk of </w:t>
        </w:r>
        <w:r>
          <w:rPr>
            <w:rFonts w:ascii="Arial" w:hAnsi="Arial" w:cs="Arial"/>
            <w:b/>
            <w:i/>
            <w:sz w:val="20"/>
            <w:szCs w:val="20"/>
          </w:rPr>
          <w:t>i</w:t>
        </w:r>
        <w:r w:rsidRPr="009B087B">
          <w:rPr>
            <w:rFonts w:ascii="Arial" w:hAnsi="Arial" w:cs="Arial"/>
            <w:b/>
            <w:i/>
            <w:sz w:val="20"/>
            <w:szCs w:val="20"/>
          </w:rPr>
          <w:t xml:space="preserve">ncident </w:t>
        </w:r>
        <w:r>
          <w:rPr>
            <w:rFonts w:ascii="Arial" w:hAnsi="Arial" w:cs="Arial"/>
            <w:b/>
            <w:i/>
            <w:sz w:val="20"/>
            <w:szCs w:val="20"/>
          </w:rPr>
          <w:t>f</w:t>
        </w:r>
        <w:r w:rsidRPr="009B087B">
          <w:rPr>
            <w:rFonts w:ascii="Arial" w:hAnsi="Arial" w:cs="Arial"/>
            <w:b/>
            <w:i/>
            <w:sz w:val="20"/>
            <w:szCs w:val="20"/>
          </w:rPr>
          <w:t xml:space="preserve">ractures in </w:t>
        </w:r>
        <w:r>
          <w:rPr>
            <w:rFonts w:ascii="Arial" w:hAnsi="Arial" w:cs="Arial"/>
            <w:b/>
            <w:i/>
            <w:sz w:val="20"/>
            <w:szCs w:val="20"/>
          </w:rPr>
          <w:t>o</w:t>
        </w:r>
        <w:r w:rsidRPr="009B087B">
          <w:rPr>
            <w:rFonts w:ascii="Arial" w:hAnsi="Arial" w:cs="Arial"/>
            <w:b/>
            <w:i/>
            <w:sz w:val="20"/>
            <w:szCs w:val="20"/>
          </w:rPr>
          <w:t xml:space="preserve">lder </w:t>
        </w:r>
        <w:r>
          <w:rPr>
            <w:rFonts w:ascii="Arial" w:hAnsi="Arial" w:cs="Arial"/>
            <w:b/>
            <w:i/>
            <w:sz w:val="20"/>
            <w:szCs w:val="20"/>
          </w:rPr>
          <w:t>a</w:t>
        </w:r>
        <w:r w:rsidRPr="009B087B">
          <w:rPr>
            <w:rFonts w:ascii="Arial" w:hAnsi="Arial" w:cs="Arial"/>
            <w:b/>
            <w:i/>
            <w:sz w:val="20"/>
            <w:szCs w:val="20"/>
          </w:rPr>
          <w:t>dults: The Cardiovascular Health Study.</w:t>
        </w:r>
      </w:hyperlink>
      <w:r w:rsidRPr="004C1CA2">
        <w:rPr>
          <w:rStyle w:val="jrnl"/>
          <w:rFonts w:ascii="Arial" w:eastAsiaTheme="majorEastAsia" w:hAnsi="Arial" w:cs="Arial"/>
          <w:sz w:val="20"/>
          <w:szCs w:val="20"/>
        </w:rPr>
        <w:t xml:space="preserve"> </w:t>
      </w:r>
      <w:r w:rsidRPr="004C1CA2">
        <w:rPr>
          <w:rFonts w:ascii="Arial" w:hAnsi="Arial" w:cs="Arial"/>
          <w:sz w:val="20"/>
          <w:szCs w:val="20"/>
        </w:rPr>
        <w:t>J Bone Miner Res. 201</w:t>
      </w:r>
      <w:r>
        <w:rPr>
          <w:rFonts w:ascii="Arial" w:hAnsi="Arial" w:cs="Arial"/>
          <w:sz w:val="20"/>
          <w:szCs w:val="20"/>
        </w:rPr>
        <w:t>8 Feb.</w:t>
      </w:r>
      <w:r w:rsidRPr="004C1CA2">
        <w:rPr>
          <w:rFonts w:ascii="Arial" w:hAnsi="Arial" w:cs="Arial"/>
          <w:sz w:val="20"/>
          <w:szCs w:val="20"/>
        </w:rPr>
        <w:t xml:space="preserve"> </w:t>
      </w:r>
      <w:r>
        <w:rPr>
          <w:rFonts w:ascii="Arial" w:hAnsi="Arial" w:cs="Arial"/>
          <w:sz w:val="20"/>
          <w:szCs w:val="20"/>
        </w:rPr>
        <w:t xml:space="preserve">Vol. </w:t>
      </w:r>
      <w:r w:rsidRPr="008C768C">
        <w:rPr>
          <w:rFonts w:ascii="Arial" w:hAnsi="Arial" w:cs="Arial"/>
          <w:sz w:val="20"/>
          <w:szCs w:val="20"/>
        </w:rPr>
        <w:t>33, issue 2, pp. 221-228</w:t>
      </w:r>
      <w:r w:rsidRPr="004C1CA2">
        <w:rPr>
          <w:rFonts w:ascii="Arial" w:hAnsi="Arial" w:cs="Arial"/>
          <w:sz w:val="20"/>
          <w:szCs w:val="20"/>
        </w:rPr>
        <w:t xml:space="preserve">. </w:t>
      </w:r>
      <w:r>
        <w:rPr>
          <w:rFonts w:ascii="Arial" w:hAnsi="Arial" w:cs="Arial"/>
          <w:sz w:val="20"/>
          <w:szCs w:val="20"/>
        </w:rPr>
        <w:t>PM</w:t>
      </w:r>
      <w:r w:rsidRPr="004C1CA2">
        <w:rPr>
          <w:rFonts w:ascii="Arial" w:hAnsi="Arial" w:cs="Arial"/>
          <w:sz w:val="20"/>
          <w:szCs w:val="20"/>
        </w:rPr>
        <w:t>: 28976598</w:t>
      </w:r>
      <w:r>
        <w:rPr>
          <w:rFonts w:ascii="Arial" w:hAnsi="Arial" w:cs="Arial"/>
          <w:sz w:val="20"/>
          <w:szCs w:val="20"/>
        </w:rPr>
        <w:t>.</w:t>
      </w:r>
      <w:r w:rsidRPr="008C768C">
        <w:rPr>
          <w:rFonts w:ascii="Arial" w:hAnsi="Arial" w:cs="Arial"/>
          <w:sz w:val="20"/>
          <w:szCs w:val="20"/>
        </w:rPr>
        <w:t xml:space="preserve"> </w:t>
      </w:r>
      <w:hyperlink r:id="rId1083" w:history="1">
        <w:r w:rsidRPr="008C768C">
          <w:rPr>
            <w:rFonts w:ascii="Arial" w:hAnsi="Arial" w:cs="Arial"/>
            <w:sz w:val="20"/>
            <w:szCs w:val="20"/>
          </w:rPr>
          <w:t>PMC5809254</w:t>
        </w:r>
      </w:hyperlink>
      <w:r w:rsidRPr="008C768C">
        <w:rPr>
          <w:rFonts w:ascii="Arial" w:hAnsi="Arial" w:cs="Arial"/>
          <w:sz w:val="20"/>
          <w:szCs w:val="20"/>
        </w:rPr>
        <w:t>.</w:t>
      </w:r>
    </w:p>
    <w:p w14:paraId="24855B1C" w14:textId="77777777" w:rsidR="00927CE9" w:rsidRDefault="00927CE9" w:rsidP="00D35D9E">
      <w:pPr>
        <w:rPr>
          <w:rFonts w:ascii="Arial" w:eastAsiaTheme="minorHAnsi" w:hAnsi="Arial" w:cs="Arial"/>
          <w:sz w:val="20"/>
          <w:szCs w:val="20"/>
        </w:rPr>
      </w:pPr>
      <w:r w:rsidRPr="009E2DD4">
        <w:rPr>
          <w:rFonts w:ascii="Arial" w:eastAsiaTheme="minorHAnsi" w:hAnsi="Arial" w:cs="Arial"/>
          <w:sz w:val="20"/>
          <w:szCs w:val="20"/>
        </w:rPr>
        <w:t xml:space="preserve">Sung YJ, Winkler TW, de Las Fuentes L, Bentley AR, Brown MR, Kraja AT, Schwander K, Ntalla I, Guo X, Franceschini N, Lu Y, Cheng CY, Sim X, Vojinovic D, Marten J, Musani SK, Li C, Feitosa MF, Kilpeläinen TO, Richard MA, Noordam R, Aslibekyan S, Aschard H, Bartz TM, Dorajoo R, Liu Y, Manning AK, Rankinen T, Smith AV, Tajuddin SM, Tayo BO, Warren HR, Zhao W, Zhou Y, Matoba N, Sofer T, Alver M, Amini M, Boissel M, Chai JF, Chen X, Divers J, Gandin I, Gao C, Giulianini F, Goel A, Harris SE, Hartwig FP, Horimoto ARVR, Hsu FC, Jackson AU, Kähönen M, Kasturiratne A, Kühnel B, Leander K, Lee WJ, Lin KH, 'an Luan J, McKenzie CA, Meian H, Nelson CP, Rauramaa R, Schupf N, Scott RA, Sheu WHH, Stančáková A, Takeuchi F, van der Most PJ, Varga TV, Wang H, Wang Y, Ware EB, Weiss S, Wen W, Yanek LR, Zhang W, Zhao JH, Afaq S, Alfred T, Amin N, Arking D, Aung T, Barr RG, Bielak LF, Boerwinkle E, Bottinger EP, Braund PS, Brody JA, Broeckel U, Cabrera CP, Cade B, Caizheng Y, Campbell A, Canouil M, Chakravarti A; CHARGE Neurology Working Group, Chauhan G, Christensen K, Cocca M; COGENT-Kidney Consortium, Collins FS, Connell JM, de Mutsert R, de Silva HJ, Debette S, Dörr M, Duan Q, Eaton CB, Ehret G, Evangelou E, Faul JD, Fisher VA, Forouhi NG, Franco OH, Friedlander Y, Gao H; GIANT Consortium, Gigante B, Graff M, Gu CC, Gu D, Gupta P, Hagenaars SP, Harris TB, He J, Heikkinen S, Heng CK, Hirata M, Hofman A, Howard BV, Hunt S, Irvin MR, Jia Y, Joehanes R, Justice AE, Katsuya T, Kaufman J, Kerrison ND, Khor CC, Koh WP, Koistinen HA, Komulainen P, Kooperberg C, Krieger JE, Kubo M, Kuusisto J, Langefeld CD, Langenberg C, Launer LJ, Lehne B, Lewis CE, Li Y; Lifelines Cohort Study, Lim SH, Lin S, Liu CT, Liu J, Liu J, Liu K, Liu Y, Loh M, Lohman KK, Long J, Louie T, Mägi R, Mahajan A, Meitinger T, Metspalu A, Milani L, Momozawa Y, Morris AP, Mosley TH Jr., Munson P, Murray AD, Nalls MA, Nasri U, Norris JM, North K, Ogunniyi A, Padmanabhan S, Palmas WR, Palmer ND, Pankow JS, Pedersen NL, Peters A, Peyser PA, Polasek O, Raitakari OT, Renström F, Rice TK, Ridker PM, Robino A, Robinson JG, Rose LM, Rudan I, Sabanayagam C, Salako BL, Sandow K, Schmidt CO, Schreiner PJ, Scott WR, Seshadri S, Sever P, Sitlani CM, Smith JA, Snieder H, Starr JM, Strauch K, Tang H, Taylor KD, Teo YY, Tham YC, Uitterlinden AG, Waldenberger M, Wang L, Wang YX, Wei WB, Williams C, Wilson G, Wojczynski MK, Yao J, Yuan JM, Zonderman AB, Becker DM, Boehnke M, Bowden DW, Chambers JC, Chen YI, de Faire U, Deary IJ, Esko T, Farrall M, Forrester T, Franks PW, Freedman BI, Froguel P, Gasparini P, Gieger C, Horta BL, Hung YJ, Jonas JB, Kato N, Kooner JS, Laakso M, Lehtimäki T, Liang KW, Magnusson PKE, Newman AB, Oldehinkel AJ, Pereira AC, Redline S, Rettig R, Samani NJ, Scott J, Shu XO, van der Harst P, Wagenknecht LE, Wareham NJ, Watkins H, Weir DR, Wickremasinghe AR, Wu T, Zheng W, Kamatani Y, Laurie CC, Bouchard C, Cooper RS, Evans MK, Gudnason V, Kardia SLR, Kritchevsky SB, Levy D, O'Connell JR, Psaty BM, van Dam RM, Sims M, Arnett DK, Mook-Kanamori DO, Kelly TN, Fox ER, Hayward C, Fornage M, Rotimi CN, Province MA, van Duijn CM, Tai ES, Wong TY, Loos RJF, Reiner AP, Rotter JI, Zhu X, Bierut LJ, Gauderman WJ, Caulfield MJ, Elliott P, Rice K, Munroe PB, Morrison AC, Cupples LA, Rao DC, Chasman DI. </w:t>
      </w:r>
      <w:hyperlink r:id="rId1084" w:history="1">
        <w:r w:rsidRPr="009E2DD4">
          <w:rPr>
            <w:rFonts w:ascii="Arial" w:hAnsi="Arial" w:cs="Arial"/>
            <w:b/>
            <w:i/>
            <w:sz w:val="20"/>
            <w:szCs w:val="20"/>
          </w:rPr>
          <w:t>A large-scale multi-ancestry genome-wide study accounting for smoking behavior identifies multiple significant loci for blood pressure.</w:t>
        </w:r>
      </w:hyperlink>
      <w:r w:rsidRPr="009E2DD4">
        <w:rPr>
          <w:rFonts w:ascii="Arial" w:eastAsiaTheme="minorHAnsi" w:hAnsi="Arial" w:cs="Arial"/>
          <w:sz w:val="20"/>
          <w:szCs w:val="20"/>
        </w:rPr>
        <w:t xml:space="preserve"> Am J Hum Genet. 2018 Mar 1. Vol. 102, issue 3, pp. 375-400. PM: 29455858.</w:t>
      </w:r>
      <w:r w:rsidR="00D35D9E" w:rsidRPr="00D35D9E">
        <w:t xml:space="preserve"> </w:t>
      </w:r>
      <w:hyperlink r:id="rId1085" w:history="1">
        <w:r w:rsidR="00D35D9E" w:rsidRPr="00D35D9E">
          <w:rPr>
            <w:rFonts w:ascii="Arial" w:eastAsiaTheme="minorHAnsi" w:hAnsi="Arial" w:cs="Arial"/>
            <w:sz w:val="20"/>
            <w:szCs w:val="20"/>
          </w:rPr>
          <w:t>PMC5985266</w:t>
        </w:r>
      </w:hyperlink>
      <w:r w:rsidR="00D35D9E">
        <w:rPr>
          <w:rFonts w:ascii="Arial" w:eastAsiaTheme="minorHAnsi" w:hAnsi="Arial" w:cs="Arial"/>
          <w:sz w:val="20"/>
          <w:szCs w:val="20"/>
        </w:rPr>
        <w:t>.</w:t>
      </w:r>
    </w:p>
    <w:p w14:paraId="2B0500B6" w14:textId="77777777" w:rsidR="00796413" w:rsidRDefault="00796413" w:rsidP="00363341">
      <w:pPr>
        <w:rPr>
          <w:rFonts w:ascii="Arial" w:eastAsia="Times New Roman" w:hAnsi="Arial" w:cs="Arial"/>
          <w:sz w:val="20"/>
          <w:szCs w:val="20"/>
        </w:rPr>
      </w:pPr>
      <w:bookmarkStart w:id="147" w:name="_Hlk17211983"/>
      <w:r w:rsidRPr="00F3006D">
        <w:rPr>
          <w:rFonts w:ascii="Arial" w:eastAsia="Times New Roman" w:hAnsi="Arial" w:cs="Arial"/>
          <w:sz w:val="20"/>
          <w:szCs w:val="20"/>
        </w:rPr>
        <w:t xml:space="preserve">Suri P, Palmer MR, Tsepilov YA, Freidin MB, Boer CG, Yau MS, Evans DS, Gelemanovic A, Bartz TM, Nethander M, Arbeeva L, Karssen L, Neogi T, Campbell A, Mellstrom D, Ohlsson C, Marshall LM, Orwoll E, Uitterlinden A, Rotter JI, Lauc G, Psaty BM, Karlsson MK, Lane NE, Jarvik GP, Polasek O, Hochberg M, Jordan JM, Van Meurs JBJ, Jackson R, Nielson CM, Mitchell BD, Smith BH, Hayward C, Smith NL, Aulchenko YS, Williams FMK. </w:t>
      </w:r>
      <w:hyperlink r:id="rId1086" w:history="1">
        <w:r w:rsidRPr="00F3006D">
          <w:rPr>
            <w:rFonts w:ascii="Arial" w:eastAsia="Times New Roman" w:hAnsi="Arial" w:cs="Arial"/>
            <w:b/>
            <w:i/>
            <w:sz w:val="20"/>
            <w:szCs w:val="20"/>
          </w:rPr>
          <w:t>Genome-wide meta-analysis of 158,000 individuals of European ancestry identifies three loci associated with chronic back pain.</w:t>
        </w:r>
      </w:hyperlink>
      <w:r w:rsidRPr="00F3006D">
        <w:rPr>
          <w:rFonts w:ascii="Arial" w:eastAsia="Times New Roman" w:hAnsi="Arial" w:cs="Arial"/>
          <w:sz w:val="20"/>
          <w:szCs w:val="20"/>
        </w:rPr>
        <w:t xml:space="preserve"> PLoS Genet</w:t>
      </w:r>
      <w:r w:rsidR="00363341">
        <w:rPr>
          <w:rFonts w:ascii="Arial" w:eastAsia="Times New Roman" w:hAnsi="Arial" w:cs="Arial"/>
          <w:sz w:val="20"/>
          <w:szCs w:val="20"/>
        </w:rPr>
        <w:t>. 2018 Sep</w:t>
      </w:r>
      <w:r>
        <w:rPr>
          <w:rFonts w:ascii="Arial" w:eastAsia="Times New Roman" w:hAnsi="Arial" w:cs="Arial"/>
          <w:sz w:val="20"/>
          <w:szCs w:val="20"/>
        </w:rPr>
        <w:t xml:space="preserve">. </w:t>
      </w:r>
      <w:r w:rsidR="00363341">
        <w:rPr>
          <w:rFonts w:ascii="Arial" w:eastAsia="Times New Roman" w:hAnsi="Arial" w:cs="Arial"/>
          <w:sz w:val="20"/>
          <w:szCs w:val="20"/>
        </w:rPr>
        <w:t xml:space="preserve">Vol. 14, issue 9, p. </w:t>
      </w:r>
      <w:r w:rsidRPr="00F3006D">
        <w:rPr>
          <w:rFonts w:ascii="Arial" w:eastAsia="Times New Roman" w:hAnsi="Arial" w:cs="Arial"/>
          <w:sz w:val="20"/>
          <w:szCs w:val="20"/>
        </w:rPr>
        <w:t>e1007601. PM: 30261039.</w:t>
      </w:r>
      <w:r w:rsidR="00363341" w:rsidRPr="00363341">
        <w:t xml:space="preserve"> </w:t>
      </w:r>
      <w:hyperlink r:id="rId1087" w:history="1">
        <w:r w:rsidR="00363341" w:rsidRPr="00363341">
          <w:rPr>
            <w:rFonts w:ascii="Arial" w:eastAsia="Times New Roman" w:hAnsi="Arial" w:cs="Arial"/>
            <w:sz w:val="20"/>
            <w:szCs w:val="20"/>
          </w:rPr>
          <w:t>PMC6159857</w:t>
        </w:r>
      </w:hyperlink>
      <w:r w:rsidR="00363341" w:rsidRPr="00363341">
        <w:rPr>
          <w:rFonts w:ascii="Arial" w:eastAsia="Times New Roman" w:hAnsi="Arial" w:cs="Arial"/>
          <w:sz w:val="20"/>
          <w:szCs w:val="20"/>
        </w:rPr>
        <w:t>.</w:t>
      </w:r>
    </w:p>
    <w:p w14:paraId="79F92127" w14:textId="77777777" w:rsidR="00B75245" w:rsidRDefault="00B75245" w:rsidP="00B75245">
      <w:pPr>
        <w:pStyle w:val="details"/>
        <w:rPr>
          <w:rFonts w:ascii="Arial" w:hAnsi="Arial" w:cs="Arial"/>
          <w:sz w:val="20"/>
          <w:szCs w:val="20"/>
        </w:rPr>
      </w:pPr>
      <w:r w:rsidRPr="009E2DD4">
        <w:rPr>
          <w:rFonts w:ascii="Arial" w:hAnsi="Arial" w:cs="Arial"/>
          <w:sz w:val="20"/>
          <w:szCs w:val="20"/>
        </w:rPr>
        <w:t xml:space="preserve">Tereshchenko LG, Sotoodehnia N, Sitlani CM, Ashar FN, Kabir M, Biggs ML, Morley MP, Waks JW, Soliman EZ, Buxton AE, Biering-Sørensen T, Solomon SD, Post WS, Cappola TP, Siscovick DS, Arking DE. </w:t>
      </w:r>
      <w:hyperlink r:id="rId1088" w:history="1">
        <w:r w:rsidRPr="009E2DD4">
          <w:rPr>
            <w:rFonts w:ascii="Arial" w:hAnsi="Arial" w:cs="Arial"/>
            <w:b/>
            <w:i/>
            <w:sz w:val="20"/>
            <w:szCs w:val="20"/>
          </w:rPr>
          <w:t>Genome-wide associations of global electrical heterogeneity ECG phenotype: The ARIC (Atherosclerosis Risk in Communities) Study and CHS (Cardiovascular Health Study).</w:t>
        </w:r>
      </w:hyperlink>
      <w:r w:rsidRPr="009E2DD4">
        <w:rPr>
          <w:rFonts w:ascii="Arial" w:hAnsi="Arial" w:cs="Arial"/>
          <w:b/>
          <w:i/>
          <w:sz w:val="20"/>
          <w:szCs w:val="20"/>
        </w:rPr>
        <w:t xml:space="preserve"> </w:t>
      </w:r>
      <w:r w:rsidRPr="009E2DD4">
        <w:rPr>
          <w:rFonts w:ascii="Arial" w:hAnsi="Arial" w:cs="Arial"/>
          <w:sz w:val="20"/>
          <w:szCs w:val="20"/>
        </w:rPr>
        <w:t>J Am Heart Assoc. 2018 Apr 5. Vol. 7, issue 8, pii: e008160. PM: 29622589.</w:t>
      </w:r>
      <w:r>
        <w:rPr>
          <w:rFonts w:ascii="Arial" w:hAnsi="Arial" w:cs="Arial"/>
          <w:sz w:val="20"/>
          <w:szCs w:val="20"/>
        </w:rPr>
        <w:t xml:space="preserve"> </w:t>
      </w:r>
      <w:hyperlink r:id="rId1089" w:history="1">
        <w:r w:rsidRPr="00D35D9E">
          <w:rPr>
            <w:rFonts w:ascii="Arial" w:hAnsi="Arial" w:cs="Arial"/>
            <w:sz w:val="20"/>
            <w:szCs w:val="20"/>
          </w:rPr>
          <w:t>PMC6015433</w:t>
        </w:r>
      </w:hyperlink>
      <w:r w:rsidRPr="00D35D9E">
        <w:rPr>
          <w:rFonts w:ascii="Arial" w:hAnsi="Arial" w:cs="Arial"/>
          <w:sz w:val="20"/>
          <w:szCs w:val="20"/>
        </w:rPr>
        <w:t>.</w:t>
      </w:r>
    </w:p>
    <w:p w14:paraId="6579C99B" w14:textId="77777777" w:rsidR="00781CEA" w:rsidRPr="00CF75CD" w:rsidRDefault="00781CEA" w:rsidP="00781CEA">
      <w:pPr>
        <w:rPr>
          <w:rFonts w:ascii="Arial" w:hAnsi="Arial" w:cs="Arial"/>
          <w:sz w:val="20"/>
          <w:szCs w:val="20"/>
        </w:rPr>
      </w:pPr>
      <w:bookmarkStart w:id="148" w:name="_Hlk17211993"/>
      <w:bookmarkEnd w:id="147"/>
      <w:r w:rsidRPr="00CF75CD">
        <w:rPr>
          <w:rFonts w:ascii="Arial" w:hAnsi="Arial" w:cs="Arial"/>
          <w:sz w:val="20"/>
          <w:szCs w:val="20"/>
        </w:rPr>
        <w:t xml:space="preserve">Teumer A, Chaker L, Groeneweg S, Li Y, Di Munno C, Barbieri C, Schultheiss UT, Traglia M, Ahluwalia TS, Akiyama M, Appel EVR, Arking DE, Arnold A, Astrup A, Beekman M, Beilby JP, Bekaert S, Boerwinkle E, Brown SJ, De Buyzere M, Campbell PJ, Ceresini G, Cerqueira C, Cucca F, Deary IJ, Deelen J, Eckardt KU, Ekici AB, Eriksson JG, Ferrrucci L, Fiers T, Fiorillo E, Ford I, Fox CS, Fuchsberger C, Galesloot TE, Gieger C, Gögele M, De Grandi A, Grarup N, Greiser KH, Haljas K, Hansen T, Harris SE, van Heemst D, den Heijer M, Hicks AA, den Hollander W, Homuth G, Hui J, Ikram MA, Ittermann T, Jensen RA, Jing J, Jukema JW, Kajantie E, Kamatani Y, Kasbohm E, Kaufman JM, Kiemeney LA, Kloppenburg M, Kronenberg F, Kubo M, Lahti J, Lapauw B, Li S, Liewald DCM; Lifelines Cohort Study, Lim EM, Linneberg A, Marina M, Mascalzoni D, Matsuda K, Medenwald D, Meisinger C, Meulenbelt I, De Meyer T, Meyer Zu Schwabedissen HE, Mikolajczyk R, Moed M, Netea-Maier RT, Nolte IM, Okada Y, Pala M, Pattaro C, Pedersen O, Petersmann A, Porcu E, Postmus I, Pramstaller PP, Psaty BM, Ramos YFM, Rawal R, Redmond P, Richards JB, Rietzschel ER, Rivadeneira F, Roef G, Rotter JI, Sala CF, Schlessinger D, Selvin E, Slagboom PE, Soranzo N, Sørensen TIA, Spector TD, Starr JM, Stott DJ, Taes Y, Taliun D, Tanaka T, Thuesen B, Tiller D, Toniolo D, Uitterlinden AG, Visser WE, Walsh JP, Wilson SG, Wolffenbuttel BHR, Yang Q, Zheng HF, Cappola A, Peeters RP, Naitza S, Völzke H, Sanna S, Köttgen A, Visser TJ, Medici M. </w:t>
      </w:r>
      <w:hyperlink r:id="rId1090" w:history="1">
        <w:r w:rsidRPr="008230C0">
          <w:rPr>
            <w:rFonts w:ascii="Arial" w:hAnsi="Arial" w:cs="Arial"/>
            <w:b/>
            <w:i/>
            <w:sz w:val="20"/>
            <w:szCs w:val="20"/>
          </w:rPr>
          <w:t>Genome-wide analyses identify a role for SLC17A4 and AADAT in thyroid hormone regulation.</w:t>
        </w:r>
      </w:hyperlink>
      <w:r w:rsidRPr="008230C0">
        <w:rPr>
          <w:rFonts w:ascii="Arial" w:hAnsi="Arial" w:cs="Arial"/>
          <w:b/>
          <w:i/>
          <w:sz w:val="20"/>
          <w:szCs w:val="20"/>
        </w:rPr>
        <w:t xml:space="preserve"> </w:t>
      </w:r>
      <w:r w:rsidRPr="00CF75CD">
        <w:rPr>
          <w:rFonts w:ascii="Arial" w:hAnsi="Arial" w:cs="Arial"/>
          <w:sz w:val="20"/>
          <w:szCs w:val="20"/>
        </w:rPr>
        <w:t>Nat Commun. 2018 Oct</w:t>
      </w:r>
      <w:r>
        <w:rPr>
          <w:rFonts w:ascii="Arial" w:hAnsi="Arial" w:cs="Arial"/>
          <w:sz w:val="20"/>
          <w:szCs w:val="20"/>
        </w:rPr>
        <w:t xml:space="preserve">. Vol. 9, issue 1, p. </w:t>
      </w:r>
      <w:r w:rsidRPr="00CF75CD">
        <w:rPr>
          <w:rFonts w:ascii="Arial" w:hAnsi="Arial" w:cs="Arial"/>
          <w:sz w:val="20"/>
          <w:szCs w:val="20"/>
        </w:rPr>
        <w:t xml:space="preserve">4455. PM: 30367059. </w:t>
      </w:r>
      <w:hyperlink r:id="rId1091" w:history="1">
        <w:r w:rsidRPr="00CF75CD">
          <w:rPr>
            <w:rFonts w:ascii="Arial" w:hAnsi="Arial" w:cs="Arial"/>
            <w:sz w:val="20"/>
            <w:szCs w:val="20"/>
          </w:rPr>
          <w:t>PMC6203810</w:t>
        </w:r>
      </w:hyperlink>
      <w:r w:rsidRPr="00CF75CD">
        <w:rPr>
          <w:rFonts w:ascii="Arial" w:hAnsi="Arial" w:cs="Arial"/>
          <w:sz w:val="20"/>
          <w:szCs w:val="20"/>
        </w:rPr>
        <w:t>.</w:t>
      </w:r>
    </w:p>
    <w:p w14:paraId="0C3823A4" w14:textId="77777777" w:rsidR="00781CEA" w:rsidRPr="00CF75CD" w:rsidRDefault="00781CEA" w:rsidP="00781CEA">
      <w:pPr>
        <w:rPr>
          <w:rFonts w:ascii="Arial" w:hAnsi="Arial" w:cs="Arial"/>
          <w:sz w:val="20"/>
          <w:szCs w:val="20"/>
        </w:rPr>
      </w:pPr>
      <w:bookmarkStart w:id="149" w:name="_Hlk17212012"/>
      <w:bookmarkEnd w:id="148"/>
      <w:r w:rsidRPr="00CF75CD">
        <w:rPr>
          <w:rFonts w:ascii="Arial" w:hAnsi="Arial" w:cs="Arial"/>
          <w:sz w:val="20"/>
          <w:szCs w:val="20"/>
        </w:rPr>
        <w:t xml:space="preserve">Tin A, Li Y, Brody JA, Nutile T, Chu AY, Huffman JE, Yang Q, Chen MH, Robinson-Cohen C, Macé A, Liu J, Demirkan A, Sorice R, Sedaghat S, Swen M, Yu B, Ghasemi S, Teumer A, Vollenweider P, Ciullo M, Li M, Uitterlinden AG, Kraaij R, Amin N, van Rooij J, Kutalik Z, Dehghan A, McKnight B, van Duijn CM, Morrison A, Psaty BM, Boerwinkle E, Fox CS, Woodward OM, Köttgen A. </w:t>
      </w:r>
      <w:hyperlink r:id="rId1092" w:history="1">
        <w:r w:rsidRPr="008230C0">
          <w:rPr>
            <w:rFonts w:ascii="Arial" w:hAnsi="Arial" w:cs="Arial"/>
            <w:b/>
            <w:i/>
            <w:sz w:val="20"/>
            <w:szCs w:val="20"/>
          </w:rPr>
          <w:t>Large-scale whole-exome sequencing association studies identify rare functional variants influencing serum urate levels.</w:t>
        </w:r>
      </w:hyperlink>
      <w:r w:rsidRPr="008230C0">
        <w:rPr>
          <w:rFonts w:ascii="Arial" w:hAnsi="Arial" w:cs="Arial"/>
          <w:b/>
          <w:i/>
          <w:sz w:val="20"/>
          <w:szCs w:val="20"/>
        </w:rPr>
        <w:t xml:space="preserve"> </w:t>
      </w:r>
      <w:r>
        <w:rPr>
          <w:rFonts w:ascii="Arial" w:hAnsi="Arial" w:cs="Arial"/>
          <w:sz w:val="20"/>
          <w:szCs w:val="20"/>
        </w:rPr>
        <w:t xml:space="preserve">Nat Commun. 2018 Oct. Vol. 9, issue </w:t>
      </w:r>
      <w:r w:rsidRPr="00CF75CD">
        <w:rPr>
          <w:rFonts w:ascii="Arial" w:hAnsi="Arial" w:cs="Arial"/>
          <w:sz w:val="20"/>
          <w:szCs w:val="20"/>
        </w:rPr>
        <w:t>1</w:t>
      </w:r>
      <w:r>
        <w:rPr>
          <w:rFonts w:ascii="Arial" w:hAnsi="Arial" w:cs="Arial"/>
          <w:sz w:val="20"/>
          <w:szCs w:val="20"/>
        </w:rPr>
        <w:t xml:space="preserve">, p. </w:t>
      </w:r>
      <w:r w:rsidRPr="00CF75CD">
        <w:rPr>
          <w:rFonts w:ascii="Arial" w:hAnsi="Arial" w:cs="Arial"/>
          <w:sz w:val="20"/>
          <w:szCs w:val="20"/>
        </w:rPr>
        <w:t xml:space="preserve">4228. PM: 30315176. </w:t>
      </w:r>
      <w:hyperlink r:id="rId1093" w:history="1">
        <w:r w:rsidRPr="00CF75CD">
          <w:rPr>
            <w:rFonts w:ascii="Arial" w:hAnsi="Arial" w:cs="Arial"/>
            <w:sz w:val="20"/>
            <w:szCs w:val="20"/>
          </w:rPr>
          <w:t>PMC6185909</w:t>
        </w:r>
      </w:hyperlink>
      <w:r w:rsidRPr="00CF75CD">
        <w:rPr>
          <w:rFonts w:ascii="Arial" w:hAnsi="Arial" w:cs="Arial"/>
          <w:sz w:val="20"/>
          <w:szCs w:val="20"/>
        </w:rPr>
        <w:t>.</w:t>
      </w:r>
    </w:p>
    <w:bookmarkEnd w:id="149"/>
    <w:p w14:paraId="60BC065F" w14:textId="77777777" w:rsidR="00781CEA" w:rsidRPr="00CF75CD" w:rsidRDefault="00781CEA" w:rsidP="00781CEA">
      <w:pPr>
        <w:rPr>
          <w:rFonts w:ascii="Arial" w:hAnsi="Arial" w:cs="Arial"/>
          <w:sz w:val="20"/>
          <w:szCs w:val="20"/>
        </w:rPr>
      </w:pPr>
      <w:r w:rsidRPr="00CF75CD">
        <w:rPr>
          <w:rFonts w:ascii="Arial" w:hAnsi="Arial" w:cs="Arial"/>
          <w:sz w:val="20"/>
          <w:szCs w:val="20"/>
        </w:rPr>
        <w:t>Trajanoska K, Morris JA, Oei L, Zheng HF, Evans DM, Kiel DP, Ohlsson C, Richards JB, Rivadeneira F</w:t>
      </w:r>
      <w:r>
        <w:rPr>
          <w:rFonts w:ascii="Arial" w:hAnsi="Arial" w:cs="Arial"/>
          <w:sz w:val="20"/>
          <w:szCs w:val="20"/>
        </w:rPr>
        <w:t>,</w:t>
      </w:r>
      <w:r w:rsidRPr="00CF75CD">
        <w:rPr>
          <w:rFonts w:ascii="Arial" w:hAnsi="Arial" w:cs="Arial"/>
          <w:sz w:val="20"/>
          <w:szCs w:val="20"/>
        </w:rPr>
        <w:t xml:space="preserve"> GEFOS/GENOMOS consortium and the 23andMe research team. </w:t>
      </w:r>
      <w:hyperlink r:id="rId1094" w:history="1">
        <w:r w:rsidRPr="00B2386C">
          <w:rPr>
            <w:rFonts w:ascii="Arial" w:hAnsi="Arial" w:cs="Arial"/>
            <w:b/>
            <w:i/>
            <w:sz w:val="20"/>
            <w:szCs w:val="20"/>
          </w:rPr>
          <w:t>Assessment of the genetic and clinical determinants of fracture risk: genome wide association and mendelian randomisation study.</w:t>
        </w:r>
      </w:hyperlink>
      <w:r>
        <w:rPr>
          <w:rFonts w:ascii="Arial" w:hAnsi="Arial" w:cs="Arial"/>
          <w:sz w:val="20"/>
          <w:szCs w:val="20"/>
        </w:rPr>
        <w:t xml:space="preserve"> BMJ. 2018 Aug. </w:t>
      </w:r>
      <w:r w:rsidRPr="00CF75CD">
        <w:rPr>
          <w:rFonts w:ascii="Arial" w:hAnsi="Arial" w:cs="Arial"/>
          <w:sz w:val="20"/>
          <w:szCs w:val="20"/>
        </w:rPr>
        <w:t xml:space="preserve">362:k3225. doi: 10.1136/bmj.k3225. PM: 30158200. </w:t>
      </w:r>
      <w:hyperlink r:id="rId1095" w:history="1">
        <w:r w:rsidRPr="00CF75CD">
          <w:rPr>
            <w:rFonts w:ascii="Arial" w:hAnsi="Arial" w:cs="Arial"/>
            <w:sz w:val="20"/>
            <w:szCs w:val="20"/>
          </w:rPr>
          <w:t>PMC6113773</w:t>
        </w:r>
      </w:hyperlink>
      <w:r w:rsidRPr="00CF75CD">
        <w:rPr>
          <w:rFonts w:ascii="Arial" w:hAnsi="Arial" w:cs="Arial"/>
          <w:sz w:val="20"/>
          <w:szCs w:val="20"/>
        </w:rPr>
        <w:t>.</w:t>
      </w:r>
    </w:p>
    <w:p w14:paraId="284D4268" w14:textId="77777777" w:rsidR="008429D4" w:rsidRDefault="008429D4" w:rsidP="00AD0235">
      <w:pPr>
        <w:rPr>
          <w:rFonts w:ascii="Arial" w:hAnsi="Arial" w:cs="Arial"/>
          <w:sz w:val="20"/>
          <w:szCs w:val="20"/>
        </w:rPr>
      </w:pPr>
      <w:r w:rsidRPr="001F1414">
        <w:rPr>
          <w:rFonts w:ascii="Arial" w:hAnsi="Arial" w:cs="Arial"/>
          <w:sz w:val="20"/>
          <w:szCs w:val="20"/>
        </w:rPr>
        <w:t xml:space="preserve">Tsao CW, Lyass A, Enserro D, Larson MG, Ho JE, Kizer JR, Gottdiener JS, Psaty BM, Vasan RS. </w:t>
      </w:r>
      <w:hyperlink r:id="rId1096" w:history="1">
        <w:r w:rsidRPr="00FB1E42">
          <w:rPr>
            <w:rFonts w:ascii="Arial" w:hAnsi="Arial" w:cs="Arial"/>
            <w:b/>
            <w:i/>
            <w:sz w:val="20"/>
            <w:szCs w:val="20"/>
          </w:rPr>
          <w:t xml:space="preserve">Temporal </w:t>
        </w:r>
        <w:r>
          <w:rPr>
            <w:rFonts w:ascii="Arial" w:hAnsi="Arial" w:cs="Arial"/>
            <w:b/>
            <w:i/>
            <w:sz w:val="20"/>
            <w:szCs w:val="20"/>
          </w:rPr>
          <w:t>t</w:t>
        </w:r>
        <w:r w:rsidRPr="00FB1E42">
          <w:rPr>
            <w:rFonts w:ascii="Arial" w:hAnsi="Arial" w:cs="Arial"/>
            <w:b/>
            <w:i/>
            <w:sz w:val="20"/>
            <w:szCs w:val="20"/>
          </w:rPr>
          <w:t xml:space="preserve">rends in the </w:t>
        </w:r>
        <w:r>
          <w:rPr>
            <w:rFonts w:ascii="Arial" w:hAnsi="Arial" w:cs="Arial"/>
            <w:b/>
            <w:i/>
            <w:sz w:val="20"/>
            <w:szCs w:val="20"/>
          </w:rPr>
          <w:t>incidence of and m</w:t>
        </w:r>
        <w:r w:rsidRPr="00FB1E42">
          <w:rPr>
            <w:rFonts w:ascii="Arial" w:hAnsi="Arial" w:cs="Arial"/>
            <w:b/>
            <w:i/>
            <w:sz w:val="20"/>
            <w:szCs w:val="20"/>
          </w:rPr>
          <w:t xml:space="preserve">ortality </w:t>
        </w:r>
        <w:r>
          <w:rPr>
            <w:rFonts w:ascii="Arial" w:hAnsi="Arial" w:cs="Arial"/>
            <w:b/>
            <w:i/>
            <w:sz w:val="20"/>
            <w:szCs w:val="20"/>
          </w:rPr>
          <w:t>a</w:t>
        </w:r>
        <w:r w:rsidRPr="00FB1E42">
          <w:rPr>
            <w:rFonts w:ascii="Arial" w:hAnsi="Arial" w:cs="Arial"/>
            <w:b/>
            <w:i/>
            <w:sz w:val="20"/>
            <w:szCs w:val="20"/>
          </w:rPr>
          <w:t>s</w:t>
        </w:r>
        <w:r>
          <w:rPr>
            <w:rFonts w:ascii="Arial" w:hAnsi="Arial" w:cs="Arial"/>
            <w:b/>
            <w:i/>
            <w:sz w:val="20"/>
            <w:szCs w:val="20"/>
          </w:rPr>
          <w:t>sociated w</w:t>
        </w:r>
        <w:r w:rsidRPr="00FB1E42">
          <w:rPr>
            <w:rFonts w:ascii="Arial" w:hAnsi="Arial" w:cs="Arial"/>
            <w:b/>
            <w:i/>
            <w:sz w:val="20"/>
            <w:szCs w:val="20"/>
          </w:rPr>
          <w:t xml:space="preserve">ith </w:t>
        </w:r>
        <w:r>
          <w:rPr>
            <w:rFonts w:ascii="Arial" w:hAnsi="Arial" w:cs="Arial"/>
            <w:b/>
            <w:i/>
            <w:sz w:val="20"/>
            <w:szCs w:val="20"/>
          </w:rPr>
          <w:t>h</w:t>
        </w:r>
        <w:r w:rsidRPr="00FB1E42">
          <w:rPr>
            <w:rFonts w:ascii="Arial" w:hAnsi="Arial" w:cs="Arial"/>
            <w:b/>
            <w:i/>
            <w:sz w:val="20"/>
            <w:szCs w:val="20"/>
          </w:rPr>
          <w:t>eart </w:t>
        </w:r>
        <w:r>
          <w:rPr>
            <w:rFonts w:ascii="Arial" w:hAnsi="Arial" w:cs="Arial"/>
            <w:b/>
            <w:i/>
            <w:sz w:val="20"/>
            <w:szCs w:val="20"/>
          </w:rPr>
          <w:t>f</w:t>
        </w:r>
        <w:r w:rsidRPr="00FB1E42">
          <w:rPr>
            <w:rFonts w:ascii="Arial" w:hAnsi="Arial" w:cs="Arial"/>
            <w:b/>
            <w:i/>
            <w:sz w:val="20"/>
            <w:szCs w:val="20"/>
          </w:rPr>
          <w:t xml:space="preserve">ailure </w:t>
        </w:r>
        <w:r>
          <w:rPr>
            <w:rFonts w:ascii="Arial" w:hAnsi="Arial" w:cs="Arial"/>
            <w:b/>
            <w:i/>
            <w:sz w:val="20"/>
            <w:szCs w:val="20"/>
          </w:rPr>
          <w:t>w</w:t>
        </w:r>
        <w:r w:rsidRPr="00FB1E42">
          <w:rPr>
            <w:rFonts w:ascii="Arial" w:hAnsi="Arial" w:cs="Arial"/>
            <w:b/>
            <w:i/>
            <w:sz w:val="20"/>
            <w:szCs w:val="20"/>
          </w:rPr>
          <w:t xml:space="preserve">ith </w:t>
        </w:r>
        <w:r>
          <w:rPr>
            <w:rFonts w:ascii="Arial" w:hAnsi="Arial" w:cs="Arial"/>
            <w:b/>
            <w:i/>
            <w:sz w:val="20"/>
            <w:szCs w:val="20"/>
          </w:rPr>
          <w:t>p</w:t>
        </w:r>
        <w:r w:rsidRPr="00FB1E42">
          <w:rPr>
            <w:rFonts w:ascii="Arial" w:hAnsi="Arial" w:cs="Arial"/>
            <w:b/>
            <w:i/>
            <w:sz w:val="20"/>
            <w:szCs w:val="20"/>
          </w:rPr>
          <w:t xml:space="preserve">reserved and </w:t>
        </w:r>
        <w:r>
          <w:rPr>
            <w:rFonts w:ascii="Arial" w:hAnsi="Arial" w:cs="Arial"/>
            <w:b/>
            <w:i/>
            <w:sz w:val="20"/>
            <w:szCs w:val="20"/>
          </w:rPr>
          <w:t>r</w:t>
        </w:r>
        <w:r w:rsidRPr="00FB1E42">
          <w:rPr>
            <w:rFonts w:ascii="Arial" w:hAnsi="Arial" w:cs="Arial"/>
            <w:b/>
            <w:i/>
            <w:sz w:val="20"/>
            <w:szCs w:val="20"/>
          </w:rPr>
          <w:t xml:space="preserve">educed </w:t>
        </w:r>
        <w:r>
          <w:rPr>
            <w:rFonts w:ascii="Arial" w:hAnsi="Arial" w:cs="Arial"/>
            <w:b/>
            <w:i/>
            <w:sz w:val="20"/>
            <w:szCs w:val="20"/>
          </w:rPr>
          <w:t>e</w:t>
        </w:r>
        <w:r w:rsidRPr="00FB1E42">
          <w:rPr>
            <w:rFonts w:ascii="Arial" w:hAnsi="Arial" w:cs="Arial"/>
            <w:b/>
            <w:i/>
            <w:sz w:val="20"/>
            <w:szCs w:val="20"/>
          </w:rPr>
          <w:t xml:space="preserve">jection </w:t>
        </w:r>
        <w:r>
          <w:rPr>
            <w:rFonts w:ascii="Arial" w:hAnsi="Arial" w:cs="Arial"/>
            <w:b/>
            <w:i/>
            <w:sz w:val="20"/>
            <w:szCs w:val="20"/>
          </w:rPr>
          <w:t>f</w:t>
        </w:r>
        <w:r w:rsidRPr="00FB1E42">
          <w:rPr>
            <w:rFonts w:ascii="Arial" w:hAnsi="Arial" w:cs="Arial"/>
            <w:b/>
            <w:i/>
            <w:sz w:val="20"/>
            <w:szCs w:val="20"/>
          </w:rPr>
          <w:t>raction.</w:t>
        </w:r>
      </w:hyperlink>
      <w:r w:rsidRPr="00FB1E42">
        <w:rPr>
          <w:rFonts w:ascii="Arial" w:hAnsi="Arial" w:cs="Arial"/>
          <w:b/>
          <w:i/>
          <w:sz w:val="20"/>
          <w:szCs w:val="20"/>
        </w:rPr>
        <w:t xml:space="preserve"> </w:t>
      </w:r>
      <w:r w:rsidRPr="001F1414">
        <w:rPr>
          <w:rFonts w:ascii="Arial" w:hAnsi="Arial" w:cs="Arial"/>
          <w:sz w:val="20"/>
          <w:szCs w:val="20"/>
        </w:rPr>
        <w:t xml:space="preserve">JACC Heart Fail. 2018 </w:t>
      </w:r>
      <w:r w:rsidR="00AD0235" w:rsidRPr="00AD0235">
        <w:rPr>
          <w:rFonts w:ascii="Arial" w:hAnsi="Arial" w:cs="Arial"/>
          <w:sz w:val="20"/>
          <w:szCs w:val="20"/>
        </w:rPr>
        <w:t>Aug</w:t>
      </w:r>
      <w:r w:rsidR="00AD0235">
        <w:rPr>
          <w:rFonts w:ascii="Arial" w:hAnsi="Arial" w:cs="Arial"/>
          <w:sz w:val="20"/>
          <w:szCs w:val="20"/>
        </w:rPr>
        <w:t xml:space="preserve">. Vol. 6, issue 8, pp. </w:t>
      </w:r>
      <w:r w:rsidR="00AD0235" w:rsidRPr="00AD0235">
        <w:rPr>
          <w:rFonts w:ascii="Arial" w:hAnsi="Arial" w:cs="Arial"/>
          <w:sz w:val="20"/>
          <w:szCs w:val="20"/>
        </w:rPr>
        <w:t>678-685</w:t>
      </w:r>
      <w:r w:rsidRPr="00875D26">
        <w:rPr>
          <w:rFonts w:ascii="Arial" w:hAnsi="Arial" w:cs="Arial"/>
          <w:sz w:val="20"/>
          <w:szCs w:val="20"/>
        </w:rPr>
        <w:t>. PM: 30007560.</w:t>
      </w:r>
      <w:r w:rsidR="00AD0235" w:rsidRPr="00AD0235">
        <w:rPr>
          <w:rFonts w:ascii="Arial" w:hAnsi="Arial" w:cs="Arial"/>
          <w:sz w:val="20"/>
          <w:szCs w:val="20"/>
        </w:rPr>
        <w:t xml:space="preserve"> </w:t>
      </w:r>
      <w:hyperlink r:id="rId1097" w:history="1">
        <w:r w:rsidR="00AD0235" w:rsidRPr="00AD0235">
          <w:rPr>
            <w:rFonts w:ascii="Arial" w:hAnsi="Arial" w:cs="Arial"/>
            <w:sz w:val="20"/>
            <w:szCs w:val="20"/>
          </w:rPr>
          <w:t>PMC6076350</w:t>
        </w:r>
      </w:hyperlink>
      <w:r w:rsidR="00AD0235" w:rsidRPr="00AD0235">
        <w:rPr>
          <w:rFonts w:ascii="Arial" w:hAnsi="Arial" w:cs="Arial"/>
          <w:sz w:val="20"/>
          <w:szCs w:val="20"/>
        </w:rPr>
        <w:t>.</w:t>
      </w:r>
    </w:p>
    <w:p w14:paraId="36F945BB" w14:textId="77777777" w:rsidR="008429D4" w:rsidRPr="00DE6D4B" w:rsidRDefault="008429D4" w:rsidP="008429D4">
      <w:pPr>
        <w:rPr>
          <w:rFonts w:ascii="Arial" w:hAnsi="Arial" w:cs="Arial"/>
          <w:sz w:val="20"/>
          <w:szCs w:val="20"/>
        </w:rPr>
      </w:pPr>
      <w:r w:rsidRPr="00875D26">
        <w:rPr>
          <w:rFonts w:ascii="Arial" w:hAnsi="Arial" w:cs="Arial"/>
          <w:sz w:val="20"/>
          <w:szCs w:val="20"/>
        </w:rPr>
        <w:t xml:space="preserve">van Setten J, Brody JA, Jamshidi Y, Swenson BR, Butler AM, Campbell H, Del Greco FM, Evans DS, Gibson Q, Gudbjartsson DF, Kerr KF, Krijthe BP, Lyytikäinen LP, Müller C, Müller-Nurasyid M, Nolte IM, Padmanabhan S, Ritchie MD, Robino A, Smith AV, Steri M, Tanaka T, Teumer A, Trompet S, Ulivi S, Verweij N, Yin X, Arnar DO, Asselbergs FW, Bader JS, Barnard J, Bis J, Blankenberg S, Boerwinkle E, Bradford Y, Buckley BM, Chung MK, Crawford D, den Hoed M, Denny JC, Dominiczak AF, Ehret GB, Eijgelsheim M, Ellinor PT, Felix SB, Franco OH, Franke L, Harris TB, Holm H, Ilaria G, Iorio A, Kähönen M, Kolcic I, Kors JA, Lakatta EG, Launer LJ, Lin H, Lin HJ, Loos RJF, Lubitz SA, Macfarlane PW, Magnani JW, Leach IM, Meitinger T, Mitchell BD, Munzel T, Papanicolaou GJ, Peters A, Pfeufer A, Pramstaller PP, Raitakari OT, Rotter JI, Rudan I, Samani NJ, Schlessinger D, Silva Aldana CT, Sinner MF, Smith JD, Snieder H, Soliman EZ, Spector TD, Stott DJ, Strauch K, Tarasov KV, Thorsteinsdottir U, Uitterlinden AG, Van Wagoner DR, Völker U, Völzke H, Waldenberger M, Jan Westra H, Wild PS, Zeller T, Alonso A, Avery CL, Bandinelli S, Benjamin EJ, Cucca F, Dörr M, Ferrucci L, Gasparini P, Gudnason V, Hayward C, Heckbert SR, Hicks AA, Jukema JW, Kääb S, Lehtimäki T, Liu Y, Munroe PB, Parsa A, Polasek O, </w:t>
      </w:r>
      <w:r w:rsidRPr="00DE6D4B">
        <w:rPr>
          <w:rFonts w:ascii="Arial" w:hAnsi="Arial" w:cs="Arial"/>
          <w:bCs/>
          <w:sz w:val="20"/>
          <w:szCs w:val="20"/>
        </w:rPr>
        <w:t>Psaty</w:t>
      </w:r>
      <w:r w:rsidRPr="00DE6D4B">
        <w:rPr>
          <w:rFonts w:ascii="Arial" w:hAnsi="Arial" w:cs="Arial"/>
          <w:sz w:val="20"/>
          <w:szCs w:val="20"/>
        </w:rPr>
        <w:t xml:space="preserve"> </w:t>
      </w:r>
      <w:r w:rsidRPr="00875D26">
        <w:rPr>
          <w:rFonts w:ascii="Arial" w:hAnsi="Arial" w:cs="Arial"/>
          <w:sz w:val="20"/>
          <w:szCs w:val="20"/>
        </w:rPr>
        <w:t xml:space="preserve">BM, Roden DM, Schnabel RB, Sinagra G, Stefansson K, Stricker BH, van der Harst P, van Duijn CM, Wilson JF, Gharib SA, </w:t>
      </w:r>
      <w:r w:rsidRPr="00DE6D4B">
        <w:rPr>
          <w:rFonts w:ascii="Arial" w:hAnsi="Arial" w:cs="Arial"/>
          <w:sz w:val="20"/>
          <w:szCs w:val="20"/>
        </w:rPr>
        <w:t xml:space="preserve">de Bakker PIW, Isaacs A, Arking DE, Sotoodehnia N. </w:t>
      </w:r>
      <w:hyperlink r:id="rId1098" w:history="1">
        <w:r w:rsidRPr="00DE6D4B">
          <w:rPr>
            <w:rFonts w:ascii="Arial" w:hAnsi="Arial" w:cs="Arial"/>
            <w:b/>
            <w:i/>
            <w:sz w:val="20"/>
            <w:szCs w:val="20"/>
          </w:rPr>
          <w:t>PR interval genome-wide association meta-analysis identifies 50 loci associated with atrial and atrioventricular electrical activity.</w:t>
        </w:r>
      </w:hyperlink>
      <w:r w:rsidRPr="00DE6D4B">
        <w:rPr>
          <w:rFonts w:ascii="Arial" w:hAnsi="Arial" w:cs="Arial"/>
          <w:b/>
          <w:i/>
          <w:sz w:val="20"/>
          <w:szCs w:val="20"/>
        </w:rPr>
        <w:t xml:space="preserve"> </w:t>
      </w:r>
      <w:r>
        <w:rPr>
          <w:rFonts w:ascii="Arial" w:hAnsi="Arial" w:cs="Arial"/>
          <w:sz w:val="20"/>
          <w:szCs w:val="20"/>
        </w:rPr>
        <w:t xml:space="preserve">Nat Commun. 2018 Jul 25. Vol. 9, issue </w:t>
      </w:r>
      <w:r w:rsidRPr="00DE6D4B">
        <w:rPr>
          <w:rFonts w:ascii="Arial" w:hAnsi="Arial" w:cs="Arial"/>
          <w:sz w:val="20"/>
          <w:szCs w:val="20"/>
        </w:rPr>
        <w:t>1</w:t>
      </w:r>
      <w:r>
        <w:rPr>
          <w:rFonts w:ascii="Arial" w:hAnsi="Arial" w:cs="Arial"/>
          <w:sz w:val="20"/>
          <w:szCs w:val="20"/>
        </w:rPr>
        <w:t xml:space="preserve">, p. </w:t>
      </w:r>
      <w:r w:rsidRPr="00DE6D4B">
        <w:rPr>
          <w:rFonts w:ascii="Arial" w:hAnsi="Arial" w:cs="Arial"/>
          <w:sz w:val="20"/>
          <w:szCs w:val="20"/>
        </w:rPr>
        <w:t xml:space="preserve">2904. PM: 30046033. </w:t>
      </w:r>
      <w:hyperlink r:id="rId1099" w:history="1">
        <w:r w:rsidRPr="00DE6D4B">
          <w:rPr>
            <w:rFonts w:ascii="Arial" w:hAnsi="Arial" w:cs="Arial"/>
            <w:sz w:val="20"/>
            <w:szCs w:val="20"/>
          </w:rPr>
          <w:t>PMC6060178</w:t>
        </w:r>
      </w:hyperlink>
      <w:r>
        <w:rPr>
          <w:rFonts w:ascii="Arial" w:hAnsi="Arial" w:cs="Arial"/>
          <w:sz w:val="20"/>
          <w:szCs w:val="20"/>
        </w:rPr>
        <w:t>.</w:t>
      </w:r>
    </w:p>
    <w:p w14:paraId="13F4E862" w14:textId="77777777" w:rsidR="002E4681" w:rsidRPr="009E2DD4" w:rsidRDefault="002E4681" w:rsidP="002E4681">
      <w:pPr>
        <w:rPr>
          <w:rFonts w:ascii="Arial" w:hAnsi="Arial" w:cs="Arial"/>
          <w:sz w:val="20"/>
          <w:szCs w:val="20"/>
        </w:rPr>
      </w:pPr>
      <w:r w:rsidRPr="009E2DD4">
        <w:rPr>
          <w:rFonts w:ascii="Arial" w:hAnsi="Arial" w:cs="Arial"/>
          <w:sz w:val="20"/>
          <w:szCs w:val="20"/>
        </w:rPr>
        <w:t xml:space="preserve">Vardarajan BN, Barral S, Jaworski J, Beecham GW, Blue E, Tosto G, Reyes-Dumeyer D, Medrano M, Lantigua R, Naj A, Thornton T, DeStefano A, Martin E, Wang LS, Brown L, Bush W, van Duijn C, Goate A, Farrer L, Haines JL, Boerwinkle E, Schellenberg G, Wijsman E, Pericak-Vance MA, Mayeux R; Alzheimer's Disease Sequencing Project, Wang LS. </w:t>
      </w:r>
      <w:hyperlink r:id="rId1100" w:history="1">
        <w:r w:rsidRPr="009E2DD4">
          <w:rPr>
            <w:rFonts w:ascii="Arial" w:hAnsi="Arial" w:cs="Arial"/>
            <w:b/>
            <w:i/>
            <w:sz w:val="20"/>
            <w:szCs w:val="20"/>
          </w:rPr>
          <w:t>Whole genome sequencing of Caribbean Hispanic families with late-onset Alzheimer's disease.</w:t>
        </w:r>
      </w:hyperlink>
      <w:r w:rsidRPr="009E2DD4">
        <w:rPr>
          <w:rFonts w:ascii="Arial" w:hAnsi="Arial" w:cs="Arial"/>
          <w:b/>
          <w:i/>
          <w:sz w:val="20"/>
          <w:szCs w:val="20"/>
        </w:rPr>
        <w:t xml:space="preserve"> </w:t>
      </w:r>
      <w:r w:rsidRPr="009E2DD4">
        <w:rPr>
          <w:rFonts w:ascii="Arial" w:hAnsi="Arial" w:cs="Arial"/>
          <w:sz w:val="20"/>
          <w:szCs w:val="20"/>
        </w:rPr>
        <w:t>Ann Clin Transl Neurol. 2018 Mar 13. Vol. 5, issue 4, pp. 406-417. PM</w:t>
      </w:r>
      <w:r w:rsidRPr="00E3164B">
        <w:rPr>
          <w:rFonts w:ascii="Arial" w:eastAsiaTheme="minorHAnsi" w:hAnsi="Arial" w:cs="Arial"/>
          <w:sz w:val="20"/>
          <w:szCs w:val="20"/>
        </w:rPr>
        <w:t>:</w:t>
      </w:r>
      <w:r w:rsidRPr="009E2DD4">
        <w:rPr>
          <w:rFonts w:ascii="Arial" w:hAnsi="Arial" w:cs="Arial"/>
          <w:sz w:val="20"/>
          <w:szCs w:val="20"/>
        </w:rPr>
        <w:t xml:space="preserve"> </w:t>
      </w:r>
      <w:r w:rsidRPr="00E3164B">
        <w:rPr>
          <w:rFonts w:ascii="Arial" w:eastAsiaTheme="minorHAnsi" w:hAnsi="Arial" w:cs="Arial"/>
          <w:sz w:val="20"/>
          <w:szCs w:val="20"/>
        </w:rPr>
        <w:t>29688227</w:t>
      </w:r>
      <w:r w:rsidRPr="009E2DD4">
        <w:rPr>
          <w:rFonts w:ascii="Arial" w:hAnsi="Arial" w:cs="Arial"/>
          <w:sz w:val="20"/>
          <w:szCs w:val="20"/>
        </w:rPr>
        <w:t xml:space="preserve">. </w:t>
      </w:r>
      <w:hyperlink r:id="rId1101" w:history="1">
        <w:r w:rsidRPr="009E2DD4">
          <w:rPr>
            <w:rFonts w:ascii="Arial" w:hAnsi="Arial" w:cs="Arial"/>
            <w:sz w:val="20"/>
            <w:szCs w:val="20"/>
          </w:rPr>
          <w:t>PMC5899906</w:t>
        </w:r>
      </w:hyperlink>
      <w:r w:rsidRPr="009E2DD4">
        <w:rPr>
          <w:rFonts w:ascii="Arial" w:hAnsi="Arial" w:cs="Arial"/>
          <w:sz w:val="20"/>
          <w:szCs w:val="20"/>
        </w:rPr>
        <w:t>.</w:t>
      </w:r>
    </w:p>
    <w:p w14:paraId="3583BC16" w14:textId="77777777" w:rsidR="00E846A8" w:rsidRPr="00CC20EB" w:rsidRDefault="00E846A8" w:rsidP="002E4681">
      <w:pPr>
        <w:rPr>
          <w:rFonts w:ascii="Arial" w:hAnsi="Arial" w:cs="Arial"/>
          <w:sz w:val="20"/>
          <w:szCs w:val="20"/>
        </w:rPr>
      </w:pPr>
      <w:r w:rsidRPr="009E2DD4">
        <w:rPr>
          <w:rFonts w:ascii="Arial" w:hAnsi="Arial" w:cs="Arial"/>
          <w:sz w:val="20"/>
          <w:szCs w:val="20"/>
        </w:rPr>
        <w:t>Vaz Fragoso CA, Van Ness P</w:t>
      </w:r>
      <w:r w:rsidRPr="009C74C6">
        <w:rPr>
          <w:rFonts w:ascii="Arial" w:hAnsi="Arial" w:cs="Arial"/>
          <w:sz w:val="20"/>
          <w:szCs w:val="20"/>
        </w:rPr>
        <w:t xml:space="preserve">H, Murphy TE, McAvay GJ. </w:t>
      </w:r>
      <w:hyperlink r:id="rId1102" w:history="1">
        <w:r w:rsidRPr="009C74C6">
          <w:rPr>
            <w:rFonts w:ascii="Arial" w:hAnsi="Arial" w:cs="Arial"/>
            <w:b/>
            <w:i/>
            <w:sz w:val="20"/>
            <w:szCs w:val="20"/>
          </w:rPr>
          <w:t>Spirometric impairments, cardiovascular outcomes, and noncardiovascular death in older persons.</w:t>
        </w:r>
      </w:hyperlink>
      <w:r w:rsidRPr="009C74C6">
        <w:rPr>
          <w:rFonts w:ascii="Arial" w:hAnsi="Arial" w:cs="Arial"/>
          <w:sz w:val="20"/>
          <w:szCs w:val="20"/>
        </w:rPr>
        <w:t xml:space="preserve"> Respir Med. 2018 </w:t>
      </w:r>
      <w:r w:rsidRPr="00CC20EB">
        <w:rPr>
          <w:rFonts w:ascii="Arial" w:hAnsi="Arial" w:cs="Arial"/>
          <w:sz w:val="20"/>
          <w:szCs w:val="20"/>
        </w:rPr>
        <w:t xml:space="preserve">Apr. Vol. 137, pp. 40-47. PM: 29605211. </w:t>
      </w:r>
      <w:hyperlink r:id="rId1103" w:history="1">
        <w:r w:rsidRPr="00CC20EB">
          <w:rPr>
            <w:rFonts w:ascii="Arial" w:hAnsi="Arial" w:cs="Arial"/>
            <w:sz w:val="20"/>
            <w:szCs w:val="20"/>
          </w:rPr>
          <w:t>PMC5881905</w:t>
        </w:r>
      </w:hyperlink>
      <w:r w:rsidR="00740C7C" w:rsidRPr="00CC20EB">
        <w:rPr>
          <w:rFonts w:ascii="Arial" w:hAnsi="Arial" w:cs="Arial"/>
          <w:sz w:val="20"/>
          <w:szCs w:val="20"/>
        </w:rPr>
        <w:t>.</w:t>
      </w:r>
      <w:r w:rsidRPr="00CC20EB">
        <w:rPr>
          <w:rFonts w:ascii="Arial" w:hAnsi="Arial" w:cs="Arial"/>
          <w:sz w:val="20"/>
          <w:szCs w:val="20"/>
        </w:rPr>
        <w:t xml:space="preserve"> </w:t>
      </w:r>
    </w:p>
    <w:p w14:paraId="19D37295" w14:textId="77777777" w:rsidR="00CC20EB" w:rsidRPr="00CC20EB" w:rsidRDefault="00CC20EB" w:rsidP="002E4681">
      <w:pPr>
        <w:rPr>
          <w:rFonts w:ascii="Arial" w:hAnsi="Arial" w:cs="Arial"/>
          <w:sz w:val="20"/>
          <w:szCs w:val="20"/>
        </w:rPr>
      </w:pPr>
      <w:r w:rsidRPr="00CC20EB">
        <w:rPr>
          <w:rFonts w:ascii="Arial" w:hAnsi="Arial" w:cs="Arial"/>
          <w:sz w:val="20"/>
          <w:szCs w:val="20"/>
        </w:rPr>
        <w:t>V</w:t>
      </w:r>
      <w:r w:rsidRPr="00CC20EB">
        <w:rPr>
          <w:rStyle w:val="docsum-authors"/>
          <w:rFonts w:ascii="Arial" w:hAnsi="Arial" w:cs="Arial"/>
          <w:sz w:val="20"/>
          <w:szCs w:val="20"/>
        </w:rPr>
        <w:t xml:space="preserve">italiano PP, Fitzpatrick AL, Williams LE, Montano MA, Russo JE. </w:t>
      </w:r>
      <w:r w:rsidRPr="00CC20EB">
        <w:rPr>
          <w:rStyle w:val="docsum-authors"/>
          <w:rFonts w:ascii="Arial" w:hAnsi="Arial" w:cs="Arial"/>
          <w:b/>
          <w:bCs/>
          <w:i/>
          <w:iCs/>
          <w:sz w:val="20"/>
          <w:szCs w:val="20"/>
        </w:rPr>
        <w:t xml:space="preserve">Demographic-specific rates for life events in the Cardiovascular Health Study and comparisons with other studies. </w:t>
      </w:r>
      <w:r w:rsidRPr="00CC20EB">
        <w:rPr>
          <w:rStyle w:val="docsum-journal-citation"/>
          <w:rFonts w:ascii="Arial" w:hAnsi="Arial" w:cs="Arial"/>
          <w:sz w:val="20"/>
          <w:szCs w:val="20"/>
        </w:rPr>
        <w:t xml:space="preserve">Innov Aging. 2018 Mar 26. Vol. 2, issue 1, igy005. </w:t>
      </w:r>
      <w:r w:rsidRPr="00CC20EB">
        <w:rPr>
          <w:rStyle w:val="citation-part"/>
          <w:rFonts w:ascii="Arial" w:hAnsi="Arial" w:cs="Arial"/>
          <w:sz w:val="20"/>
          <w:szCs w:val="20"/>
        </w:rPr>
        <w:t xml:space="preserve">PM: </w:t>
      </w:r>
      <w:r w:rsidRPr="00CC20EB">
        <w:rPr>
          <w:rStyle w:val="docsum-pmid"/>
          <w:rFonts w:ascii="Arial" w:hAnsi="Arial" w:cs="Arial"/>
          <w:sz w:val="20"/>
          <w:szCs w:val="20"/>
        </w:rPr>
        <w:t>30911687. PMC6177086.</w:t>
      </w:r>
    </w:p>
    <w:p w14:paraId="5FDF88C2" w14:textId="77777777" w:rsidR="00796413" w:rsidRDefault="00796413" w:rsidP="00796413">
      <w:pPr>
        <w:rPr>
          <w:rFonts w:ascii="Arial" w:eastAsia="Times New Roman" w:hAnsi="Arial" w:cs="Arial"/>
          <w:sz w:val="20"/>
          <w:szCs w:val="20"/>
        </w:rPr>
      </w:pPr>
      <w:bookmarkStart w:id="150" w:name="_Hlk17212042"/>
      <w:r w:rsidRPr="00F3006D">
        <w:rPr>
          <w:rFonts w:ascii="Arial" w:eastAsia="Times New Roman" w:hAnsi="Arial" w:cs="Arial"/>
          <w:sz w:val="20"/>
          <w:szCs w:val="20"/>
        </w:rPr>
        <w:t xml:space="preserve">Vojinovic D, Adams HH, Jian X, Yang Q, Smith AV, Bis JC, Teumer A, Scholz M, Armstrong NJ, Hofer E, Saba Y, Luciano M, Bernard M, Trompet S, Yang J, Gillespie NA, van der Lee SJ, Neumann A, Ahmad S, Andreassen OA, Ames D, Amin N, Arfanakis K, Bastin ME, Becker DM, Beiser AS, Beyer F, Brodaty H, Bryan RN, Bülow R, Dale AM, De Jager PL, Deary IJ, DeCarli C, Fleischman DA, Gottesman RF, van der Grond J, Gudnason V, Harris TB, Homuth G, Knopman DS, Kwok JB, Lewis CE, Li S, Loeffler M, Lopez OL, Maillard P, El Marroun H, Mather KA, Mosley TH, Muetzel RL, Nauck M, Nyquist PA, Panizzon MS, Pausova Z, Psaty BM, Rice K, Rotter JI, Royle N, Satizabal CL, Schmidt R, Schofield PR, Schreiner PJ, Sidney S, Stott DJ, Thalamuthu A, Uitterlinden AG, Valdés Hernández MC, Vernooij MW, Wen W, White T, Witte AV, Wittfeld K, Wright MJ, Yanek LR, Tiemeier H, Kremen WS, Bennett DA, Jukema JW, Paus T, Wardlaw JM, Schmidt H, Sachdev PS, Villringer A, Grabe HJ, Longstreth WT, van Duijn CM, Launer LJ, Seshadri S, Ikram MA, Fornage M. </w:t>
      </w:r>
      <w:hyperlink r:id="rId1104" w:history="1">
        <w:r w:rsidRPr="00F3006D">
          <w:rPr>
            <w:rFonts w:ascii="Arial" w:eastAsia="Times New Roman" w:hAnsi="Arial" w:cs="Arial"/>
            <w:b/>
            <w:i/>
            <w:sz w:val="20"/>
            <w:szCs w:val="20"/>
          </w:rPr>
          <w:t>Genome-wide association study of 23,500 individuals identifies 7 loci associated with brain ventricular volume.</w:t>
        </w:r>
      </w:hyperlink>
      <w:r w:rsidRPr="00F3006D">
        <w:rPr>
          <w:rFonts w:ascii="Arial" w:eastAsia="Times New Roman" w:hAnsi="Arial" w:cs="Arial"/>
          <w:sz w:val="20"/>
          <w:szCs w:val="20"/>
        </w:rPr>
        <w:t xml:space="preserve"> Nat Commun</w:t>
      </w:r>
      <w:r>
        <w:rPr>
          <w:rFonts w:ascii="Arial" w:eastAsia="Times New Roman" w:hAnsi="Arial" w:cs="Arial"/>
          <w:sz w:val="20"/>
          <w:szCs w:val="20"/>
        </w:rPr>
        <w:t xml:space="preserve">. 2018 Sep 26. Vol. 9, issue 1, p. </w:t>
      </w:r>
      <w:r w:rsidRPr="00F3006D">
        <w:rPr>
          <w:rFonts w:ascii="Arial" w:eastAsia="Times New Roman" w:hAnsi="Arial" w:cs="Arial"/>
          <w:sz w:val="20"/>
          <w:szCs w:val="20"/>
        </w:rPr>
        <w:t>3945. PM: 30258056.</w:t>
      </w:r>
      <w:r w:rsidR="00AD0235" w:rsidRPr="00AD0235">
        <w:rPr>
          <w:rFonts w:ascii="Arial" w:eastAsia="Times New Roman" w:hAnsi="Arial" w:cs="Arial"/>
          <w:sz w:val="20"/>
          <w:szCs w:val="20"/>
        </w:rPr>
        <w:t xml:space="preserve"> </w:t>
      </w:r>
      <w:hyperlink r:id="rId1105" w:history="1">
        <w:r w:rsidR="00AD0235" w:rsidRPr="00AD0235">
          <w:rPr>
            <w:rFonts w:ascii="Arial" w:eastAsia="Times New Roman" w:hAnsi="Arial" w:cs="Arial"/>
            <w:sz w:val="20"/>
            <w:szCs w:val="20"/>
          </w:rPr>
          <w:t>PMC6158214</w:t>
        </w:r>
      </w:hyperlink>
      <w:r w:rsidR="00AD0235">
        <w:rPr>
          <w:rFonts w:ascii="Arial" w:eastAsia="Times New Roman" w:hAnsi="Arial" w:cs="Arial"/>
          <w:sz w:val="20"/>
          <w:szCs w:val="20"/>
        </w:rPr>
        <w:t>.</w:t>
      </w:r>
    </w:p>
    <w:p w14:paraId="1D8E5105" w14:textId="77777777" w:rsidR="00781CEA" w:rsidRPr="00CF75CD" w:rsidRDefault="00781CEA" w:rsidP="00781CEA">
      <w:pPr>
        <w:rPr>
          <w:rFonts w:ascii="Arial" w:hAnsi="Arial" w:cs="Arial"/>
          <w:sz w:val="20"/>
          <w:szCs w:val="20"/>
        </w:rPr>
      </w:pPr>
      <w:r w:rsidRPr="00CF75CD">
        <w:rPr>
          <w:rFonts w:ascii="Arial" w:hAnsi="Arial" w:cs="Arial"/>
          <w:sz w:val="20"/>
          <w:szCs w:val="20"/>
        </w:rPr>
        <w:t xml:space="preserve">Wang HE, Donnelly JP, Yende S, Levitan EB, Shapiro NI, Dai Y, Zhao H, Heiss G, Odden M, Newman A, Safford M. </w:t>
      </w:r>
      <w:hyperlink r:id="rId1106" w:history="1">
        <w:r>
          <w:rPr>
            <w:rFonts w:ascii="Arial" w:hAnsi="Arial" w:cs="Arial"/>
            <w:b/>
            <w:i/>
            <w:sz w:val="20"/>
            <w:szCs w:val="20"/>
          </w:rPr>
          <w:t>Validation of the REGARDS s</w:t>
        </w:r>
        <w:r w:rsidRPr="00B2386C">
          <w:rPr>
            <w:rFonts w:ascii="Arial" w:hAnsi="Arial" w:cs="Arial"/>
            <w:b/>
            <w:i/>
            <w:sz w:val="20"/>
            <w:szCs w:val="20"/>
          </w:rPr>
          <w:t xml:space="preserve">evere </w:t>
        </w:r>
        <w:r>
          <w:rPr>
            <w:rFonts w:ascii="Arial" w:hAnsi="Arial" w:cs="Arial"/>
            <w:b/>
            <w:i/>
            <w:sz w:val="20"/>
            <w:szCs w:val="20"/>
          </w:rPr>
          <w:t>s</w:t>
        </w:r>
        <w:r w:rsidRPr="00B2386C">
          <w:rPr>
            <w:rFonts w:ascii="Arial" w:hAnsi="Arial" w:cs="Arial"/>
            <w:b/>
            <w:i/>
            <w:sz w:val="20"/>
            <w:szCs w:val="20"/>
          </w:rPr>
          <w:t xml:space="preserve">epsis </w:t>
        </w:r>
        <w:r>
          <w:rPr>
            <w:rFonts w:ascii="Arial" w:hAnsi="Arial" w:cs="Arial"/>
            <w:b/>
            <w:i/>
            <w:sz w:val="20"/>
            <w:szCs w:val="20"/>
          </w:rPr>
          <w:t>r</w:t>
        </w:r>
        <w:r w:rsidRPr="00B2386C">
          <w:rPr>
            <w:rFonts w:ascii="Arial" w:hAnsi="Arial" w:cs="Arial"/>
            <w:b/>
            <w:i/>
            <w:sz w:val="20"/>
            <w:szCs w:val="20"/>
          </w:rPr>
          <w:t xml:space="preserve">isk </w:t>
        </w:r>
        <w:r>
          <w:rPr>
            <w:rFonts w:ascii="Arial" w:hAnsi="Arial" w:cs="Arial"/>
            <w:b/>
            <w:i/>
            <w:sz w:val="20"/>
            <w:szCs w:val="20"/>
          </w:rPr>
          <w:t>s</w:t>
        </w:r>
        <w:r w:rsidRPr="00B2386C">
          <w:rPr>
            <w:rFonts w:ascii="Arial" w:hAnsi="Arial" w:cs="Arial"/>
            <w:b/>
            <w:i/>
            <w:sz w:val="20"/>
            <w:szCs w:val="20"/>
          </w:rPr>
          <w:t>core.</w:t>
        </w:r>
      </w:hyperlink>
      <w:r w:rsidRPr="00B2386C">
        <w:rPr>
          <w:rFonts w:ascii="Arial" w:hAnsi="Arial" w:cs="Arial"/>
          <w:b/>
          <w:i/>
          <w:sz w:val="20"/>
          <w:szCs w:val="20"/>
        </w:rPr>
        <w:t xml:space="preserve"> </w:t>
      </w:r>
      <w:r w:rsidRPr="00CF75CD">
        <w:rPr>
          <w:rFonts w:ascii="Arial" w:hAnsi="Arial" w:cs="Arial"/>
          <w:sz w:val="20"/>
          <w:szCs w:val="20"/>
        </w:rPr>
        <w:t>J Clin Med. 2018 Dec</w:t>
      </w:r>
      <w:r>
        <w:rPr>
          <w:rFonts w:ascii="Arial" w:hAnsi="Arial" w:cs="Arial"/>
          <w:sz w:val="20"/>
          <w:szCs w:val="20"/>
        </w:rPr>
        <w:t>. Vol.</w:t>
      </w:r>
      <w:r w:rsidRPr="00CF75CD">
        <w:rPr>
          <w:rFonts w:ascii="Arial" w:hAnsi="Arial" w:cs="Arial"/>
          <w:sz w:val="20"/>
          <w:szCs w:val="20"/>
        </w:rPr>
        <w:t>7</w:t>
      </w:r>
      <w:r>
        <w:rPr>
          <w:rFonts w:ascii="Arial" w:hAnsi="Arial" w:cs="Arial"/>
          <w:sz w:val="20"/>
          <w:szCs w:val="20"/>
        </w:rPr>
        <w:t>, issue 1</w:t>
      </w:r>
      <w:r w:rsidRPr="00CF75CD">
        <w:rPr>
          <w:rFonts w:ascii="Arial" w:hAnsi="Arial" w:cs="Arial"/>
          <w:sz w:val="20"/>
          <w:szCs w:val="20"/>
        </w:rPr>
        <w:t>2</w:t>
      </w:r>
      <w:r>
        <w:rPr>
          <w:rFonts w:ascii="Arial" w:hAnsi="Arial" w:cs="Arial"/>
          <w:sz w:val="20"/>
          <w:szCs w:val="20"/>
        </w:rPr>
        <w:t>,</w:t>
      </w:r>
      <w:r w:rsidRPr="00CF75CD">
        <w:rPr>
          <w:rFonts w:ascii="Arial" w:hAnsi="Arial" w:cs="Arial"/>
          <w:sz w:val="20"/>
          <w:szCs w:val="20"/>
        </w:rPr>
        <w:t xml:space="preserve"> pii: E536. PM: 30544923. </w:t>
      </w:r>
      <w:hyperlink r:id="rId1107" w:history="1">
        <w:r w:rsidRPr="00CF75CD">
          <w:rPr>
            <w:rFonts w:ascii="Arial" w:hAnsi="Arial" w:cs="Arial"/>
            <w:sz w:val="20"/>
            <w:szCs w:val="20"/>
          </w:rPr>
          <w:t>PMC6306847</w:t>
        </w:r>
      </w:hyperlink>
      <w:r w:rsidRPr="00CF75CD">
        <w:rPr>
          <w:rFonts w:ascii="Arial" w:hAnsi="Arial" w:cs="Arial"/>
          <w:sz w:val="20"/>
          <w:szCs w:val="20"/>
        </w:rPr>
        <w:t>.</w:t>
      </w:r>
    </w:p>
    <w:p w14:paraId="77C6FEC9" w14:textId="77777777" w:rsidR="008429D4" w:rsidRPr="00AD0235" w:rsidRDefault="008429D4" w:rsidP="008429D4">
      <w:pPr>
        <w:rPr>
          <w:rFonts w:ascii="Arial" w:hAnsi="Arial" w:cs="Arial"/>
          <w:sz w:val="20"/>
          <w:szCs w:val="20"/>
        </w:rPr>
      </w:pPr>
      <w:bookmarkStart w:id="151" w:name="_Hlk17212055"/>
      <w:bookmarkEnd w:id="150"/>
      <w:r w:rsidRPr="00DE6D4B">
        <w:rPr>
          <w:rFonts w:ascii="Arial" w:hAnsi="Arial" w:cs="Arial"/>
          <w:sz w:val="20"/>
          <w:szCs w:val="20"/>
        </w:rPr>
        <w:t xml:space="preserve">Ward-Caviness CK, Huffman JE, Evertt K, Germain M, Van Dongen J, Hill WD, Jhun MA, Brody JA, Ghanbari M, Du L, Roetker NS, de Vries PS, Waldenberger M, Gieger C, Wolf P, Prokisch H, Koenig W, O'Donnell CJ, Levy D, Liu C, Truong V, Wells PS, Trégouët DA, Tang W, Morrison AC, Boerwinkle E, Wiggins KL, McKnight B, Guo X, Psaty BM, Sotoodenia N, Boomsa DI, Willemsen G, Ligthart L, Deary IJ, Zhao W, Ware EB, Kardia SLR, Van Meurs JBJ, Uitterlinden AG, Franco OH, Eriksson P, Franco-Cereceda A, Pankow JS, Johnson AD, Gagnon F, Morange PE, de Geus EJC, Starr JM, Smith JA, Dehghan A, Björck HM, Smith NL, Peters A. </w:t>
      </w:r>
      <w:hyperlink r:id="rId1108" w:history="1">
        <w:r w:rsidRPr="00DE6D4B">
          <w:rPr>
            <w:rFonts w:ascii="Arial" w:hAnsi="Arial" w:cs="Arial"/>
            <w:b/>
            <w:i/>
            <w:sz w:val="20"/>
            <w:szCs w:val="20"/>
          </w:rPr>
          <w:t>DNA methylation age is associated with an altered hemostatic profile in a multi-ethnic meta-analysis.</w:t>
        </w:r>
      </w:hyperlink>
      <w:r w:rsidRPr="00DE6D4B">
        <w:rPr>
          <w:rFonts w:ascii="Arial" w:hAnsi="Arial" w:cs="Arial"/>
          <w:sz w:val="20"/>
          <w:szCs w:val="20"/>
        </w:rPr>
        <w:t xml:space="preserve"> Blood. 2018 </w:t>
      </w:r>
      <w:r w:rsidR="00AD0235">
        <w:rPr>
          <w:rFonts w:ascii="Arial" w:hAnsi="Arial" w:cs="Arial"/>
          <w:sz w:val="20"/>
          <w:szCs w:val="20"/>
        </w:rPr>
        <w:t xml:space="preserve">Oct. Vol. 132, issue 17, pp. </w:t>
      </w:r>
      <w:r w:rsidR="00AD0235" w:rsidRPr="00AD0235">
        <w:rPr>
          <w:rFonts w:ascii="Arial" w:hAnsi="Arial" w:cs="Arial"/>
          <w:sz w:val="20"/>
          <w:szCs w:val="20"/>
        </w:rPr>
        <w:t>1842-1850</w:t>
      </w:r>
      <w:r w:rsidR="00AD0235">
        <w:rPr>
          <w:rFonts w:ascii="Arial" w:hAnsi="Arial" w:cs="Arial"/>
          <w:sz w:val="20"/>
          <w:szCs w:val="20"/>
        </w:rPr>
        <w:t xml:space="preserve">. </w:t>
      </w:r>
      <w:r w:rsidRPr="00DE6D4B">
        <w:rPr>
          <w:rFonts w:ascii="Arial" w:hAnsi="Arial" w:cs="Arial"/>
          <w:sz w:val="20"/>
          <w:szCs w:val="20"/>
        </w:rPr>
        <w:t xml:space="preserve">PM: </w:t>
      </w:r>
      <w:r w:rsidR="00866C6F">
        <w:rPr>
          <w:rFonts w:ascii="Arial" w:hAnsi="Arial" w:cs="Arial"/>
          <w:sz w:val="20"/>
          <w:szCs w:val="20"/>
        </w:rPr>
        <w:t xml:space="preserve">30042098. </w:t>
      </w:r>
      <w:hyperlink r:id="rId1109" w:history="1">
        <w:r w:rsidR="00866C6F" w:rsidRPr="00866C6F">
          <w:rPr>
            <w:rFonts w:ascii="Arial" w:hAnsi="Arial" w:cs="Arial"/>
            <w:sz w:val="20"/>
            <w:szCs w:val="20"/>
          </w:rPr>
          <w:t>PMC6202911</w:t>
        </w:r>
      </w:hyperlink>
      <w:r w:rsidR="00866C6F" w:rsidRPr="00866C6F">
        <w:rPr>
          <w:rFonts w:ascii="Arial" w:hAnsi="Arial" w:cs="Arial"/>
          <w:sz w:val="20"/>
          <w:szCs w:val="20"/>
        </w:rPr>
        <w:t>.</w:t>
      </w:r>
    </w:p>
    <w:bookmarkEnd w:id="151"/>
    <w:p w14:paraId="28295A49" w14:textId="77777777" w:rsidR="00C64FE0" w:rsidRPr="00AC03A3" w:rsidRDefault="006B3818" w:rsidP="00C64FE0">
      <w:pPr>
        <w:rPr>
          <w:rFonts w:ascii="Arial" w:eastAsia="Times New Roman" w:hAnsi="Arial" w:cs="Arial"/>
          <w:sz w:val="20"/>
          <w:szCs w:val="20"/>
        </w:rPr>
      </w:pPr>
      <w:r>
        <w:fldChar w:fldCharType="begin"/>
      </w:r>
      <w:r>
        <w:instrText xml:space="preserve"> HYPERLINK "https://www.ncbi.nlm.nih.gov/pubmed/?term=Wong%20JYY%5BAuthor%5D&amp;cauthor=true&amp;cauthor_uid=29698900" </w:instrText>
      </w:r>
      <w:r>
        <w:fldChar w:fldCharType="separate"/>
      </w:r>
      <w:r w:rsidR="00C64FE0" w:rsidRPr="009E2DD4">
        <w:rPr>
          <w:rFonts w:ascii="Arial" w:hAnsi="Arial" w:cs="Arial"/>
          <w:sz w:val="20"/>
          <w:szCs w:val="20"/>
        </w:rPr>
        <w:t>Wong JYY</w:t>
      </w:r>
      <w:r>
        <w:rPr>
          <w:rFonts w:ascii="Arial" w:hAnsi="Arial" w:cs="Arial"/>
          <w:sz w:val="20"/>
          <w:szCs w:val="20"/>
        </w:rPr>
        <w:fldChar w:fldCharType="end"/>
      </w:r>
      <w:r w:rsidR="00C64FE0" w:rsidRPr="009E2DD4">
        <w:rPr>
          <w:rFonts w:ascii="Arial" w:hAnsi="Arial" w:cs="Arial"/>
          <w:sz w:val="20"/>
          <w:szCs w:val="20"/>
        </w:rPr>
        <w:t xml:space="preserve">, </w:t>
      </w:r>
      <w:hyperlink r:id="rId1110" w:history="1">
        <w:r w:rsidR="00C64FE0" w:rsidRPr="009E2DD4">
          <w:rPr>
            <w:rFonts w:ascii="Arial" w:hAnsi="Arial" w:cs="Arial"/>
            <w:sz w:val="20"/>
            <w:szCs w:val="20"/>
          </w:rPr>
          <w:t>Margolis HG</w:t>
        </w:r>
      </w:hyperlink>
      <w:r w:rsidR="00C64FE0" w:rsidRPr="009E2DD4">
        <w:rPr>
          <w:rFonts w:ascii="Arial" w:hAnsi="Arial" w:cs="Arial"/>
          <w:sz w:val="20"/>
          <w:szCs w:val="20"/>
        </w:rPr>
        <w:t xml:space="preserve">, </w:t>
      </w:r>
      <w:hyperlink r:id="rId1111" w:history="1">
        <w:r w:rsidR="00C64FE0" w:rsidRPr="009E2DD4">
          <w:rPr>
            <w:rFonts w:ascii="Arial" w:hAnsi="Arial" w:cs="Arial"/>
            <w:sz w:val="20"/>
            <w:szCs w:val="20"/>
          </w:rPr>
          <w:t>Machiela M</w:t>
        </w:r>
      </w:hyperlink>
      <w:r w:rsidR="00C64FE0" w:rsidRPr="009E2DD4">
        <w:rPr>
          <w:rFonts w:ascii="Arial" w:hAnsi="Arial" w:cs="Arial"/>
          <w:sz w:val="20"/>
          <w:szCs w:val="20"/>
        </w:rPr>
        <w:t xml:space="preserve">, </w:t>
      </w:r>
      <w:hyperlink r:id="rId1112" w:history="1">
        <w:r w:rsidR="00C64FE0" w:rsidRPr="009E2DD4">
          <w:rPr>
            <w:rFonts w:ascii="Arial" w:hAnsi="Arial" w:cs="Arial"/>
            <w:sz w:val="20"/>
            <w:szCs w:val="20"/>
          </w:rPr>
          <w:t>Zhou W</w:t>
        </w:r>
      </w:hyperlink>
      <w:r w:rsidR="00C64FE0" w:rsidRPr="009E2DD4">
        <w:rPr>
          <w:rFonts w:ascii="Arial" w:hAnsi="Arial" w:cs="Arial"/>
          <w:sz w:val="20"/>
          <w:szCs w:val="20"/>
        </w:rPr>
        <w:t xml:space="preserve">, </w:t>
      </w:r>
      <w:hyperlink r:id="rId1113" w:history="1">
        <w:r w:rsidR="00C64FE0" w:rsidRPr="009E2DD4">
          <w:rPr>
            <w:rFonts w:ascii="Arial" w:hAnsi="Arial" w:cs="Arial"/>
            <w:sz w:val="20"/>
            <w:szCs w:val="20"/>
          </w:rPr>
          <w:t>Odden MC</w:t>
        </w:r>
      </w:hyperlink>
      <w:r w:rsidR="00C64FE0" w:rsidRPr="009E2DD4">
        <w:rPr>
          <w:rFonts w:ascii="Arial" w:hAnsi="Arial" w:cs="Arial"/>
          <w:sz w:val="20"/>
          <w:szCs w:val="20"/>
        </w:rPr>
        <w:t xml:space="preserve">, </w:t>
      </w:r>
      <w:hyperlink r:id="rId1114" w:history="1">
        <w:r w:rsidR="00C64FE0" w:rsidRPr="009E2DD4">
          <w:rPr>
            <w:rFonts w:ascii="Arial" w:hAnsi="Arial" w:cs="Arial"/>
            <w:sz w:val="20"/>
            <w:szCs w:val="20"/>
          </w:rPr>
          <w:t>Psaty BM</w:t>
        </w:r>
      </w:hyperlink>
      <w:r w:rsidR="00C64FE0" w:rsidRPr="009E2DD4">
        <w:rPr>
          <w:rFonts w:ascii="Arial" w:hAnsi="Arial" w:cs="Arial"/>
          <w:sz w:val="20"/>
          <w:szCs w:val="20"/>
        </w:rPr>
        <w:t xml:space="preserve">, </w:t>
      </w:r>
      <w:hyperlink r:id="rId1115" w:history="1">
        <w:r w:rsidR="00C64FE0" w:rsidRPr="009E2DD4">
          <w:rPr>
            <w:rFonts w:ascii="Arial" w:hAnsi="Arial" w:cs="Arial"/>
            <w:sz w:val="20"/>
            <w:szCs w:val="20"/>
          </w:rPr>
          <w:t>Robbins J</w:t>
        </w:r>
      </w:hyperlink>
      <w:r w:rsidR="00C64FE0" w:rsidRPr="009E2DD4">
        <w:rPr>
          <w:rFonts w:ascii="Arial" w:hAnsi="Arial" w:cs="Arial"/>
          <w:sz w:val="20"/>
          <w:szCs w:val="20"/>
        </w:rPr>
        <w:t xml:space="preserve">, </w:t>
      </w:r>
      <w:hyperlink r:id="rId1116" w:history="1">
        <w:r w:rsidR="00C64FE0" w:rsidRPr="009E2DD4">
          <w:rPr>
            <w:rFonts w:ascii="Arial" w:hAnsi="Arial" w:cs="Arial"/>
            <w:sz w:val="20"/>
            <w:szCs w:val="20"/>
          </w:rPr>
          <w:t>Jones RR</w:t>
        </w:r>
      </w:hyperlink>
      <w:r w:rsidR="00C64FE0" w:rsidRPr="009E2DD4">
        <w:rPr>
          <w:rFonts w:ascii="Arial" w:hAnsi="Arial" w:cs="Arial"/>
          <w:sz w:val="20"/>
          <w:szCs w:val="20"/>
        </w:rPr>
        <w:t xml:space="preserve">, </w:t>
      </w:r>
      <w:hyperlink r:id="rId1117" w:history="1">
        <w:r w:rsidR="00C64FE0" w:rsidRPr="009E2DD4">
          <w:rPr>
            <w:rFonts w:ascii="Arial" w:hAnsi="Arial" w:cs="Arial"/>
            <w:sz w:val="20"/>
            <w:szCs w:val="20"/>
          </w:rPr>
          <w:t>Rotter JI</w:t>
        </w:r>
      </w:hyperlink>
      <w:r w:rsidR="00C64FE0" w:rsidRPr="009E2DD4">
        <w:rPr>
          <w:rFonts w:ascii="Arial" w:hAnsi="Arial" w:cs="Arial"/>
          <w:sz w:val="20"/>
          <w:szCs w:val="20"/>
        </w:rPr>
        <w:t xml:space="preserve">, </w:t>
      </w:r>
      <w:hyperlink r:id="rId1118" w:history="1">
        <w:r w:rsidR="00C64FE0" w:rsidRPr="009E2DD4">
          <w:rPr>
            <w:rFonts w:ascii="Arial" w:hAnsi="Arial" w:cs="Arial"/>
            <w:sz w:val="20"/>
            <w:szCs w:val="20"/>
          </w:rPr>
          <w:t>Chanock SJ</w:t>
        </w:r>
      </w:hyperlink>
      <w:r w:rsidR="00C64FE0" w:rsidRPr="009E2DD4">
        <w:rPr>
          <w:rFonts w:ascii="Arial" w:hAnsi="Arial" w:cs="Arial"/>
          <w:sz w:val="20"/>
          <w:szCs w:val="20"/>
        </w:rPr>
        <w:t xml:space="preserve">, </w:t>
      </w:r>
      <w:hyperlink r:id="rId1119" w:history="1">
        <w:r w:rsidR="00C64FE0" w:rsidRPr="009E2DD4">
          <w:rPr>
            <w:rFonts w:ascii="Arial" w:hAnsi="Arial" w:cs="Arial"/>
            <w:sz w:val="20"/>
            <w:szCs w:val="20"/>
          </w:rPr>
          <w:t>Rothman N</w:t>
        </w:r>
      </w:hyperlink>
      <w:r w:rsidR="00C64FE0" w:rsidRPr="009E2DD4">
        <w:rPr>
          <w:rFonts w:ascii="Arial" w:hAnsi="Arial" w:cs="Arial"/>
          <w:sz w:val="20"/>
          <w:szCs w:val="20"/>
        </w:rPr>
        <w:t xml:space="preserve">, </w:t>
      </w:r>
      <w:hyperlink r:id="rId1120" w:history="1">
        <w:r w:rsidR="00C64FE0" w:rsidRPr="009E2DD4">
          <w:rPr>
            <w:rFonts w:ascii="Arial" w:hAnsi="Arial" w:cs="Arial"/>
            <w:sz w:val="20"/>
            <w:szCs w:val="20"/>
          </w:rPr>
          <w:t>Lan Q</w:t>
        </w:r>
      </w:hyperlink>
      <w:r w:rsidR="00C64FE0" w:rsidRPr="009E2DD4">
        <w:rPr>
          <w:rFonts w:ascii="Arial" w:hAnsi="Arial" w:cs="Arial"/>
          <w:sz w:val="20"/>
          <w:szCs w:val="20"/>
        </w:rPr>
        <w:t xml:space="preserve">, </w:t>
      </w:r>
      <w:hyperlink r:id="rId1121" w:history="1">
        <w:r w:rsidR="00C64FE0" w:rsidRPr="009E2DD4">
          <w:rPr>
            <w:rFonts w:ascii="Arial" w:hAnsi="Arial" w:cs="Arial"/>
            <w:sz w:val="20"/>
            <w:szCs w:val="20"/>
          </w:rPr>
          <w:t>Lee JS</w:t>
        </w:r>
      </w:hyperlink>
      <w:r w:rsidR="00C64FE0" w:rsidRPr="009E2DD4">
        <w:rPr>
          <w:rFonts w:ascii="Arial" w:hAnsi="Arial" w:cs="Arial"/>
          <w:sz w:val="20"/>
          <w:szCs w:val="20"/>
        </w:rPr>
        <w:t xml:space="preserve">. </w:t>
      </w:r>
      <w:r w:rsidR="00C64FE0" w:rsidRPr="009E2DD4">
        <w:rPr>
          <w:rFonts w:ascii="Arial" w:hAnsi="Arial" w:cs="Arial"/>
          <w:b/>
          <w:i/>
          <w:sz w:val="20"/>
          <w:szCs w:val="20"/>
        </w:rPr>
        <w:t>Outdoor air pollution and mosaic loss of chromosome Y in older men from the Cardiovascular Health Study.</w:t>
      </w:r>
      <w:r w:rsidR="00C64FE0" w:rsidRPr="009E2DD4">
        <w:rPr>
          <w:rFonts w:ascii="Arial" w:hAnsi="Arial" w:cs="Arial"/>
          <w:sz w:val="20"/>
          <w:szCs w:val="20"/>
        </w:rPr>
        <w:t xml:space="preserve"> </w:t>
      </w:r>
      <w:hyperlink r:id="rId1122" w:tooltip="Environment international." w:history="1">
        <w:r w:rsidR="00C64FE0" w:rsidRPr="009E2DD4">
          <w:rPr>
            <w:rFonts w:ascii="Arial" w:hAnsi="Arial" w:cs="Arial"/>
            <w:sz w:val="20"/>
            <w:szCs w:val="20"/>
          </w:rPr>
          <w:t>Environ Int.</w:t>
        </w:r>
      </w:hyperlink>
      <w:r w:rsidR="00C64FE0" w:rsidRPr="009E2DD4">
        <w:rPr>
          <w:rFonts w:ascii="Arial" w:hAnsi="Arial" w:cs="Arial"/>
          <w:sz w:val="20"/>
          <w:szCs w:val="20"/>
        </w:rPr>
        <w:t xml:space="preserve"> 2018 </w:t>
      </w:r>
      <w:r w:rsidR="00CD0C8A">
        <w:rPr>
          <w:rFonts w:ascii="Arial" w:hAnsi="Arial" w:cs="Arial"/>
          <w:sz w:val="20"/>
          <w:szCs w:val="20"/>
        </w:rPr>
        <w:t>Jul</w:t>
      </w:r>
      <w:r w:rsidR="00C64FE0" w:rsidRPr="009E2DD4">
        <w:rPr>
          <w:rFonts w:ascii="Arial" w:hAnsi="Arial" w:cs="Arial"/>
          <w:sz w:val="20"/>
          <w:szCs w:val="20"/>
        </w:rPr>
        <w:t xml:space="preserve">. Vol. 116, pp. 239-247. </w:t>
      </w:r>
      <w:r w:rsidR="00C64FE0" w:rsidRPr="009E2DD4">
        <w:rPr>
          <w:rFonts w:ascii="Arial" w:eastAsia="Times New Roman" w:hAnsi="Arial" w:cs="Arial"/>
          <w:sz w:val="20"/>
          <w:szCs w:val="20"/>
        </w:rPr>
        <w:t>PM: 29698900.</w:t>
      </w:r>
      <w:r w:rsidR="002A1ED2" w:rsidRPr="002A1ED2">
        <w:t xml:space="preserve"> </w:t>
      </w:r>
      <w:hyperlink r:id="rId1123" w:history="1">
        <w:r w:rsidR="002A1ED2" w:rsidRPr="002A1ED2">
          <w:rPr>
            <w:rFonts w:ascii="Arial" w:hAnsi="Arial" w:cs="Arial"/>
            <w:sz w:val="20"/>
            <w:szCs w:val="20"/>
          </w:rPr>
          <w:t>PMC5971001</w:t>
        </w:r>
      </w:hyperlink>
      <w:r w:rsidR="002A1ED2">
        <w:rPr>
          <w:rFonts w:ascii="Arial" w:hAnsi="Arial" w:cs="Arial"/>
          <w:sz w:val="20"/>
          <w:szCs w:val="20"/>
        </w:rPr>
        <w:t>.</w:t>
      </w:r>
    </w:p>
    <w:p w14:paraId="55796056" w14:textId="77777777" w:rsidR="00C64FE0" w:rsidRPr="009E2DD4" w:rsidRDefault="00C64FE0" w:rsidP="00C64FE0">
      <w:pPr>
        <w:rPr>
          <w:rFonts w:ascii="Arial" w:hAnsi="Arial" w:cs="Arial"/>
          <w:color w:val="000000"/>
          <w:sz w:val="20"/>
          <w:szCs w:val="20"/>
        </w:rPr>
      </w:pPr>
      <w:r w:rsidRPr="00E44A0E">
        <w:rPr>
          <w:rFonts w:ascii="Arial" w:hAnsi="Arial" w:cs="Arial"/>
          <w:color w:val="000000"/>
          <w:sz w:val="20"/>
          <w:szCs w:val="20"/>
        </w:rPr>
        <w:t>Wood AM, Kaptoge S, Butterworth AS, Willeit P, Warnakula S, Bolton T, Paige E, Paul DS, Sweeting M, Burgess S, Bell S, Astle W, Stevens D, Koulman A, Selmer RM, Verschuren WMM, Sato S, Njølstad I, Woodward M, Salomaa V, Nordestgaard BG, Yeap BB, Fletcher A, Melander O, Kuller LH, Balkau B, Marmot M, Koenig W, Casiglia E, Cooper C, Arndt V, Franco OH, Wennberg P, Gallacher J, de la Cámara AG, Völzke H, Dahm CC, Dale CE, Bergmann MM, Crespo CJ, van der Schouw YT, Kaaks R, Simons LA, Lagiou P, Schoufour JD, Boer JMA, Key TJ, Rodriguez B, Moreno-Iribas C, Davidson KW, Taylor JO, Sacerdote C, Wallace RB, Quiros JR, Tumino R, Blazer DG 2nd, Linneberg A, Daimon M, Panico S, Howard B, Skeie G, Strandberg T, Weiderpass E, Nietert PJ, Psaty BM, Kromhout D, Salamanca-Fernandez E, Kiechl S, Krumholz HM, Grioni S, Palli D, Huerta JM, Price J, Sundström J, Arriola L, Arima H, Travis RC, Panagiotakos DB, Karakatsani A, Trichopoulou A, Kühn T, Grobbee DE, Barrett-Connor E, van Schoor N, Boeing H, Overvad K, Kauhanen J, Wareham N, Langenberg C, Forouhi N, Wennberg M, Després JP, Cushman M, Cooper JA, Rodriguez CJ, Sakurai M, Shaw JE, Knuiman M, Voortman T, Meisinger C, Tjønneland A, Brenner H, Palmieri L, Dallongeville J, Brunner EJ, Assmann G, Trevisan M, Gillum RF, Ford I, Sattar N, Lazo M, Thompson SG, Ferrari P, Leon DA, Smith GD, Peto R, Jackson R, Banks E, Di Angelantonio E, Danesh J</w:t>
      </w:r>
      <w:r w:rsidR="00AD0235">
        <w:rPr>
          <w:rFonts w:ascii="Arial" w:hAnsi="Arial" w:cs="Arial"/>
          <w:color w:val="000000"/>
          <w:sz w:val="20"/>
          <w:szCs w:val="20"/>
        </w:rPr>
        <w:t>,</w:t>
      </w:r>
      <w:r w:rsidRPr="00E44A0E">
        <w:rPr>
          <w:rFonts w:ascii="Arial" w:hAnsi="Arial" w:cs="Arial"/>
          <w:color w:val="000000"/>
          <w:sz w:val="20"/>
          <w:szCs w:val="20"/>
        </w:rPr>
        <w:t xml:space="preserve"> Emerging Risk Factors Collaboration/EPIC-CVD/UK Biobank Alcohol Study Group. </w:t>
      </w:r>
      <w:r w:rsidRPr="00E44A0E">
        <w:rPr>
          <w:rFonts w:ascii="Arial" w:hAnsi="Arial" w:cs="Arial"/>
          <w:b/>
          <w:i/>
          <w:color w:val="000000"/>
          <w:sz w:val="20"/>
          <w:szCs w:val="20"/>
        </w:rPr>
        <w:t>Risk thresholds for alcohol consumption: combined analysis of individual-participant data for 599 912 current drinkers in 83 prospective studies.</w:t>
      </w:r>
      <w:r w:rsidRPr="00E44A0E">
        <w:rPr>
          <w:rFonts w:ascii="Arial" w:hAnsi="Arial" w:cs="Arial"/>
          <w:color w:val="000000"/>
          <w:sz w:val="20"/>
          <w:szCs w:val="20"/>
        </w:rPr>
        <w:t xml:space="preserve"> </w:t>
      </w:r>
      <w:r w:rsidRPr="009E2DD4">
        <w:rPr>
          <w:rFonts w:ascii="Arial" w:hAnsi="Arial" w:cs="Arial"/>
          <w:color w:val="000000"/>
          <w:sz w:val="20"/>
          <w:szCs w:val="20"/>
        </w:rPr>
        <w:t>Lancet 2018 Apr 14. Vol. 391, issue 10129, pp. 1513-1523. PM: 29676281. PMC5899998.</w:t>
      </w:r>
    </w:p>
    <w:p w14:paraId="2C719777" w14:textId="77777777" w:rsidR="008429D4" w:rsidRPr="00AD0235" w:rsidRDefault="008429D4" w:rsidP="00AD0235">
      <w:pPr>
        <w:rPr>
          <w:rFonts w:ascii="Arial" w:hAnsi="Arial" w:cs="Arial"/>
          <w:sz w:val="20"/>
          <w:szCs w:val="20"/>
        </w:rPr>
      </w:pPr>
      <w:bookmarkStart w:id="152" w:name="_Hlk17212076"/>
      <w:r w:rsidRPr="00875D26">
        <w:rPr>
          <w:rFonts w:ascii="Arial" w:hAnsi="Arial" w:cs="Arial"/>
          <w:sz w:val="20"/>
          <w:szCs w:val="20"/>
        </w:rPr>
        <w:t xml:space="preserve">Wopereis DM, Du Puy RS, van Heemst D, Walsh JP, Bremner A, Bakker SJL, Bauer DC, Cappola AR, Ceresini G, Degryse J, Dullaart RPF, Feller M, Ferrucci L, Floriani C, Franco OH, Iacoviello M, Iervasi G, Imaizumi M, Jukema JW, Khaw KT, Luben RN, Molinaro S, Nauck M, Patel KV, Peeters RP, </w:t>
      </w:r>
      <w:r w:rsidRPr="00875D26">
        <w:rPr>
          <w:rFonts w:ascii="Arial" w:hAnsi="Arial" w:cs="Arial"/>
          <w:b/>
          <w:bCs/>
          <w:sz w:val="20"/>
          <w:szCs w:val="20"/>
        </w:rPr>
        <w:t>Psaty</w:t>
      </w:r>
      <w:r w:rsidRPr="00875D26">
        <w:rPr>
          <w:rFonts w:ascii="Arial" w:hAnsi="Arial" w:cs="Arial"/>
          <w:sz w:val="20"/>
          <w:szCs w:val="20"/>
        </w:rPr>
        <w:t xml:space="preserve"> BM, Razvi S, Schindhelm RK, van Schoor NM, Stott DJ, Vaes B, Vanderpump MPJ, Völzke H, Westendorp RGJ, Rodondi N, Cobbaert CM, Gussekloo J, den Elzen WPJ</w:t>
      </w:r>
      <w:r>
        <w:rPr>
          <w:rFonts w:ascii="Arial" w:hAnsi="Arial" w:cs="Arial"/>
          <w:sz w:val="20"/>
          <w:szCs w:val="20"/>
        </w:rPr>
        <w:t>,</w:t>
      </w:r>
      <w:r w:rsidRPr="00875D26">
        <w:rPr>
          <w:rFonts w:ascii="Arial" w:hAnsi="Arial" w:cs="Arial"/>
          <w:sz w:val="20"/>
          <w:szCs w:val="20"/>
        </w:rPr>
        <w:t xml:space="preserve"> Thyroid Studies </w:t>
      </w:r>
      <w:r w:rsidRPr="00DE6D4B">
        <w:rPr>
          <w:rFonts w:ascii="Arial" w:hAnsi="Arial" w:cs="Arial"/>
          <w:sz w:val="20"/>
          <w:szCs w:val="20"/>
        </w:rPr>
        <w:t xml:space="preserve">Collaboration. </w:t>
      </w:r>
      <w:hyperlink r:id="rId1124" w:history="1">
        <w:r w:rsidRPr="00DE6D4B">
          <w:rPr>
            <w:rFonts w:ascii="Arial" w:hAnsi="Arial" w:cs="Arial"/>
            <w:b/>
            <w:i/>
            <w:sz w:val="20"/>
            <w:szCs w:val="20"/>
          </w:rPr>
          <w:t>The relation between thyroid function and anemia: a pooled analysis of individual participant data.</w:t>
        </w:r>
      </w:hyperlink>
      <w:r w:rsidRPr="00DE6D4B">
        <w:rPr>
          <w:rFonts w:ascii="Arial" w:hAnsi="Arial" w:cs="Arial"/>
          <w:b/>
          <w:i/>
          <w:sz w:val="20"/>
          <w:szCs w:val="20"/>
        </w:rPr>
        <w:t xml:space="preserve"> </w:t>
      </w:r>
      <w:r w:rsidRPr="00DE6D4B">
        <w:rPr>
          <w:rFonts w:ascii="Arial" w:hAnsi="Arial" w:cs="Arial"/>
          <w:sz w:val="20"/>
          <w:szCs w:val="20"/>
        </w:rPr>
        <w:t xml:space="preserve">J Clin Endocrinol Metab. 2018 </w:t>
      </w:r>
      <w:r w:rsidR="00AD0235">
        <w:rPr>
          <w:rFonts w:ascii="Arial" w:hAnsi="Arial" w:cs="Arial"/>
          <w:sz w:val="20"/>
          <w:szCs w:val="20"/>
        </w:rPr>
        <w:t xml:space="preserve">Oct. Vol. 103, issue 10, pp. </w:t>
      </w:r>
      <w:r w:rsidR="00AD0235" w:rsidRPr="00AD0235">
        <w:rPr>
          <w:rFonts w:ascii="Arial" w:hAnsi="Arial" w:cs="Arial"/>
          <w:sz w:val="20"/>
          <w:szCs w:val="20"/>
        </w:rPr>
        <w:t>3658-3667</w:t>
      </w:r>
      <w:r w:rsidRPr="00DE6D4B">
        <w:rPr>
          <w:rFonts w:ascii="Arial" w:hAnsi="Arial" w:cs="Arial"/>
          <w:sz w:val="20"/>
          <w:szCs w:val="20"/>
        </w:rPr>
        <w:t>. PM</w:t>
      </w:r>
      <w:r w:rsidRPr="004B7E3E">
        <w:rPr>
          <w:rFonts w:ascii="Arial" w:hAnsi="Arial" w:cs="Arial"/>
          <w:sz w:val="20"/>
          <w:szCs w:val="20"/>
        </w:rPr>
        <w:t>:</w:t>
      </w:r>
      <w:r w:rsidRPr="00DE6D4B">
        <w:rPr>
          <w:rFonts w:ascii="Arial" w:hAnsi="Arial" w:cs="Arial"/>
          <w:sz w:val="20"/>
          <w:szCs w:val="20"/>
        </w:rPr>
        <w:t xml:space="preserve"> </w:t>
      </w:r>
      <w:r w:rsidRPr="004B7E3E">
        <w:rPr>
          <w:rFonts w:ascii="Arial" w:hAnsi="Arial" w:cs="Arial"/>
          <w:sz w:val="20"/>
          <w:szCs w:val="20"/>
        </w:rPr>
        <w:t>30113667</w:t>
      </w:r>
      <w:r w:rsidRPr="00DE6D4B">
        <w:rPr>
          <w:rFonts w:ascii="Arial" w:hAnsi="Arial" w:cs="Arial"/>
          <w:sz w:val="20"/>
          <w:szCs w:val="20"/>
        </w:rPr>
        <w:t>.</w:t>
      </w:r>
      <w:r w:rsidR="00AD0235" w:rsidRPr="00AD0235">
        <w:rPr>
          <w:rFonts w:ascii="Arial" w:hAnsi="Arial" w:cs="Arial"/>
          <w:sz w:val="20"/>
          <w:szCs w:val="20"/>
        </w:rPr>
        <w:t xml:space="preserve"> </w:t>
      </w:r>
      <w:hyperlink r:id="rId1125" w:history="1">
        <w:r w:rsidR="00AD0235" w:rsidRPr="00AD0235">
          <w:rPr>
            <w:rFonts w:ascii="Arial" w:hAnsi="Arial" w:cs="Arial"/>
            <w:sz w:val="20"/>
            <w:szCs w:val="20"/>
          </w:rPr>
          <w:t>PMC6179176</w:t>
        </w:r>
      </w:hyperlink>
      <w:r w:rsidR="00AD0235" w:rsidRPr="00AD0235">
        <w:rPr>
          <w:rFonts w:ascii="Arial" w:hAnsi="Arial" w:cs="Arial"/>
          <w:sz w:val="20"/>
          <w:szCs w:val="20"/>
        </w:rPr>
        <w:t>.</w:t>
      </w:r>
    </w:p>
    <w:bookmarkEnd w:id="152"/>
    <w:p w14:paraId="1CCC6A01" w14:textId="77777777" w:rsidR="008429D4" w:rsidRPr="00AD0235" w:rsidRDefault="008429D4" w:rsidP="00AD0235">
      <w:pPr>
        <w:rPr>
          <w:rFonts w:ascii="Arial" w:hAnsi="Arial" w:cs="Arial"/>
          <w:sz w:val="20"/>
          <w:szCs w:val="20"/>
        </w:rPr>
      </w:pPr>
      <w:r w:rsidRPr="00DE6D4B">
        <w:rPr>
          <w:rFonts w:ascii="Arial" w:hAnsi="Arial" w:cs="Arial"/>
          <w:sz w:val="20"/>
          <w:szCs w:val="20"/>
        </w:rPr>
        <w:t xml:space="preserve">Wright A, Tippett D, Saxena S, Sebastian R, Breining B, Faria A, Hillis AE. </w:t>
      </w:r>
      <w:hyperlink r:id="rId1126" w:history="1">
        <w:r w:rsidRPr="00DE6D4B">
          <w:rPr>
            <w:rFonts w:ascii="Arial" w:hAnsi="Arial" w:cs="Arial"/>
            <w:b/>
            <w:i/>
            <w:sz w:val="20"/>
            <w:szCs w:val="20"/>
          </w:rPr>
          <w:t>Leukoaraiosis is independently associated with naming outcome in poststroke aphasia.</w:t>
        </w:r>
      </w:hyperlink>
      <w:r w:rsidRPr="00DE6D4B">
        <w:rPr>
          <w:rFonts w:ascii="Arial" w:hAnsi="Arial" w:cs="Arial"/>
          <w:b/>
          <w:i/>
          <w:sz w:val="20"/>
          <w:szCs w:val="20"/>
        </w:rPr>
        <w:t xml:space="preserve"> </w:t>
      </w:r>
      <w:r w:rsidRPr="00DE6D4B">
        <w:rPr>
          <w:rFonts w:ascii="Arial" w:hAnsi="Arial" w:cs="Arial"/>
          <w:sz w:val="20"/>
          <w:szCs w:val="20"/>
        </w:rPr>
        <w:t xml:space="preserve">Neurology. 2018 </w:t>
      </w:r>
      <w:r w:rsidR="00AD0235">
        <w:rPr>
          <w:rFonts w:ascii="Arial" w:hAnsi="Arial" w:cs="Arial"/>
          <w:sz w:val="20"/>
          <w:szCs w:val="20"/>
        </w:rPr>
        <w:t xml:space="preserve">Aug. Vol. 91, issue 6, pp. </w:t>
      </w:r>
      <w:r w:rsidR="00AD0235" w:rsidRPr="00AD0235">
        <w:rPr>
          <w:rFonts w:ascii="Arial" w:hAnsi="Arial" w:cs="Arial"/>
          <w:sz w:val="20"/>
          <w:szCs w:val="20"/>
        </w:rPr>
        <w:t>e526-e532</w:t>
      </w:r>
      <w:r w:rsidR="00AD0235">
        <w:rPr>
          <w:rFonts w:ascii="Arial" w:hAnsi="Arial" w:cs="Arial"/>
          <w:sz w:val="20"/>
          <w:szCs w:val="20"/>
        </w:rPr>
        <w:t>.</w:t>
      </w:r>
      <w:r w:rsidRPr="00875D26">
        <w:rPr>
          <w:rFonts w:ascii="Arial" w:hAnsi="Arial" w:cs="Arial"/>
          <w:sz w:val="20"/>
          <w:szCs w:val="20"/>
        </w:rPr>
        <w:t xml:space="preserve"> PM: 29980639</w:t>
      </w:r>
      <w:r>
        <w:rPr>
          <w:rFonts w:ascii="Arial" w:hAnsi="Arial" w:cs="Arial"/>
          <w:sz w:val="20"/>
          <w:szCs w:val="20"/>
        </w:rPr>
        <w:t>.</w:t>
      </w:r>
      <w:r w:rsidR="00AD0235" w:rsidRPr="00AD0235">
        <w:rPr>
          <w:rFonts w:ascii="Arial" w:hAnsi="Arial" w:cs="Arial"/>
          <w:sz w:val="20"/>
          <w:szCs w:val="20"/>
        </w:rPr>
        <w:t xml:space="preserve"> </w:t>
      </w:r>
      <w:hyperlink r:id="rId1127" w:history="1">
        <w:r w:rsidR="00AD0235" w:rsidRPr="00AD0235">
          <w:rPr>
            <w:rFonts w:ascii="Arial" w:hAnsi="Arial" w:cs="Arial"/>
            <w:sz w:val="20"/>
            <w:szCs w:val="20"/>
          </w:rPr>
          <w:t>PMC6105047</w:t>
        </w:r>
      </w:hyperlink>
      <w:r w:rsidR="00500D31">
        <w:rPr>
          <w:rFonts w:ascii="Arial" w:hAnsi="Arial" w:cs="Arial"/>
          <w:sz w:val="20"/>
          <w:szCs w:val="20"/>
        </w:rPr>
        <w:t>.</w:t>
      </w:r>
    </w:p>
    <w:p w14:paraId="690B5D8F" w14:textId="77777777" w:rsidR="00740C7C" w:rsidRDefault="002E4681" w:rsidP="00740C7C">
      <w:r w:rsidRPr="009E2DD4">
        <w:rPr>
          <w:rFonts w:ascii="Arial" w:hAnsi="Arial" w:cs="Arial"/>
          <w:sz w:val="20"/>
          <w:szCs w:val="20"/>
        </w:rPr>
        <w:t xml:space="preserve">Wu C, Geldhof GJ, Xue QL, Kim DH, Newman AB, Odden MC. </w:t>
      </w:r>
      <w:hyperlink r:id="rId1128" w:history="1">
        <w:r w:rsidRPr="009E2DD4">
          <w:rPr>
            <w:rFonts w:ascii="Arial" w:hAnsi="Arial" w:cs="Arial"/>
            <w:b/>
            <w:i/>
            <w:sz w:val="20"/>
            <w:szCs w:val="20"/>
          </w:rPr>
          <w:t>Development, construct validity, and predictive validity of a continuous frailty scale: results from two large U.S. cohorts</w:t>
        </w:r>
        <w:r w:rsidRPr="009E2DD4">
          <w:rPr>
            <w:rFonts w:ascii="Arial" w:hAnsi="Arial" w:cs="Arial"/>
            <w:sz w:val="20"/>
            <w:szCs w:val="20"/>
          </w:rPr>
          <w:t>.</w:t>
        </w:r>
      </w:hyperlink>
      <w:r w:rsidRPr="009E2DD4">
        <w:rPr>
          <w:rFonts w:ascii="Arial" w:hAnsi="Arial" w:cs="Arial"/>
          <w:sz w:val="20"/>
          <w:szCs w:val="20"/>
        </w:rPr>
        <w:t xml:space="preserve"> Am J Epidemiol. 2018 Apr 24. doi: 10.1093/aje/kwy041. [Epub ahead of print]. PM</w:t>
      </w:r>
      <w:r w:rsidRPr="008B7F00">
        <w:rPr>
          <w:rFonts w:ascii="Arial" w:eastAsiaTheme="minorHAnsi" w:hAnsi="Arial" w:cs="Arial"/>
          <w:sz w:val="20"/>
          <w:szCs w:val="20"/>
        </w:rPr>
        <w:t>:</w:t>
      </w:r>
      <w:r w:rsidRPr="009E2DD4">
        <w:rPr>
          <w:rFonts w:ascii="Arial" w:hAnsi="Arial" w:cs="Arial"/>
          <w:sz w:val="20"/>
          <w:szCs w:val="20"/>
        </w:rPr>
        <w:t xml:space="preserve"> </w:t>
      </w:r>
      <w:r w:rsidRPr="008B7F00">
        <w:rPr>
          <w:rFonts w:ascii="Arial" w:eastAsiaTheme="minorHAnsi" w:hAnsi="Arial" w:cs="Arial"/>
          <w:sz w:val="20"/>
          <w:szCs w:val="20"/>
        </w:rPr>
        <w:t>29688247</w:t>
      </w:r>
      <w:r w:rsidRPr="009E2DD4">
        <w:rPr>
          <w:rFonts w:ascii="Arial" w:hAnsi="Arial" w:cs="Arial"/>
          <w:sz w:val="20"/>
          <w:szCs w:val="20"/>
        </w:rPr>
        <w:t>.</w:t>
      </w:r>
      <w:r w:rsidR="00740C7C" w:rsidRPr="00740C7C">
        <w:t xml:space="preserve"> </w:t>
      </w:r>
      <w:hyperlink r:id="rId1129" w:history="1">
        <w:r w:rsidR="00740C7C" w:rsidRPr="00500D31">
          <w:rPr>
            <w:rFonts w:ascii="Arial" w:hAnsi="Arial" w:cs="Arial"/>
            <w:sz w:val="20"/>
            <w:szCs w:val="20"/>
          </w:rPr>
          <w:t>PMC6070050</w:t>
        </w:r>
      </w:hyperlink>
      <w:r w:rsidR="00740C7C" w:rsidRPr="00500D31">
        <w:rPr>
          <w:rFonts w:ascii="Arial" w:hAnsi="Arial" w:cs="Arial"/>
          <w:sz w:val="20"/>
          <w:szCs w:val="20"/>
        </w:rPr>
        <w:t>.</w:t>
      </w:r>
    </w:p>
    <w:p w14:paraId="741135CD" w14:textId="77777777" w:rsidR="00E846A8" w:rsidRDefault="00E846A8" w:rsidP="00E846A8">
      <w:pPr>
        <w:pStyle w:val="details"/>
        <w:rPr>
          <w:rFonts w:ascii="Arial" w:hAnsi="Arial" w:cs="Arial"/>
          <w:sz w:val="20"/>
          <w:szCs w:val="20"/>
        </w:rPr>
      </w:pPr>
      <w:r w:rsidRPr="009E2DD4">
        <w:rPr>
          <w:rFonts w:ascii="Arial" w:hAnsi="Arial" w:cs="Arial"/>
          <w:sz w:val="20"/>
          <w:szCs w:val="20"/>
        </w:rPr>
        <w:t xml:space="preserve">Wu C, Kim DH, Xue QL, Lee DSH, Varadhan R, Odden MC. </w:t>
      </w:r>
      <w:hyperlink r:id="rId1130" w:history="1">
        <w:r w:rsidRPr="009E2DD4">
          <w:rPr>
            <w:rFonts w:ascii="Arial" w:hAnsi="Arial" w:cs="Arial"/>
            <w:b/>
            <w:i/>
            <w:sz w:val="20"/>
            <w:szCs w:val="20"/>
          </w:rPr>
          <w:t>Association of Frailty with Recovery from Disability among Community-Dwelling Older Adults: Results from Two Large U.S. Cohorts.</w:t>
        </w:r>
      </w:hyperlink>
      <w:r w:rsidRPr="009E2DD4">
        <w:rPr>
          <w:rFonts w:ascii="Arial" w:hAnsi="Arial" w:cs="Arial"/>
          <w:b/>
          <w:i/>
          <w:sz w:val="20"/>
          <w:szCs w:val="20"/>
        </w:rPr>
        <w:t xml:space="preserve"> </w:t>
      </w:r>
      <w:r w:rsidRPr="009E2DD4">
        <w:rPr>
          <w:rFonts w:ascii="Arial" w:hAnsi="Arial" w:cs="Arial"/>
          <w:sz w:val="20"/>
          <w:szCs w:val="20"/>
        </w:rPr>
        <w:t>J Gerontol A Biol Sci Med Sci. 2018 Apr 10. doi: 10.1093/gerona/gly080. [Epub ahead of print]. PM: 29648574.</w:t>
      </w:r>
      <w:r w:rsidR="00740C7C">
        <w:rPr>
          <w:rFonts w:ascii="Arial" w:hAnsi="Arial" w:cs="Arial"/>
          <w:sz w:val="20"/>
          <w:szCs w:val="20"/>
        </w:rPr>
        <w:t xml:space="preserve"> PMC6070050.</w:t>
      </w:r>
    </w:p>
    <w:p w14:paraId="5349E72B" w14:textId="77777777" w:rsidR="008429D4" w:rsidRDefault="008429D4" w:rsidP="008429D4">
      <w:pPr>
        <w:rPr>
          <w:rFonts w:ascii="Arial" w:hAnsi="Arial" w:cs="Arial"/>
          <w:sz w:val="20"/>
          <w:szCs w:val="20"/>
        </w:rPr>
      </w:pPr>
      <w:r w:rsidRPr="00875D26">
        <w:rPr>
          <w:rFonts w:ascii="Arial" w:hAnsi="Arial" w:cs="Arial"/>
          <w:sz w:val="20"/>
          <w:szCs w:val="20"/>
        </w:rPr>
        <w:t xml:space="preserve">Wyss AB, Sofer T, Lee MK, Terzikhan N, Nguyen JN, Lahousse L, Latourelle JC, Smith AV, Bartz TM, Feitosa MF, Gao W, Ahluwalia TS, Tang W, Oldmeadow C, Duan Q, de Jong K, Wojczynski MK, Wang XQ, Noordam R, Hartwig FP, Jackson VE, Wang T, Obeidat M, Hobbs BD, Huan T, Gui H, Parker MM, Hu D, Mogil LS, Kichaev G, Jin J, Graff M, Harris TB, Kalhan R, Heckbert SR, Paternoster L, Burkart KM, Liu Y, Holliday EG, Wilson JG, Vonk JM, Sanders JL, Barr RG, de Mutsert R, Menezes AMB, Adams HHH, van den Berge M, Joehanes R, Levin AM, Liberto J, Launer LJ, Morrison AC, Sitlani CM, Celedón JC, Kritchevsky SB, Scott RJ, Christensen K, Rotter JI, Bonten TN, Wehrmeister FC, Bossé Y, Xiao S, Oh S, Franceschini N, Brody JA, Kaplan RC, Lohman K, McEvoy M, Province MA, Rosendaal FR, Taylor KD, Nickle DC, Williams LK, Burchard EG, Wheeler HE, Sin DD, Gudnason V, North KE, Fornage M, </w:t>
      </w:r>
      <w:r w:rsidRPr="00DE6D4B">
        <w:rPr>
          <w:rFonts w:ascii="Arial" w:hAnsi="Arial" w:cs="Arial"/>
          <w:bCs/>
          <w:sz w:val="20"/>
          <w:szCs w:val="20"/>
        </w:rPr>
        <w:t>Psaty</w:t>
      </w:r>
      <w:r w:rsidRPr="00875D26">
        <w:rPr>
          <w:rFonts w:ascii="Arial" w:hAnsi="Arial" w:cs="Arial"/>
          <w:sz w:val="20"/>
          <w:szCs w:val="20"/>
        </w:rPr>
        <w:t xml:space="preserve"> BM, Myers RH, O'Connor G, Hansen T, Laurie CC, Cassano PA, Sung J, Kim WJ, Attia JR, Lange L, Boezen HM, Thyagarajan B, Rich SS, Mook-Kanamori DO, Horta BL, Uitterlinden AG, Im HK, Cho MH, Brusselle GG, Gharib SA, Dupuis J, Manichaikul A, London SJ. </w:t>
      </w:r>
      <w:hyperlink r:id="rId1131" w:history="1">
        <w:r w:rsidRPr="00DE6D4B">
          <w:rPr>
            <w:rFonts w:ascii="Arial" w:hAnsi="Arial" w:cs="Arial"/>
            <w:b/>
            <w:i/>
            <w:sz w:val="20"/>
            <w:szCs w:val="20"/>
          </w:rPr>
          <w:t>Multiethnic meta-analysis identifies ancestry-specific and cross-ancestry loci for pulmonary function.</w:t>
        </w:r>
      </w:hyperlink>
      <w:r w:rsidRPr="00DE6D4B">
        <w:rPr>
          <w:rFonts w:ascii="Arial" w:hAnsi="Arial" w:cs="Arial"/>
          <w:sz w:val="20"/>
          <w:szCs w:val="20"/>
        </w:rPr>
        <w:t xml:space="preserve"> Nat Commun</w:t>
      </w:r>
      <w:r>
        <w:rPr>
          <w:rFonts w:ascii="Arial" w:hAnsi="Arial" w:cs="Arial"/>
          <w:sz w:val="20"/>
          <w:szCs w:val="20"/>
        </w:rPr>
        <w:t xml:space="preserve">. 2018 Jul 30. Vol. 9, issue </w:t>
      </w:r>
      <w:r w:rsidRPr="00DE6D4B">
        <w:rPr>
          <w:rFonts w:ascii="Arial" w:hAnsi="Arial" w:cs="Arial"/>
          <w:sz w:val="20"/>
          <w:szCs w:val="20"/>
        </w:rPr>
        <w:t>1</w:t>
      </w:r>
      <w:r>
        <w:rPr>
          <w:rFonts w:ascii="Arial" w:hAnsi="Arial" w:cs="Arial"/>
          <w:sz w:val="20"/>
          <w:szCs w:val="20"/>
        </w:rPr>
        <w:t xml:space="preserve">, p. </w:t>
      </w:r>
      <w:r w:rsidRPr="00DE6D4B">
        <w:rPr>
          <w:rFonts w:ascii="Arial" w:hAnsi="Arial" w:cs="Arial"/>
          <w:sz w:val="20"/>
          <w:szCs w:val="20"/>
        </w:rPr>
        <w:t xml:space="preserve">2976. PM: 30061609. </w:t>
      </w:r>
      <w:hyperlink r:id="rId1132" w:history="1">
        <w:r w:rsidRPr="00DE6D4B">
          <w:rPr>
            <w:rFonts w:ascii="Arial" w:hAnsi="Arial" w:cs="Arial"/>
            <w:sz w:val="20"/>
            <w:szCs w:val="20"/>
          </w:rPr>
          <w:t>PMC6065313</w:t>
        </w:r>
      </w:hyperlink>
      <w:r w:rsidRPr="00DE6D4B">
        <w:rPr>
          <w:rFonts w:ascii="Arial" w:hAnsi="Arial" w:cs="Arial"/>
          <w:sz w:val="20"/>
          <w:szCs w:val="20"/>
        </w:rPr>
        <w:t>.</w:t>
      </w:r>
    </w:p>
    <w:p w14:paraId="55363376" w14:textId="77777777" w:rsidR="00796413" w:rsidRPr="00500D31" w:rsidRDefault="00796413" w:rsidP="00500D31">
      <w:pPr>
        <w:rPr>
          <w:rFonts w:ascii="Arial" w:eastAsia="Times New Roman" w:hAnsi="Arial" w:cs="Arial"/>
          <w:sz w:val="20"/>
          <w:szCs w:val="20"/>
        </w:rPr>
      </w:pPr>
      <w:bookmarkStart w:id="153" w:name="_Hlk17212105"/>
      <w:r w:rsidRPr="00D40466">
        <w:rPr>
          <w:rFonts w:ascii="Arial" w:eastAsia="Times New Roman" w:hAnsi="Arial" w:cs="Arial"/>
          <w:sz w:val="20"/>
          <w:szCs w:val="20"/>
        </w:rPr>
        <w:t>Xu J, Bartz TM, Chittoor G, Eiriksdottir G, Manichaikul AW, Sun F, Terzikhan</w:t>
      </w:r>
      <w:r>
        <w:rPr>
          <w:rFonts w:ascii="Arial" w:eastAsia="Times New Roman" w:hAnsi="Arial" w:cs="Arial"/>
          <w:sz w:val="20"/>
          <w:szCs w:val="20"/>
        </w:rPr>
        <w:t xml:space="preserve"> </w:t>
      </w:r>
      <w:r w:rsidRPr="00D40466">
        <w:rPr>
          <w:rFonts w:ascii="Arial" w:eastAsia="Times New Roman" w:hAnsi="Arial" w:cs="Arial"/>
          <w:sz w:val="20"/>
          <w:szCs w:val="20"/>
        </w:rPr>
        <w:t>N, Zhou X, Booth SL, Brusselle GG, de Boer IH, Fornage M, Frazier-Wood AC, Graff M, Gudnason V, Harris TB, Hofman A, Hou R, Houston DK, Jacobs DR, Kritchevsky SB,</w:t>
      </w:r>
      <w:r>
        <w:rPr>
          <w:rFonts w:ascii="Arial" w:eastAsia="Times New Roman" w:hAnsi="Arial" w:cs="Arial"/>
          <w:sz w:val="20"/>
          <w:szCs w:val="20"/>
        </w:rPr>
        <w:t xml:space="preserve"> </w:t>
      </w:r>
      <w:r w:rsidRPr="00D40466">
        <w:rPr>
          <w:rFonts w:ascii="Arial" w:eastAsia="Times New Roman" w:hAnsi="Arial" w:cs="Arial"/>
          <w:sz w:val="20"/>
          <w:szCs w:val="20"/>
        </w:rPr>
        <w:t>Latourelle J, Lemaitre RN, Lutsey PL, O'Connor G, Oelsner EC, Pankow JS, Psaty</w:t>
      </w:r>
      <w:r>
        <w:rPr>
          <w:rFonts w:ascii="Arial" w:eastAsia="Times New Roman" w:hAnsi="Arial" w:cs="Arial"/>
          <w:sz w:val="20"/>
          <w:szCs w:val="20"/>
        </w:rPr>
        <w:t xml:space="preserve"> </w:t>
      </w:r>
      <w:r w:rsidRPr="00D40466">
        <w:rPr>
          <w:rFonts w:ascii="Arial" w:eastAsia="Times New Roman" w:hAnsi="Arial" w:cs="Arial"/>
          <w:sz w:val="20"/>
          <w:szCs w:val="20"/>
        </w:rPr>
        <w:t>BM, Rohde RR, Rich SS, Rotter JI, Smith LJ, Stricker BH, Voruganti VS, Wang TJ,</w:t>
      </w:r>
      <w:r>
        <w:rPr>
          <w:rFonts w:ascii="Arial" w:eastAsia="Times New Roman" w:hAnsi="Arial" w:cs="Arial"/>
          <w:sz w:val="20"/>
          <w:szCs w:val="20"/>
        </w:rPr>
        <w:t xml:space="preserve"> </w:t>
      </w:r>
      <w:r w:rsidRPr="00D40466">
        <w:rPr>
          <w:rFonts w:ascii="Arial" w:eastAsia="Times New Roman" w:hAnsi="Arial" w:cs="Arial"/>
          <w:sz w:val="20"/>
          <w:szCs w:val="20"/>
        </w:rPr>
        <w:t>Zillikens MC, Barr RG, Dupuis J, Gharib SA, Lahousse L, London SJ, North KE,</w:t>
      </w:r>
      <w:r>
        <w:rPr>
          <w:rFonts w:ascii="Arial" w:eastAsia="Times New Roman" w:hAnsi="Arial" w:cs="Arial"/>
          <w:sz w:val="20"/>
          <w:szCs w:val="20"/>
        </w:rPr>
        <w:t xml:space="preserve"> </w:t>
      </w:r>
      <w:r w:rsidRPr="00D40466">
        <w:rPr>
          <w:rFonts w:ascii="Arial" w:eastAsia="Times New Roman" w:hAnsi="Arial" w:cs="Arial"/>
          <w:sz w:val="20"/>
          <w:szCs w:val="20"/>
        </w:rPr>
        <w:t xml:space="preserve">Smith AV, Steffen LM, Hancock DB, Cassano PA. </w:t>
      </w:r>
      <w:r w:rsidRPr="00D40466">
        <w:rPr>
          <w:rFonts w:ascii="Arial" w:eastAsia="Times New Roman" w:hAnsi="Arial" w:cs="Arial"/>
          <w:b/>
          <w:i/>
          <w:sz w:val="20"/>
          <w:szCs w:val="20"/>
        </w:rPr>
        <w:t xml:space="preserve">Meta-analysis across Cohorts for Heart and Aging Research in Genomic Epidemiology (CHARGE) consortium provides evidence for an association of serum vitamin D with pulmonary function. </w:t>
      </w:r>
      <w:r w:rsidRPr="00D40466">
        <w:rPr>
          <w:rFonts w:ascii="Arial" w:eastAsia="Times New Roman" w:hAnsi="Arial" w:cs="Arial"/>
          <w:sz w:val="20"/>
          <w:szCs w:val="20"/>
        </w:rPr>
        <w:t>Br J</w:t>
      </w:r>
      <w:r>
        <w:rPr>
          <w:rFonts w:ascii="Arial" w:eastAsia="Times New Roman" w:hAnsi="Arial" w:cs="Arial"/>
          <w:sz w:val="20"/>
          <w:szCs w:val="20"/>
        </w:rPr>
        <w:t xml:space="preserve"> </w:t>
      </w:r>
      <w:r w:rsidRPr="00D40466">
        <w:rPr>
          <w:rFonts w:ascii="Arial" w:eastAsia="Times New Roman" w:hAnsi="Arial" w:cs="Arial"/>
          <w:sz w:val="20"/>
          <w:szCs w:val="20"/>
        </w:rPr>
        <w:t xml:space="preserve">Nutr. 2018 </w:t>
      </w:r>
      <w:r w:rsidR="00500D31">
        <w:rPr>
          <w:rFonts w:ascii="Arial" w:eastAsia="Times New Roman" w:hAnsi="Arial" w:cs="Arial"/>
          <w:sz w:val="20"/>
          <w:szCs w:val="20"/>
        </w:rPr>
        <w:t xml:space="preserve">Nov. Vol. 120, issue 10, pp. </w:t>
      </w:r>
      <w:r w:rsidR="00500D31" w:rsidRPr="00500D31">
        <w:rPr>
          <w:rFonts w:ascii="Arial" w:eastAsia="Times New Roman" w:hAnsi="Arial" w:cs="Arial"/>
          <w:sz w:val="20"/>
          <w:szCs w:val="20"/>
        </w:rPr>
        <w:t>1159-1170</w:t>
      </w:r>
      <w:r w:rsidRPr="00D40466">
        <w:rPr>
          <w:rFonts w:ascii="Arial" w:eastAsia="Times New Roman" w:hAnsi="Arial" w:cs="Arial"/>
          <w:sz w:val="20"/>
          <w:szCs w:val="20"/>
        </w:rPr>
        <w:t>. PM: 30205856.</w:t>
      </w:r>
      <w:r w:rsidR="00500D31">
        <w:rPr>
          <w:rFonts w:ascii="Arial" w:eastAsia="Times New Roman" w:hAnsi="Arial" w:cs="Arial"/>
          <w:sz w:val="20"/>
          <w:szCs w:val="20"/>
        </w:rPr>
        <w:t xml:space="preserve"> </w:t>
      </w:r>
      <w:hyperlink r:id="rId1133" w:history="1">
        <w:r w:rsidR="00500D31" w:rsidRPr="00500D31">
          <w:rPr>
            <w:rFonts w:ascii="Arial" w:eastAsia="Times New Roman" w:hAnsi="Arial" w:cs="Arial"/>
            <w:sz w:val="20"/>
            <w:szCs w:val="20"/>
          </w:rPr>
          <w:t>PMC6263170</w:t>
        </w:r>
      </w:hyperlink>
      <w:r w:rsidR="00500D31" w:rsidRPr="00500D31">
        <w:rPr>
          <w:rFonts w:ascii="Arial" w:eastAsia="Times New Roman" w:hAnsi="Arial" w:cs="Arial"/>
          <w:sz w:val="20"/>
          <w:szCs w:val="20"/>
        </w:rPr>
        <w:t>.</w:t>
      </w:r>
    </w:p>
    <w:p w14:paraId="1B6123B7" w14:textId="77777777" w:rsidR="008429D4" w:rsidRPr="00923FB9" w:rsidRDefault="008429D4" w:rsidP="00923FB9">
      <w:r w:rsidRPr="00443B20">
        <w:rPr>
          <w:rFonts w:ascii="Arial" w:hAnsi="Arial" w:cs="Arial"/>
          <w:sz w:val="20"/>
          <w:szCs w:val="20"/>
        </w:rPr>
        <w:t xml:space="preserve">Yaghi S, Bartz TM, Kronmal R, Kamel H, Gottdiener J, Longstreth WT Jr, Elkind MSV. </w:t>
      </w:r>
      <w:hyperlink r:id="rId1134" w:history="1">
        <w:r w:rsidRPr="00443B20">
          <w:rPr>
            <w:rFonts w:ascii="Arial" w:hAnsi="Arial" w:cs="Arial"/>
            <w:b/>
            <w:i/>
            <w:sz w:val="20"/>
            <w:szCs w:val="20"/>
          </w:rPr>
          <w:t>Left atrial diameter and vascular brain injury on MRI: The Cardiovascular Health Study.</w:t>
        </w:r>
      </w:hyperlink>
      <w:r w:rsidRPr="00443B20">
        <w:rPr>
          <w:rFonts w:ascii="Arial" w:hAnsi="Arial" w:cs="Arial"/>
          <w:sz w:val="20"/>
          <w:szCs w:val="20"/>
        </w:rPr>
        <w:t xml:space="preserve"> Neurology 2018 </w:t>
      </w:r>
      <w:r w:rsidR="00923FB9">
        <w:rPr>
          <w:rFonts w:ascii="Arial" w:hAnsi="Arial" w:cs="Arial"/>
          <w:sz w:val="20"/>
          <w:szCs w:val="20"/>
        </w:rPr>
        <w:t xml:space="preserve">Sep. Vol. 91, issue 13, p. </w:t>
      </w:r>
      <w:r w:rsidR="00923FB9" w:rsidRPr="00923FB9">
        <w:rPr>
          <w:rFonts w:ascii="Arial" w:hAnsi="Arial" w:cs="Arial"/>
          <w:sz w:val="20"/>
          <w:szCs w:val="20"/>
        </w:rPr>
        <w:t xml:space="preserve">e1237-e1244. </w:t>
      </w:r>
      <w:r>
        <w:rPr>
          <w:rFonts w:ascii="Arial" w:hAnsi="Arial" w:cs="Arial"/>
          <w:sz w:val="20"/>
          <w:szCs w:val="20"/>
        </w:rPr>
        <w:t>PM</w:t>
      </w:r>
      <w:r w:rsidRPr="00923FB9">
        <w:rPr>
          <w:rFonts w:ascii="Arial" w:hAnsi="Arial" w:cs="Arial"/>
          <w:sz w:val="20"/>
          <w:szCs w:val="20"/>
        </w:rPr>
        <w:t>:</w:t>
      </w:r>
      <w:r w:rsidRPr="00443B20">
        <w:rPr>
          <w:rFonts w:ascii="Arial" w:hAnsi="Arial" w:cs="Arial"/>
          <w:sz w:val="20"/>
          <w:szCs w:val="20"/>
        </w:rPr>
        <w:t xml:space="preserve"> </w:t>
      </w:r>
      <w:r w:rsidRPr="00923FB9">
        <w:rPr>
          <w:rFonts w:ascii="Arial" w:hAnsi="Arial" w:cs="Arial"/>
          <w:sz w:val="20"/>
          <w:szCs w:val="20"/>
        </w:rPr>
        <w:t>30158157</w:t>
      </w:r>
      <w:r>
        <w:rPr>
          <w:rFonts w:ascii="Arial" w:hAnsi="Arial" w:cs="Arial"/>
          <w:sz w:val="20"/>
          <w:szCs w:val="20"/>
        </w:rPr>
        <w:t>.</w:t>
      </w:r>
      <w:r w:rsidR="00923FB9" w:rsidRPr="00923FB9">
        <w:rPr>
          <w:rFonts w:ascii="Arial" w:hAnsi="Arial" w:cs="Arial"/>
          <w:sz w:val="20"/>
          <w:szCs w:val="20"/>
        </w:rPr>
        <w:t xml:space="preserve"> </w:t>
      </w:r>
      <w:hyperlink r:id="rId1135" w:history="1">
        <w:r w:rsidR="00923FB9" w:rsidRPr="00923FB9">
          <w:rPr>
            <w:rFonts w:ascii="Arial" w:hAnsi="Arial" w:cs="Arial"/>
            <w:sz w:val="20"/>
            <w:szCs w:val="20"/>
          </w:rPr>
          <w:t>PMC6161543</w:t>
        </w:r>
      </w:hyperlink>
      <w:r w:rsidR="007B18FE">
        <w:rPr>
          <w:rFonts w:ascii="Arial" w:hAnsi="Arial" w:cs="Arial"/>
          <w:sz w:val="20"/>
          <w:szCs w:val="20"/>
        </w:rPr>
        <w:t>.</w:t>
      </w:r>
    </w:p>
    <w:bookmarkEnd w:id="153"/>
    <w:p w14:paraId="78A3E1E5" w14:textId="77777777" w:rsidR="008429D4" w:rsidRDefault="008429D4" w:rsidP="008429D4">
      <w:pPr>
        <w:rPr>
          <w:rFonts w:ascii="Arial" w:hAnsi="Arial" w:cs="Arial"/>
          <w:sz w:val="20"/>
          <w:szCs w:val="20"/>
        </w:rPr>
      </w:pPr>
      <w:r w:rsidRPr="00DE6D4B">
        <w:rPr>
          <w:rFonts w:ascii="Arial" w:hAnsi="Arial" w:cs="Arial"/>
          <w:sz w:val="20"/>
          <w:szCs w:val="20"/>
        </w:rPr>
        <w:t xml:space="preserve">Yashin AI, Fang F, Kovtun M, Wu D, Duan M, Arbeev K, Akushevich I, Kulminski A, Culminskaya I, Zhbannikov I, Yashkin A, Stallard E, Ukraintseva S. </w:t>
      </w:r>
      <w:hyperlink r:id="rId1136" w:history="1">
        <w:r w:rsidRPr="00DE6D4B">
          <w:rPr>
            <w:rFonts w:ascii="Arial" w:hAnsi="Arial" w:cs="Arial"/>
            <w:b/>
            <w:i/>
            <w:sz w:val="20"/>
            <w:szCs w:val="20"/>
          </w:rPr>
          <w:t>Hidden heterogeneity in Alzheimer's disease: Insights from genetic association studies and other analyses.</w:t>
        </w:r>
      </w:hyperlink>
      <w:r>
        <w:rPr>
          <w:rFonts w:ascii="Arial" w:hAnsi="Arial" w:cs="Arial"/>
          <w:sz w:val="20"/>
          <w:szCs w:val="20"/>
        </w:rPr>
        <w:t xml:space="preserve"> Exp Gerontol. 2018 Jul 1. Vol. 107, pp. </w:t>
      </w:r>
      <w:r w:rsidRPr="00DE6D4B">
        <w:rPr>
          <w:rFonts w:ascii="Arial" w:hAnsi="Arial" w:cs="Arial"/>
          <w:sz w:val="20"/>
          <w:szCs w:val="20"/>
        </w:rPr>
        <w:t xml:space="preserve">148-160. PM: 29107063. </w:t>
      </w:r>
      <w:hyperlink r:id="rId1137" w:history="1">
        <w:r w:rsidRPr="00DE6D4B">
          <w:rPr>
            <w:rFonts w:ascii="Arial" w:hAnsi="Arial" w:cs="Arial"/>
            <w:sz w:val="20"/>
            <w:szCs w:val="20"/>
          </w:rPr>
          <w:t>PMC5920782</w:t>
        </w:r>
      </w:hyperlink>
      <w:r w:rsidRPr="00DE6D4B">
        <w:rPr>
          <w:rFonts w:ascii="Arial" w:hAnsi="Arial" w:cs="Arial"/>
          <w:sz w:val="20"/>
          <w:szCs w:val="20"/>
        </w:rPr>
        <w:t>.</w:t>
      </w:r>
    </w:p>
    <w:p w14:paraId="421DF3CB" w14:textId="77777777" w:rsidR="00F01A27" w:rsidRPr="00E846A8" w:rsidRDefault="00F01A27" w:rsidP="00F01A27">
      <w:pPr>
        <w:rPr>
          <w:rFonts w:ascii="Arial" w:hAnsi="Arial" w:cs="Arial"/>
          <w:sz w:val="20"/>
          <w:szCs w:val="20"/>
        </w:rPr>
      </w:pPr>
    </w:p>
    <w:p w14:paraId="121E9847" w14:textId="77777777" w:rsidR="00894BCD" w:rsidRDefault="00894BCD" w:rsidP="008248CD">
      <w:pPr>
        <w:rPr>
          <w:rFonts w:ascii="Arial" w:hAnsi="Arial" w:cs="Arial"/>
          <w:sz w:val="20"/>
          <w:szCs w:val="20"/>
        </w:rPr>
      </w:pPr>
      <w:hyperlink r:id="rId1138" w:history="1">
        <w:r w:rsidRPr="00654987">
          <w:rPr>
            <w:rFonts w:ascii="Arial" w:hAnsi="Arial" w:cs="Arial"/>
            <w:sz w:val="20"/>
            <w:szCs w:val="20"/>
          </w:rPr>
          <w:t>Ahiawodzi PD</w:t>
        </w:r>
      </w:hyperlink>
      <w:r w:rsidRPr="00654987">
        <w:rPr>
          <w:rFonts w:ascii="Arial" w:hAnsi="Arial" w:cs="Arial"/>
          <w:sz w:val="20"/>
          <w:szCs w:val="20"/>
        </w:rPr>
        <w:t xml:space="preserve">, </w:t>
      </w:r>
      <w:hyperlink r:id="rId1139" w:history="1">
        <w:r w:rsidRPr="00654987">
          <w:rPr>
            <w:rFonts w:ascii="Arial" w:hAnsi="Arial" w:cs="Arial"/>
            <w:sz w:val="20"/>
            <w:szCs w:val="20"/>
          </w:rPr>
          <w:t>Kerber RA</w:t>
        </w:r>
      </w:hyperlink>
      <w:r w:rsidRPr="00654987">
        <w:rPr>
          <w:rFonts w:ascii="Arial" w:hAnsi="Arial" w:cs="Arial"/>
          <w:sz w:val="20"/>
          <w:szCs w:val="20"/>
        </w:rPr>
        <w:t xml:space="preserve">, </w:t>
      </w:r>
      <w:hyperlink r:id="rId1140" w:history="1">
        <w:r w:rsidRPr="00654987">
          <w:rPr>
            <w:rFonts w:ascii="Arial" w:hAnsi="Arial" w:cs="Arial"/>
            <w:sz w:val="20"/>
            <w:szCs w:val="20"/>
          </w:rPr>
          <w:t>Taylor KC</w:t>
        </w:r>
      </w:hyperlink>
      <w:r w:rsidRPr="00654987">
        <w:rPr>
          <w:rFonts w:ascii="Arial" w:hAnsi="Arial" w:cs="Arial"/>
          <w:sz w:val="20"/>
          <w:szCs w:val="20"/>
        </w:rPr>
        <w:t xml:space="preserve">, </w:t>
      </w:r>
      <w:hyperlink r:id="rId1141" w:history="1">
        <w:r w:rsidRPr="00654987">
          <w:rPr>
            <w:rFonts w:ascii="Arial" w:hAnsi="Arial" w:cs="Arial"/>
            <w:sz w:val="20"/>
            <w:szCs w:val="20"/>
          </w:rPr>
          <w:t>Groves FD</w:t>
        </w:r>
      </w:hyperlink>
      <w:r w:rsidRPr="00654987">
        <w:rPr>
          <w:rFonts w:ascii="Arial" w:hAnsi="Arial" w:cs="Arial"/>
          <w:sz w:val="20"/>
          <w:szCs w:val="20"/>
        </w:rPr>
        <w:t xml:space="preserve">, </w:t>
      </w:r>
      <w:hyperlink r:id="rId1142" w:history="1">
        <w:r w:rsidRPr="00654987">
          <w:rPr>
            <w:rFonts w:ascii="Arial" w:hAnsi="Arial" w:cs="Arial"/>
            <w:sz w:val="20"/>
            <w:szCs w:val="20"/>
          </w:rPr>
          <w:t>O'Brien E</w:t>
        </w:r>
      </w:hyperlink>
      <w:r w:rsidRPr="00654987">
        <w:rPr>
          <w:rFonts w:ascii="Arial" w:hAnsi="Arial" w:cs="Arial"/>
          <w:sz w:val="20"/>
          <w:szCs w:val="20"/>
        </w:rPr>
        <w:t xml:space="preserve">, </w:t>
      </w:r>
      <w:hyperlink r:id="rId1143" w:history="1">
        <w:r w:rsidRPr="00654987">
          <w:rPr>
            <w:rFonts w:ascii="Arial" w:hAnsi="Arial" w:cs="Arial"/>
            <w:sz w:val="20"/>
            <w:szCs w:val="20"/>
          </w:rPr>
          <w:t>Ix JH</w:t>
        </w:r>
      </w:hyperlink>
      <w:r w:rsidRPr="00654987">
        <w:rPr>
          <w:rFonts w:ascii="Arial" w:hAnsi="Arial" w:cs="Arial"/>
          <w:sz w:val="20"/>
          <w:szCs w:val="20"/>
        </w:rPr>
        <w:t xml:space="preserve">, </w:t>
      </w:r>
      <w:hyperlink r:id="rId1144" w:history="1">
        <w:r w:rsidRPr="00654987">
          <w:rPr>
            <w:rFonts w:ascii="Arial" w:hAnsi="Arial" w:cs="Arial"/>
            <w:sz w:val="20"/>
            <w:szCs w:val="20"/>
          </w:rPr>
          <w:t>Kizer JR</w:t>
        </w:r>
      </w:hyperlink>
      <w:r w:rsidRPr="00654987">
        <w:rPr>
          <w:rFonts w:ascii="Arial" w:hAnsi="Arial" w:cs="Arial"/>
          <w:sz w:val="20"/>
          <w:szCs w:val="20"/>
        </w:rPr>
        <w:t xml:space="preserve">, </w:t>
      </w:r>
      <w:hyperlink r:id="rId1145" w:history="1">
        <w:r w:rsidRPr="00654987">
          <w:rPr>
            <w:rFonts w:ascii="Arial" w:hAnsi="Arial" w:cs="Arial"/>
            <w:sz w:val="20"/>
            <w:szCs w:val="20"/>
          </w:rPr>
          <w:t>Djoussé L</w:t>
        </w:r>
      </w:hyperlink>
      <w:r w:rsidRPr="00654987">
        <w:rPr>
          <w:rFonts w:ascii="Arial" w:hAnsi="Arial" w:cs="Arial"/>
          <w:sz w:val="20"/>
          <w:szCs w:val="20"/>
        </w:rPr>
        <w:t xml:space="preserve">, </w:t>
      </w:r>
      <w:hyperlink r:id="rId1146" w:history="1">
        <w:r w:rsidRPr="00654987">
          <w:rPr>
            <w:rFonts w:ascii="Arial" w:hAnsi="Arial" w:cs="Arial"/>
            <w:sz w:val="20"/>
            <w:szCs w:val="20"/>
          </w:rPr>
          <w:t>Tracy RP</w:t>
        </w:r>
      </w:hyperlink>
      <w:r w:rsidRPr="00654987">
        <w:rPr>
          <w:rFonts w:ascii="Arial" w:hAnsi="Arial" w:cs="Arial"/>
          <w:sz w:val="20"/>
          <w:szCs w:val="20"/>
        </w:rPr>
        <w:t xml:space="preserve">, </w:t>
      </w:r>
      <w:hyperlink r:id="rId1147" w:history="1">
        <w:r w:rsidRPr="00654987">
          <w:rPr>
            <w:rFonts w:ascii="Arial" w:hAnsi="Arial" w:cs="Arial"/>
            <w:sz w:val="20"/>
            <w:szCs w:val="20"/>
          </w:rPr>
          <w:t>Newman AB</w:t>
        </w:r>
      </w:hyperlink>
      <w:r w:rsidRPr="00654987">
        <w:rPr>
          <w:rFonts w:ascii="Arial" w:hAnsi="Arial" w:cs="Arial"/>
          <w:sz w:val="20"/>
          <w:szCs w:val="20"/>
        </w:rPr>
        <w:t xml:space="preserve">, </w:t>
      </w:r>
      <w:hyperlink r:id="rId1148" w:history="1">
        <w:r w:rsidRPr="00654987">
          <w:rPr>
            <w:rFonts w:ascii="Arial" w:hAnsi="Arial" w:cs="Arial"/>
            <w:sz w:val="20"/>
            <w:szCs w:val="20"/>
          </w:rPr>
          <w:t>Siscovick DS</w:t>
        </w:r>
      </w:hyperlink>
      <w:r w:rsidRPr="00654987">
        <w:rPr>
          <w:rFonts w:ascii="Arial" w:hAnsi="Arial" w:cs="Arial"/>
          <w:sz w:val="20"/>
          <w:szCs w:val="20"/>
        </w:rPr>
        <w:t xml:space="preserve">, </w:t>
      </w:r>
      <w:hyperlink r:id="rId1149" w:history="1">
        <w:r w:rsidRPr="00654987">
          <w:rPr>
            <w:rFonts w:ascii="Arial" w:hAnsi="Arial" w:cs="Arial"/>
            <w:sz w:val="20"/>
            <w:szCs w:val="20"/>
          </w:rPr>
          <w:t>Robbins J</w:t>
        </w:r>
      </w:hyperlink>
      <w:r w:rsidRPr="00654987">
        <w:rPr>
          <w:rFonts w:ascii="Arial" w:hAnsi="Arial" w:cs="Arial"/>
          <w:sz w:val="20"/>
          <w:szCs w:val="20"/>
        </w:rPr>
        <w:t xml:space="preserve">, </w:t>
      </w:r>
      <w:hyperlink r:id="rId1150" w:history="1">
        <w:r w:rsidRPr="00654987">
          <w:rPr>
            <w:rFonts w:ascii="Arial" w:hAnsi="Arial" w:cs="Arial"/>
            <w:sz w:val="20"/>
            <w:szCs w:val="20"/>
          </w:rPr>
          <w:t>Mukamal K</w:t>
        </w:r>
      </w:hyperlink>
      <w:r w:rsidRPr="00654987">
        <w:rPr>
          <w:rFonts w:ascii="Arial" w:hAnsi="Arial" w:cs="Arial"/>
          <w:sz w:val="20"/>
          <w:szCs w:val="20"/>
        </w:rPr>
        <w:t xml:space="preserve">. </w:t>
      </w:r>
      <w:r w:rsidRPr="00431EB7">
        <w:rPr>
          <w:rFonts w:ascii="Arial" w:hAnsi="Arial" w:cs="Arial"/>
          <w:b/>
          <w:i/>
          <w:sz w:val="20"/>
          <w:szCs w:val="20"/>
        </w:rPr>
        <w:t>Sleep-disordered breathing is associated with higher carboxymethyllysine level in elderly women but not elderly men in the cardiovascular health study.</w:t>
      </w:r>
      <w:r w:rsidRPr="00654987">
        <w:rPr>
          <w:rFonts w:ascii="Arial" w:hAnsi="Arial" w:cs="Arial"/>
          <w:sz w:val="20"/>
          <w:szCs w:val="20"/>
        </w:rPr>
        <w:t xml:space="preserve"> </w:t>
      </w:r>
      <w:hyperlink r:id="rId1151" w:tooltip="Biomarkers : biochemical indicators of exposure, response, and susceptibility to chemicals." w:history="1">
        <w:r w:rsidRPr="00654987">
          <w:rPr>
            <w:rFonts w:ascii="Arial" w:hAnsi="Arial" w:cs="Arial"/>
            <w:sz w:val="20"/>
            <w:szCs w:val="20"/>
          </w:rPr>
          <w:t>Biomarkers</w:t>
        </w:r>
      </w:hyperlink>
      <w:r w:rsidRPr="00654987">
        <w:rPr>
          <w:rFonts w:ascii="Arial" w:hAnsi="Arial" w:cs="Arial"/>
          <w:sz w:val="20"/>
          <w:szCs w:val="20"/>
        </w:rPr>
        <w:t xml:space="preserve"> 2017 May-</w:t>
      </w:r>
      <w:r>
        <w:rPr>
          <w:rFonts w:ascii="Arial" w:hAnsi="Arial" w:cs="Arial"/>
          <w:sz w:val="20"/>
          <w:szCs w:val="20"/>
        </w:rPr>
        <w:t xml:space="preserve">Jun. Vol. </w:t>
      </w:r>
      <w:r w:rsidRPr="00654987">
        <w:rPr>
          <w:rFonts w:ascii="Arial" w:hAnsi="Arial" w:cs="Arial"/>
          <w:sz w:val="20"/>
          <w:szCs w:val="20"/>
        </w:rPr>
        <w:t>22</w:t>
      </w:r>
      <w:r>
        <w:rPr>
          <w:rFonts w:ascii="Arial" w:hAnsi="Arial" w:cs="Arial"/>
          <w:sz w:val="20"/>
          <w:szCs w:val="20"/>
        </w:rPr>
        <w:t xml:space="preserve">, issue </w:t>
      </w:r>
      <w:r w:rsidRPr="00654987">
        <w:rPr>
          <w:rFonts w:ascii="Arial" w:hAnsi="Arial" w:cs="Arial"/>
          <w:sz w:val="20"/>
          <w:szCs w:val="20"/>
        </w:rPr>
        <w:t>3-4</w:t>
      </w:r>
      <w:r>
        <w:rPr>
          <w:rFonts w:ascii="Arial" w:hAnsi="Arial" w:cs="Arial"/>
          <w:sz w:val="20"/>
          <w:szCs w:val="20"/>
        </w:rPr>
        <w:t xml:space="preserve">, pp. </w:t>
      </w:r>
      <w:r w:rsidRPr="00654987">
        <w:rPr>
          <w:rFonts w:ascii="Arial" w:hAnsi="Arial" w:cs="Arial"/>
          <w:sz w:val="20"/>
          <w:szCs w:val="20"/>
        </w:rPr>
        <w:t>361-366</w:t>
      </w:r>
      <w:r>
        <w:rPr>
          <w:rFonts w:ascii="Arial" w:hAnsi="Arial" w:cs="Arial"/>
          <w:sz w:val="20"/>
          <w:szCs w:val="20"/>
        </w:rPr>
        <w:t xml:space="preserve">. </w:t>
      </w:r>
      <w:r w:rsidRPr="00654987">
        <w:rPr>
          <w:rFonts w:ascii="Arial" w:hAnsi="Arial" w:cs="Arial"/>
          <w:sz w:val="20"/>
          <w:szCs w:val="20"/>
        </w:rPr>
        <w:t>PM: 28055285</w:t>
      </w:r>
      <w:r w:rsidR="00660DBB">
        <w:rPr>
          <w:rFonts w:ascii="Arial" w:hAnsi="Arial" w:cs="Arial"/>
          <w:sz w:val="20"/>
          <w:szCs w:val="20"/>
        </w:rPr>
        <w:t xml:space="preserve">. </w:t>
      </w:r>
      <w:hyperlink r:id="rId1152" w:history="1">
        <w:r w:rsidR="008248CD" w:rsidRPr="008248CD">
          <w:rPr>
            <w:rFonts w:ascii="Arial" w:hAnsi="Arial" w:cs="Arial"/>
            <w:sz w:val="20"/>
            <w:szCs w:val="20"/>
          </w:rPr>
          <w:t>PMC5572083</w:t>
        </w:r>
      </w:hyperlink>
      <w:r w:rsidR="00660DBB" w:rsidRPr="002D642E">
        <w:rPr>
          <w:rFonts w:ascii="Arial" w:hAnsi="Arial" w:cs="Arial"/>
          <w:sz w:val="20"/>
          <w:szCs w:val="20"/>
        </w:rPr>
        <w:t>.</w:t>
      </w:r>
      <w:r w:rsidRPr="00654987">
        <w:rPr>
          <w:rFonts w:ascii="Arial" w:hAnsi="Arial" w:cs="Arial"/>
          <w:sz w:val="20"/>
          <w:szCs w:val="20"/>
        </w:rPr>
        <w:t xml:space="preserve"> </w:t>
      </w:r>
    </w:p>
    <w:p w14:paraId="3AC493FD" w14:textId="77777777" w:rsidR="008429D4" w:rsidRPr="00875D26" w:rsidRDefault="008429D4" w:rsidP="008429D4">
      <w:pPr>
        <w:rPr>
          <w:rFonts w:ascii="Arial" w:hAnsi="Arial" w:cs="Arial"/>
          <w:sz w:val="20"/>
          <w:szCs w:val="20"/>
        </w:rPr>
      </w:pPr>
      <w:r w:rsidRPr="00875D26">
        <w:rPr>
          <w:rFonts w:ascii="Arial" w:hAnsi="Arial" w:cs="Arial"/>
          <w:sz w:val="20"/>
          <w:szCs w:val="20"/>
        </w:rPr>
        <w:t xml:space="preserve">Alva ML, Hoerger TJ, Zhang P, Gregg EW. </w:t>
      </w:r>
      <w:r w:rsidRPr="00875D26">
        <w:rPr>
          <w:rFonts w:ascii="Arial" w:hAnsi="Arial" w:cs="Arial"/>
          <w:b/>
          <w:i/>
          <w:sz w:val="20"/>
          <w:szCs w:val="20"/>
        </w:rPr>
        <w:t xml:space="preserve">Identifying risk for type 2 diabetes in different age cohorts: does one size fit all? </w:t>
      </w:r>
      <w:r w:rsidRPr="00875D26">
        <w:rPr>
          <w:rFonts w:ascii="Arial" w:hAnsi="Arial" w:cs="Arial"/>
          <w:sz w:val="20"/>
          <w:szCs w:val="20"/>
        </w:rPr>
        <w:t>BMJ Open</w:t>
      </w:r>
      <w:r>
        <w:rPr>
          <w:rFonts w:ascii="Arial" w:hAnsi="Arial" w:cs="Arial"/>
          <w:sz w:val="20"/>
          <w:szCs w:val="20"/>
        </w:rPr>
        <w:t xml:space="preserve"> Diabetes Res Care. 2017 Oct 27. Vol. 5, issue 1, p. </w:t>
      </w:r>
      <w:r w:rsidRPr="00875D26">
        <w:rPr>
          <w:rFonts w:ascii="Arial" w:hAnsi="Arial" w:cs="Arial"/>
          <w:sz w:val="20"/>
          <w:szCs w:val="20"/>
        </w:rPr>
        <w:t>e000447. PM: 29118992. PMC5663261.</w:t>
      </w:r>
    </w:p>
    <w:p w14:paraId="226E3398" w14:textId="77777777" w:rsidR="00200A1C" w:rsidRPr="00C17C3C" w:rsidRDefault="00200A1C" w:rsidP="00C17C3C">
      <w:pPr>
        <w:autoSpaceDE w:val="0"/>
        <w:autoSpaceDN w:val="0"/>
        <w:adjustRightInd w:val="0"/>
        <w:spacing w:after="240" w:line="240" w:lineRule="auto"/>
        <w:rPr>
          <w:rFonts w:ascii="Arial" w:hAnsi="Arial" w:cs="Arial"/>
          <w:sz w:val="20"/>
          <w:szCs w:val="20"/>
        </w:rPr>
      </w:pPr>
      <w:r w:rsidRPr="004C1CA2">
        <w:rPr>
          <w:rFonts w:ascii="Arial" w:hAnsi="Arial" w:cs="Arial"/>
          <w:sz w:val="20"/>
          <w:szCs w:val="20"/>
        </w:rPr>
        <w:t>Aneke-Nash CS, Xue X, Qi Q, Biggs ML, Cappola A, Kuller L, Pollak M, Psaty BM, Siscovick D, Mukamal K, Strickler HD, Kaplan RC</w:t>
      </w:r>
      <w:r w:rsidRPr="00C17C3C">
        <w:rPr>
          <w:rFonts w:ascii="Arial" w:hAnsi="Arial" w:cs="Arial"/>
          <w:b/>
          <w:i/>
          <w:sz w:val="20"/>
          <w:szCs w:val="20"/>
        </w:rPr>
        <w:t xml:space="preserve">. </w:t>
      </w:r>
      <w:hyperlink r:id="rId1153" w:history="1">
        <w:r w:rsidRPr="00C17C3C">
          <w:rPr>
            <w:rFonts w:ascii="Arial" w:hAnsi="Arial" w:cs="Arial"/>
            <w:b/>
            <w:i/>
            <w:sz w:val="20"/>
            <w:szCs w:val="20"/>
          </w:rPr>
          <w:t>The association between IGF-I and IGFBP-3 and incident diabetes in an older population of men and women in the Cardiovascular Health Study.</w:t>
        </w:r>
      </w:hyperlink>
      <w:r w:rsidRPr="00C17C3C">
        <w:rPr>
          <w:rFonts w:ascii="Arial" w:hAnsi="Arial" w:cs="Arial"/>
          <w:sz w:val="20"/>
          <w:szCs w:val="20"/>
        </w:rPr>
        <w:t xml:space="preserve"> </w:t>
      </w:r>
      <w:r w:rsidRPr="004C1CA2">
        <w:rPr>
          <w:rFonts w:ascii="Arial" w:hAnsi="Arial" w:cs="Arial"/>
          <w:sz w:val="20"/>
          <w:szCs w:val="20"/>
        </w:rPr>
        <w:t xml:space="preserve">J Clin Endocrinol Metab. 2017 </w:t>
      </w:r>
      <w:r>
        <w:rPr>
          <w:rFonts w:ascii="Arial" w:hAnsi="Arial" w:cs="Arial"/>
          <w:sz w:val="20"/>
          <w:szCs w:val="20"/>
        </w:rPr>
        <w:t xml:space="preserve">Dec 1. Vol. 102, issue 12, pp. </w:t>
      </w:r>
      <w:r w:rsidRPr="00152BDF">
        <w:rPr>
          <w:rFonts w:ascii="Arial" w:hAnsi="Arial" w:cs="Arial"/>
          <w:sz w:val="20"/>
          <w:szCs w:val="20"/>
        </w:rPr>
        <w:t>4541-4547.</w:t>
      </w:r>
      <w:r>
        <w:rPr>
          <w:rFonts w:ascii="Arial" w:hAnsi="Arial" w:cs="Arial"/>
          <w:sz w:val="20"/>
          <w:szCs w:val="20"/>
        </w:rPr>
        <w:t xml:space="preserve"> </w:t>
      </w:r>
      <w:r w:rsidRPr="004C1CA2">
        <w:rPr>
          <w:rFonts w:ascii="Arial" w:hAnsi="Arial" w:cs="Arial"/>
          <w:sz w:val="20"/>
          <w:szCs w:val="20"/>
        </w:rPr>
        <w:t>PM: 29040592</w:t>
      </w:r>
      <w:r>
        <w:rPr>
          <w:rFonts w:ascii="Arial" w:hAnsi="Arial" w:cs="Arial"/>
          <w:sz w:val="20"/>
          <w:szCs w:val="20"/>
        </w:rPr>
        <w:t xml:space="preserve">. </w:t>
      </w:r>
      <w:hyperlink r:id="rId1154" w:history="1">
        <w:r w:rsidRPr="00152BDF">
          <w:rPr>
            <w:rFonts w:ascii="Arial" w:hAnsi="Arial" w:cs="Arial"/>
            <w:sz w:val="20"/>
            <w:szCs w:val="20"/>
          </w:rPr>
          <w:t>PMC5718696</w:t>
        </w:r>
      </w:hyperlink>
      <w:r>
        <w:rPr>
          <w:rFonts w:ascii="Arial" w:hAnsi="Arial" w:cs="Arial"/>
          <w:sz w:val="20"/>
          <w:szCs w:val="20"/>
        </w:rPr>
        <w:t>.</w:t>
      </w:r>
    </w:p>
    <w:p w14:paraId="78BE0A29" w14:textId="16846C59" w:rsidR="00E2311C" w:rsidRPr="009E2DD4" w:rsidRDefault="00696007" w:rsidP="007F0AFF">
      <w:hyperlink r:id="rId1155" w:history="1">
        <w:r w:rsidRPr="00393D8F">
          <w:rPr>
            <w:rFonts w:ascii="Arial" w:hAnsi="Arial" w:cs="Arial"/>
            <w:sz w:val="20"/>
            <w:szCs w:val="20"/>
          </w:rPr>
          <w:t>Appiah D</w:t>
        </w:r>
      </w:hyperlink>
      <w:r w:rsidRPr="00393D8F">
        <w:rPr>
          <w:rFonts w:ascii="Arial" w:hAnsi="Arial" w:cs="Arial"/>
          <w:sz w:val="20"/>
          <w:szCs w:val="20"/>
        </w:rPr>
        <w:t xml:space="preserve">, </w:t>
      </w:r>
      <w:hyperlink r:id="rId1156" w:history="1">
        <w:r w:rsidRPr="00393D8F">
          <w:rPr>
            <w:rFonts w:ascii="Arial" w:hAnsi="Arial" w:cs="Arial"/>
            <w:sz w:val="20"/>
            <w:szCs w:val="20"/>
          </w:rPr>
          <w:t>Fashanu OE</w:t>
        </w:r>
      </w:hyperlink>
      <w:r w:rsidRPr="00393D8F">
        <w:rPr>
          <w:rFonts w:ascii="Arial" w:hAnsi="Arial" w:cs="Arial"/>
          <w:sz w:val="20"/>
          <w:szCs w:val="20"/>
        </w:rPr>
        <w:t xml:space="preserve">, </w:t>
      </w:r>
      <w:hyperlink r:id="rId1157" w:history="1">
        <w:r w:rsidRPr="00393D8F">
          <w:rPr>
            <w:rFonts w:ascii="Arial" w:hAnsi="Arial" w:cs="Arial"/>
            <w:sz w:val="20"/>
            <w:szCs w:val="20"/>
          </w:rPr>
          <w:t>Heckbert SR</w:t>
        </w:r>
      </w:hyperlink>
      <w:r w:rsidRPr="00393D8F">
        <w:rPr>
          <w:rFonts w:ascii="Arial" w:hAnsi="Arial" w:cs="Arial"/>
          <w:sz w:val="20"/>
          <w:szCs w:val="20"/>
        </w:rPr>
        <w:t xml:space="preserve">, </w:t>
      </w:r>
      <w:hyperlink r:id="rId1158" w:history="1">
        <w:r w:rsidRPr="00393D8F">
          <w:rPr>
            <w:rFonts w:ascii="Arial" w:hAnsi="Arial" w:cs="Arial"/>
            <w:sz w:val="20"/>
            <w:szCs w:val="20"/>
          </w:rPr>
          <w:t>Cushman M</w:t>
        </w:r>
      </w:hyperlink>
      <w:r w:rsidRPr="00393D8F">
        <w:rPr>
          <w:rFonts w:ascii="Arial" w:hAnsi="Arial" w:cs="Arial"/>
          <w:sz w:val="20"/>
          <w:szCs w:val="20"/>
        </w:rPr>
        <w:t xml:space="preserve">, </w:t>
      </w:r>
      <w:hyperlink r:id="rId1159" w:history="1">
        <w:r w:rsidRPr="00393D8F">
          <w:rPr>
            <w:rFonts w:ascii="Arial" w:hAnsi="Arial" w:cs="Arial"/>
            <w:sz w:val="20"/>
            <w:szCs w:val="20"/>
          </w:rPr>
          <w:t>Psaty BM</w:t>
        </w:r>
      </w:hyperlink>
      <w:r w:rsidRPr="00393D8F">
        <w:rPr>
          <w:rFonts w:ascii="Arial" w:hAnsi="Arial" w:cs="Arial"/>
          <w:sz w:val="20"/>
          <w:szCs w:val="20"/>
        </w:rPr>
        <w:t xml:space="preserve">, </w:t>
      </w:r>
      <w:hyperlink r:id="rId1160" w:history="1">
        <w:r w:rsidRPr="00393D8F">
          <w:rPr>
            <w:rFonts w:ascii="Arial" w:hAnsi="Arial" w:cs="Arial"/>
            <w:sz w:val="20"/>
            <w:szCs w:val="20"/>
          </w:rPr>
          <w:t>Folsom AR</w:t>
        </w:r>
      </w:hyperlink>
      <w:r w:rsidRPr="00393D8F">
        <w:rPr>
          <w:rFonts w:ascii="Arial" w:hAnsi="Arial" w:cs="Arial"/>
          <w:sz w:val="20"/>
          <w:szCs w:val="20"/>
        </w:rPr>
        <w:t xml:space="preserve">. </w:t>
      </w:r>
      <w:r w:rsidRPr="00393D8F">
        <w:rPr>
          <w:rFonts w:ascii="Arial" w:hAnsi="Arial" w:cs="Arial"/>
          <w:b/>
          <w:i/>
          <w:sz w:val="20"/>
          <w:szCs w:val="20"/>
        </w:rPr>
        <w:t>Relation of coagulation factor XI with incident coronary heart disease and stroke: the Cardiovascular Health Study.</w:t>
      </w:r>
      <w:r w:rsidRPr="00393D8F">
        <w:rPr>
          <w:rFonts w:ascii="Arial" w:hAnsi="Arial" w:cs="Arial"/>
          <w:sz w:val="20"/>
          <w:szCs w:val="20"/>
        </w:rPr>
        <w:t xml:space="preserve"> </w:t>
      </w:r>
      <w:hyperlink r:id="rId1161" w:tooltip="Blood coagulation &amp; fibrinolysis : an international journal in haemostasis and thrombosis." w:history="1">
        <w:r w:rsidRPr="009E2DD4">
          <w:rPr>
            <w:rFonts w:ascii="Arial" w:hAnsi="Arial" w:cs="Arial"/>
            <w:sz w:val="20"/>
            <w:szCs w:val="20"/>
          </w:rPr>
          <w:t>Blood Coagul Fibrinolysis</w:t>
        </w:r>
      </w:hyperlink>
      <w:r w:rsidRPr="009E2DD4">
        <w:rPr>
          <w:rFonts w:ascii="Arial" w:hAnsi="Arial" w:cs="Arial"/>
          <w:sz w:val="20"/>
          <w:szCs w:val="20"/>
        </w:rPr>
        <w:t xml:space="preserve"> 2017 July. Vol. 28, issue 5, pp. 389-392. PM: </w:t>
      </w:r>
      <w:r w:rsidR="00AD5B9D" w:rsidRPr="00AD5B9D">
        <w:rPr>
          <w:rFonts w:ascii="Arial" w:hAnsi="Arial" w:cs="Arial"/>
          <w:sz w:val="20"/>
          <w:szCs w:val="20"/>
        </w:rPr>
        <w:t>28009647</w:t>
      </w:r>
      <w:r w:rsidR="007F0AFF" w:rsidRPr="009E2DD4">
        <w:rPr>
          <w:rFonts w:ascii="Arial" w:hAnsi="Arial" w:cs="Arial"/>
          <w:sz w:val="20"/>
          <w:szCs w:val="20"/>
        </w:rPr>
        <w:t>.</w:t>
      </w:r>
      <w:r w:rsidR="007F0AFF" w:rsidRPr="00AD5B9D">
        <w:rPr>
          <w:rFonts w:ascii="Arial" w:hAnsi="Arial" w:cs="Arial"/>
          <w:sz w:val="20"/>
          <w:szCs w:val="20"/>
        </w:rPr>
        <w:t xml:space="preserve"> </w:t>
      </w:r>
      <w:hyperlink r:id="rId1162" w:history="1">
        <w:r w:rsidR="007F0AFF" w:rsidRPr="009E2DD4">
          <w:rPr>
            <w:rFonts w:ascii="Arial" w:hAnsi="Arial" w:cs="Arial"/>
            <w:sz w:val="20"/>
            <w:szCs w:val="20"/>
          </w:rPr>
          <w:t>PMC5575907</w:t>
        </w:r>
      </w:hyperlink>
      <w:r w:rsidR="007F0AFF" w:rsidRPr="009E2DD4">
        <w:rPr>
          <w:rFonts w:ascii="Arial" w:hAnsi="Arial" w:cs="Arial"/>
          <w:sz w:val="20"/>
          <w:szCs w:val="20"/>
        </w:rPr>
        <w:t>.</w:t>
      </w:r>
    </w:p>
    <w:p w14:paraId="2D98ACB9" w14:textId="77777777" w:rsidR="00200A1C" w:rsidRPr="003F3C8D" w:rsidRDefault="00200A1C" w:rsidP="00200A1C">
      <w:r w:rsidRPr="009E2DD4">
        <w:rPr>
          <w:rFonts w:ascii="Arial" w:hAnsi="Arial" w:cs="Arial"/>
          <w:sz w:val="20"/>
          <w:szCs w:val="20"/>
        </w:rPr>
        <w:t>Ashar FN, Zhang Y, Longchamps RJ, Lane J, Moes A, Grove ML, Mychaleckyj JC, Taylor KD, Coresh J, Rotter JI, Boerwinkle E, Pankratz N, Guallar E,</w:t>
      </w:r>
      <w:r w:rsidRPr="004C1CA2">
        <w:rPr>
          <w:rFonts w:ascii="Arial" w:hAnsi="Arial" w:cs="Arial"/>
          <w:sz w:val="20"/>
          <w:szCs w:val="20"/>
        </w:rPr>
        <w:t xml:space="preserve"> Arking DE. </w:t>
      </w:r>
      <w:hyperlink r:id="rId1163" w:history="1">
        <w:r>
          <w:rPr>
            <w:rFonts w:ascii="Arial" w:hAnsi="Arial" w:cs="Arial"/>
            <w:b/>
            <w:i/>
            <w:sz w:val="20"/>
            <w:szCs w:val="20"/>
          </w:rPr>
          <w:t>Association of mitochondrial DNA copy n</w:t>
        </w:r>
        <w:r w:rsidRPr="00AD2355">
          <w:rPr>
            <w:rFonts w:ascii="Arial" w:hAnsi="Arial" w:cs="Arial"/>
            <w:b/>
            <w:i/>
            <w:sz w:val="20"/>
            <w:szCs w:val="20"/>
          </w:rPr>
          <w:t xml:space="preserve">umber </w:t>
        </w:r>
        <w:r>
          <w:rPr>
            <w:rFonts w:ascii="Arial" w:hAnsi="Arial" w:cs="Arial"/>
            <w:b/>
            <w:i/>
            <w:sz w:val="20"/>
            <w:szCs w:val="20"/>
          </w:rPr>
          <w:t>w</w:t>
        </w:r>
        <w:r w:rsidRPr="00AD2355">
          <w:rPr>
            <w:rFonts w:ascii="Arial" w:hAnsi="Arial" w:cs="Arial"/>
            <w:b/>
            <w:i/>
            <w:sz w:val="20"/>
            <w:szCs w:val="20"/>
          </w:rPr>
          <w:t xml:space="preserve">ith </w:t>
        </w:r>
        <w:r>
          <w:rPr>
            <w:rFonts w:ascii="Arial" w:hAnsi="Arial" w:cs="Arial"/>
            <w:b/>
            <w:i/>
            <w:sz w:val="20"/>
            <w:szCs w:val="20"/>
          </w:rPr>
          <w:t>c</w:t>
        </w:r>
        <w:r w:rsidRPr="00AD2355">
          <w:rPr>
            <w:rFonts w:ascii="Arial" w:hAnsi="Arial" w:cs="Arial"/>
            <w:b/>
            <w:i/>
            <w:sz w:val="20"/>
            <w:szCs w:val="20"/>
          </w:rPr>
          <w:t xml:space="preserve">ardiovascular </w:t>
        </w:r>
        <w:r>
          <w:rPr>
            <w:rFonts w:ascii="Arial" w:hAnsi="Arial" w:cs="Arial"/>
            <w:b/>
            <w:i/>
            <w:sz w:val="20"/>
            <w:szCs w:val="20"/>
          </w:rPr>
          <w:t>d</w:t>
        </w:r>
        <w:r w:rsidRPr="00AD2355">
          <w:rPr>
            <w:rFonts w:ascii="Arial" w:hAnsi="Arial" w:cs="Arial"/>
            <w:b/>
            <w:i/>
            <w:sz w:val="20"/>
            <w:szCs w:val="20"/>
          </w:rPr>
          <w:t>isease.</w:t>
        </w:r>
      </w:hyperlink>
      <w:r w:rsidRPr="004C1CA2">
        <w:rPr>
          <w:rStyle w:val="jrnl"/>
          <w:rFonts w:ascii="Arial" w:hAnsi="Arial" w:cs="Arial"/>
          <w:sz w:val="20"/>
          <w:szCs w:val="20"/>
        </w:rPr>
        <w:t xml:space="preserve"> </w:t>
      </w:r>
      <w:r w:rsidRPr="004C1CA2">
        <w:rPr>
          <w:rFonts w:ascii="Arial" w:hAnsi="Arial" w:cs="Arial"/>
          <w:sz w:val="20"/>
          <w:szCs w:val="20"/>
        </w:rPr>
        <w:t xml:space="preserve">JAMA Cardiol. </w:t>
      </w:r>
      <w:r w:rsidRPr="003F3C8D">
        <w:rPr>
          <w:rFonts w:ascii="Arial" w:hAnsi="Arial" w:cs="Arial"/>
          <w:sz w:val="20"/>
          <w:szCs w:val="20"/>
        </w:rPr>
        <w:t>2017 Nov 1. Vol. 2, issue 11, pp. 1247-1255.</w:t>
      </w:r>
      <w:r>
        <w:t xml:space="preserve"> </w:t>
      </w:r>
      <w:r>
        <w:rPr>
          <w:rFonts w:ascii="Arial" w:hAnsi="Arial" w:cs="Arial"/>
          <w:sz w:val="20"/>
          <w:szCs w:val="20"/>
        </w:rPr>
        <w:t>PM</w:t>
      </w:r>
      <w:r w:rsidRPr="004C1CA2">
        <w:rPr>
          <w:rFonts w:ascii="Arial" w:hAnsi="Arial" w:cs="Arial"/>
          <w:sz w:val="20"/>
          <w:szCs w:val="20"/>
        </w:rPr>
        <w:t>: 29049454</w:t>
      </w:r>
      <w:r>
        <w:rPr>
          <w:rFonts w:ascii="Arial" w:hAnsi="Arial" w:cs="Arial"/>
          <w:sz w:val="20"/>
          <w:szCs w:val="20"/>
        </w:rPr>
        <w:t xml:space="preserve">. </w:t>
      </w:r>
      <w:hyperlink r:id="rId1164" w:history="1">
        <w:r w:rsidRPr="003F3C8D">
          <w:rPr>
            <w:rFonts w:ascii="Arial" w:hAnsi="Arial" w:cs="Arial"/>
            <w:sz w:val="20"/>
            <w:szCs w:val="20"/>
          </w:rPr>
          <w:t>PMC5710361</w:t>
        </w:r>
      </w:hyperlink>
      <w:r w:rsidRPr="003F3C8D">
        <w:rPr>
          <w:rFonts w:ascii="Arial" w:hAnsi="Arial" w:cs="Arial"/>
          <w:sz w:val="20"/>
          <w:szCs w:val="20"/>
        </w:rPr>
        <w:t>.</w:t>
      </w:r>
    </w:p>
    <w:p w14:paraId="5527095A" w14:textId="77777777" w:rsidR="00696007" w:rsidRPr="00393D8F" w:rsidRDefault="00E2311C" w:rsidP="00E2311C">
      <w:pPr>
        <w:rPr>
          <w:rFonts w:ascii="Arial" w:hAnsi="Arial" w:cs="Arial"/>
          <w:sz w:val="20"/>
          <w:szCs w:val="20"/>
        </w:rPr>
      </w:pPr>
      <w:r w:rsidRPr="00D412C8">
        <w:rPr>
          <w:rFonts w:ascii="Arial" w:hAnsi="Arial" w:cs="Arial"/>
          <w:sz w:val="20"/>
          <w:szCs w:val="20"/>
        </w:rPr>
        <w:t xml:space="preserve">Avery CL, Wassel CL, Richard MA, Highland HM, Bien S, Zubair N, Soliman EZ, Fornage M, Bielinski SJ, Tao R, Seyerle AA, Shah SJ, Lloyd-Jones DM, Buyske S, Rotter JI, Post WS, Rich SS, Hindorff LA, Jeff JM, Shohet RV, Sotoodehnia N, Lin DY, Whitsel EA, Peters U, Haiman CA, Crawford DC, Kooperberg C, North KE. </w:t>
      </w:r>
      <w:hyperlink r:id="rId1165" w:history="1">
        <w:r w:rsidRPr="00D412C8">
          <w:rPr>
            <w:rFonts w:ascii="Arial" w:hAnsi="Arial" w:cs="Arial"/>
            <w:b/>
            <w:i/>
            <w:sz w:val="20"/>
            <w:szCs w:val="20"/>
          </w:rPr>
          <w:t>Fine mapping of QT interval regions in global populations refines previously identified QT interval loci and identifies signals unique to African and Hispanic descent populations.</w:t>
        </w:r>
      </w:hyperlink>
      <w:r w:rsidRPr="00D412C8">
        <w:rPr>
          <w:rFonts w:ascii="Arial" w:hAnsi="Arial" w:cs="Arial"/>
          <w:b/>
          <w:i/>
          <w:sz w:val="20"/>
          <w:szCs w:val="20"/>
        </w:rPr>
        <w:t xml:space="preserve"> </w:t>
      </w:r>
      <w:r w:rsidRPr="00D412C8">
        <w:rPr>
          <w:rFonts w:ascii="Arial" w:hAnsi="Arial" w:cs="Arial"/>
          <w:sz w:val="20"/>
          <w:szCs w:val="20"/>
        </w:rPr>
        <w:t>Heart Rhythm</w:t>
      </w:r>
      <w:r>
        <w:rPr>
          <w:rFonts w:ascii="Arial" w:hAnsi="Arial" w:cs="Arial"/>
          <w:sz w:val="20"/>
          <w:szCs w:val="20"/>
        </w:rPr>
        <w:t xml:space="preserve"> 2017 Apr. Vol. </w:t>
      </w:r>
      <w:r w:rsidRPr="00D412C8">
        <w:rPr>
          <w:rFonts w:ascii="Arial" w:hAnsi="Arial" w:cs="Arial"/>
          <w:sz w:val="20"/>
          <w:szCs w:val="20"/>
        </w:rPr>
        <w:t>14</w:t>
      </w:r>
      <w:r>
        <w:rPr>
          <w:rFonts w:ascii="Arial" w:hAnsi="Arial" w:cs="Arial"/>
          <w:sz w:val="20"/>
          <w:szCs w:val="20"/>
        </w:rPr>
        <w:t xml:space="preserve">, issue </w:t>
      </w:r>
      <w:r w:rsidRPr="00D412C8">
        <w:rPr>
          <w:rFonts w:ascii="Arial" w:hAnsi="Arial" w:cs="Arial"/>
          <w:sz w:val="20"/>
          <w:szCs w:val="20"/>
        </w:rPr>
        <w:t>4</w:t>
      </w:r>
      <w:r>
        <w:rPr>
          <w:rFonts w:ascii="Arial" w:hAnsi="Arial" w:cs="Arial"/>
          <w:sz w:val="20"/>
          <w:szCs w:val="20"/>
        </w:rPr>
        <w:t xml:space="preserve">, pp. </w:t>
      </w:r>
      <w:r w:rsidRPr="00D412C8">
        <w:rPr>
          <w:rFonts w:ascii="Arial" w:hAnsi="Arial" w:cs="Arial"/>
          <w:sz w:val="20"/>
          <w:szCs w:val="20"/>
        </w:rPr>
        <w:t xml:space="preserve">572-580. PM: 27988371. </w:t>
      </w:r>
      <w:hyperlink r:id="rId1166" w:history="1">
        <w:r w:rsidRPr="00D412C8">
          <w:rPr>
            <w:rFonts w:ascii="Arial" w:hAnsi="Arial" w:cs="Arial"/>
            <w:sz w:val="20"/>
            <w:szCs w:val="20"/>
          </w:rPr>
          <w:t>PMC5448160</w:t>
        </w:r>
      </w:hyperlink>
      <w:r w:rsidRPr="00D412C8">
        <w:rPr>
          <w:rFonts w:ascii="Arial" w:hAnsi="Arial" w:cs="Arial"/>
          <w:sz w:val="20"/>
          <w:szCs w:val="20"/>
        </w:rPr>
        <w:t>.</w:t>
      </w:r>
    </w:p>
    <w:p w14:paraId="559E9ADC" w14:textId="77777777" w:rsidR="00E2311C" w:rsidRPr="00F53462" w:rsidRDefault="00894BCD" w:rsidP="00F53462">
      <w:hyperlink r:id="rId1167" w:history="1">
        <w:r w:rsidRPr="00654987">
          <w:rPr>
            <w:rFonts w:ascii="Arial" w:hAnsi="Arial" w:cs="Arial"/>
            <w:sz w:val="20"/>
            <w:szCs w:val="20"/>
          </w:rPr>
          <w:t>Bansal N</w:t>
        </w:r>
      </w:hyperlink>
      <w:r w:rsidRPr="00654987">
        <w:rPr>
          <w:rFonts w:ascii="Arial" w:hAnsi="Arial" w:cs="Arial"/>
          <w:sz w:val="20"/>
          <w:szCs w:val="20"/>
        </w:rPr>
        <w:t xml:space="preserve">, </w:t>
      </w:r>
      <w:hyperlink r:id="rId1168" w:history="1">
        <w:r w:rsidRPr="00654987">
          <w:rPr>
            <w:rFonts w:ascii="Arial" w:hAnsi="Arial" w:cs="Arial"/>
            <w:sz w:val="20"/>
            <w:szCs w:val="20"/>
          </w:rPr>
          <w:t>Katz R</w:t>
        </w:r>
      </w:hyperlink>
      <w:r w:rsidRPr="00654987">
        <w:rPr>
          <w:rFonts w:ascii="Arial" w:hAnsi="Arial" w:cs="Arial"/>
          <w:sz w:val="20"/>
          <w:szCs w:val="20"/>
        </w:rPr>
        <w:t xml:space="preserve">, </w:t>
      </w:r>
      <w:hyperlink r:id="rId1169" w:history="1">
        <w:r w:rsidRPr="00654987">
          <w:rPr>
            <w:rFonts w:ascii="Arial" w:hAnsi="Arial" w:cs="Arial"/>
            <w:sz w:val="20"/>
            <w:szCs w:val="20"/>
          </w:rPr>
          <w:t>Robinson-Cohen C</w:t>
        </w:r>
      </w:hyperlink>
      <w:r w:rsidRPr="00654987">
        <w:rPr>
          <w:rFonts w:ascii="Arial" w:hAnsi="Arial" w:cs="Arial"/>
          <w:sz w:val="20"/>
          <w:szCs w:val="20"/>
        </w:rPr>
        <w:t xml:space="preserve">, </w:t>
      </w:r>
      <w:hyperlink r:id="rId1170" w:history="1">
        <w:r w:rsidRPr="00654987">
          <w:rPr>
            <w:rFonts w:ascii="Arial" w:hAnsi="Arial" w:cs="Arial"/>
            <w:sz w:val="20"/>
            <w:szCs w:val="20"/>
          </w:rPr>
          <w:t>Odden MC</w:t>
        </w:r>
      </w:hyperlink>
      <w:r w:rsidRPr="00654987">
        <w:rPr>
          <w:rFonts w:ascii="Arial" w:hAnsi="Arial" w:cs="Arial"/>
          <w:sz w:val="20"/>
          <w:szCs w:val="20"/>
        </w:rPr>
        <w:t xml:space="preserve">, </w:t>
      </w:r>
      <w:hyperlink r:id="rId1171" w:history="1">
        <w:r w:rsidRPr="00654987">
          <w:rPr>
            <w:rFonts w:ascii="Arial" w:hAnsi="Arial" w:cs="Arial"/>
            <w:sz w:val="20"/>
            <w:szCs w:val="20"/>
          </w:rPr>
          <w:t>Dalrymple L</w:t>
        </w:r>
      </w:hyperlink>
      <w:r w:rsidRPr="00654987">
        <w:rPr>
          <w:rFonts w:ascii="Arial" w:hAnsi="Arial" w:cs="Arial"/>
          <w:sz w:val="20"/>
          <w:szCs w:val="20"/>
        </w:rPr>
        <w:t xml:space="preserve">, </w:t>
      </w:r>
      <w:hyperlink r:id="rId1172" w:history="1">
        <w:r w:rsidRPr="00654987">
          <w:rPr>
            <w:rFonts w:ascii="Arial" w:hAnsi="Arial" w:cs="Arial"/>
            <w:sz w:val="20"/>
            <w:szCs w:val="20"/>
          </w:rPr>
          <w:t>Shlipak MG</w:t>
        </w:r>
      </w:hyperlink>
      <w:r w:rsidRPr="00654987">
        <w:rPr>
          <w:rFonts w:ascii="Arial" w:hAnsi="Arial" w:cs="Arial"/>
          <w:sz w:val="20"/>
          <w:szCs w:val="20"/>
        </w:rPr>
        <w:t xml:space="preserve">, </w:t>
      </w:r>
      <w:hyperlink r:id="rId1173" w:history="1">
        <w:r w:rsidRPr="00654987">
          <w:rPr>
            <w:rFonts w:ascii="Arial" w:hAnsi="Arial" w:cs="Arial"/>
            <w:sz w:val="20"/>
            <w:szCs w:val="20"/>
          </w:rPr>
          <w:t>Sarnak MJ</w:t>
        </w:r>
      </w:hyperlink>
      <w:r w:rsidRPr="00654987">
        <w:rPr>
          <w:rFonts w:ascii="Arial" w:hAnsi="Arial" w:cs="Arial"/>
          <w:sz w:val="20"/>
          <w:szCs w:val="20"/>
        </w:rPr>
        <w:t xml:space="preserve">, </w:t>
      </w:r>
      <w:hyperlink r:id="rId1174" w:history="1">
        <w:r w:rsidRPr="00654987">
          <w:rPr>
            <w:rFonts w:ascii="Arial" w:hAnsi="Arial" w:cs="Arial"/>
            <w:sz w:val="20"/>
            <w:szCs w:val="20"/>
          </w:rPr>
          <w:t>Siscovick DS</w:t>
        </w:r>
      </w:hyperlink>
      <w:r w:rsidRPr="00654987">
        <w:rPr>
          <w:rFonts w:ascii="Arial" w:hAnsi="Arial" w:cs="Arial"/>
          <w:sz w:val="20"/>
          <w:szCs w:val="20"/>
        </w:rPr>
        <w:t xml:space="preserve">, </w:t>
      </w:r>
      <w:hyperlink r:id="rId1175" w:history="1">
        <w:r w:rsidRPr="00654987">
          <w:rPr>
            <w:rFonts w:ascii="Arial" w:hAnsi="Arial" w:cs="Arial"/>
            <w:sz w:val="20"/>
            <w:szCs w:val="20"/>
          </w:rPr>
          <w:t>Zelnick L</w:t>
        </w:r>
      </w:hyperlink>
      <w:r w:rsidRPr="00654987">
        <w:rPr>
          <w:rFonts w:ascii="Arial" w:hAnsi="Arial" w:cs="Arial"/>
          <w:sz w:val="20"/>
          <w:szCs w:val="20"/>
        </w:rPr>
        <w:t xml:space="preserve">, </w:t>
      </w:r>
      <w:hyperlink r:id="rId1176" w:history="1">
        <w:r w:rsidRPr="00654987">
          <w:rPr>
            <w:rFonts w:ascii="Arial" w:hAnsi="Arial" w:cs="Arial"/>
            <w:sz w:val="20"/>
            <w:szCs w:val="20"/>
          </w:rPr>
          <w:t>Psaty BM</w:t>
        </w:r>
      </w:hyperlink>
      <w:r w:rsidRPr="00654987">
        <w:rPr>
          <w:rFonts w:ascii="Arial" w:hAnsi="Arial" w:cs="Arial"/>
          <w:sz w:val="20"/>
          <w:szCs w:val="20"/>
        </w:rPr>
        <w:t xml:space="preserve">, </w:t>
      </w:r>
      <w:hyperlink r:id="rId1177" w:history="1">
        <w:r w:rsidRPr="00654987">
          <w:rPr>
            <w:rFonts w:ascii="Arial" w:hAnsi="Arial" w:cs="Arial"/>
            <w:sz w:val="20"/>
            <w:szCs w:val="20"/>
          </w:rPr>
          <w:t>Kestenbaum B</w:t>
        </w:r>
      </w:hyperlink>
      <w:r w:rsidRPr="00654987">
        <w:rPr>
          <w:rFonts w:ascii="Arial" w:hAnsi="Arial" w:cs="Arial"/>
          <w:sz w:val="20"/>
          <w:szCs w:val="20"/>
        </w:rPr>
        <w:t xml:space="preserve">, </w:t>
      </w:r>
      <w:hyperlink r:id="rId1178" w:history="1">
        <w:r w:rsidRPr="00654987">
          <w:rPr>
            <w:rFonts w:ascii="Arial" w:hAnsi="Arial" w:cs="Arial"/>
            <w:sz w:val="20"/>
            <w:szCs w:val="20"/>
          </w:rPr>
          <w:t>Correa A</w:t>
        </w:r>
      </w:hyperlink>
      <w:r w:rsidRPr="00654987">
        <w:rPr>
          <w:rFonts w:ascii="Arial" w:hAnsi="Arial" w:cs="Arial"/>
          <w:sz w:val="20"/>
          <w:szCs w:val="20"/>
        </w:rPr>
        <w:t xml:space="preserve">, </w:t>
      </w:r>
      <w:hyperlink r:id="rId1179" w:history="1">
        <w:r w:rsidRPr="00654987">
          <w:rPr>
            <w:rFonts w:ascii="Arial" w:hAnsi="Arial" w:cs="Arial"/>
            <w:sz w:val="20"/>
            <w:szCs w:val="20"/>
          </w:rPr>
          <w:t>Afkarian M</w:t>
        </w:r>
      </w:hyperlink>
      <w:r w:rsidRPr="00654987">
        <w:rPr>
          <w:rFonts w:ascii="Arial" w:hAnsi="Arial" w:cs="Arial"/>
          <w:sz w:val="20"/>
          <w:szCs w:val="20"/>
        </w:rPr>
        <w:t xml:space="preserve">, </w:t>
      </w:r>
      <w:hyperlink r:id="rId1180" w:history="1">
        <w:r w:rsidRPr="00654987">
          <w:rPr>
            <w:rFonts w:ascii="Arial" w:hAnsi="Arial" w:cs="Arial"/>
            <w:sz w:val="20"/>
            <w:szCs w:val="20"/>
          </w:rPr>
          <w:t>Young B</w:t>
        </w:r>
      </w:hyperlink>
      <w:r w:rsidRPr="00654987">
        <w:rPr>
          <w:rFonts w:ascii="Arial" w:hAnsi="Arial" w:cs="Arial"/>
          <w:sz w:val="20"/>
          <w:szCs w:val="20"/>
        </w:rPr>
        <w:t xml:space="preserve">, </w:t>
      </w:r>
      <w:hyperlink r:id="rId1181" w:history="1">
        <w:r w:rsidRPr="00654987">
          <w:rPr>
            <w:rFonts w:ascii="Arial" w:hAnsi="Arial" w:cs="Arial"/>
            <w:sz w:val="20"/>
            <w:szCs w:val="20"/>
          </w:rPr>
          <w:t>de Boer IH</w:t>
        </w:r>
      </w:hyperlink>
      <w:r w:rsidRPr="00654987">
        <w:rPr>
          <w:rFonts w:ascii="Arial" w:hAnsi="Arial" w:cs="Arial"/>
          <w:sz w:val="20"/>
          <w:szCs w:val="20"/>
        </w:rPr>
        <w:t xml:space="preserve">. </w:t>
      </w:r>
      <w:r w:rsidRPr="00431EB7">
        <w:rPr>
          <w:rFonts w:ascii="Arial" w:hAnsi="Arial" w:cs="Arial"/>
          <w:b/>
          <w:i/>
          <w:sz w:val="20"/>
          <w:szCs w:val="20"/>
        </w:rPr>
        <w:t xml:space="preserve">Absolute Rates of Heart Failure, Coronary Heart Disease, and Stroke in Chronic Kidney Disease: An Analysis of 3 Community-Based Cohort Studies. </w:t>
      </w:r>
      <w:hyperlink r:id="rId1182" w:tooltip="JAMA cardiology." w:history="1">
        <w:r w:rsidRPr="00654987">
          <w:rPr>
            <w:rFonts w:ascii="Arial" w:hAnsi="Arial" w:cs="Arial"/>
            <w:sz w:val="20"/>
            <w:szCs w:val="20"/>
          </w:rPr>
          <w:t>JAMA Cardiol.</w:t>
        </w:r>
      </w:hyperlink>
      <w:r w:rsidRPr="00654987">
        <w:rPr>
          <w:rFonts w:ascii="Arial" w:hAnsi="Arial" w:cs="Arial"/>
          <w:sz w:val="20"/>
          <w:szCs w:val="20"/>
        </w:rPr>
        <w:t xml:space="preserve"> 2017 Mar</w:t>
      </w:r>
      <w:r>
        <w:rPr>
          <w:rFonts w:ascii="Arial" w:hAnsi="Arial" w:cs="Arial"/>
          <w:sz w:val="20"/>
          <w:szCs w:val="20"/>
        </w:rPr>
        <w:t xml:space="preserve"> 1. Vol. 2, issue </w:t>
      </w:r>
      <w:r w:rsidRPr="00654987">
        <w:rPr>
          <w:rFonts w:ascii="Arial" w:hAnsi="Arial" w:cs="Arial"/>
          <w:sz w:val="20"/>
          <w:szCs w:val="20"/>
        </w:rPr>
        <w:t>3</w:t>
      </w:r>
      <w:r>
        <w:rPr>
          <w:rFonts w:ascii="Arial" w:hAnsi="Arial" w:cs="Arial"/>
          <w:sz w:val="20"/>
          <w:szCs w:val="20"/>
        </w:rPr>
        <w:t xml:space="preserve">, pp. </w:t>
      </w:r>
      <w:r w:rsidRPr="00654987">
        <w:rPr>
          <w:rFonts w:ascii="Arial" w:hAnsi="Arial" w:cs="Arial"/>
          <w:sz w:val="20"/>
          <w:szCs w:val="20"/>
        </w:rPr>
        <w:t>314-318. PM: 28002548</w:t>
      </w:r>
      <w:r w:rsidR="00E2311C">
        <w:rPr>
          <w:rFonts w:ascii="Arial" w:hAnsi="Arial" w:cs="Arial"/>
          <w:sz w:val="20"/>
          <w:szCs w:val="20"/>
        </w:rPr>
        <w:t>.</w:t>
      </w:r>
      <w:r w:rsidR="00C73F57" w:rsidRPr="00C73F57">
        <w:rPr>
          <w:rFonts w:ascii="Arial" w:hAnsi="Arial" w:cs="Arial"/>
          <w:sz w:val="21"/>
          <w:szCs w:val="21"/>
        </w:rPr>
        <w:t xml:space="preserve"> </w:t>
      </w:r>
      <w:hyperlink r:id="rId1183" w:history="1">
        <w:r w:rsidR="00F53462" w:rsidRPr="00F53462">
          <w:rPr>
            <w:rFonts w:ascii="Arial" w:hAnsi="Arial" w:cs="Arial"/>
            <w:sz w:val="20"/>
            <w:szCs w:val="20"/>
          </w:rPr>
          <w:t>PMC5832350</w:t>
        </w:r>
      </w:hyperlink>
      <w:r w:rsidR="00F53462" w:rsidRPr="00F53462">
        <w:rPr>
          <w:rFonts w:ascii="Arial" w:hAnsi="Arial" w:cs="Arial"/>
          <w:sz w:val="20"/>
          <w:szCs w:val="20"/>
        </w:rPr>
        <w:t>.</w:t>
      </w:r>
    </w:p>
    <w:p w14:paraId="40A7C99B" w14:textId="77777777" w:rsidR="00E2311C" w:rsidRDefault="00E2311C" w:rsidP="00162C7A">
      <w:pPr>
        <w:rPr>
          <w:rFonts w:ascii="Arial" w:hAnsi="Arial" w:cs="Arial"/>
          <w:sz w:val="20"/>
          <w:szCs w:val="20"/>
        </w:rPr>
      </w:pPr>
      <w:r w:rsidRPr="00D412C8">
        <w:rPr>
          <w:rFonts w:ascii="Arial" w:hAnsi="Arial" w:cs="Arial"/>
          <w:sz w:val="20"/>
          <w:szCs w:val="20"/>
        </w:rPr>
        <w:t>Bansal N, Zelnick LR, Alonso A, Benjamin EJ, de Boer IH, Deo R, Katz R, Kestenbaum B, Mathew J, Robinson-Cohen C, Sarnak MJ, Shlipak MG, Sotoodehnia N, Young B, Heckbert SR</w:t>
      </w:r>
      <w:r w:rsidRPr="00766FF9">
        <w:rPr>
          <w:rFonts w:ascii="Arial" w:hAnsi="Arial" w:cs="Arial"/>
          <w:b/>
          <w:i/>
          <w:sz w:val="20"/>
          <w:szCs w:val="20"/>
        </w:rPr>
        <w:t xml:space="preserve">. </w:t>
      </w:r>
      <w:hyperlink r:id="rId1184" w:history="1">
        <w:r w:rsidRPr="00766FF9">
          <w:rPr>
            <w:rFonts w:ascii="Arial" w:hAnsi="Arial" w:cs="Arial"/>
            <w:b/>
            <w:i/>
            <w:sz w:val="20"/>
            <w:szCs w:val="20"/>
          </w:rPr>
          <w:t>eGFR and albuminuria in relation to risk of incident atrial fibrillation: A meta-analysis of the jackson heart study, the multi-ethnic study of atherosclerosis, and the cardiovascular health study.</w:t>
        </w:r>
      </w:hyperlink>
      <w:r w:rsidRPr="00766FF9">
        <w:rPr>
          <w:rFonts w:ascii="Arial" w:hAnsi="Arial" w:cs="Arial"/>
          <w:b/>
          <w:i/>
          <w:sz w:val="20"/>
          <w:szCs w:val="20"/>
        </w:rPr>
        <w:t xml:space="preserve"> </w:t>
      </w:r>
      <w:r w:rsidRPr="00D412C8">
        <w:rPr>
          <w:rFonts w:ascii="Arial" w:hAnsi="Arial" w:cs="Arial"/>
          <w:sz w:val="20"/>
          <w:szCs w:val="20"/>
        </w:rPr>
        <w:t xml:space="preserve">Clin J Am Soc Nephrol. 2017 </w:t>
      </w:r>
      <w:r w:rsidR="00A006F9" w:rsidRPr="00A006F9">
        <w:rPr>
          <w:rFonts w:ascii="Arial" w:hAnsi="Arial" w:cs="Arial"/>
          <w:sz w:val="20"/>
          <w:szCs w:val="20"/>
        </w:rPr>
        <w:t>Sep 7</w:t>
      </w:r>
      <w:r w:rsidR="00A006F9">
        <w:rPr>
          <w:rFonts w:ascii="Arial" w:hAnsi="Arial" w:cs="Arial"/>
          <w:sz w:val="20"/>
          <w:szCs w:val="20"/>
        </w:rPr>
        <w:t xml:space="preserve">. Vol. 12, issue </w:t>
      </w:r>
      <w:r w:rsidR="00A006F9" w:rsidRPr="00A006F9">
        <w:rPr>
          <w:rFonts w:ascii="Arial" w:hAnsi="Arial" w:cs="Arial"/>
          <w:sz w:val="20"/>
          <w:szCs w:val="20"/>
        </w:rPr>
        <w:t xml:space="preserve">9, pp. 1386-1398. </w:t>
      </w:r>
      <w:r w:rsidRPr="00D412C8">
        <w:rPr>
          <w:rFonts w:ascii="Arial" w:hAnsi="Arial" w:cs="Arial"/>
          <w:sz w:val="20"/>
          <w:szCs w:val="20"/>
        </w:rPr>
        <w:t>PM: 28798221.</w:t>
      </w:r>
      <w:r w:rsidR="00162C7A" w:rsidRPr="00162C7A">
        <w:t xml:space="preserve"> </w:t>
      </w:r>
      <w:hyperlink r:id="rId1185" w:history="1">
        <w:r w:rsidR="00162C7A" w:rsidRPr="00162C7A">
          <w:rPr>
            <w:rFonts w:ascii="Arial" w:hAnsi="Arial" w:cs="Arial"/>
            <w:sz w:val="20"/>
            <w:szCs w:val="20"/>
          </w:rPr>
          <w:t>PMC5586568</w:t>
        </w:r>
      </w:hyperlink>
      <w:r w:rsidR="000D66C9">
        <w:rPr>
          <w:rFonts w:ascii="Arial" w:hAnsi="Arial" w:cs="Arial"/>
          <w:sz w:val="20"/>
          <w:szCs w:val="20"/>
        </w:rPr>
        <w:t>.</w:t>
      </w:r>
    </w:p>
    <w:p w14:paraId="7FEE176C" w14:textId="77777777" w:rsidR="00200A1C" w:rsidRPr="004C1CA2" w:rsidRDefault="00200A1C" w:rsidP="00200A1C">
      <w:pPr>
        <w:rPr>
          <w:rStyle w:val="Hyperlink"/>
          <w:rFonts w:ascii="Arial" w:hAnsi="Arial" w:cs="Arial"/>
          <w:sz w:val="20"/>
          <w:szCs w:val="20"/>
        </w:rPr>
      </w:pPr>
      <w:r w:rsidRPr="004C1CA2">
        <w:rPr>
          <w:rFonts w:ascii="Arial" w:hAnsi="Arial" w:cs="Arial"/>
          <w:sz w:val="20"/>
          <w:szCs w:val="20"/>
        </w:rPr>
        <w:t>Baumgartner C, da Costa BR, Collet TH, Feller M, Floriani C, Bauer DC, Cappola AR, Heckbert SR, Ceresini G, Gussekloo J, den Elzen WPJ, Peeters RP, Luben R, Völzke H, Dörr M, Walsh JP, Bremner A, Iacoviello M, Macfarlane P, Heeringa J, Stott DJ, Westendorp RGJ, Khaw KT, M</w:t>
      </w:r>
      <w:r>
        <w:rPr>
          <w:rFonts w:ascii="Arial" w:hAnsi="Arial" w:cs="Arial"/>
          <w:sz w:val="20"/>
          <w:szCs w:val="20"/>
        </w:rPr>
        <w:t>agnani JW, Aujesky D, Rodondi N,</w:t>
      </w:r>
      <w:r w:rsidRPr="004C1CA2">
        <w:rPr>
          <w:rFonts w:ascii="Arial" w:hAnsi="Arial" w:cs="Arial"/>
          <w:sz w:val="20"/>
          <w:szCs w:val="20"/>
        </w:rPr>
        <w:t xml:space="preserve"> Thyroid Studies Collaboration. </w:t>
      </w:r>
      <w:hyperlink r:id="rId1186" w:history="1">
        <w:r w:rsidRPr="0001723A">
          <w:rPr>
            <w:rStyle w:val="jrnl"/>
            <w:rFonts w:ascii="Arial" w:hAnsi="Arial" w:cs="Arial"/>
            <w:b/>
            <w:i/>
            <w:sz w:val="20"/>
            <w:szCs w:val="20"/>
          </w:rPr>
          <w:t>Thyroid function within the normal range, subclinical hypothyroidism, and the risk of atrial fibrillation.</w:t>
        </w:r>
      </w:hyperlink>
      <w:r w:rsidRPr="0001723A">
        <w:rPr>
          <w:rStyle w:val="jrnl"/>
          <w:b/>
        </w:rPr>
        <w:t xml:space="preserve"> </w:t>
      </w:r>
      <w:r w:rsidRPr="00AD2355">
        <w:rPr>
          <w:rStyle w:val="jrnl"/>
          <w:rFonts w:ascii="Arial" w:hAnsi="Arial" w:cs="Arial"/>
          <w:sz w:val="20"/>
          <w:szCs w:val="20"/>
        </w:rPr>
        <w:t>Circulation</w:t>
      </w:r>
      <w:r>
        <w:rPr>
          <w:rStyle w:val="jrnl"/>
          <w:rFonts w:ascii="Arial" w:hAnsi="Arial" w:cs="Arial"/>
          <w:sz w:val="20"/>
          <w:szCs w:val="20"/>
        </w:rPr>
        <w:t xml:space="preserve"> 2017 Nov 28. Vol. </w:t>
      </w:r>
      <w:r w:rsidRPr="00AD2355">
        <w:rPr>
          <w:rStyle w:val="jrnl"/>
          <w:rFonts w:ascii="Arial" w:hAnsi="Arial" w:cs="Arial"/>
          <w:sz w:val="20"/>
          <w:szCs w:val="20"/>
        </w:rPr>
        <w:t>136</w:t>
      </w:r>
      <w:r>
        <w:rPr>
          <w:rStyle w:val="jrnl"/>
          <w:rFonts w:ascii="Arial" w:hAnsi="Arial" w:cs="Arial"/>
          <w:sz w:val="20"/>
          <w:szCs w:val="20"/>
        </w:rPr>
        <w:t xml:space="preserve">, issue </w:t>
      </w:r>
      <w:r w:rsidRPr="00AD2355">
        <w:rPr>
          <w:rStyle w:val="jrnl"/>
          <w:rFonts w:ascii="Arial" w:hAnsi="Arial" w:cs="Arial"/>
          <w:sz w:val="20"/>
          <w:szCs w:val="20"/>
        </w:rPr>
        <w:t>22</w:t>
      </w:r>
      <w:r>
        <w:rPr>
          <w:rStyle w:val="jrnl"/>
          <w:rFonts w:ascii="Arial" w:hAnsi="Arial" w:cs="Arial"/>
          <w:sz w:val="20"/>
          <w:szCs w:val="20"/>
        </w:rPr>
        <w:t xml:space="preserve">, pp. </w:t>
      </w:r>
      <w:r w:rsidRPr="00AD2355">
        <w:rPr>
          <w:rStyle w:val="jrnl"/>
          <w:rFonts w:ascii="Arial" w:hAnsi="Arial" w:cs="Arial"/>
          <w:sz w:val="20"/>
          <w:szCs w:val="20"/>
        </w:rPr>
        <w:t xml:space="preserve">2100-2116. </w:t>
      </w:r>
      <w:r>
        <w:rPr>
          <w:rStyle w:val="jrnl"/>
          <w:rFonts w:ascii="Arial" w:hAnsi="Arial" w:cs="Arial"/>
          <w:sz w:val="20"/>
          <w:szCs w:val="20"/>
        </w:rPr>
        <w:t>PM</w:t>
      </w:r>
      <w:r w:rsidRPr="00AD2355">
        <w:rPr>
          <w:rFonts w:ascii="Arial" w:eastAsia="Times New Roman" w:hAnsi="Arial" w:cs="Arial"/>
          <w:sz w:val="20"/>
          <w:szCs w:val="20"/>
        </w:rPr>
        <w:t xml:space="preserve">: 29061566. </w:t>
      </w:r>
      <w:hyperlink r:id="rId1187" w:history="1">
        <w:r w:rsidRPr="00AD2355">
          <w:rPr>
            <w:rFonts w:ascii="Arial" w:eastAsia="Times New Roman" w:hAnsi="Arial" w:cs="Arial"/>
            <w:sz w:val="20"/>
            <w:szCs w:val="20"/>
          </w:rPr>
          <w:t>PMC5705446</w:t>
        </w:r>
      </w:hyperlink>
      <w:r>
        <w:rPr>
          <w:rFonts w:ascii="Arial" w:eastAsia="Times New Roman" w:hAnsi="Arial" w:cs="Arial"/>
          <w:sz w:val="20"/>
          <w:szCs w:val="20"/>
        </w:rPr>
        <w:t>.</w:t>
      </w:r>
    </w:p>
    <w:p w14:paraId="6C057B73" w14:textId="77777777" w:rsidR="00200A1C" w:rsidRPr="004C1CA2" w:rsidRDefault="00200A1C" w:rsidP="00200A1C">
      <w:pPr>
        <w:rPr>
          <w:rFonts w:ascii="Arial" w:hAnsi="Arial" w:cs="Arial"/>
          <w:sz w:val="20"/>
          <w:szCs w:val="20"/>
        </w:rPr>
      </w:pPr>
      <w:r w:rsidRPr="004C1CA2">
        <w:rPr>
          <w:rFonts w:ascii="Arial" w:hAnsi="Arial" w:cs="Arial"/>
          <w:sz w:val="20"/>
          <w:szCs w:val="20"/>
        </w:rPr>
        <w:t xml:space="preserve">Beecham GW, Bis JC, Martin ER, Choi SH, DeStefano AL, van Duijn CM, Fornage M, Gabriel SB, Koboldt DC, Larson DE, Naj AC, Psaty BM, Salerno W, Bush WS, Foroud TM, Wijsman E, Farrer LA, Goate A, Haines JL, Pericak-Vance MA, Boerwinkle E, Mayeux R, Seshadri S, Schellenberg G. </w:t>
      </w:r>
      <w:r w:rsidRPr="00AD2355">
        <w:rPr>
          <w:rFonts w:ascii="Arial" w:hAnsi="Arial" w:cs="Arial"/>
          <w:b/>
          <w:i/>
          <w:sz w:val="20"/>
          <w:szCs w:val="20"/>
        </w:rPr>
        <w:t xml:space="preserve">The Alzheimer's Disease Sequencing Project: Study design and sample selection. </w:t>
      </w:r>
      <w:r>
        <w:rPr>
          <w:rFonts w:ascii="Arial" w:hAnsi="Arial" w:cs="Arial"/>
          <w:sz w:val="20"/>
          <w:szCs w:val="20"/>
        </w:rPr>
        <w:t xml:space="preserve">Neurol Genet. 2017 Oct 13. Vol. 3, issue 5, </w:t>
      </w:r>
      <w:r w:rsidRPr="004C1CA2">
        <w:rPr>
          <w:rFonts w:ascii="Arial" w:hAnsi="Arial" w:cs="Arial"/>
          <w:sz w:val="20"/>
          <w:szCs w:val="20"/>
        </w:rPr>
        <w:t xml:space="preserve">e194. </w:t>
      </w:r>
      <w:r>
        <w:rPr>
          <w:rFonts w:ascii="Arial" w:hAnsi="Arial" w:cs="Arial"/>
          <w:sz w:val="20"/>
          <w:szCs w:val="20"/>
        </w:rPr>
        <w:t>PM: 29184913.</w:t>
      </w:r>
      <w:r w:rsidRPr="004C1CA2">
        <w:rPr>
          <w:rFonts w:ascii="Arial" w:hAnsi="Arial" w:cs="Arial"/>
          <w:sz w:val="20"/>
          <w:szCs w:val="20"/>
        </w:rPr>
        <w:t xml:space="preserve"> PMC5646177.</w:t>
      </w:r>
    </w:p>
    <w:p w14:paraId="295DD64D"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Ben-Avraham D, Govindaraju DR, Budagov T, Fradin D, Durda P, Liu B, Ott S, Gutman D, Sharvit L, Kaplan R, Bougnères P, Reiner A, Shuldiner AR, Cohen P, Barzilai N, Atzmon G. </w:t>
      </w:r>
      <w:hyperlink r:id="rId1188" w:history="1">
        <w:r w:rsidRPr="00766FF9">
          <w:rPr>
            <w:rFonts w:ascii="Arial" w:hAnsi="Arial" w:cs="Arial"/>
            <w:b/>
            <w:i/>
            <w:sz w:val="20"/>
            <w:szCs w:val="20"/>
          </w:rPr>
          <w:t>The GH receptor exon 3 deletion is a marker of male-specific exceptional longevity associated with increased GH sensitivity and taller stature.</w:t>
        </w:r>
      </w:hyperlink>
      <w:r w:rsidRPr="00D412C8">
        <w:rPr>
          <w:rFonts w:ascii="Arial" w:hAnsi="Arial" w:cs="Arial"/>
          <w:sz w:val="20"/>
          <w:szCs w:val="20"/>
        </w:rPr>
        <w:t xml:space="preserve"> Sci Adv. 2017 Jun</w:t>
      </w:r>
      <w:r>
        <w:rPr>
          <w:rFonts w:ascii="Arial" w:hAnsi="Arial" w:cs="Arial"/>
          <w:sz w:val="20"/>
          <w:szCs w:val="20"/>
        </w:rPr>
        <w:t xml:space="preserve"> </w:t>
      </w:r>
      <w:r w:rsidRPr="00D412C8">
        <w:rPr>
          <w:rFonts w:ascii="Arial" w:hAnsi="Arial" w:cs="Arial"/>
          <w:sz w:val="20"/>
          <w:szCs w:val="20"/>
        </w:rPr>
        <w:t>16</w:t>
      </w:r>
      <w:r>
        <w:rPr>
          <w:rFonts w:ascii="Arial" w:hAnsi="Arial" w:cs="Arial"/>
          <w:sz w:val="20"/>
          <w:szCs w:val="20"/>
        </w:rPr>
        <w:t xml:space="preserve">. Vol. 3, issue 6, p. </w:t>
      </w:r>
      <w:r w:rsidRPr="00D412C8">
        <w:rPr>
          <w:rFonts w:ascii="Arial" w:hAnsi="Arial" w:cs="Arial"/>
          <w:sz w:val="20"/>
          <w:szCs w:val="20"/>
        </w:rPr>
        <w:t>e1602025.</w:t>
      </w:r>
      <w:r>
        <w:rPr>
          <w:rFonts w:ascii="Arial" w:hAnsi="Arial" w:cs="Arial"/>
          <w:sz w:val="20"/>
          <w:szCs w:val="20"/>
        </w:rPr>
        <w:t xml:space="preserve"> PM</w:t>
      </w:r>
      <w:r w:rsidRPr="00D412C8">
        <w:rPr>
          <w:rFonts w:ascii="Arial" w:hAnsi="Arial" w:cs="Arial"/>
          <w:sz w:val="20"/>
          <w:szCs w:val="20"/>
        </w:rPr>
        <w:t>:</w:t>
      </w:r>
      <w:r>
        <w:rPr>
          <w:rFonts w:ascii="Arial" w:hAnsi="Arial" w:cs="Arial"/>
          <w:sz w:val="20"/>
          <w:szCs w:val="20"/>
        </w:rPr>
        <w:t xml:space="preserve"> </w:t>
      </w:r>
      <w:r w:rsidRPr="00D412C8">
        <w:rPr>
          <w:rFonts w:ascii="Arial" w:hAnsi="Arial" w:cs="Arial"/>
          <w:sz w:val="20"/>
          <w:szCs w:val="20"/>
        </w:rPr>
        <w:t xml:space="preserve">28630896. </w:t>
      </w:r>
      <w:hyperlink r:id="rId1189" w:history="1">
        <w:r w:rsidRPr="00D412C8">
          <w:rPr>
            <w:rFonts w:ascii="Arial" w:hAnsi="Arial" w:cs="Arial"/>
            <w:sz w:val="20"/>
            <w:szCs w:val="20"/>
          </w:rPr>
          <w:t>PMC5473676</w:t>
        </w:r>
      </w:hyperlink>
      <w:r w:rsidRPr="00D412C8">
        <w:rPr>
          <w:rFonts w:ascii="Arial" w:hAnsi="Arial" w:cs="Arial"/>
          <w:sz w:val="20"/>
          <w:szCs w:val="20"/>
        </w:rPr>
        <w:t>.</w:t>
      </w:r>
    </w:p>
    <w:p w14:paraId="0FF314A1" w14:textId="77777777" w:rsidR="00894BCD" w:rsidRDefault="00894BCD" w:rsidP="00894BCD">
      <w:pPr>
        <w:autoSpaceDE w:val="0"/>
        <w:autoSpaceDN w:val="0"/>
        <w:adjustRightInd w:val="0"/>
        <w:spacing w:after="240" w:line="240" w:lineRule="auto"/>
        <w:rPr>
          <w:rFonts w:ascii="Arial" w:hAnsi="Arial" w:cs="Arial"/>
          <w:sz w:val="20"/>
          <w:szCs w:val="20"/>
        </w:rPr>
      </w:pPr>
      <w:hyperlink r:id="rId1190" w:history="1">
        <w:r w:rsidRPr="00654987">
          <w:rPr>
            <w:rFonts w:ascii="Arial" w:hAnsi="Arial" w:cs="Arial"/>
            <w:sz w:val="20"/>
            <w:szCs w:val="20"/>
          </w:rPr>
          <w:t>Ben-Avraham D</w:t>
        </w:r>
      </w:hyperlink>
      <w:r w:rsidRPr="00654987">
        <w:rPr>
          <w:rFonts w:ascii="Arial" w:hAnsi="Arial" w:cs="Arial"/>
          <w:sz w:val="20"/>
          <w:szCs w:val="20"/>
        </w:rPr>
        <w:t xml:space="preserve">, </w:t>
      </w:r>
      <w:hyperlink r:id="rId1191" w:history="1">
        <w:r w:rsidRPr="00654987">
          <w:rPr>
            <w:rFonts w:ascii="Arial" w:hAnsi="Arial" w:cs="Arial"/>
            <w:sz w:val="20"/>
            <w:szCs w:val="20"/>
          </w:rPr>
          <w:t>Karasik D</w:t>
        </w:r>
      </w:hyperlink>
      <w:r w:rsidRPr="00654987">
        <w:rPr>
          <w:rFonts w:ascii="Arial" w:hAnsi="Arial" w:cs="Arial"/>
          <w:sz w:val="20"/>
          <w:szCs w:val="20"/>
        </w:rPr>
        <w:t xml:space="preserve">, </w:t>
      </w:r>
      <w:hyperlink r:id="rId1192" w:history="1">
        <w:r w:rsidRPr="00654987">
          <w:rPr>
            <w:rFonts w:ascii="Arial" w:hAnsi="Arial" w:cs="Arial"/>
            <w:sz w:val="20"/>
            <w:szCs w:val="20"/>
          </w:rPr>
          <w:t>Verghese J</w:t>
        </w:r>
      </w:hyperlink>
      <w:r w:rsidRPr="00654987">
        <w:rPr>
          <w:rFonts w:ascii="Arial" w:hAnsi="Arial" w:cs="Arial"/>
          <w:sz w:val="20"/>
          <w:szCs w:val="20"/>
        </w:rPr>
        <w:t xml:space="preserve">, </w:t>
      </w:r>
      <w:hyperlink r:id="rId1193" w:history="1">
        <w:r w:rsidRPr="00654987">
          <w:rPr>
            <w:rFonts w:ascii="Arial" w:hAnsi="Arial" w:cs="Arial"/>
            <w:sz w:val="20"/>
            <w:szCs w:val="20"/>
          </w:rPr>
          <w:t>Lunetta KL</w:t>
        </w:r>
      </w:hyperlink>
      <w:r w:rsidRPr="00654987">
        <w:rPr>
          <w:rFonts w:ascii="Arial" w:hAnsi="Arial" w:cs="Arial"/>
          <w:sz w:val="20"/>
          <w:szCs w:val="20"/>
        </w:rPr>
        <w:t xml:space="preserve">, </w:t>
      </w:r>
      <w:hyperlink r:id="rId1194" w:history="1">
        <w:r w:rsidRPr="00654987">
          <w:rPr>
            <w:rFonts w:ascii="Arial" w:hAnsi="Arial" w:cs="Arial"/>
            <w:sz w:val="20"/>
            <w:szCs w:val="20"/>
          </w:rPr>
          <w:t>Smith JA</w:t>
        </w:r>
      </w:hyperlink>
      <w:r w:rsidRPr="00654987">
        <w:rPr>
          <w:rFonts w:ascii="Arial" w:hAnsi="Arial" w:cs="Arial"/>
          <w:sz w:val="20"/>
          <w:szCs w:val="20"/>
        </w:rPr>
        <w:t xml:space="preserve">, </w:t>
      </w:r>
      <w:hyperlink r:id="rId1195" w:history="1">
        <w:r w:rsidRPr="00654987">
          <w:rPr>
            <w:rFonts w:ascii="Arial" w:hAnsi="Arial" w:cs="Arial"/>
            <w:sz w:val="20"/>
            <w:szCs w:val="20"/>
          </w:rPr>
          <w:t>Eicher JD</w:t>
        </w:r>
      </w:hyperlink>
      <w:r w:rsidRPr="00654987">
        <w:rPr>
          <w:rFonts w:ascii="Arial" w:hAnsi="Arial" w:cs="Arial"/>
          <w:sz w:val="20"/>
          <w:szCs w:val="20"/>
        </w:rPr>
        <w:t xml:space="preserve">, </w:t>
      </w:r>
      <w:hyperlink r:id="rId1196" w:history="1">
        <w:r w:rsidRPr="00654987">
          <w:rPr>
            <w:rFonts w:ascii="Arial" w:hAnsi="Arial" w:cs="Arial"/>
            <w:sz w:val="20"/>
            <w:szCs w:val="20"/>
          </w:rPr>
          <w:t>Vered R</w:t>
        </w:r>
      </w:hyperlink>
      <w:r w:rsidRPr="00654987">
        <w:rPr>
          <w:rFonts w:ascii="Arial" w:hAnsi="Arial" w:cs="Arial"/>
          <w:sz w:val="20"/>
          <w:szCs w:val="20"/>
        </w:rPr>
        <w:t xml:space="preserve">, </w:t>
      </w:r>
      <w:hyperlink r:id="rId1197" w:history="1">
        <w:r w:rsidRPr="00654987">
          <w:rPr>
            <w:rFonts w:ascii="Arial" w:hAnsi="Arial" w:cs="Arial"/>
            <w:sz w:val="20"/>
            <w:szCs w:val="20"/>
          </w:rPr>
          <w:t>Deelen J</w:t>
        </w:r>
      </w:hyperlink>
      <w:r w:rsidRPr="00654987">
        <w:rPr>
          <w:rFonts w:ascii="Arial" w:hAnsi="Arial" w:cs="Arial"/>
          <w:sz w:val="20"/>
          <w:szCs w:val="20"/>
        </w:rPr>
        <w:t xml:space="preserve">, </w:t>
      </w:r>
      <w:hyperlink r:id="rId1198" w:history="1">
        <w:r w:rsidRPr="00654987">
          <w:rPr>
            <w:rFonts w:ascii="Arial" w:hAnsi="Arial" w:cs="Arial"/>
            <w:sz w:val="20"/>
            <w:szCs w:val="20"/>
          </w:rPr>
          <w:t>Arnold AM</w:t>
        </w:r>
      </w:hyperlink>
      <w:r>
        <w:rPr>
          <w:rFonts w:ascii="Arial" w:hAnsi="Arial" w:cs="Arial"/>
          <w:sz w:val="20"/>
          <w:szCs w:val="20"/>
        </w:rPr>
        <w:t>,</w:t>
      </w:r>
      <w:r w:rsidRPr="00654987">
        <w:rPr>
          <w:rFonts w:ascii="Arial" w:hAnsi="Arial" w:cs="Arial"/>
          <w:sz w:val="20"/>
          <w:szCs w:val="20"/>
        </w:rPr>
        <w:t xml:space="preserve"> </w:t>
      </w:r>
      <w:hyperlink r:id="rId1199" w:history="1">
        <w:r w:rsidRPr="00654987">
          <w:rPr>
            <w:rFonts w:ascii="Arial" w:hAnsi="Arial" w:cs="Arial"/>
            <w:sz w:val="20"/>
            <w:szCs w:val="20"/>
          </w:rPr>
          <w:t>Buchman AS</w:t>
        </w:r>
      </w:hyperlink>
      <w:r w:rsidRPr="00654987">
        <w:rPr>
          <w:rFonts w:ascii="Arial" w:hAnsi="Arial" w:cs="Arial"/>
          <w:sz w:val="20"/>
          <w:szCs w:val="20"/>
        </w:rPr>
        <w:t xml:space="preserve">, </w:t>
      </w:r>
      <w:hyperlink r:id="rId1200" w:history="1">
        <w:r w:rsidRPr="00654987">
          <w:rPr>
            <w:rFonts w:ascii="Arial" w:hAnsi="Arial" w:cs="Arial"/>
            <w:sz w:val="20"/>
            <w:szCs w:val="20"/>
          </w:rPr>
          <w:t>Tanaka T</w:t>
        </w:r>
      </w:hyperlink>
      <w:r w:rsidRPr="00654987">
        <w:rPr>
          <w:rFonts w:ascii="Arial" w:hAnsi="Arial" w:cs="Arial"/>
          <w:sz w:val="20"/>
          <w:szCs w:val="20"/>
        </w:rPr>
        <w:t xml:space="preserve">, </w:t>
      </w:r>
      <w:hyperlink r:id="rId1201" w:history="1">
        <w:r w:rsidRPr="00654987">
          <w:rPr>
            <w:rFonts w:ascii="Arial" w:hAnsi="Arial" w:cs="Arial"/>
            <w:sz w:val="20"/>
            <w:szCs w:val="20"/>
          </w:rPr>
          <w:t>Faul JD</w:t>
        </w:r>
      </w:hyperlink>
      <w:r w:rsidRPr="00654987">
        <w:rPr>
          <w:rFonts w:ascii="Arial" w:hAnsi="Arial" w:cs="Arial"/>
          <w:sz w:val="20"/>
          <w:szCs w:val="20"/>
        </w:rPr>
        <w:t xml:space="preserve">, </w:t>
      </w:r>
      <w:hyperlink r:id="rId1202" w:history="1">
        <w:r w:rsidRPr="00654987">
          <w:rPr>
            <w:rFonts w:ascii="Arial" w:hAnsi="Arial" w:cs="Arial"/>
            <w:sz w:val="20"/>
            <w:szCs w:val="20"/>
          </w:rPr>
          <w:t>Nethander M</w:t>
        </w:r>
      </w:hyperlink>
      <w:r w:rsidRPr="00654987">
        <w:rPr>
          <w:rFonts w:ascii="Arial" w:hAnsi="Arial" w:cs="Arial"/>
          <w:sz w:val="20"/>
          <w:szCs w:val="20"/>
        </w:rPr>
        <w:t xml:space="preserve">, </w:t>
      </w:r>
      <w:hyperlink r:id="rId1203" w:history="1">
        <w:r w:rsidRPr="00654987">
          <w:rPr>
            <w:rFonts w:ascii="Arial" w:hAnsi="Arial" w:cs="Arial"/>
            <w:sz w:val="20"/>
            <w:szCs w:val="20"/>
          </w:rPr>
          <w:t>Fornage M</w:t>
        </w:r>
      </w:hyperlink>
      <w:r w:rsidRPr="00654987">
        <w:rPr>
          <w:rFonts w:ascii="Arial" w:hAnsi="Arial" w:cs="Arial"/>
          <w:sz w:val="20"/>
          <w:szCs w:val="20"/>
        </w:rPr>
        <w:t xml:space="preserve">, </w:t>
      </w:r>
      <w:hyperlink r:id="rId1204" w:history="1">
        <w:r w:rsidRPr="00654987">
          <w:rPr>
            <w:rFonts w:ascii="Arial" w:hAnsi="Arial" w:cs="Arial"/>
            <w:sz w:val="20"/>
            <w:szCs w:val="20"/>
          </w:rPr>
          <w:t>Adams HH</w:t>
        </w:r>
      </w:hyperlink>
      <w:r w:rsidRPr="00654987">
        <w:rPr>
          <w:rFonts w:ascii="Arial" w:hAnsi="Arial" w:cs="Arial"/>
          <w:sz w:val="20"/>
          <w:szCs w:val="20"/>
        </w:rPr>
        <w:t xml:space="preserve">, </w:t>
      </w:r>
      <w:hyperlink r:id="rId1205" w:history="1">
        <w:r w:rsidRPr="00654987">
          <w:rPr>
            <w:rFonts w:ascii="Arial" w:hAnsi="Arial" w:cs="Arial"/>
            <w:sz w:val="20"/>
            <w:szCs w:val="20"/>
          </w:rPr>
          <w:t>Matteini AM</w:t>
        </w:r>
      </w:hyperlink>
      <w:r w:rsidRPr="00654987">
        <w:rPr>
          <w:rFonts w:ascii="Arial" w:hAnsi="Arial" w:cs="Arial"/>
          <w:sz w:val="20"/>
          <w:szCs w:val="20"/>
        </w:rPr>
        <w:t xml:space="preserve">, </w:t>
      </w:r>
      <w:hyperlink r:id="rId1206" w:history="1">
        <w:r w:rsidRPr="00654987">
          <w:rPr>
            <w:rFonts w:ascii="Arial" w:hAnsi="Arial" w:cs="Arial"/>
            <w:sz w:val="20"/>
            <w:szCs w:val="20"/>
          </w:rPr>
          <w:t>Callisaya ML</w:t>
        </w:r>
      </w:hyperlink>
      <w:r w:rsidRPr="00654987">
        <w:rPr>
          <w:rFonts w:ascii="Arial" w:hAnsi="Arial" w:cs="Arial"/>
          <w:sz w:val="20"/>
          <w:szCs w:val="20"/>
        </w:rPr>
        <w:t xml:space="preserve">, </w:t>
      </w:r>
      <w:hyperlink r:id="rId1207" w:history="1">
        <w:r w:rsidRPr="00654987">
          <w:rPr>
            <w:rFonts w:ascii="Arial" w:hAnsi="Arial" w:cs="Arial"/>
            <w:sz w:val="20"/>
            <w:szCs w:val="20"/>
          </w:rPr>
          <w:t>Smith AV</w:t>
        </w:r>
      </w:hyperlink>
      <w:r w:rsidRPr="00654987">
        <w:rPr>
          <w:rFonts w:ascii="Arial" w:hAnsi="Arial" w:cs="Arial"/>
          <w:sz w:val="20"/>
          <w:szCs w:val="20"/>
        </w:rPr>
        <w:t xml:space="preserve">, </w:t>
      </w:r>
      <w:hyperlink r:id="rId1208" w:history="1">
        <w:r w:rsidRPr="00654987">
          <w:rPr>
            <w:rFonts w:ascii="Arial" w:hAnsi="Arial" w:cs="Arial"/>
            <w:sz w:val="20"/>
            <w:szCs w:val="20"/>
          </w:rPr>
          <w:t>Yu L</w:t>
        </w:r>
      </w:hyperlink>
      <w:r w:rsidRPr="00654987">
        <w:rPr>
          <w:rFonts w:ascii="Arial" w:hAnsi="Arial" w:cs="Arial"/>
          <w:sz w:val="20"/>
          <w:szCs w:val="20"/>
        </w:rPr>
        <w:t xml:space="preserve">, </w:t>
      </w:r>
      <w:hyperlink r:id="rId1209" w:history="1">
        <w:r w:rsidRPr="00654987">
          <w:rPr>
            <w:rFonts w:ascii="Arial" w:hAnsi="Arial" w:cs="Arial"/>
            <w:sz w:val="20"/>
            <w:szCs w:val="20"/>
          </w:rPr>
          <w:t>De Jager PL</w:t>
        </w:r>
      </w:hyperlink>
      <w:r w:rsidRPr="00654987">
        <w:rPr>
          <w:rFonts w:ascii="Arial" w:hAnsi="Arial" w:cs="Arial"/>
          <w:sz w:val="20"/>
          <w:szCs w:val="20"/>
        </w:rPr>
        <w:t xml:space="preserve">, </w:t>
      </w:r>
      <w:hyperlink r:id="rId1210" w:history="1">
        <w:r w:rsidRPr="00654987">
          <w:rPr>
            <w:rFonts w:ascii="Arial" w:hAnsi="Arial" w:cs="Arial"/>
            <w:sz w:val="20"/>
            <w:szCs w:val="20"/>
          </w:rPr>
          <w:t>Evans DA</w:t>
        </w:r>
      </w:hyperlink>
      <w:r w:rsidRPr="00654987">
        <w:rPr>
          <w:rFonts w:ascii="Arial" w:hAnsi="Arial" w:cs="Arial"/>
          <w:sz w:val="20"/>
          <w:szCs w:val="20"/>
        </w:rPr>
        <w:t xml:space="preserve">, </w:t>
      </w:r>
      <w:hyperlink r:id="rId1211" w:history="1">
        <w:r w:rsidRPr="00654987">
          <w:rPr>
            <w:rFonts w:ascii="Arial" w:hAnsi="Arial" w:cs="Arial"/>
            <w:sz w:val="20"/>
            <w:szCs w:val="20"/>
          </w:rPr>
          <w:t>Gudnason V</w:t>
        </w:r>
      </w:hyperlink>
      <w:r w:rsidRPr="00654987">
        <w:rPr>
          <w:rFonts w:ascii="Arial" w:hAnsi="Arial" w:cs="Arial"/>
          <w:sz w:val="20"/>
          <w:szCs w:val="20"/>
        </w:rPr>
        <w:t xml:space="preserve">, </w:t>
      </w:r>
      <w:hyperlink r:id="rId1212" w:history="1">
        <w:r w:rsidRPr="00654987">
          <w:rPr>
            <w:rFonts w:ascii="Arial" w:hAnsi="Arial" w:cs="Arial"/>
            <w:sz w:val="20"/>
            <w:szCs w:val="20"/>
          </w:rPr>
          <w:t>Hofman A</w:t>
        </w:r>
      </w:hyperlink>
      <w:r w:rsidRPr="00654987">
        <w:rPr>
          <w:rFonts w:ascii="Arial" w:hAnsi="Arial" w:cs="Arial"/>
          <w:sz w:val="20"/>
          <w:szCs w:val="20"/>
        </w:rPr>
        <w:t xml:space="preserve">, </w:t>
      </w:r>
      <w:hyperlink r:id="rId1213" w:history="1">
        <w:r w:rsidRPr="00654987">
          <w:rPr>
            <w:rFonts w:ascii="Arial" w:hAnsi="Arial" w:cs="Arial"/>
            <w:sz w:val="20"/>
            <w:szCs w:val="20"/>
          </w:rPr>
          <w:t>Pattie A</w:t>
        </w:r>
      </w:hyperlink>
      <w:r w:rsidRPr="00654987">
        <w:rPr>
          <w:rFonts w:ascii="Arial" w:hAnsi="Arial" w:cs="Arial"/>
          <w:sz w:val="20"/>
          <w:szCs w:val="20"/>
        </w:rPr>
        <w:t xml:space="preserve">, </w:t>
      </w:r>
      <w:hyperlink r:id="rId1214" w:history="1">
        <w:r w:rsidRPr="00654987">
          <w:rPr>
            <w:rFonts w:ascii="Arial" w:hAnsi="Arial" w:cs="Arial"/>
            <w:sz w:val="20"/>
            <w:szCs w:val="20"/>
          </w:rPr>
          <w:t>Corley J</w:t>
        </w:r>
      </w:hyperlink>
      <w:r w:rsidRPr="00654987">
        <w:rPr>
          <w:rFonts w:ascii="Arial" w:hAnsi="Arial" w:cs="Arial"/>
          <w:sz w:val="20"/>
          <w:szCs w:val="20"/>
        </w:rPr>
        <w:t xml:space="preserve">, </w:t>
      </w:r>
      <w:hyperlink r:id="rId1215" w:history="1">
        <w:r w:rsidRPr="00654987">
          <w:rPr>
            <w:rFonts w:ascii="Arial" w:hAnsi="Arial" w:cs="Arial"/>
            <w:sz w:val="20"/>
            <w:szCs w:val="20"/>
          </w:rPr>
          <w:t>Launer LJ</w:t>
        </w:r>
      </w:hyperlink>
      <w:r w:rsidRPr="00654987">
        <w:rPr>
          <w:rFonts w:ascii="Arial" w:hAnsi="Arial" w:cs="Arial"/>
          <w:sz w:val="20"/>
          <w:szCs w:val="20"/>
        </w:rPr>
        <w:t xml:space="preserve">, </w:t>
      </w:r>
      <w:hyperlink r:id="rId1216" w:history="1">
        <w:r w:rsidRPr="00654987">
          <w:rPr>
            <w:rFonts w:ascii="Arial" w:hAnsi="Arial" w:cs="Arial"/>
            <w:sz w:val="20"/>
            <w:szCs w:val="20"/>
          </w:rPr>
          <w:t>Knopman DS</w:t>
        </w:r>
      </w:hyperlink>
      <w:r w:rsidRPr="00654987">
        <w:rPr>
          <w:rFonts w:ascii="Arial" w:hAnsi="Arial" w:cs="Arial"/>
          <w:sz w:val="20"/>
          <w:szCs w:val="20"/>
        </w:rPr>
        <w:t xml:space="preserve">, </w:t>
      </w:r>
      <w:hyperlink r:id="rId1217" w:history="1">
        <w:r w:rsidRPr="00654987">
          <w:rPr>
            <w:rFonts w:ascii="Arial" w:hAnsi="Arial" w:cs="Arial"/>
            <w:sz w:val="20"/>
            <w:szCs w:val="20"/>
          </w:rPr>
          <w:t>Parimi N</w:t>
        </w:r>
      </w:hyperlink>
      <w:r w:rsidRPr="00654987">
        <w:rPr>
          <w:rFonts w:ascii="Arial" w:hAnsi="Arial" w:cs="Arial"/>
          <w:sz w:val="20"/>
          <w:szCs w:val="20"/>
        </w:rPr>
        <w:t xml:space="preserve">, </w:t>
      </w:r>
      <w:hyperlink r:id="rId1218" w:history="1">
        <w:r w:rsidRPr="00654987">
          <w:rPr>
            <w:rFonts w:ascii="Arial" w:hAnsi="Arial" w:cs="Arial"/>
            <w:sz w:val="20"/>
            <w:szCs w:val="20"/>
          </w:rPr>
          <w:t>Turner ST</w:t>
        </w:r>
      </w:hyperlink>
      <w:r w:rsidRPr="00654987">
        <w:rPr>
          <w:rFonts w:ascii="Arial" w:hAnsi="Arial" w:cs="Arial"/>
          <w:sz w:val="20"/>
          <w:szCs w:val="20"/>
        </w:rPr>
        <w:t xml:space="preserve">, </w:t>
      </w:r>
      <w:hyperlink r:id="rId1219" w:history="1">
        <w:r w:rsidRPr="00654987">
          <w:rPr>
            <w:rFonts w:ascii="Arial" w:hAnsi="Arial" w:cs="Arial"/>
            <w:sz w:val="20"/>
            <w:szCs w:val="20"/>
          </w:rPr>
          <w:t>Bandinelli S</w:t>
        </w:r>
      </w:hyperlink>
      <w:r w:rsidRPr="00654987">
        <w:rPr>
          <w:rFonts w:ascii="Arial" w:hAnsi="Arial" w:cs="Arial"/>
          <w:sz w:val="20"/>
          <w:szCs w:val="20"/>
        </w:rPr>
        <w:t xml:space="preserve">, </w:t>
      </w:r>
      <w:hyperlink r:id="rId1220" w:history="1">
        <w:r w:rsidRPr="00654987">
          <w:rPr>
            <w:rFonts w:ascii="Arial" w:hAnsi="Arial" w:cs="Arial"/>
            <w:sz w:val="20"/>
            <w:szCs w:val="20"/>
          </w:rPr>
          <w:t>Beekman M</w:t>
        </w:r>
      </w:hyperlink>
      <w:r w:rsidRPr="00654987">
        <w:rPr>
          <w:rFonts w:ascii="Arial" w:hAnsi="Arial" w:cs="Arial"/>
          <w:sz w:val="20"/>
          <w:szCs w:val="20"/>
        </w:rPr>
        <w:t xml:space="preserve">, </w:t>
      </w:r>
      <w:hyperlink r:id="rId1221" w:history="1">
        <w:r w:rsidRPr="00654987">
          <w:rPr>
            <w:rFonts w:ascii="Arial" w:hAnsi="Arial" w:cs="Arial"/>
            <w:sz w:val="20"/>
            <w:szCs w:val="20"/>
          </w:rPr>
          <w:t>Gutman D</w:t>
        </w:r>
      </w:hyperlink>
      <w:r w:rsidRPr="00654987">
        <w:rPr>
          <w:rFonts w:ascii="Arial" w:hAnsi="Arial" w:cs="Arial"/>
          <w:sz w:val="20"/>
          <w:szCs w:val="20"/>
        </w:rPr>
        <w:t xml:space="preserve">, </w:t>
      </w:r>
      <w:hyperlink r:id="rId1222" w:history="1">
        <w:r w:rsidRPr="00654987">
          <w:rPr>
            <w:rFonts w:ascii="Arial" w:hAnsi="Arial" w:cs="Arial"/>
            <w:sz w:val="20"/>
            <w:szCs w:val="20"/>
          </w:rPr>
          <w:t>Sharvit L</w:t>
        </w:r>
      </w:hyperlink>
      <w:r w:rsidRPr="00654987">
        <w:rPr>
          <w:rFonts w:ascii="Arial" w:hAnsi="Arial" w:cs="Arial"/>
          <w:sz w:val="20"/>
          <w:szCs w:val="20"/>
        </w:rPr>
        <w:t xml:space="preserve">, </w:t>
      </w:r>
      <w:hyperlink r:id="rId1223" w:history="1">
        <w:r w:rsidRPr="00654987">
          <w:rPr>
            <w:rFonts w:ascii="Arial" w:hAnsi="Arial" w:cs="Arial"/>
            <w:sz w:val="20"/>
            <w:szCs w:val="20"/>
          </w:rPr>
          <w:t>Mooijaart SP</w:t>
        </w:r>
      </w:hyperlink>
      <w:r w:rsidRPr="00654987">
        <w:rPr>
          <w:rFonts w:ascii="Arial" w:hAnsi="Arial" w:cs="Arial"/>
          <w:sz w:val="20"/>
          <w:szCs w:val="20"/>
        </w:rPr>
        <w:t xml:space="preserve">, </w:t>
      </w:r>
      <w:hyperlink r:id="rId1224" w:history="1">
        <w:r w:rsidRPr="00654987">
          <w:rPr>
            <w:rFonts w:ascii="Arial" w:hAnsi="Arial" w:cs="Arial"/>
            <w:sz w:val="20"/>
            <w:szCs w:val="20"/>
          </w:rPr>
          <w:t>Liewald DC</w:t>
        </w:r>
      </w:hyperlink>
      <w:r w:rsidRPr="00654987">
        <w:rPr>
          <w:rFonts w:ascii="Arial" w:hAnsi="Arial" w:cs="Arial"/>
          <w:sz w:val="20"/>
          <w:szCs w:val="20"/>
        </w:rPr>
        <w:t xml:space="preserve">, </w:t>
      </w:r>
      <w:hyperlink r:id="rId1225" w:history="1">
        <w:r w:rsidRPr="00654987">
          <w:rPr>
            <w:rFonts w:ascii="Arial" w:hAnsi="Arial" w:cs="Arial"/>
            <w:sz w:val="20"/>
            <w:szCs w:val="20"/>
          </w:rPr>
          <w:t>Houwing-Duistermaat JJ</w:t>
        </w:r>
      </w:hyperlink>
      <w:r w:rsidRPr="00654987">
        <w:rPr>
          <w:rFonts w:ascii="Arial" w:hAnsi="Arial" w:cs="Arial"/>
          <w:sz w:val="20"/>
          <w:szCs w:val="20"/>
        </w:rPr>
        <w:t xml:space="preserve">, </w:t>
      </w:r>
      <w:hyperlink r:id="rId1226" w:history="1">
        <w:r w:rsidRPr="00654987">
          <w:rPr>
            <w:rFonts w:ascii="Arial" w:hAnsi="Arial" w:cs="Arial"/>
            <w:sz w:val="20"/>
            <w:szCs w:val="20"/>
          </w:rPr>
          <w:t>Ohlsson C</w:t>
        </w:r>
      </w:hyperlink>
      <w:r w:rsidRPr="00654987">
        <w:rPr>
          <w:rFonts w:ascii="Arial" w:hAnsi="Arial" w:cs="Arial"/>
          <w:sz w:val="20"/>
          <w:szCs w:val="20"/>
        </w:rPr>
        <w:t xml:space="preserve">, </w:t>
      </w:r>
      <w:hyperlink r:id="rId1227" w:history="1">
        <w:r w:rsidRPr="00654987">
          <w:rPr>
            <w:rFonts w:ascii="Arial" w:hAnsi="Arial" w:cs="Arial"/>
            <w:sz w:val="20"/>
            <w:szCs w:val="20"/>
          </w:rPr>
          <w:t>Moed M</w:t>
        </w:r>
      </w:hyperlink>
      <w:r w:rsidRPr="00654987">
        <w:rPr>
          <w:rFonts w:ascii="Arial" w:hAnsi="Arial" w:cs="Arial"/>
          <w:sz w:val="20"/>
          <w:szCs w:val="20"/>
        </w:rPr>
        <w:t xml:space="preserve">, </w:t>
      </w:r>
      <w:hyperlink r:id="rId1228" w:history="1">
        <w:r w:rsidRPr="00654987">
          <w:rPr>
            <w:rFonts w:ascii="Arial" w:hAnsi="Arial" w:cs="Arial"/>
            <w:sz w:val="20"/>
            <w:szCs w:val="20"/>
          </w:rPr>
          <w:t>Verlinden VJ</w:t>
        </w:r>
      </w:hyperlink>
      <w:r w:rsidRPr="00654987">
        <w:rPr>
          <w:rFonts w:ascii="Arial" w:hAnsi="Arial" w:cs="Arial"/>
          <w:sz w:val="20"/>
          <w:szCs w:val="20"/>
        </w:rPr>
        <w:t xml:space="preserve">, </w:t>
      </w:r>
      <w:hyperlink r:id="rId1229" w:history="1">
        <w:r w:rsidRPr="00654987">
          <w:rPr>
            <w:rFonts w:ascii="Arial" w:hAnsi="Arial" w:cs="Arial"/>
            <w:sz w:val="20"/>
            <w:szCs w:val="20"/>
          </w:rPr>
          <w:t>Mellström D</w:t>
        </w:r>
      </w:hyperlink>
      <w:r w:rsidRPr="00654987">
        <w:rPr>
          <w:rFonts w:ascii="Arial" w:hAnsi="Arial" w:cs="Arial"/>
          <w:sz w:val="20"/>
          <w:szCs w:val="20"/>
        </w:rPr>
        <w:t xml:space="preserve">, </w:t>
      </w:r>
      <w:hyperlink r:id="rId1230" w:history="1">
        <w:r w:rsidRPr="00654987">
          <w:rPr>
            <w:rFonts w:ascii="Arial" w:hAnsi="Arial" w:cs="Arial"/>
            <w:sz w:val="20"/>
            <w:szCs w:val="20"/>
          </w:rPr>
          <w:t>van der Geest JN</w:t>
        </w:r>
      </w:hyperlink>
      <w:r w:rsidRPr="00654987">
        <w:rPr>
          <w:rFonts w:ascii="Arial" w:hAnsi="Arial" w:cs="Arial"/>
          <w:sz w:val="20"/>
          <w:szCs w:val="20"/>
        </w:rPr>
        <w:t xml:space="preserve">, </w:t>
      </w:r>
      <w:hyperlink r:id="rId1231" w:history="1">
        <w:r w:rsidRPr="00654987">
          <w:rPr>
            <w:rFonts w:ascii="Arial" w:hAnsi="Arial" w:cs="Arial"/>
            <w:sz w:val="20"/>
            <w:szCs w:val="20"/>
          </w:rPr>
          <w:t>Karlsson M</w:t>
        </w:r>
      </w:hyperlink>
      <w:r w:rsidRPr="00654987">
        <w:rPr>
          <w:rFonts w:ascii="Arial" w:hAnsi="Arial" w:cs="Arial"/>
          <w:sz w:val="20"/>
          <w:szCs w:val="20"/>
        </w:rPr>
        <w:t xml:space="preserve">, </w:t>
      </w:r>
      <w:hyperlink r:id="rId1232" w:history="1">
        <w:r w:rsidRPr="00654987">
          <w:rPr>
            <w:rFonts w:ascii="Arial" w:hAnsi="Arial" w:cs="Arial"/>
            <w:sz w:val="20"/>
            <w:szCs w:val="20"/>
          </w:rPr>
          <w:t>Hernandez D</w:t>
        </w:r>
      </w:hyperlink>
      <w:r w:rsidRPr="00654987">
        <w:rPr>
          <w:rFonts w:ascii="Arial" w:hAnsi="Arial" w:cs="Arial"/>
          <w:sz w:val="20"/>
          <w:szCs w:val="20"/>
        </w:rPr>
        <w:t xml:space="preserve">, </w:t>
      </w:r>
      <w:hyperlink r:id="rId1233" w:history="1">
        <w:r w:rsidRPr="00654987">
          <w:rPr>
            <w:rFonts w:ascii="Arial" w:hAnsi="Arial" w:cs="Arial"/>
            <w:sz w:val="20"/>
            <w:szCs w:val="20"/>
          </w:rPr>
          <w:t>McWhirter R</w:t>
        </w:r>
      </w:hyperlink>
      <w:r w:rsidRPr="00654987">
        <w:rPr>
          <w:rFonts w:ascii="Arial" w:hAnsi="Arial" w:cs="Arial"/>
          <w:sz w:val="20"/>
          <w:szCs w:val="20"/>
        </w:rPr>
        <w:t xml:space="preserve">, </w:t>
      </w:r>
      <w:hyperlink r:id="rId1234" w:history="1">
        <w:r w:rsidRPr="00654987">
          <w:rPr>
            <w:rFonts w:ascii="Arial" w:hAnsi="Arial" w:cs="Arial"/>
            <w:sz w:val="20"/>
            <w:szCs w:val="20"/>
          </w:rPr>
          <w:t>Liu Y</w:t>
        </w:r>
      </w:hyperlink>
      <w:r w:rsidRPr="00654987">
        <w:rPr>
          <w:rFonts w:ascii="Arial" w:hAnsi="Arial" w:cs="Arial"/>
          <w:sz w:val="20"/>
          <w:szCs w:val="20"/>
        </w:rPr>
        <w:t xml:space="preserve">, </w:t>
      </w:r>
      <w:hyperlink r:id="rId1235" w:history="1">
        <w:r w:rsidRPr="00654987">
          <w:rPr>
            <w:rFonts w:ascii="Arial" w:hAnsi="Arial" w:cs="Arial"/>
            <w:sz w:val="20"/>
            <w:szCs w:val="20"/>
          </w:rPr>
          <w:t>Thomson R</w:t>
        </w:r>
      </w:hyperlink>
      <w:r w:rsidRPr="00654987">
        <w:rPr>
          <w:rFonts w:ascii="Arial" w:hAnsi="Arial" w:cs="Arial"/>
          <w:sz w:val="20"/>
          <w:szCs w:val="20"/>
        </w:rPr>
        <w:t xml:space="preserve">, </w:t>
      </w:r>
      <w:hyperlink r:id="rId1236" w:history="1">
        <w:r w:rsidRPr="00654987">
          <w:rPr>
            <w:rFonts w:ascii="Arial" w:hAnsi="Arial" w:cs="Arial"/>
            <w:sz w:val="20"/>
            <w:szCs w:val="20"/>
          </w:rPr>
          <w:t>Tranah GJ</w:t>
        </w:r>
      </w:hyperlink>
      <w:r w:rsidRPr="00654987">
        <w:rPr>
          <w:rFonts w:ascii="Arial" w:hAnsi="Arial" w:cs="Arial"/>
          <w:sz w:val="20"/>
          <w:szCs w:val="20"/>
        </w:rPr>
        <w:t xml:space="preserve">, </w:t>
      </w:r>
      <w:hyperlink r:id="rId1237" w:history="1">
        <w:r w:rsidRPr="00654987">
          <w:rPr>
            <w:rFonts w:ascii="Arial" w:hAnsi="Arial" w:cs="Arial"/>
            <w:sz w:val="20"/>
            <w:szCs w:val="20"/>
          </w:rPr>
          <w:t>Uitterlinden AG</w:t>
        </w:r>
      </w:hyperlink>
      <w:r w:rsidRPr="00654987">
        <w:rPr>
          <w:rFonts w:ascii="Arial" w:hAnsi="Arial" w:cs="Arial"/>
          <w:sz w:val="20"/>
          <w:szCs w:val="20"/>
        </w:rPr>
        <w:t xml:space="preserve">, </w:t>
      </w:r>
      <w:hyperlink r:id="rId1238" w:history="1">
        <w:r w:rsidRPr="00654987">
          <w:rPr>
            <w:rFonts w:ascii="Arial" w:hAnsi="Arial" w:cs="Arial"/>
            <w:sz w:val="20"/>
            <w:szCs w:val="20"/>
          </w:rPr>
          <w:t>Weir DR</w:t>
        </w:r>
      </w:hyperlink>
      <w:r w:rsidRPr="00654987">
        <w:rPr>
          <w:rFonts w:ascii="Arial" w:hAnsi="Arial" w:cs="Arial"/>
          <w:sz w:val="20"/>
          <w:szCs w:val="20"/>
        </w:rPr>
        <w:t xml:space="preserve">, </w:t>
      </w:r>
      <w:hyperlink r:id="rId1239" w:history="1">
        <w:r w:rsidRPr="00654987">
          <w:rPr>
            <w:rFonts w:ascii="Arial" w:hAnsi="Arial" w:cs="Arial"/>
            <w:sz w:val="20"/>
            <w:szCs w:val="20"/>
          </w:rPr>
          <w:t>Zhao W</w:t>
        </w:r>
      </w:hyperlink>
      <w:r w:rsidRPr="00654987">
        <w:rPr>
          <w:rFonts w:ascii="Arial" w:hAnsi="Arial" w:cs="Arial"/>
          <w:sz w:val="20"/>
          <w:szCs w:val="20"/>
        </w:rPr>
        <w:t xml:space="preserve">, </w:t>
      </w:r>
      <w:hyperlink r:id="rId1240" w:history="1">
        <w:r w:rsidRPr="00654987">
          <w:rPr>
            <w:rFonts w:ascii="Arial" w:hAnsi="Arial" w:cs="Arial"/>
            <w:sz w:val="20"/>
            <w:szCs w:val="20"/>
          </w:rPr>
          <w:t>Starr JM</w:t>
        </w:r>
      </w:hyperlink>
      <w:r w:rsidRPr="00654987">
        <w:rPr>
          <w:rFonts w:ascii="Arial" w:hAnsi="Arial" w:cs="Arial"/>
          <w:sz w:val="20"/>
          <w:szCs w:val="20"/>
        </w:rPr>
        <w:t xml:space="preserve">, </w:t>
      </w:r>
      <w:hyperlink r:id="rId1241" w:history="1">
        <w:r w:rsidRPr="00654987">
          <w:rPr>
            <w:rFonts w:ascii="Arial" w:hAnsi="Arial" w:cs="Arial"/>
            <w:sz w:val="20"/>
            <w:szCs w:val="20"/>
          </w:rPr>
          <w:t>Johnson AD</w:t>
        </w:r>
      </w:hyperlink>
      <w:r w:rsidRPr="00654987">
        <w:rPr>
          <w:rFonts w:ascii="Arial" w:hAnsi="Arial" w:cs="Arial"/>
          <w:sz w:val="20"/>
          <w:szCs w:val="20"/>
        </w:rPr>
        <w:t xml:space="preserve">, </w:t>
      </w:r>
      <w:hyperlink r:id="rId1242" w:history="1">
        <w:r w:rsidRPr="00654987">
          <w:rPr>
            <w:rFonts w:ascii="Arial" w:hAnsi="Arial" w:cs="Arial"/>
            <w:sz w:val="20"/>
            <w:szCs w:val="20"/>
          </w:rPr>
          <w:t>Ikram MA</w:t>
        </w:r>
      </w:hyperlink>
      <w:r w:rsidRPr="00654987">
        <w:rPr>
          <w:rFonts w:ascii="Arial" w:hAnsi="Arial" w:cs="Arial"/>
          <w:sz w:val="20"/>
          <w:szCs w:val="20"/>
        </w:rPr>
        <w:t xml:space="preserve">, </w:t>
      </w:r>
      <w:hyperlink r:id="rId1243" w:history="1">
        <w:r w:rsidRPr="00654987">
          <w:rPr>
            <w:rFonts w:ascii="Arial" w:hAnsi="Arial" w:cs="Arial"/>
            <w:sz w:val="20"/>
            <w:szCs w:val="20"/>
          </w:rPr>
          <w:t>Bennett DA</w:t>
        </w:r>
      </w:hyperlink>
      <w:r w:rsidRPr="00654987">
        <w:rPr>
          <w:rFonts w:ascii="Arial" w:hAnsi="Arial" w:cs="Arial"/>
          <w:sz w:val="20"/>
          <w:szCs w:val="20"/>
        </w:rPr>
        <w:t xml:space="preserve">, </w:t>
      </w:r>
      <w:hyperlink r:id="rId1244" w:history="1">
        <w:r w:rsidRPr="00654987">
          <w:rPr>
            <w:rFonts w:ascii="Arial" w:hAnsi="Arial" w:cs="Arial"/>
            <w:sz w:val="20"/>
            <w:szCs w:val="20"/>
          </w:rPr>
          <w:t>Cummings SR</w:t>
        </w:r>
      </w:hyperlink>
      <w:r w:rsidRPr="00654987">
        <w:rPr>
          <w:rFonts w:ascii="Arial" w:hAnsi="Arial" w:cs="Arial"/>
          <w:sz w:val="20"/>
          <w:szCs w:val="20"/>
        </w:rPr>
        <w:t xml:space="preserve">, </w:t>
      </w:r>
      <w:hyperlink r:id="rId1245" w:history="1">
        <w:r w:rsidRPr="00654987">
          <w:rPr>
            <w:rFonts w:ascii="Arial" w:hAnsi="Arial" w:cs="Arial"/>
            <w:sz w:val="20"/>
            <w:szCs w:val="20"/>
          </w:rPr>
          <w:t>Deary IJ</w:t>
        </w:r>
      </w:hyperlink>
      <w:r w:rsidRPr="00654987">
        <w:rPr>
          <w:rFonts w:ascii="Arial" w:hAnsi="Arial" w:cs="Arial"/>
          <w:sz w:val="20"/>
          <w:szCs w:val="20"/>
        </w:rPr>
        <w:t xml:space="preserve">, </w:t>
      </w:r>
      <w:hyperlink r:id="rId1246" w:history="1">
        <w:r w:rsidRPr="00654987">
          <w:rPr>
            <w:rFonts w:ascii="Arial" w:hAnsi="Arial" w:cs="Arial"/>
            <w:sz w:val="20"/>
            <w:szCs w:val="20"/>
          </w:rPr>
          <w:t>Harris TB</w:t>
        </w:r>
      </w:hyperlink>
      <w:r w:rsidRPr="00654987">
        <w:rPr>
          <w:rFonts w:ascii="Arial" w:hAnsi="Arial" w:cs="Arial"/>
          <w:sz w:val="20"/>
          <w:szCs w:val="20"/>
        </w:rPr>
        <w:t xml:space="preserve">, </w:t>
      </w:r>
      <w:hyperlink r:id="rId1247" w:history="1">
        <w:r w:rsidRPr="00654987">
          <w:rPr>
            <w:rFonts w:ascii="Arial" w:hAnsi="Arial" w:cs="Arial"/>
            <w:sz w:val="20"/>
            <w:szCs w:val="20"/>
          </w:rPr>
          <w:t>Kardia SL</w:t>
        </w:r>
      </w:hyperlink>
      <w:r w:rsidRPr="00654987">
        <w:rPr>
          <w:rFonts w:ascii="Arial" w:hAnsi="Arial" w:cs="Arial"/>
          <w:sz w:val="20"/>
          <w:szCs w:val="20"/>
        </w:rPr>
        <w:t xml:space="preserve">, </w:t>
      </w:r>
      <w:hyperlink r:id="rId1248" w:history="1">
        <w:r w:rsidRPr="00654987">
          <w:rPr>
            <w:rFonts w:ascii="Arial" w:hAnsi="Arial" w:cs="Arial"/>
            <w:sz w:val="20"/>
            <w:szCs w:val="20"/>
          </w:rPr>
          <w:t>Mosley TH</w:t>
        </w:r>
      </w:hyperlink>
      <w:r w:rsidRPr="00654987">
        <w:rPr>
          <w:rFonts w:ascii="Arial" w:hAnsi="Arial" w:cs="Arial"/>
          <w:sz w:val="20"/>
          <w:szCs w:val="20"/>
        </w:rPr>
        <w:t xml:space="preserve">, </w:t>
      </w:r>
      <w:hyperlink r:id="rId1249" w:history="1">
        <w:r w:rsidRPr="00654987">
          <w:rPr>
            <w:rFonts w:ascii="Arial" w:hAnsi="Arial" w:cs="Arial"/>
            <w:sz w:val="20"/>
            <w:szCs w:val="20"/>
          </w:rPr>
          <w:t>Srikanth VK</w:t>
        </w:r>
      </w:hyperlink>
      <w:r w:rsidRPr="00654987">
        <w:rPr>
          <w:rFonts w:ascii="Arial" w:hAnsi="Arial" w:cs="Arial"/>
          <w:sz w:val="20"/>
          <w:szCs w:val="20"/>
        </w:rPr>
        <w:t xml:space="preserve">, </w:t>
      </w:r>
      <w:hyperlink r:id="rId1250" w:history="1">
        <w:r w:rsidRPr="00654987">
          <w:rPr>
            <w:rFonts w:ascii="Arial" w:hAnsi="Arial" w:cs="Arial"/>
            <w:sz w:val="20"/>
            <w:szCs w:val="20"/>
          </w:rPr>
          <w:t>Windham BG</w:t>
        </w:r>
      </w:hyperlink>
      <w:r w:rsidRPr="00654987">
        <w:rPr>
          <w:rFonts w:ascii="Arial" w:hAnsi="Arial" w:cs="Arial"/>
          <w:sz w:val="20"/>
          <w:szCs w:val="20"/>
        </w:rPr>
        <w:t xml:space="preserve">, </w:t>
      </w:r>
      <w:hyperlink r:id="rId1251" w:history="1">
        <w:r w:rsidRPr="00654987">
          <w:rPr>
            <w:rFonts w:ascii="Arial" w:hAnsi="Arial" w:cs="Arial"/>
            <w:sz w:val="20"/>
            <w:szCs w:val="20"/>
          </w:rPr>
          <w:t>Newman AB</w:t>
        </w:r>
      </w:hyperlink>
      <w:r w:rsidRPr="00654987">
        <w:rPr>
          <w:rFonts w:ascii="Arial" w:hAnsi="Arial" w:cs="Arial"/>
          <w:sz w:val="20"/>
          <w:szCs w:val="20"/>
        </w:rPr>
        <w:t xml:space="preserve">, </w:t>
      </w:r>
      <w:hyperlink r:id="rId1252" w:history="1">
        <w:r w:rsidRPr="00654987">
          <w:rPr>
            <w:rFonts w:ascii="Arial" w:hAnsi="Arial" w:cs="Arial"/>
            <w:sz w:val="20"/>
            <w:szCs w:val="20"/>
          </w:rPr>
          <w:t>Walston JD</w:t>
        </w:r>
      </w:hyperlink>
      <w:r w:rsidRPr="00654987">
        <w:rPr>
          <w:rFonts w:ascii="Arial" w:hAnsi="Arial" w:cs="Arial"/>
          <w:sz w:val="20"/>
          <w:szCs w:val="20"/>
        </w:rPr>
        <w:t xml:space="preserve">, </w:t>
      </w:r>
      <w:hyperlink r:id="rId1253" w:history="1">
        <w:r w:rsidRPr="00654987">
          <w:rPr>
            <w:rFonts w:ascii="Arial" w:hAnsi="Arial" w:cs="Arial"/>
            <w:sz w:val="20"/>
            <w:szCs w:val="20"/>
          </w:rPr>
          <w:t>Davies G</w:t>
        </w:r>
      </w:hyperlink>
      <w:r w:rsidRPr="00654987">
        <w:rPr>
          <w:rFonts w:ascii="Arial" w:hAnsi="Arial" w:cs="Arial"/>
          <w:sz w:val="20"/>
          <w:szCs w:val="20"/>
        </w:rPr>
        <w:t xml:space="preserve">, </w:t>
      </w:r>
      <w:hyperlink r:id="rId1254" w:history="1">
        <w:r w:rsidRPr="00654987">
          <w:rPr>
            <w:rFonts w:ascii="Arial" w:hAnsi="Arial" w:cs="Arial"/>
            <w:sz w:val="20"/>
            <w:szCs w:val="20"/>
          </w:rPr>
          <w:t>Evans DS</w:t>
        </w:r>
      </w:hyperlink>
      <w:r w:rsidRPr="00654987">
        <w:rPr>
          <w:rFonts w:ascii="Arial" w:hAnsi="Arial" w:cs="Arial"/>
          <w:sz w:val="20"/>
          <w:szCs w:val="20"/>
        </w:rPr>
        <w:t xml:space="preserve">, </w:t>
      </w:r>
      <w:hyperlink r:id="rId1255" w:history="1">
        <w:r w:rsidRPr="00654987">
          <w:rPr>
            <w:rFonts w:ascii="Arial" w:hAnsi="Arial" w:cs="Arial"/>
            <w:sz w:val="20"/>
            <w:szCs w:val="20"/>
          </w:rPr>
          <w:t>Slagboom EP</w:t>
        </w:r>
      </w:hyperlink>
      <w:r w:rsidRPr="00654987">
        <w:rPr>
          <w:rFonts w:ascii="Arial" w:hAnsi="Arial" w:cs="Arial"/>
          <w:sz w:val="20"/>
          <w:szCs w:val="20"/>
        </w:rPr>
        <w:t xml:space="preserve">, </w:t>
      </w:r>
      <w:hyperlink r:id="rId1256" w:history="1">
        <w:r w:rsidRPr="00654987">
          <w:rPr>
            <w:rFonts w:ascii="Arial" w:hAnsi="Arial" w:cs="Arial"/>
            <w:sz w:val="20"/>
            <w:szCs w:val="20"/>
          </w:rPr>
          <w:t>Ferrucci L</w:t>
        </w:r>
      </w:hyperlink>
      <w:r w:rsidRPr="00654987">
        <w:rPr>
          <w:rFonts w:ascii="Arial" w:hAnsi="Arial" w:cs="Arial"/>
          <w:sz w:val="20"/>
          <w:szCs w:val="20"/>
        </w:rPr>
        <w:t xml:space="preserve">, </w:t>
      </w:r>
      <w:hyperlink r:id="rId1257" w:history="1">
        <w:r w:rsidRPr="00654987">
          <w:rPr>
            <w:rFonts w:ascii="Arial" w:hAnsi="Arial" w:cs="Arial"/>
            <w:sz w:val="20"/>
            <w:szCs w:val="20"/>
          </w:rPr>
          <w:t>Kiel DP</w:t>
        </w:r>
      </w:hyperlink>
      <w:r w:rsidRPr="00654987">
        <w:rPr>
          <w:rFonts w:ascii="Arial" w:hAnsi="Arial" w:cs="Arial"/>
          <w:sz w:val="20"/>
          <w:szCs w:val="20"/>
        </w:rPr>
        <w:t xml:space="preserve">, </w:t>
      </w:r>
      <w:hyperlink r:id="rId1258" w:history="1">
        <w:r w:rsidRPr="00654987">
          <w:rPr>
            <w:rFonts w:ascii="Arial" w:hAnsi="Arial" w:cs="Arial"/>
            <w:sz w:val="20"/>
            <w:szCs w:val="20"/>
          </w:rPr>
          <w:t>Murabito JM</w:t>
        </w:r>
      </w:hyperlink>
      <w:r w:rsidRPr="00654987">
        <w:rPr>
          <w:rFonts w:ascii="Arial" w:hAnsi="Arial" w:cs="Arial"/>
          <w:sz w:val="20"/>
          <w:szCs w:val="20"/>
        </w:rPr>
        <w:t xml:space="preserve">, </w:t>
      </w:r>
      <w:hyperlink r:id="rId1259" w:history="1">
        <w:r w:rsidRPr="00654987">
          <w:rPr>
            <w:rFonts w:ascii="Arial" w:hAnsi="Arial" w:cs="Arial"/>
            <w:sz w:val="20"/>
            <w:szCs w:val="20"/>
          </w:rPr>
          <w:t>Atzmon G</w:t>
        </w:r>
      </w:hyperlink>
      <w:r w:rsidRPr="00654987">
        <w:rPr>
          <w:rFonts w:ascii="Arial" w:hAnsi="Arial" w:cs="Arial"/>
          <w:sz w:val="20"/>
          <w:szCs w:val="20"/>
        </w:rPr>
        <w:t xml:space="preserve">. </w:t>
      </w:r>
      <w:r w:rsidRPr="00ED2217">
        <w:rPr>
          <w:rFonts w:ascii="Arial" w:hAnsi="Arial" w:cs="Arial"/>
          <w:b/>
          <w:i/>
          <w:sz w:val="20"/>
          <w:szCs w:val="20"/>
        </w:rPr>
        <w:t>The complex genetics of gait speed: genome-wide meta-analysis approach.</w:t>
      </w:r>
      <w:r w:rsidRPr="00654987">
        <w:rPr>
          <w:rFonts w:ascii="Arial" w:hAnsi="Arial" w:cs="Arial"/>
          <w:sz w:val="20"/>
          <w:szCs w:val="20"/>
        </w:rPr>
        <w:t xml:space="preserve"> </w:t>
      </w:r>
      <w:hyperlink r:id="rId1260" w:tooltip="Aging." w:history="1">
        <w:r>
          <w:rPr>
            <w:rFonts w:ascii="Arial" w:hAnsi="Arial" w:cs="Arial"/>
            <w:sz w:val="20"/>
            <w:szCs w:val="20"/>
          </w:rPr>
          <w:t xml:space="preserve">Aging  </w:t>
        </w:r>
      </w:hyperlink>
      <w:r>
        <w:rPr>
          <w:rFonts w:ascii="Arial" w:hAnsi="Arial" w:cs="Arial"/>
          <w:sz w:val="20"/>
          <w:szCs w:val="20"/>
        </w:rPr>
        <w:t xml:space="preserve">2017 Jan 10. Vol. 9, issue </w:t>
      </w:r>
      <w:r w:rsidRPr="00654987">
        <w:rPr>
          <w:rFonts w:ascii="Arial" w:hAnsi="Arial" w:cs="Arial"/>
          <w:sz w:val="20"/>
          <w:szCs w:val="20"/>
        </w:rPr>
        <w:t>1</w:t>
      </w:r>
      <w:r>
        <w:rPr>
          <w:rFonts w:ascii="Arial" w:hAnsi="Arial" w:cs="Arial"/>
          <w:sz w:val="20"/>
          <w:szCs w:val="20"/>
        </w:rPr>
        <w:t xml:space="preserve">, pp. </w:t>
      </w:r>
      <w:r w:rsidRPr="00654987">
        <w:rPr>
          <w:rFonts w:ascii="Arial" w:hAnsi="Arial" w:cs="Arial"/>
          <w:sz w:val="20"/>
          <w:szCs w:val="20"/>
        </w:rPr>
        <w:t xml:space="preserve">209-246. PM: 28077804. </w:t>
      </w:r>
      <w:hyperlink r:id="rId1261" w:history="1">
        <w:r w:rsidRPr="00654987">
          <w:rPr>
            <w:rFonts w:ascii="Arial" w:hAnsi="Arial" w:cs="Arial"/>
            <w:sz w:val="20"/>
            <w:szCs w:val="20"/>
          </w:rPr>
          <w:t>PMC5310665</w:t>
        </w:r>
      </w:hyperlink>
      <w:r w:rsidRPr="00654987">
        <w:rPr>
          <w:rFonts w:ascii="Arial" w:hAnsi="Arial" w:cs="Arial"/>
          <w:sz w:val="20"/>
          <w:szCs w:val="20"/>
        </w:rPr>
        <w:t xml:space="preserve">. </w:t>
      </w:r>
    </w:p>
    <w:p w14:paraId="7B6B10FE" w14:textId="77777777" w:rsidR="00E2311C" w:rsidRDefault="00E2311C" w:rsidP="00E2311C">
      <w:pPr>
        <w:pStyle w:val="details"/>
        <w:rPr>
          <w:rFonts w:ascii="Arial" w:hAnsi="Arial" w:cs="Arial"/>
          <w:sz w:val="20"/>
          <w:szCs w:val="20"/>
        </w:rPr>
      </w:pPr>
      <w:r w:rsidRPr="00D412C8">
        <w:rPr>
          <w:rFonts w:ascii="Arial" w:hAnsi="Arial" w:cs="Arial"/>
          <w:sz w:val="20"/>
          <w:szCs w:val="20"/>
        </w:rPr>
        <w:t xml:space="preserve">Bodapati RK, Kizer JR, Kop WJ, Kamel H, Stein PK. </w:t>
      </w:r>
      <w:hyperlink r:id="rId1262" w:history="1">
        <w:r w:rsidRPr="002F2EFD">
          <w:rPr>
            <w:rFonts w:ascii="Arial" w:hAnsi="Arial" w:cs="Arial"/>
            <w:b/>
            <w:i/>
            <w:sz w:val="20"/>
            <w:szCs w:val="20"/>
          </w:rPr>
          <w:t>Addition of 24-hour heart rate</w:t>
        </w:r>
        <w:r>
          <w:rPr>
            <w:rFonts w:ascii="Arial" w:hAnsi="Arial" w:cs="Arial"/>
            <w:b/>
            <w:i/>
            <w:sz w:val="20"/>
            <w:szCs w:val="20"/>
          </w:rPr>
          <w:t xml:space="preserve"> variability parameters to the C</w:t>
        </w:r>
        <w:r w:rsidRPr="002F2EFD">
          <w:rPr>
            <w:rFonts w:ascii="Arial" w:hAnsi="Arial" w:cs="Arial"/>
            <w:b/>
            <w:i/>
            <w:sz w:val="20"/>
            <w:szCs w:val="20"/>
          </w:rPr>
          <w:t xml:space="preserve">ardiovascular </w:t>
        </w:r>
        <w:r>
          <w:rPr>
            <w:rFonts w:ascii="Arial" w:hAnsi="Arial" w:cs="Arial"/>
            <w:b/>
            <w:i/>
            <w:sz w:val="20"/>
            <w:szCs w:val="20"/>
          </w:rPr>
          <w:t>H</w:t>
        </w:r>
        <w:r w:rsidRPr="002F2EFD">
          <w:rPr>
            <w:rFonts w:ascii="Arial" w:hAnsi="Arial" w:cs="Arial"/>
            <w:b/>
            <w:i/>
            <w:sz w:val="20"/>
            <w:szCs w:val="20"/>
          </w:rPr>
          <w:t xml:space="preserve">ealth </w:t>
        </w:r>
        <w:r>
          <w:rPr>
            <w:rFonts w:ascii="Arial" w:hAnsi="Arial" w:cs="Arial"/>
            <w:b/>
            <w:i/>
            <w:sz w:val="20"/>
            <w:szCs w:val="20"/>
          </w:rPr>
          <w:t>S</w:t>
        </w:r>
        <w:r w:rsidRPr="002F2EFD">
          <w:rPr>
            <w:rFonts w:ascii="Arial" w:hAnsi="Arial" w:cs="Arial"/>
            <w:b/>
            <w:i/>
            <w:sz w:val="20"/>
            <w:szCs w:val="20"/>
          </w:rPr>
          <w:t>tudy stroke risk score and prediction of incident stroke: The Cardiovascular Health Study.</w:t>
        </w:r>
      </w:hyperlink>
      <w:r w:rsidRPr="00D412C8">
        <w:rPr>
          <w:rFonts w:ascii="Arial" w:hAnsi="Arial" w:cs="Arial"/>
          <w:sz w:val="20"/>
          <w:szCs w:val="20"/>
        </w:rPr>
        <w:t xml:space="preserve"> J Am Heart Assoc</w:t>
      </w:r>
      <w:r>
        <w:rPr>
          <w:rFonts w:ascii="Arial" w:hAnsi="Arial" w:cs="Arial"/>
          <w:sz w:val="20"/>
          <w:szCs w:val="20"/>
        </w:rPr>
        <w:t xml:space="preserve">. 2017 Jul 21. Vol. </w:t>
      </w:r>
      <w:r w:rsidRPr="00D412C8">
        <w:rPr>
          <w:rFonts w:ascii="Arial" w:hAnsi="Arial" w:cs="Arial"/>
          <w:sz w:val="20"/>
          <w:szCs w:val="20"/>
        </w:rPr>
        <w:t>6</w:t>
      </w:r>
      <w:r>
        <w:rPr>
          <w:rFonts w:ascii="Arial" w:hAnsi="Arial" w:cs="Arial"/>
          <w:sz w:val="20"/>
          <w:szCs w:val="20"/>
        </w:rPr>
        <w:t xml:space="preserve">, issue 7, </w:t>
      </w:r>
      <w:r w:rsidRPr="00D412C8">
        <w:rPr>
          <w:rFonts w:ascii="Arial" w:hAnsi="Arial" w:cs="Arial"/>
          <w:sz w:val="20"/>
          <w:szCs w:val="20"/>
        </w:rPr>
        <w:t xml:space="preserve">pii: e004305. </w:t>
      </w:r>
      <w:r>
        <w:rPr>
          <w:rFonts w:ascii="Arial" w:hAnsi="Arial" w:cs="Arial"/>
          <w:sz w:val="20"/>
          <w:szCs w:val="20"/>
        </w:rPr>
        <w:t>PM:</w:t>
      </w:r>
      <w:r w:rsidR="00736D9A">
        <w:rPr>
          <w:rFonts w:ascii="Arial" w:hAnsi="Arial" w:cs="Arial"/>
          <w:sz w:val="20"/>
          <w:szCs w:val="20"/>
        </w:rPr>
        <w:t xml:space="preserve"> </w:t>
      </w:r>
      <w:r>
        <w:rPr>
          <w:rFonts w:ascii="Arial" w:hAnsi="Arial" w:cs="Arial"/>
          <w:sz w:val="20"/>
          <w:szCs w:val="20"/>
        </w:rPr>
        <w:t>28733431</w:t>
      </w:r>
      <w:r w:rsidR="00736D9A">
        <w:rPr>
          <w:rFonts w:ascii="Arial" w:hAnsi="Arial" w:cs="Arial"/>
          <w:sz w:val="20"/>
          <w:szCs w:val="20"/>
        </w:rPr>
        <w:t>.</w:t>
      </w:r>
      <w:r w:rsidR="00736D9A" w:rsidRPr="00736D9A">
        <w:rPr>
          <w:rFonts w:ascii="Arial" w:hAnsi="Arial" w:cs="Arial"/>
          <w:sz w:val="20"/>
          <w:szCs w:val="20"/>
        </w:rPr>
        <w:t xml:space="preserve"> </w:t>
      </w:r>
      <w:hyperlink r:id="rId1263" w:history="1">
        <w:r w:rsidR="00736D9A" w:rsidRPr="00736D9A">
          <w:rPr>
            <w:rFonts w:ascii="Arial" w:hAnsi="Arial" w:cs="Arial"/>
            <w:sz w:val="20"/>
            <w:szCs w:val="20"/>
          </w:rPr>
          <w:t>PMC5586256</w:t>
        </w:r>
      </w:hyperlink>
      <w:r w:rsidR="00736D9A">
        <w:rPr>
          <w:rFonts w:ascii="Arial" w:hAnsi="Arial" w:cs="Arial"/>
          <w:sz w:val="20"/>
          <w:szCs w:val="20"/>
        </w:rPr>
        <w:t>.</w:t>
      </w:r>
    </w:p>
    <w:p w14:paraId="5577DC6E" w14:textId="77777777" w:rsidR="00927CE9" w:rsidRPr="00223764" w:rsidRDefault="00927CE9" w:rsidP="00927CE9">
      <w:pPr>
        <w:pStyle w:val="details"/>
        <w:rPr>
          <w:rFonts w:ascii="Arial" w:eastAsiaTheme="minorHAnsi" w:hAnsi="Arial" w:cs="Arial"/>
          <w:sz w:val="20"/>
          <w:szCs w:val="20"/>
        </w:rPr>
      </w:pPr>
      <w:r w:rsidRPr="00223764">
        <w:rPr>
          <w:rFonts w:ascii="Arial" w:eastAsiaTheme="minorHAnsi" w:hAnsi="Arial" w:cs="Arial"/>
          <w:sz w:val="20"/>
          <w:szCs w:val="20"/>
        </w:rPr>
        <w:t xml:space="preserve">Brody JA, Morrison AC, Bis JC, O'Connell JR, Brown MR, Huffman JE, Ames DC, Carroll A, Conomos MP, Gabriel S, Gibbs RA, Gogarten SM, Gupta N, Jaquish CE, Johnson AD, Lewis JP, Liu X, Manning AK, Papanicolaou GJ, Pitsillides AN, Rice KM, Salerno W, Sitlani CM, Smith NL; NHLBI Trans-Omics for Precision Medicine (TOPMed) Consortium; Cohorts for Heart and Aging Research in Genomic Epidemiology (CHARGE) Consortium; TOPMed Hematology and Hemostasis Working Group; CHARGE Analysis and Bioinformatics Working Group, Heckbert SR, Laurie CC, Mitchell BD, Vasan RS, Rich SS, Rotter JI, Wilson JG, Boerwinkle E, Psaty BM, Cupples LA. </w:t>
      </w:r>
      <w:r w:rsidRPr="00223764">
        <w:rPr>
          <w:rFonts w:ascii="Arial" w:hAnsi="Arial" w:cs="Arial"/>
          <w:b/>
          <w:i/>
          <w:sz w:val="20"/>
          <w:szCs w:val="20"/>
        </w:rPr>
        <w:t>Analysis commons, a team approach to discovery in a big-data environment for genetic epidemiology.</w:t>
      </w:r>
      <w:r w:rsidRPr="00223764">
        <w:rPr>
          <w:rFonts w:ascii="Arial" w:eastAsiaTheme="minorHAnsi" w:hAnsi="Arial" w:cs="Arial"/>
          <w:sz w:val="20"/>
          <w:szCs w:val="20"/>
        </w:rPr>
        <w:t xml:space="preserve"> Nat Genet. 2017 Oct 27. Vol. 49, issue 11, pp. 1560-1563. PM: 29074945. PMC5720686.</w:t>
      </w:r>
    </w:p>
    <w:p w14:paraId="7250410C" w14:textId="77777777" w:rsidR="00894BCD" w:rsidRPr="00F65DEE" w:rsidRDefault="00894BCD" w:rsidP="00F65DEE">
      <w:hyperlink r:id="rId1264" w:history="1">
        <w:r w:rsidRPr="00654987">
          <w:rPr>
            <w:rFonts w:ascii="Arial" w:hAnsi="Arial" w:cs="Arial"/>
            <w:sz w:val="20"/>
            <w:szCs w:val="20"/>
          </w:rPr>
          <w:t>Carbone LD</w:t>
        </w:r>
      </w:hyperlink>
      <w:r w:rsidRPr="00654987">
        <w:rPr>
          <w:rFonts w:ascii="Arial" w:hAnsi="Arial" w:cs="Arial"/>
          <w:sz w:val="20"/>
          <w:szCs w:val="20"/>
        </w:rPr>
        <w:t xml:space="preserve">, </w:t>
      </w:r>
      <w:hyperlink r:id="rId1265" w:history="1">
        <w:r w:rsidRPr="00654987">
          <w:rPr>
            <w:rFonts w:ascii="Arial" w:hAnsi="Arial" w:cs="Arial"/>
            <w:sz w:val="20"/>
            <w:szCs w:val="20"/>
          </w:rPr>
          <w:t>Bůžková P</w:t>
        </w:r>
      </w:hyperlink>
      <w:r w:rsidRPr="00654987">
        <w:rPr>
          <w:rFonts w:ascii="Arial" w:hAnsi="Arial" w:cs="Arial"/>
          <w:sz w:val="20"/>
          <w:szCs w:val="20"/>
        </w:rPr>
        <w:t xml:space="preserve">, </w:t>
      </w:r>
      <w:hyperlink r:id="rId1266" w:history="1">
        <w:r w:rsidRPr="00654987">
          <w:rPr>
            <w:rFonts w:ascii="Arial" w:hAnsi="Arial" w:cs="Arial"/>
            <w:sz w:val="20"/>
            <w:szCs w:val="20"/>
          </w:rPr>
          <w:t>Fink HA</w:t>
        </w:r>
      </w:hyperlink>
      <w:r w:rsidRPr="00654987">
        <w:rPr>
          <w:rFonts w:ascii="Arial" w:hAnsi="Arial" w:cs="Arial"/>
          <w:sz w:val="20"/>
          <w:szCs w:val="20"/>
        </w:rPr>
        <w:t xml:space="preserve">, </w:t>
      </w:r>
      <w:hyperlink r:id="rId1267" w:history="1">
        <w:r w:rsidRPr="00654987">
          <w:rPr>
            <w:rFonts w:ascii="Arial" w:hAnsi="Arial" w:cs="Arial"/>
            <w:sz w:val="20"/>
            <w:szCs w:val="20"/>
          </w:rPr>
          <w:t>Robbins JA</w:t>
        </w:r>
      </w:hyperlink>
      <w:r w:rsidRPr="00654987">
        <w:rPr>
          <w:rFonts w:ascii="Arial" w:hAnsi="Arial" w:cs="Arial"/>
          <w:sz w:val="20"/>
          <w:szCs w:val="20"/>
        </w:rPr>
        <w:t xml:space="preserve">, </w:t>
      </w:r>
      <w:hyperlink r:id="rId1268" w:history="1">
        <w:r w:rsidRPr="00654987">
          <w:rPr>
            <w:rFonts w:ascii="Arial" w:hAnsi="Arial" w:cs="Arial"/>
            <w:sz w:val="20"/>
            <w:szCs w:val="20"/>
          </w:rPr>
          <w:t>Bethel M</w:t>
        </w:r>
      </w:hyperlink>
      <w:r w:rsidRPr="00654987">
        <w:rPr>
          <w:rFonts w:ascii="Arial" w:hAnsi="Arial" w:cs="Arial"/>
          <w:sz w:val="20"/>
          <w:szCs w:val="20"/>
        </w:rPr>
        <w:t xml:space="preserve">, </w:t>
      </w:r>
      <w:hyperlink r:id="rId1269" w:history="1">
        <w:r w:rsidRPr="00654987">
          <w:rPr>
            <w:rFonts w:ascii="Arial" w:hAnsi="Arial" w:cs="Arial"/>
            <w:sz w:val="20"/>
            <w:szCs w:val="20"/>
          </w:rPr>
          <w:t>Hamrick MW</w:t>
        </w:r>
      </w:hyperlink>
      <w:r w:rsidRPr="00654987">
        <w:rPr>
          <w:rFonts w:ascii="Arial" w:hAnsi="Arial" w:cs="Arial"/>
          <w:sz w:val="20"/>
          <w:szCs w:val="20"/>
        </w:rPr>
        <w:t xml:space="preserve">, </w:t>
      </w:r>
      <w:hyperlink r:id="rId1270" w:history="1">
        <w:r w:rsidRPr="00654987">
          <w:rPr>
            <w:rFonts w:ascii="Arial" w:hAnsi="Arial" w:cs="Arial"/>
            <w:sz w:val="20"/>
            <w:szCs w:val="20"/>
          </w:rPr>
          <w:t>Hill WD</w:t>
        </w:r>
      </w:hyperlink>
      <w:r w:rsidRPr="00654987">
        <w:rPr>
          <w:rFonts w:ascii="Arial" w:hAnsi="Arial" w:cs="Arial"/>
          <w:sz w:val="20"/>
          <w:szCs w:val="20"/>
        </w:rPr>
        <w:t xml:space="preserve">. </w:t>
      </w:r>
      <w:r w:rsidRPr="009E7732">
        <w:rPr>
          <w:rFonts w:ascii="Arial" w:hAnsi="Arial" w:cs="Arial"/>
          <w:b/>
          <w:i/>
          <w:sz w:val="20"/>
          <w:szCs w:val="20"/>
        </w:rPr>
        <w:t>Association of Plasma SDF-1 with Bone Mineral Density, Body Composition, and Hip Fractures in Older Adults: The Cardiovascular Health Study.</w:t>
      </w:r>
      <w:r w:rsidRPr="00654987">
        <w:rPr>
          <w:rFonts w:ascii="Arial" w:hAnsi="Arial" w:cs="Arial"/>
          <w:sz w:val="20"/>
          <w:szCs w:val="20"/>
        </w:rPr>
        <w:t xml:space="preserve"> </w:t>
      </w:r>
      <w:hyperlink r:id="rId1271" w:tooltip="Calcified tissue international." w:history="1">
        <w:r w:rsidRPr="00654987">
          <w:rPr>
            <w:rFonts w:ascii="Arial" w:hAnsi="Arial" w:cs="Arial"/>
            <w:sz w:val="20"/>
            <w:szCs w:val="20"/>
          </w:rPr>
          <w:t>Calcif Tissue Int.</w:t>
        </w:r>
      </w:hyperlink>
      <w:r w:rsidRPr="00654987">
        <w:rPr>
          <w:rFonts w:ascii="Arial" w:hAnsi="Arial" w:cs="Arial"/>
          <w:sz w:val="20"/>
          <w:szCs w:val="20"/>
        </w:rPr>
        <w:t xml:space="preserve"> 2017 </w:t>
      </w:r>
      <w:r w:rsidR="00BD4502">
        <w:rPr>
          <w:rFonts w:ascii="Arial" w:hAnsi="Arial" w:cs="Arial"/>
          <w:sz w:val="20"/>
          <w:szCs w:val="20"/>
        </w:rPr>
        <w:t>June</w:t>
      </w:r>
      <w:r w:rsidR="00177F06">
        <w:rPr>
          <w:rFonts w:ascii="Arial" w:hAnsi="Arial" w:cs="Arial"/>
          <w:sz w:val="20"/>
          <w:szCs w:val="20"/>
        </w:rPr>
        <w:t>.</w:t>
      </w:r>
      <w:r w:rsidR="00BD4502">
        <w:rPr>
          <w:rFonts w:ascii="Arial" w:hAnsi="Arial" w:cs="Arial"/>
          <w:sz w:val="20"/>
          <w:szCs w:val="20"/>
        </w:rPr>
        <w:t xml:space="preserve"> Vol. 100, issue 6, pp. 599-608. </w:t>
      </w:r>
      <w:r>
        <w:rPr>
          <w:rFonts w:ascii="Arial" w:hAnsi="Arial" w:cs="Arial"/>
          <w:sz w:val="20"/>
          <w:szCs w:val="20"/>
        </w:rPr>
        <w:t>PM</w:t>
      </w:r>
      <w:r w:rsidRPr="00654987">
        <w:rPr>
          <w:rFonts w:ascii="Arial" w:hAnsi="Arial" w:cs="Arial"/>
          <w:sz w:val="20"/>
          <w:szCs w:val="20"/>
        </w:rPr>
        <w:t>: 28246930</w:t>
      </w:r>
      <w:r w:rsidR="00F65DEE">
        <w:rPr>
          <w:rFonts w:ascii="Arial" w:hAnsi="Arial" w:cs="Arial"/>
          <w:sz w:val="20"/>
          <w:szCs w:val="20"/>
        </w:rPr>
        <w:t xml:space="preserve">. </w:t>
      </w:r>
      <w:hyperlink r:id="rId1272" w:history="1">
        <w:r w:rsidR="00F65DEE" w:rsidRPr="00F65DEE">
          <w:rPr>
            <w:rFonts w:ascii="Arial" w:hAnsi="Arial" w:cs="Arial"/>
            <w:sz w:val="20"/>
            <w:szCs w:val="20"/>
          </w:rPr>
          <w:t>PMC5649737</w:t>
        </w:r>
      </w:hyperlink>
      <w:r w:rsidR="00F65DEE" w:rsidRPr="00F65DEE">
        <w:rPr>
          <w:rFonts w:ascii="Arial" w:hAnsi="Arial" w:cs="Arial"/>
          <w:sz w:val="20"/>
          <w:szCs w:val="20"/>
        </w:rPr>
        <w:t>.</w:t>
      </w:r>
      <w:r w:rsidRPr="00654987">
        <w:rPr>
          <w:rFonts w:ascii="Arial" w:hAnsi="Arial" w:cs="Arial"/>
          <w:sz w:val="20"/>
          <w:szCs w:val="20"/>
        </w:rPr>
        <w:t xml:space="preserve"> </w:t>
      </w:r>
    </w:p>
    <w:p w14:paraId="0BDC6871" w14:textId="77777777" w:rsidR="00894BCD" w:rsidRPr="00F65DEE" w:rsidRDefault="00894BCD" w:rsidP="00F65DEE">
      <w:hyperlink r:id="rId1273" w:history="1">
        <w:r w:rsidRPr="00654987">
          <w:rPr>
            <w:rFonts w:ascii="Arial" w:hAnsi="Arial" w:cs="Arial"/>
            <w:sz w:val="20"/>
            <w:szCs w:val="20"/>
          </w:rPr>
          <w:t>Carbone LD</w:t>
        </w:r>
      </w:hyperlink>
      <w:r w:rsidRPr="00654987">
        <w:rPr>
          <w:rFonts w:ascii="Arial" w:hAnsi="Arial" w:cs="Arial"/>
          <w:sz w:val="20"/>
          <w:szCs w:val="20"/>
        </w:rPr>
        <w:t xml:space="preserve">, </w:t>
      </w:r>
      <w:hyperlink r:id="rId1274" w:history="1">
        <w:r w:rsidRPr="00654987">
          <w:rPr>
            <w:rFonts w:ascii="Arial" w:hAnsi="Arial" w:cs="Arial"/>
            <w:sz w:val="20"/>
            <w:szCs w:val="20"/>
          </w:rPr>
          <w:t>Bůžková P</w:t>
        </w:r>
      </w:hyperlink>
      <w:r w:rsidRPr="00654987">
        <w:rPr>
          <w:rFonts w:ascii="Arial" w:hAnsi="Arial" w:cs="Arial"/>
          <w:sz w:val="20"/>
          <w:szCs w:val="20"/>
        </w:rPr>
        <w:t xml:space="preserve">, </w:t>
      </w:r>
      <w:hyperlink r:id="rId1275" w:history="1">
        <w:r w:rsidRPr="00654987">
          <w:rPr>
            <w:rFonts w:ascii="Arial" w:hAnsi="Arial" w:cs="Arial"/>
            <w:sz w:val="20"/>
            <w:szCs w:val="20"/>
          </w:rPr>
          <w:t>Fink HA</w:t>
        </w:r>
      </w:hyperlink>
      <w:r w:rsidRPr="00654987">
        <w:rPr>
          <w:rFonts w:ascii="Arial" w:hAnsi="Arial" w:cs="Arial"/>
          <w:sz w:val="20"/>
          <w:szCs w:val="20"/>
        </w:rPr>
        <w:t xml:space="preserve">, </w:t>
      </w:r>
      <w:hyperlink r:id="rId1276" w:history="1">
        <w:r w:rsidRPr="00654987">
          <w:rPr>
            <w:rFonts w:ascii="Arial" w:hAnsi="Arial" w:cs="Arial"/>
            <w:sz w:val="20"/>
            <w:szCs w:val="20"/>
          </w:rPr>
          <w:t>Robbins JA</w:t>
        </w:r>
      </w:hyperlink>
      <w:r w:rsidRPr="00654987">
        <w:rPr>
          <w:rFonts w:ascii="Arial" w:hAnsi="Arial" w:cs="Arial"/>
          <w:sz w:val="20"/>
          <w:szCs w:val="20"/>
        </w:rPr>
        <w:t xml:space="preserve">, </w:t>
      </w:r>
      <w:hyperlink r:id="rId1277" w:history="1">
        <w:r w:rsidRPr="00654987">
          <w:rPr>
            <w:rFonts w:ascii="Arial" w:hAnsi="Arial" w:cs="Arial"/>
            <w:sz w:val="20"/>
            <w:szCs w:val="20"/>
          </w:rPr>
          <w:t>Bethel M</w:t>
        </w:r>
      </w:hyperlink>
      <w:r w:rsidRPr="00654987">
        <w:rPr>
          <w:rFonts w:ascii="Arial" w:hAnsi="Arial" w:cs="Arial"/>
          <w:sz w:val="20"/>
          <w:szCs w:val="20"/>
        </w:rPr>
        <w:t xml:space="preserve">, </w:t>
      </w:r>
      <w:hyperlink r:id="rId1278" w:history="1">
        <w:r w:rsidRPr="00654987">
          <w:rPr>
            <w:rFonts w:ascii="Arial" w:hAnsi="Arial" w:cs="Arial"/>
            <w:sz w:val="20"/>
            <w:szCs w:val="20"/>
          </w:rPr>
          <w:t>Isales CM</w:t>
        </w:r>
      </w:hyperlink>
      <w:r w:rsidRPr="00654987">
        <w:rPr>
          <w:rFonts w:ascii="Arial" w:hAnsi="Arial" w:cs="Arial"/>
          <w:sz w:val="20"/>
          <w:szCs w:val="20"/>
        </w:rPr>
        <w:t xml:space="preserve">, </w:t>
      </w:r>
      <w:hyperlink r:id="rId1279" w:history="1">
        <w:r w:rsidRPr="00654987">
          <w:rPr>
            <w:rFonts w:ascii="Arial" w:hAnsi="Arial" w:cs="Arial"/>
            <w:sz w:val="20"/>
            <w:szCs w:val="20"/>
          </w:rPr>
          <w:t>Hill WD</w:t>
        </w:r>
      </w:hyperlink>
      <w:r>
        <w:rPr>
          <w:rFonts w:ascii="Arial" w:hAnsi="Arial" w:cs="Arial"/>
          <w:sz w:val="20"/>
          <w:szCs w:val="20"/>
        </w:rPr>
        <w:t>.</w:t>
      </w:r>
      <w:r w:rsidRPr="00654987">
        <w:rPr>
          <w:rFonts w:ascii="Arial" w:hAnsi="Arial" w:cs="Arial"/>
          <w:sz w:val="20"/>
          <w:szCs w:val="20"/>
        </w:rPr>
        <w:t xml:space="preserve"> </w:t>
      </w:r>
      <w:r w:rsidRPr="00DC473B">
        <w:rPr>
          <w:rFonts w:ascii="Arial" w:hAnsi="Arial" w:cs="Arial"/>
          <w:b/>
          <w:i/>
          <w:sz w:val="20"/>
          <w:szCs w:val="20"/>
        </w:rPr>
        <w:t>Association of DPP-4 activity with BMD, body composition, and incident hip fracture: the Cardiovascular Health Study.</w:t>
      </w:r>
      <w:r w:rsidRPr="00654987">
        <w:rPr>
          <w:rFonts w:ascii="Arial" w:hAnsi="Arial" w:cs="Arial"/>
          <w:sz w:val="20"/>
          <w:szCs w:val="20"/>
        </w:rPr>
        <w:t xml:space="preserve"> </w:t>
      </w:r>
      <w:hyperlink r:id="rId1280" w:tooltip="Osteoporosis international : a journal established as result of cooperation between the European Foundation for Osteoporosis and the National Osteoporosis Foundation of the USA." w:history="1">
        <w:r w:rsidRPr="00654987">
          <w:rPr>
            <w:rFonts w:ascii="Arial" w:hAnsi="Arial" w:cs="Arial"/>
            <w:sz w:val="20"/>
            <w:szCs w:val="20"/>
          </w:rPr>
          <w:t>Osteoporos Int.</w:t>
        </w:r>
      </w:hyperlink>
      <w:r>
        <w:rPr>
          <w:rFonts w:ascii="Arial" w:hAnsi="Arial" w:cs="Arial"/>
          <w:sz w:val="20"/>
          <w:szCs w:val="20"/>
        </w:rPr>
        <w:t xml:space="preserve"> 2017 May. Vol. </w:t>
      </w:r>
      <w:r w:rsidRPr="00654987">
        <w:rPr>
          <w:rFonts w:ascii="Arial" w:hAnsi="Arial" w:cs="Arial"/>
          <w:sz w:val="20"/>
          <w:szCs w:val="20"/>
        </w:rPr>
        <w:t>28</w:t>
      </w:r>
      <w:r>
        <w:rPr>
          <w:rFonts w:ascii="Arial" w:hAnsi="Arial" w:cs="Arial"/>
          <w:sz w:val="20"/>
          <w:szCs w:val="20"/>
        </w:rPr>
        <w:t xml:space="preserve">, issue </w:t>
      </w:r>
      <w:r w:rsidRPr="00654987">
        <w:rPr>
          <w:rFonts w:ascii="Arial" w:hAnsi="Arial" w:cs="Arial"/>
          <w:sz w:val="20"/>
          <w:szCs w:val="20"/>
        </w:rPr>
        <w:t>5</w:t>
      </w:r>
      <w:r>
        <w:rPr>
          <w:rFonts w:ascii="Arial" w:hAnsi="Arial" w:cs="Arial"/>
          <w:sz w:val="20"/>
          <w:szCs w:val="20"/>
        </w:rPr>
        <w:t xml:space="preserve">, pp. </w:t>
      </w:r>
      <w:r w:rsidRPr="00654987">
        <w:rPr>
          <w:rFonts w:ascii="Arial" w:hAnsi="Arial" w:cs="Arial"/>
          <w:sz w:val="20"/>
          <w:szCs w:val="20"/>
        </w:rPr>
        <w:t xml:space="preserve">1631-1640. PM: </w:t>
      </w:r>
      <w:r w:rsidRPr="00C35C8F">
        <w:rPr>
          <w:rFonts w:ascii="Arial" w:hAnsi="Arial" w:cs="Arial"/>
          <w:sz w:val="20"/>
          <w:szCs w:val="20"/>
        </w:rPr>
        <w:t>28150034</w:t>
      </w:r>
      <w:r w:rsidRPr="00654987">
        <w:rPr>
          <w:rFonts w:ascii="Arial" w:hAnsi="Arial" w:cs="Arial"/>
          <w:sz w:val="20"/>
          <w:szCs w:val="20"/>
        </w:rPr>
        <w:t>.</w:t>
      </w:r>
      <w:r w:rsidR="00F65DEE" w:rsidRPr="00F65DEE">
        <w:t xml:space="preserve"> </w:t>
      </w:r>
      <w:hyperlink r:id="rId1281" w:history="1">
        <w:r w:rsidR="00F65DEE" w:rsidRPr="00F65DEE">
          <w:rPr>
            <w:rFonts w:ascii="Arial" w:hAnsi="Arial" w:cs="Arial"/>
            <w:sz w:val="20"/>
            <w:szCs w:val="20"/>
          </w:rPr>
          <w:t>PMC5653373</w:t>
        </w:r>
      </w:hyperlink>
      <w:r w:rsidR="00F65DEE" w:rsidRPr="00F65DEE">
        <w:rPr>
          <w:rFonts w:ascii="Arial" w:hAnsi="Arial" w:cs="Arial"/>
          <w:sz w:val="20"/>
          <w:szCs w:val="20"/>
        </w:rPr>
        <w:t>.</w:t>
      </w:r>
      <w:r w:rsidRPr="00654987">
        <w:rPr>
          <w:rFonts w:ascii="Arial" w:hAnsi="Arial" w:cs="Arial"/>
          <w:sz w:val="20"/>
          <w:szCs w:val="20"/>
        </w:rPr>
        <w:t xml:space="preserve"> </w:t>
      </w:r>
    </w:p>
    <w:p w14:paraId="219F6CED" w14:textId="77777777" w:rsidR="00200A1C" w:rsidRPr="003F3C8D" w:rsidRDefault="00200A1C" w:rsidP="00200A1C">
      <w:pPr>
        <w:rPr>
          <w:rFonts w:ascii="Arial" w:hAnsi="Arial" w:cs="Arial"/>
          <w:sz w:val="20"/>
          <w:szCs w:val="20"/>
        </w:rPr>
      </w:pPr>
      <w:r w:rsidRPr="004C1CA2">
        <w:rPr>
          <w:rFonts w:ascii="Arial" w:hAnsi="Arial" w:cs="Arial"/>
          <w:sz w:val="20"/>
          <w:szCs w:val="20"/>
        </w:rPr>
        <w:t xml:space="preserve">Chibnik LB, Wolters FJ, Bäckman K, Beiser A, Berr C, Bis JC, Boerwinkle E, Bos D, Brayne C, Dartigues JF, Darweesh SKL, Debette S, Davis-Plourde KL, Dufouil C, Fornage M, Grasset L, Gudnason V, Hadjichrysanthou C, Helmer C, </w:t>
      </w:r>
      <w:r w:rsidRPr="00AD2355">
        <w:rPr>
          <w:rFonts w:ascii="Arial" w:hAnsi="Arial" w:cs="Arial"/>
          <w:sz w:val="20"/>
          <w:szCs w:val="20"/>
        </w:rPr>
        <w:t xml:space="preserve">Ikram MA, Ikram MK, Kern S, Kuller LH, Launer L, Lopez OL, Matthews F, Meirelles O, Mosley T, Ower A, Psaty BM, Satizabal CL, Seshadri S, Skoog I, Stephan BCM, Tzourio C, Waziry R, Wong MM, Zettergren A, Hofman A. </w:t>
      </w:r>
      <w:hyperlink r:id="rId1282" w:history="1">
        <w:r w:rsidRPr="00AD2355">
          <w:rPr>
            <w:rFonts w:ascii="Arial" w:hAnsi="Arial" w:cs="Arial"/>
            <w:b/>
            <w:i/>
            <w:sz w:val="20"/>
            <w:szCs w:val="20"/>
          </w:rPr>
          <w:t>Trends in the incidence of dementia: design and methods in the Alzheimer Cohorts Consortium.</w:t>
        </w:r>
      </w:hyperlink>
      <w:r w:rsidRPr="00AD2355">
        <w:rPr>
          <w:rFonts w:ascii="Arial" w:hAnsi="Arial" w:cs="Arial"/>
          <w:sz w:val="20"/>
          <w:szCs w:val="20"/>
        </w:rPr>
        <w:t xml:space="preserve"> Eur J Epidemiol. 2017 </w:t>
      </w:r>
      <w:r>
        <w:t xml:space="preserve">Oct. Vol. </w:t>
      </w:r>
      <w:r w:rsidRPr="003F3C8D">
        <w:rPr>
          <w:rFonts w:ascii="Arial" w:hAnsi="Arial" w:cs="Arial"/>
          <w:sz w:val="20"/>
          <w:szCs w:val="20"/>
        </w:rPr>
        <w:t xml:space="preserve">32, issue 10, pp. 931-938. PM: 29063414. </w:t>
      </w:r>
      <w:hyperlink r:id="rId1283" w:history="1">
        <w:r w:rsidRPr="003F3C8D">
          <w:rPr>
            <w:rFonts w:ascii="Arial" w:hAnsi="Arial" w:cs="Arial"/>
            <w:sz w:val="20"/>
            <w:szCs w:val="20"/>
          </w:rPr>
          <w:t>PMC5680377</w:t>
        </w:r>
      </w:hyperlink>
      <w:r w:rsidRPr="003F3C8D">
        <w:rPr>
          <w:rFonts w:ascii="Arial" w:hAnsi="Arial" w:cs="Arial"/>
          <w:sz w:val="20"/>
          <w:szCs w:val="20"/>
        </w:rPr>
        <w:t>.</w:t>
      </w:r>
    </w:p>
    <w:p w14:paraId="7C228A93" w14:textId="77777777" w:rsidR="00200A1C" w:rsidRDefault="00894BCD" w:rsidP="00894BCD">
      <w:pPr>
        <w:autoSpaceDE w:val="0"/>
        <w:autoSpaceDN w:val="0"/>
        <w:adjustRightInd w:val="0"/>
        <w:spacing w:after="240" w:line="240" w:lineRule="auto"/>
        <w:rPr>
          <w:rFonts w:ascii="Arial" w:hAnsi="Arial" w:cs="Arial"/>
          <w:sz w:val="20"/>
          <w:szCs w:val="20"/>
        </w:rPr>
      </w:pPr>
      <w:hyperlink r:id="rId1284" w:history="1">
        <w:r w:rsidRPr="00654987">
          <w:rPr>
            <w:rFonts w:ascii="Arial" w:hAnsi="Arial" w:cs="Arial"/>
            <w:sz w:val="20"/>
            <w:szCs w:val="20"/>
          </w:rPr>
          <w:t>Choi H</w:t>
        </w:r>
      </w:hyperlink>
      <w:r w:rsidRPr="00654987">
        <w:rPr>
          <w:rFonts w:ascii="Arial" w:hAnsi="Arial" w:cs="Arial"/>
          <w:sz w:val="20"/>
          <w:szCs w:val="20"/>
        </w:rPr>
        <w:t xml:space="preserve">, </w:t>
      </w:r>
      <w:hyperlink r:id="rId1285" w:history="1">
        <w:r w:rsidRPr="00654987">
          <w:rPr>
            <w:rFonts w:ascii="Arial" w:hAnsi="Arial" w:cs="Arial"/>
            <w:sz w:val="20"/>
            <w:szCs w:val="20"/>
          </w:rPr>
          <w:t>Pack A</w:t>
        </w:r>
      </w:hyperlink>
      <w:r w:rsidRPr="00654987">
        <w:rPr>
          <w:rFonts w:ascii="Arial" w:hAnsi="Arial" w:cs="Arial"/>
          <w:sz w:val="20"/>
          <w:szCs w:val="20"/>
        </w:rPr>
        <w:t xml:space="preserve">, </w:t>
      </w:r>
      <w:hyperlink r:id="rId1286" w:history="1">
        <w:r w:rsidRPr="00654987">
          <w:rPr>
            <w:rFonts w:ascii="Arial" w:hAnsi="Arial" w:cs="Arial"/>
            <w:sz w:val="20"/>
            <w:szCs w:val="20"/>
          </w:rPr>
          <w:t>Elkind MS</w:t>
        </w:r>
      </w:hyperlink>
      <w:r w:rsidRPr="00654987">
        <w:rPr>
          <w:rFonts w:ascii="Arial" w:hAnsi="Arial" w:cs="Arial"/>
          <w:sz w:val="20"/>
          <w:szCs w:val="20"/>
        </w:rPr>
        <w:t xml:space="preserve">, </w:t>
      </w:r>
      <w:hyperlink r:id="rId1287" w:history="1">
        <w:r w:rsidRPr="00654987">
          <w:rPr>
            <w:rFonts w:ascii="Arial" w:hAnsi="Arial" w:cs="Arial"/>
            <w:sz w:val="20"/>
            <w:szCs w:val="20"/>
          </w:rPr>
          <w:t>Longstreth WT Jr</w:t>
        </w:r>
      </w:hyperlink>
      <w:r>
        <w:rPr>
          <w:rFonts w:ascii="Arial" w:hAnsi="Arial" w:cs="Arial"/>
          <w:sz w:val="20"/>
          <w:szCs w:val="20"/>
        </w:rPr>
        <w:t>,</w:t>
      </w:r>
      <w:r w:rsidRPr="00654987">
        <w:rPr>
          <w:rFonts w:ascii="Arial" w:hAnsi="Arial" w:cs="Arial"/>
          <w:sz w:val="20"/>
          <w:szCs w:val="20"/>
        </w:rPr>
        <w:t xml:space="preserve"> </w:t>
      </w:r>
      <w:hyperlink r:id="rId1288" w:history="1">
        <w:r w:rsidRPr="00654987">
          <w:rPr>
            <w:rFonts w:ascii="Arial" w:hAnsi="Arial" w:cs="Arial"/>
            <w:sz w:val="20"/>
            <w:szCs w:val="20"/>
          </w:rPr>
          <w:t>Ton TG</w:t>
        </w:r>
      </w:hyperlink>
      <w:r w:rsidRPr="00654987">
        <w:rPr>
          <w:rFonts w:ascii="Arial" w:hAnsi="Arial" w:cs="Arial"/>
          <w:sz w:val="20"/>
          <w:szCs w:val="20"/>
        </w:rPr>
        <w:t xml:space="preserve">, </w:t>
      </w:r>
      <w:hyperlink r:id="rId1289" w:history="1">
        <w:r w:rsidRPr="00654987">
          <w:rPr>
            <w:rFonts w:ascii="Arial" w:hAnsi="Arial" w:cs="Arial"/>
            <w:sz w:val="20"/>
            <w:szCs w:val="20"/>
          </w:rPr>
          <w:t>Onchiri F</w:t>
        </w:r>
      </w:hyperlink>
      <w:r w:rsidRPr="00654987">
        <w:rPr>
          <w:rFonts w:ascii="Arial" w:hAnsi="Arial" w:cs="Arial"/>
          <w:sz w:val="20"/>
          <w:szCs w:val="20"/>
        </w:rPr>
        <w:t xml:space="preserve">. </w:t>
      </w:r>
      <w:r w:rsidRPr="002C52BA">
        <w:rPr>
          <w:rFonts w:ascii="Arial" w:hAnsi="Arial" w:cs="Arial"/>
          <w:b/>
          <w:i/>
          <w:sz w:val="20"/>
          <w:szCs w:val="20"/>
        </w:rPr>
        <w:t>Predictors of incident epilepsy in older adults: The Cardiovascular Health Study.</w:t>
      </w:r>
      <w:r w:rsidRPr="00654987">
        <w:rPr>
          <w:rFonts w:ascii="Arial" w:hAnsi="Arial" w:cs="Arial"/>
          <w:sz w:val="20"/>
          <w:szCs w:val="20"/>
        </w:rPr>
        <w:t xml:space="preserve"> </w:t>
      </w:r>
      <w:hyperlink r:id="rId1290" w:tooltip="Neurology." w:history="1">
        <w:r w:rsidRPr="00654987">
          <w:rPr>
            <w:rFonts w:ascii="Arial" w:hAnsi="Arial" w:cs="Arial"/>
            <w:sz w:val="20"/>
            <w:szCs w:val="20"/>
          </w:rPr>
          <w:t>Neurology</w:t>
        </w:r>
      </w:hyperlink>
      <w:r>
        <w:rPr>
          <w:rFonts w:ascii="Arial" w:hAnsi="Arial" w:cs="Arial"/>
          <w:sz w:val="20"/>
          <w:szCs w:val="20"/>
        </w:rPr>
        <w:t xml:space="preserve"> 2017 Feb 28. Vol. </w:t>
      </w:r>
      <w:r w:rsidRPr="00654987">
        <w:rPr>
          <w:rFonts w:ascii="Arial" w:hAnsi="Arial" w:cs="Arial"/>
          <w:sz w:val="20"/>
          <w:szCs w:val="20"/>
        </w:rPr>
        <w:t>88</w:t>
      </w:r>
      <w:r>
        <w:rPr>
          <w:rFonts w:ascii="Arial" w:hAnsi="Arial" w:cs="Arial"/>
          <w:sz w:val="20"/>
          <w:szCs w:val="20"/>
        </w:rPr>
        <w:t xml:space="preserve">, issue </w:t>
      </w:r>
      <w:r w:rsidRPr="00654987">
        <w:rPr>
          <w:rFonts w:ascii="Arial" w:hAnsi="Arial" w:cs="Arial"/>
          <w:sz w:val="20"/>
          <w:szCs w:val="20"/>
        </w:rPr>
        <w:t>9</w:t>
      </w:r>
      <w:r>
        <w:rPr>
          <w:rFonts w:ascii="Arial" w:hAnsi="Arial" w:cs="Arial"/>
          <w:sz w:val="20"/>
          <w:szCs w:val="20"/>
        </w:rPr>
        <w:t xml:space="preserve">, pp. </w:t>
      </w:r>
      <w:r w:rsidRPr="00654987">
        <w:rPr>
          <w:rFonts w:ascii="Arial" w:hAnsi="Arial" w:cs="Arial"/>
          <w:sz w:val="20"/>
          <w:szCs w:val="20"/>
        </w:rPr>
        <w:t xml:space="preserve">870-877. PM: 28130470. </w:t>
      </w:r>
      <w:hyperlink r:id="rId1291" w:history="1">
        <w:r w:rsidRPr="00654987">
          <w:rPr>
            <w:rFonts w:ascii="Arial" w:hAnsi="Arial" w:cs="Arial"/>
            <w:sz w:val="20"/>
            <w:szCs w:val="20"/>
          </w:rPr>
          <w:t>PMC5331867</w:t>
        </w:r>
      </w:hyperlink>
      <w:r w:rsidRPr="00654987">
        <w:rPr>
          <w:rFonts w:ascii="Arial" w:hAnsi="Arial" w:cs="Arial"/>
          <w:sz w:val="20"/>
          <w:szCs w:val="20"/>
        </w:rPr>
        <w:t xml:space="preserve">. </w:t>
      </w:r>
    </w:p>
    <w:p w14:paraId="542B185F" w14:textId="77777777" w:rsidR="00200A1C" w:rsidRPr="003F3C8D" w:rsidRDefault="00200A1C" w:rsidP="00200A1C">
      <w:r w:rsidRPr="004C1CA2">
        <w:rPr>
          <w:rFonts w:ascii="Arial" w:hAnsi="Arial" w:cs="Arial"/>
          <w:sz w:val="20"/>
          <w:szCs w:val="20"/>
        </w:rPr>
        <w:t xml:space="preserve">Christensen MA, Nguyen KT, Stein PK, Fohtung RB, Soliman EZ, Dewland TA, Vittinghoff E, Psaty BM, Heckbert SR, Marcus GM. </w:t>
      </w:r>
      <w:hyperlink r:id="rId1292" w:history="1">
        <w:r w:rsidRPr="00AD2355">
          <w:rPr>
            <w:rFonts w:ascii="Arial" w:hAnsi="Arial" w:cs="Arial"/>
            <w:b/>
            <w:i/>
            <w:sz w:val="20"/>
            <w:szCs w:val="20"/>
          </w:rPr>
          <w:t>Atrial ectopy as a mediator of the association between race and atrial fibrillation.</w:t>
        </w:r>
      </w:hyperlink>
      <w:r w:rsidRPr="00AD2355">
        <w:rPr>
          <w:rFonts w:ascii="Arial" w:hAnsi="Arial" w:cs="Arial"/>
          <w:sz w:val="20"/>
          <w:szCs w:val="20"/>
        </w:rPr>
        <w:t xml:space="preserve"> Heart Rhythm. 20</w:t>
      </w:r>
      <w:r w:rsidRPr="004C1CA2">
        <w:rPr>
          <w:rFonts w:ascii="Arial" w:hAnsi="Arial" w:cs="Arial"/>
          <w:sz w:val="20"/>
          <w:szCs w:val="20"/>
        </w:rPr>
        <w:t xml:space="preserve">17 </w:t>
      </w:r>
      <w:r>
        <w:rPr>
          <w:rFonts w:ascii="Arial" w:hAnsi="Arial" w:cs="Arial"/>
          <w:sz w:val="20"/>
          <w:szCs w:val="20"/>
        </w:rPr>
        <w:t xml:space="preserve">Dec. Vol. 14, issue 12, pp. </w:t>
      </w:r>
      <w:r w:rsidRPr="003F3C8D">
        <w:rPr>
          <w:rFonts w:ascii="Arial" w:hAnsi="Arial" w:cs="Arial"/>
          <w:sz w:val="20"/>
          <w:szCs w:val="20"/>
        </w:rPr>
        <w:t>1856-1861.</w:t>
      </w:r>
      <w:r w:rsidRPr="004C1CA2">
        <w:rPr>
          <w:rFonts w:ascii="Arial" w:hAnsi="Arial" w:cs="Arial"/>
          <w:sz w:val="20"/>
          <w:szCs w:val="20"/>
        </w:rPr>
        <w:t xml:space="preserve"> </w:t>
      </w:r>
      <w:r>
        <w:rPr>
          <w:rFonts w:ascii="Arial" w:hAnsi="Arial" w:cs="Arial"/>
          <w:sz w:val="20"/>
          <w:szCs w:val="20"/>
        </w:rPr>
        <w:t>PM</w:t>
      </w:r>
      <w:r w:rsidRPr="004C1CA2">
        <w:rPr>
          <w:rFonts w:ascii="Arial" w:hAnsi="Arial" w:cs="Arial"/>
          <w:sz w:val="20"/>
          <w:szCs w:val="20"/>
        </w:rPr>
        <w:t>:</w:t>
      </w:r>
      <w:r>
        <w:rPr>
          <w:rFonts w:ascii="Arial" w:hAnsi="Arial" w:cs="Arial"/>
          <w:sz w:val="20"/>
          <w:szCs w:val="20"/>
        </w:rPr>
        <w:t xml:space="preserve"> </w:t>
      </w:r>
      <w:r w:rsidRPr="004C1CA2">
        <w:rPr>
          <w:rFonts w:ascii="Arial" w:hAnsi="Arial" w:cs="Arial"/>
          <w:sz w:val="20"/>
          <w:szCs w:val="20"/>
        </w:rPr>
        <w:t>29110996</w:t>
      </w:r>
      <w:r>
        <w:rPr>
          <w:rFonts w:ascii="Arial" w:hAnsi="Arial" w:cs="Arial"/>
          <w:sz w:val="20"/>
          <w:szCs w:val="20"/>
        </w:rPr>
        <w:t xml:space="preserve">. </w:t>
      </w:r>
      <w:hyperlink r:id="rId1293" w:history="1">
        <w:r w:rsidRPr="003F3C8D">
          <w:rPr>
            <w:rFonts w:ascii="Arial" w:hAnsi="Arial" w:cs="Arial"/>
            <w:sz w:val="20"/>
            <w:szCs w:val="20"/>
          </w:rPr>
          <w:t>PMC5712237</w:t>
        </w:r>
      </w:hyperlink>
      <w:r>
        <w:rPr>
          <w:rFonts w:ascii="Arial" w:hAnsi="Arial" w:cs="Arial"/>
          <w:sz w:val="20"/>
          <w:szCs w:val="20"/>
        </w:rPr>
        <w:t>.</w:t>
      </w:r>
    </w:p>
    <w:p w14:paraId="1452CECE" w14:textId="77777777" w:rsidR="00F152D1" w:rsidRPr="004C1CA2" w:rsidRDefault="00F152D1" w:rsidP="00F152D1">
      <w:pPr>
        <w:rPr>
          <w:rFonts w:ascii="Arial" w:hAnsi="Arial" w:cs="Arial"/>
          <w:sz w:val="20"/>
          <w:szCs w:val="20"/>
        </w:rPr>
      </w:pPr>
      <w:r w:rsidRPr="004C1CA2">
        <w:rPr>
          <w:rFonts w:ascii="Arial" w:hAnsi="Arial" w:cs="Arial"/>
          <w:sz w:val="20"/>
          <w:szCs w:val="20"/>
        </w:rPr>
        <w:t xml:space="preserve">Christophersen IE, Magnani JW, Yin X, Barnard J, Weng LC, Arking DE, Niemeijer MN, Lubitz SA, Avery CL, Duan Q, Felix SB, Bis JC, Kerr KF, Isaacs A, Müller-Nurasyid M, Müller C, North KE, Reiner AP, Tinker LF, Kors JA, Teumer A, Petersmann A, Sinner MF, Buzkova P, Smith JD, Van Wagoner DR, Völker U, Waldenberger M, Peters A, Meitinger T, Limacher MC, Wilhelmsen KC, Psaty BM, Hofman A, Uitterlinden A, Krijthe BP, Zhang ZM, Schnabel RB, Kääb S, van Duijn C, Rotter JI, Sotoodehnia N, Dörr M, Li Y, Chung MK, Soliman EZ, Alonso A, Whitsel EA, Stricker BH, Benjamin EJ, Heckbert SR, Ellinor PT. </w:t>
      </w:r>
      <w:r w:rsidRPr="004C1CA2">
        <w:rPr>
          <w:rFonts w:ascii="Arial" w:hAnsi="Arial" w:cs="Arial"/>
          <w:b/>
          <w:i/>
          <w:sz w:val="20"/>
          <w:szCs w:val="20"/>
        </w:rPr>
        <w:t xml:space="preserve">Fifteen </w:t>
      </w:r>
      <w:r>
        <w:rPr>
          <w:rFonts w:ascii="Arial" w:hAnsi="Arial" w:cs="Arial"/>
          <w:b/>
          <w:i/>
          <w:sz w:val="20"/>
          <w:szCs w:val="20"/>
        </w:rPr>
        <w:t>g</w:t>
      </w:r>
      <w:r w:rsidRPr="004C1CA2">
        <w:rPr>
          <w:rFonts w:ascii="Arial" w:hAnsi="Arial" w:cs="Arial"/>
          <w:b/>
          <w:i/>
          <w:sz w:val="20"/>
          <w:szCs w:val="20"/>
        </w:rPr>
        <w:t xml:space="preserve">enetic </w:t>
      </w:r>
      <w:r>
        <w:rPr>
          <w:rFonts w:ascii="Arial" w:hAnsi="Arial" w:cs="Arial"/>
          <w:b/>
          <w:i/>
          <w:sz w:val="20"/>
          <w:szCs w:val="20"/>
        </w:rPr>
        <w:t>l</w:t>
      </w:r>
      <w:r w:rsidRPr="004C1CA2">
        <w:rPr>
          <w:rFonts w:ascii="Arial" w:hAnsi="Arial" w:cs="Arial"/>
          <w:b/>
          <w:i/>
          <w:sz w:val="20"/>
          <w:szCs w:val="20"/>
        </w:rPr>
        <w:t xml:space="preserve">oci </w:t>
      </w:r>
      <w:r>
        <w:rPr>
          <w:rFonts w:ascii="Arial" w:hAnsi="Arial" w:cs="Arial"/>
          <w:b/>
          <w:i/>
          <w:sz w:val="20"/>
          <w:szCs w:val="20"/>
        </w:rPr>
        <w:t>a</w:t>
      </w:r>
      <w:r w:rsidRPr="004C1CA2">
        <w:rPr>
          <w:rFonts w:ascii="Arial" w:hAnsi="Arial" w:cs="Arial"/>
          <w:b/>
          <w:i/>
          <w:sz w:val="20"/>
          <w:szCs w:val="20"/>
        </w:rPr>
        <w:t xml:space="preserve">ssociated </w:t>
      </w:r>
      <w:r>
        <w:rPr>
          <w:rFonts w:ascii="Arial" w:hAnsi="Arial" w:cs="Arial"/>
          <w:b/>
          <w:i/>
          <w:sz w:val="20"/>
          <w:szCs w:val="20"/>
        </w:rPr>
        <w:t>w</w:t>
      </w:r>
      <w:r w:rsidRPr="004C1CA2">
        <w:rPr>
          <w:rFonts w:ascii="Arial" w:hAnsi="Arial" w:cs="Arial"/>
          <w:b/>
          <w:i/>
          <w:sz w:val="20"/>
          <w:szCs w:val="20"/>
        </w:rPr>
        <w:t xml:space="preserve">ith the </w:t>
      </w:r>
      <w:r>
        <w:rPr>
          <w:rFonts w:ascii="Arial" w:hAnsi="Arial" w:cs="Arial"/>
          <w:b/>
          <w:i/>
          <w:sz w:val="20"/>
          <w:szCs w:val="20"/>
        </w:rPr>
        <w:t>e</w:t>
      </w:r>
      <w:r w:rsidRPr="004C1CA2">
        <w:rPr>
          <w:rFonts w:ascii="Arial" w:hAnsi="Arial" w:cs="Arial"/>
          <w:b/>
          <w:i/>
          <w:sz w:val="20"/>
          <w:szCs w:val="20"/>
        </w:rPr>
        <w:t xml:space="preserve">lectrocardiographic P </w:t>
      </w:r>
      <w:r>
        <w:rPr>
          <w:rFonts w:ascii="Arial" w:hAnsi="Arial" w:cs="Arial"/>
          <w:b/>
          <w:i/>
          <w:sz w:val="20"/>
          <w:szCs w:val="20"/>
        </w:rPr>
        <w:t>w</w:t>
      </w:r>
      <w:r w:rsidRPr="004C1CA2">
        <w:rPr>
          <w:rFonts w:ascii="Arial" w:hAnsi="Arial" w:cs="Arial"/>
          <w:b/>
          <w:i/>
          <w:sz w:val="20"/>
          <w:szCs w:val="20"/>
        </w:rPr>
        <w:t>ave.</w:t>
      </w:r>
      <w:r w:rsidRPr="004C1CA2">
        <w:rPr>
          <w:rFonts w:ascii="Arial" w:hAnsi="Arial" w:cs="Arial"/>
          <w:sz w:val="20"/>
          <w:szCs w:val="20"/>
        </w:rPr>
        <w:t xml:space="preserve"> Circ Cardiovasc Genet. 2017 </w:t>
      </w:r>
      <w:r>
        <w:rPr>
          <w:rFonts w:ascii="Arial" w:hAnsi="Arial" w:cs="Arial"/>
          <w:sz w:val="20"/>
          <w:szCs w:val="20"/>
        </w:rPr>
        <w:t xml:space="preserve">Aug. Vol. 10, issue </w:t>
      </w:r>
      <w:r w:rsidRPr="004C1CA2">
        <w:rPr>
          <w:rFonts w:ascii="Arial" w:hAnsi="Arial" w:cs="Arial"/>
          <w:sz w:val="20"/>
          <w:szCs w:val="20"/>
        </w:rPr>
        <w:t>4</w:t>
      </w:r>
      <w:r>
        <w:rPr>
          <w:rFonts w:ascii="Arial" w:hAnsi="Arial" w:cs="Arial"/>
          <w:sz w:val="20"/>
          <w:szCs w:val="20"/>
        </w:rPr>
        <w:t xml:space="preserve">, </w:t>
      </w:r>
      <w:r w:rsidRPr="004C1CA2">
        <w:rPr>
          <w:rFonts w:ascii="Arial" w:hAnsi="Arial" w:cs="Arial"/>
          <w:sz w:val="20"/>
          <w:szCs w:val="20"/>
        </w:rPr>
        <w:t xml:space="preserve">pii: e001667. </w:t>
      </w:r>
      <w:r>
        <w:rPr>
          <w:rFonts w:ascii="Arial" w:hAnsi="Arial" w:cs="Arial"/>
          <w:sz w:val="20"/>
          <w:szCs w:val="20"/>
        </w:rPr>
        <w:t>PM</w:t>
      </w:r>
      <w:r w:rsidRPr="004C1CA2">
        <w:rPr>
          <w:rFonts w:ascii="Arial" w:hAnsi="Arial" w:cs="Arial"/>
          <w:sz w:val="20"/>
          <w:szCs w:val="20"/>
        </w:rPr>
        <w:t>: 28794112</w:t>
      </w:r>
      <w:r>
        <w:rPr>
          <w:rFonts w:ascii="Arial" w:hAnsi="Arial" w:cs="Arial"/>
          <w:sz w:val="20"/>
          <w:szCs w:val="20"/>
        </w:rPr>
        <w:t>.</w:t>
      </w:r>
      <w:r w:rsidRPr="004C1CA2">
        <w:rPr>
          <w:rFonts w:ascii="Arial" w:hAnsi="Arial" w:cs="Arial"/>
          <w:sz w:val="20"/>
          <w:szCs w:val="20"/>
        </w:rPr>
        <w:t xml:space="preserve"> PMC5567993.</w:t>
      </w:r>
    </w:p>
    <w:p w14:paraId="47D46397" w14:textId="77777777" w:rsidR="00E2311C" w:rsidRPr="009477FE" w:rsidRDefault="00E2311C" w:rsidP="009477FE">
      <w:r w:rsidRPr="00D412C8">
        <w:rPr>
          <w:rFonts w:ascii="Arial" w:hAnsi="Arial" w:cs="Arial"/>
          <w:sz w:val="20"/>
          <w:szCs w:val="20"/>
        </w:rPr>
        <w:t>Christophersen IE, Rienstra M, Roselli C, Yin X, Geelhoed B, Barnard J, Lin H, Arking DE, Smith AV, Albert CM, Chaffin M, Tucker NR, Li M, Klarin D, Bihlmeyer NA, Low SK, Weeke PE, Müller-Nurasyid M, Smith JG, Brody JA, Niemeijer MN, Dörr M, Trompet S, Huffman J, Gustafsson S, Schurmann C, Kleber ME, Lyytikäinen LP, Seppälä I, Malik R, Horimoto ARVR, Perez M, Sinisalo J, Aeschbacher S, Thériault S, Yao J, Radmanesh F, Weiss S, Teumer A, Choi SH, Weng LC, Clauss S, Deo R, Rader DJ, Shah SH, Sun A, Hopewell JC, Debette S, Chauhan G, Yang Q, Worrall BB, Paré G, Kamatani Y, Hagemeijer YP, Verweij N, Siland JE, Kubo M, Smith JD, Van Wagoner DR, Bis JC, Perz S, Psaty BM, Ridker PM, Magnani JW, Harris TB, Launer LJ, Shoemaker MB, Padmanabhan S, Haessler J, Bartz TM, Waldenberger M, Lichtner P, Arendt M, Krieger JE, Kähönen M, Risch L, Mansur AJ, Peters A, Smith BH, Lind L, Scott SA, Lu Y, Bottinger EB, Hernesniemi J, Lindgren CM, Wong JA, Huang J, Eskola M, Morris AP, Ford I, Reiner AP, Delgado G, Chen LY, Chen YI, Sandhu RK, Li M, Boerwinkle E, Eisele L, Lannfelt L, Rost N, Anderson CD, Taylor KD, Campbell A, Magnusson PK, Porteous D, Hocking LJ, Vlachopoulou E, Pedersen NL, Nikus K, Orho-Melander M, Hamsten A, Heeringa J, Denny JC, Kriebel J, Darbar D, Newton-Cheh C, Shaffer C, Macfarlane PW, Heilmann-Heimbach S, Almgren P, Huang PL, Sotoodehnia N, Soliman EZ, Uitterlinden AG, Hofman A, Franco OH, Völker U, Jöckel KH, Sinner MF, Lin HJ, Guo X; METASTROKE Consortium of the ISGC; Neurology Working Group of the CHARGE Consortium, Dichgans M, Ingelsson E, Kooperberg C, Melander O, Loos RJF, Laurikka J, Conen D, Rosand J, van der Harst P, Lokki ML, Kathiresan S, Pereira A, Jukema JW, Hayward C, Rotter JI, März W, Lehtimäki T, Stricker BH, Chung MK, Felix SB, Gudnason V, Alonso A, Roden DM, Kääb S, Chasman DI, Heckbert SR, Benjamin EJ, Tanaka T, Lunetta KL, Lubitz SA, Ellinor PT; AFGen Consortium</w:t>
      </w:r>
      <w:r w:rsidRPr="00E50590">
        <w:rPr>
          <w:rFonts w:ascii="Arial" w:hAnsi="Arial" w:cs="Arial"/>
          <w:b/>
          <w:i/>
          <w:sz w:val="20"/>
          <w:szCs w:val="20"/>
        </w:rPr>
        <w:t xml:space="preserve">. </w:t>
      </w:r>
      <w:hyperlink r:id="rId1294" w:history="1">
        <w:r w:rsidRPr="00E50590">
          <w:rPr>
            <w:rFonts w:ascii="Arial" w:hAnsi="Arial" w:cs="Arial"/>
            <w:b/>
            <w:i/>
            <w:sz w:val="20"/>
            <w:szCs w:val="20"/>
          </w:rPr>
          <w:t>Large-scale analyses of common and rare variants identify 12 new loci associated with atrial fibrillation.</w:t>
        </w:r>
      </w:hyperlink>
      <w:r w:rsidRPr="00D412C8">
        <w:rPr>
          <w:rFonts w:ascii="Arial" w:hAnsi="Arial" w:cs="Arial"/>
          <w:sz w:val="20"/>
          <w:szCs w:val="20"/>
        </w:rPr>
        <w:t xml:space="preserve"> Nat Genet</w:t>
      </w:r>
      <w:r>
        <w:rPr>
          <w:rFonts w:ascii="Arial" w:hAnsi="Arial" w:cs="Arial"/>
          <w:sz w:val="20"/>
          <w:szCs w:val="20"/>
        </w:rPr>
        <w:t xml:space="preserve">. 2017 Jun. Vol. </w:t>
      </w:r>
      <w:r w:rsidRPr="00D412C8">
        <w:rPr>
          <w:rFonts w:ascii="Arial" w:hAnsi="Arial" w:cs="Arial"/>
          <w:sz w:val="20"/>
          <w:szCs w:val="20"/>
        </w:rPr>
        <w:t>49</w:t>
      </w:r>
      <w:r>
        <w:rPr>
          <w:rFonts w:ascii="Arial" w:hAnsi="Arial" w:cs="Arial"/>
          <w:sz w:val="20"/>
          <w:szCs w:val="20"/>
        </w:rPr>
        <w:t xml:space="preserve">, issue </w:t>
      </w:r>
      <w:r w:rsidRPr="00D412C8">
        <w:rPr>
          <w:rFonts w:ascii="Arial" w:hAnsi="Arial" w:cs="Arial"/>
          <w:sz w:val="20"/>
          <w:szCs w:val="20"/>
        </w:rPr>
        <w:t>6</w:t>
      </w:r>
      <w:r>
        <w:rPr>
          <w:rFonts w:ascii="Arial" w:hAnsi="Arial" w:cs="Arial"/>
          <w:sz w:val="20"/>
          <w:szCs w:val="20"/>
        </w:rPr>
        <w:t xml:space="preserve">, pp. </w:t>
      </w:r>
      <w:r w:rsidRPr="00D412C8">
        <w:rPr>
          <w:rFonts w:ascii="Arial" w:hAnsi="Arial" w:cs="Arial"/>
          <w:sz w:val="20"/>
          <w:szCs w:val="20"/>
        </w:rPr>
        <w:t>946-952. PM: 28416818</w:t>
      </w:r>
      <w:r>
        <w:rPr>
          <w:rFonts w:ascii="Arial" w:hAnsi="Arial" w:cs="Arial"/>
          <w:sz w:val="20"/>
          <w:szCs w:val="20"/>
        </w:rPr>
        <w:t>.</w:t>
      </w:r>
      <w:r w:rsidR="009477FE" w:rsidRPr="009477FE">
        <w:t xml:space="preserve"> </w:t>
      </w:r>
      <w:hyperlink r:id="rId1295" w:history="1">
        <w:r w:rsidR="009477FE" w:rsidRPr="009477FE">
          <w:rPr>
            <w:rFonts w:ascii="Arial" w:hAnsi="Arial" w:cs="Arial"/>
            <w:sz w:val="20"/>
            <w:szCs w:val="20"/>
          </w:rPr>
          <w:t>PMC5585859</w:t>
        </w:r>
      </w:hyperlink>
      <w:r w:rsidR="009477FE">
        <w:rPr>
          <w:rFonts w:ascii="Arial" w:hAnsi="Arial" w:cs="Arial"/>
          <w:sz w:val="20"/>
          <w:szCs w:val="20"/>
        </w:rPr>
        <w:t>.</w:t>
      </w:r>
    </w:p>
    <w:p w14:paraId="39FD7EE2" w14:textId="77777777" w:rsidR="00894BCD" w:rsidRDefault="00894BCD" w:rsidP="00894BCD">
      <w:pPr>
        <w:autoSpaceDE w:val="0"/>
        <w:autoSpaceDN w:val="0"/>
        <w:adjustRightInd w:val="0"/>
        <w:spacing w:after="240" w:line="240" w:lineRule="auto"/>
        <w:rPr>
          <w:rFonts w:ascii="Arial" w:hAnsi="Arial" w:cs="Arial"/>
          <w:sz w:val="20"/>
          <w:szCs w:val="20"/>
        </w:rPr>
      </w:pPr>
      <w:hyperlink r:id="rId1296" w:history="1">
        <w:r w:rsidRPr="00654987">
          <w:rPr>
            <w:rFonts w:ascii="Arial" w:hAnsi="Arial" w:cs="Arial"/>
            <w:sz w:val="20"/>
            <w:szCs w:val="20"/>
          </w:rPr>
          <w:t>de Vries PS</w:t>
        </w:r>
      </w:hyperlink>
      <w:r w:rsidRPr="00654987">
        <w:rPr>
          <w:rFonts w:ascii="Arial" w:hAnsi="Arial" w:cs="Arial"/>
          <w:sz w:val="20"/>
          <w:szCs w:val="20"/>
        </w:rPr>
        <w:t xml:space="preserve">, </w:t>
      </w:r>
      <w:hyperlink r:id="rId1297" w:history="1">
        <w:r w:rsidRPr="00654987">
          <w:rPr>
            <w:rFonts w:ascii="Arial" w:hAnsi="Arial" w:cs="Arial"/>
            <w:sz w:val="20"/>
            <w:szCs w:val="20"/>
          </w:rPr>
          <w:t>Sabater-Lleal M</w:t>
        </w:r>
      </w:hyperlink>
      <w:r w:rsidRPr="00654987">
        <w:rPr>
          <w:rFonts w:ascii="Arial" w:hAnsi="Arial" w:cs="Arial"/>
          <w:sz w:val="20"/>
          <w:szCs w:val="20"/>
        </w:rPr>
        <w:t xml:space="preserve">, </w:t>
      </w:r>
      <w:hyperlink r:id="rId1298" w:history="1">
        <w:r w:rsidRPr="00654987">
          <w:rPr>
            <w:rFonts w:ascii="Arial" w:hAnsi="Arial" w:cs="Arial"/>
            <w:sz w:val="20"/>
            <w:szCs w:val="20"/>
          </w:rPr>
          <w:t>Chasman DI</w:t>
        </w:r>
      </w:hyperlink>
      <w:r w:rsidRPr="00654987">
        <w:rPr>
          <w:rFonts w:ascii="Arial" w:hAnsi="Arial" w:cs="Arial"/>
          <w:sz w:val="20"/>
          <w:szCs w:val="20"/>
        </w:rPr>
        <w:t xml:space="preserve">, </w:t>
      </w:r>
      <w:hyperlink r:id="rId1299" w:history="1">
        <w:r w:rsidRPr="00654987">
          <w:rPr>
            <w:rFonts w:ascii="Arial" w:hAnsi="Arial" w:cs="Arial"/>
            <w:sz w:val="20"/>
            <w:szCs w:val="20"/>
          </w:rPr>
          <w:t>Trompet S</w:t>
        </w:r>
      </w:hyperlink>
      <w:r w:rsidRPr="00654987">
        <w:rPr>
          <w:rFonts w:ascii="Arial" w:hAnsi="Arial" w:cs="Arial"/>
          <w:sz w:val="20"/>
          <w:szCs w:val="20"/>
        </w:rPr>
        <w:t xml:space="preserve">, </w:t>
      </w:r>
      <w:hyperlink r:id="rId1300" w:history="1">
        <w:r w:rsidRPr="00654987">
          <w:rPr>
            <w:rFonts w:ascii="Arial" w:hAnsi="Arial" w:cs="Arial"/>
            <w:sz w:val="20"/>
            <w:szCs w:val="20"/>
          </w:rPr>
          <w:t>Ahluwalia TS</w:t>
        </w:r>
      </w:hyperlink>
      <w:r w:rsidRPr="00654987">
        <w:rPr>
          <w:rFonts w:ascii="Arial" w:hAnsi="Arial" w:cs="Arial"/>
          <w:sz w:val="20"/>
          <w:szCs w:val="20"/>
        </w:rPr>
        <w:t xml:space="preserve">, </w:t>
      </w:r>
      <w:hyperlink r:id="rId1301" w:history="1">
        <w:r w:rsidRPr="00654987">
          <w:rPr>
            <w:rFonts w:ascii="Arial" w:hAnsi="Arial" w:cs="Arial"/>
            <w:sz w:val="20"/>
            <w:szCs w:val="20"/>
          </w:rPr>
          <w:t>Teumer A</w:t>
        </w:r>
      </w:hyperlink>
      <w:r w:rsidRPr="00654987">
        <w:rPr>
          <w:rFonts w:ascii="Arial" w:hAnsi="Arial" w:cs="Arial"/>
          <w:sz w:val="20"/>
          <w:szCs w:val="20"/>
        </w:rPr>
        <w:t xml:space="preserve">, </w:t>
      </w:r>
      <w:hyperlink r:id="rId1302" w:history="1">
        <w:r w:rsidRPr="00654987">
          <w:rPr>
            <w:rFonts w:ascii="Arial" w:hAnsi="Arial" w:cs="Arial"/>
            <w:sz w:val="20"/>
            <w:szCs w:val="20"/>
          </w:rPr>
          <w:t>Kleber ME</w:t>
        </w:r>
      </w:hyperlink>
      <w:r w:rsidRPr="00654987">
        <w:rPr>
          <w:rFonts w:ascii="Arial" w:hAnsi="Arial" w:cs="Arial"/>
          <w:sz w:val="20"/>
          <w:szCs w:val="20"/>
        </w:rPr>
        <w:t xml:space="preserve">, </w:t>
      </w:r>
      <w:hyperlink r:id="rId1303" w:history="1">
        <w:r w:rsidRPr="00654987">
          <w:rPr>
            <w:rFonts w:ascii="Arial" w:hAnsi="Arial" w:cs="Arial"/>
            <w:sz w:val="20"/>
            <w:szCs w:val="20"/>
          </w:rPr>
          <w:t>Chen MH</w:t>
        </w:r>
      </w:hyperlink>
      <w:r w:rsidRPr="00654987">
        <w:rPr>
          <w:rFonts w:ascii="Arial" w:hAnsi="Arial" w:cs="Arial"/>
          <w:sz w:val="20"/>
          <w:szCs w:val="20"/>
        </w:rPr>
        <w:t xml:space="preserve">, </w:t>
      </w:r>
      <w:hyperlink r:id="rId1304" w:history="1">
        <w:r w:rsidRPr="00654987">
          <w:rPr>
            <w:rFonts w:ascii="Arial" w:hAnsi="Arial" w:cs="Arial"/>
            <w:sz w:val="20"/>
            <w:szCs w:val="20"/>
          </w:rPr>
          <w:t>Wang JJ</w:t>
        </w:r>
      </w:hyperlink>
      <w:r w:rsidRPr="00654987">
        <w:rPr>
          <w:rFonts w:ascii="Arial" w:hAnsi="Arial" w:cs="Arial"/>
          <w:sz w:val="20"/>
          <w:szCs w:val="20"/>
        </w:rPr>
        <w:t xml:space="preserve">, </w:t>
      </w:r>
      <w:hyperlink r:id="rId1305" w:history="1">
        <w:r w:rsidRPr="00654987">
          <w:rPr>
            <w:rFonts w:ascii="Arial" w:hAnsi="Arial" w:cs="Arial"/>
            <w:sz w:val="20"/>
            <w:szCs w:val="20"/>
          </w:rPr>
          <w:t>Attia JR</w:t>
        </w:r>
      </w:hyperlink>
      <w:r w:rsidRPr="00654987">
        <w:rPr>
          <w:rFonts w:ascii="Arial" w:hAnsi="Arial" w:cs="Arial"/>
          <w:sz w:val="20"/>
          <w:szCs w:val="20"/>
        </w:rPr>
        <w:t xml:space="preserve">, </w:t>
      </w:r>
      <w:hyperlink r:id="rId1306" w:history="1">
        <w:r w:rsidRPr="00654987">
          <w:rPr>
            <w:rFonts w:ascii="Arial" w:hAnsi="Arial" w:cs="Arial"/>
            <w:sz w:val="20"/>
            <w:szCs w:val="20"/>
          </w:rPr>
          <w:t>Marioni RE</w:t>
        </w:r>
      </w:hyperlink>
      <w:r w:rsidRPr="00654987">
        <w:rPr>
          <w:rFonts w:ascii="Arial" w:hAnsi="Arial" w:cs="Arial"/>
          <w:sz w:val="20"/>
          <w:szCs w:val="20"/>
        </w:rPr>
        <w:t xml:space="preserve">, </w:t>
      </w:r>
      <w:hyperlink r:id="rId1307" w:history="1">
        <w:r w:rsidRPr="00654987">
          <w:rPr>
            <w:rFonts w:ascii="Arial" w:hAnsi="Arial" w:cs="Arial"/>
            <w:sz w:val="20"/>
            <w:szCs w:val="20"/>
          </w:rPr>
          <w:t>Steri M</w:t>
        </w:r>
      </w:hyperlink>
      <w:r w:rsidRPr="00654987">
        <w:rPr>
          <w:rFonts w:ascii="Arial" w:hAnsi="Arial" w:cs="Arial"/>
          <w:sz w:val="20"/>
          <w:szCs w:val="20"/>
        </w:rPr>
        <w:t xml:space="preserve">, </w:t>
      </w:r>
      <w:hyperlink r:id="rId1308" w:history="1">
        <w:r w:rsidRPr="00654987">
          <w:rPr>
            <w:rFonts w:ascii="Arial" w:hAnsi="Arial" w:cs="Arial"/>
            <w:sz w:val="20"/>
            <w:szCs w:val="20"/>
          </w:rPr>
          <w:t>Weng LC</w:t>
        </w:r>
      </w:hyperlink>
      <w:r w:rsidRPr="00654987">
        <w:rPr>
          <w:rFonts w:ascii="Arial" w:hAnsi="Arial" w:cs="Arial"/>
          <w:sz w:val="20"/>
          <w:szCs w:val="20"/>
        </w:rPr>
        <w:t xml:space="preserve">, </w:t>
      </w:r>
      <w:hyperlink r:id="rId1309" w:history="1">
        <w:r w:rsidRPr="00654987">
          <w:rPr>
            <w:rFonts w:ascii="Arial" w:hAnsi="Arial" w:cs="Arial"/>
            <w:sz w:val="20"/>
            <w:szCs w:val="20"/>
          </w:rPr>
          <w:t>Pool R</w:t>
        </w:r>
      </w:hyperlink>
      <w:r w:rsidRPr="00654987">
        <w:rPr>
          <w:rFonts w:ascii="Arial" w:hAnsi="Arial" w:cs="Arial"/>
          <w:sz w:val="20"/>
          <w:szCs w:val="20"/>
        </w:rPr>
        <w:t xml:space="preserve">, </w:t>
      </w:r>
      <w:hyperlink r:id="rId1310" w:history="1">
        <w:r w:rsidRPr="00654987">
          <w:rPr>
            <w:rFonts w:ascii="Arial" w:hAnsi="Arial" w:cs="Arial"/>
            <w:sz w:val="20"/>
            <w:szCs w:val="20"/>
          </w:rPr>
          <w:t>Grossmann V</w:t>
        </w:r>
      </w:hyperlink>
      <w:r w:rsidRPr="00654987">
        <w:rPr>
          <w:rFonts w:ascii="Arial" w:hAnsi="Arial" w:cs="Arial"/>
          <w:sz w:val="20"/>
          <w:szCs w:val="20"/>
        </w:rPr>
        <w:t xml:space="preserve">, </w:t>
      </w:r>
      <w:hyperlink r:id="rId1311" w:history="1">
        <w:r w:rsidRPr="00654987">
          <w:rPr>
            <w:rFonts w:ascii="Arial" w:hAnsi="Arial" w:cs="Arial"/>
            <w:sz w:val="20"/>
            <w:szCs w:val="20"/>
          </w:rPr>
          <w:t>Brody JA</w:t>
        </w:r>
      </w:hyperlink>
      <w:r w:rsidRPr="00654987">
        <w:rPr>
          <w:rFonts w:ascii="Arial" w:hAnsi="Arial" w:cs="Arial"/>
          <w:sz w:val="20"/>
          <w:szCs w:val="20"/>
        </w:rPr>
        <w:t xml:space="preserve">, </w:t>
      </w:r>
      <w:hyperlink r:id="rId1312" w:history="1">
        <w:r w:rsidRPr="00654987">
          <w:rPr>
            <w:rFonts w:ascii="Arial" w:hAnsi="Arial" w:cs="Arial"/>
            <w:sz w:val="20"/>
            <w:szCs w:val="20"/>
          </w:rPr>
          <w:t>Venturini C</w:t>
        </w:r>
      </w:hyperlink>
      <w:r w:rsidRPr="00654987">
        <w:rPr>
          <w:rFonts w:ascii="Arial" w:hAnsi="Arial" w:cs="Arial"/>
          <w:sz w:val="20"/>
          <w:szCs w:val="20"/>
        </w:rPr>
        <w:t xml:space="preserve">7, </w:t>
      </w:r>
      <w:hyperlink r:id="rId1313" w:history="1">
        <w:r w:rsidRPr="00654987">
          <w:rPr>
            <w:rFonts w:ascii="Arial" w:hAnsi="Arial" w:cs="Arial"/>
            <w:sz w:val="20"/>
            <w:szCs w:val="20"/>
          </w:rPr>
          <w:t>Tanaka T</w:t>
        </w:r>
      </w:hyperlink>
      <w:r w:rsidRPr="00654987">
        <w:rPr>
          <w:rFonts w:ascii="Arial" w:hAnsi="Arial" w:cs="Arial"/>
          <w:sz w:val="20"/>
          <w:szCs w:val="20"/>
        </w:rPr>
        <w:t xml:space="preserve">, </w:t>
      </w:r>
      <w:hyperlink r:id="rId1314" w:history="1">
        <w:r w:rsidRPr="00654987">
          <w:rPr>
            <w:rFonts w:ascii="Arial" w:hAnsi="Arial" w:cs="Arial"/>
            <w:sz w:val="20"/>
            <w:szCs w:val="20"/>
          </w:rPr>
          <w:t>Rose LM</w:t>
        </w:r>
      </w:hyperlink>
      <w:r w:rsidRPr="00654987">
        <w:rPr>
          <w:rFonts w:ascii="Arial" w:hAnsi="Arial" w:cs="Arial"/>
          <w:sz w:val="20"/>
          <w:szCs w:val="20"/>
        </w:rPr>
        <w:t xml:space="preserve">, </w:t>
      </w:r>
      <w:hyperlink r:id="rId1315" w:history="1">
        <w:r w:rsidRPr="00654987">
          <w:rPr>
            <w:rFonts w:ascii="Arial" w:hAnsi="Arial" w:cs="Arial"/>
            <w:sz w:val="20"/>
            <w:szCs w:val="20"/>
          </w:rPr>
          <w:t>Oldmeadow C</w:t>
        </w:r>
      </w:hyperlink>
      <w:r w:rsidRPr="00654987">
        <w:rPr>
          <w:rFonts w:ascii="Arial" w:hAnsi="Arial" w:cs="Arial"/>
          <w:sz w:val="20"/>
          <w:szCs w:val="20"/>
        </w:rPr>
        <w:t xml:space="preserve">, </w:t>
      </w:r>
      <w:hyperlink r:id="rId1316" w:history="1">
        <w:r w:rsidRPr="00654987">
          <w:rPr>
            <w:rFonts w:ascii="Arial" w:hAnsi="Arial" w:cs="Arial"/>
            <w:sz w:val="20"/>
            <w:szCs w:val="20"/>
          </w:rPr>
          <w:t>Mazur J</w:t>
        </w:r>
      </w:hyperlink>
      <w:r w:rsidRPr="00654987">
        <w:rPr>
          <w:rFonts w:ascii="Arial" w:hAnsi="Arial" w:cs="Arial"/>
          <w:sz w:val="20"/>
          <w:szCs w:val="20"/>
        </w:rPr>
        <w:t xml:space="preserve">, </w:t>
      </w:r>
      <w:hyperlink r:id="rId1317" w:history="1">
        <w:r w:rsidRPr="00654987">
          <w:rPr>
            <w:rFonts w:ascii="Arial" w:hAnsi="Arial" w:cs="Arial"/>
            <w:sz w:val="20"/>
            <w:szCs w:val="20"/>
          </w:rPr>
          <w:t>Basu S</w:t>
        </w:r>
      </w:hyperlink>
      <w:r w:rsidRPr="00654987">
        <w:rPr>
          <w:rFonts w:ascii="Arial" w:hAnsi="Arial" w:cs="Arial"/>
          <w:sz w:val="20"/>
          <w:szCs w:val="20"/>
        </w:rPr>
        <w:t xml:space="preserve">, </w:t>
      </w:r>
      <w:hyperlink r:id="rId1318" w:history="1">
        <w:r w:rsidRPr="00654987">
          <w:rPr>
            <w:rFonts w:ascii="Arial" w:hAnsi="Arial" w:cs="Arial"/>
            <w:sz w:val="20"/>
            <w:szCs w:val="20"/>
          </w:rPr>
          <w:t>Frånberg M</w:t>
        </w:r>
      </w:hyperlink>
      <w:r w:rsidRPr="00654987">
        <w:rPr>
          <w:rFonts w:ascii="Arial" w:hAnsi="Arial" w:cs="Arial"/>
          <w:sz w:val="20"/>
          <w:szCs w:val="20"/>
        </w:rPr>
        <w:t xml:space="preserve">, </w:t>
      </w:r>
      <w:hyperlink r:id="rId1319" w:history="1">
        <w:r w:rsidRPr="00654987">
          <w:rPr>
            <w:rFonts w:ascii="Arial" w:hAnsi="Arial" w:cs="Arial"/>
            <w:sz w:val="20"/>
            <w:szCs w:val="20"/>
          </w:rPr>
          <w:t>Yang Q</w:t>
        </w:r>
      </w:hyperlink>
      <w:r w:rsidRPr="00654987">
        <w:rPr>
          <w:rFonts w:ascii="Arial" w:hAnsi="Arial" w:cs="Arial"/>
          <w:sz w:val="20"/>
          <w:szCs w:val="20"/>
        </w:rPr>
        <w:t xml:space="preserve">, </w:t>
      </w:r>
      <w:hyperlink r:id="rId1320" w:history="1">
        <w:r w:rsidRPr="00654987">
          <w:rPr>
            <w:rFonts w:ascii="Arial" w:hAnsi="Arial" w:cs="Arial"/>
            <w:sz w:val="20"/>
            <w:szCs w:val="20"/>
          </w:rPr>
          <w:t>Ligthart S</w:t>
        </w:r>
      </w:hyperlink>
      <w:r w:rsidRPr="00654987">
        <w:rPr>
          <w:rFonts w:ascii="Arial" w:hAnsi="Arial" w:cs="Arial"/>
          <w:sz w:val="20"/>
          <w:szCs w:val="20"/>
        </w:rPr>
        <w:t xml:space="preserve">, </w:t>
      </w:r>
      <w:hyperlink r:id="rId1321" w:history="1">
        <w:r w:rsidRPr="00654987">
          <w:rPr>
            <w:rFonts w:ascii="Arial" w:hAnsi="Arial" w:cs="Arial"/>
            <w:sz w:val="20"/>
            <w:szCs w:val="20"/>
          </w:rPr>
          <w:t>Hottenga JJ</w:t>
        </w:r>
      </w:hyperlink>
      <w:r w:rsidRPr="00654987">
        <w:rPr>
          <w:rFonts w:ascii="Arial" w:hAnsi="Arial" w:cs="Arial"/>
          <w:sz w:val="20"/>
          <w:szCs w:val="20"/>
        </w:rPr>
        <w:t xml:space="preserve">, </w:t>
      </w:r>
      <w:hyperlink r:id="rId1322" w:history="1">
        <w:r w:rsidRPr="00654987">
          <w:rPr>
            <w:rFonts w:ascii="Arial" w:hAnsi="Arial" w:cs="Arial"/>
            <w:sz w:val="20"/>
            <w:szCs w:val="20"/>
          </w:rPr>
          <w:t>Rumley A</w:t>
        </w:r>
      </w:hyperlink>
      <w:r w:rsidRPr="00654987">
        <w:rPr>
          <w:rFonts w:ascii="Arial" w:hAnsi="Arial" w:cs="Arial"/>
          <w:sz w:val="20"/>
          <w:szCs w:val="20"/>
        </w:rPr>
        <w:t xml:space="preserve">, </w:t>
      </w:r>
      <w:hyperlink r:id="rId1323" w:history="1">
        <w:r w:rsidRPr="00654987">
          <w:rPr>
            <w:rFonts w:ascii="Arial" w:hAnsi="Arial" w:cs="Arial"/>
            <w:sz w:val="20"/>
            <w:szCs w:val="20"/>
          </w:rPr>
          <w:t>Mulas A</w:t>
        </w:r>
      </w:hyperlink>
      <w:r w:rsidRPr="00654987">
        <w:rPr>
          <w:rFonts w:ascii="Arial" w:hAnsi="Arial" w:cs="Arial"/>
          <w:sz w:val="20"/>
          <w:szCs w:val="20"/>
        </w:rPr>
        <w:t xml:space="preserve">, </w:t>
      </w:r>
      <w:hyperlink r:id="rId1324" w:history="1">
        <w:r w:rsidRPr="00654987">
          <w:rPr>
            <w:rFonts w:ascii="Arial" w:hAnsi="Arial" w:cs="Arial"/>
            <w:sz w:val="20"/>
            <w:szCs w:val="20"/>
          </w:rPr>
          <w:t>de Craen AJ</w:t>
        </w:r>
      </w:hyperlink>
      <w:r w:rsidRPr="00654987">
        <w:rPr>
          <w:rFonts w:ascii="Arial" w:hAnsi="Arial" w:cs="Arial"/>
          <w:sz w:val="20"/>
          <w:szCs w:val="20"/>
        </w:rPr>
        <w:t xml:space="preserve">, </w:t>
      </w:r>
      <w:hyperlink r:id="rId1325" w:history="1">
        <w:r w:rsidRPr="00654987">
          <w:rPr>
            <w:rFonts w:ascii="Arial" w:hAnsi="Arial" w:cs="Arial"/>
            <w:sz w:val="20"/>
            <w:szCs w:val="20"/>
          </w:rPr>
          <w:t>Grotevendt A</w:t>
        </w:r>
      </w:hyperlink>
      <w:r w:rsidRPr="00654987">
        <w:rPr>
          <w:rFonts w:ascii="Arial" w:hAnsi="Arial" w:cs="Arial"/>
          <w:sz w:val="20"/>
          <w:szCs w:val="20"/>
        </w:rPr>
        <w:t xml:space="preserve">, </w:t>
      </w:r>
      <w:hyperlink r:id="rId1326" w:history="1">
        <w:r w:rsidRPr="00654987">
          <w:rPr>
            <w:rFonts w:ascii="Arial" w:hAnsi="Arial" w:cs="Arial"/>
            <w:sz w:val="20"/>
            <w:szCs w:val="20"/>
          </w:rPr>
          <w:t>Taylor KD</w:t>
        </w:r>
      </w:hyperlink>
      <w:r w:rsidRPr="00654987">
        <w:rPr>
          <w:rFonts w:ascii="Arial" w:hAnsi="Arial" w:cs="Arial"/>
          <w:sz w:val="20"/>
          <w:szCs w:val="20"/>
        </w:rPr>
        <w:t xml:space="preserve">, </w:t>
      </w:r>
      <w:hyperlink r:id="rId1327" w:history="1">
        <w:r w:rsidRPr="00654987">
          <w:rPr>
            <w:rFonts w:ascii="Arial" w:hAnsi="Arial" w:cs="Arial"/>
            <w:sz w:val="20"/>
            <w:szCs w:val="20"/>
          </w:rPr>
          <w:t>Delgado GE</w:t>
        </w:r>
      </w:hyperlink>
      <w:r w:rsidRPr="00654987">
        <w:rPr>
          <w:rFonts w:ascii="Arial" w:hAnsi="Arial" w:cs="Arial"/>
          <w:sz w:val="20"/>
          <w:szCs w:val="20"/>
        </w:rPr>
        <w:t xml:space="preserve">, </w:t>
      </w:r>
      <w:hyperlink r:id="rId1328" w:history="1">
        <w:r w:rsidRPr="00654987">
          <w:rPr>
            <w:rFonts w:ascii="Arial" w:hAnsi="Arial" w:cs="Arial"/>
            <w:sz w:val="20"/>
            <w:szCs w:val="20"/>
          </w:rPr>
          <w:t>Kifley A</w:t>
        </w:r>
      </w:hyperlink>
      <w:r w:rsidRPr="00654987">
        <w:rPr>
          <w:rFonts w:ascii="Arial" w:hAnsi="Arial" w:cs="Arial"/>
          <w:sz w:val="20"/>
          <w:szCs w:val="20"/>
        </w:rPr>
        <w:t xml:space="preserve">, </w:t>
      </w:r>
      <w:hyperlink r:id="rId1329" w:history="1">
        <w:r w:rsidRPr="00654987">
          <w:rPr>
            <w:rFonts w:ascii="Arial" w:hAnsi="Arial" w:cs="Arial"/>
            <w:sz w:val="20"/>
            <w:szCs w:val="20"/>
          </w:rPr>
          <w:t>Lopez LM</w:t>
        </w:r>
      </w:hyperlink>
      <w:r w:rsidRPr="00654987">
        <w:rPr>
          <w:rFonts w:ascii="Arial" w:hAnsi="Arial" w:cs="Arial"/>
          <w:sz w:val="20"/>
          <w:szCs w:val="20"/>
        </w:rPr>
        <w:t xml:space="preserve">, </w:t>
      </w:r>
      <w:hyperlink r:id="rId1330" w:history="1">
        <w:r w:rsidRPr="00654987">
          <w:rPr>
            <w:rFonts w:ascii="Arial" w:hAnsi="Arial" w:cs="Arial"/>
            <w:sz w:val="20"/>
            <w:szCs w:val="20"/>
          </w:rPr>
          <w:t>Berentzen TL</w:t>
        </w:r>
      </w:hyperlink>
      <w:r w:rsidRPr="00654987">
        <w:rPr>
          <w:rFonts w:ascii="Arial" w:hAnsi="Arial" w:cs="Arial"/>
          <w:sz w:val="20"/>
          <w:szCs w:val="20"/>
        </w:rPr>
        <w:t xml:space="preserve">, </w:t>
      </w:r>
      <w:hyperlink r:id="rId1331" w:history="1">
        <w:r w:rsidRPr="00654987">
          <w:rPr>
            <w:rFonts w:ascii="Arial" w:hAnsi="Arial" w:cs="Arial"/>
            <w:sz w:val="20"/>
            <w:szCs w:val="20"/>
          </w:rPr>
          <w:t>Mangino M</w:t>
        </w:r>
      </w:hyperlink>
      <w:r w:rsidRPr="00654987">
        <w:rPr>
          <w:rFonts w:ascii="Arial" w:hAnsi="Arial" w:cs="Arial"/>
          <w:sz w:val="20"/>
          <w:szCs w:val="20"/>
        </w:rPr>
        <w:t xml:space="preserve">, </w:t>
      </w:r>
      <w:hyperlink r:id="rId1332" w:history="1">
        <w:r w:rsidRPr="00654987">
          <w:rPr>
            <w:rFonts w:ascii="Arial" w:hAnsi="Arial" w:cs="Arial"/>
            <w:sz w:val="20"/>
            <w:szCs w:val="20"/>
          </w:rPr>
          <w:t>Bandinelli S</w:t>
        </w:r>
      </w:hyperlink>
      <w:r w:rsidRPr="00654987">
        <w:rPr>
          <w:rFonts w:ascii="Arial" w:hAnsi="Arial" w:cs="Arial"/>
          <w:sz w:val="20"/>
          <w:szCs w:val="20"/>
        </w:rPr>
        <w:t xml:space="preserve">, </w:t>
      </w:r>
      <w:hyperlink r:id="rId1333" w:history="1">
        <w:r w:rsidRPr="00654987">
          <w:rPr>
            <w:rFonts w:ascii="Arial" w:hAnsi="Arial" w:cs="Arial"/>
            <w:sz w:val="20"/>
            <w:szCs w:val="20"/>
          </w:rPr>
          <w:t>Morrison AC</w:t>
        </w:r>
      </w:hyperlink>
      <w:r w:rsidRPr="00654987">
        <w:rPr>
          <w:rFonts w:ascii="Arial" w:hAnsi="Arial" w:cs="Arial"/>
          <w:sz w:val="20"/>
          <w:szCs w:val="20"/>
        </w:rPr>
        <w:t xml:space="preserve">, </w:t>
      </w:r>
      <w:hyperlink r:id="rId1334" w:history="1">
        <w:r w:rsidRPr="00654987">
          <w:rPr>
            <w:rFonts w:ascii="Arial" w:hAnsi="Arial" w:cs="Arial"/>
            <w:sz w:val="20"/>
            <w:szCs w:val="20"/>
          </w:rPr>
          <w:t>Hamsten A</w:t>
        </w:r>
      </w:hyperlink>
      <w:r w:rsidRPr="00654987">
        <w:rPr>
          <w:rFonts w:ascii="Arial" w:hAnsi="Arial" w:cs="Arial"/>
          <w:sz w:val="20"/>
          <w:szCs w:val="20"/>
        </w:rPr>
        <w:t xml:space="preserve">, </w:t>
      </w:r>
      <w:hyperlink r:id="rId1335" w:history="1">
        <w:r w:rsidRPr="00654987">
          <w:rPr>
            <w:rFonts w:ascii="Arial" w:hAnsi="Arial" w:cs="Arial"/>
            <w:sz w:val="20"/>
            <w:szCs w:val="20"/>
          </w:rPr>
          <w:t>Tofler G</w:t>
        </w:r>
      </w:hyperlink>
      <w:r w:rsidRPr="00654987">
        <w:rPr>
          <w:rFonts w:ascii="Arial" w:hAnsi="Arial" w:cs="Arial"/>
          <w:sz w:val="20"/>
          <w:szCs w:val="20"/>
        </w:rPr>
        <w:t xml:space="preserve">, </w:t>
      </w:r>
      <w:hyperlink r:id="rId1336" w:history="1">
        <w:r w:rsidRPr="00654987">
          <w:rPr>
            <w:rFonts w:ascii="Arial" w:hAnsi="Arial" w:cs="Arial"/>
            <w:sz w:val="20"/>
            <w:szCs w:val="20"/>
          </w:rPr>
          <w:t>de Maat MP</w:t>
        </w:r>
      </w:hyperlink>
      <w:r w:rsidRPr="00654987">
        <w:rPr>
          <w:rFonts w:ascii="Arial" w:hAnsi="Arial" w:cs="Arial"/>
          <w:sz w:val="20"/>
          <w:szCs w:val="20"/>
        </w:rPr>
        <w:t xml:space="preserve">, </w:t>
      </w:r>
      <w:hyperlink r:id="rId1337" w:history="1">
        <w:r w:rsidRPr="00654987">
          <w:rPr>
            <w:rFonts w:ascii="Arial" w:hAnsi="Arial" w:cs="Arial"/>
            <w:sz w:val="20"/>
            <w:szCs w:val="20"/>
          </w:rPr>
          <w:t>Draisma HH</w:t>
        </w:r>
      </w:hyperlink>
      <w:r w:rsidRPr="00654987">
        <w:rPr>
          <w:rFonts w:ascii="Arial" w:hAnsi="Arial" w:cs="Arial"/>
          <w:sz w:val="20"/>
          <w:szCs w:val="20"/>
        </w:rPr>
        <w:t xml:space="preserve">, </w:t>
      </w:r>
      <w:hyperlink r:id="rId1338" w:history="1">
        <w:r w:rsidRPr="00654987">
          <w:rPr>
            <w:rFonts w:ascii="Arial" w:hAnsi="Arial" w:cs="Arial"/>
            <w:sz w:val="20"/>
            <w:szCs w:val="20"/>
          </w:rPr>
          <w:t>Lowe GD</w:t>
        </w:r>
      </w:hyperlink>
      <w:r w:rsidRPr="00654987">
        <w:rPr>
          <w:rFonts w:ascii="Arial" w:hAnsi="Arial" w:cs="Arial"/>
          <w:sz w:val="20"/>
          <w:szCs w:val="20"/>
        </w:rPr>
        <w:t xml:space="preserve">, </w:t>
      </w:r>
      <w:hyperlink r:id="rId1339" w:history="1">
        <w:r w:rsidRPr="00654987">
          <w:rPr>
            <w:rFonts w:ascii="Arial" w:hAnsi="Arial" w:cs="Arial"/>
            <w:sz w:val="20"/>
            <w:szCs w:val="20"/>
          </w:rPr>
          <w:t>Zoledziewska M</w:t>
        </w:r>
      </w:hyperlink>
      <w:r w:rsidRPr="00654987">
        <w:rPr>
          <w:rFonts w:ascii="Arial" w:hAnsi="Arial" w:cs="Arial"/>
          <w:sz w:val="20"/>
          <w:szCs w:val="20"/>
        </w:rPr>
        <w:t xml:space="preserve">, </w:t>
      </w:r>
      <w:hyperlink r:id="rId1340" w:history="1">
        <w:r w:rsidRPr="00654987">
          <w:rPr>
            <w:rFonts w:ascii="Arial" w:hAnsi="Arial" w:cs="Arial"/>
            <w:sz w:val="20"/>
            <w:szCs w:val="20"/>
          </w:rPr>
          <w:t>Sattar N</w:t>
        </w:r>
      </w:hyperlink>
      <w:r w:rsidRPr="00654987">
        <w:rPr>
          <w:rFonts w:ascii="Arial" w:hAnsi="Arial" w:cs="Arial"/>
          <w:sz w:val="20"/>
          <w:szCs w:val="20"/>
        </w:rPr>
        <w:t xml:space="preserve">, </w:t>
      </w:r>
      <w:hyperlink r:id="rId1341" w:history="1">
        <w:r w:rsidRPr="00654987">
          <w:rPr>
            <w:rFonts w:ascii="Arial" w:hAnsi="Arial" w:cs="Arial"/>
            <w:sz w:val="20"/>
            <w:szCs w:val="20"/>
          </w:rPr>
          <w:t>Lackner KJ</w:t>
        </w:r>
      </w:hyperlink>
      <w:r w:rsidRPr="00654987">
        <w:rPr>
          <w:rFonts w:ascii="Arial" w:hAnsi="Arial" w:cs="Arial"/>
          <w:sz w:val="20"/>
          <w:szCs w:val="20"/>
        </w:rPr>
        <w:t xml:space="preserve">, </w:t>
      </w:r>
      <w:hyperlink r:id="rId1342" w:history="1">
        <w:r w:rsidRPr="00654987">
          <w:rPr>
            <w:rFonts w:ascii="Arial" w:hAnsi="Arial" w:cs="Arial"/>
            <w:sz w:val="20"/>
            <w:szCs w:val="20"/>
          </w:rPr>
          <w:t>Völker U</w:t>
        </w:r>
      </w:hyperlink>
      <w:r w:rsidRPr="00654987">
        <w:rPr>
          <w:rFonts w:ascii="Arial" w:hAnsi="Arial" w:cs="Arial"/>
          <w:sz w:val="20"/>
          <w:szCs w:val="20"/>
        </w:rPr>
        <w:t xml:space="preserve">, </w:t>
      </w:r>
      <w:hyperlink r:id="rId1343" w:history="1">
        <w:r w:rsidRPr="00654987">
          <w:rPr>
            <w:rFonts w:ascii="Arial" w:hAnsi="Arial" w:cs="Arial"/>
            <w:sz w:val="20"/>
            <w:szCs w:val="20"/>
          </w:rPr>
          <w:t>McKnight B</w:t>
        </w:r>
      </w:hyperlink>
      <w:r w:rsidRPr="00654987">
        <w:rPr>
          <w:rFonts w:ascii="Arial" w:hAnsi="Arial" w:cs="Arial"/>
          <w:sz w:val="20"/>
          <w:szCs w:val="20"/>
        </w:rPr>
        <w:t xml:space="preserve">, </w:t>
      </w:r>
      <w:hyperlink r:id="rId1344" w:history="1">
        <w:r w:rsidRPr="00654987">
          <w:rPr>
            <w:rFonts w:ascii="Arial" w:hAnsi="Arial" w:cs="Arial"/>
            <w:sz w:val="20"/>
            <w:szCs w:val="20"/>
          </w:rPr>
          <w:t>Huang J</w:t>
        </w:r>
      </w:hyperlink>
      <w:r w:rsidRPr="00654987">
        <w:rPr>
          <w:rFonts w:ascii="Arial" w:hAnsi="Arial" w:cs="Arial"/>
          <w:sz w:val="20"/>
          <w:szCs w:val="20"/>
        </w:rPr>
        <w:t xml:space="preserve">, </w:t>
      </w:r>
      <w:hyperlink r:id="rId1345" w:history="1">
        <w:r w:rsidRPr="00654987">
          <w:rPr>
            <w:rFonts w:ascii="Arial" w:hAnsi="Arial" w:cs="Arial"/>
            <w:sz w:val="20"/>
            <w:szCs w:val="20"/>
          </w:rPr>
          <w:t>Holliday EG</w:t>
        </w:r>
      </w:hyperlink>
      <w:r w:rsidRPr="00654987">
        <w:rPr>
          <w:rFonts w:ascii="Arial" w:hAnsi="Arial" w:cs="Arial"/>
          <w:sz w:val="20"/>
          <w:szCs w:val="20"/>
        </w:rPr>
        <w:t xml:space="preserve">, </w:t>
      </w:r>
      <w:hyperlink r:id="rId1346" w:history="1">
        <w:r w:rsidRPr="00654987">
          <w:rPr>
            <w:rFonts w:ascii="Arial" w:hAnsi="Arial" w:cs="Arial"/>
            <w:sz w:val="20"/>
            <w:szCs w:val="20"/>
          </w:rPr>
          <w:t>McEvoy MA</w:t>
        </w:r>
      </w:hyperlink>
      <w:r w:rsidRPr="00654987">
        <w:rPr>
          <w:rFonts w:ascii="Arial" w:hAnsi="Arial" w:cs="Arial"/>
          <w:sz w:val="20"/>
          <w:szCs w:val="20"/>
        </w:rPr>
        <w:t xml:space="preserve">, </w:t>
      </w:r>
      <w:hyperlink r:id="rId1347" w:history="1">
        <w:r w:rsidRPr="00654987">
          <w:rPr>
            <w:rFonts w:ascii="Arial" w:hAnsi="Arial" w:cs="Arial"/>
            <w:sz w:val="20"/>
            <w:szCs w:val="20"/>
          </w:rPr>
          <w:t>Starr JM</w:t>
        </w:r>
      </w:hyperlink>
      <w:r w:rsidRPr="00654987">
        <w:rPr>
          <w:rFonts w:ascii="Arial" w:hAnsi="Arial" w:cs="Arial"/>
          <w:sz w:val="20"/>
          <w:szCs w:val="20"/>
        </w:rPr>
        <w:t xml:space="preserve">, </w:t>
      </w:r>
      <w:hyperlink r:id="rId1348" w:history="1">
        <w:r w:rsidRPr="00654987">
          <w:rPr>
            <w:rFonts w:ascii="Arial" w:hAnsi="Arial" w:cs="Arial"/>
            <w:sz w:val="20"/>
            <w:szCs w:val="20"/>
          </w:rPr>
          <w:t>Hysi PG</w:t>
        </w:r>
      </w:hyperlink>
      <w:r w:rsidRPr="00654987">
        <w:rPr>
          <w:rFonts w:ascii="Arial" w:hAnsi="Arial" w:cs="Arial"/>
          <w:sz w:val="20"/>
          <w:szCs w:val="20"/>
        </w:rPr>
        <w:t xml:space="preserve">, </w:t>
      </w:r>
      <w:hyperlink r:id="rId1349" w:history="1">
        <w:r w:rsidRPr="00654987">
          <w:rPr>
            <w:rFonts w:ascii="Arial" w:hAnsi="Arial" w:cs="Arial"/>
            <w:sz w:val="20"/>
            <w:szCs w:val="20"/>
          </w:rPr>
          <w:t>Hernandez DG</w:t>
        </w:r>
      </w:hyperlink>
      <w:r w:rsidRPr="00654987">
        <w:rPr>
          <w:rFonts w:ascii="Arial" w:hAnsi="Arial" w:cs="Arial"/>
          <w:sz w:val="20"/>
          <w:szCs w:val="20"/>
        </w:rPr>
        <w:t xml:space="preserve">, </w:t>
      </w:r>
      <w:hyperlink r:id="rId1350" w:history="1">
        <w:r w:rsidRPr="00654987">
          <w:rPr>
            <w:rFonts w:ascii="Arial" w:hAnsi="Arial" w:cs="Arial"/>
            <w:sz w:val="20"/>
            <w:szCs w:val="20"/>
          </w:rPr>
          <w:t>Guan W</w:t>
        </w:r>
      </w:hyperlink>
      <w:r w:rsidRPr="00654987">
        <w:rPr>
          <w:rFonts w:ascii="Arial" w:hAnsi="Arial" w:cs="Arial"/>
          <w:sz w:val="20"/>
          <w:szCs w:val="20"/>
        </w:rPr>
        <w:t xml:space="preserve">, </w:t>
      </w:r>
      <w:hyperlink r:id="rId1351" w:history="1">
        <w:r w:rsidRPr="00654987">
          <w:rPr>
            <w:rFonts w:ascii="Arial" w:hAnsi="Arial" w:cs="Arial"/>
            <w:sz w:val="20"/>
            <w:szCs w:val="20"/>
          </w:rPr>
          <w:t>Rivadeneira F</w:t>
        </w:r>
      </w:hyperlink>
      <w:r w:rsidRPr="00654987">
        <w:rPr>
          <w:rFonts w:ascii="Arial" w:hAnsi="Arial" w:cs="Arial"/>
          <w:sz w:val="20"/>
          <w:szCs w:val="20"/>
        </w:rPr>
        <w:t xml:space="preserve">, </w:t>
      </w:r>
      <w:hyperlink r:id="rId1352" w:history="1">
        <w:r w:rsidRPr="00654987">
          <w:rPr>
            <w:rFonts w:ascii="Arial" w:hAnsi="Arial" w:cs="Arial"/>
            <w:sz w:val="20"/>
            <w:szCs w:val="20"/>
          </w:rPr>
          <w:t>McArdle WL</w:t>
        </w:r>
      </w:hyperlink>
      <w:r w:rsidRPr="00654987">
        <w:rPr>
          <w:rFonts w:ascii="Arial" w:hAnsi="Arial" w:cs="Arial"/>
          <w:sz w:val="20"/>
          <w:szCs w:val="20"/>
        </w:rPr>
        <w:t xml:space="preserve">, </w:t>
      </w:r>
      <w:hyperlink r:id="rId1353" w:history="1">
        <w:r w:rsidRPr="00654987">
          <w:rPr>
            <w:rFonts w:ascii="Arial" w:hAnsi="Arial" w:cs="Arial"/>
            <w:sz w:val="20"/>
            <w:szCs w:val="20"/>
          </w:rPr>
          <w:t>Slagboom PE</w:t>
        </w:r>
      </w:hyperlink>
      <w:r w:rsidRPr="00654987">
        <w:rPr>
          <w:rFonts w:ascii="Arial" w:hAnsi="Arial" w:cs="Arial"/>
          <w:sz w:val="20"/>
          <w:szCs w:val="20"/>
        </w:rPr>
        <w:t xml:space="preserve">, </w:t>
      </w:r>
      <w:hyperlink r:id="rId1354" w:history="1">
        <w:r w:rsidRPr="00654987">
          <w:rPr>
            <w:rFonts w:ascii="Arial" w:hAnsi="Arial" w:cs="Arial"/>
            <w:sz w:val="20"/>
            <w:szCs w:val="20"/>
          </w:rPr>
          <w:t>Zeller T</w:t>
        </w:r>
      </w:hyperlink>
      <w:r w:rsidRPr="00654987">
        <w:rPr>
          <w:rFonts w:ascii="Arial" w:hAnsi="Arial" w:cs="Arial"/>
          <w:sz w:val="20"/>
          <w:szCs w:val="20"/>
        </w:rPr>
        <w:t xml:space="preserve">, </w:t>
      </w:r>
      <w:hyperlink r:id="rId1355" w:history="1">
        <w:r w:rsidRPr="00654987">
          <w:rPr>
            <w:rFonts w:ascii="Arial" w:hAnsi="Arial" w:cs="Arial"/>
            <w:sz w:val="20"/>
            <w:szCs w:val="20"/>
          </w:rPr>
          <w:t>Psaty BM</w:t>
        </w:r>
      </w:hyperlink>
      <w:r w:rsidRPr="00654987">
        <w:rPr>
          <w:rFonts w:ascii="Arial" w:hAnsi="Arial" w:cs="Arial"/>
          <w:sz w:val="20"/>
          <w:szCs w:val="20"/>
        </w:rPr>
        <w:t xml:space="preserve">, </w:t>
      </w:r>
      <w:hyperlink r:id="rId1356" w:history="1">
        <w:r w:rsidRPr="00654987">
          <w:rPr>
            <w:rFonts w:ascii="Arial" w:hAnsi="Arial" w:cs="Arial"/>
            <w:sz w:val="20"/>
            <w:szCs w:val="20"/>
          </w:rPr>
          <w:t>Uitterlinden AG</w:t>
        </w:r>
      </w:hyperlink>
      <w:r w:rsidRPr="00654987">
        <w:rPr>
          <w:rFonts w:ascii="Arial" w:hAnsi="Arial" w:cs="Arial"/>
          <w:sz w:val="20"/>
          <w:szCs w:val="20"/>
        </w:rPr>
        <w:t xml:space="preserve">, </w:t>
      </w:r>
      <w:hyperlink r:id="rId1357" w:history="1">
        <w:r w:rsidRPr="00654987">
          <w:rPr>
            <w:rFonts w:ascii="Arial" w:hAnsi="Arial" w:cs="Arial"/>
            <w:sz w:val="20"/>
            <w:szCs w:val="20"/>
          </w:rPr>
          <w:t>de Geus EJ</w:t>
        </w:r>
      </w:hyperlink>
      <w:r w:rsidRPr="00654987">
        <w:rPr>
          <w:rFonts w:ascii="Arial" w:hAnsi="Arial" w:cs="Arial"/>
          <w:sz w:val="20"/>
          <w:szCs w:val="20"/>
        </w:rPr>
        <w:t xml:space="preserve">, </w:t>
      </w:r>
      <w:hyperlink r:id="rId1358" w:history="1">
        <w:r w:rsidRPr="00654987">
          <w:rPr>
            <w:rFonts w:ascii="Arial" w:hAnsi="Arial" w:cs="Arial"/>
            <w:sz w:val="20"/>
            <w:szCs w:val="20"/>
          </w:rPr>
          <w:t>Stott DJ</w:t>
        </w:r>
      </w:hyperlink>
      <w:r w:rsidRPr="00654987">
        <w:rPr>
          <w:rFonts w:ascii="Arial" w:hAnsi="Arial" w:cs="Arial"/>
          <w:sz w:val="20"/>
          <w:szCs w:val="20"/>
        </w:rPr>
        <w:t xml:space="preserve">, </w:t>
      </w:r>
      <w:hyperlink r:id="rId1359" w:history="1">
        <w:r w:rsidRPr="00654987">
          <w:rPr>
            <w:rFonts w:ascii="Arial" w:hAnsi="Arial" w:cs="Arial"/>
            <w:sz w:val="20"/>
            <w:szCs w:val="20"/>
          </w:rPr>
          <w:t>Binder H</w:t>
        </w:r>
      </w:hyperlink>
      <w:r w:rsidRPr="00654987">
        <w:rPr>
          <w:rFonts w:ascii="Arial" w:hAnsi="Arial" w:cs="Arial"/>
          <w:sz w:val="20"/>
          <w:szCs w:val="20"/>
        </w:rPr>
        <w:t xml:space="preserve">, </w:t>
      </w:r>
      <w:hyperlink r:id="rId1360" w:history="1">
        <w:r w:rsidRPr="00654987">
          <w:rPr>
            <w:rFonts w:ascii="Arial" w:hAnsi="Arial" w:cs="Arial"/>
            <w:sz w:val="20"/>
            <w:szCs w:val="20"/>
          </w:rPr>
          <w:t>Hofman A</w:t>
        </w:r>
      </w:hyperlink>
      <w:r w:rsidRPr="00654987">
        <w:rPr>
          <w:rFonts w:ascii="Arial" w:hAnsi="Arial" w:cs="Arial"/>
          <w:sz w:val="20"/>
          <w:szCs w:val="20"/>
        </w:rPr>
        <w:t xml:space="preserve">, </w:t>
      </w:r>
      <w:hyperlink r:id="rId1361" w:history="1">
        <w:r w:rsidRPr="00654987">
          <w:rPr>
            <w:rFonts w:ascii="Arial" w:hAnsi="Arial" w:cs="Arial"/>
            <w:sz w:val="20"/>
            <w:szCs w:val="20"/>
          </w:rPr>
          <w:t>Franco OH</w:t>
        </w:r>
      </w:hyperlink>
      <w:r w:rsidRPr="00654987">
        <w:rPr>
          <w:rFonts w:ascii="Arial" w:hAnsi="Arial" w:cs="Arial"/>
          <w:sz w:val="20"/>
          <w:szCs w:val="20"/>
        </w:rPr>
        <w:t xml:space="preserve">, </w:t>
      </w:r>
      <w:hyperlink r:id="rId1362" w:history="1">
        <w:r w:rsidRPr="00654987">
          <w:rPr>
            <w:rFonts w:ascii="Arial" w:hAnsi="Arial" w:cs="Arial"/>
            <w:sz w:val="20"/>
            <w:szCs w:val="20"/>
          </w:rPr>
          <w:t>Rotter JI</w:t>
        </w:r>
      </w:hyperlink>
      <w:r w:rsidRPr="00654987">
        <w:rPr>
          <w:rFonts w:ascii="Arial" w:hAnsi="Arial" w:cs="Arial"/>
          <w:sz w:val="20"/>
          <w:szCs w:val="20"/>
        </w:rPr>
        <w:t xml:space="preserve">, </w:t>
      </w:r>
      <w:hyperlink r:id="rId1363" w:history="1">
        <w:r w:rsidRPr="00654987">
          <w:rPr>
            <w:rFonts w:ascii="Arial" w:hAnsi="Arial" w:cs="Arial"/>
            <w:sz w:val="20"/>
            <w:szCs w:val="20"/>
          </w:rPr>
          <w:t>Ferrucci L</w:t>
        </w:r>
      </w:hyperlink>
      <w:r w:rsidRPr="00654987">
        <w:rPr>
          <w:rFonts w:ascii="Arial" w:hAnsi="Arial" w:cs="Arial"/>
          <w:sz w:val="20"/>
          <w:szCs w:val="20"/>
        </w:rPr>
        <w:t xml:space="preserve">, </w:t>
      </w:r>
      <w:hyperlink r:id="rId1364" w:history="1">
        <w:r w:rsidRPr="00654987">
          <w:rPr>
            <w:rFonts w:ascii="Arial" w:hAnsi="Arial" w:cs="Arial"/>
            <w:sz w:val="20"/>
            <w:szCs w:val="20"/>
          </w:rPr>
          <w:t>Spector TD</w:t>
        </w:r>
      </w:hyperlink>
      <w:r w:rsidRPr="00654987">
        <w:rPr>
          <w:rFonts w:ascii="Arial" w:hAnsi="Arial" w:cs="Arial"/>
          <w:sz w:val="20"/>
          <w:szCs w:val="20"/>
        </w:rPr>
        <w:t xml:space="preserve">, </w:t>
      </w:r>
      <w:hyperlink r:id="rId1365" w:history="1">
        <w:r w:rsidRPr="00654987">
          <w:rPr>
            <w:rFonts w:ascii="Arial" w:hAnsi="Arial" w:cs="Arial"/>
            <w:sz w:val="20"/>
            <w:szCs w:val="20"/>
          </w:rPr>
          <w:t>Deary IJ</w:t>
        </w:r>
      </w:hyperlink>
      <w:r w:rsidRPr="00654987">
        <w:rPr>
          <w:rFonts w:ascii="Arial" w:hAnsi="Arial" w:cs="Arial"/>
          <w:sz w:val="20"/>
          <w:szCs w:val="20"/>
        </w:rPr>
        <w:t xml:space="preserve">, </w:t>
      </w:r>
      <w:hyperlink r:id="rId1366" w:history="1">
        <w:r w:rsidRPr="00654987">
          <w:rPr>
            <w:rFonts w:ascii="Arial" w:hAnsi="Arial" w:cs="Arial"/>
            <w:sz w:val="20"/>
            <w:szCs w:val="20"/>
          </w:rPr>
          <w:t>März W</w:t>
        </w:r>
      </w:hyperlink>
      <w:r w:rsidRPr="00654987">
        <w:rPr>
          <w:rFonts w:ascii="Arial" w:hAnsi="Arial" w:cs="Arial"/>
          <w:sz w:val="20"/>
          <w:szCs w:val="20"/>
        </w:rPr>
        <w:t xml:space="preserve">, </w:t>
      </w:r>
      <w:hyperlink r:id="rId1367" w:history="1">
        <w:r w:rsidRPr="00654987">
          <w:rPr>
            <w:rFonts w:ascii="Arial" w:hAnsi="Arial" w:cs="Arial"/>
            <w:sz w:val="20"/>
            <w:szCs w:val="20"/>
          </w:rPr>
          <w:t>Greinacher A</w:t>
        </w:r>
      </w:hyperlink>
      <w:r w:rsidRPr="00654987">
        <w:rPr>
          <w:rFonts w:ascii="Arial" w:hAnsi="Arial" w:cs="Arial"/>
          <w:sz w:val="20"/>
          <w:szCs w:val="20"/>
        </w:rPr>
        <w:t xml:space="preserve">, </w:t>
      </w:r>
      <w:hyperlink r:id="rId1368" w:history="1">
        <w:r w:rsidRPr="00654987">
          <w:rPr>
            <w:rFonts w:ascii="Arial" w:hAnsi="Arial" w:cs="Arial"/>
            <w:sz w:val="20"/>
            <w:szCs w:val="20"/>
          </w:rPr>
          <w:t>Wild PS</w:t>
        </w:r>
      </w:hyperlink>
      <w:r>
        <w:rPr>
          <w:rFonts w:ascii="Arial" w:hAnsi="Arial" w:cs="Arial"/>
          <w:sz w:val="20"/>
          <w:szCs w:val="20"/>
        </w:rPr>
        <w:t xml:space="preserve">, </w:t>
      </w:r>
      <w:hyperlink r:id="rId1369" w:history="1">
        <w:r w:rsidRPr="00654987">
          <w:rPr>
            <w:rFonts w:ascii="Arial" w:hAnsi="Arial" w:cs="Arial"/>
            <w:sz w:val="20"/>
            <w:szCs w:val="20"/>
          </w:rPr>
          <w:t>Cucca F</w:t>
        </w:r>
      </w:hyperlink>
      <w:r w:rsidRPr="00654987">
        <w:rPr>
          <w:rFonts w:ascii="Arial" w:hAnsi="Arial" w:cs="Arial"/>
          <w:sz w:val="20"/>
          <w:szCs w:val="20"/>
        </w:rPr>
        <w:t xml:space="preserve">, </w:t>
      </w:r>
      <w:hyperlink r:id="rId1370" w:history="1">
        <w:r w:rsidRPr="00654987">
          <w:rPr>
            <w:rFonts w:ascii="Arial" w:hAnsi="Arial" w:cs="Arial"/>
            <w:sz w:val="20"/>
            <w:szCs w:val="20"/>
          </w:rPr>
          <w:t>Boomsma DI</w:t>
        </w:r>
      </w:hyperlink>
      <w:r w:rsidRPr="00654987">
        <w:rPr>
          <w:rFonts w:ascii="Arial" w:hAnsi="Arial" w:cs="Arial"/>
          <w:sz w:val="20"/>
          <w:szCs w:val="20"/>
        </w:rPr>
        <w:t xml:space="preserve">, </w:t>
      </w:r>
      <w:hyperlink r:id="rId1371" w:history="1">
        <w:r w:rsidRPr="00654987">
          <w:rPr>
            <w:rFonts w:ascii="Arial" w:hAnsi="Arial" w:cs="Arial"/>
            <w:sz w:val="20"/>
            <w:szCs w:val="20"/>
          </w:rPr>
          <w:t>Watkins H</w:t>
        </w:r>
      </w:hyperlink>
      <w:r w:rsidRPr="00654987">
        <w:rPr>
          <w:rFonts w:ascii="Arial" w:hAnsi="Arial" w:cs="Arial"/>
          <w:sz w:val="20"/>
          <w:szCs w:val="20"/>
        </w:rPr>
        <w:t xml:space="preserve">, </w:t>
      </w:r>
      <w:hyperlink r:id="rId1372" w:history="1">
        <w:r w:rsidRPr="00654987">
          <w:rPr>
            <w:rFonts w:ascii="Arial" w:hAnsi="Arial" w:cs="Arial"/>
            <w:sz w:val="20"/>
            <w:szCs w:val="20"/>
          </w:rPr>
          <w:t>Tang W</w:t>
        </w:r>
      </w:hyperlink>
      <w:r w:rsidRPr="00654987">
        <w:rPr>
          <w:rFonts w:ascii="Arial" w:hAnsi="Arial" w:cs="Arial"/>
          <w:sz w:val="20"/>
          <w:szCs w:val="20"/>
        </w:rPr>
        <w:t xml:space="preserve">, </w:t>
      </w:r>
      <w:hyperlink r:id="rId1373" w:history="1">
        <w:r w:rsidRPr="00654987">
          <w:rPr>
            <w:rFonts w:ascii="Arial" w:hAnsi="Arial" w:cs="Arial"/>
            <w:sz w:val="20"/>
            <w:szCs w:val="20"/>
          </w:rPr>
          <w:t>Ridker PM</w:t>
        </w:r>
      </w:hyperlink>
      <w:r>
        <w:rPr>
          <w:rFonts w:ascii="Arial" w:hAnsi="Arial" w:cs="Arial"/>
          <w:sz w:val="20"/>
          <w:szCs w:val="20"/>
        </w:rPr>
        <w:t>,</w:t>
      </w:r>
      <w:r w:rsidRPr="00654987">
        <w:rPr>
          <w:rFonts w:ascii="Arial" w:hAnsi="Arial" w:cs="Arial"/>
          <w:sz w:val="20"/>
          <w:szCs w:val="20"/>
        </w:rPr>
        <w:t xml:space="preserve"> </w:t>
      </w:r>
      <w:hyperlink r:id="rId1374" w:history="1">
        <w:r w:rsidRPr="00654987">
          <w:rPr>
            <w:rFonts w:ascii="Arial" w:hAnsi="Arial" w:cs="Arial"/>
            <w:sz w:val="20"/>
            <w:szCs w:val="20"/>
          </w:rPr>
          <w:t>Jukema JW</w:t>
        </w:r>
      </w:hyperlink>
      <w:r>
        <w:rPr>
          <w:rFonts w:ascii="Arial" w:hAnsi="Arial" w:cs="Arial"/>
          <w:sz w:val="20"/>
          <w:szCs w:val="20"/>
        </w:rPr>
        <w:t>,</w:t>
      </w:r>
      <w:r w:rsidRPr="00654987">
        <w:rPr>
          <w:rFonts w:ascii="Arial" w:hAnsi="Arial" w:cs="Arial"/>
          <w:sz w:val="20"/>
          <w:szCs w:val="20"/>
        </w:rPr>
        <w:t xml:space="preserve"> </w:t>
      </w:r>
      <w:hyperlink r:id="rId1375" w:history="1">
        <w:r w:rsidRPr="00654987">
          <w:rPr>
            <w:rFonts w:ascii="Arial" w:hAnsi="Arial" w:cs="Arial"/>
            <w:sz w:val="20"/>
            <w:szCs w:val="20"/>
          </w:rPr>
          <w:t>Scott RJ</w:t>
        </w:r>
      </w:hyperlink>
      <w:r w:rsidRPr="00654987">
        <w:rPr>
          <w:rFonts w:ascii="Arial" w:hAnsi="Arial" w:cs="Arial"/>
          <w:sz w:val="20"/>
          <w:szCs w:val="20"/>
        </w:rPr>
        <w:t xml:space="preserve">, </w:t>
      </w:r>
      <w:hyperlink r:id="rId1376" w:history="1">
        <w:r w:rsidRPr="00654987">
          <w:rPr>
            <w:rFonts w:ascii="Arial" w:hAnsi="Arial" w:cs="Arial"/>
            <w:sz w:val="20"/>
            <w:szCs w:val="20"/>
          </w:rPr>
          <w:t>Mitchell P</w:t>
        </w:r>
      </w:hyperlink>
      <w:r w:rsidRPr="00654987">
        <w:rPr>
          <w:rFonts w:ascii="Arial" w:hAnsi="Arial" w:cs="Arial"/>
          <w:sz w:val="20"/>
          <w:szCs w:val="20"/>
        </w:rPr>
        <w:t xml:space="preserve">, </w:t>
      </w:r>
      <w:hyperlink r:id="rId1377" w:history="1">
        <w:r w:rsidRPr="00654987">
          <w:rPr>
            <w:rFonts w:ascii="Arial" w:hAnsi="Arial" w:cs="Arial"/>
            <w:sz w:val="20"/>
            <w:szCs w:val="20"/>
          </w:rPr>
          <w:t>Hansen T</w:t>
        </w:r>
      </w:hyperlink>
      <w:r w:rsidRPr="00654987">
        <w:rPr>
          <w:rFonts w:ascii="Arial" w:hAnsi="Arial" w:cs="Arial"/>
          <w:sz w:val="20"/>
          <w:szCs w:val="20"/>
        </w:rPr>
        <w:t xml:space="preserve">, </w:t>
      </w:r>
      <w:hyperlink r:id="rId1378" w:history="1">
        <w:r w:rsidRPr="00654987">
          <w:rPr>
            <w:rFonts w:ascii="Arial" w:hAnsi="Arial" w:cs="Arial"/>
            <w:sz w:val="20"/>
            <w:szCs w:val="20"/>
          </w:rPr>
          <w:t>O'Donnell CJ</w:t>
        </w:r>
      </w:hyperlink>
      <w:r w:rsidRPr="00654987">
        <w:rPr>
          <w:rFonts w:ascii="Arial" w:hAnsi="Arial" w:cs="Arial"/>
          <w:sz w:val="20"/>
          <w:szCs w:val="20"/>
        </w:rPr>
        <w:t xml:space="preserve">, </w:t>
      </w:r>
      <w:hyperlink r:id="rId1379" w:history="1">
        <w:r w:rsidRPr="00654987">
          <w:rPr>
            <w:rFonts w:ascii="Arial" w:hAnsi="Arial" w:cs="Arial"/>
            <w:sz w:val="20"/>
            <w:szCs w:val="20"/>
          </w:rPr>
          <w:t>Smith NL</w:t>
        </w:r>
      </w:hyperlink>
      <w:r w:rsidRPr="00654987">
        <w:rPr>
          <w:rFonts w:ascii="Arial" w:hAnsi="Arial" w:cs="Arial"/>
          <w:sz w:val="20"/>
          <w:szCs w:val="20"/>
        </w:rPr>
        <w:t xml:space="preserve">, </w:t>
      </w:r>
      <w:hyperlink r:id="rId1380" w:history="1">
        <w:r w:rsidRPr="00654987">
          <w:rPr>
            <w:rFonts w:ascii="Arial" w:hAnsi="Arial" w:cs="Arial"/>
            <w:sz w:val="20"/>
            <w:szCs w:val="20"/>
          </w:rPr>
          <w:t>Strachan DP</w:t>
        </w:r>
      </w:hyperlink>
      <w:r w:rsidRPr="00654987">
        <w:rPr>
          <w:rFonts w:ascii="Arial" w:hAnsi="Arial" w:cs="Arial"/>
          <w:sz w:val="20"/>
          <w:szCs w:val="20"/>
        </w:rPr>
        <w:t xml:space="preserve">, </w:t>
      </w:r>
      <w:hyperlink r:id="rId1381" w:history="1">
        <w:r w:rsidRPr="00654987">
          <w:rPr>
            <w:rFonts w:ascii="Arial" w:hAnsi="Arial" w:cs="Arial"/>
            <w:sz w:val="20"/>
            <w:szCs w:val="20"/>
          </w:rPr>
          <w:t>Dehghan A</w:t>
        </w:r>
      </w:hyperlink>
      <w:r w:rsidRPr="00654987">
        <w:rPr>
          <w:rFonts w:ascii="Arial" w:hAnsi="Arial" w:cs="Arial"/>
          <w:sz w:val="20"/>
          <w:szCs w:val="20"/>
        </w:rPr>
        <w:t xml:space="preserve">. </w:t>
      </w:r>
      <w:r w:rsidRPr="00D9686F">
        <w:rPr>
          <w:rFonts w:ascii="Arial" w:hAnsi="Arial" w:cs="Arial"/>
          <w:b/>
          <w:i/>
          <w:sz w:val="20"/>
          <w:szCs w:val="20"/>
        </w:rPr>
        <w:t>Comparison of HapMap and 1000 Genomes Reference Panels in a Large-Scale Genome-Wide Association Study</w:t>
      </w:r>
      <w:r w:rsidRPr="00654987">
        <w:rPr>
          <w:rFonts w:ascii="Arial" w:hAnsi="Arial" w:cs="Arial"/>
          <w:sz w:val="20"/>
          <w:szCs w:val="20"/>
        </w:rPr>
        <w:t xml:space="preserve">. </w:t>
      </w:r>
      <w:hyperlink r:id="rId1382" w:tooltip="PloS one." w:history="1">
        <w:r>
          <w:rPr>
            <w:rFonts w:ascii="Arial" w:hAnsi="Arial" w:cs="Arial"/>
            <w:sz w:val="20"/>
            <w:szCs w:val="20"/>
          </w:rPr>
          <w:t>PLoS One</w:t>
        </w:r>
      </w:hyperlink>
      <w:r w:rsidRPr="00654987">
        <w:rPr>
          <w:rFonts w:ascii="Arial" w:hAnsi="Arial" w:cs="Arial"/>
          <w:sz w:val="20"/>
          <w:szCs w:val="20"/>
        </w:rPr>
        <w:t xml:space="preserve"> 2017 Jan 20</w:t>
      </w:r>
      <w:r>
        <w:rPr>
          <w:rFonts w:ascii="Arial" w:hAnsi="Arial" w:cs="Arial"/>
          <w:sz w:val="20"/>
          <w:szCs w:val="20"/>
        </w:rPr>
        <w:t xml:space="preserve">.Vol. </w:t>
      </w:r>
      <w:r w:rsidRPr="00654987">
        <w:rPr>
          <w:rFonts w:ascii="Arial" w:hAnsi="Arial" w:cs="Arial"/>
          <w:sz w:val="20"/>
          <w:szCs w:val="20"/>
        </w:rPr>
        <w:t>12</w:t>
      </w:r>
      <w:r>
        <w:rPr>
          <w:rFonts w:ascii="Arial" w:hAnsi="Arial" w:cs="Arial"/>
          <w:sz w:val="20"/>
          <w:szCs w:val="20"/>
        </w:rPr>
        <w:t xml:space="preserve">, issue </w:t>
      </w:r>
      <w:r w:rsidRPr="00654987">
        <w:rPr>
          <w:rFonts w:ascii="Arial" w:hAnsi="Arial" w:cs="Arial"/>
          <w:sz w:val="20"/>
          <w:szCs w:val="20"/>
        </w:rPr>
        <w:t>1</w:t>
      </w:r>
      <w:r>
        <w:rPr>
          <w:rFonts w:ascii="Arial" w:hAnsi="Arial" w:cs="Arial"/>
          <w:sz w:val="20"/>
          <w:szCs w:val="20"/>
        </w:rPr>
        <w:t xml:space="preserve">, p. </w:t>
      </w:r>
      <w:r w:rsidRPr="00654987">
        <w:rPr>
          <w:rFonts w:ascii="Arial" w:hAnsi="Arial" w:cs="Arial"/>
          <w:sz w:val="20"/>
          <w:szCs w:val="20"/>
        </w:rPr>
        <w:t xml:space="preserve">e0167742. PM: 28107422. </w:t>
      </w:r>
      <w:hyperlink r:id="rId1383" w:history="1">
        <w:r w:rsidRPr="00654987">
          <w:rPr>
            <w:rFonts w:ascii="Arial" w:hAnsi="Arial" w:cs="Arial"/>
            <w:sz w:val="20"/>
            <w:szCs w:val="20"/>
          </w:rPr>
          <w:t>PMC5249120</w:t>
        </w:r>
      </w:hyperlink>
      <w:r w:rsidRPr="00654987">
        <w:rPr>
          <w:rFonts w:ascii="Arial" w:hAnsi="Arial" w:cs="Arial"/>
          <w:sz w:val="20"/>
          <w:szCs w:val="20"/>
        </w:rPr>
        <w:t xml:space="preserve">. </w:t>
      </w:r>
    </w:p>
    <w:p w14:paraId="4CF97493" w14:textId="77777777" w:rsidR="00443C8E" w:rsidRPr="00227AD9" w:rsidRDefault="00443C8E" w:rsidP="00227AD9">
      <w:r w:rsidRPr="004C1CA2">
        <w:rPr>
          <w:rFonts w:ascii="Arial" w:hAnsi="Arial" w:cs="Arial"/>
          <w:sz w:val="20"/>
          <w:szCs w:val="20"/>
        </w:rPr>
        <w:t xml:space="preserve">Dhamoon MS, Longstreth WT Jr, Bartz TM, Kaplan RC, Elkind MSV. </w:t>
      </w:r>
      <w:hyperlink r:id="rId1384" w:history="1">
        <w:r>
          <w:rPr>
            <w:rFonts w:ascii="Arial" w:hAnsi="Arial" w:cs="Arial"/>
            <w:b/>
            <w:i/>
            <w:sz w:val="20"/>
            <w:szCs w:val="20"/>
          </w:rPr>
          <w:t>Disability t</w:t>
        </w:r>
        <w:r w:rsidRPr="00C60296">
          <w:rPr>
            <w:rFonts w:ascii="Arial" w:hAnsi="Arial" w:cs="Arial"/>
            <w:b/>
            <w:i/>
            <w:sz w:val="20"/>
            <w:szCs w:val="20"/>
          </w:rPr>
          <w:t xml:space="preserve">rajectories </w:t>
        </w:r>
        <w:r>
          <w:rPr>
            <w:rFonts w:ascii="Arial" w:hAnsi="Arial" w:cs="Arial"/>
            <w:b/>
            <w:i/>
            <w:sz w:val="20"/>
            <w:szCs w:val="20"/>
          </w:rPr>
          <w:t>b</w:t>
        </w:r>
        <w:r w:rsidRPr="00C60296">
          <w:rPr>
            <w:rFonts w:ascii="Arial" w:hAnsi="Arial" w:cs="Arial"/>
            <w:b/>
            <w:i/>
            <w:sz w:val="20"/>
            <w:szCs w:val="20"/>
          </w:rPr>
          <w:t xml:space="preserve">efore and </w:t>
        </w:r>
        <w:r>
          <w:rPr>
            <w:rFonts w:ascii="Arial" w:hAnsi="Arial" w:cs="Arial"/>
            <w:b/>
            <w:i/>
            <w:sz w:val="20"/>
            <w:szCs w:val="20"/>
          </w:rPr>
          <w:t>after s</w:t>
        </w:r>
        <w:r w:rsidRPr="00C60296">
          <w:rPr>
            <w:rFonts w:ascii="Arial" w:hAnsi="Arial" w:cs="Arial"/>
            <w:b/>
            <w:i/>
            <w:sz w:val="20"/>
            <w:szCs w:val="20"/>
          </w:rPr>
          <w:t xml:space="preserve">troke and </w:t>
        </w:r>
        <w:r>
          <w:rPr>
            <w:rFonts w:ascii="Arial" w:hAnsi="Arial" w:cs="Arial"/>
            <w:b/>
            <w:i/>
            <w:sz w:val="20"/>
            <w:szCs w:val="20"/>
          </w:rPr>
          <w:t>m</w:t>
        </w:r>
        <w:r w:rsidRPr="00C60296">
          <w:rPr>
            <w:rFonts w:ascii="Arial" w:hAnsi="Arial" w:cs="Arial"/>
            <w:b/>
            <w:i/>
            <w:sz w:val="20"/>
            <w:szCs w:val="20"/>
          </w:rPr>
          <w:t xml:space="preserve">yocardial </w:t>
        </w:r>
        <w:r>
          <w:rPr>
            <w:rFonts w:ascii="Arial" w:hAnsi="Arial" w:cs="Arial"/>
            <w:b/>
            <w:i/>
            <w:sz w:val="20"/>
            <w:szCs w:val="20"/>
          </w:rPr>
          <w:t>i</w:t>
        </w:r>
        <w:r w:rsidRPr="00C60296">
          <w:rPr>
            <w:rFonts w:ascii="Arial" w:hAnsi="Arial" w:cs="Arial"/>
            <w:b/>
            <w:i/>
            <w:sz w:val="20"/>
            <w:szCs w:val="20"/>
          </w:rPr>
          <w:t>nfarction: The Cardiovascular Health Study.</w:t>
        </w:r>
      </w:hyperlink>
      <w:r w:rsidRPr="004C1CA2">
        <w:rPr>
          <w:rStyle w:val="jrnl"/>
          <w:rFonts w:ascii="Arial" w:eastAsiaTheme="majorEastAsia" w:hAnsi="Arial" w:cs="Arial"/>
          <w:sz w:val="20"/>
          <w:szCs w:val="20"/>
        </w:rPr>
        <w:t xml:space="preserve"> </w:t>
      </w:r>
      <w:r w:rsidRPr="004C1CA2">
        <w:rPr>
          <w:rFonts w:ascii="Arial" w:hAnsi="Arial" w:cs="Arial"/>
          <w:sz w:val="20"/>
          <w:szCs w:val="20"/>
        </w:rPr>
        <w:t>JAM</w:t>
      </w:r>
      <w:r w:rsidRPr="00C60296">
        <w:rPr>
          <w:rFonts w:ascii="Arial" w:hAnsi="Arial" w:cs="Arial"/>
          <w:sz w:val="20"/>
          <w:szCs w:val="20"/>
        </w:rPr>
        <w:t xml:space="preserve">A Neurol. 2017 </w:t>
      </w:r>
      <w:r>
        <w:rPr>
          <w:rFonts w:ascii="Arial" w:hAnsi="Arial" w:cs="Arial"/>
          <w:sz w:val="20"/>
          <w:szCs w:val="20"/>
        </w:rPr>
        <w:t xml:space="preserve">Dec 1. Vol. 74, issue </w:t>
      </w:r>
      <w:r w:rsidRPr="00C60296">
        <w:rPr>
          <w:rFonts w:ascii="Arial" w:hAnsi="Arial" w:cs="Arial"/>
          <w:sz w:val="20"/>
          <w:szCs w:val="20"/>
        </w:rPr>
        <w:t>12</w:t>
      </w:r>
      <w:r>
        <w:rPr>
          <w:rFonts w:ascii="Arial" w:hAnsi="Arial" w:cs="Arial"/>
          <w:sz w:val="20"/>
          <w:szCs w:val="20"/>
        </w:rPr>
        <w:t xml:space="preserve">, pp. </w:t>
      </w:r>
      <w:r w:rsidRPr="00C60296">
        <w:rPr>
          <w:rFonts w:ascii="Arial" w:hAnsi="Arial" w:cs="Arial"/>
          <w:sz w:val="20"/>
          <w:szCs w:val="20"/>
        </w:rPr>
        <w:t>1439-1445. PM: 29059266</w:t>
      </w:r>
      <w:r>
        <w:rPr>
          <w:rFonts w:ascii="Arial" w:hAnsi="Arial" w:cs="Arial"/>
          <w:sz w:val="20"/>
          <w:szCs w:val="20"/>
        </w:rPr>
        <w:t>.</w:t>
      </w:r>
      <w:r w:rsidR="00BC0C47">
        <w:rPr>
          <w:rFonts w:ascii="Arial" w:hAnsi="Arial" w:cs="Arial"/>
          <w:sz w:val="20"/>
          <w:szCs w:val="20"/>
        </w:rPr>
        <w:t xml:space="preserve"> </w:t>
      </w:r>
      <w:hyperlink r:id="rId1385" w:history="1">
        <w:r w:rsidR="00227AD9" w:rsidRPr="00227AD9">
          <w:rPr>
            <w:rFonts w:ascii="Arial" w:hAnsi="Arial" w:cs="Arial"/>
            <w:sz w:val="20"/>
            <w:szCs w:val="20"/>
          </w:rPr>
          <w:t>PMC5772778</w:t>
        </w:r>
      </w:hyperlink>
      <w:r w:rsidR="00BC0C47">
        <w:rPr>
          <w:rFonts w:ascii="Arial" w:hAnsi="Arial" w:cs="Arial"/>
          <w:sz w:val="20"/>
          <w:szCs w:val="20"/>
        </w:rPr>
        <w:t>.</w:t>
      </w:r>
    </w:p>
    <w:p w14:paraId="18FA0864" w14:textId="77777777" w:rsidR="00E2311C" w:rsidRDefault="00E2311C" w:rsidP="00894BCD">
      <w:pPr>
        <w:autoSpaceDE w:val="0"/>
        <w:autoSpaceDN w:val="0"/>
        <w:adjustRightInd w:val="0"/>
        <w:spacing w:after="240" w:line="240" w:lineRule="auto"/>
        <w:rPr>
          <w:rFonts w:ascii="Arial" w:hAnsi="Arial" w:cs="Arial"/>
          <w:sz w:val="20"/>
          <w:szCs w:val="20"/>
        </w:rPr>
      </w:pPr>
      <w:r w:rsidRPr="00D412C8">
        <w:rPr>
          <w:rFonts w:ascii="Arial" w:hAnsi="Arial" w:cs="Arial"/>
          <w:sz w:val="20"/>
          <w:szCs w:val="20"/>
        </w:rPr>
        <w:t xml:space="preserve">Ding M, Huang T, Bergholdt HK, Nordestgaard BG, Ellervik C, Qi L, </w:t>
      </w:r>
      <w:hyperlink r:id="rId1386" w:history="1">
        <w:r w:rsidRPr="00D412C8">
          <w:rPr>
            <w:rFonts w:ascii="Arial" w:hAnsi="Arial" w:cs="Arial"/>
            <w:sz w:val="20"/>
            <w:szCs w:val="20"/>
          </w:rPr>
          <w:t>Frazier-Wood AC</w:t>
        </w:r>
      </w:hyperlink>
      <w:r w:rsidRPr="00D412C8">
        <w:rPr>
          <w:rFonts w:ascii="Arial" w:hAnsi="Arial" w:cs="Arial"/>
          <w:sz w:val="20"/>
          <w:szCs w:val="20"/>
        </w:rPr>
        <w:t xml:space="preserve">, </w:t>
      </w:r>
      <w:hyperlink r:id="rId1387" w:history="1">
        <w:r w:rsidRPr="00D412C8">
          <w:rPr>
            <w:rFonts w:ascii="Arial" w:hAnsi="Arial" w:cs="Arial"/>
            <w:sz w:val="20"/>
            <w:szCs w:val="20"/>
          </w:rPr>
          <w:t>Aslibekyan S</w:t>
        </w:r>
      </w:hyperlink>
      <w:r w:rsidRPr="00D412C8">
        <w:rPr>
          <w:rFonts w:ascii="Arial" w:hAnsi="Arial" w:cs="Arial"/>
          <w:sz w:val="20"/>
          <w:szCs w:val="20"/>
        </w:rPr>
        <w:t xml:space="preserve">, </w:t>
      </w:r>
      <w:hyperlink r:id="rId1388" w:history="1">
        <w:r w:rsidRPr="00D412C8">
          <w:rPr>
            <w:rFonts w:ascii="Arial" w:hAnsi="Arial" w:cs="Arial"/>
            <w:sz w:val="20"/>
            <w:szCs w:val="20"/>
          </w:rPr>
          <w:t>North KE</w:t>
        </w:r>
      </w:hyperlink>
      <w:r w:rsidRPr="00D412C8">
        <w:rPr>
          <w:rFonts w:ascii="Arial" w:hAnsi="Arial" w:cs="Arial"/>
          <w:sz w:val="20"/>
          <w:szCs w:val="20"/>
        </w:rPr>
        <w:t xml:space="preserve">, </w:t>
      </w:r>
      <w:hyperlink r:id="rId1389" w:history="1">
        <w:r w:rsidRPr="00D412C8">
          <w:rPr>
            <w:rFonts w:ascii="Arial" w:hAnsi="Arial" w:cs="Arial"/>
            <w:sz w:val="20"/>
            <w:szCs w:val="20"/>
          </w:rPr>
          <w:t>Voortman T</w:t>
        </w:r>
      </w:hyperlink>
      <w:r w:rsidRPr="00D412C8">
        <w:rPr>
          <w:rFonts w:ascii="Arial" w:hAnsi="Arial" w:cs="Arial"/>
          <w:sz w:val="20"/>
          <w:szCs w:val="20"/>
        </w:rPr>
        <w:t xml:space="preserve">, </w:t>
      </w:r>
      <w:hyperlink r:id="rId1390" w:history="1">
        <w:r w:rsidRPr="00D412C8">
          <w:rPr>
            <w:rFonts w:ascii="Arial" w:hAnsi="Arial" w:cs="Arial"/>
            <w:sz w:val="20"/>
            <w:szCs w:val="20"/>
          </w:rPr>
          <w:t>Graff M</w:t>
        </w:r>
      </w:hyperlink>
      <w:r w:rsidRPr="00D412C8">
        <w:rPr>
          <w:rFonts w:ascii="Arial" w:hAnsi="Arial" w:cs="Arial"/>
          <w:sz w:val="20"/>
          <w:szCs w:val="20"/>
        </w:rPr>
        <w:t xml:space="preserve">, </w:t>
      </w:r>
      <w:hyperlink r:id="rId1391" w:history="1">
        <w:r w:rsidRPr="00D412C8">
          <w:rPr>
            <w:rFonts w:ascii="Arial" w:hAnsi="Arial" w:cs="Arial"/>
            <w:sz w:val="20"/>
            <w:szCs w:val="20"/>
          </w:rPr>
          <w:t>Smith CE</w:t>
        </w:r>
      </w:hyperlink>
      <w:r w:rsidRPr="00D412C8">
        <w:rPr>
          <w:rFonts w:ascii="Arial" w:hAnsi="Arial" w:cs="Arial"/>
          <w:sz w:val="20"/>
          <w:szCs w:val="20"/>
        </w:rPr>
        <w:t xml:space="preserve">, </w:t>
      </w:r>
      <w:hyperlink r:id="rId1392" w:history="1">
        <w:r w:rsidRPr="00D412C8">
          <w:rPr>
            <w:rFonts w:ascii="Arial" w:hAnsi="Arial" w:cs="Arial"/>
            <w:sz w:val="20"/>
            <w:szCs w:val="20"/>
          </w:rPr>
          <w:t>Lai ChQ</w:t>
        </w:r>
      </w:hyperlink>
      <w:r w:rsidRPr="00D412C8">
        <w:rPr>
          <w:rFonts w:ascii="Arial" w:hAnsi="Arial" w:cs="Arial"/>
          <w:sz w:val="20"/>
          <w:szCs w:val="20"/>
        </w:rPr>
        <w:t xml:space="preserve">, </w:t>
      </w:r>
      <w:hyperlink r:id="rId1393" w:history="1">
        <w:r w:rsidRPr="00D412C8">
          <w:rPr>
            <w:rFonts w:ascii="Arial" w:hAnsi="Arial" w:cs="Arial"/>
            <w:sz w:val="20"/>
            <w:szCs w:val="20"/>
          </w:rPr>
          <w:t>Varbo A</w:t>
        </w:r>
      </w:hyperlink>
      <w:r w:rsidRPr="00D412C8">
        <w:rPr>
          <w:rFonts w:ascii="Arial" w:hAnsi="Arial" w:cs="Arial"/>
          <w:sz w:val="20"/>
          <w:szCs w:val="20"/>
        </w:rPr>
        <w:t xml:space="preserve">, </w:t>
      </w:r>
      <w:hyperlink r:id="rId1394" w:history="1">
        <w:r w:rsidRPr="00D412C8">
          <w:rPr>
            <w:rFonts w:ascii="Arial" w:hAnsi="Arial" w:cs="Arial"/>
            <w:sz w:val="20"/>
            <w:szCs w:val="20"/>
          </w:rPr>
          <w:t>Lemaitre RN</w:t>
        </w:r>
      </w:hyperlink>
      <w:r w:rsidRPr="00D412C8">
        <w:rPr>
          <w:rFonts w:ascii="Arial" w:hAnsi="Arial" w:cs="Arial"/>
          <w:sz w:val="20"/>
          <w:szCs w:val="20"/>
        </w:rPr>
        <w:t xml:space="preserve">, </w:t>
      </w:r>
      <w:hyperlink r:id="rId1395" w:history="1">
        <w:r w:rsidRPr="00D412C8">
          <w:rPr>
            <w:rFonts w:ascii="Arial" w:hAnsi="Arial" w:cs="Arial"/>
            <w:sz w:val="20"/>
            <w:szCs w:val="20"/>
          </w:rPr>
          <w:t>de Jonge EA</w:t>
        </w:r>
      </w:hyperlink>
      <w:r w:rsidRPr="00D412C8">
        <w:rPr>
          <w:rFonts w:ascii="Arial" w:hAnsi="Arial" w:cs="Arial"/>
          <w:sz w:val="20"/>
          <w:szCs w:val="20"/>
        </w:rPr>
        <w:t xml:space="preserve">, </w:t>
      </w:r>
      <w:hyperlink r:id="rId1396" w:history="1">
        <w:r w:rsidRPr="00D412C8">
          <w:rPr>
            <w:rFonts w:ascii="Arial" w:hAnsi="Arial" w:cs="Arial"/>
            <w:sz w:val="20"/>
            <w:szCs w:val="20"/>
          </w:rPr>
          <w:t>Fumeron FR</w:t>
        </w:r>
      </w:hyperlink>
      <w:r w:rsidRPr="00D412C8">
        <w:rPr>
          <w:rFonts w:ascii="Arial" w:hAnsi="Arial" w:cs="Arial"/>
          <w:sz w:val="20"/>
          <w:szCs w:val="20"/>
        </w:rPr>
        <w:t xml:space="preserve">, </w:t>
      </w:r>
      <w:hyperlink r:id="rId1397" w:history="1">
        <w:r w:rsidRPr="00D412C8">
          <w:rPr>
            <w:rFonts w:ascii="Arial" w:hAnsi="Arial" w:cs="Arial"/>
            <w:sz w:val="20"/>
            <w:szCs w:val="20"/>
          </w:rPr>
          <w:t>Corella D</w:t>
        </w:r>
      </w:hyperlink>
      <w:r w:rsidRPr="00D412C8">
        <w:rPr>
          <w:rFonts w:ascii="Arial" w:hAnsi="Arial" w:cs="Arial"/>
          <w:sz w:val="20"/>
          <w:szCs w:val="20"/>
        </w:rPr>
        <w:t xml:space="preserve">, </w:t>
      </w:r>
      <w:hyperlink r:id="rId1398" w:history="1">
        <w:r w:rsidRPr="00D412C8">
          <w:rPr>
            <w:rFonts w:ascii="Arial" w:hAnsi="Arial" w:cs="Arial"/>
            <w:sz w:val="20"/>
            <w:szCs w:val="20"/>
          </w:rPr>
          <w:t>Wang CA</w:t>
        </w:r>
      </w:hyperlink>
      <w:r w:rsidRPr="00D412C8">
        <w:rPr>
          <w:rFonts w:ascii="Arial" w:hAnsi="Arial" w:cs="Arial"/>
          <w:sz w:val="20"/>
          <w:szCs w:val="20"/>
        </w:rPr>
        <w:t xml:space="preserve">, </w:t>
      </w:r>
      <w:hyperlink r:id="rId1399" w:history="1">
        <w:r w:rsidRPr="00D412C8">
          <w:rPr>
            <w:rFonts w:ascii="Arial" w:hAnsi="Arial" w:cs="Arial"/>
            <w:sz w:val="20"/>
            <w:szCs w:val="20"/>
          </w:rPr>
          <w:t>Overvad K</w:t>
        </w:r>
      </w:hyperlink>
      <w:r w:rsidRPr="00D412C8">
        <w:rPr>
          <w:rFonts w:ascii="Arial" w:hAnsi="Arial" w:cs="Arial"/>
          <w:sz w:val="20"/>
          <w:szCs w:val="20"/>
        </w:rPr>
        <w:t xml:space="preserve">, </w:t>
      </w:r>
      <w:hyperlink r:id="rId1400" w:history="1">
        <w:r w:rsidRPr="00D412C8">
          <w:rPr>
            <w:rFonts w:ascii="Arial" w:hAnsi="Arial" w:cs="Arial"/>
            <w:sz w:val="20"/>
            <w:szCs w:val="20"/>
          </w:rPr>
          <w:t>Tjønneland A</w:t>
        </w:r>
      </w:hyperlink>
      <w:r w:rsidRPr="00D412C8">
        <w:rPr>
          <w:rFonts w:ascii="Arial" w:hAnsi="Arial" w:cs="Arial"/>
          <w:sz w:val="20"/>
          <w:szCs w:val="20"/>
        </w:rPr>
        <w:t xml:space="preserve">, </w:t>
      </w:r>
      <w:hyperlink r:id="rId1401" w:history="1">
        <w:r w:rsidRPr="00D412C8">
          <w:rPr>
            <w:rFonts w:ascii="Arial" w:hAnsi="Arial" w:cs="Arial"/>
            <w:sz w:val="20"/>
            <w:szCs w:val="20"/>
          </w:rPr>
          <w:t>Sørensen TI</w:t>
        </w:r>
      </w:hyperlink>
      <w:r w:rsidRPr="00D412C8">
        <w:rPr>
          <w:rFonts w:ascii="Arial" w:hAnsi="Arial" w:cs="Arial"/>
          <w:sz w:val="20"/>
          <w:szCs w:val="20"/>
        </w:rPr>
        <w:t xml:space="preserve">, </w:t>
      </w:r>
      <w:hyperlink r:id="rId1402" w:history="1">
        <w:r w:rsidRPr="00D412C8">
          <w:rPr>
            <w:rFonts w:ascii="Arial" w:hAnsi="Arial" w:cs="Arial"/>
            <w:sz w:val="20"/>
            <w:szCs w:val="20"/>
          </w:rPr>
          <w:t>Feitosa MF</w:t>
        </w:r>
      </w:hyperlink>
      <w:r w:rsidRPr="00D412C8">
        <w:rPr>
          <w:rFonts w:ascii="Arial" w:hAnsi="Arial" w:cs="Arial"/>
          <w:sz w:val="20"/>
          <w:szCs w:val="20"/>
        </w:rPr>
        <w:t xml:space="preserve">, </w:t>
      </w:r>
      <w:hyperlink r:id="rId1403" w:history="1">
        <w:r w:rsidRPr="00D412C8">
          <w:rPr>
            <w:rFonts w:ascii="Arial" w:hAnsi="Arial" w:cs="Arial"/>
            <w:sz w:val="20"/>
            <w:szCs w:val="20"/>
          </w:rPr>
          <w:t>Wojczynski MK</w:t>
        </w:r>
      </w:hyperlink>
      <w:r w:rsidRPr="00D412C8">
        <w:rPr>
          <w:rFonts w:ascii="Arial" w:hAnsi="Arial" w:cs="Arial"/>
          <w:sz w:val="20"/>
          <w:szCs w:val="20"/>
        </w:rPr>
        <w:t xml:space="preserve">, </w:t>
      </w:r>
      <w:hyperlink r:id="rId1404" w:history="1">
        <w:r w:rsidRPr="00D412C8">
          <w:rPr>
            <w:rFonts w:ascii="Arial" w:hAnsi="Arial" w:cs="Arial"/>
            <w:sz w:val="20"/>
            <w:szCs w:val="20"/>
          </w:rPr>
          <w:t>Kähönen M</w:t>
        </w:r>
      </w:hyperlink>
      <w:r w:rsidRPr="00D412C8">
        <w:rPr>
          <w:rFonts w:ascii="Arial" w:hAnsi="Arial" w:cs="Arial"/>
          <w:sz w:val="20"/>
          <w:szCs w:val="20"/>
        </w:rPr>
        <w:t xml:space="preserve">, </w:t>
      </w:r>
      <w:hyperlink r:id="rId1405" w:history="1">
        <w:r w:rsidRPr="00D412C8">
          <w:rPr>
            <w:rFonts w:ascii="Arial" w:hAnsi="Arial" w:cs="Arial"/>
            <w:sz w:val="20"/>
            <w:szCs w:val="20"/>
          </w:rPr>
          <w:t>Ahmad S</w:t>
        </w:r>
      </w:hyperlink>
      <w:r w:rsidRPr="00D412C8">
        <w:rPr>
          <w:rFonts w:ascii="Arial" w:hAnsi="Arial" w:cs="Arial"/>
          <w:sz w:val="20"/>
          <w:szCs w:val="20"/>
        </w:rPr>
        <w:t xml:space="preserve">, </w:t>
      </w:r>
      <w:hyperlink r:id="rId1406" w:history="1">
        <w:r w:rsidRPr="00D412C8">
          <w:rPr>
            <w:rFonts w:ascii="Arial" w:hAnsi="Arial" w:cs="Arial"/>
            <w:sz w:val="20"/>
            <w:szCs w:val="20"/>
          </w:rPr>
          <w:t>Renström F</w:t>
        </w:r>
      </w:hyperlink>
      <w:r w:rsidRPr="00D412C8">
        <w:rPr>
          <w:rFonts w:ascii="Arial" w:hAnsi="Arial" w:cs="Arial"/>
          <w:sz w:val="20"/>
          <w:szCs w:val="20"/>
        </w:rPr>
        <w:t xml:space="preserve">, </w:t>
      </w:r>
      <w:hyperlink r:id="rId1407" w:history="1">
        <w:r w:rsidRPr="00D412C8">
          <w:rPr>
            <w:rFonts w:ascii="Arial" w:hAnsi="Arial" w:cs="Arial"/>
            <w:sz w:val="20"/>
            <w:szCs w:val="20"/>
          </w:rPr>
          <w:t>Psaty BM</w:t>
        </w:r>
      </w:hyperlink>
      <w:r w:rsidRPr="00D412C8">
        <w:rPr>
          <w:rFonts w:ascii="Arial" w:hAnsi="Arial" w:cs="Arial"/>
          <w:sz w:val="20"/>
          <w:szCs w:val="20"/>
        </w:rPr>
        <w:t xml:space="preserve">, </w:t>
      </w:r>
      <w:hyperlink r:id="rId1408" w:history="1">
        <w:r w:rsidRPr="00D412C8">
          <w:rPr>
            <w:rFonts w:ascii="Arial" w:hAnsi="Arial" w:cs="Arial"/>
            <w:sz w:val="20"/>
            <w:szCs w:val="20"/>
          </w:rPr>
          <w:t>Siscovick DS</w:t>
        </w:r>
      </w:hyperlink>
      <w:r w:rsidRPr="00D412C8">
        <w:rPr>
          <w:rFonts w:ascii="Arial" w:hAnsi="Arial" w:cs="Arial"/>
          <w:sz w:val="20"/>
          <w:szCs w:val="20"/>
        </w:rPr>
        <w:t xml:space="preserve">, </w:t>
      </w:r>
      <w:hyperlink r:id="rId1409" w:history="1">
        <w:r w:rsidRPr="00D412C8">
          <w:rPr>
            <w:rFonts w:ascii="Arial" w:hAnsi="Arial" w:cs="Arial"/>
            <w:sz w:val="20"/>
            <w:szCs w:val="20"/>
          </w:rPr>
          <w:t>Barroso IN</w:t>
        </w:r>
      </w:hyperlink>
      <w:r w:rsidRPr="00D412C8">
        <w:rPr>
          <w:rFonts w:ascii="Arial" w:hAnsi="Arial" w:cs="Arial"/>
          <w:sz w:val="20"/>
          <w:szCs w:val="20"/>
        </w:rPr>
        <w:t xml:space="preserve">, </w:t>
      </w:r>
      <w:hyperlink r:id="rId1410" w:history="1">
        <w:r w:rsidRPr="00D412C8">
          <w:rPr>
            <w:rFonts w:ascii="Arial" w:hAnsi="Arial" w:cs="Arial"/>
            <w:sz w:val="20"/>
            <w:szCs w:val="20"/>
          </w:rPr>
          <w:t>Johansson I</w:t>
        </w:r>
      </w:hyperlink>
      <w:r w:rsidRPr="00D412C8">
        <w:rPr>
          <w:rFonts w:ascii="Arial" w:hAnsi="Arial" w:cs="Arial"/>
          <w:sz w:val="20"/>
          <w:szCs w:val="20"/>
        </w:rPr>
        <w:t xml:space="preserve">, </w:t>
      </w:r>
      <w:hyperlink r:id="rId1411" w:history="1">
        <w:r w:rsidRPr="00D412C8">
          <w:rPr>
            <w:rFonts w:ascii="Arial" w:hAnsi="Arial" w:cs="Arial"/>
            <w:sz w:val="20"/>
            <w:szCs w:val="20"/>
          </w:rPr>
          <w:t>Hernandez D</w:t>
        </w:r>
      </w:hyperlink>
      <w:r w:rsidRPr="00D412C8">
        <w:rPr>
          <w:rFonts w:ascii="Arial" w:hAnsi="Arial" w:cs="Arial"/>
          <w:sz w:val="20"/>
          <w:szCs w:val="20"/>
        </w:rPr>
        <w:t xml:space="preserve">, </w:t>
      </w:r>
      <w:hyperlink r:id="rId1412" w:history="1">
        <w:r w:rsidRPr="00D412C8">
          <w:rPr>
            <w:rFonts w:ascii="Arial" w:hAnsi="Arial" w:cs="Arial"/>
            <w:sz w:val="20"/>
            <w:szCs w:val="20"/>
          </w:rPr>
          <w:t>Ferrucci L</w:t>
        </w:r>
      </w:hyperlink>
      <w:r w:rsidRPr="00D412C8">
        <w:rPr>
          <w:rFonts w:ascii="Arial" w:hAnsi="Arial" w:cs="Arial"/>
          <w:sz w:val="20"/>
          <w:szCs w:val="20"/>
        </w:rPr>
        <w:t xml:space="preserve">, </w:t>
      </w:r>
      <w:hyperlink r:id="rId1413" w:history="1">
        <w:r w:rsidRPr="00D412C8">
          <w:rPr>
            <w:rFonts w:ascii="Arial" w:hAnsi="Arial" w:cs="Arial"/>
            <w:sz w:val="20"/>
            <w:szCs w:val="20"/>
          </w:rPr>
          <w:t>Bandinelli S</w:t>
        </w:r>
      </w:hyperlink>
      <w:r w:rsidRPr="00D412C8">
        <w:rPr>
          <w:rFonts w:ascii="Arial" w:hAnsi="Arial" w:cs="Arial"/>
          <w:sz w:val="20"/>
          <w:szCs w:val="20"/>
        </w:rPr>
        <w:t xml:space="preserve">, </w:t>
      </w:r>
      <w:hyperlink r:id="rId1414" w:history="1">
        <w:r w:rsidRPr="00D412C8">
          <w:rPr>
            <w:rFonts w:ascii="Arial" w:hAnsi="Arial" w:cs="Arial"/>
            <w:sz w:val="20"/>
            <w:szCs w:val="20"/>
          </w:rPr>
          <w:t>Linneberg A</w:t>
        </w:r>
      </w:hyperlink>
      <w:r w:rsidRPr="00D412C8">
        <w:rPr>
          <w:rFonts w:ascii="Arial" w:hAnsi="Arial" w:cs="Arial"/>
          <w:sz w:val="20"/>
          <w:szCs w:val="20"/>
        </w:rPr>
        <w:t xml:space="preserve">, </w:t>
      </w:r>
      <w:hyperlink r:id="rId1415" w:history="1">
        <w:r w:rsidRPr="00D412C8">
          <w:rPr>
            <w:rFonts w:ascii="Arial" w:hAnsi="Arial" w:cs="Arial"/>
            <w:sz w:val="20"/>
            <w:szCs w:val="20"/>
          </w:rPr>
          <w:t>Sandholt CH</w:t>
        </w:r>
      </w:hyperlink>
      <w:r w:rsidRPr="00D412C8">
        <w:rPr>
          <w:rFonts w:ascii="Arial" w:hAnsi="Arial" w:cs="Arial"/>
          <w:sz w:val="20"/>
          <w:szCs w:val="20"/>
        </w:rPr>
        <w:t xml:space="preserve">, </w:t>
      </w:r>
      <w:hyperlink r:id="rId1416" w:history="1">
        <w:r w:rsidRPr="00D412C8">
          <w:rPr>
            <w:rFonts w:ascii="Arial" w:hAnsi="Arial" w:cs="Arial"/>
            <w:sz w:val="20"/>
            <w:szCs w:val="20"/>
          </w:rPr>
          <w:t>Pedersen O</w:t>
        </w:r>
      </w:hyperlink>
      <w:r w:rsidRPr="00D412C8">
        <w:rPr>
          <w:rFonts w:ascii="Arial" w:hAnsi="Arial" w:cs="Arial"/>
          <w:sz w:val="20"/>
          <w:szCs w:val="20"/>
        </w:rPr>
        <w:t xml:space="preserve">, </w:t>
      </w:r>
      <w:hyperlink r:id="rId1417" w:history="1">
        <w:r w:rsidRPr="00D412C8">
          <w:rPr>
            <w:rFonts w:ascii="Arial" w:hAnsi="Arial" w:cs="Arial"/>
            <w:sz w:val="20"/>
            <w:szCs w:val="20"/>
          </w:rPr>
          <w:t>Hansen, T</w:t>
        </w:r>
      </w:hyperlink>
      <w:r w:rsidRPr="00D412C8">
        <w:rPr>
          <w:rFonts w:ascii="Arial" w:hAnsi="Arial" w:cs="Arial"/>
          <w:sz w:val="20"/>
          <w:szCs w:val="20"/>
        </w:rPr>
        <w:t xml:space="preserve">, </w:t>
      </w:r>
      <w:hyperlink r:id="rId1418" w:history="1">
        <w:r w:rsidRPr="00D412C8">
          <w:rPr>
            <w:rFonts w:ascii="Arial" w:hAnsi="Arial" w:cs="Arial"/>
            <w:sz w:val="20"/>
            <w:szCs w:val="20"/>
          </w:rPr>
          <w:t>Schulz ChA</w:t>
        </w:r>
      </w:hyperlink>
      <w:r w:rsidRPr="00D412C8">
        <w:rPr>
          <w:rFonts w:ascii="Arial" w:hAnsi="Arial" w:cs="Arial"/>
          <w:sz w:val="20"/>
          <w:szCs w:val="20"/>
        </w:rPr>
        <w:t xml:space="preserve">, </w:t>
      </w:r>
      <w:hyperlink r:id="rId1419" w:history="1">
        <w:r w:rsidRPr="00D412C8">
          <w:rPr>
            <w:rFonts w:ascii="Arial" w:hAnsi="Arial" w:cs="Arial"/>
            <w:sz w:val="20"/>
            <w:szCs w:val="20"/>
          </w:rPr>
          <w:t>Sonestedt E</w:t>
        </w:r>
      </w:hyperlink>
      <w:r w:rsidRPr="00D412C8">
        <w:rPr>
          <w:rFonts w:ascii="Arial" w:hAnsi="Arial" w:cs="Arial"/>
          <w:sz w:val="20"/>
          <w:szCs w:val="20"/>
        </w:rPr>
        <w:t xml:space="preserve">, </w:t>
      </w:r>
      <w:hyperlink r:id="rId1420" w:history="1">
        <w:r w:rsidRPr="00D412C8">
          <w:rPr>
            <w:rFonts w:ascii="Arial" w:hAnsi="Arial" w:cs="Arial"/>
            <w:sz w:val="20"/>
            <w:szCs w:val="20"/>
          </w:rPr>
          <w:t>Orho - Melander M</w:t>
        </w:r>
      </w:hyperlink>
      <w:r w:rsidRPr="00D412C8">
        <w:rPr>
          <w:rFonts w:ascii="Arial" w:hAnsi="Arial" w:cs="Arial"/>
          <w:sz w:val="20"/>
          <w:szCs w:val="20"/>
        </w:rPr>
        <w:t xml:space="preserve">, </w:t>
      </w:r>
      <w:hyperlink r:id="rId1421" w:history="1">
        <w:r w:rsidRPr="00D412C8">
          <w:rPr>
            <w:rFonts w:ascii="Arial" w:hAnsi="Arial" w:cs="Arial"/>
            <w:sz w:val="20"/>
            <w:szCs w:val="20"/>
          </w:rPr>
          <w:t>Chen TA</w:t>
        </w:r>
      </w:hyperlink>
      <w:r w:rsidRPr="00D412C8">
        <w:rPr>
          <w:rFonts w:ascii="Arial" w:hAnsi="Arial" w:cs="Arial"/>
          <w:sz w:val="20"/>
          <w:szCs w:val="20"/>
        </w:rPr>
        <w:t xml:space="preserve">, </w:t>
      </w:r>
      <w:hyperlink r:id="rId1422" w:history="1">
        <w:r w:rsidRPr="00D412C8">
          <w:rPr>
            <w:rFonts w:ascii="Arial" w:hAnsi="Arial" w:cs="Arial"/>
            <w:sz w:val="20"/>
            <w:szCs w:val="20"/>
          </w:rPr>
          <w:t>Rotter JI</w:t>
        </w:r>
      </w:hyperlink>
      <w:r w:rsidRPr="00D412C8">
        <w:rPr>
          <w:rFonts w:ascii="Arial" w:hAnsi="Arial" w:cs="Arial"/>
          <w:sz w:val="20"/>
          <w:szCs w:val="20"/>
        </w:rPr>
        <w:t xml:space="preserve">, </w:t>
      </w:r>
      <w:hyperlink r:id="rId1423" w:history="1">
        <w:r w:rsidRPr="00D412C8">
          <w:rPr>
            <w:rFonts w:ascii="Arial" w:hAnsi="Arial" w:cs="Arial"/>
            <w:sz w:val="20"/>
            <w:szCs w:val="20"/>
          </w:rPr>
          <w:t>Allison MA</w:t>
        </w:r>
      </w:hyperlink>
      <w:r w:rsidRPr="00D412C8">
        <w:rPr>
          <w:rFonts w:ascii="Arial" w:hAnsi="Arial" w:cs="Arial"/>
          <w:sz w:val="20"/>
          <w:szCs w:val="20"/>
        </w:rPr>
        <w:t xml:space="preserve">, </w:t>
      </w:r>
      <w:hyperlink r:id="rId1424" w:history="1">
        <w:r w:rsidRPr="00D412C8">
          <w:rPr>
            <w:rFonts w:ascii="Arial" w:hAnsi="Arial" w:cs="Arial"/>
            <w:sz w:val="20"/>
            <w:szCs w:val="20"/>
          </w:rPr>
          <w:t>Rich SS</w:t>
        </w:r>
      </w:hyperlink>
      <w:r w:rsidRPr="00D412C8">
        <w:rPr>
          <w:rFonts w:ascii="Arial" w:hAnsi="Arial" w:cs="Arial"/>
          <w:sz w:val="20"/>
          <w:szCs w:val="20"/>
        </w:rPr>
        <w:t xml:space="preserve">, </w:t>
      </w:r>
      <w:hyperlink r:id="rId1425" w:history="1">
        <w:r w:rsidRPr="00D412C8">
          <w:rPr>
            <w:rFonts w:ascii="Arial" w:hAnsi="Arial" w:cs="Arial"/>
            <w:sz w:val="20"/>
            <w:szCs w:val="20"/>
          </w:rPr>
          <w:t>Sorlí JV</w:t>
        </w:r>
      </w:hyperlink>
      <w:r w:rsidRPr="00D412C8">
        <w:rPr>
          <w:rFonts w:ascii="Arial" w:hAnsi="Arial" w:cs="Arial"/>
          <w:sz w:val="20"/>
          <w:szCs w:val="20"/>
        </w:rPr>
        <w:t xml:space="preserve">, </w:t>
      </w:r>
      <w:hyperlink r:id="rId1426" w:history="1">
        <w:r w:rsidRPr="00D412C8">
          <w:rPr>
            <w:rFonts w:ascii="Arial" w:hAnsi="Arial" w:cs="Arial"/>
            <w:sz w:val="20"/>
            <w:szCs w:val="20"/>
          </w:rPr>
          <w:t>Coltell O</w:t>
        </w:r>
      </w:hyperlink>
      <w:r w:rsidRPr="00D412C8">
        <w:rPr>
          <w:rFonts w:ascii="Arial" w:hAnsi="Arial" w:cs="Arial"/>
          <w:sz w:val="20"/>
          <w:szCs w:val="20"/>
        </w:rPr>
        <w:t xml:space="preserve">, </w:t>
      </w:r>
      <w:hyperlink r:id="rId1427" w:history="1">
        <w:r w:rsidRPr="00D412C8">
          <w:rPr>
            <w:rFonts w:ascii="Arial" w:hAnsi="Arial" w:cs="Arial"/>
            <w:sz w:val="20"/>
            <w:szCs w:val="20"/>
          </w:rPr>
          <w:t>Pennell CE</w:t>
        </w:r>
      </w:hyperlink>
      <w:r w:rsidRPr="00D412C8">
        <w:rPr>
          <w:rFonts w:ascii="Arial" w:hAnsi="Arial" w:cs="Arial"/>
          <w:sz w:val="20"/>
          <w:szCs w:val="20"/>
        </w:rPr>
        <w:t xml:space="preserve">, </w:t>
      </w:r>
      <w:hyperlink r:id="rId1428" w:history="1">
        <w:r w:rsidRPr="00D412C8">
          <w:rPr>
            <w:rFonts w:ascii="Arial" w:hAnsi="Arial" w:cs="Arial"/>
            <w:sz w:val="20"/>
            <w:szCs w:val="20"/>
          </w:rPr>
          <w:t>Eastwood PR</w:t>
        </w:r>
      </w:hyperlink>
      <w:r w:rsidRPr="00D412C8">
        <w:rPr>
          <w:rFonts w:ascii="Arial" w:hAnsi="Arial" w:cs="Arial"/>
          <w:sz w:val="20"/>
          <w:szCs w:val="20"/>
        </w:rPr>
        <w:t xml:space="preserve">, </w:t>
      </w:r>
      <w:hyperlink r:id="rId1429" w:history="1">
        <w:r w:rsidRPr="00D412C8">
          <w:rPr>
            <w:rFonts w:ascii="Arial" w:hAnsi="Arial" w:cs="Arial"/>
            <w:sz w:val="20"/>
            <w:szCs w:val="20"/>
          </w:rPr>
          <w:t>Hofman A</w:t>
        </w:r>
      </w:hyperlink>
      <w:r w:rsidRPr="00D412C8">
        <w:rPr>
          <w:rFonts w:ascii="Arial" w:hAnsi="Arial" w:cs="Arial"/>
          <w:sz w:val="20"/>
          <w:szCs w:val="20"/>
        </w:rPr>
        <w:t xml:space="preserve">, </w:t>
      </w:r>
      <w:hyperlink r:id="rId1430" w:history="1">
        <w:r w:rsidRPr="00D412C8">
          <w:rPr>
            <w:rFonts w:ascii="Arial" w:hAnsi="Arial" w:cs="Arial"/>
            <w:sz w:val="20"/>
            <w:szCs w:val="20"/>
          </w:rPr>
          <w:t>Uitterlinden AG</w:t>
        </w:r>
      </w:hyperlink>
      <w:r w:rsidRPr="00D412C8">
        <w:rPr>
          <w:rFonts w:ascii="Arial" w:hAnsi="Arial" w:cs="Arial"/>
          <w:sz w:val="20"/>
          <w:szCs w:val="20"/>
        </w:rPr>
        <w:t xml:space="preserve">, </w:t>
      </w:r>
      <w:hyperlink r:id="rId1431" w:history="1">
        <w:r w:rsidRPr="00D412C8">
          <w:rPr>
            <w:rFonts w:ascii="Arial" w:hAnsi="Arial" w:cs="Arial"/>
            <w:sz w:val="20"/>
            <w:szCs w:val="20"/>
          </w:rPr>
          <w:t>Zillikens C</w:t>
        </w:r>
      </w:hyperlink>
      <w:r w:rsidRPr="00D412C8">
        <w:rPr>
          <w:rFonts w:ascii="Arial" w:hAnsi="Arial" w:cs="Arial"/>
          <w:sz w:val="20"/>
          <w:szCs w:val="20"/>
        </w:rPr>
        <w:t xml:space="preserve">, </w:t>
      </w:r>
      <w:hyperlink r:id="rId1432" w:history="1">
        <w:r w:rsidRPr="00D412C8">
          <w:rPr>
            <w:rFonts w:ascii="Arial" w:hAnsi="Arial" w:cs="Arial"/>
            <w:sz w:val="20"/>
            <w:szCs w:val="20"/>
          </w:rPr>
          <w:t>van Rooij FJ</w:t>
        </w:r>
      </w:hyperlink>
      <w:r w:rsidRPr="00D412C8">
        <w:rPr>
          <w:rFonts w:ascii="Arial" w:hAnsi="Arial" w:cs="Arial"/>
          <w:sz w:val="20"/>
          <w:szCs w:val="20"/>
        </w:rPr>
        <w:t xml:space="preserve">, </w:t>
      </w:r>
      <w:hyperlink r:id="rId1433" w:history="1">
        <w:r w:rsidRPr="00D412C8">
          <w:rPr>
            <w:rFonts w:ascii="Arial" w:hAnsi="Arial" w:cs="Arial"/>
            <w:sz w:val="20"/>
            <w:szCs w:val="20"/>
          </w:rPr>
          <w:t>Chu AY</w:t>
        </w:r>
      </w:hyperlink>
      <w:r w:rsidRPr="00D412C8">
        <w:rPr>
          <w:rFonts w:ascii="Arial" w:hAnsi="Arial" w:cs="Arial"/>
          <w:sz w:val="20"/>
          <w:szCs w:val="20"/>
        </w:rPr>
        <w:t xml:space="preserve">, </w:t>
      </w:r>
      <w:hyperlink r:id="rId1434" w:history="1">
        <w:r w:rsidRPr="00D412C8">
          <w:rPr>
            <w:rFonts w:ascii="Arial" w:hAnsi="Arial" w:cs="Arial"/>
            <w:sz w:val="20"/>
            <w:szCs w:val="20"/>
          </w:rPr>
          <w:t>Rose LM</w:t>
        </w:r>
      </w:hyperlink>
      <w:r w:rsidRPr="00D412C8">
        <w:rPr>
          <w:rFonts w:ascii="Arial" w:hAnsi="Arial" w:cs="Arial"/>
          <w:sz w:val="20"/>
          <w:szCs w:val="20"/>
        </w:rPr>
        <w:t xml:space="preserve">, </w:t>
      </w:r>
      <w:hyperlink r:id="rId1435" w:history="1">
        <w:r w:rsidRPr="00D412C8">
          <w:rPr>
            <w:rFonts w:ascii="Arial" w:hAnsi="Arial" w:cs="Arial"/>
            <w:sz w:val="20"/>
            <w:szCs w:val="20"/>
          </w:rPr>
          <w:t>Ridker PM</w:t>
        </w:r>
      </w:hyperlink>
      <w:r w:rsidRPr="00D412C8">
        <w:rPr>
          <w:rFonts w:ascii="Arial" w:hAnsi="Arial" w:cs="Arial"/>
          <w:sz w:val="20"/>
          <w:szCs w:val="20"/>
        </w:rPr>
        <w:t xml:space="preserve">, </w:t>
      </w:r>
      <w:hyperlink r:id="rId1436" w:history="1">
        <w:r w:rsidRPr="00D412C8">
          <w:rPr>
            <w:rFonts w:ascii="Arial" w:hAnsi="Arial" w:cs="Arial"/>
            <w:sz w:val="20"/>
            <w:szCs w:val="20"/>
          </w:rPr>
          <w:t>Viikari J</w:t>
        </w:r>
      </w:hyperlink>
      <w:r w:rsidRPr="00D412C8">
        <w:rPr>
          <w:rFonts w:ascii="Arial" w:hAnsi="Arial" w:cs="Arial"/>
          <w:sz w:val="20"/>
          <w:szCs w:val="20"/>
        </w:rPr>
        <w:t xml:space="preserve">, </w:t>
      </w:r>
      <w:hyperlink r:id="rId1437" w:history="1">
        <w:r w:rsidRPr="00D412C8">
          <w:rPr>
            <w:rFonts w:ascii="Arial" w:hAnsi="Arial" w:cs="Arial"/>
            <w:sz w:val="20"/>
            <w:szCs w:val="20"/>
          </w:rPr>
          <w:t>Raitakari O</w:t>
        </w:r>
      </w:hyperlink>
      <w:r w:rsidRPr="00D412C8">
        <w:rPr>
          <w:rFonts w:ascii="Arial" w:hAnsi="Arial" w:cs="Arial"/>
          <w:sz w:val="20"/>
          <w:szCs w:val="20"/>
        </w:rPr>
        <w:t xml:space="preserve">, </w:t>
      </w:r>
      <w:hyperlink r:id="rId1438" w:history="1">
        <w:r w:rsidRPr="00D412C8">
          <w:rPr>
            <w:rFonts w:ascii="Arial" w:hAnsi="Arial" w:cs="Arial"/>
            <w:sz w:val="20"/>
            <w:szCs w:val="20"/>
          </w:rPr>
          <w:t>Lehtimäki T</w:t>
        </w:r>
      </w:hyperlink>
      <w:r w:rsidRPr="00D412C8">
        <w:rPr>
          <w:rFonts w:ascii="Arial" w:hAnsi="Arial" w:cs="Arial"/>
          <w:sz w:val="20"/>
          <w:szCs w:val="20"/>
        </w:rPr>
        <w:t xml:space="preserve">, </w:t>
      </w:r>
      <w:hyperlink r:id="rId1439" w:history="1">
        <w:r w:rsidRPr="00D412C8">
          <w:rPr>
            <w:rFonts w:ascii="Arial" w:hAnsi="Arial" w:cs="Arial"/>
            <w:sz w:val="20"/>
            <w:szCs w:val="20"/>
          </w:rPr>
          <w:t>Mikkilä V</w:t>
        </w:r>
      </w:hyperlink>
      <w:r w:rsidRPr="00D412C8">
        <w:rPr>
          <w:rFonts w:ascii="Arial" w:hAnsi="Arial" w:cs="Arial"/>
          <w:sz w:val="20"/>
          <w:szCs w:val="20"/>
        </w:rPr>
        <w:t xml:space="preserve">, </w:t>
      </w:r>
      <w:hyperlink r:id="rId1440" w:history="1">
        <w:r w:rsidRPr="00D412C8">
          <w:rPr>
            <w:rFonts w:ascii="Arial" w:hAnsi="Arial" w:cs="Arial"/>
            <w:sz w:val="20"/>
            <w:szCs w:val="20"/>
          </w:rPr>
          <w:t>Willett WC</w:t>
        </w:r>
      </w:hyperlink>
      <w:r w:rsidRPr="00D412C8">
        <w:rPr>
          <w:rFonts w:ascii="Arial" w:hAnsi="Arial" w:cs="Arial"/>
          <w:sz w:val="20"/>
          <w:szCs w:val="20"/>
        </w:rPr>
        <w:t xml:space="preserve">, </w:t>
      </w:r>
      <w:hyperlink r:id="rId1441" w:history="1">
        <w:r w:rsidRPr="00D412C8">
          <w:rPr>
            <w:rFonts w:ascii="Arial" w:hAnsi="Arial" w:cs="Arial"/>
            <w:sz w:val="20"/>
            <w:szCs w:val="20"/>
          </w:rPr>
          <w:t>Wang Y</w:t>
        </w:r>
      </w:hyperlink>
      <w:r w:rsidRPr="00D412C8">
        <w:rPr>
          <w:rFonts w:ascii="Arial" w:hAnsi="Arial" w:cs="Arial"/>
          <w:sz w:val="20"/>
          <w:szCs w:val="20"/>
        </w:rPr>
        <w:t xml:space="preserve">, </w:t>
      </w:r>
      <w:hyperlink r:id="rId1442" w:history="1">
        <w:r w:rsidRPr="00D412C8">
          <w:rPr>
            <w:rFonts w:ascii="Arial" w:hAnsi="Arial" w:cs="Arial"/>
            <w:sz w:val="20"/>
            <w:szCs w:val="20"/>
          </w:rPr>
          <w:t>Tucker KL</w:t>
        </w:r>
      </w:hyperlink>
      <w:r w:rsidRPr="00D412C8">
        <w:rPr>
          <w:rFonts w:ascii="Arial" w:hAnsi="Arial" w:cs="Arial"/>
          <w:sz w:val="20"/>
          <w:szCs w:val="20"/>
        </w:rPr>
        <w:t xml:space="preserve">, </w:t>
      </w:r>
      <w:hyperlink r:id="rId1443" w:history="1">
        <w:r w:rsidRPr="00D412C8">
          <w:rPr>
            <w:rFonts w:ascii="Arial" w:hAnsi="Arial" w:cs="Arial"/>
            <w:sz w:val="20"/>
            <w:szCs w:val="20"/>
          </w:rPr>
          <w:t>Ordovas JM</w:t>
        </w:r>
      </w:hyperlink>
      <w:r w:rsidRPr="00D412C8">
        <w:rPr>
          <w:rFonts w:ascii="Arial" w:hAnsi="Arial" w:cs="Arial"/>
          <w:sz w:val="20"/>
          <w:szCs w:val="20"/>
        </w:rPr>
        <w:t xml:space="preserve">, </w:t>
      </w:r>
      <w:hyperlink r:id="rId1444" w:history="1">
        <w:r w:rsidRPr="00D412C8">
          <w:rPr>
            <w:rFonts w:ascii="Arial" w:hAnsi="Arial" w:cs="Arial"/>
            <w:sz w:val="20"/>
            <w:szCs w:val="20"/>
          </w:rPr>
          <w:t>Kilpeläinen TO</w:t>
        </w:r>
      </w:hyperlink>
      <w:r w:rsidRPr="00D412C8">
        <w:rPr>
          <w:rFonts w:ascii="Arial" w:hAnsi="Arial" w:cs="Arial"/>
          <w:sz w:val="20"/>
          <w:szCs w:val="20"/>
        </w:rPr>
        <w:t xml:space="preserve">, </w:t>
      </w:r>
      <w:hyperlink r:id="rId1445" w:history="1">
        <w:r w:rsidRPr="00D412C8">
          <w:rPr>
            <w:rFonts w:ascii="Arial" w:hAnsi="Arial" w:cs="Arial"/>
            <w:sz w:val="20"/>
            <w:szCs w:val="20"/>
          </w:rPr>
          <w:t>Province MA</w:t>
        </w:r>
      </w:hyperlink>
      <w:r w:rsidRPr="00D412C8">
        <w:rPr>
          <w:rFonts w:ascii="Arial" w:hAnsi="Arial" w:cs="Arial"/>
          <w:sz w:val="20"/>
          <w:szCs w:val="20"/>
        </w:rPr>
        <w:t xml:space="preserve">, </w:t>
      </w:r>
      <w:hyperlink r:id="rId1446" w:history="1">
        <w:r w:rsidRPr="00D412C8">
          <w:rPr>
            <w:rFonts w:ascii="Arial" w:hAnsi="Arial" w:cs="Arial"/>
            <w:sz w:val="20"/>
            <w:szCs w:val="20"/>
          </w:rPr>
          <w:t>Franks PW</w:t>
        </w:r>
      </w:hyperlink>
      <w:r w:rsidRPr="00D412C8">
        <w:rPr>
          <w:rFonts w:ascii="Arial" w:hAnsi="Arial" w:cs="Arial"/>
          <w:sz w:val="20"/>
          <w:szCs w:val="20"/>
        </w:rPr>
        <w:t xml:space="preserve">, </w:t>
      </w:r>
      <w:hyperlink r:id="rId1447" w:history="1">
        <w:r w:rsidRPr="00D412C8">
          <w:rPr>
            <w:rFonts w:ascii="Arial" w:hAnsi="Arial" w:cs="Arial"/>
            <w:sz w:val="20"/>
            <w:szCs w:val="20"/>
          </w:rPr>
          <w:t>Arnett DK</w:t>
        </w:r>
      </w:hyperlink>
      <w:r w:rsidRPr="00D412C8">
        <w:rPr>
          <w:rFonts w:ascii="Arial" w:hAnsi="Arial" w:cs="Arial"/>
          <w:sz w:val="20"/>
          <w:szCs w:val="20"/>
        </w:rPr>
        <w:t xml:space="preserve">, </w:t>
      </w:r>
      <w:hyperlink r:id="rId1448" w:history="1">
        <w:r w:rsidRPr="00D412C8">
          <w:rPr>
            <w:rFonts w:ascii="Arial" w:hAnsi="Arial" w:cs="Arial"/>
            <w:sz w:val="20"/>
            <w:szCs w:val="20"/>
          </w:rPr>
          <w:t>Tanaka T</w:t>
        </w:r>
      </w:hyperlink>
      <w:r w:rsidRPr="00D412C8">
        <w:rPr>
          <w:rFonts w:ascii="Arial" w:hAnsi="Arial" w:cs="Arial"/>
          <w:sz w:val="20"/>
          <w:szCs w:val="20"/>
        </w:rPr>
        <w:t xml:space="preserve">, </w:t>
      </w:r>
      <w:hyperlink r:id="rId1449" w:history="1">
        <w:r w:rsidRPr="00D412C8">
          <w:rPr>
            <w:rFonts w:ascii="Arial" w:hAnsi="Arial" w:cs="Arial"/>
            <w:sz w:val="20"/>
            <w:szCs w:val="20"/>
          </w:rPr>
          <w:t>Toft U</w:t>
        </w:r>
      </w:hyperlink>
      <w:r w:rsidRPr="00D412C8">
        <w:rPr>
          <w:rFonts w:ascii="Arial" w:hAnsi="Arial" w:cs="Arial"/>
          <w:sz w:val="20"/>
          <w:szCs w:val="20"/>
        </w:rPr>
        <w:t xml:space="preserve">, </w:t>
      </w:r>
      <w:hyperlink r:id="rId1450" w:history="1">
        <w:r w:rsidRPr="00D412C8">
          <w:rPr>
            <w:rFonts w:ascii="Arial" w:hAnsi="Arial" w:cs="Arial"/>
            <w:sz w:val="20"/>
            <w:szCs w:val="20"/>
          </w:rPr>
          <w:t>Ericson U</w:t>
        </w:r>
      </w:hyperlink>
      <w:r w:rsidRPr="00D412C8">
        <w:rPr>
          <w:rFonts w:ascii="Arial" w:hAnsi="Arial" w:cs="Arial"/>
          <w:sz w:val="20"/>
          <w:szCs w:val="20"/>
        </w:rPr>
        <w:t xml:space="preserve">, </w:t>
      </w:r>
      <w:hyperlink r:id="rId1451" w:history="1">
        <w:r w:rsidRPr="00D412C8">
          <w:rPr>
            <w:rFonts w:ascii="Arial" w:hAnsi="Arial" w:cs="Arial"/>
            <w:sz w:val="20"/>
            <w:szCs w:val="20"/>
          </w:rPr>
          <w:t>Franco OH</w:t>
        </w:r>
      </w:hyperlink>
      <w:r w:rsidRPr="00D412C8">
        <w:rPr>
          <w:rFonts w:ascii="Arial" w:hAnsi="Arial" w:cs="Arial"/>
          <w:sz w:val="20"/>
          <w:szCs w:val="20"/>
        </w:rPr>
        <w:t xml:space="preserve">, </w:t>
      </w:r>
      <w:hyperlink r:id="rId1452" w:history="1">
        <w:r w:rsidRPr="00D412C8">
          <w:rPr>
            <w:rFonts w:ascii="Arial" w:hAnsi="Arial" w:cs="Arial"/>
            <w:sz w:val="20"/>
            <w:szCs w:val="20"/>
          </w:rPr>
          <w:t>Mozaffarian D</w:t>
        </w:r>
      </w:hyperlink>
      <w:r w:rsidRPr="00D412C8">
        <w:rPr>
          <w:rFonts w:ascii="Arial" w:hAnsi="Arial" w:cs="Arial"/>
          <w:sz w:val="20"/>
          <w:szCs w:val="20"/>
        </w:rPr>
        <w:t xml:space="preserve">, </w:t>
      </w:r>
      <w:hyperlink r:id="rId1453" w:history="1">
        <w:r w:rsidRPr="00D412C8">
          <w:rPr>
            <w:rFonts w:ascii="Arial" w:hAnsi="Arial" w:cs="Arial"/>
            <w:sz w:val="20"/>
            <w:szCs w:val="20"/>
          </w:rPr>
          <w:t>Hu FB</w:t>
        </w:r>
      </w:hyperlink>
      <w:r w:rsidRPr="00D412C8">
        <w:rPr>
          <w:rFonts w:ascii="Arial" w:hAnsi="Arial" w:cs="Arial"/>
          <w:sz w:val="20"/>
          <w:szCs w:val="20"/>
        </w:rPr>
        <w:t xml:space="preserve">, </w:t>
      </w:r>
      <w:hyperlink r:id="rId1454" w:history="1">
        <w:r w:rsidRPr="00D412C8">
          <w:rPr>
            <w:rFonts w:ascii="Arial" w:hAnsi="Arial" w:cs="Arial"/>
            <w:sz w:val="20"/>
            <w:szCs w:val="20"/>
          </w:rPr>
          <w:t>Chasman DI</w:t>
        </w:r>
      </w:hyperlink>
      <w:r w:rsidRPr="00D412C8">
        <w:rPr>
          <w:rFonts w:ascii="Arial" w:hAnsi="Arial" w:cs="Arial"/>
          <w:sz w:val="20"/>
          <w:szCs w:val="20"/>
        </w:rPr>
        <w:t xml:space="preserve">. </w:t>
      </w:r>
      <w:hyperlink r:id="rId1455" w:history="1">
        <w:r w:rsidRPr="00D412C8">
          <w:rPr>
            <w:rFonts w:ascii="Arial" w:hAnsi="Arial" w:cs="Arial"/>
            <w:b/>
            <w:i/>
            <w:sz w:val="20"/>
            <w:szCs w:val="20"/>
          </w:rPr>
          <w:t>Dairy consumption, systolic blood pressure, and risk of hypertension: Mendelian randomization study.</w:t>
        </w:r>
      </w:hyperlink>
      <w:r w:rsidRPr="00D412C8">
        <w:rPr>
          <w:rFonts w:ascii="Arial" w:hAnsi="Arial" w:cs="Arial"/>
          <w:sz w:val="20"/>
          <w:szCs w:val="20"/>
        </w:rPr>
        <w:t xml:space="preserve"> BMJ 2017 Mar</w:t>
      </w:r>
      <w:r>
        <w:rPr>
          <w:rFonts w:ascii="Arial" w:hAnsi="Arial" w:cs="Arial"/>
          <w:sz w:val="20"/>
          <w:szCs w:val="20"/>
        </w:rPr>
        <w:t>.</w:t>
      </w:r>
      <w:r w:rsidRPr="00D412C8">
        <w:rPr>
          <w:rFonts w:ascii="Arial" w:hAnsi="Arial" w:cs="Arial"/>
          <w:sz w:val="20"/>
          <w:szCs w:val="20"/>
        </w:rPr>
        <w:t xml:space="preserve"> </w:t>
      </w:r>
      <w:r>
        <w:rPr>
          <w:rFonts w:ascii="Arial" w:hAnsi="Arial" w:cs="Arial"/>
          <w:sz w:val="20"/>
          <w:szCs w:val="20"/>
        </w:rPr>
        <w:t xml:space="preserve">Vol. 356, p. </w:t>
      </w:r>
      <w:r w:rsidRPr="00D412C8">
        <w:rPr>
          <w:rFonts w:ascii="Arial" w:hAnsi="Arial" w:cs="Arial"/>
          <w:sz w:val="20"/>
          <w:szCs w:val="20"/>
        </w:rPr>
        <w:t xml:space="preserve">j1000. Erratum in: </w:t>
      </w:r>
      <w:hyperlink r:id="rId1456" w:history="1">
        <w:r w:rsidRPr="00D412C8">
          <w:rPr>
            <w:rFonts w:ascii="Arial" w:hAnsi="Arial" w:cs="Arial"/>
            <w:sz w:val="20"/>
            <w:szCs w:val="20"/>
          </w:rPr>
          <w:t>BMJ. 2017 Jul</w:t>
        </w:r>
        <w:r>
          <w:rPr>
            <w:rFonts w:ascii="Arial" w:hAnsi="Arial" w:cs="Arial"/>
            <w:sz w:val="20"/>
            <w:szCs w:val="20"/>
          </w:rPr>
          <w:t xml:space="preserve">. Vol. 358, p. </w:t>
        </w:r>
        <w:r w:rsidRPr="00D412C8">
          <w:rPr>
            <w:rFonts w:ascii="Arial" w:hAnsi="Arial" w:cs="Arial"/>
            <w:sz w:val="20"/>
            <w:szCs w:val="20"/>
          </w:rPr>
          <w:t>j3550</w:t>
        </w:r>
      </w:hyperlink>
      <w:r w:rsidRPr="00D412C8">
        <w:rPr>
          <w:rFonts w:ascii="Arial" w:hAnsi="Arial" w:cs="Arial"/>
          <w:sz w:val="20"/>
          <w:szCs w:val="20"/>
        </w:rPr>
        <w:t xml:space="preserve">. PM: 28302601. </w:t>
      </w:r>
      <w:hyperlink r:id="rId1457" w:history="1">
        <w:r w:rsidRPr="00D412C8">
          <w:rPr>
            <w:rFonts w:ascii="Arial" w:hAnsi="Arial" w:cs="Arial"/>
            <w:sz w:val="20"/>
            <w:szCs w:val="20"/>
          </w:rPr>
          <w:t>PMC5520140</w:t>
        </w:r>
      </w:hyperlink>
      <w:r w:rsidRPr="00D412C8">
        <w:rPr>
          <w:rFonts w:ascii="Arial" w:hAnsi="Arial" w:cs="Arial"/>
          <w:sz w:val="20"/>
          <w:szCs w:val="20"/>
        </w:rPr>
        <w:t>.</w:t>
      </w:r>
    </w:p>
    <w:p w14:paraId="4B20A7C3" w14:textId="77777777" w:rsidR="00443C8E" w:rsidRPr="004C1CA2" w:rsidRDefault="00443C8E" w:rsidP="00443C8E">
      <w:pPr>
        <w:rPr>
          <w:rFonts w:ascii="Arial" w:hAnsi="Arial" w:cs="Arial"/>
          <w:sz w:val="20"/>
          <w:szCs w:val="20"/>
        </w:rPr>
      </w:pPr>
      <w:r w:rsidRPr="004C1CA2">
        <w:rPr>
          <w:rFonts w:ascii="Arial" w:hAnsi="Arial" w:cs="Arial"/>
          <w:sz w:val="20"/>
          <w:szCs w:val="20"/>
        </w:rPr>
        <w:t>Fashanu OE, Heckbert SR, Aguilar D, Jensen PN, Ballantyne CM, Basu S, Hoogeveen RC, deFilippi C, Cushman M, Folsom AR</w:t>
      </w:r>
      <w:r w:rsidRPr="00C60296">
        <w:rPr>
          <w:rFonts w:ascii="Arial" w:hAnsi="Arial" w:cs="Arial"/>
          <w:b/>
          <w:i/>
          <w:sz w:val="20"/>
          <w:szCs w:val="20"/>
        </w:rPr>
        <w:t xml:space="preserve">. </w:t>
      </w:r>
      <w:hyperlink r:id="rId1458" w:history="1">
        <w:r w:rsidRPr="00C60296">
          <w:rPr>
            <w:rFonts w:ascii="Arial" w:hAnsi="Arial" w:cs="Arial"/>
            <w:b/>
            <w:i/>
            <w:sz w:val="20"/>
            <w:szCs w:val="20"/>
          </w:rPr>
          <w:t xml:space="preserve">Galectin-3 and </w:t>
        </w:r>
        <w:r>
          <w:rPr>
            <w:rFonts w:ascii="Arial" w:hAnsi="Arial" w:cs="Arial"/>
            <w:b/>
            <w:i/>
            <w:sz w:val="20"/>
            <w:szCs w:val="20"/>
          </w:rPr>
          <w:t>v</w:t>
        </w:r>
        <w:r w:rsidRPr="00C60296">
          <w:rPr>
            <w:rFonts w:ascii="Arial" w:hAnsi="Arial" w:cs="Arial"/>
            <w:b/>
            <w:i/>
            <w:sz w:val="20"/>
            <w:szCs w:val="20"/>
          </w:rPr>
          <w:t xml:space="preserve">enous </w:t>
        </w:r>
        <w:r>
          <w:rPr>
            <w:rFonts w:ascii="Arial" w:hAnsi="Arial" w:cs="Arial"/>
            <w:b/>
            <w:i/>
            <w:sz w:val="20"/>
            <w:szCs w:val="20"/>
          </w:rPr>
          <w:t>t</w:t>
        </w:r>
        <w:r w:rsidRPr="00C60296">
          <w:rPr>
            <w:rFonts w:ascii="Arial" w:hAnsi="Arial" w:cs="Arial"/>
            <w:b/>
            <w:i/>
            <w:sz w:val="20"/>
            <w:szCs w:val="20"/>
          </w:rPr>
          <w:t xml:space="preserve">hromboembolism </w:t>
        </w:r>
        <w:r>
          <w:rPr>
            <w:rFonts w:ascii="Arial" w:hAnsi="Arial" w:cs="Arial"/>
            <w:b/>
            <w:i/>
            <w:sz w:val="20"/>
            <w:szCs w:val="20"/>
          </w:rPr>
          <w:t>i</w:t>
        </w:r>
        <w:r w:rsidRPr="00C60296">
          <w:rPr>
            <w:rFonts w:ascii="Arial" w:hAnsi="Arial" w:cs="Arial"/>
            <w:b/>
            <w:i/>
            <w:sz w:val="20"/>
            <w:szCs w:val="20"/>
          </w:rPr>
          <w:t>ncidence: the Atherosclerosis Risk in Communities (ARIC) Study.</w:t>
        </w:r>
      </w:hyperlink>
      <w:r w:rsidRPr="004C1CA2">
        <w:rPr>
          <w:rStyle w:val="jrnl"/>
          <w:rFonts w:ascii="Arial" w:hAnsi="Arial" w:cs="Arial"/>
          <w:sz w:val="20"/>
          <w:szCs w:val="20"/>
        </w:rPr>
        <w:t xml:space="preserve"> </w:t>
      </w:r>
      <w:r w:rsidRPr="004C1CA2">
        <w:rPr>
          <w:rFonts w:ascii="Arial" w:hAnsi="Arial" w:cs="Arial"/>
          <w:sz w:val="20"/>
          <w:szCs w:val="20"/>
        </w:rPr>
        <w:t>Res Pract Thromb Haemo</w:t>
      </w:r>
      <w:r>
        <w:rPr>
          <w:rFonts w:ascii="Arial" w:hAnsi="Arial" w:cs="Arial"/>
          <w:sz w:val="20"/>
          <w:szCs w:val="20"/>
        </w:rPr>
        <w:t xml:space="preserve">st. 2017 Oct. Vol. 1, issue 2, pp. </w:t>
      </w:r>
      <w:r w:rsidRPr="004C1CA2">
        <w:rPr>
          <w:rFonts w:ascii="Arial" w:hAnsi="Arial" w:cs="Arial"/>
          <w:sz w:val="20"/>
          <w:szCs w:val="20"/>
        </w:rPr>
        <w:t xml:space="preserve">223-230. </w:t>
      </w:r>
      <w:r w:rsidRPr="004C1CA2">
        <w:rPr>
          <w:rFonts w:ascii="Arial" w:eastAsia="Times New Roman" w:hAnsi="Arial" w:cs="Arial"/>
          <w:sz w:val="20"/>
          <w:szCs w:val="20"/>
        </w:rPr>
        <w:t>PM:</w:t>
      </w:r>
      <w:r w:rsidRPr="004C1CA2">
        <w:rPr>
          <w:rFonts w:ascii="Arial" w:hAnsi="Arial" w:cs="Arial"/>
          <w:sz w:val="20"/>
          <w:szCs w:val="20"/>
        </w:rPr>
        <w:t xml:space="preserve"> </w:t>
      </w:r>
      <w:r w:rsidRPr="004C1CA2">
        <w:rPr>
          <w:rFonts w:ascii="Arial" w:eastAsia="Times New Roman" w:hAnsi="Arial" w:cs="Arial"/>
          <w:sz w:val="20"/>
          <w:szCs w:val="20"/>
        </w:rPr>
        <w:t>29152608.</w:t>
      </w:r>
      <w:r w:rsidRPr="004C1CA2">
        <w:rPr>
          <w:rFonts w:ascii="Arial" w:hAnsi="Arial" w:cs="Arial"/>
          <w:sz w:val="20"/>
          <w:szCs w:val="20"/>
        </w:rPr>
        <w:t xml:space="preserve"> </w:t>
      </w:r>
      <w:hyperlink r:id="rId1459" w:history="1">
        <w:r w:rsidRPr="00C60296">
          <w:rPr>
            <w:rFonts w:ascii="Arial" w:eastAsia="Times New Roman" w:hAnsi="Arial" w:cs="Arial"/>
            <w:sz w:val="20"/>
            <w:szCs w:val="20"/>
          </w:rPr>
          <w:t>PMC5685543</w:t>
        </w:r>
      </w:hyperlink>
      <w:r w:rsidRPr="00C60296">
        <w:rPr>
          <w:rFonts w:ascii="Arial" w:eastAsia="Times New Roman" w:hAnsi="Arial" w:cs="Arial"/>
          <w:sz w:val="20"/>
          <w:szCs w:val="20"/>
        </w:rPr>
        <w:t>.</w:t>
      </w:r>
    </w:p>
    <w:p w14:paraId="3ED0CFF6"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Fernández-Rhodes L, Gong J, Haessler J, Franceschini N, Graff M, Nishimura KK, Wang Y, Highland HM, Yoneyama S, Bush WS, Goodloe R, Ritchie MD, Crawford D, Gross M, Fornage M, Buzkova P, Tao R, Isasi C, Avilés-Santa L, Daviglus M, Mackey RH, Houston D, Gu CC, Ehret G, Nguyen KH, Lewis CE, Leppert M, Irvin MR, Lim U, Haiman CA, Le Marchand L, Schumacher F, Wilkens L, Lu Y, Bottinger EP, Loos RJL, Sheu WH, Guo X, Lee WJ, Hai Y, Hung YJ, Absher D, Wu IC, Taylor KD, Lee IT, Liu Y, Wang TD, Quertermous T, Juang JJ, Rotter JI, Assimes T, Hsiung CA, Chen YI, Prentice R, Kuller LH, Manson JE, Kooperberg C, Smokowski P, Robinson WR, Gordon-Larsen P, Li R, Hindorff L, Buyske S, Matise TC, Peters U, North KE. </w:t>
      </w:r>
      <w:hyperlink r:id="rId1460" w:history="1">
        <w:r w:rsidRPr="00E50590">
          <w:rPr>
            <w:rFonts w:ascii="Arial" w:hAnsi="Arial" w:cs="Arial"/>
            <w:b/>
            <w:i/>
            <w:sz w:val="20"/>
            <w:szCs w:val="20"/>
          </w:rPr>
          <w:t>Trans-ethnic fine-mapping of genetic loci for body mass index in the diverse ancestral populations of the Population Architecture using Genomics and Epidemiology (PAGE) Study reveals evidence for multiple signals at established loci.</w:t>
        </w:r>
      </w:hyperlink>
      <w:r w:rsidRPr="00D412C8">
        <w:rPr>
          <w:rFonts w:ascii="Arial" w:hAnsi="Arial" w:cs="Arial"/>
          <w:sz w:val="20"/>
          <w:szCs w:val="20"/>
        </w:rPr>
        <w:t xml:space="preserve"> Hum Genet</w:t>
      </w:r>
      <w:r>
        <w:rPr>
          <w:rFonts w:ascii="Arial" w:hAnsi="Arial" w:cs="Arial"/>
          <w:sz w:val="20"/>
          <w:szCs w:val="20"/>
        </w:rPr>
        <w:t xml:space="preserve">. 2017 Jun. Vol. 136, issue </w:t>
      </w:r>
      <w:r w:rsidRPr="00D412C8">
        <w:rPr>
          <w:rFonts w:ascii="Arial" w:hAnsi="Arial" w:cs="Arial"/>
          <w:sz w:val="20"/>
          <w:szCs w:val="20"/>
        </w:rPr>
        <w:t>6</w:t>
      </w:r>
      <w:r>
        <w:rPr>
          <w:rFonts w:ascii="Arial" w:hAnsi="Arial" w:cs="Arial"/>
          <w:sz w:val="20"/>
          <w:szCs w:val="20"/>
        </w:rPr>
        <w:t xml:space="preserve">, pp. </w:t>
      </w:r>
      <w:r w:rsidRPr="00D412C8">
        <w:rPr>
          <w:rFonts w:ascii="Arial" w:hAnsi="Arial" w:cs="Arial"/>
          <w:sz w:val="20"/>
          <w:szCs w:val="20"/>
        </w:rPr>
        <w:t xml:space="preserve">771-800. </w:t>
      </w:r>
      <w:r>
        <w:rPr>
          <w:rFonts w:ascii="Arial" w:hAnsi="Arial" w:cs="Arial"/>
          <w:sz w:val="20"/>
          <w:szCs w:val="20"/>
        </w:rPr>
        <w:t>PM</w:t>
      </w:r>
      <w:r w:rsidRPr="00D412C8">
        <w:rPr>
          <w:rFonts w:ascii="Arial" w:hAnsi="Arial" w:cs="Arial"/>
          <w:sz w:val="20"/>
          <w:szCs w:val="20"/>
        </w:rPr>
        <w:t xml:space="preserve">: 28391526. </w:t>
      </w:r>
      <w:hyperlink r:id="rId1461" w:history="1">
        <w:r w:rsidRPr="00D412C8">
          <w:rPr>
            <w:rFonts w:ascii="Arial" w:hAnsi="Arial" w:cs="Arial"/>
            <w:sz w:val="20"/>
            <w:szCs w:val="20"/>
          </w:rPr>
          <w:t>PMC5485655</w:t>
        </w:r>
      </w:hyperlink>
      <w:r w:rsidRPr="00D412C8">
        <w:rPr>
          <w:rFonts w:ascii="Arial" w:hAnsi="Arial" w:cs="Arial"/>
          <w:sz w:val="20"/>
          <w:szCs w:val="20"/>
        </w:rPr>
        <w:t>.</w:t>
      </w:r>
    </w:p>
    <w:p w14:paraId="6BC6EE53" w14:textId="77777777" w:rsidR="00894BCD" w:rsidRDefault="00894BCD" w:rsidP="00894BCD">
      <w:pPr>
        <w:autoSpaceDE w:val="0"/>
        <w:autoSpaceDN w:val="0"/>
        <w:adjustRightInd w:val="0"/>
        <w:spacing w:after="240" w:line="240" w:lineRule="auto"/>
        <w:rPr>
          <w:rFonts w:ascii="Arial" w:hAnsi="Arial" w:cs="Arial"/>
          <w:sz w:val="20"/>
          <w:szCs w:val="20"/>
        </w:rPr>
      </w:pPr>
      <w:hyperlink r:id="rId1462" w:history="1">
        <w:r w:rsidRPr="00654987">
          <w:rPr>
            <w:rFonts w:ascii="Arial" w:hAnsi="Arial" w:cs="Arial"/>
            <w:sz w:val="20"/>
            <w:szCs w:val="20"/>
          </w:rPr>
          <w:t>Fohtung RB</w:t>
        </w:r>
      </w:hyperlink>
      <w:r w:rsidRPr="00654987">
        <w:rPr>
          <w:rFonts w:ascii="Arial" w:hAnsi="Arial" w:cs="Arial"/>
          <w:sz w:val="20"/>
          <w:szCs w:val="20"/>
        </w:rPr>
        <w:t xml:space="preserve">, </w:t>
      </w:r>
      <w:hyperlink r:id="rId1463" w:history="1">
        <w:r w:rsidRPr="00654987">
          <w:rPr>
            <w:rFonts w:ascii="Arial" w:hAnsi="Arial" w:cs="Arial"/>
            <w:sz w:val="20"/>
            <w:szCs w:val="20"/>
          </w:rPr>
          <w:t>Brown DL</w:t>
        </w:r>
      </w:hyperlink>
      <w:r w:rsidRPr="00654987">
        <w:rPr>
          <w:rFonts w:ascii="Arial" w:hAnsi="Arial" w:cs="Arial"/>
          <w:sz w:val="20"/>
          <w:szCs w:val="20"/>
        </w:rPr>
        <w:t xml:space="preserve">, </w:t>
      </w:r>
      <w:hyperlink r:id="rId1464" w:history="1">
        <w:r w:rsidRPr="00654987">
          <w:rPr>
            <w:rFonts w:ascii="Arial" w:hAnsi="Arial" w:cs="Arial"/>
            <w:sz w:val="20"/>
            <w:szCs w:val="20"/>
          </w:rPr>
          <w:t>Koh WJ</w:t>
        </w:r>
      </w:hyperlink>
      <w:r w:rsidRPr="00654987">
        <w:rPr>
          <w:rFonts w:ascii="Arial" w:hAnsi="Arial" w:cs="Arial"/>
          <w:sz w:val="20"/>
          <w:szCs w:val="20"/>
        </w:rPr>
        <w:t xml:space="preserve">, </w:t>
      </w:r>
      <w:hyperlink r:id="rId1465" w:history="1">
        <w:r w:rsidRPr="00654987">
          <w:rPr>
            <w:rFonts w:ascii="Arial" w:hAnsi="Arial" w:cs="Arial"/>
            <w:sz w:val="20"/>
            <w:szCs w:val="20"/>
          </w:rPr>
          <w:t>Bartz TM</w:t>
        </w:r>
      </w:hyperlink>
      <w:r w:rsidRPr="00654987">
        <w:rPr>
          <w:rFonts w:ascii="Arial" w:hAnsi="Arial" w:cs="Arial"/>
          <w:sz w:val="20"/>
          <w:szCs w:val="20"/>
        </w:rPr>
        <w:t xml:space="preserve">, </w:t>
      </w:r>
      <w:hyperlink r:id="rId1466" w:history="1">
        <w:r w:rsidRPr="00654987">
          <w:rPr>
            <w:rFonts w:ascii="Arial" w:hAnsi="Arial" w:cs="Arial"/>
            <w:sz w:val="20"/>
            <w:szCs w:val="20"/>
          </w:rPr>
          <w:t>Carbone LD</w:t>
        </w:r>
      </w:hyperlink>
      <w:r w:rsidRPr="00654987">
        <w:rPr>
          <w:rFonts w:ascii="Arial" w:hAnsi="Arial" w:cs="Arial"/>
          <w:sz w:val="20"/>
          <w:szCs w:val="20"/>
        </w:rPr>
        <w:t xml:space="preserve">, </w:t>
      </w:r>
      <w:hyperlink r:id="rId1467" w:history="1">
        <w:r w:rsidRPr="00654987">
          <w:rPr>
            <w:rFonts w:ascii="Arial" w:hAnsi="Arial" w:cs="Arial"/>
            <w:sz w:val="20"/>
            <w:szCs w:val="20"/>
          </w:rPr>
          <w:t>Civitelli R</w:t>
        </w:r>
      </w:hyperlink>
      <w:r w:rsidRPr="00654987">
        <w:rPr>
          <w:rFonts w:ascii="Arial" w:hAnsi="Arial" w:cs="Arial"/>
          <w:sz w:val="20"/>
          <w:szCs w:val="20"/>
        </w:rPr>
        <w:t xml:space="preserve">, </w:t>
      </w:r>
      <w:hyperlink r:id="rId1468" w:history="1">
        <w:r w:rsidRPr="00654987">
          <w:rPr>
            <w:rFonts w:ascii="Arial" w:hAnsi="Arial" w:cs="Arial"/>
            <w:sz w:val="20"/>
            <w:szCs w:val="20"/>
          </w:rPr>
          <w:t>Stein PK</w:t>
        </w:r>
      </w:hyperlink>
      <w:r w:rsidRPr="00654987">
        <w:rPr>
          <w:rFonts w:ascii="Arial" w:hAnsi="Arial" w:cs="Arial"/>
          <w:sz w:val="20"/>
          <w:szCs w:val="20"/>
        </w:rPr>
        <w:t xml:space="preserve">, </w:t>
      </w:r>
      <w:hyperlink r:id="rId1469" w:history="1">
        <w:r w:rsidRPr="00654987">
          <w:rPr>
            <w:rFonts w:ascii="Arial" w:hAnsi="Arial" w:cs="Arial"/>
            <w:sz w:val="20"/>
            <w:szCs w:val="20"/>
          </w:rPr>
          <w:t>Chaves PH</w:t>
        </w:r>
      </w:hyperlink>
      <w:r w:rsidRPr="00654987">
        <w:rPr>
          <w:rFonts w:ascii="Arial" w:hAnsi="Arial" w:cs="Arial"/>
          <w:sz w:val="20"/>
          <w:szCs w:val="20"/>
        </w:rPr>
        <w:t xml:space="preserve">, </w:t>
      </w:r>
      <w:hyperlink r:id="rId1470" w:history="1">
        <w:r w:rsidRPr="00654987">
          <w:rPr>
            <w:rFonts w:ascii="Arial" w:hAnsi="Arial" w:cs="Arial"/>
            <w:sz w:val="20"/>
            <w:szCs w:val="20"/>
          </w:rPr>
          <w:t>Kestenbaum BR</w:t>
        </w:r>
      </w:hyperlink>
      <w:r w:rsidRPr="00654987">
        <w:rPr>
          <w:rFonts w:ascii="Arial" w:hAnsi="Arial" w:cs="Arial"/>
          <w:sz w:val="20"/>
          <w:szCs w:val="20"/>
        </w:rPr>
        <w:t xml:space="preserve">, </w:t>
      </w:r>
      <w:hyperlink r:id="rId1471" w:history="1">
        <w:r w:rsidRPr="00654987">
          <w:rPr>
            <w:rFonts w:ascii="Arial" w:hAnsi="Arial" w:cs="Arial"/>
            <w:sz w:val="20"/>
            <w:szCs w:val="20"/>
          </w:rPr>
          <w:t>Kizer JR</w:t>
        </w:r>
      </w:hyperlink>
      <w:r w:rsidRPr="00654987">
        <w:rPr>
          <w:rFonts w:ascii="Arial" w:hAnsi="Arial" w:cs="Arial"/>
          <w:sz w:val="20"/>
          <w:szCs w:val="20"/>
        </w:rPr>
        <w:t xml:space="preserve">. </w:t>
      </w:r>
      <w:r w:rsidRPr="00B2626D">
        <w:rPr>
          <w:rFonts w:ascii="Arial" w:hAnsi="Arial" w:cs="Arial"/>
          <w:b/>
          <w:i/>
          <w:sz w:val="20"/>
          <w:szCs w:val="20"/>
        </w:rPr>
        <w:t>Bone Mineral Density and Risk of Heart Failure in Older Adults: The Cardiovascular Health Study.</w:t>
      </w:r>
      <w:r w:rsidRPr="00654987">
        <w:rPr>
          <w:rFonts w:ascii="Arial" w:hAnsi="Arial" w:cs="Arial"/>
          <w:sz w:val="20"/>
          <w:szCs w:val="20"/>
        </w:rPr>
        <w:t xml:space="preserve"> </w:t>
      </w:r>
      <w:hyperlink r:id="rId1472" w:tooltip="Journal of the American Heart Association." w:history="1">
        <w:r w:rsidRPr="00654987">
          <w:rPr>
            <w:rFonts w:ascii="Arial" w:hAnsi="Arial" w:cs="Arial"/>
            <w:sz w:val="20"/>
            <w:szCs w:val="20"/>
          </w:rPr>
          <w:t>J Am Heart Assoc.</w:t>
        </w:r>
      </w:hyperlink>
      <w:r w:rsidRPr="00654987">
        <w:rPr>
          <w:rFonts w:ascii="Arial" w:hAnsi="Arial" w:cs="Arial"/>
          <w:sz w:val="20"/>
          <w:szCs w:val="20"/>
        </w:rPr>
        <w:t xml:space="preserve"> 2017 Mar 13</w:t>
      </w:r>
      <w:r>
        <w:rPr>
          <w:rFonts w:ascii="Arial" w:hAnsi="Arial" w:cs="Arial"/>
          <w:sz w:val="20"/>
          <w:szCs w:val="20"/>
        </w:rPr>
        <w:t xml:space="preserve">. Volume </w:t>
      </w:r>
      <w:r w:rsidRPr="00654987">
        <w:rPr>
          <w:rFonts w:ascii="Arial" w:hAnsi="Arial" w:cs="Arial"/>
          <w:sz w:val="20"/>
          <w:szCs w:val="20"/>
        </w:rPr>
        <w:t>6</w:t>
      </w:r>
      <w:r>
        <w:rPr>
          <w:rFonts w:ascii="Arial" w:hAnsi="Arial" w:cs="Arial"/>
          <w:sz w:val="20"/>
          <w:szCs w:val="20"/>
        </w:rPr>
        <w:t xml:space="preserve">, issue </w:t>
      </w:r>
      <w:r w:rsidRPr="00654987">
        <w:rPr>
          <w:rFonts w:ascii="Arial" w:hAnsi="Arial" w:cs="Arial"/>
          <w:sz w:val="20"/>
          <w:szCs w:val="20"/>
        </w:rPr>
        <w:t>3</w:t>
      </w:r>
      <w:r>
        <w:rPr>
          <w:rFonts w:ascii="Arial" w:hAnsi="Arial" w:cs="Arial"/>
          <w:sz w:val="20"/>
          <w:szCs w:val="20"/>
        </w:rPr>
        <w:t>, p</w:t>
      </w:r>
      <w:r w:rsidRPr="00654987">
        <w:rPr>
          <w:rFonts w:ascii="Arial" w:hAnsi="Arial" w:cs="Arial"/>
          <w:sz w:val="20"/>
          <w:szCs w:val="20"/>
        </w:rPr>
        <w:t>ii: e004344. PM: 28288973</w:t>
      </w:r>
      <w:r w:rsidR="009B72BC">
        <w:rPr>
          <w:rFonts w:ascii="Arial" w:hAnsi="Arial" w:cs="Arial"/>
          <w:sz w:val="20"/>
          <w:szCs w:val="20"/>
        </w:rPr>
        <w:t>.</w:t>
      </w:r>
      <w:r w:rsidRPr="00654987">
        <w:rPr>
          <w:rFonts w:ascii="Arial" w:hAnsi="Arial" w:cs="Arial"/>
          <w:sz w:val="20"/>
          <w:szCs w:val="20"/>
        </w:rPr>
        <w:t xml:space="preserve"> </w:t>
      </w:r>
      <w:hyperlink r:id="rId1473" w:history="1">
        <w:r w:rsidR="007C24CA" w:rsidRPr="007C24CA">
          <w:rPr>
            <w:rFonts w:ascii="Arial" w:hAnsi="Arial" w:cs="Arial"/>
            <w:sz w:val="20"/>
            <w:szCs w:val="20"/>
          </w:rPr>
          <w:t>PMC5523996</w:t>
        </w:r>
      </w:hyperlink>
      <w:r w:rsidR="007C24CA" w:rsidRPr="007C24CA">
        <w:rPr>
          <w:rFonts w:ascii="Arial" w:hAnsi="Arial" w:cs="Arial"/>
          <w:sz w:val="20"/>
          <w:szCs w:val="20"/>
        </w:rPr>
        <w:t>.</w:t>
      </w:r>
    </w:p>
    <w:p w14:paraId="49B1DDD0" w14:textId="77777777" w:rsidR="009B72BC" w:rsidRDefault="009B72BC" w:rsidP="009B72BC">
      <w:hyperlink r:id="rId1474" w:history="1">
        <w:r w:rsidRPr="005506DE">
          <w:rPr>
            <w:rFonts w:ascii="Arial" w:hAnsi="Arial" w:cs="Arial"/>
            <w:sz w:val="20"/>
            <w:szCs w:val="20"/>
          </w:rPr>
          <w:t>Garimella PS</w:t>
        </w:r>
      </w:hyperlink>
      <w:r w:rsidRPr="005506DE">
        <w:rPr>
          <w:rFonts w:ascii="Arial" w:hAnsi="Arial" w:cs="Arial"/>
          <w:sz w:val="20"/>
          <w:szCs w:val="20"/>
        </w:rPr>
        <w:t xml:space="preserve">, </w:t>
      </w:r>
      <w:hyperlink r:id="rId1475" w:history="1">
        <w:r w:rsidRPr="005506DE">
          <w:rPr>
            <w:rFonts w:ascii="Arial" w:hAnsi="Arial" w:cs="Arial"/>
            <w:sz w:val="20"/>
            <w:szCs w:val="20"/>
          </w:rPr>
          <w:t>Bartz TM</w:t>
        </w:r>
      </w:hyperlink>
      <w:r w:rsidRPr="005506DE">
        <w:rPr>
          <w:rFonts w:ascii="Arial" w:hAnsi="Arial" w:cs="Arial"/>
          <w:sz w:val="20"/>
          <w:szCs w:val="20"/>
        </w:rPr>
        <w:t xml:space="preserve">, </w:t>
      </w:r>
      <w:hyperlink r:id="rId1476" w:history="1">
        <w:r w:rsidRPr="005506DE">
          <w:rPr>
            <w:rFonts w:ascii="Arial" w:hAnsi="Arial" w:cs="Arial"/>
            <w:sz w:val="20"/>
            <w:szCs w:val="20"/>
          </w:rPr>
          <w:t>Ix JH</w:t>
        </w:r>
      </w:hyperlink>
      <w:r w:rsidRPr="005506DE">
        <w:rPr>
          <w:rFonts w:ascii="Arial" w:hAnsi="Arial" w:cs="Arial"/>
          <w:sz w:val="20"/>
          <w:szCs w:val="20"/>
        </w:rPr>
        <w:t xml:space="preserve">, </w:t>
      </w:r>
      <w:hyperlink r:id="rId1477" w:history="1">
        <w:r w:rsidRPr="005506DE">
          <w:rPr>
            <w:rFonts w:ascii="Arial" w:hAnsi="Arial" w:cs="Arial"/>
            <w:sz w:val="20"/>
            <w:szCs w:val="20"/>
          </w:rPr>
          <w:t>Chonchol M</w:t>
        </w:r>
      </w:hyperlink>
      <w:r w:rsidRPr="005506DE">
        <w:rPr>
          <w:rFonts w:ascii="Arial" w:hAnsi="Arial" w:cs="Arial"/>
          <w:sz w:val="20"/>
          <w:szCs w:val="20"/>
        </w:rPr>
        <w:t xml:space="preserve">, </w:t>
      </w:r>
      <w:hyperlink r:id="rId1478" w:history="1">
        <w:r w:rsidRPr="005506DE">
          <w:rPr>
            <w:rFonts w:ascii="Arial" w:hAnsi="Arial" w:cs="Arial"/>
            <w:sz w:val="20"/>
            <w:szCs w:val="20"/>
          </w:rPr>
          <w:t>Shlipak MG</w:t>
        </w:r>
      </w:hyperlink>
      <w:r w:rsidRPr="005506DE">
        <w:rPr>
          <w:rFonts w:ascii="Arial" w:hAnsi="Arial" w:cs="Arial"/>
          <w:sz w:val="20"/>
          <w:szCs w:val="20"/>
        </w:rPr>
        <w:t xml:space="preserve">, </w:t>
      </w:r>
      <w:hyperlink r:id="rId1479" w:history="1">
        <w:r w:rsidRPr="005506DE">
          <w:rPr>
            <w:rFonts w:ascii="Arial" w:hAnsi="Arial" w:cs="Arial"/>
            <w:sz w:val="20"/>
            <w:szCs w:val="20"/>
          </w:rPr>
          <w:t>Devarajan P</w:t>
        </w:r>
      </w:hyperlink>
      <w:r w:rsidRPr="005506DE">
        <w:rPr>
          <w:rFonts w:ascii="Arial" w:hAnsi="Arial" w:cs="Arial"/>
          <w:sz w:val="20"/>
          <w:szCs w:val="20"/>
        </w:rPr>
        <w:t xml:space="preserve">, </w:t>
      </w:r>
      <w:hyperlink r:id="rId1480" w:history="1">
        <w:r w:rsidRPr="005506DE">
          <w:rPr>
            <w:rFonts w:ascii="Arial" w:hAnsi="Arial" w:cs="Arial"/>
            <w:sz w:val="20"/>
            <w:szCs w:val="20"/>
          </w:rPr>
          <w:t>Bennett MR</w:t>
        </w:r>
      </w:hyperlink>
      <w:r w:rsidRPr="005506DE">
        <w:rPr>
          <w:rFonts w:ascii="Arial" w:hAnsi="Arial" w:cs="Arial"/>
          <w:sz w:val="20"/>
          <w:szCs w:val="20"/>
        </w:rPr>
        <w:t xml:space="preserve">, </w:t>
      </w:r>
      <w:hyperlink r:id="rId1481" w:history="1">
        <w:r w:rsidRPr="005506DE">
          <w:rPr>
            <w:rFonts w:ascii="Arial" w:hAnsi="Arial" w:cs="Arial"/>
            <w:sz w:val="20"/>
            <w:szCs w:val="20"/>
          </w:rPr>
          <w:t>Sarnak MJ</w:t>
        </w:r>
      </w:hyperlink>
      <w:r w:rsidRPr="005506DE">
        <w:rPr>
          <w:rFonts w:ascii="Arial" w:hAnsi="Arial" w:cs="Arial"/>
          <w:sz w:val="20"/>
          <w:szCs w:val="20"/>
        </w:rPr>
        <w:t xml:space="preserve">. </w:t>
      </w:r>
      <w:r w:rsidRPr="005506DE">
        <w:rPr>
          <w:rFonts w:ascii="Arial" w:hAnsi="Arial" w:cs="Arial"/>
          <w:b/>
          <w:i/>
          <w:sz w:val="20"/>
          <w:szCs w:val="20"/>
        </w:rPr>
        <w:t>Urinary Uromodulin and Risk of Urinary Tract Infections: The Cardiovascular Health Study</w:t>
      </w:r>
      <w:r w:rsidRPr="005506DE">
        <w:rPr>
          <w:rFonts w:ascii="Arial" w:hAnsi="Arial" w:cs="Arial"/>
          <w:sz w:val="20"/>
          <w:szCs w:val="20"/>
        </w:rPr>
        <w:t xml:space="preserve">. </w:t>
      </w:r>
      <w:hyperlink r:id="rId1482" w:tooltip="American journal of kidney diseases : the official journal of the National Kidney Foundation." w:history="1">
        <w:r w:rsidRPr="005506DE">
          <w:rPr>
            <w:rFonts w:ascii="Arial" w:hAnsi="Arial" w:cs="Arial"/>
            <w:sz w:val="20"/>
            <w:szCs w:val="20"/>
          </w:rPr>
          <w:t>Am J Kidney Dis.</w:t>
        </w:r>
      </w:hyperlink>
      <w:r w:rsidRPr="005506DE">
        <w:rPr>
          <w:rFonts w:ascii="Arial" w:hAnsi="Arial" w:cs="Arial"/>
          <w:sz w:val="20"/>
          <w:szCs w:val="20"/>
        </w:rPr>
        <w:t xml:space="preserve"> 201</w:t>
      </w:r>
      <w:r>
        <w:rPr>
          <w:rFonts w:ascii="Arial" w:hAnsi="Arial" w:cs="Arial"/>
          <w:sz w:val="20"/>
          <w:szCs w:val="20"/>
        </w:rPr>
        <w:t>7</w:t>
      </w:r>
      <w:r w:rsidRPr="005506DE">
        <w:rPr>
          <w:rFonts w:ascii="Arial" w:hAnsi="Arial" w:cs="Arial"/>
          <w:sz w:val="20"/>
          <w:szCs w:val="20"/>
        </w:rPr>
        <w:t xml:space="preserve"> </w:t>
      </w:r>
      <w:r>
        <w:rPr>
          <w:rFonts w:ascii="Arial" w:hAnsi="Arial" w:cs="Arial"/>
          <w:sz w:val="20"/>
          <w:szCs w:val="20"/>
        </w:rPr>
        <w:t xml:space="preserve">June; Vol. 69, issue 6, pp. 744-751. </w:t>
      </w:r>
      <w:r w:rsidRPr="005506DE">
        <w:rPr>
          <w:rFonts w:ascii="Arial" w:hAnsi="Arial" w:cs="Arial"/>
          <w:sz w:val="20"/>
          <w:szCs w:val="20"/>
        </w:rPr>
        <w:t>PMID: 28029393</w:t>
      </w:r>
      <w:r>
        <w:rPr>
          <w:rFonts w:ascii="Arial" w:hAnsi="Arial" w:cs="Arial"/>
          <w:sz w:val="20"/>
          <w:szCs w:val="20"/>
        </w:rPr>
        <w:t xml:space="preserve">. </w:t>
      </w:r>
      <w:hyperlink r:id="rId1483" w:history="1">
        <w:r w:rsidRPr="003530E8">
          <w:rPr>
            <w:rFonts w:ascii="Arial" w:hAnsi="Arial" w:cs="Arial"/>
            <w:sz w:val="20"/>
            <w:szCs w:val="20"/>
          </w:rPr>
          <w:t>PMC5409878</w:t>
        </w:r>
      </w:hyperlink>
      <w:r>
        <w:rPr>
          <w:rFonts w:ascii="Arial" w:hAnsi="Arial" w:cs="Arial"/>
          <w:sz w:val="20"/>
          <w:szCs w:val="20"/>
        </w:rPr>
        <w:t>.</w:t>
      </w:r>
    </w:p>
    <w:p w14:paraId="4797518C" w14:textId="77777777" w:rsidR="0082169E" w:rsidRDefault="0082169E" w:rsidP="00506BFB">
      <w:pPr>
        <w:autoSpaceDE w:val="0"/>
        <w:autoSpaceDN w:val="0"/>
        <w:adjustRightInd w:val="0"/>
        <w:spacing w:after="240" w:line="240" w:lineRule="auto"/>
        <w:rPr>
          <w:rFonts w:ascii="Arial" w:hAnsi="Arial" w:cs="Arial"/>
          <w:sz w:val="20"/>
          <w:szCs w:val="20"/>
        </w:rPr>
      </w:pPr>
      <w:r w:rsidRPr="00733812">
        <w:rPr>
          <w:rFonts w:ascii="Arial" w:hAnsi="Arial" w:cs="Arial"/>
          <w:sz w:val="20"/>
          <w:szCs w:val="20"/>
        </w:rPr>
        <w:t xml:space="preserve">Gilsanz P, Kubzansky LD, Tchetgen Tchetgen EJ, Wang Q, Kawachi I, Patton KK, Fitzpatrick AL, Kop WJ, Longstreth WT Jr, Glymour MM. </w:t>
      </w:r>
      <w:hyperlink r:id="rId1484" w:history="1">
        <w:r w:rsidRPr="00733812">
          <w:rPr>
            <w:rFonts w:ascii="Arial" w:hAnsi="Arial" w:cs="Arial"/>
            <w:b/>
            <w:i/>
            <w:sz w:val="20"/>
            <w:szCs w:val="20"/>
          </w:rPr>
          <w:t>Changes in Depressive Symptoms and Subsequent Risk of Stroke in the Cardiovascular Health Study.</w:t>
        </w:r>
      </w:hyperlink>
      <w:r w:rsidRPr="00733812">
        <w:rPr>
          <w:rFonts w:ascii="Arial" w:hAnsi="Arial" w:cs="Arial"/>
          <w:b/>
          <w:i/>
          <w:sz w:val="20"/>
          <w:szCs w:val="20"/>
        </w:rPr>
        <w:t xml:space="preserve"> </w:t>
      </w:r>
      <w:r w:rsidRPr="00733812">
        <w:rPr>
          <w:rFonts w:ascii="Arial" w:hAnsi="Arial" w:cs="Arial"/>
          <w:sz w:val="20"/>
          <w:szCs w:val="20"/>
        </w:rPr>
        <w:t>Stroke</w:t>
      </w:r>
      <w:r>
        <w:rPr>
          <w:rFonts w:ascii="Arial" w:hAnsi="Arial" w:cs="Arial"/>
          <w:sz w:val="20"/>
          <w:szCs w:val="20"/>
        </w:rPr>
        <w:t xml:space="preserve"> 2017. Jan. Vol. 48, issue 1, pp. 43-48. </w:t>
      </w:r>
      <w:r w:rsidRPr="00733812">
        <w:rPr>
          <w:rFonts w:ascii="Arial" w:hAnsi="Arial" w:cs="Arial"/>
          <w:sz w:val="20"/>
          <w:szCs w:val="20"/>
        </w:rPr>
        <w:t>PMID: 27924053</w:t>
      </w:r>
      <w:r>
        <w:rPr>
          <w:rFonts w:ascii="Arial" w:hAnsi="Arial" w:cs="Arial"/>
          <w:sz w:val="20"/>
          <w:szCs w:val="20"/>
        </w:rPr>
        <w:t xml:space="preserve">. </w:t>
      </w:r>
      <w:hyperlink r:id="rId1485" w:history="1">
        <w:r w:rsidRPr="001B1AB1">
          <w:rPr>
            <w:rFonts w:ascii="Arial" w:hAnsi="Arial" w:cs="Arial"/>
            <w:sz w:val="20"/>
            <w:szCs w:val="20"/>
          </w:rPr>
          <w:t>PMC5183495</w:t>
        </w:r>
      </w:hyperlink>
      <w:r>
        <w:rPr>
          <w:rFonts w:ascii="Arial" w:hAnsi="Arial" w:cs="Arial"/>
          <w:sz w:val="20"/>
          <w:szCs w:val="20"/>
        </w:rPr>
        <w:t>.</w:t>
      </w:r>
    </w:p>
    <w:p w14:paraId="132051A9" w14:textId="77777777" w:rsidR="00443C8E" w:rsidRPr="004C1CA2" w:rsidRDefault="00443C8E" w:rsidP="00443C8E">
      <w:pPr>
        <w:pStyle w:val="details"/>
        <w:rPr>
          <w:rFonts w:ascii="Arial" w:hAnsi="Arial" w:cs="Arial"/>
          <w:sz w:val="20"/>
          <w:szCs w:val="20"/>
        </w:rPr>
      </w:pPr>
      <w:r w:rsidRPr="004C1CA2">
        <w:rPr>
          <w:rFonts w:ascii="Arial" w:hAnsi="Arial" w:cs="Arial"/>
          <w:sz w:val="20"/>
          <w:szCs w:val="20"/>
        </w:rPr>
        <w:t xml:space="preserve">Greenlee H, Strizich G, Lovasi GS, Kaplan RC, Biggs ML, Li CI, Richardson J, Burke GL, Fitzpatrick AL, Fretts AM, Psaty BM, Fried LP. </w:t>
      </w:r>
      <w:hyperlink r:id="rId1486" w:history="1">
        <w:r w:rsidRPr="00B4026C">
          <w:rPr>
            <w:rFonts w:ascii="Arial" w:hAnsi="Arial" w:cs="Arial"/>
            <w:b/>
            <w:i/>
            <w:sz w:val="20"/>
            <w:szCs w:val="20"/>
          </w:rPr>
          <w:t>Concordance with prevention guidelines and subsequent cancer, cardiovascular disease, and mortality: A longitudinal study of older adults.</w:t>
        </w:r>
      </w:hyperlink>
      <w:r w:rsidRPr="004C1CA2">
        <w:rPr>
          <w:rStyle w:val="jrnl"/>
          <w:rFonts w:ascii="Arial" w:eastAsiaTheme="majorEastAsia" w:hAnsi="Arial" w:cs="Arial"/>
          <w:sz w:val="20"/>
          <w:szCs w:val="20"/>
        </w:rPr>
        <w:t xml:space="preserve"> </w:t>
      </w:r>
      <w:r w:rsidRPr="004C1CA2">
        <w:rPr>
          <w:rFonts w:ascii="Arial" w:hAnsi="Arial" w:cs="Arial"/>
          <w:sz w:val="20"/>
          <w:szCs w:val="20"/>
        </w:rPr>
        <w:t xml:space="preserve">Am J Epidemiol. 2017 </w:t>
      </w:r>
      <w:r>
        <w:rPr>
          <w:rFonts w:ascii="Arial" w:hAnsi="Arial" w:cs="Arial"/>
          <w:sz w:val="20"/>
          <w:szCs w:val="20"/>
        </w:rPr>
        <w:t>Nov 15. Vol. 186, issue 10, pp. 1</w:t>
      </w:r>
      <w:r w:rsidRPr="00B4026C">
        <w:rPr>
          <w:rFonts w:ascii="Arial" w:hAnsi="Arial" w:cs="Arial"/>
          <w:sz w:val="20"/>
          <w:szCs w:val="20"/>
        </w:rPr>
        <w:t>168-1179.</w:t>
      </w:r>
      <w:r>
        <w:t xml:space="preserve"> </w:t>
      </w:r>
      <w:r w:rsidRPr="004C1CA2">
        <w:rPr>
          <w:rFonts w:ascii="Arial" w:hAnsi="Arial" w:cs="Arial"/>
          <w:sz w:val="20"/>
          <w:szCs w:val="20"/>
        </w:rPr>
        <w:t>PM: 29020206</w:t>
      </w:r>
      <w:r>
        <w:rPr>
          <w:rFonts w:ascii="Arial" w:hAnsi="Arial" w:cs="Arial"/>
          <w:sz w:val="20"/>
          <w:szCs w:val="20"/>
        </w:rPr>
        <w:t>.</w:t>
      </w:r>
      <w:r w:rsidR="00B45318" w:rsidRPr="00B45318">
        <w:rPr>
          <w:rFonts w:ascii="Arial" w:hAnsi="Arial" w:cs="Arial"/>
          <w:sz w:val="20"/>
          <w:szCs w:val="20"/>
        </w:rPr>
        <w:t xml:space="preserve"> </w:t>
      </w:r>
      <w:r w:rsidR="00A905BF" w:rsidRPr="00A905BF">
        <w:rPr>
          <w:rFonts w:ascii="Arial" w:hAnsi="Arial" w:cs="Arial"/>
          <w:sz w:val="20"/>
          <w:szCs w:val="20"/>
        </w:rPr>
        <w:t>PMC5860231.</w:t>
      </w:r>
    </w:p>
    <w:p w14:paraId="59E98627" w14:textId="77777777" w:rsidR="00F152D1" w:rsidRDefault="00F152D1" w:rsidP="00F152D1">
      <w:pPr>
        <w:rPr>
          <w:rFonts w:ascii="Arial" w:hAnsi="Arial" w:cs="Arial"/>
          <w:sz w:val="20"/>
          <w:szCs w:val="20"/>
        </w:rPr>
      </w:pPr>
      <w:r w:rsidRPr="004C1CA2">
        <w:rPr>
          <w:rFonts w:ascii="Arial" w:hAnsi="Arial" w:cs="Arial"/>
          <w:sz w:val="20"/>
          <w:szCs w:val="20"/>
        </w:rPr>
        <w:t>Hägg S, Zhan Y, Karlsson R, Gerritsen L, Ploner A, van der Lee SJ, Broer L, Deelen J, Marioni RE, Wong A, Lundquist A, Zhu G, Hansell NK, Sillanpää E, Fedko  IO, Amin NA, Beekman M, de Craen AJM, Degerman S, Harris SE, Kan KJ, Martin-Ruiz CM, Montgomery GW; NeuroCHARGE Cognitive Working Group, Adolfsson AN, Reynolds CA, Samani NJ, Suchiman HED, Viljanen A, von Zglinicki T, Wright MJ, Hottenga JJ, Boomsma DI, Rantanen T, Kaprio JA, Nyholt DR, Martin NG, Nyberg L, Adolfsson R, Kuh D, Starr JM, Deary IJ, Slagboom PE, van Duijn CM, Codd V, Pedersen NL</w:t>
      </w:r>
      <w:r w:rsidRPr="00505A74">
        <w:rPr>
          <w:rFonts w:ascii="Arial" w:hAnsi="Arial" w:cs="Arial"/>
          <w:b/>
          <w:i/>
          <w:sz w:val="20"/>
          <w:szCs w:val="20"/>
        </w:rPr>
        <w:t>. Short telomere length is associated with impaired cognitive performance in European ancestry cohorts.</w:t>
      </w:r>
      <w:r>
        <w:rPr>
          <w:rFonts w:ascii="Arial" w:hAnsi="Arial" w:cs="Arial"/>
          <w:sz w:val="20"/>
          <w:szCs w:val="20"/>
        </w:rPr>
        <w:t xml:space="preserve"> Transl Psychiatry. 2017 Apr 18. Vol. 7, issue </w:t>
      </w:r>
      <w:r w:rsidRPr="004C1CA2">
        <w:rPr>
          <w:rFonts w:ascii="Arial" w:hAnsi="Arial" w:cs="Arial"/>
          <w:sz w:val="20"/>
          <w:szCs w:val="20"/>
        </w:rPr>
        <w:t>4</w:t>
      </w:r>
      <w:r>
        <w:rPr>
          <w:rFonts w:ascii="Arial" w:hAnsi="Arial" w:cs="Arial"/>
          <w:sz w:val="20"/>
          <w:szCs w:val="20"/>
        </w:rPr>
        <w:t xml:space="preserve">, </w:t>
      </w:r>
      <w:r w:rsidRPr="004C1CA2">
        <w:rPr>
          <w:rFonts w:ascii="Arial" w:hAnsi="Arial" w:cs="Arial"/>
          <w:sz w:val="20"/>
          <w:szCs w:val="20"/>
        </w:rPr>
        <w:t xml:space="preserve">e1100. </w:t>
      </w:r>
      <w:r>
        <w:rPr>
          <w:rFonts w:ascii="Arial" w:hAnsi="Arial" w:cs="Arial"/>
          <w:sz w:val="20"/>
          <w:szCs w:val="20"/>
        </w:rPr>
        <w:t>PM</w:t>
      </w:r>
      <w:r w:rsidRPr="004C1CA2">
        <w:rPr>
          <w:rFonts w:ascii="Arial" w:hAnsi="Arial" w:cs="Arial"/>
          <w:sz w:val="20"/>
          <w:szCs w:val="20"/>
        </w:rPr>
        <w:t>: 28418400</w:t>
      </w:r>
      <w:r>
        <w:rPr>
          <w:rFonts w:ascii="Arial" w:hAnsi="Arial" w:cs="Arial"/>
          <w:sz w:val="20"/>
          <w:szCs w:val="20"/>
        </w:rPr>
        <w:t>.</w:t>
      </w:r>
      <w:r w:rsidRPr="004C1CA2">
        <w:rPr>
          <w:rFonts w:ascii="Arial" w:hAnsi="Arial" w:cs="Arial"/>
          <w:sz w:val="20"/>
          <w:szCs w:val="20"/>
        </w:rPr>
        <w:t xml:space="preserve"> PMC5416710.</w:t>
      </w:r>
    </w:p>
    <w:p w14:paraId="6ECC6420" w14:textId="77777777" w:rsidR="00E846A8" w:rsidRPr="009C74C6" w:rsidRDefault="00E846A8" w:rsidP="00E846A8">
      <w:pPr>
        <w:pStyle w:val="details"/>
        <w:rPr>
          <w:rFonts w:ascii="Arial" w:hAnsi="Arial" w:cs="Arial"/>
          <w:sz w:val="20"/>
          <w:szCs w:val="20"/>
        </w:rPr>
      </w:pPr>
      <w:r w:rsidRPr="009C74C6">
        <w:rPr>
          <w:rFonts w:ascii="Arial" w:hAnsi="Arial" w:cs="Arial"/>
          <w:sz w:val="20"/>
          <w:szCs w:val="20"/>
        </w:rPr>
        <w:t xml:space="preserve">He L, Culminskaya I, Loika Y, Arbeev KG, Bagley O, Duan M, Yashin AI, Kulminski AM. </w:t>
      </w:r>
      <w:hyperlink r:id="rId1487" w:history="1">
        <w:r w:rsidRPr="009C74C6">
          <w:rPr>
            <w:rFonts w:ascii="Arial" w:hAnsi="Arial" w:cs="Arial"/>
            <w:b/>
            <w:i/>
            <w:sz w:val="20"/>
            <w:szCs w:val="20"/>
          </w:rPr>
          <w:t>Causal effects of cardiovascular risk factors on onset of major age-related diseases: A time-to-event Mendelian randomization study.</w:t>
        </w:r>
      </w:hyperlink>
      <w:r w:rsidRPr="009C74C6">
        <w:rPr>
          <w:rFonts w:ascii="Arial" w:hAnsi="Arial" w:cs="Arial"/>
          <w:sz w:val="20"/>
          <w:szCs w:val="20"/>
        </w:rPr>
        <w:t xml:space="preserve"> Exp Gerontol. 2017 Sep 28. pii: S0531-5565(17)30231-0. </w:t>
      </w:r>
      <w:r w:rsidRPr="006B112A">
        <w:rPr>
          <w:rFonts w:ascii="Arial" w:hAnsi="Arial" w:cs="Arial"/>
          <w:sz w:val="20"/>
          <w:szCs w:val="20"/>
        </w:rPr>
        <w:t>PM:</w:t>
      </w:r>
      <w:r w:rsidRPr="009C74C6">
        <w:rPr>
          <w:rFonts w:ascii="Arial" w:hAnsi="Arial" w:cs="Arial"/>
          <w:sz w:val="20"/>
          <w:szCs w:val="20"/>
        </w:rPr>
        <w:t xml:space="preserve"> </w:t>
      </w:r>
      <w:r w:rsidRPr="006B112A">
        <w:rPr>
          <w:rFonts w:ascii="Arial" w:hAnsi="Arial" w:cs="Arial"/>
          <w:sz w:val="20"/>
          <w:szCs w:val="20"/>
        </w:rPr>
        <w:t>28964830</w:t>
      </w:r>
      <w:r w:rsidRPr="009C74C6">
        <w:rPr>
          <w:rFonts w:ascii="Arial" w:hAnsi="Arial" w:cs="Arial"/>
          <w:sz w:val="20"/>
          <w:szCs w:val="20"/>
        </w:rPr>
        <w:t xml:space="preserve">. </w:t>
      </w:r>
      <w:hyperlink r:id="rId1488" w:history="1">
        <w:r w:rsidRPr="009C74C6">
          <w:rPr>
            <w:rFonts w:ascii="Arial" w:hAnsi="Arial" w:cs="Arial"/>
            <w:sz w:val="20"/>
            <w:szCs w:val="20"/>
          </w:rPr>
          <w:t>PMC5874182</w:t>
        </w:r>
      </w:hyperlink>
      <w:r w:rsidRPr="009C74C6">
        <w:rPr>
          <w:rFonts w:ascii="Arial" w:hAnsi="Arial" w:cs="Arial"/>
          <w:sz w:val="20"/>
          <w:szCs w:val="20"/>
        </w:rPr>
        <w:t>.</w:t>
      </w:r>
    </w:p>
    <w:p w14:paraId="322A1749" w14:textId="77777777" w:rsidR="00894BCD" w:rsidRPr="00F3332E" w:rsidRDefault="00894BCD" w:rsidP="00894BCD">
      <w:pPr>
        <w:autoSpaceDE w:val="0"/>
        <w:autoSpaceDN w:val="0"/>
        <w:adjustRightInd w:val="0"/>
        <w:spacing w:after="240" w:line="240" w:lineRule="auto"/>
        <w:rPr>
          <w:rFonts w:ascii="Arial" w:hAnsi="Arial" w:cs="Arial"/>
          <w:sz w:val="20"/>
          <w:szCs w:val="20"/>
        </w:rPr>
      </w:pPr>
      <w:hyperlink r:id="rId1489" w:history="1">
        <w:r w:rsidRPr="00F3332E">
          <w:rPr>
            <w:rFonts w:ascii="Arial" w:hAnsi="Arial" w:cs="Arial"/>
            <w:sz w:val="20"/>
            <w:szCs w:val="20"/>
          </w:rPr>
          <w:t>Hibar DP</w:t>
        </w:r>
      </w:hyperlink>
      <w:r w:rsidRPr="00F3332E">
        <w:rPr>
          <w:rFonts w:ascii="Arial" w:hAnsi="Arial" w:cs="Arial"/>
          <w:sz w:val="20"/>
          <w:szCs w:val="20"/>
        </w:rPr>
        <w:t xml:space="preserve">, </w:t>
      </w:r>
      <w:hyperlink r:id="rId1490" w:history="1">
        <w:r w:rsidRPr="00F3332E">
          <w:rPr>
            <w:rFonts w:ascii="Arial" w:hAnsi="Arial" w:cs="Arial"/>
            <w:sz w:val="20"/>
            <w:szCs w:val="20"/>
          </w:rPr>
          <w:t>Adams HH</w:t>
        </w:r>
      </w:hyperlink>
      <w:r w:rsidRPr="00F3332E">
        <w:rPr>
          <w:rFonts w:ascii="Arial" w:hAnsi="Arial" w:cs="Arial"/>
          <w:sz w:val="20"/>
          <w:szCs w:val="20"/>
        </w:rPr>
        <w:t xml:space="preserve">, </w:t>
      </w:r>
      <w:hyperlink r:id="rId1491" w:history="1">
        <w:r w:rsidRPr="00F3332E">
          <w:rPr>
            <w:rFonts w:ascii="Arial" w:hAnsi="Arial" w:cs="Arial"/>
            <w:sz w:val="20"/>
            <w:szCs w:val="20"/>
          </w:rPr>
          <w:t>Jahanshad N</w:t>
        </w:r>
      </w:hyperlink>
      <w:r w:rsidRPr="00F3332E">
        <w:rPr>
          <w:rFonts w:ascii="Arial" w:hAnsi="Arial" w:cs="Arial"/>
          <w:sz w:val="20"/>
          <w:szCs w:val="20"/>
        </w:rPr>
        <w:t xml:space="preserve">, </w:t>
      </w:r>
      <w:hyperlink r:id="rId1492" w:history="1">
        <w:r w:rsidRPr="00F3332E">
          <w:rPr>
            <w:rFonts w:ascii="Arial" w:hAnsi="Arial" w:cs="Arial"/>
            <w:sz w:val="20"/>
            <w:szCs w:val="20"/>
          </w:rPr>
          <w:t>Chauhan G</w:t>
        </w:r>
      </w:hyperlink>
      <w:r w:rsidRPr="00F3332E">
        <w:rPr>
          <w:rFonts w:ascii="Arial" w:hAnsi="Arial" w:cs="Arial"/>
          <w:sz w:val="20"/>
          <w:szCs w:val="20"/>
        </w:rPr>
        <w:t xml:space="preserve">, </w:t>
      </w:r>
      <w:hyperlink r:id="rId1493" w:history="1">
        <w:r w:rsidRPr="00F3332E">
          <w:rPr>
            <w:rFonts w:ascii="Arial" w:hAnsi="Arial" w:cs="Arial"/>
            <w:sz w:val="20"/>
            <w:szCs w:val="20"/>
          </w:rPr>
          <w:t>Stein JL</w:t>
        </w:r>
      </w:hyperlink>
      <w:r w:rsidRPr="00F3332E">
        <w:rPr>
          <w:rFonts w:ascii="Arial" w:hAnsi="Arial" w:cs="Arial"/>
          <w:sz w:val="20"/>
          <w:szCs w:val="20"/>
        </w:rPr>
        <w:t xml:space="preserve">, </w:t>
      </w:r>
      <w:hyperlink r:id="rId1494" w:history="1">
        <w:r w:rsidRPr="00F3332E">
          <w:rPr>
            <w:rFonts w:ascii="Arial" w:hAnsi="Arial" w:cs="Arial"/>
            <w:sz w:val="20"/>
            <w:szCs w:val="20"/>
          </w:rPr>
          <w:t>Hofer E</w:t>
        </w:r>
      </w:hyperlink>
      <w:r w:rsidRPr="00F3332E">
        <w:rPr>
          <w:rFonts w:ascii="Arial" w:hAnsi="Arial" w:cs="Arial"/>
          <w:sz w:val="20"/>
          <w:szCs w:val="20"/>
        </w:rPr>
        <w:t xml:space="preserve">, </w:t>
      </w:r>
      <w:hyperlink r:id="rId1495" w:history="1">
        <w:r w:rsidRPr="00F3332E">
          <w:rPr>
            <w:rFonts w:ascii="Arial" w:hAnsi="Arial" w:cs="Arial"/>
            <w:sz w:val="20"/>
            <w:szCs w:val="20"/>
          </w:rPr>
          <w:t>Renteria ME</w:t>
        </w:r>
      </w:hyperlink>
      <w:r w:rsidRPr="00F3332E">
        <w:rPr>
          <w:rFonts w:ascii="Arial" w:hAnsi="Arial" w:cs="Arial"/>
          <w:sz w:val="20"/>
          <w:szCs w:val="20"/>
        </w:rPr>
        <w:t xml:space="preserve">, </w:t>
      </w:r>
      <w:hyperlink r:id="rId1496" w:history="1">
        <w:r w:rsidRPr="00F3332E">
          <w:rPr>
            <w:rFonts w:ascii="Arial" w:hAnsi="Arial" w:cs="Arial"/>
            <w:sz w:val="20"/>
            <w:szCs w:val="20"/>
          </w:rPr>
          <w:t>Bis JC</w:t>
        </w:r>
      </w:hyperlink>
      <w:r w:rsidRPr="00F3332E">
        <w:rPr>
          <w:rFonts w:ascii="Arial" w:hAnsi="Arial" w:cs="Arial"/>
          <w:sz w:val="20"/>
          <w:szCs w:val="20"/>
        </w:rPr>
        <w:t xml:space="preserve">, </w:t>
      </w:r>
      <w:hyperlink r:id="rId1497" w:history="1">
        <w:r w:rsidRPr="00F3332E">
          <w:rPr>
            <w:rFonts w:ascii="Arial" w:hAnsi="Arial" w:cs="Arial"/>
            <w:sz w:val="20"/>
            <w:szCs w:val="20"/>
          </w:rPr>
          <w:t>Arias-Vasquez A</w:t>
        </w:r>
      </w:hyperlink>
      <w:r w:rsidRPr="00F3332E">
        <w:rPr>
          <w:rFonts w:ascii="Arial" w:hAnsi="Arial" w:cs="Arial"/>
          <w:sz w:val="20"/>
          <w:szCs w:val="20"/>
        </w:rPr>
        <w:t xml:space="preserve">, </w:t>
      </w:r>
      <w:hyperlink r:id="rId1498" w:history="1">
        <w:r w:rsidRPr="00F3332E">
          <w:rPr>
            <w:rFonts w:ascii="Arial" w:hAnsi="Arial" w:cs="Arial"/>
            <w:sz w:val="20"/>
            <w:szCs w:val="20"/>
          </w:rPr>
          <w:t>Ikram MK</w:t>
        </w:r>
      </w:hyperlink>
      <w:r w:rsidRPr="00F3332E">
        <w:rPr>
          <w:rFonts w:ascii="Arial" w:hAnsi="Arial" w:cs="Arial"/>
          <w:sz w:val="20"/>
          <w:szCs w:val="20"/>
        </w:rPr>
        <w:t xml:space="preserve">, </w:t>
      </w:r>
      <w:hyperlink r:id="rId1499" w:history="1">
        <w:r w:rsidRPr="00F3332E">
          <w:rPr>
            <w:rFonts w:ascii="Arial" w:hAnsi="Arial" w:cs="Arial"/>
            <w:sz w:val="20"/>
            <w:szCs w:val="20"/>
          </w:rPr>
          <w:t>Desrivières S</w:t>
        </w:r>
      </w:hyperlink>
      <w:r w:rsidRPr="00F3332E">
        <w:rPr>
          <w:rFonts w:ascii="Arial" w:hAnsi="Arial" w:cs="Arial"/>
          <w:sz w:val="20"/>
          <w:szCs w:val="20"/>
        </w:rPr>
        <w:t xml:space="preserve">, </w:t>
      </w:r>
      <w:hyperlink r:id="rId1500" w:history="1">
        <w:r w:rsidRPr="00F3332E">
          <w:rPr>
            <w:rFonts w:ascii="Arial" w:hAnsi="Arial" w:cs="Arial"/>
            <w:sz w:val="20"/>
            <w:szCs w:val="20"/>
          </w:rPr>
          <w:t>Vernooij MW</w:t>
        </w:r>
      </w:hyperlink>
      <w:r w:rsidRPr="00F3332E">
        <w:rPr>
          <w:rFonts w:ascii="Arial" w:hAnsi="Arial" w:cs="Arial"/>
          <w:sz w:val="20"/>
          <w:szCs w:val="20"/>
        </w:rPr>
        <w:t xml:space="preserve">, </w:t>
      </w:r>
      <w:hyperlink r:id="rId1501" w:history="1">
        <w:r w:rsidRPr="00F3332E">
          <w:rPr>
            <w:rFonts w:ascii="Arial" w:hAnsi="Arial" w:cs="Arial"/>
            <w:sz w:val="20"/>
            <w:szCs w:val="20"/>
          </w:rPr>
          <w:t>Abramovic L</w:t>
        </w:r>
      </w:hyperlink>
      <w:r w:rsidRPr="00F3332E">
        <w:rPr>
          <w:rFonts w:ascii="Arial" w:hAnsi="Arial" w:cs="Arial"/>
          <w:sz w:val="20"/>
          <w:szCs w:val="20"/>
        </w:rPr>
        <w:t xml:space="preserve">, </w:t>
      </w:r>
      <w:hyperlink r:id="rId1502" w:history="1">
        <w:r w:rsidRPr="00F3332E">
          <w:rPr>
            <w:rFonts w:ascii="Arial" w:hAnsi="Arial" w:cs="Arial"/>
            <w:sz w:val="20"/>
            <w:szCs w:val="20"/>
          </w:rPr>
          <w:t>Alhusaini S</w:t>
        </w:r>
      </w:hyperlink>
      <w:r w:rsidRPr="00F3332E">
        <w:rPr>
          <w:rFonts w:ascii="Arial" w:hAnsi="Arial" w:cs="Arial"/>
          <w:sz w:val="20"/>
          <w:szCs w:val="20"/>
        </w:rPr>
        <w:t xml:space="preserve">, </w:t>
      </w:r>
      <w:hyperlink r:id="rId1503" w:history="1">
        <w:r w:rsidRPr="00F3332E">
          <w:rPr>
            <w:rFonts w:ascii="Arial" w:hAnsi="Arial" w:cs="Arial"/>
            <w:sz w:val="20"/>
            <w:szCs w:val="20"/>
          </w:rPr>
          <w:t>Amin N</w:t>
        </w:r>
      </w:hyperlink>
      <w:r w:rsidRPr="00F3332E">
        <w:rPr>
          <w:rFonts w:ascii="Arial" w:hAnsi="Arial" w:cs="Arial"/>
          <w:sz w:val="20"/>
          <w:szCs w:val="20"/>
        </w:rPr>
        <w:t xml:space="preserve">, </w:t>
      </w:r>
      <w:hyperlink r:id="rId1504" w:history="1">
        <w:r w:rsidRPr="00F3332E">
          <w:rPr>
            <w:rFonts w:ascii="Arial" w:hAnsi="Arial" w:cs="Arial"/>
            <w:sz w:val="20"/>
            <w:szCs w:val="20"/>
          </w:rPr>
          <w:t>Andersson M</w:t>
        </w:r>
      </w:hyperlink>
      <w:r w:rsidRPr="00F3332E">
        <w:rPr>
          <w:rFonts w:ascii="Arial" w:hAnsi="Arial" w:cs="Arial"/>
          <w:sz w:val="20"/>
          <w:szCs w:val="20"/>
        </w:rPr>
        <w:t xml:space="preserve">, </w:t>
      </w:r>
      <w:hyperlink r:id="rId1505" w:history="1">
        <w:r w:rsidRPr="00F3332E">
          <w:rPr>
            <w:rFonts w:ascii="Arial" w:hAnsi="Arial" w:cs="Arial"/>
            <w:sz w:val="20"/>
            <w:szCs w:val="20"/>
          </w:rPr>
          <w:t>Arfanakis K</w:t>
        </w:r>
      </w:hyperlink>
      <w:r w:rsidRPr="00F3332E">
        <w:rPr>
          <w:rFonts w:ascii="Arial" w:hAnsi="Arial" w:cs="Arial"/>
          <w:sz w:val="20"/>
          <w:szCs w:val="20"/>
        </w:rPr>
        <w:t xml:space="preserve">, </w:t>
      </w:r>
      <w:hyperlink r:id="rId1506" w:history="1">
        <w:r w:rsidRPr="00F3332E">
          <w:rPr>
            <w:rFonts w:ascii="Arial" w:hAnsi="Arial" w:cs="Arial"/>
            <w:sz w:val="20"/>
            <w:szCs w:val="20"/>
          </w:rPr>
          <w:t>Aribisala BS</w:t>
        </w:r>
      </w:hyperlink>
      <w:r w:rsidRPr="00F3332E">
        <w:rPr>
          <w:rFonts w:ascii="Arial" w:hAnsi="Arial" w:cs="Arial"/>
          <w:sz w:val="20"/>
          <w:szCs w:val="20"/>
        </w:rPr>
        <w:t xml:space="preserve">, </w:t>
      </w:r>
      <w:hyperlink r:id="rId1507" w:history="1">
        <w:r w:rsidRPr="00F3332E">
          <w:rPr>
            <w:rFonts w:ascii="Arial" w:hAnsi="Arial" w:cs="Arial"/>
            <w:sz w:val="20"/>
            <w:szCs w:val="20"/>
          </w:rPr>
          <w:t>Armstrong NJ</w:t>
        </w:r>
      </w:hyperlink>
      <w:r w:rsidRPr="00F3332E">
        <w:rPr>
          <w:rFonts w:ascii="Arial" w:hAnsi="Arial" w:cs="Arial"/>
          <w:sz w:val="20"/>
          <w:szCs w:val="20"/>
        </w:rPr>
        <w:t xml:space="preserve">, </w:t>
      </w:r>
      <w:hyperlink r:id="rId1508" w:history="1">
        <w:r w:rsidRPr="00F3332E">
          <w:rPr>
            <w:rFonts w:ascii="Arial" w:hAnsi="Arial" w:cs="Arial"/>
            <w:sz w:val="20"/>
            <w:szCs w:val="20"/>
          </w:rPr>
          <w:t>Athanasiu L</w:t>
        </w:r>
      </w:hyperlink>
      <w:r w:rsidRPr="00F3332E">
        <w:rPr>
          <w:rFonts w:ascii="Arial" w:hAnsi="Arial" w:cs="Arial"/>
          <w:sz w:val="20"/>
          <w:szCs w:val="20"/>
        </w:rPr>
        <w:t xml:space="preserve">, </w:t>
      </w:r>
      <w:hyperlink r:id="rId1509" w:history="1">
        <w:r w:rsidRPr="00F3332E">
          <w:rPr>
            <w:rFonts w:ascii="Arial" w:hAnsi="Arial" w:cs="Arial"/>
            <w:sz w:val="20"/>
            <w:szCs w:val="20"/>
          </w:rPr>
          <w:t>Axelsson T</w:t>
        </w:r>
      </w:hyperlink>
      <w:r w:rsidRPr="00F3332E">
        <w:rPr>
          <w:rFonts w:ascii="Arial" w:hAnsi="Arial" w:cs="Arial"/>
          <w:sz w:val="20"/>
          <w:szCs w:val="20"/>
        </w:rPr>
        <w:t xml:space="preserve">, </w:t>
      </w:r>
      <w:hyperlink r:id="rId1510" w:history="1">
        <w:r w:rsidRPr="00F3332E">
          <w:rPr>
            <w:rFonts w:ascii="Arial" w:hAnsi="Arial" w:cs="Arial"/>
            <w:sz w:val="20"/>
            <w:szCs w:val="20"/>
          </w:rPr>
          <w:t>Beecham AH</w:t>
        </w:r>
      </w:hyperlink>
      <w:r w:rsidRPr="00F3332E">
        <w:rPr>
          <w:rFonts w:ascii="Arial" w:hAnsi="Arial" w:cs="Arial"/>
          <w:sz w:val="20"/>
          <w:szCs w:val="20"/>
        </w:rPr>
        <w:t xml:space="preserve">, </w:t>
      </w:r>
      <w:hyperlink r:id="rId1511" w:history="1">
        <w:r w:rsidRPr="00F3332E">
          <w:rPr>
            <w:rFonts w:ascii="Arial" w:hAnsi="Arial" w:cs="Arial"/>
            <w:sz w:val="20"/>
            <w:szCs w:val="20"/>
          </w:rPr>
          <w:t>Beiser A</w:t>
        </w:r>
      </w:hyperlink>
      <w:r w:rsidRPr="00F3332E">
        <w:rPr>
          <w:rFonts w:ascii="Arial" w:hAnsi="Arial" w:cs="Arial"/>
          <w:sz w:val="20"/>
          <w:szCs w:val="20"/>
        </w:rPr>
        <w:t xml:space="preserve">, </w:t>
      </w:r>
      <w:hyperlink r:id="rId1512" w:history="1">
        <w:r w:rsidRPr="00F3332E">
          <w:rPr>
            <w:rFonts w:ascii="Arial" w:hAnsi="Arial" w:cs="Arial"/>
            <w:sz w:val="20"/>
            <w:szCs w:val="20"/>
          </w:rPr>
          <w:t>Bernard M</w:t>
        </w:r>
      </w:hyperlink>
      <w:r w:rsidRPr="00F3332E">
        <w:rPr>
          <w:rFonts w:ascii="Arial" w:hAnsi="Arial" w:cs="Arial"/>
          <w:sz w:val="20"/>
          <w:szCs w:val="20"/>
        </w:rPr>
        <w:t xml:space="preserve">, </w:t>
      </w:r>
      <w:hyperlink r:id="rId1513" w:history="1">
        <w:r w:rsidRPr="00F3332E">
          <w:rPr>
            <w:rFonts w:ascii="Arial" w:hAnsi="Arial" w:cs="Arial"/>
            <w:sz w:val="20"/>
            <w:szCs w:val="20"/>
          </w:rPr>
          <w:t>Blanton SH</w:t>
        </w:r>
      </w:hyperlink>
      <w:r w:rsidRPr="00F3332E">
        <w:rPr>
          <w:rFonts w:ascii="Arial" w:hAnsi="Arial" w:cs="Arial"/>
          <w:sz w:val="20"/>
          <w:szCs w:val="20"/>
        </w:rPr>
        <w:t xml:space="preserve">, </w:t>
      </w:r>
      <w:hyperlink r:id="rId1514" w:history="1">
        <w:r w:rsidRPr="00F3332E">
          <w:rPr>
            <w:rFonts w:ascii="Arial" w:hAnsi="Arial" w:cs="Arial"/>
            <w:sz w:val="20"/>
            <w:szCs w:val="20"/>
          </w:rPr>
          <w:t>Bohlken MM</w:t>
        </w:r>
      </w:hyperlink>
      <w:r w:rsidRPr="00F3332E">
        <w:rPr>
          <w:rFonts w:ascii="Arial" w:hAnsi="Arial" w:cs="Arial"/>
          <w:sz w:val="20"/>
          <w:szCs w:val="20"/>
        </w:rPr>
        <w:t xml:space="preserve">, </w:t>
      </w:r>
      <w:hyperlink r:id="rId1515" w:history="1">
        <w:r w:rsidRPr="00F3332E">
          <w:rPr>
            <w:rFonts w:ascii="Arial" w:hAnsi="Arial" w:cs="Arial"/>
            <w:sz w:val="20"/>
            <w:szCs w:val="20"/>
          </w:rPr>
          <w:t>Boks MP</w:t>
        </w:r>
      </w:hyperlink>
      <w:r w:rsidRPr="00F3332E">
        <w:rPr>
          <w:rFonts w:ascii="Arial" w:hAnsi="Arial" w:cs="Arial"/>
          <w:sz w:val="20"/>
          <w:szCs w:val="20"/>
        </w:rPr>
        <w:t xml:space="preserve">, </w:t>
      </w:r>
      <w:hyperlink r:id="rId1516" w:history="1">
        <w:r w:rsidRPr="00F3332E">
          <w:rPr>
            <w:rFonts w:ascii="Arial" w:hAnsi="Arial" w:cs="Arial"/>
            <w:sz w:val="20"/>
            <w:szCs w:val="20"/>
          </w:rPr>
          <w:t>Bralten J</w:t>
        </w:r>
      </w:hyperlink>
      <w:r w:rsidRPr="00F3332E">
        <w:rPr>
          <w:rFonts w:ascii="Arial" w:hAnsi="Arial" w:cs="Arial"/>
          <w:sz w:val="20"/>
          <w:szCs w:val="20"/>
        </w:rPr>
        <w:t xml:space="preserve">, </w:t>
      </w:r>
      <w:hyperlink r:id="rId1517" w:history="1">
        <w:r w:rsidRPr="00F3332E">
          <w:rPr>
            <w:rFonts w:ascii="Arial" w:hAnsi="Arial" w:cs="Arial"/>
            <w:sz w:val="20"/>
            <w:szCs w:val="20"/>
          </w:rPr>
          <w:t>Brickman AM</w:t>
        </w:r>
      </w:hyperlink>
      <w:r w:rsidRPr="00F3332E">
        <w:rPr>
          <w:rFonts w:ascii="Arial" w:hAnsi="Arial" w:cs="Arial"/>
          <w:sz w:val="20"/>
          <w:szCs w:val="20"/>
        </w:rPr>
        <w:t xml:space="preserve">, </w:t>
      </w:r>
      <w:hyperlink r:id="rId1518" w:history="1">
        <w:r w:rsidRPr="00F3332E">
          <w:rPr>
            <w:rFonts w:ascii="Arial" w:hAnsi="Arial" w:cs="Arial"/>
            <w:sz w:val="20"/>
            <w:szCs w:val="20"/>
          </w:rPr>
          <w:t>Carmichael O</w:t>
        </w:r>
      </w:hyperlink>
      <w:r w:rsidRPr="00F3332E">
        <w:rPr>
          <w:rFonts w:ascii="Arial" w:hAnsi="Arial" w:cs="Arial"/>
          <w:sz w:val="20"/>
          <w:szCs w:val="20"/>
        </w:rPr>
        <w:t xml:space="preserve">, </w:t>
      </w:r>
      <w:hyperlink r:id="rId1519" w:history="1">
        <w:r w:rsidRPr="00F3332E">
          <w:rPr>
            <w:rFonts w:ascii="Arial" w:hAnsi="Arial" w:cs="Arial"/>
            <w:sz w:val="20"/>
            <w:szCs w:val="20"/>
          </w:rPr>
          <w:t>Chakravarty MM</w:t>
        </w:r>
      </w:hyperlink>
      <w:r w:rsidRPr="00F3332E">
        <w:rPr>
          <w:rFonts w:ascii="Arial" w:hAnsi="Arial" w:cs="Arial"/>
          <w:sz w:val="20"/>
          <w:szCs w:val="20"/>
        </w:rPr>
        <w:t xml:space="preserve">, </w:t>
      </w:r>
      <w:hyperlink r:id="rId1520" w:history="1">
        <w:r w:rsidRPr="00F3332E">
          <w:rPr>
            <w:rFonts w:ascii="Arial" w:hAnsi="Arial" w:cs="Arial"/>
            <w:sz w:val="20"/>
            <w:szCs w:val="20"/>
          </w:rPr>
          <w:t>Chen Q</w:t>
        </w:r>
      </w:hyperlink>
      <w:r w:rsidRPr="00F3332E">
        <w:rPr>
          <w:rFonts w:ascii="Arial" w:hAnsi="Arial" w:cs="Arial"/>
          <w:sz w:val="20"/>
          <w:szCs w:val="20"/>
        </w:rPr>
        <w:t xml:space="preserve">, </w:t>
      </w:r>
      <w:hyperlink r:id="rId1521" w:history="1">
        <w:r w:rsidRPr="00F3332E">
          <w:rPr>
            <w:rFonts w:ascii="Arial" w:hAnsi="Arial" w:cs="Arial"/>
            <w:sz w:val="20"/>
            <w:szCs w:val="20"/>
          </w:rPr>
          <w:t>Ching CR</w:t>
        </w:r>
      </w:hyperlink>
      <w:r w:rsidRPr="00F3332E">
        <w:rPr>
          <w:rFonts w:ascii="Arial" w:hAnsi="Arial" w:cs="Arial"/>
          <w:sz w:val="20"/>
          <w:szCs w:val="20"/>
        </w:rPr>
        <w:t xml:space="preserve">, </w:t>
      </w:r>
      <w:hyperlink r:id="rId1522" w:history="1">
        <w:r w:rsidRPr="00F3332E">
          <w:rPr>
            <w:rFonts w:ascii="Arial" w:hAnsi="Arial" w:cs="Arial"/>
            <w:sz w:val="20"/>
            <w:szCs w:val="20"/>
          </w:rPr>
          <w:t>Chouraki V</w:t>
        </w:r>
      </w:hyperlink>
      <w:r w:rsidRPr="00F3332E">
        <w:rPr>
          <w:rFonts w:ascii="Arial" w:hAnsi="Arial" w:cs="Arial"/>
          <w:sz w:val="20"/>
          <w:szCs w:val="20"/>
        </w:rPr>
        <w:t xml:space="preserve">, </w:t>
      </w:r>
      <w:hyperlink r:id="rId1523" w:history="1">
        <w:r w:rsidRPr="00F3332E">
          <w:rPr>
            <w:rFonts w:ascii="Arial" w:hAnsi="Arial" w:cs="Arial"/>
            <w:sz w:val="20"/>
            <w:szCs w:val="20"/>
          </w:rPr>
          <w:t>Cuellar-Partida G</w:t>
        </w:r>
      </w:hyperlink>
      <w:r w:rsidRPr="00F3332E">
        <w:rPr>
          <w:rFonts w:ascii="Arial" w:hAnsi="Arial" w:cs="Arial"/>
          <w:sz w:val="20"/>
          <w:szCs w:val="20"/>
        </w:rPr>
        <w:t xml:space="preserve">, </w:t>
      </w:r>
      <w:hyperlink r:id="rId1524" w:history="1">
        <w:r w:rsidRPr="00F3332E">
          <w:rPr>
            <w:rFonts w:ascii="Arial" w:hAnsi="Arial" w:cs="Arial"/>
            <w:sz w:val="20"/>
            <w:szCs w:val="20"/>
          </w:rPr>
          <w:t>Crivello F</w:t>
        </w:r>
      </w:hyperlink>
      <w:r w:rsidRPr="00F3332E">
        <w:rPr>
          <w:rFonts w:ascii="Arial" w:hAnsi="Arial" w:cs="Arial"/>
          <w:sz w:val="20"/>
          <w:szCs w:val="20"/>
        </w:rPr>
        <w:t xml:space="preserve">, </w:t>
      </w:r>
      <w:hyperlink r:id="rId1525" w:history="1">
        <w:r w:rsidRPr="00F3332E">
          <w:rPr>
            <w:rFonts w:ascii="Arial" w:hAnsi="Arial" w:cs="Arial"/>
            <w:sz w:val="20"/>
            <w:szCs w:val="20"/>
          </w:rPr>
          <w:t>Den Braber A</w:t>
        </w:r>
      </w:hyperlink>
      <w:r w:rsidRPr="00F3332E">
        <w:rPr>
          <w:rFonts w:ascii="Arial" w:hAnsi="Arial" w:cs="Arial"/>
          <w:sz w:val="20"/>
          <w:szCs w:val="20"/>
        </w:rPr>
        <w:t xml:space="preserve">, </w:t>
      </w:r>
      <w:hyperlink r:id="rId1526" w:history="1">
        <w:r w:rsidRPr="00F3332E">
          <w:rPr>
            <w:rFonts w:ascii="Arial" w:hAnsi="Arial" w:cs="Arial"/>
            <w:sz w:val="20"/>
            <w:szCs w:val="20"/>
          </w:rPr>
          <w:t>Doan NT</w:t>
        </w:r>
      </w:hyperlink>
      <w:r w:rsidRPr="00F3332E">
        <w:rPr>
          <w:rFonts w:ascii="Arial" w:hAnsi="Arial" w:cs="Arial"/>
          <w:sz w:val="20"/>
          <w:szCs w:val="20"/>
        </w:rPr>
        <w:t xml:space="preserve">, </w:t>
      </w:r>
      <w:hyperlink r:id="rId1527" w:history="1">
        <w:r w:rsidRPr="00F3332E">
          <w:rPr>
            <w:rFonts w:ascii="Arial" w:hAnsi="Arial" w:cs="Arial"/>
            <w:sz w:val="20"/>
            <w:szCs w:val="20"/>
          </w:rPr>
          <w:t>Ehrlich S</w:t>
        </w:r>
      </w:hyperlink>
      <w:r w:rsidRPr="00F3332E">
        <w:rPr>
          <w:rFonts w:ascii="Arial" w:hAnsi="Arial" w:cs="Arial"/>
          <w:sz w:val="20"/>
          <w:szCs w:val="20"/>
        </w:rPr>
        <w:t xml:space="preserve">, </w:t>
      </w:r>
      <w:hyperlink r:id="rId1528" w:history="1">
        <w:r w:rsidRPr="00F3332E">
          <w:rPr>
            <w:rFonts w:ascii="Arial" w:hAnsi="Arial" w:cs="Arial"/>
            <w:sz w:val="20"/>
            <w:szCs w:val="20"/>
          </w:rPr>
          <w:t>Giddaluru S</w:t>
        </w:r>
      </w:hyperlink>
      <w:r w:rsidRPr="00F3332E">
        <w:rPr>
          <w:rFonts w:ascii="Arial" w:hAnsi="Arial" w:cs="Arial"/>
          <w:sz w:val="20"/>
          <w:szCs w:val="20"/>
        </w:rPr>
        <w:t xml:space="preserve">, </w:t>
      </w:r>
      <w:hyperlink r:id="rId1529" w:history="1">
        <w:r w:rsidRPr="00F3332E">
          <w:rPr>
            <w:rFonts w:ascii="Arial" w:hAnsi="Arial" w:cs="Arial"/>
            <w:sz w:val="20"/>
            <w:szCs w:val="20"/>
          </w:rPr>
          <w:t>Goldman AL</w:t>
        </w:r>
      </w:hyperlink>
      <w:r w:rsidRPr="00F3332E">
        <w:rPr>
          <w:rFonts w:ascii="Arial" w:hAnsi="Arial" w:cs="Arial"/>
          <w:sz w:val="20"/>
          <w:szCs w:val="20"/>
        </w:rPr>
        <w:t xml:space="preserve">, </w:t>
      </w:r>
      <w:hyperlink r:id="rId1530" w:history="1">
        <w:r w:rsidRPr="00F3332E">
          <w:rPr>
            <w:rFonts w:ascii="Arial" w:hAnsi="Arial" w:cs="Arial"/>
            <w:sz w:val="20"/>
            <w:szCs w:val="20"/>
          </w:rPr>
          <w:t>Gottesman RF</w:t>
        </w:r>
      </w:hyperlink>
      <w:r w:rsidRPr="00F3332E">
        <w:rPr>
          <w:rFonts w:ascii="Arial" w:hAnsi="Arial" w:cs="Arial"/>
          <w:sz w:val="20"/>
          <w:szCs w:val="20"/>
        </w:rPr>
        <w:t xml:space="preserve">, </w:t>
      </w:r>
      <w:hyperlink r:id="rId1531" w:history="1">
        <w:r w:rsidRPr="00F3332E">
          <w:rPr>
            <w:rFonts w:ascii="Arial" w:hAnsi="Arial" w:cs="Arial"/>
            <w:sz w:val="20"/>
            <w:szCs w:val="20"/>
          </w:rPr>
          <w:t>Grimm O</w:t>
        </w:r>
      </w:hyperlink>
      <w:r w:rsidRPr="00F3332E">
        <w:rPr>
          <w:rFonts w:ascii="Arial" w:hAnsi="Arial" w:cs="Arial"/>
          <w:sz w:val="20"/>
          <w:szCs w:val="20"/>
        </w:rPr>
        <w:t xml:space="preserve">, </w:t>
      </w:r>
      <w:hyperlink r:id="rId1532" w:history="1">
        <w:r w:rsidRPr="00F3332E">
          <w:rPr>
            <w:rFonts w:ascii="Arial" w:hAnsi="Arial" w:cs="Arial"/>
            <w:sz w:val="20"/>
            <w:szCs w:val="20"/>
          </w:rPr>
          <w:t>Griswold ME</w:t>
        </w:r>
      </w:hyperlink>
      <w:r w:rsidRPr="00F3332E">
        <w:rPr>
          <w:rFonts w:ascii="Arial" w:hAnsi="Arial" w:cs="Arial"/>
          <w:sz w:val="20"/>
          <w:szCs w:val="20"/>
        </w:rPr>
        <w:t xml:space="preserve">, </w:t>
      </w:r>
      <w:hyperlink r:id="rId1533" w:history="1">
        <w:r w:rsidRPr="00F3332E">
          <w:rPr>
            <w:rFonts w:ascii="Arial" w:hAnsi="Arial" w:cs="Arial"/>
            <w:sz w:val="20"/>
            <w:szCs w:val="20"/>
          </w:rPr>
          <w:t>Guadalupe T</w:t>
        </w:r>
      </w:hyperlink>
      <w:r w:rsidRPr="00F3332E">
        <w:rPr>
          <w:rFonts w:ascii="Arial" w:hAnsi="Arial" w:cs="Arial"/>
          <w:sz w:val="20"/>
          <w:szCs w:val="20"/>
        </w:rPr>
        <w:t xml:space="preserve">, </w:t>
      </w:r>
      <w:hyperlink r:id="rId1534" w:history="1">
        <w:r w:rsidRPr="00F3332E">
          <w:rPr>
            <w:rFonts w:ascii="Arial" w:hAnsi="Arial" w:cs="Arial"/>
            <w:sz w:val="20"/>
            <w:szCs w:val="20"/>
          </w:rPr>
          <w:t>Gutman BA</w:t>
        </w:r>
      </w:hyperlink>
      <w:r w:rsidRPr="00F3332E">
        <w:rPr>
          <w:rFonts w:ascii="Arial" w:hAnsi="Arial" w:cs="Arial"/>
          <w:sz w:val="20"/>
          <w:szCs w:val="20"/>
        </w:rPr>
        <w:t xml:space="preserve">, </w:t>
      </w:r>
      <w:hyperlink r:id="rId1535" w:history="1">
        <w:r w:rsidRPr="00F3332E">
          <w:rPr>
            <w:rFonts w:ascii="Arial" w:hAnsi="Arial" w:cs="Arial"/>
            <w:sz w:val="20"/>
            <w:szCs w:val="20"/>
          </w:rPr>
          <w:t>Hass J</w:t>
        </w:r>
      </w:hyperlink>
      <w:r w:rsidRPr="00F3332E">
        <w:rPr>
          <w:rFonts w:ascii="Arial" w:hAnsi="Arial" w:cs="Arial"/>
          <w:sz w:val="20"/>
          <w:szCs w:val="20"/>
        </w:rPr>
        <w:t xml:space="preserve">5, </w:t>
      </w:r>
      <w:hyperlink r:id="rId1536" w:history="1">
        <w:r w:rsidRPr="00F3332E">
          <w:rPr>
            <w:rFonts w:ascii="Arial" w:hAnsi="Arial" w:cs="Arial"/>
            <w:sz w:val="20"/>
            <w:szCs w:val="20"/>
          </w:rPr>
          <w:t>Haukvik UK</w:t>
        </w:r>
      </w:hyperlink>
      <w:r w:rsidRPr="00F3332E">
        <w:rPr>
          <w:rFonts w:ascii="Arial" w:hAnsi="Arial" w:cs="Arial"/>
          <w:sz w:val="20"/>
          <w:szCs w:val="20"/>
        </w:rPr>
        <w:t xml:space="preserve">, </w:t>
      </w:r>
      <w:hyperlink r:id="rId1537" w:history="1">
        <w:r w:rsidRPr="00F3332E">
          <w:rPr>
            <w:rFonts w:ascii="Arial" w:hAnsi="Arial" w:cs="Arial"/>
            <w:sz w:val="20"/>
            <w:szCs w:val="20"/>
          </w:rPr>
          <w:t>Hoehn D</w:t>
        </w:r>
      </w:hyperlink>
      <w:r>
        <w:rPr>
          <w:rFonts w:ascii="Arial" w:hAnsi="Arial" w:cs="Arial"/>
          <w:sz w:val="20"/>
          <w:szCs w:val="20"/>
        </w:rPr>
        <w:t>,</w:t>
      </w:r>
      <w:r w:rsidRPr="00F3332E">
        <w:rPr>
          <w:rFonts w:ascii="Arial" w:hAnsi="Arial" w:cs="Arial"/>
          <w:sz w:val="20"/>
          <w:szCs w:val="20"/>
        </w:rPr>
        <w:t xml:space="preserve"> </w:t>
      </w:r>
      <w:hyperlink r:id="rId1538" w:history="1">
        <w:r w:rsidRPr="00F3332E">
          <w:rPr>
            <w:rFonts w:ascii="Arial" w:hAnsi="Arial" w:cs="Arial"/>
            <w:sz w:val="20"/>
            <w:szCs w:val="20"/>
          </w:rPr>
          <w:t>Holmes AJ</w:t>
        </w:r>
      </w:hyperlink>
      <w:r w:rsidRPr="00F3332E">
        <w:rPr>
          <w:rFonts w:ascii="Arial" w:hAnsi="Arial" w:cs="Arial"/>
          <w:sz w:val="20"/>
          <w:szCs w:val="20"/>
        </w:rPr>
        <w:t xml:space="preserve">, </w:t>
      </w:r>
      <w:hyperlink r:id="rId1539" w:history="1">
        <w:r w:rsidRPr="00F3332E">
          <w:rPr>
            <w:rFonts w:ascii="Arial" w:hAnsi="Arial" w:cs="Arial"/>
            <w:sz w:val="20"/>
            <w:szCs w:val="20"/>
          </w:rPr>
          <w:t>Hoogman M</w:t>
        </w:r>
      </w:hyperlink>
      <w:r w:rsidRPr="00F3332E">
        <w:rPr>
          <w:rFonts w:ascii="Arial" w:hAnsi="Arial" w:cs="Arial"/>
          <w:sz w:val="20"/>
          <w:szCs w:val="20"/>
        </w:rPr>
        <w:t xml:space="preserve">, </w:t>
      </w:r>
      <w:hyperlink r:id="rId1540" w:history="1">
        <w:r w:rsidRPr="00F3332E">
          <w:rPr>
            <w:rFonts w:ascii="Arial" w:hAnsi="Arial" w:cs="Arial"/>
            <w:sz w:val="20"/>
            <w:szCs w:val="20"/>
          </w:rPr>
          <w:t>Janowitz D</w:t>
        </w:r>
      </w:hyperlink>
      <w:r w:rsidRPr="00F3332E">
        <w:rPr>
          <w:rFonts w:ascii="Arial" w:hAnsi="Arial" w:cs="Arial"/>
          <w:sz w:val="20"/>
          <w:szCs w:val="20"/>
        </w:rPr>
        <w:t xml:space="preserve">, </w:t>
      </w:r>
      <w:hyperlink r:id="rId1541" w:history="1">
        <w:r w:rsidRPr="00F3332E">
          <w:rPr>
            <w:rFonts w:ascii="Arial" w:hAnsi="Arial" w:cs="Arial"/>
            <w:sz w:val="20"/>
            <w:szCs w:val="20"/>
          </w:rPr>
          <w:t>Jia T</w:t>
        </w:r>
      </w:hyperlink>
      <w:r w:rsidRPr="00F3332E">
        <w:rPr>
          <w:rFonts w:ascii="Arial" w:hAnsi="Arial" w:cs="Arial"/>
          <w:sz w:val="20"/>
          <w:szCs w:val="20"/>
        </w:rPr>
        <w:t xml:space="preserve">, </w:t>
      </w:r>
      <w:hyperlink r:id="rId1542" w:history="1">
        <w:r w:rsidRPr="00F3332E">
          <w:rPr>
            <w:rFonts w:ascii="Arial" w:hAnsi="Arial" w:cs="Arial"/>
            <w:sz w:val="20"/>
            <w:szCs w:val="20"/>
          </w:rPr>
          <w:t>Jørgensen KN</w:t>
        </w:r>
      </w:hyperlink>
      <w:r w:rsidRPr="00F3332E">
        <w:rPr>
          <w:rFonts w:ascii="Arial" w:hAnsi="Arial" w:cs="Arial"/>
          <w:sz w:val="20"/>
          <w:szCs w:val="20"/>
        </w:rPr>
        <w:t xml:space="preserve">, </w:t>
      </w:r>
      <w:hyperlink r:id="rId1543" w:history="1">
        <w:r w:rsidRPr="00F3332E">
          <w:rPr>
            <w:rFonts w:ascii="Arial" w:hAnsi="Arial" w:cs="Arial"/>
            <w:sz w:val="20"/>
            <w:szCs w:val="20"/>
          </w:rPr>
          <w:t>Karbalai N</w:t>
        </w:r>
      </w:hyperlink>
      <w:r w:rsidRPr="00F3332E">
        <w:rPr>
          <w:rFonts w:ascii="Arial" w:hAnsi="Arial" w:cs="Arial"/>
          <w:sz w:val="20"/>
          <w:szCs w:val="20"/>
        </w:rPr>
        <w:t xml:space="preserve">, </w:t>
      </w:r>
      <w:hyperlink r:id="rId1544" w:history="1">
        <w:r w:rsidRPr="00F3332E">
          <w:rPr>
            <w:rFonts w:ascii="Arial" w:hAnsi="Arial" w:cs="Arial"/>
            <w:sz w:val="20"/>
            <w:szCs w:val="20"/>
          </w:rPr>
          <w:t>Kasperaviciute D</w:t>
        </w:r>
      </w:hyperlink>
      <w:r w:rsidRPr="00F3332E">
        <w:rPr>
          <w:rFonts w:ascii="Arial" w:hAnsi="Arial" w:cs="Arial"/>
          <w:sz w:val="20"/>
          <w:szCs w:val="20"/>
        </w:rPr>
        <w:t xml:space="preserve">, </w:t>
      </w:r>
      <w:hyperlink r:id="rId1545" w:history="1">
        <w:r w:rsidRPr="00F3332E">
          <w:rPr>
            <w:rFonts w:ascii="Arial" w:hAnsi="Arial" w:cs="Arial"/>
            <w:sz w:val="20"/>
            <w:szCs w:val="20"/>
          </w:rPr>
          <w:t>Kim S</w:t>
        </w:r>
      </w:hyperlink>
      <w:r w:rsidRPr="00F3332E">
        <w:rPr>
          <w:rFonts w:ascii="Arial" w:hAnsi="Arial" w:cs="Arial"/>
          <w:sz w:val="20"/>
          <w:szCs w:val="20"/>
        </w:rPr>
        <w:t xml:space="preserve">, </w:t>
      </w:r>
      <w:hyperlink r:id="rId1546" w:history="1">
        <w:r w:rsidRPr="00F3332E">
          <w:rPr>
            <w:rFonts w:ascii="Arial" w:hAnsi="Arial" w:cs="Arial"/>
            <w:sz w:val="20"/>
            <w:szCs w:val="20"/>
          </w:rPr>
          <w:t>Klein M</w:t>
        </w:r>
      </w:hyperlink>
      <w:r w:rsidRPr="00F3332E">
        <w:rPr>
          <w:rFonts w:ascii="Arial" w:hAnsi="Arial" w:cs="Arial"/>
          <w:sz w:val="20"/>
          <w:szCs w:val="20"/>
        </w:rPr>
        <w:t xml:space="preserve">, </w:t>
      </w:r>
      <w:hyperlink r:id="rId1547" w:history="1">
        <w:r w:rsidRPr="00F3332E">
          <w:rPr>
            <w:rFonts w:ascii="Arial" w:hAnsi="Arial" w:cs="Arial"/>
            <w:sz w:val="20"/>
            <w:szCs w:val="20"/>
          </w:rPr>
          <w:t>Kraemer B</w:t>
        </w:r>
      </w:hyperlink>
      <w:r w:rsidRPr="00F3332E">
        <w:rPr>
          <w:rFonts w:ascii="Arial" w:hAnsi="Arial" w:cs="Arial"/>
          <w:sz w:val="20"/>
          <w:szCs w:val="20"/>
        </w:rPr>
        <w:t xml:space="preserve">, </w:t>
      </w:r>
      <w:hyperlink r:id="rId1548" w:history="1">
        <w:r w:rsidRPr="00F3332E">
          <w:rPr>
            <w:rFonts w:ascii="Arial" w:hAnsi="Arial" w:cs="Arial"/>
            <w:sz w:val="20"/>
            <w:szCs w:val="20"/>
          </w:rPr>
          <w:t>Lee PH</w:t>
        </w:r>
      </w:hyperlink>
      <w:r w:rsidRPr="00F3332E">
        <w:rPr>
          <w:rFonts w:ascii="Arial" w:hAnsi="Arial" w:cs="Arial"/>
          <w:sz w:val="20"/>
          <w:szCs w:val="20"/>
        </w:rPr>
        <w:t xml:space="preserve">, </w:t>
      </w:r>
      <w:hyperlink r:id="rId1549" w:history="1">
        <w:r w:rsidRPr="00F3332E">
          <w:rPr>
            <w:rFonts w:ascii="Arial" w:hAnsi="Arial" w:cs="Arial"/>
            <w:sz w:val="20"/>
            <w:szCs w:val="20"/>
          </w:rPr>
          <w:t>Liewald DC</w:t>
        </w:r>
      </w:hyperlink>
      <w:r w:rsidRPr="00F3332E">
        <w:rPr>
          <w:rFonts w:ascii="Arial" w:hAnsi="Arial" w:cs="Arial"/>
          <w:sz w:val="20"/>
          <w:szCs w:val="20"/>
        </w:rPr>
        <w:t xml:space="preserve">, </w:t>
      </w:r>
      <w:hyperlink r:id="rId1550" w:history="1">
        <w:r w:rsidRPr="00F3332E">
          <w:rPr>
            <w:rFonts w:ascii="Arial" w:hAnsi="Arial" w:cs="Arial"/>
            <w:sz w:val="20"/>
            <w:szCs w:val="20"/>
          </w:rPr>
          <w:t>Lopez LM</w:t>
        </w:r>
      </w:hyperlink>
      <w:r w:rsidRPr="00F3332E">
        <w:rPr>
          <w:rFonts w:ascii="Arial" w:hAnsi="Arial" w:cs="Arial"/>
          <w:sz w:val="20"/>
          <w:szCs w:val="20"/>
        </w:rPr>
        <w:t xml:space="preserve">, </w:t>
      </w:r>
      <w:hyperlink r:id="rId1551" w:history="1">
        <w:r w:rsidRPr="00F3332E">
          <w:rPr>
            <w:rFonts w:ascii="Arial" w:hAnsi="Arial" w:cs="Arial"/>
            <w:sz w:val="20"/>
            <w:szCs w:val="20"/>
          </w:rPr>
          <w:t>Luciano M</w:t>
        </w:r>
      </w:hyperlink>
      <w:r w:rsidRPr="00F3332E">
        <w:rPr>
          <w:rFonts w:ascii="Arial" w:hAnsi="Arial" w:cs="Arial"/>
          <w:sz w:val="20"/>
          <w:szCs w:val="20"/>
        </w:rPr>
        <w:t xml:space="preserve">, </w:t>
      </w:r>
      <w:hyperlink r:id="rId1552" w:history="1">
        <w:r w:rsidRPr="00F3332E">
          <w:rPr>
            <w:rFonts w:ascii="Arial" w:hAnsi="Arial" w:cs="Arial"/>
            <w:sz w:val="20"/>
            <w:szCs w:val="20"/>
          </w:rPr>
          <w:t>Macare C</w:t>
        </w:r>
      </w:hyperlink>
      <w:r w:rsidRPr="00F3332E">
        <w:rPr>
          <w:rFonts w:ascii="Arial" w:hAnsi="Arial" w:cs="Arial"/>
          <w:sz w:val="20"/>
          <w:szCs w:val="20"/>
        </w:rPr>
        <w:t xml:space="preserve">, </w:t>
      </w:r>
      <w:hyperlink r:id="rId1553" w:history="1">
        <w:r w:rsidRPr="00F3332E">
          <w:rPr>
            <w:rFonts w:ascii="Arial" w:hAnsi="Arial" w:cs="Arial"/>
            <w:sz w:val="20"/>
            <w:szCs w:val="20"/>
          </w:rPr>
          <w:t>Marquand AF</w:t>
        </w:r>
      </w:hyperlink>
      <w:r w:rsidRPr="00F3332E">
        <w:rPr>
          <w:rFonts w:ascii="Arial" w:hAnsi="Arial" w:cs="Arial"/>
          <w:sz w:val="20"/>
          <w:szCs w:val="20"/>
        </w:rPr>
        <w:t xml:space="preserve">, </w:t>
      </w:r>
      <w:hyperlink r:id="rId1554" w:history="1">
        <w:r w:rsidRPr="00F3332E">
          <w:rPr>
            <w:rFonts w:ascii="Arial" w:hAnsi="Arial" w:cs="Arial"/>
            <w:sz w:val="20"/>
            <w:szCs w:val="20"/>
          </w:rPr>
          <w:t>Matarin M</w:t>
        </w:r>
      </w:hyperlink>
      <w:r w:rsidRPr="00F3332E">
        <w:rPr>
          <w:rFonts w:ascii="Arial" w:hAnsi="Arial" w:cs="Arial"/>
          <w:sz w:val="20"/>
          <w:szCs w:val="20"/>
        </w:rPr>
        <w:t xml:space="preserve">, </w:t>
      </w:r>
      <w:hyperlink r:id="rId1555" w:history="1">
        <w:r w:rsidRPr="00F3332E">
          <w:rPr>
            <w:rFonts w:ascii="Arial" w:hAnsi="Arial" w:cs="Arial"/>
            <w:sz w:val="20"/>
            <w:szCs w:val="20"/>
          </w:rPr>
          <w:t>Mather KA</w:t>
        </w:r>
      </w:hyperlink>
      <w:r w:rsidRPr="00F3332E">
        <w:rPr>
          <w:rFonts w:ascii="Arial" w:hAnsi="Arial" w:cs="Arial"/>
          <w:sz w:val="20"/>
          <w:szCs w:val="20"/>
        </w:rPr>
        <w:t xml:space="preserve">, </w:t>
      </w:r>
      <w:hyperlink r:id="rId1556" w:history="1">
        <w:r w:rsidRPr="00F3332E">
          <w:rPr>
            <w:rFonts w:ascii="Arial" w:hAnsi="Arial" w:cs="Arial"/>
            <w:sz w:val="20"/>
            <w:szCs w:val="20"/>
          </w:rPr>
          <w:t>Mattheisen M</w:t>
        </w:r>
      </w:hyperlink>
      <w:r w:rsidRPr="00F3332E">
        <w:rPr>
          <w:rFonts w:ascii="Arial" w:hAnsi="Arial" w:cs="Arial"/>
          <w:sz w:val="20"/>
          <w:szCs w:val="20"/>
        </w:rPr>
        <w:t xml:space="preserve">, </w:t>
      </w:r>
      <w:hyperlink r:id="rId1557" w:history="1">
        <w:r w:rsidRPr="00F3332E">
          <w:rPr>
            <w:rFonts w:ascii="Arial" w:hAnsi="Arial" w:cs="Arial"/>
            <w:sz w:val="20"/>
            <w:szCs w:val="20"/>
          </w:rPr>
          <w:t>McKay DR</w:t>
        </w:r>
      </w:hyperlink>
      <w:r w:rsidRPr="00F3332E">
        <w:rPr>
          <w:rFonts w:ascii="Arial" w:hAnsi="Arial" w:cs="Arial"/>
          <w:sz w:val="20"/>
          <w:szCs w:val="20"/>
        </w:rPr>
        <w:t xml:space="preserve">, </w:t>
      </w:r>
      <w:hyperlink r:id="rId1558" w:history="1">
        <w:r w:rsidRPr="00F3332E">
          <w:rPr>
            <w:rFonts w:ascii="Arial" w:hAnsi="Arial" w:cs="Arial"/>
            <w:sz w:val="20"/>
            <w:szCs w:val="20"/>
          </w:rPr>
          <w:t>Milaneschi Y</w:t>
        </w:r>
      </w:hyperlink>
      <w:r w:rsidRPr="00F3332E">
        <w:rPr>
          <w:rFonts w:ascii="Arial" w:hAnsi="Arial" w:cs="Arial"/>
          <w:sz w:val="20"/>
          <w:szCs w:val="20"/>
        </w:rPr>
        <w:t xml:space="preserve">, </w:t>
      </w:r>
      <w:hyperlink r:id="rId1559" w:history="1">
        <w:r w:rsidRPr="00F3332E">
          <w:rPr>
            <w:rFonts w:ascii="Arial" w:hAnsi="Arial" w:cs="Arial"/>
            <w:sz w:val="20"/>
            <w:szCs w:val="20"/>
          </w:rPr>
          <w:t>Muñoz Maniega S</w:t>
        </w:r>
      </w:hyperlink>
      <w:r w:rsidRPr="00F3332E">
        <w:rPr>
          <w:rFonts w:ascii="Arial" w:hAnsi="Arial" w:cs="Arial"/>
          <w:sz w:val="20"/>
          <w:szCs w:val="20"/>
        </w:rPr>
        <w:t xml:space="preserve">, </w:t>
      </w:r>
      <w:hyperlink r:id="rId1560" w:history="1">
        <w:r w:rsidRPr="00F3332E">
          <w:rPr>
            <w:rFonts w:ascii="Arial" w:hAnsi="Arial" w:cs="Arial"/>
            <w:sz w:val="20"/>
            <w:szCs w:val="20"/>
          </w:rPr>
          <w:t>Nho K</w:t>
        </w:r>
      </w:hyperlink>
      <w:r w:rsidRPr="00F3332E">
        <w:rPr>
          <w:rFonts w:ascii="Arial" w:hAnsi="Arial" w:cs="Arial"/>
          <w:sz w:val="20"/>
          <w:szCs w:val="20"/>
        </w:rPr>
        <w:t xml:space="preserve">, </w:t>
      </w:r>
      <w:hyperlink r:id="rId1561" w:history="1">
        <w:r w:rsidRPr="00F3332E">
          <w:rPr>
            <w:rFonts w:ascii="Arial" w:hAnsi="Arial" w:cs="Arial"/>
            <w:sz w:val="20"/>
            <w:szCs w:val="20"/>
          </w:rPr>
          <w:t>Nugent AC</w:t>
        </w:r>
      </w:hyperlink>
      <w:r w:rsidRPr="00F3332E">
        <w:rPr>
          <w:rFonts w:ascii="Arial" w:hAnsi="Arial" w:cs="Arial"/>
          <w:sz w:val="20"/>
          <w:szCs w:val="20"/>
        </w:rPr>
        <w:t xml:space="preserve">, </w:t>
      </w:r>
      <w:hyperlink r:id="rId1562" w:history="1">
        <w:r w:rsidRPr="00F3332E">
          <w:rPr>
            <w:rFonts w:ascii="Arial" w:hAnsi="Arial" w:cs="Arial"/>
            <w:sz w:val="20"/>
            <w:szCs w:val="20"/>
          </w:rPr>
          <w:t>Nyquist P</w:t>
        </w:r>
      </w:hyperlink>
      <w:r w:rsidRPr="00F3332E">
        <w:rPr>
          <w:rFonts w:ascii="Arial" w:hAnsi="Arial" w:cs="Arial"/>
          <w:sz w:val="20"/>
          <w:szCs w:val="20"/>
        </w:rPr>
        <w:t xml:space="preserve">, </w:t>
      </w:r>
      <w:hyperlink r:id="rId1563" w:history="1">
        <w:r w:rsidRPr="00F3332E">
          <w:rPr>
            <w:rFonts w:ascii="Arial" w:hAnsi="Arial" w:cs="Arial"/>
            <w:sz w:val="20"/>
            <w:szCs w:val="20"/>
          </w:rPr>
          <w:t>Loohuis LM</w:t>
        </w:r>
      </w:hyperlink>
      <w:r w:rsidRPr="00F3332E">
        <w:rPr>
          <w:rFonts w:ascii="Arial" w:hAnsi="Arial" w:cs="Arial"/>
          <w:sz w:val="20"/>
          <w:szCs w:val="20"/>
        </w:rPr>
        <w:t xml:space="preserve">, </w:t>
      </w:r>
      <w:hyperlink r:id="rId1564" w:history="1">
        <w:r w:rsidRPr="00F3332E">
          <w:rPr>
            <w:rFonts w:ascii="Arial" w:hAnsi="Arial" w:cs="Arial"/>
            <w:sz w:val="20"/>
            <w:szCs w:val="20"/>
          </w:rPr>
          <w:t>Oosterlaan J</w:t>
        </w:r>
      </w:hyperlink>
      <w:r w:rsidRPr="00F3332E">
        <w:rPr>
          <w:rFonts w:ascii="Arial" w:hAnsi="Arial" w:cs="Arial"/>
          <w:sz w:val="20"/>
          <w:szCs w:val="20"/>
        </w:rPr>
        <w:t xml:space="preserve">, </w:t>
      </w:r>
      <w:hyperlink r:id="rId1565" w:history="1">
        <w:r w:rsidRPr="00F3332E">
          <w:rPr>
            <w:rFonts w:ascii="Arial" w:hAnsi="Arial" w:cs="Arial"/>
            <w:sz w:val="20"/>
            <w:szCs w:val="20"/>
          </w:rPr>
          <w:t>Papmeyer M</w:t>
        </w:r>
      </w:hyperlink>
      <w:r w:rsidRPr="00F3332E">
        <w:rPr>
          <w:rFonts w:ascii="Arial" w:hAnsi="Arial" w:cs="Arial"/>
          <w:sz w:val="20"/>
          <w:szCs w:val="20"/>
        </w:rPr>
        <w:t xml:space="preserve">, </w:t>
      </w:r>
      <w:hyperlink r:id="rId1566" w:history="1">
        <w:r w:rsidRPr="00F3332E">
          <w:rPr>
            <w:rFonts w:ascii="Arial" w:hAnsi="Arial" w:cs="Arial"/>
            <w:sz w:val="20"/>
            <w:szCs w:val="20"/>
          </w:rPr>
          <w:t>Pirpamer L</w:t>
        </w:r>
      </w:hyperlink>
      <w:r w:rsidRPr="00F3332E">
        <w:rPr>
          <w:rFonts w:ascii="Arial" w:hAnsi="Arial" w:cs="Arial"/>
          <w:sz w:val="20"/>
          <w:szCs w:val="20"/>
        </w:rPr>
        <w:t xml:space="preserve">, </w:t>
      </w:r>
      <w:hyperlink r:id="rId1567" w:history="1">
        <w:r w:rsidRPr="00F3332E">
          <w:rPr>
            <w:rFonts w:ascii="Arial" w:hAnsi="Arial" w:cs="Arial"/>
            <w:sz w:val="20"/>
            <w:szCs w:val="20"/>
          </w:rPr>
          <w:t>Pütz B</w:t>
        </w:r>
      </w:hyperlink>
      <w:r w:rsidRPr="00F3332E">
        <w:rPr>
          <w:rFonts w:ascii="Arial" w:hAnsi="Arial" w:cs="Arial"/>
          <w:sz w:val="20"/>
          <w:szCs w:val="20"/>
        </w:rPr>
        <w:t xml:space="preserve">, </w:t>
      </w:r>
      <w:hyperlink r:id="rId1568" w:history="1">
        <w:r w:rsidRPr="00F3332E">
          <w:rPr>
            <w:rFonts w:ascii="Arial" w:hAnsi="Arial" w:cs="Arial"/>
            <w:sz w:val="20"/>
            <w:szCs w:val="20"/>
          </w:rPr>
          <w:t>Ramasamy A</w:t>
        </w:r>
      </w:hyperlink>
      <w:r w:rsidRPr="00F3332E">
        <w:rPr>
          <w:rFonts w:ascii="Arial" w:hAnsi="Arial" w:cs="Arial"/>
          <w:sz w:val="20"/>
          <w:szCs w:val="20"/>
        </w:rPr>
        <w:t xml:space="preserve">, </w:t>
      </w:r>
      <w:hyperlink r:id="rId1569" w:history="1">
        <w:r w:rsidRPr="00F3332E">
          <w:rPr>
            <w:rFonts w:ascii="Arial" w:hAnsi="Arial" w:cs="Arial"/>
            <w:sz w:val="20"/>
            <w:szCs w:val="20"/>
          </w:rPr>
          <w:t>Richards JS</w:t>
        </w:r>
      </w:hyperlink>
      <w:r w:rsidRPr="00F3332E">
        <w:rPr>
          <w:rFonts w:ascii="Arial" w:hAnsi="Arial" w:cs="Arial"/>
          <w:sz w:val="20"/>
          <w:szCs w:val="20"/>
        </w:rPr>
        <w:t xml:space="preserve">, </w:t>
      </w:r>
      <w:hyperlink r:id="rId1570" w:history="1">
        <w:r w:rsidRPr="00F3332E">
          <w:rPr>
            <w:rFonts w:ascii="Arial" w:hAnsi="Arial" w:cs="Arial"/>
            <w:sz w:val="20"/>
            <w:szCs w:val="20"/>
          </w:rPr>
          <w:t>Risacher SL</w:t>
        </w:r>
      </w:hyperlink>
      <w:r w:rsidRPr="00F3332E">
        <w:rPr>
          <w:rFonts w:ascii="Arial" w:hAnsi="Arial" w:cs="Arial"/>
          <w:sz w:val="20"/>
          <w:szCs w:val="20"/>
        </w:rPr>
        <w:t xml:space="preserve">, </w:t>
      </w:r>
      <w:hyperlink r:id="rId1571" w:history="1">
        <w:r w:rsidRPr="00F3332E">
          <w:rPr>
            <w:rFonts w:ascii="Arial" w:hAnsi="Arial" w:cs="Arial"/>
            <w:sz w:val="20"/>
            <w:szCs w:val="20"/>
          </w:rPr>
          <w:t>Roiz-Santiañez R</w:t>
        </w:r>
      </w:hyperlink>
      <w:r w:rsidRPr="00F3332E">
        <w:rPr>
          <w:rFonts w:ascii="Arial" w:hAnsi="Arial" w:cs="Arial"/>
          <w:sz w:val="20"/>
          <w:szCs w:val="20"/>
        </w:rPr>
        <w:t xml:space="preserve">, </w:t>
      </w:r>
      <w:hyperlink r:id="rId1572" w:history="1">
        <w:r w:rsidRPr="00F3332E">
          <w:rPr>
            <w:rFonts w:ascii="Arial" w:hAnsi="Arial" w:cs="Arial"/>
            <w:sz w:val="20"/>
            <w:szCs w:val="20"/>
          </w:rPr>
          <w:t>Rommelse N</w:t>
        </w:r>
      </w:hyperlink>
      <w:r w:rsidRPr="00F3332E">
        <w:rPr>
          <w:rFonts w:ascii="Arial" w:hAnsi="Arial" w:cs="Arial"/>
          <w:sz w:val="20"/>
          <w:szCs w:val="20"/>
        </w:rPr>
        <w:t xml:space="preserve">, </w:t>
      </w:r>
      <w:hyperlink r:id="rId1573" w:history="1">
        <w:r w:rsidRPr="00F3332E">
          <w:rPr>
            <w:rFonts w:ascii="Arial" w:hAnsi="Arial" w:cs="Arial"/>
            <w:sz w:val="20"/>
            <w:szCs w:val="20"/>
          </w:rPr>
          <w:t>Ropele S</w:t>
        </w:r>
      </w:hyperlink>
      <w:r w:rsidRPr="00F3332E">
        <w:rPr>
          <w:rFonts w:ascii="Arial" w:hAnsi="Arial" w:cs="Arial"/>
          <w:sz w:val="20"/>
          <w:szCs w:val="20"/>
        </w:rPr>
        <w:t xml:space="preserve">, </w:t>
      </w:r>
      <w:hyperlink r:id="rId1574" w:history="1">
        <w:r w:rsidRPr="00F3332E">
          <w:rPr>
            <w:rFonts w:ascii="Arial" w:hAnsi="Arial" w:cs="Arial"/>
            <w:sz w:val="20"/>
            <w:szCs w:val="20"/>
          </w:rPr>
          <w:t>Rose EJ</w:t>
        </w:r>
      </w:hyperlink>
      <w:r w:rsidRPr="00F3332E">
        <w:rPr>
          <w:rFonts w:ascii="Arial" w:hAnsi="Arial" w:cs="Arial"/>
          <w:sz w:val="20"/>
          <w:szCs w:val="20"/>
        </w:rPr>
        <w:t xml:space="preserve">, </w:t>
      </w:r>
      <w:hyperlink r:id="rId1575" w:history="1">
        <w:r w:rsidRPr="00F3332E">
          <w:rPr>
            <w:rFonts w:ascii="Arial" w:hAnsi="Arial" w:cs="Arial"/>
            <w:sz w:val="20"/>
            <w:szCs w:val="20"/>
          </w:rPr>
          <w:t>Royle NA</w:t>
        </w:r>
      </w:hyperlink>
      <w:r w:rsidRPr="00F3332E">
        <w:rPr>
          <w:rFonts w:ascii="Arial" w:hAnsi="Arial" w:cs="Arial"/>
          <w:sz w:val="20"/>
          <w:szCs w:val="20"/>
        </w:rPr>
        <w:t xml:space="preserve">, </w:t>
      </w:r>
      <w:hyperlink r:id="rId1576" w:history="1">
        <w:r w:rsidRPr="00F3332E">
          <w:rPr>
            <w:rFonts w:ascii="Arial" w:hAnsi="Arial" w:cs="Arial"/>
            <w:sz w:val="20"/>
            <w:szCs w:val="20"/>
          </w:rPr>
          <w:t>Rundek T</w:t>
        </w:r>
      </w:hyperlink>
      <w:r w:rsidRPr="00F3332E">
        <w:rPr>
          <w:rFonts w:ascii="Arial" w:hAnsi="Arial" w:cs="Arial"/>
          <w:sz w:val="20"/>
          <w:szCs w:val="20"/>
        </w:rPr>
        <w:t xml:space="preserve">, </w:t>
      </w:r>
      <w:hyperlink r:id="rId1577" w:history="1">
        <w:r w:rsidRPr="00F3332E">
          <w:rPr>
            <w:rFonts w:ascii="Arial" w:hAnsi="Arial" w:cs="Arial"/>
            <w:sz w:val="20"/>
            <w:szCs w:val="20"/>
          </w:rPr>
          <w:t>Sämann PG</w:t>
        </w:r>
      </w:hyperlink>
      <w:r w:rsidRPr="00F3332E">
        <w:rPr>
          <w:rFonts w:ascii="Arial" w:hAnsi="Arial" w:cs="Arial"/>
          <w:sz w:val="20"/>
          <w:szCs w:val="20"/>
        </w:rPr>
        <w:t xml:space="preserve">, </w:t>
      </w:r>
      <w:hyperlink r:id="rId1578" w:history="1">
        <w:r w:rsidRPr="00F3332E">
          <w:rPr>
            <w:rFonts w:ascii="Arial" w:hAnsi="Arial" w:cs="Arial"/>
            <w:sz w:val="20"/>
            <w:szCs w:val="20"/>
          </w:rPr>
          <w:t>Saremi A</w:t>
        </w:r>
      </w:hyperlink>
      <w:r w:rsidRPr="00F3332E">
        <w:rPr>
          <w:rFonts w:ascii="Arial" w:hAnsi="Arial" w:cs="Arial"/>
          <w:sz w:val="20"/>
          <w:szCs w:val="20"/>
        </w:rPr>
        <w:t xml:space="preserve">, </w:t>
      </w:r>
      <w:hyperlink r:id="rId1579" w:history="1">
        <w:r w:rsidRPr="00F3332E">
          <w:rPr>
            <w:rFonts w:ascii="Arial" w:hAnsi="Arial" w:cs="Arial"/>
            <w:sz w:val="20"/>
            <w:szCs w:val="20"/>
          </w:rPr>
          <w:t>Satizabal CL</w:t>
        </w:r>
      </w:hyperlink>
      <w:r w:rsidRPr="00F3332E">
        <w:rPr>
          <w:rFonts w:ascii="Arial" w:hAnsi="Arial" w:cs="Arial"/>
          <w:sz w:val="20"/>
          <w:szCs w:val="20"/>
        </w:rPr>
        <w:t xml:space="preserve">, </w:t>
      </w:r>
      <w:hyperlink r:id="rId1580" w:history="1">
        <w:r w:rsidRPr="00F3332E">
          <w:rPr>
            <w:rFonts w:ascii="Arial" w:hAnsi="Arial" w:cs="Arial"/>
            <w:sz w:val="20"/>
            <w:szCs w:val="20"/>
          </w:rPr>
          <w:t>Schmaal L</w:t>
        </w:r>
      </w:hyperlink>
      <w:r w:rsidRPr="00F3332E">
        <w:rPr>
          <w:rFonts w:ascii="Arial" w:hAnsi="Arial" w:cs="Arial"/>
          <w:sz w:val="20"/>
          <w:szCs w:val="20"/>
        </w:rPr>
        <w:t xml:space="preserve">, </w:t>
      </w:r>
      <w:hyperlink r:id="rId1581" w:history="1">
        <w:r w:rsidRPr="00F3332E">
          <w:rPr>
            <w:rFonts w:ascii="Arial" w:hAnsi="Arial" w:cs="Arial"/>
            <w:sz w:val="20"/>
            <w:szCs w:val="20"/>
          </w:rPr>
          <w:t>Schork AJ</w:t>
        </w:r>
      </w:hyperlink>
      <w:r>
        <w:rPr>
          <w:rFonts w:ascii="Arial" w:hAnsi="Arial" w:cs="Arial"/>
          <w:sz w:val="20"/>
          <w:szCs w:val="20"/>
        </w:rPr>
        <w:t>,</w:t>
      </w:r>
      <w:r w:rsidRPr="00F3332E">
        <w:rPr>
          <w:rFonts w:ascii="Arial" w:hAnsi="Arial" w:cs="Arial"/>
          <w:sz w:val="20"/>
          <w:szCs w:val="20"/>
        </w:rPr>
        <w:t xml:space="preserve"> </w:t>
      </w:r>
      <w:hyperlink r:id="rId1582" w:history="1">
        <w:r w:rsidRPr="00F3332E">
          <w:rPr>
            <w:rFonts w:ascii="Arial" w:hAnsi="Arial" w:cs="Arial"/>
            <w:sz w:val="20"/>
            <w:szCs w:val="20"/>
          </w:rPr>
          <w:t>Shen L</w:t>
        </w:r>
      </w:hyperlink>
      <w:r w:rsidRPr="00F3332E">
        <w:rPr>
          <w:rFonts w:ascii="Arial" w:hAnsi="Arial" w:cs="Arial"/>
          <w:sz w:val="20"/>
          <w:szCs w:val="20"/>
        </w:rPr>
        <w:t xml:space="preserve">, </w:t>
      </w:r>
      <w:hyperlink r:id="rId1583" w:history="1">
        <w:r w:rsidRPr="00F3332E">
          <w:rPr>
            <w:rFonts w:ascii="Arial" w:hAnsi="Arial" w:cs="Arial"/>
            <w:sz w:val="20"/>
            <w:szCs w:val="20"/>
          </w:rPr>
          <w:t>Shin J</w:t>
        </w:r>
      </w:hyperlink>
      <w:r w:rsidRPr="00F3332E">
        <w:rPr>
          <w:rFonts w:ascii="Arial" w:hAnsi="Arial" w:cs="Arial"/>
          <w:sz w:val="20"/>
          <w:szCs w:val="20"/>
        </w:rPr>
        <w:t xml:space="preserve">, </w:t>
      </w:r>
      <w:hyperlink r:id="rId1584" w:history="1">
        <w:r w:rsidRPr="00F3332E">
          <w:rPr>
            <w:rFonts w:ascii="Arial" w:hAnsi="Arial" w:cs="Arial"/>
            <w:sz w:val="20"/>
            <w:szCs w:val="20"/>
          </w:rPr>
          <w:t>Shumskaya E</w:t>
        </w:r>
      </w:hyperlink>
      <w:r w:rsidRPr="00F3332E">
        <w:rPr>
          <w:rFonts w:ascii="Arial" w:hAnsi="Arial" w:cs="Arial"/>
          <w:sz w:val="20"/>
          <w:szCs w:val="20"/>
        </w:rPr>
        <w:t xml:space="preserve">, </w:t>
      </w:r>
      <w:hyperlink r:id="rId1585" w:history="1">
        <w:r w:rsidRPr="00F3332E">
          <w:rPr>
            <w:rFonts w:ascii="Arial" w:hAnsi="Arial" w:cs="Arial"/>
            <w:sz w:val="20"/>
            <w:szCs w:val="20"/>
          </w:rPr>
          <w:t>Smith AV</w:t>
        </w:r>
      </w:hyperlink>
      <w:r w:rsidRPr="00F3332E">
        <w:rPr>
          <w:rFonts w:ascii="Arial" w:hAnsi="Arial" w:cs="Arial"/>
          <w:sz w:val="20"/>
          <w:szCs w:val="20"/>
        </w:rPr>
        <w:t xml:space="preserve">, </w:t>
      </w:r>
      <w:hyperlink r:id="rId1586" w:history="1">
        <w:r w:rsidRPr="00F3332E">
          <w:rPr>
            <w:rFonts w:ascii="Arial" w:hAnsi="Arial" w:cs="Arial"/>
            <w:sz w:val="20"/>
            <w:szCs w:val="20"/>
          </w:rPr>
          <w:t>Sprooten E</w:t>
        </w:r>
      </w:hyperlink>
      <w:r w:rsidRPr="00F3332E">
        <w:rPr>
          <w:rFonts w:ascii="Arial" w:hAnsi="Arial" w:cs="Arial"/>
          <w:sz w:val="20"/>
          <w:szCs w:val="20"/>
        </w:rPr>
        <w:t xml:space="preserve">, </w:t>
      </w:r>
      <w:hyperlink r:id="rId1587" w:history="1">
        <w:r w:rsidRPr="00F3332E">
          <w:rPr>
            <w:rFonts w:ascii="Arial" w:hAnsi="Arial" w:cs="Arial"/>
            <w:sz w:val="20"/>
            <w:szCs w:val="20"/>
          </w:rPr>
          <w:t>Strike LT</w:t>
        </w:r>
      </w:hyperlink>
      <w:r w:rsidRPr="00F3332E">
        <w:rPr>
          <w:rFonts w:ascii="Arial" w:hAnsi="Arial" w:cs="Arial"/>
          <w:sz w:val="20"/>
          <w:szCs w:val="20"/>
        </w:rPr>
        <w:t xml:space="preserve">, </w:t>
      </w:r>
      <w:hyperlink r:id="rId1588" w:history="1">
        <w:r w:rsidRPr="00F3332E">
          <w:rPr>
            <w:rFonts w:ascii="Arial" w:hAnsi="Arial" w:cs="Arial"/>
            <w:sz w:val="20"/>
            <w:szCs w:val="20"/>
          </w:rPr>
          <w:t>Teumer A</w:t>
        </w:r>
      </w:hyperlink>
      <w:r w:rsidRPr="00F3332E">
        <w:rPr>
          <w:rFonts w:ascii="Arial" w:hAnsi="Arial" w:cs="Arial"/>
          <w:sz w:val="20"/>
          <w:szCs w:val="20"/>
        </w:rPr>
        <w:t xml:space="preserve">, </w:t>
      </w:r>
      <w:hyperlink r:id="rId1589" w:history="1">
        <w:r w:rsidRPr="00F3332E">
          <w:rPr>
            <w:rFonts w:ascii="Arial" w:hAnsi="Arial" w:cs="Arial"/>
            <w:sz w:val="20"/>
            <w:szCs w:val="20"/>
          </w:rPr>
          <w:t>Tordesillas-Gutierrez D</w:t>
        </w:r>
      </w:hyperlink>
      <w:r w:rsidRPr="00F3332E">
        <w:rPr>
          <w:rFonts w:ascii="Arial" w:hAnsi="Arial" w:cs="Arial"/>
          <w:sz w:val="20"/>
          <w:szCs w:val="20"/>
        </w:rPr>
        <w:t xml:space="preserve">, </w:t>
      </w:r>
      <w:hyperlink r:id="rId1590" w:history="1">
        <w:r w:rsidRPr="00F3332E">
          <w:rPr>
            <w:rFonts w:ascii="Arial" w:hAnsi="Arial" w:cs="Arial"/>
            <w:sz w:val="20"/>
            <w:szCs w:val="20"/>
          </w:rPr>
          <w:t>Toro R</w:t>
        </w:r>
      </w:hyperlink>
      <w:r w:rsidRPr="00F3332E">
        <w:rPr>
          <w:rFonts w:ascii="Arial" w:hAnsi="Arial" w:cs="Arial"/>
          <w:sz w:val="20"/>
          <w:szCs w:val="20"/>
        </w:rPr>
        <w:t xml:space="preserve">, </w:t>
      </w:r>
      <w:hyperlink r:id="rId1591" w:history="1">
        <w:r w:rsidRPr="00F3332E">
          <w:rPr>
            <w:rFonts w:ascii="Arial" w:hAnsi="Arial" w:cs="Arial"/>
            <w:sz w:val="20"/>
            <w:szCs w:val="20"/>
          </w:rPr>
          <w:t>Trabzuni D</w:t>
        </w:r>
      </w:hyperlink>
      <w:r w:rsidRPr="00F3332E">
        <w:rPr>
          <w:rFonts w:ascii="Arial" w:hAnsi="Arial" w:cs="Arial"/>
          <w:sz w:val="20"/>
          <w:szCs w:val="20"/>
        </w:rPr>
        <w:t xml:space="preserve">, </w:t>
      </w:r>
      <w:hyperlink r:id="rId1592" w:history="1">
        <w:r w:rsidRPr="00F3332E">
          <w:rPr>
            <w:rFonts w:ascii="Arial" w:hAnsi="Arial" w:cs="Arial"/>
            <w:sz w:val="20"/>
            <w:szCs w:val="20"/>
          </w:rPr>
          <w:t>Trompet S</w:t>
        </w:r>
      </w:hyperlink>
      <w:r w:rsidRPr="00F3332E">
        <w:rPr>
          <w:rFonts w:ascii="Arial" w:hAnsi="Arial" w:cs="Arial"/>
          <w:sz w:val="20"/>
          <w:szCs w:val="20"/>
        </w:rPr>
        <w:t xml:space="preserve">, </w:t>
      </w:r>
      <w:hyperlink r:id="rId1593" w:history="1">
        <w:r w:rsidRPr="00F3332E">
          <w:rPr>
            <w:rFonts w:ascii="Arial" w:hAnsi="Arial" w:cs="Arial"/>
            <w:sz w:val="20"/>
            <w:szCs w:val="20"/>
          </w:rPr>
          <w:t>Vaidya D</w:t>
        </w:r>
      </w:hyperlink>
      <w:r w:rsidRPr="00F3332E">
        <w:rPr>
          <w:rFonts w:ascii="Arial" w:hAnsi="Arial" w:cs="Arial"/>
          <w:sz w:val="20"/>
          <w:szCs w:val="20"/>
        </w:rPr>
        <w:t xml:space="preserve">, </w:t>
      </w:r>
      <w:hyperlink r:id="rId1594" w:history="1">
        <w:r w:rsidRPr="00F3332E">
          <w:rPr>
            <w:rFonts w:ascii="Arial" w:hAnsi="Arial" w:cs="Arial"/>
            <w:sz w:val="20"/>
            <w:szCs w:val="20"/>
          </w:rPr>
          <w:t>Van der Grond J</w:t>
        </w:r>
      </w:hyperlink>
      <w:r w:rsidRPr="00F3332E">
        <w:rPr>
          <w:rFonts w:ascii="Arial" w:hAnsi="Arial" w:cs="Arial"/>
          <w:sz w:val="20"/>
          <w:szCs w:val="20"/>
        </w:rPr>
        <w:t xml:space="preserve">, </w:t>
      </w:r>
      <w:hyperlink r:id="rId1595" w:history="1">
        <w:r w:rsidRPr="00F3332E">
          <w:rPr>
            <w:rFonts w:ascii="Arial" w:hAnsi="Arial" w:cs="Arial"/>
            <w:sz w:val="20"/>
            <w:szCs w:val="20"/>
          </w:rPr>
          <w:t>Van der Lee SJ</w:t>
        </w:r>
      </w:hyperlink>
      <w:r w:rsidRPr="00F3332E">
        <w:rPr>
          <w:rFonts w:ascii="Arial" w:hAnsi="Arial" w:cs="Arial"/>
          <w:sz w:val="20"/>
          <w:szCs w:val="20"/>
        </w:rPr>
        <w:t xml:space="preserve">, </w:t>
      </w:r>
      <w:hyperlink r:id="rId1596" w:history="1">
        <w:r w:rsidRPr="00F3332E">
          <w:rPr>
            <w:rFonts w:ascii="Arial" w:hAnsi="Arial" w:cs="Arial"/>
            <w:sz w:val="20"/>
            <w:szCs w:val="20"/>
          </w:rPr>
          <w:t>Van der Meer D</w:t>
        </w:r>
      </w:hyperlink>
      <w:r w:rsidRPr="00F3332E">
        <w:rPr>
          <w:rFonts w:ascii="Arial" w:hAnsi="Arial" w:cs="Arial"/>
          <w:sz w:val="20"/>
          <w:szCs w:val="20"/>
        </w:rPr>
        <w:t xml:space="preserve">, </w:t>
      </w:r>
      <w:hyperlink r:id="rId1597" w:history="1">
        <w:r w:rsidRPr="00F3332E">
          <w:rPr>
            <w:rFonts w:ascii="Arial" w:hAnsi="Arial" w:cs="Arial"/>
            <w:sz w:val="20"/>
            <w:szCs w:val="20"/>
          </w:rPr>
          <w:t>Van Donkelaar MM</w:t>
        </w:r>
      </w:hyperlink>
      <w:r w:rsidRPr="00F3332E">
        <w:rPr>
          <w:rFonts w:ascii="Arial" w:hAnsi="Arial" w:cs="Arial"/>
          <w:sz w:val="20"/>
          <w:szCs w:val="20"/>
        </w:rPr>
        <w:t xml:space="preserve">, </w:t>
      </w:r>
      <w:hyperlink r:id="rId1598" w:history="1">
        <w:r w:rsidRPr="00F3332E">
          <w:rPr>
            <w:rFonts w:ascii="Arial" w:hAnsi="Arial" w:cs="Arial"/>
            <w:sz w:val="20"/>
            <w:szCs w:val="20"/>
          </w:rPr>
          <w:t>Van Eijk KR</w:t>
        </w:r>
      </w:hyperlink>
      <w:r w:rsidRPr="00F3332E">
        <w:rPr>
          <w:rFonts w:ascii="Arial" w:hAnsi="Arial" w:cs="Arial"/>
          <w:sz w:val="20"/>
          <w:szCs w:val="20"/>
        </w:rPr>
        <w:t xml:space="preserve">, </w:t>
      </w:r>
      <w:hyperlink r:id="rId1599" w:history="1">
        <w:r w:rsidRPr="00F3332E">
          <w:rPr>
            <w:rFonts w:ascii="Arial" w:hAnsi="Arial" w:cs="Arial"/>
            <w:sz w:val="20"/>
            <w:szCs w:val="20"/>
          </w:rPr>
          <w:t>Van Erp TG</w:t>
        </w:r>
      </w:hyperlink>
      <w:r w:rsidRPr="00F3332E">
        <w:rPr>
          <w:rFonts w:ascii="Arial" w:hAnsi="Arial" w:cs="Arial"/>
          <w:sz w:val="20"/>
          <w:szCs w:val="20"/>
        </w:rPr>
        <w:t xml:space="preserve">, </w:t>
      </w:r>
      <w:hyperlink r:id="rId1600" w:history="1">
        <w:r w:rsidRPr="00F3332E">
          <w:rPr>
            <w:rFonts w:ascii="Arial" w:hAnsi="Arial" w:cs="Arial"/>
            <w:sz w:val="20"/>
            <w:szCs w:val="20"/>
          </w:rPr>
          <w:t>Van Rooij D</w:t>
        </w:r>
      </w:hyperlink>
      <w:r w:rsidRPr="00F3332E">
        <w:rPr>
          <w:rFonts w:ascii="Arial" w:hAnsi="Arial" w:cs="Arial"/>
          <w:sz w:val="20"/>
          <w:szCs w:val="20"/>
        </w:rPr>
        <w:t xml:space="preserve">, </w:t>
      </w:r>
      <w:hyperlink r:id="rId1601" w:history="1">
        <w:r w:rsidRPr="00F3332E">
          <w:rPr>
            <w:rFonts w:ascii="Arial" w:hAnsi="Arial" w:cs="Arial"/>
            <w:sz w:val="20"/>
            <w:szCs w:val="20"/>
          </w:rPr>
          <w:t>Walton E</w:t>
        </w:r>
      </w:hyperlink>
      <w:r w:rsidRPr="00F3332E">
        <w:rPr>
          <w:rFonts w:ascii="Arial" w:hAnsi="Arial" w:cs="Arial"/>
          <w:sz w:val="20"/>
          <w:szCs w:val="20"/>
        </w:rPr>
        <w:t xml:space="preserve">, </w:t>
      </w:r>
      <w:hyperlink r:id="rId1602" w:history="1">
        <w:r w:rsidRPr="00F3332E">
          <w:rPr>
            <w:rFonts w:ascii="Arial" w:hAnsi="Arial" w:cs="Arial"/>
            <w:sz w:val="20"/>
            <w:szCs w:val="20"/>
          </w:rPr>
          <w:t>Westlye LT</w:t>
        </w:r>
      </w:hyperlink>
      <w:r w:rsidRPr="00F3332E">
        <w:rPr>
          <w:rFonts w:ascii="Arial" w:hAnsi="Arial" w:cs="Arial"/>
          <w:sz w:val="20"/>
          <w:szCs w:val="20"/>
        </w:rPr>
        <w:t xml:space="preserve">, </w:t>
      </w:r>
      <w:hyperlink r:id="rId1603" w:history="1">
        <w:r w:rsidRPr="00F3332E">
          <w:rPr>
            <w:rFonts w:ascii="Arial" w:hAnsi="Arial" w:cs="Arial"/>
            <w:sz w:val="20"/>
            <w:szCs w:val="20"/>
          </w:rPr>
          <w:t>Whelan CD</w:t>
        </w:r>
      </w:hyperlink>
      <w:r w:rsidRPr="00F3332E">
        <w:rPr>
          <w:rFonts w:ascii="Arial" w:hAnsi="Arial" w:cs="Arial"/>
          <w:sz w:val="20"/>
          <w:szCs w:val="20"/>
        </w:rPr>
        <w:t xml:space="preserve">, </w:t>
      </w:r>
      <w:hyperlink r:id="rId1604" w:history="1">
        <w:r w:rsidRPr="00F3332E">
          <w:rPr>
            <w:rFonts w:ascii="Arial" w:hAnsi="Arial" w:cs="Arial"/>
            <w:sz w:val="20"/>
            <w:szCs w:val="20"/>
          </w:rPr>
          <w:t>Windham BG</w:t>
        </w:r>
      </w:hyperlink>
      <w:r w:rsidRPr="00F3332E">
        <w:rPr>
          <w:rFonts w:ascii="Arial" w:hAnsi="Arial" w:cs="Arial"/>
          <w:sz w:val="20"/>
          <w:szCs w:val="20"/>
        </w:rPr>
        <w:t xml:space="preserve">, </w:t>
      </w:r>
      <w:hyperlink r:id="rId1605" w:history="1">
        <w:r w:rsidRPr="00F3332E">
          <w:rPr>
            <w:rFonts w:ascii="Arial" w:hAnsi="Arial" w:cs="Arial"/>
            <w:sz w:val="20"/>
            <w:szCs w:val="20"/>
          </w:rPr>
          <w:t>Winkler AM</w:t>
        </w:r>
      </w:hyperlink>
      <w:r w:rsidRPr="00F3332E">
        <w:rPr>
          <w:rFonts w:ascii="Arial" w:hAnsi="Arial" w:cs="Arial"/>
          <w:sz w:val="20"/>
          <w:szCs w:val="20"/>
        </w:rPr>
        <w:t xml:space="preserve">, </w:t>
      </w:r>
      <w:hyperlink r:id="rId1606" w:history="1">
        <w:r w:rsidRPr="00F3332E">
          <w:rPr>
            <w:rFonts w:ascii="Arial" w:hAnsi="Arial" w:cs="Arial"/>
            <w:sz w:val="20"/>
            <w:szCs w:val="20"/>
          </w:rPr>
          <w:t>Wittfeld K</w:t>
        </w:r>
      </w:hyperlink>
      <w:r w:rsidRPr="00F3332E">
        <w:rPr>
          <w:rFonts w:ascii="Arial" w:hAnsi="Arial" w:cs="Arial"/>
          <w:sz w:val="20"/>
          <w:szCs w:val="20"/>
        </w:rPr>
        <w:t xml:space="preserve">, </w:t>
      </w:r>
      <w:hyperlink r:id="rId1607" w:history="1">
        <w:r w:rsidRPr="00F3332E">
          <w:rPr>
            <w:rFonts w:ascii="Arial" w:hAnsi="Arial" w:cs="Arial"/>
            <w:sz w:val="20"/>
            <w:szCs w:val="20"/>
          </w:rPr>
          <w:t>Woldehawariat G</w:t>
        </w:r>
      </w:hyperlink>
      <w:r w:rsidRPr="00F3332E">
        <w:rPr>
          <w:rFonts w:ascii="Arial" w:hAnsi="Arial" w:cs="Arial"/>
          <w:sz w:val="20"/>
          <w:szCs w:val="20"/>
        </w:rPr>
        <w:t xml:space="preserve">, </w:t>
      </w:r>
      <w:hyperlink r:id="rId1608" w:history="1">
        <w:r w:rsidRPr="00F3332E">
          <w:rPr>
            <w:rFonts w:ascii="Arial" w:hAnsi="Arial" w:cs="Arial"/>
            <w:sz w:val="20"/>
            <w:szCs w:val="20"/>
          </w:rPr>
          <w:t>Wolf C</w:t>
        </w:r>
      </w:hyperlink>
      <w:r w:rsidRPr="00F3332E">
        <w:rPr>
          <w:rFonts w:ascii="Arial" w:hAnsi="Arial" w:cs="Arial"/>
          <w:sz w:val="20"/>
          <w:szCs w:val="20"/>
        </w:rPr>
        <w:t xml:space="preserve">, </w:t>
      </w:r>
      <w:hyperlink r:id="rId1609" w:history="1">
        <w:r w:rsidRPr="00F3332E">
          <w:rPr>
            <w:rFonts w:ascii="Arial" w:hAnsi="Arial" w:cs="Arial"/>
            <w:sz w:val="20"/>
            <w:szCs w:val="20"/>
          </w:rPr>
          <w:t>Wolfers T</w:t>
        </w:r>
      </w:hyperlink>
      <w:r w:rsidRPr="00F3332E">
        <w:rPr>
          <w:rFonts w:ascii="Arial" w:hAnsi="Arial" w:cs="Arial"/>
          <w:sz w:val="20"/>
          <w:szCs w:val="20"/>
        </w:rPr>
        <w:t xml:space="preserve">, </w:t>
      </w:r>
      <w:hyperlink r:id="rId1610" w:history="1">
        <w:r w:rsidRPr="00F3332E">
          <w:rPr>
            <w:rFonts w:ascii="Arial" w:hAnsi="Arial" w:cs="Arial"/>
            <w:sz w:val="20"/>
            <w:szCs w:val="20"/>
          </w:rPr>
          <w:t>Yanek LR</w:t>
        </w:r>
      </w:hyperlink>
      <w:r w:rsidRPr="00F3332E">
        <w:rPr>
          <w:rFonts w:ascii="Arial" w:hAnsi="Arial" w:cs="Arial"/>
          <w:sz w:val="20"/>
          <w:szCs w:val="20"/>
        </w:rPr>
        <w:t xml:space="preserve">, </w:t>
      </w:r>
      <w:hyperlink r:id="rId1611" w:history="1">
        <w:r w:rsidRPr="00F3332E">
          <w:rPr>
            <w:rFonts w:ascii="Arial" w:hAnsi="Arial" w:cs="Arial"/>
            <w:sz w:val="20"/>
            <w:szCs w:val="20"/>
          </w:rPr>
          <w:t>Yang J</w:t>
        </w:r>
      </w:hyperlink>
      <w:r w:rsidRPr="00F3332E">
        <w:rPr>
          <w:rFonts w:ascii="Arial" w:hAnsi="Arial" w:cs="Arial"/>
          <w:sz w:val="20"/>
          <w:szCs w:val="20"/>
        </w:rPr>
        <w:t xml:space="preserve">, </w:t>
      </w:r>
      <w:hyperlink r:id="rId1612" w:history="1">
        <w:r w:rsidRPr="00F3332E">
          <w:rPr>
            <w:rFonts w:ascii="Arial" w:hAnsi="Arial" w:cs="Arial"/>
            <w:sz w:val="20"/>
            <w:szCs w:val="20"/>
          </w:rPr>
          <w:t>Zijdenbos A</w:t>
        </w:r>
      </w:hyperlink>
      <w:r w:rsidRPr="00F3332E">
        <w:rPr>
          <w:rFonts w:ascii="Arial" w:hAnsi="Arial" w:cs="Arial"/>
          <w:sz w:val="20"/>
          <w:szCs w:val="20"/>
        </w:rPr>
        <w:t xml:space="preserve">, </w:t>
      </w:r>
      <w:hyperlink r:id="rId1613" w:history="1">
        <w:r w:rsidRPr="00F3332E">
          <w:rPr>
            <w:rFonts w:ascii="Arial" w:hAnsi="Arial" w:cs="Arial"/>
            <w:sz w:val="20"/>
            <w:szCs w:val="20"/>
          </w:rPr>
          <w:t>Zwiers MP</w:t>
        </w:r>
      </w:hyperlink>
      <w:r w:rsidRPr="00F3332E">
        <w:rPr>
          <w:rFonts w:ascii="Arial" w:hAnsi="Arial" w:cs="Arial"/>
          <w:sz w:val="20"/>
          <w:szCs w:val="20"/>
        </w:rPr>
        <w:t xml:space="preserve">, </w:t>
      </w:r>
      <w:hyperlink r:id="rId1614" w:history="1">
        <w:r w:rsidRPr="00F3332E">
          <w:rPr>
            <w:rFonts w:ascii="Arial" w:hAnsi="Arial" w:cs="Arial"/>
            <w:sz w:val="20"/>
            <w:szCs w:val="20"/>
          </w:rPr>
          <w:t>Agartz I</w:t>
        </w:r>
      </w:hyperlink>
      <w:r w:rsidRPr="00F3332E">
        <w:rPr>
          <w:rFonts w:ascii="Arial" w:hAnsi="Arial" w:cs="Arial"/>
          <w:sz w:val="20"/>
          <w:szCs w:val="20"/>
        </w:rPr>
        <w:t xml:space="preserve">, </w:t>
      </w:r>
      <w:hyperlink r:id="rId1615" w:history="1">
        <w:r w:rsidRPr="00F3332E">
          <w:rPr>
            <w:rFonts w:ascii="Arial" w:hAnsi="Arial" w:cs="Arial"/>
            <w:sz w:val="20"/>
            <w:szCs w:val="20"/>
          </w:rPr>
          <w:t>Almasy L</w:t>
        </w:r>
      </w:hyperlink>
      <w:r w:rsidRPr="00F3332E">
        <w:rPr>
          <w:rFonts w:ascii="Arial" w:hAnsi="Arial" w:cs="Arial"/>
          <w:sz w:val="20"/>
          <w:szCs w:val="20"/>
        </w:rPr>
        <w:t xml:space="preserve">, </w:t>
      </w:r>
      <w:hyperlink r:id="rId1616" w:history="1">
        <w:r w:rsidRPr="00F3332E">
          <w:rPr>
            <w:rFonts w:ascii="Arial" w:hAnsi="Arial" w:cs="Arial"/>
            <w:sz w:val="20"/>
            <w:szCs w:val="20"/>
          </w:rPr>
          <w:t>Ames D</w:t>
        </w:r>
      </w:hyperlink>
      <w:r w:rsidRPr="00F3332E">
        <w:rPr>
          <w:rFonts w:ascii="Arial" w:hAnsi="Arial" w:cs="Arial"/>
          <w:sz w:val="20"/>
          <w:szCs w:val="20"/>
        </w:rPr>
        <w:t xml:space="preserve">, </w:t>
      </w:r>
      <w:hyperlink r:id="rId1617" w:history="1">
        <w:r w:rsidRPr="00F3332E">
          <w:rPr>
            <w:rFonts w:ascii="Arial" w:hAnsi="Arial" w:cs="Arial"/>
            <w:sz w:val="20"/>
            <w:szCs w:val="20"/>
          </w:rPr>
          <w:t>Amouyel P</w:t>
        </w:r>
      </w:hyperlink>
      <w:r w:rsidRPr="00F3332E">
        <w:rPr>
          <w:rFonts w:ascii="Arial" w:hAnsi="Arial" w:cs="Arial"/>
          <w:sz w:val="20"/>
          <w:szCs w:val="20"/>
        </w:rPr>
        <w:t xml:space="preserve">, </w:t>
      </w:r>
      <w:hyperlink r:id="rId1618" w:history="1">
        <w:r w:rsidRPr="00F3332E">
          <w:rPr>
            <w:rFonts w:ascii="Arial" w:hAnsi="Arial" w:cs="Arial"/>
            <w:sz w:val="20"/>
            <w:szCs w:val="20"/>
          </w:rPr>
          <w:t>Andreassen OA</w:t>
        </w:r>
      </w:hyperlink>
      <w:r w:rsidRPr="00F3332E">
        <w:rPr>
          <w:rFonts w:ascii="Arial" w:hAnsi="Arial" w:cs="Arial"/>
          <w:sz w:val="20"/>
          <w:szCs w:val="20"/>
        </w:rPr>
        <w:t xml:space="preserve">, </w:t>
      </w:r>
      <w:hyperlink r:id="rId1619" w:history="1">
        <w:r w:rsidRPr="00F3332E">
          <w:rPr>
            <w:rFonts w:ascii="Arial" w:hAnsi="Arial" w:cs="Arial"/>
            <w:sz w:val="20"/>
            <w:szCs w:val="20"/>
          </w:rPr>
          <w:t>Arepalli S</w:t>
        </w:r>
      </w:hyperlink>
      <w:r w:rsidRPr="00F3332E">
        <w:rPr>
          <w:rFonts w:ascii="Arial" w:hAnsi="Arial" w:cs="Arial"/>
          <w:sz w:val="20"/>
          <w:szCs w:val="20"/>
        </w:rPr>
        <w:t xml:space="preserve">, </w:t>
      </w:r>
      <w:hyperlink r:id="rId1620" w:history="1">
        <w:r w:rsidRPr="00F3332E">
          <w:rPr>
            <w:rFonts w:ascii="Arial" w:hAnsi="Arial" w:cs="Arial"/>
            <w:sz w:val="20"/>
            <w:szCs w:val="20"/>
          </w:rPr>
          <w:t>Assareh AA</w:t>
        </w:r>
      </w:hyperlink>
      <w:r w:rsidRPr="00F3332E">
        <w:rPr>
          <w:rFonts w:ascii="Arial" w:hAnsi="Arial" w:cs="Arial"/>
          <w:sz w:val="20"/>
          <w:szCs w:val="20"/>
        </w:rPr>
        <w:t xml:space="preserve">, </w:t>
      </w:r>
      <w:hyperlink r:id="rId1621" w:history="1">
        <w:r w:rsidRPr="00F3332E">
          <w:rPr>
            <w:rFonts w:ascii="Arial" w:hAnsi="Arial" w:cs="Arial"/>
            <w:sz w:val="20"/>
            <w:szCs w:val="20"/>
          </w:rPr>
          <w:t>Barral S</w:t>
        </w:r>
      </w:hyperlink>
      <w:r w:rsidRPr="00F3332E">
        <w:rPr>
          <w:rFonts w:ascii="Arial" w:hAnsi="Arial" w:cs="Arial"/>
          <w:sz w:val="20"/>
          <w:szCs w:val="20"/>
        </w:rPr>
        <w:t xml:space="preserve">, </w:t>
      </w:r>
      <w:hyperlink r:id="rId1622" w:history="1">
        <w:r w:rsidRPr="00F3332E">
          <w:rPr>
            <w:rFonts w:ascii="Arial" w:hAnsi="Arial" w:cs="Arial"/>
            <w:sz w:val="20"/>
            <w:szCs w:val="20"/>
          </w:rPr>
          <w:t>Bastin ME</w:t>
        </w:r>
      </w:hyperlink>
      <w:r w:rsidRPr="00F3332E">
        <w:rPr>
          <w:rFonts w:ascii="Arial" w:hAnsi="Arial" w:cs="Arial"/>
          <w:sz w:val="20"/>
          <w:szCs w:val="20"/>
        </w:rPr>
        <w:t xml:space="preserve">, </w:t>
      </w:r>
      <w:hyperlink r:id="rId1623" w:history="1">
        <w:r w:rsidRPr="00F3332E">
          <w:rPr>
            <w:rFonts w:ascii="Arial" w:hAnsi="Arial" w:cs="Arial"/>
            <w:sz w:val="20"/>
            <w:szCs w:val="20"/>
          </w:rPr>
          <w:t>Becker DM</w:t>
        </w:r>
      </w:hyperlink>
      <w:r w:rsidRPr="00F3332E">
        <w:rPr>
          <w:rFonts w:ascii="Arial" w:hAnsi="Arial" w:cs="Arial"/>
          <w:sz w:val="20"/>
          <w:szCs w:val="20"/>
        </w:rPr>
        <w:t xml:space="preserve">, </w:t>
      </w:r>
      <w:hyperlink r:id="rId1624" w:history="1">
        <w:r w:rsidRPr="00F3332E">
          <w:rPr>
            <w:rFonts w:ascii="Arial" w:hAnsi="Arial" w:cs="Arial"/>
            <w:sz w:val="20"/>
            <w:szCs w:val="20"/>
          </w:rPr>
          <w:t>Becker JT</w:t>
        </w:r>
      </w:hyperlink>
      <w:r w:rsidRPr="00F3332E">
        <w:rPr>
          <w:rFonts w:ascii="Arial" w:hAnsi="Arial" w:cs="Arial"/>
          <w:sz w:val="20"/>
          <w:szCs w:val="20"/>
        </w:rPr>
        <w:t xml:space="preserve">, </w:t>
      </w:r>
      <w:hyperlink r:id="rId1625" w:history="1">
        <w:r w:rsidRPr="00F3332E">
          <w:rPr>
            <w:rFonts w:ascii="Arial" w:hAnsi="Arial" w:cs="Arial"/>
            <w:sz w:val="20"/>
            <w:szCs w:val="20"/>
          </w:rPr>
          <w:t>Bennett DA</w:t>
        </w:r>
      </w:hyperlink>
      <w:r w:rsidRPr="00F3332E">
        <w:rPr>
          <w:rFonts w:ascii="Arial" w:hAnsi="Arial" w:cs="Arial"/>
          <w:sz w:val="20"/>
          <w:szCs w:val="20"/>
        </w:rPr>
        <w:t xml:space="preserve">, </w:t>
      </w:r>
      <w:hyperlink r:id="rId1626" w:history="1">
        <w:r w:rsidRPr="00F3332E">
          <w:rPr>
            <w:rFonts w:ascii="Arial" w:hAnsi="Arial" w:cs="Arial"/>
            <w:sz w:val="20"/>
            <w:szCs w:val="20"/>
          </w:rPr>
          <w:t>Blangero J</w:t>
        </w:r>
      </w:hyperlink>
      <w:r w:rsidRPr="00F3332E">
        <w:rPr>
          <w:rFonts w:ascii="Arial" w:hAnsi="Arial" w:cs="Arial"/>
          <w:sz w:val="20"/>
          <w:szCs w:val="20"/>
        </w:rPr>
        <w:t xml:space="preserve">, </w:t>
      </w:r>
      <w:hyperlink r:id="rId1627" w:history="1">
        <w:r w:rsidRPr="00F3332E">
          <w:rPr>
            <w:rFonts w:ascii="Arial" w:hAnsi="Arial" w:cs="Arial"/>
            <w:sz w:val="20"/>
            <w:szCs w:val="20"/>
          </w:rPr>
          <w:t>van Bokhoven H</w:t>
        </w:r>
      </w:hyperlink>
      <w:r>
        <w:rPr>
          <w:rFonts w:ascii="Arial" w:hAnsi="Arial" w:cs="Arial"/>
          <w:sz w:val="20"/>
          <w:szCs w:val="20"/>
        </w:rPr>
        <w:t>,</w:t>
      </w:r>
      <w:r w:rsidRPr="00F3332E">
        <w:rPr>
          <w:rFonts w:ascii="Arial" w:hAnsi="Arial" w:cs="Arial"/>
          <w:sz w:val="20"/>
          <w:szCs w:val="20"/>
        </w:rPr>
        <w:t xml:space="preserve"> </w:t>
      </w:r>
      <w:hyperlink r:id="rId1628" w:history="1">
        <w:r w:rsidRPr="00F3332E">
          <w:rPr>
            <w:rFonts w:ascii="Arial" w:hAnsi="Arial" w:cs="Arial"/>
            <w:sz w:val="20"/>
            <w:szCs w:val="20"/>
          </w:rPr>
          <w:t>Boomsma DI</w:t>
        </w:r>
      </w:hyperlink>
      <w:r w:rsidRPr="00F3332E">
        <w:rPr>
          <w:rFonts w:ascii="Arial" w:hAnsi="Arial" w:cs="Arial"/>
          <w:sz w:val="20"/>
          <w:szCs w:val="20"/>
        </w:rPr>
        <w:t xml:space="preserve">, </w:t>
      </w:r>
      <w:hyperlink r:id="rId1629" w:history="1">
        <w:r w:rsidRPr="00F3332E">
          <w:rPr>
            <w:rFonts w:ascii="Arial" w:hAnsi="Arial" w:cs="Arial"/>
            <w:sz w:val="20"/>
            <w:szCs w:val="20"/>
          </w:rPr>
          <w:t>Brodaty H</w:t>
        </w:r>
      </w:hyperlink>
      <w:r w:rsidRPr="00F3332E">
        <w:rPr>
          <w:rFonts w:ascii="Arial" w:hAnsi="Arial" w:cs="Arial"/>
          <w:sz w:val="20"/>
          <w:szCs w:val="20"/>
        </w:rPr>
        <w:t xml:space="preserve">, </w:t>
      </w:r>
      <w:hyperlink r:id="rId1630" w:history="1">
        <w:r w:rsidRPr="00F3332E">
          <w:rPr>
            <w:rFonts w:ascii="Arial" w:hAnsi="Arial" w:cs="Arial"/>
            <w:sz w:val="20"/>
            <w:szCs w:val="20"/>
          </w:rPr>
          <w:t>Brouwer RM</w:t>
        </w:r>
      </w:hyperlink>
      <w:r w:rsidRPr="00F3332E">
        <w:rPr>
          <w:rFonts w:ascii="Arial" w:hAnsi="Arial" w:cs="Arial"/>
          <w:sz w:val="20"/>
          <w:szCs w:val="20"/>
        </w:rPr>
        <w:t xml:space="preserve">, </w:t>
      </w:r>
      <w:hyperlink r:id="rId1631" w:history="1">
        <w:r w:rsidRPr="00F3332E">
          <w:rPr>
            <w:rFonts w:ascii="Arial" w:hAnsi="Arial" w:cs="Arial"/>
            <w:sz w:val="20"/>
            <w:szCs w:val="20"/>
          </w:rPr>
          <w:t>Brunner HG</w:t>
        </w:r>
      </w:hyperlink>
      <w:r>
        <w:rPr>
          <w:rFonts w:ascii="Arial" w:hAnsi="Arial" w:cs="Arial"/>
          <w:sz w:val="20"/>
          <w:szCs w:val="20"/>
        </w:rPr>
        <w:t>,</w:t>
      </w:r>
      <w:r w:rsidRPr="00F3332E">
        <w:rPr>
          <w:rFonts w:ascii="Arial" w:hAnsi="Arial" w:cs="Arial"/>
          <w:sz w:val="20"/>
          <w:szCs w:val="20"/>
        </w:rPr>
        <w:t xml:space="preserve"> </w:t>
      </w:r>
      <w:hyperlink r:id="rId1632" w:history="1">
        <w:r w:rsidRPr="00F3332E">
          <w:rPr>
            <w:rFonts w:ascii="Arial" w:hAnsi="Arial" w:cs="Arial"/>
            <w:sz w:val="20"/>
            <w:szCs w:val="20"/>
          </w:rPr>
          <w:t>Buckner RL</w:t>
        </w:r>
      </w:hyperlink>
      <w:r w:rsidRPr="00F3332E">
        <w:rPr>
          <w:rFonts w:ascii="Arial" w:hAnsi="Arial" w:cs="Arial"/>
          <w:sz w:val="20"/>
          <w:szCs w:val="20"/>
        </w:rPr>
        <w:t xml:space="preserve">, </w:t>
      </w:r>
      <w:hyperlink r:id="rId1633" w:history="1">
        <w:r w:rsidRPr="00F3332E">
          <w:rPr>
            <w:rFonts w:ascii="Arial" w:hAnsi="Arial" w:cs="Arial"/>
            <w:sz w:val="20"/>
            <w:szCs w:val="20"/>
          </w:rPr>
          <w:t>Buitelaar JK</w:t>
        </w:r>
      </w:hyperlink>
      <w:r w:rsidRPr="00F3332E">
        <w:rPr>
          <w:rFonts w:ascii="Arial" w:hAnsi="Arial" w:cs="Arial"/>
          <w:sz w:val="20"/>
          <w:szCs w:val="20"/>
        </w:rPr>
        <w:t xml:space="preserve">, </w:t>
      </w:r>
      <w:hyperlink r:id="rId1634" w:history="1">
        <w:r w:rsidRPr="00F3332E">
          <w:rPr>
            <w:rFonts w:ascii="Arial" w:hAnsi="Arial" w:cs="Arial"/>
            <w:sz w:val="20"/>
            <w:szCs w:val="20"/>
          </w:rPr>
          <w:t>Bulayeva KB</w:t>
        </w:r>
      </w:hyperlink>
      <w:r w:rsidRPr="00F3332E">
        <w:rPr>
          <w:rFonts w:ascii="Arial" w:hAnsi="Arial" w:cs="Arial"/>
          <w:sz w:val="20"/>
          <w:szCs w:val="20"/>
        </w:rPr>
        <w:t xml:space="preserve">, </w:t>
      </w:r>
      <w:hyperlink r:id="rId1635" w:history="1">
        <w:r w:rsidRPr="00F3332E">
          <w:rPr>
            <w:rFonts w:ascii="Arial" w:hAnsi="Arial" w:cs="Arial"/>
            <w:sz w:val="20"/>
            <w:szCs w:val="20"/>
          </w:rPr>
          <w:t>Cahn W</w:t>
        </w:r>
      </w:hyperlink>
      <w:r w:rsidRPr="00F3332E">
        <w:rPr>
          <w:rFonts w:ascii="Arial" w:hAnsi="Arial" w:cs="Arial"/>
          <w:sz w:val="20"/>
          <w:szCs w:val="20"/>
        </w:rPr>
        <w:t xml:space="preserve">, </w:t>
      </w:r>
      <w:hyperlink r:id="rId1636" w:history="1">
        <w:r w:rsidRPr="00F3332E">
          <w:rPr>
            <w:rFonts w:ascii="Arial" w:hAnsi="Arial" w:cs="Arial"/>
            <w:sz w:val="20"/>
            <w:szCs w:val="20"/>
          </w:rPr>
          <w:t>Calhoun VD</w:t>
        </w:r>
      </w:hyperlink>
      <w:r w:rsidRPr="00F3332E">
        <w:rPr>
          <w:rFonts w:ascii="Arial" w:hAnsi="Arial" w:cs="Arial"/>
          <w:sz w:val="20"/>
          <w:szCs w:val="20"/>
        </w:rPr>
        <w:t xml:space="preserve">, </w:t>
      </w:r>
      <w:hyperlink r:id="rId1637" w:history="1">
        <w:r w:rsidRPr="00F3332E">
          <w:rPr>
            <w:rFonts w:ascii="Arial" w:hAnsi="Arial" w:cs="Arial"/>
            <w:sz w:val="20"/>
            <w:szCs w:val="20"/>
          </w:rPr>
          <w:t>Cannon DM</w:t>
        </w:r>
      </w:hyperlink>
      <w:r w:rsidRPr="00F3332E">
        <w:rPr>
          <w:rFonts w:ascii="Arial" w:hAnsi="Arial" w:cs="Arial"/>
          <w:sz w:val="20"/>
          <w:szCs w:val="20"/>
        </w:rPr>
        <w:t xml:space="preserve">, </w:t>
      </w:r>
      <w:hyperlink r:id="rId1638" w:history="1">
        <w:r w:rsidRPr="00F3332E">
          <w:rPr>
            <w:rFonts w:ascii="Arial" w:hAnsi="Arial" w:cs="Arial"/>
            <w:sz w:val="20"/>
            <w:szCs w:val="20"/>
          </w:rPr>
          <w:t>Cavalleri GL</w:t>
        </w:r>
      </w:hyperlink>
      <w:r w:rsidRPr="00F3332E">
        <w:rPr>
          <w:rFonts w:ascii="Arial" w:hAnsi="Arial" w:cs="Arial"/>
          <w:sz w:val="20"/>
          <w:szCs w:val="20"/>
        </w:rPr>
        <w:t xml:space="preserve">, </w:t>
      </w:r>
      <w:hyperlink r:id="rId1639" w:history="1">
        <w:r w:rsidRPr="00F3332E">
          <w:rPr>
            <w:rFonts w:ascii="Arial" w:hAnsi="Arial" w:cs="Arial"/>
            <w:sz w:val="20"/>
            <w:szCs w:val="20"/>
          </w:rPr>
          <w:t>Cheng CY</w:t>
        </w:r>
      </w:hyperlink>
      <w:r w:rsidRPr="00F3332E">
        <w:rPr>
          <w:rFonts w:ascii="Arial" w:hAnsi="Arial" w:cs="Arial"/>
          <w:sz w:val="20"/>
          <w:szCs w:val="20"/>
        </w:rPr>
        <w:t xml:space="preserve">, </w:t>
      </w:r>
      <w:hyperlink r:id="rId1640" w:history="1">
        <w:r w:rsidRPr="00F3332E">
          <w:rPr>
            <w:rFonts w:ascii="Arial" w:hAnsi="Arial" w:cs="Arial"/>
            <w:sz w:val="20"/>
            <w:szCs w:val="20"/>
          </w:rPr>
          <w:t>Cichon S</w:t>
        </w:r>
      </w:hyperlink>
      <w:r w:rsidRPr="00F3332E">
        <w:rPr>
          <w:rFonts w:ascii="Arial" w:hAnsi="Arial" w:cs="Arial"/>
          <w:sz w:val="20"/>
          <w:szCs w:val="20"/>
        </w:rPr>
        <w:t xml:space="preserve">, </w:t>
      </w:r>
      <w:hyperlink r:id="rId1641" w:history="1">
        <w:r w:rsidRPr="00F3332E">
          <w:rPr>
            <w:rFonts w:ascii="Arial" w:hAnsi="Arial" w:cs="Arial"/>
            <w:sz w:val="20"/>
            <w:szCs w:val="20"/>
          </w:rPr>
          <w:t>Cookson MR</w:t>
        </w:r>
      </w:hyperlink>
      <w:r w:rsidRPr="00F3332E">
        <w:rPr>
          <w:rFonts w:ascii="Arial" w:hAnsi="Arial" w:cs="Arial"/>
          <w:sz w:val="20"/>
          <w:szCs w:val="20"/>
        </w:rPr>
        <w:t xml:space="preserve">, </w:t>
      </w:r>
      <w:hyperlink r:id="rId1642" w:history="1">
        <w:r w:rsidRPr="00F3332E">
          <w:rPr>
            <w:rFonts w:ascii="Arial" w:hAnsi="Arial" w:cs="Arial"/>
            <w:sz w:val="20"/>
            <w:szCs w:val="20"/>
          </w:rPr>
          <w:t>Corvin A</w:t>
        </w:r>
      </w:hyperlink>
      <w:r w:rsidRPr="00F3332E">
        <w:rPr>
          <w:rFonts w:ascii="Arial" w:hAnsi="Arial" w:cs="Arial"/>
          <w:sz w:val="20"/>
          <w:szCs w:val="20"/>
        </w:rPr>
        <w:t xml:space="preserve">, </w:t>
      </w:r>
      <w:hyperlink r:id="rId1643" w:history="1">
        <w:r w:rsidRPr="00F3332E">
          <w:rPr>
            <w:rFonts w:ascii="Arial" w:hAnsi="Arial" w:cs="Arial"/>
            <w:sz w:val="20"/>
            <w:szCs w:val="20"/>
          </w:rPr>
          <w:t>Crespo-Facorro B</w:t>
        </w:r>
      </w:hyperlink>
      <w:r w:rsidRPr="00F3332E">
        <w:rPr>
          <w:rFonts w:ascii="Arial" w:hAnsi="Arial" w:cs="Arial"/>
          <w:sz w:val="20"/>
          <w:szCs w:val="20"/>
        </w:rPr>
        <w:t xml:space="preserve">, </w:t>
      </w:r>
      <w:hyperlink r:id="rId1644" w:history="1">
        <w:r w:rsidRPr="00F3332E">
          <w:rPr>
            <w:rFonts w:ascii="Arial" w:hAnsi="Arial" w:cs="Arial"/>
            <w:sz w:val="20"/>
            <w:szCs w:val="20"/>
          </w:rPr>
          <w:t>Curran JE</w:t>
        </w:r>
      </w:hyperlink>
      <w:r w:rsidRPr="00F3332E">
        <w:rPr>
          <w:rFonts w:ascii="Arial" w:hAnsi="Arial" w:cs="Arial"/>
          <w:sz w:val="20"/>
          <w:szCs w:val="20"/>
        </w:rPr>
        <w:t xml:space="preserve">, </w:t>
      </w:r>
      <w:hyperlink r:id="rId1645" w:history="1">
        <w:r w:rsidRPr="00F3332E">
          <w:rPr>
            <w:rFonts w:ascii="Arial" w:hAnsi="Arial" w:cs="Arial"/>
            <w:sz w:val="20"/>
            <w:szCs w:val="20"/>
          </w:rPr>
          <w:t>Czisch M</w:t>
        </w:r>
      </w:hyperlink>
      <w:r w:rsidRPr="00F3332E">
        <w:rPr>
          <w:rFonts w:ascii="Arial" w:hAnsi="Arial" w:cs="Arial"/>
          <w:sz w:val="20"/>
          <w:szCs w:val="20"/>
        </w:rPr>
        <w:t xml:space="preserve">, </w:t>
      </w:r>
      <w:hyperlink r:id="rId1646" w:history="1">
        <w:r w:rsidRPr="00F3332E">
          <w:rPr>
            <w:rFonts w:ascii="Arial" w:hAnsi="Arial" w:cs="Arial"/>
            <w:sz w:val="20"/>
            <w:szCs w:val="20"/>
          </w:rPr>
          <w:t>Dale AM</w:t>
        </w:r>
      </w:hyperlink>
      <w:r w:rsidRPr="00F3332E">
        <w:rPr>
          <w:rFonts w:ascii="Arial" w:hAnsi="Arial" w:cs="Arial"/>
          <w:sz w:val="20"/>
          <w:szCs w:val="20"/>
        </w:rPr>
        <w:t xml:space="preserve">, </w:t>
      </w:r>
      <w:hyperlink r:id="rId1647" w:history="1">
        <w:r w:rsidRPr="00F3332E">
          <w:rPr>
            <w:rFonts w:ascii="Arial" w:hAnsi="Arial" w:cs="Arial"/>
            <w:sz w:val="20"/>
            <w:szCs w:val="20"/>
          </w:rPr>
          <w:t>Davies GE</w:t>
        </w:r>
      </w:hyperlink>
      <w:r w:rsidRPr="00F3332E">
        <w:rPr>
          <w:rFonts w:ascii="Arial" w:hAnsi="Arial" w:cs="Arial"/>
          <w:sz w:val="20"/>
          <w:szCs w:val="20"/>
        </w:rPr>
        <w:t xml:space="preserve">, </w:t>
      </w:r>
      <w:hyperlink r:id="rId1648" w:history="1">
        <w:r w:rsidRPr="00F3332E">
          <w:rPr>
            <w:rFonts w:ascii="Arial" w:hAnsi="Arial" w:cs="Arial"/>
            <w:sz w:val="20"/>
            <w:szCs w:val="20"/>
          </w:rPr>
          <w:t>De Craen AJ</w:t>
        </w:r>
      </w:hyperlink>
      <w:r w:rsidRPr="00F3332E">
        <w:rPr>
          <w:rFonts w:ascii="Arial" w:hAnsi="Arial" w:cs="Arial"/>
          <w:sz w:val="20"/>
          <w:szCs w:val="20"/>
        </w:rPr>
        <w:t xml:space="preserve">, </w:t>
      </w:r>
      <w:hyperlink r:id="rId1649" w:history="1">
        <w:r w:rsidRPr="00F3332E">
          <w:rPr>
            <w:rFonts w:ascii="Arial" w:hAnsi="Arial" w:cs="Arial"/>
            <w:sz w:val="20"/>
            <w:szCs w:val="20"/>
          </w:rPr>
          <w:t>De Geus EJ</w:t>
        </w:r>
      </w:hyperlink>
      <w:r w:rsidRPr="00F3332E">
        <w:rPr>
          <w:rFonts w:ascii="Arial" w:hAnsi="Arial" w:cs="Arial"/>
          <w:sz w:val="20"/>
          <w:szCs w:val="20"/>
        </w:rPr>
        <w:t xml:space="preserve">, </w:t>
      </w:r>
      <w:hyperlink r:id="rId1650" w:history="1">
        <w:r w:rsidRPr="00F3332E">
          <w:rPr>
            <w:rFonts w:ascii="Arial" w:hAnsi="Arial" w:cs="Arial"/>
            <w:sz w:val="20"/>
            <w:szCs w:val="20"/>
          </w:rPr>
          <w:t>De Jager PL</w:t>
        </w:r>
      </w:hyperlink>
      <w:r w:rsidRPr="00F3332E">
        <w:rPr>
          <w:rFonts w:ascii="Arial" w:hAnsi="Arial" w:cs="Arial"/>
          <w:sz w:val="20"/>
          <w:szCs w:val="20"/>
        </w:rPr>
        <w:t xml:space="preserve">, </w:t>
      </w:r>
      <w:hyperlink r:id="rId1651" w:history="1">
        <w:r w:rsidRPr="00F3332E">
          <w:rPr>
            <w:rFonts w:ascii="Arial" w:hAnsi="Arial" w:cs="Arial"/>
            <w:sz w:val="20"/>
            <w:szCs w:val="20"/>
          </w:rPr>
          <w:t>De Zubicaray GI</w:t>
        </w:r>
      </w:hyperlink>
      <w:r w:rsidRPr="00F3332E">
        <w:rPr>
          <w:rFonts w:ascii="Arial" w:hAnsi="Arial" w:cs="Arial"/>
          <w:sz w:val="20"/>
          <w:szCs w:val="20"/>
        </w:rPr>
        <w:t xml:space="preserve">, </w:t>
      </w:r>
      <w:hyperlink r:id="rId1652" w:history="1">
        <w:r w:rsidRPr="00F3332E">
          <w:rPr>
            <w:rFonts w:ascii="Arial" w:hAnsi="Arial" w:cs="Arial"/>
            <w:sz w:val="20"/>
            <w:szCs w:val="20"/>
          </w:rPr>
          <w:t xml:space="preserve">Deary </w:t>
        </w:r>
        <w:r>
          <w:rPr>
            <w:rFonts w:ascii="Arial" w:hAnsi="Arial" w:cs="Arial"/>
            <w:sz w:val="20"/>
            <w:szCs w:val="20"/>
          </w:rPr>
          <w:t>I</w:t>
        </w:r>
        <w:r w:rsidRPr="00F3332E">
          <w:rPr>
            <w:rFonts w:ascii="Arial" w:hAnsi="Arial" w:cs="Arial"/>
            <w:sz w:val="20"/>
            <w:szCs w:val="20"/>
          </w:rPr>
          <w:t>J</w:t>
        </w:r>
      </w:hyperlink>
      <w:r>
        <w:rPr>
          <w:rFonts w:ascii="Arial" w:hAnsi="Arial" w:cs="Arial"/>
          <w:sz w:val="20"/>
          <w:szCs w:val="20"/>
        </w:rPr>
        <w:t>,</w:t>
      </w:r>
      <w:r w:rsidRPr="00F3332E">
        <w:rPr>
          <w:rFonts w:ascii="Arial" w:hAnsi="Arial" w:cs="Arial"/>
          <w:sz w:val="20"/>
          <w:szCs w:val="20"/>
        </w:rPr>
        <w:t xml:space="preserve"> </w:t>
      </w:r>
      <w:hyperlink r:id="rId1653" w:history="1">
        <w:r w:rsidRPr="00F3332E">
          <w:rPr>
            <w:rFonts w:ascii="Arial" w:hAnsi="Arial" w:cs="Arial"/>
            <w:sz w:val="20"/>
            <w:szCs w:val="20"/>
          </w:rPr>
          <w:t>Debette S</w:t>
        </w:r>
      </w:hyperlink>
      <w:r w:rsidRPr="00F3332E">
        <w:rPr>
          <w:rFonts w:ascii="Arial" w:hAnsi="Arial" w:cs="Arial"/>
          <w:sz w:val="20"/>
          <w:szCs w:val="20"/>
        </w:rPr>
        <w:t xml:space="preserve">, </w:t>
      </w:r>
      <w:hyperlink r:id="rId1654" w:history="1">
        <w:r w:rsidRPr="00F3332E">
          <w:rPr>
            <w:rFonts w:ascii="Arial" w:hAnsi="Arial" w:cs="Arial"/>
            <w:sz w:val="20"/>
            <w:szCs w:val="20"/>
          </w:rPr>
          <w:t>DeCarli C</w:t>
        </w:r>
      </w:hyperlink>
      <w:r w:rsidRPr="00F3332E">
        <w:rPr>
          <w:rFonts w:ascii="Arial" w:hAnsi="Arial" w:cs="Arial"/>
          <w:sz w:val="20"/>
          <w:szCs w:val="20"/>
        </w:rPr>
        <w:t xml:space="preserve">, </w:t>
      </w:r>
      <w:hyperlink r:id="rId1655" w:history="1">
        <w:r w:rsidRPr="00F3332E">
          <w:rPr>
            <w:rFonts w:ascii="Arial" w:hAnsi="Arial" w:cs="Arial"/>
            <w:sz w:val="20"/>
            <w:szCs w:val="20"/>
          </w:rPr>
          <w:t>Delanty N</w:t>
        </w:r>
      </w:hyperlink>
      <w:r w:rsidRPr="00F3332E">
        <w:rPr>
          <w:rFonts w:ascii="Arial" w:hAnsi="Arial" w:cs="Arial"/>
          <w:sz w:val="20"/>
          <w:szCs w:val="20"/>
        </w:rPr>
        <w:t xml:space="preserve">, </w:t>
      </w:r>
      <w:hyperlink r:id="rId1656" w:history="1">
        <w:r w:rsidRPr="00F3332E">
          <w:rPr>
            <w:rFonts w:ascii="Arial" w:hAnsi="Arial" w:cs="Arial"/>
            <w:sz w:val="20"/>
            <w:szCs w:val="20"/>
          </w:rPr>
          <w:t>Depondt C</w:t>
        </w:r>
      </w:hyperlink>
      <w:r w:rsidRPr="00F3332E">
        <w:rPr>
          <w:rFonts w:ascii="Arial" w:hAnsi="Arial" w:cs="Arial"/>
          <w:sz w:val="20"/>
          <w:szCs w:val="20"/>
        </w:rPr>
        <w:t xml:space="preserve">, </w:t>
      </w:r>
      <w:hyperlink r:id="rId1657" w:history="1">
        <w:r w:rsidRPr="00F3332E">
          <w:rPr>
            <w:rFonts w:ascii="Arial" w:hAnsi="Arial" w:cs="Arial"/>
            <w:sz w:val="20"/>
            <w:szCs w:val="20"/>
          </w:rPr>
          <w:t>DeStefano A</w:t>
        </w:r>
      </w:hyperlink>
      <w:r w:rsidRPr="00F3332E">
        <w:rPr>
          <w:rFonts w:ascii="Arial" w:hAnsi="Arial" w:cs="Arial"/>
          <w:sz w:val="20"/>
          <w:szCs w:val="20"/>
        </w:rPr>
        <w:t xml:space="preserve">, </w:t>
      </w:r>
      <w:hyperlink r:id="rId1658" w:history="1">
        <w:r w:rsidRPr="00F3332E">
          <w:rPr>
            <w:rFonts w:ascii="Arial" w:hAnsi="Arial" w:cs="Arial"/>
            <w:sz w:val="20"/>
            <w:szCs w:val="20"/>
          </w:rPr>
          <w:t>Dillman A</w:t>
        </w:r>
      </w:hyperlink>
      <w:r w:rsidRPr="00F3332E">
        <w:rPr>
          <w:rFonts w:ascii="Arial" w:hAnsi="Arial" w:cs="Arial"/>
          <w:sz w:val="20"/>
          <w:szCs w:val="20"/>
        </w:rPr>
        <w:t xml:space="preserve">, </w:t>
      </w:r>
      <w:hyperlink r:id="rId1659" w:history="1">
        <w:r w:rsidRPr="00F3332E">
          <w:rPr>
            <w:rFonts w:ascii="Arial" w:hAnsi="Arial" w:cs="Arial"/>
            <w:sz w:val="20"/>
            <w:szCs w:val="20"/>
          </w:rPr>
          <w:t>Djurovic S</w:t>
        </w:r>
      </w:hyperlink>
      <w:r w:rsidRPr="00F3332E">
        <w:rPr>
          <w:rFonts w:ascii="Arial" w:hAnsi="Arial" w:cs="Arial"/>
          <w:sz w:val="20"/>
          <w:szCs w:val="20"/>
        </w:rPr>
        <w:t xml:space="preserve">, </w:t>
      </w:r>
      <w:hyperlink r:id="rId1660" w:history="1">
        <w:r w:rsidRPr="00F3332E">
          <w:rPr>
            <w:rFonts w:ascii="Arial" w:hAnsi="Arial" w:cs="Arial"/>
            <w:sz w:val="20"/>
            <w:szCs w:val="20"/>
          </w:rPr>
          <w:t>Donohoe G</w:t>
        </w:r>
      </w:hyperlink>
      <w:r w:rsidRPr="00F3332E">
        <w:rPr>
          <w:rFonts w:ascii="Arial" w:hAnsi="Arial" w:cs="Arial"/>
          <w:sz w:val="20"/>
          <w:szCs w:val="20"/>
        </w:rPr>
        <w:t xml:space="preserve">, </w:t>
      </w:r>
      <w:hyperlink r:id="rId1661" w:history="1">
        <w:r w:rsidRPr="00F3332E">
          <w:rPr>
            <w:rFonts w:ascii="Arial" w:hAnsi="Arial" w:cs="Arial"/>
            <w:sz w:val="20"/>
            <w:szCs w:val="20"/>
          </w:rPr>
          <w:t>Drevets WC</w:t>
        </w:r>
      </w:hyperlink>
      <w:r w:rsidRPr="00F3332E">
        <w:rPr>
          <w:rFonts w:ascii="Arial" w:hAnsi="Arial" w:cs="Arial"/>
          <w:sz w:val="20"/>
          <w:szCs w:val="20"/>
        </w:rPr>
        <w:t xml:space="preserve">, </w:t>
      </w:r>
      <w:hyperlink r:id="rId1662" w:history="1">
        <w:r w:rsidRPr="00F3332E">
          <w:rPr>
            <w:rFonts w:ascii="Arial" w:hAnsi="Arial" w:cs="Arial"/>
            <w:sz w:val="20"/>
            <w:szCs w:val="20"/>
          </w:rPr>
          <w:t>Duggirala R</w:t>
        </w:r>
      </w:hyperlink>
      <w:r w:rsidRPr="00F3332E">
        <w:rPr>
          <w:rFonts w:ascii="Arial" w:hAnsi="Arial" w:cs="Arial"/>
          <w:sz w:val="20"/>
          <w:szCs w:val="20"/>
        </w:rPr>
        <w:t xml:space="preserve">, </w:t>
      </w:r>
      <w:hyperlink r:id="rId1663" w:history="1">
        <w:r w:rsidRPr="00F3332E">
          <w:rPr>
            <w:rFonts w:ascii="Arial" w:hAnsi="Arial" w:cs="Arial"/>
            <w:sz w:val="20"/>
            <w:szCs w:val="20"/>
          </w:rPr>
          <w:t>Dyer TD</w:t>
        </w:r>
      </w:hyperlink>
      <w:r w:rsidRPr="00F3332E">
        <w:rPr>
          <w:rFonts w:ascii="Arial" w:hAnsi="Arial" w:cs="Arial"/>
          <w:sz w:val="20"/>
          <w:szCs w:val="20"/>
        </w:rPr>
        <w:t xml:space="preserve">, </w:t>
      </w:r>
      <w:hyperlink r:id="rId1664" w:history="1">
        <w:r w:rsidRPr="00F3332E">
          <w:rPr>
            <w:rFonts w:ascii="Arial" w:hAnsi="Arial" w:cs="Arial"/>
            <w:sz w:val="20"/>
            <w:szCs w:val="20"/>
          </w:rPr>
          <w:t>Enzinger C</w:t>
        </w:r>
      </w:hyperlink>
      <w:r w:rsidRPr="00F3332E">
        <w:rPr>
          <w:rFonts w:ascii="Arial" w:hAnsi="Arial" w:cs="Arial"/>
          <w:sz w:val="20"/>
          <w:szCs w:val="20"/>
        </w:rPr>
        <w:t xml:space="preserve">, </w:t>
      </w:r>
      <w:hyperlink r:id="rId1665" w:history="1">
        <w:r w:rsidRPr="00F3332E">
          <w:rPr>
            <w:rFonts w:ascii="Arial" w:hAnsi="Arial" w:cs="Arial"/>
            <w:sz w:val="20"/>
            <w:szCs w:val="20"/>
          </w:rPr>
          <w:t>Erk S</w:t>
        </w:r>
      </w:hyperlink>
      <w:r w:rsidRPr="00F3332E">
        <w:rPr>
          <w:rFonts w:ascii="Arial" w:hAnsi="Arial" w:cs="Arial"/>
          <w:sz w:val="20"/>
          <w:szCs w:val="20"/>
        </w:rPr>
        <w:t xml:space="preserve">, </w:t>
      </w:r>
      <w:hyperlink r:id="rId1666" w:history="1">
        <w:r w:rsidRPr="00F3332E">
          <w:rPr>
            <w:rFonts w:ascii="Arial" w:hAnsi="Arial" w:cs="Arial"/>
            <w:sz w:val="20"/>
            <w:szCs w:val="20"/>
          </w:rPr>
          <w:t>Espeseth T</w:t>
        </w:r>
      </w:hyperlink>
      <w:r w:rsidRPr="00F3332E">
        <w:rPr>
          <w:rFonts w:ascii="Arial" w:hAnsi="Arial" w:cs="Arial"/>
          <w:sz w:val="20"/>
          <w:szCs w:val="20"/>
        </w:rPr>
        <w:t xml:space="preserve">, </w:t>
      </w:r>
      <w:hyperlink r:id="rId1667" w:history="1">
        <w:r w:rsidRPr="00F3332E">
          <w:rPr>
            <w:rFonts w:ascii="Arial" w:hAnsi="Arial" w:cs="Arial"/>
            <w:sz w:val="20"/>
            <w:szCs w:val="20"/>
          </w:rPr>
          <w:t>Fedko IO</w:t>
        </w:r>
      </w:hyperlink>
      <w:r w:rsidRPr="00F3332E">
        <w:rPr>
          <w:rFonts w:ascii="Arial" w:hAnsi="Arial" w:cs="Arial"/>
          <w:sz w:val="20"/>
          <w:szCs w:val="20"/>
        </w:rPr>
        <w:t xml:space="preserve">, </w:t>
      </w:r>
      <w:hyperlink r:id="rId1668" w:history="1">
        <w:r w:rsidRPr="00F3332E">
          <w:rPr>
            <w:rFonts w:ascii="Arial" w:hAnsi="Arial" w:cs="Arial"/>
            <w:sz w:val="20"/>
            <w:szCs w:val="20"/>
          </w:rPr>
          <w:t>Fernández G</w:t>
        </w:r>
      </w:hyperlink>
      <w:r w:rsidRPr="00F3332E">
        <w:rPr>
          <w:rFonts w:ascii="Arial" w:hAnsi="Arial" w:cs="Arial"/>
          <w:sz w:val="20"/>
          <w:szCs w:val="20"/>
        </w:rPr>
        <w:t xml:space="preserve">, </w:t>
      </w:r>
      <w:hyperlink r:id="rId1669" w:history="1">
        <w:r w:rsidRPr="00F3332E">
          <w:rPr>
            <w:rFonts w:ascii="Arial" w:hAnsi="Arial" w:cs="Arial"/>
            <w:sz w:val="20"/>
            <w:szCs w:val="20"/>
          </w:rPr>
          <w:t>Ferrucci L</w:t>
        </w:r>
      </w:hyperlink>
      <w:r w:rsidRPr="00F3332E">
        <w:rPr>
          <w:rFonts w:ascii="Arial" w:hAnsi="Arial" w:cs="Arial"/>
          <w:sz w:val="20"/>
          <w:szCs w:val="20"/>
        </w:rPr>
        <w:t xml:space="preserve">, </w:t>
      </w:r>
      <w:hyperlink r:id="rId1670" w:history="1">
        <w:r w:rsidRPr="00F3332E">
          <w:rPr>
            <w:rFonts w:ascii="Arial" w:hAnsi="Arial" w:cs="Arial"/>
            <w:sz w:val="20"/>
            <w:szCs w:val="20"/>
          </w:rPr>
          <w:t>Fisher SE</w:t>
        </w:r>
      </w:hyperlink>
      <w:r w:rsidRPr="00F3332E">
        <w:rPr>
          <w:rFonts w:ascii="Arial" w:hAnsi="Arial" w:cs="Arial"/>
          <w:sz w:val="20"/>
          <w:szCs w:val="20"/>
        </w:rPr>
        <w:t xml:space="preserve">, </w:t>
      </w:r>
      <w:hyperlink r:id="rId1671" w:history="1">
        <w:r w:rsidRPr="00F3332E">
          <w:rPr>
            <w:rFonts w:ascii="Arial" w:hAnsi="Arial" w:cs="Arial"/>
            <w:sz w:val="20"/>
            <w:szCs w:val="20"/>
          </w:rPr>
          <w:t>Fleischman DA</w:t>
        </w:r>
      </w:hyperlink>
      <w:r w:rsidRPr="00F3332E">
        <w:rPr>
          <w:rFonts w:ascii="Arial" w:hAnsi="Arial" w:cs="Arial"/>
          <w:sz w:val="20"/>
          <w:szCs w:val="20"/>
        </w:rPr>
        <w:t xml:space="preserve">, </w:t>
      </w:r>
      <w:hyperlink r:id="rId1672" w:history="1">
        <w:r w:rsidRPr="00F3332E">
          <w:rPr>
            <w:rFonts w:ascii="Arial" w:hAnsi="Arial" w:cs="Arial"/>
            <w:sz w:val="20"/>
            <w:szCs w:val="20"/>
          </w:rPr>
          <w:t>Ford I</w:t>
        </w:r>
      </w:hyperlink>
      <w:r w:rsidRPr="00F3332E">
        <w:rPr>
          <w:rFonts w:ascii="Arial" w:hAnsi="Arial" w:cs="Arial"/>
          <w:sz w:val="20"/>
          <w:szCs w:val="20"/>
        </w:rPr>
        <w:t xml:space="preserve">, </w:t>
      </w:r>
      <w:hyperlink r:id="rId1673" w:history="1">
        <w:r w:rsidRPr="00F3332E">
          <w:rPr>
            <w:rFonts w:ascii="Arial" w:hAnsi="Arial" w:cs="Arial"/>
            <w:sz w:val="20"/>
            <w:szCs w:val="20"/>
          </w:rPr>
          <w:t>Fornage M</w:t>
        </w:r>
      </w:hyperlink>
      <w:r w:rsidRPr="00F3332E">
        <w:rPr>
          <w:rFonts w:ascii="Arial" w:hAnsi="Arial" w:cs="Arial"/>
          <w:sz w:val="20"/>
          <w:szCs w:val="20"/>
        </w:rPr>
        <w:t xml:space="preserve">, </w:t>
      </w:r>
      <w:hyperlink r:id="rId1674" w:history="1">
        <w:r w:rsidRPr="00F3332E">
          <w:rPr>
            <w:rFonts w:ascii="Arial" w:hAnsi="Arial" w:cs="Arial"/>
            <w:sz w:val="20"/>
            <w:szCs w:val="20"/>
          </w:rPr>
          <w:t>Foroud TM</w:t>
        </w:r>
      </w:hyperlink>
      <w:r w:rsidRPr="00F3332E">
        <w:rPr>
          <w:rFonts w:ascii="Arial" w:hAnsi="Arial" w:cs="Arial"/>
          <w:sz w:val="20"/>
          <w:szCs w:val="20"/>
        </w:rPr>
        <w:t xml:space="preserve">, </w:t>
      </w:r>
      <w:hyperlink r:id="rId1675" w:history="1">
        <w:r w:rsidRPr="00F3332E">
          <w:rPr>
            <w:rFonts w:ascii="Arial" w:hAnsi="Arial" w:cs="Arial"/>
            <w:sz w:val="20"/>
            <w:szCs w:val="20"/>
          </w:rPr>
          <w:t>Fox PT</w:t>
        </w:r>
      </w:hyperlink>
      <w:r w:rsidRPr="00F3332E">
        <w:rPr>
          <w:rFonts w:ascii="Arial" w:hAnsi="Arial" w:cs="Arial"/>
          <w:sz w:val="20"/>
          <w:szCs w:val="20"/>
        </w:rPr>
        <w:t xml:space="preserve">, </w:t>
      </w:r>
      <w:hyperlink r:id="rId1676" w:history="1">
        <w:r w:rsidRPr="00F3332E">
          <w:rPr>
            <w:rFonts w:ascii="Arial" w:hAnsi="Arial" w:cs="Arial"/>
            <w:sz w:val="20"/>
            <w:szCs w:val="20"/>
          </w:rPr>
          <w:t>Francks C</w:t>
        </w:r>
      </w:hyperlink>
      <w:r w:rsidRPr="00F3332E">
        <w:rPr>
          <w:rFonts w:ascii="Arial" w:hAnsi="Arial" w:cs="Arial"/>
          <w:sz w:val="20"/>
          <w:szCs w:val="20"/>
        </w:rPr>
        <w:t xml:space="preserve">, </w:t>
      </w:r>
      <w:hyperlink r:id="rId1677" w:history="1">
        <w:r w:rsidRPr="00F3332E">
          <w:rPr>
            <w:rFonts w:ascii="Arial" w:hAnsi="Arial" w:cs="Arial"/>
            <w:sz w:val="20"/>
            <w:szCs w:val="20"/>
          </w:rPr>
          <w:t>Fukunaga M</w:t>
        </w:r>
      </w:hyperlink>
      <w:r w:rsidRPr="00F3332E">
        <w:rPr>
          <w:rFonts w:ascii="Arial" w:hAnsi="Arial" w:cs="Arial"/>
          <w:sz w:val="20"/>
          <w:szCs w:val="20"/>
        </w:rPr>
        <w:t xml:space="preserve">, </w:t>
      </w:r>
      <w:hyperlink r:id="rId1678" w:history="1">
        <w:r w:rsidRPr="00F3332E">
          <w:rPr>
            <w:rFonts w:ascii="Arial" w:hAnsi="Arial" w:cs="Arial"/>
            <w:sz w:val="20"/>
            <w:szCs w:val="20"/>
          </w:rPr>
          <w:t>Gibbs JR</w:t>
        </w:r>
      </w:hyperlink>
      <w:r w:rsidRPr="00F3332E">
        <w:rPr>
          <w:rFonts w:ascii="Arial" w:hAnsi="Arial" w:cs="Arial"/>
          <w:sz w:val="20"/>
          <w:szCs w:val="20"/>
        </w:rPr>
        <w:t xml:space="preserve">, </w:t>
      </w:r>
      <w:hyperlink r:id="rId1679" w:history="1">
        <w:r w:rsidRPr="00F3332E">
          <w:rPr>
            <w:rFonts w:ascii="Arial" w:hAnsi="Arial" w:cs="Arial"/>
            <w:sz w:val="20"/>
            <w:szCs w:val="20"/>
          </w:rPr>
          <w:t>Glahn DC</w:t>
        </w:r>
      </w:hyperlink>
      <w:r w:rsidRPr="00F3332E">
        <w:rPr>
          <w:rFonts w:ascii="Arial" w:hAnsi="Arial" w:cs="Arial"/>
          <w:sz w:val="20"/>
          <w:szCs w:val="20"/>
        </w:rPr>
        <w:t xml:space="preserve">, </w:t>
      </w:r>
      <w:hyperlink r:id="rId1680" w:history="1">
        <w:r w:rsidRPr="00F3332E">
          <w:rPr>
            <w:rFonts w:ascii="Arial" w:hAnsi="Arial" w:cs="Arial"/>
            <w:sz w:val="20"/>
            <w:szCs w:val="20"/>
          </w:rPr>
          <w:t>Gollub RL</w:t>
        </w:r>
      </w:hyperlink>
      <w:r w:rsidRPr="00F3332E">
        <w:rPr>
          <w:rFonts w:ascii="Arial" w:hAnsi="Arial" w:cs="Arial"/>
          <w:sz w:val="20"/>
          <w:szCs w:val="20"/>
        </w:rPr>
        <w:t xml:space="preserve">, </w:t>
      </w:r>
      <w:hyperlink r:id="rId1681" w:history="1">
        <w:r w:rsidRPr="00F3332E">
          <w:rPr>
            <w:rFonts w:ascii="Arial" w:hAnsi="Arial" w:cs="Arial"/>
            <w:sz w:val="20"/>
            <w:szCs w:val="20"/>
          </w:rPr>
          <w:t>Göring HH</w:t>
        </w:r>
      </w:hyperlink>
      <w:r w:rsidRPr="00F3332E">
        <w:rPr>
          <w:rFonts w:ascii="Arial" w:hAnsi="Arial" w:cs="Arial"/>
          <w:sz w:val="20"/>
          <w:szCs w:val="20"/>
        </w:rPr>
        <w:t xml:space="preserve">, </w:t>
      </w:r>
      <w:hyperlink r:id="rId1682" w:history="1">
        <w:r w:rsidRPr="00F3332E">
          <w:rPr>
            <w:rFonts w:ascii="Arial" w:hAnsi="Arial" w:cs="Arial"/>
            <w:sz w:val="20"/>
            <w:szCs w:val="20"/>
          </w:rPr>
          <w:t>Green RC</w:t>
        </w:r>
      </w:hyperlink>
      <w:r w:rsidRPr="00F3332E">
        <w:rPr>
          <w:rFonts w:ascii="Arial" w:hAnsi="Arial" w:cs="Arial"/>
          <w:sz w:val="20"/>
          <w:szCs w:val="20"/>
        </w:rPr>
        <w:t xml:space="preserve">, </w:t>
      </w:r>
      <w:hyperlink r:id="rId1683" w:history="1">
        <w:r w:rsidRPr="00F3332E">
          <w:rPr>
            <w:rFonts w:ascii="Arial" w:hAnsi="Arial" w:cs="Arial"/>
            <w:sz w:val="20"/>
            <w:szCs w:val="20"/>
          </w:rPr>
          <w:t>Gruber O</w:t>
        </w:r>
      </w:hyperlink>
      <w:r w:rsidRPr="00F3332E">
        <w:rPr>
          <w:rFonts w:ascii="Arial" w:hAnsi="Arial" w:cs="Arial"/>
          <w:sz w:val="20"/>
          <w:szCs w:val="20"/>
        </w:rPr>
        <w:t xml:space="preserve">, </w:t>
      </w:r>
      <w:hyperlink r:id="rId1684" w:history="1">
        <w:r w:rsidRPr="00F3332E">
          <w:rPr>
            <w:rFonts w:ascii="Arial" w:hAnsi="Arial" w:cs="Arial"/>
            <w:sz w:val="20"/>
            <w:szCs w:val="20"/>
          </w:rPr>
          <w:t>Gudnason V</w:t>
        </w:r>
      </w:hyperlink>
      <w:r w:rsidRPr="00F3332E">
        <w:rPr>
          <w:rFonts w:ascii="Arial" w:hAnsi="Arial" w:cs="Arial"/>
          <w:sz w:val="20"/>
          <w:szCs w:val="20"/>
        </w:rPr>
        <w:t xml:space="preserve">, </w:t>
      </w:r>
      <w:hyperlink r:id="rId1685" w:history="1">
        <w:r w:rsidRPr="00F3332E">
          <w:rPr>
            <w:rFonts w:ascii="Arial" w:hAnsi="Arial" w:cs="Arial"/>
            <w:sz w:val="20"/>
            <w:szCs w:val="20"/>
          </w:rPr>
          <w:t>Guelfi S</w:t>
        </w:r>
      </w:hyperlink>
      <w:r w:rsidRPr="00F3332E">
        <w:rPr>
          <w:rFonts w:ascii="Arial" w:hAnsi="Arial" w:cs="Arial"/>
          <w:sz w:val="20"/>
          <w:szCs w:val="20"/>
        </w:rPr>
        <w:t xml:space="preserve">, </w:t>
      </w:r>
      <w:hyperlink r:id="rId1686" w:history="1">
        <w:r w:rsidRPr="00F3332E">
          <w:rPr>
            <w:rFonts w:ascii="Arial" w:hAnsi="Arial" w:cs="Arial"/>
            <w:sz w:val="20"/>
            <w:szCs w:val="20"/>
          </w:rPr>
          <w:t>Håberg AK</w:t>
        </w:r>
      </w:hyperlink>
      <w:r w:rsidRPr="00F3332E">
        <w:rPr>
          <w:rFonts w:ascii="Arial" w:hAnsi="Arial" w:cs="Arial"/>
          <w:sz w:val="20"/>
          <w:szCs w:val="20"/>
        </w:rPr>
        <w:t xml:space="preserve">, </w:t>
      </w:r>
      <w:hyperlink r:id="rId1687" w:history="1">
        <w:r w:rsidRPr="00F3332E">
          <w:rPr>
            <w:rFonts w:ascii="Arial" w:hAnsi="Arial" w:cs="Arial"/>
            <w:sz w:val="20"/>
            <w:szCs w:val="20"/>
          </w:rPr>
          <w:t>Hansell NK</w:t>
        </w:r>
      </w:hyperlink>
      <w:r w:rsidRPr="00F3332E">
        <w:rPr>
          <w:rFonts w:ascii="Arial" w:hAnsi="Arial" w:cs="Arial"/>
          <w:sz w:val="20"/>
          <w:szCs w:val="20"/>
        </w:rPr>
        <w:t xml:space="preserve">, </w:t>
      </w:r>
      <w:hyperlink r:id="rId1688" w:history="1">
        <w:r w:rsidRPr="00F3332E">
          <w:rPr>
            <w:rFonts w:ascii="Arial" w:hAnsi="Arial" w:cs="Arial"/>
            <w:sz w:val="20"/>
            <w:szCs w:val="20"/>
          </w:rPr>
          <w:t>Hardy J</w:t>
        </w:r>
      </w:hyperlink>
      <w:r w:rsidRPr="00F3332E">
        <w:rPr>
          <w:rFonts w:ascii="Arial" w:hAnsi="Arial" w:cs="Arial"/>
          <w:sz w:val="20"/>
          <w:szCs w:val="20"/>
        </w:rPr>
        <w:t xml:space="preserve">, </w:t>
      </w:r>
      <w:hyperlink r:id="rId1689" w:history="1">
        <w:r w:rsidRPr="00F3332E">
          <w:rPr>
            <w:rFonts w:ascii="Arial" w:hAnsi="Arial" w:cs="Arial"/>
            <w:sz w:val="20"/>
            <w:szCs w:val="20"/>
          </w:rPr>
          <w:t>Hartman CA</w:t>
        </w:r>
      </w:hyperlink>
      <w:r w:rsidRPr="00F3332E">
        <w:rPr>
          <w:rFonts w:ascii="Arial" w:hAnsi="Arial" w:cs="Arial"/>
          <w:sz w:val="20"/>
          <w:szCs w:val="20"/>
        </w:rPr>
        <w:t xml:space="preserve">, </w:t>
      </w:r>
      <w:hyperlink r:id="rId1690" w:history="1">
        <w:r w:rsidRPr="00F3332E">
          <w:rPr>
            <w:rFonts w:ascii="Arial" w:hAnsi="Arial" w:cs="Arial"/>
            <w:sz w:val="20"/>
            <w:szCs w:val="20"/>
          </w:rPr>
          <w:t>Hashimoto R</w:t>
        </w:r>
      </w:hyperlink>
      <w:r w:rsidRPr="00F3332E">
        <w:rPr>
          <w:rFonts w:ascii="Arial" w:hAnsi="Arial" w:cs="Arial"/>
          <w:sz w:val="20"/>
          <w:szCs w:val="20"/>
        </w:rPr>
        <w:t xml:space="preserve">, </w:t>
      </w:r>
      <w:hyperlink r:id="rId1691" w:history="1">
        <w:r w:rsidRPr="00F3332E">
          <w:rPr>
            <w:rFonts w:ascii="Arial" w:hAnsi="Arial" w:cs="Arial"/>
            <w:sz w:val="20"/>
            <w:szCs w:val="20"/>
          </w:rPr>
          <w:t>Hegenscheid K</w:t>
        </w:r>
      </w:hyperlink>
      <w:r w:rsidRPr="00F3332E">
        <w:rPr>
          <w:rFonts w:ascii="Arial" w:hAnsi="Arial" w:cs="Arial"/>
          <w:sz w:val="20"/>
          <w:szCs w:val="20"/>
        </w:rPr>
        <w:t xml:space="preserve">, </w:t>
      </w:r>
      <w:hyperlink r:id="rId1692" w:history="1">
        <w:r w:rsidRPr="00F3332E">
          <w:rPr>
            <w:rFonts w:ascii="Arial" w:hAnsi="Arial" w:cs="Arial"/>
            <w:sz w:val="20"/>
            <w:szCs w:val="20"/>
          </w:rPr>
          <w:t>Heinz A</w:t>
        </w:r>
      </w:hyperlink>
      <w:r w:rsidRPr="00F3332E">
        <w:rPr>
          <w:rFonts w:ascii="Arial" w:hAnsi="Arial" w:cs="Arial"/>
          <w:sz w:val="20"/>
          <w:szCs w:val="20"/>
        </w:rPr>
        <w:t xml:space="preserve">, </w:t>
      </w:r>
      <w:hyperlink r:id="rId1693" w:history="1">
        <w:r w:rsidRPr="00F3332E">
          <w:rPr>
            <w:rFonts w:ascii="Arial" w:hAnsi="Arial" w:cs="Arial"/>
            <w:sz w:val="20"/>
            <w:szCs w:val="20"/>
          </w:rPr>
          <w:t>Le Hellard S</w:t>
        </w:r>
      </w:hyperlink>
      <w:r w:rsidRPr="00F3332E">
        <w:rPr>
          <w:rFonts w:ascii="Arial" w:hAnsi="Arial" w:cs="Arial"/>
          <w:sz w:val="20"/>
          <w:szCs w:val="20"/>
        </w:rPr>
        <w:t xml:space="preserve">, </w:t>
      </w:r>
      <w:hyperlink r:id="rId1694" w:history="1">
        <w:r w:rsidRPr="00F3332E">
          <w:rPr>
            <w:rFonts w:ascii="Arial" w:hAnsi="Arial" w:cs="Arial"/>
            <w:sz w:val="20"/>
            <w:szCs w:val="20"/>
          </w:rPr>
          <w:t>Hernandez DG</w:t>
        </w:r>
      </w:hyperlink>
      <w:r w:rsidRPr="00F3332E">
        <w:rPr>
          <w:rFonts w:ascii="Arial" w:hAnsi="Arial" w:cs="Arial"/>
          <w:sz w:val="20"/>
          <w:szCs w:val="20"/>
        </w:rPr>
        <w:t xml:space="preserve">, </w:t>
      </w:r>
      <w:hyperlink r:id="rId1695" w:history="1">
        <w:r w:rsidRPr="00F3332E">
          <w:rPr>
            <w:rFonts w:ascii="Arial" w:hAnsi="Arial" w:cs="Arial"/>
            <w:sz w:val="20"/>
            <w:szCs w:val="20"/>
          </w:rPr>
          <w:t>Heslenfeld DJ</w:t>
        </w:r>
      </w:hyperlink>
      <w:r w:rsidRPr="00F3332E">
        <w:rPr>
          <w:rFonts w:ascii="Arial" w:hAnsi="Arial" w:cs="Arial"/>
          <w:sz w:val="20"/>
          <w:szCs w:val="20"/>
        </w:rPr>
        <w:t xml:space="preserve">, </w:t>
      </w:r>
      <w:hyperlink r:id="rId1696" w:history="1">
        <w:r w:rsidRPr="00F3332E">
          <w:rPr>
            <w:rFonts w:ascii="Arial" w:hAnsi="Arial" w:cs="Arial"/>
            <w:sz w:val="20"/>
            <w:szCs w:val="20"/>
          </w:rPr>
          <w:t>Ho BC</w:t>
        </w:r>
      </w:hyperlink>
      <w:r w:rsidRPr="00F3332E">
        <w:rPr>
          <w:rFonts w:ascii="Arial" w:hAnsi="Arial" w:cs="Arial"/>
          <w:sz w:val="20"/>
          <w:szCs w:val="20"/>
        </w:rPr>
        <w:t xml:space="preserve">, </w:t>
      </w:r>
      <w:hyperlink r:id="rId1697" w:history="1">
        <w:r w:rsidRPr="00F3332E">
          <w:rPr>
            <w:rFonts w:ascii="Arial" w:hAnsi="Arial" w:cs="Arial"/>
            <w:sz w:val="20"/>
            <w:szCs w:val="20"/>
          </w:rPr>
          <w:t>Hoekstra PJ</w:t>
        </w:r>
      </w:hyperlink>
      <w:r w:rsidRPr="00F3332E">
        <w:rPr>
          <w:rFonts w:ascii="Arial" w:hAnsi="Arial" w:cs="Arial"/>
          <w:sz w:val="20"/>
          <w:szCs w:val="20"/>
        </w:rPr>
        <w:t xml:space="preserve">, </w:t>
      </w:r>
      <w:hyperlink r:id="rId1698" w:history="1">
        <w:r w:rsidRPr="00F3332E">
          <w:rPr>
            <w:rFonts w:ascii="Arial" w:hAnsi="Arial" w:cs="Arial"/>
            <w:sz w:val="20"/>
            <w:szCs w:val="20"/>
          </w:rPr>
          <w:t>Hoffmann W</w:t>
        </w:r>
      </w:hyperlink>
      <w:r w:rsidRPr="00F3332E">
        <w:rPr>
          <w:rFonts w:ascii="Arial" w:hAnsi="Arial" w:cs="Arial"/>
          <w:sz w:val="20"/>
          <w:szCs w:val="20"/>
        </w:rPr>
        <w:t xml:space="preserve">, </w:t>
      </w:r>
      <w:hyperlink r:id="rId1699" w:history="1">
        <w:r w:rsidRPr="00F3332E">
          <w:rPr>
            <w:rFonts w:ascii="Arial" w:hAnsi="Arial" w:cs="Arial"/>
            <w:sz w:val="20"/>
            <w:szCs w:val="20"/>
          </w:rPr>
          <w:t>Hofman A</w:t>
        </w:r>
      </w:hyperlink>
      <w:r w:rsidRPr="00F3332E">
        <w:rPr>
          <w:rFonts w:ascii="Arial" w:hAnsi="Arial" w:cs="Arial"/>
          <w:sz w:val="20"/>
          <w:szCs w:val="20"/>
        </w:rPr>
        <w:t xml:space="preserve">, </w:t>
      </w:r>
      <w:hyperlink r:id="rId1700" w:history="1">
        <w:r w:rsidRPr="00F3332E">
          <w:rPr>
            <w:rFonts w:ascii="Arial" w:hAnsi="Arial" w:cs="Arial"/>
            <w:sz w:val="20"/>
            <w:szCs w:val="20"/>
          </w:rPr>
          <w:t>Holsboer F</w:t>
        </w:r>
      </w:hyperlink>
      <w:r w:rsidRPr="00F3332E">
        <w:rPr>
          <w:rFonts w:ascii="Arial" w:hAnsi="Arial" w:cs="Arial"/>
          <w:sz w:val="20"/>
          <w:szCs w:val="20"/>
        </w:rPr>
        <w:t xml:space="preserve">, </w:t>
      </w:r>
      <w:hyperlink r:id="rId1701" w:history="1">
        <w:r w:rsidRPr="00F3332E">
          <w:rPr>
            <w:rFonts w:ascii="Arial" w:hAnsi="Arial" w:cs="Arial"/>
            <w:sz w:val="20"/>
            <w:szCs w:val="20"/>
          </w:rPr>
          <w:t>Homuth G</w:t>
        </w:r>
      </w:hyperlink>
      <w:r w:rsidRPr="00F3332E">
        <w:rPr>
          <w:rFonts w:ascii="Arial" w:hAnsi="Arial" w:cs="Arial"/>
          <w:sz w:val="20"/>
          <w:szCs w:val="20"/>
        </w:rPr>
        <w:t xml:space="preserve">, </w:t>
      </w:r>
      <w:hyperlink r:id="rId1702" w:history="1">
        <w:r w:rsidRPr="00F3332E">
          <w:rPr>
            <w:rFonts w:ascii="Arial" w:hAnsi="Arial" w:cs="Arial"/>
            <w:sz w:val="20"/>
            <w:szCs w:val="20"/>
          </w:rPr>
          <w:t>Hosten N</w:t>
        </w:r>
      </w:hyperlink>
      <w:r w:rsidRPr="00F3332E">
        <w:rPr>
          <w:rFonts w:ascii="Arial" w:hAnsi="Arial" w:cs="Arial"/>
          <w:sz w:val="20"/>
          <w:szCs w:val="20"/>
        </w:rPr>
        <w:t xml:space="preserve">, </w:t>
      </w:r>
      <w:hyperlink r:id="rId1703" w:history="1">
        <w:r w:rsidRPr="00F3332E">
          <w:rPr>
            <w:rFonts w:ascii="Arial" w:hAnsi="Arial" w:cs="Arial"/>
            <w:sz w:val="20"/>
            <w:szCs w:val="20"/>
          </w:rPr>
          <w:t>Hottenga JJ</w:t>
        </w:r>
      </w:hyperlink>
      <w:r w:rsidRPr="00F3332E">
        <w:rPr>
          <w:rFonts w:ascii="Arial" w:hAnsi="Arial" w:cs="Arial"/>
          <w:sz w:val="20"/>
          <w:szCs w:val="20"/>
        </w:rPr>
        <w:t xml:space="preserve">, </w:t>
      </w:r>
      <w:hyperlink r:id="rId1704" w:history="1">
        <w:r w:rsidRPr="00F3332E">
          <w:rPr>
            <w:rFonts w:ascii="Arial" w:hAnsi="Arial" w:cs="Arial"/>
            <w:sz w:val="20"/>
            <w:szCs w:val="20"/>
          </w:rPr>
          <w:t>Huentelman M</w:t>
        </w:r>
      </w:hyperlink>
      <w:r w:rsidRPr="00F3332E">
        <w:rPr>
          <w:rFonts w:ascii="Arial" w:hAnsi="Arial" w:cs="Arial"/>
          <w:sz w:val="20"/>
          <w:szCs w:val="20"/>
        </w:rPr>
        <w:t xml:space="preserve">, </w:t>
      </w:r>
      <w:hyperlink r:id="rId1705" w:history="1">
        <w:r w:rsidRPr="00F3332E">
          <w:rPr>
            <w:rFonts w:ascii="Arial" w:hAnsi="Arial" w:cs="Arial"/>
            <w:sz w:val="20"/>
            <w:szCs w:val="20"/>
          </w:rPr>
          <w:t>Pol HE</w:t>
        </w:r>
      </w:hyperlink>
      <w:r w:rsidRPr="00F3332E">
        <w:rPr>
          <w:rFonts w:ascii="Arial" w:hAnsi="Arial" w:cs="Arial"/>
          <w:sz w:val="20"/>
          <w:szCs w:val="20"/>
        </w:rPr>
        <w:t xml:space="preserve">, </w:t>
      </w:r>
      <w:hyperlink r:id="rId1706" w:history="1">
        <w:r w:rsidRPr="00F3332E">
          <w:rPr>
            <w:rFonts w:ascii="Arial" w:hAnsi="Arial" w:cs="Arial"/>
            <w:sz w:val="20"/>
            <w:szCs w:val="20"/>
          </w:rPr>
          <w:t>Ikeda M</w:t>
        </w:r>
      </w:hyperlink>
      <w:r w:rsidRPr="00F3332E">
        <w:rPr>
          <w:rFonts w:ascii="Arial" w:hAnsi="Arial" w:cs="Arial"/>
          <w:sz w:val="20"/>
          <w:szCs w:val="20"/>
        </w:rPr>
        <w:t xml:space="preserve">, </w:t>
      </w:r>
      <w:hyperlink r:id="rId1707" w:history="1">
        <w:r w:rsidRPr="00F3332E">
          <w:rPr>
            <w:rFonts w:ascii="Arial" w:hAnsi="Arial" w:cs="Arial"/>
            <w:sz w:val="20"/>
            <w:szCs w:val="20"/>
          </w:rPr>
          <w:t>Jack CR Jr</w:t>
        </w:r>
      </w:hyperlink>
      <w:r w:rsidRPr="00F3332E">
        <w:rPr>
          <w:rFonts w:ascii="Arial" w:hAnsi="Arial" w:cs="Arial"/>
          <w:sz w:val="20"/>
          <w:szCs w:val="20"/>
        </w:rPr>
        <w:t xml:space="preserve">, </w:t>
      </w:r>
      <w:hyperlink r:id="rId1708" w:history="1">
        <w:r w:rsidRPr="00F3332E">
          <w:rPr>
            <w:rFonts w:ascii="Arial" w:hAnsi="Arial" w:cs="Arial"/>
            <w:sz w:val="20"/>
            <w:szCs w:val="20"/>
          </w:rPr>
          <w:t>Jenkinson M</w:t>
        </w:r>
      </w:hyperlink>
      <w:r w:rsidRPr="00F3332E">
        <w:rPr>
          <w:rFonts w:ascii="Arial" w:hAnsi="Arial" w:cs="Arial"/>
          <w:sz w:val="20"/>
          <w:szCs w:val="20"/>
        </w:rPr>
        <w:t xml:space="preserve">, </w:t>
      </w:r>
      <w:hyperlink r:id="rId1709" w:history="1">
        <w:r w:rsidRPr="00F3332E">
          <w:rPr>
            <w:rFonts w:ascii="Arial" w:hAnsi="Arial" w:cs="Arial"/>
            <w:sz w:val="20"/>
            <w:szCs w:val="20"/>
          </w:rPr>
          <w:t>Johnson R</w:t>
        </w:r>
      </w:hyperlink>
      <w:r w:rsidRPr="00F3332E">
        <w:rPr>
          <w:rFonts w:ascii="Arial" w:hAnsi="Arial" w:cs="Arial"/>
          <w:sz w:val="20"/>
          <w:szCs w:val="20"/>
        </w:rPr>
        <w:t xml:space="preserve">, </w:t>
      </w:r>
      <w:hyperlink r:id="rId1710" w:history="1">
        <w:r w:rsidRPr="00F3332E">
          <w:rPr>
            <w:rFonts w:ascii="Arial" w:hAnsi="Arial" w:cs="Arial"/>
            <w:sz w:val="20"/>
            <w:szCs w:val="20"/>
          </w:rPr>
          <w:t>Jönsson EG</w:t>
        </w:r>
      </w:hyperlink>
      <w:r w:rsidRPr="00F3332E">
        <w:rPr>
          <w:rFonts w:ascii="Arial" w:hAnsi="Arial" w:cs="Arial"/>
          <w:sz w:val="20"/>
          <w:szCs w:val="20"/>
        </w:rPr>
        <w:t xml:space="preserve">, </w:t>
      </w:r>
      <w:hyperlink r:id="rId1711" w:history="1">
        <w:r w:rsidRPr="00F3332E">
          <w:rPr>
            <w:rFonts w:ascii="Arial" w:hAnsi="Arial" w:cs="Arial"/>
            <w:sz w:val="20"/>
            <w:szCs w:val="20"/>
          </w:rPr>
          <w:t>Jukema JW</w:t>
        </w:r>
      </w:hyperlink>
      <w:r w:rsidRPr="00F3332E">
        <w:rPr>
          <w:rFonts w:ascii="Arial" w:hAnsi="Arial" w:cs="Arial"/>
          <w:sz w:val="20"/>
          <w:szCs w:val="20"/>
        </w:rPr>
        <w:t xml:space="preserve">, </w:t>
      </w:r>
      <w:hyperlink r:id="rId1712" w:history="1">
        <w:r w:rsidRPr="00F3332E">
          <w:rPr>
            <w:rFonts w:ascii="Arial" w:hAnsi="Arial" w:cs="Arial"/>
            <w:sz w:val="20"/>
            <w:szCs w:val="20"/>
          </w:rPr>
          <w:t>Kahn RS</w:t>
        </w:r>
      </w:hyperlink>
      <w:r w:rsidRPr="00F3332E">
        <w:rPr>
          <w:rFonts w:ascii="Arial" w:hAnsi="Arial" w:cs="Arial"/>
          <w:sz w:val="20"/>
          <w:szCs w:val="20"/>
        </w:rPr>
        <w:t xml:space="preserve">, </w:t>
      </w:r>
      <w:hyperlink r:id="rId1713" w:history="1">
        <w:r w:rsidRPr="00F3332E">
          <w:rPr>
            <w:rFonts w:ascii="Arial" w:hAnsi="Arial" w:cs="Arial"/>
            <w:sz w:val="20"/>
            <w:szCs w:val="20"/>
          </w:rPr>
          <w:t>Kanai R</w:t>
        </w:r>
      </w:hyperlink>
      <w:r w:rsidRPr="00F3332E">
        <w:rPr>
          <w:rFonts w:ascii="Arial" w:hAnsi="Arial" w:cs="Arial"/>
          <w:sz w:val="20"/>
          <w:szCs w:val="20"/>
        </w:rPr>
        <w:t xml:space="preserve">, </w:t>
      </w:r>
      <w:hyperlink r:id="rId1714" w:history="1">
        <w:r w:rsidRPr="00F3332E">
          <w:rPr>
            <w:rFonts w:ascii="Arial" w:hAnsi="Arial" w:cs="Arial"/>
            <w:sz w:val="20"/>
            <w:szCs w:val="20"/>
          </w:rPr>
          <w:t>Kloszewska I</w:t>
        </w:r>
      </w:hyperlink>
      <w:r w:rsidRPr="00F3332E">
        <w:rPr>
          <w:rFonts w:ascii="Arial" w:hAnsi="Arial" w:cs="Arial"/>
          <w:sz w:val="20"/>
          <w:szCs w:val="20"/>
        </w:rPr>
        <w:t xml:space="preserve">, </w:t>
      </w:r>
      <w:hyperlink r:id="rId1715" w:history="1">
        <w:r w:rsidRPr="00F3332E">
          <w:rPr>
            <w:rFonts w:ascii="Arial" w:hAnsi="Arial" w:cs="Arial"/>
            <w:sz w:val="20"/>
            <w:szCs w:val="20"/>
          </w:rPr>
          <w:t>Knopman DS</w:t>
        </w:r>
      </w:hyperlink>
      <w:r w:rsidRPr="00F3332E">
        <w:rPr>
          <w:rFonts w:ascii="Arial" w:hAnsi="Arial" w:cs="Arial"/>
          <w:sz w:val="20"/>
          <w:szCs w:val="20"/>
        </w:rPr>
        <w:t xml:space="preserve">, </w:t>
      </w:r>
      <w:hyperlink r:id="rId1716" w:history="1">
        <w:r w:rsidRPr="00F3332E">
          <w:rPr>
            <w:rFonts w:ascii="Arial" w:hAnsi="Arial" w:cs="Arial"/>
            <w:sz w:val="20"/>
            <w:szCs w:val="20"/>
          </w:rPr>
          <w:t>Kochunov P</w:t>
        </w:r>
      </w:hyperlink>
      <w:r w:rsidRPr="00F3332E">
        <w:rPr>
          <w:rFonts w:ascii="Arial" w:hAnsi="Arial" w:cs="Arial"/>
          <w:sz w:val="20"/>
          <w:szCs w:val="20"/>
        </w:rPr>
        <w:t xml:space="preserve">, </w:t>
      </w:r>
      <w:hyperlink r:id="rId1717" w:history="1">
        <w:r w:rsidRPr="00F3332E">
          <w:rPr>
            <w:rFonts w:ascii="Arial" w:hAnsi="Arial" w:cs="Arial"/>
            <w:sz w:val="20"/>
            <w:szCs w:val="20"/>
          </w:rPr>
          <w:t>Kwok JB</w:t>
        </w:r>
      </w:hyperlink>
      <w:r w:rsidRPr="00F3332E">
        <w:rPr>
          <w:rFonts w:ascii="Arial" w:hAnsi="Arial" w:cs="Arial"/>
          <w:sz w:val="20"/>
          <w:szCs w:val="20"/>
        </w:rPr>
        <w:t xml:space="preserve">, </w:t>
      </w:r>
      <w:hyperlink r:id="rId1718" w:history="1">
        <w:r w:rsidRPr="00F3332E">
          <w:rPr>
            <w:rFonts w:ascii="Arial" w:hAnsi="Arial" w:cs="Arial"/>
            <w:sz w:val="20"/>
            <w:szCs w:val="20"/>
          </w:rPr>
          <w:t>Lawrie SM</w:t>
        </w:r>
      </w:hyperlink>
      <w:r w:rsidRPr="00F3332E">
        <w:rPr>
          <w:rFonts w:ascii="Arial" w:hAnsi="Arial" w:cs="Arial"/>
          <w:sz w:val="20"/>
          <w:szCs w:val="20"/>
        </w:rPr>
        <w:t xml:space="preserve">, </w:t>
      </w:r>
      <w:hyperlink r:id="rId1719" w:history="1">
        <w:r w:rsidRPr="00F3332E">
          <w:rPr>
            <w:rFonts w:ascii="Arial" w:hAnsi="Arial" w:cs="Arial"/>
            <w:sz w:val="20"/>
            <w:szCs w:val="20"/>
          </w:rPr>
          <w:t>Lemaître H</w:t>
        </w:r>
      </w:hyperlink>
      <w:r w:rsidRPr="00F3332E">
        <w:rPr>
          <w:rFonts w:ascii="Arial" w:hAnsi="Arial" w:cs="Arial"/>
          <w:sz w:val="20"/>
          <w:szCs w:val="20"/>
        </w:rPr>
        <w:t xml:space="preserve">, </w:t>
      </w:r>
      <w:hyperlink r:id="rId1720" w:history="1">
        <w:r w:rsidRPr="00F3332E">
          <w:rPr>
            <w:rFonts w:ascii="Arial" w:hAnsi="Arial" w:cs="Arial"/>
            <w:sz w:val="20"/>
            <w:szCs w:val="20"/>
          </w:rPr>
          <w:t>Liu X</w:t>
        </w:r>
      </w:hyperlink>
      <w:r w:rsidRPr="00F3332E">
        <w:rPr>
          <w:rFonts w:ascii="Arial" w:hAnsi="Arial" w:cs="Arial"/>
          <w:sz w:val="20"/>
          <w:szCs w:val="20"/>
        </w:rPr>
        <w:t xml:space="preserve">, </w:t>
      </w:r>
      <w:hyperlink r:id="rId1721" w:history="1">
        <w:r w:rsidRPr="00F3332E">
          <w:rPr>
            <w:rFonts w:ascii="Arial" w:hAnsi="Arial" w:cs="Arial"/>
            <w:sz w:val="20"/>
            <w:szCs w:val="20"/>
          </w:rPr>
          <w:t>Longo DL</w:t>
        </w:r>
      </w:hyperlink>
      <w:r w:rsidRPr="00F3332E">
        <w:rPr>
          <w:rFonts w:ascii="Arial" w:hAnsi="Arial" w:cs="Arial"/>
          <w:sz w:val="20"/>
          <w:szCs w:val="20"/>
        </w:rPr>
        <w:t xml:space="preserve">, </w:t>
      </w:r>
      <w:hyperlink r:id="rId1722" w:history="1">
        <w:r w:rsidRPr="00F3332E">
          <w:rPr>
            <w:rFonts w:ascii="Arial" w:hAnsi="Arial" w:cs="Arial"/>
            <w:sz w:val="20"/>
            <w:szCs w:val="20"/>
          </w:rPr>
          <w:t>Lopez OL</w:t>
        </w:r>
      </w:hyperlink>
      <w:r w:rsidRPr="00F3332E">
        <w:rPr>
          <w:rFonts w:ascii="Arial" w:hAnsi="Arial" w:cs="Arial"/>
          <w:sz w:val="20"/>
          <w:szCs w:val="20"/>
        </w:rPr>
        <w:t xml:space="preserve">, </w:t>
      </w:r>
      <w:hyperlink r:id="rId1723" w:history="1">
        <w:r w:rsidRPr="00F3332E">
          <w:rPr>
            <w:rFonts w:ascii="Arial" w:hAnsi="Arial" w:cs="Arial"/>
            <w:sz w:val="20"/>
            <w:szCs w:val="20"/>
          </w:rPr>
          <w:t>Lovestone S</w:t>
        </w:r>
      </w:hyperlink>
      <w:r w:rsidRPr="00F3332E">
        <w:rPr>
          <w:rFonts w:ascii="Arial" w:hAnsi="Arial" w:cs="Arial"/>
          <w:sz w:val="20"/>
          <w:szCs w:val="20"/>
        </w:rPr>
        <w:t xml:space="preserve">, </w:t>
      </w:r>
      <w:hyperlink r:id="rId1724" w:history="1">
        <w:r w:rsidRPr="00F3332E">
          <w:rPr>
            <w:rFonts w:ascii="Arial" w:hAnsi="Arial" w:cs="Arial"/>
            <w:sz w:val="20"/>
            <w:szCs w:val="20"/>
          </w:rPr>
          <w:t>Martinez O</w:t>
        </w:r>
      </w:hyperlink>
      <w:r w:rsidRPr="00F3332E">
        <w:rPr>
          <w:rFonts w:ascii="Arial" w:hAnsi="Arial" w:cs="Arial"/>
          <w:sz w:val="20"/>
          <w:szCs w:val="20"/>
        </w:rPr>
        <w:t xml:space="preserve">, </w:t>
      </w:r>
      <w:hyperlink r:id="rId1725" w:history="1">
        <w:r w:rsidRPr="00F3332E">
          <w:rPr>
            <w:rFonts w:ascii="Arial" w:hAnsi="Arial" w:cs="Arial"/>
            <w:sz w:val="20"/>
            <w:szCs w:val="20"/>
          </w:rPr>
          <w:t>Martinot JL</w:t>
        </w:r>
      </w:hyperlink>
      <w:r w:rsidRPr="00F3332E">
        <w:rPr>
          <w:rFonts w:ascii="Arial" w:hAnsi="Arial" w:cs="Arial"/>
          <w:sz w:val="20"/>
          <w:szCs w:val="20"/>
        </w:rPr>
        <w:t xml:space="preserve">, </w:t>
      </w:r>
      <w:hyperlink r:id="rId1726" w:history="1">
        <w:r w:rsidRPr="00F3332E">
          <w:rPr>
            <w:rFonts w:ascii="Arial" w:hAnsi="Arial" w:cs="Arial"/>
            <w:sz w:val="20"/>
            <w:szCs w:val="20"/>
          </w:rPr>
          <w:t>Mattay VS</w:t>
        </w:r>
      </w:hyperlink>
      <w:r w:rsidRPr="00F3332E">
        <w:rPr>
          <w:rFonts w:ascii="Arial" w:hAnsi="Arial" w:cs="Arial"/>
          <w:sz w:val="20"/>
          <w:szCs w:val="20"/>
        </w:rPr>
        <w:t xml:space="preserve">, </w:t>
      </w:r>
      <w:hyperlink r:id="rId1727" w:history="1">
        <w:r w:rsidRPr="00F3332E">
          <w:rPr>
            <w:rFonts w:ascii="Arial" w:hAnsi="Arial" w:cs="Arial"/>
            <w:sz w:val="20"/>
            <w:szCs w:val="20"/>
          </w:rPr>
          <w:t>McDonald C</w:t>
        </w:r>
      </w:hyperlink>
      <w:r w:rsidRPr="00F3332E">
        <w:rPr>
          <w:rFonts w:ascii="Arial" w:hAnsi="Arial" w:cs="Arial"/>
          <w:sz w:val="20"/>
          <w:szCs w:val="20"/>
        </w:rPr>
        <w:t xml:space="preserve">, </w:t>
      </w:r>
      <w:hyperlink r:id="rId1728" w:history="1">
        <w:r w:rsidRPr="00F3332E">
          <w:rPr>
            <w:rFonts w:ascii="Arial" w:hAnsi="Arial" w:cs="Arial"/>
            <w:sz w:val="20"/>
            <w:szCs w:val="20"/>
          </w:rPr>
          <w:t>McIntosh AM</w:t>
        </w:r>
      </w:hyperlink>
      <w:r w:rsidRPr="00F3332E">
        <w:rPr>
          <w:rFonts w:ascii="Arial" w:hAnsi="Arial" w:cs="Arial"/>
          <w:sz w:val="20"/>
          <w:szCs w:val="20"/>
        </w:rPr>
        <w:t xml:space="preserve">, </w:t>
      </w:r>
      <w:hyperlink r:id="rId1729" w:history="1">
        <w:r w:rsidRPr="00F3332E">
          <w:rPr>
            <w:rFonts w:ascii="Arial" w:hAnsi="Arial" w:cs="Arial"/>
            <w:sz w:val="20"/>
            <w:szCs w:val="20"/>
          </w:rPr>
          <w:t>McMahon FJ</w:t>
        </w:r>
      </w:hyperlink>
      <w:r w:rsidRPr="00F3332E">
        <w:rPr>
          <w:rFonts w:ascii="Arial" w:hAnsi="Arial" w:cs="Arial"/>
          <w:sz w:val="20"/>
          <w:szCs w:val="20"/>
        </w:rPr>
        <w:t xml:space="preserve">, </w:t>
      </w:r>
      <w:hyperlink r:id="rId1730" w:history="1">
        <w:r w:rsidRPr="00F3332E">
          <w:rPr>
            <w:rFonts w:ascii="Arial" w:hAnsi="Arial" w:cs="Arial"/>
            <w:sz w:val="20"/>
            <w:szCs w:val="20"/>
          </w:rPr>
          <w:t>McMahon KL</w:t>
        </w:r>
      </w:hyperlink>
      <w:r w:rsidRPr="00F3332E">
        <w:rPr>
          <w:rFonts w:ascii="Arial" w:hAnsi="Arial" w:cs="Arial"/>
          <w:sz w:val="20"/>
          <w:szCs w:val="20"/>
        </w:rPr>
        <w:t xml:space="preserve">, </w:t>
      </w:r>
      <w:hyperlink r:id="rId1731" w:history="1">
        <w:r w:rsidRPr="00F3332E">
          <w:rPr>
            <w:rFonts w:ascii="Arial" w:hAnsi="Arial" w:cs="Arial"/>
            <w:sz w:val="20"/>
            <w:szCs w:val="20"/>
          </w:rPr>
          <w:t>Mecocci P</w:t>
        </w:r>
      </w:hyperlink>
      <w:r w:rsidRPr="00F3332E">
        <w:rPr>
          <w:rFonts w:ascii="Arial" w:hAnsi="Arial" w:cs="Arial"/>
          <w:sz w:val="20"/>
          <w:szCs w:val="20"/>
        </w:rPr>
        <w:t xml:space="preserve">, </w:t>
      </w:r>
      <w:hyperlink r:id="rId1732" w:history="1">
        <w:r w:rsidRPr="00F3332E">
          <w:rPr>
            <w:rFonts w:ascii="Arial" w:hAnsi="Arial" w:cs="Arial"/>
            <w:sz w:val="20"/>
            <w:szCs w:val="20"/>
          </w:rPr>
          <w:t>Melle</w:t>
        </w:r>
      </w:hyperlink>
      <w:r w:rsidRPr="00F3332E">
        <w:rPr>
          <w:rFonts w:ascii="Arial" w:hAnsi="Arial" w:cs="Arial"/>
          <w:sz w:val="20"/>
          <w:szCs w:val="20"/>
        </w:rPr>
        <w:t xml:space="preserve">, </w:t>
      </w:r>
      <w:hyperlink r:id="rId1733" w:history="1">
        <w:r w:rsidRPr="00F3332E">
          <w:rPr>
            <w:rFonts w:ascii="Arial" w:hAnsi="Arial" w:cs="Arial"/>
            <w:sz w:val="20"/>
            <w:szCs w:val="20"/>
          </w:rPr>
          <w:t>Meyer-Lindenberg A</w:t>
        </w:r>
      </w:hyperlink>
      <w:r w:rsidRPr="00F3332E">
        <w:rPr>
          <w:rFonts w:ascii="Arial" w:hAnsi="Arial" w:cs="Arial"/>
          <w:sz w:val="20"/>
          <w:szCs w:val="20"/>
        </w:rPr>
        <w:t xml:space="preserve">, </w:t>
      </w:r>
      <w:hyperlink r:id="rId1734" w:history="1">
        <w:r w:rsidRPr="00F3332E">
          <w:rPr>
            <w:rFonts w:ascii="Arial" w:hAnsi="Arial" w:cs="Arial"/>
            <w:sz w:val="20"/>
            <w:szCs w:val="20"/>
          </w:rPr>
          <w:t>Mohnke S</w:t>
        </w:r>
      </w:hyperlink>
      <w:r w:rsidRPr="00F3332E">
        <w:rPr>
          <w:rFonts w:ascii="Arial" w:hAnsi="Arial" w:cs="Arial"/>
          <w:sz w:val="20"/>
          <w:szCs w:val="20"/>
        </w:rPr>
        <w:t xml:space="preserve">, </w:t>
      </w:r>
      <w:hyperlink r:id="rId1735" w:history="1">
        <w:r w:rsidRPr="00F3332E">
          <w:rPr>
            <w:rFonts w:ascii="Arial" w:hAnsi="Arial" w:cs="Arial"/>
            <w:sz w:val="20"/>
            <w:szCs w:val="20"/>
          </w:rPr>
          <w:t>Montgomery GW</w:t>
        </w:r>
      </w:hyperlink>
      <w:r w:rsidRPr="00F3332E">
        <w:rPr>
          <w:rFonts w:ascii="Arial" w:hAnsi="Arial" w:cs="Arial"/>
          <w:sz w:val="20"/>
          <w:szCs w:val="20"/>
        </w:rPr>
        <w:t xml:space="preserve">, </w:t>
      </w:r>
      <w:hyperlink r:id="rId1736" w:history="1">
        <w:r w:rsidRPr="00F3332E">
          <w:rPr>
            <w:rFonts w:ascii="Arial" w:hAnsi="Arial" w:cs="Arial"/>
            <w:sz w:val="20"/>
            <w:szCs w:val="20"/>
          </w:rPr>
          <w:t>Morris DW</w:t>
        </w:r>
      </w:hyperlink>
      <w:r w:rsidRPr="00F3332E">
        <w:rPr>
          <w:rFonts w:ascii="Arial" w:hAnsi="Arial" w:cs="Arial"/>
          <w:sz w:val="20"/>
          <w:szCs w:val="20"/>
        </w:rPr>
        <w:t xml:space="preserve">, </w:t>
      </w:r>
      <w:hyperlink r:id="rId1737" w:history="1">
        <w:r w:rsidRPr="00F3332E">
          <w:rPr>
            <w:rFonts w:ascii="Arial" w:hAnsi="Arial" w:cs="Arial"/>
            <w:sz w:val="20"/>
            <w:szCs w:val="20"/>
          </w:rPr>
          <w:t>Mosley TH</w:t>
        </w:r>
      </w:hyperlink>
      <w:r w:rsidRPr="00F3332E">
        <w:rPr>
          <w:rFonts w:ascii="Arial" w:hAnsi="Arial" w:cs="Arial"/>
          <w:sz w:val="20"/>
          <w:szCs w:val="20"/>
        </w:rPr>
        <w:t xml:space="preserve">, </w:t>
      </w:r>
      <w:hyperlink r:id="rId1738" w:history="1">
        <w:r w:rsidRPr="00F3332E">
          <w:rPr>
            <w:rFonts w:ascii="Arial" w:hAnsi="Arial" w:cs="Arial"/>
            <w:sz w:val="20"/>
            <w:szCs w:val="20"/>
          </w:rPr>
          <w:t>Mühleisen TW</w:t>
        </w:r>
      </w:hyperlink>
      <w:r w:rsidRPr="00F3332E">
        <w:rPr>
          <w:rFonts w:ascii="Arial" w:hAnsi="Arial" w:cs="Arial"/>
          <w:sz w:val="20"/>
          <w:szCs w:val="20"/>
        </w:rPr>
        <w:t xml:space="preserve">, </w:t>
      </w:r>
      <w:hyperlink r:id="rId1739" w:history="1">
        <w:r w:rsidRPr="00F3332E">
          <w:rPr>
            <w:rFonts w:ascii="Arial" w:hAnsi="Arial" w:cs="Arial"/>
            <w:sz w:val="20"/>
            <w:szCs w:val="20"/>
          </w:rPr>
          <w:t>Müller-Myhsok B</w:t>
        </w:r>
      </w:hyperlink>
      <w:r w:rsidRPr="00F3332E">
        <w:rPr>
          <w:rFonts w:ascii="Arial" w:hAnsi="Arial" w:cs="Arial"/>
          <w:sz w:val="20"/>
          <w:szCs w:val="20"/>
        </w:rPr>
        <w:t xml:space="preserve">, </w:t>
      </w:r>
      <w:hyperlink r:id="rId1740" w:history="1">
        <w:r w:rsidRPr="00F3332E">
          <w:rPr>
            <w:rFonts w:ascii="Arial" w:hAnsi="Arial" w:cs="Arial"/>
            <w:sz w:val="20"/>
            <w:szCs w:val="20"/>
          </w:rPr>
          <w:t>Nalls MA</w:t>
        </w:r>
      </w:hyperlink>
      <w:r w:rsidRPr="00F3332E">
        <w:rPr>
          <w:rFonts w:ascii="Arial" w:hAnsi="Arial" w:cs="Arial"/>
          <w:sz w:val="20"/>
          <w:szCs w:val="20"/>
        </w:rPr>
        <w:t xml:space="preserve">, </w:t>
      </w:r>
      <w:hyperlink r:id="rId1741" w:history="1">
        <w:r w:rsidRPr="00F3332E">
          <w:rPr>
            <w:rFonts w:ascii="Arial" w:hAnsi="Arial" w:cs="Arial"/>
            <w:sz w:val="20"/>
            <w:szCs w:val="20"/>
          </w:rPr>
          <w:t>Nauck M</w:t>
        </w:r>
      </w:hyperlink>
      <w:r w:rsidRPr="00F3332E">
        <w:rPr>
          <w:rFonts w:ascii="Arial" w:hAnsi="Arial" w:cs="Arial"/>
          <w:sz w:val="20"/>
          <w:szCs w:val="20"/>
        </w:rPr>
        <w:t xml:space="preserve">, </w:t>
      </w:r>
      <w:hyperlink r:id="rId1742" w:history="1">
        <w:r w:rsidRPr="00F3332E">
          <w:rPr>
            <w:rFonts w:ascii="Arial" w:hAnsi="Arial" w:cs="Arial"/>
            <w:sz w:val="20"/>
            <w:szCs w:val="20"/>
          </w:rPr>
          <w:t>Nichols TE</w:t>
        </w:r>
      </w:hyperlink>
      <w:r w:rsidRPr="00F3332E">
        <w:rPr>
          <w:rFonts w:ascii="Arial" w:hAnsi="Arial" w:cs="Arial"/>
          <w:sz w:val="20"/>
          <w:szCs w:val="20"/>
        </w:rPr>
        <w:t xml:space="preserve">, </w:t>
      </w:r>
      <w:hyperlink r:id="rId1743" w:history="1">
        <w:r w:rsidRPr="00F3332E">
          <w:rPr>
            <w:rFonts w:ascii="Arial" w:hAnsi="Arial" w:cs="Arial"/>
            <w:sz w:val="20"/>
            <w:szCs w:val="20"/>
          </w:rPr>
          <w:t>Niessen WJ</w:t>
        </w:r>
      </w:hyperlink>
      <w:r>
        <w:rPr>
          <w:rFonts w:ascii="Arial" w:hAnsi="Arial" w:cs="Arial"/>
          <w:sz w:val="20"/>
          <w:szCs w:val="20"/>
        </w:rPr>
        <w:t>,</w:t>
      </w:r>
      <w:r w:rsidRPr="00F3332E">
        <w:rPr>
          <w:rFonts w:ascii="Arial" w:hAnsi="Arial" w:cs="Arial"/>
          <w:sz w:val="20"/>
          <w:szCs w:val="20"/>
        </w:rPr>
        <w:t xml:space="preserve"> </w:t>
      </w:r>
      <w:hyperlink r:id="rId1744" w:history="1">
        <w:r w:rsidRPr="00F3332E">
          <w:rPr>
            <w:rFonts w:ascii="Arial" w:hAnsi="Arial" w:cs="Arial"/>
            <w:sz w:val="20"/>
            <w:szCs w:val="20"/>
          </w:rPr>
          <w:t>Nöthen MM</w:t>
        </w:r>
      </w:hyperlink>
      <w:r w:rsidRPr="00F3332E">
        <w:rPr>
          <w:rFonts w:ascii="Arial" w:hAnsi="Arial" w:cs="Arial"/>
          <w:sz w:val="20"/>
          <w:szCs w:val="20"/>
        </w:rPr>
        <w:t xml:space="preserve">, </w:t>
      </w:r>
      <w:hyperlink r:id="rId1745" w:history="1">
        <w:r w:rsidRPr="00F3332E">
          <w:rPr>
            <w:rFonts w:ascii="Arial" w:hAnsi="Arial" w:cs="Arial"/>
            <w:sz w:val="20"/>
            <w:szCs w:val="20"/>
          </w:rPr>
          <w:t>Nyberg L</w:t>
        </w:r>
      </w:hyperlink>
      <w:r w:rsidRPr="00F3332E">
        <w:rPr>
          <w:rFonts w:ascii="Arial" w:hAnsi="Arial" w:cs="Arial"/>
          <w:sz w:val="20"/>
          <w:szCs w:val="20"/>
        </w:rPr>
        <w:t xml:space="preserve">, </w:t>
      </w:r>
      <w:hyperlink r:id="rId1746" w:history="1">
        <w:r w:rsidRPr="00F3332E">
          <w:rPr>
            <w:rFonts w:ascii="Arial" w:hAnsi="Arial" w:cs="Arial"/>
            <w:sz w:val="20"/>
            <w:szCs w:val="20"/>
          </w:rPr>
          <w:t>Ohi K</w:t>
        </w:r>
      </w:hyperlink>
      <w:r w:rsidRPr="00F3332E">
        <w:rPr>
          <w:rFonts w:ascii="Arial" w:hAnsi="Arial" w:cs="Arial"/>
          <w:sz w:val="20"/>
          <w:szCs w:val="20"/>
        </w:rPr>
        <w:t xml:space="preserve">, </w:t>
      </w:r>
      <w:hyperlink r:id="rId1747" w:history="1">
        <w:r w:rsidRPr="00F3332E">
          <w:rPr>
            <w:rFonts w:ascii="Arial" w:hAnsi="Arial" w:cs="Arial"/>
            <w:sz w:val="20"/>
            <w:szCs w:val="20"/>
          </w:rPr>
          <w:t>Olvera RL</w:t>
        </w:r>
      </w:hyperlink>
      <w:r w:rsidRPr="00F3332E">
        <w:rPr>
          <w:rFonts w:ascii="Arial" w:hAnsi="Arial" w:cs="Arial"/>
          <w:sz w:val="20"/>
          <w:szCs w:val="20"/>
        </w:rPr>
        <w:t xml:space="preserve">, </w:t>
      </w:r>
      <w:hyperlink r:id="rId1748" w:history="1">
        <w:r w:rsidRPr="00F3332E">
          <w:rPr>
            <w:rFonts w:ascii="Arial" w:hAnsi="Arial" w:cs="Arial"/>
            <w:sz w:val="20"/>
            <w:szCs w:val="20"/>
          </w:rPr>
          <w:t>Ophoff RA</w:t>
        </w:r>
      </w:hyperlink>
      <w:r w:rsidRPr="00F3332E">
        <w:rPr>
          <w:rFonts w:ascii="Arial" w:hAnsi="Arial" w:cs="Arial"/>
          <w:sz w:val="20"/>
          <w:szCs w:val="20"/>
        </w:rPr>
        <w:t xml:space="preserve">, </w:t>
      </w:r>
      <w:hyperlink r:id="rId1749" w:history="1">
        <w:r w:rsidRPr="00F3332E">
          <w:rPr>
            <w:rFonts w:ascii="Arial" w:hAnsi="Arial" w:cs="Arial"/>
            <w:sz w:val="20"/>
            <w:szCs w:val="20"/>
          </w:rPr>
          <w:t>Pandolfo M</w:t>
        </w:r>
      </w:hyperlink>
      <w:r w:rsidRPr="00F3332E">
        <w:rPr>
          <w:rFonts w:ascii="Arial" w:hAnsi="Arial" w:cs="Arial"/>
          <w:sz w:val="20"/>
          <w:szCs w:val="20"/>
        </w:rPr>
        <w:t xml:space="preserve">, </w:t>
      </w:r>
      <w:hyperlink r:id="rId1750" w:history="1">
        <w:r w:rsidRPr="00F3332E">
          <w:rPr>
            <w:rFonts w:ascii="Arial" w:hAnsi="Arial" w:cs="Arial"/>
            <w:sz w:val="20"/>
            <w:szCs w:val="20"/>
          </w:rPr>
          <w:t>Paus T</w:t>
        </w:r>
      </w:hyperlink>
      <w:r w:rsidRPr="00F3332E">
        <w:rPr>
          <w:rFonts w:ascii="Arial" w:hAnsi="Arial" w:cs="Arial"/>
          <w:sz w:val="20"/>
          <w:szCs w:val="20"/>
        </w:rPr>
        <w:t xml:space="preserve">, </w:t>
      </w:r>
      <w:hyperlink r:id="rId1751" w:history="1">
        <w:r w:rsidRPr="00F3332E">
          <w:rPr>
            <w:rFonts w:ascii="Arial" w:hAnsi="Arial" w:cs="Arial"/>
            <w:sz w:val="20"/>
            <w:szCs w:val="20"/>
          </w:rPr>
          <w:t>Pausova Z</w:t>
        </w:r>
      </w:hyperlink>
      <w:r w:rsidRPr="00F3332E">
        <w:rPr>
          <w:rFonts w:ascii="Arial" w:hAnsi="Arial" w:cs="Arial"/>
          <w:sz w:val="20"/>
          <w:szCs w:val="20"/>
        </w:rPr>
        <w:t xml:space="preserve">, </w:t>
      </w:r>
      <w:hyperlink r:id="rId1752" w:history="1">
        <w:r w:rsidRPr="00F3332E">
          <w:rPr>
            <w:rFonts w:ascii="Arial" w:hAnsi="Arial" w:cs="Arial"/>
            <w:sz w:val="20"/>
            <w:szCs w:val="20"/>
          </w:rPr>
          <w:t>Penninx BW</w:t>
        </w:r>
      </w:hyperlink>
      <w:r w:rsidRPr="00F3332E">
        <w:rPr>
          <w:rFonts w:ascii="Arial" w:hAnsi="Arial" w:cs="Arial"/>
          <w:sz w:val="20"/>
          <w:szCs w:val="20"/>
        </w:rPr>
        <w:t xml:space="preserve">, </w:t>
      </w:r>
      <w:hyperlink r:id="rId1753" w:history="1">
        <w:r w:rsidRPr="00F3332E">
          <w:rPr>
            <w:rFonts w:ascii="Arial" w:hAnsi="Arial" w:cs="Arial"/>
            <w:sz w:val="20"/>
            <w:szCs w:val="20"/>
          </w:rPr>
          <w:t>Pike GB</w:t>
        </w:r>
      </w:hyperlink>
      <w:r w:rsidRPr="00F3332E">
        <w:rPr>
          <w:rFonts w:ascii="Arial" w:hAnsi="Arial" w:cs="Arial"/>
          <w:sz w:val="20"/>
          <w:szCs w:val="20"/>
        </w:rPr>
        <w:t xml:space="preserve">, </w:t>
      </w:r>
      <w:hyperlink r:id="rId1754" w:history="1">
        <w:r w:rsidRPr="00F3332E">
          <w:rPr>
            <w:rFonts w:ascii="Arial" w:hAnsi="Arial" w:cs="Arial"/>
            <w:sz w:val="20"/>
            <w:szCs w:val="20"/>
          </w:rPr>
          <w:t>Potkin SG</w:t>
        </w:r>
      </w:hyperlink>
      <w:r w:rsidRPr="00F3332E">
        <w:rPr>
          <w:rFonts w:ascii="Arial" w:hAnsi="Arial" w:cs="Arial"/>
          <w:sz w:val="20"/>
          <w:szCs w:val="20"/>
        </w:rPr>
        <w:t xml:space="preserve">, </w:t>
      </w:r>
      <w:hyperlink r:id="rId1755" w:history="1">
        <w:r w:rsidRPr="00F3332E">
          <w:rPr>
            <w:rFonts w:ascii="Arial" w:hAnsi="Arial" w:cs="Arial"/>
            <w:sz w:val="20"/>
            <w:szCs w:val="20"/>
          </w:rPr>
          <w:t>Psaty BM</w:t>
        </w:r>
      </w:hyperlink>
      <w:r w:rsidRPr="00F3332E">
        <w:rPr>
          <w:rFonts w:ascii="Arial" w:hAnsi="Arial" w:cs="Arial"/>
          <w:sz w:val="20"/>
          <w:szCs w:val="20"/>
        </w:rPr>
        <w:t xml:space="preserve">, </w:t>
      </w:r>
      <w:hyperlink r:id="rId1756" w:history="1">
        <w:r w:rsidRPr="00F3332E">
          <w:rPr>
            <w:rFonts w:ascii="Arial" w:hAnsi="Arial" w:cs="Arial"/>
            <w:sz w:val="20"/>
            <w:szCs w:val="20"/>
          </w:rPr>
          <w:t>Reppermund S</w:t>
        </w:r>
      </w:hyperlink>
      <w:r w:rsidRPr="00F3332E">
        <w:rPr>
          <w:rFonts w:ascii="Arial" w:hAnsi="Arial" w:cs="Arial"/>
          <w:sz w:val="20"/>
          <w:szCs w:val="20"/>
        </w:rPr>
        <w:t xml:space="preserve">, </w:t>
      </w:r>
      <w:hyperlink r:id="rId1757" w:history="1">
        <w:r w:rsidRPr="00F3332E">
          <w:rPr>
            <w:rFonts w:ascii="Arial" w:hAnsi="Arial" w:cs="Arial"/>
            <w:sz w:val="20"/>
            <w:szCs w:val="20"/>
          </w:rPr>
          <w:t>Rietschel M</w:t>
        </w:r>
      </w:hyperlink>
      <w:r w:rsidRPr="00F3332E">
        <w:rPr>
          <w:rFonts w:ascii="Arial" w:hAnsi="Arial" w:cs="Arial"/>
          <w:sz w:val="20"/>
          <w:szCs w:val="20"/>
        </w:rPr>
        <w:t xml:space="preserve">, </w:t>
      </w:r>
      <w:hyperlink r:id="rId1758" w:history="1">
        <w:r w:rsidRPr="00F3332E">
          <w:rPr>
            <w:rFonts w:ascii="Arial" w:hAnsi="Arial" w:cs="Arial"/>
            <w:sz w:val="20"/>
            <w:szCs w:val="20"/>
          </w:rPr>
          <w:t>Roffman JL</w:t>
        </w:r>
      </w:hyperlink>
      <w:r w:rsidRPr="00F3332E">
        <w:rPr>
          <w:rFonts w:ascii="Arial" w:hAnsi="Arial" w:cs="Arial"/>
          <w:sz w:val="20"/>
          <w:szCs w:val="20"/>
        </w:rPr>
        <w:t xml:space="preserve">, </w:t>
      </w:r>
      <w:hyperlink r:id="rId1759" w:history="1">
        <w:r w:rsidRPr="00F3332E">
          <w:rPr>
            <w:rFonts w:ascii="Arial" w:hAnsi="Arial" w:cs="Arial"/>
            <w:sz w:val="20"/>
            <w:szCs w:val="20"/>
          </w:rPr>
          <w:t>Romanczuk-Seiferth N</w:t>
        </w:r>
      </w:hyperlink>
      <w:r w:rsidRPr="00F3332E">
        <w:rPr>
          <w:rFonts w:ascii="Arial" w:hAnsi="Arial" w:cs="Arial"/>
          <w:sz w:val="20"/>
          <w:szCs w:val="20"/>
        </w:rPr>
        <w:t xml:space="preserve">, </w:t>
      </w:r>
      <w:hyperlink r:id="rId1760" w:history="1">
        <w:r w:rsidRPr="00F3332E">
          <w:rPr>
            <w:rFonts w:ascii="Arial" w:hAnsi="Arial" w:cs="Arial"/>
            <w:sz w:val="20"/>
            <w:szCs w:val="20"/>
          </w:rPr>
          <w:t>Rotter JI</w:t>
        </w:r>
      </w:hyperlink>
      <w:r w:rsidRPr="00F3332E">
        <w:rPr>
          <w:rFonts w:ascii="Arial" w:hAnsi="Arial" w:cs="Arial"/>
          <w:sz w:val="20"/>
          <w:szCs w:val="20"/>
        </w:rPr>
        <w:t xml:space="preserve">, </w:t>
      </w:r>
      <w:hyperlink r:id="rId1761" w:history="1">
        <w:r w:rsidRPr="00F3332E">
          <w:rPr>
            <w:rFonts w:ascii="Arial" w:hAnsi="Arial" w:cs="Arial"/>
            <w:sz w:val="20"/>
            <w:szCs w:val="20"/>
          </w:rPr>
          <w:t>Ryten M</w:t>
        </w:r>
      </w:hyperlink>
      <w:r w:rsidRPr="00F3332E">
        <w:rPr>
          <w:rFonts w:ascii="Arial" w:hAnsi="Arial" w:cs="Arial"/>
          <w:sz w:val="20"/>
          <w:szCs w:val="20"/>
        </w:rPr>
        <w:t xml:space="preserve">, </w:t>
      </w:r>
      <w:hyperlink r:id="rId1762" w:history="1">
        <w:r w:rsidRPr="00F3332E">
          <w:rPr>
            <w:rFonts w:ascii="Arial" w:hAnsi="Arial" w:cs="Arial"/>
            <w:sz w:val="20"/>
            <w:szCs w:val="20"/>
          </w:rPr>
          <w:t>Sacco RL</w:t>
        </w:r>
      </w:hyperlink>
      <w:r w:rsidRPr="00F3332E">
        <w:rPr>
          <w:rFonts w:ascii="Arial" w:hAnsi="Arial" w:cs="Arial"/>
          <w:sz w:val="20"/>
          <w:szCs w:val="20"/>
        </w:rPr>
        <w:t xml:space="preserve">, </w:t>
      </w:r>
      <w:hyperlink r:id="rId1763" w:history="1">
        <w:r w:rsidRPr="00F3332E">
          <w:rPr>
            <w:rFonts w:ascii="Arial" w:hAnsi="Arial" w:cs="Arial"/>
            <w:sz w:val="20"/>
            <w:szCs w:val="20"/>
          </w:rPr>
          <w:t>Sachdev PS</w:t>
        </w:r>
      </w:hyperlink>
      <w:r w:rsidRPr="00F3332E">
        <w:rPr>
          <w:rFonts w:ascii="Arial" w:hAnsi="Arial" w:cs="Arial"/>
          <w:sz w:val="20"/>
          <w:szCs w:val="20"/>
        </w:rPr>
        <w:t xml:space="preserve">, </w:t>
      </w:r>
      <w:hyperlink r:id="rId1764" w:history="1">
        <w:r w:rsidRPr="00F3332E">
          <w:rPr>
            <w:rFonts w:ascii="Arial" w:hAnsi="Arial" w:cs="Arial"/>
            <w:sz w:val="20"/>
            <w:szCs w:val="20"/>
          </w:rPr>
          <w:t>Saykin AJ</w:t>
        </w:r>
      </w:hyperlink>
      <w:r w:rsidRPr="00F3332E">
        <w:rPr>
          <w:rFonts w:ascii="Arial" w:hAnsi="Arial" w:cs="Arial"/>
          <w:sz w:val="20"/>
          <w:szCs w:val="20"/>
        </w:rPr>
        <w:t xml:space="preserve">, </w:t>
      </w:r>
      <w:hyperlink r:id="rId1765" w:history="1">
        <w:r w:rsidRPr="00F3332E">
          <w:rPr>
            <w:rFonts w:ascii="Arial" w:hAnsi="Arial" w:cs="Arial"/>
            <w:sz w:val="20"/>
            <w:szCs w:val="20"/>
          </w:rPr>
          <w:t>Schmidt R</w:t>
        </w:r>
      </w:hyperlink>
      <w:r w:rsidRPr="00F3332E">
        <w:rPr>
          <w:rFonts w:ascii="Arial" w:hAnsi="Arial" w:cs="Arial"/>
          <w:sz w:val="20"/>
          <w:szCs w:val="20"/>
        </w:rPr>
        <w:t xml:space="preserve">, </w:t>
      </w:r>
      <w:hyperlink r:id="rId1766" w:history="1">
        <w:r w:rsidRPr="00F3332E">
          <w:rPr>
            <w:rFonts w:ascii="Arial" w:hAnsi="Arial" w:cs="Arial"/>
            <w:sz w:val="20"/>
            <w:szCs w:val="20"/>
          </w:rPr>
          <w:t>Schmidt H</w:t>
        </w:r>
      </w:hyperlink>
      <w:r w:rsidRPr="00F3332E">
        <w:rPr>
          <w:rFonts w:ascii="Arial" w:hAnsi="Arial" w:cs="Arial"/>
          <w:sz w:val="20"/>
          <w:szCs w:val="20"/>
        </w:rPr>
        <w:t xml:space="preserve">, </w:t>
      </w:r>
      <w:hyperlink r:id="rId1767" w:history="1">
        <w:r w:rsidRPr="00F3332E">
          <w:rPr>
            <w:rFonts w:ascii="Arial" w:hAnsi="Arial" w:cs="Arial"/>
            <w:sz w:val="20"/>
            <w:szCs w:val="20"/>
          </w:rPr>
          <w:t>Schofield PR</w:t>
        </w:r>
      </w:hyperlink>
      <w:r w:rsidRPr="00F3332E">
        <w:rPr>
          <w:rFonts w:ascii="Arial" w:hAnsi="Arial" w:cs="Arial"/>
          <w:sz w:val="20"/>
          <w:szCs w:val="20"/>
        </w:rPr>
        <w:t xml:space="preserve">, </w:t>
      </w:r>
      <w:hyperlink r:id="rId1768" w:history="1">
        <w:r w:rsidRPr="00F3332E">
          <w:rPr>
            <w:rFonts w:ascii="Arial" w:hAnsi="Arial" w:cs="Arial"/>
            <w:sz w:val="20"/>
            <w:szCs w:val="20"/>
          </w:rPr>
          <w:t>Sigursson S</w:t>
        </w:r>
      </w:hyperlink>
      <w:r w:rsidRPr="00F3332E">
        <w:rPr>
          <w:rFonts w:ascii="Arial" w:hAnsi="Arial" w:cs="Arial"/>
          <w:sz w:val="20"/>
          <w:szCs w:val="20"/>
        </w:rPr>
        <w:t xml:space="preserve">, </w:t>
      </w:r>
      <w:hyperlink r:id="rId1769" w:history="1">
        <w:r w:rsidRPr="00F3332E">
          <w:rPr>
            <w:rFonts w:ascii="Arial" w:hAnsi="Arial" w:cs="Arial"/>
            <w:sz w:val="20"/>
            <w:szCs w:val="20"/>
          </w:rPr>
          <w:t>Simmons A</w:t>
        </w:r>
      </w:hyperlink>
      <w:r w:rsidRPr="00F3332E">
        <w:rPr>
          <w:rFonts w:ascii="Arial" w:hAnsi="Arial" w:cs="Arial"/>
          <w:sz w:val="20"/>
          <w:szCs w:val="20"/>
        </w:rPr>
        <w:t xml:space="preserve">, </w:t>
      </w:r>
      <w:hyperlink r:id="rId1770" w:history="1">
        <w:r w:rsidRPr="00F3332E">
          <w:rPr>
            <w:rFonts w:ascii="Arial" w:hAnsi="Arial" w:cs="Arial"/>
            <w:sz w:val="20"/>
            <w:szCs w:val="20"/>
          </w:rPr>
          <w:t>Singleton A</w:t>
        </w:r>
      </w:hyperlink>
      <w:r w:rsidRPr="00F3332E">
        <w:rPr>
          <w:rFonts w:ascii="Arial" w:hAnsi="Arial" w:cs="Arial"/>
          <w:sz w:val="20"/>
          <w:szCs w:val="20"/>
        </w:rPr>
        <w:t xml:space="preserve">, </w:t>
      </w:r>
      <w:hyperlink r:id="rId1771" w:history="1">
        <w:r w:rsidRPr="00F3332E">
          <w:rPr>
            <w:rFonts w:ascii="Arial" w:hAnsi="Arial" w:cs="Arial"/>
            <w:sz w:val="20"/>
            <w:szCs w:val="20"/>
          </w:rPr>
          <w:t>Sisodiya SM</w:t>
        </w:r>
      </w:hyperlink>
      <w:r w:rsidRPr="00F3332E">
        <w:rPr>
          <w:rFonts w:ascii="Arial" w:hAnsi="Arial" w:cs="Arial"/>
          <w:sz w:val="20"/>
          <w:szCs w:val="20"/>
        </w:rPr>
        <w:t xml:space="preserve">, </w:t>
      </w:r>
      <w:hyperlink r:id="rId1772" w:history="1">
        <w:r w:rsidRPr="00F3332E">
          <w:rPr>
            <w:rFonts w:ascii="Arial" w:hAnsi="Arial" w:cs="Arial"/>
            <w:sz w:val="20"/>
            <w:szCs w:val="20"/>
          </w:rPr>
          <w:t>Smith C</w:t>
        </w:r>
      </w:hyperlink>
      <w:r w:rsidRPr="00F3332E">
        <w:rPr>
          <w:rFonts w:ascii="Arial" w:hAnsi="Arial" w:cs="Arial"/>
          <w:sz w:val="20"/>
          <w:szCs w:val="20"/>
        </w:rPr>
        <w:t xml:space="preserve">, </w:t>
      </w:r>
      <w:hyperlink r:id="rId1773" w:history="1">
        <w:r w:rsidRPr="00F3332E">
          <w:rPr>
            <w:rFonts w:ascii="Arial" w:hAnsi="Arial" w:cs="Arial"/>
            <w:sz w:val="20"/>
            <w:szCs w:val="20"/>
          </w:rPr>
          <w:t>Smoller JW</w:t>
        </w:r>
      </w:hyperlink>
      <w:r w:rsidRPr="00F3332E">
        <w:rPr>
          <w:rFonts w:ascii="Arial" w:hAnsi="Arial" w:cs="Arial"/>
          <w:sz w:val="20"/>
          <w:szCs w:val="20"/>
        </w:rPr>
        <w:t xml:space="preserve">, </w:t>
      </w:r>
      <w:hyperlink r:id="rId1774" w:history="1">
        <w:r w:rsidRPr="00F3332E">
          <w:rPr>
            <w:rFonts w:ascii="Arial" w:hAnsi="Arial" w:cs="Arial"/>
            <w:sz w:val="20"/>
            <w:szCs w:val="20"/>
          </w:rPr>
          <w:t>Soininen H</w:t>
        </w:r>
      </w:hyperlink>
      <w:r w:rsidRPr="00F3332E">
        <w:rPr>
          <w:rFonts w:ascii="Arial" w:hAnsi="Arial" w:cs="Arial"/>
          <w:sz w:val="20"/>
          <w:szCs w:val="20"/>
        </w:rPr>
        <w:t xml:space="preserve">, </w:t>
      </w:r>
      <w:hyperlink r:id="rId1775" w:history="1">
        <w:r w:rsidRPr="00F3332E">
          <w:rPr>
            <w:rFonts w:ascii="Arial" w:hAnsi="Arial" w:cs="Arial"/>
            <w:sz w:val="20"/>
            <w:szCs w:val="20"/>
          </w:rPr>
          <w:t>Steen VM</w:t>
        </w:r>
      </w:hyperlink>
      <w:r w:rsidRPr="00F3332E">
        <w:rPr>
          <w:rFonts w:ascii="Arial" w:hAnsi="Arial" w:cs="Arial"/>
          <w:sz w:val="20"/>
          <w:szCs w:val="20"/>
        </w:rPr>
        <w:t xml:space="preserve">, </w:t>
      </w:r>
      <w:hyperlink r:id="rId1776" w:history="1">
        <w:r w:rsidRPr="00F3332E">
          <w:rPr>
            <w:rFonts w:ascii="Arial" w:hAnsi="Arial" w:cs="Arial"/>
            <w:sz w:val="20"/>
            <w:szCs w:val="20"/>
          </w:rPr>
          <w:t>Stott D</w:t>
        </w:r>
      </w:hyperlink>
      <w:r>
        <w:rPr>
          <w:rFonts w:ascii="Arial" w:hAnsi="Arial" w:cs="Arial"/>
          <w:sz w:val="20"/>
          <w:szCs w:val="20"/>
        </w:rPr>
        <w:t>J</w:t>
      </w:r>
      <w:r w:rsidRPr="00F3332E">
        <w:rPr>
          <w:rFonts w:ascii="Arial" w:hAnsi="Arial" w:cs="Arial"/>
          <w:sz w:val="20"/>
          <w:szCs w:val="20"/>
        </w:rPr>
        <w:t xml:space="preserve">, </w:t>
      </w:r>
      <w:hyperlink r:id="rId1777" w:history="1">
        <w:r w:rsidRPr="00F3332E">
          <w:rPr>
            <w:rFonts w:ascii="Arial" w:hAnsi="Arial" w:cs="Arial"/>
            <w:sz w:val="20"/>
            <w:szCs w:val="20"/>
          </w:rPr>
          <w:t>Sussmann JE</w:t>
        </w:r>
      </w:hyperlink>
      <w:r w:rsidRPr="00F3332E">
        <w:rPr>
          <w:rFonts w:ascii="Arial" w:hAnsi="Arial" w:cs="Arial"/>
          <w:sz w:val="20"/>
          <w:szCs w:val="20"/>
        </w:rPr>
        <w:t xml:space="preserve">, </w:t>
      </w:r>
      <w:hyperlink r:id="rId1778" w:history="1">
        <w:r w:rsidRPr="00F3332E">
          <w:rPr>
            <w:rFonts w:ascii="Arial" w:hAnsi="Arial" w:cs="Arial"/>
            <w:sz w:val="20"/>
            <w:szCs w:val="20"/>
          </w:rPr>
          <w:t>Thalamuthu A</w:t>
        </w:r>
      </w:hyperlink>
      <w:r w:rsidRPr="00F3332E">
        <w:rPr>
          <w:rFonts w:ascii="Arial" w:hAnsi="Arial" w:cs="Arial"/>
          <w:sz w:val="20"/>
          <w:szCs w:val="20"/>
        </w:rPr>
        <w:t xml:space="preserve">, </w:t>
      </w:r>
      <w:hyperlink r:id="rId1779" w:history="1">
        <w:r w:rsidRPr="00F3332E">
          <w:rPr>
            <w:rFonts w:ascii="Arial" w:hAnsi="Arial" w:cs="Arial"/>
            <w:sz w:val="20"/>
            <w:szCs w:val="20"/>
          </w:rPr>
          <w:t>Toga AW</w:t>
        </w:r>
      </w:hyperlink>
      <w:r w:rsidRPr="00F3332E">
        <w:rPr>
          <w:rFonts w:ascii="Arial" w:hAnsi="Arial" w:cs="Arial"/>
          <w:sz w:val="20"/>
          <w:szCs w:val="20"/>
        </w:rPr>
        <w:t xml:space="preserve">, </w:t>
      </w:r>
      <w:hyperlink r:id="rId1780" w:history="1">
        <w:r w:rsidRPr="00F3332E">
          <w:rPr>
            <w:rFonts w:ascii="Arial" w:hAnsi="Arial" w:cs="Arial"/>
            <w:sz w:val="20"/>
            <w:szCs w:val="20"/>
          </w:rPr>
          <w:t>Traynor BJ</w:t>
        </w:r>
      </w:hyperlink>
      <w:r w:rsidRPr="00F3332E">
        <w:rPr>
          <w:rFonts w:ascii="Arial" w:hAnsi="Arial" w:cs="Arial"/>
          <w:sz w:val="20"/>
          <w:szCs w:val="20"/>
        </w:rPr>
        <w:t xml:space="preserve">, </w:t>
      </w:r>
      <w:hyperlink r:id="rId1781" w:history="1">
        <w:r w:rsidRPr="00F3332E">
          <w:rPr>
            <w:rFonts w:ascii="Arial" w:hAnsi="Arial" w:cs="Arial"/>
            <w:sz w:val="20"/>
            <w:szCs w:val="20"/>
          </w:rPr>
          <w:t>Troncoso J</w:t>
        </w:r>
      </w:hyperlink>
      <w:r w:rsidRPr="00F3332E">
        <w:rPr>
          <w:rFonts w:ascii="Arial" w:hAnsi="Arial" w:cs="Arial"/>
          <w:sz w:val="20"/>
          <w:szCs w:val="20"/>
        </w:rPr>
        <w:t xml:space="preserve">, </w:t>
      </w:r>
      <w:hyperlink r:id="rId1782" w:history="1">
        <w:r w:rsidRPr="00F3332E">
          <w:rPr>
            <w:rFonts w:ascii="Arial" w:hAnsi="Arial" w:cs="Arial"/>
            <w:sz w:val="20"/>
            <w:szCs w:val="20"/>
          </w:rPr>
          <w:t>Tsolaki M</w:t>
        </w:r>
      </w:hyperlink>
      <w:r w:rsidRPr="00F3332E">
        <w:rPr>
          <w:rFonts w:ascii="Arial" w:hAnsi="Arial" w:cs="Arial"/>
          <w:sz w:val="20"/>
          <w:szCs w:val="20"/>
        </w:rPr>
        <w:t xml:space="preserve">, </w:t>
      </w:r>
      <w:hyperlink r:id="rId1783" w:history="1">
        <w:r w:rsidRPr="00F3332E">
          <w:rPr>
            <w:rFonts w:ascii="Arial" w:hAnsi="Arial" w:cs="Arial"/>
            <w:sz w:val="20"/>
            <w:szCs w:val="20"/>
          </w:rPr>
          <w:t>Tzourio C</w:t>
        </w:r>
      </w:hyperlink>
      <w:r w:rsidRPr="00F3332E">
        <w:rPr>
          <w:rFonts w:ascii="Arial" w:hAnsi="Arial" w:cs="Arial"/>
          <w:sz w:val="20"/>
          <w:szCs w:val="20"/>
        </w:rPr>
        <w:t xml:space="preserve">, </w:t>
      </w:r>
      <w:hyperlink r:id="rId1784" w:history="1">
        <w:r w:rsidRPr="00F3332E">
          <w:rPr>
            <w:rFonts w:ascii="Arial" w:hAnsi="Arial" w:cs="Arial"/>
            <w:sz w:val="20"/>
            <w:szCs w:val="20"/>
          </w:rPr>
          <w:t>Uitterlinden AG</w:t>
        </w:r>
      </w:hyperlink>
      <w:r w:rsidRPr="00F3332E">
        <w:rPr>
          <w:rFonts w:ascii="Arial" w:hAnsi="Arial" w:cs="Arial"/>
          <w:sz w:val="20"/>
          <w:szCs w:val="20"/>
        </w:rPr>
        <w:t xml:space="preserve">, </w:t>
      </w:r>
      <w:hyperlink r:id="rId1785" w:history="1">
        <w:r w:rsidRPr="00F3332E">
          <w:rPr>
            <w:rFonts w:ascii="Arial" w:hAnsi="Arial" w:cs="Arial"/>
            <w:sz w:val="20"/>
            <w:szCs w:val="20"/>
          </w:rPr>
          <w:t>Hernández MC</w:t>
        </w:r>
      </w:hyperlink>
      <w:r w:rsidRPr="00F3332E">
        <w:rPr>
          <w:rFonts w:ascii="Arial" w:hAnsi="Arial" w:cs="Arial"/>
          <w:sz w:val="20"/>
          <w:szCs w:val="20"/>
        </w:rPr>
        <w:t xml:space="preserve">, </w:t>
      </w:r>
      <w:hyperlink r:id="rId1786" w:history="1">
        <w:r w:rsidRPr="00F3332E">
          <w:rPr>
            <w:rFonts w:ascii="Arial" w:hAnsi="Arial" w:cs="Arial"/>
            <w:sz w:val="20"/>
            <w:szCs w:val="20"/>
          </w:rPr>
          <w:t>Van der Brug M</w:t>
        </w:r>
      </w:hyperlink>
      <w:r w:rsidRPr="00F3332E">
        <w:rPr>
          <w:rFonts w:ascii="Arial" w:hAnsi="Arial" w:cs="Arial"/>
          <w:sz w:val="20"/>
          <w:szCs w:val="20"/>
        </w:rPr>
        <w:t xml:space="preserve">, </w:t>
      </w:r>
      <w:hyperlink r:id="rId1787" w:history="1">
        <w:r w:rsidRPr="00F3332E">
          <w:rPr>
            <w:rFonts w:ascii="Arial" w:hAnsi="Arial" w:cs="Arial"/>
            <w:sz w:val="20"/>
            <w:szCs w:val="20"/>
          </w:rPr>
          <w:t>van der Lugt A</w:t>
        </w:r>
      </w:hyperlink>
      <w:r w:rsidRPr="00F3332E">
        <w:rPr>
          <w:rFonts w:ascii="Arial" w:hAnsi="Arial" w:cs="Arial"/>
          <w:sz w:val="20"/>
          <w:szCs w:val="20"/>
        </w:rPr>
        <w:t xml:space="preserve">, </w:t>
      </w:r>
      <w:hyperlink r:id="rId1788" w:history="1">
        <w:r w:rsidRPr="00F3332E">
          <w:rPr>
            <w:rFonts w:ascii="Arial" w:hAnsi="Arial" w:cs="Arial"/>
            <w:sz w:val="20"/>
            <w:szCs w:val="20"/>
          </w:rPr>
          <w:t>van der Wee NJ</w:t>
        </w:r>
      </w:hyperlink>
      <w:r w:rsidRPr="00F3332E">
        <w:rPr>
          <w:rFonts w:ascii="Arial" w:hAnsi="Arial" w:cs="Arial"/>
          <w:sz w:val="20"/>
          <w:szCs w:val="20"/>
        </w:rPr>
        <w:t xml:space="preserve">, </w:t>
      </w:r>
      <w:hyperlink r:id="rId1789" w:history="1">
        <w:r w:rsidRPr="00F3332E">
          <w:rPr>
            <w:rFonts w:ascii="Arial" w:hAnsi="Arial" w:cs="Arial"/>
            <w:sz w:val="20"/>
            <w:szCs w:val="20"/>
          </w:rPr>
          <w:t>Van Haren NE</w:t>
        </w:r>
      </w:hyperlink>
      <w:r w:rsidRPr="00F3332E">
        <w:rPr>
          <w:rFonts w:ascii="Arial" w:hAnsi="Arial" w:cs="Arial"/>
          <w:sz w:val="20"/>
          <w:szCs w:val="20"/>
        </w:rPr>
        <w:t xml:space="preserve">, </w:t>
      </w:r>
      <w:hyperlink r:id="rId1790" w:history="1">
        <w:r w:rsidRPr="00F3332E">
          <w:rPr>
            <w:rFonts w:ascii="Arial" w:hAnsi="Arial" w:cs="Arial"/>
            <w:sz w:val="20"/>
            <w:szCs w:val="20"/>
          </w:rPr>
          <w:t>van 't Ent D</w:t>
        </w:r>
      </w:hyperlink>
      <w:r w:rsidRPr="00F3332E">
        <w:rPr>
          <w:rFonts w:ascii="Arial" w:hAnsi="Arial" w:cs="Arial"/>
          <w:sz w:val="20"/>
          <w:szCs w:val="20"/>
        </w:rPr>
        <w:t xml:space="preserve">, </w:t>
      </w:r>
      <w:hyperlink r:id="rId1791" w:history="1">
        <w:r w:rsidRPr="00F3332E">
          <w:rPr>
            <w:rFonts w:ascii="Arial" w:hAnsi="Arial" w:cs="Arial"/>
            <w:sz w:val="20"/>
            <w:szCs w:val="20"/>
          </w:rPr>
          <w:t>Van Tol MJ</w:t>
        </w:r>
      </w:hyperlink>
      <w:r w:rsidRPr="00F3332E">
        <w:rPr>
          <w:rFonts w:ascii="Arial" w:hAnsi="Arial" w:cs="Arial"/>
          <w:sz w:val="20"/>
          <w:szCs w:val="20"/>
        </w:rPr>
        <w:t xml:space="preserve">, </w:t>
      </w:r>
      <w:hyperlink r:id="rId1792" w:history="1">
        <w:r w:rsidRPr="00F3332E">
          <w:rPr>
            <w:rFonts w:ascii="Arial" w:hAnsi="Arial" w:cs="Arial"/>
            <w:sz w:val="20"/>
            <w:szCs w:val="20"/>
          </w:rPr>
          <w:t>Vardarajan BN</w:t>
        </w:r>
      </w:hyperlink>
      <w:r w:rsidRPr="00F3332E">
        <w:rPr>
          <w:rFonts w:ascii="Arial" w:hAnsi="Arial" w:cs="Arial"/>
          <w:sz w:val="20"/>
          <w:szCs w:val="20"/>
        </w:rPr>
        <w:t xml:space="preserve">, </w:t>
      </w:r>
      <w:hyperlink r:id="rId1793" w:history="1">
        <w:r w:rsidRPr="00F3332E">
          <w:rPr>
            <w:rFonts w:ascii="Arial" w:hAnsi="Arial" w:cs="Arial"/>
            <w:sz w:val="20"/>
            <w:szCs w:val="20"/>
          </w:rPr>
          <w:t>Vellas B</w:t>
        </w:r>
      </w:hyperlink>
      <w:r w:rsidRPr="00F3332E">
        <w:rPr>
          <w:rFonts w:ascii="Arial" w:hAnsi="Arial" w:cs="Arial"/>
          <w:sz w:val="20"/>
          <w:szCs w:val="20"/>
        </w:rPr>
        <w:t xml:space="preserve">, </w:t>
      </w:r>
      <w:hyperlink r:id="rId1794" w:history="1">
        <w:r w:rsidRPr="00F3332E">
          <w:rPr>
            <w:rFonts w:ascii="Arial" w:hAnsi="Arial" w:cs="Arial"/>
            <w:sz w:val="20"/>
            <w:szCs w:val="20"/>
          </w:rPr>
          <w:t>Veltman DJ</w:t>
        </w:r>
      </w:hyperlink>
      <w:r w:rsidRPr="00F3332E">
        <w:rPr>
          <w:rFonts w:ascii="Arial" w:hAnsi="Arial" w:cs="Arial"/>
          <w:sz w:val="20"/>
          <w:szCs w:val="20"/>
        </w:rPr>
        <w:t xml:space="preserve">, </w:t>
      </w:r>
      <w:hyperlink r:id="rId1795" w:history="1">
        <w:r w:rsidRPr="00F3332E">
          <w:rPr>
            <w:rFonts w:ascii="Arial" w:hAnsi="Arial" w:cs="Arial"/>
            <w:sz w:val="20"/>
            <w:szCs w:val="20"/>
          </w:rPr>
          <w:t>Völzke H</w:t>
        </w:r>
      </w:hyperlink>
      <w:r w:rsidRPr="00F3332E">
        <w:rPr>
          <w:rFonts w:ascii="Arial" w:hAnsi="Arial" w:cs="Arial"/>
          <w:sz w:val="20"/>
          <w:szCs w:val="20"/>
        </w:rPr>
        <w:t xml:space="preserve">, </w:t>
      </w:r>
      <w:hyperlink r:id="rId1796" w:history="1">
        <w:r w:rsidRPr="00F3332E">
          <w:rPr>
            <w:rFonts w:ascii="Arial" w:hAnsi="Arial" w:cs="Arial"/>
            <w:sz w:val="20"/>
            <w:szCs w:val="20"/>
          </w:rPr>
          <w:t>Walter H</w:t>
        </w:r>
      </w:hyperlink>
      <w:r w:rsidRPr="00F3332E">
        <w:rPr>
          <w:rFonts w:ascii="Arial" w:hAnsi="Arial" w:cs="Arial"/>
          <w:sz w:val="20"/>
          <w:szCs w:val="20"/>
        </w:rPr>
        <w:t xml:space="preserve">, </w:t>
      </w:r>
      <w:hyperlink r:id="rId1797" w:history="1">
        <w:r w:rsidRPr="00F3332E">
          <w:rPr>
            <w:rFonts w:ascii="Arial" w:hAnsi="Arial" w:cs="Arial"/>
            <w:sz w:val="20"/>
            <w:szCs w:val="20"/>
          </w:rPr>
          <w:t>Wardlaw JM</w:t>
        </w:r>
      </w:hyperlink>
      <w:r w:rsidRPr="00F3332E">
        <w:rPr>
          <w:rFonts w:ascii="Arial" w:hAnsi="Arial" w:cs="Arial"/>
          <w:sz w:val="20"/>
          <w:szCs w:val="20"/>
        </w:rPr>
        <w:t xml:space="preserve">, </w:t>
      </w:r>
      <w:hyperlink r:id="rId1798" w:history="1">
        <w:r w:rsidRPr="00F3332E">
          <w:rPr>
            <w:rFonts w:ascii="Arial" w:hAnsi="Arial" w:cs="Arial"/>
            <w:sz w:val="20"/>
            <w:szCs w:val="20"/>
          </w:rPr>
          <w:t>Wassink TH</w:t>
        </w:r>
      </w:hyperlink>
      <w:r w:rsidRPr="00F3332E">
        <w:rPr>
          <w:rFonts w:ascii="Arial" w:hAnsi="Arial" w:cs="Arial"/>
          <w:sz w:val="20"/>
          <w:szCs w:val="20"/>
        </w:rPr>
        <w:t xml:space="preserve">, </w:t>
      </w:r>
      <w:hyperlink r:id="rId1799" w:history="1">
        <w:r w:rsidRPr="00F3332E">
          <w:rPr>
            <w:rFonts w:ascii="Arial" w:hAnsi="Arial" w:cs="Arial"/>
            <w:sz w:val="20"/>
            <w:szCs w:val="20"/>
          </w:rPr>
          <w:t>Weale ME</w:t>
        </w:r>
      </w:hyperlink>
      <w:r w:rsidRPr="00F3332E">
        <w:rPr>
          <w:rFonts w:ascii="Arial" w:hAnsi="Arial" w:cs="Arial"/>
          <w:sz w:val="20"/>
          <w:szCs w:val="20"/>
        </w:rPr>
        <w:t xml:space="preserve">, </w:t>
      </w:r>
      <w:hyperlink r:id="rId1800" w:history="1">
        <w:r w:rsidRPr="00F3332E">
          <w:rPr>
            <w:rFonts w:ascii="Arial" w:hAnsi="Arial" w:cs="Arial"/>
            <w:sz w:val="20"/>
            <w:szCs w:val="20"/>
          </w:rPr>
          <w:t>Weinberger DR</w:t>
        </w:r>
      </w:hyperlink>
      <w:r w:rsidRPr="00F3332E">
        <w:rPr>
          <w:rFonts w:ascii="Arial" w:hAnsi="Arial" w:cs="Arial"/>
          <w:sz w:val="20"/>
          <w:szCs w:val="20"/>
        </w:rPr>
        <w:t xml:space="preserve">, </w:t>
      </w:r>
      <w:hyperlink r:id="rId1801" w:history="1">
        <w:r w:rsidRPr="00F3332E">
          <w:rPr>
            <w:rFonts w:ascii="Arial" w:hAnsi="Arial" w:cs="Arial"/>
            <w:sz w:val="20"/>
            <w:szCs w:val="20"/>
          </w:rPr>
          <w:t>Weiner MW</w:t>
        </w:r>
      </w:hyperlink>
      <w:r w:rsidRPr="00F3332E">
        <w:rPr>
          <w:rFonts w:ascii="Arial" w:hAnsi="Arial" w:cs="Arial"/>
          <w:sz w:val="20"/>
          <w:szCs w:val="20"/>
        </w:rPr>
        <w:t xml:space="preserve">, </w:t>
      </w:r>
      <w:hyperlink r:id="rId1802" w:history="1">
        <w:r w:rsidRPr="00F3332E">
          <w:rPr>
            <w:rFonts w:ascii="Arial" w:hAnsi="Arial" w:cs="Arial"/>
            <w:sz w:val="20"/>
            <w:szCs w:val="20"/>
          </w:rPr>
          <w:t>Wen W</w:t>
        </w:r>
      </w:hyperlink>
      <w:r w:rsidRPr="00F3332E">
        <w:rPr>
          <w:rFonts w:ascii="Arial" w:hAnsi="Arial" w:cs="Arial"/>
          <w:sz w:val="20"/>
          <w:szCs w:val="20"/>
        </w:rPr>
        <w:t xml:space="preserve">, </w:t>
      </w:r>
      <w:hyperlink r:id="rId1803" w:history="1">
        <w:r w:rsidRPr="00F3332E">
          <w:rPr>
            <w:rFonts w:ascii="Arial" w:hAnsi="Arial" w:cs="Arial"/>
            <w:sz w:val="20"/>
            <w:szCs w:val="20"/>
          </w:rPr>
          <w:t>Westman E</w:t>
        </w:r>
      </w:hyperlink>
      <w:r w:rsidRPr="00F3332E">
        <w:rPr>
          <w:rFonts w:ascii="Arial" w:hAnsi="Arial" w:cs="Arial"/>
          <w:sz w:val="20"/>
          <w:szCs w:val="20"/>
        </w:rPr>
        <w:t xml:space="preserve">, </w:t>
      </w:r>
      <w:hyperlink r:id="rId1804" w:history="1">
        <w:r w:rsidRPr="00F3332E">
          <w:rPr>
            <w:rFonts w:ascii="Arial" w:hAnsi="Arial" w:cs="Arial"/>
            <w:sz w:val="20"/>
            <w:szCs w:val="20"/>
          </w:rPr>
          <w:t>White T</w:t>
        </w:r>
      </w:hyperlink>
      <w:r w:rsidRPr="00F3332E">
        <w:rPr>
          <w:rFonts w:ascii="Arial" w:hAnsi="Arial" w:cs="Arial"/>
          <w:sz w:val="20"/>
          <w:szCs w:val="20"/>
        </w:rPr>
        <w:t xml:space="preserve">, </w:t>
      </w:r>
      <w:hyperlink r:id="rId1805" w:history="1">
        <w:r w:rsidRPr="00F3332E">
          <w:rPr>
            <w:rFonts w:ascii="Arial" w:hAnsi="Arial" w:cs="Arial"/>
            <w:sz w:val="20"/>
            <w:szCs w:val="20"/>
          </w:rPr>
          <w:t>Wong TY</w:t>
        </w:r>
      </w:hyperlink>
      <w:r w:rsidRPr="00F3332E">
        <w:rPr>
          <w:rFonts w:ascii="Arial" w:hAnsi="Arial" w:cs="Arial"/>
          <w:sz w:val="20"/>
          <w:szCs w:val="20"/>
        </w:rPr>
        <w:t xml:space="preserve">, </w:t>
      </w:r>
      <w:hyperlink r:id="rId1806" w:history="1">
        <w:r w:rsidRPr="00F3332E">
          <w:rPr>
            <w:rFonts w:ascii="Arial" w:hAnsi="Arial" w:cs="Arial"/>
            <w:sz w:val="20"/>
            <w:szCs w:val="20"/>
          </w:rPr>
          <w:t>Wright CB</w:t>
        </w:r>
      </w:hyperlink>
      <w:r w:rsidRPr="00F3332E">
        <w:rPr>
          <w:rFonts w:ascii="Arial" w:hAnsi="Arial" w:cs="Arial"/>
          <w:sz w:val="20"/>
          <w:szCs w:val="20"/>
        </w:rPr>
        <w:t xml:space="preserve">, </w:t>
      </w:r>
      <w:hyperlink r:id="rId1807" w:history="1">
        <w:r w:rsidRPr="00F3332E">
          <w:rPr>
            <w:rFonts w:ascii="Arial" w:hAnsi="Arial" w:cs="Arial"/>
            <w:sz w:val="20"/>
            <w:szCs w:val="20"/>
          </w:rPr>
          <w:t>Zielke RH</w:t>
        </w:r>
      </w:hyperlink>
      <w:r w:rsidRPr="00F3332E">
        <w:rPr>
          <w:rFonts w:ascii="Arial" w:hAnsi="Arial" w:cs="Arial"/>
          <w:sz w:val="20"/>
          <w:szCs w:val="20"/>
        </w:rPr>
        <w:t xml:space="preserve">, </w:t>
      </w:r>
      <w:hyperlink r:id="rId1808" w:history="1">
        <w:r w:rsidRPr="00F3332E">
          <w:rPr>
            <w:rFonts w:ascii="Arial" w:hAnsi="Arial" w:cs="Arial"/>
            <w:sz w:val="20"/>
            <w:szCs w:val="20"/>
          </w:rPr>
          <w:t>Zonderman AB</w:t>
        </w:r>
      </w:hyperlink>
      <w:r w:rsidRPr="00F3332E">
        <w:rPr>
          <w:rFonts w:ascii="Arial" w:hAnsi="Arial" w:cs="Arial"/>
          <w:sz w:val="20"/>
          <w:szCs w:val="20"/>
        </w:rPr>
        <w:t xml:space="preserve">, </w:t>
      </w:r>
      <w:hyperlink r:id="rId1809" w:history="1">
        <w:r w:rsidRPr="00F3332E">
          <w:rPr>
            <w:rFonts w:ascii="Arial" w:hAnsi="Arial" w:cs="Arial"/>
            <w:sz w:val="20"/>
            <w:szCs w:val="20"/>
          </w:rPr>
          <w:t>Martin NG</w:t>
        </w:r>
      </w:hyperlink>
      <w:r w:rsidRPr="00F3332E">
        <w:rPr>
          <w:rFonts w:ascii="Arial" w:hAnsi="Arial" w:cs="Arial"/>
          <w:sz w:val="20"/>
          <w:szCs w:val="20"/>
        </w:rPr>
        <w:t xml:space="preserve">, </w:t>
      </w:r>
      <w:hyperlink r:id="rId1810" w:history="1">
        <w:r w:rsidRPr="00F3332E">
          <w:rPr>
            <w:rFonts w:ascii="Arial" w:hAnsi="Arial" w:cs="Arial"/>
            <w:sz w:val="20"/>
            <w:szCs w:val="20"/>
          </w:rPr>
          <w:t>Van Duijn CM</w:t>
        </w:r>
      </w:hyperlink>
      <w:r w:rsidRPr="00F3332E">
        <w:rPr>
          <w:rFonts w:ascii="Arial" w:hAnsi="Arial" w:cs="Arial"/>
          <w:sz w:val="20"/>
          <w:szCs w:val="20"/>
        </w:rPr>
        <w:t xml:space="preserve">, </w:t>
      </w:r>
      <w:hyperlink r:id="rId1811" w:history="1">
        <w:r w:rsidRPr="00F3332E">
          <w:rPr>
            <w:rFonts w:ascii="Arial" w:hAnsi="Arial" w:cs="Arial"/>
            <w:sz w:val="20"/>
            <w:szCs w:val="20"/>
          </w:rPr>
          <w:t>Wright MJ</w:t>
        </w:r>
      </w:hyperlink>
      <w:r w:rsidRPr="00F3332E">
        <w:rPr>
          <w:rFonts w:ascii="Arial" w:hAnsi="Arial" w:cs="Arial"/>
          <w:sz w:val="20"/>
          <w:szCs w:val="20"/>
        </w:rPr>
        <w:t xml:space="preserve">, </w:t>
      </w:r>
      <w:hyperlink r:id="rId1812" w:history="1">
        <w:r w:rsidRPr="00F3332E">
          <w:rPr>
            <w:rFonts w:ascii="Arial" w:hAnsi="Arial" w:cs="Arial"/>
            <w:sz w:val="20"/>
            <w:szCs w:val="20"/>
          </w:rPr>
          <w:t>Longstreth WT</w:t>
        </w:r>
      </w:hyperlink>
      <w:r w:rsidRPr="00F3332E">
        <w:rPr>
          <w:rFonts w:ascii="Arial" w:hAnsi="Arial" w:cs="Arial"/>
          <w:sz w:val="20"/>
          <w:szCs w:val="20"/>
        </w:rPr>
        <w:t xml:space="preserve">, </w:t>
      </w:r>
      <w:hyperlink r:id="rId1813" w:history="1">
        <w:r w:rsidRPr="00F3332E">
          <w:rPr>
            <w:rFonts w:ascii="Arial" w:hAnsi="Arial" w:cs="Arial"/>
            <w:sz w:val="20"/>
            <w:szCs w:val="20"/>
          </w:rPr>
          <w:t>Schumann G</w:t>
        </w:r>
      </w:hyperlink>
      <w:r w:rsidRPr="00F3332E">
        <w:rPr>
          <w:rFonts w:ascii="Arial" w:hAnsi="Arial" w:cs="Arial"/>
          <w:sz w:val="20"/>
          <w:szCs w:val="20"/>
        </w:rPr>
        <w:t xml:space="preserve">, </w:t>
      </w:r>
      <w:hyperlink r:id="rId1814" w:history="1">
        <w:r w:rsidRPr="00F3332E">
          <w:rPr>
            <w:rFonts w:ascii="Arial" w:hAnsi="Arial" w:cs="Arial"/>
            <w:sz w:val="20"/>
            <w:szCs w:val="20"/>
          </w:rPr>
          <w:t>Grabe HJ</w:t>
        </w:r>
      </w:hyperlink>
      <w:r w:rsidRPr="00F3332E">
        <w:rPr>
          <w:rFonts w:ascii="Arial" w:hAnsi="Arial" w:cs="Arial"/>
          <w:sz w:val="20"/>
          <w:szCs w:val="20"/>
        </w:rPr>
        <w:t xml:space="preserve">, </w:t>
      </w:r>
      <w:hyperlink r:id="rId1815" w:history="1">
        <w:r w:rsidRPr="00F3332E">
          <w:rPr>
            <w:rFonts w:ascii="Arial" w:hAnsi="Arial" w:cs="Arial"/>
            <w:sz w:val="20"/>
            <w:szCs w:val="20"/>
          </w:rPr>
          <w:t>Franke B</w:t>
        </w:r>
      </w:hyperlink>
      <w:r>
        <w:rPr>
          <w:rFonts w:ascii="Arial" w:hAnsi="Arial" w:cs="Arial"/>
          <w:sz w:val="20"/>
          <w:szCs w:val="20"/>
        </w:rPr>
        <w:t>,</w:t>
      </w:r>
      <w:r w:rsidRPr="00F3332E">
        <w:rPr>
          <w:rFonts w:ascii="Arial" w:hAnsi="Arial" w:cs="Arial"/>
          <w:sz w:val="20"/>
          <w:szCs w:val="20"/>
        </w:rPr>
        <w:t xml:space="preserve"> </w:t>
      </w:r>
      <w:hyperlink r:id="rId1816" w:history="1">
        <w:r w:rsidRPr="00F3332E">
          <w:rPr>
            <w:rFonts w:ascii="Arial" w:hAnsi="Arial" w:cs="Arial"/>
            <w:sz w:val="20"/>
            <w:szCs w:val="20"/>
          </w:rPr>
          <w:t>Launer LJ</w:t>
        </w:r>
      </w:hyperlink>
      <w:r w:rsidRPr="00F3332E">
        <w:rPr>
          <w:rFonts w:ascii="Arial" w:hAnsi="Arial" w:cs="Arial"/>
          <w:sz w:val="20"/>
          <w:szCs w:val="20"/>
        </w:rPr>
        <w:t xml:space="preserve">, </w:t>
      </w:r>
      <w:hyperlink r:id="rId1817" w:history="1">
        <w:r w:rsidRPr="00F3332E">
          <w:rPr>
            <w:rFonts w:ascii="Arial" w:hAnsi="Arial" w:cs="Arial"/>
            <w:sz w:val="20"/>
            <w:szCs w:val="20"/>
          </w:rPr>
          <w:t>Medland SE</w:t>
        </w:r>
      </w:hyperlink>
      <w:r w:rsidRPr="00F3332E">
        <w:rPr>
          <w:rFonts w:ascii="Arial" w:hAnsi="Arial" w:cs="Arial"/>
          <w:sz w:val="20"/>
          <w:szCs w:val="20"/>
        </w:rPr>
        <w:t xml:space="preserve">, </w:t>
      </w:r>
      <w:hyperlink r:id="rId1818" w:history="1">
        <w:r w:rsidRPr="00F3332E">
          <w:rPr>
            <w:rFonts w:ascii="Arial" w:hAnsi="Arial" w:cs="Arial"/>
            <w:sz w:val="20"/>
            <w:szCs w:val="20"/>
          </w:rPr>
          <w:t>Seshadri S</w:t>
        </w:r>
      </w:hyperlink>
      <w:r w:rsidRPr="00F3332E">
        <w:rPr>
          <w:rFonts w:ascii="Arial" w:hAnsi="Arial" w:cs="Arial"/>
          <w:sz w:val="20"/>
          <w:szCs w:val="20"/>
        </w:rPr>
        <w:t xml:space="preserve">, </w:t>
      </w:r>
      <w:hyperlink r:id="rId1819" w:history="1">
        <w:r w:rsidRPr="00F3332E">
          <w:rPr>
            <w:rFonts w:ascii="Arial" w:hAnsi="Arial" w:cs="Arial"/>
            <w:sz w:val="20"/>
            <w:szCs w:val="20"/>
          </w:rPr>
          <w:t>Thompson PM</w:t>
        </w:r>
      </w:hyperlink>
      <w:r w:rsidRPr="00F3332E">
        <w:rPr>
          <w:rFonts w:ascii="Arial" w:hAnsi="Arial" w:cs="Arial"/>
          <w:sz w:val="20"/>
          <w:szCs w:val="20"/>
        </w:rPr>
        <w:t xml:space="preserve">, </w:t>
      </w:r>
      <w:hyperlink r:id="rId1820" w:history="1">
        <w:r w:rsidRPr="00F3332E">
          <w:rPr>
            <w:rFonts w:ascii="Arial" w:hAnsi="Arial" w:cs="Arial"/>
            <w:sz w:val="20"/>
            <w:szCs w:val="20"/>
          </w:rPr>
          <w:t>Ikram MA</w:t>
        </w:r>
      </w:hyperlink>
      <w:r w:rsidRPr="00F3332E">
        <w:rPr>
          <w:rFonts w:ascii="Arial" w:hAnsi="Arial" w:cs="Arial"/>
          <w:sz w:val="20"/>
          <w:szCs w:val="20"/>
        </w:rPr>
        <w:t xml:space="preserve">. </w:t>
      </w:r>
      <w:r w:rsidRPr="00F3332E">
        <w:rPr>
          <w:rFonts w:ascii="Arial" w:hAnsi="Arial" w:cs="Arial"/>
          <w:b/>
          <w:i/>
          <w:sz w:val="20"/>
          <w:szCs w:val="20"/>
        </w:rPr>
        <w:t>Novel genetic loci associated with hippocampal volume</w:t>
      </w:r>
      <w:r w:rsidRPr="00F3332E">
        <w:rPr>
          <w:rFonts w:ascii="Arial" w:hAnsi="Arial" w:cs="Arial"/>
          <w:sz w:val="20"/>
          <w:szCs w:val="20"/>
        </w:rPr>
        <w:t xml:space="preserve">. </w:t>
      </w:r>
      <w:hyperlink r:id="rId1821" w:tooltip="Nature communications." w:history="1">
        <w:r w:rsidRPr="00F3332E">
          <w:rPr>
            <w:rFonts w:ascii="Arial" w:hAnsi="Arial" w:cs="Arial"/>
            <w:sz w:val="20"/>
            <w:szCs w:val="20"/>
          </w:rPr>
          <w:t>Nat Commun.</w:t>
        </w:r>
      </w:hyperlink>
      <w:r>
        <w:rPr>
          <w:rFonts w:ascii="Arial" w:hAnsi="Arial" w:cs="Arial"/>
          <w:sz w:val="20"/>
          <w:szCs w:val="20"/>
        </w:rPr>
        <w:t xml:space="preserve"> 2017 Jan 18. Volume 8, p. </w:t>
      </w:r>
      <w:r w:rsidRPr="00F3332E">
        <w:rPr>
          <w:rFonts w:ascii="Arial" w:hAnsi="Arial" w:cs="Arial"/>
          <w:sz w:val="20"/>
          <w:szCs w:val="20"/>
        </w:rPr>
        <w:t xml:space="preserve">13624. PM: 28098162. </w:t>
      </w:r>
      <w:hyperlink r:id="rId1822" w:history="1">
        <w:r w:rsidRPr="00F3332E">
          <w:rPr>
            <w:rFonts w:ascii="Arial" w:hAnsi="Arial" w:cs="Arial"/>
            <w:sz w:val="20"/>
            <w:szCs w:val="20"/>
          </w:rPr>
          <w:t>PMC5253632</w:t>
        </w:r>
      </w:hyperlink>
      <w:r w:rsidR="005667F7">
        <w:rPr>
          <w:rFonts w:ascii="Arial" w:hAnsi="Arial" w:cs="Arial"/>
          <w:sz w:val="20"/>
          <w:szCs w:val="20"/>
        </w:rPr>
        <w:t>.</w:t>
      </w:r>
      <w:r w:rsidRPr="00F3332E">
        <w:rPr>
          <w:rFonts w:ascii="Arial" w:hAnsi="Arial" w:cs="Arial"/>
          <w:sz w:val="20"/>
          <w:szCs w:val="20"/>
        </w:rPr>
        <w:t xml:space="preserve"> </w:t>
      </w:r>
    </w:p>
    <w:p w14:paraId="13CC2882" w14:textId="77777777" w:rsidR="00894BCD" w:rsidRDefault="00894BCD" w:rsidP="00894BCD">
      <w:pPr>
        <w:autoSpaceDE w:val="0"/>
        <w:autoSpaceDN w:val="0"/>
        <w:adjustRightInd w:val="0"/>
        <w:spacing w:after="240" w:line="240" w:lineRule="auto"/>
        <w:rPr>
          <w:rFonts w:ascii="Arial" w:hAnsi="Arial" w:cs="Arial"/>
          <w:color w:val="FF0000"/>
          <w:sz w:val="20"/>
          <w:szCs w:val="20"/>
        </w:rPr>
      </w:pPr>
      <w:hyperlink r:id="rId1823" w:history="1">
        <w:r w:rsidRPr="00654987">
          <w:rPr>
            <w:rFonts w:ascii="Arial" w:hAnsi="Arial" w:cs="Arial"/>
            <w:sz w:val="20"/>
            <w:szCs w:val="20"/>
          </w:rPr>
          <w:t>Hobbs BD</w:t>
        </w:r>
      </w:hyperlink>
      <w:r w:rsidRPr="00654987">
        <w:rPr>
          <w:rFonts w:ascii="Arial" w:hAnsi="Arial" w:cs="Arial"/>
          <w:sz w:val="20"/>
          <w:szCs w:val="20"/>
        </w:rPr>
        <w:t xml:space="preserve">, </w:t>
      </w:r>
      <w:hyperlink r:id="rId1824" w:history="1">
        <w:r w:rsidRPr="00654987">
          <w:rPr>
            <w:rFonts w:ascii="Arial" w:hAnsi="Arial" w:cs="Arial"/>
            <w:sz w:val="20"/>
            <w:szCs w:val="20"/>
          </w:rPr>
          <w:t>de Jong K</w:t>
        </w:r>
      </w:hyperlink>
      <w:r w:rsidRPr="00654987">
        <w:rPr>
          <w:rFonts w:ascii="Arial" w:hAnsi="Arial" w:cs="Arial"/>
          <w:sz w:val="20"/>
          <w:szCs w:val="20"/>
        </w:rPr>
        <w:t xml:space="preserve">, </w:t>
      </w:r>
      <w:hyperlink r:id="rId1825" w:history="1">
        <w:r w:rsidRPr="00654987">
          <w:rPr>
            <w:rFonts w:ascii="Arial" w:hAnsi="Arial" w:cs="Arial"/>
            <w:sz w:val="20"/>
            <w:szCs w:val="20"/>
          </w:rPr>
          <w:t>Lamontagne M</w:t>
        </w:r>
      </w:hyperlink>
      <w:r w:rsidRPr="00654987">
        <w:rPr>
          <w:rFonts w:ascii="Arial" w:hAnsi="Arial" w:cs="Arial"/>
          <w:sz w:val="20"/>
          <w:szCs w:val="20"/>
        </w:rPr>
        <w:t xml:space="preserve">, </w:t>
      </w:r>
      <w:hyperlink r:id="rId1826" w:history="1">
        <w:r w:rsidRPr="00654987">
          <w:rPr>
            <w:rFonts w:ascii="Arial" w:hAnsi="Arial" w:cs="Arial"/>
            <w:sz w:val="20"/>
            <w:szCs w:val="20"/>
          </w:rPr>
          <w:t>Bossé Y</w:t>
        </w:r>
      </w:hyperlink>
      <w:r w:rsidRPr="00654987">
        <w:rPr>
          <w:rFonts w:ascii="Arial" w:hAnsi="Arial" w:cs="Arial"/>
          <w:sz w:val="20"/>
          <w:szCs w:val="20"/>
        </w:rPr>
        <w:t xml:space="preserve">, </w:t>
      </w:r>
      <w:hyperlink r:id="rId1827" w:history="1">
        <w:r w:rsidRPr="00654987">
          <w:rPr>
            <w:rFonts w:ascii="Arial" w:hAnsi="Arial" w:cs="Arial"/>
            <w:sz w:val="20"/>
            <w:szCs w:val="20"/>
          </w:rPr>
          <w:t>Shrine N</w:t>
        </w:r>
      </w:hyperlink>
      <w:r w:rsidRPr="00654987">
        <w:rPr>
          <w:rFonts w:ascii="Arial" w:hAnsi="Arial" w:cs="Arial"/>
          <w:sz w:val="20"/>
          <w:szCs w:val="20"/>
        </w:rPr>
        <w:t xml:space="preserve">, </w:t>
      </w:r>
      <w:hyperlink r:id="rId1828" w:history="1">
        <w:r w:rsidRPr="00654987">
          <w:rPr>
            <w:rFonts w:ascii="Arial" w:hAnsi="Arial" w:cs="Arial"/>
            <w:sz w:val="20"/>
            <w:szCs w:val="20"/>
          </w:rPr>
          <w:t>Artigas MS</w:t>
        </w:r>
      </w:hyperlink>
      <w:r w:rsidRPr="00654987">
        <w:rPr>
          <w:rFonts w:ascii="Arial" w:hAnsi="Arial" w:cs="Arial"/>
          <w:sz w:val="20"/>
          <w:szCs w:val="20"/>
        </w:rPr>
        <w:t xml:space="preserve">, </w:t>
      </w:r>
      <w:hyperlink r:id="rId1829" w:history="1">
        <w:r w:rsidRPr="00654987">
          <w:rPr>
            <w:rFonts w:ascii="Arial" w:hAnsi="Arial" w:cs="Arial"/>
            <w:sz w:val="20"/>
            <w:szCs w:val="20"/>
          </w:rPr>
          <w:t>Wain LV</w:t>
        </w:r>
      </w:hyperlink>
      <w:r w:rsidRPr="00654987">
        <w:rPr>
          <w:rFonts w:ascii="Arial" w:hAnsi="Arial" w:cs="Arial"/>
          <w:sz w:val="20"/>
          <w:szCs w:val="20"/>
        </w:rPr>
        <w:t xml:space="preserve">, </w:t>
      </w:r>
      <w:hyperlink r:id="rId1830" w:history="1">
        <w:r w:rsidRPr="00654987">
          <w:rPr>
            <w:rFonts w:ascii="Arial" w:hAnsi="Arial" w:cs="Arial"/>
            <w:sz w:val="20"/>
            <w:szCs w:val="20"/>
          </w:rPr>
          <w:t>Hall IP</w:t>
        </w:r>
      </w:hyperlink>
      <w:r w:rsidRPr="00654987">
        <w:rPr>
          <w:rFonts w:ascii="Arial" w:hAnsi="Arial" w:cs="Arial"/>
          <w:sz w:val="20"/>
          <w:szCs w:val="20"/>
        </w:rPr>
        <w:t xml:space="preserve">, </w:t>
      </w:r>
      <w:hyperlink r:id="rId1831" w:history="1">
        <w:r w:rsidRPr="00654987">
          <w:rPr>
            <w:rFonts w:ascii="Arial" w:hAnsi="Arial" w:cs="Arial"/>
            <w:sz w:val="20"/>
            <w:szCs w:val="20"/>
          </w:rPr>
          <w:t>Jackson VE</w:t>
        </w:r>
      </w:hyperlink>
      <w:r w:rsidRPr="00654987">
        <w:rPr>
          <w:rFonts w:ascii="Arial" w:hAnsi="Arial" w:cs="Arial"/>
          <w:sz w:val="20"/>
          <w:szCs w:val="20"/>
        </w:rPr>
        <w:t xml:space="preserve">, </w:t>
      </w:r>
      <w:hyperlink r:id="rId1832" w:history="1">
        <w:r w:rsidRPr="00654987">
          <w:rPr>
            <w:rFonts w:ascii="Arial" w:hAnsi="Arial" w:cs="Arial"/>
            <w:sz w:val="20"/>
            <w:szCs w:val="20"/>
          </w:rPr>
          <w:t>Wyss AB</w:t>
        </w:r>
      </w:hyperlink>
      <w:r w:rsidRPr="00654987">
        <w:rPr>
          <w:rFonts w:ascii="Arial" w:hAnsi="Arial" w:cs="Arial"/>
          <w:sz w:val="20"/>
          <w:szCs w:val="20"/>
        </w:rPr>
        <w:t xml:space="preserve">, </w:t>
      </w:r>
      <w:hyperlink r:id="rId1833" w:history="1">
        <w:r w:rsidRPr="00654987">
          <w:rPr>
            <w:rFonts w:ascii="Arial" w:hAnsi="Arial" w:cs="Arial"/>
            <w:sz w:val="20"/>
            <w:szCs w:val="20"/>
          </w:rPr>
          <w:t>London SJ</w:t>
        </w:r>
      </w:hyperlink>
      <w:r w:rsidRPr="00654987">
        <w:rPr>
          <w:rFonts w:ascii="Arial" w:hAnsi="Arial" w:cs="Arial"/>
          <w:sz w:val="20"/>
          <w:szCs w:val="20"/>
        </w:rPr>
        <w:t xml:space="preserve">, </w:t>
      </w:r>
      <w:hyperlink r:id="rId1834" w:history="1">
        <w:r w:rsidRPr="00654987">
          <w:rPr>
            <w:rFonts w:ascii="Arial" w:hAnsi="Arial" w:cs="Arial"/>
            <w:sz w:val="20"/>
            <w:szCs w:val="20"/>
          </w:rPr>
          <w:t>North KE</w:t>
        </w:r>
      </w:hyperlink>
      <w:r w:rsidRPr="00654987">
        <w:rPr>
          <w:rFonts w:ascii="Arial" w:hAnsi="Arial" w:cs="Arial"/>
          <w:sz w:val="20"/>
          <w:szCs w:val="20"/>
        </w:rPr>
        <w:t xml:space="preserve">, </w:t>
      </w:r>
      <w:hyperlink r:id="rId1835" w:history="1">
        <w:r w:rsidRPr="00654987">
          <w:rPr>
            <w:rFonts w:ascii="Arial" w:hAnsi="Arial" w:cs="Arial"/>
            <w:sz w:val="20"/>
            <w:szCs w:val="20"/>
          </w:rPr>
          <w:t>Franceschini N</w:t>
        </w:r>
      </w:hyperlink>
      <w:r w:rsidRPr="00654987">
        <w:rPr>
          <w:rFonts w:ascii="Arial" w:hAnsi="Arial" w:cs="Arial"/>
          <w:sz w:val="20"/>
          <w:szCs w:val="20"/>
        </w:rPr>
        <w:t xml:space="preserve">, </w:t>
      </w:r>
      <w:hyperlink r:id="rId1836" w:history="1">
        <w:r w:rsidRPr="00654987">
          <w:rPr>
            <w:rFonts w:ascii="Arial" w:hAnsi="Arial" w:cs="Arial"/>
            <w:sz w:val="20"/>
            <w:szCs w:val="20"/>
          </w:rPr>
          <w:t>Strachan DP</w:t>
        </w:r>
      </w:hyperlink>
      <w:r w:rsidRPr="00654987">
        <w:rPr>
          <w:rFonts w:ascii="Arial" w:hAnsi="Arial" w:cs="Arial"/>
          <w:sz w:val="20"/>
          <w:szCs w:val="20"/>
        </w:rPr>
        <w:t xml:space="preserve">, </w:t>
      </w:r>
      <w:hyperlink r:id="rId1837" w:history="1">
        <w:r w:rsidRPr="00654987">
          <w:rPr>
            <w:rFonts w:ascii="Arial" w:hAnsi="Arial" w:cs="Arial"/>
            <w:sz w:val="20"/>
            <w:szCs w:val="20"/>
          </w:rPr>
          <w:t>Beaty TH</w:t>
        </w:r>
      </w:hyperlink>
      <w:r w:rsidRPr="00654987">
        <w:rPr>
          <w:rFonts w:ascii="Arial" w:hAnsi="Arial" w:cs="Arial"/>
          <w:sz w:val="20"/>
          <w:szCs w:val="20"/>
        </w:rPr>
        <w:t xml:space="preserve">, </w:t>
      </w:r>
      <w:hyperlink r:id="rId1838" w:history="1">
        <w:r w:rsidRPr="00654987">
          <w:rPr>
            <w:rFonts w:ascii="Arial" w:hAnsi="Arial" w:cs="Arial"/>
            <w:sz w:val="20"/>
            <w:szCs w:val="20"/>
          </w:rPr>
          <w:t>Hokanson JE</w:t>
        </w:r>
      </w:hyperlink>
      <w:r w:rsidRPr="00654987">
        <w:rPr>
          <w:rFonts w:ascii="Arial" w:hAnsi="Arial" w:cs="Arial"/>
          <w:sz w:val="20"/>
          <w:szCs w:val="20"/>
        </w:rPr>
        <w:t xml:space="preserve">, </w:t>
      </w:r>
      <w:hyperlink r:id="rId1839" w:history="1">
        <w:r w:rsidRPr="00654987">
          <w:rPr>
            <w:rFonts w:ascii="Arial" w:hAnsi="Arial" w:cs="Arial"/>
            <w:sz w:val="20"/>
            <w:szCs w:val="20"/>
          </w:rPr>
          <w:t>Crapo JD</w:t>
        </w:r>
      </w:hyperlink>
      <w:r w:rsidRPr="00654987">
        <w:rPr>
          <w:rFonts w:ascii="Arial" w:hAnsi="Arial" w:cs="Arial"/>
          <w:sz w:val="20"/>
          <w:szCs w:val="20"/>
        </w:rPr>
        <w:t xml:space="preserve">, </w:t>
      </w:r>
      <w:hyperlink r:id="rId1840" w:history="1">
        <w:r w:rsidRPr="00654987">
          <w:rPr>
            <w:rFonts w:ascii="Arial" w:hAnsi="Arial" w:cs="Arial"/>
            <w:sz w:val="20"/>
            <w:szCs w:val="20"/>
          </w:rPr>
          <w:t>Castaldi PJ</w:t>
        </w:r>
      </w:hyperlink>
      <w:r w:rsidRPr="00654987">
        <w:rPr>
          <w:rFonts w:ascii="Arial" w:hAnsi="Arial" w:cs="Arial"/>
          <w:sz w:val="20"/>
          <w:szCs w:val="20"/>
        </w:rPr>
        <w:t xml:space="preserve">, </w:t>
      </w:r>
      <w:hyperlink r:id="rId1841" w:history="1">
        <w:r w:rsidRPr="00654987">
          <w:rPr>
            <w:rFonts w:ascii="Arial" w:hAnsi="Arial" w:cs="Arial"/>
            <w:sz w:val="20"/>
            <w:szCs w:val="20"/>
          </w:rPr>
          <w:t>Chase RP</w:t>
        </w:r>
      </w:hyperlink>
      <w:r w:rsidRPr="00654987">
        <w:rPr>
          <w:rFonts w:ascii="Arial" w:hAnsi="Arial" w:cs="Arial"/>
          <w:sz w:val="20"/>
          <w:szCs w:val="20"/>
        </w:rPr>
        <w:t xml:space="preserve">, </w:t>
      </w:r>
      <w:hyperlink r:id="rId1842" w:history="1">
        <w:r w:rsidRPr="00654987">
          <w:rPr>
            <w:rFonts w:ascii="Arial" w:hAnsi="Arial" w:cs="Arial"/>
            <w:sz w:val="20"/>
            <w:szCs w:val="20"/>
          </w:rPr>
          <w:t>Bartz TM</w:t>
        </w:r>
      </w:hyperlink>
      <w:r w:rsidRPr="00654987">
        <w:rPr>
          <w:rFonts w:ascii="Arial" w:hAnsi="Arial" w:cs="Arial"/>
          <w:sz w:val="20"/>
          <w:szCs w:val="20"/>
        </w:rPr>
        <w:t xml:space="preserve">, </w:t>
      </w:r>
      <w:hyperlink r:id="rId1843" w:history="1">
        <w:r w:rsidRPr="00654987">
          <w:rPr>
            <w:rFonts w:ascii="Arial" w:hAnsi="Arial" w:cs="Arial"/>
            <w:sz w:val="20"/>
            <w:szCs w:val="20"/>
          </w:rPr>
          <w:t>Heckbert SR</w:t>
        </w:r>
      </w:hyperlink>
      <w:r w:rsidRPr="00654987">
        <w:rPr>
          <w:rFonts w:ascii="Arial" w:hAnsi="Arial" w:cs="Arial"/>
          <w:sz w:val="20"/>
          <w:szCs w:val="20"/>
        </w:rPr>
        <w:t xml:space="preserve">, </w:t>
      </w:r>
      <w:hyperlink r:id="rId1844" w:history="1">
        <w:r w:rsidRPr="00654987">
          <w:rPr>
            <w:rFonts w:ascii="Arial" w:hAnsi="Arial" w:cs="Arial"/>
            <w:sz w:val="20"/>
            <w:szCs w:val="20"/>
          </w:rPr>
          <w:t>Psaty BM</w:t>
        </w:r>
      </w:hyperlink>
      <w:r w:rsidRPr="00654987">
        <w:rPr>
          <w:rFonts w:ascii="Arial" w:hAnsi="Arial" w:cs="Arial"/>
          <w:sz w:val="20"/>
          <w:szCs w:val="20"/>
        </w:rPr>
        <w:t xml:space="preserve">, </w:t>
      </w:r>
      <w:hyperlink r:id="rId1845" w:history="1">
        <w:r w:rsidRPr="00654987">
          <w:rPr>
            <w:rFonts w:ascii="Arial" w:hAnsi="Arial" w:cs="Arial"/>
            <w:sz w:val="20"/>
            <w:szCs w:val="20"/>
          </w:rPr>
          <w:t>Gharib SA</w:t>
        </w:r>
      </w:hyperlink>
      <w:r w:rsidRPr="00654987">
        <w:rPr>
          <w:rFonts w:ascii="Arial" w:hAnsi="Arial" w:cs="Arial"/>
          <w:sz w:val="20"/>
          <w:szCs w:val="20"/>
        </w:rPr>
        <w:t xml:space="preserve">, </w:t>
      </w:r>
      <w:hyperlink r:id="rId1846" w:history="1">
        <w:r w:rsidRPr="00654987">
          <w:rPr>
            <w:rFonts w:ascii="Arial" w:hAnsi="Arial" w:cs="Arial"/>
            <w:sz w:val="20"/>
            <w:szCs w:val="20"/>
          </w:rPr>
          <w:t>Zanen P</w:t>
        </w:r>
      </w:hyperlink>
      <w:r w:rsidRPr="00654987">
        <w:rPr>
          <w:rFonts w:ascii="Arial" w:hAnsi="Arial" w:cs="Arial"/>
          <w:sz w:val="20"/>
          <w:szCs w:val="20"/>
        </w:rPr>
        <w:t xml:space="preserve">, </w:t>
      </w:r>
      <w:hyperlink r:id="rId1847" w:history="1">
        <w:r w:rsidRPr="00654987">
          <w:rPr>
            <w:rFonts w:ascii="Arial" w:hAnsi="Arial" w:cs="Arial"/>
            <w:sz w:val="20"/>
            <w:szCs w:val="20"/>
          </w:rPr>
          <w:t>Lammers JW</w:t>
        </w:r>
      </w:hyperlink>
      <w:r w:rsidRPr="00654987">
        <w:rPr>
          <w:rFonts w:ascii="Arial" w:hAnsi="Arial" w:cs="Arial"/>
          <w:sz w:val="20"/>
          <w:szCs w:val="20"/>
        </w:rPr>
        <w:t xml:space="preserve">, </w:t>
      </w:r>
      <w:hyperlink r:id="rId1848" w:history="1">
        <w:r w:rsidRPr="00654987">
          <w:rPr>
            <w:rFonts w:ascii="Arial" w:hAnsi="Arial" w:cs="Arial"/>
            <w:sz w:val="20"/>
            <w:szCs w:val="20"/>
          </w:rPr>
          <w:t>Oudkerk M</w:t>
        </w:r>
      </w:hyperlink>
      <w:r w:rsidRPr="00654987">
        <w:rPr>
          <w:rFonts w:ascii="Arial" w:hAnsi="Arial" w:cs="Arial"/>
          <w:sz w:val="20"/>
          <w:szCs w:val="20"/>
        </w:rPr>
        <w:t xml:space="preserve">, </w:t>
      </w:r>
      <w:hyperlink r:id="rId1849" w:history="1">
        <w:r w:rsidRPr="00654987">
          <w:rPr>
            <w:rFonts w:ascii="Arial" w:hAnsi="Arial" w:cs="Arial"/>
            <w:sz w:val="20"/>
            <w:szCs w:val="20"/>
          </w:rPr>
          <w:t>Groen HJ</w:t>
        </w:r>
      </w:hyperlink>
      <w:r w:rsidRPr="00654987">
        <w:rPr>
          <w:rFonts w:ascii="Arial" w:hAnsi="Arial" w:cs="Arial"/>
          <w:sz w:val="20"/>
          <w:szCs w:val="20"/>
        </w:rPr>
        <w:t xml:space="preserve">, </w:t>
      </w:r>
      <w:hyperlink r:id="rId1850" w:history="1">
        <w:r w:rsidRPr="00654987">
          <w:rPr>
            <w:rFonts w:ascii="Arial" w:hAnsi="Arial" w:cs="Arial"/>
            <w:sz w:val="20"/>
            <w:szCs w:val="20"/>
          </w:rPr>
          <w:t>Locantore N</w:t>
        </w:r>
      </w:hyperlink>
      <w:r w:rsidRPr="00654987">
        <w:rPr>
          <w:rFonts w:ascii="Arial" w:hAnsi="Arial" w:cs="Arial"/>
          <w:sz w:val="20"/>
          <w:szCs w:val="20"/>
        </w:rPr>
        <w:t xml:space="preserve">, </w:t>
      </w:r>
      <w:hyperlink r:id="rId1851" w:history="1">
        <w:r w:rsidRPr="00654987">
          <w:rPr>
            <w:rFonts w:ascii="Arial" w:hAnsi="Arial" w:cs="Arial"/>
            <w:sz w:val="20"/>
            <w:szCs w:val="20"/>
          </w:rPr>
          <w:t>Tal-Singer R</w:t>
        </w:r>
      </w:hyperlink>
      <w:r w:rsidRPr="00654987">
        <w:rPr>
          <w:rFonts w:ascii="Arial" w:hAnsi="Arial" w:cs="Arial"/>
          <w:sz w:val="20"/>
          <w:szCs w:val="20"/>
        </w:rPr>
        <w:t xml:space="preserve">, </w:t>
      </w:r>
      <w:hyperlink r:id="rId1852" w:history="1">
        <w:r w:rsidRPr="00654987">
          <w:rPr>
            <w:rFonts w:ascii="Arial" w:hAnsi="Arial" w:cs="Arial"/>
            <w:sz w:val="20"/>
            <w:szCs w:val="20"/>
          </w:rPr>
          <w:t>Rennard SI</w:t>
        </w:r>
      </w:hyperlink>
      <w:r w:rsidRPr="00654987">
        <w:rPr>
          <w:rFonts w:ascii="Arial" w:hAnsi="Arial" w:cs="Arial"/>
          <w:sz w:val="20"/>
          <w:szCs w:val="20"/>
        </w:rPr>
        <w:t xml:space="preserve">, </w:t>
      </w:r>
      <w:hyperlink r:id="rId1853" w:history="1">
        <w:r w:rsidRPr="00654987">
          <w:rPr>
            <w:rFonts w:ascii="Arial" w:hAnsi="Arial" w:cs="Arial"/>
            <w:sz w:val="20"/>
            <w:szCs w:val="20"/>
          </w:rPr>
          <w:t>Vestbo J</w:t>
        </w:r>
      </w:hyperlink>
      <w:r w:rsidRPr="00654987">
        <w:rPr>
          <w:rFonts w:ascii="Arial" w:hAnsi="Arial" w:cs="Arial"/>
          <w:sz w:val="20"/>
          <w:szCs w:val="20"/>
        </w:rPr>
        <w:t xml:space="preserve">, </w:t>
      </w:r>
      <w:hyperlink r:id="rId1854" w:history="1">
        <w:r w:rsidRPr="00654987">
          <w:rPr>
            <w:rFonts w:ascii="Arial" w:hAnsi="Arial" w:cs="Arial"/>
            <w:sz w:val="20"/>
            <w:szCs w:val="20"/>
          </w:rPr>
          <w:t>Timens W</w:t>
        </w:r>
      </w:hyperlink>
      <w:r w:rsidRPr="00654987">
        <w:rPr>
          <w:rFonts w:ascii="Arial" w:hAnsi="Arial" w:cs="Arial"/>
          <w:sz w:val="20"/>
          <w:szCs w:val="20"/>
        </w:rPr>
        <w:t xml:space="preserve">, </w:t>
      </w:r>
      <w:hyperlink r:id="rId1855" w:history="1">
        <w:r w:rsidRPr="00654987">
          <w:rPr>
            <w:rFonts w:ascii="Arial" w:hAnsi="Arial" w:cs="Arial"/>
            <w:sz w:val="20"/>
            <w:szCs w:val="20"/>
          </w:rPr>
          <w:t>Paré PD</w:t>
        </w:r>
      </w:hyperlink>
      <w:r w:rsidRPr="00654987">
        <w:rPr>
          <w:rFonts w:ascii="Arial" w:hAnsi="Arial" w:cs="Arial"/>
          <w:sz w:val="20"/>
          <w:szCs w:val="20"/>
        </w:rPr>
        <w:t xml:space="preserve">, </w:t>
      </w:r>
      <w:hyperlink r:id="rId1856" w:history="1">
        <w:r w:rsidRPr="00654987">
          <w:rPr>
            <w:rFonts w:ascii="Arial" w:hAnsi="Arial" w:cs="Arial"/>
            <w:sz w:val="20"/>
            <w:szCs w:val="20"/>
          </w:rPr>
          <w:t>Latourelle JC</w:t>
        </w:r>
      </w:hyperlink>
      <w:r w:rsidRPr="00654987">
        <w:rPr>
          <w:rFonts w:ascii="Arial" w:hAnsi="Arial" w:cs="Arial"/>
          <w:sz w:val="20"/>
          <w:szCs w:val="20"/>
        </w:rPr>
        <w:t xml:space="preserve">, </w:t>
      </w:r>
      <w:hyperlink r:id="rId1857" w:history="1">
        <w:r w:rsidRPr="00654987">
          <w:rPr>
            <w:rFonts w:ascii="Arial" w:hAnsi="Arial" w:cs="Arial"/>
            <w:sz w:val="20"/>
            <w:szCs w:val="20"/>
          </w:rPr>
          <w:t>Dupuis J</w:t>
        </w:r>
      </w:hyperlink>
      <w:r w:rsidRPr="00654987">
        <w:rPr>
          <w:rFonts w:ascii="Arial" w:hAnsi="Arial" w:cs="Arial"/>
          <w:sz w:val="20"/>
          <w:szCs w:val="20"/>
        </w:rPr>
        <w:t xml:space="preserve">, </w:t>
      </w:r>
      <w:hyperlink r:id="rId1858" w:history="1">
        <w:r w:rsidRPr="00654987">
          <w:rPr>
            <w:rFonts w:ascii="Arial" w:hAnsi="Arial" w:cs="Arial"/>
            <w:sz w:val="20"/>
            <w:szCs w:val="20"/>
          </w:rPr>
          <w:t>O'Connor GT</w:t>
        </w:r>
      </w:hyperlink>
      <w:r w:rsidRPr="00654987">
        <w:rPr>
          <w:rFonts w:ascii="Arial" w:hAnsi="Arial" w:cs="Arial"/>
          <w:sz w:val="20"/>
          <w:szCs w:val="20"/>
        </w:rPr>
        <w:t xml:space="preserve">, </w:t>
      </w:r>
      <w:hyperlink r:id="rId1859" w:history="1">
        <w:r w:rsidRPr="00654987">
          <w:rPr>
            <w:rFonts w:ascii="Arial" w:hAnsi="Arial" w:cs="Arial"/>
            <w:sz w:val="20"/>
            <w:szCs w:val="20"/>
          </w:rPr>
          <w:t>Wilk JB</w:t>
        </w:r>
      </w:hyperlink>
      <w:r w:rsidRPr="00654987">
        <w:rPr>
          <w:rFonts w:ascii="Arial" w:hAnsi="Arial" w:cs="Arial"/>
          <w:sz w:val="20"/>
          <w:szCs w:val="20"/>
        </w:rPr>
        <w:t xml:space="preserve">, </w:t>
      </w:r>
      <w:hyperlink r:id="rId1860" w:history="1">
        <w:r w:rsidRPr="00654987">
          <w:rPr>
            <w:rFonts w:ascii="Arial" w:hAnsi="Arial" w:cs="Arial"/>
            <w:sz w:val="20"/>
            <w:szCs w:val="20"/>
          </w:rPr>
          <w:t>Kim WJ</w:t>
        </w:r>
      </w:hyperlink>
      <w:r w:rsidRPr="00654987">
        <w:rPr>
          <w:rFonts w:ascii="Arial" w:hAnsi="Arial" w:cs="Arial"/>
          <w:sz w:val="20"/>
          <w:szCs w:val="20"/>
        </w:rPr>
        <w:t xml:space="preserve">, </w:t>
      </w:r>
      <w:hyperlink r:id="rId1861" w:history="1">
        <w:r w:rsidRPr="00654987">
          <w:rPr>
            <w:rFonts w:ascii="Arial" w:hAnsi="Arial" w:cs="Arial"/>
            <w:sz w:val="20"/>
            <w:szCs w:val="20"/>
          </w:rPr>
          <w:t>Lee MK</w:t>
        </w:r>
      </w:hyperlink>
      <w:r w:rsidRPr="00654987">
        <w:rPr>
          <w:rFonts w:ascii="Arial" w:hAnsi="Arial" w:cs="Arial"/>
          <w:sz w:val="20"/>
          <w:szCs w:val="20"/>
        </w:rPr>
        <w:t xml:space="preserve">, </w:t>
      </w:r>
      <w:hyperlink r:id="rId1862" w:history="1">
        <w:r w:rsidRPr="00654987">
          <w:rPr>
            <w:rFonts w:ascii="Arial" w:hAnsi="Arial" w:cs="Arial"/>
            <w:sz w:val="20"/>
            <w:szCs w:val="20"/>
          </w:rPr>
          <w:t>Oh YM</w:t>
        </w:r>
      </w:hyperlink>
      <w:r w:rsidRPr="00654987">
        <w:rPr>
          <w:rFonts w:ascii="Arial" w:hAnsi="Arial" w:cs="Arial"/>
          <w:sz w:val="20"/>
          <w:szCs w:val="20"/>
        </w:rPr>
        <w:t xml:space="preserve">, </w:t>
      </w:r>
      <w:hyperlink r:id="rId1863" w:history="1">
        <w:r w:rsidRPr="00654987">
          <w:rPr>
            <w:rFonts w:ascii="Arial" w:hAnsi="Arial" w:cs="Arial"/>
            <w:sz w:val="20"/>
            <w:szCs w:val="20"/>
          </w:rPr>
          <w:t>Vonk JM</w:t>
        </w:r>
      </w:hyperlink>
      <w:r w:rsidRPr="00654987">
        <w:rPr>
          <w:rFonts w:ascii="Arial" w:hAnsi="Arial" w:cs="Arial"/>
          <w:sz w:val="20"/>
          <w:szCs w:val="20"/>
        </w:rPr>
        <w:t xml:space="preserve">, </w:t>
      </w:r>
      <w:hyperlink r:id="rId1864" w:history="1">
        <w:r w:rsidRPr="00654987">
          <w:rPr>
            <w:rFonts w:ascii="Arial" w:hAnsi="Arial" w:cs="Arial"/>
            <w:sz w:val="20"/>
            <w:szCs w:val="20"/>
          </w:rPr>
          <w:t>de Koning HJ</w:t>
        </w:r>
      </w:hyperlink>
      <w:r w:rsidRPr="00654987">
        <w:rPr>
          <w:rFonts w:ascii="Arial" w:hAnsi="Arial" w:cs="Arial"/>
          <w:sz w:val="20"/>
          <w:szCs w:val="20"/>
        </w:rPr>
        <w:t xml:space="preserve">, </w:t>
      </w:r>
      <w:hyperlink r:id="rId1865" w:history="1">
        <w:r w:rsidRPr="00654987">
          <w:rPr>
            <w:rFonts w:ascii="Arial" w:hAnsi="Arial" w:cs="Arial"/>
            <w:sz w:val="20"/>
            <w:szCs w:val="20"/>
          </w:rPr>
          <w:t>Leng S</w:t>
        </w:r>
      </w:hyperlink>
      <w:r w:rsidRPr="00654987">
        <w:rPr>
          <w:rFonts w:ascii="Arial" w:hAnsi="Arial" w:cs="Arial"/>
          <w:sz w:val="20"/>
          <w:szCs w:val="20"/>
        </w:rPr>
        <w:t xml:space="preserve">, </w:t>
      </w:r>
      <w:hyperlink r:id="rId1866" w:history="1">
        <w:r w:rsidRPr="00654987">
          <w:rPr>
            <w:rFonts w:ascii="Arial" w:hAnsi="Arial" w:cs="Arial"/>
            <w:sz w:val="20"/>
            <w:szCs w:val="20"/>
          </w:rPr>
          <w:t>Belinsky SA</w:t>
        </w:r>
      </w:hyperlink>
      <w:r w:rsidRPr="00654987">
        <w:rPr>
          <w:rFonts w:ascii="Arial" w:hAnsi="Arial" w:cs="Arial"/>
          <w:sz w:val="20"/>
          <w:szCs w:val="20"/>
        </w:rPr>
        <w:t xml:space="preserve">, </w:t>
      </w:r>
      <w:hyperlink r:id="rId1867" w:history="1">
        <w:r w:rsidRPr="00654987">
          <w:rPr>
            <w:rFonts w:ascii="Arial" w:hAnsi="Arial" w:cs="Arial"/>
            <w:sz w:val="20"/>
            <w:szCs w:val="20"/>
          </w:rPr>
          <w:t>Tesfaigzi Y</w:t>
        </w:r>
      </w:hyperlink>
      <w:r w:rsidRPr="00654987">
        <w:rPr>
          <w:rFonts w:ascii="Arial" w:hAnsi="Arial" w:cs="Arial"/>
          <w:sz w:val="20"/>
          <w:szCs w:val="20"/>
        </w:rPr>
        <w:t xml:space="preserve">, </w:t>
      </w:r>
      <w:hyperlink r:id="rId1868" w:history="1">
        <w:r w:rsidRPr="00654987">
          <w:rPr>
            <w:rFonts w:ascii="Arial" w:hAnsi="Arial" w:cs="Arial"/>
            <w:sz w:val="20"/>
            <w:szCs w:val="20"/>
          </w:rPr>
          <w:t>Manichaikul A</w:t>
        </w:r>
      </w:hyperlink>
      <w:r w:rsidRPr="00654987">
        <w:rPr>
          <w:rFonts w:ascii="Arial" w:hAnsi="Arial" w:cs="Arial"/>
          <w:sz w:val="20"/>
          <w:szCs w:val="20"/>
        </w:rPr>
        <w:t xml:space="preserve">, </w:t>
      </w:r>
      <w:hyperlink r:id="rId1869" w:history="1">
        <w:r w:rsidRPr="00654987">
          <w:rPr>
            <w:rFonts w:ascii="Arial" w:hAnsi="Arial" w:cs="Arial"/>
            <w:sz w:val="20"/>
            <w:szCs w:val="20"/>
          </w:rPr>
          <w:t>Wang XQ</w:t>
        </w:r>
      </w:hyperlink>
      <w:r w:rsidRPr="00654987">
        <w:rPr>
          <w:rFonts w:ascii="Arial" w:hAnsi="Arial" w:cs="Arial"/>
          <w:sz w:val="20"/>
          <w:szCs w:val="20"/>
        </w:rPr>
        <w:t xml:space="preserve">, </w:t>
      </w:r>
      <w:hyperlink r:id="rId1870" w:history="1">
        <w:r w:rsidRPr="00654987">
          <w:rPr>
            <w:rFonts w:ascii="Arial" w:hAnsi="Arial" w:cs="Arial"/>
            <w:sz w:val="20"/>
            <w:szCs w:val="20"/>
          </w:rPr>
          <w:t>Rich SS</w:t>
        </w:r>
      </w:hyperlink>
      <w:r w:rsidRPr="00654987">
        <w:rPr>
          <w:rFonts w:ascii="Arial" w:hAnsi="Arial" w:cs="Arial"/>
          <w:sz w:val="20"/>
          <w:szCs w:val="20"/>
        </w:rPr>
        <w:t xml:space="preserve">, </w:t>
      </w:r>
      <w:hyperlink r:id="rId1871" w:history="1">
        <w:r w:rsidRPr="00654987">
          <w:rPr>
            <w:rFonts w:ascii="Arial" w:hAnsi="Arial" w:cs="Arial"/>
            <w:sz w:val="20"/>
            <w:szCs w:val="20"/>
          </w:rPr>
          <w:t>Barr RG</w:t>
        </w:r>
      </w:hyperlink>
      <w:r w:rsidRPr="00654987">
        <w:rPr>
          <w:rFonts w:ascii="Arial" w:hAnsi="Arial" w:cs="Arial"/>
          <w:sz w:val="20"/>
          <w:szCs w:val="20"/>
        </w:rPr>
        <w:t xml:space="preserve">, </w:t>
      </w:r>
      <w:hyperlink r:id="rId1872" w:history="1">
        <w:r w:rsidRPr="00654987">
          <w:rPr>
            <w:rFonts w:ascii="Arial" w:hAnsi="Arial" w:cs="Arial"/>
            <w:sz w:val="20"/>
            <w:szCs w:val="20"/>
          </w:rPr>
          <w:t>Sparrow D</w:t>
        </w:r>
      </w:hyperlink>
      <w:r w:rsidRPr="00654987">
        <w:rPr>
          <w:rFonts w:ascii="Arial" w:hAnsi="Arial" w:cs="Arial"/>
          <w:sz w:val="20"/>
          <w:szCs w:val="20"/>
        </w:rPr>
        <w:t xml:space="preserve">, </w:t>
      </w:r>
      <w:hyperlink r:id="rId1873" w:history="1">
        <w:r w:rsidRPr="00654987">
          <w:rPr>
            <w:rFonts w:ascii="Arial" w:hAnsi="Arial" w:cs="Arial"/>
            <w:sz w:val="20"/>
            <w:szCs w:val="20"/>
          </w:rPr>
          <w:t>Litonjua AA</w:t>
        </w:r>
      </w:hyperlink>
      <w:r w:rsidRPr="00654987">
        <w:rPr>
          <w:rFonts w:ascii="Arial" w:hAnsi="Arial" w:cs="Arial"/>
          <w:sz w:val="20"/>
          <w:szCs w:val="20"/>
        </w:rPr>
        <w:t xml:space="preserve">, </w:t>
      </w:r>
      <w:hyperlink r:id="rId1874" w:history="1">
        <w:r w:rsidRPr="00654987">
          <w:rPr>
            <w:rFonts w:ascii="Arial" w:hAnsi="Arial" w:cs="Arial"/>
            <w:sz w:val="20"/>
            <w:szCs w:val="20"/>
          </w:rPr>
          <w:t>Bakke P</w:t>
        </w:r>
      </w:hyperlink>
      <w:r w:rsidRPr="00654987">
        <w:rPr>
          <w:rFonts w:ascii="Arial" w:hAnsi="Arial" w:cs="Arial"/>
          <w:sz w:val="20"/>
          <w:szCs w:val="20"/>
        </w:rPr>
        <w:t xml:space="preserve">, </w:t>
      </w:r>
      <w:hyperlink r:id="rId1875" w:history="1">
        <w:r w:rsidRPr="00654987">
          <w:rPr>
            <w:rFonts w:ascii="Arial" w:hAnsi="Arial" w:cs="Arial"/>
            <w:sz w:val="20"/>
            <w:szCs w:val="20"/>
          </w:rPr>
          <w:t>Gulsvik A</w:t>
        </w:r>
      </w:hyperlink>
      <w:r w:rsidRPr="00654987">
        <w:rPr>
          <w:rFonts w:ascii="Arial" w:hAnsi="Arial" w:cs="Arial"/>
          <w:sz w:val="20"/>
          <w:szCs w:val="20"/>
        </w:rPr>
        <w:t xml:space="preserve">, </w:t>
      </w:r>
      <w:hyperlink r:id="rId1876" w:history="1">
        <w:r w:rsidRPr="00654987">
          <w:rPr>
            <w:rFonts w:ascii="Arial" w:hAnsi="Arial" w:cs="Arial"/>
            <w:sz w:val="20"/>
            <w:szCs w:val="20"/>
          </w:rPr>
          <w:t>Lahousse L</w:t>
        </w:r>
      </w:hyperlink>
      <w:r w:rsidRPr="00654987">
        <w:rPr>
          <w:rFonts w:ascii="Arial" w:hAnsi="Arial" w:cs="Arial"/>
          <w:sz w:val="20"/>
          <w:szCs w:val="20"/>
        </w:rPr>
        <w:t xml:space="preserve">, </w:t>
      </w:r>
      <w:hyperlink r:id="rId1877" w:history="1">
        <w:r w:rsidRPr="00654987">
          <w:rPr>
            <w:rFonts w:ascii="Arial" w:hAnsi="Arial" w:cs="Arial"/>
            <w:sz w:val="20"/>
            <w:szCs w:val="20"/>
          </w:rPr>
          <w:t>Brusselle GG</w:t>
        </w:r>
      </w:hyperlink>
      <w:r w:rsidRPr="00654987">
        <w:rPr>
          <w:rFonts w:ascii="Arial" w:hAnsi="Arial" w:cs="Arial"/>
          <w:sz w:val="20"/>
          <w:szCs w:val="20"/>
        </w:rPr>
        <w:t xml:space="preserve">, </w:t>
      </w:r>
      <w:hyperlink r:id="rId1878" w:history="1">
        <w:r w:rsidRPr="00654987">
          <w:rPr>
            <w:rFonts w:ascii="Arial" w:hAnsi="Arial" w:cs="Arial"/>
            <w:sz w:val="20"/>
            <w:szCs w:val="20"/>
          </w:rPr>
          <w:t>Stricker BH</w:t>
        </w:r>
      </w:hyperlink>
      <w:r w:rsidRPr="00654987">
        <w:rPr>
          <w:rFonts w:ascii="Arial" w:hAnsi="Arial" w:cs="Arial"/>
          <w:sz w:val="20"/>
          <w:szCs w:val="20"/>
        </w:rPr>
        <w:t xml:space="preserve">, </w:t>
      </w:r>
      <w:hyperlink r:id="rId1879" w:history="1">
        <w:r w:rsidRPr="00654987">
          <w:rPr>
            <w:rFonts w:ascii="Arial" w:hAnsi="Arial" w:cs="Arial"/>
            <w:sz w:val="20"/>
            <w:szCs w:val="20"/>
          </w:rPr>
          <w:t>Uitterlinden AG</w:t>
        </w:r>
      </w:hyperlink>
      <w:r w:rsidRPr="00654987">
        <w:rPr>
          <w:rFonts w:ascii="Arial" w:hAnsi="Arial" w:cs="Arial"/>
          <w:sz w:val="20"/>
          <w:szCs w:val="20"/>
        </w:rPr>
        <w:t xml:space="preserve">, </w:t>
      </w:r>
      <w:hyperlink r:id="rId1880" w:history="1">
        <w:r w:rsidRPr="00654987">
          <w:rPr>
            <w:rFonts w:ascii="Arial" w:hAnsi="Arial" w:cs="Arial"/>
            <w:sz w:val="20"/>
            <w:szCs w:val="20"/>
          </w:rPr>
          <w:t>Ampleford EJ</w:t>
        </w:r>
      </w:hyperlink>
      <w:r w:rsidRPr="00654987">
        <w:rPr>
          <w:rFonts w:ascii="Arial" w:hAnsi="Arial" w:cs="Arial"/>
          <w:sz w:val="20"/>
          <w:szCs w:val="20"/>
        </w:rPr>
        <w:t xml:space="preserve">, </w:t>
      </w:r>
      <w:hyperlink r:id="rId1881" w:history="1">
        <w:r w:rsidRPr="00654987">
          <w:rPr>
            <w:rFonts w:ascii="Arial" w:hAnsi="Arial" w:cs="Arial"/>
            <w:sz w:val="20"/>
            <w:szCs w:val="20"/>
          </w:rPr>
          <w:t>Bleecker ER</w:t>
        </w:r>
      </w:hyperlink>
      <w:r w:rsidRPr="00654987">
        <w:rPr>
          <w:rFonts w:ascii="Arial" w:hAnsi="Arial" w:cs="Arial"/>
          <w:sz w:val="20"/>
          <w:szCs w:val="20"/>
        </w:rPr>
        <w:t xml:space="preserve">, </w:t>
      </w:r>
      <w:hyperlink r:id="rId1882" w:history="1">
        <w:r w:rsidRPr="00654987">
          <w:rPr>
            <w:rFonts w:ascii="Arial" w:hAnsi="Arial" w:cs="Arial"/>
            <w:sz w:val="20"/>
            <w:szCs w:val="20"/>
          </w:rPr>
          <w:t>Woodruff PG</w:t>
        </w:r>
      </w:hyperlink>
      <w:r w:rsidRPr="00654987">
        <w:rPr>
          <w:rFonts w:ascii="Arial" w:hAnsi="Arial" w:cs="Arial"/>
          <w:sz w:val="20"/>
          <w:szCs w:val="20"/>
        </w:rPr>
        <w:t xml:space="preserve">, </w:t>
      </w:r>
      <w:hyperlink r:id="rId1883" w:history="1">
        <w:r w:rsidRPr="00654987">
          <w:rPr>
            <w:rFonts w:ascii="Arial" w:hAnsi="Arial" w:cs="Arial"/>
            <w:sz w:val="20"/>
            <w:szCs w:val="20"/>
          </w:rPr>
          <w:t>Meyers DA</w:t>
        </w:r>
      </w:hyperlink>
      <w:r w:rsidRPr="00654987">
        <w:rPr>
          <w:rFonts w:ascii="Arial" w:hAnsi="Arial" w:cs="Arial"/>
          <w:sz w:val="20"/>
          <w:szCs w:val="20"/>
        </w:rPr>
        <w:t xml:space="preserve">, </w:t>
      </w:r>
      <w:hyperlink r:id="rId1884" w:history="1">
        <w:r w:rsidRPr="00654987">
          <w:rPr>
            <w:rFonts w:ascii="Arial" w:hAnsi="Arial" w:cs="Arial"/>
            <w:sz w:val="20"/>
            <w:szCs w:val="20"/>
          </w:rPr>
          <w:t>Qiao D</w:t>
        </w:r>
      </w:hyperlink>
      <w:r w:rsidRPr="00654987">
        <w:rPr>
          <w:rFonts w:ascii="Arial" w:hAnsi="Arial" w:cs="Arial"/>
          <w:sz w:val="20"/>
          <w:szCs w:val="20"/>
        </w:rPr>
        <w:t xml:space="preserve">, </w:t>
      </w:r>
      <w:hyperlink r:id="rId1885" w:history="1">
        <w:r w:rsidRPr="00654987">
          <w:rPr>
            <w:rFonts w:ascii="Arial" w:hAnsi="Arial" w:cs="Arial"/>
            <w:sz w:val="20"/>
            <w:szCs w:val="20"/>
          </w:rPr>
          <w:t>Lomas DA</w:t>
        </w:r>
      </w:hyperlink>
      <w:r w:rsidRPr="00654987">
        <w:rPr>
          <w:rFonts w:ascii="Arial" w:hAnsi="Arial" w:cs="Arial"/>
          <w:sz w:val="20"/>
          <w:szCs w:val="20"/>
        </w:rPr>
        <w:t xml:space="preserve">, </w:t>
      </w:r>
      <w:hyperlink r:id="rId1886" w:history="1">
        <w:r w:rsidRPr="00654987">
          <w:rPr>
            <w:rFonts w:ascii="Arial" w:hAnsi="Arial" w:cs="Arial"/>
            <w:sz w:val="20"/>
            <w:szCs w:val="20"/>
          </w:rPr>
          <w:t>Yim JJ</w:t>
        </w:r>
      </w:hyperlink>
      <w:r w:rsidRPr="00654987">
        <w:rPr>
          <w:rFonts w:ascii="Arial" w:hAnsi="Arial" w:cs="Arial"/>
          <w:sz w:val="20"/>
          <w:szCs w:val="20"/>
        </w:rPr>
        <w:t xml:space="preserve">, </w:t>
      </w:r>
      <w:hyperlink r:id="rId1887" w:history="1">
        <w:r w:rsidRPr="00654987">
          <w:rPr>
            <w:rFonts w:ascii="Arial" w:hAnsi="Arial" w:cs="Arial"/>
            <w:sz w:val="20"/>
            <w:szCs w:val="20"/>
          </w:rPr>
          <w:t>Kim DK</w:t>
        </w:r>
      </w:hyperlink>
      <w:r w:rsidRPr="00654987">
        <w:rPr>
          <w:rFonts w:ascii="Arial" w:hAnsi="Arial" w:cs="Arial"/>
          <w:sz w:val="20"/>
          <w:szCs w:val="20"/>
        </w:rPr>
        <w:t xml:space="preserve">, </w:t>
      </w:r>
      <w:hyperlink r:id="rId1888" w:history="1">
        <w:r w:rsidRPr="00654987">
          <w:rPr>
            <w:rFonts w:ascii="Arial" w:hAnsi="Arial" w:cs="Arial"/>
            <w:sz w:val="20"/>
            <w:szCs w:val="20"/>
          </w:rPr>
          <w:t>Hawrylkiewicz I</w:t>
        </w:r>
      </w:hyperlink>
      <w:r w:rsidRPr="00654987">
        <w:rPr>
          <w:rFonts w:ascii="Arial" w:hAnsi="Arial" w:cs="Arial"/>
          <w:sz w:val="20"/>
          <w:szCs w:val="20"/>
        </w:rPr>
        <w:t xml:space="preserve">, </w:t>
      </w:r>
      <w:hyperlink r:id="rId1889" w:history="1">
        <w:r w:rsidRPr="00654987">
          <w:rPr>
            <w:rFonts w:ascii="Arial" w:hAnsi="Arial" w:cs="Arial"/>
            <w:sz w:val="20"/>
            <w:szCs w:val="20"/>
          </w:rPr>
          <w:t>Sliwinski P</w:t>
        </w:r>
      </w:hyperlink>
      <w:r w:rsidRPr="00654987">
        <w:rPr>
          <w:rFonts w:ascii="Arial" w:hAnsi="Arial" w:cs="Arial"/>
          <w:sz w:val="20"/>
          <w:szCs w:val="20"/>
        </w:rPr>
        <w:t xml:space="preserve">, </w:t>
      </w:r>
      <w:hyperlink r:id="rId1890" w:history="1">
        <w:r w:rsidRPr="00654987">
          <w:rPr>
            <w:rFonts w:ascii="Arial" w:hAnsi="Arial" w:cs="Arial"/>
            <w:sz w:val="20"/>
            <w:szCs w:val="20"/>
          </w:rPr>
          <w:t>Hardin M</w:t>
        </w:r>
      </w:hyperlink>
      <w:r w:rsidRPr="00654987">
        <w:rPr>
          <w:rFonts w:ascii="Arial" w:hAnsi="Arial" w:cs="Arial"/>
          <w:sz w:val="20"/>
          <w:szCs w:val="20"/>
        </w:rPr>
        <w:t xml:space="preserve">, </w:t>
      </w:r>
      <w:hyperlink r:id="rId1891" w:history="1">
        <w:r w:rsidRPr="00654987">
          <w:rPr>
            <w:rFonts w:ascii="Arial" w:hAnsi="Arial" w:cs="Arial"/>
            <w:sz w:val="20"/>
            <w:szCs w:val="20"/>
          </w:rPr>
          <w:t>Fingerlin TE</w:t>
        </w:r>
      </w:hyperlink>
      <w:r w:rsidRPr="00654987">
        <w:rPr>
          <w:rFonts w:ascii="Arial" w:hAnsi="Arial" w:cs="Arial"/>
          <w:sz w:val="20"/>
          <w:szCs w:val="20"/>
        </w:rPr>
        <w:t xml:space="preserve">, </w:t>
      </w:r>
      <w:hyperlink r:id="rId1892" w:history="1">
        <w:r w:rsidRPr="00654987">
          <w:rPr>
            <w:rFonts w:ascii="Arial" w:hAnsi="Arial" w:cs="Arial"/>
            <w:sz w:val="20"/>
            <w:szCs w:val="20"/>
          </w:rPr>
          <w:t>Schwartz DA</w:t>
        </w:r>
      </w:hyperlink>
      <w:r w:rsidRPr="00654987">
        <w:rPr>
          <w:rFonts w:ascii="Arial" w:hAnsi="Arial" w:cs="Arial"/>
          <w:sz w:val="20"/>
          <w:szCs w:val="20"/>
        </w:rPr>
        <w:t xml:space="preserve">, </w:t>
      </w:r>
      <w:hyperlink r:id="rId1893" w:history="1">
        <w:r w:rsidRPr="00654987">
          <w:rPr>
            <w:rFonts w:ascii="Arial" w:hAnsi="Arial" w:cs="Arial"/>
            <w:sz w:val="20"/>
            <w:szCs w:val="20"/>
          </w:rPr>
          <w:t>Postma DS</w:t>
        </w:r>
      </w:hyperlink>
      <w:r w:rsidRPr="00654987">
        <w:rPr>
          <w:rFonts w:ascii="Arial" w:hAnsi="Arial" w:cs="Arial"/>
          <w:sz w:val="20"/>
          <w:szCs w:val="20"/>
        </w:rPr>
        <w:t xml:space="preserve">, </w:t>
      </w:r>
      <w:hyperlink r:id="rId1894" w:history="1">
        <w:r w:rsidRPr="00654987">
          <w:rPr>
            <w:rFonts w:ascii="Arial" w:hAnsi="Arial" w:cs="Arial"/>
            <w:sz w:val="20"/>
            <w:szCs w:val="20"/>
          </w:rPr>
          <w:t>MacNee W</w:t>
        </w:r>
      </w:hyperlink>
      <w:r w:rsidRPr="00654987">
        <w:rPr>
          <w:rFonts w:ascii="Arial" w:hAnsi="Arial" w:cs="Arial"/>
          <w:sz w:val="20"/>
          <w:szCs w:val="20"/>
        </w:rPr>
        <w:t xml:space="preserve">, </w:t>
      </w:r>
      <w:hyperlink r:id="rId1895" w:history="1">
        <w:r w:rsidRPr="00654987">
          <w:rPr>
            <w:rFonts w:ascii="Arial" w:hAnsi="Arial" w:cs="Arial"/>
            <w:sz w:val="20"/>
            <w:szCs w:val="20"/>
          </w:rPr>
          <w:t>Tobin MD</w:t>
        </w:r>
      </w:hyperlink>
      <w:r w:rsidRPr="00654987">
        <w:rPr>
          <w:rFonts w:ascii="Arial" w:hAnsi="Arial" w:cs="Arial"/>
          <w:sz w:val="20"/>
          <w:szCs w:val="20"/>
        </w:rPr>
        <w:t xml:space="preserve">, </w:t>
      </w:r>
      <w:hyperlink r:id="rId1896" w:history="1">
        <w:r w:rsidRPr="00654987">
          <w:rPr>
            <w:rFonts w:ascii="Arial" w:hAnsi="Arial" w:cs="Arial"/>
            <w:sz w:val="20"/>
            <w:szCs w:val="20"/>
          </w:rPr>
          <w:t>Silverman EK</w:t>
        </w:r>
      </w:hyperlink>
      <w:r w:rsidRPr="00654987">
        <w:rPr>
          <w:rFonts w:ascii="Arial" w:hAnsi="Arial" w:cs="Arial"/>
          <w:sz w:val="20"/>
          <w:szCs w:val="20"/>
        </w:rPr>
        <w:t xml:space="preserve">, </w:t>
      </w:r>
      <w:hyperlink r:id="rId1897" w:history="1">
        <w:r w:rsidRPr="00654987">
          <w:rPr>
            <w:rFonts w:ascii="Arial" w:hAnsi="Arial" w:cs="Arial"/>
            <w:sz w:val="20"/>
            <w:szCs w:val="20"/>
          </w:rPr>
          <w:t>Boezen HM</w:t>
        </w:r>
      </w:hyperlink>
      <w:r w:rsidRPr="00654987">
        <w:rPr>
          <w:rFonts w:ascii="Arial" w:hAnsi="Arial" w:cs="Arial"/>
          <w:sz w:val="20"/>
          <w:szCs w:val="20"/>
        </w:rPr>
        <w:t xml:space="preserve">, </w:t>
      </w:r>
      <w:hyperlink r:id="rId1898" w:history="1">
        <w:r w:rsidRPr="00654987">
          <w:rPr>
            <w:rFonts w:ascii="Arial" w:hAnsi="Arial" w:cs="Arial"/>
            <w:sz w:val="20"/>
            <w:szCs w:val="20"/>
          </w:rPr>
          <w:t>Cho MH</w:t>
        </w:r>
      </w:hyperlink>
      <w:r>
        <w:rPr>
          <w:rFonts w:ascii="Arial" w:hAnsi="Arial" w:cs="Arial"/>
          <w:sz w:val="20"/>
          <w:szCs w:val="20"/>
        </w:rPr>
        <w:t>,</w:t>
      </w:r>
      <w:r w:rsidRPr="00654987">
        <w:rPr>
          <w:rFonts w:ascii="Arial" w:hAnsi="Arial" w:cs="Arial"/>
          <w:sz w:val="20"/>
          <w:szCs w:val="20"/>
        </w:rPr>
        <w:t xml:space="preserve"> </w:t>
      </w:r>
      <w:hyperlink r:id="rId1899" w:history="1">
        <w:r w:rsidRPr="00654987">
          <w:rPr>
            <w:rFonts w:ascii="Arial" w:hAnsi="Arial" w:cs="Arial"/>
            <w:sz w:val="20"/>
            <w:szCs w:val="20"/>
          </w:rPr>
          <w:t>COPDGene Investigators</w:t>
        </w:r>
      </w:hyperlink>
      <w:r w:rsidRPr="00654987">
        <w:rPr>
          <w:rFonts w:ascii="Arial" w:hAnsi="Arial" w:cs="Arial"/>
          <w:sz w:val="20"/>
          <w:szCs w:val="20"/>
        </w:rPr>
        <w:t xml:space="preserve">; </w:t>
      </w:r>
      <w:hyperlink r:id="rId1900" w:history="1">
        <w:r w:rsidRPr="00654987">
          <w:rPr>
            <w:rFonts w:ascii="Arial" w:hAnsi="Arial" w:cs="Arial"/>
            <w:sz w:val="20"/>
            <w:szCs w:val="20"/>
          </w:rPr>
          <w:t>ECLIPSE Investigators</w:t>
        </w:r>
      </w:hyperlink>
      <w:r w:rsidRPr="00654987">
        <w:rPr>
          <w:rFonts w:ascii="Arial" w:hAnsi="Arial" w:cs="Arial"/>
          <w:sz w:val="20"/>
          <w:szCs w:val="20"/>
        </w:rPr>
        <w:t xml:space="preserve">; </w:t>
      </w:r>
      <w:hyperlink r:id="rId1901" w:history="1">
        <w:r w:rsidRPr="00654987">
          <w:rPr>
            <w:rFonts w:ascii="Arial" w:hAnsi="Arial" w:cs="Arial"/>
            <w:sz w:val="20"/>
            <w:szCs w:val="20"/>
          </w:rPr>
          <w:t>LifeLines Investigators</w:t>
        </w:r>
      </w:hyperlink>
      <w:r w:rsidRPr="00654987">
        <w:rPr>
          <w:rFonts w:ascii="Arial" w:hAnsi="Arial" w:cs="Arial"/>
          <w:sz w:val="20"/>
          <w:szCs w:val="20"/>
        </w:rPr>
        <w:t xml:space="preserve">; </w:t>
      </w:r>
      <w:hyperlink r:id="rId1902" w:history="1">
        <w:r w:rsidRPr="00654987">
          <w:rPr>
            <w:rFonts w:ascii="Arial" w:hAnsi="Arial" w:cs="Arial"/>
            <w:sz w:val="20"/>
            <w:szCs w:val="20"/>
          </w:rPr>
          <w:t>SPIROMICS Research Group</w:t>
        </w:r>
      </w:hyperlink>
      <w:r w:rsidRPr="00654987">
        <w:rPr>
          <w:rFonts w:ascii="Arial" w:hAnsi="Arial" w:cs="Arial"/>
          <w:sz w:val="20"/>
          <w:szCs w:val="20"/>
        </w:rPr>
        <w:t xml:space="preserve">; </w:t>
      </w:r>
      <w:hyperlink r:id="rId1903" w:history="1">
        <w:r w:rsidRPr="00654987">
          <w:rPr>
            <w:rFonts w:ascii="Arial" w:hAnsi="Arial" w:cs="Arial"/>
            <w:sz w:val="20"/>
            <w:szCs w:val="20"/>
          </w:rPr>
          <w:t>International COPD Genetics Network Investigators</w:t>
        </w:r>
      </w:hyperlink>
      <w:r>
        <w:rPr>
          <w:rFonts w:ascii="Arial" w:hAnsi="Arial" w:cs="Arial"/>
          <w:sz w:val="20"/>
          <w:szCs w:val="20"/>
        </w:rPr>
        <w:t>,</w:t>
      </w:r>
      <w:r w:rsidRPr="00654987">
        <w:rPr>
          <w:rFonts w:ascii="Arial" w:hAnsi="Arial" w:cs="Arial"/>
          <w:sz w:val="20"/>
          <w:szCs w:val="20"/>
        </w:rPr>
        <w:t xml:space="preserve"> </w:t>
      </w:r>
      <w:hyperlink r:id="rId1904" w:history="1">
        <w:r w:rsidRPr="00654987">
          <w:rPr>
            <w:rFonts w:ascii="Arial" w:hAnsi="Arial" w:cs="Arial"/>
            <w:sz w:val="20"/>
            <w:szCs w:val="20"/>
          </w:rPr>
          <w:t>UK BiLEVE Investigators</w:t>
        </w:r>
      </w:hyperlink>
      <w:r>
        <w:rPr>
          <w:rFonts w:ascii="Arial" w:hAnsi="Arial" w:cs="Arial"/>
          <w:sz w:val="20"/>
          <w:szCs w:val="20"/>
        </w:rPr>
        <w:t>,</w:t>
      </w:r>
      <w:r w:rsidRPr="00654987">
        <w:rPr>
          <w:rFonts w:ascii="Arial" w:hAnsi="Arial" w:cs="Arial"/>
          <w:sz w:val="20"/>
          <w:szCs w:val="20"/>
        </w:rPr>
        <w:t xml:space="preserve"> </w:t>
      </w:r>
      <w:hyperlink r:id="rId1905" w:history="1">
        <w:r w:rsidRPr="00654987">
          <w:rPr>
            <w:rFonts w:ascii="Arial" w:hAnsi="Arial" w:cs="Arial"/>
            <w:sz w:val="20"/>
            <w:szCs w:val="20"/>
          </w:rPr>
          <w:t>International COPD Genetics Consortium</w:t>
        </w:r>
      </w:hyperlink>
      <w:r w:rsidRPr="00654987">
        <w:rPr>
          <w:rFonts w:ascii="Arial" w:hAnsi="Arial" w:cs="Arial"/>
          <w:sz w:val="20"/>
          <w:szCs w:val="20"/>
        </w:rPr>
        <w:t xml:space="preserve">. </w:t>
      </w:r>
      <w:r w:rsidRPr="00712C36">
        <w:rPr>
          <w:rFonts w:ascii="Arial" w:hAnsi="Arial" w:cs="Arial"/>
          <w:b/>
          <w:i/>
          <w:sz w:val="20"/>
          <w:szCs w:val="20"/>
        </w:rPr>
        <w:t>Genetic loci associated with chronic obstructive pulmonary disease overlap with loci for lung function and pulmonary fibrosis</w:t>
      </w:r>
      <w:r w:rsidRPr="00654987">
        <w:rPr>
          <w:rFonts w:ascii="Arial" w:hAnsi="Arial" w:cs="Arial"/>
          <w:sz w:val="20"/>
          <w:szCs w:val="20"/>
        </w:rPr>
        <w:t xml:space="preserve">. </w:t>
      </w:r>
      <w:hyperlink r:id="rId1906" w:tooltip="Nature genetics." w:history="1">
        <w:r w:rsidRPr="00654987">
          <w:rPr>
            <w:rFonts w:ascii="Arial" w:hAnsi="Arial" w:cs="Arial"/>
            <w:sz w:val="20"/>
            <w:szCs w:val="20"/>
          </w:rPr>
          <w:t>Nat Genet.</w:t>
        </w:r>
      </w:hyperlink>
      <w:r w:rsidRPr="00654987">
        <w:rPr>
          <w:rFonts w:ascii="Arial" w:hAnsi="Arial" w:cs="Arial"/>
          <w:sz w:val="20"/>
          <w:szCs w:val="20"/>
        </w:rPr>
        <w:t xml:space="preserve"> 2017 Mar</w:t>
      </w:r>
      <w:r>
        <w:rPr>
          <w:rFonts w:ascii="Arial" w:hAnsi="Arial" w:cs="Arial"/>
          <w:sz w:val="20"/>
          <w:szCs w:val="20"/>
        </w:rPr>
        <w:t xml:space="preserve">. Vol. 49, issue 3, pp. </w:t>
      </w:r>
      <w:r w:rsidRPr="00654987">
        <w:rPr>
          <w:rFonts w:ascii="Arial" w:hAnsi="Arial" w:cs="Arial"/>
          <w:sz w:val="20"/>
          <w:szCs w:val="20"/>
        </w:rPr>
        <w:t xml:space="preserve">426-432. PM: 28166215. </w:t>
      </w:r>
      <w:hyperlink r:id="rId1907" w:history="1">
        <w:r w:rsidRPr="00654987">
          <w:rPr>
            <w:rFonts w:ascii="Arial" w:hAnsi="Arial" w:cs="Arial"/>
            <w:sz w:val="20"/>
            <w:szCs w:val="20"/>
          </w:rPr>
          <w:t>PMC5381275</w:t>
        </w:r>
      </w:hyperlink>
      <w:r w:rsidRPr="00654987">
        <w:rPr>
          <w:rFonts w:ascii="Arial" w:hAnsi="Arial" w:cs="Arial"/>
          <w:sz w:val="20"/>
          <w:szCs w:val="20"/>
        </w:rPr>
        <w:t>.</w:t>
      </w:r>
      <w:r w:rsidRPr="00712C36">
        <w:rPr>
          <w:rFonts w:ascii="Arial" w:hAnsi="Arial" w:cs="Arial"/>
          <w:color w:val="FF0000"/>
          <w:sz w:val="20"/>
          <w:szCs w:val="20"/>
        </w:rPr>
        <w:t xml:space="preserve"> </w:t>
      </w:r>
    </w:p>
    <w:p w14:paraId="1A3AC6AA"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Holzinger ER, Verma SS, Moore CB, Hall M, De R, Gilbert-Diamond D, Lanktree MB, Pankratz N, Amuzu A, Burt A, Dale C, Dudek S, Furlong CE, Gaunt TR, Kim DS, Riess H, Sivapalaratnam S, Tragante V, van Iperen EPA, Brautbar A, Carrell DS, Crosslin DR, Jarvik GP, Kuivaniemi H, Kullo IJ, Larson EB, Rasmussen-Torvik LJ, Tromp G, Baumert J, Cruickshanks KJ, Farrall M, Hingorani AD, Hovingh GK, Kleber ME, Klein BE, Klein R, Koenig W, Lange LA, Mӓrz W, North KE, Charlotte Onland-Moret N, Reiner AP, Talmud PJ, van der Schouw YT, Wilson JG, Kivimaki M, Kumari M, Moore JH, Drenos F, Asselbergs FW, Keating BJ, Ritchie MD. </w:t>
      </w:r>
      <w:hyperlink r:id="rId1908" w:history="1">
        <w:r w:rsidRPr="007C1869">
          <w:rPr>
            <w:rFonts w:ascii="Arial" w:hAnsi="Arial" w:cs="Arial"/>
            <w:b/>
            <w:i/>
            <w:sz w:val="20"/>
            <w:szCs w:val="20"/>
          </w:rPr>
          <w:t>Discovery and replication of SNP-SNP interactions for quantitative lipid traits in over 60,000 individuals.</w:t>
        </w:r>
      </w:hyperlink>
      <w:r w:rsidRPr="00D412C8">
        <w:rPr>
          <w:rFonts w:ascii="Arial" w:hAnsi="Arial" w:cs="Arial"/>
          <w:sz w:val="20"/>
          <w:szCs w:val="20"/>
        </w:rPr>
        <w:t xml:space="preserve"> BioData Min. 2017 Jul 24;</w:t>
      </w:r>
      <w:r>
        <w:rPr>
          <w:rFonts w:ascii="Arial" w:hAnsi="Arial" w:cs="Arial"/>
          <w:sz w:val="20"/>
          <w:szCs w:val="20"/>
        </w:rPr>
        <w:t xml:space="preserve">. Vol. 10, p. </w:t>
      </w:r>
      <w:r w:rsidRPr="00D412C8">
        <w:rPr>
          <w:rFonts w:ascii="Arial" w:hAnsi="Arial" w:cs="Arial"/>
          <w:sz w:val="20"/>
          <w:szCs w:val="20"/>
        </w:rPr>
        <w:t xml:space="preserve">25. PM: 28770004. </w:t>
      </w:r>
      <w:hyperlink r:id="rId1909" w:history="1">
        <w:r w:rsidRPr="00D412C8">
          <w:rPr>
            <w:rFonts w:ascii="Arial" w:hAnsi="Arial" w:cs="Arial"/>
            <w:sz w:val="20"/>
            <w:szCs w:val="20"/>
          </w:rPr>
          <w:t>PMC5525436</w:t>
        </w:r>
      </w:hyperlink>
      <w:r w:rsidRPr="00D412C8">
        <w:rPr>
          <w:rFonts w:ascii="Arial" w:hAnsi="Arial" w:cs="Arial"/>
          <w:sz w:val="20"/>
          <w:szCs w:val="20"/>
        </w:rPr>
        <w:t>.</w:t>
      </w:r>
    </w:p>
    <w:p w14:paraId="5BE42D84" w14:textId="77777777" w:rsidR="00894BCD" w:rsidRPr="00A51CC3" w:rsidRDefault="00894BCD" w:rsidP="00A51CC3">
      <w:hyperlink r:id="rId1910" w:history="1">
        <w:r w:rsidRPr="00654987">
          <w:rPr>
            <w:rFonts w:ascii="Arial" w:hAnsi="Arial" w:cs="Arial"/>
            <w:sz w:val="20"/>
            <w:szCs w:val="20"/>
          </w:rPr>
          <w:t>Hu Y</w:t>
        </w:r>
      </w:hyperlink>
      <w:r w:rsidRPr="00654987">
        <w:rPr>
          <w:rFonts w:ascii="Arial" w:hAnsi="Arial" w:cs="Arial"/>
          <w:sz w:val="20"/>
          <w:szCs w:val="20"/>
        </w:rPr>
        <w:t xml:space="preserve">, </w:t>
      </w:r>
      <w:hyperlink r:id="rId1911" w:history="1">
        <w:r w:rsidRPr="00654987">
          <w:rPr>
            <w:rFonts w:ascii="Arial" w:hAnsi="Arial" w:cs="Arial"/>
            <w:sz w:val="20"/>
            <w:szCs w:val="20"/>
          </w:rPr>
          <w:t>Tanaka T</w:t>
        </w:r>
      </w:hyperlink>
      <w:r w:rsidRPr="00654987">
        <w:rPr>
          <w:rFonts w:ascii="Arial" w:hAnsi="Arial" w:cs="Arial"/>
          <w:sz w:val="20"/>
          <w:szCs w:val="20"/>
        </w:rPr>
        <w:t xml:space="preserve">, </w:t>
      </w:r>
      <w:hyperlink r:id="rId1912" w:history="1">
        <w:r w:rsidRPr="00654987">
          <w:rPr>
            <w:rFonts w:ascii="Arial" w:hAnsi="Arial" w:cs="Arial"/>
            <w:sz w:val="20"/>
            <w:szCs w:val="20"/>
          </w:rPr>
          <w:t>Zhu J</w:t>
        </w:r>
      </w:hyperlink>
      <w:r w:rsidRPr="00654987">
        <w:rPr>
          <w:rFonts w:ascii="Arial" w:hAnsi="Arial" w:cs="Arial"/>
          <w:sz w:val="20"/>
          <w:szCs w:val="20"/>
        </w:rPr>
        <w:t xml:space="preserve">, </w:t>
      </w:r>
      <w:hyperlink r:id="rId1913" w:history="1">
        <w:r w:rsidRPr="00654987">
          <w:rPr>
            <w:rFonts w:ascii="Arial" w:hAnsi="Arial" w:cs="Arial"/>
            <w:sz w:val="20"/>
            <w:szCs w:val="20"/>
          </w:rPr>
          <w:t>Guan W</w:t>
        </w:r>
      </w:hyperlink>
      <w:r w:rsidRPr="00654987">
        <w:rPr>
          <w:rFonts w:ascii="Arial" w:hAnsi="Arial" w:cs="Arial"/>
          <w:sz w:val="20"/>
          <w:szCs w:val="20"/>
        </w:rPr>
        <w:t xml:space="preserve">, </w:t>
      </w:r>
      <w:hyperlink r:id="rId1914" w:history="1">
        <w:r w:rsidRPr="00654987">
          <w:rPr>
            <w:rFonts w:ascii="Arial" w:hAnsi="Arial" w:cs="Arial"/>
            <w:sz w:val="20"/>
            <w:szCs w:val="20"/>
          </w:rPr>
          <w:t>Wu JH</w:t>
        </w:r>
      </w:hyperlink>
      <w:r w:rsidRPr="00654987">
        <w:rPr>
          <w:rFonts w:ascii="Arial" w:hAnsi="Arial" w:cs="Arial"/>
          <w:sz w:val="20"/>
          <w:szCs w:val="20"/>
        </w:rPr>
        <w:t xml:space="preserve">, </w:t>
      </w:r>
      <w:hyperlink r:id="rId1915" w:history="1">
        <w:r w:rsidRPr="00654987">
          <w:rPr>
            <w:rFonts w:ascii="Arial" w:hAnsi="Arial" w:cs="Arial"/>
            <w:sz w:val="20"/>
            <w:szCs w:val="20"/>
          </w:rPr>
          <w:t>Psaty BM</w:t>
        </w:r>
      </w:hyperlink>
      <w:r w:rsidRPr="00654987">
        <w:rPr>
          <w:rFonts w:ascii="Arial" w:hAnsi="Arial" w:cs="Arial"/>
          <w:sz w:val="20"/>
          <w:szCs w:val="20"/>
        </w:rPr>
        <w:t xml:space="preserve">, </w:t>
      </w:r>
      <w:hyperlink r:id="rId1916" w:history="1">
        <w:r w:rsidRPr="00654987">
          <w:rPr>
            <w:rFonts w:ascii="Arial" w:hAnsi="Arial" w:cs="Arial"/>
            <w:sz w:val="20"/>
            <w:szCs w:val="20"/>
          </w:rPr>
          <w:t>McKnight B</w:t>
        </w:r>
      </w:hyperlink>
      <w:r w:rsidRPr="00654987">
        <w:rPr>
          <w:rFonts w:ascii="Arial" w:hAnsi="Arial" w:cs="Arial"/>
          <w:sz w:val="20"/>
          <w:szCs w:val="20"/>
        </w:rPr>
        <w:t xml:space="preserve">, </w:t>
      </w:r>
      <w:hyperlink r:id="rId1917" w:history="1">
        <w:r w:rsidRPr="00654987">
          <w:rPr>
            <w:rFonts w:ascii="Arial" w:hAnsi="Arial" w:cs="Arial"/>
            <w:sz w:val="20"/>
            <w:szCs w:val="20"/>
          </w:rPr>
          <w:t>King IB</w:t>
        </w:r>
      </w:hyperlink>
      <w:r w:rsidRPr="00654987">
        <w:rPr>
          <w:rFonts w:ascii="Arial" w:hAnsi="Arial" w:cs="Arial"/>
          <w:sz w:val="20"/>
          <w:szCs w:val="20"/>
        </w:rPr>
        <w:t xml:space="preserve">, </w:t>
      </w:r>
      <w:hyperlink r:id="rId1918" w:history="1">
        <w:r w:rsidRPr="00654987">
          <w:rPr>
            <w:rFonts w:ascii="Arial" w:hAnsi="Arial" w:cs="Arial"/>
            <w:sz w:val="20"/>
            <w:szCs w:val="20"/>
          </w:rPr>
          <w:t>Sun Q</w:t>
        </w:r>
      </w:hyperlink>
      <w:r w:rsidRPr="00654987">
        <w:rPr>
          <w:rFonts w:ascii="Arial" w:hAnsi="Arial" w:cs="Arial"/>
          <w:sz w:val="20"/>
          <w:szCs w:val="20"/>
        </w:rPr>
        <w:t xml:space="preserve">, </w:t>
      </w:r>
      <w:hyperlink r:id="rId1919" w:history="1">
        <w:r w:rsidRPr="00654987">
          <w:rPr>
            <w:rFonts w:ascii="Arial" w:hAnsi="Arial" w:cs="Arial"/>
            <w:sz w:val="20"/>
            <w:szCs w:val="20"/>
          </w:rPr>
          <w:t>Richard M</w:t>
        </w:r>
      </w:hyperlink>
      <w:r w:rsidRPr="00654987">
        <w:rPr>
          <w:rFonts w:ascii="Arial" w:hAnsi="Arial" w:cs="Arial"/>
          <w:sz w:val="20"/>
          <w:szCs w:val="20"/>
        </w:rPr>
        <w:t xml:space="preserve">, </w:t>
      </w:r>
      <w:hyperlink r:id="rId1920" w:history="1">
        <w:r w:rsidRPr="00654987">
          <w:rPr>
            <w:rFonts w:ascii="Arial" w:hAnsi="Arial" w:cs="Arial"/>
            <w:sz w:val="20"/>
            <w:szCs w:val="20"/>
          </w:rPr>
          <w:t>Manichaikul A</w:t>
        </w:r>
      </w:hyperlink>
      <w:r w:rsidRPr="00654987">
        <w:rPr>
          <w:rFonts w:ascii="Arial" w:hAnsi="Arial" w:cs="Arial"/>
          <w:sz w:val="20"/>
          <w:szCs w:val="20"/>
        </w:rPr>
        <w:t xml:space="preserve">, </w:t>
      </w:r>
      <w:hyperlink r:id="rId1921" w:history="1">
        <w:r w:rsidRPr="00654987">
          <w:rPr>
            <w:rFonts w:ascii="Arial" w:hAnsi="Arial" w:cs="Arial"/>
            <w:sz w:val="20"/>
            <w:szCs w:val="20"/>
          </w:rPr>
          <w:t>Frazier-Wood AC</w:t>
        </w:r>
      </w:hyperlink>
      <w:r w:rsidRPr="00654987">
        <w:rPr>
          <w:rFonts w:ascii="Arial" w:hAnsi="Arial" w:cs="Arial"/>
          <w:sz w:val="20"/>
          <w:szCs w:val="20"/>
        </w:rPr>
        <w:t xml:space="preserve">, </w:t>
      </w:r>
      <w:hyperlink r:id="rId1922" w:history="1">
        <w:r w:rsidRPr="00654987">
          <w:rPr>
            <w:rFonts w:ascii="Arial" w:hAnsi="Arial" w:cs="Arial"/>
            <w:sz w:val="20"/>
            <w:szCs w:val="20"/>
          </w:rPr>
          <w:t>Kabagambe EK</w:t>
        </w:r>
      </w:hyperlink>
      <w:r w:rsidRPr="00654987">
        <w:rPr>
          <w:rFonts w:ascii="Arial" w:hAnsi="Arial" w:cs="Arial"/>
          <w:sz w:val="20"/>
          <w:szCs w:val="20"/>
        </w:rPr>
        <w:t xml:space="preserve">, </w:t>
      </w:r>
      <w:hyperlink r:id="rId1923" w:history="1">
        <w:r w:rsidRPr="00654987">
          <w:rPr>
            <w:rFonts w:ascii="Arial" w:hAnsi="Arial" w:cs="Arial"/>
            <w:sz w:val="20"/>
            <w:szCs w:val="20"/>
          </w:rPr>
          <w:t>Hopkins PN</w:t>
        </w:r>
      </w:hyperlink>
      <w:r w:rsidRPr="00654987">
        <w:rPr>
          <w:rFonts w:ascii="Arial" w:hAnsi="Arial" w:cs="Arial"/>
          <w:sz w:val="20"/>
          <w:szCs w:val="20"/>
        </w:rPr>
        <w:t xml:space="preserve">, </w:t>
      </w:r>
      <w:hyperlink r:id="rId1924" w:history="1">
        <w:r w:rsidRPr="00654987">
          <w:rPr>
            <w:rFonts w:ascii="Arial" w:hAnsi="Arial" w:cs="Arial"/>
            <w:sz w:val="20"/>
            <w:szCs w:val="20"/>
          </w:rPr>
          <w:t>Ordovas JM</w:t>
        </w:r>
      </w:hyperlink>
      <w:r w:rsidRPr="00654987">
        <w:rPr>
          <w:rFonts w:ascii="Arial" w:hAnsi="Arial" w:cs="Arial"/>
          <w:sz w:val="20"/>
          <w:szCs w:val="20"/>
        </w:rPr>
        <w:t xml:space="preserve">, </w:t>
      </w:r>
      <w:hyperlink r:id="rId1925" w:history="1">
        <w:r w:rsidRPr="00654987">
          <w:rPr>
            <w:rFonts w:ascii="Arial" w:hAnsi="Arial" w:cs="Arial"/>
            <w:sz w:val="20"/>
            <w:szCs w:val="20"/>
          </w:rPr>
          <w:t>Ferrucci L</w:t>
        </w:r>
      </w:hyperlink>
      <w:r w:rsidRPr="00654987">
        <w:rPr>
          <w:rFonts w:ascii="Arial" w:hAnsi="Arial" w:cs="Arial"/>
          <w:sz w:val="20"/>
          <w:szCs w:val="20"/>
        </w:rPr>
        <w:t xml:space="preserve">, </w:t>
      </w:r>
      <w:hyperlink r:id="rId1926" w:history="1">
        <w:r w:rsidRPr="00654987">
          <w:rPr>
            <w:rFonts w:ascii="Arial" w:hAnsi="Arial" w:cs="Arial"/>
            <w:sz w:val="20"/>
            <w:szCs w:val="20"/>
          </w:rPr>
          <w:t>Bandinelli S</w:t>
        </w:r>
      </w:hyperlink>
      <w:r w:rsidRPr="00654987">
        <w:rPr>
          <w:rFonts w:ascii="Arial" w:hAnsi="Arial" w:cs="Arial"/>
          <w:sz w:val="20"/>
          <w:szCs w:val="20"/>
        </w:rPr>
        <w:t xml:space="preserve">, </w:t>
      </w:r>
      <w:hyperlink r:id="rId1927" w:history="1">
        <w:r w:rsidRPr="00654987">
          <w:rPr>
            <w:rFonts w:ascii="Arial" w:hAnsi="Arial" w:cs="Arial"/>
            <w:sz w:val="20"/>
            <w:szCs w:val="20"/>
          </w:rPr>
          <w:t>Arnett DK</w:t>
        </w:r>
      </w:hyperlink>
      <w:r w:rsidRPr="00654987">
        <w:rPr>
          <w:rFonts w:ascii="Arial" w:hAnsi="Arial" w:cs="Arial"/>
          <w:sz w:val="20"/>
          <w:szCs w:val="20"/>
        </w:rPr>
        <w:t xml:space="preserve">, </w:t>
      </w:r>
      <w:hyperlink r:id="rId1928" w:history="1">
        <w:r w:rsidRPr="00654987">
          <w:rPr>
            <w:rFonts w:ascii="Arial" w:hAnsi="Arial" w:cs="Arial"/>
            <w:sz w:val="20"/>
            <w:szCs w:val="20"/>
          </w:rPr>
          <w:t>Chen YI</w:t>
        </w:r>
      </w:hyperlink>
      <w:r w:rsidRPr="00654987">
        <w:rPr>
          <w:rFonts w:ascii="Arial" w:hAnsi="Arial" w:cs="Arial"/>
          <w:sz w:val="20"/>
          <w:szCs w:val="20"/>
        </w:rPr>
        <w:t xml:space="preserve">, </w:t>
      </w:r>
      <w:hyperlink r:id="rId1929" w:history="1">
        <w:r w:rsidRPr="00654987">
          <w:rPr>
            <w:rFonts w:ascii="Arial" w:hAnsi="Arial" w:cs="Arial"/>
            <w:sz w:val="20"/>
            <w:szCs w:val="20"/>
          </w:rPr>
          <w:t>Liang S</w:t>
        </w:r>
      </w:hyperlink>
      <w:r w:rsidRPr="00654987">
        <w:rPr>
          <w:rFonts w:ascii="Arial" w:hAnsi="Arial" w:cs="Arial"/>
          <w:sz w:val="20"/>
          <w:szCs w:val="20"/>
        </w:rPr>
        <w:t xml:space="preserve">, </w:t>
      </w:r>
      <w:hyperlink r:id="rId1930" w:history="1">
        <w:r w:rsidRPr="00654987">
          <w:rPr>
            <w:rFonts w:ascii="Arial" w:hAnsi="Arial" w:cs="Arial"/>
            <w:sz w:val="20"/>
            <w:szCs w:val="20"/>
          </w:rPr>
          <w:t>Siscovick DS</w:t>
        </w:r>
      </w:hyperlink>
      <w:r w:rsidRPr="00654987">
        <w:rPr>
          <w:rFonts w:ascii="Arial" w:hAnsi="Arial" w:cs="Arial"/>
          <w:sz w:val="20"/>
          <w:szCs w:val="20"/>
        </w:rPr>
        <w:t xml:space="preserve">, </w:t>
      </w:r>
      <w:hyperlink r:id="rId1931" w:history="1">
        <w:r w:rsidRPr="00654987">
          <w:rPr>
            <w:rFonts w:ascii="Arial" w:hAnsi="Arial" w:cs="Arial"/>
            <w:sz w:val="20"/>
            <w:szCs w:val="20"/>
          </w:rPr>
          <w:t>Tsai MY</w:t>
        </w:r>
      </w:hyperlink>
      <w:r w:rsidRPr="00654987">
        <w:rPr>
          <w:rFonts w:ascii="Arial" w:hAnsi="Arial" w:cs="Arial"/>
          <w:sz w:val="20"/>
          <w:szCs w:val="20"/>
        </w:rPr>
        <w:t xml:space="preserve">, </w:t>
      </w:r>
      <w:hyperlink r:id="rId1932" w:history="1">
        <w:r w:rsidRPr="00654987">
          <w:rPr>
            <w:rFonts w:ascii="Arial" w:hAnsi="Arial" w:cs="Arial"/>
            <w:sz w:val="20"/>
            <w:szCs w:val="20"/>
          </w:rPr>
          <w:t>Rich SS</w:t>
        </w:r>
      </w:hyperlink>
      <w:r w:rsidRPr="00654987">
        <w:rPr>
          <w:rFonts w:ascii="Arial" w:hAnsi="Arial" w:cs="Arial"/>
          <w:sz w:val="20"/>
          <w:szCs w:val="20"/>
        </w:rPr>
        <w:t xml:space="preserve">, </w:t>
      </w:r>
      <w:hyperlink r:id="rId1933" w:history="1">
        <w:r w:rsidRPr="00654987">
          <w:rPr>
            <w:rFonts w:ascii="Arial" w:hAnsi="Arial" w:cs="Arial"/>
            <w:sz w:val="20"/>
            <w:szCs w:val="20"/>
          </w:rPr>
          <w:t>Fornage M</w:t>
        </w:r>
      </w:hyperlink>
      <w:r w:rsidRPr="00654987">
        <w:rPr>
          <w:rFonts w:ascii="Arial" w:hAnsi="Arial" w:cs="Arial"/>
          <w:sz w:val="20"/>
          <w:szCs w:val="20"/>
        </w:rPr>
        <w:t xml:space="preserve">, </w:t>
      </w:r>
      <w:hyperlink r:id="rId1934" w:history="1">
        <w:r w:rsidRPr="00654987">
          <w:rPr>
            <w:rFonts w:ascii="Arial" w:hAnsi="Arial" w:cs="Arial"/>
            <w:sz w:val="20"/>
            <w:szCs w:val="20"/>
          </w:rPr>
          <w:t>Hu FB</w:t>
        </w:r>
      </w:hyperlink>
      <w:r w:rsidRPr="00654987">
        <w:rPr>
          <w:rFonts w:ascii="Arial" w:hAnsi="Arial" w:cs="Arial"/>
          <w:sz w:val="20"/>
          <w:szCs w:val="20"/>
        </w:rPr>
        <w:t xml:space="preserve">, </w:t>
      </w:r>
      <w:hyperlink r:id="rId1935" w:history="1">
        <w:r w:rsidRPr="00654987">
          <w:rPr>
            <w:rFonts w:ascii="Arial" w:hAnsi="Arial" w:cs="Arial"/>
            <w:sz w:val="20"/>
            <w:szCs w:val="20"/>
          </w:rPr>
          <w:t>Rimm EB</w:t>
        </w:r>
      </w:hyperlink>
      <w:r w:rsidRPr="00654987">
        <w:rPr>
          <w:rFonts w:ascii="Arial" w:hAnsi="Arial" w:cs="Arial"/>
          <w:sz w:val="20"/>
          <w:szCs w:val="20"/>
        </w:rPr>
        <w:t xml:space="preserve">, </w:t>
      </w:r>
      <w:hyperlink r:id="rId1936" w:history="1">
        <w:r w:rsidRPr="00654987">
          <w:rPr>
            <w:rFonts w:ascii="Arial" w:hAnsi="Arial" w:cs="Arial"/>
            <w:sz w:val="20"/>
            <w:szCs w:val="20"/>
          </w:rPr>
          <w:t>Jensen MK</w:t>
        </w:r>
      </w:hyperlink>
      <w:r w:rsidRPr="00654987">
        <w:rPr>
          <w:rFonts w:ascii="Arial" w:hAnsi="Arial" w:cs="Arial"/>
          <w:sz w:val="20"/>
          <w:szCs w:val="20"/>
        </w:rPr>
        <w:t xml:space="preserve">, </w:t>
      </w:r>
      <w:hyperlink r:id="rId1937" w:history="1">
        <w:r w:rsidRPr="00654987">
          <w:rPr>
            <w:rFonts w:ascii="Arial" w:hAnsi="Arial" w:cs="Arial"/>
            <w:sz w:val="20"/>
            <w:szCs w:val="20"/>
          </w:rPr>
          <w:t>Lemaitre RN</w:t>
        </w:r>
      </w:hyperlink>
      <w:r w:rsidRPr="00654987">
        <w:rPr>
          <w:rFonts w:ascii="Arial" w:hAnsi="Arial" w:cs="Arial"/>
          <w:sz w:val="20"/>
          <w:szCs w:val="20"/>
        </w:rPr>
        <w:t xml:space="preserve">, </w:t>
      </w:r>
      <w:hyperlink r:id="rId1938" w:history="1">
        <w:r w:rsidRPr="00654987">
          <w:rPr>
            <w:rFonts w:ascii="Arial" w:hAnsi="Arial" w:cs="Arial"/>
            <w:sz w:val="20"/>
            <w:szCs w:val="20"/>
          </w:rPr>
          <w:t>Mozaffarian D</w:t>
        </w:r>
      </w:hyperlink>
      <w:r w:rsidRPr="00654987">
        <w:rPr>
          <w:rFonts w:ascii="Arial" w:hAnsi="Arial" w:cs="Arial"/>
          <w:sz w:val="20"/>
          <w:szCs w:val="20"/>
        </w:rPr>
        <w:t xml:space="preserve">, </w:t>
      </w:r>
      <w:hyperlink r:id="rId1939" w:history="1">
        <w:r w:rsidRPr="00654987">
          <w:rPr>
            <w:rFonts w:ascii="Arial" w:hAnsi="Arial" w:cs="Arial"/>
            <w:sz w:val="20"/>
            <w:szCs w:val="20"/>
          </w:rPr>
          <w:t>Steffen LM</w:t>
        </w:r>
      </w:hyperlink>
      <w:r w:rsidRPr="00654987">
        <w:rPr>
          <w:rFonts w:ascii="Arial" w:hAnsi="Arial" w:cs="Arial"/>
          <w:sz w:val="20"/>
          <w:szCs w:val="20"/>
        </w:rPr>
        <w:t xml:space="preserve">, </w:t>
      </w:r>
      <w:hyperlink r:id="rId1940" w:history="1">
        <w:r w:rsidRPr="00654987">
          <w:rPr>
            <w:rFonts w:ascii="Arial" w:hAnsi="Arial" w:cs="Arial"/>
            <w:sz w:val="20"/>
            <w:szCs w:val="20"/>
          </w:rPr>
          <w:t>Morris AP</w:t>
        </w:r>
      </w:hyperlink>
      <w:r w:rsidRPr="00654987">
        <w:rPr>
          <w:rFonts w:ascii="Arial" w:hAnsi="Arial" w:cs="Arial"/>
          <w:sz w:val="20"/>
          <w:szCs w:val="20"/>
        </w:rPr>
        <w:t xml:space="preserve">, </w:t>
      </w:r>
      <w:hyperlink r:id="rId1941" w:history="1">
        <w:r w:rsidRPr="00654987">
          <w:rPr>
            <w:rFonts w:ascii="Arial" w:hAnsi="Arial" w:cs="Arial"/>
            <w:sz w:val="20"/>
            <w:szCs w:val="20"/>
          </w:rPr>
          <w:t>Li H</w:t>
        </w:r>
      </w:hyperlink>
      <w:r w:rsidRPr="00654987">
        <w:rPr>
          <w:rFonts w:ascii="Arial" w:hAnsi="Arial" w:cs="Arial"/>
          <w:sz w:val="20"/>
          <w:szCs w:val="20"/>
        </w:rPr>
        <w:t xml:space="preserve">, </w:t>
      </w:r>
      <w:hyperlink r:id="rId1942" w:history="1">
        <w:r w:rsidRPr="00654987">
          <w:rPr>
            <w:rFonts w:ascii="Arial" w:hAnsi="Arial" w:cs="Arial"/>
            <w:sz w:val="20"/>
            <w:szCs w:val="20"/>
          </w:rPr>
          <w:t>Lin X</w:t>
        </w:r>
      </w:hyperlink>
      <w:r w:rsidRPr="00654987">
        <w:rPr>
          <w:rFonts w:ascii="Arial" w:hAnsi="Arial" w:cs="Arial"/>
          <w:sz w:val="20"/>
          <w:szCs w:val="20"/>
        </w:rPr>
        <w:t xml:space="preserve">. </w:t>
      </w:r>
      <w:r w:rsidRPr="00DD27B1">
        <w:rPr>
          <w:rFonts w:ascii="Arial" w:hAnsi="Arial" w:cs="Arial"/>
          <w:b/>
          <w:i/>
          <w:sz w:val="20"/>
          <w:szCs w:val="20"/>
        </w:rPr>
        <w:t>Discovery and fine-mapping of loci associated with monounsaturated fatty acids through trans-ethnic meta-analysis in Chinese and European populations</w:t>
      </w:r>
      <w:r w:rsidRPr="00654987">
        <w:rPr>
          <w:rFonts w:ascii="Arial" w:hAnsi="Arial" w:cs="Arial"/>
          <w:sz w:val="20"/>
          <w:szCs w:val="20"/>
        </w:rPr>
        <w:t xml:space="preserve">. </w:t>
      </w:r>
      <w:hyperlink r:id="rId1943" w:tooltip="Journal of lipid research." w:history="1">
        <w:r w:rsidRPr="00654987">
          <w:rPr>
            <w:rFonts w:ascii="Arial" w:hAnsi="Arial" w:cs="Arial"/>
            <w:sz w:val="20"/>
            <w:szCs w:val="20"/>
          </w:rPr>
          <w:t>J Lipid Res.</w:t>
        </w:r>
      </w:hyperlink>
      <w:r w:rsidRPr="00654987">
        <w:rPr>
          <w:rFonts w:ascii="Arial" w:hAnsi="Arial" w:cs="Arial"/>
          <w:sz w:val="20"/>
          <w:szCs w:val="20"/>
        </w:rPr>
        <w:t xml:space="preserve"> 2017 Ma</w:t>
      </w:r>
      <w:r w:rsidR="00A51CC3">
        <w:rPr>
          <w:rFonts w:ascii="Arial" w:hAnsi="Arial" w:cs="Arial"/>
          <w:sz w:val="20"/>
          <w:szCs w:val="20"/>
        </w:rPr>
        <w:t>y;</w:t>
      </w:r>
      <w:r w:rsidRPr="00654987">
        <w:rPr>
          <w:rFonts w:ascii="Arial" w:hAnsi="Arial" w:cs="Arial"/>
          <w:sz w:val="20"/>
          <w:szCs w:val="20"/>
        </w:rPr>
        <w:t xml:space="preserve"> </w:t>
      </w:r>
      <w:r w:rsidR="00A51CC3">
        <w:rPr>
          <w:rFonts w:ascii="Arial" w:hAnsi="Arial" w:cs="Arial"/>
          <w:sz w:val="20"/>
          <w:szCs w:val="20"/>
        </w:rPr>
        <w:t>Vol. 58, issue 5, pp. 974-981. P</w:t>
      </w:r>
      <w:r w:rsidRPr="00654987">
        <w:rPr>
          <w:rFonts w:ascii="Arial" w:hAnsi="Arial" w:cs="Arial"/>
          <w:sz w:val="20"/>
          <w:szCs w:val="20"/>
        </w:rPr>
        <w:t>M: 28298293</w:t>
      </w:r>
      <w:r w:rsidR="00A51CC3">
        <w:rPr>
          <w:rFonts w:ascii="Arial" w:hAnsi="Arial" w:cs="Arial"/>
          <w:sz w:val="20"/>
          <w:szCs w:val="20"/>
        </w:rPr>
        <w:t xml:space="preserve">. </w:t>
      </w:r>
      <w:hyperlink r:id="rId1944" w:history="1">
        <w:r w:rsidR="00A51CC3" w:rsidRPr="00A51CC3">
          <w:rPr>
            <w:rFonts w:ascii="Arial" w:hAnsi="Arial" w:cs="Arial"/>
            <w:sz w:val="20"/>
            <w:szCs w:val="20"/>
          </w:rPr>
          <w:t>PMC5408616</w:t>
        </w:r>
      </w:hyperlink>
      <w:r w:rsidR="00A51CC3" w:rsidRPr="00A51CC3">
        <w:rPr>
          <w:rFonts w:ascii="Arial" w:hAnsi="Arial" w:cs="Arial"/>
          <w:sz w:val="20"/>
          <w:szCs w:val="20"/>
        </w:rPr>
        <w:t>.</w:t>
      </w:r>
      <w:r w:rsidRPr="00654987">
        <w:rPr>
          <w:rFonts w:ascii="Arial" w:hAnsi="Arial" w:cs="Arial"/>
          <w:sz w:val="20"/>
          <w:szCs w:val="20"/>
        </w:rPr>
        <w:t xml:space="preserve"> </w:t>
      </w:r>
    </w:p>
    <w:p w14:paraId="5BB2FEE9" w14:textId="77777777" w:rsidR="00894BCD" w:rsidRDefault="00894BCD" w:rsidP="00894BCD">
      <w:pPr>
        <w:autoSpaceDE w:val="0"/>
        <w:autoSpaceDN w:val="0"/>
        <w:adjustRightInd w:val="0"/>
        <w:spacing w:after="240" w:line="240" w:lineRule="auto"/>
        <w:rPr>
          <w:rFonts w:ascii="Arial" w:hAnsi="Arial" w:cs="Arial"/>
          <w:color w:val="FF0000"/>
          <w:sz w:val="20"/>
          <w:szCs w:val="20"/>
        </w:rPr>
      </w:pPr>
      <w:hyperlink r:id="rId1945" w:history="1">
        <w:r w:rsidRPr="00654987">
          <w:rPr>
            <w:rFonts w:ascii="Arial" w:hAnsi="Arial" w:cs="Arial"/>
            <w:sz w:val="20"/>
            <w:szCs w:val="20"/>
          </w:rPr>
          <w:t>Hughes-Austin JM</w:t>
        </w:r>
      </w:hyperlink>
      <w:r w:rsidRPr="00654987">
        <w:rPr>
          <w:rFonts w:ascii="Arial" w:hAnsi="Arial" w:cs="Arial"/>
          <w:sz w:val="20"/>
          <w:szCs w:val="20"/>
        </w:rPr>
        <w:t xml:space="preserve">, </w:t>
      </w:r>
      <w:hyperlink r:id="rId1946" w:history="1">
        <w:r w:rsidRPr="00654987">
          <w:rPr>
            <w:rFonts w:ascii="Arial" w:hAnsi="Arial" w:cs="Arial"/>
            <w:sz w:val="20"/>
            <w:szCs w:val="20"/>
          </w:rPr>
          <w:t>Rifkin DE</w:t>
        </w:r>
      </w:hyperlink>
      <w:r w:rsidRPr="00654987">
        <w:rPr>
          <w:rFonts w:ascii="Arial" w:hAnsi="Arial" w:cs="Arial"/>
          <w:sz w:val="20"/>
          <w:szCs w:val="20"/>
        </w:rPr>
        <w:t xml:space="preserve">, </w:t>
      </w:r>
      <w:hyperlink r:id="rId1947" w:history="1">
        <w:r w:rsidRPr="00654987">
          <w:rPr>
            <w:rFonts w:ascii="Arial" w:hAnsi="Arial" w:cs="Arial"/>
            <w:sz w:val="20"/>
            <w:szCs w:val="20"/>
          </w:rPr>
          <w:t>Beben T</w:t>
        </w:r>
      </w:hyperlink>
      <w:r w:rsidRPr="00654987">
        <w:rPr>
          <w:rFonts w:ascii="Arial" w:hAnsi="Arial" w:cs="Arial"/>
          <w:sz w:val="20"/>
          <w:szCs w:val="20"/>
        </w:rPr>
        <w:t xml:space="preserve">, </w:t>
      </w:r>
      <w:hyperlink r:id="rId1948" w:history="1">
        <w:r w:rsidRPr="00654987">
          <w:rPr>
            <w:rFonts w:ascii="Arial" w:hAnsi="Arial" w:cs="Arial"/>
            <w:sz w:val="20"/>
            <w:szCs w:val="20"/>
          </w:rPr>
          <w:t>Katz R</w:t>
        </w:r>
      </w:hyperlink>
      <w:r w:rsidRPr="00654987">
        <w:rPr>
          <w:rFonts w:ascii="Arial" w:hAnsi="Arial" w:cs="Arial"/>
          <w:sz w:val="20"/>
          <w:szCs w:val="20"/>
        </w:rPr>
        <w:t xml:space="preserve">, </w:t>
      </w:r>
      <w:hyperlink r:id="rId1949" w:history="1">
        <w:r w:rsidRPr="00654987">
          <w:rPr>
            <w:rFonts w:ascii="Arial" w:hAnsi="Arial" w:cs="Arial"/>
            <w:sz w:val="20"/>
            <w:szCs w:val="20"/>
          </w:rPr>
          <w:t>Sarnak MJ</w:t>
        </w:r>
      </w:hyperlink>
      <w:r w:rsidRPr="00654987">
        <w:rPr>
          <w:rFonts w:ascii="Arial" w:hAnsi="Arial" w:cs="Arial"/>
          <w:sz w:val="20"/>
          <w:szCs w:val="20"/>
        </w:rPr>
        <w:t xml:space="preserve">, </w:t>
      </w:r>
      <w:hyperlink r:id="rId1950" w:history="1">
        <w:r w:rsidRPr="00654987">
          <w:rPr>
            <w:rFonts w:ascii="Arial" w:hAnsi="Arial" w:cs="Arial"/>
            <w:sz w:val="20"/>
            <w:szCs w:val="20"/>
          </w:rPr>
          <w:t>Deo R</w:t>
        </w:r>
      </w:hyperlink>
      <w:r w:rsidRPr="00654987">
        <w:rPr>
          <w:rFonts w:ascii="Arial" w:hAnsi="Arial" w:cs="Arial"/>
          <w:sz w:val="20"/>
          <w:szCs w:val="20"/>
        </w:rPr>
        <w:t xml:space="preserve">, </w:t>
      </w:r>
      <w:hyperlink r:id="rId1951" w:history="1">
        <w:r w:rsidRPr="00654987">
          <w:rPr>
            <w:rFonts w:ascii="Arial" w:hAnsi="Arial" w:cs="Arial"/>
            <w:sz w:val="20"/>
            <w:szCs w:val="20"/>
          </w:rPr>
          <w:t>Hoofnagle AN</w:t>
        </w:r>
      </w:hyperlink>
      <w:r w:rsidRPr="00654987">
        <w:rPr>
          <w:rFonts w:ascii="Arial" w:hAnsi="Arial" w:cs="Arial"/>
          <w:sz w:val="20"/>
          <w:szCs w:val="20"/>
        </w:rPr>
        <w:t xml:space="preserve">, </w:t>
      </w:r>
      <w:hyperlink r:id="rId1952" w:history="1">
        <w:r w:rsidRPr="00654987">
          <w:rPr>
            <w:rFonts w:ascii="Arial" w:hAnsi="Arial" w:cs="Arial"/>
            <w:sz w:val="20"/>
            <w:szCs w:val="20"/>
          </w:rPr>
          <w:t>Homma S</w:t>
        </w:r>
      </w:hyperlink>
      <w:r w:rsidRPr="00654987">
        <w:rPr>
          <w:rFonts w:ascii="Arial" w:hAnsi="Arial" w:cs="Arial"/>
          <w:sz w:val="20"/>
          <w:szCs w:val="20"/>
        </w:rPr>
        <w:t xml:space="preserve">, </w:t>
      </w:r>
      <w:hyperlink r:id="rId1953" w:history="1">
        <w:r w:rsidRPr="00654987">
          <w:rPr>
            <w:rFonts w:ascii="Arial" w:hAnsi="Arial" w:cs="Arial"/>
            <w:sz w:val="20"/>
            <w:szCs w:val="20"/>
          </w:rPr>
          <w:t>Siscovick DS</w:t>
        </w:r>
      </w:hyperlink>
      <w:r w:rsidRPr="00654987">
        <w:rPr>
          <w:rFonts w:ascii="Arial" w:hAnsi="Arial" w:cs="Arial"/>
          <w:sz w:val="20"/>
          <w:szCs w:val="20"/>
        </w:rPr>
        <w:t xml:space="preserve">, </w:t>
      </w:r>
      <w:hyperlink r:id="rId1954" w:history="1">
        <w:r w:rsidRPr="00654987">
          <w:rPr>
            <w:rFonts w:ascii="Arial" w:hAnsi="Arial" w:cs="Arial"/>
            <w:sz w:val="20"/>
            <w:szCs w:val="20"/>
          </w:rPr>
          <w:t>Sotoodehnia N</w:t>
        </w:r>
      </w:hyperlink>
      <w:r w:rsidRPr="00654987">
        <w:rPr>
          <w:rFonts w:ascii="Arial" w:hAnsi="Arial" w:cs="Arial"/>
          <w:sz w:val="20"/>
          <w:szCs w:val="20"/>
        </w:rPr>
        <w:t xml:space="preserve">, </w:t>
      </w:r>
      <w:hyperlink r:id="rId1955" w:history="1">
        <w:r w:rsidRPr="00654987">
          <w:rPr>
            <w:rFonts w:ascii="Arial" w:hAnsi="Arial" w:cs="Arial"/>
            <w:sz w:val="20"/>
            <w:szCs w:val="20"/>
          </w:rPr>
          <w:t>Psaty BM</w:t>
        </w:r>
      </w:hyperlink>
      <w:r w:rsidRPr="00654987">
        <w:rPr>
          <w:rFonts w:ascii="Arial" w:hAnsi="Arial" w:cs="Arial"/>
          <w:sz w:val="20"/>
          <w:szCs w:val="20"/>
        </w:rPr>
        <w:t xml:space="preserve">, </w:t>
      </w:r>
      <w:hyperlink r:id="rId1956" w:history="1">
        <w:r w:rsidRPr="00654987">
          <w:rPr>
            <w:rFonts w:ascii="Arial" w:hAnsi="Arial" w:cs="Arial"/>
            <w:sz w:val="20"/>
            <w:szCs w:val="20"/>
          </w:rPr>
          <w:t>de Boer IH</w:t>
        </w:r>
      </w:hyperlink>
      <w:r w:rsidRPr="00654987">
        <w:rPr>
          <w:rFonts w:ascii="Arial" w:hAnsi="Arial" w:cs="Arial"/>
          <w:sz w:val="20"/>
          <w:szCs w:val="20"/>
        </w:rPr>
        <w:t xml:space="preserve">, </w:t>
      </w:r>
      <w:hyperlink r:id="rId1957" w:history="1">
        <w:r w:rsidRPr="00654987">
          <w:rPr>
            <w:rFonts w:ascii="Arial" w:hAnsi="Arial" w:cs="Arial"/>
            <w:sz w:val="20"/>
            <w:szCs w:val="20"/>
          </w:rPr>
          <w:t>Kestenbaum B</w:t>
        </w:r>
      </w:hyperlink>
      <w:r w:rsidRPr="00654987">
        <w:rPr>
          <w:rFonts w:ascii="Arial" w:hAnsi="Arial" w:cs="Arial"/>
          <w:sz w:val="20"/>
          <w:szCs w:val="20"/>
        </w:rPr>
        <w:t xml:space="preserve">, </w:t>
      </w:r>
      <w:hyperlink r:id="rId1958" w:history="1">
        <w:r w:rsidRPr="00654987">
          <w:rPr>
            <w:rFonts w:ascii="Arial" w:hAnsi="Arial" w:cs="Arial"/>
            <w:sz w:val="20"/>
            <w:szCs w:val="20"/>
          </w:rPr>
          <w:t>Shlipak MG</w:t>
        </w:r>
      </w:hyperlink>
      <w:r w:rsidRPr="00654987">
        <w:rPr>
          <w:rFonts w:ascii="Arial" w:hAnsi="Arial" w:cs="Arial"/>
          <w:sz w:val="20"/>
          <w:szCs w:val="20"/>
        </w:rPr>
        <w:t xml:space="preserve">, </w:t>
      </w:r>
      <w:hyperlink r:id="rId1959" w:history="1">
        <w:r w:rsidRPr="00654987">
          <w:rPr>
            <w:rFonts w:ascii="Arial" w:hAnsi="Arial" w:cs="Arial"/>
            <w:sz w:val="20"/>
            <w:szCs w:val="20"/>
          </w:rPr>
          <w:t>Ix JH</w:t>
        </w:r>
      </w:hyperlink>
      <w:r w:rsidRPr="00654987">
        <w:rPr>
          <w:rFonts w:ascii="Arial" w:hAnsi="Arial" w:cs="Arial"/>
          <w:sz w:val="20"/>
          <w:szCs w:val="20"/>
        </w:rPr>
        <w:t xml:space="preserve">. </w:t>
      </w:r>
      <w:r w:rsidRPr="004E13CC">
        <w:rPr>
          <w:rFonts w:ascii="Arial" w:hAnsi="Arial" w:cs="Arial"/>
          <w:b/>
          <w:i/>
          <w:sz w:val="20"/>
          <w:szCs w:val="20"/>
        </w:rPr>
        <w:t>The Relation of Serum Potassium Concentration with Cardiovascular Events and Mortality in Community-Living Individuals</w:t>
      </w:r>
      <w:r w:rsidRPr="00654987">
        <w:rPr>
          <w:rFonts w:ascii="Arial" w:hAnsi="Arial" w:cs="Arial"/>
          <w:sz w:val="20"/>
          <w:szCs w:val="20"/>
        </w:rPr>
        <w:t xml:space="preserve">. </w:t>
      </w:r>
      <w:hyperlink r:id="rId1960" w:tooltip="Clinical journal of the American Society of Nephrology : CJASN." w:history="1">
        <w:r w:rsidRPr="00654987">
          <w:rPr>
            <w:rFonts w:ascii="Arial" w:hAnsi="Arial" w:cs="Arial"/>
            <w:sz w:val="20"/>
            <w:szCs w:val="20"/>
          </w:rPr>
          <w:t>Clin J Am Soc Nephrol.</w:t>
        </w:r>
      </w:hyperlink>
      <w:r w:rsidRPr="00654987">
        <w:rPr>
          <w:rFonts w:ascii="Arial" w:hAnsi="Arial" w:cs="Arial"/>
          <w:sz w:val="20"/>
          <w:szCs w:val="20"/>
        </w:rPr>
        <w:t xml:space="preserve"> 2017 Feb 7</w:t>
      </w:r>
      <w:r>
        <w:rPr>
          <w:rFonts w:ascii="Arial" w:hAnsi="Arial" w:cs="Arial"/>
          <w:sz w:val="20"/>
          <w:szCs w:val="20"/>
        </w:rPr>
        <w:t xml:space="preserve">.Vol. </w:t>
      </w:r>
      <w:r w:rsidRPr="00654987">
        <w:rPr>
          <w:rFonts w:ascii="Arial" w:hAnsi="Arial" w:cs="Arial"/>
          <w:sz w:val="20"/>
          <w:szCs w:val="20"/>
        </w:rPr>
        <w:t>12</w:t>
      </w:r>
      <w:r>
        <w:rPr>
          <w:rFonts w:ascii="Arial" w:hAnsi="Arial" w:cs="Arial"/>
          <w:sz w:val="20"/>
          <w:szCs w:val="20"/>
        </w:rPr>
        <w:t xml:space="preserve">, issue </w:t>
      </w:r>
      <w:r w:rsidRPr="00654987">
        <w:rPr>
          <w:rFonts w:ascii="Arial" w:hAnsi="Arial" w:cs="Arial"/>
          <w:sz w:val="20"/>
          <w:szCs w:val="20"/>
        </w:rPr>
        <w:t>2</w:t>
      </w:r>
      <w:r>
        <w:rPr>
          <w:rFonts w:ascii="Arial" w:hAnsi="Arial" w:cs="Arial"/>
          <w:sz w:val="20"/>
          <w:szCs w:val="20"/>
        </w:rPr>
        <w:t xml:space="preserve">, pp. </w:t>
      </w:r>
      <w:r w:rsidRPr="00654987">
        <w:rPr>
          <w:rFonts w:ascii="Arial" w:hAnsi="Arial" w:cs="Arial"/>
          <w:sz w:val="20"/>
          <w:szCs w:val="20"/>
        </w:rPr>
        <w:t xml:space="preserve">245-252. PM: 28143865. </w:t>
      </w:r>
      <w:hyperlink r:id="rId1961" w:history="1">
        <w:r w:rsidRPr="00654987">
          <w:rPr>
            <w:rFonts w:ascii="Arial" w:hAnsi="Arial" w:cs="Arial"/>
            <w:sz w:val="20"/>
            <w:szCs w:val="20"/>
          </w:rPr>
          <w:t>PMC5293337</w:t>
        </w:r>
      </w:hyperlink>
      <w:r w:rsidRPr="00443C8E">
        <w:rPr>
          <w:rFonts w:ascii="Arial" w:hAnsi="Arial" w:cs="Arial"/>
          <w:sz w:val="20"/>
          <w:szCs w:val="20"/>
        </w:rPr>
        <w:t>.</w:t>
      </w:r>
      <w:r w:rsidRPr="004E13CC">
        <w:rPr>
          <w:rFonts w:ascii="Arial" w:hAnsi="Arial" w:cs="Arial"/>
          <w:color w:val="FF0000"/>
          <w:sz w:val="20"/>
          <w:szCs w:val="20"/>
        </w:rPr>
        <w:t xml:space="preserve"> </w:t>
      </w:r>
    </w:p>
    <w:p w14:paraId="7CEA284D" w14:textId="77777777" w:rsidR="002B1A52" w:rsidRDefault="00894BCD" w:rsidP="002B1A52">
      <w:hyperlink r:id="rId1962" w:history="1">
        <w:r w:rsidRPr="00C83FF8">
          <w:rPr>
            <w:rFonts w:ascii="Arial" w:hAnsi="Arial" w:cs="Arial"/>
            <w:sz w:val="20"/>
            <w:szCs w:val="20"/>
          </w:rPr>
          <w:t>Jensen MK</w:t>
        </w:r>
      </w:hyperlink>
      <w:r w:rsidRPr="00C83FF8">
        <w:rPr>
          <w:rFonts w:ascii="Arial" w:hAnsi="Arial" w:cs="Arial"/>
          <w:sz w:val="20"/>
          <w:szCs w:val="20"/>
        </w:rPr>
        <w:t xml:space="preserve">, </w:t>
      </w:r>
      <w:hyperlink r:id="rId1963" w:history="1">
        <w:r w:rsidRPr="00C83FF8">
          <w:rPr>
            <w:rFonts w:ascii="Arial" w:hAnsi="Arial" w:cs="Arial"/>
            <w:sz w:val="20"/>
            <w:szCs w:val="20"/>
          </w:rPr>
          <w:t>Jensen RA</w:t>
        </w:r>
      </w:hyperlink>
      <w:r w:rsidRPr="00C83FF8">
        <w:rPr>
          <w:rFonts w:ascii="Arial" w:hAnsi="Arial" w:cs="Arial"/>
          <w:sz w:val="20"/>
          <w:szCs w:val="20"/>
        </w:rPr>
        <w:t xml:space="preserve">, </w:t>
      </w:r>
      <w:hyperlink r:id="rId1964" w:history="1">
        <w:r w:rsidRPr="00C83FF8">
          <w:rPr>
            <w:rFonts w:ascii="Arial" w:hAnsi="Arial" w:cs="Arial"/>
            <w:sz w:val="20"/>
            <w:szCs w:val="20"/>
          </w:rPr>
          <w:t>Mukamal KJ</w:t>
        </w:r>
      </w:hyperlink>
      <w:r w:rsidRPr="00C83FF8">
        <w:rPr>
          <w:rFonts w:ascii="Arial" w:hAnsi="Arial" w:cs="Arial"/>
          <w:sz w:val="20"/>
          <w:szCs w:val="20"/>
        </w:rPr>
        <w:t xml:space="preserve">, </w:t>
      </w:r>
      <w:hyperlink r:id="rId1965" w:history="1">
        <w:r w:rsidRPr="00C83FF8">
          <w:rPr>
            <w:rFonts w:ascii="Arial" w:hAnsi="Arial" w:cs="Arial"/>
            <w:sz w:val="20"/>
            <w:szCs w:val="20"/>
          </w:rPr>
          <w:t>Guo X</w:t>
        </w:r>
      </w:hyperlink>
      <w:r w:rsidRPr="00C83FF8">
        <w:rPr>
          <w:rFonts w:ascii="Arial" w:hAnsi="Arial" w:cs="Arial"/>
          <w:sz w:val="20"/>
          <w:szCs w:val="20"/>
        </w:rPr>
        <w:t xml:space="preserve">, </w:t>
      </w:r>
      <w:hyperlink r:id="rId1966" w:history="1">
        <w:r w:rsidRPr="00C83FF8">
          <w:rPr>
            <w:rFonts w:ascii="Arial" w:hAnsi="Arial" w:cs="Arial"/>
            <w:sz w:val="20"/>
            <w:szCs w:val="20"/>
          </w:rPr>
          <w:t>Yao J</w:t>
        </w:r>
      </w:hyperlink>
      <w:r w:rsidRPr="00C83FF8">
        <w:rPr>
          <w:rFonts w:ascii="Arial" w:hAnsi="Arial" w:cs="Arial"/>
          <w:sz w:val="20"/>
          <w:szCs w:val="20"/>
        </w:rPr>
        <w:t xml:space="preserve">, </w:t>
      </w:r>
      <w:hyperlink r:id="rId1967" w:history="1">
        <w:r w:rsidRPr="00C83FF8">
          <w:rPr>
            <w:rFonts w:ascii="Arial" w:hAnsi="Arial" w:cs="Arial"/>
            <w:sz w:val="20"/>
            <w:szCs w:val="20"/>
          </w:rPr>
          <w:t>Sun Q</w:t>
        </w:r>
      </w:hyperlink>
      <w:r w:rsidRPr="00C83FF8">
        <w:rPr>
          <w:rFonts w:ascii="Arial" w:hAnsi="Arial" w:cs="Arial"/>
          <w:sz w:val="20"/>
          <w:szCs w:val="20"/>
        </w:rPr>
        <w:t xml:space="preserve">, </w:t>
      </w:r>
      <w:hyperlink r:id="rId1968" w:history="1">
        <w:r w:rsidRPr="00C83FF8">
          <w:rPr>
            <w:rFonts w:ascii="Arial" w:hAnsi="Arial" w:cs="Arial"/>
            <w:sz w:val="20"/>
            <w:szCs w:val="20"/>
          </w:rPr>
          <w:t>Cornelis M</w:t>
        </w:r>
      </w:hyperlink>
      <w:r w:rsidRPr="00C83FF8">
        <w:rPr>
          <w:rFonts w:ascii="Arial" w:hAnsi="Arial" w:cs="Arial"/>
          <w:sz w:val="20"/>
          <w:szCs w:val="20"/>
        </w:rPr>
        <w:t xml:space="preserve">, </w:t>
      </w:r>
      <w:hyperlink r:id="rId1969" w:history="1">
        <w:r w:rsidRPr="00C83FF8">
          <w:rPr>
            <w:rFonts w:ascii="Arial" w:hAnsi="Arial" w:cs="Arial"/>
            <w:sz w:val="20"/>
            <w:szCs w:val="20"/>
          </w:rPr>
          <w:t>Liu Y</w:t>
        </w:r>
      </w:hyperlink>
      <w:r w:rsidRPr="00C83FF8">
        <w:rPr>
          <w:rFonts w:ascii="Arial" w:hAnsi="Arial" w:cs="Arial"/>
          <w:sz w:val="20"/>
          <w:szCs w:val="20"/>
        </w:rPr>
        <w:t xml:space="preserve">, </w:t>
      </w:r>
      <w:hyperlink r:id="rId1970" w:history="1">
        <w:r w:rsidRPr="00C83FF8">
          <w:rPr>
            <w:rFonts w:ascii="Arial" w:hAnsi="Arial" w:cs="Arial"/>
            <w:sz w:val="20"/>
            <w:szCs w:val="20"/>
          </w:rPr>
          <w:t>Chen MH</w:t>
        </w:r>
      </w:hyperlink>
      <w:r w:rsidRPr="00C83FF8">
        <w:rPr>
          <w:rFonts w:ascii="Arial" w:hAnsi="Arial" w:cs="Arial"/>
          <w:sz w:val="20"/>
          <w:szCs w:val="20"/>
        </w:rPr>
        <w:t xml:space="preserve">, </w:t>
      </w:r>
      <w:hyperlink r:id="rId1971" w:history="1">
        <w:r w:rsidRPr="00C83FF8">
          <w:rPr>
            <w:rFonts w:ascii="Arial" w:hAnsi="Arial" w:cs="Arial"/>
            <w:sz w:val="20"/>
            <w:szCs w:val="20"/>
          </w:rPr>
          <w:t>Kizer JR</w:t>
        </w:r>
      </w:hyperlink>
      <w:r w:rsidRPr="00C83FF8">
        <w:rPr>
          <w:rFonts w:ascii="Arial" w:hAnsi="Arial" w:cs="Arial"/>
          <w:sz w:val="20"/>
          <w:szCs w:val="20"/>
        </w:rPr>
        <w:t xml:space="preserve">, </w:t>
      </w:r>
      <w:hyperlink r:id="rId1972" w:history="1">
        <w:r w:rsidRPr="00C83FF8">
          <w:rPr>
            <w:rFonts w:ascii="Arial" w:hAnsi="Arial" w:cs="Arial"/>
            <w:sz w:val="20"/>
            <w:szCs w:val="20"/>
          </w:rPr>
          <w:t>Djoussé L</w:t>
        </w:r>
      </w:hyperlink>
      <w:r w:rsidRPr="00C83FF8">
        <w:rPr>
          <w:rFonts w:ascii="Arial" w:hAnsi="Arial" w:cs="Arial"/>
          <w:sz w:val="20"/>
          <w:szCs w:val="20"/>
        </w:rPr>
        <w:t xml:space="preserve">, </w:t>
      </w:r>
      <w:hyperlink r:id="rId1973" w:history="1">
        <w:r w:rsidRPr="00C83FF8">
          <w:rPr>
            <w:rFonts w:ascii="Arial" w:hAnsi="Arial" w:cs="Arial"/>
            <w:sz w:val="20"/>
            <w:szCs w:val="20"/>
          </w:rPr>
          <w:t>Siscovick DS</w:t>
        </w:r>
      </w:hyperlink>
      <w:r w:rsidRPr="00C83FF8">
        <w:rPr>
          <w:rFonts w:ascii="Arial" w:hAnsi="Arial" w:cs="Arial"/>
          <w:sz w:val="20"/>
          <w:szCs w:val="20"/>
        </w:rPr>
        <w:t xml:space="preserve">, </w:t>
      </w:r>
      <w:hyperlink r:id="rId1974" w:history="1">
        <w:r w:rsidRPr="00C83FF8">
          <w:rPr>
            <w:rFonts w:ascii="Arial" w:hAnsi="Arial" w:cs="Arial"/>
            <w:sz w:val="20"/>
            <w:szCs w:val="20"/>
          </w:rPr>
          <w:t>Psaty BM</w:t>
        </w:r>
      </w:hyperlink>
      <w:r w:rsidRPr="00C83FF8">
        <w:rPr>
          <w:rFonts w:ascii="Arial" w:hAnsi="Arial" w:cs="Arial"/>
          <w:sz w:val="20"/>
          <w:szCs w:val="20"/>
        </w:rPr>
        <w:t xml:space="preserve">, </w:t>
      </w:r>
      <w:hyperlink r:id="rId1975" w:history="1">
        <w:r w:rsidRPr="00C83FF8">
          <w:rPr>
            <w:rFonts w:ascii="Arial" w:hAnsi="Arial" w:cs="Arial"/>
            <w:sz w:val="20"/>
            <w:szCs w:val="20"/>
          </w:rPr>
          <w:t>Zmuda JM</w:t>
        </w:r>
      </w:hyperlink>
      <w:r w:rsidRPr="00C83FF8">
        <w:rPr>
          <w:rFonts w:ascii="Arial" w:hAnsi="Arial" w:cs="Arial"/>
          <w:sz w:val="20"/>
          <w:szCs w:val="20"/>
        </w:rPr>
        <w:t xml:space="preserve">, </w:t>
      </w:r>
      <w:hyperlink r:id="rId1976" w:history="1">
        <w:r w:rsidRPr="00C83FF8">
          <w:rPr>
            <w:rFonts w:ascii="Arial" w:hAnsi="Arial" w:cs="Arial"/>
            <w:sz w:val="20"/>
            <w:szCs w:val="20"/>
          </w:rPr>
          <w:t>Rotter JI</w:t>
        </w:r>
      </w:hyperlink>
      <w:r w:rsidRPr="00C83FF8">
        <w:rPr>
          <w:rFonts w:ascii="Arial" w:hAnsi="Arial" w:cs="Arial"/>
          <w:sz w:val="20"/>
          <w:szCs w:val="20"/>
        </w:rPr>
        <w:t xml:space="preserve">, </w:t>
      </w:r>
      <w:hyperlink r:id="rId1977" w:history="1">
        <w:r w:rsidRPr="00C83FF8">
          <w:rPr>
            <w:rFonts w:ascii="Arial" w:hAnsi="Arial" w:cs="Arial"/>
            <w:sz w:val="20"/>
            <w:szCs w:val="20"/>
          </w:rPr>
          <w:t>Garcia M</w:t>
        </w:r>
      </w:hyperlink>
      <w:r w:rsidRPr="00C83FF8">
        <w:rPr>
          <w:rFonts w:ascii="Arial" w:hAnsi="Arial" w:cs="Arial"/>
          <w:sz w:val="20"/>
          <w:szCs w:val="20"/>
        </w:rPr>
        <w:t xml:space="preserve">, </w:t>
      </w:r>
      <w:hyperlink r:id="rId1978" w:history="1">
        <w:r w:rsidRPr="00C83FF8">
          <w:rPr>
            <w:rFonts w:ascii="Arial" w:hAnsi="Arial" w:cs="Arial"/>
            <w:sz w:val="20"/>
            <w:szCs w:val="20"/>
          </w:rPr>
          <w:t>Harris T</w:t>
        </w:r>
      </w:hyperlink>
      <w:r w:rsidRPr="00C83FF8">
        <w:rPr>
          <w:rFonts w:ascii="Arial" w:hAnsi="Arial" w:cs="Arial"/>
          <w:sz w:val="20"/>
          <w:szCs w:val="20"/>
        </w:rPr>
        <w:t xml:space="preserve">, </w:t>
      </w:r>
      <w:hyperlink r:id="rId1979" w:history="1">
        <w:r w:rsidRPr="00C83FF8">
          <w:rPr>
            <w:rFonts w:ascii="Arial" w:hAnsi="Arial" w:cs="Arial"/>
            <w:sz w:val="20"/>
            <w:szCs w:val="20"/>
          </w:rPr>
          <w:t>Chen I</w:t>
        </w:r>
      </w:hyperlink>
      <w:r w:rsidRPr="00C83FF8">
        <w:rPr>
          <w:rFonts w:ascii="Arial" w:hAnsi="Arial" w:cs="Arial"/>
          <w:sz w:val="20"/>
          <w:szCs w:val="20"/>
        </w:rPr>
        <w:t xml:space="preserve">, </w:t>
      </w:r>
      <w:hyperlink r:id="rId1980" w:history="1">
        <w:r w:rsidRPr="00C83FF8">
          <w:rPr>
            <w:rFonts w:ascii="Arial" w:hAnsi="Arial" w:cs="Arial"/>
            <w:sz w:val="20"/>
            <w:szCs w:val="20"/>
          </w:rPr>
          <w:t>Goodarzi MO</w:t>
        </w:r>
      </w:hyperlink>
      <w:r w:rsidRPr="00C83FF8">
        <w:rPr>
          <w:rFonts w:ascii="Arial" w:hAnsi="Arial" w:cs="Arial"/>
          <w:sz w:val="20"/>
          <w:szCs w:val="20"/>
        </w:rPr>
        <w:t xml:space="preserve">, </w:t>
      </w:r>
      <w:hyperlink r:id="rId1981" w:history="1">
        <w:r w:rsidRPr="00C83FF8">
          <w:rPr>
            <w:rFonts w:ascii="Arial" w:hAnsi="Arial" w:cs="Arial"/>
            <w:sz w:val="20"/>
            <w:szCs w:val="20"/>
          </w:rPr>
          <w:t>Nalls MA</w:t>
        </w:r>
      </w:hyperlink>
      <w:r w:rsidRPr="00C83FF8">
        <w:rPr>
          <w:rFonts w:ascii="Arial" w:hAnsi="Arial" w:cs="Arial"/>
          <w:sz w:val="20"/>
          <w:szCs w:val="20"/>
        </w:rPr>
        <w:t xml:space="preserve">, </w:t>
      </w:r>
      <w:hyperlink r:id="rId1982" w:history="1">
        <w:r w:rsidRPr="00C83FF8">
          <w:rPr>
            <w:rFonts w:ascii="Arial" w:hAnsi="Arial" w:cs="Arial"/>
            <w:sz w:val="20"/>
            <w:szCs w:val="20"/>
          </w:rPr>
          <w:t>Keller M</w:t>
        </w:r>
      </w:hyperlink>
      <w:r w:rsidRPr="00C83FF8">
        <w:rPr>
          <w:rFonts w:ascii="Arial" w:hAnsi="Arial" w:cs="Arial"/>
          <w:sz w:val="20"/>
          <w:szCs w:val="20"/>
        </w:rPr>
        <w:t xml:space="preserve">, </w:t>
      </w:r>
      <w:hyperlink r:id="rId1983" w:history="1">
        <w:r w:rsidRPr="00C83FF8">
          <w:rPr>
            <w:rFonts w:ascii="Arial" w:hAnsi="Arial" w:cs="Arial"/>
            <w:sz w:val="20"/>
            <w:szCs w:val="20"/>
          </w:rPr>
          <w:t>Arnold AM</w:t>
        </w:r>
      </w:hyperlink>
      <w:r w:rsidRPr="00C83FF8">
        <w:rPr>
          <w:rFonts w:ascii="Arial" w:hAnsi="Arial" w:cs="Arial"/>
          <w:sz w:val="20"/>
          <w:szCs w:val="20"/>
        </w:rPr>
        <w:t xml:space="preserve">, </w:t>
      </w:r>
      <w:hyperlink r:id="rId1984" w:history="1">
        <w:r w:rsidRPr="00C83FF8">
          <w:rPr>
            <w:rFonts w:ascii="Arial" w:hAnsi="Arial" w:cs="Arial"/>
            <w:sz w:val="20"/>
            <w:szCs w:val="20"/>
          </w:rPr>
          <w:t>Newman A</w:t>
        </w:r>
      </w:hyperlink>
      <w:r w:rsidRPr="00C83FF8">
        <w:rPr>
          <w:rFonts w:ascii="Arial" w:hAnsi="Arial" w:cs="Arial"/>
          <w:sz w:val="20"/>
          <w:szCs w:val="20"/>
        </w:rPr>
        <w:t xml:space="preserve">, </w:t>
      </w:r>
      <w:hyperlink r:id="rId1985" w:history="1">
        <w:r w:rsidRPr="00C83FF8">
          <w:rPr>
            <w:rFonts w:ascii="Arial" w:hAnsi="Arial" w:cs="Arial"/>
            <w:sz w:val="20"/>
            <w:szCs w:val="20"/>
          </w:rPr>
          <w:t>Hoogeeven RC</w:t>
        </w:r>
      </w:hyperlink>
      <w:r w:rsidRPr="00C83FF8">
        <w:rPr>
          <w:rFonts w:ascii="Arial" w:hAnsi="Arial" w:cs="Arial"/>
          <w:sz w:val="20"/>
          <w:szCs w:val="20"/>
        </w:rPr>
        <w:t xml:space="preserve">, </w:t>
      </w:r>
      <w:hyperlink r:id="rId1986" w:history="1">
        <w:r w:rsidRPr="00C83FF8">
          <w:rPr>
            <w:rFonts w:ascii="Arial" w:hAnsi="Arial" w:cs="Arial"/>
            <w:sz w:val="20"/>
            <w:szCs w:val="20"/>
          </w:rPr>
          <w:t>Rexrode KM</w:t>
        </w:r>
      </w:hyperlink>
      <w:r w:rsidRPr="00C83FF8">
        <w:rPr>
          <w:rFonts w:ascii="Arial" w:hAnsi="Arial" w:cs="Arial"/>
          <w:sz w:val="20"/>
          <w:szCs w:val="20"/>
        </w:rPr>
        <w:t xml:space="preserve">, </w:t>
      </w:r>
      <w:hyperlink r:id="rId1987" w:history="1">
        <w:r w:rsidRPr="00C83FF8">
          <w:rPr>
            <w:rFonts w:ascii="Arial" w:hAnsi="Arial" w:cs="Arial"/>
            <w:sz w:val="20"/>
            <w:szCs w:val="20"/>
          </w:rPr>
          <w:t>Rimm EB</w:t>
        </w:r>
      </w:hyperlink>
      <w:r w:rsidRPr="00C83FF8">
        <w:rPr>
          <w:rFonts w:ascii="Arial" w:hAnsi="Arial" w:cs="Arial"/>
          <w:sz w:val="20"/>
          <w:szCs w:val="20"/>
        </w:rPr>
        <w:t xml:space="preserve">, </w:t>
      </w:r>
      <w:hyperlink r:id="rId1988" w:history="1">
        <w:r w:rsidRPr="00C83FF8">
          <w:rPr>
            <w:rFonts w:ascii="Arial" w:hAnsi="Arial" w:cs="Arial"/>
            <w:sz w:val="20"/>
            <w:szCs w:val="20"/>
          </w:rPr>
          <w:t>Hu FB</w:t>
        </w:r>
      </w:hyperlink>
      <w:r w:rsidRPr="00C83FF8">
        <w:rPr>
          <w:rFonts w:ascii="Arial" w:hAnsi="Arial" w:cs="Arial"/>
          <w:sz w:val="20"/>
          <w:szCs w:val="20"/>
        </w:rPr>
        <w:t xml:space="preserve">, </w:t>
      </w:r>
      <w:hyperlink r:id="rId1989" w:history="1">
        <w:r w:rsidRPr="00C83FF8">
          <w:rPr>
            <w:rFonts w:ascii="Arial" w:hAnsi="Arial" w:cs="Arial"/>
            <w:sz w:val="20"/>
            <w:szCs w:val="20"/>
          </w:rPr>
          <w:t>Vasan RS</w:t>
        </w:r>
      </w:hyperlink>
      <w:r w:rsidRPr="00C83FF8">
        <w:rPr>
          <w:rFonts w:ascii="Arial" w:hAnsi="Arial" w:cs="Arial"/>
          <w:sz w:val="20"/>
          <w:szCs w:val="20"/>
        </w:rPr>
        <w:t xml:space="preserve">, </w:t>
      </w:r>
      <w:hyperlink r:id="rId1990" w:history="1">
        <w:r w:rsidRPr="00C83FF8">
          <w:rPr>
            <w:rFonts w:ascii="Arial" w:hAnsi="Arial" w:cs="Arial"/>
            <w:sz w:val="20"/>
            <w:szCs w:val="20"/>
          </w:rPr>
          <w:t>Katz R</w:t>
        </w:r>
      </w:hyperlink>
      <w:r w:rsidRPr="00C83FF8">
        <w:rPr>
          <w:rFonts w:ascii="Arial" w:hAnsi="Arial" w:cs="Arial"/>
          <w:sz w:val="20"/>
          <w:szCs w:val="20"/>
        </w:rPr>
        <w:t xml:space="preserve">, </w:t>
      </w:r>
      <w:hyperlink r:id="rId1991" w:history="1">
        <w:r w:rsidRPr="00C83FF8">
          <w:rPr>
            <w:rFonts w:ascii="Arial" w:hAnsi="Arial" w:cs="Arial"/>
            <w:sz w:val="20"/>
            <w:szCs w:val="20"/>
          </w:rPr>
          <w:t>Pankow JS</w:t>
        </w:r>
      </w:hyperlink>
      <w:r w:rsidRPr="00C83FF8">
        <w:rPr>
          <w:rFonts w:ascii="Arial" w:hAnsi="Arial" w:cs="Arial"/>
          <w:sz w:val="20"/>
          <w:szCs w:val="20"/>
        </w:rPr>
        <w:t xml:space="preserve">, </w:t>
      </w:r>
      <w:hyperlink r:id="rId1992" w:history="1">
        <w:r w:rsidRPr="00C83FF8">
          <w:rPr>
            <w:rFonts w:ascii="Arial" w:hAnsi="Arial" w:cs="Arial"/>
            <w:sz w:val="20"/>
            <w:szCs w:val="20"/>
          </w:rPr>
          <w:t>Ix JH</w:t>
        </w:r>
      </w:hyperlink>
      <w:r w:rsidRPr="00C83FF8">
        <w:rPr>
          <w:rFonts w:ascii="Arial" w:hAnsi="Arial" w:cs="Arial"/>
          <w:sz w:val="20"/>
          <w:szCs w:val="20"/>
        </w:rPr>
        <w:t xml:space="preserve">. </w:t>
      </w:r>
      <w:r w:rsidRPr="00C83FF8">
        <w:rPr>
          <w:rFonts w:ascii="Arial" w:hAnsi="Arial" w:cs="Arial"/>
          <w:b/>
          <w:i/>
          <w:sz w:val="20"/>
          <w:szCs w:val="20"/>
        </w:rPr>
        <w:t>Detection of genetic loci associated with plasma fetuin-A: A meta-analysis of genome-wide association studies from the CHARGE</w:t>
      </w:r>
      <w:r w:rsidRPr="00806341">
        <w:rPr>
          <w:rFonts w:ascii="Arial" w:hAnsi="Arial" w:cs="Arial"/>
          <w:b/>
          <w:i/>
          <w:sz w:val="20"/>
          <w:szCs w:val="20"/>
        </w:rPr>
        <w:t xml:space="preserve"> Consortium</w:t>
      </w:r>
      <w:r w:rsidRPr="00654987">
        <w:rPr>
          <w:rFonts w:ascii="Arial" w:hAnsi="Arial" w:cs="Arial"/>
          <w:sz w:val="20"/>
          <w:szCs w:val="20"/>
        </w:rPr>
        <w:t xml:space="preserve">. </w:t>
      </w:r>
      <w:hyperlink r:id="rId1993" w:tooltip="Human molecular genetics." w:history="1">
        <w:r w:rsidRPr="00654987">
          <w:rPr>
            <w:rFonts w:ascii="Arial" w:hAnsi="Arial" w:cs="Arial"/>
            <w:sz w:val="20"/>
            <w:szCs w:val="20"/>
          </w:rPr>
          <w:t>Hum Mol Genet.</w:t>
        </w:r>
      </w:hyperlink>
      <w:r w:rsidRPr="00654987">
        <w:rPr>
          <w:rFonts w:ascii="Arial" w:hAnsi="Arial" w:cs="Arial"/>
          <w:sz w:val="20"/>
          <w:szCs w:val="20"/>
        </w:rPr>
        <w:t xml:space="preserve"> 2017 </w:t>
      </w:r>
      <w:r w:rsidR="008E7B62">
        <w:rPr>
          <w:rFonts w:ascii="Arial" w:hAnsi="Arial" w:cs="Arial"/>
          <w:sz w:val="20"/>
          <w:szCs w:val="20"/>
        </w:rPr>
        <w:t xml:space="preserve">June; Vol. 26, issue 11, pp. 2156-2163. </w:t>
      </w:r>
      <w:r w:rsidRPr="00654987">
        <w:rPr>
          <w:rFonts w:ascii="Arial" w:hAnsi="Arial" w:cs="Arial"/>
          <w:sz w:val="20"/>
          <w:szCs w:val="20"/>
        </w:rPr>
        <w:t>PM: 28379451</w:t>
      </w:r>
      <w:r w:rsidR="00F00B9B">
        <w:rPr>
          <w:rFonts w:ascii="Arial" w:hAnsi="Arial" w:cs="Arial"/>
          <w:sz w:val="20"/>
          <w:szCs w:val="20"/>
        </w:rPr>
        <w:t xml:space="preserve">.  </w:t>
      </w:r>
      <w:hyperlink r:id="rId1994" w:history="1">
        <w:r w:rsidR="002B1A52" w:rsidRPr="002B1A52">
          <w:rPr>
            <w:rFonts w:ascii="Arial" w:hAnsi="Arial" w:cs="Arial"/>
            <w:sz w:val="20"/>
            <w:szCs w:val="20"/>
          </w:rPr>
          <w:t>PMC6075215</w:t>
        </w:r>
      </w:hyperlink>
      <w:r w:rsidR="002B1A52" w:rsidRPr="002B1A52">
        <w:rPr>
          <w:rFonts w:ascii="Arial" w:hAnsi="Arial" w:cs="Arial"/>
          <w:sz w:val="20"/>
          <w:szCs w:val="20"/>
        </w:rPr>
        <w:t>.</w:t>
      </w:r>
    </w:p>
    <w:p w14:paraId="3E19153F" w14:textId="77777777" w:rsidR="00443C8E" w:rsidRPr="006218C5" w:rsidRDefault="00443C8E" w:rsidP="002B1A52">
      <w:pPr>
        <w:autoSpaceDE w:val="0"/>
        <w:autoSpaceDN w:val="0"/>
        <w:adjustRightInd w:val="0"/>
        <w:spacing w:after="240" w:line="240" w:lineRule="auto"/>
      </w:pPr>
      <w:r w:rsidRPr="004C1CA2">
        <w:rPr>
          <w:rFonts w:ascii="Arial" w:hAnsi="Arial" w:cs="Arial"/>
          <w:sz w:val="20"/>
          <w:szCs w:val="20"/>
        </w:rPr>
        <w:t xml:space="preserve">Joshi PK, Pirastu N, Kentistou KA, Fischer K, Hofer E, Schraut KE, Clark DW, Nutile T, Barnes CLK, Timmers PRHJ, Shen X, Gandin I, McDaid AF, Hansen TF, Gordon SD, Giulianini F, Boutin TS, Abdellaoui A, Zhao W, Medina-Gomez C, Bartz TM, Trompet S, Lange LA, Raffield L, van der Spek A, Galesloot TE, Proitsi P, Yanek LR, Bielak LF, Payton A, Murgia F, Concas MP, Biino G, Tajuddin SM, Seppälä I, Amin N, Boerwinkle E, Børglum AD, Campbell A, Demerath EW, Demuth I, Faul JD, Ford I, Gialluisi A, Gögele M, Graff M, Hingorani A, Hottenga JJ, Hougaard DM, Hurme MA, Ikram MA, Jylhä M, Kuh D, Ligthart L, Lill CM, Lindenberger U, Lumley T, Mägi R, Marques-Vidal P, Medland SE, Milani L, Nagy R, Ollier WER, Peyser PA, Pramstaller PP, Ridker PM, Rivadeneira F, Ruggiero D, Saba Y, Schmidt R, Schmidt H, Slagboom PE, Smith BH, Smith JA, Sotoodehnia N, Steinhagen-Thiessen E, van Rooij FJA, Verbeek AL, Vermeulen SH, Vollenweider P, Wang Y, Werge T, Whitfield JB, Zonderman AB, Lehtimäki T, Evans MK, Pirastu M, Fuchsberger C, Bertram L, Pendleton N, Kardia SLR, Ciullo M, Becker DM, Wong A, </w:t>
      </w:r>
      <w:r w:rsidRPr="004C1CA2">
        <w:rPr>
          <w:rFonts w:ascii="Arial" w:hAnsi="Arial" w:cs="Arial"/>
          <w:b/>
          <w:bCs/>
          <w:sz w:val="20"/>
          <w:szCs w:val="20"/>
        </w:rPr>
        <w:t>Psaty</w:t>
      </w:r>
      <w:r w:rsidRPr="004C1CA2">
        <w:rPr>
          <w:rFonts w:ascii="Arial" w:hAnsi="Arial" w:cs="Arial"/>
          <w:sz w:val="20"/>
          <w:szCs w:val="20"/>
        </w:rPr>
        <w:t xml:space="preserve"> BM, van Duijn CM, Wilson JG, Jukema JW, Kiemeney L, Uitterlinden AG, Franceschini N, North KE, Weir DR, Metspalu A, Boomsma DI, Hayward C, Chasman D, Martin NG, Sattar N, Campbell H, Esko T, Kutalik Z, Wilson JF. </w:t>
      </w:r>
      <w:hyperlink r:id="rId1995" w:history="1">
        <w:r w:rsidRPr="006218C5">
          <w:rPr>
            <w:rFonts w:ascii="Arial" w:hAnsi="Arial" w:cs="Arial"/>
            <w:b/>
            <w:i/>
            <w:sz w:val="20"/>
            <w:szCs w:val="20"/>
          </w:rPr>
          <w:t>Genome-wide meta-analysis associates HLA-DQA1/DRB1 and LPA and lifestyle factors with human longevity.</w:t>
        </w:r>
      </w:hyperlink>
      <w:r w:rsidRPr="004C1CA2">
        <w:rPr>
          <w:rStyle w:val="jrnl"/>
          <w:rFonts w:ascii="Arial" w:hAnsi="Arial" w:cs="Arial"/>
          <w:sz w:val="20"/>
          <w:szCs w:val="20"/>
        </w:rPr>
        <w:t xml:space="preserve"> </w:t>
      </w:r>
      <w:r>
        <w:rPr>
          <w:rFonts w:ascii="Arial" w:hAnsi="Arial" w:cs="Arial"/>
          <w:sz w:val="20"/>
          <w:szCs w:val="20"/>
        </w:rPr>
        <w:t xml:space="preserve">Nat Commun. 2017 Oct 13. Vol. 8, issue </w:t>
      </w:r>
      <w:r w:rsidRPr="004C1CA2">
        <w:rPr>
          <w:rFonts w:ascii="Arial" w:hAnsi="Arial" w:cs="Arial"/>
          <w:sz w:val="20"/>
          <w:szCs w:val="20"/>
        </w:rPr>
        <w:t>1</w:t>
      </w:r>
      <w:r>
        <w:rPr>
          <w:rFonts w:ascii="Arial" w:hAnsi="Arial" w:cs="Arial"/>
          <w:sz w:val="20"/>
          <w:szCs w:val="20"/>
        </w:rPr>
        <w:t xml:space="preserve">, p. </w:t>
      </w:r>
      <w:r w:rsidRPr="004C1CA2">
        <w:rPr>
          <w:rFonts w:ascii="Arial" w:hAnsi="Arial" w:cs="Arial"/>
          <w:sz w:val="20"/>
          <w:szCs w:val="20"/>
        </w:rPr>
        <w:t>910. PM: 29030599</w:t>
      </w:r>
      <w:r>
        <w:rPr>
          <w:rFonts w:ascii="Arial" w:hAnsi="Arial" w:cs="Arial"/>
          <w:sz w:val="20"/>
          <w:szCs w:val="20"/>
        </w:rPr>
        <w:t xml:space="preserve">. </w:t>
      </w:r>
      <w:hyperlink r:id="rId1996" w:history="1">
        <w:r w:rsidRPr="006218C5">
          <w:rPr>
            <w:rFonts w:ascii="Arial" w:hAnsi="Arial" w:cs="Arial"/>
            <w:sz w:val="20"/>
            <w:szCs w:val="20"/>
          </w:rPr>
          <w:t>PMC5715013</w:t>
        </w:r>
      </w:hyperlink>
      <w:r w:rsidRPr="006218C5">
        <w:rPr>
          <w:rFonts w:ascii="Arial" w:hAnsi="Arial" w:cs="Arial"/>
          <w:sz w:val="20"/>
          <w:szCs w:val="20"/>
        </w:rPr>
        <w:t>.</w:t>
      </w:r>
    </w:p>
    <w:p w14:paraId="6350F4B7" w14:textId="77777777" w:rsidR="00506BFB" w:rsidRPr="00F04301" w:rsidRDefault="00506BFB" w:rsidP="00F04301">
      <w:r w:rsidRPr="004B6040">
        <w:rPr>
          <w:rFonts w:ascii="Arial" w:hAnsi="Arial" w:cs="Arial"/>
          <w:sz w:val="20"/>
          <w:szCs w:val="20"/>
        </w:rPr>
        <w:t>Joyce KE, Biggs ML, Djoussé L, Ix JH, Kizer JR, Siscovick DS, Shores MM,</w:t>
      </w:r>
      <w:r w:rsidRPr="006B4882">
        <w:rPr>
          <w:rFonts w:ascii="Arial" w:hAnsi="Arial" w:cs="Arial"/>
          <w:sz w:val="20"/>
          <w:szCs w:val="20"/>
        </w:rPr>
        <w:t xml:space="preserve"> Matsumoto AM, Mukamal KJ. </w:t>
      </w:r>
      <w:hyperlink r:id="rId1997" w:history="1">
        <w:r w:rsidRPr="006B4882">
          <w:rPr>
            <w:rFonts w:ascii="Arial" w:hAnsi="Arial" w:cs="Arial"/>
            <w:b/>
            <w:i/>
            <w:sz w:val="20"/>
            <w:szCs w:val="20"/>
          </w:rPr>
          <w:t>Testosterone, Dihydrotestosterone, Sex Hormone Binding Globulin and Incident Diabetes among Older Men: the Cardiovascular Health Study.</w:t>
        </w:r>
      </w:hyperlink>
      <w:r w:rsidRPr="006B4882">
        <w:rPr>
          <w:rFonts w:ascii="Arial" w:hAnsi="Arial" w:cs="Arial"/>
          <w:sz w:val="20"/>
          <w:szCs w:val="20"/>
        </w:rPr>
        <w:t xml:space="preserve"> J</w:t>
      </w:r>
      <w:r>
        <w:rPr>
          <w:rFonts w:ascii="Arial" w:hAnsi="Arial" w:cs="Arial"/>
          <w:sz w:val="20"/>
          <w:szCs w:val="20"/>
        </w:rPr>
        <w:t>.</w:t>
      </w:r>
      <w:r w:rsidRPr="006B4882">
        <w:rPr>
          <w:rFonts w:ascii="Arial" w:hAnsi="Arial" w:cs="Arial"/>
          <w:sz w:val="20"/>
          <w:szCs w:val="20"/>
        </w:rPr>
        <w:t xml:space="preserve"> Clin</w:t>
      </w:r>
      <w:r>
        <w:rPr>
          <w:rFonts w:ascii="Arial" w:hAnsi="Arial" w:cs="Arial"/>
          <w:sz w:val="20"/>
          <w:szCs w:val="20"/>
        </w:rPr>
        <w:t>.</w:t>
      </w:r>
      <w:r w:rsidRPr="006B4882">
        <w:rPr>
          <w:rFonts w:ascii="Arial" w:hAnsi="Arial" w:cs="Arial"/>
          <w:sz w:val="20"/>
          <w:szCs w:val="20"/>
        </w:rPr>
        <w:t xml:space="preserve"> Endocrinol</w:t>
      </w:r>
      <w:r>
        <w:rPr>
          <w:rFonts w:ascii="Arial" w:hAnsi="Arial" w:cs="Arial"/>
          <w:sz w:val="20"/>
          <w:szCs w:val="20"/>
        </w:rPr>
        <w:t>.</w:t>
      </w:r>
      <w:r w:rsidRPr="006B4882">
        <w:rPr>
          <w:rFonts w:ascii="Arial" w:hAnsi="Arial" w:cs="Arial"/>
          <w:sz w:val="20"/>
          <w:szCs w:val="20"/>
        </w:rPr>
        <w:t xml:space="preserve"> Metab. </w:t>
      </w:r>
      <w:r>
        <w:rPr>
          <w:rFonts w:ascii="Arial" w:hAnsi="Arial" w:cs="Arial"/>
          <w:sz w:val="20"/>
          <w:szCs w:val="20"/>
        </w:rPr>
        <w:t>2017 Jan. Vol. 102, issue 1, pp. 33-39. PM</w:t>
      </w:r>
      <w:r w:rsidRPr="006B4882">
        <w:rPr>
          <w:rFonts w:ascii="Arial" w:hAnsi="Arial" w:cs="Arial"/>
          <w:sz w:val="20"/>
          <w:szCs w:val="20"/>
        </w:rPr>
        <w:t>:</w:t>
      </w:r>
      <w:r>
        <w:rPr>
          <w:rFonts w:ascii="Arial" w:hAnsi="Arial" w:cs="Arial"/>
          <w:sz w:val="20"/>
          <w:szCs w:val="20"/>
        </w:rPr>
        <w:t xml:space="preserve"> </w:t>
      </w:r>
      <w:r w:rsidRPr="006B4882">
        <w:rPr>
          <w:rFonts w:ascii="Arial" w:hAnsi="Arial" w:cs="Arial"/>
          <w:sz w:val="20"/>
          <w:szCs w:val="20"/>
        </w:rPr>
        <w:t>27732332</w:t>
      </w:r>
      <w:r>
        <w:rPr>
          <w:rFonts w:ascii="Arial" w:hAnsi="Arial" w:cs="Arial"/>
          <w:sz w:val="20"/>
          <w:szCs w:val="20"/>
        </w:rPr>
        <w:t>.</w:t>
      </w:r>
      <w:r w:rsidR="00152662">
        <w:rPr>
          <w:rFonts w:ascii="Arial" w:hAnsi="Arial" w:cs="Arial"/>
          <w:sz w:val="20"/>
          <w:szCs w:val="20"/>
        </w:rPr>
        <w:t xml:space="preserve"> </w:t>
      </w:r>
      <w:hyperlink r:id="rId1998" w:history="1">
        <w:r w:rsidR="00F04301" w:rsidRPr="00F04301">
          <w:rPr>
            <w:rFonts w:ascii="Arial" w:hAnsi="Arial" w:cs="Arial"/>
            <w:sz w:val="20"/>
            <w:szCs w:val="20"/>
          </w:rPr>
          <w:t>PMC5413109</w:t>
        </w:r>
      </w:hyperlink>
      <w:r w:rsidR="00F04301" w:rsidRPr="00F04301">
        <w:rPr>
          <w:rFonts w:ascii="Arial" w:hAnsi="Arial" w:cs="Arial"/>
          <w:sz w:val="20"/>
          <w:szCs w:val="20"/>
        </w:rPr>
        <w:t>.</w:t>
      </w:r>
    </w:p>
    <w:p w14:paraId="33C900B9" w14:textId="77777777" w:rsidR="00894BCD" w:rsidRDefault="00894BCD" w:rsidP="000B1DB4">
      <w:pPr>
        <w:rPr>
          <w:rFonts w:ascii="Arial" w:hAnsi="Arial" w:cs="Arial"/>
          <w:sz w:val="20"/>
          <w:szCs w:val="20"/>
        </w:rPr>
      </w:pPr>
      <w:hyperlink r:id="rId1999" w:history="1">
        <w:r w:rsidRPr="00654987">
          <w:rPr>
            <w:rFonts w:ascii="Arial" w:hAnsi="Arial" w:cs="Arial"/>
            <w:sz w:val="20"/>
            <w:szCs w:val="20"/>
          </w:rPr>
          <w:t>Justice AE</w:t>
        </w:r>
      </w:hyperlink>
      <w:r w:rsidRPr="00654987">
        <w:rPr>
          <w:rFonts w:ascii="Arial" w:hAnsi="Arial" w:cs="Arial"/>
          <w:sz w:val="20"/>
          <w:szCs w:val="20"/>
        </w:rPr>
        <w:t xml:space="preserve">, </w:t>
      </w:r>
      <w:hyperlink r:id="rId2000" w:history="1">
        <w:r w:rsidRPr="00654987">
          <w:rPr>
            <w:rFonts w:ascii="Arial" w:hAnsi="Arial" w:cs="Arial"/>
            <w:sz w:val="20"/>
            <w:szCs w:val="20"/>
          </w:rPr>
          <w:t>Winkler TW</w:t>
        </w:r>
      </w:hyperlink>
      <w:r w:rsidRPr="00654987">
        <w:rPr>
          <w:rFonts w:ascii="Arial" w:hAnsi="Arial" w:cs="Arial"/>
          <w:sz w:val="20"/>
          <w:szCs w:val="20"/>
        </w:rPr>
        <w:t xml:space="preserve">, </w:t>
      </w:r>
      <w:hyperlink r:id="rId2001" w:history="1">
        <w:r w:rsidRPr="00654987">
          <w:rPr>
            <w:rFonts w:ascii="Arial" w:hAnsi="Arial" w:cs="Arial"/>
            <w:sz w:val="20"/>
            <w:szCs w:val="20"/>
          </w:rPr>
          <w:t>Feitosa MF</w:t>
        </w:r>
      </w:hyperlink>
      <w:r w:rsidRPr="00654987">
        <w:rPr>
          <w:rFonts w:ascii="Arial" w:hAnsi="Arial" w:cs="Arial"/>
          <w:sz w:val="20"/>
          <w:szCs w:val="20"/>
        </w:rPr>
        <w:t xml:space="preserve">, </w:t>
      </w:r>
      <w:hyperlink r:id="rId2002" w:history="1">
        <w:r w:rsidRPr="00654987">
          <w:rPr>
            <w:rFonts w:ascii="Arial" w:hAnsi="Arial" w:cs="Arial"/>
            <w:sz w:val="20"/>
            <w:szCs w:val="20"/>
          </w:rPr>
          <w:t>Graff M</w:t>
        </w:r>
      </w:hyperlink>
      <w:r w:rsidRPr="00654987">
        <w:rPr>
          <w:rFonts w:ascii="Arial" w:hAnsi="Arial" w:cs="Arial"/>
          <w:sz w:val="20"/>
          <w:szCs w:val="20"/>
        </w:rPr>
        <w:t xml:space="preserve">, </w:t>
      </w:r>
      <w:hyperlink r:id="rId2003" w:history="1">
        <w:r w:rsidRPr="00654987">
          <w:rPr>
            <w:rFonts w:ascii="Arial" w:hAnsi="Arial" w:cs="Arial"/>
            <w:sz w:val="20"/>
            <w:szCs w:val="20"/>
          </w:rPr>
          <w:t>Fisher VA</w:t>
        </w:r>
      </w:hyperlink>
      <w:r w:rsidRPr="00654987">
        <w:rPr>
          <w:rFonts w:ascii="Arial" w:hAnsi="Arial" w:cs="Arial"/>
          <w:sz w:val="20"/>
          <w:szCs w:val="20"/>
        </w:rPr>
        <w:t xml:space="preserve">, </w:t>
      </w:r>
      <w:hyperlink r:id="rId2004" w:history="1">
        <w:r w:rsidRPr="00654987">
          <w:rPr>
            <w:rFonts w:ascii="Arial" w:hAnsi="Arial" w:cs="Arial"/>
            <w:sz w:val="20"/>
            <w:szCs w:val="20"/>
          </w:rPr>
          <w:t>Young K</w:t>
        </w:r>
      </w:hyperlink>
      <w:r w:rsidRPr="00654987">
        <w:rPr>
          <w:rFonts w:ascii="Arial" w:hAnsi="Arial" w:cs="Arial"/>
          <w:sz w:val="20"/>
          <w:szCs w:val="20"/>
        </w:rPr>
        <w:t xml:space="preserve">, </w:t>
      </w:r>
      <w:hyperlink r:id="rId2005" w:history="1">
        <w:r w:rsidRPr="00654987">
          <w:rPr>
            <w:rFonts w:ascii="Arial" w:hAnsi="Arial" w:cs="Arial"/>
            <w:sz w:val="20"/>
            <w:szCs w:val="20"/>
          </w:rPr>
          <w:t>Barata L</w:t>
        </w:r>
      </w:hyperlink>
      <w:r w:rsidRPr="00654987">
        <w:rPr>
          <w:rFonts w:ascii="Arial" w:hAnsi="Arial" w:cs="Arial"/>
          <w:sz w:val="20"/>
          <w:szCs w:val="20"/>
        </w:rPr>
        <w:t xml:space="preserve">, </w:t>
      </w:r>
      <w:hyperlink r:id="rId2006" w:history="1">
        <w:r w:rsidRPr="00654987">
          <w:rPr>
            <w:rFonts w:ascii="Arial" w:hAnsi="Arial" w:cs="Arial"/>
            <w:sz w:val="20"/>
            <w:szCs w:val="20"/>
          </w:rPr>
          <w:t>Deng X</w:t>
        </w:r>
      </w:hyperlink>
      <w:r w:rsidRPr="00654987">
        <w:rPr>
          <w:rFonts w:ascii="Arial" w:hAnsi="Arial" w:cs="Arial"/>
          <w:sz w:val="20"/>
          <w:szCs w:val="20"/>
        </w:rPr>
        <w:t xml:space="preserve">, </w:t>
      </w:r>
      <w:hyperlink r:id="rId2007" w:history="1">
        <w:r w:rsidRPr="00654987">
          <w:rPr>
            <w:rFonts w:ascii="Arial" w:hAnsi="Arial" w:cs="Arial"/>
            <w:sz w:val="20"/>
            <w:szCs w:val="20"/>
          </w:rPr>
          <w:t>Czajkowski J</w:t>
        </w:r>
      </w:hyperlink>
      <w:r w:rsidRPr="00654987">
        <w:rPr>
          <w:rFonts w:ascii="Arial" w:hAnsi="Arial" w:cs="Arial"/>
          <w:sz w:val="20"/>
          <w:szCs w:val="20"/>
        </w:rPr>
        <w:t xml:space="preserve">, </w:t>
      </w:r>
      <w:hyperlink r:id="rId2008" w:history="1">
        <w:r w:rsidRPr="00654987">
          <w:rPr>
            <w:rFonts w:ascii="Arial" w:hAnsi="Arial" w:cs="Arial"/>
            <w:sz w:val="20"/>
            <w:szCs w:val="20"/>
          </w:rPr>
          <w:t>Hadley D</w:t>
        </w:r>
      </w:hyperlink>
      <w:r w:rsidRPr="00654987">
        <w:rPr>
          <w:rFonts w:ascii="Arial" w:hAnsi="Arial" w:cs="Arial"/>
          <w:sz w:val="20"/>
          <w:szCs w:val="20"/>
        </w:rPr>
        <w:t xml:space="preserve">, </w:t>
      </w:r>
      <w:hyperlink r:id="rId2009" w:history="1">
        <w:r w:rsidRPr="00654987">
          <w:rPr>
            <w:rFonts w:ascii="Arial" w:hAnsi="Arial" w:cs="Arial"/>
            <w:sz w:val="20"/>
            <w:szCs w:val="20"/>
          </w:rPr>
          <w:t>Ngwa JS</w:t>
        </w:r>
      </w:hyperlink>
      <w:r w:rsidRPr="00654987">
        <w:rPr>
          <w:rFonts w:ascii="Arial" w:hAnsi="Arial" w:cs="Arial"/>
          <w:sz w:val="20"/>
          <w:szCs w:val="20"/>
        </w:rPr>
        <w:t xml:space="preserve">, </w:t>
      </w:r>
      <w:hyperlink r:id="rId2010" w:history="1">
        <w:r w:rsidRPr="00654987">
          <w:rPr>
            <w:rFonts w:ascii="Arial" w:hAnsi="Arial" w:cs="Arial"/>
            <w:sz w:val="20"/>
            <w:szCs w:val="20"/>
          </w:rPr>
          <w:t>Ahluwalia TS</w:t>
        </w:r>
      </w:hyperlink>
      <w:r w:rsidRPr="00654987">
        <w:rPr>
          <w:rFonts w:ascii="Arial" w:hAnsi="Arial" w:cs="Arial"/>
          <w:sz w:val="20"/>
          <w:szCs w:val="20"/>
        </w:rPr>
        <w:t xml:space="preserve">, </w:t>
      </w:r>
      <w:hyperlink r:id="rId2011" w:history="1">
        <w:r w:rsidRPr="00654987">
          <w:rPr>
            <w:rFonts w:ascii="Arial" w:hAnsi="Arial" w:cs="Arial"/>
            <w:sz w:val="20"/>
            <w:szCs w:val="20"/>
          </w:rPr>
          <w:t>Chu AY</w:t>
        </w:r>
      </w:hyperlink>
      <w:r w:rsidRPr="00654987">
        <w:rPr>
          <w:rFonts w:ascii="Arial" w:hAnsi="Arial" w:cs="Arial"/>
          <w:sz w:val="20"/>
          <w:szCs w:val="20"/>
        </w:rPr>
        <w:t xml:space="preserve">, </w:t>
      </w:r>
      <w:hyperlink r:id="rId2012" w:history="1">
        <w:r w:rsidRPr="00654987">
          <w:rPr>
            <w:rFonts w:ascii="Arial" w:hAnsi="Arial" w:cs="Arial"/>
            <w:sz w:val="20"/>
            <w:szCs w:val="20"/>
          </w:rPr>
          <w:t>Heard-Costa NL</w:t>
        </w:r>
      </w:hyperlink>
      <w:r w:rsidRPr="00654987">
        <w:rPr>
          <w:rFonts w:ascii="Arial" w:hAnsi="Arial" w:cs="Arial"/>
          <w:sz w:val="20"/>
          <w:szCs w:val="20"/>
        </w:rPr>
        <w:t xml:space="preserve">, </w:t>
      </w:r>
      <w:hyperlink r:id="rId2013" w:history="1">
        <w:r w:rsidRPr="00654987">
          <w:rPr>
            <w:rFonts w:ascii="Arial" w:hAnsi="Arial" w:cs="Arial"/>
            <w:sz w:val="20"/>
            <w:szCs w:val="20"/>
          </w:rPr>
          <w:t>Lim E</w:t>
        </w:r>
      </w:hyperlink>
      <w:r w:rsidRPr="00654987">
        <w:rPr>
          <w:rFonts w:ascii="Arial" w:hAnsi="Arial" w:cs="Arial"/>
          <w:sz w:val="20"/>
          <w:szCs w:val="20"/>
        </w:rPr>
        <w:t xml:space="preserve">, </w:t>
      </w:r>
      <w:hyperlink r:id="rId2014" w:history="1">
        <w:r w:rsidRPr="00654987">
          <w:rPr>
            <w:rFonts w:ascii="Arial" w:hAnsi="Arial" w:cs="Arial"/>
            <w:sz w:val="20"/>
            <w:szCs w:val="20"/>
          </w:rPr>
          <w:t>Perez J</w:t>
        </w:r>
      </w:hyperlink>
      <w:r w:rsidRPr="00654987">
        <w:rPr>
          <w:rFonts w:ascii="Arial" w:hAnsi="Arial" w:cs="Arial"/>
          <w:sz w:val="20"/>
          <w:szCs w:val="20"/>
        </w:rPr>
        <w:t xml:space="preserve">, </w:t>
      </w:r>
      <w:hyperlink r:id="rId2015" w:history="1">
        <w:r w:rsidRPr="00654987">
          <w:rPr>
            <w:rFonts w:ascii="Arial" w:hAnsi="Arial" w:cs="Arial"/>
            <w:sz w:val="20"/>
            <w:szCs w:val="20"/>
          </w:rPr>
          <w:t>Eicher JD</w:t>
        </w:r>
      </w:hyperlink>
      <w:r w:rsidRPr="00654987">
        <w:rPr>
          <w:rFonts w:ascii="Arial" w:hAnsi="Arial" w:cs="Arial"/>
          <w:sz w:val="20"/>
          <w:szCs w:val="20"/>
        </w:rPr>
        <w:t xml:space="preserve">13, </w:t>
      </w:r>
      <w:hyperlink r:id="rId2016" w:history="1">
        <w:r w:rsidRPr="00654987">
          <w:rPr>
            <w:rFonts w:ascii="Arial" w:hAnsi="Arial" w:cs="Arial"/>
            <w:sz w:val="20"/>
            <w:szCs w:val="20"/>
          </w:rPr>
          <w:t>Kutalik Z</w:t>
        </w:r>
      </w:hyperlink>
      <w:r w:rsidRPr="00654987">
        <w:rPr>
          <w:rFonts w:ascii="Arial" w:hAnsi="Arial" w:cs="Arial"/>
          <w:sz w:val="20"/>
          <w:szCs w:val="20"/>
        </w:rPr>
        <w:t xml:space="preserve">, </w:t>
      </w:r>
      <w:hyperlink r:id="rId2017" w:history="1">
        <w:r w:rsidRPr="00654987">
          <w:rPr>
            <w:rFonts w:ascii="Arial" w:hAnsi="Arial" w:cs="Arial"/>
            <w:sz w:val="20"/>
            <w:szCs w:val="20"/>
          </w:rPr>
          <w:t>Xue L</w:t>
        </w:r>
      </w:hyperlink>
      <w:r w:rsidRPr="00654987">
        <w:rPr>
          <w:rFonts w:ascii="Arial" w:hAnsi="Arial" w:cs="Arial"/>
          <w:sz w:val="20"/>
          <w:szCs w:val="20"/>
        </w:rPr>
        <w:t xml:space="preserve">, </w:t>
      </w:r>
      <w:hyperlink r:id="rId2018" w:history="1">
        <w:r w:rsidRPr="00654987">
          <w:rPr>
            <w:rFonts w:ascii="Arial" w:hAnsi="Arial" w:cs="Arial"/>
            <w:sz w:val="20"/>
            <w:szCs w:val="20"/>
          </w:rPr>
          <w:t>Mahajan A</w:t>
        </w:r>
      </w:hyperlink>
      <w:r w:rsidRPr="00654987">
        <w:rPr>
          <w:rFonts w:ascii="Arial" w:hAnsi="Arial" w:cs="Arial"/>
          <w:sz w:val="20"/>
          <w:szCs w:val="20"/>
        </w:rPr>
        <w:t xml:space="preserve">, </w:t>
      </w:r>
      <w:hyperlink r:id="rId2019" w:history="1">
        <w:r w:rsidRPr="00654987">
          <w:rPr>
            <w:rFonts w:ascii="Arial" w:hAnsi="Arial" w:cs="Arial"/>
            <w:sz w:val="20"/>
            <w:szCs w:val="20"/>
          </w:rPr>
          <w:t>Renström F</w:t>
        </w:r>
      </w:hyperlink>
      <w:r w:rsidRPr="00654987">
        <w:rPr>
          <w:rFonts w:ascii="Arial" w:hAnsi="Arial" w:cs="Arial"/>
          <w:sz w:val="20"/>
          <w:szCs w:val="20"/>
        </w:rPr>
        <w:t xml:space="preserve">, </w:t>
      </w:r>
      <w:hyperlink r:id="rId2020" w:history="1">
        <w:r w:rsidRPr="00654987">
          <w:rPr>
            <w:rFonts w:ascii="Arial" w:hAnsi="Arial" w:cs="Arial"/>
            <w:sz w:val="20"/>
            <w:szCs w:val="20"/>
          </w:rPr>
          <w:t>Wu J</w:t>
        </w:r>
      </w:hyperlink>
      <w:r w:rsidRPr="00654987">
        <w:rPr>
          <w:rFonts w:ascii="Arial" w:hAnsi="Arial" w:cs="Arial"/>
          <w:sz w:val="20"/>
          <w:szCs w:val="20"/>
        </w:rPr>
        <w:t xml:space="preserve">, </w:t>
      </w:r>
      <w:hyperlink r:id="rId2021" w:history="1">
        <w:r w:rsidRPr="00654987">
          <w:rPr>
            <w:rFonts w:ascii="Arial" w:hAnsi="Arial" w:cs="Arial"/>
            <w:sz w:val="20"/>
            <w:szCs w:val="20"/>
          </w:rPr>
          <w:t>Qi Q</w:t>
        </w:r>
      </w:hyperlink>
      <w:r w:rsidRPr="00654987">
        <w:rPr>
          <w:rFonts w:ascii="Arial" w:hAnsi="Arial" w:cs="Arial"/>
          <w:sz w:val="20"/>
          <w:szCs w:val="20"/>
        </w:rPr>
        <w:t xml:space="preserve">, </w:t>
      </w:r>
      <w:hyperlink r:id="rId2022" w:history="1">
        <w:r w:rsidRPr="00654987">
          <w:rPr>
            <w:rFonts w:ascii="Arial" w:hAnsi="Arial" w:cs="Arial"/>
            <w:sz w:val="20"/>
            <w:szCs w:val="20"/>
          </w:rPr>
          <w:t>Ahmad S</w:t>
        </w:r>
      </w:hyperlink>
      <w:r w:rsidRPr="00654987">
        <w:rPr>
          <w:rFonts w:ascii="Arial" w:hAnsi="Arial" w:cs="Arial"/>
          <w:sz w:val="20"/>
          <w:szCs w:val="20"/>
        </w:rPr>
        <w:t xml:space="preserve">, </w:t>
      </w:r>
      <w:hyperlink r:id="rId2023" w:history="1">
        <w:r w:rsidRPr="00654987">
          <w:rPr>
            <w:rFonts w:ascii="Arial" w:hAnsi="Arial" w:cs="Arial"/>
            <w:sz w:val="20"/>
            <w:szCs w:val="20"/>
          </w:rPr>
          <w:t>Alfred T</w:t>
        </w:r>
      </w:hyperlink>
      <w:r w:rsidRPr="00654987">
        <w:rPr>
          <w:rFonts w:ascii="Arial" w:hAnsi="Arial" w:cs="Arial"/>
          <w:sz w:val="20"/>
          <w:szCs w:val="20"/>
        </w:rPr>
        <w:t xml:space="preserve">, </w:t>
      </w:r>
      <w:hyperlink r:id="rId2024" w:history="1">
        <w:r w:rsidRPr="00654987">
          <w:rPr>
            <w:rFonts w:ascii="Arial" w:hAnsi="Arial" w:cs="Arial"/>
            <w:sz w:val="20"/>
            <w:szCs w:val="20"/>
          </w:rPr>
          <w:t>Amin N</w:t>
        </w:r>
      </w:hyperlink>
      <w:r w:rsidRPr="00654987">
        <w:rPr>
          <w:rFonts w:ascii="Arial" w:hAnsi="Arial" w:cs="Arial"/>
          <w:sz w:val="20"/>
          <w:szCs w:val="20"/>
        </w:rPr>
        <w:t xml:space="preserve">, </w:t>
      </w:r>
      <w:hyperlink r:id="rId2025" w:history="1">
        <w:r w:rsidRPr="00654987">
          <w:rPr>
            <w:rFonts w:ascii="Arial" w:hAnsi="Arial" w:cs="Arial"/>
            <w:sz w:val="20"/>
            <w:szCs w:val="20"/>
          </w:rPr>
          <w:t>Bielak LF</w:t>
        </w:r>
      </w:hyperlink>
      <w:r w:rsidRPr="00654987">
        <w:rPr>
          <w:rFonts w:ascii="Arial" w:hAnsi="Arial" w:cs="Arial"/>
          <w:sz w:val="20"/>
          <w:szCs w:val="20"/>
        </w:rPr>
        <w:t xml:space="preserve">, </w:t>
      </w:r>
      <w:hyperlink r:id="rId2026" w:history="1">
        <w:r w:rsidRPr="00654987">
          <w:rPr>
            <w:rFonts w:ascii="Arial" w:hAnsi="Arial" w:cs="Arial"/>
            <w:sz w:val="20"/>
            <w:szCs w:val="20"/>
          </w:rPr>
          <w:t>Bonnefond A</w:t>
        </w:r>
      </w:hyperlink>
      <w:r w:rsidRPr="00654987">
        <w:rPr>
          <w:rFonts w:ascii="Arial" w:hAnsi="Arial" w:cs="Arial"/>
          <w:sz w:val="20"/>
          <w:szCs w:val="20"/>
        </w:rPr>
        <w:t xml:space="preserve">, </w:t>
      </w:r>
      <w:hyperlink r:id="rId2027" w:history="1">
        <w:r w:rsidRPr="00654987">
          <w:rPr>
            <w:rFonts w:ascii="Arial" w:hAnsi="Arial" w:cs="Arial"/>
            <w:sz w:val="20"/>
            <w:szCs w:val="20"/>
          </w:rPr>
          <w:t>Bragg J</w:t>
        </w:r>
      </w:hyperlink>
      <w:r w:rsidRPr="00654987">
        <w:rPr>
          <w:rFonts w:ascii="Arial" w:hAnsi="Arial" w:cs="Arial"/>
          <w:sz w:val="20"/>
          <w:szCs w:val="20"/>
        </w:rPr>
        <w:t xml:space="preserve">, </w:t>
      </w:r>
      <w:hyperlink r:id="rId2028" w:history="1">
        <w:r w:rsidRPr="00654987">
          <w:rPr>
            <w:rFonts w:ascii="Arial" w:hAnsi="Arial" w:cs="Arial"/>
            <w:sz w:val="20"/>
            <w:szCs w:val="20"/>
          </w:rPr>
          <w:t>Cadby G</w:t>
        </w:r>
      </w:hyperlink>
      <w:r w:rsidRPr="00654987">
        <w:rPr>
          <w:rFonts w:ascii="Arial" w:hAnsi="Arial" w:cs="Arial"/>
          <w:sz w:val="20"/>
          <w:szCs w:val="20"/>
        </w:rPr>
        <w:t xml:space="preserve">, </w:t>
      </w:r>
      <w:hyperlink r:id="rId2029" w:history="1">
        <w:r w:rsidRPr="00654987">
          <w:rPr>
            <w:rFonts w:ascii="Arial" w:hAnsi="Arial" w:cs="Arial"/>
            <w:sz w:val="20"/>
            <w:szCs w:val="20"/>
          </w:rPr>
          <w:t>Chittani M</w:t>
        </w:r>
      </w:hyperlink>
      <w:r w:rsidRPr="00654987">
        <w:rPr>
          <w:rFonts w:ascii="Arial" w:hAnsi="Arial" w:cs="Arial"/>
          <w:sz w:val="20"/>
          <w:szCs w:val="20"/>
        </w:rPr>
        <w:t xml:space="preserve">, </w:t>
      </w:r>
      <w:hyperlink r:id="rId2030" w:history="1">
        <w:r w:rsidRPr="00654987">
          <w:rPr>
            <w:rFonts w:ascii="Arial" w:hAnsi="Arial" w:cs="Arial"/>
            <w:sz w:val="20"/>
            <w:szCs w:val="20"/>
          </w:rPr>
          <w:t>Coggeshall S</w:t>
        </w:r>
      </w:hyperlink>
      <w:r w:rsidRPr="00654987">
        <w:rPr>
          <w:rFonts w:ascii="Arial" w:hAnsi="Arial" w:cs="Arial"/>
          <w:sz w:val="20"/>
          <w:szCs w:val="20"/>
        </w:rPr>
        <w:t xml:space="preserve">, </w:t>
      </w:r>
      <w:hyperlink r:id="rId2031" w:history="1">
        <w:r w:rsidRPr="00654987">
          <w:rPr>
            <w:rFonts w:ascii="Arial" w:hAnsi="Arial" w:cs="Arial"/>
            <w:sz w:val="20"/>
            <w:szCs w:val="20"/>
          </w:rPr>
          <w:t>Corre T</w:t>
        </w:r>
      </w:hyperlink>
      <w:r w:rsidRPr="00654987">
        <w:rPr>
          <w:rFonts w:ascii="Arial" w:hAnsi="Arial" w:cs="Arial"/>
          <w:sz w:val="20"/>
          <w:szCs w:val="20"/>
        </w:rPr>
        <w:t xml:space="preserve">, </w:t>
      </w:r>
      <w:hyperlink r:id="rId2032" w:history="1">
        <w:r w:rsidRPr="00654987">
          <w:rPr>
            <w:rFonts w:ascii="Arial" w:hAnsi="Arial" w:cs="Arial"/>
            <w:sz w:val="20"/>
            <w:szCs w:val="20"/>
          </w:rPr>
          <w:t>Direk N</w:t>
        </w:r>
      </w:hyperlink>
      <w:r w:rsidRPr="00654987">
        <w:rPr>
          <w:rFonts w:ascii="Arial" w:hAnsi="Arial" w:cs="Arial"/>
          <w:sz w:val="20"/>
          <w:szCs w:val="20"/>
        </w:rPr>
        <w:t xml:space="preserve">, </w:t>
      </w:r>
      <w:hyperlink r:id="rId2033" w:history="1">
        <w:r w:rsidRPr="00654987">
          <w:rPr>
            <w:rFonts w:ascii="Arial" w:hAnsi="Arial" w:cs="Arial"/>
            <w:sz w:val="20"/>
            <w:szCs w:val="20"/>
          </w:rPr>
          <w:t>Eriksson J</w:t>
        </w:r>
      </w:hyperlink>
      <w:r w:rsidRPr="00654987">
        <w:rPr>
          <w:rFonts w:ascii="Arial" w:hAnsi="Arial" w:cs="Arial"/>
          <w:sz w:val="20"/>
          <w:szCs w:val="20"/>
        </w:rPr>
        <w:t xml:space="preserve">, </w:t>
      </w:r>
      <w:hyperlink r:id="rId2034" w:history="1">
        <w:r w:rsidRPr="00654987">
          <w:rPr>
            <w:rFonts w:ascii="Arial" w:hAnsi="Arial" w:cs="Arial"/>
            <w:sz w:val="20"/>
            <w:szCs w:val="20"/>
          </w:rPr>
          <w:t xml:space="preserve">Fischer </w:t>
        </w:r>
      </w:hyperlink>
      <w:r>
        <w:rPr>
          <w:rFonts w:ascii="Arial" w:hAnsi="Arial" w:cs="Arial"/>
          <w:sz w:val="20"/>
          <w:szCs w:val="20"/>
        </w:rPr>
        <w:t>K</w:t>
      </w:r>
      <w:r w:rsidRPr="00654987">
        <w:rPr>
          <w:rFonts w:ascii="Arial" w:hAnsi="Arial" w:cs="Arial"/>
          <w:sz w:val="20"/>
          <w:szCs w:val="20"/>
        </w:rPr>
        <w:t xml:space="preserve">, </w:t>
      </w:r>
      <w:hyperlink r:id="rId2035" w:history="1">
        <w:r w:rsidRPr="00654987">
          <w:rPr>
            <w:rFonts w:ascii="Arial" w:hAnsi="Arial" w:cs="Arial"/>
            <w:sz w:val="20"/>
            <w:szCs w:val="20"/>
          </w:rPr>
          <w:t>Gorski M</w:t>
        </w:r>
      </w:hyperlink>
      <w:r w:rsidRPr="00654987">
        <w:rPr>
          <w:rFonts w:ascii="Arial" w:hAnsi="Arial" w:cs="Arial"/>
          <w:sz w:val="20"/>
          <w:szCs w:val="20"/>
        </w:rPr>
        <w:t xml:space="preserve">, </w:t>
      </w:r>
      <w:hyperlink r:id="rId2036" w:history="1">
        <w:r w:rsidRPr="00654987">
          <w:rPr>
            <w:rFonts w:ascii="Arial" w:hAnsi="Arial" w:cs="Arial"/>
            <w:sz w:val="20"/>
            <w:szCs w:val="20"/>
          </w:rPr>
          <w:t>Neergaard Harder M</w:t>
        </w:r>
      </w:hyperlink>
      <w:r w:rsidRPr="00654987">
        <w:rPr>
          <w:rFonts w:ascii="Arial" w:hAnsi="Arial" w:cs="Arial"/>
          <w:sz w:val="20"/>
          <w:szCs w:val="20"/>
        </w:rPr>
        <w:t xml:space="preserve">, </w:t>
      </w:r>
      <w:hyperlink r:id="rId2037" w:history="1">
        <w:r w:rsidRPr="00654987">
          <w:rPr>
            <w:rFonts w:ascii="Arial" w:hAnsi="Arial" w:cs="Arial"/>
            <w:sz w:val="20"/>
            <w:szCs w:val="20"/>
          </w:rPr>
          <w:t>Horikoshi M</w:t>
        </w:r>
      </w:hyperlink>
      <w:r w:rsidRPr="00654987">
        <w:rPr>
          <w:rFonts w:ascii="Arial" w:hAnsi="Arial" w:cs="Arial"/>
          <w:sz w:val="20"/>
          <w:szCs w:val="20"/>
        </w:rPr>
        <w:t xml:space="preserve">, </w:t>
      </w:r>
      <w:hyperlink r:id="rId2038" w:history="1">
        <w:r w:rsidRPr="00654987">
          <w:rPr>
            <w:rFonts w:ascii="Arial" w:hAnsi="Arial" w:cs="Arial"/>
            <w:sz w:val="20"/>
            <w:szCs w:val="20"/>
          </w:rPr>
          <w:t>Huang T</w:t>
        </w:r>
      </w:hyperlink>
      <w:r w:rsidRPr="00654987">
        <w:rPr>
          <w:rFonts w:ascii="Arial" w:hAnsi="Arial" w:cs="Arial"/>
          <w:sz w:val="20"/>
          <w:szCs w:val="20"/>
        </w:rPr>
        <w:t xml:space="preserve">, </w:t>
      </w:r>
      <w:hyperlink r:id="rId2039" w:history="1">
        <w:r w:rsidRPr="00654987">
          <w:rPr>
            <w:rFonts w:ascii="Arial" w:hAnsi="Arial" w:cs="Arial"/>
            <w:sz w:val="20"/>
            <w:szCs w:val="20"/>
          </w:rPr>
          <w:t>Huffman JE</w:t>
        </w:r>
      </w:hyperlink>
      <w:r w:rsidRPr="00654987">
        <w:rPr>
          <w:rFonts w:ascii="Arial" w:hAnsi="Arial" w:cs="Arial"/>
          <w:sz w:val="20"/>
          <w:szCs w:val="20"/>
        </w:rPr>
        <w:t xml:space="preserve">, </w:t>
      </w:r>
      <w:hyperlink r:id="rId2040" w:history="1">
        <w:r w:rsidRPr="00654987">
          <w:rPr>
            <w:rFonts w:ascii="Arial" w:hAnsi="Arial" w:cs="Arial"/>
            <w:sz w:val="20"/>
            <w:szCs w:val="20"/>
          </w:rPr>
          <w:t>Jackson AU</w:t>
        </w:r>
      </w:hyperlink>
      <w:r w:rsidRPr="00654987">
        <w:rPr>
          <w:rFonts w:ascii="Arial" w:hAnsi="Arial" w:cs="Arial"/>
          <w:sz w:val="20"/>
          <w:szCs w:val="20"/>
        </w:rPr>
        <w:t xml:space="preserve">, </w:t>
      </w:r>
      <w:hyperlink r:id="rId2041" w:history="1">
        <w:r w:rsidRPr="00654987">
          <w:rPr>
            <w:rFonts w:ascii="Arial" w:hAnsi="Arial" w:cs="Arial"/>
            <w:sz w:val="20"/>
            <w:szCs w:val="20"/>
          </w:rPr>
          <w:t>Justesen JM</w:t>
        </w:r>
      </w:hyperlink>
      <w:r w:rsidRPr="00654987">
        <w:rPr>
          <w:rFonts w:ascii="Arial" w:hAnsi="Arial" w:cs="Arial"/>
          <w:sz w:val="20"/>
          <w:szCs w:val="20"/>
        </w:rPr>
        <w:t xml:space="preserve">, </w:t>
      </w:r>
      <w:hyperlink r:id="rId2042" w:history="1">
        <w:r w:rsidRPr="00654987">
          <w:rPr>
            <w:rFonts w:ascii="Arial" w:hAnsi="Arial" w:cs="Arial"/>
            <w:sz w:val="20"/>
            <w:szCs w:val="20"/>
          </w:rPr>
          <w:t>Kanoni S</w:t>
        </w:r>
      </w:hyperlink>
      <w:r w:rsidRPr="00654987">
        <w:rPr>
          <w:rFonts w:ascii="Arial" w:hAnsi="Arial" w:cs="Arial"/>
          <w:sz w:val="20"/>
          <w:szCs w:val="20"/>
        </w:rPr>
        <w:t xml:space="preserve">, </w:t>
      </w:r>
      <w:hyperlink r:id="rId2043" w:history="1">
        <w:r w:rsidRPr="00654987">
          <w:rPr>
            <w:rFonts w:ascii="Arial" w:hAnsi="Arial" w:cs="Arial"/>
            <w:sz w:val="20"/>
            <w:szCs w:val="20"/>
          </w:rPr>
          <w:t>Kinnunen L</w:t>
        </w:r>
      </w:hyperlink>
      <w:r w:rsidRPr="00654987">
        <w:rPr>
          <w:rFonts w:ascii="Arial" w:hAnsi="Arial" w:cs="Arial"/>
          <w:sz w:val="20"/>
          <w:szCs w:val="20"/>
        </w:rPr>
        <w:t xml:space="preserve">, </w:t>
      </w:r>
      <w:hyperlink r:id="rId2044" w:history="1">
        <w:r w:rsidRPr="00654987">
          <w:rPr>
            <w:rFonts w:ascii="Arial" w:hAnsi="Arial" w:cs="Arial"/>
            <w:sz w:val="20"/>
            <w:szCs w:val="20"/>
          </w:rPr>
          <w:t>Kleber ME</w:t>
        </w:r>
      </w:hyperlink>
      <w:r w:rsidRPr="00654987">
        <w:rPr>
          <w:rFonts w:ascii="Arial" w:hAnsi="Arial" w:cs="Arial"/>
          <w:sz w:val="20"/>
          <w:szCs w:val="20"/>
        </w:rPr>
        <w:t xml:space="preserve">, </w:t>
      </w:r>
      <w:hyperlink r:id="rId2045" w:history="1">
        <w:r w:rsidRPr="00654987">
          <w:rPr>
            <w:rFonts w:ascii="Arial" w:hAnsi="Arial" w:cs="Arial"/>
            <w:sz w:val="20"/>
            <w:szCs w:val="20"/>
          </w:rPr>
          <w:t>Komulainen P</w:t>
        </w:r>
      </w:hyperlink>
      <w:r w:rsidRPr="00654987">
        <w:rPr>
          <w:rFonts w:ascii="Arial" w:hAnsi="Arial" w:cs="Arial"/>
          <w:sz w:val="20"/>
          <w:szCs w:val="20"/>
        </w:rPr>
        <w:t xml:space="preserve">, </w:t>
      </w:r>
      <w:hyperlink r:id="rId2046" w:history="1">
        <w:r w:rsidRPr="00654987">
          <w:rPr>
            <w:rFonts w:ascii="Arial" w:hAnsi="Arial" w:cs="Arial"/>
            <w:sz w:val="20"/>
            <w:szCs w:val="20"/>
          </w:rPr>
          <w:t>Kumari M</w:t>
        </w:r>
      </w:hyperlink>
      <w:r w:rsidRPr="00654987">
        <w:rPr>
          <w:rFonts w:ascii="Arial" w:hAnsi="Arial" w:cs="Arial"/>
          <w:sz w:val="20"/>
          <w:szCs w:val="20"/>
        </w:rPr>
        <w:t xml:space="preserve">, </w:t>
      </w:r>
      <w:hyperlink r:id="rId2047" w:history="1">
        <w:r w:rsidRPr="00654987">
          <w:rPr>
            <w:rFonts w:ascii="Arial" w:hAnsi="Arial" w:cs="Arial"/>
            <w:sz w:val="20"/>
            <w:szCs w:val="20"/>
          </w:rPr>
          <w:t>Lim U</w:t>
        </w:r>
      </w:hyperlink>
      <w:r w:rsidRPr="00654987">
        <w:rPr>
          <w:rFonts w:ascii="Arial" w:hAnsi="Arial" w:cs="Arial"/>
          <w:sz w:val="20"/>
          <w:szCs w:val="20"/>
        </w:rPr>
        <w:t xml:space="preserve">, </w:t>
      </w:r>
      <w:hyperlink r:id="rId2048" w:history="1">
        <w:r w:rsidRPr="00654987">
          <w:rPr>
            <w:rFonts w:ascii="Arial" w:hAnsi="Arial" w:cs="Arial"/>
            <w:sz w:val="20"/>
            <w:szCs w:val="20"/>
          </w:rPr>
          <w:t>Luan J</w:t>
        </w:r>
      </w:hyperlink>
      <w:r w:rsidRPr="00654987">
        <w:rPr>
          <w:rFonts w:ascii="Arial" w:hAnsi="Arial" w:cs="Arial"/>
          <w:sz w:val="20"/>
          <w:szCs w:val="20"/>
        </w:rPr>
        <w:t xml:space="preserve">, </w:t>
      </w:r>
      <w:hyperlink r:id="rId2049" w:history="1">
        <w:r w:rsidRPr="00654987">
          <w:rPr>
            <w:rFonts w:ascii="Arial" w:hAnsi="Arial" w:cs="Arial"/>
            <w:sz w:val="20"/>
            <w:szCs w:val="20"/>
          </w:rPr>
          <w:t>Lyytikäinen LP</w:t>
        </w:r>
      </w:hyperlink>
      <w:r w:rsidRPr="00654987">
        <w:rPr>
          <w:rFonts w:ascii="Arial" w:hAnsi="Arial" w:cs="Arial"/>
          <w:sz w:val="20"/>
          <w:szCs w:val="20"/>
        </w:rPr>
        <w:t xml:space="preserve">, </w:t>
      </w:r>
      <w:hyperlink r:id="rId2050" w:history="1">
        <w:r w:rsidRPr="00654987">
          <w:rPr>
            <w:rFonts w:ascii="Arial" w:hAnsi="Arial" w:cs="Arial"/>
            <w:sz w:val="20"/>
            <w:szCs w:val="20"/>
          </w:rPr>
          <w:t>Mangino M</w:t>
        </w:r>
      </w:hyperlink>
      <w:r w:rsidRPr="00654987">
        <w:rPr>
          <w:rFonts w:ascii="Arial" w:hAnsi="Arial" w:cs="Arial"/>
          <w:sz w:val="20"/>
          <w:szCs w:val="20"/>
        </w:rPr>
        <w:t xml:space="preserve">, </w:t>
      </w:r>
      <w:hyperlink r:id="rId2051" w:history="1">
        <w:r w:rsidRPr="00654987">
          <w:rPr>
            <w:rFonts w:ascii="Arial" w:hAnsi="Arial" w:cs="Arial"/>
            <w:sz w:val="20"/>
            <w:szCs w:val="20"/>
          </w:rPr>
          <w:t>Manichaikul A</w:t>
        </w:r>
      </w:hyperlink>
      <w:r w:rsidRPr="00654987">
        <w:rPr>
          <w:rFonts w:ascii="Arial" w:hAnsi="Arial" w:cs="Arial"/>
          <w:sz w:val="20"/>
          <w:szCs w:val="20"/>
        </w:rPr>
        <w:t xml:space="preserve">, </w:t>
      </w:r>
      <w:hyperlink r:id="rId2052" w:history="1">
        <w:r w:rsidRPr="00654987">
          <w:rPr>
            <w:rFonts w:ascii="Arial" w:hAnsi="Arial" w:cs="Arial"/>
            <w:sz w:val="20"/>
            <w:szCs w:val="20"/>
          </w:rPr>
          <w:t>Marten J</w:t>
        </w:r>
      </w:hyperlink>
      <w:r w:rsidRPr="00654987">
        <w:rPr>
          <w:rFonts w:ascii="Arial" w:hAnsi="Arial" w:cs="Arial"/>
          <w:sz w:val="20"/>
          <w:szCs w:val="20"/>
        </w:rPr>
        <w:t xml:space="preserve">, </w:t>
      </w:r>
      <w:hyperlink r:id="rId2053" w:history="1">
        <w:r w:rsidRPr="00654987">
          <w:rPr>
            <w:rFonts w:ascii="Arial" w:hAnsi="Arial" w:cs="Arial"/>
            <w:sz w:val="20"/>
            <w:szCs w:val="20"/>
          </w:rPr>
          <w:t>Middelberg RPS</w:t>
        </w:r>
      </w:hyperlink>
      <w:r w:rsidRPr="00654987">
        <w:rPr>
          <w:rFonts w:ascii="Arial" w:hAnsi="Arial" w:cs="Arial"/>
          <w:sz w:val="20"/>
          <w:szCs w:val="20"/>
        </w:rPr>
        <w:t xml:space="preserve">, </w:t>
      </w:r>
      <w:hyperlink r:id="rId2054" w:history="1">
        <w:r w:rsidRPr="00654987">
          <w:rPr>
            <w:rFonts w:ascii="Arial" w:hAnsi="Arial" w:cs="Arial"/>
            <w:sz w:val="20"/>
            <w:szCs w:val="20"/>
          </w:rPr>
          <w:t>Müller-Nurasyid M</w:t>
        </w:r>
      </w:hyperlink>
      <w:r w:rsidRPr="00654987">
        <w:rPr>
          <w:rFonts w:ascii="Arial" w:hAnsi="Arial" w:cs="Arial"/>
          <w:sz w:val="20"/>
          <w:szCs w:val="20"/>
        </w:rPr>
        <w:t xml:space="preserve">, </w:t>
      </w:r>
      <w:hyperlink r:id="rId2055" w:history="1">
        <w:r w:rsidRPr="00654987">
          <w:rPr>
            <w:rFonts w:ascii="Arial" w:hAnsi="Arial" w:cs="Arial"/>
            <w:sz w:val="20"/>
            <w:szCs w:val="20"/>
          </w:rPr>
          <w:t>Navarro P</w:t>
        </w:r>
      </w:hyperlink>
      <w:r w:rsidRPr="00654987">
        <w:rPr>
          <w:rFonts w:ascii="Arial" w:hAnsi="Arial" w:cs="Arial"/>
          <w:sz w:val="20"/>
          <w:szCs w:val="20"/>
        </w:rPr>
        <w:t xml:space="preserve">, </w:t>
      </w:r>
      <w:hyperlink r:id="rId2056" w:history="1">
        <w:r w:rsidRPr="00654987">
          <w:rPr>
            <w:rFonts w:ascii="Arial" w:hAnsi="Arial" w:cs="Arial"/>
            <w:sz w:val="20"/>
            <w:szCs w:val="20"/>
          </w:rPr>
          <w:t>Pérusse L</w:t>
        </w:r>
      </w:hyperlink>
      <w:r w:rsidRPr="00654987">
        <w:rPr>
          <w:rFonts w:ascii="Arial" w:hAnsi="Arial" w:cs="Arial"/>
          <w:sz w:val="20"/>
          <w:szCs w:val="20"/>
        </w:rPr>
        <w:t xml:space="preserve">, </w:t>
      </w:r>
      <w:hyperlink r:id="rId2057" w:history="1">
        <w:r w:rsidRPr="00654987">
          <w:rPr>
            <w:rFonts w:ascii="Arial" w:hAnsi="Arial" w:cs="Arial"/>
            <w:sz w:val="20"/>
            <w:szCs w:val="20"/>
          </w:rPr>
          <w:t>Pervjakova N</w:t>
        </w:r>
      </w:hyperlink>
      <w:r w:rsidRPr="00654987">
        <w:rPr>
          <w:rFonts w:ascii="Arial" w:hAnsi="Arial" w:cs="Arial"/>
          <w:sz w:val="20"/>
          <w:szCs w:val="20"/>
        </w:rPr>
        <w:t xml:space="preserve">, </w:t>
      </w:r>
      <w:hyperlink r:id="rId2058" w:history="1">
        <w:r w:rsidRPr="00654987">
          <w:rPr>
            <w:rFonts w:ascii="Arial" w:hAnsi="Arial" w:cs="Arial"/>
            <w:sz w:val="20"/>
            <w:szCs w:val="20"/>
          </w:rPr>
          <w:t>Sarti C</w:t>
        </w:r>
      </w:hyperlink>
      <w:r w:rsidRPr="00654987">
        <w:rPr>
          <w:rFonts w:ascii="Arial" w:hAnsi="Arial" w:cs="Arial"/>
          <w:sz w:val="20"/>
          <w:szCs w:val="20"/>
        </w:rPr>
        <w:t xml:space="preserve">, </w:t>
      </w:r>
      <w:hyperlink r:id="rId2059" w:history="1">
        <w:r w:rsidRPr="00654987">
          <w:rPr>
            <w:rFonts w:ascii="Arial" w:hAnsi="Arial" w:cs="Arial"/>
            <w:sz w:val="20"/>
            <w:szCs w:val="20"/>
          </w:rPr>
          <w:t>Smith AV</w:t>
        </w:r>
      </w:hyperlink>
      <w:r w:rsidRPr="00654987">
        <w:rPr>
          <w:rFonts w:ascii="Arial" w:hAnsi="Arial" w:cs="Arial"/>
          <w:sz w:val="20"/>
          <w:szCs w:val="20"/>
        </w:rPr>
        <w:t xml:space="preserve">, </w:t>
      </w:r>
      <w:hyperlink r:id="rId2060" w:history="1">
        <w:r w:rsidRPr="00654987">
          <w:rPr>
            <w:rFonts w:ascii="Arial" w:hAnsi="Arial" w:cs="Arial"/>
            <w:sz w:val="20"/>
            <w:szCs w:val="20"/>
          </w:rPr>
          <w:t>Smith JA</w:t>
        </w:r>
      </w:hyperlink>
      <w:r w:rsidRPr="00654987">
        <w:rPr>
          <w:rFonts w:ascii="Arial" w:hAnsi="Arial" w:cs="Arial"/>
          <w:sz w:val="20"/>
          <w:szCs w:val="20"/>
        </w:rPr>
        <w:t xml:space="preserve">, </w:t>
      </w:r>
      <w:hyperlink r:id="rId2061" w:history="1">
        <w:r w:rsidRPr="00654987">
          <w:rPr>
            <w:rFonts w:ascii="Arial" w:hAnsi="Arial" w:cs="Arial"/>
            <w:sz w:val="20"/>
            <w:szCs w:val="20"/>
          </w:rPr>
          <w:t>Stančáková A</w:t>
        </w:r>
      </w:hyperlink>
      <w:r w:rsidRPr="00654987">
        <w:rPr>
          <w:rFonts w:ascii="Arial" w:hAnsi="Arial" w:cs="Arial"/>
          <w:sz w:val="20"/>
          <w:szCs w:val="20"/>
        </w:rPr>
        <w:t xml:space="preserve">, </w:t>
      </w:r>
      <w:hyperlink r:id="rId2062" w:history="1">
        <w:r w:rsidRPr="00654987">
          <w:rPr>
            <w:rFonts w:ascii="Arial" w:hAnsi="Arial" w:cs="Arial"/>
            <w:sz w:val="20"/>
            <w:szCs w:val="20"/>
          </w:rPr>
          <w:t>Strawbridge RJ</w:t>
        </w:r>
      </w:hyperlink>
      <w:r w:rsidRPr="00654987">
        <w:rPr>
          <w:rFonts w:ascii="Arial" w:hAnsi="Arial" w:cs="Arial"/>
          <w:sz w:val="20"/>
          <w:szCs w:val="20"/>
        </w:rPr>
        <w:t xml:space="preserve">, </w:t>
      </w:r>
      <w:hyperlink r:id="rId2063" w:history="1">
        <w:r w:rsidRPr="00654987">
          <w:rPr>
            <w:rFonts w:ascii="Arial" w:hAnsi="Arial" w:cs="Arial"/>
            <w:sz w:val="20"/>
            <w:szCs w:val="20"/>
          </w:rPr>
          <w:t>Stringham HM</w:t>
        </w:r>
      </w:hyperlink>
      <w:r w:rsidRPr="00654987">
        <w:rPr>
          <w:rFonts w:ascii="Arial" w:hAnsi="Arial" w:cs="Arial"/>
          <w:sz w:val="20"/>
          <w:szCs w:val="20"/>
        </w:rPr>
        <w:t xml:space="preserve">, </w:t>
      </w:r>
      <w:hyperlink r:id="rId2064" w:history="1">
        <w:r w:rsidRPr="00654987">
          <w:rPr>
            <w:rFonts w:ascii="Arial" w:hAnsi="Arial" w:cs="Arial"/>
            <w:sz w:val="20"/>
            <w:szCs w:val="20"/>
          </w:rPr>
          <w:t>Sung YJ</w:t>
        </w:r>
      </w:hyperlink>
      <w:r w:rsidRPr="00654987">
        <w:rPr>
          <w:rFonts w:ascii="Arial" w:hAnsi="Arial" w:cs="Arial"/>
          <w:sz w:val="20"/>
          <w:szCs w:val="20"/>
        </w:rPr>
        <w:t xml:space="preserve">, </w:t>
      </w:r>
      <w:hyperlink r:id="rId2065" w:history="1">
        <w:r w:rsidRPr="00654987">
          <w:rPr>
            <w:rFonts w:ascii="Arial" w:hAnsi="Arial" w:cs="Arial"/>
            <w:sz w:val="20"/>
            <w:szCs w:val="20"/>
          </w:rPr>
          <w:t>Tanaka T</w:t>
        </w:r>
      </w:hyperlink>
      <w:r w:rsidRPr="00654987">
        <w:rPr>
          <w:rFonts w:ascii="Arial" w:hAnsi="Arial" w:cs="Arial"/>
          <w:sz w:val="20"/>
          <w:szCs w:val="20"/>
        </w:rPr>
        <w:t xml:space="preserve">, </w:t>
      </w:r>
      <w:hyperlink r:id="rId2066" w:history="1">
        <w:r w:rsidRPr="00654987">
          <w:rPr>
            <w:rFonts w:ascii="Arial" w:hAnsi="Arial" w:cs="Arial"/>
            <w:sz w:val="20"/>
            <w:szCs w:val="20"/>
          </w:rPr>
          <w:t>Teumer A</w:t>
        </w:r>
      </w:hyperlink>
      <w:r w:rsidRPr="00654987">
        <w:rPr>
          <w:rFonts w:ascii="Arial" w:hAnsi="Arial" w:cs="Arial"/>
          <w:sz w:val="20"/>
          <w:szCs w:val="20"/>
        </w:rPr>
        <w:t xml:space="preserve">, </w:t>
      </w:r>
      <w:hyperlink r:id="rId2067" w:history="1">
        <w:r w:rsidRPr="00654987">
          <w:rPr>
            <w:rFonts w:ascii="Arial" w:hAnsi="Arial" w:cs="Arial"/>
            <w:sz w:val="20"/>
            <w:szCs w:val="20"/>
          </w:rPr>
          <w:t>Trompet S</w:t>
        </w:r>
      </w:hyperlink>
      <w:r w:rsidRPr="00654987">
        <w:rPr>
          <w:rFonts w:ascii="Arial" w:hAnsi="Arial" w:cs="Arial"/>
          <w:sz w:val="20"/>
          <w:szCs w:val="20"/>
        </w:rPr>
        <w:t xml:space="preserve">, </w:t>
      </w:r>
      <w:hyperlink r:id="rId2068" w:history="1">
        <w:r w:rsidRPr="00654987">
          <w:rPr>
            <w:rFonts w:ascii="Arial" w:hAnsi="Arial" w:cs="Arial"/>
            <w:sz w:val="20"/>
            <w:szCs w:val="20"/>
          </w:rPr>
          <w:t>van der Laan SW</w:t>
        </w:r>
      </w:hyperlink>
      <w:r w:rsidRPr="00654987">
        <w:rPr>
          <w:rFonts w:ascii="Arial" w:hAnsi="Arial" w:cs="Arial"/>
          <w:sz w:val="20"/>
          <w:szCs w:val="20"/>
        </w:rPr>
        <w:t xml:space="preserve">, </w:t>
      </w:r>
      <w:hyperlink r:id="rId2069" w:history="1">
        <w:r w:rsidRPr="00654987">
          <w:rPr>
            <w:rFonts w:ascii="Arial" w:hAnsi="Arial" w:cs="Arial"/>
            <w:sz w:val="20"/>
            <w:szCs w:val="20"/>
          </w:rPr>
          <w:t>van der Most PJ</w:t>
        </w:r>
      </w:hyperlink>
      <w:r w:rsidRPr="00654987">
        <w:rPr>
          <w:rFonts w:ascii="Arial" w:hAnsi="Arial" w:cs="Arial"/>
          <w:sz w:val="20"/>
          <w:szCs w:val="20"/>
        </w:rPr>
        <w:t xml:space="preserve">, </w:t>
      </w:r>
      <w:hyperlink r:id="rId2070" w:history="1">
        <w:r w:rsidRPr="00654987">
          <w:rPr>
            <w:rFonts w:ascii="Arial" w:hAnsi="Arial" w:cs="Arial"/>
            <w:sz w:val="20"/>
            <w:szCs w:val="20"/>
          </w:rPr>
          <w:t>Van Vliet-Ostaptchouk JV</w:t>
        </w:r>
      </w:hyperlink>
      <w:r w:rsidRPr="00654987">
        <w:rPr>
          <w:rFonts w:ascii="Arial" w:hAnsi="Arial" w:cs="Arial"/>
          <w:sz w:val="20"/>
          <w:szCs w:val="20"/>
        </w:rPr>
        <w:t xml:space="preserve">, </w:t>
      </w:r>
      <w:hyperlink r:id="rId2071" w:history="1">
        <w:r w:rsidRPr="00654987">
          <w:rPr>
            <w:rFonts w:ascii="Arial" w:hAnsi="Arial" w:cs="Arial"/>
            <w:sz w:val="20"/>
            <w:szCs w:val="20"/>
          </w:rPr>
          <w:t>Vedantam SL</w:t>
        </w:r>
      </w:hyperlink>
      <w:r w:rsidRPr="00654987">
        <w:rPr>
          <w:rFonts w:ascii="Arial" w:hAnsi="Arial" w:cs="Arial"/>
          <w:sz w:val="20"/>
          <w:szCs w:val="20"/>
        </w:rPr>
        <w:t xml:space="preserve">, </w:t>
      </w:r>
      <w:hyperlink r:id="rId2072" w:history="1">
        <w:r w:rsidRPr="00654987">
          <w:rPr>
            <w:rFonts w:ascii="Arial" w:hAnsi="Arial" w:cs="Arial"/>
            <w:sz w:val="20"/>
            <w:szCs w:val="20"/>
          </w:rPr>
          <w:t>Verweij N</w:t>
        </w:r>
      </w:hyperlink>
      <w:r w:rsidRPr="00654987">
        <w:rPr>
          <w:rFonts w:ascii="Arial" w:hAnsi="Arial" w:cs="Arial"/>
          <w:sz w:val="20"/>
          <w:szCs w:val="20"/>
        </w:rPr>
        <w:t xml:space="preserve">, </w:t>
      </w:r>
      <w:hyperlink r:id="rId2073" w:history="1">
        <w:r w:rsidRPr="00654987">
          <w:rPr>
            <w:rFonts w:ascii="Arial" w:hAnsi="Arial" w:cs="Arial"/>
            <w:sz w:val="20"/>
            <w:szCs w:val="20"/>
          </w:rPr>
          <w:t>Vink JM</w:t>
        </w:r>
      </w:hyperlink>
      <w:r w:rsidRPr="00654987">
        <w:rPr>
          <w:rFonts w:ascii="Arial" w:hAnsi="Arial" w:cs="Arial"/>
          <w:sz w:val="20"/>
          <w:szCs w:val="20"/>
        </w:rPr>
        <w:t xml:space="preserve">, </w:t>
      </w:r>
      <w:hyperlink r:id="rId2074" w:history="1">
        <w:r w:rsidRPr="00654987">
          <w:rPr>
            <w:rFonts w:ascii="Arial" w:hAnsi="Arial" w:cs="Arial"/>
            <w:sz w:val="20"/>
            <w:szCs w:val="20"/>
          </w:rPr>
          <w:t>Vitart V</w:t>
        </w:r>
      </w:hyperlink>
      <w:r w:rsidRPr="00654987">
        <w:rPr>
          <w:rFonts w:ascii="Arial" w:hAnsi="Arial" w:cs="Arial"/>
          <w:sz w:val="20"/>
          <w:szCs w:val="20"/>
        </w:rPr>
        <w:t xml:space="preserve">, </w:t>
      </w:r>
      <w:hyperlink r:id="rId2075" w:history="1">
        <w:r w:rsidRPr="00654987">
          <w:rPr>
            <w:rFonts w:ascii="Arial" w:hAnsi="Arial" w:cs="Arial"/>
            <w:sz w:val="20"/>
            <w:szCs w:val="20"/>
          </w:rPr>
          <w:t>Wu Y</w:t>
        </w:r>
      </w:hyperlink>
      <w:r w:rsidRPr="00654987">
        <w:rPr>
          <w:rFonts w:ascii="Arial" w:hAnsi="Arial" w:cs="Arial"/>
          <w:sz w:val="20"/>
          <w:szCs w:val="20"/>
        </w:rPr>
        <w:t xml:space="preserve">, </w:t>
      </w:r>
      <w:hyperlink r:id="rId2076" w:history="1">
        <w:r w:rsidRPr="00654987">
          <w:rPr>
            <w:rFonts w:ascii="Arial" w:hAnsi="Arial" w:cs="Arial"/>
            <w:sz w:val="20"/>
            <w:szCs w:val="20"/>
          </w:rPr>
          <w:t>Yengo L</w:t>
        </w:r>
      </w:hyperlink>
      <w:r w:rsidRPr="00654987">
        <w:rPr>
          <w:rFonts w:ascii="Arial" w:hAnsi="Arial" w:cs="Arial"/>
          <w:sz w:val="20"/>
          <w:szCs w:val="20"/>
        </w:rPr>
        <w:t xml:space="preserve">, </w:t>
      </w:r>
      <w:hyperlink r:id="rId2077" w:history="1">
        <w:r w:rsidRPr="00654987">
          <w:rPr>
            <w:rFonts w:ascii="Arial" w:hAnsi="Arial" w:cs="Arial"/>
            <w:sz w:val="20"/>
            <w:szCs w:val="20"/>
          </w:rPr>
          <w:t>Zhang W</w:t>
        </w:r>
      </w:hyperlink>
      <w:r w:rsidRPr="00654987">
        <w:rPr>
          <w:rFonts w:ascii="Arial" w:hAnsi="Arial" w:cs="Arial"/>
          <w:sz w:val="20"/>
          <w:szCs w:val="20"/>
        </w:rPr>
        <w:t xml:space="preserve">, </w:t>
      </w:r>
      <w:hyperlink r:id="rId2078" w:history="1">
        <w:r w:rsidRPr="00654987">
          <w:rPr>
            <w:rFonts w:ascii="Arial" w:hAnsi="Arial" w:cs="Arial"/>
            <w:sz w:val="20"/>
            <w:szCs w:val="20"/>
          </w:rPr>
          <w:t>Hua Zhao J</w:t>
        </w:r>
      </w:hyperlink>
      <w:r w:rsidRPr="00654987">
        <w:rPr>
          <w:rFonts w:ascii="Arial" w:hAnsi="Arial" w:cs="Arial"/>
          <w:sz w:val="20"/>
          <w:szCs w:val="20"/>
        </w:rPr>
        <w:t xml:space="preserve">, </w:t>
      </w:r>
      <w:hyperlink r:id="rId2079" w:history="1">
        <w:r w:rsidRPr="00654987">
          <w:rPr>
            <w:rFonts w:ascii="Arial" w:hAnsi="Arial" w:cs="Arial"/>
            <w:sz w:val="20"/>
            <w:szCs w:val="20"/>
          </w:rPr>
          <w:t>Zimmermann ME</w:t>
        </w:r>
      </w:hyperlink>
      <w:r w:rsidRPr="00654987">
        <w:rPr>
          <w:rFonts w:ascii="Arial" w:hAnsi="Arial" w:cs="Arial"/>
          <w:sz w:val="20"/>
          <w:szCs w:val="20"/>
        </w:rPr>
        <w:t xml:space="preserve">, </w:t>
      </w:r>
      <w:hyperlink r:id="rId2080" w:history="1">
        <w:r w:rsidRPr="00654987">
          <w:rPr>
            <w:rFonts w:ascii="Arial" w:hAnsi="Arial" w:cs="Arial"/>
            <w:sz w:val="20"/>
            <w:szCs w:val="20"/>
          </w:rPr>
          <w:t>Zubair N</w:t>
        </w:r>
      </w:hyperlink>
      <w:r w:rsidRPr="00654987">
        <w:rPr>
          <w:rFonts w:ascii="Arial" w:hAnsi="Arial" w:cs="Arial"/>
          <w:sz w:val="20"/>
          <w:szCs w:val="20"/>
        </w:rPr>
        <w:t xml:space="preserve">, </w:t>
      </w:r>
      <w:hyperlink r:id="rId2081" w:history="1">
        <w:r w:rsidRPr="00654987">
          <w:rPr>
            <w:rFonts w:ascii="Arial" w:hAnsi="Arial" w:cs="Arial"/>
            <w:sz w:val="20"/>
            <w:szCs w:val="20"/>
          </w:rPr>
          <w:t>Abecasis GR</w:t>
        </w:r>
      </w:hyperlink>
      <w:r w:rsidRPr="00654987">
        <w:rPr>
          <w:rFonts w:ascii="Arial" w:hAnsi="Arial" w:cs="Arial"/>
          <w:sz w:val="20"/>
          <w:szCs w:val="20"/>
        </w:rPr>
        <w:t xml:space="preserve">, </w:t>
      </w:r>
      <w:hyperlink r:id="rId2082" w:history="1">
        <w:r w:rsidRPr="00654987">
          <w:rPr>
            <w:rFonts w:ascii="Arial" w:hAnsi="Arial" w:cs="Arial"/>
            <w:sz w:val="20"/>
            <w:szCs w:val="20"/>
          </w:rPr>
          <w:t>Adair LS</w:t>
        </w:r>
      </w:hyperlink>
      <w:r w:rsidRPr="00654987">
        <w:rPr>
          <w:rFonts w:ascii="Arial" w:hAnsi="Arial" w:cs="Arial"/>
          <w:sz w:val="20"/>
          <w:szCs w:val="20"/>
        </w:rPr>
        <w:t xml:space="preserve">, </w:t>
      </w:r>
      <w:hyperlink r:id="rId2083" w:history="1">
        <w:r w:rsidRPr="00654987">
          <w:rPr>
            <w:rFonts w:ascii="Arial" w:hAnsi="Arial" w:cs="Arial"/>
            <w:sz w:val="20"/>
            <w:szCs w:val="20"/>
          </w:rPr>
          <w:t>Afaq S</w:t>
        </w:r>
      </w:hyperlink>
      <w:r w:rsidRPr="00654987">
        <w:rPr>
          <w:rFonts w:ascii="Arial" w:hAnsi="Arial" w:cs="Arial"/>
          <w:sz w:val="20"/>
          <w:szCs w:val="20"/>
        </w:rPr>
        <w:t xml:space="preserve">, </w:t>
      </w:r>
      <w:hyperlink r:id="rId2084" w:history="1">
        <w:r w:rsidRPr="00654987">
          <w:rPr>
            <w:rFonts w:ascii="Arial" w:hAnsi="Arial" w:cs="Arial"/>
            <w:sz w:val="20"/>
            <w:szCs w:val="20"/>
          </w:rPr>
          <w:t>Afzal U</w:t>
        </w:r>
      </w:hyperlink>
      <w:r w:rsidRPr="00654987">
        <w:rPr>
          <w:rFonts w:ascii="Arial" w:hAnsi="Arial" w:cs="Arial"/>
          <w:sz w:val="20"/>
          <w:szCs w:val="20"/>
        </w:rPr>
        <w:t xml:space="preserve">, </w:t>
      </w:r>
      <w:hyperlink r:id="rId2085" w:history="1">
        <w:r w:rsidRPr="00654987">
          <w:rPr>
            <w:rFonts w:ascii="Arial" w:hAnsi="Arial" w:cs="Arial"/>
            <w:sz w:val="20"/>
            <w:szCs w:val="20"/>
          </w:rPr>
          <w:t>Bakker SJL</w:t>
        </w:r>
      </w:hyperlink>
      <w:r w:rsidRPr="00654987">
        <w:rPr>
          <w:rFonts w:ascii="Arial" w:hAnsi="Arial" w:cs="Arial"/>
          <w:sz w:val="20"/>
          <w:szCs w:val="20"/>
        </w:rPr>
        <w:t xml:space="preserve">, </w:t>
      </w:r>
      <w:hyperlink r:id="rId2086" w:history="1">
        <w:r w:rsidRPr="00654987">
          <w:rPr>
            <w:rFonts w:ascii="Arial" w:hAnsi="Arial" w:cs="Arial"/>
            <w:sz w:val="20"/>
            <w:szCs w:val="20"/>
          </w:rPr>
          <w:t>Bartz TM</w:t>
        </w:r>
      </w:hyperlink>
      <w:r w:rsidRPr="00654987">
        <w:rPr>
          <w:rFonts w:ascii="Arial" w:hAnsi="Arial" w:cs="Arial"/>
          <w:sz w:val="20"/>
          <w:szCs w:val="20"/>
        </w:rPr>
        <w:t xml:space="preserve">, </w:t>
      </w:r>
      <w:hyperlink r:id="rId2087" w:history="1">
        <w:r w:rsidRPr="00654987">
          <w:rPr>
            <w:rFonts w:ascii="Arial" w:hAnsi="Arial" w:cs="Arial"/>
            <w:sz w:val="20"/>
            <w:szCs w:val="20"/>
          </w:rPr>
          <w:t>Beilby J</w:t>
        </w:r>
      </w:hyperlink>
      <w:r w:rsidRPr="00654987">
        <w:rPr>
          <w:rFonts w:ascii="Arial" w:hAnsi="Arial" w:cs="Arial"/>
          <w:sz w:val="20"/>
          <w:szCs w:val="20"/>
        </w:rPr>
        <w:t xml:space="preserve">, </w:t>
      </w:r>
      <w:hyperlink r:id="rId2088" w:history="1">
        <w:r w:rsidRPr="00654987">
          <w:rPr>
            <w:rFonts w:ascii="Arial" w:hAnsi="Arial" w:cs="Arial"/>
            <w:sz w:val="20"/>
            <w:szCs w:val="20"/>
          </w:rPr>
          <w:t>Bergman RN</w:t>
        </w:r>
      </w:hyperlink>
      <w:r w:rsidRPr="00654987">
        <w:rPr>
          <w:rFonts w:ascii="Arial" w:hAnsi="Arial" w:cs="Arial"/>
          <w:sz w:val="20"/>
          <w:szCs w:val="20"/>
        </w:rPr>
        <w:t xml:space="preserve">, </w:t>
      </w:r>
      <w:hyperlink r:id="rId2089" w:history="1">
        <w:r w:rsidRPr="00654987">
          <w:rPr>
            <w:rFonts w:ascii="Arial" w:hAnsi="Arial" w:cs="Arial"/>
            <w:sz w:val="20"/>
            <w:szCs w:val="20"/>
          </w:rPr>
          <w:t>Bergmann S</w:t>
        </w:r>
      </w:hyperlink>
      <w:r w:rsidRPr="00654987">
        <w:rPr>
          <w:rFonts w:ascii="Arial" w:hAnsi="Arial" w:cs="Arial"/>
          <w:sz w:val="20"/>
          <w:szCs w:val="20"/>
        </w:rPr>
        <w:t xml:space="preserve">, </w:t>
      </w:r>
      <w:hyperlink r:id="rId2090" w:history="1">
        <w:r w:rsidRPr="00654987">
          <w:rPr>
            <w:rFonts w:ascii="Arial" w:hAnsi="Arial" w:cs="Arial"/>
            <w:sz w:val="20"/>
            <w:szCs w:val="20"/>
          </w:rPr>
          <w:t>Biffar R</w:t>
        </w:r>
      </w:hyperlink>
      <w:r w:rsidRPr="00654987">
        <w:rPr>
          <w:rFonts w:ascii="Arial" w:hAnsi="Arial" w:cs="Arial"/>
          <w:sz w:val="20"/>
          <w:szCs w:val="20"/>
        </w:rPr>
        <w:t xml:space="preserve">, </w:t>
      </w:r>
      <w:hyperlink r:id="rId2091" w:history="1">
        <w:r w:rsidRPr="00654987">
          <w:rPr>
            <w:rFonts w:ascii="Arial" w:hAnsi="Arial" w:cs="Arial"/>
            <w:sz w:val="20"/>
            <w:szCs w:val="20"/>
          </w:rPr>
          <w:t>Blangero J</w:t>
        </w:r>
      </w:hyperlink>
      <w:r w:rsidRPr="00654987">
        <w:rPr>
          <w:rFonts w:ascii="Arial" w:hAnsi="Arial" w:cs="Arial"/>
          <w:sz w:val="20"/>
          <w:szCs w:val="20"/>
        </w:rPr>
        <w:t xml:space="preserve">, </w:t>
      </w:r>
      <w:hyperlink r:id="rId2092" w:history="1">
        <w:r w:rsidRPr="00654987">
          <w:rPr>
            <w:rFonts w:ascii="Arial" w:hAnsi="Arial" w:cs="Arial"/>
            <w:sz w:val="20"/>
            <w:szCs w:val="20"/>
          </w:rPr>
          <w:t>Boerwinkle E</w:t>
        </w:r>
      </w:hyperlink>
      <w:r w:rsidRPr="00654987">
        <w:rPr>
          <w:rFonts w:ascii="Arial" w:hAnsi="Arial" w:cs="Arial"/>
          <w:sz w:val="20"/>
          <w:szCs w:val="20"/>
        </w:rPr>
        <w:t xml:space="preserve">, </w:t>
      </w:r>
      <w:hyperlink r:id="rId2093" w:history="1">
        <w:r w:rsidRPr="00654987">
          <w:rPr>
            <w:rFonts w:ascii="Arial" w:hAnsi="Arial" w:cs="Arial"/>
            <w:sz w:val="20"/>
            <w:szCs w:val="20"/>
          </w:rPr>
          <w:t>Bonnycastle LL</w:t>
        </w:r>
      </w:hyperlink>
      <w:r w:rsidRPr="00654987">
        <w:rPr>
          <w:rFonts w:ascii="Arial" w:hAnsi="Arial" w:cs="Arial"/>
          <w:sz w:val="20"/>
          <w:szCs w:val="20"/>
        </w:rPr>
        <w:t xml:space="preserve">, </w:t>
      </w:r>
      <w:hyperlink r:id="rId2094" w:history="1">
        <w:r w:rsidRPr="00654987">
          <w:rPr>
            <w:rFonts w:ascii="Arial" w:hAnsi="Arial" w:cs="Arial"/>
            <w:sz w:val="20"/>
            <w:szCs w:val="20"/>
          </w:rPr>
          <w:t>Bottinger E</w:t>
        </w:r>
      </w:hyperlink>
      <w:r w:rsidRPr="00654987">
        <w:rPr>
          <w:rFonts w:ascii="Arial" w:hAnsi="Arial" w:cs="Arial"/>
          <w:sz w:val="20"/>
          <w:szCs w:val="20"/>
        </w:rPr>
        <w:t xml:space="preserve">, </w:t>
      </w:r>
      <w:hyperlink r:id="rId2095" w:history="1">
        <w:r w:rsidRPr="00654987">
          <w:rPr>
            <w:rFonts w:ascii="Arial" w:hAnsi="Arial" w:cs="Arial"/>
            <w:sz w:val="20"/>
            <w:szCs w:val="20"/>
          </w:rPr>
          <w:t>Braga D</w:t>
        </w:r>
      </w:hyperlink>
      <w:r w:rsidRPr="00654987">
        <w:rPr>
          <w:rFonts w:ascii="Arial" w:hAnsi="Arial" w:cs="Arial"/>
          <w:sz w:val="20"/>
          <w:szCs w:val="20"/>
        </w:rPr>
        <w:t xml:space="preserve">, </w:t>
      </w:r>
      <w:hyperlink r:id="rId2096" w:history="1">
        <w:r w:rsidRPr="00654987">
          <w:rPr>
            <w:rFonts w:ascii="Arial" w:hAnsi="Arial" w:cs="Arial"/>
            <w:sz w:val="20"/>
            <w:szCs w:val="20"/>
          </w:rPr>
          <w:t>Buckley BM</w:t>
        </w:r>
      </w:hyperlink>
      <w:r w:rsidRPr="00654987">
        <w:rPr>
          <w:rFonts w:ascii="Arial" w:hAnsi="Arial" w:cs="Arial"/>
          <w:sz w:val="20"/>
          <w:szCs w:val="20"/>
        </w:rPr>
        <w:t xml:space="preserve">, </w:t>
      </w:r>
      <w:hyperlink r:id="rId2097" w:history="1">
        <w:r w:rsidRPr="00654987">
          <w:rPr>
            <w:rFonts w:ascii="Arial" w:hAnsi="Arial" w:cs="Arial"/>
            <w:sz w:val="20"/>
            <w:szCs w:val="20"/>
          </w:rPr>
          <w:t>Buyske S</w:t>
        </w:r>
      </w:hyperlink>
      <w:r w:rsidRPr="00654987">
        <w:rPr>
          <w:rFonts w:ascii="Arial" w:hAnsi="Arial" w:cs="Arial"/>
          <w:sz w:val="20"/>
          <w:szCs w:val="20"/>
        </w:rPr>
        <w:t xml:space="preserve">, </w:t>
      </w:r>
      <w:hyperlink r:id="rId2098" w:history="1">
        <w:r w:rsidRPr="00654987">
          <w:rPr>
            <w:rFonts w:ascii="Arial" w:hAnsi="Arial" w:cs="Arial"/>
            <w:sz w:val="20"/>
            <w:szCs w:val="20"/>
          </w:rPr>
          <w:t>Campbell H</w:t>
        </w:r>
      </w:hyperlink>
      <w:r w:rsidRPr="00654987">
        <w:rPr>
          <w:rFonts w:ascii="Arial" w:hAnsi="Arial" w:cs="Arial"/>
          <w:sz w:val="20"/>
          <w:szCs w:val="20"/>
        </w:rPr>
        <w:t xml:space="preserve">, </w:t>
      </w:r>
      <w:hyperlink r:id="rId2099" w:history="1">
        <w:r w:rsidRPr="00654987">
          <w:rPr>
            <w:rFonts w:ascii="Arial" w:hAnsi="Arial" w:cs="Arial"/>
            <w:sz w:val="20"/>
            <w:szCs w:val="20"/>
          </w:rPr>
          <w:t>Chambers JC</w:t>
        </w:r>
      </w:hyperlink>
      <w:r w:rsidRPr="00654987">
        <w:rPr>
          <w:rFonts w:ascii="Arial" w:hAnsi="Arial" w:cs="Arial"/>
          <w:sz w:val="20"/>
          <w:szCs w:val="20"/>
        </w:rPr>
        <w:t xml:space="preserve">, </w:t>
      </w:r>
      <w:hyperlink r:id="rId2100" w:history="1">
        <w:r w:rsidRPr="00654987">
          <w:rPr>
            <w:rFonts w:ascii="Arial" w:hAnsi="Arial" w:cs="Arial"/>
            <w:sz w:val="20"/>
            <w:szCs w:val="20"/>
          </w:rPr>
          <w:t>Collins FS</w:t>
        </w:r>
      </w:hyperlink>
      <w:r w:rsidRPr="00654987">
        <w:rPr>
          <w:rFonts w:ascii="Arial" w:hAnsi="Arial" w:cs="Arial"/>
          <w:sz w:val="20"/>
          <w:szCs w:val="20"/>
        </w:rPr>
        <w:t xml:space="preserve">, </w:t>
      </w:r>
      <w:hyperlink r:id="rId2101" w:history="1">
        <w:r w:rsidRPr="00654987">
          <w:rPr>
            <w:rFonts w:ascii="Arial" w:hAnsi="Arial" w:cs="Arial"/>
            <w:sz w:val="20"/>
            <w:szCs w:val="20"/>
          </w:rPr>
          <w:t>Curran JE</w:t>
        </w:r>
      </w:hyperlink>
      <w:r w:rsidRPr="00654987">
        <w:rPr>
          <w:rFonts w:ascii="Arial" w:hAnsi="Arial" w:cs="Arial"/>
          <w:sz w:val="20"/>
          <w:szCs w:val="20"/>
        </w:rPr>
        <w:t xml:space="preserve">, </w:t>
      </w:r>
      <w:hyperlink r:id="rId2102" w:history="1">
        <w:r w:rsidRPr="00654987">
          <w:rPr>
            <w:rFonts w:ascii="Arial" w:hAnsi="Arial" w:cs="Arial"/>
            <w:sz w:val="20"/>
            <w:szCs w:val="20"/>
          </w:rPr>
          <w:t>de Borst GJ</w:t>
        </w:r>
      </w:hyperlink>
      <w:r w:rsidRPr="00654987">
        <w:rPr>
          <w:rFonts w:ascii="Arial" w:hAnsi="Arial" w:cs="Arial"/>
          <w:sz w:val="20"/>
          <w:szCs w:val="20"/>
        </w:rPr>
        <w:t xml:space="preserve"> </w:t>
      </w:r>
      <w:hyperlink r:id="rId2103" w:history="1">
        <w:r w:rsidRPr="00654987">
          <w:rPr>
            <w:rFonts w:ascii="Arial" w:hAnsi="Arial" w:cs="Arial"/>
            <w:sz w:val="20"/>
            <w:szCs w:val="20"/>
          </w:rPr>
          <w:t>de Craen AJM</w:t>
        </w:r>
      </w:hyperlink>
      <w:r w:rsidRPr="00654987">
        <w:rPr>
          <w:rFonts w:ascii="Arial" w:hAnsi="Arial" w:cs="Arial"/>
          <w:sz w:val="20"/>
          <w:szCs w:val="20"/>
        </w:rPr>
        <w:t xml:space="preserve">, </w:t>
      </w:r>
      <w:hyperlink r:id="rId2104" w:history="1">
        <w:r w:rsidRPr="00654987">
          <w:rPr>
            <w:rFonts w:ascii="Arial" w:hAnsi="Arial" w:cs="Arial"/>
            <w:sz w:val="20"/>
            <w:szCs w:val="20"/>
          </w:rPr>
          <w:t>de Geus EJC</w:t>
        </w:r>
      </w:hyperlink>
      <w:r w:rsidRPr="00654987">
        <w:rPr>
          <w:rFonts w:ascii="Arial" w:hAnsi="Arial" w:cs="Arial"/>
          <w:sz w:val="20"/>
          <w:szCs w:val="20"/>
        </w:rPr>
        <w:t xml:space="preserve">, </w:t>
      </w:r>
      <w:hyperlink r:id="rId2105" w:history="1">
        <w:r w:rsidRPr="00654987">
          <w:rPr>
            <w:rFonts w:ascii="Arial" w:hAnsi="Arial" w:cs="Arial"/>
            <w:sz w:val="20"/>
            <w:szCs w:val="20"/>
          </w:rPr>
          <w:t>Dedoussis G</w:t>
        </w:r>
      </w:hyperlink>
      <w:r w:rsidRPr="00654987">
        <w:rPr>
          <w:rFonts w:ascii="Arial" w:hAnsi="Arial" w:cs="Arial"/>
          <w:sz w:val="20"/>
          <w:szCs w:val="20"/>
        </w:rPr>
        <w:t xml:space="preserve">, </w:t>
      </w:r>
      <w:hyperlink r:id="rId2106" w:history="1">
        <w:r w:rsidRPr="00654987">
          <w:rPr>
            <w:rFonts w:ascii="Arial" w:hAnsi="Arial" w:cs="Arial"/>
            <w:sz w:val="20"/>
            <w:szCs w:val="20"/>
          </w:rPr>
          <w:t>Delgado GE</w:t>
        </w:r>
      </w:hyperlink>
      <w:r w:rsidRPr="00654987">
        <w:rPr>
          <w:rFonts w:ascii="Arial" w:hAnsi="Arial" w:cs="Arial"/>
          <w:sz w:val="20"/>
          <w:szCs w:val="20"/>
        </w:rPr>
        <w:t xml:space="preserve">, </w:t>
      </w:r>
      <w:hyperlink r:id="rId2107" w:history="1">
        <w:r w:rsidRPr="00654987">
          <w:rPr>
            <w:rFonts w:ascii="Arial" w:hAnsi="Arial" w:cs="Arial"/>
            <w:sz w:val="20"/>
            <w:szCs w:val="20"/>
          </w:rPr>
          <w:t>den Ruijter HM</w:t>
        </w:r>
      </w:hyperlink>
      <w:r w:rsidRPr="00654987">
        <w:rPr>
          <w:rFonts w:ascii="Arial" w:hAnsi="Arial" w:cs="Arial"/>
          <w:sz w:val="20"/>
          <w:szCs w:val="20"/>
        </w:rPr>
        <w:t xml:space="preserve">, </w:t>
      </w:r>
      <w:hyperlink r:id="rId2108" w:history="1">
        <w:r w:rsidRPr="00654987">
          <w:rPr>
            <w:rFonts w:ascii="Arial" w:hAnsi="Arial" w:cs="Arial"/>
            <w:sz w:val="20"/>
            <w:szCs w:val="20"/>
          </w:rPr>
          <w:t>Eiriksdottir G</w:t>
        </w:r>
      </w:hyperlink>
      <w:r w:rsidRPr="00654987">
        <w:rPr>
          <w:rFonts w:ascii="Arial" w:hAnsi="Arial" w:cs="Arial"/>
          <w:sz w:val="20"/>
          <w:szCs w:val="20"/>
        </w:rPr>
        <w:t xml:space="preserve">, </w:t>
      </w:r>
      <w:hyperlink r:id="rId2109" w:history="1">
        <w:r w:rsidRPr="00654987">
          <w:rPr>
            <w:rFonts w:ascii="Arial" w:hAnsi="Arial" w:cs="Arial"/>
            <w:sz w:val="20"/>
            <w:szCs w:val="20"/>
          </w:rPr>
          <w:t>Eriksson AL</w:t>
        </w:r>
      </w:hyperlink>
      <w:r w:rsidRPr="00654987">
        <w:rPr>
          <w:rFonts w:ascii="Arial" w:hAnsi="Arial" w:cs="Arial"/>
          <w:sz w:val="20"/>
          <w:szCs w:val="20"/>
        </w:rPr>
        <w:t xml:space="preserve">, </w:t>
      </w:r>
      <w:hyperlink r:id="rId2110" w:history="1">
        <w:r w:rsidRPr="00654987">
          <w:rPr>
            <w:rFonts w:ascii="Arial" w:hAnsi="Arial" w:cs="Arial"/>
            <w:sz w:val="20"/>
            <w:szCs w:val="20"/>
          </w:rPr>
          <w:t>Esko T</w:t>
        </w:r>
      </w:hyperlink>
      <w:r w:rsidRPr="00654987">
        <w:rPr>
          <w:rFonts w:ascii="Arial" w:hAnsi="Arial" w:cs="Arial"/>
          <w:sz w:val="20"/>
          <w:szCs w:val="20"/>
        </w:rPr>
        <w:t xml:space="preserve">, </w:t>
      </w:r>
      <w:hyperlink r:id="rId2111" w:history="1">
        <w:r w:rsidRPr="00654987">
          <w:rPr>
            <w:rFonts w:ascii="Arial" w:hAnsi="Arial" w:cs="Arial"/>
            <w:sz w:val="20"/>
            <w:szCs w:val="20"/>
          </w:rPr>
          <w:t>Faul JD</w:t>
        </w:r>
      </w:hyperlink>
      <w:r w:rsidRPr="00654987">
        <w:rPr>
          <w:rFonts w:ascii="Arial" w:hAnsi="Arial" w:cs="Arial"/>
          <w:sz w:val="20"/>
          <w:szCs w:val="20"/>
        </w:rPr>
        <w:t xml:space="preserve">, </w:t>
      </w:r>
      <w:hyperlink r:id="rId2112" w:history="1">
        <w:r w:rsidRPr="00654987">
          <w:rPr>
            <w:rFonts w:ascii="Arial" w:hAnsi="Arial" w:cs="Arial"/>
            <w:sz w:val="20"/>
            <w:szCs w:val="20"/>
          </w:rPr>
          <w:t>Ford I</w:t>
        </w:r>
      </w:hyperlink>
      <w:r w:rsidRPr="00654987">
        <w:rPr>
          <w:rFonts w:ascii="Arial" w:hAnsi="Arial" w:cs="Arial"/>
          <w:sz w:val="20"/>
          <w:szCs w:val="20"/>
        </w:rPr>
        <w:t xml:space="preserve">, </w:t>
      </w:r>
      <w:hyperlink r:id="rId2113" w:history="1">
        <w:r w:rsidRPr="00654987">
          <w:rPr>
            <w:rFonts w:ascii="Arial" w:hAnsi="Arial" w:cs="Arial"/>
            <w:sz w:val="20"/>
            <w:szCs w:val="20"/>
          </w:rPr>
          <w:t>Forrester T</w:t>
        </w:r>
      </w:hyperlink>
      <w:r w:rsidRPr="00654987">
        <w:rPr>
          <w:rFonts w:ascii="Arial" w:hAnsi="Arial" w:cs="Arial"/>
          <w:sz w:val="20"/>
          <w:szCs w:val="20"/>
        </w:rPr>
        <w:t xml:space="preserve">, </w:t>
      </w:r>
      <w:hyperlink r:id="rId2114" w:history="1">
        <w:r w:rsidRPr="00654987">
          <w:rPr>
            <w:rFonts w:ascii="Arial" w:hAnsi="Arial" w:cs="Arial"/>
            <w:sz w:val="20"/>
            <w:szCs w:val="20"/>
          </w:rPr>
          <w:t>Gertow K</w:t>
        </w:r>
      </w:hyperlink>
      <w:r w:rsidRPr="00654987">
        <w:rPr>
          <w:rFonts w:ascii="Arial" w:hAnsi="Arial" w:cs="Arial"/>
          <w:sz w:val="20"/>
          <w:szCs w:val="20"/>
        </w:rPr>
        <w:t xml:space="preserve">, </w:t>
      </w:r>
      <w:hyperlink r:id="rId2115" w:history="1">
        <w:r w:rsidRPr="00654987">
          <w:rPr>
            <w:rFonts w:ascii="Arial" w:hAnsi="Arial" w:cs="Arial"/>
            <w:sz w:val="20"/>
            <w:szCs w:val="20"/>
          </w:rPr>
          <w:t>Gigante B</w:t>
        </w:r>
      </w:hyperlink>
      <w:r w:rsidRPr="00654987">
        <w:rPr>
          <w:rFonts w:ascii="Arial" w:hAnsi="Arial" w:cs="Arial"/>
          <w:sz w:val="20"/>
          <w:szCs w:val="20"/>
        </w:rPr>
        <w:t xml:space="preserve">, </w:t>
      </w:r>
      <w:hyperlink r:id="rId2116" w:history="1">
        <w:r w:rsidRPr="00654987">
          <w:rPr>
            <w:rFonts w:ascii="Arial" w:hAnsi="Arial" w:cs="Arial"/>
            <w:sz w:val="20"/>
            <w:szCs w:val="20"/>
          </w:rPr>
          <w:t>Glorioso N</w:t>
        </w:r>
      </w:hyperlink>
      <w:r w:rsidRPr="00654987">
        <w:rPr>
          <w:rFonts w:ascii="Arial" w:hAnsi="Arial" w:cs="Arial"/>
          <w:sz w:val="20"/>
          <w:szCs w:val="20"/>
        </w:rPr>
        <w:t xml:space="preserve">, </w:t>
      </w:r>
      <w:hyperlink r:id="rId2117" w:history="1">
        <w:r w:rsidRPr="00654987">
          <w:rPr>
            <w:rFonts w:ascii="Arial" w:hAnsi="Arial" w:cs="Arial"/>
            <w:sz w:val="20"/>
            <w:szCs w:val="20"/>
          </w:rPr>
          <w:t>Gong J</w:t>
        </w:r>
      </w:hyperlink>
      <w:r w:rsidRPr="00654987">
        <w:rPr>
          <w:rFonts w:ascii="Arial" w:hAnsi="Arial" w:cs="Arial"/>
          <w:sz w:val="20"/>
          <w:szCs w:val="20"/>
        </w:rPr>
        <w:t xml:space="preserve">, </w:t>
      </w:r>
      <w:hyperlink r:id="rId2118" w:history="1">
        <w:r w:rsidRPr="00654987">
          <w:rPr>
            <w:rFonts w:ascii="Arial" w:hAnsi="Arial" w:cs="Arial"/>
            <w:sz w:val="20"/>
            <w:szCs w:val="20"/>
          </w:rPr>
          <w:t>Grallert H</w:t>
        </w:r>
      </w:hyperlink>
      <w:r w:rsidRPr="00654987">
        <w:rPr>
          <w:rFonts w:ascii="Arial" w:hAnsi="Arial" w:cs="Arial"/>
          <w:sz w:val="20"/>
          <w:szCs w:val="20"/>
        </w:rPr>
        <w:t xml:space="preserve">, </w:t>
      </w:r>
      <w:hyperlink r:id="rId2119" w:history="1">
        <w:r w:rsidRPr="00654987">
          <w:rPr>
            <w:rFonts w:ascii="Arial" w:hAnsi="Arial" w:cs="Arial"/>
            <w:sz w:val="20"/>
            <w:szCs w:val="20"/>
          </w:rPr>
          <w:t>Grammer TB</w:t>
        </w:r>
      </w:hyperlink>
      <w:r w:rsidRPr="00654987">
        <w:rPr>
          <w:rFonts w:ascii="Arial" w:hAnsi="Arial" w:cs="Arial"/>
          <w:sz w:val="20"/>
          <w:szCs w:val="20"/>
        </w:rPr>
        <w:t xml:space="preserve">, </w:t>
      </w:r>
      <w:hyperlink r:id="rId2120" w:history="1">
        <w:r w:rsidRPr="00654987">
          <w:rPr>
            <w:rFonts w:ascii="Arial" w:hAnsi="Arial" w:cs="Arial"/>
            <w:sz w:val="20"/>
            <w:szCs w:val="20"/>
          </w:rPr>
          <w:t>Grarup N</w:t>
        </w:r>
      </w:hyperlink>
      <w:r w:rsidRPr="00654987">
        <w:rPr>
          <w:rFonts w:ascii="Arial" w:hAnsi="Arial" w:cs="Arial"/>
          <w:sz w:val="20"/>
          <w:szCs w:val="20"/>
        </w:rPr>
        <w:t xml:space="preserve">, </w:t>
      </w:r>
      <w:hyperlink r:id="rId2121" w:history="1">
        <w:r w:rsidRPr="00654987">
          <w:rPr>
            <w:rFonts w:ascii="Arial" w:hAnsi="Arial" w:cs="Arial"/>
            <w:sz w:val="20"/>
            <w:szCs w:val="20"/>
          </w:rPr>
          <w:t>Haitjema S</w:t>
        </w:r>
      </w:hyperlink>
      <w:r w:rsidRPr="00654987">
        <w:rPr>
          <w:rFonts w:ascii="Arial" w:hAnsi="Arial" w:cs="Arial"/>
          <w:sz w:val="20"/>
          <w:szCs w:val="20"/>
        </w:rPr>
        <w:t xml:space="preserve">, </w:t>
      </w:r>
      <w:hyperlink r:id="rId2122" w:history="1">
        <w:r w:rsidRPr="00654987">
          <w:rPr>
            <w:rFonts w:ascii="Arial" w:hAnsi="Arial" w:cs="Arial"/>
            <w:sz w:val="20"/>
            <w:szCs w:val="20"/>
          </w:rPr>
          <w:t>Hallmans G</w:t>
        </w:r>
      </w:hyperlink>
      <w:r w:rsidRPr="00654987">
        <w:rPr>
          <w:rFonts w:ascii="Arial" w:hAnsi="Arial" w:cs="Arial"/>
          <w:sz w:val="20"/>
          <w:szCs w:val="20"/>
        </w:rPr>
        <w:t xml:space="preserve">, </w:t>
      </w:r>
      <w:hyperlink r:id="rId2123" w:history="1">
        <w:r w:rsidRPr="00654987">
          <w:rPr>
            <w:rFonts w:ascii="Arial" w:hAnsi="Arial" w:cs="Arial"/>
            <w:sz w:val="20"/>
            <w:szCs w:val="20"/>
          </w:rPr>
          <w:t>Hamsten A</w:t>
        </w:r>
      </w:hyperlink>
      <w:r w:rsidRPr="00654987">
        <w:rPr>
          <w:rFonts w:ascii="Arial" w:hAnsi="Arial" w:cs="Arial"/>
          <w:sz w:val="20"/>
          <w:szCs w:val="20"/>
        </w:rPr>
        <w:t xml:space="preserve">, </w:t>
      </w:r>
      <w:hyperlink r:id="rId2124" w:history="1">
        <w:r w:rsidRPr="00654987">
          <w:rPr>
            <w:rFonts w:ascii="Arial" w:hAnsi="Arial" w:cs="Arial"/>
            <w:sz w:val="20"/>
            <w:szCs w:val="20"/>
          </w:rPr>
          <w:t>Hansen T</w:t>
        </w:r>
      </w:hyperlink>
      <w:r w:rsidRPr="00654987">
        <w:rPr>
          <w:rFonts w:ascii="Arial" w:hAnsi="Arial" w:cs="Arial"/>
          <w:sz w:val="20"/>
          <w:szCs w:val="20"/>
        </w:rPr>
        <w:t xml:space="preserve">, </w:t>
      </w:r>
      <w:hyperlink r:id="rId2125" w:history="1">
        <w:r w:rsidRPr="00654987">
          <w:rPr>
            <w:rFonts w:ascii="Arial" w:hAnsi="Arial" w:cs="Arial"/>
            <w:sz w:val="20"/>
            <w:szCs w:val="20"/>
          </w:rPr>
          <w:t>Harris TB</w:t>
        </w:r>
      </w:hyperlink>
      <w:r w:rsidRPr="00654987">
        <w:rPr>
          <w:rFonts w:ascii="Arial" w:hAnsi="Arial" w:cs="Arial"/>
          <w:sz w:val="20"/>
          <w:szCs w:val="20"/>
        </w:rPr>
        <w:t xml:space="preserve">, </w:t>
      </w:r>
      <w:hyperlink r:id="rId2126" w:history="1">
        <w:r w:rsidRPr="00654987">
          <w:rPr>
            <w:rFonts w:ascii="Arial" w:hAnsi="Arial" w:cs="Arial"/>
            <w:sz w:val="20"/>
            <w:szCs w:val="20"/>
          </w:rPr>
          <w:t>Hartman CA</w:t>
        </w:r>
      </w:hyperlink>
      <w:r w:rsidRPr="00654987">
        <w:rPr>
          <w:rFonts w:ascii="Arial" w:hAnsi="Arial" w:cs="Arial"/>
          <w:sz w:val="20"/>
          <w:szCs w:val="20"/>
        </w:rPr>
        <w:t xml:space="preserve">, </w:t>
      </w:r>
      <w:hyperlink r:id="rId2127" w:history="1">
        <w:r w:rsidRPr="00654987">
          <w:rPr>
            <w:rFonts w:ascii="Arial" w:hAnsi="Arial" w:cs="Arial"/>
            <w:sz w:val="20"/>
            <w:szCs w:val="20"/>
          </w:rPr>
          <w:t>Hassinen M</w:t>
        </w:r>
      </w:hyperlink>
      <w:r w:rsidRPr="00654987">
        <w:rPr>
          <w:rFonts w:ascii="Arial" w:hAnsi="Arial" w:cs="Arial"/>
          <w:sz w:val="20"/>
          <w:szCs w:val="20"/>
        </w:rPr>
        <w:t xml:space="preserve">, </w:t>
      </w:r>
      <w:hyperlink r:id="rId2128" w:history="1">
        <w:r w:rsidRPr="00654987">
          <w:rPr>
            <w:rFonts w:ascii="Arial" w:hAnsi="Arial" w:cs="Arial"/>
            <w:sz w:val="20"/>
            <w:szCs w:val="20"/>
          </w:rPr>
          <w:t>Hastie ND</w:t>
        </w:r>
      </w:hyperlink>
      <w:r w:rsidRPr="00654987">
        <w:rPr>
          <w:rFonts w:ascii="Arial" w:hAnsi="Arial" w:cs="Arial"/>
          <w:sz w:val="20"/>
          <w:szCs w:val="20"/>
        </w:rPr>
        <w:t xml:space="preserve">, </w:t>
      </w:r>
      <w:hyperlink r:id="rId2129" w:history="1">
        <w:r w:rsidRPr="00654987">
          <w:rPr>
            <w:rFonts w:ascii="Arial" w:hAnsi="Arial" w:cs="Arial"/>
            <w:sz w:val="20"/>
            <w:szCs w:val="20"/>
          </w:rPr>
          <w:t>Heath AC</w:t>
        </w:r>
      </w:hyperlink>
      <w:r w:rsidRPr="00654987">
        <w:rPr>
          <w:rFonts w:ascii="Arial" w:hAnsi="Arial" w:cs="Arial"/>
          <w:sz w:val="20"/>
          <w:szCs w:val="20"/>
        </w:rPr>
        <w:t xml:space="preserve">, </w:t>
      </w:r>
      <w:hyperlink r:id="rId2130" w:history="1">
        <w:r w:rsidRPr="00654987">
          <w:rPr>
            <w:rFonts w:ascii="Arial" w:hAnsi="Arial" w:cs="Arial"/>
            <w:sz w:val="20"/>
            <w:szCs w:val="20"/>
          </w:rPr>
          <w:t>Hernandez D</w:t>
        </w:r>
      </w:hyperlink>
      <w:r w:rsidRPr="00654987">
        <w:rPr>
          <w:rFonts w:ascii="Arial" w:hAnsi="Arial" w:cs="Arial"/>
          <w:sz w:val="20"/>
          <w:szCs w:val="20"/>
        </w:rPr>
        <w:t xml:space="preserve">, </w:t>
      </w:r>
      <w:hyperlink r:id="rId2131" w:history="1">
        <w:r w:rsidRPr="00654987">
          <w:rPr>
            <w:rFonts w:ascii="Arial" w:hAnsi="Arial" w:cs="Arial"/>
            <w:sz w:val="20"/>
            <w:szCs w:val="20"/>
          </w:rPr>
          <w:t>Hindorff L</w:t>
        </w:r>
      </w:hyperlink>
      <w:r w:rsidRPr="00654987">
        <w:rPr>
          <w:rFonts w:ascii="Arial" w:hAnsi="Arial" w:cs="Arial"/>
          <w:sz w:val="20"/>
          <w:szCs w:val="20"/>
        </w:rPr>
        <w:t xml:space="preserve">, </w:t>
      </w:r>
      <w:hyperlink r:id="rId2132" w:history="1">
        <w:r w:rsidRPr="00654987">
          <w:rPr>
            <w:rFonts w:ascii="Arial" w:hAnsi="Arial" w:cs="Arial"/>
            <w:sz w:val="20"/>
            <w:szCs w:val="20"/>
          </w:rPr>
          <w:t>Hocking LJ</w:t>
        </w:r>
      </w:hyperlink>
      <w:r w:rsidRPr="00654987">
        <w:rPr>
          <w:rFonts w:ascii="Arial" w:hAnsi="Arial" w:cs="Arial"/>
          <w:sz w:val="20"/>
          <w:szCs w:val="20"/>
        </w:rPr>
        <w:t xml:space="preserve">, </w:t>
      </w:r>
      <w:hyperlink r:id="rId2133" w:history="1">
        <w:r w:rsidRPr="00654987">
          <w:rPr>
            <w:rFonts w:ascii="Arial" w:hAnsi="Arial" w:cs="Arial"/>
            <w:sz w:val="20"/>
            <w:szCs w:val="20"/>
          </w:rPr>
          <w:t>Hollensted M</w:t>
        </w:r>
      </w:hyperlink>
      <w:r w:rsidRPr="00654987">
        <w:rPr>
          <w:rFonts w:ascii="Arial" w:hAnsi="Arial" w:cs="Arial"/>
          <w:sz w:val="20"/>
          <w:szCs w:val="20"/>
        </w:rPr>
        <w:t xml:space="preserve">, </w:t>
      </w:r>
      <w:hyperlink r:id="rId2134" w:history="1">
        <w:r w:rsidRPr="00654987">
          <w:rPr>
            <w:rFonts w:ascii="Arial" w:hAnsi="Arial" w:cs="Arial"/>
            <w:sz w:val="20"/>
            <w:szCs w:val="20"/>
          </w:rPr>
          <w:t>Holmen OL</w:t>
        </w:r>
      </w:hyperlink>
      <w:r w:rsidRPr="00654987">
        <w:rPr>
          <w:rFonts w:ascii="Arial" w:hAnsi="Arial" w:cs="Arial"/>
          <w:sz w:val="20"/>
          <w:szCs w:val="20"/>
        </w:rPr>
        <w:t xml:space="preserve">, </w:t>
      </w:r>
      <w:hyperlink r:id="rId2135" w:history="1">
        <w:r w:rsidRPr="00654987">
          <w:rPr>
            <w:rFonts w:ascii="Arial" w:hAnsi="Arial" w:cs="Arial"/>
            <w:sz w:val="20"/>
            <w:szCs w:val="20"/>
          </w:rPr>
          <w:t>Homuth G</w:t>
        </w:r>
      </w:hyperlink>
      <w:r w:rsidRPr="00654987">
        <w:rPr>
          <w:rFonts w:ascii="Arial" w:hAnsi="Arial" w:cs="Arial"/>
          <w:sz w:val="20"/>
          <w:szCs w:val="20"/>
        </w:rPr>
        <w:t xml:space="preserve">, </w:t>
      </w:r>
      <w:hyperlink r:id="rId2136" w:history="1">
        <w:r w:rsidRPr="00654987">
          <w:rPr>
            <w:rFonts w:ascii="Arial" w:hAnsi="Arial" w:cs="Arial"/>
            <w:sz w:val="20"/>
            <w:szCs w:val="20"/>
          </w:rPr>
          <w:t>Jan Hottenga J</w:t>
        </w:r>
      </w:hyperlink>
      <w:r w:rsidRPr="00654987">
        <w:rPr>
          <w:rFonts w:ascii="Arial" w:hAnsi="Arial" w:cs="Arial"/>
          <w:sz w:val="20"/>
          <w:szCs w:val="20"/>
        </w:rPr>
        <w:t xml:space="preserve">, </w:t>
      </w:r>
      <w:hyperlink r:id="rId2137" w:history="1">
        <w:r w:rsidRPr="00654987">
          <w:rPr>
            <w:rFonts w:ascii="Arial" w:hAnsi="Arial" w:cs="Arial"/>
            <w:sz w:val="20"/>
            <w:szCs w:val="20"/>
          </w:rPr>
          <w:t>Huang J</w:t>
        </w:r>
      </w:hyperlink>
      <w:r w:rsidRPr="00654987">
        <w:rPr>
          <w:rFonts w:ascii="Arial" w:hAnsi="Arial" w:cs="Arial"/>
          <w:sz w:val="20"/>
          <w:szCs w:val="20"/>
        </w:rPr>
        <w:t xml:space="preserve">, </w:t>
      </w:r>
      <w:hyperlink r:id="rId2138" w:history="1">
        <w:r w:rsidRPr="00654987">
          <w:rPr>
            <w:rFonts w:ascii="Arial" w:hAnsi="Arial" w:cs="Arial"/>
            <w:sz w:val="20"/>
            <w:szCs w:val="20"/>
          </w:rPr>
          <w:t>Hung J</w:t>
        </w:r>
      </w:hyperlink>
      <w:r w:rsidRPr="00654987">
        <w:rPr>
          <w:rFonts w:ascii="Arial" w:hAnsi="Arial" w:cs="Arial"/>
          <w:sz w:val="20"/>
          <w:szCs w:val="20"/>
        </w:rPr>
        <w:t xml:space="preserve">, </w:t>
      </w:r>
      <w:hyperlink r:id="rId2139" w:history="1">
        <w:r w:rsidRPr="00654987">
          <w:rPr>
            <w:rFonts w:ascii="Arial" w:hAnsi="Arial" w:cs="Arial"/>
            <w:sz w:val="20"/>
            <w:szCs w:val="20"/>
          </w:rPr>
          <w:t>Hutri-Kähönen N</w:t>
        </w:r>
      </w:hyperlink>
      <w:r w:rsidRPr="00654987">
        <w:rPr>
          <w:rFonts w:ascii="Arial" w:hAnsi="Arial" w:cs="Arial"/>
          <w:sz w:val="20"/>
          <w:szCs w:val="20"/>
        </w:rPr>
        <w:t xml:space="preserve">, </w:t>
      </w:r>
      <w:hyperlink r:id="rId2140" w:history="1">
        <w:r w:rsidRPr="00654987">
          <w:rPr>
            <w:rFonts w:ascii="Arial" w:hAnsi="Arial" w:cs="Arial"/>
            <w:sz w:val="20"/>
            <w:szCs w:val="20"/>
          </w:rPr>
          <w:t>Ingelsson E</w:t>
        </w:r>
      </w:hyperlink>
      <w:r w:rsidRPr="00654987">
        <w:rPr>
          <w:rFonts w:ascii="Arial" w:hAnsi="Arial" w:cs="Arial"/>
          <w:sz w:val="20"/>
          <w:szCs w:val="20"/>
        </w:rPr>
        <w:t xml:space="preserve">, </w:t>
      </w:r>
      <w:hyperlink r:id="rId2141" w:history="1">
        <w:r w:rsidRPr="00654987">
          <w:rPr>
            <w:rFonts w:ascii="Arial" w:hAnsi="Arial" w:cs="Arial"/>
            <w:sz w:val="20"/>
            <w:szCs w:val="20"/>
          </w:rPr>
          <w:t>James AL</w:t>
        </w:r>
      </w:hyperlink>
      <w:r w:rsidRPr="00654987">
        <w:rPr>
          <w:rFonts w:ascii="Arial" w:hAnsi="Arial" w:cs="Arial"/>
          <w:sz w:val="20"/>
          <w:szCs w:val="20"/>
        </w:rPr>
        <w:t xml:space="preserve">, </w:t>
      </w:r>
      <w:hyperlink r:id="rId2142" w:history="1">
        <w:r w:rsidRPr="00654987">
          <w:rPr>
            <w:rFonts w:ascii="Arial" w:hAnsi="Arial" w:cs="Arial"/>
            <w:sz w:val="20"/>
            <w:szCs w:val="20"/>
          </w:rPr>
          <w:t>Jansson JO</w:t>
        </w:r>
      </w:hyperlink>
      <w:r w:rsidRPr="00654987">
        <w:rPr>
          <w:rFonts w:ascii="Arial" w:hAnsi="Arial" w:cs="Arial"/>
          <w:sz w:val="20"/>
          <w:szCs w:val="20"/>
        </w:rPr>
        <w:t xml:space="preserve">, </w:t>
      </w:r>
      <w:hyperlink r:id="rId2143" w:history="1">
        <w:r w:rsidRPr="00654987">
          <w:rPr>
            <w:rFonts w:ascii="Arial" w:hAnsi="Arial" w:cs="Arial"/>
            <w:sz w:val="20"/>
            <w:szCs w:val="20"/>
          </w:rPr>
          <w:t>Jarvelin MR</w:t>
        </w:r>
      </w:hyperlink>
      <w:r w:rsidRPr="00654987">
        <w:rPr>
          <w:rFonts w:ascii="Arial" w:hAnsi="Arial" w:cs="Arial"/>
          <w:sz w:val="20"/>
          <w:szCs w:val="20"/>
        </w:rPr>
        <w:t xml:space="preserve">, </w:t>
      </w:r>
      <w:hyperlink r:id="rId2144" w:history="1">
        <w:r w:rsidRPr="00654987">
          <w:rPr>
            <w:rFonts w:ascii="Arial" w:hAnsi="Arial" w:cs="Arial"/>
            <w:sz w:val="20"/>
            <w:szCs w:val="20"/>
          </w:rPr>
          <w:t>Jhun MA</w:t>
        </w:r>
      </w:hyperlink>
      <w:r w:rsidRPr="00654987">
        <w:rPr>
          <w:rFonts w:ascii="Arial" w:hAnsi="Arial" w:cs="Arial"/>
          <w:sz w:val="20"/>
          <w:szCs w:val="20"/>
        </w:rPr>
        <w:t xml:space="preserve">, </w:t>
      </w:r>
      <w:hyperlink r:id="rId2145" w:history="1">
        <w:r w:rsidRPr="00654987">
          <w:rPr>
            <w:rFonts w:ascii="Arial" w:hAnsi="Arial" w:cs="Arial"/>
            <w:sz w:val="20"/>
            <w:szCs w:val="20"/>
          </w:rPr>
          <w:t>Jørgensen ME</w:t>
        </w:r>
      </w:hyperlink>
      <w:r w:rsidRPr="00654987">
        <w:rPr>
          <w:rFonts w:ascii="Arial" w:hAnsi="Arial" w:cs="Arial"/>
          <w:sz w:val="20"/>
          <w:szCs w:val="20"/>
        </w:rPr>
        <w:t xml:space="preserve">, </w:t>
      </w:r>
      <w:hyperlink r:id="rId2146" w:history="1">
        <w:r w:rsidRPr="00654987">
          <w:rPr>
            <w:rFonts w:ascii="Arial" w:hAnsi="Arial" w:cs="Arial"/>
            <w:sz w:val="20"/>
            <w:szCs w:val="20"/>
          </w:rPr>
          <w:t>Juonala M</w:t>
        </w:r>
      </w:hyperlink>
      <w:r w:rsidRPr="00654987">
        <w:rPr>
          <w:rFonts w:ascii="Arial" w:hAnsi="Arial" w:cs="Arial"/>
          <w:sz w:val="20"/>
          <w:szCs w:val="20"/>
        </w:rPr>
        <w:t xml:space="preserve">, </w:t>
      </w:r>
      <w:hyperlink r:id="rId2147" w:history="1">
        <w:r w:rsidRPr="00654987">
          <w:rPr>
            <w:rFonts w:ascii="Arial" w:hAnsi="Arial" w:cs="Arial"/>
            <w:sz w:val="20"/>
            <w:szCs w:val="20"/>
          </w:rPr>
          <w:t>Kähönen M</w:t>
        </w:r>
      </w:hyperlink>
      <w:r w:rsidRPr="00654987">
        <w:rPr>
          <w:rFonts w:ascii="Arial" w:hAnsi="Arial" w:cs="Arial"/>
          <w:sz w:val="20"/>
          <w:szCs w:val="20"/>
        </w:rPr>
        <w:t xml:space="preserve">, </w:t>
      </w:r>
      <w:hyperlink r:id="rId2148" w:history="1">
        <w:r w:rsidRPr="00654987">
          <w:rPr>
            <w:rFonts w:ascii="Arial" w:hAnsi="Arial" w:cs="Arial"/>
            <w:sz w:val="20"/>
            <w:szCs w:val="20"/>
          </w:rPr>
          <w:t>Karlsson M</w:t>
        </w:r>
      </w:hyperlink>
      <w:r w:rsidRPr="00654987">
        <w:rPr>
          <w:rFonts w:ascii="Arial" w:hAnsi="Arial" w:cs="Arial"/>
          <w:sz w:val="20"/>
          <w:szCs w:val="20"/>
        </w:rPr>
        <w:t xml:space="preserve">, </w:t>
      </w:r>
      <w:hyperlink r:id="rId2149" w:history="1">
        <w:r w:rsidRPr="00654987">
          <w:rPr>
            <w:rFonts w:ascii="Arial" w:hAnsi="Arial" w:cs="Arial"/>
            <w:sz w:val="20"/>
            <w:szCs w:val="20"/>
          </w:rPr>
          <w:t>Koistinen HA</w:t>
        </w:r>
      </w:hyperlink>
      <w:r w:rsidRPr="00654987">
        <w:rPr>
          <w:rFonts w:ascii="Arial" w:hAnsi="Arial" w:cs="Arial"/>
          <w:sz w:val="20"/>
          <w:szCs w:val="20"/>
        </w:rPr>
        <w:t xml:space="preserve">, </w:t>
      </w:r>
      <w:hyperlink r:id="rId2150" w:history="1">
        <w:r w:rsidRPr="00654987">
          <w:rPr>
            <w:rFonts w:ascii="Arial" w:hAnsi="Arial" w:cs="Arial"/>
            <w:sz w:val="20"/>
            <w:szCs w:val="20"/>
          </w:rPr>
          <w:t>Kolcic I</w:t>
        </w:r>
      </w:hyperlink>
      <w:r w:rsidRPr="00654987">
        <w:rPr>
          <w:rFonts w:ascii="Arial" w:hAnsi="Arial" w:cs="Arial"/>
          <w:sz w:val="20"/>
          <w:szCs w:val="20"/>
        </w:rPr>
        <w:t xml:space="preserve">, </w:t>
      </w:r>
      <w:hyperlink r:id="rId2151" w:history="1">
        <w:r w:rsidRPr="00654987">
          <w:rPr>
            <w:rFonts w:ascii="Arial" w:hAnsi="Arial" w:cs="Arial"/>
            <w:sz w:val="20"/>
            <w:szCs w:val="20"/>
          </w:rPr>
          <w:t>Kolovou G</w:t>
        </w:r>
      </w:hyperlink>
      <w:r w:rsidRPr="00654987">
        <w:rPr>
          <w:rFonts w:ascii="Arial" w:hAnsi="Arial" w:cs="Arial"/>
          <w:sz w:val="20"/>
          <w:szCs w:val="20"/>
        </w:rPr>
        <w:t xml:space="preserve">, </w:t>
      </w:r>
      <w:hyperlink r:id="rId2152" w:history="1">
        <w:r w:rsidRPr="00654987">
          <w:rPr>
            <w:rFonts w:ascii="Arial" w:hAnsi="Arial" w:cs="Arial"/>
            <w:sz w:val="20"/>
            <w:szCs w:val="20"/>
          </w:rPr>
          <w:t>Kooperberg C</w:t>
        </w:r>
      </w:hyperlink>
      <w:r w:rsidRPr="00654987">
        <w:rPr>
          <w:rFonts w:ascii="Arial" w:hAnsi="Arial" w:cs="Arial"/>
          <w:sz w:val="20"/>
          <w:szCs w:val="20"/>
        </w:rPr>
        <w:t xml:space="preserve">, </w:t>
      </w:r>
      <w:hyperlink r:id="rId2153" w:history="1">
        <w:r w:rsidRPr="00654987">
          <w:rPr>
            <w:rFonts w:ascii="Arial" w:hAnsi="Arial" w:cs="Arial"/>
            <w:sz w:val="20"/>
            <w:szCs w:val="20"/>
          </w:rPr>
          <w:t>Krämer BK</w:t>
        </w:r>
      </w:hyperlink>
      <w:r w:rsidRPr="00654987">
        <w:rPr>
          <w:rFonts w:ascii="Arial" w:hAnsi="Arial" w:cs="Arial"/>
          <w:sz w:val="20"/>
          <w:szCs w:val="20"/>
        </w:rPr>
        <w:t xml:space="preserve">, </w:t>
      </w:r>
      <w:hyperlink r:id="rId2154" w:history="1">
        <w:r w:rsidRPr="00654987">
          <w:rPr>
            <w:rFonts w:ascii="Arial" w:hAnsi="Arial" w:cs="Arial"/>
            <w:sz w:val="20"/>
            <w:szCs w:val="20"/>
          </w:rPr>
          <w:t>Kuusisto J</w:t>
        </w:r>
      </w:hyperlink>
      <w:r w:rsidRPr="00654987">
        <w:rPr>
          <w:rFonts w:ascii="Arial" w:hAnsi="Arial" w:cs="Arial"/>
          <w:sz w:val="20"/>
          <w:szCs w:val="20"/>
        </w:rPr>
        <w:t xml:space="preserve">, </w:t>
      </w:r>
      <w:hyperlink r:id="rId2155" w:history="1">
        <w:r w:rsidRPr="00654987">
          <w:rPr>
            <w:rFonts w:ascii="Arial" w:hAnsi="Arial" w:cs="Arial"/>
            <w:sz w:val="20"/>
            <w:szCs w:val="20"/>
          </w:rPr>
          <w:t>Kvaløy K</w:t>
        </w:r>
      </w:hyperlink>
      <w:r w:rsidRPr="00654987">
        <w:rPr>
          <w:rFonts w:ascii="Arial" w:hAnsi="Arial" w:cs="Arial"/>
          <w:sz w:val="20"/>
          <w:szCs w:val="20"/>
        </w:rPr>
        <w:t xml:space="preserve">, </w:t>
      </w:r>
      <w:hyperlink r:id="rId2156" w:history="1">
        <w:r w:rsidRPr="00654987">
          <w:rPr>
            <w:rFonts w:ascii="Arial" w:hAnsi="Arial" w:cs="Arial"/>
            <w:sz w:val="20"/>
            <w:szCs w:val="20"/>
          </w:rPr>
          <w:t>Lakka TA</w:t>
        </w:r>
      </w:hyperlink>
      <w:r w:rsidRPr="00654987">
        <w:rPr>
          <w:rFonts w:ascii="Arial" w:hAnsi="Arial" w:cs="Arial"/>
          <w:sz w:val="20"/>
          <w:szCs w:val="20"/>
        </w:rPr>
        <w:t xml:space="preserve">, </w:t>
      </w:r>
      <w:hyperlink r:id="rId2157" w:history="1">
        <w:r w:rsidRPr="00654987">
          <w:rPr>
            <w:rFonts w:ascii="Arial" w:hAnsi="Arial" w:cs="Arial"/>
            <w:sz w:val="20"/>
            <w:szCs w:val="20"/>
          </w:rPr>
          <w:t>Langenberg C</w:t>
        </w:r>
      </w:hyperlink>
      <w:r w:rsidRPr="00654987">
        <w:rPr>
          <w:rFonts w:ascii="Arial" w:hAnsi="Arial" w:cs="Arial"/>
          <w:sz w:val="20"/>
          <w:szCs w:val="20"/>
        </w:rPr>
        <w:t xml:space="preserve">, </w:t>
      </w:r>
      <w:hyperlink r:id="rId2158" w:history="1">
        <w:r w:rsidRPr="00654987">
          <w:rPr>
            <w:rFonts w:ascii="Arial" w:hAnsi="Arial" w:cs="Arial"/>
            <w:sz w:val="20"/>
            <w:szCs w:val="20"/>
          </w:rPr>
          <w:t>Launer LJ</w:t>
        </w:r>
      </w:hyperlink>
      <w:r w:rsidRPr="00654987">
        <w:rPr>
          <w:rFonts w:ascii="Arial" w:hAnsi="Arial" w:cs="Arial"/>
          <w:sz w:val="20"/>
          <w:szCs w:val="20"/>
        </w:rPr>
        <w:t xml:space="preserve">, </w:t>
      </w:r>
      <w:hyperlink r:id="rId2159" w:history="1">
        <w:r w:rsidRPr="00654987">
          <w:rPr>
            <w:rFonts w:ascii="Arial" w:hAnsi="Arial" w:cs="Arial"/>
            <w:sz w:val="20"/>
            <w:szCs w:val="20"/>
          </w:rPr>
          <w:t>Leander K</w:t>
        </w:r>
      </w:hyperlink>
      <w:r w:rsidRPr="00654987">
        <w:rPr>
          <w:rFonts w:ascii="Arial" w:hAnsi="Arial" w:cs="Arial"/>
          <w:sz w:val="20"/>
          <w:szCs w:val="20"/>
        </w:rPr>
        <w:t xml:space="preserve">, </w:t>
      </w:r>
      <w:hyperlink r:id="rId2160" w:history="1">
        <w:r w:rsidRPr="00654987">
          <w:rPr>
            <w:rFonts w:ascii="Arial" w:hAnsi="Arial" w:cs="Arial"/>
            <w:sz w:val="20"/>
            <w:szCs w:val="20"/>
          </w:rPr>
          <w:t>Lee NR</w:t>
        </w:r>
      </w:hyperlink>
      <w:r w:rsidRPr="00654987">
        <w:rPr>
          <w:rFonts w:ascii="Arial" w:hAnsi="Arial" w:cs="Arial"/>
          <w:sz w:val="20"/>
          <w:szCs w:val="20"/>
        </w:rPr>
        <w:t xml:space="preserve">, </w:t>
      </w:r>
      <w:hyperlink r:id="rId2161" w:history="1">
        <w:r w:rsidRPr="00654987">
          <w:rPr>
            <w:rFonts w:ascii="Arial" w:hAnsi="Arial" w:cs="Arial"/>
            <w:sz w:val="20"/>
            <w:szCs w:val="20"/>
          </w:rPr>
          <w:t>Lind L</w:t>
        </w:r>
      </w:hyperlink>
      <w:r w:rsidRPr="00654987">
        <w:rPr>
          <w:rFonts w:ascii="Arial" w:hAnsi="Arial" w:cs="Arial"/>
          <w:sz w:val="20"/>
          <w:szCs w:val="20"/>
        </w:rPr>
        <w:t xml:space="preserve">, </w:t>
      </w:r>
      <w:hyperlink r:id="rId2162" w:history="1">
        <w:r w:rsidRPr="00654987">
          <w:rPr>
            <w:rFonts w:ascii="Arial" w:hAnsi="Arial" w:cs="Arial"/>
            <w:sz w:val="20"/>
            <w:szCs w:val="20"/>
          </w:rPr>
          <w:t>Lindgren CM</w:t>
        </w:r>
      </w:hyperlink>
      <w:r w:rsidRPr="00654987">
        <w:rPr>
          <w:rFonts w:ascii="Arial" w:hAnsi="Arial" w:cs="Arial"/>
          <w:sz w:val="20"/>
          <w:szCs w:val="20"/>
        </w:rPr>
        <w:t xml:space="preserve">, </w:t>
      </w:r>
      <w:hyperlink r:id="rId2163" w:history="1">
        <w:r w:rsidRPr="00654987">
          <w:rPr>
            <w:rFonts w:ascii="Arial" w:hAnsi="Arial" w:cs="Arial"/>
            <w:sz w:val="20"/>
            <w:szCs w:val="20"/>
          </w:rPr>
          <w:t>Linneberg A</w:t>
        </w:r>
      </w:hyperlink>
      <w:r w:rsidRPr="00654987">
        <w:rPr>
          <w:rFonts w:ascii="Arial" w:hAnsi="Arial" w:cs="Arial"/>
          <w:sz w:val="20"/>
          <w:szCs w:val="20"/>
        </w:rPr>
        <w:t xml:space="preserve">, </w:t>
      </w:r>
      <w:hyperlink r:id="rId2164" w:history="1">
        <w:r w:rsidRPr="00654987">
          <w:rPr>
            <w:rFonts w:ascii="Arial" w:hAnsi="Arial" w:cs="Arial"/>
            <w:sz w:val="20"/>
            <w:szCs w:val="20"/>
          </w:rPr>
          <w:t>Lobbens S</w:t>
        </w:r>
      </w:hyperlink>
      <w:r w:rsidRPr="00654987">
        <w:rPr>
          <w:rFonts w:ascii="Arial" w:hAnsi="Arial" w:cs="Arial"/>
          <w:sz w:val="20"/>
          <w:szCs w:val="20"/>
        </w:rPr>
        <w:t xml:space="preserve">, </w:t>
      </w:r>
      <w:hyperlink r:id="rId2165" w:history="1">
        <w:r w:rsidRPr="00654987">
          <w:rPr>
            <w:rFonts w:ascii="Arial" w:hAnsi="Arial" w:cs="Arial"/>
            <w:sz w:val="20"/>
            <w:szCs w:val="20"/>
          </w:rPr>
          <w:t>Loh M</w:t>
        </w:r>
      </w:hyperlink>
      <w:r w:rsidRPr="00654987">
        <w:rPr>
          <w:rFonts w:ascii="Arial" w:hAnsi="Arial" w:cs="Arial"/>
          <w:sz w:val="20"/>
          <w:szCs w:val="20"/>
        </w:rPr>
        <w:t xml:space="preserve">, </w:t>
      </w:r>
      <w:hyperlink r:id="rId2166" w:history="1">
        <w:r w:rsidRPr="00654987">
          <w:rPr>
            <w:rFonts w:ascii="Arial" w:hAnsi="Arial" w:cs="Arial"/>
            <w:sz w:val="20"/>
            <w:szCs w:val="20"/>
          </w:rPr>
          <w:t>Lorentzon M</w:t>
        </w:r>
      </w:hyperlink>
      <w:r w:rsidRPr="00654987">
        <w:rPr>
          <w:rFonts w:ascii="Arial" w:hAnsi="Arial" w:cs="Arial"/>
          <w:sz w:val="20"/>
          <w:szCs w:val="20"/>
        </w:rPr>
        <w:t xml:space="preserve">, </w:t>
      </w:r>
      <w:hyperlink r:id="rId2167" w:history="1">
        <w:r w:rsidRPr="00654987">
          <w:rPr>
            <w:rFonts w:ascii="Arial" w:hAnsi="Arial" w:cs="Arial"/>
            <w:sz w:val="20"/>
            <w:szCs w:val="20"/>
          </w:rPr>
          <w:t>Luben R</w:t>
        </w:r>
      </w:hyperlink>
      <w:r w:rsidRPr="00654987">
        <w:rPr>
          <w:rFonts w:ascii="Arial" w:hAnsi="Arial" w:cs="Arial"/>
          <w:sz w:val="20"/>
          <w:szCs w:val="20"/>
        </w:rPr>
        <w:t xml:space="preserve">, </w:t>
      </w:r>
      <w:hyperlink r:id="rId2168" w:history="1">
        <w:r w:rsidRPr="00654987">
          <w:rPr>
            <w:rFonts w:ascii="Arial" w:hAnsi="Arial" w:cs="Arial"/>
            <w:sz w:val="20"/>
            <w:szCs w:val="20"/>
          </w:rPr>
          <w:t>Lubke G</w:t>
        </w:r>
      </w:hyperlink>
      <w:r w:rsidRPr="00654987">
        <w:rPr>
          <w:rFonts w:ascii="Arial" w:hAnsi="Arial" w:cs="Arial"/>
          <w:sz w:val="20"/>
          <w:szCs w:val="20"/>
        </w:rPr>
        <w:t xml:space="preserve">, </w:t>
      </w:r>
      <w:hyperlink r:id="rId2169" w:history="1">
        <w:r w:rsidRPr="00654987">
          <w:rPr>
            <w:rFonts w:ascii="Arial" w:hAnsi="Arial" w:cs="Arial"/>
            <w:sz w:val="20"/>
            <w:szCs w:val="20"/>
          </w:rPr>
          <w:t>Ludolph-Donislawski A</w:t>
        </w:r>
      </w:hyperlink>
      <w:r w:rsidRPr="00654987">
        <w:rPr>
          <w:rFonts w:ascii="Arial" w:hAnsi="Arial" w:cs="Arial"/>
          <w:sz w:val="20"/>
          <w:szCs w:val="20"/>
        </w:rPr>
        <w:t xml:space="preserve">, </w:t>
      </w:r>
      <w:hyperlink r:id="rId2170" w:history="1">
        <w:r w:rsidRPr="00654987">
          <w:rPr>
            <w:rFonts w:ascii="Arial" w:hAnsi="Arial" w:cs="Arial"/>
            <w:sz w:val="20"/>
            <w:szCs w:val="20"/>
          </w:rPr>
          <w:t>Lupoli S</w:t>
        </w:r>
      </w:hyperlink>
      <w:r w:rsidRPr="00654987">
        <w:rPr>
          <w:rFonts w:ascii="Arial" w:hAnsi="Arial" w:cs="Arial"/>
          <w:sz w:val="20"/>
          <w:szCs w:val="20"/>
        </w:rPr>
        <w:t xml:space="preserve">, </w:t>
      </w:r>
      <w:hyperlink r:id="rId2171" w:history="1">
        <w:r w:rsidRPr="00654987">
          <w:rPr>
            <w:rFonts w:ascii="Arial" w:hAnsi="Arial" w:cs="Arial"/>
            <w:sz w:val="20"/>
            <w:szCs w:val="20"/>
          </w:rPr>
          <w:t>Madden PAF</w:t>
        </w:r>
      </w:hyperlink>
      <w:r w:rsidRPr="00654987">
        <w:rPr>
          <w:rFonts w:ascii="Arial" w:hAnsi="Arial" w:cs="Arial"/>
          <w:sz w:val="20"/>
          <w:szCs w:val="20"/>
        </w:rPr>
        <w:t xml:space="preserve">, </w:t>
      </w:r>
      <w:hyperlink r:id="rId2172" w:history="1">
        <w:r w:rsidRPr="00654987">
          <w:rPr>
            <w:rFonts w:ascii="Arial" w:hAnsi="Arial" w:cs="Arial"/>
            <w:sz w:val="20"/>
            <w:szCs w:val="20"/>
          </w:rPr>
          <w:t>Männikkö R</w:t>
        </w:r>
      </w:hyperlink>
      <w:r w:rsidRPr="00654987">
        <w:rPr>
          <w:rFonts w:ascii="Arial" w:hAnsi="Arial" w:cs="Arial"/>
          <w:sz w:val="20"/>
          <w:szCs w:val="20"/>
        </w:rPr>
        <w:t xml:space="preserve">, </w:t>
      </w:r>
      <w:hyperlink r:id="rId2173" w:history="1">
        <w:r w:rsidRPr="00654987">
          <w:rPr>
            <w:rFonts w:ascii="Arial" w:hAnsi="Arial" w:cs="Arial"/>
            <w:sz w:val="20"/>
            <w:szCs w:val="20"/>
          </w:rPr>
          <w:t>Marques-Vidal P</w:t>
        </w:r>
      </w:hyperlink>
      <w:r w:rsidRPr="00654987">
        <w:rPr>
          <w:rFonts w:ascii="Arial" w:hAnsi="Arial" w:cs="Arial"/>
          <w:sz w:val="20"/>
          <w:szCs w:val="20"/>
        </w:rPr>
        <w:t xml:space="preserve">, </w:t>
      </w:r>
      <w:hyperlink r:id="rId2174" w:history="1">
        <w:r w:rsidRPr="00654987">
          <w:rPr>
            <w:rFonts w:ascii="Arial" w:hAnsi="Arial" w:cs="Arial"/>
            <w:sz w:val="20"/>
            <w:szCs w:val="20"/>
          </w:rPr>
          <w:t>Martin NG</w:t>
        </w:r>
      </w:hyperlink>
      <w:r>
        <w:rPr>
          <w:rFonts w:ascii="Arial" w:hAnsi="Arial" w:cs="Arial"/>
          <w:sz w:val="20"/>
          <w:szCs w:val="20"/>
        </w:rPr>
        <w:t>,</w:t>
      </w:r>
      <w:r w:rsidRPr="00654987">
        <w:rPr>
          <w:rFonts w:ascii="Arial" w:hAnsi="Arial" w:cs="Arial"/>
          <w:sz w:val="20"/>
          <w:szCs w:val="20"/>
        </w:rPr>
        <w:t xml:space="preserve"> </w:t>
      </w:r>
      <w:hyperlink r:id="rId2175" w:history="1">
        <w:r w:rsidRPr="00654987">
          <w:rPr>
            <w:rFonts w:ascii="Arial" w:hAnsi="Arial" w:cs="Arial"/>
            <w:sz w:val="20"/>
            <w:szCs w:val="20"/>
          </w:rPr>
          <w:t>McKenzie CA</w:t>
        </w:r>
      </w:hyperlink>
      <w:r w:rsidRPr="00654987">
        <w:rPr>
          <w:rFonts w:ascii="Arial" w:hAnsi="Arial" w:cs="Arial"/>
          <w:sz w:val="20"/>
          <w:szCs w:val="20"/>
        </w:rPr>
        <w:t xml:space="preserve">, </w:t>
      </w:r>
      <w:hyperlink r:id="rId2176" w:history="1">
        <w:r w:rsidRPr="00654987">
          <w:rPr>
            <w:rFonts w:ascii="Arial" w:hAnsi="Arial" w:cs="Arial"/>
            <w:sz w:val="20"/>
            <w:szCs w:val="20"/>
          </w:rPr>
          <w:t>McKnight B</w:t>
        </w:r>
      </w:hyperlink>
      <w:r w:rsidRPr="00654987">
        <w:rPr>
          <w:rFonts w:ascii="Arial" w:hAnsi="Arial" w:cs="Arial"/>
          <w:sz w:val="20"/>
          <w:szCs w:val="20"/>
        </w:rPr>
        <w:t xml:space="preserve">, </w:t>
      </w:r>
      <w:hyperlink r:id="rId2177" w:history="1">
        <w:r w:rsidRPr="00654987">
          <w:rPr>
            <w:rFonts w:ascii="Arial" w:hAnsi="Arial" w:cs="Arial"/>
            <w:sz w:val="20"/>
            <w:szCs w:val="20"/>
          </w:rPr>
          <w:t>Mellström D</w:t>
        </w:r>
      </w:hyperlink>
      <w:r w:rsidRPr="00654987">
        <w:rPr>
          <w:rFonts w:ascii="Arial" w:hAnsi="Arial" w:cs="Arial"/>
          <w:sz w:val="20"/>
          <w:szCs w:val="20"/>
        </w:rPr>
        <w:t xml:space="preserve">, </w:t>
      </w:r>
      <w:hyperlink r:id="rId2178" w:history="1">
        <w:r w:rsidRPr="00654987">
          <w:rPr>
            <w:rFonts w:ascii="Arial" w:hAnsi="Arial" w:cs="Arial"/>
            <w:sz w:val="20"/>
            <w:szCs w:val="20"/>
          </w:rPr>
          <w:t>Menni C</w:t>
        </w:r>
      </w:hyperlink>
      <w:r w:rsidRPr="00654987">
        <w:rPr>
          <w:rFonts w:ascii="Arial" w:hAnsi="Arial" w:cs="Arial"/>
          <w:sz w:val="20"/>
          <w:szCs w:val="20"/>
        </w:rPr>
        <w:t xml:space="preserve">, </w:t>
      </w:r>
      <w:hyperlink r:id="rId2179" w:history="1">
        <w:r w:rsidRPr="00654987">
          <w:rPr>
            <w:rFonts w:ascii="Arial" w:hAnsi="Arial" w:cs="Arial"/>
            <w:sz w:val="20"/>
            <w:szCs w:val="20"/>
          </w:rPr>
          <w:t>Montgomery GW</w:t>
        </w:r>
      </w:hyperlink>
      <w:r w:rsidRPr="00654987">
        <w:rPr>
          <w:rFonts w:ascii="Arial" w:hAnsi="Arial" w:cs="Arial"/>
          <w:sz w:val="20"/>
          <w:szCs w:val="20"/>
        </w:rPr>
        <w:t xml:space="preserve">, </w:t>
      </w:r>
      <w:hyperlink r:id="rId2180" w:history="1">
        <w:r w:rsidRPr="00654987">
          <w:rPr>
            <w:rFonts w:ascii="Arial" w:hAnsi="Arial" w:cs="Arial"/>
            <w:sz w:val="20"/>
            <w:szCs w:val="20"/>
          </w:rPr>
          <w:t>Musk AB</w:t>
        </w:r>
      </w:hyperlink>
      <w:r w:rsidRPr="00654987">
        <w:rPr>
          <w:rFonts w:ascii="Arial" w:hAnsi="Arial" w:cs="Arial"/>
          <w:sz w:val="20"/>
          <w:szCs w:val="20"/>
        </w:rPr>
        <w:t xml:space="preserve">, </w:t>
      </w:r>
      <w:hyperlink r:id="rId2181" w:history="1">
        <w:r w:rsidRPr="00654987">
          <w:rPr>
            <w:rFonts w:ascii="Arial" w:hAnsi="Arial" w:cs="Arial"/>
            <w:sz w:val="20"/>
            <w:szCs w:val="20"/>
          </w:rPr>
          <w:t>Narisu N</w:t>
        </w:r>
      </w:hyperlink>
      <w:r w:rsidRPr="00654987">
        <w:rPr>
          <w:rFonts w:ascii="Arial" w:hAnsi="Arial" w:cs="Arial"/>
          <w:sz w:val="20"/>
          <w:szCs w:val="20"/>
        </w:rPr>
        <w:t xml:space="preserve">, </w:t>
      </w:r>
      <w:hyperlink r:id="rId2182" w:history="1">
        <w:r w:rsidRPr="00654987">
          <w:rPr>
            <w:rFonts w:ascii="Arial" w:hAnsi="Arial" w:cs="Arial"/>
            <w:sz w:val="20"/>
            <w:szCs w:val="20"/>
          </w:rPr>
          <w:t>Nauck M</w:t>
        </w:r>
      </w:hyperlink>
      <w:r w:rsidRPr="00654987">
        <w:rPr>
          <w:rFonts w:ascii="Arial" w:hAnsi="Arial" w:cs="Arial"/>
          <w:sz w:val="20"/>
          <w:szCs w:val="20"/>
        </w:rPr>
        <w:t xml:space="preserve">, </w:t>
      </w:r>
      <w:hyperlink r:id="rId2183" w:history="1">
        <w:r w:rsidRPr="00654987">
          <w:rPr>
            <w:rFonts w:ascii="Arial" w:hAnsi="Arial" w:cs="Arial"/>
            <w:sz w:val="20"/>
            <w:szCs w:val="20"/>
          </w:rPr>
          <w:t>Nolte IM</w:t>
        </w:r>
      </w:hyperlink>
      <w:r w:rsidRPr="00654987">
        <w:rPr>
          <w:rFonts w:ascii="Arial" w:hAnsi="Arial" w:cs="Arial"/>
          <w:sz w:val="20"/>
          <w:szCs w:val="20"/>
        </w:rPr>
        <w:t xml:space="preserve">, </w:t>
      </w:r>
      <w:hyperlink r:id="rId2184" w:history="1">
        <w:r w:rsidRPr="00654987">
          <w:rPr>
            <w:rFonts w:ascii="Arial" w:hAnsi="Arial" w:cs="Arial"/>
            <w:sz w:val="20"/>
            <w:szCs w:val="20"/>
          </w:rPr>
          <w:t>Oldehinkel AJ</w:t>
        </w:r>
      </w:hyperlink>
      <w:r w:rsidRPr="00654987">
        <w:rPr>
          <w:rFonts w:ascii="Arial" w:hAnsi="Arial" w:cs="Arial"/>
          <w:sz w:val="20"/>
          <w:szCs w:val="20"/>
        </w:rPr>
        <w:t xml:space="preserve">, </w:t>
      </w:r>
      <w:hyperlink r:id="rId2185" w:history="1">
        <w:r w:rsidRPr="00654987">
          <w:rPr>
            <w:rFonts w:ascii="Arial" w:hAnsi="Arial" w:cs="Arial"/>
            <w:sz w:val="20"/>
            <w:szCs w:val="20"/>
          </w:rPr>
          <w:t>Olden M</w:t>
        </w:r>
      </w:hyperlink>
      <w:r w:rsidRPr="00654987">
        <w:rPr>
          <w:rFonts w:ascii="Arial" w:hAnsi="Arial" w:cs="Arial"/>
          <w:sz w:val="20"/>
          <w:szCs w:val="20"/>
        </w:rPr>
        <w:t xml:space="preserve">, </w:t>
      </w:r>
      <w:hyperlink r:id="rId2186" w:history="1">
        <w:r w:rsidRPr="00654987">
          <w:rPr>
            <w:rFonts w:ascii="Arial" w:hAnsi="Arial" w:cs="Arial"/>
            <w:sz w:val="20"/>
            <w:szCs w:val="20"/>
          </w:rPr>
          <w:t>Ong KK</w:t>
        </w:r>
      </w:hyperlink>
      <w:r w:rsidRPr="00654987">
        <w:rPr>
          <w:rFonts w:ascii="Arial" w:hAnsi="Arial" w:cs="Arial"/>
          <w:sz w:val="20"/>
          <w:szCs w:val="20"/>
        </w:rPr>
        <w:t xml:space="preserve">, </w:t>
      </w:r>
      <w:hyperlink r:id="rId2187" w:history="1">
        <w:r w:rsidRPr="00654987">
          <w:rPr>
            <w:rFonts w:ascii="Arial" w:hAnsi="Arial" w:cs="Arial"/>
            <w:sz w:val="20"/>
            <w:szCs w:val="20"/>
          </w:rPr>
          <w:t>Padmanabhan S</w:t>
        </w:r>
      </w:hyperlink>
      <w:r w:rsidRPr="00654987">
        <w:rPr>
          <w:rFonts w:ascii="Arial" w:hAnsi="Arial" w:cs="Arial"/>
          <w:sz w:val="20"/>
          <w:szCs w:val="20"/>
        </w:rPr>
        <w:t xml:space="preserve">, </w:t>
      </w:r>
      <w:hyperlink r:id="rId2188" w:history="1">
        <w:r w:rsidRPr="00654987">
          <w:rPr>
            <w:rFonts w:ascii="Arial" w:hAnsi="Arial" w:cs="Arial"/>
            <w:sz w:val="20"/>
            <w:szCs w:val="20"/>
          </w:rPr>
          <w:t>Peyser PA</w:t>
        </w:r>
      </w:hyperlink>
      <w:r w:rsidRPr="00654987">
        <w:rPr>
          <w:rFonts w:ascii="Arial" w:hAnsi="Arial" w:cs="Arial"/>
          <w:sz w:val="20"/>
          <w:szCs w:val="20"/>
        </w:rPr>
        <w:t xml:space="preserve">, </w:t>
      </w:r>
      <w:hyperlink r:id="rId2189" w:history="1">
        <w:r w:rsidRPr="00654987">
          <w:rPr>
            <w:rFonts w:ascii="Arial" w:hAnsi="Arial" w:cs="Arial"/>
            <w:sz w:val="20"/>
            <w:szCs w:val="20"/>
          </w:rPr>
          <w:t>Pisinger C</w:t>
        </w:r>
      </w:hyperlink>
      <w:r w:rsidRPr="00654987">
        <w:rPr>
          <w:rFonts w:ascii="Arial" w:hAnsi="Arial" w:cs="Arial"/>
          <w:sz w:val="20"/>
          <w:szCs w:val="20"/>
        </w:rPr>
        <w:t xml:space="preserve">, </w:t>
      </w:r>
      <w:hyperlink r:id="rId2190" w:history="1">
        <w:r w:rsidRPr="00654987">
          <w:rPr>
            <w:rFonts w:ascii="Arial" w:hAnsi="Arial" w:cs="Arial"/>
            <w:sz w:val="20"/>
            <w:szCs w:val="20"/>
          </w:rPr>
          <w:t>Porteous DJ</w:t>
        </w:r>
      </w:hyperlink>
      <w:r w:rsidRPr="00654987">
        <w:rPr>
          <w:rFonts w:ascii="Arial" w:hAnsi="Arial" w:cs="Arial"/>
          <w:sz w:val="20"/>
          <w:szCs w:val="20"/>
        </w:rPr>
        <w:t xml:space="preserve">, </w:t>
      </w:r>
      <w:hyperlink r:id="rId2191" w:history="1">
        <w:r w:rsidRPr="00654987">
          <w:rPr>
            <w:rFonts w:ascii="Arial" w:hAnsi="Arial" w:cs="Arial"/>
            <w:sz w:val="20"/>
            <w:szCs w:val="20"/>
          </w:rPr>
          <w:t>Raitakari OT</w:t>
        </w:r>
      </w:hyperlink>
      <w:r w:rsidRPr="00654987">
        <w:rPr>
          <w:rFonts w:ascii="Arial" w:hAnsi="Arial" w:cs="Arial"/>
          <w:sz w:val="20"/>
          <w:szCs w:val="20"/>
        </w:rPr>
        <w:t xml:space="preserve">, </w:t>
      </w:r>
      <w:hyperlink r:id="rId2192" w:history="1">
        <w:r w:rsidRPr="00654987">
          <w:rPr>
            <w:rFonts w:ascii="Arial" w:hAnsi="Arial" w:cs="Arial"/>
            <w:sz w:val="20"/>
            <w:szCs w:val="20"/>
          </w:rPr>
          <w:t>Rankinen T</w:t>
        </w:r>
      </w:hyperlink>
      <w:r w:rsidRPr="00654987">
        <w:rPr>
          <w:rFonts w:ascii="Arial" w:hAnsi="Arial" w:cs="Arial"/>
          <w:sz w:val="20"/>
          <w:szCs w:val="20"/>
        </w:rPr>
        <w:t xml:space="preserve">, </w:t>
      </w:r>
      <w:hyperlink r:id="rId2193" w:history="1">
        <w:r w:rsidRPr="00654987">
          <w:rPr>
            <w:rFonts w:ascii="Arial" w:hAnsi="Arial" w:cs="Arial"/>
            <w:sz w:val="20"/>
            <w:szCs w:val="20"/>
          </w:rPr>
          <w:t>Rao DC</w:t>
        </w:r>
      </w:hyperlink>
      <w:r w:rsidRPr="00654987">
        <w:rPr>
          <w:rFonts w:ascii="Arial" w:hAnsi="Arial" w:cs="Arial"/>
          <w:sz w:val="20"/>
          <w:szCs w:val="20"/>
        </w:rPr>
        <w:t xml:space="preserve">, </w:t>
      </w:r>
      <w:hyperlink r:id="rId2194" w:history="1">
        <w:r w:rsidRPr="00654987">
          <w:rPr>
            <w:rFonts w:ascii="Arial" w:hAnsi="Arial" w:cs="Arial"/>
            <w:sz w:val="20"/>
            <w:szCs w:val="20"/>
          </w:rPr>
          <w:t>Rasmussen-Torvik LJ</w:t>
        </w:r>
      </w:hyperlink>
      <w:r>
        <w:rPr>
          <w:rFonts w:ascii="Arial" w:hAnsi="Arial" w:cs="Arial"/>
          <w:sz w:val="20"/>
          <w:szCs w:val="20"/>
        </w:rPr>
        <w:t>,</w:t>
      </w:r>
      <w:r w:rsidRPr="00654987">
        <w:rPr>
          <w:rFonts w:ascii="Arial" w:hAnsi="Arial" w:cs="Arial"/>
          <w:sz w:val="20"/>
          <w:szCs w:val="20"/>
        </w:rPr>
        <w:t xml:space="preserve"> </w:t>
      </w:r>
      <w:hyperlink r:id="rId2195" w:history="1">
        <w:r w:rsidRPr="00654987">
          <w:rPr>
            <w:rFonts w:ascii="Arial" w:hAnsi="Arial" w:cs="Arial"/>
            <w:sz w:val="20"/>
            <w:szCs w:val="20"/>
          </w:rPr>
          <w:t>Rawal R</w:t>
        </w:r>
      </w:hyperlink>
      <w:r w:rsidRPr="00654987">
        <w:rPr>
          <w:rFonts w:ascii="Arial" w:hAnsi="Arial" w:cs="Arial"/>
          <w:sz w:val="20"/>
          <w:szCs w:val="20"/>
        </w:rPr>
        <w:t xml:space="preserve">, </w:t>
      </w:r>
      <w:hyperlink r:id="rId2196" w:history="1">
        <w:r w:rsidRPr="00654987">
          <w:rPr>
            <w:rFonts w:ascii="Arial" w:hAnsi="Arial" w:cs="Arial"/>
            <w:sz w:val="20"/>
            <w:szCs w:val="20"/>
          </w:rPr>
          <w:t>Rice T</w:t>
        </w:r>
      </w:hyperlink>
      <w:r w:rsidRPr="00654987">
        <w:rPr>
          <w:rFonts w:ascii="Arial" w:hAnsi="Arial" w:cs="Arial"/>
          <w:sz w:val="20"/>
          <w:szCs w:val="20"/>
        </w:rPr>
        <w:t xml:space="preserve">, </w:t>
      </w:r>
      <w:hyperlink r:id="rId2197" w:history="1">
        <w:r w:rsidRPr="00654987">
          <w:rPr>
            <w:rFonts w:ascii="Arial" w:hAnsi="Arial" w:cs="Arial"/>
            <w:sz w:val="20"/>
            <w:szCs w:val="20"/>
          </w:rPr>
          <w:t>Ridker PM</w:t>
        </w:r>
      </w:hyperlink>
      <w:r w:rsidRPr="00654987">
        <w:rPr>
          <w:rFonts w:ascii="Arial" w:hAnsi="Arial" w:cs="Arial"/>
          <w:sz w:val="20"/>
          <w:szCs w:val="20"/>
        </w:rPr>
        <w:t xml:space="preserve">, </w:t>
      </w:r>
      <w:hyperlink r:id="rId2198" w:history="1">
        <w:r w:rsidRPr="00654987">
          <w:rPr>
            <w:rFonts w:ascii="Arial" w:hAnsi="Arial" w:cs="Arial"/>
            <w:sz w:val="20"/>
            <w:szCs w:val="20"/>
          </w:rPr>
          <w:t>Rose LM</w:t>
        </w:r>
      </w:hyperlink>
      <w:r w:rsidRPr="00654987">
        <w:rPr>
          <w:rFonts w:ascii="Arial" w:hAnsi="Arial" w:cs="Arial"/>
          <w:sz w:val="20"/>
          <w:szCs w:val="20"/>
        </w:rPr>
        <w:t xml:space="preserve">, </w:t>
      </w:r>
      <w:hyperlink r:id="rId2199" w:history="1">
        <w:r w:rsidRPr="00654987">
          <w:rPr>
            <w:rFonts w:ascii="Arial" w:hAnsi="Arial" w:cs="Arial"/>
            <w:sz w:val="20"/>
            <w:szCs w:val="20"/>
          </w:rPr>
          <w:t>Bien SA</w:t>
        </w:r>
      </w:hyperlink>
      <w:r w:rsidRPr="00654987">
        <w:rPr>
          <w:rFonts w:ascii="Arial" w:hAnsi="Arial" w:cs="Arial"/>
          <w:sz w:val="20"/>
          <w:szCs w:val="20"/>
        </w:rPr>
        <w:t xml:space="preserve">, </w:t>
      </w:r>
      <w:hyperlink r:id="rId2200" w:history="1">
        <w:r w:rsidRPr="00654987">
          <w:rPr>
            <w:rFonts w:ascii="Arial" w:hAnsi="Arial" w:cs="Arial"/>
            <w:sz w:val="20"/>
            <w:szCs w:val="20"/>
          </w:rPr>
          <w:t>Rudan I</w:t>
        </w:r>
      </w:hyperlink>
      <w:r w:rsidRPr="00654987">
        <w:rPr>
          <w:rFonts w:ascii="Arial" w:hAnsi="Arial" w:cs="Arial"/>
          <w:sz w:val="20"/>
          <w:szCs w:val="20"/>
        </w:rPr>
        <w:t xml:space="preserve">, </w:t>
      </w:r>
      <w:hyperlink r:id="rId2201" w:history="1">
        <w:r w:rsidRPr="00654987">
          <w:rPr>
            <w:rFonts w:ascii="Arial" w:hAnsi="Arial" w:cs="Arial"/>
            <w:sz w:val="20"/>
            <w:szCs w:val="20"/>
          </w:rPr>
          <w:t>Sanna S</w:t>
        </w:r>
      </w:hyperlink>
      <w:r w:rsidRPr="00654987">
        <w:rPr>
          <w:rFonts w:ascii="Arial" w:hAnsi="Arial" w:cs="Arial"/>
          <w:sz w:val="20"/>
          <w:szCs w:val="20"/>
        </w:rPr>
        <w:t xml:space="preserve">, </w:t>
      </w:r>
      <w:hyperlink r:id="rId2202" w:history="1">
        <w:r w:rsidRPr="00654987">
          <w:rPr>
            <w:rFonts w:ascii="Arial" w:hAnsi="Arial" w:cs="Arial"/>
            <w:sz w:val="20"/>
            <w:szCs w:val="20"/>
          </w:rPr>
          <w:t>Sarzynski MA</w:t>
        </w:r>
      </w:hyperlink>
      <w:r w:rsidRPr="00654987">
        <w:rPr>
          <w:rFonts w:ascii="Arial" w:hAnsi="Arial" w:cs="Arial"/>
          <w:sz w:val="20"/>
          <w:szCs w:val="20"/>
        </w:rPr>
        <w:t xml:space="preserve">, </w:t>
      </w:r>
      <w:hyperlink r:id="rId2203" w:history="1">
        <w:r w:rsidRPr="00654987">
          <w:rPr>
            <w:rFonts w:ascii="Arial" w:hAnsi="Arial" w:cs="Arial"/>
            <w:sz w:val="20"/>
            <w:szCs w:val="20"/>
          </w:rPr>
          <w:t>Sattar N</w:t>
        </w:r>
      </w:hyperlink>
      <w:r w:rsidRPr="00654987">
        <w:rPr>
          <w:rFonts w:ascii="Arial" w:hAnsi="Arial" w:cs="Arial"/>
          <w:sz w:val="20"/>
          <w:szCs w:val="20"/>
        </w:rPr>
        <w:t xml:space="preserve">, </w:t>
      </w:r>
      <w:hyperlink r:id="rId2204" w:history="1">
        <w:r w:rsidRPr="00654987">
          <w:rPr>
            <w:rFonts w:ascii="Arial" w:hAnsi="Arial" w:cs="Arial"/>
            <w:sz w:val="20"/>
            <w:szCs w:val="20"/>
          </w:rPr>
          <w:t>Savonen K</w:t>
        </w:r>
      </w:hyperlink>
      <w:r w:rsidRPr="00654987">
        <w:rPr>
          <w:rFonts w:ascii="Arial" w:hAnsi="Arial" w:cs="Arial"/>
          <w:sz w:val="20"/>
          <w:szCs w:val="20"/>
        </w:rPr>
        <w:t xml:space="preserve">, </w:t>
      </w:r>
      <w:hyperlink r:id="rId2205" w:history="1">
        <w:r w:rsidRPr="00654987">
          <w:rPr>
            <w:rFonts w:ascii="Arial" w:hAnsi="Arial" w:cs="Arial"/>
            <w:sz w:val="20"/>
            <w:szCs w:val="20"/>
          </w:rPr>
          <w:t>Schlessinger D</w:t>
        </w:r>
      </w:hyperlink>
      <w:r w:rsidRPr="00654987">
        <w:rPr>
          <w:rFonts w:ascii="Arial" w:hAnsi="Arial" w:cs="Arial"/>
          <w:sz w:val="20"/>
          <w:szCs w:val="20"/>
        </w:rPr>
        <w:t xml:space="preserve">, </w:t>
      </w:r>
      <w:hyperlink r:id="rId2206" w:history="1">
        <w:r w:rsidRPr="00654987">
          <w:rPr>
            <w:rFonts w:ascii="Arial" w:hAnsi="Arial" w:cs="Arial"/>
            <w:sz w:val="20"/>
            <w:szCs w:val="20"/>
          </w:rPr>
          <w:t>Scholtens S</w:t>
        </w:r>
      </w:hyperlink>
      <w:r w:rsidRPr="00654987">
        <w:rPr>
          <w:rFonts w:ascii="Arial" w:hAnsi="Arial" w:cs="Arial"/>
          <w:sz w:val="20"/>
          <w:szCs w:val="20"/>
        </w:rPr>
        <w:t xml:space="preserve">, </w:t>
      </w:r>
      <w:hyperlink r:id="rId2207" w:history="1">
        <w:r w:rsidRPr="00654987">
          <w:rPr>
            <w:rFonts w:ascii="Arial" w:hAnsi="Arial" w:cs="Arial"/>
            <w:sz w:val="20"/>
            <w:szCs w:val="20"/>
          </w:rPr>
          <w:t>Schurmann C</w:t>
        </w:r>
      </w:hyperlink>
      <w:r w:rsidRPr="00654987">
        <w:rPr>
          <w:rFonts w:ascii="Arial" w:hAnsi="Arial" w:cs="Arial"/>
          <w:sz w:val="20"/>
          <w:szCs w:val="20"/>
        </w:rPr>
        <w:t xml:space="preserve">, </w:t>
      </w:r>
      <w:hyperlink r:id="rId2208" w:history="1">
        <w:r w:rsidRPr="00654987">
          <w:rPr>
            <w:rFonts w:ascii="Arial" w:hAnsi="Arial" w:cs="Arial"/>
            <w:sz w:val="20"/>
            <w:szCs w:val="20"/>
          </w:rPr>
          <w:t>Scott RA</w:t>
        </w:r>
      </w:hyperlink>
      <w:r w:rsidRPr="00654987">
        <w:rPr>
          <w:rFonts w:ascii="Arial" w:hAnsi="Arial" w:cs="Arial"/>
          <w:sz w:val="20"/>
          <w:szCs w:val="20"/>
        </w:rPr>
        <w:t xml:space="preserve">, </w:t>
      </w:r>
      <w:hyperlink r:id="rId2209" w:history="1">
        <w:r w:rsidRPr="00654987">
          <w:rPr>
            <w:rFonts w:ascii="Arial" w:hAnsi="Arial" w:cs="Arial"/>
            <w:sz w:val="20"/>
            <w:szCs w:val="20"/>
          </w:rPr>
          <w:t>Sennblad B</w:t>
        </w:r>
      </w:hyperlink>
      <w:r w:rsidRPr="00654987">
        <w:rPr>
          <w:rFonts w:ascii="Arial" w:hAnsi="Arial" w:cs="Arial"/>
          <w:sz w:val="20"/>
          <w:szCs w:val="20"/>
        </w:rPr>
        <w:t xml:space="preserve">, </w:t>
      </w:r>
      <w:hyperlink r:id="rId2210" w:history="1">
        <w:r w:rsidRPr="00654987">
          <w:rPr>
            <w:rFonts w:ascii="Arial" w:hAnsi="Arial" w:cs="Arial"/>
            <w:sz w:val="20"/>
            <w:szCs w:val="20"/>
          </w:rPr>
          <w:t>Siemelink MA</w:t>
        </w:r>
      </w:hyperlink>
      <w:r w:rsidRPr="00654987">
        <w:rPr>
          <w:rFonts w:ascii="Arial" w:hAnsi="Arial" w:cs="Arial"/>
          <w:sz w:val="20"/>
          <w:szCs w:val="20"/>
        </w:rPr>
        <w:t xml:space="preserve">, </w:t>
      </w:r>
      <w:hyperlink r:id="rId2211" w:history="1">
        <w:r w:rsidRPr="00654987">
          <w:rPr>
            <w:rFonts w:ascii="Arial" w:hAnsi="Arial" w:cs="Arial"/>
            <w:sz w:val="20"/>
            <w:szCs w:val="20"/>
          </w:rPr>
          <w:t>Silbernagel G</w:t>
        </w:r>
      </w:hyperlink>
      <w:r w:rsidRPr="00654987">
        <w:rPr>
          <w:rFonts w:ascii="Arial" w:hAnsi="Arial" w:cs="Arial"/>
          <w:sz w:val="20"/>
          <w:szCs w:val="20"/>
        </w:rPr>
        <w:t xml:space="preserve">, </w:t>
      </w:r>
      <w:hyperlink r:id="rId2212" w:history="1">
        <w:r w:rsidRPr="00654987">
          <w:rPr>
            <w:rFonts w:ascii="Arial" w:hAnsi="Arial" w:cs="Arial"/>
            <w:sz w:val="20"/>
            <w:szCs w:val="20"/>
          </w:rPr>
          <w:t>Slagboom PE</w:t>
        </w:r>
      </w:hyperlink>
      <w:r w:rsidRPr="00654987">
        <w:rPr>
          <w:rFonts w:ascii="Arial" w:hAnsi="Arial" w:cs="Arial"/>
          <w:sz w:val="20"/>
          <w:szCs w:val="20"/>
        </w:rPr>
        <w:t xml:space="preserve">, </w:t>
      </w:r>
      <w:hyperlink r:id="rId2213" w:history="1">
        <w:r w:rsidRPr="00654987">
          <w:rPr>
            <w:rFonts w:ascii="Arial" w:hAnsi="Arial" w:cs="Arial"/>
            <w:sz w:val="20"/>
            <w:szCs w:val="20"/>
          </w:rPr>
          <w:t>Snieder H</w:t>
        </w:r>
      </w:hyperlink>
      <w:r w:rsidRPr="00654987">
        <w:rPr>
          <w:rFonts w:ascii="Arial" w:hAnsi="Arial" w:cs="Arial"/>
          <w:sz w:val="20"/>
          <w:szCs w:val="20"/>
        </w:rPr>
        <w:t xml:space="preserve">, </w:t>
      </w:r>
      <w:hyperlink r:id="rId2214" w:history="1">
        <w:r w:rsidRPr="00654987">
          <w:rPr>
            <w:rFonts w:ascii="Arial" w:hAnsi="Arial" w:cs="Arial"/>
            <w:sz w:val="20"/>
            <w:szCs w:val="20"/>
          </w:rPr>
          <w:t>Staessen JA</w:t>
        </w:r>
      </w:hyperlink>
      <w:r w:rsidRPr="00654987">
        <w:rPr>
          <w:rFonts w:ascii="Arial" w:hAnsi="Arial" w:cs="Arial"/>
          <w:sz w:val="20"/>
          <w:szCs w:val="20"/>
        </w:rPr>
        <w:t xml:space="preserve">, </w:t>
      </w:r>
      <w:hyperlink r:id="rId2215" w:history="1">
        <w:r w:rsidRPr="00654987">
          <w:rPr>
            <w:rFonts w:ascii="Arial" w:hAnsi="Arial" w:cs="Arial"/>
            <w:sz w:val="20"/>
            <w:szCs w:val="20"/>
          </w:rPr>
          <w:t>Stott DJ</w:t>
        </w:r>
      </w:hyperlink>
      <w:r w:rsidRPr="00654987">
        <w:rPr>
          <w:rFonts w:ascii="Arial" w:hAnsi="Arial" w:cs="Arial"/>
          <w:sz w:val="20"/>
          <w:szCs w:val="20"/>
        </w:rPr>
        <w:t xml:space="preserve">, </w:t>
      </w:r>
      <w:hyperlink r:id="rId2216" w:history="1">
        <w:r w:rsidRPr="00654987">
          <w:rPr>
            <w:rFonts w:ascii="Arial" w:hAnsi="Arial" w:cs="Arial"/>
            <w:sz w:val="20"/>
            <w:szCs w:val="20"/>
          </w:rPr>
          <w:t>Swertz MA</w:t>
        </w:r>
      </w:hyperlink>
      <w:r w:rsidRPr="00654987">
        <w:rPr>
          <w:rFonts w:ascii="Arial" w:hAnsi="Arial" w:cs="Arial"/>
          <w:sz w:val="20"/>
          <w:szCs w:val="20"/>
        </w:rPr>
        <w:t xml:space="preserve">, </w:t>
      </w:r>
      <w:hyperlink r:id="rId2217" w:history="1">
        <w:r w:rsidRPr="00654987">
          <w:rPr>
            <w:rFonts w:ascii="Arial" w:hAnsi="Arial" w:cs="Arial"/>
            <w:sz w:val="20"/>
            <w:szCs w:val="20"/>
          </w:rPr>
          <w:t>Swift AJ</w:t>
        </w:r>
      </w:hyperlink>
      <w:r w:rsidRPr="00654987">
        <w:rPr>
          <w:rFonts w:ascii="Arial" w:hAnsi="Arial" w:cs="Arial"/>
          <w:sz w:val="20"/>
          <w:szCs w:val="20"/>
        </w:rPr>
        <w:t xml:space="preserve">, </w:t>
      </w:r>
      <w:hyperlink r:id="rId2218" w:history="1">
        <w:r w:rsidRPr="00654987">
          <w:rPr>
            <w:rFonts w:ascii="Arial" w:hAnsi="Arial" w:cs="Arial"/>
            <w:sz w:val="20"/>
            <w:szCs w:val="20"/>
          </w:rPr>
          <w:t>Taylor KD</w:t>
        </w:r>
      </w:hyperlink>
      <w:r w:rsidRPr="00654987">
        <w:rPr>
          <w:rFonts w:ascii="Arial" w:hAnsi="Arial" w:cs="Arial"/>
          <w:sz w:val="20"/>
          <w:szCs w:val="20"/>
        </w:rPr>
        <w:t xml:space="preserve">, </w:t>
      </w:r>
      <w:hyperlink r:id="rId2219" w:history="1">
        <w:r w:rsidRPr="00654987">
          <w:rPr>
            <w:rFonts w:ascii="Arial" w:hAnsi="Arial" w:cs="Arial"/>
            <w:sz w:val="20"/>
            <w:szCs w:val="20"/>
          </w:rPr>
          <w:t>Tayo BO</w:t>
        </w:r>
      </w:hyperlink>
      <w:r w:rsidRPr="00654987">
        <w:rPr>
          <w:rFonts w:ascii="Arial" w:hAnsi="Arial" w:cs="Arial"/>
          <w:sz w:val="20"/>
          <w:szCs w:val="20"/>
        </w:rPr>
        <w:t xml:space="preserve">, </w:t>
      </w:r>
      <w:hyperlink r:id="rId2220" w:history="1">
        <w:r w:rsidRPr="00654987">
          <w:rPr>
            <w:rFonts w:ascii="Arial" w:hAnsi="Arial" w:cs="Arial"/>
            <w:sz w:val="20"/>
            <w:szCs w:val="20"/>
          </w:rPr>
          <w:t>Thorand B</w:t>
        </w:r>
      </w:hyperlink>
      <w:r w:rsidRPr="00654987">
        <w:rPr>
          <w:rFonts w:ascii="Arial" w:hAnsi="Arial" w:cs="Arial"/>
          <w:sz w:val="20"/>
          <w:szCs w:val="20"/>
        </w:rPr>
        <w:t xml:space="preserve">, </w:t>
      </w:r>
      <w:hyperlink r:id="rId2221" w:history="1">
        <w:r w:rsidRPr="00654987">
          <w:rPr>
            <w:rFonts w:ascii="Arial" w:hAnsi="Arial" w:cs="Arial"/>
            <w:sz w:val="20"/>
            <w:szCs w:val="20"/>
          </w:rPr>
          <w:t>Thuillier D</w:t>
        </w:r>
      </w:hyperlink>
      <w:r w:rsidRPr="00654987">
        <w:rPr>
          <w:rFonts w:ascii="Arial" w:hAnsi="Arial" w:cs="Arial"/>
          <w:sz w:val="20"/>
          <w:szCs w:val="20"/>
        </w:rPr>
        <w:t xml:space="preserve">, </w:t>
      </w:r>
      <w:hyperlink r:id="rId2222" w:history="1">
        <w:r w:rsidRPr="00654987">
          <w:rPr>
            <w:rFonts w:ascii="Arial" w:hAnsi="Arial" w:cs="Arial"/>
            <w:sz w:val="20"/>
            <w:szCs w:val="20"/>
          </w:rPr>
          <w:t>Tuomilehto J</w:t>
        </w:r>
      </w:hyperlink>
      <w:r w:rsidRPr="00654987">
        <w:rPr>
          <w:rFonts w:ascii="Arial" w:hAnsi="Arial" w:cs="Arial"/>
          <w:sz w:val="20"/>
          <w:szCs w:val="20"/>
        </w:rPr>
        <w:t xml:space="preserve">, </w:t>
      </w:r>
      <w:hyperlink r:id="rId2223" w:history="1">
        <w:r w:rsidRPr="00654987">
          <w:rPr>
            <w:rFonts w:ascii="Arial" w:hAnsi="Arial" w:cs="Arial"/>
            <w:sz w:val="20"/>
            <w:szCs w:val="20"/>
          </w:rPr>
          <w:t>Uitterlinden AG</w:t>
        </w:r>
      </w:hyperlink>
      <w:r w:rsidRPr="00654987">
        <w:rPr>
          <w:rFonts w:ascii="Arial" w:hAnsi="Arial" w:cs="Arial"/>
          <w:sz w:val="20"/>
          <w:szCs w:val="20"/>
        </w:rPr>
        <w:t xml:space="preserve">, </w:t>
      </w:r>
      <w:hyperlink r:id="rId2224" w:history="1">
        <w:r w:rsidRPr="00654987">
          <w:rPr>
            <w:rFonts w:ascii="Arial" w:hAnsi="Arial" w:cs="Arial"/>
            <w:sz w:val="20"/>
            <w:szCs w:val="20"/>
          </w:rPr>
          <w:t>Vandenput L</w:t>
        </w:r>
      </w:hyperlink>
      <w:r w:rsidRPr="00654987">
        <w:rPr>
          <w:rFonts w:ascii="Arial" w:hAnsi="Arial" w:cs="Arial"/>
          <w:sz w:val="20"/>
          <w:szCs w:val="20"/>
        </w:rPr>
        <w:t xml:space="preserve">, </w:t>
      </w:r>
      <w:hyperlink r:id="rId2225" w:history="1">
        <w:r w:rsidRPr="00654987">
          <w:rPr>
            <w:rFonts w:ascii="Arial" w:hAnsi="Arial" w:cs="Arial"/>
            <w:sz w:val="20"/>
            <w:szCs w:val="20"/>
          </w:rPr>
          <w:t>Vohl MC</w:t>
        </w:r>
      </w:hyperlink>
      <w:r w:rsidRPr="00654987">
        <w:rPr>
          <w:rFonts w:ascii="Arial" w:hAnsi="Arial" w:cs="Arial"/>
          <w:sz w:val="20"/>
          <w:szCs w:val="20"/>
        </w:rPr>
        <w:t xml:space="preserve">, </w:t>
      </w:r>
      <w:hyperlink r:id="rId2226" w:history="1">
        <w:r w:rsidRPr="00654987">
          <w:rPr>
            <w:rFonts w:ascii="Arial" w:hAnsi="Arial" w:cs="Arial"/>
            <w:sz w:val="20"/>
            <w:szCs w:val="20"/>
          </w:rPr>
          <w:t>Völzke H</w:t>
        </w:r>
      </w:hyperlink>
      <w:r w:rsidRPr="00654987">
        <w:rPr>
          <w:rFonts w:ascii="Arial" w:hAnsi="Arial" w:cs="Arial"/>
          <w:sz w:val="20"/>
          <w:szCs w:val="20"/>
        </w:rPr>
        <w:t xml:space="preserve">, </w:t>
      </w:r>
      <w:hyperlink r:id="rId2227" w:history="1">
        <w:r w:rsidRPr="00654987">
          <w:rPr>
            <w:rFonts w:ascii="Arial" w:hAnsi="Arial" w:cs="Arial"/>
            <w:sz w:val="20"/>
            <w:szCs w:val="20"/>
          </w:rPr>
          <w:t>Vonk JM</w:t>
        </w:r>
      </w:hyperlink>
      <w:r w:rsidRPr="00654987">
        <w:rPr>
          <w:rFonts w:ascii="Arial" w:hAnsi="Arial" w:cs="Arial"/>
          <w:sz w:val="20"/>
          <w:szCs w:val="20"/>
        </w:rPr>
        <w:t xml:space="preserve">, </w:t>
      </w:r>
      <w:hyperlink r:id="rId2228" w:history="1">
        <w:r w:rsidRPr="00654987">
          <w:rPr>
            <w:rFonts w:ascii="Arial" w:hAnsi="Arial" w:cs="Arial"/>
            <w:sz w:val="20"/>
            <w:szCs w:val="20"/>
          </w:rPr>
          <w:t>Waeber G</w:t>
        </w:r>
      </w:hyperlink>
      <w:r w:rsidRPr="00654987">
        <w:rPr>
          <w:rFonts w:ascii="Arial" w:hAnsi="Arial" w:cs="Arial"/>
          <w:sz w:val="20"/>
          <w:szCs w:val="20"/>
        </w:rPr>
        <w:t xml:space="preserve">, </w:t>
      </w:r>
      <w:hyperlink r:id="rId2229" w:history="1">
        <w:r w:rsidRPr="00654987">
          <w:rPr>
            <w:rFonts w:ascii="Arial" w:hAnsi="Arial" w:cs="Arial"/>
            <w:sz w:val="20"/>
            <w:szCs w:val="20"/>
          </w:rPr>
          <w:t>Waldenberger M</w:t>
        </w:r>
      </w:hyperlink>
      <w:r w:rsidRPr="00654987">
        <w:rPr>
          <w:rFonts w:ascii="Arial" w:hAnsi="Arial" w:cs="Arial"/>
          <w:sz w:val="20"/>
          <w:szCs w:val="20"/>
        </w:rPr>
        <w:t xml:space="preserve">, </w:t>
      </w:r>
      <w:hyperlink r:id="rId2230" w:history="1">
        <w:r w:rsidRPr="00654987">
          <w:rPr>
            <w:rFonts w:ascii="Arial" w:hAnsi="Arial" w:cs="Arial"/>
            <w:sz w:val="20"/>
            <w:szCs w:val="20"/>
          </w:rPr>
          <w:t>Westendorp RG</w:t>
        </w:r>
      </w:hyperlink>
      <w:r>
        <w:rPr>
          <w:rFonts w:ascii="Arial" w:hAnsi="Arial" w:cs="Arial"/>
          <w:sz w:val="20"/>
          <w:szCs w:val="20"/>
        </w:rPr>
        <w:t>J</w:t>
      </w:r>
      <w:r w:rsidRPr="00654987">
        <w:rPr>
          <w:rFonts w:ascii="Arial" w:hAnsi="Arial" w:cs="Arial"/>
          <w:sz w:val="20"/>
          <w:szCs w:val="20"/>
        </w:rPr>
        <w:t xml:space="preserve">, </w:t>
      </w:r>
      <w:hyperlink r:id="rId2231" w:history="1">
        <w:r w:rsidRPr="00654987">
          <w:rPr>
            <w:rFonts w:ascii="Arial" w:hAnsi="Arial" w:cs="Arial"/>
            <w:sz w:val="20"/>
            <w:szCs w:val="20"/>
          </w:rPr>
          <w:t>Wild S</w:t>
        </w:r>
      </w:hyperlink>
      <w:r w:rsidRPr="00654987">
        <w:rPr>
          <w:rFonts w:ascii="Arial" w:hAnsi="Arial" w:cs="Arial"/>
          <w:sz w:val="20"/>
          <w:szCs w:val="20"/>
        </w:rPr>
        <w:t xml:space="preserve">, </w:t>
      </w:r>
      <w:hyperlink r:id="rId2232" w:history="1">
        <w:r w:rsidRPr="00654987">
          <w:rPr>
            <w:rFonts w:ascii="Arial" w:hAnsi="Arial" w:cs="Arial"/>
            <w:sz w:val="20"/>
            <w:szCs w:val="20"/>
          </w:rPr>
          <w:t>Willemsen G</w:t>
        </w:r>
      </w:hyperlink>
      <w:r w:rsidRPr="00654987">
        <w:rPr>
          <w:rFonts w:ascii="Arial" w:hAnsi="Arial" w:cs="Arial"/>
          <w:sz w:val="20"/>
          <w:szCs w:val="20"/>
        </w:rPr>
        <w:t xml:space="preserve">, </w:t>
      </w:r>
      <w:hyperlink r:id="rId2233" w:history="1">
        <w:r w:rsidRPr="00654987">
          <w:rPr>
            <w:rFonts w:ascii="Arial" w:hAnsi="Arial" w:cs="Arial"/>
            <w:sz w:val="20"/>
            <w:szCs w:val="20"/>
          </w:rPr>
          <w:t>Wolffenbuttel BHR</w:t>
        </w:r>
      </w:hyperlink>
      <w:r w:rsidRPr="00654987">
        <w:rPr>
          <w:rFonts w:ascii="Arial" w:hAnsi="Arial" w:cs="Arial"/>
          <w:sz w:val="20"/>
          <w:szCs w:val="20"/>
        </w:rPr>
        <w:t xml:space="preserve">, </w:t>
      </w:r>
      <w:hyperlink r:id="rId2234" w:history="1">
        <w:r w:rsidRPr="00654987">
          <w:rPr>
            <w:rFonts w:ascii="Arial" w:hAnsi="Arial" w:cs="Arial"/>
            <w:sz w:val="20"/>
            <w:szCs w:val="20"/>
          </w:rPr>
          <w:t>Wong A</w:t>
        </w:r>
      </w:hyperlink>
      <w:r w:rsidRPr="00654987">
        <w:rPr>
          <w:rFonts w:ascii="Arial" w:hAnsi="Arial" w:cs="Arial"/>
          <w:sz w:val="20"/>
          <w:szCs w:val="20"/>
        </w:rPr>
        <w:t xml:space="preserve">, </w:t>
      </w:r>
      <w:hyperlink r:id="rId2235" w:history="1">
        <w:r w:rsidRPr="00654987">
          <w:rPr>
            <w:rFonts w:ascii="Arial" w:hAnsi="Arial" w:cs="Arial"/>
            <w:sz w:val="20"/>
            <w:szCs w:val="20"/>
          </w:rPr>
          <w:t>Wright AF</w:t>
        </w:r>
      </w:hyperlink>
      <w:r w:rsidRPr="00654987">
        <w:rPr>
          <w:rFonts w:ascii="Arial" w:hAnsi="Arial" w:cs="Arial"/>
          <w:sz w:val="20"/>
          <w:szCs w:val="20"/>
        </w:rPr>
        <w:t xml:space="preserve">, </w:t>
      </w:r>
      <w:hyperlink r:id="rId2236" w:history="1">
        <w:r w:rsidRPr="00654987">
          <w:rPr>
            <w:rFonts w:ascii="Arial" w:hAnsi="Arial" w:cs="Arial"/>
            <w:sz w:val="20"/>
            <w:szCs w:val="20"/>
          </w:rPr>
          <w:t>Zhao W</w:t>
        </w:r>
      </w:hyperlink>
      <w:r w:rsidRPr="00654987">
        <w:rPr>
          <w:rFonts w:ascii="Arial" w:hAnsi="Arial" w:cs="Arial"/>
          <w:sz w:val="20"/>
          <w:szCs w:val="20"/>
        </w:rPr>
        <w:t xml:space="preserve">, </w:t>
      </w:r>
      <w:hyperlink r:id="rId2237" w:history="1">
        <w:r w:rsidRPr="00654987">
          <w:rPr>
            <w:rFonts w:ascii="Arial" w:hAnsi="Arial" w:cs="Arial"/>
            <w:sz w:val="20"/>
            <w:szCs w:val="20"/>
          </w:rPr>
          <w:t>Zillikens MC</w:t>
        </w:r>
      </w:hyperlink>
      <w:r w:rsidRPr="00654987">
        <w:rPr>
          <w:rFonts w:ascii="Arial" w:hAnsi="Arial" w:cs="Arial"/>
          <w:sz w:val="20"/>
          <w:szCs w:val="20"/>
        </w:rPr>
        <w:t xml:space="preserve">, </w:t>
      </w:r>
      <w:hyperlink r:id="rId2238" w:history="1">
        <w:r w:rsidRPr="00654987">
          <w:rPr>
            <w:rFonts w:ascii="Arial" w:hAnsi="Arial" w:cs="Arial"/>
            <w:sz w:val="20"/>
            <w:szCs w:val="20"/>
          </w:rPr>
          <w:t>Baldassarre D</w:t>
        </w:r>
      </w:hyperlink>
      <w:r w:rsidRPr="00654987">
        <w:rPr>
          <w:rFonts w:ascii="Arial" w:hAnsi="Arial" w:cs="Arial"/>
          <w:sz w:val="20"/>
          <w:szCs w:val="20"/>
        </w:rPr>
        <w:t xml:space="preserve">, </w:t>
      </w:r>
      <w:hyperlink r:id="rId2239" w:history="1">
        <w:r w:rsidRPr="00654987">
          <w:rPr>
            <w:rFonts w:ascii="Arial" w:hAnsi="Arial" w:cs="Arial"/>
            <w:sz w:val="20"/>
            <w:szCs w:val="20"/>
          </w:rPr>
          <w:t>Balkau B</w:t>
        </w:r>
      </w:hyperlink>
      <w:r w:rsidRPr="00654987">
        <w:rPr>
          <w:rFonts w:ascii="Arial" w:hAnsi="Arial" w:cs="Arial"/>
          <w:sz w:val="20"/>
          <w:szCs w:val="20"/>
        </w:rPr>
        <w:t xml:space="preserve">, </w:t>
      </w:r>
      <w:hyperlink r:id="rId2240" w:history="1">
        <w:r w:rsidRPr="00654987">
          <w:rPr>
            <w:rFonts w:ascii="Arial" w:hAnsi="Arial" w:cs="Arial"/>
            <w:sz w:val="20"/>
            <w:szCs w:val="20"/>
          </w:rPr>
          <w:t>Bandinelli S</w:t>
        </w:r>
      </w:hyperlink>
      <w:r w:rsidRPr="00654987">
        <w:rPr>
          <w:rFonts w:ascii="Arial" w:hAnsi="Arial" w:cs="Arial"/>
          <w:sz w:val="20"/>
          <w:szCs w:val="20"/>
        </w:rPr>
        <w:t xml:space="preserve">, </w:t>
      </w:r>
      <w:hyperlink r:id="rId2241" w:history="1">
        <w:r w:rsidRPr="00654987">
          <w:rPr>
            <w:rFonts w:ascii="Arial" w:hAnsi="Arial" w:cs="Arial"/>
            <w:sz w:val="20"/>
            <w:szCs w:val="20"/>
          </w:rPr>
          <w:t>Böger CA</w:t>
        </w:r>
      </w:hyperlink>
      <w:r w:rsidRPr="00654987">
        <w:rPr>
          <w:rFonts w:ascii="Arial" w:hAnsi="Arial" w:cs="Arial"/>
          <w:sz w:val="20"/>
          <w:szCs w:val="20"/>
        </w:rPr>
        <w:t xml:space="preserve">, </w:t>
      </w:r>
      <w:hyperlink r:id="rId2242" w:history="1">
        <w:r w:rsidRPr="00654987">
          <w:rPr>
            <w:rFonts w:ascii="Arial" w:hAnsi="Arial" w:cs="Arial"/>
            <w:sz w:val="20"/>
            <w:szCs w:val="20"/>
          </w:rPr>
          <w:t>Boomsma DI</w:t>
        </w:r>
      </w:hyperlink>
      <w:r w:rsidRPr="00654987">
        <w:rPr>
          <w:rFonts w:ascii="Arial" w:hAnsi="Arial" w:cs="Arial"/>
          <w:sz w:val="20"/>
          <w:szCs w:val="20"/>
        </w:rPr>
        <w:t xml:space="preserve">, </w:t>
      </w:r>
      <w:hyperlink r:id="rId2243" w:history="1">
        <w:r w:rsidRPr="00654987">
          <w:rPr>
            <w:rFonts w:ascii="Arial" w:hAnsi="Arial" w:cs="Arial"/>
            <w:sz w:val="20"/>
            <w:szCs w:val="20"/>
          </w:rPr>
          <w:t>Bouchard C</w:t>
        </w:r>
      </w:hyperlink>
      <w:r w:rsidRPr="00654987">
        <w:rPr>
          <w:rFonts w:ascii="Arial" w:hAnsi="Arial" w:cs="Arial"/>
          <w:sz w:val="20"/>
          <w:szCs w:val="20"/>
        </w:rPr>
        <w:t xml:space="preserve">, </w:t>
      </w:r>
      <w:hyperlink r:id="rId2244" w:history="1">
        <w:r w:rsidRPr="00654987">
          <w:rPr>
            <w:rFonts w:ascii="Arial" w:hAnsi="Arial" w:cs="Arial"/>
            <w:sz w:val="20"/>
            <w:szCs w:val="20"/>
          </w:rPr>
          <w:t>Bruinenberg M</w:t>
        </w:r>
      </w:hyperlink>
      <w:r w:rsidRPr="00654987">
        <w:rPr>
          <w:rFonts w:ascii="Arial" w:hAnsi="Arial" w:cs="Arial"/>
          <w:sz w:val="20"/>
          <w:szCs w:val="20"/>
        </w:rPr>
        <w:t xml:space="preserve">, </w:t>
      </w:r>
      <w:hyperlink r:id="rId2245" w:history="1">
        <w:r w:rsidRPr="00654987">
          <w:rPr>
            <w:rFonts w:ascii="Arial" w:hAnsi="Arial" w:cs="Arial"/>
            <w:sz w:val="20"/>
            <w:szCs w:val="20"/>
          </w:rPr>
          <w:t>Chasman DI</w:t>
        </w:r>
      </w:hyperlink>
      <w:r w:rsidRPr="00654987">
        <w:rPr>
          <w:rFonts w:ascii="Arial" w:hAnsi="Arial" w:cs="Arial"/>
          <w:sz w:val="20"/>
          <w:szCs w:val="20"/>
        </w:rPr>
        <w:t xml:space="preserve">, </w:t>
      </w:r>
      <w:hyperlink r:id="rId2246" w:history="1">
        <w:r w:rsidRPr="00654987">
          <w:rPr>
            <w:rFonts w:ascii="Arial" w:hAnsi="Arial" w:cs="Arial"/>
            <w:sz w:val="20"/>
            <w:szCs w:val="20"/>
          </w:rPr>
          <w:t>Chen YD</w:t>
        </w:r>
      </w:hyperlink>
      <w:r w:rsidRPr="00654987">
        <w:rPr>
          <w:rFonts w:ascii="Arial" w:hAnsi="Arial" w:cs="Arial"/>
          <w:sz w:val="20"/>
          <w:szCs w:val="20"/>
        </w:rPr>
        <w:t xml:space="preserve">, </w:t>
      </w:r>
      <w:hyperlink r:id="rId2247" w:history="1">
        <w:r w:rsidRPr="00654987">
          <w:rPr>
            <w:rFonts w:ascii="Arial" w:hAnsi="Arial" w:cs="Arial"/>
            <w:sz w:val="20"/>
            <w:szCs w:val="20"/>
          </w:rPr>
          <w:t>Chines PS</w:t>
        </w:r>
      </w:hyperlink>
      <w:r w:rsidRPr="00654987">
        <w:rPr>
          <w:rFonts w:ascii="Arial" w:hAnsi="Arial" w:cs="Arial"/>
          <w:sz w:val="20"/>
          <w:szCs w:val="20"/>
        </w:rPr>
        <w:t xml:space="preserve">, </w:t>
      </w:r>
      <w:hyperlink r:id="rId2248" w:history="1">
        <w:r w:rsidRPr="00654987">
          <w:rPr>
            <w:rFonts w:ascii="Arial" w:hAnsi="Arial" w:cs="Arial"/>
            <w:sz w:val="20"/>
            <w:szCs w:val="20"/>
          </w:rPr>
          <w:t>Cooper RS</w:t>
        </w:r>
      </w:hyperlink>
      <w:r w:rsidRPr="00654987">
        <w:rPr>
          <w:rFonts w:ascii="Arial" w:hAnsi="Arial" w:cs="Arial"/>
          <w:sz w:val="20"/>
          <w:szCs w:val="20"/>
        </w:rPr>
        <w:t xml:space="preserve">, </w:t>
      </w:r>
      <w:hyperlink r:id="rId2249" w:history="1">
        <w:r w:rsidRPr="00654987">
          <w:rPr>
            <w:rFonts w:ascii="Arial" w:hAnsi="Arial" w:cs="Arial"/>
            <w:sz w:val="20"/>
            <w:szCs w:val="20"/>
          </w:rPr>
          <w:t>Cucca F</w:t>
        </w:r>
      </w:hyperlink>
      <w:r w:rsidRPr="00654987">
        <w:rPr>
          <w:rFonts w:ascii="Arial" w:hAnsi="Arial" w:cs="Arial"/>
          <w:sz w:val="20"/>
          <w:szCs w:val="20"/>
        </w:rPr>
        <w:t xml:space="preserve">, </w:t>
      </w:r>
      <w:hyperlink r:id="rId2250" w:history="1">
        <w:r w:rsidRPr="00654987">
          <w:rPr>
            <w:rFonts w:ascii="Arial" w:hAnsi="Arial" w:cs="Arial"/>
            <w:sz w:val="20"/>
            <w:szCs w:val="20"/>
          </w:rPr>
          <w:t>Cusi D</w:t>
        </w:r>
      </w:hyperlink>
      <w:r w:rsidRPr="00654987">
        <w:rPr>
          <w:rFonts w:ascii="Arial" w:hAnsi="Arial" w:cs="Arial"/>
          <w:sz w:val="20"/>
          <w:szCs w:val="20"/>
        </w:rPr>
        <w:t xml:space="preserve">, </w:t>
      </w:r>
      <w:hyperlink r:id="rId2251" w:history="1">
        <w:r w:rsidRPr="00654987">
          <w:rPr>
            <w:rFonts w:ascii="Arial" w:hAnsi="Arial" w:cs="Arial"/>
            <w:sz w:val="20"/>
            <w:szCs w:val="20"/>
          </w:rPr>
          <w:t>Faire U</w:t>
        </w:r>
      </w:hyperlink>
      <w:r w:rsidRPr="00654987">
        <w:rPr>
          <w:rFonts w:ascii="Arial" w:hAnsi="Arial" w:cs="Arial"/>
          <w:sz w:val="20"/>
          <w:szCs w:val="20"/>
        </w:rPr>
        <w:t xml:space="preserve">, </w:t>
      </w:r>
      <w:hyperlink r:id="rId2252" w:history="1">
        <w:r w:rsidRPr="00654987">
          <w:rPr>
            <w:rFonts w:ascii="Arial" w:hAnsi="Arial" w:cs="Arial"/>
            <w:sz w:val="20"/>
            <w:szCs w:val="20"/>
          </w:rPr>
          <w:t>Ferrucci L</w:t>
        </w:r>
      </w:hyperlink>
      <w:r w:rsidRPr="00654987">
        <w:rPr>
          <w:rFonts w:ascii="Arial" w:hAnsi="Arial" w:cs="Arial"/>
          <w:sz w:val="20"/>
          <w:szCs w:val="20"/>
        </w:rPr>
        <w:t xml:space="preserve">, </w:t>
      </w:r>
      <w:hyperlink r:id="rId2253" w:history="1">
        <w:r w:rsidRPr="00654987">
          <w:rPr>
            <w:rFonts w:ascii="Arial" w:hAnsi="Arial" w:cs="Arial"/>
            <w:sz w:val="20"/>
            <w:szCs w:val="20"/>
          </w:rPr>
          <w:t>Franks PW</w:t>
        </w:r>
      </w:hyperlink>
      <w:r w:rsidRPr="00654987">
        <w:rPr>
          <w:rFonts w:ascii="Arial" w:hAnsi="Arial" w:cs="Arial"/>
          <w:sz w:val="20"/>
          <w:szCs w:val="20"/>
        </w:rPr>
        <w:t xml:space="preserve">, </w:t>
      </w:r>
      <w:hyperlink r:id="rId2254" w:history="1">
        <w:r w:rsidRPr="00654987">
          <w:rPr>
            <w:rFonts w:ascii="Arial" w:hAnsi="Arial" w:cs="Arial"/>
            <w:sz w:val="20"/>
            <w:szCs w:val="20"/>
          </w:rPr>
          <w:t>Froguel P</w:t>
        </w:r>
      </w:hyperlink>
      <w:r w:rsidRPr="00654987">
        <w:rPr>
          <w:rFonts w:ascii="Arial" w:hAnsi="Arial" w:cs="Arial"/>
          <w:sz w:val="20"/>
          <w:szCs w:val="20"/>
        </w:rPr>
        <w:t xml:space="preserve">, </w:t>
      </w:r>
      <w:hyperlink r:id="rId2255" w:history="1">
        <w:r w:rsidRPr="00654987">
          <w:rPr>
            <w:rFonts w:ascii="Arial" w:hAnsi="Arial" w:cs="Arial"/>
            <w:sz w:val="20"/>
            <w:szCs w:val="20"/>
          </w:rPr>
          <w:t>Gordon-Larsen P</w:t>
        </w:r>
      </w:hyperlink>
      <w:r w:rsidRPr="00654987">
        <w:rPr>
          <w:rFonts w:ascii="Arial" w:hAnsi="Arial" w:cs="Arial"/>
          <w:sz w:val="20"/>
          <w:szCs w:val="20"/>
        </w:rPr>
        <w:t xml:space="preserve">, </w:t>
      </w:r>
      <w:hyperlink r:id="rId2256" w:history="1">
        <w:r w:rsidRPr="00654987">
          <w:rPr>
            <w:rFonts w:ascii="Arial" w:hAnsi="Arial" w:cs="Arial"/>
            <w:sz w:val="20"/>
            <w:szCs w:val="20"/>
          </w:rPr>
          <w:t>Grabe HJ</w:t>
        </w:r>
      </w:hyperlink>
      <w:r w:rsidRPr="00654987">
        <w:rPr>
          <w:rFonts w:ascii="Arial" w:hAnsi="Arial" w:cs="Arial"/>
          <w:sz w:val="20"/>
          <w:szCs w:val="20"/>
        </w:rPr>
        <w:t xml:space="preserve">, </w:t>
      </w:r>
      <w:hyperlink r:id="rId2257" w:history="1">
        <w:r w:rsidRPr="00654987">
          <w:rPr>
            <w:rFonts w:ascii="Arial" w:hAnsi="Arial" w:cs="Arial"/>
            <w:sz w:val="20"/>
            <w:szCs w:val="20"/>
          </w:rPr>
          <w:t>Gudnason V</w:t>
        </w:r>
      </w:hyperlink>
      <w:r w:rsidRPr="00654987">
        <w:rPr>
          <w:rFonts w:ascii="Arial" w:hAnsi="Arial" w:cs="Arial"/>
          <w:sz w:val="20"/>
          <w:szCs w:val="20"/>
        </w:rPr>
        <w:t xml:space="preserve">, </w:t>
      </w:r>
      <w:hyperlink r:id="rId2258" w:history="1">
        <w:r w:rsidRPr="00654987">
          <w:rPr>
            <w:rFonts w:ascii="Arial" w:hAnsi="Arial" w:cs="Arial"/>
            <w:sz w:val="20"/>
            <w:szCs w:val="20"/>
          </w:rPr>
          <w:t>Haiman CA</w:t>
        </w:r>
      </w:hyperlink>
      <w:r w:rsidRPr="00654987">
        <w:rPr>
          <w:rFonts w:ascii="Arial" w:hAnsi="Arial" w:cs="Arial"/>
          <w:sz w:val="20"/>
          <w:szCs w:val="20"/>
        </w:rPr>
        <w:t xml:space="preserve">, </w:t>
      </w:r>
      <w:hyperlink r:id="rId2259" w:history="1">
        <w:r w:rsidRPr="00654987">
          <w:rPr>
            <w:rFonts w:ascii="Arial" w:hAnsi="Arial" w:cs="Arial"/>
            <w:sz w:val="20"/>
            <w:szCs w:val="20"/>
          </w:rPr>
          <w:t>Hayward C</w:t>
        </w:r>
      </w:hyperlink>
      <w:r w:rsidRPr="00654987">
        <w:rPr>
          <w:rFonts w:ascii="Arial" w:hAnsi="Arial" w:cs="Arial"/>
          <w:sz w:val="20"/>
          <w:szCs w:val="20"/>
        </w:rPr>
        <w:t xml:space="preserve"> </w:t>
      </w:r>
      <w:hyperlink r:id="rId2260" w:history="1">
        <w:r w:rsidRPr="00654987">
          <w:rPr>
            <w:rFonts w:ascii="Arial" w:hAnsi="Arial" w:cs="Arial"/>
            <w:sz w:val="20"/>
            <w:szCs w:val="20"/>
          </w:rPr>
          <w:t>Hveem K</w:t>
        </w:r>
      </w:hyperlink>
      <w:r w:rsidRPr="00654987">
        <w:rPr>
          <w:rFonts w:ascii="Arial" w:hAnsi="Arial" w:cs="Arial"/>
          <w:sz w:val="20"/>
          <w:szCs w:val="20"/>
        </w:rPr>
        <w:t xml:space="preserve">, </w:t>
      </w:r>
      <w:hyperlink r:id="rId2261" w:history="1">
        <w:r w:rsidRPr="00654987">
          <w:rPr>
            <w:rFonts w:ascii="Arial" w:hAnsi="Arial" w:cs="Arial"/>
            <w:sz w:val="20"/>
            <w:szCs w:val="20"/>
          </w:rPr>
          <w:t>Johnson AD</w:t>
        </w:r>
      </w:hyperlink>
      <w:r w:rsidRPr="00654987">
        <w:rPr>
          <w:rFonts w:ascii="Arial" w:hAnsi="Arial" w:cs="Arial"/>
          <w:sz w:val="20"/>
          <w:szCs w:val="20"/>
        </w:rPr>
        <w:t xml:space="preserve">, </w:t>
      </w:r>
      <w:hyperlink r:id="rId2262" w:history="1">
        <w:r w:rsidRPr="00654987">
          <w:rPr>
            <w:rFonts w:ascii="Arial" w:hAnsi="Arial" w:cs="Arial"/>
            <w:sz w:val="20"/>
            <w:szCs w:val="20"/>
          </w:rPr>
          <w:t>Wouter Jukema J</w:t>
        </w:r>
      </w:hyperlink>
      <w:r w:rsidRPr="00654987">
        <w:rPr>
          <w:rFonts w:ascii="Arial" w:hAnsi="Arial" w:cs="Arial"/>
          <w:sz w:val="20"/>
          <w:szCs w:val="20"/>
        </w:rPr>
        <w:t xml:space="preserve">, </w:t>
      </w:r>
      <w:hyperlink r:id="rId2263" w:history="1">
        <w:r w:rsidRPr="00654987">
          <w:rPr>
            <w:rFonts w:ascii="Arial" w:hAnsi="Arial" w:cs="Arial"/>
            <w:sz w:val="20"/>
            <w:szCs w:val="20"/>
          </w:rPr>
          <w:t>Kardia SLR</w:t>
        </w:r>
      </w:hyperlink>
      <w:r w:rsidRPr="00654987">
        <w:rPr>
          <w:rFonts w:ascii="Arial" w:hAnsi="Arial" w:cs="Arial"/>
          <w:sz w:val="20"/>
          <w:szCs w:val="20"/>
        </w:rPr>
        <w:t xml:space="preserve">, </w:t>
      </w:r>
      <w:hyperlink r:id="rId2264" w:history="1">
        <w:r w:rsidRPr="00654987">
          <w:rPr>
            <w:rFonts w:ascii="Arial" w:hAnsi="Arial" w:cs="Arial"/>
            <w:sz w:val="20"/>
            <w:szCs w:val="20"/>
          </w:rPr>
          <w:t>Kivimaki M</w:t>
        </w:r>
      </w:hyperlink>
      <w:r w:rsidRPr="00654987">
        <w:rPr>
          <w:rFonts w:ascii="Arial" w:hAnsi="Arial" w:cs="Arial"/>
          <w:sz w:val="20"/>
          <w:szCs w:val="20"/>
        </w:rPr>
        <w:t xml:space="preserve">, </w:t>
      </w:r>
      <w:hyperlink r:id="rId2265" w:history="1">
        <w:r w:rsidRPr="00654987">
          <w:rPr>
            <w:rFonts w:ascii="Arial" w:hAnsi="Arial" w:cs="Arial"/>
            <w:sz w:val="20"/>
            <w:szCs w:val="20"/>
          </w:rPr>
          <w:t>Kooner JS</w:t>
        </w:r>
      </w:hyperlink>
      <w:r w:rsidRPr="00654987">
        <w:rPr>
          <w:rFonts w:ascii="Arial" w:hAnsi="Arial" w:cs="Arial"/>
          <w:sz w:val="20"/>
          <w:szCs w:val="20"/>
        </w:rPr>
        <w:t xml:space="preserve">, </w:t>
      </w:r>
      <w:hyperlink r:id="rId2266" w:history="1">
        <w:r w:rsidRPr="00654987">
          <w:rPr>
            <w:rFonts w:ascii="Arial" w:hAnsi="Arial" w:cs="Arial"/>
            <w:sz w:val="20"/>
            <w:szCs w:val="20"/>
          </w:rPr>
          <w:t>Kuh D</w:t>
        </w:r>
      </w:hyperlink>
      <w:r w:rsidRPr="00654987">
        <w:rPr>
          <w:rFonts w:ascii="Arial" w:hAnsi="Arial" w:cs="Arial"/>
          <w:sz w:val="20"/>
          <w:szCs w:val="20"/>
        </w:rPr>
        <w:t xml:space="preserve">, </w:t>
      </w:r>
      <w:hyperlink r:id="rId2267" w:history="1">
        <w:r w:rsidRPr="00654987">
          <w:rPr>
            <w:rFonts w:ascii="Arial" w:hAnsi="Arial" w:cs="Arial"/>
            <w:sz w:val="20"/>
            <w:szCs w:val="20"/>
          </w:rPr>
          <w:t>Laakso M</w:t>
        </w:r>
      </w:hyperlink>
      <w:r w:rsidRPr="00654987">
        <w:rPr>
          <w:rFonts w:ascii="Arial" w:hAnsi="Arial" w:cs="Arial"/>
          <w:sz w:val="20"/>
          <w:szCs w:val="20"/>
        </w:rPr>
        <w:t xml:space="preserve">, </w:t>
      </w:r>
      <w:hyperlink r:id="rId2268" w:history="1">
        <w:r w:rsidRPr="00654987">
          <w:rPr>
            <w:rFonts w:ascii="Arial" w:hAnsi="Arial" w:cs="Arial"/>
            <w:sz w:val="20"/>
            <w:szCs w:val="20"/>
          </w:rPr>
          <w:t>Lehtimäki T</w:t>
        </w:r>
      </w:hyperlink>
      <w:r w:rsidRPr="00654987">
        <w:rPr>
          <w:rFonts w:ascii="Arial" w:hAnsi="Arial" w:cs="Arial"/>
          <w:sz w:val="20"/>
          <w:szCs w:val="20"/>
        </w:rPr>
        <w:t xml:space="preserve">, </w:t>
      </w:r>
      <w:hyperlink r:id="rId2269" w:history="1">
        <w:r w:rsidRPr="00654987">
          <w:rPr>
            <w:rFonts w:ascii="Arial" w:hAnsi="Arial" w:cs="Arial"/>
            <w:sz w:val="20"/>
            <w:szCs w:val="20"/>
          </w:rPr>
          <w:t>Marchand LL</w:t>
        </w:r>
      </w:hyperlink>
      <w:r w:rsidRPr="00654987">
        <w:rPr>
          <w:rFonts w:ascii="Arial" w:hAnsi="Arial" w:cs="Arial"/>
          <w:sz w:val="20"/>
          <w:szCs w:val="20"/>
        </w:rPr>
        <w:t xml:space="preserve">, </w:t>
      </w:r>
      <w:hyperlink r:id="rId2270" w:history="1">
        <w:r w:rsidRPr="00654987">
          <w:rPr>
            <w:rFonts w:ascii="Arial" w:hAnsi="Arial" w:cs="Arial"/>
            <w:sz w:val="20"/>
            <w:szCs w:val="20"/>
          </w:rPr>
          <w:t>März W</w:t>
        </w:r>
      </w:hyperlink>
      <w:r w:rsidRPr="00654987">
        <w:rPr>
          <w:rFonts w:ascii="Arial" w:hAnsi="Arial" w:cs="Arial"/>
          <w:sz w:val="20"/>
          <w:szCs w:val="20"/>
        </w:rPr>
        <w:t xml:space="preserve">, </w:t>
      </w:r>
      <w:hyperlink r:id="rId2271" w:history="1">
        <w:r w:rsidRPr="00654987">
          <w:rPr>
            <w:rFonts w:ascii="Arial" w:hAnsi="Arial" w:cs="Arial"/>
            <w:sz w:val="20"/>
            <w:szCs w:val="20"/>
          </w:rPr>
          <w:t>McCarthy MI</w:t>
        </w:r>
      </w:hyperlink>
      <w:r w:rsidRPr="00654987">
        <w:rPr>
          <w:rFonts w:ascii="Arial" w:hAnsi="Arial" w:cs="Arial"/>
          <w:sz w:val="20"/>
          <w:szCs w:val="20"/>
        </w:rPr>
        <w:t xml:space="preserve">, </w:t>
      </w:r>
      <w:hyperlink r:id="rId2272" w:history="1">
        <w:r w:rsidRPr="00654987">
          <w:rPr>
            <w:rFonts w:ascii="Arial" w:hAnsi="Arial" w:cs="Arial"/>
            <w:sz w:val="20"/>
            <w:szCs w:val="20"/>
          </w:rPr>
          <w:t>Metspalu A</w:t>
        </w:r>
      </w:hyperlink>
      <w:r w:rsidRPr="00654987">
        <w:rPr>
          <w:rFonts w:ascii="Arial" w:hAnsi="Arial" w:cs="Arial"/>
          <w:sz w:val="20"/>
          <w:szCs w:val="20"/>
        </w:rPr>
        <w:t xml:space="preserve">, </w:t>
      </w:r>
      <w:hyperlink r:id="rId2273" w:history="1">
        <w:r w:rsidRPr="00654987">
          <w:rPr>
            <w:rFonts w:ascii="Arial" w:hAnsi="Arial" w:cs="Arial"/>
            <w:sz w:val="20"/>
            <w:szCs w:val="20"/>
          </w:rPr>
          <w:t>Morris AP</w:t>
        </w:r>
      </w:hyperlink>
      <w:r w:rsidRPr="00654987">
        <w:rPr>
          <w:rFonts w:ascii="Arial" w:hAnsi="Arial" w:cs="Arial"/>
          <w:sz w:val="20"/>
          <w:szCs w:val="20"/>
        </w:rPr>
        <w:t xml:space="preserve">, </w:t>
      </w:r>
      <w:hyperlink r:id="rId2274" w:history="1">
        <w:r w:rsidRPr="00654987">
          <w:rPr>
            <w:rFonts w:ascii="Arial" w:hAnsi="Arial" w:cs="Arial"/>
            <w:sz w:val="20"/>
            <w:szCs w:val="20"/>
          </w:rPr>
          <w:t>Ohlsson C</w:t>
        </w:r>
      </w:hyperlink>
      <w:r w:rsidRPr="00654987">
        <w:rPr>
          <w:rFonts w:ascii="Arial" w:hAnsi="Arial" w:cs="Arial"/>
          <w:sz w:val="20"/>
          <w:szCs w:val="20"/>
        </w:rPr>
        <w:t xml:space="preserve">, </w:t>
      </w:r>
      <w:hyperlink r:id="rId2275" w:history="1">
        <w:r w:rsidRPr="00654987">
          <w:rPr>
            <w:rFonts w:ascii="Arial" w:hAnsi="Arial" w:cs="Arial"/>
            <w:sz w:val="20"/>
            <w:szCs w:val="20"/>
          </w:rPr>
          <w:t>Palmer LJ</w:t>
        </w:r>
      </w:hyperlink>
      <w:r w:rsidRPr="00654987">
        <w:rPr>
          <w:rFonts w:ascii="Arial" w:hAnsi="Arial" w:cs="Arial"/>
          <w:sz w:val="20"/>
          <w:szCs w:val="20"/>
        </w:rPr>
        <w:t xml:space="preserve">, </w:t>
      </w:r>
      <w:hyperlink r:id="rId2276" w:history="1">
        <w:r w:rsidRPr="00654987">
          <w:rPr>
            <w:rFonts w:ascii="Arial" w:hAnsi="Arial" w:cs="Arial"/>
            <w:sz w:val="20"/>
            <w:szCs w:val="20"/>
          </w:rPr>
          <w:t>Pasterkamp G</w:t>
        </w:r>
      </w:hyperlink>
      <w:r w:rsidRPr="00654987">
        <w:rPr>
          <w:rFonts w:ascii="Arial" w:hAnsi="Arial" w:cs="Arial"/>
          <w:sz w:val="20"/>
          <w:szCs w:val="20"/>
        </w:rPr>
        <w:t xml:space="preserve">, </w:t>
      </w:r>
      <w:hyperlink r:id="rId2277" w:history="1">
        <w:r w:rsidRPr="00654987">
          <w:rPr>
            <w:rFonts w:ascii="Arial" w:hAnsi="Arial" w:cs="Arial"/>
            <w:sz w:val="20"/>
            <w:szCs w:val="20"/>
          </w:rPr>
          <w:t>Pedersen O</w:t>
        </w:r>
      </w:hyperlink>
      <w:r w:rsidRPr="00654987">
        <w:rPr>
          <w:rFonts w:ascii="Arial" w:hAnsi="Arial" w:cs="Arial"/>
          <w:sz w:val="20"/>
          <w:szCs w:val="20"/>
        </w:rPr>
        <w:t xml:space="preserve">, </w:t>
      </w:r>
      <w:hyperlink r:id="rId2278" w:history="1">
        <w:r w:rsidRPr="00654987">
          <w:rPr>
            <w:rFonts w:ascii="Arial" w:hAnsi="Arial" w:cs="Arial"/>
            <w:sz w:val="20"/>
            <w:szCs w:val="20"/>
          </w:rPr>
          <w:t>Peters A</w:t>
        </w:r>
      </w:hyperlink>
      <w:r w:rsidRPr="00654987">
        <w:rPr>
          <w:rFonts w:ascii="Arial" w:hAnsi="Arial" w:cs="Arial"/>
          <w:sz w:val="20"/>
          <w:szCs w:val="20"/>
        </w:rPr>
        <w:t xml:space="preserve">, </w:t>
      </w:r>
      <w:hyperlink r:id="rId2279" w:history="1">
        <w:r w:rsidRPr="00654987">
          <w:rPr>
            <w:rFonts w:ascii="Arial" w:hAnsi="Arial" w:cs="Arial"/>
            <w:sz w:val="20"/>
            <w:szCs w:val="20"/>
          </w:rPr>
          <w:t>Peters U</w:t>
        </w:r>
      </w:hyperlink>
      <w:r w:rsidRPr="00654987">
        <w:rPr>
          <w:rFonts w:ascii="Arial" w:hAnsi="Arial" w:cs="Arial"/>
          <w:sz w:val="20"/>
          <w:szCs w:val="20"/>
        </w:rPr>
        <w:t xml:space="preserve">, </w:t>
      </w:r>
      <w:hyperlink r:id="rId2280" w:history="1">
        <w:r w:rsidRPr="00654987">
          <w:rPr>
            <w:rFonts w:ascii="Arial" w:hAnsi="Arial" w:cs="Arial"/>
            <w:sz w:val="20"/>
            <w:szCs w:val="20"/>
          </w:rPr>
          <w:t>Polasek O</w:t>
        </w:r>
      </w:hyperlink>
      <w:r w:rsidRPr="00654987">
        <w:rPr>
          <w:rFonts w:ascii="Arial" w:hAnsi="Arial" w:cs="Arial"/>
          <w:sz w:val="20"/>
          <w:szCs w:val="20"/>
        </w:rPr>
        <w:t xml:space="preserve">, </w:t>
      </w:r>
      <w:hyperlink r:id="rId2281" w:history="1">
        <w:r w:rsidRPr="00654987">
          <w:rPr>
            <w:rFonts w:ascii="Arial" w:hAnsi="Arial" w:cs="Arial"/>
            <w:sz w:val="20"/>
            <w:szCs w:val="20"/>
          </w:rPr>
          <w:t>Psaty BM</w:t>
        </w:r>
      </w:hyperlink>
      <w:r w:rsidRPr="00654987">
        <w:rPr>
          <w:rFonts w:ascii="Arial" w:hAnsi="Arial" w:cs="Arial"/>
          <w:sz w:val="20"/>
          <w:szCs w:val="20"/>
        </w:rPr>
        <w:t xml:space="preserve">, </w:t>
      </w:r>
      <w:hyperlink r:id="rId2282" w:history="1">
        <w:r w:rsidRPr="00654987">
          <w:rPr>
            <w:rFonts w:ascii="Arial" w:hAnsi="Arial" w:cs="Arial"/>
            <w:sz w:val="20"/>
            <w:szCs w:val="20"/>
          </w:rPr>
          <w:t>Qi L</w:t>
        </w:r>
      </w:hyperlink>
      <w:r w:rsidRPr="00654987">
        <w:rPr>
          <w:rFonts w:ascii="Arial" w:hAnsi="Arial" w:cs="Arial"/>
          <w:sz w:val="20"/>
          <w:szCs w:val="20"/>
        </w:rPr>
        <w:t xml:space="preserve">, </w:t>
      </w:r>
      <w:hyperlink r:id="rId2283" w:history="1">
        <w:r w:rsidRPr="00654987">
          <w:rPr>
            <w:rFonts w:ascii="Arial" w:hAnsi="Arial" w:cs="Arial"/>
            <w:sz w:val="20"/>
            <w:szCs w:val="20"/>
          </w:rPr>
          <w:t>Rauramaa R</w:t>
        </w:r>
      </w:hyperlink>
      <w:r w:rsidRPr="00654987">
        <w:rPr>
          <w:rFonts w:ascii="Arial" w:hAnsi="Arial" w:cs="Arial"/>
          <w:sz w:val="20"/>
          <w:szCs w:val="20"/>
        </w:rPr>
        <w:t xml:space="preserve">, </w:t>
      </w:r>
      <w:hyperlink r:id="rId2284" w:history="1">
        <w:r w:rsidRPr="00654987">
          <w:rPr>
            <w:rFonts w:ascii="Arial" w:hAnsi="Arial" w:cs="Arial"/>
            <w:sz w:val="20"/>
            <w:szCs w:val="20"/>
          </w:rPr>
          <w:t>Smith BH</w:t>
        </w:r>
      </w:hyperlink>
      <w:r w:rsidRPr="00654987">
        <w:rPr>
          <w:rFonts w:ascii="Arial" w:hAnsi="Arial" w:cs="Arial"/>
          <w:sz w:val="20"/>
          <w:szCs w:val="20"/>
        </w:rPr>
        <w:t xml:space="preserve">, </w:t>
      </w:r>
      <w:hyperlink r:id="rId2285" w:history="1">
        <w:r w:rsidRPr="00654987">
          <w:rPr>
            <w:rFonts w:ascii="Arial" w:hAnsi="Arial" w:cs="Arial"/>
            <w:sz w:val="20"/>
            <w:szCs w:val="20"/>
          </w:rPr>
          <w:t>Sørensen TIA</w:t>
        </w:r>
      </w:hyperlink>
      <w:r w:rsidRPr="00654987">
        <w:rPr>
          <w:rFonts w:ascii="Arial" w:hAnsi="Arial" w:cs="Arial"/>
          <w:sz w:val="20"/>
          <w:szCs w:val="20"/>
        </w:rPr>
        <w:t xml:space="preserve">, </w:t>
      </w:r>
      <w:hyperlink r:id="rId2286" w:history="1">
        <w:r w:rsidRPr="00654987">
          <w:rPr>
            <w:rFonts w:ascii="Arial" w:hAnsi="Arial" w:cs="Arial"/>
            <w:sz w:val="20"/>
            <w:szCs w:val="20"/>
          </w:rPr>
          <w:t>Strauch K</w:t>
        </w:r>
      </w:hyperlink>
      <w:r w:rsidRPr="00654987">
        <w:rPr>
          <w:rFonts w:ascii="Arial" w:hAnsi="Arial" w:cs="Arial"/>
          <w:sz w:val="20"/>
          <w:szCs w:val="20"/>
        </w:rPr>
        <w:t xml:space="preserve">, </w:t>
      </w:r>
      <w:hyperlink r:id="rId2287" w:history="1">
        <w:r w:rsidRPr="00654987">
          <w:rPr>
            <w:rFonts w:ascii="Arial" w:hAnsi="Arial" w:cs="Arial"/>
            <w:sz w:val="20"/>
            <w:szCs w:val="20"/>
          </w:rPr>
          <w:t>Tiemeier H</w:t>
        </w:r>
      </w:hyperlink>
      <w:r w:rsidRPr="00654987">
        <w:rPr>
          <w:rFonts w:ascii="Arial" w:hAnsi="Arial" w:cs="Arial"/>
          <w:sz w:val="20"/>
          <w:szCs w:val="20"/>
        </w:rPr>
        <w:t xml:space="preserve">, </w:t>
      </w:r>
      <w:hyperlink r:id="rId2288" w:history="1">
        <w:r w:rsidRPr="00654987">
          <w:rPr>
            <w:rFonts w:ascii="Arial" w:hAnsi="Arial" w:cs="Arial"/>
            <w:sz w:val="20"/>
            <w:szCs w:val="20"/>
          </w:rPr>
          <w:t>Tremoli E</w:t>
        </w:r>
      </w:hyperlink>
      <w:r w:rsidRPr="00654987">
        <w:rPr>
          <w:rFonts w:ascii="Arial" w:hAnsi="Arial" w:cs="Arial"/>
          <w:sz w:val="20"/>
          <w:szCs w:val="20"/>
        </w:rPr>
        <w:t xml:space="preserve">, </w:t>
      </w:r>
      <w:hyperlink r:id="rId2289" w:history="1">
        <w:r w:rsidRPr="00654987">
          <w:rPr>
            <w:rFonts w:ascii="Arial" w:hAnsi="Arial" w:cs="Arial"/>
            <w:sz w:val="20"/>
            <w:szCs w:val="20"/>
          </w:rPr>
          <w:t>van der Harst P</w:t>
        </w:r>
      </w:hyperlink>
      <w:r w:rsidRPr="00654987">
        <w:rPr>
          <w:rFonts w:ascii="Arial" w:hAnsi="Arial" w:cs="Arial"/>
          <w:sz w:val="20"/>
          <w:szCs w:val="20"/>
        </w:rPr>
        <w:t xml:space="preserve">, </w:t>
      </w:r>
      <w:hyperlink r:id="rId2290" w:history="1">
        <w:r w:rsidRPr="00654987">
          <w:rPr>
            <w:rFonts w:ascii="Arial" w:hAnsi="Arial" w:cs="Arial"/>
            <w:sz w:val="20"/>
            <w:szCs w:val="20"/>
          </w:rPr>
          <w:t>Vestergaard H</w:t>
        </w:r>
      </w:hyperlink>
      <w:r>
        <w:rPr>
          <w:rFonts w:ascii="Arial" w:hAnsi="Arial" w:cs="Arial"/>
          <w:sz w:val="20"/>
          <w:szCs w:val="20"/>
        </w:rPr>
        <w:t>,</w:t>
      </w:r>
      <w:r w:rsidRPr="00654987">
        <w:rPr>
          <w:rFonts w:ascii="Arial" w:hAnsi="Arial" w:cs="Arial"/>
          <w:sz w:val="20"/>
          <w:szCs w:val="20"/>
        </w:rPr>
        <w:t xml:space="preserve"> </w:t>
      </w:r>
      <w:hyperlink r:id="rId2291" w:history="1">
        <w:r w:rsidRPr="00654987">
          <w:rPr>
            <w:rFonts w:ascii="Arial" w:hAnsi="Arial" w:cs="Arial"/>
            <w:sz w:val="20"/>
            <w:szCs w:val="20"/>
          </w:rPr>
          <w:t>Vollenweider P</w:t>
        </w:r>
      </w:hyperlink>
      <w:r w:rsidRPr="00654987">
        <w:rPr>
          <w:rFonts w:ascii="Arial" w:hAnsi="Arial" w:cs="Arial"/>
          <w:sz w:val="20"/>
          <w:szCs w:val="20"/>
        </w:rPr>
        <w:t xml:space="preserve">, </w:t>
      </w:r>
      <w:hyperlink r:id="rId2292" w:history="1">
        <w:r w:rsidRPr="00654987">
          <w:rPr>
            <w:rFonts w:ascii="Arial" w:hAnsi="Arial" w:cs="Arial"/>
            <w:sz w:val="20"/>
            <w:szCs w:val="20"/>
          </w:rPr>
          <w:t>Wareham NJ</w:t>
        </w:r>
      </w:hyperlink>
      <w:r w:rsidRPr="00654987">
        <w:rPr>
          <w:rFonts w:ascii="Arial" w:hAnsi="Arial" w:cs="Arial"/>
          <w:sz w:val="20"/>
          <w:szCs w:val="20"/>
        </w:rPr>
        <w:t xml:space="preserve">, </w:t>
      </w:r>
      <w:hyperlink r:id="rId2293" w:history="1">
        <w:r w:rsidRPr="00654987">
          <w:rPr>
            <w:rFonts w:ascii="Arial" w:hAnsi="Arial" w:cs="Arial"/>
            <w:sz w:val="20"/>
            <w:szCs w:val="20"/>
          </w:rPr>
          <w:t>Weir DR</w:t>
        </w:r>
      </w:hyperlink>
      <w:r w:rsidRPr="00654987">
        <w:rPr>
          <w:rFonts w:ascii="Arial" w:hAnsi="Arial" w:cs="Arial"/>
          <w:sz w:val="20"/>
          <w:szCs w:val="20"/>
        </w:rPr>
        <w:t xml:space="preserve">, </w:t>
      </w:r>
      <w:hyperlink r:id="rId2294" w:history="1">
        <w:r w:rsidRPr="00654987">
          <w:rPr>
            <w:rFonts w:ascii="Arial" w:hAnsi="Arial" w:cs="Arial"/>
            <w:sz w:val="20"/>
            <w:szCs w:val="20"/>
          </w:rPr>
          <w:t>Whitfield JB</w:t>
        </w:r>
      </w:hyperlink>
      <w:r w:rsidRPr="00654987">
        <w:rPr>
          <w:rFonts w:ascii="Arial" w:hAnsi="Arial" w:cs="Arial"/>
          <w:sz w:val="20"/>
          <w:szCs w:val="20"/>
        </w:rPr>
        <w:t xml:space="preserve">, </w:t>
      </w:r>
      <w:hyperlink r:id="rId2295" w:history="1">
        <w:r w:rsidRPr="00654987">
          <w:rPr>
            <w:rFonts w:ascii="Arial" w:hAnsi="Arial" w:cs="Arial"/>
            <w:sz w:val="20"/>
            <w:szCs w:val="20"/>
          </w:rPr>
          <w:t>Wilson JF</w:t>
        </w:r>
      </w:hyperlink>
      <w:r w:rsidRPr="00654987">
        <w:rPr>
          <w:rFonts w:ascii="Arial" w:hAnsi="Arial" w:cs="Arial"/>
          <w:sz w:val="20"/>
          <w:szCs w:val="20"/>
        </w:rPr>
        <w:t xml:space="preserve">, </w:t>
      </w:r>
      <w:hyperlink r:id="rId2296" w:history="1">
        <w:r w:rsidRPr="00654987">
          <w:rPr>
            <w:rFonts w:ascii="Arial" w:hAnsi="Arial" w:cs="Arial"/>
            <w:sz w:val="20"/>
            <w:szCs w:val="20"/>
          </w:rPr>
          <w:t>Tyrrell J</w:t>
        </w:r>
      </w:hyperlink>
      <w:r w:rsidRPr="00654987">
        <w:rPr>
          <w:rFonts w:ascii="Arial" w:hAnsi="Arial" w:cs="Arial"/>
          <w:sz w:val="20"/>
          <w:szCs w:val="20"/>
        </w:rPr>
        <w:t xml:space="preserve">, </w:t>
      </w:r>
      <w:hyperlink r:id="rId2297" w:history="1">
        <w:r w:rsidRPr="00654987">
          <w:rPr>
            <w:rFonts w:ascii="Arial" w:hAnsi="Arial" w:cs="Arial"/>
            <w:sz w:val="20"/>
            <w:szCs w:val="20"/>
          </w:rPr>
          <w:t>Frayling TM</w:t>
        </w:r>
      </w:hyperlink>
      <w:r w:rsidRPr="00654987">
        <w:rPr>
          <w:rFonts w:ascii="Arial" w:hAnsi="Arial" w:cs="Arial"/>
          <w:sz w:val="20"/>
          <w:szCs w:val="20"/>
        </w:rPr>
        <w:t xml:space="preserve">, </w:t>
      </w:r>
      <w:hyperlink r:id="rId2298" w:history="1">
        <w:r w:rsidRPr="00654987">
          <w:rPr>
            <w:rFonts w:ascii="Arial" w:hAnsi="Arial" w:cs="Arial"/>
            <w:sz w:val="20"/>
            <w:szCs w:val="20"/>
          </w:rPr>
          <w:t>Barroso I</w:t>
        </w:r>
      </w:hyperlink>
      <w:r w:rsidRPr="00654987">
        <w:rPr>
          <w:rFonts w:ascii="Arial" w:hAnsi="Arial" w:cs="Arial"/>
          <w:sz w:val="20"/>
          <w:szCs w:val="20"/>
        </w:rPr>
        <w:t xml:space="preserve">, </w:t>
      </w:r>
      <w:hyperlink r:id="rId2299" w:history="1">
        <w:r w:rsidRPr="00654987">
          <w:rPr>
            <w:rFonts w:ascii="Arial" w:hAnsi="Arial" w:cs="Arial"/>
            <w:sz w:val="20"/>
            <w:szCs w:val="20"/>
          </w:rPr>
          <w:t>Boehnke M</w:t>
        </w:r>
      </w:hyperlink>
      <w:r w:rsidRPr="00654987">
        <w:rPr>
          <w:rFonts w:ascii="Arial" w:hAnsi="Arial" w:cs="Arial"/>
          <w:sz w:val="20"/>
          <w:szCs w:val="20"/>
        </w:rPr>
        <w:t xml:space="preserve">, </w:t>
      </w:r>
      <w:hyperlink r:id="rId2300" w:history="1">
        <w:r w:rsidRPr="00654987">
          <w:rPr>
            <w:rFonts w:ascii="Arial" w:hAnsi="Arial" w:cs="Arial"/>
            <w:sz w:val="20"/>
            <w:szCs w:val="20"/>
          </w:rPr>
          <w:t>Deloukas P</w:t>
        </w:r>
      </w:hyperlink>
      <w:r w:rsidRPr="00654987">
        <w:rPr>
          <w:rFonts w:ascii="Arial" w:hAnsi="Arial" w:cs="Arial"/>
          <w:sz w:val="20"/>
          <w:szCs w:val="20"/>
        </w:rPr>
        <w:t xml:space="preserve">, </w:t>
      </w:r>
      <w:hyperlink r:id="rId2301" w:history="1">
        <w:r w:rsidRPr="00654987">
          <w:rPr>
            <w:rFonts w:ascii="Arial" w:hAnsi="Arial" w:cs="Arial"/>
            <w:sz w:val="20"/>
            <w:szCs w:val="20"/>
          </w:rPr>
          <w:t>Fox CS</w:t>
        </w:r>
      </w:hyperlink>
      <w:r w:rsidRPr="00654987">
        <w:rPr>
          <w:rFonts w:ascii="Arial" w:hAnsi="Arial" w:cs="Arial"/>
          <w:sz w:val="20"/>
          <w:szCs w:val="20"/>
        </w:rPr>
        <w:t xml:space="preserve">, </w:t>
      </w:r>
      <w:hyperlink r:id="rId2302" w:history="1">
        <w:r w:rsidRPr="00654987">
          <w:rPr>
            <w:rFonts w:ascii="Arial" w:hAnsi="Arial" w:cs="Arial"/>
            <w:sz w:val="20"/>
            <w:szCs w:val="20"/>
          </w:rPr>
          <w:t>Hirschhorn JN</w:t>
        </w:r>
      </w:hyperlink>
      <w:r w:rsidRPr="00654987">
        <w:rPr>
          <w:rFonts w:ascii="Arial" w:hAnsi="Arial" w:cs="Arial"/>
          <w:sz w:val="20"/>
          <w:szCs w:val="20"/>
        </w:rPr>
        <w:t xml:space="preserve">, </w:t>
      </w:r>
      <w:hyperlink r:id="rId2303" w:history="1">
        <w:r w:rsidRPr="00654987">
          <w:rPr>
            <w:rFonts w:ascii="Arial" w:hAnsi="Arial" w:cs="Arial"/>
            <w:sz w:val="20"/>
            <w:szCs w:val="20"/>
          </w:rPr>
          <w:t>Hunter DJ</w:t>
        </w:r>
      </w:hyperlink>
      <w:r w:rsidRPr="00654987">
        <w:rPr>
          <w:rFonts w:ascii="Arial" w:hAnsi="Arial" w:cs="Arial"/>
          <w:sz w:val="20"/>
          <w:szCs w:val="20"/>
        </w:rPr>
        <w:t xml:space="preserve">, </w:t>
      </w:r>
      <w:hyperlink r:id="rId2304" w:history="1">
        <w:r w:rsidRPr="00654987">
          <w:rPr>
            <w:rFonts w:ascii="Arial" w:hAnsi="Arial" w:cs="Arial"/>
            <w:sz w:val="20"/>
            <w:szCs w:val="20"/>
          </w:rPr>
          <w:t>Spector TD</w:t>
        </w:r>
      </w:hyperlink>
      <w:r w:rsidRPr="00654987">
        <w:rPr>
          <w:rFonts w:ascii="Arial" w:hAnsi="Arial" w:cs="Arial"/>
          <w:sz w:val="20"/>
          <w:szCs w:val="20"/>
        </w:rPr>
        <w:t xml:space="preserve">, </w:t>
      </w:r>
      <w:hyperlink r:id="rId2305" w:history="1">
        <w:r w:rsidRPr="00654987">
          <w:rPr>
            <w:rFonts w:ascii="Arial" w:hAnsi="Arial" w:cs="Arial"/>
            <w:sz w:val="20"/>
            <w:szCs w:val="20"/>
          </w:rPr>
          <w:t>Strachan DP</w:t>
        </w:r>
      </w:hyperlink>
      <w:r w:rsidRPr="00654987">
        <w:rPr>
          <w:rFonts w:ascii="Arial" w:hAnsi="Arial" w:cs="Arial"/>
          <w:sz w:val="20"/>
          <w:szCs w:val="20"/>
        </w:rPr>
        <w:t xml:space="preserve">, </w:t>
      </w:r>
      <w:hyperlink r:id="rId2306" w:history="1">
        <w:r w:rsidRPr="00654987">
          <w:rPr>
            <w:rFonts w:ascii="Arial" w:hAnsi="Arial" w:cs="Arial"/>
            <w:sz w:val="20"/>
            <w:szCs w:val="20"/>
          </w:rPr>
          <w:t>van Duijn CM</w:t>
        </w:r>
      </w:hyperlink>
      <w:r w:rsidRPr="00654987">
        <w:rPr>
          <w:rFonts w:ascii="Arial" w:hAnsi="Arial" w:cs="Arial"/>
          <w:sz w:val="20"/>
          <w:szCs w:val="20"/>
        </w:rPr>
        <w:t xml:space="preserve">, </w:t>
      </w:r>
      <w:hyperlink r:id="rId2307" w:history="1">
        <w:r w:rsidRPr="00654987">
          <w:rPr>
            <w:rFonts w:ascii="Arial" w:hAnsi="Arial" w:cs="Arial"/>
            <w:sz w:val="20"/>
            <w:szCs w:val="20"/>
          </w:rPr>
          <w:t>Heid IM</w:t>
        </w:r>
      </w:hyperlink>
      <w:r w:rsidRPr="00654987">
        <w:rPr>
          <w:rFonts w:ascii="Arial" w:hAnsi="Arial" w:cs="Arial"/>
          <w:sz w:val="20"/>
          <w:szCs w:val="20"/>
        </w:rPr>
        <w:t xml:space="preserve">, </w:t>
      </w:r>
      <w:hyperlink r:id="rId2308" w:history="1">
        <w:r w:rsidRPr="00654987">
          <w:rPr>
            <w:rFonts w:ascii="Arial" w:hAnsi="Arial" w:cs="Arial"/>
            <w:sz w:val="20"/>
            <w:szCs w:val="20"/>
          </w:rPr>
          <w:t>Mohlke KL</w:t>
        </w:r>
      </w:hyperlink>
      <w:r w:rsidRPr="00654987">
        <w:rPr>
          <w:rFonts w:ascii="Arial" w:hAnsi="Arial" w:cs="Arial"/>
          <w:sz w:val="20"/>
          <w:szCs w:val="20"/>
        </w:rPr>
        <w:t xml:space="preserve">, </w:t>
      </w:r>
      <w:hyperlink r:id="rId2309" w:history="1">
        <w:r w:rsidRPr="00654987">
          <w:rPr>
            <w:rFonts w:ascii="Arial" w:hAnsi="Arial" w:cs="Arial"/>
            <w:sz w:val="20"/>
            <w:szCs w:val="20"/>
          </w:rPr>
          <w:t>Marchini J</w:t>
        </w:r>
      </w:hyperlink>
      <w:r w:rsidRPr="00654987">
        <w:rPr>
          <w:rFonts w:ascii="Arial" w:hAnsi="Arial" w:cs="Arial"/>
          <w:sz w:val="20"/>
          <w:szCs w:val="20"/>
        </w:rPr>
        <w:t xml:space="preserve">, </w:t>
      </w:r>
      <w:hyperlink r:id="rId2310" w:history="1">
        <w:r w:rsidRPr="00654987">
          <w:rPr>
            <w:rFonts w:ascii="Arial" w:hAnsi="Arial" w:cs="Arial"/>
            <w:sz w:val="20"/>
            <w:szCs w:val="20"/>
          </w:rPr>
          <w:t>Loos RJF</w:t>
        </w:r>
      </w:hyperlink>
      <w:r w:rsidRPr="00654987">
        <w:rPr>
          <w:rFonts w:ascii="Arial" w:hAnsi="Arial" w:cs="Arial"/>
          <w:sz w:val="20"/>
          <w:szCs w:val="20"/>
        </w:rPr>
        <w:t xml:space="preserve">, </w:t>
      </w:r>
      <w:hyperlink r:id="rId2311" w:history="1">
        <w:r w:rsidRPr="00654987">
          <w:rPr>
            <w:rFonts w:ascii="Arial" w:hAnsi="Arial" w:cs="Arial"/>
            <w:sz w:val="20"/>
            <w:szCs w:val="20"/>
          </w:rPr>
          <w:t>Kilpeläinen TO</w:t>
        </w:r>
      </w:hyperlink>
      <w:r>
        <w:rPr>
          <w:rFonts w:ascii="Arial" w:hAnsi="Arial" w:cs="Arial"/>
          <w:sz w:val="20"/>
          <w:szCs w:val="20"/>
        </w:rPr>
        <w:t xml:space="preserve">, </w:t>
      </w:r>
      <w:hyperlink r:id="rId2312" w:history="1">
        <w:r w:rsidRPr="00654987">
          <w:rPr>
            <w:rFonts w:ascii="Arial" w:hAnsi="Arial" w:cs="Arial"/>
            <w:sz w:val="20"/>
            <w:szCs w:val="20"/>
          </w:rPr>
          <w:t>Liu CT</w:t>
        </w:r>
      </w:hyperlink>
      <w:r w:rsidRPr="00654987">
        <w:rPr>
          <w:rFonts w:ascii="Arial" w:hAnsi="Arial" w:cs="Arial"/>
          <w:sz w:val="20"/>
          <w:szCs w:val="20"/>
        </w:rPr>
        <w:t xml:space="preserve">, </w:t>
      </w:r>
      <w:hyperlink r:id="rId2313" w:history="1">
        <w:r w:rsidRPr="00654987">
          <w:rPr>
            <w:rFonts w:ascii="Arial" w:hAnsi="Arial" w:cs="Arial"/>
            <w:sz w:val="20"/>
            <w:szCs w:val="20"/>
          </w:rPr>
          <w:t>Borecki IB</w:t>
        </w:r>
      </w:hyperlink>
      <w:r w:rsidRPr="00654987">
        <w:rPr>
          <w:rFonts w:ascii="Arial" w:hAnsi="Arial" w:cs="Arial"/>
          <w:sz w:val="20"/>
          <w:szCs w:val="20"/>
        </w:rPr>
        <w:t xml:space="preserve">, </w:t>
      </w:r>
      <w:hyperlink r:id="rId2314" w:history="1">
        <w:r w:rsidRPr="00654987">
          <w:rPr>
            <w:rFonts w:ascii="Arial" w:hAnsi="Arial" w:cs="Arial"/>
            <w:sz w:val="20"/>
            <w:szCs w:val="20"/>
          </w:rPr>
          <w:t>North KE</w:t>
        </w:r>
      </w:hyperlink>
      <w:r w:rsidRPr="00654987">
        <w:rPr>
          <w:rFonts w:ascii="Arial" w:hAnsi="Arial" w:cs="Arial"/>
          <w:sz w:val="20"/>
          <w:szCs w:val="20"/>
        </w:rPr>
        <w:t xml:space="preserve">, </w:t>
      </w:r>
      <w:hyperlink r:id="rId2315" w:history="1">
        <w:r w:rsidRPr="00654987">
          <w:rPr>
            <w:rFonts w:ascii="Arial" w:hAnsi="Arial" w:cs="Arial"/>
            <w:sz w:val="20"/>
            <w:szCs w:val="20"/>
          </w:rPr>
          <w:t>Cupples LA</w:t>
        </w:r>
      </w:hyperlink>
      <w:r w:rsidRPr="00654987">
        <w:rPr>
          <w:rFonts w:ascii="Arial" w:hAnsi="Arial" w:cs="Arial"/>
          <w:sz w:val="20"/>
          <w:szCs w:val="20"/>
        </w:rPr>
        <w:t xml:space="preserve">. </w:t>
      </w:r>
      <w:r w:rsidRPr="00C41731">
        <w:rPr>
          <w:rFonts w:ascii="Arial" w:hAnsi="Arial" w:cs="Arial"/>
          <w:b/>
          <w:i/>
          <w:sz w:val="20"/>
          <w:szCs w:val="20"/>
        </w:rPr>
        <w:t>Genome-wide meta-analysis of 241,258 adults accounting for smoking behaviour identifies novel loci for obesity traits</w:t>
      </w:r>
      <w:r w:rsidRPr="00654987">
        <w:rPr>
          <w:rFonts w:ascii="Arial" w:hAnsi="Arial" w:cs="Arial"/>
          <w:sz w:val="20"/>
          <w:szCs w:val="20"/>
        </w:rPr>
        <w:t xml:space="preserve">. </w:t>
      </w:r>
      <w:hyperlink r:id="rId2316" w:tooltip="Nature communications." w:history="1">
        <w:r w:rsidRPr="00654987">
          <w:rPr>
            <w:rFonts w:ascii="Arial" w:hAnsi="Arial" w:cs="Arial"/>
            <w:sz w:val="20"/>
            <w:szCs w:val="20"/>
          </w:rPr>
          <w:t>Nat Commun.</w:t>
        </w:r>
      </w:hyperlink>
      <w:r>
        <w:rPr>
          <w:rFonts w:ascii="Arial" w:hAnsi="Arial" w:cs="Arial"/>
          <w:sz w:val="20"/>
          <w:szCs w:val="20"/>
        </w:rPr>
        <w:t xml:space="preserve"> 2017 Apr 26. Vol. 8, pp. </w:t>
      </w:r>
      <w:r w:rsidRPr="00654987">
        <w:rPr>
          <w:rFonts w:ascii="Arial" w:hAnsi="Arial" w:cs="Arial"/>
          <w:sz w:val="20"/>
          <w:szCs w:val="20"/>
        </w:rPr>
        <w:t>14977. PM: 28443625</w:t>
      </w:r>
      <w:r w:rsidR="000B1DB4">
        <w:rPr>
          <w:rFonts w:ascii="Arial" w:hAnsi="Arial" w:cs="Arial"/>
          <w:sz w:val="20"/>
          <w:szCs w:val="20"/>
        </w:rPr>
        <w:t xml:space="preserve">. </w:t>
      </w:r>
      <w:hyperlink r:id="rId2317" w:history="1">
        <w:r w:rsidR="000B1DB4" w:rsidRPr="000B1DB4">
          <w:rPr>
            <w:rFonts w:ascii="Arial" w:hAnsi="Arial" w:cs="Arial"/>
            <w:sz w:val="20"/>
            <w:szCs w:val="20"/>
          </w:rPr>
          <w:t>PMC5414044</w:t>
        </w:r>
      </w:hyperlink>
      <w:r w:rsidR="000B1DB4" w:rsidRPr="000B1DB4">
        <w:rPr>
          <w:rFonts w:ascii="Arial" w:hAnsi="Arial" w:cs="Arial"/>
          <w:sz w:val="20"/>
          <w:szCs w:val="20"/>
        </w:rPr>
        <w:t>.</w:t>
      </w:r>
    </w:p>
    <w:p w14:paraId="412D96CB" w14:textId="77777777" w:rsidR="001A113D" w:rsidRPr="006B4434" w:rsidRDefault="001A113D" w:rsidP="005C135A">
      <w:r w:rsidRPr="002C78D6">
        <w:rPr>
          <w:rFonts w:ascii="Arial" w:hAnsi="Arial" w:cs="Arial"/>
          <w:color w:val="000000"/>
          <w:sz w:val="20"/>
          <w:szCs w:val="20"/>
        </w:rPr>
        <w:t>Kao DP, Stevens LM, Hinterberg MA, G</w:t>
      </w:r>
      <w:r>
        <w:rPr>
          <w:rFonts w:ascii="Arial" w:hAnsi="Arial" w:cs="Arial"/>
          <w:color w:val="000000"/>
          <w:sz w:val="20"/>
          <w:szCs w:val="20"/>
        </w:rPr>
        <w:t>o</w:t>
      </w:r>
      <w:r w:rsidRPr="002C78D6">
        <w:rPr>
          <w:rFonts w:ascii="Arial" w:hAnsi="Arial" w:cs="Arial"/>
          <w:color w:val="000000"/>
          <w:sz w:val="20"/>
          <w:szCs w:val="20"/>
        </w:rPr>
        <w:t xml:space="preserve">rg C. </w:t>
      </w:r>
      <w:r w:rsidRPr="002C78D6">
        <w:rPr>
          <w:rFonts w:ascii="Arial" w:hAnsi="Arial" w:cs="Arial"/>
          <w:b/>
          <w:i/>
          <w:color w:val="000000"/>
          <w:sz w:val="20"/>
          <w:szCs w:val="20"/>
        </w:rPr>
        <w:t>Phenotype-Specific Association of Single-Nucleotide Polymorphisms with Heart Failure and Preserved Ejection Fraction: a Genome-Wide Association Analysis of the Cardiovascular Health Study</w:t>
      </w:r>
      <w:r w:rsidRPr="002C78D6">
        <w:rPr>
          <w:rFonts w:ascii="Arial" w:hAnsi="Arial" w:cs="Arial"/>
          <w:color w:val="000000"/>
          <w:sz w:val="20"/>
          <w:szCs w:val="20"/>
        </w:rPr>
        <w:t>. J Cardiovasc Transl Res. 2017</w:t>
      </w:r>
      <w:r w:rsidR="00CF0C33">
        <w:rPr>
          <w:rFonts w:ascii="Arial" w:hAnsi="Arial" w:cs="Arial"/>
          <w:color w:val="000000"/>
          <w:sz w:val="20"/>
          <w:szCs w:val="20"/>
        </w:rPr>
        <w:t xml:space="preserve"> June. Vol. 10, issue 3, pp. 285-294.</w:t>
      </w:r>
      <w:r w:rsidRPr="002C78D6">
        <w:rPr>
          <w:rFonts w:ascii="Arial" w:hAnsi="Arial" w:cs="Arial"/>
          <w:color w:val="000000"/>
          <w:sz w:val="20"/>
          <w:szCs w:val="20"/>
        </w:rPr>
        <w:t xml:space="preserve"> PM:</w:t>
      </w:r>
      <w:r>
        <w:rPr>
          <w:rFonts w:ascii="Arial" w:hAnsi="Arial" w:cs="Arial"/>
          <w:color w:val="000000"/>
          <w:sz w:val="20"/>
          <w:szCs w:val="20"/>
        </w:rPr>
        <w:t xml:space="preserve"> </w:t>
      </w:r>
      <w:r w:rsidRPr="002C78D6">
        <w:rPr>
          <w:rFonts w:ascii="Arial" w:hAnsi="Arial" w:cs="Arial"/>
          <w:color w:val="000000"/>
          <w:sz w:val="20"/>
          <w:szCs w:val="20"/>
        </w:rPr>
        <w:t>28105587</w:t>
      </w:r>
      <w:r>
        <w:rPr>
          <w:rFonts w:ascii="Arial" w:hAnsi="Arial" w:cs="Arial"/>
          <w:color w:val="000000"/>
          <w:sz w:val="20"/>
          <w:szCs w:val="20"/>
        </w:rPr>
        <w:t>.</w:t>
      </w:r>
      <w:r w:rsidR="006B4434" w:rsidRPr="006B4434">
        <w:rPr>
          <w:rFonts w:ascii="Arial" w:hAnsi="Arial" w:cs="Arial"/>
          <w:color w:val="000000"/>
          <w:sz w:val="20"/>
          <w:szCs w:val="20"/>
        </w:rPr>
        <w:t xml:space="preserve"> </w:t>
      </w:r>
      <w:hyperlink r:id="rId2318" w:history="1">
        <w:r w:rsidR="006B4434" w:rsidRPr="006B4434">
          <w:rPr>
            <w:rFonts w:ascii="Arial" w:hAnsi="Arial" w:cs="Arial"/>
            <w:color w:val="000000"/>
            <w:sz w:val="20"/>
            <w:szCs w:val="20"/>
          </w:rPr>
          <w:t>PMC5894815</w:t>
        </w:r>
      </w:hyperlink>
      <w:r w:rsidR="006B4434" w:rsidRPr="006B4434">
        <w:rPr>
          <w:rFonts w:ascii="Arial" w:hAnsi="Arial" w:cs="Arial"/>
          <w:color w:val="000000"/>
          <w:sz w:val="20"/>
          <w:szCs w:val="20"/>
        </w:rPr>
        <w:t>.</w:t>
      </w:r>
    </w:p>
    <w:p w14:paraId="0CFEBE92" w14:textId="77777777" w:rsidR="00F35BF6" w:rsidRDefault="005C135A" w:rsidP="00F35BF6">
      <w:pPr>
        <w:rPr>
          <w:rFonts w:ascii="Arial" w:hAnsi="Arial" w:cs="Arial"/>
          <w:color w:val="000000"/>
          <w:sz w:val="20"/>
          <w:szCs w:val="20"/>
        </w:rPr>
      </w:pPr>
      <w:r w:rsidRPr="004B6040">
        <w:rPr>
          <w:rFonts w:ascii="Arial" w:hAnsi="Arial" w:cs="Arial"/>
          <w:color w:val="000000"/>
          <w:sz w:val="20"/>
          <w:szCs w:val="20"/>
        </w:rPr>
        <w:t xml:space="preserve">Kaplan RC, Strizich G, Aneke-Nash C, Dominguez-Islas C, Bůžková P, Strickler H, Rohan T, Pollak M, Kuller L, Kizer JR, Cappola A, Li CI, Psaty BM, Newman A. </w:t>
      </w:r>
      <w:r w:rsidRPr="004B6040">
        <w:rPr>
          <w:rFonts w:ascii="Arial" w:hAnsi="Arial" w:cs="Arial"/>
          <w:b/>
          <w:i/>
          <w:color w:val="000000"/>
          <w:sz w:val="20"/>
          <w:szCs w:val="20"/>
        </w:rPr>
        <w:t>Insulinlike growth factor binding protein-1 and ghrelin predict health outcomes among older adults: CHS cohort.</w:t>
      </w:r>
      <w:r w:rsidRPr="004B6040">
        <w:rPr>
          <w:rFonts w:ascii="Arial" w:hAnsi="Arial" w:cs="Arial"/>
          <w:color w:val="000000"/>
          <w:sz w:val="20"/>
          <w:szCs w:val="20"/>
        </w:rPr>
        <w:t xml:space="preserve"> J Clin Endocrinol Metab. </w:t>
      </w:r>
      <w:r>
        <w:rPr>
          <w:rFonts w:ascii="Arial" w:hAnsi="Arial" w:cs="Arial"/>
          <w:color w:val="000000"/>
          <w:sz w:val="20"/>
          <w:szCs w:val="20"/>
        </w:rPr>
        <w:t>2017 Jan. Vol. 102, issue 1, pp. 267-278.</w:t>
      </w:r>
      <w:r w:rsidRPr="004B6040">
        <w:rPr>
          <w:rFonts w:ascii="Arial" w:hAnsi="Arial" w:cs="Arial"/>
          <w:color w:val="000000"/>
          <w:sz w:val="20"/>
          <w:szCs w:val="20"/>
        </w:rPr>
        <w:t xml:space="preserve"> PM: 27820656.</w:t>
      </w:r>
      <w:r w:rsidR="00F35BF6">
        <w:rPr>
          <w:rFonts w:ascii="Arial" w:hAnsi="Arial" w:cs="Arial"/>
          <w:color w:val="000000"/>
          <w:sz w:val="20"/>
          <w:szCs w:val="20"/>
        </w:rPr>
        <w:t xml:space="preserve"> </w:t>
      </w:r>
      <w:hyperlink r:id="rId2319" w:history="1">
        <w:r w:rsidR="00F35BF6" w:rsidRPr="00F35BF6">
          <w:rPr>
            <w:rFonts w:ascii="Arial" w:hAnsi="Arial" w:cs="Arial"/>
            <w:color w:val="000000"/>
            <w:sz w:val="20"/>
            <w:szCs w:val="20"/>
          </w:rPr>
          <w:t>PMC5413102</w:t>
        </w:r>
      </w:hyperlink>
      <w:r w:rsidR="00F35BF6" w:rsidRPr="00F35BF6">
        <w:rPr>
          <w:rFonts w:ascii="Arial" w:hAnsi="Arial" w:cs="Arial"/>
          <w:color w:val="000000"/>
          <w:sz w:val="20"/>
          <w:szCs w:val="20"/>
        </w:rPr>
        <w:t>.</w:t>
      </w:r>
    </w:p>
    <w:p w14:paraId="23E18BD5"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Kent ST, Rosenson RS, Avery CL, Chen YI, Correa A, Cummings SR, Cupples LA, Cushman M, Evans DS, Gudnason V, Harris TB, Howard G, Irvin MR, Judd SE, Jukema JW, Lange L, Levitan EB, Li X, Liu Y, Post WS, Postmus I, Psaty BM, Rotter JI, Safford MM, Sitlani CM, Smith AV, Stewart JD, Trompet S, Sun F, Vasan RS, Woolley JM, Whitsel EA, Wiggins KL, Wilson JG, Muntner P.</w:t>
      </w:r>
      <w:r w:rsidRPr="00C11662">
        <w:rPr>
          <w:rFonts w:ascii="Arial" w:hAnsi="Arial" w:cs="Arial"/>
          <w:b/>
          <w:i/>
          <w:sz w:val="20"/>
          <w:szCs w:val="20"/>
        </w:rPr>
        <w:t xml:space="preserve"> </w:t>
      </w:r>
      <w:hyperlink r:id="rId2320" w:history="1">
        <w:r w:rsidRPr="00C11662">
          <w:rPr>
            <w:rFonts w:ascii="Arial" w:hAnsi="Arial" w:cs="Arial"/>
            <w:b/>
            <w:i/>
            <w:sz w:val="20"/>
            <w:szCs w:val="20"/>
          </w:rPr>
          <w:t xml:space="preserve">PCSK9 loss-of-function variants, low-density lipoprotein cholesterol, and risk of coronary heart disease and stroke: </w:t>
        </w:r>
        <w:r>
          <w:rPr>
            <w:rFonts w:ascii="Arial" w:hAnsi="Arial" w:cs="Arial"/>
            <w:b/>
            <w:i/>
            <w:sz w:val="20"/>
            <w:szCs w:val="20"/>
          </w:rPr>
          <w:t>D</w:t>
        </w:r>
        <w:r w:rsidRPr="00C11662">
          <w:rPr>
            <w:rFonts w:ascii="Arial" w:hAnsi="Arial" w:cs="Arial"/>
            <w:b/>
            <w:i/>
            <w:sz w:val="20"/>
            <w:szCs w:val="20"/>
          </w:rPr>
          <w:t>ata from 9 studies of blacks and whites.</w:t>
        </w:r>
      </w:hyperlink>
      <w:r w:rsidRPr="00D412C8">
        <w:rPr>
          <w:rFonts w:ascii="Arial" w:hAnsi="Arial" w:cs="Arial"/>
          <w:sz w:val="20"/>
          <w:szCs w:val="20"/>
        </w:rPr>
        <w:t xml:space="preserve"> Circ Cardiovasc Genet</w:t>
      </w:r>
      <w:r>
        <w:rPr>
          <w:rFonts w:ascii="Arial" w:hAnsi="Arial" w:cs="Arial"/>
          <w:sz w:val="20"/>
          <w:szCs w:val="20"/>
        </w:rPr>
        <w:t xml:space="preserve">. 2017 Aug. Vol. </w:t>
      </w:r>
      <w:r w:rsidRPr="00D412C8">
        <w:rPr>
          <w:rFonts w:ascii="Arial" w:hAnsi="Arial" w:cs="Arial"/>
          <w:sz w:val="20"/>
          <w:szCs w:val="20"/>
        </w:rPr>
        <w:t>10</w:t>
      </w:r>
      <w:r>
        <w:rPr>
          <w:rFonts w:ascii="Arial" w:hAnsi="Arial" w:cs="Arial"/>
          <w:sz w:val="20"/>
          <w:szCs w:val="20"/>
        </w:rPr>
        <w:t xml:space="preserve">, issue </w:t>
      </w:r>
      <w:r w:rsidRPr="00D412C8">
        <w:rPr>
          <w:rFonts w:ascii="Arial" w:hAnsi="Arial" w:cs="Arial"/>
          <w:sz w:val="20"/>
          <w:szCs w:val="20"/>
        </w:rPr>
        <w:t>4</w:t>
      </w:r>
      <w:r>
        <w:rPr>
          <w:rFonts w:ascii="Arial" w:hAnsi="Arial" w:cs="Arial"/>
          <w:sz w:val="20"/>
          <w:szCs w:val="20"/>
        </w:rPr>
        <w:t xml:space="preserve">, p. </w:t>
      </w:r>
      <w:r w:rsidRPr="00D412C8">
        <w:rPr>
          <w:rFonts w:ascii="Arial" w:hAnsi="Arial" w:cs="Arial"/>
          <w:sz w:val="20"/>
          <w:szCs w:val="20"/>
        </w:rPr>
        <w:t>e001632. PM: 28768753</w:t>
      </w:r>
      <w:r w:rsidR="00937917">
        <w:rPr>
          <w:rFonts w:ascii="Arial" w:hAnsi="Arial" w:cs="Arial"/>
          <w:sz w:val="20"/>
          <w:szCs w:val="20"/>
        </w:rPr>
        <w:t>.</w:t>
      </w:r>
      <w:r w:rsidR="00937917" w:rsidRPr="00937917">
        <w:rPr>
          <w:rFonts w:ascii="Arial" w:hAnsi="Arial" w:cs="Arial"/>
          <w:sz w:val="20"/>
          <w:szCs w:val="20"/>
        </w:rPr>
        <w:t xml:space="preserve"> </w:t>
      </w:r>
      <w:hyperlink r:id="rId2321" w:history="1">
        <w:r w:rsidR="00937917" w:rsidRPr="00FD374D">
          <w:rPr>
            <w:rFonts w:ascii="Arial" w:hAnsi="Arial" w:cs="Arial"/>
            <w:sz w:val="20"/>
            <w:szCs w:val="20"/>
          </w:rPr>
          <w:t>PMC5729040</w:t>
        </w:r>
      </w:hyperlink>
      <w:r w:rsidR="00937917" w:rsidRPr="00FD374D">
        <w:rPr>
          <w:rFonts w:ascii="Arial" w:hAnsi="Arial" w:cs="Arial"/>
          <w:sz w:val="20"/>
          <w:szCs w:val="20"/>
        </w:rPr>
        <w:t>.</w:t>
      </w:r>
      <w:r w:rsidRPr="00D412C8">
        <w:rPr>
          <w:rFonts w:ascii="Arial" w:hAnsi="Arial" w:cs="Arial"/>
          <w:sz w:val="20"/>
          <w:szCs w:val="20"/>
        </w:rPr>
        <w:t xml:space="preserve"> </w:t>
      </w:r>
    </w:p>
    <w:p w14:paraId="1EBE24FA" w14:textId="77777777" w:rsidR="006D2B43" w:rsidRDefault="006D2B43" w:rsidP="006D2B43">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Kim F, Biggs ML, Kizer JR, Brutsaert EF, de Fillipi C, Newman AB, Kronmal RA, Tracy RP, Gottdiener JS, Djoussé L, de Boer IH, Psaty BM, Siscovick DS, Mukamal KJ. </w:t>
      </w:r>
      <w:r w:rsidRPr="00153B57">
        <w:rPr>
          <w:rFonts w:ascii="Arial" w:hAnsi="Arial" w:cs="Arial"/>
          <w:b/>
          <w:i/>
          <w:sz w:val="20"/>
          <w:szCs w:val="20"/>
        </w:rPr>
        <w:t>Brain natriuretic peptide and insulin resistance in older adults.</w:t>
      </w:r>
      <w:r w:rsidRPr="00153B57">
        <w:rPr>
          <w:rFonts w:ascii="Arial" w:hAnsi="Arial" w:cs="Arial"/>
          <w:sz w:val="20"/>
          <w:szCs w:val="20"/>
        </w:rPr>
        <w:t xml:space="preserve"> Diabet. Med. </w:t>
      </w:r>
      <w:r>
        <w:rPr>
          <w:rFonts w:ascii="Arial" w:hAnsi="Arial" w:cs="Arial"/>
          <w:sz w:val="20"/>
          <w:szCs w:val="20"/>
        </w:rPr>
        <w:t>2017. Feb. Vol. 34, issue 2, pp. 235-238.</w:t>
      </w:r>
      <w:r w:rsidRPr="00153B57">
        <w:rPr>
          <w:rFonts w:ascii="Arial" w:hAnsi="Arial" w:cs="Arial"/>
          <w:sz w:val="20"/>
          <w:szCs w:val="20"/>
        </w:rPr>
        <w:t xml:space="preserve"> PM: 27101535. </w:t>
      </w:r>
      <w:r>
        <w:rPr>
          <w:rFonts w:ascii="Arial" w:hAnsi="Arial" w:cs="Arial"/>
          <w:sz w:val="20"/>
          <w:szCs w:val="20"/>
        </w:rPr>
        <w:t>PMC5074911.</w:t>
      </w:r>
    </w:p>
    <w:p w14:paraId="7F9D3FF1" w14:textId="77777777" w:rsidR="00E2311C" w:rsidRDefault="00E2311C" w:rsidP="00E2311C">
      <w:pPr>
        <w:pStyle w:val="details"/>
        <w:rPr>
          <w:rFonts w:ascii="Arial" w:hAnsi="Arial" w:cs="Arial"/>
          <w:sz w:val="20"/>
          <w:szCs w:val="20"/>
        </w:rPr>
      </w:pPr>
      <w:r w:rsidRPr="00D412C8">
        <w:rPr>
          <w:rFonts w:ascii="Arial" w:hAnsi="Arial" w:cs="Arial"/>
          <w:sz w:val="20"/>
          <w:szCs w:val="20"/>
        </w:rPr>
        <w:t xml:space="preserve">Kuller LH, Lopez OL, Gottdiener JS, Kitzman DW, Becker JT, Chang Y, Newman AB. </w:t>
      </w:r>
      <w:hyperlink r:id="rId2322" w:history="1">
        <w:r w:rsidRPr="00274F4C">
          <w:rPr>
            <w:rFonts w:ascii="Arial" w:hAnsi="Arial" w:cs="Arial"/>
            <w:b/>
            <w:i/>
            <w:sz w:val="20"/>
            <w:szCs w:val="20"/>
          </w:rPr>
          <w:t>Subclinical atherosclerosis, cardiac and kidney function, heart failure, and dementia in the very elderly.</w:t>
        </w:r>
      </w:hyperlink>
      <w:r w:rsidRPr="00D412C8">
        <w:rPr>
          <w:rFonts w:ascii="Arial" w:hAnsi="Arial" w:cs="Arial"/>
          <w:sz w:val="20"/>
          <w:szCs w:val="20"/>
        </w:rPr>
        <w:t xml:space="preserve"> </w:t>
      </w:r>
      <w:r>
        <w:rPr>
          <w:rFonts w:ascii="Arial" w:hAnsi="Arial" w:cs="Arial"/>
          <w:sz w:val="20"/>
          <w:szCs w:val="20"/>
        </w:rPr>
        <w:t xml:space="preserve">J </w:t>
      </w:r>
      <w:r w:rsidRPr="00D412C8">
        <w:rPr>
          <w:rFonts w:ascii="Arial" w:hAnsi="Arial" w:cs="Arial"/>
          <w:sz w:val="20"/>
          <w:szCs w:val="20"/>
        </w:rPr>
        <w:t>Am Heart Assoc</w:t>
      </w:r>
      <w:r>
        <w:rPr>
          <w:rFonts w:ascii="Arial" w:hAnsi="Arial" w:cs="Arial"/>
          <w:sz w:val="20"/>
          <w:szCs w:val="20"/>
        </w:rPr>
        <w:t xml:space="preserve">. 2017 Jul 22. Vol. </w:t>
      </w:r>
      <w:r w:rsidRPr="00D412C8">
        <w:rPr>
          <w:rFonts w:ascii="Arial" w:hAnsi="Arial" w:cs="Arial"/>
          <w:sz w:val="20"/>
          <w:szCs w:val="20"/>
        </w:rPr>
        <w:t>6</w:t>
      </w:r>
      <w:r>
        <w:rPr>
          <w:rFonts w:ascii="Arial" w:hAnsi="Arial" w:cs="Arial"/>
          <w:sz w:val="20"/>
          <w:szCs w:val="20"/>
        </w:rPr>
        <w:t xml:space="preserve">, issue </w:t>
      </w:r>
      <w:r w:rsidRPr="00D412C8">
        <w:rPr>
          <w:rFonts w:ascii="Arial" w:hAnsi="Arial" w:cs="Arial"/>
          <w:sz w:val="20"/>
          <w:szCs w:val="20"/>
        </w:rPr>
        <w:t>7</w:t>
      </w:r>
      <w:r>
        <w:rPr>
          <w:rFonts w:ascii="Arial" w:hAnsi="Arial" w:cs="Arial"/>
          <w:sz w:val="20"/>
          <w:szCs w:val="20"/>
        </w:rPr>
        <w:t xml:space="preserve">, </w:t>
      </w:r>
      <w:r w:rsidRPr="00D412C8">
        <w:rPr>
          <w:rFonts w:ascii="Arial" w:hAnsi="Arial" w:cs="Arial"/>
          <w:sz w:val="20"/>
          <w:szCs w:val="20"/>
        </w:rPr>
        <w:t>pii: e005353. PM: 28735291</w:t>
      </w:r>
      <w:r w:rsidR="00B96734">
        <w:rPr>
          <w:rFonts w:ascii="Arial" w:hAnsi="Arial" w:cs="Arial"/>
          <w:sz w:val="20"/>
          <w:szCs w:val="20"/>
        </w:rPr>
        <w:t xml:space="preserve">. </w:t>
      </w:r>
      <w:hyperlink r:id="rId2323" w:history="1">
        <w:r w:rsidR="00B96734" w:rsidRPr="00752B65">
          <w:rPr>
            <w:rFonts w:ascii="Arial" w:hAnsi="Arial" w:cs="Arial"/>
            <w:sz w:val="20"/>
            <w:szCs w:val="20"/>
          </w:rPr>
          <w:t>PMC5586275</w:t>
        </w:r>
      </w:hyperlink>
      <w:r w:rsidR="00B96734" w:rsidRPr="00752B65">
        <w:rPr>
          <w:rFonts w:ascii="Arial" w:hAnsi="Arial" w:cs="Arial"/>
          <w:sz w:val="20"/>
          <w:szCs w:val="20"/>
        </w:rPr>
        <w:t>.</w:t>
      </w:r>
    </w:p>
    <w:p w14:paraId="4EAAF86F" w14:textId="77777777" w:rsidR="00443C8E" w:rsidRPr="00A04CB5" w:rsidRDefault="00443C8E" w:rsidP="00A04CB5">
      <w:r w:rsidRPr="004C1CA2">
        <w:rPr>
          <w:rFonts w:ascii="Arial" w:hAnsi="Arial" w:cs="Arial"/>
          <w:sz w:val="20"/>
          <w:szCs w:val="20"/>
        </w:rPr>
        <w:t xml:space="preserve">Kraja AT, Cook JP, Warren HR, Surendran P, Liu C, Evangelou E, Manning AK, Grarup N, Drenos F, Sim X, Smith AV, Amin N, Blakemore AIF, Bork-Jensen J, Brandslund I, Farmaki AE, Fava C, Ferreira T, Herzig KH, Giri A, Giulianini F, Grove ML, Guo X, Harris SE, Have CT, Havulinna AS, Zhang H, Jørgensen ME, Käräjämäki A, Kooperberg C, Linneberg A, Little L, Liu Y, Bonnycastle LL, Lu Y, Mägi R, Mahajan A, Malerba G, Marioni RE, Mei H, Menni C, Morrison AC, Padmanabhan S, Palmas W, Poveda A, Rauramaa R, Rayner NW, Riaz M, Rice K, Richard MA, Smith JA, Southam L, Stančáková A, Stirrups KE, Tragante V, Tuomi T, Tzoulaki I, Varga TV, Weiss S, Yiorkas AM, Young R, Zhang W, Barnes MR, Cabrera CP, Gao H, Boehnke M, Boerwinkle E, Chambers JC, Connell JM, Christensen CK, de Boer RA, Deary IJ, Dedoussis G, Deloukas P, Dominiczak AF, Dörr M, Joehanes R, Edwards TL, Esko T, Fornage M, Franceschini N, Franks PW, Gambaro G, Groop L, Hallmans G, Hansen T, Hayward C, Heikki O, Ingelsson E, Tuomilehto J, Jarvelin MR, Kardia SLR, Karpe F, Kooner JS, Lakka TA, Langenberg C, Lind L, Loos RJF, Laakso M, McCarthy MI, Melander O, Mohlke KL, Morris AP, Palmer CNA, Pedersen O, Polasek O, Poulter NR, Province MA, </w:t>
      </w:r>
      <w:r w:rsidRPr="004C1CA2">
        <w:rPr>
          <w:rFonts w:ascii="Arial" w:hAnsi="Arial" w:cs="Arial"/>
          <w:b/>
          <w:bCs/>
          <w:sz w:val="20"/>
          <w:szCs w:val="20"/>
        </w:rPr>
        <w:t>Psaty</w:t>
      </w:r>
      <w:r w:rsidRPr="004C1CA2">
        <w:rPr>
          <w:rFonts w:ascii="Arial" w:hAnsi="Arial" w:cs="Arial"/>
          <w:sz w:val="20"/>
          <w:szCs w:val="20"/>
        </w:rPr>
        <w:t xml:space="preserve"> BM, Ridker PM, Rotter JI, Rudan I, Salomaa V, Samani NJ, Sever PJ, Skaaby T, Stafford JM, Starr JM, van der Harst P, van der Meer P; Understanding Society Scientific Group, van Duijn CM, Vergnaud AC, Gudnason V, Wareham NJ, Wilson JG, Willer CJ, Witte DR, Zeggini E, Saleheen D, Butterworth AS, Danesh J, Asselbergs FW, Wain LV, Ehret GB, Chasman DI, Caulfield MJ, Elliott P, Lindgren CM, Levy D, Newton-Cheh C, Munroe PB, Howson JMM</w:t>
      </w:r>
      <w:r>
        <w:rPr>
          <w:rFonts w:ascii="Arial" w:hAnsi="Arial" w:cs="Arial"/>
          <w:sz w:val="20"/>
          <w:szCs w:val="20"/>
        </w:rPr>
        <w:t>,</w:t>
      </w:r>
      <w:r w:rsidRPr="004C1CA2">
        <w:rPr>
          <w:rFonts w:ascii="Arial" w:hAnsi="Arial" w:cs="Arial"/>
          <w:sz w:val="20"/>
          <w:szCs w:val="20"/>
        </w:rPr>
        <w:t xml:space="preserve"> CHARGE EXOME BP, CHD Exome, Exome BP, GoT2D:T2DGenes Consortia, The UK Biobank Cardio-Metabolic Traits Consortium Blood Pressure Working Group.</w:t>
      </w:r>
      <w:r>
        <w:rPr>
          <w:rFonts w:ascii="Arial" w:hAnsi="Arial" w:cs="Arial"/>
          <w:sz w:val="20"/>
          <w:szCs w:val="20"/>
        </w:rPr>
        <w:t xml:space="preserve"> </w:t>
      </w:r>
      <w:hyperlink r:id="rId2324" w:history="1">
        <w:r w:rsidRPr="00511289">
          <w:rPr>
            <w:rFonts w:ascii="Arial" w:hAnsi="Arial" w:cs="Arial"/>
            <w:b/>
            <w:i/>
            <w:sz w:val="20"/>
            <w:szCs w:val="20"/>
          </w:rPr>
          <w:t xml:space="preserve">New </w:t>
        </w:r>
        <w:r>
          <w:rPr>
            <w:rFonts w:ascii="Arial" w:hAnsi="Arial" w:cs="Arial"/>
            <w:b/>
            <w:i/>
            <w:sz w:val="20"/>
            <w:szCs w:val="20"/>
          </w:rPr>
          <w:t>b</w:t>
        </w:r>
        <w:r w:rsidRPr="00511289">
          <w:rPr>
            <w:rFonts w:ascii="Arial" w:hAnsi="Arial" w:cs="Arial"/>
            <w:b/>
            <w:i/>
            <w:sz w:val="20"/>
            <w:szCs w:val="20"/>
          </w:rPr>
          <w:t xml:space="preserve">lood </w:t>
        </w:r>
        <w:r>
          <w:rPr>
            <w:rFonts w:ascii="Arial" w:hAnsi="Arial" w:cs="Arial"/>
            <w:b/>
            <w:i/>
            <w:sz w:val="20"/>
            <w:szCs w:val="20"/>
          </w:rPr>
          <w:t>pressure-a</w:t>
        </w:r>
        <w:r w:rsidRPr="00511289">
          <w:rPr>
            <w:rFonts w:ascii="Arial" w:hAnsi="Arial" w:cs="Arial"/>
            <w:b/>
            <w:i/>
            <w:sz w:val="20"/>
            <w:szCs w:val="20"/>
          </w:rPr>
          <w:t>ssociated</w:t>
        </w:r>
        <w:r>
          <w:rPr>
            <w:rFonts w:ascii="Arial" w:hAnsi="Arial" w:cs="Arial"/>
            <w:b/>
            <w:i/>
            <w:sz w:val="20"/>
            <w:szCs w:val="20"/>
          </w:rPr>
          <w:t xml:space="preserve"> lo</w:t>
        </w:r>
        <w:r w:rsidRPr="00511289">
          <w:rPr>
            <w:rFonts w:ascii="Arial" w:hAnsi="Arial" w:cs="Arial"/>
            <w:b/>
            <w:i/>
            <w:sz w:val="20"/>
            <w:szCs w:val="20"/>
          </w:rPr>
          <w:t>ci</w:t>
        </w:r>
        <w:r>
          <w:rPr>
            <w:rFonts w:ascii="Arial" w:hAnsi="Arial" w:cs="Arial"/>
            <w:b/>
            <w:i/>
            <w:sz w:val="20"/>
            <w:szCs w:val="20"/>
          </w:rPr>
          <w:t xml:space="preserve"> identified in m</w:t>
        </w:r>
        <w:r w:rsidRPr="00511289">
          <w:rPr>
            <w:rFonts w:ascii="Arial" w:hAnsi="Arial" w:cs="Arial"/>
            <w:b/>
            <w:i/>
            <w:sz w:val="20"/>
            <w:szCs w:val="20"/>
          </w:rPr>
          <w:t>eta-</w:t>
        </w:r>
        <w:r>
          <w:rPr>
            <w:rFonts w:ascii="Arial" w:hAnsi="Arial" w:cs="Arial"/>
            <w:b/>
            <w:i/>
            <w:sz w:val="20"/>
            <w:szCs w:val="20"/>
          </w:rPr>
          <w:t>a</w:t>
        </w:r>
        <w:r w:rsidRPr="00511289">
          <w:rPr>
            <w:rFonts w:ascii="Arial" w:hAnsi="Arial" w:cs="Arial"/>
            <w:b/>
            <w:i/>
            <w:sz w:val="20"/>
            <w:szCs w:val="20"/>
          </w:rPr>
          <w:t xml:space="preserve">nalyses of 475 000 </w:t>
        </w:r>
        <w:r>
          <w:rPr>
            <w:rFonts w:ascii="Arial" w:hAnsi="Arial" w:cs="Arial"/>
            <w:b/>
            <w:i/>
            <w:sz w:val="20"/>
            <w:szCs w:val="20"/>
          </w:rPr>
          <w:t>i</w:t>
        </w:r>
        <w:r w:rsidRPr="00511289">
          <w:rPr>
            <w:rFonts w:ascii="Arial" w:hAnsi="Arial" w:cs="Arial"/>
            <w:b/>
            <w:i/>
            <w:sz w:val="20"/>
            <w:szCs w:val="20"/>
          </w:rPr>
          <w:t>ndividuals.</w:t>
        </w:r>
      </w:hyperlink>
      <w:r w:rsidRPr="00511289">
        <w:rPr>
          <w:rFonts w:ascii="Arial" w:hAnsi="Arial" w:cs="Arial"/>
          <w:b/>
          <w:i/>
          <w:sz w:val="20"/>
          <w:szCs w:val="20"/>
        </w:rPr>
        <w:t xml:space="preserve"> </w:t>
      </w:r>
      <w:r>
        <w:rPr>
          <w:rFonts w:ascii="Arial" w:hAnsi="Arial" w:cs="Arial"/>
          <w:sz w:val="20"/>
          <w:szCs w:val="20"/>
        </w:rPr>
        <w:t xml:space="preserve">Circ Cardiovasc Genet. 2017 Oct. Vol. 10, issue 5, </w:t>
      </w:r>
      <w:r w:rsidRPr="004C1CA2">
        <w:rPr>
          <w:rFonts w:ascii="Arial" w:hAnsi="Arial" w:cs="Arial"/>
          <w:sz w:val="20"/>
          <w:szCs w:val="20"/>
        </w:rPr>
        <w:t>pii: e001778. PM: 29030403</w:t>
      </w:r>
      <w:r>
        <w:rPr>
          <w:rFonts w:ascii="Arial" w:hAnsi="Arial" w:cs="Arial"/>
          <w:sz w:val="20"/>
          <w:szCs w:val="20"/>
        </w:rPr>
        <w:t>.</w:t>
      </w:r>
      <w:r w:rsidR="00A04CB5" w:rsidRPr="00A04CB5">
        <w:t xml:space="preserve"> </w:t>
      </w:r>
      <w:hyperlink r:id="rId2325" w:history="1">
        <w:r w:rsidR="00A04CB5" w:rsidRPr="00A04CB5">
          <w:rPr>
            <w:rFonts w:ascii="Arial" w:hAnsi="Arial" w:cs="Arial"/>
            <w:sz w:val="20"/>
            <w:szCs w:val="20"/>
          </w:rPr>
          <w:t>PMC5776077</w:t>
        </w:r>
      </w:hyperlink>
      <w:r w:rsidR="00A04CB5" w:rsidRPr="00A04CB5">
        <w:rPr>
          <w:rFonts w:ascii="Arial" w:hAnsi="Arial" w:cs="Arial"/>
          <w:sz w:val="20"/>
          <w:szCs w:val="20"/>
        </w:rPr>
        <w:t>.</w:t>
      </w:r>
    </w:p>
    <w:p w14:paraId="1009AC25" w14:textId="77777777" w:rsidR="00894BCD" w:rsidRDefault="00894BCD" w:rsidP="001961AA">
      <w:pPr>
        <w:rPr>
          <w:rFonts w:ascii="Arial" w:hAnsi="Arial" w:cs="Arial"/>
          <w:sz w:val="20"/>
          <w:szCs w:val="20"/>
        </w:rPr>
      </w:pPr>
      <w:hyperlink r:id="rId2326" w:history="1">
        <w:r w:rsidRPr="00654987">
          <w:rPr>
            <w:rFonts w:ascii="Arial" w:hAnsi="Arial" w:cs="Arial"/>
            <w:sz w:val="20"/>
            <w:szCs w:val="20"/>
          </w:rPr>
          <w:t>Kuźma E</w:t>
        </w:r>
      </w:hyperlink>
      <w:r w:rsidRPr="00654987">
        <w:rPr>
          <w:rFonts w:ascii="Arial" w:hAnsi="Arial" w:cs="Arial"/>
          <w:sz w:val="20"/>
          <w:szCs w:val="20"/>
        </w:rPr>
        <w:t xml:space="preserve">, </w:t>
      </w:r>
      <w:hyperlink r:id="rId2327" w:history="1">
        <w:r w:rsidRPr="00654987">
          <w:rPr>
            <w:rFonts w:ascii="Arial" w:hAnsi="Arial" w:cs="Arial"/>
            <w:sz w:val="20"/>
            <w:szCs w:val="20"/>
          </w:rPr>
          <w:t>Airdrie J</w:t>
        </w:r>
      </w:hyperlink>
      <w:r w:rsidRPr="00654987">
        <w:rPr>
          <w:rFonts w:ascii="Arial" w:hAnsi="Arial" w:cs="Arial"/>
          <w:sz w:val="20"/>
          <w:szCs w:val="20"/>
        </w:rPr>
        <w:t xml:space="preserve">, </w:t>
      </w:r>
      <w:hyperlink r:id="rId2328" w:history="1">
        <w:r w:rsidRPr="00654987">
          <w:rPr>
            <w:rFonts w:ascii="Arial" w:hAnsi="Arial" w:cs="Arial"/>
            <w:sz w:val="20"/>
            <w:szCs w:val="20"/>
          </w:rPr>
          <w:t>Littlejohns TJ</w:t>
        </w:r>
      </w:hyperlink>
      <w:r w:rsidRPr="00654987">
        <w:rPr>
          <w:rFonts w:ascii="Arial" w:hAnsi="Arial" w:cs="Arial"/>
          <w:sz w:val="20"/>
          <w:szCs w:val="20"/>
        </w:rPr>
        <w:t xml:space="preserve">, </w:t>
      </w:r>
      <w:hyperlink r:id="rId2329" w:history="1">
        <w:r w:rsidRPr="00654987">
          <w:rPr>
            <w:rFonts w:ascii="Arial" w:hAnsi="Arial" w:cs="Arial"/>
            <w:sz w:val="20"/>
            <w:szCs w:val="20"/>
          </w:rPr>
          <w:t>Lourida I</w:t>
        </w:r>
      </w:hyperlink>
      <w:r w:rsidRPr="00654987">
        <w:rPr>
          <w:rFonts w:ascii="Arial" w:hAnsi="Arial" w:cs="Arial"/>
          <w:sz w:val="20"/>
          <w:szCs w:val="20"/>
        </w:rPr>
        <w:t xml:space="preserve">, </w:t>
      </w:r>
      <w:hyperlink r:id="rId2330" w:history="1">
        <w:r w:rsidRPr="00654987">
          <w:rPr>
            <w:rFonts w:ascii="Arial" w:hAnsi="Arial" w:cs="Arial"/>
            <w:sz w:val="20"/>
            <w:szCs w:val="20"/>
          </w:rPr>
          <w:t>Thompson-Coon J</w:t>
        </w:r>
      </w:hyperlink>
      <w:r w:rsidRPr="00654987">
        <w:rPr>
          <w:rFonts w:ascii="Arial" w:hAnsi="Arial" w:cs="Arial"/>
          <w:sz w:val="20"/>
          <w:szCs w:val="20"/>
        </w:rPr>
        <w:t xml:space="preserve">, </w:t>
      </w:r>
      <w:hyperlink r:id="rId2331" w:history="1">
        <w:r w:rsidRPr="00654987">
          <w:rPr>
            <w:rFonts w:ascii="Arial" w:hAnsi="Arial" w:cs="Arial"/>
            <w:sz w:val="20"/>
            <w:szCs w:val="20"/>
          </w:rPr>
          <w:t>Lang IA</w:t>
        </w:r>
      </w:hyperlink>
      <w:r w:rsidRPr="00654987">
        <w:rPr>
          <w:rFonts w:ascii="Arial" w:hAnsi="Arial" w:cs="Arial"/>
          <w:sz w:val="20"/>
          <w:szCs w:val="20"/>
        </w:rPr>
        <w:t xml:space="preserve">, </w:t>
      </w:r>
      <w:hyperlink r:id="rId2332" w:history="1">
        <w:r w:rsidRPr="00654987">
          <w:rPr>
            <w:rFonts w:ascii="Arial" w:hAnsi="Arial" w:cs="Arial"/>
            <w:sz w:val="20"/>
            <w:szCs w:val="20"/>
          </w:rPr>
          <w:t>Scrobotovici M</w:t>
        </w:r>
      </w:hyperlink>
      <w:r w:rsidRPr="00654987">
        <w:rPr>
          <w:rFonts w:ascii="Arial" w:hAnsi="Arial" w:cs="Arial"/>
          <w:sz w:val="20"/>
          <w:szCs w:val="20"/>
        </w:rPr>
        <w:t xml:space="preserve">, </w:t>
      </w:r>
      <w:hyperlink r:id="rId2333" w:history="1">
        <w:r w:rsidRPr="00654987">
          <w:rPr>
            <w:rFonts w:ascii="Arial" w:hAnsi="Arial" w:cs="Arial"/>
            <w:sz w:val="20"/>
            <w:szCs w:val="20"/>
          </w:rPr>
          <w:t>Thacker EL</w:t>
        </w:r>
      </w:hyperlink>
      <w:r w:rsidRPr="00654987">
        <w:rPr>
          <w:rFonts w:ascii="Arial" w:hAnsi="Arial" w:cs="Arial"/>
          <w:sz w:val="20"/>
          <w:szCs w:val="20"/>
        </w:rPr>
        <w:t xml:space="preserve">, </w:t>
      </w:r>
      <w:hyperlink r:id="rId2334" w:history="1">
        <w:r w:rsidRPr="00654987">
          <w:rPr>
            <w:rFonts w:ascii="Arial" w:hAnsi="Arial" w:cs="Arial"/>
            <w:sz w:val="20"/>
            <w:szCs w:val="20"/>
          </w:rPr>
          <w:t>Fitzpatrick A</w:t>
        </w:r>
      </w:hyperlink>
      <w:r w:rsidRPr="00654987">
        <w:rPr>
          <w:rFonts w:ascii="Arial" w:hAnsi="Arial" w:cs="Arial"/>
          <w:sz w:val="20"/>
          <w:szCs w:val="20"/>
        </w:rPr>
        <w:t xml:space="preserve">, </w:t>
      </w:r>
      <w:hyperlink r:id="rId2335" w:history="1">
        <w:r w:rsidRPr="00654987">
          <w:rPr>
            <w:rFonts w:ascii="Arial" w:hAnsi="Arial" w:cs="Arial"/>
            <w:sz w:val="20"/>
            <w:szCs w:val="20"/>
          </w:rPr>
          <w:t>Kuller LH</w:t>
        </w:r>
      </w:hyperlink>
      <w:r w:rsidRPr="00654987">
        <w:rPr>
          <w:rFonts w:ascii="Arial" w:hAnsi="Arial" w:cs="Arial"/>
          <w:sz w:val="20"/>
          <w:szCs w:val="20"/>
        </w:rPr>
        <w:t xml:space="preserve">, </w:t>
      </w:r>
      <w:hyperlink r:id="rId2336" w:history="1">
        <w:r w:rsidRPr="00654987">
          <w:rPr>
            <w:rFonts w:ascii="Arial" w:hAnsi="Arial" w:cs="Arial"/>
            <w:sz w:val="20"/>
            <w:szCs w:val="20"/>
          </w:rPr>
          <w:t>Lopez OL</w:t>
        </w:r>
      </w:hyperlink>
      <w:r w:rsidRPr="00654987">
        <w:rPr>
          <w:rFonts w:ascii="Arial" w:hAnsi="Arial" w:cs="Arial"/>
          <w:sz w:val="20"/>
          <w:szCs w:val="20"/>
        </w:rPr>
        <w:t xml:space="preserve">, </w:t>
      </w:r>
      <w:hyperlink r:id="rId2337" w:history="1">
        <w:r w:rsidRPr="00654987">
          <w:rPr>
            <w:rFonts w:ascii="Arial" w:hAnsi="Arial" w:cs="Arial"/>
            <w:sz w:val="20"/>
            <w:szCs w:val="20"/>
          </w:rPr>
          <w:t>Longstreth WT Jr</w:t>
        </w:r>
      </w:hyperlink>
      <w:r w:rsidRPr="00654987">
        <w:rPr>
          <w:rFonts w:ascii="Arial" w:hAnsi="Arial" w:cs="Arial"/>
          <w:sz w:val="20"/>
          <w:szCs w:val="20"/>
        </w:rPr>
        <w:t xml:space="preserve">, </w:t>
      </w:r>
      <w:hyperlink r:id="rId2338" w:history="1">
        <w:r w:rsidRPr="00654987">
          <w:rPr>
            <w:rFonts w:ascii="Arial" w:hAnsi="Arial" w:cs="Arial"/>
            <w:sz w:val="20"/>
            <w:szCs w:val="20"/>
          </w:rPr>
          <w:t>Ukoumunne OC</w:t>
        </w:r>
      </w:hyperlink>
      <w:r w:rsidRPr="00654987">
        <w:rPr>
          <w:rFonts w:ascii="Arial" w:hAnsi="Arial" w:cs="Arial"/>
          <w:sz w:val="20"/>
          <w:szCs w:val="20"/>
        </w:rPr>
        <w:t xml:space="preserve">, </w:t>
      </w:r>
      <w:hyperlink r:id="rId2339" w:history="1">
        <w:r w:rsidRPr="00654987">
          <w:rPr>
            <w:rFonts w:ascii="Arial" w:hAnsi="Arial" w:cs="Arial"/>
            <w:sz w:val="20"/>
            <w:szCs w:val="20"/>
          </w:rPr>
          <w:t>Llewellyn DJ</w:t>
        </w:r>
      </w:hyperlink>
      <w:r w:rsidRPr="00654987">
        <w:rPr>
          <w:rFonts w:ascii="Arial" w:hAnsi="Arial" w:cs="Arial"/>
          <w:sz w:val="20"/>
          <w:szCs w:val="20"/>
        </w:rPr>
        <w:t xml:space="preserve">. </w:t>
      </w:r>
      <w:r w:rsidRPr="00262517">
        <w:rPr>
          <w:rFonts w:ascii="Arial" w:hAnsi="Arial" w:cs="Arial"/>
          <w:b/>
          <w:i/>
          <w:sz w:val="20"/>
          <w:szCs w:val="20"/>
        </w:rPr>
        <w:t>Coronary Artery Bypass Graft Surgery and Dementia Risk in the Cardiovascular Health Study.</w:t>
      </w:r>
      <w:r w:rsidRPr="00654987">
        <w:rPr>
          <w:rFonts w:ascii="Arial" w:hAnsi="Arial" w:cs="Arial"/>
          <w:sz w:val="20"/>
          <w:szCs w:val="20"/>
        </w:rPr>
        <w:t xml:space="preserve"> </w:t>
      </w:r>
      <w:hyperlink r:id="rId2340" w:tooltip="Alzheimer disease and associated disorders." w:history="1">
        <w:r w:rsidRPr="00654987">
          <w:rPr>
            <w:rFonts w:ascii="Arial" w:hAnsi="Arial" w:cs="Arial"/>
            <w:sz w:val="20"/>
            <w:szCs w:val="20"/>
          </w:rPr>
          <w:t>Alzheimer Dis Assoc Disord.</w:t>
        </w:r>
      </w:hyperlink>
      <w:r w:rsidRPr="00654987">
        <w:rPr>
          <w:rFonts w:ascii="Arial" w:hAnsi="Arial" w:cs="Arial"/>
          <w:sz w:val="20"/>
          <w:szCs w:val="20"/>
        </w:rPr>
        <w:t xml:space="preserve"> 2017 </w:t>
      </w:r>
      <w:r w:rsidR="003141DC">
        <w:rPr>
          <w:rFonts w:ascii="Arial" w:hAnsi="Arial" w:cs="Arial"/>
          <w:sz w:val="20"/>
          <w:szCs w:val="20"/>
        </w:rPr>
        <w:t>April-June. Vol. 31, issue 2, pp. 120-127.</w:t>
      </w:r>
      <w:r w:rsidRPr="00654987">
        <w:rPr>
          <w:rFonts w:ascii="Arial" w:hAnsi="Arial" w:cs="Arial"/>
          <w:sz w:val="20"/>
          <w:szCs w:val="20"/>
        </w:rPr>
        <w:t xml:space="preserve"> PM: 28263191</w:t>
      </w:r>
      <w:r w:rsidR="001961AA">
        <w:rPr>
          <w:rFonts w:ascii="Arial" w:hAnsi="Arial" w:cs="Arial"/>
          <w:sz w:val="20"/>
          <w:szCs w:val="20"/>
        </w:rPr>
        <w:t xml:space="preserve">. </w:t>
      </w:r>
      <w:hyperlink r:id="rId2341" w:history="1">
        <w:r w:rsidR="001961AA" w:rsidRPr="001961AA">
          <w:rPr>
            <w:rFonts w:ascii="Arial" w:hAnsi="Arial" w:cs="Arial"/>
            <w:sz w:val="20"/>
            <w:szCs w:val="20"/>
          </w:rPr>
          <w:t>PMC5441886</w:t>
        </w:r>
      </w:hyperlink>
      <w:r w:rsidR="001961AA" w:rsidRPr="001961AA">
        <w:rPr>
          <w:rFonts w:ascii="Arial" w:hAnsi="Arial" w:cs="Arial"/>
          <w:sz w:val="20"/>
          <w:szCs w:val="20"/>
        </w:rPr>
        <w:t>.</w:t>
      </w:r>
      <w:r w:rsidRPr="00654987">
        <w:rPr>
          <w:rFonts w:ascii="Arial" w:hAnsi="Arial" w:cs="Arial"/>
          <w:sz w:val="20"/>
          <w:szCs w:val="20"/>
        </w:rPr>
        <w:t xml:space="preserve"> </w:t>
      </w:r>
    </w:p>
    <w:p w14:paraId="5E1DB78B" w14:textId="77777777" w:rsidR="00927CE9" w:rsidRPr="00223764" w:rsidRDefault="00927CE9" w:rsidP="00927CE9">
      <w:pPr>
        <w:pStyle w:val="details"/>
        <w:rPr>
          <w:rFonts w:ascii="Arial" w:eastAsiaTheme="minorHAnsi" w:hAnsi="Arial" w:cs="Arial"/>
          <w:sz w:val="20"/>
          <w:szCs w:val="20"/>
        </w:rPr>
      </w:pPr>
      <w:r w:rsidRPr="00223764">
        <w:rPr>
          <w:rFonts w:ascii="Arial" w:eastAsiaTheme="minorHAnsi" w:hAnsi="Arial" w:cs="Arial"/>
          <w:sz w:val="20"/>
          <w:szCs w:val="20"/>
        </w:rPr>
        <w:t xml:space="preserve">Lam M, Trampush JW, Yu J, Knowles E, Davies G, Liewald DC, Starr JM, Djurovic S, Melle I, Sundet K, Christoforou A, Reinvang I, DeRosse P, Lundervold AJ, Steen VM, Espeseth T, Räikkönen K, Widen E, Palotie A, Eriksson JG, Giegling I, Konte B, Roussos P, Giakoumaki S, Burdick KE, Payton A, Ollier W, Chiba-Falek O, Attix DK, Need AC, Cirulli ET, Voineskos AN, Stefanis NC, Avramopoulos D, Hatzimanolis A, Arking DE, Smyrnis N, Bilder RM, Freimer NA, Cannon TD, London E, Poldrack RA, Sabb FW, Congdon E, Conley ED, Scult MA, Dickinson D, Straub RE, Donohoe G, Morris D, Corvin A, Gill M, Hariri AR, Weinberger DR, Pendleton N, Bitsios P, Rujescu D, Lahti J, Le Hellard S, Keller MC, Andreassen OA, Deary IJ, Glahn DC, Malhotra AK, Lencz T. </w:t>
      </w:r>
      <w:hyperlink r:id="rId2342" w:history="1">
        <w:r w:rsidRPr="00223764">
          <w:rPr>
            <w:rFonts w:ascii="Arial" w:hAnsi="Arial" w:cs="Arial"/>
            <w:b/>
            <w:i/>
            <w:sz w:val="20"/>
            <w:szCs w:val="20"/>
          </w:rPr>
          <w:t>Large-scale cognitive GWAS meta-analysis reveals tissue-specific neural expression and potential nootropic drug targets.</w:t>
        </w:r>
      </w:hyperlink>
      <w:r w:rsidRPr="00223764">
        <w:rPr>
          <w:rFonts w:ascii="Arial" w:hAnsi="Arial" w:cs="Arial"/>
          <w:b/>
          <w:i/>
          <w:sz w:val="20"/>
          <w:szCs w:val="20"/>
        </w:rPr>
        <w:t xml:space="preserve"> </w:t>
      </w:r>
      <w:r w:rsidRPr="00223764">
        <w:rPr>
          <w:rFonts w:ascii="Arial" w:eastAsiaTheme="minorHAnsi" w:hAnsi="Arial" w:cs="Arial"/>
          <w:sz w:val="20"/>
          <w:szCs w:val="20"/>
        </w:rPr>
        <w:t xml:space="preserve">Cell Rep. 2017 Nov 28. Vol. 21, issue 9, pp. 2597-2613. PM: 29186694. </w:t>
      </w:r>
      <w:hyperlink r:id="rId2343" w:history="1">
        <w:r w:rsidRPr="00223764">
          <w:rPr>
            <w:rFonts w:ascii="Arial" w:eastAsiaTheme="minorHAnsi" w:hAnsi="Arial" w:cs="Arial"/>
            <w:sz w:val="20"/>
            <w:szCs w:val="20"/>
          </w:rPr>
          <w:t>PMC5789458</w:t>
        </w:r>
      </w:hyperlink>
      <w:r w:rsidRPr="00223764">
        <w:rPr>
          <w:rFonts w:ascii="Arial" w:eastAsiaTheme="minorHAnsi" w:hAnsi="Arial" w:cs="Arial"/>
          <w:sz w:val="20"/>
          <w:szCs w:val="20"/>
        </w:rPr>
        <w:t>.</w:t>
      </w:r>
    </w:p>
    <w:p w14:paraId="351740DD" w14:textId="77777777" w:rsidR="00E2311C" w:rsidRDefault="00E2311C" w:rsidP="00E2311C">
      <w:pPr>
        <w:pStyle w:val="details"/>
        <w:rPr>
          <w:rFonts w:ascii="Arial" w:hAnsi="Arial" w:cs="Arial"/>
          <w:sz w:val="20"/>
          <w:szCs w:val="20"/>
        </w:rPr>
      </w:pPr>
      <w:r w:rsidRPr="00D412C8">
        <w:rPr>
          <w:rFonts w:ascii="Arial" w:hAnsi="Arial" w:cs="Arial"/>
          <w:sz w:val="20"/>
          <w:szCs w:val="20"/>
        </w:rPr>
        <w:t>Leung LY, Bartz TM, Rice K, Floyd J, Psaty B, Gutierrez J, Longstreth WT Jr, Mukamal KJ</w:t>
      </w:r>
      <w:r w:rsidRPr="00274F4C">
        <w:rPr>
          <w:rFonts w:ascii="Arial" w:hAnsi="Arial" w:cs="Arial"/>
          <w:sz w:val="20"/>
          <w:szCs w:val="20"/>
        </w:rPr>
        <w:t>.</w:t>
      </w:r>
      <w:r w:rsidRPr="00274F4C">
        <w:rPr>
          <w:rFonts w:ascii="Arial" w:hAnsi="Arial" w:cs="Arial"/>
          <w:b/>
          <w:i/>
          <w:sz w:val="20"/>
          <w:szCs w:val="20"/>
        </w:rPr>
        <w:t xml:space="preserve"> Blood pressure and heart rate measures associated with increased risk of covert brain infarction and worsening leukoaraiosis in older adults.  </w:t>
      </w:r>
      <w:r w:rsidRPr="00D412C8">
        <w:rPr>
          <w:rFonts w:ascii="Arial" w:hAnsi="Arial" w:cs="Arial"/>
          <w:sz w:val="20"/>
          <w:szCs w:val="20"/>
        </w:rPr>
        <w:t>Arterioscler Thromb Vasc Biol. 2017 Aug</w:t>
      </w:r>
      <w:r>
        <w:rPr>
          <w:rFonts w:ascii="Arial" w:hAnsi="Arial" w:cs="Arial"/>
          <w:sz w:val="20"/>
          <w:szCs w:val="20"/>
        </w:rPr>
        <w:t xml:space="preserve">. Vol. </w:t>
      </w:r>
      <w:r w:rsidRPr="00D412C8">
        <w:rPr>
          <w:rFonts w:ascii="Arial" w:hAnsi="Arial" w:cs="Arial"/>
          <w:sz w:val="20"/>
          <w:szCs w:val="20"/>
        </w:rPr>
        <w:t>37</w:t>
      </w:r>
      <w:r>
        <w:rPr>
          <w:rFonts w:ascii="Arial" w:hAnsi="Arial" w:cs="Arial"/>
          <w:sz w:val="20"/>
          <w:szCs w:val="20"/>
        </w:rPr>
        <w:t xml:space="preserve">, issue </w:t>
      </w:r>
      <w:r w:rsidRPr="00D412C8">
        <w:rPr>
          <w:rFonts w:ascii="Arial" w:hAnsi="Arial" w:cs="Arial"/>
          <w:sz w:val="20"/>
          <w:szCs w:val="20"/>
        </w:rPr>
        <w:t>8</w:t>
      </w:r>
      <w:r>
        <w:rPr>
          <w:rFonts w:ascii="Arial" w:hAnsi="Arial" w:cs="Arial"/>
          <w:sz w:val="20"/>
          <w:szCs w:val="20"/>
        </w:rPr>
        <w:t xml:space="preserve">, pp. </w:t>
      </w:r>
      <w:r w:rsidRPr="00D412C8">
        <w:rPr>
          <w:rFonts w:ascii="Arial" w:hAnsi="Arial" w:cs="Arial"/>
          <w:sz w:val="20"/>
          <w:szCs w:val="20"/>
        </w:rPr>
        <w:t>1579-1586. PM:</w:t>
      </w:r>
      <w:r>
        <w:rPr>
          <w:rFonts w:ascii="Arial" w:hAnsi="Arial" w:cs="Arial"/>
          <w:sz w:val="20"/>
          <w:szCs w:val="20"/>
        </w:rPr>
        <w:t xml:space="preserve"> </w:t>
      </w:r>
      <w:r w:rsidRPr="00D412C8">
        <w:rPr>
          <w:rFonts w:ascii="Arial" w:hAnsi="Arial" w:cs="Arial"/>
          <w:sz w:val="20"/>
          <w:szCs w:val="20"/>
        </w:rPr>
        <w:t xml:space="preserve">28663254. </w:t>
      </w:r>
      <w:hyperlink r:id="rId2344" w:history="1">
        <w:r w:rsidRPr="00D412C8">
          <w:rPr>
            <w:rFonts w:ascii="Arial" w:hAnsi="Arial" w:cs="Arial"/>
            <w:sz w:val="20"/>
            <w:szCs w:val="20"/>
          </w:rPr>
          <w:t>PMC5551454</w:t>
        </w:r>
      </w:hyperlink>
      <w:r>
        <w:rPr>
          <w:rFonts w:ascii="Arial" w:hAnsi="Arial" w:cs="Arial"/>
          <w:sz w:val="20"/>
          <w:szCs w:val="20"/>
        </w:rPr>
        <w:t>.</w:t>
      </w:r>
    </w:p>
    <w:p w14:paraId="5820314E" w14:textId="77777777" w:rsidR="00F152D1" w:rsidRPr="004C1CA2" w:rsidRDefault="00F152D1" w:rsidP="000F2227">
      <w:pPr>
        <w:pStyle w:val="details"/>
        <w:rPr>
          <w:rFonts w:ascii="Arial" w:hAnsi="Arial" w:cs="Arial"/>
          <w:sz w:val="20"/>
          <w:szCs w:val="20"/>
        </w:rPr>
      </w:pPr>
      <w:r w:rsidRPr="004C1CA2">
        <w:rPr>
          <w:rFonts w:ascii="Arial" w:hAnsi="Arial" w:cs="Arial"/>
          <w:sz w:val="20"/>
          <w:szCs w:val="20"/>
        </w:rPr>
        <w:t xml:space="preserve">Li C, Kim YK, Dorajoo R, Li H, Lee IT, Cheng CY, He M, Sheu WH, Guo X, Ganesh SK, He J, Lee J, Liu J, Hu Y, Rao DC, Tsai FJ, Koh JY, Hu H, Liang KW, Palmas W, Hixson JE, Han S, Teo YY, Wang Y, Chen J, Lu CH, Zheng Y, Gui L, Lee WJ, Yao J, Gu D, Han BG, Sim X, Sun L, Zhao J, Chen CH, Kumari N, He Y, Taylor KD, Raffel LJ, Moon S, Rotter JI, Ida Chen YD, Wu T, Wong TY, Wu JY, Lin X, Tai ES, Kim BJ, Kelly TN. </w:t>
      </w:r>
      <w:hyperlink r:id="rId2345" w:history="1">
        <w:r w:rsidRPr="000F2227">
          <w:rPr>
            <w:rFonts w:ascii="Arial" w:hAnsi="Arial" w:cs="Arial"/>
            <w:b/>
            <w:i/>
            <w:sz w:val="20"/>
            <w:szCs w:val="20"/>
          </w:rPr>
          <w:t>Genome-wide association study meta-analysis of long-term average blood pressure in East Asians</w:t>
        </w:r>
        <w:r w:rsidRPr="000F2227">
          <w:rPr>
            <w:rFonts w:ascii="Arial" w:hAnsi="Arial" w:cs="Arial"/>
            <w:sz w:val="20"/>
            <w:szCs w:val="20"/>
          </w:rPr>
          <w:t>.</w:t>
        </w:r>
      </w:hyperlink>
      <w:r w:rsidRPr="000F2227">
        <w:rPr>
          <w:rFonts w:ascii="Arial" w:hAnsi="Arial" w:cs="Arial"/>
          <w:sz w:val="20"/>
          <w:szCs w:val="20"/>
        </w:rPr>
        <w:t xml:space="preserve"> </w:t>
      </w:r>
      <w:r>
        <w:rPr>
          <w:rFonts w:ascii="Arial" w:hAnsi="Arial" w:cs="Arial"/>
          <w:sz w:val="20"/>
          <w:szCs w:val="20"/>
        </w:rPr>
        <w:t xml:space="preserve">Circ Cardiovasc Genet. 2017 Apr. Vol. 10, issue </w:t>
      </w:r>
      <w:r w:rsidRPr="004C1CA2">
        <w:rPr>
          <w:rFonts w:ascii="Arial" w:hAnsi="Arial" w:cs="Arial"/>
          <w:sz w:val="20"/>
          <w:szCs w:val="20"/>
        </w:rPr>
        <w:t>2</w:t>
      </w:r>
      <w:r>
        <w:rPr>
          <w:rFonts w:ascii="Arial" w:hAnsi="Arial" w:cs="Arial"/>
          <w:sz w:val="20"/>
          <w:szCs w:val="20"/>
        </w:rPr>
        <w:t xml:space="preserve">, </w:t>
      </w:r>
      <w:r w:rsidRPr="004C1CA2">
        <w:rPr>
          <w:rFonts w:ascii="Arial" w:hAnsi="Arial" w:cs="Arial"/>
          <w:sz w:val="20"/>
          <w:szCs w:val="20"/>
        </w:rPr>
        <w:t xml:space="preserve">e001527. </w:t>
      </w:r>
      <w:r>
        <w:rPr>
          <w:rFonts w:ascii="Arial" w:hAnsi="Arial" w:cs="Arial"/>
          <w:sz w:val="20"/>
          <w:szCs w:val="20"/>
        </w:rPr>
        <w:t>PM</w:t>
      </w:r>
      <w:r w:rsidRPr="004C1CA2">
        <w:rPr>
          <w:rFonts w:ascii="Arial" w:hAnsi="Arial" w:cs="Arial"/>
          <w:sz w:val="20"/>
          <w:szCs w:val="20"/>
        </w:rPr>
        <w:t>:</w:t>
      </w:r>
      <w:r>
        <w:rPr>
          <w:rFonts w:ascii="Arial" w:hAnsi="Arial" w:cs="Arial"/>
          <w:sz w:val="20"/>
          <w:szCs w:val="20"/>
        </w:rPr>
        <w:t xml:space="preserve"> </w:t>
      </w:r>
      <w:r w:rsidRPr="004C1CA2">
        <w:rPr>
          <w:rFonts w:ascii="Arial" w:hAnsi="Arial" w:cs="Arial"/>
          <w:sz w:val="20"/>
          <w:szCs w:val="20"/>
        </w:rPr>
        <w:t>28348047</w:t>
      </w:r>
      <w:r w:rsidRPr="000F2227">
        <w:rPr>
          <w:rFonts w:ascii="Arial" w:hAnsi="Arial" w:cs="Arial"/>
          <w:sz w:val="20"/>
          <w:szCs w:val="20"/>
        </w:rPr>
        <w:t xml:space="preserve">. </w:t>
      </w:r>
      <w:hyperlink r:id="rId2346" w:history="1">
        <w:r w:rsidRPr="00782A19">
          <w:rPr>
            <w:rFonts w:ascii="Arial" w:hAnsi="Arial" w:cs="Arial"/>
            <w:sz w:val="20"/>
            <w:szCs w:val="20"/>
          </w:rPr>
          <w:t>PMC5704911</w:t>
        </w:r>
      </w:hyperlink>
      <w:r>
        <w:rPr>
          <w:rFonts w:ascii="Arial" w:hAnsi="Arial" w:cs="Arial"/>
          <w:sz w:val="20"/>
          <w:szCs w:val="20"/>
        </w:rPr>
        <w:t>.</w:t>
      </w:r>
    </w:p>
    <w:p w14:paraId="66106110" w14:textId="77777777" w:rsidR="00602166" w:rsidRDefault="00602166" w:rsidP="00602166">
      <w:pPr>
        <w:rPr>
          <w:rFonts w:ascii="Arial" w:hAnsi="Arial" w:cs="Arial"/>
          <w:color w:val="000000"/>
          <w:sz w:val="20"/>
          <w:szCs w:val="20"/>
        </w:rPr>
      </w:pPr>
      <w:r w:rsidRPr="004B6040">
        <w:rPr>
          <w:rFonts w:ascii="Arial" w:hAnsi="Arial" w:cs="Arial"/>
          <w:color w:val="000000"/>
          <w:sz w:val="20"/>
          <w:szCs w:val="20"/>
        </w:rPr>
        <w:t xml:space="preserve">Li M, Li Y, Weeks O, Mijatovic V, Teumer A, Huffman JE, Tromp G, Fuchsberger C, Gorski M, Lyytikäinen LP, Nutile T, Sedaghat S, Sorice R, Tin A, Yang Q, Ahluwalia TS, Arking DE, Bihlmeyer NA, Böger CA, Carroll RJ, Chasman DI, Cornelis MC, Dehghan A, Faul JD, Feitosa MF, Gambaro G, Gasparini P, Giulianini F, Heid I, Huang J, Imboden M, Jackson AU, Jeff J, Jhun MA, Katz R, Kifley A, Kilpeläinen TO, Kumar A, Laakso M, Li-Gao R, Lohman K, Lu Y, Mägi R, Malerba G, Mihailov E, Mohlke KL, Mook-Kanamori DO, Robino A, Ruderfer D, Salvi E, Schick UM, Schulz CA, Smith AV, Smith JA, Traglia M, Yerges-Armstrong LM, Zhao W, Goodarzi MO, Kraja AT, Liu C, Wessel J; CHARGE Glycemic-T2D Working Group,.; CHARGE Blood Pressure Working Group,., Boerwinkle E, Borecki IB, Bork-Jensen J, Bottinger EP, Braga D, Brandslund I, Brody JA, Campbell A, Carey DJ, Christensen C, Coresh J, Crook E, Curhan GC, Cusi D, de Boer IH, de Vries AP, Denny JC, Devuyst O, Dreisbach AW, Endlich K, Esko T, Franco OH, Fulop T, Gerhard GS, Glümer C, Gottesman O, Grarup N, Gudnason V, Harris TB, Hayward C, Hocking L, Hofman A, Hu FB, Husemoen LL, Jackson RD, Jørgensen T, Jørgensen ME, Kähönen M, Kardia SL, König W, Kooperberg C, Kriebel J, Launer LJ, Lauritzen T, Lehtimäki T, Levy D, Linksted P, Linneberg A, Liu Y, Loos RJ, Lupo A, Meisinger C, Melander O, Metspalu A, Mitchell P, Nauck M, Nürnberg P, Orho-Melander M, Parsa A, Pedersen O, Peters A, Peters U, Polasek O, Porteous D, Probst-Hensch NM, Psaty BM, Qi L, Raitakari OT, Reiner AP, Rettig R, Ridker PM, Rivadeneira F, Rossouw JE, Schmidt F, Siscovick D, Soranzo N, Strauch K, Toniolo D, Turner ST, Uitterlinden AG, Ulivi S, Velayutham D, Völker U, Völzke H, Waldenberger M, Wang JJ, Weir DR, Witte D, Kuivaniemi H, Fox CS, Franceschini N, Goessling W, Köttgen A, Chu AY. </w:t>
      </w:r>
      <w:r w:rsidRPr="004B6040">
        <w:rPr>
          <w:rFonts w:ascii="Arial" w:hAnsi="Arial" w:cs="Arial"/>
          <w:b/>
          <w:i/>
          <w:color w:val="000000"/>
          <w:sz w:val="20"/>
          <w:szCs w:val="20"/>
        </w:rPr>
        <w:t>SOS2 and ACP1 Loci Identified through Large-Scale Exome Chip Analysis Regulate Kidney Development and Function.</w:t>
      </w:r>
      <w:r w:rsidRPr="004B6040">
        <w:rPr>
          <w:rFonts w:ascii="Arial" w:hAnsi="Arial" w:cs="Arial"/>
          <w:color w:val="000000"/>
          <w:sz w:val="20"/>
          <w:szCs w:val="20"/>
        </w:rPr>
        <w:t xml:space="preserve"> J Am Soc Nephrol. 201</w:t>
      </w:r>
      <w:r>
        <w:rPr>
          <w:rFonts w:ascii="Arial" w:hAnsi="Arial" w:cs="Arial"/>
          <w:color w:val="000000"/>
          <w:sz w:val="20"/>
          <w:szCs w:val="20"/>
        </w:rPr>
        <w:t>7</w:t>
      </w:r>
      <w:r w:rsidRPr="004B6040">
        <w:rPr>
          <w:rFonts w:ascii="Arial" w:hAnsi="Arial" w:cs="Arial"/>
          <w:color w:val="000000"/>
          <w:sz w:val="20"/>
          <w:szCs w:val="20"/>
        </w:rPr>
        <w:t xml:space="preserve"> </w:t>
      </w:r>
      <w:r>
        <w:rPr>
          <w:rFonts w:ascii="Arial" w:hAnsi="Arial" w:cs="Arial"/>
          <w:color w:val="000000"/>
          <w:sz w:val="20"/>
          <w:szCs w:val="20"/>
        </w:rPr>
        <w:t xml:space="preserve">March. Vol. 28, issue 3, pp 981-994. </w:t>
      </w:r>
      <w:r w:rsidRPr="004B6040">
        <w:rPr>
          <w:rFonts w:ascii="Arial" w:hAnsi="Arial" w:cs="Arial"/>
          <w:color w:val="000000"/>
          <w:sz w:val="20"/>
          <w:szCs w:val="20"/>
        </w:rPr>
        <w:t>PM: 27920155.</w:t>
      </w:r>
      <w:r w:rsidR="00E74A15">
        <w:rPr>
          <w:rFonts w:ascii="Arial" w:hAnsi="Arial" w:cs="Arial"/>
          <w:color w:val="000000"/>
          <w:sz w:val="20"/>
          <w:szCs w:val="20"/>
        </w:rPr>
        <w:t xml:space="preserve"> PMC5328154.</w:t>
      </w:r>
    </w:p>
    <w:p w14:paraId="1D6899F3" w14:textId="77777777" w:rsidR="00E2311C" w:rsidRDefault="00E2311C" w:rsidP="00E2311C">
      <w:pPr>
        <w:rPr>
          <w:rFonts w:ascii="Arial" w:hAnsi="Arial" w:cs="Arial"/>
          <w:sz w:val="20"/>
          <w:szCs w:val="20"/>
        </w:rPr>
      </w:pPr>
      <w:r w:rsidRPr="00B73927">
        <w:rPr>
          <w:rFonts w:ascii="Arial" w:hAnsi="Arial" w:cs="Arial"/>
          <w:sz w:val="20"/>
          <w:szCs w:val="20"/>
        </w:rPr>
        <w:t xml:space="preserve">Liang </w:t>
      </w:r>
      <w:r w:rsidRPr="00D412C8">
        <w:rPr>
          <w:rFonts w:ascii="Arial" w:hAnsi="Arial" w:cs="Arial"/>
          <w:sz w:val="20"/>
          <w:szCs w:val="20"/>
        </w:rPr>
        <w:t xml:space="preserve">J, Le TH, Edwards DRV, Tayo BO, Gaulton KJ, Smith JA, Lu Y, Jensen RA, Chen G, Yanek LR, Schwander K, Tajuddin SM, Sofer T, Kim W, Kayima J, McKenzie CA, Fox E, Nalls MA, Young JH, Sun YV, Lane JM, Cechova S, Zhou J, Tang H, Fornage M, Musani SK, Wang H, Lee J, Adeyemo A, Dreisbach AW, Forrester T, Chu PL, Cappola A, Evans MK, Morrison AC, Martin LW, Wiggins KL, Hui Q, Zhao W, Jackson RD, Ware EB, Faul JD, Reiner AP, Bray M, Denny JC, Mosley TH, Palmas W, Guo X, Papanicolaou GJ, Penman AD, Polak JF, Rice K, Taylor KD, Boerwinkle E, Bottinger EP, Liu K, Risch N, Hunt SC, Kooperberg C, Zonderman AB, Laurie CC, Becker DM, Cai J, Loos RJF, </w:t>
      </w:r>
      <w:r w:rsidRPr="00BA735E">
        <w:rPr>
          <w:rFonts w:ascii="Arial" w:hAnsi="Arial" w:cs="Arial"/>
          <w:sz w:val="20"/>
          <w:szCs w:val="20"/>
        </w:rPr>
        <w:t>Psaty</w:t>
      </w:r>
      <w:r w:rsidRPr="00D412C8">
        <w:rPr>
          <w:rFonts w:ascii="Arial" w:hAnsi="Arial" w:cs="Arial"/>
          <w:sz w:val="20"/>
          <w:szCs w:val="20"/>
        </w:rPr>
        <w:t xml:space="preserve"> BM, Weir DR, Kardia SLR, Arnett DK, Won S, Edwards TL, Redline S, Cooper RS, Rao DC, Rotter JI, Rotimi C, Levy D, Chakravarti A, Zhu X, Franceschini N</w:t>
      </w:r>
      <w:r w:rsidRPr="00BA735E">
        <w:rPr>
          <w:rFonts w:ascii="Arial" w:hAnsi="Arial" w:cs="Arial"/>
          <w:sz w:val="20"/>
          <w:szCs w:val="20"/>
        </w:rPr>
        <w:t xml:space="preserve">. </w:t>
      </w:r>
      <w:hyperlink r:id="rId2347" w:history="1">
        <w:r w:rsidRPr="00BA735E">
          <w:rPr>
            <w:rFonts w:ascii="Arial" w:hAnsi="Arial" w:cs="Arial"/>
            <w:b/>
            <w:i/>
            <w:sz w:val="20"/>
            <w:szCs w:val="20"/>
          </w:rPr>
          <w:t>Single-trait and multi-trait genome-wide association analyses identify novel loci for blood pressure in African-ancestry populations.</w:t>
        </w:r>
      </w:hyperlink>
      <w:r w:rsidRPr="00BA735E">
        <w:rPr>
          <w:rFonts w:ascii="Arial" w:hAnsi="Arial" w:cs="Arial"/>
          <w:sz w:val="20"/>
          <w:szCs w:val="20"/>
        </w:rPr>
        <w:t xml:space="preserve"> PLoS Genet 2017 May 12</w:t>
      </w:r>
      <w:r>
        <w:rPr>
          <w:rFonts w:ascii="Arial" w:hAnsi="Arial" w:cs="Arial"/>
          <w:sz w:val="20"/>
          <w:szCs w:val="20"/>
        </w:rPr>
        <w:t xml:space="preserve">. Vol. </w:t>
      </w:r>
      <w:r w:rsidRPr="00BA735E">
        <w:rPr>
          <w:rFonts w:ascii="Arial" w:hAnsi="Arial" w:cs="Arial"/>
          <w:sz w:val="20"/>
          <w:szCs w:val="20"/>
        </w:rPr>
        <w:t>13</w:t>
      </w:r>
      <w:r>
        <w:rPr>
          <w:rFonts w:ascii="Arial" w:hAnsi="Arial" w:cs="Arial"/>
          <w:sz w:val="20"/>
          <w:szCs w:val="20"/>
        </w:rPr>
        <w:t xml:space="preserve">, issue </w:t>
      </w:r>
      <w:r w:rsidRPr="00BA735E">
        <w:rPr>
          <w:rFonts w:ascii="Arial" w:hAnsi="Arial" w:cs="Arial"/>
          <w:sz w:val="20"/>
          <w:szCs w:val="20"/>
        </w:rPr>
        <w:t>5</w:t>
      </w:r>
      <w:r>
        <w:rPr>
          <w:rFonts w:ascii="Arial" w:hAnsi="Arial" w:cs="Arial"/>
          <w:sz w:val="20"/>
          <w:szCs w:val="20"/>
        </w:rPr>
        <w:t xml:space="preserve">, p. </w:t>
      </w:r>
      <w:r w:rsidRPr="00BA735E">
        <w:rPr>
          <w:rFonts w:ascii="Arial" w:hAnsi="Arial" w:cs="Arial"/>
          <w:sz w:val="20"/>
          <w:szCs w:val="20"/>
        </w:rPr>
        <w:t xml:space="preserve">e1006728. PM: 28498854. </w:t>
      </w:r>
      <w:hyperlink r:id="rId2348" w:history="1">
        <w:r w:rsidRPr="00BA735E">
          <w:rPr>
            <w:rFonts w:ascii="Arial" w:hAnsi="Arial" w:cs="Arial"/>
            <w:sz w:val="20"/>
            <w:szCs w:val="20"/>
          </w:rPr>
          <w:t>PMC5446189</w:t>
        </w:r>
      </w:hyperlink>
      <w:r>
        <w:rPr>
          <w:rFonts w:ascii="Arial" w:hAnsi="Arial" w:cs="Arial"/>
          <w:sz w:val="20"/>
          <w:szCs w:val="20"/>
        </w:rPr>
        <w:t>.</w:t>
      </w:r>
      <w:r w:rsidRPr="00D412C8">
        <w:rPr>
          <w:rFonts w:ascii="Arial" w:hAnsi="Arial" w:cs="Arial"/>
          <w:sz w:val="20"/>
          <w:szCs w:val="20"/>
        </w:rPr>
        <w:t xml:space="preserve"> </w:t>
      </w:r>
    </w:p>
    <w:p w14:paraId="50E6D1C6" w14:textId="77777777" w:rsidR="008429D4" w:rsidRPr="00875D26" w:rsidRDefault="008429D4" w:rsidP="008429D4">
      <w:pPr>
        <w:rPr>
          <w:rFonts w:ascii="Arial" w:hAnsi="Arial" w:cs="Arial"/>
          <w:sz w:val="20"/>
          <w:szCs w:val="20"/>
        </w:rPr>
      </w:pPr>
      <w:hyperlink r:id="rId2349" w:history="1">
        <w:r w:rsidRPr="00875D26">
          <w:rPr>
            <w:rFonts w:ascii="Arial" w:hAnsi="Arial" w:cs="Arial"/>
            <w:sz w:val="20"/>
            <w:szCs w:val="20"/>
          </w:rPr>
          <w:t>Lindström</w:t>
        </w:r>
      </w:hyperlink>
      <w:r w:rsidRPr="00875D26">
        <w:rPr>
          <w:rFonts w:ascii="Arial" w:hAnsi="Arial" w:cs="Arial"/>
          <w:sz w:val="20"/>
          <w:szCs w:val="20"/>
        </w:rPr>
        <w:t xml:space="preserve"> S, </w:t>
      </w:r>
      <w:hyperlink r:id="rId2350" w:history="1">
        <w:r w:rsidRPr="00875D26">
          <w:rPr>
            <w:rFonts w:ascii="Arial" w:hAnsi="Arial" w:cs="Arial"/>
            <w:sz w:val="20"/>
            <w:szCs w:val="20"/>
          </w:rPr>
          <w:t>Germain</w:t>
        </w:r>
      </w:hyperlink>
      <w:r w:rsidRPr="00875D26">
        <w:rPr>
          <w:rFonts w:ascii="Arial" w:hAnsi="Arial" w:cs="Arial"/>
          <w:sz w:val="20"/>
          <w:szCs w:val="20"/>
        </w:rPr>
        <w:t xml:space="preserve"> M, </w:t>
      </w:r>
      <w:hyperlink r:id="rId2351" w:history="1">
        <w:r w:rsidRPr="00875D26">
          <w:rPr>
            <w:rFonts w:ascii="Arial" w:hAnsi="Arial" w:cs="Arial"/>
            <w:sz w:val="20"/>
            <w:szCs w:val="20"/>
          </w:rPr>
          <w:t>Crous-Bou</w:t>
        </w:r>
      </w:hyperlink>
      <w:r w:rsidRPr="00875D26">
        <w:rPr>
          <w:rFonts w:ascii="Arial" w:hAnsi="Arial" w:cs="Arial"/>
          <w:sz w:val="20"/>
          <w:szCs w:val="20"/>
        </w:rPr>
        <w:t xml:space="preserve"> M, </w:t>
      </w:r>
      <w:hyperlink r:id="rId2352" w:history="1">
        <w:r w:rsidRPr="00875D26">
          <w:rPr>
            <w:rFonts w:ascii="Arial" w:hAnsi="Arial" w:cs="Arial"/>
            <w:sz w:val="20"/>
            <w:szCs w:val="20"/>
          </w:rPr>
          <w:t>Smith</w:t>
        </w:r>
      </w:hyperlink>
      <w:r w:rsidRPr="00875D26">
        <w:rPr>
          <w:rFonts w:ascii="Arial" w:hAnsi="Arial" w:cs="Arial"/>
          <w:sz w:val="20"/>
          <w:szCs w:val="20"/>
        </w:rPr>
        <w:t xml:space="preserve"> EN, </w:t>
      </w:r>
      <w:hyperlink r:id="rId2353" w:history="1">
        <w:r w:rsidRPr="00875D26">
          <w:rPr>
            <w:rFonts w:ascii="Arial" w:hAnsi="Arial" w:cs="Arial"/>
            <w:sz w:val="20"/>
            <w:szCs w:val="20"/>
          </w:rPr>
          <w:t>Morange</w:t>
        </w:r>
      </w:hyperlink>
      <w:r w:rsidRPr="00875D26">
        <w:rPr>
          <w:rFonts w:ascii="Arial" w:hAnsi="Arial" w:cs="Arial"/>
          <w:sz w:val="20"/>
          <w:szCs w:val="20"/>
        </w:rPr>
        <w:t xml:space="preserve"> PE, </w:t>
      </w:r>
      <w:hyperlink r:id="rId2354" w:history="1">
        <w:r w:rsidRPr="00875D26">
          <w:rPr>
            <w:rFonts w:ascii="Arial" w:hAnsi="Arial" w:cs="Arial"/>
            <w:sz w:val="20"/>
            <w:szCs w:val="20"/>
          </w:rPr>
          <w:t>van Hylckama Vlieg</w:t>
        </w:r>
      </w:hyperlink>
      <w:r w:rsidRPr="00875D26">
        <w:rPr>
          <w:rFonts w:ascii="Arial" w:hAnsi="Arial" w:cs="Arial"/>
          <w:sz w:val="20"/>
          <w:szCs w:val="20"/>
        </w:rPr>
        <w:t xml:space="preserve"> A, </w:t>
      </w:r>
      <w:hyperlink r:id="rId2355" w:history="1">
        <w:r w:rsidRPr="00875D26">
          <w:rPr>
            <w:rFonts w:ascii="Arial" w:hAnsi="Arial" w:cs="Arial"/>
            <w:sz w:val="20"/>
            <w:szCs w:val="20"/>
          </w:rPr>
          <w:t>de Haan</w:t>
        </w:r>
      </w:hyperlink>
      <w:r w:rsidRPr="00875D26">
        <w:rPr>
          <w:rFonts w:ascii="Arial" w:hAnsi="Arial" w:cs="Arial"/>
          <w:sz w:val="20"/>
          <w:szCs w:val="20"/>
        </w:rPr>
        <w:t xml:space="preserve"> HG, </w:t>
      </w:r>
      <w:hyperlink r:id="rId2356" w:history="1">
        <w:r w:rsidRPr="00875D26">
          <w:rPr>
            <w:rFonts w:ascii="Arial" w:hAnsi="Arial" w:cs="Arial"/>
            <w:sz w:val="20"/>
            <w:szCs w:val="20"/>
          </w:rPr>
          <w:t>Chasman</w:t>
        </w:r>
      </w:hyperlink>
      <w:r w:rsidRPr="00875D26">
        <w:rPr>
          <w:rFonts w:ascii="Arial" w:hAnsi="Arial" w:cs="Arial"/>
          <w:sz w:val="20"/>
          <w:szCs w:val="20"/>
        </w:rPr>
        <w:t xml:space="preserve"> D, </w:t>
      </w:r>
      <w:hyperlink r:id="rId2357" w:history="1">
        <w:r w:rsidRPr="00875D26">
          <w:rPr>
            <w:rFonts w:ascii="Arial" w:hAnsi="Arial" w:cs="Arial"/>
            <w:sz w:val="20"/>
            <w:szCs w:val="20"/>
          </w:rPr>
          <w:t>Ridker</w:t>
        </w:r>
      </w:hyperlink>
      <w:r w:rsidRPr="00875D26">
        <w:rPr>
          <w:rFonts w:ascii="Arial" w:hAnsi="Arial" w:cs="Arial"/>
          <w:sz w:val="20"/>
          <w:szCs w:val="20"/>
        </w:rPr>
        <w:t xml:space="preserve"> P, </w:t>
      </w:r>
      <w:hyperlink r:id="rId2358" w:history="1">
        <w:r w:rsidRPr="00875D26">
          <w:rPr>
            <w:rFonts w:ascii="Arial" w:hAnsi="Arial" w:cs="Arial"/>
            <w:sz w:val="20"/>
            <w:szCs w:val="20"/>
          </w:rPr>
          <w:t>Brody</w:t>
        </w:r>
      </w:hyperlink>
      <w:r w:rsidRPr="00875D26">
        <w:rPr>
          <w:rFonts w:ascii="Arial" w:hAnsi="Arial" w:cs="Arial"/>
          <w:sz w:val="20"/>
          <w:szCs w:val="20"/>
        </w:rPr>
        <w:t xml:space="preserve"> J, </w:t>
      </w:r>
      <w:hyperlink r:id="rId2359" w:history="1">
        <w:r w:rsidRPr="00875D26">
          <w:rPr>
            <w:rFonts w:ascii="Arial" w:hAnsi="Arial" w:cs="Arial"/>
            <w:sz w:val="20"/>
            <w:szCs w:val="20"/>
          </w:rPr>
          <w:t>de Andrade</w:t>
        </w:r>
      </w:hyperlink>
      <w:r w:rsidRPr="00875D26">
        <w:rPr>
          <w:rFonts w:ascii="Arial" w:hAnsi="Arial" w:cs="Arial"/>
          <w:sz w:val="20"/>
          <w:szCs w:val="20"/>
        </w:rPr>
        <w:t xml:space="preserve"> M, </w:t>
      </w:r>
      <w:hyperlink r:id="rId2360" w:history="1">
        <w:r w:rsidRPr="00875D26">
          <w:rPr>
            <w:rFonts w:ascii="Arial" w:hAnsi="Arial" w:cs="Arial"/>
            <w:sz w:val="20"/>
            <w:szCs w:val="20"/>
          </w:rPr>
          <w:t>Heit</w:t>
        </w:r>
      </w:hyperlink>
      <w:r w:rsidRPr="00875D26">
        <w:rPr>
          <w:rFonts w:ascii="Arial" w:hAnsi="Arial" w:cs="Arial"/>
          <w:sz w:val="20"/>
          <w:szCs w:val="20"/>
        </w:rPr>
        <w:t xml:space="preserve"> JA, </w:t>
      </w:r>
      <w:hyperlink r:id="rId2361" w:history="1">
        <w:r w:rsidRPr="00875D26">
          <w:rPr>
            <w:rFonts w:ascii="Arial" w:hAnsi="Arial" w:cs="Arial"/>
            <w:sz w:val="20"/>
            <w:szCs w:val="20"/>
          </w:rPr>
          <w:t>Tang</w:t>
        </w:r>
      </w:hyperlink>
      <w:r w:rsidRPr="00875D26">
        <w:rPr>
          <w:rFonts w:ascii="Arial" w:hAnsi="Arial" w:cs="Arial"/>
          <w:sz w:val="20"/>
          <w:szCs w:val="20"/>
        </w:rPr>
        <w:t xml:space="preserve"> W, </w:t>
      </w:r>
      <w:hyperlink r:id="rId2362" w:history="1">
        <w:r w:rsidRPr="00875D26">
          <w:rPr>
            <w:rFonts w:ascii="Arial" w:hAnsi="Arial" w:cs="Arial"/>
            <w:sz w:val="20"/>
            <w:szCs w:val="20"/>
          </w:rPr>
          <w:t>DeVivo</w:t>
        </w:r>
      </w:hyperlink>
      <w:r w:rsidRPr="00875D26">
        <w:rPr>
          <w:rFonts w:ascii="Arial" w:hAnsi="Arial" w:cs="Arial"/>
          <w:sz w:val="20"/>
          <w:szCs w:val="20"/>
        </w:rPr>
        <w:t xml:space="preserve"> I, </w:t>
      </w:r>
      <w:hyperlink r:id="rId2363" w:history="1">
        <w:r w:rsidRPr="00875D26">
          <w:rPr>
            <w:rFonts w:ascii="Arial" w:hAnsi="Arial" w:cs="Arial"/>
            <w:sz w:val="20"/>
            <w:szCs w:val="20"/>
          </w:rPr>
          <w:t xml:space="preserve"> Grodstein</w:t>
        </w:r>
      </w:hyperlink>
      <w:r w:rsidRPr="00875D26">
        <w:rPr>
          <w:rFonts w:ascii="Arial" w:hAnsi="Arial" w:cs="Arial"/>
          <w:sz w:val="20"/>
          <w:szCs w:val="20"/>
        </w:rPr>
        <w:t xml:space="preserve"> F, </w:t>
      </w:r>
      <w:hyperlink r:id="rId2364" w:history="1">
        <w:r w:rsidRPr="00875D26">
          <w:rPr>
            <w:rFonts w:ascii="Arial" w:hAnsi="Arial" w:cs="Arial"/>
            <w:sz w:val="20"/>
            <w:szCs w:val="20"/>
          </w:rPr>
          <w:t>Smith</w:t>
        </w:r>
      </w:hyperlink>
      <w:r w:rsidRPr="00875D26">
        <w:rPr>
          <w:rFonts w:ascii="Arial" w:hAnsi="Arial" w:cs="Arial"/>
          <w:sz w:val="20"/>
          <w:szCs w:val="20"/>
        </w:rPr>
        <w:t xml:space="preserve"> NL, </w:t>
      </w:r>
      <w:hyperlink r:id="rId2365" w:history="1">
        <w:r w:rsidRPr="00875D26">
          <w:rPr>
            <w:rFonts w:ascii="Arial" w:hAnsi="Arial" w:cs="Arial"/>
            <w:sz w:val="20"/>
            <w:szCs w:val="20"/>
          </w:rPr>
          <w:t>Tregouet</w:t>
        </w:r>
      </w:hyperlink>
      <w:r w:rsidRPr="00875D26">
        <w:rPr>
          <w:rFonts w:ascii="Arial" w:hAnsi="Arial" w:cs="Arial"/>
          <w:sz w:val="20"/>
          <w:szCs w:val="20"/>
        </w:rPr>
        <w:t xml:space="preserve"> D, </w:t>
      </w:r>
      <w:hyperlink r:id="rId2366" w:history="1">
        <w:r w:rsidRPr="00875D26">
          <w:rPr>
            <w:rFonts w:ascii="Arial" w:hAnsi="Arial" w:cs="Arial"/>
            <w:sz w:val="20"/>
            <w:szCs w:val="20"/>
          </w:rPr>
          <w:t>Kabrhel</w:t>
        </w:r>
      </w:hyperlink>
      <w:r w:rsidRPr="00875D26">
        <w:rPr>
          <w:rFonts w:ascii="Arial" w:hAnsi="Arial" w:cs="Arial"/>
          <w:sz w:val="20"/>
          <w:szCs w:val="20"/>
        </w:rPr>
        <w:t xml:space="preserve"> C, for the INVENT Consortium. </w:t>
      </w:r>
      <w:r w:rsidRPr="00875D26">
        <w:rPr>
          <w:rFonts w:ascii="Arial" w:hAnsi="Arial" w:cs="Arial"/>
          <w:b/>
          <w:i/>
          <w:sz w:val="20"/>
          <w:szCs w:val="20"/>
        </w:rPr>
        <w:t>Assessing the causal relationship between obesity and venous thromboembolism through a Mendelian Randomization study.</w:t>
      </w:r>
      <w:r w:rsidRPr="00875D26">
        <w:rPr>
          <w:rFonts w:ascii="Arial" w:hAnsi="Arial" w:cs="Arial"/>
          <w:sz w:val="20"/>
          <w:szCs w:val="20"/>
        </w:rPr>
        <w:t xml:space="preserve"> </w:t>
      </w:r>
      <w:hyperlink r:id="rId2367" w:tgtFrame="pmc_ext" w:history="1">
        <w:r>
          <w:rPr>
            <w:rFonts w:ascii="Arial" w:hAnsi="Arial" w:cs="Arial"/>
            <w:sz w:val="20"/>
            <w:szCs w:val="20"/>
          </w:rPr>
          <w:t>Hum Genet. 2017 Jul.</w:t>
        </w:r>
        <w:r w:rsidRPr="00875D26">
          <w:rPr>
            <w:rFonts w:ascii="Arial" w:hAnsi="Arial" w:cs="Arial"/>
            <w:sz w:val="20"/>
            <w:szCs w:val="20"/>
          </w:rPr>
          <w:t xml:space="preserve"> </w:t>
        </w:r>
        <w:r>
          <w:rPr>
            <w:rFonts w:ascii="Arial" w:hAnsi="Arial" w:cs="Arial"/>
            <w:sz w:val="20"/>
            <w:szCs w:val="20"/>
          </w:rPr>
          <w:t>Vol. 136, issue 7, pp.</w:t>
        </w:r>
        <w:r w:rsidRPr="00875D26">
          <w:rPr>
            <w:rFonts w:ascii="Arial" w:hAnsi="Arial" w:cs="Arial"/>
            <w:sz w:val="20"/>
            <w:szCs w:val="20"/>
          </w:rPr>
          <w:t xml:space="preserve"> 897–902. </w:t>
        </w:r>
      </w:hyperlink>
      <w:r w:rsidRPr="00875D26">
        <w:rPr>
          <w:rFonts w:ascii="Arial" w:hAnsi="Arial" w:cs="Arial"/>
          <w:sz w:val="20"/>
          <w:szCs w:val="20"/>
        </w:rPr>
        <w:t xml:space="preserve"> PM: </w:t>
      </w:r>
      <w:hyperlink r:id="rId2368" w:history="1">
        <w:r w:rsidRPr="00875D26">
          <w:rPr>
            <w:rFonts w:ascii="Arial" w:hAnsi="Arial" w:cs="Arial"/>
            <w:sz w:val="20"/>
            <w:szCs w:val="20"/>
          </w:rPr>
          <w:t>28528403</w:t>
        </w:r>
      </w:hyperlink>
      <w:r w:rsidRPr="00875D26">
        <w:rPr>
          <w:rFonts w:ascii="Arial" w:hAnsi="Arial" w:cs="Arial"/>
          <w:sz w:val="20"/>
          <w:szCs w:val="20"/>
        </w:rPr>
        <w:t>. PMC5531049.</w:t>
      </w:r>
    </w:p>
    <w:p w14:paraId="420A723F" w14:textId="77777777" w:rsidR="00443C8E" w:rsidRPr="000F2227" w:rsidRDefault="00443C8E" w:rsidP="000F2227">
      <w:pPr>
        <w:autoSpaceDE w:val="0"/>
        <w:autoSpaceDN w:val="0"/>
        <w:adjustRightInd w:val="0"/>
        <w:spacing w:after="240"/>
        <w:rPr>
          <w:rFonts w:ascii="Arial" w:hAnsi="Arial" w:cs="Arial"/>
          <w:sz w:val="20"/>
          <w:szCs w:val="20"/>
        </w:rPr>
      </w:pPr>
      <w:r w:rsidRPr="004C1CA2">
        <w:rPr>
          <w:rFonts w:ascii="Arial" w:hAnsi="Arial" w:cs="Arial"/>
          <w:sz w:val="20"/>
          <w:szCs w:val="20"/>
        </w:rPr>
        <w:t xml:space="preserve">Liu DJ, Peloso GM, Yu H, Butterworth AS, Wang X, Mahajan A, Saleheen D, Emdin C, Alam D, Alves AC, Amouyel P, Di Angelantonio E, Arveiler D, Assimes TL, Auer PL, Baber U, Ballantyne CM, Bang LE, Benn M, Bis JC, Boehnke M, Boerwinkle E, Bork-Jensen J, Bottinger EP, Brandslund I, Brown M, Busonero F, Caulfield MJ, Chambers JC, Chasman DI, Chen YE, Chen YI, Chowdhury R, Christensen C, Chu AY, Connell JM, Cucca F, Cupples LA, Damrauer SM, Davies G, Deary IJ, Dedoussis G, Denny JC, Dominiczak A, Dubé MP, Ebeling T, Eiriksdottir G, Esko T, Farmaki AE, Feitosa MF, Ferrario M, Ferrieres J, Ford I, Fornage M, Franks PW, Frayling TM, Frikke-Schmidt R, Fritsche LG, Frossard P, Fuster V, Ganesh SK, Gao W, Garcia ME, Gieger C, Giulianini F, Goodarzi MO, Grallert H, Grarup N, Groop L, Grove ML, Gudnason V, Hansen T, Harris TB, Hayward C, Hirschhorn JN, Holmen OL, Huffman J, Huo Y, Hveem K, Jabeen S, Jackson AU, Jakobsdottir J, Jarvelin MR, Jensen GB, Jørgensen ME, Jukema JW, Justesen JM, Kamstrup PR, Kanoni S, Karpe F, Kee F, Khera AV, Klarin D, Koistinen HA, Kooner JS, Kooperberg C, Kuulasmaa K, Kuusisto J, Laakso M, Lakka T, Langenberg C, Langsted A, Launer LJ, Lauritzen T, Liewald DCM, Lin LA, Linneberg A, Loos RJF, Lu Y, Lu X, Mägi R, Malarstig A, Manichaikul A, Manning AK, Mäntyselkä P, Marouli E, Masca NGD, Maschio A, Meigs JB, Melander O, Metspalu A, Morris AP, Morrison AC, Mulas A, Müller-Nurasyid M, Munroe PB, Neville MJ, Nielsen JB, Nielsen SF, Nordestgaard BG, Ordovas JM, Mehran R, O'Donnell CJ, Orho-Melander M, Molony CM, Muntendam P, Padmanabhan S, Palmer CNA, Pasko D, Patel AP, Pedersen O, Perola M, Peters A, Pisinger C, Pistis G, Polasek O, Poulter N, </w:t>
      </w:r>
      <w:r w:rsidRPr="004C1CA2">
        <w:rPr>
          <w:rFonts w:ascii="Arial" w:hAnsi="Arial" w:cs="Arial"/>
          <w:b/>
          <w:bCs/>
          <w:sz w:val="20"/>
          <w:szCs w:val="20"/>
        </w:rPr>
        <w:t>Psaty</w:t>
      </w:r>
      <w:r w:rsidRPr="004C1CA2">
        <w:rPr>
          <w:rFonts w:ascii="Arial" w:hAnsi="Arial" w:cs="Arial"/>
          <w:sz w:val="20"/>
          <w:szCs w:val="20"/>
        </w:rPr>
        <w:t xml:space="preserve"> BM, Rader DJ, Rasheed A, Rauramaa R, Reilly DF, Reiner AP, Renström F, Rich SS, Ridker PM, Rioux JD, Robertson NR, Roden DM, Rotter JI, Rudan I, Salomaa V, Samani NJ, Sanna S, Sattar N, Schmidt EM, Scott RA, Sever P, Sevilla RS, Shaffer CM, Sim X, Sivapalaratnam S, Small KS, Smith AV, Smith BH, Somayajula S, Southam L, Spector TD, Speliotes EK, Starr JM, Stirrups KE, Stitziel N, Strauch K, Stringham HM, Surendran P, Tada H, Tall AR, Tang H, Tardif JC, Taylor KD, Trompet S, Tsao PS, Tuomilehto J, Tybjaerg-Hansen A, van Zuydam NR, Varbo A, Varga TV, Virtamo J, Waldenberger M, Wang N, Wareham NJ, Warren HR, Weeke PE, Weinstock J, Wessel J, Wilson JG, Wilson PWF, Xu M, Yaghootkar H, Young R, Zeggini E, Zhang H, Zheng NS, Zhang W, Zhang Y, Zhou W, Zhou Y, Zoledziewska M; Charge Diabetes Working Group; EPIC-InterAct Consortium; EPIC-CVD Consortium; GOLD Consortium; VA Million Veteran Program, Howson JMM, Danesh J, McCarthy MI, Cowan CA, Abecasis G, Deloukas P, Musunuru K, Willer CJ, Kathiresan S. </w:t>
      </w:r>
      <w:hyperlink r:id="rId2369" w:history="1">
        <w:r w:rsidRPr="00511289">
          <w:rPr>
            <w:rFonts w:ascii="Arial" w:hAnsi="Arial" w:cs="Arial"/>
            <w:b/>
            <w:i/>
            <w:sz w:val="20"/>
            <w:szCs w:val="20"/>
          </w:rPr>
          <w:t>Exome-wide association study of plasma lipids in &gt;300,000 individuals.</w:t>
        </w:r>
      </w:hyperlink>
      <w:r w:rsidRPr="00511289">
        <w:rPr>
          <w:rFonts w:ascii="Arial" w:hAnsi="Arial" w:cs="Arial"/>
          <w:sz w:val="20"/>
          <w:szCs w:val="20"/>
        </w:rPr>
        <w:t xml:space="preserve"> Nat Genet. 2017 </w:t>
      </w:r>
      <w:r>
        <w:rPr>
          <w:rFonts w:ascii="Arial" w:hAnsi="Arial" w:cs="Arial"/>
          <w:sz w:val="20"/>
          <w:szCs w:val="20"/>
        </w:rPr>
        <w:t xml:space="preserve">Dec. Vol. 49, issue </w:t>
      </w:r>
      <w:r w:rsidRPr="00511289">
        <w:rPr>
          <w:rFonts w:ascii="Arial" w:hAnsi="Arial" w:cs="Arial"/>
          <w:sz w:val="20"/>
          <w:szCs w:val="20"/>
        </w:rPr>
        <w:t>12</w:t>
      </w:r>
      <w:r>
        <w:rPr>
          <w:rFonts w:ascii="Arial" w:hAnsi="Arial" w:cs="Arial"/>
          <w:sz w:val="20"/>
          <w:szCs w:val="20"/>
        </w:rPr>
        <w:t xml:space="preserve">, pp. </w:t>
      </w:r>
      <w:r w:rsidRPr="00511289">
        <w:rPr>
          <w:rFonts w:ascii="Arial" w:hAnsi="Arial" w:cs="Arial"/>
          <w:sz w:val="20"/>
          <w:szCs w:val="20"/>
        </w:rPr>
        <w:t>1758-1766</w:t>
      </w:r>
      <w:r>
        <w:rPr>
          <w:rFonts w:ascii="Arial" w:hAnsi="Arial" w:cs="Arial"/>
          <w:sz w:val="20"/>
          <w:szCs w:val="20"/>
        </w:rPr>
        <w:t xml:space="preserve">. </w:t>
      </w:r>
      <w:r w:rsidRPr="000F2227">
        <w:rPr>
          <w:rFonts w:ascii="Arial" w:hAnsi="Arial" w:cs="Arial"/>
          <w:sz w:val="20"/>
          <w:szCs w:val="20"/>
        </w:rPr>
        <w:t xml:space="preserve">PM: 29083408. </w:t>
      </w:r>
      <w:hyperlink r:id="rId2370" w:history="1">
        <w:r w:rsidRPr="000F2227">
          <w:rPr>
            <w:rFonts w:ascii="Arial" w:hAnsi="Arial" w:cs="Arial"/>
            <w:sz w:val="20"/>
            <w:szCs w:val="20"/>
          </w:rPr>
          <w:t>PMC5709146</w:t>
        </w:r>
      </w:hyperlink>
      <w:r w:rsidRPr="000F2227">
        <w:rPr>
          <w:rFonts w:ascii="Arial" w:hAnsi="Arial" w:cs="Arial"/>
          <w:sz w:val="20"/>
          <w:szCs w:val="20"/>
        </w:rPr>
        <w:t>.</w:t>
      </w:r>
    </w:p>
    <w:p w14:paraId="25CDA225" w14:textId="77777777" w:rsidR="00F152D1" w:rsidRPr="000F2227" w:rsidRDefault="00F152D1" w:rsidP="000F2227">
      <w:pPr>
        <w:autoSpaceDE w:val="0"/>
        <w:autoSpaceDN w:val="0"/>
        <w:adjustRightInd w:val="0"/>
        <w:spacing w:after="240"/>
        <w:rPr>
          <w:rFonts w:ascii="Arial" w:hAnsi="Arial" w:cs="Arial"/>
          <w:sz w:val="20"/>
          <w:szCs w:val="20"/>
        </w:rPr>
      </w:pPr>
      <w:r w:rsidRPr="004C1CA2">
        <w:rPr>
          <w:rFonts w:ascii="Arial" w:hAnsi="Arial" w:cs="Arial"/>
          <w:sz w:val="20"/>
          <w:szCs w:val="20"/>
        </w:rPr>
        <w:t xml:space="preserve">Lorenz MW, Abdi NA, Scheckenbach F, Pflug A, Bülbül A, Catapano AL, Agewall S, Ezhov M, Bots ML, Kiechl S, Orth A; PROG-IMT study group. </w:t>
      </w:r>
      <w:hyperlink r:id="rId2371" w:history="1">
        <w:r w:rsidRPr="000F2227">
          <w:rPr>
            <w:rFonts w:ascii="Arial" w:hAnsi="Arial" w:cs="Arial"/>
            <w:b/>
            <w:i/>
            <w:sz w:val="20"/>
            <w:szCs w:val="20"/>
          </w:rPr>
          <w:t>Automatic identification of variables in epidemiological datasets using logic regression.</w:t>
        </w:r>
      </w:hyperlink>
      <w:r w:rsidRPr="000F2227">
        <w:t xml:space="preserve"> </w:t>
      </w:r>
      <w:r w:rsidRPr="004C1CA2">
        <w:rPr>
          <w:rFonts w:ascii="Arial" w:hAnsi="Arial" w:cs="Arial"/>
          <w:sz w:val="20"/>
          <w:szCs w:val="20"/>
        </w:rPr>
        <w:t>BMC Me</w:t>
      </w:r>
      <w:r>
        <w:rPr>
          <w:rFonts w:ascii="Arial" w:hAnsi="Arial" w:cs="Arial"/>
          <w:sz w:val="20"/>
          <w:szCs w:val="20"/>
        </w:rPr>
        <w:t xml:space="preserve">d Inform Decis Mak. 2017 Apr 13. Vol. 17, issue </w:t>
      </w:r>
      <w:r w:rsidRPr="004C1CA2">
        <w:rPr>
          <w:rFonts w:ascii="Arial" w:hAnsi="Arial" w:cs="Arial"/>
          <w:sz w:val="20"/>
          <w:szCs w:val="20"/>
        </w:rPr>
        <w:t>1</w:t>
      </w:r>
      <w:r>
        <w:rPr>
          <w:rFonts w:ascii="Arial" w:hAnsi="Arial" w:cs="Arial"/>
          <w:sz w:val="20"/>
          <w:szCs w:val="20"/>
        </w:rPr>
        <w:t xml:space="preserve">, p. </w:t>
      </w:r>
      <w:r w:rsidRPr="004C1CA2">
        <w:rPr>
          <w:rFonts w:ascii="Arial" w:hAnsi="Arial" w:cs="Arial"/>
          <w:sz w:val="20"/>
          <w:szCs w:val="20"/>
        </w:rPr>
        <w:t xml:space="preserve">40. </w:t>
      </w:r>
      <w:r w:rsidRPr="000F2227">
        <w:rPr>
          <w:rFonts w:ascii="Arial" w:hAnsi="Arial" w:cs="Arial"/>
          <w:sz w:val="20"/>
          <w:szCs w:val="20"/>
        </w:rPr>
        <w:t>PM:</w:t>
      </w:r>
      <w:r w:rsidRPr="004C1CA2">
        <w:rPr>
          <w:rFonts w:ascii="Arial" w:hAnsi="Arial" w:cs="Arial"/>
          <w:sz w:val="20"/>
          <w:szCs w:val="20"/>
        </w:rPr>
        <w:t xml:space="preserve"> </w:t>
      </w:r>
      <w:r w:rsidRPr="000F2227">
        <w:rPr>
          <w:rFonts w:ascii="Arial" w:hAnsi="Arial" w:cs="Arial"/>
          <w:sz w:val="20"/>
          <w:szCs w:val="20"/>
        </w:rPr>
        <w:t>28407816</w:t>
      </w:r>
      <w:r w:rsidRPr="004C1CA2">
        <w:rPr>
          <w:rFonts w:ascii="Arial" w:hAnsi="Arial" w:cs="Arial"/>
          <w:sz w:val="20"/>
          <w:szCs w:val="20"/>
        </w:rPr>
        <w:t xml:space="preserve">. </w:t>
      </w:r>
      <w:hyperlink r:id="rId2372" w:history="1">
        <w:r w:rsidRPr="000F2227">
          <w:rPr>
            <w:rFonts w:ascii="Arial" w:hAnsi="Arial" w:cs="Arial"/>
            <w:sz w:val="20"/>
            <w:szCs w:val="20"/>
          </w:rPr>
          <w:t>PMC5390441</w:t>
        </w:r>
      </w:hyperlink>
      <w:r w:rsidRPr="000F2227">
        <w:rPr>
          <w:rFonts w:ascii="Arial" w:hAnsi="Arial" w:cs="Arial"/>
          <w:sz w:val="20"/>
          <w:szCs w:val="20"/>
        </w:rPr>
        <w:t>.</w:t>
      </w:r>
    </w:p>
    <w:p w14:paraId="5CD23550" w14:textId="77777777" w:rsidR="00271572" w:rsidRPr="00271572" w:rsidRDefault="00271572" w:rsidP="00271572">
      <w:pPr>
        <w:autoSpaceDE w:val="0"/>
        <w:autoSpaceDN w:val="0"/>
        <w:adjustRightInd w:val="0"/>
        <w:spacing w:after="240"/>
        <w:rPr>
          <w:rStyle w:val="Hyperlink"/>
          <w:rFonts w:ascii="Arial" w:hAnsi="Arial" w:cs="Arial"/>
          <w:color w:val="auto"/>
          <w:sz w:val="20"/>
          <w:szCs w:val="20"/>
          <w:u w:val="none"/>
        </w:rPr>
      </w:pPr>
      <w:r w:rsidRPr="004F353E">
        <w:rPr>
          <w:rFonts w:ascii="Arial" w:hAnsi="Arial" w:cs="Arial"/>
          <w:sz w:val="20"/>
          <w:szCs w:val="20"/>
        </w:rPr>
        <w:t>Lubitz SA, Yin X, Lin HJ, Kolek M, Smith JG, Trompet S, Rienstra M, Rost NS, Teixeira PL, Almgren P, Anderson CD, Chen LY, Engström G, Ford I, Furie KL, Guo</w:t>
      </w:r>
      <w:r>
        <w:rPr>
          <w:rFonts w:ascii="Arial" w:hAnsi="Arial" w:cs="Arial"/>
          <w:sz w:val="20"/>
          <w:szCs w:val="20"/>
        </w:rPr>
        <w:t xml:space="preserve"> </w:t>
      </w:r>
      <w:r w:rsidRPr="004F353E">
        <w:rPr>
          <w:rFonts w:ascii="Arial" w:hAnsi="Arial" w:cs="Arial"/>
          <w:sz w:val="20"/>
          <w:szCs w:val="20"/>
        </w:rPr>
        <w:t>X, Larson MG, Lunetta KL, Macfarlane PW, Psaty BM, Soliman EZ, Sotoodehnia N,</w:t>
      </w:r>
      <w:r>
        <w:rPr>
          <w:rFonts w:ascii="Arial" w:hAnsi="Arial" w:cs="Arial"/>
          <w:sz w:val="20"/>
          <w:szCs w:val="20"/>
        </w:rPr>
        <w:t xml:space="preserve"> </w:t>
      </w:r>
      <w:r w:rsidRPr="004F353E">
        <w:rPr>
          <w:rFonts w:ascii="Arial" w:hAnsi="Arial" w:cs="Arial"/>
          <w:sz w:val="20"/>
          <w:szCs w:val="20"/>
        </w:rPr>
        <w:t>Stott DJ, Taylor KD, Weng LC, Yao J, Geelhoed B, Verweij N, Siland JE, Kathiresan</w:t>
      </w:r>
      <w:r>
        <w:rPr>
          <w:rFonts w:ascii="Arial" w:hAnsi="Arial" w:cs="Arial"/>
          <w:sz w:val="20"/>
          <w:szCs w:val="20"/>
        </w:rPr>
        <w:t xml:space="preserve"> </w:t>
      </w:r>
      <w:r w:rsidRPr="004F353E">
        <w:rPr>
          <w:rFonts w:ascii="Arial" w:hAnsi="Arial" w:cs="Arial"/>
          <w:sz w:val="20"/>
          <w:szCs w:val="20"/>
        </w:rPr>
        <w:t>S, Roselli C, Roden DM, van der Harst P, Darbar D, Jukema JW, Melander O, Rosand J, Rotter JI, Heckbert SR, Ellinor PT, Alonso A,</w:t>
      </w:r>
      <w:r>
        <w:rPr>
          <w:rFonts w:ascii="Arial" w:hAnsi="Arial" w:cs="Arial"/>
          <w:sz w:val="20"/>
          <w:szCs w:val="20"/>
        </w:rPr>
        <w:t xml:space="preserve"> Benjamin EJ, AFGen Consortium. </w:t>
      </w:r>
      <w:r w:rsidRPr="004F353E">
        <w:rPr>
          <w:rFonts w:ascii="Arial" w:hAnsi="Arial" w:cs="Arial"/>
          <w:b/>
          <w:i/>
          <w:sz w:val="20"/>
          <w:szCs w:val="20"/>
        </w:rPr>
        <w:t>Genetic Risk Prediction of Atrial Fibrillation</w:t>
      </w:r>
      <w:r w:rsidRPr="004F353E">
        <w:rPr>
          <w:rFonts w:ascii="Arial" w:hAnsi="Arial" w:cs="Arial"/>
          <w:sz w:val="20"/>
          <w:szCs w:val="20"/>
        </w:rPr>
        <w:t>. Circulation 2017 Apr</w:t>
      </w:r>
      <w:r>
        <w:rPr>
          <w:rFonts w:ascii="Arial" w:hAnsi="Arial" w:cs="Arial"/>
          <w:sz w:val="20"/>
          <w:szCs w:val="20"/>
        </w:rPr>
        <w:t xml:space="preserve"> </w:t>
      </w:r>
      <w:r w:rsidRPr="004F353E">
        <w:rPr>
          <w:rFonts w:ascii="Arial" w:hAnsi="Arial" w:cs="Arial"/>
          <w:sz w:val="20"/>
          <w:szCs w:val="20"/>
        </w:rPr>
        <w:t>4</w:t>
      </w:r>
      <w:r>
        <w:rPr>
          <w:rFonts w:ascii="Arial" w:hAnsi="Arial" w:cs="Arial"/>
          <w:sz w:val="20"/>
          <w:szCs w:val="20"/>
        </w:rPr>
        <w:t xml:space="preserve">. Vol. 135, issue 14, pp. </w:t>
      </w:r>
      <w:r w:rsidRPr="004F353E">
        <w:rPr>
          <w:rFonts w:ascii="Arial" w:hAnsi="Arial" w:cs="Arial"/>
          <w:sz w:val="20"/>
          <w:szCs w:val="20"/>
        </w:rPr>
        <w:t>1311-1320. PM: 27793994</w:t>
      </w:r>
      <w:r>
        <w:rPr>
          <w:rFonts w:ascii="Arial" w:hAnsi="Arial" w:cs="Arial"/>
          <w:sz w:val="20"/>
          <w:szCs w:val="20"/>
        </w:rPr>
        <w:t>.</w:t>
      </w:r>
      <w:r w:rsidRPr="004F353E">
        <w:rPr>
          <w:rFonts w:ascii="Arial" w:hAnsi="Arial" w:cs="Arial"/>
          <w:sz w:val="20"/>
          <w:szCs w:val="20"/>
        </w:rPr>
        <w:t xml:space="preserve"> PMC5380586</w:t>
      </w:r>
      <w:r>
        <w:rPr>
          <w:rFonts w:ascii="Arial" w:hAnsi="Arial" w:cs="Arial"/>
          <w:sz w:val="20"/>
          <w:szCs w:val="20"/>
        </w:rPr>
        <w:t>.</w:t>
      </w:r>
    </w:p>
    <w:p w14:paraId="07543008"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Manousaki D, Dudding T, Haworth S, Hsu YH, Liu CT, Medina-Gómez C, Voortman T, van der Velde N, Melhus H, Robinson-Cohen C, Cousminer DL, Nethander M, Vandenput L, Noordam R, Forgetta V, Greenwood CMT, Biggs ML, Psaty BM, Rotter JI, Zemel BS, Mitchell JA, Taylor B, Lorentzon M, Karlsson M, Jaddoe VVW, Tiemeier H, Campos-Obando N, Franco OH, Utterlinden AG, Broer L, van Schoor NM, Ham AC, Ikram MA, Karasik D, de Mutsert R, Rosendaal FR, den Heijer M, Wang TJ, Lind L, Orwoll ES, Mook-Kanamori DO, Michaëlsson K, Kestenbaum B, Ohlsson C, Mellström D, de Groot LCPGM, Grant SFA, Kiel DP, Zillikens MC, Rivadeneira F, Sawcer S, Timpson NJ, Richards JB. </w:t>
      </w:r>
      <w:hyperlink r:id="rId2373" w:history="1">
        <w:r w:rsidRPr="00274F4C">
          <w:rPr>
            <w:rFonts w:ascii="Arial" w:hAnsi="Arial" w:cs="Arial"/>
            <w:b/>
            <w:i/>
            <w:sz w:val="20"/>
            <w:szCs w:val="20"/>
          </w:rPr>
          <w:t>Low-</w:t>
        </w:r>
        <w:r>
          <w:rPr>
            <w:rFonts w:ascii="Arial" w:hAnsi="Arial" w:cs="Arial"/>
            <w:b/>
            <w:i/>
            <w:sz w:val="20"/>
            <w:szCs w:val="20"/>
          </w:rPr>
          <w:t>frequency s</w:t>
        </w:r>
        <w:r w:rsidRPr="00274F4C">
          <w:rPr>
            <w:rFonts w:ascii="Arial" w:hAnsi="Arial" w:cs="Arial"/>
            <w:b/>
            <w:i/>
            <w:sz w:val="20"/>
            <w:szCs w:val="20"/>
          </w:rPr>
          <w:t xml:space="preserve">ynonymous </w:t>
        </w:r>
        <w:r>
          <w:rPr>
            <w:rFonts w:ascii="Arial" w:hAnsi="Arial" w:cs="Arial"/>
            <w:b/>
            <w:i/>
            <w:sz w:val="20"/>
            <w:szCs w:val="20"/>
          </w:rPr>
          <w:t>c</w:t>
        </w:r>
        <w:r w:rsidRPr="00274F4C">
          <w:rPr>
            <w:rFonts w:ascii="Arial" w:hAnsi="Arial" w:cs="Arial"/>
            <w:b/>
            <w:i/>
            <w:sz w:val="20"/>
            <w:szCs w:val="20"/>
          </w:rPr>
          <w:t xml:space="preserve">oding </w:t>
        </w:r>
        <w:r>
          <w:rPr>
            <w:rFonts w:ascii="Arial" w:hAnsi="Arial" w:cs="Arial"/>
            <w:b/>
            <w:i/>
            <w:sz w:val="20"/>
            <w:szCs w:val="20"/>
          </w:rPr>
          <w:t>variation in CYP2R1 has l</w:t>
        </w:r>
        <w:r w:rsidRPr="00274F4C">
          <w:rPr>
            <w:rFonts w:ascii="Arial" w:hAnsi="Arial" w:cs="Arial"/>
            <w:b/>
            <w:i/>
            <w:sz w:val="20"/>
            <w:szCs w:val="20"/>
          </w:rPr>
          <w:t xml:space="preserve">arge </w:t>
        </w:r>
        <w:r>
          <w:rPr>
            <w:rFonts w:ascii="Arial" w:hAnsi="Arial" w:cs="Arial"/>
            <w:b/>
            <w:i/>
            <w:sz w:val="20"/>
            <w:szCs w:val="20"/>
          </w:rPr>
          <w:t>e</w:t>
        </w:r>
        <w:r w:rsidRPr="00274F4C">
          <w:rPr>
            <w:rFonts w:ascii="Arial" w:hAnsi="Arial" w:cs="Arial"/>
            <w:b/>
            <w:i/>
            <w:sz w:val="20"/>
            <w:szCs w:val="20"/>
          </w:rPr>
          <w:t xml:space="preserve">ffects on </w:t>
        </w:r>
        <w:r>
          <w:rPr>
            <w:rFonts w:ascii="Arial" w:hAnsi="Arial" w:cs="Arial"/>
            <w:b/>
            <w:i/>
            <w:sz w:val="20"/>
            <w:szCs w:val="20"/>
          </w:rPr>
          <w:t>vitamin D levels and r</w:t>
        </w:r>
        <w:r w:rsidRPr="00274F4C">
          <w:rPr>
            <w:rFonts w:ascii="Arial" w:hAnsi="Arial" w:cs="Arial"/>
            <w:b/>
            <w:i/>
            <w:sz w:val="20"/>
            <w:szCs w:val="20"/>
          </w:rPr>
          <w:t xml:space="preserve">isk of </w:t>
        </w:r>
        <w:r>
          <w:rPr>
            <w:rFonts w:ascii="Arial" w:hAnsi="Arial" w:cs="Arial"/>
            <w:b/>
            <w:i/>
            <w:sz w:val="20"/>
            <w:szCs w:val="20"/>
          </w:rPr>
          <w:t>m</w:t>
        </w:r>
        <w:r w:rsidRPr="00274F4C">
          <w:rPr>
            <w:rFonts w:ascii="Arial" w:hAnsi="Arial" w:cs="Arial"/>
            <w:b/>
            <w:i/>
            <w:sz w:val="20"/>
            <w:szCs w:val="20"/>
          </w:rPr>
          <w:t xml:space="preserve">ultiple </w:t>
        </w:r>
        <w:r>
          <w:rPr>
            <w:rFonts w:ascii="Arial" w:hAnsi="Arial" w:cs="Arial"/>
            <w:b/>
            <w:i/>
            <w:sz w:val="20"/>
            <w:szCs w:val="20"/>
          </w:rPr>
          <w:t>s</w:t>
        </w:r>
        <w:r w:rsidRPr="00274F4C">
          <w:rPr>
            <w:rFonts w:ascii="Arial" w:hAnsi="Arial" w:cs="Arial"/>
            <w:b/>
            <w:i/>
            <w:sz w:val="20"/>
            <w:szCs w:val="20"/>
          </w:rPr>
          <w:t>clerosis</w:t>
        </w:r>
        <w:r w:rsidRPr="00D412C8">
          <w:rPr>
            <w:rFonts w:ascii="Arial" w:hAnsi="Arial" w:cs="Arial"/>
            <w:sz w:val="20"/>
            <w:szCs w:val="20"/>
          </w:rPr>
          <w:t>.</w:t>
        </w:r>
      </w:hyperlink>
      <w:r w:rsidRPr="00D412C8">
        <w:rPr>
          <w:rFonts w:ascii="Arial" w:hAnsi="Arial" w:cs="Arial"/>
          <w:sz w:val="20"/>
          <w:szCs w:val="20"/>
        </w:rPr>
        <w:t xml:space="preserve"> Am J Hum Genet</w:t>
      </w:r>
      <w:r>
        <w:rPr>
          <w:rFonts w:ascii="Arial" w:hAnsi="Arial" w:cs="Arial"/>
          <w:sz w:val="20"/>
          <w:szCs w:val="20"/>
        </w:rPr>
        <w:t xml:space="preserve">. 2017 Aug 3. Vol. </w:t>
      </w:r>
      <w:r w:rsidRPr="00D412C8">
        <w:rPr>
          <w:rFonts w:ascii="Arial" w:hAnsi="Arial" w:cs="Arial"/>
          <w:sz w:val="20"/>
          <w:szCs w:val="20"/>
        </w:rPr>
        <w:t>101</w:t>
      </w:r>
      <w:r>
        <w:rPr>
          <w:rFonts w:ascii="Arial" w:hAnsi="Arial" w:cs="Arial"/>
          <w:sz w:val="20"/>
          <w:szCs w:val="20"/>
        </w:rPr>
        <w:t xml:space="preserve">, issue </w:t>
      </w:r>
      <w:r w:rsidRPr="00D412C8">
        <w:rPr>
          <w:rFonts w:ascii="Arial" w:hAnsi="Arial" w:cs="Arial"/>
          <w:sz w:val="20"/>
          <w:szCs w:val="20"/>
        </w:rPr>
        <w:t>2</w:t>
      </w:r>
      <w:r>
        <w:rPr>
          <w:rFonts w:ascii="Arial" w:hAnsi="Arial" w:cs="Arial"/>
          <w:sz w:val="20"/>
          <w:szCs w:val="20"/>
        </w:rPr>
        <w:t xml:space="preserve">, pp. </w:t>
      </w:r>
      <w:r w:rsidRPr="00D412C8">
        <w:rPr>
          <w:rFonts w:ascii="Arial" w:hAnsi="Arial" w:cs="Arial"/>
          <w:sz w:val="20"/>
          <w:szCs w:val="20"/>
        </w:rPr>
        <w:t xml:space="preserve">227-238. PM: 28757204. </w:t>
      </w:r>
      <w:hyperlink r:id="rId2374" w:history="1">
        <w:r w:rsidRPr="00D412C8">
          <w:rPr>
            <w:rFonts w:ascii="Arial" w:hAnsi="Arial" w:cs="Arial"/>
            <w:sz w:val="20"/>
            <w:szCs w:val="20"/>
          </w:rPr>
          <w:t>PMC5544392</w:t>
        </w:r>
      </w:hyperlink>
      <w:r>
        <w:rPr>
          <w:rFonts w:ascii="Arial" w:hAnsi="Arial" w:cs="Arial"/>
          <w:sz w:val="20"/>
          <w:szCs w:val="20"/>
        </w:rPr>
        <w:t>.</w:t>
      </w:r>
    </w:p>
    <w:p w14:paraId="43C360F2" w14:textId="77777777" w:rsidR="00E2311C" w:rsidRDefault="00E2311C" w:rsidP="00E2311C">
      <w:pPr>
        <w:pStyle w:val="details"/>
        <w:rPr>
          <w:rFonts w:ascii="Arial" w:hAnsi="Arial" w:cs="Arial"/>
          <w:sz w:val="20"/>
          <w:szCs w:val="20"/>
        </w:rPr>
      </w:pPr>
      <w:r w:rsidRPr="00D412C8">
        <w:rPr>
          <w:rFonts w:ascii="Arial" w:hAnsi="Arial" w:cs="Arial"/>
          <w:sz w:val="20"/>
          <w:szCs w:val="20"/>
        </w:rPr>
        <w:t xml:space="preserve">Massera D, Xu S, Bartz TM, Bortnick AE, Ix JH, Chonchol M, Owens DS, Barasch E, Gardin JM, Gottdiener JS, Robbins JR, Siscovick DS, Kizer JR. </w:t>
      </w:r>
      <w:hyperlink r:id="rId2375" w:history="1">
        <w:r w:rsidRPr="00274F4C">
          <w:rPr>
            <w:rFonts w:ascii="Arial" w:hAnsi="Arial" w:cs="Arial"/>
            <w:b/>
            <w:i/>
            <w:sz w:val="20"/>
            <w:szCs w:val="20"/>
          </w:rPr>
          <w:t>Relationship of bone mineral density with valvular and annular calcification in community-dwelling older people: The Cardiovascular Health Study.</w:t>
        </w:r>
      </w:hyperlink>
      <w:r>
        <w:rPr>
          <w:rFonts w:ascii="Arial" w:hAnsi="Arial" w:cs="Arial"/>
          <w:sz w:val="20"/>
          <w:szCs w:val="20"/>
        </w:rPr>
        <w:t xml:space="preserve"> Arch Osteoporos. 2017 Dec. Vol. </w:t>
      </w:r>
      <w:r w:rsidRPr="00D412C8">
        <w:rPr>
          <w:rFonts w:ascii="Arial" w:hAnsi="Arial" w:cs="Arial"/>
          <w:sz w:val="20"/>
          <w:szCs w:val="20"/>
        </w:rPr>
        <w:t>12</w:t>
      </w:r>
      <w:r>
        <w:rPr>
          <w:rFonts w:ascii="Arial" w:hAnsi="Arial" w:cs="Arial"/>
          <w:sz w:val="20"/>
          <w:szCs w:val="20"/>
        </w:rPr>
        <w:t xml:space="preserve">, issue </w:t>
      </w:r>
      <w:r w:rsidRPr="00D412C8">
        <w:rPr>
          <w:rFonts w:ascii="Arial" w:hAnsi="Arial" w:cs="Arial"/>
          <w:sz w:val="20"/>
          <w:szCs w:val="20"/>
        </w:rPr>
        <w:t>1</w:t>
      </w:r>
      <w:r>
        <w:rPr>
          <w:rFonts w:ascii="Arial" w:hAnsi="Arial" w:cs="Arial"/>
          <w:sz w:val="20"/>
          <w:szCs w:val="20"/>
        </w:rPr>
        <w:t>, p. 5</w:t>
      </w:r>
      <w:r w:rsidRPr="00D412C8">
        <w:rPr>
          <w:rFonts w:ascii="Arial" w:hAnsi="Arial" w:cs="Arial"/>
          <w:sz w:val="20"/>
          <w:szCs w:val="20"/>
        </w:rPr>
        <w:t xml:space="preserve">2. PM: 28560501. </w:t>
      </w:r>
      <w:hyperlink r:id="rId2376" w:history="1">
        <w:r w:rsidRPr="00D412C8">
          <w:rPr>
            <w:rFonts w:ascii="Arial" w:hAnsi="Arial" w:cs="Arial"/>
            <w:sz w:val="20"/>
            <w:szCs w:val="20"/>
          </w:rPr>
          <w:t>PMC5537624</w:t>
        </w:r>
      </w:hyperlink>
      <w:r>
        <w:rPr>
          <w:rFonts w:ascii="Arial" w:hAnsi="Arial" w:cs="Arial"/>
          <w:sz w:val="20"/>
          <w:szCs w:val="20"/>
        </w:rPr>
        <w:t>.</w:t>
      </w:r>
    </w:p>
    <w:p w14:paraId="396B0D0A" w14:textId="77777777" w:rsidR="00443C8E" w:rsidRPr="004C1CA2" w:rsidRDefault="00443C8E" w:rsidP="00443C8E">
      <w:pPr>
        <w:rPr>
          <w:rFonts w:ascii="Arial" w:hAnsi="Arial" w:cs="Arial"/>
          <w:sz w:val="20"/>
          <w:szCs w:val="20"/>
        </w:rPr>
      </w:pPr>
      <w:r w:rsidRPr="004C1CA2">
        <w:rPr>
          <w:rFonts w:ascii="Arial" w:hAnsi="Arial" w:cs="Arial"/>
          <w:sz w:val="20"/>
          <w:szCs w:val="20"/>
        </w:rPr>
        <w:t>Matsushita K, Ballew SH, Coresh J, Arima H, Ärnlöv J, Cirillo M, Ebert N, Hiramoto JS, Kimm H, Shlipak MG, Visseren FLJ, Gansevoort RT, Kovesdy CP, Shalev V, Woodwar</w:t>
      </w:r>
      <w:r>
        <w:rPr>
          <w:rFonts w:ascii="Arial" w:hAnsi="Arial" w:cs="Arial"/>
          <w:sz w:val="20"/>
          <w:szCs w:val="20"/>
        </w:rPr>
        <w:t>d M, Kronenberg F,</w:t>
      </w:r>
      <w:r w:rsidRPr="004C1CA2">
        <w:rPr>
          <w:rFonts w:ascii="Arial" w:hAnsi="Arial" w:cs="Arial"/>
          <w:sz w:val="20"/>
          <w:szCs w:val="20"/>
        </w:rPr>
        <w:t xml:space="preserve"> Chronic Kidney Disease Prognosis Consortium. </w:t>
      </w:r>
      <w:hyperlink r:id="rId2377" w:history="1">
        <w:r w:rsidRPr="00E316F1">
          <w:rPr>
            <w:rFonts w:ascii="Arial" w:hAnsi="Arial" w:cs="Arial"/>
            <w:b/>
            <w:i/>
            <w:sz w:val="20"/>
            <w:szCs w:val="20"/>
          </w:rPr>
          <w:t>Measures of chronic kidney disease and risk of incident peripheral artery disease: a collaborative meta-analysis of individual participant data.</w:t>
        </w:r>
      </w:hyperlink>
      <w:r w:rsidRPr="00E316F1">
        <w:rPr>
          <w:rFonts w:ascii="Arial" w:hAnsi="Arial" w:cs="Arial"/>
          <w:b/>
          <w:i/>
          <w:sz w:val="20"/>
          <w:szCs w:val="20"/>
        </w:rPr>
        <w:t xml:space="preserve"> </w:t>
      </w:r>
      <w:r w:rsidRPr="004C1CA2">
        <w:rPr>
          <w:rFonts w:ascii="Arial" w:hAnsi="Arial" w:cs="Arial"/>
          <w:sz w:val="20"/>
          <w:szCs w:val="20"/>
        </w:rPr>
        <w:t>Lance</w:t>
      </w:r>
      <w:r>
        <w:rPr>
          <w:rFonts w:ascii="Arial" w:hAnsi="Arial" w:cs="Arial"/>
          <w:sz w:val="20"/>
          <w:szCs w:val="20"/>
        </w:rPr>
        <w:t xml:space="preserve">t Diabetes Endocrinol. 2017 Sep. Vol. 5, issue 9, pp. </w:t>
      </w:r>
      <w:r w:rsidRPr="004C1CA2">
        <w:rPr>
          <w:rFonts w:ascii="Arial" w:hAnsi="Arial" w:cs="Arial"/>
          <w:sz w:val="20"/>
          <w:szCs w:val="20"/>
        </w:rPr>
        <w:t>718-728. PM: 28716631. PMC5649254</w:t>
      </w:r>
      <w:r>
        <w:rPr>
          <w:rFonts w:ascii="Arial" w:hAnsi="Arial" w:cs="Arial"/>
          <w:sz w:val="20"/>
          <w:szCs w:val="20"/>
        </w:rPr>
        <w:t>.</w:t>
      </w:r>
    </w:p>
    <w:p w14:paraId="5AE00C67" w14:textId="77777777" w:rsidR="00894BCD" w:rsidRDefault="00894BCD" w:rsidP="00894BCD">
      <w:pPr>
        <w:autoSpaceDE w:val="0"/>
        <w:autoSpaceDN w:val="0"/>
        <w:adjustRightInd w:val="0"/>
        <w:spacing w:after="240" w:line="240" w:lineRule="auto"/>
        <w:rPr>
          <w:rFonts w:ascii="Arial" w:hAnsi="Arial" w:cs="Arial"/>
          <w:sz w:val="20"/>
          <w:szCs w:val="20"/>
        </w:rPr>
      </w:pPr>
      <w:hyperlink r:id="rId2378" w:history="1">
        <w:r w:rsidRPr="00654987">
          <w:rPr>
            <w:rFonts w:ascii="Arial" w:hAnsi="Arial" w:cs="Arial"/>
            <w:sz w:val="20"/>
            <w:szCs w:val="20"/>
          </w:rPr>
          <w:t>Maurer MS</w:t>
        </w:r>
      </w:hyperlink>
      <w:r w:rsidRPr="00654987">
        <w:rPr>
          <w:rFonts w:ascii="Arial" w:hAnsi="Arial" w:cs="Arial"/>
          <w:sz w:val="20"/>
          <w:szCs w:val="20"/>
        </w:rPr>
        <w:t xml:space="preserve">, </w:t>
      </w:r>
      <w:hyperlink r:id="rId2379" w:history="1">
        <w:r w:rsidRPr="00654987">
          <w:rPr>
            <w:rFonts w:ascii="Arial" w:hAnsi="Arial" w:cs="Arial"/>
            <w:sz w:val="20"/>
            <w:szCs w:val="20"/>
          </w:rPr>
          <w:t>Koh WJ</w:t>
        </w:r>
      </w:hyperlink>
      <w:r w:rsidRPr="00654987">
        <w:rPr>
          <w:rFonts w:ascii="Arial" w:hAnsi="Arial" w:cs="Arial"/>
          <w:sz w:val="20"/>
          <w:szCs w:val="20"/>
        </w:rPr>
        <w:t xml:space="preserve">, </w:t>
      </w:r>
      <w:hyperlink r:id="rId2380" w:history="1">
        <w:r w:rsidRPr="00654987">
          <w:rPr>
            <w:rFonts w:ascii="Arial" w:hAnsi="Arial" w:cs="Arial"/>
            <w:sz w:val="20"/>
            <w:szCs w:val="20"/>
          </w:rPr>
          <w:t>Bartz TM</w:t>
        </w:r>
      </w:hyperlink>
      <w:r w:rsidRPr="00654987">
        <w:rPr>
          <w:rFonts w:ascii="Arial" w:hAnsi="Arial" w:cs="Arial"/>
          <w:sz w:val="20"/>
          <w:szCs w:val="20"/>
        </w:rPr>
        <w:t xml:space="preserve">, </w:t>
      </w:r>
      <w:hyperlink r:id="rId2381" w:history="1">
        <w:r w:rsidRPr="00654987">
          <w:rPr>
            <w:rFonts w:ascii="Arial" w:hAnsi="Arial" w:cs="Arial"/>
            <w:sz w:val="20"/>
            <w:szCs w:val="20"/>
          </w:rPr>
          <w:t>Vullaganti S</w:t>
        </w:r>
      </w:hyperlink>
      <w:r w:rsidRPr="00654987">
        <w:rPr>
          <w:rFonts w:ascii="Arial" w:hAnsi="Arial" w:cs="Arial"/>
          <w:sz w:val="20"/>
          <w:szCs w:val="20"/>
        </w:rPr>
        <w:t xml:space="preserve">, </w:t>
      </w:r>
      <w:hyperlink r:id="rId2382" w:history="1">
        <w:r w:rsidRPr="00654987">
          <w:rPr>
            <w:rFonts w:ascii="Arial" w:hAnsi="Arial" w:cs="Arial"/>
            <w:sz w:val="20"/>
            <w:szCs w:val="20"/>
          </w:rPr>
          <w:t>Barasch E</w:t>
        </w:r>
      </w:hyperlink>
      <w:r w:rsidRPr="00654987">
        <w:rPr>
          <w:rFonts w:ascii="Arial" w:hAnsi="Arial" w:cs="Arial"/>
          <w:sz w:val="20"/>
          <w:szCs w:val="20"/>
        </w:rPr>
        <w:t xml:space="preserve">, </w:t>
      </w:r>
      <w:hyperlink r:id="rId2383" w:history="1">
        <w:r w:rsidRPr="00654987">
          <w:rPr>
            <w:rFonts w:ascii="Arial" w:hAnsi="Arial" w:cs="Arial"/>
            <w:sz w:val="20"/>
            <w:szCs w:val="20"/>
          </w:rPr>
          <w:t>Gardin JM</w:t>
        </w:r>
      </w:hyperlink>
      <w:r w:rsidRPr="00654987">
        <w:rPr>
          <w:rFonts w:ascii="Arial" w:hAnsi="Arial" w:cs="Arial"/>
          <w:sz w:val="20"/>
          <w:szCs w:val="20"/>
        </w:rPr>
        <w:t xml:space="preserve">, </w:t>
      </w:r>
      <w:hyperlink r:id="rId2384" w:history="1">
        <w:r w:rsidRPr="00654987">
          <w:rPr>
            <w:rFonts w:ascii="Arial" w:hAnsi="Arial" w:cs="Arial"/>
            <w:sz w:val="20"/>
            <w:szCs w:val="20"/>
          </w:rPr>
          <w:t>Gottdiener JS</w:t>
        </w:r>
      </w:hyperlink>
      <w:r w:rsidRPr="00654987">
        <w:rPr>
          <w:rFonts w:ascii="Arial" w:hAnsi="Arial" w:cs="Arial"/>
          <w:sz w:val="20"/>
          <w:szCs w:val="20"/>
        </w:rPr>
        <w:t xml:space="preserve">, </w:t>
      </w:r>
      <w:hyperlink r:id="rId2385" w:history="1">
        <w:r w:rsidRPr="00654987">
          <w:rPr>
            <w:rFonts w:ascii="Arial" w:hAnsi="Arial" w:cs="Arial"/>
            <w:sz w:val="20"/>
            <w:szCs w:val="20"/>
          </w:rPr>
          <w:t>Psaty BM</w:t>
        </w:r>
      </w:hyperlink>
      <w:r w:rsidRPr="00654987">
        <w:rPr>
          <w:rFonts w:ascii="Arial" w:hAnsi="Arial" w:cs="Arial"/>
          <w:sz w:val="20"/>
          <w:szCs w:val="20"/>
        </w:rPr>
        <w:t xml:space="preserve">, </w:t>
      </w:r>
      <w:hyperlink r:id="rId2386" w:history="1">
        <w:r w:rsidRPr="00654987">
          <w:rPr>
            <w:rFonts w:ascii="Arial" w:hAnsi="Arial" w:cs="Arial"/>
            <w:sz w:val="20"/>
            <w:szCs w:val="20"/>
          </w:rPr>
          <w:t>Kizer JR</w:t>
        </w:r>
      </w:hyperlink>
      <w:r w:rsidRPr="00654987">
        <w:rPr>
          <w:rFonts w:ascii="Arial" w:hAnsi="Arial" w:cs="Arial"/>
          <w:sz w:val="20"/>
          <w:szCs w:val="20"/>
        </w:rPr>
        <w:t xml:space="preserve">. </w:t>
      </w:r>
      <w:r w:rsidRPr="00345ADB">
        <w:rPr>
          <w:rFonts w:ascii="Arial" w:hAnsi="Arial" w:cs="Arial"/>
          <w:b/>
          <w:i/>
          <w:sz w:val="20"/>
          <w:szCs w:val="20"/>
        </w:rPr>
        <w:t>Relation of the Myocardial Contraction Fraction, as Calculated from M-Mode Echocardiography, With Incident Heart Failure, Atherosclerotic Cardiovascular Disease and Mortality (Results from the Cardiovascular Health Study).</w:t>
      </w:r>
      <w:r w:rsidRPr="00654987">
        <w:rPr>
          <w:rFonts w:ascii="Arial" w:hAnsi="Arial" w:cs="Arial"/>
          <w:sz w:val="20"/>
          <w:szCs w:val="20"/>
        </w:rPr>
        <w:t xml:space="preserve"> </w:t>
      </w:r>
      <w:hyperlink r:id="rId2387" w:tooltip="The American journal of cardiology." w:history="1">
        <w:r w:rsidRPr="00654987">
          <w:rPr>
            <w:rFonts w:ascii="Arial" w:hAnsi="Arial" w:cs="Arial"/>
            <w:sz w:val="20"/>
            <w:szCs w:val="20"/>
          </w:rPr>
          <w:t>Am J Cardiol.</w:t>
        </w:r>
      </w:hyperlink>
      <w:r>
        <w:rPr>
          <w:rFonts w:ascii="Arial" w:hAnsi="Arial" w:cs="Arial"/>
          <w:sz w:val="20"/>
          <w:szCs w:val="20"/>
        </w:rPr>
        <w:t xml:space="preserve"> 2017 Mar 15. Vol. </w:t>
      </w:r>
      <w:r w:rsidRPr="00654987">
        <w:rPr>
          <w:rFonts w:ascii="Arial" w:hAnsi="Arial" w:cs="Arial"/>
          <w:sz w:val="20"/>
          <w:szCs w:val="20"/>
        </w:rPr>
        <w:t>119</w:t>
      </w:r>
      <w:r>
        <w:rPr>
          <w:rFonts w:ascii="Arial" w:hAnsi="Arial" w:cs="Arial"/>
          <w:sz w:val="20"/>
          <w:szCs w:val="20"/>
        </w:rPr>
        <w:t xml:space="preserve">, issue </w:t>
      </w:r>
      <w:r w:rsidRPr="00654987">
        <w:rPr>
          <w:rFonts w:ascii="Arial" w:hAnsi="Arial" w:cs="Arial"/>
          <w:sz w:val="20"/>
          <w:szCs w:val="20"/>
        </w:rPr>
        <w:t>6</w:t>
      </w:r>
      <w:r>
        <w:rPr>
          <w:rFonts w:ascii="Arial" w:hAnsi="Arial" w:cs="Arial"/>
          <w:sz w:val="20"/>
          <w:szCs w:val="20"/>
        </w:rPr>
        <w:t xml:space="preserve">, pp. </w:t>
      </w:r>
      <w:r w:rsidRPr="00654987">
        <w:rPr>
          <w:rFonts w:ascii="Arial" w:hAnsi="Arial" w:cs="Arial"/>
          <w:sz w:val="20"/>
          <w:szCs w:val="20"/>
        </w:rPr>
        <w:t xml:space="preserve">923-928. PM: 28073429. </w:t>
      </w:r>
      <w:hyperlink r:id="rId2388" w:history="1">
        <w:r w:rsidRPr="00654987">
          <w:rPr>
            <w:rFonts w:ascii="Arial" w:hAnsi="Arial" w:cs="Arial"/>
            <w:sz w:val="20"/>
            <w:szCs w:val="20"/>
          </w:rPr>
          <w:t>PMC5328842</w:t>
        </w:r>
      </w:hyperlink>
      <w:r w:rsidRPr="00654987">
        <w:rPr>
          <w:rFonts w:ascii="Arial" w:hAnsi="Arial" w:cs="Arial"/>
          <w:sz w:val="20"/>
          <w:szCs w:val="20"/>
        </w:rPr>
        <w:t xml:space="preserve">. </w:t>
      </w:r>
    </w:p>
    <w:p w14:paraId="6048A81A" w14:textId="77777777" w:rsidR="00894BCD" w:rsidRDefault="00894BCD" w:rsidP="00894BCD">
      <w:pPr>
        <w:autoSpaceDE w:val="0"/>
        <w:autoSpaceDN w:val="0"/>
        <w:adjustRightInd w:val="0"/>
        <w:spacing w:after="240" w:line="240" w:lineRule="auto"/>
        <w:rPr>
          <w:rFonts w:ascii="Arial" w:hAnsi="Arial" w:cs="Arial"/>
          <w:sz w:val="20"/>
          <w:szCs w:val="20"/>
        </w:rPr>
      </w:pPr>
      <w:hyperlink r:id="rId2389" w:history="1">
        <w:r w:rsidRPr="00654987">
          <w:rPr>
            <w:rFonts w:ascii="Arial" w:hAnsi="Arial" w:cs="Arial"/>
            <w:sz w:val="20"/>
            <w:szCs w:val="20"/>
          </w:rPr>
          <w:t>Mehta T</w:t>
        </w:r>
      </w:hyperlink>
      <w:r w:rsidRPr="00654987">
        <w:rPr>
          <w:rFonts w:ascii="Arial" w:hAnsi="Arial" w:cs="Arial"/>
          <w:sz w:val="20"/>
          <w:szCs w:val="20"/>
        </w:rPr>
        <w:t xml:space="preserve">, </w:t>
      </w:r>
      <w:hyperlink r:id="rId2390" w:history="1">
        <w:r w:rsidRPr="00654987">
          <w:rPr>
            <w:rFonts w:ascii="Arial" w:hAnsi="Arial" w:cs="Arial"/>
            <w:sz w:val="20"/>
            <w:szCs w:val="20"/>
          </w:rPr>
          <w:t>Buzkova P</w:t>
        </w:r>
      </w:hyperlink>
      <w:r w:rsidRPr="00654987">
        <w:rPr>
          <w:rFonts w:ascii="Arial" w:hAnsi="Arial" w:cs="Arial"/>
          <w:sz w:val="20"/>
          <w:szCs w:val="20"/>
        </w:rPr>
        <w:t xml:space="preserve">, </w:t>
      </w:r>
      <w:hyperlink r:id="rId2391" w:history="1">
        <w:r w:rsidRPr="00654987">
          <w:rPr>
            <w:rFonts w:ascii="Arial" w:hAnsi="Arial" w:cs="Arial"/>
            <w:sz w:val="20"/>
            <w:szCs w:val="20"/>
          </w:rPr>
          <w:t>Kizer JR</w:t>
        </w:r>
      </w:hyperlink>
      <w:r w:rsidRPr="00654987">
        <w:rPr>
          <w:rFonts w:ascii="Arial" w:hAnsi="Arial" w:cs="Arial"/>
          <w:sz w:val="20"/>
          <w:szCs w:val="20"/>
        </w:rPr>
        <w:t xml:space="preserve">, </w:t>
      </w:r>
      <w:hyperlink r:id="rId2392" w:history="1">
        <w:r w:rsidRPr="00654987">
          <w:rPr>
            <w:rFonts w:ascii="Arial" w:hAnsi="Arial" w:cs="Arial"/>
            <w:sz w:val="20"/>
            <w:szCs w:val="20"/>
          </w:rPr>
          <w:t>Djousse L</w:t>
        </w:r>
      </w:hyperlink>
      <w:r w:rsidRPr="00654987">
        <w:rPr>
          <w:rFonts w:ascii="Arial" w:hAnsi="Arial" w:cs="Arial"/>
          <w:sz w:val="20"/>
          <w:szCs w:val="20"/>
        </w:rPr>
        <w:t xml:space="preserve">, </w:t>
      </w:r>
      <w:hyperlink r:id="rId2393" w:history="1">
        <w:r w:rsidRPr="00654987">
          <w:rPr>
            <w:rFonts w:ascii="Arial" w:hAnsi="Arial" w:cs="Arial"/>
            <w:sz w:val="20"/>
            <w:szCs w:val="20"/>
          </w:rPr>
          <w:t>Chonchol M</w:t>
        </w:r>
      </w:hyperlink>
      <w:r w:rsidRPr="00654987">
        <w:rPr>
          <w:rFonts w:ascii="Arial" w:hAnsi="Arial" w:cs="Arial"/>
          <w:sz w:val="20"/>
          <w:szCs w:val="20"/>
        </w:rPr>
        <w:t xml:space="preserve">, </w:t>
      </w:r>
      <w:hyperlink r:id="rId2394" w:history="1">
        <w:r w:rsidRPr="00654987">
          <w:rPr>
            <w:rFonts w:ascii="Arial" w:hAnsi="Arial" w:cs="Arial"/>
            <w:sz w:val="20"/>
            <w:szCs w:val="20"/>
          </w:rPr>
          <w:t>Mukamal KJ</w:t>
        </w:r>
      </w:hyperlink>
      <w:r w:rsidRPr="00654987">
        <w:rPr>
          <w:rFonts w:ascii="Arial" w:hAnsi="Arial" w:cs="Arial"/>
          <w:sz w:val="20"/>
          <w:szCs w:val="20"/>
        </w:rPr>
        <w:t xml:space="preserve">, </w:t>
      </w:r>
      <w:hyperlink r:id="rId2395" w:history="1">
        <w:r w:rsidRPr="00654987">
          <w:rPr>
            <w:rFonts w:ascii="Arial" w:hAnsi="Arial" w:cs="Arial"/>
            <w:sz w:val="20"/>
            <w:szCs w:val="20"/>
          </w:rPr>
          <w:t>Shlipak M</w:t>
        </w:r>
      </w:hyperlink>
      <w:r w:rsidRPr="00654987">
        <w:rPr>
          <w:rFonts w:ascii="Arial" w:hAnsi="Arial" w:cs="Arial"/>
          <w:sz w:val="20"/>
          <w:szCs w:val="20"/>
        </w:rPr>
        <w:t xml:space="preserve">, </w:t>
      </w:r>
      <w:hyperlink r:id="rId2396" w:history="1">
        <w:r w:rsidRPr="00654987">
          <w:rPr>
            <w:rFonts w:ascii="Arial" w:hAnsi="Arial" w:cs="Arial"/>
            <w:sz w:val="20"/>
            <w:szCs w:val="20"/>
          </w:rPr>
          <w:t>Ix JH</w:t>
        </w:r>
      </w:hyperlink>
      <w:r w:rsidRPr="00654987">
        <w:rPr>
          <w:rFonts w:ascii="Arial" w:hAnsi="Arial" w:cs="Arial"/>
          <w:sz w:val="20"/>
          <w:szCs w:val="20"/>
        </w:rPr>
        <w:t xml:space="preserve">, </w:t>
      </w:r>
      <w:hyperlink r:id="rId2397" w:history="1">
        <w:r w:rsidRPr="00654987">
          <w:rPr>
            <w:rFonts w:ascii="Arial" w:hAnsi="Arial" w:cs="Arial"/>
            <w:sz w:val="20"/>
            <w:szCs w:val="20"/>
          </w:rPr>
          <w:t>Jalal D</w:t>
        </w:r>
      </w:hyperlink>
      <w:r w:rsidRPr="00654987">
        <w:rPr>
          <w:rFonts w:ascii="Arial" w:hAnsi="Arial" w:cs="Arial"/>
          <w:sz w:val="20"/>
          <w:szCs w:val="20"/>
        </w:rPr>
        <w:t xml:space="preserve">. </w:t>
      </w:r>
      <w:r w:rsidRPr="00345ADB">
        <w:rPr>
          <w:rFonts w:ascii="Arial" w:hAnsi="Arial" w:cs="Arial"/>
          <w:b/>
          <w:i/>
          <w:sz w:val="20"/>
          <w:szCs w:val="20"/>
        </w:rPr>
        <w:t>Higher plasma transforming growth factor (TGF)-β is associated with kidney disease in older community dwelling adults.</w:t>
      </w:r>
      <w:r w:rsidRPr="00654987">
        <w:rPr>
          <w:rFonts w:ascii="Arial" w:hAnsi="Arial" w:cs="Arial"/>
          <w:sz w:val="20"/>
          <w:szCs w:val="20"/>
        </w:rPr>
        <w:t xml:space="preserve"> </w:t>
      </w:r>
      <w:hyperlink r:id="rId2398" w:tooltip="BMC nephrology." w:history="1">
        <w:r w:rsidRPr="00654987">
          <w:rPr>
            <w:rFonts w:ascii="Arial" w:hAnsi="Arial" w:cs="Arial"/>
            <w:sz w:val="20"/>
            <w:szCs w:val="20"/>
          </w:rPr>
          <w:t>BMC Nephrol.</w:t>
        </w:r>
      </w:hyperlink>
      <w:r w:rsidRPr="00654987">
        <w:rPr>
          <w:rFonts w:ascii="Arial" w:hAnsi="Arial" w:cs="Arial"/>
          <w:sz w:val="20"/>
          <w:szCs w:val="20"/>
        </w:rPr>
        <w:t xml:space="preserve"> 2017 Mar 21</w:t>
      </w:r>
      <w:r>
        <w:rPr>
          <w:rFonts w:ascii="Arial" w:hAnsi="Arial" w:cs="Arial"/>
          <w:sz w:val="20"/>
          <w:szCs w:val="20"/>
        </w:rPr>
        <w:t>. Vol. 1</w:t>
      </w:r>
      <w:r w:rsidRPr="00654987">
        <w:rPr>
          <w:rFonts w:ascii="Arial" w:hAnsi="Arial" w:cs="Arial"/>
          <w:sz w:val="20"/>
          <w:szCs w:val="20"/>
        </w:rPr>
        <w:t>8</w:t>
      </w:r>
      <w:r>
        <w:rPr>
          <w:rFonts w:ascii="Arial" w:hAnsi="Arial" w:cs="Arial"/>
          <w:sz w:val="20"/>
          <w:szCs w:val="20"/>
        </w:rPr>
        <w:t xml:space="preserve">, issue </w:t>
      </w:r>
      <w:r w:rsidRPr="00654987">
        <w:rPr>
          <w:rFonts w:ascii="Arial" w:hAnsi="Arial" w:cs="Arial"/>
          <w:sz w:val="20"/>
          <w:szCs w:val="20"/>
        </w:rPr>
        <w:t>1</w:t>
      </w:r>
      <w:r>
        <w:rPr>
          <w:rFonts w:ascii="Arial" w:hAnsi="Arial" w:cs="Arial"/>
          <w:sz w:val="20"/>
          <w:szCs w:val="20"/>
        </w:rPr>
        <w:t xml:space="preserve">, p. </w:t>
      </w:r>
      <w:r w:rsidRPr="00654987">
        <w:rPr>
          <w:rFonts w:ascii="Arial" w:hAnsi="Arial" w:cs="Arial"/>
          <w:sz w:val="20"/>
          <w:szCs w:val="20"/>
        </w:rPr>
        <w:t xml:space="preserve">98. </w:t>
      </w:r>
      <w:r>
        <w:rPr>
          <w:rFonts w:ascii="Arial" w:hAnsi="Arial" w:cs="Arial"/>
          <w:sz w:val="20"/>
          <w:szCs w:val="20"/>
        </w:rPr>
        <w:t>PM</w:t>
      </w:r>
      <w:r w:rsidRPr="00654987">
        <w:rPr>
          <w:rFonts w:ascii="Arial" w:hAnsi="Arial" w:cs="Arial"/>
          <w:sz w:val="20"/>
          <w:szCs w:val="20"/>
        </w:rPr>
        <w:t xml:space="preserve">: 28327102. </w:t>
      </w:r>
      <w:hyperlink r:id="rId2399" w:history="1">
        <w:r w:rsidRPr="00654987">
          <w:rPr>
            <w:rFonts w:ascii="Arial" w:hAnsi="Arial" w:cs="Arial"/>
            <w:sz w:val="20"/>
            <w:szCs w:val="20"/>
          </w:rPr>
          <w:t>PMC5359982</w:t>
        </w:r>
      </w:hyperlink>
      <w:r w:rsidRPr="00654987">
        <w:rPr>
          <w:rFonts w:ascii="Arial" w:hAnsi="Arial" w:cs="Arial"/>
          <w:sz w:val="20"/>
          <w:szCs w:val="20"/>
        </w:rPr>
        <w:t xml:space="preserve">. </w:t>
      </w:r>
    </w:p>
    <w:p w14:paraId="5E65E1BC" w14:textId="77777777" w:rsidR="00E2311C" w:rsidRDefault="00E2311C" w:rsidP="00425BE9">
      <w:pPr>
        <w:rPr>
          <w:rFonts w:ascii="Arial" w:hAnsi="Arial" w:cs="Arial"/>
          <w:sz w:val="20"/>
          <w:szCs w:val="20"/>
        </w:rPr>
      </w:pPr>
      <w:r w:rsidRPr="00D412C8">
        <w:rPr>
          <w:rFonts w:ascii="Arial" w:hAnsi="Arial" w:cs="Arial"/>
          <w:sz w:val="20"/>
          <w:szCs w:val="20"/>
        </w:rPr>
        <w:t xml:space="preserve">Mousas A, Ntritsos G, Chen MH, Song C, Huffman JE, Tzoulaki I, Elliott P, Psaty BM; Blood-Cell Consortium, Auer PL, Johnson AD, Evangelou E, Lettre G, Reiner AP. </w:t>
      </w:r>
      <w:hyperlink r:id="rId2400" w:history="1">
        <w:r w:rsidRPr="00274F4C">
          <w:rPr>
            <w:rFonts w:ascii="Arial" w:hAnsi="Arial" w:cs="Arial"/>
            <w:b/>
            <w:i/>
            <w:sz w:val="20"/>
            <w:szCs w:val="20"/>
          </w:rPr>
          <w:t>Rare coding variants pinpoint genes that control human hematological traits.</w:t>
        </w:r>
      </w:hyperlink>
      <w:r w:rsidRPr="00274F4C">
        <w:rPr>
          <w:rFonts w:ascii="Arial" w:hAnsi="Arial" w:cs="Arial"/>
          <w:b/>
          <w:i/>
          <w:sz w:val="20"/>
          <w:szCs w:val="20"/>
        </w:rPr>
        <w:t xml:space="preserve"> </w:t>
      </w:r>
      <w:r w:rsidRPr="00D412C8">
        <w:rPr>
          <w:rFonts w:ascii="Arial" w:hAnsi="Arial" w:cs="Arial"/>
          <w:sz w:val="20"/>
          <w:szCs w:val="20"/>
        </w:rPr>
        <w:t>PLoS Genet. 2017 Aug 7</w:t>
      </w:r>
      <w:r>
        <w:rPr>
          <w:rFonts w:ascii="Arial" w:hAnsi="Arial" w:cs="Arial"/>
          <w:sz w:val="20"/>
          <w:szCs w:val="20"/>
        </w:rPr>
        <w:t xml:space="preserve">. Vol. </w:t>
      </w:r>
      <w:r w:rsidRPr="00D412C8">
        <w:rPr>
          <w:rFonts w:ascii="Arial" w:hAnsi="Arial" w:cs="Arial"/>
          <w:sz w:val="20"/>
          <w:szCs w:val="20"/>
        </w:rPr>
        <w:t>13</w:t>
      </w:r>
      <w:r>
        <w:rPr>
          <w:rFonts w:ascii="Arial" w:hAnsi="Arial" w:cs="Arial"/>
          <w:sz w:val="20"/>
          <w:szCs w:val="20"/>
        </w:rPr>
        <w:t xml:space="preserve">, issue </w:t>
      </w:r>
      <w:r w:rsidRPr="00D412C8">
        <w:rPr>
          <w:rFonts w:ascii="Arial" w:hAnsi="Arial" w:cs="Arial"/>
          <w:sz w:val="20"/>
          <w:szCs w:val="20"/>
        </w:rPr>
        <w:t>8</w:t>
      </w:r>
      <w:r>
        <w:rPr>
          <w:rFonts w:ascii="Arial" w:hAnsi="Arial" w:cs="Arial"/>
          <w:sz w:val="20"/>
          <w:szCs w:val="20"/>
        </w:rPr>
        <w:t xml:space="preserve">, p. </w:t>
      </w:r>
      <w:r w:rsidRPr="00D412C8">
        <w:rPr>
          <w:rFonts w:ascii="Arial" w:hAnsi="Arial" w:cs="Arial"/>
          <w:sz w:val="20"/>
          <w:szCs w:val="20"/>
        </w:rPr>
        <w:t>e1006925. PM: 28787443</w:t>
      </w:r>
      <w:r>
        <w:rPr>
          <w:rFonts w:ascii="Arial" w:hAnsi="Arial" w:cs="Arial"/>
          <w:sz w:val="20"/>
          <w:szCs w:val="20"/>
        </w:rPr>
        <w:t>.</w:t>
      </w:r>
      <w:r w:rsidR="00425BE9">
        <w:rPr>
          <w:rFonts w:ascii="Arial" w:hAnsi="Arial" w:cs="Arial"/>
          <w:sz w:val="20"/>
          <w:szCs w:val="20"/>
        </w:rPr>
        <w:t xml:space="preserve"> </w:t>
      </w:r>
      <w:hyperlink r:id="rId2401" w:history="1">
        <w:r w:rsidR="00425BE9" w:rsidRPr="00425BE9">
          <w:rPr>
            <w:rFonts w:ascii="Arial" w:hAnsi="Arial" w:cs="Arial"/>
            <w:sz w:val="20"/>
            <w:szCs w:val="20"/>
          </w:rPr>
          <w:t>PMC5560754</w:t>
        </w:r>
      </w:hyperlink>
      <w:r w:rsidR="007401DF">
        <w:rPr>
          <w:rFonts w:ascii="Arial" w:hAnsi="Arial" w:cs="Arial"/>
          <w:sz w:val="20"/>
          <w:szCs w:val="20"/>
        </w:rPr>
        <w:t>.</w:t>
      </w:r>
    </w:p>
    <w:p w14:paraId="0591BF8B" w14:textId="77777777" w:rsidR="00443C8E" w:rsidRDefault="00443C8E" w:rsidP="00443C8E">
      <w:r w:rsidRPr="004C1CA2">
        <w:rPr>
          <w:rFonts w:ascii="Arial" w:hAnsi="Arial" w:cs="Arial"/>
          <w:sz w:val="20"/>
          <w:szCs w:val="20"/>
        </w:rPr>
        <w:t xml:space="preserve">Mozaffarian D, Dashti HS, Wojczynski MK, Chu AY, Nettleton JA, Männistö S, Kristiansson K, Reedik M, Lahti J, Houston DK, Cornelis MC, van Rooij FJA, Dimitriou M, Kanoni S, Mikkilä V, Steffen LM, de Oliveira Otto MC, Qi L, Psaty B, Djousse L, Rotter JI, Harald K, Perola M, Rissanen H, Jula A, Krista F, Mihailov E, Feitosa MF, Ngwa JS, Xue L, Jacques PF, Perälä MM, Palotie A, Liu Y, Nalls NA, Ferrucci L, Hernandez D, Manichaikul A, Tsai MY, Kiefte-de Jong JC, Hofman A, Uitterlinden AG, Rallidis L, Ridker PM, Rose LM, Buring JE, Lehtimäki T, Kähönen  M, Viikari J, Lemaitre R, Salomaa V, Knekt P, Metspalu A, Borecki IB, Cupples LA, Eriksson JG, Kritchevsky SB, Bandinelli S, Siscovick D, Franco OH, Deloukas P, Dedoussis G, Chasman DI, Raitakari O, Tanaka T. </w:t>
      </w:r>
      <w:r w:rsidRPr="00A30318">
        <w:rPr>
          <w:rFonts w:ascii="Arial" w:hAnsi="Arial" w:cs="Arial"/>
          <w:b/>
          <w:i/>
          <w:sz w:val="20"/>
          <w:szCs w:val="20"/>
        </w:rPr>
        <w:t>Genome-wide association meta-analysis of fish and EPA+DHA consumption in 17 US and European cohorts.</w:t>
      </w:r>
      <w:r w:rsidRPr="004C1CA2">
        <w:rPr>
          <w:rFonts w:ascii="Arial" w:hAnsi="Arial" w:cs="Arial"/>
          <w:sz w:val="20"/>
          <w:szCs w:val="20"/>
        </w:rPr>
        <w:t xml:space="preserve"> PLoS </w:t>
      </w:r>
      <w:r>
        <w:rPr>
          <w:rFonts w:ascii="Arial" w:hAnsi="Arial" w:cs="Arial"/>
          <w:sz w:val="20"/>
          <w:szCs w:val="20"/>
        </w:rPr>
        <w:t xml:space="preserve">One 2017 Dec 13. Vol. 12, issue 12, </w:t>
      </w:r>
      <w:r w:rsidRPr="004C1CA2">
        <w:rPr>
          <w:rFonts w:ascii="Arial" w:hAnsi="Arial" w:cs="Arial"/>
          <w:sz w:val="20"/>
          <w:szCs w:val="20"/>
        </w:rPr>
        <w:t xml:space="preserve">e0186456. </w:t>
      </w:r>
      <w:r>
        <w:rPr>
          <w:rFonts w:ascii="Arial" w:hAnsi="Arial" w:cs="Arial"/>
          <w:sz w:val="20"/>
          <w:szCs w:val="20"/>
        </w:rPr>
        <w:t>PM</w:t>
      </w:r>
      <w:r w:rsidRPr="004C1CA2">
        <w:rPr>
          <w:rFonts w:ascii="Arial" w:hAnsi="Arial" w:cs="Arial"/>
          <w:sz w:val="20"/>
          <w:szCs w:val="20"/>
        </w:rPr>
        <w:t>: 29236708.</w:t>
      </w:r>
      <w:r>
        <w:rPr>
          <w:rFonts w:ascii="Arial" w:hAnsi="Arial" w:cs="Arial"/>
          <w:sz w:val="20"/>
          <w:szCs w:val="20"/>
        </w:rPr>
        <w:t xml:space="preserve"> </w:t>
      </w:r>
      <w:hyperlink r:id="rId2402" w:history="1">
        <w:r w:rsidRPr="00A30318">
          <w:rPr>
            <w:rFonts w:ascii="Arial" w:hAnsi="Arial" w:cs="Arial"/>
            <w:sz w:val="20"/>
            <w:szCs w:val="20"/>
          </w:rPr>
          <w:t>PMC5728559</w:t>
        </w:r>
      </w:hyperlink>
      <w:r w:rsidRPr="00A30318">
        <w:rPr>
          <w:rFonts w:ascii="Arial" w:hAnsi="Arial" w:cs="Arial"/>
          <w:sz w:val="20"/>
          <w:szCs w:val="20"/>
        </w:rPr>
        <w:t>.</w:t>
      </w:r>
      <w:r>
        <w:t xml:space="preserve"> </w:t>
      </w:r>
    </w:p>
    <w:p w14:paraId="436DED98" w14:textId="77777777" w:rsidR="00852E0D" w:rsidRPr="00F22CC5" w:rsidRDefault="00852E0D" w:rsidP="00852E0D">
      <w:pPr>
        <w:rPr>
          <w:rFonts w:ascii="Arial" w:hAnsi="Arial" w:cs="Arial"/>
          <w:sz w:val="20"/>
          <w:szCs w:val="20"/>
        </w:rPr>
      </w:pPr>
      <w:hyperlink r:id="rId2403" w:history="1">
        <w:r w:rsidRPr="00F22CC5">
          <w:rPr>
            <w:rFonts w:ascii="Arial" w:hAnsi="Arial" w:cs="Arial"/>
            <w:sz w:val="20"/>
            <w:szCs w:val="20"/>
          </w:rPr>
          <w:t>Mukherjee S</w:t>
        </w:r>
      </w:hyperlink>
      <w:r w:rsidRPr="00F22CC5">
        <w:rPr>
          <w:rFonts w:ascii="Arial" w:hAnsi="Arial" w:cs="Arial"/>
          <w:sz w:val="20"/>
          <w:szCs w:val="20"/>
        </w:rPr>
        <w:t xml:space="preserve">, </w:t>
      </w:r>
      <w:hyperlink r:id="rId2404" w:history="1">
        <w:r w:rsidRPr="00F22CC5">
          <w:rPr>
            <w:rFonts w:ascii="Arial" w:hAnsi="Arial" w:cs="Arial"/>
            <w:sz w:val="20"/>
            <w:szCs w:val="20"/>
          </w:rPr>
          <w:t>Russell JC</w:t>
        </w:r>
      </w:hyperlink>
      <w:r w:rsidRPr="00F22CC5">
        <w:rPr>
          <w:rFonts w:ascii="Arial" w:hAnsi="Arial" w:cs="Arial"/>
          <w:sz w:val="20"/>
          <w:szCs w:val="20"/>
        </w:rPr>
        <w:t xml:space="preserve">, </w:t>
      </w:r>
      <w:hyperlink r:id="rId2405" w:history="1">
        <w:r w:rsidRPr="00F22CC5">
          <w:rPr>
            <w:rFonts w:ascii="Arial" w:hAnsi="Arial" w:cs="Arial"/>
            <w:sz w:val="20"/>
            <w:szCs w:val="20"/>
          </w:rPr>
          <w:t>Carr DT</w:t>
        </w:r>
      </w:hyperlink>
      <w:r w:rsidRPr="00F22CC5">
        <w:rPr>
          <w:rFonts w:ascii="Arial" w:hAnsi="Arial" w:cs="Arial"/>
          <w:sz w:val="20"/>
          <w:szCs w:val="20"/>
        </w:rPr>
        <w:t xml:space="preserve">, </w:t>
      </w:r>
      <w:hyperlink r:id="rId2406" w:history="1">
        <w:r w:rsidRPr="00F22CC5">
          <w:rPr>
            <w:rFonts w:ascii="Arial" w:hAnsi="Arial" w:cs="Arial"/>
            <w:sz w:val="20"/>
            <w:szCs w:val="20"/>
          </w:rPr>
          <w:t>Burgess JD</w:t>
        </w:r>
      </w:hyperlink>
      <w:r w:rsidRPr="00F22CC5">
        <w:rPr>
          <w:rFonts w:ascii="Arial" w:hAnsi="Arial" w:cs="Arial"/>
          <w:sz w:val="20"/>
          <w:szCs w:val="20"/>
        </w:rPr>
        <w:t xml:space="preserve">, </w:t>
      </w:r>
      <w:hyperlink r:id="rId2407" w:history="1">
        <w:r w:rsidRPr="00F22CC5">
          <w:rPr>
            <w:rFonts w:ascii="Arial" w:hAnsi="Arial" w:cs="Arial"/>
            <w:sz w:val="20"/>
            <w:szCs w:val="20"/>
          </w:rPr>
          <w:t>Allen M</w:t>
        </w:r>
      </w:hyperlink>
      <w:r w:rsidRPr="00F22CC5">
        <w:rPr>
          <w:rFonts w:ascii="Arial" w:hAnsi="Arial" w:cs="Arial"/>
          <w:sz w:val="20"/>
          <w:szCs w:val="20"/>
        </w:rPr>
        <w:t xml:space="preserve">, </w:t>
      </w:r>
      <w:hyperlink r:id="rId2408" w:history="1">
        <w:r w:rsidRPr="00F22CC5">
          <w:rPr>
            <w:rFonts w:ascii="Arial" w:hAnsi="Arial" w:cs="Arial"/>
            <w:sz w:val="20"/>
            <w:szCs w:val="20"/>
          </w:rPr>
          <w:t>Serie DJ</w:t>
        </w:r>
      </w:hyperlink>
      <w:r w:rsidRPr="00F22CC5">
        <w:rPr>
          <w:rFonts w:ascii="Arial" w:hAnsi="Arial" w:cs="Arial"/>
          <w:sz w:val="20"/>
          <w:szCs w:val="20"/>
        </w:rPr>
        <w:t xml:space="preserve">, </w:t>
      </w:r>
      <w:hyperlink r:id="rId2409" w:history="1">
        <w:r w:rsidRPr="00F22CC5">
          <w:rPr>
            <w:rFonts w:ascii="Arial" w:hAnsi="Arial" w:cs="Arial"/>
            <w:sz w:val="20"/>
            <w:szCs w:val="20"/>
          </w:rPr>
          <w:t>Boehme KL</w:t>
        </w:r>
      </w:hyperlink>
      <w:r w:rsidRPr="00F22CC5">
        <w:rPr>
          <w:rFonts w:ascii="Arial" w:hAnsi="Arial" w:cs="Arial"/>
          <w:sz w:val="20"/>
          <w:szCs w:val="20"/>
        </w:rPr>
        <w:t xml:space="preserve">, </w:t>
      </w:r>
      <w:hyperlink r:id="rId2410" w:history="1">
        <w:r w:rsidRPr="00F22CC5">
          <w:rPr>
            <w:rFonts w:ascii="Arial" w:hAnsi="Arial" w:cs="Arial"/>
            <w:sz w:val="20"/>
            <w:szCs w:val="20"/>
          </w:rPr>
          <w:t>Kauwe JSK</w:t>
        </w:r>
      </w:hyperlink>
      <w:r w:rsidRPr="00F22CC5">
        <w:rPr>
          <w:rFonts w:ascii="Arial" w:hAnsi="Arial" w:cs="Arial"/>
          <w:sz w:val="20"/>
          <w:szCs w:val="20"/>
        </w:rPr>
        <w:t xml:space="preserve">, </w:t>
      </w:r>
      <w:hyperlink r:id="rId2411" w:history="1">
        <w:r w:rsidRPr="00F22CC5">
          <w:rPr>
            <w:rFonts w:ascii="Arial" w:hAnsi="Arial" w:cs="Arial"/>
            <w:sz w:val="20"/>
            <w:szCs w:val="20"/>
          </w:rPr>
          <w:t>Naj AC</w:t>
        </w:r>
      </w:hyperlink>
      <w:r w:rsidRPr="00F22CC5">
        <w:rPr>
          <w:rFonts w:ascii="Arial" w:hAnsi="Arial" w:cs="Arial"/>
          <w:sz w:val="20"/>
          <w:szCs w:val="20"/>
        </w:rPr>
        <w:t xml:space="preserve">, </w:t>
      </w:r>
      <w:hyperlink r:id="rId2412" w:history="1">
        <w:r w:rsidRPr="00F22CC5">
          <w:rPr>
            <w:rFonts w:ascii="Arial" w:hAnsi="Arial" w:cs="Arial"/>
            <w:sz w:val="20"/>
            <w:szCs w:val="20"/>
          </w:rPr>
          <w:t>Fardo DW</w:t>
        </w:r>
      </w:hyperlink>
      <w:r w:rsidRPr="00F22CC5">
        <w:rPr>
          <w:rFonts w:ascii="Arial" w:hAnsi="Arial" w:cs="Arial"/>
          <w:sz w:val="20"/>
          <w:szCs w:val="20"/>
        </w:rPr>
        <w:t xml:space="preserve">, </w:t>
      </w:r>
      <w:hyperlink r:id="rId2413" w:history="1">
        <w:r w:rsidRPr="00F22CC5">
          <w:rPr>
            <w:rFonts w:ascii="Arial" w:hAnsi="Arial" w:cs="Arial"/>
            <w:sz w:val="20"/>
            <w:szCs w:val="20"/>
          </w:rPr>
          <w:t>Dickson DW</w:t>
        </w:r>
      </w:hyperlink>
      <w:r w:rsidRPr="00F22CC5">
        <w:rPr>
          <w:rFonts w:ascii="Arial" w:hAnsi="Arial" w:cs="Arial"/>
          <w:sz w:val="20"/>
          <w:szCs w:val="20"/>
        </w:rPr>
        <w:t xml:space="preserve">, </w:t>
      </w:r>
      <w:hyperlink r:id="rId2414" w:history="1">
        <w:r w:rsidRPr="00F22CC5">
          <w:rPr>
            <w:rFonts w:ascii="Arial" w:hAnsi="Arial" w:cs="Arial"/>
            <w:sz w:val="20"/>
            <w:szCs w:val="20"/>
          </w:rPr>
          <w:t>Montine TJ</w:t>
        </w:r>
      </w:hyperlink>
      <w:r w:rsidRPr="00F22CC5">
        <w:rPr>
          <w:rFonts w:ascii="Arial" w:hAnsi="Arial" w:cs="Arial"/>
          <w:sz w:val="20"/>
          <w:szCs w:val="20"/>
        </w:rPr>
        <w:t xml:space="preserve">, </w:t>
      </w:r>
      <w:hyperlink r:id="rId2415" w:history="1">
        <w:r w:rsidRPr="00F22CC5">
          <w:rPr>
            <w:rFonts w:ascii="Arial" w:hAnsi="Arial" w:cs="Arial"/>
            <w:sz w:val="20"/>
            <w:szCs w:val="20"/>
          </w:rPr>
          <w:t>Ertekin-Taner N</w:t>
        </w:r>
      </w:hyperlink>
      <w:r w:rsidRPr="00F22CC5">
        <w:rPr>
          <w:rFonts w:ascii="Arial" w:hAnsi="Arial" w:cs="Arial"/>
          <w:sz w:val="20"/>
          <w:szCs w:val="20"/>
        </w:rPr>
        <w:t xml:space="preserve">, </w:t>
      </w:r>
      <w:hyperlink r:id="rId2416" w:history="1">
        <w:r w:rsidRPr="00F22CC5">
          <w:rPr>
            <w:rFonts w:ascii="Arial" w:hAnsi="Arial" w:cs="Arial"/>
            <w:sz w:val="20"/>
            <w:szCs w:val="20"/>
          </w:rPr>
          <w:t>Kaeberlein MR</w:t>
        </w:r>
      </w:hyperlink>
      <w:r w:rsidRPr="00F22CC5">
        <w:rPr>
          <w:rFonts w:ascii="Arial" w:hAnsi="Arial" w:cs="Arial"/>
          <w:sz w:val="20"/>
          <w:szCs w:val="20"/>
        </w:rPr>
        <w:t xml:space="preserve">, </w:t>
      </w:r>
      <w:hyperlink r:id="rId2417" w:history="1">
        <w:r w:rsidRPr="00F22CC5">
          <w:rPr>
            <w:rFonts w:ascii="Arial" w:hAnsi="Arial" w:cs="Arial"/>
            <w:sz w:val="20"/>
            <w:szCs w:val="20"/>
          </w:rPr>
          <w:t>Crane PK</w:t>
        </w:r>
      </w:hyperlink>
      <w:r w:rsidRPr="00F22CC5">
        <w:rPr>
          <w:rFonts w:ascii="Arial" w:hAnsi="Arial" w:cs="Arial"/>
          <w:sz w:val="20"/>
          <w:szCs w:val="20"/>
        </w:rPr>
        <w:t>.</w:t>
      </w:r>
      <w:r w:rsidRPr="00F22CC5">
        <w:rPr>
          <w:rFonts w:ascii="Arial" w:eastAsiaTheme="minorHAnsi" w:hAnsi="Arial" w:cs="Arial"/>
          <w:b/>
          <w:bCs/>
          <w:sz w:val="20"/>
          <w:szCs w:val="20"/>
        </w:rPr>
        <w:t xml:space="preserve"> </w:t>
      </w:r>
      <w:r w:rsidRPr="00F22CC5">
        <w:rPr>
          <w:rFonts w:ascii="Arial" w:hAnsi="Arial" w:cs="Arial"/>
          <w:b/>
          <w:i/>
          <w:sz w:val="20"/>
          <w:szCs w:val="20"/>
        </w:rPr>
        <w:t>Systems biology approach to late-onset Alzheimer's disease genome-wide association study identifies novel candidate genes validated using brain expression data and Caenorhabditis elegans experiments.</w:t>
      </w:r>
      <w:r w:rsidRPr="00F22CC5">
        <w:rPr>
          <w:rFonts w:ascii="Arial" w:hAnsi="Arial" w:cs="Arial"/>
          <w:sz w:val="20"/>
          <w:szCs w:val="20"/>
        </w:rPr>
        <w:t xml:space="preserve"> </w:t>
      </w:r>
      <w:hyperlink r:id="rId2418" w:tooltip="Alzheimer's &amp; dementia : the journal of the Alzheimer's Association." w:history="1">
        <w:r w:rsidRPr="00F22CC5">
          <w:rPr>
            <w:rFonts w:ascii="Arial" w:hAnsi="Arial" w:cs="Arial"/>
            <w:sz w:val="20"/>
            <w:szCs w:val="20"/>
          </w:rPr>
          <w:t>Alzheimers Dement.</w:t>
        </w:r>
      </w:hyperlink>
      <w:r>
        <w:rPr>
          <w:rFonts w:ascii="Arial" w:hAnsi="Arial" w:cs="Arial"/>
          <w:sz w:val="20"/>
          <w:szCs w:val="20"/>
        </w:rPr>
        <w:t xml:space="preserve"> 2017 Oct. Vol. 13, issue </w:t>
      </w:r>
      <w:r w:rsidRPr="00F22CC5">
        <w:rPr>
          <w:rFonts w:ascii="Arial" w:hAnsi="Arial" w:cs="Arial"/>
          <w:sz w:val="20"/>
          <w:szCs w:val="20"/>
        </w:rPr>
        <w:t>10</w:t>
      </w:r>
      <w:r>
        <w:rPr>
          <w:rFonts w:ascii="Arial" w:hAnsi="Arial" w:cs="Arial"/>
          <w:sz w:val="20"/>
          <w:szCs w:val="20"/>
        </w:rPr>
        <w:t xml:space="preserve">, pp. </w:t>
      </w:r>
      <w:r w:rsidRPr="00F22CC5">
        <w:rPr>
          <w:rFonts w:ascii="Arial" w:hAnsi="Arial" w:cs="Arial"/>
          <w:sz w:val="20"/>
          <w:szCs w:val="20"/>
        </w:rPr>
        <w:t xml:space="preserve">1133-1142. </w:t>
      </w:r>
      <w:r>
        <w:rPr>
          <w:rFonts w:ascii="Arial" w:hAnsi="Arial" w:cs="Arial"/>
          <w:sz w:val="20"/>
          <w:szCs w:val="20"/>
        </w:rPr>
        <w:t>PM</w:t>
      </w:r>
      <w:r w:rsidRPr="00F22CC5">
        <w:rPr>
          <w:rFonts w:ascii="Arial" w:hAnsi="Arial" w:cs="Arial"/>
          <w:sz w:val="20"/>
          <w:szCs w:val="20"/>
        </w:rPr>
        <w:t xml:space="preserve">: 28242297. </w:t>
      </w:r>
      <w:hyperlink r:id="rId2419" w:history="1">
        <w:r w:rsidRPr="00F22CC5">
          <w:rPr>
            <w:rFonts w:ascii="Arial" w:hAnsi="Arial" w:cs="Arial"/>
            <w:sz w:val="20"/>
            <w:szCs w:val="20"/>
          </w:rPr>
          <w:t>PMC5568992</w:t>
        </w:r>
      </w:hyperlink>
      <w:r w:rsidRPr="00F22CC5">
        <w:rPr>
          <w:rFonts w:ascii="Arial" w:hAnsi="Arial" w:cs="Arial"/>
          <w:sz w:val="20"/>
          <w:szCs w:val="20"/>
        </w:rPr>
        <w:t>.</w:t>
      </w:r>
    </w:p>
    <w:p w14:paraId="6B40BF9A" w14:textId="77777777" w:rsidR="00894BCD" w:rsidRDefault="00894BCD" w:rsidP="00894BCD">
      <w:pPr>
        <w:autoSpaceDE w:val="0"/>
        <w:autoSpaceDN w:val="0"/>
        <w:adjustRightInd w:val="0"/>
        <w:spacing w:after="240" w:line="240" w:lineRule="auto"/>
        <w:rPr>
          <w:rFonts w:ascii="Arial" w:hAnsi="Arial" w:cs="Arial"/>
          <w:sz w:val="20"/>
          <w:szCs w:val="20"/>
        </w:rPr>
      </w:pPr>
      <w:hyperlink r:id="rId2420" w:history="1">
        <w:r w:rsidRPr="00654987">
          <w:rPr>
            <w:rFonts w:ascii="Arial" w:hAnsi="Arial" w:cs="Arial"/>
            <w:sz w:val="20"/>
            <w:szCs w:val="20"/>
          </w:rPr>
          <w:t>Ng CY</w:t>
        </w:r>
      </w:hyperlink>
      <w:r w:rsidRPr="00654987">
        <w:rPr>
          <w:rFonts w:ascii="Arial" w:hAnsi="Arial" w:cs="Arial"/>
          <w:sz w:val="20"/>
          <w:szCs w:val="20"/>
        </w:rPr>
        <w:t xml:space="preserve">, </w:t>
      </w:r>
      <w:hyperlink r:id="rId2421" w:history="1">
        <w:r w:rsidRPr="00654987">
          <w:rPr>
            <w:rFonts w:ascii="Arial" w:hAnsi="Arial" w:cs="Arial"/>
            <w:sz w:val="20"/>
            <w:szCs w:val="20"/>
          </w:rPr>
          <w:t>Graff M</w:t>
        </w:r>
      </w:hyperlink>
      <w:r w:rsidRPr="00654987">
        <w:rPr>
          <w:rFonts w:ascii="Arial" w:hAnsi="Arial" w:cs="Arial"/>
          <w:sz w:val="20"/>
          <w:szCs w:val="20"/>
        </w:rPr>
        <w:t xml:space="preserve">, </w:t>
      </w:r>
      <w:hyperlink r:id="rId2422" w:history="1">
        <w:r w:rsidRPr="00654987">
          <w:rPr>
            <w:rFonts w:ascii="Arial" w:hAnsi="Arial" w:cs="Arial"/>
            <w:sz w:val="20"/>
            <w:szCs w:val="20"/>
          </w:rPr>
          <w:t>Lu Y</w:t>
        </w:r>
      </w:hyperlink>
      <w:r w:rsidRPr="00654987">
        <w:rPr>
          <w:rFonts w:ascii="Arial" w:hAnsi="Arial" w:cs="Arial"/>
          <w:sz w:val="20"/>
          <w:szCs w:val="20"/>
        </w:rPr>
        <w:t xml:space="preserve">, </w:t>
      </w:r>
      <w:hyperlink r:id="rId2423" w:history="1">
        <w:r w:rsidRPr="00654987">
          <w:rPr>
            <w:rFonts w:ascii="Arial" w:hAnsi="Arial" w:cs="Arial"/>
            <w:sz w:val="20"/>
            <w:szCs w:val="20"/>
          </w:rPr>
          <w:t>Justice AE</w:t>
        </w:r>
      </w:hyperlink>
      <w:r w:rsidRPr="00654987">
        <w:rPr>
          <w:rFonts w:ascii="Arial" w:hAnsi="Arial" w:cs="Arial"/>
          <w:sz w:val="20"/>
          <w:szCs w:val="20"/>
        </w:rPr>
        <w:t xml:space="preserve">, </w:t>
      </w:r>
      <w:hyperlink r:id="rId2424" w:history="1">
        <w:r w:rsidRPr="00654987">
          <w:rPr>
            <w:rFonts w:ascii="Arial" w:hAnsi="Arial" w:cs="Arial"/>
            <w:sz w:val="20"/>
            <w:szCs w:val="20"/>
          </w:rPr>
          <w:t>Mudgal P</w:t>
        </w:r>
      </w:hyperlink>
      <w:r w:rsidRPr="00654987">
        <w:rPr>
          <w:rFonts w:ascii="Arial" w:hAnsi="Arial" w:cs="Arial"/>
          <w:sz w:val="20"/>
          <w:szCs w:val="20"/>
        </w:rPr>
        <w:t xml:space="preserve">, </w:t>
      </w:r>
      <w:hyperlink r:id="rId2425" w:history="1">
        <w:r w:rsidRPr="00654987">
          <w:rPr>
            <w:rFonts w:ascii="Arial" w:hAnsi="Arial" w:cs="Arial"/>
            <w:sz w:val="20"/>
            <w:szCs w:val="20"/>
          </w:rPr>
          <w:t>Liu CT</w:t>
        </w:r>
      </w:hyperlink>
      <w:r w:rsidRPr="00654987">
        <w:rPr>
          <w:rFonts w:ascii="Arial" w:hAnsi="Arial" w:cs="Arial"/>
          <w:sz w:val="20"/>
          <w:szCs w:val="20"/>
        </w:rPr>
        <w:t xml:space="preserve">, </w:t>
      </w:r>
      <w:hyperlink r:id="rId2426" w:history="1">
        <w:r w:rsidRPr="00654987">
          <w:rPr>
            <w:rFonts w:ascii="Arial" w:hAnsi="Arial" w:cs="Arial"/>
            <w:sz w:val="20"/>
            <w:szCs w:val="20"/>
          </w:rPr>
          <w:t>Young K</w:t>
        </w:r>
      </w:hyperlink>
      <w:r w:rsidRPr="00654987">
        <w:rPr>
          <w:rFonts w:ascii="Arial" w:hAnsi="Arial" w:cs="Arial"/>
          <w:sz w:val="20"/>
          <w:szCs w:val="20"/>
        </w:rPr>
        <w:t xml:space="preserve">, </w:t>
      </w:r>
      <w:hyperlink r:id="rId2427" w:history="1">
        <w:r w:rsidRPr="00654987">
          <w:rPr>
            <w:rFonts w:ascii="Arial" w:hAnsi="Arial" w:cs="Arial"/>
            <w:sz w:val="20"/>
            <w:szCs w:val="20"/>
          </w:rPr>
          <w:t>Yanek LR</w:t>
        </w:r>
      </w:hyperlink>
      <w:r w:rsidRPr="00654987">
        <w:rPr>
          <w:rFonts w:ascii="Arial" w:hAnsi="Arial" w:cs="Arial"/>
          <w:sz w:val="20"/>
          <w:szCs w:val="20"/>
        </w:rPr>
        <w:t xml:space="preserve">, </w:t>
      </w:r>
      <w:hyperlink r:id="rId2428" w:history="1">
        <w:r w:rsidRPr="00654987">
          <w:rPr>
            <w:rFonts w:ascii="Arial" w:hAnsi="Arial" w:cs="Arial"/>
            <w:sz w:val="20"/>
            <w:szCs w:val="20"/>
          </w:rPr>
          <w:t>Feitosa MF</w:t>
        </w:r>
      </w:hyperlink>
      <w:r w:rsidRPr="00654987">
        <w:rPr>
          <w:rFonts w:ascii="Arial" w:hAnsi="Arial" w:cs="Arial"/>
          <w:sz w:val="20"/>
          <w:szCs w:val="20"/>
        </w:rPr>
        <w:t xml:space="preserve">, </w:t>
      </w:r>
      <w:hyperlink r:id="rId2429" w:history="1">
        <w:r w:rsidRPr="00654987">
          <w:rPr>
            <w:rFonts w:ascii="Arial" w:hAnsi="Arial" w:cs="Arial"/>
            <w:sz w:val="20"/>
            <w:szCs w:val="20"/>
          </w:rPr>
          <w:t>Wojczynski MK</w:t>
        </w:r>
      </w:hyperlink>
      <w:r w:rsidRPr="00654987">
        <w:rPr>
          <w:rFonts w:ascii="Arial" w:hAnsi="Arial" w:cs="Arial"/>
          <w:sz w:val="20"/>
          <w:szCs w:val="20"/>
        </w:rPr>
        <w:t xml:space="preserve">, </w:t>
      </w:r>
      <w:hyperlink r:id="rId2430" w:history="1">
        <w:r w:rsidRPr="00654987">
          <w:rPr>
            <w:rFonts w:ascii="Arial" w:hAnsi="Arial" w:cs="Arial"/>
            <w:sz w:val="20"/>
            <w:szCs w:val="20"/>
          </w:rPr>
          <w:t>Rand K</w:t>
        </w:r>
      </w:hyperlink>
      <w:r w:rsidRPr="00654987">
        <w:rPr>
          <w:rFonts w:ascii="Arial" w:hAnsi="Arial" w:cs="Arial"/>
          <w:sz w:val="20"/>
          <w:szCs w:val="20"/>
        </w:rPr>
        <w:t xml:space="preserve">, </w:t>
      </w:r>
      <w:hyperlink r:id="rId2431" w:history="1">
        <w:r w:rsidRPr="00654987">
          <w:rPr>
            <w:rFonts w:ascii="Arial" w:hAnsi="Arial" w:cs="Arial"/>
            <w:sz w:val="20"/>
            <w:szCs w:val="20"/>
          </w:rPr>
          <w:t>Brody JA</w:t>
        </w:r>
      </w:hyperlink>
      <w:r w:rsidRPr="00654987">
        <w:rPr>
          <w:rFonts w:ascii="Arial" w:hAnsi="Arial" w:cs="Arial"/>
          <w:sz w:val="20"/>
          <w:szCs w:val="20"/>
        </w:rPr>
        <w:t xml:space="preserve">, </w:t>
      </w:r>
      <w:hyperlink r:id="rId2432" w:history="1">
        <w:r w:rsidRPr="00654987">
          <w:rPr>
            <w:rFonts w:ascii="Arial" w:hAnsi="Arial" w:cs="Arial"/>
            <w:sz w:val="20"/>
            <w:szCs w:val="20"/>
          </w:rPr>
          <w:t>Cade BE</w:t>
        </w:r>
      </w:hyperlink>
      <w:r w:rsidRPr="00654987">
        <w:rPr>
          <w:rFonts w:ascii="Arial" w:hAnsi="Arial" w:cs="Arial"/>
          <w:sz w:val="20"/>
          <w:szCs w:val="20"/>
        </w:rPr>
        <w:t xml:space="preserve">, </w:t>
      </w:r>
      <w:hyperlink r:id="rId2433" w:history="1">
        <w:r w:rsidRPr="00654987">
          <w:rPr>
            <w:rFonts w:ascii="Arial" w:hAnsi="Arial" w:cs="Arial"/>
            <w:sz w:val="20"/>
            <w:szCs w:val="20"/>
          </w:rPr>
          <w:t>Dimitrov L</w:t>
        </w:r>
      </w:hyperlink>
      <w:r w:rsidRPr="00654987">
        <w:rPr>
          <w:rFonts w:ascii="Arial" w:hAnsi="Arial" w:cs="Arial"/>
          <w:sz w:val="20"/>
          <w:szCs w:val="20"/>
        </w:rPr>
        <w:t xml:space="preserve">, </w:t>
      </w:r>
      <w:hyperlink r:id="rId2434" w:history="1">
        <w:r w:rsidRPr="00654987">
          <w:rPr>
            <w:rFonts w:ascii="Arial" w:hAnsi="Arial" w:cs="Arial"/>
            <w:sz w:val="20"/>
            <w:szCs w:val="20"/>
          </w:rPr>
          <w:t>Duan Q</w:t>
        </w:r>
      </w:hyperlink>
      <w:r w:rsidRPr="00654987">
        <w:rPr>
          <w:rFonts w:ascii="Arial" w:hAnsi="Arial" w:cs="Arial"/>
          <w:sz w:val="20"/>
          <w:szCs w:val="20"/>
        </w:rPr>
        <w:t xml:space="preserve">, </w:t>
      </w:r>
      <w:hyperlink r:id="rId2435" w:history="1">
        <w:r w:rsidRPr="00654987">
          <w:rPr>
            <w:rFonts w:ascii="Arial" w:hAnsi="Arial" w:cs="Arial"/>
            <w:sz w:val="20"/>
            <w:szCs w:val="20"/>
          </w:rPr>
          <w:t>Guo X</w:t>
        </w:r>
      </w:hyperlink>
      <w:r w:rsidRPr="00654987">
        <w:rPr>
          <w:rFonts w:ascii="Arial" w:hAnsi="Arial" w:cs="Arial"/>
          <w:sz w:val="20"/>
          <w:szCs w:val="20"/>
        </w:rPr>
        <w:t xml:space="preserve">, </w:t>
      </w:r>
      <w:hyperlink r:id="rId2436" w:history="1">
        <w:r w:rsidRPr="00654987">
          <w:rPr>
            <w:rFonts w:ascii="Arial" w:hAnsi="Arial" w:cs="Arial"/>
            <w:sz w:val="20"/>
            <w:szCs w:val="20"/>
          </w:rPr>
          <w:t>Lange LA</w:t>
        </w:r>
      </w:hyperlink>
      <w:r w:rsidRPr="00654987">
        <w:rPr>
          <w:rFonts w:ascii="Arial" w:hAnsi="Arial" w:cs="Arial"/>
          <w:sz w:val="20"/>
          <w:szCs w:val="20"/>
        </w:rPr>
        <w:t xml:space="preserve">, </w:t>
      </w:r>
      <w:hyperlink r:id="rId2437" w:history="1">
        <w:r w:rsidRPr="00654987">
          <w:rPr>
            <w:rFonts w:ascii="Arial" w:hAnsi="Arial" w:cs="Arial"/>
            <w:sz w:val="20"/>
            <w:szCs w:val="20"/>
          </w:rPr>
          <w:t>Nalls MA</w:t>
        </w:r>
      </w:hyperlink>
      <w:r w:rsidRPr="00654987">
        <w:rPr>
          <w:rFonts w:ascii="Arial" w:hAnsi="Arial" w:cs="Arial"/>
          <w:sz w:val="20"/>
          <w:szCs w:val="20"/>
        </w:rPr>
        <w:t xml:space="preserve">, </w:t>
      </w:r>
      <w:hyperlink r:id="rId2438" w:history="1">
        <w:r w:rsidRPr="00654987">
          <w:rPr>
            <w:rFonts w:ascii="Arial" w:hAnsi="Arial" w:cs="Arial"/>
            <w:sz w:val="20"/>
            <w:szCs w:val="20"/>
          </w:rPr>
          <w:t>Okut H</w:t>
        </w:r>
      </w:hyperlink>
      <w:r w:rsidRPr="00654987">
        <w:rPr>
          <w:rFonts w:ascii="Arial" w:hAnsi="Arial" w:cs="Arial"/>
          <w:sz w:val="20"/>
          <w:szCs w:val="20"/>
        </w:rPr>
        <w:t xml:space="preserve">, </w:t>
      </w:r>
      <w:hyperlink r:id="rId2439" w:history="1">
        <w:r w:rsidRPr="00654987">
          <w:rPr>
            <w:rFonts w:ascii="Arial" w:hAnsi="Arial" w:cs="Arial"/>
            <w:sz w:val="20"/>
            <w:szCs w:val="20"/>
          </w:rPr>
          <w:t>Tajuddin SM</w:t>
        </w:r>
      </w:hyperlink>
      <w:r w:rsidRPr="00654987">
        <w:rPr>
          <w:rFonts w:ascii="Arial" w:hAnsi="Arial" w:cs="Arial"/>
          <w:sz w:val="20"/>
          <w:szCs w:val="20"/>
        </w:rPr>
        <w:t xml:space="preserve">, </w:t>
      </w:r>
      <w:hyperlink r:id="rId2440" w:history="1">
        <w:r w:rsidRPr="00654987">
          <w:rPr>
            <w:rFonts w:ascii="Arial" w:hAnsi="Arial" w:cs="Arial"/>
            <w:sz w:val="20"/>
            <w:szCs w:val="20"/>
          </w:rPr>
          <w:t>Tayo BO</w:t>
        </w:r>
      </w:hyperlink>
      <w:r w:rsidRPr="00654987">
        <w:rPr>
          <w:rFonts w:ascii="Arial" w:hAnsi="Arial" w:cs="Arial"/>
          <w:sz w:val="20"/>
          <w:szCs w:val="20"/>
        </w:rPr>
        <w:t xml:space="preserve">, </w:t>
      </w:r>
      <w:hyperlink r:id="rId2441" w:history="1">
        <w:r w:rsidRPr="00654987">
          <w:rPr>
            <w:rFonts w:ascii="Arial" w:hAnsi="Arial" w:cs="Arial"/>
            <w:sz w:val="20"/>
            <w:szCs w:val="20"/>
          </w:rPr>
          <w:t>Vedantam S</w:t>
        </w:r>
      </w:hyperlink>
      <w:r w:rsidRPr="00654987">
        <w:rPr>
          <w:rFonts w:ascii="Arial" w:hAnsi="Arial" w:cs="Arial"/>
          <w:sz w:val="20"/>
          <w:szCs w:val="20"/>
        </w:rPr>
        <w:t xml:space="preserve">, </w:t>
      </w:r>
      <w:hyperlink r:id="rId2442" w:history="1">
        <w:r w:rsidRPr="00654987">
          <w:rPr>
            <w:rFonts w:ascii="Arial" w:hAnsi="Arial" w:cs="Arial"/>
            <w:sz w:val="20"/>
            <w:szCs w:val="20"/>
          </w:rPr>
          <w:t>Bradfield JP</w:t>
        </w:r>
      </w:hyperlink>
      <w:r w:rsidRPr="00654987">
        <w:rPr>
          <w:rFonts w:ascii="Arial" w:hAnsi="Arial" w:cs="Arial"/>
          <w:sz w:val="20"/>
          <w:szCs w:val="20"/>
        </w:rPr>
        <w:t xml:space="preserve">, </w:t>
      </w:r>
      <w:hyperlink r:id="rId2443" w:history="1">
        <w:r w:rsidRPr="00654987">
          <w:rPr>
            <w:rFonts w:ascii="Arial" w:hAnsi="Arial" w:cs="Arial"/>
            <w:sz w:val="20"/>
            <w:szCs w:val="20"/>
          </w:rPr>
          <w:t>Chen G</w:t>
        </w:r>
      </w:hyperlink>
      <w:r w:rsidRPr="00654987">
        <w:rPr>
          <w:rFonts w:ascii="Arial" w:hAnsi="Arial" w:cs="Arial"/>
          <w:sz w:val="20"/>
          <w:szCs w:val="20"/>
        </w:rPr>
        <w:t xml:space="preserve">, </w:t>
      </w:r>
      <w:hyperlink r:id="rId2444" w:history="1">
        <w:r w:rsidRPr="00654987">
          <w:rPr>
            <w:rFonts w:ascii="Arial" w:hAnsi="Arial" w:cs="Arial"/>
            <w:sz w:val="20"/>
            <w:szCs w:val="20"/>
          </w:rPr>
          <w:t>Chen WM</w:t>
        </w:r>
      </w:hyperlink>
      <w:r w:rsidRPr="00654987">
        <w:rPr>
          <w:rFonts w:ascii="Arial" w:hAnsi="Arial" w:cs="Arial"/>
          <w:sz w:val="20"/>
          <w:szCs w:val="20"/>
        </w:rPr>
        <w:t xml:space="preserve">, </w:t>
      </w:r>
      <w:hyperlink r:id="rId2445" w:history="1">
        <w:r w:rsidRPr="00654987">
          <w:rPr>
            <w:rFonts w:ascii="Arial" w:hAnsi="Arial" w:cs="Arial"/>
            <w:sz w:val="20"/>
            <w:szCs w:val="20"/>
          </w:rPr>
          <w:t>Chesi A</w:t>
        </w:r>
      </w:hyperlink>
      <w:r w:rsidRPr="00654987">
        <w:rPr>
          <w:rFonts w:ascii="Arial" w:hAnsi="Arial" w:cs="Arial"/>
          <w:sz w:val="20"/>
          <w:szCs w:val="20"/>
        </w:rPr>
        <w:t xml:space="preserve">, </w:t>
      </w:r>
      <w:hyperlink r:id="rId2446" w:history="1">
        <w:r w:rsidRPr="00654987">
          <w:rPr>
            <w:rFonts w:ascii="Arial" w:hAnsi="Arial" w:cs="Arial"/>
            <w:sz w:val="20"/>
            <w:szCs w:val="20"/>
          </w:rPr>
          <w:t>Irvin MR</w:t>
        </w:r>
      </w:hyperlink>
      <w:r w:rsidRPr="00654987">
        <w:rPr>
          <w:rFonts w:ascii="Arial" w:hAnsi="Arial" w:cs="Arial"/>
          <w:sz w:val="20"/>
          <w:szCs w:val="20"/>
        </w:rPr>
        <w:t xml:space="preserve">, </w:t>
      </w:r>
      <w:hyperlink r:id="rId2447" w:history="1">
        <w:r w:rsidRPr="00654987">
          <w:rPr>
            <w:rFonts w:ascii="Arial" w:hAnsi="Arial" w:cs="Arial"/>
            <w:sz w:val="20"/>
            <w:szCs w:val="20"/>
          </w:rPr>
          <w:t>Padhukasahasram B</w:t>
        </w:r>
      </w:hyperlink>
      <w:r w:rsidRPr="00654987">
        <w:rPr>
          <w:rFonts w:ascii="Arial" w:hAnsi="Arial" w:cs="Arial"/>
          <w:sz w:val="20"/>
          <w:szCs w:val="20"/>
        </w:rPr>
        <w:t xml:space="preserve">, </w:t>
      </w:r>
      <w:hyperlink r:id="rId2448" w:history="1">
        <w:r w:rsidRPr="00654987">
          <w:rPr>
            <w:rFonts w:ascii="Arial" w:hAnsi="Arial" w:cs="Arial"/>
            <w:sz w:val="20"/>
            <w:szCs w:val="20"/>
          </w:rPr>
          <w:t>Smith JA</w:t>
        </w:r>
      </w:hyperlink>
      <w:r w:rsidRPr="00654987">
        <w:rPr>
          <w:rFonts w:ascii="Arial" w:hAnsi="Arial" w:cs="Arial"/>
          <w:sz w:val="20"/>
          <w:szCs w:val="20"/>
        </w:rPr>
        <w:t xml:space="preserve">, </w:t>
      </w:r>
      <w:hyperlink r:id="rId2449" w:history="1">
        <w:r w:rsidRPr="00654987">
          <w:rPr>
            <w:rFonts w:ascii="Arial" w:hAnsi="Arial" w:cs="Arial"/>
            <w:sz w:val="20"/>
            <w:szCs w:val="20"/>
          </w:rPr>
          <w:t>Zheng W</w:t>
        </w:r>
      </w:hyperlink>
      <w:r w:rsidRPr="00654987">
        <w:rPr>
          <w:rFonts w:ascii="Arial" w:hAnsi="Arial" w:cs="Arial"/>
          <w:sz w:val="20"/>
          <w:szCs w:val="20"/>
        </w:rPr>
        <w:t xml:space="preserve">, </w:t>
      </w:r>
      <w:hyperlink r:id="rId2450" w:history="1">
        <w:r w:rsidRPr="00654987">
          <w:rPr>
            <w:rFonts w:ascii="Arial" w:hAnsi="Arial" w:cs="Arial"/>
            <w:sz w:val="20"/>
            <w:szCs w:val="20"/>
          </w:rPr>
          <w:t>Allison MA</w:t>
        </w:r>
      </w:hyperlink>
      <w:r w:rsidRPr="00654987">
        <w:rPr>
          <w:rFonts w:ascii="Arial" w:hAnsi="Arial" w:cs="Arial"/>
          <w:sz w:val="20"/>
          <w:szCs w:val="20"/>
        </w:rPr>
        <w:t xml:space="preserve">, </w:t>
      </w:r>
      <w:hyperlink r:id="rId2451" w:history="1">
        <w:r w:rsidRPr="00654987">
          <w:rPr>
            <w:rFonts w:ascii="Arial" w:hAnsi="Arial" w:cs="Arial"/>
            <w:sz w:val="20"/>
            <w:szCs w:val="20"/>
          </w:rPr>
          <w:t>Ambrosone CB</w:t>
        </w:r>
      </w:hyperlink>
      <w:r w:rsidRPr="00654987">
        <w:rPr>
          <w:rFonts w:ascii="Arial" w:hAnsi="Arial" w:cs="Arial"/>
          <w:sz w:val="20"/>
          <w:szCs w:val="20"/>
        </w:rPr>
        <w:t xml:space="preserve">, </w:t>
      </w:r>
      <w:hyperlink r:id="rId2452" w:history="1">
        <w:r w:rsidRPr="00654987">
          <w:rPr>
            <w:rFonts w:ascii="Arial" w:hAnsi="Arial" w:cs="Arial"/>
            <w:sz w:val="20"/>
            <w:szCs w:val="20"/>
          </w:rPr>
          <w:t>Bandera EV</w:t>
        </w:r>
      </w:hyperlink>
      <w:r w:rsidRPr="00654987">
        <w:rPr>
          <w:rFonts w:ascii="Arial" w:hAnsi="Arial" w:cs="Arial"/>
          <w:sz w:val="20"/>
          <w:szCs w:val="20"/>
        </w:rPr>
        <w:t xml:space="preserve">, </w:t>
      </w:r>
      <w:hyperlink r:id="rId2453" w:history="1">
        <w:r w:rsidRPr="00654987">
          <w:rPr>
            <w:rFonts w:ascii="Arial" w:hAnsi="Arial" w:cs="Arial"/>
            <w:sz w:val="20"/>
            <w:szCs w:val="20"/>
          </w:rPr>
          <w:t>Bartz TM</w:t>
        </w:r>
      </w:hyperlink>
      <w:r w:rsidRPr="00654987">
        <w:rPr>
          <w:rFonts w:ascii="Arial" w:hAnsi="Arial" w:cs="Arial"/>
          <w:sz w:val="20"/>
          <w:szCs w:val="20"/>
        </w:rPr>
        <w:t xml:space="preserve">, </w:t>
      </w:r>
      <w:hyperlink r:id="rId2454" w:history="1">
        <w:r w:rsidRPr="00654987">
          <w:rPr>
            <w:rFonts w:ascii="Arial" w:hAnsi="Arial" w:cs="Arial"/>
            <w:sz w:val="20"/>
            <w:szCs w:val="20"/>
          </w:rPr>
          <w:t>Berndt SI</w:t>
        </w:r>
      </w:hyperlink>
      <w:r w:rsidRPr="00654987">
        <w:rPr>
          <w:rFonts w:ascii="Arial" w:hAnsi="Arial" w:cs="Arial"/>
          <w:sz w:val="20"/>
          <w:szCs w:val="20"/>
        </w:rPr>
        <w:t xml:space="preserve">, </w:t>
      </w:r>
      <w:hyperlink r:id="rId2455" w:history="1">
        <w:r w:rsidRPr="00654987">
          <w:rPr>
            <w:rFonts w:ascii="Arial" w:hAnsi="Arial" w:cs="Arial"/>
            <w:sz w:val="20"/>
            <w:szCs w:val="20"/>
          </w:rPr>
          <w:t>Bernstein L</w:t>
        </w:r>
      </w:hyperlink>
      <w:r w:rsidRPr="00654987">
        <w:rPr>
          <w:rFonts w:ascii="Arial" w:hAnsi="Arial" w:cs="Arial"/>
          <w:sz w:val="20"/>
          <w:szCs w:val="20"/>
        </w:rPr>
        <w:t xml:space="preserve">, </w:t>
      </w:r>
      <w:hyperlink r:id="rId2456" w:history="1">
        <w:r w:rsidRPr="00654987">
          <w:rPr>
            <w:rFonts w:ascii="Arial" w:hAnsi="Arial" w:cs="Arial"/>
            <w:sz w:val="20"/>
            <w:szCs w:val="20"/>
          </w:rPr>
          <w:t>Blot WJ</w:t>
        </w:r>
      </w:hyperlink>
      <w:r w:rsidRPr="00654987">
        <w:rPr>
          <w:rFonts w:ascii="Arial" w:hAnsi="Arial" w:cs="Arial"/>
          <w:sz w:val="20"/>
          <w:szCs w:val="20"/>
        </w:rPr>
        <w:t xml:space="preserve">, </w:t>
      </w:r>
      <w:hyperlink r:id="rId2457" w:history="1">
        <w:r w:rsidRPr="00654987">
          <w:rPr>
            <w:rFonts w:ascii="Arial" w:hAnsi="Arial" w:cs="Arial"/>
            <w:sz w:val="20"/>
            <w:szCs w:val="20"/>
          </w:rPr>
          <w:t>Bottinger EP</w:t>
        </w:r>
      </w:hyperlink>
      <w:r w:rsidRPr="00654987">
        <w:rPr>
          <w:rFonts w:ascii="Arial" w:hAnsi="Arial" w:cs="Arial"/>
          <w:sz w:val="20"/>
          <w:szCs w:val="20"/>
        </w:rPr>
        <w:t xml:space="preserve">, </w:t>
      </w:r>
      <w:hyperlink r:id="rId2458" w:history="1">
        <w:r w:rsidRPr="00654987">
          <w:rPr>
            <w:rFonts w:ascii="Arial" w:hAnsi="Arial" w:cs="Arial"/>
            <w:sz w:val="20"/>
            <w:szCs w:val="20"/>
          </w:rPr>
          <w:t>Carpten J</w:t>
        </w:r>
      </w:hyperlink>
      <w:r w:rsidRPr="00654987">
        <w:rPr>
          <w:rFonts w:ascii="Arial" w:hAnsi="Arial" w:cs="Arial"/>
          <w:sz w:val="20"/>
          <w:szCs w:val="20"/>
        </w:rPr>
        <w:t xml:space="preserve">, </w:t>
      </w:r>
      <w:hyperlink r:id="rId2459" w:history="1">
        <w:r w:rsidRPr="00654987">
          <w:rPr>
            <w:rFonts w:ascii="Arial" w:hAnsi="Arial" w:cs="Arial"/>
            <w:sz w:val="20"/>
            <w:szCs w:val="20"/>
          </w:rPr>
          <w:t>Chanock SJ</w:t>
        </w:r>
      </w:hyperlink>
      <w:r w:rsidRPr="00654987">
        <w:rPr>
          <w:rFonts w:ascii="Arial" w:hAnsi="Arial" w:cs="Arial"/>
          <w:sz w:val="20"/>
          <w:szCs w:val="20"/>
        </w:rPr>
        <w:t xml:space="preserve">, </w:t>
      </w:r>
      <w:hyperlink r:id="rId2460" w:history="1">
        <w:r w:rsidRPr="00654987">
          <w:rPr>
            <w:rFonts w:ascii="Arial" w:hAnsi="Arial" w:cs="Arial"/>
            <w:sz w:val="20"/>
            <w:szCs w:val="20"/>
          </w:rPr>
          <w:t>Chen YI</w:t>
        </w:r>
      </w:hyperlink>
      <w:r w:rsidRPr="00654987">
        <w:rPr>
          <w:rFonts w:ascii="Arial" w:hAnsi="Arial" w:cs="Arial"/>
          <w:sz w:val="20"/>
          <w:szCs w:val="20"/>
        </w:rPr>
        <w:t xml:space="preserve">, </w:t>
      </w:r>
      <w:hyperlink r:id="rId2461" w:history="1">
        <w:r w:rsidRPr="00654987">
          <w:rPr>
            <w:rFonts w:ascii="Arial" w:hAnsi="Arial" w:cs="Arial"/>
            <w:sz w:val="20"/>
            <w:szCs w:val="20"/>
          </w:rPr>
          <w:t>Conti DV</w:t>
        </w:r>
      </w:hyperlink>
      <w:r w:rsidRPr="00654987">
        <w:rPr>
          <w:rFonts w:ascii="Arial" w:hAnsi="Arial" w:cs="Arial"/>
          <w:sz w:val="20"/>
          <w:szCs w:val="20"/>
        </w:rPr>
        <w:t xml:space="preserve">, </w:t>
      </w:r>
      <w:hyperlink r:id="rId2462" w:history="1">
        <w:r w:rsidRPr="00654987">
          <w:rPr>
            <w:rFonts w:ascii="Arial" w:hAnsi="Arial" w:cs="Arial"/>
            <w:sz w:val="20"/>
            <w:szCs w:val="20"/>
          </w:rPr>
          <w:t>Cooper RS</w:t>
        </w:r>
      </w:hyperlink>
      <w:r w:rsidRPr="00654987">
        <w:rPr>
          <w:rFonts w:ascii="Arial" w:hAnsi="Arial" w:cs="Arial"/>
          <w:sz w:val="20"/>
          <w:szCs w:val="20"/>
        </w:rPr>
        <w:t xml:space="preserve">, </w:t>
      </w:r>
      <w:hyperlink r:id="rId2463" w:history="1">
        <w:r w:rsidRPr="00654987">
          <w:rPr>
            <w:rFonts w:ascii="Arial" w:hAnsi="Arial" w:cs="Arial"/>
            <w:sz w:val="20"/>
            <w:szCs w:val="20"/>
          </w:rPr>
          <w:t>Fornage M</w:t>
        </w:r>
      </w:hyperlink>
      <w:r w:rsidRPr="00654987">
        <w:rPr>
          <w:rFonts w:ascii="Arial" w:hAnsi="Arial" w:cs="Arial"/>
          <w:sz w:val="20"/>
          <w:szCs w:val="20"/>
        </w:rPr>
        <w:t xml:space="preserve">, </w:t>
      </w:r>
      <w:hyperlink r:id="rId2464" w:history="1">
        <w:r w:rsidRPr="00654987">
          <w:rPr>
            <w:rFonts w:ascii="Arial" w:hAnsi="Arial" w:cs="Arial"/>
            <w:sz w:val="20"/>
            <w:szCs w:val="20"/>
          </w:rPr>
          <w:t>Freedman BI</w:t>
        </w:r>
      </w:hyperlink>
      <w:r w:rsidRPr="00654987">
        <w:rPr>
          <w:rFonts w:ascii="Arial" w:hAnsi="Arial" w:cs="Arial"/>
          <w:sz w:val="20"/>
          <w:szCs w:val="20"/>
        </w:rPr>
        <w:t xml:space="preserve">, </w:t>
      </w:r>
      <w:hyperlink r:id="rId2465" w:history="1">
        <w:r w:rsidRPr="00654987">
          <w:rPr>
            <w:rFonts w:ascii="Arial" w:hAnsi="Arial" w:cs="Arial"/>
            <w:sz w:val="20"/>
            <w:szCs w:val="20"/>
          </w:rPr>
          <w:t>Garcia M</w:t>
        </w:r>
      </w:hyperlink>
      <w:r w:rsidRPr="00654987">
        <w:rPr>
          <w:rFonts w:ascii="Arial" w:hAnsi="Arial" w:cs="Arial"/>
          <w:sz w:val="20"/>
          <w:szCs w:val="20"/>
        </w:rPr>
        <w:t xml:space="preserve">, </w:t>
      </w:r>
      <w:hyperlink r:id="rId2466" w:history="1">
        <w:r w:rsidRPr="00654987">
          <w:rPr>
            <w:rFonts w:ascii="Arial" w:hAnsi="Arial" w:cs="Arial"/>
            <w:sz w:val="20"/>
            <w:szCs w:val="20"/>
          </w:rPr>
          <w:t>Goodman PJ</w:t>
        </w:r>
      </w:hyperlink>
      <w:r w:rsidRPr="00654987">
        <w:rPr>
          <w:rFonts w:ascii="Arial" w:hAnsi="Arial" w:cs="Arial"/>
          <w:sz w:val="20"/>
          <w:szCs w:val="20"/>
        </w:rPr>
        <w:t xml:space="preserve">, </w:t>
      </w:r>
      <w:hyperlink r:id="rId2467" w:history="1">
        <w:r w:rsidRPr="00654987">
          <w:rPr>
            <w:rFonts w:ascii="Arial" w:hAnsi="Arial" w:cs="Arial"/>
            <w:sz w:val="20"/>
            <w:szCs w:val="20"/>
          </w:rPr>
          <w:t>Hsu YH</w:t>
        </w:r>
      </w:hyperlink>
      <w:r w:rsidRPr="00654987">
        <w:rPr>
          <w:rFonts w:ascii="Arial" w:hAnsi="Arial" w:cs="Arial"/>
          <w:sz w:val="20"/>
          <w:szCs w:val="20"/>
        </w:rPr>
        <w:t xml:space="preserve">, </w:t>
      </w:r>
      <w:hyperlink r:id="rId2468" w:history="1">
        <w:r w:rsidRPr="00654987">
          <w:rPr>
            <w:rFonts w:ascii="Arial" w:hAnsi="Arial" w:cs="Arial"/>
            <w:sz w:val="20"/>
            <w:szCs w:val="20"/>
          </w:rPr>
          <w:t>Hu J</w:t>
        </w:r>
      </w:hyperlink>
      <w:r w:rsidRPr="00654987">
        <w:rPr>
          <w:rFonts w:ascii="Arial" w:hAnsi="Arial" w:cs="Arial"/>
          <w:sz w:val="20"/>
          <w:szCs w:val="20"/>
        </w:rPr>
        <w:t xml:space="preserve">, </w:t>
      </w:r>
      <w:hyperlink r:id="rId2469" w:history="1">
        <w:r w:rsidRPr="00654987">
          <w:rPr>
            <w:rFonts w:ascii="Arial" w:hAnsi="Arial" w:cs="Arial"/>
            <w:sz w:val="20"/>
            <w:szCs w:val="20"/>
          </w:rPr>
          <w:t>Huff CD</w:t>
        </w:r>
      </w:hyperlink>
      <w:r w:rsidRPr="00654987">
        <w:rPr>
          <w:rFonts w:ascii="Arial" w:hAnsi="Arial" w:cs="Arial"/>
          <w:sz w:val="20"/>
          <w:szCs w:val="20"/>
        </w:rPr>
        <w:t xml:space="preserve">, </w:t>
      </w:r>
      <w:hyperlink r:id="rId2470" w:history="1">
        <w:r w:rsidRPr="00654987">
          <w:rPr>
            <w:rFonts w:ascii="Arial" w:hAnsi="Arial" w:cs="Arial"/>
            <w:sz w:val="20"/>
            <w:szCs w:val="20"/>
          </w:rPr>
          <w:t>Ingles SA</w:t>
        </w:r>
      </w:hyperlink>
      <w:r w:rsidRPr="00654987">
        <w:rPr>
          <w:rFonts w:ascii="Arial" w:hAnsi="Arial" w:cs="Arial"/>
          <w:sz w:val="20"/>
          <w:szCs w:val="20"/>
        </w:rPr>
        <w:t xml:space="preserve">, </w:t>
      </w:r>
      <w:hyperlink r:id="rId2471" w:history="1">
        <w:r w:rsidRPr="00654987">
          <w:rPr>
            <w:rFonts w:ascii="Arial" w:hAnsi="Arial" w:cs="Arial"/>
            <w:sz w:val="20"/>
            <w:szCs w:val="20"/>
          </w:rPr>
          <w:t>John EM</w:t>
        </w:r>
      </w:hyperlink>
      <w:r w:rsidRPr="00654987">
        <w:rPr>
          <w:rFonts w:ascii="Arial" w:hAnsi="Arial" w:cs="Arial"/>
          <w:sz w:val="20"/>
          <w:szCs w:val="20"/>
        </w:rPr>
        <w:t xml:space="preserve">, </w:t>
      </w:r>
      <w:hyperlink r:id="rId2472" w:history="1">
        <w:r w:rsidRPr="00654987">
          <w:rPr>
            <w:rFonts w:ascii="Arial" w:hAnsi="Arial" w:cs="Arial"/>
            <w:sz w:val="20"/>
            <w:szCs w:val="20"/>
          </w:rPr>
          <w:t>Kittles R</w:t>
        </w:r>
      </w:hyperlink>
      <w:r w:rsidRPr="00654987">
        <w:rPr>
          <w:rFonts w:ascii="Arial" w:hAnsi="Arial" w:cs="Arial"/>
          <w:sz w:val="20"/>
          <w:szCs w:val="20"/>
        </w:rPr>
        <w:t xml:space="preserve">, </w:t>
      </w:r>
      <w:hyperlink r:id="rId2473" w:history="1">
        <w:r w:rsidRPr="00654987">
          <w:rPr>
            <w:rFonts w:ascii="Arial" w:hAnsi="Arial" w:cs="Arial"/>
            <w:sz w:val="20"/>
            <w:szCs w:val="20"/>
          </w:rPr>
          <w:t>Klein E</w:t>
        </w:r>
      </w:hyperlink>
      <w:r w:rsidRPr="00654987">
        <w:rPr>
          <w:rFonts w:ascii="Arial" w:hAnsi="Arial" w:cs="Arial"/>
          <w:sz w:val="20"/>
          <w:szCs w:val="20"/>
        </w:rPr>
        <w:t xml:space="preserve">, </w:t>
      </w:r>
      <w:hyperlink r:id="rId2474" w:history="1">
        <w:r w:rsidRPr="00654987">
          <w:rPr>
            <w:rFonts w:ascii="Arial" w:hAnsi="Arial" w:cs="Arial"/>
            <w:sz w:val="20"/>
            <w:szCs w:val="20"/>
          </w:rPr>
          <w:t>Li J</w:t>
        </w:r>
      </w:hyperlink>
      <w:r w:rsidRPr="00654987">
        <w:rPr>
          <w:rFonts w:ascii="Arial" w:hAnsi="Arial" w:cs="Arial"/>
          <w:sz w:val="20"/>
          <w:szCs w:val="20"/>
        </w:rPr>
        <w:t xml:space="preserve">, </w:t>
      </w:r>
      <w:hyperlink r:id="rId2475" w:history="1">
        <w:r w:rsidRPr="00654987">
          <w:rPr>
            <w:rFonts w:ascii="Arial" w:hAnsi="Arial" w:cs="Arial"/>
            <w:sz w:val="20"/>
            <w:szCs w:val="20"/>
          </w:rPr>
          <w:t>McKnight B</w:t>
        </w:r>
      </w:hyperlink>
      <w:r w:rsidRPr="00654987">
        <w:rPr>
          <w:rFonts w:ascii="Arial" w:hAnsi="Arial" w:cs="Arial"/>
          <w:sz w:val="20"/>
          <w:szCs w:val="20"/>
        </w:rPr>
        <w:t xml:space="preserve">, </w:t>
      </w:r>
      <w:hyperlink r:id="rId2476" w:history="1">
        <w:r w:rsidRPr="00654987">
          <w:rPr>
            <w:rFonts w:ascii="Arial" w:hAnsi="Arial" w:cs="Arial"/>
            <w:sz w:val="20"/>
            <w:szCs w:val="20"/>
          </w:rPr>
          <w:t>Nayak U</w:t>
        </w:r>
      </w:hyperlink>
      <w:r w:rsidRPr="00654987">
        <w:rPr>
          <w:rFonts w:ascii="Arial" w:hAnsi="Arial" w:cs="Arial"/>
          <w:sz w:val="20"/>
          <w:szCs w:val="20"/>
        </w:rPr>
        <w:t xml:space="preserve">, </w:t>
      </w:r>
      <w:hyperlink r:id="rId2477" w:history="1">
        <w:r w:rsidRPr="00654987">
          <w:rPr>
            <w:rFonts w:ascii="Arial" w:hAnsi="Arial" w:cs="Arial"/>
            <w:sz w:val="20"/>
            <w:szCs w:val="20"/>
          </w:rPr>
          <w:t>Nemesure B</w:t>
        </w:r>
      </w:hyperlink>
      <w:r w:rsidRPr="00654987">
        <w:rPr>
          <w:rFonts w:ascii="Arial" w:hAnsi="Arial" w:cs="Arial"/>
          <w:sz w:val="20"/>
          <w:szCs w:val="20"/>
        </w:rPr>
        <w:t xml:space="preserve">, </w:t>
      </w:r>
      <w:hyperlink r:id="rId2478" w:history="1">
        <w:r w:rsidRPr="00654987">
          <w:rPr>
            <w:rFonts w:ascii="Arial" w:hAnsi="Arial" w:cs="Arial"/>
            <w:sz w:val="20"/>
            <w:szCs w:val="20"/>
          </w:rPr>
          <w:t>Ogunniyi A</w:t>
        </w:r>
      </w:hyperlink>
      <w:r w:rsidRPr="00654987">
        <w:rPr>
          <w:rFonts w:ascii="Arial" w:hAnsi="Arial" w:cs="Arial"/>
          <w:sz w:val="20"/>
          <w:szCs w:val="20"/>
        </w:rPr>
        <w:t xml:space="preserve">, </w:t>
      </w:r>
      <w:hyperlink r:id="rId2479" w:history="1">
        <w:r w:rsidRPr="00654987">
          <w:rPr>
            <w:rFonts w:ascii="Arial" w:hAnsi="Arial" w:cs="Arial"/>
            <w:sz w:val="20"/>
            <w:szCs w:val="20"/>
          </w:rPr>
          <w:t>Olshan A</w:t>
        </w:r>
      </w:hyperlink>
      <w:r w:rsidRPr="00654987">
        <w:rPr>
          <w:rFonts w:ascii="Arial" w:hAnsi="Arial" w:cs="Arial"/>
          <w:sz w:val="20"/>
          <w:szCs w:val="20"/>
        </w:rPr>
        <w:t xml:space="preserve">, </w:t>
      </w:r>
      <w:hyperlink r:id="rId2480" w:history="1">
        <w:r w:rsidRPr="00654987">
          <w:rPr>
            <w:rFonts w:ascii="Arial" w:hAnsi="Arial" w:cs="Arial"/>
            <w:sz w:val="20"/>
            <w:szCs w:val="20"/>
          </w:rPr>
          <w:t>Press MF</w:t>
        </w:r>
      </w:hyperlink>
      <w:r w:rsidRPr="00654987">
        <w:rPr>
          <w:rFonts w:ascii="Arial" w:hAnsi="Arial" w:cs="Arial"/>
          <w:sz w:val="20"/>
          <w:szCs w:val="20"/>
        </w:rPr>
        <w:t xml:space="preserve">, </w:t>
      </w:r>
      <w:hyperlink r:id="rId2481" w:history="1">
        <w:r w:rsidRPr="00654987">
          <w:rPr>
            <w:rFonts w:ascii="Arial" w:hAnsi="Arial" w:cs="Arial"/>
            <w:sz w:val="20"/>
            <w:szCs w:val="20"/>
          </w:rPr>
          <w:t>Rohde R</w:t>
        </w:r>
      </w:hyperlink>
      <w:r w:rsidRPr="00654987">
        <w:rPr>
          <w:rFonts w:ascii="Arial" w:hAnsi="Arial" w:cs="Arial"/>
          <w:sz w:val="20"/>
          <w:szCs w:val="20"/>
        </w:rPr>
        <w:t xml:space="preserve">, </w:t>
      </w:r>
      <w:hyperlink r:id="rId2482" w:history="1">
        <w:r w:rsidRPr="00654987">
          <w:rPr>
            <w:rFonts w:ascii="Arial" w:hAnsi="Arial" w:cs="Arial"/>
            <w:sz w:val="20"/>
            <w:szCs w:val="20"/>
          </w:rPr>
          <w:t>Rybicki BA</w:t>
        </w:r>
      </w:hyperlink>
      <w:r w:rsidRPr="00654987">
        <w:rPr>
          <w:rFonts w:ascii="Arial" w:hAnsi="Arial" w:cs="Arial"/>
          <w:sz w:val="20"/>
          <w:szCs w:val="20"/>
        </w:rPr>
        <w:t xml:space="preserve">, </w:t>
      </w:r>
      <w:hyperlink r:id="rId2483" w:history="1">
        <w:r w:rsidRPr="00654987">
          <w:rPr>
            <w:rFonts w:ascii="Arial" w:hAnsi="Arial" w:cs="Arial"/>
            <w:sz w:val="20"/>
            <w:szCs w:val="20"/>
          </w:rPr>
          <w:t>Salako B</w:t>
        </w:r>
      </w:hyperlink>
      <w:r w:rsidRPr="00654987">
        <w:rPr>
          <w:rFonts w:ascii="Arial" w:hAnsi="Arial" w:cs="Arial"/>
          <w:sz w:val="20"/>
          <w:szCs w:val="20"/>
        </w:rPr>
        <w:t xml:space="preserve">, </w:t>
      </w:r>
      <w:hyperlink r:id="rId2484" w:history="1">
        <w:r w:rsidRPr="00654987">
          <w:rPr>
            <w:rFonts w:ascii="Arial" w:hAnsi="Arial" w:cs="Arial"/>
            <w:sz w:val="20"/>
            <w:szCs w:val="20"/>
          </w:rPr>
          <w:t>Sanderson M</w:t>
        </w:r>
      </w:hyperlink>
      <w:r w:rsidRPr="00654987">
        <w:rPr>
          <w:rFonts w:ascii="Arial" w:hAnsi="Arial" w:cs="Arial"/>
          <w:sz w:val="20"/>
          <w:szCs w:val="20"/>
        </w:rPr>
        <w:t xml:space="preserve">, </w:t>
      </w:r>
      <w:hyperlink r:id="rId2485" w:history="1">
        <w:r w:rsidRPr="00654987">
          <w:rPr>
            <w:rFonts w:ascii="Arial" w:hAnsi="Arial" w:cs="Arial"/>
            <w:sz w:val="20"/>
            <w:szCs w:val="20"/>
          </w:rPr>
          <w:t>Shao Y</w:t>
        </w:r>
      </w:hyperlink>
      <w:r w:rsidRPr="00654987">
        <w:rPr>
          <w:rFonts w:ascii="Arial" w:hAnsi="Arial" w:cs="Arial"/>
          <w:sz w:val="20"/>
          <w:szCs w:val="20"/>
        </w:rPr>
        <w:t xml:space="preserve">, </w:t>
      </w:r>
      <w:hyperlink r:id="rId2486" w:history="1">
        <w:r w:rsidRPr="00654987">
          <w:rPr>
            <w:rFonts w:ascii="Arial" w:hAnsi="Arial" w:cs="Arial"/>
            <w:sz w:val="20"/>
            <w:szCs w:val="20"/>
          </w:rPr>
          <w:t>Siscovick DS</w:t>
        </w:r>
      </w:hyperlink>
      <w:r w:rsidRPr="00654987">
        <w:rPr>
          <w:rFonts w:ascii="Arial" w:hAnsi="Arial" w:cs="Arial"/>
          <w:sz w:val="20"/>
          <w:szCs w:val="20"/>
        </w:rPr>
        <w:t xml:space="preserve">, </w:t>
      </w:r>
      <w:hyperlink r:id="rId2487" w:history="1">
        <w:r w:rsidRPr="00654987">
          <w:rPr>
            <w:rFonts w:ascii="Arial" w:hAnsi="Arial" w:cs="Arial"/>
            <w:sz w:val="20"/>
            <w:szCs w:val="20"/>
          </w:rPr>
          <w:t>Stanford JL</w:t>
        </w:r>
      </w:hyperlink>
      <w:r w:rsidRPr="00654987">
        <w:rPr>
          <w:rFonts w:ascii="Arial" w:hAnsi="Arial" w:cs="Arial"/>
          <w:sz w:val="20"/>
          <w:szCs w:val="20"/>
        </w:rPr>
        <w:t xml:space="preserve">, </w:t>
      </w:r>
      <w:hyperlink r:id="rId2488" w:history="1">
        <w:r w:rsidRPr="00654987">
          <w:rPr>
            <w:rFonts w:ascii="Arial" w:hAnsi="Arial" w:cs="Arial"/>
            <w:sz w:val="20"/>
            <w:szCs w:val="20"/>
          </w:rPr>
          <w:t>Stevens VL</w:t>
        </w:r>
      </w:hyperlink>
      <w:r w:rsidRPr="00654987">
        <w:rPr>
          <w:rFonts w:ascii="Arial" w:hAnsi="Arial" w:cs="Arial"/>
          <w:sz w:val="20"/>
          <w:szCs w:val="20"/>
        </w:rPr>
        <w:t xml:space="preserve">, </w:t>
      </w:r>
      <w:hyperlink r:id="rId2489" w:history="1">
        <w:r w:rsidRPr="00654987">
          <w:rPr>
            <w:rFonts w:ascii="Arial" w:hAnsi="Arial" w:cs="Arial"/>
            <w:sz w:val="20"/>
            <w:szCs w:val="20"/>
          </w:rPr>
          <w:t>Stram A</w:t>
        </w:r>
      </w:hyperlink>
      <w:r w:rsidRPr="00654987">
        <w:rPr>
          <w:rFonts w:ascii="Arial" w:hAnsi="Arial" w:cs="Arial"/>
          <w:sz w:val="20"/>
          <w:szCs w:val="20"/>
        </w:rPr>
        <w:t xml:space="preserve">, </w:t>
      </w:r>
      <w:hyperlink r:id="rId2490" w:history="1">
        <w:r w:rsidRPr="00654987">
          <w:rPr>
            <w:rFonts w:ascii="Arial" w:hAnsi="Arial" w:cs="Arial"/>
            <w:sz w:val="20"/>
            <w:szCs w:val="20"/>
          </w:rPr>
          <w:t>Strom SS</w:t>
        </w:r>
      </w:hyperlink>
      <w:r w:rsidRPr="00654987">
        <w:rPr>
          <w:rFonts w:ascii="Arial" w:hAnsi="Arial" w:cs="Arial"/>
          <w:sz w:val="20"/>
          <w:szCs w:val="20"/>
        </w:rPr>
        <w:t xml:space="preserve">, </w:t>
      </w:r>
      <w:hyperlink r:id="rId2491" w:history="1">
        <w:r w:rsidRPr="00654987">
          <w:rPr>
            <w:rFonts w:ascii="Arial" w:hAnsi="Arial" w:cs="Arial"/>
            <w:sz w:val="20"/>
            <w:szCs w:val="20"/>
          </w:rPr>
          <w:t>Vaidya D</w:t>
        </w:r>
      </w:hyperlink>
      <w:r w:rsidRPr="00654987">
        <w:rPr>
          <w:rFonts w:ascii="Arial" w:hAnsi="Arial" w:cs="Arial"/>
          <w:sz w:val="20"/>
          <w:szCs w:val="20"/>
        </w:rPr>
        <w:t xml:space="preserve">, </w:t>
      </w:r>
      <w:hyperlink r:id="rId2492" w:history="1">
        <w:r w:rsidRPr="00654987">
          <w:rPr>
            <w:rFonts w:ascii="Arial" w:hAnsi="Arial" w:cs="Arial"/>
            <w:sz w:val="20"/>
            <w:szCs w:val="20"/>
          </w:rPr>
          <w:t>Witte JS</w:t>
        </w:r>
      </w:hyperlink>
      <w:r w:rsidRPr="00654987">
        <w:rPr>
          <w:rFonts w:ascii="Arial" w:hAnsi="Arial" w:cs="Arial"/>
          <w:sz w:val="20"/>
          <w:szCs w:val="20"/>
        </w:rPr>
        <w:t xml:space="preserve">, </w:t>
      </w:r>
      <w:hyperlink r:id="rId2493" w:history="1">
        <w:r w:rsidRPr="00654987">
          <w:rPr>
            <w:rFonts w:ascii="Arial" w:hAnsi="Arial" w:cs="Arial"/>
            <w:sz w:val="20"/>
            <w:szCs w:val="20"/>
          </w:rPr>
          <w:t>Yao J</w:t>
        </w:r>
      </w:hyperlink>
      <w:r w:rsidRPr="00654987">
        <w:rPr>
          <w:rFonts w:ascii="Arial" w:hAnsi="Arial" w:cs="Arial"/>
          <w:sz w:val="20"/>
          <w:szCs w:val="20"/>
        </w:rPr>
        <w:t xml:space="preserve">, </w:t>
      </w:r>
      <w:hyperlink r:id="rId2494" w:history="1">
        <w:r w:rsidRPr="00654987">
          <w:rPr>
            <w:rFonts w:ascii="Arial" w:hAnsi="Arial" w:cs="Arial"/>
            <w:sz w:val="20"/>
            <w:szCs w:val="20"/>
          </w:rPr>
          <w:t>Zhu X</w:t>
        </w:r>
      </w:hyperlink>
      <w:r w:rsidRPr="00654987">
        <w:rPr>
          <w:rFonts w:ascii="Arial" w:hAnsi="Arial" w:cs="Arial"/>
          <w:sz w:val="20"/>
          <w:szCs w:val="20"/>
        </w:rPr>
        <w:t xml:space="preserve">, </w:t>
      </w:r>
      <w:hyperlink r:id="rId2495" w:history="1">
        <w:r w:rsidRPr="00654987">
          <w:rPr>
            <w:rFonts w:ascii="Arial" w:hAnsi="Arial" w:cs="Arial"/>
            <w:sz w:val="20"/>
            <w:szCs w:val="20"/>
          </w:rPr>
          <w:t>Ziegler RG</w:t>
        </w:r>
      </w:hyperlink>
      <w:r w:rsidRPr="00654987">
        <w:rPr>
          <w:rFonts w:ascii="Arial" w:hAnsi="Arial" w:cs="Arial"/>
          <w:sz w:val="20"/>
          <w:szCs w:val="20"/>
        </w:rPr>
        <w:t xml:space="preserve">, </w:t>
      </w:r>
      <w:hyperlink r:id="rId2496" w:history="1">
        <w:r w:rsidRPr="00654987">
          <w:rPr>
            <w:rFonts w:ascii="Arial" w:hAnsi="Arial" w:cs="Arial"/>
            <w:sz w:val="20"/>
            <w:szCs w:val="20"/>
          </w:rPr>
          <w:t>Zonderman AB</w:t>
        </w:r>
      </w:hyperlink>
      <w:r w:rsidRPr="00654987">
        <w:rPr>
          <w:rFonts w:ascii="Arial" w:hAnsi="Arial" w:cs="Arial"/>
          <w:sz w:val="20"/>
          <w:szCs w:val="20"/>
        </w:rPr>
        <w:t xml:space="preserve">, </w:t>
      </w:r>
      <w:hyperlink r:id="rId2497" w:history="1">
        <w:r w:rsidRPr="00654987">
          <w:rPr>
            <w:rFonts w:ascii="Arial" w:hAnsi="Arial" w:cs="Arial"/>
            <w:sz w:val="20"/>
            <w:szCs w:val="20"/>
          </w:rPr>
          <w:t>Adeyemo A</w:t>
        </w:r>
      </w:hyperlink>
      <w:r w:rsidRPr="00654987">
        <w:rPr>
          <w:rFonts w:ascii="Arial" w:hAnsi="Arial" w:cs="Arial"/>
          <w:sz w:val="20"/>
          <w:szCs w:val="20"/>
        </w:rPr>
        <w:t xml:space="preserve">, </w:t>
      </w:r>
      <w:hyperlink r:id="rId2498" w:history="1">
        <w:r w:rsidRPr="00654987">
          <w:rPr>
            <w:rFonts w:ascii="Arial" w:hAnsi="Arial" w:cs="Arial"/>
            <w:sz w:val="20"/>
            <w:szCs w:val="20"/>
          </w:rPr>
          <w:t>Ambs S</w:t>
        </w:r>
      </w:hyperlink>
      <w:r w:rsidRPr="00654987">
        <w:rPr>
          <w:rFonts w:ascii="Arial" w:hAnsi="Arial" w:cs="Arial"/>
          <w:sz w:val="20"/>
          <w:szCs w:val="20"/>
        </w:rPr>
        <w:t xml:space="preserve">, </w:t>
      </w:r>
      <w:hyperlink r:id="rId2499" w:history="1">
        <w:r w:rsidRPr="00654987">
          <w:rPr>
            <w:rFonts w:ascii="Arial" w:hAnsi="Arial" w:cs="Arial"/>
            <w:sz w:val="20"/>
            <w:szCs w:val="20"/>
          </w:rPr>
          <w:t>Cushman M</w:t>
        </w:r>
      </w:hyperlink>
      <w:r w:rsidRPr="00654987">
        <w:rPr>
          <w:rFonts w:ascii="Arial" w:hAnsi="Arial" w:cs="Arial"/>
          <w:sz w:val="20"/>
          <w:szCs w:val="20"/>
        </w:rPr>
        <w:t xml:space="preserve">, </w:t>
      </w:r>
      <w:hyperlink r:id="rId2500" w:history="1">
        <w:r w:rsidRPr="00654987">
          <w:rPr>
            <w:rFonts w:ascii="Arial" w:hAnsi="Arial" w:cs="Arial"/>
            <w:sz w:val="20"/>
            <w:szCs w:val="20"/>
          </w:rPr>
          <w:t>Faul JD</w:t>
        </w:r>
      </w:hyperlink>
      <w:r w:rsidRPr="00654987">
        <w:rPr>
          <w:rFonts w:ascii="Arial" w:hAnsi="Arial" w:cs="Arial"/>
          <w:sz w:val="20"/>
          <w:szCs w:val="20"/>
        </w:rPr>
        <w:t xml:space="preserve">, </w:t>
      </w:r>
      <w:hyperlink r:id="rId2501" w:history="1">
        <w:r w:rsidRPr="00654987">
          <w:rPr>
            <w:rFonts w:ascii="Arial" w:hAnsi="Arial" w:cs="Arial"/>
            <w:sz w:val="20"/>
            <w:szCs w:val="20"/>
          </w:rPr>
          <w:t>Hakonarson H</w:t>
        </w:r>
      </w:hyperlink>
      <w:r w:rsidRPr="00654987">
        <w:rPr>
          <w:rFonts w:ascii="Arial" w:hAnsi="Arial" w:cs="Arial"/>
          <w:sz w:val="20"/>
          <w:szCs w:val="20"/>
        </w:rPr>
        <w:t xml:space="preserve">, </w:t>
      </w:r>
      <w:hyperlink r:id="rId2502" w:history="1">
        <w:r w:rsidRPr="00654987">
          <w:rPr>
            <w:rFonts w:ascii="Arial" w:hAnsi="Arial" w:cs="Arial"/>
            <w:sz w:val="20"/>
            <w:szCs w:val="20"/>
          </w:rPr>
          <w:t>Levin AM</w:t>
        </w:r>
      </w:hyperlink>
      <w:r w:rsidRPr="00654987">
        <w:rPr>
          <w:rFonts w:ascii="Arial" w:hAnsi="Arial" w:cs="Arial"/>
          <w:sz w:val="20"/>
          <w:szCs w:val="20"/>
        </w:rPr>
        <w:t xml:space="preserve">, </w:t>
      </w:r>
      <w:hyperlink r:id="rId2503" w:history="1">
        <w:r w:rsidRPr="00654987">
          <w:rPr>
            <w:rFonts w:ascii="Arial" w:hAnsi="Arial" w:cs="Arial"/>
            <w:sz w:val="20"/>
            <w:szCs w:val="20"/>
          </w:rPr>
          <w:t>Nathanson KL</w:t>
        </w:r>
      </w:hyperlink>
      <w:r w:rsidRPr="00654987">
        <w:rPr>
          <w:rFonts w:ascii="Arial" w:hAnsi="Arial" w:cs="Arial"/>
          <w:sz w:val="20"/>
          <w:szCs w:val="20"/>
        </w:rPr>
        <w:t xml:space="preserve">, </w:t>
      </w:r>
      <w:hyperlink r:id="rId2504" w:history="1">
        <w:r w:rsidRPr="00654987">
          <w:rPr>
            <w:rFonts w:ascii="Arial" w:hAnsi="Arial" w:cs="Arial"/>
            <w:sz w:val="20"/>
            <w:szCs w:val="20"/>
          </w:rPr>
          <w:t>Ware EB</w:t>
        </w:r>
      </w:hyperlink>
      <w:r w:rsidRPr="00654987">
        <w:rPr>
          <w:rFonts w:ascii="Arial" w:hAnsi="Arial" w:cs="Arial"/>
          <w:sz w:val="20"/>
          <w:szCs w:val="20"/>
        </w:rPr>
        <w:t xml:space="preserve">, </w:t>
      </w:r>
      <w:hyperlink r:id="rId2505" w:history="1">
        <w:r w:rsidRPr="00654987">
          <w:rPr>
            <w:rFonts w:ascii="Arial" w:hAnsi="Arial" w:cs="Arial"/>
            <w:sz w:val="20"/>
            <w:szCs w:val="20"/>
          </w:rPr>
          <w:t>Weir DR</w:t>
        </w:r>
      </w:hyperlink>
      <w:r w:rsidRPr="00654987">
        <w:rPr>
          <w:rFonts w:ascii="Arial" w:hAnsi="Arial" w:cs="Arial"/>
          <w:sz w:val="20"/>
          <w:szCs w:val="20"/>
        </w:rPr>
        <w:t xml:space="preserve">, </w:t>
      </w:r>
      <w:hyperlink r:id="rId2506" w:history="1">
        <w:r w:rsidRPr="00654987">
          <w:rPr>
            <w:rFonts w:ascii="Arial" w:hAnsi="Arial" w:cs="Arial"/>
            <w:sz w:val="20"/>
            <w:szCs w:val="20"/>
          </w:rPr>
          <w:t>Zhao W</w:t>
        </w:r>
      </w:hyperlink>
      <w:r w:rsidRPr="00654987">
        <w:rPr>
          <w:rFonts w:ascii="Arial" w:hAnsi="Arial" w:cs="Arial"/>
          <w:sz w:val="20"/>
          <w:szCs w:val="20"/>
        </w:rPr>
        <w:t xml:space="preserve">, </w:t>
      </w:r>
      <w:hyperlink r:id="rId2507" w:history="1">
        <w:r w:rsidRPr="00654987">
          <w:rPr>
            <w:rFonts w:ascii="Arial" w:hAnsi="Arial" w:cs="Arial"/>
            <w:sz w:val="20"/>
            <w:szCs w:val="20"/>
          </w:rPr>
          <w:t>Zhi D</w:t>
        </w:r>
      </w:hyperlink>
      <w:r>
        <w:rPr>
          <w:rFonts w:ascii="Arial" w:hAnsi="Arial" w:cs="Arial"/>
          <w:sz w:val="20"/>
          <w:szCs w:val="20"/>
        </w:rPr>
        <w:t>,</w:t>
      </w:r>
      <w:r w:rsidRPr="00654987">
        <w:rPr>
          <w:rFonts w:ascii="Arial" w:hAnsi="Arial" w:cs="Arial"/>
          <w:sz w:val="20"/>
          <w:szCs w:val="20"/>
        </w:rPr>
        <w:t xml:space="preserve"> </w:t>
      </w:r>
      <w:hyperlink r:id="rId2508" w:history="1">
        <w:r w:rsidRPr="00654987">
          <w:rPr>
            <w:rFonts w:ascii="Arial" w:hAnsi="Arial" w:cs="Arial"/>
            <w:sz w:val="20"/>
            <w:szCs w:val="20"/>
          </w:rPr>
          <w:t>Bone Mineral Density in Childhood Study (BMDCS) Group</w:t>
        </w:r>
      </w:hyperlink>
      <w:r w:rsidRPr="00654987">
        <w:rPr>
          <w:rFonts w:ascii="Arial" w:hAnsi="Arial" w:cs="Arial"/>
          <w:sz w:val="20"/>
          <w:szCs w:val="20"/>
        </w:rPr>
        <w:t xml:space="preserve">, </w:t>
      </w:r>
      <w:hyperlink r:id="rId2509" w:history="1">
        <w:r w:rsidRPr="00654987">
          <w:rPr>
            <w:rFonts w:ascii="Arial" w:hAnsi="Arial" w:cs="Arial"/>
            <w:sz w:val="20"/>
            <w:szCs w:val="20"/>
          </w:rPr>
          <w:t>Arnett DK</w:t>
        </w:r>
      </w:hyperlink>
      <w:r w:rsidRPr="00654987">
        <w:rPr>
          <w:rFonts w:ascii="Arial" w:hAnsi="Arial" w:cs="Arial"/>
          <w:sz w:val="20"/>
          <w:szCs w:val="20"/>
        </w:rPr>
        <w:t xml:space="preserve">, </w:t>
      </w:r>
      <w:hyperlink r:id="rId2510" w:history="1">
        <w:r w:rsidRPr="00654987">
          <w:rPr>
            <w:rFonts w:ascii="Arial" w:hAnsi="Arial" w:cs="Arial"/>
            <w:sz w:val="20"/>
            <w:szCs w:val="20"/>
          </w:rPr>
          <w:t>Grant SF</w:t>
        </w:r>
      </w:hyperlink>
      <w:r>
        <w:rPr>
          <w:rFonts w:ascii="Arial" w:hAnsi="Arial" w:cs="Arial"/>
          <w:sz w:val="20"/>
          <w:szCs w:val="20"/>
        </w:rPr>
        <w:t>A</w:t>
      </w:r>
      <w:r w:rsidRPr="00654987">
        <w:rPr>
          <w:rFonts w:ascii="Arial" w:hAnsi="Arial" w:cs="Arial"/>
          <w:sz w:val="20"/>
          <w:szCs w:val="20"/>
        </w:rPr>
        <w:t xml:space="preserve">, </w:t>
      </w:r>
      <w:hyperlink r:id="rId2511" w:history="1">
        <w:r w:rsidRPr="00654987">
          <w:rPr>
            <w:rFonts w:ascii="Arial" w:hAnsi="Arial" w:cs="Arial"/>
            <w:sz w:val="20"/>
            <w:szCs w:val="20"/>
          </w:rPr>
          <w:t>Kardia SLR</w:t>
        </w:r>
      </w:hyperlink>
      <w:r w:rsidRPr="00654987">
        <w:rPr>
          <w:rFonts w:ascii="Arial" w:hAnsi="Arial" w:cs="Arial"/>
          <w:sz w:val="20"/>
          <w:szCs w:val="20"/>
        </w:rPr>
        <w:t xml:space="preserve">, </w:t>
      </w:r>
      <w:hyperlink r:id="rId2512" w:history="1">
        <w:r w:rsidRPr="00654987">
          <w:rPr>
            <w:rFonts w:ascii="Arial" w:hAnsi="Arial" w:cs="Arial"/>
            <w:sz w:val="20"/>
            <w:szCs w:val="20"/>
          </w:rPr>
          <w:t>Oloapde OI</w:t>
        </w:r>
      </w:hyperlink>
      <w:r w:rsidRPr="00654987">
        <w:rPr>
          <w:rFonts w:ascii="Arial" w:hAnsi="Arial" w:cs="Arial"/>
          <w:sz w:val="20"/>
          <w:szCs w:val="20"/>
        </w:rPr>
        <w:t xml:space="preserve">, </w:t>
      </w:r>
      <w:hyperlink r:id="rId2513" w:history="1">
        <w:r w:rsidRPr="00654987">
          <w:rPr>
            <w:rFonts w:ascii="Arial" w:hAnsi="Arial" w:cs="Arial"/>
            <w:sz w:val="20"/>
            <w:szCs w:val="20"/>
          </w:rPr>
          <w:t>Rao DC</w:t>
        </w:r>
      </w:hyperlink>
      <w:r w:rsidRPr="00654987">
        <w:rPr>
          <w:rFonts w:ascii="Arial" w:hAnsi="Arial" w:cs="Arial"/>
          <w:sz w:val="20"/>
          <w:szCs w:val="20"/>
        </w:rPr>
        <w:t xml:space="preserve">, </w:t>
      </w:r>
      <w:hyperlink r:id="rId2514" w:history="1">
        <w:r w:rsidRPr="00654987">
          <w:rPr>
            <w:rFonts w:ascii="Arial" w:hAnsi="Arial" w:cs="Arial"/>
            <w:sz w:val="20"/>
            <w:szCs w:val="20"/>
          </w:rPr>
          <w:t>Rotimi CN</w:t>
        </w:r>
      </w:hyperlink>
      <w:r w:rsidRPr="00654987">
        <w:rPr>
          <w:rFonts w:ascii="Arial" w:hAnsi="Arial" w:cs="Arial"/>
          <w:sz w:val="20"/>
          <w:szCs w:val="20"/>
        </w:rPr>
        <w:t xml:space="preserve">, </w:t>
      </w:r>
      <w:hyperlink r:id="rId2515" w:history="1">
        <w:r w:rsidRPr="00654987">
          <w:rPr>
            <w:rFonts w:ascii="Arial" w:hAnsi="Arial" w:cs="Arial"/>
            <w:sz w:val="20"/>
            <w:szCs w:val="20"/>
          </w:rPr>
          <w:t>Sale MM</w:t>
        </w:r>
      </w:hyperlink>
      <w:r w:rsidRPr="00654987">
        <w:rPr>
          <w:rFonts w:ascii="Arial" w:hAnsi="Arial" w:cs="Arial"/>
          <w:sz w:val="20"/>
          <w:szCs w:val="20"/>
        </w:rPr>
        <w:t xml:space="preserve">, </w:t>
      </w:r>
      <w:hyperlink r:id="rId2516" w:history="1">
        <w:r w:rsidRPr="00654987">
          <w:rPr>
            <w:rFonts w:ascii="Arial" w:hAnsi="Arial" w:cs="Arial"/>
            <w:sz w:val="20"/>
            <w:szCs w:val="20"/>
          </w:rPr>
          <w:t>Williams LK</w:t>
        </w:r>
      </w:hyperlink>
      <w:r w:rsidRPr="00654987">
        <w:rPr>
          <w:rFonts w:ascii="Arial" w:hAnsi="Arial" w:cs="Arial"/>
          <w:sz w:val="20"/>
          <w:szCs w:val="20"/>
        </w:rPr>
        <w:t xml:space="preserve">, </w:t>
      </w:r>
      <w:hyperlink r:id="rId2517" w:history="1">
        <w:r w:rsidRPr="00654987">
          <w:rPr>
            <w:rFonts w:ascii="Arial" w:hAnsi="Arial" w:cs="Arial"/>
            <w:sz w:val="20"/>
            <w:szCs w:val="20"/>
          </w:rPr>
          <w:t>Zemel BS</w:t>
        </w:r>
      </w:hyperlink>
      <w:r w:rsidRPr="00654987">
        <w:rPr>
          <w:rFonts w:ascii="Arial" w:hAnsi="Arial" w:cs="Arial"/>
          <w:sz w:val="20"/>
          <w:szCs w:val="20"/>
        </w:rPr>
        <w:t xml:space="preserve">, </w:t>
      </w:r>
      <w:hyperlink r:id="rId2518" w:history="1">
        <w:r w:rsidRPr="00654987">
          <w:rPr>
            <w:rFonts w:ascii="Arial" w:hAnsi="Arial" w:cs="Arial"/>
            <w:sz w:val="20"/>
            <w:szCs w:val="20"/>
          </w:rPr>
          <w:t>Becker DM</w:t>
        </w:r>
      </w:hyperlink>
      <w:r w:rsidRPr="00654987">
        <w:rPr>
          <w:rFonts w:ascii="Arial" w:hAnsi="Arial" w:cs="Arial"/>
          <w:sz w:val="20"/>
          <w:szCs w:val="20"/>
        </w:rPr>
        <w:t xml:space="preserve">, </w:t>
      </w:r>
      <w:hyperlink r:id="rId2519" w:history="1">
        <w:r w:rsidRPr="00654987">
          <w:rPr>
            <w:rFonts w:ascii="Arial" w:hAnsi="Arial" w:cs="Arial"/>
            <w:sz w:val="20"/>
            <w:szCs w:val="20"/>
          </w:rPr>
          <w:t>Borecki IB</w:t>
        </w:r>
      </w:hyperlink>
      <w:r w:rsidRPr="00654987">
        <w:rPr>
          <w:rFonts w:ascii="Arial" w:hAnsi="Arial" w:cs="Arial"/>
          <w:sz w:val="20"/>
          <w:szCs w:val="20"/>
        </w:rPr>
        <w:t xml:space="preserve">, </w:t>
      </w:r>
      <w:hyperlink r:id="rId2520" w:history="1">
        <w:r w:rsidRPr="00654987">
          <w:rPr>
            <w:rFonts w:ascii="Arial" w:hAnsi="Arial" w:cs="Arial"/>
            <w:sz w:val="20"/>
            <w:szCs w:val="20"/>
          </w:rPr>
          <w:t>Evans MK</w:t>
        </w:r>
      </w:hyperlink>
      <w:r w:rsidRPr="00654987">
        <w:rPr>
          <w:rFonts w:ascii="Arial" w:hAnsi="Arial" w:cs="Arial"/>
          <w:sz w:val="20"/>
          <w:szCs w:val="20"/>
        </w:rPr>
        <w:t xml:space="preserve">, </w:t>
      </w:r>
      <w:hyperlink r:id="rId2521" w:history="1">
        <w:r w:rsidRPr="00654987">
          <w:rPr>
            <w:rFonts w:ascii="Arial" w:hAnsi="Arial" w:cs="Arial"/>
            <w:sz w:val="20"/>
            <w:szCs w:val="20"/>
          </w:rPr>
          <w:t>Harris TB</w:t>
        </w:r>
      </w:hyperlink>
      <w:r w:rsidRPr="00654987">
        <w:rPr>
          <w:rFonts w:ascii="Arial" w:hAnsi="Arial" w:cs="Arial"/>
          <w:sz w:val="20"/>
          <w:szCs w:val="20"/>
        </w:rPr>
        <w:t xml:space="preserve">, </w:t>
      </w:r>
      <w:hyperlink r:id="rId2522" w:history="1">
        <w:r w:rsidRPr="00654987">
          <w:rPr>
            <w:rFonts w:ascii="Arial" w:hAnsi="Arial" w:cs="Arial"/>
            <w:sz w:val="20"/>
            <w:szCs w:val="20"/>
          </w:rPr>
          <w:t>Hirschhorn JN</w:t>
        </w:r>
      </w:hyperlink>
      <w:r w:rsidRPr="00654987">
        <w:rPr>
          <w:rFonts w:ascii="Arial" w:hAnsi="Arial" w:cs="Arial"/>
          <w:sz w:val="20"/>
          <w:szCs w:val="20"/>
        </w:rPr>
        <w:t xml:space="preserve">, </w:t>
      </w:r>
      <w:hyperlink r:id="rId2523" w:history="1">
        <w:r w:rsidRPr="00654987">
          <w:rPr>
            <w:rFonts w:ascii="Arial" w:hAnsi="Arial" w:cs="Arial"/>
            <w:sz w:val="20"/>
            <w:szCs w:val="20"/>
          </w:rPr>
          <w:t>Li Y</w:t>
        </w:r>
      </w:hyperlink>
      <w:r w:rsidRPr="00654987">
        <w:rPr>
          <w:rFonts w:ascii="Arial" w:hAnsi="Arial" w:cs="Arial"/>
          <w:sz w:val="20"/>
          <w:szCs w:val="20"/>
        </w:rPr>
        <w:t xml:space="preserve">, </w:t>
      </w:r>
      <w:hyperlink r:id="rId2524" w:history="1">
        <w:r w:rsidRPr="00654987">
          <w:rPr>
            <w:rFonts w:ascii="Arial" w:hAnsi="Arial" w:cs="Arial"/>
            <w:sz w:val="20"/>
            <w:szCs w:val="20"/>
          </w:rPr>
          <w:t>Patel SR</w:t>
        </w:r>
      </w:hyperlink>
      <w:r w:rsidRPr="00654987">
        <w:rPr>
          <w:rFonts w:ascii="Arial" w:hAnsi="Arial" w:cs="Arial"/>
          <w:sz w:val="20"/>
          <w:szCs w:val="20"/>
        </w:rPr>
        <w:t xml:space="preserve">, </w:t>
      </w:r>
      <w:hyperlink r:id="rId2525" w:history="1">
        <w:r w:rsidRPr="00654987">
          <w:rPr>
            <w:rFonts w:ascii="Arial" w:hAnsi="Arial" w:cs="Arial"/>
            <w:sz w:val="20"/>
            <w:szCs w:val="20"/>
          </w:rPr>
          <w:t>Psaty BM</w:t>
        </w:r>
      </w:hyperlink>
      <w:r w:rsidRPr="00654987">
        <w:rPr>
          <w:rFonts w:ascii="Arial" w:hAnsi="Arial" w:cs="Arial"/>
          <w:sz w:val="20"/>
          <w:szCs w:val="20"/>
        </w:rPr>
        <w:t xml:space="preserve">, </w:t>
      </w:r>
      <w:hyperlink r:id="rId2526" w:history="1">
        <w:r w:rsidRPr="00654987">
          <w:rPr>
            <w:rFonts w:ascii="Arial" w:hAnsi="Arial" w:cs="Arial"/>
            <w:sz w:val="20"/>
            <w:szCs w:val="20"/>
          </w:rPr>
          <w:t>Rotter JI</w:t>
        </w:r>
      </w:hyperlink>
      <w:r w:rsidRPr="00654987">
        <w:rPr>
          <w:rFonts w:ascii="Arial" w:hAnsi="Arial" w:cs="Arial"/>
          <w:sz w:val="20"/>
          <w:szCs w:val="20"/>
        </w:rPr>
        <w:t xml:space="preserve">, </w:t>
      </w:r>
      <w:hyperlink r:id="rId2527" w:history="1">
        <w:r w:rsidRPr="00654987">
          <w:rPr>
            <w:rFonts w:ascii="Arial" w:hAnsi="Arial" w:cs="Arial"/>
            <w:sz w:val="20"/>
            <w:szCs w:val="20"/>
          </w:rPr>
          <w:t>Wilson JG</w:t>
        </w:r>
      </w:hyperlink>
      <w:r w:rsidRPr="00654987">
        <w:rPr>
          <w:rFonts w:ascii="Arial" w:hAnsi="Arial" w:cs="Arial"/>
          <w:sz w:val="20"/>
          <w:szCs w:val="20"/>
        </w:rPr>
        <w:t xml:space="preserve">, </w:t>
      </w:r>
      <w:hyperlink r:id="rId2528" w:history="1">
        <w:r w:rsidRPr="00654987">
          <w:rPr>
            <w:rFonts w:ascii="Arial" w:hAnsi="Arial" w:cs="Arial"/>
            <w:sz w:val="20"/>
            <w:szCs w:val="20"/>
          </w:rPr>
          <w:t>Bowden DW</w:t>
        </w:r>
      </w:hyperlink>
      <w:r w:rsidRPr="00654987">
        <w:rPr>
          <w:rFonts w:ascii="Arial" w:hAnsi="Arial" w:cs="Arial"/>
          <w:sz w:val="20"/>
          <w:szCs w:val="20"/>
        </w:rPr>
        <w:t xml:space="preserve">, </w:t>
      </w:r>
      <w:hyperlink r:id="rId2529" w:history="1">
        <w:r w:rsidRPr="00654987">
          <w:rPr>
            <w:rFonts w:ascii="Arial" w:hAnsi="Arial" w:cs="Arial"/>
            <w:sz w:val="20"/>
            <w:szCs w:val="20"/>
          </w:rPr>
          <w:t>Cupples LA</w:t>
        </w:r>
      </w:hyperlink>
      <w:r w:rsidRPr="00654987">
        <w:rPr>
          <w:rFonts w:ascii="Arial" w:hAnsi="Arial" w:cs="Arial"/>
          <w:sz w:val="20"/>
          <w:szCs w:val="20"/>
        </w:rPr>
        <w:t xml:space="preserve">, </w:t>
      </w:r>
      <w:hyperlink r:id="rId2530" w:history="1">
        <w:r w:rsidRPr="00654987">
          <w:rPr>
            <w:rFonts w:ascii="Arial" w:hAnsi="Arial" w:cs="Arial"/>
            <w:sz w:val="20"/>
            <w:szCs w:val="20"/>
          </w:rPr>
          <w:t>Haiman CA</w:t>
        </w:r>
      </w:hyperlink>
      <w:r w:rsidRPr="00654987">
        <w:rPr>
          <w:rFonts w:ascii="Arial" w:hAnsi="Arial" w:cs="Arial"/>
          <w:sz w:val="20"/>
          <w:szCs w:val="20"/>
        </w:rPr>
        <w:t xml:space="preserve">, </w:t>
      </w:r>
      <w:hyperlink r:id="rId2531" w:history="1">
        <w:r w:rsidRPr="00654987">
          <w:rPr>
            <w:rFonts w:ascii="Arial" w:hAnsi="Arial" w:cs="Arial"/>
            <w:sz w:val="20"/>
            <w:szCs w:val="20"/>
          </w:rPr>
          <w:t>Loos RJF</w:t>
        </w:r>
      </w:hyperlink>
      <w:r w:rsidRPr="00654987">
        <w:rPr>
          <w:rFonts w:ascii="Arial" w:hAnsi="Arial" w:cs="Arial"/>
          <w:sz w:val="20"/>
          <w:szCs w:val="20"/>
        </w:rPr>
        <w:t xml:space="preserve">, </w:t>
      </w:r>
      <w:hyperlink r:id="rId2532" w:history="1">
        <w:r w:rsidRPr="00654987">
          <w:rPr>
            <w:rFonts w:ascii="Arial" w:hAnsi="Arial" w:cs="Arial"/>
            <w:sz w:val="20"/>
            <w:szCs w:val="20"/>
          </w:rPr>
          <w:t>North KE</w:t>
        </w:r>
      </w:hyperlink>
      <w:r w:rsidRPr="00654987">
        <w:rPr>
          <w:rFonts w:ascii="Arial" w:hAnsi="Arial" w:cs="Arial"/>
          <w:sz w:val="20"/>
          <w:szCs w:val="20"/>
        </w:rPr>
        <w:t xml:space="preserve">. </w:t>
      </w:r>
      <w:r w:rsidRPr="00345ADB">
        <w:rPr>
          <w:rFonts w:ascii="Arial" w:hAnsi="Arial" w:cs="Arial"/>
          <w:b/>
          <w:i/>
          <w:sz w:val="20"/>
          <w:szCs w:val="20"/>
        </w:rPr>
        <w:t>Discovery and fine-mapping of adiposity loci using high density imputation of genome-wide association studies in individuals of African ancestry: African ancestry anthropometry genetics consortium</w:t>
      </w:r>
      <w:r w:rsidRPr="00654987">
        <w:rPr>
          <w:rFonts w:ascii="Arial" w:hAnsi="Arial" w:cs="Arial"/>
          <w:sz w:val="20"/>
          <w:szCs w:val="20"/>
        </w:rPr>
        <w:t xml:space="preserve">. </w:t>
      </w:r>
      <w:hyperlink r:id="rId2533" w:tooltip="PLoS genetics." w:history="1">
        <w:r w:rsidRPr="00654987">
          <w:rPr>
            <w:rFonts w:ascii="Arial" w:hAnsi="Arial" w:cs="Arial"/>
            <w:sz w:val="20"/>
            <w:szCs w:val="20"/>
          </w:rPr>
          <w:t>PLoS Genet.</w:t>
        </w:r>
      </w:hyperlink>
      <w:r w:rsidRPr="00654987">
        <w:rPr>
          <w:rFonts w:ascii="Arial" w:hAnsi="Arial" w:cs="Arial"/>
          <w:sz w:val="20"/>
          <w:szCs w:val="20"/>
        </w:rPr>
        <w:t xml:space="preserve"> 2017 Apr 21</w:t>
      </w:r>
      <w:r>
        <w:rPr>
          <w:rFonts w:ascii="Arial" w:hAnsi="Arial" w:cs="Arial"/>
          <w:sz w:val="20"/>
          <w:szCs w:val="20"/>
        </w:rPr>
        <w:t xml:space="preserve">. Vol. 13, issue </w:t>
      </w:r>
      <w:r w:rsidRPr="00654987">
        <w:rPr>
          <w:rFonts w:ascii="Arial" w:hAnsi="Arial" w:cs="Arial"/>
          <w:sz w:val="20"/>
          <w:szCs w:val="20"/>
        </w:rPr>
        <w:t>4</w:t>
      </w:r>
      <w:r>
        <w:rPr>
          <w:rFonts w:ascii="Arial" w:hAnsi="Arial" w:cs="Arial"/>
          <w:sz w:val="20"/>
          <w:szCs w:val="20"/>
        </w:rPr>
        <w:t xml:space="preserve">, p. </w:t>
      </w:r>
      <w:r w:rsidRPr="00654987">
        <w:rPr>
          <w:rFonts w:ascii="Arial" w:hAnsi="Arial" w:cs="Arial"/>
          <w:sz w:val="20"/>
          <w:szCs w:val="20"/>
        </w:rPr>
        <w:t xml:space="preserve">e1006719. PM: 28430825. </w:t>
      </w:r>
      <w:hyperlink r:id="rId2534" w:history="1">
        <w:r w:rsidR="004C0E0B" w:rsidRPr="004C0E0B">
          <w:rPr>
            <w:rFonts w:ascii="Arial" w:hAnsi="Arial" w:cs="Arial"/>
            <w:sz w:val="20"/>
            <w:szCs w:val="20"/>
          </w:rPr>
          <w:t>PMC5419579</w:t>
        </w:r>
      </w:hyperlink>
      <w:r w:rsidR="004C0E0B" w:rsidRPr="004C0E0B">
        <w:rPr>
          <w:rFonts w:ascii="Arial" w:hAnsi="Arial" w:cs="Arial"/>
          <w:sz w:val="20"/>
          <w:szCs w:val="20"/>
        </w:rPr>
        <w:t>.</w:t>
      </w:r>
    </w:p>
    <w:p w14:paraId="2E03598D" w14:textId="77777777" w:rsidR="00E2311C" w:rsidRPr="006C2C5E" w:rsidRDefault="00E2311C" w:rsidP="006C2C5E">
      <w:r w:rsidRPr="00D412C8">
        <w:rPr>
          <w:rFonts w:ascii="Arial" w:hAnsi="Arial" w:cs="Arial"/>
          <w:sz w:val="20"/>
          <w:szCs w:val="20"/>
        </w:rPr>
        <w:t xml:space="preserve">Nguyen KT, Vittinghoff E, Dewland TA, Dukes JW, Soliman EZ, Stein PK, Gottdiener JS, Alonso A, Chen LY, Psaty BM, Heckbert SR, Marcus GM. </w:t>
      </w:r>
      <w:hyperlink r:id="rId2535" w:history="1">
        <w:r w:rsidRPr="00274F4C">
          <w:rPr>
            <w:rFonts w:ascii="Arial" w:hAnsi="Arial" w:cs="Arial"/>
            <w:b/>
            <w:i/>
            <w:sz w:val="20"/>
            <w:szCs w:val="20"/>
          </w:rPr>
          <w:t>Ectopy on a single 12-lead ECG, incident cardiac myopathy, and death in the community.</w:t>
        </w:r>
      </w:hyperlink>
      <w:r w:rsidRPr="00274F4C">
        <w:rPr>
          <w:rFonts w:ascii="Arial" w:hAnsi="Arial" w:cs="Arial"/>
          <w:b/>
          <w:i/>
          <w:sz w:val="20"/>
          <w:szCs w:val="20"/>
        </w:rPr>
        <w:t xml:space="preserve"> </w:t>
      </w:r>
      <w:r w:rsidRPr="00D412C8">
        <w:rPr>
          <w:rFonts w:ascii="Arial" w:hAnsi="Arial" w:cs="Arial"/>
          <w:sz w:val="20"/>
          <w:szCs w:val="20"/>
        </w:rPr>
        <w:t>J Am Heart Assoc</w:t>
      </w:r>
      <w:r>
        <w:rPr>
          <w:rFonts w:ascii="Arial" w:hAnsi="Arial" w:cs="Arial"/>
          <w:sz w:val="20"/>
          <w:szCs w:val="20"/>
        </w:rPr>
        <w:t xml:space="preserve">. 2017 Aug 3. Vol. </w:t>
      </w:r>
      <w:r w:rsidRPr="00D412C8">
        <w:rPr>
          <w:rFonts w:ascii="Arial" w:hAnsi="Arial" w:cs="Arial"/>
          <w:sz w:val="20"/>
          <w:szCs w:val="20"/>
        </w:rPr>
        <w:t>6</w:t>
      </w:r>
      <w:r>
        <w:rPr>
          <w:rFonts w:ascii="Arial" w:hAnsi="Arial" w:cs="Arial"/>
          <w:sz w:val="20"/>
          <w:szCs w:val="20"/>
        </w:rPr>
        <w:t xml:space="preserve">, issue 8, </w:t>
      </w:r>
      <w:r w:rsidRPr="00D412C8">
        <w:rPr>
          <w:rFonts w:ascii="Arial" w:hAnsi="Arial" w:cs="Arial"/>
          <w:sz w:val="20"/>
          <w:szCs w:val="20"/>
        </w:rPr>
        <w:t>pii: e006028. PM: 28775064.</w:t>
      </w:r>
      <w:r w:rsidR="006C2C5E">
        <w:rPr>
          <w:rFonts w:ascii="Arial" w:hAnsi="Arial" w:cs="Arial"/>
          <w:sz w:val="20"/>
          <w:szCs w:val="20"/>
        </w:rPr>
        <w:t xml:space="preserve"> </w:t>
      </w:r>
      <w:hyperlink r:id="rId2536" w:history="1">
        <w:r w:rsidR="006C2C5E" w:rsidRPr="006C2C5E">
          <w:rPr>
            <w:rFonts w:ascii="Arial" w:hAnsi="Arial" w:cs="Arial"/>
            <w:sz w:val="20"/>
            <w:szCs w:val="20"/>
          </w:rPr>
          <w:t>PMC5586444</w:t>
        </w:r>
      </w:hyperlink>
      <w:r w:rsidR="006C2C5E">
        <w:rPr>
          <w:rFonts w:ascii="Arial" w:hAnsi="Arial" w:cs="Arial"/>
          <w:sz w:val="20"/>
          <w:szCs w:val="20"/>
        </w:rPr>
        <w:t>.</w:t>
      </w:r>
    </w:p>
    <w:p w14:paraId="518F518F"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Nolte IM, Munoz ML, Tragante V, Amare AT, Jansen R, Vaez A, von der Heyde B, Avery CL, Bis JC, Dierckx B, van Dongen J, Gogarten SM, Goyette P, Hernesniemi J, Huikari V, Hwang SJ, Jaju D, Kerr KF, Kluttig A, Krijthe BP, Kumar J, van der Laan SW, Lyytikäinen LP, Maihofer AX, Minassian A, van der Most PJ, Müller-Nurasyid M, Nivard M, Salvi E, Stewart JD, Thayer JF, Verweij N, Wong A, Zabaneh D, Zafarmand MH, Abdellaoui A, Albarwani S, Albert C, Alonso A, Ashar F, Auvinen J, Axelsson T, Baker DG, de Bakker PIW, Barcella M, Bayoumi R, Bieringa RJ, Boomsma D, Boucher G, Britton AR, Christophersen I, Dietrich A, Ehret GB, Ellinor PT, Eskola M, Felix JF, Floras JS, Franco OH, Friberg P, Gademan MGJ, Geyer MA, Giedraitis V, Hartman CA, Hemerich D, Hofman A, Hottenga JJ, Huikuri H, Hutri-Kähönen N, Jouven X, Junttila J, Juonala M, Kiviniemi AM, Kors JA, Kumari M, Kuznetsova T, Laurie CC, Lefrandt JD, Li Y, Li Y, Liao D, Limacher MC, Lin HJ, Lindgren CM, Lubitz SA, Mahajan A, McKnight B, Zu Schwabedissen HM, Milaneschi Y, Mononen N, Morris AP, Nalls MA, Navis G, Neijts M, Nikus K, North KE, O'Connor DT, Ormel J, Perz S, Peters A, Psaty BM, Raitakari OT, Risbrough VB, Sinner MF, Siscovick D, Smit JH, Smith NL, Soliman EZ, Sotoodehnia N, Staessen JA, Stein PK, Stilp AM, Stolarz-Skrzypek K, Strauch K, Sundström J, Swenne CA, Syvänen AC, Tardif JC, Taylor KD, Teumer A, Thornton TA, Tinker LE, Uitterlinden AG, van Setten J, Voss A, Waldenberger M, Wilhelmsen KC, Willemsen G, Wong Q, Zhang ZM, Zonderman AB, Cusi D, Evans MK, Greiser HK, van der Harst P, Hassan M, Ingelsson E, Järvelin MR, Kääb S, Kähönen M, Kivimaki M, Kooperberg C, Kuh D, Lehtimäki T, Lind L, Nievergelt CM, O'Donnell CJ, Oldehinkel AJ, Penninx B, Reiner AP, Riese H, van Roon AM, Rioux JD, Rotter JI, Sofer T, Stricker BH, Tiemeier H, Vrijkotte TGM, Asselbergs FW, Brundel BJJM, Heckbert SR, Whitsel EA, den Hoed M, Snieder H, de Geus EJC. </w:t>
      </w:r>
      <w:hyperlink r:id="rId2537" w:history="1">
        <w:r w:rsidRPr="00D73645">
          <w:rPr>
            <w:rFonts w:ascii="Arial" w:hAnsi="Arial" w:cs="Arial"/>
            <w:b/>
            <w:i/>
            <w:sz w:val="20"/>
            <w:szCs w:val="20"/>
          </w:rPr>
          <w:t>Genetic loci associated with heart rate variability and their effects on cardiac disease risk.</w:t>
        </w:r>
      </w:hyperlink>
      <w:r w:rsidRPr="00D73645">
        <w:rPr>
          <w:rFonts w:ascii="Arial" w:hAnsi="Arial" w:cs="Arial"/>
          <w:b/>
          <w:i/>
          <w:sz w:val="20"/>
          <w:szCs w:val="20"/>
        </w:rPr>
        <w:t xml:space="preserve"> </w:t>
      </w:r>
      <w:r w:rsidRPr="00D412C8">
        <w:rPr>
          <w:rFonts w:ascii="Arial" w:hAnsi="Arial" w:cs="Arial"/>
          <w:sz w:val="20"/>
          <w:szCs w:val="20"/>
        </w:rPr>
        <w:t>Nat Commun. 2017 Jun 14</w:t>
      </w:r>
      <w:r>
        <w:rPr>
          <w:rFonts w:ascii="Arial" w:hAnsi="Arial" w:cs="Arial"/>
          <w:sz w:val="20"/>
          <w:szCs w:val="20"/>
        </w:rPr>
        <w:t xml:space="preserve"> Vol. 8, p. </w:t>
      </w:r>
      <w:r w:rsidRPr="00D412C8">
        <w:rPr>
          <w:rFonts w:ascii="Arial" w:hAnsi="Arial" w:cs="Arial"/>
          <w:sz w:val="20"/>
          <w:szCs w:val="20"/>
        </w:rPr>
        <w:t xml:space="preserve">15805. Erratum in: </w:t>
      </w:r>
      <w:hyperlink r:id="rId2538" w:history="1">
        <w:r>
          <w:rPr>
            <w:rFonts w:ascii="Arial" w:hAnsi="Arial" w:cs="Arial"/>
            <w:sz w:val="20"/>
            <w:szCs w:val="20"/>
          </w:rPr>
          <w:t xml:space="preserve">Nat Commun. 2017 Aug 2. Vol. </w:t>
        </w:r>
        <w:r w:rsidRPr="00D412C8">
          <w:rPr>
            <w:rFonts w:ascii="Arial" w:hAnsi="Arial" w:cs="Arial"/>
            <w:sz w:val="20"/>
            <w:szCs w:val="20"/>
          </w:rPr>
          <w:t>8</w:t>
        </w:r>
        <w:r>
          <w:rPr>
            <w:rFonts w:ascii="Arial" w:hAnsi="Arial" w:cs="Arial"/>
            <w:sz w:val="20"/>
            <w:szCs w:val="20"/>
          </w:rPr>
          <w:t xml:space="preserve">, p. </w:t>
        </w:r>
        <w:r w:rsidRPr="00D412C8">
          <w:rPr>
            <w:rFonts w:ascii="Arial" w:hAnsi="Arial" w:cs="Arial"/>
            <w:sz w:val="20"/>
            <w:szCs w:val="20"/>
          </w:rPr>
          <w:t>16140</w:t>
        </w:r>
      </w:hyperlink>
      <w:r w:rsidRPr="00D412C8">
        <w:rPr>
          <w:rFonts w:ascii="Arial" w:hAnsi="Arial" w:cs="Arial"/>
          <w:sz w:val="20"/>
          <w:szCs w:val="20"/>
        </w:rPr>
        <w:t xml:space="preserve">. PM: 28613276. </w:t>
      </w:r>
      <w:hyperlink r:id="rId2539" w:history="1">
        <w:r w:rsidRPr="00D412C8">
          <w:rPr>
            <w:rFonts w:ascii="Arial" w:hAnsi="Arial" w:cs="Arial"/>
            <w:sz w:val="20"/>
            <w:szCs w:val="20"/>
          </w:rPr>
          <w:t>PMC5474732</w:t>
        </w:r>
      </w:hyperlink>
      <w:r w:rsidRPr="00D412C8">
        <w:rPr>
          <w:rFonts w:ascii="Arial" w:hAnsi="Arial" w:cs="Arial"/>
          <w:sz w:val="20"/>
          <w:szCs w:val="20"/>
        </w:rPr>
        <w:t>.</w:t>
      </w:r>
    </w:p>
    <w:p w14:paraId="0238C4E7" w14:textId="77777777" w:rsidR="00894BCD" w:rsidRPr="00F753A5" w:rsidRDefault="00894BCD" w:rsidP="00F753A5">
      <w:hyperlink r:id="rId2540" w:history="1">
        <w:r w:rsidRPr="00654987">
          <w:rPr>
            <w:rFonts w:ascii="Arial" w:hAnsi="Arial" w:cs="Arial"/>
            <w:sz w:val="20"/>
            <w:szCs w:val="20"/>
          </w:rPr>
          <w:t>Noordam R</w:t>
        </w:r>
      </w:hyperlink>
      <w:r w:rsidRPr="00654987">
        <w:rPr>
          <w:rFonts w:ascii="Arial" w:hAnsi="Arial" w:cs="Arial"/>
          <w:sz w:val="20"/>
          <w:szCs w:val="20"/>
        </w:rPr>
        <w:t xml:space="preserve">, </w:t>
      </w:r>
      <w:hyperlink r:id="rId2541" w:history="1">
        <w:r w:rsidRPr="00654987">
          <w:rPr>
            <w:rFonts w:ascii="Arial" w:hAnsi="Arial" w:cs="Arial"/>
            <w:sz w:val="20"/>
            <w:szCs w:val="20"/>
          </w:rPr>
          <w:t>Sitlani CM</w:t>
        </w:r>
      </w:hyperlink>
      <w:r w:rsidRPr="00654987">
        <w:rPr>
          <w:rFonts w:ascii="Arial" w:hAnsi="Arial" w:cs="Arial"/>
          <w:sz w:val="20"/>
          <w:szCs w:val="20"/>
        </w:rPr>
        <w:t xml:space="preserve">, </w:t>
      </w:r>
      <w:hyperlink r:id="rId2542" w:history="1">
        <w:r w:rsidRPr="00654987">
          <w:rPr>
            <w:rFonts w:ascii="Arial" w:hAnsi="Arial" w:cs="Arial"/>
            <w:sz w:val="20"/>
            <w:szCs w:val="20"/>
          </w:rPr>
          <w:t>Avery CL</w:t>
        </w:r>
      </w:hyperlink>
      <w:r w:rsidRPr="00654987">
        <w:rPr>
          <w:rFonts w:ascii="Arial" w:hAnsi="Arial" w:cs="Arial"/>
          <w:sz w:val="20"/>
          <w:szCs w:val="20"/>
        </w:rPr>
        <w:t xml:space="preserve">, </w:t>
      </w:r>
      <w:hyperlink r:id="rId2543" w:history="1">
        <w:r w:rsidRPr="00654987">
          <w:rPr>
            <w:rFonts w:ascii="Arial" w:hAnsi="Arial" w:cs="Arial"/>
            <w:sz w:val="20"/>
            <w:szCs w:val="20"/>
          </w:rPr>
          <w:t>Stewart JD</w:t>
        </w:r>
      </w:hyperlink>
      <w:r w:rsidRPr="00654987">
        <w:rPr>
          <w:rFonts w:ascii="Arial" w:hAnsi="Arial" w:cs="Arial"/>
          <w:sz w:val="20"/>
          <w:szCs w:val="20"/>
        </w:rPr>
        <w:t xml:space="preserve">, </w:t>
      </w:r>
      <w:hyperlink r:id="rId2544" w:history="1">
        <w:r w:rsidRPr="00654987">
          <w:rPr>
            <w:rFonts w:ascii="Arial" w:hAnsi="Arial" w:cs="Arial"/>
            <w:sz w:val="20"/>
            <w:szCs w:val="20"/>
          </w:rPr>
          <w:t>Gogarten SM</w:t>
        </w:r>
      </w:hyperlink>
      <w:r w:rsidRPr="00654987">
        <w:rPr>
          <w:rFonts w:ascii="Arial" w:hAnsi="Arial" w:cs="Arial"/>
          <w:sz w:val="20"/>
          <w:szCs w:val="20"/>
        </w:rPr>
        <w:t xml:space="preserve">, </w:t>
      </w:r>
      <w:hyperlink r:id="rId2545" w:history="1">
        <w:r w:rsidRPr="00654987">
          <w:rPr>
            <w:rFonts w:ascii="Arial" w:hAnsi="Arial" w:cs="Arial"/>
            <w:sz w:val="20"/>
            <w:szCs w:val="20"/>
          </w:rPr>
          <w:t>Wiggins KL</w:t>
        </w:r>
      </w:hyperlink>
      <w:r w:rsidRPr="00654987">
        <w:rPr>
          <w:rFonts w:ascii="Arial" w:hAnsi="Arial" w:cs="Arial"/>
          <w:sz w:val="20"/>
          <w:szCs w:val="20"/>
        </w:rPr>
        <w:t xml:space="preserve">, </w:t>
      </w:r>
      <w:hyperlink r:id="rId2546" w:history="1">
        <w:r w:rsidRPr="00654987">
          <w:rPr>
            <w:rFonts w:ascii="Arial" w:hAnsi="Arial" w:cs="Arial"/>
            <w:sz w:val="20"/>
            <w:szCs w:val="20"/>
          </w:rPr>
          <w:t>Trompet S</w:t>
        </w:r>
      </w:hyperlink>
      <w:r w:rsidRPr="00654987">
        <w:rPr>
          <w:rFonts w:ascii="Arial" w:hAnsi="Arial" w:cs="Arial"/>
          <w:sz w:val="20"/>
          <w:szCs w:val="20"/>
        </w:rPr>
        <w:t xml:space="preserve">, </w:t>
      </w:r>
      <w:hyperlink r:id="rId2547" w:history="1">
        <w:r w:rsidRPr="00654987">
          <w:rPr>
            <w:rFonts w:ascii="Arial" w:hAnsi="Arial" w:cs="Arial"/>
            <w:sz w:val="20"/>
            <w:szCs w:val="20"/>
          </w:rPr>
          <w:t>Warren HR</w:t>
        </w:r>
      </w:hyperlink>
      <w:r w:rsidRPr="00654987">
        <w:rPr>
          <w:rFonts w:ascii="Arial" w:hAnsi="Arial" w:cs="Arial"/>
          <w:sz w:val="20"/>
          <w:szCs w:val="20"/>
        </w:rPr>
        <w:t xml:space="preserve">, </w:t>
      </w:r>
      <w:hyperlink r:id="rId2548" w:history="1">
        <w:r w:rsidRPr="00654987">
          <w:rPr>
            <w:rFonts w:ascii="Arial" w:hAnsi="Arial" w:cs="Arial"/>
            <w:sz w:val="20"/>
            <w:szCs w:val="20"/>
          </w:rPr>
          <w:t>Sun F</w:t>
        </w:r>
      </w:hyperlink>
      <w:r w:rsidRPr="00654987">
        <w:rPr>
          <w:rFonts w:ascii="Arial" w:hAnsi="Arial" w:cs="Arial"/>
          <w:sz w:val="20"/>
          <w:szCs w:val="20"/>
        </w:rPr>
        <w:t xml:space="preserve">, </w:t>
      </w:r>
      <w:hyperlink r:id="rId2549" w:history="1">
        <w:r w:rsidRPr="00654987">
          <w:rPr>
            <w:rFonts w:ascii="Arial" w:hAnsi="Arial" w:cs="Arial"/>
            <w:sz w:val="20"/>
            <w:szCs w:val="20"/>
          </w:rPr>
          <w:t>Evans DS</w:t>
        </w:r>
      </w:hyperlink>
      <w:r w:rsidRPr="00654987">
        <w:rPr>
          <w:rFonts w:ascii="Arial" w:hAnsi="Arial" w:cs="Arial"/>
          <w:sz w:val="20"/>
          <w:szCs w:val="20"/>
        </w:rPr>
        <w:t xml:space="preserve">, </w:t>
      </w:r>
      <w:hyperlink r:id="rId2550" w:history="1">
        <w:r w:rsidRPr="00654987">
          <w:rPr>
            <w:rFonts w:ascii="Arial" w:hAnsi="Arial" w:cs="Arial"/>
            <w:sz w:val="20"/>
            <w:szCs w:val="20"/>
          </w:rPr>
          <w:t>Li X</w:t>
        </w:r>
      </w:hyperlink>
      <w:r w:rsidRPr="00654987">
        <w:rPr>
          <w:rFonts w:ascii="Arial" w:hAnsi="Arial" w:cs="Arial"/>
          <w:sz w:val="20"/>
          <w:szCs w:val="20"/>
        </w:rPr>
        <w:t xml:space="preserve">, </w:t>
      </w:r>
      <w:hyperlink r:id="rId2551" w:history="1">
        <w:r w:rsidRPr="00654987">
          <w:rPr>
            <w:rFonts w:ascii="Arial" w:hAnsi="Arial" w:cs="Arial"/>
            <w:sz w:val="20"/>
            <w:szCs w:val="20"/>
          </w:rPr>
          <w:t>Li J</w:t>
        </w:r>
      </w:hyperlink>
      <w:r w:rsidRPr="00654987">
        <w:rPr>
          <w:rFonts w:ascii="Arial" w:hAnsi="Arial" w:cs="Arial"/>
          <w:sz w:val="20"/>
          <w:szCs w:val="20"/>
        </w:rPr>
        <w:t xml:space="preserve">, </w:t>
      </w:r>
      <w:hyperlink r:id="rId2552" w:history="1">
        <w:r w:rsidRPr="00654987">
          <w:rPr>
            <w:rFonts w:ascii="Arial" w:hAnsi="Arial" w:cs="Arial"/>
            <w:sz w:val="20"/>
            <w:szCs w:val="20"/>
          </w:rPr>
          <w:t>Smith AV</w:t>
        </w:r>
      </w:hyperlink>
      <w:r w:rsidRPr="00654987">
        <w:rPr>
          <w:rFonts w:ascii="Arial" w:hAnsi="Arial" w:cs="Arial"/>
          <w:sz w:val="20"/>
          <w:szCs w:val="20"/>
        </w:rPr>
        <w:t xml:space="preserve">, </w:t>
      </w:r>
      <w:hyperlink r:id="rId2553" w:history="1">
        <w:r w:rsidRPr="00654987">
          <w:rPr>
            <w:rFonts w:ascii="Arial" w:hAnsi="Arial" w:cs="Arial"/>
            <w:sz w:val="20"/>
            <w:szCs w:val="20"/>
          </w:rPr>
          <w:t>Bis JC</w:t>
        </w:r>
      </w:hyperlink>
      <w:r w:rsidRPr="00654987">
        <w:rPr>
          <w:rFonts w:ascii="Arial" w:hAnsi="Arial" w:cs="Arial"/>
          <w:sz w:val="20"/>
          <w:szCs w:val="20"/>
        </w:rPr>
        <w:t xml:space="preserve">, </w:t>
      </w:r>
      <w:hyperlink r:id="rId2554" w:history="1">
        <w:r w:rsidRPr="00654987">
          <w:rPr>
            <w:rFonts w:ascii="Arial" w:hAnsi="Arial" w:cs="Arial"/>
            <w:sz w:val="20"/>
            <w:szCs w:val="20"/>
          </w:rPr>
          <w:t>Brody JA</w:t>
        </w:r>
      </w:hyperlink>
      <w:r w:rsidRPr="00654987">
        <w:rPr>
          <w:rFonts w:ascii="Arial" w:hAnsi="Arial" w:cs="Arial"/>
          <w:sz w:val="20"/>
          <w:szCs w:val="20"/>
        </w:rPr>
        <w:t xml:space="preserve">, </w:t>
      </w:r>
      <w:hyperlink r:id="rId2555" w:history="1">
        <w:r w:rsidRPr="00654987">
          <w:rPr>
            <w:rFonts w:ascii="Arial" w:hAnsi="Arial" w:cs="Arial"/>
            <w:sz w:val="20"/>
            <w:szCs w:val="20"/>
          </w:rPr>
          <w:t>Busch EL</w:t>
        </w:r>
      </w:hyperlink>
      <w:r w:rsidRPr="00654987">
        <w:rPr>
          <w:rFonts w:ascii="Arial" w:hAnsi="Arial" w:cs="Arial"/>
          <w:sz w:val="20"/>
          <w:szCs w:val="20"/>
        </w:rPr>
        <w:t xml:space="preserve">, </w:t>
      </w:r>
      <w:hyperlink r:id="rId2556" w:history="1">
        <w:r w:rsidRPr="00654987">
          <w:rPr>
            <w:rFonts w:ascii="Arial" w:hAnsi="Arial" w:cs="Arial"/>
            <w:sz w:val="20"/>
            <w:szCs w:val="20"/>
          </w:rPr>
          <w:t>Caulfield MJ</w:t>
        </w:r>
      </w:hyperlink>
      <w:r w:rsidRPr="00654987">
        <w:rPr>
          <w:rFonts w:ascii="Arial" w:hAnsi="Arial" w:cs="Arial"/>
          <w:sz w:val="20"/>
          <w:szCs w:val="20"/>
        </w:rPr>
        <w:t xml:space="preserve">, </w:t>
      </w:r>
      <w:hyperlink r:id="rId2557" w:history="1">
        <w:r w:rsidRPr="00654987">
          <w:rPr>
            <w:rFonts w:ascii="Arial" w:hAnsi="Arial" w:cs="Arial"/>
            <w:sz w:val="20"/>
            <w:szCs w:val="20"/>
          </w:rPr>
          <w:t>Chen YI</w:t>
        </w:r>
      </w:hyperlink>
      <w:r w:rsidRPr="00654987">
        <w:rPr>
          <w:rFonts w:ascii="Arial" w:hAnsi="Arial" w:cs="Arial"/>
          <w:sz w:val="20"/>
          <w:szCs w:val="20"/>
        </w:rPr>
        <w:t xml:space="preserve">, </w:t>
      </w:r>
      <w:hyperlink r:id="rId2558" w:history="1">
        <w:r w:rsidRPr="00654987">
          <w:rPr>
            <w:rFonts w:ascii="Arial" w:hAnsi="Arial" w:cs="Arial"/>
            <w:sz w:val="20"/>
            <w:szCs w:val="20"/>
          </w:rPr>
          <w:t>Cummings SR</w:t>
        </w:r>
      </w:hyperlink>
      <w:r w:rsidRPr="00654987">
        <w:rPr>
          <w:rFonts w:ascii="Arial" w:hAnsi="Arial" w:cs="Arial"/>
          <w:sz w:val="20"/>
          <w:szCs w:val="20"/>
        </w:rPr>
        <w:t xml:space="preserve">, </w:t>
      </w:r>
      <w:hyperlink r:id="rId2559" w:history="1">
        <w:r w:rsidRPr="00654987">
          <w:rPr>
            <w:rFonts w:ascii="Arial" w:hAnsi="Arial" w:cs="Arial"/>
            <w:sz w:val="20"/>
            <w:szCs w:val="20"/>
          </w:rPr>
          <w:t>Cupples LA</w:t>
        </w:r>
      </w:hyperlink>
      <w:r w:rsidRPr="00654987">
        <w:rPr>
          <w:rFonts w:ascii="Arial" w:hAnsi="Arial" w:cs="Arial"/>
          <w:sz w:val="20"/>
          <w:szCs w:val="20"/>
        </w:rPr>
        <w:t xml:space="preserve">, </w:t>
      </w:r>
      <w:hyperlink r:id="rId2560" w:history="1">
        <w:r w:rsidRPr="00654987">
          <w:rPr>
            <w:rFonts w:ascii="Arial" w:hAnsi="Arial" w:cs="Arial"/>
            <w:sz w:val="20"/>
            <w:szCs w:val="20"/>
          </w:rPr>
          <w:t>Duan Q</w:t>
        </w:r>
      </w:hyperlink>
      <w:r w:rsidRPr="00654987">
        <w:rPr>
          <w:rFonts w:ascii="Arial" w:hAnsi="Arial" w:cs="Arial"/>
          <w:sz w:val="20"/>
          <w:szCs w:val="20"/>
        </w:rPr>
        <w:t xml:space="preserve">, </w:t>
      </w:r>
      <w:hyperlink r:id="rId2561" w:history="1">
        <w:r w:rsidRPr="00654987">
          <w:rPr>
            <w:rFonts w:ascii="Arial" w:hAnsi="Arial" w:cs="Arial"/>
            <w:sz w:val="20"/>
            <w:szCs w:val="20"/>
          </w:rPr>
          <w:t>Franco OH</w:t>
        </w:r>
      </w:hyperlink>
      <w:r w:rsidRPr="00654987">
        <w:rPr>
          <w:rFonts w:ascii="Arial" w:hAnsi="Arial" w:cs="Arial"/>
          <w:sz w:val="20"/>
          <w:szCs w:val="20"/>
        </w:rPr>
        <w:t xml:space="preserve">, </w:t>
      </w:r>
      <w:hyperlink r:id="rId2562" w:history="1">
        <w:r w:rsidRPr="00654987">
          <w:rPr>
            <w:rFonts w:ascii="Arial" w:hAnsi="Arial" w:cs="Arial"/>
            <w:sz w:val="20"/>
            <w:szCs w:val="20"/>
          </w:rPr>
          <w:t>Méndez-Giráldez R</w:t>
        </w:r>
      </w:hyperlink>
      <w:r w:rsidRPr="00654987">
        <w:rPr>
          <w:rFonts w:ascii="Arial" w:hAnsi="Arial" w:cs="Arial"/>
          <w:sz w:val="20"/>
          <w:szCs w:val="20"/>
        </w:rPr>
        <w:t xml:space="preserve">, </w:t>
      </w:r>
      <w:hyperlink r:id="rId2563" w:history="1">
        <w:r w:rsidRPr="00654987">
          <w:rPr>
            <w:rFonts w:ascii="Arial" w:hAnsi="Arial" w:cs="Arial"/>
            <w:sz w:val="20"/>
            <w:szCs w:val="20"/>
          </w:rPr>
          <w:t>Harris TB</w:t>
        </w:r>
      </w:hyperlink>
      <w:r w:rsidRPr="00654987">
        <w:rPr>
          <w:rFonts w:ascii="Arial" w:hAnsi="Arial" w:cs="Arial"/>
          <w:sz w:val="20"/>
          <w:szCs w:val="20"/>
        </w:rPr>
        <w:t xml:space="preserve">, </w:t>
      </w:r>
      <w:hyperlink r:id="rId2564" w:history="1">
        <w:r w:rsidRPr="00654987">
          <w:rPr>
            <w:rFonts w:ascii="Arial" w:hAnsi="Arial" w:cs="Arial"/>
            <w:sz w:val="20"/>
            <w:szCs w:val="20"/>
          </w:rPr>
          <w:t>Heckbert SR</w:t>
        </w:r>
      </w:hyperlink>
      <w:r w:rsidRPr="00654987">
        <w:rPr>
          <w:rFonts w:ascii="Arial" w:hAnsi="Arial" w:cs="Arial"/>
          <w:sz w:val="20"/>
          <w:szCs w:val="20"/>
        </w:rPr>
        <w:t xml:space="preserve">, </w:t>
      </w:r>
      <w:hyperlink r:id="rId2565" w:history="1">
        <w:r w:rsidRPr="00654987">
          <w:rPr>
            <w:rFonts w:ascii="Arial" w:hAnsi="Arial" w:cs="Arial"/>
            <w:sz w:val="20"/>
            <w:szCs w:val="20"/>
          </w:rPr>
          <w:t>van Heemst D</w:t>
        </w:r>
      </w:hyperlink>
      <w:r w:rsidRPr="00654987">
        <w:rPr>
          <w:rFonts w:ascii="Arial" w:hAnsi="Arial" w:cs="Arial"/>
          <w:sz w:val="20"/>
          <w:szCs w:val="20"/>
        </w:rPr>
        <w:t xml:space="preserve">, </w:t>
      </w:r>
      <w:hyperlink r:id="rId2566" w:history="1">
        <w:r w:rsidRPr="00654987">
          <w:rPr>
            <w:rFonts w:ascii="Arial" w:hAnsi="Arial" w:cs="Arial"/>
            <w:sz w:val="20"/>
            <w:szCs w:val="20"/>
          </w:rPr>
          <w:t>Hofman A</w:t>
        </w:r>
      </w:hyperlink>
      <w:r w:rsidRPr="00654987">
        <w:rPr>
          <w:rFonts w:ascii="Arial" w:hAnsi="Arial" w:cs="Arial"/>
          <w:sz w:val="20"/>
          <w:szCs w:val="20"/>
        </w:rPr>
        <w:t xml:space="preserve">, </w:t>
      </w:r>
      <w:hyperlink r:id="rId2567" w:history="1">
        <w:r w:rsidRPr="00654987">
          <w:rPr>
            <w:rFonts w:ascii="Arial" w:hAnsi="Arial" w:cs="Arial"/>
            <w:sz w:val="20"/>
            <w:szCs w:val="20"/>
          </w:rPr>
          <w:t>Floyd JS</w:t>
        </w:r>
      </w:hyperlink>
      <w:r w:rsidRPr="00654987">
        <w:rPr>
          <w:rFonts w:ascii="Arial" w:hAnsi="Arial" w:cs="Arial"/>
          <w:sz w:val="20"/>
          <w:szCs w:val="20"/>
        </w:rPr>
        <w:t xml:space="preserve">, </w:t>
      </w:r>
      <w:hyperlink r:id="rId2568" w:history="1">
        <w:r w:rsidRPr="00654987">
          <w:rPr>
            <w:rFonts w:ascii="Arial" w:hAnsi="Arial" w:cs="Arial"/>
            <w:sz w:val="20"/>
            <w:szCs w:val="20"/>
          </w:rPr>
          <w:t>Kors JA</w:t>
        </w:r>
      </w:hyperlink>
      <w:r w:rsidRPr="00654987">
        <w:rPr>
          <w:rFonts w:ascii="Arial" w:hAnsi="Arial" w:cs="Arial"/>
          <w:sz w:val="20"/>
          <w:szCs w:val="20"/>
        </w:rPr>
        <w:t xml:space="preserve">, </w:t>
      </w:r>
      <w:hyperlink r:id="rId2569" w:history="1">
        <w:r w:rsidRPr="00654987">
          <w:rPr>
            <w:rFonts w:ascii="Arial" w:hAnsi="Arial" w:cs="Arial"/>
            <w:sz w:val="20"/>
            <w:szCs w:val="20"/>
          </w:rPr>
          <w:t>Launer LJ</w:t>
        </w:r>
      </w:hyperlink>
      <w:r w:rsidRPr="00654987">
        <w:rPr>
          <w:rFonts w:ascii="Arial" w:hAnsi="Arial" w:cs="Arial"/>
          <w:sz w:val="20"/>
          <w:szCs w:val="20"/>
        </w:rPr>
        <w:t xml:space="preserve">, </w:t>
      </w:r>
      <w:hyperlink r:id="rId2570" w:history="1">
        <w:r w:rsidRPr="00654987">
          <w:rPr>
            <w:rFonts w:ascii="Arial" w:hAnsi="Arial" w:cs="Arial"/>
            <w:sz w:val="20"/>
            <w:szCs w:val="20"/>
          </w:rPr>
          <w:t>Li Y</w:t>
        </w:r>
      </w:hyperlink>
      <w:r w:rsidRPr="00654987">
        <w:rPr>
          <w:rFonts w:ascii="Arial" w:hAnsi="Arial" w:cs="Arial"/>
          <w:sz w:val="20"/>
          <w:szCs w:val="20"/>
        </w:rPr>
        <w:t xml:space="preserve">, </w:t>
      </w:r>
      <w:hyperlink r:id="rId2571" w:history="1">
        <w:r w:rsidRPr="00654987">
          <w:rPr>
            <w:rFonts w:ascii="Arial" w:hAnsi="Arial" w:cs="Arial"/>
            <w:sz w:val="20"/>
            <w:szCs w:val="20"/>
          </w:rPr>
          <w:t>Li-Gao R</w:t>
        </w:r>
      </w:hyperlink>
      <w:r w:rsidRPr="00654987">
        <w:rPr>
          <w:rFonts w:ascii="Arial" w:hAnsi="Arial" w:cs="Arial"/>
          <w:sz w:val="20"/>
          <w:szCs w:val="20"/>
        </w:rPr>
        <w:t xml:space="preserve">, </w:t>
      </w:r>
      <w:hyperlink r:id="rId2572" w:history="1">
        <w:r w:rsidRPr="00654987">
          <w:rPr>
            <w:rFonts w:ascii="Arial" w:hAnsi="Arial" w:cs="Arial"/>
            <w:sz w:val="20"/>
            <w:szCs w:val="20"/>
          </w:rPr>
          <w:t>Lange LA</w:t>
        </w:r>
      </w:hyperlink>
      <w:r w:rsidRPr="00654987">
        <w:rPr>
          <w:rFonts w:ascii="Arial" w:hAnsi="Arial" w:cs="Arial"/>
          <w:sz w:val="20"/>
          <w:szCs w:val="20"/>
        </w:rPr>
        <w:t xml:space="preserve">, </w:t>
      </w:r>
      <w:hyperlink r:id="rId2573" w:history="1">
        <w:r w:rsidRPr="00654987">
          <w:rPr>
            <w:rFonts w:ascii="Arial" w:hAnsi="Arial" w:cs="Arial"/>
            <w:sz w:val="20"/>
            <w:szCs w:val="20"/>
          </w:rPr>
          <w:t>Lin HJ</w:t>
        </w:r>
      </w:hyperlink>
      <w:r w:rsidRPr="00654987">
        <w:rPr>
          <w:rFonts w:ascii="Arial" w:hAnsi="Arial" w:cs="Arial"/>
          <w:sz w:val="20"/>
          <w:szCs w:val="20"/>
        </w:rPr>
        <w:t xml:space="preserve">, </w:t>
      </w:r>
      <w:hyperlink r:id="rId2574" w:history="1">
        <w:r w:rsidRPr="00654987">
          <w:rPr>
            <w:rFonts w:ascii="Arial" w:hAnsi="Arial" w:cs="Arial"/>
            <w:sz w:val="20"/>
            <w:szCs w:val="20"/>
          </w:rPr>
          <w:t>de Mutsert R</w:t>
        </w:r>
      </w:hyperlink>
      <w:r w:rsidRPr="00654987">
        <w:rPr>
          <w:rFonts w:ascii="Arial" w:hAnsi="Arial" w:cs="Arial"/>
          <w:sz w:val="20"/>
          <w:szCs w:val="20"/>
        </w:rPr>
        <w:t xml:space="preserve">, </w:t>
      </w:r>
      <w:hyperlink r:id="rId2575" w:history="1">
        <w:r w:rsidRPr="00654987">
          <w:rPr>
            <w:rFonts w:ascii="Arial" w:hAnsi="Arial" w:cs="Arial"/>
            <w:sz w:val="20"/>
            <w:szCs w:val="20"/>
          </w:rPr>
          <w:t>Napier MD</w:t>
        </w:r>
      </w:hyperlink>
      <w:r w:rsidRPr="00654987">
        <w:rPr>
          <w:rFonts w:ascii="Arial" w:hAnsi="Arial" w:cs="Arial"/>
          <w:sz w:val="20"/>
          <w:szCs w:val="20"/>
        </w:rPr>
        <w:t xml:space="preserve">, </w:t>
      </w:r>
      <w:hyperlink r:id="rId2576" w:history="1">
        <w:r w:rsidRPr="00654987">
          <w:rPr>
            <w:rFonts w:ascii="Arial" w:hAnsi="Arial" w:cs="Arial"/>
            <w:sz w:val="20"/>
            <w:szCs w:val="20"/>
          </w:rPr>
          <w:t>Newton-Cheh C</w:t>
        </w:r>
      </w:hyperlink>
      <w:r w:rsidRPr="00654987">
        <w:rPr>
          <w:rFonts w:ascii="Arial" w:hAnsi="Arial" w:cs="Arial"/>
          <w:sz w:val="20"/>
          <w:szCs w:val="20"/>
        </w:rPr>
        <w:t xml:space="preserve">, </w:t>
      </w:r>
      <w:hyperlink r:id="rId2577" w:history="1">
        <w:r w:rsidRPr="00654987">
          <w:rPr>
            <w:rFonts w:ascii="Arial" w:hAnsi="Arial" w:cs="Arial"/>
            <w:sz w:val="20"/>
            <w:szCs w:val="20"/>
          </w:rPr>
          <w:t>Poulter N</w:t>
        </w:r>
      </w:hyperlink>
      <w:r w:rsidRPr="00654987">
        <w:rPr>
          <w:rFonts w:ascii="Arial" w:hAnsi="Arial" w:cs="Arial"/>
          <w:sz w:val="20"/>
          <w:szCs w:val="20"/>
        </w:rPr>
        <w:t xml:space="preserve">, </w:t>
      </w:r>
      <w:hyperlink r:id="rId2578" w:history="1">
        <w:r w:rsidRPr="00654987">
          <w:rPr>
            <w:rFonts w:ascii="Arial" w:hAnsi="Arial" w:cs="Arial"/>
            <w:sz w:val="20"/>
            <w:szCs w:val="20"/>
          </w:rPr>
          <w:t>Reiner AP</w:t>
        </w:r>
      </w:hyperlink>
      <w:r w:rsidRPr="00654987">
        <w:rPr>
          <w:rFonts w:ascii="Arial" w:hAnsi="Arial" w:cs="Arial"/>
          <w:sz w:val="20"/>
          <w:szCs w:val="20"/>
        </w:rPr>
        <w:t xml:space="preserve">, </w:t>
      </w:r>
      <w:hyperlink r:id="rId2579" w:history="1">
        <w:r w:rsidRPr="00654987">
          <w:rPr>
            <w:rFonts w:ascii="Arial" w:hAnsi="Arial" w:cs="Arial"/>
            <w:sz w:val="20"/>
            <w:szCs w:val="20"/>
          </w:rPr>
          <w:t>Rice KM</w:t>
        </w:r>
      </w:hyperlink>
      <w:r w:rsidRPr="00654987">
        <w:rPr>
          <w:rFonts w:ascii="Arial" w:hAnsi="Arial" w:cs="Arial"/>
          <w:sz w:val="20"/>
          <w:szCs w:val="20"/>
        </w:rPr>
        <w:t xml:space="preserve">, </w:t>
      </w:r>
      <w:hyperlink r:id="rId2580" w:history="1">
        <w:r w:rsidRPr="00654987">
          <w:rPr>
            <w:rFonts w:ascii="Arial" w:hAnsi="Arial" w:cs="Arial"/>
            <w:sz w:val="20"/>
            <w:szCs w:val="20"/>
          </w:rPr>
          <w:t>Roach J</w:t>
        </w:r>
      </w:hyperlink>
      <w:r w:rsidRPr="00654987">
        <w:rPr>
          <w:rFonts w:ascii="Arial" w:hAnsi="Arial" w:cs="Arial"/>
          <w:sz w:val="20"/>
          <w:szCs w:val="20"/>
        </w:rPr>
        <w:t xml:space="preserve">, </w:t>
      </w:r>
      <w:hyperlink r:id="rId2581" w:history="1">
        <w:r w:rsidRPr="00654987">
          <w:rPr>
            <w:rFonts w:ascii="Arial" w:hAnsi="Arial" w:cs="Arial"/>
            <w:sz w:val="20"/>
            <w:szCs w:val="20"/>
          </w:rPr>
          <w:t>Rodriguez CJ</w:t>
        </w:r>
      </w:hyperlink>
      <w:r w:rsidRPr="00654987">
        <w:rPr>
          <w:rFonts w:ascii="Arial" w:hAnsi="Arial" w:cs="Arial"/>
          <w:sz w:val="20"/>
          <w:szCs w:val="20"/>
        </w:rPr>
        <w:t xml:space="preserve">, </w:t>
      </w:r>
      <w:hyperlink r:id="rId2582" w:history="1">
        <w:r w:rsidRPr="00654987">
          <w:rPr>
            <w:rFonts w:ascii="Arial" w:hAnsi="Arial" w:cs="Arial"/>
            <w:sz w:val="20"/>
            <w:szCs w:val="20"/>
          </w:rPr>
          <w:t>Rosendaal FR</w:t>
        </w:r>
      </w:hyperlink>
      <w:r w:rsidRPr="00654987">
        <w:rPr>
          <w:rFonts w:ascii="Arial" w:hAnsi="Arial" w:cs="Arial"/>
          <w:sz w:val="20"/>
          <w:szCs w:val="20"/>
        </w:rPr>
        <w:t xml:space="preserve">, </w:t>
      </w:r>
      <w:hyperlink r:id="rId2583" w:history="1">
        <w:r w:rsidRPr="00654987">
          <w:rPr>
            <w:rFonts w:ascii="Arial" w:hAnsi="Arial" w:cs="Arial"/>
            <w:sz w:val="20"/>
            <w:szCs w:val="20"/>
          </w:rPr>
          <w:t>Sattar N</w:t>
        </w:r>
      </w:hyperlink>
      <w:r w:rsidRPr="00654987">
        <w:rPr>
          <w:rFonts w:ascii="Arial" w:hAnsi="Arial" w:cs="Arial"/>
          <w:sz w:val="20"/>
          <w:szCs w:val="20"/>
        </w:rPr>
        <w:t xml:space="preserve">, </w:t>
      </w:r>
      <w:hyperlink r:id="rId2584" w:history="1">
        <w:r w:rsidRPr="00654987">
          <w:rPr>
            <w:rFonts w:ascii="Arial" w:hAnsi="Arial" w:cs="Arial"/>
            <w:sz w:val="20"/>
            <w:szCs w:val="20"/>
          </w:rPr>
          <w:t>Sever P</w:t>
        </w:r>
      </w:hyperlink>
      <w:r w:rsidRPr="00654987">
        <w:rPr>
          <w:rFonts w:ascii="Arial" w:hAnsi="Arial" w:cs="Arial"/>
          <w:sz w:val="20"/>
          <w:szCs w:val="20"/>
        </w:rPr>
        <w:t xml:space="preserve">, </w:t>
      </w:r>
      <w:hyperlink r:id="rId2585" w:history="1">
        <w:r w:rsidRPr="00654987">
          <w:rPr>
            <w:rFonts w:ascii="Arial" w:hAnsi="Arial" w:cs="Arial"/>
            <w:sz w:val="20"/>
            <w:szCs w:val="20"/>
          </w:rPr>
          <w:t>Seyerle AA</w:t>
        </w:r>
      </w:hyperlink>
      <w:r w:rsidRPr="00654987">
        <w:rPr>
          <w:rFonts w:ascii="Arial" w:hAnsi="Arial" w:cs="Arial"/>
          <w:sz w:val="20"/>
          <w:szCs w:val="20"/>
        </w:rPr>
        <w:t xml:space="preserve">, </w:t>
      </w:r>
      <w:hyperlink r:id="rId2586" w:history="1">
        <w:r w:rsidRPr="00654987">
          <w:rPr>
            <w:rFonts w:ascii="Arial" w:hAnsi="Arial" w:cs="Arial"/>
            <w:sz w:val="20"/>
            <w:szCs w:val="20"/>
          </w:rPr>
          <w:t>Slagboom PE</w:t>
        </w:r>
      </w:hyperlink>
      <w:r w:rsidRPr="00654987">
        <w:rPr>
          <w:rFonts w:ascii="Arial" w:hAnsi="Arial" w:cs="Arial"/>
          <w:sz w:val="20"/>
          <w:szCs w:val="20"/>
        </w:rPr>
        <w:t xml:space="preserve">, </w:t>
      </w:r>
      <w:hyperlink r:id="rId2587" w:history="1">
        <w:r w:rsidRPr="00654987">
          <w:rPr>
            <w:rFonts w:ascii="Arial" w:hAnsi="Arial" w:cs="Arial"/>
            <w:sz w:val="20"/>
            <w:szCs w:val="20"/>
          </w:rPr>
          <w:t>Soliman EZ</w:t>
        </w:r>
      </w:hyperlink>
      <w:r w:rsidRPr="00654987">
        <w:rPr>
          <w:rFonts w:ascii="Arial" w:hAnsi="Arial" w:cs="Arial"/>
          <w:sz w:val="20"/>
          <w:szCs w:val="20"/>
        </w:rPr>
        <w:t xml:space="preserve">, </w:t>
      </w:r>
      <w:hyperlink r:id="rId2588" w:history="1">
        <w:r w:rsidRPr="00654987">
          <w:rPr>
            <w:rFonts w:ascii="Arial" w:hAnsi="Arial" w:cs="Arial"/>
            <w:sz w:val="20"/>
            <w:szCs w:val="20"/>
          </w:rPr>
          <w:t>Sotoodehnia N</w:t>
        </w:r>
      </w:hyperlink>
      <w:r w:rsidRPr="00654987">
        <w:rPr>
          <w:rFonts w:ascii="Arial" w:hAnsi="Arial" w:cs="Arial"/>
          <w:sz w:val="20"/>
          <w:szCs w:val="20"/>
        </w:rPr>
        <w:t xml:space="preserve">, </w:t>
      </w:r>
      <w:hyperlink r:id="rId2589" w:history="1">
        <w:r w:rsidRPr="00654987">
          <w:rPr>
            <w:rFonts w:ascii="Arial" w:hAnsi="Arial" w:cs="Arial"/>
            <w:sz w:val="20"/>
            <w:szCs w:val="20"/>
          </w:rPr>
          <w:t>Stott DJ</w:t>
        </w:r>
      </w:hyperlink>
      <w:r w:rsidRPr="00654987">
        <w:rPr>
          <w:rFonts w:ascii="Arial" w:hAnsi="Arial" w:cs="Arial"/>
          <w:sz w:val="20"/>
          <w:szCs w:val="20"/>
        </w:rPr>
        <w:t xml:space="preserve">, </w:t>
      </w:r>
      <w:hyperlink r:id="rId2590" w:history="1">
        <w:r w:rsidRPr="00654987">
          <w:rPr>
            <w:rFonts w:ascii="Arial" w:hAnsi="Arial" w:cs="Arial"/>
            <w:sz w:val="20"/>
            <w:szCs w:val="20"/>
          </w:rPr>
          <w:t>Stürmer T</w:t>
        </w:r>
      </w:hyperlink>
      <w:r w:rsidRPr="00654987">
        <w:rPr>
          <w:rFonts w:ascii="Arial" w:hAnsi="Arial" w:cs="Arial"/>
          <w:sz w:val="20"/>
          <w:szCs w:val="20"/>
        </w:rPr>
        <w:t xml:space="preserve">, </w:t>
      </w:r>
      <w:hyperlink r:id="rId2591" w:history="1">
        <w:r w:rsidRPr="00654987">
          <w:rPr>
            <w:rFonts w:ascii="Arial" w:hAnsi="Arial" w:cs="Arial"/>
            <w:sz w:val="20"/>
            <w:szCs w:val="20"/>
          </w:rPr>
          <w:t>Taylor KD</w:t>
        </w:r>
      </w:hyperlink>
      <w:r w:rsidRPr="00654987">
        <w:rPr>
          <w:rFonts w:ascii="Arial" w:hAnsi="Arial" w:cs="Arial"/>
          <w:sz w:val="20"/>
          <w:szCs w:val="20"/>
        </w:rPr>
        <w:t xml:space="preserve">, </w:t>
      </w:r>
      <w:hyperlink r:id="rId2592" w:history="1">
        <w:r w:rsidRPr="00654987">
          <w:rPr>
            <w:rFonts w:ascii="Arial" w:hAnsi="Arial" w:cs="Arial"/>
            <w:sz w:val="20"/>
            <w:szCs w:val="20"/>
          </w:rPr>
          <w:t>Thornton TA</w:t>
        </w:r>
      </w:hyperlink>
      <w:r w:rsidRPr="00654987">
        <w:rPr>
          <w:rFonts w:ascii="Arial" w:hAnsi="Arial" w:cs="Arial"/>
          <w:sz w:val="20"/>
          <w:szCs w:val="20"/>
        </w:rPr>
        <w:t xml:space="preserve">, </w:t>
      </w:r>
      <w:hyperlink r:id="rId2593" w:history="1">
        <w:r w:rsidRPr="00654987">
          <w:rPr>
            <w:rFonts w:ascii="Arial" w:hAnsi="Arial" w:cs="Arial"/>
            <w:sz w:val="20"/>
            <w:szCs w:val="20"/>
          </w:rPr>
          <w:t>Uitterlinden AG</w:t>
        </w:r>
      </w:hyperlink>
      <w:r w:rsidRPr="00654987">
        <w:rPr>
          <w:rFonts w:ascii="Arial" w:hAnsi="Arial" w:cs="Arial"/>
          <w:sz w:val="20"/>
          <w:szCs w:val="20"/>
        </w:rPr>
        <w:t xml:space="preserve">, </w:t>
      </w:r>
      <w:hyperlink r:id="rId2594" w:history="1">
        <w:r w:rsidRPr="00654987">
          <w:rPr>
            <w:rFonts w:ascii="Arial" w:hAnsi="Arial" w:cs="Arial"/>
            <w:sz w:val="20"/>
            <w:szCs w:val="20"/>
          </w:rPr>
          <w:t>Wilhelmsen KC</w:t>
        </w:r>
      </w:hyperlink>
      <w:r w:rsidRPr="00654987">
        <w:rPr>
          <w:rFonts w:ascii="Arial" w:hAnsi="Arial" w:cs="Arial"/>
          <w:sz w:val="20"/>
          <w:szCs w:val="20"/>
        </w:rPr>
        <w:t xml:space="preserve">, </w:t>
      </w:r>
      <w:hyperlink r:id="rId2595" w:history="1">
        <w:r w:rsidRPr="00654987">
          <w:rPr>
            <w:rFonts w:ascii="Arial" w:hAnsi="Arial" w:cs="Arial"/>
            <w:sz w:val="20"/>
            <w:szCs w:val="20"/>
          </w:rPr>
          <w:t>Wilson JG</w:t>
        </w:r>
      </w:hyperlink>
      <w:r w:rsidRPr="00654987">
        <w:rPr>
          <w:rFonts w:ascii="Arial" w:hAnsi="Arial" w:cs="Arial"/>
          <w:sz w:val="20"/>
          <w:szCs w:val="20"/>
        </w:rPr>
        <w:t xml:space="preserve">, </w:t>
      </w:r>
      <w:hyperlink r:id="rId2596" w:history="1">
        <w:r w:rsidRPr="00654987">
          <w:rPr>
            <w:rFonts w:ascii="Arial" w:hAnsi="Arial" w:cs="Arial"/>
            <w:sz w:val="20"/>
            <w:szCs w:val="20"/>
          </w:rPr>
          <w:t>Gudnason V</w:t>
        </w:r>
      </w:hyperlink>
      <w:r w:rsidRPr="00654987">
        <w:rPr>
          <w:rFonts w:ascii="Arial" w:hAnsi="Arial" w:cs="Arial"/>
          <w:sz w:val="20"/>
          <w:szCs w:val="20"/>
        </w:rPr>
        <w:t xml:space="preserve">, </w:t>
      </w:r>
      <w:hyperlink r:id="rId2597" w:history="1">
        <w:r w:rsidRPr="00654987">
          <w:rPr>
            <w:rFonts w:ascii="Arial" w:hAnsi="Arial" w:cs="Arial"/>
            <w:sz w:val="20"/>
            <w:szCs w:val="20"/>
          </w:rPr>
          <w:t>Jukema JW</w:t>
        </w:r>
      </w:hyperlink>
      <w:r w:rsidRPr="00654987">
        <w:rPr>
          <w:rFonts w:ascii="Arial" w:hAnsi="Arial" w:cs="Arial"/>
          <w:sz w:val="20"/>
          <w:szCs w:val="20"/>
        </w:rPr>
        <w:t xml:space="preserve">, </w:t>
      </w:r>
      <w:hyperlink r:id="rId2598" w:history="1">
        <w:r w:rsidRPr="00654987">
          <w:rPr>
            <w:rFonts w:ascii="Arial" w:hAnsi="Arial" w:cs="Arial"/>
            <w:sz w:val="20"/>
            <w:szCs w:val="20"/>
          </w:rPr>
          <w:t>Laurie CC</w:t>
        </w:r>
      </w:hyperlink>
      <w:r w:rsidRPr="00654987">
        <w:rPr>
          <w:rFonts w:ascii="Arial" w:hAnsi="Arial" w:cs="Arial"/>
          <w:sz w:val="20"/>
          <w:szCs w:val="20"/>
        </w:rPr>
        <w:t xml:space="preserve">, </w:t>
      </w:r>
      <w:hyperlink r:id="rId2599" w:history="1">
        <w:r w:rsidRPr="00654987">
          <w:rPr>
            <w:rFonts w:ascii="Arial" w:hAnsi="Arial" w:cs="Arial"/>
            <w:sz w:val="20"/>
            <w:szCs w:val="20"/>
          </w:rPr>
          <w:t>Liu Y</w:t>
        </w:r>
      </w:hyperlink>
      <w:r w:rsidRPr="00654987">
        <w:rPr>
          <w:rFonts w:ascii="Arial" w:hAnsi="Arial" w:cs="Arial"/>
          <w:sz w:val="20"/>
          <w:szCs w:val="20"/>
        </w:rPr>
        <w:t xml:space="preserve">, </w:t>
      </w:r>
      <w:hyperlink r:id="rId2600" w:history="1">
        <w:r w:rsidRPr="00654987">
          <w:rPr>
            <w:rFonts w:ascii="Arial" w:hAnsi="Arial" w:cs="Arial"/>
            <w:sz w:val="20"/>
            <w:szCs w:val="20"/>
          </w:rPr>
          <w:t>Mook-Kanamori DO</w:t>
        </w:r>
      </w:hyperlink>
      <w:r w:rsidRPr="00654987">
        <w:rPr>
          <w:rFonts w:ascii="Arial" w:hAnsi="Arial" w:cs="Arial"/>
          <w:sz w:val="20"/>
          <w:szCs w:val="20"/>
        </w:rPr>
        <w:t xml:space="preserve">, </w:t>
      </w:r>
      <w:hyperlink r:id="rId2601" w:history="1">
        <w:r w:rsidRPr="00654987">
          <w:rPr>
            <w:rFonts w:ascii="Arial" w:hAnsi="Arial" w:cs="Arial"/>
            <w:sz w:val="20"/>
            <w:szCs w:val="20"/>
          </w:rPr>
          <w:t>Munroe PB</w:t>
        </w:r>
      </w:hyperlink>
      <w:r w:rsidRPr="00654987">
        <w:rPr>
          <w:rFonts w:ascii="Arial" w:hAnsi="Arial" w:cs="Arial"/>
          <w:sz w:val="20"/>
          <w:szCs w:val="20"/>
        </w:rPr>
        <w:t xml:space="preserve">, </w:t>
      </w:r>
      <w:hyperlink r:id="rId2602" w:history="1">
        <w:r w:rsidRPr="00654987">
          <w:rPr>
            <w:rFonts w:ascii="Arial" w:hAnsi="Arial" w:cs="Arial"/>
            <w:sz w:val="20"/>
            <w:szCs w:val="20"/>
          </w:rPr>
          <w:t>Rotter JI</w:t>
        </w:r>
      </w:hyperlink>
      <w:r w:rsidRPr="00654987">
        <w:rPr>
          <w:rFonts w:ascii="Arial" w:hAnsi="Arial" w:cs="Arial"/>
          <w:sz w:val="20"/>
          <w:szCs w:val="20"/>
        </w:rPr>
        <w:t xml:space="preserve">, </w:t>
      </w:r>
      <w:hyperlink r:id="rId2603" w:history="1">
        <w:r w:rsidRPr="00654987">
          <w:rPr>
            <w:rFonts w:ascii="Arial" w:hAnsi="Arial" w:cs="Arial"/>
            <w:sz w:val="20"/>
            <w:szCs w:val="20"/>
          </w:rPr>
          <w:t>Vasan RS</w:t>
        </w:r>
      </w:hyperlink>
      <w:r w:rsidRPr="00654987">
        <w:rPr>
          <w:rFonts w:ascii="Arial" w:hAnsi="Arial" w:cs="Arial"/>
          <w:sz w:val="20"/>
          <w:szCs w:val="20"/>
        </w:rPr>
        <w:t xml:space="preserve">7, </w:t>
      </w:r>
      <w:hyperlink r:id="rId2604" w:history="1">
        <w:r w:rsidRPr="00654987">
          <w:rPr>
            <w:rFonts w:ascii="Arial" w:hAnsi="Arial" w:cs="Arial"/>
            <w:sz w:val="20"/>
            <w:szCs w:val="20"/>
          </w:rPr>
          <w:t>Psaty BM</w:t>
        </w:r>
      </w:hyperlink>
      <w:r w:rsidRPr="00654987">
        <w:rPr>
          <w:rFonts w:ascii="Arial" w:hAnsi="Arial" w:cs="Arial"/>
          <w:sz w:val="20"/>
          <w:szCs w:val="20"/>
        </w:rPr>
        <w:t xml:space="preserve">, </w:t>
      </w:r>
      <w:hyperlink r:id="rId2605" w:history="1">
        <w:r w:rsidRPr="00654987">
          <w:rPr>
            <w:rFonts w:ascii="Arial" w:hAnsi="Arial" w:cs="Arial"/>
            <w:sz w:val="20"/>
            <w:szCs w:val="20"/>
          </w:rPr>
          <w:t>Stricker BH</w:t>
        </w:r>
      </w:hyperlink>
      <w:r w:rsidRPr="00654987">
        <w:rPr>
          <w:rFonts w:ascii="Arial" w:hAnsi="Arial" w:cs="Arial"/>
          <w:sz w:val="20"/>
          <w:szCs w:val="20"/>
        </w:rPr>
        <w:t xml:space="preserve">, </w:t>
      </w:r>
      <w:hyperlink r:id="rId2606" w:history="1">
        <w:r w:rsidRPr="00654987">
          <w:rPr>
            <w:rFonts w:ascii="Arial" w:hAnsi="Arial" w:cs="Arial"/>
            <w:sz w:val="20"/>
            <w:szCs w:val="20"/>
          </w:rPr>
          <w:t>Whitsel EA</w:t>
        </w:r>
      </w:hyperlink>
      <w:r w:rsidRPr="00654987">
        <w:rPr>
          <w:rFonts w:ascii="Arial" w:hAnsi="Arial" w:cs="Arial"/>
          <w:sz w:val="20"/>
          <w:szCs w:val="20"/>
        </w:rPr>
        <w:t xml:space="preserve">. </w:t>
      </w:r>
      <w:r w:rsidRPr="008931A6">
        <w:rPr>
          <w:rFonts w:ascii="Arial" w:hAnsi="Arial" w:cs="Arial"/>
          <w:b/>
          <w:i/>
          <w:sz w:val="20"/>
          <w:szCs w:val="20"/>
        </w:rPr>
        <w:t>A genome-wide interaction analysis of tricyclic/tetracyclic antidepressants and RR and QT intervals: a pharmacogenomics study from the Cohorts for Heart and Aging Research in Genomic Epidemiology (CHARGE) consortium</w:t>
      </w:r>
      <w:r w:rsidRPr="00654987">
        <w:rPr>
          <w:rFonts w:ascii="Arial" w:hAnsi="Arial" w:cs="Arial"/>
          <w:sz w:val="20"/>
          <w:szCs w:val="20"/>
        </w:rPr>
        <w:t xml:space="preserve">. </w:t>
      </w:r>
      <w:hyperlink r:id="rId2607" w:tooltip="Journal of medical genetics." w:history="1">
        <w:r w:rsidRPr="00654987">
          <w:rPr>
            <w:rFonts w:ascii="Arial" w:hAnsi="Arial" w:cs="Arial"/>
            <w:sz w:val="20"/>
            <w:szCs w:val="20"/>
          </w:rPr>
          <w:t>J Med Genet.</w:t>
        </w:r>
      </w:hyperlink>
      <w:r w:rsidRPr="00654987">
        <w:rPr>
          <w:rFonts w:ascii="Arial" w:hAnsi="Arial" w:cs="Arial"/>
          <w:sz w:val="20"/>
          <w:szCs w:val="20"/>
        </w:rPr>
        <w:t xml:space="preserve"> 2017 May</w:t>
      </w:r>
      <w:r>
        <w:rPr>
          <w:rFonts w:ascii="Arial" w:hAnsi="Arial" w:cs="Arial"/>
          <w:sz w:val="20"/>
          <w:szCs w:val="20"/>
        </w:rPr>
        <w:t xml:space="preserve">. Vol. 54, issue </w:t>
      </w:r>
      <w:r w:rsidRPr="00654987">
        <w:rPr>
          <w:rFonts w:ascii="Arial" w:hAnsi="Arial" w:cs="Arial"/>
          <w:sz w:val="20"/>
          <w:szCs w:val="20"/>
        </w:rPr>
        <w:t>5</w:t>
      </w:r>
      <w:r>
        <w:rPr>
          <w:rFonts w:ascii="Arial" w:hAnsi="Arial" w:cs="Arial"/>
          <w:sz w:val="20"/>
          <w:szCs w:val="20"/>
        </w:rPr>
        <w:t xml:space="preserve">, pp. </w:t>
      </w:r>
      <w:r w:rsidRPr="00654987">
        <w:rPr>
          <w:rFonts w:ascii="Arial" w:hAnsi="Arial" w:cs="Arial"/>
          <w:sz w:val="20"/>
          <w:szCs w:val="20"/>
        </w:rPr>
        <w:t>313-323. PM: 28039329.</w:t>
      </w:r>
      <w:r w:rsidR="00F753A5">
        <w:rPr>
          <w:rFonts w:ascii="Arial" w:hAnsi="Arial" w:cs="Arial"/>
          <w:sz w:val="20"/>
          <w:szCs w:val="20"/>
        </w:rPr>
        <w:t xml:space="preserve"> </w:t>
      </w:r>
      <w:hyperlink r:id="rId2608" w:history="1">
        <w:r w:rsidR="00F753A5" w:rsidRPr="00F753A5">
          <w:rPr>
            <w:rFonts w:ascii="Arial" w:hAnsi="Arial" w:cs="Arial"/>
            <w:sz w:val="20"/>
            <w:szCs w:val="20"/>
          </w:rPr>
          <w:t>PMC5406254</w:t>
        </w:r>
      </w:hyperlink>
      <w:r w:rsidR="00F753A5" w:rsidRPr="00F753A5">
        <w:rPr>
          <w:rFonts w:ascii="Arial" w:hAnsi="Arial" w:cs="Arial"/>
          <w:sz w:val="20"/>
          <w:szCs w:val="20"/>
        </w:rPr>
        <w:t>.</w:t>
      </w:r>
      <w:r w:rsidRPr="00654987">
        <w:rPr>
          <w:rFonts w:ascii="Arial" w:hAnsi="Arial" w:cs="Arial"/>
          <w:sz w:val="20"/>
          <w:szCs w:val="20"/>
        </w:rPr>
        <w:t xml:space="preserve"> </w:t>
      </w:r>
    </w:p>
    <w:p w14:paraId="56E67F40" w14:textId="77777777" w:rsidR="00894BCD" w:rsidRDefault="00894BCD" w:rsidP="00894BCD">
      <w:pPr>
        <w:autoSpaceDE w:val="0"/>
        <w:autoSpaceDN w:val="0"/>
        <w:adjustRightInd w:val="0"/>
        <w:spacing w:after="240" w:line="240" w:lineRule="auto"/>
        <w:rPr>
          <w:rFonts w:ascii="Arial" w:hAnsi="Arial" w:cs="Arial"/>
          <w:sz w:val="20"/>
          <w:szCs w:val="20"/>
        </w:rPr>
      </w:pPr>
      <w:hyperlink r:id="rId2609" w:history="1">
        <w:r w:rsidRPr="00654987">
          <w:rPr>
            <w:rFonts w:ascii="Arial" w:hAnsi="Arial" w:cs="Arial"/>
            <w:sz w:val="20"/>
            <w:szCs w:val="20"/>
          </w:rPr>
          <w:t>Nowak KL</w:t>
        </w:r>
      </w:hyperlink>
      <w:r w:rsidRPr="00654987">
        <w:rPr>
          <w:rFonts w:ascii="Arial" w:hAnsi="Arial" w:cs="Arial"/>
          <w:sz w:val="20"/>
          <w:szCs w:val="20"/>
        </w:rPr>
        <w:t xml:space="preserve">, </w:t>
      </w:r>
      <w:hyperlink r:id="rId2610" w:history="1">
        <w:r w:rsidRPr="00654987">
          <w:rPr>
            <w:rFonts w:ascii="Arial" w:hAnsi="Arial" w:cs="Arial"/>
            <w:sz w:val="20"/>
            <w:szCs w:val="20"/>
          </w:rPr>
          <w:t>Bartz TM</w:t>
        </w:r>
      </w:hyperlink>
      <w:r w:rsidRPr="00654987">
        <w:rPr>
          <w:rFonts w:ascii="Arial" w:hAnsi="Arial" w:cs="Arial"/>
          <w:sz w:val="20"/>
          <w:szCs w:val="20"/>
        </w:rPr>
        <w:t xml:space="preserve">, </w:t>
      </w:r>
      <w:hyperlink r:id="rId2611" w:history="1">
        <w:r w:rsidRPr="00654987">
          <w:rPr>
            <w:rFonts w:ascii="Arial" w:hAnsi="Arial" w:cs="Arial"/>
            <w:sz w:val="20"/>
            <w:szCs w:val="20"/>
          </w:rPr>
          <w:t>Dalrymple L</w:t>
        </w:r>
      </w:hyperlink>
      <w:r w:rsidRPr="00654987">
        <w:rPr>
          <w:rFonts w:ascii="Arial" w:hAnsi="Arial" w:cs="Arial"/>
          <w:sz w:val="20"/>
          <w:szCs w:val="20"/>
        </w:rPr>
        <w:t xml:space="preserve">, </w:t>
      </w:r>
      <w:hyperlink r:id="rId2612" w:history="1">
        <w:r w:rsidRPr="00654987">
          <w:rPr>
            <w:rFonts w:ascii="Arial" w:hAnsi="Arial" w:cs="Arial"/>
            <w:sz w:val="20"/>
            <w:szCs w:val="20"/>
          </w:rPr>
          <w:t>de Boer IH</w:t>
        </w:r>
      </w:hyperlink>
      <w:r w:rsidRPr="00654987">
        <w:rPr>
          <w:rFonts w:ascii="Arial" w:hAnsi="Arial" w:cs="Arial"/>
          <w:sz w:val="20"/>
          <w:szCs w:val="20"/>
        </w:rPr>
        <w:t xml:space="preserve">, </w:t>
      </w:r>
      <w:hyperlink r:id="rId2613" w:history="1">
        <w:r w:rsidRPr="00654987">
          <w:rPr>
            <w:rFonts w:ascii="Arial" w:hAnsi="Arial" w:cs="Arial"/>
            <w:sz w:val="20"/>
            <w:szCs w:val="20"/>
          </w:rPr>
          <w:t>Kestenbaum B</w:t>
        </w:r>
      </w:hyperlink>
      <w:r w:rsidRPr="00654987">
        <w:rPr>
          <w:rFonts w:ascii="Arial" w:hAnsi="Arial" w:cs="Arial"/>
          <w:sz w:val="20"/>
          <w:szCs w:val="20"/>
        </w:rPr>
        <w:t xml:space="preserve">, </w:t>
      </w:r>
      <w:hyperlink r:id="rId2614" w:history="1">
        <w:r w:rsidRPr="00654987">
          <w:rPr>
            <w:rFonts w:ascii="Arial" w:hAnsi="Arial" w:cs="Arial"/>
            <w:sz w:val="20"/>
            <w:szCs w:val="20"/>
          </w:rPr>
          <w:t>Shlipak MG</w:t>
        </w:r>
      </w:hyperlink>
      <w:r w:rsidRPr="00654987">
        <w:rPr>
          <w:rFonts w:ascii="Arial" w:hAnsi="Arial" w:cs="Arial"/>
          <w:sz w:val="20"/>
          <w:szCs w:val="20"/>
        </w:rPr>
        <w:t xml:space="preserve">, </w:t>
      </w:r>
      <w:hyperlink r:id="rId2615" w:history="1">
        <w:r w:rsidRPr="00654987">
          <w:rPr>
            <w:rFonts w:ascii="Arial" w:hAnsi="Arial" w:cs="Arial"/>
            <w:sz w:val="20"/>
            <w:szCs w:val="20"/>
          </w:rPr>
          <w:t>Garimella PS</w:t>
        </w:r>
      </w:hyperlink>
      <w:r w:rsidRPr="00654987">
        <w:rPr>
          <w:rFonts w:ascii="Arial" w:hAnsi="Arial" w:cs="Arial"/>
          <w:sz w:val="20"/>
          <w:szCs w:val="20"/>
        </w:rPr>
        <w:t xml:space="preserve">, </w:t>
      </w:r>
      <w:hyperlink r:id="rId2616" w:history="1">
        <w:r w:rsidRPr="00654987">
          <w:rPr>
            <w:rFonts w:ascii="Arial" w:hAnsi="Arial" w:cs="Arial"/>
            <w:sz w:val="20"/>
            <w:szCs w:val="20"/>
          </w:rPr>
          <w:t>Ix JH</w:t>
        </w:r>
      </w:hyperlink>
      <w:r>
        <w:rPr>
          <w:rFonts w:ascii="Arial" w:hAnsi="Arial" w:cs="Arial"/>
          <w:sz w:val="20"/>
          <w:szCs w:val="20"/>
        </w:rPr>
        <w:t xml:space="preserve">, </w:t>
      </w:r>
      <w:hyperlink r:id="rId2617" w:history="1">
        <w:r w:rsidRPr="00654987">
          <w:rPr>
            <w:rFonts w:ascii="Arial" w:hAnsi="Arial" w:cs="Arial"/>
            <w:sz w:val="20"/>
            <w:szCs w:val="20"/>
          </w:rPr>
          <w:t>Chonchol M</w:t>
        </w:r>
      </w:hyperlink>
      <w:r w:rsidRPr="00654987">
        <w:rPr>
          <w:rFonts w:ascii="Arial" w:hAnsi="Arial" w:cs="Arial"/>
          <w:sz w:val="20"/>
          <w:szCs w:val="20"/>
        </w:rPr>
        <w:t xml:space="preserve">. </w:t>
      </w:r>
      <w:r w:rsidRPr="009C7894">
        <w:rPr>
          <w:rFonts w:ascii="Arial" w:hAnsi="Arial" w:cs="Arial"/>
          <w:b/>
          <w:i/>
          <w:sz w:val="20"/>
          <w:szCs w:val="20"/>
        </w:rPr>
        <w:t xml:space="preserve">Fibroblast Growth Factor 23 and the Risk of Infection-Related Hospitalization in Older Adults. </w:t>
      </w:r>
      <w:hyperlink r:id="rId2618" w:tooltip="Journal of the American Society of Nephrology : JASN." w:history="1">
        <w:r w:rsidRPr="00654987">
          <w:rPr>
            <w:rFonts w:ascii="Arial" w:hAnsi="Arial" w:cs="Arial"/>
            <w:sz w:val="20"/>
            <w:szCs w:val="20"/>
          </w:rPr>
          <w:t>J Am Soc Nephrol.</w:t>
        </w:r>
      </w:hyperlink>
      <w:r>
        <w:rPr>
          <w:rFonts w:ascii="Arial" w:hAnsi="Arial" w:cs="Arial"/>
          <w:sz w:val="20"/>
          <w:szCs w:val="20"/>
        </w:rPr>
        <w:t xml:space="preserve"> 2017 Apr. Vol. 28, issue </w:t>
      </w:r>
      <w:r w:rsidRPr="00654987">
        <w:rPr>
          <w:rFonts w:ascii="Arial" w:hAnsi="Arial" w:cs="Arial"/>
          <w:sz w:val="20"/>
          <w:szCs w:val="20"/>
        </w:rPr>
        <w:t>4</w:t>
      </w:r>
      <w:r>
        <w:rPr>
          <w:rFonts w:ascii="Arial" w:hAnsi="Arial" w:cs="Arial"/>
          <w:sz w:val="20"/>
          <w:szCs w:val="20"/>
        </w:rPr>
        <w:t>, pp. 1</w:t>
      </w:r>
      <w:r w:rsidRPr="00654987">
        <w:rPr>
          <w:rFonts w:ascii="Arial" w:hAnsi="Arial" w:cs="Arial"/>
          <w:sz w:val="20"/>
          <w:szCs w:val="20"/>
        </w:rPr>
        <w:t>239-1246. PM</w:t>
      </w:r>
      <w:r>
        <w:rPr>
          <w:rFonts w:ascii="Arial" w:hAnsi="Arial" w:cs="Arial"/>
          <w:sz w:val="20"/>
          <w:szCs w:val="20"/>
        </w:rPr>
        <w:t xml:space="preserve">: 28122946. </w:t>
      </w:r>
      <w:hyperlink r:id="rId2619" w:history="1">
        <w:r w:rsidRPr="00654987">
          <w:rPr>
            <w:rFonts w:ascii="Arial" w:hAnsi="Arial" w:cs="Arial"/>
            <w:sz w:val="20"/>
            <w:szCs w:val="20"/>
          </w:rPr>
          <w:t>PMC5373449</w:t>
        </w:r>
      </w:hyperlink>
      <w:r w:rsidRPr="00654987">
        <w:rPr>
          <w:rFonts w:ascii="Arial" w:hAnsi="Arial" w:cs="Arial"/>
          <w:sz w:val="20"/>
          <w:szCs w:val="20"/>
        </w:rPr>
        <w:t xml:space="preserve">. </w:t>
      </w:r>
    </w:p>
    <w:p w14:paraId="63AC8FF8" w14:textId="77777777" w:rsidR="00443C8E" w:rsidRPr="00FC109D" w:rsidRDefault="00443C8E" w:rsidP="00FC109D">
      <w:r w:rsidRPr="004C1CA2">
        <w:rPr>
          <w:rFonts w:ascii="Arial" w:hAnsi="Arial" w:cs="Arial"/>
          <w:sz w:val="20"/>
          <w:szCs w:val="20"/>
        </w:rPr>
        <w:t xml:space="preserve">Oates CP, Koenig D, Rhyne J, Bogush N, O'Connell J, Mitchell BD, Miller M. </w:t>
      </w:r>
      <w:hyperlink r:id="rId2620" w:history="1">
        <w:r w:rsidRPr="005C43E1">
          <w:rPr>
            <w:rFonts w:ascii="Arial" w:hAnsi="Arial" w:cs="Arial"/>
            <w:b/>
            <w:i/>
            <w:sz w:val="20"/>
            <w:szCs w:val="20"/>
          </w:rPr>
          <w:t>Novel polymorphisms associated with hyperalphalipoproteinemia and apparent cardioprotection.</w:t>
        </w:r>
      </w:hyperlink>
      <w:r w:rsidRPr="005C43E1">
        <w:rPr>
          <w:rFonts w:ascii="Arial" w:hAnsi="Arial" w:cs="Arial"/>
          <w:b/>
          <w:i/>
          <w:sz w:val="20"/>
          <w:szCs w:val="20"/>
        </w:rPr>
        <w:t xml:space="preserve"> </w:t>
      </w:r>
      <w:r>
        <w:rPr>
          <w:rFonts w:ascii="Arial" w:hAnsi="Arial" w:cs="Arial"/>
          <w:sz w:val="20"/>
          <w:szCs w:val="20"/>
        </w:rPr>
        <w:t xml:space="preserve">J Clin Lipidol. 2017 Nov 21. </w:t>
      </w:r>
      <w:r w:rsidRPr="004C1CA2">
        <w:rPr>
          <w:rFonts w:ascii="Arial" w:hAnsi="Arial" w:cs="Arial"/>
          <w:sz w:val="20"/>
          <w:szCs w:val="20"/>
        </w:rPr>
        <w:t>pii: S1933-2874(17)30489-0. doi: 10.1016/j.jacl.2017.10</w:t>
      </w:r>
      <w:r>
        <w:rPr>
          <w:rFonts w:ascii="Arial" w:hAnsi="Arial" w:cs="Arial"/>
          <w:sz w:val="20"/>
          <w:szCs w:val="20"/>
        </w:rPr>
        <w:t>.021. [Epub ahead of print] PM</w:t>
      </w:r>
      <w:r w:rsidRPr="004C1CA2">
        <w:rPr>
          <w:rFonts w:ascii="Arial" w:hAnsi="Arial" w:cs="Arial"/>
          <w:sz w:val="20"/>
          <w:szCs w:val="20"/>
        </w:rPr>
        <w:t>: 29198934</w:t>
      </w:r>
      <w:r>
        <w:rPr>
          <w:rFonts w:ascii="Arial" w:hAnsi="Arial" w:cs="Arial"/>
          <w:sz w:val="20"/>
          <w:szCs w:val="20"/>
        </w:rPr>
        <w:t>.</w:t>
      </w:r>
      <w:r w:rsidR="00FC109D">
        <w:rPr>
          <w:rFonts w:ascii="Arial" w:hAnsi="Arial" w:cs="Arial"/>
          <w:sz w:val="20"/>
          <w:szCs w:val="20"/>
        </w:rPr>
        <w:t xml:space="preserve"> </w:t>
      </w:r>
      <w:hyperlink r:id="rId2621" w:history="1">
        <w:r w:rsidR="00FC109D" w:rsidRPr="00FC109D">
          <w:rPr>
            <w:rFonts w:ascii="Arial" w:hAnsi="Arial" w:cs="Arial"/>
            <w:sz w:val="20"/>
            <w:szCs w:val="20"/>
          </w:rPr>
          <w:t>PMC5816714</w:t>
        </w:r>
      </w:hyperlink>
      <w:r w:rsidR="00FC109D" w:rsidRPr="00FC109D">
        <w:rPr>
          <w:rFonts w:ascii="Arial" w:hAnsi="Arial" w:cs="Arial"/>
          <w:sz w:val="20"/>
          <w:szCs w:val="20"/>
        </w:rPr>
        <w:t>.</w:t>
      </w:r>
    </w:p>
    <w:p w14:paraId="6E1C0624" w14:textId="77777777" w:rsidR="002D2BBD" w:rsidRDefault="002D2BBD" w:rsidP="002D2BBD">
      <w:pPr>
        <w:autoSpaceDE w:val="0"/>
        <w:autoSpaceDN w:val="0"/>
        <w:adjustRightInd w:val="0"/>
        <w:spacing w:after="240" w:line="240" w:lineRule="auto"/>
        <w:rPr>
          <w:rFonts w:ascii="Arial" w:hAnsi="Arial" w:cs="Arial"/>
          <w:sz w:val="20"/>
          <w:szCs w:val="20"/>
        </w:rPr>
      </w:pPr>
      <w:hyperlink r:id="rId2622" w:history="1">
        <w:r w:rsidRPr="00654987">
          <w:rPr>
            <w:rFonts w:ascii="Arial" w:hAnsi="Arial" w:cs="Arial"/>
            <w:sz w:val="20"/>
            <w:szCs w:val="20"/>
          </w:rPr>
          <w:t>Odden MC</w:t>
        </w:r>
      </w:hyperlink>
      <w:r w:rsidRPr="00654987">
        <w:rPr>
          <w:rFonts w:ascii="Arial" w:hAnsi="Arial" w:cs="Arial"/>
          <w:sz w:val="20"/>
          <w:szCs w:val="20"/>
        </w:rPr>
        <w:t xml:space="preserve">, </w:t>
      </w:r>
      <w:hyperlink r:id="rId2623" w:history="1">
        <w:r w:rsidRPr="00654987">
          <w:rPr>
            <w:rFonts w:ascii="Arial" w:hAnsi="Arial" w:cs="Arial"/>
            <w:sz w:val="20"/>
            <w:szCs w:val="20"/>
          </w:rPr>
          <w:t>Koh WJ</w:t>
        </w:r>
      </w:hyperlink>
      <w:r w:rsidRPr="00654987">
        <w:rPr>
          <w:rFonts w:ascii="Arial" w:hAnsi="Arial" w:cs="Arial"/>
          <w:sz w:val="20"/>
          <w:szCs w:val="20"/>
        </w:rPr>
        <w:t xml:space="preserve">, </w:t>
      </w:r>
      <w:hyperlink r:id="rId2624" w:history="1">
        <w:r w:rsidRPr="00654987">
          <w:rPr>
            <w:rFonts w:ascii="Arial" w:hAnsi="Arial" w:cs="Arial"/>
            <w:sz w:val="20"/>
            <w:szCs w:val="20"/>
          </w:rPr>
          <w:t>Arnold AM</w:t>
        </w:r>
      </w:hyperlink>
      <w:r w:rsidRPr="00654987">
        <w:rPr>
          <w:rFonts w:ascii="Arial" w:hAnsi="Arial" w:cs="Arial"/>
          <w:sz w:val="20"/>
          <w:szCs w:val="20"/>
        </w:rPr>
        <w:t xml:space="preserve">, </w:t>
      </w:r>
      <w:hyperlink r:id="rId2625" w:history="1">
        <w:r w:rsidRPr="00654987">
          <w:rPr>
            <w:rFonts w:ascii="Arial" w:hAnsi="Arial" w:cs="Arial"/>
            <w:sz w:val="20"/>
            <w:szCs w:val="20"/>
          </w:rPr>
          <w:t>Psaty BM</w:t>
        </w:r>
      </w:hyperlink>
      <w:r w:rsidRPr="00654987">
        <w:rPr>
          <w:rFonts w:ascii="Arial" w:hAnsi="Arial" w:cs="Arial"/>
          <w:sz w:val="20"/>
          <w:szCs w:val="20"/>
        </w:rPr>
        <w:t xml:space="preserve">, </w:t>
      </w:r>
      <w:hyperlink r:id="rId2626" w:history="1">
        <w:r w:rsidRPr="00654987">
          <w:rPr>
            <w:rFonts w:ascii="Arial" w:hAnsi="Arial" w:cs="Arial"/>
            <w:sz w:val="20"/>
            <w:szCs w:val="20"/>
          </w:rPr>
          <w:t>Newman AB</w:t>
        </w:r>
      </w:hyperlink>
      <w:r w:rsidRPr="00654987">
        <w:rPr>
          <w:rFonts w:ascii="Arial" w:hAnsi="Arial" w:cs="Arial"/>
          <w:sz w:val="20"/>
          <w:szCs w:val="20"/>
        </w:rPr>
        <w:t xml:space="preserve">. </w:t>
      </w:r>
      <w:r w:rsidRPr="0043548B">
        <w:rPr>
          <w:rFonts w:ascii="Arial" w:hAnsi="Arial" w:cs="Arial"/>
          <w:b/>
          <w:i/>
          <w:sz w:val="20"/>
          <w:szCs w:val="20"/>
        </w:rPr>
        <w:t xml:space="preserve">Health and Functional Status of Adults Aged 90 Years in the United States. </w:t>
      </w:r>
      <w:hyperlink r:id="rId2627" w:tooltip="JAMA internal medicine." w:history="1">
        <w:r w:rsidRPr="00654987">
          <w:rPr>
            <w:rFonts w:ascii="Arial" w:hAnsi="Arial" w:cs="Arial"/>
            <w:sz w:val="20"/>
            <w:szCs w:val="20"/>
          </w:rPr>
          <w:t>JAMA Intern Med.</w:t>
        </w:r>
      </w:hyperlink>
      <w:r w:rsidRPr="00654987">
        <w:rPr>
          <w:rFonts w:ascii="Arial" w:hAnsi="Arial" w:cs="Arial"/>
          <w:sz w:val="20"/>
          <w:szCs w:val="20"/>
        </w:rPr>
        <w:t xml:space="preserve"> 2017 </w:t>
      </w:r>
      <w:r>
        <w:rPr>
          <w:rFonts w:ascii="Arial" w:hAnsi="Arial" w:cs="Arial"/>
          <w:sz w:val="20"/>
          <w:szCs w:val="20"/>
        </w:rPr>
        <w:t>May. Vol. 177, issue 5, pp. 732-734</w:t>
      </w:r>
      <w:r w:rsidRPr="00654987">
        <w:rPr>
          <w:rFonts w:ascii="Arial" w:hAnsi="Arial" w:cs="Arial"/>
          <w:sz w:val="20"/>
          <w:szCs w:val="20"/>
        </w:rPr>
        <w:t xml:space="preserve">. </w:t>
      </w:r>
      <w:r>
        <w:rPr>
          <w:rFonts w:ascii="Arial" w:hAnsi="Arial" w:cs="Arial"/>
          <w:sz w:val="20"/>
          <w:szCs w:val="20"/>
        </w:rPr>
        <w:t xml:space="preserve">PM: </w:t>
      </w:r>
      <w:r w:rsidRPr="00654987">
        <w:rPr>
          <w:rFonts w:ascii="Arial" w:hAnsi="Arial" w:cs="Arial"/>
          <w:sz w:val="20"/>
          <w:szCs w:val="20"/>
        </w:rPr>
        <w:t>28319228</w:t>
      </w:r>
      <w:r>
        <w:rPr>
          <w:rFonts w:ascii="Arial" w:hAnsi="Arial" w:cs="Arial"/>
          <w:sz w:val="20"/>
          <w:szCs w:val="20"/>
        </w:rPr>
        <w:t>.</w:t>
      </w:r>
      <w:r w:rsidRPr="00654987">
        <w:rPr>
          <w:rFonts w:ascii="Arial" w:hAnsi="Arial" w:cs="Arial"/>
          <w:sz w:val="20"/>
          <w:szCs w:val="20"/>
        </w:rPr>
        <w:t xml:space="preserve"> </w:t>
      </w:r>
      <w:hyperlink r:id="rId2628" w:history="1">
        <w:r w:rsidR="00022A5C" w:rsidRPr="00DF4F33">
          <w:rPr>
            <w:rFonts w:ascii="Arial" w:hAnsi="Arial" w:cs="Arial"/>
            <w:sz w:val="20"/>
            <w:szCs w:val="20"/>
          </w:rPr>
          <w:t>PMC5639915</w:t>
        </w:r>
      </w:hyperlink>
      <w:r w:rsidR="00022A5C">
        <w:rPr>
          <w:rFonts w:ascii="Arial" w:hAnsi="Arial" w:cs="Arial"/>
          <w:sz w:val="20"/>
          <w:szCs w:val="20"/>
        </w:rPr>
        <w:t>.</w:t>
      </w:r>
    </w:p>
    <w:p w14:paraId="4424863E" w14:textId="77777777" w:rsidR="00B37AC7" w:rsidRDefault="00E2311C" w:rsidP="00B37AC7">
      <w:r w:rsidRPr="00182177">
        <w:rPr>
          <w:rFonts w:ascii="Arial" w:hAnsi="Arial" w:cs="Arial"/>
          <w:sz w:val="20"/>
          <w:szCs w:val="20"/>
        </w:rPr>
        <w:t xml:space="preserve">Paige E, Barrett J, Pennells L, Sweeting M, Willeit P, Di Angelantonio E, Gudnason V, Nordestgaard BG, Psaty BM, Goldbourt U, Best LG, Assmann G, Salonen JT, Nietert PJ, Verschuren WM, Brunner EJ, Kronmal RA, Salomaa V, Bakker SJ, Dagenais GR, Sato S, Jansson JH, Willeit J, Onat A, de la Cámara AG, Roussel R, Völzke H, Dankner R, Tipping RW, Meade TW, Donfrancesco C, Kuller LH, Peters A, Gallacher J, Kromhout D, Iso H, Knuiman M, Casiglia E, Kavousi M, Palmieri L, Sundström J, Davis BR, Njølstad I, Couper D, Danesh J, Thompson SG, Wood A. </w:t>
      </w:r>
      <w:hyperlink r:id="rId2629" w:history="1">
        <w:r w:rsidRPr="00182177">
          <w:rPr>
            <w:rFonts w:ascii="Arial" w:hAnsi="Arial" w:cs="Arial"/>
            <w:b/>
            <w:i/>
            <w:sz w:val="20"/>
            <w:szCs w:val="20"/>
          </w:rPr>
          <w:t>Repeated measurements of blood pressure and cholesterol improves cardiovascular disease risk prediction: an individual-participant-data meta-analysis.</w:t>
        </w:r>
      </w:hyperlink>
      <w:r w:rsidRPr="00182177">
        <w:rPr>
          <w:rFonts w:ascii="Arial" w:hAnsi="Arial" w:cs="Arial"/>
          <w:b/>
          <w:i/>
          <w:sz w:val="20"/>
          <w:szCs w:val="20"/>
        </w:rPr>
        <w:t xml:space="preserve"> </w:t>
      </w:r>
      <w:r w:rsidRPr="00182177">
        <w:rPr>
          <w:rFonts w:ascii="Arial" w:hAnsi="Arial" w:cs="Arial"/>
          <w:sz w:val="20"/>
          <w:szCs w:val="20"/>
        </w:rPr>
        <w:t xml:space="preserve">Am J Epidemiol. </w:t>
      </w:r>
      <w:r w:rsidR="0025142E" w:rsidRPr="00182177">
        <w:t>2017 Oct 15. Vol. 186, issue 8, pp. 899-907.</w:t>
      </w:r>
      <w:r w:rsidRPr="00182177">
        <w:rPr>
          <w:rFonts w:ascii="Arial" w:hAnsi="Arial" w:cs="Arial"/>
          <w:sz w:val="20"/>
          <w:szCs w:val="20"/>
        </w:rPr>
        <w:t xml:space="preserve"> PM: 28549073.</w:t>
      </w:r>
      <w:r w:rsidRPr="00D412C8">
        <w:rPr>
          <w:rFonts w:ascii="Arial" w:hAnsi="Arial" w:cs="Arial"/>
          <w:sz w:val="20"/>
          <w:szCs w:val="20"/>
        </w:rPr>
        <w:t xml:space="preserve"> </w:t>
      </w:r>
      <w:hyperlink r:id="rId2630" w:history="1">
        <w:r w:rsidR="00B37AC7" w:rsidRPr="00B37AC7">
          <w:rPr>
            <w:rFonts w:ascii="Arial" w:hAnsi="Arial" w:cs="Arial"/>
            <w:sz w:val="20"/>
            <w:szCs w:val="20"/>
          </w:rPr>
          <w:t>PMC5860526</w:t>
        </w:r>
      </w:hyperlink>
      <w:r w:rsidR="00B37AC7" w:rsidRPr="00B37AC7">
        <w:rPr>
          <w:rFonts w:ascii="Arial" w:hAnsi="Arial" w:cs="Arial"/>
          <w:sz w:val="20"/>
          <w:szCs w:val="20"/>
        </w:rPr>
        <w:t>.</w:t>
      </w:r>
    </w:p>
    <w:p w14:paraId="483ED968" w14:textId="77777777" w:rsidR="00894BCD" w:rsidRPr="00B37AC7" w:rsidRDefault="00894BCD" w:rsidP="00B37AC7">
      <w:hyperlink r:id="rId2631" w:history="1">
        <w:r w:rsidRPr="00654987">
          <w:rPr>
            <w:rFonts w:ascii="Arial" w:hAnsi="Arial" w:cs="Arial"/>
            <w:sz w:val="20"/>
            <w:szCs w:val="20"/>
          </w:rPr>
          <w:t>Pandey A</w:t>
        </w:r>
      </w:hyperlink>
      <w:r w:rsidRPr="00654987">
        <w:rPr>
          <w:rFonts w:ascii="Arial" w:hAnsi="Arial" w:cs="Arial"/>
          <w:sz w:val="20"/>
          <w:szCs w:val="20"/>
        </w:rPr>
        <w:t xml:space="preserve">, </w:t>
      </w:r>
      <w:hyperlink r:id="rId2632" w:history="1">
        <w:r w:rsidRPr="00654987">
          <w:rPr>
            <w:rFonts w:ascii="Arial" w:hAnsi="Arial" w:cs="Arial"/>
            <w:sz w:val="20"/>
            <w:szCs w:val="20"/>
          </w:rPr>
          <w:t>LaMonte M</w:t>
        </w:r>
      </w:hyperlink>
      <w:r w:rsidRPr="00654987">
        <w:rPr>
          <w:rFonts w:ascii="Arial" w:hAnsi="Arial" w:cs="Arial"/>
          <w:sz w:val="20"/>
          <w:szCs w:val="20"/>
        </w:rPr>
        <w:t xml:space="preserve">, </w:t>
      </w:r>
      <w:hyperlink r:id="rId2633" w:history="1">
        <w:r w:rsidRPr="00654987">
          <w:rPr>
            <w:rFonts w:ascii="Arial" w:hAnsi="Arial" w:cs="Arial"/>
            <w:sz w:val="20"/>
            <w:szCs w:val="20"/>
          </w:rPr>
          <w:t>Klein L</w:t>
        </w:r>
      </w:hyperlink>
      <w:r w:rsidRPr="00654987">
        <w:rPr>
          <w:rFonts w:ascii="Arial" w:hAnsi="Arial" w:cs="Arial"/>
          <w:sz w:val="20"/>
          <w:szCs w:val="20"/>
        </w:rPr>
        <w:t xml:space="preserve">, </w:t>
      </w:r>
      <w:hyperlink r:id="rId2634" w:history="1">
        <w:r w:rsidRPr="00654987">
          <w:rPr>
            <w:rFonts w:ascii="Arial" w:hAnsi="Arial" w:cs="Arial"/>
            <w:sz w:val="20"/>
            <w:szCs w:val="20"/>
          </w:rPr>
          <w:t>Ayers C</w:t>
        </w:r>
      </w:hyperlink>
      <w:r w:rsidRPr="00654987">
        <w:rPr>
          <w:rFonts w:ascii="Arial" w:hAnsi="Arial" w:cs="Arial"/>
          <w:sz w:val="20"/>
          <w:szCs w:val="20"/>
        </w:rPr>
        <w:t xml:space="preserve">, </w:t>
      </w:r>
      <w:hyperlink r:id="rId2635" w:history="1">
        <w:r w:rsidRPr="00654987">
          <w:rPr>
            <w:rFonts w:ascii="Arial" w:hAnsi="Arial" w:cs="Arial"/>
            <w:sz w:val="20"/>
            <w:szCs w:val="20"/>
          </w:rPr>
          <w:t>Psaty BM</w:t>
        </w:r>
      </w:hyperlink>
      <w:r w:rsidRPr="00654987">
        <w:rPr>
          <w:rFonts w:ascii="Arial" w:hAnsi="Arial" w:cs="Arial"/>
          <w:sz w:val="20"/>
          <w:szCs w:val="20"/>
        </w:rPr>
        <w:t xml:space="preserve">, </w:t>
      </w:r>
      <w:hyperlink r:id="rId2636" w:history="1">
        <w:r w:rsidRPr="00654987">
          <w:rPr>
            <w:rFonts w:ascii="Arial" w:hAnsi="Arial" w:cs="Arial"/>
            <w:sz w:val="20"/>
            <w:szCs w:val="20"/>
          </w:rPr>
          <w:t>Eaton CB</w:t>
        </w:r>
      </w:hyperlink>
      <w:r w:rsidRPr="00654987">
        <w:rPr>
          <w:rFonts w:ascii="Arial" w:hAnsi="Arial" w:cs="Arial"/>
          <w:sz w:val="20"/>
          <w:szCs w:val="20"/>
        </w:rPr>
        <w:t xml:space="preserve">, </w:t>
      </w:r>
      <w:hyperlink r:id="rId2637" w:history="1">
        <w:r w:rsidRPr="00654987">
          <w:rPr>
            <w:rFonts w:ascii="Arial" w:hAnsi="Arial" w:cs="Arial"/>
            <w:sz w:val="20"/>
            <w:szCs w:val="20"/>
          </w:rPr>
          <w:t>Allen NB</w:t>
        </w:r>
      </w:hyperlink>
      <w:r w:rsidRPr="00654987">
        <w:rPr>
          <w:rFonts w:ascii="Arial" w:hAnsi="Arial" w:cs="Arial"/>
          <w:sz w:val="20"/>
          <w:szCs w:val="20"/>
        </w:rPr>
        <w:t xml:space="preserve">, </w:t>
      </w:r>
      <w:hyperlink r:id="rId2638" w:history="1">
        <w:r w:rsidRPr="00654987">
          <w:rPr>
            <w:rFonts w:ascii="Arial" w:hAnsi="Arial" w:cs="Arial"/>
            <w:sz w:val="20"/>
            <w:szCs w:val="20"/>
          </w:rPr>
          <w:t>de Lemos JA</w:t>
        </w:r>
      </w:hyperlink>
      <w:r w:rsidRPr="00654987">
        <w:rPr>
          <w:rFonts w:ascii="Arial" w:hAnsi="Arial" w:cs="Arial"/>
          <w:sz w:val="20"/>
          <w:szCs w:val="20"/>
        </w:rPr>
        <w:t xml:space="preserve">, </w:t>
      </w:r>
      <w:hyperlink r:id="rId2639" w:history="1">
        <w:r w:rsidRPr="00654987">
          <w:rPr>
            <w:rFonts w:ascii="Arial" w:hAnsi="Arial" w:cs="Arial"/>
            <w:sz w:val="20"/>
            <w:szCs w:val="20"/>
          </w:rPr>
          <w:t>Carnethon M</w:t>
        </w:r>
      </w:hyperlink>
      <w:r w:rsidRPr="00654987">
        <w:rPr>
          <w:rFonts w:ascii="Arial" w:hAnsi="Arial" w:cs="Arial"/>
          <w:sz w:val="20"/>
          <w:szCs w:val="20"/>
        </w:rPr>
        <w:t xml:space="preserve">, </w:t>
      </w:r>
      <w:hyperlink r:id="rId2640" w:history="1">
        <w:r w:rsidRPr="00654987">
          <w:rPr>
            <w:rFonts w:ascii="Arial" w:hAnsi="Arial" w:cs="Arial"/>
            <w:sz w:val="20"/>
            <w:szCs w:val="20"/>
          </w:rPr>
          <w:t>Greenland P</w:t>
        </w:r>
      </w:hyperlink>
      <w:r w:rsidRPr="00654987">
        <w:rPr>
          <w:rFonts w:ascii="Arial" w:hAnsi="Arial" w:cs="Arial"/>
          <w:sz w:val="20"/>
          <w:szCs w:val="20"/>
        </w:rPr>
        <w:t xml:space="preserve">, </w:t>
      </w:r>
      <w:hyperlink r:id="rId2641" w:history="1">
        <w:r w:rsidRPr="00654987">
          <w:rPr>
            <w:rFonts w:ascii="Arial" w:hAnsi="Arial" w:cs="Arial"/>
            <w:sz w:val="20"/>
            <w:szCs w:val="20"/>
          </w:rPr>
          <w:t>Berry JD</w:t>
        </w:r>
      </w:hyperlink>
      <w:r w:rsidRPr="00654987">
        <w:rPr>
          <w:rFonts w:ascii="Arial" w:hAnsi="Arial" w:cs="Arial"/>
          <w:sz w:val="20"/>
          <w:szCs w:val="20"/>
        </w:rPr>
        <w:t xml:space="preserve">. </w:t>
      </w:r>
      <w:r w:rsidRPr="0028407E">
        <w:rPr>
          <w:rFonts w:ascii="Arial" w:hAnsi="Arial" w:cs="Arial"/>
          <w:b/>
          <w:i/>
          <w:sz w:val="20"/>
          <w:szCs w:val="20"/>
        </w:rPr>
        <w:t xml:space="preserve">Relationship Between Physical Activity, Body Mass Index, and Risk of Heart Failure. </w:t>
      </w:r>
      <w:hyperlink r:id="rId2642" w:tooltip="Journal of the American College of Cardiology." w:history="1">
        <w:r w:rsidRPr="00654987">
          <w:rPr>
            <w:rFonts w:ascii="Arial" w:hAnsi="Arial" w:cs="Arial"/>
            <w:sz w:val="20"/>
            <w:szCs w:val="20"/>
          </w:rPr>
          <w:t>J Am Coll Cardiol.</w:t>
        </w:r>
      </w:hyperlink>
      <w:r w:rsidRPr="00654987">
        <w:rPr>
          <w:rFonts w:ascii="Arial" w:hAnsi="Arial" w:cs="Arial"/>
          <w:sz w:val="20"/>
          <w:szCs w:val="20"/>
        </w:rPr>
        <w:t xml:space="preserve"> 2017 Mar 7</w:t>
      </w:r>
      <w:r>
        <w:rPr>
          <w:rFonts w:ascii="Arial" w:hAnsi="Arial" w:cs="Arial"/>
          <w:sz w:val="20"/>
          <w:szCs w:val="20"/>
        </w:rPr>
        <w:t xml:space="preserve">. Vol. </w:t>
      </w:r>
      <w:r w:rsidRPr="00654987">
        <w:rPr>
          <w:rFonts w:ascii="Arial" w:hAnsi="Arial" w:cs="Arial"/>
          <w:sz w:val="20"/>
          <w:szCs w:val="20"/>
        </w:rPr>
        <w:t>69</w:t>
      </w:r>
      <w:r>
        <w:rPr>
          <w:rFonts w:ascii="Arial" w:hAnsi="Arial" w:cs="Arial"/>
          <w:sz w:val="20"/>
          <w:szCs w:val="20"/>
        </w:rPr>
        <w:t xml:space="preserve">, issue </w:t>
      </w:r>
      <w:r w:rsidRPr="00654987">
        <w:rPr>
          <w:rFonts w:ascii="Arial" w:hAnsi="Arial" w:cs="Arial"/>
          <w:sz w:val="20"/>
          <w:szCs w:val="20"/>
        </w:rPr>
        <w:t>9</w:t>
      </w:r>
      <w:r>
        <w:rPr>
          <w:rFonts w:ascii="Arial" w:hAnsi="Arial" w:cs="Arial"/>
          <w:sz w:val="20"/>
          <w:szCs w:val="20"/>
        </w:rPr>
        <w:t>, pp.</w:t>
      </w:r>
      <w:r w:rsidRPr="00654987">
        <w:rPr>
          <w:rFonts w:ascii="Arial" w:hAnsi="Arial" w:cs="Arial"/>
          <w:sz w:val="20"/>
          <w:szCs w:val="20"/>
        </w:rPr>
        <w:t>1129-1142. PM: 28254175</w:t>
      </w:r>
      <w:r w:rsidR="00182177">
        <w:rPr>
          <w:rFonts w:ascii="Arial" w:hAnsi="Arial" w:cs="Arial"/>
          <w:sz w:val="20"/>
          <w:szCs w:val="20"/>
        </w:rPr>
        <w:t xml:space="preserve">. </w:t>
      </w:r>
      <w:hyperlink r:id="rId2643" w:history="1">
        <w:r w:rsidR="00B37AC7" w:rsidRPr="00B37AC7">
          <w:rPr>
            <w:rFonts w:ascii="Arial" w:hAnsi="Arial" w:cs="Arial"/>
            <w:sz w:val="20"/>
            <w:szCs w:val="20"/>
          </w:rPr>
          <w:t>PMC5848099</w:t>
        </w:r>
      </w:hyperlink>
      <w:r w:rsidR="00182177">
        <w:rPr>
          <w:rFonts w:ascii="Arial" w:hAnsi="Arial" w:cs="Arial"/>
          <w:sz w:val="20"/>
          <w:szCs w:val="20"/>
        </w:rPr>
        <w:t>.</w:t>
      </w:r>
      <w:r w:rsidRPr="00654987">
        <w:rPr>
          <w:rFonts w:ascii="Arial" w:hAnsi="Arial" w:cs="Arial"/>
          <w:sz w:val="20"/>
          <w:szCs w:val="20"/>
        </w:rPr>
        <w:t xml:space="preserve"> </w:t>
      </w:r>
    </w:p>
    <w:p w14:paraId="2E273F4D" w14:textId="77777777" w:rsidR="00894BCD" w:rsidRDefault="00894BCD" w:rsidP="005D02EF">
      <w:pPr>
        <w:shd w:val="clear" w:color="auto" w:fill="FFFFFF"/>
        <w:spacing w:after="0" w:line="240" w:lineRule="auto"/>
        <w:textAlignment w:val="baseline"/>
        <w:rPr>
          <w:rFonts w:ascii="Arial" w:hAnsi="Arial" w:cs="Arial"/>
          <w:sz w:val="20"/>
          <w:szCs w:val="20"/>
        </w:rPr>
      </w:pPr>
      <w:hyperlink r:id="rId2644" w:history="1">
        <w:r w:rsidRPr="00654987">
          <w:rPr>
            <w:rFonts w:ascii="Arial" w:hAnsi="Arial" w:cs="Arial"/>
            <w:sz w:val="20"/>
            <w:szCs w:val="20"/>
          </w:rPr>
          <w:t>Patel VN</w:t>
        </w:r>
      </w:hyperlink>
      <w:r w:rsidRPr="00654987">
        <w:rPr>
          <w:rFonts w:ascii="Arial" w:hAnsi="Arial" w:cs="Arial"/>
          <w:sz w:val="20"/>
          <w:szCs w:val="20"/>
        </w:rPr>
        <w:t xml:space="preserve">, </w:t>
      </w:r>
      <w:hyperlink r:id="rId2645" w:history="1">
        <w:r w:rsidRPr="00654987">
          <w:rPr>
            <w:rFonts w:ascii="Arial" w:hAnsi="Arial" w:cs="Arial"/>
            <w:sz w:val="20"/>
            <w:szCs w:val="20"/>
          </w:rPr>
          <w:t>Pierce BR</w:t>
        </w:r>
      </w:hyperlink>
      <w:r w:rsidRPr="00654987">
        <w:rPr>
          <w:rFonts w:ascii="Arial" w:hAnsi="Arial" w:cs="Arial"/>
          <w:sz w:val="20"/>
          <w:szCs w:val="20"/>
        </w:rPr>
        <w:t xml:space="preserve">, </w:t>
      </w:r>
      <w:hyperlink r:id="rId2646" w:history="1">
        <w:r w:rsidRPr="00654987">
          <w:rPr>
            <w:rFonts w:ascii="Arial" w:hAnsi="Arial" w:cs="Arial"/>
            <w:sz w:val="20"/>
            <w:szCs w:val="20"/>
          </w:rPr>
          <w:t>Bodapati RK</w:t>
        </w:r>
      </w:hyperlink>
      <w:r w:rsidRPr="00654987">
        <w:rPr>
          <w:rFonts w:ascii="Arial" w:hAnsi="Arial" w:cs="Arial"/>
          <w:sz w:val="20"/>
          <w:szCs w:val="20"/>
        </w:rPr>
        <w:t xml:space="preserve">, </w:t>
      </w:r>
      <w:hyperlink r:id="rId2647" w:history="1">
        <w:r w:rsidRPr="00654987">
          <w:rPr>
            <w:rFonts w:ascii="Arial" w:hAnsi="Arial" w:cs="Arial"/>
            <w:sz w:val="20"/>
            <w:szCs w:val="20"/>
          </w:rPr>
          <w:t>Brown DL</w:t>
        </w:r>
      </w:hyperlink>
      <w:r w:rsidRPr="00654987">
        <w:rPr>
          <w:rFonts w:ascii="Arial" w:hAnsi="Arial" w:cs="Arial"/>
          <w:sz w:val="20"/>
          <w:szCs w:val="20"/>
        </w:rPr>
        <w:t xml:space="preserve">, </w:t>
      </w:r>
      <w:hyperlink r:id="rId2648" w:history="1">
        <w:r w:rsidRPr="00654987">
          <w:rPr>
            <w:rFonts w:ascii="Arial" w:hAnsi="Arial" w:cs="Arial"/>
            <w:sz w:val="20"/>
            <w:szCs w:val="20"/>
          </w:rPr>
          <w:t>Ives DG</w:t>
        </w:r>
      </w:hyperlink>
      <w:r w:rsidRPr="00654987">
        <w:rPr>
          <w:rFonts w:ascii="Arial" w:hAnsi="Arial" w:cs="Arial"/>
          <w:sz w:val="20"/>
          <w:szCs w:val="20"/>
        </w:rPr>
        <w:t xml:space="preserve">, </w:t>
      </w:r>
      <w:hyperlink r:id="rId2649" w:history="1">
        <w:r w:rsidRPr="00654987">
          <w:rPr>
            <w:rFonts w:ascii="Arial" w:hAnsi="Arial" w:cs="Arial"/>
            <w:sz w:val="20"/>
            <w:szCs w:val="20"/>
          </w:rPr>
          <w:t>Stein PK</w:t>
        </w:r>
      </w:hyperlink>
      <w:r w:rsidRPr="00654987">
        <w:rPr>
          <w:rFonts w:ascii="Arial" w:hAnsi="Arial" w:cs="Arial"/>
          <w:sz w:val="20"/>
          <w:szCs w:val="20"/>
        </w:rPr>
        <w:t xml:space="preserve">. </w:t>
      </w:r>
      <w:r w:rsidRPr="00EB637E">
        <w:rPr>
          <w:rFonts w:ascii="Arial" w:hAnsi="Arial" w:cs="Arial"/>
          <w:b/>
          <w:i/>
          <w:sz w:val="20"/>
          <w:szCs w:val="20"/>
        </w:rPr>
        <w:t>Association of Holter-Derived Heart Rate Variability Parameters With the Development of Congestive Heart Failure in the Cardiovascular Health Study</w:t>
      </w:r>
      <w:r w:rsidRPr="00654987">
        <w:rPr>
          <w:rFonts w:ascii="Arial" w:hAnsi="Arial" w:cs="Arial"/>
          <w:sz w:val="20"/>
          <w:szCs w:val="20"/>
        </w:rPr>
        <w:t xml:space="preserve">. </w:t>
      </w:r>
      <w:hyperlink r:id="rId2650" w:tooltip="JACC. Heart failure." w:history="1">
        <w:r w:rsidRPr="00654987">
          <w:rPr>
            <w:rFonts w:ascii="Arial" w:hAnsi="Arial" w:cs="Arial"/>
            <w:sz w:val="20"/>
            <w:szCs w:val="20"/>
          </w:rPr>
          <w:t>JACC Heart Fail.</w:t>
        </w:r>
      </w:hyperlink>
      <w:r w:rsidRPr="00654987">
        <w:rPr>
          <w:rFonts w:ascii="Arial" w:hAnsi="Arial" w:cs="Arial"/>
          <w:sz w:val="20"/>
          <w:szCs w:val="20"/>
        </w:rPr>
        <w:t xml:space="preserve"> 2017 </w:t>
      </w:r>
      <w:r w:rsidR="00182177">
        <w:rPr>
          <w:rFonts w:ascii="Arial" w:hAnsi="Arial" w:cs="Arial"/>
          <w:sz w:val="20"/>
          <w:szCs w:val="20"/>
        </w:rPr>
        <w:t xml:space="preserve">Jun. Vol. </w:t>
      </w:r>
      <w:r w:rsidR="00182177" w:rsidRPr="00182177">
        <w:rPr>
          <w:rFonts w:ascii="Arial" w:hAnsi="Arial" w:cs="Arial"/>
          <w:sz w:val="20"/>
          <w:szCs w:val="20"/>
        </w:rPr>
        <w:t xml:space="preserve">5, issue 6, pp. 423-431. </w:t>
      </w:r>
      <w:r w:rsidRPr="00654987">
        <w:rPr>
          <w:rFonts w:ascii="Arial" w:hAnsi="Arial" w:cs="Arial"/>
          <w:sz w:val="20"/>
          <w:szCs w:val="20"/>
        </w:rPr>
        <w:t>PM: 28396041</w:t>
      </w:r>
      <w:r w:rsidR="00182177">
        <w:rPr>
          <w:rFonts w:ascii="Arial" w:hAnsi="Arial" w:cs="Arial"/>
          <w:sz w:val="20"/>
          <w:szCs w:val="20"/>
        </w:rPr>
        <w:t>.</w:t>
      </w:r>
      <w:r w:rsidRPr="00654987">
        <w:rPr>
          <w:rFonts w:ascii="Arial" w:hAnsi="Arial" w:cs="Arial"/>
          <w:sz w:val="20"/>
          <w:szCs w:val="20"/>
        </w:rPr>
        <w:t xml:space="preserve"> </w:t>
      </w:r>
      <w:hyperlink r:id="rId2651" w:history="1">
        <w:r w:rsidR="00F144AD" w:rsidRPr="00F144AD">
          <w:rPr>
            <w:rFonts w:ascii="Arial" w:hAnsi="Arial" w:cs="Arial"/>
            <w:sz w:val="20"/>
            <w:szCs w:val="20"/>
          </w:rPr>
          <w:t>PMC5851278</w:t>
        </w:r>
      </w:hyperlink>
      <w:r w:rsidR="005D02EF" w:rsidRPr="005D02EF">
        <w:rPr>
          <w:rFonts w:ascii="Arial" w:hAnsi="Arial" w:cs="Arial"/>
          <w:sz w:val="20"/>
          <w:szCs w:val="20"/>
        </w:rPr>
        <w:t>.</w:t>
      </w:r>
    </w:p>
    <w:p w14:paraId="32B4429E" w14:textId="77777777" w:rsidR="00F144AD" w:rsidRPr="005D02EF" w:rsidRDefault="00F144AD" w:rsidP="005D02EF">
      <w:pPr>
        <w:shd w:val="clear" w:color="auto" w:fill="FFFFFF"/>
        <w:spacing w:after="0" w:line="240" w:lineRule="auto"/>
        <w:textAlignment w:val="baseline"/>
        <w:rPr>
          <w:rFonts w:ascii="Helvetica Neue" w:hAnsi="Helvetica Neue"/>
          <w:b/>
          <w:bCs/>
          <w:color w:val="666666"/>
          <w:sz w:val="21"/>
          <w:szCs w:val="21"/>
        </w:rPr>
      </w:pPr>
    </w:p>
    <w:p w14:paraId="486C727A" w14:textId="77777777" w:rsidR="00E2311C" w:rsidRDefault="00E2311C" w:rsidP="008207E7">
      <w:pPr>
        <w:rPr>
          <w:rFonts w:ascii="Arial" w:hAnsi="Arial" w:cs="Arial"/>
          <w:sz w:val="20"/>
          <w:szCs w:val="20"/>
        </w:rPr>
      </w:pPr>
      <w:r w:rsidRPr="00D412C8">
        <w:rPr>
          <w:rFonts w:ascii="Arial" w:hAnsi="Arial" w:cs="Arial"/>
          <w:sz w:val="20"/>
          <w:szCs w:val="20"/>
        </w:rPr>
        <w:t>Rao DC, Sung YJ, Winkler TW, Schwander K, Borecki I, Cupples LA, Gauderman WJ, Rice K, Munroe PB, Psaty BM; CHARGE Gene-Lifestyle Interactions Working Group.</w:t>
      </w:r>
      <w:r>
        <w:rPr>
          <w:rFonts w:ascii="Arial" w:hAnsi="Arial" w:cs="Arial"/>
          <w:sz w:val="20"/>
          <w:szCs w:val="20"/>
        </w:rPr>
        <w:t xml:space="preserve"> </w:t>
      </w:r>
      <w:hyperlink r:id="rId2652" w:history="1">
        <w:r w:rsidRPr="00D73645">
          <w:rPr>
            <w:rFonts w:ascii="Arial" w:hAnsi="Arial" w:cs="Arial"/>
            <w:b/>
            <w:i/>
            <w:sz w:val="20"/>
            <w:szCs w:val="20"/>
          </w:rPr>
          <w:t>Multiancestry study of gene-lifestyle interactions for cardiovascular traits in 610 475 individuals from 124 cohorts: design and rationale.</w:t>
        </w:r>
      </w:hyperlink>
      <w:r w:rsidRPr="00D412C8">
        <w:rPr>
          <w:rFonts w:ascii="Arial" w:hAnsi="Arial" w:cs="Arial"/>
          <w:sz w:val="20"/>
          <w:szCs w:val="20"/>
        </w:rPr>
        <w:t xml:space="preserve"> Circ Cardiovasc Genet</w:t>
      </w:r>
      <w:r>
        <w:rPr>
          <w:rFonts w:ascii="Arial" w:hAnsi="Arial" w:cs="Arial"/>
          <w:sz w:val="20"/>
          <w:szCs w:val="20"/>
        </w:rPr>
        <w:t xml:space="preserve">. 2017 Jun. Vol. </w:t>
      </w:r>
      <w:r w:rsidRPr="00D412C8">
        <w:rPr>
          <w:rFonts w:ascii="Arial" w:hAnsi="Arial" w:cs="Arial"/>
          <w:sz w:val="20"/>
          <w:szCs w:val="20"/>
        </w:rPr>
        <w:t>10</w:t>
      </w:r>
      <w:r>
        <w:rPr>
          <w:rFonts w:ascii="Arial" w:hAnsi="Arial" w:cs="Arial"/>
          <w:sz w:val="20"/>
          <w:szCs w:val="20"/>
        </w:rPr>
        <w:t xml:space="preserve">, issue </w:t>
      </w:r>
      <w:r w:rsidRPr="00D412C8">
        <w:rPr>
          <w:rFonts w:ascii="Arial" w:hAnsi="Arial" w:cs="Arial"/>
          <w:sz w:val="20"/>
          <w:szCs w:val="20"/>
        </w:rPr>
        <w:t>3</w:t>
      </w:r>
      <w:r>
        <w:rPr>
          <w:rFonts w:ascii="Arial" w:hAnsi="Arial" w:cs="Arial"/>
          <w:sz w:val="20"/>
          <w:szCs w:val="20"/>
        </w:rPr>
        <w:t>,</w:t>
      </w:r>
      <w:r w:rsidRPr="00D412C8">
        <w:rPr>
          <w:rFonts w:ascii="Arial" w:hAnsi="Arial" w:cs="Arial"/>
          <w:sz w:val="20"/>
          <w:szCs w:val="20"/>
        </w:rPr>
        <w:t xml:space="preserve"> pii: e001649. PM: 28620071. </w:t>
      </w:r>
      <w:hyperlink r:id="rId2653" w:history="1">
        <w:r w:rsidRPr="00D412C8">
          <w:rPr>
            <w:rFonts w:ascii="Arial" w:hAnsi="Arial" w:cs="Arial"/>
            <w:sz w:val="20"/>
            <w:szCs w:val="20"/>
          </w:rPr>
          <w:t>PMC5476223</w:t>
        </w:r>
      </w:hyperlink>
      <w:r w:rsidRPr="00D412C8">
        <w:rPr>
          <w:rFonts w:ascii="Arial" w:hAnsi="Arial" w:cs="Arial"/>
          <w:sz w:val="20"/>
          <w:szCs w:val="20"/>
        </w:rPr>
        <w:t xml:space="preserve">. </w:t>
      </w:r>
    </w:p>
    <w:p w14:paraId="03708C50" w14:textId="77777777" w:rsidR="00443C8E" w:rsidRPr="00071E33" w:rsidRDefault="00443C8E" w:rsidP="00071E33">
      <w:r w:rsidRPr="004C1CA2">
        <w:rPr>
          <w:rFonts w:ascii="Arial" w:hAnsi="Arial" w:cs="Arial"/>
          <w:sz w:val="20"/>
          <w:szCs w:val="20"/>
        </w:rPr>
        <w:t xml:space="preserve">Richard MA, Huan T, Ligthart S, Gondalia R, Jhun MA, Brody JA, Irvin MR, Marioni R, Shen J, Tsai PC, Montasser ME, Jia Y, Syme C, Salfati EL, Boerwinkle E, Guan W, Mosley TH Jr, Bressler J, Morrison AC, Liu C, Mendelson MM, Uitterlinden AG, van Meurs JB; BIOS Consortium, Franco OH, Zhang G, Li Y, Stewart JD, Bis JC, </w:t>
      </w:r>
      <w:r w:rsidRPr="004C1CA2">
        <w:rPr>
          <w:rFonts w:ascii="Arial" w:hAnsi="Arial" w:cs="Arial"/>
          <w:b/>
          <w:bCs/>
          <w:sz w:val="20"/>
          <w:szCs w:val="20"/>
        </w:rPr>
        <w:t>Psaty</w:t>
      </w:r>
      <w:r w:rsidRPr="004C1CA2">
        <w:rPr>
          <w:rFonts w:ascii="Arial" w:hAnsi="Arial" w:cs="Arial"/>
          <w:sz w:val="20"/>
          <w:szCs w:val="20"/>
        </w:rPr>
        <w:t xml:space="preserve"> BM, Chen YI, Kardia SLR, Zhao W, Turner ST, Absher D, Aslibekyan S, Starr JM, McRae AF, Hou L, Just AC, Schwartz JD, Vokonas PS, Menni C, Spector TD, Shuldiner A, Damcott CM, Rotter JI, Palmas W, Liu Y, Paus T, Horvath S, O'Connell JR, Guo X, Pausova Z, Assimes TL, Sotoodehnia N, Smith JA, Arnett DK, Deary IJ, Baccarelli AA, Bell JT, Whitsel E, Dehghan A, Levy D, Fornage M. </w:t>
      </w:r>
      <w:hyperlink r:id="rId2654" w:history="1">
        <w:r>
          <w:rPr>
            <w:rFonts w:ascii="Arial" w:hAnsi="Arial" w:cs="Arial"/>
            <w:b/>
            <w:i/>
            <w:sz w:val="20"/>
            <w:szCs w:val="20"/>
          </w:rPr>
          <w:t>DNA m</w:t>
        </w:r>
        <w:r w:rsidRPr="005C43E1">
          <w:rPr>
            <w:rFonts w:ascii="Arial" w:hAnsi="Arial" w:cs="Arial"/>
            <w:b/>
            <w:i/>
            <w:sz w:val="20"/>
            <w:szCs w:val="20"/>
          </w:rPr>
          <w:t xml:space="preserve">ethylation </w:t>
        </w:r>
        <w:r>
          <w:rPr>
            <w:rFonts w:ascii="Arial" w:hAnsi="Arial" w:cs="Arial"/>
            <w:b/>
            <w:i/>
            <w:sz w:val="20"/>
            <w:szCs w:val="20"/>
          </w:rPr>
          <w:t>a</w:t>
        </w:r>
        <w:r w:rsidRPr="005C43E1">
          <w:rPr>
            <w:rFonts w:ascii="Arial" w:hAnsi="Arial" w:cs="Arial"/>
            <w:b/>
            <w:i/>
            <w:sz w:val="20"/>
            <w:szCs w:val="20"/>
          </w:rPr>
          <w:t xml:space="preserve">nalysis </w:t>
        </w:r>
        <w:r>
          <w:rPr>
            <w:rFonts w:ascii="Arial" w:hAnsi="Arial" w:cs="Arial"/>
            <w:b/>
            <w:i/>
            <w:sz w:val="20"/>
            <w:szCs w:val="20"/>
          </w:rPr>
          <w:t>i</w:t>
        </w:r>
        <w:r w:rsidRPr="005C43E1">
          <w:rPr>
            <w:rFonts w:ascii="Arial" w:hAnsi="Arial" w:cs="Arial"/>
            <w:b/>
            <w:i/>
            <w:sz w:val="20"/>
            <w:szCs w:val="20"/>
          </w:rPr>
          <w:t xml:space="preserve">dentifies </w:t>
        </w:r>
        <w:r>
          <w:rPr>
            <w:rFonts w:ascii="Arial" w:hAnsi="Arial" w:cs="Arial"/>
            <w:b/>
            <w:i/>
            <w:sz w:val="20"/>
            <w:szCs w:val="20"/>
          </w:rPr>
          <w:t>l</w:t>
        </w:r>
        <w:r w:rsidRPr="005C43E1">
          <w:rPr>
            <w:rFonts w:ascii="Arial" w:hAnsi="Arial" w:cs="Arial"/>
            <w:b/>
            <w:i/>
            <w:sz w:val="20"/>
            <w:szCs w:val="20"/>
          </w:rPr>
          <w:t xml:space="preserve">oci for </w:t>
        </w:r>
        <w:r>
          <w:rPr>
            <w:rFonts w:ascii="Arial" w:hAnsi="Arial" w:cs="Arial"/>
            <w:b/>
            <w:i/>
            <w:sz w:val="20"/>
            <w:szCs w:val="20"/>
          </w:rPr>
          <w:t>b</w:t>
        </w:r>
        <w:r w:rsidRPr="005C43E1">
          <w:rPr>
            <w:rFonts w:ascii="Arial" w:hAnsi="Arial" w:cs="Arial"/>
            <w:b/>
            <w:i/>
            <w:sz w:val="20"/>
            <w:szCs w:val="20"/>
          </w:rPr>
          <w:t xml:space="preserve">lood </w:t>
        </w:r>
        <w:r>
          <w:rPr>
            <w:rFonts w:ascii="Arial" w:hAnsi="Arial" w:cs="Arial"/>
            <w:b/>
            <w:i/>
            <w:sz w:val="20"/>
            <w:szCs w:val="20"/>
          </w:rPr>
          <w:t>p</w:t>
        </w:r>
        <w:r w:rsidRPr="005C43E1">
          <w:rPr>
            <w:rFonts w:ascii="Arial" w:hAnsi="Arial" w:cs="Arial"/>
            <w:b/>
            <w:i/>
            <w:sz w:val="20"/>
            <w:szCs w:val="20"/>
          </w:rPr>
          <w:t xml:space="preserve">ressure </w:t>
        </w:r>
        <w:r>
          <w:rPr>
            <w:rFonts w:ascii="Arial" w:hAnsi="Arial" w:cs="Arial"/>
            <w:b/>
            <w:i/>
            <w:sz w:val="20"/>
            <w:szCs w:val="20"/>
          </w:rPr>
          <w:t>r</w:t>
        </w:r>
        <w:r w:rsidRPr="005C43E1">
          <w:rPr>
            <w:rFonts w:ascii="Arial" w:hAnsi="Arial" w:cs="Arial"/>
            <w:b/>
            <w:i/>
            <w:sz w:val="20"/>
            <w:szCs w:val="20"/>
          </w:rPr>
          <w:t>egulation.</w:t>
        </w:r>
      </w:hyperlink>
      <w:r w:rsidRPr="004C1CA2">
        <w:rPr>
          <w:rStyle w:val="jrnl"/>
          <w:rFonts w:ascii="Arial" w:eastAsiaTheme="majorEastAsia" w:hAnsi="Arial" w:cs="Arial"/>
          <w:sz w:val="20"/>
          <w:szCs w:val="20"/>
        </w:rPr>
        <w:t xml:space="preserve"> </w:t>
      </w:r>
      <w:r w:rsidRPr="004C1CA2">
        <w:rPr>
          <w:rFonts w:ascii="Arial" w:hAnsi="Arial" w:cs="Arial"/>
          <w:sz w:val="20"/>
          <w:szCs w:val="20"/>
        </w:rPr>
        <w:t xml:space="preserve">Am J Hum Genet. 2017 </w:t>
      </w:r>
      <w:r>
        <w:rPr>
          <w:rFonts w:ascii="Arial" w:hAnsi="Arial" w:cs="Arial"/>
          <w:sz w:val="20"/>
          <w:szCs w:val="20"/>
        </w:rPr>
        <w:t xml:space="preserve">Dec 7. Vol. 101, issue 6, pp. </w:t>
      </w:r>
      <w:r w:rsidRPr="005C43E1">
        <w:rPr>
          <w:rFonts w:ascii="Arial" w:hAnsi="Arial" w:cs="Arial"/>
          <w:sz w:val="20"/>
          <w:szCs w:val="20"/>
        </w:rPr>
        <w:t>888-902.</w:t>
      </w:r>
      <w:r>
        <w:rPr>
          <w:rFonts w:ascii="Arial" w:hAnsi="Arial" w:cs="Arial"/>
          <w:sz w:val="20"/>
          <w:szCs w:val="20"/>
        </w:rPr>
        <w:t xml:space="preserve"> PM</w:t>
      </w:r>
      <w:r w:rsidRPr="004C1CA2">
        <w:rPr>
          <w:rFonts w:ascii="Arial" w:hAnsi="Arial" w:cs="Arial"/>
          <w:sz w:val="20"/>
          <w:szCs w:val="20"/>
        </w:rPr>
        <w:t>: 29198723.</w:t>
      </w:r>
      <w:r w:rsidR="007F48CA" w:rsidRPr="007F48CA">
        <w:rPr>
          <w:rFonts w:ascii="Arial" w:hAnsi="Arial" w:cs="Arial"/>
          <w:sz w:val="20"/>
          <w:szCs w:val="20"/>
        </w:rPr>
        <w:t xml:space="preserve"> </w:t>
      </w:r>
      <w:hyperlink r:id="rId2655" w:history="1">
        <w:r w:rsidR="00071E33" w:rsidRPr="00071E33">
          <w:rPr>
            <w:rFonts w:ascii="Arial" w:hAnsi="Arial" w:cs="Arial"/>
            <w:sz w:val="20"/>
            <w:szCs w:val="20"/>
          </w:rPr>
          <w:t>PMC5812919</w:t>
        </w:r>
      </w:hyperlink>
      <w:r w:rsidR="00071E33" w:rsidRPr="00071E33">
        <w:rPr>
          <w:rFonts w:ascii="Arial" w:hAnsi="Arial" w:cs="Arial"/>
          <w:sz w:val="20"/>
          <w:szCs w:val="20"/>
        </w:rPr>
        <w:t>.</w:t>
      </w:r>
    </w:p>
    <w:p w14:paraId="0FC39250" w14:textId="77777777" w:rsidR="00C00077" w:rsidRPr="008207E7" w:rsidRDefault="00C00077" w:rsidP="008207E7">
      <w:r w:rsidRPr="00C603DE">
        <w:rPr>
          <w:rFonts w:ascii="Arial" w:hAnsi="Arial" w:cs="Arial"/>
          <w:color w:val="000000"/>
          <w:sz w:val="20"/>
          <w:szCs w:val="20"/>
        </w:rPr>
        <w:t xml:space="preserve">Robinson-Cohen C, Lutsey PL, Kleber ME, Nielson CM, Mitchell BD, Bis JC, Eny KM, Portas L, Eriksson J, Lorentzon M, Koller DL, Milaneschi Y, Teumer A, Pilz S, Nethander M, Selvin E, Tang W, Weng LC, Wong HS, Lai D, Peacock M, Hannemann A, Völker U, Homuth G, Nauk M, Murgia F, Pattee JW, Orwoll E, Zmuda JM, Riancho JA, Wolf M, Williams F, Penninx B, Econs MJ, Ryan KA, Ohlsson C, Paterson AD, Psaty BM, Siscovick DS, Rotter JI, Pirastu M, Streeten E, März W, Fox C, Coresh J, Wallaschofski H, Pankow JS, de Boer IH, Kestenbaum B. </w:t>
      </w:r>
      <w:r w:rsidRPr="00C603DE">
        <w:rPr>
          <w:rFonts w:ascii="Arial" w:hAnsi="Arial" w:cs="Arial"/>
          <w:b/>
          <w:i/>
          <w:color w:val="000000"/>
          <w:sz w:val="20"/>
          <w:szCs w:val="20"/>
        </w:rPr>
        <w:t xml:space="preserve">Genetic Variants Associated with Circulating Parathyroid Hormone. </w:t>
      </w:r>
      <w:r w:rsidRPr="00C603DE">
        <w:rPr>
          <w:rFonts w:ascii="Arial" w:hAnsi="Arial" w:cs="Arial"/>
          <w:color w:val="000000"/>
          <w:sz w:val="20"/>
          <w:szCs w:val="20"/>
        </w:rPr>
        <w:t>J Am Soc Nephrol. 201</w:t>
      </w:r>
      <w:r>
        <w:rPr>
          <w:rFonts w:ascii="Arial" w:hAnsi="Arial" w:cs="Arial"/>
          <w:color w:val="000000"/>
          <w:sz w:val="20"/>
          <w:szCs w:val="20"/>
        </w:rPr>
        <w:t>7</w:t>
      </w:r>
      <w:r w:rsidRPr="00C603DE">
        <w:rPr>
          <w:rFonts w:ascii="Arial" w:hAnsi="Arial" w:cs="Arial"/>
          <w:color w:val="000000"/>
          <w:sz w:val="20"/>
          <w:szCs w:val="20"/>
        </w:rPr>
        <w:t xml:space="preserve"> </w:t>
      </w:r>
      <w:r>
        <w:rPr>
          <w:rFonts w:ascii="Arial" w:hAnsi="Arial" w:cs="Arial"/>
          <w:color w:val="000000"/>
          <w:sz w:val="20"/>
          <w:szCs w:val="20"/>
        </w:rPr>
        <w:t>May. Vol. 28, issue 5, pp. 1553-1565.</w:t>
      </w:r>
      <w:r w:rsidRPr="00C603DE">
        <w:rPr>
          <w:rFonts w:ascii="Arial" w:hAnsi="Arial" w:cs="Arial"/>
          <w:color w:val="000000"/>
          <w:sz w:val="20"/>
          <w:szCs w:val="20"/>
        </w:rPr>
        <w:t xml:space="preserve"> PM: 27927781.</w:t>
      </w:r>
      <w:r>
        <w:rPr>
          <w:rFonts w:ascii="Arial" w:hAnsi="Arial" w:cs="Arial"/>
          <w:color w:val="000000"/>
          <w:sz w:val="20"/>
          <w:szCs w:val="20"/>
        </w:rPr>
        <w:t xml:space="preserve"> </w:t>
      </w:r>
      <w:hyperlink r:id="rId2656" w:history="1">
        <w:r w:rsidR="008207E7" w:rsidRPr="008207E7">
          <w:rPr>
            <w:rFonts w:ascii="Arial" w:hAnsi="Arial" w:cs="Arial"/>
            <w:color w:val="000000"/>
            <w:sz w:val="20"/>
            <w:szCs w:val="20"/>
          </w:rPr>
          <w:t>PMC5407713</w:t>
        </w:r>
      </w:hyperlink>
      <w:r w:rsidR="008207E7" w:rsidRPr="008207E7">
        <w:rPr>
          <w:rFonts w:ascii="Arial" w:hAnsi="Arial" w:cs="Arial"/>
          <w:color w:val="000000"/>
          <w:sz w:val="20"/>
          <w:szCs w:val="20"/>
        </w:rPr>
        <w:t>.</w:t>
      </w:r>
    </w:p>
    <w:p w14:paraId="5CD0B1D8" w14:textId="77777777" w:rsidR="00894BCD" w:rsidRDefault="00894BCD" w:rsidP="00BC1BDB">
      <w:pPr>
        <w:rPr>
          <w:rFonts w:ascii="Arial" w:hAnsi="Arial" w:cs="Arial"/>
          <w:sz w:val="20"/>
          <w:szCs w:val="20"/>
        </w:rPr>
      </w:pPr>
      <w:hyperlink r:id="rId2657" w:history="1">
        <w:r w:rsidRPr="00654987">
          <w:rPr>
            <w:rFonts w:ascii="Arial" w:hAnsi="Arial" w:cs="Arial"/>
            <w:sz w:val="20"/>
            <w:szCs w:val="20"/>
          </w:rPr>
          <w:t>Roetker NS</w:t>
        </w:r>
      </w:hyperlink>
      <w:r w:rsidRPr="00654987">
        <w:rPr>
          <w:rFonts w:ascii="Arial" w:hAnsi="Arial" w:cs="Arial"/>
          <w:sz w:val="20"/>
          <w:szCs w:val="20"/>
        </w:rPr>
        <w:t xml:space="preserve">, </w:t>
      </w:r>
      <w:hyperlink r:id="rId2658" w:history="1">
        <w:r w:rsidRPr="00654987">
          <w:rPr>
            <w:rFonts w:ascii="Arial" w:hAnsi="Arial" w:cs="Arial"/>
            <w:sz w:val="20"/>
            <w:szCs w:val="20"/>
          </w:rPr>
          <w:t>Armasu SM</w:t>
        </w:r>
      </w:hyperlink>
      <w:r w:rsidRPr="00654987">
        <w:rPr>
          <w:rFonts w:ascii="Arial" w:hAnsi="Arial" w:cs="Arial"/>
          <w:sz w:val="20"/>
          <w:szCs w:val="20"/>
        </w:rPr>
        <w:t xml:space="preserve">, </w:t>
      </w:r>
      <w:hyperlink r:id="rId2659" w:history="1">
        <w:r w:rsidRPr="00654987">
          <w:rPr>
            <w:rFonts w:ascii="Arial" w:hAnsi="Arial" w:cs="Arial"/>
            <w:sz w:val="20"/>
            <w:szCs w:val="20"/>
          </w:rPr>
          <w:t>Pankow JS</w:t>
        </w:r>
      </w:hyperlink>
      <w:r w:rsidRPr="00654987">
        <w:rPr>
          <w:rFonts w:ascii="Arial" w:hAnsi="Arial" w:cs="Arial"/>
          <w:sz w:val="20"/>
          <w:szCs w:val="20"/>
        </w:rPr>
        <w:t xml:space="preserve">, </w:t>
      </w:r>
      <w:hyperlink r:id="rId2660" w:history="1">
        <w:r w:rsidRPr="00654987">
          <w:rPr>
            <w:rFonts w:ascii="Arial" w:hAnsi="Arial" w:cs="Arial"/>
            <w:sz w:val="20"/>
            <w:szCs w:val="20"/>
          </w:rPr>
          <w:t>Lutsey PL</w:t>
        </w:r>
      </w:hyperlink>
      <w:r w:rsidRPr="00654987">
        <w:rPr>
          <w:rFonts w:ascii="Arial" w:hAnsi="Arial" w:cs="Arial"/>
          <w:sz w:val="20"/>
          <w:szCs w:val="20"/>
        </w:rPr>
        <w:t xml:space="preserve">, </w:t>
      </w:r>
      <w:hyperlink r:id="rId2661" w:history="1">
        <w:r w:rsidRPr="00654987">
          <w:rPr>
            <w:rFonts w:ascii="Arial" w:hAnsi="Arial" w:cs="Arial"/>
            <w:sz w:val="20"/>
            <w:szCs w:val="20"/>
          </w:rPr>
          <w:t>Tang W</w:t>
        </w:r>
      </w:hyperlink>
      <w:r w:rsidRPr="00654987">
        <w:rPr>
          <w:rFonts w:ascii="Arial" w:hAnsi="Arial" w:cs="Arial"/>
          <w:sz w:val="20"/>
          <w:szCs w:val="20"/>
        </w:rPr>
        <w:t xml:space="preserve">, </w:t>
      </w:r>
      <w:hyperlink r:id="rId2662" w:history="1">
        <w:r w:rsidRPr="00654987">
          <w:rPr>
            <w:rFonts w:ascii="Arial" w:hAnsi="Arial" w:cs="Arial"/>
            <w:sz w:val="20"/>
            <w:szCs w:val="20"/>
          </w:rPr>
          <w:t>Rosenberg MA</w:t>
        </w:r>
      </w:hyperlink>
      <w:r w:rsidRPr="00654987">
        <w:rPr>
          <w:rFonts w:ascii="Arial" w:hAnsi="Arial" w:cs="Arial"/>
          <w:sz w:val="20"/>
          <w:szCs w:val="20"/>
        </w:rPr>
        <w:t xml:space="preserve">, </w:t>
      </w:r>
      <w:hyperlink r:id="rId2663" w:history="1">
        <w:r w:rsidRPr="00654987">
          <w:rPr>
            <w:rFonts w:ascii="Arial" w:hAnsi="Arial" w:cs="Arial"/>
            <w:sz w:val="20"/>
            <w:szCs w:val="20"/>
          </w:rPr>
          <w:t>Palmer TM</w:t>
        </w:r>
      </w:hyperlink>
      <w:r w:rsidRPr="00654987">
        <w:rPr>
          <w:rFonts w:ascii="Arial" w:hAnsi="Arial" w:cs="Arial"/>
          <w:sz w:val="20"/>
          <w:szCs w:val="20"/>
        </w:rPr>
        <w:t xml:space="preserve">, </w:t>
      </w:r>
      <w:hyperlink r:id="rId2664" w:history="1">
        <w:r w:rsidRPr="00654987">
          <w:rPr>
            <w:rFonts w:ascii="Arial" w:hAnsi="Arial" w:cs="Arial"/>
            <w:sz w:val="20"/>
            <w:szCs w:val="20"/>
          </w:rPr>
          <w:t>MacLehose RF</w:t>
        </w:r>
      </w:hyperlink>
      <w:r w:rsidRPr="00654987">
        <w:rPr>
          <w:rFonts w:ascii="Arial" w:hAnsi="Arial" w:cs="Arial"/>
          <w:sz w:val="20"/>
          <w:szCs w:val="20"/>
        </w:rPr>
        <w:t xml:space="preserve">, </w:t>
      </w:r>
      <w:hyperlink r:id="rId2665" w:history="1">
        <w:r w:rsidRPr="00654987">
          <w:rPr>
            <w:rFonts w:ascii="Arial" w:hAnsi="Arial" w:cs="Arial"/>
            <w:sz w:val="20"/>
            <w:szCs w:val="20"/>
          </w:rPr>
          <w:t>Heckbert SR</w:t>
        </w:r>
      </w:hyperlink>
      <w:r w:rsidRPr="00654987">
        <w:rPr>
          <w:rFonts w:ascii="Arial" w:hAnsi="Arial" w:cs="Arial"/>
          <w:sz w:val="20"/>
          <w:szCs w:val="20"/>
        </w:rPr>
        <w:t xml:space="preserve">, </w:t>
      </w:r>
      <w:hyperlink r:id="rId2666" w:history="1">
        <w:r w:rsidRPr="00654987">
          <w:rPr>
            <w:rFonts w:ascii="Arial" w:hAnsi="Arial" w:cs="Arial"/>
            <w:sz w:val="20"/>
            <w:szCs w:val="20"/>
          </w:rPr>
          <w:t>Cushman M</w:t>
        </w:r>
      </w:hyperlink>
      <w:r w:rsidRPr="00654987">
        <w:rPr>
          <w:rFonts w:ascii="Arial" w:hAnsi="Arial" w:cs="Arial"/>
          <w:sz w:val="20"/>
          <w:szCs w:val="20"/>
        </w:rPr>
        <w:t xml:space="preserve">, </w:t>
      </w:r>
      <w:hyperlink r:id="rId2667" w:history="1">
        <w:r w:rsidRPr="00654987">
          <w:rPr>
            <w:rFonts w:ascii="Arial" w:hAnsi="Arial" w:cs="Arial"/>
            <w:sz w:val="20"/>
            <w:szCs w:val="20"/>
          </w:rPr>
          <w:t>de Andrade M</w:t>
        </w:r>
      </w:hyperlink>
      <w:r w:rsidRPr="00654987">
        <w:rPr>
          <w:rFonts w:ascii="Arial" w:hAnsi="Arial" w:cs="Arial"/>
          <w:sz w:val="20"/>
          <w:szCs w:val="20"/>
        </w:rPr>
        <w:t xml:space="preserve">, </w:t>
      </w:r>
      <w:hyperlink r:id="rId2668" w:history="1">
        <w:r w:rsidRPr="00654987">
          <w:rPr>
            <w:rFonts w:ascii="Arial" w:hAnsi="Arial" w:cs="Arial"/>
            <w:sz w:val="20"/>
            <w:szCs w:val="20"/>
          </w:rPr>
          <w:t>Folsom AR</w:t>
        </w:r>
      </w:hyperlink>
      <w:r w:rsidRPr="00654987">
        <w:rPr>
          <w:rFonts w:ascii="Arial" w:hAnsi="Arial" w:cs="Arial"/>
          <w:sz w:val="20"/>
          <w:szCs w:val="20"/>
        </w:rPr>
        <w:t xml:space="preserve">. </w:t>
      </w:r>
      <w:r w:rsidRPr="00EB637E">
        <w:rPr>
          <w:rFonts w:ascii="Arial" w:hAnsi="Arial" w:cs="Arial"/>
          <w:b/>
          <w:i/>
          <w:sz w:val="20"/>
          <w:szCs w:val="20"/>
        </w:rPr>
        <w:t>Taller height as a risk factor for venous thromboembolism: a Mendelian randomization meta-analysis</w:t>
      </w:r>
      <w:r w:rsidRPr="00654987">
        <w:rPr>
          <w:rFonts w:ascii="Arial" w:hAnsi="Arial" w:cs="Arial"/>
          <w:sz w:val="20"/>
          <w:szCs w:val="20"/>
        </w:rPr>
        <w:t xml:space="preserve">. </w:t>
      </w:r>
      <w:hyperlink r:id="rId2669" w:tooltip="Journal of thrombosis and haemostasis : JTH." w:history="1">
        <w:r w:rsidRPr="00654987">
          <w:rPr>
            <w:rFonts w:ascii="Arial" w:hAnsi="Arial" w:cs="Arial"/>
            <w:sz w:val="20"/>
            <w:szCs w:val="20"/>
          </w:rPr>
          <w:t>J Thromb Haemost.</w:t>
        </w:r>
      </w:hyperlink>
      <w:r w:rsidRPr="00654987">
        <w:rPr>
          <w:rFonts w:ascii="Arial" w:hAnsi="Arial" w:cs="Arial"/>
          <w:sz w:val="20"/>
          <w:szCs w:val="20"/>
        </w:rPr>
        <w:t xml:space="preserve"> 2017 </w:t>
      </w:r>
      <w:r w:rsidR="00BC1BDB">
        <w:rPr>
          <w:rFonts w:ascii="Arial" w:hAnsi="Arial" w:cs="Arial"/>
          <w:sz w:val="20"/>
          <w:szCs w:val="20"/>
        </w:rPr>
        <w:t>July. Vol. 15, issue 7, pp. 1334-1343.</w:t>
      </w:r>
      <w:r w:rsidRPr="00654987">
        <w:rPr>
          <w:rFonts w:ascii="Arial" w:hAnsi="Arial" w:cs="Arial"/>
          <w:sz w:val="20"/>
          <w:szCs w:val="20"/>
        </w:rPr>
        <w:t xml:space="preserve"> PM: 28445597</w:t>
      </w:r>
      <w:r w:rsidR="00BC1BDB">
        <w:rPr>
          <w:rFonts w:ascii="Arial" w:hAnsi="Arial" w:cs="Arial"/>
          <w:sz w:val="20"/>
          <w:szCs w:val="20"/>
        </w:rPr>
        <w:t xml:space="preserve">. </w:t>
      </w:r>
      <w:hyperlink r:id="rId2670" w:history="1">
        <w:r w:rsidR="00BC1BDB" w:rsidRPr="00BC1BDB">
          <w:rPr>
            <w:rFonts w:ascii="Arial" w:hAnsi="Arial" w:cs="Arial"/>
            <w:sz w:val="20"/>
            <w:szCs w:val="20"/>
          </w:rPr>
          <w:t>PMC5504700</w:t>
        </w:r>
      </w:hyperlink>
      <w:r w:rsidR="00BC1BDB" w:rsidRPr="00BC1BDB">
        <w:rPr>
          <w:rFonts w:ascii="Arial" w:hAnsi="Arial" w:cs="Arial"/>
          <w:sz w:val="20"/>
          <w:szCs w:val="20"/>
        </w:rPr>
        <w:t>.</w:t>
      </w:r>
      <w:r w:rsidRPr="00654987">
        <w:rPr>
          <w:rFonts w:ascii="Arial" w:hAnsi="Arial" w:cs="Arial"/>
          <w:sz w:val="20"/>
          <w:szCs w:val="20"/>
        </w:rPr>
        <w:t xml:space="preserve"> </w:t>
      </w:r>
    </w:p>
    <w:p w14:paraId="4D43A0CE" w14:textId="77777777" w:rsidR="00E2311C" w:rsidRDefault="00E2311C" w:rsidP="00B23DF2">
      <w:pPr>
        <w:rPr>
          <w:rFonts w:ascii="Arial" w:hAnsi="Arial" w:cs="Arial"/>
          <w:sz w:val="20"/>
          <w:szCs w:val="20"/>
        </w:rPr>
      </w:pPr>
      <w:r w:rsidRPr="00A02257">
        <w:rPr>
          <w:rFonts w:ascii="Arial" w:hAnsi="Arial" w:cs="Arial"/>
          <w:sz w:val="20"/>
          <w:szCs w:val="20"/>
        </w:rPr>
        <w:t xml:space="preserve">Saber H, Yakoob MY, Shi P, Longstreth WT Jr, Lemaitre RN, Siscovick D, Rexrode KM, Willett WC, Mozaffarian D. </w:t>
      </w:r>
      <w:hyperlink r:id="rId2671" w:history="1">
        <w:r w:rsidRPr="00A02257">
          <w:rPr>
            <w:rFonts w:ascii="Arial" w:hAnsi="Arial" w:cs="Arial"/>
            <w:b/>
            <w:i/>
            <w:sz w:val="20"/>
            <w:szCs w:val="20"/>
          </w:rPr>
          <w:t xml:space="preserve">Omega-3 fatty acids and incident ischemic </w:t>
        </w:r>
        <w:r>
          <w:rPr>
            <w:rFonts w:ascii="Arial" w:hAnsi="Arial" w:cs="Arial"/>
            <w:b/>
            <w:i/>
            <w:sz w:val="20"/>
            <w:szCs w:val="20"/>
          </w:rPr>
          <w:t xml:space="preserve">stroke and its atherothrombotic </w:t>
        </w:r>
        <w:r w:rsidRPr="00A02257">
          <w:rPr>
            <w:rFonts w:ascii="Arial" w:hAnsi="Arial" w:cs="Arial"/>
            <w:b/>
            <w:i/>
            <w:sz w:val="20"/>
            <w:szCs w:val="20"/>
          </w:rPr>
          <w:t xml:space="preserve">and cardioembolic subtypes in 3 US </w:t>
        </w:r>
        <w:r>
          <w:rPr>
            <w:rFonts w:ascii="Arial" w:hAnsi="Arial" w:cs="Arial"/>
            <w:b/>
            <w:i/>
            <w:sz w:val="20"/>
            <w:szCs w:val="20"/>
          </w:rPr>
          <w:t>c</w:t>
        </w:r>
        <w:r w:rsidRPr="00A02257">
          <w:rPr>
            <w:rFonts w:ascii="Arial" w:hAnsi="Arial" w:cs="Arial"/>
            <w:b/>
            <w:i/>
            <w:sz w:val="20"/>
            <w:szCs w:val="20"/>
          </w:rPr>
          <w:t>ohorts</w:t>
        </w:r>
        <w:r w:rsidRPr="00A02257">
          <w:rPr>
            <w:rFonts w:ascii="Arial" w:hAnsi="Arial" w:cs="Arial"/>
            <w:sz w:val="20"/>
            <w:szCs w:val="20"/>
          </w:rPr>
          <w:t>.</w:t>
        </w:r>
      </w:hyperlink>
      <w:r w:rsidR="000A5E58">
        <w:rPr>
          <w:rFonts w:ascii="Arial" w:hAnsi="Arial" w:cs="Arial"/>
          <w:sz w:val="20"/>
          <w:szCs w:val="20"/>
        </w:rPr>
        <w:t xml:space="preserve"> Stroke 2017 Aug 22. Vol. 48, issue 10, pp. 2678-2685. </w:t>
      </w:r>
      <w:r w:rsidRPr="00A02257">
        <w:rPr>
          <w:rFonts w:ascii="Arial" w:eastAsiaTheme="minorHAnsi" w:hAnsi="Arial" w:cs="Arial"/>
          <w:sz w:val="20"/>
          <w:szCs w:val="20"/>
        </w:rPr>
        <w:t>PMID:</w:t>
      </w:r>
      <w:r>
        <w:rPr>
          <w:rFonts w:ascii="Arial" w:hAnsi="Arial" w:cs="Arial"/>
          <w:sz w:val="20"/>
          <w:szCs w:val="20"/>
        </w:rPr>
        <w:t xml:space="preserve"> </w:t>
      </w:r>
      <w:r w:rsidRPr="00A02257">
        <w:rPr>
          <w:rFonts w:ascii="Arial" w:eastAsiaTheme="minorHAnsi" w:hAnsi="Arial" w:cs="Arial"/>
          <w:sz w:val="20"/>
          <w:szCs w:val="20"/>
        </w:rPr>
        <w:t>28830976</w:t>
      </w:r>
      <w:r>
        <w:rPr>
          <w:rFonts w:ascii="Arial" w:hAnsi="Arial" w:cs="Arial"/>
          <w:sz w:val="20"/>
          <w:szCs w:val="20"/>
        </w:rPr>
        <w:t>.</w:t>
      </w:r>
      <w:r w:rsidR="00B23DF2" w:rsidRPr="00B23DF2">
        <w:t xml:space="preserve"> </w:t>
      </w:r>
      <w:hyperlink r:id="rId2672" w:history="1">
        <w:r w:rsidR="00B23DF2" w:rsidRPr="00B23DF2">
          <w:rPr>
            <w:rFonts w:ascii="Arial" w:hAnsi="Arial" w:cs="Arial"/>
            <w:sz w:val="20"/>
            <w:szCs w:val="20"/>
          </w:rPr>
          <w:t>PMC5769157</w:t>
        </w:r>
      </w:hyperlink>
      <w:r w:rsidR="00B23DF2" w:rsidRPr="00B23DF2">
        <w:rPr>
          <w:rFonts w:ascii="Arial" w:hAnsi="Arial" w:cs="Arial"/>
          <w:sz w:val="20"/>
          <w:szCs w:val="20"/>
        </w:rPr>
        <w:t>.</w:t>
      </w:r>
    </w:p>
    <w:p w14:paraId="367CE9E9" w14:textId="77777777" w:rsidR="00894BCD" w:rsidRDefault="00894BCD" w:rsidP="00F0603F">
      <w:pPr>
        <w:rPr>
          <w:rFonts w:ascii="Arial" w:hAnsi="Arial" w:cs="Arial"/>
          <w:sz w:val="20"/>
          <w:szCs w:val="20"/>
        </w:rPr>
      </w:pPr>
      <w:hyperlink r:id="rId2673" w:history="1">
        <w:r w:rsidRPr="0031458E">
          <w:rPr>
            <w:rFonts w:ascii="Arial" w:hAnsi="Arial" w:cs="Arial"/>
            <w:sz w:val="20"/>
            <w:szCs w:val="20"/>
          </w:rPr>
          <w:t>Segal JB</w:t>
        </w:r>
      </w:hyperlink>
      <w:r w:rsidRPr="0031458E">
        <w:rPr>
          <w:rFonts w:ascii="Arial" w:hAnsi="Arial" w:cs="Arial"/>
          <w:sz w:val="20"/>
          <w:szCs w:val="20"/>
        </w:rPr>
        <w:t xml:space="preserve">, </w:t>
      </w:r>
      <w:hyperlink r:id="rId2674" w:history="1">
        <w:r w:rsidRPr="0031458E">
          <w:rPr>
            <w:rFonts w:ascii="Arial" w:hAnsi="Arial" w:cs="Arial"/>
            <w:sz w:val="20"/>
            <w:szCs w:val="20"/>
          </w:rPr>
          <w:t>Chang HY</w:t>
        </w:r>
      </w:hyperlink>
      <w:r w:rsidRPr="0031458E">
        <w:rPr>
          <w:rFonts w:ascii="Arial" w:hAnsi="Arial" w:cs="Arial"/>
          <w:sz w:val="20"/>
          <w:szCs w:val="20"/>
        </w:rPr>
        <w:t xml:space="preserve">, </w:t>
      </w:r>
      <w:hyperlink r:id="rId2675" w:history="1">
        <w:r w:rsidRPr="0031458E">
          <w:rPr>
            <w:rFonts w:ascii="Arial" w:hAnsi="Arial" w:cs="Arial"/>
            <w:sz w:val="20"/>
            <w:szCs w:val="20"/>
          </w:rPr>
          <w:t>Du Y</w:t>
        </w:r>
      </w:hyperlink>
      <w:r w:rsidRPr="0031458E">
        <w:rPr>
          <w:rFonts w:ascii="Arial" w:hAnsi="Arial" w:cs="Arial"/>
          <w:sz w:val="20"/>
          <w:szCs w:val="20"/>
        </w:rPr>
        <w:t xml:space="preserve">, </w:t>
      </w:r>
      <w:hyperlink r:id="rId2676" w:history="1">
        <w:r w:rsidRPr="0031458E">
          <w:rPr>
            <w:rFonts w:ascii="Arial" w:hAnsi="Arial" w:cs="Arial"/>
            <w:sz w:val="20"/>
            <w:szCs w:val="20"/>
          </w:rPr>
          <w:t>D Walston J</w:t>
        </w:r>
      </w:hyperlink>
      <w:r w:rsidRPr="0031458E">
        <w:rPr>
          <w:rFonts w:ascii="Arial" w:hAnsi="Arial" w:cs="Arial"/>
          <w:sz w:val="20"/>
          <w:szCs w:val="20"/>
        </w:rPr>
        <w:t xml:space="preserve">, </w:t>
      </w:r>
      <w:hyperlink r:id="rId2677" w:history="1">
        <w:r w:rsidRPr="0031458E">
          <w:rPr>
            <w:rFonts w:ascii="Arial" w:hAnsi="Arial" w:cs="Arial"/>
            <w:sz w:val="20"/>
            <w:szCs w:val="20"/>
          </w:rPr>
          <w:t>C Carlson M</w:t>
        </w:r>
      </w:hyperlink>
      <w:r w:rsidRPr="0031458E">
        <w:rPr>
          <w:rFonts w:ascii="Arial" w:hAnsi="Arial" w:cs="Arial"/>
          <w:sz w:val="20"/>
          <w:szCs w:val="20"/>
        </w:rPr>
        <w:t xml:space="preserve">, </w:t>
      </w:r>
      <w:hyperlink r:id="rId2678" w:history="1">
        <w:r w:rsidRPr="0031458E">
          <w:rPr>
            <w:rFonts w:ascii="Arial" w:hAnsi="Arial" w:cs="Arial"/>
            <w:sz w:val="20"/>
            <w:szCs w:val="20"/>
          </w:rPr>
          <w:t>Varadhan R</w:t>
        </w:r>
      </w:hyperlink>
      <w:r w:rsidRPr="0031458E">
        <w:rPr>
          <w:rFonts w:ascii="Arial" w:hAnsi="Arial" w:cs="Arial"/>
          <w:sz w:val="20"/>
          <w:szCs w:val="20"/>
        </w:rPr>
        <w:t xml:space="preserve">. </w:t>
      </w:r>
      <w:r w:rsidRPr="0031458E">
        <w:rPr>
          <w:rFonts w:ascii="Arial" w:hAnsi="Arial" w:cs="Arial"/>
          <w:b/>
          <w:i/>
          <w:sz w:val="20"/>
          <w:szCs w:val="20"/>
        </w:rPr>
        <w:t xml:space="preserve">Development of a Claims-based Frailty Indicator Anchored to a Well-established Frailty Phenotype. </w:t>
      </w:r>
      <w:hyperlink r:id="rId2679" w:tooltip="Medical care." w:history="1">
        <w:r w:rsidRPr="0031458E">
          <w:rPr>
            <w:rFonts w:ascii="Arial" w:hAnsi="Arial" w:cs="Arial"/>
            <w:sz w:val="20"/>
            <w:szCs w:val="20"/>
          </w:rPr>
          <w:t>Med Care</w:t>
        </w:r>
      </w:hyperlink>
      <w:r w:rsidRPr="0031458E">
        <w:rPr>
          <w:rFonts w:ascii="Arial" w:hAnsi="Arial" w:cs="Arial"/>
          <w:sz w:val="20"/>
          <w:szCs w:val="20"/>
        </w:rPr>
        <w:t xml:space="preserve"> 2017 </w:t>
      </w:r>
      <w:r w:rsidR="00F0603F" w:rsidRPr="0031458E">
        <w:rPr>
          <w:rFonts w:ascii="Arial" w:hAnsi="Arial" w:cs="Arial"/>
          <w:sz w:val="20"/>
          <w:szCs w:val="20"/>
        </w:rPr>
        <w:t xml:space="preserve">July. Vol. 55, issue 7, pp. 716-722. </w:t>
      </w:r>
      <w:r w:rsidRPr="0031458E">
        <w:rPr>
          <w:rFonts w:ascii="Arial" w:hAnsi="Arial" w:cs="Arial"/>
          <w:sz w:val="20"/>
          <w:szCs w:val="20"/>
        </w:rPr>
        <w:t>PM: 28437320</w:t>
      </w:r>
      <w:r w:rsidR="00F0603F" w:rsidRPr="0031458E">
        <w:rPr>
          <w:rFonts w:ascii="Arial" w:hAnsi="Arial" w:cs="Arial"/>
          <w:sz w:val="20"/>
          <w:szCs w:val="20"/>
        </w:rPr>
        <w:t xml:space="preserve">. </w:t>
      </w:r>
      <w:hyperlink r:id="rId2680" w:history="1">
        <w:r w:rsidR="00F0603F" w:rsidRPr="0031458E">
          <w:rPr>
            <w:rFonts w:ascii="Arial" w:hAnsi="Arial" w:cs="Arial"/>
            <w:sz w:val="20"/>
            <w:szCs w:val="20"/>
          </w:rPr>
          <w:t>PMC5471130</w:t>
        </w:r>
      </w:hyperlink>
      <w:r w:rsidR="00F0603F" w:rsidRPr="0031458E">
        <w:rPr>
          <w:rFonts w:ascii="Arial" w:hAnsi="Arial" w:cs="Arial"/>
          <w:sz w:val="20"/>
          <w:szCs w:val="20"/>
        </w:rPr>
        <w:t>.</w:t>
      </w:r>
      <w:r w:rsidRPr="00654987">
        <w:rPr>
          <w:rFonts w:ascii="Arial" w:hAnsi="Arial" w:cs="Arial"/>
          <w:sz w:val="20"/>
          <w:szCs w:val="20"/>
        </w:rPr>
        <w:t xml:space="preserve"> </w:t>
      </w:r>
    </w:p>
    <w:p w14:paraId="712658C6" w14:textId="77777777" w:rsidR="00443C8E" w:rsidRDefault="00443C8E" w:rsidP="00443C8E">
      <w:hyperlink r:id="rId2681" w:history="1">
        <w:r w:rsidRPr="00A214FF">
          <w:rPr>
            <w:rFonts w:ascii="Arial" w:hAnsi="Arial" w:cs="Arial"/>
            <w:sz w:val="20"/>
            <w:szCs w:val="20"/>
          </w:rPr>
          <w:t>Segna D</w:t>
        </w:r>
      </w:hyperlink>
      <w:r w:rsidRPr="00A214FF">
        <w:rPr>
          <w:rFonts w:ascii="Arial" w:hAnsi="Arial" w:cs="Arial"/>
          <w:sz w:val="20"/>
          <w:szCs w:val="20"/>
        </w:rPr>
        <w:t xml:space="preserve">, </w:t>
      </w:r>
      <w:hyperlink r:id="rId2682" w:history="1">
        <w:r w:rsidRPr="00A214FF">
          <w:rPr>
            <w:rFonts w:ascii="Arial" w:hAnsi="Arial" w:cs="Arial"/>
            <w:sz w:val="20"/>
            <w:szCs w:val="20"/>
          </w:rPr>
          <w:t>Bauer DC</w:t>
        </w:r>
      </w:hyperlink>
      <w:r w:rsidRPr="00A214FF">
        <w:rPr>
          <w:rFonts w:ascii="Arial" w:hAnsi="Arial" w:cs="Arial"/>
          <w:sz w:val="20"/>
          <w:szCs w:val="20"/>
        </w:rPr>
        <w:t xml:space="preserve">, </w:t>
      </w:r>
      <w:hyperlink r:id="rId2683" w:history="1">
        <w:r w:rsidRPr="00A214FF">
          <w:rPr>
            <w:rFonts w:ascii="Arial" w:hAnsi="Arial" w:cs="Arial"/>
            <w:sz w:val="20"/>
            <w:szCs w:val="20"/>
          </w:rPr>
          <w:t>Feller M</w:t>
        </w:r>
      </w:hyperlink>
      <w:r w:rsidRPr="00A214FF">
        <w:rPr>
          <w:rFonts w:ascii="Arial" w:hAnsi="Arial" w:cs="Arial"/>
          <w:sz w:val="20"/>
          <w:szCs w:val="20"/>
        </w:rPr>
        <w:t xml:space="preserve">, </w:t>
      </w:r>
      <w:hyperlink r:id="rId2684" w:history="1">
        <w:r w:rsidRPr="00A214FF">
          <w:rPr>
            <w:rFonts w:ascii="Arial" w:hAnsi="Arial" w:cs="Arial"/>
            <w:sz w:val="20"/>
            <w:szCs w:val="20"/>
          </w:rPr>
          <w:t>Schneider C</w:t>
        </w:r>
      </w:hyperlink>
      <w:r w:rsidRPr="00A214FF">
        <w:rPr>
          <w:rFonts w:ascii="Arial" w:hAnsi="Arial" w:cs="Arial"/>
          <w:sz w:val="20"/>
          <w:szCs w:val="20"/>
        </w:rPr>
        <w:t xml:space="preserve">, </w:t>
      </w:r>
      <w:hyperlink r:id="rId2685" w:history="1">
        <w:r w:rsidRPr="00A214FF">
          <w:rPr>
            <w:rFonts w:ascii="Arial" w:hAnsi="Arial" w:cs="Arial"/>
            <w:sz w:val="20"/>
            <w:szCs w:val="20"/>
          </w:rPr>
          <w:t>Fink HA</w:t>
        </w:r>
      </w:hyperlink>
      <w:r w:rsidRPr="00A214FF">
        <w:rPr>
          <w:rFonts w:ascii="Arial" w:hAnsi="Arial" w:cs="Arial"/>
          <w:sz w:val="20"/>
          <w:szCs w:val="20"/>
        </w:rPr>
        <w:t xml:space="preserve">, </w:t>
      </w:r>
      <w:hyperlink r:id="rId2686" w:history="1">
        <w:r w:rsidRPr="00A214FF">
          <w:rPr>
            <w:rFonts w:ascii="Arial" w:hAnsi="Arial" w:cs="Arial"/>
            <w:sz w:val="20"/>
            <w:szCs w:val="20"/>
          </w:rPr>
          <w:t>Aubert CE</w:t>
        </w:r>
      </w:hyperlink>
      <w:r w:rsidRPr="00A214FF">
        <w:rPr>
          <w:rFonts w:ascii="Arial" w:hAnsi="Arial" w:cs="Arial"/>
          <w:sz w:val="20"/>
          <w:szCs w:val="20"/>
        </w:rPr>
        <w:t xml:space="preserve">, </w:t>
      </w:r>
      <w:hyperlink r:id="rId2687" w:history="1">
        <w:r w:rsidRPr="00A214FF">
          <w:rPr>
            <w:rFonts w:ascii="Arial" w:hAnsi="Arial" w:cs="Arial"/>
            <w:sz w:val="20"/>
            <w:szCs w:val="20"/>
          </w:rPr>
          <w:t>Collet TH</w:t>
        </w:r>
      </w:hyperlink>
      <w:r w:rsidRPr="00A214FF">
        <w:rPr>
          <w:rFonts w:ascii="Arial" w:hAnsi="Arial" w:cs="Arial"/>
          <w:sz w:val="20"/>
          <w:szCs w:val="20"/>
        </w:rPr>
        <w:t xml:space="preserve">, </w:t>
      </w:r>
      <w:hyperlink r:id="rId2688" w:history="1">
        <w:r w:rsidRPr="00A214FF">
          <w:rPr>
            <w:rFonts w:ascii="Arial" w:hAnsi="Arial" w:cs="Arial"/>
            <w:sz w:val="20"/>
            <w:szCs w:val="20"/>
          </w:rPr>
          <w:t>da Costa BR</w:t>
        </w:r>
      </w:hyperlink>
      <w:r w:rsidRPr="00A214FF">
        <w:rPr>
          <w:rFonts w:ascii="Arial" w:hAnsi="Arial" w:cs="Arial"/>
          <w:sz w:val="20"/>
          <w:szCs w:val="20"/>
        </w:rPr>
        <w:t xml:space="preserve">, </w:t>
      </w:r>
      <w:hyperlink r:id="rId2689" w:history="1">
        <w:r w:rsidRPr="00A214FF">
          <w:rPr>
            <w:rFonts w:ascii="Arial" w:hAnsi="Arial" w:cs="Arial"/>
            <w:sz w:val="20"/>
            <w:szCs w:val="20"/>
          </w:rPr>
          <w:t>Fischer K</w:t>
        </w:r>
      </w:hyperlink>
      <w:r w:rsidRPr="00A214FF">
        <w:rPr>
          <w:rFonts w:ascii="Arial" w:hAnsi="Arial" w:cs="Arial"/>
          <w:sz w:val="20"/>
          <w:szCs w:val="20"/>
        </w:rPr>
        <w:t xml:space="preserve">, </w:t>
      </w:r>
      <w:hyperlink r:id="rId2690" w:history="1">
        <w:r w:rsidRPr="00A214FF">
          <w:rPr>
            <w:rFonts w:ascii="Arial" w:hAnsi="Arial" w:cs="Arial"/>
            <w:sz w:val="20"/>
            <w:szCs w:val="20"/>
          </w:rPr>
          <w:t>Peeters RP</w:t>
        </w:r>
      </w:hyperlink>
      <w:r w:rsidRPr="00A214FF">
        <w:rPr>
          <w:rFonts w:ascii="Arial" w:hAnsi="Arial" w:cs="Arial"/>
          <w:sz w:val="20"/>
          <w:szCs w:val="20"/>
        </w:rPr>
        <w:t xml:space="preserve">, </w:t>
      </w:r>
      <w:hyperlink r:id="rId2691" w:history="1">
        <w:r w:rsidRPr="00A214FF">
          <w:rPr>
            <w:rFonts w:ascii="Arial" w:hAnsi="Arial" w:cs="Arial"/>
            <w:sz w:val="20"/>
            <w:szCs w:val="20"/>
          </w:rPr>
          <w:t>Cappola AR</w:t>
        </w:r>
      </w:hyperlink>
      <w:r w:rsidRPr="00A214FF">
        <w:rPr>
          <w:rFonts w:ascii="Arial" w:hAnsi="Arial" w:cs="Arial"/>
          <w:sz w:val="20"/>
          <w:szCs w:val="20"/>
        </w:rPr>
        <w:t xml:space="preserve">, </w:t>
      </w:r>
      <w:hyperlink r:id="rId2692" w:history="1">
        <w:r w:rsidRPr="00A214FF">
          <w:rPr>
            <w:rFonts w:ascii="Arial" w:hAnsi="Arial" w:cs="Arial"/>
            <w:sz w:val="20"/>
            <w:szCs w:val="20"/>
          </w:rPr>
          <w:t>Blum MR</w:t>
        </w:r>
      </w:hyperlink>
      <w:r w:rsidRPr="00A214FF">
        <w:rPr>
          <w:rFonts w:ascii="Arial" w:hAnsi="Arial" w:cs="Arial"/>
          <w:sz w:val="20"/>
          <w:szCs w:val="20"/>
        </w:rPr>
        <w:t xml:space="preserve">, </w:t>
      </w:r>
      <w:hyperlink r:id="rId2693" w:history="1">
        <w:r w:rsidRPr="00A214FF">
          <w:rPr>
            <w:rFonts w:ascii="Arial" w:hAnsi="Arial" w:cs="Arial"/>
            <w:sz w:val="20"/>
            <w:szCs w:val="20"/>
          </w:rPr>
          <w:t>van Dorland HA</w:t>
        </w:r>
      </w:hyperlink>
      <w:r w:rsidRPr="00A214FF">
        <w:rPr>
          <w:rFonts w:ascii="Arial" w:hAnsi="Arial" w:cs="Arial"/>
          <w:sz w:val="20"/>
          <w:szCs w:val="20"/>
        </w:rPr>
        <w:t xml:space="preserve">, </w:t>
      </w:r>
      <w:hyperlink r:id="rId2694" w:history="1">
        <w:r w:rsidRPr="00A214FF">
          <w:rPr>
            <w:rFonts w:ascii="Arial" w:hAnsi="Arial" w:cs="Arial"/>
            <w:sz w:val="20"/>
            <w:szCs w:val="20"/>
          </w:rPr>
          <w:t>Robbins J</w:t>
        </w:r>
      </w:hyperlink>
      <w:r w:rsidRPr="00A214FF">
        <w:rPr>
          <w:rFonts w:ascii="Arial" w:hAnsi="Arial" w:cs="Arial"/>
          <w:sz w:val="20"/>
          <w:szCs w:val="20"/>
        </w:rPr>
        <w:t xml:space="preserve">, </w:t>
      </w:r>
      <w:hyperlink r:id="rId2695" w:history="1">
        <w:r w:rsidRPr="00A214FF">
          <w:rPr>
            <w:rFonts w:ascii="Arial" w:hAnsi="Arial" w:cs="Arial"/>
            <w:sz w:val="20"/>
            <w:szCs w:val="20"/>
          </w:rPr>
          <w:t>Naylor K</w:t>
        </w:r>
      </w:hyperlink>
      <w:r w:rsidRPr="00A214FF">
        <w:rPr>
          <w:rFonts w:ascii="Arial" w:hAnsi="Arial" w:cs="Arial"/>
          <w:sz w:val="20"/>
          <w:szCs w:val="20"/>
        </w:rPr>
        <w:t xml:space="preserve">, </w:t>
      </w:r>
      <w:hyperlink r:id="rId2696" w:history="1">
        <w:r w:rsidRPr="00A214FF">
          <w:rPr>
            <w:rFonts w:ascii="Arial" w:hAnsi="Arial" w:cs="Arial"/>
            <w:sz w:val="20"/>
            <w:szCs w:val="20"/>
          </w:rPr>
          <w:t>Eastell R</w:t>
        </w:r>
      </w:hyperlink>
      <w:r w:rsidRPr="00A214FF">
        <w:rPr>
          <w:rFonts w:ascii="Arial" w:hAnsi="Arial" w:cs="Arial"/>
          <w:sz w:val="20"/>
          <w:szCs w:val="20"/>
        </w:rPr>
        <w:t xml:space="preserve">, </w:t>
      </w:r>
      <w:hyperlink r:id="rId2697" w:history="1">
        <w:r w:rsidRPr="00A214FF">
          <w:rPr>
            <w:rFonts w:ascii="Arial" w:hAnsi="Arial" w:cs="Arial"/>
            <w:sz w:val="20"/>
            <w:szCs w:val="20"/>
          </w:rPr>
          <w:t>Uitterlinden AG</w:t>
        </w:r>
      </w:hyperlink>
      <w:r w:rsidRPr="00A214FF">
        <w:rPr>
          <w:rFonts w:ascii="Arial" w:hAnsi="Arial" w:cs="Arial"/>
          <w:sz w:val="20"/>
          <w:szCs w:val="20"/>
        </w:rPr>
        <w:t xml:space="preserve">, </w:t>
      </w:r>
      <w:hyperlink r:id="rId2698" w:history="1">
        <w:r w:rsidRPr="00A214FF">
          <w:rPr>
            <w:rFonts w:ascii="Arial" w:hAnsi="Arial" w:cs="Arial"/>
            <w:sz w:val="20"/>
            <w:szCs w:val="20"/>
          </w:rPr>
          <w:t>Rivadeneira Ramirez F</w:t>
        </w:r>
      </w:hyperlink>
      <w:r w:rsidRPr="00A214FF">
        <w:rPr>
          <w:rFonts w:ascii="Arial" w:hAnsi="Arial" w:cs="Arial"/>
          <w:sz w:val="20"/>
          <w:szCs w:val="20"/>
        </w:rPr>
        <w:t xml:space="preserve">, </w:t>
      </w:r>
      <w:hyperlink r:id="rId2699" w:history="1">
        <w:r w:rsidRPr="00A214FF">
          <w:rPr>
            <w:rFonts w:ascii="Arial" w:hAnsi="Arial" w:cs="Arial"/>
            <w:sz w:val="20"/>
            <w:szCs w:val="20"/>
          </w:rPr>
          <w:t>Gogakos A</w:t>
        </w:r>
      </w:hyperlink>
      <w:r w:rsidRPr="00A214FF">
        <w:rPr>
          <w:rFonts w:ascii="Arial" w:hAnsi="Arial" w:cs="Arial"/>
          <w:sz w:val="20"/>
          <w:szCs w:val="20"/>
        </w:rPr>
        <w:t xml:space="preserve">, </w:t>
      </w:r>
      <w:hyperlink r:id="rId2700" w:history="1">
        <w:r w:rsidRPr="00A214FF">
          <w:rPr>
            <w:rFonts w:ascii="Arial" w:hAnsi="Arial" w:cs="Arial"/>
            <w:sz w:val="20"/>
            <w:szCs w:val="20"/>
          </w:rPr>
          <w:t>Gussekloo J</w:t>
        </w:r>
      </w:hyperlink>
      <w:r w:rsidRPr="00A214FF">
        <w:rPr>
          <w:rFonts w:ascii="Arial" w:hAnsi="Arial" w:cs="Arial"/>
          <w:sz w:val="20"/>
          <w:szCs w:val="20"/>
        </w:rPr>
        <w:t xml:space="preserve">, </w:t>
      </w:r>
      <w:hyperlink r:id="rId2701" w:history="1">
        <w:r w:rsidRPr="00A214FF">
          <w:rPr>
            <w:rFonts w:ascii="Arial" w:hAnsi="Arial" w:cs="Arial"/>
            <w:sz w:val="20"/>
            <w:szCs w:val="20"/>
          </w:rPr>
          <w:t>Williams GR</w:t>
        </w:r>
      </w:hyperlink>
      <w:r w:rsidRPr="00A214FF">
        <w:rPr>
          <w:rFonts w:ascii="Arial" w:hAnsi="Arial" w:cs="Arial"/>
          <w:sz w:val="20"/>
          <w:szCs w:val="20"/>
        </w:rPr>
        <w:t xml:space="preserve">, </w:t>
      </w:r>
      <w:hyperlink r:id="rId2702" w:history="1">
        <w:r w:rsidRPr="00A214FF">
          <w:rPr>
            <w:rFonts w:ascii="Arial" w:hAnsi="Arial" w:cs="Arial"/>
            <w:sz w:val="20"/>
            <w:szCs w:val="20"/>
          </w:rPr>
          <w:t>Schwartz A</w:t>
        </w:r>
      </w:hyperlink>
      <w:r w:rsidRPr="00A214FF">
        <w:rPr>
          <w:rFonts w:ascii="Arial" w:hAnsi="Arial" w:cs="Arial"/>
          <w:sz w:val="20"/>
          <w:szCs w:val="20"/>
        </w:rPr>
        <w:t xml:space="preserve">, </w:t>
      </w:r>
      <w:hyperlink r:id="rId2703" w:history="1">
        <w:r w:rsidRPr="00A214FF">
          <w:rPr>
            <w:rFonts w:ascii="Arial" w:hAnsi="Arial" w:cs="Arial"/>
            <w:sz w:val="20"/>
            <w:szCs w:val="20"/>
          </w:rPr>
          <w:t>Cauley JA</w:t>
        </w:r>
      </w:hyperlink>
      <w:r w:rsidRPr="00A214FF">
        <w:rPr>
          <w:rFonts w:ascii="Arial" w:hAnsi="Arial" w:cs="Arial"/>
          <w:sz w:val="20"/>
          <w:szCs w:val="20"/>
        </w:rPr>
        <w:t xml:space="preserve">, </w:t>
      </w:r>
      <w:hyperlink r:id="rId2704" w:history="1">
        <w:r w:rsidRPr="00A214FF">
          <w:rPr>
            <w:rFonts w:ascii="Arial" w:hAnsi="Arial" w:cs="Arial"/>
            <w:sz w:val="20"/>
            <w:szCs w:val="20"/>
          </w:rPr>
          <w:t>Aujesky DA</w:t>
        </w:r>
      </w:hyperlink>
      <w:r w:rsidRPr="00A214FF">
        <w:rPr>
          <w:rFonts w:ascii="Arial" w:hAnsi="Arial" w:cs="Arial"/>
          <w:sz w:val="20"/>
          <w:szCs w:val="20"/>
        </w:rPr>
        <w:t xml:space="preserve">, </w:t>
      </w:r>
      <w:hyperlink r:id="rId2705" w:history="1">
        <w:r w:rsidRPr="00A214FF">
          <w:rPr>
            <w:rFonts w:ascii="Arial" w:hAnsi="Arial" w:cs="Arial"/>
            <w:sz w:val="20"/>
            <w:szCs w:val="20"/>
          </w:rPr>
          <w:t>Bischoff-Ferrari HA</w:t>
        </w:r>
      </w:hyperlink>
      <w:r w:rsidRPr="00A214FF">
        <w:rPr>
          <w:rFonts w:ascii="Arial" w:hAnsi="Arial" w:cs="Arial"/>
          <w:sz w:val="20"/>
          <w:szCs w:val="20"/>
        </w:rPr>
        <w:t xml:space="preserve">, </w:t>
      </w:r>
      <w:hyperlink r:id="rId2706" w:history="1">
        <w:r w:rsidRPr="00A214FF">
          <w:rPr>
            <w:rFonts w:ascii="Arial" w:hAnsi="Arial" w:cs="Arial"/>
            <w:sz w:val="20"/>
            <w:szCs w:val="20"/>
          </w:rPr>
          <w:t>Rodondi N</w:t>
        </w:r>
      </w:hyperlink>
      <w:r>
        <w:rPr>
          <w:rFonts w:ascii="Arial" w:hAnsi="Arial" w:cs="Arial"/>
          <w:sz w:val="20"/>
          <w:szCs w:val="20"/>
        </w:rPr>
        <w:t>,</w:t>
      </w:r>
      <w:r w:rsidRPr="00A214FF">
        <w:rPr>
          <w:rFonts w:ascii="Arial" w:hAnsi="Arial" w:cs="Arial"/>
          <w:sz w:val="20"/>
          <w:szCs w:val="20"/>
        </w:rPr>
        <w:t xml:space="preserve"> </w:t>
      </w:r>
      <w:hyperlink r:id="rId2707" w:history="1">
        <w:r w:rsidRPr="00A214FF">
          <w:rPr>
            <w:rFonts w:ascii="Arial" w:hAnsi="Arial" w:cs="Arial"/>
            <w:sz w:val="20"/>
            <w:szCs w:val="20"/>
          </w:rPr>
          <w:t>Thyroid Studies Collaboration</w:t>
        </w:r>
      </w:hyperlink>
      <w:r w:rsidRPr="00A214FF">
        <w:rPr>
          <w:rFonts w:ascii="Arial" w:hAnsi="Arial" w:cs="Arial"/>
          <w:sz w:val="20"/>
          <w:szCs w:val="20"/>
        </w:rPr>
        <w:t xml:space="preserve">. </w:t>
      </w:r>
      <w:r w:rsidRPr="00A214FF">
        <w:rPr>
          <w:rFonts w:ascii="Arial" w:hAnsi="Arial" w:cs="Arial"/>
          <w:b/>
          <w:i/>
          <w:sz w:val="20"/>
          <w:szCs w:val="20"/>
        </w:rPr>
        <w:t>Association between subclinical thyroid dysfunction and change in bone mineral density in prospective cohorts.</w:t>
      </w:r>
      <w:r w:rsidRPr="00A214FF">
        <w:rPr>
          <w:rFonts w:ascii="Arial" w:hAnsi="Arial" w:cs="Arial"/>
          <w:sz w:val="20"/>
          <w:szCs w:val="20"/>
        </w:rPr>
        <w:t xml:space="preserve"> </w:t>
      </w:r>
      <w:hyperlink r:id="rId2708" w:tooltip="Journal of internal medicine." w:history="1">
        <w:r w:rsidRPr="00A214FF">
          <w:rPr>
            <w:rFonts w:ascii="Arial" w:hAnsi="Arial" w:cs="Arial"/>
            <w:sz w:val="20"/>
            <w:szCs w:val="20"/>
          </w:rPr>
          <w:t>J Intern Med.</w:t>
        </w:r>
      </w:hyperlink>
      <w:r w:rsidRPr="00A214FF">
        <w:rPr>
          <w:rFonts w:ascii="Arial" w:hAnsi="Arial" w:cs="Arial"/>
          <w:sz w:val="20"/>
          <w:szCs w:val="20"/>
        </w:rPr>
        <w:t xml:space="preserve"> 2017</w:t>
      </w:r>
      <w:r w:rsidRPr="004C1CA2">
        <w:rPr>
          <w:rFonts w:ascii="Arial" w:hAnsi="Arial" w:cs="Arial"/>
          <w:sz w:val="20"/>
          <w:szCs w:val="20"/>
        </w:rPr>
        <w:t xml:space="preserve"> </w:t>
      </w:r>
      <w:r>
        <w:rPr>
          <w:rFonts w:ascii="Arial" w:hAnsi="Arial" w:cs="Arial"/>
          <w:sz w:val="20"/>
          <w:szCs w:val="20"/>
        </w:rPr>
        <w:t xml:space="preserve">Jan. Vol. 283, issue 1, pp. </w:t>
      </w:r>
      <w:r w:rsidRPr="00A214FF">
        <w:rPr>
          <w:rFonts w:ascii="Arial" w:hAnsi="Arial" w:cs="Arial"/>
          <w:sz w:val="20"/>
          <w:szCs w:val="20"/>
        </w:rPr>
        <w:t>56-72.</w:t>
      </w:r>
      <w:r>
        <w:t xml:space="preserve"> </w:t>
      </w:r>
      <w:r w:rsidRPr="004C1CA2">
        <w:rPr>
          <w:rFonts w:ascii="Arial" w:eastAsia="Times New Roman" w:hAnsi="Arial" w:cs="Arial"/>
          <w:sz w:val="20"/>
          <w:szCs w:val="20"/>
        </w:rPr>
        <w:t>PMID: 29034571</w:t>
      </w:r>
      <w:r>
        <w:rPr>
          <w:rFonts w:ascii="Arial" w:eastAsia="Times New Roman" w:hAnsi="Arial" w:cs="Arial"/>
          <w:sz w:val="20"/>
          <w:szCs w:val="20"/>
        </w:rPr>
        <w:t xml:space="preserve">. </w:t>
      </w:r>
      <w:hyperlink r:id="rId2709" w:history="1">
        <w:r w:rsidRPr="00A214FF">
          <w:rPr>
            <w:rFonts w:ascii="Arial" w:eastAsia="Times New Roman" w:hAnsi="Arial" w:cs="Arial"/>
            <w:sz w:val="20"/>
            <w:szCs w:val="20"/>
          </w:rPr>
          <w:t>PMC5739958</w:t>
        </w:r>
      </w:hyperlink>
      <w:r w:rsidRPr="00A214FF">
        <w:rPr>
          <w:rFonts w:ascii="Arial" w:eastAsia="Times New Roman" w:hAnsi="Arial" w:cs="Arial"/>
          <w:sz w:val="20"/>
          <w:szCs w:val="20"/>
        </w:rPr>
        <w:t>.</w:t>
      </w:r>
    </w:p>
    <w:p w14:paraId="6728888E" w14:textId="77777777" w:rsidR="00443C8E" w:rsidRPr="00443C8E" w:rsidRDefault="00443C8E" w:rsidP="00443C8E">
      <w:pPr>
        <w:rPr>
          <w:rFonts w:ascii="Arial" w:hAnsi="Arial" w:cs="Arial"/>
          <w:sz w:val="20"/>
          <w:szCs w:val="20"/>
        </w:rPr>
      </w:pPr>
      <w:r w:rsidRPr="00264F5D">
        <w:rPr>
          <w:rFonts w:ascii="Arial" w:hAnsi="Arial" w:cs="Arial"/>
          <w:sz w:val="20"/>
          <w:szCs w:val="20"/>
        </w:rPr>
        <w:t xml:space="preserve">Shadyab AH, LaMonte MJ, Kooperberg C, Reiner AP, Carty CL, Manini TM, Hou L, Di C, Macera CA, Gallo LC, Shaffer RA, Jain S, LaCroix AZ. </w:t>
      </w:r>
      <w:hyperlink r:id="rId2710" w:history="1">
        <w:r w:rsidRPr="00443C8E">
          <w:rPr>
            <w:rFonts w:ascii="Arial" w:hAnsi="Arial" w:cs="Arial"/>
            <w:b/>
            <w:i/>
            <w:sz w:val="20"/>
            <w:szCs w:val="20"/>
          </w:rPr>
          <w:t>Leisure-time physical activity and leukocyte telomere length among older women.</w:t>
        </w:r>
      </w:hyperlink>
      <w:r w:rsidRPr="00443C8E">
        <w:rPr>
          <w:rFonts w:ascii="Arial" w:hAnsi="Arial" w:cs="Arial"/>
          <w:b/>
          <w:i/>
          <w:sz w:val="20"/>
          <w:szCs w:val="20"/>
        </w:rPr>
        <w:t xml:space="preserve"> </w:t>
      </w:r>
      <w:r>
        <w:rPr>
          <w:rFonts w:ascii="Arial" w:hAnsi="Arial" w:cs="Arial"/>
          <w:sz w:val="20"/>
          <w:szCs w:val="20"/>
        </w:rPr>
        <w:t xml:space="preserve">Exp Gerontol. 2017 Sep. Vol. 95, pp. </w:t>
      </w:r>
      <w:r w:rsidRPr="00264F5D">
        <w:rPr>
          <w:rFonts w:ascii="Arial" w:hAnsi="Arial" w:cs="Arial"/>
          <w:sz w:val="20"/>
          <w:szCs w:val="20"/>
        </w:rPr>
        <w:t xml:space="preserve">141-147. </w:t>
      </w:r>
      <w:r>
        <w:rPr>
          <w:rFonts w:ascii="Arial" w:hAnsi="Arial" w:cs="Arial"/>
          <w:sz w:val="20"/>
          <w:szCs w:val="20"/>
        </w:rPr>
        <w:t>PM:</w:t>
      </w:r>
      <w:r w:rsidRPr="00264F5D">
        <w:rPr>
          <w:rFonts w:ascii="Arial" w:hAnsi="Arial" w:cs="Arial"/>
          <w:sz w:val="20"/>
          <w:szCs w:val="20"/>
        </w:rPr>
        <w:t xml:space="preserve"> 28552815</w:t>
      </w:r>
      <w:r>
        <w:rPr>
          <w:rFonts w:ascii="Arial" w:hAnsi="Arial" w:cs="Arial"/>
          <w:sz w:val="20"/>
          <w:szCs w:val="20"/>
        </w:rPr>
        <w:t xml:space="preserve">. </w:t>
      </w:r>
      <w:hyperlink r:id="rId2711" w:history="1">
        <w:r w:rsidRPr="00264F5D">
          <w:rPr>
            <w:rFonts w:ascii="Arial" w:hAnsi="Arial" w:cs="Arial"/>
            <w:sz w:val="20"/>
            <w:szCs w:val="20"/>
          </w:rPr>
          <w:t>PMC5530759</w:t>
        </w:r>
      </w:hyperlink>
      <w:r w:rsidRPr="00264F5D">
        <w:rPr>
          <w:rFonts w:ascii="Arial" w:hAnsi="Arial" w:cs="Arial"/>
          <w:sz w:val="20"/>
          <w:szCs w:val="20"/>
        </w:rPr>
        <w:t>.</w:t>
      </w:r>
    </w:p>
    <w:p w14:paraId="190BADB1" w14:textId="77777777" w:rsidR="00E2311C" w:rsidRDefault="00E2311C" w:rsidP="00DE36B4">
      <w:pPr>
        <w:rPr>
          <w:rFonts w:ascii="Arial" w:hAnsi="Arial" w:cs="Arial"/>
          <w:sz w:val="20"/>
          <w:szCs w:val="20"/>
        </w:rPr>
      </w:pPr>
      <w:r w:rsidRPr="00D412C8">
        <w:rPr>
          <w:rFonts w:ascii="Arial" w:hAnsi="Arial" w:cs="Arial"/>
          <w:sz w:val="20"/>
          <w:szCs w:val="20"/>
        </w:rPr>
        <w:t xml:space="preserve">Sims R, van der Lee SJ, Naj AC, Bellenguez C, Badarinarayan N, Jakobsdottir J, Kunkle BW, Boland A, Raybould R, Bis JC, Martin ER, Grenier-Boley B, Heilmann-Heimbach S, Chouraki V, Kuzma AB, Sleegers K, Vronskaya M, Ruiz A, Graham RR, Olaso R, Hoffmann P, Grove ML, Vardarajan BN, Hiltunen M, Nöthen MM, White CC, Hamilton-Nelson KL, Epelbaum J, Maier W, Choi SH, Beecham GW, Dulary C, Herms S, Smith AV, Funk CC, Derbois C, Forstner AJ, Ahmad S, Li H, Bacq D, Harold D, Satizabal CL, Valladares O, Squassina A, Thomas R, Brody JA, Qu L, Sánchez-Juan P, Morgan T, Wolters FJ, Zhao Y, Garcia FS, Denning N, Fornage M, Malamon J, Naranjo MCD, Majounie E, Mosley TH, Dombroski B, Wallon D, Lupton MK, Dupuis J, Whitehead P, Fratiglioni L, Medway C, Jian X, Mukherjee S, Keller L, Brown K, Lin H, Cantwell LB, Panza F, McGuinness B, Moreno-Grau S, Burgess JD, Solfrizzi V, Proitsi P, Adams HH, Allen M, Seripa D, Pastor P, Cupples LA, Price ND, Hannequin D, Frank-García A, Levy D, Chakrabarty P, Caffarra P, Giegling I, Beiser AS, Giedraitis V, Hampel H, Garcia ME, Wang X, Lannfelt L, Mecocci P, Eiriksdottir G, Crane PK, Pasquier F, Boccardi V, Henández I, Barber RC, Scherer M, Tarraga L, Adams PM, Leber M, Chen Y, Albert MS, Riedel-Heller S, Emilsson V, Beekly D, Braae A, Schmidt R, Blacker D, Masullo C, Schmidt H, Doody RS, Spalletta G, Jr WTL, Fairchild TJ, Bossù P, Lopez OL, Frosch MP, Sacchinelli E, Ghetti B, Yang Q, Huebinger RM, Jessen F, Li S, Kamboh MI, Morris J, Sotolongo-Grau O, Katz MJ, Corcoran C, Dunstan M, Braddel A, Thomas C, Meggy A, Marshall R, Gerrish A, Chapman J, Aguilar M, Taylor S, Hill M, Fairén MD, Hodges A, Vellas B, Soininen H, Kloszewska I, Daniilidou M, Uphill J, Patel Y, Hughes JT, Lord J, Turton J, Hartmann AM, Cecchetti R, Fenoglio C, Serpente M, Arcaro M, Caltagirone C, Orfei MD, Ciaramella A, Pichler S, Mayhaus M, Gu W, Lleó A, Fortea J, Blesa R, Barber IS, Brookes K, Cupidi C, Maletta RG, Carrell D, Sorbi S, Moebus S, Urbano M, Pilotto A, Kornhuber J, Bosco P, Todd S, Craig D, Johnston J, Gill M, Lawlor B, Lynch A, Fox NC, Hardy J; ARUK Consortium, Albin RL, Apostolova LG, Arnold SE, Asthana S, Atwood CS, Baldwin CT, Barnes LL, Barral S, Beach TG, Becker JT, Bigio EH, Bird TD, Boeve BF, Bowen JD, Boxer A, Burke JR, Burns JM, Buxbaum JD, Cairns NJ, Cao C, Carlson CS, Carlsson CM, Carney RM, Carrasquillo MM, Carroll SL, Diaz CC, Chui HC, Clark DG, Cribbs DH, Crocco EA, DeCarli C, Dick M, Duara R, Evans DA, Faber KM, Fallon KB, Fardo DW, Farlow MR, Ferris S, Foroud TM, Galasko DR, Gearing M, Geschwind DH, Gilbert JR, Graff-Radford NR, Green RC, Growdon JH, Hamilton RL, Harrell LE, Honig LS, Huentelman MJ, Hulette CM, Hyman BT, Jarvik GP, Abner E, Jin LW, Jun G, Karydas A, Kaye JA, Kim R, Kowall NW, Kramer JH, LaFerla FM, Lah JJ, Leverenz JB, Levey AI, Li G, Lieberman AP, Lunetta KL, Lyketsos CG, Marson DC, Martiniuk F, Mash DC, Masliah E, McCormick WC, McCurry SM, McDavid AN, McKee AC, Mesulam M, Miller BL, Miller CA, Miller JW, Morris JC, Murrell JR, Myers AJ, O'Bryant S, Olichney JM, Pankratz VS, Parisi JE, Paulson HL, Perry W, Peskind E, Pierce A, Poon WW, Potter H, Quinn JF, Raj A, Raskind M, Reisberg B, Reitz C, Ringman JM, Roberson ED, Rogaeva E, Rosen HJ, Rosenberg RN, Sager MA, Saykin AJ, Schneider JA, Schneider LS, Seeley WW, Smith AG, Sonnen JA, Spina S, Stern RA, Swerdlow RH, Tanzi RE, Thornton-Wells TA, Trojanowski JQ, Troncoso JC, Van Deerlin VM, Van Eldik LJ, Vinters HV, Vonsattel JP, Weintraub S, Welsh-Bohmer KA, Wilhelmsen KC, Williamson J, Wingo TS, Woltjer RL, Wright CB, Yu CE, Yu L, Garzia F, Golamaully F, Septier G, Engelborghs S, Vandenberghe R, De Deyn PP, Fernadez CM, Benito YA, Thonberg H, Forsell C, Lilius L, Kinhult-Stählbom A, Kilander L, Brundin R, Concari L, Helisalmi S, Koivisto AM, Haapasalo A, Dermecourt V, Fievet N, Hanon O, Dufouil C, Brice A, Ritchie K, Dubois B, Himali JJ, Keene CD, Tschanz J, Fitzpatrick AL, Kukull WA, Norton M, Aspelund T, Larson EB, Munger R, Rotter JI, Lipton RB, Bullido MJ, Hofman A, Montine TJ, Coto E, Boerwinkle E, Petersen RC, Alvarez V, Rivadeneira F, Reiman EM, Gallo M, O'Donnell CJ, Reisch JS, Bruni AC, Royall DR, Dichgans M, Sano M, Galimberti D, St George-Hyslop P, Scarpini E, Tsuang DW, Mancuso M, Bonuccelli U, Winslow AR, Daniele A, Wu CK; GERAD/PERADES, CHARGE, ADGC, EADI, Peters O, Nacmias B, Riemenschneider M, Heun R, Brayne C, Rubinsztein DC, Bras J, Guerreiro R, Al-Chalabi A, Shaw CE, Collinge J, Mann D, Tsolaki M, Clarimón J, Sussams R, Lovestone S, O'Donovan MC, Owen MJ, Behrens TW, Mead S, Goate AM, Uitterlinden AG, Holmes C, Cruchaga C, Ingelsson M, Bennett DA, Powell J, Golde TE, Graff C, De Jager PL, Morgan K, Ertekin-Taner N, Combarros O, Psaty BM, Passmore P, Younkin SG, Berr C, Gudnason V, Rujescu D, Dickson DW, Dartigues JF, DeStefano AL, Ortega-Cubero S, Hakonarson H, Campion D, Boada M, Kauwe JK, Farrer LA, Van Broeckhoven C, Ikram MA, Jones L, Haines JL, Tzourio C, Launer LJ, Escott-Price V, Mayeux R, Deleuze JF, Amin N, Holmans PA, Pericak-Vance MA, Amouyel P, van Duijn CM, Ramirez A, Wang LS, Lambert JC, Seshadri S, Williams J, Schellenberg GD. </w:t>
      </w:r>
      <w:hyperlink r:id="rId2712" w:history="1">
        <w:r w:rsidRPr="00F81D63">
          <w:rPr>
            <w:rFonts w:ascii="Arial" w:hAnsi="Arial" w:cs="Arial"/>
            <w:b/>
            <w:i/>
            <w:sz w:val="20"/>
            <w:szCs w:val="20"/>
          </w:rPr>
          <w:t>Rare coding variants in PLCG2, ABI3, and TREM2 implicate microglial-mediated innate immunity in Alzheimer's disease.</w:t>
        </w:r>
      </w:hyperlink>
      <w:r w:rsidRPr="00D412C8">
        <w:rPr>
          <w:rFonts w:ascii="Arial" w:hAnsi="Arial" w:cs="Arial"/>
          <w:sz w:val="20"/>
          <w:szCs w:val="20"/>
        </w:rPr>
        <w:t xml:space="preserve"> Nat </w:t>
      </w:r>
      <w:r w:rsidRPr="00DE36B4">
        <w:rPr>
          <w:rFonts w:ascii="Arial" w:hAnsi="Arial" w:cs="Arial"/>
          <w:sz w:val="20"/>
          <w:szCs w:val="20"/>
        </w:rPr>
        <w:t xml:space="preserve">Genet. </w:t>
      </w:r>
      <w:r w:rsidR="00DE36B4" w:rsidRPr="00DE36B4">
        <w:rPr>
          <w:rFonts w:ascii="Arial" w:hAnsi="Arial" w:cs="Arial"/>
          <w:sz w:val="20"/>
          <w:szCs w:val="20"/>
        </w:rPr>
        <w:t>2017 Sep. Vol. 49, issue 9, pp. 1373-1384.</w:t>
      </w:r>
      <w:r w:rsidR="00DE36B4" w:rsidRPr="00DE36B4">
        <w:rPr>
          <w:sz w:val="20"/>
          <w:szCs w:val="20"/>
        </w:rPr>
        <w:t xml:space="preserve"> </w:t>
      </w:r>
      <w:r w:rsidRPr="00DE36B4">
        <w:rPr>
          <w:rFonts w:ascii="Arial" w:hAnsi="Arial" w:cs="Arial"/>
          <w:sz w:val="20"/>
          <w:szCs w:val="20"/>
        </w:rPr>
        <w:t>PM:</w:t>
      </w:r>
      <w:r w:rsidRPr="00D412C8">
        <w:rPr>
          <w:rFonts w:ascii="Arial" w:hAnsi="Arial" w:cs="Arial"/>
          <w:sz w:val="20"/>
          <w:szCs w:val="20"/>
        </w:rPr>
        <w:t xml:space="preserve"> 28714976</w:t>
      </w:r>
      <w:r>
        <w:rPr>
          <w:rFonts w:ascii="Arial" w:hAnsi="Arial" w:cs="Arial"/>
          <w:sz w:val="20"/>
          <w:szCs w:val="20"/>
        </w:rPr>
        <w:t>.</w:t>
      </w:r>
      <w:r w:rsidR="00DE36B4" w:rsidRPr="00DE36B4">
        <w:t xml:space="preserve"> </w:t>
      </w:r>
      <w:hyperlink r:id="rId2713" w:history="1">
        <w:r w:rsidR="00DE36B4" w:rsidRPr="00DE36B4">
          <w:rPr>
            <w:rFonts w:ascii="Arial" w:hAnsi="Arial" w:cs="Arial"/>
            <w:sz w:val="20"/>
            <w:szCs w:val="20"/>
          </w:rPr>
          <w:t>PMC5669039</w:t>
        </w:r>
      </w:hyperlink>
      <w:r w:rsidR="00DE36B4">
        <w:rPr>
          <w:rFonts w:ascii="Arial" w:hAnsi="Arial" w:cs="Arial"/>
          <w:sz w:val="20"/>
          <w:szCs w:val="20"/>
        </w:rPr>
        <w:t>.</w:t>
      </w:r>
    </w:p>
    <w:p w14:paraId="70132DAC" w14:textId="77777777" w:rsidR="00894BCD" w:rsidRDefault="00894BCD" w:rsidP="00894BCD">
      <w:pPr>
        <w:autoSpaceDE w:val="0"/>
        <w:autoSpaceDN w:val="0"/>
        <w:adjustRightInd w:val="0"/>
        <w:spacing w:after="240" w:line="240" w:lineRule="auto"/>
        <w:rPr>
          <w:rFonts w:ascii="Arial" w:hAnsi="Arial" w:cs="Arial"/>
          <w:sz w:val="20"/>
          <w:szCs w:val="20"/>
        </w:rPr>
      </w:pPr>
      <w:hyperlink r:id="rId2714" w:history="1">
        <w:r w:rsidRPr="00654987">
          <w:rPr>
            <w:rFonts w:ascii="Arial" w:hAnsi="Arial" w:cs="Arial"/>
            <w:sz w:val="20"/>
            <w:szCs w:val="20"/>
          </w:rPr>
          <w:t>Smagula SF</w:t>
        </w:r>
      </w:hyperlink>
      <w:r w:rsidRPr="00654987">
        <w:rPr>
          <w:rFonts w:ascii="Arial" w:hAnsi="Arial" w:cs="Arial"/>
          <w:sz w:val="20"/>
          <w:szCs w:val="20"/>
        </w:rPr>
        <w:t xml:space="preserve">, </w:t>
      </w:r>
      <w:hyperlink r:id="rId2715" w:history="1">
        <w:r w:rsidRPr="00654987">
          <w:rPr>
            <w:rFonts w:ascii="Arial" w:hAnsi="Arial" w:cs="Arial"/>
            <w:sz w:val="20"/>
            <w:szCs w:val="20"/>
          </w:rPr>
          <w:t>Beach S</w:t>
        </w:r>
      </w:hyperlink>
      <w:r w:rsidRPr="00654987">
        <w:rPr>
          <w:rFonts w:ascii="Arial" w:hAnsi="Arial" w:cs="Arial"/>
          <w:sz w:val="20"/>
          <w:szCs w:val="20"/>
        </w:rPr>
        <w:t xml:space="preserve">, </w:t>
      </w:r>
      <w:hyperlink r:id="rId2716" w:history="1">
        <w:r w:rsidRPr="00654987">
          <w:rPr>
            <w:rFonts w:ascii="Arial" w:hAnsi="Arial" w:cs="Arial"/>
            <w:sz w:val="20"/>
            <w:szCs w:val="20"/>
          </w:rPr>
          <w:t>Rosso AL</w:t>
        </w:r>
      </w:hyperlink>
      <w:r w:rsidRPr="00654987">
        <w:rPr>
          <w:rFonts w:ascii="Arial" w:hAnsi="Arial" w:cs="Arial"/>
          <w:sz w:val="20"/>
          <w:szCs w:val="20"/>
        </w:rPr>
        <w:t xml:space="preserve">, </w:t>
      </w:r>
      <w:hyperlink r:id="rId2717" w:history="1">
        <w:r w:rsidRPr="00654987">
          <w:rPr>
            <w:rFonts w:ascii="Arial" w:hAnsi="Arial" w:cs="Arial"/>
            <w:sz w:val="20"/>
            <w:szCs w:val="20"/>
          </w:rPr>
          <w:t>Newman AB</w:t>
        </w:r>
      </w:hyperlink>
      <w:r w:rsidRPr="00654987">
        <w:rPr>
          <w:rFonts w:ascii="Arial" w:hAnsi="Arial" w:cs="Arial"/>
          <w:sz w:val="20"/>
          <w:szCs w:val="20"/>
        </w:rPr>
        <w:t xml:space="preserve">, </w:t>
      </w:r>
      <w:hyperlink r:id="rId2718" w:history="1">
        <w:r w:rsidRPr="00654987">
          <w:rPr>
            <w:rFonts w:ascii="Arial" w:hAnsi="Arial" w:cs="Arial"/>
            <w:sz w:val="20"/>
            <w:szCs w:val="20"/>
          </w:rPr>
          <w:t>Schulz R</w:t>
        </w:r>
      </w:hyperlink>
      <w:r w:rsidRPr="00654987">
        <w:rPr>
          <w:rFonts w:ascii="Arial" w:hAnsi="Arial" w:cs="Arial"/>
          <w:sz w:val="20"/>
          <w:szCs w:val="20"/>
        </w:rPr>
        <w:t xml:space="preserve">. </w:t>
      </w:r>
      <w:r w:rsidRPr="00EB637E">
        <w:rPr>
          <w:rFonts w:ascii="Arial" w:hAnsi="Arial" w:cs="Arial"/>
          <w:b/>
          <w:i/>
          <w:sz w:val="20"/>
          <w:szCs w:val="20"/>
        </w:rPr>
        <w:t>Brain Structural Markers and Caregiving Characteristics as Interacting Correlates of Caregiving Strain.</w:t>
      </w:r>
      <w:r w:rsidRPr="00654987">
        <w:rPr>
          <w:rFonts w:ascii="Arial" w:hAnsi="Arial" w:cs="Arial"/>
          <w:sz w:val="20"/>
          <w:szCs w:val="20"/>
        </w:rPr>
        <w:t xml:space="preserve"> </w:t>
      </w:r>
      <w:hyperlink r:id="rId2719" w:tooltip="The American journal of geriatric psychiatry : official journal of the American Association for Geriatric Psychiatry." w:history="1">
        <w:r w:rsidRPr="00654987">
          <w:rPr>
            <w:rFonts w:ascii="Arial" w:hAnsi="Arial" w:cs="Arial"/>
            <w:sz w:val="20"/>
            <w:szCs w:val="20"/>
          </w:rPr>
          <w:t>Am J Geriatr Psychiatry</w:t>
        </w:r>
      </w:hyperlink>
      <w:r>
        <w:rPr>
          <w:rFonts w:ascii="Arial" w:hAnsi="Arial" w:cs="Arial"/>
          <w:sz w:val="20"/>
          <w:szCs w:val="20"/>
        </w:rPr>
        <w:t xml:space="preserve"> </w:t>
      </w:r>
      <w:r w:rsidRPr="00654987">
        <w:rPr>
          <w:rFonts w:ascii="Arial" w:hAnsi="Arial" w:cs="Arial"/>
          <w:sz w:val="20"/>
          <w:szCs w:val="20"/>
        </w:rPr>
        <w:t xml:space="preserve">2017 </w:t>
      </w:r>
      <w:r w:rsidR="002C0F20">
        <w:rPr>
          <w:rFonts w:ascii="Arial" w:hAnsi="Arial" w:cs="Arial"/>
          <w:sz w:val="20"/>
          <w:szCs w:val="20"/>
        </w:rPr>
        <w:t>June. Vol. 25, issue 6, pp. 582-591.</w:t>
      </w:r>
      <w:r w:rsidRPr="00654987">
        <w:rPr>
          <w:rFonts w:ascii="Arial" w:hAnsi="Arial" w:cs="Arial"/>
          <w:sz w:val="20"/>
          <w:szCs w:val="20"/>
        </w:rPr>
        <w:t xml:space="preserve"> PM: 28336265</w:t>
      </w:r>
      <w:r w:rsidR="002C0F20">
        <w:rPr>
          <w:rFonts w:ascii="Arial" w:hAnsi="Arial" w:cs="Arial"/>
          <w:sz w:val="20"/>
          <w:szCs w:val="20"/>
        </w:rPr>
        <w:t>.</w:t>
      </w:r>
      <w:r w:rsidR="00433102" w:rsidRPr="00433102">
        <w:rPr>
          <w:color w:val="1F497D"/>
        </w:rPr>
        <w:t xml:space="preserve"> </w:t>
      </w:r>
      <w:hyperlink r:id="rId2720" w:history="1">
        <w:r w:rsidR="00EB1A34" w:rsidRPr="008917AE">
          <w:rPr>
            <w:rFonts w:ascii="Arial" w:hAnsi="Arial" w:cs="Arial"/>
            <w:sz w:val="20"/>
            <w:szCs w:val="20"/>
          </w:rPr>
          <w:t>PMC5584683</w:t>
        </w:r>
      </w:hyperlink>
      <w:r w:rsidR="00EB1A34" w:rsidRPr="008917AE">
        <w:rPr>
          <w:rFonts w:ascii="Arial" w:hAnsi="Arial" w:cs="Arial"/>
          <w:sz w:val="20"/>
          <w:szCs w:val="20"/>
        </w:rPr>
        <w:t>.</w:t>
      </w:r>
      <w:r w:rsidR="00EB1A34" w:rsidRPr="00654987">
        <w:rPr>
          <w:rFonts w:ascii="Arial" w:hAnsi="Arial" w:cs="Arial"/>
          <w:sz w:val="20"/>
          <w:szCs w:val="20"/>
        </w:rPr>
        <w:t xml:space="preserve"> </w:t>
      </w:r>
      <w:r w:rsidRPr="00654987">
        <w:rPr>
          <w:rFonts w:ascii="Arial" w:hAnsi="Arial" w:cs="Arial"/>
          <w:sz w:val="20"/>
          <w:szCs w:val="20"/>
        </w:rPr>
        <w:t xml:space="preserve"> </w:t>
      </w:r>
    </w:p>
    <w:p w14:paraId="2ACC1F8A" w14:textId="77777777" w:rsidR="000F0BD4" w:rsidRPr="00071E33" w:rsidRDefault="000F0BD4" w:rsidP="00071E33">
      <w:hyperlink r:id="rId2721" w:history="1">
        <w:r w:rsidRPr="008C768C">
          <w:rPr>
            <w:rFonts w:ascii="Arial" w:hAnsi="Arial" w:cs="Arial"/>
            <w:sz w:val="20"/>
            <w:szCs w:val="20"/>
          </w:rPr>
          <w:t>Smitson CC</w:t>
        </w:r>
      </w:hyperlink>
      <w:r w:rsidRPr="008C768C">
        <w:rPr>
          <w:rFonts w:ascii="Arial" w:hAnsi="Arial" w:cs="Arial"/>
          <w:sz w:val="20"/>
          <w:szCs w:val="20"/>
        </w:rPr>
        <w:t xml:space="preserve">, </w:t>
      </w:r>
      <w:hyperlink r:id="rId2722" w:history="1">
        <w:r w:rsidRPr="008C768C">
          <w:rPr>
            <w:rFonts w:ascii="Arial" w:hAnsi="Arial" w:cs="Arial"/>
            <w:sz w:val="20"/>
            <w:szCs w:val="20"/>
          </w:rPr>
          <w:t>Scherzer R</w:t>
        </w:r>
      </w:hyperlink>
      <w:r w:rsidRPr="008C768C">
        <w:rPr>
          <w:rFonts w:ascii="Arial" w:hAnsi="Arial" w:cs="Arial"/>
          <w:sz w:val="20"/>
          <w:szCs w:val="20"/>
        </w:rPr>
        <w:t xml:space="preserve">, </w:t>
      </w:r>
      <w:hyperlink r:id="rId2723" w:history="1">
        <w:r w:rsidRPr="008C768C">
          <w:rPr>
            <w:rFonts w:ascii="Arial" w:hAnsi="Arial" w:cs="Arial"/>
            <w:sz w:val="20"/>
            <w:szCs w:val="20"/>
          </w:rPr>
          <w:t>Shlipak MG</w:t>
        </w:r>
      </w:hyperlink>
      <w:r w:rsidRPr="008C768C">
        <w:rPr>
          <w:rFonts w:ascii="Arial" w:hAnsi="Arial" w:cs="Arial"/>
          <w:sz w:val="20"/>
          <w:szCs w:val="20"/>
        </w:rPr>
        <w:t xml:space="preserve">, </w:t>
      </w:r>
      <w:hyperlink r:id="rId2724" w:history="1">
        <w:r w:rsidRPr="008C768C">
          <w:rPr>
            <w:rFonts w:ascii="Arial" w:hAnsi="Arial" w:cs="Arial"/>
            <w:sz w:val="20"/>
            <w:szCs w:val="20"/>
          </w:rPr>
          <w:t>Psaty BM</w:t>
        </w:r>
      </w:hyperlink>
      <w:r w:rsidRPr="008C768C">
        <w:rPr>
          <w:rFonts w:ascii="Arial" w:hAnsi="Arial" w:cs="Arial"/>
          <w:sz w:val="20"/>
          <w:szCs w:val="20"/>
        </w:rPr>
        <w:t xml:space="preserve">, </w:t>
      </w:r>
      <w:hyperlink r:id="rId2725" w:history="1">
        <w:r w:rsidRPr="008C768C">
          <w:rPr>
            <w:rFonts w:ascii="Arial" w:hAnsi="Arial" w:cs="Arial"/>
            <w:sz w:val="20"/>
            <w:szCs w:val="20"/>
          </w:rPr>
          <w:t>Newman AB</w:t>
        </w:r>
      </w:hyperlink>
      <w:r w:rsidRPr="008C768C">
        <w:rPr>
          <w:rFonts w:ascii="Arial" w:hAnsi="Arial" w:cs="Arial"/>
          <w:sz w:val="20"/>
          <w:szCs w:val="20"/>
        </w:rPr>
        <w:t xml:space="preserve">, </w:t>
      </w:r>
      <w:hyperlink r:id="rId2726" w:history="1">
        <w:r w:rsidRPr="008C768C">
          <w:rPr>
            <w:rFonts w:ascii="Arial" w:hAnsi="Arial" w:cs="Arial"/>
            <w:sz w:val="20"/>
            <w:szCs w:val="20"/>
          </w:rPr>
          <w:t>Sarnak MJ</w:t>
        </w:r>
      </w:hyperlink>
      <w:r w:rsidRPr="008C768C">
        <w:rPr>
          <w:rFonts w:ascii="Arial" w:hAnsi="Arial" w:cs="Arial"/>
          <w:sz w:val="20"/>
          <w:szCs w:val="20"/>
        </w:rPr>
        <w:t xml:space="preserve">, </w:t>
      </w:r>
      <w:hyperlink r:id="rId2727" w:history="1">
        <w:r w:rsidRPr="008C768C">
          <w:rPr>
            <w:rFonts w:ascii="Arial" w:hAnsi="Arial" w:cs="Arial"/>
            <w:sz w:val="20"/>
            <w:szCs w:val="20"/>
          </w:rPr>
          <w:t>Odden MC</w:t>
        </w:r>
      </w:hyperlink>
      <w:r w:rsidRPr="008C768C">
        <w:rPr>
          <w:rFonts w:ascii="Arial" w:hAnsi="Arial" w:cs="Arial"/>
          <w:sz w:val="20"/>
          <w:szCs w:val="20"/>
        </w:rPr>
        <w:t xml:space="preserve">, </w:t>
      </w:r>
      <w:hyperlink r:id="rId2728" w:history="1">
        <w:r w:rsidRPr="008C768C">
          <w:rPr>
            <w:rFonts w:ascii="Arial" w:hAnsi="Arial" w:cs="Arial"/>
            <w:sz w:val="20"/>
            <w:szCs w:val="20"/>
          </w:rPr>
          <w:t>Peralta CA</w:t>
        </w:r>
      </w:hyperlink>
      <w:r w:rsidRPr="008C768C">
        <w:rPr>
          <w:rFonts w:ascii="Arial" w:hAnsi="Arial" w:cs="Arial"/>
          <w:sz w:val="20"/>
          <w:szCs w:val="20"/>
        </w:rPr>
        <w:t xml:space="preserve">. </w:t>
      </w:r>
      <w:r w:rsidRPr="008C768C">
        <w:rPr>
          <w:rFonts w:ascii="Arial" w:hAnsi="Arial" w:cs="Arial"/>
          <w:b/>
          <w:i/>
          <w:sz w:val="20"/>
          <w:szCs w:val="20"/>
        </w:rPr>
        <w:t>Association of Blood Pressure Trajectory With Mortality, Incident Cardiovascular Disease, and Heart Failure in the Cardiovascular Health Study</w:t>
      </w:r>
      <w:r w:rsidRPr="008C768C">
        <w:rPr>
          <w:rFonts w:ascii="Arial" w:hAnsi="Arial" w:cs="Arial"/>
          <w:sz w:val="20"/>
          <w:szCs w:val="20"/>
        </w:rPr>
        <w:t xml:space="preserve">. </w:t>
      </w:r>
      <w:hyperlink r:id="rId2729" w:tooltip="American journal of hypertension." w:history="1">
        <w:r w:rsidRPr="008C768C">
          <w:rPr>
            <w:rFonts w:ascii="Arial" w:hAnsi="Arial" w:cs="Arial"/>
            <w:sz w:val="20"/>
            <w:szCs w:val="20"/>
          </w:rPr>
          <w:t>Am J Hypertens</w:t>
        </w:r>
      </w:hyperlink>
      <w:r w:rsidRPr="008C768C">
        <w:rPr>
          <w:rFonts w:ascii="Arial" w:hAnsi="Arial" w:cs="Arial"/>
          <w:sz w:val="20"/>
          <w:szCs w:val="20"/>
        </w:rPr>
        <w:t xml:space="preserve"> 2017 June. Vol. 30, issue 6, pp. 587-593. PM: 28338937.</w:t>
      </w:r>
      <w:r w:rsidRPr="00654987">
        <w:rPr>
          <w:rFonts w:ascii="Arial" w:hAnsi="Arial" w:cs="Arial"/>
          <w:sz w:val="20"/>
          <w:szCs w:val="20"/>
        </w:rPr>
        <w:t xml:space="preserve"> </w:t>
      </w:r>
      <w:hyperlink r:id="rId2730" w:history="1">
        <w:r w:rsidR="00071E33" w:rsidRPr="00071E33">
          <w:rPr>
            <w:rFonts w:ascii="Arial" w:hAnsi="Arial" w:cs="Arial"/>
            <w:sz w:val="20"/>
            <w:szCs w:val="20"/>
          </w:rPr>
          <w:t>PMC5861576</w:t>
        </w:r>
      </w:hyperlink>
      <w:r w:rsidR="00C172D2">
        <w:rPr>
          <w:rFonts w:ascii="Arial" w:hAnsi="Arial" w:cs="Arial"/>
          <w:sz w:val="20"/>
          <w:szCs w:val="20"/>
        </w:rPr>
        <w:t>.</w:t>
      </w:r>
    </w:p>
    <w:p w14:paraId="73E2B4F1" w14:textId="77777777" w:rsidR="00443C8E" w:rsidRPr="004C1CA2" w:rsidRDefault="00443C8E" w:rsidP="00443C8E">
      <w:pPr>
        <w:pStyle w:val="details"/>
        <w:rPr>
          <w:rFonts w:ascii="Arial" w:hAnsi="Arial" w:cs="Arial"/>
          <w:sz w:val="20"/>
          <w:szCs w:val="20"/>
        </w:rPr>
      </w:pPr>
      <w:r w:rsidRPr="004C1CA2">
        <w:rPr>
          <w:rFonts w:ascii="Arial" w:hAnsi="Arial" w:cs="Arial"/>
          <w:sz w:val="20"/>
          <w:szCs w:val="20"/>
        </w:rPr>
        <w:t xml:space="preserve">Sobrin L, Chong YH, Fan Q, Gan A, Stanwyck LK, Kaidonis G, Craig JE, Kim J, Liao WL, Huang YC, Lee WJ, Hung YJ, Guo X, Hai Y, Ipp E, Pollack S, Hancock H, Price A, Penman A, Mitchell P, Liew G, Smith AV, Gudnason V, Tan G, Klein BEK, Kuo J, Li X, Christiansen MW, </w:t>
      </w:r>
      <w:r w:rsidRPr="00264F5D">
        <w:rPr>
          <w:rFonts w:ascii="Arial" w:hAnsi="Arial" w:cs="Arial"/>
          <w:sz w:val="20"/>
          <w:szCs w:val="20"/>
        </w:rPr>
        <w:t>Psaty</w:t>
      </w:r>
      <w:r w:rsidRPr="004C1CA2">
        <w:rPr>
          <w:rFonts w:ascii="Arial" w:hAnsi="Arial" w:cs="Arial"/>
          <w:sz w:val="20"/>
          <w:szCs w:val="20"/>
        </w:rPr>
        <w:t xml:space="preserve"> BM, Sandow K; Asian Genetic Epidemiology Network Consortium, Jensen RA, Klein R, Cotch MF, Wang JJ, Jia Y, Chen CJ, Ida Chen YD, Rotter JI, Tsai FJ, Hanis CL, Burdon KP, Wong TY, Cheng CY. 15. </w:t>
      </w:r>
      <w:hyperlink r:id="rId2731" w:history="1">
        <w:r w:rsidRPr="00264F5D">
          <w:rPr>
            <w:rFonts w:ascii="Arial" w:hAnsi="Arial" w:cs="Arial"/>
            <w:b/>
            <w:i/>
            <w:sz w:val="20"/>
            <w:szCs w:val="20"/>
          </w:rPr>
          <w:t>Genetically determined plasma lipid levels and risk of diabetic retinopathy: A Mendelian Randomization Study.</w:t>
        </w:r>
      </w:hyperlink>
      <w:r w:rsidRPr="004C1CA2">
        <w:rPr>
          <w:rFonts w:ascii="Arial" w:hAnsi="Arial" w:cs="Arial"/>
          <w:sz w:val="20"/>
          <w:szCs w:val="20"/>
        </w:rPr>
        <w:t xml:space="preserve"> </w:t>
      </w:r>
      <w:r>
        <w:rPr>
          <w:rFonts w:ascii="Arial" w:hAnsi="Arial" w:cs="Arial"/>
          <w:sz w:val="20"/>
          <w:szCs w:val="20"/>
        </w:rPr>
        <w:t>Diabetes</w:t>
      </w:r>
      <w:r w:rsidRPr="004C1CA2">
        <w:rPr>
          <w:rFonts w:ascii="Arial" w:hAnsi="Arial" w:cs="Arial"/>
          <w:sz w:val="20"/>
          <w:szCs w:val="20"/>
        </w:rPr>
        <w:t xml:space="preserve"> 2017 </w:t>
      </w:r>
      <w:r>
        <w:rPr>
          <w:rFonts w:ascii="Arial" w:hAnsi="Arial" w:cs="Arial"/>
          <w:sz w:val="20"/>
          <w:szCs w:val="20"/>
        </w:rPr>
        <w:t xml:space="preserve">Dec. Vol. 66, issue 12, pp. </w:t>
      </w:r>
      <w:r w:rsidRPr="009B087B">
        <w:rPr>
          <w:rFonts w:ascii="Arial" w:hAnsi="Arial" w:cs="Arial"/>
          <w:sz w:val="20"/>
          <w:szCs w:val="20"/>
        </w:rPr>
        <w:t>3130-3141. PM</w:t>
      </w:r>
      <w:r w:rsidRPr="004C1CA2">
        <w:rPr>
          <w:rFonts w:ascii="Arial" w:hAnsi="Arial" w:cs="Arial"/>
          <w:sz w:val="20"/>
          <w:szCs w:val="20"/>
        </w:rPr>
        <w:t>: 28951389. PMC5697951.</w:t>
      </w:r>
    </w:p>
    <w:p w14:paraId="5B446A26" w14:textId="77777777" w:rsidR="00E2311C" w:rsidRDefault="00E2311C" w:rsidP="00E2311C">
      <w:pPr>
        <w:rPr>
          <w:rFonts w:ascii="Arial" w:hAnsi="Arial" w:cs="Arial"/>
          <w:sz w:val="20"/>
          <w:szCs w:val="20"/>
        </w:rPr>
      </w:pPr>
      <w:r w:rsidRPr="00D412C8">
        <w:rPr>
          <w:rFonts w:ascii="Arial" w:hAnsi="Arial" w:cs="Arial"/>
          <w:sz w:val="20"/>
          <w:szCs w:val="20"/>
        </w:rPr>
        <w:t xml:space="preserve">Steenstrup T, Kark JD, Verhulst S, Thinggaard M, Hjelmborg JVB, Dalgård C, Kyvik KO, Christiansen L, Mangino M, Spector TD, Petersen I, Kimura M, Benetos A, Labat C, Sinnreich R, Hwang SJ, Levy D, Hunt SC, Fitzpatrick AL, Chen W, Berenson GS, Barbieri M, Paolisso G, Gadalla SM, Savage SA, Christensen K, Yashin AI, Arbeev KG, Aviv A. </w:t>
      </w:r>
      <w:hyperlink r:id="rId2732" w:history="1">
        <w:r w:rsidRPr="00D412C8">
          <w:rPr>
            <w:rFonts w:ascii="Arial" w:hAnsi="Arial" w:cs="Arial"/>
            <w:b/>
            <w:i/>
            <w:sz w:val="20"/>
            <w:szCs w:val="20"/>
          </w:rPr>
          <w:t>Telomeres and the natural lifespan limit in humans.</w:t>
        </w:r>
      </w:hyperlink>
      <w:r w:rsidRPr="00D412C8">
        <w:rPr>
          <w:rFonts w:ascii="Arial" w:hAnsi="Arial" w:cs="Arial"/>
          <w:b/>
          <w:i/>
          <w:sz w:val="20"/>
          <w:szCs w:val="20"/>
        </w:rPr>
        <w:t xml:space="preserve"> </w:t>
      </w:r>
      <w:r>
        <w:rPr>
          <w:rFonts w:ascii="Arial" w:hAnsi="Arial" w:cs="Arial"/>
          <w:sz w:val="20"/>
          <w:szCs w:val="20"/>
        </w:rPr>
        <w:t xml:space="preserve">Aging </w:t>
      </w:r>
      <w:r w:rsidRPr="00D412C8">
        <w:rPr>
          <w:rFonts w:ascii="Arial" w:hAnsi="Arial" w:cs="Arial"/>
          <w:sz w:val="20"/>
          <w:szCs w:val="20"/>
        </w:rPr>
        <w:t>2017 Apr</w:t>
      </w:r>
      <w:r>
        <w:rPr>
          <w:rFonts w:ascii="Arial" w:hAnsi="Arial" w:cs="Arial"/>
          <w:sz w:val="20"/>
          <w:szCs w:val="20"/>
        </w:rPr>
        <w:t xml:space="preserve">. Vol. 9, issue </w:t>
      </w:r>
      <w:r w:rsidRPr="00D412C8">
        <w:rPr>
          <w:rFonts w:ascii="Arial" w:hAnsi="Arial" w:cs="Arial"/>
          <w:sz w:val="20"/>
          <w:szCs w:val="20"/>
        </w:rPr>
        <w:t>4</w:t>
      </w:r>
      <w:r>
        <w:rPr>
          <w:rFonts w:ascii="Arial" w:hAnsi="Arial" w:cs="Arial"/>
          <w:sz w:val="20"/>
          <w:szCs w:val="20"/>
        </w:rPr>
        <w:t xml:space="preserve">, pp. </w:t>
      </w:r>
      <w:r w:rsidRPr="00D412C8">
        <w:rPr>
          <w:rFonts w:ascii="Arial" w:hAnsi="Arial" w:cs="Arial"/>
          <w:sz w:val="20"/>
          <w:szCs w:val="20"/>
        </w:rPr>
        <w:t xml:space="preserve">1130-1142. PM: 28394764. </w:t>
      </w:r>
      <w:hyperlink r:id="rId2733" w:history="1">
        <w:r w:rsidRPr="00D412C8">
          <w:rPr>
            <w:rFonts w:ascii="Arial" w:hAnsi="Arial" w:cs="Arial"/>
            <w:sz w:val="20"/>
            <w:szCs w:val="20"/>
          </w:rPr>
          <w:t>PMC5425118</w:t>
        </w:r>
      </w:hyperlink>
      <w:r>
        <w:rPr>
          <w:rFonts w:ascii="Arial" w:hAnsi="Arial" w:cs="Arial"/>
          <w:sz w:val="20"/>
          <w:szCs w:val="20"/>
        </w:rPr>
        <w:t>.</w:t>
      </w:r>
    </w:p>
    <w:p w14:paraId="6AA92385" w14:textId="77777777" w:rsidR="00E2311C" w:rsidRDefault="00E2311C" w:rsidP="00E2311C">
      <w:pPr>
        <w:rPr>
          <w:rFonts w:ascii="Arial" w:eastAsia="Times New Roman" w:hAnsi="Arial" w:cs="Arial"/>
          <w:sz w:val="20"/>
          <w:szCs w:val="20"/>
        </w:rPr>
      </w:pPr>
      <w:r w:rsidRPr="004C0E7C">
        <w:rPr>
          <w:rFonts w:ascii="Arial" w:hAnsi="Arial" w:cs="Arial"/>
          <w:sz w:val="20"/>
          <w:szCs w:val="20"/>
        </w:rPr>
        <w:t xml:space="preserve">Stillman </w:t>
      </w:r>
      <w:r w:rsidRPr="00D412C8">
        <w:rPr>
          <w:rFonts w:ascii="Arial" w:hAnsi="Arial" w:cs="Arial"/>
          <w:sz w:val="20"/>
          <w:szCs w:val="20"/>
        </w:rPr>
        <w:t xml:space="preserve">CM, Lopez OL, Becker JT, Kuller LH, Mehta PD, Tracy RP, </w:t>
      </w:r>
      <w:r w:rsidRPr="004C0E7C">
        <w:rPr>
          <w:rFonts w:ascii="Arial" w:eastAsia="Times New Roman" w:hAnsi="Arial" w:cs="Arial"/>
          <w:sz w:val="20"/>
          <w:szCs w:val="20"/>
        </w:rPr>
        <w:t>Erickson KI.</w:t>
      </w:r>
      <w:r>
        <w:rPr>
          <w:rFonts w:ascii="Arial" w:eastAsia="Times New Roman" w:hAnsi="Arial" w:cs="Arial"/>
          <w:sz w:val="20"/>
          <w:szCs w:val="20"/>
        </w:rPr>
        <w:t xml:space="preserve"> </w:t>
      </w:r>
      <w:hyperlink r:id="rId2734" w:history="1">
        <w:r w:rsidRPr="004C0E7C">
          <w:rPr>
            <w:rFonts w:ascii="Arial" w:eastAsia="Times New Roman" w:hAnsi="Arial" w:cs="Arial"/>
            <w:b/>
            <w:i/>
            <w:sz w:val="20"/>
            <w:szCs w:val="20"/>
          </w:rPr>
          <w:t>Physical activity predicts reduced plasma β amyloid in the Cardiovascular Health Study.</w:t>
        </w:r>
      </w:hyperlink>
      <w:r w:rsidRPr="004C0E7C">
        <w:rPr>
          <w:rFonts w:ascii="Arial" w:eastAsia="Times New Roman" w:hAnsi="Arial" w:cs="Arial"/>
          <w:sz w:val="20"/>
          <w:szCs w:val="20"/>
        </w:rPr>
        <w:t xml:space="preserve"> Ann Clin Transl Neurol</w:t>
      </w:r>
      <w:r>
        <w:rPr>
          <w:rFonts w:ascii="Arial" w:eastAsia="Times New Roman" w:hAnsi="Arial" w:cs="Arial"/>
          <w:sz w:val="20"/>
          <w:szCs w:val="20"/>
        </w:rPr>
        <w:t xml:space="preserve">. 2017 Apr 14. Vol. </w:t>
      </w:r>
      <w:r w:rsidRPr="004C0E7C">
        <w:rPr>
          <w:rFonts w:ascii="Arial" w:eastAsia="Times New Roman" w:hAnsi="Arial" w:cs="Arial"/>
          <w:sz w:val="20"/>
          <w:szCs w:val="20"/>
        </w:rPr>
        <w:t>4</w:t>
      </w:r>
      <w:r>
        <w:rPr>
          <w:rFonts w:ascii="Arial" w:eastAsia="Times New Roman" w:hAnsi="Arial" w:cs="Arial"/>
          <w:sz w:val="20"/>
          <w:szCs w:val="20"/>
        </w:rPr>
        <w:t xml:space="preserve">, issue </w:t>
      </w:r>
      <w:r w:rsidRPr="004C0E7C">
        <w:rPr>
          <w:rFonts w:ascii="Arial" w:eastAsia="Times New Roman" w:hAnsi="Arial" w:cs="Arial"/>
          <w:sz w:val="20"/>
          <w:szCs w:val="20"/>
        </w:rPr>
        <w:t>5</w:t>
      </w:r>
      <w:r>
        <w:rPr>
          <w:rFonts w:ascii="Arial" w:eastAsia="Times New Roman" w:hAnsi="Arial" w:cs="Arial"/>
          <w:sz w:val="20"/>
          <w:szCs w:val="20"/>
        </w:rPr>
        <w:t xml:space="preserve">, pp. </w:t>
      </w:r>
      <w:r w:rsidRPr="004C0E7C">
        <w:rPr>
          <w:rFonts w:ascii="Arial" w:eastAsia="Times New Roman" w:hAnsi="Arial" w:cs="Arial"/>
          <w:sz w:val="20"/>
          <w:szCs w:val="20"/>
        </w:rPr>
        <w:t xml:space="preserve">284-291. PM: 28491896. </w:t>
      </w:r>
      <w:hyperlink r:id="rId2735" w:history="1">
        <w:r w:rsidRPr="004C0E7C">
          <w:rPr>
            <w:rFonts w:ascii="Arial" w:eastAsia="Times New Roman" w:hAnsi="Arial" w:cs="Arial"/>
            <w:sz w:val="20"/>
            <w:szCs w:val="20"/>
          </w:rPr>
          <w:t>PMC5420805</w:t>
        </w:r>
      </w:hyperlink>
      <w:r w:rsidRPr="004C0E7C">
        <w:rPr>
          <w:rFonts w:ascii="Arial" w:eastAsia="Times New Roman" w:hAnsi="Arial" w:cs="Arial"/>
          <w:sz w:val="20"/>
          <w:szCs w:val="20"/>
        </w:rPr>
        <w:t>.</w:t>
      </w:r>
    </w:p>
    <w:p w14:paraId="75C49ED9" w14:textId="77777777" w:rsidR="00F152D1" w:rsidRPr="004C1CA2" w:rsidRDefault="00F152D1" w:rsidP="008C768C">
      <w:pPr>
        <w:pStyle w:val="details"/>
        <w:rPr>
          <w:rFonts w:ascii="Arial" w:hAnsi="Arial" w:cs="Arial"/>
          <w:sz w:val="20"/>
          <w:szCs w:val="20"/>
        </w:rPr>
      </w:pPr>
      <w:r w:rsidRPr="00500C86">
        <w:rPr>
          <w:rFonts w:ascii="Arial" w:hAnsi="Arial" w:cs="Arial"/>
          <w:sz w:val="20"/>
          <w:szCs w:val="20"/>
        </w:rPr>
        <w:t>Telomeres Mendelian Randomization Collaboration, Haycock PC, Burgess S, Nounu A, Zheng J,</w:t>
      </w:r>
      <w:r w:rsidRPr="004C1CA2">
        <w:rPr>
          <w:rFonts w:ascii="Arial" w:hAnsi="Arial" w:cs="Arial"/>
          <w:sz w:val="20"/>
          <w:szCs w:val="20"/>
        </w:rPr>
        <w:t xml:space="preserve"> Okoli GN, Bowden J, Wade KH, Timpson NJ, Evans DM, Willeit P, Aviv A, Gaunt TR, Hemani G, Mangino M, Ellis HP, Kurian KM, Pooley KA, Eeles RA, Lee JE, Fang S, Chen WV, Law MH, Bowdler LM, Iles MM, Yang Q, Worrall BB, Markus HS, Hung RJ, Amos CI, Spurdle AB, Thompson DJ, O'Mara TA, Wolpin B, Amundadottir L, Stolzenberg-Solomon R, Trichopoulou A, Onland-Moret NC, Lund E, Duell EJ, Canzian F, Severi G, Overvad K, Gunter MJ, Tumino R, Svenson U, van Rij A, Baas AF, Bown MJ, Samani NJ, van t'Hof FNG, Tromp G, Jones GT, Kuivaniemi H, Elmore JR, Johansson M, Mckay J, Scelo G, Carreras-Torres R, Gaborieau V, Brennan P, Bracci PM, Neale RE, Olson SH, Gallinger S, Li D, Petersen GM, Risch HA, Klein AP, Han J, Abnet CC, Freedman ND, Taylor PR, Maris JM, Aben KK, Kiemeney LA, Vermeulen SH, Wiencke JK, Walsh KM, Wrensch M, Rice T, Turnbull C, Litchfield K, Paternoster L, Standl M, Abecasis GR, SanGiovanni JP, Li Y, Mijatovic V, Sapkota Y, Low SK, Zondervan KT, Montgomery GW, Nyholt DR, van Heel DA, Hunt K, Arking DE, Ashar FN, Sotoodehnia N, Woo D, Rosand J, Comeau ME, Brown WM, Silverman EK, Hokanson JE, Cho MH, Hui J, Ferreira MA, Thompson PJ, Morrison AC, Felix JF, Smith NL, Christiano AM, Petukhova L, Betz RC, Fan X, Zhang X, Zhu C, Langefeld CD, Thompson SD, Wang F, Lin X, Schwartz DA, Fingerlin T, Rotter JI, Cotch MF, Jensen RA, Munz M, Dommisch H, Schaefer AS, Han F, Ollila HM, Hillary RP, Albagha O, Ralston SH, Zeng C, Zheng W, Shu XO, Reis A, Uebe S, Hüffmeier U, Kawamura Y, Otowa T, Sasaki T, Hibberd ML, Davila S, Xie G, Siminovitch K, Bei JX, Zeng YX, Försti A, Chen B, Landi S, Franke A, Fischer A, Ellinghaus D, Flores C, Noth I, Ma SF, Foo JN, Liu J, Kim JW, Cox DG, Delattre O, Mirabeau O, Skibola CF, Tang CS, Garcia-Barcelo M, Chang KP, Su WH, Chang YS, Martin NG, Gordon S, Wade TD, Lee C, Kubo M, Cha PC, Nakamura Y, Levy D, Kimura M, Hwang SJ, Hunt S, Spector T, Soranzo N, Manichaikul AW, Barr RG, Kahali B, Speliotes E, Yerges-Armstrong LM, Cheng CY, Jonas JB, Wong TY, Fogh I, Lin K, Powell JF, Rice K, Relton CL, Martin RM, Davey Smith G</w:t>
      </w:r>
      <w:r w:rsidRPr="00782A19">
        <w:rPr>
          <w:rFonts w:ascii="Arial" w:hAnsi="Arial" w:cs="Arial"/>
          <w:i/>
          <w:sz w:val="20"/>
          <w:szCs w:val="20"/>
        </w:rPr>
        <w:t>.</w:t>
      </w:r>
      <w:r w:rsidRPr="00782A19">
        <w:rPr>
          <w:rFonts w:ascii="Arial" w:hAnsi="Arial" w:cs="Arial"/>
          <w:b/>
          <w:i/>
          <w:sz w:val="20"/>
          <w:szCs w:val="20"/>
        </w:rPr>
        <w:t xml:space="preserve"> Association </w:t>
      </w:r>
      <w:r>
        <w:rPr>
          <w:rFonts w:ascii="Arial" w:hAnsi="Arial" w:cs="Arial"/>
          <w:b/>
          <w:i/>
          <w:sz w:val="20"/>
          <w:szCs w:val="20"/>
        </w:rPr>
        <w:t>b</w:t>
      </w:r>
      <w:r w:rsidRPr="00782A19">
        <w:rPr>
          <w:rFonts w:ascii="Arial" w:hAnsi="Arial" w:cs="Arial"/>
          <w:b/>
          <w:i/>
          <w:sz w:val="20"/>
          <w:szCs w:val="20"/>
        </w:rPr>
        <w:t xml:space="preserve">etween </w:t>
      </w:r>
      <w:r>
        <w:rPr>
          <w:rFonts w:ascii="Arial" w:hAnsi="Arial" w:cs="Arial"/>
          <w:b/>
          <w:i/>
          <w:sz w:val="20"/>
          <w:szCs w:val="20"/>
        </w:rPr>
        <w:t>telomere l</w:t>
      </w:r>
      <w:r w:rsidRPr="00782A19">
        <w:rPr>
          <w:rFonts w:ascii="Arial" w:hAnsi="Arial" w:cs="Arial"/>
          <w:b/>
          <w:i/>
          <w:sz w:val="20"/>
          <w:szCs w:val="20"/>
        </w:rPr>
        <w:t xml:space="preserve">ength and </w:t>
      </w:r>
      <w:r>
        <w:rPr>
          <w:rFonts w:ascii="Arial" w:hAnsi="Arial" w:cs="Arial"/>
          <w:b/>
          <w:i/>
          <w:sz w:val="20"/>
          <w:szCs w:val="20"/>
        </w:rPr>
        <w:t>r</w:t>
      </w:r>
      <w:r w:rsidRPr="00782A19">
        <w:rPr>
          <w:rFonts w:ascii="Arial" w:hAnsi="Arial" w:cs="Arial"/>
          <w:b/>
          <w:i/>
          <w:sz w:val="20"/>
          <w:szCs w:val="20"/>
        </w:rPr>
        <w:t xml:space="preserve">isk of </w:t>
      </w:r>
      <w:r>
        <w:rPr>
          <w:rFonts w:ascii="Arial" w:hAnsi="Arial" w:cs="Arial"/>
          <w:b/>
          <w:i/>
          <w:sz w:val="20"/>
          <w:szCs w:val="20"/>
        </w:rPr>
        <w:t>c</w:t>
      </w:r>
      <w:r w:rsidRPr="00782A19">
        <w:rPr>
          <w:rFonts w:ascii="Arial" w:hAnsi="Arial" w:cs="Arial"/>
          <w:b/>
          <w:i/>
          <w:sz w:val="20"/>
          <w:szCs w:val="20"/>
        </w:rPr>
        <w:t xml:space="preserve">ancer and </w:t>
      </w:r>
      <w:r>
        <w:rPr>
          <w:rFonts w:ascii="Arial" w:hAnsi="Arial" w:cs="Arial"/>
          <w:b/>
          <w:i/>
          <w:sz w:val="20"/>
          <w:szCs w:val="20"/>
        </w:rPr>
        <w:t>n</w:t>
      </w:r>
      <w:r w:rsidRPr="00782A19">
        <w:rPr>
          <w:rFonts w:ascii="Arial" w:hAnsi="Arial" w:cs="Arial"/>
          <w:b/>
          <w:i/>
          <w:sz w:val="20"/>
          <w:szCs w:val="20"/>
        </w:rPr>
        <w:t>on-</w:t>
      </w:r>
      <w:r>
        <w:rPr>
          <w:rFonts w:ascii="Arial" w:hAnsi="Arial" w:cs="Arial"/>
          <w:b/>
          <w:i/>
          <w:sz w:val="20"/>
          <w:szCs w:val="20"/>
        </w:rPr>
        <w:t>n</w:t>
      </w:r>
      <w:r w:rsidRPr="00782A19">
        <w:rPr>
          <w:rFonts w:ascii="Arial" w:hAnsi="Arial" w:cs="Arial"/>
          <w:b/>
          <w:i/>
          <w:sz w:val="20"/>
          <w:szCs w:val="20"/>
        </w:rPr>
        <w:t xml:space="preserve">eoplastic </w:t>
      </w:r>
      <w:r>
        <w:rPr>
          <w:rFonts w:ascii="Arial" w:hAnsi="Arial" w:cs="Arial"/>
          <w:b/>
          <w:i/>
          <w:sz w:val="20"/>
          <w:szCs w:val="20"/>
        </w:rPr>
        <w:t>d</w:t>
      </w:r>
      <w:r w:rsidRPr="00782A19">
        <w:rPr>
          <w:rFonts w:ascii="Arial" w:hAnsi="Arial" w:cs="Arial"/>
          <w:b/>
          <w:i/>
          <w:sz w:val="20"/>
          <w:szCs w:val="20"/>
        </w:rPr>
        <w:t xml:space="preserve">iseases: A Mendelian </w:t>
      </w:r>
      <w:r>
        <w:rPr>
          <w:rFonts w:ascii="Arial" w:hAnsi="Arial" w:cs="Arial"/>
          <w:b/>
          <w:i/>
          <w:sz w:val="20"/>
          <w:szCs w:val="20"/>
        </w:rPr>
        <w:t>randomization s</w:t>
      </w:r>
      <w:r w:rsidRPr="00782A19">
        <w:rPr>
          <w:rFonts w:ascii="Arial" w:hAnsi="Arial" w:cs="Arial"/>
          <w:b/>
          <w:i/>
          <w:sz w:val="20"/>
          <w:szCs w:val="20"/>
        </w:rPr>
        <w:t>tudy.</w:t>
      </w:r>
      <w:r w:rsidRPr="004C1CA2">
        <w:rPr>
          <w:rFonts w:ascii="Arial" w:hAnsi="Arial" w:cs="Arial"/>
          <w:sz w:val="20"/>
          <w:szCs w:val="20"/>
        </w:rPr>
        <w:t xml:space="preserve"> JAMA Oncol. 2017 May </w:t>
      </w:r>
      <w:r>
        <w:rPr>
          <w:rFonts w:ascii="Arial" w:hAnsi="Arial" w:cs="Arial"/>
          <w:sz w:val="20"/>
          <w:szCs w:val="20"/>
        </w:rPr>
        <w:t xml:space="preserve">1. Vol. </w:t>
      </w:r>
      <w:r w:rsidRPr="004C1CA2">
        <w:rPr>
          <w:rFonts w:ascii="Arial" w:hAnsi="Arial" w:cs="Arial"/>
          <w:sz w:val="20"/>
          <w:szCs w:val="20"/>
        </w:rPr>
        <w:t>3</w:t>
      </w:r>
      <w:r>
        <w:rPr>
          <w:rFonts w:ascii="Arial" w:hAnsi="Arial" w:cs="Arial"/>
          <w:sz w:val="20"/>
          <w:szCs w:val="20"/>
        </w:rPr>
        <w:t xml:space="preserve">, issue </w:t>
      </w:r>
      <w:r w:rsidRPr="004C1CA2">
        <w:rPr>
          <w:rFonts w:ascii="Arial" w:hAnsi="Arial" w:cs="Arial"/>
          <w:sz w:val="20"/>
          <w:szCs w:val="20"/>
        </w:rPr>
        <w:t>5</w:t>
      </w:r>
      <w:r>
        <w:rPr>
          <w:rFonts w:ascii="Arial" w:hAnsi="Arial" w:cs="Arial"/>
          <w:sz w:val="20"/>
          <w:szCs w:val="20"/>
        </w:rPr>
        <w:t xml:space="preserve">, pp. </w:t>
      </w:r>
      <w:r w:rsidRPr="004C1CA2">
        <w:rPr>
          <w:rFonts w:ascii="Arial" w:hAnsi="Arial" w:cs="Arial"/>
          <w:sz w:val="20"/>
          <w:szCs w:val="20"/>
        </w:rPr>
        <w:t xml:space="preserve">636-651. </w:t>
      </w:r>
      <w:r>
        <w:rPr>
          <w:rFonts w:ascii="Arial" w:hAnsi="Arial" w:cs="Arial"/>
          <w:sz w:val="20"/>
          <w:szCs w:val="20"/>
        </w:rPr>
        <w:t>PM:</w:t>
      </w:r>
      <w:r w:rsidRPr="004C1CA2">
        <w:rPr>
          <w:rFonts w:ascii="Arial" w:hAnsi="Arial" w:cs="Arial"/>
          <w:sz w:val="20"/>
          <w:szCs w:val="20"/>
        </w:rPr>
        <w:t xml:space="preserve"> 28241208</w:t>
      </w:r>
      <w:r>
        <w:rPr>
          <w:rFonts w:ascii="Arial" w:hAnsi="Arial" w:cs="Arial"/>
          <w:sz w:val="20"/>
          <w:szCs w:val="20"/>
        </w:rPr>
        <w:t>.</w:t>
      </w:r>
      <w:r w:rsidRPr="004C1CA2">
        <w:rPr>
          <w:rFonts w:ascii="Arial" w:hAnsi="Arial" w:cs="Arial"/>
          <w:sz w:val="20"/>
          <w:szCs w:val="20"/>
        </w:rPr>
        <w:t xml:space="preserve"> PMC5638008.</w:t>
      </w:r>
    </w:p>
    <w:p w14:paraId="130EDC80" w14:textId="77777777" w:rsidR="00894BCD" w:rsidRPr="00D014DD" w:rsidRDefault="00894BCD" w:rsidP="00D014DD">
      <w:hyperlink r:id="rId2736" w:history="1">
        <w:r w:rsidRPr="00654987">
          <w:rPr>
            <w:rFonts w:ascii="Arial" w:hAnsi="Arial" w:cs="Arial"/>
            <w:sz w:val="20"/>
            <w:szCs w:val="20"/>
          </w:rPr>
          <w:t>van den Berg ME</w:t>
        </w:r>
      </w:hyperlink>
      <w:r w:rsidRPr="00654987">
        <w:rPr>
          <w:rFonts w:ascii="Arial" w:hAnsi="Arial" w:cs="Arial"/>
          <w:sz w:val="20"/>
          <w:szCs w:val="20"/>
        </w:rPr>
        <w:t xml:space="preserve">, </w:t>
      </w:r>
      <w:hyperlink r:id="rId2737" w:history="1">
        <w:r w:rsidRPr="00654987">
          <w:rPr>
            <w:rFonts w:ascii="Arial" w:hAnsi="Arial" w:cs="Arial"/>
            <w:sz w:val="20"/>
            <w:szCs w:val="20"/>
          </w:rPr>
          <w:t>Warren HR</w:t>
        </w:r>
      </w:hyperlink>
      <w:r w:rsidRPr="00654987">
        <w:rPr>
          <w:rFonts w:ascii="Arial" w:hAnsi="Arial" w:cs="Arial"/>
          <w:sz w:val="20"/>
          <w:szCs w:val="20"/>
        </w:rPr>
        <w:t xml:space="preserve">, </w:t>
      </w:r>
      <w:hyperlink r:id="rId2738" w:history="1">
        <w:r w:rsidRPr="00654987">
          <w:rPr>
            <w:rFonts w:ascii="Arial" w:hAnsi="Arial" w:cs="Arial"/>
            <w:sz w:val="20"/>
            <w:szCs w:val="20"/>
          </w:rPr>
          <w:t>Cabrera CP</w:t>
        </w:r>
      </w:hyperlink>
      <w:r w:rsidRPr="00654987">
        <w:rPr>
          <w:rFonts w:ascii="Arial" w:hAnsi="Arial" w:cs="Arial"/>
          <w:sz w:val="20"/>
          <w:szCs w:val="20"/>
        </w:rPr>
        <w:t xml:space="preserve">, </w:t>
      </w:r>
      <w:hyperlink r:id="rId2739" w:history="1">
        <w:r w:rsidRPr="00654987">
          <w:rPr>
            <w:rFonts w:ascii="Arial" w:hAnsi="Arial" w:cs="Arial"/>
            <w:sz w:val="20"/>
            <w:szCs w:val="20"/>
          </w:rPr>
          <w:t>Verweij N</w:t>
        </w:r>
      </w:hyperlink>
      <w:r w:rsidRPr="00654987">
        <w:rPr>
          <w:rFonts w:ascii="Arial" w:hAnsi="Arial" w:cs="Arial"/>
          <w:sz w:val="20"/>
          <w:szCs w:val="20"/>
        </w:rPr>
        <w:t xml:space="preserve">, </w:t>
      </w:r>
      <w:hyperlink r:id="rId2740" w:history="1">
        <w:r w:rsidRPr="00654987">
          <w:rPr>
            <w:rFonts w:ascii="Arial" w:hAnsi="Arial" w:cs="Arial"/>
            <w:sz w:val="20"/>
            <w:szCs w:val="20"/>
          </w:rPr>
          <w:t>Mifsud B</w:t>
        </w:r>
      </w:hyperlink>
      <w:r w:rsidRPr="00654987">
        <w:rPr>
          <w:rFonts w:ascii="Arial" w:hAnsi="Arial" w:cs="Arial"/>
          <w:sz w:val="20"/>
          <w:szCs w:val="20"/>
        </w:rPr>
        <w:t xml:space="preserve">, </w:t>
      </w:r>
      <w:hyperlink r:id="rId2741" w:history="1">
        <w:r w:rsidRPr="00654987">
          <w:rPr>
            <w:rFonts w:ascii="Arial" w:hAnsi="Arial" w:cs="Arial"/>
            <w:sz w:val="20"/>
            <w:szCs w:val="20"/>
          </w:rPr>
          <w:t>Haessler J</w:t>
        </w:r>
      </w:hyperlink>
      <w:r w:rsidRPr="00654987">
        <w:rPr>
          <w:rFonts w:ascii="Arial" w:hAnsi="Arial" w:cs="Arial"/>
          <w:sz w:val="20"/>
          <w:szCs w:val="20"/>
        </w:rPr>
        <w:t xml:space="preserve">, </w:t>
      </w:r>
      <w:hyperlink r:id="rId2742" w:history="1">
        <w:r w:rsidRPr="00654987">
          <w:rPr>
            <w:rFonts w:ascii="Arial" w:hAnsi="Arial" w:cs="Arial"/>
            <w:sz w:val="20"/>
            <w:szCs w:val="20"/>
          </w:rPr>
          <w:t>Bihlmeyer NA</w:t>
        </w:r>
      </w:hyperlink>
      <w:r w:rsidRPr="00654987">
        <w:rPr>
          <w:rFonts w:ascii="Arial" w:hAnsi="Arial" w:cs="Arial"/>
          <w:sz w:val="20"/>
          <w:szCs w:val="20"/>
        </w:rPr>
        <w:t xml:space="preserve">, </w:t>
      </w:r>
      <w:hyperlink r:id="rId2743" w:history="1">
        <w:r w:rsidRPr="00654987">
          <w:rPr>
            <w:rFonts w:ascii="Arial" w:hAnsi="Arial" w:cs="Arial"/>
            <w:sz w:val="20"/>
            <w:szCs w:val="20"/>
          </w:rPr>
          <w:t>Fu YP</w:t>
        </w:r>
      </w:hyperlink>
      <w:r w:rsidRPr="00654987">
        <w:rPr>
          <w:rFonts w:ascii="Arial" w:hAnsi="Arial" w:cs="Arial"/>
          <w:sz w:val="20"/>
          <w:szCs w:val="20"/>
        </w:rPr>
        <w:t xml:space="preserve">, </w:t>
      </w:r>
      <w:hyperlink r:id="rId2744" w:history="1">
        <w:r w:rsidRPr="00654987">
          <w:rPr>
            <w:rFonts w:ascii="Arial" w:hAnsi="Arial" w:cs="Arial"/>
            <w:sz w:val="20"/>
            <w:szCs w:val="20"/>
          </w:rPr>
          <w:t>Weiss S</w:t>
        </w:r>
      </w:hyperlink>
      <w:r w:rsidRPr="00654987">
        <w:rPr>
          <w:rFonts w:ascii="Arial" w:hAnsi="Arial" w:cs="Arial"/>
          <w:sz w:val="20"/>
          <w:szCs w:val="20"/>
        </w:rPr>
        <w:t xml:space="preserve">, </w:t>
      </w:r>
      <w:hyperlink r:id="rId2745" w:history="1">
        <w:r w:rsidRPr="00654987">
          <w:rPr>
            <w:rFonts w:ascii="Arial" w:hAnsi="Arial" w:cs="Arial"/>
            <w:sz w:val="20"/>
            <w:szCs w:val="20"/>
          </w:rPr>
          <w:t>Lin HJ</w:t>
        </w:r>
      </w:hyperlink>
      <w:r w:rsidRPr="00654987">
        <w:rPr>
          <w:rFonts w:ascii="Arial" w:hAnsi="Arial" w:cs="Arial"/>
          <w:sz w:val="20"/>
          <w:szCs w:val="20"/>
        </w:rPr>
        <w:t xml:space="preserve">, </w:t>
      </w:r>
      <w:hyperlink r:id="rId2746" w:history="1">
        <w:r w:rsidRPr="00654987">
          <w:rPr>
            <w:rFonts w:ascii="Arial" w:hAnsi="Arial" w:cs="Arial"/>
            <w:sz w:val="20"/>
            <w:szCs w:val="20"/>
          </w:rPr>
          <w:t>Grarup N</w:t>
        </w:r>
      </w:hyperlink>
      <w:r w:rsidRPr="00654987">
        <w:rPr>
          <w:rFonts w:ascii="Arial" w:hAnsi="Arial" w:cs="Arial"/>
          <w:sz w:val="20"/>
          <w:szCs w:val="20"/>
        </w:rPr>
        <w:t xml:space="preserve">, </w:t>
      </w:r>
      <w:hyperlink r:id="rId2747" w:history="1">
        <w:r w:rsidRPr="00654987">
          <w:rPr>
            <w:rFonts w:ascii="Arial" w:hAnsi="Arial" w:cs="Arial"/>
            <w:sz w:val="20"/>
            <w:szCs w:val="20"/>
          </w:rPr>
          <w:t>Li-Gao R</w:t>
        </w:r>
      </w:hyperlink>
      <w:r w:rsidRPr="00654987">
        <w:rPr>
          <w:rFonts w:ascii="Arial" w:hAnsi="Arial" w:cs="Arial"/>
          <w:sz w:val="20"/>
          <w:szCs w:val="20"/>
        </w:rPr>
        <w:t xml:space="preserve">, </w:t>
      </w:r>
      <w:hyperlink r:id="rId2748" w:history="1">
        <w:r w:rsidRPr="00654987">
          <w:rPr>
            <w:rFonts w:ascii="Arial" w:hAnsi="Arial" w:cs="Arial"/>
            <w:sz w:val="20"/>
            <w:szCs w:val="20"/>
          </w:rPr>
          <w:t>Pistis G</w:t>
        </w:r>
      </w:hyperlink>
      <w:r w:rsidRPr="00654987">
        <w:rPr>
          <w:rFonts w:ascii="Arial" w:hAnsi="Arial" w:cs="Arial"/>
          <w:sz w:val="20"/>
          <w:szCs w:val="20"/>
        </w:rPr>
        <w:t xml:space="preserve">, </w:t>
      </w:r>
      <w:hyperlink r:id="rId2749" w:history="1">
        <w:r w:rsidRPr="00654987">
          <w:rPr>
            <w:rFonts w:ascii="Arial" w:hAnsi="Arial" w:cs="Arial"/>
            <w:sz w:val="20"/>
            <w:szCs w:val="20"/>
          </w:rPr>
          <w:t>Shah N</w:t>
        </w:r>
      </w:hyperlink>
      <w:r w:rsidRPr="00654987">
        <w:rPr>
          <w:rFonts w:ascii="Arial" w:hAnsi="Arial" w:cs="Arial"/>
          <w:sz w:val="20"/>
          <w:szCs w:val="20"/>
        </w:rPr>
        <w:t xml:space="preserve">, </w:t>
      </w:r>
      <w:hyperlink r:id="rId2750" w:history="1">
        <w:r w:rsidRPr="00654987">
          <w:rPr>
            <w:rFonts w:ascii="Arial" w:hAnsi="Arial" w:cs="Arial"/>
            <w:sz w:val="20"/>
            <w:szCs w:val="20"/>
          </w:rPr>
          <w:t>Brody JA</w:t>
        </w:r>
      </w:hyperlink>
      <w:r w:rsidRPr="00654987">
        <w:rPr>
          <w:rFonts w:ascii="Arial" w:hAnsi="Arial" w:cs="Arial"/>
          <w:sz w:val="20"/>
          <w:szCs w:val="20"/>
        </w:rPr>
        <w:t xml:space="preserve">, </w:t>
      </w:r>
      <w:hyperlink r:id="rId2751" w:history="1">
        <w:r w:rsidRPr="00654987">
          <w:rPr>
            <w:rFonts w:ascii="Arial" w:hAnsi="Arial" w:cs="Arial"/>
            <w:sz w:val="20"/>
            <w:szCs w:val="20"/>
          </w:rPr>
          <w:t>Müller-Nurasyid M</w:t>
        </w:r>
      </w:hyperlink>
      <w:r w:rsidRPr="00654987">
        <w:rPr>
          <w:rFonts w:ascii="Arial" w:hAnsi="Arial" w:cs="Arial"/>
          <w:sz w:val="20"/>
          <w:szCs w:val="20"/>
        </w:rPr>
        <w:t xml:space="preserve">, </w:t>
      </w:r>
      <w:hyperlink r:id="rId2752" w:history="1">
        <w:r w:rsidRPr="00654987">
          <w:rPr>
            <w:rFonts w:ascii="Arial" w:hAnsi="Arial" w:cs="Arial"/>
            <w:sz w:val="20"/>
            <w:szCs w:val="20"/>
          </w:rPr>
          <w:t>Lin H</w:t>
        </w:r>
      </w:hyperlink>
      <w:r w:rsidRPr="00654987">
        <w:rPr>
          <w:rFonts w:ascii="Arial" w:hAnsi="Arial" w:cs="Arial"/>
          <w:sz w:val="20"/>
          <w:szCs w:val="20"/>
        </w:rPr>
        <w:t xml:space="preserve">, </w:t>
      </w:r>
      <w:hyperlink r:id="rId2753" w:history="1">
        <w:r w:rsidRPr="00654987">
          <w:rPr>
            <w:rFonts w:ascii="Arial" w:hAnsi="Arial" w:cs="Arial"/>
            <w:sz w:val="20"/>
            <w:szCs w:val="20"/>
          </w:rPr>
          <w:t>Mei H</w:t>
        </w:r>
      </w:hyperlink>
      <w:r w:rsidRPr="00654987">
        <w:rPr>
          <w:rFonts w:ascii="Arial" w:hAnsi="Arial" w:cs="Arial"/>
          <w:sz w:val="20"/>
          <w:szCs w:val="20"/>
        </w:rPr>
        <w:t xml:space="preserve">, </w:t>
      </w:r>
      <w:hyperlink r:id="rId2754" w:history="1">
        <w:r w:rsidRPr="00654987">
          <w:rPr>
            <w:rFonts w:ascii="Arial" w:hAnsi="Arial" w:cs="Arial"/>
            <w:sz w:val="20"/>
            <w:szCs w:val="20"/>
          </w:rPr>
          <w:t>Smith AV</w:t>
        </w:r>
      </w:hyperlink>
      <w:r w:rsidRPr="00654987">
        <w:rPr>
          <w:rFonts w:ascii="Arial" w:hAnsi="Arial" w:cs="Arial"/>
          <w:sz w:val="20"/>
          <w:szCs w:val="20"/>
        </w:rPr>
        <w:t xml:space="preserve">, </w:t>
      </w:r>
      <w:hyperlink r:id="rId2755" w:history="1">
        <w:r w:rsidRPr="00654987">
          <w:rPr>
            <w:rFonts w:ascii="Arial" w:hAnsi="Arial" w:cs="Arial"/>
            <w:sz w:val="20"/>
            <w:szCs w:val="20"/>
          </w:rPr>
          <w:t>Lyytikäinen LP</w:t>
        </w:r>
      </w:hyperlink>
      <w:r w:rsidRPr="00654987">
        <w:rPr>
          <w:rFonts w:ascii="Arial" w:hAnsi="Arial" w:cs="Arial"/>
          <w:sz w:val="20"/>
          <w:szCs w:val="20"/>
        </w:rPr>
        <w:t xml:space="preserve">, </w:t>
      </w:r>
      <w:hyperlink r:id="rId2756" w:history="1">
        <w:r w:rsidRPr="00654987">
          <w:rPr>
            <w:rFonts w:ascii="Arial" w:hAnsi="Arial" w:cs="Arial"/>
            <w:sz w:val="20"/>
            <w:szCs w:val="20"/>
          </w:rPr>
          <w:t>Hall LM</w:t>
        </w:r>
      </w:hyperlink>
      <w:r w:rsidRPr="00654987">
        <w:rPr>
          <w:rFonts w:ascii="Arial" w:hAnsi="Arial" w:cs="Arial"/>
          <w:sz w:val="20"/>
          <w:szCs w:val="20"/>
        </w:rPr>
        <w:t xml:space="preserve">, </w:t>
      </w:r>
      <w:hyperlink r:id="rId2757" w:history="1">
        <w:r w:rsidRPr="00654987">
          <w:rPr>
            <w:rFonts w:ascii="Arial" w:hAnsi="Arial" w:cs="Arial"/>
            <w:sz w:val="20"/>
            <w:szCs w:val="20"/>
          </w:rPr>
          <w:t>van Setten J</w:t>
        </w:r>
      </w:hyperlink>
      <w:r w:rsidRPr="00654987">
        <w:rPr>
          <w:rFonts w:ascii="Arial" w:hAnsi="Arial" w:cs="Arial"/>
          <w:sz w:val="20"/>
          <w:szCs w:val="20"/>
        </w:rPr>
        <w:t xml:space="preserve">, </w:t>
      </w:r>
      <w:hyperlink r:id="rId2758" w:history="1">
        <w:r w:rsidRPr="00654987">
          <w:rPr>
            <w:rFonts w:ascii="Arial" w:hAnsi="Arial" w:cs="Arial"/>
            <w:sz w:val="20"/>
            <w:szCs w:val="20"/>
          </w:rPr>
          <w:t>Trompet S</w:t>
        </w:r>
      </w:hyperlink>
      <w:r w:rsidRPr="00654987">
        <w:rPr>
          <w:rFonts w:ascii="Arial" w:hAnsi="Arial" w:cs="Arial"/>
          <w:sz w:val="20"/>
          <w:szCs w:val="20"/>
        </w:rPr>
        <w:t xml:space="preserve">, </w:t>
      </w:r>
      <w:hyperlink r:id="rId2759" w:history="1">
        <w:r w:rsidRPr="00654987">
          <w:rPr>
            <w:rFonts w:ascii="Arial" w:hAnsi="Arial" w:cs="Arial"/>
            <w:sz w:val="20"/>
            <w:szCs w:val="20"/>
          </w:rPr>
          <w:t>Prins BP</w:t>
        </w:r>
      </w:hyperlink>
      <w:r w:rsidRPr="00654987">
        <w:rPr>
          <w:rFonts w:ascii="Arial" w:hAnsi="Arial" w:cs="Arial"/>
          <w:sz w:val="20"/>
          <w:szCs w:val="20"/>
        </w:rPr>
        <w:t xml:space="preserve">, </w:t>
      </w:r>
      <w:hyperlink r:id="rId2760" w:history="1">
        <w:r w:rsidRPr="00654987">
          <w:rPr>
            <w:rFonts w:ascii="Arial" w:hAnsi="Arial" w:cs="Arial"/>
            <w:sz w:val="20"/>
            <w:szCs w:val="20"/>
          </w:rPr>
          <w:t>Isaacs A</w:t>
        </w:r>
      </w:hyperlink>
      <w:r w:rsidRPr="00654987">
        <w:rPr>
          <w:rFonts w:ascii="Arial" w:hAnsi="Arial" w:cs="Arial"/>
          <w:sz w:val="20"/>
          <w:szCs w:val="20"/>
        </w:rPr>
        <w:t xml:space="preserve">, </w:t>
      </w:r>
      <w:hyperlink r:id="rId2761" w:history="1">
        <w:r w:rsidRPr="00654987">
          <w:rPr>
            <w:rFonts w:ascii="Arial" w:hAnsi="Arial" w:cs="Arial"/>
            <w:sz w:val="20"/>
            <w:szCs w:val="20"/>
          </w:rPr>
          <w:t>Radmanesh F</w:t>
        </w:r>
      </w:hyperlink>
      <w:r w:rsidRPr="00654987">
        <w:rPr>
          <w:rFonts w:ascii="Arial" w:hAnsi="Arial" w:cs="Arial"/>
          <w:sz w:val="20"/>
          <w:szCs w:val="20"/>
        </w:rPr>
        <w:t xml:space="preserve">, </w:t>
      </w:r>
      <w:hyperlink r:id="rId2762" w:history="1">
        <w:r w:rsidRPr="00654987">
          <w:rPr>
            <w:rFonts w:ascii="Arial" w:hAnsi="Arial" w:cs="Arial"/>
            <w:sz w:val="20"/>
            <w:szCs w:val="20"/>
          </w:rPr>
          <w:t>Marten J</w:t>
        </w:r>
      </w:hyperlink>
      <w:r w:rsidRPr="00654987">
        <w:rPr>
          <w:rFonts w:ascii="Arial" w:hAnsi="Arial" w:cs="Arial"/>
          <w:sz w:val="20"/>
          <w:szCs w:val="20"/>
        </w:rPr>
        <w:t xml:space="preserve">, </w:t>
      </w:r>
      <w:hyperlink r:id="rId2763" w:history="1">
        <w:r w:rsidRPr="00654987">
          <w:rPr>
            <w:rFonts w:ascii="Arial" w:hAnsi="Arial" w:cs="Arial"/>
            <w:sz w:val="20"/>
            <w:szCs w:val="20"/>
          </w:rPr>
          <w:t>Entwistle A</w:t>
        </w:r>
      </w:hyperlink>
      <w:r w:rsidRPr="00654987">
        <w:rPr>
          <w:rFonts w:ascii="Arial" w:hAnsi="Arial" w:cs="Arial"/>
          <w:sz w:val="20"/>
          <w:szCs w:val="20"/>
        </w:rPr>
        <w:t xml:space="preserve">, </w:t>
      </w:r>
      <w:hyperlink r:id="rId2764" w:history="1">
        <w:r w:rsidRPr="00654987">
          <w:rPr>
            <w:rFonts w:ascii="Arial" w:hAnsi="Arial" w:cs="Arial"/>
            <w:sz w:val="20"/>
            <w:szCs w:val="20"/>
          </w:rPr>
          <w:t>Kors JA</w:t>
        </w:r>
      </w:hyperlink>
      <w:r w:rsidRPr="00654987">
        <w:rPr>
          <w:rFonts w:ascii="Arial" w:hAnsi="Arial" w:cs="Arial"/>
          <w:sz w:val="20"/>
          <w:szCs w:val="20"/>
        </w:rPr>
        <w:t xml:space="preserve">, </w:t>
      </w:r>
      <w:hyperlink r:id="rId2765" w:history="1">
        <w:r w:rsidRPr="00654987">
          <w:rPr>
            <w:rFonts w:ascii="Arial" w:hAnsi="Arial" w:cs="Arial"/>
            <w:sz w:val="20"/>
            <w:szCs w:val="20"/>
          </w:rPr>
          <w:t>Silva CT</w:t>
        </w:r>
      </w:hyperlink>
      <w:r w:rsidRPr="00654987">
        <w:rPr>
          <w:rFonts w:ascii="Arial" w:hAnsi="Arial" w:cs="Arial"/>
          <w:sz w:val="20"/>
          <w:szCs w:val="20"/>
        </w:rPr>
        <w:t xml:space="preserve">, </w:t>
      </w:r>
      <w:hyperlink r:id="rId2766" w:history="1">
        <w:r w:rsidRPr="00654987">
          <w:rPr>
            <w:rFonts w:ascii="Arial" w:hAnsi="Arial" w:cs="Arial"/>
            <w:sz w:val="20"/>
            <w:szCs w:val="20"/>
          </w:rPr>
          <w:t>Alonso A</w:t>
        </w:r>
      </w:hyperlink>
      <w:r w:rsidRPr="00654987">
        <w:rPr>
          <w:rFonts w:ascii="Arial" w:hAnsi="Arial" w:cs="Arial"/>
          <w:sz w:val="20"/>
          <w:szCs w:val="20"/>
        </w:rPr>
        <w:t xml:space="preserve">, </w:t>
      </w:r>
      <w:hyperlink r:id="rId2767" w:history="1">
        <w:r w:rsidRPr="00654987">
          <w:rPr>
            <w:rFonts w:ascii="Arial" w:hAnsi="Arial" w:cs="Arial"/>
            <w:sz w:val="20"/>
            <w:szCs w:val="20"/>
          </w:rPr>
          <w:t>Bis JC</w:t>
        </w:r>
      </w:hyperlink>
      <w:r w:rsidRPr="00654987">
        <w:rPr>
          <w:rFonts w:ascii="Arial" w:hAnsi="Arial" w:cs="Arial"/>
          <w:sz w:val="20"/>
          <w:szCs w:val="20"/>
        </w:rPr>
        <w:t xml:space="preserve">, </w:t>
      </w:r>
      <w:hyperlink r:id="rId2768" w:history="1">
        <w:r w:rsidRPr="00654987">
          <w:rPr>
            <w:rFonts w:ascii="Arial" w:hAnsi="Arial" w:cs="Arial"/>
            <w:sz w:val="20"/>
            <w:szCs w:val="20"/>
          </w:rPr>
          <w:t>de Boer R</w:t>
        </w:r>
      </w:hyperlink>
      <w:r w:rsidRPr="00654987">
        <w:rPr>
          <w:rFonts w:ascii="Arial" w:hAnsi="Arial" w:cs="Arial"/>
          <w:sz w:val="20"/>
          <w:szCs w:val="20"/>
        </w:rPr>
        <w:t xml:space="preserve">, </w:t>
      </w:r>
      <w:hyperlink r:id="rId2769" w:history="1">
        <w:r w:rsidRPr="00654987">
          <w:rPr>
            <w:rFonts w:ascii="Arial" w:hAnsi="Arial" w:cs="Arial"/>
            <w:sz w:val="20"/>
            <w:szCs w:val="20"/>
          </w:rPr>
          <w:t>de Haan HG</w:t>
        </w:r>
      </w:hyperlink>
      <w:r w:rsidRPr="00654987">
        <w:rPr>
          <w:rFonts w:ascii="Arial" w:hAnsi="Arial" w:cs="Arial"/>
          <w:sz w:val="20"/>
          <w:szCs w:val="20"/>
        </w:rPr>
        <w:t xml:space="preserve">, </w:t>
      </w:r>
      <w:hyperlink r:id="rId2770" w:history="1">
        <w:r w:rsidRPr="00654987">
          <w:rPr>
            <w:rFonts w:ascii="Arial" w:hAnsi="Arial" w:cs="Arial"/>
            <w:sz w:val="20"/>
            <w:szCs w:val="20"/>
          </w:rPr>
          <w:t>de Mutsert R</w:t>
        </w:r>
      </w:hyperlink>
      <w:r w:rsidRPr="00654987">
        <w:rPr>
          <w:rFonts w:ascii="Arial" w:hAnsi="Arial" w:cs="Arial"/>
          <w:sz w:val="20"/>
          <w:szCs w:val="20"/>
        </w:rPr>
        <w:t xml:space="preserve">, </w:t>
      </w:r>
      <w:hyperlink r:id="rId2771" w:history="1">
        <w:r w:rsidRPr="00654987">
          <w:rPr>
            <w:rFonts w:ascii="Arial" w:hAnsi="Arial" w:cs="Arial"/>
            <w:sz w:val="20"/>
            <w:szCs w:val="20"/>
          </w:rPr>
          <w:t>Dedoussis G</w:t>
        </w:r>
      </w:hyperlink>
      <w:r w:rsidRPr="00654987">
        <w:rPr>
          <w:rFonts w:ascii="Arial" w:hAnsi="Arial" w:cs="Arial"/>
          <w:sz w:val="20"/>
          <w:szCs w:val="20"/>
        </w:rPr>
        <w:t xml:space="preserve">, </w:t>
      </w:r>
      <w:hyperlink r:id="rId2772" w:history="1">
        <w:r w:rsidRPr="00654987">
          <w:rPr>
            <w:rFonts w:ascii="Arial" w:hAnsi="Arial" w:cs="Arial"/>
            <w:sz w:val="20"/>
            <w:szCs w:val="20"/>
          </w:rPr>
          <w:t>Dominiczak AF</w:t>
        </w:r>
      </w:hyperlink>
      <w:r w:rsidRPr="00654987">
        <w:rPr>
          <w:rFonts w:ascii="Arial" w:hAnsi="Arial" w:cs="Arial"/>
          <w:sz w:val="20"/>
          <w:szCs w:val="20"/>
        </w:rPr>
        <w:t xml:space="preserve">, </w:t>
      </w:r>
      <w:hyperlink r:id="rId2773" w:history="1">
        <w:r w:rsidRPr="00654987">
          <w:rPr>
            <w:rFonts w:ascii="Arial" w:hAnsi="Arial" w:cs="Arial"/>
            <w:sz w:val="20"/>
            <w:szCs w:val="20"/>
          </w:rPr>
          <w:t>Doney AS</w:t>
        </w:r>
      </w:hyperlink>
      <w:r w:rsidRPr="00654987">
        <w:rPr>
          <w:rFonts w:ascii="Arial" w:hAnsi="Arial" w:cs="Arial"/>
          <w:sz w:val="20"/>
          <w:szCs w:val="20"/>
        </w:rPr>
        <w:t xml:space="preserve">, </w:t>
      </w:r>
      <w:hyperlink r:id="rId2774" w:history="1">
        <w:r w:rsidRPr="00654987">
          <w:rPr>
            <w:rFonts w:ascii="Arial" w:hAnsi="Arial" w:cs="Arial"/>
            <w:sz w:val="20"/>
            <w:szCs w:val="20"/>
          </w:rPr>
          <w:t>Ellinor PT</w:t>
        </w:r>
      </w:hyperlink>
      <w:r w:rsidRPr="00654987">
        <w:rPr>
          <w:rFonts w:ascii="Arial" w:hAnsi="Arial" w:cs="Arial"/>
          <w:sz w:val="20"/>
          <w:szCs w:val="20"/>
        </w:rPr>
        <w:t xml:space="preserve">, </w:t>
      </w:r>
      <w:hyperlink r:id="rId2775" w:history="1">
        <w:r w:rsidRPr="00654987">
          <w:rPr>
            <w:rFonts w:ascii="Arial" w:hAnsi="Arial" w:cs="Arial"/>
            <w:sz w:val="20"/>
            <w:szCs w:val="20"/>
          </w:rPr>
          <w:t>Eppinga RN</w:t>
        </w:r>
      </w:hyperlink>
      <w:r w:rsidRPr="00654987">
        <w:rPr>
          <w:rFonts w:ascii="Arial" w:hAnsi="Arial" w:cs="Arial"/>
          <w:sz w:val="20"/>
          <w:szCs w:val="20"/>
        </w:rPr>
        <w:t xml:space="preserve">, </w:t>
      </w:r>
      <w:hyperlink r:id="rId2776" w:history="1">
        <w:r w:rsidRPr="00654987">
          <w:rPr>
            <w:rFonts w:ascii="Arial" w:hAnsi="Arial" w:cs="Arial"/>
            <w:sz w:val="20"/>
            <w:szCs w:val="20"/>
          </w:rPr>
          <w:t>Felix SB</w:t>
        </w:r>
      </w:hyperlink>
      <w:r w:rsidRPr="00654987">
        <w:rPr>
          <w:rFonts w:ascii="Arial" w:hAnsi="Arial" w:cs="Arial"/>
          <w:sz w:val="20"/>
          <w:szCs w:val="20"/>
        </w:rPr>
        <w:t xml:space="preserve">, </w:t>
      </w:r>
      <w:hyperlink r:id="rId2777" w:history="1">
        <w:r w:rsidRPr="00654987">
          <w:rPr>
            <w:rFonts w:ascii="Arial" w:hAnsi="Arial" w:cs="Arial"/>
            <w:sz w:val="20"/>
            <w:szCs w:val="20"/>
          </w:rPr>
          <w:t>Guo X</w:t>
        </w:r>
      </w:hyperlink>
      <w:r w:rsidRPr="00654987">
        <w:rPr>
          <w:rFonts w:ascii="Arial" w:hAnsi="Arial" w:cs="Arial"/>
          <w:sz w:val="20"/>
          <w:szCs w:val="20"/>
        </w:rPr>
        <w:t xml:space="preserve">, </w:t>
      </w:r>
      <w:hyperlink r:id="rId2778" w:history="1">
        <w:r w:rsidRPr="00654987">
          <w:rPr>
            <w:rFonts w:ascii="Arial" w:hAnsi="Arial" w:cs="Arial"/>
            <w:sz w:val="20"/>
            <w:szCs w:val="20"/>
          </w:rPr>
          <w:t>Hagemeijer Y</w:t>
        </w:r>
      </w:hyperlink>
      <w:r w:rsidRPr="00654987">
        <w:rPr>
          <w:rFonts w:ascii="Arial" w:hAnsi="Arial" w:cs="Arial"/>
          <w:sz w:val="20"/>
          <w:szCs w:val="20"/>
        </w:rPr>
        <w:t xml:space="preserve">, </w:t>
      </w:r>
      <w:hyperlink r:id="rId2779" w:history="1">
        <w:r w:rsidRPr="00654987">
          <w:rPr>
            <w:rFonts w:ascii="Arial" w:hAnsi="Arial" w:cs="Arial"/>
            <w:sz w:val="20"/>
            <w:szCs w:val="20"/>
          </w:rPr>
          <w:t>Hansen T</w:t>
        </w:r>
      </w:hyperlink>
      <w:r w:rsidRPr="00654987">
        <w:rPr>
          <w:rFonts w:ascii="Arial" w:hAnsi="Arial" w:cs="Arial"/>
          <w:sz w:val="20"/>
          <w:szCs w:val="20"/>
        </w:rPr>
        <w:t xml:space="preserve">, </w:t>
      </w:r>
      <w:hyperlink r:id="rId2780" w:history="1">
        <w:r w:rsidRPr="00654987">
          <w:rPr>
            <w:rFonts w:ascii="Arial" w:hAnsi="Arial" w:cs="Arial"/>
            <w:sz w:val="20"/>
            <w:szCs w:val="20"/>
          </w:rPr>
          <w:t>Harris TB</w:t>
        </w:r>
      </w:hyperlink>
      <w:r w:rsidRPr="00654987">
        <w:rPr>
          <w:rFonts w:ascii="Arial" w:hAnsi="Arial" w:cs="Arial"/>
          <w:sz w:val="20"/>
          <w:szCs w:val="20"/>
        </w:rPr>
        <w:t xml:space="preserve">, </w:t>
      </w:r>
      <w:hyperlink r:id="rId2781" w:history="1">
        <w:r w:rsidRPr="00654987">
          <w:rPr>
            <w:rFonts w:ascii="Arial" w:hAnsi="Arial" w:cs="Arial"/>
            <w:sz w:val="20"/>
            <w:szCs w:val="20"/>
          </w:rPr>
          <w:t>Heckbert SR</w:t>
        </w:r>
      </w:hyperlink>
      <w:r w:rsidRPr="00654987">
        <w:rPr>
          <w:rFonts w:ascii="Arial" w:hAnsi="Arial" w:cs="Arial"/>
          <w:sz w:val="20"/>
          <w:szCs w:val="20"/>
        </w:rPr>
        <w:t xml:space="preserve">, </w:t>
      </w:r>
      <w:hyperlink r:id="rId2782" w:history="1">
        <w:r w:rsidRPr="00654987">
          <w:rPr>
            <w:rFonts w:ascii="Arial" w:hAnsi="Arial" w:cs="Arial"/>
            <w:sz w:val="20"/>
            <w:szCs w:val="20"/>
          </w:rPr>
          <w:t>Huang PL</w:t>
        </w:r>
      </w:hyperlink>
      <w:r w:rsidRPr="00654987">
        <w:rPr>
          <w:rFonts w:ascii="Arial" w:hAnsi="Arial" w:cs="Arial"/>
          <w:sz w:val="20"/>
          <w:szCs w:val="20"/>
        </w:rPr>
        <w:t xml:space="preserve">, </w:t>
      </w:r>
      <w:hyperlink r:id="rId2783" w:history="1">
        <w:r w:rsidRPr="00654987">
          <w:rPr>
            <w:rFonts w:ascii="Arial" w:hAnsi="Arial" w:cs="Arial"/>
            <w:sz w:val="20"/>
            <w:szCs w:val="20"/>
          </w:rPr>
          <w:t>Hwang SJ</w:t>
        </w:r>
      </w:hyperlink>
      <w:r w:rsidRPr="00654987">
        <w:rPr>
          <w:rFonts w:ascii="Arial" w:hAnsi="Arial" w:cs="Arial"/>
          <w:sz w:val="20"/>
          <w:szCs w:val="20"/>
        </w:rPr>
        <w:t xml:space="preserve">, </w:t>
      </w:r>
      <w:hyperlink r:id="rId2784" w:history="1">
        <w:r w:rsidRPr="00654987">
          <w:rPr>
            <w:rFonts w:ascii="Arial" w:hAnsi="Arial" w:cs="Arial"/>
            <w:sz w:val="20"/>
            <w:szCs w:val="20"/>
          </w:rPr>
          <w:t>Kähönen M</w:t>
        </w:r>
      </w:hyperlink>
      <w:r w:rsidRPr="00654987">
        <w:rPr>
          <w:rFonts w:ascii="Arial" w:hAnsi="Arial" w:cs="Arial"/>
          <w:sz w:val="20"/>
          <w:szCs w:val="20"/>
        </w:rPr>
        <w:t xml:space="preserve">, </w:t>
      </w:r>
      <w:hyperlink r:id="rId2785" w:history="1">
        <w:r w:rsidRPr="00654987">
          <w:rPr>
            <w:rFonts w:ascii="Arial" w:hAnsi="Arial" w:cs="Arial"/>
            <w:sz w:val="20"/>
            <w:szCs w:val="20"/>
          </w:rPr>
          <w:t>Kanters JK</w:t>
        </w:r>
      </w:hyperlink>
      <w:r w:rsidRPr="00654987">
        <w:rPr>
          <w:rFonts w:ascii="Arial" w:hAnsi="Arial" w:cs="Arial"/>
          <w:sz w:val="20"/>
          <w:szCs w:val="20"/>
        </w:rPr>
        <w:t xml:space="preserve">, </w:t>
      </w:r>
      <w:hyperlink r:id="rId2786" w:history="1">
        <w:r w:rsidRPr="00654987">
          <w:rPr>
            <w:rFonts w:ascii="Arial" w:hAnsi="Arial" w:cs="Arial"/>
            <w:sz w:val="20"/>
            <w:szCs w:val="20"/>
          </w:rPr>
          <w:t>Kolcic I</w:t>
        </w:r>
      </w:hyperlink>
      <w:r w:rsidRPr="00654987">
        <w:rPr>
          <w:rFonts w:ascii="Arial" w:hAnsi="Arial" w:cs="Arial"/>
          <w:sz w:val="20"/>
          <w:szCs w:val="20"/>
        </w:rPr>
        <w:t xml:space="preserve">, </w:t>
      </w:r>
      <w:hyperlink r:id="rId2787" w:history="1">
        <w:r w:rsidRPr="00654987">
          <w:rPr>
            <w:rFonts w:ascii="Arial" w:hAnsi="Arial" w:cs="Arial"/>
            <w:sz w:val="20"/>
            <w:szCs w:val="20"/>
          </w:rPr>
          <w:t>Launer LJ</w:t>
        </w:r>
      </w:hyperlink>
      <w:r w:rsidRPr="00654987">
        <w:rPr>
          <w:rFonts w:ascii="Arial" w:hAnsi="Arial" w:cs="Arial"/>
          <w:sz w:val="20"/>
          <w:szCs w:val="20"/>
        </w:rPr>
        <w:t xml:space="preserve">, </w:t>
      </w:r>
      <w:hyperlink r:id="rId2788" w:history="1">
        <w:r w:rsidRPr="00654987">
          <w:rPr>
            <w:rFonts w:ascii="Arial" w:hAnsi="Arial" w:cs="Arial"/>
            <w:sz w:val="20"/>
            <w:szCs w:val="20"/>
          </w:rPr>
          <w:t>Li M</w:t>
        </w:r>
      </w:hyperlink>
      <w:r w:rsidRPr="00654987">
        <w:rPr>
          <w:rFonts w:ascii="Arial" w:hAnsi="Arial" w:cs="Arial"/>
          <w:sz w:val="20"/>
          <w:szCs w:val="20"/>
        </w:rPr>
        <w:t xml:space="preserve">, </w:t>
      </w:r>
      <w:hyperlink r:id="rId2789" w:history="1">
        <w:r w:rsidRPr="00654987">
          <w:rPr>
            <w:rFonts w:ascii="Arial" w:hAnsi="Arial" w:cs="Arial"/>
            <w:sz w:val="20"/>
            <w:szCs w:val="20"/>
          </w:rPr>
          <w:t>Yao J</w:t>
        </w:r>
      </w:hyperlink>
      <w:r w:rsidRPr="00654987">
        <w:rPr>
          <w:rFonts w:ascii="Arial" w:hAnsi="Arial" w:cs="Arial"/>
          <w:sz w:val="20"/>
          <w:szCs w:val="20"/>
        </w:rPr>
        <w:t xml:space="preserve">, </w:t>
      </w:r>
      <w:hyperlink r:id="rId2790" w:history="1">
        <w:r w:rsidRPr="00654987">
          <w:rPr>
            <w:rFonts w:ascii="Arial" w:hAnsi="Arial" w:cs="Arial"/>
            <w:sz w:val="20"/>
            <w:szCs w:val="20"/>
          </w:rPr>
          <w:t>Linneberg A</w:t>
        </w:r>
      </w:hyperlink>
      <w:r w:rsidRPr="00654987">
        <w:rPr>
          <w:rFonts w:ascii="Arial" w:hAnsi="Arial" w:cs="Arial"/>
          <w:sz w:val="20"/>
          <w:szCs w:val="20"/>
        </w:rPr>
        <w:t xml:space="preserve">, </w:t>
      </w:r>
      <w:hyperlink r:id="rId2791" w:history="1">
        <w:r w:rsidRPr="00654987">
          <w:rPr>
            <w:rFonts w:ascii="Arial" w:hAnsi="Arial" w:cs="Arial"/>
            <w:sz w:val="20"/>
            <w:szCs w:val="20"/>
          </w:rPr>
          <w:t>Liu S</w:t>
        </w:r>
      </w:hyperlink>
      <w:r w:rsidRPr="00654987">
        <w:rPr>
          <w:rFonts w:ascii="Arial" w:hAnsi="Arial" w:cs="Arial"/>
          <w:sz w:val="20"/>
          <w:szCs w:val="20"/>
        </w:rPr>
        <w:t xml:space="preserve">, </w:t>
      </w:r>
      <w:hyperlink r:id="rId2792" w:history="1">
        <w:r w:rsidRPr="00654987">
          <w:rPr>
            <w:rFonts w:ascii="Arial" w:hAnsi="Arial" w:cs="Arial"/>
            <w:sz w:val="20"/>
            <w:szCs w:val="20"/>
          </w:rPr>
          <w:t>Macfarlane PW</w:t>
        </w:r>
      </w:hyperlink>
      <w:r w:rsidRPr="00654987">
        <w:rPr>
          <w:rFonts w:ascii="Arial" w:hAnsi="Arial" w:cs="Arial"/>
          <w:sz w:val="20"/>
          <w:szCs w:val="20"/>
        </w:rPr>
        <w:t xml:space="preserve">, </w:t>
      </w:r>
      <w:hyperlink r:id="rId2793" w:history="1">
        <w:r w:rsidRPr="00654987">
          <w:rPr>
            <w:rFonts w:ascii="Arial" w:hAnsi="Arial" w:cs="Arial"/>
            <w:sz w:val="20"/>
            <w:szCs w:val="20"/>
          </w:rPr>
          <w:t>Mangino M</w:t>
        </w:r>
      </w:hyperlink>
      <w:r w:rsidRPr="00654987">
        <w:rPr>
          <w:rFonts w:ascii="Arial" w:hAnsi="Arial" w:cs="Arial"/>
          <w:sz w:val="20"/>
          <w:szCs w:val="20"/>
        </w:rPr>
        <w:t xml:space="preserve">, </w:t>
      </w:r>
      <w:hyperlink r:id="rId2794" w:history="1">
        <w:r w:rsidRPr="00654987">
          <w:rPr>
            <w:rFonts w:ascii="Arial" w:hAnsi="Arial" w:cs="Arial"/>
            <w:sz w:val="20"/>
            <w:szCs w:val="20"/>
          </w:rPr>
          <w:t>Morris AD</w:t>
        </w:r>
      </w:hyperlink>
      <w:r w:rsidRPr="00654987">
        <w:rPr>
          <w:rFonts w:ascii="Arial" w:hAnsi="Arial" w:cs="Arial"/>
          <w:sz w:val="20"/>
          <w:szCs w:val="20"/>
        </w:rPr>
        <w:t xml:space="preserve">, </w:t>
      </w:r>
      <w:hyperlink r:id="rId2795" w:history="1">
        <w:r w:rsidRPr="00654987">
          <w:rPr>
            <w:rFonts w:ascii="Arial" w:hAnsi="Arial" w:cs="Arial"/>
            <w:sz w:val="20"/>
            <w:szCs w:val="20"/>
          </w:rPr>
          <w:t>Mulas A</w:t>
        </w:r>
      </w:hyperlink>
      <w:r w:rsidRPr="00654987">
        <w:rPr>
          <w:rFonts w:ascii="Arial" w:hAnsi="Arial" w:cs="Arial"/>
          <w:sz w:val="20"/>
          <w:szCs w:val="20"/>
        </w:rPr>
        <w:t xml:space="preserve">, </w:t>
      </w:r>
      <w:hyperlink r:id="rId2796" w:history="1">
        <w:r w:rsidRPr="00654987">
          <w:rPr>
            <w:rFonts w:ascii="Arial" w:hAnsi="Arial" w:cs="Arial"/>
            <w:sz w:val="20"/>
            <w:szCs w:val="20"/>
          </w:rPr>
          <w:t>Murray AD</w:t>
        </w:r>
      </w:hyperlink>
      <w:r w:rsidRPr="00654987">
        <w:rPr>
          <w:rFonts w:ascii="Arial" w:hAnsi="Arial" w:cs="Arial"/>
          <w:sz w:val="20"/>
          <w:szCs w:val="20"/>
        </w:rPr>
        <w:t xml:space="preserve">, </w:t>
      </w:r>
      <w:hyperlink r:id="rId2797" w:history="1">
        <w:r w:rsidRPr="00654987">
          <w:rPr>
            <w:rFonts w:ascii="Arial" w:hAnsi="Arial" w:cs="Arial"/>
            <w:sz w:val="20"/>
            <w:szCs w:val="20"/>
          </w:rPr>
          <w:t>Nelson CP</w:t>
        </w:r>
      </w:hyperlink>
      <w:r w:rsidRPr="00654987">
        <w:rPr>
          <w:rFonts w:ascii="Arial" w:hAnsi="Arial" w:cs="Arial"/>
          <w:sz w:val="20"/>
          <w:szCs w:val="20"/>
        </w:rPr>
        <w:t xml:space="preserve">, </w:t>
      </w:r>
      <w:hyperlink r:id="rId2798" w:history="1">
        <w:r w:rsidRPr="00654987">
          <w:rPr>
            <w:rFonts w:ascii="Arial" w:hAnsi="Arial" w:cs="Arial"/>
            <w:sz w:val="20"/>
            <w:szCs w:val="20"/>
          </w:rPr>
          <w:t>Orrú M</w:t>
        </w:r>
      </w:hyperlink>
      <w:r w:rsidRPr="00654987">
        <w:rPr>
          <w:rFonts w:ascii="Arial" w:hAnsi="Arial" w:cs="Arial"/>
          <w:sz w:val="20"/>
          <w:szCs w:val="20"/>
        </w:rPr>
        <w:t xml:space="preserve">, </w:t>
      </w:r>
      <w:hyperlink r:id="rId2799" w:history="1">
        <w:r w:rsidRPr="00654987">
          <w:rPr>
            <w:rFonts w:ascii="Arial" w:hAnsi="Arial" w:cs="Arial"/>
            <w:sz w:val="20"/>
            <w:szCs w:val="20"/>
          </w:rPr>
          <w:t>Padmanabhan S</w:t>
        </w:r>
      </w:hyperlink>
      <w:r w:rsidRPr="00654987">
        <w:rPr>
          <w:rFonts w:ascii="Arial" w:hAnsi="Arial" w:cs="Arial"/>
          <w:sz w:val="20"/>
          <w:szCs w:val="20"/>
        </w:rPr>
        <w:t xml:space="preserve">, </w:t>
      </w:r>
      <w:hyperlink r:id="rId2800" w:history="1">
        <w:r w:rsidRPr="00654987">
          <w:rPr>
            <w:rFonts w:ascii="Arial" w:hAnsi="Arial" w:cs="Arial"/>
            <w:sz w:val="20"/>
            <w:szCs w:val="20"/>
          </w:rPr>
          <w:t>Peters A</w:t>
        </w:r>
      </w:hyperlink>
      <w:r w:rsidRPr="00654987">
        <w:rPr>
          <w:rFonts w:ascii="Arial" w:hAnsi="Arial" w:cs="Arial"/>
          <w:sz w:val="20"/>
          <w:szCs w:val="20"/>
        </w:rPr>
        <w:t xml:space="preserve">, </w:t>
      </w:r>
      <w:hyperlink r:id="rId2801" w:history="1">
        <w:r w:rsidRPr="00654987">
          <w:rPr>
            <w:rFonts w:ascii="Arial" w:hAnsi="Arial" w:cs="Arial"/>
            <w:sz w:val="20"/>
            <w:szCs w:val="20"/>
          </w:rPr>
          <w:t>Porteous DJ</w:t>
        </w:r>
      </w:hyperlink>
      <w:r w:rsidRPr="00654987">
        <w:rPr>
          <w:rFonts w:ascii="Arial" w:hAnsi="Arial" w:cs="Arial"/>
          <w:sz w:val="20"/>
          <w:szCs w:val="20"/>
        </w:rPr>
        <w:t xml:space="preserve">, </w:t>
      </w:r>
      <w:hyperlink r:id="rId2802" w:history="1">
        <w:r w:rsidRPr="00654987">
          <w:rPr>
            <w:rFonts w:ascii="Arial" w:hAnsi="Arial" w:cs="Arial"/>
            <w:sz w:val="20"/>
            <w:szCs w:val="20"/>
          </w:rPr>
          <w:t>Poulter N</w:t>
        </w:r>
      </w:hyperlink>
      <w:r w:rsidRPr="00654987">
        <w:rPr>
          <w:rFonts w:ascii="Arial" w:hAnsi="Arial" w:cs="Arial"/>
          <w:sz w:val="20"/>
          <w:szCs w:val="20"/>
        </w:rPr>
        <w:t xml:space="preserve">, </w:t>
      </w:r>
      <w:hyperlink r:id="rId2803" w:history="1">
        <w:r w:rsidRPr="00654987">
          <w:rPr>
            <w:rFonts w:ascii="Arial" w:hAnsi="Arial" w:cs="Arial"/>
            <w:sz w:val="20"/>
            <w:szCs w:val="20"/>
          </w:rPr>
          <w:t>Psaty BM</w:t>
        </w:r>
      </w:hyperlink>
      <w:r w:rsidRPr="00654987">
        <w:rPr>
          <w:rFonts w:ascii="Arial" w:hAnsi="Arial" w:cs="Arial"/>
          <w:sz w:val="20"/>
          <w:szCs w:val="20"/>
        </w:rPr>
        <w:t xml:space="preserve">, </w:t>
      </w:r>
      <w:hyperlink r:id="rId2804" w:history="1">
        <w:r w:rsidRPr="00654987">
          <w:rPr>
            <w:rFonts w:ascii="Arial" w:hAnsi="Arial" w:cs="Arial"/>
            <w:sz w:val="20"/>
            <w:szCs w:val="20"/>
          </w:rPr>
          <w:t>Qi L</w:t>
        </w:r>
      </w:hyperlink>
      <w:r w:rsidRPr="00654987">
        <w:rPr>
          <w:rFonts w:ascii="Arial" w:hAnsi="Arial" w:cs="Arial"/>
          <w:sz w:val="20"/>
          <w:szCs w:val="20"/>
        </w:rPr>
        <w:t xml:space="preserve">, </w:t>
      </w:r>
      <w:hyperlink r:id="rId2805" w:history="1">
        <w:r w:rsidRPr="00654987">
          <w:rPr>
            <w:rFonts w:ascii="Arial" w:hAnsi="Arial" w:cs="Arial"/>
            <w:sz w:val="20"/>
            <w:szCs w:val="20"/>
          </w:rPr>
          <w:t>Raitakari OT</w:t>
        </w:r>
      </w:hyperlink>
      <w:r w:rsidRPr="00654987">
        <w:rPr>
          <w:rFonts w:ascii="Arial" w:hAnsi="Arial" w:cs="Arial"/>
          <w:sz w:val="20"/>
          <w:szCs w:val="20"/>
        </w:rPr>
        <w:t xml:space="preserve">, </w:t>
      </w:r>
      <w:hyperlink r:id="rId2806" w:history="1">
        <w:r w:rsidRPr="00654987">
          <w:rPr>
            <w:rFonts w:ascii="Arial" w:hAnsi="Arial" w:cs="Arial"/>
            <w:sz w:val="20"/>
            <w:szCs w:val="20"/>
          </w:rPr>
          <w:t>Rivadeneira F</w:t>
        </w:r>
      </w:hyperlink>
      <w:r w:rsidRPr="00654987">
        <w:rPr>
          <w:rFonts w:ascii="Arial" w:hAnsi="Arial" w:cs="Arial"/>
          <w:sz w:val="20"/>
          <w:szCs w:val="20"/>
        </w:rPr>
        <w:t xml:space="preserve">, </w:t>
      </w:r>
      <w:hyperlink r:id="rId2807" w:history="1">
        <w:r w:rsidRPr="00654987">
          <w:rPr>
            <w:rFonts w:ascii="Arial" w:hAnsi="Arial" w:cs="Arial"/>
            <w:sz w:val="20"/>
            <w:szCs w:val="20"/>
          </w:rPr>
          <w:t>Roselli C</w:t>
        </w:r>
      </w:hyperlink>
      <w:r w:rsidRPr="00654987">
        <w:rPr>
          <w:rFonts w:ascii="Arial" w:hAnsi="Arial" w:cs="Arial"/>
          <w:sz w:val="20"/>
          <w:szCs w:val="20"/>
        </w:rPr>
        <w:t xml:space="preserve">, </w:t>
      </w:r>
      <w:hyperlink r:id="rId2808" w:history="1">
        <w:r w:rsidRPr="00654987">
          <w:rPr>
            <w:rFonts w:ascii="Arial" w:hAnsi="Arial" w:cs="Arial"/>
            <w:sz w:val="20"/>
            <w:szCs w:val="20"/>
          </w:rPr>
          <w:t>Rudan I</w:t>
        </w:r>
      </w:hyperlink>
      <w:r w:rsidRPr="00654987">
        <w:rPr>
          <w:rFonts w:ascii="Arial" w:hAnsi="Arial" w:cs="Arial"/>
          <w:sz w:val="20"/>
          <w:szCs w:val="20"/>
        </w:rPr>
        <w:t xml:space="preserve">, </w:t>
      </w:r>
      <w:hyperlink r:id="rId2809" w:history="1">
        <w:r w:rsidRPr="00654987">
          <w:rPr>
            <w:rFonts w:ascii="Arial" w:hAnsi="Arial" w:cs="Arial"/>
            <w:sz w:val="20"/>
            <w:szCs w:val="20"/>
          </w:rPr>
          <w:t>Sattar N</w:t>
        </w:r>
      </w:hyperlink>
      <w:r w:rsidRPr="00654987">
        <w:rPr>
          <w:rFonts w:ascii="Arial" w:hAnsi="Arial" w:cs="Arial"/>
          <w:sz w:val="20"/>
          <w:szCs w:val="20"/>
        </w:rPr>
        <w:t xml:space="preserve">, </w:t>
      </w:r>
      <w:hyperlink r:id="rId2810" w:history="1">
        <w:r w:rsidRPr="00654987">
          <w:rPr>
            <w:rFonts w:ascii="Arial" w:hAnsi="Arial" w:cs="Arial"/>
            <w:sz w:val="20"/>
            <w:szCs w:val="20"/>
          </w:rPr>
          <w:t>Sever P</w:t>
        </w:r>
      </w:hyperlink>
      <w:r w:rsidRPr="00654987">
        <w:rPr>
          <w:rFonts w:ascii="Arial" w:hAnsi="Arial" w:cs="Arial"/>
          <w:sz w:val="20"/>
          <w:szCs w:val="20"/>
        </w:rPr>
        <w:t xml:space="preserve">, </w:t>
      </w:r>
      <w:hyperlink r:id="rId2811" w:history="1">
        <w:r w:rsidRPr="00654987">
          <w:rPr>
            <w:rFonts w:ascii="Arial" w:hAnsi="Arial" w:cs="Arial"/>
            <w:sz w:val="20"/>
            <w:szCs w:val="20"/>
          </w:rPr>
          <w:t>Sinner MF</w:t>
        </w:r>
      </w:hyperlink>
      <w:r w:rsidRPr="00654987">
        <w:rPr>
          <w:rFonts w:ascii="Arial" w:hAnsi="Arial" w:cs="Arial"/>
          <w:sz w:val="20"/>
          <w:szCs w:val="20"/>
        </w:rPr>
        <w:t xml:space="preserve">, </w:t>
      </w:r>
      <w:hyperlink r:id="rId2812" w:history="1">
        <w:r w:rsidRPr="00654987">
          <w:rPr>
            <w:rFonts w:ascii="Arial" w:hAnsi="Arial" w:cs="Arial"/>
            <w:sz w:val="20"/>
            <w:szCs w:val="20"/>
          </w:rPr>
          <w:t>Soliman EZ</w:t>
        </w:r>
      </w:hyperlink>
      <w:r w:rsidRPr="00654987">
        <w:rPr>
          <w:rFonts w:ascii="Arial" w:hAnsi="Arial" w:cs="Arial"/>
          <w:sz w:val="20"/>
          <w:szCs w:val="20"/>
        </w:rPr>
        <w:t xml:space="preserve">, </w:t>
      </w:r>
      <w:hyperlink r:id="rId2813" w:history="1">
        <w:r w:rsidRPr="00654987">
          <w:rPr>
            <w:rFonts w:ascii="Arial" w:hAnsi="Arial" w:cs="Arial"/>
            <w:sz w:val="20"/>
            <w:szCs w:val="20"/>
          </w:rPr>
          <w:t>Spector TD</w:t>
        </w:r>
      </w:hyperlink>
      <w:r w:rsidRPr="00654987">
        <w:rPr>
          <w:rFonts w:ascii="Arial" w:hAnsi="Arial" w:cs="Arial"/>
          <w:sz w:val="20"/>
          <w:szCs w:val="20"/>
        </w:rPr>
        <w:t xml:space="preserve">, </w:t>
      </w:r>
      <w:hyperlink r:id="rId2814" w:history="1">
        <w:r w:rsidRPr="00654987">
          <w:rPr>
            <w:rFonts w:ascii="Arial" w:hAnsi="Arial" w:cs="Arial"/>
            <w:sz w:val="20"/>
            <w:szCs w:val="20"/>
          </w:rPr>
          <w:t>Stanton AV</w:t>
        </w:r>
      </w:hyperlink>
      <w:r w:rsidRPr="00654987">
        <w:rPr>
          <w:rFonts w:ascii="Arial" w:hAnsi="Arial" w:cs="Arial"/>
          <w:sz w:val="20"/>
          <w:szCs w:val="20"/>
        </w:rPr>
        <w:t xml:space="preserve">, </w:t>
      </w:r>
      <w:hyperlink r:id="rId2815" w:history="1">
        <w:r w:rsidRPr="00654987">
          <w:rPr>
            <w:rFonts w:ascii="Arial" w:hAnsi="Arial" w:cs="Arial"/>
            <w:sz w:val="20"/>
            <w:szCs w:val="20"/>
          </w:rPr>
          <w:t>Stirrups KE</w:t>
        </w:r>
      </w:hyperlink>
      <w:r w:rsidRPr="00654987">
        <w:rPr>
          <w:rFonts w:ascii="Arial" w:hAnsi="Arial" w:cs="Arial"/>
          <w:sz w:val="20"/>
          <w:szCs w:val="20"/>
        </w:rPr>
        <w:t xml:space="preserve">, </w:t>
      </w:r>
      <w:hyperlink r:id="rId2816" w:history="1">
        <w:r w:rsidRPr="00654987">
          <w:rPr>
            <w:rFonts w:ascii="Arial" w:hAnsi="Arial" w:cs="Arial"/>
            <w:sz w:val="20"/>
            <w:szCs w:val="20"/>
          </w:rPr>
          <w:t>Taylor KD</w:t>
        </w:r>
      </w:hyperlink>
      <w:r w:rsidRPr="00654987">
        <w:rPr>
          <w:rFonts w:ascii="Arial" w:hAnsi="Arial" w:cs="Arial"/>
          <w:sz w:val="20"/>
          <w:szCs w:val="20"/>
        </w:rPr>
        <w:t xml:space="preserve">, </w:t>
      </w:r>
      <w:hyperlink r:id="rId2817" w:history="1">
        <w:r w:rsidRPr="00654987">
          <w:rPr>
            <w:rFonts w:ascii="Arial" w:hAnsi="Arial" w:cs="Arial"/>
            <w:sz w:val="20"/>
            <w:szCs w:val="20"/>
          </w:rPr>
          <w:t>Tobin MD</w:t>
        </w:r>
      </w:hyperlink>
      <w:r w:rsidRPr="00654987">
        <w:rPr>
          <w:rFonts w:ascii="Arial" w:hAnsi="Arial" w:cs="Arial"/>
          <w:sz w:val="20"/>
          <w:szCs w:val="20"/>
        </w:rPr>
        <w:t xml:space="preserve">, </w:t>
      </w:r>
      <w:hyperlink r:id="rId2818" w:history="1">
        <w:r w:rsidRPr="00654987">
          <w:rPr>
            <w:rFonts w:ascii="Arial" w:hAnsi="Arial" w:cs="Arial"/>
            <w:sz w:val="20"/>
            <w:szCs w:val="20"/>
          </w:rPr>
          <w:t>Uitterlinden A</w:t>
        </w:r>
      </w:hyperlink>
      <w:r w:rsidRPr="00654987">
        <w:rPr>
          <w:rFonts w:ascii="Arial" w:hAnsi="Arial" w:cs="Arial"/>
          <w:sz w:val="20"/>
          <w:szCs w:val="20"/>
        </w:rPr>
        <w:t xml:space="preserve">, </w:t>
      </w:r>
      <w:hyperlink r:id="rId2819" w:history="1">
        <w:r w:rsidRPr="00654987">
          <w:rPr>
            <w:rFonts w:ascii="Arial" w:hAnsi="Arial" w:cs="Arial"/>
            <w:sz w:val="20"/>
            <w:szCs w:val="20"/>
          </w:rPr>
          <w:t>Vaartjes I</w:t>
        </w:r>
      </w:hyperlink>
      <w:r w:rsidRPr="00654987">
        <w:rPr>
          <w:rFonts w:ascii="Arial" w:hAnsi="Arial" w:cs="Arial"/>
          <w:sz w:val="20"/>
          <w:szCs w:val="20"/>
        </w:rPr>
        <w:t xml:space="preserve">, </w:t>
      </w:r>
      <w:hyperlink r:id="rId2820" w:history="1">
        <w:r w:rsidRPr="00654987">
          <w:rPr>
            <w:rFonts w:ascii="Arial" w:hAnsi="Arial" w:cs="Arial"/>
            <w:sz w:val="20"/>
            <w:szCs w:val="20"/>
          </w:rPr>
          <w:t>Hoes AW</w:t>
        </w:r>
      </w:hyperlink>
      <w:r w:rsidRPr="00654987">
        <w:rPr>
          <w:rFonts w:ascii="Arial" w:hAnsi="Arial" w:cs="Arial"/>
          <w:sz w:val="20"/>
          <w:szCs w:val="20"/>
        </w:rPr>
        <w:t xml:space="preserve">, </w:t>
      </w:r>
      <w:hyperlink r:id="rId2821" w:history="1">
        <w:r w:rsidRPr="00654987">
          <w:rPr>
            <w:rFonts w:ascii="Arial" w:hAnsi="Arial" w:cs="Arial"/>
            <w:sz w:val="20"/>
            <w:szCs w:val="20"/>
          </w:rPr>
          <w:t>van der Meer P</w:t>
        </w:r>
      </w:hyperlink>
      <w:r w:rsidRPr="00654987">
        <w:rPr>
          <w:rFonts w:ascii="Arial" w:hAnsi="Arial" w:cs="Arial"/>
          <w:sz w:val="20"/>
          <w:szCs w:val="20"/>
        </w:rPr>
        <w:t xml:space="preserve">, </w:t>
      </w:r>
      <w:hyperlink r:id="rId2822" w:history="1">
        <w:r w:rsidRPr="00654987">
          <w:rPr>
            <w:rFonts w:ascii="Arial" w:hAnsi="Arial" w:cs="Arial"/>
            <w:sz w:val="20"/>
            <w:szCs w:val="20"/>
          </w:rPr>
          <w:t>Völker U</w:t>
        </w:r>
      </w:hyperlink>
      <w:r w:rsidRPr="00654987">
        <w:rPr>
          <w:rFonts w:ascii="Arial" w:hAnsi="Arial" w:cs="Arial"/>
          <w:sz w:val="20"/>
          <w:szCs w:val="20"/>
        </w:rPr>
        <w:t xml:space="preserve">, </w:t>
      </w:r>
      <w:hyperlink r:id="rId2823" w:history="1">
        <w:r w:rsidRPr="00654987">
          <w:rPr>
            <w:rFonts w:ascii="Arial" w:hAnsi="Arial" w:cs="Arial"/>
            <w:sz w:val="20"/>
            <w:szCs w:val="20"/>
          </w:rPr>
          <w:t>Waldenberger M</w:t>
        </w:r>
      </w:hyperlink>
      <w:r w:rsidRPr="00654987">
        <w:rPr>
          <w:rFonts w:ascii="Arial" w:hAnsi="Arial" w:cs="Arial"/>
          <w:sz w:val="20"/>
          <w:szCs w:val="20"/>
        </w:rPr>
        <w:t xml:space="preserve">, </w:t>
      </w:r>
      <w:hyperlink r:id="rId2824" w:history="1">
        <w:r w:rsidRPr="00654987">
          <w:rPr>
            <w:rFonts w:ascii="Arial" w:hAnsi="Arial" w:cs="Arial"/>
            <w:sz w:val="20"/>
            <w:szCs w:val="20"/>
          </w:rPr>
          <w:t>Xie Z</w:t>
        </w:r>
      </w:hyperlink>
      <w:r w:rsidRPr="00654987">
        <w:rPr>
          <w:rFonts w:ascii="Arial" w:hAnsi="Arial" w:cs="Arial"/>
          <w:sz w:val="20"/>
          <w:szCs w:val="20"/>
        </w:rPr>
        <w:t xml:space="preserve">, </w:t>
      </w:r>
      <w:hyperlink r:id="rId2825" w:history="1">
        <w:r w:rsidRPr="00654987">
          <w:rPr>
            <w:rFonts w:ascii="Arial" w:hAnsi="Arial" w:cs="Arial"/>
            <w:sz w:val="20"/>
            <w:szCs w:val="20"/>
          </w:rPr>
          <w:t>Zoledziewska M</w:t>
        </w:r>
      </w:hyperlink>
      <w:r w:rsidRPr="00654987">
        <w:rPr>
          <w:rFonts w:ascii="Arial" w:hAnsi="Arial" w:cs="Arial"/>
          <w:sz w:val="20"/>
          <w:szCs w:val="20"/>
        </w:rPr>
        <w:t xml:space="preserve">, </w:t>
      </w:r>
      <w:hyperlink r:id="rId2826" w:history="1">
        <w:r w:rsidRPr="00654987">
          <w:rPr>
            <w:rFonts w:ascii="Arial" w:hAnsi="Arial" w:cs="Arial"/>
            <w:sz w:val="20"/>
            <w:szCs w:val="20"/>
          </w:rPr>
          <w:t>Tinker A</w:t>
        </w:r>
      </w:hyperlink>
      <w:r w:rsidRPr="00654987">
        <w:rPr>
          <w:rFonts w:ascii="Arial" w:hAnsi="Arial" w:cs="Arial"/>
          <w:sz w:val="20"/>
          <w:szCs w:val="20"/>
        </w:rPr>
        <w:t xml:space="preserve">, </w:t>
      </w:r>
      <w:hyperlink r:id="rId2827" w:history="1">
        <w:r w:rsidRPr="00654987">
          <w:rPr>
            <w:rFonts w:ascii="Arial" w:hAnsi="Arial" w:cs="Arial"/>
            <w:sz w:val="20"/>
            <w:szCs w:val="20"/>
          </w:rPr>
          <w:t>Polasek O</w:t>
        </w:r>
      </w:hyperlink>
      <w:r w:rsidRPr="00654987">
        <w:rPr>
          <w:rFonts w:ascii="Arial" w:hAnsi="Arial" w:cs="Arial"/>
          <w:sz w:val="20"/>
          <w:szCs w:val="20"/>
        </w:rPr>
        <w:t xml:space="preserve">, </w:t>
      </w:r>
      <w:hyperlink r:id="rId2828" w:history="1">
        <w:r w:rsidRPr="00654987">
          <w:rPr>
            <w:rFonts w:ascii="Arial" w:hAnsi="Arial" w:cs="Arial"/>
            <w:sz w:val="20"/>
            <w:szCs w:val="20"/>
          </w:rPr>
          <w:t>Rosand J</w:t>
        </w:r>
      </w:hyperlink>
      <w:r w:rsidRPr="00654987">
        <w:rPr>
          <w:rFonts w:ascii="Arial" w:hAnsi="Arial" w:cs="Arial"/>
          <w:sz w:val="20"/>
          <w:szCs w:val="20"/>
        </w:rPr>
        <w:t xml:space="preserve">, </w:t>
      </w:r>
      <w:hyperlink r:id="rId2829" w:history="1">
        <w:r w:rsidRPr="00654987">
          <w:rPr>
            <w:rFonts w:ascii="Arial" w:hAnsi="Arial" w:cs="Arial"/>
            <w:sz w:val="20"/>
            <w:szCs w:val="20"/>
          </w:rPr>
          <w:t>Jamshidi Y</w:t>
        </w:r>
      </w:hyperlink>
      <w:r w:rsidRPr="00654987">
        <w:rPr>
          <w:rFonts w:ascii="Arial" w:hAnsi="Arial" w:cs="Arial"/>
          <w:sz w:val="20"/>
          <w:szCs w:val="20"/>
        </w:rPr>
        <w:t xml:space="preserve">, </w:t>
      </w:r>
      <w:hyperlink r:id="rId2830" w:history="1">
        <w:r w:rsidRPr="00654987">
          <w:rPr>
            <w:rFonts w:ascii="Arial" w:hAnsi="Arial" w:cs="Arial"/>
            <w:sz w:val="20"/>
            <w:szCs w:val="20"/>
          </w:rPr>
          <w:t>van Duijn CM</w:t>
        </w:r>
      </w:hyperlink>
      <w:r w:rsidRPr="00654987">
        <w:rPr>
          <w:rFonts w:ascii="Arial" w:hAnsi="Arial" w:cs="Arial"/>
          <w:sz w:val="20"/>
          <w:szCs w:val="20"/>
        </w:rPr>
        <w:t xml:space="preserve">, </w:t>
      </w:r>
      <w:hyperlink r:id="rId2831" w:history="1">
        <w:r w:rsidRPr="00654987">
          <w:rPr>
            <w:rFonts w:ascii="Arial" w:hAnsi="Arial" w:cs="Arial"/>
            <w:sz w:val="20"/>
            <w:szCs w:val="20"/>
          </w:rPr>
          <w:t>Zeggini E</w:t>
        </w:r>
      </w:hyperlink>
      <w:r w:rsidRPr="00654987">
        <w:rPr>
          <w:rFonts w:ascii="Arial" w:hAnsi="Arial" w:cs="Arial"/>
          <w:sz w:val="20"/>
          <w:szCs w:val="20"/>
        </w:rPr>
        <w:t xml:space="preserve">, </w:t>
      </w:r>
      <w:hyperlink r:id="rId2832" w:history="1">
        <w:r w:rsidRPr="00654987">
          <w:rPr>
            <w:rFonts w:ascii="Arial" w:hAnsi="Arial" w:cs="Arial"/>
            <w:sz w:val="20"/>
            <w:szCs w:val="20"/>
          </w:rPr>
          <w:t>Wouter Jukema J</w:t>
        </w:r>
      </w:hyperlink>
      <w:r w:rsidRPr="00654987">
        <w:rPr>
          <w:rFonts w:ascii="Arial" w:hAnsi="Arial" w:cs="Arial"/>
          <w:sz w:val="20"/>
          <w:szCs w:val="20"/>
        </w:rPr>
        <w:t xml:space="preserve">, </w:t>
      </w:r>
      <w:hyperlink r:id="rId2833" w:history="1">
        <w:r w:rsidRPr="00654987">
          <w:rPr>
            <w:rFonts w:ascii="Arial" w:hAnsi="Arial" w:cs="Arial"/>
            <w:sz w:val="20"/>
            <w:szCs w:val="20"/>
          </w:rPr>
          <w:t>Asselbergs FW</w:t>
        </w:r>
      </w:hyperlink>
      <w:r w:rsidRPr="00654987">
        <w:rPr>
          <w:rFonts w:ascii="Arial" w:hAnsi="Arial" w:cs="Arial"/>
          <w:sz w:val="20"/>
          <w:szCs w:val="20"/>
        </w:rPr>
        <w:t xml:space="preserve">, </w:t>
      </w:r>
      <w:hyperlink r:id="rId2834" w:history="1">
        <w:r w:rsidRPr="00654987">
          <w:rPr>
            <w:rFonts w:ascii="Arial" w:hAnsi="Arial" w:cs="Arial"/>
            <w:sz w:val="20"/>
            <w:szCs w:val="20"/>
          </w:rPr>
          <w:t>Samani NJ</w:t>
        </w:r>
      </w:hyperlink>
      <w:r w:rsidRPr="00654987">
        <w:rPr>
          <w:rFonts w:ascii="Arial" w:hAnsi="Arial" w:cs="Arial"/>
          <w:sz w:val="20"/>
          <w:szCs w:val="20"/>
        </w:rPr>
        <w:t xml:space="preserve">, </w:t>
      </w:r>
      <w:hyperlink r:id="rId2835" w:history="1">
        <w:r w:rsidRPr="00654987">
          <w:rPr>
            <w:rFonts w:ascii="Arial" w:hAnsi="Arial" w:cs="Arial"/>
            <w:sz w:val="20"/>
            <w:szCs w:val="20"/>
          </w:rPr>
          <w:t>Lehtimäki T</w:t>
        </w:r>
      </w:hyperlink>
      <w:r w:rsidRPr="00654987">
        <w:rPr>
          <w:rFonts w:ascii="Arial" w:hAnsi="Arial" w:cs="Arial"/>
          <w:sz w:val="20"/>
          <w:szCs w:val="20"/>
        </w:rPr>
        <w:t xml:space="preserve">, </w:t>
      </w:r>
      <w:hyperlink r:id="rId2836" w:history="1">
        <w:r w:rsidRPr="00654987">
          <w:rPr>
            <w:rFonts w:ascii="Arial" w:hAnsi="Arial" w:cs="Arial"/>
            <w:sz w:val="20"/>
            <w:szCs w:val="20"/>
          </w:rPr>
          <w:t>Gudnason V</w:t>
        </w:r>
      </w:hyperlink>
      <w:r w:rsidRPr="00654987">
        <w:rPr>
          <w:rFonts w:ascii="Arial" w:hAnsi="Arial" w:cs="Arial"/>
          <w:sz w:val="20"/>
          <w:szCs w:val="20"/>
        </w:rPr>
        <w:t xml:space="preserve">, </w:t>
      </w:r>
      <w:hyperlink r:id="rId2837" w:history="1">
        <w:r w:rsidRPr="00654987">
          <w:rPr>
            <w:rFonts w:ascii="Arial" w:hAnsi="Arial" w:cs="Arial"/>
            <w:sz w:val="20"/>
            <w:szCs w:val="20"/>
          </w:rPr>
          <w:t>Wilson J</w:t>
        </w:r>
      </w:hyperlink>
      <w:r w:rsidRPr="00654987">
        <w:rPr>
          <w:rFonts w:ascii="Arial" w:hAnsi="Arial" w:cs="Arial"/>
          <w:sz w:val="20"/>
          <w:szCs w:val="20"/>
        </w:rPr>
        <w:t xml:space="preserve">, </w:t>
      </w:r>
      <w:hyperlink r:id="rId2838" w:history="1">
        <w:r w:rsidRPr="00654987">
          <w:rPr>
            <w:rFonts w:ascii="Arial" w:hAnsi="Arial" w:cs="Arial"/>
            <w:sz w:val="20"/>
            <w:szCs w:val="20"/>
          </w:rPr>
          <w:t>Lubitz SA</w:t>
        </w:r>
      </w:hyperlink>
      <w:r w:rsidRPr="00654987">
        <w:rPr>
          <w:rFonts w:ascii="Arial" w:hAnsi="Arial" w:cs="Arial"/>
          <w:sz w:val="20"/>
          <w:szCs w:val="20"/>
        </w:rPr>
        <w:t xml:space="preserve">, </w:t>
      </w:r>
      <w:hyperlink r:id="rId2839" w:history="1">
        <w:r w:rsidRPr="00654987">
          <w:rPr>
            <w:rFonts w:ascii="Arial" w:hAnsi="Arial" w:cs="Arial"/>
            <w:sz w:val="20"/>
            <w:szCs w:val="20"/>
          </w:rPr>
          <w:t>Kääb S</w:t>
        </w:r>
      </w:hyperlink>
      <w:r w:rsidRPr="00654987">
        <w:rPr>
          <w:rFonts w:ascii="Arial" w:hAnsi="Arial" w:cs="Arial"/>
          <w:sz w:val="20"/>
          <w:szCs w:val="20"/>
        </w:rPr>
        <w:t xml:space="preserve">, </w:t>
      </w:r>
      <w:hyperlink r:id="rId2840" w:history="1">
        <w:r w:rsidRPr="00654987">
          <w:rPr>
            <w:rFonts w:ascii="Arial" w:hAnsi="Arial" w:cs="Arial"/>
            <w:sz w:val="20"/>
            <w:szCs w:val="20"/>
          </w:rPr>
          <w:t>Sotoodehnia N</w:t>
        </w:r>
      </w:hyperlink>
      <w:r w:rsidRPr="00654987">
        <w:rPr>
          <w:rFonts w:ascii="Arial" w:hAnsi="Arial" w:cs="Arial"/>
          <w:sz w:val="20"/>
          <w:szCs w:val="20"/>
        </w:rPr>
        <w:t xml:space="preserve">, </w:t>
      </w:r>
      <w:hyperlink r:id="rId2841" w:history="1">
        <w:r w:rsidRPr="00654987">
          <w:rPr>
            <w:rFonts w:ascii="Arial" w:hAnsi="Arial" w:cs="Arial"/>
            <w:sz w:val="20"/>
            <w:szCs w:val="20"/>
          </w:rPr>
          <w:t>Caulfield MJ</w:t>
        </w:r>
      </w:hyperlink>
      <w:r w:rsidRPr="00654987">
        <w:rPr>
          <w:rFonts w:ascii="Arial" w:hAnsi="Arial" w:cs="Arial"/>
          <w:sz w:val="20"/>
          <w:szCs w:val="20"/>
        </w:rPr>
        <w:t xml:space="preserve">, </w:t>
      </w:r>
      <w:hyperlink r:id="rId2842" w:history="1">
        <w:r w:rsidRPr="00654987">
          <w:rPr>
            <w:rFonts w:ascii="Arial" w:hAnsi="Arial" w:cs="Arial"/>
            <w:sz w:val="20"/>
            <w:szCs w:val="20"/>
          </w:rPr>
          <w:t>Palmer CN</w:t>
        </w:r>
      </w:hyperlink>
      <w:r w:rsidRPr="00654987">
        <w:rPr>
          <w:rFonts w:ascii="Arial" w:hAnsi="Arial" w:cs="Arial"/>
          <w:sz w:val="20"/>
          <w:szCs w:val="20"/>
        </w:rPr>
        <w:t xml:space="preserve">, </w:t>
      </w:r>
      <w:hyperlink r:id="rId2843" w:history="1">
        <w:r w:rsidRPr="00654987">
          <w:rPr>
            <w:rFonts w:ascii="Arial" w:hAnsi="Arial" w:cs="Arial"/>
            <w:sz w:val="20"/>
            <w:szCs w:val="20"/>
          </w:rPr>
          <w:t>Sanna S</w:t>
        </w:r>
      </w:hyperlink>
      <w:r w:rsidRPr="00654987">
        <w:rPr>
          <w:rFonts w:ascii="Arial" w:hAnsi="Arial" w:cs="Arial"/>
          <w:sz w:val="20"/>
          <w:szCs w:val="20"/>
        </w:rPr>
        <w:t xml:space="preserve">, </w:t>
      </w:r>
      <w:hyperlink r:id="rId2844" w:history="1">
        <w:r w:rsidRPr="00654987">
          <w:rPr>
            <w:rFonts w:ascii="Arial" w:hAnsi="Arial" w:cs="Arial"/>
            <w:sz w:val="20"/>
            <w:szCs w:val="20"/>
          </w:rPr>
          <w:t>Mook-Kanamori DO</w:t>
        </w:r>
      </w:hyperlink>
      <w:r w:rsidRPr="00654987">
        <w:rPr>
          <w:rFonts w:ascii="Arial" w:hAnsi="Arial" w:cs="Arial"/>
          <w:sz w:val="20"/>
          <w:szCs w:val="20"/>
        </w:rPr>
        <w:t xml:space="preserve">, </w:t>
      </w:r>
      <w:hyperlink r:id="rId2845" w:history="1">
        <w:r w:rsidRPr="00654987">
          <w:rPr>
            <w:rFonts w:ascii="Arial" w:hAnsi="Arial" w:cs="Arial"/>
            <w:sz w:val="20"/>
            <w:szCs w:val="20"/>
          </w:rPr>
          <w:t>Deloukas P</w:t>
        </w:r>
      </w:hyperlink>
      <w:r w:rsidRPr="00654987">
        <w:rPr>
          <w:rFonts w:ascii="Arial" w:hAnsi="Arial" w:cs="Arial"/>
          <w:sz w:val="20"/>
          <w:szCs w:val="20"/>
        </w:rPr>
        <w:t xml:space="preserve">, </w:t>
      </w:r>
      <w:hyperlink r:id="rId2846" w:history="1">
        <w:r w:rsidRPr="00654987">
          <w:rPr>
            <w:rFonts w:ascii="Arial" w:hAnsi="Arial" w:cs="Arial"/>
            <w:sz w:val="20"/>
            <w:szCs w:val="20"/>
          </w:rPr>
          <w:t>Pedersen O</w:t>
        </w:r>
      </w:hyperlink>
      <w:r w:rsidRPr="00654987">
        <w:rPr>
          <w:rFonts w:ascii="Arial" w:hAnsi="Arial" w:cs="Arial"/>
          <w:sz w:val="20"/>
          <w:szCs w:val="20"/>
        </w:rPr>
        <w:t xml:space="preserve">, </w:t>
      </w:r>
      <w:hyperlink r:id="rId2847" w:history="1">
        <w:r w:rsidRPr="00654987">
          <w:rPr>
            <w:rFonts w:ascii="Arial" w:hAnsi="Arial" w:cs="Arial"/>
            <w:sz w:val="20"/>
            <w:szCs w:val="20"/>
          </w:rPr>
          <w:t>Rotter JI</w:t>
        </w:r>
      </w:hyperlink>
      <w:r w:rsidRPr="00654987">
        <w:rPr>
          <w:rFonts w:ascii="Arial" w:hAnsi="Arial" w:cs="Arial"/>
          <w:sz w:val="20"/>
          <w:szCs w:val="20"/>
        </w:rPr>
        <w:t xml:space="preserve">, </w:t>
      </w:r>
      <w:hyperlink r:id="rId2848" w:history="1">
        <w:r w:rsidRPr="00654987">
          <w:rPr>
            <w:rFonts w:ascii="Arial" w:hAnsi="Arial" w:cs="Arial"/>
            <w:sz w:val="20"/>
            <w:szCs w:val="20"/>
          </w:rPr>
          <w:t>Dörr M</w:t>
        </w:r>
      </w:hyperlink>
      <w:r w:rsidRPr="00654987">
        <w:rPr>
          <w:rFonts w:ascii="Arial" w:hAnsi="Arial" w:cs="Arial"/>
          <w:sz w:val="20"/>
          <w:szCs w:val="20"/>
        </w:rPr>
        <w:t xml:space="preserve">, </w:t>
      </w:r>
      <w:hyperlink r:id="rId2849" w:history="1">
        <w:r w:rsidRPr="00654987">
          <w:rPr>
            <w:rFonts w:ascii="Arial" w:hAnsi="Arial" w:cs="Arial"/>
            <w:sz w:val="20"/>
            <w:szCs w:val="20"/>
          </w:rPr>
          <w:t>O'Donnell CJ</w:t>
        </w:r>
      </w:hyperlink>
      <w:r w:rsidRPr="00654987">
        <w:rPr>
          <w:rFonts w:ascii="Arial" w:hAnsi="Arial" w:cs="Arial"/>
          <w:sz w:val="20"/>
          <w:szCs w:val="20"/>
        </w:rPr>
        <w:t xml:space="preserve">, </w:t>
      </w:r>
      <w:hyperlink r:id="rId2850" w:history="1">
        <w:r w:rsidRPr="00654987">
          <w:rPr>
            <w:rFonts w:ascii="Arial" w:hAnsi="Arial" w:cs="Arial"/>
            <w:sz w:val="20"/>
            <w:szCs w:val="20"/>
          </w:rPr>
          <w:t>Hayward C</w:t>
        </w:r>
      </w:hyperlink>
      <w:r w:rsidRPr="00654987">
        <w:rPr>
          <w:rFonts w:ascii="Arial" w:hAnsi="Arial" w:cs="Arial"/>
          <w:sz w:val="20"/>
          <w:szCs w:val="20"/>
        </w:rPr>
        <w:t xml:space="preserve">, </w:t>
      </w:r>
      <w:hyperlink r:id="rId2851" w:history="1">
        <w:r w:rsidRPr="00654987">
          <w:rPr>
            <w:rFonts w:ascii="Arial" w:hAnsi="Arial" w:cs="Arial"/>
            <w:sz w:val="20"/>
            <w:szCs w:val="20"/>
          </w:rPr>
          <w:t>Arking DE</w:t>
        </w:r>
      </w:hyperlink>
      <w:r w:rsidRPr="00654987">
        <w:rPr>
          <w:rFonts w:ascii="Arial" w:hAnsi="Arial" w:cs="Arial"/>
          <w:sz w:val="20"/>
          <w:szCs w:val="20"/>
        </w:rPr>
        <w:t xml:space="preserve">, </w:t>
      </w:r>
      <w:hyperlink r:id="rId2852" w:history="1">
        <w:r w:rsidRPr="00654987">
          <w:rPr>
            <w:rFonts w:ascii="Arial" w:hAnsi="Arial" w:cs="Arial"/>
            <w:sz w:val="20"/>
            <w:szCs w:val="20"/>
          </w:rPr>
          <w:t>Kooperberg C</w:t>
        </w:r>
      </w:hyperlink>
      <w:r w:rsidRPr="00654987">
        <w:rPr>
          <w:rFonts w:ascii="Arial" w:hAnsi="Arial" w:cs="Arial"/>
          <w:sz w:val="20"/>
          <w:szCs w:val="20"/>
        </w:rPr>
        <w:t xml:space="preserve">, </w:t>
      </w:r>
      <w:hyperlink r:id="rId2853" w:history="1">
        <w:r w:rsidRPr="00654987">
          <w:rPr>
            <w:rFonts w:ascii="Arial" w:hAnsi="Arial" w:cs="Arial"/>
            <w:sz w:val="20"/>
            <w:szCs w:val="20"/>
          </w:rPr>
          <w:t>van der Harst P</w:t>
        </w:r>
      </w:hyperlink>
      <w:r w:rsidRPr="00654987">
        <w:rPr>
          <w:rFonts w:ascii="Arial" w:hAnsi="Arial" w:cs="Arial"/>
          <w:sz w:val="20"/>
          <w:szCs w:val="20"/>
        </w:rPr>
        <w:t xml:space="preserve">, </w:t>
      </w:r>
      <w:hyperlink r:id="rId2854" w:history="1">
        <w:r w:rsidRPr="00654987">
          <w:rPr>
            <w:rFonts w:ascii="Arial" w:hAnsi="Arial" w:cs="Arial"/>
            <w:sz w:val="20"/>
            <w:szCs w:val="20"/>
          </w:rPr>
          <w:t>Eijgelsheim M</w:t>
        </w:r>
      </w:hyperlink>
      <w:r w:rsidRPr="00654987">
        <w:rPr>
          <w:rFonts w:ascii="Arial" w:hAnsi="Arial" w:cs="Arial"/>
          <w:sz w:val="20"/>
          <w:szCs w:val="20"/>
        </w:rPr>
        <w:t xml:space="preserve">, </w:t>
      </w:r>
      <w:hyperlink r:id="rId2855" w:history="1">
        <w:r w:rsidRPr="00654987">
          <w:rPr>
            <w:rFonts w:ascii="Arial" w:hAnsi="Arial" w:cs="Arial"/>
            <w:sz w:val="20"/>
            <w:szCs w:val="20"/>
          </w:rPr>
          <w:t>Stricker BH</w:t>
        </w:r>
      </w:hyperlink>
      <w:r w:rsidRPr="00654987">
        <w:rPr>
          <w:rFonts w:ascii="Arial" w:hAnsi="Arial" w:cs="Arial"/>
          <w:sz w:val="20"/>
          <w:szCs w:val="20"/>
        </w:rPr>
        <w:t xml:space="preserve">, </w:t>
      </w:r>
      <w:hyperlink r:id="rId2856" w:history="1">
        <w:r w:rsidRPr="00654987">
          <w:rPr>
            <w:rFonts w:ascii="Arial" w:hAnsi="Arial" w:cs="Arial"/>
            <w:sz w:val="20"/>
            <w:szCs w:val="20"/>
          </w:rPr>
          <w:t>Munroe PB</w:t>
        </w:r>
      </w:hyperlink>
      <w:r w:rsidRPr="00654987">
        <w:rPr>
          <w:rFonts w:ascii="Arial" w:hAnsi="Arial" w:cs="Arial"/>
          <w:sz w:val="20"/>
          <w:szCs w:val="20"/>
        </w:rPr>
        <w:t xml:space="preserve">. </w:t>
      </w:r>
      <w:r w:rsidRPr="00B23AB0">
        <w:rPr>
          <w:rFonts w:ascii="Arial" w:hAnsi="Arial" w:cs="Arial"/>
          <w:b/>
          <w:i/>
          <w:sz w:val="20"/>
          <w:szCs w:val="20"/>
        </w:rPr>
        <w:t>Discovery of novel heart rate-associated loci using the Exome Chip.</w:t>
      </w:r>
      <w:r w:rsidRPr="00654987">
        <w:rPr>
          <w:rFonts w:ascii="Arial" w:hAnsi="Arial" w:cs="Arial"/>
          <w:sz w:val="20"/>
          <w:szCs w:val="20"/>
        </w:rPr>
        <w:t xml:space="preserve"> </w:t>
      </w:r>
      <w:hyperlink r:id="rId2857" w:tooltip="Human molecular genetics." w:history="1">
        <w:r w:rsidRPr="00654987">
          <w:rPr>
            <w:rFonts w:ascii="Arial" w:hAnsi="Arial" w:cs="Arial"/>
            <w:sz w:val="20"/>
            <w:szCs w:val="20"/>
          </w:rPr>
          <w:t>Hum Mol Genet</w:t>
        </w:r>
      </w:hyperlink>
      <w:r w:rsidRPr="00654987">
        <w:rPr>
          <w:rFonts w:ascii="Arial" w:hAnsi="Arial" w:cs="Arial"/>
          <w:sz w:val="20"/>
          <w:szCs w:val="20"/>
        </w:rPr>
        <w:t xml:space="preserve"> 2017 </w:t>
      </w:r>
      <w:r w:rsidR="00D014DD">
        <w:rPr>
          <w:rFonts w:ascii="Arial" w:hAnsi="Arial" w:cs="Arial"/>
          <w:sz w:val="20"/>
          <w:szCs w:val="20"/>
        </w:rPr>
        <w:t>June. Vol. 26, issue 12, pp. 2346-2363.</w:t>
      </w:r>
      <w:r w:rsidRPr="00654987">
        <w:rPr>
          <w:rFonts w:ascii="Arial" w:hAnsi="Arial" w:cs="Arial"/>
          <w:sz w:val="20"/>
          <w:szCs w:val="20"/>
        </w:rPr>
        <w:t xml:space="preserve"> PM: 28379579</w:t>
      </w:r>
      <w:r w:rsidR="00D014DD">
        <w:rPr>
          <w:rFonts w:ascii="Arial" w:hAnsi="Arial" w:cs="Arial"/>
          <w:sz w:val="20"/>
          <w:szCs w:val="20"/>
        </w:rPr>
        <w:t xml:space="preserve">. </w:t>
      </w:r>
      <w:hyperlink r:id="rId2858" w:history="1">
        <w:r w:rsidR="00D014DD" w:rsidRPr="00D014DD">
          <w:rPr>
            <w:rFonts w:ascii="Arial" w:hAnsi="Arial" w:cs="Arial"/>
            <w:sz w:val="20"/>
            <w:szCs w:val="20"/>
          </w:rPr>
          <w:t>PMC5458336</w:t>
        </w:r>
      </w:hyperlink>
      <w:r w:rsidR="00D014DD" w:rsidRPr="00D014DD">
        <w:rPr>
          <w:rFonts w:ascii="Arial" w:hAnsi="Arial" w:cs="Arial"/>
          <w:sz w:val="20"/>
          <w:szCs w:val="20"/>
        </w:rPr>
        <w:t>.</w:t>
      </w:r>
      <w:r w:rsidRPr="00654987">
        <w:rPr>
          <w:rFonts w:ascii="Arial" w:hAnsi="Arial" w:cs="Arial"/>
          <w:sz w:val="20"/>
          <w:szCs w:val="20"/>
        </w:rPr>
        <w:t xml:space="preserve"> </w:t>
      </w:r>
    </w:p>
    <w:p w14:paraId="3C2DE31B" w14:textId="77777777" w:rsidR="00894BCD" w:rsidRPr="00654987" w:rsidRDefault="00894BCD" w:rsidP="00894BCD">
      <w:pPr>
        <w:autoSpaceDE w:val="0"/>
        <w:autoSpaceDN w:val="0"/>
        <w:adjustRightInd w:val="0"/>
        <w:spacing w:after="240" w:line="240" w:lineRule="auto"/>
        <w:rPr>
          <w:rFonts w:ascii="Arial" w:hAnsi="Arial" w:cs="Arial"/>
          <w:sz w:val="20"/>
          <w:szCs w:val="20"/>
        </w:rPr>
      </w:pPr>
      <w:hyperlink r:id="rId2859" w:history="1">
        <w:r w:rsidRPr="00654987">
          <w:rPr>
            <w:rFonts w:ascii="Arial" w:hAnsi="Arial" w:cs="Arial"/>
            <w:sz w:val="20"/>
            <w:szCs w:val="20"/>
          </w:rPr>
          <w:t>van Rooij FJ</w:t>
        </w:r>
      </w:hyperlink>
      <w:r w:rsidRPr="00654987">
        <w:rPr>
          <w:rFonts w:ascii="Arial" w:hAnsi="Arial" w:cs="Arial"/>
          <w:sz w:val="20"/>
          <w:szCs w:val="20"/>
        </w:rPr>
        <w:t xml:space="preserve">, </w:t>
      </w:r>
      <w:hyperlink r:id="rId2860" w:history="1">
        <w:r w:rsidRPr="00654987">
          <w:rPr>
            <w:rFonts w:ascii="Arial" w:hAnsi="Arial" w:cs="Arial"/>
            <w:sz w:val="20"/>
            <w:szCs w:val="20"/>
          </w:rPr>
          <w:t>Qayyum R</w:t>
        </w:r>
      </w:hyperlink>
      <w:r w:rsidRPr="00654987">
        <w:rPr>
          <w:rFonts w:ascii="Arial" w:hAnsi="Arial" w:cs="Arial"/>
          <w:sz w:val="20"/>
          <w:szCs w:val="20"/>
        </w:rPr>
        <w:t xml:space="preserve">, </w:t>
      </w:r>
      <w:hyperlink r:id="rId2861" w:history="1">
        <w:r w:rsidRPr="00654987">
          <w:rPr>
            <w:rFonts w:ascii="Arial" w:hAnsi="Arial" w:cs="Arial"/>
            <w:sz w:val="20"/>
            <w:szCs w:val="20"/>
          </w:rPr>
          <w:t>Smith AV</w:t>
        </w:r>
      </w:hyperlink>
      <w:r w:rsidRPr="00654987">
        <w:rPr>
          <w:rFonts w:ascii="Arial" w:hAnsi="Arial" w:cs="Arial"/>
          <w:sz w:val="20"/>
          <w:szCs w:val="20"/>
        </w:rPr>
        <w:t xml:space="preserve">, </w:t>
      </w:r>
      <w:hyperlink r:id="rId2862" w:history="1">
        <w:r w:rsidRPr="00654987">
          <w:rPr>
            <w:rFonts w:ascii="Arial" w:hAnsi="Arial" w:cs="Arial"/>
            <w:sz w:val="20"/>
            <w:szCs w:val="20"/>
          </w:rPr>
          <w:t>Zhou Y</w:t>
        </w:r>
      </w:hyperlink>
      <w:r w:rsidRPr="00654987">
        <w:rPr>
          <w:rFonts w:ascii="Arial" w:hAnsi="Arial" w:cs="Arial"/>
          <w:sz w:val="20"/>
          <w:szCs w:val="20"/>
        </w:rPr>
        <w:t xml:space="preserve">, </w:t>
      </w:r>
      <w:hyperlink r:id="rId2863" w:history="1">
        <w:r w:rsidRPr="00654987">
          <w:rPr>
            <w:rFonts w:ascii="Arial" w:hAnsi="Arial" w:cs="Arial"/>
            <w:sz w:val="20"/>
            <w:szCs w:val="20"/>
          </w:rPr>
          <w:t>Trompet S</w:t>
        </w:r>
      </w:hyperlink>
      <w:r w:rsidRPr="00654987">
        <w:rPr>
          <w:rFonts w:ascii="Arial" w:hAnsi="Arial" w:cs="Arial"/>
          <w:sz w:val="20"/>
          <w:szCs w:val="20"/>
        </w:rPr>
        <w:t xml:space="preserve">, </w:t>
      </w:r>
      <w:hyperlink r:id="rId2864" w:history="1">
        <w:r w:rsidRPr="00654987">
          <w:rPr>
            <w:rFonts w:ascii="Arial" w:hAnsi="Arial" w:cs="Arial"/>
            <w:sz w:val="20"/>
            <w:szCs w:val="20"/>
          </w:rPr>
          <w:t>Tanaka T</w:t>
        </w:r>
      </w:hyperlink>
      <w:r w:rsidRPr="00654987">
        <w:rPr>
          <w:rFonts w:ascii="Arial" w:hAnsi="Arial" w:cs="Arial"/>
          <w:sz w:val="20"/>
          <w:szCs w:val="20"/>
        </w:rPr>
        <w:t xml:space="preserve">, </w:t>
      </w:r>
      <w:hyperlink r:id="rId2865" w:history="1">
        <w:r w:rsidRPr="00654987">
          <w:rPr>
            <w:rFonts w:ascii="Arial" w:hAnsi="Arial" w:cs="Arial"/>
            <w:sz w:val="20"/>
            <w:szCs w:val="20"/>
          </w:rPr>
          <w:t>Keller MF</w:t>
        </w:r>
      </w:hyperlink>
      <w:r w:rsidRPr="00654987">
        <w:rPr>
          <w:rFonts w:ascii="Arial" w:hAnsi="Arial" w:cs="Arial"/>
          <w:sz w:val="20"/>
          <w:szCs w:val="20"/>
        </w:rPr>
        <w:t xml:space="preserve">, </w:t>
      </w:r>
      <w:hyperlink r:id="rId2866" w:history="1">
        <w:r w:rsidRPr="00654987">
          <w:rPr>
            <w:rFonts w:ascii="Arial" w:hAnsi="Arial" w:cs="Arial"/>
            <w:sz w:val="20"/>
            <w:szCs w:val="20"/>
          </w:rPr>
          <w:t>Chang LC</w:t>
        </w:r>
      </w:hyperlink>
      <w:r w:rsidRPr="00654987">
        <w:rPr>
          <w:rFonts w:ascii="Arial" w:hAnsi="Arial" w:cs="Arial"/>
          <w:sz w:val="20"/>
          <w:szCs w:val="20"/>
        </w:rPr>
        <w:t xml:space="preserve">, </w:t>
      </w:r>
      <w:hyperlink r:id="rId2867" w:history="1">
        <w:r w:rsidRPr="00654987">
          <w:rPr>
            <w:rFonts w:ascii="Arial" w:hAnsi="Arial" w:cs="Arial"/>
            <w:sz w:val="20"/>
            <w:szCs w:val="20"/>
          </w:rPr>
          <w:t>Schmidt H</w:t>
        </w:r>
      </w:hyperlink>
      <w:r w:rsidRPr="00654987">
        <w:rPr>
          <w:rFonts w:ascii="Arial" w:hAnsi="Arial" w:cs="Arial"/>
          <w:sz w:val="20"/>
          <w:szCs w:val="20"/>
        </w:rPr>
        <w:t xml:space="preserve">, </w:t>
      </w:r>
      <w:hyperlink r:id="rId2868" w:history="1">
        <w:r w:rsidRPr="00654987">
          <w:rPr>
            <w:rFonts w:ascii="Arial" w:hAnsi="Arial" w:cs="Arial"/>
            <w:sz w:val="20"/>
            <w:szCs w:val="20"/>
          </w:rPr>
          <w:t>Yang ML</w:t>
        </w:r>
      </w:hyperlink>
      <w:r w:rsidRPr="00654987">
        <w:rPr>
          <w:rFonts w:ascii="Arial" w:hAnsi="Arial" w:cs="Arial"/>
          <w:sz w:val="20"/>
          <w:szCs w:val="20"/>
        </w:rPr>
        <w:t xml:space="preserve">, </w:t>
      </w:r>
      <w:hyperlink r:id="rId2869" w:history="1">
        <w:r w:rsidRPr="00654987">
          <w:rPr>
            <w:rFonts w:ascii="Arial" w:hAnsi="Arial" w:cs="Arial"/>
            <w:sz w:val="20"/>
            <w:szCs w:val="20"/>
          </w:rPr>
          <w:t>Chen MH</w:t>
        </w:r>
      </w:hyperlink>
      <w:r w:rsidRPr="00654987">
        <w:rPr>
          <w:rFonts w:ascii="Arial" w:hAnsi="Arial" w:cs="Arial"/>
          <w:sz w:val="20"/>
          <w:szCs w:val="20"/>
        </w:rPr>
        <w:t xml:space="preserve">, </w:t>
      </w:r>
      <w:hyperlink r:id="rId2870" w:history="1">
        <w:r w:rsidRPr="00654987">
          <w:rPr>
            <w:rFonts w:ascii="Arial" w:hAnsi="Arial" w:cs="Arial"/>
            <w:sz w:val="20"/>
            <w:szCs w:val="20"/>
          </w:rPr>
          <w:t>Hayes J</w:t>
        </w:r>
      </w:hyperlink>
      <w:r w:rsidRPr="00654987">
        <w:rPr>
          <w:rFonts w:ascii="Arial" w:hAnsi="Arial" w:cs="Arial"/>
          <w:sz w:val="20"/>
          <w:szCs w:val="20"/>
        </w:rPr>
        <w:t xml:space="preserve">, </w:t>
      </w:r>
      <w:hyperlink r:id="rId2871" w:history="1">
        <w:r w:rsidRPr="00654987">
          <w:rPr>
            <w:rFonts w:ascii="Arial" w:hAnsi="Arial" w:cs="Arial"/>
            <w:sz w:val="20"/>
            <w:szCs w:val="20"/>
          </w:rPr>
          <w:t>Johnson AD</w:t>
        </w:r>
      </w:hyperlink>
      <w:r w:rsidRPr="00654987">
        <w:rPr>
          <w:rFonts w:ascii="Arial" w:hAnsi="Arial" w:cs="Arial"/>
          <w:sz w:val="20"/>
          <w:szCs w:val="20"/>
        </w:rPr>
        <w:t xml:space="preserve">, </w:t>
      </w:r>
      <w:hyperlink r:id="rId2872" w:history="1">
        <w:r w:rsidRPr="00654987">
          <w:rPr>
            <w:rFonts w:ascii="Arial" w:hAnsi="Arial" w:cs="Arial"/>
            <w:sz w:val="20"/>
            <w:szCs w:val="20"/>
          </w:rPr>
          <w:t>Yanek LR</w:t>
        </w:r>
      </w:hyperlink>
      <w:r w:rsidRPr="00654987">
        <w:rPr>
          <w:rFonts w:ascii="Arial" w:hAnsi="Arial" w:cs="Arial"/>
          <w:sz w:val="20"/>
          <w:szCs w:val="20"/>
        </w:rPr>
        <w:t xml:space="preserve">, </w:t>
      </w:r>
      <w:hyperlink r:id="rId2873" w:history="1">
        <w:r w:rsidRPr="00654987">
          <w:rPr>
            <w:rFonts w:ascii="Arial" w:hAnsi="Arial" w:cs="Arial"/>
            <w:sz w:val="20"/>
            <w:szCs w:val="20"/>
          </w:rPr>
          <w:t>Mueller C</w:t>
        </w:r>
      </w:hyperlink>
      <w:r w:rsidRPr="00654987">
        <w:rPr>
          <w:rFonts w:ascii="Arial" w:hAnsi="Arial" w:cs="Arial"/>
          <w:sz w:val="20"/>
          <w:szCs w:val="20"/>
        </w:rPr>
        <w:t xml:space="preserve">, </w:t>
      </w:r>
      <w:hyperlink r:id="rId2874" w:history="1">
        <w:r w:rsidRPr="00654987">
          <w:rPr>
            <w:rFonts w:ascii="Arial" w:hAnsi="Arial" w:cs="Arial"/>
            <w:sz w:val="20"/>
            <w:szCs w:val="20"/>
          </w:rPr>
          <w:t>Lange L</w:t>
        </w:r>
      </w:hyperlink>
      <w:r w:rsidRPr="00654987">
        <w:rPr>
          <w:rFonts w:ascii="Arial" w:hAnsi="Arial" w:cs="Arial"/>
          <w:sz w:val="20"/>
          <w:szCs w:val="20"/>
        </w:rPr>
        <w:t xml:space="preserve">, </w:t>
      </w:r>
      <w:hyperlink r:id="rId2875" w:history="1">
        <w:r w:rsidRPr="00654987">
          <w:rPr>
            <w:rFonts w:ascii="Arial" w:hAnsi="Arial" w:cs="Arial"/>
            <w:sz w:val="20"/>
            <w:szCs w:val="20"/>
          </w:rPr>
          <w:t>Floyd JS</w:t>
        </w:r>
      </w:hyperlink>
      <w:r w:rsidRPr="00654987">
        <w:rPr>
          <w:rFonts w:ascii="Arial" w:hAnsi="Arial" w:cs="Arial"/>
          <w:sz w:val="20"/>
          <w:szCs w:val="20"/>
        </w:rPr>
        <w:t xml:space="preserve">, </w:t>
      </w:r>
      <w:hyperlink r:id="rId2876" w:history="1">
        <w:r w:rsidRPr="00654987">
          <w:rPr>
            <w:rFonts w:ascii="Arial" w:hAnsi="Arial" w:cs="Arial"/>
            <w:sz w:val="20"/>
            <w:szCs w:val="20"/>
          </w:rPr>
          <w:t>Ghanbari M</w:t>
        </w:r>
      </w:hyperlink>
      <w:r w:rsidRPr="00654987">
        <w:rPr>
          <w:rFonts w:ascii="Arial" w:hAnsi="Arial" w:cs="Arial"/>
          <w:sz w:val="20"/>
          <w:szCs w:val="20"/>
        </w:rPr>
        <w:t xml:space="preserve">, </w:t>
      </w:r>
      <w:hyperlink r:id="rId2877" w:history="1">
        <w:r w:rsidRPr="00654987">
          <w:rPr>
            <w:rFonts w:ascii="Arial" w:hAnsi="Arial" w:cs="Arial"/>
            <w:sz w:val="20"/>
            <w:szCs w:val="20"/>
          </w:rPr>
          <w:t>Zonderman AB</w:t>
        </w:r>
      </w:hyperlink>
      <w:r w:rsidRPr="00654987">
        <w:rPr>
          <w:rFonts w:ascii="Arial" w:hAnsi="Arial" w:cs="Arial"/>
          <w:sz w:val="20"/>
          <w:szCs w:val="20"/>
        </w:rPr>
        <w:t xml:space="preserve">, </w:t>
      </w:r>
      <w:hyperlink r:id="rId2878" w:history="1">
        <w:r w:rsidRPr="00654987">
          <w:rPr>
            <w:rFonts w:ascii="Arial" w:hAnsi="Arial" w:cs="Arial"/>
            <w:sz w:val="20"/>
            <w:szCs w:val="20"/>
          </w:rPr>
          <w:t>Jukema JW</w:t>
        </w:r>
      </w:hyperlink>
      <w:r w:rsidRPr="00654987">
        <w:rPr>
          <w:rFonts w:ascii="Arial" w:hAnsi="Arial" w:cs="Arial"/>
          <w:sz w:val="20"/>
          <w:szCs w:val="20"/>
        </w:rPr>
        <w:t xml:space="preserve">, </w:t>
      </w:r>
      <w:hyperlink r:id="rId2879" w:history="1">
        <w:r w:rsidRPr="00654987">
          <w:rPr>
            <w:rFonts w:ascii="Arial" w:hAnsi="Arial" w:cs="Arial"/>
            <w:sz w:val="20"/>
            <w:szCs w:val="20"/>
          </w:rPr>
          <w:t>Hofman A</w:t>
        </w:r>
      </w:hyperlink>
      <w:r w:rsidRPr="00654987">
        <w:rPr>
          <w:rFonts w:ascii="Arial" w:hAnsi="Arial" w:cs="Arial"/>
          <w:sz w:val="20"/>
          <w:szCs w:val="20"/>
        </w:rPr>
        <w:t xml:space="preserve">, </w:t>
      </w:r>
      <w:hyperlink r:id="rId2880" w:history="1">
        <w:r w:rsidRPr="00654987">
          <w:rPr>
            <w:rFonts w:ascii="Arial" w:hAnsi="Arial" w:cs="Arial"/>
            <w:sz w:val="20"/>
            <w:szCs w:val="20"/>
          </w:rPr>
          <w:t>van Duijn CM</w:t>
        </w:r>
      </w:hyperlink>
      <w:r w:rsidRPr="00654987">
        <w:rPr>
          <w:rFonts w:ascii="Arial" w:hAnsi="Arial" w:cs="Arial"/>
          <w:sz w:val="20"/>
          <w:szCs w:val="20"/>
        </w:rPr>
        <w:t xml:space="preserve">, </w:t>
      </w:r>
      <w:hyperlink r:id="rId2881" w:history="1">
        <w:r w:rsidRPr="00654987">
          <w:rPr>
            <w:rFonts w:ascii="Arial" w:hAnsi="Arial" w:cs="Arial"/>
            <w:sz w:val="20"/>
            <w:szCs w:val="20"/>
          </w:rPr>
          <w:t>Desch KC</w:t>
        </w:r>
      </w:hyperlink>
      <w:r w:rsidRPr="00654987">
        <w:rPr>
          <w:rFonts w:ascii="Arial" w:hAnsi="Arial" w:cs="Arial"/>
          <w:sz w:val="20"/>
          <w:szCs w:val="20"/>
        </w:rPr>
        <w:t xml:space="preserve">, </w:t>
      </w:r>
      <w:hyperlink r:id="rId2882" w:history="1">
        <w:r w:rsidRPr="00654987">
          <w:rPr>
            <w:rFonts w:ascii="Arial" w:hAnsi="Arial" w:cs="Arial"/>
            <w:sz w:val="20"/>
            <w:szCs w:val="20"/>
          </w:rPr>
          <w:t>Saba Y</w:t>
        </w:r>
      </w:hyperlink>
      <w:r w:rsidRPr="00654987">
        <w:rPr>
          <w:rFonts w:ascii="Arial" w:hAnsi="Arial" w:cs="Arial"/>
          <w:sz w:val="20"/>
          <w:szCs w:val="20"/>
        </w:rPr>
        <w:t xml:space="preserve">, </w:t>
      </w:r>
      <w:hyperlink r:id="rId2883" w:history="1">
        <w:r w:rsidRPr="00654987">
          <w:rPr>
            <w:rFonts w:ascii="Arial" w:hAnsi="Arial" w:cs="Arial"/>
            <w:sz w:val="20"/>
            <w:szCs w:val="20"/>
          </w:rPr>
          <w:t>Ozel AB</w:t>
        </w:r>
      </w:hyperlink>
      <w:r w:rsidRPr="00654987">
        <w:rPr>
          <w:rFonts w:ascii="Arial" w:hAnsi="Arial" w:cs="Arial"/>
          <w:sz w:val="20"/>
          <w:szCs w:val="20"/>
        </w:rPr>
        <w:t xml:space="preserve">, </w:t>
      </w:r>
      <w:hyperlink r:id="rId2884" w:history="1">
        <w:r w:rsidRPr="00654987">
          <w:rPr>
            <w:rFonts w:ascii="Arial" w:hAnsi="Arial" w:cs="Arial"/>
            <w:sz w:val="20"/>
            <w:szCs w:val="20"/>
          </w:rPr>
          <w:t>Snively BM</w:t>
        </w:r>
      </w:hyperlink>
      <w:r w:rsidRPr="00654987">
        <w:rPr>
          <w:rFonts w:ascii="Arial" w:hAnsi="Arial" w:cs="Arial"/>
          <w:sz w:val="20"/>
          <w:szCs w:val="20"/>
        </w:rPr>
        <w:t xml:space="preserve">, </w:t>
      </w:r>
      <w:hyperlink r:id="rId2885" w:history="1">
        <w:r w:rsidRPr="00654987">
          <w:rPr>
            <w:rFonts w:ascii="Arial" w:hAnsi="Arial" w:cs="Arial"/>
            <w:sz w:val="20"/>
            <w:szCs w:val="20"/>
          </w:rPr>
          <w:t>Wu JY</w:t>
        </w:r>
      </w:hyperlink>
      <w:r w:rsidRPr="00654987">
        <w:rPr>
          <w:rFonts w:ascii="Arial" w:hAnsi="Arial" w:cs="Arial"/>
          <w:sz w:val="20"/>
          <w:szCs w:val="20"/>
        </w:rPr>
        <w:t xml:space="preserve">, </w:t>
      </w:r>
      <w:hyperlink r:id="rId2886" w:history="1">
        <w:r w:rsidRPr="00654987">
          <w:rPr>
            <w:rFonts w:ascii="Arial" w:hAnsi="Arial" w:cs="Arial"/>
            <w:sz w:val="20"/>
            <w:szCs w:val="20"/>
          </w:rPr>
          <w:t>Schmidt R</w:t>
        </w:r>
      </w:hyperlink>
      <w:r w:rsidRPr="00654987">
        <w:rPr>
          <w:rFonts w:ascii="Arial" w:hAnsi="Arial" w:cs="Arial"/>
          <w:sz w:val="20"/>
          <w:szCs w:val="20"/>
        </w:rPr>
        <w:t xml:space="preserve">, </w:t>
      </w:r>
      <w:hyperlink r:id="rId2887" w:history="1">
        <w:r w:rsidRPr="00654987">
          <w:rPr>
            <w:rFonts w:ascii="Arial" w:hAnsi="Arial" w:cs="Arial"/>
            <w:sz w:val="20"/>
            <w:szCs w:val="20"/>
          </w:rPr>
          <w:t>Fornage M</w:t>
        </w:r>
      </w:hyperlink>
      <w:r w:rsidRPr="00654987">
        <w:rPr>
          <w:rFonts w:ascii="Arial" w:hAnsi="Arial" w:cs="Arial"/>
          <w:sz w:val="20"/>
          <w:szCs w:val="20"/>
        </w:rPr>
        <w:t xml:space="preserve">, </w:t>
      </w:r>
      <w:hyperlink r:id="rId2888" w:history="1">
        <w:r w:rsidRPr="00654987">
          <w:rPr>
            <w:rFonts w:ascii="Arial" w:hAnsi="Arial" w:cs="Arial"/>
            <w:sz w:val="20"/>
            <w:szCs w:val="20"/>
          </w:rPr>
          <w:t>Klein RJ</w:t>
        </w:r>
      </w:hyperlink>
      <w:r w:rsidRPr="00654987">
        <w:rPr>
          <w:rFonts w:ascii="Arial" w:hAnsi="Arial" w:cs="Arial"/>
          <w:sz w:val="20"/>
          <w:szCs w:val="20"/>
        </w:rPr>
        <w:t xml:space="preserve">, </w:t>
      </w:r>
      <w:hyperlink r:id="rId2889" w:history="1">
        <w:r w:rsidRPr="00654987">
          <w:rPr>
            <w:rFonts w:ascii="Arial" w:hAnsi="Arial" w:cs="Arial"/>
            <w:sz w:val="20"/>
            <w:szCs w:val="20"/>
          </w:rPr>
          <w:t>Fox CS</w:t>
        </w:r>
      </w:hyperlink>
      <w:r w:rsidRPr="00654987">
        <w:rPr>
          <w:rFonts w:ascii="Arial" w:hAnsi="Arial" w:cs="Arial"/>
          <w:sz w:val="20"/>
          <w:szCs w:val="20"/>
        </w:rPr>
        <w:t xml:space="preserve">, </w:t>
      </w:r>
      <w:hyperlink r:id="rId2890" w:history="1">
        <w:r w:rsidRPr="00654987">
          <w:rPr>
            <w:rFonts w:ascii="Arial" w:hAnsi="Arial" w:cs="Arial"/>
            <w:sz w:val="20"/>
            <w:szCs w:val="20"/>
          </w:rPr>
          <w:t>Matsuda K</w:t>
        </w:r>
      </w:hyperlink>
      <w:r w:rsidRPr="00654987">
        <w:rPr>
          <w:rFonts w:ascii="Arial" w:hAnsi="Arial" w:cs="Arial"/>
          <w:sz w:val="20"/>
          <w:szCs w:val="20"/>
        </w:rPr>
        <w:t xml:space="preserve">, </w:t>
      </w:r>
      <w:hyperlink r:id="rId2891" w:history="1">
        <w:r w:rsidRPr="00654987">
          <w:rPr>
            <w:rFonts w:ascii="Arial" w:hAnsi="Arial" w:cs="Arial"/>
            <w:sz w:val="20"/>
            <w:szCs w:val="20"/>
          </w:rPr>
          <w:t>Kamatani N</w:t>
        </w:r>
      </w:hyperlink>
      <w:r w:rsidRPr="00654987">
        <w:rPr>
          <w:rFonts w:ascii="Arial" w:hAnsi="Arial" w:cs="Arial"/>
          <w:sz w:val="20"/>
          <w:szCs w:val="20"/>
        </w:rPr>
        <w:t xml:space="preserve">, </w:t>
      </w:r>
      <w:hyperlink r:id="rId2892" w:history="1">
        <w:r w:rsidRPr="00654987">
          <w:rPr>
            <w:rFonts w:ascii="Arial" w:hAnsi="Arial" w:cs="Arial"/>
            <w:sz w:val="20"/>
            <w:szCs w:val="20"/>
          </w:rPr>
          <w:t>Wild PS</w:t>
        </w:r>
      </w:hyperlink>
      <w:r w:rsidRPr="00654987">
        <w:rPr>
          <w:rFonts w:ascii="Arial" w:hAnsi="Arial" w:cs="Arial"/>
          <w:sz w:val="20"/>
          <w:szCs w:val="20"/>
        </w:rPr>
        <w:t xml:space="preserve">, </w:t>
      </w:r>
      <w:hyperlink r:id="rId2893" w:history="1">
        <w:r w:rsidRPr="00654987">
          <w:rPr>
            <w:rFonts w:ascii="Arial" w:hAnsi="Arial" w:cs="Arial"/>
            <w:sz w:val="20"/>
            <w:szCs w:val="20"/>
          </w:rPr>
          <w:t>Stott DJ</w:t>
        </w:r>
      </w:hyperlink>
      <w:r w:rsidRPr="00654987">
        <w:rPr>
          <w:rFonts w:ascii="Arial" w:hAnsi="Arial" w:cs="Arial"/>
          <w:sz w:val="20"/>
          <w:szCs w:val="20"/>
        </w:rPr>
        <w:t xml:space="preserve">, </w:t>
      </w:r>
      <w:hyperlink r:id="rId2894" w:history="1">
        <w:r w:rsidRPr="00654987">
          <w:rPr>
            <w:rFonts w:ascii="Arial" w:hAnsi="Arial" w:cs="Arial"/>
            <w:sz w:val="20"/>
            <w:szCs w:val="20"/>
          </w:rPr>
          <w:t>Ford I</w:t>
        </w:r>
      </w:hyperlink>
      <w:r w:rsidRPr="00654987">
        <w:rPr>
          <w:rFonts w:ascii="Arial" w:hAnsi="Arial" w:cs="Arial"/>
          <w:sz w:val="20"/>
          <w:szCs w:val="20"/>
        </w:rPr>
        <w:t xml:space="preserve">, </w:t>
      </w:r>
      <w:hyperlink r:id="rId2895" w:history="1">
        <w:r w:rsidRPr="00654987">
          <w:rPr>
            <w:rFonts w:ascii="Arial" w:hAnsi="Arial" w:cs="Arial"/>
            <w:sz w:val="20"/>
            <w:szCs w:val="20"/>
          </w:rPr>
          <w:t>Slagboom PE</w:t>
        </w:r>
      </w:hyperlink>
      <w:r w:rsidRPr="00654987">
        <w:rPr>
          <w:rFonts w:ascii="Arial" w:hAnsi="Arial" w:cs="Arial"/>
          <w:sz w:val="20"/>
          <w:szCs w:val="20"/>
        </w:rPr>
        <w:t xml:space="preserve">, </w:t>
      </w:r>
      <w:hyperlink r:id="rId2896" w:history="1">
        <w:r w:rsidRPr="00654987">
          <w:rPr>
            <w:rFonts w:ascii="Arial" w:hAnsi="Arial" w:cs="Arial"/>
            <w:sz w:val="20"/>
            <w:szCs w:val="20"/>
          </w:rPr>
          <w:t>Yang J</w:t>
        </w:r>
      </w:hyperlink>
      <w:r w:rsidRPr="00654987">
        <w:rPr>
          <w:rFonts w:ascii="Arial" w:hAnsi="Arial" w:cs="Arial"/>
          <w:sz w:val="20"/>
          <w:szCs w:val="20"/>
        </w:rPr>
        <w:t xml:space="preserve">, </w:t>
      </w:r>
      <w:hyperlink r:id="rId2897" w:history="1">
        <w:r w:rsidRPr="00654987">
          <w:rPr>
            <w:rFonts w:ascii="Arial" w:hAnsi="Arial" w:cs="Arial"/>
            <w:sz w:val="20"/>
            <w:szCs w:val="20"/>
          </w:rPr>
          <w:t>Chu AY</w:t>
        </w:r>
      </w:hyperlink>
      <w:r w:rsidRPr="00654987">
        <w:rPr>
          <w:rFonts w:ascii="Arial" w:hAnsi="Arial" w:cs="Arial"/>
          <w:sz w:val="20"/>
          <w:szCs w:val="20"/>
        </w:rPr>
        <w:t xml:space="preserve">, </w:t>
      </w:r>
      <w:hyperlink r:id="rId2898" w:history="1">
        <w:r w:rsidRPr="00654987">
          <w:rPr>
            <w:rFonts w:ascii="Arial" w:hAnsi="Arial" w:cs="Arial"/>
            <w:sz w:val="20"/>
            <w:szCs w:val="20"/>
          </w:rPr>
          <w:t>Lambert AJ</w:t>
        </w:r>
      </w:hyperlink>
      <w:r w:rsidRPr="00654987">
        <w:rPr>
          <w:rFonts w:ascii="Arial" w:hAnsi="Arial" w:cs="Arial"/>
          <w:sz w:val="20"/>
          <w:szCs w:val="20"/>
        </w:rPr>
        <w:t xml:space="preserve">, </w:t>
      </w:r>
      <w:hyperlink r:id="rId2899" w:history="1">
        <w:r w:rsidRPr="00654987">
          <w:rPr>
            <w:rFonts w:ascii="Arial" w:hAnsi="Arial" w:cs="Arial"/>
            <w:sz w:val="20"/>
            <w:szCs w:val="20"/>
          </w:rPr>
          <w:t>Uitterlinden AG</w:t>
        </w:r>
      </w:hyperlink>
      <w:r w:rsidRPr="00654987">
        <w:rPr>
          <w:rFonts w:ascii="Arial" w:hAnsi="Arial" w:cs="Arial"/>
          <w:sz w:val="20"/>
          <w:szCs w:val="20"/>
        </w:rPr>
        <w:t xml:space="preserve">, </w:t>
      </w:r>
      <w:hyperlink r:id="rId2900" w:history="1">
        <w:r w:rsidRPr="00654987">
          <w:rPr>
            <w:rFonts w:ascii="Arial" w:hAnsi="Arial" w:cs="Arial"/>
            <w:sz w:val="20"/>
            <w:szCs w:val="20"/>
          </w:rPr>
          <w:t>Franco OH</w:t>
        </w:r>
      </w:hyperlink>
      <w:r w:rsidRPr="00654987">
        <w:rPr>
          <w:rFonts w:ascii="Arial" w:hAnsi="Arial" w:cs="Arial"/>
          <w:sz w:val="20"/>
          <w:szCs w:val="20"/>
        </w:rPr>
        <w:t xml:space="preserve">, </w:t>
      </w:r>
      <w:hyperlink r:id="rId2901" w:history="1">
        <w:r w:rsidRPr="00654987">
          <w:rPr>
            <w:rFonts w:ascii="Arial" w:hAnsi="Arial" w:cs="Arial"/>
            <w:sz w:val="20"/>
            <w:szCs w:val="20"/>
          </w:rPr>
          <w:t>Hofer E</w:t>
        </w:r>
      </w:hyperlink>
      <w:r w:rsidRPr="00654987">
        <w:rPr>
          <w:rFonts w:ascii="Arial" w:hAnsi="Arial" w:cs="Arial"/>
          <w:sz w:val="20"/>
          <w:szCs w:val="20"/>
        </w:rPr>
        <w:t xml:space="preserve">, </w:t>
      </w:r>
      <w:hyperlink r:id="rId2902" w:history="1">
        <w:r w:rsidRPr="00654987">
          <w:rPr>
            <w:rFonts w:ascii="Arial" w:hAnsi="Arial" w:cs="Arial"/>
            <w:sz w:val="20"/>
            <w:szCs w:val="20"/>
          </w:rPr>
          <w:t>Ginsburg D</w:t>
        </w:r>
      </w:hyperlink>
      <w:r w:rsidRPr="00654987">
        <w:rPr>
          <w:rFonts w:ascii="Arial" w:hAnsi="Arial" w:cs="Arial"/>
          <w:sz w:val="20"/>
          <w:szCs w:val="20"/>
        </w:rPr>
        <w:t xml:space="preserve">, </w:t>
      </w:r>
      <w:hyperlink r:id="rId2903" w:history="1">
        <w:r w:rsidRPr="00654987">
          <w:rPr>
            <w:rFonts w:ascii="Arial" w:hAnsi="Arial" w:cs="Arial"/>
            <w:sz w:val="20"/>
            <w:szCs w:val="20"/>
          </w:rPr>
          <w:t>Hu B</w:t>
        </w:r>
      </w:hyperlink>
      <w:r w:rsidRPr="00654987">
        <w:rPr>
          <w:rFonts w:ascii="Arial" w:hAnsi="Arial" w:cs="Arial"/>
          <w:sz w:val="20"/>
          <w:szCs w:val="20"/>
        </w:rPr>
        <w:t xml:space="preserve">, </w:t>
      </w:r>
      <w:hyperlink r:id="rId2904" w:history="1">
        <w:r w:rsidRPr="00654987">
          <w:rPr>
            <w:rFonts w:ascii="Arial" w:hAnsi="Arial" w:cs="Arial"/>
            <w:sz w:val="20"/>
            <w:szCs w:val="20"/>
          </w:rPr>
          <w:t>Keating B</w:t>
        </w:r>
      </w:hyperlink>
      <w:r w:rsidRPr="00654987">
        <w:rPr>
          <w:rFonts w:ascii="Arial" w:hAnsi="Arial" w:cs="Arial"/>
          <w:sz w:val="20"/>
          <w:szCs w:val="20"/>
        </w:rPr>
        <w:t xml:space="preserve">, </w:t>
      </w:r>
      <w:hyperlink r:id="rId2905" w:history="1">
        <w:r w:rsidRPr="00654987">
          <w:rPr>
            <w:rFonts w:ascii="Arial" w:hAnsi="Arial" w:cs="Arial"/>
            <w:sz w:val="20"/>
            <w:szCs w:val="20"/>
          </w:rPr>
          <w:t>Schick UM</w:t>
        </w:r>
      </w:hyperlink>
      <w:r w:rsidRPr="00654987">
        <w:rPr>
          <w:rFonts w:ascii="Arial" w:hAnsi="Arial" w:cs="Arial"/>
          <w:sz w:val="20"/>
          <w:szCs w:val="20"/>
        </w:rPr>
        <w:t xml:space="preserve">, </w:t>
      </w:r>
      <w:hyperlink r:id="rId2906" w:history="1">
        <w:r w:rsidRPr="00654987">
          <w:rPr>
            <w:rFonts w:ascii="Arial" w:hAnsi="Arial" w:cs="Arial"/>
            <w:sz w:val="20"/>
            <w:szCs w:val="20"/>
          </w:rPr>
          <w:t>Brody JA</w:t>
        </w:r>
      </w:hyperlink>
      <w:r w:rsidRPr="00654987">
        <w:rPr>
          <w:rFonts w:ascii="Arial" w:hAnsi="Arial" w:cs="Arial"/>
          <w:sz w:val="20"/>
          <w:szCs w:val="20"/>
        </w:rPr>
        <w:t xml:space="preserve">, </w:t>
      </w:r>
      <w:hyperlink r:id="rId2907" w:history="1">
        <w:r w:rsidRPr="00654987">
          <w:rPr>
            <w:rFonts w:ascii="Arial" w:hAnsi="Arial" w:cs="Arial"/>
            <w:sz w:val="20"/>
            <w:szCs w:val="20"/>
          </w:rPr>
          <w:t>Li JZ</w:t>
        </w:r>
      </w:hyperlink>
      <w:r w:rsidRPr="00654987">
        <w:rPr>
          <w:rFonts w:ascii="Arial" w:hAnsi="Arial" w:cs="Arial"/>
          <w:sz w:val="20"/>
          <w:szCs w:val="20"/>
        </w:rPr>
        <w:t xml:space="preserve">, </w:t>
      </w:r>
      <w:hyperlink r:id="rId2908" w:history="1">
        <w:r w:rsidRPr="00654987">
          <w:rPr>
            <w:rFonts w:ascii="Arial" w:hAnsi="Arial" w:cs="Arial"/>
            <w:sz w:val="20"/>
            <w:szCs w:val="20"/>
          </w:rPr>
          <w:t>Chen Z</w:t>
        </w:r>
      </w:hyperlink>
      <w:r w:rsidRPr="00654987">
        <w:rPr>
          <w:rFonts w:ascii="Arial" w:hAnsi="Arial" w:cs="Arial"/>
          <w:sz w:val="20"/>
          <w:szCs w:val="20"/>
        </w:rPr>
        <w:t xml:space="preserve">, </w:t>
      </w:r>
      <w:hyperlink r:id="rId2909" w:history="1">
        <w:r w:rsidRPr="00654987">
          <w:rPr>
            <w:rFonts w:ascii="Arial" w:hAnsi="Arial" w:cs="Arial"/>
            <w:sz w:val="20"/>
            <w:szCs w:val="20"/>
          </w:rPr>
          <w:t>Zeller T</w:t>
        </w:r>
      </w:hyperlink>
      <w:r w:rsidRPr="00654987">
        <w:rPr>
          <w:rFonts w:ascii="Arial" w:hAnsi="Arial" w:cs="Arial"/>
          <w:sz w:val="20"/>
          <w:szCs w:val="20"/>
        </w:rPr>
        <w:t xml:space="preserve">, </w:t>
      </w:r>
      <w:hyperlink r:id="rId2910" w:history="1">
        <w:r w:rsidRPr="00654987">
          <w:rPr>
            <w:rFonts w:ascii="Arial" w:hAnsi="Arial" w:cs="Arial"/>
            <w:sz w:val="20"/>
            <w:szCs w:val="20"/>
          </w:rPr>
          <w:t>Guralnik JM</w:t>
        </w:r>
      </w:hyperlink>
      <w:r w:rsidRPr="00654987">
        <w:rPr>
          <w:rFonts w:ascii="Arial" w:hAnsi="Arial" w:cs="Arial"/>
          <w:sz w:val="20"/>
          <w:szCs w:val="20"/>
        </w:rPr>
        <w:t xml:space="preserve">, </w:t>
      </w:r>
      <w:hyperlink r:id="rId2911" w:history="1">
        <w:r w:rsidRPr="00654987">
          <w:rPr>
            <w:rFonts w:ascii="Arial" w:hAnsi="Arial" w:cs="Arial"/>
            <w:sz w:val="20"/>
            <w:szCs w:val="20"/>
          </w:rPr>
          <w:t>Chasman DI</w:t>
        </w:r>
      </w:hyperlink>
      <w:r w:rsidRPr="00654987">
        <w:rPr>
          <w:rFonts w:ascii="Arial" w:hAnsi="Arial" w:cs="Arial"/>
          <w:sz w:val="20"/>
          <w:szCs w:val="20"/>
        </w:rPr>
        <w:t xml:space="preserve">, </w:t>
      </w:r>
      <w:hyperlink r:id="rId2912" w:history="1">
        <w:r w:rsidRPr="00654987">
          <w:rPr>
            <w:rFonts w:ascii="Arial" w:hAnsi="Arial" w:cs="Arial"/>
            <w:sz w:val="20"/>
            <w:szCs w:val="20"/>
          </w:rPr>
          <w:t>Peters LL</w:t>
        </w:r>
      </w:hyperlink>
      <w:r w:rsidRPr="00654987">
        <w:rPr>
          <w:rFonts w:ascii="Arial" w:hAnsi="Arial" w:cs="Arial"/>
          <w:sz w:val="20"/>
          <w:szCs w:val="20"/>
        </w:rPr>
        <w:t xml:space="preserve">, </w:t>
      </w:r>
      <w:hyperlink r:id="rId2913" w:history="1">
        <w:r w:rsidRPr="00654987">
          <w:rPr>
            <w:rFonts w:ascii="Arial" w:hAnsi="Arial" w:cs="Arial"/>
            <w:sz w:val="20"/>
            <w:szCs w:val="20"/>
          </w:rPr>
          <w:t>Kubo M</w:t>
        </w:r>
      </w:hyperlink>
      <w:r w:rsidRPr="00654987">
        <w:rPr>
          <w:rFonts w:ascii="Arial" w:hAnsi="Arial" w:cs="Arial"/>
          <w:sz w:val="20"/>
          <w:szCs w:val="20"/>
        </w:rPr>
        <w:t xml:space="preserve">, </w:t>
      </w:r>
      <w:hyperlink r:id="rId2914" w:history="1">
        <w:r w:rsidRPr="00654987">
          <w:rPr>
            <w:rFonts w:ascii="Arial" w:hAnsi="Arial" w:cs="Arial"/>
            <w:sz w:val="20"/>
            <w:szCs w:val="20"/>
          </w:rPr>
          <w:t>Becker DM</w:t>
        </w:r>
      </w:hyperlink>
      <w:r w:rsidRPr="00654987">
        <w:rPr>
          <w:rFonts w:ascii="Arial" w:hAnsi="Arial" w:cs="Arial"/>
          <w:sz w:val="20"/>
          <w:szCs w:val="20"/>
        </w:rPr>
        <w:t xml:space="preserve">, </w:t>
      </w:r>
      <w:hyperlink r:id="rId2915" w:history="1">
        <w:r w:rsidRPr="00654987">
          <w:rPr>
            <w:rFonts w:ascii="Arial" w:hAnsi="Arial" w:cs="Arial"/>
            <w:sz w:val="20"/>
            <w:szCs w:val="20"/>
          </w:rPr>
          <w:t>Li J</w:t>
        </w:r>
      </w:hyperlink>
      <w:r w:rsidRPr="00654987">
        <w:rPr>
          <w:rFonts w:ascii="Arial" w:hAnsi="Arial" w:cs="Arial"/>
          <w:sz w:val="20"/>
          <w:szCs w:val="20"/>
        </w:rPr>
        <w:t xml:space="preserve">, </w:t>
      </w:r>
      <w:hyperlink r:id="rId2916" w:history="1">
        <w:r w:rsidRPr="00654987">
          <w:rPr>
            <w:rFonts w:ascii="Arial" w:hAnsi="Arial" w:cs="Arial"/>
            <w:sz w:val="20"/>
            <w:szCs w:val="20"/>
          </w:rPr>
          <w:t>Eiriksdottir G</w:t>
        </w:r>
      </w:hyperlink>
      <w:r w:rsidRPr="00654987">
        <w:rPr>
          <w:rFonts w:ascii="Arial" w:hAnsi="Arial" w:cs="Arial"/>
          <w:sz w:val="20"/>
          <w:szCs w:val="20"/>
        </w:rPr>
        <w:t xml:space="preserve">, </w:t>
      </w:r>
      <w:hyperlink r:id="rId2917" w:history="1">
        <w:r w:rsidRPr="00654987">
          <w:rPr>
            <w:rFonts w:ascii="Arial" w:hAnsi="Arial" w:cs="Arial"/>
            <w:sz w:val="20"/>
            <w:szCs w:val="20"/>
          </w:rPr>
          <w:t>Rotter JI</w:t>
        </w:r>
      </w:hyperlink>
      <w:r w:rsidRPr="00654987">
        <w:rPr>
          <w:rFonts w:ascii="Arial" w:hAnsi="Arial" w:cs="Arial"/>
          <w:sz w:val="20"/>
          <w:szCs w:val="20"/>
        </w:rPr>
        <w:t xml:space="preserve">, </w:t>
      </w:r>
      <w:hyperlink r:id="rId2918" w:history="1">
        <w:r w:rsidRPr="00654987">
          <w:rPr>
            <w:rFonts w:ascii="Arial" w:hAnsi="Arial" w:cs="Arial"/>
            <w:sz w:val="20"/>
            <w:szCs w:val="20"/>
          </w:rPr>
          <w:t>Levy D</w:t>
        </w:r>
      </w:hyperlink>
      <w:r w:rsidRPr="00654987">
        <w:rPr>
          <w:rFonts w:ascii="Arial" w:hAnsi="Arial" w:cs="Arial"/>
          <w:sz w:val="20"/>
          <w:szCs w:val="20"/>
        </w:rPr>
        <w:t xml:space="preserve">, </w:t>
      </w:r>
      <w:hyperlink r:id="rId2919" w:history="1">
        <w:r w:rsidRPr="00654987">
          <w:rPr>
            <w:rFonts w:ascii="Arial" w:hAnsi="Arial" w:cs="Arial"/>
            <w:sz w:val="20"/>
            <w:szCs w:val="20"/>
          </w:rPr>
          <w:t>Grossmann V</w:t>
        </w:r>
      </w:hyperlink>
      <w:r w:rsidRPr="00654987">
        <w:rPr>
          <w:rFonts w:ascii="Arial" w:hAnsi="Arial" w:cs="Arial"/>
          <w:sz w:val="20"/>
          <w:szCs w:val="20"/>
        </w:rPr>
        <w:t xml:space="preserve">, </w:t>
      </w:r>
      <w:hyperlink r:id="rId2920" w:history="1">
        <w:r w:rsidRPr="00654987">
          <w:rPr>
            <w:rFonts w:ascii="Arial" w:hAnsi="Arial" w:cs="Arial"/>
            <w:sz w:val="20"/>
            <w:szCs w:val="20"/>
          </w:rPr>
          <w:t>Patel KV</w:t>
        </w:r>
      </w:hyperlink>
      <w:r w:rsidRPr="00654987">
        <w:rPr>
          <w:rFonts w:ascii="Arial" w:hAnsi="Arial" w:cs="Arial"/>
          <w:sz w:val="20"/>
          <w:szCs w:val="20"/>
        </w:rPr>
        <w:t xml:space="preserve">, </w:t>
      </w:r>
      <w:hyperlink r:id="rId2921" w:history="1">
        <w:r w:rsidRPr="00654987">
          <w:rPr>
            <w:rFonts w:ascii="Arial" w:hAnsi="Arial" w:cs="Arial"/>
            <w:sz w:val="20"/>
            <w:szCs w:val="20"/>
          </w:rPr>
          <w:t>Chen CH</w:t>
        </w:r>
      </w:hyperlink>
      <w:r>
        <w:rPr>
          <w:rFonts w:ascii="Arial" w:hAnsi="Arial" w:cs="Arial"/>
          <w:sz w:val="20"/>
          <w:szCs w:val="20"/>
        </w:rPr>
        <w:t>,</w:t>
      </w:r>
      <w:r w:rsidRPr="00654987">
        <w:rPr>
          <w:rFonts w:ascii="Arial" w:hAnsi="Arial" w:cs="Arial"/>
          <w:sz w:val="20"/>
          <w:szCs w:val="20"/>
        </w:rPr>
        <w:t xml:space="preserve"> </w:t>
      </w:r>
      <w:hyperlink r:id="rId2922" w:history="1">
        <w:r w:rsidRPr="00654987">
          <w:rPr>
            <w:rFonts w:ascii="Arial" w:hAnsi="Arial" w:cs="Arial"/>
            <w:sz w:val="20"/>
            <w:szCs w:val="20"/>
          </w:rPr>
          <w:t>BioBank Japan Project</w:t>
        </w:r>
      </w:hyperlink>
      <w:r w:rsidRPr="00654987">
        <w:rPr>
          <w:rFonts w:ascii="Arial" w:hAnsi="Arial" w:cs="Arial"/>
          <w:sz w:val="20"/>
          <w:szCs w:val="20"/>
        </w:rPr>
        <w:t xml:space="preserve">, </w:t>
      </w:r>
      <w:hyperlink r:id="rId2923" w:history="1">
        <w:r w:rsidRPr="00654987">
          <w:rPr>
            <w:rFonts w:ascii="Arial" w:hAnsi="Arial" w:cs="Arial"/>
            <w:sz w:val="20"/>
            <w:szCs w:val="20"/>
          </w:rPr>
          <w:t>Ridker PM</w:t>
        </w:r>
      </w:hyperlink>
      <w:r w:rsidRPr="00654987">
        <w:rPr>
          <w:rFonts w:ascii="Arial" w:hAnsi="Arial" w:cs="Arial"/>
          <w:sz w:val="20"/>
          <w:szCs w:val="20"/>
        </w:rPr>
        <w:t xml:space="preserve">, </w:t>
      </w:r>
      <w:hyperlink r:id="rId2924" w:history="1">
        <w:r w:rsidRPr="00654987">
          <w:rPr>
            <w:rFonts w:ascii="Arial" w:hAnsi="Arial" w:cs="Arial"/>
            <w:sz w:val="20"/>
            <w:szCs w:val="20"/>
          </w:rPr>
          <w:t>Tang H</w:t>
        </w:r>
      </w:hyperlink>
      <w:r w:rsidRPr="00654987">
        <w:rPr>
          <w:rFonts w:ascii="Arial" w:hAnsi="Arial" w:cs="Arial"/>
          <w:sz w:val="20"/>
          <w:szCs w:val="20"/>
        </w:rPr>
        <w:t xml:space="preserve">, </w:t>
      </w:r>
      <w:hyperlink r:id="rId2925" w:history="1">
        <w:r w:rsidRPr="00654987">
          <w:rPr>
            <w:rFonts w:ascii="Arial" w:hAnsi="Arial" w:cs="Arial"/>
            <w:sz w:val="20"/>
            <w:szCs w:val="20"/>
          </w:rPr>
          <w:t>Launer LJ</w:t>
        </w:r>
      </w:hyperlink>
      <w:r w:rsidRPr="00654987">
        <w:rPr>
          <w:rFonts w:ascii="Arial" w:hAnsi="Arial" w:cs="Arial"/>
          <w:sz w:val="20"/>
          <w:szCs w:val="20"/>
        </w:rPr>
        <w:t xml:space="preserve">, </w:t>
      </w:r>
      <w:hyperlink r:id="rId2926" w:history="1">
        <w:r w:rsidRPr="00654987">
          <w:rPr>
            <w:rFonts w:ascii="Arial" w:hAnsi="Arial" w:cs="Arial"/>
            <w:sz w:val="20"/>
            <w:szCs w:val="20"/>
          </w:rPr>
          <w:t>Rice KM</w:t>
        </w:r>
      </w:hyperlink>
      <w:r w:rsidRPr="00654987">
        <w:rPr>
          <w:rFonts w:ascii="Arial" w:hAnsi="Arial" w:cs="Arial"/>
          <w:sz w:val="20"/>
          <w:szCs w:val="20"/>
        </w:rPr>
        <w:t xml:space="preserve">, </w:t>
      </w:r>
      <w:hyperlink r:id="rId2927" w:history="1">
        <w:r w:rsidRPr="00654987">
          <w:rPr>
            <w:rFonts w:ascii="Arial" w:hAnsi="Arial" w:cs="Arial"/>
            <w:sz w:val="20"/>
            <w:szCs w:val="20"/>
          </w:rPr>
          <w:t>Li-Gao R</w:t>
        </w:r>
      </w:hyperlink>
      <w:r w:rsidRPr="00654987">
        <w:rPr>
          <w:rFonts w:ascii="Arial" w:hAnsi="Arial" w:cs="Arial"/>
          <w:sz w:val="20"/>
          <w:szCs w:val="20"/>
        </w:rPr>
        <w:t xml:space="preserve">, </w:t>
      </w:r>
      <w:hyperlink r:id="rId2928" w:history="1">
        <w:r w:rsidRPr="00654987">
          <w:rPr>
            <w:rFonts w:ascii="Arial" w:hAnsi="Arial" w:cs="Arial"/>
            <w:sz w:val="20"/>
            <w:szCs w:val="20"/>
          </w:rPr>
          <w:t>Ferrucci L</w:t>
        </w:r>
      </w:hyperlink>
      <w:r w:rsidRPr="00654987">
        <w:rPr>
          <w:rFonts w:ascii="Arial" w:hAnsi="Arial" w:cs="Arial"/>
          <w:sz w:val="20"/>
          <w:szCs w:val="20"/>
        </w:rPr>
        <w:t xml:space="preserve">, </w:t>
      </w:r>
      <w:hyperlink r:id="rId2929" w:history="1">
        <w:r w:rsidRPr="00654987">
          <w:rPr>
            <w:rFonts w:ascii="Arial" w:hAnsi="Arial" w:cs="Arial"/>
            <w:sz w:val="20"/>
            <w:szCs w:val="20"/>
          </w:rPr>
          <w:t>Evans MK</w:t>
        </w:r>
      </w:hyperlink>
      <w:r w:rsidRPr="00654987">
        <w:rPr>
          <w:rFonts w:ascii="Arial" w:hAnsi="Arial" w:cs="Arial"/>
          <w:sz w:val="20"/>
          <w:szCs w:val="20"/>
        </w:rPr>
        <w:t xml:space="preserve">, </w:t>
      </w:r>
      <w:hyperlink r:id="rId2930" w:history="1">
        <w:r w:rsidRPr="00654987">
          <w:rPr>
            <w:rFonts w:ascii="Arial" w:hAnsi="Arial" w:cs="Arial"/>
            <w:sz w:val="20"/>
            <w:szCs w:val="20"/>
          </w:rPr>
          <w:t>Choudhuri A</w:t>
        </w:r>
      </w:hyperlink>
      <w:r w:rsidRPr="00654987">
        <w:rPr>
          <w:rFonts w:ascii="Arial" w:hAnsi="Arial" w:cs="Arial"/>
          <w:sz w:val="20"/>
          <w:szCs w:val="20"/>
        </w:rPr>
        <w:t xml:space="preserve">, </w:t>
      </w:r>
      <w:hyperlink r:id="rId2931" w:history="1">
        <w:r w:rsidRPr="00654987">
          <w:rPr>
            <w:rFonts w:ascii="Arial" w:hAnsi="Arial" w:cs="Arial"/>
            <w:sz w:val="20"/>
            <w:szCs w:val="20"/>
          </w:rPr>
          <w:t>Trompouki E</w:t>
        </w:r>
      </w:hyperlink>
      <w:r w:rsidRPr="00654987">
        <w:rPr>
          <w:rFonts w:ascii="Arial" w:hAnsi="Arial" w:cs="Arial"/>
          <w:sz w:val="20"/>
          <w:szCs w:val="20"/>
        </w:rPr>
        <w:t xml:space="preserve">, </w:t>
      </w:r>
      <w:hyperlink r:id="rId2932" w:history="1">
        <w:r w:rsidRPr="00654987">
          <w:rPr>
            <w:rFonts w:ascii="Arial" w:hAnsi="Arial" w:cs="Arial"/>
            <w:sz w:val="20"/>
            <w:szCs w:val="20"/>
          </w:rPr>
          <w:t>Abraham BJ</w:t>
        </w:r>
      </w:hyperlink>
      <w:r w:rsidRPr="00654987">
        <w:rPr>
          <w:rFonts w:ascii="Arial" w:hAnsi="Arial" w:cs="Arial"/>
          <w:sz w:val="20"/>
          <w:szCs w:val="20"/>
        </w:rPr>
        <w:t xml:space="preserve">, </w:t>
      </w:r>
      <w:hyperlink r:id="rId2933" w:history="1">
        <w:r w:rsidRPr="00654987">
          <w:rPr>
            <w:rFonts w:ascii="Arial" w:hAnsi="Arial" w:cs="Arial"/>
            <w:sz w:val="20"/>
            <w:szCs w:val="20"/>
          </w:rPr>
          <w:t>Yang S</w:t>
        </w:r>
      </w:hyperlink>
      <w:r w:rsidRPr="00654987">
        <w:rPr>
          <w:rFonts w:ascii="Arial" w:hAnsi="Arial" w:cs="Arial"/>
          <w:sz w:val="20"/>
          <w:szCs w:val="20"/>
        </w:rPr>
        <w:t xml:space="preserve">, </w:t>
      </w:r>
      <w:hyperlink r:id="rId2934" w:history="1">
        <w:r w:rsidRPr="00654987">
          <w:rPr>
            <w:rFonts w:ascii="Arial" w:hAnsi="Arial" w:cs="Arial"/>
            <w:sz w:val="20"/>
            <w:szCs w:val="20"/>
          </w:rPr>
          <w:t>Takahashi A</w:t>
        </w:r>
      </w:hyperlink>
      <w:r w:rsidRPr="00654987">
        <w:rPr>
          <w:rFonts w:ascii="Arial" w:hAnsi="Arial" w:cs="Arial"/>
          <w:sz w:val="20"/>
          <w:szCs w:val="20"/>
        </w:rPr>
        <w:t xml:space="preserve">, </w:t>
      </w:r>
      <w:hyperlink r:id="rId2935" w:history="1">
        <w:r w:rsidRPr="00654987">
          <w:rPr>
            <w:rFonts w:ascii="Arial" w:hAnsi="Arial" w:cs="Arial"/>
            <w:sz w:val="20"/>
            <w:szCs w:val="20"/>
          </w:rPr>
          <w:t>Kamatani Y</w:t>
        </w:r>
      </w:hyperlink>
      <w:r w:rsidRPr="00654987">
        <w:rPr>
          <w:rFonts w:ascii="Arial" w:hAnsi="Arial" w:cs="Arial"/>
          <w:sz w:val="20"/>
          <w:szCs w:val="20"/>
        </w:rPr>
        <w:t xml:space="preserve">, </w:t>
      </w:r>
      <w:hyperlink r:id="rId2936" w:history="1">
        <w:r w:rsidRPr="00654987">
          <w:rPr>
            <w:rFonts w:ascii="Arial" w:hAnsi="Arial" w:cs="Arial"/>
            <w:sz w:val="20"/>
            <w:szCs w:val="20"/>
          </w:rPr>
          <w:t>Kooperberg C</w:t>
        </w:r>
      </w:hyperlink>
      <w:r w:rsidRPr="00654987">
        <w:rPr>
          <w:rFonts w:ascii="Arial" w:hAnsi="Arial" w:cs="Arial"/>
          <w:sz w:val="20"/>
          <w:szCs w:val="20"/>
        </w:rPr>
        <w:t xml:space="preserve">, </w:t>
      </w:r>
      <w:hyperlink r:id="rId2937" w:history="1">
        <w:r w:rsidRPr="00654987">
          <w:rPr>
            <w:rFonts w:ascii="Arial" w:hAnsi="Arial" w:cs="Arial"/>
            <w:sz w:val="20"/>
            <w:szCs w:val="20"/>
          </w:rPr>
          <w:t>Harris TB</w:t>
        </w:r>
      </w:hyperlink>
      <w:r w:rsidRPr="00654987">
        <w:rPr>
          <w:rFonts w:ascii="Arial" w:hAnsi="Arial" w:cs="Arial"/>
          <w:sz w:val="20"/>
          <w:szCs w:val="20"/>
        </w:rPr>
        <w:t xml:space="preserve">, </w:t>
      </w:r>
      <w:hyperlink r:id="rId2938" w:history="1">
        <w:r w:rsidRPr="00654987">
          <w:rPr>
            <w:rFonts w:ascii="Arial" w:hAnsi="Arial" w:cs="Arial"/>
            <w:sz w:val="20"/>
            <w:szCs w:val="20"/>
          </w:rPr>
          <w:t>Jee SH</w:t>
        </w:r>
      </w:hyperlink>
      <w:r w:rsidRPr="00654987">
        <w:rPr>
          <w:rFonts w:ascii="Arial" w:hAnsi="Arial" w:cs="Arial"/>
          <w:sz w:val="20"/>
          <w:szCs w:val="20"/>
        </w:rPr>
        <w:t xml:space="preserve">, </w:t>
      </w:r>
      <w:hyperlink r:id="rId2939" w:history="1">
        <w:r w:rsidRPr="00654987">
          <w:rPr>
            <w:rFonts w:ascii="Arial" w:hAnsi="Arial" w:cs="Arial"/>
            <w:sz w:val="20"/>
            <w:szCs w:val="20"/>
          </w:rPr>
          <w:t>Coresh J</w:t>
        </w:r>
      </w:hyperlink>
      <w:r w:rsidRPr="00654987">
        <w:rPr>
          <w:rFonts w:ascii="Arial" w:hAnsi="Arial" w:cs="Arial"/>
          <w:sz w:val="20"/>
          <w:szCs w:val="20"/>
        </w:rPr>
        <w:t xml:space="preserve">, </w:t>
      </w:r>
      <w:hyperlink r:id="rId2940" w:history="1">
        <w:r w:rsidRPr="00654987">
          <w:rPr>
            <w:rFonts w:ascii="Arial" w:hAnsi="Arial" w:cs="Arial"/>
            <w:sz w:val="20"/>
            <w:szCs w:val="20"/>
          </w:rPr>
          <w:t>Tsai FJ</w:t>
        </w:r>
      </w:hyperlink>
      <w:r w:rsidRPr="00654987">
        <w:rPr>
          <w:rFonts w:ascii="Arial" w:hAnsi="Arial" w:cs="Arial"/>
          <w:sz w:val="20"/>
          <w:szCs w:val="20"/>
        </w:rPr>
        <w:t xml:space="preserve">, </w:t>
      </w:r>
      <w:hyperlink r:id="rId2941" w:history="1">
        <w:r w:rsidRPr="00654987">
          <w:rPr>
            <w:rFonts w:ascii="Arial" w:hAnsi="Arial" w:cs="Arial"/>
            <w:sz w:val="20"/>
            <w:szCs w:val="20"/>
          </w:rPr>
          <w:t>Longo DL</w:t>
        </w:r>
      </w:hyperlink>
      <w:r w:rsidRPr="00654987">
        <w:rPr>
          <w:rFonts w:ascii="Arial" w:hAnsi="Arial" w:cs="Arial"/>
          <w:sz w:val="20"/>
          <w:szCs w:val="20"/>
        </w:rPr>
        <w:t xml:space="preserve">, </w:t>
      </w:r>
      <w:hyperlink r:id="rId2942" w:history="1">
        <w:r w:rsidRPr="00654987">
          <w:rPr>
            <w:rFonts w:ascii="Arial" w:hAnsi="Arial" w:cs="Arial"/>
            <w:sz w:val="20"/>
            <w:szCs w:val="20"/>
          </w:rPr>
          <w:t>Chen YT</w:t>
        </w:r>
      </w:hyperlink>
      <w:r w:rsidRPr="00654987">
        <w:rPr>
          <w:rFonts w:ascii="Arial" w:hAnsi="Arial" w:cs="Arial"/>
          <w:sz w:val="20"/>
          <w:szCs w:val="20"/>
        </w:rPr>
        <w:t xml:space="preserve">, </w:t>
      </w:r>
      <w:hyperlink r:id="rId2943" w:history="1">
        <w:r w:rsidRPr="00654987">
          <w:rPr>
            <w:rFonts w:ascii="Arial" w:hAnsi="Arial" w:cs="Arial"/>
            <w:sz w:val="20"/>
            <w:szCs w:val="20"/>
          </w:rPr>
          <w:t>Felix JF</w:t>
        </w:r>
      </w:hyperlink>
      <w:r w:rsidRPr="00654987">
        <w:rPr>
          <w:rFonts w:ascii="Arial" w:hAnsi="Arial" w:cs="Arial"/>
          <w:sz w:val="20"/>
          <w:szCs w:val="20"/>
        </w:rPr>
        <w:t xml:space="preserve">, </w:t>
      </w:r>
      <w:hyperlink r:id="rId2944" w:history="1">
        <w:r w:rsidRPr="00654987">
          <w:rPr>
            <w:rFonts w:ascii="Arial" w:hAnsi="Arial" w:cs="Arial"/>
            <w:sz w:val="20"/>
            <w:szCs w:val="20"/>
          </w:rPr>
          <w:t>Yang Q</w:t>
        </w:r>
      </w:hyperlink>
      <w:r w:rsidRPr="00654987">
        <w:rPr>
          <w:rFonts w:ascii="Arial" w:hAnsi="Arial" w:cs="Arial"/>
          <w:sz w:val="20"/>
          <w:szCs w:val="20"/>
        </w:rPr>
        <w:t xml:space="preserve">, </w:t>
      </w:r>
      <w:hyperlink r:id="rId2945" w:history="1">
        <w:r w:rsidRPr="00654987">
          <w:rPr>
            <w:rFonts w:ascii="Arial" w:hAnsi="Arial" w:cs="Arial"/>
            <w:sz w:val="20"/>
            <w:szCs w:val="20"/>
          </w:rPr>
          <w:t>Psaty BM</w:t>
        </w:r>
      </w:hyperlink>
      <w:r w:rsidRPr="00654987">
        <w:rPr>
          <w:rFonts w:ascii="Arial" w:hAnsi="Arial" w:cs="Arial"/>
          <w:sz w:val="20"/>
          <w:szCs w:val="20"/>
        </w:rPr>
        <w:t xml:space="preserve">, </w:t>
      </w:r>
      <w:hyperlink r:id="rId2946" w:history="1">
        <w:r w:rsidRPr="00654987">
          <w:rPr>
            <w:rFonts w:ascii="Arial" w:hAnsi="Arial" w:cs="Arial"/>
            <w:sz w:val="20"/>
            <w:szCs w:val="20"/>
          </w:rPr>
          <w:t>Boerwinkle E</w:t>
        </w:r>
      </w:hyperlink>
      <w:r w:rsidRPr="00654987">
        <w:rPr>
          <w:rFonts w:ascii="Arial" w:hAnsi="Arial" w:cs="Arial"/>
          <w:sz w:val="20"/>
          <w:szCs w:val="20"/>
        </w:rPr>
        <w:t xml:space="preserve">, </w:t>
      </w:r>
      <w:hyperlink r:id="rId2947" w:history="1">
        <w:r w:rsidRPr="00654987">
          <w:rPr>
            <w:rFonts w:ascii="Arial" w:hAnsi="Arial" w:cs="Arial"/>
            <w:sz w:val="20"/>
            <w:szCs w:val="20"/>
          </w:rPr>
          <w:t>Becker LC</w:t>
        </w:r>
      </w:hyperlink>
      <w:r w:rsidRPr="00654987">
        <w:rPr>
          <w:rFonts w:ascii="Arial" w:hAnsi="Arial" w:cs="Arial"/>
          <w:sz w:val="20"/>
          <w:szCs w:val="20"/>
        </w:rPr>
        <w:t xml:space="preserve">, </w:t>
      </w:r>
      <w:hyperlink r:id="rId2948" w:history="1">
        <w:r w:rsidRPr="00654987">
          <w:rPr>
            <w:rFonts w:ascii="Arial" w:hAnsi="Arial" w:cs="Arial"/>
            <w:sz w:val="20"/>
            <w:szCs w:val="20"/>
          </w:rPr>
          <w:t>Mook-Kanamori DO</w:t>
        </w:r>
      </w:hyperlink>
      <w:r w:rsidRPr="00654987">
        <w:rPr>
          <w:rFonts w:ascii="Arial" w:hAnsi="Arial" w:cs="Arial"/>
          <w:sz w:val="20"/>
          <w:szCs w:val="20"/>
        </w:rPr>
        <w:t xml:space="preserve">, </w:t>
      </w:r>
      <w:hyperlink r:id="rId2949" w:history="1">
        <w:r w:rsidRPr="00654987">
          <w:rPr>
            <w:rFonts w:ascii="Arial" w:hAnsi="Arial" w:cs="Arial"/>
            <w:sz w:val="20"/>
            <w:szCs w:val="20"/>
          </w:rPr>
          <w:t>Wilson JG</w:t>
        </w:r>
      </w:hyperlink>
      <w:r w:rsidRPr="00654987">
        <w:rPr>
          <w:rFonts w:ascii="Arial" w:hAnsi="Arial" w:cs="Arial"/>
          <w:sz w:val="20"/>
          <w:szCs w:val="20"/>
        </w:rPr>
        <w:t xml:space="preserve">, </w:t>
      </w:r>
      <w:hyperlink r:id="rId2950" w:history="1">
        <w:r w:rsidRPr="00654987">
          <w:rPr>
            <w:rFonts w:ascii="Arial" w:hAnsi="Arial" w:cs="Arial"/>
            <w:sz w:val="20"/>
            <w:szCs w:val="20"/>
          </w:rPr>
          <w:t>Gudnason V</w:t>
        </w:r>
      </w:hyperlink>
      <w:r w:rsidRPr="00654987">
        <w:rPr>
          <w:rFonts w:ascii="Arial" w:hAnsi="Arial" w:cs="Arial"/>
          <w:sz w:val="20"/>
          <w:szCs w:val="20"/>
        </w:rPr>
        <w:t xml:space="preserve">, </w:t>
      </w:r>
      <w:hyperlink r:id="rId2951" w:history="1">
        <w:r w:rsidRPr="00654987">
          <w:rPr>
            <w:rFonts w:ascii="Arial" w:hAnsi="Arial" w:cs="Arial"/>
            <w:sz w:val="20"/>
            <w:szCs w:val="20"/>
          </w:rPr>
          <w:t>O'Donnell CJ</w:t>
        </w:r>
      </w:hyperlink>
      <w:r w:rsidRPr="00654987">
        <w:rPr>
          <w:rFonts w:ascii="Arial" w:hAnsi="Arial" w:cs="Arial"/>
          <w:sz w:val="20"/>
          <w:szCs w:val="20"/>
        </w:rPr>
        <w:t xml:space="preserve">, </w:t>
      </w:r>
      <w:hyperlink r:id="rId2952" w:history="1">
        <w:r w:rsidRPr="00654987">
          <w:rPr>
            <w:rFonts w:ascii="Arial" w:hAnsi="Arial" w:cs="Arial"/>
            <w:sz w:val="20"/>
            <w:szCs w:val="20"/>
          </w:rPr>
          <w:t>Dehghan A</w:t>
        </w:r>
      </w:hyperlink>
      <w:r w:rsidRPr="00654987">
        <w:rPr>
          <w:rFonts w:ascii="Arial" w:hAnsi="Arial" w:cs="Arial"/>
          <w:sz w:val="20"/>
          <w:szCs w:val="20"/>
        </w:rPr>
        <w:t xml:space="preserve">, </w:t>
      </w:r>
      <w:hyperlink r:id="rId2953" w:history="1">
        <w:r w:rsidRPr="00654987">
          <w:rPr>
            <w:rFonts w:ascii="Arial" w:hAnsi="Arial" w:cs="Arial"/>
            <w:sz w:val="20"/>
            <w:szCs w:val="20"/>
          </w:rPr>
          <w:t>Cupples LA</w:t>
        </w:r>
      </w:hyperlink>
      <w:r w:rsidRPr="00654987">
        <w:rPr>
          <w:rFonts w:ascii="Arial" w:hAnsi="Arial" w:cs="Arial"/>
          <w:sz w:val="20"/>
          <w:szCs w:val="20"/>
        </w:rPr>
        <w:t xml:space="preserve">, </w:t>
      </w:r>
      <w:hyperlink r:id="rId2954" w:history="1">
        <w:r w:rsidRPr="00654987">
          <w:rPr>
            <w:rFonts w:ascii="Arial" w:hAnsi="Arial" w:cs="Arial"/>
            <w:sz w:val="20"/>
            <w:szCs w:val="20"/>
          </w:rPr>
          <w:t>Nalls MA</w:t>
        </w:r>
      </w:hyperlink>
      <w:r w:rsidRPr="00654987">
        <w:rPr>
          <w:rFonts w:ascii="Arial" w:hAnsi="Arial" w:cs="Arial"/>
          <w:sz w:val="20"/>
          <w:szCs w:val="20"/>
        </w:rPr>
        <w:t xml:space="preserve">, </w:t>
      </w:r>
      <w:hyperlink r:id="rId2955" w:history="1">
        <w:r w:rsidRPr="00654987">
          <w:rPr>
            <w:rFonts w:ascii="Arial" w:hAnsi="Arial" w:cs="Arial"/>
            <w:sz w:val="20"/>
            <w:szCs w:val="20"/>
          </w:rPr>
          <w:t>Morris AP</w:t>
        </w:r>
      </w:hyperlink>
      <w:r w:rsidRPr="00654987">
        <w:rPr>
          <w:rFonts w:ascii="Arial" w:hAnsi="Arial" w:cs="Arial"/>
          <w:sz w:val="20"/>
          <w:szCs w:val="20"/>
        </w:rPr>
        <w:t xml:space="preserve">, </w:t>
      </w:r>
      <w:hyperlink r:id="rId2956" w:history="1">
        <w:r w:rsidRPr="00654987">
          <w:rPr>
            <w:rFonts w:ascii="Arial" w:hAnsi="Arial" w:cs="Arial"/>
            <w:sz w:val="20"/>
            <w:szCs w:val="20"/>
          </w:rPr>
          <w:t>Okada Y</w:t>
        </w:r>
      </w:hyperlink>
      <w:r w:rsidRPr="00654987">
        <w:rPr>
          <w:rFonts w:ascii="Arial" w:hAnsi="Arial" w:cs="Arial"/>
          <w:sz w:val="20"/>
          <w:szCs w:val="20"/>
        </w:rPr>
        <w:t xml:space="preserve">, </w:t>
      </w:r>
      <w:hyperlink r:id="rId2957" w:history="1">
        <w:r w:rsidRPr="00654987">
          <w:rPr>
            <w:rFonts w:ascii="Arial" w:hAnsi="Arial" w:cs="Arial"/>
            <w:sz w:val="20"/>
            <w:szCs w:val="20"/>
          </w:rPr>
          <w:t>Reiner AP</w:t>
        </w:r>
      </w:hyperlink>
      <w:r w:rsidRPr="00654987">
        <w:rPr>
          <w:rFonts w:ascii="Arial" w:hAnsi="Arial" w:cs="Arial"/>
          <w:sz w:val="20"/>
          <w:szCs w:val="20"/>
        </w:rPr>
        <w:t xml:space="preserve">, </w:t>
      </w:r>
      <w:hyperlink r:id="rId2958" w:history="1">
        <w:r w:rsidRPr="00654987">
          <w:rPr>
            <w:rFonts w:ascii="Arial" w:hAnsi="Arial" w:cs="Arial"/>
            <w:sz w:val="20"/>
            <w:szCs w:val="20"/>
          </w:rPr>
          <w:t>Zon L</w:t>
        </w:r>
      </w:hyperlink>
      <w:r w:rsidRPr="00654987">
        <w:rPr>
          <w:rFonts w:ascii="Arial" w:hAnsi="Arial" w:cs="Arial"/>
          <w:sz w:val="20"/>
          <w:szCs w:val="20"/>
        </w:rPr>
        <w:t xml:space="preserve">, </w:t>
      </w:r>
      <w:hyperlink r:id="rId2959" w:history="1">
        <w:r w:rsidRPr="00654987">
          <w:rPr>
            <w:rFonts w:ascii="Arial" w:hAnsi="Arial" w:cs="Arial"/>
            <w:sz w:val="20"/>
            <w:szCs w:val="20"/>
          </w:rPr>
          <w:t>Ganesh SK</w:t>
        </w:r>
      </w:hyperlink>
      <w:r w:rsidRPr="00654987">
        <w:rPr>
          <w:rFonts w:ascii="Arial" w:hAnsi="Arial" w:cs="Arial"/>
          <w:sz w:val="20"/>
          <w:szCs w:val="20"/>
        </w:rPr>
        <w:t xml:space="preserve">. </w:t>
      </w:r>
      <w:r w:rsidRPr="009C2016">
        <w:rPr>
          <w:rFonts w:ascii="Arial" w:hAnsi="Arial" w:cs="Arial"/>
          <w:b/>
          <w:i/>
          <w:sz w:val="20"/>
          <w:szCs w:val="20"/>
        </w:rPr>
        <w:t>Genome-wide Trans-ethnic Meta-analysis Identifies Seven Genetic Loci Influencing Erythrocyte Traits and a Role for RBPMS in Erythropoiesis.</w:t>
      </w:r>
      <w:r w:rsidRPr="00654987">
        <w:rPr>
          <w:rFonts w:ascii="Arial" w:hAnsi="Arial" w:cs="Arial"/>
          <w:sz w:val="20"/>
          <w:szCs w:val="20"/>
        </w:rPr>
        <w:t xml:space="preserve"> </w:t>
      </w:r>
      <w:hyperlink r:id="rId2960" w:tooltip="American journal of human genetics." w:history="1">
        <w:r w:rsidRPr="00654987">
          <w:rPr>
            <w:rFonts w:ascii="Arial" w:hAnsi="Arial" w:cs="Arial"/>
            <w:sz w:val="20"/>
            <w:szCs w:val="20"/>
          </w:rPr>
          <w:t>Am J Hum Genet</w:t>
        </w:r>
      </w:hyperlink>
      <w:r w:rsidRPr="00654987">
        <w:rPr>
          <w:rFonts w:ascii="Arial" w:hAnsi="Arial" w:cs="Arial"/>
          <w:sz w:val="20"/>
          <w:szCs w:val="20"/>
        </w:rPr>
        <w:t xml:space="preserve"> 2017 Jan 5</w:t>
      </w:r>
      <w:r>
        <w:rPr>
          <w:rFonts w:ascii="Arial" w:hAnsi="Arial" w:cs="Arial"/>
          <w:sz w:val="20"/>
          <w:szCs w:val="20"/>
        </w:rPr>
        <w:t xml:space="preserve">. Vol. </w:t>
      </w:r>
      <w:r w:rsidRPr="00654987">
        <w:rPr>
          <w:rFonts w:ascii="Arial" w:hAnsi="Arial" w:cs="Arial"/>
          <w:sz w:val="20"/>
          <w:szCs w:val="20"/>
        </w:rPr>
        <w:t>100</w:t>
      </w:r>
      <w:r>
        <w:rPr>
          <w:rFonts w:ascii="Arial" w:hAnsi="Arial" w:cs="Arial"/>
          <w:sz w:val="20"/>
          <w:szCs w:val="20"/>
        </w:rPr>
        <w:t xml:space="preserve">, issue </w:t>
      </w:r>
      <w:r w:rsidRPr="00654987">
        <w:rPr>
          <w:rFonts w:ascii="Arial" w:hAnsi="Arial" w:cs="Arial"/>
          <w:sz w:val="20"/>
          <w:szCs w:val="20"/>
        </w:rPr>
        <w:t>1</w:t>
      </w:r>
      <w:r>
        <w:rPr>
          <w:rFonts w:ascii="Arial" w:hAnsi="Arial" w:cs="Arial"/>
          <w:sz w:val="20"/>
          <w:szCs w:val="20"/>
        </w:rPr>
        <w:t xml:space="preserve">, pp. </w:t>
      </w:r>
      <w:r w:rsidRPr="00654987">
        <w:rPr>
          <w:rFonts w:ascii="Arial" w:hAnsi="Arial" w:cs="Arial"/>
          <w:sz w:val="20"/>
          <w:szCs w:val="20"/>
        </w:rPr>
        <w:t xml:space="preserve">51-63. PM: 28017375. </w:t>
      </w:r>
      <w:hyperlink r:id="rId2961" w:history="1">
        <w:r w:rsidRPr="00654987">
          <w:rPr>
            <w:rFonts w:ascii="Arial" w:hAnsi="Arial" w:cs="Arial"/>
            <w:sz w:val="20"/>
            <w:szCs w:val="20"/>
          </w:rPr>
          <w:t>PMC5223059</w:t>
        </w:r>
      </w:hyperlink>
      <w:r w:rsidRPr="00654987">
        <w:rPr>
          <w:rFonts w:ascii="Arial" w:hAnsi="Arial" w:cs="Arial"/>
          <w:sz w:val="20"/>
          <w:szCs w:val="20"/>
        </w:rPr>
        <w:t xml:space="preserve">. </w:t>
      </w:r>
    </w:p>
    <w:p w14:paraId="476E5D06"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 xml:space="preserve">Wain LV, Vaez A, Jansen R, Joehanes R, van der Most PJ, Erzurumluoglu AM, O'Reilly PF, Cabrera CP, Warren HR, Rose LM, Verwoert GC, Hottenga JJ, Strawbridge RJ, Esko T, Arking DE, Hwang SJ, Guo X, Kutalik Z, Trompet S, Shrine N, Teumer A, Ried JS, Bis JC, Smith AV, Amin N, Nolte IM, Lyytikäinen LP, Mahajan A, Wareham NJ, Hofer E, Joshi PK, Kristiansson K, Traglia M, Havulinna AS, Goel A, Nalls MA, Sõber S, Vuckovic D, Luan J, Del Greco M F, Ayers KL, Marrugat J, Ruggiero D, Lopez LM, Niiranen T, Enroth S, Jackson AU, Nelson CP, Huffman JE, Zhang W, Marten J, Gandin I, Harris SE, Zemunik T, Lu Y, Evangelou E, Shah N, de Borst MH, Mangino M, Prins BP, Campbell A, Li-Gao R, Chauhan G, Oldmeadow C, Abecasis G, Abedi M, Barbieri CM, Barnes MR, Batini C, Beilby J, Blake T, Boehnke M, Bottinger EP, Braund PS, Brown M, Brumat M, Campbell H, Chambers JC, Cocca M, Collins F, Connell J, Cordell HJ, Damman JJ, Davies G, de Geus EJ, de Mutsert R, Deelen J, Demirkale Y, Doney ASF, Dörr M, Farrall M, Ferreira T, Frånberg M, Gao H, Giedraitis V, Gieger C, Giulianini F, Gow AJ, Hamsten A, Harris TB, Hofman A, Holliday EG, Hui J, Jarvelin MR, Johansson Å, Johnson AD, Jousilahti P, Jula A, Kähönen M, Kathiresan S, Khaw KT, Kolcic I, Koskinen S, Langenberg C, Larson M, Launer LJ, Lehne B, Liewald DCM, Lin L, Lind L, Mach F, Mamasoula C, Menni C, Mifsud B, Milaneschi Y, Morgan A, Morris AD, Morrison AC, Munson PJ, Nandakumar P, Nguyen QT, Nutile T, Oldehinkel AJ, Oostra BA, Org E, Padmanabhan S, Palotie A, Paré G, Pattie A, Penninx BWJH, Poulter N, Pramstaller PP, Raitakari OT, Ren M, Rice K, Ridker PM, Riese H, Ripatti S, Robino A, Rotter JI, Rudan I, Saba Y, Saint Pierre A, Sala CF, Sarin AP, Schmidt R, Scott R, Seelen MA, Shields DC, Siscovick D, Sorice R, Stanton A, Stott DJ, Sundström J, Swertz M, Taylor KD, Thom S, Tzoulaki I, Tzourio C, Uitterlinden AG, Völker U, Vollenweider P, Wild S, Willemsen G, Wright AF, Yao J, Thériault S, Conen D, Attia J, Sever P, Debette S, Mook-Kanamori DO, Zeggini E, Spector TD, van der Harst P, Palmer CNA, Vergnaud AC, Loos RJF, Polasek O, Starr JM, Girotto G, Hayward C, Kooner JS, Lindgren CM, Vitart V, Samani NJ, Tuomilehto J, Gyllensten U, Knekt P, Deary IJ, Ciullo M, Elosua R, Keavney BD, Hicks AA, Scott RA, Gasparini P, Laan M, Liu Y, Watkins H, Hartman CA, Salomaa V, Toniolo D, Perola M, Wilson JF, Schmidt H, Zhao JH, Lehtimäki T, van Duijn CM, Gudnason V, Psaty BM, Peters A, Rettig R, James A, Jukema JW, Strachan DP, Palmas W, Metspalu A, Ingelsson E, Boomsma DI, Franco OH, Bochud M, Newton-Cheh C, Munroe PB, Elliott P, Chasman DI, Chakravarti A, Knight J, Morris AP, Levy D, Tobin MD, Snieder H, Caulfield MJ, Ehret GB. </w:t>
      </w:r>
      <w:hyperlink r:id="rId2962" w:history="1">
        <w:r w:rsidRPr="00D412C8">
          <w:rPr>
            <w:rFonts w:ascii="Arial" w:hAnsi="Arial" w:cs="Arial"/>
            <w:sz w:val="20"/>
            <w:szCs w:val="20"/>
          </w:rPr>
          <w:t>Novel Blood Pressure Locus and Gene Discovery Using Genome-Wide Association Study and Expression Data Sets From Blood and the Kidney.</w:t>
        </w:r>
      </w:hyperlink>
      <w:r w:rsidRPr="00D412C8">
        <w:rPr>
          <w:rFonts w:ascii="Arial" w:hAnsi="Arial" w:cs="Arial"/>
          <w:sz w:val="20"/>
          <w:szCs w:val="20"/>
        </w:rPr>
        <w:t xml:space="preserve"> </w:t>
      </w:r>
      <w:r w:rsidRPr="008E6E6E">
        <w:rPr>
          <w:rFonts w:ascii="Arial" w:hAnsi="Arial" w:cs="Arial"/>
          <w:b/>
          <w:i/>
          <w:sz w:val="20"/>
          <w:szCs w:val="20"/>
        </w:rPr>
        <w:t>Hypertension.</w:t>
      </w:r>
      <w:r w:rsidRPr="00D412C8">
        <w:rPr>
          <w:rFonts w:ascii="Arial" w:hAnsi="Arial" w:cs="Arial"/>
          <w:sz w:val="20"/>
          <w:szCs w:val="20"/>
        </w:rPr>
        <w:t xml:space="preserve"> 2017 Jul 24. pii: HYPERTENSIONAHA.117.09438. doi: 10.1161/HYPERTENSIONAHA.117.09438. [Epub ahead of print] </w:t>
      </w:r>
      <w:r>
        <w:rPr>
          <w:rFonts w:ascii="Arial" w:hAnsi="Arial" w:cs="Arial"/>
          <w:sz w:val="20"/>
          <w:szCs w:val="20"/>
        </w:rPr>
        <w:t>PM</w:t>
      </w:r>
      <w:r w:rsidRPr="00D412C8">
        <w:rPr>
          <w:rFonts w:ascii="Arial" w:hAnsi="Arial" w:cs="Arial"/>
          <w:sz w:val="20"/>
          <w:szCs w:val="20"/>
        </w:rPr>
        <w:t>: 28739976.</w:t>
      </w:r>
      <w:r w:rsidR="005755AD" w:rsidRPr="005755AD">
        <w:t xml:space="preserve"> </w:t>
      </w:r>
      <w:r w:rsidR="005755AD" w:rsidRPr="005755AD">
        <w:rPr>
          <w:rFonts w:ascii="Arial" w:hAnsi="Arial" w:cs="Arial"/>
          <w:sz w:val="20"/>
          <w:szCs w:val="20"/>
        </w:rPr>
        <w:t>PMC5783787</w:t>
      </w:r>
      <w:r w:rsidR="005755AD">
        <w:rPr>
          <w:rFonts w:ascii="Arial" w:hAnsi="Arial" w:cs="Arial"/>
          <w:sz w:val="20"/>
          <w:szCs w:val="20"/>
        </w:rPr>
        <w:t>.</w:t>
      </w:r>
    </w:p>
    <w:p w14:paraId="6FF37D54" w14:textId="77777777" w:rsidR="00894BCD" w:rsidRDefault="00894BCD" w:rsidP="00894BCD">
      <w:pPr>
        <w:autoSpaceDE w:val="0"/>
        <w:autoSpaceDN w:val="0"/>
        <w:adjustRightInd w:val="0"/>
        <w:spacing w:after="240" w:line="240" w:lineRule="auto"/>
        <w:rPr>
          <w:rFonts w:ascii="Arial" w:hAnsi="Arial" w:cs="Arial"/>
          <w:sz w:val="20"/>
          <w:szCs w:val="20"/>
        </w:rPr>
      </w:pPr>
      <w:hyperlink r:id="rId2963" w:history="1">
        <w:r w:rsidRPr="00654987">
          <w:rPr>
            <w:rFonts w:ascii="Arial" w:hAnsi="Arial" w:cs="Arial"/>
            <w:sz w:val="20"/>
            <w:szCs w:val="20"/>
          </w:rPr>
          <w:t>Wallace ER</w:t>
        </w:r>
      </w:hyperlink>
      <w:r w:rsidRPr="00654987">
        <w:rPr>
          <w:rFonts w:ascii="Arial" w:hAnsi="Arial" w:cs="Arial"/>
          <w:sz w:val="20"/>
          <w:szCs w:val="20"/>
        </w:rPr>
        <w:t xml:space="preserve">, </w:t>
      </w:r>
      <w:hyperlink r:id="rId2964" w:history="1">
        <w:r w:rsidRPr="00654987">
          <w:rPr>
            <w:rFonts w:ascii="Arial" w:hAnsi="Arial" w:cs="Arial"/>
            <w:sz w:val="20"/>
            <w:szCs w:val="20"/>
          </w:rPr>
          <w:t>Siscovick DS</w:t>
        </w:r>
      </w:hyperlink>
      <w:r w:rsidRPr="00654987">
        <w:rPr>
          <w:rFonts w:ascii="Arial" w:hAnsi="Arial" w:cs="Arial"/>
          <w:sz w:val="20"/>
          <w:szCs w:val="20"/>
        </w:rPr>
        <w:t xml:space="preserve">, </w:t>
      </w:r>
      <w:hyperlink r:id="rId2965" w:history="1">
        <w:r w:rsidRPr="00654987">
          <w:rPr>
            <w:rFonts w:ascii="Arial" w:hAnsi="Arial" w:cs="Arial"/>
            <w:sz w:val="20"/>
            <w:szCs w:val="20"/>
          </w:rPr>
          <w:t>Sitlani CM</w:t>
        </w:r>
      </w:hyperlink>
      <w:r w:rsidRPr="00654987">
        <w:rPr>
          <w:rFonts w:ascii="Arial" w:hAnsi="Arial" w:cs="Arial"/>
          <w:sz w:val="20"/>
          <w:szCs w:val="20"/>
        </w:rPr>
        <w:t xml:space="preserve">, </w:t>
      </w:r>
      <w:hyperlink r:id="rId2966" w:history="1">
        <w:r w:rsidRPr="00654987">
          <w:rPr>
            <w:rFonts w:ascii="Arial" w:hAnsi="Arial" w:cs="Arial"/>
            <w:sz w:val="20"/>
            <w:szCs w:val="20"/>
          </w:rPr>
          <w:t>Dublin S</w:t>
        </w:r>
      </w:hyperlink>
      <w:r w:rsidRPr="00654987">
        <w:rPr>
          <w:rFonts w:ascii="Arial" w:hAnsi="Arial" w:cs="Arial"/>
          <w:sz w:val="20"/>
          <w:szCs w:val="20"/>
        </w:rPr>
        <w:t xml:space="preserve">, </w:t>
      </w:r>
      <w:hyperlink r:id="rId2967" w:history="1">
        <w:r w:rsidRPr="00654987">
          <w:rPr>
            <w:rFonts w:ascii="Arial" w:hAnsi="Arial" w:cs="Arial"/>
            <w:sz w:val="20"/>
            <w:szCs w:val="20"/>
          </w:rPr>
          <w:t>Mitchell P</w:t>
        </w:r>
      </w:hyperlink>
      <w:r w:rsidRPr="00654987">
        <w:rPr>
          <w:rFonts w:ascii="Arial" w:hAnsi="Arial" w:cs="Arial"/>
          <w:sz w:val="20"/>
          <w:szCs w:val="20"/>
        </w:rPr>
        <w:t xml:space="preserve">, </w:t>
      </w:r>
      <w:hyperlink r:id="rId2968" w:history="1">
        <w:r w:rsidRPr="00654987">
          <w:rPr>
            <w:rFonts w:ascii="Arial" w:hAnsi="Arial" w:cs="Arial"/>
            <w:sz w:val="20"/>
            <w:szCs w:val="20"/>
          </w:rPr>
          <w:t>Robbins JA</w:t>
        </w:r>
      </w:hyperlink>
      <w:r w:rsidRPr="00654987">
        <w:rPr>
          <w:rFonts w:ascii="Arial" w:hAnsi="Arial" w:cs="Arial"/>
          <w:sz w:val="20"/>
          <w:szCs w:val="20"/>
        </w:rPr>
        <w:t xml:space="preserve">, </w:t>
      </w:r>
      <w:hyperlink r:id="rId2969" w:history="1">
        <w:r w:rsidRPr="00654987">
          <w:rPr>
            <w:rFonts w:ascii="Arial" w:hAnsi="Arial" w:cs="Arial"/>
            <w:sz w:val="20"/>
            <w:szCs w:val="20"/>
          </w:rPr>
          <w:t>Fink HA</w:t>
        </w:r>
      </w:hyperlink>
      <w:r w:rsidRPr="00654987">
        <w:rPr>
          <w:rFonts w:ascii="Arial" w:hAnsi="Arial" w:cs="Arial"/>
          <w:sz w:val="20"/>
          <w:szCs w:val="20"/>
        </w:rPr>
        <w:t xml:space="preserve">, </w:t>
      </w:r>
      <w:hyperlink r:id="rId2970" w:history="1">
        <w:r w:rsidRPr="00654987">
          <w:rPr>
            <w:rFonts w:ascii="Arial" w:hAnsi="Arial" w:cs="Arial"/>
            <w:sz w:val="20"/>
            <w:szCs w:val="20"/>
          </w:rPr>
          <w:t>Cauley JA</w:t>
        </w:r>
      </w:hyperlink>
      <w:r w:rsidRPr="00654987">
        <w:rPr>
          <w:rFonts w:ascii="Arial" w:hAnsi="Arial" w:cs="Arial"/>
          <w:sz w:val="20"/>
          <w:szCs w:val="20"/>
        </w:rPr>
        <w:t xml:space="preserve">, </w:t>
      </w:r>
      <w:hyperlink r:id="rId2971" w:history="1">
        <w:r w:rsidRPr="00654987">
          <w:rPr>
            <w:rFonts w:ascii="Arial" w:hAnsi="Arial" w:cs="Arial"/>
            <w:sz w:val="20"/>
            <w:szCs w:val="20"/>
          </w:rPr>
          <w:t>Bůžková P</w:t>
        </w:r>
      </w:hyperlink>
      <w:r w:rsidRPr="00654987">
        <w:rPr>
          <w:rFonts w:ascii="Arial" w:hAnsi="Arial" w:cs="Arial"/>
          <w:sz w:val="20"/>
          <w:szCs w:val="20"/>
        </w:rPr>
        <w:t xml:space="preserve">, </w:t>
      </w:r>
      <w:hyperlink r:id="rId2972" w:history="1">
        <w:r w:rsidRPr="00654987">
          <w:rPr>
            <w:rFonts w:ascii="Arial" w:hAnsi="Arial" w:cs="Arial"/>
            <w:sz w:val="20"/>
            <w:szCs w:val="20"/>
          </w:rPr>
          <w:t>Carbone L</w:t>
        </w:r>
      </w:hyperlink>
      <w:r w:rsidRPr="00654987">
        <w:rPr>
          <w:rFonts w:ascii="Arial" w:hAnsi="Arial" w:cs="Arial"/>
          <w:sz w:val="20"/>
          <w:szCs w:val="20"/>
        </w:rPr>
        <w:t xml:space="preserve">, </w:t>
      </w:r>
      <w:hyperlink r:id="rId2973" w:history="1">
        <w:r w:rsidRPr="00654987">
          <w:rPr>
            <w:rFonts w:ascii="Arial" w:hAnsi="Arial" w:cs="Arial"/>
            <w:sz w:val="20"/>
            <w:szCs w:val="20"/>
          </w:rPr>
          <w:t>Chen Z</w:t>
        </w:r>
      </w:hyperlink>
      <w:r w:rsidRPr="00654987">
        <w:rPr>
          <w:rFonts w:ascii="Arial" w:hAnsi="Arial" w:cs="Arial"/>
          <w:sz w:val="20"/>
          <w:szCs w:val="20"/>
        </w:rPr>
        <w:t xml:space="preserve">, </w:t>
      </w:r>
      <w:hyperlink r:id="rId2974" w:history="1">
        <w:r w:rsidRPr="00654987">
          <w:rPr>
            <w:rFonts w:ascii="Arial" w:hAnsi="Arial" w:cs="Arial"/>
            <w:sz w:val="20"/>
            <w:szCs w:val="20"/>
          </w:rPr>
          <w:t>Heckbert SR</w:t>
        </w:r>
      </w:hyperlink>
      <w:r w:rsidRPr="00654987">
        <w:rPr>
          <w:rFonts w:ascii="Arial" w:hAnsi="Arial" w:cs="Arial"/>
          <w:sz w:val="20"/>
          <w:szCs w:val="20"/>
        </w:rPr>
        <w:t xml:space="preserve">. </w:t>
      </w:r>
      <w:r w:rsidRPr="00F46789">
        <w:rPr>
          <w:rFonts w:ascii="Arial" w:hAnsi="Arial" w:cs="Arial"/>
          <w:b/>
          <w:i/>
          <w:sz w:val="20"/>
          <w:szCs w:val="20"/>
        </w:rPr>
        <w:t xml:space="preserve">Incident atrial fibrillation and the risk of fracture in the cardiovascular health study. </w:t>
      </w:r>
      <w:hyperlink r:id="rId2975" w:tooltip="Osteoporosis international : a journal established as result of cooperation between the European Foundation for Osteoporosis and the National Osteoporosis Foundation of the USA." w:history="1">
        <w:r w:rsidRPr="00654987">
          <w:rPr>
            <w:rFonts w:ascii="Arial" w:hAnsi="Arial" w:cs="Arial"/>
            <w:sz w:val="20"/>
            <w:szCs w:val="20"/>
          </w:rPr>
          <w:t>Osteoporos Int</w:t>
        </w:r>
      </w:hyperlink>
      <w:r>
        <w:rPr>
          <w:rFonts w:ascii="Arial" w:hAnsi="Arial" w:cs="Arial"/>
          <w:sz w:val="20"/>
          <w:szCs w:val="20"/>
        </w:rPr>
        <w:t xml:space="preserve"> 2017 Feb. Vol. 28, issue </w:t>
      </w:r>
      <w:r w:rsidRPr="00654987">
        <w:rPr>
          <w:rFonts w:ascii="Arial" w:hAnsi="Arial" w:cs="Arial"/>
          <w:sz w:val="20"/>
          <w:szCs w:val="20"/>
        </w:rPr>
        <w:t>2</w:t>
      </w:r>
      <w:r>
        <w:rPr>
          <w:rFonts w:ascii="Arial" w:hAnsi="Arial" w:cs="Arial"/>
          <w:sz w:val="20"/>
          <w:szCs w:val="20"/>
        </w:rPr>
        <w:t xml:space="preserve">, pp. </w:t>
      </w:r>
      <w:r w:rsidRPr="00654987">
        <w:rPr>
          <w:rFonts w:ascii="Arial" w:hAnsi="Arial" w:cs="Arial"/>
          <w:sz w:val="20"/>
          <w:szCs w:val="20"/>
        </w:rPr>
        <w:t>719-725. PM: 27714443</w:t>
      </w:r>
      <w:r w:rsidR="00D96D75">
        <w:rPr>
          <w:rFonts w:ascii="Arial" w:hAnsi="Arial" w:cs="Arial"/>
          <w:sz w:val="20"/>
          <w:szCs w:val="20"/>
        </w:rPr>
        <w:t xml:space="preserve">. </w:t>
      </w:r>
      <w:r w:rsidR="00D96D75" w:rsidRPr="00D96D75">
        <w:rPr>
          <w:rFonts w:ascii="Arial" w:hAnsi="Arial" w:cs="Arial"/>
          <w:sz w:val="20"/>
          <w:szCs w:val="20"/>
        </w:rPr>
        <w:t>PMC5782802.</w:t>
      </w:r>
      <w:r w:rsidRPr="00654987">
        <w:rPr>
          <w:rFonts w:ascii="Arial" w:hAnsi="Arial" w:cs="Arial"/>
          <w:sz w:val="20"/>
          <w:szCs w:val="20"/>
        </w:rPr>
        <w:t xml:space="preserve"> </w:t>
      </w:r>
    </w:p>
    <w:p w14:paraId="6B1BEAA9" w14:textId="77777777" w:rsidR="00894BCD" w:rsidRPr="0031458E" w:rsidRDefault="00894BCD" w:rsidP="0031458E">
      <w:hyperlink r:id="rId2976" w:history="1">
        <w:r w:rsidRPr="009E2DD4">
          <w:rPr>
            <w:rFonts w:ascii="Arial" w:hAnsi="Arial" w:cs="Arial"/>
            <w:sz w:val="20"/>
            <w:szCs w:val="20"/>
          </w:rPr>
          <w:t>Warren HR</w:t>
        </w:r>
      </w:hyperlink>
      <w:r w:rsidRPr="009E2DD4">
        <w:rPr>
          <w:rFonts w:ascii="Arial" w:hAnsi="Arial" w:cs="Arial"/>
          <w:sz w:val="20"/>
          <w:szCs w:val="20"/>
        </w:rPr>
        <w:t xml:space="preserve">, </w:t>
      </w:r>
      <w:hyperlink r:id="rId2977" w:history="1">
        <w:r w:rsidRPr="009E2DD4">
          <w:rPr>
            <w:rFonts w:ascii="Arial" w:hAnsi="Arial" w:cs="Arial"/>
            <w:sz w:val="20"/>
            <w:szCs w:val="20"/>
          </w:rPr>
          <w:t>Evangelou E</w:t>
        </w:r>
      </w:hyperlink>
      <w:r w:rsidRPr="009E2DD4">
        <w:rPr>
          <w:rFonts w:ascii="Arial" w:hAnsi="Arial" w:cs="Arial"/>
          <w:sz w:val="20"/>
          <w:szCs w:val="20"/>
        </w:rPr>
        <w:t xml:space="preserve">, </w:t>
      </w:r>
      <w:hyperlink r:id="rId2978" w:history="1">
        <w:r w:rsidRPr="009E2DD4">
          <w:rPr>
            <w:rFonts w:ascii="Arial" w:hAnsi="Arial" w:cs="Arial"/>
            <w:sz w:val="20"/>
            <w:szCs w:val="20"/>
          </w:rPr>
          <w:t>Cabrera CP</w:t>
        </w:r>
      </w:hyperlink>
      <w:r w:rsidRPr="009E2DD4">
        <w:rPr>
          <w:rFonts w:ascii="Arial" w:hAnsi="Arial" w:cs="Arial"/>
          <w:sz w:val="20"/>
          <w:szCs w:val="20"/>
        </w:rPr>
        <w:t xml:space="preserve">, </w:t>
      </w:r>
      <w:hyperlink r:id="rId2979" w:history="1">
        <w:r w:rsidRPr="009E2DD4">
          <w:rPr>
            <w:rFonts w:ascii="Arial" w:hAnsi="Arial" w:cs="Arial"/>
            <w:sz w:val="20"/>
            <w:szCs w:val="20"/>
          </w:rPr>
          <w:t>Gao H</w:t>
        </w:r>
      </w:hyperlink>
      <w:r w:rsidRPr="009E2DD4">
        <w:rPr>
          <w:rFonts w:ascii="Arial" w:hAnsi="Arial" w:cs="Arial"/>
          <w:sz w:val="20"/>
          <w:szCs w:val="20"/>
        </w:rPr>
        <w:t xml:space="preserve">, </w:t>
      </w:r>
      <w:hyperlink r:id="rId2980" w:history="1">
        <w:r w:rsidRPr="009E2DD4">
          <w:rPr>
            <w:rFonts w:ascii="Arial" w:hAnsi="Arial" w:cs="Arial"/>
            <w:sz w:val="20"/>
            <w:szCs w:val="20"/>
          </w:rPr>
          <w:t>Ren M</w:t>
        </w:r>
      </w:hyperlink>
      <w:r w:rsidRPr="009E2DD4">
        <w:rPr>
          <w:rFonts w:ascii="Arial" w:hAnsi="Arial" w:cs="Arial"/>
          <w:sz w:val="20"/>
          <w:szCs w:val="20"/>
        </w:rPr>
        <w:t xml:space="preserve">, </w:t>
      </w:r>
      <w:hyperlink r:id="rId2981" w:history="1">
        <w:r w:rsidRPr="009E2DD4">
          <w:rPr>
            <w:rFonts w:ascii="Arial" w:hAnsi="Arial" w:cs="Arial"/>
            <w:sz w:val="20"/>
            <w:szCs w:val="20"/>
          </w:rPr>
          <w:t>Mifsud B</w:t>
        </w:r>
      </w:hyperlink>
      <w:r w:rsidRPr="009E2DD4">
        <w:rPr>
          <w:rFonts w:ascii="Arial" w:hAnsi="Arial" w:cs="Arial"/>
          <w:sz w:val="20"/>
          <w:szCs w:val="20"/>
        </w:rPr>
        <w:t xml:space="preserve">, </w:t>
      </w:r>
      <w:hyperlink r:id="rId2982" w:history="1">
        <w:r w:rsidRPr="009E2DD4">
          <w:rPr>
            <w:rFonts w:ascii="Arial" w:hAnsi="Arial" w:cs="Arial"/>
            <w:sz w:val="20"/>
            <w:szCs w:val="20"/>
          </w:rPr>
          <w:t>Ntalla I</w:t>
        </w:r>
      </w:hyperlink>
      <w:r w:rsidRPr="009E2DD4">
        <w:rPr>
          <w:rFonts w:ascii="Arial" w:hAnsi="Arial" w:cs="Arial"/>
          <w:sz w:val="20"/>
          <w:szCs w:val="20"/>
        </w:rPr>
        <w:t xml:space="preserve">, </w:t>
      </w:r>
      <w:hyperlink r:id="rId2983" w:history="1">
        <w:r w:rsidRPr="009E2DD4">
          <w:rPr>
            <w:rFonts w:ascii="Arial" w:hAnsi="Arial" w:cs="Arial"/>
            <w:sz w:val="20"/>
            <w:szCs w:val="20"/>
          </w:rPr>
          <w:t>Surendran P</w:t>
        </w:r>
      </w:hyperlink>
      <w:r w:rsidRPr="009E2DD4">
        <w:rPr>
          <w:rFonts w:ascii="Arial" w:hAnsi="Arial" w:cs="Arial"/>
          <w:sz w:val="20"/>
          <w:szCs w:val="20"/>
        </w:rPr>
        <w:t xml:space="preserve">, </w:t>
      </w:r>
      <w:hyperlink r:id="rId2984" w:history="1">
        <w:r w:rsidRPr="009E2DD4">
          <w:rPr>
            <w:rFonts w:ascii="Arial" w:hAnsi="Arial" w:cs="Arial"/>
            <w:sz w:val="20"/>
            <w:szCs w:val="20"/>
          </w:rPr>
          <w:t>Liu C</w:t>
        </w:r>
      </w:hyperlink>
      <w:r w:rsidRPr="009E2DD4">
        <w:rPr>
          <w:rFonts w:ascii="Arial" w:hAnsi="Arial" w:cs="Arial"/>
          <w:sz w:val="20"/>
          <w:szCs w:val="20"/>
        </w:rPr>
        <w:t xml:space="preserve">, </w:t>
      </w:r>
      <w:hyperlink r:id="rId2985" w:history="1">
        <w:r w:rsidRPr="009E2DD4">
          <w:rPr>
            <w:rFonts w:ascii="Arial" w:hAnsi="Arial" w:cs="Arial"/>
            <w:sz w:val="20"/>
            <w:szCs w:val="20"/>
          </w:rPr>
          <w:t>Cook JP</w:t>
        </w:r>
      </w:hyperlink>
      <w:r w:rsidRPr="009E2DD4">
        <w:rPr>
          <w:rFonts w:ascii="Arial" w:hAnsi="Arial" w:cs="Arial"/>
          <w:sz w:val="20"/>
          <w:szCs w:val="20"/>
        </w:rPr>
        <w:t xml:space="preserve">, </w:t>
      </w:r>
      <w:hyperlink r:id="rId2986" w:history="1">
        <w:r w:rsidRPr="009E2DD4">
          <w:rPr>
            <w:rFonts w:ascii="Arial" w:hAnsi="Arial" w:cs="Arial"/>
            <w:sz w:val="20"/>
            <w:szCs w:val="20"/>
          </w:rPr>
          <w:t>Kraja AT</w:t>
        </w:r>
      </w:hyperlink>
      <w:r w:rsidRPr="009E2DD4">
        <w:rPr>
          <w:rFonts w:ascii="Arial" w:hAnsi="Arial" w:cs="Arial"/>
          <w:sz w:val="20"/>
          <w:szCs w:val="20"/>
        </w:rPr>
        <w:t xml:space="preserve">, </w:t>
      </w:r>
      <w:hyperlink r:id="rId2987" w:history="1">
        <w:r w:rsidRPr="009E2DD4">
          <w:rPr>
            <w:rFonts w:ascii="Arial" w:hAnsi="Arial" w:cs="Arial"/>
            <w:sz w:val="20"/>
            <w:szCs w:val="20"/>
          </w:rPr>
          <w:t>Drenos F</w:t>
        </w:r>
      </w:hyperlink>
      <w:r w:rsidRPr="009E2DD4">
        <w:rPr>
          <w:rFonts w:ascii="Arial" w:hAnsi="Arial" w:cs="Arial"/>
          <w:sz w:val="20"/>
          <w:szCs w:val="20"/>
        </w:rPr>
        <w:t xml:space="preserve">, </w:t>
      </w:r>
      <w:hyperlink r:id="rId2988" w:history="1">
        <w:r w:rsidRPr="009E2DD4">
          <w:rPr>
            <w:rFonts w:ascii="Arial" w:hAnsi="Arial" w:cs="Arial"/>
            <w:sz w:val="20"/>
            <w:szCs w:val="20"/>
          </w:rPr>
          <w:t>Loh M</w:t>
        </w:r>
      </w:hyperlink>
      <w:r w:rsidRPr="009E2DD4">
        <w:rPr>
          <w:rFonts w:ascii="Arial" w:hAnsi="Arial" w:cs="Arial"/>
          <w:sz w:val="20"/>
          <w:szCs w:val="20"/>
        </w:rPr>
        <w:t xml:space="preserve">, </w:t>
      </w:r>
      <w:hyperlink r:id="rId2989" w:history="1">
        <w:r w:rsidRPr="009E2DD4">
          <w:rPr>
            <w:rFonts w:ascii="Arial" w:hAnsi="Arial" w:cs="Arial"/>
            <w:sz w:val="20"/>
            <w:szCs w:val="20"/>
          </w:rPr>
          <w:t>Verweij N</w:t>
        </w:r>
      </w:hyperlink>
      <w:r w:rsidRPr="009E2DD4">
        <w:rPr>
          <w:rFonts w:ascii="Arial" w:hAnsi="Arial" w:cs="Arial"/>
          <w:sz w:val="20"/>
          <w:szCs w:val="20"/>
        </w:rPr>
        <w:t xml:space="preserve">, </w:t>
      </w:r>
      <w:hyperlink r:id="rId2990" w:history="1">
        <w:r w:rsidRPr="009E2DD4">
          <w:rPr>
            <w:rFonts w:ascii="Arial" w:hAnsi="Arial" w:cs="Arial"/>
            <w:sz w:val="20"/>
            <w:szCs w:val="20"/>
          </w:rPr>
          <w:t>Marten J</w:t>
        </w:r>
      </w:hyperlink>
      <w:r w:rsidRPr="009E2DD4">
        <w:rPr>
          <w:rFonts w:ascii="Arial" w:hAnsi="Arial" w:cs="Arial"/>
          <w:sz w:val="20"/>
          <w:szCs w:val="20"/>
        </w:rPr>
        <w:t xml:space="preserve">, </w:t>
      </w:r>
      <w:hyperlink r:id="rId2991" w:history="1">
        <w:r w:rsidRPr="009E2DD4">
          <w:rPr>
            <w:rFonts w:ascii="Arial" w:hAnsi="Arial" w:cs="Arial"/>
            <w:sz w:val="20"/>
            <w:szCs w:val="20"/>
          </w:rPr>
          <w:t>Karaman I</w:t>
        </w:r>
      </w:hyperlink>
      <w:r w:rsidRPr="009E2DD4">
        <w:rPr>
          <w:rFonts w:ascii="Arial" w:hAnsi="Arial" w:cs="Arial"/>
          <w:sz w:val="20"/>
          <w:szCs w:val="20"/>
        </w:rPr>
        <w:t xml:space="preserve">, </w:t>
      </w:r>
      <w:hyperlink r:id="rId2992" w:history="1">
        <w:r w:rsidRPr="009E2DD4">
          <w:rPr>
            <w:rFonts w:ascii="Arial" w:hAnsi="Arial" w:cs="Arial"/>
            <w:sz w:val="20"/>
            <w:szCs w:val="20"/>
          </w:rPr>
          <w:t>Lepe MP</w:t>
        </w:r>
      </w:hyperlink>
      <w:r w:rsidRPr="009E2DD4">
        <w:rPr>
          <w:rFonts w:ascii="Arial" w:hAnsi="Arial" w:cs="Arial"/>
          <w:sz w:val="20"/>
          <w:szCs w:val="20"/>
        </w:rPr>
        <w:t xml:space="preserve">, </w:t>
      </w:r>
      <w:hyperlink r:id="rId2993" w:history="1">
        <w:r w:rsidRPr="009E2DD4">
          <w:rPr>
            <w:rFonts w:ascii="Arial" w:hAnsi="Arial" w:cs="Arial"/>
            <w:sz w:val="20"/>
            <w:szCs w:val="20"/>
          </w:rPr>
          <w:t>O'Reilly PF</w:t>
        </w:r>
      </w:hyperlink>
      <w:r w:rsidRPr="009E2DD4">
        <w:rPr>
          <w:rFonts w:ascii="Arial" w:hAnsi="Arial" w:cs="Arial"/>
          <w:sz w:val="20"/>
          <w:szCs w:val="20"/>
        </w:rPr>
        <w:t xml:space="preserve">, </w:t>
      </w:r>
      <w:hyperlink r:id="rId2994" w:history="1">
        <w:r w:rsidRPr="009E2DD4">
          <w:rPr>
            <w:rFonts w:ascii="Arial" w:hAnsi="Arial" w:cs="Arial"/>
            <w:sz w:val="20"/>
            <w:szCs w:val="20"/>
          </w:rPr>
          <w:t>Knight J</w:t>
        </w:r>
      </w:hyperlink>
      <w:r w:rsidRPr="009E2DD4">
        <w:rPr>
          <w:rFonts w:ascii="Arial" w:hAnsi="Arial" w:cs="Arial"/>
          <w:sz w:val="20"/>
          <w:szCs w:val="20"/>
        </w:rPr>
        <w:t xml:space="preserve">, </w:t>
      </w:r>
      <w:hyperlink r:id="rId2995" w:history="1">
        <w:r w:rsidRPr="009E2DD4">
          <w:rPr>
            <w:rFonts w:ascii="Arial" w:hAnsi="Arial" w:cs="Arial"/>
            <w:sz w:val="20"/>
            <w:szCs w:val="20"/>
          </w:rPr>
          <w:t>Snieder H</w:t>
        </w:r>
      </w:hyperlink>
      <w:r w:rsidRPr="009E2DD4">
        <w:rPr>
          <w:rFonts w:ascii="Arial" w:hAnsi="Arial" w:cs="Arial"/>
          <w:sz w:val="20"/>
          <w:szCs w:val="20"/>
        </w:rPr>
        <w:t xml:space="preserve">, </w:t>
      </w:r>
      <w:hyperlink r:id="rId2996" w:history="1">
        <w:r w:rsidRPr="009E2DD4">
          <w:rPr>
            <w:rFonts w:ascii="Arial" w:hAnsi="Arial" w:cs="Arial"/>
            <w:sz w:val="20"/>
            <w:szCs w:val="20"/>
          </w:rPr>
          <w:t>Kato N</w:t>
        </w:r>
      </w:hyperlink>
      <w:r w:rsidRPr="009E2DD4">
        <w:rPr>
          <w:rFonts w:ascii="Arial" w:hAnsi="Arial" w:cs="Arial"/>
          <w:sz w:val="20"/>
          <w:szCs w:val="20"/>
        </w:rPr>
        <w:t xml:space="preserve">, </w:t>
      </w:r>
      <w:hyperlink r:id="rId2997" w:history="1">
        <w:r w:rsidRPr="009E2DD4">
          <w:rPr>
            <w:rFonts w:ascii="Arial" w:hAnsi="Arial" w:cs="Arial"/>
            <w:sz w:val="20"/>
            <w:szCs w:val="20"/>
          </w:rPr>
          <w:t>He J</w:t>
        </w:r>
      </w:hyperlink>
      <w:r w:rsidRPr="009E2DD4">
        <w:rPr>
          <w:rFonts w:ascii="Arial" w:hAnsi="Arial" w:cs="Arial"/>
          <w:sz w:val="20"/>
          <w:szCs w:val="20"/>
        </w:rPr>
        <w:t xml:space="preserve">, </w:t>
      </w:r>
      <w:hyperlink r:id="rId2998" w:history="1">
        <w:r w:rsidRPr="009E2DD4">
          <w:rPr>
            <w:rFonts w:ascii="Arial" w:hAnsi="Arial" w:cs="Arial"/>
            <w:sz w:val="20"/>
            <w:szCs w:val="20"/>
          </w:rPr>
          <w:t>Tai ES</w:t>
        </w:r>
      </w:hyperlink>
      <w:r w:rsidRPr="009E2DD4">
        <w:rPr>
          <w:rFonts w:ascii="Arial" w:hAnsi="Arial" w:cs="Arial"/>
          <w:sz w:val="20"/>
          <w:szCs w:val="20"/>
        </w:rPr>
        <w:t xml:space="preserve">, </w:t>
      </w:r>
      <w:hyperlink r:id="rId2999" w:history="1">
        <w:r w:rsidRPr="009E2DD4">
          <w:rPr>
            <w:rFonts w:ascii="Arial" w:hAnsi="Arial" w:cs="Arial"/>
            <w:sz w:val="20"/>
            <w:szCs w:val="20"/>
          </w:rPr>
          <w:t>Said MA</w:t>
        </w:r>
      </w:hyperlink>
      <w:r w:rsidRPr="009E2DD4">
        <w:rPr>
          <w:rFonts w:ascii="Arial" w:hAnsi="Arial" w:cs="Arial"/>
          <w:sz w:val="20"/>
          <w:szCs w:val="20"/>
        </w:rPr>
        <w:t xml:space="preserve">, </w:t>
      </w:r>
      <w:hyperlink r:id="rId3000" w:history="1">
        <w:r w:rsidRPr="009E2DD4">
          <w:rPr>
            <w:rFonts w:ascii="Arial" w:hAnsi="Arial" w:cs="Arial"/>
            <w:sz w:val="20"/>
            <w:szCs w:val="20"/>
          </w:rPr>
          <w:t>Porteous D</w:t>
        </w:r>
      </w:hyperlink>
      <w:r w:rsidRPr="009E2DD4">
        <w:rPr>
          <w:rFonts w:ascii="Arial" w:hAnsi="Arial" w:cs="Arial"/>
          <w:sz w:val="20"/>
          <w:szCs w:val="20"/>
        </w:rPr>
        <w:t xml:space="preserve">, </w:t>
      </w:r>
      <w:hyperlink r:id="rId3001" w:history="1">
        <w:r w:rsidRPr="009E2DD4">
          <w:rPr>
            <w:rFonts w:ascii="Arial" w:hAnsi="Arial" w:cs="Arial"/>
            <w:sz w:val="20"/>
            <w:szCs w:val="20"/>
          </w:rPr>
          <w:t>Alver M</w:t>
        </w:r>
      </w:hyperlink>
      <w:r w:rsidRPr="009E2DD4">
        <w:rPr>
          <w:rFonts w:ascii="Arial" w:hAnsi="Arial" w:cs="Arial"/>
          <w:sz w:val="20"/>
          <w:szCs w:val="20"/>
        </w:rPr>
        <w:t xml:space="preserve">, </w:t>
      </w:r>
      <w:hyperlink r:id="rId3002" w:history="1">
        <w:r w:rsidRPr="009E2DD4">
          <w:rPr>
            <w:rFonts w:ascii="Arial" w:hAnsi="Arial" w:cs="Arial"/>
            <w:sz w:val="20"/>
            <w:szCs w:val="20"/>
          </w:rPr>
          <w:t>Poulter N</w:t>
        </w:r>
      </w:hyperlink>
      <w:r w:rsidRPr="009E2DD4">
        <w:rPr>
          <w:rFonts w:ascii="Arial" w:hAnsi="Arial" w:cs="Arial"/>
          <w:sz w:val="20"/>
          <w:szCs w:val="20"/>
        </w:rPr>
        <w:t xml:space="preserve">, </w:t>
      </w:r>
      <w:hyperlink r:id="rId3003" w:history="1">
        <w:r w:rsidRPr="009E2DD4">
          <w:rPr>
            <w:rFonts w:ascii="Arial" w:hAnsi="Arial" w:cs="Arial"/>
            <w:sz w:val="20"/>
            <w:szCs w:val="20"/>
          </w:rPr>
          <w:t>Farrall M</w:t>
        </w:r>
      </w:hyperlink>
      <w:r w:rsidRPr="009E2DD4">
        <w:rPr>
          <w:rFonts w:ascii="Arial" w:hAnsi="Arial" w:cs="Arial"/>
          <w:sz w:val="20"/>
          <w:szCs w:val="20"/>
        </w:rPr>
        <w:t xml:space="preserve">, </w:t>
      </w:r>
      <w:hyperlink r:id="rId3004" w:history="1">
        <w:r w:rsidRPr="009E2DD4">
          <w:rPr>
            <w:rFonts w:ascii="Arial" w:hAnsi="Arial" w:cs="Arial"/>
            <w:sz w:val="20"/>
            <w:szCs w:val="20"/>
          </w:rPr>
          <w:t>Gansevoort RT</w:t>
        </w:r>
      </w:hyperlink>
      <w:r w:rsidRPr="009E2DD4">
        <w:rPr>
          <w:rFonts w:ascii="Arial" w:hAnsi="Arial" w:cs="Arial"/>
          <w:sz w:val="20"/>
          <w:szCs w:val="20"/>
        </w:rPr>
        <w:t xml:space="preserve">, </w:t>
      </w:r>
      <w:hyperlink r:id="rId3005" w:history="1">
        <w:r w:rsidRPr="009E2DD4">
          <w:rPr>
            <w:rFonts w:ascii="Arial" w:hAnsi="Arial" w:cs="Arial"/>
            <w:sz w:val="20"/>
            <w:szCs w:val="20"/>
          </w:rPr>
          <w:t>Padmanabhan S</w:t>
        </w:r>
      </w:hyperlink>
      <w:r w:rsidRPr="009E2DD4">
        <w:rPr>
          <w:rFonts w:ascii="Arial" w:hAnsi="Arial" w:cs="Arial"/>
          <w:sz w:val="20"/>
          <w:szCs w:val="20"/>
        </w:rPr>
        <w:t xml:space="preserve">, </w:t>
      </w:r>
      <w:hyperlink r:id="rId3006" w:history="1">
        <w:r w:rsidRPr="009E2DD4">
          <w:rPr>
            <w:rFonts w:ascii="Arial" w:hAnsi="Arial" w:cs="Arial"/>
            <w:sz w:val="20"/>
            <w:szCs w:val="20"/>
          </w:rPr>
          <w:t>Mägi R</w:t>
        </w:r>
      </w:hyperlink>
      <w:r w:rsidRPr="009E2DD4">
        <w:rPr>
          <w:rFonts w:ascii="Arial" w:hAnsi="Arial" w:cs="Arial"/>
          <w:sz w:val="20"/>
          <w:szCs w:val="20"/>
        </w:rPr>
        <w:t xml:space="preserve">, </w:t>
      </w:r>
      <w:hyperlink r:id="rId3007" w:history="1">
        <w:r w:rsidRPr="009E2DD4">
          <w:rPr>
            <w:rFonts w:ascii="Arial" w:hAnsi="Arial" w:cs="Arial"/>
            <w:sz w:val="20"/>
            <w:szCs w:val="20"/>
          </w:rPr>
          <w:t>Stanton A</w:t>
        </w:r>
      </w:hyperlink>
      <w:r w:rsidRPr="009E2DD4">
        <w:rPr>
          <w:rFonts w:ascii="Arial" w:hAnsi="Arial" w:cs="Arial"/>
          <w:sz w:val="20"/>
          <w:szCs w:val="20"/>
        </w:rPr>
        <w:t xml:space="preserve">, </w:t>
      </w:r>
      <w:hyperlink r:id="rId3008" w:history="1">
        <w:r w:rsidRPr="009E2DD4">
          <w:rPr>
            <w:rFonts w:ascii="Arial" w:hAnsi="Arial" w:cs="Arial"/>
            <w:sz w:val="20"/>
            <w:szCs w:val="20"/>
          </w:rPr>
          <w:t>Connell J</w:t>
        </w:r>
      </w:hyperlink>
      <w:r w:rsidRPr="009E2DD4">
        <w:rPr>
          <w:rFonts w:ascii="Arial" w:hAnsi="Arial" w:cs="Arial"/>
          <w:sz w:val="20"/>
          <w:szCs w:val="20"/>
        </w:rPr>
        <w:t xml:space="preserve">, </w:t>
      </w:r>
      <w:hyperlink r:id="rId3009" w:history="1">
        <w:r w:rsidRPr="009E2DD4">
          <w:rPr>
            <w:rFonts w:ascii="Arial" w:hAnsi="Arial" w:cs="Arial"/>
            <w:sz w:val="20"/>
            <w:szCs w:val="20"/>
          </w:rPr>
          <w:t>Bakker SJ</w:t>
        </w:r>
      </w:hyperlink>
      <w:r w:rsidRPr="009E2DD4">
        <w:rPr>
          <w:rFonts w:ascii="Arial" w:hAnsi="Arial" w:cs="Arial"/>
          <w:sz w:val="20"/>
          <w:szCs w:val="20"/>
        </w:rPr>
        <w:t xml:space="preserve">, </w:t>
      </w:r>
      <w:hyperlink r:id="rId3010" w:history="1">
        <w:r w:rsidRPr="009E2DD4">
          <w:rPr>
            <w:rFonts w:ascii="Arial" w:hAnsi="Arial" w:cs="Arial"/>
            <w:sz w:val="20"/>
            <w:szCs w:val="20"/>
          </w:rPr>
          <w:t>Metspalu A</w:t>
        </w:r>
      </w:hyperlink>
      <w:r w:rsidRPr="009E2DD4">
        <w:rPr>
          <w:rFonts w:ascii="Arial" w:hAnsi="Arial" w:cs="Arial"/>
          <w:sz w:val="20"/>
          <w:szCs w:val="20"/>
        </w:rPr>
        <w:t xml:space="preserve">, </w:t>
      </w:r>
      <w:hyperlink r:id="rId3011" w:history="1">
        <w:r w:rsidRPr="009E2DD4">
          <w:rPr>
            <w:rFonts w:ascii="Arial" w:hAnsi="Arial" w:cs="Arial"/>
            <w:sz w:val="20"/>
            <w:szCs w:val="20"/>
          </w:rPr>
          <w:t>Shields DC</w:t>
        </w:r>
      </w:hyperlink>
      <w:r w:rsidRPr="009E2DD4">
        <w:rPr>
          <w:rFonts w:ascii="Arial" w:hAnsi="Arial" w:cs="Arial"/>
          <w:sz w:val="20"/>
          <w:szCs w:val="20"/>
        </w:rPr>
        <w:t xml:space="preserve">, </w:t>
      </w:r>
      <w:hyperlink r:id="rId3012" w:history="1">
        <w:r w:rsidRPr="009E2DD4">
          <w:rPr>
            <w:rFonts w:ascii="Arial" w:hAnsi="Arial" w:cs="Arial"/>
            <w:sz w:val="20"/>
            <w:szCs w:val="20"/>
          </w:rPr>
          <w:t>Thom S</w:t>
        </w:r>
      </w:hyperlink>
      <w:r w:rsidRPr="009E2DD4">
        <w:rPr>
          <w:rFonts w:ascii="Arial" w:hAnsi="Arial" w:cs="Arial"/>
          <w:sz w:val="20"/>
          <w:szCs w:val="20"/>
        </w:rPr>
        <w:t xml:space="preserve">, </w:t>
      </w:r>
      <w:hyperlink r:id="rId3013" w:history="1">
        <w:r w:rsidRPr="009E2DD4">
          <w:rPr>
            <w:rFonts w:ascii="Arial" w:hAnsi="Arial" w:cs="Arial"/>
            <w:sz w:val="20"/>
            <w:szCs w:val="20"/>
          </w:rPr>
          <w:t>Brown M</w:t>
        </w:r>
      </w:hyperlink>
      <w:r w:rsidRPr="009E2DD4">
        <w:rPr>
          <w:rFonts w:ascii="Arial" w:hAnsi="Arial" w:cs="Arial"/>
          <w:sz w:val="20"/>
          <w:szCs w:val="20"/>
        </w:rPr>
        <w:t xml:space="preserve">, </w:t>
      </w:r>
      <w:hyperlink r:id="rId3014" w:history="1">
        <w:r w:rsidRPr="009E2DD4">
          <w:rPr>
            <w:rFonts w:ascii="Arial" w:hAnsi="Arial" w:cs="Arial"/>
            <w:sz w:val="20"/>
            <w:szCs w:val="20"/>
          </w:rPr>
          <w:t>Sever P</w:t>
        </w:r>
      </w:hyperlink>
      <w:r w:rsidRPr="009E2DD4">
        <w:rPr>
          <w:rFonts w:ascii="Arial" w:hAnsi="Arial" w:cs="Arial"/>
          <w:sz w:val="20"/>
          <w:szCs w:val="20"/>
        </w:rPr>
        <w:t xml:space="preserve">, </w:t>
      </w:r>
      <w:hyperlink r:id="rId3015" w:history="1">
        <w:r w:rsidRPr="009E2DD4">
          <w:rPr>
            <w:rFonts w:ascii="Arial" w:hAnsi="Arial" w:cs="Arial"/>
            <w:sz w:val="20"/>
            <w:szCs w:val="20"/>
          </w:rPr>
          <w:t>Esko T</w:t>
        </w:r>
      </w:hyperlink>
      <w:r w:rsidRPr="009E2DD4">
        <w:rPr>
          <w:rFonts w:ascii="Arial" w:hAnsi="Arial" w:cs="Arial"/>
          <w:sz w:val="20"/>
          <w:szCs w:val="20"/>
        </w:rPr>
        <w:t xml:space="preserve">, </w:t>
      </w:r>
      <w:hyperlink r:id="rId3016" w:history="1">
        <w:r w:rsidRPr="009E2DD4">
          <w:rPr>
            <w:rFonts w:ascii="Arial" w:hAnsi="Arial" w:cs="Arial"/>
            <w:sz w:val="20"/>
            <w:szCs w:val="20"/>
          </w:rPr>
          <w:t>Hayward C</w:t>
        </w:r>
      </w:hyperlink>
      <w:r w:rsidRPr="009E2DD4">
        <w:rPr>
          <w:rFonts w:ascii="Arial" w:hAnsi="Arial" w:cs="Arial"/>
          <w:sz w:val="20"/>
          <w:szCs w:val="20"/>
        </w:rPr>
        <w:t xml:space="preserve">, </w:t>
      </w:r>
      <w:hyperlink r:id="rId3017" w:history="1">
        <w:r w:rsidRPr="009E2DD4">
          <w:rPr>
            <w:rFonts w:ascii="Arial" w:hAnsi="Arial" w:cs="Arial"/>
            <w:sz w:val="20"/>
            <w:szCs w:val="20"/>
          </w:rPr>
          <w:t>van der Harst P</w:t>
        </w:r>
      </w:hyperlink>
      <w:r w:rsidRPr="009E2DD4">
        <w:rPr>
          <w:rFonts w:ascii="Arial" w:hAnsi="Arial" w:cs="Arial"/>
          <w:sz w:val="20"/>
          <w:szCs w:val="20"/>
        </w:rPr>
        <w:t xml:space="preserve">, </w:t>
      </w:r>
      <w:hyperlink r:id="rId3018" w:history="1">
        <w:r w:rsidRPr="009E2DD4">
          <w:rPr>
            <w:rFonts w:ascii="Arial" w:hAnsi="Arial" w:cs="Arial"/>
            <w:sz w:val="20"/>
            <w:szCs w:val="20"/>
          </w:rPr>
          <w:t>Saleheen D</w:t>
        </w:r>
      </w:hyperlink>
      <w:r w:rsidRPr="009E2DD4">
        <w:rPr>
          <w:rFonts w:ascii="Arial" w:hAnsi="Arial" w:cs="Arial"/>
          <w:sz w:val="20"/>
          <w:szCs w:val="20"/>
        </w:rPr>
        <w:t xml:space="preserve">, </w:t>
      </w:r>
      <w:hyperlink r:id="rId3019" w:history="1">
        <w:r w:rsidRPr="009E2DD4">
          <w:rPr>
            <w:rFonts w:ascii="Arial" w:hAnsi="Arial" w:cs="Arial"/>
            <w:sz w:val="20"/>
            <w:szCs w:val="20"/>
          </w:rPr>
          <w:t>Chowdhury R</w:t>
        </w:r>
      </w:hyperlink>
      <w:r w:rsidRPr="009E2DD4">
        <w:rPr>
          <w:rFonts w:ascii="Arial" w:hAnsi="Arial" w:cs="Arial"/>
          <w:sz w:val="20"/>
          <w:szCs w:val="20"/>
        </w:rPr>
        <w:t xml:space="preserve">, </w:t>
      </w:r>
      <w:hyperlink r:id="rId3020" w:history="1">
        <w:r w:rsidRPr="009E2DD4">
          <w:rPr>
            <w:rFonts w:ascii="Arial" w:hAnsi="Arial" w:cs="Arial"/>
            <w:sz w:val="20"/>
            <w:szCs w:val="20"/>
          </w:rPr>
          <w:t>Chambers JC</w:t>
        </w:r>
      </w:hyperlink>
      <w:r w:rsidRPr="009E2DD4">
        <w:rPr>
          <w:rFonts w:ascii="Arial" w:hAnsi="Arial" w:cs="Arial"/>
          <w:sz w:val="20"/>
          <w:szCs w:val="20"/>
        </w:rPr>
        <w:t xml:space="preserve">, </w:t>
      </w:r>
      <w:hyperlink r:id="rId3021" w:history="1">
        <w:r w:rsidRPr="009E2DD4">
          <w:rPr>
            <w:rFonts w:ascii="Arial" w:hAnsi="Arial" w:cs="Arial"/>
            <w:sz w:val="20"/>
            <w:szCs w:val="20"/>
          </w:rPr>
          <w:t>Chasman DI</w:t>
        </w:r>
      </w:hyperlink>
      <w:r w:rsidRPr="009E2DD4">
        <w:rPr>
          <w:rFonts w:ascii="Arial" w:hAnsi="Arial" w:cs="Arial"/>
          <w:sz w:val="20"/>
          <w:szCs w:val="20"/>
        </w:rPr>
        <w:t xml:space="preserve">, </w:t>
      </w:r>
      <w:hyperlink r:id="rId3022" w:history="1">
        <w:r w:rsidRPr="009E2DD4">
          <w:rPr>
            <w:rFonts w:ascii="Arial" w:hAnsi="Arial" w:cs="Arial"/>
            <w:sz w:val="20"/>
            <w:szCs w:val="20"/>
          </w:rPr>
          <w:t>Chakravarti A</w:t>
        </w:r>
      </w:hyperlink>
      <w:r w:rsidRPr="009E2DD4">
        <w:rPr>
          <w:rFonts w:ascii="Arial" w:hAnsi="Arial" w:cs="Arial"/>
          <w:sz w:val="20"/>
          <w:szCs w:val="20"/>
        </w:rPr>
        <w:t xml:space="preserve">, </w:t>
      </w:r>
      <w:hyperlink r:id="rId3023" w:history="1">
        <w:r w:rsidRPr="009E2DD4">
          <w:rPr>
            <w:rFonts w:ascii="Arial" w:hAnsi="Arial" w:cs="Arial"/>
            <w:sz w:val="20"/>
            <w:szCs w:val="20"/>
          </w:rPr>
          <w:t>Newton-Cheh C</w:t>
        </w:r>
      </w:hyperlink>
      <w:r w:rsidRPr="009E2DD4">
        <w:rPr>
          <w:rFonts w:ascii="Arial" w:hAnsi="Arial" w:cs="Arial"/>
          <w:sz w:val="20"/>
          <w:szCs w:val="20"/>
        </w:rPr>
        <w:t xml:space="preserve">, </w:t>
      </w:r>
      <w:hyperlink r:id="rId3024" w:history="1">
        <w:r w:rsidRPr="009E2DD4">
          <w:rPr>
            <w:rFonts w:ascii="Arial" w:hAnsi="Arial" w:cs="Arial"/>
            <w:sz w:val="20"/>
            <w:szCs w:val="20"/>
          </w:rPr>
          <w:t>Lindgren CM</w:t>
        </w:r>
      </w:hyperlink>
      <w:r w:rsidRPr="009E2DD4">
        <w:rPr>
          <w:rFonts w:ascii="Arial" w:hAnsi="Arial" w:cs="Arial"/>
          <w:sz w:val="20"/>
          <w:szCs w:val="20"/>
        </w:rPr>
        <w:t xml:space="preserve">, </w:t>
      </w:r>
      <w:hyperlink r:id="rId3025" w:history="1">
        <w:r w:rsidRPr="009E2DD4">
          <w:rPr>
            <w:rFonts w:ascii="Arial" w:hAnsi="Arial" w:cs="Arial"/>
            <w:sz w:val="20"/>
            <w:szCs w:val="20"/>
          </w:rPr>
          <w:t>Levy D</w:t>
        </w:r>
      </w:hyperlink>
      <w:r w:rsidRPr="009E2DD4">
        <w:rPr>
          <w:rFonts w:ascii="Arial" w:hAnsi="Arial" w:cs="Arial"/>
          <w:sz w:val="20"/>
          <w:szCs w:val="20"/>
        </w:rPr>
        <w:t xml:space="preserve">, </w:t>
      </w:r>
      <w:hyperlink r:id="rId3026" w:history="1">
        <w:r w:rsidRPr="009E2DD4">
          <w:rPr>
            <w:rFonts w:ascii="Arial" w:hAnsi="Arial" w:cs="Arial"/>
            <w:sz w:val="20"/>
            <w:szCs w:val="20"/>
          </w:rPr>
          <w:t>Kooner JS</w:t>
        </w:r>
      </w:hyperlink>
      <w:r w:rsidRPr="009E2DD4">
        <w:rPr>
          <w:rFonts w:ascii="Arial" w:hAnsi="Arial" w:cs="Arial"/>
          <w:sz w:val="20"/>
          <w:szCs w:val="20"/>
        </w:rPr>
        <w:t xml:space="preserve">, </w:t>
      </w:r>
      <w:hyperlink r:id="rId3027" w:history="1">
        <w:r w:rsidRPr="009E2DD4">
          <w:rPr>
            <w:rFonts w:ascii="Arial" w:hAnsi="Arial" w:cs="Arial"/>
            <w:sz w:val="20"/>
            <w:szCs w:val="20"/>
          </w:rPr>
          <w:t>Keavney B</w:t>
        </w:r>
      </w:hyperlink>
      <w:r w:rsidRPr="009E2DD4">
        <w:rPr>
          <w:rFonts w:ascii="Arial" w:hAnsi="Arial" w:cs="Arial"/>
          <w:sz w:val="20"/>
          <w:szCs w:val="20"/>
        </w:rPr>
        <w:t xml:space="preserve">, </w:t>
      </w:r>
      <w:hyperlink r:id="rId3028" w:history="1">
        <w:r w:rsidRPr="009E2DD4">
          <w:rPr>
            <w:rFonts w:ascii="Arial" w:hAnsi="Arial" w:cs="Arial"/>
            <w:sz w:val="20"/>
            <w:szCs w:val="20"/>
          </w:rPr>
          <w:t>Tomaszewski M</w:t>
        </w:r>
      </w:hyperlink>
      <w:r w:rsidRPr="009E2DD4">
        <w:rPr>
          <w:rFonts w:ascii="Arial" w:hAnsi="Arial" w:cs="Arial"/>
          <w:sz w:val="20"/>
          <w:szCs w:val="20"/>
        </w:rPr>
        <w:t xml:space="preserve">, </w:t>
      </w:r>
      <w:hyperlink r:id="rId3029" w:history="1">
        <w:r w:rsidRPr="009E2DD4">
          <w:rPr>
            <w:rFonts w:ascii="Arial" w:hAnsi="Arial" w:cs="Arial"/>
            <w:sz w:val="20"/>
            <w:szCs w:val="20"/>
          </w:rPr>
          <w:t>Samani NJ</w:t>
        </w:r>
      </w:hyperlink>
      <w:r w:rsidRPr="009E2DD4">
        <w:rPr>
          <w:rFonts w:ascii="Arial" w:hAnsi="Arial" w:cs="Arial"/>
          <w:sz w:val="20"/>
          <w:szCs w:val="20"/>
        </w:rPr>
        <w:t xml:space="preserve">, </w:t>
      </w:r>
      <w:hyperlink r:id="rId3030" w:history="1">
        <w:r w:rsidRPr="009E2DD4">
          <w:rPr>
            <w:rFonts w:ascii="Arial" w:hAnsi="Arial" w:cs="Arial"/>
            <w:sz w:val="20"/>
            <w:szCs w:val="20"/>
          </w:rPr>
          <w:t>Howson JM</w:t>
        </w:r>
      </w:hyperlink>
      <w:r w:rsidRPr="009E2DD4">
        <w:rPr>
          <w:rFonts w:ascii="Arial" w:hAnsi="Arial" w:cs="Arial"/>
          <w:sz w:val="20"/>
          <w:szCs w:val="20"/>
        </w:rPr>
        <w:t xml:space="preserve">, </w:t>
      </w:r>
      <w:hyperlink r:id="rId3031" w:history="1">
        <w:r w:rsidRPr="009E2DD4">
          <w:rPr>
            <w:rFonts w:ascii="Arial" w:hAnsi="Arial" w:cs="Arial"/>
            <w:sz w:val="20"/>
            <w:szCs w:val="20"/>
          </w:rPr>
          <w:t>Tobin MD</w:t>
        </w:r>
      </w:hyperlink>
      <w:r w:rsidRPr="009E2DD4">
        <w:rPr>
          <w:rFonts w:ascii="Arial" w:hAnsi="Arial" w:cs="Arial"/>
          <w:sz w:val="20"/>
          <w:szCs w:val="20"/>
        </w:rPr>
        <w:t xml:space="preserve">, </w:t>
      </w:r>
      <w:hyperlink r:id="rId3032" w:history="1">
        <w:r w:rsidRPr="009E2DD4">
          <w:rPr>
            <w:rFonts w:ascii="Arial" w:hAnsi="Arial" w:cs="Arial"/>
            <w:sz w:val="20"/>
            <w:szCs w:val="20"/>
          </w:rPr>
          <w:t>Munroe PB</w:t>
        </w:r>
      </w:hyperlink>
      <w:r w:rsidRPr="009E2DD4">
        <w:rPr>
          <w:rFonts w:ascii="Arial" w:hAnsi="Arial" w:cs="Arial"/>
          <w:sz w:val="20"/>
          <w:szCs w:val="20"/>
        </w:rPr>
        <w:t xml:space="preserve">, </w:t>
      </w:r>
      <w:hyperlink r:id="rId3033" w:history="1">
        <w:r w:rsidRPr="009E2DD4">
          <w:rPr>
            <w:rFonts w:ascii="Arial" w:hAnsi="Arial" w:cs="Arial"/>
            <w:sz w:val="20"/>
            <w:szCs w:val="20"/>
          </w:rPr>
          <w:t>Ehret GB</w:t>
        </w:r>
      </w:hyperlink>
      <w:r w:rsidRPr="009E2DD4">
        <w:rPr>
          <w:rFonts w:ascii="Arial" w:hAnsi="Arial" w:cs="Arial"/>
          <w:sz w:val="20"/>
          <w:szCs w:val="20"/>
        </w:rPr>
        <w:t xml:space="preserve">, </w:t>
      </w:r>
      <w:hyperlink r:id="rId3034" w:history="1">
        <w:r w:rsidRPr="009E2DD4">
          <w:rPr>
            <w:rFonts w:ascii="Arial" w:hAnsi="Arial" w:cs="Arial"/>
            <w:sz w:val="20"/>
            <w:szCs w:val="20"/>
          </w:rPr>
          <w:t>Wain LV</w:t>
        </w:r>
      </w:hyperlink>
      <w:r w:rsidRPr="009E2DD4">
        <w:rPr>
          <w:rFonts w:ascii="Arial" w:hAnsi="Arial" w:cs="Arial"/>
          <w:sz w:val="20"/>
          <w:szCs w:val="20"/>
        </w:rPr>
        <w:t xml:space="preserve">, </w:t>
      </w:r>
      <w:hyperlink r:id="rId3035" w:history="1">
        <w:r w:rsidRPr="009E2DD4">
          <w:rPr>
            <w:rFonts w:ascii="Arial" w:hAnsi="Arial" w:cs="Arial"/>
            <w:sz w:val="20"/>
            <w:szCs w:val="20"/>
          </w:rPr>
          <w:t>International Consortium of Blood Pressure (ICBP) 1000G Analyses</w:t>
        </w:r>
      </w:hyperlink>
      <w:r w:rsidRPr="009E2DD4">
        <w:rPr>
          <w:rFonts w:ascii="Arial" w:hAnsi="Arial" w:cs="Arial"/>
          <w:sz w:val="20"/>
          <w:szCs w:val="20"/>
        </w:rPr>
        <w:t xml:space="preserve">, </w:t>
      </w:r>
      <w:hyperlink r:id="rId3036" w:history="1">
        <w:r w:rsidRPr="009E2DD4">
          <w:rPr>
            <w:rFonts w:ascii="Arial" w:hAnsi="Arial" w:cs="Arial"/>
            <w:sz w:val="20"/>
            <w:szCs w:val="20"/>
          </w:rPr>
          <w:t>BIOS Consortium</w:t>
        </w:r>
      </w:hyperlink>
      <w:r w:rsidRPr="009E2DD4">
        <w:rPr>
          <w:rFonts w:ascii="Arial" w:hAnsi="Arial" w:cs="Arial"/>
          <w:sz w:val="20"/>
          <w:szCs w:val="20"/>
        </w:rPr>
        <w:t xml:space="preserve">, </w:t>
      </w:r>
      <w:hyperlink r:id="rId3037" w:history="1">
        <w:r w:rsidRPr="009E2DD4">
          <w:rPr>
            <w:rFonts w:ascii="Arial" w:hAnsi="Arial" w:cs="Arial"/>
            <w:sz w:val="20"/>
            <w:szCs w:val="20"/>
          </w:rPr>
          <w:t>Lifelines Cohort Study</w:t>
        </w:r>
      </w:hyperlink>
      <w:r w:rsidRPr="009E2DD4">
        <w:rPr>
          <w:rFonts w:ascii="Arial" w:hAnsi="Arial" w:cs="Arial"/>
          <w:sz w:val="20"/>
          <w:szCs w:val="20"/>
        </w:rPr>
        <w:t xml:space="preserve">, </w:t>
      </w:r>
      <w:hyperlink r:id="rId3038" w:history="1">
        <w:r w:rsidRPr="009E2DD4">
          <w:rPr>
            <w:rFonts w:ascii="Arial" w:hAnsi="Arial" w:cs="Arial"/>
            <w:sz w:val="20"/>
            <w:szCs w:val="20"/>
          </w:rPr>
          <w:t>Understanding Society Scientific group</w:t>
        </w:r>
      </w:hyperlink>
      <w:r w:rsidRPr="009E2DD4">
        <w:rPr>
          <w:rFonts w:ascii="Arial" w:hAnsi="Arial" w:cs="Arial"/>
          <w:sz w:val="20"/>
          <w:szCs w:val="20"/>
        </w:rPr>
        <w:t xml:space="preserve">, </w:t>
      </w:r>
      <w:hyperlink r:id="rId3039" w:history="1">
        <w:r w:rsidRPr="009E2DD4">
          <w:rPr>
            <w:rFonts w:ascii="Arial" w:hAnsi="Arial" w:cs="Arial"/>
            <w:sz w:val="20"/>
            <w:szCs w:val="20"/>
          </w:rPr>
          <w:t>CHD Exome+ Consortium</w:t>
        </w:r>
      </w:hyperlink>
      <w:r w:rsidRPr="009E2DD4">
        <w:rPr>
          <w:rFonts w:ascii="Arial" w:hAnsi="Arial" w:cs="Arial"/>
          <w:sz w:val="20"/>
          <w:szCs w:val="20"/>
        </w:rPr>
        <w:t xml:space="preserve">, </w:t>
      </w:r>
      <w:hyperlink r:id="rId3040" w:history="1">
        <w:r w:rsidRPr="009E2DD4">
          <w:rPr>
            <w:rFonts w:ascii="Arial" w:hAnsi="Arial" w:cs="Arial"/>
            <w:sz w:val="20"/>
            <w:szCs w:val="20"/>
          </w:rPr>
          <w:t>ExomeBP Consortium</w:t>
        </w:r>
      </w:hyperlink>
      <w:r w:rsidRPr="009E2DD4">
        <w:rPr>
          <w:rFonts w:ascii="Arial" w:hAnsi="Arial" w:cs="Arial"/>
          <w:sz w:val="20"/>
          <w:szCs w:val="20"/>
        </w:rPr>
        <w:t xml:space="preserve">, </w:t>
      </w:r>
      <w:hyperlink r:id="rId3041" w:history="1">
        <w:r w:rsidRPr="009E2DD4">
          <w:rPr>
            <w:rFonts w:ascii="Arial" w:hAnsi="Arial" w:cs="Arial"/>
            <w:sz w:val="20"/>
            <w:szCs w:val="20"/>
          </w:rPr>
          <w:t>T2D-GENES Consortium</w:t>
        </w:r>
      </w:hyperlink>
      <w:r w:rsidRPr="009E2DD4">
        <w:rPr>
          <w:rFonts w:ascii="Arial" w:hAnsi="Arial" w:cs="Arial"/>
          <w:sz w:val="20"/>
          <w:szCs w:val="20"/>
        </w:rPr>
        <w:t xml:space="preserve">; </w:t>
      </w:r>
      <w:hyperlink r:id="rId3042" w:history="1">
        <w:r w:rsidRPr="009E2DD4">
          <w:rPr>
            <w:rFonts w:ascii="Arial" w:hAnsi="Arial" w:cs="Arial"/>
            <w:sz w:val="20"/>
            <w:szCs w:val="20"/>
          </w:rPr>
          <w:t>GoT2DGenes Consortium</w:t>
        </w:r>
      </w:hyperlink>
      <w:r w:rsidRPr="009E2DD4">
        <w:rPr>
          <w:rFonts w:ascii="Arial" w:hAnsi="Arial" w:cs="Arial"/>
          <w:sz w:val="20"/>
          <w:szCs w:val="20"/>
        </w:rPr>
        <w:t xml:space="preserve">, </w:t>
      </w:r>
      <w:hyperlink r:id="rId3043" w:history="1">
        <w:r w:rsidRPr="009E2DD4">
          <w:rPr>
            <w:rFonts w:ascii="Arial" w:hAnsi="Arial" w:cs="Arial"/>
            <w:sz w:val="20"/>
            <w:szCs w:val="20"/>
          </w:rPr>
          <w:t>Cohorts for Heart and Ageing Research in Genome Epidemiology (CHARGE) BP Exome Consortium</w:t>
        </w:r>
      </w:hyperlink>
      <w:r w:rsidRPr="009E2DD4">
        <w:rPr>
          <w:rFonts w:ascii="Arial" w:hAnsi="Arial" w:cs="Arial"/>
          <w:sz w:val="20"/>
          <w:szCs w:val="20"/>
        </w:rPr>
        <w:t xml:space="preserve">, </w:t>
      </w:r>
      <w:hyperlink r:id="rId3044" w:history="1">
        <w:r w:rsidRPr="009E2DD4">
          <w:rPr>
            <w:rFonts w:ascii="Arial" w:hAnsi="Arial" w:cs="Arial"/>
            <w:sz w:val="20"/>
            <w:szCs w:val="20"/>
          </w:rPr>
          <w:t>International Genomics of Blood Pressure (iGEN-BP) Consortium</w:t>
        </w:r>
      </w:hyperlink>
      <w:r w:rsidRPr="009E2DD4">
        <w:rPr>
          <w:rFonts w:ascii="Arial" w:hAnsi="Arial" w:cs="Arial"/>
          <w:sz w:val="20"/>
          <w:szCs w:val="20"/>
        </w:rPr>
        <w:t xml:space="preserve">, </w:t>
      </w:r>
      <w:hyperlink r:id="rId3045" w:history="1">
        <w:r w:rsidRPr="009E2DD4">
          <w:rPr>
            <w:rFonts w:ascii="Arial" w:hAnsi="Arial" w:cs="Arial"/>
            <w:sz w:val="20"/>
            <w:szCs w:val="20"/>
          </w:rPr>
          <w:t>UK Biobank CardioMetabolic Consortium BP working group</w:t>
        </w:r>
      </w:hyperlink>
      <w:r w:rsidRPr="009E2DD4">
        <w:rPr>
          <w:rFonts w:ascii="Arial" w:hAnsi="Arial" w:cs="Arial"/>
          <w:sz w:val="20"/>
          <w:szCs w:val="20"/>
        </w:rPr>
        <w:t xml:space="preserve">. </w:t>
      </w:r>
      <w:r w:rsidRPr="009E2DD4">
        <w:rPr>
          <w:rFonts w:ascii="Arial" w:hAnsi="Arial" w:cs="Arial"/>
          <w:b/>
          <w:i/>
          <w:sz w:val="20"/>
          <w:szCs w:val="20"/>
        </w:rPr>
        <w:t>Genome-wide association analysis identifies novel blood pressure loci and offers biological insights into cardiovascular risk</w:t>
      </w:r>
      <w:r w:rsidRPr="009E2DD4">
        <w:rPr>
          <w:rFonts w:ascii="Arial" w:hAnsi="Arial" w:cs="Arial"/>
          <w:sz w:val="20"/>
          <w:szCs w:val="20"/>
        </w:rPr>
        <w:t xml:space="preserve">. </w:t>
      </w:r>
      <w:hyperlink r:id="rId3046" w:tooltip="Nature genetics." w:history="1">
        <w:r w:rsidRPr="009E2DD4">
          <w:rPr>
            <w:rFonts w:ascii="Arial" w:hAnsi="Arial" w:cs="Arial"/>
            <w:sz w:val="20"/>
            <w:szCs w:val="20"/>
          </w:rPr>
          <w:t>Nat Genet.</w:t>
        </w:r>
      </w:hyperlink>
      <w:r w:rsidRPr="009E2DD4">
        <w:rPr>
          <w:rFonts w:ascii="Arial" w:hAnsi="Arial" w:cs="Arial"/>
          <w:sz w:val="20"/>
          <w:szCs w:val="20"/>
        </w:rPr>
        <w:t xml:space="preserve"> 2017 Mar. Vol. 49, issue 3, pp. 403-415. PMID: 28135244</w:t>
      </w:r>
      <w:r w:rsidR="00500C86" w:rsidRPr="009E2DD4">
        <w:rPr>
          <w:rFonts w:ascii="Arial" w:hAnsi="Arial" w:cs="Arial"/>
          <w:sz w:val="20"/>
          <w:szCs w:val="20"/>
        </w:rPr>
        <w:t>.</w:t>
      </w:r>
      <w:r w:rsidRPr="00A91599">
        <w:rPr>
          <w:rFonts w:ascii="Arial" w:hAnsi="Arial" w:cs="Arial"/>
          <w:sz w:val="20"/>
          <w:szCs w:val="20"/>
        </w:rPr>
        <w:t xml:space="preserve"> </w:t>
      </w:r>
      <w:hyperlink r:id="rId3047" w:history="1">
        <w:r w:rsidR="0031458E" w:rsidRPr="0031458E">
          <w:rPr>
            <w:rFonts w:ascii="Arial" w:hAnsi="Arial" w:cs="Arial"/>
            <w:sz w:val="20"/>
            <w:szCs w:val="20"/>
          </w:rPr>
          <w:t>PMC5972004</w:t>
        </w:r>
      </w:hyperlink>
      <w:r w:rsidR="0031458E">
        <w:rPr>
          <w:rFonts w:ascii="Arial" w:hAnsi="Arial" w:cs="Arial"/>
          <w:sz w:val="20"/>
          <w:szCs w:val="20"/>
        </w:rPr>
        <w:t>.</w:t>
      </w:r>
    </w:p>
    <w:p w14:paraId="29064C02" w14:textId="77777777" w:rsidR="00443C8E" w:rsidRDefault="00443C8E" w:rsidP="00443C8E">
      <w:pPr>
        <w:rPr>
          <w:rFonts w:ascii="Arial" w:eastAsia="Times New Roman" w:hAnsi="Arial" w:cs="Arial"/>
          <w:sz w:val="20"/>
          <w:szCs w:val="20"/>
        </w:rPr>
      </w:pPr>
      <w:r w:rsidRPr="004C1CA2">
        <w:rPr>
          <w:rFonts w:ascii="Arial" w:hAnsi="Arial" w:cs="Arial"/>
          <w:sz w:val="20"/>
          <w:szCs w:val="20"/>
        </w:rPr>
        <w:t xml:space="preserve">Weng LC, Lunetta KL, Müller-Nurasyid M, Smith AV, Thériault S, Weeke PE, Barnard J, Bis JC, Lyytikäinen LP, Kleber ME, Martinsson A, Lin HJ, Rienstra M, Trompet S, Krijthe BP, Dörr M, Klarin D, Chasman DI, Sinner MF, Waldenberger M, Launer LJ, Harris TB, Soliman EZ, Alonso A, Paré G, Teixeira PL, Denny JC, Shoemaker MB, Van Wagoner DR, Smith JD, </w:t>
      </w:r>
      <w:r w:rsidRPr="009B087B">
        <w:rPr>
          <w:rFonts w:ascii="Arial" w:hAnsi="Arial" w:cs="Arial"/>
          <w:bCs/>
          <w:sz w:val="20"/>
          <w:szCs w:val="20"/>
        </w:rPr>
        <w:t>Psaty</w:t>
      </w:r>
      <w:r w:rsidRPr="009B087B">
        <w:rPr>
          <w:rFonts w:ascii="Arial" w:hAnsi="Arial" w:cs="Arial"/>
          <w:sz w:val="20"/>
          <w:szCs w:val="20"/>
        </w:rPr>
        <w:t xml:space="preserve"> BM</w:t>
      </w:r>
      <w:r w:rsidRPr="004C1CA2">
        <w:rPr>
          <w:rFonts w:ascii="Arial" w:hAnsi="Arial" w:cs="Arial"/>
          <w:sz w:val="20"/>
          <w:szCs w:val="20"/>
        </w:rPr>
        <w:t xml:space="preserve">, Sotoodehnia N, Taylor KD, Kähönen M, Nikus K, Delgado GE, Melander O, Engström G, Yao J, Guo X, Christophersen IE, Ellinor PT, Geelhoed B, Verweij N, Macfarlane P, Ford I, Heeringa J, Franco OH, Uitterlinden AG, Völker U, Teumer A, Rose LM, Kääb S, Gudnason V, Arking DE, Conen D, Roden DM, Chung MK, Heckbert SR, Benjamin EJ, Lehtimäki T, März W, Smith JG, Rotter JI, van der Harst P, Jukema JW, Stricker BH, Felix SB, Albert CM, Lubitz SA. </w:t>
      </w:r>
      <w:hyperlink r:id="rId3048" w:history="1">
        <w:r>
          <w:rPr>
            <w:rFonts w:ascii="Arial" w:hAnsi="Arial" w:cs="Arial"/>
            <w:b/>
            <w:i/>
            <w:sz w:val="20"/>
            <w:szCs w:val="20"/>
          </w:rPr>
          <w:t>Genetic i</w:t>
        </w:r>
        <w:r w:rsidRPr="009B087B">
          <w:rPr>
            <w:rFonts w:ascii="Arial" w:hAnsi="Arial" w:cs="Arial"/>
            <w:b/>
            <w:i/>
            <w:sz w:val="20"/>
            <w:szCs w:val="20"/>
          </w:rPr>
          <w:t xml:space="preserve">nteractions with </w:t>
        </w:r>
        <w:r>
          <w:rPr>
            <w:rFonts w:ascii="Arial" w:hAnsi="Arial" w:cs="Arial"/>
            <w:b/>
            <w:i/>
            <w:sz w:val="20"/>
            <w:szCs w:val="20"/>
          </w:rPr>
          <w:t>a</w:t>
        </w:r>
        <w:r w:rsidRPr="009B087B">
          <w:rPr>
            <w:rFonts w:ascii="Arial" w:hAnsi="Arial" w:cs="Arial"/>
            <w:b/>
            <w:i/>
            <w:sz w:val="20"/>
            <w:szCs w:val="20"/>
          </w:rPr>
          <w:t xml:space="preserve">ge, </w:t>
        </w:r>
        <w:r>
          <w:rPr>
            <w:rFonts w:ascii="Arial" w:hAnsi="Arial" w:cs="Arial"/>
            <w:b/>
            <w:i/>
            <w:sz w:val="20"/>
            <w:szCs w:val="20"/>
          </w:rPr>
          <w:t>s</w:t>
        </w:r>
        <w:r w:rsidRPr="009B087B">
          <w:rPr>
            <w:rFonts w:ascii="Arial" w:hAnsi="Arial" w:cs="Arial"/>
            <w:b/>
            <w:i/>
            <w:sz w:val="20"/>
            <w:szCs w:val="20"/>
          </w:rPr>
          <w:t xml:space="preserve">ex, </w:t>
        </w:r>
        <w:r>
          <w:rPr>
            <w:rFonts w:ascii="Arial" w:hAnsi="Arial" w:cs="Arial"/>
            <w:b/>
            <w:i/>
            <w:sz w:val="20"/>
            <w:szCs w:val="20"/>
          </w:rPr>
          <w:t>b</w:t>
        </w:r>
        <w:r w:rsidRPr="009B087B">
          <w:rPr>
            <w:rFonts w:ascii="Arial" w:hAnsi="Arial" w:cs="Arial"/>
            <w:b/>
            <w:i/>
            <w:sz w:val="20"/>
            <w:szCs w:val="20"/>
          </w:rPr>
          <w:t xml:space="preserve">ody </w:t>
        </w:r>
        <w:r>
          <w:rPr>
            <w:rFonts w:ascii="Arial" w:hAnsi="Arial" w:cs="Arial"/>
            <w:b/>
            <w:i/>
            <w:sz w:val="20"/>
            <w:szCs w:val="20"/>
          </w:rPr>
          <w:t>m</w:t>
        </w:r>
        <w:r w:rsidRPr="009B087B">
          <w:rPr>
            <w:rFonts w:ascii="Arial" w:hAnsi="Arial" w:cs="Arial"/>
            <w:b/>
            <w:i/>
            <w:sz w:val="20"/>
            <w:szCs w:val="20"/>
          </w:rPr>
          <w:t xml:space="preserve">ass </w:t>
        </w:r>
        <w:r>
          <w:rPr>
            <w:rFonts w:ascii="Arial" w:hAnsi="Arial" w:cs="Arial"/>
            <w:b/>
            <w:i/>
            <w:sz w:val="20"/>
            <w:szCs w:val="20"/>
          </w:rPr>
          <w:t>i</w:t>
        </w:r>
        <w:r w:rsidRPr="009B087B">
          <w:rPr>
            <w:rFonts w:ascii="Arial" w:hAnsi="Arial" w:cs="Arial"/>
            <w:b/>
            <w:i/>
            <w:sz w:val="20"/>
            <w:szCs w:val="20"/>
          </w:rPr>
          <w:t xml:space="preserve">ndex, and </w:t>
        </w:r>
        <w:r>
          <w:rPr>
            <w:rFonts w:ascii="Arial" w:hAnsi="Arial" w:cs="Arial"/>
            <w:b/>
            <w:i/>
            <w:sz w:val="20"/>
            <w:szCs w:val="20"/>
          </w:rPr>
          <w:t>hypertension in r</w:t>
        </w:r>
        <w:r w:rsidRPr="009B087B">
          <w:rPr>
            <w:rFonts w:ascii="Arial" w:hAnsi="Arial" w:cs="Arial"/>
            <w:b/>
            <w:i/>
            <w:sz w:val="20"/>
            <w:szCs w:val="20"/>
          </w:rPr>
          <w:t xml:space="preserve">elation to </w:t>
        </w:r>
        <w:r>
          <w:rPr>
            <w:rFonts w:ascii="Arial" w:hAnsi="Arial" w:cs="Arial"/>
            <w:b/>
            <w:i/>
            <w:sz w:val="20"/>
            <w:szCs w:val="20"/>
          </w:rPr>
          <w:t>atrial f</w:t>
        </w:r>
        <w:r w:rsidRPr="009B087B">
          <w:rPr>
            <w:rFonts w:ascii="Arial" w:hAnsi="Arial" w:cs="Arial"/>
            <w:b/>
            <w:i/>
            <w:sz w:val="20"/>
            <w:szCs w:val="20"/>
          </w:rPr>
          <w:t>ibrillation: The AFGen Consortium.</w:t>
        </w:r>
      </w:hyperlink>
      <w:r w:rsidRPr="009B087B">
        <w:rPr>
          <w:rFonts w:ascii="Arial" w:hAnsi="Arial" w:cs="Arial"/>
          <w:b/>
          <w:i/>
          <w:sz w:val="20"/>
          <w:szCs w:val="20"/>
        </w:rPr>
        <w:t xml:space="preserve"> </w:t>
      </w:r>
      <w:r>
        <w:rPr>
          <w:rFonts w:ascii="Arial" w:hAnsi="Arial" w:cs="Arial"/>
          <w:sz w:val="20"/>
          <w:szCs w:val="20"/>
        </w:rPr>
        <w:t xml:space="preserve">Sci Rep. 2017 Sep 12. Vol. 7, issue 1, p. </w:t>
      </w:r>
      <w:r w:rsidRPr="004C1CA2">
        <w:rPr>
          <w:rFonts w:ascii="Arial" w:hAnsi="Arial" w:cs="Arial"/>
          <w:sz w:val="20"/>
          <w:szCs w:val="20"/>
        </w:rPr>
        <w:t xml:space="preserve">11303. </w:t>
      </w:r>
      <w:r w:rsidRPr="004C1CA2">
        <w:rPr>
          <w:rFonts w:ascii="Arial" w:eastAsia="Times New Roman" w:hAnsi="Arial" w:cs="Arial"/>
          <w:sz w:val="20"/>
          <w:szCs w:val="20"/>
        </w:rPr>
        <w:t>PM:</w:t>
      </w:r>
      <w:r w:rsidRPr="004C1CA2">
        <w:rPr>
          <w:rFonts w:ascii="Arial" w:hAnsi="Arial" w:cs="Arial"/>
          <w:sz w:val="20"/>
          <w:szCs w:val="20"/>
        </w:rPr>
        <w:t xml:space="preserve"> </w:t>
      </w:r>
      <w:r w:rsidRPr="004C1CA2">
        <w:rPr>
          <w:rFonts w:ascii="Arial" w:eastAsia="Times New Roman" w:hAnsi="Arial" w:cs="Arial"/>
          <w:sz w:val="20"/>
          <w:szCs w:val="20"/>
        </w:rPr>
        <w:t>28900195</w:t>
      </w:r>
      <w:r w:rsidRPr="009B087B">
        <w:rPr>
          <w:rFonts w:ascii="Arial" w:eastAsia="Times New Roman" w:hAnsi="Arial" w:cs="Arial"/>
          <w:sz w:val="20"/>
          <w:szCs w:val="20"/>
        </w:rPr>
        <w:t xml:space="preserve">. </w:t>
      </w:r>
      <w:hyperlink r:id="rId3049" w:history="1">
        <w:r w:rsidRPr="009B087B">
          <w:rPr>
            <w:rFonts w:ascii="Arial" w:eastAsia="Times New Roman" w:hAnsi="Arial" w:cs="Arial"/>
            <w:sz w:val="20"/>
            <w:szCs w:val="20"/>
          </w:rPr>
          <w:t>PMC5595875</w:t>
        </w:r>
      </w:hyperlink>
      <w:r>
        <w:rPr>
          <w:rFonts w:ascii="Arial" w:eastAsia="Times New Roman" w:hAnsi="Arial" w:cs="Arial"/>
          <w:sz w:val="20"/>
          <w:szCs w:val="20"/>
        </w:rPr>
        <w:t>.</w:t>
      </w:r>
    </w:p>
    <w:p w14:paraId="719EB0E1" w14:textId="77777777" w:rsidR="00443C8E" w:rsidRPr="004C1CA2" w:rsidRDefault="00443C8E" w:rsidP="00443C8E">
      <w:pPr>
        <w:rPr>
          <w:rFonts w:ascii="Arial" w:eastAsia="Times New Roman" w:hAnsi="Arial" w:cs="Arial"/>
          <w:color w:val="0000FF"/>
          <w:sz w:val="20"/>
          <w:szCs w:val="20"/>
          <w:u w:val="single"/>
        </w:rPr>
      </w:pPr>
      <w:r w:rsidRPr="004C1CA2">
        <w:rPr>
          <w:rFonts w:ascii="Arial" w:hAnsi="Arial" w:cs="Arial"/>
          <w:sz w:val="20"/>
          <w:szCs w:val="20"/>
        </w:rPr>
        <w:t xml:space="preserve">Wheeler E, Leong A, Liu CT, Hivert MF, Strawbridge RJ, Podmore C, Li M, Yao J, Sim X, Hong J, Chu AY, Zhang W, Wang X, Chen P, Maruthur NM, Porneala BC, Sharp SJ, Jia Y, Kabagambe EK, Chang LC, Chen WM, Elks CE, Evans DS, Fan Q, Giulianini F, Go MJ, Hottenga JJ, Hu Y, Jackson AU, Kanoni S, Kim YJ, Kleber ME,  Ladenvall C, Lecoeur C, Lim SH, Lu Y, Mahajan A, Marzi C, Nalls MA, Navarro P, Nolte IM, Rose LM, Rybin DV, Sanna S, Shi Y, Stram DO, Takeuchi F, Tan SP, van der Most PJ, Van Vliet-Ostaptchouk JV, Wong A, Yengo L, Zhao W, Goel A, Martinez Larrad MT, Radke D, Salo P, Tanaka T, van Iperen EPA, Abecasis G, Afaq S, Alizadeh BZ, Bertoni AG, Bonnefond A, Böttcher Y, Bottinger EP, Campbell H, Carlson OD, Chen CH, Cho YS, Garvey WT, Gieger C, Goodarzi MO, Grallert H, Hamsten A, Hartman CA, Herder C, Hsiung CA, Huang J, Igase M, Isono M, Katsuya T, Khor CC, Kiess W, Kohara K, Kovacs P, Lee J, Lee WJ, Lehne B, Li H, Liu J, Lobbens S, Luan J, Lyssenko V, Meitinger T, Miki T, Miljkovic I, Moon S, Mulas A, Müller G, Müller-Nurasyid M, Nagaraja R, Nauck M, Pankow JS, Polasek O, Prokopenko I, Ramos PS, Rasmussen-Torvik L, Rathmann W, Rich SS, Robertson NR, Roden M, Roussel R, Rudan I, Scott RA, Scott WR, Sennblad B, Siscovick DS, Strauch K, Sun L, Swertz M, Tajuddin SM, Taylor KD, Teo YY, Tham YC, Tönjes A, Wareham NJ, Willemsen G, Wilsgaard T, Hingorani AD; EPIC-CVD Consortium; EPIC-InterAct Consortium; Lifelines Cohort Study, Egan J, Ferrucci L, Hovingh GK, Jula A, Kivimaki M, Kumari M, Njølstad I, Palmer CNA, Serrano Ríos M, Stumvoll M, Watkins H, Aung T, Blüher M, Boehnke M, Boomsma DI, Bornstein SR, Chambers JC, Chasman DI, Chen YI, Chen YT, Cheng CY, Cucca F, de Geus EJC, Deloukas P, Evans MK, Fornage M, Friedlander Y, Froguel P, Groop L, Gross MD, Harris TB, Hayward C, Heng CK, Ingelsson E, Kato N, Kim BJ, Koh WP, Kooner JS, Körner A, Kuh D, Kuusisto J, Laakso M, Lin X, Liu Y, Loos RJF, Magnusson PKE, März W, McCarthy MI, Oldehinkel AJ, Ong KK, Pedersen NL, Pereira MA, Peters A, Ridker PM, Sabanayagam  C, Sale M, Saleheen D, Saltevo J, Schwarz PE, Sheu WHH, Snieder H, Spector TD, Tabara Y, Tuomilehto J, van Dam RM, Wilson JG, Wilson JF, Wolffenbuttel BHR, Wong TY, Wu JY, Yuan JM, Zonderman AB, Soranzo N, Guo X, Roberts DJ, Florez JC, Sladek R, Dupuis J, Morris AP, Tai ES, Selvin E, Rotter JI, Langenberg C, Barroso I, Meigs JB. </w:t>
      </w:r>
      <w:r w:rsidRPr="009B087B">
        <w:rPr>
          <w:rFonts w:ascii="Arial" w:hAnsi="Arial" w:cs="Arial"/>
          <w:b/>
          <w:i/>
          <w:sz w:val="20"/>
          <w:szCs w:val="20"/>
        </w:rPr>
        <w:t xml:space="preserve">Impact of common genetic determinants of Hemoglobin A1c on type 2 diabetes risk and diagnosis in </w:t>
      </w:r>
      <w:r>
        <w:rPr>
          <w:rFonts w:ascii="Arial" w:hAnsi="Arial" w:cs="Arial"/>
          <w:b/>
          <w:i/>
          <w:sz w:val="20"/>
          <w:szCs w:val="20"/>
        </w:rPr>
        <w:t>ancestrally diverse populations:</w:t>
      </w:r>
      <w:r w:rsidRPr="009B087B">
        <w:rPr>
          <w:rFonts w:ascii="Arial" w:hAnsi="Arial" w:cs="Arial"/>
          <w:b/>
          <w:i/>
          <w:sz w:val="20"/>
          <w:szCs w:val="20"/>
        </w:rPr>
        <w:t xml:space="preserve"> A transethnic genome-wide meta-analysis. </w:t>
      </w:r>
      <w:r>
        <w:rPr>
          <w:rFonts w:ascii="Arial" w:hAnsi="Arial" w:cs="Arial"/>
          <w:sz w:val="20"/>
          <w:szCs w:val="20"/>
        </w:rPr>
        <w:t xml:space="preserve">PLoS Med. 2017 Sep 12. Vol. 14, issue </w:t>
      </w:r>
      <w:r w:rsidRPr="004C1CA2">
        <w:rPr>
          <w:rFonts w:ascii="Arial" w:hAnsi="Arial" w:cs="Arial"/>
          <w:sz w:val="20"/>
          <w:szCs w:val="20"/>
        </w:rPr>
        <w:t>9</w:t>
      </w:r>
      <w:r>
        <w:rPr>
          <w:rFonts w:ascii="Arial" w:hAnsi="Arial" w:cs="Arial"/>
          <w:sz w:val="20"/>
          <w:szCs w:val="20"/>
        </w:rPr>
        <w:t xml:space="preserve">, </w:t>
      </w:r>
      <w:r w:rsidRPr="004C1CA2">
        <w:rPr>
          <w:rFonts w:ascii="Arial" w:hAnsi="Arial" w:cs="Arial"/>
          <w:sz w:val="20"/>
          <w:szCs w:val="20"/>
        </w:rPr>
        <w:t xml:space="preserve">e1002383. </w:t>
      </w:r>
      <w:r w:rsidRPr="009B087B">
        <w:rPr>
          <w:rFonts w:ascii="Arial" w:hAnsi="Arial" w:cs="Arial"/>
          <w:sz w:val="20"/>
          <w:szCs w:val="20"/>
        </w:rPr>
        <w:t>PM</w:t>
      </w:r>
      <w:r>
        <w:rPr>
          <w:rFonts w:ascii="Arial" w:hAnsi="Arial" w:cs="Arial"/>
          <w:sz w:val="20"/>
          <w:szCs w:val="20"/>
        </w:rPr>
        <w:t>: 28898252.</w:t>
      </w:r>
      <w:r w:rsidRPr="009B087B">
        <w:rPr>
          <w:rFonts w:ascii="Arial" w:hAnsi="Arial" w:cs="Arial"/>
          <w:sz w:val="20"/>
          <w:szCs w:val="20"/>
        </w:rPr>
        <w:t xml:space="preserve"> PMC5595282.</w:t>
      </w:r>
    </w:p>
    <w:p w14:paraId="6FF4A4DE" w14:textId="77777777" w:rsidR="00894BCD" w:rsidRDefault="00894BCD" w:rsidP="00722438">
      <w:pPr>
        <w:rPr>
          <w:rFonts w:ascii="Arial" w:hAnsi="Arial" w:cs="Arial"/>
          <w:sz w:val="20"/>
          <w:szCs w:val="20"/>
        </w:rPr>
      </w:pPr>
      <w:hyperlink r:id="rId3050" w:history="1">
        <w:r w:rsidRPr="00BA089E">
          <w:rPr>
            <w:rFonts w:ascii="Arial" w:hAnsi="Arial" w:cs="Arial"/>
            <w:sz w:val="20"/>
            <w:szCs w:val="20"/>
          </w:rPr>
          <w:t>Wild PS</w:t>
        </w:r>
      </w:hyperlink>
      <w:r w:rsidRPr="00BA089E">
        <w:rPr>
          <w:rFonts w:ascii="Arial" w:hAnsi="Arial" w:cs="Arial"/>
          <w:sz w:val="20"/>
          <w:szCs w:val="20"/>
        </w:rPr>
        <w:t xml:space="preserve">, </w:t>
      </w:r>
      <w:hyperlink r:id="rId3051" w:history="1">
        <w:r w:rsidRPr="00BA089E">
          <w:rPr>
            <w:rFonts w:ascii="Arial" w:hAnsi="Arial" w:cs="Arial"/>
            <w:sz w:val="20"/>
            <w:szCs w:val="20"/>
          </w:rPr>
          <w:t>Felix JF</w:t>
        </w:r>
      </w:hyperlink>
      <w:r w:rsidRPr="00BA089E">
        <w:rPr>
          <w:rFonts w:ascii="Arial" w:hAnsi="Arial" w:cs="Arial"/>
          <w:sz w:val="20"/>
          <w:szCs w:val="20"/>
        </w:rPr>
        <w:t xml:space="preserve">, </w:t>
      </w:r>
      <w:hyperlink r:id="rId3052" w:history="1">
        <w:r w:rsidRPr="00BA089E">
          <w:rPr>
            <w:rFonts w:ascii="Arial" w:hAnsi="Arial" w:cs="Arial"/>
            <w:sz w:val="20"/>
            <w:szCs w:val="20"/>
          </w:rPr>
          <w:t>Schillert A</w:t>
        </w:r>
      </w:hyperlink>
      <w:r w:rsidRPr="00BA089E">
        <w:rPr>
          <w:rFonts w:ascii="Arial" w:hAnsi="Arial" w:cs="Arial"/>
          <w:sz w:val="20"/>
          <w:szCs w:val="20"/>
        </w:rPr>
        <w:t xml:space="preserve">, </w:t>
      </w:r>
      <w:hyperlink r:id="rId3053" w:history="1">
        <w:r w:rsidRPr="00BA089E">
          <w:rPr>
            <w:rFonts w:ascii="Arial" w:hAnsi="Arial" w:cs="Arial"/>
            <w:sz w:val="20"/>
            <w:szCs w:val="20"/>
          </w:rPr>
          <w:t>Teumer A</w:t>
        </w:r>
      </w:hyperlink>
      <w:r w:rsidRPr="00BA089E">
        <w:rPr>
          <w:rFonts w:ascii="Arial" w:hAnsi="Arial" w:cs="Arial"/>
          <w:sz w:val="20"/>
          <w:szCs w:val="20"/>
        </w:rPr>
        <w:t xml:space="preserve">, </w:t>
      </w:r>
      <w:hyperlink r:id="rId3054" w:history="1">
        <w:r w:rsidRPr="00BA089E">
          <w:rPr>
            <w:rFonts w:ascii="Arial" w:hAnsi="Arial" w:cs="Arial"/>
            <w:sz w:val="20"/>
            <w:szCs w:val="20"/>
          </w:rPr>
          <w:t>Chen MH</w:t>
        </w:r>
      </w:hyperlink>
      <w:r w:rsidRPr="00BA089E">
        <w:rPr>
          <w:rFonts w:ascii="Arial" w:hAnsi="Arial" w:cs="Arial"/>
          <w:sz w:val="20"/>
          <w:szCs w:val="20"/>
        </w:rPr>
        <w:t xml:space="preserve">, </w:t>
      </w:r>
      <w:hyperlink r:id="rId3055" w:history="1">
        <w:r w:rsidRPr="00BA089E">
          <w:rPr>
            <w:rFonts w:ascii="Arial" w:hAnsi="Arial" w:cs="Arial"/>
            <w:sz w:val="20"/>
            <w:szCs w:val="20"/>
          </w:rPr>
          <w:t>Leening MJ</w:t>
        </w:r>
      </w:hyperlink>
      <w:r w:rsidRPr="00BA089E">
        <w:rPr>
          <w:rFonts w:ascii="Arial" w:hAnsi="Arial" w:cs="Arial"/>
          <w:sz w:val="20"/>
          <w:szCs w:val="20"/>
        </w:rPr>
        <w:t xml:space="preserve">, </w:t>
      </w:r>
      <w:hyperlink r:id="rId3056" w:history="1">
        <w:r w:rsidRPr="00BA089E">
          <w:rPr>
            <w:rFonts w:ascii="Arial" w:hAnsi="Arial" w:cs="Arial"/>
            <w:sz w:val="20"/>
            <w:szCs w:val="20"/>
          </w:rPr>
          <w:t>Völker U</w:t>
        </w:r>
      </w:hyperlink>
      <w:r w:rsidRPr="00BA089E">
        <w:rPr>
          <w:rFonts w:ascii="Arial" w:hAnsi="Arial" w:cs="Arial"/>
          <w:sz w:val="20"/>
          <w:szCs w:val="20"/>
        </w:rPr>
        <w:t xml:space="preserve">, </w:t>
      </w:r>
      <w:hyperlink r:id="rId3057" w:history="1">
        <w:r w:rsidRPr="00BA089E">
          <w:rPr>
            <w:rFonts w:ascii="Arial" w:hAnsi="Arial" w:cs="Arial"/>
            <w:sz w:val="20"/>
            <w:szCs w:val="20"/>
          </w:rPr>
          <w:t>Großmann V</w:t>
        </w:r>
      </w:hyperlink>
      <w:r w:rsidRPr="00BA089E">
        <w:rPr>
          <w:rFonts w:ascii="Arial" w:hAnsi="Arial" w:cs="Arial"/>
          <w:sz w:val="20"/>
          <w:szCs w:val="20"/>
        </w:rPr>
        <w:t xml:space="preserve">, </w:t>
      </w:r>
      <w:hyperlink r:id="rId3058" w:history="1">
        <w:r w:rsidRPr="00BA089E">
          <w:rPr>
            <w:rFonts w:ascii="Arial" w:hAnsi="Arial" w:cs="Arial"/>
            <w:sz w:val="20"/>
            <w:szCs w:val="20"/>
          </w:rPr>
          <w:t>Brody JA</w:t>
        </w:r>
      </w:hyperlink>
      <w:r w:rsidRPr="00BA089E">
        <w:rPr>
          <w:rFonts w:ascii="Arial" w:hAnsi="Arial" w:cs="Arial"/>
          <w:sz w:val="20"/>
          <w:szCs w:val="20"/>
        </w:rPr>
        <w:t xml:space="preserve">, </w:t>
      </w:r>
      <w:hyperlink r:id="rId3059" w:history="1">
        <w:r w:rsidRPr="00BA089E">
          <w:rPr>
            <w:rFonts w:ascii="Arial" w:hAnsi="Arial" w:cs="Arial"/>
            <w:sz w:val="20"/>
            <w:szCs w:val="20"/>
          </w:rPr>
          <w:t>Irvin MR</w:t>
        </w:r>
      </w:hyperlink>
      <w:r w:rsidRPr="00BA089E">
        <w:rPr>
          <w:rFonts w:ascii="Arial" w:hAnsi="Arial" w:cs="Arial"/>
          <w:sz w:val="20"/>
          <w:szCs w:val="20"/>
        </w:rPr>
        <w:t xml:space="preserve">, </w:t>
      </w:r>
      <w:hyperlink r:id="rId3060" w:history="1">
        <w:r w:rsidRPr="00BA089E">
          <w:rPr>
            <w:rFonts w:ascii="Arial" w:hAnsi="Arial" w:cs="Arial"/>
            <w:sz w:val="20"/>
            <w:szCs w:val="20"/>
          </w:rPr>
          <w:t>Shah SJ</w:t>
        </w:r>
      </w:hyperlink>
      <w:r w:rsidRPr="00BA089E">
        <w:rPr>
          <w:rFonts w:ascii="Arial" w:hAnsi="Arial" w:cs="Arial"/>
          <w:sz w:val="20"/>
          <w:szCs w:val="20"/>
        </w:rPr>
        <w:t xml:space="preserve">, </w:t>
      </w:r>
      <w:hyperlink r:id="rId3061" w:history="1">
        <w:r w:rsidRPr="00BA089E">
          <w:rPr>
            <w:rFonts w:ascii="Arial" w:hAnsi="Arial" w:cs="Arial"/>
            <w:sz w:val="20"/>
            <w:szCs w:val="20"/>
          </w:rPr>
          <w:t>Pramana S</w:t>
        </w:r>
      </w:hyperlink>
      <w:r w:rsidRPr="00BA089E">
        <w:rPr>
          <w:rFonts w:ascii="Arial" w:hAnsi="Arial" w:cs="Arial"/>
          <w:sz w:val="20"/>
          <w:szCs w:val="20"/>
        </w:rPr>
        <w:t xml:space="preserve">, </w:t>
      </w:r>
      <w:hyperlink r:id="rId3062" w:history="1">
        <w:r w:rsidRPr="00BA089E">
          <w:rPr>
            <w:rFonts w:ascii="Arial" w:hAnsi="Arial" w:cs="Arial"/>
            <w:sz w:val="20"/>
            <w:szCs w:val="20"/>
          </w:rPr>
          <w:t>Lieb W</w:t>
        </w:r>
      </w:hyperlink>
      <w:r w:rsidRPr="00BA089E">
        <w:rPr>
          <w:rFonts w:ascii="Arial" w:hAnsi="Arial" w:cs="Arial"/>
          <w:sz w:val="20"/>
          <w:szCs w:val="20"/>
        </w:rPr>
        <w:t xml:space="preserve">, </w:t>
      </w:r>
      <w:hyperlink r:id="rId3063" w:history="1">
        <w:r w:rsidRPr="00BA089E">
          <w:rPr>
            <w:rFonts w:ascii="Arial" w:hAnsi="Arial" w:cs="Arial"/>
            <w:sz w:val="20"/>
            <w:szCs w:val="20"/>
          </w:rPr>
          <w:t>Schmidt R</w:t>
        </w:r>
      </w:hyperlink>
      <w:r w:rsidRPr="00BA089E">
        <w:rPr>
          <w:rFonts w:ascii="Arial" w:hAnsi="Arial" w:cs="Arial"/>
          <w:sz w:val="20"/>
          <w:szCs w:val="20"/>
        </w:rPr>
        <w:t xml:space="preserve">, </w:t>
      </w:r>
      <w:hyperlink r:id="rId3064" w:history="1">
        <w:r w:rsidRPr="00BA089E">
          <w:rPr>
            <w:rFonts w:ascii="Arial" w:hAnsi="Arial" w:cs="Arial"/>
            <w:sz w:val="20"/>
            <w:szCs w:val="20"/>
          </w:rPr>
          <w:t>Stanton AV</w:t>
        </w:r>
      </w:hyperlink>
      <w:r w:rsidRPr="00BA089E">
        <w:rPr>
          <w:rFonts w:ascii="Arial" w:hAnsi="Arial" w:cs="Arial"/>
          <w:sz w:val="20"/>
          <w:szCs w:val="20"/>
        </w:rPr>
        <w:t xml:space="preserve">, </w:t>
      </w:r>
      <w:hyperlink r:id="rId3065" w:history="1">
        <w:r w:rsidRPr="00BA089E">
          <w:rPr>
            <w:rFonts w:ascii="Arial" w:hAnsi="Arial" w:cs="Arial"/>
            <w:sz w:val="20"/>
            <w:szCs w:val="20"/>
          </w:rPr>
          <w:t>Malzahn D</w:t>
        </w:r>
      </w:hyperlink>
      <w:r w:rsidRPr="00BA089E">
        <w:rPr>
          <w:rFonts w:ascii="Arial" w:hAnsi="Arial" w:cs="Arial"/>
          <w:sz w:val="20"/>
          <w:szCs w:val="20"/>
        </w:rPr>
        <w:t xml:space="preserve">, </w:t>
      </w:r>
      <w:hyperlink r:id="rId3066" w:history="1">
        <w:r w:rsidRPr="00BA089E">
          <w:rPr>
            <w:rFonts w:ascii="Arial" w:hAnsi="Arial" w:cs="Arial"/>
            <w:sz w:val="20"/>
            <w:szCs w:val="20"/>
          </w:rPr>
          <w:t>Smith AV</w:t>
        </w:r>
      </w:hyperlink>
      <w:r w:rsidRPr="00BA089E">
        <w:rPr>
          <w:rFonts w:ascii="Arial" w:hAnsi="Arial" w:cs="Arial"/>
          <w:sz w:val="20"/>
          <w:szCs w:val="20"/>
        </w:rPr>
        <w:t xml:space="preserve">, </w:t>
      </w:r>
      <w:hyperlink r:id="rId3067" w:history="1">
        <w:r w:rsidRPr="00BA089E">
          <w:rPr>
            <w:rFonts w:ascii="Arial" w:hAnsi="Arial" w:cs="Arial"/>
            <w:sz w:val="20"/>
            <w:szCs w:val="20"/>
          </w:rPr>
          <w:t>Sundström J</w:t>
        </w:r>
      </w:hyperlink>
      <w:r w:rsidRPr="00BA089E">
        <w:rPr>
          <w:rFonts w:ascii="Arial" w:hAnsi="Arial" w:cs="Arial"/>
          <w:sz w:val="20"/>
          <w:szCs w:val="20"/>
        </w:rPr>
        <w:t xml:space="preserve">, </w:t>
      </w:r>
      <w:hyperlink r:id="rId3068" w:history="1">
        <w:r w:rsidRPr="00BA089E">
          <w:rPr>
            <w:rFonts w:ascii="Arial" w:hAnsi="Arial" w:cs="Arial"/>
            <w:sz w:val="20"/>
            <w:szCs w:val="20"/>
          </w:rPr>
          <w:t>Minelli C</w:t>
        </w:r>
      </w:hyperlink>
      <w:r w:rsidRPr="00BA089E">
        <w:rPr>
          <w:rFonts w:ascii="Arial" w:hAnsi="Arial" w:cs="Arial"/>
          <w:sz w:val="20"/>
          <w:szCs w:val="20"/>
        </w:rPr>
        <w:t xml:space="preserve">, </w:t>
      </w:r>
      <w:hyperlink r:id="rId3069" w:history="1">
        <w:r w:rsidRPr="00BA089E">
          <w:rPr>
            <w:rFonts w:ascii="Arial" w:hAnsi="Arial" w:cs="Arial"/>
            <w:sz w:val="20"/>
            <w:szCs w:val="20"/>
          </w:rPr>
          <w:t>Ruggiero D</w:t>
        </w:r>
      </w:hyperlink>
      <w:r w:rsidRPr="00BA089E">
        <w:rPr>
          <w:rFonts w:ascii="Arial" w:hAnsi="Arial" w:cs="Arial"/>
          <w:sz w:val="20"/>
          <w:szCs w:val="20"/>
        </w:rPr>
        <w:t xml:space="preserve">, </w:t>
      </w:r>
      <w:hyperlink r:id="rId3070" w:history="1">
        <w:r w:rsidRPr="00BA089E">
          <w:rPr>
            <w:rFonts w:ascii="Arial" w:hAnsi="Arial" w:cs="Arial"/>
            <w:sz w:val="20"/>
            <w:szCs w:val="20"/>
          </w:rPr>
          <w:t>Lyytikäinen LP</w:t>
        </w:r>
      </w:hyperlink>
      <w:r w:rsidRPr="00BA089E">
        <w:rPr>
          <w:rFonts w:ascii="Arial" w:hAnsi="Arial" w:cs="Arial"/>
          <w:sz w:val="20"/>
          <w:szCs w:val="20"/>
        </w:rPr>
        <w:t xml:space="preserve">, </w:t>
      </w:r>
      <w:hyperlink r:id="rId3071" w:history="1">
        <w:r w:rsidRPr="00BA089E">
          <w:rPr>
            <w:rFonts w:ascii="Arial" w:hAnsi="Arial" w:cs="Arial"/>
            <w:sz w:val="20"/>
            <w:szCs w:val="20"/>
          </w:rPr>
          <w:t>Tiller D</w:t>
        </w:r>
      </w:hyperlink>
      <w:r w:rsidRPr="00BA089E">
        <w:rPr>
          <w:rFonts w:ascii="Arial" w:hAnsi="Arial" w:cs="Arial"/>
          <w:sz w:val="20"/>
          <w:szCs w:val="20"/>
        </w:rPr>
        <w:t xml:space="preserve">, </w:t>
      </w:r>
      <w:hyperlink r:id="rId3072" w:history="1">
        <w:r w:rsidRPr="00BA089E">
          <w:rPr>
            <w:rFonts w:ascii="Arial" w:hAnsi="Arial" w:cs="Arial"/>
            <w:sz w:val="20"/>
            <w:szCs w:val="20"/>
          </w:rPr>
          <w:t>Smith JG</w:t>
        </w:r>
      </w:hyperlink>
      <w:r w:rsidRPr="00BA089E">
        <w:rPr>
          <w:rFonts w:ascii="Arial" w:hAnsi="Arial" w:cs="Arial"/>
          <w:sz w:val="20"/>
          <w:szCs w:val="20"/>
        </w:rPr>
        <w:t xml:space="preserve">, </w:t>
      </w:r>
      <w:hyperlink r:id="rId3073" w:history="1">
        <w:r w:rsidRPr="00BA089E">
          <w:rPr>
            <w:rFonts w:ascii="Arial" w:hAnsi="Arial" w:cs="Arial"/>
            <w:sz w:val="20"/>
            <w:szCs w:val="20"/>
          </w:rPr>
          <w:t>Monnereau C</w:t>
        </w:r>
      </w:hyperlink>
      <w:r w:rsidRPr="00BA089E">
        <w:rPr>
          <w:rFonts w:ascii="Arial" w:hAnsi="Arial" w:cs="Arial"/>
          <w:sz w:val="20"/>
          <w:szCs w:val="20"/>
        </w:rPr>
        <w:t xml:space="preserve">, </w:t>
      </w:r>
      <w:hyperlink r:id="rId3074" w:history="1">
        <w:r w:rsidRPr="00BA089E">
          <w:rPr>
            <w:rFonts w:ascii="Arial" w:hAnsi="Arial" w:cs="Arial"/>
            <w:sz w:val="20"/>
            <w:szCs w:val="20"/>
          </w:rPr>
          <w:t>Di Tullio MR</w:t>
        </w:r>
      </w:hyperlink>
      <w:r w:rsidRPr="00BA089E">
        <w:rPr>
          <w:rFonts w:ascii="Arial" w:hAnsi="Arial" w:cs="Arial"/>
          <w:sz w:val="20"/>
          <w:szCs w:val="20"/>
        </w:rPr>
        <w:t xml:space="preserve">, </w:t>
      </w:r>
      <w:hyperlink r:id="rId3075" w:history="1">
        <w:r w:rsidRPr="00BA089E">
          <w:rPr>
            <w:rFonts w:ascii="Arial" w:hAnsi="Arial" w:cs="Arial"/>
            <w:sz w:val="20"/>
            <w:szCs w:val="20"/>
          </w:rPr>
          <w:t>Musani SK</w:t>
        </w:r>
      </w:hyperlink>
      <w:r w:rsidRPr="00BA089E">
        <w:rPr>
          <w:rFonts w:ascii="Arial" w:hAnsi="Arial" w:cs="Arial"/>
          <w:sz w:val="20"/>
          <w:szCs w:val="20"/>
        </w:rPr>
        <w:t xml:space="preserve">, </w:t>
      </w:r>
      <w:hyperlink r:id="rId3076" w:history="1">
        <w:r w:rsidRPr="00BA089E">
          <w:rPr>
            <w:rFonts w:ascii="Arial" w:hAnsi="Arial" w:cs="Arial"/>
            <w:sz w:val="20"/>
            <w:szCs w:val="20"/>
          </w:rPr>
          <w:t>Morrison AC</w:t>
        </w:r>
      </w:hyperlink>
      <w:r w:rsidRPr="00BA089E">
        <w:rPr>
          <w:rFonts w:ascii="Arial" w:hAnsi="Arial" w:cs="Arial"/>
          <w:sz w:val="20"/>
          <w:szCs w:val="20"/>
        </w:rPr>
        <w:t xml:space="preserve">, </w:t>
      </w:r>
      <w:hyperlink r:id="rId3077" w:history="1">
        <w:r w:rsidRPr="00BA089E">
          <w:rPr>
            <w:rFonts w:ascii="Arial" w:hAnsi="Arial" w:cs="Arial"/>
            <w:sz w:val="20"/>
            <w:szCs w:val="20"/>
          </w:rPr>
          <w:t>Pers TH</w:t>
        </w:r>
      </w:hyperlink>
      <w:r w:rsidRPr="00BA089E">
        <w:rPr>
          <w:rFonts w:ascii="Arial" w:hAnsi="Arial" w:cs="Arial"/>
          <w:sz w:val="20"/>
          <w:szCs w:val="20"/>
        </w:rPr>
        <w:t xml:space="preserve">, </w:t>
      </w:r>
      <w:hyperlink r:id="rId3078" w:history="1">
        <w:r w:rsidRPr="00BA089E">
          <w:rPr>
            <w:rFonts w:ascii="Arial" w:hAnsi="Arial" w:cs="Arial"/>
            <w:sz w:val="20"/>
            <w:szCs w:val="20"/>
          </w:rPr>
          <w:t>Morley M</w:t>
        </w:r>
      </w:hyperlink>
      <w:r w:rsidRPr="00BA089E">
        <w:rPr>
          <w:rFonts w:ascii="Arial" w:hAnsi="Arial" w:cs="Arial"/>
          <w:sz w:val="20"/>
          <w:szCs w:val="20"/>
        </w:rPr>
        <w:t xml:space="preserve">, </w:t>
      </w:r>
      <w:hyperlink r:id="rId3079" w:history="1">
        <w:r w:rsidRPr="00BA089E">
          <w:rPr>
            <w:rFonts w:ascii="Arial" w:hAnsi="Arial" w:cs="Arial"/>
            <w:sz w:val="20"/>
            <w:szCs w:val="20"/>
          </w:rPr>
          <w:t>Kleber ME</w:t>
        </w:r>
      </w:hyperlink>
      <w:r w:rsidRPr="00BA089E">
        <w:rPr>
          <w:rFonts w:ascii="Arial" w:hAnsi="Arial" w:cs="Arial"/>
          <w:sz w:val="20"/>
          <w:szCs w:val="20"/>
        </w:rPr>
        <w:t xml:space="preserve">, </w:t>
      </w:r>
      <w:hyperlink r:id="rId3080" w:history="1">
        <w:r w:rsidRPr="00BA089E">
          <w:rPr>
            <w:rFonts w:ascii="Arial" w:hAnsi="Arial" w:cs="Arial"/>
            <w:sz w:val="20"/>
            <w:szCs w:val="20"/>
          </w:rPr>
          <w:t>Aragam J</w:t>
        </w:r>
      </w:hyperlink>
      <w:r w:rsidRPr="00BA089E">
        <w:rPr>
          <w:rFonts w:ascii="Arial" w:hAnsi="Arial" w:cs="Arial"/>
          <w:sz w:val="20"/>
          <w:szCs w:val="20"/>
        </w:rPr>
        <w:t xml:space="preserve">, </w:t>
      </w:r>
      <w:hyperlink r:id="rId3081" w:history="1">
        <w:r w:rsidRPr="00BA089E">
          <w:rPr>
            <w:rFonts w:ascii="Arial" w:hAnsi="Arial" w:cs="Arial"/>
            <w:sz w:val="20"/>
            <w:szCs w:val="20"/>
          </w:rPr>
          <w:t>Benjamin EJ</w:t>
        </w:r>
      </w:hyperlink>
      <w:r w:rsidRPr="00BA089E">
        <w:rPr>
          <w:rFonts w:ascii="Arial" w:hAnsi="Arial" w:cs="Arial"/>
          <w:sz w:val="20"/>
          <w:szCs w:val="20"/>
        </w:rPr>
        <w:t xml:space="preserve">, </w:t>
      </w:r>
      <w:hyperlink r:id="rId3082" w:history="1">
        <w:r w:rsidRPr="00BA089E">
          <w:rPr>
            <w:rFonts w:ascii="Arial" w:hAnsi="Arial" w:cs="Arial"/>
            <w:sz w:val="20"/>
            <w:szCs w:val="20"/>
          </w:rPr>
          <w:t>Bis JC</w:t>
        </w:r>
      </w:hyperlink>
      <w:r w:rsidRPr="00BA089E">
        <w:rPr>
          <w:rFonts w:ascii="Arial" w:hAnsi="Arial" w:cs="Arial"/>
          <w:sz w:val="20"/>
          <w:szCs w:val="20"/>
        </w:rPr>
        <w:t xml:space="preserve">, </w:t>
      </w:r>
      <w:hyperlink r:id="rId3083" w:history="1">
        <w:r w:rsidRPr="00BA089E">
          <w:rPr>
            <w:rFonts w:ascii="Arial" w:hAnsi="Arial" w:cs="Arial"/>
            <w:sz w:val="20"/>
            <w:szCs w:val="20"/>
          </w:rPr>
          <w:t>Bisping E</w:t>
        </w:r>
      </w:hyperlink>
      <w:r w:rsidRPr="00BA089E">
        <w:rPr>
          <w:rFonts w:ascii="Arial" w:hAnsi="Arial" w:cs="Arial"/>
          <w:sz w:val="20"/>
          <w:szCs w:val="20"/>
        </w:rPr>
        <w:t xml:space="preserve">, </w:t>
      </w:r>
      <w:hyperlink r:id="rId3084" w:history="1">
        <w:r w:rsidRPr="00BA089E">
          <w:rPr>
            <w:rFonts w:ascii="Arial" w:hAnsi="Arial" w:cs="Arial"/>
            <w:sz w:val="20"/>
            <w:szCs w:val="20"/>
          </w:rPr>
          <w:t>Broeckel U</w:t>
        </w:r>
      </w:hyperlink>
      <w:r w:rsidRPr="00BA089E">
        <w:rPr>
          <w:rFonts w:ascii="Arial" w:hAnsi="Arial" w:cs="Arial"/>
          <w:sz w:val="20"/>
          <w:szCs w:val="20"/>
        </w:rPr>
        <w:t xml:space="preserve">, </w:t>
      </w:r>
      <w:hyperlink r:id="rId3085" w:history="1">
        <w:r w:rsidRPr="00BA089E">
          <w:rPr>
            <w:rFonts w:ascii="Arial" w:hAnsi="Arial" w:cs="Arial"/>
            <w:sz w:val="20"/>
            <w:szCs w:val="20"/>
          </w:rPr>
          <w:t>Cheng S</w:t>
        </w:r>
      </w:hyperlink>
      <w:r w:rsidRPr="00BA089E">
        <w:rPr>
          <w:rFonts w:ascii="Arial" w:hAnsi="Arial" w:cs="Arial"/>
          <w:sz w:val="20"/>
          <w:szCs w:val="20"/>
        </w:rPr>
        <w:t xml:space="preserve">, </w:t>
      </w:r>
      <w:hyperlink r:id="rId3086" w:history="1">
        <w:r w:rsidRPr="00BA089E">
          <w:rPr>
            <w:rFonts w:ascii="Arial" w:hAnsi="Arial" w:cs="Arial"/>
            <w:sz w:val="20"/>
            <w:szCs w:val="20"/>
          </w:rPr>
          <w:t>Deckers JW</w:t>
        </w:r>
      </w:hyperlink>
      <w:r w:rsidRPr="00BA089E">
        <w:rPr>
          <w:rFonts w:ascii="Arial" w:hAnsi="Arial" w:cs="Arial"/>
          <w:sz w:val="20"/>
          <w:szCs w:val="20"/>
        </w:rPr>
        <w:t xml:space="preserve">, </w:t>
      </w:r>
      <w:hyperlink r:id="rId3087" w:history="1">
        <w:r w:rsidRPr="00BA089E">
          <w:rPr>
            <w:rFonts w:ascii="Arial" w:hAnsi="Arial" w:cs="Arial"/>
            <w:sz w:val="20"/>
            <w:szCs w:val="20"/>
          </w:rPr>
          <w:t>Del Greco M F</w:t>
        </w:r>
      </w:hyperlink>
      <w:r w:rsidRPr="00BA089E">
        <w:rPr>
          <w:rFonts w:ascii="Arial" w:hAnsi="Arial" w:cs="Arial"/>
          <w:sz w:val="20"/>
          <w:szCs w:val="20"/>
        </w:rPr>
        <w:t xml:space="preserve">, </w:t>
      </w:r>
      <w:hyperlink r:id="rId3088" w:history="1">
        <w:r w:rsidRPr="00BA089E">
          <w:rPr>
            <w:rFonts w:ascii="Arial" w:hAnsi="Arial" w:cs="Arial"/>
            <w:sz w:val="20"/>
            <w:szCs w:val="20"/>
          </w:rPr>
          <w:t>Edelmann F</w:t>
        </w:r>
      </w:hyperlink>
      <w:r w:rsidRPr="00BA089E">
        <w:rPr>
          <w:rFonts w:ascii="Arial" w:hAnsi="Arial" w:cs="Arial"/>
          <w:sz w:val="20"/>
          <w:szCs w:val="20"/>
        </w:rPr>
        <w:t xml:space="preserve">, </w:t>
      </w:r>
      <w:hyperlink r:id="rId3089" w:history="1">
        <w:r w:rsidRPr="00BA089E">
          <w:rPr>
            <w:rFonts w:ascii="Arial" w:hAnsi="Arial" w:cs="Arial"/>
            <w:sz w:val="20"/>
            <w:szCs w:val="20"/>
          </w:rPr>
          <w:t>Fornage M</w:t>
        </w:r>
      </w:hyperlink>
      <w:r w:rsidRPr="00BA089E">
        <w:rPr>
          <w:rFonts w:ascii="Arial" w:hAnsi="Arial" w:cs="Arial"/>
          <w:sz w:val="20"/>
          <w:szCs w:val="20"/>
        </w:rPr>
        <w:t xml:space="preserve">, </w:t>
      </w:r>
      <w:hyperlink r:id="rId3090" w:history="1">
        <w:r w:rsidRPr="00BA089E">
          <w:rPr>
            <w:rFonts w:ascii="Arial" w:hAnsi="Arial" w:cs="Arial"/>
            <w:sz w:val="20"/>
            <w:szCs w:val="20"/>
          </w:rPr>
          <w:t>Franke L</w:t>
        </w:r>
      </w:hyperlink>
      <w:r w:rsidRPr="00BA089E">
        <w:rPr>
          <w:rFonts w:ascii="Arial" w:hAnsi="Arial" w:cs="Arial"/>
          <w:sz w:val="20"/>
          <w:szCs w:val="20"/>
        </w:rPr>
        <w:t xml:space="preserve">, </w:t>
      </w:r>
      <w:hyperlink r:id="rId3091" w:history="1">
        <w:r w:rsidRPr="00BA089E">
          <w:rPr>
            <w:rFonts w:ascii="Arial" w:hAnsi="Arial" w:cs="Arial"/>
            <w:sz w:val="20"/>
            <w:szCs w:val="20"/>
          </w:rPr>
          <w:t>Friedrich N</w:t>
        </w:r>
      </w:hyperlink>
      <w:r w:rsidRPr="00BA089E">
        <w:rPr>
          <w:rFonts w:ascii="Arial" w:hAnsi="Arial" w:cs="Arial"/>
          <w:sz w:val="20"/>
          <w:szCs w:val="20"/>
        </w:rPr>
        <w:t xml:space="preserve">, </w:t>
      </w:r>
      <w:hyperlink r:id="rId3092" w:history="1">
        <w:r w:rsidRPr="00BA089E">
          <w:rPr>
            <w:rFonts w:ascii="Arial" w:hAnsi="Arial" w:cs="Arial"/>
            <w:sz w:val="20"/>
            <w:szCs w:val="20"/>
          </w:rPr>
          <w:t>Harris TB</w:t>
        </w:r>
      </w:hyperlink>
      <w:r w:rsidRPr="00BA089E">
        <w:rPr>
          <w:rFonts w:ascii="Arial" w:hAnsi="Arial" w:cs="Arial"/>
          <w:sz w:val="20"/>
          <w:szCs w:val="20"/>
        </w:rPr>
        <w:t xml:space="preserve">, </w:t>
      </w:r>
      <w:hyperlink r:id="rId3093" w:history="1">
        <w:r w:rsidRPr="00BA089E">
          <w:rPr>
            <w:rFonts w:ascii="Arial" w:hAnsi="Arial" w:cs="Arial"/>
            <w:sz w:val="20"/>
            <w:szCs w:val="20"/>
          </w:rPr>
          <w:t>Hofer E</w:t>
        </w:r>
      </w:hyperlink>
      <w:r w:rsidRPr="00BA089E">
        <w:rPr>
          <w:rFonts w:ascii="Arial" w:hAnsi="Arial" w:cs="Arial"/>
          <w:sz w:val="20"/>
          <w:szCs w:val="20"/>
        </w:rPr>
        <w:t xml:space="preserve">, </w:t>
      </w:r>
      <w:hyperlink r:id="rId3094" w:history="1">
        <w:r w:rsidRPr="00BA089E">
          <w:rPr>
            <w:rFonts w:ascii="Arial" w:hAnsi="Arial" w:cs="Arial"/>
            <w:sz w:val="20"/>
            <w:szCs w:val="20"/>
          </w:rPr>
          <w:t>Hofman A</w:t>
        </w:r>
      </w:hyperlink>
      <w:r w:rsidRPr="00BA089E">
        <w:rPr>
          <w:rFonts w:ascii="Arial" w:hAnsi="Arial" w:cs="Arial"/>
          <w:sz w:val="20"/>
          <w:szCs w:val="20"/>
        </w:rPr>
        <w:t xml:space="preserve">, </w:t>
      </w:r>
      <w:hyperlink r:id="rId3095" w:history="1">
        <w:r w:rsidRPr="00BA089E">
          <w:rPr>
            <w:rFonts w:ascii="Arial" w:hAnsi="Arial" w:cs="Arial"/>
            <w:sz w:val="20"/>
            <w:szCs w:val="20"/>
          </w:rPr>
          <w:t>Huang J</w:t>
        </w:r>
      </w:hyperlink>
      <w:r w:rsidRPr="00BA089E">
        <w:rPr>
          <w:rFonts w:ascii="Arial" w:hAnsi="Arial" w:cs="Arial"/>
          <w:sz w:val="20"/>
          <w:szCs w:val="20"/>
        </w:rPr>
        <w:t xml:space="preserve">, </w:t>
      </w:r>
      <w:hyperlink r:id="rId3096" w:history="1">
        <w:r w:rsidRPr="00BA089E">
          <w:rPr>
            <w:rFonts w:ascii="Arial" w:hAnsi="Arial" w:cs="Arial"/>
            <w:sz w:val="20"/>
            <w:szCs w:val="20"/>
          </w:rPr>
          <w:t>Hughes AD</w:t>
        </w:r>
      </w:hyperlink>
      <w:r w:rsidRPr="00BA089E">
        <w:rPr>
          <w:rFonts w:ascii="Arial" w:hAnsi="Arial" w:cs="Arial"/>
          <w:sz w:val="20"/>
          <w:szCs w:val="20"/>
        </w:rPr>
        <w:t xml:space="preserve">, </w:t>
      </w:r>
      <w:hyperlink r:id="rId3097" w:history="1">
        <w:r w:rsidRPr="00BA089E">
          <w:rPr>
            <w:rFonts w:ascii="Arial" w:hAnsi="Arial" w:cs="Arial"/>
            <w:sz w:val="20"/>
            <w:szCs w:val="20"/>
          </w:rPr>
          <w:t>Kähönen M</w:t>
        </w:r>
      </w:hyperlink>
      <w:r w:rsidRPr="00BA089E">
        <w:rPr>
          <w:rFonts w:ascii="Arial" w:hAnsi="Arial" w:cs="Arial"/>
          <w:sz w:val="20"/>
          <w:szCs w:val="20"/>
        </w:rPr>
        <w:t xml:space="preserve">, </w:t>
      </w:r>
      <w:hyperlink r:id="rId3098" w:history="1">
        <w:r w:rsidRPr="00BA089E">
          <w:rPr>
            <w:rFonts w:ascii="Arial" w:hAnsi="Arial" w:cs="Arial"/>
            <w:sz w:val="20"/>
            <w:szCs w:val="20"/>
          </w:rPr>
          <w:t>Investigators K</w:t>
        </w:r>
      </w:hyperlink>
      <w:r w:rsidRPr="00BA089E">
        <w:rPr>
          <w:rFonts w:ascii="Arial" w:hAnsi="Arial" w:cs="Arial"/>
          <w:sz w:val="20"/>
          <w:szCs w:val="20"/>
        </w:rPr>
        <w:t xml:space="preserve">, </w:t>
      </w:r>
      <w:hyperlink r:id="rId3099" w:history="1">
        <w:r w:rsidRPr="00BA089E">
          <w:rPr>
            <w:rFonts w:ascii="Arial" w:hAnsi="Arial" w:cs="Arial"/>
            <w:sz w:val="20"/>
            <w:szCs w:val="20"/>
          </w:rPr>
          <w:t>Kruppa J</w:t>
        </w:r>
      </w:hyperlink>
      <w:r w:rsidRPr="00BA089E">
        <w:rPr>
          <w:rFonts w:ascii="Arial" w:hAnsi="Arial" w:cs="Arial"/>
          <w:sz w:val="20"/>
          <w:szCs w:val="20"/>
        </w:rPr>
        <w:t xml:space="preserve">, </w:t>
      </w:r>
      <w:hyperlink r:id="rId3100" w:history="1">
        <w:r w:rsidRPr="00BA089E">
          <w:rPr>
            <w:rFonts w:ascii="Arial" w:hAnsi="Arial" w:cs="Arial"/>
            <w:sz w:val="20"/>
            <w:szCs w:val="20"/>
          </w:rPr>
          <w:t>Lackner KJ</w:t>
        </w:r>
      </w:hyperlink>
      <w:r w:rsidRPr="00BA089E">
        <w:rPr>
          <w:rFonts w:ascii="Arial" w:hAnsi="Arial" w:cs="Arial"/>
          <w:sz w:val="20"/>
          <w:szCs w:val="20"/>
        </w:rPr>
        <w:t xml:space="preserve">, </w:t>
      </w:r>
      <w:hyperlink r:id="rId3101" w:history="1">
        <w:r w:rsidRPr="00BA089E">
          <w:rPr>
            <w:rFonts w:ascii="Arial" w:hAnsi="Arial" w:cs="Arial"/>
            <w:sz w:val="20"/>
            <w:szCs w:val="20"/>
          </w:rPr>
          <w:t>Lannfelt L</w:t>
        </w:r>
      </w:hyperlink>
      <w:r w:rsidRPr="00BA089E">
        <w:rPr>
          <w:rFonts w:ascii="Arial" w:hAnsi="Arial" w:cs="Arial"/>
          <w:sz w:val="20"/>
          <w:szCs w:val="20"/>
        </w:rPr>
        <w:t xml:space="preserve">, </w:t>
      </w:r>
      <w:hyperlink r:id="rId3102" w:history="1">
        <w:r w:rsidRPr="00BA089E">
          <w:rPr>
            <w:rFonts w:ascii="Arial" w:hAnsi="Arial" w:cs="Arial"/>
            <w:sz w:val="20"/>
            <w:szCs w:val="20"/>
          </w:rPr>
          <w:t>Laskowski R</w:t>
        </w:r>
      </w:hyperlink>
      <w:r w:rsidRPr="00BA089E">
        <w:rPr>
          <w:rFonts w:ascii="Arial" w:hAnsi="Arial" w:cs="Arial"/>
          <w:sz w:val="20"/>
          <w:szCs w:val="20"/>
        </w:rPr>
        <w:t xml:space="preserve">, </w:t>
      </w:r>
      <w:hyperlink r:id="rId3103" w:history="1">
        <w:r w:rsidRPr="00BA089E">
          <w:rPr>
            <w:rFonts w:ascii="Arial" w:hAnsi="Arial" w:cs="Arial"/>
            <w:sz w:val="20"/>
            <w:szCs w:val="20"/>
          </w:rPr>
          <w:t>Launer LJ</w:t>
        </w:r>
      </w:hyperlink>
      <w:r w:rsidRPr="00BA089E">
        <w:rPr>
          <w:rFonts w:ascii="Arial" w:hAnsi="Arial" w:cs="Arial"/>
          <w:sz w:val="20"/>
          <w:szCs w:val="20"/>
        </w:rPr>
        <w:t xml:space="preserve">, </w:t>
      </w:r>
      <w:hyperlink r:id="rId3104" w:history="1">
        <w:r w:rsidRPr="00BA089E">
          <w:rPr>
            <w:rFonts w:ascii="Arial" w:hAnsi="Arial" w:cs="Arial"/>
            <w:sz w:val="20"/>
            <w:szCs w:val="20"/>
          </w:rPr>
          <w:t>Leosdottir M</w:t>
        </w:r>
      </w:hyperlink>
      <w:r w:rsidRPr="00BA089E">
        <w:rPr>
          <w:rFonts w:ascii="Arial" w:hAnsi="Arial" w:cs="Arial"/>
          <w:sz w:val="20"/>
          <w:szCs w:val="20"/>
        </w:rPr>
        <w:t xml:space="preserve">, </w:t>
      </w:r>
      <w:hyperlink r:id="rId3105" w:history="1">
        <w:r w:rsidRPr="00BA089E">
          <w:rPr>
            <w:rFonts w:ascii="Arial" w:hAnsi="Arial" w:cs="Arial"/>
            <w:sz w:val="20"/>
            <w:szCs w:val="20"/>
          </w:rPr>
          <w:t>Lin H</w:t>
        </w:r>
      </w:hyperlink>
      <w:r w:rsidRPr="00BA089E">
        <w:rPr>
          <w:rFonts w:ascii="Arial" w:hAnsi="Arial" w:cs="Arial"/>
          <w:sz w:val="20"/>
          <w:szCs w:val="20"/>
        </w:rPr>
        <w:t xml:space="preserve">, </w:t>
      </w:r>
      <w:hyperlink r:id="rId3106" w:history="1">
        <w:r w:rsidRPr="00BA089E">
          <w:rPr>
            <w:rFonts w:ascii="Arial" w:hAnsi="Arial" w:cs="Arial"/>
            <w:sz w:val="20"/>
            <w:szCs w:val="20"/>
          </w:rPr>
          <w:t>Lindgren CM</w:t>
        </w:r>
      </w:hyperlink>
      <w:r w:rsidRPr="00BA089E">
        <w:rPr>
          <w:rFonts w:ascii="Arial" w:hAnsi="Arial" w:cs="Arial"/>
          <w:sz w:val="20"/>
          <w:szCs w:val="20"/>
        </w:rPr>
        <w:t xml:space="preserve">, </w:t>
      </w:r>
      <w:hyperlink r:id="rId3107" w:history="1">
        <w:r w:rsidRPr="00BA089E">
          <w:rPr>
            <w:rFonts w:ascii="Arial" w:hAnsi="Arial" w:cs="Arial"/>
            <w:sz w:val="20"/>
            <w:szCs w:val="20"/>
          </w:rPr>
          <w:t>Loley C</w:t>
        </w:r>
      </w:hyperlink>
      <w:r w:rsidRPr="00BA089E">
        <w:rPr>
          <w:rFonts w:ascii="Arial" w:hAnsi="Arial" w:cs="Arial"/>
          <w:sz w:val="20"/>
          <w:szCs w:val="20"/>
        </w:rPr>
        <w:t xml:space="preserve">, </w:t>
      </w:r>
      <w:hyperlink r:id="rId3108" w:history="1">
        <w:r w:rsidRPr="00BA089E">
          <w:rPr>
            <w:rFonts w:ascii="Arial" w:hAnsi="Arial" w:cs="Arial"/>
            <w:sz w:val="20"/>
            <w:szCs w:val="20"/>
          </w:rPr>
          <w:t>MacRae CA</w:t>
        </w:r>
      </w:hyperlink>
      <w:r w:rsidRPr="00BA089E">
        <w:rPr>
          <w:rFonts w:ascii="Arial" w:hAnsi="Arial" w:cs="Arial"/>
          <w:sz w:val="20"/>
          <w:szCs w:val="20"/>
        </w:rPr>
        <w:t xml:space="preserve">, </w:t>
      </w:r>
      <w:hyperlink r:id="rId3109" w:history="1">
        <w:r w:rsidRPr="00BA089E">
          <w:rPr>
            <w:rFonts w:ascii="Arial" w:hAnsi="Arial" w:cs="Arial"/>
            <w:sz w:val="20"/>
            <w:szCs w:val="20"/>
          </w:rPr>
          <w:t>Mascalzoni D</w:t>
        </w:r>
      </w:hyperlink>
      <w:r w:rsidRPr="00BA089E">
        <w:rPr>
          <w:rFonts w:ascii="Arial" w:hAnsi="Arial" w:cs="Arial"/>
          <w:sz w:val="20"/>
          <w:szCs w:val="20"/>
        </w:rPr>
        <w:t xml:space="preserve">, </w:t>
      </w:r>
      <w:hyperlink r:id="rId3110" w:history="1">
        <w:r w:rsidRPr="00BA089E">
          <w:rPr>
            <w:rFonts w:ascii="Arial" w:hAnsi="Arial" w:cs="Arial"/>
            <w:sz w:val="20"/>
            <w:szCs w:val="20"/>
          </w:rPr>
          <w:t>Mayet J</w:t>
        </w:r>
      </w:hyperlink>
      <w:r w:rsidRPr="00BA089E">
        <w:rPr>
          <w:rFonts w:ascii="Arial" w:hAnsi="Arial" w:cs="Arial"/>
          <w:sz w:val="20"/>
          <w:szCs w:val="20"/>
        </w:rPr>
        <w:t xml:space="preserve">, </w:t>
      </w:r>
      <w:hyperlink r:id="rId3111" w:history="1">
        <w:r w:rsidRPr="00BA089E">
          <w:rPr>
            <w:rFonts w:ascii="Arial" w:hAnsi="Arial" w:cs="Arial"/>
            <w:sz w:val="20"/>
            <w:szCs w:val="20"/>
          </w:rPr>
          <w:t>Medenwald D</w:t>
        </w:r>
      </w:hyperlink>
      <w:r w:rsidRPr="00BA089E">
        <w:rPr>
          <w:rFonts w:ascii="Arial" w:hAnsi="Arial" w:cs="Arial"/>
          <w:sz w:val="20"/>
          <w:szCs w:val="20"/>
        </w:rPr>
        <w:t xml:space="preserve">, </w:t>
      </w:r>
      <w:hyperlink r:id="rId3112" w:history="1">
        <w:r w:rsidRPr="00BA089E">
          <w:rPr>
            <w:rFonts w:ascii="Arial" w:hAnsi="Arial" w:cs="Arial"/>
            <w:sz w:val="20"/>
            <w:szCs w:val="20"/>
          </w:rPr>
          <w:t>Morris AP</w:t>
        </w:r>
      </w:hyperlink>
      <w:r w:rsidRPr="00BA089E">
        <w:rPr>
          <w:rFonts w:ascii="Arial" w:hAnsi="Arial" w:cs="Arial"/>
          <w:sz w:val="20"/>
          <w:szCs w:val="20"/>
        </w:rPr>
        <w:t xml:space="preserve">, </w:t>
      </w:r>
      <w:hyperlink r:id="rId3113" w:history="1">
        <w:r w:rsidRPr="00BA089E">
          <w:rPr>
            <w:rFonts w:ascii="Arial" w:hAnsi="Arial" w:cs="Arial"/>
            <w:sz w:val="20"/>
            <w:szCs w:val="20"/>
          </w:rPr>
          <w:t>Müller C</w:t>
        </w:r>
      </w:hyperlink>
      <w:r w:rsidRPr="00BA089E">
        <w:rPr>
          <w:rFonts w:ascii="Arial" w:hAnsi="Arial" w:cs="Arial"/>
          <w:sz w:val="20"/>
          <w:szCs w:val="20"/>
        </w:rPr>
        <w:t xml:space="preserve">, </w:t>
      </w:r>
      <w:hyperlink r:id="rId3114" w:history="1">
        <w:r w:rsidRPr="00BA089E">
          <w:rPr>
            <w:rFonts w:ascii="Arial" w:hAnsi="Arial" w:cs="Arial"/>
            <w:sz w:val="20"/>
            <w:szCs w:val="20"/>
          </w:rPr>
          <w:t>Müller-Nurasyid M</w:t>
        </w:r>
      </w:hyperlink>
      <w:r w:rsidRPr="00BA089E">
        <w:rPr>
          <w:rFonts w:ascii="Arial" w:hAnsi="Arial" w:cs="Arial"/>
          <w:sz w:val="20"/>
          <w:szCs w:val="20"/>
        </w:rPr>
        <w:t xml:space="preserve">, </w:t>
      </w:r>
      <w:hyperlink r:id="rId3115" w:history="1">
        <w:r w:rsidRPr="00BA089E">
          <w:rPr>
            <w:rFonts w:ascii="Arial" w:hAnsi="Arial" w:cs="Arial"/>
            <w:sz w:val="20"/>
            <w:szCs w:val="20"/>
          </w:rPr>
          <w:t>Nappo S</w:t>
        </w:r>
      </w:hyperlink>
      <w:r w:rsidRPr="00BA089E">
        <w:rPr>
          <w:rFonts w:ascii="Arial" w:hAnsi="Arial" w:cs="Arial"/>
          <w:sz w:val="20"/>
          <w:szCs w:val="20"/>
        </w:rPr>
        <w:t xml:space="preserve">, </w:t>
      </w:r>
      <w:hyperlink r:id="rId3116" w:history="1">
        <w:r w:rsidRPr="00BA089E">
          <w:rPr>
            <w:rFonts w:ascii="Arial" w:hAnsi="Arial" w:cs="Arial"/>
            <w:sz w:val="20"/>
            <w:szCs w:val="20"/>
          </w:rPr>
          <w:t>Nilsson PM</w:t>
        </w:r>
      </w:hyperlink>
      <w:r w:rsidRPr="00BA089E">
        <w:rPr>
          <w:rFonts w:ascii="Arial" w:hAnsi="Arial" w:cs="Arial"/>
          <w:sz w:val="20"/>
          <w:szCs w:val="20"/>
        </w:rPr>
        <w:t xml:space="preserve">, </w:t>
      </w:r>
      <w:hyperlink r:id="rId3117" w:history="1">
        <w:r w:rsidRPr="00BA089E">
          <w:rPr>
            <w:rFonts w:ascii="Arial" w:hAnsi="Arial" w:cs="Arial"/>
            <w:sz w:val="20"/>
            <w:szCs w:val="20"/>
          </w:rPr>
          <w:t>Nuding S</w:t>
        </w:r>
      </w:hyperlink>
      <w:r w:rsidRPr="00BA089E">
        <w:rPr>
          <w:rFonts w:ascii="Arial" w:hAnsi="Arial" w:cs="Arial"/>
          <w:sz w:val="20"/>
          <w:szCs w:val="20"/>
        </w:rPr>
        <w:t xml:space="preserve">, </w:t>
      </w:r>
      <w:hyperlink r:id="rId3118" w:history="1">
        <w:r w:rsidRPr="00BA089E">
          <w:rPr>
            <w:rFonts w:ascii="Arial" w:hAnsi="Arial" w:cs="Arial"/>
            <w:sz w:val="20"/>
            <w:szCs w:val="20"/>
          </w:rPr>
          <w:t>Nutile T</w:t>
        </w:r>
      </w:hyperlink>
      <w:r w:rsidRPr="00BA089E">
        <w:rPr>
          <w:rFonts w:ascii="Arial" w:hAnsi="Arial" w:cs="Arial"/>
          <w:sz w:val="20"/>
          <w:szCs w:val="20"/>
        </w:rPr>
        <w:t xml:space="preserve">, </w:t>
      </w:r>
      <w:hyperlink r:id="rId3119" w:history="1">
        <w:r w:rsidRPr="00BA089E">
          <w:rPr>
            <w:rFonts w:ascii="Arial" w:hAnsi="Arial" w:cs="Arial"/>
            <w:sz w:val="20"/>
            <w:szCs w:val="20"/>
          </w:rPr>
          <w:t>Peters A</w:t>
        </w:r>
      </w:hyperlink>
      <w:r w:rsidRPr="00BA089E">
        <w:rPr>
          <w:rFonts w:ascii="Arial" w:hAnsi="Arial" w:cs="Arial"/>
          <w:sz w:val="20"/>
          <w:szCs w:val="20"/>
        </w:rPr>
        <w:t xml:space="preserve">, </w:t>
      </w:r>
      <w:hyperlink r:id="rId3120" w:history="1">
        <w:r w:rsidRPr="00BA089E">
          <w:rPr>
            <w:rFonts w:ascii="Arial" w:hAnsi="Arial" w:cs="Arial"/>
            <w:sz w:val="20"/>
            <w:szCs w:val="20"/>
          </w:rPr>
          <w:t>Pfeufer A</w:t>
        </w:r>
      </w:hyperlink>
      <w:r w:rsidRPr="00BA089E">
        <w:rPr>
          <w:rFonts w:ascii="Arial" w:hAnsi="Arial" w:cs="Arial"/>
          <w:sz w:val="20"/>
          <w:szCs w:val="20"/>
        </w:rPr>
        <w:t xml:space="preserve">, </w:t>
      </w:r>
      <w:hyperlink r:id="rId3121" w:history="1">
        <w:r w:rsidRPr="00BA089E">
          <w:rPr>
            <w:rFonts w:ascii="Arial" w:hAnsi="Arial" w:cs="Arial"/>
            <w:sz w:val="20"/>
            <w:szCs w:val="20"/>
          </w:rPr>
          <w:t>Pietzner D</w:t>
        </w:r>
      </w:hyperlink>
      <w:r w:rsidRPr="00BA089E">
        <w:rPr>
          <w:rFonts w:ascii="Arial" w:hAnsi="Arial" w:cs="Arial"/>
          <w:sz w:val="20"/>
          <w:szCs w:val="20"/>
        </w:rPr>
        <w:t xml:space="preserve">, </w:t>
      </w:r>
      <w:hyperlink r:id="rId3122" w:history="1">
        <w:r w:rsidRPr="00BA089E">
          <w:rPr>
            <w:rFonts w:ascii="Arial" w:hAnsi="Arial" w:cs="Arial"/>
            <w:sz w:val="20"/>
            <w:szCs w:val="20"/>
          </w:rPr>
          <w:t>Pramstaller PP</w:t>
        </w:r>
      </w:hyperlink>
      <w:r w:rsidRPr="00BA089E">
        <w:rPr>
          <w:rFonts w:ascii="Arial" w:hAnsi="Arial" w:cs="Arial"/>
          <w:sz w:val="20"/>
          <w:szCs w:val="20"/>
        </w:rPr>
        <w:t xml:space="preserve">, </w:t>
      </w:r>
      <w:hyperlink r:id="rId3123" w:history="1">
        <w:r w:rsidRPr="00BA089E">
          <w:rPr>
            <w:rFonts w:ascii="Arial" w:hAnsi="Arial" w:cs="Arial"/>
            <w:sz w:val="20"/>
            <w:szCs w:val="20"/>
          </w:rPr>
          <w:t>Raitakari OT</w:t>
        </w:r>
      </w:hyperlink>
      <w:r w:rsidRPr="00BA089E">
        <w:rPr>
          <w:rFonts w:ascii="Arial" w:hAnsi="Arial" w:cs="Arial"/>
          <w:sz w:val="20"/>
          <w:szCs w:val="20"/>
        </w:rPr>
        <w:t xml:space="preserve">, </w:t>
      </w:r>
      <w:hyperlink r:id="rId3124" w:history="1">
        <w:r w:rsidRPr="00BA089E">
          <w:rPr>
            <w:rFonts w:ascii="Arial" w:hAnsi="Arial" w:cs="Arial"/>
            <w:sz w:val="20"/>
            <w:szCs w:val="20"/>
          </w:rPr>
          <w:t>Rice KM</w:t>
        </w:r>
      </w:hyperlink>
      <w:r w:rsidRPr="00BA089E">
        <w:rPr>
          <w:rFonts w:ascii="Arial" w:hAnsi="Arial" w:cs="Arial"/>
          <w:sz w:val="20"/>
          <w:szCs w:val="20"/>
        </w:rPr>
        <w:t xml:space="preserve">, </w:t>
      </w:r>
      <w:hyperlink r:id="rId3125" w:history="1">
        <w:r w:rsidRPr="00BA089E">
          <w:rPr>
            <w:rFonts w:ascii="Arial" w:hAnsi="Arial" w:cs="Arial"/>
            <w:sz w:val="20"/>
            <w:szCs w:val="20"/>
          </w:rPr>
          <w:t>Rivadeneira F</w:t>
        </w:r>
      </w:hyperlink>
      <w:r w:rsidRPr="00BA089E">
        <w:rPr>
          <w:rFonts w:ascii="Arial" w:hAnsi="Arial" w:cs="Arial"/>
          <w:sz w:val="20"/>
          <w:szCs w:val="20"/>
        </w:rPr>
        <w:t xml:space="preserve">, </w:t>
      </w:r>
      <w:hyperlink r:id="rId3126" w:history="1">
        <w:r w:rsidRPr="00BA089E">
          <w:rPr>
            <w:rFonts w:ascii="Arial" w:hAnsi="Arial" w:cs="Arial"/>
            <w:sz w:val="20"/>
            <w:szCs w:val="20"/>
          </w:rPr>
          <w:t>Rotter JI</w:t>
        </w:r>
      </w:hyperlink>
      <w:r w:rsidRPr="00BA089E">
        <w:rPr>
          <w:rFonts w:ascii="Arial" w:hAnsi="Arial" w:cs="Arial"/>
          <w:sz w:val="20"/>
          <w:szCs w:val="20"/>
        </w:rPr>
        <w:t xml:space="preserve">, </w:t>
      </w:r>
      <w:hyperlink r:id="rId3127" w:history="1">
        <w:r w:rsidRPr="00BA089E">
          <w:rPr>
            <w:rFonts w:ascii="Arial" w:hAnsi="Arial" w:cs="Arial"/>
            <w:sz w:val="20"/>
            <w:szCs w:val="20"/>
          </w:rPr>
          <w:t>Ruohonen ST</w:t>
        </w:r>
      </w:hyperlink>
      <w:r w:rsidRPr="00BA089E">
        <w:rPr>
          <w:rFonts w:ascii="Arial" w:hAnsi="Arial" w:cs="Arial"/>
          <w:sz w:val="20"/>
          <w:szCs w:val="20"/>
        </w:rPr>
        <w:t xml:space="preserve">, </w:t>
      </w:r>
      <w:hyperlink r:id="rId3128" w:history="1">
        <w:r w:rsidRPr="00BA089E">
          <w:rPr>
            <w:rFonts w:ascii="Arial" w:hAnsi="Arial" w:cs="Arial"/>
            <w:sz w:val="20"/>
            <w:szCs w:val="20"/>
          </w:rPr>
          <w:t>Sacco RL</w:t>
        </w:r>
      </w:hyperlink>
      <w:r w:rsidRPr="00BA089E">
        <w:rPr>
          <w:rFonts w:ascii="Arial" w:hAnsi="Arial" w:cs="Arial"/>
          <w:sz w:val="20"/>
          <w:szCs w:val="20"/>
        </w:rPr>
        <w:t xml:space="preserve">, </w:t>
      </w:r>
      <w:hyperlink r:id="rId3129" w:history="1">
        <w:r w:rsidRPr="00BA089E">
          <w:rPr>
            <w:rFonts w:ascii="Arial" w:hAnsi="Arial" w:cs="Arial"/>
            <w:sz w:val="20"/>
            <w:szCs w:val="20"/>
          </w:rPr>
          <w:t>Samdarshi TE</w:t>
        </w:r>
      </w:hyperlink>
      <w:r w:rsidRPr="00BA089E">
        <w:rPr>
          <w:rFonts w:ascii="Arial" w:hAnsi="Arial" w:cs="Arial"/>
          <w:sz w:val="20"/>
          <w:szCs w:val="20"/>
        </w:rPr>
        <w:t xml:space="preserve">, </w:t>
      </w:r>
      <w:hyperlink r:id="rId3130" w:history="1">
        <w:r w:rsidRPr="00BA089E">
          <w:rPr>
            <w:rFonts w:ascii="Arial" w:hAnsi="Arial" w:cs="Arial"/>
            <w:sz w:val="20"/>
            <w:szCs w:val="20"/>
          </w:rPr>
          <w:t>Schmidt H</w:t>
        </w:r>
      </w:hyperlink>
      <w:r w:rsidRPr="00BA089E">
        <w:rPr>
          <w:rFonts w:ascii="Arial" w:hAnsi="Arial" w:cs="Arial"/>
          <w:sz w:val="20"/>
          <w:szCs w:val="20"/>
        </w:rPr>
        <w:t xml:space="preserve">, </w:t>
      </w:r>
      <w:hyperlink r:id="rId3131" w:history="1">
        <w:r w:rsidRPr="00BA089E">
          <w:rPr>
            <w:rFonts w:ascii="Arial" w:hAnsi="Arial" w:cs="Arial"/>
            <w:sz w:val="20"/>
            <w:szCs w:val="20"/>
          </w:rPr>
          <w:t>Sharp AS</w:t>
        </w:r>
      </w:hyperlink>
      <w:r w:rsidRPr="00BA089E">
        <w:rPr>
          <w:rFonts w:ascii="Arial" w:hAnsi="Arial" w:cs="Arial"/>
          <w:sz w:val="20"/>
          <w:szCs w:val="20"/>
        </w:rPr>
        <w:t xml:space="preserve">, </w:t>
      </w:r>
      <w:hyperlink r:id="rId3132" w:history="1">
        <w:r w:rsidRPr="00BA089E">
          <w:rPr>
            <w:rFonts w:ascii="Arial" w:hAnsi="Arial" w:cs="Arial"/>
            <w:sz w:val="20"/>
            <w:szCs w:val="20"/>
          </w:rPr>
          <w:t>Shields DC</w:t>
        </w:r>
      </w:hyperlink>
      <w:r w:rsidRPr="00BA089E">
        <w:rPr>
          <w:rFonts w:ascii="Arial" w:hAnsi="Arial" w:cs="Arial"/>
          <w:sz w:val="20"/>
          <w:szCs w:val="20"/>
        </w:rPr>
        <w:t xml:space="preserve">, </w:t>
      </w:r>
      <w:hyperlink r:id="rId3133" w:history="1">
        <w:r w:rsidRPr="00BA089E">
          <w:rPr>
            <w:rFonts w:ascii="Arial" w:hAnsi="Arial" w:cs="Arial"/>
            <w:sz w:val="20"/>
            <w:szCs w:val="20"/>
          </w:rPr>
          <w:t>Sorice R</w:t>
        </w:r>
      </w:hyperlink>
      <w:r w:rsidRPr="00BA089E">
        <w:rPr>
          <w:rFonts w:ascii="Arial" w:hAnsi="Arial" w:cs="Arial"/>
          <w:sz w:val="20"/>
          <w:szCs w:val="20"/>
        </w:rPr>
        <w:t xml:space="preserve">, </w:t>
      </w:r>
      <w:hyperlink r:id="rId3134" w:history="1">
        <w:r w:rsidRPr="00BA089E">
          <w:rPr>
            <w:rFonts w:ascii="Arial" w:hAnsi="Arial" w:cs="Arial"/>
            <w:sz w:val="20"/>
            <w:szCs w:val="20"/>
          </w:rPr>
          <w:t>Sotoodehnia N</w:t>
        </w:r>
      </w:hyperlink>
      <w:r w:rsidRPr="00BA089E">
        <w:rPr>
          <w:rFonts w:ascii="Arial" w:hAnsi="Arial" w:cs="Arial"/>
          <w:sz w:val="20"/>
          <w:szCs w:val="20"/>
        </w:rPr>
        <w:t xml:space="preserve">, </w:t>
      </w:r>
      <w:hyperlink r:id="rId3135" w:history="1">
        <w:r w:rsidRPr="00BA089E">
          <w:rPr>
            <w:rFonts w:ascii="Arial" w:hAnsi="Arial" w:cs="Arial"/>
            <w:sz w:val="20"/>
            <w:szCs w:val="20"/>
          </w:rPr>
          <w:t>Stricker BH</w:t>
        </w:r>
      </w:hyperlink>
      <w:r w:rsidRPr="00BA089E">
        <w:rPr>
          <w:rFonts w:ascii="Arial" w:hAnsi="Arial" w:cs="Arial"/>
          <w:sz w:val="20"/>
          <w:szCs w:val="20"/>
        </w:rPr>
        <w:t xml:space="preserve">, </w:t>
      </w:r>
      <w:hyperlink r:id="rId3136" w:history="1">
        <w:r w:rsidRPr="00BA089E">
          <w:rPr>
            <w:rFonts w:ascii="Arial" w:hAnsi="Arial" w:cs="Arial"/>
            <w:sz w:val="20"/>
            <w:szCs w:val="20"/>
          </w:rPr>
          <w:t>Surendran P</w:t>
        </w:r>
      </w:hyperlink>
      <w:r w:rsidRPr="00BA089E">
        <w:rPr>
          <w:rFonts w:ascii="Arial" w:hAnsi="Arial" w:cs="Arial"/>
          <w:sz w:val="20"/>
          <w:szCs w:val="20"/>
        </w:rPr>
        <w:t xml:space="preserve">, </w:t>
      </w:r>
      <w:hyperlink r:id="rId3137" w:history="1">
        <w:r w:rsidRPr="00BA089E">
          <w:rPr>
            <w:rFonts w:ascii="Arial" w:hAnsi="Arial" w:cs="Arial"/>
            <w:sz w:val="20"/>
            <w:szCs w:val="20"/>
          </w:rPr>
          <w:t>Thom S</w:t>
        </w:r>
      </w:hyperlink>
      <w:r w:rsidRPr="00BA089E">
        <w:rPr>
          <w:rFonts w:ascii="Arial" w:hAnsi="Arial" w:cs="Arial"/>
          <w:sz w:val="20"/>
          <w:szCs w:val="20"/>
        </w:rPr>
        <w:t xml:space="preserve">, </w:t>
      </w:r>
      <w:hyperlink r:id="rId3138" w:history="1">
        <w:r w:rsidRPr="00BA089E">
          <w:rPr>
            <w:rFonts w:ascii="Arial" w:hAnsi="Arial" w:cs="Arial"/>
            <w:sz w:val="20"/>
            <w:szCs w:val="20"/>
          </w:rPr>
          <w:t>Töglhofer AM</w:t>
        </w:r>
      </w:hyperlink>
      <w:r w:rsidRPr="00BA089E">
        <w:rPr>
          <w:rFonts w:ascii="Arial" w:hAnsi="Arial" w:cs="Arial"/>
          <w:sz w:val="20"/>
          <w:szCs w:val="20"/>
        </w:rPr>
        <w:t xml:space="preserve">, </w:t>
      </w:r>
      <w:hyperlink r:id="rId3139" w:history="1">
        <w:r w:rsidRPr="00BA089E">
          <w:rPr>
            <w:rFonts w:ascii="Arial" w:hAnsi="Arial" w:cs="Arial"/>
            <w:sz w:val="20"/>
            <w:szCs w:val="20"/>
          </w:rPr>
          <w:t>Uitterlinden AG</w:t>
        </w:r>
      </w:hyperlink>
      <w:r w:rsidRPr="00BA089E">
        <w:rPr>
          <w:rFonts w:ascii="Arial" w:hAnsi="Arial" w:cs="Arial"/>
          <w:sz w:val="20"/>
          <w:szCs w:val="20"/>
        </w:rPr>
        <w:t xml:space="preserve">, </w:t>
      </w:r>
      <w:hyperlink r:id="rId3140" w:history="1">
        <w:r w:rsidRPr="00BA089E">
          <w:rPr>
            <w:rFonts w:ascii="Arial" w:hAnsi="Arial" w:cs="Arial"/>
            <w:sz w:val="20"/>
            <w:szCs w:val="20"/>
          </w:rPr>
          <w:t>Wachter R</w:t>
        </w:r>
      </w:hyperlink>
      <w:r w:rsidRPr="00BA089E">
        <w:rPr>
          <w:rFonts w:ascii="Arial" w:hAnsi="Arial" w:cs="Arial"/>
          <w:sz w:val="20"/>
          <w:szCs w:val="20"/>
        </w:rPr>
        <w:t xml:space="preserve">, </w:t>
      </w:r>
      <w:hyperlink r:id="rId3141" w:history="1">
        <w:r w:rsidRPr="00BA089E">
          <w:rPr>
            <w:rFonts w:ascii="Arial" w:hAnsi="Arial" w:cs="Arial"/>
            <w:sz w:val="20"/>
            <w:szCs w:val="20"/>
          </w:rPr>
          <w:t>Völzke H</w:t>
        </w:r>
      </w:hyperlink>
      <w:r w:rsidRPr="00BA089E">
        <w:rPr>
          <w:rFonts w:ascii="Arial" w:hAnsi="Arial" w:cs="Arial"/>
          <w:sz w:val="20"/>
          <w:szCs w:val="20"/>
        </w:rPr>
        <w:t xml:space="preserve">, </w:t>
      </w:r>
      <w:hyperlink r:id="rId3142" w:history="1">
        <w:r w:rsidRPr="00BA089E">
          <w:rPr>
            <w:rFonts w:ascii="Arial" w:hAnsi="Arial" w:cs="Arial"/>
            <w:sz w:val="20"/>
            <w:szCs w:val="20"/>
          </w:rPr>
          <w:t>Ziegler A</w:t>
        </w:r>
      </w:hyperlink>
      <w:r w:rsidRPr="00BA089E">
        <w:rPr>
          <w:rFonts w:ascii="Arial" w:hAnsi="Arial" w:cs="Arial"/>
          <w:sz w:val="20"/>
          <w:szCs w:val="20"/>
        </w:rPr>
        <w:t xml:space="preserve">, </w:t>
      </w:r>
      <w:hyperlink r:id="rId3143" w:history="1">
        <w:r w:rsidRPr="00BA089E">
          <w:rPr>
            <w:rFonts w:ascii="Arial" w:hAnsi="Arial" w:cs="Arial"/>
            <w:sz w:val="20"/>
            <w:szCs w:val="20"/>
          </w:rPr>
          <w:t>Münzel T</w:t>
        </w:r>
      </w:hyperlink>
      <w:r w:rsidRPr="00BA089E">
        <w:rPr>
          <w:rFonts w:ascii="Arial" w:hAnsi="Arial" w:cs="Arial"/>
          <w:sz w:val="20"/>
          <w:szCs w:val="20"/>
        </w:rPr>
        <w:t xml:space="preserve">, </w:t>
      </w:r>
      <w:hyperlink r:id="rId3144" w:history="1">
        <w:r w:rsidRPr="00BA089E">
          <w:rPr>
            <w:rFonts w:ascii="Arial" w:hAnsi="Arial" w:cs="Arial"/>
            <w:sz w:val="20"/>
            <w:szCs w:val="20"/>
          </w:rPr>
          <w:t>März W</w:t>
        </w:r>
      </w:hyperlink>
      <w:r w:rsidRPr="00BA089E">
        <w:rPr>
          <w:rFonts w:ascii="Arial" w:hAnsi="Arial" w:cs="Arial"/>
          <w:sz w:val="20"/>
          <w:szCs w:val="20"/>
        </w:rPr>
        <w:t xml:space="preserve">, </w:t>
      </w:r>
      <w:hyperlink r:id="rId3145" w:history="1">
        <w:r w:rsidRPr="00BA089E">
          <w:rPr>
            <w:rFonts w:ascii="Arial" w:hAnsi="Arial" w:cs="Arial"/>
            <w:sz w:val="20"/>
            <w:szCs w:val="20"/>
          </w:rPr>
          <w:t>Cappola TP</w:t>
        </w:r>
      </w:hyperlink>
      <w:r w:rsidRPr="00BA089E">
        <w:rPr>
          <w:rFonts w:ascii="Arial" w:hAnsi="Arial" w:cs="Arial"/>
          <w:sz w:val="20"/>
          <w:szCs w:val="20"/>
        </w:rPr>
        <w:t xml:space="preserve">, </w:t>
      </w:r>
      <w:hyperlink r:id="rId3146" w:history="1">
        <w:r w:rsidRPr="00BA089E">
          <w:rPr>
            <w:rFonts w:ascii="Arial" w:hAnsi="Arial" w:cs="Arial"/>
            <w:sz w:val="20"/>
            <w:szCs w:val="20"/>
          </w:rPr>
          <w:t>Hirschhorn JN</w:t>
        </w:r>
      </w:hyperlink>
      <w:r w:rsidRPr="00BA089E">
        <w:rPr>
          <w:rFonts w:ascii="Arial" w:hAnsi="Arial" w:cs="Arial"/>
          <w:sz w:val="20"/>
          <w:szCs w:val="20"/>
        </w:rPr>
        <w:t xml:space="preserve">, </w:t>
      </w:r>
      <w:hyperlink r:id="rId3147" w:history="1">
        <w:r w:rsidRPr="00BA089E">
          <w:rPr>
            <w:rFonts w:ascii="Arial" w:hAnsi="Arial" w:cs="Arial"/>
            <w:sz w:val="20"/>
            <w:szCs w:val="20"/>
          </w:rPr>
          <w:t>Mitchell GF</w:t>
        </w:r>
      </w:hyperlink>
      <w:r w:rsidRPr="00BA089E">
        <w:rPr>
          <w:rFonts w:ascii="Arial" w:hAnsi="Arial" w:cs="Arial"/>
          <w:sz w:val="20"/>
          <w:szCs w:val="20"/>
        </w:rPr>
        <w:t xml:space="preserve">, </w:t>
      </w:r>
      <w:hyperlink r:id="rId3148" w:history="1">
        <w:r w:rsidRPr="00BA089E">
          <w:rPr>
            <w:rFonts w:ascii="Arial" w:hAnsi="Arial" w:cs="Arial"/>
            <w:sz w:val="20"/>
            <w:szCs w:val="20"/>
          </w:rPr>
          <w:t>Smith NL</w:t>
        </w:r>
      </w:hyperlink>
      <w:r w:rsidRPr="00BA089E">
        <w:rPr>
          <w:rFonts w:ascii="Arial" w:hAnsi="Arial" w:cs="Arial"/>
          <w:sz w:val="20"/>
          <w:szCs w:val="20"/>
        </w:rPr>
        <w:t xml:space="preserve">, </w:t>
      </w:r>
      <w:hyperlink r:id="rId3149" w:history="1">
        <w:r w:rsidRPr="00BA089E">
          <w:rPr>
            <w:rFonts w:ascii="Arial" w:hAnsi="Arial" w:cs="Arial"/>
            <w:sz w:val="20"/>
            <w:szCs w:val="20"/>
          </w:rPr>
          <w:t>Fox ER</w:t>
        </w:r>
      </w:hyperlink>
      <w:r w:rsidRPr="00BA089E">
        <w:rPr>
          <w:rFonts w:ascii="Arial" w:hAnsi="Arial" w:cs="Arial"/>
          <w:sz w:val="20"/>
          <w:szCs w:val="20"/>
        </w:rPr>
        <w:t xml:space="preserve">, </w:t>
      </w:r>
      <w:hyperlink r:id="rId3150" w:history="1">
        <w:r w:rsidRPr="00BA089E">
          <w:rPr>
            <w:rFonts w:ascii="Arial" w:hAnsi="Arial" w:cs="Arial"/>
            <w:sz w:val="20"/>
            <w:szCs w:val="20"/>
          </w:rPr>
          <w:t>Dueker ND</w:t>
        </w:r>
      </w:hyperlink>
      <w:r w:rsidRPr="00BA089E">
        <w:rPr>
          <w:rFonts w:ascii="Arial" w:hAnsi="Arial" w:cs="Arial"/>
          <w:sz w:val="20"/>
          <w:szCs w:val="20"/>
        </w:rPr>
        <w:t xml:space="preserve">, </w:t>
      </w:r>
      <w:hyperlink r:id="rId3151" w:history="1">
        <w:r w:rsidRPr="00BA089E">
          <w:rPr>
            <w:rFonts w:ascii="Arial" w:hAnsi="Arial" w:cs="Arial"/>
            <w:sz w:val="20"/>
            <w:szCs w:val="20"/>
          </w:rPr>
          <w:t>Jaddoe VW</w:t>
        </w:r>
      </w:hyperlink>
      <w:r w:rsidRPr="00BA089E">
        <w:rPr>
          <w:rFonts w:ascii="Arial" w:hAnsi="Arial" w:cs="Arial"/>
          <w:sz w:val="20"/>
          <w:szCs w:val="20"/>
        </w:rPr>
        <w:t xml:space="preserve">, </w:t>
      </w:r>
      <w:hyperlink r:id="rId3152" w:history="1">
        <w:r w:rsidRPr="00BA089E">
          <w:rPr>
            <w:rFonts w:ascii="Arial" w:hAnsi="Arial" w:cs="Arial"/>
            <w:sz w:val="20"/>
            <w:szCs w:val="20"/>
          </w:rPr>
          <w:t>Melander O</w:t>
        </w:r>
      </w:hyperlink>
      <w:r w:rsidRPr="00BA089E">
        <w:rPr>
          <w:rFonts w:ascii="Arial" w:hAnsi="Arial" w:cs="Arial"/>
          <w:sz w:val="20"/>
          <w:szCs w:val="20"/>
        </w:rPr>
        <w:t xml:space="preserve">, </w:t>
      </w:r>
      <w:hyperlink r:id="rId3153" w:history="1">
        <w:r w:rsidRPr="00BA089E">
          <w:rPr>
            <w:rFonts w:ascii="Arial" w:hAnsi="Arial" w:cs="Arial"/>
            <w:sz w:val="20"/>
            <w:szCs w:val="20"/>
          </w:rPr>
          <w:t>Russ M</w:t>
        </w:r>
      </w:hyperlink>
      <w:r w:rsidRPr="00BA089E">
        <w:rPr>
          <w:rFonts w:ascii="Arial" w:hAnsi="Arial" w:cs="Arial"/>
          <w:sz w:val="20"/>
          <w:szCs w:val="20"/>
        </w:rPr>
        <w:t xml:space="preserve">, </w:t>
      </w:r>
      <w:hyperlink r:id="rId3154" w:history="1">
        <w:r w:rsidRPr="00BA089E">
          <w:rPr>
            <w:rFonts w:ascii="Arial" w:hAnsi="Arial" w:cs="Arial"/>
            <w:sz w:val="20"/>
            <w:szCs w:val="20"/>
          </w:rPr>
          <w:t>Lehtimäki T</w:t>
        </w:r>
      </w:hyperlink>
      <w:r w:rsidRPr="00BA089E">
        <w:rPr>
          <w:rFonts w:ascii="Arial" w:hAnsi="Arial" w:cs="Arial"/>
          <w:sz w:val="20"/>
          <w:szCs w:val="20"/>
        </w:rPr>
        <w:t xml:space="preserve">, </w:t>
      </w:r>
      <w:hyperlink r:id="rId3155" w:history="1">
        <w:r w:rsidRPr="00BA089E">
          <w:rPr>
            <w:rFonts w:ascii="Arial" w:hAnsi="Arial" w:cs="Arial"/>
            <w:sz w:val="20"/>
            <w:szCs w:val="20"/>
          </w:rPr>
          <w:t>Ciullo M</w:t>
        </w:r>
      </w:hyperlink>
      <w:r w:rsidRPr="00BA089E">
        <w:rPr>
          <w:rFonts w:ascii="Arial" w:hAnsi="Arial" w:cs="Arial"/>
          <w:sz w:val="20"/>
          <w:szCs w:val="20"/>
        </w:rPr>
        <w:t xml:space="preserve">, </w:t>
      </w:r>
      <w:hyperlink r:id="rId3156" w:history="1">
        <w:r w:rsidRPr="00BA089E">
          <w:rPr>
            <w:rFonts w:ascii="Arial" w:hAnsi="Arial" w:cs="Arial"/>
            <w:sz w:val="20"/>
            <w:szCs w:val="20"/>
          </w:rPr>
          <w:t>Hicks AA</w:t>
        </w:r>
      </w:hyperlink>
      <w:r w:rsidRPr="00BA089E">
        <w:rPr>
          <w:rFonts w:ascii="Arial" w:hAnsi="Arial" w:cs="Arial"/>
          <w:sz w:val="20"/>
          <w:szCs w:val="20"/>
        </w:rPr>
        <w:t xml:space="preserve">, </w:t>
      </w:r>
      <w:hyperlink r:id="rId3157" w:history="1">
        <w:r w:rsidRPr="00BA089E">
          <w:rPr>
            <w:rFonts w:ascii="Arial" w:hAnsi="Arial" w:cs="Arial"/>
            <w:sz w:val="20"/>
            <w:szCs w:val="20"/>
          </w:rPr>
          <w:t>Lind L</w:t>
        </w:r>
      </w:hyperlink>
      <w:r w:rsidRPr="00BA089E">
        <w:rPr>
          <w:rFonts w:ascii="Arial" w:hAnsi="Arial" w:cs="Arial"/>
          <w:sz w:val="20"/>
          <w:szCs w:val="20"/>
        </w:rPr>
        <w:t xml:space="preserve">, </w:t>
      </w:r>
      <w:hyperlink r:id="rId3158" w:history="1">
        <w:r w:rsidRPr="00BA089E">
          <w:rPr>
            <w:rFonts w:ascii="Arial" w:hAnsi="Arial" w:cs="Arial"/>
            <w:sz w:val="20"/>
            <w:szCs w:val="20"/>
          </w:rPr>
          <w:t>Gudnason V</w:t>
        </w:r>
      </w:hyperlink>
      <w:r w:rsidRPr="00BA089E">
        <w:rPr>
          <w:rFonts w:ascii="Arial" w:hAnsi="Arial" w:cs="Arial"/>
          <w:sz w:val="20"/>
          <w:szCs w:val="20"/>
        </w:rPr>
        <w:t xml:space="preserve">, </w:t>
      </w:r>
      <w:hyperlink r:id="rId3159" w:history="1">
        <w:r w:rsidRPr="00BA089E">
          <w:rPr>
            <w:rFonts w:ascii="Arial" w:hAnsi="Arial" w:cs="Arial"/>
            <w:sz w:val="20"/>
            <w:szCs w:val="20"/>
          </w:rPr>
          <w:t>Pieske B</w:t>
        </w:r>
      </w:hyperlink>
      <w:r w:rsidRPr="00BA089E">
        <w:rPr>
          <w:rFonts w:ascii="Arial" w:hAnsi="Arial" w:cs="Arial"/>
          <w:sz w:val="20"/>
          <w:szCs w:val="20"/>
        </w:rPr>
        <w:t xml:space="preserve">, </w:t>
      </w:r>
      <w:hyperlink r:id="rId3160" w:history="1">
        <w:r w:rsidRPr="00BA089E">
          <w:rPr>
            <w:rFonts w:ascii="Arial" w:hAnsi="Arial" w:cs="Arial"/>
            <w:sz w:val="20"/>
            <w:szCs w:val="20"/>
          </w:rPr>
          <w:t>Barron AJ</w:t>
        </w:r>
      </w:hyperlink>
      <w:r w:rsidRPr="00BA089E">
        <w:rPr>
          <w:rFonts w:ascii="Arial" w:hAnsi="Arial" w:cs="Arial"/>
          <w:sz w:val="20"/>
          <w:szCs w:val="20"/>
        </w:rPr>
        <w:t xml:space="preserve">, </w:t>
      </w:r>
      <w:hyperlink r:id="rId3161" w:history="1">
        <w:r w:rsidRPr="00BA089E">
          <w:rPr>
            <w:rFonts w:ascii="Arial" w:hAnsi="Arial" w:cs="Arial"/>
            <w:sz w:val="20"/>
            <w:szCs w:val="20"/>
          </w:rPr>
          <w:t>Zweiker R</w:t>
        </w:r>
      </w:hyperlink>
      <w:r w:rsidRPr="00BA089E">
        <w:rPr>
          <w:rFonts w:ascii="Arial" w:hAnsi="Arial" w:cs="Arial"/>
          <w:sz w:val="20"/>
          <w:szCs w:val="20"/>
        </w:rPr>
        <w:t xml:space="preserve">, </w:t>
      </w:r>
      <w:hyperlink r:id="rId3162" w:history="1">
        <w:r w:rsidRPr="00BA089E">
          <w:rPr>
            <w:rFonts w:ascii="Arial" w:hAnsi="Arial" w:cs="Arial"/>
            <w:sz w:val="20"/>
            <w:szCs w:val="20"/>
          </w:rPr>
          <w:t>Schunkert H</w:t>
        </w:r>
      </w:hyperlink>
      <w:r w:rsidRPr="00BA089E">
        <w:rPr>
          <w:rFonts w:ascii="Arial" w:hAnsi="Arial" w:cs="Arial"/>
          <w:sz w:val="20"/>
          <w:szCs w:val="20"/>
        </w:rPr>
        <w:t xml:space="preserve">, </w:t>
      </w:r>
      <w:hyperlink r:id="rId3163" w:history="1">
        <w:r w:rsidRPr="00BA089E">
          <w:rPr>
            <w:rFonts w:ascii="Arial" w:hAnsi="Arial" w:cs="Arial"/>
            <w:sz w:val="20"/>
            <w:szCs w:val="20"/>
          </w:rPr>
          <w:t>Ingelsson E</w:t>
        </w:r>
      </w:hyperlink>
      <w:r w:rsidRPr="00BA089E">
        <w:rPr>
          <w:rFonts w:ascii="Arial" w:hAnsi="Arial" w:cs="Arial"/>
          <w:sz w:val="20"/>
          <w:szCs w:val="20"/>
        </w:rPr>
        <w:t xml:space="preserve">, </w:t>
      </w:r>
      <w:hyperlink r:id="rId3164" w:history="1">
        <w:r w:rsidRPr="00BA089E">
          <w:rPr>
            <w:rFonts w:ascii="Arial" w:hAnsi="Arial" w:cs="Arial"/>
            <w:sz w:val="20"/>
            <w:szCs w:val="20"/>
          </w:rPr>
          <w:t>Liu K</w:t>
        </w:r>
      </w:hyperlink>
      <w:r w:rsidRPr="00BA089E">
        <w:rPr>
          <w:rFonts w:ascii="Arial" w:hAnsi="Arial" w:cs="Arial"/>
          <w:sz w:val="20"/>
          <w:szCs w:val="20"/>
        </w:rPr>
        <w:t xml:space="preserve">, </w:t>
      </w:r>
      <w:hyperlink r:id="rId3165" w:history="1">
        <w:r w:rsidRPr="00BA089E">
          <w:rPr>
            <w:rFonts w:ascii="Arial" w:hAnsi="Arial" w:cs="Arial"/>
            <w:sz w:val="20"/>
            <w:szCs w:val="20"/>
          </w:rPr>
          <w:t>Arnett DK</w:t>
        </w:r>
      </w:hyperlink>
      <w:r w:rsidRPr="00BA089E">
        <w:rPr>
          <w:rFonts w:ascii="Arial" w:hAnsi="Arial" w:cs="Arial"/>
          <w:sz w:val="20"/>
          <w:szCs w:val="20"/>
        </w:rPr>
        <w:t xml:space="preserve">, </w:t>
      </w:r>
      <w:hyperlink r:id="rId3166" w:history="1">
        <w:r w:rsidRPr="00BA089E">
          <w:rPr>
            <w:rFonts w:ascii="Arial" w:hAnsi="Arial" w:cs="Arial"/>
            <w:sz w:val="20"/>
            <w:szCs w:val="20"/>
          </w:rPr>
          <w:t>Psaty BM</w:t>
        </w:r>
      </w:hyperlink>
      <w:r w:rsidRPr="00BA089E">
        <w:rPr>
          <w:rFonts w:ascii="Arial" w:hAnsi="Arial" w:cs="Arial"/>
          <w:sz w:val="20"/>
          <w:szCs w:val="20"/>
        </w:rPr>
        <w:t xml:space="preserve">, </w:t>
      </w:r>
      <w:hyperlink r:id="rId3167" w:history="1">
        <w:r w:rsidRPr="00BA089E">
          <w:rPr>
            <w:rFonts w:ascii="Arial" w:hAnsi="Arial" w:cs="Arial"/>
            <w:sz w:val="20"/>
            <w:szCs w:val="20"/>
          </w:rPr>
          <w:t>Blankenberg S</w:t>
        </w:r>
      </w:hyperlink>
      <w:r w:rsidRPr="00BA089E">
        <w:rPr>
          <w:rFonts w:ascii="Arial" w:hAnsi="Arial" w:cs="Arial"/>
          <w:sz w:val="20"/>
          <w:szCs w:val="20"/>
        </w:rPr>
        <w:t xml:space="preserve">, </w:t>
      </w:r>
      <w:hyperlink r:id="rId3168" w:history="1">
        <w:r w:rsidRPr="00BA089E">
          <w:rPr>
            <w:rFonts w:ascii="Arial" w:hAnsi="Arial" w:cs="Arial"/>
            <w:sz w:val="20"/>
            <w:szCs w:val="20"/>
          </w:rPr>
          <w:t>Larson MG</w:t>
        </w:r>
      </w:hyperlink>
      <w:r w:rsidRPr="00BA089E">
        <w:rPr>
          <w:rFonts w:ascii="Arial" w:hAnsi="Arial" w:cs="Arial"/>
          <w:sz w:val="20"/>
          <w:szCs w:val="20"/>
        </w:rPr>
        <w:t xml:space="preserve">, </w:t>
      </w:r>
      <w:hyperlink r:id="rId3169" w:history="1">
        <w:r w:rsidRPr="00BA089E">
          <w:rPr>
            <w:rFonts w:ascii="Arial" w:hAnsi="Arial" w:cs="Arial"/>
            <w:sz w:val="20"/>
            <w:szCs w:val="20"/>
          </w:rPr>
          <w:t>Felix SB</w:t>
        </w:r>
      </w:hyperlink>
      <w:r w:rsidRPr="00BA089E">
        <w:rPr>
          <w:rFonts w:ascii="Arial" w:hAnsi="Arial" w:cs="Arial"/>
          <w:sz w:val="20"/>
          <w:szCs w:val="20"/>
        </w:rPr>
        <w:t xml:space="preserve">, </w:t>
      </w:r>
      <w:hyperlink r:id="rId3170" w:history="1">
        <w:r w:rsidRPr="00BA089E">
          <w:rPr>
            <w:rFonts w:ascii="Arial" w:hAnsi="Arial" w:cs="Arial"/>
            <w:sz w:val="20"/>
            <w:szCs w:val="20"/>
          </w:rPr>
          <w:t>Franco OH</w:t>
        </w:r>
      </w:hyperlink>
      <w:r w:rsidRPr="00BA089E">
        <w:rPr>
          <w:rFonts w:ascii="Arial" w:hAnsi="Arial" w:cs="Arial"/>
          <w:sz w:val="20"/>
          <w:szCs w:val="20"/>
        </w:rPr>
        <w:t xml:space="preserve">, </w:t>
      </w:r>
      <w:hyperlink r:id="rId3171" w:history="1">
        <w:r w:rsidRPr="00BA089E">
          <w:rPr>
            <w:rFonts w:ascii="Arial" w:hAnsi="Arial" w:cs="Arial"/>
            <w:sz w:val="20"/>
            <w:szCs w:val="20"/>
          </w:rPr>
          <w:t>Zeller T</w:t>
        </w:r>
      </w:hyperlink>
      <w:r w:rsidRPr="00BA089E">
        <w:rPr>
          <w:rFonts w:ascii="Arial" w:hAnsi="Arial" w:cs="Arial"/>
          <w:sz w:val="20"/>
          <w:szCs w:val="20"/>
        </w:rPr>
        <w:t xml:space="preserve">, </w:t>
      </w:r>
      <w:hyperlink r:id="rId3172" w:history="1">
        <w:r w:rsidRPr="00BA089E">
          <w:rPr>
            <w:rFonts w:ascii="Arial" w:hAnsi="Arial" w:cs="Arial"/>
            <w:sz w:val="20"/>
            <w:szCs w:val="20"/>
          </w:rPr>
          <w:t>Vasan RS</w:t>
        </w:r>
      </w:hyperlink>
      <w:r w:rsidRPr="00BA089E">
        <w:rPr>
          <w:rFonts w:ascii="Arial" w:hAnsi="Arial" w:cs="Arial"/>
          <w:sz w:val="20"/>
          <w:szCs w:val="20"/>
        </w:rPr>
        <w:t xml:space="preserve">, </w:t>
      </w:r>
      <w:hyperlink r:id="rId3173" w:history="1">
        <w:r w:rsidRPr="00BA089E">
          <w:rPr>
            <w:rFonts w:ascii="Arial" w:hAnsi="Arial" w:cs="Arial"/>
            <w:sz w:val="20"/>
            <w:szCs w:val="20"/>
          </w:rPr>
          <w:t>Dörr M</w:t>
        </w:r>
      </w:hyperlink>
      <w:r w:rsidRPr="00BA089E">
        <w:rPr>
          <w:rFonts w:ascii="Arial" w:hAnsi="Arial" w:cs="Arial"/>
          <w:sz w:val="20"/>
          <w:szCs w:val="20"/>
        </w:rPr>
        <w:t xml:space="preserve">. </w:t>
      </w:r>
      <w:r w:rsidRPr="00BA089E">
        <w:rPr>
          <w:rFonts w:ascii="Arial" w:hAnsi="Arial" w:cs="Arial"/>
          <w:b/>
          <w:i/>
          <w:sz w:val="20"/>
          <w:szCs w:val="20"/>
        </w:rPr>
        <w:t>Large-scale genome-wide analysis identifies genetic variants associated with cardiac structure and function.</w:t>
      </w:r>
      <w:r w:rsidRPr="00BA089E">
        <w:rPr>
          <w:rFonts w:ascii="Arial" w:hAnsi="Arial" w:cs="Arial"/>
          <w:sz w:val="20"/>
          <w:szCs w:val="20"/>
        </w:rPr>
        <w:t xml:space="preserve"> </w:t>
      </w:r>
      <w:hyperlink r:id="rId3174" w:tooltip="The Journal of clinical investigation." w:history="1">
        <w:r w:rsidRPr="00BA089E">
          <w:rPr>
            <w:rFonts w:ascii="Arial" w:hAnsi="Arial" w:cs="Arial"/>
            <w:sz w:val="20"/>
            <w:szCs w:val="20"/>
          </w:rPr>
          <w:t>J Clin Invest.</w:t>
        </w:r>
      </w:hyperlink>
      <w:r w:rsidRPr="00BA089E">
        <w:rPr>
          <w:rFonts w:ascii="Arial" w:hAnsi="Arial" w:cs="Arial"/>
          <w:sz w:val="20"/>
          <w:szCs w:val="20"/>
        </w:rPr>
        <w:t xml:space="preserve"> 2017 </w:t>
      </w:r>
      <w:r w:rsidR="00722438">
        <w:rPr>
          <w:rFonts w:ascii="Arial" w:hAnsi="Arial" w:cs="Arial"/>
          <w:sz w:val="20"/>
          <w:szCs w:val="20"/>
        </w:rPr>
        <w:t xml:space="preserve">May. Vol. 127, issue 5, pp. 1798-1812. </w:t>
      </w:r>
      <w:r w:rsidRPr="00BA089E">
        <w:rPr>
          <w:rFonts w:ascii="Arial" w:hAnsi="Arial" w:cs="Arial"/>
          <w:sz w:val="20"/>
          <w:szCs w:val="20"/>
        </w:rPr>
        <w:t xml:space="preserve">PMID: 28394258. </w:t>
      </w:r>
      <w:hyperlink r:id="rId3175" w:history="1">
        <w:r w:rsidR="00722438" w:rsidRPr="00722438">
          <w:rPr>
            <w:rFonts w:ascii="Arial" w:hAnsi="Arial" w:cs="Arial"/>
            <w:sz w:val="20"/>
            <w:szCs w:val="20"/>
          </w:rPr>
          <w:t>PMC5409098</w:t>
        </w:r>
      </w:hyperlink>
      <w:r w:rsidR="00722438" w:rsidRPr="00722438">
        <w:rPr>
          <w:rFonts w:ascii="Arial" w:hAnsi="Arial" w:cs="Arial"/>
          <w:sz w:val="20"/>
          <w:szCs w:val="20"/>
        </w:rPr>
        <w:t>.</w:t>
      </w:r>
    </w:p>
    <w:p w14:paraId="1765BFAD" w14:textId="77777777" w:rsidR="00927CE9" w:rsidRPr="00223764" w:rsidRDefault="00927CE9" w:rsidP="00927CE9">
      <w:pPr>
        <w:pStyle w:val="details"/>
        <w:rPr>
          <w:rFonts w:ascii="Arial" w:eastAsiaTheme="minorHAnsi" w:hAnsi="Arial" w:cs="Arial"/>
          <w:sz w:val="20"/>
          <w:szCs w:val="20"/>
        </w:rPr>
      </w:pPr>
      <w:r w:rsidRPr="00223764">
        <w:rPr>
          <w:rFonts w:ascii="Arial" w:eastAsiaTheme="minorHAnsi" w:hAnsi="Arial" w:cs="Arial"/>
          <w:sz w:val="20"/>
          <w:szCs w:val="20"/>
        </w:rPr>
        <w:t xml:space="preserve">Willems SM, Wright DJ, Day FR, Trajanoska K, Joshi PK, Morris JA, Matteini AM, Garton FC, Grarup N, Oskolkov N, Thalamuthu A, Mangino M, Liu J, Demirkan A, Lek M, Xu L, Wang G, Oldmeadow C, Gaulton KJ, Lotta LA, Miyamoto-Mikami E, Rivas MA, White T, Loh PR, Aadahl M, Amin N, Attia JR, Austin K, Benyamin B, Brage S, Cheng YC, Cięszczyk P, Derave W, Eriksson KF, Eynon N, Linneberg A, Lucia A, Massidda M, Mitchell BD, Miyachi M, Murakami H, Padmanabhan S, Pandey A, Papadimitriou I, Rajpal DK, Sale C, Schnurr TM, Sessa F, Shrine N, Tobin MD, Varley I, Wain LV, Wray NR, Lindgren CM, MacArthur DG, Waterworth DM, McCarthy MI, Pedersen O, Khaw KT, Kiel DP; GEFOS Any-Type of Fracture Consortium, Pitsiladis Y, Fuku N, Franks PW, North KN, van Duijn CM, Mather KA, Hansen T, Hansson O, Spector T, Murabito JM, Richards JB, Rivadeneira F, Langenberg C, Perry JRB, Wareham NJ, Scott RA. </w:t>
      </w:r>
      <w:hyperlink r:id="rId3176" w:history="1">
        <w:r w:rsidRPr="00223764">
          <w:rPr>
            <w:rFonts w:ascii="Arial" w:hAnsi="Arial" w:cs="Arial"/>
            <w:b/>
            <w:i/>
            <w:sz w:val="20"/>
            <w:szCs w:val="20"/>
          </w:rPr>
          <w:t>Large-scale GWAS identifies multiple loci for hand grip strength providing biological insights into muscular fitness.</w:t>
        </w:r>
      </w:hyperlink>
      <w:r w:rsidRPr="00223764">
        <w:rPr>
          <w:rFonts w:ascii="Arial" w:eastAsiaTheme="minorHAnsi" w:hAnsi="Arial" w:cs="Arial"/>
          <w:sz w:val="20"/>
          <w:szCs w:val="20"/>
        </w:rPr>
        <w:t xml:space="preserve"> Nat Commun. 2017 Jul 12. Vol. 8, p. 16015. PM: 29313844. </w:t>
      </w:r>
      <w:hyperlink r:id="rId3177" w:history="1">
        <w:r w:rsidRPr="00223764">
          <w:rPr>
            <w:rFonts w:ascii="Arial" w:eastAsiaTheme="minorHAnsi" w:hAnsi="Arial" w:cs="Arial"/>
            <w:sz w:val="20"/>
            <w:szCs w:val="20"/>
          </w:rPr>
          <w:t>PMC5510175</w:t>
        </w:r>
      </w:hyperlink>
      <w:r w:rsidRPr="00223764">
        <w:rPr>
          <w:rFonts w:ascii="Arial" w:eastAsiaTheme="minorHAnsi" w:hAnsi="Arial" w:cs="Arial"/>
          <w:sz w:val="20"/>
          <w:szCs w:val="20"/>
        </w:rPr>
        <w:t>.</w:t>
      </w:r>
    </w:p>
    <w:p w14:paraId="35772066" w14:textId="77777777" w:rsidR="00E2311C" w:rsidRDefault="00E2311C" w:rsidP="00E2311C">
      <w:pPr>
        <w:pStyle w:val="details"/>
        <w:rPr>
          <w:rFonts w:ascii="Arial" w:hAnsi="Arial" w:cs="Arial"/>
          <w:sz w:val="20"/>
          <w:szCs w:val="20"/>
        </w:rPr>
      </w:pPr>
      <w:r w:rsidRPr="00D412C8">
        <w:rPr>
          <w:rFonts w:ascii="Arial" w:hAnsi="Arial" w:cs="Arial"/>
          <w:sz w:val="20"/>
          <w:szCs w:val="20"/>
        </w:rPr>
        <w:t xml:space="preserve">Winovich DT, Longstreth WT Jr, Arnold AM, Varadhan R, Zeki Al Hazzouri A, Cushman M, Newman AB, Odden MC. </w:t>
      </w:r>
      <w:hyperlink r:id="rId3178" w:history="1">
        <w:r w:rsidRPr="00322CDC">
          <w:rPr>
            <w:rFonts w:ascii="Arial" w:hAnsi="Arial" w:cs="Arial"/>
            <w:b/>
            <w:i/>
            <w:sz w:val="20"/>
            <w:szCs w:val="20"/>
          </w:rPr>
          <w:t>Factors associated with ischemic stroke survival and recovery in older adults.</w:t>
        </w:r>
      </w:hyperlink>
      <w:r w:rsidRPr="00D412C8">
        <w:rPr>
          <w:rFonts w:ascii="Arial" w:hAnsi="Arial" w:cs="Arial"/>
          <w:sz w:val="20"/>
          <w:szCs w:val="20"/>
        </w:rPr>
        <w:t xml:space="preserve"> </w:t>
      </w:r>
      <w:r>
        <w:rPr>
          <w:rFonts w:ascii="Arial" w:hAnsi="Arial" w:cs="Arial"/>
          <w:sz w:val="20"/>
          <w:szCs w:val="20"/>
        </w:rPr>
        <w:t>S</w:t>
      </w:r>
      <w:r w:rsidRPr="00D412C8">
        <w:rPr>
          <w:rFonts w:ascii="Arial" w:hAnsi="Arial" w:cs="Arial"/>
          <w:sz w:val="20"/>
          <w:szCs w:val="20"/>
        </w:rPr>
        <w:t>troke</w:t>
      </w:r>
      <w:r>
        <w:rPr>
          <w:rFonts w:ascii="Arial" w:hAnsi="Arial" w:cs="Arial"/>
          <w:sz w:val="20"/>
          <w:szCs w:val="20"/>
        </w:rPr>
        <w:t xml:space="preserve"> 2017 Jul. Vol. </w:t>
      </w:r>
      <w:r w:rsidRPr="00D412C8">
        <w:rPr>
          <w:rFonts w:ascii="Arial" w:hAnsi="Arial" w:cs="Arial"/>
          <w:sz w:val="20"/>
          <w:szCs w:val="20"/>
        </w:rPr>
        <w:t>48</w:t>
      </w:r>
      <w:r>
        <w:rPr>
          <w:rFonts w:ascii="Arial" w:hAnsi="Arial" w:cs="Arial"/>
          <w:sz w:val="20"/>
          <w:szCs w:val="20"/>
        </w:rPr>
        <w:t>, issue 7, pp. 1</w:t>
      </w:r>
      <w:r w:rsidRPr="00D412C8">
        <w:rPr>
          <w:rFonts w:ascii="Arial" w:hAnsi="Arial" w:cs="Arial"/>
          <w:sz w:val="20"/>
          <w:szCs w:val="20"/>
        </w:rPr>
        <w:t xml:space="preserve">818-1826. </w:t>
      </w:r>
      <w:r>
        <w:rPr>
          <w:rFonts w:ascii="Arial" w:hAnsi="Arial" w:cs="Arial"/>
          <w:sz w:val="20"/>
          <w:szCs w:val="20"/>
        </w:rPr>
        <w:t>PM:</w:t>
      </w:r>
      <w:r w:rsidRPr="00D412C8">
        <w:rPr>
          <w:rFonts w:ascii="Arial" w:hAnsi="Arial" w:cs="Arial"/>
          <w:sz w:val="20"/>
          <w:szCs w:val="20"/>
        </w:rPr>
        <w:t xml:space="preserve"> 28526765. </w:t>
      </w:r>
      <w:hyperlink r:id="rId3179" w:history="1">
        <w:r w:rsidRPr="00D412C8">
          <w:rPr>
            <w:rFonts w:ascii="Arial" w:hAnsi="Arial" w:cs="Arial"/>
            <w:sz w:val="20"/>
            <w:szCs w:val="20"/>
          </w:rPr>
          <w:t>PMC555370</w:t>
        </w:r>
      </w:hyperlink>
      <w:r w:rsidRPr="00D412C8">
        <w:rPr>
          <w:rFonts w:ascii="Arial" w:hAnsi="Arial" w:cs="Arial"/>
          <w:sz w:val="20"/>
          <w:szCs w:val="20"/>
        </w:rPr>
        <w:t>1.</w:t>
      </w:r>
    </w:p>
    <w:p w14:paraId="1A17FA01" w14:textId="24DEAA6B" w:rsidR="00EC5C78" w:rsidRPr="00D412C8" w:rsidRDefault="00EC5C78" w:rsidP="00E2311C">
      <w:pPr>
        <w:pStyle w:val="details"/>
        <w:rPr>
          <w:rFonts w:ascii="Arial" w:hAnsi="Arial" w:cs="Arial"/>
          <w:sz w:val="20"/>
          <w:szCs w:val="20"/>
        </w:rPr>
      </w:pPr>
      <w:r w:rsidRPr="00E2758A">
        <w:rPr>
          <w:rStyle w:val="docsum-authors"/>
          <w:rFonts w:ascii="Arial" w:hAnsi="Arial" w:cs="Arial"/>
          <w:color w:val="212121"/>
          <w:sz w:val="20"/>
          <w:szCs w:val="20"/>
        </w:rPr>
        <w:t>Wu JHY, Marklund M, Imamura F, Tintle N, Ardisson Korat AV, de Goede J, Zhou X, Yang WS, de Oliveira Otto MC, Kröger J, Qureshi W, Virtanen JK, Bassett JK, Frazier-Wood AC, Lankinen M, Murphy RA, Rajaobelina K, Del Gobbo LC, Forouhi NG, Luben R, Khaw KT, Wareham N, Kalsbeek A, Veenstra J, Luo J, Hu FB, Lin HJ, Siscovick DS, Boeing H, Chen TA, Steffen B, Steffen LM, Hodge A, Eriksdottir G, Smith AV, Gudnason V, Harris TB, Brouwer IA, Berr C, Helmer C, Samieri C, Laakso M, Tsai MY, Giles GG, Nurmi T, Wagenknecht L, Schulze MB, Lemaitre RN, Chien KL, Soedamah-Muthu SS, Geleijnse JM, Sun Q, Harris WS, Lind L, Ärnlöv J, Riserus U, Micha R, Mozaffarian D</w:t>
      </w:r>
      <w:r>
        <w:rPr>
          <w:rStyle w:val="docsum-authors"/>
          <w:rFonts w:ascii="Arial" w:hAnsi="Arial" w:cs="Arial"/>
          <w:color w:val="212121"/>
          <w:sz w:val="20"/>
          <w:szCs w:val="20"/>
        </w:rPr>
        <w:t>,</w:t>
      </w:r>
      <w:r w:rsidRPr="00E2758A">
        <w:rPr>
          <w:rStyle w:val="docsum-authors"/>
          <w:rFonts w:ascii="Arial" w:hAnsi="Arial" w:cs="Arial"/>
          <w:color w:val="212121"/>
          <w:sz w:val="20"/>
          <w:szCs w:val="20"/>
        </w:rPr>
        <w:t xml:space="preserve"> Cohorts for Heart and Aging Research in Genomic Epidemiology (CHARGE) Fatty Acids and Outcomes Research Consortium (FORCE). </w:t>
      </w:r>
      <w:hyperlink r:id="rId3180" w:history="1">
        <w:r w:rsidRPr="00EC5C78">
          <w:rPr>
            <w:rStyle w:val="Hyperlink"/>
            <w:rFonts w:ascii="Arial" w:hAnsi="Arial" w:cs="Arial"/>
            <w:b/>
            <w:bCs/>
            <w:i/>
            <w:iCs/>
            <w:color w:val="205493"/>
            <w:sz w:val="20"/>
            <w:szCs w:val="20"/>
            <w:shd w:val="clear" w:color="auto" w:fill="FFFFFF"/>
          </w:rPr>
          <w:t>Omega-6 fatty acid biomarkers and incident type 2 diabetes: pooled analysis of individual-level data for 39 740 adults from 20 prospective cohort studies.</w:t>
        </w:r>
      </w:hyperlink>
      <w:r w:rsidRPr="00E2758A">
        <w:rPr>
          <w:rStyle w:val="docsum-authors"/>
          <w:rFonts w:ascii="Arial" w:hAnsi="Arial" w:cs="Arial"/>
          <w:color w:val="212121"/>
          <w:sz w:val="20"/>
          <w:szCs w:val="20"/>
        </w:rPr>
        <w:t xml:space="preserve"> </w:t>
      </w:r>
      <w:r w:rsidRPr="00C2605B">
        <w:rPr>
          <w:rStyle w:val="docsum-journal-citation"/>
          <w:rFonts w:ascii="Arial" w:hAnsi="Arial" w:cs="Arial"/>
          <w:sz w:val="20"/>
          <w:szCs w:val="20"/>
        </w:rPr>
        <w:t>Lancet Diabetes Endocrinol. 2017 Dec</w:t>
      </w:r>
      <w:r>
        <w:rPr>
          <w:rStyle w:val="docsum-journal-citation"/>
          <w:rFonts w:ascii="Arial" w:hAnsi="Arial" w:cs="Arial"/>
          <w:sz w:val="20"/>
          <w:szCs w:val="20"/>
        </w:rPr>
        <w:t xml:space="preserve">. Vol. </w:t>
      </w:r>
      <w:r w:rsidRPr="00C2605B">
        <w:rPr>
          <w:rStyle w:val="docsum-journal-citation"/>
          <w:rFonts w:ascii="Arial" w:hAnsi="Arial" w:cs="Arial"/>
          <w:sz w:val="20"/>
          <w:szCs w:val="20"/>
        </w:rPr>
        <w:t>5</w:t>
      </w:r>
      <w:r>
        <w:rPr>
          <w:rStyle w:val="docsum-journal-citation"/>
          <w:rFonts w:ascii="Arial" w:hAnsi="Arial" w:cs="Arial"/>
          <w:sz w:val="20"/>
          <w:szCs w:val="20"/>
        </w:rPr>
        <w:t xml:space="preserve">, issue </w:t>
      </w:r>
      <w:r w:rsidRPr="00C2605B">
        <w:rPr>
          <w:rStyle w:val="docsum-journal-citation"/>
          <w:rFonts w:ascii="Arial" w:hAnsi="Arial" w:cs="Arial"/>
          <w:sz w:val="20"/>
          <w:szCs w:val="20"/>
        </w:rPr>
        <w:t>12</w:t>
      </w:r>
      <w:r>
        <w:rPr>
          <w:rStyle w:val="docsum-journal-citation"/>
          <w:rFonts w:ascii="Arial" w:hAnsi="Arial" w:cs="Arial"/>
          <w:sz w:val="20"/>
          <w:szCs w:val="20"/>
        </w:rPr>
        <w:t xml:space="preserve">, pp. </w:t>
      </w:r>
      <w:r w:rsidRPr="00C2605B">
        <w:rPr>
          <w:rStyle w:val="docsum-journal-citation"/>
          <w:rFonts w:ascii="Arial" w:hAnsi="Arial" w:cs="Arial"/>
          <w:sz w:val="20"/>
          <w:szCs w:val="20"/>
        </w:rPr>
        <w:t>965-974</w:t>
      </w:r>
      <w:r>
        <w:rPr>
          <w:rStyle w:val="docsum-journal-citation"/>
          <w:rFonts w:ascii="Arial" w:hAnsi="Arial" w:cs="Arial"/>
          <w:sz w:val="20"/>
          <w:szCs w:val="20"/>
        </w:rPr>
        <w:t xml:space="preserve">. </w:t>
      </w:r>
      <w:r w:rsidRPr="00C2605B">
        <w:rPr>
          <w:rStyle w:val="citation-part"/>
          <w:rFonts w:ascii="Arial" w:hAnsi="Arial" w:cs="Arial"/>
          <w:sz w:val="20"/>
          <w:szCs w:val="20"/>
        </w:rPr>
        <w:t>PM: </w:t>
      </w:r>
      <w:r w:rsidRPr="00C2605B">
        <w:rPr>
          <w:rStyle w:val="docsum-pmid"/>
          <w:rFonts w:ascii="Arial" w:eastAsiaTheme="majorEastAsia" w:hAnsi="Arial" w:cs="Arial"/>
          <w:sz w:val="20"/>
          <w:szCs w:val="20"/>
        </w:rPr>
        <w:t xml:space="preserve">29032079. </w:t>
      </w:r>
      <w:hyperlink r:id="rId3181" w:tgtFrame="_blank" w:history="1">
        <w:r w:rsidRPr="00EC5C78">
          <w:rPr>
            <w:rStyle w:val="docsum-journal-citation"/>
            <w:rFonts w:ascii="Arial" w:hAnsi="Arial" w:cs="Arial"/>
            <w:sz w:val="20"/>
            <w:szCs w:val="20"/>
          </w:rPr>
          <w:t>PMC6029721</w:t>
        </w:r>
      </w:hyperlink>
      <w:r w:rsidRPr="00EC5C78">
        <w:rPr>
          <w:rStyle w:val="docsum-journal-citation"/>
          <w:rFonts w:ascii="Arial" w:hAnsi="Arial" w:cs="Arial"/>
          <w:sz w:val="20"/>
          <w:szCs w:val="20"/>
        </w:rPr>
        <w:t>.</w:t>
      </w:r>
    </w:p>
    <w:p w14:paraId="3622A6A6" w14:textId="77777777" w:rsidR="00F152D1" w:rsidRPr="00782A19" w:rsidRDefault="00F152D1" w:rsidP="00F152D1">
      <w:pPr>
        <w:rPr>
          <w:rFonts w:ascii="Arial" w:hAnsi="Arial" w:cs="Arial"/>
          <w:sz w:val="20"/>
          <w:szCs w:val="20"/>
        </w:rPr>
      </w:pPr>
      <w:r w:rsidRPr="00782A19">
        <w:rPr>
          <w:rFonts w:ascii="Arial" w:hAnsi="Arial" w:cs="Arial"/>
          <w:sz w:val="20"/>
          <w:szCs w:val="20"/>
        </w:rPr>
        <w:t xml:space="preserve">Xie J, Ikram MK, Cotch MF, Klein B, Varma R, Shaw JE, Klein R, Mitchell P, Lamoureux EL, Wong TY. </w:t>
      </w:r>
      <w:hyperlink r:id="rId3182" w:history="1">
        <w:r w:rsidRPr="00782A19">
          <w:rPr>
            <w:rFonts w:ascii="Arial" w:hAnsi="Arial" w:cs="Arial"/>
            <w:b/>
            <w:i/>
            <w:sz w:val="20"/>
            <w:szCs w:val="20"/>
          </w:rPr>
          <w:t>Association of diabetic macular edema and proliferative diabetic retinopathy with cardiovascular disease : A systematic review and meta-analysis.</w:t>
        </w:r>
      </w:hyperlink>
      <w:r w:rsidRPr="00782A19">
        <w:rPr>
          <w:rStyle w:val="jrnl"/>
          <w:rFonts w:ascii="Arial" w:hAnsi="Arial" w:cs="Arial"/>
          <w:sz w:val="20"/>
          <w:szCs w:val="20"/>
        </w:rPr>
        <w:t xml:space="preserve"> </w:t>
      </w:r>
      <w:r w:rsidRPr="00782A19">
        <w:rPr>
          <w:rFonts w:ascii="Arial" w:hAnsi="Arial" w:cs="Arial"/>
          <w:sz w:val="20"/>
          <w:szCs w:val="20"/>
        </w:rPr>
        <w:t xml:space="preserve">JAMA Ophthalmol. 2017 Jun 1. Vol. 135, issue 6, pp. 586-593. PM: </w:t>
      </w:r>
      <w:r w:rsidRPr="00782A19">
        <w:rPr>
          <w:rFonts w:ascii="Arial" w:eastAsia="Times New Roman" w:hAnsi="Arial" w:cs="Arial"/>
          <w:sz w:val="20"/>
          <w:szCs w:val="20"/>
        </w:rPr>
        <w:t>28472362</w:t>
      </w:r>
      <w:r w:rsidRPr="00782A19">
        <w:rPr>
          <w:rFonts w:ascii="Arial" w:hAnsi="Arial" w:cs="Arial"/>
          <w:sz w:val="20"/>
          <w:szCs w:val="20"/>
        </w:rPr>
        <w:t xml:space="preserve">. </w:t>
      </w:r>
      <w:hyperlink r:id="rId3183" w:history="1">
        <w:r w:rsidRPr="00782A19">
          <w:rPr>
            <w:rFonts w:ascii="Arial" w:eastAsia="Times New Roman" w:hAnsi="Arial" w:cs="Arial"/>
            <w:sz w:val="20"/>
            <w:szCs w:val="20"/>
          </w:rPr>
          <w:t>PMC5593137</w:t>
        </w:r>
      </w:hyperlink>
      <w:r w:rsidRPr="00782A19">
        <w:rPr>
          <w:rFonts w:ascii="Arial" w:eastAsia="Times New Roman" w:hAnsi="Arial" w:cs="Arial"/>
          <w:sz w:val="20"/>
          <w:szCs w:val="20"/>
        </w:rPr>
        <w:t>.</w:t>
      </w:r>
    </w:p>
    <w:p w14:paraId="6A5FED9E" w14:textId="77777777" w:rsidR="00443C8E" w:rsidRDefault="00E2311C" w:rsidP="00443C8E">
      <w:pPr>
        <w:rPr>
          <w:rFonts w:ascii="Arial" w:eastAsia="Times New Roman" w:hAnsi="Arial" w:cs="Arial"/>
          <w:sz w:val="20"/>
          <w:szCs w:val="20"/>
        </w:rPr>
      </w:pPr>
      <w:r w:rsidRPr="00D412C8">
        <w:rPr>
          <w:rFonts w:ascii="Arial" w:hAnsi="Arial" w:cs="Arial"/>
          <w:sz w:val="20"/>
          <w:szCs w:val="20"/>
        </w:rPr>
        <w:t xml:space="preserve">Yano Y, O'Donnell CJ, Kuller L, Kavousi M, Erbel R, Ning H, D'Agostino R, Newman AB, Nasir K, Hofman A, Lehmann N, Dhana K, Blankstein R, Hoffmann U, Möhlenkamp S, Massaro JM, Mahabadi AA, Lima JAC, Ikram MA, Jöckel KH, Franco OH, Liu K, Lloyd-Jones D, Greenland P. </w:t>
      </w:r>
      <w:hyperlink r:id="rId3184" w:history="1">
        <w:r w:rsidRPr="009E68EB">
          <w:rPr>
            <w:rFonts w:ascii="Arial" w:hAnsi="Arial" w:cs="Arial"/>
            <w:b/>
            <w:i/>
            <w:sz w:val="20"/>
            <w:szCs w:val="20"/>
          </w:rPr>
          <w:t>Association of coronary artery calcium score vs age with cardiovascular risk in older adults: an analysis of pooled population-based studies.</w:t>
        </w:r>
      </w:hyperlink>
      <w:r w:rsidRPr="00D412C8">
        <w:rPr>
          <w:rFonts w:ascii="Arial" w:hAnsi="Arial" w:cs="Arial"/>
          <w:sz w:val="20"/>
          <w:szCs w:val="20"/>
        </w:rPr>
        <w:t xml:space="preserve"> </w:t>
      </w:r>
      <w:r w:rsidR="00443C8E" w:rsidRPr="004C1CA2">
        <w:rPr>
          <w:rStyle w:val="jrnl"/>
          <w:rFonts w:ascii="Arial" w:hAnsi="Arial" w:cs="Arial"/>
          <w:sz w:val="20"/>
          <w:szCs w:val="20"/>
        </w:rPr>
        <w:t>JAMA Cardiol</w:t>
      </w:r>
      <w:r w:rsidR="00443C8E">
        <w:rPr>
          <w:rFonts w:ascii="Arial" w:hAnsi="Arial" w:cs="Arial"/>
          <w:sz w:val="20"/>
          <w:szCs w:val="20"/>
        </w:rPr>
        <w:t xml:space="preserve">. 2017 Sep 1. Vol. 2, issue 9, pp. </w:t>
      </w:r>
      <w:r w:rsidR="00443C8E" w:rsidRPr="004C1CA2">
        <w:rPr>
          <w:rFonts w:ascii="Arial" w:hAnsi="Arial" w:cs="Arial"/>
          <w:sz w:val="20"/>
          <w:szCs w:val="20"/>
        </w:rPr>
        <w:t xml:space="preserve">986-994. </w:t>
      </w:r>
      <w:r w:rsidR="00443C8E" w:rsidRPr="004C1CA2">
        <w:rPr>
          <w:rFonts w:ascii="Arial" w:eastAsia="Times New Roman" w:hAnsi="Arial" w:cs="Arial"/>
          <w:sz w:val="20"/>
          <w:szCs w:val="20"/>
        </w:rPr>
        <w:t>PMID: 28746709</w:t>
      </w:r>
      <w:r w:rsidR="00443C8E">
        <w:rPr>
          <w:rFonts w:ascii="Arial" w:eastAsia="Times New Roman" w:hAnsi="Arial" w:cs="Arial"/>
          <w:sz w:val="20"/>
          <w:szCs w:val="20"/>
        </w:rPr>
        <w:t xml:space="preserve">. </w:t>
      </w:r>
      <w:hyperlink r:id="rId3185" w:history="1">
        <w:r w:rsidR="00443C8E" w:rsidRPr="009B087B">
          <w:rPr>
            <w:rFonts w:ascii="Arial" w:eastAsia="Times New Roman" w:hAnsi="Arial" w:cs="Arial"/>
            <w:sz w:val="20"/>
            <w:szCs w:val="20"/>
          </w:rPr>
          <w:t>PMC5710171</w:t>
        </w:r>
      </w:hyperlink>
      <w:r w:rsidR="00443C8E" w:rsidRPr="009B087B">
        <w:rPr>
          <w:rFonts w:ascii="Arial" w:eastAsia="Times New Roman" w:hAnsi="Arial" w:cs="Arial"/>
          <w:sz w:val="20"/>
          <w:szCs w:val="20"/>
        </w:rPr>
        <w:t>.</w:t>
      </w:r>
    </w:p>
    <w:p w14:paraId="7D2BB2E4" w14:textId="77777777" w:rsidR="00443C8E" w:rsidRPr="004C1CA2" w:rsidRDefault="00443C8E" w:rsidP="00443C8E">
      <w:pPr>
        <w:pStyle w:val="details"/>
        <w:rPr>
          <w:rFonts w:ascii="Arial" w:hAnsi="Arial" w:cs="Arial"/>
          <w:sz w:val="20"/>
          <w:szCs w:val="20"/>
        </w:rPr>
      </w:pPr>
      <w:r w:rsidRPr="009E2DD4">
        <w:rPr>
          <w:rFonts w:ascii="Arial" w:hAnsi="Arial" w:cs="Arial"/>
          <w:sz w:val="20"/>
          <w:szCs w:val="20"/>
        </w:rPr>
        <w:t xml:space="preserve">Yashin AI, Fang F, Kovtun M, Wu D, Duan M, Arbeev K, Akushevich I, Kulminski A, Culminskaya I, Zhbannikov I, Yashkin A, Stallard E, Ukraintseva S. </w:t>
      </w:r>
      <w:hyperlink r:id="rId3186" w:history="1">
        <w:r w:rsidRPr="009E2DD4">
          <w:rPr>
            <w:rFonts w:ascii="Arial" w:hAnsi="Arial" w:cs="Arial"/>
            <w:b/>
            <w:i/>
            <w:sz w:val="20"/>
            <w:szCs w:val="20"/>
          </w:rPr>
          <w:t>Hidden heterogeneity in Alzheimer's disease: Insights from genetic association studies and other analyses.</w:t>
        </w:r>
      </w:hyperlink>
      <w:r w:rsidRPr="009E2DD4">
        <w:rPr>
          <w:rFonts w:ascii="Arial" w:hAnsi="Arial" w:cs="Arial"/>
          <w:b/>
          <w:i/>
          <w:sz w:val="20"/>
          <w:szCs w:val="20"/>
        </w:rPr>
        <w:t xml:space="preserve"> </w:t>
      </w:r>
      <w:r w:rsidRPr="009E2DD4">
        <w:rPr>
          <w:rFonts w:ascii="Arial" w:hAnsi="Arial" w:cs="Arial"/>
          <w:sz w:val="20"/>
          <w:szCs w:val="20"/>
        </w:rPr>
        <w:t>Exp Gerontol. 2017 Oct 26. pii: S0531-5565(17)30424-2. doi: 10.1016/j.exger.2017.10.020. [Epub ahead of print] PM: 29107063.</w:t>
      </w:r>
      <w:r w:rsidR="00ED32AF" w:rsidRPr="00ED32AF">
        <w:t xml:space="preserve"> </w:t>
      </w:r>
      <w:hyperlink r:id="rId3187" w:history="1">
        <w:r w:rsidR="00ED32AF" w:rsidRPr="00ED32AF">
          <w:rPr>
            <w:rFonts w:ascii="Arial" w:hAnsi="Arial" w:cs="Arial"/>
            <w:sz w:val="20"/>
            <w:szCs w:val="20"/>
          </w:rPr>
          <w:t>PMC5920782</w:t>
        </w:r>
      </w:hyperlink>
      <w:r w:rsidR="00ED32AF" w:rsidRPr="00ED32AF">
        <w:rPr>
          <w:rFonts w:ascii="Arial" w:hAnsi="Arial" w:cs="Arial"/>
          <w:sz w:val="20"/>
          <w:szCs w:val="20"/>
        </w:rPr>
        <w:t>.</w:t>
      </w:r>
    </w:p>
    <w:p w14:paraId="107AD5A2" w14:textId="77777777" w:rsidR="00E2311C" w:rsidRDefault="00E2311C" w:rsidP="00E2311C">
      <w:pPr>
        <w:rPr>
          <w:rFonts w:ascii="Arial" w:hAnsi="Arial" w:cs="Arial"/>
          <w:sz w:val="20"/>
          <w:szCs w:val="20"/>
        </w:rPr>
      </w:pPr>
      <w:r w:rsidRPr="00D412C8">
        <w:rPr>
          <w:rFonts w:ascii="Arial" w:hAnsi="Arial" w:cs="Arial"/>
          <w:sz w:val="20"/>
          <w:szCs w:val="20"/>
        </w:rPr>
        <w:t xml:space="preserve">Yoneyama S, Yao J, Guo X, Fernandez-Rhodes L, Lim U, Boston J, Buzková P, Carlson CS, Cheng I, Cochran B, Cooper R, Ehret G, Fornage M, Gong J, Gross M, Gu CC, Haessler J, Haiman CA, Henderson B, Hindorff LA, Houston D, Irvin MR, Jackson R, Kuller L, Leppert M, Lewis CE, Li R, Le Marchand L, Matise TC, Nguyen KD, Chakravarti A, Pankow JS, Pankratz N, Pooler L, Ritchie MD, Bien SA, Wassel CL, Chen YD, Taylor KD, Allison M, Rotter JI, Schreiner PJ, Schumacher F, Wilkens L, Boerwinkle E, Kooperberg C, Peters U, Buyske S, Graff M, North KE. </w:t>
      </w:r>
      <w:hyperlink r:id="rId3188" w:history="1">
        <w:r w:rsidRPr="001A2DF7">
          <w:rPr>
            <w:rFonts w:ascii="Arial" w:hAnsi="Arial" w:cs="Arial"/>
            <w:b/>
            <w:i/>
            <w:sz w:val="20"/>
            <w:szCs w:val="20"/>
          </w:rPr>
          <w:t>Generalization and fine mapping of European ancestry-based central adiposity variants in African ancestry populations.</w:t>
        </w:r>
      </w:hyperlink>
      <w:r w:rsidRPr="00D412C8">
        <w:rPr>
          <w:rFonts w:ascii="Arial" w:hAnsi="Arial" w:cs="Arial"/>
          <w:sz w:val="20"/>
          <w:szCs w:val="20"/>
        </w:rPr>
        <w:t xml:space="preserve"> Int J Obes (Lond). 2017 Feb</w:t>
      </w:r>
      <w:r>
        <w:rPr>
          <w:rFonts w:ascii="Arial" w:hAnsi="Arial" w:cs="Arial"/>
          <w:sz w:val="20"/>
          <w:szCs w:val="20"/>
        </w:rPr>
        <w:t xml:space="preserve">. Vol. </w:t>
      </w:r>
      <w:r w:rsidRPr="00D412C8">
        <w:rPr>
          <w:rFonts w:ascii="Arial" w:hAnsi="Arial" w:cs="Arial"/>
          <w:sz w:val="20"/>
          <w:szCs w:val="20"/>
        </w:rPr>
        <w:t>41</w:t>
      </w:r>
      <w:r>
        <w:rPr>
          <w:rFonts w:ascii="Arial" w:hAnsi="Arial" w:cs="Arial"/>
          <w:sz w:val="20"/>
          <w:szCs w:val="20"/>
        </w:rPr>
        <w:t xml:space="preserve">, issue </w:t>
      </w:r>
      <w:r w:rsidRPr="00D412C8">
        <w:rPr>
          <w:rFonts w:ascii="Arial" w:hAnsi="Arial" w:cs="Arial"/>
          <w:sz w:val="20"/>
          <w:szCs w:val="20"/>
        </w:rPr>
        <w:t>2</w:t>
      </w:r>
      <w:r>
        <w:rPr>
          <w:rFonts w:ascii="Arial" w:hAnsi="Arial" w:cs="Arial"/>
          <w:sz w:val="20"/>
          <w:szCs w:val="20"/>
        </w:rPr>
        <w:t xml:space="preserve">, pp. </w:t>
      </w:r>
      <w:r w:rsidRPr="00D412C8">
        <w:rPr>
          <w:rFonts w:ascii="Arial" w:hAnsi="Arial" w:cs="Arial"/>
          <w:sz w:val="20"/>
          <w:szCs w:val="20"/>
        </w:rPr>
        <w:t xml:space="preserve">324-331. PM: 27867202. </w:t>
      </w:r>
      <w:hyperlink r:id="rId3189" w:history="1">
        <w:r w:rsidRPr="00D412C8">
          <w:rPr>
            <w:rFonts w:ascii="Arial" w:hAnsi="Arial" w:cs="Arial"/>
            <w:sz w:val="20"/>
            <w:szCs w:val="20"/>
          </w:rPr>
          <w:t>PMC5296276</w:t>
        </w:r>
      </w:hyperlink>
      <w:r w:rsidRPr="00D412C8">
        <w:rPr>
          <w:rFonts w:ascii="Arial" w:hAnsi="Arial" w:cs="Arial"/>
          <w:sz w:val="20"/>
          <w:szCs w:val="20"/>
        </w:rPr>
        <w:t>.</w:t>
      </w:r>
    </w:p>
    <w:p w14:paraId="5362649E" w14:textId="77777777" w:rsidR="00F152D1" w:rsidRPr="004C1CA2" w:rsidRDefault="00F152D1" w:rsidP="00F152D1">
      <w:pPr>
        <w:rPr>
          <w:rFonts w:ascii="Arial" w:hAnsi="Arial" w:cs="Arial"/>
          <w:sz w:val="20"/>
          <w:szCs w:val="20"/>
        </w:rPr>
      </w:pPr>
      <w:r w:rsidRPr="004C1CA2">
        <w:rPr>
          <w:rFonts w:ascii="Arial" w:hAnsi="Arial" w:cs="Arial"/>
          <w:sz w:val="20"/>
          <w:szCs w:val="20"/>
        </w:rPr>
        <w:t xml:space="preserve">Zaheer S, de Boer IH, Allison M, Brown JM, Psaty BM, Robinson-Cohen C, Michos ED, Ix JH, Kestenbaum B, Siscovick D, Vaidya A. Fibroblast Growth Factor 23, </w:t>
      </w:r>
      <w:r w:rsidRPr="00505A74">
        <w:rPr>
          <w:rFonts w:ascii="Arial" w:hAnsi="Arial" w:cs="Arial"/>
          <w:b/>
          <w:i/>
          <w:sz w:val="20"/>
          <w:szCs w:val="20"/>
        </w:rPr>
        <w:t xml:space="preserve">Mineral </w:t>
      </w:r>
      <w:r>
        <w:rPr>
          <w:rFonts w:ascii="Arial" w:hAnsi="Arial" w:cs="Arial"/>
          <w:b/>
          <w:i/>
          <w:sz w:val="20"/>
          <w:szCs w:val="20"/>
        </w:rPr>
        <w:t>m</w:t>
      </w:r>
      <w:r w:rsidRPr="00505A74">
        <w:rPr>
          <w:rFonts w:ascii="Arial" w:hAnsi="Arial" w:cs="Arial"/>
          <w:b/>
          <w:i/>
          <w:sz w:val="20"/>
          <w:szCs w:val="20"/>
        </w:rPr>
        <w:t xml:space="preserve">etabolism, and </w:t>
      </w:r>
      <w:r>
        <w:rPr>
          <w:rFonts w:ascii="Arial" w:hAnsi="Arial" w:cs="Arial"/>
          <w:b/>
          <w:i/>
          <w:sz w:val="20"/>
          <w:szCs w:val="20"/>
        </w:rPr>
        <w:t>a</w:t>
      </w:r>
      <w:r w:rsidRPr="00505A74">
        <w:rPr>
          <w:rFonts w:ascii="Arial" w:hAnsi="Arial" w:cs="Arial"/>
          <w:b/>
          <w:i/>
          <w:sz w:val="20"/>
          <w:szCs w:val="20"/>
        </w:rPr>
        <w:t xml:space="preserve">diposity in </w:t>
      </w:r>
      <w:r>
        <w:rPr>
          <w:rFonts w:ascii="Arial" w:hAnsi="Arial" w:cs="Arial"/>
          <w:b/>
          <w:i/>
          <w:sz w:val="20"/>
          <w:szCs w:val="20"/>
        </w:rPr>
        <w:t>n</w:t>
      </w:r>
      <w:r w:rsidRPr="00505A74">
        <w:rPr>
          <w:rFonts w:ascii="Arial" w:hAnsi="Arial" w:cs="Arial"/>
          <w:b/>
          <w:i/>
          <w:sz w:val="20"/>
          <w:szCs w:val="20"/>
        </w:rPr>
        <w:t xml:space="preserve">ormal </w:t>
      </w:r>
      <w:r>
        <w:rPr>
          <w:rFonts w:ascii="Arial" w:hAnsi="Arial" w:cs="Arial"/>
          <w:b/>
          <w:i/>
          <w:sz w:val="20"/>
          <w:szCs w:val="20"/>
        </w:rPr>
        <w:t>k</w:t>
      </w:r>
      <w:r w:rsidRPr="00505A74">
        <w:rPr>
          <w:rFonts w:ascii="Arial" w:hAnsi="Arial" w:cs="Arial"/>
          <w:b/>
          <w:i/>
          <w:sz w:val="20"/>
          <w:szCs w:val="20"/>
        </w:rPr>
        <w:t xml:space="preserve">idney </w:t>
      </w:r>
      <w:r>
        <w:rPr>
          <w:rFonts w:ascii="Arial" w:hAnsi="Arial" w:cs="Arial"/>
          <w:b/>
          <w:i/>
          <w:sz w:val="20"/>
          <w:szCs w:val="20"/>
        </w:rPr>
        <w:t>f</w:t>
      </w:r>
      <w:r w:rsidRPr="00505A74">
        <w:rPr>
          <w:rFonts w:ascii="Arial" w:hAnsi="Arial" w:cs="Arial"/>
          <w:b/>
          <w:i/>
          <w:sz w:val="20"/>
          <w:szCs w:val="20"/>
        </w:rPr>
        <w:t>unction.</w:t>
      </w:r>
      <w:r w:rsidRPr="004C1CA2">
        <w:rPr>
          <w:rFonts w:ascii="Arial" w:hAnsi="Arial" w:cs="Arial"/>
          <w:sz w:val="20"/>
          <w:szCs w:val="20"/>
        </w:rPr>
        <w:t xml:space="preserve"> J Clin Endocrinol Metab. 2017 Apr 1</w:t>
      </w:r>
      <w:r>
        <w:rPr>
          <w:rFonts w:ascii="Arial" w:hAnsi="Arial" w:cs="Arial"/>
          <w:sz w:val="20"/>
          <w:szCs w:val="20"/>
        </w:rPr>
        <w:t xml:space="preserve">. Vol. 102, issue 4, pp. </w:t>
      </w:r>
      <w:r w:rsidRPr="004C1CA2">
        <w:rPr>
          <w:rFonts w:ascii="Arial" w:hAnsi="Arial" w:cs="Arial"/>
          <w:sz w:val="20"/>
          <w:szCs w:val="20"/>
        </w:rPr>
        <w:t>1387-1395. PM: 28323987</w:t>
      </w:r>
      <w:r>
        <w:rPr>
          <w:rFonts w:ascii="Arial" w:hAnsi="Arial" w:cs="Arial"/>
          <w:sz w:val="20"/>
          <w:szCs w:val="20"/>
        </w:rPr>
        <w:t>.</w:t>
      </w:r>
      <w:r w:rsidRPr="004C1CA2">
        <w:rPr>
          <w:rFonts w:ascii="Arial" w:hAnsi="Arial" w:cs="Arial"/>
          <w:sz w:val="20"/>
          <w:szCs w:val="20"/>
        </w:rPr>
        <w:t xml:space="preserve"> PMC5460732.</w:t>
      </w:r>
    </w:p>
    <w:p w14:paraId="00BAE728" w14:textId="77777777" w:rsidR="00E2311C" w:rsidRPr="00D412C8" w:rsidRDefault="00E2311C" w:rsidP="00E2311C">
      <w:pPr>
        <w:pStyle w:val="details"/>
        <w:rPr>
          <w:rFonts w:ascii="Arial" w:hAnsi="Arial" w:cs="Arial"/>
          <w:sz w:val="20"/>
          <w:szCs w:val="20"/>
        </w:rPr>
      </w:pPr>
      <w:r w:rsidRPr="00D412C8">
        <w:rPr>
          <w:rFonts w:ascii="Arial" w:hAnsi="Arial" w:cs="Arial"/>
          <w:sz w:val="20"/>
          <w:szCs w:val="20"/>
        </w:rPr>
        <w:t>Zillikens MC, Demissie S, Hsu YH, Yerges-Armstrong LM, Chou WC, Stolk L, Livshits G, Broer L, Johnson T, Koller DL, Kutalik Z, Luan J, Malkin I, Ried JS, Smith AV, Thorleifsson G, Vandenput L, Hua Zhao J, Zhang W, Aghdassi A, Åkesson K, Amin N, Baier LJ, Barroso I, Bennett DA, Bertram L, Biffar R, Bochud M, Boehnke M, Borecki IB, Buchman AS, Byberg L, Campbell H, Campos Obanda N, Cauley JA, Cawthon PM, Cederberg H, Chen Z, Cho NH, Jin Choi H, Claussnitzer M, Collins F, Cummings SR, De Jager PL, Demuth I, Dhonukshe-Rutten RAM, Diatchenko L, Eiriksdottir G, Enneman AW, Erdos M, Eriksson JG, Eriksson J, Estrada K, Evans DS, Feitosa MF, Fu M, Garcia M, Gieger C, Girke T, Glazer NL, Grallert H, Grewal J, Han BG, Hanson RL, Hayward C, Hofman A, Hoffman EP, Homuth G, Hsueh WC, Hubal MJ, Hubbard A, Huffman KM, Husted LB, Illig T, Ingelsson E, Ittermann T, Jansson JO, Jordan JM, Jula A, Karlsson M, Khaw KT, Kilpeläinen TO, Klopp N, Kloth JSL, Koistinen HA, Kraus WE, Kritchevsky S, Kuulasmaa T, Kuusisto J, Laakso M, Lahti J, Lang T, Langdahl BL, Launer LJ, Lee JY, Lerch MM, Lewis JR, Lind L, Lindgren C, Liu Y, Liu T, Liu Y, Ljunggren Ö, Lorentzon M, Luben RN, Maixner W, McGuigan FE, Medina-Gomez C, Meitinger T, Melhus H, Mellström D, Melov S, Michaëlsson K, Mitchell BD, Morris AP, Mosekilde L, Newman A, Nielson CM, O'Connell JR, Oostra BA, Orwoll ES, Palotie A, Parker S, Peacock M, Perola M, Peters A, Polasek O, Prince RL, Räikkönen K, Ralston SH, Ripatti S, Robbins JA, Rotter JI, Rudan I, Salomaa V, Satterfield S, Schadt EE, Schipf S, Scott L, Sehmi J, Shen J, Soo Shin C, Sigurdsson G, Smith S, Soranzo N, Stančáková A, Steinhagen-Thiessen E, Streeten EA, Styrkarsdottir U, Swart KMA, Tan ST, Tarnopolsky MA, Thompson P, Thomson CA, Thorsteinsdottir U, Tikkanen E, Tranah GJ, Tuomilehto J, van Schoor NM, Verma A, Vollenweider P, Völzke H, Wactawski-Wende J, Walker M, Weedon MN, Welch R, Wichmann HE, Widen E, Williams FMK, Wilson JF, Wright NC, Xie W, Yu L, Zhou Y, Chambers JC, Döring A, van Duijn CM, Econs MJ, Gudnason V, Kooner JS, Psaty BM, Spector TD, Stefansson K, Rivadeneira F, Uitterlinden AG, Wareham NJ, Ossowski V, Waterworth D, Loos RJF, Karasik D, Harris TB, Ohlsson C, Kiel DP</w:t>
      </w:r>
      <w:r w:rsidRPr="0040009A">
        <w:rPr>
          <w:rFonts w:ascii="Arial" w:hAnsi="Arial" w:cs="Arial"/>
          <w:b/>
          <w:i/>
          <w:sz w:val="20"/>
          <w:szCs w:val="20"/>
        </w:rPr>
        <w:t xml:space="preserve">. </w:t>
      </w:r>
      <w:hyperlink r:id="rId3190" w:history="1">
        <w:r w:rsidRPr="0040009A">
          <w:rPr>
            <w:rFonts w:ascii="Arial" w:hAnsi="Arial" w:cs="Arial"/>
            <w:b/>
            <w:i/>
            <w:sz w:val="20"/>
            <w:szCs w:val="20"/>
          </w:rPr>
          <w:t>Large meta-analysis of genome-wide association studies identifies five loci for lean body mass.</w:t>
        </w:r>
      </w:hyperlink>
      <w:r w:rsidRPr="00D412C8">
        <w:rPr>
          <w:rFonts w:ascii="Arial" w:hAnsi="Arial" w:cs="Arial"/>
          <w:sz w:val="20"/>
          <w:szCs w:val="20"/>
        </w:rPr>
        <w:t xml:space="preserve"> Nat Commun. 20</w:t>
      </w:r>
      <w:r>
        <w:rPr>
          <w:rFonts w:ascii="Arial" w:hAnsi="Arial" w:cs="Arial"/>
          <w:sz w:val="20"/>
          <w:szCs w:val="20"/>
        </w:rPr>
        <w:t xml:space="preserve">17 Jul 19. Vol. </w:t>
      </w:r>
      <w:r w:rsidRPr="00D412C8">
        <w:rPr>
          <w:rFonts w:ascii="Arial" w:hAnsi="Arial" w:cs="Arial"/>
          <w:sz w:val="20"/>
          <w:szCs w:val="20"/>
        </w:rPr>
        <w:t>8</w:t>
      </w:r>
      <w:r>
        <w:rPr>
          <w:rFonts w:ascii="Arial" w:hAnsi="Arial" w:cs="Arial"/>
          <w:sz w:val="20"/>
          <w:szCs w:val="20"/>
        </w:rPr>
        <w:t xml:space="preserve">, issue </w:t>
      </w:r>
      <w:r w:rsidRPr="00D412C8">
        <w:rPr>
          <w:rFonts w:ascii="Arial" w:hAnsi="Arial" w:cs="Arial"/>
          <w:sz w:val="20"/>
          <w:szCs w:val="20"/>
        </w:rPr>
        <w:t>1</w:t>
      </w:r>
      <w:r>
        <w:rPr>
          <w:rFonts w:ascii="Arial" w:hAnsi="Arial" w:cs="Arial"/>
          <w:sz w:val="20"/>
          <w:szCs w:val="20"/>
        </w:rPr>
        <w:t xml:space="preserve">, p. </w:t>
      </w:r>
      <w:r w:rsidRPr="00D412C8">
        <w:rPr>
          <w:rFonts w:ascii="Arial" w:hAnsi="Arial" w:cs="Arial"/>
          <w:sz w:val="20"/>
          <w:szCs w:val="20"/>
        </w:rPr>
        <w:t xml:space="preserve">80. PM: 28724990. </w:t>
      </w:r>
      <w:hyperlink r:id="rId3191" w:history="1">
        <w:r w:rsidRPr="00D412C8">
          <w:rPr>
            <w:rFonts w:ascii="Arial" w:hAnsi="Arial" w:cs="Arial"/>
            <w:sz w:val="20"/>
            <w:szCs w:val="20"/>
          </w:rPr>
          <w:t>PMC5517526</w:t>
        </w:r>
      </w:hyperlink>
      <w:r w:rsidRPr="00D412C8">
        <w:rPr>
          <w:rFonts w:ascii="Arial" w:hAnsi="Arial" w:cs="Arial"/>
          <w:sz w:val="20"/>
          <w:szCs w:val="20"/>
        </w:rPr>
        <w:t>.</w:t>
      </w:r>
    </w:p>
    <w:p w14:paraId="1D429046" w14:textId="77777777" w:rsidR="0065254D" w:rsidRPr="00322787" w:rsidRDefault="0065254D">
      <w:pPr>
        <w:autoSpaceDE w:val="0"/>
        <w:autoSpaceDN w:val="0"/>
        <w:adjustRightInd w:val="0"/>
        <w:spacing w:after="0" w:line="240" w:lineRule="auto"/>
        <w:jc w:val="center"/>
        <w:rPr>
          <w:rFonts w:ascii="Arial" w:hAnsi="Arial" w:cs="Arial"/>
          <w:sz w:val="20"/>
          <w:szCs w:val="20"/>
        </w:rPr>
      </w:pPr>
    </w:p>
    <w:p w14:paraId="1DA57D63" w14:textId="77777777" w:rsidR="008E5786" w:rsidRPr="004B6040" w:rsidRDefault="004B6040" w:rsidP="004B6040">
      <w:pPr>
        <w:rPr>
          <w:rFonts w:ascii="Arial" w:hAnsi="Arial" w:cs="Arial"/>
          <w:color w:val="000000"/>
          <w:sz w:val="20"/>
          <w:szCs w:val="20"/>
        </w:rPr>
      </w:pPr>
      <w:r w:rsidRPr="004B6040">
        <w:rPr>
          <w:rFonts w:ascii="Arial" w:hAnsi="Arial" w:cs="Arial"/>
          <w:color w:val="000000"/>
          <w:sz w:val="20"/>
          <w:szCs w:val="20"/>
        </w:rPr>
        <w:t xml:space="preserve">Adams HH, Hibar DP, Chouraki V, Stein JL, Nyquist PA, Rentería ME, Trompet S, Arias-Vasquez A, Seshadri S, Desrivières S, Beecham AH, Jahanshad N, Wittfeld K, Van der Lee SJ, Abramovic L, Alhusaini S, Amin N, Andersson M, Arfanakis K, Aribisala BS, Armstrong NJ, Athanasiu L, Axelsson T, Beiser A, Bernard M, Bis JC, Blanken LM, Blanton SH, Bohlken MM, Boks MP, Bralten J, Brickman AM, Carmichael O, Chakravarty MM, Chauhan G, Chen Q, Ching CR, Cuellar-Partida G, Braber AD, Doan NT, Ehrlich S, Filippi I, Ge T, Giddaluru S, Goldman AL, Gottesman RF, Greven CU, Grimm O, Griswold ME, Guadalupe T, Hass J, Haukvik UK, Hilal S, Hofer E, Hoehn D, Holmes AJ, Hoogman M, Janowitz D, Jia T, Kasperaviciute D, Kim S, Klein M, Kraemer B, Lee PH, Liao J, Liewald DC, Lopez LM, Luciano M, Macare C, Marquand A, Matarin M, Mather KA, Mattheisen M, Mazoyer B, McKay DR, McWhirter R, Milaneschi Y, Mirza-Schreiber N, Muetzel RL, Maniega SM, Nho K, Nugent AC, Loohuis LM, Oosterlaan J, Papmeyer M, Pappa I, Pirpamer L, Pudas S, Pütz B, Rajan KB, Ramasamy A, Richards JS, Risacher SL, Roiz-Santiañez R, Rommelse N, Rose EJ, Royle NA, Rundek T, Sämann PG, Satizabal CL, Schmaal L, Schork AJ, Shen L, Shin J, Shumskaya E, Smith AV, Sprooten E, Strike LT, Teumer A, Thomson R, Tordesillas-Gutierrez D, Toro R, Trabzuni D, Vaidya D, Van der Grond J, Van der Meer D, Van Donkelaar MM, Van Eijk KR, Van Erp TG, Van Rooij D, Walton E, Westlye LT, Whelan CD, Windham BG, Winkler AM, Woldehawariat G, Wolf C, Wolfers T, Xu B, Yanek LR, Yang J, Zijdenbos A, Zwiers MP, Agartz I, Aggarwal NT, Almasy L, Ames D, Amouyel P, Andreassen OA, Arepalli S, Assareh AA, Barral S, Bastin ME, Becker DM, Becker JT, Bennett DA, Blangero J, van Bokhoven H, Boomsma DI, Brodaty H, Brouwer RM, Brunner HG, Buckner RL, Buitelaar JK, Bulayeva KB, Cahn W, Calhoun VD, Cannon DM, Cavalleri GL, Chen C, Cheng CY, Cichon S, Cookson MR, Corvin A, Crespo-Facorro B, Curran JE, Czisch M, Dale AM, Davies GE, De Geus EJ, De Jager PL, de Zubicaray GI, Delanty N, Depondt C, DeStefano AL, Dillman A, Djurovic S, Donohoe G, Drevets WC, Duggirala R, Dyer TD, Erk S, Espeseth T, Evans DA, Fedko IO, Fernández G, Ferrucci L, Fisher SE, Fleischman DA, Ford I, Foroud TM, Fox PT, Francks C, Fukunaga M, Gibbs JR, Glahn DC, Gollub RL, Göring HH, Grabe HJ, Green  RC, Gruber O, Gudnason V, Guelfi S, Hansell NK, Hardy J, Hartman CA, Hashimoto R, Hegenscheid K, Heinz A, Le Hellard S, Hernandez DG, Heslenfeld DJ, Ho BC, Hoekstra PJ, Hoffmann W, Hofman A, Holsboer F, Homuth G, Hosten N, Hottenga JJ, Pol HE, Ikeda M, Ikram MK, Jack CR Jr, Jenkinson M, Johnson R, Jönsson EG, Jukema JW, Kahn RS, Kanai R, Kloszewska I, Knopman DS, Kochunov P, Kwok JB, Lawrie SM, Lemaître H, Liu X, Longo DL, Longstreth WT Jr, Lopez OL, Lovestone S, Martinez O, Martinot JL, Mattay VS, McDonald C, McIntosh AM, McMahon KL, McMahon FJ, Mecocci P, Melle I, Meyer-Lindenberg A, Mohnke S, Montgomery GW, Morris DW, Mosley TH, Mühleisen TW, Müller-Myhsok B, Nalls MA, Nauck M, Nichols TE, Niessen WJ, Nöthen MM, Nyberg L, Ohi K, Olvera RL, Ophoff RA, Pandolfo M, Paus T, Pausova Z, Penninx BW, Pike GB, Potkin SG, Psaty BM, Reppermund S, Rietschel M, Roffman JL, Romanczuk-Seiferth N, Rotter JI, Ryten M, Sacco RL, Sachdev PS, Saykin AJ, Schmidt R, Schofield PR, Sigurdsson S, Simmons A, Singleton A, Sisodiya SM, Smith C, Smoller JW, Soininen H, Srikanth V, Steen VM, Stott DJ, Sussmann JE, Thalamuthu A, Tiemeier H, Toga AW, Traynor BJ, Troncoso J, Turner JA, Tzourio C, Uitterlinden AG, Hernández MC, Van der Brug M, Van der Lugt A, Van der Wee NJ, Van Duijn CM, Van Haren NE, Van T Ent D, Van Tol MJ, Vardarajan BN, Veltman DJ, Vernooij MW, Völzke H, Walter H, Wardlaw JM, Wassink TH, Weale ME, Weinberger DR, Weiner MW, Wen W, Westman E, White T, Wong TY, Wright CB, Zielke HR, Zonderman AB, Deary IJ, DeCarli C, Schmidt H, Martin NG, De Craen AJ, Wright MJ, Launer LJ, Schumann G, Fornage M, Franke B, Debette S, Medland SE, Ikram MA, Thompson PM. </w:t>
      </w:r>
      <w:r w:rsidRPr="004B6040">
        <w:rPr>
          <w:rFonts w:ascii="Arial" w:hAnsi="Arial" w:cs="Arial"/>
          <w:b/>
          <w:i/>
          <w:color w:val="000000"/>
          <w:sz w:val="20"/>
          <w:szCs w:val="20"/>
        </w:rPr>
        <w:t xml:space="preserve">Novel genetic loci underlying human intracranial volume identified through genome-wide association. </w:t>
      </w:r>
      <w:r w:rsidRPr="004B6040">
        <w:rPr>
          <w:rFonts w:ascii="Arial" w:hAnsi="Arial" w:cs="Arial"/>
          <w:color w:val="000000"/>
          <w:sz w:val="20"/>
          <w:szCs w:val="20"/>
        </w:rPr>
        <w:t>Nat Neurosci. 2016 Dec. Vol. 19, issue 12, pp. 1569-1582. PM: 27694991.</w:t>
      </w:r>
      <w:r w:rsidR="008E5786">
        <w:rPr>
          <w:rFonts w:ascii="Arial" w:hAnsi="Arial" w:cs="Arial"/>
          <w:color w:val="000000"/>
          <w:sz w:val="20"/>
          <w:szCs w:val="20"/>
        </w:rPr>
        <w:t xml:space="preserve"> </w:t>
      </w:r>
      <w:hyperlink r:id="rId3192" w:history="1">
        <w:r w:rsidR="008E5786" w:rsidRPr="008E5786">
          <w:rPr>
            <w:rFonts w:ascii="Arial" w:hAnsi="Arial" w:cs="Arial"/>
            <w:color w:val="000000"/>
            <w:sz w:val="20"/>
            <w:szCs w:val="20"/>
          </w:rPr>
          <w:t>PMC5227112</w:t>
        </w:r>
      </w:hyperlink>
      <w:r w:rsidR="008E5786">
        <w:rPr>
          <w:rFonts w:ascii="Arial" w:hAnsi="Arial" w:cs="Arial"/>
          <w:color w:val="000000"/>
          <w:sz w:val="20"/>
          <w:szCs w:val="20"/>
        </w:rPr>
        <w:t>.</w:t>
      </w:r>
    </w:p>
    <w:p w14:paraId="70C80788" w14:textId="77777777" w:rsidR="008E5786" w:rsidRPr="00153B57" w:rsidRDefault="00322E1A"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Amin N</w:t>
      </w:r>
      <w:r w:rsidR="00127CBF" w:rsidRPr="00153B57">
        <w:rPr>
          <w:rFonts w:ascii="Arial" w:hAnsi="Arial" w:cs="Arial"/>
          <w:sz w:val="20"/>
          <w:szCs w:val="20"/>
        </w:rPr>
        <w:t>,</w:t>
      </w:r>
      <w:r w:rsidRPr="00153B57">
        <w:rPr>
          <w:rFonts w:ascii="Arial" w:hAnsi="Arial" w:cs="Arial"/>
          <w:sz w:val="20"/>
          <w:szCs w:val="20"/>
        </w:rPr>
        <w:t xml:space="preserve"> Allebrandt KV</w:t>
      </w:r>
      <w:r w:rsidR="00127CBF" w:rsidRPr="00153B57">
        <w:rPr>
          <w:rFonts w:ascii="Arial" w:hAnsi="Arial" w:cs="Arial"/>
          <w:sz w:val="20"/>
          <w:szCs w:val="20"/>
        </w:rPr>
        <w:t>,</w:t>
      </w:r>
      <w:r w:rsidRPr="00153B57">
        <w:rPr>
          <w:rFonts w:ascii="Arial" w:hAnsi="Arial" w:cs="Arial"/>
          <w:sz w:val="20"/>
          <w:szCs w:val="20"/>
        </w:rPr>
        <w:t xml:space="preserve"> van der Spek A</w:t>
      </w:r>
      <w:r w:rsidR="00127CBF" w:rsidRPr="00153B57">
        <w:rPr>
          <w:rFonts w:ascii="Arial" w:hAnsi="Arial" w:cs="Arial"/>
          <w:sz w:val="20"/>
          <w:szCs w:val="20"/>
        </w:rPr>
        <w:t>,</w:t>
      </w:r>
      <w:r w:rsidRPr="00153B57">
        <w:rPr>
          <w:rFonts w:ascii="Arial" w:hAnsi="Arial" w:cs="Arial"/>
          <w:sz w:val="20"/>
          <w:szCs w:val="20"/>
        </w:rPr>
        <w:t xml:space="preserve"> Müller-Myhsok B</w:t>
      </w:r>
      <w:r w:rsidR="00127CBF" w:rsidRPr="00153B57">
        <w:rPr>
          <w:rFonts w:ascii="Arial" w:hAnsi="Arial" w:cs="Arial"/>
          <w:sz w:val="20"/>
          <w:szCs w:val="20"/>
        </w:rPr>
        <w:t>,</w:t>
      </w:r>
      <w:r w:rsidRPr="00153B57">
        <w:rPr>
          <w:rFonts w:ascii="Arial" w:hAnsi="Arial" w:cs="Arial"/>
          <w:sz w:val="20"/>
          <w:szCs w:val="20"/>
        </w:rPr>
        <w:t xml:space="preserve"> Hek K</w:t>
      </w:r>
      <w:r w:rsidR="00127CBF" w:rsidRPr="00153B57">
        <w:rPr>
          <w:rFonts w:ascii="Arial" w:hAnsi="Arial" w:cs="Arial"/>
          <w:sz w:val="20"/>
          <w:szCs w:val="20"/>
        </w:rPr>
        <w:t>,</w:t>
      </w:r>
      <w:r w:rsidRPr="00153B57">
        <w:rPr>
          <w:rFonts w:ascii="Arial" w:hAnsi="Arial" w:cs="Arial"/>
          <w:sz w:val="20"/>
          <w:szCs w:val="20"/>
        </w:rPr>
        <w:t xml:space="preserve"> Teder-Laving M</w:t>
      </w:r>
      <w:r w:rsidR="00127CBF" w:rsidRPr="00153B57">
        <w:rPr>
          <w:rFonts w:ascii="Arial" w:hAnsi="Arial" w:cs="Arial"/>
          <w:sz w:val="20"/>
          <w:szCs w:val="20"/>
        </w:rPr>
        <w:t>,</w:t>
      </w:r>
      <w:r w:rsidRPr="00153B57">
        <w:rPr>
          <w:rFonts w:ascii="Arial" w:hAnsi="Arial" w:cs="Arial"/>
          <w:sz w:val="20"/>
          <w:szCs w:val="20"/>
        </w:rPr>
        <w:t xml:space="preserve"> Hayward C</w:t>
      </w:r>
      <w:r w:rsidR="00127CBF" w:rsidRPr="00153B57">
        <w:rPr>
          <w:rFonts w:ascii="Arial" w:hAnsi="Arial" w:cs="Arial"/>
          <w:sz w:val="20"/>
          <w:szCs w:val="20"/>
        </w:rPr>
        <w:t>,</w:t>
      </w:r>
      <w:r w:rsidRPr="00153B57">
        <w:rPr>
          <w:rFonts w:ascii="Arial" w:hAnsi="Arial" w:cs="Arial"/>
          <w:sz w:val="20"/>
          <w:szCs w:val="20"/>
        </w:rPr>
        <w:t xml:space="preserve"> Esko T</w:t>
      </w:r>
      <w:r w:rsidR="00127CBF" w:rsidRPr="00153B57">
        <w:rPr>
          <w:rFonts w:ascii="Arial" w:hAnsi="Arial" w:cs="Arial"/>
          <w:sz w:val="20"/>
          <w:szCs w:val="20"/>
        </w:rPr>
        <w:t>,</w:t>
      </w:r>
      <w:r w:rsidRPr="00153B57">
        <w:rPr>
          <w:rFonts w:ascii="Arial" w:hAnsi="Arial" w:cs="Arial"/>
          <w:sz w:val="20"/>
          <w:szCs w:val="20"/>
        </w:rPr>
        <w:t xml:space="preserve"> van Mill JG</w:t>
      </w:r>
      <w:r w:rsidR="00127CBF" w:rsidRPr="00153B57">
        <w:rPr>
          <w:rFonts w:ascii="Arial" w:hAnsi="Arial" w:cs="Arial"/>
          <w:sz w:val="20"/>
          <w:szCs w:val="20"/>
        </w:rPr>
        <w:t>,</w:t>
      </w:r>
      <w:r w:rsidRPr="00153B57">
        <w:rPr>
          <w:rFonts w:ascii="Arial" w:hAnsi="Arial" w:cs="Arial"/>
          <w:sz w:val="20"/>
          <w:szCs w:val="20"/>
        </w:rPr>
        <w:t xml:space="preserve"> Mbarek H</w:t>
      </w:r>
      <w:r w:rsidR="00127CBF" w:rsidRPr="00153B57">
        <w:rPr>
          <w:rFonts w:ascii="Arial" w:hAnsi="Arial" w:cs="Arial"/>
          <w:sz w:val="20"/>
          <w:szCs w:val="20"/>
        </w:rPr>
        <w:t>,</w:t>
      </w:r>
      <w:r w:rsidRPr="00153B57">
        <w:rPr>
          <w:rFonts w:ascii="Arial" w:hAnsi="Arial" w:cs="Arial"/>
          <w:sz w:val="20"/>
          <w:szCs w:val="20"/>
        </w:rPr>
        <w:t xml:space="preserve"> Watson NF</w:t>
      </w:r>
      <w:r w:rsidR="00127CBF" w:rsidRPr="00153B57">
        <w:rPr>
          <w:rFonts w:ascii="Arial" w:hAnsi="Arial" w:cs="Arial"/>
          <w:sz w:val="20"/>
          <w:szCs w:val="20"/>
        </w:rPr>
        <w:t>,</w:t>
      </w:r>
      <w:r w:rsidRPr="00153B57">
        <w:rPr>
          <w:rFonts w:ascii="Arial" w:hAnsi="Arial" w:cs="Arial"/>
          <w:sz w:val="20"/>
          <w:szCs w:val="20"/>
        </w:rPr>
        <w:t xml:space="preserve"> Melville SA</w:t>
      </w:r>
      <w:r w:rsidR="00127CBF" w:rsidRPr="00153B57">
        <w:rPr>
          <w:rFonts w:ascii="Arial" w:hAnsi="Arial" w:cs="Arial"/>
          <w:sz w:val="20"/>
          <w:szCs w:val="20"/>
        </w:rPr>
        <w:t>,</w:t>
      </w:r>
      <w:r w:rsidRPr="00153B57">
        <w:rPr>
          <w:rFonts w:ascii="Arial" w:hAnsi="Arial" w:cs="Arial"/>
          <w:sz w:val="20"/>
          <w:szCs w:val="20"/>
        </w:rPr>
        <w:t xml:space="preserve"> Del Greco FM</w:t>
      </w:r>
      <w:r w:rsidR="00127CBF" w:rsidRPr="00153B57">
        <w:rPr>
          <w:rFonts w:ascii="Arial" w:hAnsi="Arial" w:cs="Arial"/>
          <w:sz w:val="20"/>
          <w:szCs w:val="20"/>
        </w:rPr>
        <w:t>,</w:t>
      </w:r>
      <w:r w:rsidRPr="00153B57">
        <w:rPr>
          <w:rFonts w:ascii="Arial" w:hAnsi="Arial" w:cs="Arial"/>
          <w:sz w:val="20"/>
          <w:szCs w:val="20"/>
        </w:rPr>
        <w:t xml:space="preserve"> Byrne EM</w:t>
      </w:r>
      <w:r w:rsidR="00127CBF" w:rsidRPr="00153B57">
        <w:rPr>
          <w:rFonts w:ascii="Arial" w:hAnsi="Arial" w:cs="Arial"/>
          <w:sz w:val="20"/>
          <w:szCs w:val="20"/>
        </w:rPr>
        <w:t>,</w:t>
      </w:r>
      <w:r w:rsidRPr="00153B57">
        <w:rPr>
          <w:rFonts w:ascii="Arial" w:hAnsi="Arial" w:cs="Arial"/>
          <w:sz w:val="20"/>
          <w:szCs w:val="20"/>
        </w:rPr>
        <w:t xml:space="preserve"> Oole E</w:t>
      </w:r>
      <w:r w:rsidR="00127CBF" w:rsidRPr="00153B57">
        <w:rPr>
          <w:rFonts w:ascii="Arial" w:hAnsi="Arial" w:cs="Arial"/>
          <w:sz w:val="20"/>
          <w:szCs w:val="20"/>
        </w:rPr>
        <w:t>,</w:t>
      </w:r>
      <w:r w:rsidRPr="00153B57">
        <w:rPr>
          <w:rFonts w:ascii="Arial" w:hAnsi="Arial" w:cs="Arial"/>
          <w:sz w:val="20"/>
          <w:szCs w:val="20"/>
        </w:rPr>
        <w:t xml:space="preserve"> Kolcic I</w:t>
      </w:r>
      <w:r w:rsidR="00127CBF" w:rsidRPr="00153B57">
        <w:rPr>
          <w:rFonts w:ascii="Arial" w:hAnsi="Arial" w:cs="Arial"/>
          <w:sz w:val="20"/>
          <w:szCs w:val="20"/>
        </w:rPr>
        <w:t>,</w:t>
      </w:r>
      <w:r w:rsidRPr="00153B57">
        <w:rPr>
          <w:rFonts w:ascii="Arial" w:hAnsi="Arial" w:cs="Arial"/>
          <w:sz w:val="20"/>
          <w:szCs w:val="20"/>
        </w:rPr>
        <w:t xml:space="preserve"> Chen TH</w:t>
      </w:r>
      <w:r w:rsidR="00127CBF" w:rsidRPr="00153B57">
        <w:rPr>
          <w:rFonts w:ascii="Arial" w:hAnsi="Arial" w:cs="Arial"/>
          <w:sz w:val="20"/>
          <w:szCs w:val="20"/>
        </w:rPr>
        <w:t>,</w:t>
      </w:r>
      <w:r w:rsidRPr="00153B57">
        <w:rPr>
          <w:rFonts w:ascii="Arial" w:hAnsi="Arial" w:cs="Arial"/>
          <w:sz w:val="20"/>
          <w:szCs w:val="20"/>
        </w:rPr>
        <w:t xml:space="preserve"> Evans DS</w:t>
      </w:r>
      <w:r w:rsidR="00127CBF" w:rsidRPr="00153B57">
        <w:rPr>
          <w:rFonts w:ascii="Arial" w:hAnsi="Arial" w:cs="Arial"/>
          <w:sz w:val="20"/>
          <w:szCs w:val="20"/>
        </w:rPr>
        <w:t>,</w:t>
      </w:r>
      <w:r w:rsidRPr="00153B57">
        <w:rPr>
          <w:rFonts w:ascii="Arial" w:hAnsi="Arial" w:cs="Arial"/>
          <w:sz w:val="20"/>
          <w:szCs w:val="20"/>
        </w:rPr>
        <w:t xml:space="preserve"> Coresh J</w:t>
      </w:r>
      <w:r w:rsidR="00127CBF" w:rsidRPr="00153B57">
        <w:rPr>
          <w:rFonts w:ascii="Arial" w:hAnsi="Arial" w:cs="Arial"/>
          <w:sz w:val="20"/>
          <w:szCs w:val="20"/>
        </w:rPr>
        <w:t>,</w:t>
      </w:r>
      <w:r w:rsidRPr="00153B57">
        <w:rPr>
          <w:rFonts w:ascii="Arial" w:hAnsi="Arial" w:cs="Arial"/>
          <w:sz w:val="20"/>
          <w:szCs w:val="20"/>
        </w:rPr>
        <w:t xml:space="preserve"> Vogelzangs N</w:t>
      </w:r>
      <w:r w:rsidR="00127CBF" w:rsidRPr="00153B57">
        <w:rPr>
          <w:rFonts w:ascii="Arial" w:hAnsi="Arial" w:cs="Arial"/>
          <w:sz w:val="20"/>
          <w:szCs w:val="20"/>
        </w:rPr>
        <w:t>,</w:t>
      </w:r>
      <w:r w:rsidRPr="00153B57">
        <w:rPr>
          <w:rFonts w:ascii="Arial" w:hAnsi="Arial" w:cs="Arial"/>
          <w:sz w:val="20"/>
          <w:szCs w:val="20"/>
        </w:rPr>
        <w:t xml:space="preserve"> Karjalainen J</w:t>
      </w:r>
      <w:r w:rsidR="00127CBF" w:rsidRPr="00153B57">
        <w:rPr>
          <w:rFonts w:ascii="Arial" w:hAnsi="Arial" w:cs="Arial"/>
          <w:sz w:val="20"/>
          <w:szCs w:val="20"/>
        </w:rPr>
        <w:t>, Willemsen</w:t>
      </w:r>
      <w:r w:rsidRPr="00153B57">
        <w:rPr>
          <w:rFonts w:ascii="Arial" w:hAnsi="Arial" w:cs="Arial"/>
          <w:sz w:val="20"/>
          <w:szCs w:val="20"/>
        </w:rPr>
        <w:t xml:space="preserve"> G</w:t>
      </w:r>
      <w:r w:rsidR="00127CBF" w:rsidRPr="00153B57">
        <w:rPr>
          <w:rFonts w:ascii="Arial" w:hAnsi="Arial" w:cs="Arial"/>
          <w:sz w:val="20"/>
          <w:szCs w:val="20"/>
        </w:rPr>
        <w:t>,</w:t>
      </w:r>
      <w:r w:rsidRPr="00153B57">
        <w:rPr>
          <w:rFonts w:ascii="Arial" w:hAnsi="Arial" w:cs="Arial"/>
          <w:sz w:val="20"/>
          <w:szCs w:val="20"/>
        </w:rPr>
        <w:t xml:space="preserve"> Gharib SA</w:t>
      </w:r>
      <w:r w:rsidR="00127CBF" w:rsidRPr="00153B57">
        <w:rPr>
          <w:rFonts w:ascii="Arial" w:hAnsi="Arial" w:cs="Arial"/>
          <w:sz w:val="20"/>
          <w:szCs w:val="20"/>
        </w:rPr>
        <w:t>,</w:t>
      </w:r>
      <w:r w:rsidRPr="00153B57">
        <w:rPr>
          <w:rFonts w:ascii="Arial" w:hAnsi="Arial" w:cs="Arial"/>
          <w:sz w:val="20"/>
          <w:szCs w:val="20"/>
        </w:rPr>
        <w:t xml:space="preserve"> Zgaga L</w:t>
      </w:r>
      <w:r w:rsidR="00127CBF" w:rsidRPr="00153B57">
        <w:rPr>
          <w:rFonts w:ascii="Arial" w:hAnsi="Arial" w:cs="Arial"/>
          <w:sz w:val="20"/>
          <w:szCs w:val="20"/>
        </w:rPr>
        <w:t>,</w:t>
      </w:r>
      <w:r w:rsidRPr="00153B57">
        <w:rPr>
          <w:rFonts w:ascii="Arial" w:hAnsi="Arial" w:cs="Arial"/>
          <w:sz w:val="20"/>
          <w:szCs w:val="20"/>
        </w:rPr>
        <w:t xml:space="preserve"> Mihailov E</w:t>
      </w:r>
      <w:r w:rsidR="00127CBF" w:rsidRPr="00153B57">
        <w:rPr>
          <w:rFonts w:ascii="Arial" w:hAnsi="Arial" w:cs="Arial"/>
          <w:sz w:val="20"/>
          <w:szCs w:val="20"/>
        </w:rPr>
        <w:t>, Stone</w:t>
      </w:r>
      <w:r w:rsidRPr="00153B57">
        <w:rPr>
          <w:rFonts w:ascii="Arial" w:hAnsi="Arial" w:cs="Arial"/>
          <w:sz w:val="20"/>
          <w:szCs w:val="20"/>
        </w:rPr>
        <w:t xml:space="preserve"> KL</w:t>
      </w:r>
      <w:r w:rsidR="00127CBF" w:rsidRPr="00153B57">
        <w:rPr>
          <w:rFonts w:ascii="Arial" w:hAnsi="Arial" w:cs="Arial"/>
          <w:sz w:val="20"/>
          <w:szCs w:val="20"/>
        </w:rPr>
        <w:t>,</w:t>
      </w:r>
      <w:r w:rsidRPr="00153B57">
        <w:rPr>
          <w:rFonts w:ascii="Arial" w:hAnsi="Arial" w:cs="Arial"/>
          <w:sz w:val="20"/>
          <w:szCs w:val="20"/>
        </w:rPr>
        <w:t xml:space="preserve"> Campbell H</w:t>
      </w:r>
      <w:r w:rsidR="00127CBF" w:rsidRPr="00153B57">
        <w:rPr>
          <w:rFonts w:ascii="Arial" w:hAnsi="Arial" w:cs="Arial"/>
          <w:sz w:val="20"/>
          <w:szCs w:val="20"/>
        </w:rPr>
        <w:t>,</w:t>
      </w:r>
      <w:r w:rsidRPr="00153B57">
        <w:rPr>
          <w:rFonts w:ascii="Arial" w:hAnsi="Arial" w:cs="Arial"/>
          <w:sz w:val="20"/>
          <w:szCs w:val="20"/>
        </w:rPr>
        <w:t xml:space="preserve"> Brouwer RWw</w:t>
      </w:r>
      <w:r w:rsidR="00127CBF" w:rsidRPr="00153B57">
        <w:rPr>
          <w:rFonts w:ascii="Arial" w:hAnsi="Arial" w:cs="Arial"/>
          <w:sz w:val="20"/>
          <w:szCs w:val="20"/>
        </w:rPr>
        <w:t>,</w:t>
      </w:r>
      <w:r w:rsidRPr="00153B57">
        <w:rPr>
          <w:rFonts w:ascii="Arial" w:hAnsi="Arial" w:cs="Arial"/>
          <w:sz w:val="20"/>
          <w:szCs w:val="20"/>
        </w:rPr>
        <w:t xml:space="preserve"> Demirkan A</w:t>
      </w:r>
      <w:r w:rsidR="00127CBF" w:rsidRPr="00153B57">
        <w:rPr>
          <w:rFonts w:ascii="Arial" w:hAnsi="Arial" w:cs="Arial"/>
          <w:sz w:val="20"/>
          <w:szCs w:val="20"/>
        </w:rPr>
        <w:t>,</w:t>
      </w:r>
      <w:r w:rsidRPr="00153B57">
        <w:rPr>
          <w:rFonts w:ascii="Arial" w:hAnsi="Arial" w:cs="Arial"/>
          <w:sz w:val="20"/>
          <w:szCs w:val="20"/>
        </w:rPr>
        <w:t xml:space="preserve"> Isaacs A</w:t>
      </w:r>
      <w:r w:rsidR="00127CBF" w:rsidRPr="00153B57">
        <w:rPr>
          <w:rFonts w:ascii="Arial" w:hAnsi="Arial" w:cs="Arial"/>
          <w:sz w:val="20"/>
          <w:szCs w:val="20"/>
        </w:rPr>
        <w:t>,</w:t>
      </w:r>
      <w:r w:rsidRPr="00153B57">
        <w:rPr>
          <w:rFonts w:ascii="Arial" w:hAnsi="Arial" w:cs="Arial"/>
          <w:sz w:val="20"/>
          <w:szCs w:val="20"/>
        </w:rPr>
        <w:t xml:space="preserve"> Dogas Z</w:t>
      </w:r>
      <w:r w:rsidR="00127CBF" w:rsidRPr="00153B57">
        <w:rPr>
          <w:rFonts w:ascii="Arial" w:hAnsi="Arial" w:cs="Arial"/>
          <w:sz w:val="20"/>
          <w:szCs w:val="20"/>
        </w:rPr>
        <w:t>,</w:t>
      </w:r>
      <w:r w:rsidRPr="00153B57">
        <w:rPr>
          <w:rFonts w:ascii="Arial" w:hAnsi="Arial" w:cs="Arial"/>
          <w:sz w:val="20"/>
          <w:szCs w:val="20"/>
        </w:rPr>
        <w:t xml:space="preserve"> Marciante KD</w:t>
      </w:r>
      <w:r w:rsidR="00127CBF" w:rsidRPr="00153B57">
        <w:rPr>
          <w:rFonts w:ascii="Arial" w:hAnsi="Arial" w:cs="Arial"/>
          <w:sz w:val="20"/>
          <w:szCs w:val="20"/>
        </w:rPr>
        <w:t>,</w:t>
      </w:r>
      <w:r w:rsidRPr="00153B57">
        <w:rPr>
          <w:rFonts w:ascii="Arial" w:hAnsi="Arial" w:cs="Arial"/>
          <w:sz w:val="20"/>
          <w:szCs w:val="20"/>
        </w:rPr>
        <w:t xml:space="preserve"> Campbell S</w:t>
      </w:r>
      <w:r w:rsidR="00127CBF" w:rsidRPr="00153B57">
        <w:rPr>
          <w:rFonts w:ascii="Arial" w:hAnsi="Arial" w:cs="Arial"/>
          <w:sz w:val="20"/>
          <w:szCs w:val="20"/>
        </w:rPr>
        <w:t>,</w:t>
      </w:r>
      <w:r w:rsidRPr="00153B57">
        <w:rPr>
          <w:rFonts w:ascii="Arial" w:hAnsi="Arial" w:cs="Arial"/>
          <w:sz w:val="20"/>
          <w:szCs w:val="20"/>
        </w:rPr>
        <w:t xml:space="preserve"> Borovecki F</w:t>
      </w:r>
      <w:r w:rsidR="00127CBF" w:rsidRPr="00153B57">
        <w:rPr>
          <w:rFonts w:ascii="Arial" w:hAnsi="Arial" w:cs="Arial"/>
          <w:sz w:val="20"/>
          <w:szCs w:val="20"/>
        </w:rPr>
        <w:t>, Luik</w:t>
      </w:r>
      <w:r w:rsidRPr="00153B57">
        <w:rPr>
          <w:rFonts w:ascii="Arial" w:hAnsi="Arial" w:cs="Arial"/>
          <w:sz w:val="20"/>
          <w:szCs w:val="20"/>
        </w:rPr>
        <w:t xml:space="preserve"> AI</w:t>
      </w:r>
      <w:r w:rsidR="00127CBF" w:rsidRPr="00153B57">
        <w:rPr>
          <w:rFonts w:ascii="Arial" w:hAnsi="Arial" w:cs="Arial"/>
          <w:sz w:val="20"/>
          <w:szCs w:val="20"/>
        </w:rPr>
        <w:t>,</w:t>
      </w:r>
      <w:r w:rsidRPr="00153B57">
        <w:rPr>
          <w:rFonts w:ascii="Arial" w:hAnsi="Arial" w:cs="Arial"/>
          <w:sz w:val="20"/>
          <w:szCs w:val="20"/>
        </w:rPr>
        <w:t xml:space="preserve"> Li M</w:t>
      </w:r>
      <w:r w:rsidR="00127CBF" w:rsidRPr="00153B57">
        <w:rPr>
          <w:rFonts w:ascii="Arial" w:hAnsi="Arial" w:cs="Arial"/>
          <w:sz w:val="20"/>
          <w:szCs w:val="20"/>
        </w:rPr>
        <w:t>,</w:t>
      </w:r>
      <w:r w:rsidRPr="00153B57">
        <w:rPr>
          <w:rFonts w:ascii="Arial" w:hAnsi="Arial" w:cs="Arial"/>
          <w:sz w:val="20"/>
          <w:szCs w:val="20"/>
        </w:rPr>
        <w:t xml:space="preserve"> Hottenga JJ</w:t>
      </w:r>
      <w:r w:rsidR="00127CBF" w:rsidRPr="00153B57">
        <w:rPr>
          <w:rFonts w:ascii="Arial" w:hAnsi="Arial" w:cs="Arial"/>
          <w:sz w:val="20"/>
          <w:szCs w:val="20"/>
        </w:rPr>
        <w:t>,</w:t>
      </w:r>
      <w:r w:rsidRPr="00153B57">
        <w:rPr>
          <w:rFonts w:ascii="Arial" w:hAnsi="Arial" w:cs="Arial"/>
          <w:sz w:val="20"/>
          <w:szCs w:val="20"/>
        </w:rPr>
        <w:t xml:space="preserve"> Huffman JE</w:t>
      </w:r>
      <w:r w:rsidR="00127CBF" w:rsidRPr="00153B57">
        <w:rPr>
          <w:rFonts w:ascii="Arial" w:hAnsi="Arial" w:cs="Arial"/>
          <w:sz w:val="20"/>
          <w:szCs w:val="20"/>
        </w:rPr>
        <w:t>,</w:t>
      </w:r>
      <w:r w:rsidRPr="00153B57">
        <w:rPr>
          <w:rFonts w:ascii="Arial" w:hAnsi="Arial" w:cs="Arial"/>
          <w:sz w:val="20"/>
          <w:szCs w:val="20"/>
        </w:rPr>
        <w:t xml:space="preserve"> van den Hout M.Cgn</w:t>
      </w:r>
      <w:r w:rsidR="00127CBF" w:rsidRPr="00153B57">
        <w:rPr>
          <w:rFonts w:ascii="Arial" w:hAnsi="Arial" w:cs="Arial"/>
          <w:sz w:val="20"/>
          <w:szCs w:val="20"/>
        </w:rPr>
        <w:t>,</w:t>
      </w:r>
      <w:r w:rsidRPr="00153B57">
        <w:rPr>
          <w:rFonts w:ascii="Arial" w:hAnsi="Arial" w:cs="Arial"/>
          <w:sz w:val="20"/>
          <w:szCs w:val="20"/>
        </w:rPr>
        <w:t xml:space="preserve"> Cummings SR</w:t>
      </w:r>
      <w:r w:rsidR="00127CBF" w:rsidRPr="00153B57">
        <w:rPr>
          <w:rFonts w:ascii="Arial" w:hAnsi="Arial" w:cs="Arial"/>
          <w:sz w:val="20"/>
          <w:szCs w:val="20"/>
        </w:rPr>
        <w:t>,</w:t>
      </w:r>
      <w:r w:rsidRPr="00153B57">
        <w:rPr>
          <w:rFonts w:ascii="Arial" w:hAnsi="Arial" w:cs="Arial"/>
          <w:sz w:val="20"/>
          <w:szCs w:val="20"/>
        </w:rPr>
        <w:t xml:space="preserve"> Aulchenko YS</w:t>
      </w:r>
      <w:r w:rsidR="00127CBF" w:rsidRPr="00153B57">
        <w:rPr>
          <w:rFonts w:ascii="Arial" w:hAnsi="Arial" w:cs="Arial"/>
          <w:sz w:val="20"/>
          <w:szCs w:val="20"/>
        </w:rPr>
        <w:t>,</w:t>
      </w:r>
      <w:r w:rsidRPr="00153B57">
        <w:rPr>
          <w:rFonts w:ascii="Arial" w:hAnsi="Arial" w:cs="Arial"/>
          <w:sz w:val="20"/>
          <w:szCs w:val="20"/>
        </w:rPr>
        <w:t xml:space="preserve"> Gehrman PR</w:t>
      </w:r>
      <w:r w:rsidR="00127CBF" w:rsidRPr="00153B57">
        <w:rPr>
          <w:rFonts w:ascii="Arial" w:hAnsi="Arial" w:cs="Arial"/>
          <w:sz w:val="20"/>
          <w:szCs w:val="20"/>
        </w:rPr>
        <w:t>,</w:t>
      </w:r>
      <w:r w:rsidRPr="00153B57">
        <w:rPr>
          <w:rFonts w:ascii="Arial" w:hAnsi="Arial" w:cs="Arial"/>
          <w:sz w:val="20"/>
          <w:szCs w:val="20"/>
        </w:rPr>
        <w:t xml:space="preserve"> Uitterlinden AG</w:t>
      </w:r>
      <w:r w:rsidR="00127CBF" w:rsidRPr="00153B57">
        <w:rPr>
          <w:rFonts w:ascii="Arial" w:hAnsi="Arial" w:cs="Arial"/>
          <w:sz w:val="20"/>
          <w:szCs w:val="20"/>
        </w:rPr>
        <w:t>,</w:t>
      </w:r>
      <w:r w:rsidRPr="00153B57">
        <w:rPr>
          <w:rFonts w:ascii="Arial" w:hAnsi="Arial" w:cs="Arial"/>
          <w:sz w:val="20"/>
          <w:szCs w:val="20"/>
        </w:rPr>
        <w:t xml:space="preserve"> Wichmann HE</w:t>
      </w:r>
      <w:r w:rsidR="00127CBF" w:rsidRPr="00153B57">
        <w:rPr>
          <w:rFonts w:ascii="Arial" w:hAnsi="Arial" w:cs="Arial"/>
          <w:sz w:val="20"/>
          <w:szCs w:val="20"/>
        </w:rPr>
        <w:t>,</w:t>
      </w:r>
      <w:r w:rsidRPr="00153B57">
        <w:rPr>
          <w:rFonts w:ascii="Arial" w:hAnsi="Arial" w:cs="Arial"/>
          <w:sz w:val="20"/>
          <w:szCs w:val="20"/>
        </w:rPr>
        <w:t xml:space="preserve"> Müller-Nurasyid M</w:t>
      </w:r>
      <w:r w:rsidR="00127CBF" w:rsidRPr="00153B57">
        <w:rPr>
          <w:rFonts w:ascii="Arial" w:hAnsi="Arial" w:cs="Arial"/>
          <w:sz w:val="20"/>
          <w:szCs w:val="20"/>
        </w:rPr>
        <w:t>,</w:t>
      </w:r>
      <w:r w:rsidRPr="00153B57">
        <w:rPr>
          <w:rFonts w:ascii="Arial" w:hAnsi="Arial" w:cs="Arial"/>
          <w:sz w:val="20"/>
          <w:szCs w:val="20"/>
        </w:rPr>
        <w:t xml:space="preserve"> Fehrmann R.Sn</w:t>
      </w:r>
      <w:r w:rsidR="00127CBF" w:rsidRPr="00153B57">
        <w:rPr>
          <w:rFonts w:ascii="Arial" w:hAnsi="Arial" w:cs="Arial"/>
          <w:sz w:val="20"/>
          <w:szCs w:val="20"/>
        </w:rPr>
        <w:t>,</w:t>
      </w:r>
      <w:r w:rsidRPr="00153B57">
        <w:rPr>
          <w:rFonts w:ascii="Arial" w:hAnsi="Arial" w:cs="Arial"/>
          <w:sz w:val="20"/>
          <w:szCs w:val="20"/>
        </w:rPr>
        <w:t xml:space="preserve"> Montgomery GW</w:t>
      </w:r>
      <w:r w:rsidR="00127CBF" w:rsidRPr="00153B57">
        <w:rPr>
          <w:rFonts w:ascii="Arial" w:hAnsi="Arial" w:cs="Arial"/>
          <w:sz w:val="20"/>
          <w:szCs w:val="20"/>
        </w:rPr>
        <w:t>,</w:t>
      </w:r>
      <w:r w:rsidRPr="00153B57">
        <w:rPr>
          <w:rFonts w:ascii="Arial" w:hAnsi="Arial" w:cs="Arial"/>
          <w:sz w:val="20"/>
          <w:szCs w:val="20"/>
        </w:rPr>
        <w:t xml:space="preserve"> Hofman A</w:t>
      </w:r>
      <w:r w:rsidR="00127CBF" w:rsidRPr="00153B57">
        <w:rPr>
          <w:rFonts w:ascii="Arial" w:hAnsi="Arial" w:cs="Arial"/>
          <w:sz w:val="20"/>
          <w:szCs w:val="20"/>
        </w:rPr>
        <w:t>,</w:t>
      </w:r>
      <w:r w:rsidRPr="00153B57">
        <w:rPr>
          <w:rFonts w:ascii="Arial" w:hAnsi="Arial" w:cs="Arial"/>
          <w:sz w:val="20"/>
          <w:szCs w:val="20"/>
        </w:rPr>
        <w:t xml:space="preserve"> Kao WHL</w:t>
      </w:r>
      <w:r w:rsidR="00127CBF" w:rsidRPr="00153B57">
        <w:rPr>
          <w:rFonts w:ascii="Arial" w:hAnsi="Arial" w:cs="Arial"/>
          <w:sz w:val="20"/>
          <w:szCs w:val="20"/>
        </w:rPr>
        <w:t>,</w:t>
      </w:r>
      <w:r w:rsidRPr="00153B57">
        <w:rPr>
          <w:rFonts w:ascii="Arial" w:hAnsi="Arial" w:cs="Arial"/>
          <w:sz w:val="20"/>
          <w:szCs w:val="20"/>
        </w:rPr>
        <w:t xml:space="preserve"> Oostra </w:t>
      </w:r>
      <w:r w:rsidR="00127CBF" w:rsidRPr="00153B57">
        <w:rPr>
          <w:rFonts w:ascii="Arial" w:hAnsi="Arial" w:cs="Arial"/>
          <w:sz w:val="20"/>
          <w:szCs w:val="20"/>
        </w:rPr>
        <w:t>B</w:t>
      </w:r>
      <w:r w:rsidRPr="00153B57">
        <w:rPr>
          <w:rFonts w:ascii="Arial" w:hAnsi="Arial" w:cs="Arial"/>
          <w:sz w:val="20"/>
          <w:szCs w:val="20"/>
        </w:rPr>
        <w:t>A</w:t>
      </w:r>
      <w:r w:rsidR="00127CBF" w:rsidRPr="00153B57">
        <w:rPr>
          <w:rFonts w:ascii="Arial" w:hAnsi="Arial" w:cs="Arial"/>
          <w:sz w:val="20"/>
          <w:szCs w:val="20"/>
        </w:rPr>
        <w:t>,</w:t>
      </w:r>
      <w:r w:rsidRPr="00153B57">
        <w:rPr>
          <w:rFonts w:ascii="Arial" w:hAnsi="Arial" w:cs="Arial"/>
          <w:sz w:val="20"/>
          <w:szCs w:val="20"/>
        </w:rPr>
        <w:t xml:space="preserve"> Wright AF</w:t>
      </w:r>
      <w:r w:rsidR="00127CBF" w:rsidRPr="00153B57">
        <w:rPr>
          <w:rFonts w:ascii="Arial" w:hAnsi="Arial" w:cs="Arial"/>
          <w:sz w:val="20"/>
          <w:szCs w:val="20"/>
        </w:rPr>
        <w:t>,</w:t>
      </w:r>
      <w:r w:rsidRPr="00153B57">
        <w:rPr>
          <w:rFonts w:ascii="Arial" w:hAnsi="Arial" w:cs="Arial"/>
          <w:sz w:val="20"/>
          <w:szCs w:val="20"/>
        </w:rPr>
        <w:t xml:space="preserve"> Vink JM</w:t>
      </w:r>
      <w:r w:rsidR="00127CBF" w:rsidRPr="00153B57">
        <w:rPr>
          <w:rFonts w:ascii="Arial" w:hAnsi="Arial" w:cs="Arial"/>
          <w:sz w:val="20"/>
          <w:szCs w:val="20"/>
        </w:rPr>
        <w:t>,</w:t>
      </w:r>
      <w:r w:rsidRPr="00153B57">
        <w:rPr>
          <w:rFonts w:ascii="Arial" w:hAnsi="Arial" w:cs="Arial"/>
          <w:sz w:val="20"/>
          <w:szCs w:val="20"/>
        </w:rPr>
        <w:t xml:space="preserve"> Wilson JF</w:t>
      </w:r>
      <w:r w:rsidR="00127CBF" w:rsidRPr="00153B57">
        <w:rPr>
          <w:rFonts w:ascii="Arial" w:hAnsi="Arial" w:cs="Arial"/>
          <w:sz w:val="20"/>
          <w:szCs w:val="20"/>
        </w:rPr>
        <w:t>,</w:t>
      </w:r>
      <w:r w:rsidRPr="00153B57">
        <w:rPr>
          <w:rFonts w:ascii="Arial" w:hAnsi="Arial" w:cs="Arial"/>
          <w:sz w:val="20"/>
          <w:szCs w:val="20"/>
        </w:rPr>
        <w:t xml:space="preserve"> Pramstaller PP</w:t>
      </w:r>
      <w:r w:rsidR="00127CBF" w:rsidRPr="00153B57">
        <w:rPr>
          <w:rFonts w:ascii="Arial" w:hAnsi="Arial" w:cs="Arial"/>
          <w:sz w:val="20"/>
          <w:szCs w:val="20"/>
        </w:rPr>
        <w:t>,</w:t>
      </w:r>
      <w:r w:rsidRPr="00153B57">
        <w:rPr>
          <w:rFonts w:ascii="Arial" w:hAnsi="Arial" w:cs="Arial"/>
          <w:sz w:val="20"/>
          <w:szCs w:val="20"/>
        </w:rPr>
        <w:t xml:space="preserve"> Hicks AA</w:t>
      </w:r>
      <w:r w:rsidR="00127CBF" w:rsidRPr="00153B57">
        <w:rPr>
          <w:rFonts w:ascii="Arial" w:hAnsi="Arial" w:cs="Arial"/>
          <w:sz w:val="20"/>
          <w:szCs w:val="20"/>
        </w:rPr>
        <w:t>,</w:t>
      </w:r>
      <w:r w:rsidRPr="00153B57">
        <w:rPr>
          <w:rFonts w:ascii="Arial" w:hAnsi="Arial" w:cs="Arial"/>
          <w:sz w:val="20"/>
          <w:szCs w:val="20"/>
        </w:rPr>
        <w:t xml:space="preserve"> Polasek O</w:t>
      </w:r>
      <w:r w:rsidR="00127CBF" w:rsidRPr="00153B57">
        <w:rPr>
          <w:rFonts w:ascii="Arial" w:hAnsi="Arial" w:cs="Arial"/>
          <w:sz w:val="20"/>
          <w:szCs w:val="20"/>
        </w:rPr>
        <w:t>, Punjabi</w:t>
      </w:r>
      <w:r w:rsidRPr="00153B57">
        <w:rPr>
          <w:rFonts w:ascii="Arial" w:hAnsi="Arial" w:cs="Arial"/>
          <w:sz w:val="20"/>
          <w:szCs w:val="20"/>
        </w:rPr>
        <w:t xml:space="preserve"> NM</w:t>
      </w:r>
      <w:r w:rsidR="00127CBF" w:rsidRPr="00153B57">
        <w:rPr>
          <w:rFonts w:ascii="Arial" w:hAnsi="Arial" w:cs="Arial"/>
          <w:sz w:val="20"/>
          <w:szCs w:val="20"/>
        </w:rPr>
        <w:t>,</w:t>
      </w:r>
      <w:r w:rsidRPr="00153B57">
        <w:rPr>
          <w:rFonts w:ascii="Arial" w:hAnsi="Arial" w:cs="Arial"/>
          <w:sz w:val="20"/>
          <w:szCs w:val="20"/>
        </w:rPr>
        <w:t xml:space="preserve"> Redline S</w:t>
      </w:r>
      <w:r w:rsidR="00127CBF" w:rsidRPr="00153B57">
        <w:rPr>
          <w:rFonts w:ascii="Arial" w:hAnsi="Arial" w:cs="Arial"/>
          <w:sz w:val="20"/>
          <w:szCs w:val="20"/>
        </w:rPr>
        <w:t>,</w:t>
      </w:r>
      <w:r w:rsidRPr="00153B57">
        <w:rPr>
          <w:rFonts w:ascii="Arial" w:hAnsi="Arial" w:cs="Arial"/>
          <w:sz w:val="20"/>
          <w:szCs w:val="20"/>
        </w:rPr>
        <w:t xml:space="preserve"> Psaty BM</w:t>
      </w:r>
      <w:r w:rsidR="00127CBF" w:rsidRPr="00153B57">
        <w:rPr>
          <w:rFonts w:ascii="Arial" w:hAnsi="Arial" w:cs="Arial"/>
          <w:sz w:val="20"/>
          <w:szCs w:val="20"/>
        </w:rPr>
        <w:t>,</w:t>
      </w:r>
      <w:r w:rsidRPr="00153B57">
        <w:rPr>
          <w:rFonts w:ascii="Arial" w:hAnsi="Arial" w:cs="Arial"/>
          <w:sz w:val="20"/>
          <w:szCs w:val="20"/>
        </w:rPr>
        <w:t xml:space="preserve"> Heath AC</w:t>
      </w:r>
      <w:r w:rsidR="00127CBF" w:rsidRPr="00153B57">
        <w:rPr>
          <w:rFonts w:ascii="Arial" w:hAnsi="Arial" w:cs="Arial"/>
          <w:sz w:val="20"/>
          <w:szCs w:val="20"/>
        </w:rPr>
        <w:t>,</w:t>
      </w:r>
      <w:r w:rsidRPr="00153B57">
        <w:rPr>
          <w:rFonts w:ascii="Arial" w:hAnsi="Arial" w:cs="Arial"/>
          <w:sz w:val="20"/>
          <w:szCs w:val="20"/>
        </w:rPr>
        <w:t xml:space="preserve"> Merrow M</w:t>
      </w:r>
      <w:r w:rsidR="00127CBF" w:rsidRPr="00153B57">
        <w:rPr>
          <w:rFonts w:ascii="Arial" w:hAnsi="Arial" w:cs="Arial"/>
          <w:sz w:val="20"/>
          <w:szCs w:val="20"/>
        </w:rPr>
        <w:t>,</w:t>
      </w:r>
      <w:r w:rsidRPr="00153B57">
        <w:rPr>
          <w:rFonts w:ascii="Arial" w:hAnsi="Arial" w:cs="Arial"/>
          <w:sz w:val="20"/>
          <w:szCs w:val="20"/>
        </w:rPr>
        <w:t xml:space="preserve"> Tranah GJ</w:t>
      </w:r>
      <w:r w:rsidR="00127CBF" w:rsidRPr="00153B57">
        <w:rPr>
          <w:rFonts w:ascii="Arial" w:hAnsi="Arial" w:cs="Arial"/>
          <w:sz w:val="20"/>
          <w:szCs w:val="20"/>
        </w:rPr>
        <w:t>,</w:t>
      </w:r>
      <w:r w:rsidRPr="00153B57">
        <w:rPr>
          <w:rFonts w:ascii="Arial" w:hAnsi="Arial" w:cs="Arial"/>
          <w:sz w:val="20"/>
          <w:szCs w:val="20"/>
        </w:rPr>
        <w:t xml:space="preserve"> Gottlieb DJ</w:t>
      </w:r>
      <w:r w:rsidR="00127CBF" w:rsidRPr="00153B57">
        <w:rPr>
          <w:rFonts w:ascii="Arial" w:hAnsi="Arial" w:cs="Arial"/>
          <w:sz w:val="20"/>
          <w:szCs w:val="20"/>
        </w:rPr>
        <w:t>, Boomsma</w:t>
      </w:r>
      <w:r w:rsidRPr="00153B57">
        <w:rPr>
          <w:rFonts w:ascii="Arial" w:hAnsi="Arial" w:cs="Arial"/>
          <w:sz w:val="20"/>
          <w:szCs w:val="20"/>
        </w:rPr>
        <w:t xml:space="preserve"> DI</w:t>
      </w:r>
      <w:r w:rsidR="00127CBF" w:rsidRPr="00153B57">
        <w:rPr>
          <w:rFonts w:ascii="Arial" w:hAnsi="Arial" w:cs="Arial"/>
          <w:sz w:val="20"/>
          <w:szCs w:val="20"/>
        </w:rPr>
        <w:t>,</w:t>
      </w:r>
      <w:r w:rsidRPr="00153B57">
        <w:rPr>
          <w:rFonts w:ascii="Arial" w:hAnsi="Arial" w:cs="Arial"/>
          <w:sz w:val="20"/>
          <w:szCs w:val="20"/>
        </w:rPr>
        <w:t xml:space="preserve"> Martin NG</w:t>
      </w:r>
      <w:r w:rsidR="00127CBF" w:rsidRPr="00153B57">
        <w:rPr>
          <w:rFonts w:ascii="Arial" w:hAnsi="Arial" w:cs="Arial"/>
          <w:sz w:val="20"/>
          <w:szCs w:val="20"/>
        </w:rPr>
        <w:t>,</w:t>
      </w:r>
      <w:r w:rsidRPr="00153B57">
        <w:rPr>
          <w:rFonts w:ascii="Arial" w:hAnsi="Arial" w:cs="Arial"/>
          <w:sz w:val="20"/>
          <w:szCs w:val="20"/>
        </w:rPr>
        <w:t xml:space="preserve"> Rudan I</w:t>
      </w:r>
      <w:r w:rsidR="00127CBF" w:rsidRPr="00153B57">
        <w:rPr>
          <w:rFonts w:ascii="Arial" w:hAnsi="Arial" w:cs="Arial"/>
          <w:sz w:val="20"/>
          <w:szCs w:val="20"/>
        </w:rPr>
        <w:t>, Tiemeier</w:t>
      </w:r>
      <w:r w:rsidRPr="00153B57">
        <w:rPr>
          <w:rFonts w:ascii="Arial" w:hAnsi="Arial" w:cs="Arial"/>
          <w:sz w:val="20"/>
          <w:szCs w:val="20"/>
        </w:rPr>
        <w:t xml:space="preserve"> H</w:t>
      </w:r>
      <w:r w:rsidR="00127CBF" w:rsidRPr="00153B57">
        <w:rPr>
          <w:rFonts w:ascii="Arial" w:hAnsi="Arial" w:cs="Arial"/>
          <w:sz w:val="20"/>
          <w:szCs w:val="20"/>
        </w:rPr>
        <w:t>,</w:t>
      </w:r>
      <w:r w:rsidRPr="00153B57">
        <w:rPr>
          <w:rFonts w:ascii="Arial" w:hAnsi="Arial" w:cs="Arial"/>
          <w:sz w:val="20"/>
          <w:szCs w:val="20"/>
        </w:rPr>
        <w:t xml:space="preserve"> van IJcken W.Fj</w:t>
      </w:r>
      <w:r w:rsidR="00127CBF" w:rsidRPr="00153B57">
        <w:rPr>
          <w:rFonts w:ascii="Arial" w:hAnsi="Arial" w:cs="Arial"/>
          <w:sz w:val="20"/>
          <w:szCs w:val="20"/>
        </w:rPr>
        <w:t>,</w:t>
      </w:r>
      <w:r w:rsidRPr="00153B57">
        <w:rPr>
          <w:rFonts w:ascii="Arial" w:hAnsi="Arial" w:cs="Arial"/>
          <w:sz w:val="20"/>
          <w:szCs w:val="20"/>
        </w:rPr>
        <w:t xml:space="preserve"> Penninx BW</w:t>
      </w:r>
      <w:r w:rsidR="00127CBF" w:rsidRPr="00153B57">
        <w:rPr>
          <w:rFonts w:ascii="Arial" w:hAnsi="Arial" w:cs="Arial"/>
          <w:sz w:val="20"/>
          <w:szCs w:val="20"/>
        </w:rPr>
        <w:t>,</w:t>
      </w:r>
      <w:r w:rsidRPr="00153B57">
        <w:rPr>
          <w:rFonts w:ascii="Arial" w:hAnsi="Arial" w:cs="Arial"/>
          <w:sz w:val="20"/>
          <w:szCs w:val="20"/>
        </w:rPr>
        <w:t xml:space="preserve"> Metspalu A</w:t>
      </w:r>
      <w:r w:rsidR="00127CBF" w:rsidRPr="00153B57">
        <w:rPr>
          <w:rFonts w:ascii="Arial" w:hAnsi="Arial" w:cs="Arial"/>
          <w:sz w:val="20"/>
          <w:szCs w:val="20"/>
        </w:rPr>
        <w:t>,</w:t>
      </w:r>
      <w:r w:rsidRPr="00153B57">
        <w:rPr>
          <w:rFonts w:ascii="Arial" w:hAnsi="Arial" w:cs="Arial"/>
          <w:sz w:val="20"/>
          <w:szCs w:val="20"/>
        </w:rPr>
        <w:t xml:space="preserve"> Meitinger T</w:t>
      </w:r>
      <w:r w:rsidR="00127CBF" w:rsidRPr="00153B57">
        <w:rPr>
          <w:rFonts w:ascii="Arial" w:hAnsi="Arial" w:cs="Arial"/>
          <w:sz w:val="20"/>
          <w:szCs w:val="20"/>
        </w:rPr>
        <w:t>,</w:t>
      </w:r>
      <w:r w:rsidRPr="00153B57">
        <w:rPr>
          <w:rFonts w:ascii="Arial" w:hAnsi="Arial" w:cs="Arial"/>
          <w:sz w:val="20"/>
          <w:szCs w:val="20"/>
        </w:rPr>
        <w:t xml:space="preserve"> Franke L</w:t>
      </w:r>
      <w:r w:rsidR="00127CBF" w:rsidRPr="00153B57">
        <w:rPr>
          <w:rFonts w:ascii="Arial" w:hAnsi="Arial" w:cs="Arial"/>
          <w:sz w:val="20"/>
          <w:szCs w:val="20"/>
        </w:rPr>
        <w:t>,</w:t>
      </w:r>
      <w:r w:rsidRPr="00153B57">
        <w:rPr>
          <w:rFonts w:ascii="Arial" w:hAnsi="Arial" w:cs="Arial"/>
          <w:sz w:val="20"/>
          <w:szCs w:val="20"/>
        </w:rPr>
        <w:t xml:space="preserve"> Roenneberg T</w:t>
      </w:r>
      <w:r w:rsidR="00127CBF" w:rsidRPr="00153B57">
        <w:rPr>
          <w:rFonts w:ascii="Arial" w:hAnsi="Arial" w:cs="Arial"/>
          <w:sz w:val="20"/>
          <w:szCs w:val="20"/>
        </w:rPr>
        <w:t>,</w:t>
      </w:r>
      <w:r w:rsidRPr="00153B57">
        <w:rPr>
          <w:rFonts w:ascii="Arial" w:hAnsi="Arial" w:cs="Arial"/>
          <w:sz w:val="20"/>
          <w:szCs w:val="20"/>
        </w:rPr>
        <w:t xml:space="preserve"> Duijn CM. </w:t>
      </w:r>
      <w:r w:rsidRPr="00153B57">
        <w:rPr>
          <w:rFonts w:ascii="Arial" w:hAnsi="Arial" w:cs="Arial"/>
          <w:b/>
          <w:i/>
          <w:sz w:val="20"/>
          <w:szCs w:val="20"/>
        </w:rPr>
        <w:t>Genetic variants in RBFOX3 are associated with sleep latency.</w:t>
      </w:r>
      <w:r w:rsidRPr="00153B57">
        <w:rPr>
          <w:rFonts w:ascii="Arial" w:hAnsi="Arial" w:cs="Arial"/>
          <w:sz w:val="20"/>
          <w:szCs w:val="20"/>
        </w:rPr>
        <w:t xml:space="preserve"> Eur. J. Hum. Genet. 2016 May 4 PM: 27142678. </w:t>
      </w:r>
      <w:hyperlink r:id="rId3193" w:history="1">
        <w:r w:rsidR="008E5786" w:rsidRPr="008E5786">
          <w:rPr>
            <w:rFonts w:ascii="Arial" w:hAnsi="Arial" w:cs="Arial"/>
            <w:sz w:val="20"/>
            <w:szCs w:val="20"/>
          </w:rPr>
          <w:t>PMC5027680</w:t>
        </w:r>
      </w:hyperlink>
      <w:r w:rsidR="008E5786">
        <w:rPr>
          <w:rFonts w:ascii="Arial" w:hAnsi="Arial" w:cs="Arial"/>
          <w:sz w:val="20"/>
          <w:szCs w:val="20"/>
        </w:rPr>
        <w:t xml:space="preserve">. </w:t>
      </w:r>
      <w:r w:rsidRPr="00153B57">
        <w:rPr>
          <w:rFonts w:ascii="Arial" w:hAnsi="Arial" w:cs="Arial"/>
          <w:sz w:val="20"/>
          <w:szCs w:val="20"/>
        </w:rPr>
        <w:t xml:space="preserve">NOTE: Published without CHS </w:t>
      </w:r>
      <w:r w:rsidR="001B1302" w:rsidRPr="00153B57">
        <w:rPr>
          <w:rFonts w:ascii="Arial" w:hAnsi="Arial" w:cs="Arial"/>
          <w:sz w:val="20"/>
          <w:szCs w:val="20"/>
        </w:rPr>
        <w:t xml:space="preserve">P&amp;P </w:t>
      </w:r>
      <w:r w:rsidRPr="00153B57">
        <w:rPr>
          <w:rFonts w:ascii="Arial" w:hAnsi="Arial" w:cs="Arial"/>
          <w:sz w:val="20"/>
          <w:szCs w:val="20"/>
        </w:rPr>
        <w:t>review and approval.</w:t>
      </w:r>
    </w:p>
    <w:p w14:paraId="44D5D651" w14:textId="77777777" w:rsidR="00930E60" w:rsidRDefault="00930E60"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Aneke-Nash CS, Dominguez-Islas C, Bůzková P, Qi Q, Xue XN, Pollak M, Strickler HD, Kaplan RC. </w:t>
      </w:r>
      <w:r w:rsidRPr="00153B57">
        <w:rPr>
          <w:rFonts w:ascii="Arial" w:hAnsi="Arial" w:cs="Arial"/>
          <w:b/>
          <w:i/>
          <w:sz w:val="20"/>
          <w:szCs w:val="20"/>
        </w:rPr>
        <w:t>Agreement between circulating IGF-I, IGFBP-1 and IGFBP-3 levels measured by current assays versus unavailable assays previously used in epidemiological studies.</w:t>
      </w:r>
      <w:r w:rsidRPr="00153B57">
        <w:rPr>
          <w:rFonts w:ascii="Arial" w:hAnsi="Arial" w:cs="Arial"/>
          <w:sz w:val="20"/>
          <w:szCs w:val="20"/>
        </w:rPr>
        <w:t xml:space="preserve"> Growth Horm. IGF Res. 2016 Feb.</w:t>
      </w:r>
      <w:r w:rsidR="00DC363F" w:rsidRPr="00153B57">
        <w:rPr>
          <w:rFonts w:ascii="Arial" w:hAnsi="Arial" w:cs="Arial"/>
          <w:sz w:val="20"/>
          <w:szCs w:val="20"/>
        </w:rPr>
        <w:t xml:space="preserve"> </w:t>
      </w:r>
      <w:r w:rsidR="00916B71">
        <w:rPr>
          <w:rFonts w:ascii="Arial" w:hAnsi="Arial" w:cs="Arial"/>
          <w:sz w:val="20"/>
          <w:szCs w:val="20"/>
        </w:rPr>
        <w:t xml:space="preserve">Vol. 26, pp. 11-16. </w:t>
      </w:r>
      <w:r w:rsidR="00DC363F" w:rsidRPr="00153B57">
        <w:rPr>
          <w:rFonts w:ascii="Arial" w:hAnsi="Arial" w:cs="Arial"/>
          <w:sz w:val="20"/>
          <w:szCs w:val="20"/>
        </w:rPr>
        <w:t>PM: 26774400.</w:t>
      </w:r>
      <w:r w:rsidR="008E5786" w:rsidRPr="008E5786">
        <w:rPr>
          <w:rFonts w:ascii="Arial" w:hAnsi="Arial" w:cs="Arial"/>
          <w:sz w:val="20"/>
          <w:szCs w:val="20"/>
        </w:rPr>
        <w:t xml:space="preserve"> </w:t>
      </w:r>
      <w:r w:rsidR="008E5786" w:rsidRPr="00153B57">
        <w:rPr>
          <w:rFonts w:ascii="Arial" w:hAnsi="Arial" w:cs="Arial"/>
          <w:sz w:val="20"/>
          <w:szCs w:val="20"/>
        </w:rPr>
        <w:t>PMC4724357.</w:t>
      </w:r>
    </w:p>
    <w:p w14:paraId="5A8BC4DB" w14:textId="77777777" w:rsidR="007E4D41"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Appiah D</w:t>
      </w:r>
      <w:r w:rsidR="000146BE" w:rsidRPr="00153B57">
        <w:rPr>
          <w:rFonts w:ascii="Arial" w:hAnsi="Arial" w:cs="Arial"/>
          <w:sz w:val="20"/>
          <w:szCs w:val="20"/>
        </w:rPr>
        <w:t>,</w:t>
      </w:r>
      <w:r w:rsidRPr="00153B57">
        <w:rPr>
          <w:rFonts w:ascii="Arial" w:hAnsi="Arial" w:cs="Arial"/>
          <w:sz w:val="20"/>
          <w:szCs w:val="20"/>
        </w:rPr>
        <w:t xml:space="preserve"> Heckbert SR</w:t>
      </w:r>
      <w:r w:rsidR="000146BE" w:rsidRPr="00153B57">
        <w:rPr>
          <w:rFonts w:ascii="Arial" w:hAnsi="Arial" w:cs="Arial"/>
          <w:sz w:val="20"/>
          <w:szCs w:val="20"/>
        </w:rPr>
        <w:t>,</w:t>
      </w:r>
      <w:r w:rsidRPr="00153B57">
        <w:rPr>
          <w:rFonts w:ascii="Arial" w:hAnsi="Arial" w:cs="Arial"/>
          <w:sz w:val="20"/>
          <w:szCs w:val="20"/>
        </w:rPr>
        <w:t xml:space="preserve"> Cushman M</w:t>
      </w:r>
      <w:r w:rsidR="000146BE" w:rsidRPr="00153B57">
        <w:rPr>
          <w:rFonts w:ascii="Arial" w:hAnsi="Arial" w:cs="Arial"/>
          <w:sz w:val="20"/>
          <w:szCs w:val="20"/>
        </w:rPr>
        <w:t>,</w:t>
      </w:r>
      <w:r w:rsidRPr="00153B57">
        <w:rPr>
          <w:rFonts w:ascii="Arial" w:hAnsi="Arial" w:cs="Arial"/>
          <w:sz w:val="20"/>
          <w:szCs w:val="20"/>
        </w:rPr>
        <w:t xml:space="preserve"> Psaty BM</w:t>
      </w:r>
      <w:r w:rsidR="000146BE" w:rsidRPr="00153B57">
        <w:rPr>
          <w:rFonts w:ascii="Arial" w:hAnsi="Arial" w:cs="Arial"/>
          <w:sz w:val="20"/>
          <w:szCs w:val="20"/>
        </w:rPr>
        <w:t>, Folsom</w:t>
      </w:r>
      <w:r w:rsidRPr="00153B57">
        <w:rPr>
          <w:rFonts w:ascii="Arial" w:hAnsi="Arial" w:cs="Arial"/>
          <w:sz w:val="20"/>
          <w:szCs w:val="20"/>
        </w:rPr>
        <w:t xml:space="preserve"> AR. </w:t>
      </w:r>
      <w:r w:rsidRPr="00153B57">
        <w:rPr>
          <w:rFonts w:ascii="Arial" w:hAnsi="Arial" w:cs="Arial"/>
          <w:b/>
          <w:i/>
          <w:sz w:val="20"/>
          <w:szCs w:val="20"/>
        </w:rPr>
        <w:t>Lack of association of plasma gamma prime (γ') fibrinogen with incident cardiov</w:t>
      </w:r>
      <w:r w:rsidR="0038759C" w:rsidRPr="00153B57">
        <w:rPr>
          <w:rFonts w:ascii="Arial" w:hAnsi="Arial" w:cs="Arial"/>
          <w:b/>
          <w:i/>
          <w:sz w:val="20"/>
          <w:szCs w:val="20"/>
        </w:rPr>
        <w:t>ascular disease.</w:t>
      </w:r>
      <w:r w:rsidRPr="00153B57">
        <w:rPr>
          <w:rFonts w:ascii="Arial" w:hAnsi="Arial" w:cs="Arial"/>
          <w:sz w:val="20"/>
          <w:szCs w:val="20"/>
        </w:rPr>
        <w:t xml:space="preserve"> Thromb. Res. 2016 Jul</w:t>
      </w:r>
      <w:r w:rsidR="0038759C" w:rsidRPr="00153B57">
        <w:rPr>
          <w:rFonts w:ascii="Arial" w:hAnsi="Arial" w:cs="Arial"/>
          <w:sz w:val="20"/>
          <w:szCs w:val="20"/>
        </w:rPr>
        <w:t>.</w:t>
      </w:r>
      <w:r w:rsidRPr="00153B57">
        <w:rPr>
          <w:rFonts w:ascii="Arial" w:hAnsi="Arial" w:cs="Arial"/>
          <w:sz w:val="20"/>
          <w:szCs w:val="20"/>
        </w:rPr>
        <w:t xml:space="preserve"> </w:t>
      </w:r>
      <w:r w:rsidR="00090279">
        <w:rPr>
          <w:rFonts w:ascii="Arial" w:hAnsi="Arial" w:cs="Arial"/>
          <w:sz w:val="20"/>
          <w:szCs w:val="20"/>
        </w:rPr>
        <w:t xml:space="preserve">Volume 143, pp. 50-52. </w:t>
      </w:r>
      <w:r w:rsidRPr="00153B57">
        <w:rPr>
          <w:rFonts w:ascii="Arial" w:hAnsi="Arial" w:cs="Arial"/>
          <w:sz w:val="20"/>
          <w:szCs w:val="20"/>
        </w:rPr>
        <w:t>PM: 27180117.</w:t>
      </w:r>
      <w:r w:rsidR="008E5786" w:rsidRPr="008E5786">
        <w:rPr>
          <w:rFonts w:ascii="Arial" w:hAnsi="Arial" w:cs="Arial"/>
          <w:sz w:val="20"/>
          <w:szCs w:val="20"/>
        </w:rPr>
        <w:t xml:space="preserve"> </w:t>
      </w:r>
      <w:r w:rsidR="008E5786" w:rsidRPr="00153B57">
        <w:rPr>
          <w:rFonts w:ascii="Arial" w:hAnsi="Arial" w:cs="Arial"/>
          <w:sz w:val="20"/>
          <w:szCs w:val="20"/>
        </w:rPr>
        <w:t>PMC4950662</w:t>
      </w:r>
      <w:r w:rsidR="008E5786">
        <w:rPr>
          <w:rFonts w:ascii="Arial" w:hAnsi="Arial" w:cs="Arial"/>
          <w:sz w:val="20"/>
          <w:szCs w:val="20"/>
        </w:rPr>
        <w:t>.</w:t>
      </w:r>
    </w:p>
    <w:p w14:paraId="3F0BE0D2" w14:textId="77777777" w:rsidR="00415A27" w:rsidRPr="00D002ED" w:rsidRDefault="00415A27" w:rsidP="00415A27">
      <w:pPr>
        <w:pStyle w:val="details"/>
        <w:rPr>
          <w:rFonts w:ascii="Arial" w:hAnsi="Arial" w:cs="Arial"/>
          <w:sz w:val="20"/>
          <w:szCs w:val="20"/>
        </w:rPr>
      </w:pPr>
      <w:hyperlink r:id="rId3194" w:history="1">
        <w:r w:rsidRPr="00D002ED">
          <w:rPr>
            <w:rFonts w:ascii="Arial" w:hAnsi="Arial" w:cs="Arial"/>
            <w:sz w:val="20"/>
            <w:szCs w:val="20"/>
          </w:rPr>
          <w:t>Bansal</w:t>
        </w:r>
      </w:hyperlink>
      <w:r>
        <w:rPr>
          <w:rFonts w:ascii="Arial" w:hAnsi="Arial" w:cs="Arial"/>
          <w:sz w:val="20"/>
          <w:szCs w:val="20"/>
        </w:rPr>
        <w:t xml:space="preserve"> N</w:t>
      </w:r>
      <w:r w:rsidRPr="00D002ED">
        <w:rPr>
          <w:rFonts w:ascii="Arial" w:hAnsi="Arial" w:cs="Arial"/>
          <w:sz w:val="20"/>
          <w:szCs w:val="20"/>
        </w:rPr>
        <w:t>,</w:t>
      </w:r>
      <w:r>
        <w:rPr>
          <w:rFonts w:ascii="Arial" w:hAnsi="Arial" w:cs="Arial"/>
          <w:sz w:val="20"/>
          <w:szCs w:val="20"/>
        </w:rPr>
        <w:t xml:space="preserve"> </w:t>
      </w:r>
      <w:hyperlink r:id="rId3195" w:history="1">
        <w:r w:rsidRPr="00D002ED">
          <w:rPr>
            <w:rFonts w:ascii="Arial" w:hAnsi="Arial" w:cs="Arial"/>
            <w:sz w:val="20"/>
            <w:szCs w:val="20"/>
          </w:rPr>
          <w:t>Katz</w:t>
        </w:r>
      </w:hyperlink>
      <w:r>
        <w:rPr>
          <w:rFonts w:ascii="Arial" w:hAnsi="Arial" w:cs="Arial"/>
          <w:sz w:val="20"/>
          <w:szCs w:val="20"/>
        </w:rPr>
        <w:t xml:space="preserve"> R,</w:t>
      </w:r>
      <w:r w:rsidRPr="00D002ED">
        <w:rPr>
          <w:rFonts w:ascii="Arial" w:hAnsi="Arial" w:cs="Arial"/>
          <w:sz w:val="20"/>
          <w:szCs w:val="20"/>
        </w:rPr>
        <w:t xml:space="preserve"> </w:t>
      </w:r>
      <w:hyperlink r:id="rId3196" w:history="1">
        <w:r w:rsidRPr="00D002ED">
          <w:rPr>
            <w:rFonts w:ascii="Arial" w:hAnsi="Arial" w:cs="Arial"/>
            <w:sz w:val="20"/>
            <w:szCs w:val="20"/>
          </w:rPr>
          <w:t>Seliger</w:t>
        </w:r>
      </w:hyperlink>
      <w:r>
        <w:rPr>
          <w:rFonts w:ascii="Arial" w:hAnsi="Arial" w:cs="Arial"/>
          <w:sz w:val="20"/>
          <w:szCs w:val="20"/>
        </w:rPr>
        <w:t xml:space="preserve"> S</w:t>
      </w:r>
      <w:r w:rsidRPr="00D002ED">
        <w:rPr>
          <w:rFonts w:ascii="Arial" w:hAnsi="Arial" w:cs="Arial"/>
          <w:sz w:val="20"/>
          <w:szCs w:val="20"/>
        </w:rPr>
        <w:t xml:space="preserve">, </w:t>
      </w:r>
      <w:hyperlink r:id="rId3197" w:history="1">
        <w:r w:rsidRPr="00D002ED">
          <w:rPr>
            <w:rFonts w:ascii="Arial" w:hAnsi="Arial" w:cs="Arial"/>
            <w:sz w:val="20"/>
            <w:szCs w:val="20"/>
          </w:rPr>
          <w:t>DeFilippi</w:t>
        </w:r>
      </w:hyperlink>
      <w:r>
        <w:rPr>
          <w:rFonts w:ascii="Arial" w:hAnsi="Arial" w:cs="Arial"/>
          <w:sz w:val="20"/>
          <w:szCs w:val="20"/>
        </w:rPr>
        <w:t xml:space="preserve"> C</w:t>
      </w:r>
      <w:r w:rsidRPr="00D002ED">
        <w:rPr>
          <w:rFonts w:ascii="Arial" w:hAnsi="Arial" w:cs="Arial"/>
          <w:sz w:val="20"/>
          <w:szCs w:val="20"/>
        </w:rPr>
        <w:t xml:space="preserve">, </w:t>
      </w:r>
      <w:hyperlink r:id="rId3198" w:history="1">
        <w:r w:rsidRPr="00D002ED">
          <w:rPr>
            <w:rFonts w:ascii="Arial" w:hAnsi="Arial" w:cs="Arial"/>
            <w:sz w:val="20"/>
            <w:szCs w:val="20"/>
          </w:rPr>
          <w:t>Sarnak</w:t>
        </w:r>
      </w:hyperlink>
      <w:r>
        <w:rPr>
          <w:rFonts w:ascii="Arial" w:hAnsi="Arial" w:cs="Arial"/>
          <w:sz w:val="20"/>
          <w:szCs w:val="20"/>
        </w:rPr>
        <w:t xml:space="preserve"> MJ</w:t>
      </w:r>
      <w:r w:rsidRPr="00D002ED">
        <w:rPr>
          <w:rFonts w:ascii="Arial" w:hAnsi="Arial" w:cs="Arial"/>
          <w:sz w:val="20"/>
          <w:szCs w:val="20"/>
        </w:rPr>
        <w:t xml:space="preserve">, </w:t>
      </w:r>
      <w:hyperlink r:id="rId3199" w:history="1">
        <w:r w:rsidRPr="00D002ED">
          <w:rPr>
            <w:rFonts w:ascii="Arial" w:hAnsi="Arial" w:cs="Arial"/>
            <w:sz w:val="20"/>
            <w:szCs w:val="20"/>
          </w:rPr>
          <w:t>Delaney</w:t>
        </w:r>
      </w:hyperlink>
      <w:r>
        <w:rPr>
          <w:rFonts w:ascii="Arial" w:hAnsi="Arial" w:cs="Arial"/>
          <w:sz w:val="20"/>
          <w:szCs w:val="20"/>
        </w:rPr>
        <w:t xml:space="preserve"> JA</w:t>
      </w:r>
      <w:r w:rsidRPr="00D002ED">
        <w:rPr>
          <w:rFonts w:ascii="Arial" w:hAnsi="Arial" w:cs="Arial"/>
          <w:sz w:val="20"/>
          <w:szCs w:val="20"/>
        </w:rPr>
        <w:t xml:space="preserve">, </w:t>
      </w:r>
      <w:hyperlink r:id="rId3200" w:history="1">
        <w:r w:rsidRPr="00D002ED">
          <w:rPr>
            <w:rFonts w:ascii="Arial" w:hAnsi="Arial" w:cs="Arial"/>
            <w:sz w:val="20"/>
            <w:szCs w:val="20"/>
          </w:rPr>
          <w:t>Christenson</w:t>
        </w:r>
      </w:hyperlink>
      <w:r>
        <w:rPr>
          <w:rFonts w:ascii="Arial" w:hAnsi="Arial" w:cs="Arial"/>
          <w:sz w:val="20"/>
          <w:szCs w:val="20"/>
        </w:rPr>
        <w:t xml:space="preserve"> R</w:t>
      </w:r>
      <w:r w:rsidRPr="00D002ED">
        <w:rPr>
          <w:rFonts w:ascii="Arial" w:hAnsi="Arial" w:cs="Arial"/>
          <w:sz w:val="20"/>
          <w:szCs w:val="20"/>
        </w:rPr>
        <w:t xml:space="preserve">, </w:t>
      </w:r>
      <w:hyperlink r:id="rId3201" w:history="1">
        <w:r w:rsidRPr="00D002ED">
          <w:rPr>
            <w:rFonts w:ascii="Arial" w:hAnsi="Arial" w:cs="Arial"/>
            <w:sz w:val="20"/>
            <w:szCs w:val="20"/>
          </w:rPr>
          <w:t>de Boer</w:t>
        </w:r>
      </w:hyperlink>
      <w:r>
        <w:rPr>
          <w:rFonts w:ascii="Arial" w:hAnsi="Arial" w:cs="Arial"/>
          <w:sz w:val="20"/>
          <w:szCs w:val="20"/>
        </w:rPr>
        <w:t xml:space="preserve"> IH</w:t>
      </w:r>
      <w:r w:rsidRPr="00D002ED">
        <w:rPr>
          <w:rFonts w:ascii="Arial" w:hAnsi="Arial" w:cs="Arial"/>
          <w:sz w:val="20"/>
          <w:szCs w:val="20"/>
        </w:rPr>
        <w:t xml:space="preserve">, </w:t>
      </w:r>
      <w:hyperlink r:id="rId3202" w:history="1">
        <w:r w:rsidRPr="00D002ED">
          <w:rPr>
            <w:rFonts w:ascii="Arial" w:hAnsi="Arial" w:cs="Arial"/>
            <w:sz w:val="20"/>
            <w:szCs w:val="20"/>
          </w:rPr>
          <w:t xml:space="preserve"> Kestenbaum</w:t>
        </w:r>
      </w:hyperlink>
      <w:r>
        <w:rPr>
          <w:rFonts w:ascii="Arial" w:hAnsi="Arial" w:cs="Arial"/>
          <w:sz w:val="20"/>
          <w:szCs w:val="20"/>
        </w:rPr>
        <w:t xml:space="preserve"> B</w:t>
      </w:r>
      <w:r w:rsidRPr="00D002ED">
        <w:rPr>
          <w:rFonts w:ascii="Arial" w:hAnsi="Arial" w:cs="Arial"/>
          <w:sz w:val="20"/>
          <w:szCs w:val="20"/>
        </w:rPr>
        <w:t xml:space="preserve">, </w:t>
      </w:r>
      <w:hyperlink r:id="rId3203" w:history="1">
        <w:r w:rsidRPr="00D002ED">
          <w:rPr>
            <w:rFonts w:ascii="Arial" w:hAnsi="Arial" w:cs="Arial"/>
            <w:sz w:val="20"/>
            <w:szCs w:val="20"/>
          </w:rPr>
          <w:t>Robinson-Cohen</w:t>
        </w:r>
      </w:hyperlink>
      <w:r>
        <w:rPr>
          <w:rFonts w:ascii="Arial" w:hAnsi="Arial" w:cs="Arial"/>
          <w:sz w:val="20"/>
          <w:szCs w:val="20"/>
        </w:rPr>
        <w:t xml:space="preserve"> C</w:t>
      </w:r>
      <w:r w:rsidRPr="00D002ED">
        <w:rPr>
          <w:rFonts w:ascii="Arial" w:hAnsi="Arial" w:cs="Arial"/>
          <w:sz w:val="20"/>
          <w:szCs w:val="20"/>
        </w:rPr>
        <w:t xml:space="preserve">, </w:t>
      </w:r>
      <w:hyperlink r:id="rId3204" w:history="1">
        <w:r w:rsidRPr="00D002ED">
          <w:rPr>
            <w:rFonts w:ascii="Arial" w:hAnsi="Arial" w:cs="Arial"/>
            <w:sz w:val="20"/>
            <w:szCs w:val="20"/>
          </w:rPr>
          <w:t>Ix</w:t>
        </w:r>
      </w:hyperlink>
      <w:r>
        <w:rPr>
          <w:rFonts w:ascii="Arial" w:hAnsi="Arial" w:cs="Arial"/>
          <w:sz w:val="20"/>
          <w:szCs w:val="20"/>
        </w:rPr>
        <w:t xml:space="preserve"> JH</w:t>
      </w:r>
      <w:r w:rsidRPr="00D002ED">
        <w:rPr>
          <w:rFonts w:ascii="Arial" w:hAnsi="Arial" w:cs="Arial"/>
          <w:sz w:val="20"/>
          <w:szCs w:val="20"/>
        </w:rPr>
        <w:t xml:space="preserve">, </w:t>
      </w:r>
      <w:hyperlink r:id="rId3205" w:history="1">
        <w:r w:rsidRPr="00D002ED">
          <w:rPr>
            <w:rFonts w:ascii="Arial" w:hAnsi="Arial" w:cs="Arial"/>
            <w:sz w:val="20"/>
            <w:szCs w:val="20"/>
          </w:rPr>
          <w:t>Shlipak</w:t>
        </w:r>
      </w:hyperlink>
      <w:r>
        <w:rPr>
          <w:rFonts w:ascii="Arial" w:hAnsi="Arial" w:cs="Arial"/>
          <w:sz w:val="20"/>
          <w:szCs w:val="20"/>
        </w:rPr>
        <w:t xml:space="preserve"> MG. </w:t>
      </w:r>
      <w:r w:rsidRPr="00C57864">
        <w:rPr>
          <w:rFonts w:ascii="Arial" w:hAnsi="Arial" w:cs="Arial"/>
          <w:b/>
          <w:i/>
          <w:sz w:val="20"/>
          <w:szCs w:val="20"/>
        </w:rPr>
        <w:t>Galectin-3 and soluble ST2 and kidney function decline in older adults: the Cardiovascular Health Study.</w:t>
      </w:r>
      <w:r w:rsidRPr="00D002ED">
        <w:rPr>
          <w:rFonts w:ascii="Arial" w:hAnsi="Arial" w:cs="Arial"/>
          <w:sz w:val="20"/>
          <w:szCs w:val="20"/>
        </w:rPr>
        <w:t xml:space="preserve"> </w:t>
      </w:r>
      <w:hyperlink r:id="rId3206" w:tgtFrame="pmc_ext" w:history="1">
        <w:r w:rsidRPr="00D002ED">
          <w:rPr>
            <w:rFonts w:ascii="Arial" w:hAnsi="Arial" w:cs="Arial"/>
            <w:sz w:val="20"/>
            <w:szCs w:val="20"/>
          </w:rPr>
          <w:t>Am J Kidney Dis. 2016 Jun</w:t>
        </w:r>
        <w:r>
          <w:rPr>
            <w:rFonts w:ascii="Arial" w:hAnsi="Arial" w:cs="Arial"/>
            <w:sz w:val="20"/>
            <w:szCs w:val="20"/>
          </w:rPr>
          <w:t>.</w:t>
        </w:r>
        <w:r w:rsidRPr="00D002ED">
          <w:rPr>
            <w:rFonts w:ascii="Arial" w:hAnsi="Arial" w:cs="Arial"/>
            <w:sz w:val="20"/>
            <w:szCs w:val="20"/>
          </w:rPr>
          <w:t xml:space="preserve"> </w:t>
        </w:r>
        <w:r>
          <w:rPr>
            <w:rFonts w:ascii="Arial" w:hAnsi="Arial" w:cs="Arial"/>
            <w:sz w:val="20"/>
            <w:szCs w:val="20"/>
          </w:rPr>
          <w:t xml:space="preserve">Vol. </w:t>
        </w:r>
        <w:r w:rsidRPr="00D002ED">
          <w:rPr>
            <w:rFonts w:ascii="Arial" w:hAnsi="Arial" w:cs="Arial"/>
            <w:sz w:val="20"/>
            <w:szCs w:val="20"/>
          </w:rPr>
          <w:t>67</w:t>
        </w:r>
        <w:r>
          <w:rPr>
            <w:rFonts w:ascii="Arial" w:hAnsi="Arial" w:cs="Arial"/>
            <w:sz w:val="20"/>
            <w:szCs w:val="20"/>
          </w:rPr>
          <w:t xml:space="preserve">, issue </w:t>
        </w:r>
        <w:r w:rsidRPr="00D002ED">
          <w:rPr>
            <w:rFonts w:ascii="Arial" w:hAnsi="Arial" w:cs="Arial"/>
            <w:sz w:val="20"/>
            <w:szCs w:val="20"/>
          </w:rPr>
          <w:t>6</w:t>
        </w:r>
        <w:r>
          <w:rPr>
            <w:rFonts w:ascii="Arial" w:hAnsi="Arial" w:cs="Arial"/>
            <w:sz w:val="20"/>
            <w:szCs w:val="20"/>
          </w:rPr>
          <w:t xml:space="preserve">, pp. </w:t>
        </w:r>
        <w:r w:rsidRPr="00D002ED">
          <w:rPr>
            <w:rFonts w:ascii="Arial" w:hAnsi="Arial" w:cs="Arial"/>
            <w:sz w:val="20"/>
            <w:szCs w:val="20"/>
          </w:rPr>
          <w:t xml:space="preserve">994–996. </w:t>
        </w:r>
      </w:hyperlink>
      <w:r w:rsidRPr="00D002ED">
        <w:rPr>
          <w:rFonts w:ascii="Arial" w:hAnsi="Arial" w:cs="Arial"/>
          <w:sz w:val="20"/>
          <w:szCs w:val="20"/>
        </w:rPr>
        <w:t xml:space="preserve"> PM: </w:t>
      </w:r>
      <w:hyperlink r:id="rId3207" w:history="1">
        <w:r w:rsidRPr="00D002ED">
          <w:rPr>
            <w:rFonts w:ascii="Arial" w:hAnsi="Arial" w:cs="Arial"/>
            <w:sz w:val="20"/>
            <w:szCs w:val="20"/>
          </w:rPr>
          <w:t>26830253</w:t>
        </w:r>
      </w:hyperlink>
      <w:r w:rsidRPr="00D002ED">
        <w:rPr>
          <w:rFonts w:ascii="Arial" w:hAnsi="Arial" w:cs="Arial"/>
          <w:sz w:val="20"/>
          <w:szCs w:val="20"/>
        </w:rPr>
        <w:t>. PMC6636633.</w:t>
      </w:r>
    </w:p>
    <w:p w14:paraId="45BCBB45" w14:textId="77777777" w:rsidR="007E4D41" w:rsidRDefault="007E4D41" w:rsidP="00826CC2">
      <w:pPr>
        <w:autoSpaceDE w:val="0"/>
        <w:autoSpaceDN w:val="0"/>
        <w:adjustRightInd w:val="0"/>
        <w:spacing w:after="240" w:line="240" w:lineRule="auto"/>
        <w:rPr>
          <w:rFonts w:ascii="Arial" w:hAnsi="Arial" w:cs="Arial"/>
          <w:sz w:val="20"/>
          <w:szCs w:val="20"/>
        </w:rPr>
      </w:pPr>
      <w:r w:rsidRPr="00494575">
        <w:rPr>
          <w:rFonts w:ascii="Arial" w:hAnsi="Arial" w:cs="Arial"/>
          <w:sz w:val="20"/>
          <w:szCs w:val="20"/>
        </w:rPr>
        <w:t>Barzilay JI</w:t>
      </w:r>
      <w:r w:rsidR="000146BE" w:rsidRPr="00494575">
        <w:rPr>
          <w:rFonts w:ascii="Arial" w:hAnsi="Arial" w:cs="Arial"/>
          <w:sz w:val="20"/>
          <w:szCs w:val="20"/>
        </w:rPr>
        <w:t>, Bůžková</w:t>
      </w:r>
      <w:r w:rsidRPr="00494575">
        <w:rPr>
          <w:rFonts w:ascii="Arial" w:hAnsi="Arial" w:cs="Arial"/>
          <w:sz w:val="20"/>
          <w:szCs w:val="20"/>
        </w:rPr>
        <w:t xml:space="preserve"> P</w:t>
      </w:r>
      <w:r w:rsidR="000146BE" w:rsidRPr="00494575">
        <w:rPr>
          <w:rFonts w:ascii="Arial" w:hAnsi="Arial" w:cs="Arial"/>
          <w:sz w:val="20"/>
          <w:szCs w:val="20"/>
        </w:rPr>
        <w:t>,</w:t>
      </w:r>
      <w:r w:rsidRPr="00494575">
        <w:rPr>
          <w:rFonts w:ascii="Arial" w:hAnsi="Arial" w:cs="Arial"/>
          <w:sz w:val="20"/>
          <w:szCs w:val="20"/>
        </w:rPr>
        <w:t xml:space="preserve"> Fink HA</w:t>
      </w:r>
      <w:r w:rsidR="000146BE" w:rsidRPr="00494575">
        <w:rPr>
          <w:rFonts w:ascii="Arial" w:hAnsi="Arial" w:cs="Arial"/>
          <w:sz w:val="20"/>
          <w:szCs w:val="20"/>
        </w:rPr>
        <w:t>,</w:t>
      </w:r>
      <w:r w:rsidRPr="00494575">
        <w:rPr>
          <w:rFonts w:ascii="Arial" w:hAnsi="Arial" w:cs="Arial"/>
          <w:sz w:val="20"/>
          <w:szCs w:val="20"/>
        </w:rPr>
        <w:t xml:space="preserve"> Cauley JA</w:t>
      </w:r>
      <w:r w:rsidR="000146BE" w:rsidRPr="00494575">
        <w:rPr>
          <w:rFonts w:ascii="Arial" w:hAnsi="Arial" w:cs="Arial"/>
          <w:sz w:val="20"/>
          <w:szCs w:val="20"/>
        </w:rPr>
        <w:t>,</w:t>
      </w:r>
      <w:r w:rsidRPr="00494575">
        <w:rPr>
          <w:rFonts w:ascii="Arial" w:hAnsi="Arial" w:cs="Arial"/>
          <w:sz w:val="20"/>
          <w:szCs w:val="20"/>
        </w:rPr>
        <w:t xml:space="preserve"> Robbins JA</w:t>
      </w:r>
      <w:r w:rsidR="000146BE" w:rsidRPr="00494575">
        <w:rPr>
          <w:rFonts w:ascii="Arial" w:hAnsi="Arial" w:cs="Arial"/>
          <w:sz w:val="20"/>
          <w:szCs w:val="20"/>
        </w:rPr>
        <w:t>,</w:t>
      </w:r>
      <w:r w:rsidRPr="00494575">
        <w:rPr>
          <w:rFonts w:ascii="Arial" w:hAnsi="Arial" w:cs="Arial"/>
          <w:sz w:val="20"/>
          <w:szCs w:val="20"/>
        </w:rPr>
        <w:t xml:space="preserve"> Garimella PS</w:t>
      </w:r>
      <w:r w:rsidR="000146BE" w:rsidRPr="00494575">
        <w:rPr>
          <w:rFonts w:ascii="Arial" w:hAnsi="Arial" w:cs="Arial"/>
          <w:sz w:val="20"/>
          <w:szCs w:val="20"/>
        </w:rPr>
        <w:t>,</w:t>
      </w:r>
      <w:r w:rsidRPr="00494575">
        <w:rPr>
          <w:rFonts w:ascii="Arial" w:hAnsi="Arial" w:cs="Arial"/>
          <w:sz w:val="20"/>
          <w:szCs w:val="20"/>
        </w:rPr>
        <w:t xml:space="preserve"> Jalal DI</w:t>
      </w:r>
      <w:r w:rsidR="000146BE" w:rsidRPr="00494575">
        <w:rPr>
          <w:rFonts w:ascii="Arial" w:hAnsi="Arial" w:cs="Arial"/>
          <w:sz w:val="20"/>
          <w:szCs w:val="20"/>
        </w:rPr>
        <w:t>,</w:t>
      </w:r>
      <w:r w:rsidRPr="00494575">
        <w:rPr>
          <w:rFonts w:ascii="Arial" w:hAnsi="Arial" w:cs="Arial"/>
          <w:sz w:val="20"/>
          <w:szCs w:val="20"/>
        </w:rPr>
        <w:t xml:space="preserve"> Mukamal KJ. </w:t>
      </w:r>
      <w:r w:rsidRPr="00494575">
        <w:rPr>
          <w:rFonts w:ascii="Arial" w:hAnsi="Arial" w:cs="Arial"/>
          <w:b/>
          <w:i/>
          <w:sz w:val="20"/>
          <w:szCs w:val="20"/>
        </w:rPr>
        <w:t>Systemic markers of microvascular disease and bone mineral density in older adults: The cardiovascular</w:t>
      </w:r>
      <w:r w:rsidR="0038759C" w:rsidRPr="00494575">
        <w:rPr>
          <w:rFonts w:ascii="Arial" w:hAnsi="Arial" w:cs="Arial"/>
          <w:b/>
          <w:i/>
          <w:sz w:val="20"/>
          <w:szCs w:val="20"/>
        </w:rPr>
        <w:t xml:space="preserve"> health study.</w:t>
      </w:r>
      <w:r w:rsidRPr="00494575">
        <w:rPr>
          <w:rFonts w:ascii="Arial" w:hAnsi="Arial" w:cs="Arial"/>
          <w:sz w:val="20"/>
          <w:szCs w:val="20"/>
        </w:rPr>
        <w:t xml:space="preserve"> Osteoporos Int</w:t>
      </w:r>
      <w:r w:rsidR="0038759C" w:rsidRPr="00494575">
        <w:rPr>
          <w:rFonts w:ascii="Arial" w:hAnsi="Arial" w:cs="Arial"/>
          <w:sz w:val="20"/>
          <w:szCs w:val="20"/>
        </w:rPr>
        <w:t>.</w:t>
      </w:r>
      <w:r w:rsidRPr="00494575">
        <w:rPr>
          <w:rFonts w:ascii="Arial" w:hAnsi="Arial" w:cs="Arial"/>
          <w:sz w:val="20"/>
          <w:szCs w:val="20"/>
        </w:rPr>
        <w:t xml:space="preserve"> 2016 </w:t>
      </w:r>
      <w:r w:rsidR="00054EC7" w:rsidRPr="00494575">
        <w:rPr>
          <w:rFonts w:ascii="Arial" w:hAnsi="Arial" w:cs="Arial"/>
          <w:sz w:val="20"/>
          <w:szCs w:val="20"/>
        </w:rPr>
        <w:t>Nov</w:t>
      </w:r>
      <w:r w:rsidR="0038759C" w:rsidRPr="00494575">
        <w:rPr>
          <w:rFonts w:ascii="Arial" w:hAnsi="Arial" w:cs="Arial"/>
          <w:sz w:val="20"/>
          <w:szCs w:val="20"/>
        </w:rPr>
        <w:t>.</w:t>
      </w:r>
      <w:r w:rsidRPr="00494575">
        <w:rPr>
          <w:rFonts w:ascii="Arial" w:hAnsi="Arial" w:cs="Arial"/>
          <w:sz w:val="20"/>
          <w:szCs w:val="20"/>
        </w:rPr>
        <w:t xml:space="preserve"> </w:t>
      </w:r>
      <w:r w:rsidR="00054EC7" w:rsidRPr="00494575">
        <w:rPr>
          <w:rFonts w:ascii="Arial" w:hAnsi="Arial" w:cs="Arial"/>
          <w:sz w:val="20"/>
          <w:szCs w:val="20"/>
        </w:rPr>
        <w:t xml:space="preserve">Vol. 27, issue 11, pp. 3217-3225. </w:t>
      </w:r>
      <w:r w:rsidRPr="00494575">
        <w:rPr>
          <w:rFonts w:ascii="Arial" w:hAnsi="Arial" w:cs="Arial"/>
          <w:sz w:val="20"/>
          <w:szCs w:val="20"/>
        </w:rPr>
        <w:t>PM: 27250972.</w:t>
      </w:r>
      <w:r w:rsidR="008C127F" w:rsidRPr="00494575">
        <w:rPr>
          <w:rFonts w:ascii="Arial" w:hAnsi="Arial" w:cs="Arial"/>
          <w:sz w:val="20"/>
          <w:szCs w:val="20"/>
        </w:rPr>
        <w:t xml:space="preserve"> Method D Publisher – NIHMSID pending.</w:t>
      </w:r>
    </w:p>
    <w:p w14:paraId="74691DE1" w14:textId="77777777" w:rsidR="006B7EBC" w:rsidRPr="006B7EBC" w:rsidRDefault="006B7EBC" w:rsidP="00826CC2">
      <w:pPr>
        <w:autoSpaceDE w:val="0"/>
        <w:autoSpaceDN w:val="0"/>
        <w:adjustRightInd w:val="0"/>
        <w:spacing w:after="240" w:line="240" w:lineRule="auto"/>
      </w:pPr>
      <w:r w:rsidRPr="00494575">
        <w:rPr>
          <w:rFonts w:ascii="Arial" w:hAnsi="Arial" w:cs="Arial"/>
          <w:sz w:val="20"/>
          <w:szCs w:val="20"/>
        </w:rPr>
        <w:t xml:space="preserve">Barzilay JI, Bůžková P, Kizer JR, Djoussé L, Ix JH, Fink HA, Siscovick DS, Cauley JA, Mukamal KJ. </w:t>
      </w:r>
      <w:r w:rsidRPr="00494575">
        <w:rPr>
          <w:rFonts w:ascii="Arial" w:hAnsi="Arial" w:cs="Arial"/>
          <w:b/>
          <w:i/>
          <w:sz w:val="20"/>
          <w:szCs w:val="20"/>
        </w:rPr>
        <w:t>Fibrosis markers, hip fracture risk, and bone density in older adults.</w:t>
      </w:r>
      <w:r w:rsidRPr="00494575">
        <w:rPr>
          <w:rFonts w:ascii="Arial" w:hAnsi="Arial" w:cs="Arial"/>
          <w:sz w:val="20"/>
          <w:szCs w:val="20"/>
        </w:rPr>
        <w:t xml:space="preserve"> Osteoporos Int 2016 Nov. Vol. 27, issue 11, pp. 3217-3225. PM: 26267013. </w:t>
      </w:r>
      <w:hyperlink r:id="rId3208" w:tgtFrame="_blank" w:history="1">
        <w:r w:rsidRPr="006B7EBC">
          <w:rPr>
            <w:rFonts w:ascii="Arial" w:hAnsi="Arial" w:cs="Arial"/>
            <w:sz w:val="20"/>
            <w:szCs w:val="20"/>
          </w:rPr>
          <w:t>PMC7060924</w:t>
        </w:r>
      </w:hyperlink>
      <w:r w:rsidRPr="006B7EBC">
        <w:rPr>
          <w:rFonts w:ascii="Arial" w:hAnsi="Arial" w:cs="Arial"/>
          <w:sz w:val="20"/>
          <w:szCs w:val="20"/>
        </w:rPr>
        <w:t>.</w:t>
      </w:r>
    </w:p>
    <w:p w14:paraId="7FAC3C71" w14:textId="32433706" w:rsidR="004075E1" w:rsidRPr="00153B57" w:rsidRDefault="004075E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Beben T</w:t>
      </w:r>
      <w:r w:rsidR="00455F99" w:rsidRPr="00153B57">
        <w:rPr>
          <w:rFonts w:ascii="Arial" w:hAnsi="Arial" w:cs="Arial"/>
          <w:sz w:val="20"/>
          <w:szCs w:val="20"/>
        </w:rPr>
        <w:t>,</w:t>
      </w:r>
      <w:r w:rsidRPr="00153B57">
        <w:rPr>
          <w:rFonts w:ascii="Arial" w:hAnsi="Arial" w:cs="Arial"/>
          <w:sz w:val="20"/>
          <w:szCs w:val="20"/>
        </w:rPr>
        <w:t xml:space="preserve"> Ix JH</w:t>
      </w:r>
      <w:r w:rsidR="00455F99" w:rsidRPr="00153B57">
        <w:rPr>
          <w:rFonts w:ascii="Arial" w:hAnsi="Arial" w:cs="Arial"/>
          <w:sz w:val="20"/>
          <w:szCs w:val="20"/>
        </w:rPr>
        <w:t>,</w:t>
      </w:r>
      <w:r w:rsidRPr="00153B57">
        <w:rPr>
          <w:rFonts w:ascii="Arial" w:hAnsi="Arial" w:cs="Arial"/>
          <w:sz w:val="20"/>
          <w:szCs w:val="20"/>
        </w:rPr>
        <w:t xml:space="preserve"> Shlipak MG</w:t>
      </w:r>
      <w:r w:rsidR="00455F99" w:rsidRPr="00153B57">
        <w:rPr>
          <w:rFonts w:ascii="Arial" w:hAnsi="Arial" w:cs="Arial"/>
          <w:sz w:val="20"/>
          <w:szCs w:val="20"/>
        </w:rPr>
        <w:t>,</w:t>
      </w:r>
      <w:r w:rsidRPr="00153B57">
        <w:rPr>
          <w:rFonts w:ascii="Arial" w:hAnsi="Arial" w:cs="Arial"/>
          <w:sz w:val="20"/>
          <w:szCs w:val="20"/>
        </w:rPr>
        <w:t xml:space="preserve"> Sarnak MJ</w:t>
      </w:r>
      <w:r w:rsidR="00455F99" w:rsidRPr="00153B57">
        <w:rPr>
          <w:rFonts w:ascii="Arial" w:hAnsi="Arial" w:cs="Arial"/>
          <w:sz w:val="20"/>
          <w:szCs w:val="20"/>
        </w:rPr>
        <w:t>, Fried</w:t>
      </w:r>
      <w:r w:rsidRPr="00153B57">
        <w:rPr>
          <w:rFonts w:ascii="Arial" w:hAnsi="Arial" w:cs="Arial"/>
          <w:sz w:val="20"/>
          <w:szCs w:val="20"/>
        </w:rPr>
        <w:t xml:space="preserve"> </w:t>
      </w:r>
      <w:r w:rsidR="00455F99" w:rsidRPr="00153B57">
        <w:rPr>
          <w:rFonts w:ascii="Arial" w:hAnsi="Arial" w:cs="Arial"/>
          <w:sz w:val="20"/>
          <w:szCs w:val="20"/>
        </w:rPr>
        <w:t>L</w:t>
      </w:r>
      <w:r w:rsidRPr="00153B57">
        <w:rPr>
          <w:rFonts w:ascii="Arial" w:hAnsi="Arial" w:cs="Arial"/>
          <w:sz w:val="20"/>
          <w:szCs w:val="20"/>
        </w:rPr>
        <w:t>F</w:t>
      </w:r>
      <w:r w:rsidR="00455F99" w:rsidRPr="00153B57">
        <w:rPr>
          <w:rFonts w:ascii="Arial" w:hAnsi="Arial" w:cs="Arial"/>
          <w:sz w:val="20"/>
          <w:szCs w:val="20"/>
        </w:rPr>
        <w:t>,</w:t>
      </w:r>
      <w:r w:rsidRPr="00153B57">
        <w:rPr>
          <w:rFonts w:ascii="Arial" w:hAnsi="Arial" w:cs="Arial"/>
          <w:sz w:val="20"/>
          <w:szCs w:val="20"/>
        </w:rPr>
        <w:t xml:space="preserve"> Hoofnagle AN</w:t>
      </w:r>
      <w:r w:rsidR="00455F99" w:rsidRPr="00153B57">
        <w:rPr>
          <w:rFonts w:ascii="Arial" w:hAnsi="Arial" w:cs="Arial"/>
          <w:sz w:val="20"/>
          <w:szCs w:val="20"/>
        </w:rPr>
        <w:t>,</w:t>
      </w:r>
      <w:r w:rsidRPr="00153B57">
        <w:rPr>
          <w:rFonts w:ascii="Arial" w:hAnsi="Arial" w:cs="Arial"/>
          <w:sz w:val="20"/>
          <w:szCs w:val="20"/>
        </w:rPr>
        <w:t xml:space="preserve"> Chonchol M</w:t>
      </w:r>
      <w:r w:rsidR="00455F99" w:rsidRPr="00153B57">
        <w:rPr>
          <w:rFonts w:ascii="Arial" w:hAnsi="Arial" w:cs="Arial"/>
          <w:sz w:val="20"/>
          <w:szCs w:val="20"/>
        </w:rPr>
        <w:t>,</w:t>
      </w:r>
      <w:r w:rsidRPr="00153B57">
        <w:rPr>
          <w:rFonts w:ascii="Arial" w:hAnsi="Arial" w:cs="Arial"/>
          <w:sz w:val="20"/>
          <w:szCs w:val="20"/>
        </w:rPr>
        <w:t xml:space="preserve"> Kestenbaum BR</w:t>
      </w:r>
      <w:r w:rsidR="00455F99" w:rsidRPr="00153B57">
        <w:rPr>
          <w:rFonts w:ascii="Arial" w:hAnsi="Arial" w:cs="Arial"/>
          <w:sz w:val="20"/>
          <w:szCs w:val="20"/>
        </w:rPr>
        <w:t>,</w:t>
      </w:r>
      <w:r w:rsidRPr="00153B57">
        <w:rPr>
          <w:rFonts w:ascii="Arial" w:hAnsi="Arial" w:cs="Arial"/>
          <w:sz w:val="20"/>
          <w:szCs w:val="20"/>
        </w:rPr>
        <w:t xml:space="preserve"> de Boer IH</w:t>
      </w:r>
      <w:r w:rsidR="00455F99" w:rsidRPr="00153B57">
        <w:rPr>
          <w:rFonts w:ascii="Arial" w:hAnsi="Arial" w:cs="Arial"/>
          <w:sz w:val="20"/>
          <w:szCs w:val="20"/>
        </w:rPr>
        <w:t>,</w:t>
      </w:r>
      <w:r w:rsidRPr="00153B57">
        <w:rPr>
          <w:rFonts w:ascii="Arial" w:hAnsi="Arial" w:cs="Arial"/>
          <w:sz w:val="20"/>
          <w:szCs w:val="20"/>
        </w:rPr>
        <w:t xml:space="preserve"> Rifkin DE</w:t>
      </w:r>
      <w:r w:rsidR="00455F99" w:rsidRPr="00153B57">
        <w:rPr>
          <w:rFonts w:ascii="Arial" w:hAnsi="Arial" w:cs="Arial"/>
          <w:sz w:val="20"/>
          <w:szCs w:val="20"/>
        </w:rPr>
        <w:t>.</w:t>
      </w:r>
      <w:r w:rsidRPr="00153B57">
        <w:rPr>
          <w:rFonts w:ascii="Arial" w:hAnsi="Arial" w:cs="Arial"/>
          <w:sz w:val="20"/>
          <w:szCs w:val="20"/>
        </w:rPr>
        <w:t xml:space="preserve"> </w:t>
      </w:r>
      <w:r w:rsidRPr="00153B57">
        <w:rPr>
          <w:rFonts w:ascii="Arial" w:hAnsi="Arial" w:cs="Arial"/>
          <w:b/>
          <w:i/>
          <w:sz w:val="20"/>
          <w:szCs w:val="20"/>
        </w:rPr>
        <w:t xml:space="preserve">Fibroblast Growth Factor-23 and </w:t>
      </w:r>
      <w:r w:rsidR="00654ED4">
        <w:rPr>
          <w:rFonts w:ascii="Arial" w:hAnsi="Arial" w:cs="Arial"/>
          <w:b/>
          <w:i/>
          <w:sz w:val="20"/>
          <w:szCs w:val="20"/>
        </w:rPr>
        <w:t>f</w:t>
      </w:r>
      <w:r w:rsidRPr="00153B57">
        <w:rPr>
          <w:rFonts w:ascii="Arial" w:hAnsi="Arial" w:cs="Arial"/>
          <w:b/>
          <w:i/>
          <w:sz w:val="20"/>
          <w:szCs w:val="20"/>
        </w:rPr>
        <w:t xml:space="preserve">railty in </w:t>
      </w:r>
      <w:r w:rsidR="00654ED4">
        <w:rPr>
          <w:rFonts w:ascii="Arial" w:hAnsi="Arial" w:cs="Arial"/>
          <w:b/>
          <w:i/>
          <w:sz w:val="20"/>
          <w:szCs w:val="20"/>
        </w:rPr>
        <w:t>e</w:t>
      </w:r>
      <w:r w:rsidRPr="00153B57">
        <w:rPr>
          <w:rFonts w:ascii="Arial" w:hAnsi="Arial" w:cs="Arial"/>
          <w:b/>
          <w:i/>
          <w:sz w:val="20"/>
          <w:szCs w:val="20"/>
        </w:rPr>
        <w:t xml:space="preserve">lderly </w:t>
      </w:r>
      <w:r w:rsidR="00654ED4">
        <w:rPr>
          <w:rFonts w:ascii="Arial" w:hAnsi="Arial" w:cs="Arial"/>
          <w:b/>
          <w:i/>
          <w:sz w:val="20"/>
          <w:szCs w:val="20"/>
        </w:rPr>
        <w:t>c</w:t>
      </w:r>
      <w:r w:rsidRPr="00153B57">
        <w:rPr>
          <w:rFonts w:ascii="Arial" w:hAnsi="Arial" w:cs="Arial"/>
          <w:b/>
          <w:i/>
          <w:sz w:val="20"/>
          <w:szCs w:val="20"/>
        </w:rPr>
        <w:t>ommunity-</w:t>
      </w:r>
      <w:r w:rsidR="00654ED4">
        <w:rPr>
          <w:rFonts w:ascii="Arial" w:hAnsi="Arial" w:cs="Arial"/>
          <w:b/>
          <w:i/>
          <w:sz w:val="20"/>
          <w:szCs w:val="20"/>
        </w:rPr>
        <w:t>d</w:t>
      </w:r>
      <w:r w:rsidRPr="00153B57">
        <w:rPr>
          <w:rFonts w:ascii="Arial" w:hAnsi="Arial" w:cs="Arial"/>
          <w:b/>
          <w:i/>
          <w:sz w:val="20"/>
          <w:szCs w:val="20"/>
        </w:rPr>
        <w:t xml:space="preserve">welling </w:t>
      </w:r>
      <w:r w:rsidR="00654ED4">
        <w:rPr>
          <w:rFonts w:ascii="Arial" w:hAnsi="Arial" w:cs="Arial"/>
          <w:b/>
          <w:i/>
          <w:sz w:val="20"/>
          <w:szCs w:val="20"/>
        </w:rPr>
        <w:t>i</w:t>
      </w:r>
      <w:r w:rsidRPr="00153B57">
        <w:rPr>
          <w:rFonts w:ascii="Arial" w:hAnsi="Arial" w:cs="Arial"/>
          <w:b/>
          <w:i/>
          <w:sz w:val="20"/>
          <w:szCs w:val="20"/>
        </w:rPr>
        <w:t>ndividuals: The Cardiovascular Health Study.</w:t>
      </w:r>
      <w:r w:rsidRPr="00153B57">
        <w:rPr>
          <w:rFonts w:ascii="Arial" w:hAnsi="Arial" w:cs="Arial"/>
          <w:sz w:val="20"/>
          <w:szCs w:val="20"/>
        </w:rPr>
        <w:t xml:space="preserve"> J Am Geriatr Soc 2016 Feb</w:t>
      </w:r>
      <w:r w:rsidR="00455F99" w:rsidRPr="00153B57">
        <w:rPr>
          <w:rFonts w:ascii="Arial" w:hAnsi="Arial" w:cs="Arial"/>
          <w:sz w:val="20"/>
          <w:szCs w:val="20"/>
        </w:rPr>
        <w:t>.</w:t>
      </w:r>
      <w:r w:rsidRPr="00153B57">
        <w:rPr>
          <w:rFonts w:ascii="Arial" w:hAnsi="Arial" w:cs="Arial"/>
          <w:sz w:val="20"/>
          <w:szCs w:val="20"/>
        </w:rPr>
        <w:t xml:space="preserve"> </w:t>
      </w:r>
      <w:r w:rsidR="004C3BAD">
        <w:rPr>
          <w:rFonts w:ascii="Arial" w:hAnsi="Arial" w:cs="Arial"/>
          <w:sz w:val="20"/>
          <w:szCs w:val="20"/>
        </w:rPr>
        <w:t xml:space="preserve">Vol. 64, issue 2, pp. 270-276. </w:t>
      </w:r>
      <w:r w:rsidRPr="00153B57">
        <w:rPr>
          <w:rFonts w:ascii="Arial" w:hAnsi="Arial" w:cs="Arial"/>
          <w:sz w:val="20"/>
          <w:szCs w:val="20"/>
        </w:rPr>
        <w:t>PM: 26889836.</w:t>
      </w:r>
      <w:r w:rsidR="00B35D60" w:rsidRPr="00153B57">
        <w:rPr>
          <w:rFonts w:ascii="Arial" w:hAnsi="Arial" w:cs="Arial"/>
          <w:sz w:val="20"/>
          <w:szCs w:val="20"/>
        </w:rPr>
        <w:t xml:space="preserve"> NIHMS</w:t>
      </w:r>
      <w:r w:rsidR="00B92BA3" w:rsidRPr="00153B57">
        <w:rPr>
          <w:rFonts w:ascii="Arial" w:hAnsi="Arial" w:cs="Arial"/>
          <w:sz w:val="20"/>
          <w:szCs w:val="20"/>
        </w:rPr>
        <w:t>741990</w:t>
      </w:r>
      <w:r w:rsidR="00B35D60" w:rsidRPr="00153B57">
        <w:rPr>
          <w:rFonts w:ascii="Arial" w:hAnsi="Arial" w:cs="Arial"/>
          <w:sz w:val="20"/>
          <w:szCs w:val="20"/>
        </w:rPr>
        <w:t>.</w:t>
      </w:r>
    </w:p>
    <w:p w14:paraId="0D97B70F"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Bell EJ</w:t>
      </w:r>
      <w:r w:rsidR="00455F99" w:rsidRPr="00153B57">
        <w:rPr>
          <w:rFonts w:ascii="Arial" w:hAnsi="Arial" w:cs="Arial"/>
          <w:sz w:val="20"/>
          <w:szCs w:val="20"/>
        </w:rPr>
        <w:t>,</w:t>
      </w:r>
      <w:r w:rsidRPr="00153B57">
        <w:rPr>
          <w:rFonts w:ascii="Arial" w:hAnsi="Arial" w:cs="Arial"/>
          <w:sz w:val="20"/>
          <w:szCs w:val="20"/>
        </w:rPr>
        <w:t xml:space="preserve"> Lutsey PL</w:t>
      </w:r>
      <w:r w:rsidR="00455F99" w:rsidRPr="00153B57">
        <w:rPr>
          <w:rFonts w:ascii="Arial" w:hAnsi="Arial" w:cs="Arial"/>
          <w:sz w:val="20"/>
          <w:szCs w:val="20"/>
        </w:rPr>
        <w:t>,</w:t>
      </w:r>
      <w:r w:rsidRPr="00153B57">
        <w:rPr>
          <w:rFonts w:ascii="Arial" w:hAnsi="Arial" w:cs="Arial"/>
          <w:sz w:val="20"/>
          <w:szCs w:val="20"/>
        </w:rPr>
        <w:t xml:space="preserve"> Basu S</w:t>
      </w:r>
      <w:r w:rsidR="00455F99" w:rsidRPr="00153B57">
        <w:rPr>
          <w:rFonts w:ascii="Arial" w:hAnsi="Arial" w:cs="Arial"/>
          <w:sz w:val="20"/>
          <w:szCs w:val="20"/>
        </w:rPr>
        <w:t>,</w:t>
      </w:r>
      <w:r w:rsidRPr="00153B57">
        <w:rPr>
          <w:rFonts w:ascii="Arial" w:hAnsi="Arial" w:cs="Arial"/>
          <w:sz w:val="20"/>
          <w:szCs w:val="20"/>
        </w:rPr>
        <w:t xml:space="preserve"> Cushman M</w:t>
      </w:r>
      <w:r w:rsidR="00455F99" w:rsidRPr="00153B57">
        <w:rPr>
          <w:rFonts w:ascii="Arial" w:hAnsi="Arial" w:cs="Arial"/>
          <w:sz w:val="20"/>
          <w:szCs w:val="20"/>
        </w:rPr>
        <w:t>,</w:t>
      </w:r>
      <w:r w:rsidRPr="00153B57">
        <w:rPr>
          <w:rFonts w:ascii="Arial" w:hAnsi="Arial" w:cs="Arial"/>
          <w:sz w:val="20"/>
          <w:szCs w:val="20"/>
        </w:rPr>
        <w:t xml:space="preserve"> Heckbert SR</w:t>
      </w:r>
      <w:r w:rsidR="00455F99" w:rsidRPr="00153B57">
        <w:rPr>
          <w:rFonts w:ascii="Arial" w:hAnsi="Arial" w:cs="Arial"/>
          <w:sz w:val="20"/>
          <w:szCs w:val="20"/>
        </w:rPr>
        <w:t>,</w:t>
      </w:r>
      <w:r w:rsidRPr="00153B57">
        <w:rPr>
          <w:rFonts w:ascii="Arial" w:hAnsi="Arial" w:cs="Arial"/>
          <w:sz w:val="20"/>
          <w:szCs w:val="20"/>
        </w:rPr>
        <w:t xml:space="preserve"> Lloyd-Jones DM</w:t>
      </w:r>
      <w:r w:rsidR="00455F99" w:rsidRPr="00153B57">
        <w:rPr>
          <w:rFonts w:ascii="Arial" w:hAnsi="Arial" w:cs="Arial"/>
          <w:sz w:val="20"/>
          <w:szCs w:val="20"/>
        </w:rPr>
        <w:t>,</w:t>
      </w:r>
      <w:r w:rsidRPr="00153B57">
        <w:rPr>
          <w:rFonts w:ascii="Arial" w:hAnsi="Arial" w:cs="Arial"/>
          <w:sz w:val="20"/>
          <w:szCs w:val="20"/>
        </w:rPr>
        <w:t xml:space="preserve"> Folsom AR. </w:t>
      </w:r>
      <w:r w:rsidRPr="00153B57">
        <w:rPr>
          <w:rFonts w:ascii="Arial" w:hAnsi="Arial" w:cs="Arial"/>
          <w:b/>
          <w:i/>
          <w:sz w:val="20"/>
          <w:szCs w:val="20"/>
        </w:rPr>
        <w:t xml:space="preserve">Lifetime </w:t>
      </w:r>
      <w:r w:rsidR="00654ED4">
        <w:rPr>
          <w:rFonts w:ascii="Arial" w:hAnsi="Arial" w:cs="Arial"/>
          <w:b/>
          <w:i/>
          <w:sz w:val="20"/>
          <w:szCs w:val="20"/>
        </w:rPr>
        <w:t>r</w:t>
      </w:r>
      <w:r w:rsidRPr="00153B57">
        <w:rPr>
          <w:rFonts w:ascii="Arial" w:hAnsi="Arial" w:cs="Arial"/>
          <w:b/>
          <w:i/>
          <w:sz w:val="20"/>
          <w:szCs w:val="20"/>
        </w:rPr>
        <w:t xml:space="preserve">isk of </w:t>
      </w:r>
      <w:r w:rsidR="00654ED4">
        <w:rPr>
          <w:rFonts w:ascii="Arial" w:hAnsi="Arial" w:cs="Arial"/>
          <w:b/>
          <w:i/>
          <w:sz w:val="20"/>
          <w:szCs w:val="20"/>
        </w:rPr>
        <w:t>v</w:t>
      </w:r>
      <w:r w:rsidRPr="00153B57">
        <w:rPr>
          <w:rFonts w:ascii="Arial" w:hAnsi="Arial" w:cs="Arial"/>
          <w:b/>
          <w:i/>
          <w:sz w:val="20"/>
          <w:szCs w:val="20"/>
        </w:rPr>
        <w:t xml:space="preserve">enous </w:t>
      </w:r>
      <w:r w:rsidR="00654ED4">
        <w:rPr>
          <w:rFonts w:ascii="Arial" w:hAnsi="Arial" w:cs="Arial"/>
          <w:b/>
          <w:i/>
          <w:sz w:val="20"/>
          <w:szCs w:val="20"/>
        </w:rPr>
        <w:t>t</w:t>
      </w:r>
      <w:r w:rsidRPr="00153B57">
        <w:rPr>
          <w:rFonts w:ascii="Arial" w:hAnsi="Arial" w:cs="Arial"/>
          <w:b/>
          <w:i/>
          <w:sz w:val="20"/>
          <w:szCs w:val="20"/>
        </w:rPr>
        <w:t xml:space="preserve">hromboembolism in </w:t>
      </w:r>
      <w:r w:rsidR="00654ED4">
        <w:rPr>
          <w:rFonts w:ascii="Arial" w:hAnsi="Arial" w:cs="Arial"/>
          <w:b/>
          <w:i/>
          <w:sz w:val="20"/>
          <w:szCs w:val="20"/>
        </w:rPr>
        <w:t>t</w:t>
      </w:r>
      <w:r w:rsidRPr="00153B57">
        <w:rPr>
          <w:rFonts w:ascii="Arial" w:hAnsi="Arial" w:cs="Arial"/>
          <w:b/>
          <w:i/>
          <w:sz w:val="20"/>
          <w:szCs w:val="20"/>
        </w:rPr>
        <w:t xml:space="preserve">wo </w:t>
      </w:r>
      <w:r w:rsidR="00654ED4">
        <w:rPr>
          <w:rFonts w:ascii="Arial" w:hAnsi="Arial" w:cs="Arial"/>
          <w:b/>
          <w:i/>
          <w:sz w:val="20"/>
          <w:szCs w:val="20"/>
        </w:rPr>
        <w:t>c</w:t>
      </w:r>
      <w:r w:rsidRPr="00153B57">
        <w:rPr>
          <w:rFonts w:ascii="Arial" w:hAnsi="Arial" w:cs="Arial"/>
          <w:b/>
          <w:i/>
          <w:sz w:val="20"/>
          <w:szCs w:val="20"/>
        </w:rPr>
        <w:t xml:space="preserve">ohort </w:t>
      </w:r>
      <w:r w:rsidR="00654ED4">
        <w:rPr>
          <w:rFonts w:ascii="Arial" w:hAnsi="Arial" w:cs="Arial"/>
          <w:b/>
          <w:i/>
          <w:sz w:val="20"/>
          <w:szCs w:val="20"/>
        </w:rPr>
        <w:t>s</w:t>
      </w:r>
      <w:r w:rsidRPr="00153B57">
        <w:rPr>
          <w:rFonts w:ascii="Arial" w:hAnsi="Arial" w:cs="Arial"/>
          <w:b/>
          <w:i/>
          <w:sz w:val="20"/>
          <w:szCs w:val="20"/>
        </w:rPr>
        <w:t>tudies.</w:t>
      </w:r>
      <w:r w:rsidRPr="00153B57">
        <w:rPr>
          <w:rFonts w:ascii="Arial" w:hAnsi="Arial" w:cs="Arial"/>
          <w:sz w:val="20"/>
          <w:szCs w:val="20"/>
        </w:rPr>
        <w:t xml:space="preserve"> Am. J. Med. 2016 Mar 1</w:t>
      </w:r>
      <w:r w:rsidR="00455F99" w:rsidRPr="00153B57">
        <w:rPr>
          <w:rFonts w:ascii="Arial" w:hAnsi="Arial" w:cs="Arial"/>
          <w:sz w:val="20"/>
          <w:szCs w:val="20"/>
        </w:rPr>
        <w:t>.</w:t>
      </w:r>
      <w:r w:rsidRPr="00153B57">
        <w:rPr>
          <w:rFonts w:ascii="Arial" w:hAnsi="Arial" w:cs="Arial"/>
          <w:sz w:val="20"/>
          <w:szCs w:val="20"/>
        </w:rPr>
        <w:t xml:space="preserve"> </w:t>
      </w:r>
      <w:r w:rsidR="00AD6D23">
        <w:rPr>
          <w:rFonts w:ascii="Arial" w:hAnsi="Arial" w:cs="Arial"/>
          <w:sz w:val="20"/>
          <w:szCs w:val="20"/>
        </w:rPr>
        <w:t xml:space="preserve">Vol. 129, issue 3, pp. 339.319-26. </w:t>
      </w:r>
      <w:r w:rsidRPr="00153B57">
        <w:rPr>
          <w:rFonts w:ascii="Arial" w:hAnsi="Arial" w:cs="Arial"/>
          <w:sz w:val="20"/>
          <w:szCs w:val="20"/>
        </w:rPr>
        <w:t>PM: 26597668.</w:t>
      </w:r>
      <w:r w:rsidR="008E5786" w:rsidRPr="008E5786">
        <w:rPr>
          <w:rFonts w:ascii="Arial" w:hAnsi="Arial" w:cs="Arial"/>
          <w:sz w:val="20"/>
          <w:szCs w:val="20"/>
        </w:rPr>
        <w:t xml:space="preserve"> </w:t>
      </w:r>
      <w:r w:rsidR="008E5786" w:rsidRPr="00153B57">
        <w:rPr>
          <w:rFonts w:ascii="Arial" w:hAnsi="Arial" w:cs="Arial"/>
          <w:sz w:val="20"/>
          <w:szCs w:val="20"/>
        </w:rPr>
        <w:t>PMC4771407.</w:t>
      </w:r>
    </w:p>
    <w:p w14:paraId="1056859B" w14:textId="77777777" w:rsidR="007E4D41" w:rsidRPr="00153B57" w:rsidRDefault="000146BE"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Bell</w:t>
      </w:r>
      <w:r w:rsidR="007E4D41" w:rsidRPr="00153B57">
        <w:rPr>
          <w:rFonts w:ascii="Arial" w:hAnsi="Arial" w:cs="Arial"/>
          <w:sz w:val="20"/>
          <w:szCs w:val="20"/>
        </w:rPr>
        <w:t xml:space="preserve"> EJ</w:t>
      </w:r>
      <w:r w:rsidRPr="00153B57">
        <w:rPr>
          <w:rFonts w:ascii="Arial" w:hAnsi="Arial" w:cs="Arial"/>
          <w:sz w:val="20"/>
          <w:szCs w:val="20"/>
        </w:rPr>
        <w:t>,</w:t>
      </w:r>
      <w:r w:rsidR="007E4D41" w:rsidRPr="00153B57">
        <w:rPr>
          <w:rFonts w:ascii="Arial" w:hAnsi="Arial" w:cs="Arial"/>
          <w:sz w:val="20"/>
          <w:szCs w:val="20"/>
        </w:rPr>
        <w:t xml:space="preserve"> Agarwal SK</w:t>
      </w:r>
      <w:r w:rsidRPr="00153B57">
        <w:rPr>
          <w:rFonts w:ascii="Arial" w:hAnsi="Arial" w:cs="Arial"/>
          <w:sz w:val="20"/>
          <w:szCs w:val="20"/>
        </w:rPr>
        <w:t>,</w:t>
      </w:r>
      <w:r w:rsidR="007E4D41" w:rsidRPr="00153B57">
        <w:rPr>
          <w:rFonts w:ascii="Arial" w:hAnsi="Arial" w:cs="Arial"/>
          <w:sz w:val="20"/>
          <w:szCs w:val="20"/>
        </w:rPr>
        <w:t xml:space="preserve"> Cushman M</w:t>
      </w:r>
      <w:r w:rsidRPr="00153B57">
        <w:rPr>
          <w:rFonts w:ascii="Arial" w:hAnsi="Arial" w:cs="Arial"/>
          <w:sz w:val="20"/>
          <w:szCs w:val="20"/>
        </w:rPr>
        <w:t>,</w:t>
      </w:r>
      <w:r w:rsidR="007E4D41" w:rsidRPr="00153B57">
        <w:rPr>
          <w:rFonts w:ascii="Arial" w:hAnsi="Arial" w:cs="Arial"/>
          <w:sz w:val="20"/>
          <w:szCs w:val="20"/>
        </w:rPr>
        <w:t xml:space="preserve"> Heckbert SR</w:t>
      </w:r>
      <w:r w:rsidRPr="00153B57">
        <w:rPr>
          <w:rFonts w:ascii="Arial" w:hAnsi="Arial" w:cs="Arial"/>
          <w:sz w:val="20"/>
          <w:szCs w:val="20"/>
        </w:rPr>
        <w:t>,</w:t>
      </w:r>
      <w:r w:rsidR="007E4D41" w:rsidRPr="00153B57">
        <w:rPr>
          <w:rFonts w:ascii="Arial" w:hAnsi="Arial" w:cs="Arial"/>
          <w:sz w:val="20"/>
          <w:szCs w:val="20"/>
        </w:rPr>
        <w:t xml:space="preserve"> Lutsey PL</w:t>
      </w:r>
      <w:r w:rsidRPr="00153B57">
        <w:rPr>
          <w:rFonts w:ascii="Arial" w:hAnsi="Arial" w:cs="Arial"/>
          <w:sz w:val="20"/>
          <w:szCs w:val="20"/>
        </w:rPr>
        <w:t>,</w:t>
      </w:r>
      <w:r w:rsidR="007E4D41" w:rsidRPr="00153B57">
        <w:rPr>
          <w:rFonts w:ascii="Arial" w:hAnsi="Arial" w:cs="Arial"/>
          <w:sz w:val="20"/>
          <w:szCs w:val="20"/>
        </w:rPr>
        <w:t xml:space="preserve"> Folsom AR. </w:t>
      </w:r>
      <w:r w:rsidR="007E4D41" w:rsidRPr="00153B57">
        <w:rPr>
          <w:rFonts w:ascii="Arial" w:hAnsi="Arial" w:cs="Arial"/>
          <w:b/>
          <w:i/>
          <w:sz w:val="20"/>
          <w:szCs w:val="20"/>
        </w:rPr>
        <w:t xml:space="preserve">Orthostatic </w:t>
      </w:r>
      <w:r w:rsidR="00654ED4">
        <w:rPr>
          <w:rFonts w:ascii="Arial" w:hAnsi="Arial" w:cs="Arial"/>
          <w:b/>
          <w:i/>
          <w:sz w:val="20"/>
          <w:szCs w:val="20"/>
        </w:rPr>
        <w:t>h</w:t>
      </w:r>
      <w:r w:rsidR="007E4D41" w:rsidRPr="00153B57">
        <w:rPr>
          <w:rFonts w:ascii="Arial" w:hAnsi="Arial" w:cs="Arial"/>
          <w:b/>
          <w:i/>
          <w:sz w:val="20"/>
          <w:szCs w:val="20"/>
        </w:rPr>
        <w:t xml:space="preserve">ypotension and </w:t>
      </w:r>
      <w:r w:rsidR="00654ED4">
        <w:rPr>
          <w:rFonts w:ascii="Arial" w:hAnsi="Arial" w:cs="Arial"/>
          <w:b/>
          <w:i/>
          <w:sz w:val="20"/>
          <w:szCs w:val="20"/>
        </w:rPr>
        <w:t>r</w:t>
      </w:r>
      <w:r w:rsidR="007E4D41" w:rsidRPr="00153B57">
        <w:rPr>
          <w:rFonts w:ascii="Arial" w:hAnsi="Arial" w:cs="Arial"/>
          <w:b/>
          <w:i/>
          <w:sz w:val="20"/>
          <w:szCs w:val="20"/>
        </w:rPr>
        <w:t xml:space="preserve">isk of </w:t>
      </w:r>
      <w:r w:rsidR="00654ED4">
        <w:rPr>
          <w:rFonts w:ascii="Arial" w:hAnsi="Arial" w:cs="Arial"/>
          <w:b/>
          <w:i/>
          <w:sz w:val="20"/>
          <w:szCs w:val="20"/>
        </w:rPr>
        <w:t>v</w:t>
      </w:r>
      <w:r w:rsidR="007E4D41" w:rsidRPr="00153B57">
        <w:rPr>
          <w:rFonts w:ascii="Arial" w:hAnsi="Arial" w:cs="Arial"/>
          <w:b/>
          <w:i/>
          <w:sz w:val="20"/>
          <w:szCs w:val="20"/>
        </w:rPr>
        <w:t xml:space="preserve">enous </w:t>
      </w:r>
      <w:r w:rsidR="00654ED4">
        <w:rPr>
          <w:rFonts w:ascii="Arial" w:hAnsi="Arial" w:cs="Arial"/>
          <w:b/>
          <w:i/>
          <w:sz w:val="20"/>
          <w:szCs w:val="20"/>
        </w:rPr>
        <w:t>t</w:t>
      </w:r>
      <w:r w:rsidR="007E4D41" w:rsidRPr="00153B57">
        <w:rPr>
          <w:rFonts w:ascii="Arial" w:hAnsi="Arial" w:cs="Arial"/>
          <w:b/>
          <w:i/>
          <w:sz w:val="20"/>
          <w:szCs w:val="20"/>
        </w:rPr>
        <w:t xml:space="preserve">hromboembolism in 2 </w:t>
      </w:r>
      <w:r w:rsidR="00654ED4">
        <w:rPr>
          <w:rFonts w:ascii="Arial" w:hAnsi="Arial" w:cs="Arial"/>
          <w:b/>
          <w:i/>
          <w:sz w:val="20"/>
          <w:szCs w:val="20"/>
        </w:rPr>
        <w:t>c</w:t>
      </w:r>
      <w:r w:rsidR="007E4D41" w:rsidRPr="00153B57">
        <w:rPr>
          <w:rFonts w:ascii="Arial" w:hAnsi="Arial" w:cs="Arial"/>
          <w:b/>
          <w:i/>
          <w:sz w:val="20"/>
          <w:szCs w:val="20"/>
        </w:rPr>
        <w:t xml:space="preserve">ohort </w:t>
      </w:r>
      <w:r w:rsidR="00654ED4">
        <w:rPr>
          <w:rFonts w:ascii="Arial" w:hAnsi="Arial" w:cs="Arial"/>
          <w:b/>
          <w:i/>
          <w:sz w:val="20"/>
          <w:szCs w:val="20"/>
        </w:rPr>
        <w:t>s</w:t>
      </w:r>
      <w:r w:rsidR="007E4D41" w:rsidRPr="00153B57">
        <w:rPr>
          <w:rFonts w:ascii="Arial" w:hAnsi="Arial" w:cs="Arial"/>
          <w:b/>
          <w:i/>
          <w:sz w:val="20"/>
          <w:szCs w:val="20"/>
        </w:rPr>
        <w:t>tudies.</w:t>
      </w:r>
      <w:r w:rsidR="007E4D41" w:rsidRPr="00153B57">
        <w:rPr>
          <w:rFonts w:ascii="Arial" w:hAnsi="Arial" w:cs="Arial"/>
          <w:sz w:val="20"/>
          <w:szCs w:val="20"/>
        </w:rPr>
        <w:t xml:space="preserve"> Am. J. Hypertens. 2016 May</w:t>
      </w:r>
      <w:r w:rsidR="0038759C" w:rsidRPr="00153B57">
        <w:rPr>
          <w:rFonts w:ascii="Arial" w:hAnsi="Arial" w:cs="Arial"/>
          <w:sz w:val="20"/>
          <w:szCs w:val="20"/>
        </w:rPr>
        <w:t>.</w:t>
      </w:r>
      <w:r w:rsidR="007E4D41" w:rsidRPr="00153B57">
        <w:rPr>
          <w:rFonts w:ascii="Arial" w:hAnsi="Arial" w:cs="Arial"/>
          <w:sz w:val="20"/>
          <w:szCs w:val="20"/>
        </w:rPr>
        <w:t xml:space="preserve"> PM: 26306405.</w:t>
      </w:r>
      <w:r w:rsidR="00B92BA3" w:rsidRPr="00153B57">
        <w:rPr>
          <w:rFonts w:ascii="Arial" w:hAnsi="Arial" w:cs="Arial"/>
          <w:sz w:val="20"/>
          <w:szCs w:val="20"/>
        </w:rPr>
        <w:t xml:space="preserve"> </w:t>
      </w:r>
      <w:r w:rsidR="008A6734">
        <w:rPr>
          <w:rFonts w:ascii="Arial" w:hAnsi="Arial" w:cs="Arial"/>
          <w:sz w:val="20"/>
          <w:szCs w:val="20"/>
        </w:rPr>
        <w:t>PMC5014082.</w:t>
      </w:r>
    </w:p>
    <w:p w14:paraId="625045E7" w14:textId="77777777" w:rsidR="005E6E24" w:rsidRPr="00153B57" w:rsidRDefault="00455F99"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Bell</w:t>
      </w:r>
      <w:r w:rsidR="005E6E24" w:rsidRPr="00153B57">
        <w:rPr>
          <w:rFonts w:ascii="Arial" w:hAnsi="Arial" w:cs="Arial"/>
          <w:sz w:val="20"/>
          <w:szCs w:val="20"/>
        </w:rPr>
        <w:t xml:space="preserve"> EJ</w:t>
      </w:r>
      <w:r w:rsidRPr="00153B57">
        <w:rPr>
          <w:rFonts w:ascii="Arial" w:hAnsi="Arial" w:cs="Arial"/>
          <w:sz w:val="20"/>
          <w:szCs w:val="20"/>
        </w:rPr>
        <w:t>,</w:t>
      </w:r>
      <w:r w:rsidR="005E6E24" w:rsidRPr="00153B57">
        <w:rPr>
          <w:rFonts w:ascii="Arial" w:hAnsi="Arial" w:cs="Arial"/>
          <w:sz w:val="20"/>
          <w:szCs w:val="20"/>
        </w:rPr>
        <w:t xml:space="preserve"> Folsom AR</w:t>
      </w:r>
      <w:r w:rsidRPr="00153B57">
        <w:rPr>
          <w:rFonts w:ascii="Arial" w:hAnsi="Arial" w:cs="Arial"/>
          <w:sz w:val="20"/>
          <w:szCs w:val="20"/>
        </w:rPr>
        <w:t>,</w:t>
      </w:r>
      <w:r w:rsidR="005E6E24" w:rsidRPr="00153B57">
        <w:rPr>
          <w:rFonts w:ascii="Arial" w:hAnsi="Arial" w:cs="Arial"/>
          <w:sz w:val="20"/>
          <w:szCs w:val="20"/>
        </w:rPr>
        <w:t xml:space="preserve"> Lutsey PL</w:t>
      </w:r>
      <w:r w:rsidRPr="00153B57">
        <w:rPr>
          <w:rFonts w:ascii="Arial" w:hAnsi="Arial" w:cs="Arial"/>
          <w:sz w:val="20"/>
          <w:szCs w:val="20"/>
        </w:rPr>
        <w:t>,</w:t>
      </w:r>
      <w:r w:rsidR="005E6E24" w:rsidRPr="00153B57">
        <w:rPr>
          <w:rFonts w:ascii="Arial" w:hAnsi="Arial" w:cs="Arial"/>
          <w:sz w:val="20"/>
          <w:szCs w:val="20"/>
        </w:rPr>
        <w:t xml:space="preserve"> Selvin E</w:t>
      </w:r>
      <w:r w:rsidRPr="00153B57">
        <w:rPr>
          <w:rFonts w:ascii="Arial" w:hAnsi="Arial" w:cs="Arial"/>
          <w:sz w:val="20"/>
          <w:szCs w:val="20"/>
        </w:rPr>
        <w:t>,</w:t>
      </w:r>
      <w:r w:rsidR="005E6E24" w:rsidRPr="00153B57">
        <w:rPr>
          <w:rFonts w:ascii="Arial" w:hAnsi="Arial" w:cs="Arial"/>
          <w:sz w:val="20"/>
          <w:szCs w:val="20"/>
        </w:rPr>
        <w:t xml:space="preserve"> Zakai NA</w:t>
      </w:r>
      <w:r w:rsidRPr="00153B57">
        <w:rPr>
          <w:rFonts w:ascii="Arial" w:hAnsi="Arial" w:cs="Arial"/>
          <w:sz w:val="20"/>
          <w:szCs w:val="20"/>
        </w:rPr>
        <w:t>, Cushman</w:t>
      </w:r>
      <w:r w:rsidR="005E6E24" w:rsidRPr="00153B57">
        <w:rPr>
          <w:rFonts w:ascii="Arial" w:hAnsi="Arial" w:cs="Arial"/>
          <w:sz w:val="20"/>
          <w:szCs w:val="20"/>
        </w:rPr>
        <w:t xml:space="preserve"> M</w:t>
      </w:r>
      <w:r w:rsidRPr="00153B57">
        <w:rPr>
          <w:rFonts w:ascii="Arial" w:hAnsi="Arial" w:cs="Arial"/>
          <w:sz w:val="20"/>
          <w:szCs w:val="20"/>
        </w:rPr>
        <w:t>,</w:t>
      </w:r>
      <w:r w:rsidR="005E6E24" w:rsidRPr="00153B57">
        <w:rPr>
          <w:rFonts w:ascii="Arial" w:hAnsi="Arial" w:cs="Arial"/>
          <w:sz w:val="20"/>
          <w:szCs w:val="20"/>
        </w:rPr>
        <w:t xml:space="preserve"> Alonso A. </w:t>
      </w:r>
      <w:r w:rsidR="005E6E24" w:rsidRPr="00153B57">
        <w:rPr>
          <w:rFonts w:ascii="Arial" w:hAnsi="Arial" w:cs="Arial"/>
          <w:b/>
          <w:i/>
          <w:sz w:val="20"/>
          <w:szCs w:val="20"/>
        </w:rPr>
        <w:t>Diabetes mellitus and venous thromboembolism: A systematic review an</w:t>
      </w:r>
      <w:r w:rsidRPr="00153B57">
        <w:rPr>
          <w:rFonts w:ascii="Arial" w:hAnsi="Arial" w:cs="Arial"/>
          <w:b/>
          <w:i/>
          <w:sz w:val="20"/>
          <w:szCs w:val="20"/>
        </w:rPr>
        <w:t>d meta-analysis.</w:t>
      </w:r>
      <w:r w:rsidRPr="00153B57">
        <w:rPr>
          <w:rFonts w:ascii="Arial" w:hAnsi="Arial" w:cs="Arial"/>
          <w:sz w:val="20"/>
          <w:szCs w:val="20"/>
        </w:rPr>
        <w:t xml:space="preserve"> </w:t>
      </w:r>
      <w:r w:rsidR="005E6E24" w:rsidRPr="00153B57">
        <w:rPr>
          <w:rFonts w:ascii="Arial" w:hAnsi="Arial" w:cs="Arial"/>
          <w:sz w:val="20"/>
          <w:szCs w:val="20"/>
        </w:rPr>
        <w:t>Diabetes Res. Clin. Pract. 2016 Jan</w:t>
      </w:r>
      <w:r w:rsidRPr="00153B57">
        <w:rPr>
          <w:rFonts w:ascii="Arial" w:hAnsi="Arial" w:cs="Arial"/>
          <w:sz w:val="20"/>
          <w:szCs w:val="20"/>
        </w:rPr>
        <w:t>.</w:t>
      </w:r>
      <w:r w:rsidR="005E6E24" w:rsidRPr="00153B57">
        <w:rPr>
          <w:rFonts w:ascii="Arial" w:hAnsi="Arial" w:cs="Arial"/>
          <w:sz w:val="20"/>
          <w:szCs w:val="20"/>
        </w:rPr>
        <w:t xml:space="preserve"> PM: 26612139.</w:t>
      </w:r>
      <w:r w:rsidR="008E5786" w:rsidRPr="008E5786">
        <w:rPr>
          <w:rFonts w:ascii="Arial" w:hAnsi="Arial" w:cs="Arial"/>
          <w:sz w:val="20"/>
          <w:szCs w:val="20"/>
        </w:rPr>
        <w:t xml:space="preserve"> </w:t>
      </w:r>
      <w:r w:rsidR="008E5786" w:rsidRPr="00153B57">
        <w:rPr>
          <w:rFonts w:ascii="Arial" w:hAnsi="Arial" w:cs="Arial"/>
          <w:sz w:val="20"/>
          <w:szCs w:val="20"/>
        </w:rPr>
        <w:t>PMC4752919.</w:t>
      </w:r>
    </w:p>
    <w:p w14:paraId="3C968A68" w14:textId="77777777" w:rsidR="007E4D41"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Bethel M</w:t>
      </w:r>
      <w:r w:rsidR="000146BE" w:rsidRPr="00153B57">
        <w:rPr>
          <w:rFonts w:ascii="Arial" w:hAnsi="Arial" w:cs="Arial"/>
          <w:sz w:val="20"/>
          <w:szCs w:val="20"/>
        </w:rPr>
        <w:t>, Bůžková</w:t>
      </w:r>
      <w:r w:rsidRPr="00153B57">
        <w:rPr>
          <w:rFonts w:ascii="Arial" w:hAnsi="Arial" w:cs="Arial"/>
          <w:sz w:val="20"/>
          <w:szCs w:val="20"/>
        </w:rPr>
        <w:t xml:space="preserve"> P</w:t>
      </w:r>
      <w:r w:rsidR="000146BE" w:rsidRPr="00153B57">
        <w:rPr>
          <w:rFonts w:ascii="Arial" w:hAnsi="Arial" w:cs="Arial"/>
          <w:sz w:val="20"/>
          <w:szCs w:val="20"/>
        </w:rPr>
        <w:t>,</w:t>
      </w:r>
      <w:r w:rsidRPr="00153B57">
        <w:rPr>
          <w:rFonts w:ascii="Arial" w:hAnsi="Arial" w:cs="Arial"/>
          <w:sz w:val="20"/>
          <w:szCs w:val="20"/>
        </w:rPr>
        <w:t xml:space="preserve"> Fink HA</w:t>
      </w:r>
      <w:r w:rsidR="000146BE" w:rsidRPr="00153B57">
        <w:rPr>
          <w:rFonts w:ascii="Arial" w:hAnsi="Arial" w:cs="Arial"/>
          <w:sz w:val="20"/>
          <w:szCs w:val="20"/>
        </w:rPr>
        <w:t>,</w:t>
      </w:r>
      <w:r w:rsidRPr="00153B57">
        <w:rPr>
          <w:rFonts w:ascii="Arial" w:hAnsi="Arial" w:cs="Arial"/>
          <w:sz w:val="20"/>
          <w:szCs w:val="20"/>
        </w:rPr>
        <w:t xml:space="preserve"> Robbins JA</w:t>
      </w:r>
      <w:r w:rsidR="000146BE" w:rsidRPr="00153B57">
        <w:rPr>
          <w:rFonts w:ascii="Arial" w:hAnsi="Arial" w:cs="Arial"/>
          <w:sz w:val="20"/>
          <w:szCs w:val="20"/>
        </w:rPr>
        <w:t>,</w:t>
      </w:r>
      <w:r w:rsidRPr="00153B57">
        <w:rPr>
          <w:rFonts w:ascii="Arial" w:hAnsi="Arial" w:cs="Arial"/>
          <w:sz w:val="20"/>
          <w:szCs w:val="20"/>
        </w:rPr>
        <w:t xml:space="preserve"> Cauley JA</w:t>
      </w:r>
      <w:r w:rsidR="000146BE" w:rsidRPr="00153B57">
        <w:rPr>
          <w:rFonts w:ascii="Arial" w:hAnsi="Arial" w:cs="Arial"/>
          <w:sz w:val="20"/>
          <w:szCs w:val="20"/>
        </w:rPr>
        <w:t>,</w:t>
      </w:r>
      <w:r w:rsidRPr="00153B57">
        <w:rPr>
          <w:rFonts w:ascii="Arial" w:hAnsi="Arial" w:cs="Arial"/>
          <w:sz w:val="20"/>
          <w:szCs w:val="20"/>
        </w:rPr>
        <w:t xml:space="preserve"> Lee J</w:t>
      </w:r>
      <w:r w:rsidR="000146BE" w:rsidRPr="00153B57">
        <w:rPr>
          <w:rFonts w:ascii="Arial" w:hAnsi="Arial" w:cs="Arial"/>
          <w:sz w:val="20"/>
          <w:szCs w:val="20"/>
        </w:rPr>
        <w:t>,</w:t>
      </w:r>
      <w:r w:rsidRPr="00153B57">
        <w:rPr>
          <w:rFonts w:ascii="Arial" w:hAnsi="Arial" w:cs="Arial"/>
          <w:sz w:val="20"/>
          <w:szCs w:val="20"/>
        </w:rPr>
        <w:t xml:space="preserve"> Barzilay JI</w:t>
      </w:r>
      <w:r w:rsidR="000146BE" w:rsidRPr="00153B57">
        <w:rPr>
          <w:rFonts w:ascii="Arial" w:hAnsi="Arial" w:cs="Arial"/>
          <w:sz w:val="20"/>
          <w:szCs w:val="20"/>
        </w:rPr>
        <w:t>,</w:t>
      </w:r>
      <w:r w:rsidRPr="00153B57">
        <w:rPr>
          <w:rFonts w:ascii="Arial" w:hAnsi="Arial" w:cs="Arial"/>
          <w:sz w:val="20"/>
          <w:szCs w:val="20"/>
        </w:rPr>
        <w:t xml:space="preserve"> Jalal DI</w:t>
      </w:r>
      <w:r w:rsidR="000146BE" w:rsidRPr="00153B57">
        <w:rPr>
          <w:rFonts w:ascii="Arial" w:hAnsi="Arial" w:cs="Arial"/>
          <w:sz w:val="20"/>
          <w:szCs w:val="20"/>
        </w:rPr>
        <w:t>,</w:t>
      </w:r>
      <w:r w:rsidRPr="00153B57">
        <w:rPr>
          <w:rFonts w:ascii="Arial" w:hAnsi="Arial" w:cs="Arial"/>
          <w:sz w:val="20"/>
          <w:szCs w:val="20"/>
        </w:rPr>
        <w:t xml:space="preserve"> Carbone LD</w:t>
      </w:r>
      <w:r w:rsidR="000146BE" w:rsidRPr="00153B57">
        <w:rPr>
          <w:rFonts w:ascii="Arial" w:hAnsi="Arial" w:cs="Arial"/>
          <w:sz w:val="20"/>
          <w:szCs w:val="20"/>
        </w:rPr>
        <w:t xml:space="preserve">. </w:t>
      </w:r>
      <w:r w:rsidRPr="00153B57">
        <w:rPr>
          <w:rFonts w:ascii="Arial" w:hAnsi="Arial" w:cs="Arial"/>
          <w:b/>
          <w:i/>
          <w:sz w:val="20"/>
          <w:szCs w:val="20"/>
        </w:rPr>
        <w:t>Sol</w:t>
      </w:r>
      <w:r w:rsidR="0038759C" w:rsidRPr="00153B57">
        <w:rPr>
          <w:rFonts w:ascii="Arial" w:hAnsi="Arial" w:cs="Arial"/>
          <w:b/>
          <w:i/>
          <w:sz w:val="20"/>
          <w:szCs w:val="20"/>
        </w:rPr>
        <w:t>uble CD14 and fracture risk.</w:t>
      </w:r>
      <w:r w:rsidRPr="00153B57">
        <w:rPr>
          <w:rFonts w:ascii="Arial" w:hAnsi="Arial" w:cs="Arial"/>
          <w:sz w:val="20"/>
          <w:szCs w:val="20"/>
        </w:rPr>
        <w:t xml:space="preserve"> Osteoporos Int</w:t>
      </w:r>
      <w:r w:rsidR="0038759C" w:rsidRPr="00153B57">
        <w:rPr>
          <w:rFonts w:ascii="Arial" w:hAnsi="Arial" w:cs="Arial"/>
          <w:sz w:val="20"/>
          <w:szCs w:val="20"/>
        </w:rPr>
        <w:t>.</w:t>
      </w:r>
      <w:r w:rsidRPr="00153B57">
        <w:rPr>
          <w:rFonts w:ascii="Arial" w:hAnsi="Arial" w:cs="Arial"/>
          <w:sz w:val="20"/>
          <w:szCs w:val="20"/>
        </w:rPr>
        <w:t xml:space="preserve"> 2016 May</w:t>
      </w:r>
      <w:r w:rsidR="0038759C" w:rsidRPr="00153B57">
        <w:rPr>
          <w:rFonts w:ascii="Arial" w:hAnsi="Arial" w:cs="Arial"/>
          <w:sz w:val="20"/>
          <w:szCs w:val="20"/>
        </w:rPr>
        <w:t>.</w:t>
      </w:r>
      <w:r w:rsidRPr="00153B57">
        <w:rPr>
          <w:rFonts w:ascii="Arial" w:hAnsi="Arial" w:cs="Arial"/>
          <w:sz w:val="20"/>
          <w:szCs w:val="20"/>
        </w:rPr>
        <w:t xml:space="preserve"> PM: 26659065.</w:t>
      </w:r>
    </w:p>
    <w:p w14:paraId="7648894D" w14:textId="77777777" w:rsidR="008E5786"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Bortnick AE</w:t>
      </w:r>
      <w:r w:rsidR="001B2F14" w:rsidRPr="00153B57">
        <w:rPr>
          <w:rFonts w:ascii="Arial" w:hAnsi="Arial" w:cs="Arial"/>
          <w:sz w:val="20"/>
          <w:szCs w:val="20"/>
        </w:rPr>
        <w:t>,</w:t>
      </w:r>
      <w:r w:rsidRPr="00153B57">
        <w:rPr>
          <w:rFonts w:ascii="Arial" w:hAnsi="Arial" w:cs="Arial"/>
          <w:sz w:val="20"/>
          <w:szCs w:val="20"/>
        </w:rPr>
        <w:t xml:space="preserve"> Bartz TM</w:t>
      </w:r>
      <w:r w:rsidR="001B2F14" w:rsidRPr="00153B57">
        <w:rPr>
          <w:rFonts w:ascii="Arial" w:hAnsi="Arial" w:cs="Arial"/>
          <w:sz w:val="20"/>
          <w:szCs w:val="20"/>
        </w:rPr>
        <w:t>,</w:t>
      </w:r>
      <w:r w:rsidRPr="00153B57">
        <w:rPr>
          <w:rFonts w:ascii="Arial" w:hAnsi="Arial" w:cs="Arial"/>
          <w:sz w:val="20"/>
          <w:szCs w:val="20"/>
        </w:rPr>
        <w:t xml:space="preserve"> Ix JH</w:t>
      </w:r>
      <w:r w:rsidR="001B2F14" w:rsidRPr="00153B57">
        <w:rPr>
          <w:rFonts w:ascii="Arial" w:hAnsi="Arial" w:cs="Arial"/>
          <w:sz w:val="20"/>
          <w:szCs w:val="20"/>
        </w:rPr>
        <w:t>,</w:t>
      </w:r>
      <w:r w:rsidRPr="00153B57">
        <w:rPr>
          <w:rFonts w:ascii="Arial" w:hAnsi="Arial" w:cs="Arial"/>
          <w:sz w:val="20"/>
          <w:szCs w:val="20"/>
        </w:rPr>
        <w:t xml:space="preserve"> Chonchol M</w:t>
      </w:r>
      <w:r w:rsidR="001B2F14" w:rsidRPr="00153B57">
        <w:rPr>
          <w:rFonts w:ascii="Arial" w:hAnsi="Arial" w:cs="Arial"/>
          <w:sz w:val="20"/>
          <w:szCs w:val="20"/>
        </w:rPr>
        <w:t>,</w:t>
      </w:r>
      <w:r w:rsidRPr="00153B57">
        <w:rPr>
          <w:rFonts w:ascii="Arial" w:hAnsi="Arial" w:cs="Arial"/>
          <w:sz w:val="20"/>
          <w:szCs w:val="20"/>
        </w:rPr>
        <w:t xml:space="preserve"> Reiner A</w:t>
      </w:r>
      <w:r w:rsidR="001B2F14" w:rsidRPr="00153B57">
        <w:rPr>
          <w:rFonts w:ascii="Arial" w:hAnsi="Arial" w:cs="Arial"/>
          <w:sz w:val="20"/>
          <w:szCs w:val="20"/>
        </w:rPr>
        <w:t>,</w:t>
      </w:r>
      <w:r w:rsidRPr="00153B57">
        <w:rPr>
          <w:rFonts w:ascii="Arial" w:hAnsi="Arial" w:cs="Arial"/>
          <w:sz w:val="20"/>
          <w:szCs w:val="20"/>
        </w:rPr>
        <w:t xml:space="preserve"> Cushman M</w:t>
      </w:r>
      <w:r w:rsidR="001B2F14" w:rsidRPr="00153B57">
        <w:rPr>
          <w:rFonts w:ascii="Arial" w:hAnsi="Arial" w:cs="Arial"/>
          <w:sz w:val="20"/>
          <w:szCs w:val="20"/>
        </w:rPr>
        <w:t>,</w:t>
      </w:r>
      <w:r w:rsidRPr="00153B57">
        <w:rPr>
          <w:rFonts w:ascii="Arial" w:hAnsi="Arial" w:cs="Arial"/>
          <w:sz w:val="20"/>
          <w:szCs w:val="20"/>
        </w:rPr>
        <w:t xml:space="preserve"> Owens D</w:t>
      </w:r>
      <w:r w:rsidR="001B2F14" w:rsidRPr="00153B57">
        <w:rPr>
          <w:rFonts w:ascii="Arial" w:hAnsi="Arial" w:cs="Arial"/>
          <w:sz w:val="20"/>
          <w:szCs w:val="20"/>
        </w:rPr>
        <w:t>,</w:t>
      </w:r>
      <w:r w:rsidRPr="00153B57">
        <w:rPr>
          <w:rFonts w:ascii="Arial" w:hAnsi="Arial" w:cs="Arial"/>
          <w:sz w:val="20"/>
          <w:szCs w:val="20"/>
        </w:rPr>
        <w:t xml:space="preserve"> Barasch E</w:t>
      </w:r>
      <w:r w:rsidR="001B2F14" w:rsidRPr="00153B57">
        <w:rPr>
          <w:rFonts w:ascii="Arial" w:hAnsi="Arial" w:cs="Arial"/>
          <w:sz w:val="20"/>
          <w:szCs w:val="20"/>
        </w:rPr>
        <w:t>,</w:t>
      </w:r>
      <w:r w:rsidRPr="00153B57">
        <w:rPr>
          <w:rFonts w:ascii="Arial" w:hAnsi="Arial" w:cs="Arial"/>
          <w:sz w:val="20"/>
          <w:szCs w:val="20"/>
        </w:rPr>
        <w:t xml:space="preserve"> Siscovick DS</w:t>
      </w:r>
      <w:r w:rsidR="001B2F14" w:rsidRPr="00153B57">
        <w:rPr>
          <w:rFonts w:ascii="Arial" w:hAnsi="Arial" w:cs="Arial"/>
          <w:sz w:val="20"/>
          <w:szCs w:val="20"/>
        </w:rPr>
        <w:t>,</w:t>
      </w:r>
      <w:r w:rsidRPr="00153B57">
        <w:rPr>
          <w:rFonts w:ascii="Arial" w:hAnsi="Arial" w:cs="Arial"/>
          <w:sz w:val="20"/>
          <w:szCs w:val="20"/>
        </w:rPr>
        <w:t xml:space="preserve"> Gottdiener </w:t>
      </w:r>
      <w:r w:rsidR="001B2F14" w:rsidRPr="00153B57">
        <w:rPr>
          <w:rFonts w:ascii="Arial" w:hAnsi="Arial" w:cs="Arial"/>
          <w:sz w:val="20"/>
          <w:szCs w:val="20"/>
        </w:rPr>
        <w:t>J</w:t>
      </w:r>
      <w:r w:rsidRPr="00153B57">
        <w:rPr>
          <w:rFonts w:ascii="Arial" w:hAnsi="Arial" w:cs="Arial"/>
          <w:sz w:val="20"/>
          <w:szCs w:val="20"/>
        </w:rPr>
        <w:t>S</w:t>
      </w:r>
      <w:r w:rsidR="001B2F14" w:rsidRPr="00153B57">
        <w:rPr>
          <w:rFonts w:ascii="Arial" w:hAnsi="Arial" w:cs="Arial"/>
          <w:sz w:val="20"/>
          <w:szCs w:val="20"/>
        </w:rPr>
        <w:t>,</w:t>
      </w:r>
      <w:r w:rsidRPr="00153B57">
        <w:rPr>
          <w:rFonts w:ascii="Arial" w:hAnsi="Arial" w:cs="Arial"/>
          <w:sz w:val="20"/>
          <w:szCs w:val="20"/>
        </w:rPr>
        <w:t xml:space="preserve"> Kizer JR. </w:t>
      </w:r>
      <w:r w:rsidRPr="00153B57">
        <w:rPr>
          <w:rFonts w:ascii="Arial" w:hAnsi="Arial" w:cs="Arial"/>
          <w:b/>
          <w:i/>
          <w:sz w:val="20"/>
          <w:szCs w:val="20"/>
        </w:rPr>
        <w:t xml:space="preserve">Association of inflammatory, lipid and mineral markers with cardiac calcification </w:t>
      </w:r>
      <w:r w:rsidR="0038759C" w:rsidRPr="00153B57">
        <w:rPr>
          <w:rFonts w:ascii="Arial" w:hAnsi="Arial" w:cs="Arial"/>
          <w:b/>
          <w:i/>
          <w:sz w:val="20"/>
          <w:szCs w:val="20"/>
        </w:rPr>
        <w:t>in older adults.</w:t>
      </w:r>
      <w:r w:rsidRPr="00153B57">
        <w:rPr>
          <w:rFonts w:ascii="Arial" w:hAnsi="Arial" w:cs="Arial"/>
          <w:sz w:val="20"/>
          <w:szCs w:val="20"/>
        </w:rPr>
        <w:t xml:space="preserve"> Heart 2016 Jul 13</w:t>
      </w:r>
      <w:r w:rsidR="00AE7109">
        <w:rPr>
          <w:rFonts w:ascii="Arial" w:hAnsi="Arial" w:cs="Arial"/>
          <w:sz w:val="20"/>
          <w:szCs w:val="20"/>
        </w:rPr>
        <w:t xml:space="preserve">. </w:t>
      </w:r>
      <w:r w:rsidRPr="00153B57">
        <w:rPr>
          <w:rFonts w:ascii="Arial" w:hAnsi="Arial" w:cs="Arial"/>
          <w:sz w:val="20"/>
          <w:szCs w:val="20"/>
        </w:rPr>
        <w:t xml:space="preserve"> PM: 27411840.</w:t>
      </w:r>
      <w:r w:rsidR="001E5AE7" w:rsidRPr="00153B57">
        <w:rPr>
          <w:rFonts w:ascii="Arial" w:hAnsi="Arial" w:cs="Arial"/>
          <w:sz w:val="20"/>
          <w:szCs w:val="20"/>
        </w:rPr>
        <w:t xml:space="preserve"> </w:t>
      </w:r>
      <w:hyperlink r:id="rId3209" w:history="1">
        <w:r w:rsidR="008E5786" w:rsidRPr="008E5786">
          <w:rPr>
            <w:rFonts w:ascii="Arial" w:hAnsi="Arial" w:cs="Arial"/>
            <w:sz w:val="20"/>
            <w:szCs w:val="20"/>
          </w:rPr>
          <w:t>PMC5235996</w:t>
        </w:r>
      </w:hyperlink>
      <w:r w:rsidR="008E5786">
        <w:rPr>
          <w:rFonts w:ascii="Arial" w:hAnsi="Arial" w:cs="Arial"/>
          <w:sz w:val="20"/>
          <w:szCs w:val="20"/>
        </w:rPr>
        <w:t>.</w:t>
      </w:r>
    </w:p>
    <w:p w14:paraId="57C840CA" w14:textId="77777777" w:rsidR="008E5786" w:rsidRPr="00E5146F" w:rsidRDefault="00E5146F" w:rsidP="00E5146F">
      <w:pPr>
        <w:autoSpaceDE w:val="0"/>
        <w:autoSpaceDN w:val="0"/>
        <w:adjustRightInd w:val="0"/>
        <w:spacing w:after="240" w:line="240" w:lineRule="auto"/>
        <w:rPr>
          <w:rFonts w:ascii="Arial" w:hAnsi="Arial" w:cs="Arial"/>
          <w:sz w:val="20"/>
          <w:szCs w:val="20"/>
        </w:rPr>
      </w:pPr>
      <w:r w:rsidRPr="00E5146F">
        <w:rPr>
          <w:rFonts w:ascii="Arial" w:hAnsi="Arial" w:cs="Arial"/>
          <w:sz w:val="20"/>
          <w:szCs w:val="20"/>
        </w:rPr>
        <w:t xml:space="preserve">Brutsaert EF, Biggs ML, Delaney JA, Djoussé L, Gottdiener JS, Ix JH, Kim F, Mukamal KJ, Siscovick DS, Tracy RP, de Boer IH, deFilippi CR, Kizer JR. </w:t>
      </w:r>
      <w:hyperlink r:id="rId3210" w:history="1">
        <w:r w:rsidRPr="00E5146F">
          <w:rPr>
            <w:rFonts w:ascii="Arial" w:hAnsi="Arial" w:cs="Arial"/>
            <w:b/>
            <w:i/>
            <w:sz w:val="20"/>
            <w:szCs w:val="20"/>
          </w:rPr>
          <w:t>Longitudinal assessment of N-terminal pro-B-type natriuretic peptide and risk of diabetes in older adults: The cardiovascular health study.</w:t>
        </w:r>
      </w:hyperlink>
      <w:r w:rsidRPr="00E5146F">
        <w:rPr>
          <w:rFonts w:ascii="Arial" w:hAnsi="Arial" w:cs="Arial"/>
          <w:b/>
          <w:i/>
          <w:sz w:val="20"/>
          <w:szCs w:val="20"/>
        </w:rPr>
        <w:t xml:space="preserve"> </w:t>
      </w:r>
      <w:r w:rsidRPr="00E5146F">
        <w:rPr>
          <w:rFonts w:ascii="Arial" w:hAnsi="Arial" w:cs="Arial"/>
          <w:sz w:val="20"/>
          <w:szCs w:val="20"/>
        </w:rPr>
        <w:t>Metabolism</w:t>
      </w:r>
      <w:r>
        <w:rPr>
          <w:rFonts w:ascii="Arial" w:hAnsi="Arial" w:cs="Arial"/>
          <w:sz w:val="20"/>
          <w:szCs w:val="20"/>
        </w:rPr>
        <w:t>,</w:t>
      </w:r>
      <w:r w:rsidRPr="00E5146F">
        <w:rPr>
          <w:rFonts w:ascii="Arial" w:hAnsi="Arial" w:cs="Arial"/>
          <w:sz w:val="20"/>
          <w:szCs w:val="20"/>
        </w:rPr>
        <w:t xml:space="preserve"> Oct</w:t>
      </w:r>
      <w:r>
        <w:rPr>
          <w:rFonts w:ascii="Arial" w:hAnsi="Arial" w:cs="Arial"/>
          <w:sz w:val="20"/>
          <w:szCs w:val="20"/>
        </w:rPr>
        <w:t xml:space="preserve">. 2016. Vol. </w:t>
      </w:r>
      <w:r w:rsidRPr="00E5146F">
        <w:rPr>
          <w:rFonts w:ascii="Arial" w:hAnsi="Arial" w:cs="Arial"/>
          <w:sz w:val="20"/>
          <w:szCs w:val="20"/>
        </w:rPr>
        <w:t>65</w:t>
      </w:r>
      <w:r>
        <w:rPr>
          <w:rFonts w:ascii="Arial" w:hAnsi="Arial" w:cs="Arial"/>
          <w:sz w:val="20"/>
          <w:szCs w:val="20"/>
        </w:rPr>
        <w:t xml:space="preserve">, issue </w:t>
      </w:r>
      <w:r w:rsidRPr="00E5146F">
        <w:rPr>
          <w:rFonts w:ascii="Arial" w:hAnsi="Arial" w:cs="Arial"/>
          <w:sz w:val="20"/>
          <w:szCs w:val="20"/>
        </w:rPr>
        <w:t>10</w:t>
      </w:r>
      <w:r>
        <w:rPr>
          <w:rFonts w:ascii="Arial" w:hAnsi="Arial" w:cs="Arial"/>
          <w:sz w:val="20"/>
          <w:szCs w:val="20"/>
        </w:rPr>
        <w:t xml:space="preserve">, pp. </w:t>
      </w:r>
      <w:r w:rsidRPr="00E5146F">
        <w:rPr>
          <w:rFonts w:ascii="Arial" w:hAnsi="Arial" w:cs="Arial"/>
          <w:sz w:val="20"/>
          <w:szCs w:val="20"/>
        </w:rPr>
        <w:t>1489-97. PMID:27621184</w:t>
      </w:r>
      <w:r w:rsidR="008E5786">
        <w:rPr>
          <w:rFonts w:ascii="Arial" w:hAnsi="Arial" w:cs="Arial"/>
          <w:sz w:val="20"/>
          <w:szCs w:val="20"/>
        </w:rPr>
        <w:t xml:space="preserve">. </w:t>
      </w:r>
      <w:hyperlink r:id="rId3211" w:history="1">
        <w:r w:rsidR="008E5786" w:rsidRPr="008E5786">
          <w:rPr>
            <w:rFonts w:ascii="Arial" w:hAnsi="Arial" w:cs="Arial"/>
            <w:sz w:val="20"/>
            <w:szCs w:val="20"/>
          </w:rPr>
          <w:t>PMC5191894</w:t>
        </w:r>
      </w:hyperlink>
      <w:r w:rsidR="008E5786">
        <w:rPr>
          <w:rFonts w:ascii="Arial" w:hAnsi="Arial" w:cs="Arial"/>
          <w:sz w:val="20"/>
          <w:szCs w:val="20"/>
        </w:rPr>
        <w:t>.</w:t>
      </w:r>
    </w:p>
    <w:p w14:paraId="386A5BED"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Brutsaert EF</w:t>
      </w:r>
      <w:r w:rsidR="00455F99" w:rsidRPr="00153B57">
        <w:rPr>
          <w:rFonts w:ascii="Arial" w:hAnsi="Arial" w:cs="Arial"/>
          <w:sz w:val="20"/>
          <w:szCs w:val="20"/>
        </w:rPr>
        <w:t>,</w:t>
      </w:r>
      <w:r w:rsidRPr="00153B57">
        <w:rPr>
          <w:rFonts w:ascii="Arial" w:hAnsi="Arial" w:cs="Arial"/>
          <w:sz w:val="20"/>
          <w:szCs w:val="20"/>
        </w:rPr>
        <w:t xml:space="preserve"> Shitole S</w:t>
      </w:r>
      <w:r w:rsidR="00455F99" w:rsidRPr="00153B57">
        <w:rPr>
          <w:rFonts w:ascii="Arial" w:hAnsi="Arial" w:cs="Arial"/>
          <w:sz w:val="20"/>
          <w:szCs w:val="20"/>
        </w:rPr>
        <w:t>,</w:t>
      </w:r>
      <w:r w:rsidRPr="00153B57">
        <w:rPr>
          <w:rFonts w:ascii="Arial" w:hAnsi="Arial" w:cs="Arial"/>
          <w:sz w:val="20"/>
          <w:szCs w:val="20"/>
        </w:rPr>
        <w:t xml:space="preserve"> Biggs ML</w:t>
      </w:r>
      <w:r w:rsidR="00455F99" w:rsidRPr="00153B57">
        <w:rPr>
          <w:rFonts w:ascii="Arial" w:hAnsi="Arial" w:cs="Arial"/>
          <w:sz w:val="20"/>
          <w:szCs w:val="20"/>
        </w:rPr>
        <w:t>,</w:t>
      </w:r>
      <w:r w:rsidRPr="00153B57">
        <w:rPr>
          <w:rFonts w:ascii="Arial" w:hAnsi="Arial" w:cs="Arial"/>
          <w:sz w:val="20"/>
          <w:szCs w:val="20"/>
        </w:rPr>
        <w:t xml:space="preserve"> Mukamal KJ</w:t>
      </w:r>
      <w:r w:rsidR="00455F99" w:rsidRPr="00153B57">
        <w:rPr>
          <w:rFonts w:ascii="Arial" w:hAnsi="Arial" w:cs="Arial"/>
          <w:sz w:val="20"/>
          <w:szCs w:val="20"/>
        </w:rPr>
        <w:t>,</w:t>
      </w:r>
      <w:r w:rsidRPr="00153B57">
        <w:rPr>
          <w:rFonts w:ascii="Arial" w:hAnsi="Arial" w:cs="Arial"/>
          <w:sz w:val="20"/>
          <w:szCs w:val="20"/>
        </w:rPr>
        <w:t xml:space="preserve"> deBoer IH</w:t>
      </w:r>
      <w:r w:rsidR="00455F99" w:rsidRPr="00153B57">
        <w:rPr>
          <w:rFonts w:ascii="Arial" w:hAnsi="Arial" w:cs="Arial"/>
          <w:sz w:val="20"/>
          <w:szCs w:val="20"/>
        </w:rPr>
        <w:t>,</w:t>
      </w:r>
      <w:r w:rsidRPr="00153B57">
        <w:rPr>
          <w:rFonts w:ascii="Arial" w:hAnsi="Arial" w:cs="Arial"/>
          <w:sz w:val="20"/>
          <w:szCs w:val="20"/>
        </w:rPr>
        <w:t xml:space="preserve"> Thacker EL</w:t>
      </w:r>
      <w:r w:rsidR="00455F99" w:rsidRPr="00153B57">
        <w:rPr>
          <w:rFonts w:ascii="Arial" w:hAnsi="Arial" w:cs="Arial"/>
          <w:sz w:val="20"/>
          <w:szCs w:val="20"/>
        </w:rPr>
        <w:t>,</w:t>
      </w:r>
      <w:r w:rsidRPr="00153B57">
        <w:rPr>
          <w:rFonts w:ascii="Arial" w:hAnsi="Arial" w:cs="Arial"/>
          <w:sz w:val="20"/>
          <w:szCs w:val="20"/>
        </w:rPr>
        <w:t xml:space="preserve"> Barzilay JI</w:t>
      </w:r>
      <w:r w:rsidR="00455F99" w:rsidRPr="00153B57">
        <w:rPr>
          <w:rFonts w:ascii="Arial" w:hAnsi="Arial" w:cs="Arial"/>
          <w:sz w:val="20"/>
          <w:szCs w:val="20"/>
        </w:rPr>
        <w:t>,</w:t>
      </w:r>
      <w:r w:rsidRPr="00153B57">
        <w:rPr>
          <w:rFonts w:ascii="Arial" w:hAnsi="Arial" w:cs="Arial"/>
          <w:sz w:val="20"/>
          <w:szCs w:val="20"/>
        </w:rPr>
        <w:t xml:space="preserve"> Djoussé L</w:t>
      </w:r>
      <w:r w:rsidR="00455F99" w:rsidRPr="00153B57">
        <w:rPr>
          <w:rFonts w:ascii="Arial" w:hAnsi="Arial" w:cs="Arial"/>
          <w:sz w:val="20"/>
          <w:szCs w:val="20"/>
        </w:rPr>
        <w:t>,</w:t>
      </w:r>
      <w:r w:rsidRPr="00153B57">
        <w:rPr>
          <w:rFonts w:ascii="Arial" w:hAnsi="Arial" w:cs="Arial"/>
          <w:sz w:val="20"/>
          <w:szCs w:val="20"/>
        </w:rPr>
        <w:t xml:space="preserve"> Ix JH</w:t>
      </w:r>
      <w:r w:rsidR="00455F99" w:rsidRPr="00153B57">
        <w:rPr>
          <w:rFonts w:ascii="Arial" w:hAnsi="Arial" w:cs="Arial"/>
          <w:sz w:val="20"/>
          <w:szCs w:val="20"/>
        </w:rPr>
        <w:t>,</w:t>
      </w:r>
      <w:r w:rsidRPr="00153B57">
        <w:rPr>
          <w:rFonts w:ascii="Arial" w:hAnsi="Arial" w:cs="Arial"/>
          <w:sz w:val="20"/>
          <w:szCs w:val="20"/>
        </w:rPr>
        <w:t xml:space="preserve"> Smith NL</w:t>
      </w:r>
      <w:r w:rsidR="00455F99" w:rsidRPr="00153B57">
        <w:rPr>
          <w:rFonts w:ascii="Arial" w:hAnsi="Arial" w:cs="Arial"/>
          <w:sz w:val="20"/>
          <w:szCs w:val="20"/>
        </w:rPr>
        <w:t>,</w:t>
      </w:r>
      <w:r w:rsidRPr="00153B57">
        <w:rPr>
          <w:rFonts w:ascii="Arial" w:hAnsi="Arial" w:cs="Arial"/>
          <w:sz w:val="20"/>
          <w:szCs w:val="20"/>
        </w:rPr>
        <w:t xml:space="preserve"> Kaplan RC</w:t>
      </w:r>
      <w:r w:rsidR="00455F99" w:rsidRPr="00153B57">
        <w:rPr>
          <w:rFonts w:ascii="Arial" w:hAnsi="Arial" w:cs="Arial"/>
          <w:sz w:val="20"/>
          <w:szCs w:val="20"/>
        </w:rPr>
        <w:t>,</w:t>
      </w:r>
      <w:r w:rsidRPr="00153B57">
        <w:rPr>
          <w:rFonts w:ascii="Arial" w:hAnsi="Arial" w:cs="Arial"/>
          <w:sz w:val="20"/>
          <w:szCs w:val="20"/>
        </w:rPr>
        <w:t xml:space="preserve"> Siscovick DS</w:t>
      </w:r>
      <w:r w:rsidR="00455F99" w:rsidRPr="00153B57">
        <w:rPr>
          <w:rFonts w:ascii="Arial" w:hAnsi="Arial" w:cs="Arial"/>
          <w:sz w:val="20"/>
          <w:szCs w:val="20"/>
        </w:rPr>
        <w:t>,</w:t>
      </w:r>
      <w:r w:rsidRPr="00153B57">
        <w:rPr>
          <w:rFonts w:ascii="Arial" w:hAnsi="Arial" w:cs="Arial"/>
          <w:sz w:val="20"/>
          <w:szCs w:val="20"/>
        </w:rPr>
        <w:t xml:space="preserve"> Psaty BM</w:t>
      </w:r>
      <w:r w:rsidR="00455F99" w:rsidRPr="00153B57">
        <w:rPr>
          <w:rFonts w:ascii="Arial" w:hAnsi="Arial" w:cs="Arial"/>
          <w:sz w:val="20"/>
          <w:szCs w:val="20"/>
        </w:rPr>
        <w:t>,</w:t>
      </w:r>
      <w:r w:rsidRPr="00153B57">
        <w:rPr>
          <w:rFonts w:ascii="Arial" w:hAnsi="Arial" w:cs="Arial"/>
          <w:sz w:val="20"/>
          <w:szCs w:val="20"/>
        </w:rPr>
        <w:t xml:space="preserve"> Kizer JR. </w:t>
      </w:r>
      <w:r w:rsidRPr="00153B57">
        <w:rPr>
          <w:rFonts w:ascii="Arial" w:hAnsi="Arial" w:cs="Arial"/>
          <w:b/>
          <w:i/>
          <w:sz w:val="20"/>
          <w:szCs w:val="20"/>
        </w:rPr>
        <w:t xml:space="preserve">Relations of </w:t>
      </w:r>
      <w:r w:rsidR="00654ED4">
        <w:rPr>
          <w:rFonts w:ascii="Arial" w:hAnsi="Arial" w:cs="Arial"/>
          <w:b/>
          <w:i/>
          <w:sz w:val="20"/>
          <w:szCs w:val="20"/>
        </w:rPr>
        <w:t>p</w:t>
      </w:r>
      <w:r w:rsidRPr="00153B57">
        <w:rPr>
          <w:rFonts w:ascii="Arial" w:hAnsi="Arial" w:cs="Arial"/>
          <w:b/>
          <w:i/>
          <w:sz w:val="20"/>
          <w:szCs w:val="20"/>
        </w:rPr>
        <w:t xml:space="preserve">ostload and </w:t>
      </w:r>
      <w:r w:rsidR="00654ED4">
        <w:rPr>
          <w:rFonts w:ascii="Arial" w:hAnsi="Arial" w:cs="Arial"/>
          <w:b/>
          <w:i/>
          <w:sz w:val="20"/>
          <w:szCs w:val="20"/>
        </w:rPr>
        <w:t>f</w:t>
      </w:r>
      <w:r w:rsidRPr="00153B57">
        <w:rPr>
          <w:rFonts w:ascii="Arial" w:hAnsi="Arial" w:cs="Arial"/>
          <w:b/>
          <w:i/>
          <w:sz w:val="20"/>
          <w:szCs w:val="20"/>
        </w:rPr>
        <w:t xml:space="preserve">asting </w:t>
      </w:r>
      <w:r w:rsidR="00654ED4">
        <w:rPr>
          <w:rFonts w:ascii="Arial" w:hAnsi="Arial" w:cs="Arial"/>
          <w:b/>
          <w:i/>
          <w:sz w:val="20"/>
          <w:szCs w:val="20"/>
        </w:rPr>
        <w:t>g</w:t>
      </w:r>
      <w:r w:rsidRPr="00153B57">
        <w:rPr>
          <w:rFonts w:ascii="Arial" w:hAnsi="Arial" w:cs="Arial"/>
          <w:b/>
          <w:i/>
          <w:sz w:val="20"/>
          <w:szCs w:val="20"/>
        </w:rPr>
        <w:t xml:space="preserve">lucose </w:t>
      </w:r>
      <w:r w:rsidR="00654ED4">
        <w:rPr>
          <w:rFonts w:ascii="Arial" w:hAnsi="Arial" w:cs="Arial"/>
          <w:b/>
          <w:i/>
          <w:sz w:val="20"/>
          <w:szCs w:val="20"/>
        </w:rPr>
        <w:t>w</w:t>
      </w:r>
      <w:r w:rsidRPr="00153B57">
        <w:rPr>
          <w:rFonts w:ascii="Arial" w:hAnsi="Arial" w:cs="Arial"/>
          <w:b/>
          <w:i/>
          <w:sz w:val="20"/>
          <w:szCs w:val="20"/>
        </w:rPr>
        <w:t xml:space="preserve">ith </w:t>
      </w:r>
      <w:r w:rsidR="00654ED4">
        <w:rPr>
          <w:rFonts w:ascii="Arial" w:hAnsi="Arial" w:cs="Arial"/>
          <w:b/>
          <w:i/>
          <w:sz w:val="20"/>
          <w:szCs w:val="20"/>
        </w:rPr>
        <w:t>i</w:t>
      </w:r>
      <w:r w:rsidRPr="00153B57">
        <w:rPr>
          <w:rFonts w:ascii="Arial" w:hAnsi="Arial" w:cs="Arial"/>
          <w:b/>
          <w:i/>
          <w:sz w:val="20"/>
          <w:szCs w:val="20"/>
        </w:rPr>
        <w:t xml:space="preserve">ncident </w:t>
      </w:r>
      <w:r w:rsidR="00654ED4">
        <w:rPr>
          <w:rFonts w:ascii="Arial" w:hAnsi="Arial" w:cs="Arial"/>
          <w:b/>
          <w:i/>
          <w:sz w:val="20"/>
          <w:szCs w:val="20"/>
        </w:rPr>
        <w:t>c</w:t>
      </w:r>
      <w:r w:rsidRPr="00153B57">
        <w:rPr>
          <w:rFonts w:ascii="Arial" w:hAnsi="Arial" w:cs="Arial"/>
          <w:b/>
          <w:i/>
          <w:sz w:val="20"/>
          <w:szCs w:val="20"/>
        </w:rPr>
        <w:t xml:space="preserve">ardiovascular </w:t>
      </w:r>
      <w:r w:rsidR="00654ED4">
        <w:rPr>
          <w:rFonts w:ascii="Arial" w:hAnsi="Arial" w:cs="Arial"/>
          <w:b/>
          <w:i/>
          <w:sz w:val="20"/>
          <w:szCs w:val="20"/>
        </w:rPr>
        <w:t>d</w:t>
      </w:r>
      <w:r w:rsidRPr="00153B57">
        <w:rPr>
          <w:rFonts w:ascii="Arial" w:hAnsi="Arial" w:cs="Arial"/>
          <w:b/>
          <w:i/>
          <w:sz w:val="20"/>
          <w:szCs w:val="20"/>
        </w:rPr>
        <w:t xml:space="preserve">isease and </w:t>
      </w:r>
      <w:r w:rsidR="00654ED4">
        <w:rPr>
          <w:rFonts w:ascii="Arial" w:hAnsi="Arial" w:cs="Arial"/>
          <w:b/>
          <w:i/>
          <w:sz w:val="20"/>
          <w:szCs w:val="20"/>
        </w:rPr>
        <w:t>m</w:t>
      </w:r>
      <w:r w:rsidRPr="00153B57">
        <w:rPr>
          <w:rFonts w:ascii="Arial" w:hAnsi="Arial" w:cs="Arial"/>
          <w:b/>
          <w:i/>
          <w:sz w:val="20"/>
          <w:szCs w:val="20"/>
        </w:rPr>
        <w:t xml:space="preserve">ortality </w:t>
      </w:r>
      <w:r w:rsidR="00654ED4">
        <w:rPr>
          <w:rFonts w:ascii="Arial" w:hAnsi="Arial" w:cs="Arial"/>
          <w:b/>
          <w:i/>
          <w:sz w:val="20"/>
          <w:szCs w:val="20"/>
        </w:rPr>
        <w:t>l</w:t>
      </w:r>
      <w:r w:rsidRPr="00153B57">
        <w:rPr>
          <w:rFonts w:ascii="Arial" w:hAnsi="Arial" w:cs="Arial"/>
          <w:b/>
          <w:i/>
          <w:sz w:val="20"/>
          <w:szCs w:val="20"/>
        </w:rPr>
        <w:t xml:space="preserve">ate in </w:t>
      </w:r>
      <w:r w:rsidR="00654ED4">
        <w:rPr>
          <w:rFonts w:ascii="Arial" w:hAnsi="Arial" w:cs="Arial"/>
          <w:b/>
          <w:i/>
          <w:sz w:val="20"/>
          <w:szCs w:val="20"/>
        </w:rPr>
        <w:t>l</w:t>
      </w:r>
      <w:r w:rsidRPr="00153B57">
        <w:rPr>
          <w:rFonts w:ascii="Arial" w:hAnsi="Arial" w:cs="Arial"/>
          <w:b/>
          <w:i/>
          <w:sz w:val="20"/>
          <w:szCs w:val="20"/>
        </w:rPr>
        <w:t>ife: Th</w:t>
      </w:r>
      <w:r w:rsidR="00455F99" w:rsidRPr="00153B57">
        <w:rPr>
          <w:rFonts w:ascii="Arial" w:hAnsi="Arial" w:cs="Arial"/>
          <w:b/>
          <w:i/>
          <w:sz w:val="20"/>
          <w:szCs w:val="20"/>
        </w:rPr>
        <w:t>e Cardiovascular Health Study.</w:t>
      </w:r>
      <w:r w:rsidR="00455F99" w:rsidRPr="00153B57">
        <w:rPr>
          <w:rFonts w:ascii="Arial" w:hAnsi="Arial" w:cs="Arial"/>
          <w:sz w:val="20"/>
          <w:szCs w:val="20"/>
        </w:rPr>
        <w:t xml:space="preserve"> </w:t>
      </w:r>
      <w:r w:rsidRPr="00153B57">
        <w:rPr>
          <w:rFonts w:ascii="Arial" w:hAnsi="Arial" w:cs="Arial"/>
          <w:sz w:val="20"/>
          <w:szCs w:val="20"/>
        </w:rPr>
        <w:t>J. Gerontol. A Biol. Sci. Med. Sci. 2016 Mar</w:t>
      </w:r>
      <w:r w:rsidR="00455F99" w:rsidRPr="00153B57">
        <w:rPr>
          <w:rFonts w:ascii="Arial" w:hAnsi="Arial" w:cs="Arial"/>
          <w:sz w:val="20"/>
          <w:szCs w:val="20"/>
        </w:rPr>
        <w:t>.</w:t>
      </w:r>
      <w:r w:rsidRPr="00153B57">
        <w:rPr>
          <w:rFonts w:ascii="Arial" w:hAnsi="Arial" w:cs="Arial"/>
          <w:sz w:val="20"/>
          <w:szCs w:val="20"/>
        </w:rPr>
        <w:t xml:space="preserve"> PM: 26314953.</w:t>
      </w:r>
      <w:r w:rsidR="00B35D60" w:rsidRPr="00153B57">
        <w:rPr>
          <w:rFonts w:ascii="Arial" w:hAnsi="Arial" w:cs="Arial"/>
          <w:sz w:val="20"/>
          <w:szCs w:val="20"/>
        </w:rPr>
        <w:t xml:space="preserve"> Method A Publisher – NIHMSID pending.</w:t>
      </w:r>
    </w:p>
    <w:p w14:paraId="63556511"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Cade BE</w:t>
      </w:r>
      <w:r w:rsidR="001B2F14" w:rsidRPr="00153B57">
        <w:rPr>
          <w:rFonts w:ascii="Arial" w:hAnsi="Arial" w:cs="Arial"/>
          <w:sz w:val="20"/>
          <w:szCs w:val="20"/>
        </w:rPr>
        <w:t>,</w:t>
      </w:r>
      <w:r w:rsidRPr="00153B57">
        <w:rPr>
          <w:rFonts w:ascii="Arial" w:hAnsi="Arial" w:cs="Arial"/>
          <w:sz w:val="20"/>
          <w:szCs w:val="20"/>
        </w:rPr>
        <w:t xml:space="preserve"> Gottlieb DJ</w:t>
      </w:r>
      <w:r w:rsidR="001B2F14" w:rsidRPr="00153B57">
        <w:rPr>
          <w:rFonts w:ascii="Arial" w:hAnsi="Arial" w:cs="Arial"/>
          <w:sz w:val="20"/>
          <w:szCs w:val="20"/>
        </w:rPr>
        <w:t>,</w:t>
      </w:r>
      <w:r w:rsidRPr="00153B57">
        <w:rPr>
          <w:rFonts w:ascii="Arial" w:hAnsi="Arial" w:cs="Arial"/>
          <w:sz w:val="20"/>
          <w:szCs w:val="20"/>
        </w:rPr>
        <w:t xml:space="preserve"> Lauderdale DS</w:t>
      </w:r>
      <w:r w:rsidR="001B2F14" w:rsidRPr="00153B57">
        <w:rPr>
          <w:rFonts w:ascii="Arial" w:hAnsi="Arial" w:cs="Arial"/>
          <w:sz w:val="20"/>
          <w:szCs w:val="20"/>
        </w:rPr>
        <w:t>,</w:t>
      </w:r>
      <w:r w:rsidRPr="00153B57">
        <w:rPr>
          <w:rFonts w:ascii="Arial" w:hAnsi="Arial" w:cs="Arial"/>
          <w:sz w:val="20"/>
          <w:szCs w:val="20"/>
        </w:rPr>
        <w:t xml:space="preserve"> Bennett DA</w:t>
      </w:r>
      <w:r w:rsidR="001B2F14" w:rsidRPr="00153B57">
        <w:rPr>
          <w:rFonts w:ascii="Arial" w:hAnsi="Arial" w:cs="Arial"/>
          <w:sz w:val="20"/>
          <w:szCs w:val="20"/>
        </w:rPr>
        <w:t>,</w:t>
      </w:r>
      <w:r w:rsidRPr="00153B57">
        <w:rPr>
          <w:rFonts w:ascii="Arial" w:hAnsi="Arial" w:cs="Arial"/>
          <w:sz w:val="20"/>
          <w:szCs w:val="20"/>
        </w:rPr>
        <w:t xml:space="preserve"> Buchman AS</w:t>
      </w:r>
      <w:r w:rsidR="001B2F14" w:rsidRPr="00153B57">
        <w:rPr>
          <w:rFonts w:ascii="Arial" w:hAnsi="Arial" w:cs="Arial"/>
          <w:sz w:val="20"/>
          <w:szCs w:val="20"/>
        </w:rPr>
        <w:t>, Buxbaum</w:t>
      </w:r>
      <w:r w:rsidRPr="00153B57">
        <w:rPr>
          <w:rFonts w:ascii="Arial" w:hAnsi="Arial" w:cs="Arial"/>
          <w:sz w:val="20"/>
          <w:szCs w:val="20"/>
        </w:rPr>
        <w:t xml:space="preserve"> SG</w:t>
      </w:r>
      <w:r w:rsidR="001B2F14" w:rsidRPr="00153B57">
        <w:rPr>
          <w:rFonts w:ascii="Arial" w:hAnsi="Arial" w:cs="Arial"/>
          <w:sz w:val="20"/>
          <w:szCs w:val="20"/>
        </w:rPr>
        <w:t>,</w:t>
      </w:r>
      <w:r w:rsidRPr="00153B57">
        <w:rPr>
          <w:rFonts w:ascii="Arial" w:hAnsi="Arial" w:cs="Arial"/>
          <w:sz w:val="20"/>
          <w:szCs w:val="20"/>
        </w:rPr>
        <w:t xml:space="preserve"> De Jager PL</w:t>
      </w:r>
      <w:r w:rsidR="001B2F14" w:rsidRPr="00153B57">
        <w:rPr>
          <w:rFonts w:ascii="Arial" w:hAnsi="Arial" w:cs="Arial"/>
          <w:sz w:val="20"/>
          <w:szCs w:val="20"/>
        </w:rPr>
        <w:t>,</w:t>
      </w:r>
      <w:r w:rsidRPr="00153B57">
        <w:rPr>
          <w:rFonts w:ascii="Arial" w:hAnsi="Arial" w:cs="Arial"/>
          <w:sz w:val="20"/>
          <w:szCs w:val="20"/>
        </w:rPr>
        <w:t xml:space="preserve"> Evans DS</w:t>
      </w:r>
      <w:r w:rsidR="001B2F14" w:rsidRPr="00153B57">
        <w:rPr>
          <w:rFonts w:ascii="Arial" w:hAnsi="Arial" w:cs="Arial"/>
          <w:sz w:val="20"/>
          <w:szCs w:val="20"/>
        </w:rPr>
        <w:t>,</w:t>
      </w:r>
      <w:r w:rsidRPr="00153B57">
        <w:rPr>
          <w:rFonts w:ascii="Arial" w:hAnsi="Arial" w:cs="Arial"/>
          <w:sz w:val="20"/>
          <w:szCs w:val="20"/>
        </w:rPr>
        <w:t xml:space="preserve"> Fulop T</w:t>
      </w:r>
      <w:r w:rsidR="001B2F14" w:rsidRPr="00153B57">
        <w:rPr>
          <w:rFonts w:ascii="Arial" w:hAnsi="Arial" w:cs="Arial"/>
          <w:sz w:val="20"/>
          <w:szCs w:val="20"/>
        </w:rPr>
        <w:t>,</w:t>
      </w:r>
      <w:r w:rsidRPr="00153B57">
        <w:rPr>
          <w:rFonts w:ascii="Arial" w:hAnsi="Arial" w:cs="Arial"/>
          <w:sz w:val="20"/>
          <w:szCs w:val="20"/>
        </w:rPr>
        <w:t xml:space="preserve"> Gharib SA</w:t>
      </w:r>
      <w:r w:rsidR="001B2F14" w:rsidRPr="00153B57">
        <w:rPr>
          <w:rFonts w:ascii="Arial" w:hAnsi="Arial" w:cs="Arial"/>
          <w:sz w:val="20"/>
          <w:szCs w:val="20"/>
        </w:rPr>
        <w:t>,</w:t>
      </w:r>
      <w:r w:rsidRPr="00153B57">
        <w:rPr>
          <w:rFonts w:ascii="Arial" w:hAnsi="Arial" w:cs="Arial"/>
          <w:sz w:val="20"/>
          <w:szCs w:val="20"/>
        </w:rPr>
        <w:t xml:space="preserve"> Johnson C</w:t>
      </w:r>
      <w:r w:rsidR="001B2F14" w:rsidRPr="00153B57">
        <w:rPr>
          <w:rFonts w:ascii="Arial" w:hAnsi="Arial" w:cs="Arial"/>
          <w:sz w:val="20"/>
          <w:szCs w:val="20"/>
        </w:rPr>
        <w:t>,</w:t>
      </w:r>
      <w:r w:rsidRPr="00153B57">
        <w:rPr>
          <w:rFonts w:ascii="Arial" w:hAnsi="Arial" w:cs="Arial"/>
          <w:sz w:val="20"/>
          <w:szCs w:val="20"/>
        </w:rPr>
        <w:t xml:space="preserve"> Kim H</w:t>
      </w:r>
      <w:r w:rsidR="001B2F14" w:rsidRPr="00153B57">
        <w:rPr>
          <w:rFonts w:ascii="Arial" w:hAnsi="Arial" w:cs="Arial"/>
          <w:sz w:val="20"/>
          <w:szCs w:val="20"/>
        </w:rPr>
        <w:t>,</w:t>
      </w:r>
      <w:r w:rsidRPr="00153B57">
        <w:rPr>
          <w:rFonts w:ascii="Arial" w:hAnsi="Arial" w:cs="Arial"/>
          <w:sz w:val="20"/>
          <w:szCs w:val="20"/>
        </w:rPr>
        <w:t xml:space="preserve"> Larkin EK</w:t>
      </w:r>
      <w:r w:rsidR="001B2F14" w:rsidRPr="00153B57">
        <w:rPr>
          <w:rFonts w:ascii="Arial" w:hAnsi="Arial" w:cs="Arial"/>
          <w:sz w:val="20"/>
          <w:szCs w:val="20"/>
        </w:rPr>
        <w:t>,</w:t>
      </w:r>
      <w:r w:rsidRPr="00153B57">
        <w:rPr>
          <w:rFonts w:ascii="Arial" w:hAnsi="Arial" w:cs="Arial"/>
          <w:sz w:val="20"/>
          <w:szCs w:val="20"/>
        </w:rPr>
        <w:t xml:space="preserve"> Lee S</w:t>
      </w:r>
      <w:r w:rsidR="001B2F14" w:rsidRPr="00153B57">
        <w:rPr>
          <w:rFonts w:ascii="Arial" w:hAnsi="Arial" w:cs="Arial"/>
          <w:sz w:val="20"/>
          <w:szCs w:val="20"/>
        </w:rPr>
        <w:t>.</w:t>
      </w:r>
      <w:r w:rsidRPr="00153B57">
        <w:rPr>
          <w:rFonts w:ascii="Arial" w:hAnsi="Arial" w:cs="Arial"/>
          <w:sz w:val="20"/>
          <w:szCs w:val="20"/>
        </w:rPr>
        <w:t>Ku</w:t>
      </w:r>
      <w:r w:rsidR="001B2F14" w:rsidRPr="00153B57">
        <w:rPr>
          <w:rFonts w:ascii="Arial" w:hAnsi="Arial" w:cs="Arial"/>
          <w:sz w:val="20"/>
          <w:szCs w:val="20"/>
        </w:rPr>
        <w:t>, Lim</w:t>
      </w:r>
      <w:r w:rsidRPr="00153B57">
        <w:rPr>
          <w:rFonts w:ascii="Arial" w:hAnsi="Arial" w:cs="Arial"/>
          <w:sz w:val="20"/>
          <w:szCs w:val="20"/>
        </w:rPr>
        <w:t xml:space="preserve"> AS</w:t>
      </w:r>
      <w:r w:rsidR="001B2F14" w:rsidRPr="00153B57">
        <w:rPr>
          <w:rFonts w:ascii="Arial" w:hAnsi="Arial" w:cs="Arial"/>
          <w:sz w:val="20"/>
          <w:szCs w:val="20"/>
        </w:rPr>
        <w:t>,</w:t>
      </w:r>
      <w:r w:rsidRPr="00153B57">
        <w:rPr>
          <w:rFonts w:ascii="Arial" w:hAnsi="Arial" w:cs="Arial"/>
          <w:sz w:val="20"/>
          <w:szCs w:val="20"/>
        </w:rPr>
        <w:t xml:space="preserve"> Punjabi NM</w:t>
      </w:r>
      <w:r w:rsidR="001B2F14" w:rsidRPr="00153B57">
        <w:rPr>
          <w:rFonts w:ascii="Arial" w:hAnsi="Arial" w:cs="Arial"/>
          <w:sz w:val="20"/>
          <w:szCs w:val="20"/>
        </w:rPr>
        <w:t>,</w:t>
      </w:r>
      <w:r w:rsidRPr="00153B57">
        <w:rPr>
          <w:rFonts w:ascii="Arial" w:hAnsi="Arial" w:cs="Arial"/>
          <w:sz w:val="20"/>
          <w:szCs w:val="20"/>
        </w:rPr>
        <w:t xml:space="preserve"> Shin C</w:t>
      </w:r>
      <w:r w:rsidR="001B2F14" w:rsidRPr="00153B57">
        <w:rPr>
          <w:rFonts w:ascii="Arial" w:hAnsi="Arial" w:cs="Arial"/>
          <w:sz w:val="20"/>
          <w:szCs w:val="20"/>
        </w:rPr>
        <w:t>,</w:t>
      </w:r>
      <w:r w:rsidRPr="00153B57">
        <w:rPr>
          <w:rFonts w:ascii="Arial" w:hAnsi="Arial" w:cs="Arial"/>
          <w:sz w:val="20"/>
          <w:szCs w:val="20"/>
        </w:rPr>
        <w:t xml:space="preserve"> Stone KL</w:t>
      </w:r>
      <w:r w:rsidR="001B2F14" w:rsidRPr="00153B57">
        <w:rPr>
          <w:rFonts w:ascii="Arial" w:hAnsi="Arial" w:cs="Arial"/>
          <w:sz w:val="20"/>
          <w:szCs w:val="20"/>
        </w:rPr>
        <w:t>, Tranah</w:t>
      </w:r>
      <w:r w:rsidRPr="00153B57">
        <w:rPr>
          <w:rFonts w:ascii="Arial" w:hAnsi="Arial" w:cs="Arial"/>
          <w:sz w:val="20"/>
          <w:szCs w:val="20"/>
        </w:rPr>
        <w:t xml:space="preserve"> GJ</w:t>
      </w:r>
      <w:r w:rsidR="001B2F14" w:rsidRPr="00153B57">
        <w:rPr>
          <w:rFonts w:ascii="Arial" w:hAnsi="Arial" w:cs="Arial"/>
          <w:sz w:val="20"/>
          <w:szCs w:val="20"/>
        </w:rPr>
        <w:t>, Weng</w:t>
      </w:r>
      <w:r w:rsidRPr="00153B57">
        <w:rPr>
          <w:rFonts w:ascii="Arial" w:hAnsi="Arial" w:cs="Arial"/>
          <w:sz w:val="20"/>
          <w:szCs w:val="20"/>
        </w:rPr>
        <w:t xml:space="preserve"> J</w:t>
      </w:r>
      <w:r w:rsidR="001B2F14" w:rsidRPr="00153B57">
        <w:rPr>
          <w:rFonts w:ascii="Arial" w:hAnsi="Arial" w:cs="Arial"/>
          <w:sz w:val="20"/>
          <w:szCs w:val="20"/>
        </w:rPr>
        <w:t>,</w:t>
      </w:r>
      <w:r w:rsidRPr="00153B57">
        <w:rPr>
          <w:rFonts w:ascii="Arial" w:hAnsi="Arial" w:cs="Arial"/>
          <w:sz w:val="20"/>
          <w:szCs w:val="20"/>
        </w:rPr>
        <w:t xml:space="preserve"> Yaffe K</w:t>
      </w:r>
      <w:r w:rsidR="001B2F14" w:rsidRPr="00153B57">
        <w:rPr>
          <w:rFonts w:ascii="Arial" w:hAnsi="Arial" w:cs="Arial"/>
          <w:sz w:val="20"/>
          <w:szCs w:val="20"/>
        </w:rPr>
        <w:t>,</w:t>
      </w:r>
      <w:r w:rsidRPr="00153B57">
        <w:rPr>
          <w:rFonts w:ascii="Arial" w:hAnsi="Arial" w:cs="Arial"/>
          <w:sz w:val="20"/>
          <w:szCs w:val="20"/>
        </w:rPr>
        <w:t xml:space="preserve"> Zee PC</w:t>
      </w:r>
      <w:r w:rsidR="001B2F14" w:rsidRPr="00153B57">
        <w:rPr>
          <w:rFonts w:ascii="Arial" w:hAnsi="Arial" w:cs="Arial"/>
          <w:sz w:val="20"/>
          <w:szCs w:val="20"/>
        </w:rPr>
        <w:t>,</w:t>
      </w:r>
      <w:r w:rsidRPr="00153B57">
        <w:rPr>
          <w:rFonts w:ascii="Arial" w:hAnsi="Arial" w:cs="Arial"/>
          <w:sz w:val="20"/>
          <w:szCs w:val="20"/>
        </w:rPr>
        <w:t xml:space="preserve"> Patel SR</w:t>
      </w:r>
      <w:r w:rsidR="001B2F14" w:rsidRPr="00153B57">
        <w:rPr>
          <w:rFonts w:ascii="Arial" w:hAnsi="Arial" w:cs="Arial"/>
          <w:sz w:val="20"/>
          <w:szCs w:val="20"/>
        </w:rPr>
        <w:t>,</w:t>
      </w:r>
      <w:r w:rsidRPr="00153B57">
        <w:rPr>
          <w:rFonts w:ascii="Arial" w:hAnsi="Arial" w:cs="Arial"/>
          <w:sz w:val="20"/>
          <w:szCs w:val="20"/>
        </w:rPr>
        <w:t xml:space="preserve"> Zhu X</w:t>
      </w:r>
      <w:r w:rsidR="001B2F14" w:rsidRPr="00153B57">
        <w:rPr>
          <w:rFonts w:ascii="Arial" w:hAnsi="Arial" w:cs="Arial"/>
          <w:sz w:val="20"/>
          <w:szCs w:val="20"/>
        </w:rPr>
        <w:t>,</w:t>
      </w:r>
      <w:r w:rsidRPr="00153B57">
        <w:rPr>
          <w:rFonts w:ascii="Arial" w:hAnsi="Arial" w:cs="Arial"/>
          <w:sz w:val="20"/>
          <w:szCs w:val="20"/>
        </w:rPr>
        <w:t xml:space="preserve"> Redline S</w:t>
      </w:r>
      <w:r w:rsidR="001B2F14" w:rsidRPr="00153B57">
        <w:rPr>
          <w:rFonts w:ascii="Arial" w:hAnsi="Arial" w:cs="Arial"/>
          <w:sz w:val="20"/>
          <w:szCs w:val="20"/>
        </w:rPr>
        <w:t>,</w:t>
      </w:r>
      <w:r w:rsidRPr="00153B57">
        <w:rPr>
          <w:rFonts w:ascii="Arial" w:hAnsi="Arial" w:cs="Arial"/>
          <w:sz w:val="20"/>
          <w:szCs w:val="20"/>
        </w:rPr>
        <w:t xml:space="preserve"> Saxena R. </w:t>
      </w:r>
      <w:r w:rsidRPr="00153B57">
        <w:rPr>
          <w:rFonts w:ascii="Arial" w:hAnsi="Arial" w:cs="Arial"/>
          <w:b/>
          <w:i/>
          <w:sz w:val="20"/>
          <w:szCs w:val="20"/>
        </w:rPr>
        <w:t>Common variants in DRD2 are associated with sleep duration: the CARe consortium.</w:t>
      </w:r>
      <w:r w:rsidRPr="00153B57">
        <w:rPr>
          <w:rFonts w:ascii="Arial" w:hAnsi="Arial" w:cs="Arial"/>
          <w:sz w:val="20"/>
          <w:szCs w:val="20"/>
        </w:rPr>
        <w:t xml:space="preserve"> Hum. Mol. Genet. 2016 Jan 1</w:t>
      </w:r>
      <w:r w:rsidR="0038759C" w:rsidRPr="00153B57">
        <w:rPr>
          <w:rFonts w:ascii="Arial" w:hAnsi="Arial" w:cs="Arial"/>
          <w:sz w:val="20"/>
          <w:szCs w:val="20"/>
        </w:rPr>
        <w:t>.</w:t>
      </w:r>
      <w:r w:rsidRPr="00153B57">
        <w:rPr>
          <w:rFonts w:ascii="Arial" w:hAnsi="Arial" w:cs="Arial"/>
          <w:sz w:val="20"/>
          <w:szCs w:val="20"/>
        </w:rPr>
        <w:t xml:space="preserve"> PM: 26464489. </w:t>
      </w:r>
      <w:r w:rsidR="001B1AB1" w:rsidRPr="00153B57">
        <w:rPr>
          <w:rFonts w:ascii="Arial" w:hAnsi="Arial" w:cs="Arial"/>
          <w:sz w:val="20"/>
          <w:szCs w:val="20"/>
        </w:rPr>
        <w:t>PMC4690488.</w:t>
      </w:r>
    </w:p>
    <w:p w14:paraId="5E133270" w14:textId="77777777" w:rsidR="00B4041E" w:rsidRDefault="00B4041E" w:rsidP="007E4D41">
      <w:pPr>
        <w:autoSpaceDE w:val="0"/>
        <w:autoSpaceDN w:val="0"/>
        <w:adjustRightInd w:val="0"/>
        <w:spacing w:after="240" w:line="240" w:lineRule="auto"/>
        <w:rPr>
          <w:rFonts w:ascii="Arial" w:hAnsi="Arial" w:cs="Arial"/>
          <w:sz w:val="20"/>
          <w:szCs w:val="20"/>
        </w:rPr>
      </w:pPr>
      <w:r w:rsidRPr="00B4041E">
        <w:rPr>
          <w:rFonts w:ascii="Arial" w:hAnsi="Arial" w:cs="Arial"/>
          <w:sz w:val="20"/>
          <w:szCs w:val="20"/>
        </w:rPr>
        <w:t xml:space="preserve">Chaker L, Baumgartner C, den Elzen WP, Collet TH, Ikram MA, Blum MR, Dehghan A, Drechsler C, Luben RN, Portegies ML, Iervasi G, Medici M, Stott DJ, Dullaart RP, Ford I, Bremner A, Newman AB, Wanner C, Sgarbi JA, Dörr M, Longstreth WT Jr, Psaty BM, Ferrucci L, Maciel RM, Westendorp RG, Jukema JW, Ceresini G, Imaizumi M, Hofman A, Bakker SJ, Franklyn JA, Khaw KT, Bauer DC, Walsh JP, Razvi S, Gussekloo J, Völzke H, Franco OH, Cappola AR, Rodondi N, Peeters RP; Thyroid Studies Collaboration. </w:t>
      </w:r>
      <w:r w:rsidRPr="00B4041E">
        <w:rPr>
          <w:rFonts w:ascii="Arial" w:hAnsi="Arial" w:cs="Arial"/>
          <w:b/>
          <w:i/>
          <w:sz w:val="20"/>
          <w:szCs w:val="20"/>
        </w:rPr>
        <w:t>Thyroid function within the reference range and the risk of stroke: an individual participant data analysis.</w:t>
      </w:r>
      <w:r w:rsidRPr="00B4041E">
        <w:rPr>
          <w:rFonts w:ascii="Arial" w:hAnsi="Arial" w:cs="Arial"/>
          <w:sz w:val="20"/>
          <w:szCs w:val="20"/>
        </w:rPr>
        <w:t xml:space="preserve"> J. Clin. Endocrinol. Metab. 2016 Nov</w:t>
      </w:r>
      <w:r>
        <w:rPr>
          <w:rFonts w:ascii="Arial" w:hAnsi="Arial" w:cs="Arial"/>
          <w:sz w:val="20"/>
          <w:szCs w:val="20"/>
        </w:rPr>
        <w:t xml:space="preserve">. Vol. </w:t>
      </w:r>
      <w:r w:rsidRPr="00B4041E">
        <w:rPr>
          <w:rFonts w:ascii="Arial" w:hAnsi="Arial" w:cs="Arial"/>
          <w:sz w:val="20"/>
          <w:szCs w:val="20"/>
        </w:rPr>
        <w:t>101</w:t>
      </w:r>
      <w:r>
        <w:rPr>
          <w:rFonts w:ascii="Arial" w:hAnsi="Arial" w:cs="Arial"/>
          <w:sz w:val="20"/>
          <w:szCs w:val="20"/>
        </w:rPr>
        <w:t xml:space="preserve">, issue </w:t>
      </w:r>
      <w:r w:rsidRPr="00B4041E">
        <w:rPr>
          <w:rFonts w:ascii="Arial" w:hAnsi="Arial" w:cs="Arial"/>
          <w:sz w:val="20"/>
          <w:szCs w:val="20"/>
        </w:rPr>
        <w:t>11</w:t>
      </w:r>
      <w:r>
        <w:rPr>
          <w:rFonts w:ascii="Arial" w:hAnsi="Arial" w:cs="Arial"/>
          <w:sz w:val="20"/>
          <w:szCs w:val="20"/>
        </w:rPr>
        <w:t xml:space="preserve">, pp. </w:t>
      </w:r>
      <w:r w:rsidRPr="00B4041E">
        <w:rPr>
          <w:rFonts w:ascii="Arial" w:hAnsi="Arial" w:cs="Arial"/>
          <w:sz w:val="20"/>
          <w:szCs w:val="20"/>
        </w:rPr>
        <w:t>4270-4282. PM: 27603906. PMC5095234</w:t>
      </w:r>
      <w:r w:rsidR="00F75376">
        <w:rPr>
          <w:rFonts w:ascii="Arial" w:hAnsi="Arial" w:cs="Arial"/>
          <w:sz w:val="20"/>
          <w:szCs w:val="20"/>
        </w:rPr>
        <w:t>.</w:t>
      </w:r>
    </w:p>
    <w:p w14:paraId="2182D6CB" w14:textId="77777777" w:rsidR="001B1AB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Chami N</w:t>
      </w:r>
      <w:r w:rsidR="001B2F14" w:rsidRPr="00153B57">
        <w:rPr>
          <w:rFonts w:ascii="Arial" w:hAnsi="Arial" w:cs="Arial"/>
          <w:sz w:val="20"/>
          <w:szCs w:val="20"/>
        </w:rPr>
        <w:t>, Chen</w:t>
      </w:r>
      <w:r w:rsidRPr="00153B57">
        <w:rPr>
          <w:rFonts w:ascii="Arial" w:hAnsi="Arial" w:cs="Arial"/>
          <w:sz w:val="20"/>
          <w:szCs w:val="20"/>
        </w:rPr>
        <w:t xml:space="preserve"> MH</w:t>
      </w:r>
      <w:r w:rsidR="001B2F14" w:rsidRPr="00153B57">
        <w:rPr>
          <w:rFonts w:ascii="Arial" w:hAnsi="Arial" w:cs="Arial"/>
          <w:sz w:val="20"/>
          <w:szCs w:val="20"/>
        </w:rPr>
        <w:t>,</w:t>
      </w:r>
      <w:r w:rsidRPr="00153B57">
        <w:rPr>
          <w:rFonts w:ascii="Arial" w:hAnsi="Arial" w:cs="Arial"/>
          <w:sz w:val="20"/>
          <w:szCs w:val="20"/>
        </w:rPr>
        <w:t xml:space="preserve"> Slater AJ</w:t>
      </w:r>
      <w:r w:rsidR="001B2F14" w:rsidRPr="00153B57">
        <w:rPr>
          <w:rFonts w:ascii="Arial" w:hAnsi="Arial" w:cs="Arial"/>
          <w:sz w:val="20"/>
          <w:szCs w:val="20"/>
        </w:rPr>
        <w:t>,</w:t>
      </w:r>
      <w:r w:rsidRPr="00153B57">
        <w:rPr>
          <w:rFonts w:ascii="Arial" w:hAnsi="Arial" w:cs="Arial"/>
          <w:sz w:val="20"/>
          <w:szCs w:val="20"/>
        </w:rPr>
        <w:t xml:space="preserve"> Eicher JD</w:t>
      </w:r>
      <w:r w:rsidR="001B2F14" w:rsidRPr="00153B57">
        <w:rPr>
          <w:rFonts w:ascii="Arial" w:hAnsi="Arial" w:cs="Arial"/>
          <w:sz w:val="20"/>
          <w:szCs w:val="20"/>
        </w:rPr>
        <w:t>,</w:t>
      </w:r>
      <w:r w:rsidRPr="00153B57">
        <w:rPr>
          <w:rFonts w:ascii="Arial" w:hAnsi="Arial" w:cs="Arial"/>
          <w:sz w:val="20"/>
          <w:szCs w:val="20"/>
        </w:rPr>
        <w:t xml:space="preserve"> Evangelou E</w:t>
      </w:r>
      <w:r w:rsidR="001B2F14" w:rsidRPr="00153B57">
        <w:rPr>
          <w:rFonts w:ascii="Arial" w:hAnsi="Arial" w:cs="Arial"/>
          <w:sz w:val="20"/>
          <w:szCs w:val="20"/>
        </w:rPr>
        <w:t>,</w:t>
      </w:r>
      <w:r w:rsidRPr="00153B57">
        <w:rPr>
          <w:rFonts w:ascii="Arial" w:hAnsi="Arial" w:cs="Arial"/>
          <w:sz w:val="20"/>
          <w:szCs w:val="20"/>
        </w:rPr>
        <w:t xml:space="preserve"> Tajuddin SM</w:t>
      </w:r>
      <w:r w:rsidR="001B2F14" w:rsidRPr="00153B57">
        <w:rPr>
          <w:rFonts w:ascii="Arial" w:hAnsi="Arial" w:cs="Arial"/>
          <w:sz w:val="20"/>
          <w:szCs w:val="20"/>
        </w:rPr>
        <w:t>,</w:t>
      </w:r>
      <w:r w:rsidRPr="00153B57">
        <w:rPr>
          <w:rFonts w:ascii="Arial" w:hAnsi="Arial" w:cs="Arial"/>
          <w:sz w:val="20"/>
          <w:szCs w:val="20"/>
        </w:rPr>
        <w:t xml:space="preserve"> Love-Gregory L</w:t>
      </w:r>
      <w:r w:rsidR="001B2F14" w:rsidRPr="00153B57">
        <w:rPr>
          <w:rFonts w:ascii="Arial" w:hAnsi="Arial" w:cs="Arial"/>
          <w:sz w:val="20"/>
          <w:szCs w:val="20"/>
        </w:rPr>
        <w:t>,</w:t>
      </w:r>
      <w:r w:rsidRPr="00153B57">
        <w:rPr>
          <w:rFonts w:ascii="Arial" w:hAnsi="Arial" w:cs="Arial"/>
          <w:sz w:val="20"/>
          <w:szCs w:val="20"/>
        </w:rPr>
        <w:t xml:space="preserve"> Kacprowski T</w:t>
      </w:r>
      <w:r w:rsidR="001B2F14" w:rsidRPr="00153B57">
        <w:rPr>
          <w:rFonts w:ascii="Arial" w:hAnsi="Arial" w:cs="Arial"/>
          <w:sz w:val="20"/>
          <w:szCs w:val="20"/>
        </w:rPr>
        <w:t>,</w:t>
      </w:r>
      <w:r w:rsidRPr="00153B57">
        <w:rPr>
          <w:rFonts w:ascii="Arial" w:hAnsi="Arial" w:cs="Arial"/>
          <w:sz w:val="20"/>
          <w:szCs w:val="20"/>
        </w:rPr>
        <w:t xml:space="preserve"> Schick UM</w:t>
      </w:r>
      <w:r w:rsidR="001B2F14" w:rsidRPr="00153B57">
        <w:rPr>
          <w:rFonts w:ascii="Arial" w:hAnsi="Arial" w:cs="Arial"/>
          <w:sz w:val="20"/>
          <w:szCs w:val="20"/>
        </w:rPr>
        <w:t>,</w:t>
      </w:r>
      <w:r w:rsidRPr="00153B57">
        <w:rPr>
          <w:rFonts w:ascii="Arial" w:hAnsi="Arial" w:cs="Arial"/>
          <w:sz w:val="20"/>
          <w:szCs w:val="20"/>
        </w:rPr>
        <w:t xml:space="preserve"> Nomura A</w:t>
      </w:r>
      <w:r w:rsidR="001B2F14" w:rsidRPr="00153B57">
        <w:rPr>
          <w:rFonts w:ascii="Arial" w:hAnsi="Arial" w:cs="Arial"/>
          <w:sz w:val="20"/>
          <w:szCs w:val="20"/>
        </w:rPr>
        <w:t>,</w:t>
      </w:r>
      <w:r w:rsidRPr="00153B57">
        <w:rPr>
          <w:rFonts w:ascii="Arial" w:hAnsi="Arial" w:cs="Arial"/>
          <w:sz w:val="20"/>
          <w:szCs w:val="20"/>
        </w:rPr>
        <w:t xml:space="preserve"> Giri A</w:t>
      </w:r>
      <w:r w:rsidR="001B2F14" w:rsidRPr="00153B57">
        <w:rPr>
          <w:rFonts w:ascii="Arial" w:hAnsi="Arial" w:cs="Arial"/>
          <w:sz w:val="20"/>
          <w:szCs w:val="20"/>
        </w:rPr>
        <w:t>, Lessard</w:t>
      </w:r>
      <w:r w:rsidRPr="00153B57">
        <w:rPr>
          <w:rFonts w:ascii="Arial" w:hAnsi="Arial" w:cs="Arial"/>
          <w:sz w:val="20"/>
          <w:szCs w:val="20"/>
        </w:rPr>
        <w:t xml:space="preserve"> S</w:t>
      </w:r>
      <w:r w:rsidR="001B2F14" w:rsidRPr="00153B57">
        <w:rPr>
          <w:rFonts w:ascii="Arial" w:hAnsi="Arial" w:cs="Arial"/>
          <w:sz w:val="20"/>
          <w:szCs w:val="20"/>
        </w:rPr>
        <w:t>,</w:t>
      </w:r>
      <w:r w:rsidRPr="00153B57">
        <w:rPr>
          <w:rFonts w:ascii="Arial" w:hAnsi="Arial" w:cs="Arial"/>
          <w:sz w:val="20"/>
          <w:szCs w:val="20"/>
        </w:rPr>
        <w:t xml:space="preserve"> Brody JA</w:t>
      </w:r>
      <w:r w:rsidR="001B2F14" w:rsidRPr="00153B57">
        <w:rPr>
          <w:rFonts w:ascii="Arial" w:hAnsi="Arial" w:cs="Arial"/>
          <w:sz w:val="20"/>
          <w:szCs w:val="20"/>
        </w:rPr>
        <w:t>,</w:t>
      </w:r>
      <w:r w:rsidRPr="00153B57">
        <w:rPr>
          <w:rFonts w:ascii="Arial" w:hAnsi="Arial" w:cs="Arial"/>
          <w:sz w:val="20"/>
          <w:szCs w:val="20"/>
        </w:rPr>
        <w:t xml:space="preserve"> Schurmann C</w:t>
      </w:r>
      <w:r w:rsidR="001B2F14" w:rsidRPr="00153B57">
        <w:rPr>
          <w:rFonts w:ascii="Arial" w:hAnsi="Arial" w:cs="Arial"/>
          <w:sz w:val="20"/>
          <w:szCs w:val="20"/>
        </w:rPr>
        <w:t>,</w:t>
      </w:r>
      <w:r w:rsidRPr="00153B57">
        <w:rPr>
          <w:rFonts w:ascii="Arial" w:hAnsi="Arial" w:cs="Arial"/>
          <w:sz w:val="20"/>
          <w:szCs w:val="20"/>
        </w:rPr>
        <w:t xml:space="preserve"> Pankratz N</w:t>
      </w:r>
      <w:r w:rsidR="001B2F14" w:rsidRPr="00153B57">
        <w:rPr>
          <w:rFonts w:ascii="Arial" w:hAnsi="Arial" w:cs="Arial"/>
          <w:sz w:val="20"/>
          <w:szCs w:val="20"/>
        </w:rPr>
        <w:t>,</w:t>
      </w:r>
      <w:r w:rsidRPr="00153B57">
        <w:rPr>
          <w:rFonts w:ascii="Arial" w:hAnsi="Arial" w:cs="Arial"/>
          <w:sz w:val="20"/>
          <w:szCs w:val="20"/>
        </w:rPr>
        <w:t xml:space="preserve"> Yanek LR</w:t>
      </w:r>
      <w:r w:rsidR="001B2F14" w:rsidRPr="00153B57">
        <w:rPr>
          <w:rFonts w:ascii="Arial" w:hAnsi="Arial" w:cs="Arial"/>
          <w:sz w:val="20"/>
          <w:szCs w:val="20"/>
        </w:rPr>
        <w:t>,</w:t>
      </w:r>
      <w:r w:rsidRPr="00153B57">
        <w:rPr>
          <w:rFonts w:ascii="Arial" w:hAnsi="Arial" w:cs="Arial"/>
          <w:sz w:val="20"/>
          <w:szCs w:val="20"/>
        </w:rPr>
        <w:t xml:space="preserve"> Manichaikul A</w:t>
      </w:r>
      <w:r w:rsidR="001B2F14" w:rsidRPr="00153B57">
        <w:rPr>
          <w:rFonts w:ascii="Arial" w:hAnsi="Arial" w:cs="Arial"/>
          <w:sz w:val="20"/>
          <w:szCs w:val="20"/>
        </w:rPr>
        <w:t>,</w:t>
      </w:r>
      <w:r w:rsidRPr="00153B57">
        <w:rPr>
          <w:rFonts w:ascii="Arial" w:hAnsi="Arial" w:cs="Arial"/>
          <w:sz w:val="20"/>
          <w:szCs w:val="20"/>
        </w:rPr>
        <w:t xml:space="preserve"> Pazoki R</w:t>
      </w:r>
      <w:r w:rsidR="001B2F14" w:rsidRPr="00153B57">
        <w:rPr>
          <w:rFonts w:ascii="Arial" w:hAnsi="Arial" w:cs="Arial"/>
          <w:sz w:val="20"/>
          <w:szCs w:val="20"/>
        </w:rPr>
        <w:t>,</w:t>
      </w:r>
      <w:r w:rsidRPr="00153B57">
        <w:rPr>
          <w:rFonts w:ascii="Arial" w:hAnsi="Arial" w:cs="Arial"/>
          <w:sz w:val="20"/>
          <w:szCs w:val="20"/>
        </w:rPr>
        <w:t xml:space="preserve"> Mihailov E</w:t>
      </w:r>
      <w:r w:rsidR="001B2F14" w:rsidRPr="00153B57">
        <w:rPr>
          <w:rFonts w:ascii="Arial" w:hAnsi="Arial" w:cs="Arial"/>
          <w:sz w:val="20"/>
          <w:szCs w:val="20"/>
        </w:rPr>
        <w:t>,</w:t>
      </w:r>
      <w:r w:rsidRPr="00153B57">
        <w:rPr>
          <w:rFonts w:ascii="Arial" w:hAnsi="Arial" w:cs="Arial"/>
          <w:sz w:val="20"/>
          <w:szCs w:val="20"/>
        </w:rPr>
        <w:t xml:space="preserve"> Hill </w:t>
      </w:r>
      <w:r w:rsidR="001B2F14" w:rsidRPr="00153B57">
        <w:rPr>
          <w:rFonts w:ascii="Arial" w:hAnsi="Arial" w:cs="Arial"/>
          <w:sz w:val="20"/>
          <w:szCs w:val="20"/>
        </w:rPr>
        <w:t>D,</w:t>
      </w:r>
      <w:r w:rsidRPr="00153B57">
        <w:rPr>
          <w:rFonts w:ascii="Arial" w:hAnsi="Arial" w:cs="Arial"/>
          <w:sz w:val="20"/>
          <w:szCs w:val="20"/>
        </w:rPr>
        <w:t xml:space="preserve"> Raffield LM</w:t>
      </w:r>
      <w:r w:rsidR="001B2F14" w:rsidRPr="00153B57">
        <w:rPr>
          <w:rFonts w:ascii="Arial" w:hAnsi="Arial" w:cs="Arial"/>
          <w:sz w:val="20"/>
          <w:szCs w:val="20"/>
        </w:rPr>
        <w:t>,</w:t>
      </w:r>
      <w:r w:rsidRPr="00153B57">
        <w:rPr>
          <w:rFonts w:ascii="Arial" w:hAnsi="Arial" w:cs="Arial"/>
          <w:sz w:val="20"/>
          <w:szCs w:val="20"/>
        </w:rPr>
        <w:t xml:space="preserve"> Burt A</w:t>
      </w:r>
      <w:r w:rsidR="001B2F14" w:rsidRPr="00153B57">
        <w:rPr>
          <w:rFonts w:ascii="Arial" w:hAnsi="Arial" w:cs="Arial"/>
          <w:sz w:val="20"/>
          <w:szCs w:val="20"/>
        </w:rPr>
        <w:t>,</w:t>
      </w:r>
      <w:r w:rsidRPr="00153B57">
        <w:rPr>
          <w:rFonts w:ascii="Arial" w:hAnsi="Arial" w:cs="Arial"/>
          <w:sz w:val="20"/>
          <w:szCs w:val="20"/>
        </w:rPr>
        <w:t xml:space="preserve"> Bartz TM</w:t>
      </w:r>
      <w:r w:rsidR="001B2F14" w:rsidRPr="00153B57">
        <w:rPr>
          <w:rFonts w:ascii="Arial" w:hAnsi="Arial" w:cs="Arial"/>
          <w:sz w:val="20"/>
          <w:szCs w:val="20"/>
        </w:rPr>
        <w:t>,</w:t>
      </w:r>
      <w:r w:rsidRPr="00153B57">
        <w:rPr>
          <w:rFonts w:ascii="Arial" w:hAnsi="Arial" w:cs="Arial"/>
          <w:sz w:val="20"/>
          <w:szCs w:val="20"/>
        </w:rPr>
        <w:t xml:space="preserve"> Becker DM</w:t>
      </w:r>
      <w:r w:rsidR="001B2F14" w:rsidRPr="00153B57">
        <w:rPr>
          <w:rFonts w:ascii="Arial" w:hAnsi="Arial" w:cs="Arial"/>
          <w:sz w:val="20"/>
          <w:szCs w:val="20"/>
        </w:rPr>
        <w:t>,</w:t>
      </w:r>
      <w:r w:rsidRPr="00153B57">
        <w:rPr>
          <w:rFonts w:ascii="Arial" w:hAnsi="Arial" w:cs="Arial"/>
          <w:sz w:val="20"/>
          <w:szCs w:val="20"/>
        </w:rPr>
        <w:t xml:space="preserve"> Becker LC</w:t>
      </w:r>
      <w:r w:rsidR="001B2F14" w:rsidRPr="00153B57">
        <w:rPr>
          <w:rFonts w:ascii="Arial" w:hAnsi="Arial" w:cs="Arial"/>
          <w:sz w:val="20"/>
          <w:szCs w:val="20"/>
        </w:rPr>
        <w:t>,</w:t>
      </w:r>
      <w:r w:rsidRPr="00153B57">
        <w:rPr>
          <w:rFonts w:ascii="Arial" w:hAnsi="Arial" w:cs="Arial"/>
          <w:sz w:val="20"/>
          <w:szCs w:val="20"/>
        </w:rPr>
        <w:t xml:space="preserve"> Boerwinkle E</w:t>
      </w:r>
      <w:r w:rsidR="001B2F14" w:rsidRPr="00153B57">
        <w:rPr>
          <w:rFonts w:ascii="Arial" w:hAnsi="Arial" w:cs="Arial"/>
          <w:sz w:val="20"/>
          <w:szCs w:val="20"/>
        </w:rPr>
        <w:t>,</w:t>
      </w:r>
      <w:r w:rsidRPr="00153B57">
        <w:rPr>
          <w:rFonts w:ascii="Arial" w:hAnsi="Arial" w:cs="Arial"/>
          <w:sz w:val="20"/>
          <w:szCs w:val="20"/>
        </w:rPr>
        <w:t xml:space="preserve"> Bork-Jensen </w:t>
      </w:r>
      <w:r w:rsidR="001B2F14" w:rsidRPr="00153B57">
        <w:rPr>
          <w:rFonts w:ascii="Arial" w:hAnsi="Arial" w:cs="Arial"/>
          <w:sz w:val="20"/>
          <w:szCs w:val="20"/>
        </w:rPr>
        <w:t>J,</w:t>
      </w:r>
      <w:r w:rsidRPr="00153B57">
        <w:rPr>
          <w:rFonts w:ascii="Arial" w:hAnsi="Arial" w:cs="Arial"/>
          <w:sz w:val="20"/>
          <w:szCs w:val="20"/>
        </w:rPr>
        <w:t xml:space="preserve"> Bottinger </w:t>
      </w:r>
      <w:r w:rsidR="001B2F14" w:rsidRPr="00153B57">
        <w:rPr>
          <w:rFonts w:ascii="Arial" w:hAnsi="Arial" w:cs="Arial"/>
          <w:sz w:val="20"/>
          <w:szCs w:val="20"/>
        </w:rPr>
        <w:t>E</w:t>
      </w:r>
      <w:r w:rsidRPr="00153B57">
        <w:rPr>
          <w:rFonts w:ascii="Arial" w:hAnsi="Arial" w:cs="Arial"/>
          <w:sz w:val="20"/>
          <w:szCs w:val="20"/>
        </w:rPr>
        <w:t>P</w:t>
      </w:r>
      <w:r w:rsidR="001B2F14" w:rsidRPr="00153B57">
        <w:rPr>
          <w:rFonts w:ascii="Arial" w:hAnsi="Arial" w:cs="Arial"/>
          <w:sz w:val="20"/>
          <w:szCs w:val="20"/>
        </w:rPr>
        <w:t>,</w:t>
      </w:r>
      <w:r w:rsidRPr="00153B57">
        <w:rPr>
          <w:rFonts w:ascii="Arial" w:hAnsi="Arial" w:cs="Arial"/>
          <w:sz w:val="20"/>
          <w:szCs w:val="20"/>
        </w:rPr>
        <w:t xml:space="preserve"> O'Donoghue ML</w:t>
      </w:r>
      <w:r w:rsidR="001B2F14" w:rsidRPr="00153B57">
        <w:rPr>
          <w:rFonts w:ascii="Arial" w:hAnsi="Arial" w:cs="Arial"/>
          <w:sz w:val="20"/>
          <w:szCs w:val="20"/>
        </w:rPr>
        <w:t>,</w:t>
      </w:r>
      <w:r w:rsidRPr="00153B57">
        <w:rPr>
          <w:rFonts w:ascii="Arial" w:hAnsi="Arial" w:cs="Arial"/>
          <w:sz w:val="20"/>
          <w:szCs w:val="20"/>
        </w:rPr>
        <w:t xml:space="preserve"> Crosslin DR</w:t>
      </w:r>
      <w:r w:rsidR="001B2F14" w:rsidRPr="00153B57">
        <w:rPr>
          <w:rFonts w:ascii="Arial" w:hAnsi="Arial" w:cs="Arial"/>
          <w:sz w:val="20"/>
          <w:szCs w:val="20"/>
        </w:rPr>
        <w:t>,</w:t>
      </w:r>
      <w:r w:rsidRPr="00153B57">
        <w:rPr>
          <w:rFonts w:ascii="Arial" w:hAnsi="Arial" w:cs="Arial"/>
          <w:sz w:val="20"/>
          <w:szCs w:val="20"/>
        </w:rPr>
        <w:t xml:space="preserve"> de Denus S</w:t>
      </w:r>
      <w:r w:rsidR="001B2F14" w:rsidRPr="00153B57">
        <w:rPr>
          <w:rFonts w:ascii="Arial" w:hAnsi="Arial" w:cs="Arial"/>
          <w:sz w:val="20"/>
          <w:szCs w:val="20"/>
        </w:rPr>
        <w:t>,</w:t>
      </w:r>
      <w:r w:rsidRPr="00153B57">
        <w:rPr>
          <w:rFonts w:ascii="Arial" w:hAnsi="Arial" w:cs="Arial"/>
          <w:sz w:val="20"/>
          <w:szCs w:val="20"/>
        </w:rPr>
        <w:t xml:space="preserve"> Dubé MP</w:t>
      </w:r>
      <w:r w:rsidR="001B2F14" w:rsidRPr="00153B57">
        <w:rPr>
          <w:rFonts w:ascii="Arial" w:hAnsi="Arial" w:cs="Arial"/>
          <w:sz w:val="20"/>
          <w:szCs w:val="20"/>
        </w:rPr>
        <w:t>,</w:t>
      </w:r>
      <w:r w:rsidRPr="00153B57">
        <w:rPr>
          <w:rFonts w:ascii="Arial" w:hAnsi="Arial" w:cs="Arial"/>
          <w:sz w:val="20"/>
          <w:szCs w:val="20"/>
        </w:rPr>
        <w:t xml:space="preserve"> Elliott P</w:t>
      </w:r>
      <w:r w:rsidR="001B2F14" w:rsidRPr="00153B57">
        <w:rPr>
          <w:rFonts w:ascii="Arial" w:hAnsi="Arial" w:cs="Arial"/>
          <w:sz w:val="20"/>
          <w:szCs w:val="20"/>
        </w:rPr>
        <w:t>, Engström</w:t>
      </w:r>
      <w:r w:rsidRPr="00153B57">
        <w:rPr>
          <w:rFonts w:ascii="Arial" w:hAnsi="Arial" w:cs="Arial"/>
          <w:sz w:val="20"/>
          <w:szCs w:val="20"/>
        </w:rPr>
        <w:t xml:space="preserve"> G</w:t>
      </w:r>
      <w:r w:rsidR="001B2F14" w:rsidRPr="00153B57">
        <w:rPr>
          <w:rFonts w:ascii="Arial" w:hAnsi="Arial" w:cs="Arial"/>
          <w:sz w:val="20"/>
          <w:szCs w:val="20"/>
        </w:rPr>
        <w:t>,</w:t>
      </w:r>
      <w:r w:rsidRPr="00153B57">
        <w:rPr>
          <w:rFonts w:ascii="Arial" w:hAnsi="Arial" w:cs="Arial"/>
          <w:sz w:val="20"/>
          <w:szCs w:val="20"/>
        </w:rPr>
        <w:t xml:space="preserve"> Evans MK</w:t>
      </w:r>
      <w:r w:rsidR="001B2F14" w:rsidRPr="00153B57">
        <w:rPr>
          <w:rFonts w:ascii="Arial" w:hAnsi="Arial" w:cs="Arial"/>
          <w:sz w:val="20"/>
          <w:szCs w:val="20"/>
        </w:rPr>
        <w:t>,</w:t>
      </w:r>
      <w:r w:rsidRPr="00153B57">
        <w:rPr>
          <w:rFonts w:ascii="Arial" w:hAnsi="Arial" w:cs="Arial"/>
          <w:sz w:val="20"/>
          <w:szCs w:val="20"/>
        </w:rPr>
        <w:t xml:space="preserve"> Floyd JS</w:t>
      </w:r>
      <w:r w:rsidR="001B2F14" w:rsidRPr="00153B57">
        <w:rPr>
          <w:rFonts w:ascii="Arial" w:hAnsi="Arial" w:cs="Arial"/>
          <w:sz w:val="20"/>
          <w:szCs w:val="20"/>
        </w:rPr>
        <w:t>, Fornage</w:t>
      </w:r>
      <w:r w:rsidRPr="00153B57">
        <w:rPr>
          <w:rFonts w:ascii="Arial" w:hAnsi="Arial" w:cs="Arial"/>
          <w:sz w:val="20"/>
          <w:szCs w:val="20"/>
        </w:rPr>
        <w:t xml:space="preserve"> M</w:t>
      </w:r>
      <w:r w:rsidR="001B2F14" w:rsidRPr="00153B57">
        <w:rPr>
          <w:rFonts w:ascii="Arial" w:hAnsi="Arial" w:cs="Arial"/>
          <w:sz w:val="20"/>
          <w:szCs w:val="20"/>
        </w:rPr>
        <w:t>, Gao</w:t>
      </w:r>
      <w:r w:rsidRPr="00153B57">
        <w:rPr>
          <w:rFonts w:ascii="Arial" w:hAnsi="Arial" w:cs="Arial"/>
          <w:sz w:val="20"/>
          <w:szCs w:val="20"/>
        </w:rPr>
        <w:t xml:space="preserve"> H</w:t>
      </w:r>
      <w:r w:rsidR="001B2F14" w:rsidRPr="00153B57">
        <w:rPr>
          <w:rFonts w:ascii="Arial" w:hAnsi="Arial" w:cs="Arial"/>
          <w:sz w:val="20"/>
          <w:szCs w:val="20"/>
        </w:rPr>
        <w:t>,</w:t>
      </w:r>
      <w:r w:rsidRPr="00153B57">
        <w:rPr>
          <w:rFonts w:ascii="Arial" w:hAnsi="Arial" w:cs="Arial"/>
          <w:sz w:val="20"/>
          <w:szCs w:val="20"/>
        </w:rPr>
        <w:t xml:space="preserve"> Greinacher A</w:t>
      </w:r>
      <w:r w:rsidR="001B2F14" w:rsidRPr="00153B57">
        <w:rPr>
          <w:rFonts w:ascii="Arial" w:hAnsi="Arial" w:cs="Arial"/>
          <w:sz w:val="20"/>
          <w:szCs w:val="20"/>
        </w:rPr>
        <w:t>,</w:t>
      </w:r>
      <w:r w:rsidRPr="00153B57">
        <w:rPr>
          <w:rFonts w:ascii="Arial" w:hAnsi="Arial" w:cs="Arial"/>
          <w:sz w:val="20"/>
          <w:szCs w:val="20"/>
        </w:rPr>
        <w:t xml:space="preserve"> Gudnason V</w:t>
      </w:r>
      <w:r w:rsidR="001B2F14" w:rsidRPr="00153B57">
        <w:rPr>
          <w:rFonts w:ascii="Arial" w:hAnsi="Arial" w:cs="Arial"/>
          <w:sz w:val="20"/>
          <w:szCs w:val="20"/>
        </w:rPr>
        <w:t>,</w:t>
      </w:r>
      <w:r w:rsidRPr="00153B57">
        <w:rPr>
          <w:rFonts w:ascii="Arial" w:hAnsi="Arial" w:cs="Arial"/>
          <w:sz w:val="20"/>
          <w:szCs w:val="20"/>
        </w:rPr>
        <w:t xml:space="preserve"> Hansen T</w:t>
      </w:r>
      <w:r w:rsidR="001B2F14" w:rsidRPr="00153B57">
        <w:rPr>
          <w:rFonts w:ascii="Arial" w:hAnsi="Arial" w:cs="Arial"/>
          <w:sz w:val="20"/>
          <w:szCs w:val="20"/>
        </w:rPr>
        <w:t>,</w:t>
      </w:r>
      <w:r w:rsidRPr="00153B57">
        <w:rPr>
          <w:rFonts w:ascii="Arial" w:hAnsi="Arial" w:cs="Arial"/>
          <w:sz w:val="20"/>
          <w:szCs w:val="20"/>
        </w:rPr>
        <w:t xml:space="preserve"> Harris TB</w:t>
      </w:r>
      <w:r w:rsidR="001B2F14" w:rsidRPr="00153B57">
        <w:rPr>
          <w:rFonts w:ascii="Arial" w:hAnsi="Arial" w:cs="Arial"/>
          <w:sz w:val="20"/>
          <w:szCs w:val="20"/>
        </w:rPr>
        <w:t>,</w:t>
      </w:r>
      <w:r w:rsidRPr="00153B57">
        <w:rPr>
          <w:rFonts w:ascii="Arial" w:hAnsi="Arial" w:cs="Arial"/>
          <w:sz w:val="20"/>
          <w:szCs w:val="20"/>
        </w:rPr>
        <w:t xml:space="preserve"> Hayward C</w:t>
      </w:r>
      <w:r w:rsidR="001B2F14" w:rsidRPr="00153B57">
        <w:rPr>
          <w:rFonts w:ascii="Arial" w:hAnsi="Arial" w:cs="Arial"/>
          <w:sz w:val="20"/>
          <w:szCs w:val="20"/>
        </w:rPr>
        <w:t>,</w:t>
      </w:r>
      <w:r w:rsidRPr="00153B57">
        <w:rPr>
          <w:rFonts w:ascii="Arial" w:hAnsi="Arial" w:cs="Arial"/>
          <w:sz w:val="20"/>
          <w:szCs w:val="20"/>
        </w:rPr>
        <w:t xml:space="preserve"> Hernesniemi </w:t>
      </w:r>
      <w:r w:rsidR="001B2F14" w:rsidRPr="00153B57">
        <w:rPr>
          <w:rFonts w:ascii="Arial" w:hAnsi="Arial" w:cs="Arial"/>
          <w:sz w:val="20"/>
          <w:szCs w:val="20"/>
        </w:rPr>
        <w:t>J,</w:t>
      </w:r>
      <w:r w:rsidRPr="00153B57">
        <w:rPr>
          <w:rFonts w:ascii="Arial" w:hAnsi="Arial" w:cs="Arial"/>
          <w:sz w:val="20"/>
          <w:szCs w:val="20"/>
        </w:rPr>
        <w:t xml:space="preserve"> Highland HM</w:t>
      </w:r>
      <w:r w:rsidR="001B2F14" w:rsidRPr="00153B57">
        <w:rPr>
          <w:rFonts w:ascii="Arial" w:hAnsi="Arial" w:cs="Arial"/>
          <w:sz w:val="20"/>
          <w:szCs w:val="20"/>
        </w:rPr>
        <w:t>,</w:t>
      </w:r>
      <w:r w:rsidRPr="00153B57">
        <w:rPr>
          <w:rFonts w:ascii="Arial" w:hAnsi="Arial" w:cs="Arial"/>
          <w:sz w:val="20"/>
          <w:szCs w:val="20"/>
        </w:rPr>
        <w:t xml:space="preserve"> Hirschhorn JN</w:t>
      </w:r>
      <w:r w:rsidR="001B2F14" w:rsidRPr="00153B57">
        <w:rPr>
          <w:rFonts w:ascii="Arial" w:hAnsi="Arial" w:cs="Arial"/>
          <w:sz w:val="20"/>
          <w:szCs w:val="20"/>
        </w:rPr>
        <w:t>, Hofman</w:t>
      </w:r>
      <w:r w:rsidRPr="00153B57">
        <w:rPr>
          <w:rFonts w:ascii="Arial" w:hAnsi="Arial" w:cs="Arial"/>
          <w:sz w:val="20"/>
          <w:szCs w:val="20"/>
        </w:rPr>
        <w:t xml:space="preserve"> A</w:t>
      </w:r>
      <w:r w:rsidR="001B2F14" w:rsidRPr="00153B57">
        <w:rPr>
          <w:rFonts w:ascii="Arial" w:hAnsi="Arial" w:cs="Arial"/>
          <w:sz w:val="20"/>
          <w:szCs w:val="20"/>
        </w:rPr>
        <w:t>,</w:t>
      </w:r>
      <w:r w:rsidRPr="00153B57">
        <w:rPr>
          <w:rFonts w:ascii="Arial" w:hAnsi="Arial" w:cs="Arial"/>
          <w:sz w:val="20"/>
          <w:szCs w:val="20"/>
        </w:rPr>
        <w:t xml:space="preserve"> Irvin</w:t>
      </w:r>
      <w:r w:rsidR="001B2F14" w:rsidRPr="00153B57">
        <w:rPr>
          <w:rFonts w:ascii="Arial" w:hAnsi="Arial" w:cs="Arial"/>
          <w:sz w:val="20"/>
          <w:szCs w:val="20"/>
        </w:rPr>
        <w:t xml:space="preserve"> M</w:t>
      </w:r>
      <w:r w:rsidRPr="00153B57">
        <w:rPr>
          <w:rFonts w:ascii="Arial" w:hAnsi="Arial" w:cs="Arial"/>
          <w:sz w:val="20"/>
          <w:szCs w:val="20"/>
        </w:rPr>
        <w:t>R</w:t>
      </w:r>
      <w:r w:rsidR="001B2F14" w:rsidRPr="00153B57">
        <w:rPr>
          <w:rFonts w:ascii="Arial" w:hAnsi="Arial" w:cs="Arial"/>
          <w:sz w:val="20"/>
          <w:szCs w:val="20"/>
        </w:rPr>
        <w:t>,</w:t>
      </w:r>
      <w:r w:rsidRPr="00153B57">
        <w:rPr>
          <w:rFonts w:ascii="Arial" w:hAnsi="Arial" w:cs="Arial"/>
          <w:sz w:val="20"/>
          <w:szCs w:val="20"/>
        </w:rPr>
        <w:t xml:space="preserve"> Kähönen M</w:t>
      </w:r>
      <w:r w:rsidR="001B2F14" w:rsidRPr="00153B57">
        <w:rPr>
          <w:rFonts w:ascii="Arial" w:hAnsi="Arial" w:cs="Arial"/>
          <w:sz w:val="20"/>
          <w:szCs w:val="20"/>
        </w:rPr>
        <w:t>,</w:t>
      </w:r>
      <w:r w:rsidRPr="00153B57">
        <w:rPr>
          <w:rFonts w:ascii="Arial" w:hAnsi="Arial" w:cs="Arial"/>
          <w:sz w:val="20"/>
          <w:szCs w:val="20"/>
        </w:rPr>
        <w:t xml:space="preserve"> Lange E</w:t>
      </w:r>
      <w:r w:rsidR="001B2F14" w:rsidRPr="00153B57">
        <w:rPr>
          <w:rFonts w:ascii="Arial" w:hAnsi="Arial" w:cs="Arial"/>
          <w:sz w:val="20"/>
          <w:szCs w:val="20"/>
        </w:rPr>
        <w:t>,</w:t>
      </w:r>
      <w:r w:rsidRPr="00153B57">
        <w:rPr>
          <w:rFonts w:ascii="Arial" w:hAnsi="Arial" w:cs="Arial"/>
          <w:sz w:val="20"/>
          <w:szCs w:val="20"/>
        </w:rPr>
        <w:t xml:space="preserve"> Launer LJ</w:t>
      </w:r>
      <w:r w:rsidR="001B2F14" w:rsidRPr="00153B57">
        <w:rPr>
          <w:rFonts w:ascii="Arial" w:hAnsi="Arial" w:cs="Arial"/>
          <w:sz w:val="20"/>
          <w:szCs w:val="20"/>
        </w:rPr>
        <w:t>,</w:t>
      </w:r>
      <w:r w:rsidRPr="00153B57">
        <w:rPr>
          <w:rFonts w:ascii="Arial" w:hAnsi="Arial" w:cs="Arial"/>
          <w:sz w:val="20"/>
          <w:szCs w:val="20"/>
        </w:rPr>
        <w:t xml:space="preserve"> Lehtimäki T</w:t>
      </w:r>
      <w:r w:rsidR="001B2F14" w:rsidRPr="00153B57">
        <w:rPr>
          <w:rFonts w:ascii="Arial" w:hAnsi="Arial" w:cs="Arial"/>
          <w:sz w:val="20"/>
          <w:szCs w:val="20"/>
        </w:rPr>
        <w:t>, Li</w:t>
      </w:r>
      <w:r w:rsidRPr="00153B57">
        <w:rPr>
          <w:rFonts w:ascii="Arial" w:hAnsi="Arial" w:cs="Arial"/>
          <w:sz w:val="20"/>
          <w:szCs w:val="20"/>
        </w:rPr>
        <w:t xml:space="preserve"> J</w:t>
      </w:r>
      <w:r w:rsidR="001B2F14" w:rsidRPr="00153B57">
        <w:rPr>
          <w:rFonts w:ascii="Arial" w:hAnsi="Arial" w:cs="Arial"/>
          <w:sz w:val="20"/>
          <w:szCs w:val="20"/>
        </w:rPr>
        <w:t>,</w:t>
      </w:r>
      <w:r w:rsidRPr="00153B57">
        <w:rPr>
          <w:rFonts w:ascii="Arial" w:hAnsi="Arial" w:cs="Arial"/>
          <w:sz w:val="20"/>
          <w:szCs w:val="20"/>
        </w:rPr>
        <w:t xml:space="preserve"> Liewald DCM</w:t>
      </w:r>
      <w:r w:rsidR="001B2F14" w:rsidRPr="00153B57">
        <w:rPr>
          <w:rFonts w:ascii="Arial" w:hAnsi="Arial" w:cs="Arial"/>
          <w:sz w:val="20"/>
          <w:szCs w:val="20"/>
        </w:rPr>
        <w:t>,</w:t>
      </w:r>
      <w:r w:rsidRPr="00153B57">
        <w:rPr>
          <w:rFonts w:ascii="Arial" w:hAnsi="Arial" w:cs="Arial"/>
          <w:sz w:val="20"/>
          <w:szCs w:val="20"/>
        </w:rPr>
        <w:t xml:space="preserve"> Linneberg A</w:t>
      </w:r>
      <w:r w:rsidR="001B2F14" w:rsidRPr="00153B57">
        <w:rPr>
          <w:rFonts w:ascii="Arial" w:hAnsi="Arial" w:cs="Arial"/>
          <w:sz w:val="20"/>
          <w:szCs w:val="20"/>
        </w:rPr>
        <w:t>,</w:t>
      </w:r>
      <w:r w:rsidRPr="00153B57">
        <w:rPr>
          <w:rFonts w:ascii="Arial" w:hAnsi="Arial" w:cs="Arial"/>
          <w:sz w:val="20"/>
          <w:szCs w:val="20"/>
        </w:rPr>
        <w:t xml:space="preserve"> Liu Y</w:t>
      </w:r>
      <w:r w:rsidR="001B2F14" w:rsidRPr="00153B57">
        <w:rPr>
          <w:rFonts w:ascii="Arial" w:hAnsi="Arial" w:cs="Arial"/>
          <w:sz w:val="20"/>
          <w:szCs w:val="20"/>
        </w:rPr>
        <w:t>,</w:t>
      </w:r>
      <w:r w:rsidRPr="00153B57">
        <w:rPr>
          <w:rFonts w:ascii="Arial" w:hAnsi="Arial" w:cs="Arial"/>
          <w:sz w:val="20"/>
          <w:szCs w:val="20"/>
        </w:rPr>
        <w:t xml:space="preserve"> Lu Y</w:t>
      </w:r>
      <w:r w:rsidR="001B2F14" w:rsidRPr="00153B57">
        <w:rPr>
          <w:rFonts w:ascii="Arial" w:hAnsi="Arial" w:cs="Arial"/>
          <w:sz w:val="20"/>
          <w:szCs w:val="20"/>
        </w:rPr>
        <w:t>,</w:t>
      </w:r>
      <w:r w:rsidRPr="00153B57">
        <w:rPr>
          <w:rFonts w:ascii="Arial" w:hAnsi="Arial" w:cs="Arial"/>
          <w:sz w:val="20"/>
          <w:szCs w:val="20"/>
        </w:rPr>
        <w:t xml:space="preserve"> Lyytikäinen LP</w:t>
      </w:r>
      <w:r w:rsidR="001B2F14" w:rsidRPr="00153B57">
        <w:rPr>
          <w:rFonts w:ascii="Arial" w:hAnsi="Arial" w:cs="Arial"/>
          <w:sz w:val="20"/>
          <w:szCs w:val="20"/>
        </w:rPr>
        <w:t>,</w:t>
      </w:r>
      <w:r w:rsidRPr="00153B57">
        <w:rPr>
          <w:rFonts w:ascii="Arial" w:hAnsi="Arial" w:cs="Arial"/>
          <w:sz w:val="20"/>
          <w:szCs w:val="20"/>
        </w:rPr>
        <w:t xml:space="preserve"> Mägi R</w:t>
      </w:r>
      <w:r w:rsidR="001B2F14" w:rsidRPr="00153B57">
        <w:rPr>
          <w:rFonts w:ascii="Arial" w:hAnsi="Arial" w:cs="Arial"/>
          <w:sz w:val="20"/>
          <w:szCs w:val="20"/>
        </w:rPr>
        <w:t>,</w:t>
      </w:r>
      <w:r w:rsidRPr="00153B57">
        <w:rPr>
          <w:rFonts w:ascii="Arial" w:hAnsi="Arial" w:cs="Arial"/>
          <w:sz w:val="20"/>
          <w:szCs w:val="20"/>
        </w:rPr>
        <w:t xml:space="preserve"> Mathias RA</w:t>
      </w:r>
      <w:r w:rsidR="001B2F14" w:rsidRPr="00153B57">
        <w:rPr>
          <w:rFonts w:ascii="Arial" w:hAnsi="Arial" w:cs="Arial"/>
          <w:sz w:val="20"/>
          <w:szCs w:val="20"/>
        </w:rPr>
        <w:t>,</w:t>
      </w:r>
      <w:r w:rsidRPr="00153B57">
        <w:rPr>
          <w:rFonts w:ascii="Arial" w:hAnsi="Arial" w:cs="Arial"/>
          <w:sz w:val="20"/>
          <w:szCs w:val="20"/>
        </w:rPr>
        <w:t xml:space="preserve"> Melander O</w:t>
      </w:r>
      <w:r w:rsidR="001B2F14" w:rsidRPr="00153B57">
        <w:rPr>
          <w:rFonts w:ascii="Arial" w:hAnsi="Arial" w:cs="Arial"/>
          <w:sz w:val="20"/>
          <w:szCs w:val="20"/>
        </w:rPr>
        <w:t>,</w:t>
      </w:r>
      <w:r w:rsidRPr="00153B57">
        <w:rPr>
          <w:rFonts w:ascii="Arial" w:hAnsi="Arial" w:cs="Arial"/>
          <w:sz w:val="20"/>
          <w:szCs w:val="20"/>
        </w:rPr>
        <w:t xml:space="preserve"> Metspalu A</w:t>
      </w:r>
      <w:r w:rsidR="001B2F14" w:rsidRPr="00153B57">
        <w:rPr>
          <w:rFonts w:ascii="Arial" w:hAnsi="Arial" w:cs="Arial"/>
          <w:sz w:val="20"/>
          <w:szCs w:val="20"/>
        </w:rPr>
        <w:t>,</w:t>
      </w:r>
      <w:r w:rsidRPr="00153B57">
        <w:rPr>
          <w:rFonts w:ascii="Arial" w:hAnsi="Arial" w:cs="Arial"/>
          <w:sz w:val="20"/>
          <w:szCs w:val="20"/>
        </w:rPr>
        <w:t xml:space="preserve"> Mononen N</w:t>
      </w:r>
      <w:r w:rsidR="001B2F14" w:rsidRPr="00153B57">
        <w:rPr>
          <w:rFonts w:ascii="Arial" w:hAnsi="Arial" w:cs="Arial"/>
          <w:sz w:val="20"/>
          <w:szCs w:val="20"/>
        </w:rPr>
        <w:t>,</w:t>
      </w:r>
      <w:r w:rsidRPr="00153B57">
        <w:rPr>
          <w:rFonts w:ascii="Arial" w:hAnsi="Arial" w:cs="Arial"/>
          <w:sz w:val="20"/>
          <w:szCs w:val="20"/>
        </w:rPr>
        <w:t xml:space="preserve"> Nalls MA</w:t>
      </w:r>
      <w:r w:rsidR="001B2F14" w:rsidRPr="00153B57">
        <w:rPr>
          <w:rFonts w:ascii="Arial" w:hAnsi="Arial" w:cs="Arial"/>
          <w:sz w:val="20"/>
          <w:szCs w:val="20"/>
        </w:rPr>
        <w:t>,</w:t>
      </w:r>
      <w:r w:rsidRPr="00153B57">
        <w:rPr>
          <w:rFonts w:ascii="Arial" w:hAnsi="Arial" w:cs="Arial"/>
          <w:sz w:val="20"/>
          <w:szCs w:val="20"/>
        </w:rPr>
        <w:t xml:space="preserve"> Nickerson DA</w:t>
      </w:r>
      <w:r w:rsidR="001B2F14" w:rsidRPr="00153B57">
        <w:rPr>
          <w:rFonts w:ascii="Arial" w:hAnsi="Arial" w:cs="Arial"/>
          <w:sz w:val="20"/>
          <w:szCs w:val="20"/>
        </w:rPr>
        <w:t>,</w:t>
      </w:r>
      <w:r w:rsidRPr="00153B57">
        <w:rPr>
          <w:rFonts w:ascii="Arial" w:hAnsi="Arial" w:cs="Arial"/>
          <w:sz w:val="20"/>
          <w:szCs w:val="20"/>
        </w:rPr>
        <w:t xml:space="preserve"> Nikus K</w:t>
      </w:r>
      <w:r w:rsidR="001B2F14" w:rsidRPr="00153B57">
        <w:rPr>
          <w:rFonts w:ascii="Arial" w:hAnsi="Arial" w:cs="Arial"/>
          <w:sz w:val="20"/>
          <w:szCs w:val="20"/>
        </w:rPr>
        <w:t>,</w:t>
      </w:r>
      <w:r w:rsidRPr="00153B57">
        <w:rPr>
          <w:rFonts w:ascii="Arial" w:hAnsi="Arial" w:cs="Arial"/>
          <w:sz w:val="20"/>
          <w:szCs w:val="20"/>
        </w:rPr>
        <w:t xml:space="preserve"> O'Donnell CJ</w:t>
      </w:r>
      <w:r w:rsidR="001B2F14" w:rsidRPr="00153B57">
        <w:rPr>
          <w:rFonts w:ascii="Arial" w:hAnsi="Arial" w:cs="Arial"/>
          <w:sz w:val="20"/>
          <w:szCs w:val="20"/>
        </w:rPr>
        <w:t>,</w:t>
      </w:r>
      <w:r w:rsidRPr="00153B57">
        <w:rPr>
          <w:rFonts w:ascii="Arial" w:hAnsi="Arial" w:cs="Arial"/>
          <w:sz w:val="20"/>
          <w:szCs w:val="20"/>
        </w:rPr>
        <w:t xml:space="preserve"> Orho-Melander M</w:t>
      </w:r>
      <w:r w:rsidR="001B2F14" w:rsidRPr="00153B57">
        <w:rPr>
          <w:rFonts w:ascii="Arial" w:hAnsi="Arial" w:cs="Arial"/>
          <w:sz w:val="20"/>
          <w:szCs w:val="20"/>
        </w:rPr>
        <w:t>,</w:t>
      </w:r>
      <w:r w:rsidRPr="00153B57">
        <w:rPr>
          <w:rFonts w:ascii="Arial" w:hAnsi="Arial" w:cs="Arial"/>
          <w:sz w:val="20"/>
          <w:szCs w:val="20"/>
        </w:rPr>
        <w:t xml:space="preserve"> Pedersen O</w:t>
      </w:r>
      <w:r w:rsidR="001B2F14" w:rsidRPr="00153B57">
        <w:rPr>
          <w:rFonts w:ascii="Arial" w:hAnsi="Arial" w:cs="Arial"/>
          <w:sz w:val="20"/>
          <w:szCs w:val="20"/>
        </w:rPr>
        <w:t>, Petersmann A,</w:t>
      </w:r>
      <w:r w:rsidRPr="00153B57">
        <w:rPr>
          <w:rFonts w:ascii="Arial" w:hAnsi="Arial" w:cs="Arial"/>
          <w:sz w:val="20"/>
          <w:szCs w:val="20"/>
        </w:rPr>
        <w:t xml:space="preserve"> Polfus L</w:t>
      </w:r>
      <w:r w:rsidR="001B2F14" w:rsidRPr="00153B57">
        <w:rPr>
          <w:rFonts w:ascii="Arial" w:hAnsi="Arial" w:cs="Arial"/>
          <w:sz w:val="20"/>
          <w:szCs w:val="20"/>
        </w:rPr>
        <w:t>,</w:t>
      </w:r>
      <w:r w:rsidRPr="00153B57">
        <w:rPr>
          <w:rFonts w:ascii="Arial" w:hAnsi="Arial" w:cs="Arial"/>
          <w:sz w:val="20"/>
          <w:szCs w:val="20"/>
        </w:rPr>
        <w:t xml:space="preserve"> Psaty BM</w:t>
      </w:r>
      <w:r w:rsidR="001B2F14" w:rsidRPr="00153B57">
        <w:rPr>
          <w:rFonts w:ascii="Arial" w:hAnsi="Arial" w:cs="Arial"/>
          <w:sz w:val="20"/>
          <w:szCs w:val="20"/>
        </w:rPr>
        <w:t>,</w:t>
      </w:r>
      <w:r w:rsidRPr="00153B57">
        <w:rPr>
          <w:rFonts w:ascii="Arial" w:hAnsi="Arial" w:cs="Arial"/>
          <w:sz w:val="20"/>
          <w:szCs w:val="20"/>
        </w:rPr>
        <w:t xml:space="preserve"> Raitakari OT</w:t>
      </w:r>
      <w:r w:rsidR="001B2F14" w:rsidRPr="00153B57">
        <w:rPr>
          <w:rFonts w:ascii="Arial" w:hAnsi="Arial" w:cs="Arial"/>
          <w:sz w:val="20"/>
          <w:szCs w:val="20"/>
        </w:rPr>
        <w:t>,</w:t>
      </w:r>
      <w:r w:rsidRPr="00153B57">
        <w:rPr>
          <w:rFonts w:ascii="Arial" w:hAnsi="Arial" w:cs="Arial"/>
          <w:sz w:val="20"/>
          <w:szCs w:val="20"/>
        </w:rPr>
        <w:t xml:space="preserve"> Raitoharju E</w:t>
      </w:r>
      <w:r w:rsidR="001B2F14" w:rsidRPr="00153B57">
        <w:rPr>
          <w:rFonts w:ascii="Arial" w:hAnsi="Arial" w:cs="Arial"/>
          <w:sz w:val="20"/>
          <w:szCs w:val="20"/>
        </w:rPr>
        <w:t>,</w:t>
      </w:r>
      <w:r w:rsidRPr="00153B57">
        <w:rPr>
          <w:rFonts w:ascii="Arial" w:hAnsi="Arial" w:cs="Arial"/>
          <w:sz w:val="20"/>
          <w:szCs w:val="20"/>
        </w:rPr>
        <w:t xml:space="preserve"> Richard M</w:t>
      </w:r>
      <w:r w:rsidR="001B2F14" w:rsidRPr="00153B57">
        <w:rPr>
          <w:rFonts w:ascii="Arial" w:hAnsi="Arial" w:cs="Arial"/>
          <w:sz w:val="20"/>
          <w:szCs w:val="20"/>
        </w:rPr>
        <w:t>,</w:t>
      </w:r>
      <w:r w:rsidRPr="00153B57">
        <w:rPr>
          <w:rFonts w:ascii="Arial" w:hAnsi="Arial" w:cs="Arial"/>
          <w:sz w:val="20"/>
          <w:szCs w:val="20"/>
        </w:rPr>
        <w:t xml:space="preserve"> Rice KM</w:t>
      </w:r>
      <w:r w:rsidR="001B2F14" w:rsidRPr="00153B57">
        <w:rPr>
          <w:rFonts w:ascii="Arial" w:hAnsi="Arial" w:cs="Arial"/>
          <w:sz w:val="20"/>
          <w:szCs w:val="20"/>
        </w:rPr>
        <w:t>,</w:t>
      </w:r>
      <w:r w:rsidRPr="00153B57">
        <w:rPr>
          <w:rFonts w:ascii="Arial" w:hAnsi="Arial" w:cs="Arial"/>
          <w:sz w:val="20"/>
          <w:szCs w:val="20"/>
        </w:rPr>
        <w:t xml:space="preserve"> Rivadeneira F</w:t>
      </w:r>
      <w:r w:rsidR="001B2F14" w:rsidRPr="00153B57">
        <w:rPr>
          <w:rFonts w:ascii="Arial" w:hAnsi="Arial" w:cs="Arial"/>
          <w:sz w:val="20"/>
          <w:szCs w:val="20"/>
        </w:rPr>
        <w:t>,</w:t>
      </w:r>
      <w:r w:rsidRPr="00153B57">
        <w:rPr>
          <w:rFonts w:ascii="Arial" w:hAnsi="Arial" w:cs="Arial"/>
          <w:sz w:val="20"/>
          <w:szCs w:val="20"/>
        </w:rPr>
        <w:t xml:space="preserve"> Rotter </w:t>
      </w:r>
      <w:r w:rsidR="001B2F14" w:rsidRPr="00153B57">
        <w:rPr>
          <w:rFonts w:ascii="Arial" w:hAnsi="Arial" w:cs="Arial"/>
          <w:sz w:val="20"/>
          <w:szCs w:val="20"/>
        </w:rPr>
        <w:t>J</w:t>
      </w:r>
      <w:r w:rsidRPr="00153B57">
        <w:rPr>
          <w:rFonts w:ascii="Arial" w:hAnsi="Arial" w:cs="Arial"/>
          <w:sz w:val="20"/>
          <w:szCs w:val="20"/>
        </w:rPr>
        <w:t>I</w:t>
      </w:r>
      <w:r w:rsidR="001B2F14" w:rsidRPr="00153B57">
        <w:rPr>
          <w:rFonts w:ascii="Arial" w:hAnsi="Arial" w:cs="Arial"/>
          <w:sz w:val="20"/>
          <w:szCs w:val="20"/>
        </w:rPr>
        <w:t>,</w:t>
      </w:r>
      <w:r w:rsidRPr="00153B57">
        <w:rPr>
          <w:rFonts w:ascii="Arial" w:hAnsi="Arial" w:cs="Arial"/>
          <w:sz w:val="20"/>
          <w:szCs w:val="20"/>
        </w:rPr>
        <w:t xml:space="preserve"> Schmidt F</w:t>
      </w:r>
      <w:r w:rsidR="001B2F14" w:rsidRPr="00153B57">
        <w:rPr>
          <w:rFonts w:ascii="Arial" w:hAnsi="Arial" w:cs="Arial"/>
          <w:sz w:val="20"/>
          <w:szCs w:val="20"/>
        </w:rPr>
        <w:t>,</w:t>
      </w:r>
      <w:r w:rsidRPr="00153B57">
        <w:rPr>
          <w:rFonts w:ascii="Arial" w:hAnsi="Arial" w:cs="Arial"/>
          <w:sz w:val="20"/>
          <w:szCs w:val="20"/>
        </w:rPr>
        <w:t xml:space="preserve"> Smith AV</w:t>
      </w:r>
      <w:r w:rsidR="001B2F14" w:rsidRPr="00153B57">
        <w:rPr>
          <w:rFonts w:ascii="Arial" w:hAnsi="Arial" w:cs="Arial"/>
          <w:sz w:val="20"/>
          <w:szCs w:val="20"/>
        </w:rPr>
        <w:t>,</w:t>
      </w:r>
      <w:r w:rsidRPr="00153B57">
        <w:rPr>
          <w:rFonts w:ascii="Arial" w:hAnsi="Arial" w:cs="Arial"/>
          <w:sz w:val="20"/>
          <w:szCs w:val="20"/>
        </w:rPr>
        <w:t xml:space="preserve"> Starr J</w:t>
      </w:r>
      <w:r w:rsidR="001B2F14" w:rsidRPr="00153B57">
        <w:rPr>
          <w:rFonts w:ascii="Arial" w:hAnsi="Arial" w:cs="Arial"/>
          <w:sz w:val="20"/>
          <w:szCs w:val="20"/>
        </w:rPr>
        <w:t>M,</w:t>
      </w:r>
      <w:r w:rsidRPr="00153B57">
        <w:rPr>
          <w:rFonts w:ascii="Arial" w:hAnsi="Arial" w:cs="Arial"/>
          <w:sz w:val="20"/>
          <w:szCs w:val="20"/>
        </w:rPr>
        <w:t xml:space="preserve"> Taylor KD</w:t>
      </w:r>
      <w:r w:rsidR="001B2F14" w:rsidRPr="00153B57">
        <w:rPr>
          <w:rFonts w:ascii="Arial" w:hAnsi="Arial" w:cs="Arial"/>
          <w:sz w:val="20"/>
          <w:szCs w:val="20"/>
        </w:rPr>
        <w:t>,</w:t>
      </w:r>
      <w:r w:rsidRPr="00153B57">
        <w:rPr>
          <w:rFonts w:ascii="Arial" w:hAnsi="Arial" w:cs="Arial"/>
          <w:sz w:val="20"/>
          <w:szCs w:val="20"/>
        </w:rPr>
        <w:t xml:space="preserve"> Teumer A</w:t>
      </w:r>
      <w:r w:rsidR="001B2F14" w:rsidRPr="00153B57">
        <w:rPr>
          <w:rFonts w:ascii="Arial" w:hAnsi="Arial" w:cs="Arial"/>
          <w:sz w:val="20"/>
          <w:szCs w:val="20"/>
        </w:rPr>
        <w:t>,</w:t>
      </w:r>
      <w:r w:rsidRPr="00153B57">
        <w:rPr>
          <w:rFonts w:ascii="Arial" w:hAnsi="Arial" w:cs="Arial"/>
          <w:sz w:val="20"/>
          <w:szCs w:val="20"/>
        </w:rPr>
        <w:t xml:space="preserve"> Thuesen BH</w:t>
      </w:r>
      <w:r w:rsidR="001B2F14" w:rsidRPr="00153B57">
        <w:rPr>
          <w:rFonts w:ascii="Arial" w:hAnsi="Arial" w:cs="Arial"/>
          <w:sz w:val="20"/>
          <w:szCs w:val="20"/>
        </w:rPr>
        <w:t>,</w:t>
      </w:r>
      <w:r w:rsidRPr="00153B57">
        <w:rPr>
          <w:rFonts w:ascii="Arial" w:hAnsi="Arial" w:cs="Arial"/>
          <w:sz w:val="20"/>
          <w:szCs w:val="20"/>
        </w:rPr>
        <w:t xml:space="preserve"> Torstenson ES</w:t>
      </w:r>
      <w:r w:rsidR="001B2F14" w:rsidRPr="00153B57">
        <w:rPr>
          <w:rFonts w:ascii="Arial" w:hAnsi="Arial" w:cs="Arial"/>
          <w:sz w:val="20"/>
          <w:szCs w:val="20"/>
        </w:rPr>
        <w:t>,</w:t>
      </w:r>
      <w:r w:rsidRPr="00153B57">
        <w:rPr>
          <w:rFonts w:ascii="Arial" w:hAnsi="Arial" w:cs="Arial"/>
          <w:sz w:val="20"/>
          <w:szCs w:val="20"/>
        </w:rPr>
        <w:t xml:space="preserve"> Tracy RP</w:t>
      </w:r>
      <w:r w:rsidR="001B2F14" w:rsidRPr="00153B57">
        <w:rPr>
          <w:rFonts w:ascii="Arial" w:hAnsi="Arial" w:cs="Arial"/>
          <w:sz w:val="20"/>
          <w:szCs w:val="20"/>
        </w:rPr>
        <w:t>,</w:t>
      </w:r>
      <w:r w:rsidRPr="00153B57">
        <w:rPr>
          <w:rFonts w:ascii="Arial" w:hAnsi="Arial" w:cs="Arial"/>
          <w:sz w:val="20"/>
          <w:szCs w:val="20"/>
        </w:rPr>
        <w:t xml:space="preserve"> Tzoulaki I</w:t>
      </w:r>
      <w:r w:rsidR="001B2F14" w:rsidRPr="00153B57">
        <w:rPr>
          <w:rFonts w:ascii="Arial" w:hAnsi="Arial" w:cs="Arial"/>
          <w:sz w:val="20"/>
          <w:szCs w:val="20"/>
        </w:rPr>
        <w:t>, Zakai</w:t>
      </w:r>
      <w:r w:rsidRPr="00153B57">
        <w:rPr>
          <w:rFonts w:ascii="Arial" w:hAnsi="Arial" w:cs="Arial"/>
          <w:sz w:val="20"/>
          <w:szCs w:val="20"/>
        </w:rPr>
        <w:t xml:space="preserve"> NA</w:t>
      </w:r>
      <w:r w:rsidR="001B2F14" w:rsidRPr="00153B57">
        <w:rPr>
          <w:rFonts w:ascii="Arial" w:hAnsi="Arial" w:cs="Arial"/>
          <w:sz w:val="20"/>
          <w:szCs w:val="20"/>
        </w:rPr>
        <w:t>,</w:t>
      </w:r>
      <w:r w:rsidRPr="00153B57">
        <w:rPr>
          <w:rFonts w:ascii="Arial" w:hAnsi="Arial" w:cs="Arial"/>
          <w:sz w:val="20"/>
          <w:szCs w:val="20"/>
        </w:rPr>
        <w:t xml:space="preserve"> Vacchi-Suzzi C</w:t>
      </w:r>
      <w:r w:rsidR="001B2F14" w:rsidRPr="00153B57">
        <w:rPr>
          <w:rFonts w:ascii="Arial" w:hAnsi="Arial" w:cs="Arial"/>
          <w:sz w:val="20"/>
          <w:szCs w:val="20"/>
        </w:rPr>
        <w:t>,</w:t>
      </w:r>
      <w:r w:rsidRPr="00153B57">
        <w:rPr>
          <w:rFonts w:ascii="Arial" w:hAnsi="Arial" w:cs="Arial"/>
          <w:sz w:val="20"/>
          <w:szCs w:val="20"/>
        </w:rPr>
        <w:t xml:space="preserve"> Duijn CM</w:t>
      </w:r>
      <w:r w:rsidR="001B2F14" w:rsidRPr="00153B57">
        <w:rPr>
          <w:rFonts w:ascii="Arial" w:hAnsi="Arial" w:cs="Arial"/>
          <w:sz w:val="20"/>
          <w:szCs w:val="20"/>
        </w:rPr>
        <w:t>,</w:t>
      </w:r>
      <w:r w:rsidRPr="00153B57">
        <w:rPr>
          <w:rFonts w:ascii="Arial" w:hAnsi="Arial" w:cs="Arial"/>
          <w:sz w:val="20"/>
          <w:szCs w:val="20"/>
        </w:rPr>
        <w:t xml:space="preserve"> van Rooij FJA</w:t>
      </w:r>
      <w:r w:rsidR="001B2F14" w:rsidRPr="00153B57">
        <w:rPr>
          <w:rFonts w:ascii="Arial" w:hAnsi="Arial" w:cs="Arial"/>
          <w:sz w:val="20"/>
          <w:szCs w:val="20"/>
        </w:rPr>
        <w:t>,</w:t>
      </w:r>
      <w:r w:rsidRPr="00153B57">
        <w:rPr>
          <w:rFonts w:ascii="Arial" w:hAnsi="Arial" w:cs="Arial"/>
          <w:sz w:val="20"/>
          <w:szCs w:val="20"/>
        </w:rPr>
        <w:t xml:space="preserve"> Cushman M</w:t>
      </w:r>
      <w:r w:rsidR="001B2F14" w:rsidRPr="00153B57">
        <w:rPr>
          <w:rFonts w:ascii="Arial" w:hAnsi="Arial" w:cs="Arial"/>
          <w:sz w:val="20"/>
          <w:szCs w:val="20"/>
        </w:rPr>
        <w:t>,</w:t>
      </w:r>
      <w:r w:rsidRPr="00153B57">
        <w:rPr>
          <w:rFonts w:ascii="Arial" w:hAnsi="Arial" w:cs="Arial"/>
          <w:sz w:val="20"/>
          <w:szCs w:val="20"/>
        </w:rPr>
        <w:t xml:space="preserve"> Deary IJ</w:t>
      </w:r>
      <w:r w:rsidR="001B2F14" w:rsidRPr="00153B57">
        <w:rPr>
          <w:rFonts w:ascii="Arial" w:hAnsi="Arial" w:cs="Arial"/>
          <w:sz w:val="20"/>
          <w:szCs w:val="20"/>
        </w:rPr>
        <w:t>,</w:t>
      </w:r>
      <w:r w:rsidRPr="00153B57">
        <w:rPr>
          <w:rFonts w:ascii="Arial" w:hAnsi="Arial" w:cs="Arial"/>
          <w:sz w:val="20"/>
          <w:szCs w:val="20"/>
        </w:rPr>
        <w:t xml:space="preserve"> Edwards DRV</w:t>
      </w:r>
      <w:r w:rsidR="001B2F14" w:rsidRPr="00153B57">
        <w:rPr>
          <w:rFonts w:ascii="Arial" w:hAnsi="Arial" w:cs="Arial"/>
          <w:sz w:val="20"/>
          <w:szCs w:val="20"/>
        </w:rPr>
        <w:t>,</w:t>
      </w:r>
      <w:r w:rsidRPr="00153B57">
        <w:rPr>
          <w:rFonts w:ascii="Arial" w:hAnsi="Arial" w:cs="Arial"/>
          <w:sz w:val="20"/>
          <w:szCs w:val="20"/>
        </w:rPr>
        <w:t xml:space="preserve"> Vergnaud AC</w:t>
      </w:r>
      <w:r w:rsidR="001B2F14" w:rsidRPr="00153B57">
        <w:rPr>
          <w:rFonts w:ascii="Arial" w:hAnsi="Arial" w:cs="Arial"/>
          <w:sz w:val="20"/>
          <w:szCs w:val="20"/>
        </w:rPr>
        <w:t>,</w:t>
      </w:r>
      <w:r w:rsidRPr="00153B57">
        <w:rPr>
          <w:rFonts w:ascii="Arial" w:hAnsi="Arial" w:cs="Arial"/>
          <w:sz w:val="20"/>
          <w:szCs w:val="20"/>
        </w:rPr>
        <w:t xml:space="preserve"> Wallentin L</w:t>
      </w:r>
      <w:r w:rsidR="001B2F14" w:rsidRPr="00153B57">
        <w:rPr>
          <w:rFonts w:ascii="Arial" w:hAnsi="Arial" w:cs="Arial"/>
          <w:sz w:val="20"/>
          <w:szCs w:val="20"/>
        </w:rPr>
        <w:t>,</w:t>
      </w:r>
      <w:r w:rsidRPr="00153B57">
        <w:rPr>
          <w:rFonts w:ascii="Arial" w:hAnsi="Arial" w:cs="Arial"/>
          <w:sz w:val="20"/>
          <w:szCs w:val="20"/>
        </w:rPr>
        <w:t xml:space="preserve"> Waterworth DM</w:t>
      </w:r>
      <w:r w:rsidR="001B2F14" w:rsidRPr="00153B57">
        <w:rPr>
          <w:rFonts w:ascii="Arial" w:hAnsi="Arial" w:cs="Arial"/>
          <w:sz w:val="20"/>
          <w:szCs w:val="20"/>
        </w:rPr>
        <w:t>,</w:t>
      </w:r>
      <w:r w:rsidRPr="00153B57">
        <w:rPr>
          <w:rFonts w:ascii="Arial" w:hAnsi="Arial" w:cs="Arial"/>
          <w:sz w:val="20"/>
          <w:szCs w:val="20"/>
        </w:rPr>
        <w:t xml:space="preserve"> White HD</w:t>
      </w:r>
      <w:r w:rsidR="001B2F14" w:rsidRPr="00153B57">
        <w:rPr>
          <w:rFonts w:ascii="Arial" w:hAnsi="Arial" w:cs="Arial"/>
          <w:sz w:val="20"/>
          <w:szCs w:val="20"/>
        </w:rPr>
        <w:t>,</w:t>
      </w:r>
      <w:r w:rsidRPr="00153B57">
        <w:rPr>
          <w:rFonts w:ascii="Arial" w:hAnsi="Arial" w:cs="Arial"/>
          <w:sz w:val="20"/>
          <w:szCs w:val="20"/>
        </w:rPr>
        <w:t xml:space="preserve"> Wilson JG</w:t>
      </w:r>
      <w:r w:rsidR="001B2F14" w:rsidRPr="00153B57">
        <w:rPr>
          <w:rFonts w:ascii="Arial" w:hAnsi="Arial" w:cs="Arial"/>
          <w:sz w:val="20"/>
          <w:szCs w:val="20"/>
        </w:rPr>
        <w:t>,</w:t>
      </w:r>
      <w:r w:rsidRPr="00153B57">
        <w:rPr>
          <w:rFonts w:ascii="Arial" w:hAnsi="Arial" w:cs="Arial"/>
          <w:sz w:val="20"/>
          <w:szCs w:val="20"/>
        </w:rPr>
        <w:t xml:space="preserve"> Zonderman AB</w:t>
      </w:r>
      <w:r w:rsidR="001B2F14" w:rsidRPr="00153B57">
        <w:rPr>
          <w:rFonts w:ascii="Arial" w:hAnsi="Arial" w:cs="Arial"/>
          <w:sz w:val="20"/>
          <w:szCs w:val="20"/>
        </w:rPr>
        <w:t>,</w:t>
      </w:r>
      <w:r w:rsidRPr="00153B57">
        <w:rPr>
          <w:rFonts w:ascii="Arial" w:hAnsi="Arial" w:cs="Arial"/>
          <w:sz w:val="20"/>
          <w:szCs w:val="20"/>
        </w:rPr>
        <w:t xml:space="preserve"> Kathiresan </w:t>
      </w:r>
      <w:r w:rsidR="001B2F14" w:rsidRPr="00153B57">
        <w:rPr>
          <w:rFonts w:ascii="Arial" w:hAnsi="Arial" w:cs="Arial"/>
          <w:sz w:val="20"/>
          <w:szCs w:val="20"/>
        </w:rPr>
        <w:t>S,</w:t>
      </w:r>
      <w:r w:rsidRPr="00153B57">
        <w:rPr>
          <w:rFonts w:ascii="Arial" w:hAnsi="Arial" w:cs="Arial"/>
          <w:sz w:val="20"/>
          <w:szCs w:val="20"/>
        </w:rPr>
        <w:t xml:space="preserve"> Grarup N</w:t>
      </w:r>
      <w:r w:rsidR="001B2F14" w:rsidRPr="00153B57">
        <w:rPr>
          <w:rFonts w:ascii="Arial" w:hAnsi="Arial" w:cs="Arial"/>
          <w:sz w:val="20"/>
          <w:szCs w:val="20"/>
        </w:rPr>
        <w:t>,</w:t>
      </w:r>
      <w:r w:rsidRPr="00153B57">
        <w:rPr>
          <w:rFonts w:ascii="Arial" w:hAnsi="Arial" w:cs="Arial"/>
          <w:sz w:val="20"/>
          <w:szCs w:val="20"/>
        </w:rPr>
        <w:t xml:space="preserve"> Esko T</w:t>
      </w:r>
      <w:r w:rsidR="001B2F14" w:rsidRPr="00153B57">
        <w:rPr>
          <w:rFonts w:ascii="Arial" w:hAnsi="Arial" w:cs="Arial"/>
          <w:sz w:val="20"/>
          <w:szCs w:val="20"/>
        </w:rPr>
        <w:t>,</w:t>
      </w:r>
      <w:r w:rsidRPr="00153B57">
        <w:rPr>
          <w:rFonts w:ascii="Arial" w:hAnsi="Arial" w:cs="Arial"/>
          <w:sz w:val="20"/>
          <w:szCs w:val="20"/>
        </w:rPr>
        <w:t xml:space="preserve"> Loos RJF</w:t>
      </w:r>
      <w:r w:rsidR="001B2F14" w:rsidRPr="00153B57">
        <w:rPr>
          <w:rFonts w:ascii="Arial" w:hAnsi="Arial" w:cs="Arial"/>
          <w:sz w:val="20"/>
          <w:szCs w:val="20"/>
        </w:rPr>
        <w:t>,</w:t>
      </w:r>
      <w:r w:rsidRPr="00153B57">
        <w:rPr>
          <w:rFonts w:ascii="Arial" w:hAnsi="Arial" w:cs="Arial"/>
          <w:sz w:val="20"/>
          <w:szCs w:val="20"/>
        </w:rPr>
        <w:t xml:space="preserve"> Lange LA</w:t>
      </w:r>
      <w:r w:rsidR="001B2F14" w:rsidRPr="00153B57">
        <w:rPr>
          <w:rFonts w:ascii="Arial" w:hAnsi="Arial" w:cs="Arial"/>
          <w:sz w:val="20"/>
          <w:szCs w:val="20"/>
        </w:rPr>
        <w:t>,</w:t>
      </w:r>
      <w:r w:rsidRPr="00153B57">
        <w:rPr>
          <w:rFonts w:ascii="Arial" w:hAnsi="Arial" w:cs="Arial"/>
          <w:sz w:val="20"/>
          <w:szCs w:val="20"/>
        </w:rPr>
        <w:t xml:space="preserve"> Faraday N</w:t>
      </w:r>
      <w:r w:rsidR="001B2F14" w:rsidRPr="00153B57">
        <w:rPr>
          <w:rFonts w:ascii="Arial" w:hAnsi="Arial" w:cs="Arial"/>
          <w:sz w:val="20"/>
          <w:szCs w:val="20"/>
        </w:rPr>
        <w:t>,</w:t>
      </w:r>
      <w:r w:rsidRPr="00153B57">
        <w:rPr>
          <w:rFonts w:ascii="Arial" w:hAnsi="Arial" w:cs="Arial"/>
          <w:sz w:val="20"/>
          <w:szCs w:val="20"/>
        </w:rPr>
        <w:t xml:space="preserve"> Abumrad NA</w:t>
      </w:r>
      <w:r w:rsidR="001B2F14" w:rsidRPr="00153B57">
        <w:rPr>
          <w:rFonts w:ascii="Arial" w:hAnsi="Arial" w:cs="Arial"/>
          <w:sz w:val="20"/>
          <w:szCs w:val="20"/>
        </w:rPr>
        <w:t>,</w:t>
      </w:r>
      <w:r w:rsidRPr="00153B57">
        <w:rPr>
          <w:rFonts w:ascii="Arial" w:hAnsi="Arial" w:cs="Arial"/>
          <w:sz w:val="20"/>
          <w:szCs w:val="20"/>
        </w:rPr>
        <w:t xml:space="preserve"> Edwards TL</w:t>
      </w:r>
      <w:r w:rsidR="001B2F14" w:rsidRPr="00153B57">
        <w:rPr>
          <w:rFonts w:ascii="Arial" w:hAnsi="Arial" w:cs="Arial"/>
          <w:sz w:val="20"/>
          <w:szCs w:val="20"/>
        </w:rPr>
        <w:t>,</w:t>
      </w:r>
      <w:r w:rsidRPr="00153B57">
        <w:rPr>
          <w:rFonts w:ascii="Arial" w:hAnsi="Arial" w:cs="Arial"/>
          <w:sz w:val="20"/>
          <w:szCs w:val="20"/>
        </w:rPr>
        <w:t xml:space="preserve"> Ganesh SK</w:t>
      </w:r>
      <w:r w:rsidR="001B2F14" w:rsidRPr="00153B57">
        <w:rPr>
          <w:rFonts w:ascii="Arial" w:hAnsi="Arial" w:cs="Arial"/>
          <w:sz w:val="20"/>
          <w:szCs w:val="20"/>
        </w:rPr>
        <w:t>,</w:t>
      </w:r>
      <w:r w:rsidRPr="00153B57">
        <w:rPr>
          <w:rFonts w:ascii="Arial" w:hAnsi="Arial" w:cs="Arial"/>
          <w:sz w:val="20"/>
          <w:szCs w:val="20"/>
        </w:rPr>
        <w:t xml:space="preserve"> Auer PL</w:t>
      </w:r>
      <w:r w:rsidR="001B2F14" w:rsidRPr="00153B57">
        <w:rPr>
          <w:rFonts w:ascii="Arial" w:hAnsi="Arial" w:cs="Arial"/>
          <w:sz w:val="20"/>
          <w:szCs w:val="20"/>
        </w:rPr>
        <w:t>,</w:t>
      </w:r>
      <w:r w:rsidRPr="00153B57">
        <w:rPr>
          <w:rFonts w:ascii="Arial" w:hAnsi="Arial" w:cs="Arial"/>
          <w:sz w:val="20"/>
          <w:szCs w:val="20"/>
        </w:rPr>
        <w:t xml:space="preserve"> Johnson AD</w:t>
      </w:r>
      <w:r w:rsidR="001B2F14" w:rsidRPr="00153B57">
        <w:rPr>
          <w:rFonts w:ascii="Arial" w:hAnsi="Arial" w:cs="Arial"/>
          <w:sz w:val="20"/>
          <w:szCs w:val="20"/>
        </w:rPr>
        <w:t>,</w:t>
      </w:r>
      <w:r w:rsidRPr="00153B57">
        <w:rPr>
          <w:rFonts w:ascii="Arial" w:hAnsi="Arial" w:cs="Arial"/>
          <w:sz w:val="20"/>
          <w:szCs w:val="20"/>
        </w:rPr>
        <w:t xml:space="preserve"> Reiner AP</w:t>
      </w:r>
      <w:r w:rsidR="001B2F14" w:rsidRPr="00153B57">
        <w:rPr>
          <w:rFonts w:ascii="Arial" w:hAnsi="Arial" w:cs="Arial"/>
          <w:sz w:val="20"/>
          <w:szCs w:val="20"/>
        </w:rPr>
        <w:t>,</w:t>
      </w:r>
      <w:r w:rsidRPr="00153B57">
        <w:rPr>
          <w:rFonts w:ascii="Arial" w:hAnsi="Arial" w:cs="Arial"/>
          <w:sz w:val="20"/>
          <w:szCs w:val="20"/>
        </w:rPr>
        <w:t xml:space="preserve"> Lettre G. </w:t>
      </w:r>
      <w:r w:rsidRPr="00153B57">
        <w:rPr>
          <w:rFonts w:ascii="Arial" w:hAnsi="Arial" w:cs="Arial"/>
          <w:b/>
          <w:i/>
          <w:sz w:val="20"/>
          <w:szCs w:val="20"/>
        </w:rPr>
        <w:t xml:space="preserve">Exome </w:t>
      </w:r>
      <w:r w:rsidR="00654ED4">
        <w:rPr>
          <w:rFonts w:ascii="Arial" w:hAnsi="Arial" w:cs="Arial"/>
          <w:b/>
          <w:i/>
          <w:sz w:val="20"/>
          <w:szCs w:val="20"/>
        </w:rPr>
        <w:t>e</w:t>
      </w:r>
      <w:r w:rsidRPr="00153B57">
        <w:rPr>
          <w:rFonts w:ascii="Arial" w:hAnsi="Arial" w:cs="Arial"/>
          <w:b/>
          <w:i/>
          <w:sz w:val="20"/>
          <w:szCs w:val="20"/>
        </w:rPr>
        <w:t xml:space="preserve">enotyping </w:t>
      </w:r>
      <w:r w:rsidR="00654ED4">
        <w:rPr>
          <w:rFonts w:ascii="Arial" w:hAnsi="Arial" w:cs="Arial"/>
          <w:b/>
          <w:i/>
          <w:sz w:val="20"/>
          <w:szCs w:val="20"/>
        </w:rPr>
        <w:t>i</w:t>
      </w:r>
      <w:r w:rsidRPr="00153B57">
        <w:rPr>
          <w:rFonts w:ascii="Arial" w:hAnsi="Arial" w:cs="Arial"/>
          <w:b/>
          <w:i/>
          <w:sz w:val="20"/>
          <w:szCs w:val="20"/>
        </w:rPr>
        <w:t xml:space="preserve">dentifies </w:t>
      </w:r>
      <w:r w:rsidR="00654ED4">
        <w:rPr>
          <w:rFonts w:ascii="Arial" w:hAnsi="Arial" w:cs="Arial"/>
          <w:b/>
          <w:i/>
          <w:sz w:val="20"/>
          <w:szCs w:val="20"/>
        </w:rPr>
        <w:t>p</w:t>
      </w:r>
      <w:r w:rsidRPr="00153B57">
        <w:rPr>
          <w:rFonts w:ascii="Arial" w:hAnsi="Arial" w:cs="Arial"/>
          <w:b/>
          <w:i/>
          <w:sz w:val="20"/>
          <w:szCs w:val="20"/>
        </w:rPr>
        <w:t xml:space="preserve">leiotropic </w:t>
      </w:r>
      <w:r w:rsidR="00654ED4">
        <w:rPr>
          <w:rFonts w:ascii="Arial" w:hAnsi="Arial" w:cs="Arial"/>
          <w:b/>
          <w:i/>
          <w:sz w:val="20"/>
          <w:szCs w:val="20"/>
        </w:rPr>
        <w:t>v</w:t>
      </w:r>
      <w:r w:rsidRPr="00153B57">
        <w:rPr>
          <w:rFonts w:ascii="Arial" w:hAnsi="Arial" w:cs="Arial"/>
          <w:b/>
          <w:i/>
          <w:sz w:val="20"/>
          <w:szCs w:val="20"/>
        </w:rPr>
        <w:t xml:space="preserve">ariants </w:t>
      </w:r>
      <w:r w:rsidR="00654ED4">
        <w:rPr>
          <w:rFonts w:ascii="Arial" w:hAnsi="Arial" w:cs="Arial"/>
          <w:b/>
          <w:i/>
          <w:sz w:val="20"/>
          <w:szCs w:val="20"/>
        </w:rPr>
        <w:t>a</w:t>
      </w:r>
      <w:r w:rsidRPr="00153B57">
        <w:rPr>
          <w:rFonts w:ascii="Arial" w:hAnsi="Arial" w:cs="Arial"/>
          <w:b/>
          <w:i/>
          <w:sz w:val="20"/>
          <w:szCs w:val="20"/>
        </w:rPr>
        <w:t xml:space="preserve">ssociated with </w:t>
      </w:r>
      <w:r w:rsidR="00654ED4">
        <w:rPr>
          <w:rFonts w:ascii="Arial" w:hAnsi="Arial" w:cs="Arial"/>
          <w:b/>
          <w:i/>
          <w:sz w:val="20"/>
          <w:szCs w:val="20"/>
        </w:rPr>
        <w:t>r</w:t>
      </w:r>
      <w:r w:rsidRPr="00153B57">
        <w:rPr>
          <w:rFonts w:ascii="Arial" w:hAnsi="Arial" w:cs="Arial"/>
          <w:b/>
          <w:i/>
          <w:sz w:val="20"/>
          <w:szCs w:val="20"/>
        </w:rPr>
        <w:t xml:space="preserve">ed </w:t>
      </w:r>
      <w:r w:rsidR="00654ED4">
        <w:rPr>
          <w:rFonts w:ascii="Arial" w:hAnsi="Arial" w:cs="Arial"/>
          <w:b/>
          <w:i/>
          <w:sz w:val="20"/>
          <w:szCs w:val="20"/>
        </w:rPr>
        <w:t>b</w:t>
      </w:r>
      <w:r w:rsidRPr="00153B57">
        <w:rPr>
          <w:rFonts w:ascii="Arial" w:hAnsi="Arial" w:cs="Arial"/>
          <w:b/>
          <w:i/>
          <w:sz w:val="20"/>
          <w:szCs w:val="20"/>
        </w:rPr>
        <w:t xml:space="preserve">lood </w:t>
      </w:r>
      <w:r w:rsidR="00654ED4">
        <w:rPr>
          <w:rFonts w:ascii="Arial" w:hAnsi="Arial" w:cs="Arial"/>
          <w:b/>
          <w:i/>
          <w:sz w:val="20"/>
          <w:szCs w:val="20"/>
        </w:rPr>
        <w:t>c</w:t>
      </w:r>
      <w:r w:rsidRPr="00153B57">
        <w:rPr>
          <w:rFonts w:ascii="Arial" w:hAnsi="Arial" w:cs="Arial"/>
          <w:b/>
          <w:i/>
          <w:sz w:val="20"/>
          <w:szCs w:val="20"/>
        </w:rPr>
        <w:t xml:space="preserve">ell </w:t>
      </w:r>
      <w:r w:rsidR="00654ED4">
        <w:rPr>
          <w:rFonts w:ascii="Arial" w:hAnsi="Arial" w:cs="Arial"/>
          <w:b/>
          <w:i/>
          <w:sz w:val="20"/>
          <w:szCs w:val="20"/>
        </w:rPr>
        <w:t>t</w:t>
      </w:r>
      <w:r w:rsidRPr="00153B57">
        <w:rPr>
          <w:rFonts w:ascii="Arial" w:hAnsi="Arial" w:cs="Arial"/>
          <w:b/>
          <w:i/>
          <w:sz w:val="20"/>
          <w:szCs w:val="20"/>
        </w:rPr>
        <w:t>raits.</w:t>
      </w:r>
      <w:r w:rsidRPr="00153B57">
        <w:rPr>
          <w:rFonts w:ascii="Arial" w:hAnsi="Arial" w:cs="Arial"/>
          <w:sz w:val="20"/>
          <w:szCs w:val="20"/>
        </w:rPr>
        <w:t xml:space="preserve"> Am. J. Hum. Genet. 2016 Jul 7</w:t>
      </w:r>
      <w:r w:rsidR="0038759C" w:rsidRPr="00153B57">
        <w:rPr>
          <w:rFonts w:ascii="Arial" w:hAnsi="Arial" w:cs="Arial"/>
          <w:sz w:val="20"/>
          <w:szCs w:val="20"/>
        </w:rPr>
        <w:t>.</w:t>
      </w:r>
      <w:r w:rsidRPr="00153B57">
        <w:rPr>
          <w:rFonts w:ascii="Arial" w:hAnsi="Arial" w:cs="Arial"/>
          <w:sz w:val="20"/>
          <w:szCs w:val="20"/>
        </w:rPr>
        <w:t xml:space="preserve"> PM: 27346685.</w:t>
      </w:r>
      <w:r w:rsidR="001E5AE7" w:rsidRPr="00153B57">
        <w:rPr>
          <w:rFonts w:ascii="Arial" w:hAnsi="Arial" w:cs="Arial"/>
          <w:sz w:val="20"/>
          <w:szCs w:val="20"/>
        </w:rPr>
        <w:t xml:space="preserve"> </w:t>
      </w:r>
      <w:hyperlink r:id="rId3212" w:history="1">
        <w:r w:rsidR="001B1AB1" w:rsidRPr="001B1AB1">
          <w:rPr>
            <w:rFonts w:ascii="Arial" w:hAnsi="Arial" w:cs="Arial"/>
            <w:sz w:val="20"/>
            <w:szCs w:val="20"/>
          </w:rPr>
          <w:t>PMC5005438</w:t>
        </w:r>
      </w:hyperlink>
      <w:r w:rsidR="001B1AB1">
        <w:rPr>
          <w:rFonts w:ascii="Arial" w:hAnsi="Arial" w:cs="Arial"/>
          <w:sz w:val="20"/>
          <w:szCs w:val="20"/>
        </w:rPr>
        <w:t>.</w:t>
      </w:r>
    </w:p>
    <w:p w14:paraId="3376F700" w14:textId="77777777" w:rsidR="00625BD2" w:rsidRPr="00153B57" w:rsidRDefault="00625BD2"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CHARGE Consortium Hematology Working Group. </w:t>
      </w:r>
      <w:r w:rsidRPr="00153B57">
        <w:rPr>
          <w:rFonts w:ascii="Arial" w:hAnsi="Arial" w:cs="Arial"/>
          <w:b/>
          <w:i/>
          <w:sz w:val="20"/>
          <w:szCs w:val="20"/>
        </w:rPr>
        <w:t>Meta-analysis of rare and common exome chip variants identifies S1PR4 and other loci influencing blood cell traits.</w:t>
      </w:r>
      <w:r w:rsidRPr="00153B57">
        <w:rPr>
          <w:rFonts w:ascii="Arial" w:hAnsi="Arial" w:cs="Arial"/>
          <w:sz w:val="20"/>
          <w:szCs w:val="20"/>
        </w:rPr>
        <w:t xml:space="preserve"> Nat. Genet. 2016 Aug. </w:t>
      </w:r>
      <w:r w:rsidR="003B218C">
        <w:rPr>
          <w:rFonts w:ascii="Arial" w:hAnsi="Arial" w:cs="Arial"/>
          <w:sz w:val="20"/>
          <w:szCs w:val="20"/>
        </w:rPr>
        <w:t xml:space="preserve">Vol. 48, issue 8, pp. 867-876. </w:t>
      </w:r>
      <w:r w:rsidRPr="00153B57">
        <w:rPr>
          <w:rFonts w:ascii="Arial" w:hAnsi="Arial" w:cs="Arial"/>
          <w:sz w:val="20"/>
          <w:szCs w:val="20"/>
        </w:rPr>
        <w:t>PM: 27399967.</w:t>
      </w:r>
      <w:r w:rsidR="001E5AE7" w:rsidRPr="00153B57">
        <w:rPr>
          <w:rFonts w:ascii="Arial" w:hAnsi="Arial" w:cs="Arial"/>
          <w:sz w:val="20"/>
          <w:szCs w:val="20"/>
        </w:rPr>
        <w:t xml:space="preserve"> </w:t>
      </w:r>
      <w:r w:rsidR="003B218C">
        <w:rPr>
          <w:rFonts w:ascii="Arial" w:hAnsi="Arial" w:cs="Arial"/>
          <w:sz w:val="20"/>
          <w:szCs w:val="20"/>
        </w:rPr>
        <w:t>PMC5145000</w:t>
      </w:r>
      <w:r w:rsidR="001E5AE7" w:rsidRPr="00153B57">
        <w:rPr>
          <w:rFonts w:ascii="Arial" w:hAnsi="Arial" w:cs="Arial"/>
          <w:sz w:val="20"/>
          <w:szCs w:val="20"/>
        </w:rPr>
        <w:t>.</w:t>
      </w:r>
    </w:p>
    <w:p w14:paraId="75EE78E3"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Cheng YC</w:t>
      </w:r>
      <w:r w:rsidR="00455F99" w:rsidRPr="00153B57">
        <w:rPr>
          <w:rFonts w:ascii="Arial" w:hAnsi="Arial" w:cs="Arial"/>
          <w:sz w:val="20"/>
          <w:szCs w:val="20"/>
        </w:rPr>
        <w:t>,</w:t>
      </w:r>
      <w:r w:rsidRPr="00153B57">
        <w:rPr>
          <w:rFonts w:ascii="Arial" w:hAnsi="Arial" w:cs="Arial"/>
          <w:sz w:val="20"/>
          <w:szCs w:val="20"/>
        </w:rPr>
        <w:t xml:space="preserve"> Stanne TM</w:t>
      </w:r>
      <w:r w:rsidR="00455F99" w:rsidRPr="00153B57">
        <w:rPr>
          <w:rFonts w:ascii="Arial" w:hAnsi="Arial" w:cs="Arial"/>
          <w:sz w:val="20"/>
          <w:szCs w:val="20"/>
        </w:rPr>
        <w:t>,</w:t>
      </w:r>
      <w:r w:rsidRPr="00153B57">
        <w:rPr>
          <w:rFonts w:ascii="Arial" w:hAnsi="Arial" w:cs="Arial"/>
          <w:sz w:val="20"/>
          <w:szCs w:val="20"/>
        </w:rPr>
        <w:t xml:space="preserve"> Giese AK</w:t>
      </w:r>
      <w:r w:rsidR="00455F99" w:rsidRPr="00153B57">
        <w:rPr>
          <w:rFonts w:ascii="Arial" w:hAnsi="Arial" w:cs="Arial"/>
          <w:sz w:val="20"/>
          <w:szCs w:val="20"/>
        </w:rPr>
        <w:t>,</w:t>
      </w:r>
      <w:r w:rsidRPr="00153B57">
        <w:rPr>
          <w:rFonts w:ascii="Arial" w:hAnsi="Arial" w:cs="Arial"/>
          <w:sz w:val="20"/>
          <w:szCs w:val="20"/>
        </w:rPr>
        <w:t xml:space="preserve"> Ho WK</w:t>
      </w:r>
      <w:r w:rsidR="00455F99" w:rsidRPr="00153B57">
        <w:rPr>
          <w:rFonts w:ascii="Arial" w:hAnsi="Arial" w:cs="Arial"/>
          <w:sz w:val="20"/>
          <w:szCs w:val="20"/>
        </w:rPr>
        <w:t>,</w:t>
      </w:r>
      <w:r w:rsidRPr="00153B57">
        <w:rPr>
          <w:rFonts w:ascii="Arial" w:hAnsi="Arial" w:cs="Arial"/>
          <w:sz w:val="20"/>
          <w:szCs w:val="20"/>
        </w:rPr>
        <w:t xml:space="preserve"> Traylor M</w:t>
      </w:r>
      <w:r w:rsidR="00455F99" w:rsidRPr="00153B57">
        <w:rPr>
          <w:rFonts w:ascii="Arial" w:hAnsi="Arial" w:cs="Arial"/>
          <w:sz w:val="20"/>
          <w:szCs w:val="20"/>
        </w:rPr>
        <w:t>,</w:t>
      </w:r>
      <w:r w:rsidRPr="00153B57">
        <w:rPr>
          <w:rFonts w:ascii="Arial" w:hAnsi="Arial" w:cs="Arial"/>
          <w:sz w:val="20"/>
          <w:szCs w:val="20"/>
        </w:rPr>
        <w:t xml:space="preserve"> Amouyel P</w:t>
      </w:r>
      <w:r w:rsidR="00455F99" w:rsidRPr="00153B57">
        <w:rPr>
          <w:rFonts w:ascii="Arial" w:hAnsi="Arial" w:cs="Arial"/>
          <w:sz w:val="20"/>
          <w:szCs w:val="20"/>
        </w:rPr>
        <w:t>,</w:t>
      </w:r>
      <w:r w:rsidRPr="00153B57">
        <w:rPr>
          <w:rFonts w:ascii="Arial" w:hAnsi="Arial" w:cs="Arial"/>
          <w:sz w:val="20"/>
          <w:szCs w:val="20"/>
        </w:rPr>
        <w:t xml:space="preserve"> Holliday EG</w:t>
      </w:r>
      <w:r w:rsidR="00455F99" w:rsidRPr="00153B57">
        <w:rPr>
          <w:rFonts w:ascii="Arial" w:hAnsi="Arial" w:cs="Arial"/>
          <w:sz w:val="20"/>
          <w:szCs w:val="20"/>
        </w:rPr>
        <w:t>, Malik</w:t>
      </w:r>
      <w:r w:rsidRPr="00153B57">
        <w:rPr>
          <w:rFonts w:ascii="Arial" w:hAnsi="Arial" w:cs="Arial"/>
          <w:sz w:val="20"/>
          <w:szCs w:val="20"/>
        </w:rPr>
        <w:t xml:space="preserve"> R</w:t>
      </w:r>
      <w:r w:rsidR="00455F99" w:rsidRPr="00153B57">
        <w:rPr>
          <w:rFonts w:ascii="Arial" w:hAnsi="Arial" w:cs="Arial"/>
          <w:sz w:val="20"/>
          <w:szCs w:val="20"/>
        </w:rPr>
        <w:t>,</w:t>
      </w:r>
      <w:r w:rsidRPr="00153B57">
        <w:rPr>
          <w:rFonts w:ascii="Arial" w:hAnsi="Arial" w:cs="Arial"/>
          <w:sz w:val="20"/>
          <w:szCs w:val="20"/>
        </w:rPr>
        <w:t xml:space="preserve"> Xu H</w:t>
      </w:r>
      <w:r w:rsidR="00455F99" w:rsidRPr="00153B57">
        <w:rPr>
          <w:rFonts w:ascii="Arial" w:hAnsi="Arial" w:cs="Arial"/>
          <w:sz w:val="20"/>
          <w:szCs w:val="20"/>
        </w:rPr>
        <w:t>,</w:t>
      </w:r>
      <w:r w:rsidRPr="00153B57">
        <w:rPr>
          <w:rFonts w:ascii="Arial" w:hAnsi="Arial" w:cs="Arial"/>
          <w:sz w:val="20"/>
          <w:szCs w:val="20"/>
        </w:rPr>
        <w:t xml:space="preserve"> Kittner SJ</w:t>
      </w:r>
      <w:r w:rsidR="00455F99" w:rsidRPr="00153B57">
        <w:rPr>
          <w:rFonts w:ascii="Arial" w:hAnsi="Arial" w:cs="Arial"/>
          <w:sz w:val="20"/>
          <w:szCs w:val="20"/>
        </w:rPr>
        <w:t>,</w:t>
      </w:r>
      <w:r w:rsidRPr="00153B57">
        <w:rPr>
          <w:rFonts w:ascii="Arial" w:hAnsi="Arial" w:cs="Arial"/>
          <w:sz w:val="20"/>
          <w:szCs w:val="20"/>
        </w:rPr>
        <w:t xml:space="preserve"> Cole JW</w:t>
      </w:r>
      <w:r w:rsidR="00455F99" w:rsidRPr="00153B57">
        <w:rPr>
          <w:rFonts w:ascii="Arial" w:hAnsi="Arial" w:cs="Arial"/>
          <w:sz w:val="20"/>
          <w:szCs w:val="20"/>
        </w:rPr>
        <w:t>,</w:t>
      </w:r>
      <w:r w:rsidRPr="00153B57">
        <w:rPr>
          <w:rFonts w:ascii="Arial" w:hAnsi="Arial" w:cs="Arial"/>
          <w:sz w:val="20"/>
          <w:szCs w:val="20"/>
        </w:rPr>
        <w:t xml:space="preserve"> O'Connell JR</w:t>
      </w:r>
      <w:r w:rsidR="00455F99" w:rsidRPr="00153B57">
        <w:rPr>
          <w:rFonts w:ascii="Arial" w:hAnsi="Arial" w:cs="Arial"/>
          <w:sz w:val="20"/>
          <w:szCs w:val="20"/>
        </w:rPr>
        <w:t>, Danesh</w:t>
      </w:r>
      <w:r w:rsidRPr="00153B57">
        <w:rPr>
          <w:rFonts w:ascii="Arial" w:hAnsi="Arial" w:cs="Arial"/>
          <w:sz w:val="20"/>
          <w:szCs w:val="20"/>
        </w:rPr>
        <w:t xml:space="preserve"> J</w:t>
      </w:r>
      <w:r w:rsidR="00455F99" w:rsidRPr="00153B57">
        <w:rPr>
          <w:rFonts w:ascii="Arial" w:hAnsi="Arial" w:cs="Arial"/>
          <w:sz w:val="20"/>
          <w:szCs w:val="20"/>
        </w:rPr>
        <w:t>,</w:t>
      </w:r>
      <w:r w:rsidRPr="00153B57">
        <w:rPr>
          <w:rFonts w:ascii="Arial" w:hAnsi="Arial" w:cs="Arial"/>
          <w:sz w:val="20"/>
          <w:szCs w:val="20"/>
        </w:rPr>
        <w:t xml:space="preserve"> Rasheed A</w:t>
      </w:r>
      <w:r w:rsidR="00455F99" w:rsidRPr="00153B57">
        <w:rPr>
          <w:rFonts w:ascii="Arial" w:hAnsi="Arial" w:cs="Arial"/>
          <w:sz w:val="20"/>
          <w:szCs w:val="20"/>
        </w:rPr>
        <w:t>,</w:t>
      </w:r>
      <w:r w:rsidRPr="00153B57">
        <w:rPr>
          <w:rFonts w:ascii="Arial" w:hAnsi="Arial" w:cs="Arial"/>
          <w:sz w:val="20"/>
          <w:szCs w:val="20"/>
        </w:rPr>
        <w:t xml:space="preserve"> Zhao </w:t>
      </w:r>
      <w:r w:rsidR="00455F99" w:rsidRPr="00153B57">
        <w:rPr>
          <w:rFonts w:ascii="Arial" w:hAnsi="Arial" w:cs="Arial"/>
          <w:sz w:val="20"/>
          <w:szCs w:val="20"/>
        </w:rPr>
        <w:t>W,</w:t>
      </w:r>
      <w:r w:rsidRPr="00153B57">
        <w:rPr>
          <w:rFonts w:ascii="Arial" w:hAnsi="Arial" w:cs="Arial"/>
          <w:sz w:val="20"/>
          <w:szCs w:val="20"/>
        </w:rPr>
        <w:t xml:space="preserve"> Engelter S</w:t>
      </w:r>
      <w:r w:rsidR="00455F99" w:rsidRPr="00153B57">
        <w:rPr>
          <w:rFonts w:ascii="Arial" w:hAnsi="Arial" w:cs="Arial"/>
          <w:sz w:val="20"/>
          <w:szCs w:val="20"/>
        </w:rPr>
        <w:t>,</w:t>
      </w:r>
      <w:r w:rsidRPr="00153B57">
        <w:rPr>
          <w:rFonts w:ascii="Arial" w:hAnsi="Arial" w:cs="Arial"/>
          <w:sz w:val="20"/>
          <w:szCs w:val="20"/>
        </w:rPr>
        <w:t xml:space="preserve"> Grond-Ginsbach C</w:t>
      </w:r>
      <w:r w:rsidR="00455F99" w:rsidRPr="00153B57">
        <w:rPr>
          <w:rFonts w:ascii="Arial" w:hAnsi="Arial" w:cs="Arial"/>
          <w:sz w:val="20"/>
          <w:szCs w:val="20"/>
        </w:rPr>
        <w:t>,</w:t>
      </w:r>
      <w:r w:rsidRPr="00153B57">
        <w:rPr>
          <w:rFonts w:ascii="Arial" w:hAnsi="Arial" w:cs="Arial"/>
          <w:sz w:val="20"/>
          <w:szCs w:val="20"/>
        </w:rPr>
        <w:t xml:space="preserve"> Kamatani Y</w:t>
      </w:r>
      <w:r w:rsidR="00455F99" w:rsidRPr="00153B57">
        <w:rPr>
          <w:rFonts w:ascii="Arial" w:hAnsi="Arial" w:cs="Arial"/>
          <w:sz w:val="20"/>
          <w:szCs w:val="20"/>
        </w:rPr>
        <w:t>,</w:t>
      </w:r>
      <w:r w:rsidRPr="00153B57">
        <w:rPr>
          <w:rFonts w:ascii="Arial" w:hAnsi="Arial" w:cs="Arial"/>
          <w:sz w:val="20"/>
          <w:szCs w:val="20"/>
        </w:rPr>
        <w:t xml:space="preserve"> Lathrop M</w:t>
      </w:r>
      <w:r w:rsidR="00455F99" w:rsidRPr="00153B57">
        <w:rPr>
          <w:rFonts w:ascii="Arial" w:hAnsi="Arial" w:cs="Arial"/>
          <w:sz w:val="20"/>
          <w:szCs w:val="20"/>
        </w:rPr>
        <w:t>,</w:t>
      </w:r>
      <w:r w:rsidRPr="00153B57">
        <w:rPr>
          <w:rFonts w:ascii="Arial" w:hAnsi="Arial" w:cs="Arial"/>
          <w:sz w:val="20"/>
          <w:szCs w:val="20"/>
        </w:rPr>
        <w:t xml:space="preserve"> Leys D</w:t>
      </w:r>
      <w:r w:rsidR="00455F99" w:rsidRPr="00153B57">
        <w:rPr>
          <w:rFonts w:ascii="Arial" w:hAnsi="Arial" w:cs="Arial"/>
          <w:sz w:val="20"/>
          <w:szCs w:val="20"/>
        </w:rPr>
        <w:t>,</w:t>
      </w:r>
      <w:r w:rsidRPr="00153B57">
        <w:rPr>
          <w:rFonts w:ascii="Arial" w:hAnsi="Arial" w:cs="Arial"/>
          <w:sz w:val="20"/>
          <w:szCs w:val="20"/>
        </w:rPr>
        <w:t xml:space="preserve"> Thijs V</w:t>
      </w:r>
      <w:r w:rsidR="00455F99" w:rsidRPr="00153B57">
        <w:rPr>
          <w:rFonts w:ascii="Arial" w:hAnsi="Arial" w:cs="Arial"/>
          <w:sz w:val="20"/>
          <w:szCs w:val="20"/>
        </w:rPr>
        <w:t>, Metso</w:t>
      </w:r>
      <w:r w:rsidRPr="00153B57">
        <w:rPr>
          <w:rFonts w:ascii="Arial" w:hAnsi="Arial" w:cs="Arial"/>
          <w:sz w:val="20"/>
          <w:szCs w:val="20"/>
        </w:rPr>
        <w:t xml:space="preserve"> TM</w:t>
      </w:r>
      <w:r w:rsidR="00455F99" w:rsidRPr="00153B57">
        <w:rPr>
          <w:rFonts w:ascii="Arial" w:hAnsi="Arial" w:cs="Arial"/>
          <w:sz w:val="20"/>
          <w:szCs w:val="20"/>
        </w:rPr>
        <w:t>,</w:t>
      </w:r>
      <w:r w:rsidRPr="00153B57">
        <w:rPr>
          <w:rFonts w:ascii="Arial" w:hAnsi="Arial" w:cs="Arial"/>
          <w:sz w:val="20"/>
          <w:szCs w:val="20"/>
        </w:rPr>
        <w:t xml:space="preserve"> Tatlisumak T</w:t>
      </w:r>
      <w:r w:rsidR="00455F99" w:rsidRPr="00153B57">
        <w:rPr>
          <w:rFonts w:ascii="Arial" w:hAnsi="Arial" w:cs="Arial"/>
          <w:sz w:val="20"/>
          <w:szCs w:val="20"/>
        </w:rPr>
        <w:t>,</w:t>
      </w:r>
      <w:r w:rsidRPr="00153B57">
        <w:rPr>
          <w:rFonts w:ascii="Arial" w:hAnsi="Arial" w:cs="Arial"/>
          <w:sz w:val="20"/>
          <w:szCs w:val="20"/>
        </w:rPr>
        <w:t xml:space="preserve"> Pezzini A</w:t>
      </w:r>
      <w:r w:rsidR="00455F99" w:rsidRPr="00153B57">
        <w:rPr>
          <w:rFonts w:ascii="Arial" w:hAnsi="Arial" w:cs="Arial"/>
          <w:sz w:val="20"/>
          <w:szCs w:val="20"/>
        </w:rPr>
        <w:t>,</w:t>
      </w:r>
      <w:r w:rsidRPr="00153B57">
        <w:rPr>
          <w:rFonts w:ascii="Arial" w:hAnsi="Arial" w:cs="Arial"/>
          <w:sz w:val="20"/>
          <w:szCs w:val="20"/>
        </w:rPr>
        <w:t xml:space="preserve"> Parati EA</w:t>
      </w:r>
      <w:r w:rsidR="00455F99" w:rsidRPr="00153B57">
        <w:rPr>
          <w:rFonts w:ascii="Arial" w:hAnsi="Arial" w:cs="Arial"/>
          <w:sz w:val="20"/>
          <w:szCs w:val="20"/>
        </w:rPr>
        <w:t>,</w:t>
      </w:r>
      <w:r w:rsidRPr="00153B57">
        <w:rPr>
          <w:rFonts w:ascii="Arial" w:hAnsi="Arial" w:cs="Arial"/>
          <w:sz w:val="20"/>
          <w:szCs w:val="20"/>
        </w:rPr>
        <w:t xml:space="preserve"> Norrving B</w:t>
      </w:r>
      <w:r w:rsidR="00455F99" w:rsidRPr="00153B57">
        <w:rPr>
          <w:rFonts w:ascii="Arial" w:hAnsi="Arial" w:cs="Arial"/>
          <w:sz w:val="20"/>
          <w:szCs w:val="20"/>
        </w:rPr>
        <w:t>,</w:t>
      </w:r>
      <w:r w:rsidRPr="00153B57">
        <w:rPr>
          <w:rFonts w:ascii="Arial" w:hAnsi="Arial" w:cs="Arial"/>
          <w:sz w:val="20"/>
          <w:szCs w:val="20"/>
        </w:rPr>
        <w:t xml:space="preserve"> Bevan S</w:t>
      </w:r>
      <w:r w:rsidR="00455F99" w:rsidRPr="00153B57">
        <w:rPr>
          <w:rFonts w:ascii="Arial" w:hAnsi="Arial" w:cs="Arial"/>
          <w:sz w:val="20"/>
          <w:szCs w:val="20"/>
        </w:rPr>
        <w:t>,</w:t>
      </w:r>
      <w:r w:rsidRPr="00153B57">
        <w:rPr>
          <w:rFonts w:ascii="Arial" w:hAnsi="Arial" w:cs="Arial"/>
          <w:sz w:val="20"/>
          <w:szCs w:val="20"/>
        </w:rPr>
        <w:t xml:space="preserve"> Rothwell PM</w:t>
      </w:r>
      <w:r w:rsidR="00455F99" w:rsidRPr="00153B57">
        <w:rPr>
          <w:rFonts w:ascii="Arial" w:hAnsi="Arial" w:cs="Arial"/>
          <w:sz w:val="20"/>
          <w:szCs w:val="20"/>
        </w:rPr>
        <w:t>,</w:t>
      </w:r>
      <w:r w:rsidRPr="00153B57">
        <w:rPr>
          <w:rFonts w:ascii="Arial" w:hAnsi="Arial" w:cs="Arial"/>
          <w:sz w:val="20"/>
          <w:szCs w:val="20"/>
        </w:rPr>
        <w:t xml:space="preserve"> Sudlow C</w:t>
      </w:r>
      <w:r w:rsidR="00455F99" w:rsidRPr="00153B57">
        <w:rPr>
          <w:rFonts w:ascii="Arial" w:hAnsi="Arial" w:cs="Arial"/>
          <w:sz w:val="20"/>
          <w:szCs w:val="20"/>
        </w:rPr>
        <w:t>,</w:t>
      </w:r>
      <w:r w:rsidRPr="00153B57">
        <w:rPr>
          <w:rFonts w:ascii="Arial" w:hAnsi="Arial" w:cs="Arial"/>
          <w:sz w:val="20"/>
          <w:szCs w:val="20"/>
        </w:rPr>
        <w:t xml:space="preserve"> Slowik A</w:t>
      </w:r>
      <w:r w:rsidR="00455F99" w:rsidRPr="00153B57">
        <w:rPr>
          <w:rFonts w:ascii="Arial" w:hAnsi="Arial" w:cs="Arial"/>
          <w:sz w:val="20"/>
          <w:szCs w:val="20"/>
        </w:rPr>
        <w:t>,</w:t>
      </w:r>
      <w:r w:rsidRPr="00153B57">
        <w:rPr>
          <w:rFonts w:ascii="Arial" w:hAnsi="Arial" w:cs="Arial"/>
          <w:sz w:val="20"/>
          <w:szCs w:val="20"/>
        </w:rPr>
        <w:t xml:space="preserve"> Lindgren A</w:t>
      </w:r>
      <w:r w:rsidR="00455F99" w:rsidRPr="00153B57">
        <w:rPr>
          <w:rFonts w:ascii="Arial" w:hAnsi="Arial" w:cs="Arial"/>
          <w:sz w:val="20"/>
          <w:szCs w:val="20"/>
        </w:rPr>
        <w:t>,</w:t>
      </w:r>
      <w:r w:rsidRPr="00153B57">
        <w:rPr>
          <w:rFonts w:ascii="Arial" w:hAnsi="Arial" w:cs="Arial"/>
          <w:sz w:val="20"/>
          <w:szCs w:val="20"/>
        </w:rPr>
        <w:t xml:space="preserve"> Walters MR</w:t>
      </w:r>
      <w:r w:rsidR="00455F99" w:rsidRPr="00153B57">
        <w:rPr>
          <w:rFonts w:ascii="Arial" w:hAnsi="Arial" w:cs="Arial"/>
          <w:sz w:val="20"/>
          <w:szCs w:val="20"/>
        </w:rPr>
        <w:t>,</w:t>
      </w:r>
      <w:r w:rsidRPr="00153B57">
        <w:rPr>
          <w:rFonts w:ascii="Arial" w:hAnsi="Arial" w:cs="Arial"/>
          <w:sz w:val="20"/>
          <w:szCs w:val="20"/>
        </w:rPr>
        <w:t xml:space="preserve"> Jannes J</w:t>
      </w:r>
      <w:r w:rsidR="00455F99" w:rsidRPr="00153B57">
        <w:rPr>
          <w:rFonts w:ascii="Arial" w:hAnsi="Arial" w:cs="Arial"/>
          <w:sz w:val="20"/>
          <w:szCs w:val="20"/>
        </w:rPr>
        <w:t>,</w:t>
      </w:r>
      <w:r w:rsidRPr="00153B57">
        <w:rPr>
          <w:rFonts w:ascii="Arial" w:hAnsi="Arial" w:cs="Arial"/>
          <w:sz w:val="20"/>
          <w:szCs w:val="20"/>
        </w:rPr>
        <w:t xml:space="preserve"> Shen J</w:t>
      </w:r>
      <w:r w:rsidR="00455F99" w:rsidRPr="00153B57">
        <w:rPr>
          <w:rFonts w:ascii="Arial" w:hAnsi="Arial" w:cs="Arial"/>
          <w:sz w:val="20"/>
          <w:szCs w:val="20"/>
        </w:rPr>
        <w:t>,</w:t>
      </w:r>
      <w:r w:rsidRPr="00153B57">
        <w:rPr>
          <w:rFonts w:ascii="Arial" w:hAnsi="Arial" w:cs="Arial"/>
          <w:sz w:val="20"/>
          <w:szCs w:val="20"/>
        </w:rPr>
        <w:t xml:space="preserve"> Crosslin D</w:t>
      </w:r>
      <w:r w:rsidR="00455F99" w:rsidRPr="00153B57">
        <w:rPr>
          <w:rFonts w:ascii="Arial" w:hAnsi="Arial" w:cs="Arial"/>
          <w:sz w:val="20"/>
          <w:szCs w:val="20"/>
        </w:rPr>
        <w:t>,</w:t>
      </w:r>
      <w:r w:rsidRPr="00153B57">
        <w:rPr>
          <w:rFonts w:ascii="Arial" w:hAnsi="Arial" w:cs="Arial"/>
          <w:sz w:val="20"/>
          <w:szCs w:val="20"/>
        </w:rPr>
        <w:t xml:space="preserve"> Doheny K</w:t>
      </w:r>
      <w:r w:rsidR="00455F99" w:rsidRPr="00153B57">
        <w:rPr>
          <w:rFonts w:ascii="Arial" w:hAnsi="Arial" w:cs="Arial"/>
          <w:sz w:val="20"/>
          <w:szCs w:val="20"/>
        </w:rPr>
        <w:t>,</w:t>
      </w:r>
      <w:r w:rsidRPr="00153B57">
        <w:rPr>
          <w:rFonts w:ascii="Arial" w:hAnsi="Arial" w:cs="Arial"/>
          <w:sz w:val="20"/>
          <w:szCs w:val="20"/>
        </w:rPr>
        <w:t xml:space="preserve"> Laurie CC</w:t>
      </w:r>
      <w:r w:rsidR="00455F99" w:rsidRPr="00153B57">
        <w:rPr>
          <w:rFonts w:ascii="Arial" w:hAnsi="Arial" w:cs="Arial"/>
          <w:sz w:val="20"/>
          <w:szCs w:val="20"/>
        </w:rPr>
        <w:t>,</w:t>
      </w:r>
      <w:r w:rsidRPr="00153B57">
        <w:rPr>
          <w:rFonts w:ascii="Arial" w:hAnsi="Arial" w:cs="Arial"/>
          <w:sz w:val="20"/>
          <w:szCs w:val="20"/>
        </w:rPr>
        <w:t xml:space="preserve"> Kanse SM</w:t>
      </w:r>
      <w:r w:rsidR="00455F99" w:rsidRPr="00153B57">
        <w:rPr>
          <w:rFonts w:ascii="Arial" w:hAnsi="Arial" w:cs="Arial"/>
          <w:sz w:val="20"/>
          <w:szCs w:val="20"/>
        </w:rPr>
        <w:t>,</w:t>
      </w:r>
      <w:r w:rsidRPr="00153B57">
        <w:rPr>
          <w:rFonts w:ascii="Arial" w:hAnsi="Arial" w:cs="Arial"/>
          <w:sz w:val="20"/>
          <w:szCs w:val="20"/>
        </w:rPr>
        <w:t xml:space="preserve"> Bis JC</w:t>
      </w:r>
      <w:r w:rsidR="00455F99" w:rsidRPr="00153B57">
        <w:rPr>
          <w:rFonts w:ascii="Arial" w:hAnsi="Arial" w:cs="Arial"/>
          <w:sz w:val="20"/>
          <w:szCs w:val="20"/>
        </w:rPr>
        <w:t>,</w:t>
      </w:r>
      <w:r w:rsidRPr="00153B57">
        <w:rPr>
          <w:rFonts w:ascii="Arial" w:hAnsi="Arial" w:cs="Arial"/>
          <w:sz w:val="20"/>
          <w:szCs w:val="20"/>
        </w:rPr>
        <w:t xml:space="preserve"> Fornage M</w:t>
      </w:r>
      <w:r w:rsidR="00455F99" w:rsidRPr="00153B57">
        <w:rPr>
          <w:rFonts w:ascii="Arial" w:hAnsi="Arial" w:cs="Arial"/>
          <w:sz w:val="20"/>
          <w:szCs w:val="20"/>
        </w:rPr>
        <w:t>,</w:t>
      </w:r>
      <w:r w:rsidRPr="00153B57">
        <w:rPr>
          <w:rFonts w:ascii="Arial" w:hAnsi="Arial" w:cs="Arial"/>
          <w:sz w:val="20"/>
          <w:szCs w:val="20"/>
        </w:rPr>
        <w:t xml:space="preserve"> Mosley TH</w:t>
      </w:r>
      <w:r w:rsidR="00455F99" w:rsidRPr="00153B57">
        <w:rPr>
          <w:rFonts w:ascii="Arial" w:hAnsi="Arial" w:cs="Arial"/>
          <w:sz w:val="20"/>
          <w:szCs w:val="20"/>
        </w:rPr>
        <w:t>,</w:t>
      </w:r>
      <w:r w:rsidRPr="00153B57">
        <w:rPr>
          <w:rFonts w:ascii="Arial" w:hAnsi="Arial" w:cs="Arial"/>
          <w:sz w:val="20"/>
          <w:szCs w:val="20"/>
        </w:rPr>
        <w:t xml:space="preserve"> Hopewell JC</w:t>
      </w:r>
      <w:r w:rsidR="00455F99" w:rsidRPr="00153B57">
        <w:rPr>
          <w:rFonts w:ascii="Arial" w:hAnsi="Arial" w:cs="Arial"/>
          <w:sz w:val="20"/>
          <w:szCs w:val="20"/>
        </w:rPr>
        <w:t>,</w:t>
      </w:r>
      <w:r w:rsidRPr="00153B57">
        <w:rPr>
          <w:rFonts w:ascii="Arial" w:hAnsi="Arial" w:cs="Arial"/>
          <w:sz w:val="20"/>
          <w:szCs w:val="20"/>
        </w:rPr>
        <w:t xml:space="preserve"> Strauch K</w:t>
      </w:r>
      <w:r w:rsidR="00455F99" w:rsidRPr="00153B57">
        <w:rPr>
          <w:rFonts w:ascii="Arial" w:hAnsi="Arial" w:cs="Arial"/>
          <w:sz w:val="20"/>
          <w:szCs w:val="20"/>
        </w:rPr>
        <w:t>,</w:t>
      </w:r>
      <w:r w:rsidRPr="00153B57">
        <w:rPr>
          <w:rFonts w:ascii="Arial" w:hAnsi="Arial" w:cs="Arial"/>
          <w:sz w:val="20"/>
          <w:szCs w:val="20"/>
        </w:rPr>
        <w:t xml:space="preserve"> Müller-Nurasyid M</w:t>
      </w:r>
      <w:r w:rsidR="00455F99" w:rsidRPr="00153B57">
        <w:rPr>
          <w:rFonts w:ascii="Arial" w:hAnsi="Arial" w:cs="Arial"/>
          <w:sz w:val="20"/>
          <w:szCs w:val="20"/>
        </w:rPr>
        <w:t>,</w:t>
      </w:r>
      <w:r w:rsidRPr="00153B57">
        <w:rPr>
          <w:rFonts w:ascii="Arial" w:hAnsi="Arial" w:cs="Arial"/>
          <w:sz w:val="20"/>
          <w:szCs w:val="20"/>
        </w:rPr>
        <w:t xml:space="preserve"> Gieger C</w:t>
      </w:r>
      <w:r w:rsidR="00455F99" w:rsidRPr="00153B57">
        <w:rPr>
          <w:rFonts w:ascii="Arial" w:hAnsi="Arial" w:cs="Arial"/>
          <w:sz w:val="20"/>
          <w:szCs w:val="20"/>
        </w:rPr>
        <w:t>,</w:t>
      </w:r>
      <w:r w:rsidRPr="00153B57">
        <w:rPr>
          <w:rFonts w:ascii="Arial" w:hAnsi="Arial" w:cs="Arial"/>
          <w:sz w:val="20"/>
          <w:szCs w:val="20"/>
        </w:rPr>
        <w:t xml:space="preserve"> Waldenberger M</w:t>
      </w:r>
      <w:r w:rsidR="00455F99" w:rsidRPr="00153B57">
        <w:rPr>
          <w:rFonts w:ascii="Arial" w:hAnsi="Arial" w:cs="Arial"/>
          <w:sz w:val="20"/>
          <w:szCs w:val="20"/>
        </w:rPr>
        <w:t>, Peters</w:t>
      </w:r>
      <w:r w:rsidRPr="00153B57">
        <w:rPr>
          <w:rFonts w:ascii="Arial" w:hAnsi="Arial" w:cs="Arial"/>
          <w:sz w:val="20"/>
          <w:szCs w:val="20"/>
        </w:rPr>
        <w:t xml:space="preserve"> A</w:t>
      </w:r>
      <w:r w:rsidR="00455F99" w:rsidRPr="00153B57">
        <w:rPr>
          <w:rFonts w:ascii="Arial" w:hAnsi="Arial" w:cs="Arial"/>
          <w:sz w:val="20"/>
          <w:szCs w:val="20"/>
        </w:rPr>
        <w:t>,</w:t>
      </w:r>
      <w:r w:rsidRPr="00153B57">
        <w:rPr>
          <w:rFonts w:ascii="Arial" w:hAnsi="Arial" w:cs="Arial"/>
          <w:sz w:val="20"/>
          <w:szCs w:val="20"/>
        </w:rPr>
        <w:t xml:space="preserve"> Meisinger C</w:t>
      </w:r>
      <w:r w:rsidR="00455F99" w:rsidRPr="00153B57">
        <w:rPr>
          <w:rFonts w:ascii="Arial" w:hAnsi="Arial" w:cs="Arial"/>
          <w:sz w:val="20"/>
          <w:szCs w:val="20"/>
        </w:rPr>
        <w:t>,</w:t>
      </w:r>
      <w:r w:rsidRPr="00153B57">
        <w:rPr>
          <w:rFonts w:ascii="Arial" w:hAnsi="Arial" w:cs="Arial"/>
          <w:sz w:val="20"/>
          <w:szCs w:val="20"/>
        </w:rPr>
        <w:t xml:space="preserve"> Ikram AM</w:t>
      </w:r>
      <w:r w:rsidR="00455F99" w:rsidRPr="00153B57">
        <w:rPr>
          <w:rFonts w:ascii="Arial" w:hAnsi="Arial" w:cs="Arial"/>
          <w:sz w:val="20"/>
          <w:szCs w:val="20"/>
        </w:rPr>
        <w:t>,</w:t>
      </w:r>
      <w:r w:rsidRPr="00153B57">
        <w:rPr>
          <w:rFonts w:ascii="Arial" w:hAnsi="Arial" w:cs="Arial"/>
          <w:sz w:val="20"/>
          <w:szCs w:val="20"/>
        </w:rPr>
        <w:t xml:space="preserve"> Longstreth WT</w:t>
      </w:r>
      <w:r w:rsidR="00455F99" w:rsidRPr="00153B57">
        <w:rPr>
          <w:rFonts w:ascii="Arial" w:hAnsi="Arial" w:cs="Arial"/>
          <w:sz w:val="20"/>
          <w:szCs w:val="20"/>
        </w:rPr>
        <w:t>,</w:t>
      </w:r>
      <w:r w:rsidRPr="00153B57">
        <w:rPr>
          <w:rFonts w:ascii="Arial" w:hAnsi="Arial" w:cs="Arial"/>
          <w:sz w:val="20"/>
          <w:szCs w:val="20"/>
        </w:rPr>
        <w:t xml:space="preserve"> Meschia JF</w:t>
      </w:r>
      <w:r w:rsidR="00455F99" w:rsidRPr="00153B57">
        <w:rPr>
          <w:rFonts w:ascii="Arial" w:hAnsi="Arial" w:cs="Arial"/>
          <w:sz w:val="20"/>
          <w:szCs w:val="20"/>
        </w:rPr>
        <w:t>,</w:t>
      </w:r>
      <w:r w:rsidRPr="00153B57">
        <w:rPr>
          <w:rFonts w:ascii="Arial" w:hAnsi="Arial" w:cs="Arial"/>
          <w:sz w:val="20"/>
          <w:szCs w:val="20"/>
        </w:rPr>
        <w:t xml:space="preserve"> Seshadri S</w:t>
      </w:r>
      <w:r w:rsidR="00455F99" w:rsidRPr="00153B57">
        <w:rPr>
          <w:rFonts w:ascii="Arial" w:hAnsi="Arial" w:cs="Arial"/>
          <w:sz w:val="20"/>
          <w:szCs w:val="20"/>
        </w:rPr>
        <w:t>,</w:t>
      </w:r>
      <w:r w:rsidRPr="00153B57">
        <w:rPr>
          <w:rFonts w:ascii="Arial" w:hAnsi="Arial" w:cs="Arial"/>
          <w:sz w:val="20"/>
          <w:szCs w:val="20"/>
        </w:rPr>
        <w:t xml:space="preserve"> Sharma P</w:t>
      </w:r>
      <w:r w:rsidR="00455F99" w:rsidRPr="00153B57">
        <w:rPr>
          <w:rFonts w:ascii="Arial" w:hAnsi="Arial" w:cs="Arial"/>
          <w:sz w:val="20"/>
          <w:szCs w:val="20"/>
        </w:rPr>
        <w:t>,</w:t>
      </w:r>
      <w:r w:rsidRPr="00153B57">
        <w:rPr>
          <w:rFonts w:ascii="Arial" w:hAnsi="Arial" w:cs="Arial"/>
          <w:sz w:val="20"/>
          <w:szCs w:val="20"/>
        </w:rPr>
        <w:t xml:space="preserve"> Worrall B</w:t>
      </w:r>
      <w:r w:rsidR="00455F99" w:rsidRPr="00153B57">
        <w:rPr>
          <w:rFonts w:ascii="Arial" w:hAnsi="Arial" w:cs="Arial"/>
          <w:sz w:val="20"/>
          <w:szCs w:val="20"/>
        </w:rPr>
        <w:t>,</w:t>
      </w:r>
      <w:r w:rsidRPr="00153B57">
        <w:rPr>
          <w:rFonts w:ascii="Arial" w:hAnsi="Arial" w:cs="Arial"/>
          <w:sz w:val="20"/>
          <w:szCs w:val="20"/>
        </w:rPr>
        <w:t xml:space="preserve"> Jern C</w:t>
      </w:r>
      <w:r w:rsidR="00455F99" w:rsidRPr="00153B57">
        <w:rPr>
          <w:rFonts w:ascii="Arial" w:hAnsi="Arial" w:cs="Arial"/>
          <w:sz w:val="20"/>
          <w:szCs w:val="20"/>
        </w:rPr>
        <w:t>,</w:t>
      </w:r>
      <w:r w:rsidRPr="00153B57">
        <w:rPr>
          <w:rFonts w:ascii="Arial" w:hAnsi="Arial" w:cs="Arial"/>
          <w:sz w:val="20"/>
          <w:szCs w:val="20"/>
        </w:rPr>
        <w:t xml:space="preserve"> Levi C</w:t>
      </w:r>
      <w:r w:rsidR="00455F99" w:rsidRPr="00153B57">
        <w:rPr>
          <w:rFonts w:ascii="Arial" w:hAnsi="Arial" w:cs="Arial"/>
          <w:sz w:val="20"/>
          <w:szCs w:val="20"/>
        </w:rPr>
        <w:t>,</w:t>
      </w:r>
      <w:r w:rsidRPr="00153B57">
        <w:rPr>
          <w:rFonts w:ascii="Arial" w:hAnsi="Arial" w:cs="Arial"/>
          <w:sz w:val="20"/>
          <w:szCs w:val="20"/>
        </w:rPr>
        <w:t xml:space="preserve"> Dichgans M</w:t>
      </w:r>
      <w:r w:rsidR="00455F99" w:rsidRPr="00153B57">
        <w:rPr>
          <w:rFonts w:ascii="Arial" w:hAnsi="Arial" w:cs="Arial"/>
          <w:sz w:val="20"/>
          <w:szCs w:val="20"/>
        </w:rPr>
        <w:t>,</w:t>
      </w:r>
      <w:r w:rsidRPr="00153B57">
        <w:rPr>
          <w:rFonts w:ascii="Arial" w:hAnsi="Arial" w:cs="Arial"/>
          <w:sz w:val="20"/>
          <w:szCs w:val="20"/>
        </w:rPr>
        <w:t xml:space="preserve"> Boncoraglio GB</w:t>
      </w:r>
      <w:r w:rsidR="00455F99" w:rsidRPr="00153B57">
        <w:rPr>
          <w:rFonts w:ascii="Arial" w:hAnsi="Arial" w:cs="Arial"/>
          <w:sz w:val="20"/>
          <w:szCs w:val="20"/>
        </w:rPr>
        <w:t>,</w:t>
      </w:r>
      <w:r w:rsidRPr="00153B57">
        <w:rPr>
          <w:rFonts w:ascii="Arial" w:hAnsi="Arial" w:cs="Arial"/>
          <w:sz w:val="20"/>
          <w:szCs w:val="20"/>
        </w:rPr>
        <w:t xml:space="preserve"> Markus HS</w:t>
      </w:r>
      <w:r w:rsidR="00455F99" w:rsidRPr="00153B57">
        <w:rPr>
          <w:rFonts w:ascii="Arial" w:hAnsi="Arial" w:cs="Arial"/>
          <w:sz w:val="20"/>
          <w:szCs w:val="20"/>
        </w:rPr>
        <w:t>,</w:t>
      </w:r>
      <w:r w:rsidRPr="00153B57">
        <w:rPr>
          <w:rFonts w:ascii="Arial" w:hAnsi="Arial" w:cs="Arial"/>
          <w:sz w:val="20"/>
          <w:szCs w:val="20"/>
        </w:rPr>
        <w:t xml:space="preserve"> Debette S</w:t>
      </w:r>
      <w:r w:rsidR="009474F1" w:rsidRPr="00153B57">
        <w:rPr>
          <w:rFonts w:ascii="Arial" w:hAnsi="Arial" w:cs="Arial"/>
          <w:sz w:val="20"/>
          <w:szCs w:val="20"/>
        </w:rPr>
        <w:t>,</w:t>
      </w:r>
      <w:r w:rsidRPr="00153B57">
        <w:rPr>
          <w:rFonts w:ascii="Arial" w:hAnsi="Arial" w:cs="Arial"/>
          <w:sz w:val="20"/>
          <w:szCs w:val="20"/>
        </w:rPr>
        <w:t xml:space="preserve"> Rolfs A</w:t>
      </w:r>
      <w:r w:rsidR="009474F1" w:rsidRPr="00153B57">
        <w:rPr>
          <w:rFonts w:ascii="Arial" w:hAnsi="Arial" w:cs="Arial"/>
          <w:sz w:val="20"/>
          <w:szCs w:val="20"/>
        </w:rPr>
        <w:t>,</w:t>
      </w:r>
      <w:r w:rsidRPr="00153B57">
        <w:rPr>
          <w:rFonts w:ascii="Arial" w:hAnsi="Arial" w:cs="Arial"/>
          <w:sz w:val="20"/>
          <w:szCs w:val="20"/>
        </w:rPr>
        <w:t xml:space="preserve"> Saleheen D</w:t>
      </w:r>
      <w:r w:rsidR="009474F1" w:rsidRPr="00153B57">
        <w:rPr>
          <w:rFonts w:ascii="Arial" w:hAnsi="Arial" w:cs="Arial"/>
          <w:sz w:val="20"/>
          <w:szCs w:val="20"/>
        </w:rPr>
        <w:t>,</w:t>
      </w:r>
      <w:r w:rsidRPr="00153B57">
        <w:rPr>
          <w:rFonts w:ascii="Arial" w:hAnsi="Arial" w:cs="Arial"/>
          <w:sz w:val="20"/>
          <w:szCs w:val="20"/>
        </w:rPr>
        <w:t xml:space="preserve"> Mitchell BD</w:t>
      </w:r>
      <w:r w:rsidR="009474F1" w:rsidRPr="00153B57">
        <w:rPr>
          <w:rFonts w:ascii="Arial" w:hAnsi="Arial" w:cs="Arial"/>
          <w:sz w:val="20"/>
          <w:szCs w:val="20"/>
        </w:rPr>
        <w:t>.</w:t>
      </w:r>
      <w:r w:rsidRPr="00153B57">
        <w:rPr>
          <w:rFonts w:ascii="Arial" w:hAnsi="Arial" w:cs="Arial"/>
          <w:sz w:val="20"/>
          <w:szCs w:val="20"/>
        </w:rPr>
        <w:t xml:space="preserve"> </w:t>
      </w:r>
      <w:r w:rsidRPr="00153B57">
        <w:rPr>
          <w:rFonts w:ascii="Arial" w:hAnsi="Arial" w:cs="Arial"/>
          <w:b/>
          <w:i/>
          <w:sz w:val="20"/>
          <w:szCs w:val="20"/>
        </w:rPr>
        <w:t>Genome-</w:t>
      </w:r>
      <w:r w:rsidR="00654ED4">
        <w:rPr>
          <w:rFonts w:ascii="Arial" w:hAnsi="Arial" w:cs="Arial"/>
          <w:b/>
          <w:i/>
          <w:sz w:val="20"/>
          <w:szCs w:val="20"/>
        </w:rPr>
        <w:t>w</w:t>
      </w:r>
      <w:r w:rsidRPr="00153B57">
        <w:rPr>
          <w:rFonts w:ascii="Arial" w:hAnsi="Arial" w:cs="Arial"/>
          <w:b/>
          <w:i/>
          <w:sz w:val="20"/>
          <w:szCs w:val="20"/>
        </w:rPr>
        <w:t xml:space="preserve">ide </w:t>
      </w:r>
      <w:r w:rsidR="00654ED4">
        <w:rPr>
          <w:rFonts w:ascii="Arial" w:hAnsi="Arial" w:cs="Arial"/>
          <w:b/>
          <w:i/>
          <w:sz w:val="20"/>
          <w:szCs w:val="20"/>
        </w:rPr>
        <w:t>a</w:t>
      </w:r>
      <w:r w:rsidRPr="00153B57">
        <w:rPr>
          <w:rFonts w:ascii="Arial" w:hAnsi="Arial" w:cs="Arial"/>
          <w:b/>
          <w:i/>
          <w:sz w:val="20"/>
          <w:szCs w:val="20"/>
        </w:rPr>
        <w:t xml:space="preserve">ssociation </w:t>
      </w:r>
      <w:r w:rsidR="00654ED4">
        <w:rPr>
          <w:rFonts w:ascii="Arial" w:hAnsi="Arial" w:cs="Arial"/>
          <w:b/>
          <w:i/>
          <w:sz w:val="20"/>
          <w:szCs w:val="20"/>
        </w:rPr>
        <w:t>a</w:t>
      </w:r>
      <w:r w:rsidRPr="00153B57">
        <w:rPr>
          <w:rFonts w:ascii="Arial" w:hAnsi="Arial" w:cs="Arial"/>
          <w:b/>
          <w:i/>
          <w:sz w:val="20"/>
          <w:szCs w:val="20"/>
        </w:rPr>
        <w:t xml:space="preserve">nalysis of </w:t>
      </w:r>
      <w:r w:rsidR="00654ED4">
        <w:rPr>
          <w:rFonts w:ascii="Arial" w:hAnsi="Arial" w:cs="Arial"/>
          <w:b/>
          <w:i/>
          <w:sz w:val="20"/>
          <w:szCs w:val="20"/>
        </w:rPr>
        <w:t>y</w:t>
      </w:r>
      <w:r w:rsidRPr="00153B57">
        <w:rPr>
          <w:rFonts w:ascii="Arial" w:hAnsi="Arial" w:cs="Arial"/>
          <w:b/>
          <w:i/>
          <w:sz w:val="20"/>
          <w:szCs w:val="20"/>
        </w:rPr>
        <w:t>oung-</w:t>
      </w:r>
      <w:r w:rsidR="00654ED4">
        <w:rPr>
          <w:rFonts w:ascii="Arial" w:hAnsi="Arial" w:cs="Arial"/>
          <w:b/>
          <w:i/>
          <w:sz w:val="20"/>
          <w:szCs w:val="20"/>
        </w:rPr>
        <w:t>o</w:t>
      </w:r>
      <w:r w:rsidRPr="00153B57">
        <w:rPr>
          <w:rFonts w:ascii="Arial" w:hAnsi="Arial" w:cs="Arial"/>
          <w:b/>
          <w:i/>
          <w:sz w:val="20"/>
          <w:szCs w:val="20"/>
        </w:rPr>
        <w:t xml:space="preserve">nset </w:t>
      </w:r>
      <w:r w:rsidR="00654ED4">
        <w:rPr>
          <w:rFonts w:ascii="Arial" w:hAnsi="Arial" w:cs="Arial"/>
          <w:b/>
          <w:i/>
          <w:sz w:val="20"/>
          <w:szCs w:val="20"/>
        </w:rPr>
        <w:t>s</w:t>
      </w:r>
      <w:r w:rsidRPr="00153B57">
        <w:rPr>
          <w:rFonts w:ascii="Arial" w:hAnsi="Arial" w:cs="Arial"/>
          <w:b/>
          <w:i/>
          <w:sz w:val="20"/>
          <w:szCs w:val="20"/>
        </w:rPr>
        <w:t xml:space="preserve">troke </w:t>
      </w:r>
      <w:r w:rsidR="00654ED4">
        <w:rPr>
          <w:rFonts w:ascii="Arial" w:hAnsi="Arial" w:cs="Arial"/>
          <w:b/>
          <w:i/>
          <w:sz w:val="20"/>
          <w:szCs w:val="20"/>
        </w:rPr>
        <w:t>i</w:t>
      </w:r>
      <w:r w:rsidRPr="00153B57">
        <w:rPr>
          <w:rFonts w:ascii="Arial" w:hAnsi="Arial" w:cs="Arial"/>
          <w:b/>
          <w:i/>
          <w:sz w:val="20"/>
          <w:szCs w:val="20"/>
        </w:rPr>
        <w:t xml:space="preserve">dentifies a </w:t>
      </w:r>
      <w:r w:rsidR="00654ED4">
        <w:rPr>
          <w:rFonts w:ascii="Arial" w:hAnsi="Arial" w:cs="Arial"/>
          <w:b/>
          <w:i/>
          <w:sz w:val="20"/>
          <w:szCs w:val="20"/>
        </w:rPr>
        <w:t>l</w:t>
      </w:r>
      <w:r w:rsidRPr="00153B57">
        <w:rPr>
          <w:rFonts w:ascii="Arial" w:hAnsi="Arial" w:cs="Arial"/>
          <w:b/>
          <w:i/>
          <w:sz w:val="20"/>
          <w:szCs w:val="20"/>
        </w:rPr>
        <w:t xml:space="preserve">ocus on </w:t>
      </w:r>
      <w:r w:rsidR="00654ED4">
        <w:rPr>
          <w:rFonts w:ascii="Arial" w:hAnsi="Arial" w:cs="Arial"/>
          <w:b/>
          <w:i/>
          <w:sz w:val="20"/>
          <w:szCs w:val="20"/>
        </w:rPr>
        <w:t>c</w:t>
      </w:r>
      <w:r w:rsidRPr="00153B57">
        <w:rPr>
          <w:rFonts w:ascii="Arial" w:hAnsi="Arial" w:cs="Arial"/>
          <w:b/>
          <w:i/>
          <w:sz w:val="20"/>
          <w:szCs w:val="20"/>
        </w:rPr>
        <w:t xml:space="preserve">hromosome 10q25 </w:t>
      </w:r>
      <w:r w:rsidR="00654ED4">
        <w:rPr>
          <w:rFonts w:ascii="Arial" w:hAnsi="Arial" w:cs="Arial"/>
          <w:b/>
          <w:i/>
          <w:sz w:val="20"/>
          <w:szCs w:val="20"/>
        </w:rPr>
        <w:t>n</w:t>
      </w:r>
      <w:r w:rsidRPr="00153B57">
        <w:rPr>
          <w:rFonts w:ascii="Arial" w:hAnsi="Arial" w:cs="Arial"/>
          <w:b/>
          <w:i/>
          <w:sz w:val="20"/>
          <w:szCs w:val="20"/>
        </w:rPr>
        <w:t>ear HABP2.</w:t>
      </w:r>
      <w:r w:rsidRPr="00153B57">
        <w:rPr>
          <w:rFonts w:ascii="Arial" w:hAnsi="Arial" w:cs="Arial"/>
          <w:sz w:val="20"/>
          <w:szCs w:val="20"/>
        </w:rPr>
        <w:t xml:space="preserve"> Stroke 2016 Feb</w:t>
      </w:r>
      <w:r w:rsidR="009474F1" w:rsidRPr="00153B57">
        <w:rPr>
          <w:rFonts w:ascii="Arial" w:hAnsi="Arial" w:cs="Arial"/>
          <w:sz w:val="20"/>
          <w:szCs w:val="20"/>
        </w:rPr>
        <w:t>.</w:t>
      </w:r>
      <w:r w:rsidRPr="00153B57">
        <w:rPr>
          <w:rFonts w:ascii="Arial" w:hAnsi="Arial" w:cs="Arial"/>
          <w:sz w:val="20"/>
          <w:szCs w:val="20"/>
        </w:rPr>
        <w:t xml:space="preserve"> </w:t>
      </w:r>
      <w:r w:rsidR="00213458">
        <w:rPr>
          <w:rFonts w:ascii="Arial" w:hAnsi="Arial" w:cs="Arial"/>
          <w:sz w:val="20"/>
          <w:szCs w:val="20"/>
        </w:rPr>
        <w:t xml:space="preserve">Vol. 47, issue 2, pp. 307-316. </w:t>
      </w:r>
      <w:r w:rsidRPr="00153B57">
        <w:rPr>
          <w:rFonts w:ascii="Arial" w:hAnsi="Arial" w:cs="Arial"/>
          <w:sz w:val="20"/>
          <w:szCs w:val="20"/>
        </w:rPr>
        <w:t>PM: 26732560.</w:t>
      </w:r>
      <w:r w:rsidR="001B1AB1" w:rsidRPr="001B1AB1">
        <w:rPr>
          <w:rFonts w:ascii="Arial" w:hAnsi="Arial" w:cs="Arial"/>
          <w:sz w:val="20"/>
          <w:szCs w:val="20"/>
        </w:rPr>
        <w:t xml:space="preserve"> </w:t>
      </w:r>
      <w:r w:rsidR="001B1AB1" w:rsidRPr="00153B57">
        <w:rPr>
          <w:rFonts w:ascii="Arial" w:hAnsi="Arial" w:cs="Arial"/>
          <w:sz w:val="20"/>
          <w:szCs w:val="20"/>
        </w:rPr>
        <w:t>PMC4729659</w:t>
      </w:r>
      <w:r w:rsidR="001B1AB1">
        <w:rPr>
          <w:rFonts w:ascii="Arial" w:hAnsi="Arial" w:cs="Arial"/>
          <w:sz w:val="20"/>
          <w:szCs w:val="20"/>
        </w:rPr>
        <w:t>.</w:t>
      </w:r>
    </w:p>
    <w:p w14:paraId="58A09E04" w14:textId="77777777" w:rsidR="00C520D1" w:rsidRDefault="00C401B6" w:rsidP="00826CC2">
      <w:pPr>
        <w:autoSpaceDE w:val="0"/>
        <w:autoSpaceDN w:val="0"/>
        <w:adjustRightInd w:val="0"/>
        <w:spacing w:after="240" w:line="240" w:lineRule="auto"/>
        <w:rPr>
          <w:rFonts w:ascii="Arial" w:hAnsi="Arial" w:cs="Arial"/>
          <w:sz w:val="20"/>
          <w:szCs w:val="20"/>
        </w:rPr>
      </w:pPr>
      <w:r>
        <w:rPr>
          <w:rFonts w:ascii="Arial" w:hAnsi="Arial" w:cs="Arial"/>
          <w:sz w:val="20"/>
          <w:szCs w:val="20"/>
        </w:rPr>
        <w:t>Chouraki</w:t>
      </w:r>
      <w:r w:rsidR="00C520D1" w:rsidRPr="00153B57">
        <w:rPr>
          <w:rFonts w:ascii="Arial" w:hAnsi="Arial" w:cs="Arial"/>
          <w:sz w:val="20"/>
          <w:szCs w:val="20"/>
        </w:rPr>
        <w:t xml:space="preserve"> V</w:t>
      </w:r>
      <w:r>
        <w:rPr>
          <w:rFonts w:ascii="Arial" w:hAnsi="Arial" w:cs="Arial"/>
          <w:sz w:val="20"/>
          <w:szCs w:val="20"/>
        </w:rPr>
        <w:t>,</w:t>
      </w:r>
      <w:r w:rsidR="00C520D1" w:rsidRPr="00153B57">
        <w:rPr>
          <w:rFonts w:ascii="Arial" w:hAnsi="Arial" w:cs="Arial"/>
          <w:sz w:val="20"/>
          <w:szCs w:val="20"/>
        </w:rPr>
        <w:t xml:space="preserve"> Reitz</w:t>
      </w:r>
      <w:r>
        <w:rPr>
          <w:rFonts w:ascii="Arial" w:hAnsi="Arial" w:cs="Arial"/>
          <w:sz w:val="20"/>
          <w:szCs w:val="20"/>
        </w:rPr>
        <w:t xml:space="preserve"> C,</w:t>
      </w:r>
      <w:r w:rsidR="00C520D1" w:rsidRPr="00153B57">
        <w:rPr>
          <w:rFonts w:ascii="Arial" w:hAnsi="Arial" w:cs="Arial"/>
          <w:sz w:val="20"/>
          <w:szCs w:val="20"/>
        </w:rPr>
        <w:t xml:space="preserve"> Maury F</w:t>
      </w:r>
      <w:r>
        <w:rPr>
          <w:rFonts w:ascii="Arial" w:hAnsi="Arial" w:cs="Arial"/>
          <w:sz w:val="20"/>
          <w:szCs w:val="20"/>
        </w:rPr>
        <w:t>,</w:t>
      </w:r>
      <w:r w:rsidR="00C520D1" w:rsidRPr="00153B57">
        <w:rPr>
          <w:rFonts w:ascii="Arial" w:hAnsi="Arial" w:cs="Arial"/>
          <w:sz w:val="20"/>
          <w:szCs w:val="20"/>
        </w:rPr>
        <w:t xml:space="preserve"> Bis JC</w:t>
      </w:r>
      <w:r>
        <w:rPr>
          <w:rFonts w:ascii="Arial" w:hAnsi="Arial" w:cs="Arial"/>
          <w:sz w:val="20"/>
          <w:szCs w:val="20"/>
        </w:rPr>
        <w:t>,</w:t>
      </w:r>
      <w:r w:rsidR="00C520D1" w:rsidRPr="00153B57">
        <w:rPr>
          <w:rFonts w:ascii="Arial" w:hAnsi="Arial" w:cs="Arial"/>
          <w:sz w:val="20"/>
          <w:szCs w:val="20"/>
        </w:rPr>
        <w:t xml:space="preserve"> Bellenguez C</w:t>
      </w:r>
      <w:r>
        <w:rPr>
          <w:rFonts w:ascii="Arial" w:hAnsi="Arial" w:cs="Arial"/>
          <w:sz w:val="20"/>
          <w:szCs w:val="20"/>
        </w:rPr>
        <w:t>,</w:t>
      </w:r>
      <w:r w:rsidR="00C520D1" w:rsidRPr="00153B57">
        <w:rPr>
          <w:rFonts w:ascii="Arial" w:hAnsi="Arial" w:cs="Arial"/>
          <w:sz w:val="20"/>
          <w:szCs w:val="20"/>
        </w:rPr>
        <w:t xml:space="preserve"> Yu L</w:t>
      </w:r>
      <w:r>
        <w:rPr>
          <w:rFonts w:ascii="Arial" w:hAnsi="Arial" w:cs="Arial"/>
          <w:sz w:val="20"/>
          <w:szCs w:val="20"/>
        </w:rPr>
        <w:t>,</w:t>
      </w:r>
      <w:r w:rsidR="00C520D1" w:rsidRPr="00153B57">
        <w:rPr>
          <w:rFonts w:ascii="Arial" w:hAnsi="Arial" w:cs="Arial"/>
          <w:sz w:val="20"/>
          <w:szCs w:val="20"/>
        </w:rPr>
        <w:t xml:space="preserve"> Jakobsdottir J</w:t>
      </w:r>
      <w:r>
        <w:rPr>
          <w:rFonts w:ascii="Arial" w:hAnsi="Arial" w:cs="Arial"/>
          <w:sz w:val="20"/>
          <w:szCs w:val="20"/>
        </w:rPr>
        <w:t>,</w:t>
      </w:r>
      <w:r w:rsidR="00C520D1" w:rsidRPr="00153B57">
        <w:rPr>
          <w:rFonts w:ascii="Arial" w:hAnsi="Arial" w:cs="Arial"/>
          <w:sz w:val="20"/>
          <w:szCs w:val="20"/>
        </w:rPr>
        <w:t xml:space="preserve"> Mukherjee S</w:t>
      </w:r>
      <w:r>
        <w:rPr>
          <w:rFonts w:ascii="Arial" w:hAnsi="Arial" w:cs="Arial"/>
          <w:sz w:val="20"/>
          <w:szCs w:val="20"/>
        </w:rPr>
        <w:t>,</w:t>
      </w:r>
      <w:r w:rsidR="00C520D1" w:rsidRPr="00153B57">
        <w:rPr>
          <w:rFonts w:ascii="Arial" w:hAnsi="Arial" w:cs="Arial"/>
          <w:sz w:val="20"/>
          <w:szCs w:val="20"/>
        </w:rPr>
        <w:t xml:space="preserve"> Adams HH</w:t>
      </w:r>
      <w:r>
        <w:rPr>
          <w:rFonts w:ascii="Arial" w:hAnsi="Arial" w:cs="Arial"/>
          <w:sz w:val="20"/>
          <w:szCs w:val="20"/>
        </w:rPr>
        <w:t>,</w:t>
      </w:r>
      <w:r w:rsidR="00C520D1" w:rsidRPr="00153B57">
        <w:rPr>
          <w:rFonts w:ascii="Arial" w:hAnsi="Arial" w:cs="Arial"/>
          <w:sz w:val="20"/>
          <w:szCs w:val="20"/>
        </w:rPr>
        <w:t xml:space="preserve"> Choi S</w:t>
      </w:r>
      <w:r>
        <w:rPr>
          <w:rFonts w:ascii="Arial" w:hAnsi="Arial" w:cs="Arial"/>
          <w:sz w:val="20"/>
          <w:szCs w:val="20"/>
        </w:rPr>
        <w:t xml:space="preserve"> </w:t>
      </w:r>
      <w:r w:rsidR="00C520D1" w:rsidRPr="00153B57">
        <w:rPr>
          <w:rFonts w:ascii="Arial" w:hAnsi="Arial" w:cs="Arial"/>
          <w:sz w:val="20"/>
          <w:szCs w:val="20"/>
        </w:rPr>
        <w:t>Hoan</w:t>
      </w:r>
      <w:r>
        <w:rPr>
          <w:rFonts w:ascii="Arial" w:hAnsi="Arial" w:cs="Arial"/>
          <w:sz w:val="20"/>
          <w:szCs w:val="20"/>
        </w:rPr>
        <w:t>,</w:t>
      </w:r>
      <w:r w:rsidR="00C520D1" w:rsidRPr="00153B57">
        <w:rPr>
          <w:rFonts w:ascii="Arial" w:hAnsi="Arial" w:cs="Arial"/>
          <w:sz w:val="20"/>
          <w:szCs w:val="20"/>
        </w:rPr>
        <w:t xml:space="preserve"> Larson E</w:t>
      </w:r>
      <w:r>
        <w:rPr>
          <w:rFonts w:ascii="Arial" w:hAnsi="Arial" w:cs="Arial"/>
          <w:sz w:val="20"/>
          <w:szCs w:val="20"/>
        </w:rPr>
        <w:t>B,</w:t>
      </w:r>
      <w:r w:rsidR="00C520D1" w:rsidRPr="00153B57">
        <w:rPr>
          <w:rFonts w:ascii="Arial" w:hAnsi="Arial" w:cs="Arial"/>
          <w:sz w:val="20"/>
          <w:szCs w:val="20"/>
        </w:rPr>
        <w:t xml:space="preserve"> Fitzpatrick A</w:t>
      </w:r>
      <w:r>
        <w:rPr>
          <w:rFonts w:ascii="Arial" w:hAnsi="Arial" w:cs="Arial"/>
          <w:sz w:val="20"/>
          <w:szCs w:val="20"/>
        </w:rPr>
        <w:t>,</w:t>
      </w:r>
      <w:r w:rsidR="00C520D1" w:rsidRPr="00153B57">
        <w:rPr>
          <w:rFonts w:ascii="Arial" w:hAnsi="Arial" w:cs="Arial"/>
          <w:sz w:val="20"/>
          <w:szCs w:val="20"/>
        </w:rPr>
        <w:t xml:space="preserve"> Uitterlinden A</w:t>
      </w:r>
      <w:r>
        <w:rPr>
          <w:rFonts w:ascii="Arial" w:hAnsi="Arial" w:cs="Arial"/>
          <w:sz w:val="20"/>
          <w:szCs w:val="20"/>
        </w:rPr>
        <w:t>G,</w:t>
      </w:r>
      <w:r w:rsidR="00C520D1" w:rsidRPr="00153B57">
        <w:rPr>
          <w:rFonts w:ascii="Arial" w:hAnsi="Arial" w:cs="Arial"/>
          <w:sz w:val="20"/>
          <w:szCs w:val="20"/>
        </w:rPr>
        <w:t xml:space="preserve"> De Jager PL</w:t>
      </w:r>
      <w:r>
        <w:rPr>
          <w:rFonts w:ascii="Arial" w:hAnsi="Arial" w:cs="Arial"/>
          <w:sz w:val="20"/>
          <w:szCs w:val="20"/>
        </w:rPr>
        <w:t>, Hofman A,</w:t>
      </w:r>
      <w:r w:rsidR="00C520D1" w:rsidRPr="00153B57">
        <w:rPr>
          <w:rFonts w:ascii="Arial" w:hAnsi="Arial" w:cs="Arial"/>
          <w:sz w:val="20"/>
          <w:szCs w:val="20"/>
        </w:rPr>
        <w:t xml:space="preserve"> Gudnason V</w:t>
      </w:r>
      <w:r>
        <w:rPr>
          <w:rFonts w:ascii="Arial" w:hAnsi="Arial" w:cs="Arial"/>
          <w:sz w:val="20"/>
          <w:szCs w:val="20"/>
        </w:rPr>
        <w:t>,</w:t>
      </w:r>
      <w:r w:rsidR="00C520D1" w:rsidRPr="00153B57">
        <w:rPr>
          <w:rFonts w:ascii="Arial" w:hAnsi="Arial" w:cs="Arial"/>
          <w:sz w:val="20"/>
          <w:szCs w:val="20"/>
        </w:rPr>
        <w:t xml:space="preserve"> Vardarajan B</w:t>
      </w:r>
      <w:r>
        <w:rPr>
          <w:rFonts w:ascii="Arial" w:hAnsi="Arial" w:cs="Arial"/>
          <w:sz w:val="20"/>
          <w:szCs w:val="20"/>
        </w:rPr>
        <w:t>,</w:t>
      </w:r>
      <w:r w:rsidR="00C520D1" w:rsidRPr="00153B57">
        <w:rPr>
          <w:rFonts w:ascii="Arial" w:hAnsi="Arial" w:cs="Arial"/>
          <w:sz w:val="20"/>
          <w:szCs w:val="20"/>
        </w:rPr>
        <w:t xml:space="preserve"> Ibrahim-Verbaas C</w:t>
      </w:r>
      <w:r>
        <w:rPr>
          <w:rFonts w:ascii="Arial" w:hAnsi="Arial" w:cs="Arial"/>
          <w:sz w:val="20"/>
          <w:szCs w:val="20"/>
        </w:rPr>
        <w:t>, van der Lee SJ,</w:t>
      </w:r>
      <w:r w:rsidR="00C520D1" w:rsidRPr="00153B57">
        <w:rPr>
          <w:rFonts w:ascii="Arial" w:hAnsi="Arial" w:cs="Arial"/>
          <w:sz w:val="20"/>
          <w:szCs w:val="20"/>
        </w:rPr>
        <w:t xml:space="preserve"> Lopez O</w:t>
      </w:r>
      <w:r>
        <w:rPr>
          <w:rFonts w:ascii="Arial" w:hAnsi="Arial" w:cs="Arial"/>
          <w:sz w:val="20"/>
          <w:szCs w:val="20"/>
        </w:rPr>
        <w:t>,</w:t>
      </w:r>
      <w:r w:rsidR="00C520D1" w:rsidRPr="00153B57">
        <w:rPr>
          <w:rFonts w:ascii="Arial" w:hAnsi="Arial" w:cs="Arial"/>
          <w:sz w:val="20"/>
          <w:szCs w:val="20"/>
        </w:rPr>
        <w:t xml:space="preserve"> Dartigues JF</w:t>
      </w:r>
      <w:r>
        <w:rPr>
          <w:rFonts w:ascii="Arial" w:hAnsi="Arial" w:cs="Arial"/>
          <w:sz w:val="20"/>
          <w:szCs w:val="20"/>
        </w:rPr>
        <w:t>,</w:t>
      </w:r>
      <w:r w:rsidR="00C520D1" w:rsidRPr="00153B57">
        <w:rPr>
          <w:rFonts w:ascii="Arial" w:hAnsi="Arial" w:cs="Arial"/>
          <w:sz w:val="20"/>
          <w:szCs w:val="20"/>
        </w:rPr>
        <w:t xml:space="preserve"> Berr C</w:t>
      </w:r>
      <w:r>
        <w:rPr>
          <w:rFonts w:ascii="Arial" w:hAnsi="Arial" w:cs="Arial"/>
          <w:sz w:val="20"/>
          <w:szCs w:val="20"/>
        </w:rPr>
        <w:t>, Amouyel</w:t>
      </w:r>
      <w:r w:rsidR="00C520D1" w:rsidRPr="00153B57">
        <w:rPr>
          <w:rFonts w:ascii="Arial" w:hAnsi="Arial" w:cs="Arial"/>
          <w:sz w:val="20"/>
          <w:szCs w:val="20"/>
        </w:rPr>
        <w:t xml:space="preserve"> P</w:t>
      </w:r>
      <w:r>
        <w:rPr>
          <w:rFonts w:ascii="Arial" w:hAnsi="Arial" w:cs="Arial"/>
          <w:sz w:val="20"/>
          <w:szCs w:val="20"/>
        </w:rPr>
        <w:t>,</w:t>
      </w:r>
      <w:r w:rsidR="00C520D1" w:rsidRPr="00153B57">
        <w:rPr>
          <w:rFonts w:ascii="Arial" w:hAnsi="Arial" w:cs="Arial"/>
          <w:sz w:val="20"/>
          <w:szCs w:val="20"/>
        </w:rPr>
        <w:t xml:space="preserve"> Bennett DA</w:t>
      </w:r>
      <w:r>
        <w:rPr>
          <w:rFonts w:ascii="Arial" w:hAnsi="Arial" w:cs="Arial"/>
          <w:sz w:val="20"/>
          <w:szCs w:val="20"/>
        </w:rPr>
        <w:t>,</w:t>
      </w:r>
      <w:r w:rsidR="00C520D1" w:rsidRPr="00153B57">
        <w:rPr>
          <w:rFonts w:ascii="Arial" w:hAnsi="Arial" w:cs="Arial"/>
          <w:sz w:val="20"/>
          <w:szCs w:val="20"/>
        </w:rPr>
        <w:t xml:space="preserve"> Duijn C</w:t>
      </w:r>
      <w:r>
        <w:rPr>
          <w:rFonts w:ascii="Arial" w:hAnsi="Arial" w:cs="Arial"/>
          <w:sz w:val="20"/>
          <w:szCs w:val="20"/>
        </w:rPr>
        <w:t>, DeStefano</w:t>
      </w:r>
      <w:r w:rsidR="00C520D1" w:rsidRPr="00153B57">
        <w:rPr>
          <w:rFonts w:ascii="Arial" w:hAnsi="Arial" w:cs="Arial"/>
          <w:sz w:val="20"/>
          <w:szCs w:val="20"/>
        </w:rPr>
        <w:t xml:space="preserve"> AL</w:t>
      </w:r>
      <w:r>
        <w:rPr>
          <w:rFonts w:ascii="Arial" w:hAnsi="Arial" w:cs="Arial"/>
          <w:sz w:val="20"/>
          <w:szCs w:val="20"/>
        </w:rPr>
        <w:t>,</w:t>
      </w:r>
      <w:r w:rsidR="00C520D1" w:rsidRPr="00153B57">
        <w:rPr>
          <w:rFonts w:ascii="Arial" w:hAnsi="Arial" w:cs="Arial"/>
          <w:sz w:val="20"/>
          <w:szCs w:val="20"/>
        </w:rPr>
        <w:t xml:space="preserve"> Launer LJ</w:t>
      </w:r>
      <w:r>
        <w:rPr>
          <w:rFonts w:ascii="Arial" w:hAnsi="Arial" w:cs="Arial"/>
          <w:sz w:val="20"/>
          <w:szCs w:val="20"/>
        </w:rPr>
        <w:t>, Ikram</w:t>
      </w:r>
      <w:r w:rsidR="00C520D1" w:rsidRPr="00153B57">
        <w:rPr>
          <w:rFonts w:ascii="Arial" w:hAnsi="Arial" w:cs="Arial"/>
          <w:sz w:val="20"/>
          <w:szCs w:val="20"/>
        </w:rPr>
        <w:t xml:space="preserve"> AM</w:t>
      </w:r>
      <w:r>
        <w:rPr>
          <w:rFonts w:ascii="Arial" w:hAnsi="Arial" w:cs="Arial"/>
          <w:sz w:val="20"/>
          <w:szCs w:val="20"/>
        </w:rPr>
        <w:t>, Crane</w:t>
      </w:r>
      <w:r w:rsidR="00C520D1" w:rsidRPr="00153B57">
        <w:rPr>
          <w:rFonts w:ascii="Arial" w:hAnsi="Arial" w:cs="Arial"/>
          <w:sz w:val="20"/>
          <w:szCs w:val="20"/>
        </w:rPr>
        <w:t xml:space="preserve"> PK</w:t>
      </w:r>
      <w:r>
        <w:rPr>
          <w:rFonts w:ascii="Arial" w:hAnsi="Arial" w:cs="Arial"/>
          <w:sz w:val="20"/>
          <w:szCs w:val="20"/>
        </w:rPr>
        <w:t>,</w:t>
      </w:r>
      <w:r w:rsidR="00C520D1" w:rsidRPr="00153B57">
        <w:rPr>
          <w:rFonts w:ascii="Arial" w:hAnsi="Arial" w:cs="Arial"/>
          <w:sz w:val="20"/>
          <w:szCs w:val="20"/>
        </w:rPr>
        <w:t xml:space="preserve"> Lambert JC</w:t>
      </w:r>
      <w:r>
        <w:rPr>
          <w:rFonts w:ascii="Arial" w:hAnsi="Arial" w:cs="Arial"/>
          <w:sz w:val="20"/>
          <w:szCs w:val="20"/>
        </w:rPr>
        <w:t>, Mayeux</w:t>
      </w:r>
      <w:r w:rsidR="00C520D1" w:rsidRPr="00153B57">
        <w:rPr>
          <w:rFonts w:ascii="Arial" w:hAnsi="Arial" w:cs="Arial"/>
          <w:sz w:val="20"/>
          <w:szCs w:val="20"/>
        </w:rPr>
        <w:t xml:space="preserve"> R</w:t>
      </w:r>
      <w:r>
        <w:rPr>
          <w:rFonts w:ascii="Arial" w:hAnsi="Arial" w:cs="Arial"/>
          <w:sz w:val="20"/>
          <w:szCs w:val="20"/>
        </w:rPr>
        <w:t>,</w:t>
      </w:r>
      <w:r w:rsidR="00C520D1" w:rsidRPr="00153B57">
        <w:rPr>
          <w:rFonts w:ascii="Arial" w:hAnsi="Arial" w:cs="Arial"/>
          <w:sz w:val="20"/>
          <w:szCs w:val="20"/>
        </w:rPr>
        <w:t xml:space="preserve"> Seshadri S. </w:t>
      </w:r>
      <w:r w:rsidR="00C520D1" w:rsidRPr="00153B57">
        <w:rPr>
          <w:rFonts w:ascii="Arial" w:hAnsi="Arial" w:cs="Arial"/>
          <w:b/>
          <w:i/>
          <w:sz w:val="20"/>
          <w:szCs w:val="20"/>
        </w:rPr>
        <w:t xml:space="preserve">Evaluation of a </w:t>
      </w:r>
      <w:r w:rsidR="00654ED4">
        <w:rPr>
          <w:rFonts w:ascii="Arial" w:hAnsi="Arial" w:cs="Arial"/>
          <w:b/>
          <w:i/>
          <w:sz w:val="20"/>
          <w:szCs w:val="20"/>
        </w:rPr>
        <w:t>g</w:t>
      </w:r>
      <w:r w:rsidR="00C520D1" w:rsidRPr="00153B57">
        <w:rPr>
          <w:rFonts w:ascii="Arial" w:hAnsi="Arial" w:cs="Arial"/>
          <w:b/>
          <w:i/>
          <w:sz w:val="20"/>
          <w:szCs w:val="20"/>
        </w:rPr>
        <w:t xml:space="preserve">enetic </w:t>
      </w:r>
      <w:r w:rsidR="00654ED4">
        <w:rPr>
          <w:rFonts w:ascii="Arial" w:hAnsi="Arial" w:cs="Arial"/>
          <w:b/>
          <w:i/>
          <w:sz w:val="20"/>
          <w:szCs w:val="20"/>
        </w:rPr>
        <w:t>r</w:t>
      </w:r>
      <w:r w:rsidR="00C520D1" w:rsidRPr="00153B57">
        <w:rPr>
          <w:rFonts w:ascii="Arial" w:hAnsi="Arial" w:cs="Arial"/>
          <w:b/>
          <w:i/>
          <w:sz w:val="20"/>
          <w:szCs w:val="20"/>
        </w:rPr>
        <w:t xml:space="preserve">isk </w:t>
      </w:r>
      <w:r w:rsidR="00654ED4">
        <w:rPr>
          <w:rFonts w:ascii="Arial" w:hAnsi="Arial" w:cs="Arial"/>
          <w:b/>
          <w:i/>
          <w:sz w:val="20"/>
          <w:szCs w:val="20"/>
        </w:rPr>
        <w:t>s</w:t>
      </w:r>
      <w:r w:rsidR="00C520D1" w:rsidRPr="00153B57">
        <w:rPr>
          <w:rFonts w:ascii="Arial" w:hAnsi="Arial" w:cs="Arial"/>
          <w:b/>
          <w:i/>
          <w:sz w:val="20"/>
          <w:szCs w:val="20"/>
        </w:rPr>
        <w:t xml:space="preserve">core to </w:t>
      </w:r>
      <w:r w:rsidR="00654ED4">
        <w:rPr>
          <w:rFonts w:ascii="Arial" w:hAnsi="Arial" w:cs="Arial"/>
          <w:b/>
          <w:i/>
          <w:sz w:val="20"/>
          <w:szCs w:val="20"/>
        </w:rPr>
        <w:t>i</w:t>
      </w:r>
      <w:r w:rsidR="00C520D1" w:rsidRPr="00153B57">
        <w:rPr>
          <w:rFonts w:ascii="Arial" w:hAnsi="Arial" w:cs="Arial"/>
          <w:b/>
          <w:i/>
          <w:sz w:val="20"/>
          <w:szCs w:val="20"/>
        </w:rPr>
        <w:t xml:space="preserve">mprove </w:t>
      </w:r>
      <w:r w:rsidR="00654ED4">
        <w:rPr>
          <w:rFonts w:ascii="Arial" w:hAnsi="Arial" w:cs="Arial"/>
          <w:b/>
          <w:i/>
          <w:sz w:val="20"/>
          <w:szCs w:val="20"/>
        </w:rPr>
        <w:t>r</w:t>
      </w:r>
      <w:r w:rsidR="00C520D1" w:rsidRPr="00153B57">
        <w:rPr>
          <w:rFonts w:ascii="Arial" w:hAnsi="Arial" w:cs="Arial"/>
          <w:b/>
          <w:i/>
          <w:sz w:val="20"/>
          <w:szCs w:val="20"/>
        </w:rPr>
        <w:t xml:space="preserve">isk </w:t>
      </w:r>
      <w:r w:rsidR="00654ED4">
        <w:rPr>
          <w:rFonts w:ascii="Arial" w:hAnsi="Arial" w:cs="Arial"/>
          <w:b/>
          <w:i/>
          <w:sz w:val="20"/>
          <w:szCs w:val="20"/>
        </w:rPr>
        <w:t>p</w:t>
      </w:r>
      <w:r w:rsidR="00C520D1" w:rsidRPr="00153B57">
        <w:rPr>
          <w:rFonts w:ascii="Arial" w:hAnsi="Arial" w:cs="Arial"/>
          <w:b/>
          <w:i/>
          <w:sz w:val="20"/>
          <w:szCs w:val="20"/>
        </w:rPr>
        <w:t>rediction for Alzheimer's Disease.</w:t>
      </w:r>
      <w:r w:rsidR="00C520D1" w:rsidRPr="00153B57">
        <w:rPr>
          <w:rFonts w:ascii="Arial" w:hAnsi="Arial" w:cs="Arial"/>
          <w:sz w:val="20"/>
          <w:szCs w:val="20"/>
        </w:rPr>
        <w:t xml:space="preserve"> J. Alzheimers Dis. 2016 Jun 18. </w:t>
      </w:r>
      <w:r>
        <w:rPr>
          <w:rFonts w:ascii="Arial" w:hAnsi="Arial" w:cs="Arial"/>
          <w:sz w:val="20"/>
          <w:szCs w:val="20"/>
        </w:rPr>
        <w:t xml:space="preserve">Vol. 18, issue 3, pp. 921-932. </w:t>
      </w:r>
      <w:r w:rsidR="00C520D1" w:rsidRPr="00153B57">
        <w:rPr>
          <w:rFonts w:ascii="Arial" w:hAnsi="Arial" w:cs="Arial"/>
          <w:sz w:val="20"/>
          <w:szCs w:val="20"/>
        </w:rPr>
        <w:t xml:space="preserve">PM: 27340842. </w:t>
      </w:r>
      <w:r>
        <w:rPr>
          <w:rFonts w:ascii="Arial" w:hAnsi="Arial" w:cs="Arial"/>
          <w:sz w:val="20"/>
          <w:szCs w:val="20"/>
        </w:rPr>
        <w:t>PMC5036102</w:t>
      </w:r>
      <w:r w:rsidR="00C520D1" w:rsidRPr="00153B57">
        <w:rPr>
          <w:rFonts w:ascii="Arial" w:hAnsi="Arial" w:cs="Arial"/>
          <w:sz w:val="20"/>
          <w:szCs w:val="20"/>
        </w:rPr>
        <w:t>.</w:t>
      </w:r>
    </w:p>
    <w:p w14:paraId="24DADB8B" w14:textId="77777777" w:rsidR="00951974" w:rsidRPr="00153B57" w:rsidRDefault="00951974" w:rsidP="00826CC2">
      <w:pPr>
        <w:autoSpaceDE w:val="0"/>
        <w:autoSpaceDN w:val="0"/>
        <w:adjustRightInd w:val="0"/>
        <w:spacing w:after="240" w:line="240" w:lineRule="auto"/>
        <w:rPr>
          <w:rFonts w:ascii="Arial" w:hAnsi="Arial" w:cs="Arial"/>
          <w:sz w:val="20"/>
          <w:szCs w:val="20"/>
        </w:rPr>
      </w:pPr>
      <w:r>
        <w:rPr>
          <w:rFonts w:ascii="Arial" w:hAnsi="Arial" w:cs="Arial"/>
          <w:sz w:val="20"/>
          <w:szCs w:val="20"/>
        </w:rPr>
        <w:t>Cushman M</w:t>
      </w:r>
      <w:r w:rsidRPr="00951974">
        <w:rPr>
          <w:rFonts w:ascii="Arial" w:hAnsi="Arial" w:cs="Arial"/>
          <w:sz w:val="20"/>
          <w:szCs w:val="20"/>
        </w:rPr>
        <w:t xml:space="preserve">, O'Meara ES, Heckbert SR, Zakai NA, Rosamond W, Folsom AR. </w:t>
      </w:r>
      <w:hyperlink r:id="rId3213" w:history="1">
        <w:r w:rsidRPr="00951974">
          <w:rPr>
            <w:rFonts w:ascii="Arial" w:hAnsi="Arial" w:cs="Arial"/>
            <w:b/>
            <w:i/>
            <w:sz w:val="20"/>
            <w:szCs w:val="20"/>
          </w:rPr>
          <w:t>Body size measures, hemostatic and inflammatory markers and risk of venous thrombosis: The Longitudinal Investigation of Thromboembolism Etiology.</w:t>
        </w:r>
      </w:hyperlink>
      <w:r w:rsidRPr="00951974">
        <w:rPr>
          <w:rFonts w:ascii="Arial" w:hAnsi="Arial" w:cs="Arial"/>
          <w:b/>
          <w:i/>
          <w:sz w:val="20"/>
          <w:szCs w:val="20"/>
        </w:rPr>
        <w:t xml:space="preserve"> </w:t>
      </w:r>
      <w:r w:rsidRPr="00951974">
        <w:rPr>
          <w:rFonts w:ascii="Arial" w:hAnsi="Arial" w:cs="Arial"/>
          <w:sz w:val="20"/>
          <w:szCs w:val="20"/>
        </w:rPr>
        <w:t>Thromb Res. 2016 Aug. Vol. 144, pp. 127-132.</w:t>
      </w:r>
      <w:r>
        <w:rPr>
          <w:rFonts w:ascii="Arial" w:hAnsi="Arial" w:cs="Arial"/>
          <w:sz w:val="20"/>
          <w:szCs w:val="20"/>
        </w:rPr>
        <w:t xml:space="preserve"> </w:t>
      </w:r>
      <w:r w:rsidRPr="00951974">
        <w:rPr>
          <w:rFonts w:ascii="Arial" w:hAnsi="Arial" w:cs="Arial"/>
          <w:sz w:val="20"/>
          <w:szCs w:val="20"/>
        </w:rPr>
        <w:t>PM: 27328432. PMC4980192.</w:t>
      </w:r>
    </w:p>
    <w:p w14:paraId="7B252009" w14:textId="77777777" w:rsidR="00930E60" w:rsidRPr="00153B57" w:rsidRDefault="00930E60"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de Vries PS, Chasman DI, Sabater-Lleal M, Chen MH, Huffman JE, Steri M, Tang W, Teumer A, Marioni RE, Grossmann V, Hottenga JJ, Trompet S, Müller-Nurasyid M, Zhao JH, Brody JA, Kleber ME, Guo X, Wang J.Jin, Auer PL, Attia JR, Yanek LR, Ahluwalia TS, Lahti J, Venturini C, Tanaka T, Bielak LF, Joshi PK, Rocanin-Arjo A, Kolcic I, Navarro P, Rose LM, Oldmeadow C, Riess H, Mazur J, Basu S, Goel A, Yang Q, Ghanbari M, Willemsen G, Rumley A, Fiorillo E, de Craen AJM, Grotevendt A, Scott R, Taylor KD, Delgado GE, Yao J, Kifley A, Kooperberg C, Qayyum R, Lopez LM, Berentzen TL, Räikkönen K, Mangino M, Bandinelli S, Peyser PA, Wild S, Trégouët DA, Wright AF, Marten J, Zemunik T, Morrison AC, Sennblad B, Tofler G, de Maat MPM, Geus EJC, Lowe GD, Zoledziewska M, Sattar N, Binder H, Völker U, Waldenberger M, Khaw KT, McKnight B, Huang J, Jenny NS, Holliday EG, Qi L, Mcevoy MG, Becker DM, Starr JM, Sarin AP, Hysi PG, Hernandez DG, Jhun MA, Campbell H, Hamsten A, Rivadeneira F, McArdle WL, Slagboom E, Zeller T, Koenig W, Psaty BM, Haritunians T, Liu J, Palotie A, Uitterlinden AG, Stott DJ, Hofman A, Franco OH, Polasek O, Rudan I, Morange PE, Wilson JF, Kardia SLR, Ferrucci L, Spector TD, Eriksson JG, Hansen T, Deary IJ, Becker LC, Scott RJ, Mitchell P, März W, Wareham NJ, Peters A, Greinacher A, Wild PS, Jukema W, Boomsma DI, Hayward C, Cucca F, Tracy R, Watkins H, Reiner AP, Folsom AR, Ridker PM, O'Donnell CJ, Smith NL, Strachan DP, Dehghan A. </w:t>
      </w:r>
      <w:r w:rsidRPr="00153B57">
        <w:rPr>
          <w:rFonts w:ascii="Arial" w:hAnsi="Arial" w:cs="Arial"/>
          <w:b/>
          <w:i/>
          <w:sz w:val="20"/>
          <w:szCs w:val="20"/>
        </w:rPr>
        <w:t>A meta-analysis of 120 246 individuals identifies 18 new loci for fibrinogen concentration.</w:t>
      </w:r>
      <w:r w:rsidRPr="00153B57">
        <w:rPr>
          <w:rFonts w:ascii="Arial" w:hAnsi="Arial" w:cs="Arial"/>
          <w:sz w:val="20"/>
          <w:szCs w:val="20"/>
        </w:rPr>
        <w:t xml:space="preserve"> Hum. Mol. Genet. 2016 Jan 15.</w:t>
      </w:r>
      <w:r w:rsidR="00BE14B1" w:rsidRPr="00153B57">
        <w:rPr>
          <w:rFonts w:ascii="Arial" w:hAnsi="Arial" w:cs="Arial"/>
          <w:sz w:val="20"/>
          <w:szCs w:val="20"/>
        </w:rPr>
        <w:t xml:space="preserve"> </w:t>
      </w:r>
      <w:r w:rsidR="00F347EF">
        <w:rPr>
          <w:rFonts w:ascii="Arial" w:hAnsi="Arial" w:cs="Arial"/>
          <w:sz w:val="20"/>
          <w:szCs w:val="20"/>
        </w:rPr>
        <w:t xml:space="preserve">Vol. 25, issue 2, pp. 358-370. </w:t>
      </w:r>
      <w:r w:rsidRPr="00153B57">
        <w:rPr>
          <w:rFonts w:ascii="Arial" w:hAnsi="Arial" w:cs="Arial"/>
          <w:sz w:val="20"/>
          <w:szCs w:val="20"/>
        </w:rPr>
        <w:t xml:space="preserve">PM:26561523. </w:t>
      </w:r>
      <w:r w:rsidR="001B1AB1" w:rsidRPr="00153B57">
        <w:rPr>
          <w:rFonts w:ascii="Arial" w:hAnsi="Arial" w:cs="Arial"/>
          <w:sz w:val="20"/>
          <w:szCs w:val="20"/>
        </w:rPr>
        <w:t>PMC4715256.</w:t>
      </w:r>
    </w:p>
    <w:p w14:paraId="5A4AF07B" w14:textId="77777777" w:rsidR="005E6E24"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Dehghan A</w:t>
      </w:r>
      <w:r w:rsidR="009474F1" w:rsidRPr="00153B57">
        <w:rPr>
          <w:rFonts w:ascii="Arial" w:hAnsi="Arial" w:cs="Arial"/>
          <w:sz w:val="20"/>
          <w:szCs w:val="20"/>
        </w:rPr>
        <w:t>,</w:t>
      </w:r>
      <w:r w:rsidRPr="00153B57">
        <w:rPr>
          <w:rFonts w:ascii="Arial" w:hAnsi="Arial" w:cs="Arial"/>
          <w:sz w:val="20"/>
          <w:szCs w:val="20"/>
        </w:rPr>
        <w:t xml:space="preserve"> Bis JC</w:t>
      </w:r>
      <w:r w:rsidR="009474F1" w:rsidRPr="00153B57">
        <w:rPr>
          <w:rFonts w:ascii="Arial" w:hAnsi="Arial" w:cs="Arial"/>
          <w:sz w:val="20"/>
          <w:szCs w:val="20"/>
        </w:rPr>
        <w:t>,</w:t>
      </w:r>
      <w:r w:rsidRPr="00153B57">
        <w:rPr>
          <w:rFonts w:ascii="Arial" w:hAnsi="Arial" w:cs="Arial"/>
          <w:sz w:val="20"/>
          <w:szCs w:val="20"/>
        </w:rPr>
        <w:t xml:space="preserve"> White CC</w:t>
      </w:r>
      <w:r w:rsidR="009474F1" w:rsidRPr="00153B57">
        <w:rPr>
          <w:rFonts w:ascii="Arial" w:hAnsi="Arial" w:cs="Arial"/>
          <w:sz w:val="20"/>
          <w:szCs w:val="20"/>
        </w:rPr>
        <w:t>,</w:t>
      </w:r>
      <w:r w:rsidRPr="00153B57">
        <w:rPr>
          <w:rFonts w:ascii="Arial" w:hAnsi="Arial" w:cs="Arial"/>
          <w:sz w:val="20"/>
          <w:szCs w:val="20"/>
        </w:rPr>
        <w:t xml:space="preserve"> Smith AV</w:t>
      </w:r>
      <w:r w:rsidR="009474F1" w:rsidRPr="00153B57">
        <w:rPr>
          <w:rFonts w:ascii="Arial" w:hAnsi="Arial" w:cs="Arial"/>
          <w:sz w:val="20"/>
          <w:szCs w:val="20"/>
        </w:rPr>
        <w:t>,</w:t>
      </w:r>
      <w:r w:rsidRPr="00153B57">
        <w:rPr>
          <w:rFonts w:ascii="Arial" w:hAnsi="Arial" w:cs="Arial"/>
          <w:sz w:val="20"/>
          <w:szCs w:val="20"/>
        </w:rPr>
        <w:t xml:space="preserve"> Morrison AC</w:t>
      </w:r>
      <w:r w:rsidR="009474F1" w:rsidRPr="00153B57">
        <w:rPr>
          <w:rFonts w:ascii="Arial" w:hAnsi="Arial" w:cs="Arial"/>
          <w:sz w:val="20"/>
          <w:szCs w:val="20"/>
        </w:rPr>
        <w:t>,</w:t>
      </w:r>
      <w:r w:rsidRPr="00153B57">
        <w:rPr>
          <w:rFonts w:ascii="Arial" w:hAnsi="Arial" w:cs="Arial"/>
          <w:sz w:val="20"/>
          <w:szCs w:val="20"/>
        </w:rPr>
        <w:t xml:space="preserve"> Cupples AL</w:t>
      </w:r>
      <w:r w:rsidR="009474F1" w:rsidRPr="00153B57">
        <w:rPr>
          <w:rFonts w:ascii="Arial" w:hAnsi="Arial" w:cs="Arial"/>
          <w:sz w:val="20"/>
          <w:szCs w:val="20"/>
        </w:rPr>
        <w:t>,</w:t>
      </w:r>
      <w:r w:rsidRPr="00153B57">
        <w:rPr>
          <w:rFonts w:ascii="Arial" w:hAnsi="Arial" w:cs="Arial"/>
          <w:sz w:val="20"/>
          <w:szCs w:val="20"/>
        </w:rPr>
        <w:t xml:space="preserve"> Trompet S</w:t>
      </w:r>
      <w:r w:rsidR="009474F1" w:rsidRPr="00153B57">
        <w:rPr>
          <w:rFonts w:ascii="Arial" w:hAnsi="Arial" w:cs="Arial"/>
          <w:sz w:val="20"/>
          <w:szCs w:val="20"/>
        </w:rPr>
        <w:t>, Chasman</w:t>
      </w:r>
      <w:r w:rsidRPr="00153B57">
        <w:rPr>
          <w:rFonts w:ascii="Arial" w:hAnsi="Arial" w:cs="Arial"/>
          <w:sz w:val="20"/>
          <w:szCs w:val="20"/>
        </w:rPr>
        <w:t xml:space="preserve"> DI</w:t>
      </w:r>
      <w:r w:rsidR="009474F1" w:rsidRPr="00153B57">
        <w:rPr>
          <w:rFonts w:ascii="Arial" w:hAnsi="Arial" w:cs="Arial"/>
          <w:sz w:val="20"/>
          <w:szCs w:val="20"/>
        </w:rPr>
        <w:t>,</w:t>
      </w:r>
      <w:r w:rsidRPr="00153B57">
        <w:rPr>
          <w:rFonts w:ascii="Arial" w:hAnsi="Arial" w:cs="Arial"/>
          <w:sz w:val="20"/>
          <w:szCs w:val="20"/>
        </w:rPr>
        <w:t xml:space="preserve"> Lumley T</w:t>
      </w:r>
      <w:r w:rsidR="009474F1" w:rsidRPr="00153B57">
        <w:rPr>
          <w:rFonts w:ascii="Arial" w:hAnsi="Arial" w:cs="Arial"/>
          <w:sz w:val="20"/>
          <w:szCs w:val="20"/>
        </w:rPr>
        <w:t>,</w:t>
      </w:r>
      <w:r w:rsidRPr="00153B57">
        <w:rPr>
          <w:rFonts w:ascii="Arial" w:hAnsi="Arial" w:cs="Arial"/>
          <w:sz w:val="20"/>
          <w:szCs w:val="20"/>
        </w:rPr>
        <w:t xml:space="preserve"> Völker U</w:t>
      </w:r>
      <w:r w:rsidR="009474F1" w:rsidRPr="00153B57">
        <w:rPr>
          <w:rFonts w:ascii="Arial" w:hAnsi="Arial" w:cs="Arial"/>
          <w:sz w:val="20"/>
          <w:szCs w:val="20"/>
        </w:rPr>
        <w:t>,</w:t>
      </w:r>
      <w:r w:rsidRPr="00153B57">
        <w:rPr>
          <w:rFonts w:ascii="Arial" w:hAnsi="Arial" w:cs="Arial"/>
          <w:sz w:val="20"/>
          <w:szCs w:val="20"/>
        </w:rPr>
        <w:t xml:space="preserve"> Buckley BM</w:t>
      </w:r>
      <w:r w:rsidR="009474F1" w:rsidRPr="00153B57">
        <w:rPr>
          <w:rFonts w:ascii="Arial" w:hAnsi="Arial" w:cs="Arial"/>
          <w:sz w:val="20"/>
          <w:szCs w:val="20"/>
        </w:rPr>
        <w:t>,</w:t>
      </w:r>
      <w:r w:rsidRPr="00153B57">
        <w:rPr>
          <w:rFonts w:ascii="Arial" w:hAnsi="Arial" w:cs="Arial"/>
          <w:sz w:val="20"/>
          <w:szCs w:val="20"/>
        </w:rPr>
        <w:t xml:space="preserve"> Ding J</w:t>
      </w:r>
      <w:r w:rsidR="009474F1" w:rsidRPr="00153B57">
        <w:rPr>
          <w:rFonts w:ascii="Arial" w:hAnsi="Arial" w:cs="Arial"/>
          <w:sz w:val="20"/>
          <w:szCs w:val="20"/>
        </w:rPr>
        <w:t>,</w:t>
      </w:r>
      <w:r w:rsidRPr="00153B57">
        <w:rPr>
          <w:rFonts w:ascii="Arial" w:hAnsi="Arial" w:cs="Arial"/>
          <w:sz w:val="20"/>
          <w:szCs w:val="20"/>
        </w:rPr>
        <w:t xml:space="preserve"> Jensen MK</w:t>
      </w:r>
      <w:r w:rsidR="009474F1" w:rsidRPr="00153B57">
        <w:rPr>
          <w:rFonts w:ascii="Arial" w:hAnsi="Arial" w:cs="Arial"/>
          <w:sz w:val="20"/>
          <w:szCs w:val="20"/>
        </w:rPr>
        <w:t>,</w:t>
      </w:r>
      <w:r w:rsidRPr="00153B57">
        <w:rPr>
          <w:rFonts w:ascii="Arial" w:hAnsi="Arial" w:cs="Arial"/>
          <w:sz w:val="20"/>
          <w:szCs w:val="20"/>
        </w:rPr>
        <w:t xml:space="preserve"> Folsom AR</w:t>
      </w:r>
      <w:r w:rsidR="009474F1" w:rsidRPr="00153B57">
        <w:rPr>
          <w:rFonts w:ascii="Arial" w:hAnsi="Arial" w:cs="Arial"/>
          <w:sz w:val="20"/>
          <w:szCs w:val="20"/>
        </w:rPr>
        <w:t>,</w:t>
      </w:r>
      <w:r w:rsidRPr="00153B57">
        <w:rPr>
          <w:rFonts w:ascii="Arial" w:hAnsi="Arial" w:cs="Arial"/>
          <w:sz w:val="20"/>
          <w:szCs w:val="20"/>
        </w:rPr>
        <w:t xml:space="preserve"> Kritchevsky SB</w:t>
      </w:r>
      <w:r w:rsidR="009474F1" w:rsidRPr="00153B57">
        <w:rPr>
          <w:rFonts w:ascii="Arial" w:hAnsi="Arial" w:cs="Arial"/>
          <w:sz w:val="20"/>
          <w:szCs w:val="20"/>
        </w:rPr>
        <w:t>,</w:t>
      </w:r>
      <w:r w:rsidRPr="00153B57">
        <w:rPr>
          <w:rFonts w:ascii="Arial" w:hAnsi="Arial" w:cs="Arial"/>
          <w:sz w:val="20"/>
          <w:szCs w:val="20"/>
        </w:rPr>
        <w:t xml:space="preserve"> Girman CJ</w:t>
      </w:r>
      <w:r w:rsidR="009474F1" w:rsidRPr="00153B57">
        <w:rPr>
          <w:rFonts w:ascii="Arial" w:hAnsi="Arial" w:cs="Arial"/>
          <w:sz w:val="20"/>
          <w:szCs w:val="20"/>
        </w:rPr>
        <w:t>,</w:t>
      </w:r>
      <w:r w:rsidRPr="00153B57">
        <w:rPr>
          <w:rFonts w:ascii="Arial" w:hAnsi="Arial" w:cs="Arial"/>
          <w:sz w:val="20"/>
          <w:szCs w:val="20"/>
        </w:rPr>
        <w:t xml:space="preserve"> Ford I</w:t>
      </w:r>
      <w:r w:rsidR="009474F1" w:rsidRPr="00153B57">
        <w:rPr>
          <w:rFonts w:ascii="Arial" w:hAnsi="Arial" w:cs="Arial"/>
          <w:sz w:val="20"/>
          <w:szCs w:val="20"/>
        </w:rPr>
        <w:t>,</w:t>
      </w:r>
      <w:r w:rsidRPr="00153B57">
        <w:rPr>
          <w:rFonts w:ascii="Arial" w:hAnsi="Arial" w:cs="Arial"/>
          <w:sz w:val="20"/>
          <w:szCs w:val="20"/>
        </w:rPr>
        <w:t xml:space="preserve"> Dörr M</w:t>
      </w:r>
      <w:r w:rsidR="009474F1" w:rsidRPr="00153B57">
        <w:rPr>
          <w:rFonts w:ascii="Arial" w:hAnsi="Arial" w:cs="Arial"/>
          <w:sz w:val="20"/>
          <w:szCs w:val="20"/>
        </w:rPr>
        <w:t>, Salomaa</w:t>
      </w:r>
      <w:r w:rsidRPr="00153B57">
        <w:rPr>
          <w:rFonts w:ascii="Arial" w:hAnsi="Arial" w:cs="Arial"/>
          <w:sz w:val="20"/>
          <w:szCs w:val="20"/>
        </w:rPr>
        <w:t xml:space="preserve"> V</w:t>
      </w:r>
      <w:r w:rsidR="009474F1" w:rsidRPr="00153B57">
        <w:rPr>
          <w:rFonts w:ascii="Arial" w:hAnsi="Arial" w:cs="Arial"/>
          <w:sz w:val="20"/>
          <w:szCs w:val="20"/>
        </w:rPr>
        <w:t>,</w:t>
      </w:r>
      <w:r w:rsidRPr="00153B57">
        <w:rPr>
          <w:rFonts w:ascii="Arial" w:hAnsi="Arial" w:cs="Arial"/>
          <w:sz w:val="20"/>
          <w:szCs w:val="20"/>
        </w:rPr>
        <w:t xml:space="preserve"> Uitterlinden AG</w:t>
      </w:r>
      <w:r w:rsidR="009474F1" w:rsidRPr="00153B57">
        <w:rPr>
          <w:rFonts w:ascii="Arial" w:hAnsi="Arial" w:cs="Arial"/>
          <w:sz w:val="20"/>
          <w:szCs w:val="20"/>
        </w:rPr>
        <w:t>,</w:t>
      </w:r>
      <w:r w:rsidRPr="00153B57">
        <w:rPr>
          <w:rFonts w:ascii="Arial" w:hAnsi="Arial" w:cs="Arial"/>
          <w:sz w:val="20"/>
          <w:szCs w:val="20"/>
        </w:rPr>
        <w:t xml:space="preserve"> Eiriksdottir G</w:t>
      </w:r>
      <w:r w:rsidR="009474F1" w:rsidRPr="00153B57">
        <w:rPr>
          <w:rFonts w:ascii="Arial" w:hAnsi="Arial" w:cs="Arial"/>
          <w:sz w:val="20"/>
          <w:szCs w:val="20"/>
        </w:rPr>
        <w:t>, Vasan</w:t>
      </w:r>
      <w:r w:rsidRPr="00153B57">
        <w:rPr>
          <w:rFonts w:ascii="Arial" w:hAnsi="Arial" w:cs="Arial"/>
          <w:sz w:val="20"/>
          <w:szCs w:val="20"/>
        </w:rPr>
        <w:t xml:space="preserve"> RS</w:t>
      </w:r>
      <w:r w:rsidR="009474F1" w:rsidRPr="00153B57">
        <w:rPr>
          <w:rFonts w:ascii="Arial" w:hAnsi="Arial" w:cs="Arial"/>
          <w:sz w:val="20"/>
          <w:szCs w:val="20"/>
        </w:rPr>
        <w:t>,</w:t>
      </w:r>
      <w:r w:rsidRPr="00153B57">
        <w:rPr>
          <w:rFonts w:ascii="Arial" w:hAnsi="Arial" w:cs="Arial"/>
          <w:sz w:val="20"/>
          <w:szCs w:val="20"/>
        </w:rPr>
        <w:t xml:space="preserve"> Franceschini N</w:t>
      </w:r>
      <w:r w:rsidR="009474F1" w:rsidRPr="00153B57">
        <w:rPr>
          <w:rFonts w:ascii="Arial" w:hAnsi="Arial" w:cs="Arial"/>
          <w:sz w:val="20"/>
          <w:szCs w:val="20"/>
        </w:rPr>
        <w:t>,</w:t>
      </w:r>
      <w:r w:rsidRPr="00153B57">
        <w:rPr>
          <w:rFonts w:ascii="Arial" w:hAnsi="Arial" w:cs="Arial"/>
          <w:sz w:val="20"/>
          <w:szCs w:val="20"/>
        </w:rPr>
        <w:t xml:space="preserve"> Carty CL</w:t>
      </w:r>
      <w:r w:rsidR="009474F1" w:rsidRPr="00153B57">
        <w:rPr>
          <w:rFonts w:ascii="Arial" w:hAnsi="Arial" w:cs="Arial"/>
          <w:sz w:val="20"/>
          <w:szCs w:val="20"/>
        </w:rPr>
        <w:t>,</w:t>
      </w:r>
      <w:r w:rsidRPr="00153B57">
        <w:rPr>
          <w:rFonts w:ascii="Arial" w:hAnsi="Arial" w:cs="Arial"/>
          <w:sz w:val="20"/>
          <w:szCs w:val="20"/>
        </w:rPr>
        <w:t xml:space="preserve"> Virtamo J</w:t>
      </w:r>
      <w:r w:rsidR="009474F1" w:rsidRPr="00153B57">
        <w:rPr>
          <w:rFonts w:ascii="Arial" w:hAnsi="Arial" w:cs="Arial"/>
          <w:sz w:val="20"/>
          <w:szCs w:val="20"/>
        </w:rPr>
        <w:t>,</w:t>
      </w:r>
      <w:r w:rsidRPr="00153B57">
        <w:rPr>
          <w:rFonts w:ascii="Arial" w:hAnsi="Arial" w:cs="Arial"/>
          <w:sz w:val="20"/>
          <w:szCs w:val="20"/>
        </w:rPr>
        <w:t xml:space="preserve"> Demissie S</w:t>
      </w:r>
      <w:r w:rsidR="009474F1" w:rsidRPr="00153B57">
        <w:rPr>
          <w:rFonts w:ascii="Arial" w:hAnsi="Arial" w:cs="Arial"/>
          <w:sz w:val="20"/>
          <w:szCs w:val="20"/>
        </w:rPr>
        <w:t>,</w:t>
      </w:r>
      <w:r w:rsidRPr="00153B57">
        <w:rPr>
          <w:rFonts w:ascii="Arial" w:hAnsi="Arial" w:cs="Arial"/>
          <w:sz w:val="20"/>
          <w:szCs w:val="20"/>
        </w:rPr>
        <w:t xml:space="preserve"> Amouyel P</w:t>
      </w:r>
      <w:r w:rsidR="009474F1" w:rsidRPr="00153B57">
        <w:rPr>
          <w:rFonts w:ascii="Arial" w:hAnsi="Arial" w:cs="Arial"/>
          <w:sz w:val="20"/>
          <w:szCs w:val="20"/>
        </w:rPr>
        <w:t>,</w:t>
      </w:r>
      <w:r w:rsidRPr="00153B57">
        <w:rPr>
          <w:rFonts w:ascii="Arial" w:hAnsi="Arial" w:cs="Arial"/>
          <w:sz w:val="20"/>
          <w:szCs w:val="20"/>
        </w:rPr>
        <w:t xml:space="preserve"> Arveiler D</w:t>
      </w:r>
      <w:r w:rsidR="009474F1" w:rsidRPr="00153B57">
        <w:rPr>
          <w:rFonts w:ascii="Arial" w:hAnsi="Arial" w:cs="Arial"/>
          <w:sz w:val="20"/>
          <w:szCs w:val="20"/>
        </w:rPr>
        <w:t>,</w:t>
      </w:r>
      <w:r w:rsidRPr="00153B57">
        <w:rPr>
          <w:rFonts w:ascii="Arial" w:hAnsi="Arial" w:cs="Arial"/>
          <w:sz w:val="20"/>
          <w:szCs w:val="20"/>
        </w:rPr>
        <w:t xml:space="preserve"> Heckbert SR</w:t>
      </w:r>
      <w:r w:rsidR="009474F1" w:rsidRPr="00153B57">
        <w:rPr>
          <w:rFonts w:ascii="Arial" w:hAnsi="Arial" w:cs="Arial"/>
          <w:sz w:val="20"/>
          <w:szCs w:val="20"/>
        </w:rPr>
        <w:t>,</w:t>
      </w:r>
      <w:r w:rsidRPr="00153B57">
        <w:rPr>
          <w:rFonts w:ascii="Arial" w:hAnsi="Arial" w:cs="Arial"/>
          <w:sz w:val="20"/>
          <w:szCs w:val="20"/>
        </w:rPr>
        <w:t xml:space="preserve"> Ferrieres J</w:t>
      </w:r>
      <w:r w:rsidR="009474F1" w:rsidRPr="00153B57">
        <w:rPr>
          <w:rFonts w:ascii="Arial" w:hAnsi="Arial" w:cs="Arial"/>
          <w:sz w:val="20"/>
          <w:szCs w:val="20"/>
        </w:rPr>
        <w:t xml:space="preserve">, </w:t>
      </w:r>
      <w:r w:rsidRPr="00153B57">
        <w:rPr>
          <w:rFonts w:ascii="Arial" w:hAnsi="Arial" w:cs="Arial"/>
          <w:sz w:val="20"/>
          <w:szCs w:val="20"/>
        </w:rPr>
        <w:t>Ducimetiere P</w:t>
      </w:r>
      <w:r w:rsidR="009474F1" w:rsidRPr="00153B57">
        <w:rPr>
          <w:rFonts w:ascii="Arial" w:hAnsi="Arial" w:cs="Arial"/>
          <w:sz w:val="20"/>
          <w:szCs w:val="20"/>
        </w:rPr>
        <w:t>,</w:t>
      </w:r>
      <w:r w:rsidRPr="00153B57">
        <w:rPr>
          <w:rFonts w:ascii="Arial" w:hAnsi="Arial" w:cs="Arial"/>
          <w:sz w:val="20"/>
          <w:szCs w:val="20"/>
        </w:rPr>
        <w:t xml:space="preserve"> Smith NL</w:t>
      </w:r>
      <w:r w:rsidR="009474F1" w:rsidRPr="00153B57">
        <w:rPr>
          <w:rFonts w:ascii="Arial" w:hAnsi="Arial" w:cs="Arial"/>
          <w:sz w:val="20"/>
          <w:szCs w:val="20"/>
        </w:rPr>
        <w:t>,</w:t>
      </w:r>
      <w:r w:rsidRPr="00153B57">
        <w:rPr>
          <w:rFonts w:ascii="Arial" w:hAnsi="Arial" w:cs="Arial"/>
          <w:sz w:val="20"/>
          <w:szCs w:val="20"/>
        </w:rPr>
        <w:t xml:space="preserve"> Wang YA</w:t>
      </w:r>
      <w:r w:rsidR="009474F1" w:rsidRPr="00153B57">
        <w:rPr>
          <w:rFonts w:ascii="Arial" w:hAnsi="Arial" w:cs="Arial"/>
          <w:sz w:val="20"/>
          <w:szCs w:val="20"/>
        </w:rPr>
        <w:t>,</w:t>
      </w:r>
      <w:r w:rsidRPr="00153B57">
        <w:rPr>
          <w:rFonts w:ascii="Arial" w:hAnsi="Arial" w:cs="Arial"/>
          <w:sz w:val="20"/>
          <w:szCs w:val="20"/>
        </w:rPr>
        <w:t xml:space="preserve"> Siscovick DS</w:t>
      </w:r>
      <w:r w:rsidR="009474F1" w:rsidRPr="00153B57">
        <w:rPr>
          <w:rFonts w:ascii="Arial" w:hAnsi="Arial" w:cs="Arial"/>
          <w:sz w:val="20"/>
          <w:szCs w:val="20"/>
        </w:rPr>
        <w:t>,</w:t>
      </w:r>
      <w:r w:rsidRPr="00153B57">
        <w:rPr>
          <w:rFonts w:ascii="Arial" w:hAnsi="Arial" w:cs="Arial"/>
          <w:sz w:val="20"/>
          <w:szCs w:val="20"/>
        </w:rPr>
        <w:t xml:space="preserve"> Rice KM</w:t>
      </w:r>
      <w:r w:rsidR="009474F1" w:rsidRPr="00153B57">
        <w:rPr>
          <w:rFonts w:ascii="Arial" w:hAnsi="Arial" w:cs="Arial"/>
          <w:sz w:val="20"/>
          <w:szCs w:val="20"/>
        </w:rPr>
        <w:t>,</w:t>
      </w:r>
      <w:r w:rsidRPr="00153B57">
        <w:rPr>
          <w:rFonts w:ascii="Arial" w:hAnsi="Arial" w:cs="Arial"/>
          <w:sz w:val="20"/>
          <w:szCs w:val="20"/>
        </w:rPr>
        <w:t xml:space="preserve"> Wiklund PG</w:t>
      </w:r>
      <w:r w:rsidR="009474F1" w:rsidRPr="00153B57">
        <w:rPr>
          <w:rFonts w:ascii="Arial" w:hAnsi="Arial" w:cs="Arial"/>
          <w:sz w:val="20"/>
          <w:szCs w:val="20"/>
        </w:rPr>
        <w:t>,</w:t>
      </w:r>
      <w:r w:rsidRPr="00153B57">
        <w:rPr>
          <w:rFonts w:ascii="Arial" w:hAnsi="Arial" w:cs="Arial"/>
          <w:sz w:val="20"/>
          <w:szCs w:val="20"/>
        </w:rPr>
        <w:t xml:space="preserve"> Taylor KD</w:t>
      </w:r>
      <w:r w:rsidR="009474F1" w:rsidRPr="00153B57">
        <w:rPr>
          <w:rFonts w:ascii="Arial" w:hAnsi="Arial" w:cs="Arial"/>
          <w:sz w:val="20"/>
          <w:szCs w:val="20"/>
        </w:rPr>
        <w:t>,</w:t>
      </w:r>
      <w:r w:rsidRPr="00153B57">
        <w:rPr>
          <w:rFonts w:ascii="Arial" w:hAnsi="Arial" w:cs="Arial"/>
          <w:sz w:val="20"/>
          <w:szCs w:val="20"/>
        </w:rPr>
        <w:t xml:space="preserve"> Evans A</w:t>
      </w:r>
      <w:r w:rsidR="009474F1" w:rsidRPr="00153B57">
        <w:rPr>
          <w:rFonts w:ascii="Arial" w:hAnsi="Arial" w:cs="Arial"/>
          <w:sz w:val="20"/>
          <w:szCs w:val="20"/>
        </w:rPr>
        <w:t>,</w:t>
      </w:r>
      <w:r w:rsidRPr="00153B57">
        <w:rPr>
          <w:rFonts w:ascii="Arial" w:hAnsi="Arial" w:cs="Arial"/>
          <w:sz w:val="20"/>
          <w:szCs w:val="20"/>
        </w:rPr>
        <w:t xml:space="preserve"> Kee F</w:t>
      </w:r>
      <w:r w:rsidR="009474F1" w:rsidRPr="00153B57">
        <w:rPr>
          <w:rFonts w:ascii="Arial" w:hAnsi="Arial" w:cs="Arial"/>
          <w:sz w:val="20"/>
          <w:szCs w:val="20"/>
        </w:rPr>
        <w:t>,</w:t>
      </w:r>
      <w:r w:rsidRPr="00153B57">
        <w:rPr>
          <w:rFonts w:ascii="Arial" w:hAnsi="Arial" w:cs="Arial"/>
          <w:sz w:val="20"/>
          <w:szCs w:val="20"/>
        </w:rPr>
        <w:t xml:space="preserve"> Rotter JI</w:t>
      </w:r>
      <w:r w:rsidR="009474F1" w:rsidRPr="00153B57">
        <w:rPr>
          <w:rFonts w:ascii="Arial" w:hAnsi="Arial" w:cs="Arial"/>
          <w:sz w:val="20"/>
          <w:szCs w:val="20"/>
        </w:rPr>
        <w:t>,</w:t>
      </w:r>
      <w:r w:rsidRPr="00153B57">
        <w:rPr>
          <w:rFonts w:ascii="Arial" w:hAnsi="Arial" w:cs="Arial"/>
          <w:sz w:val="20"/>
          <w:szCs w:val="20"/>
        </w:rPr>
        <w:t xml:space="preserve"> Karvanen J</w:t>
      </w:r>
      <w:r w:rsidR="009474F1" w:rsidRPr="00153B57">
        <w:rPr>
          <w:rFonts w:ascii="Arial" w:hAnsi="Arial" w:cs="Arial"/>
          <w:sz w:val="20"/>
          <w:szCs w:val="20"/>
        </w:rPr>
        <w:t>,</w:t>
      </w:r>
      <w:r w:rsidRPr="00153B57">
        <w:rPr>
          <w:rFonts w:ascii="Arial" w:hAnsi="Arial" w:cs="Arial"/>
          <w:sz w:val="20"/>
          <w:szCs w:val="20"/>
        </w:rPr>
        <w:t xml:space="preserve"> Kuulasmaa K</w:t>
      </w:r>
      <w:r w:rsidR="009474F1" w:rsidRPr="00153B57">
        <w:rPr>
          <w:rFonts w:ascii="Arial" w:hAnsi="Arial" w:cs="Arial"/>
          <w:sz w:val="20"/>
          <w:szCs w:val="20"/>
        </w:rPr>
        <w:t>,</w:t>
      </w:r>
      <w:r w:rsidRPr="00153B57">
        <w:rPr>
          <w:rFonts w:ascii="Arial" w:hAnsi="Arial" w:cs="Arial"/>
          <w:sz w:val="20"/>
          <w:szCs w:val="20"/>
        </w:rPr>
        <w:t xml:space="preserve"> Heiss G</w:t>
      </w:r>
      <w:r w:rsidR="009474F1" w:rsidRPr="00153B57">
        <w:rPr>
          <w:rFonts w:ascii="Arial" w:hAnsi="Arial" w:cs="Arial"/>
          <w:sz w:val="20"/>
          <w:szCs w:val="20"/>
        </w:rPr>
        <w:t>,</w:t>
      </w:r>
      <w:r w:rsidRPr="00153B57">
        <w:rPr>
          <w:rFonts w:ascii="Arial" w:hAnsi="Arial" w:cs="Arial"/>
          <w:sz w:val="20"/>
          <w:szCs w:val="20"/>
        </w:rPr>
        <w:t xml:space="preserve"> Kraft P</w:t>
      </w:r>
      <w:r w:rsidR="009474F1" w:rsidRPr="00153B57">
        <w:rPr>
          <w:rFonts w:ascii="Arial" w:hAnsi="Arial" w:cs="Arial"/>
          <w:sz w:val="20"/>
          <w:szCs w:val="20"/>
        </w:rPr>
        <w:t>,</w:t>
      </w:r>
      <w:r w:rsidRPr="00153B57">
        <w:rPr>
          <w:rFonts w:ascii="Arial" w:hAnsi="Arial" w:cs="Arial"/>
          <w:sz w:val="20"/>
          <w:szCs w:val="20"/>
        </w:rPr>
        <w:t xml:space="preserve"> Launer LJ</w:t>
      </w:r>
      <w:r w:rsidR="009474F1" w:rsidRPr="00153B57">
        <w:rPr>
          <w:rFonts w:ascii="Arial" w:hAnsi="Arial" w:cs="Arial"/>
          <w:sz w:val="20"/>
          <w:szCs w:val="20"/>
        </w:rPr>
        <w:t>, Hofman</w:t>
      </w:r>
      <w:r w:rsidRPr="00153B57">
        <w:rPr>
          <w:rFonts w:ascii="Arial" w:hAnsi="Arial" w:cs="Arial"/>
          <w:sz w:val="20"/>
          <w:szCs w:val="20"/>
        </w:rPr>
        <w:t xml:space="preserve"> A</w:t>
      </w:r>
      <w:r w:rsidR="009474F1" w:rsidRPr="00153B57">
        <w:rPr>
          <w:rFonts w:ascii="Arial" w:hAnsi="Arial" w:cs="Arial"/>
          <w:sz w:val="20"/>
          <w:szCs w:val="20"/>
        </w:rPr>
        <w:t>,</w:t>
      </w:r>
      <w:r w:rsidRPr="00153B57">
        <w:rPr>
          <w:rFonts w:ascii="Arial" w:hAnsi="Arial" w:cs="Arial"/>
          <w:sz w:val="20"/>
          <w:szCs w:val="20"/>
        </w:rPr>
        <w:t xml:space="preserve"> Markus MRP</w:t>
      </w:r>
      <w:r w:rsidR="009474F1" w:rsidRPr="00153B57">
        <w:rPr>
          <w:rFonts w:ascii="Arial" w:hAnsi="Arial" w:cs="Arial"/>
          <w:sz w:val="20"/>
          <w:szCs w:val="20"/>
        </w:rPr>
        <w:t>,</w:t>
      </w:r>
      <w:r w:rsidRPr="00153B57">
        <w:rPr>
          <w:rFonts w:ascii="Arial" w:hAnsi="Arial" w:cs="Arial"/>
          <w:sz w:val="20"/>
          <w:szCs w:val="20"/>
        </w:rPr>
        <w:t xml:space="preserve"> Rose LM</w:t>
      </w:r>
      <w:r w:rsidR="009474F1" w:rsidRPr="00153B57">
        <w:rPr>
          <w:rFonts w:ascii="Arial" w:hAnsi="Arial" w:cs="Arial"/>
          <w:sz w:val="20"/>
          <w:szCs w:val="20"/>
        </w:rPr>
        <w:t>,</w:t>
      </w:r>
      <w:r w:rsidRPr="00153B57">
        <w:rPr>
          <w:rFonts w:ascii="Arial" w:hAnsi="Arial" w:cs="Arial"/>
          <w:sz w:val="20"/>
          <w:szCs w:val="20"/>
        </w:rPr>
        <w:t xml:space="preserve"> Silander K</w:t>
      </w:r>
      <w:r w:rsidR="009474F1" w:rsidRPr="00153B57">
        <w:rPr>
          <w:rFonts w:ascii="Arial" w:hAnsi="Arial" w:cs="Arial"/>
          <w:sz w:val="20"/>
          <w:szCs w:val="20"/>
        </w:rPr>
        <w:t>,</w:t>
      </w:r>
      <w:r w:rsidRPr="00153B57">
        <w:rPr>
          <w:rFonts w:ascii="Arial" w:hAnsi="Arial" w:cs="Arial"/>
          <w:sz w:val="20"/>
          <w:szCs w:val="20"/>
        </w:rPr>
        <w:t xml:space="preserve"> Wagner P</w:t>
      </w:r>
      <w:r w:rsidR="009474F1" w:rsidRPr="00153B57">
        <w:rPr>
          <w:rFonts w:ascii="Arial" w:hAnsi="Arial" w:cs="Arial"/>
          <w:sz w:val="20"/>
          <w:szCs w:val="20"/>
        </w:rPr>
        <w:t>,</w:t>
      </w:r>
      <w:r w:rsidRPr="00153B57">
        <w:rPr>
          <w:rFonts w:ascii="Arial" w:hAnsi="Arial" w:cs="Arial"/>
          <w:sz w:val="20"/>
          <w:szCs w:val="20"/>
        </w:rPr>
        <w:t xml:space="preserve"> Benjamin EJ</w:t>
      </w:r>
      <w:r w:rsidR="009474F1" w:rsidRPr="00153B57">
        <w:rPr>
          <w:rFonts w:ascii="Arial" w:hAnsi="Arial" w:cs="Arial"/>
          <w:sz w:val="20"/>
          <w:szCs w:val="20"/>
        </w:rPr>
        <w:t>,</w:t>
      </w:r>
      <w:r w:rsidRPr="00153B57">
        <w:rPr>
          <w:rFonts w:ascii="Arial" w:hAnsi="Arial" w:cs="Arial"/>
          <w:sz w:val="20"/>
          <w:szCs w:val="20"/>
        </w:rPr>
        <w:t xml:space="preserve"> Lohman K</w:t>
      </w:r>
      <w:r w:rsidR="009474F1" w:rsidRPr="00153B57">
        <w:rPr>
          <w:rFonts w:ascii="Arial" w:hAnsi="Arial" w:cs="Arial"/>
          <w:sz w:val="20"/>
          <w:szCs w:val="20"/>
        </w:rPr>
        <w:t>,</w:t>
      </w:r>
      <w:r w:rsidRPr="00153B57">
        <w:rPr>
          <w:rFonts w:ascii="Arial" w:hAnsi="Arial" w:cs="Arial"/>
          <w:sz w:val="20"/>
          <w:szCs w:val="20"/>
        </w:rPr>
        <w:t xml:space="preserve"> Stott DJ</w:t>
      </w:r>
      <w:r w:rsidR="009474F1" w:rsidRPr="00153B57">
        <w:rPr>
          <w:rFonts w:ascii="Arial" w:hAnsi="Arial" w:cs="Arial"/>
          <w:sz w:val="20"/>
          <w:szCs w:val="20"/>
        </w:rPr>
        <w:t>,</w:t>
      </w:r>
      <w:r w:rsidRPr="00153B57">
        <w:rPr>
          <w:rFonts w:ascii="Arial" w:hAnsi="Arial" w:cs="Arial"/>
          <w:sz w:val="20"/>
          <w:szCs w:val="20"/>
        </w:rPr>
        <w:t xml:space="preserve"> Rivadeneira F</w:t>
      </w:r>
      <w:r w:rsidR="009474F1" w:rsidRPr="00153B57">
        <w:rPr>
          <w:rFonts w:ascii="Arial" w:hAnsi="Arial" w:cs="Arial"/>
          <w:sz w:val="20"/>
          <w:szCs w:val="20"/>
        </w:rPr>
        <w:t>,</w:t>
      </w:r>
      <w:r w:rsidRPr="00153B57">
        <w:rPr>
          <w:rFonts w:ascii="Arial" w:hAnsi="Arial" w:cs="Arial"/>
          <w:sz w:val="20"/>
          <w:szCs w:val="20"/>
        </w:rPr>
        <w:t xml:space="preserve"> Harris TB</w:t>
      </w:r>
      <w:r w:rsidR="009474F1" w:rsidRPr="00153B57">
        <w:rPr>
          <w:rFonts w:ascii="Arial" w:hAnsi="Arial" w:cs="Arial"/>
          <w:sz w:val="20"/>
          <w:szCs w:val="20"/>
        </w:rPr>
        <w:t>,</w:t>
      </w:r>
      <w:r w:rsidRPr="00153B57">
        <w:rPr>
          <w:rFonts w:ascii="Arial" w:hAnsi="Arial" w:cs="Arial"/>
          <w:sz w:val="20"/>
          <w:szCs w:val="20"/>
        </w:rPr>
        <w:t xml:space="preserve"> Levy D</w:t>
      </w:r>
      <w:r w:rsidR="009474F1" w:rsidRPr="00153B57">
        <w:rPr>
          <w:rFonts w:ascii="Arial" w:hAnsi="Arial" w:cs="Arial"/>
          <w:sz w:val="20"/>
          <w:szCs w:val="20"/>
        </w:rPr>
        <w:t>, Liu</w:t>
      </w:r>
      <w:r w:rsidRPr="00153B57">
        <w:rPr>
          <w:rFonts w:ascii="Arial" w:hAnsi="Arial" w:cs="Arial"/>
          <w:sz w:val="20"/>
          <w:szCs w:val="20"/>
        </w:rPr>
        <w:t xml:space="preserve"> Y</w:t>
      </w:r>
      <w:r w:rsidR="009474F1" w:rsidRPr="00153B57">
        <w:rPr>
          <w:rFonts w:ascii="Arial" w:hAnsi="Arial" w:cs="Arial"/>
          <w:sz w:val="20"/>
          <w:szCs w:val="20"/>
        </w:rPr>
        <w:t>,</w:t>
      </w:r>
      <w:r w:rsidRPr="00153B57">
        <w:rPr>
          <w:rFonts w:ascii="Arial" w:hAnsi="Arial" w:cs="Arial"/>
          <w:sz w:val="20"/>
          <w:szCs w:val="20"/>
        </w:rPr>
        <w:t xml:space="preserve"> Rimm EB</w:t>
      </w:r>
      <w:r w:rsidR="009474F1" w:rsidRPr="00153B57">
        <w:rPr>
          <w:rFonts w:ascii="Arial" w:hAnsi="Arial" w:cs="Arial"/>
          <w:sz w:val="20"/>
          <w:szCs w:val="20"/>
        </w:rPr>
        <w:t>,</w:t>
      </w:r>
      <w:r w:rsidRPr="00153B57">
        <w:rPr>
          <w:rFonts w:ascii="Arial" w:hAnsi="Arial" w:cs="Arial"/>
          <w:sz w:val="20"/>
          <w:szCs w:val="20"/>
        </w:rPr>
        <w:t xml:space="preserve"> Jukema W</w:t>
      </w:r>
      <w:r w:rsidR="009474F1" w:rsidRPr="00153B57">
        <w:rPr>
          <w:rFonts w:ascii="Arial" w:hAnsi="Arial" w:cs="Arial"/>
          <w:sz w:val="20"/>
          <w:szCs w:val="20"/>
        </w:rPr>
        <w:t>,</w:t>
      </w:r>
      <w:r w:rsidRPr="00153B57">
        <w:rPr>
          <w:rFonts w:ascii="Arial" w:hAnsi="Arial" w:cs="Arial"/>
          <w:sz w:val="20"/>
          <w:szCs w:val="20"/>
        </w:rPr>
        <w:t xml:space="preserve"> Völzke H</w:t>
      </w:r>
      <w:r w:rsidR="009474F1" w:rsidRPr="00153B57">
        <w:rPr>
          <w:rFonts w:ascii="Arial" w:hAnsi="Arial" w:cs="Arial"/>
          <w:sz w:val="20"/>
          <w:szCs w:val="20"/>
        </w:rPr>
        <w:t>,</w:t>
      </w:r>
      <w:r w:rsidRPr="00153B57">
        <w:rPr>
          <w:rFonts w:ascii="Arial" w:hAnsi="Arial" w:cs="Arial"/>
          <w:sz w:val="20"/>
          <w:szCs w:val="20"/>
        </w:rPr>
        <w:t xml:space="preserve"> Ridker PM</w:t>
      </w:r>
      <w:r w:rsidR="009474F1" w:rsidRPr="00153B57">
        <w:rPr>
          <w:rFonts w:ascii="Arial" w:hAnsi="Arial" w:cs="Arial"/>
          <w:sz w:val="20"/>
          <w:szCs w:val="20"/>
        </w:rPr>
        <w:t>,</w:t>
      </w:r>
      <w:r w:rsidRPr="00153B57">
        <w:rPr>
          <w:rFonts w:ascii="Arial" w:hAnsi="Arial" w:cs="Arial"/>
          <w:sz w:val="20"/>
          <w:szCs w:val="20"/>
        </w:rPr>
        <w:t xml:space="preserve"> Blankenberg S</w:t>
      </w:r>
      <w:r w:rsidR="009474F1" w:rsidRPr="00153B57">
        <w:rPr>
          <w:rFonts w:ascii="Arial" w:hAnsi="Arial" w:cs="Arial"/>
          <w:sz w:val="20"/>
          <w:szCs w:val="20"/>
        </w:rPr>
        <w:t>,</w:t>
      </w:r>
      <w:r w:rsidRPr="00153B57">
        <w:rPr>
          <w:rFonts w:ascii="Arial" w:hAnsi="Arial" w:cs="Arial"/>
          <w:sz w:val="20"/>
          <w:szCs w:val="20"/>
        </w:rPr>
        <w:t xml:space="preserve"> Franco OH</w:t>
      </w:r>
      <w:r w:rsidR="009474F1" w:rsidRPr="00153B57">
        <w:rPr>
          <w:rFonts w:ascii="Arial" w:hAnsi="Arial" w:cs="Arial"/>
          <w:sz w:val="20"/>
          <w:szCs w:val="20"/>
        </w:rPr>
        <w:t>, Gudnason</w:t>
      </w:r>
      <w:r w:rsidRPr="00153B57">
        <w:rPr>
          <w:rFonts w:ascii="Arial" w:hAnsi="Arial" w:cs="Arial"/>
          <w:sz w:val="20"/>
          <w:szCs w:val="20"/>
        </w:rPr>
        <w:t xml:space="preserve"> V</w:t>
      </w:r>
      <w:r w:rsidR="009474F1" w:rsidRPr="00153B57">
        <w:rPr>
          <w:rFonts w:ascii="Arial" w:hAnsi="Arial" w:cs="Arial"/>
          <w:sz w:val="20"/>
          <w:szCs w:val="20"/>
        </w:rPr>
        <w:t>,</w:t>
      </w:r>
      <w:r w:rsidRPr="00153B57">
        <w:rPr>
          <w:rFonts w:ascii="Arial" w:hAnsi="Arial" w:cs="Arial"/>
          <w:sz w:val="20"/>
          <w:szCs w:val="20"/>
        </w:rPr>
        <w:t xml:space="preserve"> Psaty BM</w:t>
      </w:r>
      <w:r w:rsidR="009474F1" w:rsidRPr="00153B57">
        <w:rPr>
          <w:rFonts w:ascii="Arial" w:hAnsi="Arial" w:cs="Arial"/>
          <w:sz w:val="20"/>
          <w:szCs w:val="20"/>
        </w:rPr>
        <w:t>,</w:t>
      </w:r>
      <w:r w:rsidRPr="00153B57">
        <w:rPr>
          <w:rFonts w:ascii="Arial" w:hAnsi="Arial" w:cs="Arial"/>
          <w:sz w:val="20"/>
          <w:szCs w:val="20"/>
        </w:rPr>
        <w:t xml:space="preserve"> Boerwinkle E</w:t>
      </w:r>
      <w:r w:rsidR="009474F1" w:rsidRPr="00153B57">
        <w:rPr>
          <w:rFonts w:ascii="Arial" w:hAnsi="Arial" w:cs="Arial"/>
          <w:sz w:val="20"/>
          <w:szCs w:val="20"/>
        </w:rPr>
        <w:t>,</w:t>
      </w:r>
      <w:r w:rsidRPr="00153B57">
        <w:rPr>
          <w:rFonts w:ascii="Arial" w:hAnsi="Arial" w:cs="Arial"/>
          <w:sz w:val="20"/>
          <w:szCs w:val="20"/>
        </w:rPr>
        <w:t xml:space="preserve"> O'Donnell CJ. </w:t>
      </w:r>
      <w:r w:rsidRPr="00153B57">
        <w:rPr>
          <w:rFonts w:ascii="Arial" w:hAnsi="Arial" w:cs="Arial"/>
          <w:b/>
          <w:i/>
          <w:sz w:val="20"/>
          <w:szCs w:val="20"/>
        </w:rPr>
        <w:t>Genome-Wide Association Study for Incident Myocardial Infarction and Coronary Heart Disease in Prospective Cohort Studies: The CHAR</w:t>
      </w:r>
      <w:r w:rsidR="009474F1" w:rsidRPr="00153B57">
        <w:rPr>
          <w:rFonts w:ascii="Arial" w:hAnsi="Arial" w:cs="Arial"/>
          <w:b/>
          <w:i/>
          <w:sz w:val="20"/>
          <w:szCs w:val="20"/>
        </w:rPr>
        <w:t>GE Consortium.</w:t>
      </w:r>
      <w:r w:rsidRPr="00153B57">
        <w:rPr>
          <w:rFonts w:ascii="Arial" w:hAnsi="Arial" w:cs="Arial"/>
          <w:sz w:val="20"/>
          <w:szCs w:val="20"/>
        </w:rPr>
        <w:t xml:space="preserve"> PLoS ONE 2016 Mar 7</w:t>
      </w:r>
      <w:r w:rsidR="009474F1" w:rsidRPr="00153B57">
        <w:rPr>
          <w:rFonts w:ascii="Arial" w:hAnsi="Arial" w:cs="Arial"/>
          <w:sz w:val="20"/>
          <w:szCs w:val="20"/>
        </w:rPr>
        <w:t>.</w:t>
      </w:r>
      <w:r w:rsidRPr="00153B57">
        <w:rPr>
          <w:rFonts w:ascii="Arial" w:hAnsi="Arial" w:cs="Arial"/>
          <w:sz w:val="20"/>
          <w:szCs w:val="20"/>
        </w:rPr>
        <w:t xml:space="preserve"> PM: 26950853.</w:t>
      </w:r>
      <w:r w:rsidR="001B1AB1" w:rsidRPr="001B1AB1">
        <w:rPr>
          <w:rFonts w:ascii="Arial" w:hAnsi="Arial" w:cs="Arial"/>
          <w:sz w:val="20"/>
          <w:szCs w:val="20"/>
        </w:rPr>
        <w:t xml:space="preserve"> </w:t>
      </w:r>
      <w:r w:rsidR="001B1AB1" w:rsidRPr="00153B57">
        <w:rPr>
          <w:rFonts w:ascii="Arial" w:hAnsi="Arial" w:cs="Arial"/>
          <w:sz w:val="20"/>
          <w:szCs w:val="20"/>
        </w:rPr>
        <w:t>PMC4780701</w:t>
      </w:r>
      <w:r w:rsidR="001B1AB1">
        <w:rPr>
          <w:rFonts w:ascii="Arial" w:hAnsi="Arial" w:cs="Arial"/>
          <w:sz w:val="20"/>
          <w:szCs w:val="20"/>
        </w:rPr>
        <w:t>.</w:t>
      </w:r>
    </w:p>
    <w:p w14:paraId="117ADA7E" w14:textId="311CC6BA" w:rsidR="00BF2CFE" w:rsidRDefault="00BF2CFE" w:rsidP="00826CC2">
      <w:pPr>
        <w:autoSpaceDE w:val="0"/>
        <w:autoSpaceDN w:val="0"/>
        <w:adjustRightInd w:val="0"/>
        <w:spacing w:after="240" w:line="240" w:lineRule="auto"/>
        <w:rPr>
          <w:rFonts w:ascii="Arial" w:hAnsi="Arial" w:cs="Arial"/>
          <w:sz w:val="20"/>
          <w:szCs w:val="20"/>
        </w:rPr>
      </w:pPr>
      <w:r w:rsidRPr="00E2758A">
        <w:rPr>
          <w:rStyle w:val="docsum-authors"/>
          <w:rFonts w:ascii="Arial" w:hAnsi="Arial" w:cs="Arial"/>
          <w:color w:val="212121"/>
          <w:sz w:val="20"/>
          <w:szCs w:val="20"/>
        </w:rPr>
        <w:t>Del Gobbo LC, Imamura F, Aslibekyan S, Marklund M, Virtanen JK, Wennberg M, Yakoob MY, Chiuve SE, Dela Cruz L, Frazier-Wood AC, Fretts AM, Guallar E, Matsumoto C, Prem K, Tanaka T, Wu JH, Zhou X, Helmer C, Ingelsson E, Yuan JM, Barberger-Gateau P, Campos H, Chaves PH, Djoussé L, Giles GG, Gómez-Aracena J, Hodge AM, Hu FB, Jansson JH, Johansson I, Khaw KT, Koh WP, Lemaitre RN, Lind L, Luben RN, Rimm EB, Risérus U, Samieri C, Franks PW, Siscovick DS, Stampfer M, Steffen LM, Steffen BT, Tsai MY, van Dam RM, Voutilainen S, Willett WC, Woodward M, Mozaffarian D</w:t>
      </w:r>
      <w:r>
        <w:rPr>
          <w:rStyle w:val="docsum-authors"/>
          <w:rFonts w:ascii="Arial" w:hAnsi="Arial" w:cs="Arial"/>
          <w:color w:val="212121"/>
          <w:sz w:val="20"/>
          <w:szCs w:val="20"/>
        </w:rPr>
        <w:t>,</w:t>
      </w:r>
      <w:r w:rsidRPr="00E2758A">
        <w:rPr>
          <w:rStyle w:val="docsum-authors"/>
          <w:rFonts w:ascii="Arial" w:hAnsi="Arial" w:cs="Arial"/>
          <w:color w:val="212121"/>
          <w:sz w:val="20"/>
          <w:szCs w:val="20"/>
        </w:rPr>
        <w:t xml:space="preserve"> Cohorts for Heart and Aging Research in Genomic Epidemiology (CHARGE) Fatty Acids and Outcomes Research Consortium (FORCe).  </w:t>
      </w:r>
      <w:hyperlink r:id="rId3214" w:history="1">
        <w:r w:rsidRPr="00BF2CFE">
          <w:rPr>
            <w:rStyle w:val="Hyperlink"/>
            <w:rFonts w:ascii="Arial" w:hAnsi="Arial" w:cs="Arial"/>
            <w:b/>
            <w:bCs/>
            <w:i/>
            <w:iCs/>
            <w:color w:val="205493"/>
            <w:sz w:val="20"/>
            <w:szCs w:val="20"/>
            <w:shd w:val="clear" w:color="auto" w:fill="FFFFFF"/>
          </w:rPr>
          <w:t>ω-3 polyunsaturated fatty acid biomarkers and coronary heart disease: pooling project of 19 cohort studies.</w:t>
        </w:r>
      </w:hyperlink>
      <w:r w:rsidRPr="00261113">
        <w:rPr>
          <w:rStyle w:val="docsum-authors"/>
          <w:rFonts w:ascii="Arial" w:hAnsi="Arial" w:cs="Arial"/>
          <w:b/>
          <w:bCs/>
          <w:i/>
          <w:iCs/>
          <w:color w:val="212121"/>
          <w:sz w:val="20"/>
          <w:szCs w:val="20"/>
          <w:u w:val="single"/>
        </w:rPr>
        <w:t xml:space="preserve"> </w:t>
      </w:r>
      <w:r w:rsidRPr="00261113">
        <w:rPr>
          <w:rStyle w:val="docsum-journal-citation"/>
          <w:rFonts w:ascii="Arial" w:hAnsi="Arial" w:cs="Arial"/>
          <w:sz w:val="20"/>
          <w:szCs w:val="20"/>
        </w:rPr>
        <w:t>JAMA Intern Med. 2016 Aug 1</w:t>
      </w:r>
      <w:r>
        <w:rPr>
          <w:rStyle w:val="docsum-journal-citation"/>
          <w:rFonts w:ascii="Arial" w:hAnsi="Arial" w:cs="Arial"/>
          <w:sz w:val="20"/>
          <w:szCs w:val="20"/>
        </w:rPr>
        <w:t xml:space="preserve">. Vol. </w:t>
      </w:r>
      <w:r w:rsidRPr="00261113">
        <w:rPr>
          <w:rStyle w:val="docsum-journal-citation"/>
          <w:rFonts w:ascii="Arial" w:hAnsi="Arial" w:cs="Arial"/>
          <w:sz w:val="20"/>
          <w:szCs w:val="20"/>
        </w:rPr>
        <w:t>17</w:t>
      </w:r>
      <w:r>
        <w:rPr>
          <w:rStyle w:val="docsum-journal-citation"/>
          <w:rFonts w:ascii="Arial" w:hAnsi="Arial" w:cs="Arial"/>
          <w:sz w:val="20"/>
          <w:szCs w:val="20"/>
        </w:rPr>
        <w:t xml:space="preserve">, issue 8, pp. </w:t>
      </w:r>
      <w:r w:rsidRPr="00261113">
        <w:rPr>
          <w:rStyle w:val="docsum-journal-citation"/>
          <w:rFonts w:ascii="Arial" w:hAnsi="Arial" w:cs="Arial"/>
          <w:sz w:val="20"/>
          <w:szCs w:val="20"/>
        </w:rPr>
        <w:t xml:space="preserve">1155-66. </w:t>
      </w:r>
      <w:r w:rsidRPr="00261113">
        <w:rPr>
          <w:rStyle w:val="citation-part"/>
          <w:rFonts w:ascii="Arial" w:hAnsi="Arial" w:cs="Arial"/>
          <w:sz w:val="20"/>
          <w:szCs w:val="20"/>
        </w:rPr>
        <w:t>PM: </w:t>
      </w:r>
      <w:r w:rsidRPr="00261113">
        <w:rPr>
          <w:rStyle w:val="docsum-pmid"/>
          <w:rFonts w:ascii="Arial" w:hAnsi="Arial" w:cs="Arial"/>
          <w:sz w:val="20"/>
          <w:szCs w:val="20"/>
        </w:rPr>
        <w:t xml:space="preserve">27357102. </w:t>
      </w:r>
      <w:hyperlink r:id="rId3215" w:tgtFrame="_blank" w:history="1">
        <w:r w:rsidRPr="00BF2CFE">
          <w:rPr>
            <w:rStyle w:val="docsum-journal-citation"/>
            <w:rFonts w:ascii="Arial" w:hAnsi="Arial" w:cs="Arial"/>
            <w:sz w:val="20"/>
            <w:szCs w:val="20"/>
          </w:rPr>
          <w:t>PMC5183535</w:t>
        </w:r>
      </w:hyperlink>
      <w:r w:rsidRPr="00BF2CFE">
        <w:rPr>
          <w:rStyle w:val="docsum-journal-citation"/>
          <w:rFonts w:ascii="Arial" w:hAnsi="Arial" w:cs="Arial"/>
          <w:sz w:val="20"/>
          <w:szCs w:val="20"/>
        </w:rPr>
        <w:t>.</w:t>
      </w:r>
      <w:r w:rsidRPr="00261113">
        <w:rPr>
          <w:rFonts w:ascii="Arial" w:hAnsi="Arial" w:cs="Arial"/>
          <w:sz w:val="20"/>
          <w:szCs w:val="20"/>
        </w:rPr>
        <w:t> </w:t>
      </w:r>
    </w:p>
    <w:p w14:paraId="07F8783A" w14:textId="77777777" w:rsidR="00214399" w:rsidRPr="00214399" w:rsidRDefault="00214399" w:rsidP="00214399">
      <w:pPr>
        <w:autoSpaceDE w:val="0"/>
        <w:autoSpaceDN w:val="0"/>
        <w:adjustRightInd w:val="0"/>
        <w:spacing w:after="240" w:line="240" w:lineRule="auto"/>
        <w:rPr>
          <w:rFonts w:ascii="Arial" w:hAnsi="Arial" w:cs="Arial"/>
          <w:sz w:val="20"/>
          <w:szCs w:val="20"/>
        </w:rPr>
      </w:pPr>
      <w:r w:rsidRPr="00214399">
        <w:rPr>
          <w:rFonts w:ascii="Arial" w:hAnsi="Arial" w:cs="Arial"/>
          <w:sz w:val="20"/>
          <w:szCs w:val="20"/>
        </w:rPr>
        <w:t>Deo R, Norby FL, Katz R, Sotoodehnia N, Adabag S, DeFilippi CR, Kestenbaum B, Chen LY, Heckbert SR, Folsom AR, Kronmal RA, Konety S, Patton KK, Siscovick D, Shlipak MG, Alonso A.</w:t>
      </w:r>
      <w:r w:rsidRPr="00214399">
        <w:rPr>
          <w:rFonts w:ascii="Arial" w:hAnsi="Arial" w:cs="Arial"/>
          <w:b/>
          <w:i/>
          <w:sz w:val="20"/>
          <w:szCs w:val="20"/>
        </w:rPr>
        <w:t xml:space="preserve"> Development and validation of a sudden cardiac death prediction model for the general population.</w:t>
      </w:r>
      <w:r w:rsidRPr="00214399">
        <w:rPr>
          <w:rFonts w:ascii="Arial" w:hAnsi="Arial" w:cs="Arial"/>
          <w:sz w:val="20"/>
          <w:szCs w:val="20"/>
        </w:rPr>
        <w:t xml:space="preserve"> Circulation Sep</w:t>
      </w:r>
      <w:r>
        <w:rPr>
          <w:rFonts w:ascii="Arial" w:hAnsi="Arial" w:cs="Arial"/>
          <w:sz w:val="20"/>
          <w:szCs w:val="20"/>
        </w:rPr>
        <w:t>t.</w:t>
      </w:r>
      <w:r w:rsidRPr="00214399">
        <w:rPr>
          <w:rFonts w:ascii="Arial" w:hAnsi="Arial" w:cs="Arial"/>
          <w:sz w:val="20"/>
          <w:szCs w:val="20"/>
        </w:rPr>
        <w:t xml:space="preserve"> 13</w:t>
      </w:r>
      <w:r>
        <w:rPr>
          <w:rFonts w:ascii="Arial" w:hAnsi="Arial" w:cs="Arial"/>
          <w:sz w:val="20"/>
          <w:szCs w:val="20"/>
        </w:rPr>
        <w:t xml:space="preserve">, </w:t>
      </w:r>
      <w:r w:rsidRPr="00214399">
        <w:rPr>
          <w:rFonts w:ascii="Arial" w:hAnsi="Arial" w:cs="Arial"/>
          <w:sz w:val="20"/>
          <w:szCs w:val="20"/>
        </w:rPr>
        <w:t>2016</w:t>
      </w:r>
      <w:r>
        <w:rPr>
          <w:rFonts w:ascii="Arial" w:hAnsi="Arial" w:cs="Arial"/>
          <w:sz w:val="20"/>
          <w:szCs w:val="20"/>
        </w:rPr>
        <w:t xml:space="preserve">. Vol. </w:t>
      </w:r>
      <w:r w:rsidRPr="00214399">
        <w:rPr>
          <w:rFonts w:ascii="Arial" w:hAnsi="Arial" w:cs="Arial"/>
          <w:sz w:val="20"/>
          <w:szCs w:val="20"/>
        </w:rPr>
        <w:t>134</w:t>
      </w:r>
      <w:r>
        <w:rPr>
          <w:rFonts w:ascii="Arial" w:hAnsi="Arial" w:cs="Arial"/>
          <w:sz w:val="20"/>
          <w:szCs w:val="20"/>
        </w:rPr>
        <w:t xml:space="preserve">, issue </w:t>
      </w:r>
      <w:r w:rsidRPr="00214399">
        <w:rPr>
          <w:rFonts w:ascii="Arial" w:hAnsi="Arial" w:cs="Arial"/>
          <w:sz w:val="20"/>
          <w:szCs w:val="20"/>
        </w:rPr>
        <w:t>11</w:t>
      </w:r>
      <w:r>
        <w:rPr>
          <w:rFonts w:ascii="Arial" w:hAnsi="Arial" w:cs="Arial"/>
          <w:sz w:val="20"/>
          <w:szCs w:val="20"/>
        </w:rPr>
        <w:t xml:space="preserve">, pp. </w:t>
      </w:r>
      <w:r w:rsidRPr="00214399">
        <w:rPr>
          <w:rFonts w:ascii="Arial" w:hAnsi="Arial" w:cs="Arial"/>
          <w:sz w:val="20"/>
          <w:szCs w:val="20"/>
        </w:rPr>
        <w:t>806-</w:t>
      </w:r>
      <w:r>
        <w:rPr>
          <w:rFonts w:ascii="Arial" w:hAnsi="Arial" w:cs="Arial"/>
          <w:sz w:val="20"/>
          <w:szCs w:val="20"/>
        </w:rPr>
        <w:t>8</w:t>
      </w:r>
      <w:r w:rsidRPr="00214399">
        <w:rPr>
          <w:rFonts w:ascii="Arial" w:hAnsi="Arial" w:cs="Arial"/>
          <w:sz w:val="20"/>
          <w:szCs w:val="20"/>
        </w:rPr>
        <w:t>16. PM: 27542394. PMC5021600.</w:t>
      </w:r>
    </w:p>
    <w:p w14:paraId="6228FEDE" w14:textId="77777777" w:rsidR="007E4D41" w:rsidRPr="00153B57" w:rsidRDefault="00885E8A"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Desai</w:t>
      </w:r>
      <w:r w:rsidR="007E4D41" w:rsidRPr="00153B57">
        <w:rPr>
          <w:rFonts w:ascii="Arial" w:hAnsi="Arial" w:cs="Arial"/>
          <w:sz w:val="20"/>
          <w:szCs w:val="20"/>
        </w:rPr>
        <w:t xml:space="preserve"> CS</w:t>
      </w:r>
      <w:r w:rsidRPr="00153B57">
        <w:rPr>
          <w:rFonts w:ascii="Arial" w:hAnsi="Arial" w:cs="Arial"/>
          <w:sz w:val="20"/>
          <w:szCs w:val="20"/>
        </w:rPr>
        <w:t>,</w:t>
      </w:r>
      <w:r w:rsidR="007E4D41" w:rsidRPr="00153B57">
        <w:rPr>
          <w:rFonts w:ascii="Arial" w:hAnsi="Arial" w:cs="Arial"/>
          <w:sz w:val="20"/>
          <w:szCs w:val="20"/>
        </w:rPr>
        <w:t xml:space="preserve"> Bartz TM</w:t>
      </w:r>
      <w:r w:rsidRPr="00153B57">
        <w:rPr>
          <w:rFonts w:ascii="Arial" w:hAnsi="Arial" w:cs="Arial"/>
          <w:sz w:val="20"/>
          <w:szCs w:val="20"/>
        </w:rPr>
        <w:t>,</w:t>
      </w:r>
      <w:r w:rsidR="007E4D41" w:rsidRPr="00153B57">
        <w:rPr>
          <w:rFonts w:ascii="Arial" w:hAnsi="Arial" w:cs="Arial"/>
          <w:sz w:val="20"/>
          <w:szCs w:val="20"/>
        </w:rPr>
        <w:t xml:space="preserve"> Gottdiener JS</w:t>
      </w:r>
      <w:r w:rsidRPr="00153B57">
        <w:rPr>
          <w:rFonts w:ascii="Arial" w:hAnsi="Arial" w:cs="Arial"/>
          <w:sz w:val="20"/>
          <w:szCs w:val="20"/>
        </w:rPr>
        <w:t>,</w:t>
      </w:r>
      <w:r w:rsidR="007E4D41" w:rsidRPr="00153B57">
        <w:rPr>
          <w:rFonts w:ascii="Arial" w:hAnsi="Arial" w:cs="Arial"/>
          <w:sz w:val="20"/>
          <w:szCs w:val="20"/>
        </w:rPr>
        <w:t xml:space="preserve"> Lloyd-Jones DM</w:t>
      </w:r>
      <w:r w:rsidRPr="00153B57">
        <w:rPr>
          <w:rFonts w:ascii="Arial" w:hAnsi="Arial" w:cs="Arial"/>
          <w:sz w:val="20"/>
          <w:szCs w:val="20"/>
        </w:rPr>
        <w:t>,</w:t>
      </w:r>
      <w:r w:rsidR="007E4D41" w:rsidRPr="00153B57">
        <w:rPr>
          <w:rFonts w:ascii="Arial" w:hAnsi="Arial" w:cs="Arial"/>
          <w:sz w:val="20"/>
          <w:szCs w:val="20"/>
        </w:rPr>
        <w:t xml:space="preserve"> Gardin JM. </w:t>
      </w:r>
      <w:r w:rsidR="007E4D41" w:rsidRPr="00153B57">
        <w:rPr>
          <w:rFonts w:ascii="Arial" w:hAnsi="Arial" w:cs="Arial"/>
          <w:b/>
          <w:i/>
          <w:sz w:val="20"/>
          <w:szCs w:val="20"/>
        </w:rPr>
        <w:t>Usefulness of Left Ventricular Mass and Geometry for Determining 10-Year Prediction of Cardiovascular Disease in Adults Aged &gt;65 Years (from the Cardiovascular Health Study).</w:t>
      </w:r>
      <w:r w:rsidR="007E4D41" w:rsidRPr="00153B57">
        <w:rPr>
          <w:rFonts w:ascii="Arial" w:hAnsi="Arial" w:cs="Arial"/>
          <w:sz w:val="20"/>
          <w:szCs w:val="20"/>
        </w:rPr>
        <w:t xml:space="preserve"> Am. J. Cardiol. 2016 Sep 1</w:t>
      </w:r>
      <w:r w:rsidR="00DE5164">
        <w:rPr>
          <w:rFonts w:ascii="Arial" w:hAnsi="Arial" w:cs="Arial"/>
          <w:sz w:val="20"/>
          <w:szCs w:val="20"/>
        </w:rPr>
        <w:t>. Vol. 118, issue 5, pp. 684-690.</w:t>
      </w:r>
      <w:r w:rsidR="007E4D41" w:rsidRPr="00153B57">
        <w:rPr>
          <w:rFonts w:ascii="Arial" w:hAnsi="Arial" w:cs="Arial"/>
          <w:sz w:val="20"/>
          <w:szCs w:val="20"/>
        </w:rPr>
        <w:t xml:space="preserve"> PM: 27457431.</w:t>
      </w:r>
      <w:r w:rsidR="001E5AE7" w:rsidRPr="00153B57">
        <w:rPr>
          <w:rFonts w:ascii="Arial" w:hAnsi="Arial" w:cs="Arial"/>
          <w:sz w:val="20"/>
          <w:szCs w:val="20"/>
        </w:rPr>
        <w:t xml:space="preserve"> PMC4988901.</w:t>
      </w:r>
    </w:p>
    <w:p w14:paraId="59C67485" w14:textId="77777777" w:rsidR="005E6E24"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Dixit S</w:t>
      </w:r>
      <w:r w:rsidR="009474F1" w:rsidRPr="00153B57">
        <w:rPr>
          <w:rFonts w:ascii="Arial" w:hAnsi="Arial" w:cs="Arial"/>
          <w:sz w:val="20"/>
          <w:szCs w:val="20"/>
        </w:rPr>
        <w:t>,</w:t>
      </w:r>
      <w:r w:rsidRPr="00153B57">
        <w:rPr>
          <w:rFonts w:ascii="Arial" w:hAnsi="Arial" w:cs="Arial"/>
          <w:sz w:val="20"/>
          <w:szCs w:val="20"/>
        </w:rPr>
        <w:t xml:space="preserve"> Stein PK</w:t>
      </w:r>
      <w:r w:rsidR="009474F1" w:rsidRPr="00153B57">
        <w:rPr>
          <w:rFonts w:ascii="Arial" w:hAnsi="Arial" w:cs="Arial"/>
          <w:sz w:val="20"/>
          <w:szCs w:val="20"/>
        </w:rPr>
        <w:t>,</w:t>
      </w:r>
      <w:r w:rsidRPr="00153B57">
        <w:rPr>
          <w:rFonts w:ascii="Arial" w:hAnsi="Arial" w:cs="Arial"/>
          <w:sz w:val="20"/>
          <w:szCs w:val="20"/>
        </w:rPr>
        <w:t xml:space="preserve"> Dewland TA</w:t>
      </w:r>
      <w:r w:rsidR="009474F1" w:rsidRPr="00153B57">
        <w:rPr>
          <w:rFonts w:ascii="Arial" w:hAnsi="Arial" w:cs="Arial"/>
          <w:sz w:val="20"/>
          <w:szCs w:val="20"/>
        </w:rPr>
        <w:t>,</w:t>
      </w:r>
      <w:r w:rsidRPr="00153B57">
        <w:rPr>
          <w:rFonts w:ascii="Arial" w:hAnsi="Arial" w:cs="Arial"/>
          <w:sz w:val="20"/>
          <w:szCs w:val="20"/>
        </w:rPr>
        <w:t xml:space="preserve"> Dukes JW</w:t>
      </w:r>
      <w:r w:rsidR="009474F1" w:rsidRPr="00153B57">
        <w:rPr>
          <w:rFonts w:ascii="Arial" w:hAnsi="Arial" w:cs="Arial"/>
          <w:sz w:val="20"/>
          <w:szCs w:val="20"/>
        </w:rPr>
        <w:t>,</w:t>
      </w:r>
      <w:r w:rsidRPr="00153B57">
        <w:rPr>
          <w:rFonts w:ascii="Arial" w:hAnsi="Arial" w:cs="Arial"/>
          <w:sz w:val="20"/>
          <w:szCs w:val="20"/>
        </w:rPr>
        <w:t xml:space="preserve"> Vittinghoff E</w:t>
      </w:r>
      <w:r w:rsidR="009474F1" w:rsidRPr="00153B57">
        <w:rPr>
          <w:rFonts w:ascii="Arial" w:hAnsi="Arial" w:cs="Arial"/>
          <w:sz w:val="20"/>
          <w:szCs w:val="20"/>
        </w:rPr>
        <w:t>,</w:t>
      </w:r>
      <w:r w:rsidRPr="00153B57">
        <w:rPr>
          <w:rFonts w:ascii="Arial" w:hAnsi="Arial" w:cs="Arial"/>
          <w:sz w:val="20"/>
          <w:szCs w:val="20"/>
        </w:rPr>
        <w:t xml:space="preserve"> Heckbert SR</w:t>
      </w:r>
      <w:r w:rsidR="009474F1" w:rsidRPr="00153B57">
        <w:rPr>
          <w:rFonts w:ascii="Arial" w:hAnsi="Arial" w:cs="Arial"/>
          <w:sz w:val="20"/>
          <w:szCs w:val="20"/>
        </w:rPr>
        <w:t>,</w:t>
      </w:r>
      <w:r w:rsidRPr="00153B57">
        <w:rPr>
          <w:rFonts w:ascii="Arial" w:hAnsi="Arial" w:cs="Arial"/>
          <w:sz w:val="20"/>
          <w:szCs w:val="20"/>
        </w:rPr>
        <w:t xml:space="preserve"> Marcus GM. </w:t>
      </w:r>
      <w:r w:rsidRPr="00153B57">
        <w:rPr>
          <w:rFonts w:ascii="Arial" w:hAnsi="Arial" w:cs="Arial"/>
          <w:b/>
          <w:i/>
          <w:sz w:val="20"/>
          <w:szCs w:val="20"/>
        </w:rPr>
        <w:t>Consumption of Caffeinated Products and Cardiac Ectopy.</w:t>
      </w:r>
      <w:r w:rsidR="0032539F">
        <w:rPr>
          <w:rFonts w:ascii="Arial" w:hAnsi="Arial" w:cs="Arial"/>
          <w:sz w:val="20"/>
          <w:szCs w:val="20"/>
        </w:rPr>
        <w:t xml:space="preserve"> J Am Heart Assoc 2016 Jan 26. Vol. 5, issue 1, pii. e002503. </w:t>
      </w:r>
      <w:r w:rsidRPr="00153B57">
        <w:rPr>
          <w:rFonts w:ascii="Arial" w:hAnsi="Arial" w:cs="Arial"/>
          <w:sz w:val="20"/>
          <w:szCs w:val="20"/>
        </w:rPr>
        <w:t>PM: 26813889.</w:t>
      </w:r>
      <w:r w:rsidR="00B35D60" w:rsidRPr="00153B57">
        <w:rPr>
          <w:rFonts w:ascii="Arial" w:hAnsi="Arial" w:cs="Arial"/>
          <w:sz w:val="20"/>
          <w:szCs w:val="20"/>
        </w:rPr>
        <w:t xml:space="preserve"> </w:t>
      </w:r>
      <w:r w:rsidR="0032539F">
        <w:rPr>
          <w:rFonts w:ascii="Arial" w:hAnsi="Arial" w:cs="Arial"/>
          <w:sz w:val="20"/>
          <w:szCs w:val="20"/>
        </w:rPr>
        <w:t>PMC4859368</w:t>
      </w:r>
      <w:r w:rsidR="00B35D60" w:rsidRPr="00153B57">
        <w:rPr>
          <w:rFonts w:ascii="Arial" w:hAnsi="Arial" w:cs="Arial"/>
          <w:sz w:val="20"/>
          <w:szCs w:val="20"/>
        </w:rPr>
        <w:t>.</w:t>
      </w:r>
    </w:p>
    <w:p w14:paraId="2D710568" w14:textId="77777777" w:rsidR="009C4D91" w:rsidRPr="00C25F69" w:rsidRDefault="009C4D91" w:rsidP="009C4D91">
      <w:pPr>
        <w:rPr>
          <w:rFonts w:ascii="Arial" w:hAnsi="Arial" w:cs="Arial"/>
          <w:color w:val="000000"/>
          <w:sz w:val="20"/>
          <w:szCs w:val="20"/>
        </w:rPr>
      </w:pPr>
      <w:r w:rsidRPr="00C25F69">
        <w:rPr>
          <w:rFonts w:ascii="Arial" w:hAnsi="Arial" w:cs="Arial"/>
          <w:color w:val="000000"/>
          <w:sz w:val="20"/>
          <w:szCs w:val="20"/>
        </w:rPr>
        <w:t>Ehret GB, Ferreira T, Chasman DI, Jackson AU, Schmidt EM, Johnson T,</w:t>
      </w:r>
      <w:r>
        <w:rPr>
          <w:rFonts w:ascii="Arial" w:hAnsi="Arial" w:cs="Arial"/>
          <w:color w:val="000000"/>
          <w:sz w:val="20"/>
          <w:szCs w:val="20"/>
        </w:rPr>
        <w:t xml:space="preserve"> </w:t>
      </w:r>
      <w:r w:rsidRPr="00C25F69">
        <w:rPr>
          <w:rFonts w:ascii="Arial" w:hAnsi="Arial" w:cs="Arial"/>
          <w:color w:val="000000"/>
          <w:sz w:val="20"/>
          <w:szCs w:val="20"/>
        </w:rPr>
        <w:t xml:space="preserve">Thorleifsson G, Luan J, Donnelly LA, Kanoni S, Petersen AK, Pihur V, Strawbridge </w:t>
      </w:r>
      <w:r>
        <w:rPr>
          <w:rFonts w:ascii="Arial" w:hAnsi="Arial" w:cs="Arial"/>
          <w:color w:val="000000"/>
          <w:sz w:val="20"/>
          <w:szCs w:val="20"/>
        </w:rPr>
        <w:t xml:space="preserve"> </w:t>
      </w:r>
      <w:r w:rsidRPr="00C25F69">
        <w:rPr>
          <w:rFonts w:ascii="Arial" w:hAnsi="Arial" w:cs="Arial"/>
          <w:color w:val="000000"/>
          <w:sz w:val="20"/>
          <w:szCs w:val="20"/>
        </w:rPr>
        <w:t>RJ, Shungin D, Hughes MF, Meirelles O, Kaakinen M, Bouatia-Naji N, Kristiansson</w:t>
      </w:r>
      <w:r>
        <w:rPr>
          <w:rFonts w:ascii="Arial" w:hAnsi="Arial" w:cs="Arial"/>
          <w:color w:val="000000"/>
          <w:sz w:val="20"/>
          <w:szCs w:val="20"/>
        </w:rPr>
        <w:t xml:space="preserve"> </w:t>
      </w:r>
      <w:r w:rsidRPr="00C25F69">
        <w:rPr>
          <w:rFonts w:ascii="Arial" w:hAnsi="Arial" w:cs="Arial"/>
          <w:color w:val="000000"/>
          <w:sz w:val="20"/>
          <w:szCs w:val="20"/>
        </w:rPr>
        <w:t>K, Shah S, Kleber ME, Guo X, Lyytikäinen LP, Fava C, Eriksson N, Nolte IM,</w:t>
      </w:r>
      <w:r>
        <w:rPr>
          <w:rFonts w:ascii="Arial" w:hAnsi="Arial" w:cs="Arial"/>
          <w:color w:val="000000"/>
          <w:sz w:val="20"/>
          <w:szCs w:val="20"/>
        </w:rPr>
        <w:t xml:space="preserve"> </w:t>
      </w:r>
      <w:r w:rsidRPr="00C25F69">
        <w:rPr>
          <w:rFonts w:ascii="Arial" w:hAnsi="Arial" w:cs="Arial"/>
          <w:color w:val="000000"/>
          <w:sz w:val="20"/>
          <w:szCs w:val="20"/>
        </w:rPr>
        <w:t>Magnusson PK, Salfati EL, Rallidis LS, Theusch E, Smith AJ, Folkersen L,</w:t>
      </w:r>
      <w:r>
        <w:rPr>
          <w:rFonts w:ascii="Arial" w:hAnsi="Arial" w:cs="Arial"/>
          <w:color w:val="000000"/>
          <w:sz w:val="20"/>
          <w:szCs w:val="20"/>
        </w:rPr>
        <w:t xml:space="preserve"> </w:t>
      </w:r>
      <w:r w:rsidRPr="00C25F69">
        <w:rPr>
          <w:rFonts w:ascii="Arial" w:hAnsi="Arial" w:cs="Arial"/>
          <w:color w:val="000000"/>
          <w:sz w:val="20"/>
          <w:szCs w:val="20"/>
        </w:rPr>
        <w:t>Witkowska K, Pers TH, Joehanes R, Kim SK, Lataniotis L, Jansen R, Johnson AD,</w:t>
      </w:r>
      <w:r>
        <w:rPr>
          <w:rFonts w:ascii="Arial" w:hAnsi="Arial" w:cs="Arial"/>
          <w:color w:val="000000"/>
          <w:sz w:val="20"/>
          <w:szCs w:val="20"/>
        </w:rPr>
        <w:t xml:space="preserve"> </w:t>
      </w:r>
      <w:r w:rsidRPr="00C25F69">
        <w:rPr>
          <w:rFonts w:ascii="Arial" w:hAnsi="Arial" w:cs="Arial"/>
          <w:color w:val="000000"/>
          <w:sz w:val="20"/>
          <w:szCs w:val="20"/>
        </w:rPr>
        <w:t>Warren H, Kim YJ, Zhao W, Wu Y, Tayo BO, Bochud M; CHARGE-EchoGen Consortium.;</w:t>
      </w:r>
      <w:r>
        <w:rPr>
          <w:rFonts w:ascii="Arial" w:hAnsi="Arial" w:cs="Arial"/>
          <w:color w:val="000000"/>
          <w:sz w:val="20"/>
          <w:szCs w:val="20"/>
        </w:rPr>
        <w:t xml:space="preserve"> </w:t>
      </w:r>
      <w:r w:rsidRPr="00C25F69">
        <w:rPr>
          <w:rFonts w:ascii="Arial" w:hAnsi="Arial" w:cs="Arial"/>
          <w:color w:val="000000"/>
          <w:sz w:val="20"/>
          <w:szCs w:val="20"/>
        </w:rPr>
        <w:t>CHARGE-HF Consortium.; Wellcome Trust Case Control Consortium., Absher D, Adair</w:t>
      </w:r>
      <w:r>
        <w:rPr>
          <w:rFonts w:ascii="Arial" w:hAnsi="Arial" w:cs="Arial"/>
          <w:color w:val="000000"/>
          <w:sz w:val="20"/>
          <w:szCs w:val="20"/>
        </w:rPr>
        <w:t xml:space="preserve"> </w:t>
      </w:r>
      <w:r w:rsidRPr="00C25F69">
        <w:rPr>
          <w:rFonts w:ascii="Arial" w:hAnsi="Arial" w:cs="Arial"/>
          <w:color w:val="000000"/>
          <w:sz w:val="20"/>
          <w:szCs w:val="20"/>
        </w:rPr>
        <w:t>LS, Amin N, Arking DE, Axelsson T, Baldassarre D, Balkau B, Bandinelli S, Barnes MR, Barroso I, Bevan S, Bis JC, Bjornsdottir G, Boehnke M, Boerwinkle E,</w:t>
      </w:r>
      <w:r>
        <w:rPr>
          <w:rFonts w:ascii="Arial" w:hAnsi="Arial" w:cs="Arial"/>
          <w:color w:val="000000"/>
          <w:sz w:val="20"/>
          <w:szCs w:val="20"/>
        </w:rPr>
        <w:t xml:space="preserve"> </w:t>
      </w:r>
      <w:r w:rsidRPr="00C25F69">
        <w:rPr>
          <w:rFonts w:ascii="Arial" w:hAnsi="Arial" w:cs="Arial"/>
          <w:color w:val="000000"/>
          <w:sz w:val="20"/>
          <w:szCs w:val="20"/>
        </w:rPr>
        <w:t>Bonnycastle LL, Boomsma DI, Bornstein SR, Brown MJ, Burnier M, Cabrera CP,</w:t>
      </w:r>
      <w:r>
        <w:rPr>
          <w:rFonts w:ascii="Arial" w:hAnsi="Arial" w:cs="Arial"/>
          <w:color w:val="000000"/>
          <w:sz w:val="20"/>
          <w:szCs w:val="20"/>
        </w:rPr>
        <w:t xml:space="preserve"> </w:t>
      </w:r>
      <w:r w:rsidRPr="00C25F69">
        <w:rPr>
          <w:rFonts w:ascii="Arial" w:hAnsi="Arial" w:cs="Arial"/>
          <w:color w:val="000000"/>
          <w:sz w:val="20"/>
          <w:szCs w:val="20"/>
        </w:rPr>
        <w:t>Chambers JC, Chang IS, Cheng CY, Chines PS, Chung RH, Collins FS, Connell JM,</w:t>
      </w:r>
      <w:r>
        <w:rPr>
          <w:rFonts w:ascii="Arial" w:hAnsi="Arial" w:cs="Arial"/>
          <w:color w:val="000000"/>
          <w:sz w:val="20"/>
          <w:szCs w:val="20"/>
        </w:rPr>
        <w:t xml:space="preserve"> </w:t>
      </w:r>
      <w:r w:rsidRPr="00C25F69">
        <w:rPr>
          <w:rFonts w:ascii="Arial" w:hAnsi="Arial" w:cs="Arial"/>
          <w:color w:val="000000"/>
          <w:sz w:val="20"/>
          <w:szCs w:val="20"/>
        </w:rPr>
        <w:t>Döring A, Dallongeville J, Danesh J, de Faire U, Delgado G, Dominiczak AF, Doney AS, Drenos F, Edkins S, Eicher JD, Elosua R, Enroth S, Erdmann J, Eriksson P,</w:t>
      </w:r>
      <w:r>
        <w:rPr>
          <w:rFonts w:ascii="Arial" w:hAnsi="Arial" w:cs="Arial"/>
          <w:color w:val="000000"/>
          <w:sz w:val="20"/>
          <w:szCs w:val="20"/>
        </w:rPr>
        <w:t xml:space="preserve"> </w:t>
      </w:r>
      <w:r w:rsidRPr="00C25F69">
        <w:rPr>
          <w:rFonts w:ascii="Arial" w:hAnsi="Arial" w:cs="Arial"/>
          <w:color w:val="000000"/>
          <w:sz w:val="20"/>
          <w:szCs w:val="20"/>
        </w:rPr>
        <w:t>Esko T, Evangelou E, Evans A, Fall T, Farrall M, Felix JF, Ferrières J, Ferrucci L, Fornage M, Forrester T, Franceschini N, Franco OH, Franco-Cereceda A, Fraser</w:t>
      </w:r>
      <w:r>
        <w:rPr>
          <w:rFonts w:ascii="Arial" w:hAnsi="Arial" w:cs="Arial"/>
          <w:color w:val="000000"/>
          <w:sz w:val="20"/>
          <w:szCs w:val="20"/>
        </w:rPr>
        <w:t xml:space="preserve"> </w:t>
      </w:r>
      <w:r w:rsidRPr="00C25F69">
        <w:rPr>
          <w:rFonts w:ascii="Arial" w:hAnsi="Arial" w:cs="Arial"/>
          <w:color w:val="000000"/>
          <w:sz w:val="20"/>
          <w:szCs w:val="20"/>
        </w:rPr>
        <w:t>RM, Ganesh SK, Gao H, Gertow K, Gianfagna F, Gigante B, Giulianini F, Goel A,</w:t>
      </w:r>
      <w:r>
        <w:rPr>
          <w:rFonts w:ascii="Arial" w:hAnsi="Arial" w:cs="Arial"/>
          <w:color w:val="000000"/>
          <w:sz w:val="20"/>
          <w:szCs w:val="20"/>
        </w:rPr>
        <w:t xml:space="preserve"> </w:t>
      </w:r>
      <w:r w:rsidRPr="00C25F69">
        <w:rPr>
          <w:rFonts w:ascii="Arial" w:hAnsi="Arial" w:cs="Arial"/>
          <w:color w:val="000000"/>
          <w:sz w:val="20"/>
          <w:szCs w:val="20"/>
        </w:rPr>
        <w:t>Goodall AH, Goodarzi MO, Gorski M, Gräßler J, Groves CJ, Gudnason V, Gyllensten</w:t>
      </w:r>
      <w:r>
        <w:rPr>
          <w:rFonts w:ascii="Arial" w:hAnsi="Arial" w:cs="Arial"/>
          <w:color w:val="000000"/>
          <w:sz w:val="20"/>
          <w:szCs w:val="20"/>
        </w:rPr>
        <w:t xml:space="preserve"> </w:t>
      </w:r>
      <w:r w:rsidRPr="00C25F69">
        <w:rPr>
          <w:rFonts w:ascii="Arial" w:hAnsi="Arial" w:cs="Arial"/>
          <w:color w:val="000000"/>
          <w:sz w:val="20"/>
          <w:szCs w:val="20"/>
        </w:rPr>
        <w:t>U, Hallmans G, Hartikainen AL, Hassinen M, Havulinna AS, Hayward C, Hercberg S,</w:t>
      </w:r>
      <w:r>
        <w:rPr>
          <w:rFonts w:ascii="Arial" w:hAnsi="Arial" w:cs="Arial"/>
          <w:color w:val="000000"/>
          <w:sz w:val="20"/>
          <w:szCs w:val="20"/>
        </w:rPr>
        <w:t xml:space="preserve"> </w:t>
      </w:r>
      <w:r w:rsidRPr="00C25F69">
        <w:rPr>
          <w:rFonts w:ascii="Arial" w:hAnsi="Arial" w:cs="Arial"/>
          <w:color w:val="000000"/>
          <w:sz w:val="20"/>
          <w:szCs w:val="20"/>
        </w:rPr>
        <w:t>Herzig KH, Hicks AA, Hingorani AD, Hirschhorn JN,</w:t>
      </w:r>
      <w:r>
        <w:rPr>
          <w:rFonts w:ascii="Arial" w:hAnsi="Arial" w:cs="Arial"/>
          <w:color w:val="000000"/>
          <w:sz w:val="20"/>
          <w:szCs w:val="20"/>
        </w:rPr>
        <w:t xml:space="preserve"> Hofman A, Holmen J, Holmen OL, </w:t>
      </w:r>
      <w:r w:rsidRPr="00C25F69">
        <w:rPr>
          <w:rFonts w:ascii="Arial" w:hAnsi="Arial" w:cs="Arial"/>
          <w:color w:val="000000"/>
          <w:sz w:val="20"/>
          <w:szCs w:val="20"/>
        </w:rPr>
        <w:t>Hottenga JJ, Howard P, Hsiung CA, Hunt SC, Ikram MA, Illig T, Iribarren C, Jensen</w:t>
      </w:r>
      <w:r>
        <w:rPr>
          <w:rFonts w:ascii="Arial" w:hAnsi="Arial" w:cs="Arial"/>
          <w:color w:val="000000"/>
          <w:sz w:val="20"/>
          <w:szCs w:val="20"/>
        </w:rPr>
        <w:t xml:space="preserve"> </w:t>
      </w:r>
      <w:r w:rsidRPr="00C25F69">
        <w:rPr>
          <w:rFonts w:ascii="Arial" w:hAnsi="Arial" w:cs="Arial"/>
          <w:color w:val="000000"/>
          <w:sz w:val="20"/>
          <w:szCs w:val="20"/>
        </w:rPr>
        <w:t>RA, Kähönen M, Kang HM, Kathiresan S, Keating BJ, Khaw KT, Kim YK, Kim E,</w:t>
      </w:r>
      <w:r>
        <w:rPr>
          <w:rFonts w:ascii="Arial" w:hAnsi="Arial" w:cs="Arial"/>
          <w:color w:val="000000"/>
          <w:sz w:val="20"/>
          <w:szCs w:val="20"/>
        </w:rPr>
        <w:t xml:space="preserve"> </w:t>
      </w:r>
      <w:r w:rsidRPr="00C25F69">
        <w:rPr>
          <w:rFonts w:ascii="Arial" w:hAnsi="Arial" w:cs="Arial"/>
          <w:color w:val="000000"/>
          <w:sz w:val="20"/>
          <w:szCs w:val="20"/>
        </w:rPr>
        <w:t>Kivimaki M, Klopp N, Kolovou G, Komulainen P, Kooner JS, Kosova G, Krauss RM, Kuh</w:t>
      </w:r>
      <w:r>
        <w:rPr>
          <w:rFonts w:ascii="Arial" w:hAnsi="Arial" w:cs="Arial"/>
          <w:color w:val="000000"/>
          <w:sz w:val="20"/>
          <w:szCs w:val="20"/>
        </w:rPr>
        <w:t xml:space="preserve"> </w:t>
      </w:r>
      <w:r w:rsidRPr="00C25F69">
        <w:rPr>
          <w:rFonts w:ascii="Arial" w:hAnsi="Arial" w:cs="Arial"/>
          <w:color w:val="000000"/>
          <w:sz w:val="20"/>
          <w:szCs w:val="20"/>
        </w:rPr>
        <w:t>D, Kutalik Z, Kuusisto J, Kvaløy K, Lakka TA, Lee NR, Lee IT, Lee WJ, Levy D, Li X, Liang KW, Lin H, Lin L, Lindström J, Lobbens S, Männistö S, Müller G,</w:t>
      </w:r>
      <w:r>
        <w:rPr>
          <w:rFonts w:ascii="Arial" w:hAnsi="Arial" w:cs="Arial"/>
          <w:color w:val="000000"/>
          <w:sz w:val="20"/>
          <w:szCs w:val="20"/>
        </w:rPr>
        <w:t xml:space="preserve"> </w:t>
      </w:r>
      <w:r w:rsidRPr="00C25F69">
        <w:rPr>
          <w:rFonts w:ascii="Arial" w:hAnsi="Arial" w:cs="Arial"/>
          <w:color w:val="000000"/>
          <w:sz w:val="20"/>
          <w:szCs w:val="20"/>
        </w:rPr>
        <w:t>Müller-Nurasyid M, Mach F, Markus HS, Marouli E, McCarthy MI, McKenzie CA,</w:t>
      </w:r>
      <w:r>
        <w:rPr>
          <w:rFonts w:ascii="Arial" w:hAnsi="Arial" w:cs="Arial"/>
          <w:color w:val="000000"/>
          <w:sz w:val="20"/>
          <w:szCs w:val="20"/>
        </w:rPr>
        <w:t xml:space="preserve"> </w:t>
      </w:r>
      <w:r w:rsidRPr="00C25F69">
        <w:rPr>
          <w:rFonts w:ascii="Arial" w:hAnsi="Arial" w:cs="Arial"/>
          <w:color w:val="000000"/>
          <w:sz w:val="20"/>
          <w:szCs w:val="20"/>
        </w:rPr>
        <w:t>Meneton P, Menni C, Metspalu A, Mijatovic V, Moilanen L, Montasser ME, Morris AD,</w:t>
      </w:r>
      <w:r>
        <w:rPr>
          <w:rFonts w:ascii="Arial" w:hAnsi="Arial" w:cs="Arial"/>
          <w:color w:val="000000"/>
          <w:sz w:val="20"/>
          <w:szCs w:val="20"/>
        </w:rPr>
        <w:t xml:space="preserve"> </w:t>
      </w:r>
      <w:r w:rsidRPr="00C25F69">
        <w:rPr>
          <w:rFonts w:ascii="Arial" w:hAnsi="Arial" w:cs="Arial"/>
          <w:color w:val="000000"/>
          <w:sz w:val="20"/>
          <w:szCs w:val="20"/>
        </w:rPr>
        <w:t>Morrison AC, Mulas A, Nagaraja R, Narisu N, Nikus K, O'Donnell CJ, O'Reilly PF,</w:t>
      </w:r>
      <w:r>
        <w:rPr>
          <w:rFonts w:ascii="Arial" w:hAnsi="Arial" w:cs="Arial"/>
          <w:color w:val="000000"/>
          <w:sz w:val="20"/>
          <w:szCs w:val="20"/>
        </w:rPr>
        <w:t xml:space="preserve"> </w:t>
      </w:r>
      <w:r w:rsidRPr="00C25F69">
        <w:rPr>
          <w:rFonts w:ascii="Arial" w:hAnsi="Arial" w:cs="Arial"/>
          <w:color w:val="000000"/>
          <w:sz w:val="20"/>
          <w:szCs w:val="20"/>
        </w:rPr>
        <w:t>Ong KK, Paccaud F, Palmer CD, Parsa A, Pedersen NL, Penninx BW, Perola M, Peters A, Poulter N, Pramstaller PP, Psaty BM, Quertermous T, Rao DC, Rasheed A, Rayner NW, Renström F, Rettig R, Rice KM, Roberts R, Rose LM, Rossouw J, Samani NJ,</w:t>
      </w:r>
      <w:r>
        <w:rPr>
          <w:rFonts w:ascii="Arial" w:hAnsi="Arial" w:cs="Arial"/>
          <w:color w:val="000000"/>
          <w:sz w:val="20"/>
          <w:szCs w:val="20"/>
        </w:rPr>
        <w:t xml:space="preserve"> </w:t>
      </w:r>
      <w:r w:rsidRPr="00C25F69">
        <w:rPr>
          <w:rFonts w:ascii="Arial" w:hAnsi="Arial" w:cs="Arial"/>
          <w:color w:val="000000"/>
          <w:sz w:val="20"/>
          <w:szCs w:val="20"/>
        </w:rPr>
        <w:t>Sanna S, Saramies J, Schunkert H, Sebert S, Sheu WH, Shin YA, Sim X, Smit JH,</w:t>
      </w:r>
      <w:r>
        <w:rPr>
          <w:rFonts w:ascii="Arial" w:hAnsi="Arial" w:cs="Arial"/>
          <w:color w:val="000000"/>
          <w:sz w:val="20"/>
          <w:szCs w:val="20"/>
        </w:rPr>
        <w:t xml:space="preserve"> </w:t>
      </w:r>
      <w:r w:rsidRPr="00C25F69">
        <w:rPr>
          <w:rFonts w:ascii="Arial" w:hAnsi="Arial" w:cs="Arial"/>
          <w:color w:val="000000"/>
          <w:sz w:val="20"/>
          <w:szCs w:val="20"/>
        </w:rPr>
        <w:t>Smith AV, Sosa MX, Spector TD, Stančáková A, Stanton AV, Stirrups KE, Stringham</w:t>
      </w:r>
      <w:r>
        <w:rPr>
          <w:rFonts w:ascii="Arial" w:hAnsi="Arial" w:cs="Arial"/>
          <w:color w:val="000000"/>
          <w:sz w:val="20"/>
          <w:szCs w:val="20"/>
        </w:rPr>
        <w:t xml:space="preserve"> </w:t>
      </w:r>
      <w:r w:rsidRPr="00C25F69">
        <w:rPr>
          <w:rFonts w:ascii="Arial" w:hAnsi="Arial" w:cs="Arial"/>
          <w:color w:val="000000"/>
          <w:sz w:val="20"/>
          <w:szCs w:val="20"/>
        </w:rPr>
        <w:t>HM, Sundstrom J, Swift AJ, Syvänen AC, Tai ES, Tanaka T, Tarasov KV, Teumer A,</w:t>
      </w:r>
      <w:r>
        <w:rPr>
          <w:rFonts w:ascii="Arial" w:hAnsi="Arial" w:cs="Arial"/>
          <w:color w:val="000000"/>
          <w:sz w:val="20"/>
          <w:szCs w:val="20"/>
        </w:rPr>
        <w:t xml:space="preserve"> </w:t>
      </w:r>
      <w:r w:rsidRPr="00C25F69">
        <w:rPr>
          <w:rFonts w:ascii="Arial" w:hAnsi="Arial" w:cs="Arial"/>
          <w:color w:val="000000"/>
          <w:sz w:val="20"/>
          <w:szCs w:val="20"/>
        </w:rPr>
        <w:t>Thorsteinsdottir U, Tobin MD, Tremoli E, Uitterlinden AG, Uusitupa M, Vaez A,</w:t>
      </w:r>
      <w:r>
        <w:rPr>
          <w:rFonts w:ascii="Arial" w:hAnsi="Arial" w:cs="Arial"/>
          <w:color w:val="000000"/>
          <w:sz w:val="20"/>
          <w:szCs w:val="20"/>
        </w:rPr>
        <w:t xml:space="preserve"> </w:t>
      </w:r>
      <w:r w:rsidRPr="00C25F69">
        <w:rPr>
          <w:rFonts w:ascii="Arial" w:hAnsi="Arial" w:cs="Arial"/>
          <w:color w:val="000000"/>
          <w:sz w:val="20"/>
          <w:szCs w:val="20"/>
        </w:rPr>
        <w:t>Vaidya D, van Duijn CM, van Iperen EP, Vasan RS, Verwoert GC, Virtamo J, Vitart</w:t>
      </w:r>
      <w:r>
        <w:rPr>
          <w:rFonts w:ascii="Arial" w:hAnsi="Arial" w:cs="Arial"/>
          <w:color w:val="000000"/>
          <w:sz w:val="20"/>
          <w:szCs w:val="20"/>
        </w:rPr>
        <w:t xml:space="preserve"> </w:t>
      </w:r>
      <w:r w:rsidRPr="00C25F69">
        <w:rPr>
          <w:rFonts w:ascii="Arial" w:hAnsi="Arial" w:cs="Arial"/>
          <w:color w:val="000000"/>
          <w:sz w:val="20"/>
          <w:szCs w:val="20"/>
        </w:rPr>
        <w:t>V, Voight BF, Vollenweider P, Wagner A, Wain LV, Wareham NJ, Watkins H, Weder AB,</w:t>
      </w:r>
      <w:r>
        <w:rPr>
          <w:rFonts w:ascii="Arial" w:hAnsi="Arial" w:cs="Arial"/>
          <w:color w:val="000000"/>
          <w:sz w:val="20"/>
          <w:szCs w:val="20"/>
        </w:rPr>
        <w:t xml:space="preserve"> </w:t>
      </w:r>
      <w:r w:rsidRPr="00C25F69">
        <w:rPr>
          <w:rFonts w:ascii="Arial" w:hAnsi="Arial" w:cs="Arial"/>
          <w:color w:val="000000"/>
          <w:sz w:val="20"/>
          <w:szCs w:val="20"/>
        </w:rPr>
        <w:t>Westra HJ, Wilks R, Wilsgaard T, Wilson JF, Wong TY, Yang TP, Yao J, Yengo L,</w:t>
      </w:r>
      <w:r>
        <w:rPr>
          <w:rFonts w:ascii="Arial" w:hAnsi="Arial" w:cs="Arial"/>
          <w:color w:val="000000"/>
          <w:sz w:val="20"/>
          <w:szCs w:val="20"/>
        </w:rPr>
        <w:t xml:space="preserve"> </w:t>
      </w:r>
      <w:r w:rsidRPr="00C25F69">
        <w:rPr>
          <w:rFonts w:ascii="Arial" w:hAnsi="Arial" w:cs="Arial"/>
          <w:color w:val="000000"/>
          <w:sz w:val="20"/>
          <w:szCs w:val="20"/>
        </w:rPr>
        <w:t>Zhang W, Zhao JH, Zhu X, Bovet P, Cooper RS, Mohlke KL, Saleheen D, Lee JY,</w:t>
      </w:r>
      <w:r>
        <w:rPr>
          <w:rFonts w:ascii="Arial" w:hAnsi="Arial" w:cs="Arial"/>
          <w:color w:val="000000"/>
          <w:sz w:val="20"/>
          <w:szCs w:val="20"/>
        </w:rPr>
        <w:t xml:space="preserve"> </w:t>
      </w:r>
      <w:r w:rsidRPr="00C25F69">
        <w:rPr>
          <w:rFonts w:ascii="Arial" w:hAnsi="Arial" w:cs="Arial"/>
          <w:color w:val="000000"/>
          <w:sz w:val="20"/>
          <w:szCs w:val="20"/>
        </w:rPr>
        <w:t>Elliott P, Gierman HJ, Willer CJ, Franke L, Hovingh GK, Taylor KD, Dedoussis G,</w:t>
      </w:r>
      <w:r>
        <w:rPr>
          <w:rFonts w:ascii="Arial" w:hAnsi="Arial" w:cs="Arial"/>
          <w:color w:val="000000"/>
          <w:sz w:val="20"/>
          <w:szCs w:val="20"/>
        </w:rPr>
        <w:t xml:space="preserve"> </w:t>
      </w:r>
      <w:r w:rsidRPr="00C25F69">
        <w:rPr>
          <w:rFonts w:ascii="Arial" w:hAnsi="Arial" w:cs="Arial"/>
          <w:color w:val="000000"/>
          <w:sz w:val="20"/>
          <w:szCs w:val="20"/>
        </w:rPr>
        <w:t>Sever P, Wong A, Lind L, Assimes TL, Njølstad I, Schwarz PE, Langenberg C,</w:t>
      </w:r>
      <w:r>
        <w:rPr>
          <w:rFonts w:ascii="Arial" w:hAnsi="Arial" w:cs="Arial"/>
          <w:color w:val="000000"/>
          <w:sz w:val="20"/>
          <w:szCs w:val="20"/>
        </w:rPr>
        <w:t xml:space="preserve"> </w:t>
      </w:r>
      <w:r w:rsidRPr="00C25F69">
        <w:rPr>
          <w:rFonts w:ascii="Arial" w:hAnsi="Arial" w:cs="Arial"/>
          <w:color w:val="000000"/>
          <w:sz w:val="20"/>
          <w:szCs w:val="20"/>
        </w:rPr>
        <w:t>Snieder H, Caulfield MJ, Melander O, Laakso M, Sa</w:t>
      </w:r>
      <w:r>
        <w:rPr>
          <w:rFonts w:ascii="Arial" w:hAnsi="Arial" w:cs="Arial"/>
          <w:color w:val="000000"/>
          <w:sz w:val="20"/>
          <w:szCs w:val="20"/>
        </w:rPr>
        <w:t xml:space="preserve">ltevo J, Rauramaa R, Tuomilehto </w:t>
      </w:r>
      <w:r w:rsidRPr="00C25F69">
        <w:rPr>
          <w:rFonts w:ascii="Arial" w:hAnsi="Arial" w:cs="Arial"/>
          <w:color w:val="000000"/>
          <w:sz w:val="20"/>
          <w:szCs w:val="20"/>
        </w:rPr>
        <w:t>J, Ingelsson E, Lehtimäki T, Hveem K, Palmas W, März W, Kumari M, Salomaa V, Chen</w:t>
      </w:r>
      <w:r>
        <w:rPr>
          <w:rFonts w:ascii="Arial" w:hAnsi="Arial" w:cs="Arial"/>
          <w:color w:val="000000"/>
          <w:sz w:val="20"/>
          <w:szCs w:val="20"/>
        </w:rPr>
        <w:t xml:space="preserve"> </w:t>
      </w:r>
      <w:r w:rsidRPr="00C25F69">
        <w:rPr>
          <w:rFonts w:ascii="Arial" w:hAnsi="Arial" w:cs="Arial"/>
          <w:color w:val="000000"/>
          <w:sz w:val="20"/>
          <w:szCs w:val="20"/>
        </w:rPr>
        <w:t>YD, Rotter JI, Froguel P, Jarvelin MR, Lakatta EG, Kuulasmaa K, Franks PW,</w:t>
      </w:r>
      <w:r>
        <w:rPr>
          <w:rFonts w:ascii="Arial" w:hAnsi="Arial" w:cs="Arial"/>
          <w:color w:val="000000"/>
          <w:sz w:val="20"/>
          <w:szCs w:val="20"/>
        </w:rPr>
        <w:t xml:space="preserve"> </w:t>
      </w:r>
      <w:r w:rsidRPr="00C25F69">
        <w:rPr>
          <w:rFonts w:ascii="Arial" w:hAnsi="Arial" w:cs="Arial"/>
          <w:color w:val="000000"/>
          <w:sz w:val="20"/>
          <w:szCs w:val="20"/>
        </w:rPr>
        <w:t xml:space="preserve">Hamsten A, Wichmann HE, Palmer CN, Stefansson K, Ridker PM, Loos RJ, Chakravarti A, Deloukas P, Morris AP, Newton-Cheh C, Munroe PB. </w:t>
      </w:r>
      <w:r w:rsidRPr="00C25F69">
        <w:rPr>
          <w:rFonts w:ascii="Arial" w:hAnsi="Arial" w:cs="Arial"/>
          <w:b/>
          <w:i/>
          <w:color w:val="000000"/>
          <w:sz w:val="20"/>
          <w:szCs w:val="20"/>
        </w:rPr>
        <w:t>The genetics of blood pressure regulation and its target organs from association studies in 342,415 individuals.</w:t>
      </w:r>
      <w:r>
        <w:rPr>
          <w:rFonts w:ascii="Arial" w:hAnsi="Arial" w:cs="Arial"/>
          <w:color w:val="000000"/>
          <w:sz w:val="20"/>
          <w:szCs w:val="20"/>
        </w:rPr>
        <w:t xml:space="preserve"> Nat Genet 2016 Oct. Vol. </w:t>
      </w:r>
      <w:r w:rsidRPr="00C25F69">
        <w:rPr>
          <w:rFonts w:ascii="Arial" w:hAnsi="Arial" w:cs="Arial"/>
          <w:color w:val="000000"/>
          <w:sz w:val="20"/>
          <w:szCs w:val="20"/>
        </w:rPr>
        <w:t>48</w:t>
      </w:r>
      <w:r>
        <w:rPr>
          <w:rFonts w:ascii="Arial" w:hAnsi="Arial" w:cs="Arial"/>
          <w:color w:val="000000"/>
          <w:sz w:val="20"/>
          <w:szCs w:val="20"/>
        </w:rPr>
        <w:t xml:space="preserve">, issue </w:t>
      </w:r>
      <w:r w:rsidRPr="00C25F69">
        <w:rPr>
          <w:rFonts w:ascii="Arial" w:hAnsi="Arial" w:cs="Arial"/>
          <w:color w:val="000000"/>
          <w:sz w:val="20"/>
          <w:szCs w:val="20"/>
        </w:rPr>
        <w:t>10</w:t>
      </w:r>
      <w:r>
        <w:rPr>
          <w:rFonts w:ascii="Arial" w:hAnsi="Arial" w:cs="Arial"/>
          <w:color w:val="000000"/>
          <w:sz w:val="20"/>
          <w:szCs w:val="20"/>
        </w:rPr>
        <w:t xml:space="preserve">, pp. </w:t>
      </w:r>
      <w:r w:rsidRPr="00C25F69">
        <w:rPr>
          <w:rFonts w:ascii="Arial" w:hAnsi="Arial" w:cs="Arial"/>
          <w:color w:val="000000"/>
          <w:sz w:val="20"/>
          <w:szCs w:val="20"/>
        </w:rPr>
        <w:t>1171-</w:t>
      </w:r>
      <w:r>
        <w:rPr>
          <w:rFonts w:ascii="Arial" w:hAnsi="Arial" w:cs="Arial"/>
          <w:color w:val="000000"/>
          <w:sz w:val="20"/>
          <w:szCs w:val="20"/>
        </w:rPr>
        <w:t>11</w:t>
      </w:r>
      <w:r w:rsidRPr="00C25F69">
        <w:rPr>
          <w:rFonts w:ascii="Arial" w:hAnsi="Arial" w:cs="Arial"/>
          <w:color w:val="000000"/>
          <w:sz w:val="20"/>
          <w:szCs w:val="20"/>
        </w:rPr>
        <w:t>84.</w:t>
      </w:r>
      <w:r>
        <w:rPr>
          <w:rFonts w:ascii="Arial" w:hAnsi="Arial" w:cs="Arial"/>
          <w:color w:val="000000"/>
          <w:sz w:val="20"/>
          <w:szCs w:val="20"/>
        </w:rPr>
        <w:t xml:space="preserve"> PM: 27618452.</w:t>
      </w:r>
      <w:r w:rsidRPr="00C25F69">
        <w:rPr>
          <w:rFonts w:ascii="Arial" w:hAnsi="Arial" w:cs="Arial"/>
          <w:color w:val="000000"/>
          <w:sz w:val="20"/>
          <w:szCs w:val="20"/>
        </w:rPr>
        <w:t xml:space="preserve"> PMC5042863.</w:t>
      </w:r>
    </w:p>
    <w:p w14:paraId="63E9409E" w14:textId="77777777" w:rsidR="007E4D41"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Eicher JD</w:t>
      </w:r>
      <w:r w:rsidR="00885E8A" w:rsidRPr="00153B57">
        <w:rPr>
          <w:rFonts w:ascii="Arial" w:hAnsi="Arial" w:cs="Arial"/>
          <w:sz w:val="20"/>
          <w:szCs w:val="20"/>
        </w:rPr>
        <w:t>,</w:t>
      </w:r>
      <w:r w:rsidRPr="00153B57">
        <w:rPr>
          <w:rFonts w:ascii="Arial" w:hAnsi="Arial" w:cs="Arial"/>
          <w:sz w:val="20"/>
          <w:szCs w:val="20"/>
        </w:rPr>
        <w:t xml:space="preserve"> Chami N</w:t>
      </w:r>
      <w:r w:rsidR="00885E8A" w:rsidRPr="00153B57">
        <w:rPr>
          <w:rFonts w:ascii="Arial" w:hAnsi="Arial" w:cs="Arial"/>
          <w:sz w:val="20"/>
          <w:szCs w:val="20"/>
        </w:rPr>
        <w:t>,</w:t>
      </w:r>
      <w:r w:rsidRPr="00153B57">
        <w:rPr>
          <w:rFonts w:ascii="Arial" w:hAnsi="Arial" w:cs="Arial"/>
          <w:sz w:val="20"/>
          <w:szCs w:val="20"/>
        </w:rPr>
        <w:t xml:space="preserve"> Kacprowski T</w:t>
      </w:r>
      <w:r w:rsidR="00885E8A" w:rsidRPr="00153B57">
        <w:rPr>
          <w:rFonts w:ascii="Arial" w:hAnsi="Arial" w:cs="Arial"/>
          <w:sz w:val="20"/>
          <w:szCs w:val="20"/>
        </w:rPr>
        <w:t>,</w:t>
      </w:r>
      <w:r w:rsidRPr="00153B57">
        <w:rPr>
          <w:rFonts w:ascii="Arial" w:hAnsi="Arial" w:cs="Arial"/>
          <w:sz w:val="20"/>
          <w:szCs w:val="20"/>
        </w:rPr>
        <w:t xml:space="preserve"> Nomura A</w:t>
      </w:r>
      <w:r w:rsidR="00885E8A" w:rsidRPr="00153B57">
        <w:rPr>
          <w:rFonts w:ascii="Arial" w:hAnsi="Arial" w:cs="Arial"/>
          <w:sz w:val="20"/>
          <w:szCs w:val="20"/>
        </w:rPr>
        <w:t>, Chen</w:t>
      </w:r>
      <w:r w:rsidRPr="00153B57">
        <w:rPr>
          <w:rFonts w:ascii="Arial" w:hAnsi="Arial" w:cs="Arial"/>
          <w:sz w:val="20"/>
          <w:szCs w:val="20"/>
        </w:rPr>
        <w:t xml:space="preserve"> MH</w:t>
      </w:r>
      <w:r w:rsidR="00885E8A" w:rsidRPr="00153B57">
        <w:rPr>
          <w:rFonts w:ascii="Arial" w:hAnsi="Arial" w:cs="Arial"/>
          <w:sz w:val="20"/>
          <w:szCs w:val="20"/>
        </w:rPr>
        <w:t>,</w:t>
      </w:r>
      <w:r w:rsidRPr="00153B57">
        <w:rPr>
          <w:rFonts w:ascii="Arial" w:hAnsi="Arial" w:cs="Arial"/>
          <w:sz w:val="20"/>
          <w:szCs w:val="20"/>
        </w:rPr>
        <w:t xml:space="preserve"> Yanek LR</w:t>
      </w:r>
      <w:r w:rsidR="00885E8A" w:rsidRPr="00153B57">
        <w:rPr>
          <w:rFonts w:ascii="Arial" w:hAnsi="Arial" w:cs="Arial"/>
          <w:sz w:val="20"/>
          <w:szCs w:val="20"/>
        </w:rPr>
        <w:t>,</w:t>
      </w:r>
      <w:r w:rsidRPr="00153B57">
        <w:rPr>
          <w:rFonts w:ascii="Arial" w:hAnsi="Arial" w:cs="Arial"/>
          <w:sz w:val="20"/>
          <w:szCs w:val="20"/>
        </w:rPr>
        <w:t xml:space="preserve"> Tajuddin SM</w:t>
      </w:r>
      <w:r w:rsidR="00885E8A" w:rsidRPr="00153B57">
        <w:rPr>
          <w:rFonts w:ascii="Arial" w:hAnsi="Arial" w:cs="Arial"/>
          <w:sz w:val="20"/>
          <w:szCs w:val="20"/>
        </w:rPr>
        <w:t>,</w:t>
      </w:r>
      <w:r w:rsidRPr="00153B57">
        <w:rPr>
          <w:rFonts w:ascii="Arial" w:hAnsi="Arial" w:cs="Arial"/>
          <w:sz w:val="20"/>
          <w:szCs w:val="20"/>
        </w:rPr>
        <w:t xml:space="preserve"> Schick UM</w:t>
      </w:r>
      <w:r w:rsidR="00885E8A" w:rsidRPr="00153B57">
        <w:rPr>
          <w:rFonts w:ascii="Arial" w:hAnsi="Arial" w:cs="Arial"/>
          <w:sz w:val="20"/>
          <w:szCs w:val="20"/>
        </w:rPr>
        <w:t>,</w:t>
      </w:r>
      <w:r w:rsidRPr="00153B57">
        <w:rPr>
          <w:rFonts w:ascii="Arial" w:hAnsi="Arial" w:cs="Arial"/>
          <w:sz w:val="20"/>
          <w:szCs w:val="20"/>
        </w:rPr>
        <w:t xml:space="preserve"> Slater AJ</w:t>
      </w:r>
      <w:r w:rsidR="00885E8A" w:rsidRPr="00153B57">
        <w:rPr>
          <w:rFonts w:ascii="Arial" w:hAnsi="Arial" w:cs="Arial"/>
          <w:sz w:val="20"/>
          <w:szCs w:val="20"/>
        </w:rPr>
        <w:t>,</w:t>
      </w:r>
      <w:r w:rsidRPr="00153B57">
        <w:rPr>
          <w:rFonts w:ascii="Arial" w:hAnsi="Arial" w:cs="Arial"/>
          <w:sz w:val="20"/>
          <w:szCs w:val="20"/>
        </w:rPr>
        <w:t xml:space="preserve"> Pankratz N</w:t>
      </w:r>
      <w:r w:rsidR="00885E8A" w:rsidRPr="00153B57">
        <w:rPr>
          <w:rFonts w:ascii="Arial" w:hAnsi="Arial" w:cs="Arial"/>
          <w:sz w:val="20"/>
          <w:szCs w:val="20"/>
        </w:rPr>
        <w:t>,</w:t>
      </w:r>
      <w:r w:rsidRPr="00153B57">
        <w:rPr>
          <w:rFonts w:ascii="Arial" w:hAnsi="Arial" w:cs="Arial"/>
          <w:sz w:val="20"/>
          <w:szCs w:val="20"/>
        </w:rPr>
        <w:t xml:space="preserve"> Polfus L</w:t>
      </w:r>
      <w:r w:rsidR="00885E8A" w:rsidRPr="00153B57">
        <w:rPr>
          <w:rFonts w:ascii="Arial" w:hAnsi="Arial" w:cs="Arial"/>
          <w:sz w:val="20"/>
          <w:szCs w:val="20"/>
        </w:rPr>
        <w:t>, Schurmann</w:t>
      </w:r>
      <w:r w:rsidRPr="00153B57">
        <w:rPr>
          <w:rFonts w:ascii="Arial" w:hAnsi="Arial" w:cs="Arial"/>
          <w:sz w:val="20"/>
          <w:szCs w:val="20"/>
        </w:rPr>
        <w:t xml:space="preserve"> C</w:t>
      </w:r>
      <w:r w:rsidR="00885E8A" w:rsidRPr="00153B57">
        <w:rPr>
          <w:rFonts w:ascii="Arial" w:hAnsi="Arial" w:cs="Arial"/>
          <w:sz w:val="20"/>
          <w:szCs w:val="20"/>
        </w:rPr>
        <w:t>,</w:t>
      </w:r>
      <w:r w:rsidRPr="00153B57">
        <w:rPr>
          <w:rFonts w:ascii="Arial" w:hAnsi="Arial" w:cs="Arial"/>
          <w:sz w:val="20"/>
          <w:szCs w:val="20"/>
        </w:rPr>
        <w:t xml:space="preserve"> Giri A</w:t>
      </w:r>
      <w:r w:rsidR="00885E8A" w:rsidRPr="00153B57">
        <w:rPr>
          <w:rFonts w:ascii="Arial" w:hAnsi="Arial" w:cs="Arial"/>
          <w:sz w:val="20"/>
          <w:szCs w:val="20"/>
        </w:rPr>
        <w:t>, Brody</w:t>
      </w:r>
      <w:r w:rsidRPr="00153B57">
        <w:rPr>
          <w:rFonts w:ascii="Arial" w:hAnsi="Arial" w:cs="Arial"/>
          <w:sz w:val="20"/>
          <w:szCs w:val="20"/>
        </w:rPr>
        <w:t xml:space="preserve"> JA</w:t>
      </w:r>
      <w:r w:rsidR="00885E8A" w:rsidRPr="00153B57">
        <w:rPr>
          <w:rFonts w:ascii="Arial" w:hAnsi="Arial" w:cs="Arial"/>
          <w:sz w:val="20"/>
          <w:szCs w:val="20"/>
        </w:rPr>
        <w:t>,</w:t>
      </w:r>
      <w:r w:rsidRPr="00153B57">
        <w:rPr>
          <w:rFonts w:ascii="Arial" w:hAnsi="Arial" w:cs="Arial"/>
          <w:sz w:val="20"/>
          <w:szCs w:val="20"/>
        </w:rPr>
        <w:t xml:space="preserve"> Lange LA</w:t>
      </w:r>
      <w:r w:rsidR="00885E8A" w:rsidRPr="00153B57">
        <w:rPr>
          <w:rFonts w:ascii="Arial" w:hAnsi="Arial" w:cs="Arial"/>
          <w:sz w:val="20"/>
          <w:szCs w:val="20"/>
        </w:rPr>
        <w:t>,</w:t>
      </w:r>
      <w:r w:rsidRPr="00153B57">
        <w:rPr>
          <w:rFonts w:ascii="Arial" w:hAnsi="Arial" w:cs="Arial"/>
          <w:sz w:val="20"/>
          <w:szCs w:val="20"/>
        </w:rPr>
        <w:t xml:space="preserve"> Manichaikul A</w:t>
      </w:r>
      <w:r w:rsidR="00885E8A" w:rsidRPr="00153B57">
        <w:rPr>
          <w:rFonts w:ascii="Arial" w:hAnsi="Arial" w:cs="Arial"/>
          <w:sz w:val="20"/>
          <w:szCs w:val="20"/>
        </w:rPr>
        <w:t>,</w:t>
      </w:r>
      <w:r w:rsidRPr="00153B57">
        <w:rPr>
          <w:rFonts w:ascii="Arial" w:hAnsi="Arial" w:cs="Arial"/>
          <w:sz w:val="20"/>
          <w:szCs w:val="20"/>
        </w:rPr>
        <w:t xml:space="preserve"> Hill D</w:t>
      </w:r>
      <w:r w:rsidR="00885E8A" w:rsidRPr="00153B57">
        <w:rPr>
          <w:rFonts w:ascii="Arial" w:hAnsi="Arial" w:cs="Arial"/>
          <w:sz w:val="20"/>
          <w:szCs w:val="20"/>
        </w:rPr>
        <w:t>,</w:t>
      </w:r>
      <w:r w:rsidRPr="00153B57">
        <w:rPr>
          <w:rFonts w:ascii="Arial" w:hAnsi="Arial" w:cs="Arial"/>
          <w:sz w:val="20"/>
          <w:szCs w:val="20"/>
        </w:rPr>
        <w:t xml:space="preserve"> Pazoki R</w:t>
      </w:r>
      <w:r w:rsidR="00885E8A" w:rsidRPr="00153B57">
        <w:rPr>
          <w:rFonts w:ascii="Arial" w:hAnsi="Arial" w:cs="Arial"/>
          <w:sz w:val="20"/>
          <w:szCs w:val="20"/>
        </w:rPr>
        <w:t>,</w:t>
      </w:r>
      <w:r w:rsidRPr="00153B57">
        <w:rPr>
          <w:rFonts w:ascii="Arial" w:hAnsi="Arial" w:cs="Arial"/>
          <w:sz w:val="20"/>
          <w:szCs w:val="20"/>
        </w:rPr>
        <w:t xml:space="preserve"> Elliot P</w:t>
      </w:r>
      <w:r w:rsidR="00885E8A" w:rsidRPr="00153B57">
        <w:rPr>
          <w:rFonts w:ascii="Arial" w:hAnsi="Arial" w:cs="Arial"/>
          <w:sz w:val="20"/>
          <w:szCs w:val="20"/>
        </w:rPr>
        <w:t>,</w:t>
      </w:r>
      <w:r w:rsidRPr="00153B57">
        <w:rPr>
          <w:rFonts w:ascii="Arial" w:hAnsi="Arial" w:cs="Arial"/>
          <w:sz w:val="20"/>
          <w:szCs w:val="20"/>
        </w:rPr>
        <w:t xml:space="preserve"> Evangelou E</w:t>
      </w:r>
      <w:r w:rsidR="00885E8A" w:rsidRPr="00153B57">
        <w:rPr>
          <w:rFonts w:ascii="Arial" w:hAnsi="Arial" w:cs="Arial"/>
          <w:sz w:val="20"/>
          <w:szCs w:val="20"/>
        </w:rPr>
        <w:t>,</w:t>
      </w:r>
      <w:r w:rsidRPr="00153B57">
        <w:rPr>
          <w:rFonts w:ascii="Arial" w:hAnsi="Arial" w:cs="Arial"/>
          <w:sz w:val="20"/>
          <w:szCs w:val="20"/>
        </w:rPr>
        <w:t xml:space="preserve"> Tzoulaki I</w:t>
      </w:r>
      <w:r w:rsidR="00885E8A" w:rsidRPr="00153B57">
        <w:rPr>
          <w:rFonts w:ascii="Arial" w:hAnsi="Arial" w:cs="Arial"/>
          <w:sz w:val="20"/>
          <w:szCs w:val="20"/>
        </w:rPr>
        <w:t>,</w:t>
      </w:r>
      <w:r w:rsidRPr="00153B57">
        <w:rPr>
          <w:rFonts w:ascii="Arial" w:hAnsi="Arial" w:cs="Arial"/>
          <w:sz w:val="20"/>
          <w:szCs w:val="20"/>
        </w:rPr>
        <w:t xml:space="preserve"> Gao H</w:t>
      </w:r>
      <w:r w:rsidR="00885E8A" w:rsidRPr="00153B57">
        <w:rPr>
          <w:rFonts w:ascii="Arial" w:hAnsi="Arial" w:cs="Arial"/>
          <w:sz w:val="20"/>
          <w:szCs w:val="20"/>
        </w:rPr>
        <w:t>,</w:t>
      </w:r>
      <w:r w:rsidRPr="00153B57">
        <w:rPr>
          <w:rFonts w:ascii="Arial" w:hAnsi="Arial" w:cs="Arial"/>
          <w:sz w:val="20"/>
          <w:szCs w:val="20"/>
        </w:rPr>
        <w:t xml:space="preserve"> Vergnaud AC</w:t>
      </w:r>
      <w:r w:rsidR="00885E8A" w:rsidRPr="00153B57">
        <w:rPr>
          <w:rFonts w:ascii="Arial" w:hAnsi="Arial" w:cs="Arial"/>
          <w:sz w:val="20"/>
          <w:szCs w:val="20"/>
        </w:rPr>
        <w:t>,</w:t>
      </w:r>
      <w:r w:rsidRPr="00153B57">
        <w:rPr>
          <w:rFonts w:ascii="Arial" w:hAnsi="Arial" w:cs="Arial"/>
          <w:sz w:val="20"/>
          <w:szCs w:val="20"/>
        </w:rPr>
        <w:t xml:space="preserve"> Mathias RA</w:t>
      </w:r>
      <w:r w:rsidR="00885E8A" w:rsidRPr="00153B57">
        <w:rPr>
          <w:rFonts w:ascii="Arial" w:hAnsi="Arial" w:cs="Arial"/>
          <w:sz w:val="20"/>
          <w:szCs w:val="20"/>
        </w:rPr>
        <w:t>, Becker</w:t>
      </w:r>
      <w:r w:rsidRPr="00153B57">
        <w:rPr>
          <w:rFonts w:ascii="Arial" w:hAnsi="Arial" w:cs="Arial"/>
          <w:sz w:val="20"/>
          <w:szCs w:val="20"/>
        </w:rPr>
        <w:t xml:space="preserve"> DM</w:t>
      </w:r>
      <w:r w:rsidR="00885E8A" w:rsidRPr="00153B57">
        <w:rPr>
          <w:rFonts w:ascii="Arial" w:hAnsi="Arial" w:cs="Arial"/>
          <w:sz w:val="20"/>
          <w:szCs w:val="20"/>
        </w:rPr>
        <w:t>,</w:t>
      </w:r>
      <w:r w:rsidRPr="00153B57">
        <w:rPr>
          <w:rFonts w:ascii="Arial" w:hAnsi="Arial" w:cs="Arial"/>
          <w:sz w:val="20"/>
          <w:szCs w:val="20"/>
        </w:rPr>
        <w:t xml:space="preserve"> Becker LC</w:t>
      </w:r>
      <w:r w:rsidR="00885E8A" w:rsidRPr="00153B57">
        <w:rPr>
          <w:rFonts w:ascii="Arial" w:hAnsi="Arial" w:cs="Arial"/>
          <w:sz w:val="20"/>
          <w:szCs w:val="20"/>
        </w:rPr>
        <w:t>,</w:t>
      </w:r>
      <w:r w:rsidRPr="00153B57">
        <w:rPr>
          <w:rFonts w:ascii="Arial" w:hAnsi="Arial" w:cs="Arial"/>
          <w:sz w:val="20"/>
          <w:szCs w:val="20"/>
        </w:rPr>
        <w:t xml:space="preserve"> B</w:t>
      </w:r>
      <w:r w:rsidR="00885E8A" w:rsidRPr="00153B57">
        <w:rPr>
          <w:rFonts w:ascii="Arial" w:hAnsi="Arial" w:cs="Arial"/>
          <w:sz w:val="20"/>
          <w:szCs w:val="20"/>
        </w:rPr>
        <w:t>urt</w:t>
      </w:r>
      <w:r w:rsidRPr="00153B57">
        <w:rPr>
          <w:rFonts w:ascii="Arial" w:hAnsi="Arial" w:cs="Arial"/>
          <w:sz w:val="20"/>
          <w:szCs w:val="20"/>
        </w:rPr>
        <w:t xml:space="preserve"> A</w:t>
      </w:r>
      <w:r w:rsidR="00885E8A" w:rsidRPr="00153B57">
        <w:rPr>
          <w:rFonts w:ascii="Arial" w:hAnsi="Arial" w:cs="Arial"/>
          <w:sz w:val="20"/>
          <w:szCs w:val="20"/>
        </w:rPr>
        <w:t>,</w:t>
      </w:r>
      <w:r w:rsidRPr="00153B57">
        <w:rPr>
          <w:rFonts w:ascii="Arial" w:hAnsi="Arial" w:cs="Arial"/>
          <w:sz w:val="20"/>
          <w:szCs w:val="20"/>
        </w:rPr>
        <w:t xml:space="preserve"> Crosslin DR</w:t>
      </w:r>
      <w:r w:rsidR="00885E8A" w:rsidRPr="00153B57">
        <w:rPr>
          <w:rFonts w:ascii="Arial" w:hAnsi="Arial" w:cs="Arial"/>
          <w:sz w:val="20"/>
          <w:szCs w:val="20"/>
        </w:rPr>
        <w:t>,</w:t>
      </w:r>
      <w:r w:rsidRPr="00153B57">
        <w:rPr>
          <w:rFonts w:ascii="Arial" w:hAnsi="Arial" w:cs="Arial"/>
          <w:sz w:val="20"/>
          <w:szCs w:val="20"/>
        </w:rPr>
        <w:t xml:space="preserve"> Lyytikäinen LP</w:t>
      </w:r>
      <w:r w:rsidR="00885E8A" w:rsidRPr="00153B57">
        <w:rPr>
          <w:rFonts w:ascii="Arial" w:hAnsi="Arial" w:cs="Arial"/>
          <w:sz w:val="20"/>
          <w:szCs w:val="20"/>
        </w:rPr>
        <w:t>,</w:t>
      </w:r>
      <w:r w:rsidRPr="00153B57">
        <w:rPr>
          <w:rFonts w:ascii="Arial" w:hAnsi="Arial" w:cs="Arial"/>
          <w:sz w:val="20"/>
          <w:szCs w:val="20"/>
        </w:rPr>
        <w:t xml:space="preserve"> Nikus K</w:t>
      </w:r>
      <w:r w:rsidR="00885E8A" w:rsidRPr="00153B57">
        <w:rPr>
          <w:rFonts w:ascii="Arial" w:hAnsi="Arial" w:cs="Arial"/>
          <w:sz w:val="20"/>
          <w:szCs w:val="20"/>
        </w:rPr>
        <w:t>,</w:t>
      </w:r>
      <w:r w:rsidRPr="00153B57">
        <w:rPr>
          <w:rFonts w:ascii="Arial" w:hAnsi="Arial" w:cs="Arial"/>
          <w:sz w:val="20"/>
          <w:szCs w:val="20"/>
        </w:rPr>
        <w:t xml:space="preserve"> Hernesniemi J</w:t>
      </w:r>
      <w:r w:rsidR="00885E8A" w:rsidRPr="00153B57">
        <w:rPr>
          <w:rFonts w:ascii="Arial" w:hAnsi="Arial" w:cs="Arial"/>
          <w:sz w:val="20"/>
          <w:szCs w:val="20"/>
        </w:rPr>
        <w:t>, Kähönen</w:t>
      </w:r>
      <w:r w:rsidRPr="00153B57">
        <w:rPr>
          <w:rFonts w:ascii="Arial" w:hAnsi="Arial" w:cs="Arial"/>
          <w:sz w:val="20"/>
          <w:szCs w:val="20"/>
        </w:rPr>
        <w:t xml:space="preserve"> M</w:t>
      </w:r>
      <w:r w:rsidR="00885E8A" w:rsidRPr="00153B57">
        <w:rPr>
          <w:rFonts w:ascii="Arial" w:hAnsi="Arial" w:cs="Arial"/>
          <w:sz w:val="20"/>
          <w:szCs w:val="20"/>
        </w:rPr>
        <w:t>,</w:t>
      </w:r>
      <w:r w:rsidRPr="00153B57">
        <w:rPr>
          <w:rFonts w:ascii="Arial" w:hAnsi="Arial" w:cs="Arial"/>
          <w:sz w:val="20"/>
          <w:szCs w:val="20"/>
        </w:rPr>
        <w:t xml:space="preserve"> Raitoharju E</w:t>
      </w:r>
      <w:r w:rsidR="00885E8A" w:rsidRPr="00153B57">
        <w:rPr>
          <w:rFonts w:ascii="Arial" w:hAnsi="Arial" w:cs="Arial"/>
          <w:sz w:val="20"/>
          <w:szCs w:val="20"/>
        </w:rPr>
        <w:t>,</w:t>
      </w:r>
      <w:r w:rsidRPr="00153B57">
        <w:rPr>
          <w:rFonts w:ascii="Arial" w:hAnsi="Arial" w:cs="Arial"/>
          <w:sz w:val="20"/>
          <w:szCs w:val="20"/>
        </w:rPr>
        <w:t xml:space="preserve"> Mononen N</w:t>
      </w:r>
      <w:r w:rsidR="00885E8A" w:rsidRPr="00153B57">
        <w:rPr>
          <w:rFonts w:ascii="Arial" w:hAnsi="Arial" w:cs="Arial"/>
          <w:sz w:val="20"/>
          <w:szCs w:val="20"/>
        </w:rPr>
        <w:t>,</w:t>
      </w:r>
      <w:r w:rsidRPr="00153B57">
        <w:rPr>
          <w:rFonts w:ascii="Arial" w:hAnsi="Arial" w:cs="Arial"/>
          <w:sz w:val="20"/>
          <w:szCs w:val="20"/>
        </w:rPr>
        <w:t xml:space="preserve"> Raitakari OT</w:t>
      </w:r>
      <w:r w:rsidR="00885E8A" w:rsidRPr="00153B57">
        <w:rPr>
          <w:rFonts w:ascii="Arial" w:hAnsi="Arial" w:cs="Arial"/>
          <w:sz w:val="20"/>
          <w:szCs w:val="20"/>
        </w:rPr>
        <w:t>,</w:t>
      </w:r>
      <w:r w:rsidRPr="00153B57">
        <w:rPr>
          <w:rFonts w:ascii="Arial" w:hAnsi="Arial" w:cs="Arial"/>
          <w:sz w:val="20"/>
          <w:szCs w:val="20"/>
        </w:rPr>
        <w:t xml:space="preserve"> Lehtimäki T</w:t>
      </w:r>
      <w:r w:rsidR="00885E8A" w:rsidRPr="00153B57">
        <w:rPr>
          <w:rFonts w:ascii="Arial" w:hAnsi="Arial" w:cs="Arial"/>
          <w:sz w:val="20"/>
          <w:szCs w:val="20"/>
        </w:rPr>
        <w:t>, Cushman</w:t>
      </w:r>
      <w:r w:rsidRPr="00153B57">
        <w:rPr>
          <w:rFonts w:ascii="Arial" w:hAnsi="Arial" w:cs="Arial"/>
          <w:sz w:val="20"/>
          <w:szCs w:val="20"/>
        </w:rPr>
        <w:t xml:space="preserve"> M</w:t>
      </w:r>
      <w:r w:rsidR="00885E8A" w:rsidRPr="00153B57">
        <w:rPr>
          <w:rFonts w:ascii="Arial" w:hAnsi="Arial" w:cs="Arial"/>
          <w:sz w:val="20"/>
          <w:szCs w:val="20"/>
        </w:rPr>
        <w:t>,</w:t>
      </w:r>
      <w:r w:rsidRPr="00153B57">
        <w:rPr>
          <w:rFonts w:ascii="Arial" w:hAnsi="Arial" w:cs="Arial"/>
          <w:sz w:val="20"/>
          <w:szCs w:val="20"/>
        </w:rPr>
        <w:t xml:space="preserve"> Zakai NA</w:t>
      </w:r>
      <w:r w:rsidR="00885E8A" w:rsidRPr="00153B57">
        <w:rPr>
          <w:rFonts w:ascii="Arial" w:hAnsi="Arial" w:cs="Arial"/>
          <w:sz w:val="20"/>
          <w:szCs w:val="20"/>
        </w:rPr>
        <w:t>,</w:t>
      </w:r>
      <w:r w:rsidRPr="00153B57">
        <w:rPr>
          <w:rFonts w:ascii="Arial" w:hAnsi="Arial" w:cs="Arial"/>
          <w:sz w:val="20"/>
          <w:szCs w:val="20"/>
        </w:rPr>
        <w:t xml:space="preserve"> Nickerson DA</w:t>
      </w:r>
      <w:r w:rsidR="00885E8A" w:rsidRPr="00153B57">
        <w:rPr>
          <w:rFonts w:ascii="Arial" w:hAnsi="Arial" w:cs="Arial"/>
          <w:sz w:val="20"/>
          <w:szCs w:val="20"/>
        </w:rPr>
        <w:t>,</w:t>
      </w:r>
      <w:r w:rsidRPr="00153B57">
        <w:rPr>
          <w:rFonts w:ascii="Arial" w:hAnsi="Arial" w:cs="Arial"/>
          <w:sz w:val="20"/>
          <w:szCs w:val="20"/>
        </w:rPr>
        <w:t xml:space="preserve"> Raffield LM</w:t>
      </w:r>
      <w:r w:rsidR="00885E8A" w:rsidRPr="00153B57">
        <w:rPr>
          <w:rFonts w:ascii="Arial" w:hAnsi="Arial" w:cs="Arial"/>
          <w:sz w:val="20"/>
          <w:szCs w:val="20"/>
        </w:rPr>
        <w:t>,</w:t>
      </w:r>
      <w:r w:rsidRPr="00153B57">
        <w:rPr>
          <w:rFonts w:ascii="Arial" w:hAnsi="Arial" w:cs="Arial"/>
          <w:sz w:val="20"/>
          <w:szCs w:val="20"/>
        </w:rPr>
        <w:t xml:space="preserve"> Quarells R</w:t>
      </w:r>
      <w:r w:rsidR="00885E8A" w:rsidRPr="00153B57">
        <w:rPr>
          <w:rFonts w:ascii="Arial" w:hAnsi="Arial" w:cs="Arial"/>
          <w:sz w:val="20"/>
          <w:szCs w:val="20"/>
        </w:rPr>
        <w:t>,</w:t>
      </w:r>
      <w:r w:rsidRPr="00153B57">
        <w:rPr>
          <w:rFonts w:ascii="Arial" w:hAnsi="Arial" w:cs="Arial"/>
          <w:sz w:val="20"/>
          <w:szCs w:val="20"/>
        </w:rPr>
        <w:t xml:space="preserve"> Willer CJ</w:t>
      </w:r>
      <w:r w:rsidR="00885E8A" w:rsidRPr="00153B57">
        <w:rPr>
          <w:rFonts w:ascii="Arial" w:hAnsi="Arial" w:cs="Arial"/>
          <w:sz w:val="20"/>
          <w:szCs w:val="20"/>
        </w:rPr>
        <w:t>,</w:t>
      </w:r>
      <w:r w:rsidRPr="00153B57">
        <w:rPr>
          <w:rFonts w:ascii="Arial" w:hAnsi="Arial" w:cs="Arial"/>
          <w:sz w:val="20"/>
          <w:szCs w:val="20"/>
        </w:rPr>
        <w:t xml:space="preserve"> Peloso GM</w:t>
      </w:r>
      <w:r w:rsidR="00885E8A" w:rsidRPr="00153B57">
        <w:rPr>
          <w:rFonts w:ascii="Arial" w:hAnsi="Arial" w:cs="Arial"/>
          <w:sz w:val="20"/>
          <w:szCs w:val="20"/>
        </w:rPr>
        <w:t>,</w:t>
      </w:r>
      <w:r w:rsidRPr="00153B57">
        <w:rPr>
          <w:rFonts w:ascii="Arial" w:hAnsi="Arial" w:cs="Arial"/>
          <w:sz w:val="20"/>
          <w:szCs w:val="20"/>
        </w:rPr>
        <w:t xml:space="preserve"> Abecasis GR</w:t>
      </w:r>
      <w:r w:rsidR="00885E8A" w:rsidRPr="00153B57">
        <w:rPr>
          <w:rFonts w:ascii="Arial" w:hAnsi="Arial" w:cs="Arial"/>
          <w:sz w:val="20"/>
          <w:szCs w:val="20"/>
        </w:rPr>
        <w:t>,</w:t>
      </w:r>
      <w:r w:rsidRPr="00153B57">
        <w:rPr>
          <w:rFonts w:ascii="Arial" w:hAnsi="Arial" w:cs="Arial"/>
          <w:sz w:val="20"/>
          <w:szCs w:val="20"/>
        </w:rPr>
        <w:t xml:space="preserve"> Liu DJ</w:t>
      </w:r>
      <w:r w:rsidR="00885E8A" w:rsidRPr="00153B57">
        <w:rPr>
          <w:rFonts w:ascii="Arial" w:hAnsi="Arial" w:cs="Arial"/>
          <w:sz w:val="20"/>
          <w:szCs w:val="20"/>
        </w:rPr>
        <w:t>,</w:t>
      </w:r>
      <w:r w:rsidRPr="00153B57">
        <w:rPr>
          <w:rFonts w:ascii="Arial" w:hAnsi="Arial" w:cs="Arial"/>
          <w:sz w:val="20"/>
          <w:szCs w:val="20"/>
        </w:rPr>
        <w:t xml:space="preserve"> Deloukas P</w:t>
      </w:r>
      <w:r w:rsidR="00885E8A" w:rsidRPr="00153B57">
        <w:rPr>
          <w:rFonts w:ascii="Arial" w:hAnsi="Arial" w:cs="Arial"/>
          <w:sz w:val="20"/>
          <w:szCs w:val="20"/>
        </w:rPr>
        <w:t>,</w:t>
      </w:r>
      <w:r w:rsidRPr="00153B57">
        <w:rPr>
          <w:rFonts w:ascii="Arial" w:hAnsi="Arial" w:cs="Arial"/>
          <w:sz w:val="20"/>
          <w:szCs w:val="20"/>
        </w:rPr>
        <w:t xml:space="preserve"> Samani </w:t>
      </w:r>
      <w:r w:rsidR="00885E8A" w:rsidRPr="00153B57">
        <w:rPr>
          <w:rFonts w:ascii="Arial" w:hAnsi="Arial" w:cs="Arial"/>
          <w:sz w:val="20"/>
          <w:szCs w:val="20"/>
        </w:rPr>
        <w:t>N</w:t>
      </w:r>
      <w:r w:rsidRPr="00153B57">
        <w:rPr>
          <w:rFonts w:ascii="Arial" w:hAnsi="Arial" w:cs="Arial"/>
          <w:sz w:val="20"/>
          <w:szCs w:val="20"/>
        </w:rPr>
        <w:t>J</w:t>
      </w:r>
      <w:r w:rsidR="00885E8A" w:rsidRPr="00153B57">
        <w:rPr>
          <w:rFonts w:ascii="Arial" w:hAnsi="Arial" w:cs="Arial"/>
          <w:sz w:val="20"/>
          <w:szCs w:val="20"/>
        </w:rPr>
        <w:t>,</w:t>
      </w:r>
      <w:r w:rsidRPr="00153B57">
        <w:rPr>
          <w:rFonts w:ascii="Arial" w:hAnsi="Arial" w:cs="Arial"/>
          <w:sz w:val="20"/>
          <w:szCs w:val="20"/>
        </w:rPr>
        <w:t xml:space="preserve"> Schunkert H</w:t>
      </w:r>
      <w:r w:rsidR="00885E8A" w:rsidRPr="00153B57">
        <w:rPr>
          <w:rFonts w:ascii="Arial" w:hAnsi="Arial" w:cs="Arial"/>
          <w:sz w:val="20"/>
          <w:szCs w:val="20"/>
        </w:rPr>
        <w:t>,</w:t>
      </w:r>
      <w:r w:rsidRPr="00153B57">
        <w:rPr>
          <w:rFonts w:ascii="Arial" w:hAnsi="Arial" w:cs="Arial"/>
          <w:sz w:val="20"/>
          <w:szCs w:val="20"/>
        </w:rPr>
        <w:t xml:space="preserve"> Erdmann J</w:t>
      </w:r>
      <w:r w:rsidR="00885E8A" w:rsidRPr="00153B57">
        <w:rPr>
          <w:rFonts w:ascii="Arial" w:hAnsi="Arial" w:cs="Arial"/>
          <w:sz w:val="20"/>
          <w:szCs w:val="20"/>
        </w:rPr>
        <w:t>,</w:t>
      </w:r>
      <w:r w:rsidRPr="00153B57">
        <w:rPr>
          <w:rFonts w:ascii="Arial" w:hAnsi="Arial" w:cs="Arial"/>
          <w:sz w:val="20"/>
          <w:szCs w:val="20"/>
        </w:rPr>
        <w:t xml:space="preserve"> Fornage M</w:t>
      </w:r>
      <w:r w:rsidR="00885E8A" w:rsidRPr="00153B57">
        <w:rPr>
          <w:rFonts w:ascii="Arial" w:hAnsi="Arial" w:cs="Arial"/>
          <w:sz w:val="20"/>
          <w:szCs w:val="20"/>
        </w:rPr>
        <w:t>,</w:t>
      </w:r>
      <w:r w:rsidRPr="00153B57">
        <w:rPr>
          <w:rFonts w:ascii="Arial" w:hAnsi="Arial" w:cs="Arial"/>
          <w:sz w:val="20"/>
          <w:szCs w:val="20"/>
        </w:rPr>
        <w:t xml:space="preserve"> Richard M</w:t>
      </w:r>
      <w:r w:rsidR="00885E8A" w:rsidRPr="00153B57">
        <w:rPr>
          <w:rFonts w:ascii="Arial" w:hAnsi="Arial" w:cs="Arial"/>
          <w:sz w:val="20"/>
          <w:szCs w:val="20"/>
        </w:rPr>
        <w:t>,</w:t>
      </w:r>
      <w:r w:rsidRPr="00153B57">
        <w:rPr>
          <w:rFonts w:ascii="Arial" w:hAnsi="Arial" w:cs="Arial"/>
          <w:sz w:val="20"/>
          <w:szCs w:val="20"/>
        </w:rPr>
        <w:t xml:space="preserve"> Tardif JC</w:t>
      </w:r>
      <w:r w:rsidR="00885E8A" w:rsidRPr="00153B57">
        <w:rPr>
          <w:rFonts w:ascii="Arial" w:hAnsi="Arial" w:cs="Arial"/>
          <w:sz w:val="20"/>
          <w:szCs w:val="20"/>
        </w:rPr>
        <w:t>,</w:t>
      </w:r>
      <w:r w:rsidRPr="00153B57">
        <w:rPr>
          <w:rFonts w:ascii="Arial" w:hAnsi="Arial" w:cs="Arial"/>
          <w:sz w:val="20"/>
          <w:szCs w:val="20"/>
        </w:rPr>
        <w:t xml:space="preserve"> Rioux JD</w:t>
      </w:r>
      <w:r w:rsidR="00885E8A" w:rsidRPr="00153B57">
        <w:rPr>
          <w:rFonts w:ascii="Arial" w:hAnsi="Arial" w:cs="Arial"/>
          <w:sz w:val="20"/>
          <w:szCs w:val="20"/>
        </w:rPr>
        <w:t>, Dubé</w:t>
      </w:r>
      <w:r w:rsidRPr="00153B57">
        <w:rPr>
          <w:rFonts w:ascii="Arial" w:hAnsi="Arial" w:cs="Arial"/>
          <w:sz w:val="20"/>
          <w:szCs w:val="20"/>
        </w:rPr>
        <w:t xml:space="preserve"> MP</w:t>
      </w:r>
      <w:r w:rsidR="00885E8A" w:rsidRPr="00153B57">
        <w:rPr>
          <w:rFonts w:ascii="Arial" w:hAnsi="Arial" w:cs="Arial"/>
          <w:sz w:val="20"/>
          <w:szCs w:val="20"/>
        </w:rPr>
        <w:t>,</w:t>
      </w:r>
      <w:r w:rsidRPr="00153B57">
        <w:rPr>
          <w:rFonts w:ascii="Arial" w:hAnsi="Arial" w:cs="Arial"/>
          <w:sz w:val="20"/>
          <w:szCs w:val="20"/>
        </w:rPr>
        <w:t xml:space="preserve"> de Denus S</w:t>
      </w:r>
      <w:r w:rsidR="00885E8A" w:rsidRPr="00153B57">
        <w:rPr>
          <w:rFonts w:ascii="Arial" w:hAnsi="Arial" w:cs="Arial"/>
          <w:sz w:val="20"/>
          <w:szCs w:val="20"/>
        </w:rPr>
        <w:t>, Lu</w:t>
      </w:r>
      <w:r w:rsidRPr="00153B57">
        <w:rPr>
          <w:rFonts w:ascii="Arial" w:hAnsi="Arial" w:cs="Arial"/>
          <w:sz w:val="20"/>
          <w:szCs w:val="20"/>
        </w:rPr>
        <w:t xml:space="preserve"> Y</w:t>
      </w:r>
      <w:r w:rsidR="00885E8A" w:rsidRPr="00153B57">
        <w:rPr>
          <w:rFonts w:ascii="Arial" w:hAnsi="Arial" w:cs="Arial"/>
          <w:sz w:val="20"/>
          <w:szCs w:val="20"/>
        </w:rPr>
        <w:t>,</w:t>
      </w:r>
      <w:r w:rsidRPr="00153B57">
        <w:rPr>
          <w:rFonts w:ascii="Arial" w:hAnsi="Arial" w:cs="Arial"/>
          <w:sz w:val="20"/>
          <w:szCs w:val="20"/>
        </w:rPr>
        <w:t xml:space="preserve"> Bottinger EP</w:t>
      </w:r>
      <w:r w:rsidR="00885E8A" w:rsidRPr="00153B57">
        <w:rPr>
          <w:rFonts w:ascii="Arial" w:hAnsi="Arial" w:cs="Arial"/>
          <w:sz w:val="20"/>
          <w:szCs w:val="20"/>
        </w:rPr>
        <w:t>,</w:t>
      </w:r>
      <w:r w:rsidRPr="00153B57">
        <w:rPr>
          <w:rFonts w:ascii="Arial" w:hAnsi="Arial" w:cs="Arial"/>
          <w:sz w:val="20"/>
          <w:szCs w:val="20"/>
        </w:rPr>
        <w:t xml:space="preserve"> Loos RJF</w:t>
      </w:r>
      <w:r w:rsidR="00885E8A" w:rsidRPr="00153B57">
        <w:rPr>
          <w:rFonts w:ascii="Arial" w:hAnsi="Arial" w:cs="Arial"/>
          <w:sz w:val="20"/>
          <w:szCs w:val="20"/>
        </w:rPr>
        <w:t>,</w:t>
      </w:r>
      <w:r w:rsidRPr="00153B57">
        <w:rPr>
          <w:rFonts w:ascii="Arial" w:hAnsi="Arial" w:cs="Arial"/>
          <w:sz w:val="20"/>
          <w:szCs w:val="20"/>
        </w:rPr>
        <w:t xml:space="preserve"> Smith AV</w:t>
      </w:r>
      <w:r w:rsidR="00885E8A" w:rsidRPr="00153B57">
        <w:rPr>
          <w:rFonts w:ascii="Arial" w:hAnsi="Arial" w:cs="Arial"/>
          <w:sz w:val="20"/>
          <w:szCs w:val="20"/>
        </w:rPr>
        <w:t>,</w:t>
      </w:r>
      <w:r w:rsidRPr="00153B57">
        <w:rPr>
          <w:rFonts w:ascii="Arial" w:hAnsi="Arial" w:cs="Arial"/>
          <w:sz w:val="20"/>
          <w:szCs w:val="20"/>
        </w:rPr>
        <w:t xml:space="preserve"> Harris TB</w:t>
      </w:r>
      <w:r w:rsidR="00885E8A" w:rsidRPr="00153B57">
        <w:rPr>
          <w:rFonts w:ascii="Arial" w:hAnsi="Arial" w:cs="Arial"/>
          <w:sz w:val="20"/>
          <w:szCs w:val="20"/>
        </w:rPr>
        <w:t>, Launer</w:t>
      </w:r>
      <w:r w:rsidRPr="00153B57">
        <w:rPr>
          <w:rFonts w:ascii="Arial" w:hAnsi="Arial" w:cs="Arial"/>
          <w:sz w:val="20"/>
          <w:szCs w:val="20"/>
        </w:rPr>
        <w:t xml:space="preserve"> LJ</w:t>
      </w:r>
      <w:r w:rsidR="00885E8A" w:rsidRPr="00153B57">
        <w:rPr>
          <w:rFonts w:ascii="Arial" w:hAnsi="Arial" w:cs="Arial"/>
          <w:sz w:val="20"/>
          <w:szCs w:val="20"/>
        </w:rPr>
        <w:t>,</w:t>
      </w:r>
      <w:r w:rsidRPr="00153B57">
        <w:rPr>
          <w:rFonts w:ascii="Arial" w:hAnsi="Arial" w:cs="Arial"/>
          <w:sz w:val="20"/>
          <w:szCs w:val="20"/>
        </w:rPr>
        <w:t xml:space="preserve"> Gudnason V</w:t>
      </w:r>
      <w:r w:rsidR="00885E8A" w:rsidRPr="00153B57">
        <w:rPr>
          <w:rFonts w:ascii="Arial" w:hAnsi="Arial" w:cs="Arial"/>
          <w:sz w:val="20"/>
          <w:szCs w:val="20"/>
        </w:rPr>
        <w:t>,</w:t>
      </w:r>
      <w:r w:rsidRPr="00153B57">
        <w:rPr>
          <w:rFonts w:ascii="Arial" w:hAnsi="Arial" w:cs="Arial"/>
          <w:sz w:val="20"/>
          <w:szCs w:val="20"/>
        </w:rPr>
        <w:t xml:space="preserve"> Edwards DRV</w:t>
      </w:r>
      <w:r w:rsidR="00885E8A" w:rsidRPr="00153B57">
        <w:rPr>
          <w:rFonts w:ascii="Arial" w:hAnsi="Arial" w:cs="Arial"/>
          <w:sz w:val="20"/>
          <w:szCs w:val="20"/>
        </w:rPr>
        <w:t>,</w:t>
      </w:r>
      <w:r w:rsidRPr="00153B57">
        <w:rPr>
          <w:rFonts w:ascii="Arial" w:hAnsi="Arial" w:cs="Arial"/>
          <w:sz w:val="20"/>
          <w:szCs w:val="20"/>
        </w:rPr>
        <w:t xml:space="preserve"> Torstenson ES</w:t>
      </w:r>
      <w:r w:rsidR="00885E8A" w:rsidRPr="00153B57">
        <w:rPr>
          <w:rFonts w:ascii="Arial" w:hAnsi="Arial" w:cs="Arial"/>
          <w:sz w:val="20"/>
          <w:szCs w:val="20"/>
        </w:rPr>
        <w:t>, Liu</w:t>
      </w:r>
      <w:r w:rsidRPr="00153B57">
        <w:rPr>
          <w:rFonts w:ascii="Arial" w:hAnsi="Arial" w:cs="Arial"/>
          <w:sz w:val="20"/>
          <w:szCs w:val="20"/>
        </w:rPr>
        <w:t xml:space="preserve"> Y</w:t>
      </w:r>
      <w:r w:rsidR="00885E8A" w:rsidRPr="00153B57">
        <w:rPr>
          <w:rFonts w:ascii="Arial" w:hAnsi="Arial" w:cs="Arial"/>
          <w:sz w:val="20"/>
          <w:szCs w:val="20"/>
        </w:rPr>
        <w:t>,</w:t>
      </w:r>
      <w:r w:rsidRPr="00153B57">
        <w:rPr>
          <w:rFonts w:ascii="Arial" w:hAnsi="Arial" w:cs="Arial"/>
          <w:sz w:val="20"/>
          <w:szCs w:val="20"/>
        </w:rPr>
        <w:t xml:space="preserve"> Tracy RP</w:t>
      </w:r>
      <w:r w:rsidR="00885E8A" w:rsidRPr="00153B57">
        <w:rPr>
          <w:rFonts w:ascii="Arial" w:hAnsi="Arial" w:cs="Arial"/>
          <w:sz w:val="20"/>
          <w:szCs w:val="20"/>
        </w:rPr>
        <w:t>,</w:t>
      </w:r>
      <w:r w:rsidRPr="00153B57">
        <w:rPr>
          <w:rFonts w:ascii="Arial" w:hAnsi="Arial" w:cs="Arial"/>
          <w:sz w:val="20"/>
          <w:szCs w:val="20"/>
        </w:rPr>
        <w:t xml:space="preserve"> Rotter JI</w:t>
      </w:r>
      <w:r w:rsidR="00885E8A" w:rsidRPr="00153B57">
        <w:rPr>
          <w:rFonts w:ascii="Arial" w:hAnsi="Arial" w:cs="Arial"/>
          <w:sz w:val="20"/>
          <w:szCs w:val="20"/>
        </w:rPr>
        <w:t>,</w:t>
      </w:r>
      <w:r w:rsidRPr="00153B57">
        <w:rPr>
          <w:rFonts w:ascii="Arial" w:hAnsi="Arial" w:cs="Arial"/>
          <w:sz w:val="20"/>
          <w:szCs w:val="20"/>
        </w:rPr>
        <w:t xml:space="preserve"> Rich SS</w:t>
      </w:r>
      <w:r w:rsidR="00885E8A" w:rsidRPr="00153B57">
        <w:rPr>
          <w:rFonts w:ascii="Arial" w:hAnsi="Arial" w:cs="Arial"/>
          <w:sz w:val="20"/>
          <w:szCs w:val="20"/>
        </w:rPr>
        <w:t>,</w:t>
      </w:r>
      <w:r w:rsidRPr="00153B57">
        <w:rPr>
          <w:rFonts w:ascii="Arial" w:hAnsi="Arial" w:cs="Arial"/>
          <w:sz w:val="20"/>
          <w:szCs w:val="20"/>
        </w:rPr>
        <w:t xml:space="preserve"> Highland HM</w:t>
      </w:r>
      <w:r w:rsidR="00885E8A" w:rsidRPr="00153B57">
        <w:rPr>
          <w:rFonts w:ascii="Arial" w:hAnsi="Arial" w:cs="Arial"/>
          <w:sz w:val="20"/>
          <w:szCs w:val="20"/>
        </w:rPr>
        <w:t>,</w:t>
      </w:r>
      <w:r w:rsidRPr="00153B57">
        <w:rPr>
          <w:rFonts w:ascii="Arial" w:hAnsi="Arial" w:cs="Arial"/>
          <w:sz w:val="20"/>
          <w:szCs w:val="20"/>
        </w:rPr>
        <w:t xml:space="preserve"> Boerwinkle E</w:t>
      </w:r>
      <w:r w:rsidR="00885E8A" w:rsidRPr="00153B57">
        <w:rPr>
          <w:rFonts w:ascii="Arial" w:hAnsi="Arial" w:cs="Arial"/>
          <w:sz w:val="20"/>
          <w:szCs w:val="20"/>
        </w:rPr>
        <w:t>,</w:t>
      </w:r>
      <w:r w:rsidRPr="00153B57">
        <w:rPr>
          <w:rFonts w:ascii="Arial" w:hAnsi="Arial" w:cs="Arial"/>
          <w:sz w:val="20"/>
          <w:szCs w:val="20"/>
        </w:rPr>
        <w:t xml:space="preserve"> Li J</w:t>
      </w:r>
      <w:r w:rsidR="00885E8A" w:rsidRPr="00153B57">
        <w:rPr>
          <w:rFonts w:ascii="Arial" w:hAnsi="Arial" w:cs="Arial"/>
          <w:sz w:val="20"/>
          <w:szCs w:val="20"/>
        </w:rPr>
        <w:t>,</w:t>
      </w:r>
      <w:r w:rsidRPr="00153B57">
        <w:rPr>
          <w:rFonts w:ascii="Arial" w:hAnsi="Arial" w:cs="Arial"/>
          <w:sz w:val="20"/>
          <w:szCs w:val="20"/>
        </w:rPr>
        <w:t xml:space="preserve"> Lange E</w:t>
      </w:r>
      <w:r w:rsidR="00885E8A" w:rsidRPr="00153B57">
        <w:rPr>
          <w:rFonts w:ascii="Arial" w:hAnsi="Arial" w:cs="Arial"/>
          <w:sz w:val="20"/>
          <w:szCs w:val="20"/>
        </w:rPr>
        <w:t>,</w:t>
      </w:r>
      <w:r w:rsidRPr="00153B57">
        <w:rPr>
          <w:rFonts w:ascii="Arial" w:hAnsi="Arial" w:cs="Arial"/>
          <w:sz w:val="20"/>
          <w:szCs w:val="20"/>
        </w:rPr>
        <w:t xml:space="preserve"> Wilson JG</w:t>
      </w:r>
      <w:r w:rsidR="00885E8A" w:rsidRPr="00153B57">
        <w:rPr>
          <w:rFonts w:ascii="Arial" w:hAnsi="Arial" w:cs="Arial"/>
          <w:sz w:val="20"/>
          <w:szCs w:val="20"/>
        </w:rPr>
        <w:t>,</w:t>
      </w:r>
      <w:r w:rsidRPr="00153B57">
        <w:rPr>
          <w:rFonts w:ascii="Arial" w:hAnsi="Arial" w:cs="Arial"/>
          <w:sz w:val="20"/>
          <w:szCs w:val="20"/>
        </w:rPr>
        <w:t xml:space="preserve"> Mihailov E</w:t>
      </w:r>
      <w:r w:rsidR="00885E8A" w:rsidRPr="00153B57">
        <w:rPr>
          <w:rFonts w:ascii="Arial" w:hAnsi="Arial" w:cs="Arial"/>
          <w:sz w:val="20"/>
          <w:szCs w:val="20"/>
        </w:rPr>
        <w:t>,</w:t>
      </w:r>
      <w:r w:rsidRPr="00153B57">
        <w:rPr>
          <w:rFonts w:ascii="Arial" w:hAnsi="Arial" w:cs="Arial"/>
          <w:sz w:val="20"/>
          <w:szCs w:val="20"/>
        </w:rPr>
        <w:t xml:space="preserve"> Mägi R</w:t>
      </w:r>
      <w:r w:rsidR="00885E8A" w:rsidRPr="00153B57">
        <w:rPr>
          <w:rFonts w:ascii="Arial" w:hAnsi="Arial" w:cs="Arial"/>
          <w:sz w:val="20"/>
          <w:szCs w:val="20"/>
        </w:rPr>
        <w:t>,</w:t>
      </w:r>
      <w:r w:rsidRPr="00153B57">
        <w:rPr>
          <w:rFonts w:ascii="Arial" w:hAnsi="Arial" w:cs="Arial"/>
          <w:sz w:val="20"/>
          <w:szCs w:val="20"/>
        </w:rPr>
        <w:t xml:space="preserve"> Hirschhorn J</w:t>
      </w:r>
      <w:r w:rsidR="00885E8A" w:rsidRPr="00153B57">
        <w:rPr>
          <w:rFonts w:ascii="Arial" w:hAnsi="Arial" w:cs="Arial"/>
          <w:sz w:val="20"/>
          <w:szCs w:val="20"/>
        </w:rPr>
        <w:t>,</w:t>
      </w:r>
      <w:r w:rsidRPr="00153B57">
        <w:rPr>
          <w:rFonts w:ascii="Arial" w:hAnsi="Arial" w:cs="Arial"/>
          <w:sz w:val="20"/>
          <w:szCs w:val="20"/>
        </w:rPr>
        <w:t xml:space="preserve"> Metspalu A</w:t>
      </w:r>
      <w:r w:rsidR="00885E8A" w:rsidRPr="00153B57">
        <w:rPr>
          <w:rFonts w:ascii="Arial" w:hAnsi="Arial" w:cs="Arial"/>
          <w:sz w:val="20"/>
          <w:szCs w:val="20"/>
        </w:rPr>
        <w:t>, Esko</w:t>
      </w:r>
      <w:r w:rsidRPr="00153B57">
        <w:rPr>
          <w:rFonts w:ascii="Arial" w:hAnsi="Arial" w:cs="Arial"/>
          <w:sz w:val="20"/>
          <w:szCs w:val="20"/>
        </w:rPr>
        <w:t xml:space="preserve"> T</w:t>
      </w:r>
      <w:r w:rsidR="00885E8A" w:rsidRPr="00153B57">
        <w:rPr>
          <w:rFonts w:ascii="Arial" w:hAnsi="Arial" w:cs="Arial"/>
          <w:sz w:val="20"/>
          <w:szCs w:val="20"/>
        </w:rPr>
        <w:t>,</w:t>
      </w:r>
      <w:r w:rsidRPr="00153B57">
        <w:rPr>
          <w:rFonts w:ascii="Arial" w:hAnsi="Arial" w:cs="Arial"/>
          <w:sz w:val="20"/>
          <w:szCs w:val="20"/>
        </w:rPr>
        <w:t xml:space="preserve"> Vacchi-Suzzi C</w:t>
      </w:r>
      <w:r w:rsidR="00885E8A" w:rsidRPr="00153B57">
        <w:rPr>
          <w:rFonts w:ascii="Arial" w:hAnsi="Arial" w:cs="Arial"/>
          <w:sz w:val="20"/>
          <w:szCs w:val="20"/>
        </w:rPr>
        <w:t>,</w:t>
      </w:r>
      <w:r w:rsidRPr="00153B57">
        <w:rPr>
          <w:rFonts w:ascii="Arial" w:hAnsi="Arial" w:cs="Arial"/>
          <w:sz w:val="20"/>
          <w:szCs w:val="20"/>
        </w:rPr>
        <w:t xml:space="preserve"> Nalls MA</w:t>
      </w:r>
      <w:r w:rsidR="00885E8A" w:rsidRPr="00153B57">
        <w:rPr>
          <w:rFonts w:ascii="Arial" w:hAnsi="Arial" w:cs="Arial"/>
          <w:sz w:val="20"/>
          <w:szCs w:val="20"/>
        </w:rPr>
        <w:t>,</w:t>
      </w:r>
      <w:r w:rsidRPr="00153B57">
        <w:rPr>
          <w:rFonts w:ascii="Arial" w:hAnsi="Arial" w:cs="Arial"/>
          <w:sz w:val="20"/>
          <w:szCs w:val="20"/>
        </w:rPr>
        <w:t xml:space="preserve"> Zonderman AB</w:t>
      </w:r>
      <w:r w:rsidR="00885E8A" w:rsidRPr="00153B57">
        <w:rPr>
          <w:rFonts w:ascii="Arial" w:hAnsi="Arial" w:cs="Arial"/>
          <w:sz w:val="20"/>
          <w:szCs w:val="20"/>
        </w:rPr>
        <w:t>,</w:t>
      </w:r>
      <w:r w:rsidRPr="00153B57">
        <w:rPr>
          <w:rFonts w:ascii="Arial" w:hAnsi="Arial" w:cs="Arial"/>
          <w:sz w:val="20"/>
          <w:szCs w:val="20"/>
        </w:rPr>
        <w:t xml:space="preserve"> Evans MK</w:t>
      </w:r>
      <w:r w:rsidR="00885E8A" w:rsidRPr="00153B57">
        <w:rPr>
          <w:rFonts w:ascii="Arial" w:hAnsi="Arial" w:cs="Arial"/>
          <w:sz w:val="20"/>
          <w:szCs w:val="20"/>
        </w:rPr>
        <w:t>,</w:t>
      </w:r>
      <w:r w:rsidRPr="00153B57">
        <w:rPr>
          <w:rFonts w:ascii="Arial" w:hAnsi="Arial" w:cs="Arial"/>
          <w:sz w:val="20"/>
          <w:szCs w:val="20"/>
        </w:rPr>
        <w:t xml:space="preserve"> Engström G</w:t>
      </w:r>
      <w:r w:rsidR="00885E8A" w:rsidRPr="00153B57">
        <w:rPr>
          <w:rFonts w:ascii="Arial" w:hAnsi="Arial" w:cs="Arial"/>
          <w:sz w:val="20"/>
          <w:szCs w:val="20"/>
        </w:rPr>
        <w:t>,</w:t>
      </w:r>
      <w:r w:rsidRPr="00153B57">
        <w:rPr>
          <w:rFonts w:ascii="Arial" w:hAnsi="Arial" w:cs="Arial"/>
          <w:sz w:val="20"/>
          <w:szCs w:val="20"/>
        </w:rPr>
        <w:t xml:space="preserve"> Orho-Melander M</w:t>
      </w:r>
      <w:r w:rsidR="00885E8A" w:rsidRPr="00153B57">
        <w:rPr>
          <w:rFonts w:ascii="Arial" w:hAnsi="Arial" w:cs="Arial"/>
          <w:sz w:val="20"/>
          <w:szCs w:val="20"/>
        </w:rPr>
        <w:t>,</w:t>
      </w:r>
      <w:r w:rsidRPr="00153B57">
        <w:rPr>
          <w:rFonts w:ascii="Arial" w:hAnsi="Arial" w:cs="Arial"/>
          <w:sz w:val="20"/>
          <w:szCs w:val="20"/>
        </w:rPr>
        <w:t xml:space="preserve"> Melander O</w:t>
      </w:r>
      <w:r w:rsidR="00885E8A" w:rsidRPr="00153B57">
        <w:rPr>
          <w:rFonts w:ascii="Arial" w:hAnsi="Arial" w:cs="Arial"/>
          <w:sz w:val="20"/>
          <w:szCs w:val="20"/>
        </w:rPr>
        <w:t>,</w:t>
      </w:r>
      <w:r w:rsidRPr="00153B57">
        <w:rPr>
          <w:rFonts w:ascii="Arial" w:hAnsi="Arial" w:cs="Arial"/>
          <w:sz w:val="20"/>
          <w:szCs w:val="20"/>
        </w:rPr>
        <w:t xml:space="preserve"> O'Donoghue ML</w:t>
      </w:r>
      <w:r w:rsidR="00885E8A" w:rsidRPr="00153B57">
        <w:rPr>
          <w:rFonts w:ascii="Arial" w:hAnsi="Arial" w:cs="Arial"/>
          <w:sz w:val="20"/>
          <w:szCs w:val="20"/>
        </w:rPr>
        <w:t>,</w:t>
      </w:r>
      <w:r w:rsidRPr="00153B57">
        <w:rPr>
          <w:rFonts w:ascii="Arial" w:hAnsi="Arial" w:cs="Arial"/>
          <w:sz w:val="20"/>
          <w:szCs w:val="20"/>
        </w:rPr>
        <w:t xml:space="preserve"> Waterworth DM</w:t>
      </w:r>
      <w:r w:rsidR="00885E8A" w:rsidRPr="00153B57">
        <w:rPr>
          <w:rFonts w:ascii="Arial" w:hAnsi="Arial" w:cs="Arial"/>
          <w:sz w:val="20"/>
          <w:szCs w:val="20"/>
        </w:rPr>
        <w:t>,</w:t>
      </w:r>
      <w:r w:rsidRPr="00153B57">
        <w:rPr>
          <w:rFonts w:ascii="Arial" w:hAnsi="Arial" w:cs="Arial"/>
          <w:sz w:val="20"/>
          <w:szCs w:val="20"/>
        </w:rPr>
        <w:t xml:space="preserve"> Wallentin L</w:t>
      </w:r>
      <w:r w:rsidR="00885E8A" w:rsidRPr="00153B57">
        <w:rPr>
          <w:rFonts w:ascii="Arial" w:hAnsi="Arial" w:cs="Arial"/>
          <w:sz w:val="20"/>
          <w:szCs w:val="20"/>
        </w:rPr>
        <w:t>,</w:t>
      </w:r>
      <w:r w:rsidRPr="00153B57">
        <w:rPr>
          <w:rFonts w:ascii="Arial" w:hAnsi="Arial" w:cs="Arial"/>
          <w:sz w:val="20"/>
          <w:szCs w:val="20"/>
        </w:rPr>
        <w:t xml:space="preserve"> White HD</w:t>
      </w:r>
      <w:r w:rsidR="00885E8A" w:rsidRPr="00153B57">
        <w:rPr>
          <w:rFonts w:ascii="Arial" w:hAnsi="Arial" w:cs="Arial"/>
          <w:sz w:val="20"/>
          <w:szCs w:val="20"/>
        </w:rPr>
        <w:t>,</w:t>
      </w:r>
      <w:r w:rsidRPr="00153B57">
        <w:rPr>
          <w:rFonts w:ascii="Arial" w:hAnsi="Arial" w:cs="Arial"/>
          <w:sz w:val="20"/>
          <w:szCs w:val="20"/>
        </w:rPr>
        <w:t xml:space="preserve"> Floyd JS</w:t>
      </w:r>
      <w:r w:rsidR="00885E8A" w:rsidRPr="00153B57">
        <w:rPr>
          <w:rFonts w:ascii="Arial" w:hAnsi="Arial" w:cs="Arial"/>
          <w:sz w:val="20"/>
          <w:szCs w:val="20"/>
        </w:rPr>
        <w:t>,</w:t>
      </w:r>
      <w:r w:rsidRPr="00153B57">
        <w:rPr>
          <w:rFonts w:ascii="Arial" w:hAnsi="Arial" w:cs="Arial"/>
          <w:sz w:val="20"/>
          <w:szCs w:val="20"/>
        </w:rPr>
        <w:t xml:space="preserve"> Bartz TM</w:t>
      </w:r>
      <w:r w:rsidR="00885E8A" w:rsidRPr="00153B57">
        <w:rPr>
          <w:rFonts w:ascii="Arial" w:hAnsi="Arial" w:cs="Arial"/>
          <w:sz w:val="20"/>
          <w:szCs w:val="20"/>
        </w:rPr>
        <w:t>,</w:t>
      </w:r>
      <w:r w:rsidRPr="00153B57">
        <w:rPr>
          <w:rFonts w:ascii="Arial" w:hAnsi="Arial" w:cs="Arial"/>
          <w:sz w:val="20"/>
          <w:szCs w:val="20"/>
        </w:rPr>
        <w:t xml:space="preserve"> Rice KM</w:t>
      </w:r>
      <w:r w:rsidR="00885E8A" w:rsidRPr="00153B57">
        <w:rPr>
          <w:rFonts w:ascii="Arial" w:hAnsi="Arial" w:cs="Arial"/>
          <w:sz w:val="20"/>
          <w:szCs w:val="20"/>
        </w:rPr>
        <w:t>, Psaty</w:t>
      </w:r>
      <w:r w:rsidRPr="00153B57">
        <w:rPr>
          <w:rFonts w:ascii="Arial" w:hAnsi="Arial" w:cs="Arial"/>
          <w:sz w:val="20"/>
          <w:szCs w:val="20"/>
        </w:rPr>
        <w:t xml:space="preserve"> BM</w:t>
      </w:r>
      <w:r w:rsidR="00885E8A" w:rsidRPr="00153B57">
        <w:rPr>
          <w:rFonts w:ascii="Arial" w:hAnsi="Arial" w:cs="Arial"/>
          <w:sz w:val="20"/>
          <w:szCs w:val="20"/>
        </w:rPr>
        <w:t>,</w:t>
      </w:r>
      <w:r w:rsidRPr="00153B57">
        <w:rPr>
          <w:rFonts w:ascii="Arial" w:hAnsi="Arial" w:cs="Arial"/>
          <w:sz w:val="20"/>
          <w:szCs w:val="20"/>
        </w:rPr>
        <w:t xml:space="preserve"> Starr JM</w:t>
      </w:r>
      <w:r w:rsidR="00885E8A" w:rsidRPr="00153B57">
        <w:rPr>
          <w:rFonts w:ascii="Arial" w:hAnsi="Arial" w:cs="Arial"/>
          <w:sz w:val="20"/>
          <w:szCs w:val="20"/>
        </w:rPr>
        <w:t>,</w:t>
      </w:r>
      <w:r w:rsidRPr="00153B57">
        <w:rPr>
          <w:rFonts w:ascii="Arial" w:hAnsi="Arial" w:cs="Arial"/>
          <w:sz w:val="20"/>
          <w:szCs w:val="20"/>
        </w:rPr>
        <w:t xml:space="preserve"> Liewald DCM</w:t>
      </w:r>
      <w:r w:rsidR="00885E8A" w:rsidRPr="00153B57">
        <w:rPr>
          <w:rFonts w:ascii="Arial" w:hAnsi="Arial" w:cs="Arial"/>
          <w:sz w:val="20"/>
          <w:szCs w:val="20"/>
        </w:rPr>
        <w:t>,</w:t>
      </w:r>
      <w:r w:rsidRPr="00153B57">
        <w:rPr>
          <w:rFonts w:ascii="Arial" w:hAnsi="Arial" w:cs="Arial"/>
          <w:sz w:val="20"/>
          <w:szCs w:val="20"/>
        </w:rPr>
        <w:t xml:space="preserve"> Hayward C</w:t>
      </w:r>
      <w:r w:rsidR="00885E8A" w:rsidRPr="00153B57">
        <w:rPr>
          <w:rFonts w:ascii="Arial" w:hAnsi="Arial" w:cs="Arial"/>
          <w:sz w:val="20"/>
          <w:szCs w:val="20"/>
        </w:rPr>
        <w:t>,</w:t>
      </w:r>
      <w:r w:rsidRPr="00153B57">
        <w:rPr>
          <w:rFonts w:ascii="Arial" w:hAnsi="Arial" w:cs="Arial"/>
          <w:sz w:val="20"/>
          <w:szCs w:val="20"/>
        </w:rPr>
        <w:t xml:space="preserve"> Deary IJ</w:t>
      </w:r>
      <w:r w:rsidR="00885E8A" w:rsidRPr="00153B57">
        <w:rPr>
          <w:rFonts w:ascii="Arial" w:hAnsi="Arial" w:cs="Arial"/>
          <w:sz w:val="20"/>
          <w:szCs w:val="20"/>
        </w:rPr>
        <w:t>,</w:t>
      </w:r>
      <w:r w:rsidRPr="00153B57">
        <w:rPr>
          <w:rFonts w:ascii="Arial" w:hAnsi="Arial" w:cs="Arial"/>
          <w:sz w:val="20"/>
          <w:szCs w:val="20"/>
        </w:rPr>
        <w:t xml:space="preserve"> Greinacher A</w:t>
      </w:r>
      <w:r w:rsidR="00885E8A" w:rsidRPr="00153B57">
        <w:rPr>
          <w:rFonts w:ascii="Arial" w:hAnsi="Arial" w:cs="Arial"/>
          <w:sz w:val="20"/>
          <w:szCs w:val="20"/>
        </w:rPr>
        <w:t>,</w:t>
      </w:r>
      <w:r w:rsidRPr="00153B57">
        <w:rPr>
          <w:rFonts w:ascii="Arial" w:hAnsi="Arial" w:cs="Arial"/>
          <w:sz w:val="20"/>
          <w:szCs w:val="20"/>
        </w:rPr>
        <w:t xml:space="preserve"> Völker U</w:t>
      </w:r>
      <w:r w:rsidR="00885E8A" w:rsidRPr="00153B57">
        <w:rPr>
          <w:rFonts w:ascii="Arial" w:hAnsi="Arial" w:cs="Arial"/>
          <w:sz w:val="20"/>
          <w:szCs w:val="20"/>
        </w:rPr>
        <w:t>,</w:t>
      </w:r>
      <w:r w:rsidRPr="00153B57">
        <w:rPr>
          <w:rFonts w:ascii="Arial" w:hAnsi="Arial" w:cs="Arial"/>
          <w:sz w:val="20"/>
          <w:szCs w:val="20"/>
        </w:rPr>
        <w:t xml:space="preserve"> Thiele T</w:t>
      </w:r>
      <w:r w:rsidR="00885E8A" w:rsidRPr="00153B57">
        <w:rPr>
          <w:rFonts w:ascii="Arial" w:hAnsi="Arial" w:cs="Arial"/>
          <w:sz w:val="20"/>
          <w:szCs w:val="20"/>
        </w:rPr>
        <w:t>,</w:t>
      </w:r>
      <w:r w:rsidRPr="00153B57">
        <w:rPr>
          <w:rFonts w:ascii="Arial" w:hAnsi="Arial" w:cs="Arial"/>
          <w:sz w:val="20"/>
          <w:szCs w:val="20"/>
        </w:rPr>
        <w:t xml:space="preserve"> Völzke H</w:t>
      </w:r>
      <w:r w:rsidR="00885E8A" w:rsidRPr="00153B57">
        <w:rPr>
          <w:rFonts w:ascii="Arial" w:hAnsi="Arial" w:cs="Arial"/>
          <w:sz w:val="20"/>
          <w:szCs w:val="20"/>
        </w:rPr>
        <w:t>,</w:t>
      </w:r>
      <w:r w:rsidRPr="00153B57">
        <w:rPr>
          <w:rFonts w:ascii="Arial" w:hAnsi="Arial" w:cs="Arial"/>
          <w:sz w:val="20"/>
          <w:szCs w:val="20"/>
        </w:rPr>
        <w:t xml:space="preserve"> van Rooij FJA</w:t>
      </w:r>
      <w:r w:rsidR="00885E8A" w:rsidRPr="00153B57">
        <w:rPr>
          <w:rFonts w:ascii="Arial" w:hAnsi="Arial" w:cs="Arial"/>
          <w:sz w:val="20"/>
          <w:szCs w:val="20"/>
        </w:rPr>
        <w:t>,</w:t>
      </w:r>
      <w:r w:rsidRPr="00153B57">
        <w:rPr>
          <w:rFonts w:ascii="Arial" w:hAnsi="Arial" w:cs="Arial"/>
          <w:sz w:val="20"/>
          <w:szCs w:val="20"/>
        </w:rPr>
        <w:t xml:space="preserve"> Uitterlinden AG</w:t>
      </w:r>
      <w:r w:rsidR="00885E8A" w:rsidRPr="00153B57">
        <w:rPr>
          <w:rFonts w:ascii="Arial" w:hAnsi="Arial" w:cs="Arial"/>
          <w:sz w:val="20"/>
          <w:szCs w:val="20"/>
        </w:rPr>
        <w:t>,</w:t>
      </w:r>
      <w:r w:rsidRPr="00153B57">
        <w:rPr>
          <w:rFonts w:ascii="Arial" w:hAnsi="Arial" w:cs="Arial"/>
          <w:sz w:val="20"/>
          <w:szCs w:val="20"/>
        </w:rPr>
        <w:t xml:space="preserve"> Franco OH</w:t>
      </w:r>
      <w:r w:rsidR="00885E8A" w:rsidRPr="00153B57">
        <w:rPr>
          <w:rFonts w:ascii="Arial" w:hAnsi="Arial" w:cs="Arial"/>
          <w:sz w:val="20"/>
          <w:szCs w:val="20"/>
        </w:rPr>
        <w:t>,</w:t>
      </w:r>
      <w:r w:rsidRPr="00153B57">
        <w:rPr>
          <w:rFonts w:ascii="Arial" w:hAnsi="Arial" w:cs="Arial"/>
          <w:sz w:val="20"/>
          <w:szCs w:val="20"/>
        </w:rPr>
        <w:t xml:space="preserve"> Dehghan</w:t>
      </w:r>
      <w:r w:rsidR="00885E8A" w:rsidRPr="00153B57">
        <w:rPr>
          <w:rFonts w:ascii="Arial" w:hAnsi="Arial" w:cs="Arial"/>
          <w:sz w:val="20"/>
          <w:szCs w:val="20"/>
        </w:rPr>
        <w:t xml:space="preserve"> A,</w:t>
      </w:r>
      <w:r w:rsidRPr="00153B57">
        <w:rPr>
          <w:rFonts w:ascii="Arial" w:hAnsi="Arial" w:cs="Arial"/>
          <w:sz w:val="20"/>
          <w:szCs w:val="20"/>
        </w:rPr>
        <w:t xml:space="preserve"> Edwards TL</w:t>
      </w:r>
      <w:r w:rsidR="00885E8A" w:rsidRPr="00153B57">
        <w:rPr>
          <w:rFonts w:ascii="Arial" w:hAnsi="Arial" w:cs="Arial"/>
          <w:sz w:val="20"/>
          <w:szCs w:val="20"/>
        </w:rPr>
        <w:t>,</w:t>
      </w:r>
      <w:r w:rsidRPr="00153B57">
        <w:rPr>
          <w:rFonts w:ascii="Arial" w:hAnsi="Arial" w:cs="Arial"/>
          <w:sz w:val="20"/>
          <w:szCs w:val="20"/>
        </w:rPr>
        <w:t xml:space="preserve"> Ganesh SK</w:t>
      </w:r>
      <w:r w:rsidR="00885E8A" w:rsidRPr="00153B57">
        <w:rPr>
          <w:rFonts w:ascii="Arial" w:hAnsi="Arial" w:cs="Arial"/>
          <w:sz w:val="20"/>
          <w:szCs w:val="20"/>
        </w:rPr>
        <w:t>,</w:t>
      </w:r>
      <w:r w:rsidRPr="00153B57">
        <w:rPr>
          <w:rFonts w:ascii="Arial" w:hAnsi="Arial" w:cs="Arial"/>
          <w:sz w:val="20"/>
          <w:szCs w:val="20"/>
        </w:rPr>
        <w:t xml:space="preserve"> Kathiresan S</w:t>
      </w:r>
      <w:r w:rsidR="00885E8A" w:rsidRPr="00153B57">
        <w:rPr>
          <w:rFonts w:ascii="Arial" w:hAnsi="Arial" w:cs="Arial"/>
          <w:sz w:val="20"/>
          <w:szCs w:val="20"/>
        </w:rPr>
        <w:t>,</w:t>
      </w:r>
      <w:r w:rsidRPr="00153B57">
        <w:rPr>
          <w:rFonts w:ascii="Arial" w:hAnsi="Arial" w:cs="Arial"/>
          <w:sz w:val="20"/>
          <w:szCs w:val="20"/>
        </w:rPr>
        <w:t xml:space="preserve"> Faraday N</w:t>
      </w:r>
      <w:r w:rsidR="00885E8A" w:rsidRPr="00153B57">
        <w:rPr>
          <w:rFonts w:ascii="Arial" w:hAnsi="Arial" w:cs="Arial"/>
          <w:sz w:val="20"/>
          <w:szCs w:val="20"/>
        </w:rPr>
        <w:t>, Auer</w:t>
      </w:r>
      <w:r w:rsidRPr="00153B57">
        <w:rPr>
          <w:rFonts w:ascii="Arial" w:hAnsi="Arial" w:cs="Arial"/>
          <w:sz w:val="20"/>
          <w:szCs w:val="20"/>
        </w:rPr>
        <w:t xml:space="preserve"> PL</w:t>
      </w:r>
      <w:r w:rsidR="00885E8A" w:rsidRPr="00153B57">
        <w:rPr>
          <w:rFonts w:ascii="Arial" w:hAnsi="Arial" w:cs="Arial"/>
          <w:sz w:val="20"/>
          <w:szCs w:val="20"/>
        </w:rPr>
        <w:t>,</w:t>
      </w:r>
      <w:r w:rsidRPr="00153B57">
        <w:rPr>
          <w:rFonts w:ascii="Arial" w:hAnsi="Arial" w:cs="Arial"/>
          <w:sz w:val="20"/>
          <w:szCs w:val="20"/>
        </w:rPr>
        <w:t xml:space="preserve"> Reiner AP</w:t>
      </w:r>
      <w:r w:rsidR="00885E8A" w:rsidRPr="00153B57">
        <w:rPr>
          <w:rFonts w:ascii="Arial" w:hAnsi="Arial" w:cs="Arial"/>
          <w:sz w:val="20"/>
          <w:szCs w:val="20"/>
        </w:rPr>
        <w:t>,</w:t>
      </w:r>
      <w:r w:rsidRPr="00153B57">
        <w:rPr>
          <w:rFonts w:ascii="Arial" w:hAnsi="Arial" w:cs="Arial"/>
          <w:sz w:val="20"/>
          <w:szCs w:val="20"/>
        </w:rPr>
        <w:t xml:space="preserve"> Lettre G</w:t>
      </w:r>
      <w:r w:rsidR="00885E8A" w:rsidRPr="00153B57">
        <w:rPr>
          <w:rFonts w:ascii="Arial" w:hAnsi="Arial" w:cs="Arial"/>
          <w:sz w:val="20"/>
          <w:szCs w:val="20"/>
        </w:rPr>
        <w:t>,</w:t>
      </w:r>
      <w:r w:rsidRPr="00153B57">
        <w:rPr>
          <w:rFonts w:ascii="Arial" w:hAnsi="Arial" w:cs="Arial"/>
          <w:sz w:val="20"/>
          <w:szCs w:val="20"/>
        </w:rPr>
        <w:t xml:space="preserve"> Johnson AD. </w:t>
      </w:r>
      <w:r w:rsidRPr="00153B57">
        <w:rPr>
          <w:rFonts w:ascii="Arial" w:hAnsi="Arial" w:cs="Arial"/>
          <w:b/>
          <w:i/>
          <w:sz w:val="20"/>
          <w:szCs w:val="20"/>
        </w:rPr>
        <w:t>Platelet-Related Variants Identified by Exomechip Meta-analysis in 157,293 Individuals.</w:t>
      </w:r>
      <w:r w:rsidRPr="00153B57">
        <w:rPr>
          <w:rFonts w:ascii="Arial" w:hAnsi="Arial" w:cs="Arial"/>
          <w:sz w:val="20"/>
          <w:szCs w:val="20"/>
        </w:rPr>
        <w:t xml:space="preserve"> Am. J. Hum. Genet. 2016 Jul 7</w:t>
      </w:r>
      <w:r w:rsidR="0038759C" w:rsidRPr="00153B57">
        <w:rPr>
          <w:rFonts w:ascii="Arial" w:hAnsi="Arial" w:cs="Arial"/>
          <w:sz w:val="20"/>
          <w:szCs w:val="20"/>
        </w:rPr>
        <w:t>.</w:t>
      </w:r>
      <w:r w:rsidRPr="00153B57">
        <w:rPr>
          <w:rFonts w:ascii="Arial" w:hAnsi="Arial" w:cs="Arial"/>
          <w:sz w:val="20"/>
          <w:szCs w:val="20"/>
        </w:rPr>
        <w:t xml:space="preserve"> PM: 27346686.</w:t>
      </w:r>
      <w:r w:rsidR="001E5AE7" w:rsidRPr="00153B57">
        <w:rPr>
          <w:rFonts w:ascii="Arial" w:hAnsi="Arial" w:cs="Arial"/>
          <w:sz w:val="20"/>
          <w:szCs w:val="20"/>
        </w:rPr>
        <w:t xml:space="preserve"> PMC27346686.</w:t>
      </w:r>
    </w:p>
    <w:p w14:paraId="0660E570" w14:textId="77777777" w:rsidR="001B1AB1" w:rsidRPr="001B1AB1" w:rsidRDefault="004B6040" w:rsidP="004B6040">
      <w:pPr>
        <w:rPr>
          <w:rFonts w:ascii="Arial" w:hAnsi="Arial" w:cs="Arial"/>
          <w:color w:val="000000"/>
          <w:sz w:val="20"/>
          <w:szCs w:val="20"/>
        </w:rPr>
      </w:pPr>
      <w:r w:rsidRPr="004B6040">
        <w:rPr>
          <w:rFonts w:ascii="Arial" w:hAnsi="Arial" w:cs="Arial"/>
          <w:color w:val="000000"/>
          <w:sz w:val="20"/>
          <w:szCs w:val="20"/>
        </w:rPr>
        <w:t xml:space="preserve">Evans DS, Avery CL, Nalls MA, Li G, Barnard J, Smith EN, Tanaka T, Butler AM, Buxbaum SG, Alonso A, Arking DE, Berenson GS, Bis JC, Buyske S, Carty CL, Chen W, Chung MK, Cummings SR, Deo R, Eaton CB, Fox ER, Heckbert SR, Heiss G, Hindorff LA, Hsueh WC, Isaacs A, Jamshidi Y, Kerr KF, Liu F, Liu Y, Lohman KK, Magnani JW, Maher JF, Mehra R, Meng YA, Musani SK, Newton-Cheh C, North KE, Psaty BM, Redline S, Rotter JI, Schnabel RB, Schork NJ, Shohet RV, Singleton AB, Smith JD, Soliman EZ, Srinivasan SR, Taylor HA Jr, Van Wagoner DR, Wilson JG, Young T, Zhang ZM, Zonderman AB, Evans MK, Ferrucci L, Murray SS, Tranah GJ, Whitsel EA, Reiner AP;  CHARGE QRS Consortium., Sotoodehnia N. </w:t>
      </w:r>
      <w:r w:rsidRPr="004B6040">
        <w:rPr>
          <w:rFonts w:ascii="Arial" w:hAnsi="Arial" w:cs="Arial"/>
          <w:b/>
          <w:i/>
          <w:color w:val="000000"/>
          <w:sz w:val="20"/>
          <w:szCs w:val="20"/>
        </w:rPr>
        <w:t xml:space="preserve">Fine-mapping, novel loci identification, and SNP association transferability in a genome-wide association study of QRS duration in African Americans. </w:t>
      </w:r>
      <w:r w:rsidRPr="004B6040">
        <w:rPr>
          <w:rFonts w:ascii="Arial" w:hAnsi="Arial" w:cs="Arial"/>
          <w:color w:val="000000"/>
          <w:sz w:val="20"/>
          <w:szCs w:val="20"/>
        </w:rPr>
        <w:t xml:space="preserve">Hum Mol Genet. 2016 </w:t>
      </w:r>
      <w:r w:rsidR="009313F9">
        <w:rPr>
          <w:rFonts w:ascii="Arial" w:hAnsi="Arial" w:cs="Arial"/>
          <w:color w:val="000000"/>
          <w:sz w:val="20"/>
          <w:szCs w:val="20"/>
        </w:rPr>
        <w:t>Oct 1. Vol. 25, issue 19, pp. 4350-4368.</w:t>
      </w:r>
      <w:r w:rsidRPr="004B6040">
        <w:rPr>
          <w:rFonts w:ascii="Arial" w:hAnsi="Arial" w:cs="Arial"/>
          <w:color w:val="000000"/>
          <w:sz w:val="20"/>
          <w:szCs w:val="20"/>
        </w:rPr>
        <w:t xml:space="preserve"> PM: 27577874</w:t>
      </w:r>
      <w:r w:rsidR="001B1AB1">
        <w:rPr>
          <w:rFonts w:ascii="Arial" w:hAnsi="Arial" w:cs="Arial"/>
          <w:color w:val="000000"/>
          <w:sz w:val="20"/>
          <w:szCs w:val="20"/>
        </w:rPr>
        <w:t xml:space="preserve">. </w:t>
      </w:r>
      <w:hyperlink r:id="rId3216" w:history="1">
        <w:r w:rsidR="001B1AB1" w:rsidRPr="001B1AB1">
          <w:rPr>
            <w:rFonts w:ascii="Arial" w:hAnsi="Arial" w:cs="Arial"/>
            <w:color w:val="000000"/>
            <w:sz w:val="20"/>
            <w:szCs w:val="20"/>
          </w:rPr>
          <w:t>PMC5291202</w:t>
        </w:r>
      </w:hyperlink>
      <w:r w:rsidR="001B1AB1">
        <w:rPr>
          <w:rFonts w:ascii="Arial" w:hAnsi="Arial" w:cs="Arial"/>
          <w:color w:val="000000"/>
          <w:sz w:val="20"/>
          <w:szCs w:val="20"/>
        </w:rPr>
        <w:t>.</w:t>
      </w:r>
    </w:p>
    <w:p w14:paraId="4E4EACB7" w14:textId="77777777" w:rsidR="00585525" w:rsidRPr="00B7236C" w:rsidRDefault="00585525" w:rsidP="00585525">
      <w:pPr>
        <w:rPr>
          <w:rFonts w:ascii="Arial" w:hAnsi="Arial" w:cs="Arial"/>
          <w:color w:val="000000"/>
          <w:sz w:val="20"/>
          <w:szCs w:val="20"/>
        </w:rPr>
      </w:pPr>
      <w:r w:rsidRPr="00B7236C">
        <w:rPr>
          <w:rFonts w:ascii="Arial" w:hAnsi="Arial" w:cs="Arial"/>
          <w:color w:val="000000"/>
          <w:sz w:val="20"/>
          <w:szCs w:val="20"/>
        </w:rPr>
        <w:t xml:space="preserve">Floyd JS, Brody JA, Tiniakou E, Psaty BM, Mammen A. </w:t>
      </w:r>
      <w:r w:rsidRPr="00585525">
        <w:rPr>
          <w:rFonts w:ascii="Arial" w:hAnsi="Arial" w:cs="Arial"/>
          <w:b/>
          <w:i/>
          <w:color w:val="000000"/>
          <w:sz w:val="20"/>
          <w:szCs w:val="20"/>
        </w:rPr>
        <w:t>Absence of anti-HMG-CoA eductase autoantibodies in severe self-limited statin-related myopathy.</w:t>
      </w:r>
      <w:r w:rsidRPr="00B7236C">
        <w:rPr>
          <w:rFonts w:ascii="Arial" w:hAnsi="Arial" w:cs="Arial"/>
          <w:i/>
          <w:color w:val="000000"/>
          <w:sz w:val="20"/>
          <w:szCs w:val="20"/>
        </w:rPr>
        <w:t xml:space="preserve"> </w:t>
      </w:r>
      <w:r w:rsidRPr="00B7236C">
        <w:rPr>
          <w:rFonts w:ascii="Arial" w:hAnsi="Arial" w:cs="Arial"/>
          <w:color w:val="000000"/>
          <w:sz w:val="20"/>
          <w:szCs w:val="20"/>
        </w:rPr>
        <w:t>Muscle</w:t>
      </w:r>
      <w:r>
        <w:rPr>
          <w:rFonts w:ascii="Arial" w:hAnsi="Arial" w:cs="Arial"/>
          <w:color w:val="000000"/>
          <w:sz w:val="20"/>
          <w:szCs w:val="20"/>
        </w:rPr>
        <w:t xml:space="preserve"> </w:t>
      </w:r>
      <w:r w:rsidRPr="00B7236C">
        <w:rPr>
          <w:rFonts w:ascii="Arial" w:hAnsi="Arial" w:cs="Arial"/>
          <w:color w:val="000000"/>
          <w:sz w:val="20"/>
          <w:szCs w:val="20"/>
        </w:rPr>
        <w:t>Nerve 2016 Jun</w:t>
      </w:r>
      <w:r>
        <w:rPr>
          <w:rFonts w:ascii="Arial" w:hAnsi="Arial" w:cs="Arial"/>
          <w:color w:val="000000"/>
          <w:sz w:val="20"/>
          <w:szCs w:val="20"/>
        </w:rPr>
        <w:t xml:space="preserve">. Vol. </w:t>
      </w:r>
      <w:r w:rsidRPr="00B7236C">
        <w:rPr>
          <w:rFonts w:ascii="Arial" w:hAnsi="Arial" w:cs="Arial"/>
          <w:color w:val="000000"/>
          <w:sz w:val="20"/>
          <w:szCs w:val="20"/>
        </w:rPr>
        <w:t>54</w:t>
      </w:r>
      <w:r>
        <w:rPr>
          <w:rFonts w:ascii="Arial" w:hAnsi="Arial" w:cs="Arial"/>
          <w:color w:val="000000"/>
          <w:sz w:val="20"/>
          <w:szCs w:val="20"/>
        </w:rPr>
        <w:t xml:space="preserve">, issue </w:t>
      </w:r>
      <w:r w:rsidRPr="00B7236C">
        <w:rPr>
          <w:rFonts w:ascii="Arial" w:hAnsi="Arial" w:cs="Arial"/>
          <w:color w:val="000000"/>
          <w:sz w:val="20"/>
          <w:szCs w:val="20"/>
        </w:rPr>
        <w:t>1</w:t>
      </w:r>
      <w:r>
        <w:rPr>
          <w:rFonts w:ascii="Arial" w:hAnsi="Arial" w:cs="Arial"/>
          <w:color w:val="000000"/>
          <w:sz w:val="20"/>
          <w:szCs w:val="20"/>
        </w:rPr>
        <w:t xml:space="preserve">, pp. </w:t>
      </w:r>
      <w:r w:rsidRPr="00B7236C">
        <w:rPr>
          <w:rFonts w:ascii="Arial" w:hAnsi="Arial" w:cs="Arial"/>
          <w:color w:val="000000"/>
          <w:sz w:val="20"/>
          <w:szCs w:val="20"/>
        </w:rPr>
        <w:t>142-</w:t>
      </w:r>
      <w:r>
        <w:rPr>
          <w:rFonts w:ascii="Arial" w:hAnsi="Arial" w:cs="Arial"/>
          <w:color w:val="000000"/>
          <w:sz w:val="20"/>
          <w:szCs w:val="20"/>
        </w:rPr>
        <w:t>14</w:t>
      </w:r>
      <w:r w:rsidRPr="00B7236C">
        <w:rPr>
          <w:rFonts w:ascii="Arial" w:hAnsi="Arial" w:cs="Arial"/>
          <w:color w:val="000000"/>
          <w:sz w:val="20"/>
          <w:szCs w:val="20"/>
        </w:rPr>
        <w:t>4. PM: 27038110</w:t>
      </w:r>
      <w:r>
        <w:rPr>
          <w:rFonts w:ascii="Arial" w:hAnsi="Arial" w:cs="Arial"/>
          <w:color w:val="000000"/>
          <w:sz w:val="20"/>
          <w:szCs w:val="20"/>
        </w:rPr>
        <w:t xml:space="preserve">. </w:t>
      </w:r>
      <w:r w:rsidRPr="00B7236C">
        <w:rPr>
          <w:rFonts w:ascii="Arial" w:hAnsi="Arial" w:cs="Arial"/>
          <w:color w:val="000000"/>
          <w:sz w:val="20"/>
          <w:szCs w:val="20"/>
        </w:rPr>
        <w:t>PMC5060003.</w:t>
      </w:r>
    </w:p>
    <w:p w14:paraId="3B44B6B5" w14:textId="77777777" w:rsidR="005E6E24" w:rsidRPr="00153B57" w:rsidRDefault="009474F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Folsom</w:t>
      </w:r>
      <w:r w:rsidR="005E6E24" w:rsidRPr="00153B57">
        <w:rPr>
          <w:rFonts w:ascii="Arial" w:hAnsi="Arial" w:cs="Arial"/>
          <w:sz w:val="20"/>
          <w:szCs w:val="20"/>
        </w:rPr>
        <w:t xml:space="preserve"> AR</w:t>
      </w:r>
      <w:r w:rsidRPr="00153B57">
        <w:rPr>
          <w:rFonts w:ascii="Arial" w:hAnsi="Arial" w:cs="Arial"/>
          <w:sz w:val="20"/>
          <w:szCs w:val="20"/>
        </w:rPr>
        <w:t>,</w:t>
      </w:r>
      <w:r w:rsidR="005E6E24" w:rsidRPr="00153B57">
        <w:rPr>
          <w:rFonts w:ascii="Arial" w:hAnsi="Arial" w:cs="Arial"/>
          <w:sz w:val="20"/>
          <w:szCs w:val="20"/>
        </w:rPr>
        <w:t xml:space="preserve"> Tang W</w:t>
      </w:r>
      <w:r w:rsidRPr="00153B57">
        <w:rPr>
          <w:rFonts w:ascii="Arial" w:hAnsi="Arial" w:cs="Arial"/>
          <w:sz w:val="20"/>
          <w:szCs w:val="20"/>
        </w:rPr>
        <w:t>,</w:t>
      </w:r>
      <w:r w:rsidR="005E6E24" w:rsidRPr="00153B57">
        <w:rPr>
          <w:rFonts w:ascii="Arial" w:hAnsi="Arial" w:cs="Arial"/>
          <w:sz w:val="20"/>
          <w:szCs w:val="20"/>
        </w:rPr>
        <w:t xml:space="preserve"> George KM</w:t>
      </w:r>
      <w:r w:rsidRPr="00153B57">
        <w:rPr>
          <w:rFonts w:ascii="Arial" w:hAnsi="Arial" w:cs="Arial"/>
          <w:sz w:val="20"/>
          <w:szCs w:val="20"/>
        </w:rPr>
        <w:t>,</w:t>
      </w:r>
      <w:r w:rsidR="005E6E24" w:rsidRPr="00153B57">
        <w:rPr>
          <w:rFonts w:ascii="Arial" w:hAnsi="Arial" w:cs="Arial"/>
          <w:sz w:val="20"/>
          <w:szCs w:val="20"/>
        </w:rPr>
        <w:t xml:space="preserve"> Heckbert SR</w:t>
      </w:r>
      <w:r w:rsidRPr="00153B57">
        <w:rPr>
          <w:rFonts w:ascii="Arial" w:hAnsi="Arial" w:cs="Arial"/>
          <w:sz w:val="20"/>
          <w:szCs w:val="20"/>
        </w:rPr>
        <w:t>,</w:t>
      </w:r>
      <w:r w:rsidR="005E6E24" w:rsidRPr="00153B57">
        <w:rPr>
          <w:rFonts w:ascii="Arial" w:hAnsi="Arial" w:cs="Arial"/>
          <w:sz w:val="20"/>
          <w:szCs w:val="20"/>
        </w:rPr>
        <w:t xml:space="preserve"> MacLehose RF</w:t>
      </w:r>
      <w:r w:rsidRPr="00153B57">
        <w:rPr>
          <w:rFonts w:ascii="Arial" w:hAnsi="Arial" w:cs="Arial"/>
          <w:sz w:val="20"/>
          <w:szCs w:val="20"/>
        </w:rPr>
        <w:t>,</w:t>
      </w:r>
      <w:r w:rsidR="005E6E24" w:rsidRPr="00153B57">
        <w:rPr>
          <w:rFonts w:ascii="Arial" w:hAnsi="Arial" w:cs="Arial"/>
          <w:sz w:val="20"/>
          <w:szCs w:val="20"/>
        </w:rPr>
        <w:t xml:space="preserve"> Cushman M</w:t>
      </w:r>
      <w:r w:rsidRPr="00153B57">
        <w:rPr>
          <w:rFonts w:ascii="Arial" w:hAnsi="Arial" w:cs="Arial"/>
          <w:sz w:val="20"/>
          <w:szCs w:val="20"/>
        </w:rPr>
        <w:t>,</w:t>
      </w:r>
      <w:r w:rsidR="005E6E24" w:rsidRPr="00153B57">
        <w:rPr>
          <w:rFonts w:ascii="Arial" w:hAnsi="Arial" w:cs="Arial"/>
          <w:sz w:val="20"/>
          <w:szCs w:val="20"/>
        </w:rPr>
        <w:t xml:space="preserve"> Pankow JS</w:t>
      </w:r>
      <w:r w:rsidRPr="00153B57">
        <w:rPr>
          <w:rFonts w:ascii="Arial" w:hAnsi="Arial" w:cs="Arial"/>
          <w:sz w:val="20"/>
          <w:szCs w:val="20"/>
        </w:rPr>
        <w:t xml:space="preserve">. </w:t>
      </w:r>
      <w:r w:rsidR="005E6E24" w:rsidRPr="00153B57">
        <w:rPr>
          <w:rFonts w:ascii="Arial" w:hAnsi="Arial" w:cs="Arial"/>
          <w:b/>
          <w:i/>
          <w:sz w:val="20"/>
          <w:szCs w:val="20"/>
        </w:rPr>
        <w:t>Prospective study of γ' fibrinogen and incident venous thromboembolism: The Longitudinal Investigation of Thromboembolism Etiology (LITE).</w:t>
      </w:r>
      <w:r w:rsidR="005E6E24" w:rsidRPr="00153B57">
        <w:rPr>
          <w:rFonts w:ascii="Arial" w:hAnsi="Arial" w:cs="Arial"/>
          <w:sz w:val="20"/>
          <w:szCs w:val="20"/>
        </w:rPr>
        <w:t xml:space="preserve"> Thromb. Res. 2016 Mar</w:t>
      </w:r>
      <w:r w:rsidRPr="00153B57">
        <w:rPr>
          <w:rFonts w:ascii="Arial" w:hAnsi="Arial" w:cs="Arial"/>
          <w:sz w:val="20"/>
          <w:szCs w:val="20"/>
        </w:rPr>
        <w:t>.</w:t>
      </w:r>
      <w:r w:rsidR="005E6E24" w:rsidRPr="00153B57">
        <w:rPr>
          <w:rFonts w:ascii="Arial" w:hAnsi="Arial" w:cs="Arial"/>
          <w:sz w:val="20"/>
          <w:szCs w:val="20"/>
        </w:rPr>
        <w:t xml:space="preserve"> </w:t>
      </w:r>
      <w:r w:rsidR="00424362">
        <w:rPr>
          <w:rFonts w:ascii="Arial" w:hAnsi="Arial" w:cs="Arial"/>
          <w:sz w:val="20"/>
          <w:szCs w:val="20"/>
        </w:rPr>
        <w:t xml:space="preserve">Vol. 139, pp. 44-49. </w:t>
      </w:r>
      <w:r w:rsidR="005E6E24" w:rsidRPr="00153B57">
        <w:rPr>
          <w:rFonts w:ascii="Arial" w:hAnsi="Arial" w:cs="Arial"/>
          <w:sz w:val="20"/>
          <w:szCs w:val="20"/>
        </w:rPr>
        <w:t>PM: 26916295.</w:t>
      </w:r>
      <w:r w:rsidR="001B1AB1" w:rsidRPr="001B1AB1">
        <w:rPr>
          <w:rFonts w:ascii="Arial" w:hAnsi="Arial" w:cs="Arial"/>
          <w:sz w:val="20"/>
          <w:szCs w:val="20"/>
        </w:rPr>
        <w:t xml:space="preserve"> </w:t>
      </w:r>
      <w:r w:rsidR="001B1AB1" w:rsidRPr="00153B57">
        <w:rPr>
          <w:rFonts w:ascii="Arial" w:hAnsi="Arial" w:cs="Arial"/>
          <w:sz w:val="20"/>
          <w:szCs w:val="20"/>
        </w:rPr>
        <w:t>PMC4769380.</w:t>
      </w:r>
    </w:p>
    <w:p w14:paraId="56220981"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Fretts AM</w:t>
      </w:r>
      <w:r w:rsidR="00DD0034" w:rsidRPr="00153B57">
        <w:rPr>
          <w:rFonts w:ascii="Arial" w:hAnsi="Arial" w:cs="Arial"/>
          <w:sz w:val="20"/>
          <w:szCs w:val="20"/>
        </w:rPr>
        <w:t>,</w:t>
      </w:r>
      <w:r w:rsidRPr="00153B57">
        <w:rPr>
          <w:rFonts w:ascii="Arial" w:hAnsi="Arial" w:cs="Arial"/>
          <w:sz w:val="20"/>
          <w:szCs w:val="20"/>
        </w:rPr>
        <w:t xml:space="preserve"> Mozaffarian D</w:t>
      </w:r>
      <w:r w:rsidR="00DD0034" w:rsidRPr="00153B57">
        <w:rPr>
          <w:rFonts w:ascii="Arial" w:hAnsi="Arial" w:cs="Arial"/>
          <w:sz w:val="20"/>
          <w:szCs w:val="20"/>
        </w:rPr>
        <w:t>,</w:t>
      </w:r>
      <w:r w:rsidRPr="00153B57">
        <w:rPr>
          <w:rFonts w:ascii="Arial" w:hAnsi="Arial" w:cs="Arial"/>
          <w:sz w:val="20"/>
          <w:szCs w:val="20"/>
        </w:rPr>
        <w:t xml:space="preserve"> Siscovick DS</w:t>
      </w:r>
      <w:r w:rsidR="00DD0034" w:rsidRPr="00153B57">
        <w:rPr>
          <w:rFonts w:ascii="Arial" w:hAnsi="Arial" w:cs="Arial"/>
          <w:sz w:val="20"/>
          <w:szCs w:val="20"/>
        </w:rPr>
        <w:t>,</w:t>
      </w:r>
      <w:r w:rsidRPr="00153B57">
        <w:rPr>
          <w:rFonts w:ascii="Arial" w:hAnsi="Arial" w:cs="Arial"/>
          <w:sz w:val="20"/>
          <w:szCs w:val="20"/>
        </w:rPr>
        <w:t xml:space="preserve"> King IB</w:t>
      </w:r>
      <w:r w:rsidR="00DD0034" w:rsidRPr="00153B57">
        <w:rPr>
          <w:rFonts w:ascii="Arial" w:hAnsi="Arial" w:cs="Arial"/>
          <w:sz w:val="20"/>
          <w:szCs w:val="20"/>
        </w:rPr>
        <w:t>,</w:t>
      </w:r>
      <w:r w:rsidRPr="00153B57">
        <w:rPr>
          <w:rFonts w:ascii="Arial" w:hAnsi="Arial" w:cs="Arial"/>
          <w:sz w:val="20"/>
          <w:szCs w:val="20"/>
        </w:rPr>
        <w:t xml:space="preserve"> McKnight B</w:t>
      </w:r>
      <w:r w:rsidR="00DD0034" w:rsidRPr="00153B57">
        <w:rPr>
          <w:rFonts w:ascii="Arial" w:hAnsi="Arial" w:cs="Arial"/>
          <w:sz w:val="20"/>
          <w:szCs w:val="20"/>
        </w:rPr>
        <w:t>,</w:t>
      </w:r>
      <w:r w:rsidRPr="00153B57">
        <w:rPr>
          <w:rFonts w:ascii="Arial" w:hAnsi="Arial" w:cs="Arial"/>
          <w:sz w:val="20"/>
          <w:szCs w:val="20"/>
        </w:rPr>
        <w:t xml:space="preserve"> Psaty BM</w:t>
      </w:r>
      <w:r w:rsidR="00DD0034" w:rsidRPr="00153B57">
        <w:rPr>
          <w:rFonts w:ascii="Arial" w:hAnsi="Arial" w:cs="Arial"/>
          <w:sz w:val="20"/>
          <w:szCs w:val="20"/>
        </w:rPr>
        <w:t>, Rimm</w:t>
      </w:r>
      <w:r w:rsidRPr="00153B57">
        <w:rPr>
          <w:rFonts w:ascii="Arial" w:hAnsi="Arial" w:cs="Arial"/>
          <w:sz w:val="20"/>
          <w:szCs w:val="20"/>
        </w:rPr>
        <w:t xml:space="preserve"> EB</w:t>
      </w:r>
      <w:r w:rsidR="00DD0034" w:rsidRPr="00153B57">
        <w:rPr>
          <w:rFonts w:ascii="Arial" w:hAnsi="Arial" w:cs="Arial"/>
          <w:sz w:val="20"/>
          <w:szCs w:val="20"/>
        </w:rPr>
        <w:t>,</w:t>
      </w:r>
      <w:r w:rsidRPr="00153B57">
        <w:rPr>
          <w:rFonts w:ascii="Arial" w:hAnsi="Arial" w:cs="Arial"/>
          <w:sz w:val="20"/>
          <w:szCs w:val="20"/>
        </w:rPr>
        <w:t xml:space="preserve"> Sitlani C</w:t>
      </w:r>
      <w:r w:rsidR="00DD0034" w:rsidRPr="00153B57">
        <w:rPr>
          <w:rFonts w:ascii="Arial" w:hAnsi="Arial" w:cs="Arial"/>
          <w:sz w:val="20"/>
          <w:szCs w:val="20"/>
        </w:rPr>
        <w:t>,</w:t>
      </w:r>
      <w:r w:rsidRPr="00153B57">
        <w:rPr>
          <w:rFonts w:ascii="Arial" w:hAnsi="Arial" w:cs="Arial"/>
          <w:sz w:val="20"/>
          <w:szCs w:val="20"/>
        </w:rPr>
        <w:t xml:space="preserve"> Sacks FM</w:t>
      </w:r>
      <w:r w:rsidR="00DD0034" w:rsidRPr="00153B57">
        <w:rPr>
          <w:rFonts w:ascii="Arial" w:hAnsi="Arial" w:cs="Arial"/>
          <w:sz w:val="20"/>
          <w:szCs w:val="20"/>
        </w:rPr>
        <w:t>,</w:t>
      </w:r>
      <w:r w:rsidRPr="00153B57">
        <w:rPr>
          <w:rFonts w:ascii="Arial" w:hAnsi="Arial" w:cs="Arial"/>
          <w:sz w:val="20"/>
          <w:szCs w:val="20"/>
        </w:rPr>
        <w:t xml:space="preserve"> Song X</w:t>
      </w:r>
      <w:r w:rsidR="00DD0034" w:rsidRPr="00153B57">
        <w:rPr>
          <w:rFonts w:ascii="Arial" w:hAnsi="Arial" w:cs="Arial"/>
          <w:sz w:val="20"/>
          <w:szCs w:val="20"/>
        </w:rPr>
        <w:t>,</w:t>
      </w:r>
      <w:r w:rsidRPr="00153B57">
        <w:rPr>
          <w:rFonts w:ascii="Arial" w:hAnsi="Arial" w:cs="Arial"/>
          <w:sz w:val="20"/>
          <w:szCs w:val="20"/>
        </w:rPr>
        <w:t xml:space="preserve"> Sotoodehnia N</w:t>
      </w:r>
      <w:r w:rsidR="00DD0034" w:rsidRPr="00153B57">
        <w:rPr>
          <w:rFonts w:ascii="Arial" w:hAnsi="Arial" w:cs="Arial"/>
          <w:sz w:val="20"/>
          <w:szCs w:val="20"/>
        </w:rPr>
        <w:t>,</w:t>
      </w:r>
      <w:r w:rsidRPr="00153B57">
        <w:rPr>
          <w:rFonts w:ascii="Arial" w:hAnsi="Arial" w:cs="Arial"/>
          <w:sz w:val="20"/>
          <w:szCs w:val="20"/>
        </w:rPr>
        <w:t xml:space="preserve"> Spiegelman D</w:t>
      </w:r>
      <w:r w:rsidR="00DD0034" w:rsidRPr="00153B57">
        <w:rPr>
          <w:rFonts w:ascii="Arial" w:hAnsi="Arial" w:cs="Arial"/>
          <w:sz w:val="20"/>
          <w:szCs w:val="20"/>
        </w:rPr>
        <w:t>,</w:t>
      </w:r>
      <w:r w:rsidRPr="00153B57">
        <w:rPr>
          <w:rFonts w:ascii="Arial" w:hAnsi="Arial" w:cs="Arial"/>
          <w:sz w:val="20"/>
          <w:szCs w:val="20"/>
        </w:rPr>
        <w:t xml:space="preserve"> Lemaitre RN. </w:t>
      </w:r>
      <w:r w:rsidRPr="00153B57">
        <w:rPr>
          <w:rFonts w:ascii="Arial" w:hAnsi="Arial" w:cs="Arial"/>
          <w:b/>
          <w:i/>
          <w:sz w:val="20"/>
          <w:szCs w:val="20"/>
        </w:rPr>
        <w:t>Associations of Plasma Phospholipid SFAs with Total and Cause-Specific Mortality in Older Adults Differ According to SFA Chain Length.</w:t>
      </w:r>
      <w:r w:rsidRPr="00153B57">
        <w:rPr>
          <w:rFonts w:ascii="Arial" w:hAnsi="Arial" w:cs="Arial"/>
          <w:sz w:val="20"/>
          <w:szCs w:val="20"/>
        </w:rPr>
        <w:t xml:space="preserve"> J. Nutr. 2016 Feb</w:t>
      </w:r>
      <w:r w:rsidR="00DD0034" w:rsidRPr="00153B57">
        <w:rPr>
          <w:rFonts w:ascii="Arial" w:hAnsi="Arial" w:cs="Arial"/>
          <w:sz w:val="20"/>
          <w:szCs w:val="20"/>
        </w:rPr>
        <w:t>.</w:t>
      </w:r>
      <w:r w:rsidRPr="00153B57">
        <w:rPr>
          <w:rFonts w:ascii="Arial" w:hAnsi="Arial" w:cs="Arial"/>
          <w:sz w:val="20"/>
          <w:szCs w:val="20"/>
        </w:rPr>
        <w:t xml:space="preserve"> </w:t>
      </w:r>
      <w:r w:rsidR="00C27581">
        <w:rPr>
          <w:rFonts w:ascii="Arial" w:hAnsi="Arial" w:cs="Arial"/>
          <w:sz w:val="20"/>
          <w:szCs w:val="20"/>
        </w:rPr>
        <w:t xml:space="preserve">Vol. 146, issue 2, pp. 298-305. </w:t>
      </w:r>
      <w:r w:rsidRPr="00153B57">
        <w:rPr>
          <w:rFonts w:ascii="Arial" w:hAnsi="Arial" w:cs="Arial"/>
          <w:sz w:val="20"/>
          <w:szCs w:val="20"/>
        </w:rPr>
        <w:t>PM: 26701797.</w:t>
      </w:r>
      <w:r w:rsidR="00A83C08" w:rsidRPr="00153B57">
        <w:rPr>
          <w:rFonts w:ascii="Arial" w:hAnsi="Arial" w:cs="Arial"/>
          <w:sz w:val="20"/>
          <w:szCs w:val="20"/>
        </w:rPr>
        <w:t xml:space="preserve"> </w:t>
      </w:r>
      <w:r w:rsidR="00C27581">
        <w:rPr>
          <w:rFonts w:ascii="Arial" w:hAnsi="Arial" w:cs="Arial"/>
          <w:sz w:val="20"/>
          <w:szCs w:val="20"/>
        </w:rPr>
        <w:t>PMC4870839.</w:t>
      </w:r>
    </w:p>
    <w:p w14:paraId="72D38C33" w14:textId="77777777" w:rsidR="005E6E24"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Garg PK</w:t>
      </w:r>
      <w:r w:rsidR="00DD0034" w:rsidRPr="00153B57">
        <w:rPr>
          <w:rFonts w:ascii="Arial" w:hAnsi="Arial" w:cs="Arial"/>
          <w:sz w:val="20"/>
          <w:szCs w:val="20"/>
        </w:rPr>
        <w:t>,</w:t>
      </w:r>
      <w:r w:rsidRPr="00153B57">
        <w:rPr>
          <w:rFonts w:ascii="Arial" w:hAnsi="Arial" w:cs="Arial"/>
          <w:sz w:val="20"/>
          <w:szCs w:val="20"/>
        </w:rPr>
        <w:t xml:space="preserve"> Arnold AM</w:t>
      </w:r>
      <w:r w:rsidR="00DD0034" w:rsidRPr="00153B57">
        <w:rPr>
          <w:rFonts w:ascii="Arial" w:hAnsi="Arial" w:cs="Arial"/>
          <w:sz w:val="20"/>
          <w:szCs w:val="20"/>
        </w:rPr>
        <w:t>,</w:t>
      </w:r>
      <w:r w:rsidRPr="00153B57">
        <w:rPr>
          <w:rFonts w:ascii="Arial" w:hAnsi="Arial" w:cs="Arial"/>
          <w:sz w:val="20"/>
          <w:szCs w:val="20"/>
        </w:rPr>
        <w:t xml:space="preserve"> Stukovsky KDH</w:t>
      </w:r>
      <w:r w:rsidR="00DD0034" w:rsidRPr="00153B57">
        <w:rPr>
          <w:rFonts w:ascii="Arial" w:hAnsi="Arial" w:cs="Arial"/>
          <w:sz w:val="20"/>
          <w:szCs w:val="20"/>
        </w:rPr>
        <w:t>,</w:t>
      </w:r>
      <w:r w:rsidRPr="00153B57">
        <w:rPr>
          <w:rFonts w:ascii="Arial" w:hAnsi="Arial" w:cs="Arial"/>
          <w:sz w:val="20"/>
          <w:szCs w:val="20"/>
        </w:rPr>
        <w:t xml:space="preserve"> Koro C</w:t>
      </w:r>
      <w:r w:rsidR="00DD0034" w:rsidRPr="00153B57">
        <w:rPr>
          <w:rFonts w:ascii="Arial" w:hAnsi="Arial" w:cs="Arial"/>
          <w:sz w:val="20"/>
          <w:szCs w:val="20"/>
        </w:rPr>
        <w:t>,</w:t>
      </w:r>
      <w:r w:rsidRPr="00153B57">
        <w:rPr>
          <w:rFonts w:ascii="Arial" w:hAnsi="Arial" w:cs="Arial"/>
          <w:sz w:val="20"/>
          <w:szCs w:val="20"/>
        </w:rPr>
        <w:t xml:space="preserve"> Jenny NS</w:t>
      </w:r>
      <w:r w:rsidR="00DD0034" w:rsidRPr="00153B57">
        <w:rPr>
          <w:rFonts w:ascii="Arial" w:hAnsi="Arial" w:cs="Arial"/>
          <w:sz w:val="20"/>
          <w:szCs w:val="20"/>
        </w:rPr>
        <w:t>,</w:t>
      </w:r>
      <w:r w:rsidRPr="00153B57">
        <w:rPr>
          <w:rFonts w:ascii="Arial" w:hAnsi="Arial" w:cs="Arial"/>
          <w:sz w:val="20"/>
          <w:szCs w:val="20"/>
        </w:rPr>
        <w:t xml:space="preserve"> Mukamal KJ</w:t>
      </w:r>
      <w:r w:rsidR="00DD0034" w:rsidRPr="00153B57">
        <w:rPr>
          <w:rFonts w:ascii="Arial" w:hAnsi="Arial" w:cs="Arial"/>
          <w:sz w:val="20"/>
          <w:szCs w:val="20"/>
        </w:rPr>
        <w:t>,</w:t>
      </w:r>
      <w:r w:rsidRPr="00153B57">
        <w:rPr>
          <w:rFonts w:ascii="Arial" w:hAnsi="Arial" w:cs="Arial"/>
          <w:sz w:val="20"/>
          <w:szCs w:val="20"/>
        </w:rPr>
        <w:t xml:space="preserve"> Criqui MH</w:t>
      </w:r>
      <w:r w:rsidR="00DD0034" w:rsidRPr="00153B57">
        <w:rPr>
          <w:rFonts w:ascii="Arial" w:hAnsi="Arial" w:cs="Arial"/>
          <w:sz w:val="20"/>
          <w:szCs w:val="20"/>
        </w:rPr>
        <w:t>,</w:t>
      </w:r>
      <w:r w:rsidRPr="00153B57">
        <w:rPr>
          <w:rFonts w:ascii="Arial" w:hAnsi="Arial" w:cs="Arial"/>
          <w:sz w:val="20"/>
          <w:szCs w:val="20"/>
        </w:rPr>
        <w:t xml:space="preserve"> Furberg CD</w:t>
      </w:r>
      <w:r w:rsidR="00DD0034" w:rsidRPr="00153B57">
        <w:rPr>
          <w:rFonts w:ascii="Arial" w:hAnsi="Arial" w:cs="Arial"/>
          <w:sz w:val="20"/>
          <w:szCs w:val="20"/>
        </w:rPr>
        <w:t>,</w:t>
      </w:r>
      <w:r w:rsidRPr="00153B57">
        <w:rPr>
          <w:rFonts w:ascii="Arial" w:hAnsi="Arial" w:cs="Arial"/>
          <w:sz w:val="20"/>
          <w:szCs w:val="20"/>
        </w:rPr>
        <w:t xml:space="preserve"> Newman AB</w:t>
      </w:r>
      <w:r w:rsidR="00DD0034" w:rsidRPr="00153B57">
        <w:rPr>
          <w:rFonts w:ascii="Arial" w:hAnsi="Arial" w:cs="Arial"/>
          <w:sz w:val="20"/>
          <w:szCs w:val="20"/>
        </w:rPr>
        <w:t>,</w:t>
      </w:r>
      <w:r w:rsidRPr="00153B57">
        <w:rPr>
          <w:rFonts w:ascii="Arial" w:hAnsi="Arial" w:cs="Arial"/>
          <w:sz w:val="20"/>
          <w:szCs w:val="20"/>
        </w:rPr>
        <w:t xml:space="preserve"> Cushman M. </w:t>
      </w:r>
      <w:r w:rsidRPr="00153B57">
        <w:rPr>
          <w:rFonts w:ascii="Arial" w:hAnsi="Arial" w:cs="Arial"/>
          <w:b/>
          <w:i/>
          <w:sz w:val="20"/>
          <w:szCs w:val="20"/>
        </w:rPr>
        <w:t>Lipoprotein-Associated Phospholipase A2 and Incident Peripheral Arterial Disease in Older Adults: The Cardiovascular Health Study.</w:t>
      </w:r>
      <w:r w:rsidRPr="00153B57">
        <w:rPr>
          <w:rFonts w:ascii="Arial" w:hAnsi="Arial" w:cs="Arial"/>
          <w:sz w:val="20"/>
          <w:szCs w:val="20"/>
        </w:rPr>
        <w:t xml:space="preserve"> Arterioscler. Thromb. Vasc. Biol. 2016 Apr</w:t>
      </w:r>
      <w:r w:rsidR="00DD0034" w:rsidRPr="00153B57">
        <w:rPr>
          <w:rFonts w:ascii="Arial" w:hAnsi="Arial" w:cs="Arial"/>
          <w:sz w:val="20"/>
          <w:szCs w:val="20"/>
        </w:rPr>
        <w:t>.</w:t>
      </w:r>
      <w:r w:rsidRPr="00153B57">
        <w:rPr>
          <w:rFonts w:ascii="Arial" w:hAnsi="Arial" w:cs="Arial"/>
          <w:sz w:val="20"/>
          <w:szCs w:val="20"/>
        </w:rPr>
        <w:t xml:space="preserve"> </w:t>
      </w:r>
      <w:r w:rsidR="00973378">
        <w:rPr>
          <w:rFonts w:ascii="Arial" w:hAnsi="Arial" w:cs="Arial"/>
          <w:sz w:val="20"/>
          <w:szCs w:val="20"/>
        </w:rPr>
        <w:t xml:space="preserve">Vol. 36, issue 4, pp. 750-756. </w:t>
      </w:r>
      <w:r w:rsidRPr="00153B57">
        <w:rPr>
          <w:rFonts w:ascii="Arial" w:hAnsi="Arial" w:cs="Arial"/>
          <w:sz w:val="20"/>
          <w:szCs w:val="20"/>
        </w:rPr>
        <w:t>PM: 26848158.</w:t>
      </w:r>
      <w:r w:rsidR="001B1AB1" w:rsidRPr="001B1AB1">
        <w:rPr>
          <w:rFonts w:ascii="Arial" w:hAnsi="Arial" w:cs="Arial"/>
          <w:sz w:val="20"/>
          <w:szCs w:val="20"/>
        </w:rPr>
        <w:t xml:space="preserve"> </w:t>
      </w:r>
      <w:r w:rsidR="001B1AB1" w:rsidRPr="00153B57">
        <w:rPr>
          <w:rFonts w:ascii="Arial" w:hAnsi="Arial" w:cs="Arial"/>
          <w:sz w:val="20"/>
          <w:szCs w:val="20"/>
        </w:rPr>
        <w:t>PMC4808367</w:t>
      </w:r>
      <w:r w:rsidR="001B1AB1">
        <w:rPr>
          <w:rFonts w:ascii="Arial" w:hAnsi="Arial" w:cs="Arial"/>
          <w:sz w:val="20"/>
          <w:szCs w:val="20"/>
        </w:rPr>
        <w:t>.</w:t>
      </w:r>
    </w:p>
    <w:p w14:paraId="38B687C6" w14:textId="77777777" w:rsidR="00B509DA" w:rsidRPr="005428E9" w:rsidRDefault="00B509DA" w:rsidP="005428E9">
      <w:r w:rsidRPr="00B509DA">
        <w:rPr>
          <w:rFonts w:ascii="Arial" w:hAnsi="Arial" w:cs="Arial"/>
          <w:sz w:val="20"/>
          <w:szCs w:val="20"/>
        </w:rPr>
        <w:t xml:space="preserve">Garg PK, Koh WJ, Delaney JA, Halm EA, Hirsch CH, Longstreth WT Jr, Mukamal KJ, Kucharska-Newton A, Polak JF, Curtis L. </w:t>
      </w:r>
      <w:hyperlink r:id="rId3217" w:history="1">
        <w:r w:rsidRPr="00B509DA">
          <w:rPr>
            <w:rFonts w:ascii="Arial" w:hAnsi="Arial" w:cs="Arial"/>
            <w:b/>
            <w:i/>
            <w:sz w:val="20"/>
            <w:szCs w:val="20"/>
          </w:rPr>
          <w:t>Risk Factors for Incident Carotid Artery Revascularization among Older Adults: The Cardiovascular Health Study.</w:t>
        </w:r>
      </w:hyperlink>
      <w:r w:rsidRPr="00B509DA">
        <w:rPr>
          <w:rFonts w:ascii="Arial" w:hAnsi="Arial" w:cs="Arial"/>
          <w:b/>
          <w:i/>
          <w:sz w:val="20"/>
          <w:szCs w:val="20"/>
        </w:rPr>
        <w:t xml:space="preserve"> </w:t>
      </w:r>
      <w:r w:rsidRPr="00B509DA">
        <w:rPr>
          <w:rFonts w:ascii="Arial" w:hAnsi="Arial" w:cs="Arial"/>
          <w:sz w:val="20"/>
          <w:szCs w:val="20"/>
        </w:rPr>
        <w:t>Cerebrovasc</w:t>
      </w:r>
      <w:r>
        <w:rPr>
          <w:rFonts w:ascii="Arial" w:hAnsi="Arial" w:cs="Arial"/>
          <w:sz w:val="20"/>
          <w:szCs w:val="20"/>
        </w:rPr>
        <w:t>.</w:t>
      </w:r>
      <w:r w:rsidRPr="00B509DA">
        <w:rPr>
          <w:rFonts w:ascii="Arial" w:hAnsi="Arial" w:cs="Arial"/>
          <w:sz w:val="20"/>
          <w:szCs w:val="20"/>
        </w:rPr>
        <w:t xml:space="preserve"> Dis</w:t>
      </w:r>
      <w:r>
        <w:rPr>
          <w:rFonts w:ascii="Arial" w:hAnsi="Arial" w:cs="Arial"/>
          <w:sz w:val="20"/>
          <w:szCs w:val="20"/>
        </w:rPr>
        <w:t>.</w:t>
      </w:r>
      <w:r w:rsidRPr="00B509DA">
        <w:rPr>
          <w:rFonts w:ascii="Arial" w:hAnsi="Arial" w:cs="Arial"/>
          <w:sz w:val="20"/>
          <w:szCs w:val="20"/>
        </w:rPr>
        <w:t xml:space="preserve"> Extra. Nov</w:t>
      </w:r>
      <w:r>
        <w:rPr>
          <w:rFonts w:ascii="Arial" w:hAnsi="Arial" w:cs="Arial"/>
          <w:sz w:val="20"/>
          <w:szCs w:val="20"/>
        </w:rPr>
        <w:t>.</w:t>
      </w:r>
      <w:r w:rsidRPr="00B509DA">
        <w:rPr>
          <w:rFonts w:ascii="Arial" w:hAnsi="Arial" w:cs="Arial"/>
          <w:sz w:val="20"/>
          <w:szCs w:val="20"/>
        </w:rPr>
        <w:t xml:space="preserve"> 16</w:t>
      </w:r>
      <w:r>
        <w:rPr>
          <w:rFonts w:ascii="Arial" w:hAnsi="Arial" w:cs="Arial"/>
          <w:sz w:val="20"/>
          <w:szCs w:val="20"/>
        </w:rPr>
        <w:t xml:space="preserve">, 2016. Vol. </w:t>
      </w:r>
      <w:r w:rsidRPr="00B509DA">
        <w:rPr>
          <w:rFonts w:ascii="Arial" w:hAnsi="Arial" w:cs="Arial"/>
          <w:sz w:val="20"/>
          <w:szCs w:val="20"/>
        </w:rPr>
        <w:t>6</w:t>
      </w:r>
      <w:r>
        <w:rPr>
          <w:rFonts w:ascii="Arial" w:hAnsi="Arial" w:cs="Arial"/>
          <w:sz w:val="20"/>
          <w:szCs w:val="20"/>
        </w:rPr>
        <w:t xml:space="preserve">, issue </w:t>
      </w:r>
      <w:r w:rsidRPr="00B509DA">
        <w:rPr>
          <w:rFonts w:ascii="Arial" w:hAnsi="Arial" w:cs="Arial"/>
          <w:sz w:val="20"/>
          <w:szCs w:val="20"/>
        </w:rPr>
        <w:t>3</w:t>
      </w:r>
      <w:r>
        <w:rPr>
          <w:rFonts w:ascii="Arial" w:hAnsi="Arial" w:cs="Arial"/>
          <w:sz w:val="20"/>
          <w:szCs w:val="20"/>
        </w:rPr>
        <w:t>, pp.</w:t>
      </w:r>
      <w:r w:rsidRPr="00B509DA">
        <w:rPr>
          <w:rFonts w:ascii="Arial" w:hAnsi="Arial" w:cs="Arial"/>
          <w:sz w:val="20"/>
          <w:szCs w:val="20"/>
        </w:rPr>
        <w:t>129-139. PMID: 27846618</w:t>
      </w:r>
      <w:r w:rsidR="00152662">
        <w:rPr>
          <w:rFonts w:ascii="Arial" w:hAnsi="Arial" w:cs="Arial"/>
          <w:sz w:val="20"/>
          <w:szCs w:val="20"/>
        </w:rPr>
        <w:t xml:space="preserve">. </w:t>
      </w:r>
      <w:hyperlink r:id="rId3218" w:history="1">
        <w:r w:rsidR="005428E9" w:rsidRPr="005428E9">
          <w:rPr>
            <w:rFonts w:ascii="Arial" w:hAnsi="Arial" w:cs="Arial"/>
            <w:sz w:val="20"/>
            <w:szCs w:val="20"/>
          </w:rPr>
          <w:t>PMC5836156</w:t>
        </w:r>
      </w:hyperlink>
      <w:r w:rsidR="005428E9" w:rsidRPr="005428E9">
        <w:rPr>
          <w:rFonts w:ascii="Arial" w:hAnsi="Arial" w:cs="Arial"/>
          <w:sz w:val="20"/>
          <w:szCs w:val="20"/>
        </w:rPr>
        <w:t>.</w:t>
      </w:r>
    </w:p>
    <w:p w14:paraId="4D838B86" w14:textId="77777777" w:rsidR="00850A19" w:rsidRPr="001B1AB1" w:rsidRDefault="00850A19" w:rsidP="001B1AB1">
      <w:pPr>
        <w:autoSpaceDE w:val="0"/>
        <w:autoSpaceDN w:val="0"/>
        <w:adjustRightInd w:val="0"/>
        <w:spacing w:after="240" w:line="240" w:lineRule="auto"/>
        <w:rPr>
          <w:rFonts w:ascii="Arial" w:hAnsi="Arial" w:cs="Arial"/>
          <w:sz w:val="20"/>
          <w:szCs w:val="20"/>
        </w:rPr>
      </w:pPr>
      <w:r w:rsidRPr="00850A19">
        <w:rPr>
          <w:rFonts w:ascii="Arial" w:hAnsi="Arial" w:cs="Arial"/>
          <w:sz w:val="20"/>
          <w:szCs w:val="20"/>
        </w:rPr>
        <w:t xml:space="preserve">He L, Kernogitski Y, Kulminskaya I, Loika Y, Arbeev KG, Loiko E, Bagley O, Duan M, Yashkin A, Ukraintseva SV, Kovtun M, Yashin AI, Kulminski AM. </w:t>
      </w:r>
      <w:r w:rsidRPr="00850A19">
        <w:rPr>
          <w:rFonts w:ascii="Arial" w:hAnsi="Arial" w:cs="Arial"/>
          <w:b/>
          <w:i/>
          <w:sz w:val="20"/>
          <w:szCs w:val="20"/>
        </w:rPr>
        <w:t xml:space="preserve">Pleiotropic </w:t>
      </w:r>
      <w:r>
        <w:rPr>
          <w:rFonts w:ascii="Arial" w:hAnsi="Arial" w:cs="Arial"/>
          <w:b/>
          <w:i/>
          <w:sz w:val="20"/>
          <w:szCs w:val="20"/>
        </w:rPr>
        <w:t>M</w:t>
      </w:r>
      <w:r w:rsidRPr="00850A19">
        <w:rPr>
          <w:rFonts w:ascii="Arial" w:hAnsi="Arial" w:cs="Arial"/>
          <w:b/>
          <w:i/>
          <w:sz w:val="20"/>
          <w:szCs w:val="20"/>
        </w:rPr>
        <w:t>eta-</w:t>
      </w:r>
      <w:r>
        <w:rPr>
          <w:rFonts w:ascii="Arial" w:hAnsi="Arial" w:cs="Arial"/>
          <w:b/>
          <w:i/>
          <w:sz w:val="20"/>
          <w:szCs w:val="20"/>
        </w:rPr>
        <w:t>A</w:t>
      </w:r>
      <w:r w:rsidRPr="00850A19">
        <w:rPr>
          <w:rFonts w:ascii="Arial" w:hAnsi="Arial" w:cs="Arial"/>
          <w:b/>
          <w:i/>
          <w:sz w:val="20"/>
          <w:szCs w:val="20"/>
        </w:rPr>
        <w:t xml:space="preserve">nalyses of </w:t>
      </w:r>
      <w:r>
        <w:rPr>
          <w:rFonts w:ascii="Arial" w:hAnsi="Arial" w:cs="Arial"/>
          <w:b/>
          <w:i/>
          <w:sz w:val="20"/>
          <w:szCs w:val="20"/>
        </w:rPr>
        <w:t>L</w:t>
      </w:r>
      <w:r w:rsidRPr="00850A19">
        <w:rPr>
          <w:rFonts w:ascii="Arial" w:hAnsi="Arial" w:cs="Arial"/>
          <w:b/>
          <w:i/>
          <w:sz w:val="20"/>
          <w:szCs w:val="20"/>
        </w:rPr>
        <w:t xml:space="preserve">ongitudinal </w:t>
      </w:r>
      <w:r>
        <w:rPr>
          <w:rFonts w:ascii="Arial" w:hAnsi="Arial" w:cs="Arial"/>
          <w:b/>
          <w:i/>
          <w:sz w:val="20"/>
          <w:szCs w:val="20"/>
        </w:rPr>
        <w:t>S</w:t>
      </w:r>
      <w:r w:rsidRPr="00850A19">
        <w:rPr>
          <w:rFonts w:ascii="Arial" w:hAnsi="Arial" w:cs="Arial"/>
          <w:b/>
          <w:i/>
          <w:sz w:val="20"/>
          <w:szCs w:val="20"/>
        </w:rPr>
        <w:t xml:space="preserve">tudies </w:t>
      </w:r>
      <w:r>
        <w:rPr>
          <w:rFonts w:ascii="Arial" w:hAnsi="Arial" w:cs="Arial"/>
          <w:b/>
          <w:i/>
          <w:sz w:val="20"/>
          <w:szCs w:val="20"/>
        </w:rPr>
        <w:t>D</w:t>
      </w:r>
      <w:r w:rsidRPr="00850A19">
        <w:rPr>
          <w:rFonts w:ascii="Arial" w:hAnsi="Arial" w:cs="Arial"/>
          <w:b/>
          <w:i/>
          <w:sz w:val="20"/>
          <w:szCs w:val="20"/>
        </w:rPr>
        <w:t xml:space="preserve">iscover </w:t>
      </w:r>
      <w:r>
        <w:rPr>
          <w:rFonts w:ascii="Arial" w:hAnsi="Arial" w:cs="Arial"/>
          <w:b/>
          <w:i/>
          <w:sz w:val="20"/>
          <w:szCs w:val="20"/>
        </w:rPr>
        <w:t>N</w:t>
      </w:r>
      <w:r w:rsidRPr="00850A19">
        <w:rPr>
          <w:rFonts w:ascii="Arial" w:hAnsi="Arial" w:cs="Arial"/>
          <w:b/>
          <w:i/>
          <w:sz w:val="20"/>
          <w:szCs w:val="20"/>
        </w:rPr>
        <w:t xml:space="preserve">ovel </w:t>
      </w:r>
      <w:r>
        <w:rPr>
          <w:rFonts w:ascii="Arial" w:hAnsi="Arial" w:cs="Arial"/>
          <w:b/>
          <w:i/>
          <w:sz w:val="20"/>
          <w:szCs w:val="20"/>
        </w:rPr>
        <w:t>G</w:t>
      </w:r>
      <w:r w:rsidRPr="00850A19">
        <w:rPr>
          <w:rFonts w:ascii="Arial" w:hAnsi="Arial" w:cs="Arial"/>
          <w:b/>
          <w:i/>
          <w:sz w:val="20"/>
          <w:szCs w:val="20"/>
        </w:rPr>
        <w:t xml:space="preserve">enetic </w:t>
      </w:r>
      <w:r>
        <w:rPr>
          <w:rFonts w:ascii="Arial" w:hAnsi="Arial" w:cs="Arial"/>
          <w:b/>
          <w:i/>
          <w:sz w:val="20"/>
          <w:szCs w:val="20"/>
        </w:rPr>
        <w:t>V</w:t>
      </w:r>
      <w:r w:rsidRPr="00850A19">
        <w:rPr>
          <w:rFonts w:ascii="Arial" w:hAnsi="Arial" w:cs="Arial"/>
          <w:b/>
          <w:i/>
          <w:sz w:val="20"/>
          <w:szCs w:val="20"/>
        </w:rPr>
        <w:t xml:space="preserve">ariants </w:t>
      </w:r>
      <w:r>
        <w:rPr>
          <w:rFonts w:ascii="Arial" w:hAnsi="Arial" w:cs="Arial"/>
          <w:b/>
          <w:i/>
          <w:sz w:val="20"/>
          <w:szCs w:val="20"/>
        </w:rPr>
        <w:t>A</w:t>
      </w:r>
      <w:r w:rsidRPr="00850A19">
        <w:rPr>
          <w:rFonts w:ascii="Arial" w:hAnsi="Arial" w:cs="Arial"/>
          <w:b/>
          <w:i/>
          <w:sz w:val="20"/>
          <w:szCs w:val="20"/>
        </w:rPr>
        <w:t xml:space="preserve">ssociated with </w:t>
      </w:r>
      <w:r>
        <w:rPr>
          <w:rFonts w:ascii="Arial" w:hAnsi="Arial" w:cs="Arial"/>
          <w:b/>
          <w:i/>
          <w:sz w:val="20"/>
          <w:szCs w:val="20"/>
        </w:rPr>
        <w:t>Age-R</w:t>
      </w:r>
      <w:r w:rsidRPr="00850A19">
        <w:rPr>
          <w:rFonts w:ascii="Arial" w:hAnsi="Arial" w:cs="Arial"/>
          <w:b/>
          <w:i/>
          <w:sz w:val="20"/>
          <w:szCs w:val="20"/>
        </w:rPr>
        <w:t xml:space="preserve">elated </w:t>
      </w:r>
      <w:r>
        <w:rPr>
          <w:rFonts w:ascii="Arial" w:hAnsi="Arial" w:cs="Arial"/>
          <w:b/>
          <w:i/>
          <w:sz w:val="20"/>
          <w:szCs w:val="20"/>
        </w:rPr>
        <w:t>D</w:t>
      </w:r>
      <w:r w:rsidRPr="00850A19">
        <w:rPr>
          <w:rFonts w:ascii="Arial" w:hAnsi="Arial" w:cs="Arial"/>
          <w:b/>
          <w:i/>
          <w:sz w:val="20"/>
          <w:szCs w:val="20"/>
        </w:rPr>
        <w:t>iseases.</w:t>
      </w:r>
      <w:r w:rsidRPr="00850A19">
        <w:rPr>
          <w:rFonts w:ascii="Arial" w:hAnsi="Arial" w:cs="Arial"/>
          <w:sz w:val="20"/>
          <w:szCs w:val="20"/>
        </w:rPr>
        <w:t xml:space="preserve"> Front. Genet. 2016 Oct 13; 7:179. PM: 27790247. PMC5061751. </w:t>
      </w:r>
      <w:r w:rsidRPr="00153B57">
        <w:rPr>
          <w:rFonts w:ascii="Arial" w:hAnsi="Arial" w:cs="Arial"/>
          <w:sz w:val="20"/>
          <w:szCs w:val="20"/>
        </w:rPr>
        <w:t>NOTE: Published without CHS P&amp;P review and approval.</w:t>
      </w:r>
    </w:p>
    <w:p w14:paraId="4A8C704A" w14:textId="77777777" w:rsidR="007E4D41"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Ho JE</w:t>
      </w:r>
      <w:r w:rsidR="00885E8A" w:rsidRPr="00153B57">
        <w:rPr>
          <w:rFonts w:ascii="Arial" w:hAnsi="Arial" w:cs="Arial"/>
          <w:sz w:val="20"/>
          <w:szCs w:val="20"/>
        </w:rPr>
        <w:t>,</w:t>
      </w:r>
      <w:r w:rsidRPr="00153B57">
        <w:rPr>
          <w:rFonts w:ascii="Arial" w:hAnsi="Arial" w:cs="Arial"/>
          <w:sz w:val="20"/>
          <w:szCs w:val="20"/>
        </w:rPr>
        <w:t xml:space="preserve"> Enserro D</w:t>
      </w:r>
      <w:r w:rsidR="00885E8A" w:rsidRPr="00153B57">
        <w:rPr>
          <w:rFonts w:ascii="Arial" w:hAnsi="Arial" w:cs="Arial"/>
          <w:sz w:val="20"/>
          <w:szCs w:val="20"/>
        </w:rPr>
        <w:t>,</w:t>
      </w:r>
      <w:r w:rsidRPr="00153B57">
        <w:rPr>
          <w:rFonts w:ascii="Arial" w:hAnsi="Arial" w:cs="Arial"/>
          <w:sz w:val="20"/>
          <w:szCs w:val="20"/>
        </w:rPr>
        <w:t xml:space="preserve"> Brouwers FP</w:t>
      </w:r>
      <w:r w:rsidR="00885E8A" w:rsidRPr="00153B57">
        <w:rPr>
          <w:rFonts w:ascii="Arial" w:hAnsi="Arial" w:cs="Arial"/>
          <w:sz w:val="20"/>
          <w:szCs w:val="20"/>
        </w:rPr>
        <w:t>,</w:t>
      </w:r>
      <w:r w:rsidRPr="00153B57">
        <w:rPr>
          <w:rFonts w:ascii="Arial" w:hAnsi="Arial" w:cs="Arial"/>
          <w:sz w:val="20"/>
          <w:szCs w:val="20"/>
        </w:rPr>
        <w:t xml:space="preserve"> Kizer JR</w:t>
      </w:r>
      <w:r w:rsidR="00885E8A" w:rsidRPr="00153B57">
        <w:rPr>
          <w:rFonts w:ascii="Arial" w:hAnsi="Arial" w:cs="Arial"/>
          <w:sz w:val="20"/>
          <w:szCs w:val="20"/>
        </w:rPr>
        <w:t>, Shah</w:t>
      </w:r>
      <w:r w:rsidRPr="00153B57">
        <w:rPr>
          <w:rFonts w:ascii="Arial" w:hAnsi="Arial" w:cs="Arial"/>
          <w:sz w:val="20"/>
          <w:szCs w:val="20"/>
        </w:rPr>
        <w:t xml:space="preserve"> SJ</w:t>
      </w:r>
      <w:r w:rsidR="00885E8A" w:rsidRPr="00153B57">
        <w:rPr>
          <w:rFonts w:ascii="Arial" w:hAnsi="Arial" w:cs="Arial"/>
          <w:sz w:val="20"/>
          <w:szCs w:val="20"/>
        </w:rPr>
        <w:t>,</w:t>
      </w:r>
      <w:r w:rsidRPr="00153B57">
        <w:rPr>
          <w:rFonts w:ascii="Arial" w:hAnsi="Arial" w:cs="Arial"/>
          <w:sz w:val="20"/>
          <w:szCs w:val="20"/>
        </w:rPr>
        <w:t xml:space="preserve"> Psaty BM</w:t>
      </w:r>
      <w:r w:rsidR="00885E8A" w:rsidRPr="00153B57">
        <w:rPr>
          <w:rFonts w:ascii="Arial" w:hAnsi="Arial" w:cs="Arial"/>
          <w:sz w:val="20"/>
          <w:szCs w:val="20"/>
        </w:rPr>
        <w:t>,</w:t>
      </w:r>
      <w:r w:rsidRPr="00153B57">
        <w:rPr>
          <w:rFonts w:ascii="Arial" w:hAnsi="Arial" w:cs="Arial"/>
          <w:sz w:val="20"/>
          <w:szCs w:val="20"/>
        </w:rPr>
        <w:t xml:space="preserve"> Bartz TM</w:t>
      </w:r>
      <w:r w:rsidR="00885E8A" w:rsidRPr="00153B57">
        <w:rPr>
          <w:rFonts w:ascii="Arial" w:hAnsi="Arial" w:cs="Arial"/>
          <w:sz w:val="20"/>
          <w:szCs w:val="20"/>
        </w:rPr>
        <w:t>,</w:t>
      </w:r>
      <w:r w:rsidRPr="00153B57">
        <w:rPr>
          <w:rFonts w:ascii="Arial" w:hAnsi="Arial" w:cs="Arial"/>
          <w:sz w:val="20"/>
          <w:szCs w:val="20"/>
        </w:rPr>
        <w:t xml:space="preserve"> Santhanakrishnan R</w:t>
      </w:r>
      <w:r w:rsidR="00885E8A" w:rsidRPr="00153B57">
        <w:rPr>
          <w:rFonts w:ascii="Arial" w:hAnsi="Arial" w:cs="Arial"/>
          <w:sz w:val="20"/>
          <w:szCs w:val="20"/>
        </w:rPr>
        <w:t>,</w:t>
      </w:r>
      <w:r w:rsidRPr="00153B57">
        <w:rPr>
          <w:rFonts w:ascii="Arial" w:hAnsi="Arial" w:cs="Arial"/>
          <w:sz w:val="20"/>
          <w:szCs w:val="20"/>
        </w:rPr>
        <w:t xml:space="preserve"> Lee DS</w:t>
      </w:r>
      <w:r w:rsidR="00885E8A" w:rsidRPr="00153B57">
        <w:rPr>
          <w:rFonts w:ascii="Arial" w:hAnsi="Arial" w:cs="Arial"/>
          <w:sz w:val="20"/>
          <w:szCs w:val="20"/>
        </w:rPr>
        <w:t>,</w:t>
      </w:r>
      <w:r w:rsidRPr="00153B57">
        <w:rPr>
          <w:rFonts w:ascii="Arial" w:hAnsi="Arial" w:cs="Arial"/>
          <w:sz w:val="20"/>
          <w:szCs w:val="20"/>
        </w:rPr>
        <w:t xml:space="preserve"> Chan C</w:t>
      </w:r>
      <w:r w:rsidR="00885E8A" w:rsidRPr="00153B57">
        <w:rPr>
          <w:rFonts w:ascii="Arial" w:hAnsi="Arial" w:cs="Arial"/>
          <w:sz w:val="20"/>
          <w:szCs w:val="20"/>
        </w:rPr>
        <w:t>,</w:t>
      </w:r>
      <w:r w:rsidRPr="00153B57">
        <w:rPr>
          <w:rFonts w:ascii="Arial" w:hAnsi="Arial" w:cs="Arial"/>
          <w:sz w:val="20"/>
          <w:szCs w:val="20"/>
        </w:rPr>
        <w:t xml:space="preserve"> Liu K</w:t>
      </w:r>
      <w:r w:rsidR="00885E8A" w:rsidRPr="00153B57">
        <w:rPr>
          <w:rFonts w:ascii="Arial" w:hAnsi="Arial" w:cs="Arial"/>
          <w:sz w:val="20"/>
          <w:szCs w:val="20"/>
        </w:rPr>
        <w:t>,</w:t>
      </w:r>
      <w:r w:rsidRPr="00153B57">
        <w:rPr>
          <w:rFonts w:ascii="Arial" w:hAnsi="Arial" w:cs="Arial"/>
          <w:sz w:val="20"/>
          <w:szCs w:val="20"/>
        </w:rPr>
        <w:t xml:space="preserve"> Blaha MJ</w:t>
      </w:r>
      <w:r w:rsidR="00885E8A" w:rsidRPr="00153B57">
        <w:rPr>
          <w:rFonts w:ascii="Arial" w:hAnsi="Arial" w:cs="Arial"/>
          <w:sz w:val="20"/>
          <w:szCs w:val="20"/>
        </w:rPr>
        <w:t>,</w:t>
      </w:r>
      <w:r w:rsidRPr="00153B57">
        <w:rPr>
          <w:rFonts w:ascii="Arial" w:hAnsi="Arial" w:cs="Arial"/>
          <w:sz w:val="20"/>
          <w:szCs w:val="20"/>
        </w:rPr>
        <w:t xml:space="preserve"> Hillege HL</w:t>
      </w:r>
      <w:r w:rsidR="00885E8A" w:rsidRPr="00153B57">
        <w:rPr>
          <w:rFonts w:ascii="Arial" w:hAnsi="Arial" w:cs="Arial"/>
          <w:sz w:val="20"/>
          <w:szCs w:val="20"/>
        </w:rPr>
        <w:t>,</w:t>
      </w:r>
      <w:r w:rsidRPr="00153B57">
        <w:rPr>
          <w:rFonts w:ascii="Arial" w:hAnsi="Arial" w:cs="Arial"/>
          <w:sz w:val="20"/>
          <w:szCs w:val="20"/>
        </w:rPr>
        <w:t xml:space="preserve"> Harst P</w:t>
      </w:r>
      <w:r w:rsidR="00885E8A" w:rsidRPr="00153B57">
        <w:rPr>
          <w:rFonts w:ascii="Arial" w:hAnsi="Arial" w:cs="Arial"/>
          <w:sz w:val="20"/>
          <w:szCs w:val="20"/>
        </w:rPr>
        <w:t>,</w:t>
      </w:r>
      <w:r w:rsidRPr="00153B57">
        <w:rPr>
          <w:rFonts w:ascii="Arial" w:hAnsi="Arial" w:cs="Arial"/>
          <w:sz w:val="20"/>
          <w:szCs w:val="20"/>
        </w:rPr>
        <w:t xml:space="preserve"> Gilst WH</w:t>
      </w:r>
      <w:r w:rsidR="00885E8A" w:rsidRPr="00153B57">
        <w:rPr>
          <w:rFonts w:ascii="Arial" w:hAnsi="Arial" w:cs="Arial"/>
          <w:sz w:val="20"/>
          <w:szCs w:val="20"/>
        </w:rPr>
        <w:t>,</w:t>
      </w:r>
      <w:r w:rsidRPr="00153B57">
        <w:rPr>
          <w:rFonts w:ascii="Arial" w:hAnsi="Arial" w:cs="Arial"/>
          <w:sz w:val="20"/>
          <w:szCs w:val="20"/>
        </w:rPr>
        <w:t xml:space="preserve"> Kop WJ</w:t>
      </w:r>
      <w:r w:rsidR="00885E8A" w:rsidRPr="00153B57">
        <w:rPr>
          <w:rFonts w:ascii="Arial" w:hAnsi="Arial" w:cs="Arial"/>
          <w:sz w:val="20"/>
          <w:szCs w:val="20"/>
        </w:rPr>
        <w:t>,</w:t>
      </w:r>
      <w:r w:rsidRPr="00153B57">
        <w:rPr>
          <w:rFonts w:ascii="Arial" w:hAnsi="Arial" w:cs="Arial"/>
          <w:sz w:val="20"/>
          <w:szCs w:val="20"/>
        </w:rPr>
        <w:t xml:space="preserve"> Gansevoort RT</w:t>
      </w:r>
      <w:r w:rsidR="00885E8A" w:rsidRPr="00153B57">
        <w:rPr>
          <w:rFonts w:ascii="Arial" w:hAnsi="Arial" w:cs="Arial"/>
          <w:sz w:val="20"/>
          <w:szCs w:val="20"/>
        </w:rPr>
        <w:t>,</w:t>
      </w:r>
      <w:r w:rsidRPr="00153B57">
        <w:rPr>
          <w:rFonts w:ascii="Arial" w:hAnsi="Arial" w:cs="Arial"/>
          <w:sz w:val="20"/>
          <w:szCs w:val="20"/>
        </w:rPr>
        <w:t xml:space="preserve"> Vasan RS</w:t>
      </w:r>
      <w:r w:rsidR="00885E8A" w:rsidRPr="00153B57">
        <w:rPr>
          <w:rFonts w:ascii="Arial" w:hAnsi="Arial" w:cs="Arial"/>
          <w:sz w:val="20"/>
          <w:szCs w:val="20"/>
        </w:rPr>
        <w:t>,</w:t>
      </w:r>
      <w:r w:rsidRPr="00153B57">
        <w:rPr>
          <w:rFonts w:ascii="Arial" w:hAnsi="Arial" w:cs="Arial"/>
          <w:sz w:val="20"/>
          <w:szCs w:val="20"/>
        </w:rPr>
        <w:t xml:space="preserve"> Gardin JM</w:t>
      </w:r>
      <w:r w:rsidR="00885E8A" w:rsidRPr="00153B57">
        <w:rPr>
          <w:rFonts w:ascii="Arial" w:hAnsi="Arial" w:cs="Arial"/>
          <w:sz w:val="20"/>
          <w:szCs w:val="20"/>
        </w:rPr>
        <w:t>,</w:t>
      </w:r>
      <w:r w:rsidRPr="00153B57">
        <w:rPr>
          <w:rFonts w:ascii="Arial" w:hAnsi="Arial" w:cs="Arial"/>
          <w:sz w:val="20"/>
          <w:szCs w:val="20"/>
        </w:rPr>
        <w:t xml:space="preserve"> Levy D</w:t>
      </w:r>
      <w:r w:rsidR="00885E8A" w:rsidRPr="00153B57">
        <w:rPr>
          <w:rFonts w:ascii="Arial" w:hAnsi="Arial" w:cs="Arial"/>
          <w:sz w:val="20"/>
          <w:szCs w:val="20"/>
        </w:rPr>
        <w:t>,</w:t>
      </w:r>
      <w:r w:rsidRPr="00153B57">
        <w:rPr>
          <w:rFonts w:ascii="Arial" w:hAnsi="Arial" w:cs="Arial"/>
          <w:sz w:val="20"/>
          <w:szCs w:val="20"/>
        </w:rPr>
        <w:t xml:space="preserve"> Gottdiener J</w:t>
      </w:r>
      <w:r w:rsidR="00885E8A" w:rsidRPr="00153B57">
        <w:rPr>
          <w:rFonts w:ascii="Arial" w:hAnsi="Arial" w:cs="Arial"/>
          <w:sz w:val="20"/>
          <w:szCs w:val="20"/>
        </w:rPr>
        <w:t>S,</w:t>
      </w:r>
      <w:r w:rsidRPr="00153B57">
        <w:rPr>
          <w:rFonts w:ascii="Arial" w:hAnsi="Arial" w:cs="Arial"/>
          <w:sz w:val="20"/>
          <w:szCs w:val="20"/>
        </w:rPr>
        <w:t xml:space="preserve"> de Boer RA</w:t>
      </w:r>
      <w:r w:rsidR="00885E8A" w:rsidRPr="00153B57">
        <w:rPr>
          <w:rFonts w:ascii="Arial" w:hAnsi="Arial" w:cs="Arial"/>
          <w:sz w:val="20"/>
          <w:szCs w:val="20"/>
        </w:rPr>
        <w:t>,</w:t>
      </w:r>
      <w:r w:rsidRPr="00153B57">
        <w:rPr>
          <w:rFonts w:ascii="Arial" w:hAnsi="Arial" w:cs="Arial"/>
          <w:sz w:val="20"/>
          <w:szCs w:val="20"/>
        </w:rPr>
        <w:t xml:space="preserve"> Larson MG. </w:t>
      </w:r>
      <w:r w:rsidRPr="00153B57">
        <w:rPr>
          <w:rFonts w:ascii="Arial" w:hAnsi="Arial" w:cs="Arial"/>
          <w:b/>
          <w:i/>
          <w:sz w:val="20"/>
          <w:szCs w:val="20"/>
        </w:rPr>
        <w:t>Predicting Heart Failure With Preserved and Reduced Ejection Fraction: The International Collaboration on He</w:t>
      </w:r>
      <w:r w:rsidR="0038759C" w:rsidRPr="00153B57">
        <w:rPr>
          <w:rFonts w:ascii="Arial" w:hAnsi="Arial" w:cs="Arial"/>
          <w:b/>
          <w:i/>
          <w:sz w:val="20"/>
          <w:szCs w:val="20"/>
        </w:rPr>
        <w:t>art Failure Subtypes.</w:t>
      </w:r>
      <w:r w:rsidRPr="00153B57">
        <w:rPr>
          <w:rFonts w:ascii="Arial" w:hAnsi="Arial" w:cs="Arial"/>
          <w:sz w:val="20"/>
          <w:szCs w:val="20"/>
        </w:rPr>
        <w:t xml:space="preserve"> Circ Heart Fail 2016 Jun</w:t>
      </w:r>
      <w:r w:rsidR="001E5AE7" w:rsidRPr="00153B57">
        <w:rPr>
          <w:rFonts w:ascii="Arial" w:hAnsi="Arial" w:cs="Arial"/>
          <w:sz w:val="20"/>
          <w:szCs w:val="20"/>
        </w:rPr>
        <w:t>.</w:t>
      </w:r>
      <w:r w:rsidRPr="00153B57">
        <w:rPr>
          <w:rFonts w:ascii="Arial" w:hAnsi="Arial" w:cs="Arial"/>
          <w:sz w:val="20"/>
          <w:szCs w:val="20"/>
        </w:rPr>
        <w:t xml:space="preserve"> </w:t>
      </w:r>
      <w:r w:rsidR="00A10406">
        <w:rPr>
          <w:rFonts w:ascii="Arial" w:hAnsi="Arial" w:cs="Arial"/>
          <w:sz w:val="20"/>
          <w:szCs w:val="20"/>
        </w:rPr>
        <w:t xml:space="preserve">Vol. 9, issue 6, pii. 003116. </w:t>
      </w:r>
      <w:r w:rsidRPr="00153B57">
        <w:rPr>
          <w:rFonts w:ascii="Arial" w:hAnsi="Arial" w:cs="Arial"/>
          <w:sz w:val="20"/>
          <w:szCs w:val="20"/>
        </w:rPr>
        <w:t>PM: 27266854.</w:t>
      </w:r>
      <w:r w:rsidR="00381712" w:rsidRPr="00381712">
        <w:rPr>
          <w:rFonts w:ascii="Arial" w:hAnsi="Arial" w:cs="Arial"/>
          <w:sz w:val="20"/>
          <w:szCs w:val="20"/>
        </w:rPr>
        <w:t xml:space="preserve"> </w:t>
      </w:r>
      <w:r w:rsidR="00381712" w:rsidRPr="00153B57">
        <w:rPr>
          <w:rFonts w:ascii="Arial" w:hAnsi="Arial" w:cs="Arial"/>
          <w:sz w:val="20"/>
          <w:szCs w:val="20"/>
        </w:rPr>
        <w:t>PMC4902276</w:t>
      </w:r>
      <w:r w:rsidR="00381712">
        <w:rPr>
          <w:rFonts w:ascii="Arial" w:hAnsi="Arial" w:cs="Arial"/>
          <w:sz w:val="20"/>
          <w:szCs w:val="20"/>
        </w:rPr>
        <w:t>.</w:t>
      </w:r>
    </w:p>
    <w:p w14:paraId="08BCB435" w14:textId="77777777" w:rsidR="007D6BA3" w:rsidRDefault="007D6BA3" w:rsidP="007D6BA3">
      <w:pPr>
        <w:autoSpaceDE w:val="0"/>
        <w:autoSpaceDN w:val="0"/>
        <w:adjustRightInd w:val="0"/>
        <w:spacing w:after="240" w:line="240" w:lineRule="auto"/>
        <w:rPr>
          <w:rFonts w:ascii="Arial" w:hAnsi="Arial" w:cs="Arial"/>
          <w:sz w:val="20"/>
          <w:szCs w:val="20"/>
        </w:rPr>
      </w:pPr>
      <w:r w:rsidRPr="007D6BA3">
        <w:rPr>
          <w:rFonts w:ascii="Arial" w:hAnsi="Arial" w:cs="Arial"/>
          <w:sz w:val="20"/>
          <w:szCs w:val="20"/>
        </w:rPr>
        <w:t xml:space="preserve">Hsu YH, Li G, Liu CT, Brody JA, Karasik D, Chou WC, Demissie S, Nandakumar K, Zhou Y, Cheng CH, Gill R, Gibbs RA, Muzny D, Santibanez J, Estrada K, Rivadeneira F, Harris T, Gudnason V, Uitterlinden A, Psaty BM, Robbins JA, Adrienne Cupples L, Kiel DP. </w:t>
      </w:r>
      <w:hyperlink r:id="rId3219" w:history="1">
        <w:r w:rsidRPr="007D6BA3">
          <w:rPr>
            <w:rFonts w:ascii="Arial" w:hAnsi="Arial" w:cs="Arial"/>
            <w:b/>
            <w:i/>
            <w:sz w:val="20"/>
            <w:szCs w:val="20"/>
          </w:rPr>
          <w:t>Targeted Sequencing of Genome Wide Significant Loci Associated with Bone Mineral Density (BMD) Reveals Significant Novel and Rare Variants: The Cohorts for Heart and Aging Research in Genomic Epidemiology (CHARGE) Targeted Sequencing Study.</w:t>
        </w:r>
      </w:hyperlink>
      <w:r w:rsidRPr="007D6BA3">
        <w:rPr>
          <w:rFonts w:ascii="Arial" w:hAnsi="Arial" w:cs="Arial"/>
          <w:b/>
          <w:i/>
          <w:sz w:val="20"/>
          <w:szCs w:val="20"/>
        </w:rPr>
        <w:t xml:space="preserve"> </w:t>
      </w:r>
      <w:r w:rsidRPr="007D6BA3">
        <w:rPr>
          <w:rFonts w:ascii="Arial" w:hAnsi="Arial" w:cs="Arial"/>
          <w:sz w:val="20"/>
          <w:szCs w:val="20"/>
        </w:rPr>
        <w:t>Hum</w:t>
      </w:r>
      <w:r>
        <w:rPr>
          <w:rFonts w:ascii="Arial" w:hAnsi="Arial" w:cs="Arial"/>
          <w:sz w:val="20"/>
          <w:szCs w:val="20"/>
        </w:rPr>
        <w:t>.</w:t>
      </w:r>
      <w:r w:rsidRPr="007D6BA3">
        <w:rPr>
          <w:rFonts w:ascii="Arial" w:hAnsi="Arial" w:cs="Arial"/>
          <w:sz w:val="20"/>
          <w:szCs w:val="20"/>
        </w:rPr>
        <w:t xml:space="preserve"> Mol</w:t>
      </w:r>
      <w:r>
        <w:rPr>
          <w:rFonts w:ascii="Arial" w:hAnsi="Arial" w:cs="Arial"/>
          <w:sz w:val="20"/>
          <w:szCs w:val="20"/>
        </w:rPr>
        <w:t>.</w:t>
      </w:r>
      <w:r w:rsidRPr="007D6BA3">
        <w:rPr>
          <w:rFonts w:ascii="Arial" w:hAnsi="Arial" w:cs="Arial"/>
          <w:sz w:val="20"/>
          <w:szCs w:val="20"/>
        </w:rPr>
        <w:t xml:space="preserve"> Genet.</w:t>
      </w:r>
      <w:r w:rsidR="006D2B43">
        <w:rPr>
          <w:rFonts w:ascii="Arial" w:hAnsi="Arial" w:cs="Arial"/>
          <w:sz w:val="20"/>
          <w:szCs w:val="20"/>
        </w:rPr>
        <w:t xml:space="preserve"> </w:t>
      </w:r>
      <w:r>
        <w:rPr>
          <w:rFonts w:ascii="Arial" w:hAnsi="Arial" w:cs="Arial"/>
          <w:sz w:val="20"/>
          <w:szCs w:val="20"/>
        </w:rPr>
        <w:t>2016</w:t>
      </w:r>
      <w:r w:rsidR="006D2B43">
        <w:rPr>
          <w:rFonts w:ascii="Arial" w:hAnsi="Arial" w:cs="Arial"/>
          <w:sz w:val="20"/>
          <w:szCs w:val="20"/>
        </w:rPr>
        <w:t xml:space="preserve"> Dec</w:t>
      </w:r>
      <w:r>
        <w:rPr>
          <w:rFonts w:ascii="Arial" w:hAnsi="Arial" w:cs="Arial"/>
          <w:sz w:val="20"/>
          <w:szCs w:val="20"/>
        </w:rPr>
        <w:t>.</w:t>
      </w:r>
      <w:r w:rsidRPr="007D6BA3">
        <w:rPr>
          <w:rFonts w:ascii="Arial" w:hAnsi="Arial" w:cs="Arial"/>
          <w:sz w:val="20"/>
          <w:szCs w:val="20"/>
        </w:rPr>
        <w:t xml:space="preserve"> </w:t>
      </w:r>
      <w:r w:rsidR="006D2B43">
        <w:rPr>
          <w:rFonts w:ascii="Arial" w:hAnsi="Arial" w:cs="Arial"/>
          <w:sz w:val="20"/>
          <w:szCs w:val="20"/>
        </w:rPr>
        <w:t xml:space="preserve">Vol. 25, issue 23, pp. 5234-5243. </w:t>
      </w:r>
      <w:r w:rsidRPr="007D6BA3">
        <w:rPr>
          <w:rFonts w:ascii="Arial" w:hAnsi="Arial" w:cs="Arial"/>
          <w:sz w:val="20"/>
          <w:szCs w:val="20"/>
        </w:rPr>
        <w:t>PMID:27616567</w:t>
      </w:r>
      <w:r w:rsidR="00D8165D">
        <w:rPr>
          <w:rFonts w:ascii="Arial" w:hAnsi="Arial" w:cs="Arial"/>
          <w:sz w:val="20"/>
          <w:szCs w:val="20"/>
        </w:rPr>
        <w:t xml:space="preserve">. </w:t>
      </w:r>
      <w:r w:rsidR="00D8165D" w:rsidRPr="00D8165D">
        <w:rPr>
          <w:rFonts w:ascii="Arial" w:hAnsi="Arial" w:cs="Arial"/>
          <w:sz w:val="20"/>
          <w:szCs w:val="20"/>
        </w:rPr>
        <w:t>NIHMS938958</w:t>
      </w:r>
      <w:r w:rsidR="00D8165D">
        <w:rPr>
          <w:rFonts w:ascii="Arial" w:hAnsi="Arial" w:cs="Arial"/>
          <w:sz w:val="20"/>
          <w:szCs w:val="20"/>
        </w:rPr>
        <w:t>.</w:t>
      </w:r>
    </w:p>
    <w:p w14:paraId="4A5A0941" w14:textId="77777777" w:rsidR="00850A19" w:rsidRPr="00850A19" w:rsidRDefault="00850A19" w:rsidP="00850A19">
      <w:pPr>
        <w:autoSpaceDE w:val="0"/>
        <w:autoSpaceDN w:val="0"/>
        <w:adjustRightInd w:val="0"/>
        <w:spacing w:after="240" w:line="240" w:lineRule="auto"/>
        <w:rPr>
          <w:rFonts w:ascii="Arial" w:hAnsi="Arial" w:cs="Arial"/>
          <w:sz w:val="20"/>
          <w:szCs w:val="20"/>
        </w:rPr>
      </w:pPr>
      <w:r w:rsidRPr="00850A19">
        <w:rPr>
          <w:rFonts w:ascii="Arial" w:hAnsi="Arial" w:cs="Arial"/>
          <w:sz w:val="20"/>
          <w:szCs w:val="20"/>
        </w:rPr>
        <w:t xml:space="preserve">Huang Z, Rustagi N, Veeraraghavan N, Carroll A, Gibbs R, Boerwinkle E, Venkata MG, Yu F. </w:t>
      </w:r>
      <w:r>
        <w:rPr>
          <w:rFonts w:ascii="Arial" w:hAnsi="Arial" w:cs="Arial"/>
          <w:b/>
          <w:i/>
          <w:sz w:val="20"/>
          <w:szCs w:val="20"/>
        </w:rPr>
        <w:t>A H</w:t>
      </w:r>
      <w:r w:rsidRPr="00850A19">
        <w:rPr>
          <w:rFonts w:ascii="Arial" w:hAnsi="Arial" w:cs="Arial"/>
          <w:b/>
          <w:i/>
          <w:sz w:val="20"/>
          <w:szCs w:val="20"/>
        </w:rPr>
        <w:t xml:space="preserve">ybrid </w:t>
      </w:r>
      <w:r>
        <w:rPr>
          <w:rFonts w:ascii="Arial" w:hAnsi="Arial" w:cs="Arial"/>
          <w:b/>
          <w:i/>
          <w:sz w:val="20"/>
          <w:szCs w:val="20"/>
        </w:rPr>
        <w:t>C</w:t>
      </w:r>
      <w:r w:rsidRPr="00850A19">
        <w:rPr>
          <w:rFonts w:ascii="Arial" w:hAnsi="Arial" w:cs="Arial"/>
          <w:b/>
          <w:i/>
          <w:sz w:val="20"/>
          <w:szCs w:val="20"/>
        </w:rPr>
        <w:t xml:space="preserve">omputational </w:t>
      </w:r>
      <w:r>
        <w:rPr>
          <w:rFonts w:ascii="Arial" w:hAnsi="Arial" w:cs="Arial"/>
          <w:b/>
          <w:i/>
          <w:sz w:val="20"/>
          <w:szCs w:val="20"/>
        </w:rPr>
        <w:t>S</w:t>
      </w:r>
      <w:r w:rsidRPr="00850A19">
        <w:rPr>
          <w:rFonts w:ascii="Arial" w:hAnsi="Arial" w:cs="Arial"/>
          <w:b/>
          <w:i/>
          <w:sz w:val="20"/>
          <w:szCs w:val="20"/>
        </w:rPr>
        <w:t xml:space="preserve">trategy to </w:t>
      </w:r>
      <w:r>
        <w:rPr>
          <w:rFonts w:ascii="Arial" w:hAnsi="Arial" w:cs="Arial"/>
          <w:b/>
          <w:i/>
          <w:sz w:val="20"/>
          <w:szCs w:val="20"/>
        </w:rPr>
        <w:t>A</w:t>
      </w:r>
      <w:r w:rsidRPr="00850A19">
        <w:rPr>
          <w:rFonts w:ascii="Arial" w:hAnsi="Arial" w:cs="Arial"/>
          <w:b/>
          <w:i/>
          <w:sz w:val="20"/>
          <w:szCs w:val="20"/>
        </w:rPr>
        <w:t xml:space="preserve">ddress WGS </w:t>
      </w:r>
      <w:r>
        <w:rPr>
          <w:rFonts w:ascii="Arial" w:hAnsi="Arial" w:cs="Arial"/>
          <w:b/>
          <w:i/>
          <w:sz w:val="20"/>
          <w:szCs w:val="20"/>
        </w:rPr>
        <w:t>V</w:t>
      </w:r>
      <w:r w:rsidRPr="00850A19">
        <w:rPr>
          <w:rFonts w:ascii="Arial" w:hAnsi="Arial" w:cs="Arial"/>
          <w:b/>
          <w:i/>
          <w:sz w:val="20"/>
          <w:szCs w:val="20"/>
        </w:rPr>
        <w:t xml:space="preserve">ariant </w:t>
      </w:r>
      <w:r>
        <w:rPr>
          <w:rFonts w:ascii="Arial" w:hAnsi="Arial" w:cs="Arial"/>
          <w:b/>
          <w:i/>
          <w:sz w:val="20"/>
          <w:szCs w:val="20"/>
        </w:rPr>
        <w:t>A</w:t>
      </w:r>
      <w:r w:rsidRPr="00850A19">
        <w:rPr>
          <w:rFonts w:ascii="Arial" w:hAnsi="Arial" w:cs="Arial"/>
          <w:b/>
          <w:i/>
          <w:sz w:val="20"/>
          <w:szCs w:val="20"/>
        </w:rPr>
        <w:t xml:space="preserve">nalysis in &gt;5000 </w:t>
      </w:r>
      <w:r>
        <w:rPr>
          <w:rFonts w:ascii="Arial" w:hAnsi="Arial" w:cs="Arial"/>
          <w:b/>
          <w:i/>
          <w:sz w:val="20"/>
          <w:szCs w:val="20"/>
        </w:rPr>
        <w:t>S</w:t>
      </w:r>
      <w:r w:rsidRPr="00850A19">
        <w:rPr>
          <w:rFonts w:ascii="Arial" w:hAnsi="Arial" w:cs="Arial"/>
          <w:b/>
          <w:i/>
          <w:sz w:val="20"/>
          <w:szCs w:val="20"/>
        </w:rPr>
        <w:t>amples. </w:t>
      </w:r>
      <w:r w:rsidRPr="00850A19">
        <w:rPr>
          <w:rFonts w:ascii="Arial" w:hAnsi="Arial" w:cs="Arial"/>
          <w:sz w:val="20"/>
          <w:szCs w:val="20"/>
        </w:rPr>
        <w:t xml:space="preserve"> BMC Bioinformatics  2016 Sep 10;17(1):361. PMID:27612449. PMC5018196. </w:t>
      </w:r>
      <w:r w:rsidRPr="00153B57">
        <w:rPr>
          <w:rFonts w:ascii="Arial" w:hAnsi="Arial" w:cs="Arial"/>
          <w:sz w:val="20"/>
          <w:szCs w:val="20"/>
        </w:rPr>
        <w:t>NOTE: Published without CHS P&amp;P review and approval.</w:t>
      </w:r>
      <w:r w:rsidRPr="00850A19">
        <w:rPr>
          <w:rFonts w:ascii="Arial" w:hAnsi="Arial" w:cs="Arial"/>
          <w:sz w:val="20"/>
          <w:szCs w:val="20"/>
        </w:rPr>
        <w:t xml:space="preserve">  </w:t>
      </w:r>
    </w:p>
    <w:p w14:paraId="7B21DEB2" w14:textId="77777777" w:rsidR="00930E60" w:rsidRDefault="00930E60"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Ibrahim-Verbaas CA, Bressler J, Debette S, Schuur M, Smith AV, Bis JC, Davies G, Trompet S, Smith JA, Wolf C, Chibnik LB, Liu Y, Vitart V, Kirin M, Petrovic K, Polasek O, Zgaga L, Fawns-Ritchie C, Hoffmann </w:t>
      </w:r>
      <w:r w:rsidR="001F6DA6" w:rsidRPr="00153B57">
        <w:rPr>
          <w:rFonts w:ascii="Arial" w:hAnsi="Arial" w:cs="Arial"/>
          <w:sz w:val="20"/>
          <w:szCs w:val="20"/>
        </w:rPr>
        <w:t>P</w:t>
      </w:r>
      <w:r w:rsidRPr="00153B57">
        <w:rPr>
          <w:rFonts w:ascii="Arial" w:hAnsi="Arial" w:cs="Arial"/>
          <w:sz w:val="20"/>
          <w:szCs w:val="20"/>
        </w:rPr>
        <w:t>, Karjalainen J, Lahti J, Llewellyn DJ, Schmidt CO, Mather KA, Chouraki V,</w:t>
      </w:r>
      <w:r w:rsidR="001F6DA6" w:rsidRPr="00153B57">
        <w:rPr>
          <w:rFonts w:ascii="Arial" w:hAnsi="Arial" w:cs="Arial"/>
          <w:sz w:val="20"/>
          <w:szCs w:val="20"/>
        </w:rPr>
        <w:t xml:space="preserve"> Sun</w:t>
      </w:r>
      <w:r w:rsidRPr="00153B57">
        <w:rPr>
          <w:rFonts w:ascii="Arial" w:hAnsi="Arial" w:cs="Arial"/>
          <w:sz w:val="20"/>
          <w:szCs w:val="20"/>
        </w:rPr>
        <w:t xml:space="preserve"> Q, Resnick SM, Rose LM, Oldmeadow C, Stewart M, Smith BH, Gudnason V, Yang Q, Mirza SS, Jukema JW, deJager PL, Harris TB, Liewald DC, Amin </w:t>
      </w:r>
      <w:r w:rsidR="001F6DA6" w:rsidRPr="00153B57">
        <w:rPr>
          <w:rFonts w:ascii="Arial" w:hAnsi="Arial" w:cs="Arial"/>
          <w:sz w:val="20"/>
          <w:szCs w:val="20"/>
        </w:rPr>
        <w:t>N</w:t>
      </w:r>
      <w:r w:rsidRPr="00153B57">
        <w:rPr>
          <w:rFonts w:ascii="Arial" w:hAnsi="Arial" w:cs="Arial"/>
          <w:sz w:val="20"/>
          <w:szCs w:val="20"/>
        </w:rPr>
        <w:t>,</w:t>
      </w:r>
      <w:r w:rsidR="001F6DA6" w:rsidRPr="00153B57">
        <w:rPr>
          <w:rFonts w:ascii="Arial" w:hAnsi="Arial" w:cs="Arial"/>
          <w:sz w:val="20"/>
          <w:szCs w:val="20"/>
        </w:rPr>
        <w:t xml:space="preserve"> Coker</w:t>
      </w:r>
      <w:r w:rsidRPr="00153B57">
        <w:rPr>
          <w:rFonts w:ascii="Arial" w:hAnsi="Arial" w:cs="Arial"/>
          <w:sz w:val="20"/>
          <w:szCs w:val="20"/>
        </w:rPr>
        <w:t xml:space="preserve"> LH, Stegle O, Lopez OL, Schmidt R, Teumer A, Ford </w:t>
      </w:r>
      <w:r w:rsidR="001F6DA6" w:rsidRPr="00153B57">
        <w:rPr>
          <w:rFonts w:ascii="Arial" w:hAnsi="Arial" w:cs="Arial"/>
          <w:sz w:val="20"/>
          <w:szCs w:val="20"/>
        </w:rPr>
        <w:t>I</w:t>
      </w:r>
      <w:r w:rsidRPr="00153B57">
        <w:rPr>
          <w:rFonts w:ascii="Arial" w:hAnsi="Arial" w:cs="Arial"/>
          <w:sz w:val="20"/>
          <w:szCs w:val="20"/>
        </w:rPr>
        <w:t>, Karbalai N, Becker JT, Jonsdottir MK, Au R, Fehrmann RSN, Herms S, Nalls M, Zhao W, Turner ST, Yaffe K, Lohman K, van Swieten JC, Kardia SLR, Knopman DS, Meeks WM, Heiss G, Holliday EG, Schofield PW, Tanaka T, Stott DJ, Wang J, Ridker P, Gow AJ, Pattie A, Starr JM, Hocking LJ, Armstrong NJ, McLachlan S, Shulman JM, Pilling LC, Eiriksdottir G, Scott RJ,</w:t>
      </w:r>
      <w:r w:rsidR="001F6DA6" w:rsidRPr="00153B57">
        <w:rPr>
          <w:rFonts w:ascii="Arial" w:hAnsi="Arial" w:cs="Arial"/>
          <w:sz w:val="20"/>
          <w:szCs w:val="20"/>
        </w:rPr>
        <w:t xml:space="preserve"> Kochan</w:t>
      </w:r>
      <w:r w:rsidRPr="00153B57">
        <w:rPr>
          <w:rFonts w:ascii="Arial" w:hAnsi="Arial" w:cs="Arial"/>
          <w:sz w:val="20"/>
          <w:szCs w:val="20"/>
        </w:rPr>
        <w:t xml:space="preserve"> NA, Palotie A, Hsieh YC, Eriksson JG, Penman A, Gottesman RF, Oostra BA, Yu L, DeStefano AL, Beiser A, Garcia M, Rotter JI, Nöthen MM, Hofman A, Slagboom PE, Westendorp RGJ, Buckley BM, Wolf PA, Uitterlinden AG, Psaty BM, Grabe HJ, Bandinelli S, Chasman DI, Grodstein F, Räikkönen K, Lambert JC, Porteous DJ, Price JF, Sachdev PS, Ferrucci </w:t>
      </w:r>
      <w:r w:rsidR="00A75195" w:rsidRPr="00153B57">
        <w:rPr>
          <w:rFonts w:ascii="Arial" w:hAnsi="Arial" w:cs="Arial"/>
          <w:sz w:val="20"/>
          <w:szCs w:val="20"/>
        </w:rPr>
        <w:t>L</w:t>
      </w:r>
      <w:r w:rsidRPr="00153B57">
        <w:rPr>
          <w:rFonts w:ascii="Arial" w:hAnsi="Arial" w:cs="Arial"/>
          <w:sz w:val="20"/>
          <w:szCs w:val="20"/>
        </w:rPr>
        <w:t xml:space="preserve">, Attia JR, Rudan </w:t>
      </w:r>
      <w:r w:rsidR="00A75195" w:rsidRPr="00153B57">
        <w:rPr>
          <w:rFonts w:ascii="Arial" w:hAnsi="Arial" w:cs="Arial"/>
          <w:sz w:val="20"/>
          <w:szCs w:val="20"/>
        </w:rPr>
        <w:t>I</w:t>
      </w:r>
      <w:r w:rsidRPr="00153B57">
        <w:rPr>
          <w:rFonts w:ascii="Arial" w:hAnsi="Arial" w:cs="Arial"/>
          <w:sz w:val="20"/>
          <w:szCs w:val="20"/>
        </w:rPr>
        <w:t>, Hayward C, Wright AF, Wilson JF, Cichon S, Franke</w:t>
      </w:r>
      <w:r w:rsidR="00A75195" w:rsidRPr="00153B57">
        <w:rPr>
          <w:rFonts w:ascii="Arial" w:hAnsi="Arial" w:cs="Arial"/>
          <w:sz w:val="20"/>
          <w:szCs w:val="20"/>
        </w:rPr>
        <w:t xml:space="preserve"> L</w:t>
      </w:r>
      <w:r w:rsidRPr="00153B57">
        <w:rPr>
          <w:rFonts w:ascii="Arial" w:hAnsi="Arial" w:cs="Arial"/>
          <w:sz w:val="20"/>
          <w:szCs w:val="20"/>
        </w:rPr>
        <w:t xml:space="preserve">, Schmidt H, Ding J, de Craen AJM, Fornage M, Bennett DA, Deary </w:t>
      </w:r>
      <w:r w:rsidR="00A75195" w:rsidRPr="00153B57">
        <w:rPr>
          <w:rFonts w:ascii="Arial" w:hAnsi="Arial" w:cs="Arial"/>
          <w:sz w:val="20"/>
          <w:szCs w:val="20"/>
        </w:rPr>
        <w:t>I</w:t>
      </w:r>
      <w:r w:rsidRPr="00153B57">
        <w:rPr>
          <w:rFonts w:ascii="Arial" w:hAnsi="Arial" w:cs="Arial"/>
          <w:sz w:val="20"/>
          <w:szCs w:val="20"/>
        </w:rPr>
        <w:t xml:space="preserve">J, Ikram MA, Launer LJ, Fitzpatrick AL, Seshadri S, Duijn CM, Mosley TH. </w:t>
      </w:r>
      <w:r w:rsidRPr="00153B57">
        <w:rPr>
          <w:rFonts w:ascii="Arial" w:hAnsi="Arial" w:cs="Arial"/>
          <w:b/>
          <w:i/>
          <w:sz w:val="20"/>
          <w:szCs w:val="20"/>
        </w:rPr>
        <w:t>GWAS for executive function and processing speed suggests involvement of the CADM2 gene.</w:t>
      </w:r>
      <w:r w:rsidRPr="00153B57">
        <w:rPr>
          <w:rFonts w:ascii="Arial" w:hAnsi="Arial" w:cs="Arial"/>
          <w:sz w:val="20"/>
          <w:szCs w:val="20"/>
        </w:rPr>
        <w:t xml:space="preserve"> </w:t>
      </w:r>
      <w:r w:rsidR="00BE14B1" w:rsidRPr="00153B57">
        <w:rPr>
          <w:rFonts w:ascii="Arial" w:hAnsi="Arial" w:cs="Arial"/>
          <w:sz w:val="20"/>
          <w:szCs w:val="20"/>
        </w:rPr>
        <w:t>Mol. Psychiatry 2016 Feb. PM:</w:t>
      </w:r>
      <w:r w:rsidRPr="00153B57">
        <w:rPr>
          <w:rFonts w:ascii="Arial" w:hAnsi="Arial" w:cs="Arial"/>
          <w:sz w:val="20"/>
          <w:szCs w:val="20"/>
        </w:rPr>
        <w:t xml:space="preserve">25869804. </w:t>
      </w:r>
      <w:r w:rsidR="001B1AB1" w:rsidRPr="00153B57">
        <w:rPr>
          <w:rFonts w:ascii="Arial" w:hAnsi="Arial" w:cs="Arial"/>
          <w:sz w:val="20"/>
          <w:szCs w:val="20"/>
        </w:rPr>
        <w:t>PMC4722802.</w:t>
      </w:r>
    </w:p>
    <w:p w14:paraId="5D695BEE" w14:textId="77777777" w:rsidR="001E1C36" w:rsidRDefault="001E1C36" w:rsidP="001E1C36">
      <w:pPr>
        <w:autoSpaceDE w:val="0"/>
        <w:autoSpaceDN w:val="0"/>
        <w:adjustRightInd w:val="0"/>
        <w:spacing w:after="240" w:line="240" w:lineRule="auto"/>
        <w:rPr>
          <w:rFonts w:ascii="Arial" w:hAnsi="Arial" w:cs="Arial"/>
          <w:sz w:val="20"/>
          <w:szCs w:val="20"/>
        </w:rPr>
      </w:pPr>
      <w:r w:rsidRPr="001E1C36">
        <w:rPr>
          <w:rFonts w:ascii="Arial" w:hAnsi="Arial" w:cs="Arial"/>
          <w:sz w:val="20"/>
          <w:szCs w:val="20"/>
        </w:rPr>
        <w:t xml:space="preserve">Jacob ME, Yee LM, Diehr PH, Arnold AM, Thielke SM, Chaves PH, Gobbo LD, Hirsch C, Siscovick D, Newman AB.  </w:t>
      </w:r>
      <w:r w:rsidRPr="001E1C36">
        <w:rPr>
          <w:rFonts w:ascii="Arial" w:hAnsi="Arial" w:cs="Arial"/>
          <w:b/>
          <w:i/>
          <w:sz w:val="20"/>
          <w:szCs w:val="20"/>
        </w:rPr>
        <w:t>Can a healthy lifestyle compress the disabled period in older adults?</w:t>
      </w:r>
      <w:r w:rsidRPr="001E1C36">
        <w:rPr>
          <w:rFonts w:ascii="Arial" w:hAnsi="Arial" w:cs="Arial"/>
          <w:sz w:val="20"/>
          <w:szCs w:val="20"/>
        </w:rPr>
        <w:t xml:space="preserve">  J. Am. Geriatr. Soc.</w:t>
      </w:r>
      <w:r>
        <w:rPr>
          <w:rFonts w:ascii="Arial" w:hAnsi="Arial" w:cs="Arial"/>
          <w:sz w:val="20"/>
          <w:szCs w:val="20"/>
        </w:rPr>
        <w:t>,</w:t>
      </w:r>
      <w:r w:rsidRPr="001E1C36">
        <w:rPr>
          <w:rFonts w:ascii="Arial" w:hAnsi="Arial" w:cs="Arial"/>
          <w:sz w:val="20"/>
          <w:szCs w:val="20"/>
        </w:rPr>
        <w:t xml:space="preserve"> Oct</w:t>
      </w:r>
      <w:r>
        <w:rPr>
          <w:rFonts w:ascii="Arial" w:hAnsi="Arial" w:cs="Arial"/>
          <w:sz w:val="20"/>
          <w:szCs w:val="20"/>
        </w:rPr>
        <w:t xml:space="preserve">. 2016. Vol. </w:t>
      </w:r>
      <w:r w:rsidRPr="001E1C36">
        <w:rPr>
          <w:rFonts w:ascii="Arial" w:hAnsi="Arial" w:cs="Arial"/>
          <w:sz w:val="20"/>
          <w:szCs w:val="20"/>
        </w:rPr>
        <w:t>64</w:t>
      </w:r>
      <w:r>
        <w:rPr>
          <w:rFonts w:ascii="Arial" w:hAnsi="Arial" w:cs="Arial"/>
          <w:sz w:val="20"/>
          <w:szCs w:val="20"/>
        </w:rPr>
        <w:t xml:space="preserve">, issue </w:t>
      </w:r>
      <w:r w:rsidRPr="001E1C36">
        <w:rPr>
          <w:rFonts w:ascii="Arial" w:hAnsi="Arial" w:cs="Arial"/>
          <w:sz w:val="20"/>
          <w:szCs w:val="20"/>
        </w:rPr>
        <w:t>10</w:t>
      </w:r>
      <w:r>
        <w:rPr>
          <w:rFonts w:ascii="Arial" w:hAnsi="Arial" w:cs="Arial"/>
          <w:sz w:val="20"/>
          <w:szCs w:val="20"/>
        </w:rPr>
        <w:t>, pp.</w:t>
      </w:r>
      <w:r w:rsidRPr="001E1C36">
        <w:rPr>
          <w:rFonts w:ascii="Arial" w:hAnsi="Arial" w:cs="Arial"/>
          <w:sz w:val="20"/>
          <w:szCs w:val="20"/>
        </w:rPr>
        <w:t xml:space="preserve">1952-1961. </w:t>
      </w:r>
      <w:r w:rsidR="00E06CFA">
        <w:rPr>
          <w:rFonts w:ascii="Arial" w:hAnsi="Arial" w:cs="Arial"/>
          <w:sz w:val="20"/>
          <w:szCs w:val="20"/>
        </w:rPr>
        <w:t xml:space="preserve">PM: 27603679. </w:t>
      </w:r>
      <w:r w:rsidRPr="001E1C36">
        <w:rPr>
          <w:rFonts w:ascii="Arial" w:hAnsi="Arial" w:cs="Arial"/>
          <w:sz w:val="20"/>
          <w:szCs w:val="20"/>
        </w:rPr>
        <w:t>PMC5073015.</w:t>
      </w:r>
    </w:p>
    <w:p w14:paraId="2DF8B0AC" w14:textId="77777777" w:rsidR="004B6040" w:rsidRPr="004B6040" w:rsidRDefault="004B6040" w:rsidP="004B6040">
      <w:pPr>
        <w:rPr>
          <w:rFonts w:ascii="Arial" w:hAnsi="Arial" w:cs="Arial"/>
          <w:color w:val="000000"/>
          <w:sz w:val="20"/>
          <w:szCs w:val="20"/>
        </w:rPr>
      </w:pPr>
      <w:r w:rsidRPr="004B6040">
        <w:rPr>
          <w:rFonts w:ascii="Arial" w:hAnsi="Arial" w:cs="Arial"/>
          <w:color w:val="000000"/>
          <w:sz w:val="20"/>
          <w:szCs w:val="20"/>
        </w:rPr>
        <w:t>Jakobsdottir J, van der Lee SJ, Bis JC, Chouraki V, Li-Kroeger D, Yamamoto S, Grove ML, Naj A, Vronskaya M, Salazar JL, DeStefano AL, Brody JA, Smith AV, Amin  N, Sims R, Ibrahim-Verbaas CA, Choi SH, Satizabal CL, Lopez OL, Beiser A, Ikram MA, Garcia ME, Hayward C, Varga TV, Ripatti S, Franks PW, Hallmans G, Rolandsson O, Jansson JH, Porteous DJ, Salomaa V, Eiriksdottir G, Rice KM, Bellen HJ, Levy D, Uitterlinden AG, Emilsson V, Rotter JI, Aspelund T; Cohorts for Heart and Aging Resear</w:t>
      </w:r>
      <w:r w:rsidR="0086075E">
        <w:rPr>
          <w:rFonts w:ascii="Arial" w:hAnsi="Arial" w:cs="Arial"/>
          <w:color w:val="000000"/>
          <w:sz w:val="20"/>
          <w:szCs w:val="20"/>
        </w:rPr>
        <w:t xml:space="preserve"> </w:t>
      </w:r>
      <w:r w:rsidRPr="004B6040">
        <w:rPr>
          <w:rFonts w:ascii="Arial" w:hAnsi="Arial" w:cs="Arial"/>
          <w:color w:val="000000"/>
          <w:sz w:val="20"/>
          <w:szCs w:val="20"/>
        </w:rPr>
        <w:t xml:space="preserve">ch in Genomic Epidemiology consortium.; Alzheimer’s Disease Genetic Consortium; Genetic and Environmental Risk in Alzheimer’s Disease consortium., O'Donnell CJ, Fitzpatrick AL, Launer LJ, Hofman A, Wang LS, Williams J, Schellenberg GD, Boerwinkle E, Psaty BM, Seshadri S, Shulman JM, Gudnason V, van Duijn CM. </w:t>
      </w:r>
      <w:r w:rsidRPr="004B6040">
        <w:rPr>
          <w:rFonts w:ascii="Arial" w:hAnsi="Arial" w:cs="Arial"/>
          <w:b/>
          <w:i/>
          <w:color w:val="000000"/>
          <w:sz w:val="20"/>
          <w:szCs w:val="20"/>
        </w:rPr>
        <w:t xml:space="preserve">Rare Functional Variant in TM2D3 is Associated with Late-Onset Alzheimer's Disease. </w:t>
      </w:r>
      <w:r w:rsidRPr="004B6040">
        <w:rPr>
          <w:rFonts w:ascii="Arial" w:hAnsi="Arial" w:cs="Arial"/>
          <w:color w:val="000000"/>
          <w:sz w:val="20"/>
          <w:szCs w:val="20"/>
        </w:rPr>
        <w:t>PLoS Genet. 2016 Oct 20;12(10):e1006327. doi: 10.1371/journal.pgen.1006327. Erratum in: PLoS Genet. 2016 Nov 28. Vol. 12, issue 11, pp. e1006456. PM: 27764101. PMC5072721.</w:t>
      </w:r>
    </w:p>
    <w:p w14:paraId="389E8FF3" w14:textId="77777777" w:rsidR="005E6E24" w:rsidRPr="004B6040" w:rsidRDefault="005E6E24" w:rsidP="00826CC2">
      <w:pPr>
        <w:autoSpaceDE w:val="0"/>
        <w:autoSpaceDN w:val="0"/>
        <w:adjustRightInd w:val="0"/>
        <w:spacing w:after="240" w:line="240" w:lineRule="auto"/>
        <w:rPr>
          <w:rFonts w:ascii="Arial" w:hAnsi="Arial" w:cs="Arial"/>
          <w:sz w:val="20"/>
          <w:szCs w:val="20"/>
        </w:rPr>
      </w:pPr>
      <w:r w:rsidRPr="004B6040">
        <w:rPr>
          <w:rFonts w:ascii="Arial" w:hAnsi="Arial" w:cs="Arial"/>
          <w:sz w:val="20"/>
          <w:szCs w:val="20"/>
        </w:rPr>
        <w:t>Jensen RA</w:t>
      </w:r>
      <w:r w:rsidR="00DD0034" w:rsidRPr="004B6040">
        <w:rPr>
          <w:rFonts w:ascii="Arial" w:hAnsi="Arial" w:cs="Arial"/>
          <w:sz w:val="20"/>
          <w:szCs w:val="20"/>
        </w:rPr>
        <w:t>, Sim</w:t>
      </w:r>
      <w:r w:rsidRPr="004B6040">
        <w:rPr>
          <w:rFonts w:ascii="Arial" w:hAnsi="Arial" w:cs="Arial"/>
          <w:sz w:val="20"/>
          <w:szCs w:val="20"/>
        </w:rPr>
        <w:t xml:space="preserve"> X</w:t>
      </w:r>
      <w:r w:rsidR="00DD0034" w:rsidRPr="004B6040">
        <w:rPr>
          <w:rFonts w:ascii="Arial" w:hAnsi="Arial" w:cs="Arial"/>
          <w:sz w:val="20"/>
          <w:szCs w:val="20"/>
        </w:rPr>
        <w:t>,</w:t>
      </w:r>
      <w:r w:rsidRPr="004B6040">
        <w:rPr>
          <w:rFonts w:ascii="Arial" w:hAnsi="Arial" w:cs="Arial"/>
          <w:sz w:val="20"/>
          <w:szCs w:val="20"/>
        </w:rPr>
        <w:t xml:space="preserve"> Smith AV</w:t>
      </w:r>
      <w:r w:rsidR="00DD0034" w:rsidRPr="004B6040">
        <w:rPr>
          <w:rFonts w:ascii="Arial" w:hAnsi="Arial" w:cs="Arial"/>
          <w:sz w:val="20"/>
          <w:szCs w:val="20"/>
        </w:rPr>
        <w:t>,</w:t>
      </w:r>
      <w:r w:rsidRPr="004B6040">
        <w:rPr>
          <w:rFonts w:ascii="Arial" w:hAnsi="Arial" w:cs="Arial"/>
          <w:sz w:val="20"/>
          <w:szCs w:val="20"/>
        </w:rPr>
        <w:t xml:space="preserve"> Li X</w:t>
      </w:r>
      <w:r w:rsidR="00DD0034" w:rsidRPr="004B6040">
        <w:rPr>
          <w:rFonts w:ascii="Arial" w:hAnsi="Arial" w:cs="Arial"/>
          <w:sz w:val="20"/>
          <w:szCs w:val="20"/>
        </w:rPr>
        <w:t>,</w:t>
      </w:r>
      <w:r w:rsidRPr="004B6040">
        <w:rPr>
          <w:rFonts w:ascii="Arial" w:hAnsi="Arial" w:cs="Arial"/>
          <w:sz w:val="20"/>
          <w:szCs w:val="20"/>
        </w:rPr>
        <w:t xml:space="preserve"> Jakobsdottir J</w:t>
      </w:r>
      <w:r w:rsidR="00DD0034" w:rsidRPr="004B6040">
        <w:rPr>
          <w:rFonts w:ascii="Arial" w:hAnsi="Arial" w:cs="Arial"/>
          <w:sz w:val="20"/>
          <w:szCs w:val="20"/>
        </w:rPr>
        <w:t>,</w:t>
      </w:r>
      <w:r w:rsidRPr="004B6040">
        <w:rPr>
          <w:rFonts w:ascii="Arial" w:hAnsi="Arial" w:cs="Arial"/>
          <w:sz w:val="20"/>
          <w:szCs w:val="20"/>
        </w:rPr>
        <w:t xml:space="preserve"> Cheng CY</w:t>
      </w:r>
      <w:r w:rsidR="00DD0034" w:rsidRPr="004B6040">
        <w:rPr>
          <w:rFonts w:ascii="Arial" w:hAnsi="Arial" w:cs="Arial"/>
          <w:sz w:val="20"/>
          <w:szCs w:val="20"/>
        </w:rPr>
        <w:t>,</w:t>
      </w:r>
      <w:r w:rsidRPr="004B6040">
        <w:rPr>
          <w:rFonts w:ascii="Arial" w:hAnsi="Arial" w:cs="Arial"/>
          <w:sz w:val="20"/>
          <w:szCs w:val="20"/>
        </w:rPr>
        <w:t xml:space="preserve"> Brody JA</w:t>
      </w:r>
      <w:r w:rsidR="00DD0034" w:rsidRPr="004B6040">
        <w:rPr>
          <w:rFonts w:ascii="Arial" w:hAnsi="Arial" w:cs="Arial"/>
          <w:sz w:val="20"/>
          <w:szCs w:val="20"/>
        </w:rPr>
        <w:t>,</w:t>
      </w:r>
      <w:r w:rsidRPr="004B6040">
        <w:rPr>
          <w:rFonts w:ascii="Arial" w:hAnsi="Arial" w:cs="Arial"/>
          <w:sz w:val="20"/>
          <w:szCs w:val="20"/>
        </w:rPr>
        <w:t xml:space="preserve"> Cotch MF</w:t>
      </w:r>
      <w:r w:rsidR="00DD0034" w:rsidRPr="004B6040">
        <w:rPr>
          <w:rFonts w:ascii="Arial" w:hAnsi="Arial" w:cs="Arial"/>
          <w:sz w:val="20"/>
          <w:szCs w:val="20"/>
        </w:rPr>
        <w:t>, McKnight</w:t>
      </w:r>
      <w:r w:rsidRPr="004B6040">
        <w:rPr>
          <w:rFonts w:ascii="Arial" w:hAnsi="Arial" w:cs="Arial"/>
          <w:sz w:val="20"/>
          <w:szCs w:val="20"/>
        </w:rPr>
        <w:t xml:space="preserve"> B</w:t>
      </w:r>
      <w:r w:rsidR="00DD0034" w:rsidRPr="004B6040">
        <w:rPr>
          <w:rFonts w:ascii="Arial" w:hAnsi="Arial" w:cs="Arial"/>
          <w:sz w:val="20"/>
          <w:szCs w:val="20"/>
        </w:rPr>
        <w:t>,</w:t>
      </w:r>
      <w:r w:rsidRPr="004B6040">
        <w:rPr>
          <w:rFonts w:ascii="Arial" w:hAnsi="Arial" w:cs="Arial"/>
          <w:sz w:val="20"/>
          <w:szCs w:val="20"/>
        </w:rPr>
        <w:t xml:space="preserve"> Klein R</w:t>
      </w:r>
      <w:r w:rsidR="00DD0034" w:rsidRPr="004B6040">
        <w:rPr>
          <w:rFonts w:ascii="Arial" w:hAnsi="Arial" w:cs="Arial"/>
          <w:sz w:val="20"/>
          <w:szCs w:val="20"/>
        </w:rPr>
        <w:t>, Wang</w:t>
      </w:r>
      <w:r w:rsidRPr="004B6040">
        <w:rPr>
          <w:rFonts w:ascii="Arial" w:hAnsi="Arial" w:cs="Arial"/>
          <w:sz w:val="20"/>
          <w:szCs w:val="20"/>
        </w:rPr>
        <w:t xml:space="preserve"> JJ</w:t>
      </w:r>
      <w:r w:rsidR="00DD0034" w:rsidRPr="004B6040">
        <w:rPr>
          <w:rFonts w:ascii="Arial" w:hAnsi="Arial" w:cs="Arial"/>
          <w:sz w:val="20"/>
          <w:szCs w:val="20"/>
        </w:rPr>
        <w:t>,</w:t>
      </w:r>
      <w:r w:rsidRPr="004B6040">
        <w:rPr>
          <w:rFonts w:ascii="Arial" w:hAnsi="Arial" w:cs="Arial"/>
          <w:sz w:val="20"/>
          <w:szCs w:val="20"/>
        </w:rPr>
        <w:t xml:space="preserve"> Kifley A</w:t>
      </w:r>
      <w:r w:rsidR="00DD0034" w:rsidRPr="004B6040">
        <w:rPr>
          <w:rFonts w:ascii="Arial" w:hAnsi="Arial" w:cs="Arial"/>
          <w:sz w:val="20"/>
          <w:szCs w:val="20"/>
        </w:rPr>
        <w:t>,</w:t>
      </w:r>
      <w:r w:rsidRPr="004B6040">
        <w:rPr>
          <w:rFonts w:ascii="Arial" w:hAnsi="Arial" w:cs="Arial"/>
          <w:sz w:val="20"/>
          <w:szCs w:val="20"/>
        </w:rPr>
        <w:t xml:space="preserve"> Harris TB</w:t>
      </w:r>
      <w:r w:rsidR="00DD0034" w:rsidRPr="004B6040">
        <w:rPr>
          <w:rFonts w:ascii="Arial" w:hAnsi="Arial" w:cs="Arial"/>
          <w:sz w:val="20"/>
          <w:szCs w:val="20"/>
        </w:rPr>
        <w:t>,</w:t>
      </w:r>
      <w:r w:rsidRPr="004B6040">
        <w:rPr>
          <w:rFonts w:ascii="Arial" w:hAnsi="Arial" w:cs="Arial"/>
          <w:sz w:val="20"/>
          <w:szCs w:val="20"/>
        </w:rPr>
        <w:t xml:space="preserve"> Launer LJ</w:t>
      </w:r>
      <w:r w:rsidR="00DD0034" w:rsidRPr="004B6040">
        <w:rPr>
          <w:rFonts w:ascii="Arial" w:hAnsi="Arial" w:cs="Arial"/>
          <w:sz w:val="20"/>
          <w:szCs w:val="20"/>
        </w:rPr>
        <w:t>,</w:t>
      </w:r>
      <w:r w:rsidRPr="004B6040">
        <w:rPr>
          <w:rFonts w:ascii="Arial" w:hAnsi="Arial" w:cs="Arial"/>
          <w:sz w:val="20"/>
          <w:szCs w:val="20"/>
        </w:rPr>
        <w:t xml:space="preserve"> Taylor KD</w:t>
      </w:r>
      <w:r w:rsidR="00DD0034" w:rsidRPr="004B6040">
        <w:rPr>
          <w:rFonts w:ascii="Arial" w:hAnsi="Arial" w:cs="Arial"/>
          <w:sz w:val="20"/>
          <w:szCs w:val="20"/>
        </w:rPr>
        <w:t>,</w:t>
      </w:r>
      <w:r w:rsidRPr="004B6040">
        <w:rPr>
          <w:rFonts w:ascii="Arial" w:hAnsi="Arial" w:cs="Arial"/>
          <w:sz w:val="20"/>
          <w:szCs w:val="20"/>
        </w:rPr>
        <w:t xml:space="preserve"> Klein BEK</w:t>
      </w:r>
      <w:r w:rsidR="00DD0034" w:rsidRPr="004B6040">
        <w:rPr>
          <w:rFonts w:ascii="Arial" w:hAnsi="Arial" w:cs="Arial"/>
          <w:sz w:val="20"/>
          <w:szCs w:val="20"/>
        </w:rPr>
        <w:t>,</w:t>
      </w:r>
      <w:r w:rsidRPr="004B6040">
        <w:rPr>
          <w:rFonts w:ascii="Arial" w:hAnsi="Arial" w:cs="Arial"/>
          <w:sz w:val="20"/>
          <w:szCs w:val="20"/>
        </w:rPr>
        <w:t xml:space="preserve"> Raffel LJ</w:t>
      </w:r>
      <w:r w:rsidR="00DD0034" w:rsidRPr="004B6040">
        <w:rPr>
          <w:rFonts w:ascii="Arial" w:hAnsi="Arial" w:cs="Arial"/>
          <w:sz w:val="20"/>
          <w:szCs w:val="20"/>
        </w:rPr>
        <w:t>,</w:t>
      </w:r>
      <w:r w:rsidRPr="004B6040">
        <w:rPr>
          <w:rFonts w:ascii="Arial" w:hAnsi="Arial" w:cs="Arial"/>
          <w:sz w:val="20"/>
          <w:szCs w:val="20"/>
        </w:rPr>
        <w:t xml:space="preserve"> Li X</w:t>
      </w:r>
      <w:r w:rsidR="00DD0034" w:rsidRPr="004B6040">
        <w:rPr>
          <w:rFonts w:ascii="Arial" w:hAnsi="Arial" w:cs="Arial"/>
          <w:sz w:val="20"/>
          <w:szCs w:val="20"/>
        </w:rPr>
        <w:t>, Ikram</w:t>
      </w:r>
      <w:r w:rsidRPr="004B6040">
        <w:rPr>
          <w:rFonts w:ascii="Arial" w:hAnsi="Arial" w:cs="Arial"/>
          <w:sz w:val="20"/>
          <w:szCs w:val="20"/>
        </w:rPr>
        <w:t xml:space="preserve"> AM</w:t>
      </w:r>
      <w:r w:rsidR="00DD0034" w:rsidRPr="004B6040">
        <w:rPr>
          <w:rFonts w:ascii="Arial" w:hAnsi="Arial" w:cs="Arial"/>
          <w:sz w:val="20"/>
          <w:szCs w:val="20"/>
        </w:rPr>
        <w:t>,</w:t>
      </w:r>
      <w:r w:rsidRPr="004B6040">
        <w:rPr>
          <w:rFonts w:ascii="Arial" w:hAnsi="Arial" w:cs="Arial"/>
          <w:sz w:val="20"/>
          <w:szCs w:val="20"/>
        </w:rPr>
        <w:t xml:space="preserve"> Klaver CC</w:t>
      </w:r>
      <w:r w:rsidR="00DD0034" w:rsidRPr="004B6040">
        <w:rPr>
          <w:rFonts w:ascii="Arial" w:hAnsi="Arial" w:cs="Arial"/>
          <w:sz w:val="20"/>
          <w:szCs w:val="20"/>
        </w:rPr>
        <w:t>,</w:t>
      </w:r>
      <w:r w:rsidRPr="004B6040">
        <w:rPr>
          <w:rFonts w:ascii="Arial" w:hAnsi="Arial" w:cs="Arial"/>
          <w:sz w:val="20"/>
          <w:szCs w:val="20"/>
        </w:rPr>
        <w:t xml:space="preserve"> van der Lee SJ</w:t>
      </w:r>
      <w:r w:rsidR="00DD0034" w:rsidRPr="004B6040">
        <w:rPr>
          <w:rFonts w:ascii="Arial" w:hAnsi="Arial" w:cs="Arial"/>
          <w:sz w:val="20"/>
          <w:szCs w:val="20"/>
        </w:rPr>
        <w:t>,</w:t>
      </w:r>
      <w:r w:rsidRPr="004B6040">
        <w:rPr>
          <w:rFonts w:ascii="Arial" w:hAnsi="Arial" w:cs="Arial"/>
          <w:sz w:val="20"/>
          <w:szCs w:val="20"/>
        </w:rPr>
        <w:t xml:space="preserve"> Mutlu U</w:t>
      </w:r>
      <w:r w:rsidR="00DD0034" w:rsidRPr="004B6040">
        <w:rPr>
          <w:rFonts w:ascii="Arial" w:hAnsi="Arial" w:cs="Arial"/>
          <w:sz w:val="20"/>
          <w:szCs w:val="20"/>
        </w:rPr>
        <w:t>,</w:t>
      </w:r>
      <w:r w:rsidRPr="004B6040">
        <w:rPr>
          <w:rFonts w:ascii="Arial" w:hAnsi="Arial" w:cs="Arial"/>
          <w:sz w:val="20"/>
          <w:szCs w:val="20"/>
        </w:rPr>
        <w:t xml:space="preserve"> Hofman A</w:t>
      </w:r>
      <w:r w:rsidR="00DD0034" w:rsidRPr="004B6040">
        <w:rPr>
          <w:rFonts w:ascii="Arial" w:hAnsi="Arial" w:cs="Arial"/>
          <w:sz w:val="20"/>
          <w:szCs w:val="20"/>
        </w:rPr>
        <w:t>,</w:t>
      </w:r>
      <w:r w:rsidRPr="004B6040">
        <w:rPr>
          <w:rFonts w:ascii="Arial" w:hAnsi="Arial" w:cs="Arial"/>
          <w:sz w:val="20"/>
          <w:szCs w:val="20"/>
        </w:rPr>
        <w:t xml:space="preserve"> Uit</w:t>
      </w:r>
      <w:r w:rsidR="00DD0034" w:rsidRPr="004B6040">
        <w:rPr>
          <w:rFonts w:ascii="Arial" w:hAnsi="Arial" w:cs="Arial"/>
          <w:sz w:val="20"/>
          <w:szCs w:val="20"/>
        </w:rPr>
        <w:t>terlinden AG, Liu C, Kraja</w:t>
      </w:r>
      <w:r w:rsidRPr="004B6040">
        <w:rPr>
          <w:rFonts w:ascii="Arial" w:hAnsi="Arial" w:cs="Arial"/>
          <w:sz w:val="20"/>
          <w:szCs w:val="20"/>
        </w:rPr>
        <w:t xml:space="preserve"> A</w:t>
      </w:r>
      <w:r w:rsidR="00DD0034" w:rsidRPr="004B6040">
        <w:rPr>
          <w:rFonts w:ascii="Arial" w:hAnsi="Arial" w:cs="Arial"/>
          <w:sz w:val="20"/>
          <w:szCs w:val="20"/>
        </w:rPr>
        <w:t>T, Mitchell P, Gudnason V,</w:t>
      </w:r>
      <w:r w:rsidRPr="004B6040">
        <w:rPr>
          <w:rFonts w:ascii="Arial" w:hAnsi="Arial" w:cs="Arial"/>
          <w:sz w:val="20"/>
          <w:szCs w:val="20"/>
        </w:rPr>
        <w:t xml:space="preserve"> Rott</w:t>
      </w:r>
      <w:r w:rsidR="00DD0034" w:rsidRPr="004B6040">
        <w:rPr>
          <w:rFonts w:ascii="Arial" w:hAnsi="Arial" w:cs="Arial"/>
          <w:sz w:val="20"/>
          <w:szCs w:val="20"/>
        </w:rPr>
        <w:t>er JI, Boerwinkle E, Duijn</w:t>
      </w:r>
      <w:r w:rsidRPr="004B6040">
        <w:rPr>
          <w:rFonts w:ascii="Arial" w:hAnsi="Arial" w:cs="Arial"/>
          <w:sz w:val="20"/>
          <w:szCs w:val="20"/>
        </w:rPr>
        <w:t xml:space="preserve"> </w:t>
      </w:r>
      <w:r w:rsidR="00DD0034" w:rsidRPr="004B6040">
        <w:rPr>
          <w:rFonts w:ascii="Arial" w:hAnsi="Arial" w:cs="Arial"/>
          <w:sz w:val="20"/>
          <w:szCs w:val="20"/>
        </w:rPr>
        <w:t>CM, Psaty BM, Wong T</w:t>
      </w:r>
      <w:r w:rsidRPr="004B6040">
        <w:rPr>
          <w:rFonts w:ascii="Arial" w:hAnsi="Arial" w:cs="Arial"/>
          <w:sz w:val="20"/>
          <w:szCs w:val="20"/>
        </w:rPr>
        <w:t xml:space="preserve">Y. </w:t>
      </w:r>
      <w:r w:rsidRPr="004B6040">
        <w:rPr>
          <w:rFonts w:ascii="Arial" w:hAnsi="Arial" w:cs="Arial"/>
          <w:b/>
          <w:i/>
          <w:sz w:val="20"/>
          <w:szCs w:val="20"/>
        </w:rPr>
        <w:t>Novel Genetic Loci Associated With Retinal Microvasc</w:t>
      </w:r>
      <w:r w:rsidR="00DD0034" w:rsidRPr="004B6040">
        <w:rPr>
          <w:rFonts w:ascii="Arial" w:hAnsi="Arial" w:cs="Arial"/>
          <w:b/>
          <w:i/>
          <w:sz w:val="20"/>
          <w:szCs w:val="20"/>
        </w:rPr>
        <w:t>ular Diameter.</w:t>
      </w:r>
      <w:r w:rsidRPr="004B6040">
        <w:rPr>
          <w:rFonts w:ascii="Arial" w:hAnsi="Arial" w:cs="Arial"/>
          <w:sz w:val="20"/>
          <w:szCs w:val="20"/>
        </w:rPr>
        <w:t xml:space="preserve"> Circ Cardiovasc Genet 2016 Feb</w:t>
      </w:r>
      <w:r w:rsidR="00DD0034" w:rsidRPr="004B6040">
        <w:rPr>
          <w:rFonts w:ascii="Arial" w:hAnsi="Arial" w:cs="Arial"/>
          <w:sz w:val="20"/>
          <w:szCs w:val="20"/>
        </w:rPr>
        <w:t xml:space="preserve">. </w:t>
      </w:r>
      <w:r w:rsidR="00E76A79" w:rsidRPr="004B6040">
        <w:rPr>
          <w:rFonts w:ascii="Arial" w:hAnsi="Arial" w:cs="Arial"/>
          <w:sz w:val="20"/>
          <w:szCs w:val="20"/>
        </w:rPr>
        <w:t xml:space="preserve">Vol. 9, issue 1, pp. 45-54. </w:t>
      </w:r>
      <w:r w:rsidRPr="004B6040">
        <w:rPr>
          <w:rFonts w:ascii="Arial" w:hAnsi="Arial" w:cs="Arial"/>
          <w:sz w:val="20"/>
          <w:szCs w:val="20"/>
        </w:rPr>
        <w:t>PM: 26567291.</w:t>
      </w:r>
      <w:r w:rsidR="001B1AB1" w:rsidRPr="001B1AB1">
        <w:rPr>
          <w:rFonts w:ascii="Arial" w:hAnsi="Arial" w:cs="Arial"/>
          <w:sz w:val="20"/>
          <w:szCs w:val="20"/>
        </w:rPr>
        <w:t xml:space="preserve"> </w:t>
      </w:r>
      <w:r w:rsidR="001B1AB1" w:rsidRPr="004B6040">
        <w:rPr>
          <w:rFonts w:ascii="Arial" w:hAnsi="Arial" w:cs="Arial"/>
          <w:sz w:val="20"/>
          <w:szCs w:val="20"/>
        </w:rPr>
        <w:t>PMC4758888.</w:t>
      </w:r>
    </w:p>
    <w:p w14:paraId="36053279" w14:textId="77777777" w:rsidR="005E6E24" w:rsidRPr="004B6040" w:rsidRDefault="005E6E24" w:rsidP="00826CC2">
      <w:pPr>
        <w:autoSpaceDE w:val="0"/>
        <w:autoSpaceDN w:val="0"/>
        <w:adjustRightInd w:val="0"/>
        <w:spacing w:after="240" w:line="240" w:lineRule="auto"/>
        <w:rPr>
          <w:rFonts w:ascii="Arial" w:hAnsi="Arial" w:cs="Arial"/>
          <w:sz w:val="20"/>
          <w:szCs w:val="20"/>
        </w:rPr>
      </w:pPr>
      <w:r w:rsidRPr="004B6040">
        <w:rPr>
          <w:rFonts w:ascii="Arial" w:hAnsi="Arial" w:cs="Arial"/>
          <w:sz w:val="20"/>
          <w:szCs w:val="20"/>
        </w:rPr>
        <w:t>Jiang G</w:t>
      </w:r>
      <w:r w:rsidR="00DD0034" w:rsidRPr="004B6040">
        <w:rPr>
          <w:rFonts w:ascii="Arial" w:hAnsi="Arial" w:cs="Arial"/>
          <w:sz w:val="20"/>
          <w:szCs w:val="20"/>
        </w:rPr>
        <w:t>,</w:t>
      </w:r>
      <w:r w:rsidRPr="004B6040">
        <w:rPr>
          <w:rFonts w:ascii="Arial" w:hAnsi="Arial" w:cs="Arial"/>
          <w:sz w:val="20"/>
          <w:szCs w:val="20"/>
        </w:rPr>
        <w:t xml:space="preserve"> de Boer IH</w:t>
      </w:r>
      <w:r w:rsidR="00DD0034" w:rsidRPr="004B6040">
        <w:rPr>
          <w:rFonts w:ascii="Arial" w:hAnsi="Arial" w:cs="Arial"/>
          <w:sz w:val="20"/>
          <w:szCs w:val="20"/>
        </w:rPr>
        <w:t>,</w:t>
      </w:r>
      <w:r w:rsidRPr="004B6040">
        <w:rPr>
          <w:rFonts w:ascii="Arial" w:hAnsi="Arial" w:cs="Arial"/>
          <w:sz w:val="20"/>
          <w:szCs w:val="20"/>
        </w:rPr>
        <w:t xml:space="preserve"> Mackey RH</w:t>
      </w:r>
      <w:r w:rsidR="00DD0034" w:rsidRPr="004B6040">
        <w:rPr>
          <w:rFonts w:ascii="Arial" w:hAnsi="Arial" w:cs="Arial"/>
          <w:sz w:val="20"/>
          <w:szCs w:val="20"/>
        </w:rPr>
        <w:t>,</w:t>
      </w:r>
      <w:r w:rsidRPr="004B6040">
        <w:rPr>
          <w:rFonts w:ascii="Arial" w:hAnsi="Arial" w:cs="Arial"/>
          <w:sz w:val="20"/>
          <w:szCs w:val="20"/>
        </w:rPr>
        <w:t xml:space="preserve"> Jensen MK</w:t>
      </w:r>
      <w:r w:rsidR="00DD0034" w:rsidRPr="004B6040">
        <w:rPr>
          <w:rFonts w:ascii="Arial" w:hAnsi="Arial" w:cs="Arial"/>
          <w:sz w:val="20"/>
          <w:szCs w:val="20"/>
        </w:rPr>
        <w:t>,</w:t>
      </w:r>
      <w:r w:rsidRPr="004B6040">
        <w:rPr>
          <w:rFonts w:ascii="Arial" w:hAnsi="Arial" w:cs="Arial"/>
          <w:sz w:val="20"/>
          <w:szCs w:val="20"/>
        </w:rPr>
        <w:t xml:space="preserve"> Lai M</w:t>
      </w:r>
      <w:r w:rsidR="00DD0034" w:rsidRPr="004B6040">
        <w:rPr>
          <w:rFonts w:ascii="Arial" w:hAnsi="Arial" w:cs="Arial"/>
          <w:sz w:val="20"/>
          <w:szCs w:val="20"/>
        </w:rPr>
        <w:t>, Robson</w:t>
      </w:r>
      <w:r w:rsidRPr="004B6040">
        <w:rPr>
          <w:rFonts w:ascii="Arial" w:hAnsi="Arial" w:cs="Arial"/>
          <w:sz w:val="20"/>
          <w:szCs w:val="20"/>
        </w:rPr>
        <w:t xml:space="preserve"> SC</w:t>
      </w:r>
      <w:r w:rsidR="00DD0034" w:rsidRPr="004B6040">
        <w:rPr>
          <w:rFonts w:ascii="Arial" w:hAnsi="Arial" w:cs="Arial"/>
          <w:sz w:val="20"/>
          <w:szCs w:val="20"/>
        </w:rPr>
        <w:t>,</w:t>
      </w:r>
      <w:r w:rsidRPr="004B6040">
        <w:rPr>
          <w:rFonts w:ascii="Arial" w:hAnsi="Arial" w:cs="Arial"/>
          <w:sz w:val="20"/>
          <w:szCs w:val="20"/>
        </w:rPr>
        <w:t xml:space="preserve"> Tracy R</w:t>
      </w:r>
      <w:r w:rsidR="00DD0034" w:rsidRPr="004B6040">
        <w:rPr>
          <w:rFonts w:ascii="Arial" w:hAnsi="Arial" w:cs="Arial"/>
          <w:sz w:val="20"/>
          <w:szCs w:val="20"/>
        </w:rPr>
        <w:t>,</w:t>
      </w:r>
      <w:r w:rsidRPr="004B6040">
        <w:rPr>
          <w:rFonts w:ascii="Arial" w:hAnsi="Arial" w:cs="Arial"/>
          <w:sz w:val="20"/>
          <w:szCs w:val="20"/>
        </w:rPr>
        <w:t xml:space="preserve"> Kuller LH</w:t>
      </w:r>
      <w:r w:rsidR="00DD0034" w:rsidRPr="004B6040">
        <w:rPr>
          <w:rFonts w:ascii="Arial" w:hAnsi="Arial" w:cs="Arial"/>
          <w:sz w:val="20"/>
          <w:szCs w:val="20"/>
        </w:rPr>
        <w:t>,</w:t>
      </w:r>
      <w:r w:rsidRPr="004B6040">
        <w:rPr>
          <w:rFonts w:ascii="Arial" w:hAnsi="Arial" w:cs="Arial"/>
          <w:sz w:val="20"/>
          <w:szCs w:val="20"/>
        </w:rPr>
        <w:t xml:space="preserve"> Mukamal KJ</w:t>
      </w:r>
      <w:r w:rsidR="00DD0034" w:rsidRPr="004B6040">
        <w:rPr>
          <w:rFonts w:ascii="Arial" w:hAnsi="Arial" w:cs="Arial"/>
          <w:sz w:val="20"/>
          <w:szCs w:val="20"/>
        </w:rPr>
        <w:t>.</w:t>
      </w:r>
      <w:r w:rsidRPr="004B6040">
        <w:rPr>
          <w:rFonts w:ascii="Arial" w:hAnsi="Arial" w:cs="Arial"/>
          <w:sz w:val="20"/>
          <w:szCs w:val="20"/>
        </w:rPr>
        <w:t xml:space="preserve"> </w:t>
      </w:r>
      <w:r w:rsidRPr="004B6040">
        <w:rPr>
          <w:rFonts w:ascii="Arial" w:hAnsi="Arial" w:cs="Arial"/>
          <w:b/>
          <w:i/>
          <w:sz w:val="20"/>
          <w:szCs w:val="20"/>
        </w:rPr>
        <w:t>Associations of insulin resistance, inflammation and liver synthetic function with very low-density lipoprotein: The Cardiovascular Health Study.</w:t>
      </w:r>
      <w:r w:rsidRPr="004B6040">
        <w:rPr>
          <w:rFonts w:ascii="Arial" w:hAnsi="Arial" w:cs="Arial"/>
          <w:sz w:val="20"/>
          <w:szCs w:val="20"/>
        </w:rPr>
        <w:t xml:space="preserve"> Metab. Clin. Exp. 2016 Mar</w:t>
      </w:r>
      <w:r w:rsidR="00DD0034" w:rsidRPr="004B6040">
        <w:rPr>
          <w:rFonts w:ascii="Arial" w:hAnsi="Arial" w:cs="Arial"/>
          <w:sz w:val="20"/>
          <w:szCs w:val="20"/>
        </w:rPr>
        <w:t>.</w:t>
      </w:r>
      <w:r w:rsidRPr="004B6040">
        <w:rPr>
          <w:rFonts w:ascii="Arial" w:hAnsi="Arial" w:cs="Arial"/>
          <w:sz w:val="20"/>
          <w:szCs w:val="20"/>
        </w:rPr>
        <w:t xml:space="preserve"> </w:t>
      </w:r>
      <w:r w:rsidR="000A5E59" w:rsidRPr="004B6040">
        <w:rPr>
          <w:rFonts w:ascii="Arial" w:hAnsi="Arial" w:cs="Arial"/>
          <w:sz w:val="20"/>
          <w:szCs w:val="20"/>
        </w:rPr>
        <w:t xml:space="preserve">Vol. 65, issue 3, pp. 92-99. </w:t>
      </w:r>
      <w:r w:rsidRPr="004B6040">
        <w:rPr>
          <w:rFonts w:ascii="Arial" w:hAnsi="Arial" w:cs="Arial"/>
          <w:sz w:val="20"/>
          <w:szCs w:val="20"/>
        </w:rPr>
        <w:t>PM: 26892520.</w:t>
      </w:r>
      <w:r w:rsidR="001B1AB1" w:rsidRPr="001B1AB1">
        <w:rPr>
          <w:rFonts w:ascii="Arial" w:hAnsi="Arial" w:cs="Arial"/>
          <w:sz w:val="20"/>
          <w:szCs w:val="20"/>
        </w:rPr>
        <w:t xml:space="preserve"> </w:t>
      </w:r>
      <w:r w:rsidR="001B1AB1" w:rsidRPr="004B6040">
        <w:rPr>
          <w:rFonts w:ascii="Arial" w:hAnsi="Arial" w:cs="Arial"/>
          <w:sz w:val="20"/>
          <w:szCs w:val="20"/>
        </w:rPr>
        <w:t>PMC4761104</w:t>
      </w:r>
      <w:r w:rsidR="001B1AB1">
        <w:rPr>
          <w:rFonts w:ascii="Arial" w:hAnsi="Arial" w:cs="Arial"/>
          <w:sz w:val="20"/>
          <w:szCs w:val="20"/>
        </w:rPr>
        <w:t>.</w:t>
      </w:r>
    </w:p>
    <w:p w14:paraId="006E1398" w14:textId="77777777" w:rsidR="001B1AB1" w:rsidRPr="004B6040" w:rsidRDefault="004B6040" w:rsidP="004B6040">
      <w:pPr>
        <w:rPr>
          <w:rFonts w:ascii="Arial" w:hAnsi="Arial" w:cs="Arial"/>
          <w:color w:val="000000"/>
          <w:sz w:val="20"/>
          <w:szCs w:val="20"/>
        </w:rPr>
      </w:pPr>
      <w:r w:rsidRPr="004B6040">
        <w:rPr>
          <w:rFonts w:ascii="Arial" w:hAnsi="Arial" w:cs="Arial"/>
          <w:color w:val="000000"/>
          <w:sz w:val="20"/>
          <w:szCs w:val="20"/>
        </w:rPr>
        <w:t xml:space="preserve">Joehanes R, Just AC, Marioni RE, Pilling LC, Reynolds LM, Mandaviya PR, Guan W, Xu T, Elks CE, Aslibekyan S, Moreno-Macias H, Smith JA, Brody JA, Dhingra R, Yousefi P, Pankow JS, Kunze S, Shah SH, McRae AF, Lohman K, Sha J, Absher DM, Ferrucci L, Zhao W, Demerath EW, Bressler J, Grove ML, Huan T, Liu C, Mendelson MM, Yao C, Kiel DP, Peters A, Wang-Sattler R, Visscher PM, Wray NR, Starr JM, Ding J, Rodriguez CJ, Wareham NJ, Irvin MR, Zhi D, Barrdahl M, Vineis P, Ambatipudi S, Uitterlinden AG, Hofman A, Schwartz J, Colicino E, Hou L, Vokonas PS, Hernandez DG, Singleton AB, Bandinelli S, Turner ST, Ware EB, Smith AK, Klengel T, Binder EB, Psaty BM, Taylor KD, Gharib SA, Swenson BR, Liang L, DeMeo  DL, O'Connor GT, Herceg Z, Ressler KJ, Conneely KN, Sotoodehnia N, Kardia SL, Melzer D, Baccarelli AA, van Meurs JB, Romieu I, Arnett DK, Ong KK, Liu Y, Waldenberger M, Deary IJ, Fornage M, Levy D, London SJ. </w:t>
      </w:r>
      <w:r w:rsidR="001B1AB1">
        <w:rPr>
          <w:rFonts w:ascii="Arial" w:hAnsi="Arial" w:cs="Arial"/>
          <w:b/>
          <w:i/>
          <w:color w:val="000000"/>
          <w:sz w:val="20"/>
          <w:szCs w:val="20"/>
        </w:rPr>
        <w:t xml:space="preserve">Epigenetic Signatures of </w:t>
      </w:r>
      <w:r w:rsidRPr="004B6040">
        <w:rPr>
          <w:rFonts w:ascii="Arial" w:hAnsi="Arial" w:cs="Arial"/>
          <w:b/>
          <w:i/>
          <w:color w:val="000000"/>
          <w:sz w:val="20"/>
          <w:szCs w:val="20"/>
        </w:rPr>
        <w:t>Cigarette Smoking.</w:t>
      </w:r>
      <w:r w:rsidRPr="004B6040">
        <w:rPr>
          <w:rFonts w:ascii="Arial" w:hAnsi="Arial" w:cs="Arial"/>
          <w:color w:val="000000"/>
          <w:sz w:val="20"/>
          <w:szCs w:val="20"/>
        </w:rPr>
        <w:t xml:space="preserve"> Circ Cardiovasc Genet. 2016 Oct. Vol. 9, issue 5, pp. 436-447. PM: 27651444.</w:t>
      </w:r>
      <w:r w:rsidR="001B1AB1">
        <w:rPr>
          <w:rFonts w:ascii="Arial" w:hAnsi="Arial" w:cs="Arial"/>
          <w:color w:val="000000"/>
          <w:sz w:val="20"/>
          <w:szCs w:val="20"/>
        </w:rPr>
        <w:t xml:space="preserve"> </w:t>
      </w:r>
      <w:hyperlink r:id="rId3220" w:history="1">
        <w:r w:rsidR="001B1AB1" w:rsidRPr="001B1AB1">
          <w:rPr>
            <w:rFonts w:ascii="Arial" w:hAnsi="Arial" w:cs="Arial"/>
            <w:color w:val="000000"/>
            <w:sz w:val="20"/>
            <w:szCs w:val="20"/>
          </w:rPr>
          <w:t>PMC5267325</w:t>
        </w:r>
      </w:hyperlink>
      <w:r w:rsidR="001B1AB1">
        <w:rPr>
          <w:rFonts w:ascii="Arial" w:hAnsi="Arial" w:cs="Arial"/>
          <w:color w:val="000000"/>
          <w:sz w:val="20"/>
          <w:szCs w:val="20"/>
        </w:rPr>
        <w:t>.</w:t>
      </w:r>
    </w:p>
    <w:p w14:paraId="19F25436" w14:textId="77777777" w:rsidR="00E44EC9" w:rsidRDefault="00E44EC9" w:rsidP="00826CC2">
      <w:pPr>
        <w:autoSpaceDE w:val="0"/>
        <w:autoSpaceDN w:val="0"/>
        <w:adjustRightInd w:val="0"/>
        <w:spacing w:after="240" w:line="240" w:lineRule="auto"/>
        <w:rPr>
          <w:rFonts w:ascii="Arial" w:hAnsi="Arial" w:cs="Arial"/>
          <w:sz w:val="20"/>
          <w:szCs w:val="20"/>
        </w:rPr>
      </w:pPr>
      <w:r w:rsidRPr="00E44EC9">
        <w:rPr>
          <w:rFonts w:ascii="Arial" w:hAnsi="Arial" w:cs="Arial"/>
          <w:sz w:val="20"/>
          <w:szCs w:val="20"/>
        </w:rPr>
        <w:t xml:space="preserve">Jun G, Ibrahim-Verbaas CA, Vronskaya M, Lambert JC, Chung J, Naj AC, Kunkle BW, Wang LS, Bis JC, Bellenguez C, Harold D, Lunetta KL, Destefano AL, Grenier-Boley B, Sims R, Beecham GW, Smith AV, Chouraki V, Hamilton-Nelson KL, Ikram MA, Fievet N, Denning N, Martin ER, Schmidt H, Kamatani Y, Dunstan ML, Valladares O, Laza AR, Zelenika D, Ramirez A, Foroud TM, Choi SH, Boland A, Becker T, Kukull WA, van der Lee SJ, Pasquier F, Cruchaga C, Beekly D, Fitzpatrick AL, Hanon O, Gill M, Barber R, Gudnason V, Campion D, Love S, Bennett DA, Amin N, Berr C, Tsolaki M, Buxbaum JD, Lopez OL, Deramecourt V, Fox NC, Cantwell LB, Tárraga L, Dufouil C, Hardy J, Crane PK, Eiriksdottir G, Hannequin D, Clarke R, Evans D, Mosley TH Jr, </w:t>
      </w:r>
      <w:r w:rsidRPr="00153B57">
        <w:rPr>
          <w:rFonts w:ascii="Arial" w:hAnsi="Arial" w:cs="Arial"/>
          <w:sz w:val="20"/>
          <w:szCs w:val="20"/>
        </w:rPr>
        <w:t xml:space="preserve">Letenneur L, Brayne C, Maier W, De Jager P, Emilsson V, Dartigues JF, Hampel H, Kamboh MI, de Bruijn RFAG, Tzourio C, Pastor P, Larson EB, Rotter JI, O'Donovan MC, Montine TJ, Nalls MA, Mead S, Reiman EM, Jonsson PV, Holmes C, St George-Hyslop PH, Boada M, Passmore P, Wendland JR, Schmidt R, Morgan K, Winslow AR, Powell JF, Carasquillo M, Younkin SG, Jakobsdóttir J, Kauwe JSK, Wilhelmsen KC, Rujescu D, Nöthen MM, Hofman A, Jones L, Haines JL, Psaty BM, Van Broeckhoven C, Holmans P, Launer LJ, Mayeux R, Lathrop M, Goate AM, Escott-Price V, Seshadri S, Pericak-Vance MA, Amouyel P, Williams J, Duijn CM, Schellenberg GD, Farrer LA. </w:t>
      </w:r>
      <w:r w:rsidRPr="00153B57">
        <w:rPr>
          <w:rFonts w:ascii="Arial" w:hAnsi="Arial" w:cs="Arial"/>
          <w:b/>
          <w:i/>
          <w:sz w:val="20"/>
          <w:szCs w:val="20"/>
        </w:rPr>
        <w:t>A novel Alzheimer disease locus located near the gene encoding tau protein.</w:t>
      </w:r>
      <w:r w:rsidRPr="00153B57">
        <w:rPr>
          <w:rFonts w:ascii="Arial" w:hAnsi="Arial" w:cs="Arial"/>
          <w:sz w:val="20"/>
          <w:szCs w:val="20"/>
        </w:rPr>
        <w:t xml:space="preserve"> Mol. Psychiatry 2016 Jan. PM:25778476.</w:t>
      </w:r>
      <w:r w:rsidR="001B1AB1" w:rsidRPr="001B1AB1">
        <w:rPr>
          <w:rFonts w:ascii="Arial" w:hAnsi="Arial" w:cs="Arial"/>
          <w:sz w:val="20"/>
          <w:szCs w:val="20"/>
        </w:rPr>
        <w:t xml:space="preserve"> </w:t>
      </w:r>
      <w:r w:rsidR="001B1AB1" w:rsidRPr="00153B57">
        <w:rPr>
          <w:rFonts w:ascii="Arial" w:hAnsi="Arial" w:cs="Arial"/>
          <w:sz w:val="20"/>
          <w:szCs w:val="20"/>
        </w:rPr>
        <w:t>PMC4573764</w:t>
      </w:r>
      <w:r w:rsidR="001B1AB1">
        <w:rPr>
          <w:rFonts w:ascii="Arial" w:hAnsi="Arial" w:cs="Arial"/>
          <w:sz w:val="20"/>
          <w:szCs w:val="20"/>
        </w:rPr>
        <w:t>.</w:t>
      </w:r>
    </w:p>
    <w:p w14:paraId="19A6C0C8" w14:textId="77777777" w:rsidR="00D323D8" w:rsidRDefault="007E4D41" w:rsidP="00D323D8">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Karas MG</w:t>
      </w:r>
      <w:r w:rsidR="00885E8A" w:rsidRPr="00153B57">
        <w:rPr>
          <w:rFonts w:ascii="Arial" w:hAnsi="Arial" w:cs="Arial"/>
          <w:sz w:val="20"/>
          <w:szCs w:val="20"/>
        </w:rPr>
        <w:t>,</w:t>
      </w:r>
      <w:r w:rsidRPr="00153B57">
        <w:rPr>
          <w:rFonts w:ascii="Arial" w:hAnsi="Arial" w:cs="Arial"/>
          <w:sz w:val="20"/>
          <w:szCs w:val="20"/>
        </w:rPr>
        <w:t xml:space="preserve"> Yee LM</w:t>
      </w:r>
      <w:r w:rsidR="00885E8A" w:rsidRPr="00153B57">
        <w:rPr>
          <w:rFonts w:ascii="Arial" w:hAnsi="Arial" w:cs="Arial"/>
          <w:sz w:val="20"/>
          <w:szCs w:val="20"/>
        </w:rPr>
        <w:t>,</w:t>
      </w:r>
      <w:r w:rsidRPr="00153B57">
        <w:rPr>
          <w:rFonts w:ascii="Arial" w:hAnsi="Arial" w:cs="Arial"/>
          <w:sz w:val="20"/>
          <w:szCs w:val="20"/>
        </w:rPr>
        <w:t xml:space="preserve"> Biggs ML</w:t>
      </w:r>
      <w:r w:rsidR="00885E8A" w:rsidRPr="00153B57">
        <w:rPr>
          <w:rFonts w:ascii="Arial" w:hAnsi="Arial" w:cs="Arial"/>
          <w:sz w:val="20"/>
          <w:szCs w:val="20"/>
        </w:rPr>
        <w:t>,</w:t>
      </w:r>
      <w:r w:rsidRPr="00153B57">
        <w:rPr>
          <w:rFonts w:ascii="Arial" w:hAnsi="Arial" w:cs="Arial"/>
          <w:sz w:val="20"/>
          <w:szCs w:val="20"/>
        </w:rPr>
        <w:t xml:space="preserve"> Djoussé </w:t>
      </w:r>
      <w:r w:rsidR="00885E8A" w:rsidRPr="00153B57">
        <w:rPr>
          <w:rFonts w:ascii="Arial" w:hAnsi="Arial" w:cs="Arial"/>
          <w:sz w:val="20"/>
          <w:szCs w:val="20"/>
        </w:rPr>
        <w:t>L,</w:t>
      </w:r>
      <w:r w:rsidRPr="00153B57">
        <w:rPr>
          <w:rFonts w:ascii="Arial" w:hAnsi="Arial" w:cs="Arial"/>
          <w:sz w:val="20"/>
          <w:szCs w:val="20"/>
        </w:rPr>
        <w:t xml:space="preserve"> Mukamal KJ</w:t>
      </w:r>
      <w:r w:rsidR="00885E8A" w:rsidRPr="00153B57">
        <w:rPr>
          <w:rFonts w:ascii="Arial" w:hAnsi="Arial" w:cs="Arial"/>
          <w:sz w:val="20"/>
          <w:szCs w:val="20"/>
        </w:rPr>
        <w:t>,</w:t>
      </w:r>
      <w:r w:rsidRPr="00153B57">
        <w:rPr>
          <w:rFonts w:ascii="Arial" w:hAnsi="Arial" w:cs="Arial"/>
          <w:sz w:val="20"/>
          <w:szCs w:val="20"/>
        </w:rPr>
        <w:t xml:space="preserve"> Ix JH</w:t>
      </w:r>
      <w:r w:rsidR="00885E8A" w:rsidRPr="00153B57">
        <w:rPr>
          <w:rFonts w:ascii="Arial" w:hAnsi="Arial" w:cs="Arial"/>
          <w:sz w:val="20"/>
          <w:szCs w:val="20"/>
        </w:rPr>
        <w:t>,</w:t>
      </w:r>
      <w:r w:rsidRPr="00153B57">
        <w:rPr>
          <w:rFonts w:ascii="Arial" w:hAnsi="Arial" w:cs="Arial"/>
          <w:sz w:val="20"/>
          <w:szCs w:val="20"/>
        </w:rPr>
        <w:t xml:space="preserve"> Zieman SJ</w:t>
      </w:r>
      <w:r w:rsidR="00885E8A" w:rsidRPr="00153B57">
        <w:rPr>
          <w:rFonts w:ascii="Arial" w:hAnsi="Arial" w:cs="Arial"/>
          <w:sz w:val="20"/>
          <w:szCs w:val="20"/>
        </w:rPr>
        <w:t>,</w:t>
      </w:r>
      <w:r w:rsidRPr="00153B57">
        <w:rPr>
          <w:rFonts w:ascii="Arial" w:hAnsi="Arial" w:cs="Arial"/>
          <w:sz w:val="20"/>
          <w:szCs w:val="20"/>
        </w:rPr>
        <w:t xml:space="preserve"> Siscovick DS</w:t>
      </w:r>
      <w:r w:rsidR="00885E8A" w:rsidRPr="00153B57">
        <w:rPr>
          <w:rFonts w:ascii="Arial" w:hAnsi="Arial" w:cs="Arial"/>
          <w:sz w:val="20"/>
          <w:szCs w:val="20"/>
        </w:rPr>
        <w:t>,</w:t>
      </w:r>
      <w:r w:rsidRPr="00153B57">
        <w:rPr>
          <w:rFonts w:ascii="Arial" w:hAnsi="Arial" w:cs="Arial"/>
          <w:sz w:val="20"/>
          <w:szCs w:val="20"/>
        </w:rPr>
        <w:t xml:space="preserve"> Gottdiener JS</w:t>
      </w:r>
      <w:r w:rsidR="00885E8A" w:rsidRPr="00153B57">
        <w:rPr>
          <w:rFonts w:ascii="Arial" w:hAnsi="Arial" w:cs="Arial"/>
          <w:sz w:val="20"/>
          <w:szCs w:val="20"/>
        </w:rPr>
        <w:t>, Rosenberg</w:t>
      </w:r>
      <w:r w:rsidRPr="00153B57">
        <w:rPr>
          <w:rFonts w:ascii="Arial" w:hAnsi="Arial" w:cs="Arial"/>
          <w:sz w:val="20"/>
          <w:szCs w:val="20"/>
        </w:rPr>
        <w:t xml:space="preserve"> MA</w:t>
      </w:r>
      <w:r w:rsidR="00885E8A" w:rsidRPr="00153B57">
        <w:rPr>
          <w:rFonts w:ascii="Arial" w:hAnsi="Arial" w:cs="Arial"/>
          <w:sz w:val="20"/>
          <w:szCs w:val="20"/>
        </w:rPr>
        <w:t>,</w:t>
      </w:r>
      <w:r w:rsidRPr="00153B57">
        <w:rPr>
          <w:rFonts w:ascii="Arial" w:hAnsi="Arial" w:cs="Arial"/>
          <w:sz w:val="20"/>
          <w:szCs w:val="20"/>
        </w:rPr>
        <w:t xml:space="preserve"> Kronmal RA</w:t>
      </w:r>
      <w:r w:rsidR="00885E8A" w:rsidRPr="00153B57">
        <w:rPr>
          <w:rFonts w:ascii="Arial" w:hAnsi="Arial" w:cs="Arial"/>
          <w:sz w:val="20"/>
          <w:szCs w:val="20"/>
        </w:rPr>
        <w:t>, Heckbert</w:t>
      </w:r>
      <w:r w:rsidRPr="00153B57">
        <w:rPr>
          <w:rFonts w:ascii="Arial" w:hAnsi="Arial" w:cs="Arial"/>
          <w:sz w:val="20"/>
          <w:szCs w:val="20"/>
        </w:rPr>
        <w:t xml:space="preserve"> SR</w:t>
      </w:r>
      <w:r w:rsidR="00885E8A" w:rsidRPr="00153B57">
        <w:rPr>
          <w:rFonts w:ascii="Arial" w:hAnsi="Arial" w:cs="Arial"/>
          <w:sz w:val="20"/>
          <w:szCs w:val="20"/>
        </w:rPr>
        <w:t>,</w:t>
      </w:r>
      <w:r w:rsidRPr="00153B57">
        <w:rPr>
          <w:rFonts w:ascii="Arial" w:hAnsi="Arial" w:cs="Arial"/>
          <w:sz w:val="20"/>
          <w:szCs w:val="20"/>
        </w:rPr>
        <w:t xml:space="preserve"> Kizer JR. </w:t>
      </w:r>
      <w:r w:rsidRPr="00153B57">
        <w:rPr>
          <w:rFonts w:ascii="Arial" w:hAnsi="Arial" w:cs="Arial"/>
          <w:b/>
          <w:i/>
          <w:sz w:val="20"/>
          <w:szCs w:val="20"/>
        </w:rPr>
        <w:t>Measures of Body Size and Composition and Risk of Incident Atrial Fibrillation in Older People: The Cardiovascular Health Study.</w:t>
      </w:r>
      <w:r w:rsidRPr="00153B57">
        <w:rPr>
          <w:rFonts w:ascii="Arial" w:hAnsi="Arial" w:cs="Arial"/>
          <w:sz w:val="20"/>
          <w:szCs w:val="20"/>
        </w:rPr>
        <w:t xml:space="preserve"> </w:t>
      </w:r>
      <w:r w:rsidR="0038759C" w:rsidRPr="00153B57">
        <w:rPr>
          <w:rFonts w:ascii="Arial" w:hAnsi="Arial" w:cs="Arial"/>
          <w:sz w:val="20"/>
          <w:szCs w:val="20"/>
        </w:rPr>
        <w:t xml:space="preserve">Am. J. Epidemiol. 2016 Jun 1. </w:t>
      </w:r>
      <w:r w:rsidR="00B65786">
        <w:rPr>
          <w:rFonts w:ascii="Arial" w:hAnsi="Arial" w:cs="Arial"/>
          <w:sz w:val="20"/>
          <w:szCs w:val="20"/>
        </w:rPr>
        <w:t xml:space="preserve">Vol. 183, issue 11, pp. 998-1007. </w:t>
      </w:r>
      <w:r w:rsidRPr="00153B57">
        <w:rPr>
          <w:rFonts w:ascii="Arial" w:hAnsi="Arial" w:cs="Arial"/>
          <w:sz w:val="20"/>
          <w:szCs w:val="20"/>
        </w:rPr>
        <w:t>PM: 27188936.</w:t>
      </w:r>
      <w:r w:rsidR="00B65786">
        <w:rPr>
          <w:rFonts w:ascii="Arial" w:hAnsi="Arial" w:cs="Arial"/>
          <w:sz w:val="20"/>
          <w:szCs w:val="20"/>
        </w:rPr>
        <w:t xml:space="preserve"> </w:t>
      </w:r>
      <w:r w:rsidR="00B65786" w:rsidRPr="00153B57">
        <w:rPr>
          <w:rFonts w:ascii="Arial" w:hAnsi="Arial" w:cs="Arial"/>
          <w:sz w:val="20"/>
          <w:szCs w:val="20"/>
        </w:rPr>
        <w:t>PMC4887576</w:t>
      </w:r>
      <w:r w:rsidR="00B65786">
        <w:rPr>
          <w:rFonts w:ascii="Arial" w:hAnsi="Arial" w:cs="Arial"/>
          <w:sz w:val="20"/>
          <w:szCs w:val="20"/>
        </w:rPr>
        <w:t>.</w:t>
      </w:r>
    </w:p>
    <w:p w14:paraId="7B8F42CF" w14:textId="1FABB761" w:rsidR="00612327" w:rsidRPr="00D323D8" w:rsidRDefault="00612327" w:rsidP="00D323D8">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Khera AV, Won H-H, Peloso GM, Lawson KS, Bartz TM, Deng X, van Leeuwen EM, Natarajan P, Emdin CA, Bick AG, et al. </w:t>
      </w:r>
      <w:r w:rsidRPr="00153B57">
        <w:rPr>
          <w:rFonts w:ascii="Arial" w:hAnsi="Arial" w:cs="Arial"/>
          <w:b/>
          <w:i/>
          <w:sz w:val="20"/>
          <w:szCs w:val="20"/>
        </w:rPr>
        <w:t>Diagnostic Yield of Sequencing Familial Hypercholesterolemia Genes in Patients with Severe Hypercholesterolemia.</w:t>
      </w:r>
      <w:r w:rsidRPr="00153B57">
        <w:rPr>
          <w:rFonts w:ascii="Arial" w:hAnsi="Arial" w:cs="Arial"/>
          <w:sz w:val="20"/>
          <w:szCs w:val="20"/>
        </w:rPr>
        <w:t xml:space="preserve"> J Am Coll Cardiol. 2016 Mar 28. PM: 27050191. </w:t>
      </w:r>
      <w:hyperlink r:id="rId3221" w:tgtFrame="_blank" w:history="1">
        <w:r w:rsidR="00D323D8" w:rsidRPr="00D323D8">
          <w:rPr>
            <w:rFonts w:ascii="Arial" w:hAnsi="Arial" w:cs="Arial"/>
            <w:sz w:val="20"/>
            <w:szCs w:val="20"/>
          </w:rPr>
          <w:t>PMC5405769</w:t>
        </w:r>
      </w:hyperlink>
      <w:r w:rsidR="00D323D8" w:rsidRPr="00D323D8">
        <w:rPr>
          <w:rFonts w:ascii="Arial" w:hAnsi="Arial" w:cs="Arial"/>
          <w:sz w:val="20"/>
          <w:szCs w:val="20"/>
        </w:rPr>
        <w:t>.</w:t>
      </w:r>
    </w:p>
    <w:p w14:paraId="42030BBB"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Konety SH</w:t>
      </w:r>
      <w:r w:rsidR="00885E8A" w:rsidRPr="00153B57">
        <w:rPr>
          <w:rFonts w:ascii="Arial" w:hAnsi="Arial" w:cs="Arial"/>
          <w:sz w:val="20"/>
          <w:szCs w:val="20"/>
        </w:rPr>
        <w:t>,</w:t>
      </w:r>
      <w:r w:rsidRPr="00153B57">
        <w:rPr>
          <w:rFonts w:ascii="Arial" w:hAnsi="Arial" w:cs="Arial"/>
          <w:sz w:val="20"/>
          <w:szCs w:val="20"/>
        </w:rPr>
        <w:t xml:space="preserve"> Koene RJ</w:t>
      </w:r>
      <w:r w:rsidR="00885E8A" w:rsidRPr="00153B57">
        <w:rPr>
          <w:rFonts w:ascii="Arial" w:hAnsi="Arial" w:cs="Arial"/>
          <w:sz w:val="20"/>
          <w:szCs w:val="20"/>
        </w:rPr>
        <w:t>,</w:t>
      </w:r>
      <w:r w:rsidRPr="00153B57">
        <w:rPr>
          <w:rFonts w:ascii="Arial" w:hAnsi="Arial" w:cs="Arial"/>
          <w:sz w:val="20"/>
          <w:szCs w:val="20"/>
        </w:rPr>
        <w:t xml:space="preserve"> Norby FL</w:t>
      </w:r>
      <w:r w:rsidR="00885E8A" w:rsidRPr="00153B57">
        <w:rPr>
          <w:rFonts w:ascii="Arial" w:hAnsi="Arial" w:cs="Arial"/>
          <w:sz w:val="20"/>
          <w:szCs w:val="20"/>
        </w:rPr>
        <w:t>,</w:t>
      </w:r>
      <w:r w:rsidRPr="00153B57">
        <w:rPr>
          <w:rFonts w:ascii="Arial" w:hAnsi="Arial" w:cs="Arial"/>
          <w:sz w:val="20"/>
          <w:szCs w:val="20"/>
        </w:rPr>
        <w:t xml:space="preserve"> Wilsdon T</w:t>
      </w:r>
      <w:r w:rsidR="00885E8A" w:rsidRPr="00153B57">
        <w:rPr>
          <w:rFonts w:ascii="Arial" w:hAnsi="Arial" w:cs="Arial"/>
          <w:sz w:val="20"/>
          <w:szCs w:val="20"/>
        </w:rPr>
        <w:t>,</w:t>
      </w:r>
      <w:r w:rsidRPr="00153B57">
        <w:rPr>
          <w:rFonts w:ascii="Arial" w:hAnsi="Arial" w:cs="Arial"/>
          <w:sz w:val="20"/>
          <w:szCs w:val="20"/>
        </w:rPr>
        <w:t xml:space="preserve"> Alonso A</w:t>
      </w:r>
      <w:r w:rsidR="00885E8A" w:rsidRPr="00153B57">
        <w:rPr>
          <w:rFonts w:ascii="Arial" w:hAnsi="Arial" w:cs="Arial"/>
          <w:sz w:val="20"/>
          <w:szCs w:val="20"/>
        </w:rPr>
        <w:t>,</w:t>
      </w:r>
      <w:r w:rsidRPr="00153B57">
        <w:rPr>
          <w:rFonts w:ascii="Arial" w:hAnsi="Arial" w:cs="Arial"/>
          <w:sz w:val="20"/>
          <w:szCs w:val="20"/>
        </w:rPr>
        <w:t xml:space="preserve"> Siscovick D</w:t>
      </w:r>
      <w:r w:rsidR="00885E8A" w:rsidRPr="00153B57">
        <w:rPr>
          <w:rFonts w:ascii="Arial" w:hAnsi="Arial" w:cs="Arial"/>
          <w:sz w:val="20"/>
          <w:szCs w:val="20"/>
        </w:rPr>
        <w:t>,</w:t>
      </w:r>
      <w:r w:rsidRPr="00153B57">
        <w:rPr>
          <w:rFonts w:ascii="Arial" w:hAnsi="Arial" w:cs="Arial"/>
          <w:sz w:val="20"/>
          <w:szCs w:val="20"/>
        </w:rPr>
        <w:t xml:space="preserve"> Sotoodehnia N</w:t>
      </w:r>
      <w:r w:rsidR="00885E8A" w:rsidRPr="00153B57">
        <w:rPr>
          <w:rFonts w:ascii="Arial" w:hAnsi="Arial" w:cs="Arial"/>
          <w:sz w:val="20"/>
          <w:szCs w:val="20"/>
        </w:rPr>
        <w:t>,</w:t>
      </w:r>
      <w:r w:rsidRPr="00153B57">
        <w:rPr>
          <w:rFonts w:ascii="Arial" w:hAnsi="Arial" w:cs="Arial"/>
          <w:sz w:val="20"/>
          <w:szCs w:val="20"/>
        </w:rPr>
        <w:t xml:space="preserve"> Gottdiener J</w:t>
      </w:r>
      <w:r w:rsidR="00885E8A" w:rsidRPr="00153B57">
        <w:rPr>
          <w:rFonts w:ascii="Arial" w:hAnsi="Arial" w:cs="Arial"/>
          <w:sz w:val="20"/>
          <w:szCs w:val="20"/>
        </w:rPr>
        <w:t>,</w:t>
      </w:r>
      <w:r w:rsidRPr="00153B57">
        <w:rPr>
          <w:rFonts w:ascii="Arial" w:hAnsi="Arial" w:cs="Arial"/>
          <w:sz w:val="20"/>
          <w:szCs w:val="20"/>
        </w:rPr>
        <w:t xml:space="preserve"> Fox ER</w:t>
      </w:r>
      <w:r w:rsidR="00885E8A" w:rsidRPr="00153B57">
        <w:rPr>
          <w:rFonts w:ascii="Arial" w:hAnsi="Arial" w:cs="Arial"/>
          <w:sz w:val="20"/>
          <w:szCs w:val="20"/>
        </w:rPr>
        <w:t>,</w:t>
      </w:r>
      <w:r w:rsidRPr="00153B57">
        <w:rPr>
          <w:rFonts w:ascii="Arial" w:hAnsi="Arial" w:cs="Arial"/>
          <w:sz w:val="20"/>
          <w:szCs w:val="20"/>
        </w:rPr>
        <w:t xml:space="preserve"> Chen LY</w:t>
      </w:r>
      <w:r w:rsidR="00885E8A" w:rsidRPr="00153B57">
        <w:rPr>
          <w:rFonts w:ascii="Arial" w:hAnsi="Arial" w:cs="Arial"/>
          <w:sz w:val="20"/>
          <w:szCs w:val="20"/>
        </w:rPr>
        <w:t>,</w:t>
      </w:r>
      <w:r w:rsidRPr="00153B57">
        <w:rPr>
          <w:rFonts w:ascii="Arial" w:hAnsi="Arial" w:cs="Arial"/>
          <w:sz w:val="20"/>
          <w:szCs w:val="20"/>
        </w:rPr>
        <w:t xml:space="preserve"> Adabag S</w:t>
      </w:r>
      <w:r w:rsidR="00885E8A" w:rsidRPr="00153B57">
        <w:rPr>
          <w:rFonts w:ascii="Arial" w:hAnsi="Arial" w:cs="Arial"/>
          <w:sz w:val="20"/>
          <w:szCs w:val="20"/>
        </w:rPr>
        <w:t>,</w:t>
      </w:r>
      <w:r w:rsidRPr="00153B57">
        <w:rPr>
          <w:rFonts w:ascii="Arial" w:hAnsi="Arial" w:cs="Arial"/>
          <w:sz w:val="20"/>
          <w:szCs w:val="20"/>
        </w:rPr>
        <w:t xml:space="preserve"> Folsom AR. </w:t>
      </w:r>
      <w:r w:rsidRPr="00153B57">
        <w:rPr>
          <w:rFonts w:ascii="Arial" w:hAnsi="Arial" w:cs="Arial"/>
          <w:b/>
          <w:i/>
          <w:sz w:val="20"/>
          <w:szCs w:val="20"/>
        </w:rPr>
        <w:t>Echocardiographic Predictors of Sudden Cardiac Death: The Atherosclerosis Risk in Communities Study and Cardiovascular Health Study.</w:t>
      </w:r>
      <w:r w:rsidRPr="00153B57">
        <w:rPr>
          <w:rFonts w:ascii="Arial" w:hAnsi="Arial" w:cs="Arial"/>
          <w:sz w:val="20"/>
          <w:szCs w:val="20"/>
        </w:rPr>
        <w:t xml:space="preserve"> Circ Cardiovasc Imaging 2016 Aug</w:t>
      </w:r>
      <w:r w:rsidR="00BB3648" w:rsidRPr="00153B57">
        <w:rPr>
          <w:rFonts w:ascii="Arial" w:hAnsi="Arial" w:cs="Arial"/>
          <w:sz w:val="20"/>
          <w:szCs w:val="20"/>
        </w:rPr>
        <w:t>.</w:t>
      </w:r>
      <w:r w:rsidRPr="00153B57">
        <w:rPr>
          <w:rFonts w:ascii="Arial" w:hAnsi="Arial" w:cs="Arial"/>
          <w:sz w:val="20"/>
          <w:szCs w:val="20"/>
        </w:rPr>
        <w:t xml:space="preserve"> </w:t>
      </w:r>
      <w:r w:rsidR="00850504">
        <w:rPr>
          <w:rFonts w:ascii="Arial" w:hAnsi="Arial" w:cs="Arial"/>
          <w:sz w:val="20"/>
          <w:szCs w:val="20"/>
        </w:rPr>
        <w:t xml:space="preserve">Vole. 9, issue 8, pii. e004431. </w:t>
      </w:r>
      <w:r w:rsidRPr="00153B57">
        <w:rPr>
          <w:rFonts w:ascii="Arial" w:hAnsi="Arial" w:cs="Arial"/>
          <w:sz w:val="20"/>
          <w:szCs w:val="20"/>
        </w:rPr>
        <w:t>PM: 27496550.</w:t>
      </w:r>
      <w:r w:rsidR="004A1D65" w:rsidRPr="00153B57">
        <w:rPr>
          <w:rFonts w:ascii="Arial" w:hAnsi="Arial" w:cs="Arial"/>
          <w:sz w:val="20"/>
          <w:szCs w:val="20"/>
        </w:rPr>
        <w:t xml:space="preserve"> </w:t>
      </w:r>
      <w:r w:rsidR="00ED460C">
        <w:rPr>
          <w:rFonts w:ascii="Arial" w:hAnsi="Arial" w:cs="Arial"/>
          <w:sz w:val="20"/>
          <w:szCs w:val="20"/>
        </w:rPr>
        <w:t>PMC5010094.</w:t>
      </w:r>
    </w:p>
    <w:p w14:paraId="09E5CA65" w14:textId="2BAEB684" w:rsidR="005E6E24" w:rsidRPr="00153B57" w:rsidRDefault="00DD003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Kuller</w:t>
      </w:r>
      <w:r w:rsidR="005E6E24" w:rsidRPr="00153B57">
        <w:rPr>
          <w:rFonts w:ascii="Arial" w:hAnsi="Arial" w:cs="Arial"/>
          <w:sz w:val="20"/>
          <w:szCs w:val="20"/>
        </w:rPr>
        <w:t xml:space="preserve"> LH</w:t>
      </w:r>
      <w:r w:rsidRPr="00153B57">
        <w:rPr>
          <w:rFonts w:ascii="Arial" w:hAnsi="Arial" w:cs="Arial"/>
          <w:sz w:val="20"/>
          <w:szCs w:val="20"/>
        </w:rPr>
        <w:t>,</w:t>
      </w:r>
      <w:r w:rsidR="005E6E24" w:rsidRPr="00153B57">
        <w:rPr>
          <w:rFonts w:ascii="Arial" w:hAnsi="Arial" w:cs="Arial"/>
          <w:sz w:val="20"/>
          <w:szCs w:val="20"/>
        </w:rPr>
        <w:t xml:space="preserve"> Lopez OL</w:t>
      </w:r>
      <w:r w:rsidRPr="00153B57">
        <w:rPr>
          <w:rFonts w:ascii="Arial" w:hAnsi="Arial" w:cs="Arial"/>
          <w:sz w:val="20"/>
          <w:szCs w:val="20"/>
        </w:rPr>
        <w:t>,</w:t>
      </w:r>
      <w:r w:rsidR="005E6E24" w:rsidRPr="00153B57">
        <w:rPr>
          <w:rFonts w:ascii="Arial" w:hAnsi="Arial" w:cs="Arial"/>
          <w:sz w:val="20"/>
          <w:szCs w:val="20"/>
        </w:rPr>
        <w:t xml:space="preserve"> Mackey RH</w:t>
      </w:r>
      <w:r w:rsidRPr="00153B57">
        <w:rPr>
          <w:rFonts w:ascii="Arial" w:hAnsi="Arial" w:cs="Arial"/>
          <w:sz w:val="20"/>
          <w:szCs w:val="20"/>
        </w:rPr>
        <w:t>,</w:t>
      </w:r>
      <w:r w:rsidR="005E6E24" w:rsidRPr="00153B57">
        <w:rPr>
          <w:rFonts w:ascii="Arial" w:hAnsi="Arial" w:cs="Arial"/>
          <w:sz w:val="20"/>
          <w:szCs w:val="20"/>
        </w:rPr>
        <w:t xml:space="preserve"> Rosano C</w:t>
      </w:r>
      <w:r w:rsidRPr="00153B57">
        <w:rPr>
          <w:rFonts w:ascii="Arial" w:hAnsi="Arial" w:cs="Arial"/>
          <w:sz w:val="20"/>
          <w:szCs w:val="20"/>
        </w:rPr>
        <w:t>,</w:t>
      </w:r>
      <w:r w:rsidR="005E6E24" w:rsidRPr="00153B57">
        <w:rPr>
          <w:rFonts w:ascii="Arial" w:hAnsi="Arial" w:cs="Arial"/>
          <w:sz w:val="20"/>
          <w:szCs w:val="20"/>
        </w:rPr>
        <w:t xml:space="preserve"> Edmundowicz D</w:t>
      </w:r>
      <w:r w:rsidRPr="00153B57">
        <w:rPr>
          <w:rFonts w:ascii="Arial" w:hAnsi="Arial" w:cs="Arial"/>
          <w:sz w:val="20"/>
          <w:szCs w:val="20"/>
        </w:rPr>
        <w:t>,</w:t>
      </w:r>
      <w:r w:rsidR="005E6E24" w:rsidRPr="00153B57">
        <w:rPr>
          <w:rFonts w:ascii="Arial" w:hAnsi="Arial" w:cs="Arial"/>
          <w:sz w:val="20"/>
          <w:szCs w:val="20"/>
        </w:rPr>
        <w:t xml:space="preserve"> Becker JT</w:t>
      </w:r>
      <w:r w:rsidRPr="00153B57">
        <w:rPr>
          <w:rFonts w:ascii="Arial" w:hAnsi="Arial" w:cs="Arial"/>
          <w:sz w:val="20"/>
          <w:szCs w:val="20"/>
        </w:rPr>
        <w:t>,</w:t>
      </w:r>
      <w:r w:rsidR="005E6E24" w:rsidRPr="00153B57">
        <w:rPr>
          <w:rFonts w:ascii="Arial" w:hAnsi="Arial" w:cs="Arial"/>
          <w:sz w:val="20"/>
          <w:szCs w:val="20"/>
        </w:rPr>
        <w:t xml:space="preserve"> Newman AB</w:t>
      </w:r>
      <w:r w:rsidRPr="00153B57">
        <w:rPr>
          <w:rFonts w:ascii="Arial" w:hAnsi="Arial" w:cs="Arial"/>
          <w:sz w:val="20"/>
          <w:szCs w:val="20"/>
        </w:rPr>
        <w:t>.</w:t>
      </w:r>
      <w:r w:rsidR="005E6E24" w:rsidRPr="00153B57">
        <w:rPr>
          <w:rFonts w:ascii="Arial" w:hAnsi="Arial" w:cs="Arial"/>
          <w:sz w:val="20"/>
          <w:szCs w:val="20"/>
        </w:rPr>
        <w:t xml:space="preserve"> </w:t>
      </w:r>
      <w:r w:rsidR="005E6E24" w:rsidRPr="00153B57">
        <w:rPr>
          <w:rFonts w:ascii="Arial" w:hAnsi="Arial" w:cs="Arial"/>
          <w:b/>
          <w:i/>
          <w:sz w:val="20"/>
          <w:szCs w:val="20"/>
        </w:rPr>
        <w:t>Subclinical Cardiovascular Disease and Death, Dementia, and Coronary Heart Disease in Patients 80+ Years.</w:t>
      </w:r>
      <w:r w:rsidR="005E6E24" w:rsidRPr="00153B57">
        <w:rPr>
          <w:rFonts w:ascii="Arial" w:hAnsi="Arial" w:cs="Arial"/>
          <w:sz w:val="20"/>
          <w:szCs w:val="20"/>
        </w:rPr>
        <w:t xml:space="preserve"> J. Am. Coll. Cardiol. 2016 Mar 8</w:t>
      </w:r>
      <w:r w:rsidR="00DF3747" w:rsidRPr="00153B57">
        <w:rPr>
          <w:rFonts w:ascii="Arial" w:hAnsi="Arial" w:cs="Arial"/>
          <w:sz w:val="20"/>
          <w:szCs w:val="20"/>
        </w:rPr>
        <w:t>.</w:t>
      </w:r>
      <w:r w:rsidR="005E6E24" w:rsidRPr="00153B57">
        <w:rPr>
          <w:rFonts w:ascii="Arial" w:hAnsi="Arial" w:cs="Arial"/>
          <w:sz w:val="20"/>
          <w:szCs w:val="20"/>
        </w:rPr>
        <w:t xml:space="preserve"> </w:t>
      </w:r>
      <w:r w:rsidR="00C95689">
        <w:rPr>
          <w:rFonts w:ascii="Arial" w:hAnsi="Arial" w:cs="Arial"/>
          <w:sz w:val="20"/>
          <w:szCs w:val="20"/>
        </w:rPr>
        <w:t xml:space="preserve">Vol. 67, issue 9, pp. 1013-1022. </w:t>
      </w:r>
      <w:r w:rsidR="005E6E24" w:rsidRPr="00153B57">
        <w:rPr>
          <w:rFonts w:ascii="Arial" w:hAnsi="Arial" w:cs="Arial"/>
          <w:sz w:val="20"/>
          <w:szCs w:val="20"/>
        </w:rPr>
        <w:t>PM: 26940919.</w:t>
      </w:r>
      <w:r w:rsidR="0036005D" w:rsidRPr="00153B57">
        <w:rPr>
          <w:rFonts w:ascii="Arial" w:hAnsi="Arial" w:cs="Arial"/>
          <w:sz w:val="20"/>
          <w:szCs w:val="20"/>
        </w:rPr>
        <w:t xml:space="preserve"> </w:t>
      </w:r>
      <w:hyperlink r:id="rId3222" w:tgtFrame="_blank" w:history="1">
        <w:r w:rsidR="00FB6DAD" w:rsidRPr="00FB6DAD">
          <w:rPr>
            <w:rFonts w:ascii="Arial" w:hAnsi="Arial" w:cs="Arial"/>
            <w:sz w:val="20"/>
            <w:szCs w:val="20"/>
          </w:rPr>
          <w:t>PMC5502352</w:t>
        </w:r>
        <w:r w:rsidR="00FB6DAD">
          <w:rPr>
            <w:rFonts w:ascii="Arial" w:hAnsi="Arial" w:cs="Arial"/>
            <w:sz w:val="20"/>
            <w:szCs w:val="20"/>
          </w:rPr>
          <w:t>.</w:t>
        </w:r>
        <w:r w:rsidR="00FB6DAD" w:rsidRPr="00FB6DAD">
          <w:rPr>
            <w:rFonts w:ascii="Arial" w:hAnsi="Arial" w:cs="Arial"/>
            <w:sz w:val="20"/>
            <w:szCs w:val="20"/>
          </w:rPr>
          <w:t xml:space="preserve"> </w:t>
        </w:r>
      </w:hyperlink>
    </w:p>
    <w:p w14:paraId="4F9246C7"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Kuller LH</w:t>
      </w:r>
      <w:r w:rsidR="00DF3747" w:rsidRPr="00153B57">
        <w:rPr>
          <w:rFonts w:ascii="Arial" w:hAnsi="Arial" w:cs="Arial"/>
          <w:sz w:val="20"/>
          <w:szCs w:val="20"/>
        </w:rPr>
        <w:t>,</w:t>
      </w:r>
      <w:r w:rsidRPr="00153B57">
        <w:rPr>
          <w:rFonts w:ascii="Arial" w:hAnsi="Arial" w:cs="Arial"/>
          <w:sz w:val="20"/>
          <w:szCs w:val="20"/>
        </w:rPr>
        <w:t xml:space="preserve"> Lopez </w:t>
      </w:r>
      <w:r w:rsidR="00DF3747" w:rsidRPr="00153B57">
        <w:rPr>
          <w:rFonts w:ascii="Arial" w:hAnsi="Arial" w:cs="Arial"/>
          <w:sz w:val="20"/>
          <w:szCs w:val="20"/>
        </w:rPr>
        <w:t>O</w:t>
      </w:r>
      <w:r w:rsidRPr="00153B57">
        <w:rPr>
          <w:rFonts w:ascii="Arial" w:hAnsi="Arial" w:cs="Arial"/>
          <w:sz w:val="20"/>
          <w:szCs w:val="20"/>
        </w:rPr>
        <w:t>L</w:t>
      </w:r>
      <w:r w:rsidR="00DF3747" w:rsidRPr="00153B57">
        <w:rPr>
          <w:rFonts w:ascii="Arial" w:hAnsi="Arial" w:cs="Arial"/>
          <w:sz w:val="20"/>
          <w:szCs w:val="20"/>
        </w:rPr>
        <w:t>,</w:t>
      </w:r>
      <w:r w:rsidRPr="00153B57">
        <w:rPr>
          <w:rFonts w:ascii="Arial" w:hAnsi="Arial" w:cs="Arial"/>
          <w:sz w:val="20"/>
          <w:szCs w:val="20"/>
        </w:rPr>
        <w:t xml:space="preserve"> Becker J</w:t>
      </w:r>
      <w:r w:rsidR="00DF3747" w:rsidRPr="00153B57">
        <w:rPr>
          <w:rFonts w:ascii="Arial" w:hAnsi="Arial" w:cs="Arial"/>
          <w:sz w:val="20"/>
          <w:szCs w:val="20"/>
        </w:rPr>
        <w:t>T,</w:t>
      </w:r>
      <w:r w:rsidRPr="00153B57">
        <w:rPr>
          <w:rFonts w:ascii="Arial" w:hAnsi="Arial" w:cs="Arial"/>
          <w:sz w:val="20"/>
          <w:szCs w:val="20"/>
        </w:rPr>
        <w:t xml:space="preserve"> Chang Y</w:t>
      </w:r>
      <w:r w:rsidR="00DF3747" w:rsidRPr="00153B57">
        <w:rPr>
          <w:rFonts w:ascii="Arial" w:hAnsi="Arial" w:cs="Arial"/>
          <w:sz w:val="20"/>
          <w:szCs w:val="20"/>
        </w:rPr>
        <w:t>,</w:t>
      </w:r>
      <w:r w:rsidRPr="00153B57">
        <w:rPr>
          <w:rFonts w:ascii="Arial" w:hAnsi="Arial" w:cs="Arial"/>
          <w:sz w:val="20"/>
          <w:szCs w:val="20"/>
        </w:rPr>
        <w:t xml:space="preserve"> Newman AB. </w:t>
      </w:r>
      <w:r w:rsidRPr="00153B57">
        <w:rPr>
          <w:rFonts w:ascii="Arial" w:hAnsi="Arial" w:cs="Arial"/>
          <w:b/>
          <w:i/>
          <w:sz w:val="20"/>
          <w:szCs w:val="20"/>
        </w:rPr>
        <w:t>Risk of dementia and death in the long-term follow-up of the Pittsburgh Cardiovascular Health S</w:t>
      </w:r>
      <w:r w:rsidR="00DF3747" w:rsidRPr="00153B57">
        <w:rPr>
          <w:rFonts w:ascii="Arial" w:hAnsi="Arial" w:cs="Arial"/>
          <w:b/>
          <w:i/>
          <w:sz w:val="20"/>
          <w:szCs w:val="20"/>
        </w:rPr>
        <w:t>tudy-Cognition Study.</w:t>
      </w:r>
      <w:r w:rsidR="00DF3747" w:rsidRPr="00153B57">
        <w:rPr>
          <w:rFonts w:ascii="Arial" w:hAnsi="Arial" w:cs="Arial"/>
          <w:sz w:val="20"/>
          <w:szCs w:val="20"/>
        </w:rPr>
        <w:t xml:space="preserve"> </w:t>
      </w:r>
      <w:r w:rsidRPr="00153B57">
        <w:rPr>
          <w:rFonts w:ascii="Arial" w:hAnsi="Arial" w:cs="Arial"/>
          <w:sz w:val="20"/>
          <w:szCs w:val="20"/>
        </w:rPr>
        <w:t>Alzheimers Dement 2016 Feb</w:t>
      </w:r>
      <w:r w:rsidR="00DF3747" w:rsidRPr="00153B57">
        <w:rPr>
          <w:rFonts w:ascii="Arial" w:hAnsi="Arial" w:cs="Arial"/>
          <w:sz w:val="20"/>
          <w:szCs w:val="20"/>
        </w:rPr>
        <w:t xml:space="preserve">. </w:t>
      </w:r>
      <w:r w:rsidRPr="00153B57">
        <w:rPr>
          <w:rFonts w:ascii="Arial" w:hAnsi="Arial" w:cs="Arial"/>
          <w:sz w:val="20"/>
          <w:szCs w:val="20"/>
        </w:rPr>
        <w:t>PM: 26519786.</w:t>
      </w:r>
      <w:r w:rsidR="001B1AB1" w:rsidRPr="001B1AB1">
        <w:rPr>
          <w:rFonts w:ascii="Arial" w:hAnsi="Arial" w:cs="Arial"/>
          <w:sz w:val="20"/>
          <w:szCs w:val="20"/>
        </w:rPr>
        <w:t xml:space="preserve"> </w:t>
      </w:r>
      <w:r w:rsidR="001B1AB1" w:rsidRPr="00153B57">
        <w:rPr>
          <w:rFonts w:ascii="Arial" w:hAnsi="Arial" w:cs="Arial"/>
          <w:sz w:val="20"/>
          <w:szCs w:val="20"/>
        </w:rPr>
        <w:t>PMC4744537.</w:t>
      </w:r>
    </w:p>
    <w:p w14:paraId="39B22213" w14:textId="3ADF68CE" w:rsidR="005E6E24" w:rsidRPr="00153B57" w:rsidRDefault="00DF3747"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Kuźma</w:t>
      </w:r>
      <w:r w:rsidR="005E6E24" w:rsidRPr="00153B57">
        <w:rPr>
          <w:rFonts w:ascii="Arial" w:hAnsi="Arial" w:cs="Arial"/>
          <w:sz w:val="20"/>
          <w:szCs w:val="20"/>
        </w:rPr>
        <w:t xml:space="preserve"> E</w:t>
      </w:r>
      <w:r w:rsidRPr="00153B57">
        <w:rPr>
          <w:rFonts w:ascii="Arial" w:hAnsi="Arial" w:cs="Arial"/>
          <w:sz w:val="20"/>
          <w:szCs w:val="20"/>
        </w:rPr>
        <w:t>,</w:t>
      </w:r>
      <w:r w:rsidR="005E6E24" w:rsidRPr="00153B57">
        <w:rPr>
          <w:rFonts w:ascii="Arial" w:hAnsi="Arial" w:cs="Arial"/>
          <w:sz w:val="20"/>
          <w:szCs w:val="20"/>
        </w:rPr>
        <w:t xml:space="preserve"> Soni M</w:t>
      </w:r>
      <w:r w:rsidRPr="00153B57">
        <w:rPr>
          <w:rFonts w:ascii="Arial" w:hAnsi="Arial" w:cs="Arial"/>
          <w:sz w:val="20"/>
          <w:szCs w:val="20"/>
        </w:rPr>
        <w:t>,</w:t>
      </w:r>
      <w:r w:rsidR="005E6E24" w:rsidRPr="00153B57">
        <w:rPr>
          <w:rFonts w:ascii="Arial" w:hAnsi="Arial" w:cs="Arial"/>
          <w:sz w:val="20"/>
          <w:szCs w:val="20"/>
        </w:rPr>
        <w:t xml:space="preserve"> Littlejohns TJ</w:t>
      </w:r>
      <w:r w:rsidRPr="00153B57">
        <w:rPr>
          <w:rFonts w:ascii="Arial" w:hAnsi="Arial" w:cs="Arial"/>
          <w:sz w:val="20"/>
          <w:szCs w:val="20"/>
        </w:rPr>
        <w:t>,</w:t>
      </w:r>
      <w:r w:rsidR="005E6E24" w:rsidRPr="00153B57">
        <w:rPr>
          <w:rFonts w:ascii="Arial" w:hAnsi="Arial" w:cs="Arial"/>
          <w:sz w:val="20"/>
          <w:szCs w:val="20"/>
        </w:rPr>
        <w:t xml:space="preserve"> Ranson JM</w:t>
      </w:r>
      <w:r w:rsidRPr="00153B57">
        <w:rPr>
          <w:rFonts w:ascii="Arial" w:hAnsi="Arial" w:cs="Arial"/>
          <w:sz w:val="20"/>
          <w:szCs w:val="20"/>
        </w:rPr>
        <w:t>,</w:t>
      </w:r>
      <w:r w:rsidR="005E6E24" w:rsidRPr="00153B57">
        <w:rPr>
          <w:rFonts w:ascii="Arial" w:hAnsi="Arial" w:cs="Arial"/>
          <w:sz w:val="20"/>
          <w:szCs w:val="20"/>
        </w:rPr>
        <w:t xml:space="preserve"> van Schoor NM</w:t>
      </w:r>
      <w:r w:rsidRPr="00153B57">
        <w:rPr>
          <w:rFonts w:ascii="Arial" w:hAnsi="Arial" w:cs="Arial"/>
          <w:sz w:val="20"/>
          <w:szCs w:val="20"/>
        </w:rPr>
        <w:t>, Deeg</w:t>
      </w:r>
      <w:r w:rsidR="005E6E24" w:rsidRPr="00153B57">
        <w:rPr>
          <w:rFonts w:ascii="Arial" w:hAnsi="Arial" w:cs="Arial"/>
          <w:sz w:val="20"/>
          <w:szCs w:val="20"/>
        </w:rPr>
        <w:t xml:space="preserve"> DJH</w:t>
      </w:r>
      <w:r w:rsidRPr="00153B57">
        <w:rPr>
          <w:rFonts w:ascii="Arial" w:hAnsi="Arial" w:cs="Arial"/>
          <w:sz w:val="20"/>
          <w:szCs w:val="20"/>
        </w:rPr>
        <w:t>,</w:t>
      </w:r>
      <w:r w:rsidR="005E6E24" w:rsidRPr="00153B57">
        <w:rPr>
          <w:rFonts w:ascii="Arial" w:hAnsi="Arial" w:cs="Arial"/>
          <w:sz w:val="20"/>
          <w:szCs w:val="20"/>
        </w:rPr>
        <w:t xml:space="preserve"> Comijs H</w:t>
      </w:r>
      <w:r w:rsidRPr="00153B57">
        <w:rPr>
          <w:rFonts w:ascii="Arial" w:hAnsi="Arial" w:cs="Arial"/>
          <w:sz w:val="20"/>
          <w:szCs w:val="20"/>
        </w:rPr>
        <w:t>,</w:t>
      </w:r>
      <w:r w:rsidR="005E6E24" w:rsidRPr="00153B57">
        <w:rPr>
          <w:rFonts w:ascii="Arial" w:hAnsi="Arial" w:cs="Arial"/>
          <w:sz w:val="20"/>
          <w:szCs w:val="20"/>
        </w:rPr>
        <w:t xml:space="preserve"> Chaves PHM</w:t>
      </w:r>
      <w:r w:rsidRPr="00153B57">
        <w:rPr>
          <w:rFonts w:ascii="Arial" w:hAnsi="Arial" w:cs="Arial"/>
          <w:sz w:val="20"/>
          <w:szCs w:val="20"/>
        </w:rPr>
        <w:t>,</w:t>
      </w:r>
      <w:r w:rsidR="005E6E24" w:rsidRPr="00153B57">
        <w:rPr>
          <w:rFonts w:ascii="Arial" w:hAnsi="Arial" w:cs="Arial"/>
          <w:sz w:val="20"/>
          <w:szCs w:val="20"/>
        </w:rPr>
        <w:t xml:space="preserve"> Kestenbaum BR</w:t>
      </w:r>
      <w:r w:rsidRPr="00153B57">
        <w:rPr>
          <w:rFonts w:ascii="Arial" w:hAnsi="Arial" w:cs="Arial"/>
          <w:sz w:val="20"/>
          <w:szCs w:val="20"/>
        </w:rPr>
        <w:t>,</w:t>
      </w:r>
      <w:r w:rsidR="005E6E24" w:rsidRPr="00153B57">
        <w:rPr>
          <w:rFonts w:ascii="Arial" w:hAnsi="Arial" w:cs="Arial"/>
          <w:sz w:val="20"/>
          <w:szCs w:val="20"/>
        </w:rPr>
        <w:t xml:space="preserve"> Kuller LH</w:t>
      </w:r>
      <w:r w:rsidRPr="00153B57">
        <w:rPr>
          <w:rFonts w:ascii="Arial" w:hAnsi="Arial" w:cs="Arial"/>
          <w:sz w:val="20"/>
          <w:szCs w:val="20"/>
        </w:rPr>
        <w:t>,</w:t>
      </w:r>
      <w:r w:rsidR="005E6E24" w:rsidRPr="00153B57">
        <w:rPr>
          <w:rFonts w:ascii="Arial" w:hAnsi="Arial" w:cs="Arial"/>
          <w:sz w:val="20"/>
          <w:szCs w:val="20"/>
        </w:rPr>
        <w:t xml:space="preserve"> Lopez OL</w:t>
      </w:r>
      <w:r w:rsidRPr="00153B57">
        <w:rPr>
          <w:rFonts w:ascii="Arial" w:hAnsi="Arial" w:cs="Arial"/>
          <w:sz w:val="20"/>
          <w:szCs w:val="20"/>
        </w:rPr>
        <w:t>,</w:t>
      </w:r>
      <w:r w:rsidR="005E6E24" w:rsidRPr="00153B57">
        <w:rPr>
          <w:rFonts w:ascii="Arial" w:hAnsi="Arial" w:cs="Arial"/>
          <w:sz w:val="20"/>
          <w:szCs w:val="20"/>
        </w:rPr>
        <w:t xml:space="preserve"> Becker JT</w:t>
      </w:r>
      <w:r w:rsidRPr="00153B57">
        <w:rPr>
          <w:rFonts w:ascii="Arial" w:hAnsi="Arial" w:cs="Arial"/>
          <w:sz w:val="20"/>
          <w:szCs w:val="20"/>
        </w:rPr>
        <w:t>,</w:t>
      </w:r>
      <w:r w:rsidR="005E6E24" w:rsidRPr="00153B57">
        <w:rPr>
          <w:rFonts w:ascii="Arial" w:hAnsi="Arial" w:cs="Arial"/>
          <w:sz w:val="20"/>
          <w:szCs w:val="20"/>
        </w:rPr>
        <w:t xml:space="preserve"> Langa KM</w:t>
      </w:r>
      <w:r w:rsidRPr="00153B57">
        <w:rPr>
          <w:rFonts w:ascii="Arial" w:hAnsi="Arial" w:cs="Arial"/>
          <w:sz w:val="20"/>
          <w:szCs w:val="20"/>
        </w:rPr>
        <w:t>,</w:t>
      </w:r>
      <w:r w:rsidR="005E6E24" w:rsidRPr="00153B57">
        <w:rPr>
          <w:rFonts w:ascii="Arial" w:hAnsi="Arial" w:cs="Arial"/>
          <w:sz w:val="20"/>
          <w:szCs w:val="20"/>
        </w:rPr>
        <w:t xml:space="preserve"> Henley WE</w:t>
      </w:r>
      <w:r w:rsidRPr="00153B57">
        <w:rPr>
          <w:rFonts w:ascii="Arial" w:hAnsi="Arial" w:cs="Arial"/>
          <w:sz w:val="20"/>
          <w:szCs w:val="20"/>
        </w:rPr>
        <w:t>,</w:t>
      </w:r>
      <w:r w:rsidR="005E6E24" w:rsidRPr="00153B57">
        <w:rPr>
          <w:rFonts w:ascii="Arial" w:hAnsi="Arial" w:cs="Arial"/>
          <w:sz w:val="20"/>
          <w:szCs w:val="20"/>
        </w:rPr>
        <w:t xml:space="preserve"> Lang IA</w:t>
      </w:r>
      <w:r w:rsidRPr="00153B57">
        <w:rPr>
          <w:rFonts w:ascii="Arial" w:hAnsi="Arial" w:cs="Arial"/>
          <w:sz w:val="20"/>
          <w:szCs w:val="20"/>
        </w:rPr>
        <w:t>, Ukoumunne</w:t>
      </w:r>
      <w:r w:rsidR="005E6E24" w:rsidRPr="00153B57">
        <w:rPr>
          <w:rFonts w:ascii="Arial" w:hAnsi="Arial" w:cs="Arial"/>
          <w:sz w:val="20"/>
          <w:szCs w:val="20"/>
        </w:rPr>
        <w:t xml:space="preserve"> OC</w:t>
      </w:r>
      <w:r w:rsidRPr="00153B57">
        <w:rPr>
          <w:rFonts w:ascii="Arial" w:hAnsi="Arial" w:cs="Arial"/>
          <w:sz w:val="20"/>
          <w:szCs w:val="20"/>
        </w:rPr>
        <w:t>,</w:t>
      </w:r>
      <w:r w:rsidR="005E6E24" w:rsidRPr="00153B57">
        <w:rPr>
          <w:rFonts w:ascii="Arial" w:hAnsi="Arial" w:cs="Arial"/>
          <w:sz w:val="20"/>
          <w:szCs w:val="20"/>
        </w:rPr>
        <w:t xml:space="preserve"> Llewellyn DJ. </w:t>
      </w:r>
      <w:r w:rsidR="005E6E24" w:rsidRPr="00153B57">
        <w:rPr>
          <w:rFonts w:ascii="Arial" w:hAnsi="Arial" w:cs="Arial"/>
          <w:b/>
          <w:i/>
          <w:sz w:val="20"/>
          <w:szCs w:val="20"/>
        </w:rPr>
        <w:t>Vitamin D and Memory Decline: Two Populat</w:t>
      </w:r>
      <w:r w:rsidRPr="00153B57">
        <w:rPr>
          <w:rFonts w:ascii="Arial" w:hAnsi="Arial" w:cs="Arial"/>
          <w:b/>
          <w:i/>
          <w:sz w:val="20"/>
          <w:szCs w:val="20"/>
        </w:rPr>
        <w:t>ion-Based Prospective Studies.</w:t>
      </w:r>
      <w:r w:rsidRPr="00153B57">
        <w:rPr>
          <w:rFonts w:ascii="Arial" w:hAnsi="Arial" w:cs="Arial"/>
          <w:sz w:val="20"/>
          <w:szCs w:val="20"/>
        </w:rPr>
        <w:t xml:space="preserve"> </w:t>
      </w:r>
      <w:r w:rsidR="005E6E24" w:rsidRPr="00153B57">
        <w:rPr>
          <w:rFonts w:ascii="Arial" w:hAnsi="Arial" w:cs="Arial"/>
          <w:sz w:val="20"/>
          <w:szCs w:val="20"/>
        </w:rPr>
        <w:t>J. Alzheimers Dis. 2016 Jan 21</w:t>
      </w:r>
      <w:r w:rsidRPr="00153B57">
        <w:rPr>
          <w:rFonts w:ascii="Arial" w:hAnsi="Arial" w:cs="Arial"/>
          <w:sz w:val="20"/>
          <w:szCs w:val="20"/>
        </w:rPr>
        <w:t>.</w:t>
      </w:r>
      <w:r w:rsidR="005E6E24" w:rsidRPr="00153B57">
        <w:rPr>
          <w:rFonts w:ascii="Arial" w:hAnsi="Arial" w:cs="Arial"/>
          <w:sz w:val="20"/>
          <w:szCs w:val="20"/>
        </w:rPr>
        <w:t xml:space="preserve"> PM: 26836174.</w:t>
      </w:r>
      <w:r w:rsidR="00E71618" w:rsidRPr="00153B57">
        <w:rPr>
          <w:rFonts w:ascii="Arial" w:hAnsi="Arial" w:cs="Arial"/>
          <w:sz w:val="20"/>
          <w:szCs w:val="20"/>
        </w:rPr>
        <w:t xml:space="preserve"> </w:t>
      </w:r>
      <w:hyperlink r:id="rId3223" w:tgtFrame="_blank" w:history="1">
        <w:r w:rsidR="00AD682A" w:rsidRPr="00AD682A">
          <w:rPr>
            <w:rFonts w:ascii="Arial" w:hAnsi="Arial" w:cs="Arial"/>
            <w:sz w:val="20"/>
            <w:szCs w:val="20"/>
          </w:rPr>
          <w:t>PMC5525144</w:t>
        </w:r>
      </w:hyperlink>
      <w:r w:rsidR="00AD682A">
        <w:rPr>
          <w:rFonts w:ascii="Arial" w:hAnsi="Arial" w:cs="Arial"/>
          <w:sz w:val="20"/>
          <w:szCs w:val="20"/>
        </w:rPr>
        <w:t>.</w:t>
      </w:r>
    </w:p>
    <w:p w14:paraId="01D20E52" w14:textId="77777777" w:rsidR="00930E60" w:rsidRDefault="003C3F2B" w:rsidP="00826CC2">
      <w:pPr>
        <w:autoSpaceDE w:val="0"/>
        <w:autoSpaceDN w:val="0"/>
        <w:adjustRightInd w:val="0"/>
        <w:spacing w:after="240" w:line="240" w:lineRule="auto"/>
        <w:rPr>
          <w:rFonts w:ascii="Arial" w:hAnsi="Arial" w:cs="Arial"/>
          <w:sz w:val="20"/>
          <w:szCs w:val="20"/>
        </w:rPr>
      </w:pPr>
      <w:r w:rsidRPr="004B6040">
        <w:rPr>
          <w:rFonts w:ascii="Arial" w:hAnsi="Arial" w:cs="Arial"/>
          <w:sz w:val="20"/>
          <w:szCs w:val="20"/>
        </w:rPr>
        <w:t>Kwon</w:t>
      </w:r>
      <w:r w:rsidR="00930E60" w:rsidRPr="004B6040">
        <w:rPr>
          <w:rFonts w:ascii="Arial" w:hAnsi="Arial" w:cs="Arial"/>
          <w:sz w:val="20"/>
          <w:szCs w:val="20"/>
        </w:rPr>
        <w:t xml:space="preserve"> Y, Norby FL, Jensen PN, Agarwal SK, Soliman EZ, Lip GYH, Longstreth WT, Alonso A, Heckbert </w:t>
      </w:r>
      <w:r w:rsidRPr="004B6040">
        <w:rPr>
          <w:rFonts w:ascii="Arial" w:hAnsi="Arial" w:cs="Arial"/>
          <w:sz w:val="20"/>
          <w:szCs w:val="20"/>
        </w:rPr>
        <w:t>S</w:t>
      </w:r>
      <w:r w:rsidR="00930E60" w:rsidRPr="004B6040">
        <w:rPr>
          <w:rFonts w:ascii="Arial" w:hAnsi="Arial" w:cs="Arial"/>
          <w:sz w:val="20"/>
          <w:szCs w:val="20"/>
        </w:rPr>
        <w:t xml:space="preserve">R, Chen LY. </w:t>
      </w:r>
      <w:r w:rsidR="00930E60" w:rsidRPr="004B6040">
        <w:rPr>
          <w:rFonts w:ascii="Arial" w:hAnsi="Arial" w:cs="Arial"/>
          <w:b/>
          <w:i/>
          <w:sz w:val="20"/>
          <w:szCs w:val="20"/>
        </w:rPr>
        <w:t>Association of Smoking, Alcohol, and Obesity with Cardiovascular Death and Ischemic Stroke in Atrial Fibrillation: The Atherosclerosis Risk in Communities (ARIC) Study and Cardiovascular Health Study (CHS).</w:t>
      </w:r>
      <w:r w:rsidR="00930E60" w:rsidRPr="004B6040">
        <w:rPr>
          <w:rFonts w:ascii="Arial" w:hAnsi="Arial" w:cs="Arial"/>
          <w:sz w:val="20"/>
          <w:szCs w:val="20"/>
        </w:rPr>
        <w:t xml:space="preserve"> PLoS ONE 2016</w:t>
      </w:r>
      <w:r w:rsidR="00BE14B1" w:rsidRPr="004B6040">
        <w:rPr>
          <w:rFonts w:ascii="Arial" w:hAnsi="Arial" w:cs="Arial"/>
          <w:sz w:val="20"/>
          <w:szCs w:val="20"/>
        </w:rPr>
        <w:t>.</w:t>
      </w:r>
      <w:r w:rsidR="00930E60" w:rsidRPr="004B6040">
        <w:rPr>
          <w:rFonts w:ascii="Arial" w:hAnsi="Arial" w:cs="Arial"/>
          <w:sz w:val="20"/>
          <w:szCs w:val="20"/>
        </w:rPr>
        <w:t xml:space="preserve"> </w:t>
      </w:r>
      <w:r w:rsidR="007E1B8C" w:rsidRPr="004B6040">
        <w:rPr>
          <w:rFonts w:ascii="Arial" w:hAnsi="Arial" w:cs="Arial"/>
          <w:sz w:val="20"/>
          <w:szCs w:val="20"/>
        </w:rPr>
        <w:t xml:space="preserve">Vol. 11, issue 1, e0147065. </w:t>
      </w:r>
      <w:r w:rsidR="00930E60" w:rsidRPr="004B6040">
        <w:rPr>
          <w:rFonts w:ascii="Arial" w:hAnsi="Arial" w:cs="Arial"/>
          <w:sz w:val="20"/>
          <w:szCs w:val="20"/>
        </w:rPr>
        <w:t xml:space="preserve">PM: 26756465. </w:t>
      </w:r>
      <w:r w:rsidR="007E1B8C" w:rsidRPr="004B6040">
        <w:rPr>
          <w:rFonts w:ascii="Arial" w:hAnsi="Arial" w:cs="Arial"/>
          <w:sz w:val="20"/>
          <w:szCs w:val="20"/>
        </w:rPr>
        <w:t>PMC4710457</w:t>
      </w:r>
      <w:r w:rsidR="00DC363F" w:rsidRPr="004B6040">
        <w:rPr>
          <w:rFonts w:ascii="Arial" w:hAnsi="Arial" w:cs="Arial"/>
          <w:sz w:val="20"/>
          <w:szCs w:val="20"/>
        </w:rPr>
        <w:t>.</w:t>
      </w:r>
    </w:p>
    <w:p w14:paraId="727C03FA" w14:textId="77777777" w:rsidR="00CC1A0F" w:rsidRDefault="00CC1A0F" w:rsidP="00CC1A0F">
      <w:pPr>
        <w:autoSpaceDE w:val="0"/>
        <w:autoSpaceDN w:val="0"/>
        <w:adjustRightInd w:val="0"/>
        <w:spacing w:after="240" w:line="240" w:lineRule="auto"/>
        <w:rPr>
          <w:rFonts w:ascii="Arial" w:hAnsi="Arial" w:cs="Arial"/>
          <w:sz w:val="20"/>
          <w:szCs w:val="20"/>
        </w:rPr>
      </w:pPr>
      <w:hyperlink r:id="rId3224" w:history="1">
        <w:r w:rsidRPr="00654987">
          <w:rPr>
            <w:rFonts w:ascii="Arial" w:hAnsi="Arial" w:cs="Arial"/>
            <w:sz w:val="20"/>
            <w:szCs w:val="20"/>
          </w:rPr>
          <w:t>Ligthart S</w:t>
        </w:r>
      </w:hyperlink>
      <w:r w:rsidRPr="00654987">
        <w:rPr>
          <w:rFonts w:ascii="Arial" w:hAnsi="Arial" w:cs="Arial"/>
          <w:sz w:val="20"/>
          <w:szCs w:val="20"/>
        </w:rPr>
        <w:t xml:space="preserve">, </w:t>
      </w:r>
      <w:hyperlink r:id="rId3225" w:history="1">
        <w:r w:rsidRPr="00654987">
          <w:rPr>
            <w:rFonts w:ascii="Arial" w:hAnsi="Arial" w:cs="Arial"/>
            <w:sz w:val="20"/>
            <w:szCs w:val="20"/>
          </w:rPr>
          <w:t>Marzi C</w:t>
        </w:r>
      </w:hyperlink>
      <w:r w:rsidRPr="00654987">
        <w:rPr>
          <w:rFonts w:ascii="Arial" w:hAnsi="Arial" w:cs="Arial"/>
          <w:sz w:val="20"/>
          <w:szCs w:val="20"/>
        </w:rPr>
        <w:t xml:space="preserve">, </w:t>
      </w:r>
      <w:hyperlink r:id="rId3226" w:history="1">
        <w:r w:rsidRPr="00654987">
          <w:rPr>
            <w:rFonts w:ascii="Arial" w:hAnsi="Arial" w:cs="Arial"/>
            <w:sz w:val="20"/>
            <w:szCs w:val="20"/>
          </w:rPr>
          <w:t>Aslibekyan S</w:t>
        </w:r>
      </w:hyperlink>
      <w:r w:rsidRPr="00654987">
        <w:rPr>
          <w:rFonts w:ascii="Arial" w:hAnsi="Arial" w:cs="Arial"/>
          <w:sz w:val="20"/>
          <w:szCs w:val="20"/>
        </w:rPr>
        <w:t xml:space="preserve">, </w:t>
      </w:r>
      <w:hyperlink r:id="rId3227" w:history="1">
        <w:r w:rsidRPr="00654987">
          <w:rPr>
            <w:rFonts w:ascii="Arial" w:hAnsi="Arial" w:cs="Arial"/>
            <w:sz w:val="20"/>
            <w:szCs w:val="20"/>
          </w:rPr>
          <w:t>Mendelson MM</w:t>
        </w:r>
      </w:hyperlink>
      <w:r w:rsidRPr="00654987">
        <w:rPr>
          <w:rFonts w:ascii="Arial" w:hAnsi="Arial" w:cs="Arial"/>
          <w:sz w:val="20"/>
          <w:szCs w:val="20"/>
        </w:rPr>
        <w:t xml:space="preserve">, </w:t>
      </w:r>
      <w:hyperlink r:id="rId3228" w:history="1">
        <w:r w:rsidRPr="00654987">
          <w:rPr>
            <w:rFonts w:ascii="Arial" w:hAnsi="Arial" w:cs="Arial"/>
            <w:sz w:val="20"/>
            <w:szCs w:val="20"/>
          </w:rPr>
          <w:t>Conneely KN</w:t>
        </w:r>
      </w:hyperlink>
      <w:r w:rsidRPr="00654987">
        <w:rPr>
          <w:rFonts w:ascii="Arial" w:hAnsi="Arial" w:cs="Arial"/>
          <w:sz w:val="20"/>
          <w:szCs w:val="20"/>
        </w:rPr>
        <w:t xml:space="preserve">, </w:t>
      </w:r>
      <w:hyperlink r:id="rId3229" w:history="1">
        <w:r w:rsidRPr="00654987">
          <w:rPr>
            <w:rFonts w:ascii="Arial" w:hAnsi="Arial" w:cs="Arial"/>
            <w:sz w:val="20"/>
            <w:szCs w:val="20"/>
          </w:rPr>
          <w:t>Tanaka T</w:t>
        </w:r>
      </w:hyperlink>
      <w:r w:rsidRPr="00654987">
        <w:rPr>
          <w:rFonts w:ascii="Arial" w:hAnsi="Arial" w:cs="Arial"/>
          <w:sz w:val="20"/>
          <w:szCs w:val="20"/>
        </w:rPr>
        <w:t xml:space="preserve">, </w:t>
      </w:r>
      <w:hyperlink r:id="rId3230" w:history="1">
        <w:r w:rsidRPr="00654987">
          <w:rPr>
            <w:rFonts w:ascii="Arial" w:hAnsi="Arial" w:cs="Arial"/>
            <w:sz w:val="20"/>
            <w:szCs w:val="20"/>
          </w:rPr>
          <w:t>Colicino E</w:t>
        </w:r>
      </w:hyperlink>
      <w:r w:rsidRPr="00654987">
        <w:rPr>
          <w:rFonts w:ascii="Arial" w:hAnsi="Arial" w:cs="Arial"/>
          <w:sz w:val="20"/>
          <w:szCs w:val="20"/>
        </w:rPr>
        <w:t xml:space="preserve">, </w:t>
      </w:r>
      <w:hyperlink r:id="rId3231" w:history="1">
        <w:r w:rsidRPr="00654987">
          <w:rPr>
            <w:rFonts w:ascii="Arial" w:hAnsi="Arial" w:cs="Arial"/>
            <w:sz w:val="20"/>
            <w:szCs w:val="20"/>
          </w:rPr>
          <w:t>Waite LL</w:t>
        </w:r>
      </w:hyperlink>
      <w:r w:rsidRPr="00654987">
        <w:rPr>
          <w:rFonts w:ascii="Arial" w:hAnsi="Arial" w:cs="Arial"/>
          <w:sz w:val="20"/>
          <w:szCs w:val="20"/>
        </w:rPr>
        <w:t xml:space="preserve">, </w:t>
      </w:r>
      <w:hyperlink r:id="rId3232" w:history="1">
        <w:r w:rsidRPr="00654987">
          <w:rPr>
            <w:rFonts w:ascii="Arial" w:hAnsi="Arial" w:cs="Arial"/>
            <w:sz w:val="20"/>
            <w:szCs w:val="20"/>
          </w:rPr>
          <w:t>Joehanes R</w:t>
        </w:r>
      </w:hyperlink>
      <w:r w:rsidRPr="00654987">
        <w:rPr>
          <w:rFonts w:ascii="Arial" w:hAnsi="Arial" w:cs="Arial"/>
          <w:sz w:val="20"/>
          <w:szCs w:val="20"/>
        </w:rPr>
        <w:t xml:space="preserve">, </w:t>
      </w:r>
      <w:hyperlink r:id="rId3233" w:history="1">
        <w:r w:rsidRPr="00654987">
          <w:rPr>
            <w:rFonts w:ascii="Arial" w:hAnsi="Arial" w:cs="Arial"/>
            <w:sz w:val="20"/>
            <w:szCs w:val="20"/>
          </w:rPr>
          <w:t>Guan W</w:t>
        </w:r>
      </w:hyperlink>
      <w:r w:rsidRPr="00654987">
        <w:rPr>
          <w:rFonts w:ascii="Arial" w:hAnsi="Arial" w:cs="Arial"/>
          <w:sz w:val="20"/>
          <w:szCs w:val="20"/>
        </w:rPr>
        <w:t xml:space="preserve">, </w:t>
      </w:r>
      <w:hyperlink r:id="rId3234" w:history="1">
        <w:r w:rsidRPr="00654987">
          <w:rPr>
            <w:rFonts w:ascii="Arial" w:hAnsi="Arial" w:cs="Arial"/>
            <w:sz w:val="20"/>
            <w:szCs w:val="20"/>
          </w:rPr>
          <w:t>Brody JA</w:t>
        </w:r>
      </w:hyperlink>
      <w:r w:rsidRPr="00654987">
        <w:rPr>
          <w:rFonts w:ascii="Arial" w:hAnsi="Arial" w:cs="Arial"/>
          <w:sz w:val="20"/>
          <w:szCs w:val="20"/>
        </w:rPr>
        <w:t xml:space="preserve">, </w:t>
      </w:r>
      <w:hyperlink r:id="rId3235" w:history="1">
        <w:r w:rsidRPr="00654987">
          <w:rPr>
            <w:rFonts w:ascii="Arial" w:hAnsi="Arial" w:cs="Arial"/>
            <w:sz w:val="20"/>
            <w:szCs w:val="20"/>
          </w:rPr>
          <w:t>Elks C</w:t>
        </w:r>
      </w:hyperlink>
      <w:r w:rsidRPr="00654987">
        <w:rPr>
          <w:rFonts w:ascii="Arial" w:hAnsi="Arial" w:cs="Arial"/>
          <w:sz w:val="20"/>
          <w:szCs w:val="20"/>
        </w:rPr>
        <w:t xml:space="preserve">, </w:t>
      </w:r>
      <w:hyperlink r:id="rId3236" w:history="1">
        <w:r w:rsidRPr="00654987">
          <w:rPr>
            <w:rFonts w:ascii="Arial" w:hAnsi="Arial" w:cs="Arial"/>
            <w:sz w:val="20"/>
            <w:szCs w:val="20"/>
          </w:rPr>
          <w:t>Marioni R</w:t>
        </w:r>
      </w:hyperlink>
      <w:r w:rsidRPr="00654987">
        <w:rPr>
          <w:rFonts w:ascii="Arial" w:hAnsi="Arial" w:cs="Arial"/>
          <w:sz w:val="20"/>
          <w:szCs w:val="20"/>
        </w:rPr>
        <w:t xml:space="preserve">, </w:t>
      </w:r>
      <w:hyperlink r:id="rId3237" w:history="1">
        <w:r w:rsidRPr="00654987">
          <w:rPr>
            <w:rFonts w:ascii="Arial" w:hAnsi="Arial" w:cs="Arial"/>
            <w:sz w:val="20"/>
            <w:szCs w:val="20"/>
          </w:rPr>
          <w:t>Jhun MA</w:t>
        </w:r>
      </w:hyperlink>
      <w:r w:rsidRPr="00654987">
        <w:rPr>
          <w:rFonts w:ascii="Arial" w:hAnsi="Arial" w:cs="Arial"/>
          <w:sz w:val="20"/>
          <w:szCs w:val="20"/>
        </w:rPr>
        <w:t xml:space="preserve">, </w:t>
      </w:r>
      <w:hyperlink r:id="rId3238" w:history="1">
        <w:r w:rsidRPr="00654987">
          <w:rPr>
            <w:rFonts w:ascii="Arial" w:hAnsi="Arial" w:cs="Arial"/>
            <w:sz w:val="20"/>
            <w:szCs w:val="20"/>
          </w:rPr>
          <w:t>Agha G</w:t>
        </w:r>
      </w:hyperlink>
      <w:r w:rsidRPr="00654987">
        <w:rPr>
          <w:rFonts w:ascii="Arial" w:hAnsi="Arial" w:cs="Arial"/>
          <w:sz w:val="20"/>
          <w:szCs w:val="20"/>
        </w:rPr>
        <w:t xml:space="preserve">, </w:t>
      </w:r>
      <w:hyperlink r:id="rId3239" w:history="1">
        <w:r w:rsidRPr="00654987">
          <w:rPr>
            <w:rFonts w:ascii="Arial" w:hAnsi="Arial" w:cs="Arial"/>
            <w:sz w:val="20"/>
            <w:szCs w:val="20"/>
          </w:rPr>
          <w:t>Bressler J</w:t>
        </w:r>
      </w:hyperlink>
      <w:r w:rsidRPr="00654987">
        <w:rPr>
          <w:rFonts w:ascii="Arial" w:hAnsi="Arial" w:cs="Arial"/>
          <w:sz w:val="20"/>
          <w:szCs w:val="20"/>
        </w:rPr>
        <w:t xml:space="preserve">, </w:t>
      </w:r>
      <w:hyperlink r:id="rId3240" w:history="1">
        <w:r w:rsidRPr="00654987">
          <w:rPr>
            <w:rFonts w:ascii="Arial" w:hAnsi="Arial" w:cs="Arial"/>
            <w:sz w:val="20"/>
            <w:szCs w:val="20"/>
          </w:rPr>
          <w:t>Ward-Caviness CK</w:t>
        </w:r>
      </w:hyperlink>
      <w:r w:rsidRPr="00654987">
        <w:rPr>
          <w:rFonts w:ascii="Arial" w:hAnsi="Arial" w:cs="Arial"/>
          <w:sz w:val="20"/>
          <w:szCs w:val="20"/>
        </w:rPr>
        <w:t xml:space="preserve">, </w:t>
      </w:r>
      <w:hyperlink r:id="rId3241" w:history="1">
        <w:r w:rsidRPr="00654987">
          <w:rPr>
            <w:rFonts w:ascii="Arial" w:hAnsi="Arial" w:cs="Arial"/>
            <w:sz w:val="20"/>
            <w:szCs w:val="20"/>
          </w:rPr>
          <w:t>Chen BH</w:t>
        </w:r>
      </w:hyperlink>
      <w:r w:rsidRPr="00654987">
        <w:rPr>
          <w:rFonts w:ascii="Arial" w:hAnsi="Arial" w:cs="Arial"/>
          <w:sz w:val="20"/>
          <w:szCs w:val="20"/>
        </w:rPr>
        <w:t xml:space="preserve">, </w:t>
      </w:r>
      <w:hyperlink r:id="rId3242" w:history="1">
        <w:r w:rsidRPr="00654987">
          <w:rPr>
            <w:rFonts w:ascii="Arial" w:hAnsi="Arial" w:cs="Arial"/>
            <w:sz w:val="20"/>
            <w:szCs w:val="20"/>
          </w:rPr>
          <w:t>Huan T</w:t>
        </w:r>
      </w:hyperlink>
      <w:r w:rsidRPr="00654987">
        <w:rPr>
          <w:rFonts w:ascii="Arial" w:hAnsi="Arial" w:cs="Arial"/>
          <w:sz w:val="20"/>
          <w:szCs w:val="20"/>
        </w:rPr>
        <w:t xml:space="preserve">, </w:t>
      </w:r>
      <w:hyperlink r:id="rId3243" w:history="1">
        <w:r w:rsidRPr="00654987">
          <w:rPr>
            <w:rFonts w:ascii="Arial" w:hAnsi="Arial" w:cs="Arial"/>
            <w:sz w:val="20"/>
            <w:szCs w:val="20"/>
          </w:rPr>
          <w:t>Bakulski K</w:t>
        </w:r>
      </w:hyperlink>
      <w:r w:rsidRPr="00654987">
        <w:rPr>
          <w:rFonts w:ascii="Arial" w:hAnsi="Arial" w:cs="Arial"/>
          <w:sz w:val="20"/>
          <w:szCs w:val="20"/>
        </w:rPr>
        <w:t xml:space="preserve">, </w:t>
      </w:r>
      <w:hyperlink r:id="rId3244" w:history="1">
        <w:r w:rsidRPr="00654987">
          <w:rPr>
            <w:rFonts w:ascii="Arial" w:hAnsi="Arial" w:cs="Arial"/>
            <w:sz w:val="20"/>
            <w:szCs w:val="20"/>
          </w:rPr>
          <w:t>Salfati EL</w:t>
        </w:r>
      </w:hyperlink>
      <w:r w:rsidRPr="00654987">
        <w:rPr>
          <w:rFonts w:ascii="Arial" w:hAnsi="Arial" w:cs="Arial"/>
          <w:sz w:val="20"/>
          <w:szCs w:val="20"/>
        </w:rPr>
        <w:t xml:space="preserve">; </w:t>
      </w:r>
      <w:hyperlink r:id="rId3245" w:history="1">
        <w:r w:rsidRPr="00654987">
          <w:rPr>
            <w:rFonts w:ascii="Arial" w:hAnsi="Arial" w:cs="Arial"/>
            <w:sz w:val="20"/>
            <w:szCs w:val="20"/>
          </w:rPr>
          <w:t>WHI-EMPC Investigators</w:t>
        </w:r>
      </w:hyperlink>
      <w:r w:rsidRPr="00654987">
        <w:rPr>
          <w:rFonts w:ascii="Arial" w:hAnsi="Arial" w:cs="Arial"/>
          <w:sz w:val="20"/>
          <w:szCs w:val="20"/>
        </w:rPr>
        <w:t xml:space="preserve">, </w:t>
      </w:r>
      <w:hyperlink r:id="rId3246" w:history="1">
        <w:r w:rsidRPr="00654987">
          <w:rPr>
            <w:rFonts w:ascii="Arial" w:hAnsi="Arial" w:cs="Arial"/>
            <w:sz w:val="20"/>
            <w:szCs w:val="20"/>
          </w:rPr>
          <w:t>Fiorito G</w:t>
        </w:r>
      </w:hyperlink>
      <w:r>
        <w:rPr>
          <w:rFonts w:ascii="Arial" w:hAnsi="Arial" w:cs="Arial"/>
          <w:sz w:val="20"/>
          <w:szCs w:val="20"/>
        </w:rPr>
        <w:t>,</w:t>
      </w:r>
      <w:r w:rsidRPr="00654987">
        <w:rPr>
          <w:rFonts w:ascii="Arial" w:hAnsi="Arial" w:cs="Arial"/>
          <w:sz w:val="20"/>
          <w:szCs w:val="20"/>
        </w:rPr>
        <w:t xml:space="preserve"> </w:t>
      </w:r>
      <w:hyperlink r:id="rId3247" w:history="1">
        <w:r w:rsidRPr="00654987">
          <w:rPr>
            <w:rFonts w:ascii="Arial" w:hAnsi="Arial" w:cs="Arial"/>
            <w:sz w:val="20"/>
            <w:szCs w:val="20"/>
          </w:rPr>
          <w:t>CHARGE epigenetics of Coronary Heart Disease</w:t>
        </w:r>
      </w:hyperlink>
      <w:r w:rsidRPr="00654987">
        <w:rPr>
          <w:rFonts w:ascii="Arial" w:hAnsi="Arial" w:cs="Arial"/>
          <w:sz w:val="20"/>
          <w:szCs w:val="20"/>
        </w:rPr>
        <w:t xml:space="preserve">, </w:t>
      </w:r>
      <w:hyperlink r:id="rId3248" w:history="1">
        <w:r w:rsidRPr="00654987">
          <w:rPr>
            <w:rFonts w:ascii="Arial" w:hAnsi="Arial" w:cs="Arial"/>
            <w:sz w:val="20"/>
            <w:szCs w:val="20"/>
          </w:rPr>
          <w:t>Wahl S</w:t>
        </w:r>
      </w:hyperlink>
      <w:r w:rsidRPr="00654987">
        <w:rPr>
          <w:rFonts w:ascii="Arial" w:hAnsi="Arial" w:cs="Arial"/>
          <w:sz w:val="20"/>
          <w:szCs w:val="20"/>
        </w:rPr>
        <w:t xml:space="preserve">, </w:t>
      </w:r>
      <w:hyperlink r:id="rId3249" w:history="1">
        <w:r w:rsidRPr="00654987">
          <w:rPr>
            <w:rFonts w:ascii="Arial" w:hAnsi="Arial" w:cs="Arial"/>
            <w:sz w:val="20"/>
            <w:szCs w:val="20"/>
          </w:rPr>
          <w:t>Schramm K</w:t>
        </w:r>
      </w:hyperlink>
      <w:r w:rsidRPr="00654987">
        <w:rPr>
          <w:rFonts w:ascii="Arial" w:hAnsi="Arial" w:cs="Arial"/>
          <w:sz w:val="20"/>
          <w:szCs w:val="20"/>
        </w:rPr>
        <w:t xml:space="preserve">, </w:t>
      </w:r>
      <w:hyperlink r:id="rId3250" w:history="1">
        <w:r w:rsidRPr="00654987">
          <w:rPr>
            <w:rFonts w:ascii="Arial" w:hAnsi="Arial" w:cs="Arial"/>
            <w:sz w:val="20"/>
            <w:szCs w:val="20"/>
          </w:rPr>
          <w:t>Sha J</w:t>
        </w:r>
      </w:hyperlink>
      <w:r w:rsidRPr="00654987">
        <w:rPr>
          <w:rFonts w:ascii="Arial" w:hAnsi="Arial" w:cs="Arial"/>
          <w:sz w:val="20"/>
          <w:szCs w:val="20"/>
        </w:rPr>
        <w:t xml:space="preserve">, </w:t>
      </w:r>
      <w:hyperlink r:id="rId3251" w:history="1">
        <w:r w:rsidRPr="00654987">
          <w:rPr>
            <w:rFonts w:ascii="Arial" w:hAnsi="Arial" w:cs="Arial"/>
            <w:sz w:val="20"/>
            <w:szCs w:val="20"/>
          </w:rPr>
          <w:t>Hernandez DG</w:t>
        </w:r>
      </w:hyperlink>
      <w:r w:rsidRPr="00654987">
        <w:rPr>
          <w:rFonts w:ascii="Arial" w:hAnsi="Arial" w:cs="Arial"/>
          <w:sz w:val="20"/>
          <w:szCs w:val="20"/>
        </w:rPr>
        <w:t xml:space="preserve">, </w:t>
      </w:r>
      <w:hyperlink r:id="rId3252" w:history="1">
        <w:r w:rsidRPr="00654987">
          <w:rPr>
            <w:rFonts w:ascii="Arial" w:hAnsi="Arial" w:cs="Arial"/>
            <w:sz w:val="20"/>
            <w:szCs w:val="20"/>
          </w:rPr>
          <w:t>Just AC</w:t>
        </w:r>
      </w:hyperlink>
      <w:r w:rsidRPr="00654987">
        <w:rPr>
          <w:rFonts w:ascii="Arial" w:hAnsi="Arial" w:cs="Arial"/>
          <w:sz w:val="20"/>
          <w:szCs w:val="20"/>
        </w:rPr>
        <w:t xml:space="preserve">, </w:t>
      </w:r>
      <w:hyperlink r:id="rId3253" w:history="1">
        <w:r w:rsidRPr="00654987">
          <w:rPr>
            <w:rFonts w:ascii="Arial" w:hAnsi="Arial" w:cs="Arial"/>
            <w:sz w:val="20"/>
            <w:szCs w:val="20"/>
          </w:rPr>
          <w:t>Smith JA</w:t>
        </w:r>
      </w:hyperlink>
      <w:r w:rsidRPr="00654987">
        <w:rPr>
          <w:rFonts w:ascii="Arial" w:hAnsi="Arial" w:cs="Arial"/>
          <w:sz w:val="20"/>
          <w:szCs w:val="20"/>
        </w:rPr>
        <w:t xml:space="preserve">, </w:t>
      </w:r>
      <w:hyperlink r:id="rId3254" w:history="1">
        <w:r w:rsidRPr="00654987">
          <w:rPr>
            <w:rFonts w:ascii="Arial" w:hAnsi="Arial" w:cs="Arial"/>
            <w:sz w:val="20"/>
            <w:szCs w:val="20"/>
          </w:rPr>
          <w:t>Sotoodehnia N</w:t>
        </w:r>
      </w:hyperlink>
      <w:r w:rsidRPr="00654987">
        <w:rPr>
          <w:rFonts w:ascii="Arial" w:hAnsi="Arial" w:cs="Arial"/>
          <w:sz w:val="20"/>
          <w:szCs w:val="20"/>
        </w:rPr>
        <w:t xml:space="preserve">, </w:t>
      </w:r>
      <w:hyperlink r:id="rId3255" w:history="1">
        <w:r w:rsidRPr="00654987">
          <w:rPr>
            <w:rFonts w:ascii="Arial" w:hAnsi="Arial" w:cs="Arial"/>
            <w:sz w:val="20"/>
            <w:szCs w:val="20"/>
          </w:rPr>
          <w:t>Pilling LC</w:t>
        </w:r>
      </w:hyperlink>
      <w:r w:rsidRPr="00654987">
        <w:rPr>
          <w:rFonts w:ascii="Arial" w:hAnsi="Arial" w:cs="Arial"/>
          <w:sz w:val="20"/>
          <w:szCs w:val="20"/>
        </w:rPr>
        <w:t xml:space="preserve">, </w:t>
      </w:r>
      <w:hyperlink r:id="rId3256" w:history="1">
        <w:r w:rsidRPr="00654987">
          <w:rPr>
            <w:rFonts w:ascii="Arial" w:hAnsi="Arial" w:cs="Arial"/>
            <w:sz w:val="20"/>
            <w:szCs w:val="20"/>
          </w:rPr>
          <w:t>Pankow JS</w:t>
        </w:r>
      </w:hyperlink>
      <w:r w:rsidRPr="00654987">
        <w:rPr>
          <w:rFonts w:ascii="Arial" w:hAnsi="Arial" w:cs="Arial"/>
          <w:sz w:val="20"/>
          <w:szCs w:val="20"/>
        </w:rPr>
        <w:t xml:space="preserve">, </w:t>
      </w:r>
      <w:hyperlink r:id="rId3257" w:history="1">
        <w:r w:rsidRPr="00654987">
          <w:rPr>
            <w:rFonts w:ascii="Arial" w:hAnsi="Arial" w:cs="Arial"/>
            <w:sz w:val="20"/>
            <w:szCs w:val="20"/>
          </w:rPr>
          <w:t>Tsao PS</w:t>
        </w:r>
      </w:hyperlink>
      <w:r w:rsidRPr="00654987">
        <w:rPr>
          <w:rFonts w:ascii="Arial" w:hAnsi="Arial" w:cs="Arial"/>
          <w:sz w:val="20"/>
          <w:szCs w:val="20"/>
        </w:rPr>
        <w:t xml:space="preserve">, </w:t>
      </w:r>
      <w:hyperlink r:id="rId3258" w:history="1">
        <w:r w:rsidRPr="00654987">
          <w:rPr>
            <w:rFonts w:ascii="Arial" w:hAnsi="Arial" w:cs="Arial"/>
            <w:sz w:val="20"/>
            <w:szCs w:val="20"/>
          </w:rPr>
          <w:t>Liu C</w:t>
        </w:r>
      </w:hyperlink>
      <w:r w:rsidRPr="00654987">
        <w:rPr>
          <w:rFonts w:ascii="Arial" w:hAnsi="Arial" w:cs="Arial"/>
          <w:sz w:val="20"/>
          <w:szCs w:val="20"/>
        </w:rPr>
        <w:t xml:space="preserve">, </w:t>
      </w:r>
      <w:hyperlink r:id="rId3259" w:history="1">
        <w:r w:rsidRPr="00654987">
          <w:rPr>
            <w:rFonts w:ascii="Arial" w:hAnsi="Arial" w:cs="Arial"/>
            <w:sz w:val="20"/>
            <w:szCs w:val="20"/>
          </w:rPr>
          <w:t>Zhao W</w:t>
        </w:r>
      </w:hyperlink>
      <w:r w:rsidRPr="00654987">
        <w:rPr>
          <w:rFonts w:ascii="Arial" w:hAnsi="Arial" w:cs="Arial"/>
          <w:sz w:val="20"/>
          <w:szCs w:val="20"/>
        </w:rPr>
        <w:t xml:space="preserve">, </w:t>
      </w:r>
      <w:hyperlink r:id="rId3260" w:history="1">
        <w:r w:rsidRPr="00654987">
          <w:rPr>
            <w:rFonts w:ascii="Arial" w:hAnsi="Arial" w:cs="Arial"/>
            <w:sz w:val="20"/>
            <w:szCs w:val="20"/>
          </w:rPr>
          <w:t>Guarrera S</w:t>
        </w:r>
      </w:hyperlink>
      <w:r w:rsidRPr="00654987">
        <w:rPr>
          <w:rFonts w:ascii="Arial" w:hAnsi="Arial" w:cs="Arial"/>
          <w:sz w:val="20"/>
          <w:szCs w:val="20"/>
        </w:rPr>
        <w:t xml:space="preserve">, </w:t>
      </w:r>
      <w:hyperlink r:id="rId3261" w:history="1">
        <w:r w:rsidRPr="00654987">
          <w:rPr>
            <w:rFonts w:ascii="Arial" w:hAnsi="Arial" w:cs="Arial"/>
            <w:sz w:val="20"/>
            <w:szCs w:val="20"/>
          </w:rPr>
          <w:t>Michopoulos VJ</w:t>
        </w:r>
      </w:hyperlink>
      <w:r w:rsidRPr="00654987">
        <w:rPr>
          <w:rFonts w:ascii="Arial" w:hAnsi="Arial" w:cs="Arial"/>
          <w:sz w:val="20"/>
          <w:szCs w:val="20"/>
        </w:rPr>
        <w:t xml:space="preserve">, </w:t>
      </w:r>
      <w:hyperlink r:id="rId3262" w:history="1">
        <w:r w:rsidRPr="00654987">
          <w:rPr>
            <w:rFonts w:ascii="Arial" w:hAnsi="Arial" w:cs="Arial"/>
            <w:sz w:val="20"/>
            <w:szCs w:val="20"/>
          </w:rPr>
          <w:t>Smith AK</w:t>
        </w:r>
      </w:hyperlink>
      <w:r w:rsidRPr="00654987">
        <w:rPr>
          <w:rFonts w:ascii="Arial" w:hAnsi="Arial" w:cs="Arial"/>
          <w:sz w:val="20"/>
          <w:szCs w:val="20"/>
        </w:rPr>
        <w:t xml:space="preserve">, </w:t>
      </w:r>
      <w:hyperlink r:id="rId3263" w:history="1">
        <w:r w:rsidRPr="00654987">
          <w:rPr>
            <w:rFonts w:ascii="Arial" w:hAnsi="Arial" w:cs="Arial"/>
            <w:sz w:val="20"/>
            <w:szCs w:val="20"/>
          </w:rPr>
          <w:t>Peters MJ</w:t>
        </w:r>
      </w:hyperlink>
      <w:r w:rsidRPr="00654987">
        <w:rPr>
          <w:rFonts w:ascii="Arial" w:hAnsi="Arial" w:cs="Arial"/>
          <w:sz w:val="20"/>
          <w:szCs w:val="20"/>
        </w:rPr>
        <w:t xml:space="preserve">, </w:t>
      </w:r>
      <w:hyperlink r:id="rId3264" w:history="1">
        <w:r w:rsidRPr="00654987">
          <w:rPr>
            <w:rFonts w:ascii="Arial" w:hAnsi="Arial" w:cs="Arial"/>
            <w:sz w:val="20"/>
            <w:szCs w:val="20"/>
          </w:rPr>
          <w:t>Melzer D</w:t>
        </w:r>
      </w:hyperlink>
      <w:r w:rsidRPr="00654987">
        <w:rPr>
          <w:rFonts w:ascii="Arial" w:hAnsi="Arial" w:cs="Arial"/>
          <w:sz w:val="20"/>
          <w:szCs w:val="20"/>
        </w:rPr>
        <w:t xml:space="preserve">, </w:t>
      </w:r>
      <w:hyperlink r:id="rId3265" w:history="1">
        <w:r w:rsidRPr="00654987">
          <w:rPr>
            <w:rFonts w:ascii="Arial" w:hAnsi="Arial" w:cs="Arial"/>
            <w:sz w:val="20"/>
            <w:szCs w:val="20"/>
          </w:rPr>
          <w:t>Vokonas P</w:t>
        </w:r>
      </w:hyperlink>
      <w:r w:rsidRPr="00654987">
        <w:rPr>
          <w:rFonts w:ascii="Arial" w:hAnsi="Arial" w:cs="Arial"/>
          <w:sz w:val="20"/>
          <w:szCs w:val="20"/>
        </w:rPr>
        <w:t xml:space="preserve">, </w:t>
      </w:r>
      <w:hyperlink r:id="rId3266" w:history="1">
        <w:r w:rsidRPr="00654987">
          <w:rPr>
            <w:rFonts w:ascii="Arial" w:hAnsi="Arial" w:cs="Arial"/>
            <w:sz w:val="20"/>
            <w:szCs w:val="20"/>
          </w:rPr>
          <w:t>Fornage M</w:t>
        </w:r>
      </w:hyperlink>
      <w:r w:rsidRPr="00654987">
        <w:rPr>
          <w:rFonts w:ascii="Arial" w:hAnsi="Arial" w:cs="Arial"/>
          <w:sz w:val="20"/>
          <w:szCs w:val="20"/>
        </w:rPr>
        <w:t xml:space="preserve">, </w:t>
      </w:r>
      <w:hyperlink r:id="rId3267" w:history="1">
        <w:r w:rsidRPr="00654987">
          <w:rPr>
            <w:rFonts w:ascii="Arial" w:hAnsi="Arial" w:cs="Arial"/>
            <w:sz w:val="20"/>
            <w:szCs w:val="20"/>
          </w:rPr>
          <w:t>Prokisch H</w:t>
        </w:r>
      </w:hyperlink>
      <w:r w:rsidRPr="00654987">
        <w:rPr>
          <w:rFonts w:ascii="Arial" w:hAnsi="Arial" w:cs="Arial"/>
          <w:sz w:val="20"/>
          <w:szCs w:val="20"/>
        </w:rPr>
        <w:t xml:space="preserve">, </w:t>
      </w:r>
      <w:hyperlink r:id="rId3268" w:history="1">
        <w:r w:rsidRPr="00654987">
          <w:rPr>
            <w:rFonts w:ascii="Arial" w:hAnsi="Arial" w:cs="Arial"/>
            <w:sz w:val="20"/>
            <w:szCs w:val="20"/>
          </w:rPr>
          <w:t>Bis JC</w:t>
        </w:r>
      </w:hyperlink>
      <w:r w:rsidRPr="00654987">
        <w:rPr>
          <w:rFonts w:ascii="Arial" w:hAnsi="Arial" w:cs="Arial"/>
          <w:sz w:val="20"/>
          <w:szCs w:val="20"/>
        </w:rPr>
        <w:t xml:space="preserve">, </w:t>
      </w:r>
      <w:hyperlink r:id="rId3269" w:history="1">
        <w:r w:rsidRPr="00654987">
          <w:rPr>
            <w:rFonts w:ascii="Arial" w:hAnsi="Arial" w:cs="Arial"/>
            <w:sz w:val="20"/>
            <w:szCs w:val="20"/>
          </w:rPr>
          <w:t>Chu AY</w:t>
        </w:r>
      </w:hyperlink>
      <w:r w:rsidRPr="00654987">
        <w:rPr>
          <w:rFonts w:ascii="Arial" w:hAnsi="Arial" w:cs="Arial"/>
          <w:sz w:val="20"/>
          <w:szCs w:val="20"/>
        </w:rPr>
        <w:t xml:space="preserve">, </w:t>
      </w:r>
      <w:hyperlink r:id="rId3270" w:history="1">
        <w:r w:rsidRPr="00654987">
          <w:rPr>
            <w:rFonts w:ascii="Arial" w:hAnsi="Arial" w:cs="Arial"/>
            <w:sz w:val="20"/>
            <w:szCs w:val="20"/>
          </w:rPr>
          <w:t>Herder C</w:t>
        </w:r>
      </w:hyperlink>
      <w:r w:rsidRPr="00654987">
        <w:rPr>
          <w:rFonts w:ascii="Arial" w:hAnsi="Arial" w:cs="Arial"/>
          <w:sz w:val="20"/>
          <w:szCs w:val="20"/>
        </w:rPr>
        <w:t xml:space="preserve">, </w:t>
      </w:r>
      <w:hyperlink r:id="rId3271" w:history="1">
        <w:r w:rsidRPr="00654987">
          <w:rPr>
            <w:rFonts w:ascii="Arial" w:hAnsi="Arial" w:cs="Arial"/>
            <w:sz w:val="20"/>
            <w:szCs w:val="20"/>
          </w:rPr>
          <w:t>Grallert H</w:t>
        </w:r>
      </w:hyperlink>
      <w:r w:rsidRPr="00654987">
        <w:rPr>
          <w:rFonts w:ascii="Arial" w:hAnsi="Arial" w:cs="Arial"/>
          <w:sz w:val="20"/>
          <w:szCs w:val="20"/>
        </w:rPr>
        <w:t xml:space="preserve">, </w:t>
      </w:r>
      <w:hyperlink r:id="rId3272" w:history="1">
        <w:r w:rsidRPr="00654987">
          <w:rPr>
            <w:rFonts w:ascii="Arial" w:hAnsi="Arial" w:cs="Arial"/>
            <w:sz w:val="20"/>
            <w:szCs w:val="20"/>
          </w:rPr>
          <w:t>Yao C</w:t>
        </w:r>
      </w:hyperlink>
      <w:r w:rsidRPr="00654987">
        <w:rPr>
          <w:rFonts w:ascii="Arial" w:hAnsi="Arial" w:cs="Arial"/>
          <w:sz w:val="20"/>
          <w:szCs w:val="20"/>
        </w:rPr>
        <w:t xml:space="preserve">, </w:t>
      </w:r>
      <w:hyperlink r:id="rId3273" w:history="1">
        <w:r w:rsidRPr="00654987">
          <w:rPr>
            <w:rFonts w:ascii="Arial" w:hAnsi="Arial" w:cs="Arial"/>
            <w:sz w:val="20"/>
            <w:szCs w:val="20"/>
          </w:rPr>
          <w:t>Shah S</w:t>
        </w:r>
      </w:hyperlink>
      <w:r w:rsidRPr="00654987">
        <w:rPr>
          <w:rFonts w:ascii="Arial" w:hAnsi="Arial" w:cs="Arial"/>
          <w:sz w:val="20"/>
          <w:szCs w:val="20"/>
        </w:rPr>
        <w:t xml:space="preserve">, </w:t>
      </w:r>
      <w:hyperlink r:id="rId3274" w:history="1">
        <w:r w:rsidRPr="00654987">
          <w:rPr>
            <w:rFonts w:ascii="Arial" w:hAnsi="Arial" w:cs="Arial"/>
            <w:sz w:val="20"/>
            <w:szCs w:val="20"/>
          </w:rPr>
          <w:t>McRae AF</w:t>
        </w:r>
      </w:hyperlink>
      <w:r w:rsidRPr="00654987">
        <w:rPr>
          <w:rFonts w:ascii="Arial" w:hAnsi="Arial" w:cs="Arial"/>
          <w:sz w:val="20"/>
          <w:szCs w:val="20"/>
        </w:rPr>
        <w:t xml:space="preserve">, </w:t>
      </w:r>
      <w:hyperlink r:id="rId3275" w:history="1">
        <w:r w:rsidRPr="00654987">
          <w:rPr>
            <w:rFonts w:ascii="Arial" w:hAnsi="Arial" w:cs="Arial"/>
            <w:sz w:val="20"/>
            <w:szCs w:val="20"/>
          </w:rPr>
          <w:t>Lin H</w:t>
        </w:r>
      </w:hyperlink>
      <w:r w:rsidRPr="00654987">
        <w:rPr>
          <w:rFonts w:ascii="Arial" w:hAnsi="Arial" w:cs="Arial"/>
          <w:sz w:val="20"/>
          <w:szCs w:val="20"/>
        </w:rPr>
        <w:t xml:space="preserve">, </w:t>
      </w:r>
      <w:hyperlink r:id="rId3276" w:history="1">
        <w:r w:rsidRPr="00654987">
          <w:rPr>
            <w:rFonts w:ascii="Arial" w:hAnsi="Arial" w:cs="Arial"/>
            <w:sz w:val="20"/>
            <w:szCs w:val="20"/>
          </w:rPr>
          <w:t>Horvath S</w:t>
        </w:r>
      </w:hyperlink>
      <w:r w:rsidRPr="00654987">
        <w:rPr>
          <w:rFonts w:ascii="Arial" w:hAnsi="Arial" w:cs="Arial"/>
          <w:sz w:val="20"/>
          <w:szCs w:val="20"/>
        </w:rPr>
        <w:t xml:space="preserve">, </w:t>
      </w:r>
      <w:hyperlink r:id="rId3277" w:history="1">
        <w:r w:rsidRPr="00654987">
          <w:rPr>
            <w:rFonts w:ascii="Arial" w:hAnsi="Arial" w:cs="Arial"/>
            <w:sz w:val="20"/>
            <w:szCs w:val="20"/>
          </w:rPr>
          <w:t>Fallin D</w:t>
        </w:r>
      </w:hyperlink>
      <w:r w:rsidRPr="00654987">
        <w:rPr>
          <w:rFonts w:ascii="Arial" w:hAnsi="Arial" w:cs="Arial"/>
          <w:sz w:val="20"/>
          <w:szCs w:val="20"/>
        </w:rPr>
        <w:t xml:space="preserve">, </w:t>
      </w:r>
      <w:hyperlink r:id="rId3278" w:history="1">
        <w:r w:rsidRPr="00654987">
          <w:rPr>
            <w:rFonts w:ascii="Arial" w:hAnsi="Arial" w:cs="Arial"/>
            <w:sz w:val="20"/>
            <w:szCs w:val="20"/>
          </w:rPr>
          <w:t>Hofman A</w:t>
        </w:r>
      </w:hyperlink>
      <w:r w:rsidRPr="00654987">
        <w:rPr>
          <w:rFonts w:ascii="Arial" w:hAnsi="Arial" w:cs="Arial"/>
          <w:sz w:val="20"/>
          <w:szCs w:val="20"/>
        </w:rPr>
        <w:t xml:space="preserve">, </w:t>
      </w:r>
      <w:hyperlink r:id="rId3279" w:history="1">
        <w:r w:rsidRPr="00654987">
          <w:rPr>
            <w:rFonts w:ascii="Arial" w:hAnsi="Arial" w:cs="Arial"/>
            <w:sz w:val="20"/>
            <w:szCs w:val="20"/>
          </w:rPr>
          <w:t>Wareham NJ</w:t>
        </w:r>
      </w:hyperlink>
      <w:r w:rsidRPr="00654987">
        <w:rPr>
          <w:rFonts w:ascii="Arial" w:hAnsi="Arial" w:cs="Arial"/>
          <w:sz w:val="20"/>
          <w:szCs w:val="20"/>
        </w:rPr>
        <w:t xml:space="preserve">, </w:t>
      </w:r>
      <w:hyperlink r:id="rId3280" w:history="1">
        <w:r w:rsidRPr="00654987">
          <w:rPr>
            <w:rFonts w:ascii="Arial" w:hAnsi="Arial" w:cs="Arial"/>
            <w:sz w:val="20"/>
            <w:szCs w:val="20"/>
          </w:rPr>
          <w:t>Wiggins KL</w:t>
        </w:r>
      </w:hyperlink>
      <w:r w:rsidRPr="00654987">
        <w:rPr>
          <w:rFonts w:ascii="Arial" w:hAnsi="Arial" w:cs="Arial"/>
          <w:sz w:val="20"/>
          <w:szCs w:val="20"/>
        </w:rPr>
        <w:t xml:space="preserve">, </w:t>
      </w:r>
      <w:hyperlink r:id="rId3281" w:history="1">
        <w:r w:rsidRPr="00654987">
          <w:rPr>
            <w:rFonts w:ascii="Arial" w:hAnsi="Arial" w:cs="Arial"/>
            <w:sz w:val="20"/>
            <w:szCs w:val="20"/>
          </w:rPr>
          <w:t>Feinberg AP</w:t>
        </w:r>
      </w:hyperlink>
      <w:r w:rsidRPr="00654987">
        <w:rPr>
          <w:rFonts w:ascii="Arial" w:hAnsi="Arial" w:cs="Arial"/>
          <w:sz w:val="20"/>
          <w:szCs w:val="20"/>
        </w:rPr>
        <w:t xml:space="preserve">, </w:t>
      </w:r>
      <w:hyperlink r:id="rId3282" w:history="1">
        <w:r w:rsidRPr="00654987">
          <w:rPr>
            <w:rFonts w:ascii="Arial" w:hAnsi="Arial" w:cs="Arial"/>
            <w:sz w:val="20"/>
            <w:szCs w:val="20"/>
          </w:rPr>
          <w:t>Starr JM</w:t>
        </w:r>
      </w:hyperlink>
      <w:r>
        <w:rPr>
          <w:rFonts w:ascii="Arial" w:hAnsi="Arial" w:cs="Arial"/>
          <w:sz w:val="20"/>
          <w:szCs w:val="20"/>
        </w:rPr>
        <w:t>,</w:t>
      </w:r>
      <w:r w:rsidRPr="00654987">
        <w:rPr>
          <w:rFonts w:ascii="Arial" w:hAnsi="Arial" w:cs="Arial"/>
          <w:sz w:val="20"/>
          <w:szCs w:val="20"/>
        </w:rPr>
        <w:t xml:space="preserve"> </w:t>
      </w:r>
      <w:hyperlink r:id="rId3283" w:history="1">
        <w:r w:rsidRPr="00654987">
          <w:rPr>
            <w:rFonts w:ascii="Arial" w:hAnsi="Arial" w:cs="Arial"/>
            <w:sz w:val="20"/>
            <w:szCs w:val="20"/>
          </w:rPr>
          <w:t>Visscher PM</w:t>
        </w:r>
      </w:hyperlink>
      <w:r w:rsidRPr="00654987">
        <w:rPr>
          <w:rFonts w:ascii="Arial" w:hAnsi="Arial" w:cs="Arial"/>
          <w:sz w:val="20"/>
          <w:szCs w:val="20"/>
        </w:rPr>
        <w:t xml:space="preserve">, </w:t>
      </w:r>
      <w:hyperlink r:id="rId3284" w:history="1">
        <w:r w:rsidRPr="00654987">
          <w:rPr>
            <w:rFonts w:ascii="Arial" w:hAnsi="Arial" w:cs="Arial"/>
            <w:sz w:val="20"/>
            <w:szCs w:val="20"/>
          </w:rPr>
          <w:t>Murabito JM</w:t>
        </w:r>
      </w:hyperlink>
      <w:r w:rsidRPr="00654987">
        <w:rPr>
          <w:rFonts w:ascii="Arial" w:hAnsi="Arial" w:cs="Arial"/>
          <w:sz w:val="20"/>
          <w:szCs w:val="20"/>
        </w:rPr>
        <w:t xml:space="preserve">, </w:t>
      </w:r>
      <w:hyperlink r:id="rId3285" w:history="1">
        <w:r w:rsidRPr="00654987">
          <w:rPr>
            <w:rFonts w:ascii="Arial" w:hAnsi="Arial" w:cs="Arial"/>
            <w:sz w:val="20"/>
            <w:szCs w:val="20"/>
          </w:rPr>
          <w:t>Kardia SL</w:t>
        </w:r>
      </w:hyperlink>
      <w:r w:rsidRPr="00654987">
        <w:rPr>
          <w:rFonts w:ascii="Arial" w:hAnsi="Arial" w:cs="Arial"/>
          <w:sz w:val="20"/>
          <w:szCs w:val="20"/>
        </w:rPr>
        <w:t xml:space="preserve">, </w:t>
      </w:r>
      <w:hyperlink r:id="rId3286" w:history="1">
        <w:r w:rsidRPr="00654987">
          <w:rPr>
            <w:rFonts w:ascii="Arial" w:hAnsi="Arial" w:cs="Arial"/>
            <w:sz w:val="20"/>
            <w:szCs w:val="20"/>
          </w:rPr>
          <w:t>Absher DM</w:t>
        </w:r>
      </w:hyperlink>
      <w:r w:rsidRPr="00654987">
        <w:rPr>
          <w:rFonts w:ascii="Arial" w:hAnsi="Arial" w:cs="Arial"/>
          <w:sz w:val="20"/>
          <w:szCs w:val="20"/>
        </w:rPr>
        <w:t xml:space="preserve">, </w:t>
      </w:r>
      <w:hyperlink r:id="rId3287" w:history="1">
        <w:r w:rsidRPr="00654987">
          <w:rPr>
            <w:rFonts w:ascii="Arial" w:hAnsi="Arial" w:cs="Arial"/>
            <w:sz w:val="20"/>
            <w:szCs w:val="20"/>
          </w:rPr>
          <w:t>Binder EB</w:t>
        </w:r>
      </w:hyperlink>
      <w:r w:rsidRPr="00654987">
        <w:rPr>
          <w:rFonts w:ascii="Arial" w:hAnsi="Arial" w:cs="Arial"/>
          <w:sz w:val="20"/>
          <w:szCs w:val="20"/>
        </w:rPr>
        <w:t xml:space="preserve">, </w:t>
      </w:r>
      <w:hyperlink r:id="rId3288" w:history="1">
        <w:r w:rsidRPr="00654987">
          <w:rPr>
            <w:rFonts w:ascii="Arial" w:hAnsi="Arial" w:cs="Arial"/>
            <w:sz w:val="20"/>
            <w:szCs w:val="20"/>
          </w:rPr>
          <w:t>Singleton AB</w:t>
        </w:r>
      </w:hyperlink>
      <w:r w:rsidRPr="00654987">
        <w:rPr>
          <w:rFonts w:ascii="Arial" w:hAnsi="Arial" w:cs="Arial"/>
          <w:sz w:val="20"/>
          <w:szCs w:val="20"/>
        </w:rPr>
        <w:t xml:space="preserve">, </w:t>
      </w:r>
      <w:hyperlink r:id="rId3289" w:history="1">
        <w:r w:rsidRPr="00654987">
          <w:rPr>
            <w:rFonts w:ascii="Arial" w:hAnsi="Arial" w:cs="Arial"/>
            <w:sz w:val="20"/>
            <w:szCs w:val="20"/>
          </w:rPr>
          <w:t>Bandinelli S</w:t>
        </w:r>
      </w:hyperlink>
      <w:r w:rsidRPr="00654987">
        <w:rPr>
          <w:rFonts w:ascii="Arial" w:hAnsi="Arial" w:cs="Arial"/>
          <w:sz w:val="20"/>
          <w:szCs w:val="20"/>
        </w:rPr>
        <w:t xml:space="preserve">, </w:t>
      </w:r>
      <w:hyperlink r:id="rId3290" w:history="1">
        <w:r w:rsidRPr="00654987">
          <w:rPr>
            <w:rFonts w:ascii="Arial" w:hAnsi="Arial" w:cs="Arial"/>
            <w:sz w:val="20"/>
            <w:szCs w:val="20"/>
          </w:rPr>
          <w:t>Peters A</w:t>
        </w:r>
      </w:hyperlink>
      <w:r w:rsidRPr="00654987">
        <w:rPr>
          <w:rFonts w:ascii="Arial" w:hAnsi="Arial" w:cs="Arial"/>
          <w:sz w:val="20"/>
          <w:szCs w:val="20"/>
        </w:rPr>
        <w:t xml:space="preserve">, </w:t>
      </w:r>
      <w:hyperlink r:id="rId3291" w:history="1">
        <w:r w:rsidRPr="00654987">
          <w:rPr>
            <w:rFonts w:ascii="Arial" w:hAnsi="Arial" w:cs="Arial"/>
            <w:sz w:val="20"/>
            <w:szCs w:val="20"/>
          </w:rPr>
          <w:t>Waldenberger M</w:t>
        </w:r>
      </w:hyperlink>
      <w:r w:rsidRPr="00654987">
        <w:rPr>
          <w:rFonts w:ascii="Arial" w:hAnsi="Arial" w:cs="Arial"/>
          <w:sz w:val="20"/>
          <w:szCs w:val="20"/>
        </w:rPr>
        <w:t xml:space="preserve">, </w:t>
      </w:r>
      <w:hyperlink r:id="rId3292" w:history="1">
        <w:r w:rsidRPr="00654987">
          <w:rPr>
            <w:rFonts w:ascii="Arial" w:hAnsi="Arial" w:cs="Arial"/>
            <w:sz w:val="20"/>
            <w:szCs w:val="20"/>
          </w:rPr>
          <w:t>Matullo G</w:t>
        </w:r>
      </w:hyperlink>
      <w:r w:rsidRPr="00654987">
        <w:rPr>
          <w:rFonts w:ascii="Arial" w:hAnsi="Arial" w:cs="Arial"/>
          <w:sz w:val="20"/>
          <w:szCs w:val="20"/>
        </w:rPr>
        <w:t xml:space="preserve">, </w:t>
      </w:r>
      <w:hyperlink r:id="rId3293" w:history="1">
        <w:r w:rsidRPr="00654987">
          <w:rPr>
            <w:rFonts w:ascii="Arial" w:hAnsi="Arial" w:cs="Arial"/>
            <w:sz w:val="20"/>
            <w:szCs w:val="20"/>
          </w:rPr>
          <w:t>Schwartz JD</w:t>
        </w:r>
      </w:hyperlink>
      <w:r w:rsidRPr="00654987">
        <w:rPr>
          <w:rFonts w:ascii="Arial" w:hAnsi="Arial" w:cs="Arial"/>
          <w:sz w:val="20"/>
          <w:szCs w:val="20"/>
        </w:rPr>
        <w:t xml:space="preserve">, </w:t>
      </w:r>
      <w:hyperlink r:id="rId3294" w:history="1">
        <w:r w:rsidRPr="00654987">
          <w:rPr>
            <w:rFonts w:ascii="Arial" w:hAnsi="Arial" w:cs="Arial"/>
            <w:sz w:val="20"/>
            <w:szCs w:val="20"/>
          </w:rPr>
          <w:t>Demerath EW</w:t>
        </w:r>
      </w:hyperlink>
      <w:r w:rsidRPr="00654987">
        <w:rPr>
          <w:rFonts w:ascii="Arial" w:hAnsi="Arial" w:cs="Arial"/>
          <w:sz w:val="20"/>
          <w:szCs w:val="20"/>
        </w:rPr>
        <w:t xml:space="preserve">, </w:t>
      </w:r>
      <w:hyperlink r:id="rId3295" w:history="1">
        <w:r w:rsidRPr="00654987">
          <w:rPr>
            <w:rFonts w:ascii="Arial" w:hAnsi="Arial" w:cs="Arial"/>
            <w:sz w:val="20"/>
            <w:szCs w:val="20"/>
          </w:rPr>
          <w:t>Uitterlinden AG</w:t>
        </w:r>
      </w:hyperlink>
      <w:r w:rsidRPr="00654987">
        <w:rPr>
          <w:rFonts w:ascii="Arial" w:hAnsi="Arial" w:cs="Arial"/>
          <w:sz w:val="20"/>
          <w:szCs w:val="20"/>
        </w:rPr>
        <w:t xml:space="preserve">, </w:t>
      </w:r>
      <w:hyperlink r:id="rId3296" w:history="1">
        <w:r w:rsidRPr="00654987">
          <w:rPr>
            <w:rFonts w:ascii="Arial" w:hAnsi="Arial" w:cs="Arial"/>
            <w:sz w:val="20"/>
            <w:szCs w:val="20"/>
          </w:rPr>
          <w:t>van Meurs JB</w:t>
        </w:r>
      </w:hyperlink>
      <w:r w:rsidRPr="00654987">
        <w:rPr>
          <w:rFonts w:ascii="Arial" w:hAnsi="Arial" w:cs="Arial"/>
          <w:sz w:val="20"/>
          <w:szCs w:val="20"/>
        </w:rPr>
        <w:t xml:space="preserve">, </w:t>
      </w:r>
      <w:hyperlink r:id="rId3297" w:history="1">
        <w:r w:rsidRPr="00654987">
          <w:rPr>
            <w:rFonts w:ascii="Arial" w:hAnsi="Arial" w:cs="Arial"/>
            <w:sz w:val="20"/>
            <w:szCs w:val="20"/>
          </w:rPr>
          <w:t>Franco OH</w:t>
        </w:r>
      </w:hyperlink>
      <w:r w:rsidRPr="00654987">
        <w:rPr>
          <w:rFonts w:ascii="Arial" w:hAnsi="Arial" w:cs="Arial"/>
          <w:sz w:val="20"/>
          <w:szCs w:val="20"/>
        </w:rPr>
        <w:t xml:space="preserve">, </w:t>
      </w:r>
      <w:hyperlink r:id="rId3298" w:history="1">
        <w:r w:rsidRPr="00654987">
          <w:rPr>
            <w:rFonts w:ascii="Arial" w:hAnsi="Arial" w:cs="Arial"/>
            <w:sz w:val="20"/>
            <w:szCs w:val="20"/>
          </w:rPr>
          <w:t>Chen YI</w:t>
        </w:r>
      </w:hyperlink>
      <w:r w:rsidRPr="00654987">
        <w:rPr>
          <w:rFonts w:ascii="Arial" w:hAnsi="Arial" w:cs="Arial"/>
          <w:sz w:val="20"/>
          <w:szCs w:val="20"/>
        </w:rPr>
        <w:t xml:space="preserve">, </w:t>
      </w:r>
      <w:hyperlink r:id="rId3299" w:history="1">
        <w:r w:rsidRPr="00654987">
          <w:rPr>
            <w:rFonts w:ascii="Arial" w:hAnsi="Arial" w:cs="Arial"/>
            <w:sz w:val="20"/>
            <w:szCs w:val="20"/>
          </w:rPr>
          <w:t>Levy D</w:t>
        </w:r>
      </w:hyperlink>
      <w:r w:rsidRPr="00654987">
        <w:rPr>
          <w:rFonts w:ascii="Arial" w:hAnsi="Arial" w:cs="Arial"/>
          <w:sz w:val="20"/>
          <w:szCs w:val="20"/>
        </w:rPr>
        <w:t xml:space="preserve">, </w:t>
      </w:r>
      <w:hyperlink r:id="rId3300" w:history="1">
        <w:r w:rsidRPr="00654987">
          <w:rPr>
            <w:rFonts w:ascii="Arial" w:hAnsi="Arial" w:cs="Arial"/>
            <w:sz w:val="20"/>
            <w:szCs w:val="20"/>
          </w:rPr>
          <w:t>Turner ST</w:t>
        </w:r>
      </w:hyperlink>
      <w:r w:rsidRPr="00654987">
        <w:rPr>
          <w:rFonts w:ascii="Arial" w:hAnsi="Arial" w:cs="Arial"/>
          <w:sz w:val="20"/>
          <w:szCs w:val="20"/>
        </w:rPr>
        <w:t xml:space="preserve">, </w:t>
      </w:r>
      <w:hyperlink r:id="rId3301" w:history="1">
        <w:r w:rsidRPr="00654987">
          <w:rPr>
            <w:rFonts w:ascii="Arial" w:hAnsi="Arial" w:cs="Arial"/>
            <w:sz w:val="20"/>
            <w:szCs w:val="20"/>
          </w:rPr>
          <w:t>Deary IJ</w:t>
        </w:r>
      </w:hyperlink>
      <w:r w:rsidRPr="00654987">
        <w:rPr>
          <w:rFonts w:ascii="Arial" w:hAnsi="Arial" w:cs="Arial"/>
          <w:sz w:val="20"/>
          <w:szCs w:val="20"/>
        </w:rPr>
        <w:t xml:space="preserve">, </w:t>
      </w:r>
      <w:hyperlink r:id="rId3302" w:history="1">
        <w:r w:rsidRPr="00654987">
          <w:rPr>
            <w:rFonts w:ascii="Arial" w:hAnsi="Arial" w:cs="Arial"/>
            <w:sz w:val="20"/>
            <w:szCs w:val="20"/>
          </w:rPr>
          <w:t>Ressler KJ</w:t>
        </w:r>
      </w:hyperlink>
      <w:r w:rsidRPr="00654987">
        <w:rPr>
          <w:rFonts w:ascii="Arial" w:hAnsi="Arial" w:cs="Arial"/>
          <w:sz w:val="20"/>
          <w:szCs w:val="20"/>
        </w:rPr>
        <w:t xml:space="preserve">, </w:t>
      </w:r>
      <w:hyperlink r:id="rId3303" w:history="1">
        <w:r w:rsidRPr="00654987">
          <w:rPr>
            <w:rFonts w:ascii="Arial" w:hAnsi="Arial" w:cs="Arial"/>
            <w:sz w:val="20"/>
            <w:szCs w:val="20"/>
          </w:rPr>
          <w:t>Dupuis J</w:t>
        </w:r>
      </w:hyperlink>
      <w:r w:rsidRPr="00654987">
        <w:rPr>
          <w:rFonts w:ascii="Arial" w:hAnsi="Arial" w:cs="Arial"/>
          <w:sz w:val="20"/>
          <w:szCs w:val="20"/>
        </w:rPr>
        <w:t xml:space="preserve">, </w:t>
      </w:r>
      <w:hyperlink r:id="rId3304" w:history="1">
        <w:r w:rsidRPr="00654987">
          <w:rPr>
            <w:rFonts w:ascii="Arial" w:hAnsi="Arial" w:cs="Arial"/>
            <w:sz w:val="20"/>
            <w:szCs w:val="20"/>
          </w:rPr>
          <w:t>Ferrucci L</w:t>
        </w:r>
      </w:hyperlink>
      <w:r w:rsidRPr="00654987">
        <w:rPr>
          <w:rFonts w:ascii="Arial" w:hAnsi="Arial" w:cs="Arial"/>
          <w:sz w:val="20"/>
          <w:szCs w:val="20"/>
        </w:rPr>
        <w:t xml:space="preserve">, </w:t>
      </w:r>
      <w:hyperlink r:id="rId3305" w:history="1">
        <w:r w:rsidRPr="00654987">
          <w:rPr>
            <w:rFonts w:ascii="Arial" w:hAnsi="Arial" w:cs="Arial"/>
            <w:sz w:val="20"/>
            <w:szCs w:val="20"/>
          </w:rPr>
          <w:t>Ong KK</w:t>
        </w:r>
      </w:hyperlink>
      <w:r w:rsidRPr="00654987">
        <w:rPr>
          <w:rFonts w:ascii="Arial" w:hAnsi="Arial" w:cs="Arial"/>
          <w:sz w:val="20"/>
          <w:szCs w:val="20"/>
        </w:rPr>
        <w:t xml:space="preserve">, </w:t>
      </w:r>
      <w:hyperlink r:id="rId3306" w:history="1">
        <w:r w:rsidRPr="00654987">
          <w:rPr>
            <w:rFonts w:ascii="Arial" w:hAnsi="Arial" w:cs="Arial"/>
            <w:sz w:val="20"/>
            <w:szCs w:val="20"/>
          </w:rPr>
          <w:t>Assimes TL</w:t>
        </w:r>
      </w:hyperlink>
      <w:r w:rsidRPr="00654987">
        <w:rPr>
          <w:rFonts w:ascii="Arial" w:hAnsi="Arial" w:cs="Arial"/>
          <w:sz w:val="20"/>
          <w:szCs w:val="20"/>
        </w:rPr>
        <w:t xml:space="preserve">, </w:t>
      </w:r>
      <w:hyperlink r:id="rId3307" w:history="1">
        <w:r w:rsidRPr="00654987">
          <w:rPr>
            <w:rFonts w:ascii="Arial" w:hAnsi="Arial" w:cs="Arial"/>
            <w:sz w:val="20"/>
            <w:szCs w:val="20"/>
          </w:rPr>
          <w:t>Boerwinkle E</w:t>
        </w:r>
      </w:hyperlink>
      <w:r w:rsidRPr="00654987">
        <w:rPr>
          <w:rFonts w:ascii="Arial" w:hAnsi="Arial" w:cs="Arial"/>
          <w:sz w:val="20"/>
          <w:szCs w:val="20"/>
        </w:rPr>
        <w:t xml:space="preserve">, </w:t>
      </w:r>
      <w:hyperlink r:id="rId3308" w:history="1">
        <w:r w:rsidRPr="00654987">
          <w:rPr>
            <w:rFonts w:ascii="Arial" w:hAnsi="Arial" w:cs="Arial"/>
            <w:sz w:val="20"/>
            <w:szCs w:val="20"/>
          </w:rPr>
          <w:t>Koenig W</w:t>
        </w:r>
      </w:hyperlink>
      <w:r w:rsidRPr="00654987">
        <w:rPr>
          <w:rFonts w:ascii="Arial" w:hAnsi="Arial" w:cs="Arial"/>
          <w:sz w:val="20"/>
          <w:szCs w:val="20"/>
        </w:rPr>
        <w:t xml:space="preserve">, </w:t>
      </w:r>
      <w:hyperlink r:id="rId3309" w:history="1">
        <w:r w:rsidRPr="00654987">
          <w:rPr>
            <w:rFonts w:ascii="Arial" w:hAnsi="Arial" w:cs="Arial"/>
            <w:sz w:val="20"/>
            <w:szCs w:val="20"/>
          </w:rPr>
          <w:t>Arnett DK</w:t>
        </w:r>
      </w:hyperlink>
      <w:r w:rsidRPr="00654987">
        <w:rPr>
          <w:rFonts w:ascii="Arial" w:hAnsi="Arial" w:cs="Arial"/>
          <w:sz w:val="20"/>
          <w:szCs w:val="20"/>
        </w:rPr>
        <w:t xml:space="preserve">, </w:t>
      </w:r>
      <w:hyperlink r:id="rId3310" w:history="1">
        <w:r w:rsidRPr="00654987">
          <w:rPr>
            <w:rFonts w:ascii="Arial" w:hAnsi="Arial" w:cs="Arial"/>
            <w:sz w:val="20"/>
            <w:szCs w:val="20"/>
          </w:rPr>
          <w:t>Baccarelli AA</w:t>
        </w:r>
      </w:hyperlink>
      <w:r w:rsidRPr="00654987">
        <w:rPr>
          <w:rFonts w:ascii="Arial" w:hAnsi="Arial" w:cs="Arial"/>
          <w:sz w:val="20"/>
          <w:szCs w:val="20"/>
        </w:rPr>
        <w:t xml:space="preserve">, </w:t>
      </w:r>
      <w:hyperlink r:id="rId3311" w:history="1">
        <w:r w:rsidRPr="00654987">
          <w:rPr>
            <w:rFonts w:ascii="Arial" w:hAnsi="Arial" w:cs="Arial"/>
            <w:sz w:val="20"/>
            <w:szCs w:val="20"/>
          </w:rPr>
          <w:t>Benjamin EJ</w:t>
        </w:r>
      </w:hyperlink>
      <w:r w:rsidRPr="00654987">
        <w:rPr>
          <w:rFonts w:ascii="Arial" w:hAnsi="Arial" w:cs="Arial"/>
          <w:sz w:val="20"/>
          <w:szCs w:val="20"/>
        </w:rPr>
        <w:t xml:space="preserve">, </w:t>
      </w:r>
      <w:hyperlink r:id="rId3312" w:history="1">
        <w:r w:rsidRPr="00BB17F3">
          <w:rPr>
            <w:rFonts w:ascii="Arial" w:hAnsi="Arial" w:cs="Arial"/>
            <w:sz w:val="20"/>
            <w:szCs w:val="20"/>
          </w:rPr>
          <w:t>Dehghan A</w:t>
        </w:r>
      </w:hyperlink>
      <w:r w:rsidRPr="00BB17F3">
        <w:rPr>
          <w:rFonts w:ascii="Arial" w:hAnsi="Arial" w:cs="Arial"/>
          <w:sz w:val="20"/>
          <w:szCs w:val="20"/>
        </w:rPr>
        <w:t>.</w:t>
      </w:r>
      <w:r w:rsidRPr="00654987">
        <w:rPr>
          <w:rFonts w:ascii="Arial" w:hAnsi="Arial" w:cs="Arial"/>
          <w:b/>
          <w:i/>
          <w:sz w:val="20"/>
          <w:szCs w:val="20"/>
        </w:rPr>
        <w:t xml:space="preserve"> DNA methylation signatures of chronic low-grade inflammation are associated with complex diseases.</w:t>
      </w:r>
      <w:r w:rsidRPr="00654987">
        <w:rPr>
          <w:rFonts w:ascii="Arial" w:hAnsi="Arial" w:cs="Arial"/>
          <w:sz w:val="20"/>
          <w:szCs w:val="20"/>
        </w:rPr>
        <w:t xml:space="preserve"> </w:t>
      </w:r>
      <w:hyperlink r:id="rId3313" w:tooltip="Genome biology." w:history="1">
        <w:r w:rsidRPr="00654987">
          <w:rPr>
            <w:rFonts w:ascii="Arial" w:hAnsi="Arial" w:cs="Arial"/>
            <w:sz w:val="20"/>
            <w:szCs w:val="20"/>
          </w:rPr>
          <w:t>Genome Biol.</w:t>
        </w:r>
      </w:hyperlink>
      <w:r>
        <w:rPr>
          <w:rFonts w:ascii="Arial" w:hAnsi="Arial" w:cs="Arial"/>
          <w:sz w:val="20"/>
          <w:szCs w:val="20"/>
        </w:rPr>
        <w:t xml:space="preserve"> 2016 Dec 12. Vol. </w:t>
      </w:r>
      <w:r w:rsidRPr="00654987">
        <w:rPr>
          <w:rFonts w:ascii="Arial" w:hAnsi="Arial" w:cs="Arial"/>
          <w:sz w:val="20"/>
          <w:szCs w:val="20"/>
        </w:rPr>
        <w:t>17</w:t>
      </w:r>
      <w:r>
        <w:rPr>
          <w:rFonts w:ascii="Arial" w:hAnsi="Arial" w:cs="Arial"/>
          <w:sz w:val="20"/>
          <w:szCs w:val="20"/>
        </w:rPr>
        <w:t xml:space="preserve">, issue </w:t>
      </w:r>
      <w:r w:rsidRPr="00654987">
        <w:rPr>
          <w:rFonts w:ascii="Arial" w:hAnsi="Arial" w:cs="Arial"/>
          <w:sz w:val="20"/>
          <w:szCs w:val="20"/>
        </w:rPr>
        <w:t>1</w:t>
      </w:r>
      <w:r>
        <w:rPr>
          <w:rFonts w:ascii="Arial" w:hAnsi="Arial" w:cs="Arial"/>
          <w:sz w:val="20"/>
          <w:szCs w:val="20"/>
        </w:rPr>
        <w:t xml:space="preserve">, p. </w:t>
      </w:r>
      <w:r w:rsidRPr="00654987">
        <w:rPr>
          <w:rFonts w:ascii="Arial" w:hAnsi="Arial" w:cs="Arial"/>
          <w:sz w:val="20"/>
          <w:szCs w:val="20"/>
        </w:rPr>
        <w:t xml:space="preserve">255. </w:t>
      </w:r>
      <w:r>
        <w:rPr>
          <w:rFonts w:ascii="Arial" w:hAnsi="Arial" w:cs="Arial"/>
          <w:sz w:val="20"/>
          <w:szCs w:val="20"/>
        </w:rPr>
        <w:t>PM</w:t>
      </w:r>
      <w:r w:rsidRPr="00654987">
        <w:rPr>
          <w:rFonts w:ascii="Arial" w:hAnsi="Arial" w:cs="Arial"/>
          <w:sz w:val="20"/>
          <w:szCs w:val="20"/>
        </w:rPr>
        <w:t xml:space="preserve">: 27955697. </w:t>
      </w:r>
      <w:hyperlink r:id="rId3314" w:history="1">
        <w:r w:rsidRPr="00654987">
          <w:rPr>
            <w:rFonts w:ascii="Arial" w:hAnsi="Arial" w:cs="Arial"/>
            <w:sz w:val="20"/>
            <w:szCs w:val="20"/>
          </w:rPr>
          <w:t>PMC5151130</w:t>
        </w:r>
      </w:hyperlink>
      <w:r w:rsidRPr="00654987">
        <w:rPr>
          <w:rFonts w:ascii="Arial" w:hAnsi="Arial" w:cs="Arial"/>
          <w:sz w:val="20"/>
          <w:szCs w:val="20"/>
        </w:rPr>
        <w:t xml:space="preserve"> </w:t>
      </w:r>
    </w:p>
    <w:p w14:paraId="1AB183C3" w14:textId="77777777" w:rsidR="00850A19" w:rsidRPr="004B6040" w:rsidRDefault="00850A19" w:rsidP="004B6040">
      <w:pPr>
        <w:rPr>
          <w:rFonts w:ascii="Arial" w:hAnsi="Arial" w:cs="Arial"/>
          <w:color w:val="000000"/>
          <w:sz w:val="20"/>
          <w:szCs w:val="20"/>
        </w:rPr>
      </w:pPr>
      <w:r w:rsidRPr="00850A19">
        <w:rPr>
          <w:rFonts w:ascii="Arial" w:hAnsi="Arial" w:cs="Arial"/>
          <w:color w:val="000000"/>
          <w:sz w:val="20"/>
          <w:szCs w:val="20"/>
        </w:rPr>
        <w:t xml:space="preserve">Lin H, Mueller-Nurasyid M, Smith AV, Arking DE, Barnard J, Bartz TM, Lunetta KL, Lohman K, Kleber ME, Lubitz SA, Geelhoed B, Trompet S, Niemeijer MN, Kacprowski T, Chasman DI, Klarin D, Sinner MF, Waldenberger M, Meitinger T, Harris TB, Launer LJ, Soliman EZ, Chen LY, Smith JD, Van Wagoner DR, Rotter JI, Psaty BM, Xie Z, Hendricks AE, Ding J, Delgado GE, Verweij N, van der Harst P, Macfarlane PW, Ford I, Hofman A, Uitterlinden A, Heeringa J, Franco OH, Kors JA, Weiss S, Völzke H, Rose LM, Natarajan P, Kathiresan S, Kääb S, Gudnason V, Alonso A, Chung MK, Heckbert SR, Benjamin EJ, Liu Y, März W, Rienstra M, Jukema JW, Stricker BH, Dörr M, Albert CM, Ellinor PT. </w:t>
      </w:r>
      <w:r>
        <w:rPr>
          <w:rFonts w:ascii="Arial" w:hAnsi="Arial" w:cs="Arial"/>
          <w:b/>
          <w:i/>
          <w:color w:val="000000"/>
          <w:sz w:val="20"/>
          <w:szCs w:val="20"/>
        </w:rPr>
        <w:t>Gene-G</w:t>
      </w:r>
      <w:r w:rsidRPr="00850A19">
        <w:rPr>
          <w:rFonts w:ascii="Arial" w:hAnsi="Arial" w:cs="Arial"/>
          <w:b/>
          <w:i/>
          <w:color w:val="000000"/>
          <w:sz w:val="20"/>
          <w:szCs w:val="20"/>
        </w:rPr>
        <w:t xml:space="preserve">ene </w:t>
      </w:r>
      <w:r>
        <w:rPr>
          <w:rFonts w:ascii="Arial" w:hAnsi="Arial" w:cs="Arial"/>
          <w:b/>
          <w:i/>
          <w:color w:val="000000"/>
          <w:sz w:val="20"/>
          <w:szCs w:val="20"/>
        </w:rPr>
        <w:t>I</w:t>
      </w:r>
      <w:r w:rsidRPr="00850A19">
        <w:rPr>
          <w:rFonts w:ascii="Arial" w:hAnsi="Arial" w:cs="Arial"/>
          <w:b/>
          <w:i/>
          <w:color w:val="000000"/>
          <w:sz w:val="20"/>
          <w:szCs w:val="20"/>
        </w:rPr>
        <w:t xml:space="preserve">nteraction </w:t>
      </w:r>
      <w:r>
        <w:rPr>
          <w:rFonts w:ascii="Arial" w:hAnsi="Arial" w:cs="Arial"/>
          <w:b/>
          <w:i/>
          <w:color w:val="000000"/>
          <w:sz w:val="20"/>
          <w:szCs w:val="20"/>
        </w:rPr>
        <w:t>A</w:t>
      </w:r>
      <w:r w:rsidRPr="00850A19">
        <w:rPr>
          <w:rFonts w:ascii="Arial" w:hAnsi="Arial" w:cs="Arial"/>
          <w:b/>
          <w:i/>
          <w:color w:val="000000"/>
          <w:sz w:val="20"/>
          <w:szCs w:val="20"/>
        </w:rPr>
        <w:t xml:space="preserve">nalyses for </w:t>
      </w:r>
      <w:r>
        <w:rPr>
          <w:rFonts w:ascii="Arial" w:hAnsi="Arial" w:cs="Arial"/>
          <w:b/>
          <w:i/>
          <w:color w:val="000000"/>
          <w:sz w:val="20"/>
          <w:szCs w:val="20"/>
        </w:rPr>
        <w:t>A</w:t>
      </w:r>
      <w:r w:rsidRPr="00850A19">
        <w:rPr>
          <w:rFonts w:ascii="Arial" w:hAnsi="Arial" w:cs="Arial"/>
          <w:b/>
          <w:i/>
          <w:color w:val="000000"/>
          <w:sz w:val="20"/>
          <w:szCs w:val="20"/>
        </w:rPr>
        <w:t xml:space="preserve">trial </w:t>
      </w:r>
      <w:r>
        <w:rPr>
          <w:rFonts w:ascii="Arial" w:hAnsi="Arial" w:cs="Arial"/>
          <w:b/>
          <w:i/>
          <w:color w:val="000000"/>
          <w:sz w:val="20"/>
          <w:szCs w:val="20"/>
        </w:rPr>
        <w:t>F</w:t>
      </w:r>
      <w:r w:rsidRPr="00850A19">
        <w:rPr>
          <w:rFonts w:ascii="Arial" w:hAnsi="Arial" w:cs="Arial"/>
          <w:b/>
          <w:i/>
          <w:color w:val="000000"/>
          <w:sz w:val="20"/>
          <w:szCs w:val="20"/>
        </w:rPr>
        <w:t>ibrillation</w:t>
      </w:r>
      <w:r w:rsidRPr="00850A19">
        <w:rPr>
          <w:rFonts w:ascii="Arial" w:hAnsi="Arial" w:cs="Arial"/>
          <w:color w:val="000000"/>
          <w:sz w:val="20"/>
          <w:szCs w:val="20"/>
        </w:rPr>
        <w:t xml:space="preserve">.  Sci. Rep. 2016 Nov 8 PM: 27824142. </w:t>
      </w:r>
      <w:hyperlink r:id="rId3315" w:history="1">
        <w:r w:rsidRPr="00850A19">
          <w:rPr>
            <w:rFonts w:ascii="Arial" w:hAnsi="Arial" w:cs="Arial"/>
            <w:color w:val="000000"/>
            <w:sz w:val="20"/>
            <w:szCs w:val="20"/>
          </w:rPr>
          <w:t>PMC5099695</w:t>
        </w:r>
      </w:hyperlink>
      <w:r w:rsidRPr="00850A19">
        <w:rPr>
          <w:rFonts w:ascii="Arial" w:hAnsi="Arial" w:cs="Arial"/>
          <w:color w:val="000000"/>
          <w:sz w:val="20"/>
          <w:szCs w:val="20"/>
        </w:rPr>
        <w:t>.</w:t>
      </w:r>
      <w:r>
        <w:rPr>
          <w:rFonts w:ascii="Arial" w:hAnsi="Arial" w:cs="Arial"/>
          <w:color w:val="000000"/>
          <w:sz w:val="20"/>
          <w:szCs w:val="20"/>
        </w:rPr>
        <w:t xml:space="preserve"> </w:t>
      </w:r>
      <w:r w:rsidRPr="00153B57">
        <w:rPr>
          <w:rFonts w:ascii="Arial" w:hAnsi="Arial" w:cs="Arial"/>
          <w:sz w:val="20"/>
          <w:szCs w:val="20"/>
        </w:rPr>
        <w:t>NOTE: Published without CHS P&amp;P review and approval.</w:t>
      </w:r>
    </w:p>
    <w:p w14:paraId="271896A6" w14:textId="77777777" w:rsidR="007E4D41" w:rsidRPr="004B6040" w:rsidRDefault="00AD2154" w:rsidP="007E4D41">
      <w:pPr>
        <w:autoSpaceDE w:val="0"/>
        <w:autoSpaceDN w:val="0"/>
        <w:adjustRightInd w:val="0"/>
        <w:spacing w:after="240" w:line="240" w:lineRule="auto"/>
        <w:rPr>
          <w:rFonts w:ascii="Arial" w:hAnsi="Arial" w:cs="Arial"/>
          <w:sz w:val="20"/>
          <w:szCs w:val="20"/>
        </w:rPr>
      </w:pPr>
      <w:r w:rsidRPr="004B6040">
        <w:rPr>
          <w:rFonts w:ascii="Arial" w:hAnsi="Arial" w:cs="Arial"/>
          <w:sz w:val="20"/>
          <w:szCs w:val="20"/>
        </w:rPr>
        <w:t>Littlejohns</w:t>
      </w:r>
      <w:r w:rsidR="007E4D41" w:rsidRPr="004B6040">
        <w:rPr>
          <w:rFonts w:ascii="Arial" w:hAnsi="Arial" w:cs="Arial"/>
          <w:sz w:val="20"/>
          <w:szCs w:val="20"/>
        </w:rPr>
        <w:t xml:space="preserve"> TJ</w:t>
      </w:r>
      <w:r w:rsidRPr="004B6040">
        <w:rPr>
          <w:rFonts w:ascii="Arial" w:hAnsi="Arial" w:cs="Arial"/>
          <w:sz w:val="20"/>
          <w:szCs w:val="20"/>
        </w:rPr>
        <w:t>,</w:t>
      </w:r>
      <w:r w:rsidR="007E4D41" w:rsidRPr="004B6040">
        <w:rPr>
          <w:rFonts w:ascii="Arial" w:hAnsi="Arial" w:cs="Arial"/>
          <w:sz w:val="20"/>
          <w:szCs w:val="20"/>
        </w:rPr>
        <w:t xml:space="preserve"> Kos K</w:t>
      </w:r>
      <w:r w:rsidRPr="004B6040">
        <w:rPr>
          <w:rFonts w:ascii="Arial" w:hAnsi="Arial" w:cs="Arial"/>
          <w:sz w:val="20"/>
          <w:szCs w:val="20"/>
        </w:rPr>
        <w:t>,</w:t>
      </w:r>
      <w:r w:rsidR="007E4D41" w:rsidRPr="004B6040">
        <w:rPr>
          <w:rFonts w:ascii="Arial" w:hAnsi="Arial" w:cs="Arial"/>
          <w:sz w:val="20"/>
          <w:szCs w:val="20"/>
        </w:rPr>
        <w:t xml:space="preserve"> Henley WE</w:t>
      </w:r>
      <w:r w:rsidRPr="004B6040">
        <w:rPr>
          <w:rFonts w:ascii="Arial" w:hAnsi="Arial" w:cs="Arial"/>
          <w:sz w:val="20"/>
          <w:szCs w:val="20"/>
        </w:rPr>
        <w:t>,</w:t>
      </w:r>
      <w:r w:rsidR="007E4D41" w:rsidRPr="004B6040">
        <w:rPr>
          <w:rFonts w:ascii="Arial" w:hAnsi="Arial" w:cs="Arial"/>
          <w:sz w:val="20"/>
          <w:szCs w:val="20"/>
        </w:rPr>
        <w:t xml:space="preserve"> Lang IA</w:t>
      </w:r>
      <w:r w:rsidRPr="004B6040">
        <w:rPr>
          <w:rFonts w:ascii="Arial" w:hAnsi="Arial" w:cs="Arial"/>
          <w:sz w:val="20"/>
          <w:szCs w:val="20"/>
        </w:rPr>
        <w:t>,</w:t>
      </w:r>
      <w:r w:rsidR="007E4D41" w:rsidRPr="004B6040">
        <w:rPr>
          <w:rFonts w:ascii="Arial" w:hAnsi="Arial" w:cs="Arial"/>
          <w:sz w:val="20"/>
          <w:szCs w:val="20"/>
        </w:rPr>
        <w:t xml:space="preserve"> Annweiler C</w:t>
      </w:r>
      <w:r w:rsidRPr="004B6040">
        <w:rPr>
          <w:rFonts w:ascii="Arial" w:hAnsi="Arial" w:cs="Arial"/>
          <w:sz w:val="20"/>
          <w:szCs w:val="20"/>
        </w:rPr>
        <w:t>,</w:t>
      </w:r>
      <w:r w:rsidR="007E4D41" w:rsidRPr="004B6040">
        <w:rPr>
          <w:rFonts w:ascii="Arial" w:hAnsi="Arial" w:cs="Arial"/>
          <w:sz w:val="20"/>
          <w:szCs w:val="20"/>
        </w:rPr>
        <w:t xml:space="preserve"> Beauchet O</w:t>
      </w:r>
      <w:r w:rsidRPr="004B6040">
        <w:rPr>
          <w:rFonts w:ascii="Arial" w:hAnsi="Arial" w:cs="Arial"/>
          <w:sz w:val="20"/>
          <w:szCs w:val="20"/>
        </w:rPr>
        <w:t>,</w:t>
      </w:r>
      <w:r w:rsidR="007E4D41" w:rsidRPr="004B6040">
        <w:rPr>
          <w:rFonts w:ascii="Arial" w:hAnsi="Arial" w:cs="Arial"/>
          <w:sz w:val="20"/>
          <w:szCs w:val="20"/>
        </w:rPr>
        <w:t xml:space="preserve"> Chaves PHM</w:t>
      </w:r>
      <w:r w:rsidRPr="004B6040">
        <w:rPr>
          <w:rFonts w:ascii="Arial" w:hAnsi="Arial" w:cs="Arial"/>
          <w:sz w:val="20"/>
          <w:szCs w:val="20"/>
        </w:rPr>
        <w:t>,</w:t>
      </w:r>
      <w:r w:rsidR="007E4D41" w:rsidRPr="004B6040">
        <w:rPr>
          <w:rFonts w:ascii="Arial" w:hAnsi="Arial" w:cs="Arial"/>
          <w:sz w:val="20"/>
          <w:szCs w:val="20"/>
        </w:rPr>
        <w:t xml:space="preserve"> Kestenbaum BR</w:t>
      </w:r>
      <w:r w:rsidRPr="004B6040">
        <w:rPr>
          <w:rFonts w:ascii="Arial" w:hAnsi="Arial" w:cs="Arial"/>
          <w:sz w:val="20"/>
          <w:szCs w:val="20"/>
        </w:rPr>
        <w:t>,</w:t>
      </w:r>
      <w:r w:rsidR="007E4D41" w:rsidRPr="004B6040">
        <w:rPr>
          <w:rFonts w:ascii="Arial" w:hAnsi="Arial" w:cs="Arial"/>
          <w:sz w:val="20"/>
          <w:szCs w:val="20"/>
        </w:rPr>
        <w:t xml:space="preserve"> Kuller LH</w:t>
      </w:r>
      <w:r w:rsidRPr="004B6040">
        <w:rPr>
          <w:rFonts w:ascii="Arial" w:hAnsi="Arial" w:cs="Arial"/>
          <w:sz w:val="20"/>
          <w:szCs w:val="20"/>
        </w:rPr>
        <w:t>,</w:t>
      </w:r>
      <w:r w:rsidR="007E4D41" w:rsidRPr="004B6040">
        <w:rPr>
          <w:rFonts w:ascii="Arial" w:hAnsi="Arial" w:cs="Arial"/>
          <w:sz w:val="20"/>
          <w:szCs w:val="20"/>
        </w:rPr>
        <w:t xml:space="preserve"> Langa KM</w:t>
      </w:r>
      <w:r w:rsidRPr="004B6040">
        <w:rPr>
          <w:rFonts w:ascii="Arial" w:hAnsi="Arial" w:cs="Arial"/>
          <w:sz w:val="20"/>
          <w:szCs w:val="20"/>
        </w:rPr>
        <w:t>,</w:t>
      </w:r>
      <w:r w:rsidR="007E4D41" w:rsidRPr="004B6040">
        <w:rPr>
          <w:rFonts w:ascii="Arial" w:hAnsi="Arial" w:cs="Arial"/>
          <w:sz w:val="20"/>
          <w:szCs w:val="20"/>
        </w:rPr>
        <w:t xml:space="preserve"> Lopez OL</w:t>
      </w:r>
      <w:r w:rsidRPr="004B6040">
        <w:rPr>
          <w:rFonts w:ascii="Arial" w:hAnsi="Arial" w:cs="Arial"/>
          <w:sz w:val="20"/>
          <w:szCs w:val="20"/>
        </w:rPr>
        <w:t>,</w:t>
      </w:r>
      <w:r w:rsidR="007E4D41" w:rsidRPr="004B6040">
        <w:rPr>
          <w:rFonts w:ascii="Arial" w:hAnsi="Arial" w:cs="Arial"/>
          <w:sz w:val="20"/>
          <w:szCs w:val="20"/>
        </w:rPr>
        <w:t xml:space="preserve"> Llewellyn DJ. </w:t>
      </w:r>
      <w:r w:rsidR="007E4D41" w:rsidRPr="004B6040">
        <w:rPr>
          <w:rFonts w:ascii="Arial" w:hAnsi="Arial" w:cs="Arial"/>
          <w:b/>
          <w:i/>
          <w:sz w:val="20"/>
          <w:szCs w:val="20"/>
        </w:rPr>
        <w:t>Vitamin D and Risk of Neuroimaging Abno</w:t>
      </w:r>
      <w:r w:rsidR="00BB3648" w:rsidRPr="004B6040">
        <w:rPr>
          <w:rFonts w:ascii="Arial" w:hAnsi="Arial" w:cs="Arial"/>
          <w:b/>
          <w:i/>
          <w:sz w:val="20"/>
          <w:szCs w:val="20"/>
        </w:rPr>
        <w:t>rmalities.</w:t>
      </w:r>
      <w:r w:rsidR="00BB3648" w:rsidRPr="004B6040">
        <w:rPr>
          <w:rFonts w:ascii="Arial" w:hAnsi="Arial" w:cs="Arial"/>
          <w:sz w:val="20"/>
          <w:szCs w:val="20"/>
        </w:rPr>
        <w:t xml:space="preserve"> </w:t>
      </w:r>
      <w:r w:rsidR="007E4D41" w:rsidRPr="004B6040">
        <w:rPr>
          <w:rFonts w:ascii="Arial" w:hAnsi="Arial" w:cs="Arial"/>
          <w:sz w:val="20"/>
          <w:szCs w:val="20"/>
        </w:rPr>
        <w:t>PLoS ONE 2016</w:t>
      </w:r>
      <w:r w:rsidR="00BB3648" w:rsidRPr="004B6040">
        <w:rPr>
          <w:rFonts w:ascii="Arial" w:hAnsi="Arial" w:cs="Arial"/>
          <w:sz w:val="20"/>
          <w:szCs w:val="20"/>
        </w:rPr>
        <w:t>.</w:t>
      </w:r>
      <w:r w:rsidR="007E4D41" w:rsidRPr="004B6040">
        <w:rPr>
          <w:rFonts w:ascii="Arial" w:hAnsi="Arial" w:cs="Arial"/>
          <w:sz w:val="20"/>
          <w:szCs w:val="20"/>
        </w:rPr>
        <w:t xml:space="preserve"> PM: 27166613. </w:t>
      </w:r>
      <w:r w:rsidR="001B1AB1" w:rsidRPr="004B6040">
        <w:rPr>
          <w:rFonts w:ascii="Arial" w:hAnsi="Arial" w:cs="Arial"/>
          <w:sz w:val="20"/>
          <w:szCs w:val="20"/>
        </w:rPr>
        <w:t>PMC4864237.</w:t>
      </w:r>
    </w:p>
    <w:p w14:paraId="75582ABB" w14:textId="77777777" w:rsidR="001B1AB1" w:rsidRDefault="004B6040" w:rsidP="004B6040">
      <w:pPr>
        <w:rPr>
          <w:rFonts w:ascii="Arial" w:hAnsi="Arial" w:cs="Arial"/>
          <w:color w:val="000000"/>
          <w:sz w:val="20"/>
          <w:szCs w:val="20"/>
        </w:rPr>
      </w:pPr>
      <w:r w:rsidRPr="004B6040">
        <w:rPr>
          <w:rFonts w:ascii="Arial" w:hAnsi="Arial" w:cs="Arial"/>
          <w:color w:val="000000"/>
          <w:sz w:val="20"/>
          <w:szCs w:val="20"/>
        </w:rPr>
        <w:t>Liu C, Kraja AT, Smith JA, Brody JA, Franceschini N, Bis JC, Rice K, Morrison AC, Lu Y, Weiss S, Guo X, Palmas W, Martin LW, Chen YD, Surendran P, Drenos F, Cook JP, Auer PL, Chu AY, Giri A, Zhao W, Jakobsdottir J, Lin LA, Stafford JM, Amin N, Mei H, Yao J, Voorman A; CHD Exome+ Consortium.; ExomeBP Consortium.; GoT2DGenes Consortium.; T2D-GENES Consortium., Larson MG, Grove ML, Smith AV, Hwang SJ, Chen H, Huan T, Kosova G, Stitziel NO, Kathiresan S, Samani N, Schunkert H, Deloukas P; Myocardial Infarction Genetics and CARDIoGRAM Exome</w:t>
      </w:r>
      <w:r w:rsidR="000A36FA">
        <w:rPr>
          <w:rFonts w:ascii="Arial" w:hAnsi="Arial" w:cs="Arial"/>
          <w:color w:val="000000"/>
          <w:sz w:val="20"/>
          <w:szCs w:val="20"/>
        </w:rPr>
        <w:t xml:space="preserve"> Consortia</w:t>
      </w:r>
      <w:r w:rsidRPr="004B6040">
        <w:rPr>
          <w:rFonts w:ascii="Arial" w:hAnsi="Arial" w:cs="Arial"/>
          <w:color w:val="000000"/>
          <w:sz w:val="20"/>
          <w:szCs w:val="20"/>
        </w:rPr>
        <w:t>, Li M, Fuchsberger C, Pattaro C, Gorski M; CKDGen Consortium., Kooperberg C, Papanicolaou GJ, Rossouw JE, Faul JD, Kardia SL, Bouchard C, Raffel LJ, Uitterlinden AG, Franco OH, Vasan RS, O'Donnell CJ, Taylor KD, Liu K, Bottinger EP, Gottesman O, Daw EW, Giulianini F, Ganesh S, Salfati E, Harris TB, Launer LJ, Dörr M, Felix SB, Rettig R, Völzke H, Kim E, Lee WJ, Lee IT, Sheu WH,  Tsosie KS, Edwards DR, Liu Y, Correa A, Weir DR, Völker U, Ridker PM, Boerwinkle E, Gudnason V, Reiner AP, van Duijn CM, Borecki IB, Edwards TL, Chakravarti A, Rotter JI, Psaty BM, Loos RJ, Fornage M, Ehret GB, Newton-Cheh C, Levy D, Chasman DI</w:t>
      </w:r>
      <w:r w:rsidRPr="004B6040">
        <w:rPr>
          <w:rFonts w:ascii="Arial" w:hAnsi="Arial" w:cs="Arial"/>
          <w:b/>
          <w:i/>
          <w:color w:val="000000"/>
          <w:sz w:val="20"/>
          <w:szCs w:val="20"/>
        </w:rPr>
        <w:t xml:space="preserve">. Meta-analysis identifies common and rare variants influencing blood pressure and overlapping with metabolic trait loci. </w:t>
      </w:r>
      <w:r w:rsidRPr="004B6040">
        <w:rPr>
          <w:rFonts w:ascii="Arial" w:hAnsi="Arial" w:cs="Arial"/>
          <w:color w:val="000000"/>
          <w:sz w:val="20"/>
          <w:szCs w:val="20"/>
        </w:rPr>
        <w:t>Nat Genet. 2016 Oct. Vol. 48, issue 10, pp. 1162-70. PM: 27618448.</w:t>
      </w:r>
      <w:r w:rsidR="001B1AB1">
        <w:rPr>
          <w:rFonts w:ascii="Arial" w:hAnsi="Arial" w:cs="Arial"/>
          <w:color w:val="000000"/>
          <w:sz w:val="20"/>
          <w:szCs w:val="20"/>
        </w:rPr>
        <w:t xml:space="preserve"> </w:t>
      </w:r>
      <w:hyperlink r:id="rId3316" w:history="1">
        <w:r w:rsidR="001B1AB1" w:rsidRPr="001B1AB1">
          <w:rPr>
            <w:rFonts w:ascii="Arial" w:hAnsi="Arial" w:cs="Arial"/>
            <w:color w:val="000000"/>
            <w:sz w:val="20"/>
            <w:szCs w:val="20"/>
          </w:rPr>
          <w:t>PMC5320952</w:t>
        </w:r>
      </w:hyperlink>
      <w:r w:rsidR="001B1AB1">
        <w:rPr>
          <w:rFonts w:ascii="Arial" w:hAnsi="Arial" w:cs="Arial"/>
          <w:color w:val="000000"/>
          <w:sz w:val="20"/>
          <w:szCs w:val="20"/>
        </w:rPr>
        <w:t>.</w:t>
      </w:r>
    </w:p>
    <w:p w14:paraId="526C2C43" w14:textId="0C6FD163" w:rsidR="00CC1A0F" w:rsidRPr="004358C1" w:rsidRDefault="00CC1A0F" w:rsidP="00CC1A0F">
      <w:pPr>
        <w:autoSpaceDE w:val="0"/>
        <w:autoSpaceDN w:val="0"/>
        <w:adjustRightInd w:val="0"/>
        <w:spacing w:after="240" w:line="240" w:lineRule="auto"/>
        <w:rPr>
          <w:rFonts w:ascii="Arial" w:hAnsi="Arial" w:cs="Arial"/>
          <w:sz w:val="20"/>
          <w:szCs w:val="20"/>
        </w:rPr>
      </w:pPr>
      <w:hyperlink r:id="rId3317" w:history="1">
        <w:r w:rsidRPr="004358C1">
          <w:rPr>
            <w:rFonts w:ascii="Arial" w:hAnsi="Arial" w:cs="Arial"/>
            <w:sz w:val="20"/>
            <w:szCs w:val="20"/>
          </w:rPr>
          <w:t>Liu C</w:t>
        </w:r>
      </w:hyperlink>
      <w:r w:rsidRPr="004358C1">
        <w:rPr>
          <w:rFonts w:ascii="Arial" w:hAnsi="Arial" w:cs="Arial"/>
          <w:sz w:val="20"/>
          <w:szCs w:val="20"/>
        </w:rPr>
        <w:t xml:space="preserve">, </w:t>
      </w:r>
      <w:hyperlink r:id="rId3318" w:history="1">
        <w:r w:rsidRPr="004358C1">
          <w:rPr>
            <w:rFonts w:ascii="Arial" w:hAnsi="Arial" w:cs="Arial"/>
            <w:sz w:val="20"/>
            <w:szCs w:val="20"/>
          </w:rPr>
          <w:t>Marioni RE</w:t>
        </w:r>
      </w:hyperlink>
      <w:r w:rsidRPr="004358C1">
        <w:rPr>
          <w:rFonts w:ascii="Arial" w:hAnsi="Arial" w:cs="Arial"/>
          <w:sz w:val="20"/>
          <w:szCs w:val="20"/>
        </w:rPr>
        <w:t xml:space="preserve">, </w:t>
      </w:r>
      <w:hyperlink r:id="rId3319" w:history="1">
        <w:r w:rsidRPr="004358C1">
          <w:rPr>
            <w:rFonts w:ascii="Arial" w:hAnsi="Arial" w:cs="Arial"/>
            <w:sz w:val="20"/>
            <w:szCs w:val="20"/>
          </w:rPr>
          <w:t>Hedman ÅK</w:t>
        </w:r>
      </w:hyperlink>
      <w:r w:rsidRPr="004358C1">
        <w:rPr>
          <w:rFonts w:ascii="Arial" w:hAnsi="Arial" w:cs="Arial"/>
          <w:sz w:val="20"/>
          <w:szCs w:val="20"/>
        </w:rPr>
        <w:t xml:space="preserve">, </w:t>
      </w:r>
      <w:hyperlink r:id="rId3320" w:history="1">
        <w:r w:rsidRPr="004358C1">
          <w:rPr>
            <w:rFonts w:ascii="Arial" w:hAnsi="Arial" w:cs="Arial"/>
            <w:sz w:val="20"/>
            <w:szCs w:val="20"/>
          </w:rPr>
          <w:t>Pfeiffer L</w:t>
        </w:r>
      </w:hyperlink>
      <w:r w:rsidRPr="004358C1">
        <w:rPr>
          <w:rFonts w:ascii="Arial" w:hAnsi="Arial" w:cs="Arial"/>
          <w:sz w:val="20"/>
          <w:szCs w:val="20"/>
        </w:rPr>
        <w:t xml:space="preserve">, </w:t>
      </w:r>
      <w:hyperlink r:id="rId3321" w:history="1">
        <w:r w:rsidRPr="004358C1">
          <w:rPr>
            <w:rFonts w:ascii="Arial" w:hAnsi="Arial" w:cs="Arial"/>
            <w:sz w:val="20"/>
            <w:szCs w:val="20"/>
          </w:rPr>
          <w:t>Tsai PC</w:t>
        </w:r>
      </w:hyperlink>
      <w:r w:rsidRPr="004358C1">
        <w:rPr>
          <w:rFonts w:ascii="Arial" w:hAnsi="Arial" w:cs="Arial"/>
          <w:sz w:val="20"/>
          <w:szCs w:val="20"/>
        </w:rPr>
        <w:t xml:space="preserve">, </w:t>
      </w:r>
      <w:hyperlink r:id="rId3322" w:history="1">
        <w:r w:rsidRPr="004358C1">
          <w:rPr>
            <w:rFonts w:ascii="Arial" w:hAnsi="Arial" w:cs="Arial"/>
            <w:sz w:val="20"/>
            <w:szCs w:val="20"/>
          </w:rPr>
          <w:t>Reynolds LM</w:t>
        </w:r>
      </w:hyperlink>
      <w:r w:rsidRPr="004358C1">
        <w:rPr>
          <w:rFonts w:ascii="Arial" w:hAnsi="Arial" w:cs="Arial"/>
          <w:sz w:val="20"/>
          <w:szCs w:val="20"/>
        </w:rPr>
        <w:t xml:space="preserve">, </w:t>
      </w:r>
      <w:hyperlink r:id="rId3323" w:history="1">
        <w:r w:rsidRPr="004358C1">
          <w:rPr>
            <w:rFonts w:ascii="Arial" w:hAnsi="Arial" w:cs="Arial"/>
            <w:sz w:val="20"/>
            <w:szCs w:val="20"/>
          </w:rPr>
          <w:t>Just AC</w:t>
        </w:r>
      </w:hyperlink>
      <w:r w:rsidRPr="004358C1">
        <w:rPr>
          <w:rFonts w:ascii="Arial" w:hAnsi="Arial" w:cs="Arial"/>
          <w:sz w:val="20"/>
          <w:szCs w:val="20"/>
        </w:rPr>
        <w:t xml:space="preserve">, </w:t>
      </w:r>
      <w:hyperlink r:id="rId3324" w:history="1">
        <w:r w:rsidRPr="004358C1">
          <w:rPr>
            <w:rFonts w:ascii="Arial" w:hAnsi="Arial" w:cs="Arial"/>
            <w:sz w:val="20"/>
            <w:szCs w:val="20"/>
          </w:rPr>
          <w:t>Duan Q</w:t>
        </w:r>
      </w:hyperlink>
      <w:r w:rsidRPr="004358C1">
        <w:rPr>
          <w:rFonts w:ascii="Arial" w:hAnsi="Arial" w:cs="Arial"/>
          <w:sz w:val="20"/>
          <w:szCs w:val="20"/>
        </w:rPr>
        <w:t xml:space="preserve">, </w:t>
      </w:r>
      <w:hyperlink r:id="rId3325" w:history="1">
        <w:r w:rsidRPr="004358C1">
          <w:rPr>
            <w:rFonts w:ascii="Arial" w:hAnsi="Arial" w:cs="Arial"/>
            <w:sz w:val="20"/>
            <w:szCs w:val="20"/>
          </w:rPr>
          <w:t>Boer CG</w:t>
        </w:r>
      </w:hyperlink>
      <w:r w:rsidRPr="004358C1">
        <w:rPr>
          <w:rFonts w:ascii="Arial" w:hAnsi="Arial" w:cs="Arial"/>
          <w:sz w:val="20"/>
          <w:szCs w:val="20"/>
        </w:rPr>
        <w:t xml:space="preserve">, </w:t>
      </w:r>
      <w:hyperlink r:id="rId3326" w:history="1">
        <w:r w:rsidRPr="004358C1">
          <w:rPr>
            <w:rFonts w:ascii="Arial" w:hAnsi="Arial" w:cs="Arial"/>
            <w:sz w:val="20"/>
            <w:szCs w:val="20"/>
          </w:rPr>
          <w:t>Tanaka T</w:t>
        </w:r>
      </w:hyperlink>
      <w:r w:rsidRPr="004358C1">
        <w:rPr>
          <w:rFonts w:ascii="Arial" w:hAnsi="Arial" w:cs="Arial"/>
          <w:sz w:val="20"/>
          <w:szCs w:val="20"/>
        </w:rPr>
        <w:t xml:space="preserve">, </w:t>
      </w:r>
      <w:hyperlink r:id="rId3327" w:history="1">
        <w:r w:rsidRPr="004358C1">
          <w:rPr>
            <w:rFonts w:ascii="Arial" w:hAnsi="Arial" w:cs="Arial"/>
            <w:sz w:val="20"/>
            <w:szCs w:val="20"/>
          </w:rPr>
          <w:t>Elks CE</w:t>
        </w:r>
      </w:hyperlink>
      <w:r w:rsidRPr="004358C1">
        <w:rPr>
          <w:rFonts w:ascii="Arial" w:hAnsi="Arial" w:cs="Arial"/>
          <w:sz w:val="20"/>
          <w:szCs w:val="20"/>
        </w:rPr>
        <w:t xml:space="preserve">, </w:t>
      </w:r>
      <w:hyperlink r:id="rId3328" w:history="1">
        <w:r w:rsidRPr="004358C1">
          <w:rPr>
            <w:rFonts w:ascii="Arial" w:hAnsi="Arial" w:cs="Arial"/>
            <w:sz w:val="20"/>
            <w:szCs w:val="20"/>
          </w:rPr>
          <w:t>Aslibekyan S</w:t>
        </w:r>
      </w:hyperlink>
      <w:r w:rsidRPr="004358C1">
        <w:rPr>
          <w:rFonts w:ascii="Arial" w:hAnsi="Arial" w:cs="Arial"/>
          <w:sz w:val="20"/>
          <w:szCs w:val="20"/>
        </w:rPr>
        <w:t xml:space="preserve">, </w:t>
      </w:r>
      <w:hyperlink r:id="rId3329" w:history="1">
        <w:r w:rsidRPr="004358C1">
          <w:rPr>
            <w:rFonts w:ascii="Arial" w:hAnsi="Arial" w:cs="Arial"/>
            <w:sz w:val="20"/>
            <w:szCs w:val="20"/>
          </w:rPr>
          <w:t>Brody JA</w:t>
        </w:r>
      </w:hyperlink>
      <w:r w:rsidRPr="004358C1">
        <w:rPr>
          <w:rFonts w:ascii="Arial" w:hAnsi="Arial" w:cs="Arial"/>
          <w:sz w:val="20"/>
          <w:szCs w:val="20"/>
        </w:rPr>
        <w:t xml:space="preserve">, </w:t>
      </w:r>
      <w:hyperlink r:id="rId3330" w:history="1">
        <w:r w:rsidRPr="004358C1">
          <w:rPr>
            <w:rFonts w:ascii="Arial" w:hAnsi="Arial" w:cs="Arial"/>
            <w:sz w:val="20"/>
            <w:szCs w:val="20"/>
          </w:rPr>
          <w:t>Kühnel B</w:t>
        </w:r>
      </w:hyperlink>
      <w:r w:rsidRPr="004358C1">
        <w:rPr>
          <w:rFonts w:ascii="Arial" w:hAnsi="Arial" w:cs="Arial"/>
          <w:sz w:val="20"/>
          <w:szCs w:val="20"/>
        </w:rPr>
        <w:t xml:space="preserve">, </w:t>
      </w:r>
      <w:hyperlink r:id="rId3331" w:history="1">
        <w:r w:rsidRPr="004358C1">
          <w:rPr>
            <w:rFonts w:ascii="Arial" w:hAnsi="Arial" w:cs="Arial"/>
            <w:sz w:val="20"/>
            <w:szCs w:val="20"/>
          </w:rPr>
          <w:t>Herder C</w:t>
        </w:r>
      </w:hyperlink>
      <w:r w:rsidRPr="004358C1">
        <w:rPr>
          <w:rFonts w:ascii="Arial" w:hAnsi="Arial" w:cs="Arial"/>
          <w:sz w:val="20"/>
          <w:szCs w:val="20"/>
        </w:rPr>
        <w:t xml:space="preserve">, </w:t>
      </w:r>
      <w:hyperlink r:id="rId3332" w:history="1">
        <w:r w:rsidRPr="004358C1">
          <w:rPr>
            <w:rFonts w:ascii="Arial" w:hAnsi="Arial" w:cs="Arial"/>
            <w:sz w:val="20"/>
            <w:szCs w:val="20"/>
          </w:rPr>
          <w:t>Almli LM</w:t>
        </w:r>
      </w:hyperlink>
      <w:r w:rsidRPr="004358C1">
        <w:rPr>
          <w:rFonts w:ascii="Arial" w:hAnsi="Arial" w:cs="Arial"/>
          <w:sz w:val="20"/>
          <w:szCs w:val="20"/>
        </w:rPr>
        <w:t xml:space="preserve">, </w:t>
      </w:r>
      <w:hyperlink r:id="rId3333" w:history="1">
        <w:r w:rsidRPr="004358C1">
          <w:rPr>
            <w:rFonts w:ascii="Arial" w:hAnsi="Arial" w:cs="Arial"/>
            <w:sz w:val="20"/>
            <w:szCs w:val="20"/>
          </w:rPr>
          <w:t>Zhi D</w:t>
        </w:r>
      </w:hyperlink>
      <w:r w:rsidRPr="004358C1">
        <w:rPr>
          <w:rFonts w:ascii="Arial" w:hAnsi="Arial" w:cs="Arial"/>
          <w:sz w:val="20"/>
          <w:szCs w:val="20"/>
        </w:rPr>
        <w:t xml:space="preserve">, </w:t>
      </w:r>
      <w:hyperlink r:id="rId3334" w:history="1">
        <w:r w:rsidRPr="004358C1">
          <w:rPr>
            <w:rFonts w:ascii="Arial" w:hAnsi="Arial" w:cs="Arial"/>
            <w:sz w:val="20"/>
            <w:szCs w:val="20"/>
          </w:rPr>
          <w:t>Wang Y</w:t>
        </w:r>
      </w:hyperlink>
      <w:r w:rsidRPr="004358C1">
        <w:rPr>
          <w:rFonts w:ascii="Arial" w:hAnsi="Arial" w:cs="Arial"/>
          <w:sz w:val="20"/>
          <w:szCs w:val="20"/>
        </w:rPr>
        <w:t xml:space="preserve">, </w:t>
      </w:r>
      <w:hyperlink r:id="rId3335" w:history="1">
        <w:r w:rsidRPr="004358C1">
          <w:rPr>
            <w:rFonts w:ascii="Arial" w:hAnsi="Arial" w:cs="Arial"/>
            <w:sz w:val="20"/>
            <w:szCs w:val="20"/>
          </w:rPr>
          <w:t>Huan T</w:t>
        </w:r>
      </w:hyperlink>
      <w:r w:rsidRPr="004358C1">
        <w:rPr>
          <w:rFonts w:ascii="Arial" w:hAnsi="Arial" w:cs="Arial"/>
          <w:sz w:val="20"/>
          <w:szCs w:val="20"/>
        </w:rPr>
        <w:t xml:space="preserve">, </w:t>
      </w:r>
      <w:hyperlink r:id="rId3336" w:history="1">
        <w:r w:rsidRPr="004358C1">
          <w:rPr>
            <w:rFonts w:ascii="Arial" w:hAnsi="Arial" w:cs="Arial"/>
            <w:sz w:val="20"/>
            <w:szCs w:val="20"/>
          </w:rPr>
          <w:t>Yao C</w:t>
        </w:r>
      </w:hyperlink>
      <w:r w:rsidRPr="004358C1">
        <w:rPr>
          <w:rFonts w:ascii="Arial" w:hAnsi="Arial" w:cs="Arial"/>
          <w:sz w:val="20"/>
          <w:szCs w:val="20"/>
        </w:rPr>
        <w:t xml:space="preserve">, </w:t>
      </w:r>
      <w:hyperlink r:id="rId3337" w:history="1">
        <w:r w:rsidRPr="004358C1">
          <w:rPr>
            <w:rFonts w:ascii="Arial" w:hAnsi="Arial" w:cs="Arial"/>
            <w:sz w:val="20"/>
            <w:szCs w:val="20"/>
          </w:rPr>
          <w:t>Mendelson MM</w:t>
        </w:r>
      </w:hyperlink>
      <w:r w:rsidRPr="004358C1">
        <w:rPr>
          <w:rFonts w:ascii="Arial" w:hAnsi="Arial" w:cs="Arial"/>
          <w:sz w:val="20"/>
          <w:szCs w:val="20"/>
        </w:rPr>
        <w:t xml:space="preserve">, </w:t>
      </w:r>
      <w:hyperlink r:id="rId3338" w:history="1">
        <w:r w:rsidRPr="004358C1">
          <w:rPr>
            <w:rFonts w:ascii="Arial" w:hAnsi="Arial" w:cs="Arial"/>
            <w:sz w:val="20"/>
            <w:szCs w:val="20"/>
          </w:rPr>
          <w:t>Joehanes R</w:t>
        </w:r>
      </w:hyperlink>
      <w:r w:rsidRPr="004358C1">
        <w:rPr>
          <w:rFonts w:ascii="Arial" w:hAnsi="Arial" w:cs="Arial"/>
          <w:sz w:val="20"/>
          <w:szCs w:val="20"/>
        </w:rPr>
        <w:t xml:space="preserve">, </w:t>
      </w:r>
      <w:hyperlink r:id="rId3339" w:history="1">
        <w:r w:rsidRPr="004358C1">
          <w:rPr>
            <w:rFonts w:ascii="Arial" w:hAnsi="Arial" w:cs="Arial"/>
            <w:sz w:val="20"/>
            <w:szCs w:val="20"/>
          </w:rPr>
          <w:t>Liang L</w:t>
        </w:r>
      </w:hyperlink>
      <w:r w:rsidRPr="004358C1">
        <w:rPr>
          <w:rFonts w:ascii="Arial" w:hAnsi="Arial" w:cs="Arial"/>
          <w:sz w:val="20"/>
          <w:szCs w:val="20"/>
        </w:rPr>
        <w:t xml:space="preserve">, </w:t>
      </w:r>
      <w:hyperlink r:id="rId3340" w:history="1">
        <w:r w:rsidRPr="004358C1">
          <w:rPr>
            <w:rFonts w:ascii="Arial" w:hAnsi="Arial" w:cs="Arial"/>
            <w:sz w:val="20"/>
            <w:szCs w:val="20"/>
          </w:rPr>
          <w:t>Love SA</w:t>
        </w:r>
      </w:hyperlink>
      <w:r w:rsidRPr="004358C1">
        <w:rPr>
          <w:rFonts w:ascii="Arial" w:hAnsi="Arial" w:cs="Arial"/>
          <w:sz w:val="20"/>
          <w:szCs w:val="20"/>
        </w:rPr>
        <w:t xml:space="preserve">, </w:t>
      </w:r>
      <w:hyperlink r:id="rId3341" w:history="1">
        <w:r w:rsidRPr="004358C1">
          <w:rPr>
            <w:rFonts w:ascii="Arial" w:hAnsi="Arial" w:cs="Arial"/>
            <w:sz w:val="20"/>
            <w:szCs w:val="20"/>
          </w:rPr>
          <w:t>Guan W</w:t>
        </w:r>
      </w:hyperlink>
      <w:r w:rsidRPr="004358C1">
        <w:rPr>
          <w:rFonts w:ascii="Arial" w:hAnsi="Arial" w:cs="Arial"/>
          <w:sz w:val="20"/>
          <w:szCs w:val="20"/>
        </w:rPr>
        <w:t xml:space="preserve">, </w:t>
      </w:r>
      <w:hyperlink r:id="rId3342" w:history="1">
        <w:r w:rsidRPr="004358C1">
          <w:rPr>
            <w:rFonts w:ascii="Arial" w:hAnsi="Arial" w:cs="Arial"/>
            <w:sz w:val="20"/>
            <w:szCs w:val="20"/>
          </w:rPr>
          <w:t>Shah S</w:t>
        </w:r>
      </w:hyperlink>
      <w:r w:rsidRPr="004358C1">
        <w:rPr>
          <w:rFonts w:ascii="Arial" w:hAnsi="Arial" w:cs="Arial"/>
          <w:sz w:val="20"/>
          <w:szCs w:val="20"/>
        </w:rPr>
        <w:t xml:space="preserve">, </w:t>
      </w:r>
      <w:hyperlink r:id="rId3343" w:history="1">
        <w:r w:rsidRPr="004358C1">
          <w:rPr>
            <w:rFonts w:ascii="Arial" w:hAnsi="Arial" w:cs="Arial"/>
            <w:sz w:val="20"/>
            <w:szCs w:val="20"/>
          </w:rPr>
          <w:t>McRae AF</w:t>
        </w:r>
      </w:hyperlink>
      <w:r w:rsidRPr="004358C1">
        <w:rPr>
          <w:rFonts w:ascii="Arial" w:hAnsi="Arial" w:cs="Arial"/>
          <w:sz w:val="20"/>
          <w:szCs w:val="20"/>
        </w:rPr>
        <w:t xml:space="preserve">, </w:t>
      </w:r>
      <w:hyperlink r:id="rId3344" w:history="1">
        <w:r w:rsidRPr="004358C1">
          <w:rPr>
            <w:rFonts w:ascii="Arial" w:hAnsi="Arial" w:cs="Arial"/>
            <w:sz w:val="20"/>
            <w:szCs w:val="20"/>
          </w:rPr>
          <w:t>Kretschmer A</w:t>
        </w:r>
      </w:hyperlink>
      <w:r w:rsidRPr="004358C1">
        <w:rPr>
          <w:rFonts w:ascii="Arial" w:hAnsi="Arial" w:cs="Arial"/>
          <w:sz w:val="20"/>
          <w:szCs w:val="20"/>
        </w:rPr>
        <w:t xml:space="preserve">, </w:t>
      </w:r>
      <w:hyperlink r:id="rId3345" w:history="1">
        <w:r w:rsidRPr="004358C1">
          <w:rPr>
            <w:rFonts w:ascii="Arial" w:hAnsi="Arial" w:cs="Arial"/>
            <w:sz w:val="20"/>
            <w:szCs w:val="20"/>
          </w:rPr>
          <w:t>Prokisch H</w:t>
        </w:r>
      </w:hyperlink>
      <w:r w:rsidRPr="004358C1">
        <w:rPr>
          <w:rFonts w:ascii="Arial" w:hAnsi="Arial" w:cs="Arial"/>
          <w:sz w:val="20"/>
          <w:szCs w:val="20"/>
        </w:rPr>
        <w:t xml:space="preserve">, </w:t>
      </w:r>
      <w:hyperlink r:id="rId3346" w:history="1">
        <w:r w:rsidRPr="004358C1">
          <w:rPr>
            <w:rFonts w:ascii="Arial" w:hAnsi="Arial" w:cs="Arial"/>
            <w:sz w:val="20"/>
            <w:szCs w:val="20"/>
          </w:rPr>
          <w:t>Strauch K</w:t>
        </w:r>
      </w:hyperlink>
      <w:r w:rsidRPr="004358C1">
        <w:rPr>
          <w:rFonts w:ascii="Arial" w:hAnsi="Arial" w:cs="Arial"/>
          <w:sz w:val="20"/>
          <w:szCs w:val="20"/>
        </w:rPr>
        <w:t xml:space="preserve">, </w:t>
      </w:r>
      <w:hyperlink r:id="rId3347" w:history="1">
        <w:r w:rsidRPr="004358C1">
          <w:rPr>
            <w:rFonts w:ascii="Arial" w:hAnsi="Arial" w:cs="Arial"/>
            <w:sz w:val="20"/>
            <w:szCs w:val="20"/>
          </w:rPr>
          <w:t>Peters A</w:t>
        </w:r>
      </w:hyperlink>
      <w:r w:rsidRPr="004358C1">
        <w:rPr>
          <w:rFonts w:ascii="Arial" w:hAnsi="Arial" w:cs="Arial"/>
          <w:sz w:val="20"/>
          <w:szCs w:val="20"/>
        </w:rPr>
        <w:t xml:space="preserve">, </w:t>
      </w:r>
      <w:hyperlink r:id="rId3348" w:history="1">
        <w:r w:rsidRPr="004358C1">
          <w:rPr>
            <w:rFonts w:ascii="Arial" w:hAnsi="Arial" w:cs="Arial"/>
            <w:sz w:val="20"/>
            <w:szCs w:val="20"/>
          </w:rPr>
          <w:t>Visscher PM</w:t>
        </w:r>
      </w:hyperlink>
      <w:r w:rsidRPr="004358C1">
        <w:rPr>
          <w:rFonts w:ascii="Arial" w:hAnsi="Arial" w:cs="Arial"/>
          <w:sz w:val="20"/>
          <w:szCs w:val="20"/>
        </w:rPr>
        <w:t xml:space="preserve">, </w:t>
      </w:r>
      <w:hyperlink r:id="rId3349" w:history="1">
        <w:r w:rsidRPr="004358C1">
          <w:rPr>
            <w:rFonts w:ascii="Arial" w:hAnsi="Arial" w:cs="Arial"/>
            <w:sz w:val="20"/>
            <w:szCs w:val="20"/>
          </w:rPr>
          <w:t>Wray NR</w:t>
        </w:r>
      </w:hyperlink>
      <w:r w:rsidRPr="004358C1">
        <w:rPr>
          <w:rFonts w:ascii="Arial" w:hAnsi="Arial" w:cs="Arial"/>
          <w:sz w:val="20"/>
          <w:szCs w:val="20"/>
        </w:rPr>
        <w:t xml:space="preserve">, </w:t>
      </w:r>
      <w:hyperlink r:id="rId3350" w:history="1">
        <w:r w:rsidRPr="004358C1">
          <w:rPr>
            <w:rFonts w:ascii="Arial" w:hAnsi="Arial" w:cs="Arial"/>
            <w:sz w:val="20"/>
            <w:szCs w:val="20"/>
          </w:rPr>
          <w:t>Guo X</w:t>
        </w:r>
      </w:hyperlink>
      <w:r w:rsidRPr="004358C1">
        <w:rPr>
          <w:rFonts w:ascii="Arial" w:hAnsi="Arial" w:cs="Arial"/>
          <w:sz w:val="20"/>
          <w:szCs w:val="20"/>
        </w:rPr>
        <w:t xml:space="preserve">, </w:t>
      </w:r>
      <w:hyperlink r:id="rId3351" w:history="1">
        <w:r w:rsidRPr="004358C1">
          <w:rPr>
            <w:rFonts w:ascii="Arial" w:hAnsi="Arial" w:cs="Arial"/>
            <w:sz w:val="20"/>
            <w:szCs w:val="20"/>
          </w:rPr>
          <w:t>Wiggins KL</w:t>
        </w:r>
      </w:hyperlink>
      <w:r w:rsidRPr="004358C1">
        <w:rPr>
          <w:rFonts w:ascii="Arial" w:hAnsi="Arial" w:cs="Arial"/>
          <w:sz w:val="20"/>
          <w:szCs w:val="20"/>
        </w:rPr>
        <w:t xml:space="preserve">, </w:t>
      </w:r>
      <w:hyperlink r:id="rId3352" w:history="1">
        <w:r w:rsidRPr="004358C1">
          <w:rPr>
            <w:rFonts w:ascii="Arial" w:hAnsi="Arial" w:cs="Arial"/>
            <w:sz w:val="20"/>
            <w:szCs w:val="20"/>
          </w:rPr>
          <w:t>Smith AK</w:t>
        </w:r>
      </w:hyperlink>
      <w:r w:rsidRPr="004358C1">
        <w:rPr>
          <w:rFonts w:ascii="Arial" w:hAnsi="Arial" w:cs="Arial"/>
          <w:sz w:val="20"/>
          <w:szCs w:val="20"/>
        </w:rPr>
        <w:t xml:space="preserve">, </w:t>
      </w:r>
      <w:hyperlink r:id="rId3353" w:history="1">
        <w:r w:rsidRPr="004358C1">
          <w:rPr>
            <w:rFonts w:ascii="Arial" w:hAnsi="Arial" w:cs="Arial"/>
            <w:sz w:val="20"/>
            <w:szCs w:val="20"/>
          </w:rPr>
          <w:t>Binder EB</w:t>
        </w:r>
      </w:hyperlink>
      <w:r w:rsidRPr="004358C1">
        <w:rPr>
          <w:rFonts w:ascii="Arial" w:hAnsi="Arial" w:cs="Arial"/>
          <w:sz w:val="20"/>
          <w:szCs w:val="20"/>
        </w:rPr>
        <w:t xml:space="preserve">, </w:t>
      </w:r>
      <w:hyperlink r:id="rId3354" w:history="1">
        <w:r w:rsidRPr="004358C1">
          <w:rPr>
            <w:rFonts w:ascii="Arial" w:hAnsi="Arial" w:cs="Arial"/>
            <w:sz w:val="20"/>
            <w:szCs w:val="20"/>
          </w:rPr>
          <w:t>Ressler KJ</w:t>
        </w:r>
      </w:hyperlink>
      <w:r w:rsidRPr="004358C1">
        <w:rPr>
          <w:rFonts w:ascii="Arial" w:hAnsi="Arial" w:cs="Arial"/>
          <w:sz w:val="20"/>
          <w:szCs w:val="20"/>
        </w:rPr>
        <w:t xml:space="preserve">, </w:t>
      </w:r>
      <w:hyperlink r:id="rId3355" w:history="1">
        <w:r w:rsidRPr="004358C1">
          <w:rPr>
            <w:rFonts w:ascii="Arial" w:hAnsi="Arial" w:cs="Arial"/>
            <w:sz w:val="20"/>
            <w:szCs w:val="20"/>
          </w:rPr>
          <w:t>Irvin MR</w:t>
        </w:r>
      </w:hyperlink>
      <w:r w:rsidRPr="004358C1">
        <w:rPr>
          <w:rFonts w:ascii="Arial" w:hAnsi="Arial" w:cs="Arial"/>
          <w:sz w:val="20"/>
          <w:szCs w:val="20"/>
        </w:rPr>
        <w:t xml:space="preserve">, </w:t>
      </w:r>
      <w:hyperlink r:id="rId3356" w:history="1">
        <w:r w:rsidRPr="004358C1">
          <w:rPr>
            <w:rFonts w:ascii="Arial" w:hAnsi="Arial" w:cs="Arial"/>
            <w:sz w:val="20"/>
            <w:szCs w:val="20"/>
          </w:rPr>
          <w:t>Absher DM</w:t>
        </w:r>
      </w:hyperlink>
      <w:r w:rsidRPr="004358C1">
        <w:rPr>
          <w:rFonts w:ascii="Arial" w:hAnsi="Arial" w:cs="Arial"/>
          <w:sz w:val="20"/>
          <w:szCs w:val="20"/>
        </w:rPr>
        <w:t xml:space="preserve">, </w:t>
      </w:r>
      <w:hyperlink r:id="rId3357" w:history="1">
        <w:r w:rsidRPr="004358C1">
          <w:rPr>
            <w:rFonts w:ascii="Arial" w:hAnsi="Arial" w:cs="Arial"/>
            <w:sz w:val="20"/>
            <w:szCs w:val="20"/>
          </w:rPr>
          <w:t>Hernandez D</w:t>
        </w:r>
      </w:hyperlink>
      <w:r w:rsidRPr="004358C1">
        <w:rPr>
          <w:rFonts w:ascii="Arial" w:hAnsi="Arial" w:cs="Arial"/>
          <w:sz w:val="20"/>
          <w:szCs w:val="20"/>
        </w:rPr>
        <w:t xml:space="preserve">, </w:t>
      </w:r>
      <w:hyperlink r:id="rId3358" w:history="1">
        <w:r w:rsidRPr="004358C1">
          <w:rPr>
            <w:rFonts w:ascii="Arial" w:hAnsi="Arial" w:cs="Arial"/>
            <w:sz w:val="20"/>
            <w:szCs w:val="20"/>
          </w:rPr>
          <w:t>Ferrucci L</w:t>
        </w:r>
      </w:hyperlink>
      <w:r w:rsidRPr="004358C1">
        <w:rPr>
          <w:rFonts w:ascii="Arial" w:hAnsi="Arial" w:cs="Arial"/>
          <w:sz w:val="20"/>
          <w:szCs w:val="20"/>
        </w:rPr>
        <w:t xml:space="preserve">, </w:t>
      </w:r>
      <w:hyperlink r:id="rId3359" w:history="1">
        <w:r w:rsidRPr="004358C1">
          <w:rPr>
            <w:rFonts w:ascii="Arial" w:hAnsi="Arial" w:cs="Arial"/>
            <w:sz w:val="20"/>
            <w:szCs w:val="20"/>
          </w:rPr>
          <w:t>Bandinelli S</w:t>
        </w:r>
      </w:hyperlink>
      <w:r w:rsidRPr="004358C1">
        <w:rPr>
          <w:rFonts w:ascii="Arial" w:hAnsi="Arial" w:cs="Arial"/>
          <w:sz w:val="20"/>
          <w:szCs w:val="20"/>
        </w:rPr>
        <w:t xml:space="preserve">, </w:t>
      </w:r>
      <w:hyperlink r:id="rId3360" w:history="1">
        <w:r w:rsidRPr="004358C1">
          <w:rPr>
            <w:rFonts w:ascii="Arial" w:hAnsi="Arial" w:cs="Arial"/>
            <w:sz w:val="20"/>
            <w:szCs w:val="20"/>
          </w:rPr>
          <w:t>Lohman K</w:t>
        </w:r>
      </w:hyperlink>
      <w:r w:rsidRPr="004358C1">
        <w:rPr>
          <w:rFonts w:ascii="Arial" w:hAnsi="Arial" w:cs="Arial"/>
          <w:sz w:val="20"/>
          <w:szCs w:val="20"/>
        </w:rPr>
        <w:t xml:space="preserve">, </w:t>
      </w:r>
      <w:hyperlink r:id="rId3361" w:history="1">
        <w:r w:rsidRPr="004358C1">
          <w:rPr>
            <w:rFonts w:ascii="Arial" w:hAnsi="Arial" w:cs="Arial"/>
            <w:sz w:val="20"/>
            <w:szCs w:val="20"/>
          </w:rPr>
          <w:t>Ding J</w:t>
        </w:r>
      </w:hyperlink>
      <w:r w:rsidRPr="004358C1">
        <w:rPr>
          <w:rFonts w:ascii="Arial" w:hAnsi="Arial" w:cs="Arial"/>
          <w:sz w:val="20"/>
          <w:szCs w:val="20"/>
        </w:rPr>
        <w:t xml:space="preserve">, </w:t>
      </w:r>
      <w:hyperlink r:id="rId3362" w:history="1">
        <w:r w:rsidRPr="004358C1">
          <w:rPr>
            <w:rFonts w:ascii="Arial" w:hAnsi="Arial" w:cs="Arial"/>
            <w:sz w:val="20"/>
            <w:szCs w:val="20"/>
          </w:rPr>
          <w:t>Trevisi L</w:t>
        </w:r>
      </w:hyperlink>
      <w:r w:rsidRPr="004358C1">
        <w:rPr>
          <w:rFonts w:ascii="Arial" w:hAnsi="Arial" w:cs="Arial"/>
          <w:sz w:val="20"/>
          <w:szCs w:val="20"/>
        </w:rPr>
        <w:t xml:space="preserve">, </w:t>
      </w:r>
      <w:hyperlink r:id="rId3363" w:history="1">
        <w:r w:rsidRPr="004358C1">
          <w:rPr>
            <w:rFonts w:ascii="Arial" w:hAnsi="Arial" w:cs="Arial"/>
            <w:sz w:val="20"/>
            <w:szCs w:val="20"/>
          </w:rPr>
          <w:t>Gustafsson S</w:t>
        </w:r>
      </w:hyperlink>
      <w:r w:rsidRPr="004358C1">
        <w:rPr>
          <w:rFonts w:ascii="Arial" w:hAnsi="Arial" w:cs="Arial"/>
          <w:sz w:val="20"/>
          <w:szCs w:val="20"/>
        </w:rPr>
        <w:t xml:space="preserve">, </w:t>
      </w:r>
      <w:hyperlink r:id="rId3364" w:history="1">
        <w:r w:rsidRPr="004358C1">
          <w:rPr>
            <w:rFonts w:ascii="Arial" w:hAnsi="Arial" w:cs="Arial"/>
            <w:sz w:val="20"/>
            <w:szCs w:val="20"/>
          </w:rPr>
          <w:t>Sandling JH</w:t>
        </w:r>
      </w:hyperlink>
      <w:r w:rsidRPr="004358C1">
        <w:rPr>
          <w:rFonts w:ascii="Arial" w:hAnsi="Arial" w:cs="Arial"/>
          <w:sz w:val="20"/>
          <w:szCs w:val="20"/>
        </w:rPr>
        <w:t xml:space="preserve">, </w:t>
      </w:r>
      <w:hyperlink r:id="rId3365" w:history="1">
        <w:r w:rsidRPr="004358C1">
          <w:rPr>
            <w:rFonts w:ascii="Arial" w:hAnsi="Arial" w:cs="Arial"/>
            <w:sz w:val="20"/>
            <w:szCs w:val="20"/>
          </w:rPr>
          <w:t>Stolk L</w:t>
        </w:r>
      </w:hyperlink>
      <w:r w:rsidRPr="004358C1">
        <w:rPr>
          <w:rFonts w:ascii="Arial" w:hAnsi="Arial" w:cs="Arial"/>
          <w:sz w:val="20"/>
          <w:szCs w:val="20"/>
        </w:rPr>
        <w:t xml:space="preserve">, </w:t>
      </w:r>
      <w:hyperlink r:id="rId3366" w:history="1">
        <w:r w:rsidRPr="004358C1">
          <w:rPr>
            <w:rFonts w:ascii="Arial" w:hAnsi="Arial" w:cs="Arial"/>
            <w:sz w:val="20"/>
            <w:szCs w:val="20"/>
          </w:rPr>
          <w:t>Uitterlinden AG</w:t>
        </w:r>
      </w:hyperlink>
      <w:r w:rsidRPr="004358C1">
        <w:rPr>
          <w:rFonts w:ascii="Arial" w:hAnsi="Arial" w:cs="Arial"/>
          <w:sz w:val="20"/>
          <w:szCs w:val="20"/>
        </w:rPr>
        <w:t xml:space="preserve">, </w:t>
      </w:r>
      <w:hyperlink r:id="rId3367" w:history="1">
        <w:r w:rsidRPr="004358C1">
          <w:rPr>
            <w:rFonts w:ascii="Arial" w:hAnsi="Arial" w:cs="Arial"/>
            <w:sz w:val="20"/>
            <w:szCs w:val="20"/>
          </w:rPr>
          <w:t>Yet I</w:t>
        </w:r>
      </w:hyperlink>
      <w:r w:rsidRPr="004358C1">
        <w:rPr>
          <w:rFonts w:ascii="Arial" w:hAnsi="Arial" w:cs="Arial"/>
          <w:sz w:val="20"/>
          <w:szCs w:val="20"/>
        </w:rPr>
        <w:t xml:space="preserve">, </w:t>
      </w:r>
      <w:hyperlink r:id="rId3368" w:history="1">
        <w:r w:rsidRPr="004358C1">
          <w:rPr>
            <w:rFonts w:ascii="Arial" w:hAnsi="Arial" w:cs="Arial"/>
            <w:sz w:val="20"/>
            <w:szCs w:val="20"/>
          </w:rPr>
          <w:t>Castillo-Fernandez JE</w:t>
        </w:r>
      </w:hyperlink>
      <w:r w:rsidRPr="004358C1">
        <w:rPr>
          <w:rFonts w:ascii="Arial" w:hAnsi="Arial" w:cs="Arial"/>
          <w:sz w:val="20"/>
          <w:szCs w:val="20"/>
        </w:rPr>
        <w:t xml:space="preserve">, </w:t>
      </w:r>
      <w:hyperlink r:id="rId3369" w:history="1">
        <w:r w:rsidRPr="004358C1">
          <w:rPr>
            <w:rFonts w:ascii="Arial" w:hAnsi="Arial" w:cs="Arial"/>
            <w:sz w:val="20"/>
            <w:szCs w:val="20"/>
          </w:rPr>
          <w:t>Spector TD</w:t>
        </w:r>
      </w:hyperlink>
      <w:r w:rsidRPr="004358C1">
        <w:rPr>
          <w:rFonts w:ascii="Arial" w:hAnsi="Arial" w:cs="Arial"/>
          <w:sz w:val="20"/>
          <w:szCs w:val="20"/>
        </w:rPr>
        <w:t xml:space="preserve">, </w:t>
      </w:r>
      <w:hyperlink r:id="rId3370" w:history="1">
        <w:r w:rsidRPr="004358C1">
          <w:rPr>
            <w:rFonts w:ascii="Arial" w:hAnsi="Arial" w:cs="Arial"/>
            <w:sz w:val="20"/>
            <w:szCs w:val="20"/>
          </w:rPr>
          <w:t>Schwartz JD</w:t>
        </w:r>
      </w:hyperlink>
      <w:r w:rsidRPr="004358C1">
        <w:rPr>
          <w:rFonts w:ascii="Arial" w:hAnsi="Arial" w:cs="Arial"/>
          <w:sz w:val="20"/>
          <w:szCs w:val="20"/>
        </w:rPr>
        <w:t xml:space="preserve">, </w:t>
      </w:r>
      <w:hyperlink r:id="rId3371" w:history="1">
        <w:r w:rsidRPr="004358C1">
          <w:rPr>
            <w:rFonts w:ascii="Arial" w:hAnsi="Arial" w:cs="Arial"/>
            <w:sz w:val="20"/>
            <w:szCs w:val="20"/>
          </w:rPr>
          <w:t>Vokonas P</w:t>
        </w:r>
      </w:hyperlink>
      <w:r w:rsidRPr="004358C1">
        <w:rPr>
          <w:rFonts w:ascii="Arial" w:hAnsi="Arial" w:cs="Arial"/>
          <w:sz w:val="20"/>
          <w:szCs w:val="20"/>
        </w:rPr>
        <w:t xml:space="preserve">, </w:t>
      </w:r>
      <w:hyperlink r:id="rId3372" w:history="1">
        <w:r w:rsidRPr="004358C1">
          <w:rPr>
            <w:rFonts w:ascii="Arial" w:hAnsi="Arial" w:cs="Arial"/>
            <w:sz w:val="20"/>
            <w:szCs w:val="20"/>
          </w:rPr>
          <w:t>Lind L</w:t>
        </w:r>
      </w:hyperlink>
      <w:r w:rsidRPr="004358C1">
        <w:rPr>
          <w:rFonts w:ascii="Arial" w:hAnsi="Arial" w:cs="Arial"/>
          <w:sz w:val="20"/>
          <w:szCs w:val="20"/>
        </w:rPr>
        <w:t xml:space="preserve">, </w:t>
      </w:r>
      <w:hyperlink r:id="rId3373" w:history="1">
        <w:r w:rsidRPr="004358C1">
          <w:rPr>
            <w:rFonts w:ascii="Arial" w:hAnsi="Arial" w:cs="Arial"/>
            <w:sz w:val="20"/>
            <w:szCs w:val="20"/>
          </w:rPr>
          <w:t>Li Y</w:t>
        </w:r>
      </w:hyperlink>
      <w:r w:rsidRPr="004358C1">
        <w:rPr>
          <w:rFonts w:ascii="Arial" w:hAnsi="Arial" w:cs="Arial"/>
          <w:sz w:val="20"/>
          <w:szCs w:val="20"/>
        </w:rPr>
        <w:t xml:space="preserve">, </w:t>
      </w:r>
      <w:hyperlink r:id="rId3374" w:history="1">
        <w:r w:rsidRPr="004358C1">
          <w:rPr>
            <w:rFonts w:ascii="Arial" w:hAnsi="Arial" w:cs="Arial"/>
            <w:sz w:val="20"/>
            <w:szCs w:val="20"/>
          </w:rPr>
          <w:t>Fornage M</w:t>
        </w:r>
      </w:hyperlink>
      <w:r w:rsidRPr="004358C1">
        <w:rPr>
          <w:rFonts w:ascii="Arial" w:hAnsi="Arial" w:cs="Arial"/>
          <w:sz w:val="20"/>
          <w:szCs w:val="20"/>
        </w:rPr>
        <w:t xml:space="preserve">, </w:t>
      </w:r>
      <w:hyperlink r:id="rId3375" w:history="1">
        <w:r w:rsidRPr="004358C1">
          <w:rPr>
            <w:rFonts w:ascii="Arial" w:hAnsi="Arial" w:cs="Arial"/>
            <w:sz w:val="20"/>
            <w:szCs w:val="20"/>
          </w:rPr>
          <w:t>Arnett DK</w:t>
        </w:r>
      </w:hyperlink>
      <w:r w:rsidRPr="004358C1">
        <w:rPr>
          <w:rFonts w:ascii="Arial" w:hAnsi="Arial" w:cs="Arial"/>
          <w:sz w:val="20"/>
          <w:szCs w:val="20"/>
        </w:rPr>
        <w:t xml:space="preserve">, </w:t>
      </w:r>
      <w:hyperlink r:id="rId3376" w:history="1">
        <w:r w:rsidRPr="004358C1">
          <w:rPr>
            <w:rFonts w:ascii="Arial" w:hAnsi="Arial" w:cs="Arial"/>
            <w:sz w:val="20"/>
            <w:szCs w:val="20"/>
          </w:rPr>
          <w:t>Wareham NJ</w:t>
        </w:r>
      </w:hyperlink>
      <w:r w:rsidRPr="004358C1">
        <w:rPr>
          <w:rFonts w:ascii="Arial" w:hAnsi="Arial" w:cs="Arial"/>
          <w:sz w:val="20"/>
          <w:szCs w:val="20"/>
        </w:rPr>
        <w:t xml:space="preserve">, </w:t>
      </w:r>
      <w:hyperlink r:id="rId3377" w:history="1">
        <w:r w:rsidRPr="004358C1">
          <w:rPr>
            <w:rFonts w:ascii="Arial" w:hAnsi="Arial" w:cs="Arial"/>
            <w:sz w:val="20"/>
            <w:szCs w:val="20"/>
          </w:rPr>
          <w:t>Sotoodehnia N</w:t>
        </w:r>
      </w:hyperlink>
      <w:r w:rsidRPr="004358C1">
        <w:rPr>
          <w:rFonts w:ascii="Arial" w:hAnsi="Arial" w:cs="Arial"/>
          <w:sz w:val="20"/>
          <w:szCs w:val="20"/>
        </w:rPr>
        <w:t xml:space="preserve">, </w:t>
      </w:r>
      <w:hyperlink r:id="rId3378" w:history="1">
        <w:r w:rsidRPr="004358C1">
          <w:rPr>
            <w:rFonts w:ascii="Arial" w:hAnsi="Arial" w:cs="Arial"/>
            <w:sz w:val="20"/>
            <w:szCs w:val="20"/>
          </w:rPr>
          <w:t>Ong KK</w:t>
        </w:r>
      </w:hyperlink>
      <w:r w:rsidRPr="004358C1">
        <w:rPr>
          <w:rFonts w:ascii="Arial" w:hAnsi="Arial" w:cs="Arial"/>
          <w:sz w:val="20"/>
          <w:szCs w:val="20"/>
        </w:rPr>
        <w:t xml:space="preserve">, </w:t>
      </w:r>
      <w:hyperlink r:id="rId3379" w:history="1">
        <w:r w:rsidRPr="004358C1">
          <w:rPr>
            <w:rFonts w:ascii="Arial" w:hAnsi="Arial" w:cs="Arial"/>
            <w:sz w:val="20"/>
            <w:szCs w:val="20"/>
          </w:rPr>
          <w:t>van Meurs JB</w:t>
        </w:r>
      </w:hyperlink>
      <w:r w:rsidRPr="004358C1">
        <w:rPr>
          <w:rFonts w:ascii="Arial" w:hAnsi="Arial" w:cs="Arial"/>
          <w:sz w:val="20"/>
          <w:szCs w:val="20"/>
        </w:rPr>
        <w:t xml:space="preserve">, </w:t>
      </w:r>
      <w:hyperlink r:id="rId3380" w:history="1">
        <w:r w:rsidRPr="004358C1">
          <w:rPr>
            <w:rFonts w:ascii="Arial" w:hAnsi="Arial" w:cs="Arial"/>
            <w:sz w:val="20"/>
            <w:szCs w:val="20"/>
          </w:rPr>
          <w:t>Conneely KN</w:t>
        </w:r>
      </w:hyperlink>
      <w:r w:rsidRPr="004358C1">
        <w:rPr>
          <w:rFonts w:ascii="Arial" w:hAnsi="Arial" w:cs="Arial"/>
          <w:sz w:val="20"/>
          <w:szCs w:val="20"/>
        </w:rPr>
        <w:t xml:space="preserve">50, </w:t>
      </w:r>
      <w:hyperlink r:id="rId3381" w:history="1">
        <w:r w:rsidRPr="004358C1">
          <w:rPr>
            <w:rFonts w:ascii="Arial" w:hAnsi="Arial" w:cs="Arial"/>
            <w:sz w:val="20"/>
            <w:szCs w:val="20"/>
          </w:rPr>
          <w:t>Baccarelli AA</w:t>
        </w:r>
      </w:hyperlink>
      <w:r w:rsidRPr="004358C1">
        <w:rPr>
          <w:rFonts w:ascii="Arial" w:hAnsi="Arial" w:cs="Arial"/>
          <w:sz w:val="20"/>
          <w:szCs w:val="20"/>
        </w:rPr>
        <w:t xml:space="preserve">, </w:t>
      </w:r>
      <w:hyperlink r:id="rId3382" w:history="1">
        <w:r w:rsidRPr="004358C1">
          <w:rPr>
            <w:rFonts w:ascii="Arial" w:hAnsi="Arial" w:cs="Arial"/>
            <w:sz w:val="20"/>
            <w:szCs w:val="20"/>
          </w:rPr>
          <w:t>Deary IJ</w:t>
        </w:r>
      </w:hyperlink>
      <w:r w:rsidRPr="004358C1">
        <w:rPr>
          <w:rFonts w:ascii="Arial" w:hAnsi="Arial" w:cs="Arial"/>
          <w:sz w:val="20"/>
          <w:szCs w:val="20"/>
        </w:rPr>
        <w:t xml:space="preserve">, </w:t>
      </w:r>
      <w:hyperlink r:id="rId3383" w:history="1">
        <w:r w:rsidRPr="004358C1">
          <w:rPr>
            <w:rFonts w:ascii="Arial" w:hAnsi="Arial" w:cs="Arial"/>
            <w:sz w:val="20"/>
            <w:szCs w:val="20"/>
          </w:rPr>
          <w:t>Bell JT</w:t>
        </w:r>
      </w:hyperlink>
      <w:r w:rsidRPr="004358C1">
        <w:rPr>
          <w:rFonts w:ascii="Arial" w:hAnsi="Arial" w:cs="Arial"/>
          <w:sz w:val="20"/>
          <w:szCs w:val="20"/>
        </w:rPr>
        <w:t xml:space="preserve">, </w:t>
      </w:r>
      <w:hyperlink r:id="rId3384" w:history="1">
        <w:r w:rsidRPr="004358C1">
          <w:rPr>
            <w:rFonts w:ascii="Arial" w:hAnsi="Arial" w:cs="Arial"/>
            <w:sz w:val="20"/>
            <w:szCs w:val="20"/>
          </w:rPr>
          <w:t>North KE</w:t>
        </w:r>
      </w:hyperlink>
      <w:r w:rsidRPr="004358C1">
        <w:rPr>
          <w:rFonts w:ascii="Arial" w:hAnsi="Arial" w:cs="Arial"/>
          <w:sz w:val="20"/>
          <w:szCs w:val="20"/>
        </w:rPr>
        <w:t xml:space="preserve">, </w:t>
      </w:r>
      <w:hyperlink r:id="rId3385" w:history="1">
        <w:r w:rsidRPr="004358C1">
          <w:rPr>
            <w:rFonts w:ascii="Arial" w:hAnsi="Arial" w:cs="Arial"/>
            <w:sz w:val="20"/>
            <w:szCs w:val="20"/>
          </w:rPr>
          <w:t>Liu Y</w:t>
        </w:r>
      </w:hyperlink>
      <w:r w:rsidRPr="004358C1">
        <w:rPr>
          <w:rFonts w:ascii="Arial" w:hAnsi="Arial" w:cs="Arial"/>
          <w:sz w:val="20"/>
          <w:szCs w:val="20"/>
        </w:rPr>
        <w:t xml:space="preserve">, </w:t>
      </w:r>
      <w:hyperlink r:id="rId3386" w:history="1">
        <w:r w:rsidRPr="004358C1">
          <w:rPr>
            <w:rFonts w:ascii="Arial" w:hAnsi="Arial" w:cs="Arial"/>
            <w:sz w:val="20"/>
            <w:szCs w:val="20"/>
          </w:rPr>
          <w:t>Waldenberger M</w:t>
        </w:r>
      </w:hyperlink>
      <w:r w:rsidRPr="004358C1">
        <w:rPr>
          <w:rFonts w:ascii="Arial" w:hAnsi="Arial" w:cs="Arial"/>
          <w:sz w:val="20"/>
          <w:szCs w:val="20"/>
        </w:rPr>
        <w:t xml:space="preserve">, </w:t>
      </w:r>
      <w:hyperlink r:id="rId3387" w:history="1">
        <w:r w:rsidRPr="004358C1">
          <w:rPr>
            <w:rFonts w:ascii="Arial" w:hAnsi="Arial" w:cs="Arial"/>
            <w:sz w:val="20"/>
            <w:szCs w:val="20"/>
          </w:rPr>
          <w:t>London SJ</w:t>
        </w:r>
      </w:hyperlink>
      <w:r w:rsidRPr="004358C1">
        <w:rPr>
          <w:rFonts w:ascii="Arial" w:hAnsi="Arial" w:cs="Arial"/>
          <w:sz w:val="20"/>
          <w:szCs w:val="20"/>
        </w:rPr>
        <w:t xml:space="preserve">, </w:t>
      </w:r>
      <w:hyperlink r:id="rId3388" w:history="1">
        <w:r w:rsidRPr="004358C1">
          <w:rPr>
            <w:rFonts w:ascii="Arial" w:hAnsi="Arial" w:cs="Arial"/>
            <w:sz w:val="20"/>
            <w:szCs w:val="20"/>
          </w:rPr>
          <w:t>Ingelsson E</w:t>
        </w:r>
      </w:hyperlink>
      <w:r w:rsidRPr="004358C1">
        <w:rPr>
          <w:rFonts w:ascii="Arial" w:hAnsi="Arial" w:cs="Arial"/>
          <w:sz w:val="20"/>
          <w:szCs w:val="20"/>
        </w:rPr>
        <w:t xml:space="preserve">, </w:t>
      </w:r>
      <w:hyperlink r:id="rId3389" w:history="1">
        <w:r w:rsidRPr="004358C1">
          <w:rPr>
            <w:rFonts w:ascii="Arial" w:hAnsi="Arial" w:cs="Arial"/>
            <w:sz w:val="20"/>
            <w:szCs w:val="20"/>
          </w:rPr>
          <w:t>Levy D</w:t>
        </w:r>
      </w:hyperlink>
      <w:r w:rsidRPr="004358C1">
        <w:rPr>
          <w:rFonts w:ascii="Arial" w:hAnsi="Arial" w:cs="Arial"/>
          <w:sz w:val="20"/>
          <w:szCs w:val="20"/>
        </w:rPr>
        <w:t xml:space="preserve">. </w:t>
      </w:r>
      <w:r w:rsidRPr="004358C1">
        <w:rPr>
          <w:rFonts w:ascii="Arial" w:hAnsi="Arial" w:cs="Arial"/>
          <w:b/>
          <w:i/>
          <w:sz w:val="20"/>
          <w:szCs w:val="20"/>
        </w:rPr>
        <w:t>A DNA methylation biomarker of alcohol consumption.</w:t>
      </w:r>
      <w:r w:rsidRPr="004358C1">
        <w:rPr>
          <w:rFonts w:ascii="Arial" w:hAnsi="Arial" w:cs="Arial"/>
          <w:sz w:val="20"/>
          <w:szCs w:val="20"/>
        </w:rPr>
        <w:t xml:space="preserve"> </w:t>
      </w:r>
      <w:hyperlink r:id="rId3390" w:tooltip="Molecular psychiatry." w:history="1">
        <w:r w:rsidRPr="004358C1">
          <w:rPr>
            <w:rFonts w:ascii="Arial" w:hAnsi="Arial" w:cs="Arial"/>
            <w:sz w:val="20"/>
            <w:szCs w:val="20"/>
          </w:rPr>
          <w:t>Mol Psychiatry</w:t>
        </w:r>
      </w:hyperlink>
      <w:r w:rsidRPr="004358C1">
        <w:rPr>
          <w:rFonts w:ascii="Arial" w:hAnsi="Arial" w:cs="Arial"/>
          <w:sz w:val="20"/>
          <w:szCs w:val="20"/>
        </w:rPr>
        <w:t xml:space="preserve"> 2016 Nov 15. doi: 10.1038/mp.2016.192. [Epub ahead of print] </w:t>
      </w:r>
      <w:r>
        <w:rPr>
          <w:rFonts w:ascii="Arial" w:hAnsi="Arial" w:cs="Arial"/>
          <w:sz w:val="20"/>
          <w:szCs w:val="20"/>
        </w:rPr>
        <w:t>PM</w:t>
      </w:r>
      <w:r w:rsidRPr="004358C1">
        <w:rPr>
          <w:rFonts w:ascii="Arial" w:hAnsi="Arial" w:cs="Arial"/>
          <w:sz w:val="20"/>
          <w:szCs w:val="20"/>
        </w:rPr>
        <w:t>:</w:t>
      </w:r>
      <w:r>
        <w:rPr>
          <w:rFonts w:ascii="Arial" w:hAnsi="Arial" w:cs="Arial"/>
          <w:sz w:val="20"/>
          <w:szCs w:val="20"/>
        </w:rPr>
        <w:t xml:space="preserve"> </w:t>
      </w:r>
      <w:r w:rsidRPr="004358C1">
        <w:rPr>
          <w:rFonts w:ascii="Arial" w:hAnsi="Arial" w:cs="Arial"/>
          <w:sz w:val="20"/>
          <w:szCs w:val="20"/>
        </w:rPr>
        <w:t>27843151</w:t>
      </w:r>
      <w:r w:rsidR="00382875">
        <w:rPr>
          <w:rFonts w:ascii="Arial" w:hAnsi="Arial" w:cs="Arial"/>
          <w:sz w:val="20"/>
          <w:szCs w:val="20"/>
        </w:rPr>
        <w:t>. S</w:t>
      </w:r>
      <w:r w:rsidR="00382875" w:rsidRPr="00382875">
        <w:rPr>
          <w:rFonts w:ascii="Arial" w:hAnsi="Arial" w:cs="Arial"/>
          <w:sz w:val="20"/>
          <w:szCs w:val="20"/>
        </w:rPr>
        <w:t>ubmitted to PMC, NIHMS855941 - in process</w:t>
      </w:r>
      <w:r w:rsidR="00382875">
        <w:rPr>
          <w:rFonts w:ascii="Arial" w:hAnsi="Arial" w:cs="Arial"/>
          <w:sz w:val="20"/>
          <w:szCs w:val="20"/>
        </w:rPr>
        <w:t>.</w:t>
      </w:r>
    </w:p>
    <w:p w14:paraId="1AEAE893" w14:textId="77777777" w:rsidR="001B1AB1" w:rsidRDefault="007E4D41" w:rsidP="007E4D41">
      <w:pPr>
        <w:autoSpaceDE w:val="0"/>
        <w:autoSpaceDN w:val="0"/>
        <w:adjustRightInd w:val="0"/>
        <w:spacing w:after="240" w:line="240" w:lineRule="auto"/>
        <w:rPr>
          <w:rFonts w:ascii="Arial" w:hAnsi="Arial" w:cs="Arial"/>
          <w:sz w:val="20"/>
          <w:szCs w:val="20"/>
        </w:rPr>
      </w:pPr>
      <w:r w:rsidRPr="004B6040">
        <w:rPr>
          <w:rFonts w:ascii="Arial" w:hAnsi="Arial" w:cs="Arial"/>
          <w:sz w:val="20"/>
          <w:szCs w:val="20"/>
        </w:rPr>
        <w:t>Liu CT</w:t>
      </w:r>
      <w:r w:rsidR="00AD2154" w:rsidRPr="004B6040">
        <w:rPr>
          <w:rFonts w:ascii="Arial" w:hAnsi="Arial" w:cs="Arial"/>
          <w:sz w:val="20"/>
          <w:szCs w:val="20"/>
        </w:rPr>
        <w:t>,</w:t>
      </w:r>
      <w:r w:rsidRPr="004B6040">
        <w:rPr>
          <w:rFonts w:ascii="Arial" w:hAnsi="Arial" w:cs="Arial"/>
          <w:sz w:val="20"/>
          <w:szCs w:val="20"/>
        </w:rPr>
        <w:t xml:space="preserve"> Raghavan S</w:t>
      </w:r>
      <w:r w:rsidR="00AD2154" w:rsidRPr="004B6040">
        <w:rPr>
          <w:rFonts w:ascii="Arial" w:hAnsi="Arial" w:cs="Arial"/>
          <w:sz w:val="20"/>
          <w:szCs w:val="20"/>
        </w:rPr>
        <w:t>,</w:t>
      </w:r>
      <w:r w:rsidRPr="004B6040">
        <w:rPr>
          <w:rFonts w:ascii="Arial" w:hAnsi="Arial" w:cs="Arial"/>
          <w:sz w:val="20"/>
          <w:szCs w:val="20"/>
        </w:rPr>
        <w:t xml:space="preserve"> Maruthur N</w:t>
      </w:r>
      <w:r w:rsidR="00AD2154" w:rsidRPr="004B6040">
        <w:rPr>
          <w:rFonts w:ascii="Arial" w:hAnsi="Arial" w:cs="Arial"/>
          <w:sz w:val="20"/>
          <w:szCs w:val="20"/>
        </w:rPr>
        <w:t>, Kabagambe</w:t>
      </w:r>
      <w:r w:rsidRPr="004B6040">
        <w:rPr>
          <w:rFonts w:ascii="Arial" w:hAnsi="Arial" w:cs="Arial"/>
          <w:sz w:val="20"/>
          <w:szCs w:val="20"/>
        </w:rPr>
        <w:t xml:space="preserve"> EK</w:t>
      </w:r>
      <w:r w:rsidR="00AD2154" w:rsidRPr="004B6040">
        <w:rPr>
          <w:rFonts w:ascii="Arial" w:hAnsi="Arial" w:cs="Arial"/>
          <w:sz w:val="20"/>
          <w:szCs w:val="20"/>
        </w:rPr>
        <w:t>,</w:t>
      </w:r>
      <w:r w:rsidRPr="004B6040">
        <w:rPr>
          <w:rFonts w:ascii="Arial" w:hAnsi="Arial" w:cs="Arial"/>
          <w:sz w:val="20"/>
          <w:szCs w:val="20"/>
        </w:rPr>
        <w:t xml:space="preserve"> Hong J</w:t>
      </w:r>
      <w:r w:rsidR="00AD2154" w:rsidRPr="004B6040">
        <w:rPr>
          <w:rFonts w:ascii="Arial" w:hAnsi="Arial" w:cs="Arial"/>
          <w:sz w:val="20"/>
          <w:szCs w:val="20"/>
        </w:rPr>
        <w:t>,</w:t>
      </w:r>
      <w:r w:rsidRPr="004B6040">
        <w:rPr>
          <w:rFonts w:ascii="Arial" w:hAnsi="Arial" w:cs="Arial"/>
          <w:sz w:val="20"/>
          <w:szCs w:val="20"/>
        </w:rPr>
        <w:t xml:space="preserve"> C Y Ng</w:t>
      </w:r>
      <w:r w:rsidRPr="00153B57">
        <w:rPr>
          <w:rFonts w:ascii="Arial" w:hAnsi="Arial" w:cs="Arial"/>
          <w:sz w:val="20"/>
          <w:szCs w:val="20"/>
        </w:rPr>
        <w:t xml:space="preserve"> M</w:t>
      </w:r>
      <w:r w:rsidR="00AD2154" w:rsidRPr="00153B57">
        <w:rPr>
          <w:rFonts w:ascii="Arial" w:hAnsi="Arial" w:cs="Arial"/>
          <w:sz w:val="20"/>
          <w:szCs w:val="20"/>
        </w:rPr>
        <w:t>,</w:t>
      </w:r>
      <w:r w:rsidRPr="00153B57">
        <w:rPr>
          <w:rFonts w:ascii="Arial" w:hAnsi="Arial" w:cs="Arial"/>
          <w:sz w:val="20"/>
          <w:szCs w:val="20"/>
        </w:rPr>
        <w:t xml:space="preserve"> Hivert MF</w:t>
      </w:r>
      <w:r w:rsidR="00AD2154" w:rsidRPr="00153B57">
        <w:rPr>
          <w:rFonts w:ascii="Arial" w:hAnsi="Arial" w:cs="Arial"/>
          <w:sz w:val="20"/>
          <w:szCs w:val="20"/>
        </w:rPr>
        <w:t>, Lu</w:t>
      </w:r>
      <w:r w:rsidRPr="00153B57">
        <w:rPr>
          <w:rFonts w:ascii="Arial" w:hAnsi="Arial" w:cs="Arial"/>
          <w:sz w:val="20"/>
          <w:szCs w:val="20"/>
        </w:rPr>
        <w:t xml:space="preserve"> Y</w:t>
      </w:r>
      <w:r w:rsidR="00AD2154" w:rsidRPr="00153B57">
        <w:rPr>
          <w:rFonts w:ascii="Arial" w:hAnsi="Arial" w:cs="Arial"/>
          <w:sz w:val="20"/>
          <w:szCs w:val="20"/>
        </w:rPr>
        <w:t>,</w:t>
      </w:r>
      <w:r w:rsidRPr="00153B57">
        <w:rPr>
          <w:rFonts w:ascii="Arial" w:hAnsi="Arial" w:cs="Arial"/>
          <w:sz w:val="20"/>
          <w:szCs w:val="20"/>
        </w:rPr>
        <w:t xml:space="preserve"> An P</w:t>
      </w:r>
      <w:r w:rsidR="00AD2154" w:rsidRPr="00153B57">
        <w:rPr>
          <w:rFonts w:ascii="Arial" w:hAnsi="Arial" w:cs="Arial"/>
          <w:sz w:val="20"/>
          <w:szCs w:val="20"/>
        </w:rPr>
        <w:t>,</w:t>
      </w:r>
      <w:r w:rsidRPr="00153B57">
        <w:rPr>
          <w:rFonts w:ascii="Arial" w:hAnsi="Arial" w:cs="Arial"/>
          <w:sz w:val="20"/>
          <w:szCs w:val="20"/>
        </w:rPr>
        <w:t xml:space="preserve"> Bentley AR</w:t>
      </w:r>
      <w:r w:rsidR="00AD2154" w:rsidRPr="00153B57">
        <w:rPr>
          <w:rFonts w:ascii="Arial" w:hAnsi="Arial" w:cs="Arial"/>
          <w:sz w:val="20"/>
          <w:szCs w:val="20"/>
        </w:rPr>
        <w:t>,</w:t>
      </w:r>
      <w:r w:rsidRPr="00153B57">
        <w:rPr>
          <w:rFonts w:ascii="Arial" w:hAnsi="Arial" w:cs="Arial"/>
          <w:sz w:val="20"/>
          <w:szCs w:val="20"/>
        </w:rPr>
        <w:t xml:space="preserve"> Drolet AM</w:t>
      </w:r>
      <w:r w:rsidR="00AD2154" w:rsidRPr="00153B57">
        <w:rPr>
          <w:rFonts w:ascii="Arial" w:hAnsi="Arial" w:cs="Arial"/>
          <w:sz w:val="20"/>
          <w:szCs w:val="20"/>
        </w:rPr>
        <w:t>,</w:t>
      </w:r>
      <w:r w:rsidRPr="00153B57">
        <w:rPr>
          <w:rFonts w:ascii="Arial" w:hAnsi="Arial" w:cs="Arial"/>
          <w:sz w:val="20"/>
          <w:szCs w:val="20"/>
        </w:rPr>
        <w:t xml:space="preserve"> Gaulton KJ</w:t>
      </w:r>
      <w:r w:rsidR="00AD2154" w:rsidRPr="00153B57">
        <w:rPr>
          <w:rFonts w:ascii="Arial" w:hAnsi="Arial" w:cs="Arial"/>
          <w:sz w:val="20"/>
          <w:szCs w:val="20"/>
        </w:rPr>
        <w:t>,</w:t>
      </w:r>
      <w:r w:rsidRPr="00153B57">
        <w:rPr>
          <w:rFonts w:ascii="Arial" w:hAnsi="Arial" w:cs="Arial"/>
          <w:sz w:val="20"/>
          <w:szCs w:val="20"/>
        </w:rPr>
        <w:t xml:space="preserve"> Guo X</w:t>
      </w:r>
      <w:r w:rsidR="00AD2154" w:rsidRPr="00153B57">
        <w:rPr>
          <w:rFonts w:ascii="Arial" w:hAnsi="Arial" w:cs="Arial"/>
          <w:sz w:val="20"/>
          <w:szCs w:val="20"/>
        </w:rPr>
        <w:t>,</w:t>
      </w:r>
      <w:r w:rsidRPr="00153B57">
        <w:rPr>
          <w:rFonts w:ascii="Arial" w:hAnsi="Arial" w:cs="Arial"/>
          <w:sz w:val="20"/>
          <w:szCs w:val="20"/>
        </w:rPr>
        <w:t xml:space="preserve"> Armstrong LL</w:t>
      </w:r>
      <w:r w:rsidR="00AD2154" w:rsidRPr="00153B57">
        <w:rPr>
          <w:rFonts w:ascii="Arial" w:hAnsi="Arial" w:cs="Arial"/>
          <w:sz w:val="20"/>
          <w:szCs w:val="20"/>
        </w:rPr>
        <w:t>,</w:t>
      </w:r>
      <w:r w:rsidRPr="00153B57">
        <w:rPr>
          <w:rFonts w:ascii="Arial" w:hAnsi="Arial" w:cs="Arial"/>
          <w:sz w:val="20"/>
          <w:szCs w:val="20"/>
        </w:rPr>
        <w:t xml:space="preserve"> Irvin MR</w:t>
      </w:r>
      <w:r w:rsidR="00AD2154" w:rsidRPr="00153B57">
        <w:rPr>
          <w:rFonts w:ascii="Arial" w:hAnsi="Arial" w:cs="Arial"/>
          <w:sz w:val="20"/>
          <w:szCs w:val="20"/>
        </w:rPr>
        <w:t>,</w:t>
      </w:r>
      <w:r w:rsidRPr="00153B57">
        <w:rPr>
          <w:rFonts w:ascii="Arial" w:hAnsi="Arial" w:cs="Arial"/>
          <w:sz w:val="20"/>
          <w:szCs w:val="20"/>
        </w:rPr>
        <w:t xml:space="preserve"> Li M</w:t>
      </w:r>
      <w:r w:rsidR="00AD2154" w:rsidRPr="00153B57">
        <w:rPr>
          <w:rFonts w:ascii="Arial" w:hAnsi="Arial" w:cs="Arial"/>
          <w:sz w:val="20"/>
          <w:szCs w:val="20"/>
        </w:rPr>
        <w:t>,</w:t>
      </w:r>
      <w:r w:rsidRPr="00153B57">
        <w:rPr>
          <w:rFonts w:ascii="Arial" w:hAnsi="Arial" w:cs="Arial"/>
          <w:sz w:val="20"/>
          <w:szCs w:val="20"/>
        </w:rPr>
        <w:t xml:space="preserve"> Lipovich L</w:t>
      </w:r>
      <w:r w:rsidR="00AD2154" w:rsidRPr="00153B57">
        <w:rPr>
          <w:rFonts w:ascii="Arial" w:hAnsi="Arial" w:cs="Arial"/>
          <w:sz w:val="20"/>
          <w:szCs w:val="20"/>
        </w:rPr>
        <w:t>,</w:t>
      </w:r>
      <w:r w:rsidRPr="00153B57">
        <w:rPr>
          <w:rFonts w:ascii="Arial" w:hAnsi="Arial" w:cs="Arial"/>
          <w:sz w:val="20"/>
          <w:szCs w:val="20"/>
        </w:rPr>
        <w:t xml:space="preserve"> Rybin DV</w:t>
      </w:r>
      <w:r w:rsidR="00AD2154" w:rsidRPr="00153B57">
        <w:rPr>
          <w:rFonts w:ascii="Arial" w:hAnsi="Arial" w:cs="Arial"/>
          <w:sz w:val="20"/>
          <w:szCs w:val="20"/>
        </w:rPr>
        <w:t>,</w:t>
      </w:r>
      <w:r w:rsidRPr="00153B57">
        <w:rPr>
          <w:rFonts w:ascii="Arial" w:hAnsi="Arial" w:cs="Arial"/>
          <w:sz w:val="20"/>
          <w:szCs w:val="20"/>
        </w:rPr>
        <w:t xml:space="preserve"> </w:t>
      </w:r>
      <w:r w:rsidR="00AD2154" w:rsidRPr="00153B57">
        <w:rPr>
          <w:rFonts w:ascii="Arial" w:hAnsi="Arial" w:cs="Arial"/>
          <w:sz w:val="20"/>
          <w:szCs w:val="20"/>
        </w:rPr>
        <w:t>Taylor</w:t>
      </w:r>
      <w:r w:rsidRPr="00153B57">
        <w:rPr>
          <w:rFonts w:ascii="Arial" w:hAnsi="Arial" w:cs="Arial"/>
          <w:sz w:val="20"/>
          <w:szCs w:val="20"/>
        </w:rPr>
        <w:t xml:space="preserve"> KD</w:t>
      </w:r>
      <w:r w:rsidR="00AD2154" w:rsidRPr="00153B57">
        <w:rPr>
          <w:rFonts w:ascii="Arial" w:hAnsi="Arial" w:cs="Arial"/>
          <w:sz w:val="20"/>
          <w:szCs w:val="20"/>
        </w:rPr>
        <w:t>,</w:t>
      </w:r>
      <w:r w:rsidRPr="00153B57">
        <w:rPr>
          <w:rFonts w:ascii="Arial" w:hAnsi="Arial" w:cs="Arial"/>
          <w:sz w:val="20"/>
          <w:szCs w:val="20"/>
        </w:rPr>
        <w:t xml:space="preserve"> Agyemang C</w:t>
      </w:r>
      <w:r w:rsidR="00AD2154" w:rsidRPr="00153B57">
        <w:rPr>
          <w:rFonts w:ascii="Arial" w:hAnsi="Arial" w:cs="Arial"/>
          <w:sz w:val="20"/>
          <w:szCs w:val="20"/>
        </w:rPr>
        <w:t>,</w:t>
      </w:r>
      <w:r w:rsidRPr="00153B57">
        <w:rPr>
          <w:rFonts w:ascii="Arial" w:hAnsi="Arial" w:cs="Arial"/>
          <w:sz w:val="20"/>
          <w:szCs w:val="20"/>
        </w:rPr>
        <w:t xml:space="preserve"> Palmer ND</w:t>
      </w:r>
      <w:r w:rsidR="00AD2154" w:rsidRPr="00153B57">
        <w:rPr>
          <w:rFonts w:ascii="Arial" w:hAnsi="Arial" w:cs="Arial"/>
          <w:sz w:val="20"/>
          <w:szCs w:val="20"/>
        </w:rPr>
        <w:t>,</w:t>
      </w:r>
      <w:r w:rsidRPr="00153B57">
        <w:rPr>
          <w:rFonts w:ascii="Arial" w:hAnsi="Arial" w:cs="Arial"/>
          <w:sz w:val="20"/>
          <w:szCs w:val="20"/>
        </w:rPr>
        <w:t xml:space="preserve"> Cade BE</w:t>
      </w:r>
      <w:r w:rsidR="00AD2154" w:rsidRPr="00153B57">
        <w:rPr>
          <w:rFonts w:ascii="Arial" w:hAnsi="Arial" w:cs="Arial"/>
          <w:sz w:val="20"/>
          <w:szCs w:val="20"/>
        </w:rPr>
        <w:t>,</w:t>
      </w:r>
      <w:r w:rsidRPr="00153B57">
        <w:rPr>
          <w:rFonts w:ascii="Arial" w:hAnsi="Arial" w:cs="Arial"/>
          <w:sz w:val="20"/>
          <w:szCs w:val="20"/>
        </w:rPr>
        <w:t xml:space="preserve"> Chen WM</w:t>
      </w:r>
      <w:r w:rsidR="00AD2154" w:rsidRPr="00153B57">
        <w:rPr>
          <w:rFonts w:ascii="Arial" w:hAnsi="Arial" w:cs="Arial"/>
          <w:sz w:val="20"/>
          <w:szCs w:val="20"/>
        </w:rPr>
        <w:t>,</w:t>
      </w:r>
      <w:r w:rsidRPr="00153B57">
        <w:rPr>
          <w:rFonts w:ascii="Arial" w:hAnsi="Arial" w:cs="Arial"/>
          <w:sz w:val="20"/>
          <w:szCs w:val="20"/>
        </w:rPr>
        <w:t xml:space="preserve"> Dauriz M</w:t>
      </w:r>
      <w:r w:rsidR="00AD2154" w:rsidRPr="00153B57">
        <w:rPr>
          <w:rFonts w:ascii="Arial" w:hAnsi="Arial" w:cs="Arial"/>
          <w:sz w:val="20"/>
          <w:szCs w:val="20"/>
        </w:rPr>
        <w:t>,</w:t>
      </w:r>
      <w:r w:rsidRPr="00153B57">
        <w:rPr>
          <w:rFonts w:ascii="Arial" w:hAnsi="Arial" w:cs="Arial"/>
          <w:sz w:val="20"/>
          <w:szCs w:val="20"/>
        </w:rPr>
        <w:t xml:space="preserve"> Delaney JA</w:t>
      </w:r>
      <w:r w:rsidR="00AD2154" w:rsidRPr="00153B57">
        <w:rPr>
          <w:rFonts w:ascii="Arial" w:hAnsi="Arial" w:cs="Arial"/>
          <w:sz w:val="20"/>
          <w:szCs w:val="20"/>
        </w:rPr>
        <w:t>C,</w:t>
      </w:r>
      <w:r w:rsidRPr="00153B57">
        <w:rPr>
          <w:rFonts w:ascii="Arial" w:hAnsi="Arial" w:cs="Arial"/>
          <w:sz w:val="20"/>
          <w:szCs w:val="20"/>
        </w:rPr>
        <w:t xml:space="preserve"> Edwards TL</w:t>
      </w:r>
      <w:r w:rsidR="00AD2154" w:rsidRPr="00153B57">
        <w:rPr>
          <w:rFonts w:ascii="Arial" w:hAnsi="Arial" w:cs="Arial"/>
          <w:sz w:val="20"/>
          <w:szCs w:val="20"/>
        </w:rPr>
        <w:t>,</w:t>
      </w:r>
      <w:r w:rsidRPr="00153B57">
        <w:rPr>
          <w:rFonts w:ascii="Arial" w:hAnsi="Arial" w:cs="Arial"/>
          <w:sz w:val="20"/>
          <w:szCs w:val="20"/>
        </w:rPr>
        <w:t xml:space="preserve"> Evans DS</w:t>
      </w:r>
      <w:r w:rsidR="00AD2154" w:rsidRPr="00153B57">
        <w:rPr>
          <w:rFonts w:ascii="Arial" w:hAnsi="Arial" w:cs="Arial"/>
          <w:sz w:val="20"/>
          <w:szCs w:val="20"/>
        </w:rPr>
        <w:t>,</w:t>
      </w:r>
      <w:r w:rsidRPr="00153B57">
        <w:rPr>
          <w:rFonts w:ascii="Arial" w:hAnsi="Arial" w:cs="Arial"/>
          <w:sz w:val="20"/>
          <w:szCs w:val="20"/>
        </w:rPr>
        <w:t xml:space="preserve"> Evans MK</w:t>
      </w:r>
      <w:r w:rsidR="00AD2154" w:rsidRPr="00153B57">
        <w:rPr>
          <w:rFonts w:ascii="Arial" w:hAnsi="Arial" w:cs="Arial"/>
          <w:sz w:val="20"/>
          <w:szCs w:val="20"/>
        </w:rPr>
        <w:t>, Lange</w:t>
      </w:r>
      <w:r w:rsidRPr="00153B57">
        <w:rPr>
          <w:rFonts w:ascii="Arial" w:hAnsi="Arial" w:cs="Arial"/>
          <w:sz w:val="20"/>
          <w:szCs w:val="20"/>
        </w:rPr>
        <w:t xml:space="preserve"> LA</w:t>
      </w:r>
      <w:r w:rsidR="00AD2154" w:rsidRPr="00153B57">
        <w:rPr>
          <w:rFonts w:ascii="Arial" w:hAnsi="Arial" w:cs="Arial"/>
          <w:sz w:val="20"/>
          <w:szCs w:val="20"/>
        </w:rPr>
        <w:t>,</w:t>
      </w:r>
      <w:r w:rsidRPr="00153B57">
        <w:rPr>
          <w:rFonts w:ascii="Arial" w:hAnsi="Arial" w:cs="Arial"/>
          <w:sz w:val="20"/>
          <w:szCs w:val="20"/>
        </w:rPr>
        <w:t xml:space="preserve"> Leong A</w:t>
      </w:r>
      <w:r w:rsidR="00AD2154" w:rsidRPr="00153B57">
        <w:rPr>
          <w:rFonts w:ascii="Arial" w:hAnsi="Arial" w:cs="Arial"/>
          <w:sz w:val="20"/>
          <w:szCs w:val="20"/>
        </w:rPr>
        <w:t>,</w:t>
      </w:r>
      <w:r w:rsidRPr="00153B57">
        <w:rPr>
          <w:rFonts w:ascii="Arial" w:hAnsi="Arial" w:cs="Arial"/>
          <w:sz w:val="20"/>
          <w:szCs w:val="20"/>
        </w:rPr>
        <w:t xml:space="preserve"> Liu J</w:t>
      </w:r>
      <w:r w:rsidR="00AD2154" w:rsidRPr="00153B57">
        <w:rPr>
          <w:rFonts w:ascii="Arial" w:hAnsi="Arial" w:cs="Arial"/>
          <w:sz w:val="20"/>
          <w:szCs w:val="20"/>
        </w:rPr>
        <w:t>,</w:t>
      </w:r>
      <w:r w:rsidRPr="00153B57">
        <w:rPr>
          <w:rFonts w:ascii="Arial" w:hAnsi="Arial" w:cs="Arial"/>
          <w:sz w:val="20"/>
          <w:szCs w:val="20"/>
        </w:rPr>
        <w:t xml:space="preserve"> Liu Y</w:t>
      </w:r>
      <w:r w:rsidR="00AD2154" w:rsidRPr="00153B57">
        <w:rPr>
          <w:rFonts w:ascii="Arial" w:hAnsi="Arial" w:cs="Arial"/>
          <w:sz w:val="20"/>
          <w:szCs w:val="20"/>
        </w:rPr>
        <w:t>,</w:t>
      </w:r>
      <w:r w:rsidRPr="00153B57">
        <w:rPr>
          <w:rFonts w:ascii="Arial" w:hAnsi="Arial" w:cs="Arial"/>
          <w:sz w:val="20"/>
          <w:szCs w:val="20"/>
        </w:rPr>
        <w:t xml:space="preserve"> Nayak U</w:t>
      </w:r>
      <w:r w:rsidR="00AD2154" w:rsidRPr="00153B57">
        <w:rPr>
          <w:rFonts w:ascii="Arial" w:hAnsi="Arial" w:cs="Arial"/>
          <w:sz w:val="20"/>
          <w:szCs w:val="20"/>
        </w:rPr>
        <w:t>,</w:t>
      </w:r>
      <w:r w:rsidRPr="00153B57">
        <w:rPr>
          <w:rFonts w:ascii="Arial" w:hAnsi="Arial" w:cs="Arial"/>
          <w:sz w:val="20"/>
          <w:szCs w:val="20"/>
        </w:rPr>
        <w:t xml:space="preserve"> Patel SR</w:t>
      </w:r>
      <w:r w:rsidR="00AD2154" w:rsidRPr="00153B57">
        <w:rPr>
          <w:rFonts w:ascii="Arial" w:hAnsi="Arial" w:cs="Arial"/>
          <w:sz w:val="20"/>
          <w:szCs w:val="20"/>
        </w:rPr>
        <w:t>,</w:t>
      </w:r>
      <w:r w:rsidRPr="00153B57">
        <w:rPr>
          <w:rFonts w:ascii="Arial" w:hAnsi="Arial" w:cs="Arial"/>
          <w:sz w:val="20"/>
          <w:szCs w:val="20"/>
        </w:rPr>
        <w:t xml:space="preserve"> Porneala BC</w:t>
      </w:r>
      <w:r w:rsidR="00AD2154" w:rsidRPr="00153B57">
        <w:rPr>
          <w:rFonts w:ascii="Arial" w:hAnsi="Arial" w:cs="Arial"/>
          <w:sz w:val="20"/>
          <w:szCs w:val="20"/>
        </w:rPr>
        <w:t>,</w:t>
      </w:r>
      <w:r w:rsidRPr="00153B57">
        <w:rPr>
          <w:rFonts w:ascii="Arial" w:hAnsi="Arial" w:cs="Arial"/>
          <w:sz w:val="20"/>
          <w:szCs w:val="20"/>
        </w:rPr>
        <w:t xml:space="preserve"> Rasmussen-Torvik LJ</w:t>
      </w:r>
      <w:r w:rsidR="00AD2154" w:rsidRPr="00153B57">
        <w:rPr>
          <w:rFonts w:ascii="Arial" w:hAnsi="Arial" w:cs="Arial"/>
          <w:sz w:val="20"/>
          <w:szCs w:val="20"/>
        </w:rPr>
        <w:t>,</w:t>
      </w:r>
      <w:r w:rsidRPr="00153B57">
        <w:rPr>
          <w:rFonts w:ascii="Arial" w:hAnsi="Arial" w:cs="Arial"/>
          <w:sz w:val="20"/>
          <w:szCs w:val="20"/>
        </w:rPr>
        <w:t xml:space="preserve"> Snijder MB</w:t>
      </w:r>
      <w:r w:rsidR="00AD2154" w:rsidRPr="00153B57">
        <w:rPr>
          <w:rFonts w:ascii="Arial" w:hAnsi="Arial" w:cs="Arial"/>
          <w:sz w:val="20"/>
          <w:szCs w:val="20"/>
        </w:rPr>
        <w:t>,</w:t>
      </w:r>
      <w:r w:rsidRPr="00153B57">
        <w:rPr>
          <w:rFonts w:ascii="Arial" w:hAnsi="Arial" w:cs="Arial"/>
          <w:sz w:val="20"/>
          <w:szCs w:val="20"/>
        </w:rPr>
        <w:t xml:space="preserve"> Stallings SC</w:t>
      </w:r>
      <w:r w:rsidR="00AD2154" w:rsidRPr="00153B57">
        <w:rPr>
          <w:rFonts w:ascii="Arial" w:hAnsi="Arial" w:cs="Arial"/>
          <w:sz w:val="20"/>
          <w:szCs w:val="20"/>
        </w:rPr>
        <w:t>,</w:t>
      </w:r>
      <w:r w:rsidRPr="00153B57">
        <w:rPr>
          <w:rFonts w:ascii="Arial" w:hAnsi="Arial" w:cs="Arial"/>
          <w:sz w:val="20"/>
          <w:szCs w:val="20"/>
        </w:rPr>
        <w:t xml:space="preserve"> Tanaka T</w:t>
      </w:r>
      <w:r w:rsidR="00AD2154" w:rsidRPr="00153B57">
        <w:rPr>
          <w:rFonts w:ascii="Arial" w:hAnsi="Arial" w:cs="Arial"/>
          <w:sz w:val="20"/>
          <w:szCs w:val="20"/>
        </w:rPr>
        <w:t>,</w:t>
      </w:r>
      <w:r w:rsidRPr="00153B57">
        <w:rPr>
          <w:rFonts w:ascii="Arial" w:hAnsi="Arial" w:cs="Arial"/>
          <w:sz w:val="20"/>
          <w:szCs w:val="20"/>
        </w:rPr>
        <w:t xml:space="preserve"> Yanek LR</w:t>
      </w:r>
      <w:r w:rsidR="00AD2154" w:rsidRPr="00153B57">
        <w:rPr>
          <w:rFonts w:ascii="Arial" w:hAnsi="Arial" w:cs="Arial"/>
          <w:sz w:val="20"/>
          <w:szCs w:val="20"/>
        </w:rPr>
        <w:t>,</w:t>
      </w:r>
      <w:r w:rsidRPr="00153B57">
        <w:rPr>
          <w:rFonts w:ascii="Arial" w:hAnsi="Arial" w:cs="Arial"/>
          <w:sz w:val="20"/>
          <w:szCs w:val="20"/>
        </w:rPr>
        <w:t xml:space="preserve"> Zhao W</w:t>
      </w:r>
      <w:r w:rsidR="00AD2154" w:rsidRPr="00153B57">
        <w:rPr>
          <w:rFonts w:ascii="Arial" w:hAnsi="Arial" w:cs="Arial"/>
          <w:sz w:val="20"/>
          <w:szCs w:val="20"/>
        </w:rPr>
        <w:t>,</w:t>
      </w:r>
      <w:r w:rsidRPr="00153B57">
        <w:rPr>
          <w:rFonts w:ascii="Arial" w:hAnsi="Arial" w:cs="Arial"/>
          <w:sz w:val="20"/>
          <w:szCs w:val="20"/>
        </w:rPr>
        <w:t xml:space="preserve"> Becker DM</w:t>
      </w:r>
      <w:r w:rsidR="00AD2154" w:rsidRPr="00153B57">
        <w:rPr>
          <w:rFonts w:ascii="Arial" w:hAnsi="Arial" w:cs="Arial"/>
          <w:sz w:val="20"/>
          <w:szCs w:val="20"/>
        </w:rPr>
        <w:t>,</w:t>
      </w:r>
      <w:r w:rsidRPr="00153B57">
        <w:rPr>
          <w:rFonts w:ascii="Arial" w:hAnsi="Arial" w:cs="Arial"/>
          <w:sz w:val="20"/>
          <w:szCs w:val="20"/>
        </w:rPr>
        <w:t xml:space="preserve"> Bielak LF</w:t>
      </w:r>
      <w:r w:rsidR="00AD2154" w:rsidRPr="00153B57">
        <w:rPr>
          <w:rFonts w:ascii="Arial" w:hAnsi="Arial" w:cs="Arial"/>
          <w:sz w:val="20"/>
          <w:szCs w:val="20"/>
        </w:rPr>
        <w:t>,</w:t>
      </w:r>
      <w:r w:rsidRPr="00153B57">
        <w:rPr>
          <w:rFonts w:ascii="Arial" w:hAnsi="Arial" w:cs="Arial"/>
          <w:sz w:val="20"/>
          <w:szCs w:val="20"/>
        </w:rPr>
        <w:t xml:space="preserve"> Biggs ML</w:t>
      </w:r>
      <w:r w:rsidR="00AD2154" w:rsidRPr="00153B57">
        <w:rPr>
          <w:rFonts w:ascii="Arial" w:hAnsi="Arial" w:cs="Arial"/>
          <w:sz w:val="20"/>
          <w:szCs w:val="20"/>
        </w:rPr>
        <w:t>,</w:t>
      </w:r>
      <w:r w:rsidRPr="00153B57">
        <w:rPr>
          <w:rFonts w:ascii="Arial" w:hAnsi="Arial" w:cs="Arial"/>
          <w:sz w:val="20"/>
          <w:szCs w:val="20"/>
        </w:rPr>
        <w:t xml:space="preserve"> Bottinger EP</w:t>
      </w:r>
      <w:r w:rsidR="00AD2154" w:rsidRPr="00153B57">
        <w:rPr>
          <w:rFonts w:ascii="Arial" w:hAnsi="Arial" w:cs="Arial"/>
          <w:sz w:val="20"/>
          <w:szCs w:val="20"/>
        </w:rPr>
        <w:t>,</w:t>
      </w:r>
      <w:r w:rsidRPr="00153B57">
        <w:rPr>
          <w:rFonts w:ascii="Arial" w:hAnsi="Arial" w:cs="Arial"/>
          <w:sz w:val="20"/>
          <w:szCs w:val="20"/>
        </w:rPr>
        <w:t xml:space="preserve"> Bowden DW</w:t>
      </w:r>
      <w:r w:rsidR="00AD2154" w:rsidRPr="00153B57">
        <w:rPr>
          <w:rFonts w:ascii="Arial" w:hAnsi="Arial" w:cs="Arial"/>
          <w:sz w:val="20"/>
          <w:szCs w:val="20"/>
        </w:rPr>
        <w:t>,</w:t>
      </w:r>
      <w:r w:rsidRPr="00153B57">
        <w:rPr>
          <w:rFonts w:ascii="Arial" w:hAnsi="Arial" w:cs="Arial"/>
          <w:sz w:val="20"/>
          <w:szCs w:val="20"/>
        </w:rPr>
        <w:t xml:space="preserve"> Chen G</w:t>
      </w:r>
      <w:r w:rsidR="00AD2154" w:rsidRPr="00153B57">
        <w:rPr>
          <w:rFonts w:ascii="Arial" w:hAnsi="Arial" w:cs="Arial"/>
          <w:sz w:val="20"/>
          <w:szCs w:val="20"/>
        </w:rPr>
        <w:t>,</w:t>
      </w:r>
      <w:r w:rsidRPr="00153B57">
        <w:rPr>
          <w:rFonts w:ascii="Arial" w:hAnsi="Arial" w:cs="Arial"/>
          <w:sz w:val="20"/>
          <w:szCs w:val="20"/>
        </w:rPr>
        <w:t xml:space="preserve"> Correa A</w:t>
      </w:r>
      <w:r w:rsidR="00AD2154" w:rsidRPr="00153B57">
        <w:rPr>
          <w:rFonts w:ascii="Arial" w:hAnsi="Arial" w:cs="Arial"/>
          <w:sz w:val="20"/>
          <w:szCs w:val="20"/>
        </w:rPr>
        <w:t>,</w:t>
      </w:r>
      <w:r w:rsidRPr="00153B57">
        <w:rPr>
          <w:rFonts w:ascii="Arial" w:hAnsi="Arial" w:cs="Arial"/>
          <w:sz w:val="20"/>
          <w:szCs w:val="20"/>
        </w:rPr>
        <w:t xml:space="preserve"> Couper DJ</w:t>
      </w:r>
      <w:r w:rsidR="00AD2154" w:rsidRPr="00153B57">
        <w:rPr>
          <w:rFonts w:ascii="Arial" w:hAnsi="Arial" w:cs="Arial"/>
          <w:sz w:val="20"/>
          <w:szCs w:val="20"/>
        </w:rPr>
        <w:t>,</w:t>
      </w:r>
      <w:r w:rsidRPr="00153B57">
        <w:rPr>
          <w:rFonts w:ascii="Arial" w:hAnsi="Arial" w:cs="Arial"/>
          <w:sz w:val="20"/>
          <w:szCs w:val="20"/>
        </w:rPr>
        <w:t xml:space="preserve"> Crawford DC</w:t>
      </w:r>
      <w:r w:rsidR="00AD2154" w:rsidRPr="00153B57">
        <w:rPr>
          <w:rFonts w:ascii="Arial" w:hAnsi="Arial" w:cs="Arial"/>
          <w:sz w:val="20"/>
          <w:szCs w:val="20"/>
        </w:rPr>
        <w:t>,</w:t>
      </w:r>
      <w:r w:rsidRPr="00153B57">
        <w:rPr>
          <w:rFonts w:ascii="Arial" w:hAnsi="Arial" w:cs="Arial"/>
          <w:sz w:val="20"/>
          <w:szCs w:val="20"/>
        </w:rPr>
        <w:t xml:space="preserve"> Cushman M</w:t>
      </w:r>
      <w:r w:rsidR="00AD2154" w:rsidRPr="00153B57">
        <w:rPr>
          <w:rFonts w:ascii="Arial" w:hAnsi="Arial" w:cs="Arial"/>
          <w:sz w:val="20"/>
          <w:szCs w:val="20"/>
        </w:rPr>
        <w:t>,</w:t>
      </w:r>
      <w:r w:rsidRPr="00153B57">
        <w:rPr>
          <w:rFonts w:ascii="Arial" w:hAnsi="Arial" w:cs="Arial"/>
          <w:sz w:val="20"/>
          <w:szCs w:val="20"/>
        </w:rPr>
        <w:t xml:space="preserve"> Eicher JD</w:t>
      </w:r>
      <w:r w:rsidR="00AD2154" w:rsidRPr="00153B57">
        <w:rPr>
          <w:rFonts w:ascii="Arial" w:hAnsi="Arial" w:cs="Arial"/>
          <w:sz w:val="20"/>
          <w:szCs w:val="20"/>
        </w:rPr>
        <w:t>,</w:t>
      </w:r>
      <w:r w:rsidRPr="00153B57">
        <w:rPr>
          <w:rFonts w:ascii="Arial" w:hAnsi="Arial" w:cs="Arial"/>
          <w:sz w:val="20"/>
          <w:szCs w:val="20"/>
        </w:rPr>
        <w:t xml:space="preserve"> Fornage </w:t>
      </w:r>
      <w:r w:rsidR="00AD2154" w:rsidRPr="00153B57">
        <w:rPr>
          <w:rFonts w:ascii="Arial" w:hAnsi="Arial" w:cs="Arial"/>
          <w:sz w:val="20"/>
          <w:szCs w:val="20"/>
        </w:rPr>
        <w:t>M,</w:t>
      </w:r>
      <w:r w:rsidRPr="00153B57">
        <w:rPr>
          <w:rFonts w:ascii="Arial" w:hAnsi="Arial" w:cs="Arial"/>
          <w:sz w:val="20"/>
          <w:szCs w:val="20"/>
        </w:rPr>
        <w:t xml:space="preserve"> Franceschini N</w:t>
      </w:r>
      <w:r w:rsidR="00AD2154" w:rsidRPr="00153B57">
        <w:rPr>
          <w:rFonts w:ascii="Arial" w:hAnsi="Arial" w:cs="Arial"/>
          <w:sz w:val="20"/>
          <w:szCs w:val="20"/>
        </w:rPr>
        <w:t>,</w:t>
      </w:r>
      <w:r w:rsidRPr="00153B57">
        <w:rPr>
          <w:rFonts w:ascii="Arial" w:hAnsi="Arial" w:cs="Arial"/>
          <w:sz w:val="20"/>
          <w:szCs w:val="20"/>
        </w:rPr>
        <w:t xml:space="preserve"> Fu YP</w:t>
      </w:r>
      <w:r w:rsidR="00AD2154" w:rsidRPr="00153B57">
        <w:rPr>
          <w:rFonts w:ascii="Arial" w:hAnsi="Arial" w:cs="Arial"/>
          <w:sz w:val="20"/>
          <w:szCs w:val="20"/>
        </w:rPr>
        <w:t>,</w:t>
      </w:r>
      <w:r w:rsidRPr="00153B57">
        <w:rPr>
          <w:rFonts w:ascii="Arial" w:hAnsi="Arial" w:cs="Arial"/>
          <w:sz w:val="20"/>
          <w:szCs w:val="20"/>
        </w:rPr>
        <w:t xml:space="preserve"> Goodarzi MO</w:t>
      </w:r>
      <w:r w:rsidR="00AD2154" w:rsidRPr="00153B57">
        <w:rPr>
          <w:rFonts w:ascii="Arial" w:hAnsi="Arial" w:cs="Arial"/>
          <w:sz w:val="20"/>
          <w:szCs w:val="20"/>
        </w:rPr>
        <w:t>,</w:t>
      </w:r>
      <w:r w:rsidRPr="00153B57">
        <w:rPr>
          <w:rFonts w:ascii="Arial" w:hAnsi="Arial" w:cs="Arial"/>
          <w:sz w:val="20"/>
          <w:szCs w:val="20"/>
        </w:rPr>
        <w:t xml:space="preserve"> Gottesman </w:t>
      </w:r>
      <w:r w:rsidR="00AD2154" w:rsidRPr="00153B57">
        <w:rPr>
          <w:rFonts w:ascii="Arial" w:hAnsi="Arial" w:cs="Arial"/>
          <w:sz w:val="20"/>
          <w:szCs w:val="20"/>
        </w:rPr>
        <w:t>O,</w:t>
      </w:r>
      <w:r w:rsidRPr="00153B57">
        <w:rPr>
          <w:rFonts w:ascii="Arial" w:hAnsi="Arial" w:cs="Arial"/>
          <w:sz w:val="20"/>
          <w:szCs w:val="20"/>
        </w:rPr>
        <w:t xml:space="preserve"> Hara K</w:t>
      </w:r>
      <w:r w:rsidR="00AD2154" w:rsidRPr="00153B57">
        <w:rPr>
          <w:rFonts w:ascii="Arial" w:hAnsi="Arial" w:cs="Arial"/>
          <w:sz w:val="20"/>
          <w:szCs w:val="20"/>
        </w:rPr>
        <w:t>,</w:t>
      </w:r>
      <w:r w:rsidRPr="00153B57">
        <w:rPr>
          <w:rFonts w:ascii="Arial" w:hAnsi="Arial" w:cs="Arial"/>
          <w:sz w:val="20"/>
          <w:szCs w:val="20"/>
        </w:rPr>
        <w:t xml:space="preserve"> Harri</w:t>
      </w:r>
      <w:r w:rsidR="00AD2154" w:rsidRPr="00153B57">
        <w:rPr>
          <w:rFonts w:ascii="Arial" w:hAnsi="Arial" w:cs="Arial"/>
          <w:sz w:val="20"/>
          <w:szCs w:val="20"/>
        </w:rPr>
        <w:t xml:space="preserve">s </w:t>
      </w:r>
      <w:r w:rsidRPr="00153B57">
        <w:rPr>
          <w:rFonts w:ascii="Arial" w:hAnsi="Arial" w:cs="Arial"/>
          <w:sz w:val="20"/>
          <w:szCs w:val="20"/>
        </w:rPr>
        <w:t>TB</w:t>
      </w:r>
      <w:r w:rsidR="00AD2154" w:rsidRPr="00153B57">
        <w:rPr>
          <w:rFonts w:ascii="Arial" w:hAnsi="Arial" w:cs="Arial"/>
          <w:sz w:val="20"/>
          <w:szCs w:val="20"/>
        </w:rPr>
        <w:t>,</w:t>
      </w:r>
      <w:r w:rsidRPr="00153B57">
        <w:rPr>
          <w:rFonts w:ascii="Arial" w:hAnsi="Arial" w:cs="Arial"/>
          <w:sz w:val="20"/>
          <w:szCs w:val="20"/>
        </w:rPr>
        <w:t xml:space="preserve"> Jensen RA</w:t>
      </w:r>
      <w:r w:rsidR="00AD2154" w:rsidRPr="00153B57">
        <w:rPr>
          <w:rFonts w:ascii="Arial" w:hAnsi="Arial" w:cs="Arial"/>
          <w:sz w:val="20"/>
          <w:szCs w:val="20"/>
        </w:rPr>
        <w:t>,</w:t>
      </w:r>
      <w:r w:rsidRPr="00153B57">
        <w:rPr>
          <w:rFonts w:ascii="Arial" w:hAnsi="Arial" w:cs="Arial"/>
          <w:sz w:val="20"/>
          <w:szCs w:val="20"/>
        </w:rPr>
        <w:t xml:space="preserve"> Johnson AD</w:t>
      </w:r>
      <w:r w:rsidR="00AD2154" w:rsidRPr="00153B57">
        <w:rPr>
          <w:rFonts w:ascii="Arial" w:hAnsi="Arial" w:cs="Arial"/>
          <w:sz w:val="20"/>
          <w:szCs w:val="20"/>
        </w:rPr>
        <w:t>,</w:t>
      </w:r>
      <w:r w:rsidRPr="00153B57">
        <w:rPr>
          <w:rFonts w:ascii="Arial" w:hAnsi="Arial" w:cs="Arial"/>
          <w:sz w:val="20"/>
          <w:szCs w:val="20"/>
        </w:rPr>
        <w:t xml:space="preserve"> Jhun MA</w:t>
      </w:r>
      <w:r w:rsidR="00AD2154" w:rsidRPr="00153B57">
        <w:rPr>
          <w:rFonts w:ascii="Arial" w:hAnsi="Arial" w:cs="Arial"/>
          <w:sz w:val="20"/>
          <w:szCs w:val="20"/>
        </w:rPr>
        <w:t>,</w:t>
      </w:r>
      <w:r w:rsidRPr="00153B57">
        <w:rPr>
          <w:rFonts w:ascii="Arial" w:hAnsi="Arial" w:cs="Arial"/>
          <w:sz w:val="20"/>
          <w:szCs w:val="20"/>
        </w:rPr>
        <w:t xml:space="preserve"> Karter AJ</w:t>
      </w:r>
      <w:r w:rsidR="00AD2154" w:rsidRPr="00153B57">
        <w:rPr>
          <w:rFonts w:ascii="Arial" w:hAnsi="Arial" w:cs="Arial"/>
          <w:sz w:val="20"/>
          <w:szCs w:val="20"/>
        </w:rPr>
        <w:t>,</w:t>
      </w:r>
      <w:r w:rsidRPr="00153B57">
        <w:rPr>
          <w:rFonts w:ascii="Arial" w:hAnsi="Arial" w:cs="Arial"/>
          <w:sz w:val="20"/>
          <w:szCs w:val="20"/>
        </w:rPr>
        <w:t xml:space="preserve"> Keller MF</w:t>
      </w:r>
      <w:r w:rsidR="00AD2154" w:rsidRPr="00153B57">
        <w:rPr>
          <w:rFonts w:ascii="Arial" w:hAnsi="Arial" w:cs="Arial"/>
          <w:sz w:val="20"/>
          <w:szCs w:val="20"/>
        </w:rPr>
        <w:t>, Kho</w:t>
      </w:r>
      <w:r w:rsidRPr="00153B57">
        <w:rPr>
          <w:rFonts w:ascii="Arial" w:hAnsi="Arial" w:cs="Arial"/>
          <w:sz w:val="20"/>
          <w:szCs w:val="20"/>
        </w:rPr>
        <w:t xml:space="preserve"> AN</w:t>
      </w:r>
      <w:r w:rsidR="00AD2154" w:rsidRPr="00153B57">
        <w:rPr>
          <w:rFonts w:ascii="Arial" w:hAnsi="Arial" w:cs="Arial"/>
          <w:sz w:val="20"/>
          <w:szCs w:val="20"/>
        </w:rPr>
        <w:t>,</w:t>
      </w:r>
      <w:r w:rsidRPr="00153B57">
        <w:rPr>
          <w:rFonts w:ascii="Arial" w:hAnsi="Arial" w:cs="Arial"/>
          <w:sz w:val="20"/>
          <w:szCs w:val="20"/>
        </w:rPr>
        <w:t xml:space="preserve"> Kizer JR</w:t>
      </w:r>
      <w:r w:rsidR="00AD2154" w:rsidRPr="00153B57">
        <w:rPr>
          <w:rFonts w:ascii="Arial" w:hAnsi="Arial" w:cs="Arial"/>
          <w:sz w:val="20"/>
          <w:szCs w:val="20"/>
        </w:rPr>
        <w:t>,</w:t>
      </w:r>
      <w:r w:rsidRPr="00153B57">
        <w:rPr>
          <w:rFonts w:ascii="Arial" w:hAnsi="Arial" w:cs="Arial"/>
          <w:sz w:val="20"/>
          <w:szCs w:val="20"/>
        </w:rPr>
        <w:t xml:space="preserve"> Krauss RM</w:t>
      </w:r>
      <w:r w:rsidR="00AD2154" w:rsidRPr="00153B57">
        <w:rPr>
          <w:rFonts w:ascii="Arial" w:hAnsi="Arial" w:cs="Arial"/>
          <w:sz w:val="20"/>
          <w:szCs w:val="20"/>
        </w:rPr>
        <w:t>,</w:t>
      </w:r>
      <w:r w:rsidRPr="00153B57">
        <w:rPr>
          <w:rFonts w:ascii="Arial" w:hAnsi="Arial" w:cs="Arial"/>
          <w:sz w:val="20"/>
          <w:szCs w:val="20"/>
        </w:rPr>
        <w:t xml:space="preserve"> Langefeld CD</w:t>
      </w:r>
      <w:r w:rsidR="00AD2154" w:rsidRPr="00153B57">
        <w:rPr>
          <w:rFonts w:ascii="Arial" w:hAnsi="Arial" w:cs="Arial"/>
          <w:sz w:val="20"/>
          <w:szCs w:val="20"/>
        </w:rPr>
        <w:t>,</w:t>
      </w:r>
      <w:r w:rsidRPr="00153B57">
        <w:rPr>
          <w:rFonts w:ascii="Arial" w:hAnsi="Arial" w:cs="Arial"/>
          <w:sz w:val="20"/>
          <w:szCs w:val="20"/>
        </w:rPr>
        <w:t xml:space="preserve"> Li X</w:t>
      </w:r>
      <w:r w:rsidR="00AD2154" w:rsidRPr="00153B57">
        <w:rPr>
          <w:rFonts w:ascii="Arial" w:hAnsi="Arial" w:cs="Arial"/>
          <w:sz w:val="20"/>
          <w:szCs w:val="20"/>
        </w:rPr>
        <w:t>,</w:t>
      </w:r>
      <w:r w:rsidRPr="00153B57">
        <w:rPr>
          <w:rFonts w:ascii="Arial" w:hAnsi="Arial" w:cs="Arial"/>
          <w:sz w:val="20"/>
          <w:szCs w:val="20"/>
        </w:rPr>
        <w:t xml:space="preserve"> Liang J</w:t>
      </w:r>
      <w:r w:rsidR="00AD2154" w:rsidRPr="00153B57">
        <w:rPr>
          <w:rFonts w:ascii="Arial" w:hAnsi="Arial" w:cs="Arial"/>
          <w:sz w:val="20"/>
          <w:szCs w:val="20"/>
        </w:rPr>
        <w:t>,</w:t>
      </w:r>
      <w:r w:rsidRPr="00153B57">
        <w:rPr>
          <w:rFonts w:ascii="Arial" w:hAnsi="Arial" w:cs="Arial"/>
          <w:sz w:val="20"/>
          <w:szCs w:val="20"/>
        </w:rPr>
        <w:t xml:space="preserve"> Liu S</w:t>
      </w:r>
      <w:r w:rsidR="00AD2154" w:rsidRPr="00153B57">
        <w:rPr>
          <w:rFonts w:ascii="Arial" w:hAnsi="Arial" w:cs="Arial"/>
          <w:sz w:val="20"/>
          <w:szCs w:val="20"/>
        </w:rPr>
        <w:t>,</w:t>
      </w:r>
      <w:r w:rsidRPr="00153B57">
        <w:rPr>
          <w:rFonts w:ascii="Arial" w:hAnsi="Arial" w:cs="Arial"/>
          <w:sz w:val="20"/>
          <w:szCs w:val="20"/>
        </w:rPr>
        <w:t xml:space="preserve"> Lowe WL</w:t>
      </w:r>
      <w:r w:rsidR="00AD2154" w:rsidRPr="00153B57">
        <w:rPr>
          <w:rFonts w:ascii="Arial" w:hAnsi="Arial" w:cs="Arial"/>
          <w:sz w:val="20"/>
          <w:szCs w:val="20"/>
        </w:rPr>
        <w:t>,</w:t>
      </w:r>
      <w:r w:rsidRPr="00153B57">
        <w:rPr>
          <w:rFonts w:ascii="Arial" w:hAnsi="Arial" w:cs="Arial"/>
          <w:sz w:val="20"/>
          <w:szCs w:val="20"/>
        </w:rPr>
        <w:t xml:space="preserve"> Mosley TH</w:t>
      </w:r>
      <w:r w:rsidR="00AD2154" w:rsidRPr="00153B57">
        <w:rPr>
          <w:rFonts w:ascii="Arial" w:hAnsi="Arial" w:cs="Arial"/>
          <w:sz w:val="20"/>
          <w:szCs w:val="20"/>
        </w:rPr>
        <w:t>,</w:t>
      </w:r>
      <w:r w:rsidRPr="00153B57">
        <w:rPr>
          <w:rFonts w:ascii="Arial" w:hAnsi="Arial" w:cs="Arial"/>
          <w:sz w:val="20"/>
          <w:szCs w:val="20"/>
        </w:rPr>
        <w:t xml:space="preserve"> North KE</w:t>
      </w:r>
      <w:r w:rsidR="00AD2154" w:rsidRPr="00153B57">
        <w:rPr>
          <w:rFonts w:ascii="Arial" w:hAnsi="Arial" w:cs="Arial"/>
          <w:sz w:val="20"/>
          <w:szCs w:val="20"/>
        </w:rPr>
        <w:t>,</w:t>
      </w:r>
      <w:r w:rsidRPr="00153B57">
        <w:rPr>
          <w:rFonts w:ascii="Arial" w:hAnsi="Arial" w:cs="Arial"/>
          <w:sz w:val="20"/>
          <w:szCs w:val="20"/>
        </w:rPr>
        <w:t xml:space="preserve"> Pacheco JA</w:t>
      </w:r>
      <w:r w:rsidR="00AD2154" w:rsidRPr="00153B57">
        <w:rPr>
          <w:rFonts w:ascii="Arial" w:hAnsi="Arial" w:cs="Arial"/>
          <w:sz w:val="20"/>
          <w:szCs w:val="20"/>
        </w:rPr>
        <w:t>,</w:t>
      </w:r>
      <w:r w:rsidRPr="00153B57">
        <w:rPr>
          <w:rFonts w:ascii="Arial" w:hAnsi="Arial" w:cs="Arial"/>
          <w:sz w:val="20"/>
          <w:szCs w:val="20"/>
        </w:rPr>
        <w:t xml:space="preserve"> Peyser PA</w:t>
      </w:r>
      <w:r w:rsidR="00AD2154" w:rsidRPr="00153B57">
        <w:rPr>
          <w:rFonts w:ascii="Arial" w:hAnsi="Arial" w:cs="Arial"/>
          <w:sz w:val="20"/>
          <w:szCs w:val="20"/>
        </w:rPr>
        <w:t>,</w:t>
      </w:r>
      <w:r w:rsidRPr="00153B57">
        <w:rPr>
          <w:rFonts w:ascii="Arial" w:hAnsi="Arial" w:cs="Arial"/>
          <w:sz w:val="20"/>
          <w:szCs w:val="20"/>
        </w:rPr>
        <w:t xml:space="preserve"> Patrick AL</w:t>
      </w:r>
      <w:r w:rsidR="00AD2154" w:rsidRPr="00153B57">
        <w:rPr>
          <w:rFonts w:ascii="Arial" w:hAnsi="Arial" w:cs="Arial"/>
          <w:sz w:val="20"/>
          <w:szCs w:val="20"/>
        </w:rPr>
        <w:t>,</w:t>
      </w:r>
      <w:r w:rsidRPr="00153B57">
        <w:rPr>
          <w:rFonts w:ascii="Arial" w:hAnsi="Arial" w:cs="Arial"/>
          <w:sz w:val="20"/>
          <w:szCs w:val="20"/>
        </w:rPr>
        <w:t xml:space="preserve"> Rice KM</w:t>
      </w:r>
      <w:r w:rsidR="00AD2154" w:rsidRPr="00153B57">
        <w:rPr>
          <w:rFonts w:ascii="Arial" w:hAnsi="Arial" w:cs="Arial"/>
          <w:sz w:val="20"/>
          <w:szCs w:val="20"/>
        </w:rPr>
        <w:t>,</w:t>
      </w:r>
      <w:r w:rsidRPr="00153B57">
        <w:rPr>
          <w:rFonts w:ascii="Arial" w:hAnsi="Arial" w:cs="Arial"/>
          <w:sz w:val="20"/>
          <w:szCs w:val="20"/>
        </w:rPr>
        <w:t xml:space="preserve"> Selvin E</w:t>
      </w:r>
      <w:r w:rsidR="00AD2154" w:rsidRPr="00153B57">
        <w:rPr>
          <w:rFonts w:ascii="Arial" w:hAnsi="Arial" w:cs="Arial"/>
          <w:sz w:val="20"/>
          <w:szCs w:val="20"/>
        </w:rPr>
        <w:t>,</w:t>
      </w:r>
      <w:r w:rsidRPr="00153B57">
        <w:rPr>
          <w:rFonts w:ascii="Arial" w:hAnsi="Arial" w:cs="Arial"/>
          <w:sz w:val="20"/>
          <w:szCs w:val="20"/>
        </w:rPr>
        <w:t xml:space="preserve"> Sims M</w:t>
      </w:r>
      <w:r w:rsidR="00AD2154" w:rsidRPr="00153B57">
        <w:rPr>
          <w:rFonts w:ascii="Arial" w:hAnsi="Arial" w:cs="Arial"/>
          <w:sz w:val="20"/>
          <w:szCs w:val="20"/>
        </w:rPr>
        <w:t>,</w:t>
      </w:r>
      <w:r w:rsidRPr="00153B57">
        <w:rPr>
          <w:rFonts w:ascii="Arial" w:hAnsi="Arial" w:cs="Arial"/>
          <w:sz w:val="20"/>
          <w:szCs w:val="20"/>
        </w:rPr>
        <w:t xml:space="preserve"> Smith JA</w:t>
      </w:r>
      <w:r w:rsidR="00AD2154" w:rsidRPr="00153B57">
        <w:rPr>
          <w:rFonts w:ascii="Arial" w:hAnsi="Arial" w:cs="Arial"/>
          <w:sz w:val="20"/>
          <w:szCs w:val="20"/>
        </w:rPr>
        <w:t>,</w:t>
      </w:r>
      <w:r w:rsidRPr="00153B57">
        <w:rPr>
          <w:rFonts w:ascii="Arial" w:hAnsi="Arial" w:cs="Arial"/>
          <w:sz w:val="20"/>
          <w:szCs w:val="20"/>
        </w:rPr>
        <w:t xml:space="preserve"> Tajuddin SM</w:t>
      </w:r>
      <w:r w:rsidR="00AD2154" w:rsidRPr="00153B57">
        <w:rPr>
          <w:rFonts w:ascii="Arial" w:hAnsi="Arial" w:cs="Arial"/>
          <w:sz w:val="20"/>
          <w:szCs w:val="20"/>
        </w:rPr>
        <w:t>,</w:t>
      </w:r>
      <w:r w:rsidRPr="00153B57">
        <w:rPr>
          <w:rFonts w:ascii="Arial" w:hAnsi="Arial" w:cs="Arial"/>
          <w:sz w:val="20"/>
          <w:szCs w:val="20"/>
        </w:rPr>
        <w:t xml:space="preserve"> Vaidya D</w:t>
      </w:r>
      <w:r w:rsidR="00AD2154" w:rsidRPr="00153B57">
        <w:rPr>
          <w:rFonts w:ascii="Arial" w:hAnsi="Arial" w:cs="Arial"/>
          <w:sz w:val="20"/>
          <w:szCs w:val="20"/>
        </w:rPr>
        <w:t>, Wren</w:t>
      </w:r>
      <w:r w:rsidRPr="00153B57">
        <w:rPr>
          <w:rFonts w:ascii="Arial" w:hAnsi="Arial" w:cs="Arial"/>
          <w:sz w:val="20"/>
          <w:szCs w:val="20"/>
        </w:rPr>
        <w:t xml:space="preserve"> MP</w:t>
      </w:r>
      <w:r w:rsidR="00AD2154" w:rsidRPr="00153B57">
        <w:rPr>
          <w:rFonts w:ascii="Arial" w:hAnsi="Arial" w:cs="Arial"/>
          <w:sz w:val="20"/>
          <w:szCs w:val="20"/>
        </w:rPr>
        <w:t>,</w:t>
      </w:r>
      <w:r w:rsidRPr="00153B57">
        <w:rPr>
          <w:rFonts w:ascii="Arial" w:hAnsi="Arial" w:cs="Arial"/>
          <w:sz w:val="20"/>
          <w:szCs w:val="20"/>
        </w:rPr>
        <w:t xml:space="preserve"> Yao J</w:t>
      </w:r>
      <w:r w:rsidR="00AD2154" w:rsidRPr="00153B57">
        <w:rPr>
          <w:rFonts w:ascii="Arial" w:hAnsi="Arial" w:cs="Arial"/>
          <w:sz w:val="20"/>
          <w:szCs w:val="20"/>
        </w:rPr>
        <w:t>,</w:t>
      </w:r>
      <w:r w:rsidRPr="00153B57">
        <w:rPr>
          <w:rFonts w:ascii="Arial" w:hAnsi="Arial" w:cs="Arial"/>
          <w:sz w:val="20"/>
          <w:szCs w:val="20"/>
        </w:rPr>
        <w:t xml:space="preserve"> Zhu X</w:t>
      </w:r>
      <w:r w:rsidR="00AD2154" w:rsidRPr="00153B57">
        <w:rPr>
          <w:rFonts w:ascii="Arial" w:hAnsi="Arial" w:cs="Arial"/>
          <w:sz w:val="20"/>
          <w:szCs w:val="20"/>
        </w:rPr>
        <w:t>,</w:t>
      </w:r>
      <w:r w:rsidRPr="00153B57">
        <w:rPr>
          <w:rFonts w:ascii="Arial" w:hAnsi="Arial" w:cs="Arial"/>
          <w:sz w:val="20"/>
          <w:szCs w:val="20"/>
        </w:rPr>
        <w:t xml:space="preserve"> Ziegler JT</w:t>
      </w:r>
      <w:r w:rsidR="00AD2154" w:rsidRPr="00153B57">
        <w:rPr>
          <w:rFonts w:ascii="Arial" w:hAnsi="Arial" w:cs="Arial"/>
          <w:sz w:val="20"/>
          <w:szCs w:val="20"/>
        </w:rPr>
        <w:t>,</w:t>
      </w:r>
      <w:r w:rsidRPr="00153B57">
        <w:rPr>
          <w:rFonts w:ascii="Arial" w:hAnsi="Arial" w:cs="Arial"/>
          <w:sz w:val="20"/>
          <w:szCs w:val="20"/>
        </w:rPr>
        <w:t xml:space="preserve"> Zmuda JM</w:t>
      </w:r>
      <w:r w:rsidR="00AD2154" w:rsidRPr="00153B57">
        <w:rPr>
          <w:rFonts w:ascii="Arial" w:hAnsi="Arial" w:cs="Arial"/>
          <w:sz w:val="20"/>
          <w:szCs w:val="20"/>
        </w:rPr>
        <w:t>,</w:t>
      </w:r>
      <w:r w:rsidRPr="00153B57">
        <w:rPr>
          <w:rFonts w:ascii="Arial" w:hAnsi="Arial" w:cs="Arial"/>
          <w:sz w:val="20"/>
          <w:szCs w:val="20"/>
        </w:rPr>
        <w:t xml:space="preserve"> Zonderman AB</w:t>
      </w:r>
      <w:r w:rsidR="00AD2154" w:rsidRPr="00153B57">
        <w:rPr>
          <w:rFonts w:ascii="Arial" w:hAnsi="Arial" w:cs="Arial"/>
          <w:sz w:val="20"/>
          <w:szCs w:val="20"/>
        </w:rPr>
        <w:t>,</w:t>
      </w:r>
      <w:r w:rsidRPr="00153B57">
        <w:rPr>
          <w:rFonts w:ascii="Arial" w:hAnsi="Arial" w:cs="Arial"/>
          <w:sz w:val="20"/>
          <w:szCs w:val="20"/>
        </w:rPr>
        <w:t xml:space="preserve"> Zwinderman AH</w:t>
      </w:r>
      <w:r w:rsidR="00AD2154" w:rsidRPr="00153B57">
        <w:rPr>
          <w:rFonts w:ascii="Arial" w:hAnsi="Arial" w:cs="Arial"/>
          <w:sz w:val="20"/>
          <w:szCs w:val="20"/>
        </w:rPr>
        <w:t>,</w:t>
      </w:r>
      <w:r w:rsidRPr="00153B57">
        <w:rPr>
          <w:rFonts w:ascii="Arial" w:hAnsi="Arial" w:cs="Arial"/>
          <w:sz w:val="20"/>
          <w:szCs w:val="20"/>
        </w:rPr>
        <w:t xml:space="preserve"> Adeyemo A</w:t>
      </w:r>
      <w:r w:rsidR="00AD2154" w:rsidRPr="00153B57">
        <w:rPr>
          <w:rFonts w:ascii="Arial" w:hAnsi="Arial" w:cs="Arial"/>
          <w:sz w:val="20"/>
          <w:szCs w:val="20"/>
        </w:rPr>
        <w:t>,</w:t>
      </w:r>
      <w:r w:rsidRPr="00153B57">
        <w:rPr>
          <w:rFonts w:ascii="Arial" w:hAnsi="Arial" w:cs="Arial"/>
          <w:sz w:val="20"/>
          <w:szCs w:val="20"/>
        </w:rPr>
        <w:t xml:space="preserve"> Boerwinkle E</w:t>
      </w:r>
      <w:r w:rsidR="00AD2154" w:rsidRPr="00153B57">
        <w:rPr>
          <w:rFonts w:ascii="Arial" w:hAnsi="Arial" w:cs="Arial"/>
          <w:sz w:val="20"/>
          <w:szCs w:val="20"/>
        </w:rPr>
        <w:t>,</w:t>
      </w:r>
      <w:r w:rsidRPr="00153B57">
        <w:rPr>
          <w:rFonts w:ascii="Arial" w:hAnsi="Arial" w:cs="Arial"/>
          <w:sz w:val="20"/>
          <w:szCs w:val="20"/>
        </w:rPr>
        <w:t xml:space="preserve"> Ferrucci L</w:t>
      </w:r>
      <w:r w:rsidR="00AD2154" w:rsidRPr="00153B57">
        <w:rPr>
          <w:rFonts w:ascii="Arial" w:hAnsi="Arial" w:cs="Arial"/>
          <w:sz w:val="20"/>
          <w:szCs w:val="20"/>
        </w:rPr>
        <w:t>,</w:t>
      </w:r>
      <w:r w:rsidRPr="00153B57">
        <w:rPr>
          <w:rFonts w:ascii="Arial" w:hAnsi="Arial" w:cs="Arial"/>
          <w:sz w:val="20"/>
          <w:szCs w:val="20"/>
        </w:rPr>
        <w:t xml:space="preserve"> Hayes G</w:t>
      </w:r>
      <w:r w:rsidR="00AD2154" w:rsidRPr="00153B57">
        <w:rPr>
          <w:rFonts w:ascii="Arial" w:hAnsi="Arial" w:cs="Arial"/>
          <w:sz w:val="20"/>
          <w:szCs w:val="20"/>
        </w:rPr>
        <w:t>,</w:t>
      </w:r>
      <w:r w:rsidRPr="00153B57">
        <w:rPr>
          <w:rFonts w:ascii="Arial" w:hAnsi="Arial" w:cs="Arial"/>
          <w:sz w:val="20"/>
          <w:szCs w:val="20"/>
        </w:rPr>
        <w:t xml:space="preserve"> Kardia SLR</w:t>
      </w:r>
      <w:r w:rsidR="00AD2154" w:rsidRPr="00153B57">
        <w:rPr>
          <w:rFonts w:ascii="Arial" w:hAnsi="Arial" w:cs="Arial"/>
          <w:sz w:val="20"/>
          <w:szCs w:val="20"/>
        </w:rPr>
        <w:t>,</w:t>
      </w:r>
      <w:r w:rsidRPr="00153B57">
        <w:rPr>
          <w:rFonts w:ascii="Arial" w:hAnsi="Arial" w:cs="Arial"/>
          <w:sz w:val="20"/>
          <w:szCs w:val="20"/>
        </w:rPr>
        <w:t xml:space="preserve"> Miljkovic I</w:t>
      </w:r>
      <w:r w:rsidR="00AD2154" w:rsidRPr="00153B57">
        <w:rPr>
          <w:rFonts w:ascii="Arial" w:hAnsi="Arial" w:cs="Arial"/>
          <w:sz w:val="20"/>
          <w:szCs w:val="20"/>
        </w:rPr>
        <w:t>,</w:t>
      </w:r>
      <w:r w:rsidRPr="00153B57">
        <w:rPr>
          <w:rFonts w:ascii="Arial" w:hAnsi="Arial" w:cs="Arial"/>
          <w:sz w:val="20"/>
          <w:szCs w:val="20"/>
        </w:rPr>
        <w:t xml:space="preserve"> Pankow JS</w:t>
      </w:r>
      <w:r w:rsidR="00AD2154" w:rsidRPr="00153B57">
        <w:rPr>
          <w:rFonts w:ascii="Arial" w:hAnsi="Arial" w:cs="Arial"/>
          <w:sz w:val="20"/>
          <w:szCs w:val="20"/>
        </w:rPr>
        <w:t>,</w:t>
      </w:r>
      <w:r w:rsidRPr="00153B57">
        <w:rPr>
          <w:rFonts w:ascii="Arial" w:hAnsi="Arial" w:cs="Arial"/>
          <w:sz w:val="20"/>
          <w:szCs w:val="20"/>
        </w:rPr>
        <w:t xml:space="preserve"> Rotimi CN</w:t>
      </w:r>
      <w:r w:rsidR="00AD2154" w:rsidRPr="00153B57">
        <w:rPr>
          <w:rFonts w:ascii="Arial" w:hAnsi="Arial" w:cs="Arial"/>
          <w:sz w:val="20"/>
          <w:szCs w:val="20"/>
        </w:rPr>
        <w:t>,</w:t>
      </w:r>
      <w:r w:rsidRPr="00153B57">
        <w:rPr>
          <w:rFonts w:ascii="Arial" w:hAnsi="Arial" w:cs="Arial"/>
          <w:sz w:val="20"/>
          <w:szCs w:val="20"/>
        </w:rPr>
        <w:t xml:space="preserve"> Sale MM</w:t>
      </w:r>
      <w:r w:rsidR="00AD2154" w:rsidRPr="00153B57">
        <w:rPr>
          <w:rFonts w:ascii="Arial" w:hAnsi="Arial" w:cs="Arial"/>
          <w:sz w:val="20"/>
          <w:szCs w:val="20"/>
        </w:rPr>
        <w:t>,</w:t>
      </w:r>
      <w:r w:rsidRPr="00153B57">
        <w:rPr>
          <w:rFonts w:ascii="Arial" w:hAnsi="Arial" w:cs="Arial"/>
          <w:sz w:val="20"/>
          <w:szCs w:val="20"/>
        </w:rPr>
        <w:t xml:space="preserve"> Wagenknecht LE</w:t>
      </w:r>
      <w:r w:rsidR="00AD2154" w:rsidRPr="00153B57">
        <w:rPr>
          <w:rFonts w:ascii="Arial" w:hAnsi="Arial" w:cs="Arial"/>
          <w:sz w:val="20"/>
          <w:szCs w:val="20"/>
        </w:rPr>
        <w:t>,</w:t>
      </w:r>
      <w:r w:rsidRPr="00153B57">
        <w:rPr>
          <w:rFonts w:ascii="Arial" w:hAnsi="Arial" w:cs="Arial"/>
          <w:sz w:val="20"/>
          <w:szCs w:val="20"/>
        </w:rPr>
        <w:t xml:space="preserve"> Arnett DK</w:t>
      </w:r>
      <w:r w:rsidR="00AD2154" w:rsidRPr="00153B57">
        <w:rPr>
          <w:rFonts w:ascii="Arial" w:hAnsi="Arial" w:cs="Arial"/>
          <w:sz w:val="20"/>
          <w:szCs w:val="20"/>
        </w:rPr>
        <w:t>,</w:t>
      </w:r>
      <w:r w:rsidRPr="00153B57">
        <w:rPr>
          <w:rFonts w:ascii="Arial" w:hAnsi="Arial" w:cs="Arial"/>
          <w:sz w:val="20"/>
          <w:szCs w:val="20"/>
        </w:rPr>
        <w:t xml:space="preserve"> Chen YDI</w:t>
      </w:r>
      <w:r w:rsidR="00AD2154" w:rsidRPr="00153B57">
        <w:rPr>
          <w:rFonts w:ascii="Arial" w:hAnsi="Arial" w:cs="Arial"/>
          <w:sz w:val="20"/>
          <w:szCs w:val="20"/>
        </w:rPr>
        <w:t>,</w:t>
      </w:r>
      <w:r w:rsidRPr="00153B57">
        <w:rPr>
          <w:rFonts w:ascii="Arial" w:hAnsi="Arial" w:cs="Arial"/>
          <w:sz w:val="20"/>
          <w:szCs w:val="20"/>
        </w:rPr>
        <w:t xml:space="preserve"> Nalls MA</w:t>
      </w:r>
      <w:r w:rsidR="00AD2154" w:rsidRPr="00153B57">
        <w:rPr>
          <w:rFonts w:ascii="Arial" w:hAnsi="Arial" w:cs="Arial"/>
          <w:sz w:val="20"/>
          <w:szCs w:val="20"/>
        </w:rPr>
        <w:t>,</w:t>
      </w:r>
      <w:r w:rsidRPr="00153B57">
        <w:rPr>
          <w:rFonts w:ascii="Arial" w:hAnsi="Arial" w:cs="Arial"/>
          <w:sz w:val="20"/>
          <w:szCs w:val="20"/>
        </w:rPr>
        <w:t xml:space="preserve"> Province MA</w:t>
      </w:r>
      <w:r w:rsidR="00AD2154" w:rsidRPr="00153B57">
        <w:rPr>
          <w:rFonts w:ascii="Arial" w:hAnsi="Arial" w:cs="Arial"/>
          <w:sz w:val="20"/>
          <w:szCs w:val="20"/>
        </w:rPr>
        <w:t>,</w:t>
      </w:r>
      <w:r w:rsidRPr="00153B57">
        <w:rPr>
          <w:rFonts w:ascii="Arial" w:hAnsi="Arial" w:cs="Arial"/>
          <w:sz w:val="20"/>
          <w:szCs w:val="20"/>
        </w:rPr>
        <w:t xml:space="preserve"> Kao LWH</w:t>
      </w:r>
      <w:r w:rsidR="00AD2154" w:rsidRPr="00153B57">
        <w:rPr>
          <w:rFonts w:ascii="Arial" w:hAnsi="Arial" w:cs="Arial"/>
          <w:sz w:val="20"/>
          <w:szCs w:val="20"/>
        </w:rPr>
        <w:t>,</w:t>
      </w:r>
      <w:r w:rsidRPr="00153B57">
        <w:rPr>
          <w:rFonts w:ascii="Arial" w:hAnsi="Arial" w:cs="Arial"/>
          <w:sz w:val="20"/>
          <w:szCs w:val="20"/>
        </w:rPr>
        <w:t xml:space="preserve"> Siscovick DS</w:t>
      </w:r>
      <w:r w:rsidR="00AD2154" w:rsidRPr="00153B57">
        <w:rPr>
          <w:rFonts w:ascii="Arial" w:hAnsi="Arial" w:cs="Arial"/>
          <w:sz w:val="20"/>
          <w:szCs w:val="20"/>
        </w:rPr>
        <w:t>,</w:t>
      </w:r>
      <w:r w:rsidRPr="00153B57">
        <w:rPr>
          <w:rFonts w:ascii="Arial" w:hAnsi="Arial" w:cs="Arial"/>
          <w:sz w:val="20"/>
          <w:szCs w:val="20"/>
        </w:rPr>
        <w:t xml:space="preserve"> Psaty BM</w:t>
      </w:r>
      <w:r w:rsidR="00AD2154" w:rsidRPr="00153B57">
        <w:rPr>
          <w:rFonts w:ascii="Arial" w:hAnsi="Arial" w:cs="Arial"/>
          <w:sz w:val="20"/>
          <w:szCs w:val="20"/>
        </w:rPr>
        <w:t>,</w:t>
      </w:r>
      <w:r w:rsidRPr="00153B57">
        <w:rPr>
          <w:rFonts w:ascii="Arial" w:hAnsi="Arial" w:cs="Arial"/>
          <w:sz w:val="20"/>
          <w:szCs w:val="20"/>
        </w:rPr>
        <w:t xml:space="preserve"> Wilson JG</w:t>
      </w:r>
      <w:r w:rsidR="00AD2154" w:rsidRPr="00153B57">
        <w:rPr>
          <w:rFonts w:ascii="Arial" w:hAnsi="Arial" w:cs="Arial"/>
          <w:sz w:val="20"/>
          <w:szCs w:val="20"/>
        </w:rPr>
        <w:t>,</w:t>
      </w:r>
      <w:r w:rsidRPr="00153B57">
        <w:rPr>
          <w:rFonts w:ascii="Arial" w:hAnsi="Arial" w:cs="Arial"/>
          <w:sz w:val="20"/>
          <w:szCs w:val="20"/>
        </w:rPr>
        <w:t xml:space="preserve"> Loos RJF</w:t>
      </w:r>
      <w:r w:rsidR="00AD2154" w:rsidRPr="00153B57">
        <w:rPr>
          <w:rFonts w:ascii="Arial" w:hAnsi="Arial" w:cs="Arial"/>
          <w:sz w:val="20"/>
          <w:szCs w:val="20"/>
        </w:rPr>
        <w:t>,</w:t>
      </w:r>
      <w:r w:rsidRPr="00153B57">
        <w:rPr>
          <w:rFonts w:ascii="Arial" w:hAnsi="Arial" w:cs="Arial"/>
          <w:sz w:val="20"/>
          <w:szCs w:val="20"/>
        </w:rPr>
        <w:t xml:space="preserve"> Dupuis J</w:t>
      </w:r>
      <w:r w:rsidR="00AD2154" w:rsidRPr="00153B57">
        <w:rPr>
          <w:rFonts w:ascii="Arial" w:hAnsi="Arial" w:cs="Arial"/>
          <w:sz w:val="20"/>
          <w:szCs w:val="20"/>
        </w:rPr>
        <w:t>,</w:t>
      </w:r>
      <w:r w:rsidRPr="00153B57">
        <w:rPr>
          <w:rFonts w:ascii="Arial" w:hAnsi="Arial" w:cs="Arial"/>
          <w:sz w:val="20"/>
          <w:szCs w:val="20"/>
        </w:rPr>
        <w:t xml:space="preserve"> Rich SS</w:t>
      </w:r>
      <w:r w:rsidR="00AD2154" w:rsidRPr="00153B57">
        <w:rPr>
          <w:rFonts w:ascii="Arial" w:hAnsi="Arial" w:cs="Arial"/>
          <w:sz w:val="20"/>
          <w:szCs w:val="20"/>
        </w:rPr>
        <w:t>,</w:t>
      </w:r>
      <w:r w:rsidRPr="00153B57">
        <w:rPr>
          <w:rFonts w:ascii="Arial" w:hAnsi="Arial" w:cs="Arial"/>
          <w:sz w:val="20"/>
          <w:szCs w:val="20"/>
        </w:rPr>
        <w:t xml:space="preserve"> Florez JC</w:t>
      </w:r>
      <w:r w:rsidR="00AD2154" w:rsidRPr="00153B57">
        <w:rPr>
          <w:rFonts w:ascii="Arial" w:hAnsi="Arial" w:cs="Arial"/>
          <w:sz w:val="20"/>
          <w:szCs w:val="20"/>
        </w:rPr>
        <w:t>,</w:t>
      </w:r>
      <w:r w:rsidRPr="00153B57">
        <w:rPr>
          <w:rFonts w:ascii="Arial" w:hAnsi="Arial" w:cs="Arial"/>
          <w:sz w:val="20"/>
          <w:szCs w:val="20"/>
        </w:rPr>
        <w:t xml:space="preserve"> Rotter JI</w:t>
      </w:r>
      <w:r w:rsidR="00AD2154" w:rsidRPr="00153B57">
        <w:rPr>
          <w:rFonts w:ascii="Arial" w:hAnsi="Arial" w:cs="Arial"/>
          <w:sz w:val="20"/>
          <w:szCs w:val="20"/>
        </w:rPr>
        <w:t>,</w:t>
      </w:r>
      <w:r w:rsidRPr="00153B57">
        <w:rPr>
          <w:rFonts w:ascii="Arial" w:hAnsi="Arial" w:cs="Arial"/>
          <w:sz w:val="20"/>
          <w:szCs w:val="20"/>
        </w:rPr>
        <w:t xml:space="preserve"> Morris AP</w:t>
      </w:r>
      <w:r w:rsidR="00AD2154" w:rsidRPr="00153B57">
        <w:rPr>
          <w:rFonts w:ascii="Arial" w:hAnsi="Arial" w:cs="Arial"/>
          <w:sz w:val="20"/>
          <w:szCs w:val="20"/>
        </w:rPr>
        <w:t>,</w:t>
      </w:r>
      <w:r w:rsidRPr="00153B57">
        <w:rPr>
          <w:rFonts w:ascii="Arial" w:hAnsi="Arial" w:cs="Arial"/>
          <w:sz w:val="20"/>
          <w:szCs w:val="20"/>
        </w:rPr>
        <w:t xml:space="preserve"> Meigs JB. </w:t>
      </w:r>
      <w:r w:rsidRPr="00153B57">
        <w:rPr>
          <w:rFonts w:ascii="Arial" w:hAnsi="Arial" w:cs="Arial"/>
          <w:b/>
          <w:i/>
          <w:sz w:val="20"/>
          <w:szCs w:val="20"/>
        </w:rPr>
        <w:t>Trans-ethnic Meta-analysis and Functional Annotation Illuminates the Genetic Architecture of Fasting Glucose and Insulin.</w:t>
      </w:r>
      <w:r w:rsidRPr="00153B57">
        <w:rPr>
          <w:rFonts w:ascii="Arial" w:hAnsi="Arial" w:cs="Arial"/>
          <w:sz w:val="20"/>
          <w:szCs w:val="20"/>
        </w:rPr>
        <w:t xml:space="preserve"> Am. J. Hum. Genet. 2016 Jul 7</w:t>
      </w:r>
      <w:r w:rsidR="00BB3648" w:rsidRPr="00153B57">
        <w:rPr>
          <w:rFonts w:ascii="Arial" w:hAnsi="Arial" w:cs="Arial"/>
          <w:sz w:val="20"/>
          <w:szCs w:val="20"/>
        </w:rPr>
        <w:t>.</w:t>
      </w:r>
      <w:r w:rsidRPr="00153B57">
        <w:rPr>
          <w:rFonts w:ascii="Arial" w:hAnsi="Arial" w:cs="Arial"/>
          <w:sz w:val="20"/>
          <w:szCs w:val="20"/>
        </w:rPr>
        <w:t xml:space="preserve"> PM: 27321945.</w:t>
      </w:r>
      <w:r w:rsidR="001B1AB1">
        <w:rPr>
          <w:rFonts w:ascii="Arial" w:hAnsi="Arial" w:cs="Arial"/>
          <w:sz w:val="20"/>
          <w:szCs w:val="20"/>
        </w:rPr>
        <w:t xml:space="preserve"> </w:t>
      </w:r>
      <w:hyperlink r:id="rId3391" w:history="1">
        <w:r w:rsidR="001B1AB1" w:rsidRPr="001B1AB1">
          <w:rPr>
            <w:rFonts w:ascii="Arial" w:hAnsi="Arial" w:cs="Arial"/>
            <w:sz w:val="20"/>
            <w:szCs w:val="20"/>
          </w:rPr>
          <w:t>PMC5005440</w:t>
        </w:r>
      </w:hyperlink>
      <w:r w:rsidR="001B1AB1">
        <w:rPr>
          <w:rFonts w:ascii="Arial" w:hAnsi="Arial" w:cs="Arial"/>
          <w:sz w:val="20"/>
          <w:szCs w:val="20"/>
        </w:rPr>
        <w:t>.</w:t>
      </w:r>
    </w:p>
    <w:p w14:paraId="40E907E6" w14:textId="77777777" w:rsidR="001B1AB1" w:rsidRDefault="001D1142" w:rsidP="001B1AB1">
      <w:pPr>
        <w:autoSpaceDE w:val="0"/>
        <w:autoSpaceDN w:val="0"/>
        <w:adjustRightInd w:val="0"/>
        <w:spacing w:after="240" w:line="240" w:lineRule="auto"/>
        <w:rPr>
          <w:rFonts w:ascii="Arial" w:hAnsi="Arial" w:cs="Arial"/>
          <w:sz w:val="20"/>
          <w:szCs w:val="20"/>
        </w:rPr>
      </w:pPr>
      <w:r w:rsidRPr="00381D57">
        <w:rPr>
          <w:rFonts w:ascii="Arial" w:hAnsi="Arial" w:cs="Arial"/>
          <w:sz w:val="20"/>
          <w:szCs w:val="20"/>
        </w:rPr>
        <w:t xml:space="preserve">Lubitz SA, Brody JA, Bihlmeyer NA, Roselli C, Weng LC, Christophersen IE, Alonso A, Boerwinkle E, Gibbs RA, Bis JC; NHLBI GO Exome Sequencing Project., Cupples LA, Mohler PJ, Nickerson DA, Muzny D, Perez MV, Psaty BM, Soliman EZ, Sotoodehnia N, Lunetta KL, Benjamin EJ, Heckbert SR, Arking DE, Ellinor PT, Lin H. </w:t>
      </w:r>
      <w:hyperlink r:id="rId3392" w:history="1">
        <w:r>
          <w:rPr>
            <w:rFonts w:ascii="Arial" w:hAnsi="Arial" w:cs="Arial"/>
            <w:b/>
            <w:i/>
            <w:sz w:val="20"/>
            <w:szCs w:val="20"/>
          </w:rPr>
          <w:t>Whole e</w:t>
        </w:r>
        <w:r w:rsidRPr="00381D57">
          <w:rPr>
            <w:rFonts w:ascii="Arial" w:hAnsi="Arial" w:cs="Arial"/>
            <w:b/>
            <w:i/>
            <w:sz w:val="20"/>
            <w:szCs w:val="20"/>
          </w:rPr>
          <w:t xml:space="preserve">xome </w:t>
        </w:r>
        <w:r>
          <w:rPr>
            <w:rFonts w:ascii="Arial" w:hAnsi="Arial" w:cs="Arial"/>
            <w:b/>
            <w:i/>
            <w:sz w:val="20"/>
            <w:szCs w:val="20"/>
          </w:rPr>
          <w:t>s</w:t>
        </w:r>
        <w:r w:rsidRPr="00381D57">
          <w:rPr>
            <w:rFonts w:ascii="Arial" w:hAnsi="Arial" w:cs="Arial"/>
            <w:b/>
            <w:i/>
            <w:sz w:val="20"/>
            <w:szCs w:val="20"/>
          </w:rPr>
          <w:t xml:space="preserve">equencing in </w:t>
        </w:r>
        <w:r>
          <w:rPr>
            <w:rFonts w:ascii="Arial" w:hAnsi="Arial" w:cs="Arial"/>
            <w:b/>
            <w:i/>
            <w:sz w:val="20"/>
            <w:szCs w:val="20"/>
          </w:rPr>
          <w:t>a</w:t>
        </w:r>
        <w:r w:rsidRPr="00381D57">
          <w:rPr>
            <w:rFonts w:ascii="Arial" w:hAnsi="Arial" w:cs="Arial"/>
            <w:b/>
            <w:i/>
            <w:sz w:val="20"/>
            <w:szCs w:val="20"/>
          </w:rPr>
          <w:t xml:space="preserve">trial </w:t>
        </w:r>
        <w:r>
          <w:rPr>
            <w:rFonts w:ascii="Arial" w:hAnsi="Arial" w:cs="Arial"/>
            <w:b/>
            <w:i/>
            <w:sz w:val="20"/>
            <w:szCs w:val="20"/>
          </w:rPr>
          <w:t>f</w:t>
        </w:r>
        <w:r w:rsidRPr="00381D57">
          <w:rPr>
            <w:rFonts w:ascii="Arial" w:hAnsi="Arial" w:cs="Arial"/>
            <w:b/>
            <w:i/>
            <w:sz w:val="20"/>
            <w:szCs w:val="20"/>
          </w:rPr>
          <w:t>ibrillation.</w:t>
        </w:r>
      </w:hyperlink>
      <w:r w:rsidRPr="00381D57">
        <w:rPr>
          <w:rFonts w:ascii="Arial" w:hAnsi="Arial" w:cs="Arial"/>
          <w:b/>
          <w:i/>
          <w:sz w:val="20"/>
          <w:szCs w:val="20"/>
        </w:rPr>
        <w:t xml:space="preserve"> </w:t>
      </w:r>
      <w:r w:rsidRPr="00381D57">
        <w:rPr>
          <w:rFonts w:ascii="Arial" w:hAnsi="Arial" w:cs="Arial"/>
          <w:sz w:val="20"/>
          <w:szCs w:val="20"/>
        </w:rPr>
        <w:t>PLoS Genet.</w:t>
      </w:r>
      <w:r>
        <w:rPr>
          <w:rFonts w:ascii="Arial" w:hAnsi="Arial" w:cs="Arial"/>
          <w:sz w:val="20"/>
          <w:szCs w:val="20"/>
        </w:rPr>
        <w:t>,</w:t>
      </w:r>
      <w:r w:rsidRPr="00381D57">
        <w:rPr>
          <w:rFonts w:ascii="Arial" w:hAnsi="Arial" w:cs="Arial"/>
          <w:sz w:val="20"/>
          <w:szCs w:val="20"/>
        </w:rPr>
        <w:t xml:space="preserve"> Sep</w:t>
      </w:r>
      <w:r>
        <w:rPr>
          <w:rFonts w:ascii="Arial" w:hAnsi="Arial" w:cs="Arial"/>
          <w:sz w:val="20"/>
          <w:szCs w:val="20"/>
        </w:rPr>
        <w:t>t.</w:t>
      </w:r>
      <w:r w:rsidRPr="00381D57">
        <w:rPr>
          <w:rFonts w:ascii="Arial" w:hAnsi="Arial" w:cs="Arial"/>
          <w:sz w:val="20"/>
          <w:szCs w:val="20"/>
        </w:rPr>
        <w:t xml:space="preserve"> 2</w:t>
      </w:r>
      <w:r>
        <w:rPr>
          <w:rFonts w:ascii="Arial" w:hAnsi="Arial" w:cs="Arial"/>
          <w:sz w:val="20"/>
          <w:szCs w:val="20"/>
        </w:rPr>
        <w:t xml:space="preserve">, 2016. Vol. </w:t>
      </w:r>
      <w:r w:rsidRPr="00381D57">
        <w:rPr>
          <w:rFonts w:ascii="Arial" w:hAnsi="Arial" w:cs="Arial"/>
          <w:sz w:val="20"/>
          <w:szCs w:val="20"/>
        </w:rPr>
        <w:t>12</w:t>
      </w:r>
      <w:r>
        <w:rPr>
          <w:rFonts w:ascii="Arial" w:hAnsi="Arial" w:cs="Arial"/>
          <w:sz w:val="20"/>
          <w:szCs w:val="20"/>
        </w:rPr>
        <w:t xml:space="preserve">, issue 9, pp. </w:t>
      </w:r>
      <w:r w:rsidRPr="00381D57">
        <w:rPr>
          <w:rFonts w:ascii="Arial" w:hAnsi="Arial" w:cs="Arial"/>
          <w:sz w:val="20"/>
          <w:szCs w:val="20"/>
        </w:rPr>
        <w:t xml:space="preserve">e1006284. </w:t>
      </w:r>
      <w:r>
        <w:rPr>
          <w:rFonts w:ascii="Arial" w:hAnsi="Arial" w:cs="Arial"/>
          <w:sz w:val="20"/>
          <w:szCs w:val="20"/>
        </w:rPr>
        <w:t>PM</w:t>
      </w:r>
      <w:r w:rsidRPr="00381D57">
        <w:rPr>
          <w:rFonts w:ascii="Arial" w:hAnsi="Arial" w:cs="Arial"/>
          <w:sz w:val="20"/>
          <w:szCs w:val="20"/>
        </w:rPr>
        <w:t>:27589061</w:t>
      </w:r>
      <w:r>
        <w:rPr>
          <w:rFonts w:ascii="Arial" w:hAnsi="Arial" w:cs="Arial"/>
          <w:sz w:val="20"/>
          <w:szCs w:val="20"/>
        </w:rPr>
        <w:t>.</w:t>
      </w:r>
      <w:r w:rsidR="001B1AB1">
        <w:rPr>
          <w:rFonts w:ascii="Arial" w:hAnsi="Arial" w:cs="Arial"/>
          <w:sz w:val="20"/>
          <w:szCs w:val="20"/>
        </w:rPr>
        <w:t xml:space="preserve"> </w:t>
      </w:r>
      <w:hyperlink r:id="rId3393" w:history="1">
        <w:r w:rsidR="001B1AB1" w:rsidRPr="001B1AB1">
          <w:rPr>
            <w:rFonts w:ascii="Arial" w:hAnsi="Arial" w:cs="Arial"/>
            <w:sz w:val="20"/>
            <w:szCs w:val="20"/>
          </w:rPr>
          <w:t>PMC5010214</w:t>
        </w:r>
      </w:hyperlink>
      <w:r w:rsidR="001B1AB1">
        <w:rPr>
          <w:rFonts w:ascii="Arial" w:hAnsi="Arial" w:cs="Arial"/>
          <w:sz w:val="20"/>
          <w:szCs w:val="20"/>
        </w:rPr>
        <w:t>.</w:t>
      </w:r>
    </w:p>
    <w:p w14:paraId="46E0DABF" w14:textId="77777777" w:rsidR="00FD1069" w:rsidRPr="00153B57" w:rsidRDefault="00930E60"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Ma Y, Follis JL, Smith CE,</w:t>
      </w:r>
      <w:r w:rsidR="003C3F2B" w:rsidRPr="00153B57">
        <w:rPr>
          <w:rFonts w:ascii="Arial" w:hAnsi="Arial" w:cs="Arial"/>
          <w:sz w:val="20"/>
          <w:szCs w:val="20"/>
        </w:rPr>
        <w:t xml:space="preserve"> Tanaka</w:t>
      </w:r>
      <w:r w:rsidRPr="00153B57">
        <w:rPr>
          <w:rFonts w:ascii="Arial" w:hAnsi="Arial" w:cs="Arial"/>
          <w:sz w:val="20"/>
          <w:szCs w:val="20"/>
        </w:rPr>
        <w:t xml:space="preserve"> T, Manichaikul AW, Chu AY, Samieri C, Zhou X, Guan W, Wang L, Biggs ML, Chen Y</w:t>
      </w:r>
      <w:r w:rsidR="003C3F2B" w:rsidRPr="00153B57">
        <w:rPr>
          <w:rFonts w:ascii="Arial" w:hAnsi="Arial" w:cs="Arial"/>
          <w:sz w:val="20"/>
          <w:szCs w:val="20"/>
        </w:rPr>
        <w:t>D</w:t>
      </w:r>
      <w:r w:rsidRPr="00153B57">
        <w:rPr>
          <w:rFonts w:ascii="Arial" w:hAnsi="Arial" w:cs="Arial"/>
          <w:sz w:val="20"/>
          <w:szCs w:val="20"/>
        </w:rPr>
        <w:t xml:space="preserve">, Hernandez DG, Borecki </w:t>
      </w:r>
      <w:r w:rsidR="003C3F2B" w:rsidRPr="00153B57">
        <w:rPr>
          <w:rFonts w:ascii="Arial" w:hAnsi="Arial" w:cs="Arial"/>
          <w:sz w:val="20"/>
          <w:szCs w:val="20"/>
        </w:rPr>
        <w:t>I</w:t>
      </w:r>
      <w:r w:rsidRPr="00153B57">
        <w:rPr>
          <w:rFonts w:ascii="Arial" w:hAnsi="Arial" w:cs="Arial"/>
          <w:sz w:val="20"/>
          <w:szCs w:val="20"/>
        </w:rPr>
        <w:t>, Chasman DI, Rich SS, Ferrucci L, Irvin MR, Aslibekyan S, Zhi D, Tiwari HK, Claas SA, Sha J, Kabagambe EK, Lai CQ, Parnell LD, Lee YC, Amouyel P, Lambert JC, Psaty BM, King IB, Mozaffarian D, McKnight B, Bandinelli S, Tsai MY, Ridker PM, Ding J, Mstat KL, Liu Y, Sotoodehnia N, Barberger-Gateau P, Steffen LM, Siscovick DS, Absher D, Arnett DK, Ordovas JM, Lemaitre RN</w:t>
      </w:r>
      <w:r w:rsidR="003C3F2B" w:rsidRPr="00153B57">
        <w:rPr>
          <w:rFonts w:ascii="Arial" w:hAnsi="Arial" w:cs="Arial"/>
          <w:sz w:val="20"/>
          <w:szCs w:val="20"/>
        </w:rPr>
        <w:t>.</w:t>
      </w:r>
      <w:r w:rsidRPr="00153B57">
        <w:rPr>
          <w:rFonts w:ascii="Arial" w:hAnsi="Arial" w:cs="Arial"/>
          <w:sz w:val="20"/>
          <w:szCs w:val="20"/>
        </w:rPr>
        <w:t xml:space="preserve"> </w:t>
      </w:r>
      <w:r w:rsidRPr="00153B57">
        <w:rPr>
          <w:rFonts w:ascii="Arial" w:hAnsi="Arial" w:cs="Arial"/>
          <w:b/>
          <w:i/>
          <w:sz w:val="20"/>
          <w:szCs w:val="20"/>
        </w:rPr>
        <w:t>Interaction of methylation-related genetic variants with circulating fatty acids on plasma lipids: a meta-analysis of 7 studies and methylation analysis of 3 studies in the Cohorts for Heart and Aging Research in Genomic Epidemiology consortium.</w:t>
      </w:r>
      <w:r w:rsidRPr="00153B57">
        <w:rPr>
          <w:rFonts w:ascii="Arial" w:hAnsi="Arial" w:cs="Arial"/>
          <w:sz w:val="20"/>
          <w:szCs w:val="20"/>
        </w:rPr>
        <w:t xml:space="preserve"> Am. J. Clin. Nutr. 2016 Jan 20</w:t>
      </w:r>
      <w:r w:rsidR="00BE14B1" w:rsidRPr="00153B57">
        <w:rPr>
          <w:rFonts w:ascii="Arial" w:hAnsi="Arial" w:cs="Arial"/>
          <w:sz w:val="20"/>
          <w:szCs w:val="20"/>
        </w:rPr>
        <w:t>.</w:t>
      </w:r>
      <w:r w:rsidRPr="00153B57">
        <w:rPr>
          <w:rFonts w:ascii="Arial" w:hAnsi="Arial" w:cs="Arial"/>
          <w:sz w:val="20"/>
          <w:szCs w:val="20"/>
        </w:rPr>
        <w:t xml:space="preserve"> PM:26791180.</w:t>
      </w:r>
      <w:r w:rsidR="00DC363F" w:rsidRPr="00153B57">
        <w:rPr>
          <w:rFonts w:ascii="Arial" w:hAnsi="Arial" w:cs="Arial"/>
          <w:sz w:val="20"/>
          <w:szCs w:val="20"/>
        </w:rPr>
        <w:t xml:space="preserve"> </w:t>
      </w:r>
      <w:hyperlink r:id="rId3394" w:history="1">
        <w:r w:rsidR="00FD1069" w:rsidRPr="00FD1069">
          <w:rPr>
            <w:rFonts w:ascii="Arial" w:hAnsi="Arial" w:cs="Arial"/>
            <w:sz w:val="20"/>
            <w:szCs w:val="20"/>
          </w:rPr>
          <w:t>PMC5260796</w:t>
        </w:r>
      </w:hyperlink>
      <w:r w:rsidR="00FD1069">
        <w:rPr>
          <w:rFonts w:ascii="Arial" w:hAnsi="Arial" w:cs="Arial"/>
          <w:sz w:val="20"/>
          <w:szCs w:val="20"/>
        </w:rPr>
        <w:t>.</w:t>
      </w:r>
    </w:p>
    <w:p w14:paraId="3B34A336" w14:textId="77777777" w:rsidR="00FD1069" w:rsidRPr="00FD1069" w:rsidRDefault="007E4D41" w:rsidP="00FD1069">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Matteini AM</w:t>
      </w:r>
      <w:r w:rsidR="00AD2154" w:rsidRPr="00153B57">
        <w:rPr>
          <w:rFonts w:ascii="Arial" w:hAnsi="Arial" w:cs="Arial"/>
          <w:sz w:val="20"/>
          <w:szCs w:val="20"/>
        </w:rPr>
        <w:t>,</w:t>
      </w:r>
      <w:r w:rsidRPr="00153B57">
        <w:rPr>
          <w:rFonts w:ascii="Arial" w:hAnsi="Arial" w:cs="Arial"/>
          <w:sz w:val="20"/>
          <w:szCs w:val="20"/>
        </w:rPr>
        <w:t xml:space="preserve"> Tanaka T</w:t>
      </w:r>
      <w:r w:rsidR="00AD2154" w:rsidRPr="00153B57">
        <w:rPr>
          <w:rFonts w:ascii="Arial" w:hAnsi="Arial" w:cs="Arial"/>
          <w:sz w:val="20"/>
          <w:szCs w:val="20"/>
        </w:rPr>
        <w:t>,</w:t>
      </w:r>
      <w:r w:rsidRPr="00153B57">
        <w:rPr>
          <w:rFonts w:ascii="Arial" w:hAnsi="Arial" w:cs="Arial"/>
          <w:sz w:val="20"/>
          <w:szCs w:val="20"/>
        </w:rPr>
        <w:t xml:space="preserve"> Karasik D</w:t>
      </w:r>
      <w:r w:rsidR="00AD2154" w:rsidRPr="00153B57">
        <w:rPr>
          <w:rFonts w:ascii="Arial" w:hAnsi="Arial" w:cs="Arial"/>
          <w:sz w:val="20"/>
          <w:szCs w:val="20"/>
        </w:rPr>
        <w:t>,</w:t>
      </w:r>
      <w:r w:rsidRPr="00153B57">
        <w:rPr>
          <w:rFonts w:ascii="Arial" w:hAnsi="Arial" w:cs="Arial"/>
          <w:sz w:val="20"/>
          <w:szCs w:val="20"/>
        </w:rPr>
        <w:t xml:space="preserve"> Atzmon G</w:t>
      </w:r>
      <w:r w:rsidR="00AD2154" w:rsidRPr="00153B57">
        <w:rPr>
          <w:rFonts w:ascii="Arial" w:hAnsi="Arial" w:cs="Arial"/>
          <w:sz w:val="20"/>
          <w:szCs w:val="20"/>
        </w:rPr>
        <w:t>,</w:t>
      </w:r>
      <w:r w:rsidRPr="00153B57">
        <w:rPr>
          <w:rFonts w:ascii="Arial" w:hAnsi="Arial" w:cs="Arial"/>
          <w:sz w:val="20"/>
          <w:szCs w:val="20"/>
        </w:rPr>
        <w:t xml:space="preserve"> Chou WC</w:t>
      </w:r>
      <w:r w:rsidR="00AD2154" w:rsidRPr="00153B57">
        <w:rPr>
          <w:rFonts w:ascii="Arial" w:hAnsi="Arial" w:cs="Arial"/>
          <w:sz w:val="20"/>
          <w:szCs w:val="20"/>
        </w:rPr>
        <w:t>,</w:t>
      </w:r>
      <w:r w:rsidRPr="00153B57">
        <w:rPr>
          <w:rFonts w:ascii="Arial" w:hAnsi="Arial" w:cs="Arial"/>
          <w:sz w:val="20"/>
          <w:szCs w:val="20"/>
        </w:rPr>
        <w:t xml:space="preserve"> Eicher JD</w:t>
      </w:r>
      <w:r w:rsidR="00AD2154" w:rsidRPr="00153B57">
        <w:rPr>
          <w:rFonts w:ascii="Arial" w:hAnsi="Arial" w:cs="Arial"/>
          <w:sz w:val="20"/>
          <w:szCs w:val="20"/>
        </w:rPr>
        <w:t>,</w:t>
      </w:r>
      <w:r w:rsidRPr="00153B57">
        <w:rPr>
          <w:rFonts w:ascii="Arial" w:hAnsi="Arial" w:cs="Arial"/>
          <w:sz w:val="20"/>
          <w:szCs w:val="20"/>
        </w:rPr>
        <w:t xml:space="preserve"> Johnson AD</w:t>
      </w:r>
      <w:r w:rsidR="00AD2154" w:rsidRPr="00153B57">
        <w:rPr>
          <w:rFonts w:ascii="Arial" w:hAnsi="Arial" w:cs="Arial"/>
          <w:sz w:val="20"/>
          <w:szCs w:val="20"/>
        </w:rPr>
        <w:t>,</w:t>
      </w:r>
      <w:r w:rsidRPr="00153B57">
        <w:rPr>
          <w:rFonts w:ascii="Arial" w:hAnsi="Arial" w:cs="Arial"/>
          <w:sz w:val="20"/>
          <w:szCs w:val="20"/>
        </w:rPr>
        <w:t xml:space="preserve"> Arnold AM</w:t>
      </w:r>
      <w:r w:rsidR="00AD2154" w:rsidRPr="00153B57">
        <w:rPr>
          <w:rFonts w:ascii="Arial" w:hAnsi="Arial" w:cs="Arial"/>
          <w:sz w:val="20"/>
          <w:szCs w:val="20"/>
        </w:rPr>
        <w:t>,</w:t>
      </w:r>
      <w:r w:rsidRPr="00153B57">
        <w:rPr>
          <w:rFonts w:ascii="Arial" w:hAnsi="Arial" w:cs="Arial"/>
          <w:sz w:val="20"/>
          <w:szCs w:val="20"/>
        </w:rPr>
        <w:t xml:space="preserve"> Callisaya ML</w:t>
      </w:r>
      <w:r w:rsidR="00AD2154" w:rsidRPr="00153B57">
        <w:rPr>
          <w:rFonts w:ascii="Arial" w:hAnsi="Arial" w:cs="Arial"/>
          <w:sz w:val="20"/>
          <w:szCs w:val="20"/>
        </w:rPr>
        <w:t>,</w:t>
      </w:r>
      <w:r w:rsidRPr="00153B57">
        <w:rPr>
          <w:rFonts w:ascii="Arial" w:hAnsi="Arial" w:cs="Arial"/>
          <w:sz w:val="20"/>
          <w:szCs w:val="20"/>
        </w:rPr>
        <w:t xml:space="preserve"> Davies G</w:t>
      </w:r>
      <w:r w:rsidR="00AD2154" w:rsidRPr="00153B57">
        <w:rPr>
          <w:rFonts w:ascii="Arial" w:hAnsi="Arial" w:cs="Arial"/>
          <w:sz w:val="20"/>
          <w:szCs w:val="20"/>
        </w:rPr>
        <w:t>,</w:t>
      </w:r>
      <w:r w:rsidRPr="00153B57">
        <w:rPr>
          <w:rFonts w:ascii="Arial" w:hAnsi="Arial" w:cs="Arial"/>
          <w:sz w:val="20"/>
          <w:szCs w:val="20"/>
        </w:rPr>
        <w:t xml:space="preserve"> Evans DS</w:t>
      </w:r>
      <w:r w:rsidR="00AD2154" w:rsidRPr="00153B57">
        <w:rPr>
          <w:rFonts w:ascii="Arial" w:hAnsi="Arial" w:cs="Arial"/>
          <w:sz w:val="20"/>
          <w:szCs w:val="20"/>
        </w:rPr>
        <w:t>,</w:t>
      </w:r>
      <w:r w:rsidRPr="00153B57">
        <w:rPr>
          <w:rFonts w:ascii="Arial" w:hAnsi="Arial" w:cs="Arial"/>
          <w:sz w:val="20"/>
          <w:szCs w:val="20"/>
        </w:rPr>
        <w:t xml:space="preserve"> Holtfreter B</w:t>
      </w:r>
      <w:r w:rsidR="00AD2154" w:rsidRPr="00153B57">
        <w:rPr>
          <w:rFonts w:ascii="Arial" w:hAnsi="Arial" w:cs="Arial"/>
          <w:sz w:val="20"/>
          <w:szCs w:val="20"/>
        </w:rPr>
        <w:t>,</w:t>
      </w:r>
      <w:r w:rsidRPr="00153B57">
        <w:rPr>
          <w:rFonts w:ascii="Arial" w:hAnsi="Arial" w:cs="Arial"/>
          <w:sz w:val="20"/>
          <w:szCs w:val="20"/>
        </w:rPr>
        <w:t xml:space="preserve"> Lohman K</w:t>
      </w:r>
      <w:r w:rsidR="00AD2154" w:rsidRPr="00153B57">
        <w:rPr>
          <w:rFonts w:ascii="Arial" w:hAnsi="Arial" w:cs="Arial"/>
          <w:sz w:val="20"/>
          <w:szCs w:val="20"/>
        </w:rPr>
        <w:t>,</w:t>
      </w:r>
      <w:r w:rsidRPr="00153B57">
        <w:rPr>
          <w:rFonts w:ascii="Arial" w:hAnsi="Arial" w:cs="Arial"/>
          <w:sz w:val="20"/>
          <w:szCs w:val="20"/>
        </w:rPr>
        <w:t xml:space="preserve"> Lunetta KL</w:t>
      </w:r>
      <w:r w:rsidR="00AD2154" w:rsidRPr="00153B57">
        <w:rPr>
          <w:rFonts w:ascii="Arial" w:hAnsi="Arial" w:cs="Arial"/>
          <w:sz w:val="20"/>
          <w:szCs w:val="20"/>
        </w:rPr>
        <w:t>,</w:t>
      </w:r>
      <w:r w:rsidRPr="00153B57">
        <w:rPr>
          <w:rFonts w:ascii="Arial" w:hAnsi="Arial" w:cs="Arial"/>
          <w:sz w:val="20"/>
          <w:szCs w:val="20"/>
        </w:rPr>
        <w:t xml:space="preserve"> Mangino M</w:t>
      </w:r>
      <w:r w:rsidR="00AD2154" w:rsidRPr="00153B57">
        <w:rPr>
          <w:rFonts w:ascii="Arial" w:hAnsi="Arial" w:cs="Arial"/>
          <w:sz w:val="20"/>
          <w:szCs w:val="20"/>
        </w:rPr>
        <w:t>,</w:t>
      </w:r>
      <w:r w:rsidRPr="00153B57">
        <w:rPr>
          <w:rFonts w:ascii="Arial" w:hAnsi="Arial" w:cs="Arial"/>
          <w:sz w:val="20"/>
          <w:szCs w:val="20"/>
        </w:rPr>
        <w:t xml:space="preserve"> Smith AV</w:t>
      </w:r>
      <w:r w:rsidR="00AD2154" w:rsidRPr="00153B57">
        <w:rPr>
          <w:rFonts w:ascii="Arial" w:hAnsi="Arial" w:cs="Arial"/>
          <w:sz w:val="20"/>
          <w:szCs w:val="20"/>
        </w:rPr>
        <w:t>,</w:t>
      </w:r>
      <w:r w:rsidRPr="00153B57">
        <w:rPr>
          <w:rFonts w:ascii="Arial" w:hAnsi="Arial" w:cs="Arial"/>
          <w:sz w:val="20"/>
          <w:szCs w:val="20"/>
        </w:rPr>
        <w:t xml:space="preserve"> Smith JA</w:t>
      </w:r>
      <w:r w:rsidR="00AD2154" w:rsidRPr="00153B57">
        <w:rPr>
          <w:rFonts w:ascii="Arial" w:hAnsi="Arial" w:cs="Arial"/>
          <w:sz w:val="20"/>
          <w:szCs w:val="20"/>
        </w:rPr>
        <w:t>,</w:t>
      </w:r>
      <w:r w:rsidRPr="00153B57">
        <w:rPr>
          <w:rFonts w:ascii="Arial" w:hAnsi="Arial" w:cs="Arial"/>
          <w:sz w:val="20"/>
          <w:szCs w:val="20"/>
        </w:rPr>
        <w:t xml:space="preserve"> Teumer A</w:t>
      </w:r>
      <w:r w:rsidR="00AD2154" w:rsidRPr="00153B57">
        <w:rPr>
          <w:rFonts w:ascii="Arial" w:hAnsi="Arial" w:cs="Arial"/>
          <w:sz w:val="20"/>
          <w:szCs w:val="20"/>
        </w:rPr>
        <w:t>,</w:t>
      </w:r>
      <w:r w:rsidRPr="00153B57">
        <w:rPr>
          <w:rFonts w:ascii="Arial" w:hAnsi="Arial" w:cs="Arial"/>
          <w:sz w:val="20"/>
          <w:szCs w:val="20"/>
        </w:rPr>
        <w:t xml:space="preserve"> Yu L</w:t>
      </w:r>
      <w:r w:rsidR="00AD2154" w:rsidRPr="00153B57">
        <w:rPr>
          <w:rFonts w:ascii="Arial" w:hAnsi="Arial" w:cs="Arial"/>
          <w:sz w:val="20"/>
          <w:szCs w:val="20"/>
        </w:rPr>
        <w:t>,</w:t>
      </w:r>
      <w:r w:rsidRPr="00153B57">
        <w:rPr>
          <w:rFonts w:ascii="Arial" w:hAnsi="Arial" w:cs="Arial"/>
          <w:sz w:val="20"/>
          <w:szCs w:val="20"/>
        </w:rPr>
        <w:t xml:space="preserve"> Arking DE</w:t>
      </w:r>
      <w:r w:rsidR="00AD2154" w:rsidRPr="00153B57">
        <w:rPr>
          <w:rFonts w:ascii="Arial" w:hAnsi="Arial" w:cs="Arial"/>
          <w:sz w:val="20"/>
          <w:szCs w:val="20"/>
        </w:rPr>
        <w:t>,</w:t>
      </w:r>
      <w:r w:rsidRPr="00153B57">
        <w:rPr>
          <w:rFonts w:ascii="Arial" w:hAnsi="Arial" w:cs="Arial"/>
          <w:sz w:val="20"/>
          <w:szCs w:val="20"/>
        </w:rPr>
        <w:t xml:space="preserve"> Buchman AS</w:t>
      </w:r>
      <w:r w:rsidR="00AD2154" w:rsidRPr="00153B57">
        <w:rPr>
          <w:rFonts w:ascii="Arial" w:hAnsi="Arial" w:cs="Arial"/>
          <w:sz w:val="20"/>
          <w:szCs w:val="20"/>
        </w:rPr>
        <w:t>,</w:t>
      </w:r>
      <w:r w:rsidRPr="00153B57">
        <w:rPr>
          <w:rFonts w:ascii="Arial" w:hAnsi="Arial" w:cs="Arial"/>
          <w:sz w:val="20"/>
          <w:szCs w:val="20"/>
        </w:rPr>
        <w:t xml:space="preserve"> Chibinik LB</w:t>
      </w:r>
      <w:r w:rsidR="00AD2154" w:rsidRPr="00153B57">
        <w:rPr>
          <w:rFonts w:ascii="Arial" w:hAnsi="Arial" w:cs="Arial"/>
          <w:sz w:val="20"/>
          <w:szCs w:val="20"/>
        </w:rPr>
        <w:t>,</w:t>
      </w:r>
      <w:r w:rsidRPr="00153B57">
        <w:rPr>
          <w:rFonts w:ascii="Arial" w:hAnsi="Arial" w:cs="Arial"/>
          <w:sz w:val="20"/>
          <w:szCs w:val="20"/>
        </w:rPr>
        <w:t xml:space="preserve"> De Jager PL</w:t>
      </w:r>
      <w:r w:rsidR="00AD2154" w:rsidRPr="00153B57">
        <w:rPr>
          <w:rFonts w:ascii="Arial" w:hAnsi="Arial" w:cs="Arial"/>
          <w:sz w:val="20"/>
          <w:szCs w:val="20"/>
        </w:rPr>
        <w:t>,</w:t>
      </w:r>
      <w:r w:rsidRPr="00153B57">
        <w:rPr>
          <w:rFonts w:ascii="Arial" w:hAnsi="Arial" w:cs="Arial"/>
          <w:sz w:val="20"/>
          <w:szCs w:val="20"/>
        </w:rPr>
        <w:t xml:space="preserve"> Evans DA</w:t>
      </w:r>
      <w:r w:rsidR="00AD2154" w:rsidRPr="00153B57">
        <w:rPr>
          <w:rFonts w:ascii="Arial" w:hAnsi="Arial" w:cs="Arial"/>
          <w:sz w:val="20"/>
          <w:szCs w:val="20"/>
        </w:rPr>
        <w:t>,</w:t>
      </w:r>
      <w:r w:rsidRPr="00153B57">
        <w:rPr>
          <w:rFonts w:ascii="Arial" w:hAnsi="Arial" w:cs="Arial"/>
          <w:sz w:val="20"/>
          <w:szCs w:val="20"/>
        </w:rPr>
        <w:t xml:space="preserve"> Faul JD</w:t>
      </w:r>
      <w:r w:rsidR="00AD2154" w:rsidRPr="00153B57">
        <w:rPr>
          <w:rFonts w:ascii="Arial" w:hAnsi="Arial" w:cs="Arial"/>
          <w:sz w:val="20"/>
          <w:szCs w:val="20"/>
        </w:rPr>
        <w:t>,</w:t>
      </w:r>
      <w:r w:rsidRPr="00153B57">
        <w:rPr>
          <w:rFonts w:ascii="Arial" w:hAnsi="Arial" w:cs="Arial"/>
          <w:sz w:val="20"/>
          <w:szCs w:val="20"/>
        </w:rPr>
        <w:t xml:space="preserve"> Garci</w:t>
      </w:r>
      <w:r w:rsidR="00AD2154" w:rsidRPr="00153B57">
        <w:rPr>
          <w:rFonts w:ascii="Arial" w:hAnsi="Arial" w:cs="Arial"/>
          <w:sz w:val="20"/>
          <w:szCs w:val="20"/>
        </w:rPr>
        <w:t>a</w:t>
      </w:r>
      <w:r w:rsidRPr="00153B57">
        <w:rPr>
          <w:rFonts w:ascii="Arial" w:hAnsi="Arial" w:cs="Arial"/>
          <w:sz w:val="20"/>
          <w:szCs w:val="20"/>
        </w:rPr>
        <w:t xml:space="preserve"> ME</w:t>
      </w:r>
      <w:r w:rsidR="00AD2154" w:rsidRPr="00153B57">
        <w:rPr>
          <w:rFonts w:ascii="Arial" w:hAnsi="Arial" w:cs="Arial"/>
          <w:sz w:val="20"/>
          <w:szCs w:val="20"/>
        </w:rPr>
        <w:t>,</w:t>
      </w:r>
      <w:r w:rsidRPr="00153B57">
        <w:rPr>
          <w:rFonts w:ascii="Arial" w:hAnsi="Arial" w:cs="Arial"/>
          <w:sz w:val="20"/>
          <w:szCs w:val="20"/>
        </w:rPr>
        <w:t xml:space="preserve"> Gillham-Nasenya I</w:t>
      </w:r>
      <w:r w:rsidR="00AD2154" w:rsidRPr="00153B57">
        <w:rPr>
          <w:rFonts w:ascii="Arial" w:hAnsi="Arial" w:cs="Arial"/>
          <w:sz w:val="20"/>
          <w:szCs w:val="20"/>
        </w:rPr>
        <w:t>,</w:t>
      </w:r>
      <w:r w:rsidRPr="00153B57">
        <w:rPr>
          <w:rFonts w:ascii="Arial" w:hAnsi="Arial" w:cs="Arial"/>
          <w:sz w:val="20"/>
          <w:szCs w:val="20"/>
        </w:rPr>
        <w:t xml:space="preserve"> Gudnason V</w:t>
      </w:r>
      <w:r w:rsidR="00AD2154" w:rsidRPr="00153B57">
        <w:rPr>
          <w:rFonts w:ascii="Arial" w:hAnsi="Arial" w:cs="Arial"/>
          <w:sz w:val="20"/>
          <w:szCs w:val="20"/>
        </w:rPr>
        <w:t>,</w:t>
      </w:r>
      <w:r w:rsidRPr="00153B57">
        <w:rPr>
          <w:rFonts w:ascii="Arial" w:hAnsi="Arial" w:cs="Arial"/>
          <w:sz w:val="20"/>
          <w:szCs w:val="20"/>
        </w:rPr>
        <w:t xml:space="preserve"> Hofman A</w:t>
      </w:r>
      <w:r w:rsidR="00AD2154" w:rsidRPr="00153B57">
        <w:rPr>
          <w:rFonts w:ascii="Arial" w:hAnsi="Arial" w:cs="Arial"/>
          <w:sz w:val="20"/>
          <w:szCs w:val="20"/>
        </w:rPr>
        <w:t>, Hsu</w:t>
      </w:r>
      <w:r w:rsidRPr="00153B57">
        <w:rPr>
          <w:rFonts w:ascii="Arial" w:hAnsi="Arial" w:cs="Arial"/>
          <w:sz w:val="20"/>
          <w:szCs w:val="20"/>
        </w:rPr>
        <w:t xml:space="preserve"> YH</w:t>
      </w:r>
      <w:r w:rsidR="00AD2154" w:rsidRPr="00153B57">
        <w:rPr>
          <w:rFonts w:ascii="Arial" w:hAnsi="Arial" w:cs="Arial"/>
          <w:sz w:val="20"/>
          <w:szCs w:val="20"/>
        </w:rPr>
        <w:t>,</w:t>
      </w:r>
      <w:r w:rsidRPr="00153B57">
        <w:rPr>
          <w:rFonts w:ascii="Arial" w:hAnsi="Arial" w:cs="Arial"/>
          <w:sz w:val="20"/>
          <w:szCs w:val="20"/>
        </w:rPr>
        <w:t xml:space="preserve"> Ittermann T</w:t>
      </w:r>
      <w:r w:rsidR="00AD2154" w:rsidRPr="00153B57">
        <w:rPr>
          <w:rFonts w:ascii="Arial" w:hAnsi="Arial" w:cs="Arial"/>
          <w:sz w:val="20"/>
          <w:szCs w:val="20"/>
        </w:rPr>
        <w:t>,</w:t>
      </w:r>
      <w:r w:rsidRPr="00153B57">
        <w:rPr>
          <w:rFonts w:ascii="Arial" w:hAnsi="Arial" w:cs="Arial"/>
          <w:sz w:val="20"/>
          <w:szCs w:val="20"/>
        </w:rPr>
        <w:t xml:space="preserve"> Lahousse L</w:t>
      </w:r>
      <w:r w:rsidR="00AD2154" w:rsidRPr="00153B57">
        <w:rPr>
          <w:rFonts w:ascii="Arial" w:hAnsi="Arial" w:cs="Arial"/>
          <w:sz w:val="20"/>
          <w:szCs w:val="20"/>
        </w:rPr>
        <w:t>,</w:t>
      </w:r>
      <w:r w:rsidRPr="00153B57">
        <w:rPr>
          <w:rFonts w:ascii="Arial" w:hAnsi="Arial" w:cs="Arial"/>
          <w:sz w:val="20"/>
          <w:szCs w:val="20"/>
        </w:rPr>
        <w:t xml:space="preserve"> Liewald DC</w:t>
      </w:r>
      <w:r w:rsidR="00AD2154" w:rsidRPr="00153B57">
        <w:rPr>
          <w:rFonts w:ascii="Arial" w:hAnsi="Arial" w:cs="Arial"/>
          <w:sz w:val="20"/>
          <w:szCs w:val="20"/>
        </w:rPr>
        <w:t>,</w:t>
      </w:r>
      <w:r w:rsidRPr="00153B57">
        <w:rPr>
          <w:rFonts w:ascii="Arial" w:hAnsi="Arial" w:cs="Arial"/>
          <w:sz w:val="20"/>
          <w:szCs w:val="20"/>
        </w:rPr>
        <w:t xml:space="preserve"> Liu Y</w:t>
      </w:r>
      <w:r w:rsidR="00AD2154" w:rsidRPr="00153B57">
        <w:rPr>
          <w:rFonts w:ascii="Arial" w:hAnsi="Arial" w:cs="Arial"/>
          <w:sz w:val="20"/>
          <w:szCs w:val="20"/>
        </w:rPr>
        <w:t>,</w:t>
      </w:r>
      <w:r w:rsidRPr="00153B57">
        <w:rPr>
          <w:rFonts w:ascii="Arial" w:hAnsi="Arial" w:cs="Arial"/>
          <w:sz w:val="20"/>
          <w:szCs w:val="20"/>
        </w:rPr>
        <w:t xml:space="preserve"> Lopez L</w:t>
      </w:r>
      <w:r w:rsidR="00AD2154" w:rsidRPr="00153B57">
        <w:rPr>
          <w:rFonts w:ascii="Arial" w:hAnsi="Arial" w:cs="Arial"/>
          <w:sz w:val="20"/>
          <w:szCs w:val="20"/>
        </w:rPr>
        <w:t>,</w:t>
      </w:r>
      <w:r w:rsidRPr="00153B57">
        <w:rPr>
          <w:rFonts w:ascii="Arial" w:hAnsi="Arial" w:cs="Arial"/>
          <w:sz w:val="20"/>
          <w:szCs w:val="20"/>
        </w:rPr>
        <w:t xml:space="preserve"> Rivadeneira F</w:t>
      </w:r>
      <w:r w:rsidR="00AD2154" w:rsidRPr="00153B57">
        <w:rPr>
          <w:rFonts w:ascii="Arial" w:hAnsi="Arial" w:cs="Arial"/>
          <w:sz w:val="20"/>
          <w:szCs w:val="20"/>
        </w:rPr>
        <w:t>,</w:t>
      </w:r>
      <w:r w:rsidRPr="00153B57">
        <w:rPr>
          <w:rFonts w:ascii="Arial" w:hAnsi="Arial" w:cs="Arial"/>
          <w:sz w:val="20"/>
          <w:szCs w:val="20"/>
        </w:rPr>
        <w:t xml:space="preserve"> Rotter JI</w:t>
      </w:r>
      <w:r w:rsidR="00AD2154" w:rsidRPr="00153B57">
        <w:rPr>
          <w:rFonts w:ascii="Arial" w:hAnsi="Arial" w:cs="Arial"/>
          <w:sz w:val="20"/>
          <w:szCs w:val="20"/>
        </w:rPr>
        <w:t>,</w:t>
      </w:r>
      <w:r w:rsidRPr="00153B57">
        <w:rPr>
          <w:rFonts w:ascii="Arial" w:hAnsi="Arial" w:cs="Arial"/>
          <w:sz w:val="20"/>
          <w:szCs w:val="20"/>
        </w:rPr>
        <w:t xml:space="preserve"> Siggeirsdottir K</w:t>
      </w:r>
      <w:r w:rsidR="00AD2154" w:rsidRPr="00153B57">
        <w:rPr>
          <w:rFonts w:ascii="Arial" w:hAnsi="Arial" w:cs="Arial"/>
          <w:sz w:val="20"/>
          <w:szCs w:val="20"/>
        </w:rPr>
        <w:t>,</w:t>
      </w:r>
      <w:r w:rsidRPr="00153B57">
        <w:rPr>
          <w:rFonts w:ascii="Arial" w:hAnsi="Arial" w:cs="Arial"/>
          <w:sz w:val="20"/>
          <w:szCs w:val="20"/>
        </w:rPr>
        <w:t xml:space="preserve"> Starr JM</w:t>
      </w:r>
      <w:r w:rsidR="00AD2154" w:rsidRPr="00153B57">
        <w:rPr>
          <w:rFonts w:ascii="Arial" w:hAnsi="Arial" w:cs="Arial"/>
          <w:sz w:val="20"/>
          <w:szCs w:val="20"/>
        </w:rPr>
        <w:t>,</w:t>
      </w:r>
      <w:r w:rsidRPr="00153B57">
        <w:rPr>
          <w:rFonts w:ascii="Arial" w:hAnsi="Arial" w:cs="Arial"/>
          <w:sz w:val="20"/>
          <w:szCs w:val="20"/>
        </w:rPr>
        <w:t xml:space="preserve"> Thomson R</w:t>
      </w:r>
      <w:r w:rsidR="00AD2154" w:rsidRPr="00153B57">
        <w:rPr>
          <w:rFonts w:ascii="Arial" w:hAnsi="Arial" w:cs="Arial"/>
          <w:sz w:val="20"/>
          <w:szCs w:val="20"/>
        </w:rPr>
        <w:t>,</w:t>
      </w:r>
      <w:r w:rsidRPr="00153B57">
        <w:rPr>
          <w:rFonts w:ascii="Arial" w:hAnsi="Arial" w:cs="Arial"/>
          <w:sz w:val="20"/>
          <w:szCs w:val="20"/>
        </w:rPr>
        <w:t xml:space="preserve"> Tranah GJ</w:t>
      </w:r>
      <w:r w:rsidR="00AD2154" w:rsidRPr="00153B57">
        <w:rPr>
          <w:rFonts w:ascii="Arial" w:hAnsi="Arial" w:cs="Arial"/>
          <w:sz w:val="20"/>
          <w:szCs w:val="20"/>
        </w:rPr>
        <w:t>,</w:t>
      </w:r>
      <w:r w:rsidRPr="00153B57">
        <w:rPr>
          <w:rFonts w:ascii="Arial" w:hAnsi="Arial" w:cs="Arial"/>
          <w:sz w:val="20"/>
          <w:szCs w:val="20"/>
        </w:rPr>
        <w:t xml:space="preserve"> Uitterlinden AG</w:t>
      </w:r>
      <w:r w:rsidR="00AD2154" w:rsidRPr="00153B57">
        <w:rPr>
          <w:rFonts w:ascii="Arial" w:hAnsi="Arial" w:cs="Arial"/>
          <w:sz w:val="20"/>
          <w:szCs w:val="20"/>
        </w:rPr>
        <w:t>,</w:t>
      </w:r>
      <w:r w:rsidRPr="00153B57">
        <w:rPr>
          <w:rFonts w:ascii="Arial" w:hAnsi="Arial" w:cs="Arial"/>
          <w:sz w:val="20"/>
          <w:szCs w:val="20"/>
        </w:rPr>
        <w:t xml:space="preserve"> Völker U</w:t>
      </w:r>
      <w:r w:rsidR="00AD2154" w:rsidRPr="00153B57">
        <w:rPr>
          <w:rFonts w:ascii="Arial" w:hAnsi="Arial" w:cs="Arial"/>
          <w:sz w:val="20"/>
          <w:szCs w:val="20"/>
        </w:rPr>
        <w:t>,</w:t>
      </w:r>
      <w:r w:rsidRPr="00153B57">
        <w:rPr>
          <w:rFonts w:ascii="Arial" w:hAnsi="Arial" w:cs="Arial"/>
          <w:sz w:val="20"/>
          <w:szCs w:val="20"/>
        </w:rPr>
        <w:t xml:space="preserve"> Völzke H</w:t>
      </w:r>
      <w:r w:rsidR="00AD2154" w:rsidRPr="00153B57">
        <w:rPr>
          <w:rFonts w:ascii="Arial" w:hAnsi="Arial" w:cs="Arial"/>
          <w:sz w:val="20"/>
          <w:szCs w:val="20"/>
        </w:rPr>
        <w:t>,</w:t>
      </w:r>
      <w:r w:rsidRPr="00153B57">
        <w:rPr>
          <w:rFonts w:ascii="Arial" w:hAnsi="Arial" w:cs="Arial"/>
          <w:sz w:val="20"/>
          <w:szCs w:val="20"/>
        </w:rPr>
        <w:t xml:space="preserve"> Weir DR</w:t>
      </w:r>
      <w:r w:rsidR="00AD2154" w:rsidRPr="00153B57">
        <w:rPr>
          <w:rFonts w:ascii="Arial" w:hAnsi="Arial" w:cs="Arial"/>
          <w:sz w:val="20"/>
          <w:szCs w:val="20"/>
        </w:rPr>
        <w:t>,</w:t>
      </w:r>
      <w:r w:rsidRPr="00153B57">
        <w:rPr>
          <w:rFonts w:ascii="Arial" w:hAnsi="Arial" w:cs="Arial"/>
          <w:sz w:val="20"/>
          <w:szCs w:val="20"/>
        </w:rPr>
        <w:t xml:space="preserve"> Yaffe K</w:t>
      </w:r>
      <w:r w:rsidR="00AD2154" w:rsidRPr="00153B57">
        <w:rPr>
          <w:rFonts w:ascii="Arial" w:hAnsi="Arial" w:cs="Arial"/>
          <w:sz w:val="20"/>
          <w:szCs w:val="20"/>
        </w:rPr>
        <w:t>,</w:t>
      </w:r>
      <w:r w:rsidRPr="00153B57">
        <w:rPr>
          <w:rFonts w:ascii="Arial" w:hAnsi="Arial" w:cs="Arial"/>
          <w:sz w:val="20"/>
          <w:szCs w:val="20"/>
        </w:rPr>
        <w:t xml:space="preserve"> Zhao W</w:t>
      </w:r>
      <w:r w:rsidR="00AD2154" w:rsidRPr="00153B57">
        <w:rPr>
          <w:rFonts w:ascii="Arial" w:hAnsi="Arial" w:cs="Arial"/>
          <w:sz w:val="20"/>
          <w:szCs w:val="20"/>
        </w:rPr>
        <w:t>,</w:t>
      </w:r>
      <w:r w:rsidRPr="00153B57">
        <w:rPr>
          <w:rFonts w:ascii="Arial" w:hAnsi="Arial" w:cs="Arial"/>
          <w:sz w:val="20"/>
          <w:szCs w:val="20"/>
        </w:rPr>
        <w:t xml:space="preserve"> Zhuang WV</w:t>
      </w:r>
      <w:r w:rsidR="00AD2154" w:rsidRPr="00153B57">
        <w:rPr>
          <w:rFonts w:ascii="Arial" w:hAnsi="Arial" w:cs="Arial"/>
          <w:sz w:val="20"/>
          <w:szCs w:val="20"/>
        </w:rPr>
        <w:t>,</w:t>
      </w:r>
      <w:r w:rsidRPr="00153B57">
        <w:rPr>
          <w:rFonts w:ascii="Arial" w:hAnsi="Arial" w:cs="Arial"/>
          <w:sz w:val="20"/>
          <w:szCs w:val="20"/>
        </w:rPr>
        <w:t xml:space="preserve"> Zmuda JM</w:t>
      </w:r>
      <w:r w:rsidR="00AD2154" w:rsidRPr="00153B57">
        <w:rPr>
          <w:rFonts w:ascii="Arial" w:hAnsi="Arial" w:cs="Arial"/>
          <w:sz w:val="20"/>
          <w:szCs w:val="20"/>
        </w:rPr>
        <w:t>,</w:t>
      </w:r>
      <w:r w:rsidRPr="00153B57">
        <w:rPr>
          <w:rFonts w:ascii="Arial" w:hAnsi="Arial" w:cs="Arial"/>
          <w:sz w:val="20"/>
          <w:szCs w:val="20"/>
        </w:rPr>
        <w:t xml:space="preserve"> Bennett DA</w:t>
      </w:r>
      <w:r w:rsidR="00AD2154" w:rsidRPr="00153B57">
        <w:rPr>
          <w:rFonts w:ascii="Arial" w:hAnsi="Arial" w:cs="Arial"/>
          <w:sz w:val="20"/>
          <w:szCs w:val="20"/>
        </w:rPr>
        <w:t>,</w:t>
      </w:r>
      <w:r w:rsidRPr="00153B57">
        <w:rPr>
          <w:rFonts w:ascii="Arial" w:hAnsi="Arial" w:cs="Arial"/>
          <w:sz w:val="20"/>
          <w:szCs w:val="20"/>
        </w:rPr>
        <w:t xml:space="preserve"> Cummings SR</w:t>
      </w:r>
      <w:r w:rsidR="00AD2154" w:rsidRPr="00153B57">
        <w:rPr>
          <w:rFonts w:ascii="Arial" w:hAnsi="Arial" w:cs="Arial"/>
          <w:sz w:val="20"/>
          <w:szCs w:val="20"/>
        </w:rPr>
        <w:t>,</w:t>
      </w:r>
      <w:r w:rsidRPr="00153B57">
        <w:rPr>
          <w:rFonts w:ascii="Arial" w:hAnsi="Arial" w:cs="Arial"/>
          <w:sz w:val="20"/>
          <w:szCs w:val="20"/>
        </w:rPr>
        <w:t xml:space="preserve"> Deary IJ</w:t>
      </w:r>
      <w:r w:rsidR="00AD2154" w:rsidRPr="00153B57">
        <w:rPr>
          <w:rFonts w:ascii="Arial" w:hAnsi="Arial" w:cs="Arial"/>
          <w:sz w:val="20"/>
          <w:szCs w:val="20"/>
        </w:rPr>
        <w:t>,</w:t>
      </w:r>
      <w:r w:rsidRPr="00153B57">
        <w:rPr>
          <w:rFonts w:ascii="Arial" w:hAnsi="Arial" w:cs="Arial"/>
          <w:sz w:val="20"/>
          <w:szCs w:val="20"/>
        </w:rPr>
        <w:t xml:space="preserve"> Ferrucci L</w:t>
      </w:r>
      <w:r w:rsidR="00AD2154" w:rsidRPr="00153B57">
        <w:rPr>
          <w:rFonts w:ascii="Arial" w:hAnsi="Arial" w:cs="Arial"/>
          <w:sz w:val="20"/>
          <w:szCs w:val="20"/>
        </w:rPr>
        <w:t>,</w:t>
      </w:r>
      <w:r w:rsidRPr="00153B57">
        <w:rPr>
          <w:rFonts w:ascii="Arial" w:hAnsi="Arial" w:cs="Arial"/>
          <w:sz w:val="20"/>
          <w:szCs w:val="20"/>
        </w:rPr>
        <w:t xml:space="preserve"> Harris TB</w:t>
      </w:r>
      <w:r w:rsidR="00AD2154" w:rsidRPr="00153B57">
        <w:rPr>
          <w:rFonts w:ascii="Arial" w:hAnsi="Arial" w:cs="Arial"/>
          <w:sz w:val="20"/>
          <w:szCs w:val="20"/>
        </w:rPr>
        <w:t>,</w:t>
      </w:r>
      <w:r w:rsidRPr="00153B57">
        <w:rPr>
          <w:rFonts w:ascii="Arial" w:hAnsi="Arial" w:cs="Arial"/>
          <w:sz w:val="20"/>
          <w:szCs w:val="20"/>
        </w:rPr>
        <w:t xml:space="preserve"> Kardia SLR</w:t>
      </w:r>
      <w:r w:rsidR="00AD2154" w:rsidRPr="00153B57">
        <w:rPr>
          <w:rFonts w:ascii="Arial" w:hAnsi="Arial" w:cs="Arial"/>
          <w:sz w:val="20"/>
          <w:szCs w:val="20"/>
        </w:rPr>
        <w:t>,</w:t>
      </w:r>
      <w:r w:rsidRPr="00153B57">
        <w:rPr>
          <w:rFonts w:ascii="Arial" w:hAnsi="Arial" w:cs="Arial"/>
          <w:sz w:val="20"/>
          <w:szCs w:val="20"/>
        </w:rPr>
        <w:t xml:space="preserve"> Kocher T</w:t>
      </w:r>
      <w:r w:rsidR="00AD2154" w:rsidRPr="00153B57">
        <w:rPr>
          <w:rFonts w:ascii="Arial" w:hAnsi="Arial" w:cs="Arial"/>
          <w:sz w:val="20"/>
          <w:szCs w:val="20"/>
        </w:rPr>
        <w:t>,</w:t>
      </w:r>
      <w:r w:rsidRPr="00153B57">
        <w:rPr>
          <w:rFonts w:ascii="Arial" w:hAnsi="Arial" w:cs="Arial"/>
          <w:sz w:val="20"/>
          <w:szCs w:val="20"/>
        </w:rPr>
        <w:t xml:space="preserve"> Kritchevsky SB</w:t>
      </w:r>
      <w:r w:rsidR="00AD2154" w:rsidRPr="00153B57">
        <w:rPr>
          <w:rFonts w:ascii="Arial" w:hAnsi="Arial" w:cs="Arial"/>
          <w:sz w:val="20"/>
          <w:szCs w:val="20"/>
        </w:rPr>
        <w:t>,</w:t>
      </w:r>
      <w:r w:rsidRPr="00153B57">
        <w:rPr>
          <w:rFonts w:ascii="Arial" w:hAnsi="Arial" w:cs="Arial"/>
          <w:sz w:val="20"/>
          <w:szCs w:val="20"/>
        </w:rPr>
        <w:t xml:space="preserve"> Psaty BM</w:t>
      </w:r>
      <w:r w:rsidR="00AD2154" w:rsidRPr="00153B57">
        <w:rPr>
          <w:rFonts w:ascii="Arial" w:hAnsi="Arial" w:cs="Arial"/>
          <w:sz w:val="20"/>
          <w:szCs w:val="20"/>
        </w:rPr>
        <w:t>,</w:t>
      </w:r>
      <w:r w:rsidRPr="00153B57">
        <w:rPr>
          <w:rFonts w:ascii="Arial" w:hAnsi="Arial" w:cs="Arial"/>
          <w:sz w:val="20"/>
          <w:szCs w:val="20"/>
        </w:rPr>
        <w:t xml:space="preserve"> Seshadri S</w:t>
      </w:r>
      <w:r w:rsidR="00AD2154" w:rsidRPr="00153B57">
        <w:rPr>
          <w:rFonts w:ascii="Arial" w:hAnsi="Arial" w:cs="Arial"/>
          <w:sz w:val="20"/>
          <w:szCs w:val="20"/>
        </w:rPr>
        <w:t>,</w:t>
      </w:r>
      <w:r w:rsidRPr="00153B57">
        <w:rPr>
          <w:rFonts w:ascii="Arial" w:hAnsi="Arial" w:cs="Arial"/>
          <w:sz w:val="20"/>
          <w:szCs w:val="20"/>
        </w:rPr>
        <w:t xml:space="preserve"> Spector TD</w:t>
      </w:r>
      <w:r w:rsidR="00AD2154" w:rsidRPr="00153B57">
        <w:rPr>
          <w:rFonts w:ascii="Arial" w:hAnsi="Arial" w:cs="Arial"/>
          <w:sz w:val="20"/>
          <w:szCs w:val="20"/>
        </w:rPr>
        <w:t>,</w:t>
      </w:r>
      <w:r w:rsidRPr="00153B57">
        <w:rPr>
          <w:rFonts w:ascii="Arial" w:hAnsi="Arial" w:cs="Arial"/>
          <w:sz w:val="20"/>
          <w:szCs w:val="20"/>
        </w:rPr>
        <w:t xml:space="preserve"> Srikanth VK</w:t>
      </w:r>
      <w:r w:rsidR="00AD2154" w:rsidRPr="00153B57">
        <w:rPr>
          <w:rFonts w:ascii="Arial" w:hAnsi="Arial" w:cs="Arial"/>
          <w:sz w:val="20"/>
          <w:szCs w:val="20"/>
        </w:rPr>
        <w:t>, Windham</w:t>
      </w:r>
      <w:r w:rsidRPr="00153B57">
        <w:rPr>
          <w:rFonts w:ascii="Arial" w:hAnsi="Arial" w:cs="Arial"/>
          <w:sz w:val="20"/>
          <w:szCs w:val="20"/>
        </w:rPr>
        <w:t xml:space="preserve"> G</w:t>
      </w:r>
      <w:r w:rsidR="00AD2154" w:rsidRPr="00153B57">
        <w:rPr>
          <w:rFonts w:ascii="Arial" w:hAnsi="Arial" w:cs="Arial"/>
          <w:sz w:val="20"/>
          <w:szCs w:val="20"/>
        </w:rPr>
        <w:t>,</w:t>
      </w:r>
      <w:r w:rsidRPr="00153B57">
        <w:rPr>
          <w:rFonts w:ascii="Arial" w:hAnsi="Arial" w:cs="Arial"/>
          <w:sz w:val="20"/>
          <w:szCs w:val="20"/>
        </w:rPr>
        <w:t xml:space="preserve"> Zillikens CM</w:t>
      </w:r>
      <w:r w:rsidR="00AD2154" w:rsidRPr="00153B57">
        <w:rPr>
          <w:rFonts w:ascii="Arial" w:hAnsi="Arial" w:cs="Arial"/>
          <w:sz w:val="20"/>
          <w:szCs w:val="20"/>
        </w:rPr>
        <w:t>, Newman</w:t>
      </w:r>
      <w:r w:rsidRPr="00153B57">
        <w:rPr>
          <w:rFonts w:ascii="Arial" w:hAnsi="Arial" w:cs="Arial"/>
          <w:sz w:val="20"/>
          <w:szCs w:val="20"/>
        </w:rPr>
        <w:t xml:space="preserve"> AB</w:t>
      </w:r>
      <w:r w:rsidR="00AD2154" w:rsidRPr="00153B57">
        <w:rPr>
          <w:rFonts w:ascii="Arial" w:hAnsi="Arial" w:cs="Arial"/>
          <w:sz w:val="20"/>
          <w:szCs w:val="20"/>
        </w:rPr>
        <w:t>,</w:t>
      </w:r>
      <w:r w:rsidRPr="00153B57">
        <w:rPr>
          <w:rFonts w:ascii="Arial" w:hAnsi="Arial" w:cs="Arial"/>
          <w:sz w:val="20"/>
          <w:szCs w:val="20"/>
        </w:rPr>
        <w:t xml:space="preserve"> Walston JD</w:t>
      </w:r>
      <w:r w:rsidR="00AD2154" w:rsidRPr="00153B57">
        <w:rPr>
          <w:rFonts w:ascii="Arial" w:hAnsi="Arial" w:cs="Arial"/>
          <w:sz w:val="20"/>
          <w:szCs w:val="20"/>
        </w:rPr>
        <w:t>,</w:t>
      </w:r>
      <w:r w:rsidRPr="00153B57">
        <w:rPr>
          <w:rFonts w:ascii="Arial" w:hAnsi="Arial" w:cs="Arial"/>
          <w:sz w:val="20"/>
          <w:szCs w:val="20"/>
        </w:rPr>
        <w:t xml:space="preserve"> Kiel DP</w:t>
      </w:r>
      <w:r w:rsidR="00AD2154" w:rsidRPr="00153B57">
        <w:rPr>
          <w:rFonts w:ascii="Arial" w:hAnsi="Arial" w:cs="Arial"/>
          <w:sz w:val="20"/>
          <w:szCs w:val="20"/>
        </w:rPr>
        <w:t>,</w:t>
      </w:r>
      <w:r w:rsidRPr="00153B57">
        <w:rPr>
          <w:rFonts w:ascii="Arial" w:hAnsi="Arial" w:cs="Arial"/>
          <w:sz w:val="20"/>
          <w:szCs w:val="20"/>
        </w:rPr>
        <w:t xml:space="preserve"> Murabito JM. </w:t>
      </w:r>
      <w:r w:rsidRPr="00153B57">
        <w:rPr>
          <w:rFonts w:ascii="Arial" w:hAnsi="Arial" w:cs="Arial"/>
          <w:b/>
          <w:i/>
          <w:sz w:val="20"/>
          <w:szCs w:val="20"/>
        </w:rPr>
        <w:t>GWAS analysis of handgrip and lower body strength in older adults in the CHARGE consortium.</w:t>
      </w:r>
      <w:r w:rsidRPr="00153B57">
        <w:rPr>
          <w:rFonts w:ascii="Arial" w:hAnsi="Arial" w:cs="Arial"/>
          <w:sz w:val="20"/>
          <w:szCs w:val="20"/>
        </w:rPr>
        <w:t xml:space="preserve"> Aging Cell 2016 Jun 21</w:t>
      </w:r>
      <w:r w:rsidR="00BB3648" w:rsidRPr="00153B57">
        <w:rPr>
          <w:rFonts w:ascii="Arial" w:hAnsi="Arial" w:cs="Arial"/>
          <w:sz w:val="20"/>
          <w:szCs w:val="20"/>
        </w:rPr>
        <w:t>.</w:t>
      </w:r>
      <w:r w:rsidRPr="00153B57">
        <w:rPr>
          <w:rFonts w:ascii="Arial" w:hAnsi="Arial" w:cs="Arial"/>
          <w:sz w:val="20"/>
          <w:szCs w:val="20"/>
        </w:rPr>
        <w:t xml:space="preserve"> PM: 27325353. </w:t>
      </w:r>
      <w:hyperlink r:id="rId3395" w:history="1">
        <w:r w:rsidR="00FD1069" w:rsidRPr="00FD1069">
          <w:rPr>
            <w:rFonts w:ascii="Arial" w:hAnsi="Arial" w:cs="Arial"/>
            <w:sz w:val="20"/>
            <w:szCs w:val="20"/>
          </w:rPr>
          <w:t>PMC5013019</w:t>
        </w:r>
      </w:hyperlink>
      <w:r w:rsidR="00FD1069">
        <w:rPr>
          <w:rFonts w:ascii="Arial" w:hAnsi="Arial" w:cs="Arial"/>
          <w:sz w:val="20"/>
          <w:szCs w:val="20"/>
        </w:rPr>
        <w:t>.</w:t>
      </w:r>
    </w:p>
    <w:p w14:paraId="6D660F94" w14:textId="77777777" w:rsidR="002A058D" w:rsidRPr="002A058D" w:rsidRDefault="002A058D" w:rsidP="002A058D">
      <w:pPr>
        <w:autoSpaceDE w:val="0"/>
        <w:autoSpaceDN w:val="0"/>
        <w:adjustRightInd w:val="0"/>
        <w:spacing w:after="240" w:line="240" w:lineRule="auto"/>
        <w:rPr>
          <w:rFonts w:ascii="Arial" w:hAnsi="Arial" w:cs="Arial"/>
          <w:sz w:val="20"/>
          <w:szCs w:val="20"/>
        </w:rPr>
      </w:pPr>
      <w:r w:rsidRPr="002A058D">
        <w:rPr>
          <w:rFonts w:ascii="Arial" w:hAnsi="Arial" w:cs="Arial"/>
          <w:sz w:val="20"/>
          <w:szCs w:val="20"/>
        </w:rPr>
        <w:t xml:space="preserve">Miner B, Tinetti ME, Van Ness PH, Han L, Leo-Summers L, Newman AB, Lee PJ, Vaz Fragoso CA. </w:t>
      </w:r>
      <w:r w:rsidRPr="002A058D">
        <w:rPr>
          <w:rFonts w:ascii="Arial" w:hAnsi="Arial" w:cs="Arial"/>
          <w:b/>
          <w:i/>
          <w:sz w:val="20"/>
          <w:szCs w:val="20"/>
        </w:rPr>
        <w:t>Dyspnea in community-dwelling older persons: a multifactorial geriatric health condition.</w:t>
      </w:r>
      <w:r w:rsidRPr="002A058D">
        <w:rPr>
          <w:rFonts w:ascii="Arial" w:hAnsi="Arial" w:cs="Arial"/>
          <w:sz w:val="20"/>
          <w:szCs w:val="20"/>
        </w:rPr>
        <w:t xml:space="preserve">  J. Am. Geriatr. Soc.</w:t>
      </w:r>
      <w:r>
        <w:rPr>
          <w:rFonts w:ascii="Arial" w:hAnsi="Arial" w:cs="Arial"/>
          <w:sz w:val="20"/>
          <w:szCs w:val="20"/>
        </w:rPr>
        <w:t>,</w:t>
      </w:r>
      <w:r w:rsidRPr="002A058D">
        <w:rPr>
          <w:rFonts w:ascii="Arial" w:hAnsi="Arial" w:cs="Arial"/>
          <w:sz w:val="20"/>
          <w:szCs w:val="20"/>
        </w:rPr>
        <w:t xml:space="preserve"> Oct</w:t>
      </w:r>
      <w:r>
        <w:rPr>
          <w:rFonts w:ascii="Arial" w:hAnsi="Arial" w:cs="Arial"/>
          <w:sz w:val="20"/>
          <w:szCs w:val="20"/>
        </w:rPr>
        <w:t xml:space="preserve">. 2016. Vol. 64, issue </w:t>
      </w:r>
      <w:r w:rsidRPr="002A058D">
        <w:rPr>
          <w:rFonts w:ascii="Arial" w:hAnsi="Arial" w:cs="Arial"/>
          <w:sz w:val="20"/>
          <w:szCs w:val="20"/>
        </w:rPr>
        <w:t>10</w:t>
      </w:r>
      <w:r>
        <w:rPr>
          <w:rFonts w:ascii="Arial" w:hAnsi="Arial" w:cs="Arial"/>
          <w:sz w:val="20"/>
          <w:szCs w:val="20"/>
        </w:rPr>
        <w:t xml:space="preserve">, pp. </w:t>
      </w:r>
      <w:r w:rsidRPr="002A058D">
        <w:rPr>
          <w:rFonts w:ascii="Arial" w:hAnsi="Arial" w:cs="Arial"/>
          <w:sz w:val="20"/>
          <w:szCs w:val="20"/>
        </w:rPr>
        <w:t>2042-2050. PM: 27549914. PMC5073004.</w:t>
      </w:r>
    </w:p>
    <w:p w14:paraId="7F708D1C"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Monin J</w:t>
      </w:r>
      <w:r w:rsidR="00CD5847" w:rsidRPr="00153B57">
        <w:rPr>
          <w:rFonts w:ascii="Arial" w:hAnsi="Arial" w:cs="Arial"/>
          <w:sz w:val="20"/>
          <w:szCs w:val="20"/>
        </w:rPr>
        <w:t>,</w:t>
      </w:r>
      <w:r w:rsidRPr="00153B57">
        <w:rPr>
          <w:rFonts w:ascii="Arial" w:hAnsi="Arial" w:cs="Arial"/>
          <w:sz w:val="20"/>
          <w:szCs w:val="20"/>
        </w:rPr>
        <w:t xml:space="preserve"> Doyle M</w:t>
      </w:r>
      <w:r w:rsidR="00CD5847" w:rsidRPr="00153B57">
        <w:rPr>
          <w:rFonts w:ascii="Arial" w:hAnsi="Arial" w:cs="Arial"/>
          <w:sz w:val="20"/>
          <w:szCs w:val="20"/>
        </w:rPr>
        <w:t>,</w:t>
      </w:r>
      <w:r w:rsidRPr="00153B57">
        <w:rPr>
          <w:rFonts w:ascii="Arial" w:hAnsi="Arial" w:cs="Arial"/>
          <w:sz w:val="20"/>
          <w:szCs w:val="20"/>
        </w:rPr>
        <w:t xml:space="preserve"> Levy B</w:t>
      </w:r>
      <w:r w:rsidR="00CD5847" w:rsidRPr="00153B57">
        <w:rPr>
          <w:rFonts w:ascii="Arial" w:hAnsi="Arial" w:cs="Arial"/>
          <w:sz w:val="20"/>
          <w:szCs w:val="20"/>
        </w:rPr>
        <w:t>,</w:t>
      </w:r>
      <w:r w:rsidRPr="00153B57">
        <w:rPr>
          <w:rFonts w:ascii="Arial" w:hAnsi="Arial" w:cs="Arial"/>
          <w:sz w:val="20"/>
          <w:szCs w:val="20"/>
        </w:rPr>
        <w:t xml:space="preserve"> Schulz </w:t>
      </w:r>
      <w:r w:rsidR="00CD5847" w:rsidRPr="00153B57">
        <w:rPr>
          <w:rFonts w:ascii="Arial" w:hAnsi="Arial" w:cs="Arial"/>
          <w:sz w:val="20"/>
          <w:szCs w:val="20"/>
        </w:rPr>
        <w:t>R,</w:t>
      </w:r>
      <w:r w:rsidRPr="00153B57">
        <w:rPr>
          <w:rFonts w:ascii="Arial" w:hAnsi="Arial" w:cs="Arial"/>
          <w:sz w:val="20"/>
          <w:szCs w:val="20"/>
        </w:rPr>
        <w:t xml:space="preserve"> Fried T</w:t>
      </w:r>
      <w:r w:rsidR="00CD5847" w:rsidRPr="00153B57">
        <w:rPr>
          <w:rFonts w:ascii="Arial" w:hAnsi="Arial" w:cs="Arial"/>
          <w:sz w:val="20"/>
          <w:szCs w:val="20"/>
        </w:rPr>
        <w:t>, Kershaw</w:t>
      </w:r>
      <w:r w:rsidRPr="00153B57">
        <w:rPr>
          <w:rFonts w:ascii="Arial" w:hAnsi="Arial" w:cs="Arial"/>
          <w:sz w:val="20"/>
          <w:szCs w:val="20"/>
        </w:rPr>
        <w:t xml:space="preserve"> T. </w:t>
      </w:r>
      <w:r w:rsidRPr="00153B57">
        <w:rPr>
          <w:rFonts w:ascii="Arial" w:hAnsi="Arial" w:cs="Arial"/>
          <w:b/>
          <w:i/>
          <w:sz w:val="20"/>
          <w:szCs w:val="20"/>
        </w:rPr>
        <w:t>Spousal Associations Between Frailty and Depressive Symptoms: Longitudinal Findings from the Cardiovascular Health Study.</w:t>
      </w:r>
      <w:r w:rsidRPr="00153B57">
        <w:rPr>
          <w:rFonts w:ascii="Arial" w:hAnsi="Arial" w:cs="Arial"/>
          <w:sz w:val="20"/>
          <w:szCs w:val="20"/>
        </w:rPr>
        <w:t xml:space="preserve"> </w:t>
      </w:r>
      <w:r w:rsidR="00BB3648" w:rsidRPr="00153B57">
        <w:rPr>
          <w:rFonts w:ascii="Arial" w:hAnsi="Arial" w:cs="Arial"/>
          <w:sz w:val="20"/>
          <w:szCs w:val="20"/>
        </w:rPr>
        <w:t>J Am Geriatr Soc 2016 Apr</w:t>
      </w:r>
      <w:r w:rsidR="009E672F">
        <w:rPr>
          <w:rFonts w:ascii="Arial" w:hAnsi="Arial" w:cs="Arial"/>
          <w:sz w:val="20"/>
          <w:szCs w:val="20"/>
        </w:rPr>
        <w:t>. Vol. 64, issue 4, pp. 824-830.</w:t>
      </w:r>
      <w:r w:rsidR="00BB3648" w:rsidRPr="00153B57">
        <w:rPr>
          <w:rFonts w:ascii="Arial" w:hAnsi="Arial" w:cs="Arial"/>
          <w:sz w:val="20"/>
          <w:szCs w:val="20"/>
        </w:rPr>
        <w:t xml:space="preserve"> </w:t>
      </w:r>
      <w:r w:rsidRPr="00153B57">
        <w:rPr>
          <w:rFonts w:ascii="Arial" w:hAnsi="Arial" w:cs="Arial"/>
          <w:sz w:val="20"/>
          <w:szCs w:val="20"/>
        </w:rPr>
        <w:t>PM: 27100578.</w:t>
      </w:r>
      <w:r w:rsidR="00FD1069" w:rsidRPr="00FD1069">
        <w:rPr>
          <w:rFonts w:ascii="Arial" w:hAnsi="Arial" w:cs="Arial"/>
          <w:sz w:val="20"/>
          <w:szCs w:val="20"/>
        </w:rPr>
        <w:t xml:space="preserve"> </w:t>
      </w:r>
      <w:r w:rsidR="00FD1069" w:rsidRPr="00153B57">
        <w:rPr>
          <w:rFonts w:ascii="Arial" w:hAnsi="Arial" w:cs="Arial"/>
          <w:sz w:val="20"/>
          <w:szCs w:val="20"/>
        </w:rPr>
        <w:t>PMC4900179.</w:t>
      </w:r>
    </w:p>
    <w:p w14:paraId="1BE25E30" w14:textId="77777777" w:rsidR="005E6E24" w:rsidRPr="004B6040"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Mukamal KJ</w:t>
      </w:r>
      <w:r w:rsidR="00DF3747" w:rsidRPr="00153B57">
        <w:rPr>
          <w:rFonts w:ascii="Arial" w:hAnsi="Arial" w:cs="Arial"/>
          <w:sz w:val="20"/>
          <w:szCs w:val="20"/>
        </w:rPr>
        <w:t>,</w:t>
      </w:r>
      <w:r w:rsidRPr="00153B57">
        <w:rPr>
          <w:rFonts w:ascii="Arial" w:hAnsi="Arial" w:cs="Arial"/>
          <w:sz w:val="20"/>
          <w:szCs w:val="20"/>
        </w:rPr>
        <w:t xml:space="preserve"> Tremaglio J</w:t>
      </w:r>
      <w:r w:rsidR="00DF3747" w:rsidRPr="00153B57">
        <w:rPr>
          <w:rFonts w:ascii="Arial" w:hAnsi="Arial" w:cs="Arial"/>
          <w:sz w:val="20"/>
          <w:szCs w:val="20"/>
        </w:rPr>
        <w:t>,</w:t>
      </w:r>
      <w:r w:rsidRPr="00153B57">
        <w:rPr>
          <w:rFonts w:ascii="Arial" w:hAnsi="Arial" w:cs="Arial"/>
          <w:sz w:val="20"/>
          <w:szCs w:val="20"/>
        </w:rPr>
        <w:t xml:space="preserve"> Friedman DJ</w:t>
      </w:r>
      <w:r w:rsidR="00DF3747" w:rsidRPr="00153B57">
        <w:rPr>
          <w:rFonts w:ascii="Arial" w:hAnsi="Arial" w:cs="Arial"/>
          <w:sz w:val="20"/>
          <w:szCs w:val="20"/>
        </w:rPr>
        <w:t>,</w:t>
      </w:r>
      <w:r w:rsidRPr="00153B57">
        <w:rPr>
          <w:rFonts w:ascii="Arial" w:hAnsi="Arial" w:cs="Arial"/>
          <w:sz w:val="20"/>
          <w:szCs w:val="20"/>
        </w:rPr>
        <w:t xml:space="preserve"> Ix JH</w:t>
      </w:r>
      <w:r w:rsidR="00DF3747" w:rsidRPr="00153B57">
        <w:rPr>
          <w:rFonts w:ascii="Arial" w:hAnsi="Arial" w:cs="Arial"/>
          <w:sz w:val="20"/>
          <w:szCs w:val="20"/>
        </w:rPr>
        <w:t>,</w:t>
      </w:r>
      <w:r w:rsidRPr="00153B57">
        <w:rPr>
          <w:rFonts w:ascii="Arial" w:hAnsi="Arial" w:cs="Arial"/>
          <w:sz w:val="20"/>
          <w:szCs w:val="20"/>
        </w:rPr>
        <w:t xml:space="preserve"> Kuller LH</w:t>
      </w:r>
      <w:r w:rsidR="00DF3747" w:rsidRPr="00153B57">
        <w:rPr>
          <w:rFonts w:ascii="Arial" w:hAnsi="Arial" w:cs="Arial"/>
          <w:sz w:val="20"/>
          <w:szCs w:val="20"/>
        </w:rPr>
        <w:t>,</w:t>
      </w:r>
      <w:r w:rsidRPr="00153B57">
        <w:rPr>
          <w:rFonts w:ascii="Arial" w:hAnsi="Arial" w:cs="Arial"/>
          <w:sz w:val="20"/>
          <w:szCs w:val="20"/>
        </w:rPr>
        <w:t xml:space="preserve"> Tracy RP</w:t>
      </w:r>
      <w:r w:rsidR="00DF3747" w:rsidRPr="00153B57">
        <w:rPr>
          <w:rFonts w:ascii="Arial" w:hAnsi="Arial" w:cs="Arial"/>
          <w:sz w:val="20"/>
          <w:szCs w:val="20"/>
        </w:rPr>
        <w:t>,</w:t>
      </w:r>
      <w:r w:rsidRPr="00153B57">
        <w:rPr>
          <w:rFonts w:ascii="Arial" w:hAnsi="Arial" w:cs="Arial"/>
          <w:sz w:val="20"/>
          <w:szCs w:val="20"/>
        </w:rPr>
        <w:t xml:space="preserve"> Pollak MR. </w:t>
      </w:r>
      <w:r w:rsidRPr="007E56C9">
        <w:rPr>
          <w:rFonts w:ascii="Arial" w:hAnsi="Arial" w:cs="Arial"/>
          <w:b/>
          <w:i/>
          <w:sz w:val="20"/>
          <w:szCs w:val="20"/>
        </w:rPr>
        <w:t xml:space="preserve">APOL1 </w:t>
      </w:r>
      <w:r w:rsidRPr="00153B57">
        <w:rPr>
          <w:rFonts w:ascii="Arial" w:hAnsi="Arial" w:cs="Arial"/>
          <w:b/>
          <w:i/>
          <w:sz w:val="20"/>
          <w:szCs w:val="20"/>
        </w:rPr>
        <w:t>Genotype, Kidney and Cardiovascular Disease, and Death in Older Adults.</w:t>
      </w:r>
      <w:r w:rsidRPr="00153B57">
        <w:rPr>
          <w:rFonts w:ascii="Arial" w:hAnsi="Arial" w:cs="Arial"/>
          <w:sz w:val="20"/>
          <w:szCs w:val="20"/>
        </w:rPr>
        <w:t xml:space="preserve"> Arterioscler. Thromb. Vasc. </w:t>
      </w:r>
      <w:r w:rsidRPr="004B6040">
        <w:rPr>
          <w:rFonts w:ascii="Arial" w:hAnsi="Arial" w:cs="Arial"/>
          <w:sz w:val="20"/>
          <w:szCs w:val="20"/>
        </w:rPr>
        <w:t>Biol. 2016 Feb</w:t>
      </w:r>
      <w:r w:rsidR="00DF3747" w:rsidRPr="004B6040">
        <w:rPr>
          <w:rFonts w:ascii="Arial" w:hAnsi="Arial" w:cs="Arial"/>
          <w:sz w:val="20"/>
          <w:szCs w:val="20"/>
        </w:rPr>
        <w:t>.</w:t>
      </w:r>
      <w:r w:rsidRPr="004B6040">
        <w:rPr>
          <w:rFonts w:ascii="Arial" w:hAnsi="Arial" w:cs="Arial"/>
          <w:sz w:val="20"/>
          <w:szCs w:val="20"/>
        </w:rPr>
        <w:t xml:space="preserve"> </w:t>
      </w:r>
      <w:r w:rsidR="007E56C9" w:rsidRPr="004B6040">
        <w:rPr>
          <w:rFonts w:ascii="Arial" w:hAnsi="Arial" w:cs="Arial"/>
          <w:sz w:val="20"/>
          <w:szCs w:val="20"/>
        </w:rPr>
        <w:t xml:space="preserve">Vol. 36, issue 2, pp. 398-403. </w:t>
      </w:r>
      <w:r w:rsidRPr="004B6040">
        <w:rPr>
          <w:rFonts w:ascii="Arial" w:hAnsi="Arial" w:cs="Arial"/>
          <w:sz w:val="20"/>
          <w:szCs w:val="20"/>
        </w:rPr>
        <w:t>PM: 26634651.</w:t>
      </w:r>
      <w:r w:rsidR="00FD1069" w:rsidRPr="00FD1069">
        <w:rPr>
          <w:rFonts w:ascii="Arial" w:hAnsi="Arial" w:cs="Arial"/>
          <w:sz w:val="20"/>
          <w:szCs w:val="20"/>
        </w:rPr>
        <w:t xml:space="preserve"> </w:t>
      </w:r>
      <w:r w:rsidR="00FD1069" w:rsidRPr="004B6040">
        <w:rPr>
          <w:rFonts w:ascii="Arial" w:hAnsi="Arial" w:cs="Arial"/>
          <w:sz w:val="20"/>
          <w:szCs w:val="20"/>
        </w:rPr>
        <w:t>PMC4732891</w:t>
      </w:r>
      <w:r w:rsidR="00FD1069">
        <w:rPr>
          <w:rFonts w:ascii="Arial" w:hAnsi="Arial" w:cs="Arial"/>
          <w:sz w:val="20"/>
          <w:szCs w:val="20"/>
        </w:rPr>
        <w:t>.</w:t>
      </w:r>
    </w:p>
    <w:p w14:paraId="56442A62" w14:textId="77777777" w:rsidR="004B6040" w:rsidRPr="004B6040" w:rsidRDefault="004B6040" w:rsidP="004B6040">
      <w:pPr>
        <w:rPr>
          <w:rFonts w:ascii="Arial" w:hAnsi="Arial" w:cs="Arial"/>
          <w:color w:val="000000"/>
          <w:sz w:val="20"/>
          <w:szCs w:val="20"/>
        </w:rPr>
      </w:pPr>
      <w:r w:rsidRPr="004B6040">
        <w:rPr>
          <w:rFonts w:ascii="Arial" w:hAnsi="Arial" w:cs="Arial"/>
          <w:color w:val="000000"/>
          <w:sz w:val="20"/>
          <w:szCs w:val="20"/>
        </w:rPr>
        <w:t xml:space="preserve">Natarajan P, Bis JC, Bielak LF, Cox AJ, Dörr M, Feitosa MF, Franceschini N, Guo X, Hwang SJ, Isaacs A, Jhun MA, Kavousi M, Li-Gao R, Lyytikäinen LP, Marioni  RE, Schminke U, Stitziel NO, Tada H, van Setten J, Smith AV, Vojinovic D, Yanek LR, Yao J, Yerges-Armstrong LM, Amin N, Baber U, Borecki IB, Carr JJ, Chen YI, Cupples LA, de Jong PA, de Koning H, de Vos BD, Demirkan A, Fuster V, Franco OH,  Goodarzi MO, Harris TB, Heckbert SR, Heiss G, Hoffmann U, Hofman A, Išgum I, Jukema JW, Kähönen M, Kardia SL, Kral BG, Launer LJ, Massaro J, Mehran R, Mitchell BD, Mosley TH Jr, de Mutsert R, Newman AB, Nguyen KD, North KE, O'Connell JR, Oudkerk M, Pankow JS, Peloso GM, Post W, Province MA, Raffield LM, Raitakari OT, Reilly DF, Rivadeneira F, Rosendaal F, Sartori S, Taylor KD, Teumer A, Trompet S, Turner ST, Uitterlinden AG, Vaidya D, van der Lugt A, Völker U, Wardlaw JM, Wassel CL, Weiss S, Wojczynski MK, Becker DM, Becker LC, Boerwinkle E, Bowden DW, Deary IJ, Dehghan A, Felix SB, Gudnason V, Lehtimäki T, Mathias R, Mook-Kanamori DO, Psaty BM, Rader DJ, Rotter JI, Wilson JG, van Duijn CM, Völzke H, Kathiresan S, Peyser PA, O'Donnell CJ; CHARGE Consortium. </w:t>
      </w:r>
      <w:r w:rsidRPr="004B6040">
        <w:rPr>
          <w:rFonts w:ascii="Arial" w:hAnsi="Arial" w:cs="Arial"/>
          <w:b/>
          <w:color w:val="000000"/>
          <w:sz w:val="20"/>
          <w:szCs w:val="20"/>
        </w:rPr>
        <w:t xml:space="preserve">Multiethnic Exome-Wide Association Study of Subclinical Atherosclerosis. </w:t>
      </w:r>
      <w:r w:rsidRPr="004B6040">
        <w:rPr>
          <w:rFonts w:ascii="Arial" w:hAnsi="Arial" w:cs="Arial"/>
          <w:color w:val="000000"/>
          <w:sz w:val="20"/>
          <w:szCs w:val="20"/>
        </w:rPr>
        <w:t>Circ</w:t>
      </w:r>
      <w:r w:rsidRPr="004B6040">
        <w:rPr>
          <w:rFonts w:ascii="Arial" w:hAnsi="Arial" w:cs="Arial"/>
          <w:b/>
          <w:color w:val="000000"/>
          <w:sz w:val="20"/>
          <w:szCs w:val="20"/>
        </w:rPr>
        <w:t xml:space="preserve"> </w:t>
      </w:r>
      <w:r w:rsidRPr="004B6040">
        <w:rPr>
          <w:rFonts w:ascii="Arial" w:hAnsi="Arial" w:cs="Arial"/>
          <w:color w:val="000000"/>
          <w:sz w:val="20"/>
          <w:szCs w:val="20"/>
        </w:rPr>
        <w:t xml:space="preserve">Cardiovasc Genet. 2016 </w:t>
      </w:r>
      <w:r w:rsidR="00D4186E">
        <w:rPr>
          <w:rFonts w:ascii="Arial" w:hAnsi="Arial" w:cs="Arial"/>
          <w:color w:val="000000"/>
          <w:sz w:val="20"/>
          <w:szCs w:val="20"/>
        </w:rPr>
        <w:t>Dec. Vol. 9, issue 6, pp. 511-520.</w:t>
      </w:r>
      <w:r w:rsidRPr="004B6040">
        <w:rPr>
          <w:rFonts w:ascii="Arial" w:hAnsi="Arial" w:cs="Arial"/>
          <w:color w:val="000000"/>
          <w:sz w:val="20"/>
          <w:szCs w:val="20"/>
        </w:rPr>
        <w:t xml:space="preserve"> PM: 27872105.</w:t>
      </w:r>
      <w:r w:rsidRPr="004B6040">
        <w:rPr>
          <w:rFonts w:ascii="Arial" w:hAnsi="Arial" w:cs="Arial"/>
          <w:color w:val="1F497D"/>
          <w:sz w:val="20"/>
          <w:szCs w:val="20"/>
        </w:rPr>
        <w:t xml:space="preserve"> </w:t>
      </w:r>
      <w:r w:rsidR="00F75376" w:rsidRPr="00CE693B">
        <w:rPr>
          <w:rFonts w:ascii="Arial" w:hAnsi="Arial" w:cs="Arial"/>
          <w:color w:val="000000"/>
          <w:sz w:val="20"/>
          <w:szCs w:val="20"/>
        </w:rPr>
        <w:t>PMC5418659</w:t>
      </w:r>
      <w:r w:rsidR="00F75376">
        <w:rPr>
          <w:rFonts w:ascii="Arial" w:hAnsi="Arial" w:cs="Arial"/>
          <w:color w:val="000000"/>
          <w:sz w:val="20"/>
          <w:szCs w:val="20"/>
        </w:rPr>
        <w:t>.</w:t>
      </w:r>
    </w:p>
    <w:p w14:paraId="101ACE5E" w14:textId="77777777" w:rsidR="00785F23" w:rsidRDefault="00785F23" w:rsidP="007E4D41">
      <w:pPr>
        <w:autoSpaceDE w:val="0"/>
        <w:autoSpaceDN w:val="0"/>
        <w:adjustRightInd w:val="0"/>
        <w:spacing w:after="240" w:line="240" w:lineRule="auto"/>
        <w:rPr>
          <w:rFonts w:ascii="Arial" w:hAnsi="Arial" w:cs="Arial"/>
          <w:sz w:val="20"/>
          <w:szCs w:val="20"/>
        </w:rPr>
      </w:pPr>
      <w:hyperlink r:id="rId3396" w:history="1">
        <w:r w:rsidRPr="00785F23">
          <w:rPr>
            <w:rFonts w:ascii="Arial" w:hAnsi="Arial" w:cs="Arial"/>
            <w:sz w:val="20"/>
            <w:szCs w:val="20"/>
          </w:rPr>
          <w:t>Natriuretic Peptides Studies Collaboration</w:t>
        </w:r>
      </w:hyperlink>
      <w:r w:rsidRPr="00785F23">
        <w:rPr>
          <w:rFonts w:ascii="Arial" w:hAnsi="Arial" w:cs="Arial"/>
          <w:sz w:val="20"/>
          <w:szCs w:val="20"/>
        </w:rPr>
        <w:t xml:space="preserve">. </w:t>
      </w:r>
      <w:r w:rsidRPr="00785F23">
        <w:rPr>
          <w:rFonts w:ascii="Arial" w:hAnsi="Arial" w:cs="Arial"/>
          <w:b/>
          <w:i/>
          <w:sz w:val="20"/>
          <w:szCs w:val="20"/>
        </w:rPr>
        <w:t>Natriuretic</w:t>
      </w:r>
      <w:r w:rsidRPr="00FC01B9">
        <w:rPr>
          <w:rFonts w:ascii="Arial" w:hAnsi="Arial" w:cs="Arial"/>
          <w:b/>
          <w:i/>
          <w:sz w:val="20"/>
          <w:szCs w:val="20"/>
        </w:rPr>
        <w:t xml:space="preserve"> </w:t>
      </w:r>
      <w:r w:rsidRPr="00785F23">
        <w:rPr>
          <w:rFonts w:ascii="Arial" w:hAnsi="Arial" w:cs="Arial"/>
          <w:b/>
          <w:i/>
          <w:sz w:val="20"/>
          <w:szCs w:val="20"/>
        </w:rPr>
        <w:t>peptides</w:t>
      </w:r>
      <w:r w:rsidRPr="00FC01B9">
        <w:rPr>
          <w:rFonts w:ascii="Arial" w:hAnsi="Arial" w:cs="Arial"/>
          <w:b/>
          <w:i/>
          <w:sz w:val="20"/>
          <w:szCs w:val="20"/>
        </w:rPr>
        <w:t xml:space="preserve"> and </w:t>
      </w:r>
      <w:r w:rsidRPr="00785F23">
        <w:rPr>
          <w:rFonts w:ascii="Arial" w:hAnsi="Arial" w:cs="Arial"/>
          <w:b/>
          <w:i/>
          <w:sz w:val="20"/>
          <w:szCs w:val="20"/>
        </w:rPr>
        <w:t>integrated</w:t>
      </w:r>
      <w:r w:rsidRPr="00FC01B9">
        <w:rPr>
          <w:rFonts w:ascii="Arial" w:hAnsi="Arial" w:cs="Arial"/>
          <w:b/>
          <w:i/>
          <w:sz w:val="20"/>
          <w:szCs w:val="20"/>
        </w:rPr>
        <w:t xml:space="preserve"> </w:t>
      </w:r>
      <w:r w:rsidRPr="00785F23">
        <w:rPr>
          <w:rFonts w:ascii="Arial" w:hAnsi="Arial" w:cs="Arial"/>
          <w:b/>
          <w:i/>
          <w:sz w:val="20"/>
          <w:szCs w:val="20"/>
        </w:rPr>
        <w:t>risk</w:t>
      </w:r>
      <w:r w:rsidRPr="00FC01B9">
        <w:rPr>
          <w:rFonts w:ascii="Arial" w:hAnsi="Arial" w:cs="Arial"/>
          <w:b/>
          <w:i/>
          <w:sz w:val="20"/>
          <w:szCs w:val="20"/>
        </w:rPr>
        <w:t xml:space="preserve"> </w:t>
      </w:r>
      <w:r w:rsidRPr="00785F23">
        <w:rPr>
          <w:rFonts w:ascii="Arial" w:hAnsi="Arial" w:cs="Arial"/>
          <w:b/>
          <w:i/>
          <w:sz w:val="20"/>
          <w:szCs w:val="20"/>
        </w:rPr>
        <w:t>assessment</w:t>
      </w:r>
      <w:r w:rsidRPr="00FC01B9">
        <w:rPr>
          <w:rFonts w:ascii="Arial" w:hAnsi="Arial" w:cs="Arial"/>
          <w:b/>
          <w:i/>
          <w:sz w:val="20"/>
          <w:szCs w:val="20"/>
        </w:rPr>
        <w:t xml:space="preserve"> for </w:t>
      </w:r>
      <w:r w:rsidRPr="00785F23">
        <w:rPr>
          <w:rFonts w:ascii="Arial" w:hAnsi="Arial" w:cs="Arial"/>
          <w:b/>
          <w:i/>
          <w:sz w:val="20"/>
          <w:szCs w:val="20"/>
        </w:rPr>
        <w:t>cardiovascular</w:t>
      </w:r>
      <w:r w:rsidRPr="00FC01B9">
        <w:rPr>
          <w:rFonts w:ascii="Arial" w:hAnsi="Arial" w:cs="Arial"/>
          <w:b/>
          <w:i/>
          <w:sz w:val="20"/>
          <w:szCs w:val="20"/>
        </w:rPr>
        <w:t xml:space="preserve"> </w:t>
      </w:r>
      <w:r w:rsidRPr="00785F23">
        <w:rPr>
          <w:rFonts w:ascii="Arial" w:hAnsi="Arial" w:cs="Arial"/>
          <w:b/>
          <w:i/>
          <w:sz w:val="20"/>
          <w:szCs w:val="20"/>
        </w:rPr>
        <w:t>disease</w:t>
      </w:r>
      <w:r w:rsidRPr="00FC01B9">
        <w:rPr>
          <w:rFonts w:ascii="Arial" w:hAnsi="Arial" w:cs="Arial"/>
          <w:b/>
          <w:i/>
          <w:sz w:val="20"/>
          <w:szCs w:val="20"/>
        </w:rPr>
        <w:t xml:space="preserve">: an </w:t>
      </w:r>
      <w:r w:rsidRPr="00785F23">
        <w:rPr>
          <w:rFonts w:ascii="Arial" w:hAnsi="Arial" w:cs="Arial"/>
          <w:b/>
          <w:i/>
          <w:sz w:val="20"/>
          <w:szCs w:val="20"/>
        </w:rPr>
        <w:t>individual-participant-data</w:t>
      </w:r>
      <w:r w:rsidRPr="00FC01B9">
        <w:rPr>
          <w:rFonts w:ascii="Arial" w:hAnsi="Arial" w:cs="Arial"/>
          <w:b/>
          <w:i/>
          <w:sz w:val="20"/>
          <w:szCs w:val="20"/>
        </w:rPr>
        <w:t xml:space="preserve"> </w:t>
      </w:r>
      <w:r w:rsidRPr="00785F23">
        <w:rPr>
          <w:rFonts w:ascii="Arial" w:hAnsi="Arial" w:cs="Arial"/>
          <w:b/>
          <w:i/>
          <w:sz w:val="20"/>
          <w:szCs w:val="20"/>
        </w:rPr>
        <w:t>meta-analysis</w:t>
      </w:r>
      <w:r w:rsidRPr="00FC01B9">
        <w:rPr>
          <w:rFonts w:ascii="Arial" w:hAnsi="Arial" w:cs="Arial"/>
          <w:b/>
          <w:i/>
          <w:sz w:val="20"/>
          <w:szCs w:val="20"/>
        </w:rPr>
        <w:t>.</w:t>
      </w:r>
      <w:r w:rsidRPr="00785F23">
        <w:rPr>
          <w:rFonts w:ascii="Arial" w:hAnsi="Arial" w:cs="Arial"/>
          <w:sz w:val="20"/>
          <w:szCs w:val="20"/>
        </w:rPr>
        <w:t xml:space="preserve"> </w:t>
      </w:r>
      <w:hyperlink r:id="rId3397" w:tooltip="The lancet. Diabetes &amp; endocrinology." w:history="1">
        <w:r w:rsidRPr="00785F23">
          <w:rPr>
            <w:rFonts w:ascii="Arial" w:hAnsi="Arial" w:cs="Arial"/>
            <w:sz w:val="20"/>
            <w:szCs w:val="20"/>
          </w:rPr>
          <w:t>Lancet Diabetes Endocrinol.</w:t>
        </w:r>
      </w:hyperlink>
      <w:r w:rsidRPr="00785F23">
        <w:rPr>
          <w:rFonts w:ascii="Arial" w:hAnsi="Arial" w:cs="Arial"/>
          <w:sz w:val="20"/>
          <w:szCs w:val="20"/>
        </w:rPr>
        <w:t>, Oct. 2016. Vol. 4, issue 10, pp. 840-849. PM: 27599814. PMC5035346.</w:t>
      </w:r>
    </w:p>
    <w:p w14:paraId="6F6B9AAD" w14:textId="7601CE5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Newman AB</w:t>
      </w:r>
      <w:r w:rsidR="00CD5847" w:rsidRPr="00153B57">
        <w:rPr>
          <w:rFonts w:ascii="Arial" w:hAnsi="Arial" w:cs="Arial"/>
          <w:sz w:val="20"/>
          <w:szCs w:val="20"/>
        </w:rPr>
        <w:t>,</w:t>
      </w:r>
      <w:r w:rsidRPr="00153B57">
        <w:rPr>
          <w:rFonts w:ascii="Arial" w:hAnsi="Arial" w:cs="Arial"/>
          <w:sz w:val="20"/>
          <w:szCs w:val="20"/>
        </w:rPr>
        <w:t xml:space="preserve"> Sanders JL</w:t>
      </w:r>
      <w:r w:rsidR="00CD5847" w:rsidRPr="00153B57">
        <w:rPr>
          <w:rFonts w:ascii="Arial" w:hAnsi="Arial" w:cs="Arial"/>
          <w:sz w:val="20"/>
          <w:szCs w:val="20"/>
        </w:rPr>
        <w:t>,</w:t>
      </w:r>
      <w:r w:rsidRPr="00153B57">
        <w:rPr>
          <w:rFonts w:ascii="Arial" w:hAnsi="Arial" w:cs="Arial"/>
          <w:sz w:val="20"/>
          <w:szCs w:val="20"/>
        </w:rPr>
        <w:t xml:space="preserve"> Kizer JR</w:t>
      </w:r>
      <w:r w:rsidR="00CD5847" w:rsidRPr="00153B57">
        <w:rPr>
          <w:rFonts w:ascii="Arial" w:hAnsi="Arial" w:cs="Arial"/>
          <w:sz w:val="20"/>
          <w:szCs w:val="20"/>
        </w:rPr>
        <w:t>,</w:t>
      </w:r>
      <w:r w:rsidRPr="00153B57">
        <w:rPr>
          <w:rFonts w:ascii="Arial" w:hAnsi="Arial" w:cs="Arial"/>
          <w:sz w:val="20"/>
          <w:szCs w:val="20"/>
        </w:rPr>
        <w:t xml:space="preserve"> Boudreau RM</w:t>
      </w:r>
      <w:r w:rsidR="00CD5847" w:rsidRPr="00153B57">
        <w:rPr>
          <w:rFonts w:ascii="Arial" w:hAnsi="Arial" w:cs="Arial"/>
          <w:sz w:val="20"/>
          <w:szCs w:val="20"/>
        </w:rPr>
        <w:t>, Odden</w:t>
      </w:r>
      <w:r w:rsidRPr="00153B57">
        <w:rPr>
          <w:rFonts w:ascii="Arial" w:hAnsi="Arial" w:cs="Arial"/>
          <w:sz w:val="20"/>
          <w:szCs w:val="20"/>
        </w:rPr>
        <w:t xml:space="preserve"> MC</w:t>
      </w:r>
      <w:r w:rsidR="00CD5847" w:rsidRPr="00153B57">
        <w:rPr>
          <w:rFonts w:ascii="Arial" w:hAnsi="Arial" w:cs="Arial"/>
          <w:sz w:val="20"/>
          <w:szCs w:val="20"/>
        </w:rPr>
        <w:t>,</w:t>
      </w:r>
      <w:r w:rsidRPr="00153B57">
        <w:rPr>
          <w:rFonts w:ascii="Arial" w:hAnsi="Arial" w:cs="Arial"/>
          <w:sz w:val="20"/>
          <w:szCs w:val="20"/>
        </w:rPr>
        <w:t xml:space="preserve"> Hazzouri A</w:t>
      </w:r>
      <w:r w:rsidR="00CD5847" w:rsidRPr="00153B57">
        <w:rPr>
          <w:rFonts w:ascii="Arial" w:hAnsi="Arial" w:cs="Arial"/>
          <w:sz w:val="20"/>
          <w:szCs w:val="20"/>
        </w:rPr>
        <w:t>.</w:t>
      </w:r>
      <w:r w:rsidRPr="00153B57">
        <w:rPr>
          <w:rFonts w:ascii="Arial" w:hAnsi="Arial" w:cs="Arial"/>
          <w:sz w:val="20"/>
          <w:szCs w:val="20"/>
        </w:rPr>
        <w:t>Zeki Al</w:t>
      </w:r>
      <w:r w:rsidR="00CD5847" w:rsidRPr="00153B57">
        <w:rPr>
          <w:rFonts w:ascii="Arial" w:hAnsi="Arial" w:cs="Arial"/>
          <w:sz w:val="20"/>
          <w:szCs w:val="20"/>
        </w:rPr>
        <w:t>,</w:t>
      </w:r>
      <w:r w:rsidRPr="00153B57">
        <w:rPr>
          <w:rFonts w:ascii="Arial" w:hAnsi="Arial" w:cs="Arial"/>
          <w:sz w:val="20"/>
          <w:szCs w:val="20"/>
        </w:rPr>
        <w:t xml:space="preserve"> Arnold AM</w:t>
      </w:r>
      <w:r w:rsidR="00CD5847" w:rsidRPr="00153B57">
        <w:rPr>
          <w:rFonts w:ascii="Arial" w:hAnsi="Arial" w:cs="Arial"/>
          <w:sz w:val="20"/>
          <w:szCs w:val="20"/>
        </w:rPr>
        <w:t>.</w:t>
      </w:r>
      <w:r w:rsidRPr="00153B57">
        <w:rPr>
          <w:rFonts w:ascii="Arial" w:hAnsi="Arial" w:cs="Arial"/>
          <w:sz w:val="20"/>
          <w:szCs w:val="20"/>
        </w:rPr>
        <w:t xml:space="preserve"> </w:t>
      </w:r>
      <w:r w:rsidRPr="00153B57">
        <w:rPr>
          <w:rFonts w:ascii="Arial" w:hAnsi="Arial" w:cs="Arial"/>
          <w:b/>
          <w:i/>
          <w:sz w:val="20"/>
          <w:szCs w:val="20"/>
        </w:rPr>
        <w:t>Trajectories of function and biomarkers with age: the CHS All Stars Study.</w:t>
      </w:r>
      <w:r w:rsidRPr="00153B57">
        <w:rPr>
          <w:rFonts w:ascii="Arial" w:hAnsi="Arial" w:cs="Arial"/>
          <w:sz w:val="20"/>
          <w:szCs w:val="20"/>
        </w:rPr>
        <w:t xml:space="preserve"> Int J Epidemiol 2016 </w:t>
      </w:r>
      <w:r w:rsidR="00EB1504">
        <w:rPr>
          <w:rFonts w:ascii="Arial" w:hAnsi="Arial" w:cs="Arial"/>
          <w:sz w:val="20"/>
          <w:szCs w:val="20"/>
        </w:rPr>
        <w:t>Aug</w:t>
      </w:r>
      <w:r w:rsidR="00BB3648" w:rsidRPr="00153B57">
        <w:rPr>
          <w:rFonts w:ascii="Arial" w:hAnsi="Arial" w:cs="Arial"/>
          <w:sz w:val="20"/>
          <w:szCs w:val="20"/>
        </w:rPr>
        <w:t>.</w:t>
      </w:r>
      <w:r w:rsidR="00EB1504">
        <w:rPr>
          <w:rFonts w:ascii="Arial" w:hAnsi="Arial" w:cs="Arial"/>
          <w:sz w:val="20"/>
          <w:szCs w:val="20"/>
        </w:rPr>
        <w:t xml:space="preserve"> Vol. 45, issue 4, pp. 1135-1145.</w:t>
      </w:r>
      <w:r w:rsidRPr="00153B57">
        <w:rPr>
          <w:rFonts w:ascii="Arial" w:hAnsi="Arial" w:cs="Arial"/>
          <w:sz w:val="20"/>
          <w:szCs w:val="20"/>
        </w:rPr>
        <w:t xml:space="preserve"> PM: 27272182. </w:t>
      </w:r>
      <w:hyperlink r:id="rId3398" w:tgtFrame="_blank" w:history="1">
        <w:r w:rsidR="00AD682A" w:rsidRPr="00AD682A">
          <w:rPr>
            <w:rFonts w:ascii="Arial" w:hAnsi="Arial" w:cs="Arial"/>
            <w:sz w:val="20"/>
            <w:szCs w:val="20"/>
          </w:rPr>
          <w:t>PMC5841627</w:t>
        </w:r>
      </w:hyperlink>
      <w:r w:rsidR="004A1D65" w:rsidRPr="00153B57">
        <w:rPr>
          <w:rFonts w:ascii="Arial" w:hAnsi="Arial" w:cs="Arial"/>
          <w:sz w:val="20"/>
          <w:szCs w:val="20"/>
        </w:rPr>
        <w:t>.</w:t>
      </w:r>
    </w:p>
    <w:p w14:paraId="0E19D756" w14:textId="69137E8A"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Nguyen KT</w:t>
      </w:r>
      <w:r w:rsidR="00CD5847" w:rsidRPr="00153B57">
        <w:rPr>
          <w:rFonts w:ascii="Arial" w:hAnsi="Arial" w:cs="Arial"/>
          <w:sz w:val="20"/>
          <w:szCs w:val="20"/>
        </w:rPr>
        <w:t>,</w:t>
      </w:r>
      <w:r w:rsidRPr="00153B57">
        <w:rPr>
          <w:rFonts w:ascii="Arial" w:hAnsi="Arial" w:cs="Arial"/>
          <w:sz w:val="20"/>
          <w:szCs w:val="20"/>
        </w:rPr>
        <w:t xml:space="preserve"> Vittinghoff E</w:t>
      </w:r>
      <w:r w:rsidR="00CD5847" w:rsidRPr="00153B57">
        <w:rPr>
          <w:rFonts w:ascii="Arial" w:hAnsi="Arial" w:cs="Arial"/>
          <w:sz w:val="20"/>
          <w:szCs w:val="20"/>
        </w:rPr>
        <w:t>,</w:t>
      </w:r>
      <w:r w:rsidRPr="00153B57">
        <w:rPr>
          <w:rFonts w:ascii="Arial" w:hAnsi="Arial" w:cs="Arial"/>
          <w:sz w:val="20"/>
          <w:szCs w:val="20"/>
        </w:rPr>
        <w:t xml:space="preserve"> Dewland TA</w:t>
      </w:r>
      <w:r w:rsidR="00CD5847" w:rsidRPr="00153B57">
        <w:rPr>
          <w:rFonts w:ascii="Arial" w:hAnsi="Arial" w:cs="Arial"/>
          <w:sz w:val="20"/>
          <w:szCs w:val="20"/>
        </w:rPr>
        <w:t>, Mandyam</w:t>
      </w:r>
      <w:r w:rsidRPr="00153B57">
        <w:rPr>
          <w:rFonts w:ascii="Arial" w:hAnsi="Arial" w:cs="Arial"/>
          <w:sz w:val="20"/>
          <w:szCs w:val="20"/>
        </w:rPr>
        <w:t xml:space="preserve"> MC</w:t>
      </w:r>
      <w:r w:rsidR="00CD5847" w:rsidRPr="00153B57">
        <w:rPr>
          <w:rFonts w:ascii="Arial" w:hAnsi="Arial" w:cs="Arial"/>
          <w:sz w:val="20"/>
          <w:szCs w:val="20"/>
        </w:rPr>
        <w:t>,</w:t>
      </w:r>
      <w:r w:rsidRPr="00153B57">
        <w:rPr>
          <w:rFonts w:ascii="Arial" w:hAnsi="Arial" w:cs="Arial"/>
          <w:sz w:val="20"/>
          <w:szCs w:val="20"/>
        </w:rPr>
        <w:t xml:space="preserve"> Stein PK</w:t>
      </w:r>
      <w:r w:rsidR="00CD5847" w:rsidRPr="00153B57">
        <w:rPr>
          <w:rFonts w:ascii="Arial" w:hAnsi="Arial" w:cs="Arial"/>
          <w:sz w:val="20"/>
          <w:szCs w:val="20"/>
        </w:rPr>
        <w:t>,</w:t>
      </w:r>
      <w:r w:rsidRPr="00153B57">
        <w:rPr>
          <w:rFonts w:ascii="Arial" w:hAnsi="Arial" w:cs="Arial"/>
          <w:sz w:val="20"/>
          <w:szCs w:val="20"/>
        </w:rPr>
        <w:t xml:space="preserve"> Soliman EZ</w:t>
      </w:r>
      <w:r w:rsidR="00CD5847" w:rsidRPr="00153B57">
        <w:rPr>
          <w:rFonts w:ascii="Arial" w:hAnsi="Arial" w:cs="Arial"/>
          <w:sz w:val="20"/>
          <w:szCs w:val="20"/>
        </w:rPr>
        <w:t>,</w:t>
      </w:r>
      <w:r w:rsidRPr="00153B57">
        <w:rPr>
          <w:rFonts w:ascii="Arial" w:hAnsi="Arial" w:cs="Arial"/>
          <w:sz w:val="20"/>
          <w:szCs w:val="20"/>
        </w:rPr>
        <w:t xml:space="preserve"> Heckbert SR</w:t>
      </w:r>
      <w:r w:rsidR="00CD5847" w:rsidRPr="00153B57">
        <w:rPr>
          <w:rFonts w:ascii="Arial" w:hAnsi="Arial" w:cs="Arial"/>
          <w:sz w:val="20"/>
          <w:szCs w:val="20"/>
        </w:rPr>
        <w:t>,</w:t>
      </w:r>
      <w:r w:rsidRPr="00153B57">
        <w:rPr>
          <w:rFonts w:ascii="Arial" w:hAnsi="Arial" w:cs="Arial"/>
          <w:sz w:val="20"/>
          <w:szCs w:val="20"/>
        </w:rPr>
        <w:t xml:space="preserve"> Marcus GM. </w:t>
      </w:r>
      <w:r w:rsidRPr="00153B57">
        <w:rPr>
          <w:rFonts w:ascii="Arial" w:hAnsi="Arial" w:cs="Arial"/>
          <w:b/>
          <w:i/>
          <w:sz w:val="20"/>
          <w:szCs w:val="20"/>
        </w:rPr>
        <w:t>Electrocardiographic Predictors of Incident Atrial Fibrillation.</w:t>
      </w:r>
      <w:r w:rsidRPr="00153B57">
        <w:rPr>
          <w:rFonts w:ascii="Arial" w:hAnsi="Arial" w:cs="Arial"/>
          <w:sz w:val="20"/>
          <w:szCs w:val="20"/>
        </w:rPr>
        <w:t xml:space="preserve"> Am. J. Cardiol. 2016 Sep 1</w:t>
      </w:r>
      <w:r w:rsidR="00BB3648" w:rsidRPr="00153B57">
        <w:rPr>
          <w:rFonts w:ascii="Arial" w:hAnsi="Arial" w:cs="Arial"/>
          <w:sz w:val="20"/>
          <w:szCs w:val="20"/>
        </w:rPr>
        <w:t>.</w:t>
      </w:r>
      <w:r w:rsidR="00E4776A">
        <w:rPr>
          <w:rFonts w:ascii="Arial" w:hAnsi="Arial" w:cs="Arial"/>
          <w:sz w:val="20"/>
          <w:szCs w:val="20"/>
        </w:rPr>
        <w:t xml:space="preserve">  Vol. 118, issue 5, pp. 714-719.</w:t>
      </w:r>
      <w:r w:rsidRPr="00153B57">
        <w:rPr>
          <w:rFonts w:ascii="Arial" w:hAnsi="Arial" w:cs="Arial"/>
          <w:sz w:val="20"/>
          <w:szCs w:val="20"/>
        </w:rPr>
        <w:t xml:space="preserve"> PM: 27448684.</w:t>
      </w:r>
      <w:r w:rsidR="00AD682A" w:rsidRPr="00AD682A">
        <w:rPr>
          <w:rFonts w:ascii="Arial" w:hAnsi="Arial" w:cs="Arial"/>
          <w:sz w:val="20"/>
          <w:szCs w:val="20"/>
        </w:rPr>
        <w:t xml:space="preserve"> </w:t>
      </w:r>
      <w:hyperlink r:id="rId3399" w:tgtFrame="_blank" w:history="1">
        <w:r w:rsidR="00AD682A" w:rsidRPr="00AD682A">
          <w:rPr>
            <w:rFonts w:ascii="Arial" w:hAnsi="Arial" w:cs="Arial"/>
            <w:sz w:val="20"/>
            <w:szCs w:val="20"/>
          </w:rPr>
          <w:t>PMC5503745</w:t>
        </w:r>
      </w:hyperlink>
      <w:r w:rsidR="009C42D2" w:rsidRPr="00153B57">
        <w:rPr>
          <w:rFonts w:ascii="Arial" w:hAnsi="Arial" w:cs="Arial"/>
          <w:sz w:val="20"/>
          <w:szCs w:val="20"/>
        </w:rPr>
        <w:t>.</w:t>
      </w:r>
    </w:p>
    <w:p w14:paraId="1066B4B8"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Olfson E</w:t>
      </w:r>
      <w:r w:rsidR="00CD5847" w:rsidRPr="00153B57">
        <w:rPr>
          <w:rFonts w:ascii="Arial" w:hAnsi="Arial" w:cs="Arial"/>
          <w:sz w:val="20"/>
          <w:szCs w:val="20"/>
        </w:rPr>
        <w:t>,</w:t>
      </w:r>
      <w:r w:rsidRPr="00153B57">
        <w:rPr>
          <w:rFonts w:ascii="Arial" w:hAnsi="Arial" w:cs="Arial"/>
          <w:sz w:val="20"/>
          <w:szCs w:val="20"/>
        </w:rPr>
        <w:t xml:space="preserve"> Saccone NL</w:t>
      </w:r>
      <w:r w:rsidR="00CD5847" w:rsidRPr="00153B57">
        <w:rPr>
          <w:rFonts w:ascii="Arial" w:hAnsi="Arial" w:cs="Arial"/>
          <w:sz w:val="20"/>
          <w:szCs w:val="20"/>
        </w:rPr>
        <w:t>,</w:t>
      </w:r>
      <w:r w:rsidRPr="00153B57">
        <w:rPr>
          <w:rFonts w:ascii="Arial" w:hAnsi="Arial" w:cs="Arial"/>
          <w:sz w:val="20"/>
          <w:szCs w:val="20"/>
        </w:rPr>
        <w:t xml:space="preserve"> Johnson EO</w:t>
      </w:r>
      <w:r w:rsidR="00CD5847" w:rsidRPr="00153B57">
        <w:rPr>
          <w:rFonts w:ascii="Arial" w:hAnsi="Arial" w:cs="Arial"/>
          <w:sz w:val="20"/>
          <w:szCs w:val="20"/>
        </w:rPr>
        <w:t>, Chen</w:t>
      </w:r>
      <w:r w:rsidRPr="00153B57">
        <w:rPr>
          <w:rFonts w:ascii="Arial" w:hAnsi="Arial" w:cs="Arial"/>
          <w:sz w:val="20"/>
          <w:szCs w:val="20"/>
        </w:rPr>
        <w:t xml:space="preserve"> LS</w:t>
      </w:r>
      <w:r w:rsidR="00CD5847" w:rsidRPr="00153B57">
        <w:rPr>
          <w:rFonts w:ascii="Arial" w:hAnsi="Arial" w:cs="Arial"/>
          <w:sz w:val="20"/>
          <w:szCs w:val="20"/>
        </w:rPr>
        <w:t>,</w:t>
      </w:r>
      <w:r w:rsidRPr="00153B57">
        <w:rPr>
          <w:rFonts w:ascii="Arial" w:hAnsi="Arial" w:cs="Arial"/>
          <w:sz w:val="20"/>
          <w:szCs w:val="20"/>
        </w:rPr>
        <w:t xml:space="preserve"> Culverhouse R</w:t>
      </w:r>
      <w:r w:rsidR="00CD5847" w:rsidRPr="00153B57">
        <w:rPr>
          <w:rFonts w:ascii="Arial" w:hAnsi="Arial" w:cs="Arial"/>
          <w:sz w:val="20"/>
          <w:szCs w:val="20"/>
        </w:rPr>
        <w:t>,</w:t>
      </w:r>
      <w:r w:rsidRPr="00153B57">
        <w:rPr>
          <w:rFonts w:ascii="Arial" w:hAnsi="Arial" w:cs="Arial"/>
          <w:sz w:val="20"/>
          <w:szCs w:val="20"/>
        </w:rPr>
        <w:t xml:space="preserve"> Doheny K</w:t>
      </w:r>
      <w:r w:rsidR="00CD5847" w:rsidRPr="00153B57">
        <w:rPr>
          <w:rFonts w:ascii="Arial" w:hAnsi="Arial" w:cs="Arial"/>
          <w:sz w:val="20"/>
          <w:szCs w:val="20"/>
        </w:rPr>
        <w:t>,</w:t>
      </w:r>
      <w:r w:rsidRPr="00153B57">
        <w:rPr>
          <w:rFonts w:ascii="Arial" w:hAnsi="Arial" w:cs="Arial"/>
          <w:sz w:val="20"/>
          <w:szCs w:val="20"/>
        </w:rPr>
        <w:t xml:space="preserve"> Foltz SM</w:t>
      </w:r>
      <w:r w:rsidR="00CD5847" w:rsidRPr="00153B57">
        <w:rPr>
          <w:rFonts w:ascii="Arial" w:hAnsi="Arial" w:cs="Arial"/>
          <w:sz w:val="20"/>
          <w:szCs w:val="20"/>
        </w:rPr>
        <w:t>,</w:t>
      </w:r>
      <w:r w:rsidRPr="00153B57">
        <w:rPr>
          <w:rFonts w:ascii="Arial" w:hAnsi="Arial" w:cs="Arial"/>
          <w:sz w:val="20"/>
          <w:szCs w:val="20"/>
        </w:rPr>
        <w:t xml:space="preserve"> Fox L</w:t>
      </w:r>
      <w:r w:rsidR="00CD5847" w:rsidRPr="00153B57">
        <w:rPr>
          <w:rFonts w:ascii="Arial" w:hAnsi="Arial" w:cs="Arial"/>
          <w:sz w:val="20"/>
          <w:szCs w:val="20"/>
        </w:rPr>
        <w:t>,</w:t>
      </w:r>
      <w:r w:rsidRPr="00153B57">
        <w:rPr>
          <w:rFonts w:ascii="Arial" w:hAnsi="Arial" w:cs="Arial"/>
          <w:sz w:val="20"/>
          <w:szCs w:val="20"/>
        </w:rPr>
        <w:t xml:space="preserve"> Gogarten SM</w:t>
      </w:r>
      <w:r w:rsidR="00CD5847" w:rsidRPr="00153B57">
        <w:rPr>
          <w:rFonts w:ascii="Arial" w:hAnsi="Arial" w:cs="Arial"/>
          <w:sz w:val="20"/>
          <w:szCs w:val="20"/>
        </w:rPr>
        <w:t>,</w:t>
      </w:r>
      <w:r w:rsidRPr="00153B57">
        <w:rPr>
          <w:rFonts w:ascii="Arial" w:hAnsi="Arial" w:cs="Arial"/>
          <w:sz w:val="20"/>
          <w:szCs w:val="20"/>
        </w:rPr>
        <w:t xml:space="preserve"> Hartz S</w:t>
      </w:r>
      <w:r w:rsidR="00CD5847" w:rsidRPr="00153B57">
        <w:rPr>
          <w:rFonts w:ascii="Arial" w:hAnsi="Arial" w:cs="Arial"/>
          <w:sz w:val="20"/>
          <w:szCs w:val="20"/>
        </w:rPr>
        <w:t>,</w:t>
      </w:r>
      <w:r w:rsidRPr="00153B57">
        <w:rPr>
          <w:rFonts w:ascii="Arial" w:hAnsi="Arial" w:cs="Arial"/>
          <w:sz w:val="20"/>
          <w:szCs w:val="20"/>
        </w:rPr>
        <w:t xml:space="preserve"> Hetrick K</w:t>
      </w:r>
      <w:r w:rsidR="00CD5847" w:rsidRPr="00153B57">
        <w:rPr>
          <w:rFonts w:ascii="Arial" w:hAnsi="Arial" w:cs="Arial"/>
          <w:sz w:val="20"/>
          <w:szCs w:val="20"/>
        </w:rPr>
        <w:t>,</w:t>
      </w:r>
      <w:r w:rsidRPr="00153B57">
        <w:rPr>
          <w:rFonts w:ascii="Arial" w:hAnsi="Arial" w:cs="Arial"/>
          <w:sz w:val="20"/>
          <w:szCs w:val="20"/>
        </w:rPr>
        <w:t xml:space="preserve"> Laurie CC</w:t>
      </w:r>
      <w:r w:rsidR="00CD5847" w:rsidRPr="00153B57">
        <w:rPr>
          <w:rFonts w:ascii="Arial" w:hAnsi="Arial" w:cs="Arial"/>
          <w:sz w:val="20"/>
          <w:szCs w:val="20"/>
        </w:rPr>
        <w:t>, Marosy</w:t>
      </w:r>
      <w:r w:rsidRPr="00153B57">
        <w:rPr>
          <w:rFonts w:ascii="Arial" w:hAnsi="Arial" w:cs="Arial"/>
          <w:sz w:val="20"/>
          <w:szCs w:val="20"/>
        </w:rPr>
        <w:t xml:space="preserve"> B</w:t>
      </w:r>
      <w:r w:rsidR="00CD5847" w:rsidRPr="00153B57">
        <w:rPr>
          <w:rFonts w:ascii="Arial" w:hAnsi="Arial" w:cs="Arial"/>
          <w:sz w:val="20"/>
          <w:szCs w:val="20"/>
        </w:rPr>
        <w:t>, Amin</w:t>
      </w:r>
      <w:r w:rsidRPr="00153B57">
        <w:rPr>
          <w:rFonts w:ascii="Arial" w:hAnsi="Arial" w:cs="Arial"/>
          <w:sz w:val="20"/>
          <w:szCs w:val="20"/>
        </w:rPr>
        <w:t xml:space="preserve"> N</w:t>
      </w:r>
      <w:r w:rsidR="00CD5847" w:rsidRPr="00153B57">
        <w:rPr>
          <w:rFonts w:ascii="Arial" w:hAnsi="Arial" w:cs="Arial"/>
          <w:sz w:val="20"/>
          <w:szCs w:val="20"/>
        </w:rPr>
        <w:t>,</w:t>
      </w:r>
      <w:r w:rsidRPr="00153B57">
        <w:rPr>
          <w:rFonts w:ascii="Arial" w:hAnsi="Arial" w:cs="Arial"/>
          <w:sz w:val="20"/>
          <w:szCs w:val="20"/>
        </w:rPr>
        <w:t xml:space="preserve"> Arnett D</w:t>
      </w:r>
      <w:r w:rsidR="00CD5847" w:rsidRPr="00153B57">
        <w:rPr>
          <w:rFonts w:ascii="Arial" w:hAnsi="Arial" w:cs="Arial"/>
          <w:sz w:val="20"/>
          <w:szCs w:val="20"/>
        </w:rPr>
        <w:t>,</w:t>
      </w:r>
      <w:r w:rsidRPr="00153B57">
        <w:rPr>
          <w:rFonts w:ascii="Arial" w:hAnsi="Arial" w:cs="Arial"/>
          <w:sz w:val="20"/>
          <w:szCs w:val="20"/>
        </w:rPr>
        <w:t xml:space="preserve"> Barr RG</w:t>
      </w:r>
      <w:r w:rsidR="00CD5847" w:rsidRPr="00153B57">
        <w:rPr>
          <w:rFonts w:ascii="Arial" w:hAnsi="Arial" w:cs="Arial"/>
          <w:sz w:val="20"/>
          <w:szCs w:val="20"/>
        </w:rPr>
        <w:t>,</w:t>
      </w:r>
      <w:r w:rsidRPr="00153B57">
        <w:rPr>
          <w:rFonts w:ascii="Arial" w:hAnsi="Arial" w:cs="Arial"/>
          <w:sz w:val="20"/>
          <w:szCs w:val="20"/>
        </w:rPr>
        <w:t xml:space="preserve"> Bartz TM</w:t>
      </w:r>
      <w:r w:rsidR="00CD5847" w:rsidRPr="00153B57">
        <w:rPr>
          <w:rFonts w:ascii="Arial" w:hAnsi="Arial" w:cs="Arial"/>
          <w:sz w:val="20"/>
          <w:szCs w:val="20"/>
        </w:rPr>
        <w:t>,</w:t>
      </w:r>
      <w:r w:rsidRPr="00153B57">
        <w:rPr>
          <w:rFonts w:ascii="Arial" w:hAnsi="Arial" w:cs="Arial"/>
          <w:sz w:val="20"/>
          <w:szCs w:val="20"/>
        </w:rPr>
        <w:t xml:space="preserve"> Bertelsen S</w:t>
      </w:r>
      <w:r w:rsidR="00CD5847" w:rsidRPr="00153B57">
        <w:rPr>
          <w:rFonts w:ascii="Arial" w:hAnsi="Arial" w:cs="Arial"/>
          <w:sz w:val="20"/>
          <w:szCs w:val="20"/>
        </w:rPr>
        <w:t>,</w:t>
      </w:r>
      <w:r w:rsidRPr="00153B57">
        <w:rPr>
          <w:rFonts w:ascii="Arial" w:hAnsi="Arial" w:cs="Arial"/>
          <w:sz w:val="20"/>
          <w:szCs w:val="20"/>
        </w:rPr>
        <w:t xml:space="preserve"> Borecki IB</w:t>
      </w:r>
      <w:r w:rsidR="00CD5847" w:rsidRPr="00153B57">
        <w:rPr>
          <w:rFonts w:ascii="Arial" w:hAnsi="Arial" w:cs="Arial"/>
          <w:sz w:val="20"/>
          <w:szCs w:val="20"/>
        </w:rPr>
        <w:t>,</w:t>
      </w:r>
      <w:r w:rsidRPr="00153B57">
        <w:rPr>
          <w:rFonts w:ascii="Arial" w:hAnsi="Arial" w:cs="Arial"/>
          <w:sz w:val="20"/>
          <w:szCs w:val="20"/>
        </w:rPr>
        <w:t xml:space="preserve"> Brown MR</w:t>
      </w:r>
      <w:r w:rsidR="00CD5847" w:rsidRPr="00153B57">
        <w:rPr>
          <w:rFonts w:ascii="Arial" w:hAnsi="Arial" w:cs="Arial"/>
          <w:sz w:val="20"/>
          <w:szCs w:val="20"/>
        </w:rPr>
        <w:t>,</w:t>
      </w:r>
      <w:r w:rsidRPr="00153B57">
        <w:rPr>
          <w:rFonts w:ascii="Arial" w:hAnsi="Arial" w:cs="Arial"/>
          <w:sz w:val="20"/>
          <w:szCs w:val="20"/>
        </w:rPr>
        <w:t xml:space="preserve"> Chasman DI</w:t>
      </w:r>
      <w:r w:rsidR="00CD5847" w:rsidRPr="00153B57">
        <w:rPr>
          <w:rFonts w:ascii="Arial" w:hAnsi="Arial" w:cs="Arial"/>
          <w:sz w:val="20"/>
          <w:szCs w:val="20"/>
        </w:rPr>
        <w:t>,</w:t>
      </w:r>
      <w:r w:rsidRPr="00153B57">
        <w:rPr>
          <w:rFonts w:ascii="Arial" w:hAnsi="Arial" w:cs="Arial"/>
          <w:sz w:val="20"/>
          <w:szCs w:val="20"/>
        </w:rPr>
        <w:t xml:space="preserve"> Duijn CM</w:t>
      </w:r>
      <w:r w:rsidR="00CD5847" w:rsidRPr="00153B57">
        <w:rPr>
          <w:rFonts w:ascii="Arial" w:hAnsi="Arial" w:cs="Arial"/>
          <w:sz w:val="20"/>
          <w:szCs w:val="20"/>
        </w:rPr>
        <w:t>,</w:t>
      </w:r>
      <w:r w:rsidRPr="00153B57">
        <w:rPr>
          <w:rFonts w:ascii="Arial" w:hAnsi="Arial" w:cs="Arial"/>
          <w:sz w:val="20"/>
          <w:szCs w:val="20"/>
        </w:rPr>
        <w:t xml:space="preserve"> Feitosa MF</w:t>
      </w:r>
      <w:r w:rsidR="00CD5847" w:rsidRPr="00153B57">
        <w:rPr>
          <w:rFonts w:ascii="Arial" w:hAnsi="Arial" w:cs="Arial"/>
          <w:sz w:val="20"/>
          <w:szCs w:val="20"/>
        </w:rPr>
        <w:t>,</w:t>
      </w:r>
      <w:r w:rsidRPr="00153B57">
        <w:rPr>
          <w:rFonts w:ascii="Arial" w:hAnsi="Arial" w:cs="Arial"/>
          <w:sz w:val="20"/>
          <w:szCs w:val="20"/>
        </w:rPr>
        <w:t xml:space="preserve"> Fox ER</w:t>
      </w:r>
      <w:r w:rsidR="00CD5847" w:rsidRPr="00153B57">
        <w:rPr>
          <w:rFonts w:ascii="Arial" w:hAnsi="Arial" w:cs="Arial"/>
          <w:sz w:val="20"/>
          <w:szCs w:val="20"/>
        </w:rPr>
        <w:t>,</w:t>
      </w:r>
      <w:r w:rsidRPr="00153B57">
        <w:rPr>
          <w:rFonts w:ascii="Arial" w:hAnsi="Arial" w:cs="Arial"/>
          <w:sz w:val="20"/>
          <w:szCs w:val="20"/>
        </w:rPr>
        <w:t xml:space="preserve"> Franceschini N</w:t>
      </w:r>
      <w:r w:rsidR="00CD5847" w:rsidRPr="00153B57">
        <w:rPr>
          <w:rFonts w:ascii="Arial" w:hAnsi="Arial" w:cs="Arial"/>
          <w:sz w:val="20"/>
          <w:szCs w:val="20"/>
        </w:rPr>
        <w:t>,</w:t>
      </w:r>
      <w:r w:rsidRPr="00153B57">
        <w:rPr>
          <w:rFonts w:ascii="Arial" w:hAnsi="Arial" w:cs="Arial"/>
          <w:sz w:val="20"/>
          <w:szCs w:val="20"/>
        </w:rPr>
        <w:t xml:space="preserve"> Franco OH</w:t>
      </w:r>
      <w:r w:rsidR="00CD5847" w:rsidRPr="00153B57">
        <w:rPr>
          <w:rFonts w:ascii="Arial" w:hAnsi="Arial" w:cs="Arial"/>
          <w:sz w:val="20"/>
          <w:szCs w:val="20"/>
        </w:rPr>
        <w:t>,</w:t>
      </w:r>
      <w:r w:rsidRPr="00153B57">
        <w:rPr>
          <w:rFonts w:ascii="Arial" w:hAnsi="Arial" w:cs="Arial"/>
          <w:sz w:val="20"/>
          <w:szCs w:val="20"/>
        </w:rPr>
        <w:t xml:space="preserve"> Grove ML</w:t>
      </w:r>
      <w:r w:rsidR="00CD5847" w:rsidRPr="00153B57">
        <w:rPr>
          <w:rFonts w:ascii="Arial" w:hAnsi="Arial" w:cs="Arial"/>
          <w:sz w:val="20"/>
          <w:szCs w:val="20"/>
        </w:rPr>
        <w:t>,</w:t>
      </w:r>
      <w:r w:rsidRPr="00153B57">
        <w:rPr>
          <w:rFonts w:ascii="Arial" w:hAnsi="Arial" w:cs="Arial"/>
          <w:sz w:val="20"/>
          <w:szCs w:val="20"/>
        </w:rPr>
        <w:t xml:space="preserve"> Guo X</w:t>
      </w:r>
      <w:r w:rsidR="00CD5847" w:rsidRPr="00153B57">
        <w:rPr>
          <w:rFonts w:ascii="Arial" w:hAnsi="Arial" w:cs="Arial"/>
          <w:sz w:val="20"/>
          <w:szCs w:val="20"/>
        </w:rPr>
        <w:t>,</w:t>
      </w:r>
      <w:r w:rsidRPr="00153B57">
        <w:rPr>
          <w:rFonts w:ascii="Arial" w:hAnsi="Arial" w:cs="Arial"/>
          <w:sz w:val="20"/>
          <w:szCs w:val="20"/>
        </w:rPr>
        <w:t xml:space="preserve"> Hofman A</w:t>
      </w:r>
      <w:r w:rsidR="00CD5847" w:rsidRPr="00153B57">
        <w:rPr>
          <w:rFonts w:ascii="Arial" w:hAnsi="Arial" w:cs="Arial"/>
          <w:sz w:val="20"/>
          <w:szCs w:val="20"/>
        </w:rPr>
        <w:t>,</w:t>
      </w:r>
      <w:r w:rsidRPr="00153B57">
        <w:rPr>
          <w:rFonts w:ascii="Arial" w:hAnsi="Arial" w:cs="Arial"/>
          <w:sz w:val="20"/>
          <w:szCs w:val="20"/>
        </w:rPr>
        <w:t xml:space="preserve"> Kardia SLR</w:t>
      </w:r>
      <w:r w:rsidR="00CD5847" w:rsidRPr="00153B57">
        <w:rPr>
          <w:rFonts w:ascii="Arial" w:hAnsi="Arial" w:cs="Arial"/>
          <w:sz w:val="20"/>
          <w:szCs w:val="20"/>
        </w:rPr>
        <w:t>,</w:t>
      </w:r>
      <w:r w:rsidRPr="00153B57">
        <w:rPr>
          <w:rFonts w:ascii="Arial" w:hAnsi="Arial" w:cs="Arial"/>
          <w:sz w:val="20"/>
          <w:szCs w:val="20"/>
        </w:rPr>
        <w:t xml:space="preserve"> Morrison AC</w:t>
      </w:r>
      <w:r w:rsidR="00CD5847" w:rsidRPr="00153B57">
        <w:rPr>
          <w:rFonts w:ascii="Arial" w:hAnsi="Arial" w:cs="Arial"/>
          <w:sz w:val="20"/>
          <w:szCs w:val="20"/>
        </w:rPr>
        <w:t>,</w:t>
      </w:r>
      <w:r w:rsidRPr="00153B57">
        <w:rPr>
          <w:rFonts w:ascii="Arial" w:hAnsi="Arial" w:cs="Arial"/>
          <w:sz w:val="20"/>
          <w:szCs w:val="20"/>
        </w:rPr>
        <w:t xml:space="preserve"> Musani SK</w:t>
      </w:r>
      <w:r w:rsidR="00CD5847" w:rsidRPr="00153B57">
        <w:rPr>
          <w:rFonts w:ascii="Arial" w:hAnsi="Arial" w:cs="Arial"/>
          <w:sz w:val="20"/>
          <w:szCs w:val="20"/>
        </w:rPr>
        <w:t>,</w:t>
      </w:r>
      <w:r w:rsidRPr="00153B57">
        <w:rPr>
          <w:rFonts w:ascii="Arial" w:hAnsi="Arial" w:cs="Arial"/>
          <w:sz w:val="20"/>
          <w:szCs w:val="20"/>
        </w:rPr>
        <w:t xml:space="preserve"> Psaty BM</w:t>
      </w:r>
      <w:r w:rsidR="00CD5847" w:rsidRPr="00153B57">
        <w:rPr>
          <w:rFonts w:ascii="Arial" w:hAnsi="Arial" w:cs="Arial"/>
          <w:sz w:val="20"/>
          <w:szCs w:val="20"/>
        </w:rPr>
        <w:t>,</w:t>
      </w:r>
      <w:r w:rsidRPr="00153B57">
        <w:rPr>
          <w:rFonts w:ascii="Arial" w:hAnsi="Arial" w:cs="Arial"/>
          <w:sz w:val="20"/>
          <w:szCs w:val="20"/>
        </w:rPr>
        <w:t xml:space="preserve"> Rao DC</w:t>
      </w:r>
      <w:r w:rsidR="00CD5847" w:rsidRPr="00153B57">
        <w:rPr>
          <w:rFonts w:ascii="Arial" w:hAnsi="Arial" w:cs="Arial"/>
          <w:sz w:val="20"/>
          <w:szCs w:val="20"/>
        </w:rPr>
        <w:t>,</w:t>
      </w:r>
      <w:r w:rsidRPr="00153B57">
        <w:rPr>
          <w:rFonts w:ascii="Arial" w:hAnsi="Arial" w:cs="Arial"/>
          <w:sz w:val="20"/>
          <w:szCs w:val="20"/>
        </w:rPr>
        <w:t xml:space="preserve"> Reiner AP</w:t>
      </w:r>
      <w:r w:rsidR="00CD5847" w:rsidRPr="00153B57">
        <w:rPr>
          <w:rFonts w:ascii="Arial" w:hAnsi="Arial" w:cs="Arial"/>
          <w:sz w:val="20"/>
          <w:szCs w:val="20"/>
        </w:rPr>
        <w:t>,</w:t>
      </w:r>
      <w:r w:rsidRPr="00153B57">
        <w:rPr>
          <w:rFonts w:ascii="Arial" w:hAnsi="Arial" w:cs="Arial"/>
          <w:sz w:val="20"/>
          <w:szCs w:val="20"/>
        </w:rPr>
        <w:t xml:space="preserve"> Rice K</w:t>
      </w:r>
      <w:r w:rsidR="00CD5847" w:rsidRPr="00153B57">
        <w:rPr>
          <w:rFonts w:ascii="Arial" w:hAnsi="Arial" w:cs="Arial"/>
          <w:sz w:val="20"/>
          <w:szCs w:val="20"/>
        </w:rPr>
        <w:t>,</w:t>
      </w:r>
      <w:r w:rsidRPr="00153B57">
        <w:rPr>
          <w:rFonts w:ascii="Arial" w:hAnsi="Arial" w:cs="Arial"/>
          <w:sz w:val="20"/>
          <w:szCs w:val="20"/>
        </w:rPr>
        <w:t xml:space="preserve"> Ridker PM</w:t>
      </w:r>
      <w:r w:rsidR="00CD5847" w:rsidRPr="00153B57">
        <w:rPr>
          <w:rFonts w:ascii="Arial" w:hAnsi="Arial" w:cs="Arial"/>
          <w:sz w:val="20"/>
          <w:szCs w:val="20"/>
        </w:rPr>
        <w:t>, Rose</w:t>
      </w:r>
      <w:r w:rsidRPr="00153B57">
        <w:rPr>
          <w:rFonts w:ascii="Arial" w:hAnsi="Arial" w:cs="Arial"/>
          <w:sz w:val="20"/>
          <w:szCs w:val="20"/>
        </w:rPr>
        <w:t xml:space="preserve"> LM</w:t>
      </w:r>
      <w:r w:rsidR="00CD5847" w:rsidRPr="00153B57">
        <w:rPr>
          <w:rFonts w:ascii="Arial" w:hAnsi="Arial" w:cs="Arial"/>
          <w:sz w:val="20"/>
          <w:szCs w:val="20"/>
        </w:rPr>
        <w:t>,</w:t>
      </w:r>
      <w:r w:rsidRPr="00153B57">
        <w:rPr>
          <w:rFonts w:ascii="Arial" w:hAnsi="Arial" w:cs="Arial"/>
          <w:sz w:val="20"/>
          <w:szCs w:val="20"/>
        </w:rPr>
        <w:t xml:space="preserve"> Schick UM</w:t>
      </w:r>
      <w:r w:rsidR="00CD5847" w:rsidRPr="00153B57">
        <w:rPr>
          <w:rFonts w:ascii="Arial" w:hAnsi="Arial" w:cs="Arial"/>
          <w:sz w:val="20"/>
          <w:szCs w:val="20"/>
        </w:rPr>
        <w:t>,</w:t>
      </w:r>
      <w:r w:rsidRPr="00153B57">
        <w:rPr>
          <w:rFonts w:ascii="Arial" w:hAnsi="Arial" w:cs="Arial"/>
          <w:sz w:val="20"/>
          <w:szCs w:val="20"/>
        </w:rPr>
        <w:t xml:space="preserve"> Schwander K</w:t>
      </w:r>
      <w:r w:rsidR="00CD5847" w:rsidRPr="00153B57">
        <w:rPr>
          <w:rFonts w:ascii="Arial" w:hAnsi="Arial" w:cs="Arial"/>
          <w:sz w:val="20"/>
          <w:szCs w:val="20"/>
        </w:rPr>
        <w:t>,</w:t>
      </w:r>
      <w:r w:rsidRPr="00153B57">
        <w:rPr>
          <w:rFonts w:ascii="Arial" w:hAnsi="Arial" w:cs="Arial"/>
          <w:sz w:val="20"/>
          <w:szCs w:val="20"/>
        </w:rPr>
        <w:t xml:space="preserve"> Uitterlinden AG</w:t>
      </w:r>
      <w:r w:rsidR="00CD5847" w:rsidRPr="00153B57">
        <w:rPr>
          <w:rFonts w:ascii="Arial" w:hAnsi="Arial" w:cs="Arial"/>
          <w:sz w:val="20"/>
          <w:szCs w:val="20"/>
        </w:rPr>
        <w:t>,</w:t>
      </w:r>
      <w:r w:rsidRPr="00153B57">
        <w:rPr>
          <w:rFonts w:ascii="Arial" w:hAnsi="Arial" w:cs="Arial"/>
          <w:sz w:val="20"/>
          <w:szCs w:val="20"/>
        </w:rPr>
        <w:t xml:space="preserve"> Vojinovic D</w:t>
      </w:r>
      <w:r w:rsidR="00CD5847" w:rsidRPr="00153B57">
        <w:rPr>
          <w:rFonts w:ascii="Arial" w:hAnsi="Arial" w:cs="Arial"/>
          <w:sz w:val="20"/>
          <w:szCs w:val="20"/>
        </w:rPr>
        <w:t>, Wang</w:t>
      </w:r>
      <w:r w:rsidRPr="00153B57">
        <w:rPr>
          <w:rFonts w:ascii="Arial" w:hAnsi="Arial" w:cs="Arial"/>
          <w:sz w:val="20"/>
          <w:szCs w:val="20"/>
        </w:rPr>
        <w:t xml:space="preserve"> JC</w:t>
      </w:r>
      <w:r w:rsidR="00CD5847" w:rsidRPr="00153B57">
        <w:rPr>
          <w:rFonts w:ascii="Arial" w:hAnsi="Arial" w:cs="Arial"/>
          <w:sz w:val="20"/>
          <w:szCs w:val="20"/>
        </w:rPr>
        <w:t>,</w:t>
      </w:r>
      <w:r w:rsidRPr="00153B57">
        <w:rPr>
          <w:rFonts w:ascii="Arial" w:hAnsi="Arial" w:cs="Arial"/>
          <w:sz w:val="20"/>
          <w:szCs w:val="20"/>
        </w:rPr>
        <w:t xml:space="preserve"> Ware EB</w:t>
      </w:r>
      <w:r w:rsidR="00CD5847" w:rsidRPr="00153B57">
        <w:rPr>
          <w:rFonts w:ascii="Arial" w:hAnsi="Arial" w:cs="Arial"/>
          <w:sz w:val="20"/>
          <w:szCs w:val="20"/>
        </w:rPr>
        <w:t>,</w:t>
      </w:r>
      <w:r w:rsidRPr="00153B57">
        <w:rPr>
          <w:rFonts w:ascii="Arial" w:hAnsi="Arial" w:cs="Arial"/>
          <w:sz w:val="20"/>
          <w:szCs w:val="20"/>
        </w:rPr>
        <w:t xml:space="preserve"> Wilson G</w:t>
      </w:r>
      <w:r w:rsidR="00CD5847" w:rsidRPr="00153B57">
        <w:rPr>
          <w:rFonts w:ascii="Arial" w:hAnsi="Arial" w:cs="Arial"/>
          <w:sz w:val="20"/>
          <w:szCs w:val="20"/>
        </w:rPr>
        <w:t>,</w:t>
      </w:r>
      <w:r w:rsidRPr="00153B57">
        <w:rPr>
          <w:rFonts w:ascii="Arial" w:hAnsi="Arial" w:cs="Arial"/>
          <w:sz w:val="20"/>
          <w:szCs w:val="20"/>
        </w:rPr>
        <w:t xml:space="preserve"> Yao J</w:t>
      </w:r>
      <w:r w:rsidR="00CD5847" w:rsidRPr="00153B57">
        <w:rPr>
          <w:rFonts w:ascii="Arial" w:hAnsi="Arial" w:cs="Arial"/>
          <w:sz w:val="20"/>
          <w:szCs w:val="20"/>
        </w:rPr>
        <w:t>, Zhao</w:t>
      </w:r>
      <w:r w:rsidRPr="00153B57">
        <w:rPr>
          <w:rFonts w:ascii="Arial" w:hAnsi="Arial" w:cs="Arial"/>
          <w:sz w:val="20"/>
          <w:szCs w:val="20"/>
        </w:rPr>
        <w:t xml:space="preserve"> W</w:t>
      </w:r>
      <w:r w:rsidR="00CD5847" w:rsidRPr="00153B57">
        <w:rPr>
          <w:rFonts w:ascii="Arial" w:hAnsi="Arial" w:cs="Arial"/>
          <w:sz w:val="20"/>
          <w:szCs w:val="20"/>
        </w:rPr>
        <w:t>,</w:t>
      </w:r>
      <w:r w:rsidRPr="00153B57">
        <w:rPr>
          <w:rFonts w:ascii="Arial" w:hAnsi="Arial" w:cs="Arial"/>
          <w:sz w:val="20"/>
          <w:szCs w:val="20"/>
        </w:rPr>
        <w:t xml:space="preserve"> Breslau N</w:t>
      </w:r>
      <w:r w:rsidR="00CD5847" w:rsidRPr="00153B57">
        <w:rPr>
          <w:rFonts w:ascii="Arial" w:hAnsi="Arial" w:cs="Arial"/>
          <w:sz w:val="20"/>
          <w:szCs w:val="20"/>
        </w:rPr>
        <w:t>,</w:t>
      </w:r>
      <w:r w:rsidRPr="00153B57">
        <w:rPr>
          <w:rFonts w:ascii="Arial" w:hAnsi="Arial" w:cs="Arial"/>
          <w:sz w:val="20"/>
          <w:szCs w:val="20"/>
        </w:rPr>
        <w:t xml:space="preserve"> Hatsukami D</w:t>
      </w:r>
      <w:r w:rsidR="00CD5847" w:rsidRPr="00153B57">
        <w:rPr>
          <w:rFonts w:ascii="Arial" w:hAnsi="Arial" w:cs="Arial"/>
          <w:sz w:val="20"/>
          <w:szCs w:val="20"/>
        </w:rPr>
        <w:t>,</w:t>
      </w:r>
      <w:r w:rsidRPr="00153B57">
        <w:rPr>
          <w:rFonts w:ascii="Arial" w:hAnsi="Arial" w:cs="Arial"/>
          <w:sz w:val="20"/>
          <w:szCs w:val="20"/>
        </w:rPr>
        <w:t xml:space="preserve"> Stitzel JA</w:t>
      </w:r>
      <w:r w:rsidR="00CD5847" w:rsidRPr="00153B57">
        <w:rPr>
          <w:rFonts w:ascii="Arial" w:hAnsi="Arial" w:cs="Arial"/>
          <w:sz w:val="20"/>
          <w:szCs w:val="20"/>
        </w:rPr>
        <w:t>,</w:t>
      </w:r>
      <w:r w:rsidRPr="00153B57">
        <w:rPr>
          <w:rFonts w:ascii="Arial" w:hAnsi="Arial" w:cs="Arial"/>
          <w:sz w:val="20"/>
          <w:szCs w:val="20"/>
        </w:rPr>
        <w:t xml:space="preserve"> Rice J</w:t>
      </w:r>
      <w:r w:rsidR="00CD5847" w:rsidRPr="00153B57">
        <w:rPr>
          <w:rFonts w:ascii="Arial" w:hAnsi="Arial" w:cs="Arial"/>
          <w:sz w:val="20"/>
          <w:szCs w:val="20"/>
        </w:rPr>
        <w:t>,</w:t>
      </w:r>
      <w:r w:rsidRPr="00153B57">
        <w:rPr>
          <w:rFonts w:ascii="Arial" w:hAnsi="Arial" w:cs="Arial"/>
          <w:sz w:val="20"/>
          <w:szCs w:val="20"/>
        </w:rPr>
        <w:t xml:space="preserve"> Goate A</w:t>
      </w:r>
      <w:r w:rsidR="00CD5847" w:rsidRPr="00153B57">
        <w:rPr>
          <w:rFonts w:ascii="Arial" w:hAnsi="Arial" w:cs="Arial"/>
          <w:sz w:val="20"/>
          <w:szCs w:val="20"/>
        </w:rPr>
        <w:t>,</w:t>
      </w:r>
      <w:r w:rsidRPr="00153B57">
        <w:rPr>
          <w:rFonts w:ascii="Arial" w:hAnsi="Arial" w:cs="Arial"/>
          <w:sz w:val="20"/>
          <w:szCs w:val="20"/>
        </w:rPr>
        <w:t xml:space="preserve"> Bierut LJ. </w:t>
      </w:r>
      <w:r w:rsidRPr="00153B57">
        <w:rPr>
          <w:rFonts w:ascii="Arial" w:hAnsi="Arial" w:cs="Arial"/>
          <w:b/>
          <w:i/>
          <w:sz w:val="20"/>
          <w:szCs w:val="20"/>
        </w:rPr>
        <w:t>Rare, low frequency and common coding variants in CHRNA5 and their contribution to nicotine dependence in European and African Americans.</w:t>
      </w:r>
      <w:r w:rsidRPr="00153B57">
        <w:rPr>
          <w:rFonts w:ascii="Arial" w:hAnsi="Arial" w:cs="Arial"/>
          <w:sz w:val="20"/>
          <w:szCs w:val="20"/>
        </w:rPr>
        <w:t xml:space="preserve"> Mol. Psychiatry 2016 May</w:t>
      </w:r>
      <w:r w:rsidR="00BB3648" w:rsidRPr="00153B57">
        <w:rPr>
          <w:rFonts w:ascii="Arial" w:hAnsi="Arial" w:cs="Arial"/>
          <w:sz w:val="20"/>
          <w:szCs w:val="20"/>
        </w:rPr>
        <w:t xml:space="preserve">. </w:t>
      </w:r>
      <w:r w:rsidRPr="00153B57">
        <w:rPr>
          <w:rFonts w:ascii="Arial" w:hAnsi="Arial" w:cs="Arial"/>
          <w:sz w:val="20"/>
          <w:szCs w:val="20"/>
        </w:rPr>
        <w:t>PM: 26239294.</w:t>
      </w:r>
      <w:r w:rsidR="00FD1069" w:rsidRPr="00FD1069">
        <w:rPr>
          <w:rFonts w:ascii="Arial" w:hAnsi="Arial" w:cs="Arial"/>
          <w:sz w:val="20"/>
          <w:szCs w:val="20"/>
        </w:rPr>
        <w:t xml:space="preserve"> </w:t>
      </w:r>
      <w:r w:rsidR="00FD1069" w:rsidRPr="00153B57">
        <w:rPr>
          <w:rFonts w:ascii="Arial" w:hAnsi="Arial" w:cs="Arial"/>
          <w:sz w:val="20"/>
          <w:szCs w:val="20"/>
        </w:rPr>
        <w:t>PMC4740321.</w:t>
      </w:r>
    </w:p>
    <w:p w14:paraId="4F2FAC58" w14:textId="77777777" w:rsidR="00FD1069"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Parikh RH</w:t>
      </w:r>
      <w:r w:rsidR="00CD5847" w:rsidRPr="00153B57">
        <w:rPr>
          <w:rFonts w:ascii="Arial" w:hAnsi="Arial" w:cs="Arial"/>
          <w:sz w:val="20"/>
          <w:szCs w:val="20"/>
        </w:rPr>
        <w:t>,</w:t>
      </w:r>
      <w:r w:rsidRPr="00153B57">
        <w:rPr>
          <w:rFonts w:ascii="Arial" w:hAnsi="Arial" w:cs="Arial"/>
          <w:sz w:val="20"/>
          <w:szCs w:val="20"/>
        </w:rPr>
        <w:t xml:space="preserve"> Seliger SL</w:t>
      </w:r>
      <w:r w:rsidR="00CD5847" w:rsidRPr="00153B57">
        <w:rPr>
          <w:rFonts w:ascii="Arial" w:hAnsi="Arial" w:cs="Arial"/>
          <w:sz w:val="20"/>
          <w:szCs w:val="20"/>
        </w:rPr>
        <w:t>,</w:t>
      </w:r>
      <w:r w:rsidRPr="00153B57">
        <w:rPr>
          <w:rFonts w:ascii="Arial" w:hAnsi="Arial" w:cs="Arial"/>
          <w:sz w:val="20"/>
          <w:szCs w:val="20"/>
        </w:rPr>
        <w:t xml:space="preserve"> Christenson R</w:t>
      </w:r>
      <w:r w:rsidR="00CD5847" w:rsidRPr="00153B57">
        <w:rPr>
          <w:rFonts w:ascii="Arial" w:hAnsi="Arial" w:cs="Arial"/>
          <w:sz w:val="20"/>
          <w:szCs w:val="20"/>
        </w:rPr>
        <w:t>,</w:t>
      </w:r>
      <w:r w:rsidRPr="00153B57">
        <w:rPr>
          <w:rFonts w:ascii="Arial" w:hAnsi="Arial" w:cs="Arial"/>
          <w:sz w:val="20"/>
          <w:szCs w:val="20"/>
        </w:rPr>
        <w:t xml:space="preserve"> Gottdiener JS</w:t>
      </w:r>
      <w:r w:rsidR="00CD5847" w:rsidRPr="00153B57">
        <w:rPr>
          <w:rFonts w:ascii="Arial" w:hAnsi="Arial" w:cs="Arial"/>
          <w:sz w:val="20"/>
          <w:szCs w:val="20"/>
        </w:rPr>
        <w:t>,</w:t>
      </w:r>
      <w:r w:rsidRPr="00153B57">
        <w:rPr>
          <w:rFonts w:ascii="Arial" w:hAnsi="Arial" w:cs="Arial"/>
          <w:sz w:val="20"/>
          <w:szCs w:val="20"/>
        </w:rPr>
        <w:t xml:space="preserve"> Psaty BM</w:t>
      </w:r>
      <w:r w:rsidR="00CD5847" w:rsidRPr="00153B57">
        <w:rPr>
          <w:rFonts w:ascii="Arial" w:hAnsi="Arial" w:cs="Arial"/>
          <w:sz w:val="20"/>
          <w:szCs w:val="20"/>
        </w:rPr>
        <w:t>,</w:t>
      </w:r>
      <w:r w:rsidRPr="00153B57">
        <w:rPr>
          <w:rFonts w:ascii="Arial" w:hAnsi="Arial" w:cs="Arial"/>
          <w:sz w:val="20"/>
          <w:szCs w:val="20"/>
        </w:rPr>
        <w:t xml:space="preserve"> deFilippi CR. </w:t>
      </w:r>
      <w:r w:rsidRPr="00153B57">
        <w:rPr>
          <w:rFonts w:ascii="Arial" w:hAnsi="Arial" w:cs="Arial"/>
          <w:b/>
          <w:i/>
          <w:sz w:val="20"/>
          <w:szCs w:val="20"/>
        </w:rPr>
        <w:t>Soluble ST2 for Prediction of Heart Failure and Cardiovascular Death in an Elderly, Community-Dwelling Population.</w:t>
      </w:r>
      <w:r w:rsidRPr="00153B57">
        <w:rPr>
          <w:rFonts w:ascii="Arial" w:hAnsi="Arial" w:cs="Arial"/>
          <w:sz w:val="20"/>
          <w:szCs w:val="20"/>
        </w:rPr>
        <w:t xml:space="preserve"> J Am Heart Assoc 2016 Aug</w:t>
      </w:r>
      <w:r w:rsidR="00980C2E">
        <w:rPr>
          <w:rFonts w:ascii="Arial" w:hAnsi="Arial" w:cs="Arial"/>
          <w:sz w:val="20"/>
          <w:szCs w:val="20"/>
        </w:rPr>
        <w:t xml:space="preserve"> 1</w:t>
      </w:r>
      <w:r w:rsidR="00BB3648" w:rsidRPr="00153B57">
        <w:rPr>
          <w:rFonts w:ascii="Arial" w:hAnsi="Arial" w:cs="Arial"/>
          <w:sz w:val="20"/>
          <w:szCs w:val="20"/>
        </w:rPr>
        <w:t>.</w:t>
      </w:r>
      <w:r w:rsidRPr="00153B57">
        <w:rPr>
          <w:rFonts w:ascii="Arial" w:hAnsi="Arial" w:cs="Arial"/>
          <w:sz w:val="20"/>
          <w:szCs w:val="20"/>
        </w:rPr>
        <w:t xml:space="preserve"> </w:t>
      </w:r>
      <w:r w:rsidR="00980C2E">
        <w:rPr>
          <w:rFonts w:ascii="Arial" w:hAnsi="Arial" w:cs="Arial"/>
          <w:sz w:val="20"/>
          <w:szCs w:val="20"/>
        </w:rPr>
        <w:t xml:space="preserve">Vol. 5, issue 8, pii. e003188. </w:t>
      </w:r>
      <w:r w:rsidRPr="00153B57">
        <w:rPr>
          <w:rFonts w:ascii="Arial" w:hAnsi="Arial" w:cs="Arial"/>
          <w:sz w:val="20"/>
          <w:szCs w:val="20"/>
        </w:rPr>
        <w:t>PM: 27481133.</w:t>
      </w:r>
      <w:r w:rsidR="00FD1069">
        <w:rPr>
          <w:rFonts w:ascii="Arial" w:hAnsi="Arial" w:cs="Arial"/>
          <w:sz w:val="20"/>
          <w:szCs w:val="20"/>
        </w:rPr>
        <w:t xml:space="preserve"> </w:t>
      </w:r>
      <w:hyperlink r:id="rId3400" w:history="1">
        <w:r w:rsidR="00FD1069" w:rsidRPr="00FD1069">
          <w:rPr>
            <w:rFonts w:ascii="Arial" w:hAnsi="Arial" w:cs="Arial"/>
            <w:sz w:val="20"/>
            <w:szCs w:val="20"/>
          </w:rPr>
          <w:t>PMC5015272</w:t>
        </w:r>
      </w:hyperlink>
      <w:r w:rsidR="00FD1069">
        <w:rPr>
          <w:rFonts w:ascii="Arial" w:hAnsi="Arial" w:cs="Arial"/>
          <w:sz w:val="20"/>
          <w:szCs w:val="20"/>
        </w:rPr>
        <w:t>.</w:t>
      </w:r>
    </w:p>
    <w:p w14:paraId="72F379F7" w14:textId="77777777" w:rsidR="00DF3747" w:rsidRPr="00153B57" w:rsidRDefault="00DF3747"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Pattaro C, Teumer A, Gorski M, Chu AY, Li M, Mijatovic V, Garnaas M, Tin A, Sorice R, Li Y, Taliun D, Olden M, Foster M, Yang Q, Chen MH, Pers TH, Johnson AD, Ko YA, Fuchsberger C, Tayo B, Nalls M, Feitosa MF, Isaacs A, Dehghan A, d'Adamo P, Adeyemo A, Dieffenbach AK, Zonderman AB, Nolte IM, van der Most PJ, Wright AF, Shuldiner AR, Morrison AC, Hofman A, Smith AV, Dreisbach AW, Franke A, Uitterlinden AG, Metspalu A, Tonjes A, Lupo A, Robino A, Johansson Å, Demirkan A, Kollerits B, Freedman BI, Ponte B, Oostra BA, Paulweber B, Krämer BK, Mitchell BD, Buckley BM, Peralta CA, Hayward C, Helmer C, Rotimi CN, Shaffer CM, Müller C, Sala C, van Duijn CM, Saint-Pierre A, Ackermann D, Shriner D, Ruggiero D, Toniolo D, Lu Y, Cusi D, Czamara D, Ellinghaus D, Siscovick DS, Ruderfer D, Gieger C, Grallert H, Rochtchina E, Atkinson EJ, Holliday EG, Boerwinkle E, Salvi E, Bottinger EP, Murgia F, Rivadeneira F, Ernst F, Kronenberg F, Hu FB, Navis GJ, Curhan GC, Ehret GB, Homuth G, Coassin S, Thun GA, Pistis G, Gambaro G, Malerba G, Montgomery GW, Eiriksdottir G, Jacobs G, Li G, Wichmann HE, Campbell H, Schmidt H, Wallaschofski H, Völzke H, Brenner H, Kroemer HK, Kramer H, Lin H, Mateo Leach I, Ford I, Guessous I, Rudan I, Prokopenko I, Borecki I, Heid IM, Kolcic I, Persico I, Jukema JW, Wilson JF, Felix JF, Divers J, Lambert JC, Stafford JM, Gaspoz JM, Smith JA, Faul JD, Wang JJ, Ding J, Hirschhorn JN, Attia J, Whitfield JB, Chalmers J, Viikari J, Coresh J, Denny JC, Karjalainen J, Fernandes JK, Endlich K, Butterbach K, Keene KL, Lohman K, Portas L, Launer LJ, Lyytikäinen LP, Yengo L, Franke L, Ferrucci L, Rose LM, Kedenko L, Rao M, Struchalin M, Kleber ME, Cavalieri M, Haun M, Cornelis MC, Ciullo M, Pirastu M, de Andrade M, McEvoy MA, Woodward M, Adam M, Cocca M, Nauck M, Imboden M, Waldenberger M, Pruijm M, Metzger M, Stumvoll M, Evans MK, Sale MM, Kähönen M, Boban M, Bochud M, Rheinberger M, Verweij N, Bouatia-Naji N, Martin NG, Hastie N, Probst-Hensch N, Soranzo N, Devuyst O, Raitakari O, Gottesman O, Franco OH, Polasek O, Gasparini P, Munroe PB, Ridker PM, Mitchell P, Muntner P, Meisinger C, Smit JH; ICBP Consortium; AGEN Consortium; CARDIOGRAM; CHARGe-Heart Failure Group; ECHOGen Consortium, Kovacs P, Wild PS, Froguel P, Rettig R, Mägi R, Biffar R, Schmidt R, Middelberg RP, Carroll RJ, Penninx BW, Scott RJ, Katz R, Sedaghat S, Wild SH, Kardia SL, Ulivi S, Hwang SJ, Enroth S, Kloiber S, Trompet S, Stengel B, Hancock SJ, Turner ST, Rosas SE, Stracke S, Harris TB, Zeller T, Zemunik T, Lehtimäki T, Illig T, Aspelund T, Nikopensius T, Esko T, Tanaka T, Gyllensten U, Völker U, Emilsson V, Vitart V, Aalto V, Gudnason V, Chouraki V, Chen WM, Igl W, März W, Koenig W, Lieb W, Loos RJ, Liu Y, Snieder H, Pramstaller PP, Parsa A, O'Connell JR, Susztak K, Hamet P, Tremblay J, de Boer IH, Böger CA, Goessling W, Chasman DI, Köttgen A, Kao WH, Fox CS.</w:t>
      </w:r>
      <w:r w:rsidRPr="00153B57">
        <w:t xml:space="preserve"> </w:t>
      </w:r>
      <w:r w:rsidRPr="00153B57">
        <w:rPr>
          <w:rFonts w:ascii="Arial" w:hAnsi="Arial" w:cs="Arial"/>
          <w:b/>
          <w:i/>
          <w:sz w:val="20"/>
          <w:szCs w:val="20"/>
        </w:rPr>
        <w:t>Genetic associations at 53 loci highlight cell types and biological pathways relevant for kidney function.</w:t>
      </w:r>
      <w:r w:rsidRPr="00153B57">
        <w:rPr>
          <w:rFonts w:ascii="Arial" w:hAnsi="Arial" w:cs="Arial"/>
          <w:sz w:val="20"/>
          <w:szCs w:val="20"/>
        </w:rPr>
        <w:t xml:space="preserve"> Nat Commun 2016 Jan 21. PM: 26831199. PMC4735748.</w:t>
      </w:r>
    </w:p>
    <w:p w14:paraId="019AFC4F" w14:textId="77777777" w:rsidR="00625BD2" w:rsidRPr="00153B57" w:rsidRDefault="00625BD2"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Perera S</w:t>
      </w:r>
      <w:r w:rsidR="00CD5847" w:rsidRPr="00153B57">
        <w:rPr>
          <w:rFonts w:ascii="Arial" w:hAnsi="Arial" w:cs="Arial"/>
          <w:sz w:val="20"/>
          <w:szCs w:val="20"/>
        </w:rPr>
        <w:t>,</w:t>
      </w:r>
      <w:r w:rsidRPr="00153B57">
        <w:rPr>
          <w:rFonts w:ascii="Arial" w:hAnsi="Arial" w:cs="Arial"/>
          <w:sz w:val="20"/>
          <w:szCs w:val="20"/>
        </w:rPr>
        <w:t xml:space="preserve"> Patel KV</w:t>
      </w:r>
      <w:r w:rsidR="00CD5847" w:rsidRPr="00153B57">
        <w:rPr>
          <w:rFonts w:ascii="Arial" w:hAnsi="Arial" w:cs="Arial"/>
          <w:sz w:val="20"/>
          <w:szCs w:val="20"/>
        </w:rPr>
        <w:t>,</w:t>
      </w:r>
      <w:r w:rsidRPr="00153B57">
        <w:rPr>
          <w:rFonts w:ascii="Arial" w:hAnsi="Arial" w:cs="Arial"/>
          <w:sz w:val="20"/>
          <w:szCs w:val="20"/>
        </w:rPr>
        <w:t xml:space="preserve"> Rosano C</w:t>
      </w:r>
      <w:r w:rsidR="00CD5847" w:rsidRPr="00153B57">
        <w:rPr>
          <w:rFonts w:ascii="Arial" w:hAnsi="Arial" w:cs="Arial"/>
          <w:sz w:val="20"/>
          <w:szCs w:val="20"/>
        </w:rPr>
        <w:t>,</w:t>
      </w:r>
      <w:r w:rsidRPr="00153B57">
        <w:rPr>
          <w:rFonts w:ascii="Arial" w:hAnsi="Arial" w:cs="Arial"/>
          <w:sz w:val="20"/>
          <w:szCs w:val="20"/>
        </w:rPr>
        <w:t xml:space="preserve"> Rubin SM</w:t>
      </w:r>
      <w:r w:rsidR="00CD5847" w:rsidRPr="00153B57">
        <w:rPr>
          <w:rFonts w:ascii="Arial" w:hAnsi="Arial" w:cs="Arial"/>
          <w:sz w:val="20"/>
          <w:szCs w:val="20"/>
        </w:rPr>
        <w:t>,</w:t>
      </w:r>
      <w:r w:rsidRPr="00153B57">
        <w:rPr>
          <w:rFonts w:ascii="Arial" w:hAnsi="Arial" w:cs="Arial"/>
          <w:sz w:val="20"/>
          <w:szCs w:val="20"/>
        </w:rPr>
        <w:t xml:space="preserve"> Satterfield S</w:t>
      </w:r>
      <w:r w:rsidR="00CD5847" w:rsidRPr="00153B57">
        <w:rPr>
          <w:rFonts w:ascii="Arial" w:hAnsi="Arial" w:cs="Arial"/>
          <w:sz w:val="20"/>
          <w:szCs w:val="20"/>
        </w:rPr>
        <w:t>,</w:t>
      </w:r>
      <w:r w:rsidRPr="00153B57">
        <w:rPr>
          <w:rFonts w:ascii="Arial" w:hAnsi="Arial" w:cs="Arial"/>
          <w:sz w:val="20"/>
          <w:szCs w:val="20"/>
        </w:rPr>
        <w:t xml:space="preserve"> Harris T</w:t>
      </w:r>
      <w:r w:rsidR="00CD5847" w:rsidRPr="00153B57">
        <w:rPr>
          <w:rFonts w:ascii="Arial" w:hAnsi="Arial" w:cs="Arial"/>
          <w:sz w:val="20"/>
          <w:szCs w:val="20"/>
        </w:rPr>
        <w:t>,</w:t>
      </w:r>
      <w:r w:rsidRPr="00153B57">
        <w:rPr>
          <w:rFonts w:ascii="Arial" w:hAnsi="Arial" w:cs="Arial"/>
          <w:sz w:val="20"/>
          <w:szCs w:val="20"/>
        </w:rPr>
        <w:t xml:space="preserve"> Ensrud K</w:t>
      </w:r>
      <w:r w:rsidR="00CD5847" w:rsidRPr="00153B57">
        <w:rPr>
          <w:rFonts w:ascii="Arial" w:hAnsi="Arial" w:cs="Arial"/>
          <w:sz w:val="20"/>
          <w:szCs w:val="20"/>
        </w:rPr>
        <w:t>,</w:t>
      </w:r>
      <w:r w:rsidRPr="00153B57">
        <w:rPr>
          <w:rFonts w:ascii="Arial" w:hAnsi="Arial" w:cs="Arial"/>
          <w:sz w:val="20"/>
          <w:szCs w:val="20"/>
        </w:rPr>
        <w:t xml:space="preserve"> Orwoll E</w:t>
      </w:r>
      <w:r w:rsidR="00CD5847" w:rsidRPr="00153B57">
        <w:rPr>
          <w:rFonts w:ascii="Arial" w:hAnsi="Arial" w:cs="Arial"/>
          <w:sz w:val="20"/>
          <w:szCs w:val="20"/>
        </w:rPr>
        <w:t>,</w:t>
      </w:r>
      <w:r w:rsidRPr="00153B57">
        <w:rPr>
          <w:rFonts w:ascii="Arial" w:hAnsi="Arial" w:cs="Arial"/>
          <w:sz w:val="20"/>
          <w:szCs w:val="20"/>
        </w:rPr>
        <w:t xml:space="preserve"> Lee CG</w:t>
      </w:r>
      <w:r w:rsidR="00CD5847" w:rsidRPr="00153B57">
        <w:rPr>
          <w:rFonts w:ascii="Arial" w:hAnsi="Arial" w:cs="Arial"/>
          <w:sz w:val="20"/>
          <w:szCs w:val="20"/>
        </w:rPr>
        <w:t>,</w:t>
      </w:r>
      <w:r w:rsidRPr="00153B57">
        <w:rPr>
          <w:rFonts w:ascii="Arial" w:hAnsi="Arial" w:cs="Arial"/>
          <w:sz w:val="20"/>
          <w:szCs w:val="20"/>
        </w:rPr>
        <w:t xml:space="preserve"> Chandler JM</w:t>
      </w:r>
      <w:r w:rsidR="00CD5847" w:rsidRPr="00153B57">
        <w:rPr>
          <w:rFonts w:ascii="Arial" w:hAnsi="Arial" w:cs="Arial"/>
          <w:sz w:val="20"/>
          <w:szCs w:val="20"/>
        </w:rPr>
        <w:t>,</w:t>
      </w:r>
      <w:r w:rsidRPr="00153B57">
        <w:rPr>
          <w:rFonts w:ascii="Arial" w:hAnsi="Arial" w:cs="Arial"/>
          <w:sz w:val="20"/>
          <w:szCs w:val="20"/>
        </w:rPr>
        <w:t xml:space="preserve"> Newman AB</w:t>
      </w:r>
      <w:r w:rsidR="00CD5847" w:rsidRPr="00153B57">
        <w:rPr>
          <w:rFonts w:ascii="Arial" w:hAnsi="Arial" w:cs="Arial"/>
          <w:sz w:val="20"/>
          <w:szCs w:val="20"/>
        </w:rPr>
        <w:t>,</w:t>
      </w:r>
      <w:r w:rsidRPr="00153B57">
        <w:rPr>
          <w:rFonts w:ascii="Arial" w:hAnsi="Arial" w:cs="Arial"/>
          <w:sz w:val="20"/>
          <w:szCs w:val="20"/>
        </w:rPr>
        <w:t xml:space="preserve"> Cauley JA</w:t>
      </w:r>
      <w:r w:rsidR="00CD5847" w:rsidRPr="00153B57">
        <w:rPr>
          <w:rFonts w:ascii="Arial" w:hAnsi="Arial" w:cs="Arial"/>
          <w:sz w:val="20"/>
          <w:szCs w:val="20"/>
        </w:rPr>
        <w:t>,</w:t>
      </w:r>
      <w:r w:rsidRPr="00153B57">
        <w:rPr>
          <w:rFonts w:ascii="Arial" w:hAnsi="Arial" w:cs="Arial"/>
          <w:sz w:val="20"/>
          <w:szCs w:val="20"/>
        </w:rPr>
        <w:t xml:space="preserve"> Guralnik JM</w:t>
      </w:r>
      <w:r w:rsidR="00CD5847" w:rsidRPr="00153B57">
        <w:rPr>
          <w:rFonts w:ascii="Arial" w:hAnsi="Arial" w:cs="Arial"/>
          <w:sz w:val="20"/>
          <w:szCs w:val="20"/>
        </w:rPr>
        <w:t>,</w:t>
      </w:r>
      <w:r w:rsidRPr="00153B57">
        <w:rPr>
          <w:rFonts w:ascii="Arial" w:hAnsi="Arial" w:cs="Arial"/>
          <w:sz w:val="20"/>
          <w:szCs w:val="20"/>
        </w:rPr>
        <w:t xml:space="preserve"> Ferrucci L</w:t>
      </w:r>
      <w:r w:rsidR="00CD5847" w:rsidRPr="00153B57">
        <w:rPr>
          <w:rFonts w:ascii="Arial" w:hAnsi="Arial" w:cs="Arial"/>
          <w:sz w:val="20"/>
          <w:szCs w:val="20"/>
        </w:rPr>
        <w:t>,</w:t>
      </w:r>
      <w:r w:rsidRPr="00153B57">
        <w:rPr>
          <w:rFonts w:ascii="Arial" w:hAnsi="Arial" w:cs="Arial"/>
          <w:sz w:val="20"/>
          <w:szCs w:val="20"/>
        </w:rPr>
        <w:t xml:space="preserve"> Studenski SA. </w:t>
      </w:r>
      <w:r w:rsidRPr="00153B57">
        <w:rPr>
          <w:rFonts w:ascii="Arial" w:hAnsi="Arial" w:cs="Arial"/>
          <w:b/>
          <w:i/>
          <w:sz w:val="20"/>
          <w:szCs w:val="20"/>
        </w:rPr>
        <w:t>Gait Speed Predicts Incident Disability: A Pooled Analysis.</w:t>
      </w:r>
      <w:r w:rsidRPr="00153B57">
        <w:rPr>
          <w:rFonts w:ascii="Arial" w:hAnsi="Arial" w:cs="Arial"/>
          <w:sz w:val="20"/>
          <w:szCs w:val="20"/>
        </w:rPr>
        <w:t xml:space="preserve"> J. Gerontol. A Biol. Sci. Med. Sci. 2016 Jan. PM: 26297942.</w:t>
      </w:r>
      <w:r w:rsidR="00FD1069" w:rsidRPr="00FD1069">
        <w:rPr>
          <w:rFonts w:ascii="Arial" w:hAnsi="Arial" w:cs="Arial"/>
          <w:sz w:val="20"/>
          <w:szCs w:val="20"/>
        </w:rPr>
        <w:t xml:space="preserve"> </w:t>
      </w:r>
      <w:r w:rsidR="00FD1069" w:rsidRPr="00153B57">
        <w:rPr>
          <w:rFonts w:ascii="Arial" w:hAnsi="Arial" w:cs="Arial"/>
          <w:sz w:val="20"/>
          <w:szCs w:val="20"/>
        </w:rPr>
        <w:t>PMC4715231.</w:t>
      </w:r>
    </w:p>
    <w:p w14:paraId="31CE14AD"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Petersen J</w:t>
      </w:r>
      <w:r w:rsidR="00CD5847" w:rsidRPr="00153B57">
        <w:rPr>
          <w:rFonts w:ascii="Arial" w:hAnsi="Arial" w:cs="Arial"/>
          <w:sz w:val="20"/>
          <w:szCs w:val="20"/>
        </w:rPr>
        <w:t>,</w:t>
      </w:r>
      <w:r w:rsidRPr="00153B57">
        <w:rPr>
          <w:rFonts w:ascii="Arial" w:hAnsi="Arial" w:cs="Arial"/>
          <w:sz w:val="20"/>
          <w:szCs w:val="20"/>
        </w:rPr>
        <w:t xml:space="preserve"> Kaye J</w:t>
      </w:r>
      <w:r w:rsidR="00CD5847" w:rsidRPr="00153B57">
        <w:rPr>
          <w:rFonts w:ascii="Arial" w:hAnsi="Arial" w:cs="Arial"/>
          <w:sz w:val="20"/>
          <w:szCs w:val="20"/>
        </w:rPr>
        <w:t>,</w:t>
      </w:r>
      <w:r w:rsidRPr="00153B57">
        <w:rPr>
          <w:rFonts w:ascii="Arial" w:hAnsi="Arial" w:cs="Arial"/>
          <w:sz w:val="20"/>
          <w:szCs w:val="20"/>
        </w:rPr>
        <w:t xml:space="preserve"> Jacobs PG</w:t>
      </w:r>
      <w:r w:rsidR="00CD5847" w:rsidRPr="00153B57">
        <w:rPr>
          <w:rFonts w:ascii="Arial" w:hAnsi="Arial" w:cs="Arial"/>
          <w:sz w:val="20"/>
          <w:szCs w:val="20"/>
        </w:rPr>
        <w:t>,</w:t>
      </w:r>
      <w:r w:rsidRPr="00153B57">
        <w:rPr>
          <w:rFonts w:ascii="Arial" w:hAnsi="Arial" w:cs="Arial"/>
          <w:sz w:val="20"/>
          <w:szCs w:val="20"/>
        </w:rPr>
        <w:t xml:space="preserve"> Quinones A</w:t>
      </w:r>
      <w:r w:rsidR="00CD5847" w:rsidRPr="00153B57">
        <w:rPr>
          <w:rFonts w:ascii="Arial" w:hAnsi="Arial" w:cs="Arial"/>
          <w:sz w:val="20"/>
          <w:szCs w:val="20"/>
        </w:rPr>
        <w:t>,</w:t>
      </w:r>
      <w:r w:rsidRPr="00153B57">
        <w:rPr>
          <w:rFonts w:ascii="Arial" w:hAnsi="Arial" w:cs="Arial"/>
          <w:sz w:val="20"/>
          <w:szCs w:val="20"/>
        </w:rPr>
        <w:t xml:space="preserve"> Dodge H</w:t>
      </w:r>
      <w:r w:rsidR="00CD5847" w:rsidRPr="00153B57">
        <w:rPr>
          <w:rFonts w:ascii="Arial" w:hAnsi="Arial" w:cs="Arial"/>
          <w:sz w:val="20"/>
          <w:szCs w:val="20"/>
        </w:rPr>
        <w:t>,</w:t>
      </w:r>
      <w:r w:rsidRPr="00153B57">
        <w:rPr>
          <w:rFonts w:ascii="Arial" w:hAnsi="Arial" w:cs="Arial"/>
          <w:sz w:val="20"/>
          <w:szCs w:val="20"/>
        </w:rPr>
        <w:t xml:space="preserve"> Arnold A</w:t>
      </w:r>
      <w:r w:rsidR="00CD5847" w:rsidRPr="00153B57">
        <w:rPr>
          <w:rFonts w:ascii="Arial" w:hAnsi="Arial" w:cs="Arial"/>
          <w:sz w:val="20"/>
          <w:szCs w:val="20"/>
        </w:rPr>
        <w:t>,</w:t>
      </w:r>
      <w:r w:rsidRPr="00153B57">
        <w:rPr>
          <w:rFonts w:ascii="Arial" w:hAnsi="Arial" w:cs="Arial"/>
          <w:sz w:val="20"/>
          <w:szCs w:val="20"/>
        </w:rPr>
        <w:t xml:space="preserve"> Thielke S. </w:t>
      </w:r>
      <w:r w:rsidRPr="00153B57">
        <w:rPr>
          <w:rFonts w:ascii="Arial" w:hAnsi="Arial" w:cs="Arial"/>
          <w:b/>
          <w:i/>
          <w:sz w:val="20"/>
          <w:szCs w:val="20"/>
        </w:rPr>
        <w:t>Longitudinal Relationship Between Loneliness and Social Isolation in Older Adults: Results From the Cardiovascular Health Study.</w:t>
      </w:r>
      <w:r w:rsidRPr="00153B57">
        <w:rPr>
          <w:rFonts w:ascii="Arial" w:hAnsi="Arial" w:cs="Arial"/>
          <w:sz w:val="20"/>
          <w:szCs w:val="20"/>
        </w:rPr>
        <w:t xml:space="preserve"> J Aging Health 2016 Aug</w:t>
      </w:r>
      <w:r w:rsidR="00BB3648" w:rsidRPr="00153B57">
        <w:rPr>
          <w:rFonts w:ascii="Arial" w:hAnsi="Arial" w:cs="Arial"/>
          <w:sz w:val="20"/>
          <w:szCs w:val="20"/>
        </w:rPr>
        <w:t xml:space="preserve">. </w:t>
      </w:r>
      <w:r w:rsidRPr="00153B57">
        <w:rPr>
          <w:rFonts w:ascii="Arial" w:hAnsi="Arial" w:cs="Arial"/>
          <w:sz w:val="20"/>
          <w:szCs w:val="20"/>
        </w:rPr>
        <w:t xml:space="preserve">PM: 26491043. </w:t>
      </w:r>
      <w:r w:rsidR="00FD1069" w:rsidRPr="00153B57">
        <w:rPr>
          <w:rFonts w:ascii="Arial" w:hAnsi="Arial" w:cs="Arial"/>
          <w:sz w:val="20"/>
          <w:szCs w:val="20"/>
        </w:rPr>
        <w:t>PMC4840102.</w:t>
      </w:r>
    </w:p>
    <w:p w14:paraId="49FC109B" w14:textId="77777777" w:rsidR="007E4D41"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Polfus LM</w:t>
      </w:r>
      <w:r w:rsidR="00CD5847" w:rsidRPr="00153B57">
        <w:rPr>
          <w:rFonts w:ascii="Arial" w:hAnsi="Arial" w:cs="Arial"/>
          <w:sz w:val="20"/>
          <w:szCs w:val="20"/>
        </w:rPr>
        <w:t>,</w:t>
      </w:r>
      <w:r w:rsidRPr="00153B57">
        <w:rPr>
          <w:rFonts w:ascii="Arial" w:hAnsi="Arial" w:cs="Arial"/>
          <w:sz w:val="20"/>
          <w:szCs w:val="20"/>
        </w:rPr>
        <w:t xml:space="preserve"> Khajuria RK</w:t>
      </w:r>
      <w:r w:rsidR="00CD5847" w:rsidRPr="00153B57">
        <w:rPr>
          <w:rFonts w:ascii="Arial" w:hAnsi="Arial" w:cs="Arial"/>
          <w:sz w:val="20"/>
          <w:szCs w:val="20"/>
        </w:rPr>
        <w:t>,</w:t>
      </w:r>
      <w:r w:rsidRPr="00153B57">
        <w:rPr>
          <w:rFonts w:ascii="Arial" w:hAnsi="Arial" w:cs="Arial"/>
          <w:sz w:val="20"/>
          <w:szCs w:val="20"/>
        </w:rPr>
        <w:t xml:space="preserve"> Schick UM</w:t>
      </w:r>
      <w:r w:rsidR="00CD5847" w:rsidRPr="00153B57">
        <w:rPr>
          <w:rFonts w:ascii="Arial" w:hAnsi="Arial" w:cs="Arial"/>
          <w:sz w:val="20"/>
          <w:szCs w:val="20"/>
        </w:rPr>
        <w:t>,</w:t>
      </w:r>
      <w:r w:rsidRPr="00153B57">
        <w:rPr>
          <w:rFonts w:ascii="Arial" w:hAnsi="Arial" w:cs="Arial"/>
          <w:sz w:val="20"/>
          <w:szCs w:val="20"/>
        </w:rPr>
        <w:t xml:space="preserve"> Pankratz N</w:t>
      </w:r>
      <w:r w:rsidR="00CD5847" w:rsidRPr="00153B57">
        <w:rPr>
          <w:rFonts w:ascii="Arial" w:hAnsi="Arial" w:cs="Arial"/>
          <w:sz w:val="20"/>
          <w:szCs w:val="20"/>
        </w:rPr>
        <w:t>,</w:t>
      </w:r>
      <w:r w:rsidRPr="00153B57">
        <w:rPr>
          <w:rFonts w:ascii="Arial" w:hAnsi="Arial" w:cs="Arial"/>
          <w:sz w:val="20"/>
          <w:szCs w:val="20"/>
        </w:rPr>
        <w:t xml:space="preserve"> Pazoki R</w:t>
      </w:r>
      <w:r w:rsidR="00CD5847" w:rsidRPr="00153B57">
        <w:rPr>
          <w:rFonts w:ascii="Arial" w:hAnsi="Arial" w:cs="Arial"/>
          <w:sz w:val="20"/>
          <w:szCs w:val="20"/>
        </w:rPr>
        <w:t>,</w:t>
      </w:r>
      <w:r w:rsidRPr="00153B57">
        <w:rPr>
          <w:rFonts w:ascii="Arial" w:hAnsi="Arial" w:cs="Arial"/>
          <w:sz w:val="20"/>
          <w:szCs w:val="20"/>
        </w:rPr>
        <w:t xml:space="preserve"> Brody JA</w:t>
      </w:r>
      <w:r w:rsidR="00CD5847" w:rsidRPr="00153B57">
        <w:rPr>
          <w:rFonts w:ascii="Arial" w:hAnsi="Arial" w:cs="Arial"/>
          <w:sz w:val="20"/>
          <w:szCs w:val="20"/>
        </w:rPr>
        <w:t>,</w:t>
      </w:r>
      <w:r w:rsidRPr="00153B57">
        <w:rPr>
          <w:rFonts w:ascii="Arial" w:hAnsi="Arial" w:cs="Arial"/>
          <w:sz w:val="20"/>
          <w:szCs w:val="20"/>
        </w:rPr>
        <w:t xml:space="preserve"> Chen MH</w:t>
      </w:r>
      <w:r w:rsidR="00CD5847" w:rsidRPr="00153B57">
        <w:rPr>
          <w:rFonts w:ascii="Arial" w:hAnsi="Arial" w:cs="Arial"/>
          <w:sz w:val="20"/>
          <w:szCs w:val="20"/>
        </w:rPr>
        <w:t>,</w:t>
      </w:r>
      <w:r w:rsidRPr="00153B57">
        <w:rPr>
          <w:rFonts w:ascii="Arial" w:hAnsi="Arial" w:cs="Arial"/>
          <w:sz w:val="20"/>
          <w:szCs w:val="20"/>
        </w:rPr>
        <w:t xml:space="preserve"> Auer PL</w:t>
      </w:r>
      <w:r w:rsidR="00CD5847" w:rsidRPr="00153B57">
        <w:rPr>
          <w:rFonts w:ascii="Arial" w:hAnsi="Arial" w:cs="Arial"/>
          <w:sz w:val="20"/>
          <w:szCs w:val="20"/>
        </w:rPr>
        <w:t>,</w:t>
      </w:r>
      <w:r w:rsidRPr="00153B57">
        <w:rPr>
          <w:rFonts w:ascii="Arial" w:hAnsi="Arial" w:cs="Arial"/>
          <w:sz w:val="20"/>
          <w:szCs w:val="20"/>
        </w:rPr>
        <w:t xml:space="preserve"> Floyd JS</w:t>
      </w:r>
      <w:r w:rsidR="00CD5847" w:rsidRPr="00153B57">
        <w:rPr>
          <w:rFonts w:ascii="Arial" w:hAnsi="Arial" w:cs="Arial"/>
          <w:sz w:val="20"/>
          <w:szCs w:val="20"/>
        </w:rPr>
        <w:t>,</w:t>
      </w:r>
      <w:r w:rsidRPr="00153B57">
        <w:rPr>
          <w:rFonts w:ascii="Arial" w:hAnsi="Arial" w:cs="Arial"/>
          <w:sz w:val="20"/>
          <w:szCs w:val="20"/>
        </w:rPr>
        <w:t xml:space="preserve"> Huang J</w:t>
      </w:r>
      <w:r w:rsidR="00CD5847" w:rsidRPr="00153B57">
        <w:rPr>
          <w:rFonts w:ascii="Arial" w:hAnsi="Arial" w:cs="Arial"/>
          <w:sz w:val="20"/>
          <w:szCs w:val="20"/>
        </w:rPr>
        <w:t>,</w:t>
      </w:r>
      <w:r w:rsidRPr="00153B57">
        <w:rPr>
          <w:rFonts w:ascii="Arial" w:hAnsi="Arial" w:cs="Arial"/>
          <w:sz w:val="20"/>
          <w:szCs w:val="20"/>
        </w:rPr>
        <w:t xml:space="preserve"> Lange L</w:t>
      </w:r>
      <w:r w:rsidR="00CD5847" w:rsidRPr="00153B57">
        <w:rPr>
          <w:rFonts w:ascii="Arial" w:hAnsi="Arial" w:cs="Arial"/>
          <w:sz w:val="20"/>
          <w:szCs w:val="20"/>
        </w:rPr>
        <w:t>,</w:t>
      </w:r>
      <w:r w:rsidRPr="00153B57">
        <w:rPr>
          <w:rFonts w:ascii="Arial" w:hAnsi="Arial" w:cs="Arial"/>
          <w:sz w:val="20"/>
          <w:szCs w:val="20"/>
        </w:rPr>
        <w:t xml:space="preserve"> van Rooij FJA</w:t>
      </w:r>
      <w:r w:rsidR="00CD5847" w:rsidRPr="00153B57">
        <w:rPr>
          <w:rFonts w:ascii="Arial" w:hAnsi="Arial" w:cs="Arial"/>
          <w:sz w:val="20"/>
          <w:szCs w:val="20"/>
        </w:rPr>
        <w:t>,</w:t>
      </w:r>
      <w:r w:rsidRPr="00153B57">
        <w:rPr>
          <w:rFonts w:ascii="Arial" w:hAnsi="Arial" w:cs="Arial"/>
          <w:sz w:val="20"/>
          <w:szCs w:val="20"/>
        </w:rPr>
        <w:t xml:space="preserve"> Gibbs RA</w:t>
      </w:r>
      <w:r w:rsidR="00CD5847" w:rsidRPr="00153B57">
        <w:rPr>
          <w:rFonts w:ascii="Arial" w:hAnsi="Arial" w:cs="Arial"/>
          <w:sz w:val="20"/>
          <w:szCs w:val="20"/>
        </w:rPr>
        <w:t>,</w:t>
      </w:r>
      <w:r w:rsidRPr="00153B57">
        <w:rPr>
          <w:rFonts w:ascii="Arial" w:hAnsi="Arial" w:cs="Arial"/>
          <w:sz w:val="20"/>
          <w:szCs w:val="20"/>
        </w:rPr>
        <w:t xml:space="preserve"> Metcalf G</w:t>
      </w:r>
      <w:r w:rsidR="00CD5847" w:rsidRPr="00153B57">
        <w:rPr>
          <w:rFonts w:ascii="Arial" w:hAnsi="Arial" w:cs="Arial"/>
          <w:sz w:val="20"/>
          <w:szCs w:val="20"/>
        </w:rPr>
        <w:t>,</w:t>
      </w:r>
      <w:r w:rsidRPr="00153B57">
        <w:rPr>
          <w:rFonts w:ascii="Arial" w:hAnsi="Arial" w:cs="Arial"/>
          <w:sz w:val="20"/>
          <w:szCs w:val="20"/>
        </w:rPr>
        <w:t xml:space="preserve"> Muzny D</w:t>
      </w:r>
      <w:r w:rsidR="00CD5847" w:rsidRPr="00153B57">
        <w:rPr>
          <w:rFonts w:ascii="Arial" w:hAnsi="Arial" w:cs="Arial"/>
          <w:sz w:val="20"/>
          <w:szCs w:val="20"/>
        </w:rPr>
        <w:t>,</w:t>
      </w:r>
      <w:r w:rsidRPr="00153B57">
        <w:rPr>
          <w:rFonts w:ascii="Arial" w:hAnsi="Arial" w:cs="Arial"/>
          <w:sz w:val="20"/>
          <w:szCs w:val="20"/>
        </w:rPr>
        <w:t xml:space="preserve"> Veeraraghavan N</w:t>
      </w:r>
      <w:r w:rsidR="00CD5847" w:rsidRPr="00153B57">
        <w:rPr>
          <w:rFonts w:ascii="Arial" w:hAnsi="Arial" w:cs="Arial"/>
          <w:sz w:val="20"/>
          <w:szCs w:val="20"/>
        </w:rPr>
        <w:t>,</w:t>
      </w:r>
      <w:r w:rsidRPr="00153B57">
        <w:rPr>
          <w:rFonts w:ascii="Arial" w:hAnsi="Arial" w:cs="Arial"/>
          <w:sz w:val="20"/>
          <w:szCs w:val="20"/>
        </w:rPr>
        <w:t xml:space="preserve"> Walter K</w:t>
      </w:r>
      <w:r w:rsidR="00CD5847" w:rsidRPr="00153B57">
        <w:rPr>
          <w:rFonts w:ascii="Arial" w:hAnsi="Arial" w:cs="Arial"/>
          <w:sz w:val="20"/>
          <w:szCs w:val="20"/>
        </w:rPr>
        <w:t>,</w:t>
      </w:r>
      <w:r w:rsidRPr="00153B57">
        <w:rPr>
          <w:rFonts w:ascii="Arial" w:hAnsi="Arial" w:cs="Arial"/>
          <w:sz w:val="20"/>
          <w:szCs w:val="20"/>
        </w:rPr>
        <w:t xml:space="preserve"> Chen L</w:t>
      </w:r>
      <w:r w:rsidR="00CD5847" w:rsidRPr="00153B57">
        <w:rPr>
          <w:rFonts w:ascii="Arial" w:hAnsi="Arial" w:cs="Arial"/>
          <w:sz w:val="20"/>
          <w:szCs w:val="20"/>
        </w:rPr>
        <w:t>,</w:t>
      </w:r>
      <w:r w:rsidRPr="00153B57">
        <w:rPr>
          <w:rFonts w:ascii="Arial" w:hAnsi="Arial" w:cs="Arial"/>
          <w:sz w:val="20"/>
          <w:szCs w:val="20"/>
        </w:rPr>
        <w:t xml:space="preserve"> Yanek L</w:t>
      </w:r>
      <w:r w:rsidR="00CD5847" w:rsidRPr="00153B57">
        <w:rPr>
          <w:rFonts w:ascii="Arial" w:hAnsi="Arial" w:cs="Arial"/>
          <w:sz w:val="20"/>
          <w:szCs w:val="20"/>
        </w:rPr>
        <w:t>,</w:t>
      </w:r>
      <w:r w:rsidRPr="00153B57">
        <w:rPr>
          <w:rFonts w:ascii="Arial" w:hAnsi="Arial" w:cs="Arial"/>
          <w:sz w:val="20"/>
          <w:szCs w:val="20"/>
        </w:rPr>
        <w:t xml:space="preserve"> Becker LC</w:t>
      </w:r>
      <w:r w:rsidR="00CD5847" w:rsidRPr="00153B57">
        <w:rPr>
          <w:rFonts w:ascii="Arial" w:hAnsi="Arial" w:cs="Arial"/>
          <w:sz w:val="20"/>
          <w:szCs w:val="20"/>
        </w:rPr>
        <w:t>,</w:t>
      </w:r>
      <w:r w:rsidRPr="00153B57">
        <w:rPr>
          <w:rFonts w:ascii="Arial" w:hAnsi="Arial" w:cs="Arial"/>
          <w:sz w:val="20"/>
          <w:szCs w:val="20"/>
        </w:rPr>
        <w:t xml:space="preserve"> Peloso GM</w:t>
      </w:r>
      <w:r w:rsidR="00CD5847" w:rsidRPr="00153B57">
        <w:rPr>
          <w:rFonts w:ascii="Arial" w:hAnsi="Arial" w:cs="Arial"/>
          <w:sz w:val="20"/>
          <w:szCs w:val="20"/>
        </w:rPr>
        <w:t>,</w:t>
      </w:r>
      <w:r w:rsidRPr="00153B57">
        <w:rPr>
          <w:rFonts w:ascii="Arial" w:hAnsi="Arial" w:cs="Arial"/>
          <w:sz w:val="20"/>
          <w:szCs w:val="20"/>
        </w:rPr>
        <w:t xml:space="preserve"> Wakabayashi A</w:t>
      </w:r>
      <w:r w:rsidR="00CD5847" w:rsidRPr="00153B57">
        <w:rPr>
          <w:rFonts w:ascii="Arial" w:hAnsi="Arial" w:cs="Arial"/>
          <w:sz w:val="20"/>
          <w:szCs w:val="20"/>
        </w:rPr>
        <w:t>,</w:t>
      </w:r>
      <w:r w:rsidRPr="00153B57">
        <w:rPr>
          <w:rFonts w:ascii="Arial" w:hAnsi="Arial" w:cs="Arial"/>
          <w:sz w:val="20"/>
          <w:szCs w:val="20"/>
        </w:rPr>
        <w:t xml:space="preserve"> Kals M</w:t>
      </w:r>
      <w:r w:rsidR="00CD5847" w:rsidRPr="00153B57">
        <w:rPr>
          <w:rFonts w:ascii="Arial" w:hAnsi="Arial" w:cs="Arial"/>
          <w:sz w:val="20"/>
          <w:szCs w:val="20"/>
        </w:rPr>
        <w:t>, Metspalu</w:t>
      </w:r>
      <w:r w:rsidRPr="00153B57">
        <w:rPr>
          <w:rFonts w:ascii="Arial" w:hAnsi="Arial" w:cs="Arial"/>
          <w:sz w:val="20"/>
          <w:szCs w:val="20"/>
        </w:rPr>
        <w:t xml:space="preserve"> A</w:t>
      </w:r>
      <w:r w:rsidR="00CD5847" w:rsidRPr="00153B57">
        <w:rPr>
          <w:rFonts w:ascii="Arial" w:hAnsi="Arial" w:cs="Arial"/>
          <w:sz w:val="20"/>
          <w:szCs w:val="20"/>
        </w:rPr>
        <w:t>,</w:t>
      </w:r>
      <w:r w:rsidRPr="00153B57">
        <w:rPr>
          <w:rFonts w:ascii="Arial" w:hAnsi="Arial" w:cs="Arial"/>
          <w:sz w:val="20"/>
          <w:szCs w:val="20"/>
        </w:rPr>
        <w:t xml:space="preserve"> Esko T</w:t>
      </w:r>
      <w:r w:rsidR="00CD5847" w:rsidRPr="00153B57">
        <w:rPr>
          <w:rFonts w:ascii="Arial" w:hAnsi="Arial" w:cs="Arial"/>
          <w:sz w:val="20"/>
          <w:szCs w:val="20"/>
        </w:rPr>
        <w:t>,</w:t>
      </w:r>
      <w:r w:rsidRPr="00153B57">
        <w:rPr>
          <w:rFonts w:ascii="Arial" w:hAnsi="Arial" w:cs="Arial"/>
          <w:sz w:val="20"/>
          <w:szCs w:val="20"/>
        </w:rPr>
        <w:t xml:space="preserve"> Fox K</w:t>
      </w:r>
      <w:r w:rsidR="00CD5847" w:rsidRPr="00153B57">
        <w:rPr>
          <w:rFonts w:ascii="Arial" w:hAnsi="Arial" w:cs="Arial"/>
          <w:sz w:val="20"/>
          <w:szCs w:val="20"/>
        </w:rPr>
        <w:t>,</w:t>
      </w:r>
      <w:r w:rsidRPr="00153B57">
        <w:rPr>
          <w:rFonts w:ascii="Arial" w:hAnsi="Arial" w:cs="Arial"/>
          <w:sz w:val="20"/>
          <w:szCs w:val="20"/>
        </w:rPr>
        <w:t xml:space="preserve"> Wallace R</w:t>
      </w:r>
      <w:r w:rsidR="00CD5847" w:rsidRPr="00153B57">
        <w:rPr>
          <w:rFonts w:ascii="Arial" w:hAnsi="Arial" w:cs="Arial"/>
          <w:sz w:val="20"/>
          <w:szCs w:val="20"/>
        </w:rPr>
        <w:t>,</w:t>
      </w:r>
      <w:r w:rsidRPr="00153B57">
        <w:rPr>
          <w:rFonts w:ascii="Arial" w:hAnsi="Arial" w:cs="Arial"/>
          <w:sz w:val="20"/>
          <w:szCs w:val="20"/>
        </w:rPr>
        <w:t xml:space="preserve"> Franceshini N</w:t>
      </w:r>
      <w:r w:rsidR="00CD5847" w:rsidRPr="00153B57">
        <w:rPr>
          <w:rFonts w:ascii="Arial" w:hAnsi="Arial" w:cs="Arial"/>
          <w:sz w:val="20"/>
          <w:szCs w:val="20"/>
        </w:rPr>
        <w:t>,</w:t>
      </w:r>
      <w:r w:rsidRPr="00153B57">
        <w:rPr>
          <w:rFonts w:ascii="Arial" w:hAnsi="Arial" w:cs="Arial"/>
          <w:sz w:val="20"/>
          <w:szCs w:val="20"/>
        </w:rPr>
        <w:t xml:space="preserve"> Matijevic </w:t>
      </w:r>
      <w:r w:rsidR="00CD5847" w:rsidRPr="00153B57">
        <w:rPr>
          <w:rFonts w:ascii="Arial" w:hAnsi="Arial" w:cs="Arial"/>
          <w:sz w:val="20"/>
          <w:szCs w:val="20"/>
        </w:rPr>
        <w:t>N,</w:t>
      </w:r>
      <w:r w:rsidRPr="00153B57">
        <w:rPr>
          <w:rFonts w:ascii="Arial" w:hAnsi="Arial" w:cs="Arial"/>
          <w:sz w:val="20"/>
          <w:szCs w:val="20"/>
        </w:rPr>
        <w:t xml:space="preserve"> Rice KM</w:t>
      </w:r>
      <w:r w:rsidR="00CD5847" w:rsidRPr="00153B57">
        <w:rPr>
          <w:rFonts w:ascii="Arial" w:hAnsi="Arial" w:cs="Arial"/>
          <w:sz w:val="20"/>
          <w:szCs w:val="20"/>
        </w:rPr>
        <w:t>,</w:t>
      </w:r>
      <w:r w:rsidRPr="00153B57">
        <w:rPr>
          <w:rFonts w:ascii="Arial" w:hAnsi="Arial" w:cs="Arial"/>
          <w:sz w:val="20"/>
          <w:szCs w:val="20"/>
        </w:rPr>
        <w:t xml:space="preserve"> Bartz TM</w:t>
      </w:r>
      <w:r w:rsidR="00CD5847" w:rsidRPr="00153B57">
        <w:rPr>
          <w:rFonts w:ascii="Arial" w:hAnsi="Arial" w:cs="Arial"/>
          <w:sz w:val="20"/>
          <w:szCs w:val="20"/>
        </w:rPr>
        <w:t>,</w:t>
      </w:r>
      <w:r w:rsidRPr="00153B57">
        <w:rPr>
          <w:rFonts w:ascii="Arial" w:hAnsi="Arial" w:cs="Arial"/>
          <w:sz w:val="20"/>
          <w:szCs w:val="20"/>
        </w:rPr>
        <w:t xml:space="preserve"> Lyytikäinen LP</w:t>
      </w:r>
      <w:r w:rsidR="00CD5847" w:rsidRPr="00153B57">
        <w:rPr>
          <w:rFonts w:ascii="Arial" w:hAnsi="Arial" w:cs="Arial"/>
          <w:sz w:val="20"/>
          <w:szCs w:val="20"/>
        </w:rPr>
        <w:t>,</w:t>
      </w:r>
      <w:r w:rsidRPr="00153B57">
        <w:rPr>
          <w:rFonts w:ascii="Arial" w:hAnsi="Arial" w:cs="Arial"/>
          <w:sz w:val="20"/>
          <w:szCs w:val="20"/>
        </w:rPr>
        <w:t xml:space="preserve"> Kähönen M</w:t>
      </w:r>
      <w:r w:rsidR="00CD5847" w:rsidRPr="00153B57">
        <w:rPr>
          <w:rFonts w:ascii="Arial" w:hAnsi="Arial" w:cs="Arial"/>
          <w:sz w:val="20"/>
          <w:szCs w:val="20"/>
        </w:rPr>
        <w:t>,</w:t>
      </w:r>
      <w:r w:rsidRPr="00153B57">
        <w:rPr>
          <w:rFonts w:ascii="Arial" w:hAnsi="Arial" w:cs="Arial"/>
          <w:sz w:val="20"/>
          <w:szCs w:val="20"/>
        </w:rPr>
        <w:t xml:space="preserve"> Lehtimäki T</w:t>
      </w:r>
      <w:r w:rsidR="00CD5847" w:rsidRPr="00153B57">
        <w:rPr>
          <w:rFonts w:ascii="Arial" w:hAnsi="Arial" w:cs="Arial"/>
          <w:sz w:val="20"/>
          <w:szCs w:val="20"/>
        </w:rPr>
        <w:t>,</w:t>
      </w:r>
      <w:r w:rsidRPr="00153B57">
        <w:rPr>
          <w:rFonts w:ascii="Arial" w:hAnsi="Arial" w:cs="Arial"/>
          <w:sz w:val="20"/>
          <w:szCs w:val="20"/>
        </w:rPr>
        <w:t xml:space="preserve"> Raitakari OT</w:t>
      </w:r>
      <w:r w:rsidR="00CD5847" w:rsidRPr="00153B57">
        <w:rPr>
          <w:rFonts w:ascii="Arial" w:hAnsi="Arial" w:cs="Arial"/>
          <w:sz w:val="20"/>
          <w:szCs w:val="20"/>
        </w:rPr>
        <w:t>,</w:t>
      </w:r>
      <w:r w:rsidRPr="00153B57">
        <w:rPr>
          <w:rFonts w:ascii="Arial" w:hAnsi="Arial" w:cs="Arial"/>
          <w:sz w:val="20"/>
          <w:szCs w:val="20"/>
        </w:rPr>
        <w:t xml:space="preserve"> Li-Gao R</w:t>
      </w:r>
      <w:r w:rsidR="00CD5847" w:rsidRPr="00153B57">
        <w:rPr>
          <w:rFonts w:ascii="Arial" w:hAnsi="Arial" w:cs="Arial"/>
          <w:sz w:val="20"/>
          <w:szCs w:val="20"/>
        </w:rPr>
        <w:t>,</w:t>
      </w:r>
      <w:r w:rsidRPr="00153B57">
        <w:rPr>
          <w:rFonts w:ascii="Arial" w:hAnsi="Arial" w:cs="Arial"/>
          <w:sz w:val="20"/>
          <w:szCs w:val="20"/>
        </w:rPr>
        <w:t xml:space="preserve"> Mook-Kanamori DO</w:t>
      </w:r>
      <w:r w:rsidR="00CD5847" w:rsidRPr="00153B57">
        <w:rPr>
          <w:rFonts w:ascii="Arial" w:hAnsi="Arial" w:cs="Arial"/>
          <w:sz w:val="20"/>
          <w:szCs w:val="20"/>
        </w:rPr>
        <w:t>,</w:t>
      </w:r>
      <w:r w:rsidRPr="00153B57">
        <w:rPr>
          <w:rFonts w:ascii="Arial" w:hAnsi="Arial" w:cs="Arial"/>
          <w:sz w:val="20"/>
          <w:szCs w:val="20"/>
        </w:rPr>
        <w:t xml:space="preserve"> Lettre G</w:t>
      </w:r>
      <w:r w:rsidR="00CD5847" w:rsidRPr="00153B57">
        <w:rPr>
          <w:rFonts w:ascii="Arial" w:hAnsi="Arial" w:cs="Arial"/>
          <w:sz w:val="20"/>
          <w:szCs w:val="20"/>
        </w:rPr>
        <w:t>,</w:t>
      </w:r>
      <w:r w:rsidRPr="00153B57">
        <w:rPr>
          <w:rFonts w:ascii="Arial" w:hAnsi="Arial" w:cs="Arial"/>
          <w:sz w:val="20"/>
          <w:szCs w:val="20"/>
        </w:rPr>
        <w:t xml:space="preserve"> Duijn CM</w:t>
      </w:r>
      <w:r w:rsidR="00CD5847" w:rsidRPr="00153B57">
        <w:rPr>
          <w:rFonts w:ascii="Arial" w:hAnsi="Arial" w:cs="Arial"/>
          <w:sz w:val="20"/>
          <w:szCs w:val="20"/>
        </w:rPr>
        <w:t>,</w:t>
      </w:r>
      <w:r w:rsidRPr="00153B57">
        <w:rPr>
          <w:rFonts w:ascii="Arial" w:hAnsi="Arial" w:cs="Arial"/>
          <w:sz w:val="20"/>
          <w:szCs w:val="20"/>
        </w:rPr>
        <w:t xml:space="preserve"> Franco OH</w:t>
      </w:r>
      <w:r w:rsidR="00CD5847" w:rsidRPr="00153B57">
        <w:rPr>
          <w:rFonts w:ascii="Arial" w:hAnsi="Arial" w:cs="Arial"/>
          <w:sz w:val="20"/>
          <w:szCs w:val="20"/>
        </w:rPr>
        <w:t>,</w:t>
      </w:r>
      <w:r w:rsidRPr="00153B57">
        <w:rPr>
          <w:rFonts w:ascii="Arial" w:hAnsi="Arial" w:cs="Arial"/>
          <w:sz w:val="20"/>
          <w:szCs w:val="20"/>
        </w:rPr>
        <w:t xml:space="preserve"> Rich SS</w:t>
      </w:r>
      <w:r w:rsidR="00CD5847" w:rsidRPr="00153B57">
        <w:rPr>
          <w:rFonts w:ascii="Arial" w:hAnsi="Arial" w:cs="Arial"/>
          <w:sz w:val="20"/>
          <w:szCs w:val="20"/>
        </w:rPr>
        <w:t>,</w:t>
      </w:r>
      <w:r w:rsidRPr="00153B57">
        <w:rPr>
          <w:rFonts w:ascii="Arial" w:hAnsi="Arial" w:cs="Arial"/>
          <w:sz w:val="20"/>
          <w:szCs w:val="20"/>
        </w:rPr>
        <w:t xml:space="preserve"> Rivadeneira F</w:t>
      </w:r>
      <w:r w:rsidR="00CD5847" w:rsidRPr="00153B57">
        <w:rPr>
          <w:rFonts w:ascii="Arial" w:hAnsi="Arial" w:cs="Arial"/>
          <w:sz w:val="20"/>
          <w:szCs w:val="20"/>
        </w:rPr>
        <w:t>,</w:t>
      </w:r>
      <w:r w:rsidRPr="00153B57">
        <w:rPr>
          <w:rFonts w:ascii="Arial" w:hAnsi="Arial" w:cs="Arial"/>
          <w:sz w:val="20"/>
          <w:szCs w:val="20"/>
        </w:rPr>
        <w:t xml:space="preserve"> Hofman A</w:t>
      </w:r>
      <w:r w:rsidR="00CD5847" w:rsidRPr="00153B57">
        <w:rPr>
          <w:rFonts w:ascii="Arial" w:hAnsi="Arial" w:cs="Arial"/>
          <w:sz w:val="20"/>
          <w:szCs w:val="20"/>
        </w:rPr>
        <w:t>,</w:t>
      </w:r>
      <w:r w:rsidRPr="00153B57">
        <w:rPr>
          <w:rFonts w:ascii="Arial" w:hAnsi="Arial" w:cs="Arial"/>
          <w:sz w:val="20"/>
          <w:szCs w:val="20"/>
        </w:rPr>
        <w:t xml:space="preserve"> Uitterlinden AG</w:t>
      </w:r>
      <w:r w:rsidR="00CD5847" w:rsidRPr="00153B57">
        <w:rPr>
          <w:rFonts w:ascii="Arial" w:hAnsi="Arial" w:cs="Arial"/>
          <w:sz w:val="20"/>
          <w:szCs w:val="20"/>
        </w:rPr>
        <w:t>,</w:t>
      </w:r>
      <w:r w:rsidRPr="00153B57">
        <w:rPr>
          <w:rFonts w:ascii="Arial" w:hAnsi="Arial" w:cs="Arial"/>
          <w:sz w:val="20"/>
          <w:szCs w:val="20"/>
        </w:rPr>
        <w:t xml:space="preserve"> Wilson JG</w:t>
      </w:r>
      <w:r w:rsidR="00CD5847" w:rsidRPr="00153B57">
        <w:rPr>
          <w:rFonts w:ascii="Arial" w:hAnsi="Arial" w:cs="Arial"/>
          <w:sz w:val="20"/>
          <w:szCs w:val="20"/>
        </w:rPr>
        <w:t>,</w:t>
      </w:r>
      <w:r w:rsidRPr="00153B57">
        <w:rPr>
          <w:rFonts w:ascii="Arial" w:hAnsi="Arial" w:cs="Arial"/>
          <w:sz w:val="20"/>
          <w:szCs w:val="20"/>
        </w:rPr>
        <w:t xml:space="preserve"> Psaty BM</w:t>
      </w:r>
      <w:r w:rsidR="00CD5847" w:rsidRPr="00153B57">
        <w:rPr>
          <w:rFonts w:ascii="Arial" w:hAnsi="Arial" w:cs="Arial"/>
          <w:sz w:val="20"/>
          <w:szCs w:val="20"/>
        </w:rPr>
        <w:t>,</w:t>
      </w:r>
      <w:r w:rsidRPr="00153B57">
        <w:rPr>
          <w:rFonts w:ascii="Arial" w:hAnsi="Arial" w:cs="Arial"/>
          <w:sz w:val="20"/>
          <w:szCs w:val="20"/>
        </w:rPr>
        <w:t xml:space="preserve"> Soranzo N</w:t>
      </w:r>
      <w:r w:rsidR="00CD5847" w:rsidRPr="00153B57">
        <w:rPr>
          <w:rFonts w:ascii="Arial" w:hAnsi="Arial" w:cs="Arial"/>
          <w:sz w:val="20"/>
          <w:szCs w:val="20"/>
        </w:rPr>
        <w:t>,</w:t>
      </w:r>
      <w:r w:rsidRPr="00153B57">
        <w:rPr>
          <w:rFonts w:ascii="Arial" w:hAnsi="Arial" w:cs="Arial"/>
          <w:sz w:val="20"/>
          <w:szCs w:val="20"/>
        </w:rPr>
        <w:t xml:space="preserve"> Dehghan A</w:t>
      </w:r>
      <w:r w:rsidR="00CD5847" w:rsidRPr="00153B57">
        <w:rPr>
          <w:rFonts w:ascii="Arial" w:hAnsi="Arial" w:cs="Arial"/>
          <w:sz w:val="20"/>
          <w:szCs w:val="20"/>
        </w:rPr>
        <w:t>,</w:t>
      </w:r>
      <w:r w:rsidRPr="00153B57">
        <w:rPr>
          <w:rFonts w:ascii="Arial" w:hAnsi="Arial" w:cs="Arial"/>
          <w:sz w:val="20"/>
          <w:szCs w:val="20"/>
        </w:rPr>
        <w:t xml:space="preserve"> Boerwinkle E</w:t>
      </w:r>
      <w:r w:rsidR="00CD5847" w:rsidRPr="00153B57">
        <w:rPr>
          <w:rFonts w:ascii="Arial" w:hAnsi="Arial" w:cs="Arial"/>
          <w:sz w:val="20"/>
          <w:szCs w:val="20"/>
        </w:rPr>
        <w:t>,</w:t>
      </w:r>
      <w:r w:rsidRPr="00153B57">
        <w:rPr>
          <w:rFonts w:ascii="Arial" w:hAnsi="Arial" w:cs="Arial"/>
          <w:sz w:val="20"/>
          <w:szCs w:val="20"/>
        </w:rPr>
        <w:t xml:space="preserve"> Zhang X</w:t>
      </w:r>
      <w:r w:rsidR="00CD5847" w:rsidRPr="00153B57">
        <w:rPr>
          <w:rFonts w:ascii="Arial" w:hAnsi="Arial" w:cs="Arial"/>
          <w:sz w:val="20"/>
          <w:szCs w:val="20"/>
        </w:rPr>
        <w:t>,</w:t>
      </w:r>
      <w:r w:rsidRPr="00153B57">
        <w:rPr>
          <w:rFonts w:ascii="Arial" w:hAnsi="Arial" w:cs="Arial"/>
          <w:sz w:val="20"/>
          <w:szCs w:val="20"/>
        </w:rPr>
        <w:t xml:space="preserve"> Johnson AD</w:t>
      </w:r>
      <w:r w:rsidR="00CD5847" w:rsidRPr="00153B57">
        <w:rPr>
          <w:rFonts w:ascii="Arial" w:hAnsi="Arial" w:cs="Arial"/>
          <w:sz w:val="20"/>
          <w:szCs w:val="20"/>
        </w:rPr>
        <w:t>,</w:t>
      </w:r>
      <w:r w:rsidRPr="00153B57">
        <w:rPr>
          <w:rFonts w:ascii="Arial" w:hAnsi="Arial" w:cs="Arial"/>
          <w:sz w:val="20"/>
          <w:szCs w:val="20"/>
        </w:rPr>
        <w:t xml:space="preserve"> O'Donnell CJ</w:t>
      </w:r>
      <w:r w:rsidR="00CD5847" w:rsidRPr="00153B57">
        <w:rPr>
          <w:rFonts w:ascii="Arial" w:hAnsi="Arial" w:cs="Arial"/>
          <w:sz w:val="20"/>
          <w:szCs w:val="20"/>
        </w:rPr>
        <w:t>,</w:t>
      </w:r>
      <w:r w:rsidRPr="00153B57">
        <w:rPr>
          <w:rFonts w:ascii="Arial" w:hAnsi="Arial" w:cs="Arial"/>
          <w:sz w:val="20"/>
          <w:szCs w:val="20"/>
        </w:rPr>
        <w:t xml:space="preserve"> Johnsen JM</w:t>
      </w:r>
      <w:r w:rsidR="00CD5847" w:rsidRPr="00153B57">
        <w:rPr>
          <w:rFonts w:ascii="Arial" w:hAnsi="Arial" w:cs="Arial"/>
          <w:sz w:val="20"/>
          <w:szCs w:val="20"/>
        </w:rPr>
        <w:t>,</w:t>
      </w:r>
      <w:r w:rsidRPr="00153B57">
        <w:rPr>
          <w:rFonts w:ascii="Arial" w:hAnsi="Arial" w:cs="Arial"/>
          <w:sz w:val="20"/>
          <w:szCs w:val="20"/>
        </w:rPr>
        <w:t xml:space="preserve"> Reiner AP</w:t>
      </w:r>
      <w:r w:rsidR="00CD5847" w:rsidRPr="00153B57">
        <w:rPr>
          <w:rFonts w:ascii="Arial" w:hAnsi="Arial" w:cs="Arial"/>
          <w:sz w:val="20"/>
          <w:szCs w:val="20"/>
        </w:rPr>
        <w:t>,</w:t>
      </w:r>
      <w:r w:rsidRPr="00153B57">
        <w:rPr>
          <w:rFonts w:ascii="Arial" w:hAnsi="Arial" w:cs="Arial"/>
          <w:sz w:val="20"/>
          <w:szCs w:val="20"/>
        </w:rPr>
        <w:t xml:space="preserve"> Ganesh SK</w:t>
      </w:r>
      <w:r w:rsidR="00CD5847" w:rsidRPr="00153B57">
        <w:rPr>
          <w:rFonts w:ascii="Arial" w:hAnsi="Arial" w:cs="Arial"/>
          <w:sz w:val="20"/>
          <w:szCs w:val="20"/>
        </w:rPr>
        <w:t>,</w:t>
      </w:r>
      <w:r w:rsidRPr="00153B57">
        <w:rPr>
          <w:rFonts w:ascii="Arial" w:hAnsi="Arial" w:cs="Arial"/>
          <w:sz w:val="20"/>
          <w:szCs w:val="20"/>
        </w:rPr>
        <w:t xml:space="preserve"> Sankaran VG. </w:t>
      </w:r>
      <w:r w:rsidRPr="00153B57">
        <w:rPr>
          <w:rFonts w:ascii="Arial" w:hAnsi="Arial" w:cs="Arial"/>
          <w:b/>
          <w:i/>
          <w:sz w:val="20"/>
          <w:szCs w:val="20"/>
        </w:rPr>
        <w:t>Whole-Exome Sequencing Identifies Loci Associated with Blood Cell Traits and Reveals a Role for Alternative GFI1B Splice Variants in Human Hematopoiesis.</w:t>
      </w:r>
      <w:r w:rsidRPr="00153B57">
        <w:rPr>
          <w:rFonts w:ascii="Arial" w:hAnsi="Arial" w:cs="Arial"/>
          <w:sz w:val="20"/>
          <w:szCs w:val="20"/>
        </w:rPr>
        <w:t xml:space="preserve"> Am. J. Hum. Genet. 2016 Aug 4</w:t>
      </w:r>
      <w:r w:rsidR="00BB3648" w:rsidRPr="00153B57">
        <w:rPr>
          <w:rFonts w:ascii="Arial" w:hAnsi="Arial" w:cs="Arial"/>
          <w:sz w:val="20"/>
          <w:szCs w:val="20"/>
        </w:rPr>
        <w:t>.</w:t>
      </w:r>
      <w:r w:rsidRPr="00153B57">
        <w:rPr>
          <w:rFonts w:ascii="Arial" w:hAnsi="Arial" w:cs="Arial"/>
          <w:sz w:val="20"/>
          <w:szCs w:val="20"/>
        </w:rPr>
        <w:t xml:space="preserve"> PM: 27486782.</w:t>
      </w:r>
      <w:r w:rsidR="00FD1069" w:rsidRPr="00FD1069">
        <w:rPr>
          <w:rFonts w:ascii="Arial" w:hAnsi="Arial" w:cs="Arial"/>
          <w:sz w:val="20"/>
          <w:szCs w:val="20"/>
        </w:rPr>
        <w:t xml:space="preserve"> </w:t>
      </w:r>
      <w:r w:rsidR="00FD1069" w:rsidRPr="00153B57">
        <w:rPr>
          <w:rFonts w:ascii="Arial" w:hAnsi="Arial" w:cs="Arial"/>
          <w:sz w:val="20"/>
          <w:szCs w:val="20"/>
        </w:rPr>
        <w:t>PMC4974169.</w:t>
      </w:r>
    </w:p>
    <w:p w14:paraId="6615F4E4" w14:textId="77777777" w:rsidR="00CC1A0F" w:rsidRPr="00654987" w:rsidRDefault="00CC1A0F" w:rsidP="00CC1A0F">
      <w:pPr>
        <w:autoSpaceDE w:val="0"/>
        <w:autoSpaceDN w:val="0"/>
        <w:adjustRightInd w:val="0"/>
        <w:spacing w:after="240" w:line="240" w:lineRule="auto"/>
        <w:rPr>
          <w:rFonts w:ascii="Arial" w:hAnsi="Arial" w:cs="Arial"/>
          <w:sz w:val="20"/>
          <w:szCs w:val="20"/>
        </w:rPr>
      </w:pPr>
      <w:hyperlink r:id="rId3401" w:history="1">
        <w:r w:rsidRPr="00654987">
          <w:rPr>
            <w:rFonts w:ascii="Arial" w:hAnsi="Arial" w:cs="Arial"/>
            <w:sz w:val="20"/>
            <w:szCs w:val="20"/>
          </w:rPr>
          <w:t>Postmus I</w:t>
        </w:r>
      </w:hyperlink>
      <w:r w:rsidRPr="00654987">
        <w:rPr>
          <w:rFonts w:ascii="Arial" w:hAnsi="Arial" w:cs="Arial"/>
          <w:sz w:val="20"/>
          <w:szCs w:val="20"/>
        </w:rPr>
        <w:t xml:space="preserve">, </w:t>
      </w:r>
      <w:hyperlink r:id="rId3402" w:history="1">
        <w:r w:rsidRPr="00654987">
          <w:rPr>
            <w:rFonts w:ascii="Arial" w:hAnsi="Arial" w:cs="Arial"/>
            <w:sz w:val="20"/>
            <w:szCs w:val="20"/>
          </w:rPr>
          <w:t>Warren HR</w:t>
        </w:r>
      </w:hyperlink>
      <w:r w:rsidRPr="00654987">
        <w:rPr>
          <w:rFonts w:ascii="Arial" w:hAnsi="Arial" w:cs="Arial"/>
          <w:sz w:val="20"/>
          <w:szCs w:val="20"/>
        </w:rPr>
        <w:t xml:space="preserve">, </w:t>
      </w:r>
      <w:hyperlink r:id="rId3403" w:history="1">
        <w:r w:rsidRPr="00654987">
          <w:rPr>
            <w:rFonts w:ascii="Arial" w:hAnsi="Arial" w:cs="Arial"/>
            <w:sz w:val="20"/>
            <w:szCs w:val="20"/>
          </w:rPr>
          <w:t>Trompet S</w:t>
        </w:r>
      </w:hyperlink>
      <w:r w:rsidRPr="00654987">
        <w:rPr>
          <w:rFonts w:ascii="Arial" w:hAnsi="Arial" w:cs="Arial"/>
          <w:sz w:val="20"/>
          <w:szCs w:val="20"/>
        </w:rPr>
        <w:t xml:space="preserve">, </w:t>
      </w:r>
      <w:hyperlink r:id="rId3404" w:history="1">
        <w:r w:rsidRPr="00654987">
          <w:rPr>
            <w:rFonts w:ascii="Arial" w:hAnsi="Arial" w:cs="Arial"/>
            <w:sz w:val="20"/>
            <w:szCs w:val="20"/>
          </w:rPr>
          <w:t>Arsenault BJ</w:t>
        </w:r>
      </w:hyperlink>
      <w:r w:rsidRPr="00654987">
        <w:rPr>
          <w:rFonts w:ascii="Arial" w:hAnsi="Arial" w:cs="Arial"/>
          <w:sz w:val="20"/>
          <w:szCs w:val="20"/>
        </w:rPr>
        <w:t xml:space="preserve">, </w:t>
      </w:r>
      <w:hyperlink r:id="rId3405" w:history="1">
        <w:r w:rsidRPr="00654987">
          <w:rPr>
            <w:rFonts w:ascii="Arial" w:hAnsi="Arial" w:cs="Arial"/>
            <w:sz w:val="20"/>
            <w:szCs w:val="20"/>
          </w:rPr>
          <w:t>Avery CL</w:t>
        </w:r>
      </w:hyperlink>
      <w:r w:rsidRPr="00654987">
        <w:rPr>
          <w:rFonts w:ascii="Arial" w:hAnsi="Arial" w:cs="Arial"/>
          <w:sz w:val="20"/>
          <w:szCs w:val="20"/>
        </w:rPr>
        <w:t xml:space="preserve">, </w:t>
      </w:r>
      <w:hyperlink r:id="rId3406" w:history="1">
        <w:r w:rsidRPr="00654987">
          <w:rPr>
            <w:rFonts w:ascii="Arial" w:hAnsi="Arial" w:cs="Arial"/>
            <w:sz w:val="20"/>
            <w:szCs w:val="20"/>
          </w:rPr>
          <w:t>Bis JC</w:t>
        </w:r>
      </w:hyperlink>
      <w:r w:rsidRPr="00654987">
        <w:rPr>
          <w:rFonts w:ascii="Arial" w:hAnsi="Arial" w:cs="Arial"/>
          <w:sz w:val="20"/>
          <w:szCs w:val="20"/>
        </w:rPr>
        <w:t xml:space="preserve">, </w:t>
      </w:r>
      <w:hyperlink r:id="rId3407" w:history="1">
        <w:r w:rsidRPr="00654987">
          <w:rPr>
            <w:rFonts w:ascii="Arial" w:hAnsi="Arial" w:cs="Arial"/>
            <w:sz w:val="20"/>
            <w:szCs w:val="20"/>
          </w:rPr>
          <w:t>Chasman DI</w:t>
        </w:r>
      </w:hyperlink>
      <w:r w:rsidRPr="00654987">
        <w:rPr>
          <w:rFonts w:ascii="Arial" w:hAnsi="Arial" w:cs="Arial"/>
          <w:sz w:val="20"/>
          <w:szCs w:val="20"/>
        </w:rPr>
        <w:t xml:space="preserve">, </w:t>
      </w:r>
      <w:hyperlink r:id="rId3408" w:history="1">
        <w:r w:rsidRPr="00654987">
          <w:rPr>
            <w:rFonts w:ascii="Arial" w:hAnsi="Arial" w:cs="Arial"/>
            <w:sz w:val="20"/>
            <w:szCs w:val="20"/>
          </w:rPr>
          <w:t>de Keyser CE</w:t>
        </w:r>
      </w:hyperlink>
      <w:r w:rsidRPr="00654987">
        <w:rPr>
          <w:rFonts w:ascii="Arial" w:hAnsi="Arial" w:cs="Arial"/>
          <w:sz w:val="20"/>
          <w:szCs w:val="20"/>
        </w:rPr>
        <w:t xml:space="preserve">, </w:t>
      </w:r>
      <w:hyperlink r:id="rId3409" w:history="1">
        <w:r w:rsidRPr="00654987">
          <w:rPr>
            <w:rFonts w:ascii="Arial" w:hAnsi="Arial" w:cs="Arial"/>
            <w:sz w:val="20"/>
            <w:szCs w:val="20"/>
          </w:rPr>
          <w:t>Deshmukh HA</w:t>
        </w:r>
      </w:hyperlink>
      <w:r w:rsidRPr="00654987">
        <w:rPr>
          <w:rFonts w:ascii="Arial" w:hAnsi="Arial" w:cs="Arial"/>
          <w:sz w:val="20"/>
          <w:szCs w:val="20"/>
        </w:rPr>
        <w:t xml:space="preserve">, </w:t>
      </w:r>
      <w:hyperlink r:id="rId3410" w:history="1">
        <w:r w:rsidRPr="00654987">
          <w:rPr>
            <w:rFonts w:ascii="Arial" w:hAnsi="Arial" w:cs="Arial"/>
            <w:sz w:val="20"/>
            <w:szCs w:val="20"/>
          </w:rPr>
          <w:t>Evans DS</w:t>
        </w:r>
      </w:hyperlink>
      <w:r w:rsidRPr="00654987">
        <w:rPr>
          <w:rFonts w:ascii="Arial" w:hAnsi="Arial" w:cs="Arial"/>
          <w:sz w:val="20"/>
          <w:szCs w:val="20"/>
        </w:rPr>
        <w:t xml:space="preserve">, </w:t>
      </w:r>
      <w:hyperlink r:id="rId3411" w:history="1">
        <w:r w:rsidRPr="00654987">
          <w:rPr>
            <w:rFonts w:ascii="Arial" w:hAnsi="Arial" w:cs="Arial"/>
            <w:sz w:val="20"/>
            <w:szCs w:val="20"/>
          </w:rPr>
          <w:t>Feng Q</w:t>
        </w:r>
      </w:hyperlink>
      <w:r w:rsidRPr="00654987">
        <w:rPr>
          <w:rFonts w:ascii="Arial" w:hAnsi="Arial" w:cs="Arial"/>
          <w:sz w:val="20"/>
          <w:szCs w:val="20"/>
        </w:rPr>
        <w:t xml:space="preserve">, </w:t>
      </w:r>
      <w:hyperlink r:id="rId3412" w:history="1">
        <w:r w:rsidRPr="00654987">
          <w:rPr>
            <w:rFonts w:ascii="Arial" w:hAnsi="Arial" w:cs="Arial"/>
            <w:sz w:val="20"/>
            <w:szCs w:val="20"/>
          </w:rPr>
          <w:t>Li X</w:t>
        </w:r>
      </w:hyperlink>
      <w:r w:rsidRPr="00654987">
        <w:rPr>
          <w:rFonts w:ascii="Arial" w:hAnsi="Arial" w:cs="Arial"/>
          <w:sz w:val="20"/>
          <w:szCs w:val="20"/>
        </w:rPr>
        <w:t xml:space="preserve">, </w:t>
      </w:r>
      <w:hyperlink r:id="rId3413" w:history="1">
        <w:r w:rsidRPr="00654987">
          <w:rPr>
            <w:rFonts w:ascii="Arial" w:hAnsi="Arial" w:cs="Arial"/>
            <w:sz w:val="20"/>
            <w:szCs w:val="20"/>
          </w:rPr>
          <w:t>Smit RA</w:t>
        </w:r>
      </w:hyperlink>
      <w:r w:rsidRPr="00654987">
        <w:rPr>
          <w:rFonts w:ascii="Arial" w:hAnsi="Arial" w:cs="Arial"/>
          <w:sz w:val="20"/>
          <w:szCs w:val="20"/>
        </w:rPr>
        <w:t xml:space="preserve">, </w:t>
      </w:r>
      <w:hyperlink r:id="rId3414" w:history="1">
        <w:r w:rsidRPr="00654987">
          <w:rPr>
            <w:rFonts w:ascii="Arial" w:hAnsi="Arial" w:cs="Arial"/>
            <w:sz w:val="20"/>
            <w:szCs w:val="20"/>
          </w:rPr>
          <w:t>Smith AV</w:t>
        </w:r>
      </w:hyperlink>
      <w:r w:rsidRPr="00654987">
        <w:rPr>
          <w:rFonts w:ascii="Arial" w:hAnsi="Arial" w:cs="Arial"/>
          <w:sz w:val="20"/>
          <w:szCs w:val="20"/>
        </w:rPr>
        <w:t xml:space="preserve">, </w:t>
      </w:r>
      <w:hyperlink r:id="rId3415" w:history="1">
        <w:r w:rsidRPr="00654987">
          <w:rPr>
            <w:rFonts w:ascii="Arial" w:hAnsi="Arial" w:cs="Arial"/>
            <w:sz w:val="20"/>
            <w:szCs w:val="20"/>
          </w:rPr>
          <w:t>Sun F</w:t>
        </w:r>
      </w:hyperlink>
      <w:r w:rsidRPr="00654987">
        <w:rPr>
          <w:rFonts w:ascii="Arial" w:hAnsi="Arial" w:cs="Arial"/>
          <w:sz w:val="20"/>
          <w:szCs w:val="20"/>
        </w:rPr>
        <w:t xml:space="preserve">, </w:t>
      </w:r>
      <w:hyperlink r:id="rId3416" w:history="1">
        <w:r w:rsidRPr="00654987">
          <w:rPr>
            <w:rFonts w:ascii="Arial" w:hAnsi="Arial" w:cs="Arial"/>
            <w:sz w:val="20"/>
            <w:szCs w:val="20"/>
          </w:rPr>
          <w:t>Taylor KD</w:t>
        </w:r>
      </w:hyperlink>
      <w:r w:rsidRPr="00654987">
        <w:rPr>
          <w:rFonts w:ascii="Arial" w:hAnsi="Arial" w:cs="Arial"/>
          <w:sz w:val="20"/>
          <w:szCs w:val="20"/>
        </w:rPr>
        <w:t xml:space="preserve">, </w:t>
      </w:r>
      <w:hyperlink r:id="rId3417" w:history="1">
        <w:r w:rsidRPr="00654987">
          <w:rPr>
            <w:rFonts w:ascii="Arial" w:hAnsi="Arial" w:cs="Arial"/>
            <w:sz w:val="20"/>
            <w:szCs w:val="20"/>
          </w:rPr>
          <w:t>Arnold AM</w:t>
        </w:r>
      </w:hyperlink>
      <w:r w:rsidRPr="00654987">
        <w:rPr>
          <w:rFonts w:ascii="Arial" w:hAnsi="Arial" w:cs="Arial"/>
          <w:sz w:val="20"/>
          <w:szCs w:val="20"/>
        </w:rPr>
        <w:t xml:space="preserve">, </w:t>
      </w:r>
      <w:hyperlink r:id="rId3418" w:history="1">
        <w:r w:rsidRPr="00654987">
          <w:rPr>
            <w:rFonts w:ascii="Arial" w:hAnsi="Arial" w:cs="Arial"/>
            <w:sz w:val="20"/>
            <w:szCs w:val="20"/>
          </w:rPr>
          <w:t>Barnes MR</w:t>
        </w:r>
      </w:hyperlink>
      <w:r w:rsidRPr="00654987">
        <w:rPr>
          <w:rFonts w:ascii="Arial" w:hAnsi="Arial" w:cs="Arial"/>
          <w:sz w:val="20"/>
          <w:szCs w:val="20"/>
        </w:rPr>
        <w:t xml:space="preserve">, </w:t>
      </w:r>
      <w:hyperlink r:id="rId3419" w:history="1">
        <w:r w:rsidRPr="00654987">
          <w:rPr>
            <w:rFonts w:ascii="Arial" w:hAnsi="Arial" w:cs="Arial"/>
            <w:sz w:val="20"/>
            <w:szCs w:val="20"/>
          </w:rPr>
          <w:t>Barratt BJ</w:t>
        </w:r>
      </w:hyperlink>
      <w:r w:rsidRPr="00654987">
        <w:rPr>
          <w:rFonts w:ascii="Arial" w:hAnsi="Arial" w:cs="Arial"/>
          <w:sz w:val="20"/>
          <w:szCs w:val="20"/>
        </w:rPr>
        <w:t xml:space="preserve">, </w:t>
      </w:r>
      <w:hyperlink r:id="rId3420" w:history="1">
        <w:r w:rsidRPr="00654987">
          <w:rPr>
            <w:rFonts w:ascii="Arial" w:hAnsi="Arial" w:cs="Arial"/>
            <w:sz w:val="20"/>
            <w:szCs w:val="20"/>
          </w:rPr>
          <w:t>Betteridge J</w:t>
        </w:r>
      </w:hyperlink>
      <w:r w:rsidRPr="00654987">
        <w:rPr>
          <w:rFonts w:ascii="Arial" w:hAnsi="Arial" w:cs="Arial"/>
          <w:sz w:val="20"/>
          <w:szCs w:val="20"/>
        </w:rPr>
        <w:t xml:space="preserve">, </w:t>
      </w:r>
      <w:hyperlink r:id="rId3421" w:history="1">
        <w:r w:rsidRPr="00654987">
          <w:rPr>
            <w:rFonts w:ascii="Arial" w:hAnsi="Arial" w:cs="Arial"/>
            <w:sz w:val="20"/>
            <w:szCs w:val="20"/>
          </w:rPr>
          <w:t>Boekholdt SM</w:t>
        </w:r>
      </w:hyperlink>
      <w:r w:rsidRPr="00654987">
        <w:rPr>
          <w:rFonts w:ascii="Arial" w:hAnsi="Arial" w:cs="Arial"/>
          <w:sz w:val="20"/>
          <w:szCs w:val="20"/>
        </w:rPr>
        <w:t xml:space="preserve">, </w:t>
      </w:r>
      <w:hyperlink r:id="rId3422" w:history="1">
        <w:r w:rsidRPr="00654987">
          <w:rPr>
            <w:rFonts w:ascii="Arial" w:hAnsi="Arial" w:cs="Arial"/>
            <w:sz w:val="20"/>
            <w:szCs w:val="20"/>
          </w:rPr>
          <w:t>Boerwinkle E</w:t>
        </w:r>
      </w:hyperlink>
      <w:r w:rsidRPr="00654987">
        <w:rPr>
          <w:rFonts w:ascii="Arial" w:hAnsi="Arial" w:cs="Arial"/>
          <w:sz w:val="20"/>
          <w:szCs w:val="20"/>
        </w:rPr>
        <w:t xml:space="preserve">, </w:t>
      </w:r>
      <w:hyperlink r:id="rId3423" w:history="1">
        <w:r w:rsidRPr="00654987">
          <w:rPr>
            <w:rFonts w:ascii="Arial" w:hAnsi="Arial" w:cs="Arial"/>
            <w:sz w:val="20"/>
            <w:szCs w:val="20"/>
          </w:rPr>
          <w:t>Buckley BM</w:t>
        </w:r>
      </w:hyperlink>
      <w:r w:rsidRPr="00654987">
        <w:rPr>
          <w:rFonts w:ascii="Arial" w:hAnsi="Arial" w:cs="Arial"/>
          <w:sz w:val="20"/>
          <w:szCs w:val="20"/>
        </w:rPr>
        <w:t xml:space="preserve">, </w:t>
      </w:r>
      <w:hyperlink r:id="rId3424" w:history="1">
        <w:r w:rsidRPr="00654987">
          <w:rPr>
            <w:rFonts w:ascii="Arial" w:hAnsi="Arial" w:cs="Arial"/>
            <w:sz w:val="20"/>
            <w:szCs w:val="20"/>
          </w:rPr>
          <w:t>Chen YI</w:t>
        </w:r>
      </w:hyperlink>
      <w:r w:rsidRPr="00654987">
        <w:rPr>
          <w:rFonts w:ascii="Arial" w:hAnsi="Arial" w:cs="Arial"/>
          <w:sz w:val="20"/>
          <w:szCs w:val="20"/>
        </w:rPr>
        <w:t xml:space="preserve">, </w:t>
      </w:r>
      <w:hyperlink r:id="rId3425" w:history="1">
        <w:r w:rsidRPr="00654987">
          <w:rPr>
            <w:rFonts w:ascii="Arial" w:hAnsi="Arial" w:cs="Arial"/>
            <w:sz w:val="20"/>
            <w:szCs w:val="20"/>
          </w:rPr>
          <w:t>de Craen AJ</w:t>
        </w:r>
      </w:hyperlink>
      <w:r w:rsidRPr="00654987">
        <w:rPr>
          <w:rFonts w:ascii="Arial" w:hAnsi="Arial" w:cs="Arial"/>
          <w:sz w:val="20"/>
          <w:szCs w:val="20"/>
        </w:rPr>
        <w:t xml:space="preserve">, </w:t>
      </w:r>
      <w:hyperlink r:id="rId3426" w:history="1">
        <w:r w:rsidRPr="00654987">
          <w:rPr>
            <w:rFonts w:ascii="Arial" w:hAnsi="Arial" w:cs="Arial"/>
            <w:sz w:val="20"/>
            <w:szCs w:val="20"/>
          </w:rPr>
          <w:t>Cummings SR</w:t>
        </w:r>
      </w:hyperlink>
      <w:r w:rsidRPr="00654987">
        <w:rPr>
          <w:rFonts w:ascii="Arial" w:hAnsi="Arial" w:cs="Arial"/>
          <w:sz w:val="20"/>
          <w:szCs w:val="20"/>
        </w:rPr>
        <w:t xml:space="preserve">, </w:t>
      </w:r>
      <w:hyperlink r:id="rId3427" w:history="1">
        <w:r w:rsidRPr="00654987">
          <w:rPr>
            <w:rFonts w:ascii="Arial" w:hAnsi="Arial" w:cs="Arial"/>
            <w:sz w:val="20"/>
            <w:szCs w:val="20"/>
          </w:rPr>
          <w:t>Denny JC</w:t>
        </w:r>
      </w:hyperlink>
      <w:r w:rsidRPr="00654987">
        <w:rPr>
          <w:rFonts w:ascii="Arial" w:hAnsi="Arial" w:cs="Arial"/>
          <w:sz w:val="20"/>
          <w:szCs w:val="20"/>
        </w:rPr>
        <w:t xml:space="preserve">, </w:t>
      </w:r>
      <w:hyperlink r:id="rId3428" w:history="1">
        <w:r w:rsidRPr="00654987">
          <w:rPr>
            <w:rFonts w:ascii="Arial" w:hAnsi="Arial" w:cs="Arial"/>
            <w:sz w:val="20"/>
            <w:szCs w:val="20"/>
          </w:rPr>
          <w:t>Dubé MP</w:t>
        </w:r>
      </w:hyperlink>
      <w:r w:rsidRPr="00654987">
        <w:rPr>
          <w:rFonts w:ascii="Arial" w:hAnsi="Arial" w:cs="Arial"/>
          <w:sz w:val="20"/>
          <w:szCs w:val="20"/>
        </w:rPr>
        <w:t xml:space="preserve">, </w:t>
      </w:r>
      <w:hyperlink r:id="rId3429" w:history="1">
        <w:r w:rsidRPr="00654987">
          <w:rPr>
            <w:rFonts w:ascii="Arial" w:hAnsi="Arial" w:cs="Arial"/>
            <w:sz w:val="20"/>
            <w:szCs w:val="20"/>
          </w:rPr>
          <w:t>Durrington PN</w:t>
        </w:r>
      </w:hyperlink>
      <w:r w:rsidRPr="00654987">
        <w:rPr>
          <w:rFonts w:ascii="Arial" w:hAnsi="Arial" w:cs="Arial"/>
          <w:sz w:val="20"/>
          <w:szCs w:val="20"/>
        </w:rPr>
        <w:t xml:space="preserve">, </w:t>
      </w:r>
      <w:hyperlink r:id="rId3430" w:history="1">
        <w:r w:rsidRPr="00654987">
          <w:rPr>
            <w:rFonts w:ascii="Arial" w:hAnsi="Arial" w:cs="Arial"/>
            <w:sz w:val="20"/>
            <w:szCs w:val="20"/>
          </w:rPr>
          <w:t>Eiriksdottir G</w:t>
        </w:r>
      </w:hyperlink>
      <w:r w:rsidRPr="00654987">
        <w:rPr>
          <w:rFonts w:ascii="Arial" w:hAnsi="Arial" w:cs="Arial"/>
          <w:sz w:val="20"/>
          <w:szCs w:val="20"/>
        </w:rPr>
        <w:t xml:space="preserve">, </w:t>
      </w:r>
      <w:hyperlink r:id="rId3431" w:history="1">
        <w:r w:rsidRPr="00654987">
          <w:rPr>
            <w:rFonts w:ascii="Arial" w:hAnsi="Arial" w:cs="Arial"/>
            <w:sz w:val="20"/>
            <w:szCs w:val="20"/>
          </w:rPr>
          <w:t>Ford I</w:t>
        </w:r>
      </w:hyperlink>
      <w:r w:rsidRPr="00654987">
        <w:rPr>
          <w:rFonts w:ascii="Arial" w:hAnsi="Arial" w:cs="Arial"/>
          <w:sz w:val="20"/>
          <w:szCs w:val="20"/>
        </w:rPr>
        <w:t xml:space="preserve">, </w:t>
      </w:r>
      <w:hyperlink r:id="rId3432" w:history="1">
        <w:r w:rsidRPr="00654987">
          <w:rPr>
            <w:rFonts w:ascii="Arial" w:hAnsi="Arial" w:cs="Arial"/>
            <w:sz w:val="20"/>
            <w:szCs w:val="20"/>
          </w:rPr>
          <w:t>Guo X</w:t>
        </w:r>
      </w:hyperlink>
      <w:r w:rsidRPr="00654987">
        <w:rPr>
          <w:rFonts w:ascii="Arial" w:hAnsi="Arial" w:cs="Arial"/>
          <w:sz w:val="20"/>
          <w:szCs w:val="20"/>
        </w:rPr>
        <w:t xml:space="preserve">, </w:t>
      </w:r>
      <w:hyperlink r:id="rId3433" w:history="1">
        <w:r w:rsidRPr="00654987">
          <w:rPr>
            <w:rFonts w:ascii="Arial" w:hAnsi="Arial" w:cs="Arial"/>
            <w:sz w:val="20"/>
            <w:szCs w:val="20"/>
          </w:rPr>
          <w:t>Harris TB</w:t>
        </w:r>
      </w:hyperlink>
      <w:r w:rsidRPr="00654987">
        <w:rPr>
          <w:rFonts w:ascii="Arial" w:hAnsi="Arial" w:cs="Arial"/>
          <w:sz w:val="20"/>
          <w:szCs w:val="20"/>
        </w:rPr>
        <w:t xml:space="preserve">, </w:t>
      </w:r>
      <w:hyperlink r:id="rId3434" w:history="1">
        <w:r w:rsidRPr="00654987">
          <w:rPr>
            <w:rFonts w:ascii="Arial" w:hAnsi="Arial" w:cs="Arial"/>
            <w:sz w:val="20"/>
            <w:szCs w:val="20"/>
          </w:rPr>
          <w:t>Heckbert SR</w:t>
        </w:r>
      </w:hyperlink>
      <w:r w:rsidRPr="00654987">
        <w:rPr>
          <w:rFonts w:ascii="Arial" w:hAnsi="Arial" w:cs="Arial"/>
          <w:sz w:val="20"/>
          <w:szCs w:val="20"/>
        </w:rPr>
        <w:t xml:space="preserve">, </w:t>
      </w:r>
      <w:hyperlink r:id="rId3435" w:history="1">
        <w:r w:rsidRPr="00654987">
          <w:rPr>
            <w:rFonts w:ascii="Arial" w:hAnsi="Arial" w:cs="Arial"/>
            <w:sz w:val="20"/>
            <w:szCs w:val="20"/>
          </w:rPr>
          <w:t>Hofman A</w:t>
        </w:r>
      </w:hyperlink>
      <w:r w:rsidRPr="00654987">
        <w:rPr>
          <w:rFonts w:ascii="Arial" w:hAnsi="Arial" w:cs="Arial"/>
          <w:sz w:val="20"/>
          <w:szCs w:val="20"/>
        </w:rPr>
        <w:t xml:space="preserve">, </w:t>
      </w:r>
      <w:hyperlink r:id="rId3436" w:history="1">
        <w:r w:rsidRPr="00654987">
          <w:rPr>
            <w:rFonts w:ascii="Arial" w:hAnsi="Arial" w:cs="Arial"/>
            <w:sz w:val="20"/>
            <w:szCs w:val="20"/>
          </w:rPr>
          <w:t>Hovingh GK</w:t>
        </w:r>
      </w:hyperlink>
      <w:r w:rsidRPr="00654987">
        <w:rPr>
          <w:rFonts w:ascii="Arial" w:hAnsi="Arial" w:cs="Arial"/>
          <w:sz w:val="20"/>
          <w:szCs w:val="20"/>
        </w:rPr>
        <w:t xml:space="preserve">, </w:t>
      </w:r>
      <w:hyperlink r:id="rId3437" w:history="1">
        <w:r w:rsidRPr="00654987">
          <w:rPr>
            <w:rFonts w:ascii="Arial" w:hAnsi="Arial" w:cs="Arial"/>
            <w:sz w:val="20"/>
            <w:szCs w:val="20"/>
          </w:rPr>
          <w:t>Kastelein JJ</w:t>
        </w:r>
      </w:hyperlink>
      <w:r w:rsidRPr="00654987">
        <w:rPr>
          <w:rFonts w:ascii="Arial" w:hAnsi="Arial" w:cs="Arial"/>
          <w:sz w:val="20"/>
          <w:szCs w:val="20"/>
        </w:rPr>
        <w:t xml:space="preserve">, </w:t>
      </w:r>
      <w:hyperlink r:id="rId3438" w:history="1">
        <w:r w:rsidRPr="00654987">
          <w:rPr>
            <w:rFonts w:ascii="Arial" w:hAnsi="Arial" w:cs="Arial"/>
            <w:sz w:val="20"/>
            <w:szCs w:val="20"/>
          </w:rPr>
          <w:t>Launer LJ</w:t>
        </w:r>
      </w:hyperlink>
      <w:r w:rsidRPr="00654987">
        <w:rPr>
          <w:rFonts w:ascii="Arial" w:hAnsi="Arial" w:cs="Arial"/>
          <w:sz w:val="20"/>
          <w:szCs w:val="20"/>
        </w:rPr>
        <w:t xml:space="preserve">, </w:t>
      </w:r>
      <w:hyperlink r:id="rId3439" w:history="1">
        <w:r w:rsidRPr="00654987">
          <w:rPr>
            <w:rFonts w:ascii="Arial" w:hAnsi="Arial" w:cs="Arial"/>
            <w:sz w:val="20"/>
            <w:szCs w:val="20"/>
          </w:rPr>
          <w:t>Liu CT</w:t>
        </w:r>
      </w:hyperlink>
      <w:r w:rsidRPr="00654987">
        <w:rPr>
          <w:rFonts w:ascii="Arial" w:hAnsi="Arial" w:cs="Arial"/>
          <w:sz w:val="20"/>
          <w:szCs w:val="20"/>
        </w:rPr>
        <w:t xml:space="preserve">, </w:t>
      </w:r>
      <w:hyperlink r:id="rId3440" w:history="1">
        <w:r w:rsidRPr="00654987">
          <w:rPr>
            <w:rFonts w:ascii="Arial" w:hAnsi="Arial" w:cs="Arial"/>
            <w:sz w:val="20"/>
            <w:szCs w:val="20"/>
          </w:rPr>
          <w:t>Liu Y</w:t>
        </w:r>
      </w:hyperlink>
      <w:r w:rsidRPr="00654987">
        <w:rPr>
          <w:rFonts w:ascii="Arial" w:hAnsi="Arial" w:cs="Arial"/>
          <w:sz w:val="20"/>
          <w:szCs w:val="20"/>
        </w:rPr>
        <w:t xml:space="preserve">, </w:t>
      </w:r>
      <w:hyperlink r:id="rId3441" w:history="1">
        <w:r w:rsidRPr="00654987">
          <w:rPr>
            <w:rFonts w:ascii="Arial" w:hAnsi="Arial" w:cs="Arial"/>
            <w:sz w:val="20"/>
            <w:szCs w:val="20"/>
          </w:rPr>
          <w:t>Lumley T</w:t>
        </w:r>
      </w:hyperlink>
      <w:r w:rsidRPr="00654987">
        <w:rPr>
          <w:rFonts w:ascii="Arial" w:hAnsi="Arial" w:cs="Arial"/>
          <w:sz w:val="20"/>
          <w:szCs w:val="20"/>
        </w:rPr>
        <w:t xml:space="preserve">, </w:t>
      </w:r>
      <w:hyperlink r:id="rId3442" w:history="1">
        <w:r w:rsidRPr="00654987">
          <w:rPr>
            <w:rFonts w:ascii="Arial" w:hAnsi="Arial" w:cs="Arial"/>
            <w:sz w:val="20"/>
            <w:szCs w:val="20"/>
          </w:rPr>
          <w:t>McKeigue PM</w:t>
        </w:r>
      </w:hyperlink>
      <w:r w:rsidRPr="00654987">
        <w:rPr>
          <w:rFonts w:ascii="Arial" w:hAnsi="Arial" w:cs="Arial"/>
          <w:sz w:val="20"/>
          <w:szCs w:val="20"/>
        </w:rPr>
        <w:t xml:space="preserve">, </w:t>
      </w:r>
      <w:hyperlink r:id="rId3443" w:history="1">
        <w:r w:rsidRPr="00654987">
          <w:rPr>
            <w:rFonts w:ascii="Arial" w:hAnsi="Arial" w:cs="Arial"/>
            <w:sz w:val="20"/>
            <w:szCs w:val="20"/>
          </w:rPr>
          <w:t>Munroe PB</w:t>
        </w:r>
      </w:hyperlink>
      <w:r w:rsidRPr="00654987">
        <w:rPr>
          <w:rFonts w:ascii="Arial" w:hAnsi="Arial" w:cs="Arial"/>
          <w:sz w:val="20"/>
          <w:szCs w:val="20"/>
        </w:rPr>
        <w:t xml:space="preserve">, </w:t>
      </w:r>
      <w:hyperlink r:id="rId3444" w:history="1">
        <w:r w:rsidRPr="00654987">
          <w:rPr>
            <w:rFonts w:ascii="Arial" w:hAnsi="Arial" w:cs="Arial"/>
            <w:sz w:val="20"/>
            <w:szCs w:val="20"/>
          </w:rPr>
          <w:t>Neil A</w:t>
        </w:r>
      </w:hyperlink>
      <w:r w:rsidRPr="00654987">
        <w:rPr>
          <w:rFonts w:ascii="Arial" w:hAnsi="Arial" w:cs="Arial"/>
          <w:sz w:val="20"/>
          <w:szCs w:val="20"/>
        </w:rPr>
        <w:t xml:space="preserve">, </w:t>
      </w:r>
      <w:hyperlink r:id="rId3445" w:history="1">
        <w:r w:rsidRPr="00654987">
          <w:rPr>
            <w:rFonts w:ascii="Arial" w:hAnsi="Arial" w:cs="Arial"/>
            <w:sz w:val="20"/>
            <w:szCs w:val="20"/>
          </w:rPr>
          <w:t>Nickerson DA</w:t>
        </w:r>
      </w:hyperlink>
      <w:r w:rsidRPr="00654987">
        <w:rPr>
          <w:rFonts w:ascii="Arial" w:hAnsi="Arial" w:cs="Arial"/>
          <w:sz w:val="20"/>
          <w:szCs w:val="20"/>
        </w:rPr>
        <w:t xml:space="preserve">, </w:t>
      </w:r>
      <w:hyperlink r:id="rId3446" w:history="1">
        <w:r w:rsidRPr="00654987">
          <w:rPr>
            <w:rFonts w:ascii="Arial" w:hAnsi="Arial" w:cs="Arial"/>
            <w:sz w:val="20"/>
            <w:szCs w:val="20"/>
          </w:rPr>
          <w:t>Nyberg F</w:t>
        </w:r>
      </w:hyperlink>
      <w:r w:rsidRPr="00654987">
        <w:rPr>
          <w:rFonts w:ascii="Arial" w:hAnsi="Arial" w:cs="Arial"/>
          <w:sz w:val="20"/>
          <w:szCs w:val="20"/>
        </w:rPr>
        <w:t xml:space="preserve">, </w:t>
      </w:r>
      <w:hyperlink r:id="rId3447" w:history="1">
        <w:r w:rsidRPr="00654987">
          <w:rPr>
            <w:rFonts w:ascii="Arial" w:hAnsi="Arial" w:cs="Arial"/>
            <w:sz w:val="20"/>
            <w:szCs w:val="20"/>
          </w:rPr>
          <w:t>O'Brien E</w:t>
        </w:r>
      </w:hyperlink>
      <w:r w:rsidRPr="00654987">
        <w:rPr>
          <w:rFonts w:ascii="Arial" w:hAnsi="Arial" w:cs="Arial"/>
          <w:sz w:val="20"/>
          <w:szCs w:val="20"/>
        </w:rPr>
        <w:t xml:space="preserve">, </w:t>
      </w:r>
      <w:hyperlink r:id="rId3448" w:history="1">
        <w:r w:rsidRPr="00654987">
          <w:rPr>
            <w:rFonts w:ascii="Arial" w:hAnsi="Arial" w:cs="Arial"/>
            <w:sz w:val="20"/>
            <w:szCs w:val="20"/>
          </w:rPr>
          <w:t>O'Donnell CJ</w:t>
        </w:r>
      </w:hyperlink>
      <w:r w:rsidRPr="00654987">
        <w:rPr>
          <w:rFonts w:ascii="Arial" w:hAnsi="Arial" w:cs="Arial"/>
          <w:sz w:val="20"/>
          <w:szCs w:val="20"/>
        </w:rPr>
        <w:t xml:space="preserve">, </w:t>
      </w:r>
      <w:hyperlink r:id="rId3449" w:history="1">
        <w:r w:rsidRPr="00654987">
          <w:rPr>
            <w:rFonts w:ascii="Arial" w:hAnsi="Arial" w:cs="Arial"/>
            <w:sz w:val="20"/>
            <w:szCs w:val="20"/>
          </w:rPr>
          <w:t>Post W</w:t>
        </w:r>
      </w:hyperlink>
      <w:r w:rsidRPr="00654987">
        <w:rPr>
          <w:rFonts w:ascii="Arial" w:hAnsi="Arial" w:cs="Arial"/>
          <w:sz w:val="20"/>
          <w:szCs w:val="20"/>
        </w:rPr>
        <w:t xml:space="preserve">, </w:t>
      </w:r>
      <w:hyperlink r:id="rId3450" w:history="1">
        <w:r w:rsidRPr="00654987">
          <w:rPr>
            <w:rFonts w:ascii="Arial" w:hAnsi="Arial" w:cs="Arial"/>
            <w:sz w:val="20"/>
            <w:szCs w:val="20"/>
          </w:rPr>
          <w:t>Poulter N</w:t>
        </w:r>
      </w:hyperlink>
      <w:r w:rsidRPr="00654987">
        <w:rPr>
          <w:rFonts w:ascii="Arial" w:hAnsi="Arial" w:cs="Arial"/>
          <w:sz w:val="20"/>
          <w:szCs w:val="20"/>
        </w:rPr>
        <w:t xml:space="preserve">, </w:t>
      </w:r>
      <w:hyperlink r:id="rId3451" w:history="1">
        <w:r w:rsidRPr="00654987">
          <w:rPr>
            <w:rFonts w:ascii="Arial" w:hAnsi="Arial" w:cs="Arial"/>
            <w:sz w:val="20"/>
            <w:szCs w:val="20"/>
          </w:rPr>
          <w:t>Vasan RS</w:t>
        </w:r>
      </w:hyperlink>
      <w:r w:rsidRPr="00654987">
        <w:rPr>
          <w:rFonts w:ascii="Arial" w:hAnsi="Arial" w:cs="Arial"/>
          <w:sz w:val="20"/>
          <w:szCs w:val="20"/>
        </w:rPr>
        <w:t xml:space="preserve">, </w:t>
      </w:r>
      <w:hyperlink r:id="rId3452" w:history="1">
        <w:r w:rsidRPr="00654987">
          <w:rPr>
            <w:rFonts w:ascii="Arial" w:hAnsi="Arial" w:cs="Arial"/>
            <w:sz w:val="20"/>
            <w:szCs w:val="20"/>
          </w:rPr>
          <w:t>Rice K</w:t>
        </w:r>
      </w:hyperlink>
      <w:r w:rsidRPr="00654987">
        <w:rPr>
          <w:rFonts w:ascii="Arial" w:hAnsi="Arial" w:cs="Arial"/>
          <w:sz w:val="20"/>
          <w:szCs w:val="20"/>
        </w:rPr>
        <w:t xml:space="preserve">, </w:t>
      </w:r>
      <w:hyperlink r:id="rId3453" w:history="1">
        <w:r w:rsidRPr="00654987">
          <w:rPr>
            <w:rFonts w:ascii="Arial" w:hAnsi="Arial" w:cs="Arial"/>
            <w:sz w:val="20"/>
            <w:szCs w:val="20"/>
          </w:rPr>
          <w:t>Rich SS</w:t>
        </w:r>
      </w:hyperlink>
      <w:r w:rsidRPr="00654987">
        <w:rPr>
          <w:rFonts w:ascii="Arial" w:hAnsi="Arial" w:cs="Arial"/>
          <w:sz w:val="20"/>
          <w:szCs w:val="20"/>
        </w:rPr>
        <w:t xml:space="preserve">, </w:t>
      </w:r>
      <w:hyperlink r:id="rId3454" w:history="1">
        <w:r w:rsidRPr="00654987">
          <w:rPr>
            <w:rFonts w:ascii="Arial" w:hAnsi="Arial" w:cs="Arial"/>
            <w:sz w:val="20"/>
            <w:szCs w:val="20"/>
          </w:rPr>
          <w:t>Rivadeneira F</w:t>
        </w:r>
      </w:hyperlink>
      <w:r w:rsidRPr="00654987">
        <w:rPr>
          <w:rFonts w:ascii="Arial" w:hAnsi="Arial" w:cs="Arial"/>
          <w:sz w:val="20"/>
          <w:szCs w:val="20"/>
        </w:rPr>
        <w:t xml:space="preserve">, </w:t>
      </w:r>
      <w:hyperlink r:id="rId3455" w:history="1">
        <w:r w:rsidRPr="00654987">
          <w:rPr>
            <w:rFonts w:ascii="Arial" w:hAnsi="Arial" w:cs="Arial"/>
            <w:sz w:val="20"/>
            <w:szCs w:val="20"/>
          </w:rPr>
          <w:t>Sattar N</w:t>
        </w:r>
      </w:hyperlink>
      <w:r w:rsidRPr="00654987">
        <w:rPr>
          <w:rFonts w:ascii="Arial" w:hAnsi="Arial" w:cs="Arial"/>
          <w:sz w:val="20"/>
          <w:szCs w:val="20"/>
        </w:rPr>
        <w:t xml:space="preserve">, </w:t>
      </w:r>
      <w:hyperlink r:id="rId3456" w:history="1">
        <w:r w:rsidRPr="00654987">
          <w:rPr>
            <w:rFonts w:ascii="Arial" w:hAnsi="Arial" w:cs="Arial"/>
            <w:sz w:val="20"/>
            <w:szCs w:val="20"/>
          </w:rPr>
          <w:t>Sever P</w:t>
        </w:r>
      </w:hyperlink>
      <w:r w:rsidRPr="00654987">
        <w:rPr>
          <w:rFonts w:ascii="Arial" w:hAnsi="Arial" w:cs="Arial"/>
          <w:sz w:val="20"/>
          <w:szCs w:val="20"/>
        </w:rPr>
        <w:t xml:space="preserve">, </w:t>
      </w:r>
      <w:hyperlink r:id="rId3457" w:history="1">
        <w:r w:rsidRPr="00654987">
          <w:rPr>
            <w:rFonts w:ascii="Arial" w:hAnsi="Arial" w:cs="Arial"/>
            <w:sz w:val="20"/>
            <w:szCs w:val="20"/>
          </w:rPr>
          <w:t>Shaw-Hawkins S</w:t>
        </w:r>
      </w:hyperlink>
      <w:r w:rsidRPr="00654987">
        <w:rPr>
          <w:rFonts w:ascii="Arial" w:hAnsi="Arial" w:cs="Arial"/>
          <w:sz w:val="20"/>
          <w:szCs w:val="20"/>
        </w:rPr>
        <w:t xml:space="preserve">, </w:t>
      </w:r>
      <w:hyperlink r:id="rId3458" w:history="1">
        <w:r w:rsidRPr="00654987">
          <w:rPr>
            <w:rFonts w:ascii="Arial" w:hAnsi="Arial" w:cs="Arial"/>
            <w:sz w:val="20"/>
            <w:szCs w:val="20"/>
          </w:rPr>
          <w:t>Shields DC</w:t>
        </w:r>
      </w:hyperlink>
      <w:r w:rsidRPr="00654987">
        <w:rPr>
          <w:rFonts w:ascii="Arial" w:hAnsi="Arial" w:cs="Arial"/>
          <w:sz w:val="20"/>
          <w:szCs w:val="20"/>
        </w:rPr>
        <w:t xml:space="preserve">, </w:t>
      </w:r>
      <w:hyperlink r:id="rId3459" w:history="1">
        <w:r w:rsidRPr="00654987">
          <w:rPr>
            <w:rFonts w:ascii="Arial" w:hAnsi="Arial" w:cs="Arial"/>
            <w:sz w:val="20"/>
            <w:szCs w:val="20"/>
          </w:rPr>
          <w:t>Slagboom PE</w:t>
        </w:r>
      </w:hyperlink>
      <w:r w:rsidRPr="00654987">
        <w:rPr>
          <w:rFonts w:ascii="Arial" w:hAnsi="Arial" w:cs="Arial"/>
          <w:sz w:val="20"/>
          <w:szCs w:val="20"/>
        </w:rPr>
        <w:t xml:space="preserve">, </w:t>
      </w:r>
      <w:hyperlink r:id="rId3460" w:history="1">
        <w:r w:rsidRPr="00654987">
          <w:rPr>
            <w:rFonts w:ascii="Arial" w:hAnsi="Arial" w:cs="Arial"/>
            <w:sz w:val="20"/>
            <w:szCs w:val="20"/>
          </w:rPr>
          <w:t>Smith NL</w:t>
        </w:r>
      </w:hyperlink>
      <w:r w:rsidRPr="00654987">
        <w:rPr>
          <w:rFonts w:ascii="Arial" w:hAnsi="Arial" w:cs="Arial"/>
          <w:sz w:val="20"/>
          <w:szCs w:val="20"/>
        </w:rPr>
        <w:t xml:space="preserve">, </w:t>
      </w:r>
      <w:hyperlink r:id="rId3461" w:history="1">
        <w:r w:rsidRPr="00654987">
          <w:rPr>
            <w:rFonts w:ascii="Arial" w:hAnsi="Arial" w:cs="Arial"/>
            <w:sz w:val="20"/>
            <w:szCs w:val="20"/>
          </w:rPr>
          <w:t>Smith JD</w:t>
        </w:r>
      </w:hyperlink>
      <w:r>
        <w:rPr>
          <w:rFonts w:ascii="Arial" w:hAnsi="Arial" w:cs="Arial"/>
          <w:sz w:val="20"/>
          <w:szCs w:val="20"/>
        </w:rPr>
        <w:t>,</w:t>
      </w:r>
      <w:r w:rsidRPr="00654987">
        <w:rPr>
          <w:rFonts w:ascii="Arial" w:hAnsi="Arial" w:cs="Arial"/>
          <w:sz w:val="20"/>
          <w:szCs w:val="20"/>
        </w:rPr>
        <w:t xml:space="preserve"> </w:t>
      </w:r>
      <w:hyperlink r:id="rId3462" w:history="1">
        <w:r w:rsidRPr="00654987">
          <w:rPr>
            <w:rFonts w:ascii="Arial" w:hAnsi="Arial" w:cs="Arial"/>
            <w:sz w:val="20"/>
            <w:szCs w:val="20"/>
          </w:rPr>
          <w:t>Sotoodehnia N</w:t>
        </w:r>
      </w:hyperlink>
      <w:r w:rsidRPr="00654987">
        <w:rPr>
          <w:rFonts w:ascii="Arial" w:hAnsi="Arial" w:cs="Arial"/>
          <w:sz w:val="20"/>
          <w:szCs w:val="20"/>
        </w:rPr>
        <w:t xml:space="preserve">, </w:t>
      </w:r>
      <w:hyperlink r:id="rId3463" w:history="1">
        <w:r w:rsidRPr="00654987">
          <w:rPr>
            <w:rFonts w:ascii="Arial" w:hAnsi="Arial" w:cs="Arial"/>
            <w:sz w:val="20"/>
            <w:szCs w:val="20"/>
          </w:rPr>
          <w:t>Stanton A</w:t>
        </w:r>
      </w:hyperlink>
      <w:r w:rsidRPr="00654987">
        <w:rPr>
          <w:rFonts w:ascii="Arial" w:hAnsi="Arial" w:cs="Arial"/>
          <w:sz w:val="20"/>
          <w:szCs w:val="20"/>
        </w:rPr>
        <w:t xml:space="preserve">, </w:t>
      </w:r>
      <w:hyperlink r:id="rId3464" w:history="1">
        <w:r w:rsidRPr="00654987">
          <w:rPr>
            <w:rFonts w:ascii="Arial" w:hAnsi="Arial" w:cs="Arial"/>
            <w:sz w:val="20"/>
            <w:szCs w:val="20"/>
          </w:rPr>
          <w:t>Stott DJ</w:t>
        </w:r>
      </w:hyperlink>
      <w:r w:rsidRPr="00654987">
        <w:rPr>
          <w:rFonts w:ascii="Arial" w:hAnsi="Arial" w:cs="Arial"/>
          <w:sz w:val="20"/>
          <w:szCs w:val="20"/>
        </w:rPr>
        <w:t xml:space="preserve">, </w:t>
      </w:r>
      <w:hyperlink r:id="rId3465" w:history="1">
        <w:r w:rsidRPr="00654987">
          <w:rPr>
            <w:rFonts w:ascii="Arial" w:hAnsi="Arial" w:cs="Arial"/>
            <w:sz w:val="20"/>
            <w:szCs w:val="20"/>
          </w:rPr>
          <w:t>Stricker BH</w:t>
        </w:r>
      </w:hyperlink>
      <w:r w:rsidRPr="00654987">
        <w:rPr>
          <w:rFonts w:ascii="Arial" w:hAnsi="Arial" w:cs="Arial"/>
          <w:sz w:val="20"/>
          <w:szCs w:val="20"/>
        </w:rPr>
        <w:t xml:space="preserve">, </w:t>
      </w:r>
      <w:hyperlink r:id="rId3466" w:history="1">
        <w:r w:rsidRPr="00654987">
          <w:rPr>
            <w:rFonts w:ascii="Arial" w:hAnsi="Arial" w:cs="Arial"/>
            <w:sz w:val="20"/>
            <w:szCs w:val="20"/>
          </w:rPr>
          <w:t>Stürmer T</w:t>
        </w:r>
      </w:hyperlink>
      <w:r w:rsidRPr="00654987">
        <w:rPr>
          <w:rFonts w:ascii="Arial" w:hAnsi="Arial" w:cs="Arial"/>
          <w:sz w:val="20"/>
          <w:szCs w:val="20"/>
        </w:rPr>
        <w:t xml:space="preserve">, </w:t>
      </w:r>
      <w:hyperlink r:id="rId3467" w:history="1">
        <w:r w:rsidRPr="00654987">
          <w:rPr>
            <w:rFonts w:ascii="Arial" w:hAnsi="Arial" w:cs="Arial"/>
            <w:sz w:val="20"/>
            <w:szCs w:val="20"/>
          </w:rPr>
          <w:t>Uitterlinden AG</w:t>
        </w:r>
      </w:hyperlink>
      <w:r w:rsidRPr="00654987">
        <w:rPr>
          <w:rFonts w:ascii="Arial" w:hAnsi="Arial" w:cs="Arial"/>
          <w:sz w:val="20"/>
          <w:szCs w:val="20"/>
        </w:rPr>
        <w:t xml:space="preserve">, </w:t>
      </w:r>
      <w:hyperlink r:id="rId3468" w:history="1">
        <w:r w:rsidRPr="00654987">
          <w:rPr>
            <w:rFonts w:ascii="Arial" w:hAnsi="Arial" w:cs="Arial"/>
            <w:sz w:val="20"/>
            <w:szCs w:val="20"/>
          </w:rPr>
          <w:t>Wei WQ</w:t>
        </w:r>
      </w:hyperlink>
      <w:r w:rsidRPr="00654987">
        <w:rPr>
          <w:rFonts w:ascii="Arial" w:hAnsi="Arial" w:cs="Arial"/>
          <w:sz w:val="20"/>
          <w:szCs w:val="20"/>
        </w:rPr>
        <w:t xml:space="preserve">, </w:t>
      </w:r>
      <w:hyperlink r:id="rId3469" w:history="1">
        <w:r w:rsidRPr="00654987">
          <w:rPr>
            <w:rFonts w:ascii="Arial" w:hAnsi="Arial" w:cs="Arial"/>
            <w:sz w:val="20"/>
            <w:szCs w:val="20"/>
          </w:rPr>
          <w:t>Westendorp RG</w:t>
        </w:r>
      </w:hyperlink>
      <w:r w:rsidRPr="00654987">
        <w:rPr>
          <w:rFonts w:ascii="Arial" w:hAnsi="Arial" w:cs="Arial"/>
          <w:sz w:val="20"/>
          <w:szCs w:val="20"/>
        </w:rPr>
        <w:t xml:space="preserve">, </w:t>
      </w:r>
      <w:hyperlink r:id="rId3470" w:history="1">
        <w:r w:rsidRPr="00654987">
          <w:rPr>
            <w:rFonts w:ascii="Arial" w:hAnsi="Arial" w:cs="Arial"/>
            <w:sz w:val="20"/>
            <w:szCs w:val="20"/>
          </w:rPr>
          <w:t>Whitsel EA</w:t>
        </w:r>
      </w:hyperlink>
      <w:r w:rsidRPr="00654987">
        <w:rPr>
          <w:rFonts w:ascii="Arial" w:hAnsi="Arial" w:cs="Arial"/>
          <w:sz w:val="20"/>
          <w:szCs w:val="20"/>
        </w:rPr>
        <w:t xml:space="preserve">, </w:t>
      </w:r>
      <w:hyperlink r:id="rId3471" w:history="1">
        <w:r w:rsidRPr="00654987">
          <w:rPr>
            <w:rFonts w:ascii="Arial" w:hAnsi="Arial" w:cs="Arial"/>
            <w:sz w:val="20"/>
            <w:szCs w:val="20"/>
          </w:rPr>
          <w:t>Wiggins KL</w:t>
        </w:r>
      </w:hyperlink>
      <w:r w:rsidRPr="00654987">
        <w:rPr>
          <w:rFonts w:ascii="Arial" w:hAnsi="Arial" w:cs="Arial"/>
          <w:sz w:val="20"/>
          <w:szCs w:val="20"/>
        </w:rPr>
        <w:t xml:space="preserve">, </w:t>
      </w:r>
      <w:hyperlink r:id="rId3472" w:history="1">
        <w:r w:rsidRPr="00654987">
          <w:rPr>
            <w:rFonts w:ascii="Arial" w:hAnsi="Arial" w:cs="Arial"/>
            <w:sz w:val="20"/>
            <w:szCs w:val="20"/>
          </w:rPr>
          <w:t>Wilke RA</w:t>
        </w:r>
      </w:hyperlink>
      <w:r w:rsidRPr="00654987">
        <w:rPr>
          <w:rFonts w:ascii="Arial" w:hAnsi="Arial" w:cs="Arial"/>
          <w:sz w:val="20"/>
          <w:szCs w:val="20"/>
        </w:rPr>
        <w:t xml:space="preserve">, </w:t>
      </w:r>
      <w:hyperlink r:id="rId3473" w:history="1">
        <w:r w:rsidRPr="00654987">
          <w:rPr>
            <w:rFonts w:ascii="Arial" w:hAnsi="Arial" w:cs="Arial"/>
            <w:sz w:val="20"/>
            <w:szCs w:val="20"/>
          </w:rPr>
          <w:t>Ballantyne CM</w:t>
        </w:r>
      </w:hyperlink>
      <w:r w:rsidRPr="00654987">
        <w:rPr>
          <w:rFonts w:ascii="Arial" w:hAnsi="Arial" w:cs="Arial"/>
          <w:sz w:val="20"/>
          <w:szCs w:val="20"/>
        </w:rPr>
        <w:t xml:space="preserve">, </w:t>
      </w:r>
      <w:hyperlink r:id="rId3474" w:history="1">
        <w:r w:rsidRPr="00654987">
          <w:rPr>
            <w:rFonts w:ascii="Arial" w:hAnsi="Arial" w:cs="Arial"/>
            <w:sz w:val="20"/>
            <w:szCs w:val="20"/>
          </w:rPr>
          <w:t>Colhoun HM</w:t>
        </w:r>
      </w:hyperlink>
      <w:r w:rsidRPr="00654987">
        <w:rPr>
          <w:rFonts w:ascii="Arial" w:hAnsi="Arial" w:cs="Arial"/>
          <w:sz w:val="20"/>
          <w:szCs w:val="20"/>
        </w:rPr>
        <w:t xml:space="preserve">, </w:t>
      </w:r>
      <w:hyperlink r:id="rId3475" w:history="1">
        <w:r w:rsidRPr="00654987">
          <w:rPr>
            <w:rFonts w:ascii="Arial" w:hAnsi="Arial" w:cs="Arial"/>
            <w:sz w:val="20"/>
            <w:szCs w:val="20"/>
          </w:rPr>
          <w:t>Cupples LA</w:t>
        </w:r>
      </w:hyperlink>
      <w:r w:rsidRPr="00654987">
        <w:rPr>
          <w:rFonts w:ascii="Arial" w:hAnsi="Arial" w:cs="Arial"/>
          <w:sz w:val="20"/>
          <w:szCs w:val="20"/>
        </w:rPr>
        <w:t xml:space="preserve">, </w:t>
      </w:r>
      <w:hyperlink r:id="rId3476" w:history="1">
        <w:r w:rsidRPr="00654987">
          <w:rPr>
            <w:rFonts w:ascii="Arial" w:hAnsi="Arial" w:cs="Arial"/>
            <w:sz w:val="20"/>
            <w:szCs w:val="20"/>
          </w:rPr>
          <w:t>Franco OH</w:t>
        </w:r>
      </w:hyperlink>
      <w:r w:rsidRPr="00654987">
        <w:rPr>
          <w:rFonts w:ascii="Arial" w:hAnsi="Arial" w:cs="Arial"/>
          <w:sz w:val="20"/>
          <w:szCs w:val="20"/>
        </w:rPr>
        <w:t xml:space="preserve">, </w:t>
      </w:r>
      <w:hyperlink r:id="rId3477" w:history="1">
        <w:r w:rsidRPr="00654987">
          <w:rPr>
            <w:rFonts w:ascii="Arial" w:hAnsi="Arial" w:cs="Arial"/>
            <w:sz w:val="20"/>
            <w:szCs w:val="20"/>
          </w:rPr>
          <w:t>Gudnason V</w:t>
        </w:r>
      </w:hyperlink>
      <w:r w:rsidRPr="00654987">
        <w:rPr>
          <w:rFonts w:ascii="Arial" w:hAnsi="Arial" w:cs="Arial"/>
          <w:sz w:val="20"/>
          <w:szCs w:val="20"/>
        </w:rPr>
        <w:t xml:space="preserve">, </w:t>
      </w:r>
      <w:hyperlink r:id="rId3478" w:history="1">
        <w:r w:rsidRPr="00654987">
          <w:rPr>
            <w:rFonts w:ascii="Arial" w:hAnsi="Arial" w:cs="Arial"/>
            <w:sz w:val="20"/>
            <w:szCs w:val="20"/>
          </w:rPr>
          <w:t>Hitman G</w:t>
        </w:r>
      </w:hyperlink>
      <w:r w:rsidRPr="00654987">
        <w:rPr>
          <w:rFonts w:ascii="Arial" w:hAnsi="Arial" w:cs="Arial"/>
          <w:sz w:val="20"/>
          <w:szCs w:val="20"/>
        </w:rPr>
        <w:t xml:space="preserve">, </w:t>
      </w:r>
      <w:hyperlink r:id="rId3479" w:history="1">
        <w:r w:rsidRPr="00654987">
          <w:rPr>
            <w:rFonts w:ascii="Arial" w:hAnsi="Arial" w:cs="Arial"/>
            <w:sz w:val="20"/>
            <w:szCs w:val="20"/>
          </w:rPr>
          <w:t>Palmer CN</w:t>
        </w:r>
      </w:hyperlink>
      <w:r w:rsidRPr="00654987">
        <w:rPr>
          <w:rFonts w:ascii="Arial" w:hAnsi="Arial" w:cs="Arial"/>
          <w:sz w:val="20"/>
          <w:szCs w:val="20"/>
        </w:rPr>
        <w:t xml:space="preserve">, </w:t>
      </w:r>
      <w:hyperlink r:id="rId3480" w:history="1">
        <w:r w:rsidRPr="00654987">
          <w:rPr>
            <w:rFonts w:ascii="Arial" w:hAnsi="Arial" w:cs="Arial"/>
            <w:sz w:val="20"/>
            <w:szCs w:val="20"/>
          </w:rPr>
          <w:t>Psaty BM</w:t>
        </w:r>
      </w:hyperlink>
      <w:r w:rsidRPr="00654987">
        <w:rPr>
          <w:rFonts w:ascii="Arial" w:hAnsi="Arial" w:cs="Arial"/>
          <w:sz w:val="20"/>
          <w:szCs w:val="20"/>
        </w:rPr>
        <w:t xml:space="preserve">, </w:t>
      </w:r>
      <w:hyperlink r:id="rId3481" w:history="1">
        <w:r w:rsidRPr="00654987">
          <w:rPr>
            <w:rFonts w:ascii="Arial" w:hAnsi="Arial" w:cs="Arial"/>
            <w:sz w:val="20"/>
            <w:szCs w:val="20"/>
          </w:rPr>
          <w:t>Ridker PM</w:t>
        </w:r>
      </w:hyperlink>
      <w:r w:rsidRPr="00654987">
        <w:rPr>
          <w:rFonts w:ascii="Arial" w:hAnsi="Arial" w:cs="Arial"/>
          <w:sz w:val="20"/>
          <w:szCs w:val="20"/>
        </w:rPr>
        <w:t xml:space="preserve">, </w:t>
      </w:r>
      <w:hyperlink r:id="rId3482" w:history="1">
        <w:r w:rsidRPr="00654987">
          <w:rPr>
            <w:rFonts w:ascii="Arial" w:hAnsi="Arial" w:cs="Arial"/>
            <w:sz w:val="20"/>
            <w:szCs w:val="20"/>
          </w:rPr>
          <w:t>Stafford JM</w:t>
        </w:r>
      </w:hyperlink>
      <w:r w:rsidRPr="00654987">
        <w:rPr>
          <w:rFonts w:ascii="Arial" w:hAnsi="Arial" w:cs="Arial"/>
          <w:sz w:val="20"/>
          <w:szCs w:val="20"/>
        </w:rPr>
        <w:t xml:space="preserve">, </w:t>
      </w:r>
      <w:hyperlink r:id="rId3483" w:history="1">
        <w:r w:rsidRPr="00654987">
          <w:rPr>
            <w:rFonts w:ascii="Arial" w:hAnsi="Arial" w:cs="Arial"/>
            <w:sz w:val="20"/>
            <w:szCs w:val="20"/>
          </w:rPr>
          <w:t>Stein CM</w:t>
        </w:r>
      </w:hyperlink>
      <w:r w:rsidRPr="00654987">
        <w:rPr>
          <w:rFonts w:ascii="Arial" w:hAnsi="Arial" w:cs="Arial"/>
          <w:sz w:val="20"/>
          <w:szCs w:val="20"/>
        </w:rPr>
        <w:t xml:space="preserve">, </w:t>
      </w:r>
      <w:hyperlink r:id="rId3484" w:history="1">
        <w:r w:rsidRPr="00654987">
          <w:rPr>
            <w:rFonts w:ascii="Arial" w:hAnsi="Arial" w:cs="Arial"/>
            <w:sz w:val="20"/>
            <w:szCs w:val="20"/>
          </w:rPr>
          <w:t>Tardif JC</w:t>
        </w:r>
      </w:hyperlink>
      <w:r w:rsidRPr="00654987">
        <w:rPr>
          <w:rFonts w:ascii="Arial" w:hAnsi="Arial" w:cs="Arial"/>
          <w:sz w:val="20"/>
          <w:szCs w:val="20"/>
        </w:rPr>
        <w:t xml:space="preserve">, </w:t>
      </w:r>
      <w:hyperlink r:id="rId3485" w:history="1">
        <w:r w:rsidRPr="00654987">
          <w:rPr>
            <w:rFonts w:ascii="Arial" w:hAnsi="Arial" w:cs="Arial"/>
            <w:sz w:val="20"/>
            <w:szCs w:val="20"/>
          </w:rPr>
          <w:t>Caulfield MJ</w:t>
        </w:r>
      </w:hyperlink>
      <w:r w:rsidRPr="00654987">
        <w:rPr>
          <w:rFonts w:ascii="Arial" w:hAnsi="Arial" w:cs="Arial"/>
          <w:sz w:val="20"/>
          <w:szCs w:val="20"/>
        </w:rPr>
        <w:t xml:space="preserve">, </w:t>
      </w:r>
      <w:hyperlink r:id="rId3486" w:history="1">
        <w:r w:rsidRPr="00654987">
          <w:rPr>
            <w:rFonts w:ascii="Arial" w:hAnsi="Arial" w:cs="Arial"/>
            <w:sz w:val="20"/>
            <w:szCs w:val="20"/>
          </w:rPr>
          <w:t>Jukema JW</w:t>
        </w:r>
      </w:hyperlink>
      <w:r w:rsidRPr="00654987">
        <w:rPr>
          <w:rFonts w:ascii="Arial" w:hAnsi="Arial" w:cs="Arial"/>
          <w:sz w:val="20"/>
          <w:szCs w:val="20"/>
        </w:rPr>
        <w:t xml:space="preserve">, </w:t>
      </w:r>
      <w:hyperlink r:id="rId3487" w:history="1">
        <w:r w:rsidRPr="00654987">
          <w:rPr>
            <w:rFonts w:ascii="Arial" w:hAnsi="Arial" w:cs="Arial"/>
            <w:sz w:val="20"/>
            <w:szCs w:val="20"/>
          </w:rPr>
          <w:t>Rotter JI</w:t>
        </w:r>
      </w:hyperlink>
      <w:r w:rsidRPr="00654987">
        <w:rPr>
          <w:rFonts w:ascii="Arial" w:hAnsi="Arial" w:cs="Arial"/>
          <w:sz w:val="20"/>
          <w:szCs w:val="20"/>
        </w:rPr>
        <w:t xml:space="preserve">, </w:t>
      </w:r>
      <w:hyperlink r:id="rId3488" w:history="1">
        <w:r w:rsidRPr="00654987">
          <w:rPr>
            <w:rFonts w:ascii="Arial" w:hAnsi="Arial" w:cs="Arial"/>
            <w:sz w:val="20"/>
            <w:szCs w:val="20"/>
          </w:rPr>
          <w:t>Krauss RM</w:t>
        </w:r>
      </w:hyperlink>
      <w:r w:rsidRPr="00654987">
        <w:rPr>
          <w:rFonts w:ascii="Arial" w:hAnsi="Arial" w:cs="Arial"/>
          <w:sz w:val="20"/>
          <w:szCs w:val="20"/>
        </w:rPr>
        <w:t xml:space="preserve">. </w:t>
      </w:r>
      <w:r w:rsidRPr="00431EB7">
        <w:rPr>
          <w:rFonts w:ascii="Arial" w:hAnsi="Arial" w:cs="Arial"/>
          <w:b/>
          <w:i/>
          <w:sz w:val="20"/>
          <w:szCs w:val="20"/>
        </w:rPr>
        <w:t>Meta-analysis of genome-wide association studies of HDL cholesterol response to statins</w:t>
      </w:r>
      <w:r w:rsidRPr="00654987">
        <w:rPr>
          <w:rFonts w:ascii="Arial" w:hAnsi="Arial" w:cs="Arial"/>
          <w:sz w:val="20"/>
          <w:szCs w:val="20"/>
        </w:rPr>
        <w:t xml:space="preserve">. </w:t>
      </w:r>
      <w:hyperlink r:id="rId3489" w:tooltip="Journal of medical genetics." w:history="1">
        <w:r w:rsidRPr="00654987">
          <w:rPr>
            <w:rFonts w:ascii="Arial" w:hAnsi="Arial" w:cs="Arial"/>
            <w:sz w:val="20"/>
            <w:szCs w:val="20"/>
          </w:rPr>
          <w:t>J Med Genet.</w:t>
        </w:r>
      </w:hyperlink>
      <w:r>
        <w:rPr>
          <w:rFonts w:ascii="Arial" w:hAnsi="Arial" w:cs="Arial"/>
          <w:sz w:val="20"/>
          <w:szCs w:val="20"/>
        </w:rPr>
        <w:t xml:space="preserve"> 2016 Dec. Vol. 53, issue </w:t>
      </w:r>
      <w:r w:rsidRPr="00654987">
        <w:rPr>
          <w:rFonts w:ascii="Arial" w:hAnsi="Arial" w:cs="Arial"/>
          <w:sz w:val="20"/>
          <w:szCs w:val="20"/>
        </w:rPr>
        <w:t>12</w:t>
      </w:r>
      <w:r>
        <w:rPr>
          <w:rFonts w:ascii="Arial" w:hAnsi="Arial" w:cs="Arial"/>
          <w:sz w:val="20"/>
          <w:szCs w:val="20"/>
        </w:rPr>
        <w:t xml:space="preserve">, pp. </w:t>
      </w:r>
      <w:r w:rsidRPr="00654987">
        <w:rPr>
          <w:rFonts w:ascii="Arial" w:hAnsi="Arial" w:cs="Arial"/>
          <w:sz w:val="20"/>
          <w:szCs w:val="20"/>
        </w:rPr>
        <w:t>835-845. PM</w:t>
      </w:r>
      <w:r>
        <w:rPr>
          <w:rFonts w:ascii="Arial" w:hAnsi="Arial" w:cs="Arial"/>
          <w:sz w:val="20"/>
          <w:szCs w:val="20"/>
        </w:rPr>
        <w:t xml:space="preserve">: 27587472. </w:t>
      </w:r>
      <w:hyperlink r:id="rId3490" w:history="1">
        <w:r w:rsidRPr="00654987">
          <w:rPr>
            <w:rFonts w:ascii="Arial" w:hAnsi="Arial" w:cs="Arial"/>
            <w:sz w:val="20"/>
            <w:szCs w:val="20"/>
          </w:rPr>
          <w:t>PMC5309131</w:t>
        </w:r>
      </w:hyperlink>
      <w:r w:rsidR="009B2B8F">
        <w:rPr>
          <w:rFonts w:ascii="Arial" w:hAnsi="Arial" w:cs="Arial"/>
          <w:sz w:val="20"/>
          <w:szCs w:val="20"/>
        </w:rPr>
        <w:t>.</w:t>
      </w:r>
      <w:r w:rsidRPr="00654987">
        <w:rPr>
          <w:rFonts w:ascii="Arial" w:hAnsi="Arial" w:cs="Arial"/>
          <w:sz w:val="20"/>
          <w:szCs w:val="20"/>
        </w:rPr>
        <w:t xml:space="preserve"> </w:t>
      </w:r>
    </w:p>
    <w:p w14:paraId="7360CA9B"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Psaty BM</w:t>
      </w:r>
      <w:r w:rsidR="00DF3747" w:rsidRPr="00153B57">
        <w:rPr>
          <w:rFonts w:ascii="Arial" w:hAnsi="Arial" w:cs="Arial"/>
          <w:sz w:val="20"/>
          <w:szCs w:val="20"/>
        </w:rPr>
        <w:t>,</w:t>
      </w:r>
      <w:r w:rsidRPr="00153B57">
        <w:rPr>
          <w:rFonts w:ascii="Arial" w:hAnsi="Arial" w:cs="Arial"/>
          <w:sz w:val="20"/>
          <w:szCs w:val="20"/>
        </w:rPr>
        <w:t xml:space="preserve"> Delaney JA</w:t>
      </w:r>
      <w:r w:rsidR="00DF3747" w:rsidRPr="00153B57">
        <w:rPr>
          <w:rFonts w:ascii="Arial" w:hAnsi="Arial" w:cs="Arial"/>
          <w:sz w:val="20"/>
          <w:szCs w:val="20"/>
        </w:rPr>
        <w:t>,</w:t>
      </w:r>
      <w:r w:rsidRPr="00153B57">
        <w:rPr>
          <w:rFonts w:ascii="Arial" w:hAnsi="Arial" w:cs="Arial"/>
          <w:sz w:val="20"/>
          <w:szCs w:val="20"/>
        </w:rPr>
        <w:t xml:space="preserve"> Arnold AM</w:t>
      </w:r>
      <w:r w:rsidR="00DF3747" w:rsidRPr="00153B57">
        <w:rPr>
          <w:rFonts w:ascii="Arial" w:hAnsi="Arial" w:cs="Arial"/>
          <w:sz w:val="20"/>
          <w:szCs w:val="20"/>
        </w:rPr>
        <w:t>,</w:t>
      </w:r>
      <w:r w:rsidRPr="00153B57">
        <w:rPr>
          <w:rFonts w:ascii="Arial" w:hAnsi="Arial" w:cs="Arial"/>
          <w:sz w:val="20"/>
          <w:szCs w:val="20"/>
        </w:rPr>
        <w:t xml:space="preserve"> Curtis LH</w:t>
      </w:r>
      <w:r w:rsidR="00DF3747" w:rsidRPr="00153B57">
        <w:rPr>
          <w:rFonts w:ascii="Arial" w:hAnsi="Arial" w:cs="Arial"/>
          <w:sz w:val="20"/>
          <w:szCs w:val="20"/>
        </w:rPr>
        <w:t>,</w:t>
      </w:r>
      <w:r w:rsidRPr="00153B57">
        <w:rPr>
          <w:rFonts w:ascii="Arial" w:hAnsi="Arial" w:cs="Arial"/>
          <w:sz w:val="20"/>
          <w:szCs w:val="20"/>
        </w:rPr>
        <w:t xml:space="preserve"> Fitzpatrick AL</w:t>
      </w:r>
      <w:r w:rsidR="00DF3747" w:rsidRPr="00153B57">
        <w:rPr>
          <w:rFonts w:ascii="Arial" w:hAnsi="Arial" w:cs="Arial"/>
          <w:sz w:val="20"/>
          <w:szCs w:val="20"/>
        </w:rPr>
        <w:t>,</w:t>
      </w:r>
      <w:r w:rsidRPr="00153B57">
        <w:rPr>
          <w:rFonts w:ascii="Arial" w:hAnsi="Arial" w:cs="Arial"/>
          <w:sz w:val="20"/>
          <w:szCs w:val="20"/>
        </w:rPr>
        <w:t xml:space="preserve"> Heckbert SR</w:t>
      </w:r>
      <w:r w:rsidR="00DF3747" w:rsidRPr="00153B57">
        <w:rPr>
          <w:rFonts w:ascii="Arial" w:hAnsi="Arial" w:cs="Arial"/>
          <w:sz w:val="20"/>
          <w:szCs w:val="20"/>
        </w:rPr>
        <w:t>,</w:t>
      </w:r>
      <w:r w:rsidRPr="00153B57">
        <w:rPr>
          <w:rFonts w:ascii="Arial" w:hAnsi="Arial" w:cs="Arial"/>
          <w:sz w:val="20"/>
          <w:szCs w:val="20"/>
        </w:rPr>
        <w:t xml:space="preserve"> McKnight B</w:t>
      </w:r>
      <w:r w:rsidR="00DF3747" w:rsidRPr="00153B57">
        <w:rPr>
          <w:rFonts w:ascii="Arial" w:hAnsi="Arial" w:cs="Arial"/>
          <w:sz w:val="20"/>
          <w:szCs w:val="20"/>
        </w:rPr>
        <w:t>,</w:t>
      </w:r>
      <w:r w:rsidRPr="00153B57">
        <w:rPr>
          <w:rFonts w:ascii="Arial" w:hAnsi="Arial" w:cs="Arial"/>
          <w:sz w:val="20"/>
          <w:szCs w:val="20"/>
        </w:rPr>
        <w:t xml:space="preserve"> Ives D</w:t>
      </w:r>
      <w:r w:rsidR="00DF3747" w:rsidRPr="00153B57">
        <w:rPr>
          <w:rFonts w:ascii="Arial" w:hAnsi="Arial" w:cs="Arial"/>
          <w:sz w:val="20"/>
          <w:szCs w:val="20"/>
        </w:rPr>
        <w:t>,</w:t>
      </w:r>
      <w:r w:rsidRPr="00153B57">
        <w:rPr>
          <w:rFonts w:ascii="Arial" w:hAnsi="Arial" w:cs="Arial"/>
          <w:sz w:val="20"/>
          <w:szCs w:val="20"/>
        </w:rPr>
        <w:t xml:space="preserve"> Gottdiener JS</w:t>
      </w:r>
      <w:r w:rsidR="00DF3747" w:rsidRPr="00153B57">
        <w:rPr>
          <w:rFonts w:ascii="Arial" w:hAnsi="Arial" w:cs="Arial"/>
          <w:sz w:val="20"/>
          <w:szCs w:val="20"/>
        </w:rPr>
        <w:t>,</w:t>
      </w:r>
      <w:r w:rsidRPr="00153B57">
        <w:rPr>
          <w:rFonts w:ascii="Arial" w:hAnsi="Arial" w:cs="Arial"/>
          <w:sz w:val="20"/>
          <w:szCs w:val="20"/>
        </w:rPr>
        <w:t xml:space="preserve"> Kuller </w:t>
      </w:r>
      <w:r w:rsidR="00DF3747" w:rsidRPr="00153B57">
        <w:rPr>
          <w:rFonts w:ascii="Arial" w:hAnsi="Arial" w:cs="Arial"/>
          <w:sz w:val="20"/>
          <w:szCs w:val="20"/>
        </w:rPr>
        <w:t>L</w:t>
      </w:r>
      <w:r w:rsidRPr="00153B57">
        <w:rPr>
          <w:rFonts w:ascii="Arial" w:hAnsi="Arial" w:cs="Arial"/>
          <w:sz w:val="20"/>
          <w:szCs w:val="20"/>
        </w:rPr>
        <w:t>H</w:t>
      </w:r>
      <w:r w:rsidR="00DF3747" w:rsidRPr="00153B57">
        <w:rPr>
          <w:rFonts w:ascii="Arial" w:hAnsi="Arial" w:cs="Arial"/>
          <w:sz w:val="20"/>
          <w:szCs w:val="20"/>
        </w:rPr>
        <w:t>,</w:t>
      </w:r>
      <w:r w:rsidRPr="00153B57">
        <w:rPr>
          <w:rFonts w:ascii="Arial" w:hAnsi="Arial" w:cs="Arial"/>
          <w:sz w:val="20"/>
          <w:szCs w:val="20"/>
        </w:rPr>
        <w:t xml:space="preserve"> Longstreth WT. </w:t>
      </w:r>
      <w:r w:rsidRPr="00153B57">
        <w:rPr>
          <w:rFonts w:ascii="Arial" w:hAnsi="Arial" w:cs="Arial"/>
          <w:b/>
          <w:i/>
          <w:sz w:val="20"/>
          <w:szCs w:val="20"/>
        </w:rPr>
        <w:t xml:space="preserve">The Study of Cardiovascular Health Outcomes in the Era of Claims Data: The </w:t>
      </w:r>
      <w:r w:rsidR="00DF3747" w:rsidRPr="00153B57">
        <w:rPr>
          <w:rFonts w:ascii="Arial" w:hAnsi="Arial" w:cs="Arial"/>
          <w:b/>
          <w:i/>
          <w:sz w:val="20"/>
          <w:szCs w:val="20"/>
        </w:rPr>
        <w:t>Cardiovascular Health Study.</w:t>
      </w:r>
      <w:r w:rsidRPr="00153B57">
        <w:rPr>
          <w:rFonts w:ascii="Arial" w:hAnsi="Arial" w:cs="Arial"/>
          <w:sz w:val="20"/>
          <w:szCs w:val="20"/>
        </w:rPr>
        <w:t xml:space="preserve"> Circulation 2016 Jan 12</w:t>
      </w:r>
      <w:r w:rsidR="00DF3747" w:rsidRPr="00153B57">
        <w:rPr>
          <w:rFonts w:ascii="Arial" w:hAnsi="Arial" w:cs="Arial"/>
          <w:sz w:val="20"/>
          <w:szCs w:val="20"/>
        </w:rPr>
        <w:t>.</w:t>
      </w:r>
      <w:r w:rsidRPr="00153B57">
        <w:rPr>
          <w:rFonts w:ascii="Arial" w:hAnsi="Arial" w:cs="Arial"/>
          <w:sz w:val="20"/>
          <w:szCs w:val="20"/>
        </w:rPr>
        <w:t xml:space="preserve"> PM: 26538580.</w:t>
      </w:r>
      <w:r w:rsidR="00E71618" w:rsidRPr="00153B57">
        <w:rPr>
          <w:rFonts w:ascii="Arial" w:hAnsi="Arial" w:cs="Arial"/>
          <w:sz w:val="20"/>
          <w:szCs w:val="20"/>
        </w:rPr>
        <w:t xml:space="preserve"> PMC4814341.</w:t>
      </w:r>
    </w:p>
    <w:p w14:paraId="63499F35" w14:textId="77777777" w:rsidR="005E6E24" w:rsidRDefault="00DF3747"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Raji</w:t>
      </w:r>
      <w:r w:rsidR="005E6E24" w:rsidRPr="00153B57">
        <w:rPr>
          <w:rFonts w:ascii="Arial" w:hAnsi="Arial" w:cs="Arial"/>
          <w:sz w:val="20"/>
          <w:szCs w:val="20"/>
        </w:rPr>
        <w:t xml:space="preserve"> CA</w:t>
      </w:r>
      <w:r w:rsidRPr="00153B57">
        <w:rPr>
          <w:rFonts w:ascii="Arial" w:hAnsi="Arial" w:cs="Arial"/>
          <w:sz w:val="20"/>
          <w:szCs w:val="20"/>
        </w:rPr>
        <w:t>,</w:t>
      </w:r>
      <w:r w:rsidR="005E6E24" w:rsidRPr="00153B57">
        <w:rPr>
          <w:rFonts w:ascii="Arial" w:hAnsi="Arial" w:cs="Arial"/>
          <w:sz w:val="20"/>
          <w:szCs w:val="20"/>
        </w:rPr>
        <w:t xml:space="preserve"> Merrill DA</w:t>
      </w:r>
      <w:r w:rsidRPr="00153B57">
        <w:rPr>
          <w:rFonts w:ascii="Arial" w:hAnsi="Arial" w:cs="Arial"/>
          <w:sz w:val="20"/>
          <w:szCs w:val="20"/>
        </w:rPr>
        <w:t>,</w:t>
      </w:r>
      <w:r w:rsidR="005E6E24" w:rsidRPr="00153B57">
        <w:rPr>
          <w:rFonts w:ascii="Arial" w:hAnsi="Arial" w:cs="Arial"/>
          <w:sz w:val="20"/>
          <w:szCs w:val="20"/>
        </w:rPr>
        <w:t xml:space="preserve"> Eyre H</w:t>
      </w:r>
      <w:r w:rsidRPr="00153B57">
        <w:rPr>
          <w:rFonts w:ascii="Arial" w:hAnsi="Arial" w:cs="Arial"/>
          <w:sz w:val="20"/>
          <w:szCs w:val="20"/>
        </w:rPr>
        <w:t>,</w:t>
      </w:r>
      <w:r w:rsidR="005E6E24" w:rsidRPr="00153B57">
        <w:rPr>
          <w:rFonts w:ascii="Arial" w:hAnsi="Arial" w:cs="Arial"/>
          <w:sz w:val="20"/>
          <w:szCs w:val="20"/>
        </w:rPr>
        <w:t xml:space="preserve"> Mallam S</w:t>
      </w:r>
      <w:r w:rsidRPr="00153B57">
        <w:rPr>
          <w:rFonts w:ascii="Arial" w:hAnsi="Arial" w:cs="Arial"/>
          <w:sz w:val="20"/>
          <w:szCs w:val="20"/>
        </w:rPr>
        <w:t>,</w:t>
      </w:r>
      <w:r w:rsidR="005E6E24" w:rsidRPr="00153B57">
        <w:rPr>
          <w:rFonts w:ascii="Arial" w:hAnsi="Arial" w:cs="Arial"/>
          <w:sz w:val="20"/>
          <w:szCs w:val="20"/>
        </w:rPr>
        <w:t xml:space="preserve"> Torosyan N</w:t>
      </w:r>
      <w:r w:rsidRPr="00153B57">
        <w:rPr>
          <w:rFonts w:ascii="Arial" w:hAnsi="Arial" w:cs="Arial"/>
          <w:sz w:val="20"/>
          <w:szCs w:val="20"/>
        </w:rPr>
        <w:t>,</w:t>
      </w:r>
      <w:r w:rsidR="005E6E24" w:rsidRPr="00153B57">
        <w:rPr>
          <w:rFonts w:ascii="Arial" w:hAnsi="Arial" w:cs="Arial"/>
          <w:sz w:val="20"/>
          <w:szCs w:val="20"/>
        </w:rPr>
        <w:t xml:space="preserve"> Erickson KI</w:t>
      </w:r>
      <w:r w:rsidRPr="00153B57">
        <w:rPr>
          <w:rFonts w:ascii="Arial" w:hAnsi="Arial" w:cs="Arial"/>
          <w:sz w:val="20"/>
          <w:szCs w:val="20"/>
        </w:rPr>
        <w:t>,</w:t>
      </w:r>
      <w:r w:rsidR="005E6E24" w:rsidRPr="00153B57">
        <w:rPr>
          <w:rFonts w:ascii="Arial" w:hAnsi="Arial" w:cs="Arial"/>
          <w:sz w:val="20"/>
          <w:szCs w:val="20"/>
        </w:rPr>
        <w:t xml:space="preserve"> Lopez OL</w:t>
      </w:r>
      <w:r w:rsidRPr="00153B57">
        <w:rPr>
          <w:rFonts w:ascii="Arial" w:hAnsi="Arial" w:cs="Arial"/>
          <w:sz w:val="20"/>
          <w:szCs w:val="20"/>
        </w:rPr>
        <w:t>,</w:t>
      </w:r>
      <w:r w:rsidR="005E6E24" w:rsidRPr="00153B57">
        <w:rPr>
          <w:rFonts w:ascii="Arial" w:hAnsi="Arial" w:cs="Arial"/>
          <w:sz w:val="20"/>
          <w:szCs w:val="20"/>
        </w:rPr>
        <w:t xml:space="preserve"> Becker JT</w:t>
      </w:r>
      <w:r w:rsidRPr="00153B57">
        <w:rPr>
          <w:rFonts w:ascii="Arial" w:hAnsi="Arial" w:cs="Arial"/>
          <w:sz w:val="20"/>
          <w:szCs w:val="20"/>
        </w:rPr>
        <w:t>,</w:t>
      </w:r>
      <w:r w:rsidR="005E6E24" w:rsidRPr="00153B57">
        <w:rPr>
          <w:rFonts w:ascii="Arial" w:hAnsi="Arial" w:cs="Arial"/>
          <w:sz w:val="20"/>
          <w:szCs w:val="20"/>
        </w:rPr>
        <w:t xml:space="preserve"> Carmichael OT</w:t>
      </w:r>
      <w:r w:rsidRPr="00153B57">
        <w:rPr>
          <w:rFonts w:ascii="Arial" w:hAnsi="Arial" w:cs="Arial"/>
          <w:sz w:val="20"/>
          <w:szCs w:val="20"/>
        </w:rPr>
        <w:t>,</w:t>
      </w:r>
      <w:r w:rsidR="005E6E24" w:rsidRPr="00153B57">
        <w:rPr>
          <w:rFonts w:ascii="Arial" w:hAnsi="Arial" w:cs="Arial"/>
          <w:sz w:val="20"/>
          <w:szCs w:val="20"/>
        </w:rPr>
        <w:t xml:space="preserve"> Gach M</w:t>
      </w:r>
      <w:r w:rsidRPr="00153B57">
        <w:rPr>
          <w:rFonts w:ascii="Arial" w:hAnsi="Arial" w:cs="Arial"/>
          <w:sz w:val="20"/>
          <w:szCs w:val="20"/>
        </w:rPr>
        <w:t>, Thompson</w:t>
      </w:r>
      <w:r w:rsidR="005E6E24" w:rsidRPr="00153B57">
        <w:rPr>
          <w:rFonts w:ascii="Arial" w:hAnsi="Arial" w:cs="Arial"/>
          <w:sz w:val="20"/>
          <w:szCs w:val="20"/>
        </w:rPr>
        <w:t xml:space="preserve"> PM</w:t>
      </w:r>
      <w:r w:rsidRPr="00153B57">
        <w:rPr>
          <w:rFonts w:ascii="Arial" w:hAnsi="Arial" w:cs="Arial"/>
          <w:sz w:val="20"/>
          <w:szCs w:val="20"/>
        </w:rPr>
        <w:t>,</w:t>
      </w:r>
      <w:r w:rsidR="005E6E24" w:rsidRPr="00153B57">
        <w:rPr>
          <w:rFonts w:ascii="Arial" w:hAnsi="Arial" w:cs="Arial"/>
          <w:sz w:val="20"/>
          <w:szCs w:val="20"/>
        </w:rPr>
        <w:t xml:space="preserve"> Longstreth WT</w:t>
      </w:r>
      <w:r w:rsidRPr="00153B57">
        <w:rPr>
          <w:rFonts w:ascii="Arial" w:hAnsi="Arial" w:cs="Arial"/>
          <w:sz w:val="20"/>
          <w:szCs w:val="20"/>
        </w:rPr>
        <w:t>,</w:t>
      </w:r>
      <w:r w:rsidR="005E6E24" w:rsidRPr="00153B57">
        <w:rPr>
          <w:rFonts w:ascii="Arial" w:hAnsi="Arial" w:cs="Arial"/>
          <w:sz w:val="20"/>
          <w:szCs w:val="20"/>
        </w:rPr>
        <w:t xml:space="preserve"> Kuller LH. </w:t>
      </w:r>
      <w:r w:rsidR="005E6E24" w:rsidRPr="00153B57">
        <w:rPr>
          <w:rFonts w:ascii="Arial" w:hAnsi="Arial" w:cs="Arial"/>
          <w:b/>
          <w:i/>
          <w:sz w:val="20"/>
          <w:szCs w:val="20"/>
        </w:rPr>
        <w:t>Longitudinal Relationships between Caloric Expenditure and Gray Matter in the Cardiovas</w:t>
      </w:r>
      <w:r w:rsidRPr="00153B57">
        <w:rPr>
          <w:rFonts w:ascii="Arial" w:hAnsi="Arial" w:cs="Arial"/>
          <w:b/>
          <w:i/>
          <w:sz w:val="20"/>
          <w:szCs w:val="20"/>
        </w:rPr>
        <w:t>cular Health Study.</w:t>
      </w:r>
      <w:r w:rsidRPr="00153B57">
        <w:rPr>
          <w:rFonts w:ascii="Arial" w:hAnsi="Arial" w:cs="Arial"/>
          <w:sz w:val="20"/>
          <w:szCs w:val="20"/>
        </w:rPr>
        <w:t xml:space="preserve"> </w:t>
      </w:r>
      <w:r w:rsidR="005E6E24" w:rsidRPr="00153B57">
        <w:rPr>
          <w:rFonts w:ascii="Arial" w:hAnsi="Arial" w:cs="Arial"/>
          <w:sz w:val="20"/>
          <w:szCs w:val="20"/>
        </w:rPr>
        <w:t>J. Alzheimers Dis. 2016 Mar 11</w:t>
      </w:r>
      <w:r w:rsidRPr="00153B57">
        <w:rPr>
          <w:rFonts w:ascii="Arial" w:hAnsi="Arial" w:cs="Arial"/>
          <w:sz w:val="20"/>
          <w:szCs w:val="20"/>
        </w:rPr>
        <w:t>.</w:t>
      </w:r>
      <w:r w:rsidR="005E6E24" w:rsidRPr="00153B57">
        <w:rPr>
          <w:rFonts w:ascii="Arial" w:hAnsi="Arial" w:cs="Arial"/>
          <w:sz w:val="20"/>
          <w:szCs w:val="20"/>
        </w:rPr>
        <w:t xml:space="preserve"> </w:t>
      </w:r>
      <w:r w:rsidR="008D2D22">
        <w:rPr>
          <w:rFonts w:ascii="Arial" w:hAnsi="Arial" w:cs="Arial"/>
          <w:sz w:val="20"/>
          <w:szCs w:val="20"/>
        </w:rPr>
        <w:t xml:space="preserve">Vol. 52, issue 2, pp. 719-729. </w:t>
      </w:r>
      <w:r w:rsidR="005E6E24" w:rsidRPr="00153B57">
        <w:rPr>
          <w:rFonts w:ascii="Arial" w:hAnsi="Arial" w:cs="Arial"/>
          <w:sz w:val="20"/>
          <w:szCs w:val="20"/>
        </w:rPr>
        <w:t>PM: 26967227.</w:t>
      </w:r>
      <w:r w:rsidR="00E71618" w:rsidRPr="00153B57">
        <w:rPr>
          <w:rFonts w:ascii="Arial" w:hAnsi="Arial" w:cs="Arial"/>
          <w:sz w:val="20"/>
          <w:szCs w:val="20"/>
        </w:rPr>
        <w:t xml:space="preserve"> </w:t>
      </w:r>
      <w:r w:rsidR="008D2D22">
        <w:rPr>
          <w:rFonts w:ascii="Arial" w:hAnsi="Arial" w:cs="Arial"/>
          <w:sz w:val="20"/>
          <w:szCs w:val="20"/>
        </w:rPr>
        <w:t>PMC4927887.</w:t>
      </w:r>
    </w:p>
    <w:p w14:paraId="1A6D9AAF" w14:textId="77777777" w:rsidR="004B6040" w:rsidRPr="00C603DE" w:rsidRDefault="004B6040" w:rsidP="004B6040">
      <w:pPr>
        <w:rPr>
          <w:rFonts w:ascii="Arial" w:hAnsi="Arial" w:cs="Arial"/>
          <w:color w:val="000000"/>
          <w:sz w:val="20"/>
          <w:szCs w:val="20"/>
        </w:rPr>
      </w:pPr>
      <w:r w:rsidRPr="00C603DE">
        <w:rPr>
          <w:rFonts w:ascii="Arial" w:hAnsi="Arial" w:cs="Arial"/>
          <w:color w:val="000000"/>
          <w:sz w:val="20"/>
          <w:szCs w:val="20"/>
        </w:rPr>
        <w:t>Ried JS, Jeff M J, Chu AY, Bragg-Gresham JL, van Dongen J, Huffman JE, Ahluwalia TS, Cadby G, Eklund N, Eriksson J, Esko T, Feitosa MF, Goel A, Gorski M, Hayward C, Heard-Costa NL, Jackson AU, Jokinen E, Kanoni S, Kristiansson K, Kutalik Z, Lahti J, Luan J, Mägi R, Mahajan A, Mangino M, Medina-Gomez C, Monda KL, Nolte IM, Pérusse L, Prokopenko I, Qi L, Rose LM, Salvi E, Smith MT, Snieder H, Stančáková A, Ju Sung Y, Tachmazidou I, Teumer A, Thorleifsson G, van der Harst P, Walker RW, Wang SR, Wild SH, Willems SM, Wong A, Zhang W, Albrecht E, Couto Alves A, Bakker SJ, Barlassina C, Bartz TM, Beilby J, Bellis C, Bergman RN, Bergmann S, Blangero J, Blüher M, Boerwinkle E, Bonnycastle LL, Bornstein SR, Bruinenberg M, Campbell H, Chen YI, Chiang CW, Chines PS, Collins FS, Cucca F, Cupples LA, D'Avila F, de Geus EJ, Dedoussis G, Dimitriou M, Döring A, Eriksson JG, Farmaki AE, Farrall M, Ferreira T, Fischer K, Forouhi NG, Friedrich N,</w:t>
      </w:r>
      <w:r w:rsidR="000A36FA">
        <w:rPr>
          <w:rFonts w:ascii="Arial" w:hAnsi="Arial" w:cs="Arial"/>
          <w:color w:val="000000"/>
          <w:sz w:val="20"/>
          <w:szCs w:val="20"/>
        </w:rPr>
        <w:t xml:space="preserve"> </w:t>
      </w:r>
      <w:r w:rsidRPr="00C603DE">
        <w:rPr>
          <w:rFonts w:ascii="Arial" w:hAnsi="Arial" w:cs="Arial"/>
          <w:color w:val="000000"/>
          <w:sz w:val="20"/>
          <w:szCs w:val="20"/>
        </w:rPr>
        <w:t>Gjesing AP, Glorioso N, Graff M, Grallert H, Grarup N, Gräßler J, Grewal J, Hamsten A, Harder MN, Hartman CA, Hassinen M, Hastie N, Hattersley AT, Havulinna AS, Heliövaara M, Hillege H, Hofman A, Holmen O, Homuth G, Hottenga JJ, Hui J, Husemoen LL, Hysi PG, Isaacs A, Ittermann T, Jalilzadeh S, James AL, Jørgensen T, Jousilahti P, Jula A, Marie Justesen J, Justice AE, Kähönen M, Karaleftheri M, Tee Khaw K, Keinanen-Kiukaanniemi SM, Kinnunen L, Knekt PB, Koistinen HA, Kolcic I, Kooner IK, Koskinen S, Kovacs P, Kyriakou T, Laitinen T, Langenberg C, Lewin</w:t>
      </w:r>
      <w:r w:rsidR="000A36FA">
        <w:rPr>
          <w:rFonts w:ascii="Arial" w:hAnsi="Arial" w:cs="Arial"/>
          <w:color w:val="000000"/>
          <w:sz w:val="20"/>
          <w:szCs w:val="20"/>
        </w:rPr>
        <w:t xml:space="preserve"> </w:t>
      </w:r>
      <w:r w:rsidRPr="00C603DE">
        <w:rPr>
          <w:rFonts w:ascii="Arial" w:hAnsi="Arial" w:cs="Arial"/>
          <w:color w:val="000000"/>
          <w:sz w:val="20"/>
          <w:szCs w:val="20"/>
        </w:rPr>
        <w:t>AM, Lichtner P, Lindgren CM, Lindström J, Linneberg A, Lorbeer R, Lorentzon M, Luben R, Lyssenko V, Männistö S, Manunta P, Leach IM, McArdle WL, Mcknight B, Mohlke KL, Mihailov E, Milani L, Mills R, Montasser ME, Morris AP, Müller G, Musk AW, Narisu N, Ong KK, Oostra BA, Osmond C, Palotie A, Pankow JS, Paternoster L, Penninx BW, Pichler I, Pilia MG, Polašek O, Pramstaller PP, Raitakari OT, Rankinen T, Rao DC, Rayner NW, Ribel-Madsen R, Rice TK, Richards M, Ridker PM, Rivadeneira F, Ryan KA, Sanna S, Sarzynski MA, Scholtens S, Scott RA, Sebert S,</w:t>
      </w:r>
      <w:r w:rsidR="000A36FA">
        <w:rPr>
          <w:rFonts w:ascii="Arial" w:hAnsi="Arial" w:cs="Arial"/>
          <w:color w:val="000000"/>
          <w:sz w:val="20"/>
          <w:szCs w:val="20"/>
        </w:rPr>
        <w:t xml:space="preserve"> </w:t>
      </w:r>
      <w:r w:rsidRPr="00C603DE">
        <w:rPr>
          <w:rFonts w:ascii="Arial" w:hAnsi="Arial" w:cs="Arial"/>
          <w:color w:val="000000"/>
          <w:sz w:val="20"/>
          <w:szCs w:val="20"/>
        </w:rPr>
        <w:t>Southam L, Sparsø TH, Steinthorsdottir V, Stirrups K, Stolk RP, Strauch K, Stringham HM, Swertz MA, Swift AJ, Tönjes A, Tsafantakis E, van der Most PJ, Van Vliet-Ostaptchouk JV, Vandenput L, Vartiainen E, Venturini C, Verweij N, Viikari JS, Vitart V, Vohl MC, Vonk JM, Waeber G, Widén E, Willemsen G, Wilsgaard T, Winkler TW, Wright AF, Yerges-Armstrong LM, Hua Zhao J, Carola Zillikens M, Boomsma DI, Bouchard C, Chambers JC, Chasman DI, Cusi D, Gansevoort RT, Gieger C, Hansen T, Hicks AA, Hu F, Hveem K, Jarvelin MR, Kajantie E, Kooner JS, Kuh D, Kuusisto J, Laakso M, Lakka TA, Lehtimäki T, Metspalu A, Njølstad I, Ohlsson C, Oldehinkel AJ, Palmer LJ, Pedersen O, Perola M, Peters A, Psaty BM, Puolijoki H, Rauramaa R, Rudan I, Salomaa V, Schwarz PE, Shudiner AR, Smit JH, Sørensen TI, Spector TD, Stefansson K, Stumvoll M, Tremblay A, Tuomilehto J, Uitterlinden AG, Uusitupa M, Völker U, Vollenweider P, Wareham NJ, Watkins H, Wilson JF, Zeggini E, Abecasis GR, Boehnke M, Borecki IB, Deloukas P, van Duijn CM, Fox C, Groop LC, Heid IM, Hunter DJ, Kaplan RC, McCarthy MI, North KE, O'Connell JR, Schlessinger D, Thorsteinsdottir U, Strachan DP, Frayling T, Hirschhorn JN, Müller-Nurasyid M, Loos RJ</w:t>
      </w:r>
      <w:r w:rsidRPr="00C603DE">
        <w:rPr>
          <w:rFonts w:ascii="Arial" w:hAnsi="Arial" w:cs="Arial"/>
          <w:b/>
          <w:i/>
          <w:color w:val="000000"/>
          <w:sz w:val="20"/>
          <w:szCs w:val="20"/>
        </w:rPr>
        <w:t xml:space="preserve">. A principal component meta-analysis on multiple anthropometric traits identifies novel loci for body shape. </w:t>
      </w:r>
      <w:r w:rsidRPr="00C603DE">
        <w:rPr>
          <w:rFonts w:ascii="Arial" w:hAnsi="Arial" w:cs="Arial"/>
          <w:color w:val="000000"/>
          <w:sz w:val="20"/>
          <w:szCs w:val="20"/>
        </w:rPr>
        <w:t>Nat Commun. 2016 Nov 23. Vol. 7, p. 13357. PM: 27876822. PMC5114527.</w:t>
      </w:r>
      <w:r w:rsidRPr="00C603DE">
        <w:rPr>
          <w:rFonts w:ascii="Arial" w:hAnsi="Arial" w:cs="Arial"/>
          <w:color w:val="1F497D"/>
          <w:sz w:val="20"/>
          <w:szCs w:val="20"/>
        </w:rPr>
        <w:t xml:space="preserve"> </w:t>
      </w:r>
    </w:p>
    <w:p w14:paraId="79D3EAA9" w14:textId="77777777" w:rsidR="00322E1A" w:rsidRPr="00AA0C95" w:rsidRDefault="00322E1A" w:rsidP="00AA0C95">
      <w:pPr>
        <w:rPr>
          <w:rFonts w:ascii="Arial" w:hAnsi="Arial" w:cs="Arial"/>
          <w:color w:val="000000"/>
          <w:sz w:val="20"/>
          <w:szCs w:val="20"/>
        </w:rPr>
      </w:pPr>
      <w:r w:rsidRPr="00AA0C95">
        <w:rPr>
          <w:rFonts w:ascii="Arial" w:hAnsi="Arial" w:cs="Arial"/>
          <w:color w:val="000000"/>
          <w:sz w:val="20"/>
          <w:szCs w:val="20"/>
        </w:rPr>
        <w:t>Roberts JD</w:t>
      </w:r>
      <w:r w:rsidR="008D3838" w:rsidRPr="00AA0C95">
        <w:rPr>
          <w:rFonts w:ascii="Arial" w:hAnsi="Arial" w:cs="Arial"/>
          <w:color w:val="000000"/>
          <w:sz w:val="20"/>
          <w:szCs w:val="20"/>
        </w:rPr>
        <w:t>,</w:t>
      </w:r>
      <w:r w:rsidRPr="00AA0C95">
        <w:rPr>
          <w:rFonts w:ascii="Arial" w:hAnsi="Arial" w:cs="Arial"/>
          <w:color w:val="000000"/>
          <w:sz w:val="20"/>
          <w:szCs w:val="20"/>
        </w:rPr>
        <w:t xml:space="preserve"> Hu D</w:t>
      </w:r>
      <w:r w:rsidR="008D3838" w:rsidRPr="00AA0C95">
        <w:rPr>
          <w:rFonts w:ascii="Arial" w:hAnsi="Arial" w:cs="Arial"/>
          <w:color w:val="000000"/>
          <w:sz w:val="20"/>
          <w:szCs w:val="20"/>
        </w:rPr>
        <w:t>,</w:t>
      </w:r>
      <w:r w:rsidRPr="00AA0C95">
        <w:rPr>
          <w:rFonts w:ascii="Arial" w:hAnsi="Arial" w:cs="Arial"/>
          <w:color w:val="000000"/>
          <w:sz w:val="20"/>
          <w:szCs w:val="20"/>
        </w:rPr>
        <w:t xml:space="preserve"> Heckbert SR</w:t>
      </w:r>
      <w:r w:rsidR="008D3838" w:rsidRPr="00AA0C95">
        <w:rPr>
          <w:rFonts w:ascii="Arial" w:hAnsi="Arial" w:cs="Arial"/>
          <w:color w:val="000000"/>
          <w:sz w:val="20"/>
          <w:szCs w:val="20"/>
        </w:rPr>
        <w:t>,</w:t>
      </w:r>
      <w:r w:rsidRPr="00AA0C95">
        <w:rPr>
          <w:rFonts w:ascii="Arial" w:hAnsi="Arial" w:cs="Arial"/>
          <w:color w:val="000000"/>
          <w:sz w:val="20"/>
          <w:szCs w:val="20"/>
        </w:rPr>
        <w:t xml:space="preserve"> Alonso </w:t>
      </w:r>
      <w:r w:rsidR="008D3838" w:rsidRPr="00AA0C95">
        <w:rPr>
          <w:rFonts w:ascii="Arial" w:hAnsi="Arial" w:cs="Arial"/>
          <w:color w:val="000000"/>
          <w:sz w:val="20"/>
          <w:szCs w:val="20"/>
        </w:rPr>
        <w:t>A,</w:t>
      </w:r>
      <w:r w:rsidRPr="00AA0C95">
        <w:rPr>
          <w:rFonts w:ascii="Arial" w:hAnsi="Arial" w:cs="Arial"/>
          <w:color w:val="000000"/>
          <w:sz w:val="20"/>
          <w:szCs w:val="20"/>
        </w:rPr>
        <w:t xml:space="preserve"> Dewland TA</w:t>
      </w:r>
      <w:r w:rsidR="008D3838" w:rsidRPr="00AA0C95">
        <w:rPr>
          <w:rFonts w:ascii="Arial" w:hAnsi="Arial" w:cs="Arial"/>
          <w:color w:val="000000"/>
          <w:sz w:val="20"/>
          <w:szCs w:val="20"/>
        </w:rPr>
        <w:t>,</w:t>
      </w:r>
      <w:r w:rsidRPr="00AA0C95">
        <w:rPr>
          <w:rFonts w:ascii="Arial" w:hAnsi="Arial" w:cs="Arial"/>
          <w:color w:val="000000"/>
          <w:sz w:val="20"/>
          <w:szCs w:val="20"/>
        </w:rPr>
        <w:t xml:space="preserve"> Vittinghoff E</w:t>
      </w:r>
      <w:r w:rsidR="008D3838" w:rsidRPr="00AA0C95">
        <w:rPr>
          <w:rFonts w:ascii="Arial" w:hAnsi="Arial" w:cs="Arial"/>
          <w:color w:val="000000"/>
          <w:sz w:val="20"/>
          <w:szCs w:val="20"/>
        </w:rPr>
        <w:t>,</w:t>
      </w:r>
      <w:r w:rsidRPr="00AA0C95">
        <w:rPr>
          <w:rFonts w:ascii="Arial" w:hAnsi="Arial" w:cs="Arial"/>
          <w:color w:val="000000"/>
          <w:sz w:val="20"/>
          <w:szCs w:val="20"/>
        </w:rPr>
        <w:t xml:space="preserve"> Liu Y</w:t>
      </w:r>
      <w:r w:rsidR="008D3838" w:rsidRPr="00AA0C95">
        <w:rPr>
          <w:rFonts w:ascii="Arial" w:hAnsi="Arial" w:cs="Arial"/>
          <w:color w:val="000000"/>
          <w:sz w:val="20"/>
          <w:szCs w:val="20"/>
        </w:rPr>
        <w:t>,</w:t>
      </w:r>
      <w:r w:rsidRPr="00AA0C95">
        <w:rPr>
          <w:rFonts w:ascii="Arial" w:hAnsi="Arial" w:cs="Arial"/>
          <w:color w:val="000000"/>
          <w:sz w:val="20"/>
          <w:szCs w:val="20"/>
        </w:rPr>
        <w:t xml:space="preserve"> Psaty BM</w:t>
      </w:r>
      <w:r w:rsidR="008D3838" w:rsidRPr="00AA0C95">
        <w:rPr>
          <w:rFonts w:ascii="Arial" w:hAnsi="Arial" w:cs="Arial"/>
          <w:color w:val="000000"/>
          <w:sz w:val="20"/>
          <w:szCs w:val="20"/>
        </w:rPr>
        <w:t>,</w:t>
      </w:r>
      <w:r w:rsidRPr="00AA0C95">
        <w:rPr>
          <w:rFonts w:ascii="Arial" w:hAnsi="Arial" w:cs="Arial"/>
          <w:color w:val="000000"/>
          <w:sz w:val="20"/>
          <w:szCs w:val="20"/>
        </w:rPr>
        <w:t xml:space="preserve"> Olgin JE</w:t>
      </w:r>
      <w:r w:rsidR="008D3838" w:rsidRPr="00AA0C95">
        <w:rPr>
          <w:rFonts w:ascii="Arial" w:hAnsi="Arial" w:cs="Arial"/>
          <w:color w:val="000000"/>
          <w:sz w:val="20"/>
          <w:szCs w:val="20"/>
        </w:rPr>
        <w:t>,</w:t>
      </w:r>
      <w:r w:rsidRPr="00AA0C95">
        <w:rPr>
          <w:rFonts w:ascii="Arial" w:hAnsi="Arial" w:cs="Arial"/>
          <w:color w:val="000000"/>
          <w:sz w:val="20"/>
          <w:szCs w:val="20"/>
        </w:rPr>
        <w:t xml:space="preserve"> Magnani JW</w:t>
      </w:r>
      <w:r w:rsidR="008D3838" w:rsidRPr="00AA0C95">
        <w:rPr>
          <w:rFonts w:ascii="Arial" w:hAnsi="Arial" w:cs="Arial"/>
          <w:color w:val="000000"/>
          <w:sz w:val="20"/>
          <w:szCs w:val="20"/>
        </w:rPr>
        <w:t>,</w:t>
      </w:r>
      <w:r w:rsidRPr="00AA0C95">
        <w:rPr>
          <w:rFonts w:ascii="Arial" w:hAnsi="Arial" w:cs="Arial"/>
          <w:color w:val="000000"/>
          <w:sz w:val="20"/>
          <w:szCs w:val="20"/>
        </w:rPr>
        <w:t xml:space="preserve"> Huntsman S</w:t>
      </w:r>
      <w:r w:rsidR="008D3838" w:rsidRPr="00AA0C95">
        <w:rPr>
          <w:rFonts w:ascii="Arial" w:hAnsi="Arial" w:cs="Arial"/>
          <w:color w:val="000000"/>
          <w:sz w:val="20"/>
          <w:szCs w:val="20"/>
        </w:rPr>
        <w:t>,</w:t>
      </w:r>
      <w:r w:rsidRPr="00AA0C95">
        <w:rPr>
          <w:rFonts w:ascii="Arial" w:hAnsi="Arial" w:cs="Arial"/>
          <w:color w:val="000000"/>
          <w:sz w:val="20"/>
          <w:szCs w:val="20"/>
        </w:rPr>
        <w:t xml:space="preserve"> Burchard EG</w:t>
      </w:r>
      <w:r w:rsidR="008D3838" w:rsidRPr="00AA0C95">
        <w:rPr>
          <w:rFonts w:ascii="Arial" w:hAnsi="Arial" w:cs="Arial"/>
          <w:color w:val="000000"/>
          <w:sz w:val="20"/>
          <w:szCs w:val="20"/>
        </w:rPr>
        <w:t>,</w:t>
      </w:r>
      <w:r w:rsidRPr="00AA0C95">
        <w:rPr>
          <w:rFonts w:ascii="Arial" w:hAnsi="Arial" w:cs="Arial"/>
          <w:color w:val="000000"/>
          <w:sz w:val="20"/>
          <w:szCs w:val="20"/>
        </w:rPr>
        <w:t xml:space="preserve"> Arking DE</w:t>
      </w:r>
      <w:r w:rsidR="008D3838" w:rsidRPr="00AA0C95">
        <w:rPr>
          <w:rFonts w:ascii="Arial" w:hAnsi="Arial" w:cs="Arial"/>
          <w:color w:val="000000"/>
          <w:sz w:val="20"/>
          <w:szCs w:val="20"/>
        </w:rPr>
        <w:t>,</w:t>
      </w:r>
      <w:r w:rsidRPr="00AA0C95">
        <w:rPr>
          <w:rFonts w:ascii="Arial" w:hAnsi="Arial" w:cs="Arial"/>
          <w:color w:val="000000"/>
          <w:sz w:val="20"/>
          <w:szCs w:val="20"/>
        </w:rPr>
        <w:t xml:space="preserve"> Bibbins-Domingo K</w:t>
      </w:r>
      <w:r w:rsidR="008D3838" w:rsidRPr="00AA0C95">
        <w:rPr>
          <w:rFonts w:ascii="Arial" w:hAnsi="Arial" w:cs="Arial"/>
          <w:color w:val="000000"/>
          <w:sz w:val="20"/>
          <w:szCs w:val="20"/>
        </w:rPr>
        <w:t>,</w:t>
      </w:r>
      <w:r w:rsidRPr="00AA0C95">
        <w:rPr>
          <w:rFonts w:ascii="Arial" w:hAnsi="Arial" w:cs="Arial"/>
          <w:color w:val="000000"/>
          <w:sz w:val="20"/>
          <w:szCs w:val="20"/>
        </w:rPr>
        <w:t xml:space="preserve"> Harris TB</w:t>
      </w:r>
      <w:r w:rsidR="008D3838" w:rsidRPr="00AA0C95">
        <w:rPr>
          <w:rFonts w:ascii="Arial" w:hAnsi="Arial" w:cs="Arial"/>
          <w:color w:val="000000"/>
          <w:sz w:val="20"/>
          <w:szCs w:val="20"/>
        </w:rPr>
        <w:t>,</w:t>
      </w:r>
      <w:r w:rsidRPr="00AA0C95">
        <w:rPr>
          <w:rFonts w:ascii="Arial" w:hAnsi="Arial" w:cs="Arial"/>
          <w:color w:val="000000"/>
          <w:sz w:val="20"/>
          <w:szCs w:val="20"/>
        </w:rPr>
        <w:t xml:space="preserve"> Perez MV</w:t>
      </w:r>
      <w:r w:rsidR="008D3838" w:rsidRPr="00AA0C95">
        <w:rPr>
          <w:rFonts w:ascii="Arial" w:hAnsi="Arial" w:cs="Arial"/>
          <w:color w:val="000000"/>
          <w:sz w:val="20"/>
          <w:szCs w:val="20"/>
        </w:rPr>
        <w:t>,</w:t>
      </w:r>
      <w:r w:rsidRPr="00AA0C95">
        <w:rPr>
          <w:rFonts w:ascii="Arial" w:hAnsi="Arial" w:cs="Arial"/>
          <w:color w:val="000000"/>
          <w:sz w:val="20"/>
          <w:szCs w:val="20"/>
        </w:rPr>
        <w:t xml:space="preserve"> Ziv E</w:t>
      </w:r>
      <w:r w:rsidR="008D3838" w:rsidRPr="00AA0C95">
        <w:rPr>
          <w:rFonts w:ascii="Arial" w:hAnsi="Arial" w:cs="Arial"/>
          <w:color w:val="000000"/>
          <w:sz w:val="20"/>
          <w:szCs w:val="20"/>
        </w:rPr>
        <w:t>,</w:t>
      </w:r>
      <w:r w:rsidRPr="00AA0C95">
        <w:rPr>
          <w:rFonts w:ascii="Arial" w:hAnsi="Arial" w:cs="Arial"/>
          <w:color w:val="000000"/>
          <w:sz w:val="20"/>
          <w:szCs w:val="20"/>
        </w:rPr>
        <w:t xml:space="preserve"> Marcus GM. </w:t>
      </w:r>
      <w:r w:rsidRPr="00AA0C95">
        <w:rPr>
          <w:rFonts w:ascii="Arial" w:hAnsi="Arial" w:cs="Arial"/>
          <w:b/>
          <w:i/>
          <w:color w:val="000000"/>
          <w:sz w:val="20"/>
          <w:szCs w:val="20"/>
        </w:rPr>
        <w:t>Genetic Investigation Into the Differential Risk of Atrial Fibrillation Among Black and White Individuals.</w:t>
      </w:r>
      <w:r w:rsidR="00AA0C95">
        <w:rPr>
          <w:rFonts w:ascii="Arial" w:hAnsi="Arial" w:cs="Arial"/>
          <w:color w:val="000000"/>
          <w:sz w:val="20"/>
          <w:szCs w:val="20"/>
        </w:rPr>
        <w:t xml:space="preserve"> JAMA Cardiol</w:t>
      </w:r>
      <w:r w:rsidR="000507D6">
        <w:rPr>
          <w:rFonts w:ascii="Arial" w:hAnsi="Arial" w:cs="Arial"/>
          <w:color w:val="000000"/>
          <w:sz w:val="20"/>
          <w:szCs w:val="20"/>
        </w:rPr>
        <w:t>.</w:t>
      </w:r>
      <w:r w:rsidR="00AA0C95">
        <w:rPr>
          <w:rFonts w:ascii="Arial" w:hAnsi="Arial" w:cs="Arial"/>
          <w:color w:val="000000"/>
          <w:sz w:val="20"/>
          <w:szCs w:val="20"/>
        </w:rPr>
        <w:t xml:space="preserve"> 2016 July</w:t>
      </w:r>
      <w:r w:rsidR="00316F05" w:rsidRPr="00AA0C95">
        <w:rPr>
          <w:rFonts w:ascii="Arial" w:hAnsi="Arial" w:cs="Arial"/>
          <w:color w:val="000000"/>
          <w:sz w:val="20"/>
          <w:szCs w:val="20"/>
        </w:rPr>
        <w:t>.</w:t>
      </w:r>
      <w:r w:rsidR="00AA0C95">
        <w:rPr>
          <w:rFonts w:ascii="Arial" w:hAnsi="Arial" w:cs="Arial"/>
          <w:color w:val="000000"/>
          <w:sz w:val="20"/>
          <w:szCs w:val="20"/>
        </w:rPr>
        <w:t xml:space="preserve"> Vol. 1, issue 4, pp. 442-450.</w:t>
      </w:r>
      <w:r w:rsidRPr="00AA0C95">
        <w:rPr>
          <w:rFonts w:ascii="Arial" w:hAnsi="Arial" w:cs="Arial"/>
          <w:color w:val="000000"/>
          <w:sz w:val="20"/>
          <w:szCs w:val="20"/>
        </w:rPr>
        <w:t xml:space="preserve"> PM: 27438321. </w:t>
      </w:r>
      <w:hyperlink r:id="rId3491" w:history="1">
        <w:r w:rsidR="00AA0C95" w:rsidRPr="00AA0C95">
          <w:rPr>
            <w:rFonts w:ascii="Arial" w:hAnsi="Arial" w:cs="Arial"/>
            <w:color w:val="000000"/>
            <w:sz w:val="20"/>
            <w:szCs w:val="20"/>
          </w:rPr>
          <w:t>PMC5395094</w:t>
        </w:r>
      </w:hyperlink>
      <w:r w:rsidR="00AA0C95" w:rsidRPr="00AA0C95">
        <w:rPr>
          <w:rFonts w:ascii="Arial" w:hAnsi="Arial" w:cs="Arial"/>
          <w:color w:val="000000"/>
          <w:sz w:val="20"/>
          <w:szCs w:val="20"/>
        </w:rPr>
        <w:t xml:space="preserve">. </w:t>
      </w:r>
      <w:r w:rsidR="001B1302" w:rsidRPr="00153B57">
        <w:rPr>
          <w:rFonts w:ascii="Arial" w:hAnsi="Arial" w:cs="Arial"/>
          <w:sz w:val="20"/>
          <w:szCs w:val="20"/>
        </w:rPr>
        <w:t>NOTE: Published without CHS P&amp;P review and approval.</w:t>
      </w:r>
    </w:p>
    <w:p w14:paraId="51DE5359" w14:textId="77777777" w:rsidR="00322E1A" w:rsidRDefault="00322E1A"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Roberts JD</w:t>
      </w:r>
      <w:r w:rsidR="008D3838" w:rsidRPr="00153B57">
        <w:rPr>
          <w:rFonts w:ascii="Arial" w:hAnsi="Arial" w:cs="Arial"/>
          <w:sz w:val="20"/>
          <w:szCs w:val="20"/>
        </w:rPr>
        <w:t>,</w:t>
      </w:r>
      <w:r w:rsidRPr="00153B57">
        <w:rPr>
          <w:rFonts w:ascii="Arial" w:hAnsi="Arial" w:cs="Arial"/>
          <w:sz w:val="20"/>
          <w:szCs w:val="20"/>
        </w:rPr>
        <w:t xml:space="preserve"> Dewland TA</w:t>
      </w:r>
      <w:r w:rsidR="008D3838" w:rsidRPr="00153B57">
        <w:rPr>
          <w:rFonts w:ascii="Arial" w:hAnsi="Arial" w:cs="Arial"/>
          <w:sz w:val="20"/>
          <w:szCs w:val="20"/>
        </w:rPr>
        <w:t>,</w:t>
      </w:r>
      <w:r w:rsidRPr="00153B57">
        <w:rPr>
          <w:rFonts w:ascii="Arial" w:hAnsi="Arial" w:cs="Arial"/>
          <w:sz w:val="20"/>
          <w:szCs w:val="20"/>
        </w:rPr>
        <w:t xml:space="preserve"> Glidden DV</w:t>
      </w:r>
      <w:r w:rsidR="008D3838" w:rsidRPr="00153B57">
        <w:rPr>
          <w:rFonts w:ascii="Arial" w:hAnsi="Arial" w:cs="Arial"/>
          <w:sz w:val="20"/>
          <w:szCs w:val="20"/>
        </w:rPr>
        <w:t>,</w:t>
      </w:r>
      <w:r w:rsidRPr="00153B57">
        <w:rPr>
          <w:rFonts w:ascii="Arial" w:hAnsi="Arial" w:cs="Arial"/>
          <w:sz w:val="20"/>
          <w:szCs w:val="20"/>
        </w:rPr>
        <w:t xml:space="preserve"> Hoffmann TJ</w:t>
      </w:r>
      <w:r w:rsidR="008D3838" w:rsidRPr="00153B57">
        <w:rPr>
          <w:rFonts w:ascii="Arial" w:hAnsi="Arial" w:cs="Arial"/>
          <w:sz w:val="20"/>
          <w:szCs w:val="20"/>
        </w:rPr>
        <w:t>,</w:t>
      </w:r>
      <w:r w:rsidRPr="00153B57">
        <w:rPr>
          <w:rFonts w:ascii="Arial" w:hAnsi="Arial" w:cs="Arial"/>
          <w:sz w:val="20"/>
          <w:szCs w:val="20"/>
        </w:rPr>
        <w:t xml:space="preserve"> Arking DE</w:t>
      </w:r>
      <w:r w:rsidR="008D3838" w:rsidRPr="00153B57">
        <w:rPr>
          <w:rFonts w:ascii="Arial" w:hAnsi="Arial" w:cs="Arial"/>
          <w:sz w:val="20"/>
          <w:szCs w:val="20"/>
        </w:rPr>
        <w:t>,</w:t>
      </w:r>
      <w:r w:rsidRPr="00153B57">
        <w:rPr>
          <w:rFonts w:ascii="Arial" w:hAnsi="Arial" w:cs="Arial"/>
          <w:sz w:val="20"/>
          <w:szCs w:val="20"/>
        </w:rPr>
        <w:t xml:space="preserve"> Chen LY</w:t>
      </w:r>
      <w:r w:rsidR="008D3838" w:rsidRPr="00153B57">
        <w:rPr>
          <w:rFonts w:ascii="Arial" w:hAnsi="Arial" w:cs="Arial"/>
          <w:sz w:val="20"/>
          <w:szCs w:val="20"/>
        </w:rPr>
        <w:t>,</w:t>
      </w:r>
      <w:r w:rsidRPr="00153B57">
        <w:rPr>
          <w:rFonts w:ascii="Arial" w:hAnsi="Arial" w:cs="Arial"/>
          <w:sz w:val="20"/>
          <w:szCs w:val="20"/>
        </w:rPr>
        <w:t xml:space="preserve"> Psaty BM</w:t>
      </w:r>
      <w:r w:rsidR="008D3838" w:rsidRPr="00153B57">
        <w:rPr>
          <w:rFonts w:ascii="Arial" w:hAnsi="Arial" w:cs="Arial"/>
          <w:sz w:val="20"/>
          <w:szCs w:val="20"/>
        </w:rPr>
        <w:t>,</w:t>
      </w:r>
      <w:r w:rsidRPr="00153B57">
        <w:rPr>
          <w:rFonts w:ascii="Arial" w:hAnsi="Arial" w:cs="Arial"/>
          <w:sz w:val="20"/>
          <w:szCs w:val="20"/>
        </w:rPr>
        <w:t xml:space="preserve"> Olgin JE</w:t>
      </w:r>
      <w:r w:rsidR="008D3838" w:rsidRPr="00153B57">
        <w:rPr>
          <w:rFonts w:ascii="Arial" w:hAnsi="Arial" w:cs="Arial"/>
          <w:sz w:val="20"/>
          <w:szCs w:val="20"/>
        </w:rPr>
        <w:t>,</w:t>
      </w:r>
      <w:r w:rsidRPr="00153B57">
        <w:rPr>
          <w:rFonts w:ascii="Arial" w:hAnsi="Arial" w:cs="Arial"/>
          <w:sz w:val="20"/>
          <w:szCs w:val="20"/>
        </w:rPr>
        <w:t xml:space="preserve"> Alonso A</w:t>
      </w:r>
      <w:r w:rsidR="008D3838" w:rsidRPr="00153B57">
        <w:rPr>
          <w:rFonts w:ascii="Arial" w:hAnsi="Arial" w:cs="Arial"/>
          <w:sz w:val="20"/>
          <w:szCs w:val="20"/>
        </w:rPr>
        <w:t xml:space="preserve">, </w:t>
      </w:r>
      <w:r w:rsidRPr="00153B57">
        <w:rPr>
          <w:rFonts w:ascii="Arial" w:hAnsi="Arial" w:cs="Arial"/>
          <w:sz w:val="20"/>
          <w:szCs w:val="20"/>
        </w:rPr>
        <w:t>Heckbert SR</w:t>
      </w:r>
      <w:r w:rsidR="008D3838" w:rsidRPr="00153B57">
        <w:rPr>
          <w:rFonts w:ascii="Arial" w:hAnsi="Arial" w:cs="Arial"/>
          <w:sz w:val="20"/>
          <w:szCs w:val="20"/>
        </w:rPr>
        <w:t>,</w:t>
      </w:r>
      <w:r w:rsidRPr="00153B57">
        <w:rPr>
          <w:rFonts w:ascii="Arial" w:hAnsi="Arial" w:cs="Arial"/>
          <w:sz w:val="20"/>
          <w:szCs w:val="20"/>
        </w:rPr>
        <w:t xml:space="preserve"> Marcus GM. </w:t>
      </w:r>
      <w:r w:rsidRPr="00153B57">
        <w:rPr>
          <w:rFonts w:ascii="Arial" w:hAnsi="Arial" w:cs="Arial"/>
          <w:b/>
          <w:i/>
          <w:sz w:val="20"/>
          <w:szCs w:val="20"/>
        </w:rPr>
        <w:t>Impact of genetic variants on the upstream efficacy of renin-angiotensin system inhibitors for the prevention of atrial fibrillation.</w:t>
      </w:r>
      <w:r w:rsidRPr="00153B57">
        <w:rPr>
          <w:rFonts w:ascii="Arial" w:hAnsi="Arial" w:cs="Arial"/>
          <w:sz w:val="20"/>
          <w:szCs w:val="20"/>
        </w:rPr>
        <w:t xml:space="preserve"> </w:t>
      </w:r>
      <w:r w:rsidR="00316F05" w:rsidRPr="00153B57">
        <w:rPr>
          <w:rFonts w:ascii="Arial" w:hAnsi="Arial" w:cs="Arial"/>
          <w:sz w:val="20"/>
          <w:szCs w:val="20"/>
        </w:rPr>
        <w:t xml:space="preserve">Am. Heart J. 2016 </w:t>
      </w:r>
      <w:r w:rsidR="00BC73AE">
        <w:rPr>
          <w:rFonts w:ascii="Arial" w:hAnsi="Arial" w:cs="Arial"/>
          <w:sz w:val="20"/>
          <w:szCs w:val="20"/>
        </w:rPr>
        <w:t>July1</w:t>
      </w:r>
      <w:r w:rsidR="00316F05" w:rsidRPr="00153B57">
        <w:rPr>
          <w:rFonts w:ascii="Arial" w:hAnsi="Arial" w:cs="Arial"/>
          <w:sz w:val="20"/>
          <w:szCs w:val="20"/>
        </w:rPr>
        <w:t xml:space="preserve">. </w:t>
      </w:r>
      <w:r w:rsidR="00BC73AE">
        <w:rPr>
          <w:rFonts w:ascii="Arial" w:hAnsi="Arial" w:cs="Arial"/>
          <w:sz w:val="20"/>
          <w:szCs w:val="20"/>
        </w:rPr>
        <w:t xml:space="preserve">Vol. 1, issue 4, pp. 442-450. </w:t>
      </w:r>
      <w:r w:rsidRPr="00153B57">
        <w:rPr>
          <w:rFonts w:ascii="Arial" w:hAnsi="Arial" w:cs="Arial"/>
          <w:sz w:val="20"/>
          <w:szCs w:val="20"/>
        </w:rPr>
        <w:t xml:space="preserve">PM: 27179719. </w:t>
      </w:r>
      <w:r w:rsidR="00FD1069" w:rsidRPr="00153B57">
        <w:rPr>
          <w:rFonts w:ascii="Arial" w:hAnsi="Arial" w:cs="Arial"/>
          <w:sz w:val="20"/>
          <w:szCs w:val="20"/>
        </w:rPr>
        <w:t>PMC4873713</w:t>
      </w:r>
      <w:r w:rsidR="00FD1069">
        <w:rPr>
          <w:rFonts w:ascii="Arial" w:hAnsi="Arial" w:cs="Arial"/>
          <w:sz w:val="20"/>
          <w:szCs w:val="20"/>
        </w:rPr>
        <w:t>.</w:t>
      </w:r>
      <w:r w:rsidR="00FD1069" w:rsidRPr="00153B57">
        <w:rPr>
          <w:rFonts w:ascii="Arial" w:hAnsi="Arial" w:cs="Arial"/>
          <w:sz w:val="20"/>
          <w:szCs w:val="20"/>
        </w:rPr>
        <w:t xml:space="preserve"> </w:t>
      </w:r>
      <w:r w:rsidR="001B1302" w:rsidRPr="00153B57">
        <w:rPr>
          <w:rFonts w:ascii="Arial" w:hAnsi="Arial" w:cs="Arial"/>
          <w:sz w:val="20"/>
          <w:szCs w:val="20"/>
        </w:rPr>
        <w:t>NOTE: Published without CHS P&amp;P review and approval.</w:t>
      </w:r>
    </w:p>
    <w:p w14:paraId="59306435" w14:textId="77777777" w:rsidR="00FD1069"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Rosano C</w:t>
      </w:r>
      <w:r w:rsidR="008D3838" w:rsidRPr="00153B57">
        <w:rPr>
          <w:rFonts w:ascii="Arial" w:hAnsi="Arial" w:cs="Arial"/>
          <w:sz w:val="20"/>
          <w:szCs w:val="20"/>
        </w:rPr>
        <w:t>,</w:t>
      </w:r>
      <w:r w:rsidRPr="00153B57">
        <w:rPr>
          <w:rFonts w:ascii="Arial" w:hAnsi="Arial" w:cs="Arial"/>
          <w:sz w:val="20"/>
          <w:szCs w:val="20"/>
        </w:rPr>
        <w:t xml:space="preserve"> Perera S</w:t>
      </w:r>
      <w:r w:rsidR="008D3838" w:rsidRPr="00153B57">
        <w:rPr>
          <w:rFonts w:ascii="Arial" w:hAnsi="Arial" w:cs="Arial"/>
          <w:sz w:val="20"/>
          <w:szCs w:val="20"/>
        </w:rPr>
        <w:t>,</w:t>
      </w:r>
      <w:r w:rsidRPr="00153B57">
        <w:rPr>
          <w:rFonts w:ascii="Arial" w:hAnsi="Arial" w:cs="Arial"/>
          <w:sz w:val="20"/>
          <w:szCs w:val="20"/>
        </w:rPr>
        <w:t xml:space="preserve"> Inzitari M</w:t>
      </w:r>
      <w:r w:rsidR="008D3838" w:rsidRPr="00153B57">
        <w:rPr>
          <w:rFonts w:ascii="Arial" w:hAnsi="Arial" w:cs="Arial"/>
          <w:sz w:val="20"/>
          <w:szCs w:val="20"/>
        </w:rPr>
        <w:t>,</w:t>
      </w:r>
      <w:r w:rsidRPr="00153B57">
        <w:rPr>
          <w:rFonts w:ascii="Arial" w:hAnsi="Arial" w:cs="Arial"/>
          <w:sz w:val="20"/>
          <w:szCs w:val="20"/>
        </w:rPr>
        <w:t xml:space="preserve"> Newman AB</w:t>
      </w:r>
      <w:r w:rsidR="008D3838" w:rsidRPr="00153B57">
        <w:rPr>
          <w:rFonts w:ascii="Arial" w:hAnsi="Arial" w:cs="Arial"/>
          <w:sz w:val="20"/>
          <w:szCs w:val="20"/>
        </w:rPr>
        <w:t>,</w:t>
      </w:r>
      <w:r w:rsidRPr="00153B57">
        <w:rPr>
          <w:rFonts w:ascii="Arial" w:hAnsi="Arial" w:cs="Arial"/>
          <w:sz w:val="20"/>
          <w:szCs w:val="20"/>
        </w:rPr>
        <w:t xml:space="preserve"> Longstreth WT</w:t>
      </w:r>
      <w:r w:rsidR="008D3838" w:rsidRPr="00153B57">
        <w:rPr>
          <w:rFonts w:ascii="Arial" w:hAnsi="Arial" w:cs="Arial"/>
          <w:sz w:val="20"/>
          <w:szCs w:val="20"/>
        </w:rPr>
        <w:t>,</w:t>
      </w:r>
      <w:r w:rsidRPr="00153B57">
        <w:rPr>
          <w:rFonts w:ascii="Arial" w:hAnsi="Arial" w:cs="Arial"/>
          <w:sz w:val="20"/>
          <w:szCs w:val="20"/>
        </w:rPr>
        <w:t xml:space="preserve"> Studenski S. </w:t>
      </w:r>
      <w:r w:rsidRPr="00153B57">
        <w:rPr>
          <w:rFonts w:ascii="Arial" w:hAnsi="Arial" w:cs="Arial"/>
          <w:b/>
          <w:i/>
          <w:sz w:val="20"/>
          <w:szCs w:val="20"/>
        </w:rPr>
        <w:t>Digit Symbol Substitution test and future clinical and subclinical disorders of cognition, mobility and mood in older adults.</w:t>
      </w:r>
      <w:r w:rsidRPr="00153B57">
        <w:rPr>
          <w:rFonts w:ascii="Arial" w:hAnsi="Arial" w:cs="Arial"/>
          <w:sz w:val="20"/>
          <w:szCs w:val="20"/>
        </w:rPr>
        <w:t xml:space="preserve"> Age Ageing 2016 Jul 4</w:t>
      </w:r>
      <w:r w:rsidR="00BB3648" w:rsidRPr="00153B57">
        <w:rPr>
          <w:rFonts w:ascii="Arial" w:hAnsi="Arial" w:cs="Arial"/>
          <w:sz w:val="20"/>
          <w:szCs w:val="20"/>
        </w:rPr>
        <w:t>.</w:t>
      </w:r>
      <w:r w:rsidRPr="00153B57">
        <w:rPr>
          <w:rFonts w:ascii="Arial" w:hAnsi="Arial" w:cs="Arial"/>
          <w:sz w:val="20"/>
          <w:szCs w:val="20"/>
        </w:rPr>
        <w:t xml:space="preserve"> PM: 27496932. </w:t>
      </w:r>
      <w:hyperlink r:id="rId3492" w:history="1">
        <w:r w:rsidR="00FD1069" w:rsidRPr="00FD1069">
          <w:rPr>
            <w:rFonts w:ascii="Arial" w:hAnsi="Arial" w:cs="Arial"/>
            <w:sz w:val="20"/>
            <w:szCs w:val="20"/>
          </w:rPr>
          <w:t>PMC5027641</w:t>
        </w:r>
      </w:hyperlink>
      <w:r w:rsidR="00FD1069">
        <w:rPr>
          <w:rFonts w:ascii="Arial" w:hAnsi="Arial" w:cs="Arial"/>
          <w:sz w:val="20"/>
          <w:szCs w:val="20"/>
        </w:rPr>
        <w:t>.</w:t>
      </w:r>
    </w:p>
    <w:p w14:paraId="30812E28"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Rosso AL</w:t>
      </w:r>
      <w:r w:rsidR="008D3838" w:rsidRPr="00153B57">
        <w:rPr>
          <w:rFonts w:ascii="Arial" w:hAnsi="Arial" w:cs="Arial"/>
          <w:sz w:val="20"/>
          <w:szCs w:val="20"/>
        </w:rPr>
        <w:t>,</w:t>
      </w:r>
      <w:r w:rsidRPr="00153B57">
        <w:rPr>
          <w:rFonts w:ascii="Arial" w:hAnsi="Arial" w:cs="Arial"/>
          <w:sz w:val="20"/>
          <w:szCs w:val="20"/>
        </w:rPr>
        <w:t xml:space="preserve"> Flatt JD</w:t>
      </w:r>
      <w:r w:rsidR="008D3838" w:rsidRPr="00153B57">
        <w:rPr>
          <w:rFonts w:ascii="Arial" w:hAnsi="Arial" w:cs="Arial"/>
          <w:sz w:val="20"/>
          <w:szCs w:val="20"/>
        </w:rPr>
        <w:t>,</w:t>
      </w:r>
      <w:r w:rsidRPr="00153B57">
        <w:rPr>
          <w:rFonts w:ascii="Arial" w:hAnsi="Arial" w:cs="Arial"/>
          <w:sz w:val="20"/>
          <w:szCs w:val="20"/>
        </w:rPr>
        <w:t xml:space="preserve"> Carlson MC</w:t>
      </w:r>
      <w:r w:rsidR="008D3838" w:rsidRPr="00153B57">
        <w:rPr>
          <w:rFonts w:ascii="Arial" w:hAnsi="Arial" w:cs="Arial"/>
          <w:sz w:val="20"/>
          <w:szCs w:val="20"/>
        </w:rPr>
        <w:t>, Lovasi</w:t>
      </w:r>
      <w:r w:rsidRPr="00153B57">
        <w:rPr>
          <w:rFonts w:ascii="Arial" w:hAnsi="Arial" w:cs="Arial"/>
          <w:sz w:val="20"/>
          <w:szCs w:val="20"/>
        </w:rPr>
        <w:t xml:space="preserve"> GS</w:t>
      </w:r>
      <w:r w:rsidR="008D3838" w:rsidRPr="00153B57">
        <w:rPr>
          <w:rFonts w:ascii="Arial" w:hAnsi="Arial" w:cs="Arial"/>
          <w:sz w:val="20"/>
          <w:szCs w:val="20"/>
        </w:rPr>
        <w:t>,</w:t>
      </w:r>
      <w:r w:rsidRPr="00153B57">
        <w:rPr>
          <w:rFonts w:ascii="Arial" w:hAnsi="Arial" w:cs="Arial"/>
          <w:sz w:val="20"/>
          <w:szCs w:val="20"/>
        </w:rPr>
        <w:t xml:space="preserve"> Rosano C</w:t>
      </w:r>
      <w:r w:rsidR="008D3838" w:rsidRPr="00153B57">
        <w:rPr>
          <w:rFonts w:ascii="Arial" w:hAnsi="Arial" w:cs="Arial"/>
          <w:sz w:val="20"/>
          <w:szCs w:val="20"/>
        </w:rPr>
        <w:t>,</w:t>
      </w:r>
      <w:r w:rsidRPr="00153B57">
        <w:rPr>
          <w:rFonts w:ascii="Arial" w:hAnsi="Arial" w:cs="Arial"/>
          <w:sz w:val="20"/>
          <w:szCs w:val="20"/>
        </w:rPr>
        <w:t xml:space="preserve"> Brown AF</w:t>
      </w:r>
      <w:r w:rsidR="008D3838" w:rsidRPr="00153B57">
        <w:rPr>
          <w:rFonts w:ascii="Arial" w:hAnsi="Arial" w:cs="Arial"/>
          <w:sz w:val="20"/>
          <w:szCs w:val="20"/>
        </w:rPr>
        <w:t>,</w:t>
      </w:r>
      <w:r w:rsidRPr="00153B57">
        <w:rPr>
          <w:rFonts w:ascii="Arial" w:hAnsi="Arial" w:cs="Arial"/>
          <w:sz w:val="20"/>
          <w:szCs w:val="20"/>
        </w:rPr>
        <w:t xml:space="preserve"> Matthews KA</w:t>
      </w:r>
      <w:r w:rsidR="008D3838" w:rsidRPr="00153B57">
        <w:rPr>
          <w:rFonts w:ascii="Arial" w:hAnsi="Arial" w:cs="Arial"/>
          <w:sz w:val="20"/>
          <w:szCs w:val="20"/>
        </w:rPr>
        <w:t>,</w:t>
      </w:r>
      <w:r w:rsidRPr="00153B57">
        <w:rPr>
          <w:rFonts w:ascii="Arial" w:hAnsi="Arial" w:cs="Arial"/>
          <w:sz w:val="20"/>
          <w:szCs w:val="20"/>
        </w:rPr>
        <w:t xml:space="preserve"> Gianaros PJ</w:t>
      </w:r>
      <w:r w:rsidR="008D3838" w:rsidRPr="00153B57">
        <w:rPr>
          <w:rFonts w:ascii="Arial" w:hAnsi="Arial" w:cs="Arial"/>
          <w:sz w:val="20"/>
          <w:szCs w:val="20"/>
        </w:rPr>
        <w:t>.</w:t>
      </w:r>
      <w:r w:rsidRPr="00153B57">
        <w:rPr>
          <w:rFonts w:ascii="Arial" w:hAnsi="Arial" w:cs="Arial"/>
          <w:sz w:val="20"/>
          <w:szCs w:val="20"/>
        </w:rPr>
        <w:t xml:space="preserve"> </w:t>
      </w:r>
      <w:r w:rsidRPr="00153B57">
        <w:rPr>
          <w:rFonts w:ascii="Arial" w:hAnsi="Arial" w:cs="Arial"/>
          <w:b/>
          <w:i/>
          <w:sz w:val="20"/>
          <w:szCs w:val="20"/>
        </w:rPr>
        <w:t>Neighborhood Socioeconomic Status and Cog</w:t>
      </w:r>
      <w:r w:rsidR="00BB3648" w:rsidRPr="00153B57">
        <w:rPr>
          <w:rFonts w:ascii="Arial" w:hAnsi="Arial" w:cs="Arial"/>
          <w:b/>
          <w:i/>
          <w:sz w:val="20"/>
          <w:szCs w:val="20"/>
        </w:rPr>
        <w:t>nitive Function in Late Life.</w:t>
      </w:r>
      <w:r w:rsidR="00BB3648" w:rsidRPr="00153B57">
        <w:rPr>
          <w:rFonts w:ascii="Arial" w:hAnsi="Arial" w:cs="Arial"/>
          <w:sz w:val="20"/>
          <w:szCs w:val="20"/>
        </w:rPr>
        <w:t xml:space="preserve"> </w:t>
      </w:r>
      <w:r w:rsidRPr="00153B57">
        <w:rPr>
          <w:rFonts w:ascii="Arial" w:hAnsi="Arial" w:cs="Arial"/>
          <w:sz w:val="20"/>
          <w:szCs w:val="20"/>
        </w:rPr>
        <w:t>Am. J. Epidemiol. 2016 Jun 15</w:t>
      </w:r>
      <w:r w:rsidR="00BB3648" w:rsidRPr="00153B57">
        <w:rPr>
          <w:rFonts w:ascii="Arial" w:hAnsi="Arial" w:cs="Arial"/>
          <w:sz w:val="20"/>
          <w:szCs w:val="20"/>
        </w:rPr>
        <w:t xml:space="preserve">. </w:t>
      </w:r>
      <w:r w:rsidR="00460E79">
        <w:rPr>
          <w:rFonts w:ascii="Arial" w:hAnsi="Arial" w:cs="Arial"/>
          <w:sz w:val="20"/>
          <w:szCs w:val="20"/>
        </w:rPr>
        <w:t xml:space="preserve">Vol. </w:t>
      </w:r>
      <w:r w:rsidR="007864CC">
        <w:rPr>
          <w:rFonts w:ascii="Arial" w:hAnsi="Arial" w:cs="Arial"/>
          <w:sz w:val="20"/>
          <w:szCs w:val="20"/>
        </w:rPr>
        <w:t>183</w:t>
      </w:r>
      <w:r w:rsidR="00460E79">
        <w:rPr>
          <w:rFonts w:ascii="Arial" w:hAnsi="Arial" w:cs="Arial"/>
          <w:sz w:val="20"/>
          <w:szCs w:val="20"/>
        </w:rPr>
        <w:t xml:space="preserve">, issue </w:t>
      </w:r>
      <w:r w:rsidR="007864CC">
        <w:rPr>
          <w:rFonts w:ascii="Arial" w:hAnsi="Arial" w:cs="Arial"/>
          <w:sz w:val="20"/>
          <w:szCs w:val="20"/>
        </w:rPr>
        <w:t>12</w:t>
      </w:r>
      <w:r w:rsidR="00460E79">
        <w:rPr>
          <w:rFonts w:ascii="Arial" w:hAnsi="Arial" w:cs="Arial"/>
          <w:sz w:val="20"/>
          <w:szCs w:val="20"/>
        </w:rPr>
        <w:t>, pp. 1</w:t>
      </w:r>
      <w:r w:rsidR="007864CC">
        <w:rPr>
          <w:rFonts w:ascii="Arial" w:hAnsi="Arial" w:cs="Arial"/>
          <w:sz w:val="20"/>
          <w:szCs w:val="20"/>
        </w:rPr>
        <w:t>088</w:t>
      </w:r>
      <w:r w:rsidR="00460E79">
        <w:rPr>
          <w:rFonts w:ascii="Arial" w:hAnsi="Arial" w:cs="Arial"/>
          <w:sz w:val="20"/>
          <w:szCs w:val="20"/>
        </w:rPr>
        <w:t>-</w:t>
      </w:r>
      <w:r w:rsidR="007864CC">
        <w:rPr>
          <w:rFonts w:ascii="Arial" w:hAnsi="Arial" w:cs="Arial"/>
          <w:sz w:val="20"/>
          <w:szCs w:val="20"/>
        </w:rPr>
        <w:t>1097</w:t>
      </w:r>
      <w:r w:rsidR="00460E79">
        <w:rPr>
          <w:rFonts w:ascii="Arial" w:hAnsi="Arial" w:cs="Arial"/>
          <w:sz w:val="20"/>
          <w:szCs w:val="20"/>
        </w:rPr>
        <w:t xml:space="preserve">2. </w:t>
      </w:r>
      <w:r w:rsidRPr="00153B57">
        <w:rPr>
          <w:rFonts w:ascii="Arial" w:hAnsi="Arial" w:cs="Arial"/>
          <w:sz w:val="20"/>
          <w:szCs w:val="20"/>
        </w:rPr>
        <w:t xml:space="preserve">PM: 27257114. </w:t>
      </w:r>
      <w:r w:rsidR="00FD1069" w:rsidRPr="00153B57">
        <w:rPr>
          <w:rFonts w:ascii="Arial" w:hAnsi="Arial" w:cs="Arial"/>
          <w:sz w:val="20"/>
          <w:szCs w:val="20"/>
        </w:rPr>
        <w:t>PMC4908209.</w:t>
      </w:r>
    </w:p>
    <w:p w14:paraId="66D47365" w14:textId="77777777" w:rsidR="007E4D41"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Sanders JL</w:t>
      </w:r>
      <w:r w:rsidR="008D3838" w:rsidRPr="00153B57">
        <w:rPr>
          <w:rFonts w:ascii="Arial" w:hAnsi="Arial" w:cs="Arial"/>
          <w:sz w:val="20"/>
          <w:szCs w:val="20"/>
        </w:rPr>
        <w:t>,</w:t>
      </w:r>
      <w:r w:rsidRPr="00153B57">
        <w:rPr>
          <w:rFonts w:ascii="Arial" w:hAnsi="Arial" w:cs="Arial"/>
          <w:sz w:val="20"/>
          <w:szCs w:val="20"/>
        </w:rPr>
        <w:t xml:space="preserve"> Arnold AM</w:t>
      </w:r>
      <w:r w:rsidR="008D3838" w:rsidRPr="00153B57">
        <w:rPr>
          <w:rFonts w:ascii="Arial" w:hAnsi="Arial" w:cs="Arial"/>
          <w:sz w:val="20"/>
          <w:szCs w:val="20"/>
        </w:rPr>
        <w:t>,</w:t>
      </w:r>
      <w:r w:rsidRPr="00153B57">
        <w:rPr>
          <w:rFonts w:ascii="Arial" w:hAnsi="Arial" w:cs="Arial"/>
          <w:sz w:val="20"/>
          <w:szCs w:val="20"/>
        </w:rPr>
        <w:t xml:space="preserve"> Hirsch CH</w:t>
      </w:r>
      <w:r w:rsidR="008D3838" w:rsidRPr="00153B57">
        <w:rPr>
          <w:rFonts w:ascii="Arial" w:hAnsi="Arial" w:cs="Arial"/>
          <w:sz w:val="20"/>
          <w:szCs w:val="20"/>
        </w:rPr>
        <w:t>,</w:t>
      </w:r>
      <w:r w:rsidRPr="00153B57">
        <w:rPr>
          <w:rFonts w:ascii="Arial" w:hAnsi="Arial" w:cs="Arial"/>
          <w:sz w:val="20"/>
          <w:szCs w:val="20"/>
        </w:rPr>
        <w:t xml:space="preserve"> Thielke SM</w:t>
      </w:r>
      <w:r w:rsidR="008D3838" w:rsidRPr="00153B57">
        <w:rPr>
          <w:rFonts w:ascii="Arial" w:hAnsi="Arial" w:cs="Arial"/>
          <w:sz w:val="20"/>
          <w:szCs w:val="20"/>
        </w:rPr>
        <w:t>,</w:t>
      </w:r>
      <w:r w:rsidRPr="00153B57">
        <w:rPr>
          <w:rFonts w:ascii="Arial" w:hAnsi="Arial" w:cs="Arial"/>
          <w:sz w:val="20"/>
          <w:szCs w:val="20"/>
        </w:rPr>
        <w:t xml:space="preserve"> Kim D</w:t>
      </w:r>
      <w:r w:rsidR="008D3838" w:rsidRPr="00153B57">
        <w:rPr>
          <w:rFonts w:ascii="Arial" w:hAnsi="Arial" w:cs="Arial"/>
          <w:sz w:val="20"/>
          <w:szCs w:val="20"/>
        </w:rPr>
        <w:t>,</w:t>
      </w:r>
      <w:r w:rsidRPr="00153B57">
        <w:rPr>
          <w:rFonts w:ascii="Arial" w:hAnsi="Arial" w:cs="Arial"/>
          <w:sz w:val="20"/>
          <w:szCs w:val="20"/>
        </w:rPr>
        <w:t xml:space="preserve"> Mukamal KJ</w:t>
      </w:r>
      <w:r w:rsidR="008D3838" w:rsidRPr="00153B57">
        <w:rPr>
          <w:rFonts w:ascii="Arial" w:hAnsi="Arial" w:cs="Arial"/>
          <w:sz w:val="20"/>
          <w:szCs w:val="20"/>
        </w:rPr>
        <w:t>,</w:t>
      </w:r>
      <w:r w:rsidRPr="00153B57">
        <w:rPr>
          <w:rFonts w:ascii="Arial" w:hAnsi="Arial" w:cs="Arial"/>
          <w:sz w:val="20"/>
          <w:szCs w:val="20"/>
        </w:rPr>
        <w:t xml:space="preserve"> Kizer JR</w:t>
      </w:r>
      <w:r w:rsidR="008D3838" w:rsidRPr="00153B57">
        <w:rPr>
          <w:rFonts w:ascii="Arial" w:hAnsi="Arial" w:cs="Arial"/>
          <w:sz w:val="20"/>
          <w:szCs w:val="20"/>
        </w:rPr>
        <w:t>,</w:t>
      </w:r>
      <w:r w:rsidRPr="00153B57">
        <w:rPr>
          <w:rFonts w:ascii="Arial" w:hAnsi="Arial" w:cs="Arial"/>
          <w:sz w:val="20"/>
          <w:szCs w:val="20"/>
        </w:rPr>
        <w:t xml:space="preserve"> Ix JH</w:t>
      </w:r>
      <w:r w:rsidR="008D3838" w:rsidRPr="00153B57">
        <w:rPr>
          <w:rFonts w:ascii="Arial" w:hAnsi="Arial" w:cs="Arial"/>
          <w:sz w:val="20"/>
          <w:szCs w:val="20"/>
        </w:rPr>
        <w:t>,</w:t>
      </w:r>
      <w:r w:rsidRPr="00153B57">
        <w:rPr>
          <w:rFonts w:ascii="Arial" w:hAnsi="Arial" w:cs="Arial"/>
          <w:sz w:val="20"/>
          <w:szCs w:val="20"/>
        </w:rPr>
        <w:t xml:space="preserve"> Kaplan RC</w:t>
      </w:r>
      <w:r w:rsidR="008D3838" w:rsidRPr="00153B57">
        <w:rPr>
          <w:rFonts w:ascii="Arial" w:hAnsi="Arial" w:cs="Arial"/>
          <w:sz w:val="20"/>
          <w:szCs w:val="20"/>
        </w:rPr>
        <w:t>,</w:t>
      </w:r>
      <w:r w:rsidRPr="00153B57">
        <w:rPr>
          <w:rFonts w:ascii="Arial" w:hAnsi="Arial" w:cs="Arial"/>
          <w:sz w:val="20"/>
          <w:szCs w:val="20"/>
        </w:rPr>
        <w:t xml:space="preserve"> Kritchevsky SB</w:t>
      </w:r>
      <w:r w:rsidR="008D3838" w:rsidRPr="00153B57">
        <w:rPr>
          <w:rFonts w:ascii="Arial" w:hAnsi="Arial" w:cs="Arial"/>
          <w:sz w:val="20"/>
          <w:szCs w:val="20"/>
        </w:rPr>
        <w:t>,</w:t>
      </w:r>
      <w:r w:rsidRPr="00153B57">
        <w:rPr>
          <w:rFonts w:ascii="Arial" w:hAnsi="Arial" w:cs="Arial"/>
          <w:sz w:val="20"/>
          <w:szCs w:val="20"/>
        </w:rPr>
        <w:t xml:space="preserve"> Newman AB. </w:t>
      </w:r>
      <w:r w:rsidRPr="00153B57">
        <w:rPr>
          <w:rFonts w:ascii="Arial" w:hAnsi="Arial" w:cs="Arial"/>
          <w:b/>
          <w:i/>
          <w:sz w:val="20"/>
          <w:szCs w:val="20"/>
        </w:rPr>
        <w:t>Effects of Disease Burden and Functional Adaptation on Morbidity and Mortality on Older Adults.</w:t>
      </w:r>
      <w:r w:rsidRPr="00153B57">
        <w:rPr>
          <w:rFonts w:ascii="Arial" w:hAnsi="Arial" w:cs="Arial"/>
          <w:sz w:val="20"/>
          <w:szCs w:val="20"/>
        </w:rPr>
        <w:t xml:space="preserve"> J Am Geriatr Soc 2016 Jun</w:t>
      </w:r>
      <w:r w:rsidR="00BB3648" w:rsidRPr="00153B57">
        <w:rPr>
          <w:rFonts w:ascii="Arial" w:hAnsi="Arial" w:cs="Arial"/>
          <w:sz w:val="20"/>
          <w:szCs w:val="20"/>
        </w:rPr>
        <w:t xml:space="preserve">. </w:t>
      </w:r>
      <w:r w:rsidR="00AE7109">
        <w:rPr>
          <w:rFonts w:ascii="Arial" w:hAnsi="Arial" w:cs="Arial"/>
          <w:sz w:val="20"/>
          <w:szCs w:val="20"/>
        </w:rPr>
        <w:t xml:space="preserve">Vol. 64, issue 6, pp. 1242-1249. </w:t>
      </w:r>
      <w:r w:rsidRPr="00153B57">
        <w:rPr>
          <w:rFonts w:ascii="Arial" w:hAnsi="Arial" w:cs="Arial"/>
          <w:sz w:val="20"/>
          <w:szCs w:val="20"/>
        </w:rPr>
        <w:t xml:space="preserve">PM: 27321602. </w:t>
      </w:r>
      <w:r w:rsidR="00381712" w:rsidRPr="00153B57">
        <w:rPr>
          <w:rFonts w:ascii="Arial" w:hAnsi="Arial" w:cs="Arial"/>
          <w:sz w:val="20"/>
          <w:szCs w:val="20"/>
        </w:rPr>
        <w:t>PMC4922749.</w:t>
      </w:r>
    </w:p>
    <w:p w14:paraId="7F5BD2BD" w14:textId="77777777" w:rsidR="00FD1069" w:rsidRPr="00A13435" w:rsidRDefault="004B6040" w:rsidP="004B6040">
      <w:pPr>
        <w:rPr>
          <w:rFonts w:ascii="Arial" w:hAnsi="Arial" w:cs="Arial"/>
          <w:color w:val="000000"/>
          <w:sz w:val="20"/>
          <w:szCs w:val="20"/>
        </w:rPr>
      </w:pPr>
      <w:r w:rsidRPr="00A13435">
        <w:rPr>
          <w:rFonts w:ascii="Arial" w:hAnsi="Arial" w:cs="Arial"/>
          <w:color w:val="000000"/>
          <w:sz w:val="20"/>
          <w:szCs w:val="20"/>
        </w:rPr>
        <w:t>Schumann G, Liu C, O'Reilly P, Gao H, Song P, Xu B, Ruggeri B, Amin N, Jia T,  Preis S, Segura Lepe M, Akira S, Barbieri C, Baumeister S, Cauchi S, Clarke TK, Enroth S, Fischer K, Hällfors J, Harris SE, Hieber S, Hofer E, Hottenga JJ, Johansson Å, Joshi PK, Kaartinen N, Laitinen J, Lemaitre R, Loukola A, Luan J, Lyytikäinen LP, Mangino M, Manichaikul A, Mbarek H, Milaneschi Y, Moayyeri A, Mukamal K, Nelson C, Nettleton J, Partinen E, Rawal R, Robino A, Rose L, Sala C, Satoh T, Schmidt R, Schraut K, Scott R, Smith AV, Starr JM, Teumer A, Trompet S, Uitterlinden AG, Venturini C, Vergnaud AC, Verweij N, Vitart V, Vuckovic D, Wedenoja J, Yengo L, Yu B, Zhang W, Zhao JH, Boomsma DI, Chambers J, Chasman DI, Daniela T, de Geus E, Deary I, Eriksson JG, Esko T, Eulenburg V, Franco OH, Froguel P, Gieger C, Grabe HJ, Gudnason V, Gyllensten U, Harris TB, Hartikainen AL, Heath AC, Hocking L, Hofman A, Huth C, Jarvelin MR, Jukema JW, Kaprio J,</w:t>
      </w:r>
      <w:r w:rsidR="00A13435" w:rsidRPr="00A13435">
        <w:rPr>
          <w:rFonts w:ascii="Arial" w:hAnsi="Arial" w:cs="Arial"/>
          <w:color w:val="000000"/>
          <w:sz w:val="20"/>
          <w:szCs w:val="20"/>
        </w:rPr>
        <w:t xml:space="preserve"> </w:t>
      </w:r>
      <w:r w:rsidRPr="00A13435">
        <w:rPr>
          <w:rFonts w:ascii="Arial" w:hAnsi="Arial" w:cs="Arial"/>
          <w:color w:val="000000"/>
          <w:sz w:val="20"/>
          <w:szCs w:val="20"/>
        </w:rPr>
        <w:t xml:space="preserve">Kooner JS, Kutalik Z, Lahti J, Langenberg C, Lehtimäki T, Liu Y, Madden PA, Martin N, Morrison A, Penninx B, Pirastu N, Psaty B, Raitakari O, Ridker P, Rose R, Rotter JI, Samani NJ, Schmidt H, Spector TD, Stott D, Strachan D, Tzoulaki I, van der Harst P, van Duijn CM, Marques-Vidal P, Vollenweider P, Wareham NJ, Whitfield JB, Wilson J, Wolffenbuttel B, Bakalkin G, Evangelou E, Liu Y, Rice KM, Desrivières S, Kliewer SA, Mangelsdorf DJ, Müller CP, Levy D, Elliott P. </w:t>
      </w:r>
      <w:r w:rsidRPr="00A13435">
        <w:rPr>
          <w:rFonts w:ascii="Arial" w:hAnsi="Arial" w:cs="Arial"/>
          <w:b/>
          <w:i/>
          <w:color w:val="000000"/>
          <w:sz w:val="20"/>
          <w:szCs w:val="20"/>
        </w:rPr>
        <w:t>KLB is</w:t>
      </w:r>
      <w:r w:rsidR="00A13435" w:rsidRPr="00A13435">
        <w:rPr>
          <w:rFonts w:ascii="Arial" w:hAnsi="Arial" w:cs="Arial"/>
          <w:b/>
          <w:i/>
          <w:color w:val="000000"/>
          <w:sz w:val="20"/>
          <w:szCs w:val="20"/>
        </w:rPr>
        <w:t xml:space="preserve"> </w:t>
      </w:r>
      <w:r w:rsidRPr="00A13435">
        <w:rPr>
          <w:rFonts w:ascii="Arial" w:hAnsi="Arial" w:cs="Arial"/>
          <w:b/>
          <w:i/>
          <w:color w:val="000000"/>
          <w:sz w:val="20"/>
          <w:szCs w:val="20"/>
        </w:rPr>
        <w:t>associated with alcohol drinking, and its gene product β-Klotho is necessary for FGF21 regulation of alcohol preference.</w:t>
      </w:r>
      <w:r w:rsidRPr="00A13435">
        <w:rPr>
          <w:rFonts w:ascii="Arial" w:hAnsi="Arial" w:cs="Arial"/>
          <w:color w:val="000000"/>
          <w:sz w:val="20"/>
          <w:szCs w:val="20"/>
        </w:rPr>
        <w:t xml:space="preserve"> Proc Natl Acad Sci USA. 2016 Dec 13. Vol. 113, issue 50, pp. 14372-14377. PM: 27911795.</w:t>
      </w:r>
      <w:r w:rsidR="00FD1069">
        <w:rPr>
          <w:rFonts w:ascii="Arial" w:hAnsi="Arial" w:cs="Arial"/>
          <w:color w:val="000000"/>
          <w:sz w:val="20"/>
          <w:szCs w:val="20"/>
        </w:rPr>
        <w:t xml:space="preserve"> </w:t>
      </w:r>
      <w:hyperlink r:id="rId3493" w:history="1">
        <w:r w:rsidR="00FD1069" w:rsidRPr="00FD1069">
          <w:rPr>
            <w:rFonts w:ascii="Arial" w:hAnsi="Arial" w:cs="Arial"/>
            <w:color w:val="000000"/>
            <w:sz w:val="20"/>
            <w:szCs w:val="20"/>
          </w:rPr>
          <w:t>PMC5167198</w:t>
        </w:r>
      </w:hyperlink>
      <w:r w:rsidR="00FD1069">
        <w:rPr>
          <w:rFonts w:ascii="Arial" w:hAnsi="Arial" w:cs="Arial"/>
          <w:color w:val="000000"/>
          <w:sz w:val="20"/>
          <w:szCs w:val="20"/>
        </w:rPr>
        <w:t>.</w:t>
      </w:r>
    </w:p>
    <w:p w14:paraId="4F735421" w14:textId="166F6363" w:rsidR="0000749C" w:rsidRDefault="000E59A0" w:rsidP="0000749C">
      <w:pPr>
        <w:rPr>
          <w:rStyle w:val="identifier"/>
        </w:rPr>
      </w:pPr>
      <w:r w:rsidRPr="006F0F57">
        <w:rPr>
          <w:rFonts w:ascii="Arial" w:hAnsi="Arial" w:cs="Arial"/>
          <w:color w:val="000000"/>
          <w:sz w:val="20"/>
          <w:szCs w:val="20"/>
        </w:rPr>
        <w:t>Smit RA, Postmus I, Trompet S, Barnes MR, War</w:t>
      </w:r>
      <w:r>
        <w:rPr>
          <w:rFonts w:ascii="Arial" w:hAnsi="Arial" w:cs="Arial"/>
          <w:color w:val="000000"/>
          <w:sz w:val="20"/>
          <w:szCs w:val="20"/>
        </w:rPr>
        <w:t xml:space="preserve">ren H, Arsenault BJ, Chasman DI, </w:t>
      </w:r>
      <w:r w:rsidRPr="006F0F57">
        <w:rPr>
          <w:rFonts w:ascii="Arial" w:hAnsi="Arial" w:cs="Arial"/>
          <w:color w:val="000000"/>
          <w:sz w:val="20"/>
          <w:szCs w:val="20"/>
        </w:rPr>
        <w:t>Cupples LA, Hitman GA, Krauss RM, Li X, Psaty BM, Stein CM, Rotter JI, Jukema JW.</w:t>
      </w:r>
      <w:r w:rsidRPr="006F0F57">
        <w:rPr>
          <w:rFonts w:ascii="Arial" w:hAnsi="Arial" w:cs="Arial"/>
          <w:b/>
          <w:i/>
          <w:color w:val="000000"/>
          <w:sz w:val="20"/>
          <w:szCs w:val="20"/>
        </w:rPr>
        <w:t xml:space="preserve">Rooted in risk: genetic predisposition for low-density lipoprotein cholesterol level associates with diminished low-density lipoprotein cholesterol response to statin treatment. </w:t>
      </w:r>
      <w:r>
        <w:rPr>
          <w:rFonts w:ascii="Arial" w:hAnsi="Arial" w:cs="Arial"/>
          <w:color w:val="000000"/>
          <w:sz w:val="20"/>
          <w:szCs w:val="20"/>
        </w:rPr>
        <w:t xml:space="preserve">Pharmacogenomics 2016 Oct. Volume </w:t>
      </w:r>
      <w:r w:rsidRPr="006F0F57">
        <w:rPr>
          <w:rFonts w:ascii="Arial" w:hAnsi="Arial" w:cs="Arial"/>
          <w:color w:val="000000"/>
          <w:sz w:val="20"/>
          <w:szCs w:val="20"/>
        </w:rPr>
        <w:t>17</w:t>
      </w:r>
      <w:r>
        <w:rPr>
          <w:rFonts w:ascii="Arial" w:hAnsi="Arial" w:cs="Arial"/>
          <w:color w:val="000000"/>
          <w:sz w:val="20"/>
          <w:szCs w:val="20"/>
        </w:rPr>
        <w:t xml:space="preserve">, issue 15, pp. </w:t>
      </w:r>
      <w:r w:rsidRPr="006F0F57">
        <w:rPr>
          <w:rFonts w:ascii="Arial" w:hAnsi="Arial" w:cs="Arial"/>
          <w:color w:val="000000"/>
          <w:sz w:val="20"/>
          <w:szCs w:val="20"/>
        </w:rPr>
        <w:t>1621-1628. PM: 27648687</w:t>
      </w:r>
      <w:r>
        <w:rPr>
          <w:rFonts w:ascii="Arial" w:hAnsi="Arial" w:cs="Arial"/>
          <w:color w:val="000000"/>
          <w:sz w:val="20"/>
          <w:szCs w:val="20"/>
        </w:rPr>
        <w:t>.</w:t>
      </w:r>
      <w:r w:rsidR="00546413">
        <w:rPr>
          <w:rFonts w:ascii="Arial" w:hAnsi="Arial" w:cs="Arial"/>
          <w:color w:val="000000"/>
          <w:sz w:val="20"/>
          <w:szCs w:val="20"/>
        </w:rPr>
        <w:t xml:space="preserve"> </w:t>
      </w:r>
      <w:hyperlink r:id="rId3494" w:tgtFrame="_blank" w:history="1">
        <w:r w:rsidR="0000749C" w:rsidRPr="0000749C">
          <w:rPr>
            <w:rFonts w:ascii="Arial" w:hAnsi="Arial" w:cs="Arial"/>
            <w:color w:val="000000"/>
            <w:sz w:val="20"/>
            <w:szCs w:val="20"/>
          </w:rPr>
          <w:t>PMC5558541</w:t>
        </w:r>
      </w:hyperlink>
      <w:r w:rsidR="0000749C" w:rsidRPr="0000749C">
        <w:rPr>
          <w:rFonts w:ascii="Arial" w:hAnsi="Arial" w:cs="Arial"/>
          <w:color w:val="000000"/>
          <w:sz w:val="20"/>
          <w:szCs w:val="20"/>
        </w:rPr>
        <w:t>.</w:t>
      </w:r>
    </w:p>
    <w:p w14:paraId="108A728A" w14:textId="694D2437" w:rsidR="007E4D41" w:rsidRPr="00153B57" w:rsidRDefault="007E4D41" w:rsidP="0000749C">
      <w:pPr>
        <w:rPr>
          <w:rFonts w:ascii="Arial" w:hAnsi="Arial" w:cs="Arial"/>
          <w:sz w:val="20"/>
          <w:szCs w:val="20"/>
        </w:rPr>
      </w:pPr>
      <w:r w:rsidRPr="00153B57">
        <w:rPr>
          <w:rFonts w:ascii="Arial" w:hAnsi="Arial" w:cs="Arial"/>
          <w:sz w:val="20"/>
          <w:szCs w:val="20"/>
        </w:rPr>
        <w:t>Smith G</w:t>
      </w:r>
      <w:r w:rsidR="008D3838" w:rsidRPr="00153B57">
        <w:rPr>
          <w:rFonts w:ascii="Arial" w:hAnsi="Arial" w:cs="Arial"/>
          <w:sz w:val="20"/>
          <w:szCs w:val="20"/>
        </w:rPr>
        <w:t>,</w:t>
      </w:r>
      <w:r w:rsidRPr="00153B57">
        <w:rPr>
          <w:rFonts w:ascii="Arial" w:hAnsi="Arial" w:cs="Arial"/>
          <w:sz w:val="20"/>
          <w:szCs w:val="20"/>
        </w:rPr>
        <w:t xml:space="preserve"> Felix JF</w:t>
      </w:r>
      <w:r w:rsidR="008D3838" w:rsidRPr="00153B57">
        <w:rPr>
          <w:rFonts w:ascii="Arial" w:hAnsi="Arial" w:cs="Arial"/>
          <w:sz w:val="20"/>
          <w:szCs w:val="20"/>
        </w:rPr>
        <w:t>,</w:t>
      </w:r>
      <w:r w:rsidRPr="00153B57">
        <w:rPr>
          <w:rFonts w:ascii="Arial" w:hAnsi="Arial" w:cs="Arial"/>
          <w:sz w:val="20"/>
          <w:szCs w:val="20"/>
        </w:rPr>
        <w:t xml:space="preserve"> Morrison AC</w:t>
      </w:r>
      <w:r w:rsidR="008D3838" w:rsidRPr="00153B57">
        <w:rPr>
          <w:rFonts w:ascii="Arial" w:hAnsi="Arial" w:cs="Arial"/>
          <w:sz w:val="20"/>
          <w:szCs w:val="20"/>
        </w:rPr>
        <w:t>,</w:t>
      </w:r>
      <w:r w:rsidRPr="00153B57">
        <w:rPr>
          <w:rFonts w:ascii="Arial" w:hAnsi="Arial" w:cs="Arial"/>
          <w:sz w:val="20"/>
          <w:szCs w:val="20"/>
        </w:rPr>
        <w:t xml:space="preserve"> Kalogeropoulos A</w:t>
      </w:r>
      <w:r w:rsidR="008D3838" w:rsidRPr="00153B57">
        <w:rPr>
          <w:rFonts w:ascii="Arial" w:hAnsi="Arial" w:cs="Arial"/>
          <w:sz w:val="20"/>
          <w:szCs w:val="20"/>
        </w:rPr>
        <w:t>,</w:t>
      </w:r>
      <w:r w:rsidRPr="00153B57">
        <w:rPr>
          <w:rFonts w:ascii="Arial" w:hAnsi="Arial" w:cs="Arial"/>
          <w:sz w:val="20"/>
          <w:szCs w:val="20"/>
        </w:rPr>
        <w:t xml:space="preserve"> Trompet S</w:t>
      </w:r>
      <w:r w:rsidR="008D3838" w:rsidRPr="00153B57">
        <w:rPr>
          <w:rFonts w:ascii="Arial" w:hAnsi="Arial" w:cs="Arial"/>
          <w:sz w:val="20"/>
          <w:szCs w:val="20"/>
        </w:rPr>
        <w:t>,</w:t>
      </w:r>
      <w:r w:rsidRPr="00153B57">
        <w:rPr>
          <w:rFonts w:ascii="Arial" w:hAnsi="Arial" w:cs="Arial"/>
          <w:sz w:val="20"/>
          <w:szCs w:val="20"/>
        </w:rPr>
        <w:t xml:space="preserve"> Wilk JB</w:t>
      </w:r>
      <w:r w:rsidR="008D3838" w:rsidRPr="00153B57">
        <w:rPr>
          <w:rFonts w:ascii="Arial" w:hAnsi="Arial" w:cs="Arial"/>
          <w:sz w:val="20"/>
          <w:szCs w:val="20"/>
        </w:rPr>
        <w:t>,</w:t>
      </w:r>
      <w:r w:rsidRPr="00153B57">
        <w:rPr>
          <w:rFonts w:ascii="Arial" w:hAnsi="Arial" w:cs="Arial"/>
          <w:sz w:val="20"/>
          <w:szCs w:val="20"/>
        </w:rPr>
        <w:t xml:space="preserve"> Gidlöf O</w:t>
      </w:r>
      <w:r w:rsidR="008D3838" w:rsidRPr="00153B57">
        <w:rPr>
          <w:rFonts w:ascii="Arial" w:hAnsi="Arial" w:cs="Arial"/>
          <w:sz w:val="20"/>
          <w:szCs w:val="20"/>
        </w:rPr>
        <w:t>,</w:t>
      </w:r>
      <w:r w:rsidRPr="00153B57">
        <w:rPr>
          <w:rFonts w:ascii="Arial" w:hAnsi="Arial" w:cs="Arial"/>
          <w:sz w:val="20"/>
          <w:szCs w:val="20"/>
        </w:rPr>
        <w:t xml:space="preserve"> Wang X</w:t>
      </w:r>
      <w:r w:rsidR="008D3838" w:rsidRPr="00153B57">
        <w:rPr>
          <w:rFonts w:ascii="Arial" w:hAnsi="Arial" w:cs="Arial"/>
          <w:sz w:val="20"/>
          <w:szCs w:val="20"/>
        </w:rPr>
        <w:t>,</w:t>
      </w:r>
      <w:r w:rsidRPr="00153B57">
        <w:rPr>
          <w:rFonts w:ascii="Arial" w:hAnsi="Arial" w:cs="Arial"/>
          <w:sz w:val="20"/>
          <w:szCs w:val="20"/>
        </w:rPr>
        <w:t xml:space="preserve"> Morley M</w:t>
      </w:r>
      <w:r w:rsidR="008D3838" w:rsidRPr="00153B57">
        <w:rPr>
          <w:rFonts w:ascii="Arial" w:hAnsi="Arial" w:cs="Arial"/>
          <w:sz w:val="20"/>
          <w:szCs w:val="20"/>
        </w:rPr>
        <w:t>,</w:t>
      </w:r>
      <w:r w:rsidRPr="00153B57">
        <w:rPr>
          <w:rFonts w:ascii="Arial" w:hAnsi="Arial" w:cs="Arial"/>
          <w:sz w:val="20"/>
          <w:szCs w:val="20"/>
        </w:rPr>
        <w:t xml:space="preserve"> Mendelson M</w:t>
      </w:r>
      <w:r w:rsidR="008D3838" w:rsidRPr="00153B57">
        <w:rPr>
          <w:rFonts w:ascii="Arial" w:hAnsi="Arial" w:cs="Arial"/>
          <w:sz w:val="20"/>
          <w:szCs w:val="20"/>
        </w:rPr>
        <w:t>,</w:t>
      </w:r>
      <w:r w:rsidRPr="00153B57">
        <w:rPr>
          <w:rFonts w:ascii="Arial" w:hAnsi="Arial" w:cs="Arial"/>
          <w:sz w:val="20"/>
          <w:szCs w:val="20"/>
        </w:rPr>
        <w:t xml:space="preserve"> Joehanes R</w:t>
      </w:r>
      <w:r w:rsidR="008D3838" w:rsidRPr="00153B57">
        <w:rPr>
          <w:rFonts w:ascii="Arial" w:hAnsi="Arial" w:cs="Arial"/>
          <w:sz w:val="20"/>
          <w:szCs w:val="20"/>
        </w:rPr>
        <w:t>,</w:t>
      </w:r>
      <w:r w:rsidRPr="00153B57">
        <w:rPr>
          <w:rFonts w:ascii="Arial" w:hAnsi="Arial" w:cs="Arial"/>
          <w:sz w:val="20"/>
          <w:szCs w:val="20"/>
        </w:rPr>
        <w:t xml:space="preserve"> Ligthart S</w:t>
      </w:r>
      <w:r w:rsidR="008D3838" w:rsidRPr="00153B57">
        <w:rPr>
          <w:rFonts w:ascii="Arial" w:hAnsi="Arial" w:cs="Arial"/>
          <w:sz w:val="20"/>
          <w:szCs w:val="20"/>
        </w:rPr>
        <w:t>,</w:t>
      </w:r>
      <w:r w:rsidRPr="00153B57">
        <w:rPr>
          <w:rFonts w:ascii="Arial" w:hAnsi="Arial" w:cs="Arial"/>
          <w:sz w:val="20"/>
          <w:szCs w:val="20"/>
        </w:rPr>
        <w:t xml:space="preserve"> Shan X</w:t>
      </w:r>
      <w:r w:rsidR="008D3838" w:rsidRPr="00153B57">
        <w:rPr>
          <w:rFonts w:ascii="Arial" w:hAnsi="Arial" w:cs="Arial"/>
          <w:sz w:val="20"/>
          <w:szCs w:val="20"/>
        </w:rPr>
        <w:t>,</w:t>
      </w:r>
      <w:r w:rsidRPr="00153B57">
        <w:rPr>
          <w:rFonts w:ascii="Arial" w:hAnsi="Arial" w:cs="Arial"/>
          <w:sz w:val="20"/>
          <w:szCs w:val="20"/>
        </w:rPr>
        <w:t xml:space="preserve"> Bis JC</w:t>
      </w:r>
      <w:r w:rsidR="008D3838" w:rsidRPr="00153B57">
        <w:rPr>
          <w:rFonts w:ascii="Arial" w:hAnsi="Arial" w:cs="Arial"/>
          <w:sz w:val="20"/>
          <w:szCs w:val="20"/>
        </w:rPr>
        <w:t>,</w:t>
      </w:r>
      <w:r w:rsidRPr="00153B57">
        <w:rPr>
          <w:rFonts w:ascii="Arial" w:hAnsi="Arial" w:cs="Arial"/>
          <w:sz w:val="20"/>
          <w:szCs w:val="20"/>
        </w:rPr>
        <w:t xml:space="preserve"> Wang YA</w:t>
      </w:r>
      <w:r w:rsidR="008D3838" w:rsidRPr="00153B57">
        <w:rPr>
          <w:rFonts w:ascii="Arial" w:hAnsi="Arial" w:cs="Arial"/>
          <w:sz w:val="20"/>
          <w:szCs w:val="20"/>
        </w:rPr>
        <w:t>,</w:t>
      </w:r>
      <w:r w:rsidRPr="00153B57">
        <w:rPr>
          <w:rFonts w:ascii="Arial" w:hAnsi="Arial" w:cs="Arial"/>
          <w:sz w:val="20"/>
          <w:szCs w:val="20"/>
        </w:rPr>
        <w:t xml:space="preserve"> Sjögren M</w:t>
      </w:r>
      <w:r w:rsidR="008D3838" w:rsidRPr="00153B57">
        <w:rPr>
          <w:rFonts w:ascii="Arial" w:hAnsi="Arial" w:cs="Arial"/>
          <w:sz w:val="20"/>
          <w:szCs w:val="20"/>
        </w:rPr>
        <w:t>,</w:t>
      </w:r>
      <w:r w:rsidRPr="00153B57">
        <w:rPr>
          <w:rFonts w:ascii="Arial" w:hAnsi="Arial" w:cs="Arial"/>
          <w:sz w:val="20"/>
          <w:szCs w:val="20"/>
        </w:rPr>
        <w:t xml:space="preserve"> Ngwa J</w:t>
      </w:r>
      <w:r w:rsidR="008D3838" w:rsidRPr="00153B57">
        <w:rPr>
          <w:rFonts w:ascii="Arial" w:hAnsi="Arial" w:cs="Arial"/>
          <w:sz w:val="20"/>
          <w:szCs w:val="20"/>
        </w:rPr>
        <w:t>,</w:t>
      </w:r>
      <w:r w:rsidRPr="00153B57">
        <w:rPr>
          <w:rFonts w:ascii="Arial" w:hAnsi="Arial" w:cs="Arial"/>
          <w:sz w:val="20"/>
          <w:szCs w:val="20"/>
        </w:rPr>
        <w:t xml:space="preserve"> Brandimarto J</w:t>
      </w:r>
      <w:r w:rsidR="008D3838" w:rsidRPr="00153B57">
        <w:rPr>
          <w:rFonts w:ascii="Arial" w:hAnsi="Arial" w:cs="Arial"/>
          <w:sz w:val="20"/>
          <w:szCs w:val="20"/>
        </w:rPr>
        <w:t>,</w:t>
      </w:r>
      <w:r w:rsidRPr="00153B57">
        <w:rPr>
          <w:rFonts w:ascii="Arial" w:hAnsi="Arial" w:cs="Arial"/>
          <w:sz w:val="20"/>
          <w:szCs w:val="20"/>
        </w:rPr>
        <w:t xml:space="preserve"> Stott DJ</w:t>
      </w:r>
      <w:r w:rsidR="008D3838" w:rsidRPr="00153B57">
        <w:rPr>
          <w:rFonts w:ascii="Arial" w:hAnsi="Arial" w:cs="Arial"/>
          <w:sz w:val="20"/>
          <w:szCs w:val="20"/>
        </w:rPr>
        <w:t>,</w:t>
      </w:r>
      <w:r w:rsidRPr="00153B57">
        <w:rPr>
          <w:rFonts w:ascii="Arial" w:hAnsi="Arial" w:cs="Arial"/>
          <w:sz w:val="20"/>
          <w:szCs w:val="20"/>
        </w:rPr>
        <w:t xml:space="preserve"> Aguilar D</w:t>
      </w:r>
      <w:r w:rsidR="008D3838" w:rsidRPr="00153B57">
        <w:rPr>
          <w:rFonts w:ascii="Arial" w:hAnsi="Arial" w:cs="Arial"/>
          <w:sz w:val="20"/>
          <w:szCs w:val="20"/>
        </w:rPr>
        <w:t>,</w:t>
      </w:r>
      <w:r w:rsidRPr="00153B57">
        <w:rPr>
          <w:rFonts w:ascii="Arial" w:hAnsi="Arial" w:cs="Arial"/>
          <w:sz w:val="20"/>
          <w:szCs w:val="20"/>
        </w:rPr>
        <w:t xml:space="preserve"> Rice KM</w:t>
      </w:r>
      <w:r w:rsidR="008D3838" w:rsidRPr="00153B57">
        <w:rPr>
          <w:rFonts w:ascii="Arial" w:hAnsi="Arial" w:cs="Arial"/>
          <w:sz w:val="20"/>
          <w:szCs w:val="20"/>
        </w:rPr>
        <w:t>,</w:t>
      </w:r>
      <w:r w:rsidRPr="00153B57">
        <w:rPr>
          <w:rFonts w:ascii="Arial" w:hAnsi="Arial" w:cs="Arial"/>
          <w:sz w:val="20"/>
          <w:szCs w:val="20"/>
        </w:rPr>
        <w:t xml:space="preserve"> Sesso HD</w:t>
      </w:r>
      <w:r w:rsidR="008D3838" w:rsidRPr="00153B57">
        <w:rPr>
          <w:rFonts w:ascii="Arial" w:hAnsi="Arial" w:cs="Arial"/>
          <w:sz w:val="20"/>
          <w:szCs w:val="20"/>
        </w:rPr>
        <w:t>,</w:t>
      </w:r>
      <w:r w:rsidRPr="00153B57">
        <w:rPr>
          <w:rFonts w:ascii="Arial" w:hAnsi="Arial" w:cs="Arial"/>
          <w:sz w:val="20"/>
          <w:szCs w:val="20"/>
        </w:rPr>
        <w:t xml:space="preserve"> Demissie S</w:t>
      </w:r>
      <w:r w:rsidR="008D3838" w:rsidRPr="00153B57">
        <w:rPr>
          <w:rFonts w:ascii="Arial" w:hAnsi="Arial" w:cs="Arial"/>
          <w:sz w:val="20"/>
          <w:szCs w:val="20"/>
        </w:rPr>
        <w:t>,</w:t>
      </w:r>
      <w:r w:rsidRPr="00153B57">
        <w:rPr>
          <w:rFonts w:ascii="Arial" w:hAnsi="Arial" w:cs="Arial"/>
          <w:sz w:val="20"/>
          <w:szCs w:val="20"/>
        </w:rPr>
        <w:t xml:space="preserve"> Buckley BM</w:t>
      </w:r>
      <w:r w:rsidR="008D3838" w:rsidRPr="00153B57">
        <w:rPr>
          <w:rFonts w:ascii="Arial" w:hAnsi="Arial" w:cs="Arial"/>
          <w:sz w:val="20"/>
          <w:szCs w:val="20"/>
        </w:rPr>
        <w:t>,</w:t>
      </w:r>
      <w:r w:rsidRPr="00153B57">
        <w:rPr>
          <w:rFonts w:ascii="Arial" w:hAnsi="Arial" w:cs="Arial"/>
          <w:sz w:val="20"/>
          <w:szCs w:val="20"/>
        </w:rPr>
        <w:t xml:space="preserve"> Taylor KD</w:t>
      </w:r>
      <w:r w:rsidR="008D3838" w:rsidRPr="00153B57">
        <w:rPr>
          <w:rFonts w:ascii="Arial" w:hAnsi="Arial" w:cs="Arial"/>
          <w:sz w:val="20"/>
          <w:szCs w:val="20"/>
        </w:rPr>
        <w:t>,</w:t>
      </w:r>
      <w:r w:rsidRPr="00153B57">
        <w:rPr>
          <w:rFonts w:ascii="Arial" w:hAnsi="Arial" w:cs="Arial"/>
          <w:sz w:val="20"/>
          <w:szCs w:val="20"/>
        </w:rPr>
        <w:t xml:space="preserve"> Ford I</w:t>
      </w:r>
      <w:r w:rsidR="008D3838" w:rsidRPr="00153B57">
        <w:rPr>
          <w:rFonts w:ascii="Arial" w:hAnsi="Arial" w:cs="Arial"/>
          <w:sz w:val="20"/>
          <w:szCs w:val="20"/>
        </w:rPr>
        <w:t>,</w:t>
      </w:r>
      <w:r w:rsidRPr="00153B57">
        <w:rPr>
          <w:rFonts w:ascii="Arial" w:hAnsi="Arial" w:cs="Arial"/>
          <w:sz w:val="20"/>
          <w:szCs w:val="20"/>
        </w:rPr>
        <w:t xml:space="preserve"> Yao C</w:t>
      </w:r>
      <w:r w:rsidR="008D3838" w:rsidRPr="00153B57">
        <w:rPr>
          <w:rFonts w:ascii="Arial" w:hAnsi="Arial" w:cs="Arial"/>
          <w:sz w:val="20"/>
          <w:szCs w:val="20"/>
        </w:rPr>
        <w:t>,</w:t>
      </w:r>
      <w:r w:rsidRPr="00153B57">
        <w:rPr>
          <w:rFonts w:ascii="Arial" w:hAnsi="Arial" w:cs="Arial"/>
          <w:sz w:val="20"/>
          <w:szCs w:val="20"/>
        </w:rPr>
        <w:t xml:space="preserve"> Liu C</w:t>
      </w:r>
      <w:r w:rsidR="008D3838" w:rsidRPr="00153B57">
        <w:rPr>
          <w:rFonts w:ascii="Arial" w:hAnsi="Arial" w:cs="Arial"/>
          <w:sz w:val="20"/>
          <w:szCs w:val="20"/>
        </w:rPr>
        <w:t>,</w:t>
      </w:r>
      <w:r w:rsidRPr="00153B57">
        <w:rPr>
          <w:rFonts w:ascii="Arial" w:hAnsi="Arial" w:cs="Arial"/>
          <w:sz w:val="20"/>
          <w:szCs w:val="20"/>
        </w:rPr>
        <w:t xml:space="preserve"> Sotoodehnia N</w:t>
      </w:r>
      <w:r w:rsidR="008D3838" w:rsidRPr="00153B57">
        <w:rPr>
          <w:rFonts w:ascii="Arial" w:hAnsi="Arial" w:cs="Arial"/>
          <w:sz w:val="20"/>
          <w:szCs w:val="20"/>
        </w:rPr>
        <w:t>,</w:t>
      </w:r>
      <w:r w:rsidRPr="00153B57">
        <w:rPr>
          <w:rFonts w:ascii="Arial" w:hAnsi="Arial" w:cs="Arial"/>
          <w:sz w:val="20"/>
          <w:szCs w:val="20"/>
        </w:rPr>
        <w:t xml:space="preserve"> Harst P</w:t>
      </w:r>
      <w:r w:rsidR="008D3838" w:rsidRPr="00153B57">
        <w:rPr>
          <w:rFonts w:ascii="Arial" w:hAnsi="Arial" w:cs="Arial"/>
          <w:sz w:val="20"/>
          <w:szCs w:val="20"/>
        </w:rPr>
        <w:t>,</w:t>
      </w:r>
      <w:r w:rsidRPr="00153B57">
        <w:rPr>
          <w:rFonts w:ascii="Arial" w:hAnsi="Arial" w:cs="Arial"/>
          <w:sz w:val="20"/>
          <w:szCs w:val="20"/>
        </w:rPr>
        <w:t xml:space="preserve"> Stricker B</w:t>
      </w:r>
      <w:r w:rsidR="008D3838" w:rsidRPr="00153B57">
        <w:rPr>
          <w:rFonts w:ascii="Arial" w:hAnsi="Arial" w:cs="Arial"/>
          <w:sz w:val="20"/>
          <w:szCs w:val="20"/>
        </w:rPr>
        <w:t>.</w:t>
      </w:r>
      <w:r w:rsidRPr="00153B57">
        <w:rPr>
          <w:rFonts w:ascii="Arial" w:hAnsi="Arial" w:cs="Arial"/>
          <w:sz w:val="20"/>
          <w:szCs w:val="20"/>
        </w:rPr>
        <w:t>H.Ch</w:t>
      </w:r>
      <w:r w:rsidR="008D3838" w:rsidRPr="00153B57">
        <w:rPr>
          <w:rFonts w:ascii="Arial" w:hAnsi="Arial" w:cs="Arial"/>
          <w:sz w:val="20"/>
          <w:szCs w:val="20"/>
        </w:rPr>
        <w:t>,</w:t>
      </w:r>
      <w:r w:rsidRPr="00153B57">
        <w:rPr>
          <w:rFonts w:ascii="Arial" w:hAnsi="Arial" w:cs="Arial"/>
          <w:sz w:val="20"/>
          <w:szCs w:val="20"/>
        </w:rPr>
        <w:t xml:space="preserve"> Kritchevsky SB</w:t>
      </w:r>
      <w:r w:rsidR="008D3838" w:rsidRPr="00153B57">
        <w:rPr>
          <w:rFonts w:ascii="Arial" w:hAnsi="Arial" w:cs="Arial"/>
          <w:sz w:val="20"/>
          <w:szCs w:val="20"/>
        </w:rPr>
        <w:t>,</w:t>
      </w:r>
      <w:r w:rsidRPr="00153B57">
        <w:rPr>
          <w:rFonts w:ascii="Arial" w:hAnsi="Arial" w:cs="Arial"/>
          <w:sz w:val="20"/>
          <w:szCs w:val="20"/>
        </w:rPr>
        <w:t xml:space="preserve"> Liu Y</w:t>
      </w:r>
      <w:r w:rsidR="008D3838" w:rsidRPr="00153B57">
        <w:rPr>
          <w:rFonts w:ascii="Arial" w:hAnsi="Arial" w:cs="Arial"/>
          <w:sz w:val="20"/>
          <w:szCs w:val="20"/>
        </w:rPr>
        <w:t>,</w:t>
      </w:r>
      <w:r w:rsidRPr="00153B57">
        <w:rPr>
          <w:rFonts w:ascii="Arial" w:hAnsi="Arial" w:cs="Arial"/>
          <w:sz w:val="20"/>
          <w:szCs w:val="20"/>
        </w:rPr>
        <w:t xml:space="preserve"> Gaziano M</w:t>
      </w:r>
      <w:r w:rsidR="008D3838" w:rsidRPr="00153B57">
        <w:rPr>
          <w:rFonts w:ascii="Arial" w:hAnsi="Arial" w:cs="Arial"/>
          <w:sz w:val="20"/>
          <w:szCs w:val="20"/>
        </w:rPr>
        <w:t>,</w:t>
      </w:r>
      <w:r w:rsidRPr="00153B57">
        <w:rPr>
          <w:rFonts w:ascii="Arial" w:hAnsi="Arial" w:cs="Arial"/>
          <w:sz w:val="20"/>
          <w:szCs w:val="20"/>
        </w:rPr>
        <w:t xml:space="preserve"> Hofman A</w:t>
      </w:r>
      <w:r w:rsidR="008D3838" w:rsidRPr="00153B57">
        <w:rPr>
          <w:rFonts w:ascii="Arial" w:hAnsi="Arial" w:cs="Arial"/>
          <w:sz w:val="20"/>
          <w:szCs w:val="20"/>
        </w:rPr>
        <w:t>,</w:t>
      </w:r>
      <w:r w:rsidRPr="00153B57">
        <w:rPr>
          <w:rFonts w:ascii="Arial" w:hAnsi="Arial" w:cs="Arial"/>
          <w:sz w:val="20"/>
          <w:szCs w:val="20"/>
        </w:rPr>
        <w:t xml:space="preserve"> Moravec CS</w:t>
      </w:r>
      <w:r w:rsidR="008D3838" w:rsidRPr="00153B57">
        <w:rPr>
          <w:rFonts w:ascii="Arial" w:hAnsi="Arial" w:cs="Arial"/>
          <w:sz w:val="20"/>
          <w:szCs w:val="20"/>
        </w:rPr>
        <w:t>,</w:t>
      </w:r>
      <w:r w:rsidRPr="00153B57">
        <w:rPr>
          <w:rFonts w:ascii="Arial" w:hAnsi="Arial" w:cs="Arial"/>
          <w:sz w:val="20"/>
          <w:szCs w:val="20"/>
        </w:rPr>
        <w:t xml:space="preserve"> Uitterlinden AG</w:t>
      </w:r>
      <w:r w:rsidR="008D3838" w:rsidRPr="00153B57">
        <w:rPr>
          <w:rFonts w:ascii="Arial" w:hAnsi="Arial" w:cs="Arial"/>
          <w:sz w:val="20"/>
          <w:szCs w:val="20"/>
        </w:rPr>
        <w:t>,</w:t>
      </w:r>
      <w:r w:rsidRPr="00153B57">
        <w:rPr>
          <w:rFonts w:ascii="Arial" w:hAnsi="Arial" w:cs="Arial"/>
          <w:sz w:val="20"/>
          <w:szCs w:val="20"/>
        </w:rPr>
        <w:t xml:space="preserve"> Kellis M</w:t>
      </w:r>
      <w:r w:rsidR="008D3838" w:rsidRPr="00153B57">
        <w:rPr>
          <w:rFonts w:ascii="Arial" w:hAnsi="Arial" w:cs="Arial"/>
          <w:sz w:val="20"/>
          <w:szCs w:val="20"/>
        </w:rPr>
        <w:t>,</w:t>
      </w:r>
      <w:r w:rsidRPr="00153B57">
        <w:rPr>
          <w:rFonts w:ascii="Arial" w:hAnsi="Arial" w:cs="Arial"/>
          <w:sz w:val="20"/>
          <w:szCs w:val="20"/>
        </w:rPr>
        <w:t xml:space="preserve"> van Meurs JB</w:t>
      </w:r>
      <w:r w:rsidR="008D3838" w:rsidRPr="00153B57">
        <w:rPr>
          <w:rFonts w:ascii="Arial" w:hAnsi="Arial" w:cs="Arial"/>
          <w:sz w:val="20"/>
          <w:szCs w:val="20"/>
        </w:rPr>
        <w:t>,</w:t>
      </w:r>
      <w:r w:rsidRPr="00153B57">
        <w:rPr>
          <w:rFonts w:ascii="Arial" w:hAnsi="Arial" w:cs="Arial"/>
          <w:sz w:val="20"/>
          <w:szCs w:val="20"/>
        </w:rPr>
        <w:t xml:space="preserve"> Margulies KB</w:t>
      </w:r>
      <w:r w:rsidR="008D3838" w:rsidRPr="00153B57">
        <w:rPr>
          <w:rFonts w:ascii="Arial" w:hAnsi="Arial" w:cs="Arial"/>
          <w:sz w:val="20"/>
          <w:szCs w:val="20"/>
        </w:rPr>
        <w:t>,</w:t>
      </w:r>
      <w:r w:rsidRPr="00153B57">
        <w:rPr>
          <w:rFonts w:ascii="Arial" w:hAnsi="Arial" w:cs="Arial"/>
          <w:sz w:val="20"/>
          <w:szCs w:val="20"/>
        </w:rPr>
        <w:t xml:space="preserve"> Dehghan A</w:t>
      </w:r>
      <w:r w:rsidR="008D3838" w:rsidRPr="00153B57">
        <w:rPr>
          <w:rFonts w:ascii="Arial" w:hAnsi="Arial" w:cs="Arial"/>
          <w:sz w:val="20"/>
          <w:szCs w:val="20"/>
        </w:rPr>
        <w:t>,</w:t>
      </w:r>
      <w:r w:rsidRPr="00153B57">
        <w:rPr>
          <w:rFonts w:ascii="Arial" w:hAnsi="Arial" w:cs="Arial"/>
          <w:sz w:val="20"/>
          <w:szCs w:val="20"/>
        </w:rPr>
        <w:t xml:space="preserve"> Levy D</w:t>
      </w:r>
      <w:r w:rsidR="008D3838" w:rsidRPr="00153B57">
        <w:rPr>
          <w:rFonts w:ascii="Arial" w:hAnsi="Arial" w:cs="Arial"/>
          <w:sz w:val="20"/>
          <w:szCs w:val="20"/>
        </w:rPr>
        <w:t>,</w:t>
      </w:r>
      <w:r w:rsidRPr="00153B57">
        <w:rPr>
          <w:rFonts w:ascii="Arial" w:hAnsi="Arial" w:cs="Arial"/>
          <w:sz w:val="20"/>
          <w:szCs w:val="20"/>
        </w:rPr>
        <w:t xml:space="preserve"> Olde B</w:t>
      </w:r>
      <w:r w:rsidR="008D3838" w:rsidRPr="00153B57">
        <w:rPr>
          <w:rFonts w:ascii="Arial" w:hAnsi="Arial" w:cs="Arial"/>
          <w:sz w:val="20"/>
          <w:szCs w:val="20"/>
        </w:rPr>
        <w:t>,</w:t>
      </w:r>
      <w:r w:rsidRPr="00153B57">
        <w:rPr>
          <w:rFonts w:ascii="Arial" w:hAnsi="Arial" w:cs="Arial"/>
          <w:sz w:val="20"/>
          <w:szCs w:val="20"/>
        </w:rPr>
        <w:t xml:space="preserve"> Psaty BM</w:t>
      </w:r>
      <w:r w:rsidR="008D3838" w:rsidRPr="00153B57">
        <w:rPr>
          <w:rFonts w:ascii="Arial" w:hAnsi="Arial" w:cs="Arial"/>
          <w:sz w:val="20"/>
          <w:szCs w:val="20"/>
        </w:rPr>
        <w:t>,</w:t>
      </w:r>
      <w:r w:rsidRPr="00153B57">
        <w:rPr>
          <w:rFonts w:ascii="Arial" w:hAnsi="Arial" w:cs="Arial"/>
          <w:sz w:val="20"/>
          <w:szCs w:val="20"/>
        </w:rPr>
        <w:t xml:space="preserve"> Cupples AL</w:t>
      </w:r>
      <w:r w:rsidR="008D3838" w:rsidRPr="00153B57">
        <w:rPr>
          <w:rFonts w:ascii="Arial" w:hAnsi="Arial" w:cs="Arial"/>
          <w:sz w:val="20"/>
          <w:szCs w:val="20"/>
        </w:rPr>
        <w:t>,</w:t>
      </w:r>
      <w:r w:rsidRPr="00153B57">
        <w:rPr>
          <w:rFonts w:ascii="Arial" w:hAnsi="Arial" w:cs="Arial"/>
          <w:sz w:val="20"/>
          <w:szCs w:val="20"/>
        </w:rPr>
        <w:t xml:space="preserve"> Jukema W</w:t>
      </w:r>
      <w:r w:rsidR="008D3838" w:rsidRPr="00153B57">
        <w:rPr>
          <w:rFonts w:ascii="Arial" w:hAnsi="Arial" w:cs="Arial"/>
          <w:sz w:val="20"/>
          <w:szCs w:val="20"/>
        </w:rPr>
        <w:t>,</w:t>
      </w:r>
      <w:r w:rsidRPr="00153B57">
        <w:rPr>
          <w:rFonts w:ascii="Arial" w:hAnsi="Arial" w:cs="Arial"/>
          <w:sz w:val="20"/>
          <w:szCs w:val="20"/>
        </w:rPr>
        <w:t xml:space="preserve"> Djoussé L</w:t>
      </w:r>
      <w:r w:rsidR="008D3838" w:rsidRPr="00153B57">
        <w:rPr>
          <w:rFonts w:ascii="Arial" w:hAnsi="Arial" w:cs="Arial"/>
          <w:sz w:val="20"/>
          <w:szCs w:val="20"/>
        </w:rPr>
        <w:t>,</w:t>
      </w:r>
      <w:r w:rsidRPr="00153B57">
        <w:rPr>
          <w:rFonts w:ascii="Arial" w:hAnsi="Arial" w:cs="Arial"/>
          <w:sz w:val="20"/>
          <w:szCs w:val="20"/>
        </w:rPr>
        <w:t xml:space="preserve"> Franco OH</w:t>
      </w:r>
      <w:r w:rsidR="008D3838" w:rsidRPr="00153B57">
        <w:rPr>
          <w:rFonts w:ascii="Arial" w:hAnsi="Arial" w:cs="Arial"/>
          <w:sz w:val="20"/>
          <w:szCs w:val="20"/>
        </w:rPr>
        <w:t>,</w:t>
      </w:r>
      <w:r w:rsidRPr="00153B57">
        <w:rPr>
          <w:rFonts w:ascii="Arial" w:hAnsi="Arial" w:cs="Arial"/>
          <w:sz w:val="20"/>
          <w:szCs w:val="20"/>
        </w:rPr>
        <w:t xml:space="preserve"> Boerwinkle E</w:t>
      </w:r>
      <w:r w:rsidR="008D3838" w:rsidRPr="00153B57">
        <w:rPr>
          <w:rFonts w:ascii="Arial" w:hAnsi="Arial" w:cs="Arial"/>
          <w:sz w:val="20"/>
          <w:szCs w:val="20"/>
        </w:rPr>
        <w:t>,</w:t>
      </w:r>
      <w:r w:rsidRPr="00153B57">
        <w:rPr>
          <w:rFonts w:ascii="Arial" w:hAnsi="Arial" w:cs="Arial"/>
          <w:sz w:val="20"/>
          <w:szCs w:val="20"/>
        </w:rPr>
        <w:t xml:space="preserve"> Boyer LA</w:t>
      </w:r>
      <w:r w:rsidR="008D3838" w:rsidRPr="00153B57">
        <w:rPr>
          <w:rFonts w:ascii="Arial" w:hAnsi="Arial" w:cs="Arial"/>
          <w:sz w:val="20"/>
          <w:szCs w:val="20"/>
        </w:rPr>
        <w:t xml:space="preserve">, Newton-Cheh </w:t>
      </w:r>
      <w:r w:rsidRPr="00153B57">
        <w:rPr>
          <w:rFonts w:ascii="Arial" w:hAnsi="Arial" w:cs="Arial"/>
          <w:sz w:val="20"/>
          <w:szCs w:val="20"/>
        </w:rPr>
        <w:t>C</w:t>
      </w:r>
      <w:r w:rsidR="008D3838" w:rsidRPr="00153B57">
        <w:rPr>
          <w:rFonts w:ascii="Arial" w:hAnsi="Arial" w:cs="Arial"/>
          <w:sz w:val="20"/>
          <w:szCs w:val="20"/>
        </w:rPr>
        <w:t>,</w:t>
      </w:r>
      <w:r w:rsidRPr="00153B57">
        <w:rPr>
          <w:rFonts w:ascii="Arial" w:hAnsi="Arial" w:cs="Arial"/>
          <w:sz w:val="20"/>
          <w:szCs w:val="20"/>
        </w:rPr>
        <w:t xml:space="preserve"> Butler J</w:t>
      </w:r>
      <w:r w:rsidR="008D3838" w:rsidRPr="00153B57">
        <w:rPr>
          <w:rFonts w:ascii="Arial" w:hAnsi="Arial" w:cs="Arial"/>
          <w:sz w:val="20"/>
          <w:szCs w:val="20"/>
        </w:rPr>
        <w:t>,</w:t>
      </w:r>
      <w:r w:rsidRPr="00153B57">
        <w:rPr>
          <w:rFonts w:ascii="Arial" w:hAnsi="Arial" w:cs="Arial"/>
          <w:sz w:val="20"/>
          <w:szCs w:val="20"/>
        </w:rPr>
        <w:t xml:space="preserve"> Vasan RS</w:t>
      </w:r>
      <w:r w:rsidR="008D3838" w:rsidRPr="00153B57">
        <w:rPr>
          <w:rFonts w:ascii="Arial" w:hAnsi="Arial" w:cs="Arial"/>
          <w:sz w:val="20"/>
          <w:szCs w:val="20"/>
        </w:rPr>
        <w:t>,</w:t>
      </w:r>
      <w:r w:rsidRPr="00153B57">
        <w:rPr>
          <w:rFonts w:ascii="Arial" w:hAnsi="Arial" w:cs="Arial"/>
          <w:sz w:val="20"/>
          <w:szCs w:val="20"/>
        </w:rPr>
        <w:t xml:space="preserve"> Cappola TP</w:t>
      </w:r>
      <w:r w:rsidR="008D3838" w:rsidRPr="00153B57">
        <w:rPr>
          <w:rFonts w:ascii="Arial" w:hAnsi="Arial" w:cs="Arial"/>
          <w:sz w:val="20"/>
          <w:szCs w:val="20"/>
        </w:rPr>
        <w:t>,</w:t>
      </w:r>
      <w:r w:rsidRPr="00153B57">
        <w:rPr>
          <w:rFonts w:ascii="Arial" w:hAnsi="Arial" w:cs="Arial"/>
          <w:sz w:val="20"/>
          <w:szCs w:val="20"/>
        </w:rPr>
        <w:t xml:space="preserve"> Smith NL. </w:t>
      </w:r>
      <w:r w:rsidRPr="00153B57">
        <w:rPr>
          <w:rFonts w:ascii="Arial" w:hAnsi="Arial" w:cs="Arial"/>
          <w:b/>
          <w:i/>
          <w:sz w:val="20"/>
          <w:szCs w:val="20"/>
        </w:rPr>
        <w:t>Discovery of Genetic Variation on Chromosome 5q22 Associated with Mortality in Heart Failure.</w:t>
      </w:r>
      <w:r w:rsidRPr="00153B57">
        <w:rPr>
          <w:rFonts w:ascii="Arial" w:hAnsi="Arial" w:cs="Arial"/>
          <w:sz w:val="20"/>
          <w:szCs w:val="20"/>
        </w:rPr>
        <w:t xml:space="preserve"> PLoS Genet. 2016 May</w:t>
      </w:r>
      <w:r w:rsidR="00BB3648" w:rsidRPr="00153B57">
        <w:rPr>
          <w:rFonts w:ascii="Arial" w:hAnsi="Arial" w:cs="Arial"/>
          <w:sz w:val="20"/>
          <w:szCs w:val="20"/>
        </w:rPr>
        <w:t>.</w:t>
      </w:r>
      <w:r w:rsidRPr="00153B57">
        <w:rPr>
          <w:rFonts w:ascii="Arial" w:hAnsi="Arial" w:cs="Arial"/>
          <w:sz w:val="20"/>
          <w:szCs w:val="20"/>
        </w:rPr>
        <w:t xml:space="preserve"> PM: 27149122.</w:t>
      </w:r>
      <w:r w:rsidR="00FD1069" w:rsidRPr="00FD1069">
        <w:rPr>
          <w:rFonts w:ascii="Arial" w:hAnsi="Arial" w:cs="Arial"/>
          <w:sz w:val="20"/>
          <w:szCs w:val="20"/>
        </w:rPr>
        <w:t xml:space="preserve"> </w:t>
      </w:r>
      <w:r w:rsidR="00FD1069" w:rsidRPr="00153B57">
        <w:rPr>
          <w:rFonts w:ascii="Arial" w:hAnsi="Arial" w:cs="Arial"/>
          <w:sz w:val="20"/>
          <w:szCs w:val="20"/>
        </w:rPr>
        <w:t>PMC4858216.</w:t>
      </w:r>
    </w:p>
    <w:p w14:paraId="2A58C64B"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Soares-Miranda L</w:t>
      </w:r>
      <w:r w:rsidR="00705D8B" w:rsidRPr="00153B57">
        <w:rPr>
          <w:rFonts w:ascii="Arial" w:hAnsi="Arial" w:cs="Arial"/>
          <w:sz w:val="20"/>
          <w:szCs w:val="20"/>
        </w:rPr>
        <w:t>,</w:t>
      </w:r>
      <w:r w:rsidRPr="00153B57">
        <w:rPr>
          <w:rFonts w:ascii="Arial" w:hAnsi="Arial" w:cs="Arial"/>
          <w:sz w:val="20"/>
          <w:szCs w:val="20"/>
        </w:rPr>
        <w:t xml:space="preserve"> Siscovick DS</w:t>
      </w:r>
      <w:r w:rsidR="00705D8B" w:rsidRPr="00153B57">
        <w:rPr>
          <w:rFonts w:ascii="Arial" w:hAnsi="Arial" w:cs="Arial"/>
          <w:sz w:val="20"/>
          <w:szCs w:val="20"/>
        </w:rPr>
        <w:t>,</w:t>
      </w:r>
      <w:r w:rsidRPr="00153B57">
        <w:rPr>
          <w:rFonts w:ascii="Arial" w:hAnsi="Arial" w:cs="Arial"/>
          <w:sz w:val="20"/>
          <w:szCs w:val="20"/>
        </w:rPr>
        <w:t xml:space="preserve"> Psaty BM</w:t>
      </w:r>
      <w:r w:rsidR="00705D8B" w:rsidRPr="00153B57">
        <w:rPr>
          <w:rFonts w:ascii="Arial" w:hAnsi="Arial" w:cs="Arial"/>
          <w:sz w:val="20"/>
          <w:szCs w:val="20"/>
        </w:rPr>
        <w:t>,</w:t>
      </w:r>
      <w:r w:rsidRPr="00153B57">
        <w:rPr>
          <w:rFonts w:ascii="Arial" w:hAnsi="Arial" w:cs="Arial"/>
          <w:sz w:val="20"/>
          <w:szCs w:val="20"/>
        </w:rPr>
        <w:t xml:space="preserve"> Longstreth WT</w:t>
      </w:r>
      <w:r w:rsidR="00705D8B" w:rsidRPr="00153B57">
        <w:rPr>
          <w:rFonts w:ascii="Arial" w:hAnsi="Arial" w:cs="Arial"/>
          <w:sz w:val="20"/>
          <w:szCs w:val="20"/>
        </w:rPr>
        <w:t>,</w:t>
      </w:r>
      <w:r w:rsidRPr="00153B57">
        <w:rPr>
          <w:rFonts w:ascii="Arial" w:hAnsi="Arial" w:cs="Arial"/>
          <w:sz w:val="20"/>
          <w:szCs w:val="20"/>
        </w:rPr>
        <w:t xml:space="preserve"> Mozaffarian D. </w:t>
      </w:r>
      <w:r w:rsidRPr="00153B57">
        <w:rPr>
          <w:rFonts w:ascii="Arial" w:hAnsi="Arial" w:cs="Arial"/>
          <w:b/>
          <w:i/>
          <w:sz w:val="20"/>
          <w:szCs w:val="20"/>
        </w:rPr>
        <w:t>Physical Activity and Risk of Coronary Heart Disease and Stroke in Older Adults: Th</w:t>
      </w:r>
      <w:r w:rsidR="00705D8B" w:rsidRPr="00153B57">
        <w:rPr>
          <w:rFonts w:ascii="Arial" w:hAnsi="Arial" w:cs="Arial"/>
          <w:b/>
          <w:i/>
          <w:sz w:val="20"/>
          <w:szCs w:val="20"/>
        </w:rPr>
        <w:t>e Cardiovascular Health Study.</w:t>
      </w:r>
      <w:r w:rsidRPr="00153B57">
        <w:rPr>
          <w:rFonts w:ascii="Arial" w:hAnsi="Arial" w:cs="Arial"/>
          <w:sz w:val="20"/>
          <w:szCs w:val="20"/>
        </w:rPr>
        <w:t xml:space="preserve"> Circulation 2016 Jan 12</w:t>
      </w:r>
      <w:r w:rsidR="00705D8B" w:rsidRPr="00153B57">
        <w:rPr>
          <w:rFonts w:ascii="Arial" w:hAnsi="Arial" w:cs="Arial"/>
          <w:sz w:val="20"/>
          <w:szCs w:val="20"/>
        </w:rPr>
        <w:t>.</w:t>
      </w:r>
      <w:r w:rsidRPr="00153B57">
        <w:rPr>
          <w:rFonts w:ascii="Arial" w:hAnsi="Arial" w:cs="Arial"/>
          <w:sz w:val="20"/>
          <w:szCs w:val="20"/>
        </w:rPr>
        <w:t xml:space="preserve"> PM: 26538582.</w:t>
      </w:r>
      <w:r w:rsidR="00E71618" w:rsidRPr="00153B57">
        <w:rPr>
          <w:rFonts w:ascii="Arial" w:hAnsi="Arial" w:cs="Arial"/>
          <w:sz w:val="20"/>
          <w:szCs w:val="20"/>
        </w:rPr>
        <w:t xml:space="preserve"> PMC4814318</w:t>
      </w:r>
      <w:r w:rsidR="00FD1069">
        <w:rPr>
          <w:rFonts w:ascii="Arial" w:hAnsi="Arial" w:cs="Arial"/>
          <w:sz w:val="20"/>
          <w:szCs w:val="20"/>
        </w:rPr>
        <w:t>.</w:t>
      </w:r>
    </w:p>
    <w:p w14:paraId="2ABBE607" w14:textId="77777777" w:rsidR="007E4D41"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Spahillari A</w:t>
      </w:r>
      <w:r w:rsidR="008D3838" w:rsidRPr="00153B57">
        <w:rPr>
          <w:rFonts w:ascii="Arial" w:hAnsi="Arial" w:cs="Arial"/>
          <w:sz w:val="20"/>
          <w:szCs w:val="20"/>
        </w:rPr>
        <w:t>,</w:t>
      </w:r>
      <w:r w:rsidRPr="00153B57">
        <w:rPr>
          <w:rFonts w:ascii="Arial" w:hAnsi="Arial" w:cs="Arial"/>
          <w:sz w:val="20"/>
          <w:szCs w:val="20"/>
        </w:rPr>
        <w:t xml:space="preserve"> Mukamal KJ</w:t>
      </w:r>
      <w:r w:rsidR="008D3838" w:rsidRPr="00153B57">
        <w:rPr>
          <w:rFonts w:ascii="Arial" w:hAnsi="Arial" w:cs="Arial"/>
          <w:sz w:val="20"/>
          <w:szCs w:val="20"/>
        </w:rPr>
        <w:t>,</w:t>
      </w:r>
      <w:r w:rsidRPr="00153B57">
        <w:rPr>
          <w:rFonts w:ascii="Arial" w:hAnsi="Arial" w:cs="Arial"/>
          <w:sz w:val="20"/>
          <w:szCs w:val="20"/>
        </w:rPr>
        <w:t xml:space="preserve"> DeFilippi C</w:t>
      </w:r>
      <w:r w:rsidR="008D3838" w:rsidRPr="00153B57">
        <w:rPr>
          <w:rFonts w:ascii="Arial" w:hAnsi="Arial" w:cs="Arial"/>
          <w:sz w:val="20"/>
          <w:szCs w:val="20"/>
        </w:rPr>
        <w:t>,</w:t>
      </w:r>
      <w:r w:rsidRPr="00153B57">
        <w:rPr>
          <w:rFonts w:ascii="Arial" w:hAnsi="Arial" w:cs="Arial"/>
          <w:sz w:val="20"/>
          <w:szCs w:val="20"/>
        </w:rPr>
        <w:t xml:space="preserve"> Kizer JR</w:t>
      </w:r>
      <w:r w:rsidR="008D3838" w:rsidRPr="00153B57">
        <w:rPr>
          <w:rFonts w:ascii="Arial" w:hAnsi="Arial" w:cs="Arial"/>
          <w:sz w:val="20"/>
          <w:szCs w:val="20"/>
        </w:rPr>
        <w:t>,</w:t>
      </w:r>
      <w:r w:rsidRPr="00153B57">
        <w:rPr>
          <w:rFonts w:ascii="Arial" w:hAnsi="Arial" w:cs="Arial"/>
          <w:sz w:val="20"/>
          <w:szCs w:val="20"/>
        </w:rPr>
        <w:t xml:space="preserve"> Gottdiener JS</w:t>
      </w:r>
      <w:r w:rsidR="008D3838" w:rsidRPr="00153B57">
        <w:rPr>
          <w:rFonts w:ascii="Arial" w:hAnsi="Arial" w:cs="Arial"/>
          <w:sz w:val="20"/>
          <w:szCs w:val="20"/>
        </w:rPr>
        <w:t>,</w:t>
      </w:r>
      <w:r w:rsidRPr="00153B57">
        <w:rPr>
          <w:rFonts w:ascii="Arial" w:hAnsi="Arial" w:cs="Arial"/>
          <w:sz w:val="20"/>
          <w:szCs w:val="20"/>
        </w:rPr>
        <w:t xml:space="preserve"> Djoussé L</w:t>
      </w:r>
      <w:r w:rsidR="008D3838" w:rsidRPr="00153B57">
        <w:rPr>
          <w:rFonts w:ascii="Arial" w:hAnsi="Arial" w:cs="Arial"/>
          <w:sz w:val="20"/>
          <w:szCs w:val="20"/>
        </w:rPr>
        <w:t>,</w:t>
      </w:r>
      <w:r w:rsidRPr="00153B57">
        <w:rPr>
          <w:rFonts w:ascii="Arial" w:hAnsi="Arial" w:cs="Arial"/>
          <w:sz w:val="20"/>
          <w:szCs w:val="20"/>
        </w:rPr>
        <w:t xml:space="preserve"> Lyles MF</w:t>
      </w:r>
      <w:r w:rsidR="008D3838" w:rsidRPr="00153B57">
        <w:rPr>
          <w:rFonts w:ascii="Arial" w:hAnsi="Arial" w:cs="Arial"/>
          <w:sz w:val="20"/>
          <w:szCs w:val="20"/>
        </w:rPr>
        <w:t>,</w:t>
      </w:r>
      <w:r w:rsidRPr="00153B57">
        <w:rPr>
          <w:rFonts w:ascii="Arial" w:hAnsi="Arial" w:cs="Arial"/>
          <w:sz w:val="20"/>
          <w:szCs w:val="20"/>
        </w:rPr>
        <w:t xml:space="preserve"> Bartz TM</w:t>
      </w:r>
      <w:r w:rsidR="008D3838" w:rsidRPr="00153B57">
        <w:rPr>
          <w:rFonts w:ascii="Arial" w:hAnsi="Arial" w:cs="Arial"/>
          <w:sz w:val="20"/>
          <w:szCs w:val="20"/>
        </w:rPr>
        <w:t>,</w:t>
      </w:r>
      <w:r w:rsidRPr="00153B57">
        <w:rPr>
          <w:rFonts w:ascii="Arial" w:hAnsi="Arial" w:cs="Arial"/>
          <w:sz w:val="20"/>
          <w:szCs w:val="20"/>
        </w:rPr>
        <w:t xml:space="preserve"> Murthy VL</w:t>
      </w:r>
      <w:r w:rsidR="008D3838" w:rsidRPr="00153B57">
        <w:rPr>
          <w:rFonts w:ascii="Arial" w:hAnsi="Arial" w:cs="Arial"/>
          <w:sz w:val="20"/>
          <w:szCs w:val="20"/>
        </w:rPr>
        <w:t>,</w:t>
      </w:r>
      <w:r w:rsidRPr="00153B57">
        <w:rPr>
          <w:rFonts w:ascii="Arial" w:hAnsi="Arial" w:cs="Arial"/>
          <w:sz w:val="20"/>
          <w:szCs w:val="20"/>
        </w:rPr>
        <w:t xml:space="preserve"> Shah RV. </w:t>
      </w:r>
      <w:r w:rsidRPr="00153B57">
        <w:rPr>
          <w:rFonts w:ascii="Arial" w:hAnsi="Arial" w:cs="Arial"/>
          <w:b/>
          <w:i/>
          <w:sz w:val="20"/>
          <w:szCs w:val="20"/>
        </w:rPr>
        <w:t>The association of lean and fat mass with all-cause mortality in older adults: The Cardiovascular Health Study.</w:t>
      </w:r>
      <w:r w:rsidRPr="00153B57">
        <w:rPr>
          <w:rFonts w:ascii="Arial" w:hAnsi="Arial" w:cs="Arial"/>
          <w:sz w:val="20"/>
          <w:szCs w:val="20"/>
        </w:rPr>
        <w:t xml:space="preserve"> Nutr Metab Cardiovasc Dis 2016 </w:t>
      </w:r>
      <w:r w:rsidR="00E20C5A">
        <w:rPr>
          <w:rFonts w:ascii="Arial" w:hAnsi="Arial" w:cs="Arial"/>
          <w:sz w:val="20"/>
          <w:szCs w:val="20"/>
        </w:rPr>
        <w:t>Nov., Vol. 26, issue 11, pp. 1039-1047</w:t>
      </w:r>
      <w:r w:rsidR="00BB3648" w:rsidRPr="00153B57">
        <w:rPr>
          <w:rFonts w:ascii="Arial" w:hAnsi="Arial" w:cs="Arial"/>
          <w:sz w:val="20"/>
          <w:szCs w:val="20"/>
        </w:rPr>
        <w:t>.</w:t>
      </w:r>
      <w:r w:rsidRPr="00153B57">
        <w:rPr>
          <w:rFonts w:ascii="Arial" w:hAnsi="Arial" w:cs="Arial"/>
          <w:sz w:val="20"/>
          <w:szCs w:val="20"/>
        </w:rPr>
        <w:t xml:space="preserve"> PM: 27484755.</w:t>
      </w:r>
      <w:r w:rsidR="00992B0F" w:rsidRPr="00153B57">
        <w:rPr>
          <w:rFonts w:ascii="Arial" w:hAnsi="Arial" w:cs="Arial"/>
          <w:sz w:val="20"/>
          <w:szCs w:val="20"/>
        </w:rPr>
        <w:t xml:space="preserve"> </w:t>
      </w:r>
      <w:r w:rsidR="00E20C5A">
        <w:t>PMC5079822.</w:t>
      </w:r>
    </w:p>
    <w:p w14:paraId="05747446" w14:textId="77777777" w:rsidR="005E6E24" w:rsidRPr="00153B57" w:rsidRDefault="00705D8B"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Stahl</w:t>
      </w:r>
      <w:r w:rsidR="005E6E24" w:rsidRPr="00153B57">
        <w:rPr>
          <w:rFonts w:ascii="Arial" w:hAnsi="Arial" w:cs="Arial"/>
          <w:sz w:val="20"/>
          <w:szCs w:val="20"/>
        </w:rPr>
        <w:t xml:space="preserve"> ST</w:t>
      </w:r>
      <w:r w:rsidRPr="00153B57">
        <w:rPr>
          <w:rFonts w:ascii="Arial" w:hAnsi="Arial" w:cs="Arial"/>
          <w:sz w:val="20"/>
          <w:szCs w:val="20"/>
        </w:rPr>
        <w:t>,</w:t>
      </w:r>
      <w:r w:rsidR="005E6E24" w:rsidRPr="00153B57">
        <w:rPr>
          <w:rFonts w:ascii="Arial" w:hAnsi="Arial" w:cs="Arial"/>
          <w:sz w:val="20"/>
          <w:szCs w:val="20"/>
        </w:rPr>
        <w:t xml:space="preserve"> Arnold AM</w:t>
      </w:r>
      <w:r w:rsidRPr="00153B57">
        <w:rPr>
          <w:rFonts w:ascii="Arial" w:hAnsi="Arial" w:cs="Arial"/>
          <w:sz w:val="20"/>
          <w:szCs w:val="20"/>
        </w:rPr>
        <w:t>, Chen</w:t>
      </w:r>
      <w:r w:rsidR="005E6E24" w:rsidRPr="00153B57">
        <w:rPr>
          <w:rFonts w:ascii="Arial" w:hAnsi="Arial" w:cs="Arial"/>
          <w:sz w:val="20"/>
          <w:szCs w:val="20"/>
        </w:rPr>
        <w:t xml:space="preserve"> JY</w:t>
      </w:r>
      <w:r w:rsidRPr="00153B57">
        <w:rPr>
          <w:rFonts w:ascii="Arial" w:hAnsi="Arial" w:cs="Arial"/>
          <w:sz w:val="20"/>
          <w:szCs w:val="20"/>
        </w:rPr>
        <w:t>,</w:t>
      </w:r>
      <w:r w:rsidR="005E6E24" w:rsidRPr="00153B57">
        <w:rPr>
          <w:rFonts w:ascii="Arial" w:hAnsi="Arial" w:cs="Arial"/>
          <w:sz w:val="20"/>
          <w:szCs w:val="20"/>
        </w:rPr>
        <w:t xml:space="preserve"> Anderson S</w:t>
      </w:r>
      <w:r w:rsidRPr="00153B57">
        <w:rPr>
          <w:rFonts w:ascii="Arial" w:hAnsi="Arial" w:cs="Arial"/>
          <w:sz w:val="20"/>
          <w:szCs w:val="20"/>
        </w:rPr>
        <w:t>,</w:t>
      </w:r>
      <w:r w:rsidR="005E6E24" w:rsidRPr="00153B57">
        <w:rPr>
          <w:rFonts w:ascii="Arial" w:hAnsi="Arial" w:cs="Arial"/>
          <w:sz w:val="20"/>
          <w:szCs w:val="20"/>
        </w:rPr>
        <w:t xml:space="preserve"> Schulz R. </w:t>
      </w:r>
      <w:r w:rsidR="005E6E24" w:rsidRPr="00153B57">
        <w:rPr>
          <w:rFonts w:ascii="Arial" w:hAnsi="Arial" w:cs="Arial"/>
          <w:b/>
          <w:i/>
          <w:sz w:val="20"/>
          <w:szCs w:val="20"/>
        </w:rPr>
        <w:t>Mortality After Bereavement: The Role of Cardiovasc</w:t>
      </w:r>
      <w:r w:rsidRPr="00153B57">
        <w:rPr>
          <w:rFonts w:ascii="Arial" w:hAnsi="Arial" w:cs="Arial"/>
          <w:b/>
          <w:i/>
          <w:sz w:val="20"/>
          <w:szCs w:val="20"/>
        </w:rPr>
        <w:t>ular Disease and Depression.</w:t>
      </w:r>
      <w:r w:rsidR="005E6E24" w:rsidRPr="00153B57">
        <w:rPr>
          <w:rFonts w:ascii="Arial" w:hAnsi="Arial" w:cs="Arial"/>
          <w:sz w:val="20"/>
          <w:szCs w:val="20"/>
        </w:rPr>
        <w:t xml:space="preserve"> Psychosom Med 2016 Feb 18</w:t>
      </w:r>
      <w:r w:rsidRPr="00153B57">
        <w:rPr>
          <w:rFonts w:ascii="Arial" w:hAnsi="Arial" w:cs="Arial"/>
          <w:sz w:val="20"/>
          <w:szCs w:val="20"/>
        </w:rPr>
        <w:t>.</w:t>
      </w:r>
      <w:r w:rsidR="005E6E24" w:rsidRPr="00153B57">
        <w:rPr>
          <w:rFonts w:ascii="Arial" w:hAnsi="Arial" w:cs="Arial"/>
          <w:sz w:val="20"/>
          <w:szCs w:val="20"/>
        </w:rPr>
        <w:t xml:space="preserve"> </w:t>
      </w:r>
      <w:r w:rsidR="007340C8">
        <w:rPr>
          <w:rFonts w:ascii="Arial" w:hAnsi="Arial" w:cs="Arial"/>
          <w:sz w:val="20"/>
          <w:szCs w:val="20"/>
        </w:rPr>
        <w:t xml:space="preserve">Vol. 78, issue 6, pp. 697-703. </w:t>
      </w:r>
      <w:r w:rsidR="005E6E24" w:rsidRPr="00153B57">
        <w:rPr>
          <w:rFonts w:ascii="Arial" w:hAnsi="Arial" w:cs="Arial"/>
          <w:sz w:val="20"/>
          <w:szCs w:val="20"/>
        </w:rPr>
        <w:t>PM: 26894326.</w:t>
      </w:r>
      <w:r w:rsidR="00E71618" w:rsidRPr="00153B57">
        <w:rPr>
          <w:rFonts w:ascii="Arial" w:hAnsi="Arial" w:cs="Arial"/>
          <w:sz w:val="20"/>
          <w:szCs w:val="20"/>
        </w:rPr>
        <w:t xml:space="preserve"> </w:t>
      </w:r>
      <w:r w:rsidR="00992B0F" w:rsidRPr="00153B57">
        <w:rPr>
          <w:rFonts w:ascii="Arial" w:hAnsi="Arial" w:cs="Arial"/>
          <w:sz w:val="20"/>
          <w:szCs w:val="20"/>
        </w:rPr>
        <w:t>PMC4927386</w:t>
      </w:r>
      <w:r w:rsidR="00E71618" w:rsidRPr="00153B57">
        <w:rPr>
          <w:rFonts w:ascii="Arial" w:hAnsi="Arial" w:cs="Arial"/>
          <w:sz w:val="20"/>
          <w:szCs w:val="20"/>
        </w:rPr>
        <w:t>.</w:t>
      </w:r>
    </w:p>
    <w:p w14:paraId="5F9D5577"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Sung Y</w:t>
      </w:r>
      <w:r w:rsidR="008D3838" w:rsidRPr="00153B57">
        <w:rPr>
          <w:rFonts w:ascii="Arial" w:hAnsi="Arial" w:cs="Arial"/>
          <w:sz w:val="20"/>
          <w:szCs w:val="20"/>
        </w:rPr>
        <w:t>J,</w:t>
      </w:r>
      <w:r w:rsidRPr="00153B57">
        <w:rPr>
          <w:rFonts w:ascii="Arial" w:hAnsi="Arial" w:cs="Arial"/>
          <w:sz w:val="20"/>
          <w:szCs w:val="20"/>
        </w:rPr>
        <w:t xml:space="preserve"> Winkler TW</w:t>
      </w:r>
      <w:r w:rsidR="008D3838" w:rsidRPr="00153B57">
        <w:rPr>
          <w:rFonts w:ascii="Arial" w:hAnsi="Arial" w:cs="Arial"/>
          <w:sz w:val="20"/>
          <w:szCs w:val="20"/>
        </w:rPr>
        <w:t>,</w:t>
      </w:r>
      <w:r w:rsidRPr="00153B57">
        <w:rPr>
          <w:rFonts w:ascii="Arial" w:hAnsi="Arial" w:cs="Arial"/>
          <w:sz w:val="20"/>
          <w:szCs w:val="20"/>
        </w:rPr>
        <w:t xml:space="preserve"> Manning AK</w:t>
      </w:r>
      <w:r w:rsidR="008D3838" w:rsidRPr="00153B57">
        <w:rPr>
          <w:rFonts w:ascii="Arial" w:hAnsi="Arial" w:cs="Arial"/>
          <w:sz w:val="20"/>
          <w:szCs w:val="20"/>
        </w:rPr>
        <w:t>,</w:t>
      </w:r>
      <w:r w:rsidRPr="00153B57">
        <w:rPr>
          <w:rFonts w:ascii="Arial" w:hAnsi="Arial" w:cs="Arial"/>
          <w:sz w:val="20"/>
          <w:szCs w:val="20"/>
        </w:rPr>
        <w:t xml:space="preserve"> Aschard H</w:t>
      </w:r>
      <w:r w:rsidR="008D3838" w:rsidRPr="00153B57">
        <w:rPr>
          <w:rFonts w:ascii="Arial" w:hAnsi="Arial" w:cs="Arial"/>
          <w:sz w:val="20"/>
          <w:szCs w:val="20"/>
        </w:rPr>
        <w:t>,</w:t>
      </w:r>
      <w:r w:rsidRPr="00153B57">
        <w:rPr>
          <w:rFonts w:ascii="Arial" w:hAnsi="Arial" w:cs="Arial"/>
          <w:sz w:val="20"/>
          <w:szCs w:val="20"/>
        </w:rPr>
        <w:t xml:space="preserve"> Gudnason V</w:t>
      </w:r>
      <w:r w:rsidR="008D3838" w:rsidRPr="00153B57">
        <w:rPr>
          <w:rFonts w:ascii="Arial" w:hAnsi="Arial" w:cs="Arial"/>
          <w:sz w:val="20"/>
          <w:szCs w:val="20"/>
        </w:rPr>
        <w:t>,</w:t>
      </w:r>
      <w:r w:rsidRPr="00153B57">
        <w:rPr>
          <w:rFonts w:ascii="Arial" w:hAnsi="Arial" w:cs="Arial"/>
          <w:sz w:val="20"/>
          <w:szCs w:val="20"/>
        </w:rPr>
        <w:t xml:space="preserve"> Harris TB</w:t>
      </w:r>
      <w:r w:rsidR="008D3838" w:rsidRPr="00153B57">
        <w:rPr>
          <w:rFonts w:ascii="Arial" w:hAnsi="Arial" w:cs="Arial"/>
          <w:sz w:val="20"/>
          <w:szCs w:val="20"/>
        </w:rPr>
        <w:t>,</w:t>
      </w:r>
      <w:r w:rsidRPr="00153B57">
        <w:rPr>
          <w:rFonts w:ascii="Arial" w:hAnsi="Arial" w:cs="Arial"/>
          <w:sz w:val="20"/>
          <w:szCs w:val="20"/>
        </w:rPr>
        <w:t xml:space="preserve"> Smith AV</w:t>
      </w:r>
      <w:r w:rsidR="008D3838" w:rsidRPr="00153B57">
        <w:rPr>
          <w:rFonts w:ascii="Arial" w:hAnsi="Arial" w:cs="Arial"/>
          <w:sz w:val="20"/>
          <w:szCs w:val="20"/>
        </w:rPr>
        <w:t>,</w:t>
      </w:r>
      <w:r w:rsidRPr="00153B57">
        <w:rPr>
          <w:rFonts w:ascii="Arial" w:hAnsi="Arial" w:cs="Arial"/>
          <w:sz w:val="20"/>
          <w:szCs w:val="20"/>
        </w:rPr>
        <w:t xml:space="preserve"> Boerwinkle E</w:t>
      </w:r>
      <w:r w:rsidR="008D3838" w:rsidRPr="00153B57">
        <w:rPr>
          <w:rFonts w:ascii="Arial" w:hAnsi="Arial" w:cs="Arial"/>
          <w:sz w:val="20"/>
          <w:szCs w:val="20"/>
        </w:rPr>
        <w:t>,</w:t>
      </w:r>
      <w:r w:rsidRPr="00153B57">
        <w:rPr>
          <w:rFonts w:ascii="Arial" w:hAnsi="Arial" w:cs="Arial"/>
          <w:sz w:val="20"/>
          <w:szCs w:val="20"/>
        </w:rPr>
        <w:t xml:space="preserve"> Brown MR</w:t>
      </w:r>
      <w:r w:rsidR="008D3838" w:rsidRPr="00153B57">
        <w:rPr>
          <w:rFonts w:ascii="Arial" w:hAnsi="Arial" w:cs="Arial"/>
          <w:sz w:val="20"/>
          <w:szCs w:val="20"/>
        </w:rPr>
        <w:t>,</w:t>
      </w:r>
      <w:r w:rsidRPr="00153B57">
        <w:rPr>
          <w:rFonts w:ascii="Arial" w:hAnsi="Arial" w:cs="Arial"/>
          <w:sz w:val="20"/>
          <w:szCs w:val="20"/>
        </w:rPr>
        <w:t xml:space="preserve"> Morrison AC</w:t>
      </w:r>
      <w:r w:rsidR="008D3838" w:rsidRPr="00153B57">
        <w:rPr>
          <w:rFonts w:ascii="Arial" w:hAnsi="Arial" w:cs="Arial"/>
          <w:sz w:val="20"/>
          <w:szCs w:val="20"/>
        </w:rPr>
        <w:t>,</w:t>
      </w:r>
      <w:r w:rsidRPr="00153B57">
        <w:rPr>
          <w:rFonts w:ascii="Arial" w:hAnsi="Arial" w:cs="Arial"/>
          <w:sz w:val="20"/>
          <w:szCs w:val="20"/>
        </w:rPr>
        <w:t xml:space="preserve"> Fornage M</w:t>
      </w:r>
      <w:r w:rsidR="008D3838" w:rsidRPr="00153B57">
        <w:rPr>
          <w:rFonts w:ascii="Arial" w:hAnsi="Arial" w:cs="Arial"/>
          <w:sz w:val="20"/>
          <w:szCs w:val="20"/>
        </w:rPr>
        <w:t>,</w:t>
      </w:r>
      <w:r w:rsidRPr="00153B57">
        <w:rPr>
          <w:rFonts w:ascii="Arial" w:hAnsi="Arial" w:cs="Arial"/>
          <w:sz w:val="20"/>
          <w:szCs w:val="20"/>
        </w:rPr>
        <w:t xml:space="preserve"> Lin LA</w:t>
      </w:r>
      <w:r w:rsidR="008D3838" w:rsidRPr="00153B57">
        <w:rPr>
          <w:rFonts w:ascii="Arial" w:hAnsi="Arial" w:cs="Arial"/>
          <w:sz w:val="20"/>
          <w:szCs w:val="20"/>
        </w:rPr>
        <w:t>,</w:t>
      </w:r>
      <w:r w:rsidRPr="00153B57">
        <w:rPr>
          <w:rFonts w:ascii="Arial" w:hAnsi="Arial" w:cs="Arial"/>
          <w:sz w:val="20"/>
          <w:szCs w:val="20"/>
        </w:rPr>
        <w:t xml:space="preserve"> Richard M</w:t>
      </w:r>
      <w:r w:rsidR="008D3838" w:rsidRPr="00153B57">
        <w:rPr>
          <w:rFonts w:ascii="Arial" w:hAnsi="Arial" w:cs="Arial"/>
          <w:sz w:val="20"/>
          <w:szCs w:val="20"/>
        </w:rPr>
        <w:t>,</w:t>
      </w:r>
      <w:r w:rsidRPr="00153B57">
        <w:rPr>
          <w:rFonts w:ascii="Arial" w:hAnsi="Arial" w:cs="Arial"/>
          <w:sz w:val="20"/>
          <w:szCs w:val="20"/>
        </w:rPr>
        <w:t xml:space="preserve"> Bartz TM</w:t>
      </w:r>
      <w:r w:rsidR="008D3838" w:rsidRPr="00153B57">
        <w:rPr>
          <w:rFonts w:ascii="Arial" w:hAnsi="Arial" w:cs="Arial"/>
          <w:sz w:val="20"/>
          <w:szCs w:val="20"/>
        </w:rPr>
        <w:t>,</w:t>
      </w:r>
      <w:r w:rsidRPr="00153B57">
        <w:rPr>
          <w:rFonts w:ascii="Arial" w:hAnsi="Arial" w:cs="Arial"/>
          <w:sz w:val="20"/>
          <w:szCs w:val="20"/>
        </w:rPr>
        <w:t xml:space="preserve"> Psaty BM</w:t>
      </w:r>
      <w:r w:rsidR="008D3838" w:rsidRPr="00153B57">
        <w:rPr>
          <w:rFonts w:ascii="Arial" w:hAnsi="Arial" w:cs="Arial"/>
          <w:sz w:val="20"/>
          <w:szCs w:val="20"/>
        </w:rPr>
        <w:t>,</w:t>
      </w:r>
      <w:r w:rsidRPr="00153B57">
        <w:rPr>
          <w:rFonts w:ascii="Arial" w:hAnsi="Arial" w:cs="Arial"/>
          <w:sz w:val="20"/>
          <w:szCs w:val="20"/>
        </w:rPr>
        <w:t xml:space="preserve"> Hayward C</w:t>
      </w:r>
      <w:r w:rsidR="008D3838" w:rsidRPr="00153B57">
        <w:rPr>
          <w:rFonts w:ascii="Arial" w:hAnsi="Arial" w:cs="Arial"/>
          <w:sz w:val="20"/>
          <w:szCs w:val="20"/>
        </w:rPr>
        <w:t>,</w:t>
      </w:r>
      <w:r w:rsidRPr="00153B57">
        <w:rPr>
          <w:rFonts w:ascii="Arial" w:hAnsi="Arial" w:cs="Arial"/>
          <w:sz w:val="20"/>
          <w:szCs w:val="20"/>
        </w:rPr>
        <w:t xml:space="preserve"> Polasek O</w:t>
      </w:r>
      <w:r w:rsidR="008D3838" w:rsidRPr="00153B57">
        <w:rPr>
          <w:rFonts w:ascii="Arial" w:hAnsi="Arial" w:cs="Arial"/>
          <w:sz w:val="20"/>
          <w:szCs w:val="20"/>
        </w:rPr>
        <w:t>,</w:t>
      </w:r>
      <w:r w:rsidRPr="00153B57">
        <w:rPr>
          <w:rFonts w:ascii="Arial" w:hAnsi="Arial" w:cs="Arial"/>
          <w:sz w:val="20"/>
          <w:szCs w:val="20"/>
        </w:rPr>
        <w:t xml:space="preserve"> Marten J</w:t>
      </w:r>
      <w:r w:rsidR="008D3838" w:rsidRPr="00153B57">
        <w:rPr>
          <w:rFonts w:ascii="Arial" w:hAnsi="Arial" w:cs="Arial"/>
          <w:sz w:val="20"/>
          <w:szCs w:val="20"/>
        </w:rPr>
        <w:t>,</w:t>
      </w:r>
      <w:r w:rsidRPr="00153B57">
        <w:rPr>
          <w:rFonts w:ascii="Arial" w:hAnsi="Arial" w:cs="Arial"/>
          <w:sz w:val="20"/>
          <w:szCs w:val="20"/>
        </w:rPr>
        <w:t xml:space="preserve"> Rudan I</w:t>
      </w:r>
      <w:r w:rsidR="008D3838" w:rsidRPr="00153B57">
        <w:rPr>
          <w:rFonts w:ascii="Arial" w:hAnsi="Arial" w:cs="Arial"/>
          <w:sz w:val="20"/>
          <w:szCs w:val="20"/>
        </w:rPr>
        <w:t>,</w:t>
      </w:r>
      <w:r w:rsidRPr="00153B57">
        <w:rPr>
          <w:rFonts w:ascii="Arial" w:hAnsi="Arial" w:cs="Arial"/>
          <w:sz w:val="20"/>
          <w:szCs w:val="20"/>
        </w:rPr>
        <w:t xml:space="preserve"> Feitosa MF</w:t>
      </w:r>
      <w:r w:rsidR="008D3838" w:rsidRPr="00153B57">
        <w:rPr>
          <w:rFonts w:ascii="Arial" w:hAnsi="Arial" w:cs="Arial"/>
          <w:sz w:val="20"/>
          <w:szCs w:val="20"/>
        </w:rPr>
        <w:t>,</w:t>
      </w:r>
      <w:r w:rsidRPr="00153B57">
        <w:rPr>
          <w:rFonts w:ascii="Arial" w:hAnsi="Arial" w:cs="Arial"/>
          <w:sz w:val="20"/>
          <w:szCs w:val="20"/>
        </w:rPr>
        <w:t xml:space="preserve"> Kraja AT</w:t>
      </w:r>
      <w:r w:rsidR="008D3838" w:rsidRPr="00153B57">
        <w:rPr>
          <w:rFonts w:ascii="Arial" w:hAnsi="Arial" w:cs="Arial"/>
          <w:sz w:val="20"/>
          <w:szCs w:val="20"/>
        </w:rPr>
        <w:t>,</w:t>
      </w:r>
      <w:r w:rsidRPr="00153B57">
        <w:rPr>
          <w:rFonts w:ascii="Arial" w:hAnsi="Arial" w:cs="Arial"/>
          <w:sz w:val="20"/>
          <w:szCs w:val="20"/>
        </w:rPr>
        <w:t xml:space="preserve"> Province MA</w:t>
      </w:r>
      <w:r w:rsidR="008D3838" w:rsidRPr="00153B57">
        <w:rPr>
          <w:rFonts w:ascii="Arial" w:hAnsi="Arial" w:cs="Arial"/>
          <w:sz w:val="20"/>
          <w:szCs w:val="20"/>
        </w:rPr>
        <w:t>,</w:t>
      </w:r>
      <w:r w:rsidRPr="00153B57">
        <w:rPr>
          <w:rFonts w:ascii="Arial" w:hAnsi="Arial" w:cs="Arial"/>
          <w:sz w:val="20"/>
          <w:szCs w:val="20"/>
        </w:rPr>
        <w:t xml:space="preserve"> Deng X</w:t>
      </w:r>
      <w:r w:rsidR="008D3838" w:rsidRPr="00153B57">
        <w:rPr>
          <w:rFonts w:ascii="Arial" w:hAnsi="Arial" w:cs="Arial"/>
          <w:sz w:val="20"/>
          <w:szCs w:val="20"/>
        </w:rPr>
        <w:t>,</w:t>
      </w:r>
      <w:r w:rsidRPr="00153B57">
        <w:rPr>
          <w:rFonts w:ascii="Arial" w:hAnsi="Arial" w:cs="Arial"/>
          <w:sz w:val="20"/>
          <w:szCs w:val="20"/>
        </w:rPr>
        <w:t xml:space="preserve"> Fisher VA</w:t>
      </w:r>
      <w:r w:rsidR="008D3838" w:rsidRPr="00153B57">
        <w:rPr>
          <w:rFonts w:ascii="Arial" w:hAnsi="Arial" w:cs="Arial"/>
          <w:sz w:val="20"/>
          <w:szCs w:val="20"/>
        </w:rPr>
        <w:t>,</w:t>
      </w:r>
      <w:r w:rsidRPr="00153B57">
        <w:rPr>
          <w:rFonts w:ascii="Arial" w:hAnsi="Arial" w:cs="Arial"/>
          <w:sz w:val="20"/>
          <w:szCs w:val="20"/>
        </w:rPr>
        <w:t xml:space="preserve"> Zhou Y</w:t>
      </w:r>
      <w:r w:rsidR="008D3838" w:rsidRPr="00153B57">
        <w:rPr>
          <w:rFonts w:ascii="Arial" w:hAnsi="Arial" w:cs="Arial"/>
          <w:sz w:val="20"/>
          <w:szCs w:val="20"/>
        </w:rPr>
        <w:t>,</w:t>
      </w:r>
      <w:r w:rsidRPr="00153B57">
        <w:rPr>
          <w:rFonts w:ascii="Arial" w:hAnsi="Arial" w:cs="Arial"/>
          <w:sz w:val="20"/>
          <w:szCs w:val="20"/>
        </w:rPr>
        <w:t xml:space="preserve"> Bielak LF</w:t>
      </w:r>
      <w:r w:rsidR="008D3838" w:rsidRPr="00153B57">
        <w:rPr>
          <w:rFonts w:ascii="Arial" w:hAnsi="Arial" w:cs="Arial"/>
          <w:sz w:val="20"/>
          <w:szCs w:val="20"/>
        </w:rPr>
        <w:t>,</w:t>
      </w:r>
      <w:r w:rsidRPr="00153B57">
        <w:rPr>
          <w:rFonts w:ascii="Arial" w:hAnsi="Arial" w:cs="Arial"/>
          <w:sz w:val="20"/>
          <w:szCs w:val="20"/>
        </w:rPr>
        <w:t xml:space="preserve"> Smith J</w:t>
      </w:r>
      <w:r w:rsidR="008D3838" w:rsidRPr="00153B57">
        <w:rPr>
          <w:rFonts w:ascii="Arial" w:hAnsi="Arial" w:cs="Arial"/>
          <w:sz w:val="20"/>
          <w:szCs w:val="20"/>
        </w:rPr>
        <w:t>,</w:t>
      </w:r>
      <w:r w:rsidRPr="00153B57">
        <w:rPr>
          <w:rFonts w:ascii="Arial" w:hAnsi="Arial" w:cs="Arial"/>
          <w:sz w:val="20"/>
          <w:szCs w:val="20"/>
        </w:rPr>
        <w:t xml:space="preserve"> Huffman JE</w:t>
      </w:r>
      <w:r w:rsidR="008D3838" w:rsidRPr="00153B57">
        <w:rPr>
          <w:rFonts w:ascii="Arial" w:hAnsi="Arial" w:cs="Arial"/>
          <w:sz w:val="20"/>
          <w:szCs w:val="20"/>
        </w:rPr>
        <w:t>,</w:t>
      </w:r>
      <w:r w:rsidRPr="00153B57">
        <w:rPr>
          <w:rFonts w:ascii="Arial" w:hAnsi="Arial" w:cs="Arial"/>
          <w:sz w:val="20"/>
          <w:szCs w:val="20"/>
        </w:rPr>
        <w:t xml:space="preserve"> Padmanabhan S</w:t>
      </w:r>
      <w:r w:rsidR="008D3838" w:rsidRPr="00153B57">
        <w:rPr>
          <w:rFonts w:ascii="Arial" w:hAnsi="Arial" w:cs="Arial"/>
          <w:sz w:val="20"/>
          <w:szCs w:val="20"/>
        </w:rPr>
        <w:t>,</w:t>
      </w:r>
      <w:r w:rsidRPr="00153B57">
        <w:rPr>
          <w:rFonts w:ascii="Arial" w:hAnsi="Arial" w:cs="Arial"/>
          <w:sz w:val="20"/>
          <w:szCs w:val="20"/>
        </w:rPr>
        <w:t xml:space="preserve"> Smith BH</w:t>
      </w:r>
      <w:r w:rsidR="008D3838" w:rsidRPr="00153B57">
        <w:rPr>
          <w:rFonts w:ascii="Arial" w:hAnsi="Arial" w:cs="Arial"/>
          <w:sz w:val="20"/>
          <w:szCs w:val="20"/>
        </w:rPr>
        <w:t>,</w:t>
      </w:r>
      <w:r w:rsidRPr="00153B57">
        <w:rPr>
          <w:rFonts w:ascii="Arial" w:hAnsi="Arial" w:cs="Arial"/>
          <w:sz w:val="20"/>
          <w:szCs w:val="20"/>
        </w:rPr>
        <w:t xml:space="preserve"> Ding J</w:t>
      </w:r>
      <w:r w:rsidR="008D3838" w:rsidRPr="00153B57">
        <w:rPr>
          <w:rFonts w:ascii="Arial" w:hAnsi="Arial" w:cs="Arial"/>
          <w:sz w:val="20"/>
          <w:szCs w:val="20"/>
        </w:rPr>
        <w:t>,</w:t>
      </w:r>
      <w:r w:rsidRPr="00153B57">
        <w:rPr>
          <w:rFonts w:ascii="Arial" w:hAnsi="Arial" w:cs="Arial"/>
          <w:sz w:val="20"/>
          <w:szCs w:val="20"/>
        </w:rPr>
        <w:t xml:space="preserve"> Liu Y</w:t>
      </w:r>
      <w:r w:rsidR="008D3838" w:rsidRPr="00153B57">
        <w:rPr>
          <w:rFonts w:ascii="Arial" w:hAnsi="Arial" w:cs="Arial"/>
          <w:sz w:val="20"/>
          <w:szCs w:val="20"/>
        </w:rPr>
        <w:t>,</w:t>
      </w:r>
      <w:r w:rsidRPr="00153B57">
        <w:rPr>
          <w:rFonts w:ascii="Arial" w:hAnsi="Arial" w:cs="Arial"/>
          <w:sz w:val="20"/>
          <w:szCs w:val="20"/>
        </w:rPr>
        <w:t xml:space="preserve"> Lohman </w:t>
      </w:r>
      <w:r w:rsidR="008D3838" w:rsidRPr="00153B57">
        <w:rPr>
          <w:rFonts w:ascii="Arial" w:hAnsi="Arial" w:cs="Arial"/>
          <w:sz w:val="20"/>
          <w:szCs w:val="20"/>
        </w:rPr>
        <w:t>K,</w:t>
      </w:r>
      <w:r w:rsidRPr="00153B57">
        <w:rPr>
          <w:rFonts w:ascii="Arial" w:hAnsi="Arial" w:cs="Arial"/>
          <w:sz w:val="20"/>
          <w:szCs w:val="20"/>
        </w:rPr>
        <w:t xml:space="preserve"> Bouchard C</w:t>
      </w:r>
      <w:r w:rsidR="008D3838" w:rsidRPr="00153B57">
        <w:rPr>
          <w:rFonts w:ascii="Arial" w:hAnsi="Arial" w:cs="Arial"/>
          <w:sz w:val="20"/>
          <w:szCs w:val="20"/>
        </w:rPr>
        <w:t>,</w:t>
      </w:r>
      <w:r w:rsidRPr="00153B57">
        <w:rPr>
          <w:rFonts w:ascii="Arial" w:hAnsi="Arial" w:cs="Arial"/>
          <w:sz w:val="20"/>
          <w:szCs w:val="20"/>
        </w:rPr>
        <w:t xml:space="preserve"> Rankinen T</w:t>
      </w:r>
      <w:r w:rsidR="008D3838" w:rsidRPr="00153B57">
        <w:rPr>
          <w:rFonts w:ascii="Arial" w:hAnsi="Arial" w:cs="Arial"/>
          <w:sz w:val="20"/>
          <w:szCs w:val="20"/>
        </w:rPr>
        <w:t>,</w:t>
      </w:r>
      <w:r w:rsidRPr="00153B57">
        <w:rPr>
          <w:rFonts w:ascii="Arial" w:hAnsi="Arial" w:cs="Arial"/>
          <w:sz w:val="20"/>
          <w:szCs w:val="20"/>
        </w:rPr>
        <w:t xml:space="preserve"> Rice TK</w:t>
      </w:r>
      <w:r w:rsidR="008D3838" w:rsidRPr="00153B57">
        <w:rPr>
          <w:rFonts w:ascii="Arial" w:hAnsi="Arial" w:cs="Arial"/>
          <w:sz w:val="20"/>
          <w:szCs w:val="20"/>
        </w:rPr>
        <w:t>,</w:t>
      </w:r>
      <w:r w:rsidRPr="00153B57">
        <w:rPr>
          <w:rFonts w:ascii="Arial" w:hAnsi="Arial" w:cs="Arial"/>
          <w:sz w:val="20"/>
          <w:szCs w:val="20"/>
        </w:rPr>
        <w:t xml:space="preserve"> Arnett D</w:t>
      </w:r>
      <w:r w:rsidR="008D3838" w:rsidRPr="00153B57">
        <w:rPr>
          <w:rFonts w:ascii="Arial" w:hAnsi="Arial" w:cs="Arial"/>
          <w:sz w:val="20"/>
          <w:szCs w:val="20"/>
        </w:rPr>
        <w:t>,</w:t>
      </w:r>
      <w:r w:rsidRPr="00153B57">
        <w:rPr>
          <w:rFonts w:ascii="Arial" w:hAnsi="Arial" w:cs="Arial"/>
          <w:sz w:val="20"/>
          <w:szCs w:val="20"/>
        </w:rPr>
        <w:t xml:space="preserve"> Schwander K</w:t>
      </w:r>
      <w:r w:rsidR="008D3838" w:rsidRPr="00153B57">
        <w:rPr>
          <w:rFonts w:ascii="Arial" w:hAnsi="Arial" w:cs="Arial"/>
          <w:sz w:val="20"/>
          <w:szCs w:val="20"/>
        </w:rPr>
        <w:t>,</w:t>
      </w:r>
      <w:r w:rsidRPr="00153B57">
        <w:rPr>
          <w:rFonts w:ascii="Arial" w:hAnsi="Arial" w:cs="Arial"/>
          <w:sz w:val="20"/>
          <w:szCs w:val="20"/>
        </w:rPr>
        <w:t xml:space="preserve"> Guo X</w:t>
      </w:r>
      <w:r w:rsidR="008D3838" w:rsidRPr="00153B57">
        <w:rPr>
          <w:rFonts w:ascii="Arial" w:hAnsi="Arial" w:cs="Arial"/>
          <w:sz w:val="20"/>
          <w:szCs w:val="20"/>
        </w:rPr>
        <w:t>,</w:t>
      </w:r>
      <w:r w:rsidRPr="00153B57">
        <w:rPr>
          <w:rFonts w:ascii="Arial" w:hAnsi="Arial" w:cs="Arial"/>
          <w:sz w:val="20"/>
          <w:szCs w:val="20"/>
        </w:rPr>
        <w:t xml:space="preserve"> Palmas W</w:t>
      </w:r>
      <w:r w:rsidR="008D3838" w:rsidRPr="00153B57">
        <w:rPr>
          <w:rFonts w:ascii="Arial" w:hAnsi="Arial" w:cs="Arial"/>
          <w:sz w:val="20"/>
          <w:szCs w:val="20"/>
        </w:rPr>
        <w:t>,</w:t>
      </w:r>
      <w:r w:rsidRPr="00153B57">
        <w:rPr>
          <w:rFonts w:ascii="Arial" w:hAnsi="Arial" w:cs="Arial"/>
          <w:sz w:val="20"/>
          <w:szCs w:val="20"/>
        </w:rPr>
        <w:t xml:space="preserve"> Rotter JI</w:t>
      </w:r>
      <w:r w:rsidR="008D3838" w:rsidRPr="00153B57">
        <w:rPr>
          <w:rFonts w:ascii="Arial" w:hAnsi="Arial" w:cs="Arial"/>
          <w:sz w:val="20"/>
          <w:szCs w:val="20"/>
        </w:rPr>
        <w:t>,</w:t>
      </w:r>
      <w:r w:rsidRPr="00153B57">
        <w:rPr>
          <w:rFonts w:ascii="Arial" w:hAnsi="Arial" w:cs="Arial"/>
          <w:sz w:val="20"/>
          <w:szCs w:val="20"/>
        </w:rPr>
        <w:t xml:space="preserve"> Alfred T</w:t>
      </w:r>
      <w:r w:rsidR="008D3838" w:rsidRPr="00153B57">
        <w:rPr>
          <w:rFonts w:ascii="Arial" w:hAnsi="Arial" w:cs="Arial"/>
          <w:sz w:val="20"/>
          <w:szCs w:val="20"/>
        </w:rPr>
        <w:t>,</w:t>
      </w:r>
      <w:r w:rsidRPr="00153B57">
        <w:rPr>
          <w:rFonts w:ascii="Arial" w:hAnsi="Arial" w:cs="Arial"/>
          <w:sz w:val="20"/>
          <w:szCs w:val="20"/>
        </w:rPr>
        <w:t xml:space="preserve"> Bottinger EP</w:t>
      </w:r>
      <w:r w:rsidR="008D3838" w:rsidRPr="00153B57">
        <w:rPr>
          <w:rFonts w:ascii="Arial" w:hAnsi="Arial" w:cs="Arial"/>
          <w:sz w:val="20"/>
          <w:szCs w:val="20"/>
        </w:rPr>
        <w:t>,</w:t>
      </w:r>
      <w:r w:rsidRPr="00153B57">
        <w:rPr>
          <w:rFonts w:ascii="Arial" w:hAnsi="Arial" w:cs="Arial"/>
          <w:sz w:val="20"/>
          <w:szCs w:val="20"/>
        </w:rPr>
        <w:t xml:space="preserve"> Loos RJF</w:t>
      </w:r>
      <w:r w:rsidR="008D3838" w:rsidRPr="00153B57">
        <w:rPr>
          <w:rFonts w:ascii="Arial" w:hAnsi="Arial" w:cs="Arial"/>
          <w:sz w:val="20"/>
          <w:szCs w:val="20"/>
        </w:rPr>
        <w:t>,</w:t>
      </w:r>
      <w:r w:rsidRPr="00153B57">
        <w:rPr>
          <w:rFonts w:ascii="Arial" w:hAnsi="Arial" w:cs="Arial"/>
          <w:sz w:val="20"/>
          <w:szCs w:val="20"/>
        </w:rPr>
        <w:t xml:space="preserve"> Amin N</w:t>
      </w:r>
      <w:r w:rsidR="008D3838" w:rsidRPr="00153B57">
        <w:rPr>
          <w:rFonts w:ascii="Arial" w:hAnsi="Arial" w:cs="Arial"/>
          <w:sz w:val="20"/>
          <w:szCs w:val="20"/>
        </w:rPr>
        <w:t>,</w:t>
      </w:r>
      <w:r w:rsidRPr="00153B57">
        <w:rPr>
          <w:rFonts w:ascii="Arial" w:hAnsi="Arial" w:cs="Arial"/>
          <w:sz w:val="20"/>
          <w:szCs w:val="20"/>
        </w:rPr>
        <w:t xml:space="preserve"> Franco OH</w:t>
      </w:r>
      <w:r w:rsidR="008D3838" w:rsidRPr="00153B57">
        <w:rPr>
          <w:rFonts w:ascii="Arial" w:hAnsi="Arial" w:cs="Arial"/>
          <w:sz w:val="20"/>
          <w:szCs w:val="20"/>
        </w:rPr>
        <w:t>,</w:t>
      </w:r>
      <w:r w:rsidRPr="00153B57">
        <w:rPr>
          <w:rFonts w:ascii="Arial" w:hAnsi="Arial" w:cs="Arial"/>
          <w:sz w:val="20"/>
          <w:szCs w:val="20"/>
        </w:rPr>
        <w:t xml:space="preserve"> Duijn CM</w:t>
      </w:r>
      <w:r w:rsidR="008D3838" w:rsidRPr="00153B57">
        <w:rPr>
          <w:rFonts w:ascii="Arial" w:hAnsi="Arial" w:cs="Arial"/>
          <w:sz w:val="20"/>
          <w:szCs w:val="20"/>
        </w:rPr>
        <w:t>,</w:t>
      </w:r>
      <w:r w:rsidRPr="00153B57">
        <w:rPr>
          <w:rFonts w:ascii="Arial" w:hAnsi="Arial" w:cs="Arial"/>
          <w:sz w:val="20"/>
          <w:szCs w:val="20"/>
        </w:rPr>
        <w:t xml:space="preserve"> Vojinovic D</w:t>
      </w:r>
      <w:r w:rsidR="008D3838" w:rsidRPr="00153B57">
        <w:rPr>
          <w:rFonts w:ascii="Arial" w:hAnsi="Arial" w:cs="Arial"/>
          <w:sz w:val="20"/>
          <w:szCs w:val="20"/>
        </w:rPr>
        <w:t>,</w:t>
      </w:r>
      <w:r w:rsidRPr="00153B57">
        <w:rPr>
          <w:rFonts w:ascii="Arial" w:hAnsi="Arial" w:cs="Arial"/>
          <w:sz w:val="20"/>
          <w:szCs w:val="20"/>
        </w:rPr>
        <w:t xml:space="preserve"> Chasman DI</w:t>
      </w:r>
      <w:r w:rsidR="008D3838" w:rsidRPr="00153B57">
        <w:rPr>
          <w:rFonts w:ascii="Arial" w:hAnsi="Arial" w:cs="Arial"/>
          <w:sz w:val="20"/>
          <w:szCs w:val="20"/>
        </w:rPr>
        <w:t>,</w:t>
      </w:r>
      <w:r w:rsidRPr="00153B57">
        <w:rPr>
          <w:rFonts w:ascii="Arial" w:hAnsi="Arial" w:cs="Arial"/>
          <w:sz w:val="20"/>
          <w:szCs w:val="20"/>
        </w:rPr>
        <w:t xml:space="preserve"> Ridker PM</w:t>
      </w:r>
      <w:r w:rsidR="008D3838" w:rsidRPr="00153B57">
        <w:rPr>
          <w:rFonts w:ascii="Arial" w:hAnsi="Arial" w:cs="Arial"/>
          <w:sz w:val="20"/>
          <w:szCs w:val="20"/>
        </w:rPr>
        <w:t>, Rose</w:t>
      </w:r>
      <w:r w:rsidRPr="00153B57">
        <w:rPr>
          <w:rFonts w:ascii="Arial" w:hAnsi="Arial" w:cs="Arial"/>
          <w:sz w:val="20"/>
          <w:szCs w:val="20"/>
        </w:rPr>
        <w:t xml:space="preserve"> LM</w:t>
      </w:r>
      <w:r w:rsidR="008D3838" w:rsidRPr="00153B57">
        <w:rPr>
          <w:rFonts w:ascii="Arial" w:hAnsi="Arial" w:cs="Arial"/>
          <w:sz w:val="20"/>
          <w:szCs w:val="20"/>
        </w:rPr>
        <w:t>,</w:t>
      </w:r>
      <w:r w:rsidRPr="00153B57">
        <w:rPr>
          <w:rFonts w:ascii="Arial" w:hAnsi="Arial" w:cs="Arial"/>
          <w:sz w:val="20"/>
          <w:szCs w:val="20"/>
        </w:rPr>
        <w:t xml:space="preserve"> Kardia S</w:t>
      </w:r>
      <w:r w:rsidR="008D3838" w:rsidRPr="00153B57">
        <w:rPr>
          <w:rFonts w:ascii="Arial" w:hAnsi="Arial" w:cs="Arial"/>
          <w:sz w:val="20"/>
          <w:szCs w:val="20"/>
        </w:rPr>
        <w:t>,</w:t>
      </w:r>
      <w:r w:rsidRPr="00153B57">
        <w:rPr>
          <w:rFonts w:ascii="Arial" w:hAnsi="Arial" w:cs="Arial"/>
          <w:sz w:val="20"/>
          <w:szCs w:val="20"/>
        </w:rPr>
        <w:t xml:space="preserve"> Zhu X</w:t>
      </w:r>
      <w:r w:rsidR="008D3838" w:rsidRPr="00153B57">
        <w:rPr>
          <w:rFonts w:ascii="Arial" w:hAnsi="Arial" w:cs="Arial"/>
          <w:sz w:val="20"/>
          <w:szCs w:val="20"/>
        </w:rPr>
        <w:t>,</w:t>
      </w:r>
      <w:r w:rsidRPr="00153B57">
        <w:rPr>
          <w:rFonts w:ascii="Arial" w:hAnsi="Arial" w:cs="Arial"/>
          <w:sz w:val="20"/>
          <w:szCs w:val="20"/>
        </w:rPr>
        <w:t xml:space="preserve"> Rice K</w:t>
      </w:r>
      <w:r w:rsidR="008D3838" w:rsidRPr="00153B57">
        <w:rPr>
          <w:rFonts w:ascii="Arial" w:hAnsi="Arial" w:cs="Arial"/>
          <w:sz w:val="20"/>
          <w:szCs w:val="20"/>
        </w:rPr>
        <w:t>,</w:t>
      </w:r>
      <w:r w:rsidRPr="00153B57">
        <w:rPr>
          <w:rFonts w:ascii="Arial" w:hAnsi="Arial" w:cs="Arial"/>
          <w:sz w:val="20"/>
          <w:szCs w:val="20"/>
        </w:rPr>
        <w:t xml:space="preserve"> Borecki IB</w:t>
      </w:r>
      <w:r w:rsidR="008D3838" w:rsidRPr="00153B57">
        <w:rPr>
          <w:rFonts w:ascii="Arial" w:hAnsi="Arial" w:cs="Arial"/>
          <w:sz w:val="20"/>
          <w:szCs w:val="20"/>
        </w:rPr>
        <w:t>,</w:t>
      </w:r>
      <w:r w:rsidRPr="00153B57">
        <w:rPr>
          <w:rFonts w:ascii="Arial" w:hAnsi="Arial" w:cs="Arial"/>
          <w:sz w:val="20"/>
          <w:szCs w:val="20"/>
        </w:rPr>
        <w:t xml:space="preserve"> Rao DC</w:t>
      </w:r>
      <w:r w:rsidR="008D3838" w:rsidRPr="00153B57">
        <w:rPr>
          <w:rFonts w:ascii="Arial" w:hAnsi="Arial" w:cs="Arial"/>
          <w:sz w:val="20"/>
          <w:szCs w:val="20"/>
        </w:rPr>
        <w:t>,</w:t>
      </w:r>
      <w:r w:rsidRPr="00153B57">
        <w:rPr>
          <w:rFonts w:ascii="Arial" w:hAnsi="Arial" w:cs="Arial"/>
          <w:sz w:val="20"/>
          <w:szCs w:val="20"/>
        </w:rPr>
        <w:t xml:space="preserve"> Gauderman J</w:t>
      </w:r>
      <w:r w:rsidR="008D3838" w:rsidRPr="00153B57">
        <w:rPr>
          <w:rFonts w:ascii="Arial" w:hAnsi="Arial" w:cs="Arial"/>
          <w:sz w:val="20"/>
          <w:szCs w:val="20"/>
        </w:rPr>
        <w:t>,</w:t>
      </w:r>
      <w:r w:rsidRPr="00153B57">
        <w:rPr>
          <w:rFonts w:ascii="Arial" w:hAnsi="Arial" w:cs="Arial"/>
          <w:sz w:val="20"/>
          <w:szCs w:val="20"/>
        </w:rPr>
        <w:t xml:space="preserve"> Cupples AL. </w:t>
      </w:r>
      <w:r w:rsidRPr="00153B57">
        <w:rPr>
          <w:rFonts w:ascii="Arial" w:hAnsi="Arial" w:cs="Arial"/>
          <w:b/>
          <w:i/>
          <w:sz w:val="20"/>
          <w:szCs w:val="20"/>
        </w:rPr>
        <w:t>An Empirical Comparison of Joint and Stratified Frameworks for Studying G × E Interactions: Systolic Blood Pressure and Smoking in the CHARGE Gene-Lifestyle Interactions Working Group.</w:t>
      </w:r>
      <w:r w:rsidRPr="00153B57">
        <w:rPr>
          <w:rFonts w:ascii="Arial" w:hAnsi="Arial" w:cs="Arial"/>
          <w:sz w:val="20"/>
          <w:szCs w:val="20"/>
        </w:rPr>
        <w:t xml:space="preserve"> </w:t>
      </w:r>
      <w:r w:rsidR="00BB3648" w:rsidRPr="00153B57">
        <w:rPr>
          <w:rFonts w:ascii="Arial" w:hAnsi="Arial" w:cs="Arial"/>
          <w:sz w:val="20"/>
          <w:szCs w:val="20"/>
        </w:rPr>
        <w:t xml:space="preserve">Genet. Epidemiol. 2016 Jul. </w:t>
      </w:r>
      <w:r w:rsidRPr="00153B57">
        <w:rPr>
          <w:rFonts w:ascii="Arial" w:hAnsi="Arial" w:cs="Arial"/>
          <w:sz w:val="20"/>
          <w:szCs w:val="20"/>
        </w:rPr>
        <w:t xml:space="preserve">PM: 27230302. </w:t>
      </w:r>
      <w:r w:rsidR="00FD1069" w:rsidRPr="00153B57">
        <w:rPr>
          <w:rFonts w:ascii="Arial" w:hAnsi="Arial" w:cs="Arial"/>
          <w:sz w:val="20"/>
          <w:szCs w:val="20"/>
        </w:rPr>
        <w:t>PMC4911246.</w:t>
      </w:r>
    </w:p>
    <w:p w14:paraId="31E4A8FC" w14:textId="77777777" w:rsidR="00FD1069" w:rsidRDefault="008D3838"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Tajuddin</w:t>
      </w:r>
      <w:r w:rsidR="007E4D41" w:rsidRPr="00153B57">
        <w:rPr>
          <w:rFonts w:ascii="Arial" w:hAnsi="Arial" w:cs="Arial"/>
          <w:sz w:val="20"/>
          <w:szCs w:val="20"/>
        </w:rPr>
        <w:t xml:space="preserve"> SM</w:t>
      </w:r>
      <w:r w:rsidRPr="00153B57">
        <w:rPr>
          <w:rFonts w:ascii="Arial" w:hAnsi="Arial" w:cs="Arial"/>
          <w:sz w:val="20"/>
          <w:szCs w:val="20"/>
        </w:rPr>
        <w:t>,</w:t>
      </w:r>
      <w:r w:rsidR="007E4D41" w:rsidRPr="00153B57">
        <w:rPr>
          <w:rFonts w:ascii="Arial" w:hAnsi="Arial" w:cs="Arial"/>
          <w:sz w:val="20"/>
          <w:szCs w:val="20"/>
        </w:rPr>
        <w:t xml:space="preserve"> Schick UM</w:t>
      </w:r>
      <w:r w:rsidRPr="00153B57">
        <w:rPr>
          <w:rFonts w:ascii="Arial" w:hAnsi="Arial" w:cs="Arial"/>
          <w:sz w:val="20"/>
          <w:szCs w:val="20"/>
        </w:rPr>
        <w:t>,</w:t>
      </w:r>
      <w:r w:rsidR="007E4D41" w:rsidRPr="00153B57">
        <w:rPr>
          <w:rFonts w:ascii="Arial" w:hAnsi="Arial" w:cs="Arial"/>
          <w:sz w:val="20"/>
          <w:szCs w:val="20"/>
        </w:rPr>
        <w:t xml:space="preserve"> Eicher JD</w:t>
      </w:r>
      <w:r w:rsidRPr="00153B57">
        <w:rPr>
          <w:rFonts w:ascii="Arial" w:hAnsi="Arial" w:cs="Arial"/>
          <w:sz w:val="20"/>
          <w:szCs w:val="20"/>
        </w:rPr>
        <w:t>,</w:t>
      </w:r>
      <w:r w:rsidR="007E4D41" w:rsidRPr="00153B57">
        <w:rPr>
          <w:rFonts w:ascii="Arial" w:hAnsi="Arial" w:cs="Arial"/>
          <w:sz w:val="20"/>
          <w:szCs w:val="20"/>
        </w:rPr>
        <w:t xml:space="preserve"> Chami N</w:t>
      </w:r>
      <w:r w:rsidRPr="00153B57">
        <w:rPr>
          <w:rFonts w:ascii="Arial" w:hAnsi="Arial" w:cs="Arial"/>
          <w:sz w:val="20"/>
          <w:szCs w:val="20"/>
        </w:rPr>
        <w:t>,</w:t>
      </w:r>
      <w:r w:rsidR="007E4D41" w:rsidRPr="00153B57">
        <w:rPr>
          <w:rFonts w:ascii="Arial" w:hAnsi="Arial" w:cs="Arial"/>
          <w:sz w:val="20"/>
          <w:szCs w:val="20"/>
        </w:rPr>
        <w:t xml:space="preserve"> Giri A</w:t>
      </w:r>
      <w:r w:rsidRPr="00153B57">
        <w:rPr>
          <w:rFonts w:ascii="Arial" w:hAnsi="Arial" w:cs="Arial"/>
          <w:sz w:val="20"/>
          <w:szCs w:val="20"/>
        </w:rPr>
        <w:t>,</w:t>
      </w:r>
      <w:r w:rsidR="007E4D41" w:rsidRPr="00153B57">
        <w:rPr>
          <w:rFonts w:ascii="Arial" w:hAnsi="Arial" w:cs="Arial"/>
          <w:sz w:val="20"/>
          <w:szCs w:val="20"/>
        </w:rPr>
        <w:t xml:space="preserve"> Brody JA</w:t>
      </w:r>
      <w:r w:rsidRPr="00153B57">
        <w:rPr>
          <w:rFonts w:ascii="Arial" w:hAnsi="Arial" w:cs="Arial"/>
          <w:sz w:val="20"/>
          <w:szCs w:val="20"/>
        </w:rPr>
        <w:t>, Hill</w:t>
      </w:r>
      <w:r w:rsidR="007E4D41" w:rsidRPr="00153B57">
        <w:rPr>
          <w:rFonts w:ascii="Arial" w:hAnsi="Arial" w:cs="Arial"/>
          <w:sz w:val="20"/>
          <w:szCs w:val="20"/>
        </w:rPr>
        <w:t xml:space="preserve"> D</w:t>
      </w:r>
      <w:r w:rsidRPr="00153B57">
        <w:rPr>
          <w:rFonts w:ascii="Arial" w:hAnsi="Arial" w:cs="Arial"/>
          <w:sz w:val="20"/>
          <w:szCs w:val="20"/>
        </w:rPr>
        <w:t>,</w:t>
      </w:r>
      <w:r w:rsidR="007E4D41" w:rsidRPr="00153B57">
        <w:rPr>
          <w:rFonts w:ascii="Arial" w:hAnsi="Arial" w:cs="Arial"/>
          <w:sz w:val="20"/>
          <w:szCs w:val="20"/>
        </w:rPr>
        <w:t xml:space="preserve"> Kacprowski T</w:t>
      </w:r>
      <w:r w:rsidRPr="00153B57">
        <w:rPr>
          <w:rFonts w:ascii="Arial" w:hAnsi="Arial" w:cs="Arial"/>
          <w:sz w:val="20"/>
          <w:szCs w:val="20"/>
        </w:rPr>
        <w:t>,</w:t>
      </w:r>
      <w:r w:rsidR="007E4D41" w:rsidRPr="00153B57">
        <w:rPr>
          <w:rFonts w:ascii="Arial" w:hAnsi="Arial" w:cs="Arial"/>
          <w:sz w:val="20"/>
          <w:szCs w:val="20"/>
        </w:rPr>
        <w:t xml:space="preserve"> Li J</w:t>
      </w:r>
      <w:r w:rsidRPr="00153B57">
        <w:rPr>
          <w:rFonts w:ascii="Arial" w:hAnsi="Arial" w:cs="Arial"/>
          <w:sz w:val="20"/>
          <w:szCs w:val="20"/>
        </w:rPr>
        <w:t>,</w:t>
      </w:r>
      <w:r w:rsidR="007E4D41" w:rsidRPr="00153B57">
        <w:rPr>
          <w:rFonts w:ascii="Arial" w:hAnsi="Arial" w:cs="Arial"/>
          <w:sz w:val="20"/>
          <w:szCs w:val="20"/>
        </w:rPr>
        <w:t xml:space="preserve"> Lyytikäinen LP</w:t>
      </w:r>
      <w:r w:rsidRPr="00153B57">
        <w:rPr>
          <w:rFonts w:ascii="Arial" w:hAnsi="Arial" w:cs="Arial"/>
          <w:sz w:val="20"/>
          <w:szCs w:val="20"/>
        </w:rPr>
        <w:t>,</w:t>
      </w:r>
      <w:r w:rsidR="007E4D41" w:rsidRPr="00153B57">
        <w:rPr>
          <w:rFonts w:ascii="Arial" w:hAnsi="Arial" w:cs="Arial"/>
          <w:sz w:val="20"/>
          <w:szCs w:val="20"/>
        </w:rPr>
        <w:t xml:space="preserve"> Manichaikul A</w:t>
      </w:r>
      <w:r w:rsidRPr="00153B57">
        <w:rPr>
          <w:rFonts w:ascii="Arial" w:hAnsi="Arial" w:cs="Arial"/>
          <w:sz w:val="20"/>
          <w:szCs w:val="20"/>
        </w:rPr>
        <w:t>,</w:t>
      </w:r>
      <w:r w:rsidR="007E4D41" w:rsidRPr="00153B57">
        <w:rPr>
          <w:rFonts w:ascii="Arial" w:hAnsi="Arial" w:cs="Arial"/>
          <w:sz w:val="20"/>
          <w:szCs w:val="20"/>
        </w:rPr>
        <w:t xml:space="preserve"> Mihailov E</w:t>
      </w:r>
      <w:r w:rsidRPr="00153B57">
        <w:rPr>
          <w:rFonts w:ascii="Arial" w:hAnsi="Arial" w:cs="Arial"/>
          <w:sz w:val="20"/>
          <w:szCs w:val="20"/>
        </w:rPr>
        <w:t>,</w:t>
      </w:r>
      <w:r w:rsidR="007E4D41" w:rsidRPr="00153B57">
        <w:rPr>
          <w:rFonts w:ascii="Arial" w:hAnsi="Arial" w:cs="Arial"/>
          <w:sz w:val="20"/>
          <w:szCs w:val="20"/>
        </w:rPr>
        <w:t xml:space="preserve"> O'Donoghue ML</w:t>
      </w:r>
      <w:r w:rsidRPr="00153B57">
        <w:rPr>
          <w:rFonts w:ascii="Arial" w:hAnsi="Arial" w:cs="Arial"/>
          <w:sz w:val="20"/>
          <w:szCs w:val="20"/>
        </w:rPr>
        <w:t>,</w:t>
      </w:r>
      <w:r w:rsidR="007E4D41" w:rsidRPr="00153B57">
        <w:rPr>
          <w:rFonts w:ascii="Arial" w:hAnsi="Arial" w:cs="Arial"/>
          <w:sz w:val="20"/>
          <w:szCs w:val="20"/>
        </w:rPr>
        <w:t xml:space="preserve"> Pankratz N</w:t>
      </w:r>
      <w:r w:rsidRPr="00153B57">
        <w:rPr>
          <w:rFonts w:ascii="Arial" w:hAnsi="Arial" w:cs="Arial"/>
          <w:sz w:val="20"/>
          <w:szCs w:val="20"/>
        </w:rPr>
        <w:t>,</w:t>
      </w:r>
      <w:r w:rsidR="007E4D41" w:rsidRPr="00153B57">
        <w:rPr>
          <w:rFonts w:ascii="Arial" w:hAnsi="Arial" w:cs="Arial"/>
          <w:sz w:val="20"/>
          <w:szCs w:val="20"/>
        </w:rPr>
        <w:t xml:space="preserve"> Pazoki R</w:t>
      </w:r>
      <w:r w:rsidRPr="00153B57">
        <w:rPr>
          <w:rFonts w:ascii="Arial" w:hAnsi="Arial" w:cs="Arial"/>
          <w:sz w:val="20"/>
          <w:szCs w:val="20"/>
        </w:rPr>
        <w:t>,</w:t>
      </w:r>
      <w:r w:rsidR="007E4D41" w:rsidRPr="00153B57">
        <w:rPr>
          <w:rFonts w:ascii="Arial" w:hAnsi="Arial" w:cs="Arial"/>
          <w:sz w:val="20"/>
          <w:szCs w:val="20"/>
        </w:rPr>
        <w:t xml:space="preserve"> Polfus LM</w:t>
      </w:r>
      <w:r w:rsidRPr="00153B57">
        <w:rPr>
          <w:rFonts w:ascii="Arial" w:hAnsi="Arial" w:cs="Arial"/>
          <w:sz w:val="20"/>
          <w:szCs w:val="20"/>
        </w:rPr>
        <w:t>,</w:t>
      </w:r>
      <w:r w:rsidR="007E4D41" w:rsidRPr="00153B57">
        <w:rPr>
          <w:rFonts w:ascii="Arial" w:hAnsi="Arial" w:cs="Arial"/>
          <w:sz w:val="20"/>
          <w:szCs w:val="20"/>
        </w:rPr>
        <w:t xml:space="preserve"> Smith AV</w:t>
      </w:r>
      <w:r w:rsidRPr="00153B57">
        <w:rPr>
          <w:rFonts w:ascii="Arial" w:hAnsi="Arial" w:cs="Arial"/>
          <w:sz w:val="20"/>
          <w:szCs w:val="20"/>
        </w:rPr>
        <w:t>,</w:t>
      </w:r>
      <w:r w:rsidR="007E4D41" w:rsidRPr="00153B57">
        <w:rPr>
          <w:rFonts w:ascii="Arial" w:hAnsi="Arial" w:cs="Arial"/>
          <w:sz w:val="20"/>
          <w:szCs w:val="20"/>
        </w:rPr>
        <w:t xml:space="preserve"> Schurmann C</w:t>
      </w:r>
      <w:r w:rsidRPr="00153B57">
        <w:rPr>
          <w:rFonts w:ascii="Arial" w:hAnsi="Arial" w:cs="Arial"/>
          <w:sz w:val="20"/>
          <w:szCs w:val="20"/>
        </w:rPr>
        <w:t>,</w:t>
      </w:r>
      <w:r w:rsidR="007E4D41" w:rsidRPr="00153B57">
        <w:rPr>
          <w:rFonts w:ascii="Arial" w:hAnsi="Arial" w:cs="Arial"/>
          <w:sz w:val="20"/>
          <w:szCs w:val="20"/>
        </w:rPr>
        <w:t xml:space="preserve"> Vacchi-Suzzi C</w:t>
      </w:r>
      <w:r w:rsidRPr="00153B57">
        <w:rPr>
          <w:rFonts w:ascii="Arial" w:hAnsi="Arial" w:cs="Arial"/>
          <w:sz w:val="20"/>
          <w:szCs w:val="20"/>
        </w:rPr>
        <w:t>,</w:t>
      </w:r>
      <w:r w:rsidR="007E4D41" w:rsidRPr="00153B57">
        <w:rPr>
          <w:rFonts w:ascii="Arial" w:hAnsi="Arial" w:cs="Arial"/>
          <w:sz w:val="20"/>
          <w:szCs w:val="20"/>
        </w:rPr>
        <w:t xml:space="preserve"> Waterworth DM</w:t>
      </w:r>
      <w:r w:rsidRPr="00153B57">
        <w:rPr>
          <w:rFonts w:ascii="Arial" w:hAnsi="Arial" w:cs="Arial"/>
          <w:sz w:val="20"/>
          <w:szCs w:val="20"/>
        </w:rPr>
        <w:t>,</w:t>
      </w:r>
      <w:r w:rsidR="007E4D41" w:rsidRPr="00153B57">
        <w:rPr>
          <w:rFonts w:ascii="Arial" w:hAnsi="Arial" w:cs="Arial"/>
          <w:sz w:val="20"/>
          <w:szCs w:val="20"/>
        </w:rPr>
        <w:t xml:space="preserve"> Evangelou E</w:t>
      </w:r>
      <w:r w:rsidRPr="00153B57">
        <w:rPr>
          <w:rFonts w:ascii="Arial" w:hAnsi="Arial" w:cs="Arial"/>
          <w:sz w:val="20"/>
          <w:szCs w:val="20"/>
        </w:rPr>
        <w:t>,</w:t>
      </w:r>
      <w:r w:rsidR="007E4D41" w:rsidRPr="00153B57">
        <w:rPr>
          <w:rFonts w:ascii="Arial" w:hAnsi="Arial" w:cs="Arial"/>
          <w:sz w:val="20"/>
          <w:szCs w:val="20"/>
        </w:rPr>
        <w:t xml:space="preserve"> Yanek LR</w:t>
      </w:r>
      <w:r w:rsidRPr="00153B57">
        <w:rPr>
          <w:rFonts w:ascii="Arial" w:hAnsi="Arial" w:cs="Arial"/>
          <w:sz w:val="20"/>
          <w:szCs w:val="20"/>
        </w:rPr>
        <w:t>,</w:t>
      </w:r>
      <w:r w:rsidR="007E4D41" w:rsidRPr="00153B57">
        <w:rPr>
          <w:rFonts w:ascii="Arial" w:hAnsi="Arial" w:cs="Arial"/>
          <w:sz w:val="20"/>
          <w:szCs w:val="20"/>
        </w:rPr>
        <w:t xml:space="preserve"> Burt A</w:t>
      </w:r>
      <w:r w:rsidRPr="00153B57">
        <w:rPr>
          <w:rFonts w:ascii="Arial" w:hAnsi="Arial" w:cs="Arial"/>
          <w:sz w:val="20"/>
          <w:szCs w:val="20"/>
        </w:rPr>
        <w:t>,</w:t>
      </w:r>
      <w:r w:rsidR="007E4D41" w:rsidRPr="00153B57">
        <w:rPr>
          <w:rFonts w:ascii="Arial" w:hAnsi="Arial" w:cs="Arial"/>
          <w:sz w:val="20"/>
          <w:szCs w:val="20"/>
        </w:rPr>
        <w:t xml:space="preserve"> Chen MH</w:t>
      </w:r>
      <w:r w:rsidRPr="00153B57">
        <w:rPr>
          <w:rFonts w:ascii="Arial" w:hAnsi="Arial" w:cs="Arial"/>
          <w:sz w:val="20"/>
          <w:szCs w:val="20"/>
        </w:rPr>
        <w:t>,</w:t>
      </w:r>
      <w:r w:rsidR="007E4D41" w:rsidRPr="00153B57">
        <w:rPr>
          <w:rFonts w:ascii="Arial" w:hAnsi="Arial" w:cs="Arial"/>
          <w:sz w:val="20"/>
          <w:szCs w:val="20"/>
        </w:rPr>
        <w:t xml:space="preserve"> van Rooij FJA</w:t>
      </w:r>
      <w:r w:rsidRPr="00153B57">
        <w:rPr>
          <w:rFonts w:ascii="Arial" w:hAnsi="Arial" w:cs="Arial"/>
          <w:sz w:val="20"/>
          <w:szCs w:val="20"/>
        </w:rPr>
        <w:t>,</w:t>
      </w:r>
      <w:r w:rsidR="007E4D41" w:rsidRPr="00153B57">
        <w:rPr>
          <w:rFonts w:ascii="Arial" w:hAnsi="Arial" w:cs="Arial"/>
          <w:sz w:val="20"/>
          <w:szCs w:val="20"/>
        </w:rPr>
        <w:t xml:space="preserve"> Floyd JS</w:t>
      </w:r>
      <w:r w:rsidRPr="00153B57">
        <w:rPr>
          <w:rFonts w:ascii="Arial" w:hAnsi="Arial" w:cs="Arial"/>
          <w:sz w:val="20"/>
          <w:szCs w:val="20"/>
        </w:rPr>
        <w:t>,</w:t>
      </w:r>
      <w:r w:rsidR="007E4D41" w:rsidRPr="00153B57">
        <w:rPr>
          <w:rFonts w:ascii="Arial" w:hAnsi="Arial" w:cs="Arial"/>
          <w:sz w:val="20"/>
          <w:szCs w:val="20"/>
        </w:rPr>
        <w:t xml:space="preserve"> Greinacher A</w:t>
      </w:r>
      <w:r w:rsidRPr="00153B57">
        <w:rPr>
          <w:rFonts w:ascii="Arial" w:hAnsi="Arial" w:cs="Arial"/>
          <w:sz w:val="20"/>
          <w:szCs w:val="20"/>
        </w:rPr>
        <w:t>,</w:t>
      </w:r>
      <w:r w:rsidR="007E4D41" w:rsidRPr="00153B57">
        <w:rPr>
          <w:rFonts w:ascii="Arial" w:hAnsi="Arial" w:cs="Arial"/>
          <w:sz w:val="20"/>
          <w:szCs w:val="20"/>
        </w:rPr>
        <w:t xml:space="preserve"> Harris TB</w:t>
      </w:r>
      <w:r w:rsidRPr="00153B57">
        <w:rPr>
          <w:rFonts w:ascii="Arial" w:hAnsi="Arial" w:cs="Arial"/>
          <w:sz w:val="20"/>
          <w:szCs w:val="20"/>
        </w:rPr>
        <w:t>,</w:t>
      </w:r>
      <w:r w:rsidR="007E4D41" w:rsidRPr="00153B57">
        <w:rPr>
          <w:rFonts w:ascii="Arial" w:hAnsi="Arial" w:cs="Arial"/>
          <w:sz w:val="20"/>
          <w:szCs w:val="20"/>
        </w:rPr>
        <w:t xml:space="preserve"> Highland HM</w:t>
      </w:r>
      <w:r w:rsidRPr="00153B57">
        <w:rPr>
          <w:rFonts w:ascii="Arial" w:hAnsi="Arial" w:cs="Arial"/>
          <w:sz w:val="20"/>
          <w:szCs w:val="20"/>
        </w:rPr>
        <w:t>,</w:t>
      </w:r>
      <w:r w:rsidR="007E4D41" w:rsidRPr="00153B57">
        <w:rPr>
          <w:rFonts w:ascii="Arial" w:hAnsi="Arial" w:cs="Arial"/>
          <w:sz w:val="20"/>
          <w:szCs w:val="20"/>
        </w:rPr>
        <w:t xml:space="preserve"> Lange LA</w:t>
      </w:r>
      <w:r w:rsidRPr="00153B57">
        <w:rPr>
          <w:rFonts w:ascii="Arial" w:hAnsi="Arial" w:cs="Arial"/>
          <w:sz w:val="20"/>
          <w:szCs w:val="20"/>
        </w:rPr>
        <w:t>,</w:t>
      </w:r>
      <w:r w:rsidR="007E4D41" w:rsidRPr="00153B57">
        <w:rPr>
          <w:rFonts w:ascii="Arial" w:hAnsi="Arial" w:cs="Arial"/>
          <w:sz w:val="20"/>
          <w:szCs w:val="20"/>
        </w:rPr>
        <w:t xml:space="preserve"> Liu Y</w:t>
      </w:r>
      <w:r w:rsidRPr="00153B57">
        <w:rPr>
          <w:rFonts w:ascii="Arial" w:hAnsi="Arial" w:cs="Arial"/>
          <w:sz w:val="20"/>
          <w:szCs w:val="20"/>
        </w:rPr>
        <w:t>,</w:t>
      </w:r>
      <w:r w:rsidR="007E4D41" w:rsidRPr="00153B57">
        <w:rPr>
          <w:rFonts w:ascii="Arial" w:hAnsi="Arial" w:cs="Arial"/>
          <w:sz w:val="20"/>
          <w:szCs w:val="20"/>
        </w:rPr>
        <w:t xml:space="preserve"> Mägi R</w:t>
      </w:r>
      <w:r w:rsidRPr="00153B57">
        <w:rPr>
          <w:rFonts w:ascii="Arial" w:hAnsi="Arial" w:cs="Arial"/>
          <w:sz w:val="20"/>
          <w:szCs w:val="20"/>
        </w:rPr>
        <w:t>,</w:t>
      </w:r>
      <w:r w:rsidR="007E4D41" w:rsidRPr="00153B57">
        <w:rPr>
          <w:rFonts w:ascii="Arial" w:hAnsi="Arial" w:cs="Arial"/>
          <w:sz w:val="20"/>
          <w:szCs w:val="20"/>
        </w:rPr>
        <w:t xml:space="preserve"> Nalls MA</w:t>
      </w:r>
      <w:r w:rsidRPr="00153B57">
        <w:rPr>
          <w:rFonts w:ascii="Arial" w:hAnsi="Arial" w:cs="Arial"/>
          <w:sz w:val="20"/>
          <w:szCs w:val="20"/>
        </w:rPr>
        <w:t>,</w:t>
      </w:r>
      <w:r w:rsidR="007E4D41" w:rsidRPr="00153B57">
        <w:rPr>
          <w:rFonts w:ascii="Arial" w:hAnsi="Arial" w:cs="Arial"/>
          <w:sz w:val="20"/>
          <w:szCs w:val="20"/>
        </w:rPr>
        <w:t xml:space="preserve"> Mathias RA</w:t>
      </w:r>
      <w:r w:rsidRPr="00153B57">
        <w:rPr>
          <w:rFonts w:ascii="Arial" w:hAnsi="Arial" w:cs="Arial"/>
          <w:sz w:val="20"/>
          <w:szCs w:val="20"/>
        </w:rPr>
        <w:t>,</w:t>
      </w:r>
      <w:r w:rsidR="007E4D41" w:rsidRPr="00153B57">
        <w:rPr>
          <w:rFonts w:ascii="Arial" w:hAnsi="Arial" w:cs="Arial"/>
          <w:sz w:val="20"/>
          <w:szCs w:val="20"/>
        </w:rPr>
        <w:t xml:space="preserve"> Nickerson DA</w:t>
      </w:r>
      <w:r w:rsidRPr="00153B57">
        <w:rPr>
          <w:rFonts w:ascii="Arial" w:hAnsi="Arial" w:cs="Arial"/>
          <w:sz w:val="20"/>
          <w:szCs w:val="20"/>
        </w:rPr>
        <w:t>,</w:t>
      </w:r>
      <w:r w:rsidR="007E4D41" w:rsidRPr="00153B57">
        <w:rPr>
          <w:rFonts w:ascii="Arial" w:hAnsi="Arial" w:cs="Arial"/>
          <w:sz w:val="20"/>
          <w:szCs w:val="20"/>
        </w:rPr>
        <w:t xml:space="preserve"> Nikus K</w:t>
      </w:r>
      <w:r w:rsidRPr="00153B57">
        <w:rPr>
          <w:rFonts w:ascii="Arial" w:hAnsi="Arial" w:cs="Arial"/>
          <w:sz w:val="20"/>
          <w:szCs w:val="20"/>
        </w:rPr>
        <w:t>,</w:t>
      </w:r>
      <w:r w:rsidR="007E4D41" w:rsidRPr="00153B57">
        <w:rPr>
          <w:rFonts w:ascii="Arial" w:hAnsi="Arial" w:cs="Arial"/>
          <w:sz w:val="20"/>
          <w:szCs w:val="20"/>
        </w:rPr>
        <w:t xml:space="preserve"> Starr JM</w:t>
      </w:r>
      <w:r w:rsidRPr="00153B57">
        <w:rPr>
          <w:rFonts w:ascii="Arial" w:hAnsi="Arial" w:cs="Arial"/>
          <w:sz w:val="20"/>
          <w:szCs w:val="20"/>
        </w:rPr>
        <w:t>,</w:t>
      </w:r>
      <w:r w:rsidR="007E4D41" w:rsidRPr="00153B57">
        <w:rPr>
          <w:rFonts w:ascii="Arial" w:hAnsi="Arial" w:cs="Arial"/>
          <w:sz w:val="20"/>
          <w:szCs w:val="20"/>
        </w:rPr>
        <w:t xml:space="preserve"> Tardif JC</w:t>
      </w:r>
      <w:r w:rsidRPr="00153B57">
        <w:rPr>
          <w:rFonts w:ascii="Arial" w:hAnsi="Arial" w:cs="Arial"/>
          <w:sz w:val="20"/>
          <w:szCs w:val="20"/>
        </w:rPr>
        <w:t>,</w:t>
      </w:r>
      <w:r w:rsidR="007E4D41" w:rsidRPr="00153B57">
        <w:rPr>
          <w:rFonts w:ascii="Arial" w:hAnsi="Arial" w:cs="Arial"/>
          <w:sz w:val="20"/>
          <w:szCs w:val="20"/>
        </w:rPr>
        <w:t xml:space="preserve"> Tzoulaki I</w:t>
      </w:r>
      <w:r w:rsidRPr="00153B57">
        <w:rPr>
          <w:rFonts w:ascii="Arial" w:hAnsi="Arial" w:cs="Arial"/>
          <w:sz w:val="20"/>
          <w:szCs w:val="20"/>
        </w:rPr>
        <w:t>,</w:t>
      </w:r>
      <w:r w:rsidR="007E4D41" w:rsidRPr="00153B57">
        <w:rPr>
          <w:rFonts w:ascii="Arial" w:hAnsi="Arial" w:cs="Arial"/>
          <w:sz w:val="20"/>
          <w:szCs w:val="20"/>
        </w:rPr>
        <w:t xml:space="preserve"> Edwards DRV</w:t>
      </w:r>
      <w:r w:rsidRPr="00153B57">
        <w:rPr>
          <w:rFonts w:ascii="Arial" w:hAnsi="Arial" w:cs="Arial"/>
          <w:sz w:val="20"/>
          <w:szCs w:val="20"/>
        </w:rPr>
        <w:t>,</w:t>
      </w:r>
      <w:r w:rsidR="007E4D41" w:rsidRPr="00153B57">
        <w:rPr>
          <w:rFonts w:ascii="Arial" w:hAnsi="Arial" w:cs="Arial"/>
          <w:sz w:val="20"/>
          <w:szCs w:val="20"/>
        </w:rPr>
        <w:t xml:space="preserve"> Wallentin L</w:t>
      </w:r>
      <w:r w:rsidRPr="00153B57">
        <w:rPr>
          <w:rFonts w:ascii="Arial" w:hAnsi="Arial" w:cs="Arial"/>
          <w:sz w:val="20"/>
          <w:szCs w:val="20"/>
        </w:rPr>
        <w:t>,</w:t>
      </w:r>
      <w:r w:rsidR="007E4D41" w:rsidRPr="00153B57">
        <w:rPr>
          <w:rFonts w:ascii="Arial" w:hAnsi="Arial" w:cs="Arial"/>
          <w:sz w:val="20"/>
          <w:szCs w:val="20"/>
        </w:rPr>
        <w:t xml:space="preserve"> Bartz TM</w:t>
      </w:r>
      <w:r w:rsidRPr="00153B57">
        <w:rPr>
          <w:rFonts w:ascii="Arial" w:hAnsi="Arial" w:cs="Arial"/>
          <w:sz w:val="20"/>
          <w:szCs w:val="20"/>
        </w:rPr>
        <w:t>,</w:t>
      </w:r>
      <w:r w:rsidR="007E4D41" w:rsidRPr="00153B57">
        <w:rPr>
          <w:rFonts w:ascii="Arial" w:hAnsi="Arial" w:cs="Arial"/>
          <w:sz w:val="20"/>
          <w:szCs w:val="20"/>
        </w:rPr>
        <w:t xml:space="preserve"> Becker LC</w:t>
      </w:r>
      <w:r w:rsidRPr="00153B57">
        <w:rPr>
          <w:rFonts w:ascii="Arial" w:hAnsi="Arial" w:cs="Arial"/>
          <w:sz w:val="20"/>
          <w:szCs w:val="20"/>
        </w:rPr>
        <w:t>,</w:t>
      </w:r>
      <w:r w:rsidR="007E4D41" w:rsidRPr="00153B57">
        <w:rPr>
          <w:rFonts w:ascii="Arial" w:hAnsi="Arial" w:cs="Arial"/>
          <w:sz w:val="20"/>
          <w:szCs w:val="20"/>
        </w:rPr>
        <w:t xml:space="preserve"> Denny JC</w:t>
      </w:r>
      <w:r w:rsidRPr="00153B57">
        <w:rPr>
          <w:rFonts w:ascii="Arial" w:hAnsi="Arial" w:cs="Arial"/>
          <w:sz w:val="20"/>
          <w:szCs w:val="20"/>
        </w:rPr>
        <w:t>,</w:t>
      </w:r>
      <w:r w:rsidR="007E4D41" w:rsidRPr="00153B57">
        <w:rPr>
          <w:rFonts w:ascii="Arial" w:hAnsi="Arial" w:cs="Arial"/>
          <w:sz w:val="20"/>
          <w:szCs w:val="20"/>
        </w:rPr>
        <w:t xml:space="preserve"> Raffield LM</w:t>
      </w:r>
      <w:r w:rsidRPr="00153B57">
        <w:rPr>
          <w:rFonts w:ascii="Arial" w:hAnsi="Arial" w:cs="Arial"/>
          <w:sz w:val="20"/>
          <w:szCs w:val="20"/>
        </w:rPr>
        <w:t>,</w:t>
      </w:r>
      <w:r w:rsidR="007E4D41" w:rsidRPr="00153B57">
        <w:rPr>
          <w:rFonts w:ascii="Arial" w:hAnsi="Arial" w:cs="Arial"/>
          <w:sz w:val="20"/>
          <w:szCs w:val="20"/>
        </w:rPr>
        <w:t xml:space="preserve"> Rioux JD</w:t>
      </w:r>
      <w:r w:rsidRPr="00153B57">
        <w:rPr>
          <w:rFonts w:ascii="Arial" w:hAnsi="Arial" w:cs="Arial"/>
          <w:sz w:val="20"/>
          <w:szCs w:val="20"/>
        </w:rPr>
        <w:t>,</w:t>
      </w:r>
      <w:r w:rsidR="007E4D41" w:rsidRPr="00153B57">
        <w:rPr>
          <w:rFonts w:ascii="Arial" w:hAnsi="Arial" w:cs="Arial"/>
          <w:sz w:val="20"/>
          <w:szCs w:val="20"/>
        </w:rPr>
        <w:t xml:space="preserve"> Friedrich N</w:t>
      </w:r>
      <w:r w:rsidRPr="00153B57">
        <w:rPr>
          <w:rFonts w:ascii="Arial" w:hAnsi="Arial" w:cs="Arial"/>
          <w:sz w:val="20"/>
          <w:szCs w:val="20"/>
        </w:rPr>
        <w:t>,</w:t>
      </w:r>
      <w:r w:rsidR="007E4D41" w:rsidRPr="00153B57">
        <w:rPr>
          <w:rFonts w:ascii="Arial" w:hAnsi="Arial" w:cs="Arial"/>
          <w:sz w:val="20"/>
          <w:szCs w:val="20"/>
        </w:rPr>
        <w:t xml:space="preserve"> Fornage M</w:t>
      </w:r>
      <w:r w:rsidRPr="00153B57">
        <w:rPr>
          <w:rFonts w:ascii="Arial" w:hAnsi="Arial" w:cs="Arial"/>
          <w:sz w:val="20"/>
          <w:szCs w:val="20"/>
        </w:rPr>
        <w:t>, Gao</w:t>
      </w:r>
      <w:r w:rsidR="007E4D41" w:rsidRPr="00153B57">
        <w:rPr>
          <w:rFonts w:ascii="Arial" w:hAnsi="Arial" w:cs="Arial"/>
          <w:sz w:val="20"/>
          <w:szCs w:val="20"/>
        </w:rPr>
        <w:t xml:space="preserve"> H</w:t>
      </w:r>
      <w:r w:rsidRPr="00153B57">
        <w:rPr>
          <w:rFonts w:ascii="Arial" w:hAnsi="Arial" w:cs="Arial"/>
          <w:sz w:val="20"/>
          <w:szCs w:val="20"/>
        </w:rPr>
        <w:t>,</w:t>
      </w:r>
      <w:r w:rsidR="007E4D41" w:rsidRPr="00153B57">
        <w:rPr>
          <w:rFonts w:ascii="Arial" w:hAnsi="Arial" w:cs="Arial"/>
          <w:sz w:val="20"/>
          <w:szCs w:val="20"/>
        </w:rPr>
        <w:t xml:space="preserve"> Hirschhorn JN</w:t>
      </w:r>
      <w:r w:rsidRPr="00153B57">
        <w:rPr>
          <w:rFonts w:ascii="Arial" w:hAnsi="Arial" w:cs="Arial"/>
          <w:sz w:val="20"/>
          <w:szCs w:val="20"/>
        </w:rPr>
        <w:t>,</w:t>
      </w:r>
      <w:r w:rsidR="007E4D41" w:rsidRPr="00153B57">
        <w:rPr>
          <w:rFonts w:ascii="Arial" w:hAnsi="Arial" w:cs="Arial"/>
          <w:sz w:val="20"/>
          <w:szCs w:val="20"/>
        </w:rPr>
        <w:t xml:space="preserve"> Liewald DCM</w:t>
      </w:r>
      <w:r w:rsidRPr="00153B57">
        <w:rPr>
          <w:rFonts w:ascii="Arial" w:hAnsi="Arial" w:cs="Arial"/>
          <w:sz w:val="20"/>
          <w:szCs w:val="20"/>
        </w:rPr>
        <w:t>,</w:t>
      </w:r>
      <w:r w:rsidR="007E4D41" w:rsidRPr="00153B57">
        <w:rPr>
          <w:rFonts w:ascii="Arial" w:hAnsi="Arial" w:cs="Arial"/>
          <w:sz w:val="20"/>
          <w:szCs w:val="20"/>
        </w:rPr>
        <w:t xml:space="preserve"> Rich SS</w:t>
      </w:r>
      <w:r w:rsidRPr="00153B57">
        <w:rPr>
          <w:rFonts w:ascii="Arial" w:hAnsi="Arial" w:cs="Arial"/>
          <w:sz w:val="20"/>
          <w:szCs w:val="20"/>
        </w:rPr>
        <w:t>,</w:t>
      </w:r>
      <w:r w:rsidR="007E4D41" w:rsidRPr="00153B57">
        <w:rPr>
          <w:rFonts w:ascii="Arial" w:hAnsi="Arial" w:cs="Arial"/>
          <w:sz w:val="20"/>
          <w:szCs w:val="20"/>
        </w:rPr>
        <w:t xml:space="preserve"> Uitterlinden A</w:t>
      </w:r>
      <w:r w:rsidRPr="00153B57">
        <w:rPr>
          <w:rFonts w:ascii="Arial" w:hAnsi="Arial" w:cs="Arial"/>
          <w:sz w:val="20"/>
          <w:szCs w:val="20"/>
        </w:rPr>
        <w:t>,</w:t>
      </w:r>
      <w:r w:rsidR="007E4D41" w:rsidRPr="00153B57">
        <w:rPr>
          <w:rFonts w:ascii="Arial" w:hAnsi="Arial" w:cs="Arial"/>
          <w:sz w:val="20"/>
          <w:szCs w:val="20"/>
        </w:rPr>
        <w:t xml:space="preserve"> Bastarache L</w:t>
      </w:r>
      <w:r w:rsidRPr="00153B57">
        <w:rPr>
          <w:rFonts w:ascii="Arial" w:hAnsi="Arial" w:cs="Arial"/>
          <w:sz w:val="20"/>
          <w:szCs w:val="20"/>
        </w:rPr>
        <w:t>,</w:t>
      </w:r>
      <w:r w:rsidR="007E4D41" w:rsidRPr="00153B57">
        <w:rPr>
          <w:rFonts w:ascii="Arial" w:hAnsi="Arial" w:cs="Arial"/>
          <w:sz w:val="20"/>
          <w:szCs w:val="20"/>
        </w:rPr>
        <w:t xml:space="preserve"> Becker DM</w:t>
      </w:r>
      <w:r w:rsidRPr="00153B57">
        <w:rPr>
          <w:rFonts w:ascii="Arial" w:hAnsi="Arial" w:cs="Arial"/>
          <w:sz w:val="20"/>
          <w:szCs w:val="20"/>
        </w:rPr>
        <w:t>,</w:t>
      </w:r>
      <w:r w:rsidR="007E4D41" w:rsidRPr="00153B57">
        <w:rPr>
          <w:rFonts w:ascii="Arial" w:hAnsi="Arial" w:cs="Arial"/>
          <w:sz w:val="20"/>
          <w:szCs w:val="20"/>
        </w:rPr>
        <w:t xml:space="preserve"> Boerwinkle E</w:t>
      </w:r>
      <w:r w:rsidRPr="00153B57">
        <w:rPr>
          <w:rFonts w:ascii="Arial" w:hAnsi="Arial" w:cs="Arial"/>
          <w:sz w:val="20"/>
          <w:szCs w:val="20"/>
        </w:rPr>
        <w:t>,</w:t>
      </w:r>
      <w:r w:rsidR="007E4D41" w:rsidRPr="00153B57">
        <w:rPr>
          <w:rFonts w:ascii="Arial" w:hAnsi="Arial" w:cs="Arial"/>
          <w:sz w:val="20"/>
          <w:szCs w:val="20"/>
        </w:rPr>
        <w:t xml:space="preserve"> de Denus S</w:t>
      </w:r>
      <w:r w:rsidRPr="00153B57">
        <w:rPr>
          <w:rFonts w:ascii="Arial" w:hAnsi="Arial" w:cs="Arial"/>
          <w:sz w:val="20"/>
          <w:szCs w:val="20"/>
        </w:rPr>
        <w:t>,</w:t>
      </w:r>
      <w:r w:rsidR="007E4D41" w:rsidRPr="00153B57">
        <w:rPr>
          <w:rFonts w:ascii="Arial" w:hAnsi="Arial" w:cs="Arial"/>
          <w:sz w:val="20"/>
          <w:szCs w:val="20"/>
        </w:rPr>
        <w:t xml:space="preserve"> Bottinger EP</w:t>
      </w:r>
      <w:r w:rsidRPr="00153B57">
        <w:rPr>
          <w:rFonts w:ascii="Arial" w:hAnsi="Arial" w:cs="Arial"/>
          <w:sz w:val="20"/>
          <w:szCs w:val="20"/>
        </w:rPr>
        <w:t>,</w:t>
      </w:r>
      <w:r w:rsidR="007E4D41" w:rsidRPr="00153B57">
        <w:rPr>
          <w:rFonts w:ascii="Arial" w:hAnsi="Arial" w:cs="Arial"/>
          <w:sz w:val="20"/>
          <w:szCs w:val="20"/>
        </w:rPr>
        <w:t xml:space="preserve"> Hayward C</w:t>
      </w:r>
      <w:r w:rsidRPr="00153B57">
        <w:rPr>
          <w:rFonts w:ascii="Arial" w:hAnsi="Arial" w:cs="Arial"/>
          <w:sz w:val="20"/>
          <w:szCs w:val="20"/>
        </w:rPr>
        <w:t>,</w:t>
      </w:r>
      <w:r w:rsidR="007E4D41" w:rsidRPr="00153B57">
        <w:rPr>
          <w:rFonts w:ascii="Arial" w:hAnsi="Arial" w:cs="Arial"/>
          <w:sz w:val="20"/>
          <w:szCs w:val="20"/>
        </w:rPr>
        <w:t xml:space="preserve"> Hofman A</w:t>
      </w:r>
      <w:r w:rsidRPr="00153B57">
        <w:rPr>
          <w:rFonts w:ascii="Arial" w:hAnsi="Arial" w:cs="Arial"/>
          <w:sz w:val="20"/>
          <w:szCs w:val="20"/>
        </w:rPr>
        <w:t>,</w:t>
      </w:r>
      <w:r w:rsidR="007E4D41" w:rsidRPr="00153B57">
        <w:rPr>
          <w:rFonts w:ascii="Arial" w:hAnsi="Arial" w:cs="Arial"/>
          <w:sz w:val="20"/>
          <w:szCs w:val="20"/>
        </w:rPr>
        <w:t xml:space="preserve"> Homuth G</w:t>
      </w:r>
      <w:r w:rsidRPr="00153B57">
        <w:rPr>
          <w:rFonts w:ascii="Arial" w:hAnsi="Arial" w:cs="Arial"/>
          <w:sz w:val="20"/>
          <w:szCs w:val="20"/>
        </w:rPr>
        <w:t>,</w:t>
      </w:r>
      <w:r w:rsidR="007E4D41" w:rsidRPr="00153B57">
        <w:rPr>
          <w:rFonts w:ascii="Arial" w:hAnsi="Arial" w:cs="Arial"/>
          <w:sz w:val="20"/>
          <w:szCs w:val="20"/>
        </w:rPr>
        <w:t xml:space="preserve"> Lange E</w:t>
      </w:r>
      <w:r w:rsidRPr="00153B57">
        <w:rPr>
          <w:rFonts w:ascii="Arial" w:hAnsi="Arial" w:cs="Arial"/>
          <w:sz w:val="20"/>
          <w:szCs w:val="20"/>
        </w:rPr>
        <w:t>,</w:t>
      </w:r>
      <w:r w:rsidR="007E4D41" w:rsidRPr="00153B57">
        <w:rPr>
          <w:rFonts w:ascii="Arial" w:hAnsi="Arial" w:cs="Arial"/>
          <w:sz w:val="20"/>
          <w:szCs w:val="20"/>
        </w:rPr>
        <w:t xml:space="preserve"> Launer LJ</w:t>
      </w:r>
      <w:r w:rsidRPr="00153B57">
        <w:rPr>
          <w:rFonts w:ascii="Arial" w:hAnsi="Arial" w:cs="Arial"/>
          <w:sz w:val="20"/>
          <w:szCs w:val="20"/>
        </w:rPr>
        <w:t>,</w:t>
      </w:r>
      <w:r w:rsidR="007E4D41" w:rsidRPr="00153B57">
        <w:rPr>
          <w:rFonts w:ascii="Arial" w:hAnsi="Arial" w:cs="Arial"/>
          <w:sz w:val="20"/>
          <w:szCs w:val="20"/>
        </w:rPr>
        <w:t xml:space="preserve"> Lehtimäki T</w:t>
      </w:r>
      <w:r w:rsidRPr="00153B57">
        <w:rPr>
          <w:rFonts w:ascii="Arial" w:hAnsi="Arial" w:cs="Arial"/>
          <w:sz w:val="20"/>
          <w:szCs w:val="20"/>
        </w:rPr>
        <w:t>,</w:t>
      </w:r>
      <w:r w:rsidR="007E4D41" w:rsidRPr="00153B57">
        <w:rPr>
          <w:rFonts w:ascii="Arial" w:hAnsi="Arial" w:cs="Arial"/>
          <w:sz w:val="20"/>
          <w:szCs w:val="20"/>
        </w:rPr>
        <w:t xml:space="preserve"> Lu Y</w:t>
      </w:r>
      <w:r w:rsidRPr="00153B57">
        <w:rPr>
          <w:rFonts w:ascii="Arial" w:hAnsi="Arial" w:cs="Arial"/>
          <w:sz w:val="20"/>
          <w:szCs w:val="20"/>
        </w:rPr>
        <w:t>,</w:t>
      </w:r>
      <w:r w:rsidR="007E4D41" w:rsidRPr="00153B57">
        <w:rPr>
          <w:rFonts w:ascii="Arial" w:hAnsi="Arial" w:cs="Arial"/>
          <w:sz w:val="20"/>
          <w:szCs w:val="20"/>
        </w:rPr>
        <w:t xml:space="preserve"> Metspalu A</w:t>
      </w:r>
      <w:r w:rsidRPr="00153B57">
        <w:rPr>
          <w:rFonts w:ascii="Arial" w:hAnsi="Arial" w:cs="Arial"/>
          <w:sz w:val="20"/>
          <w:szCs w:val="20"/>
        </w:rPr>
        <w:t>,</w:t>
      </w:r>
      <w:r w:rsidR="007E4D41" w:rsidRPr="00153B57">
        <w:rPr>
          <w:rFonts w:ascii="Arial" w:hAnsi="Arial" w:cs="Arial"/>
          <w:sz w:val="20"/>
          <w:szCs w:val="20"/>
        </w:rPr>
        <w:t xml:space="preserve"> O'Donnell CJ</w:t>
      </w:r>
      <w:r w:rsidRPr="00153B57">
        <w:rPr>
          <w:rFonts w:ascii="Arial" w:hAnsi="Arial" w:cs="Arial"/>
          <w:sz w:val="20"/>
          <w:szCs w:val="20"/>
        </w:rPr>
        <w:t>,</w:t>
      </w:r>
      <w:r w:rsidR="007E4D41" w:rsidRPr="00153B57">
        <w:rPr>
          <w:rFonts w:ascii="Arial" w:hAnsi="Arial" w:cs="Arial"/>
          <w:sz w:val="20"/>
          <w:szCs w:val="20"/>
        </w:rPr>
        <w:t xml:space="preserve"> Quarells RC</w:t>
      </w:r>
      <w:r w:rsidRPr="00153B57">
        <w:rPr>
          <w:rFonts w:ascii="Arial" w:hAnsi="Arial" w:cs="Arial"/>
          <w:sz w:val="20"/>
          <w:szCs w:val="20"/>
        </w:rPr>
        <w:t>,</w:t>
      </w:r>
      <w:r w:rsidR="007E4D41" w:rsidRPr="00153B57">
        <w:rPr>
          <w:rFonts w:ascii="Arial" w:hAnsi="Arial" w:cs="Arial"/>
          <w:sz w:val="20"/>
          <w:szCs w:val="20"/>
        </w:rPr>
        <w:t xml:space="preserve"> Richard M</w:t>
      </w:r>
      <w:r w:rsidRPr="00153B57">
        <w:rPr>
          <w:rFonts w:ascii="Arial" w:hAnsi="Arial" w:cs="Arial"/>
          <w:sz w:val="20"/>
          <w:szCs w:val="20"/>
        </w:rPr>
        <w:t>,</w:t>
      </w:r>
      <w:r w:rsidR="007E4D41" w:rsidRPr="00153B57">
        <w:rPr>
          <w:rFonts w:ascii="Arial" w:hAnsi="Arial" w:cs="Arial"/>
          <w:sz w:val="20"/>
          <w:szCs w:val="20"/>
        </w:rPr>
        <w:t xml:space="preserve"> Torstenson ES</w:t>
      </w:r>
      <w:r w:rsidRPr="00153B57">
        <w:rPr>
          <w:rFonts w:ascii="Arial" w:hAnsi="Arial" w:cs="Arial"/>
          <w:sz w:val="20"/>
          <w:szCs w:val="20"/>
        </w:rPr>
        <w:t>,</w:t>
      </w:r>
      <w:r w:rsidR="007E4D41" w:rsidRPr="00153B57">
        <w:rPr>
          <w:rFonts w:ascii="Arial" w:hAnsi="Arial" w:cs="Arial"/>
          <w:sz w:val="20"/>
          <w:szCs w:val="20"/>
        </w:rPr>
        <w:t xml:space="preserve"> Taylor KD</w:t>
      </w:r>
      <w:r w:rsidRPr="00153B57">
        <w:rPr>
          <w:rFonts w:ascii="Arial" w:hAnsi="Arial" w:cs="Arial"/>
          <w:sz w:val="20"/>
          <w:szCs w:val="20"/>
        </w:rPr>
        <w:t>,</w:t>
      </w:r>
      <w:r w:rsidR="007E4D41" w:rsidRPr="00153B57">
        <w:rPr>
          <w:rFonts w:ascii="Arial" w:hAnsi="Arial" w:cs="Arial"/>
          <w:sz w:val="20"/>
          <w:szCs w:val="20"/>
        </w:rPr>
        <w:t xml:space="preserve"> Vergnaud AC</w:t>
      </w:r>
      <w:r w:rsidRPr="00153B57">
        <w:rPr>
          <w:rFonts w:ascii="Arial" w:hAnsi="Arial" w:cs="Arial"/>
          <w:sz w:val="20"/>
          <w:szCs w:val="20"/>
        </w:rPr>
        <w:t>,</w:t>
      </w:r>
      <w:r w:rsidR="007E4D41" w:rsidRPr="00153B57">
        <w:rPr>
          <w:rFonts w:ascii="Arial" w:hAnsi="Arial" w:cs="Arial"/>
          <w:sz w:val="20"/>
          <w:szCs w:val="20"/>
        </w:rPr>
        <w:t xml:space="preserve"> Zonderman AB</w:t>
      </w:r>
      <w:r w:rsidRPr="00153B57">
        <w:rPr>
          <w:rFonts w:ascii="Arial" w:hAnsi="Arial" w:cs="Arial"/>
          <w:sz w:val="20"/>
          <w:szCs w:val="20"/>
        </w:rPr>
        <w:t>,</w:t>
      </w:r>
      <w:r w:rsidR="007E4D41" w:rsidRPr="00153B57">
        <w:rPr>
          <w:rFonts w:ascii="Arial" w:hAnsi="Arial" w:cs="Arial"/>
          <w:sz w:val="20"/>
          <w:szCs w:val="20"/>
        </w:rPr>
        <w:t xml:space="preserve"> Crosslin DR</w:t>
      </w:r>
      <w:r w:rsidRPr="00153B57">
        <w:rPr>
          <w:rFonts w:ascii="Arial" w:hAnsi="Arial" w:cs="Arial"/>
          <w:sz w:val="20"/>
          <w:szCs w:val="20"/>
        </w:rPr>
        <w:t>,</w:t>
      </w:r>
      <w:r w:rsidR="007E4D41" w:rsidRPr="00153B57">
        <w:rPr>
          <w:rFonts w:ascii="Arial" w:hAnsi="Arial" w:cs="Arial"/>
          <w:sz w:val="20"/>
          <w:szCs w:val="20"/>
        </w:rPr>
        <w:t xml:space="preserve"> Deary IJ</w:t>
      </w:r>
      <w:r w:rsidRPr="00153B57">
        <w:rPr>
          <w:rFonts w:ascii="Arial" w:hAnsi="Arial" w:cs="Arial"/>
          <w:sz w:val="20"/>
          <w:szCs w:val="20"/>
        </w:rPr>
        <w:t>, Dörr</w:t>
      </w:r>
      <w:r w:rsidR="007E4D41" w:rsidRPr="00153B57">
        <w:rPr>
          <w:rFonts w:ascii="Arial" w:hAnsi="Arial" w:cs="Arial"/>
          <w:sz w:val="20"/>
          <w:szCs w:val="20"/>
        </w:rPr>
        <w:t xml:space="preserve"> M</w:t>
      </w:r>
      <w:r w:rsidRPr="00153B57">
        <w:rPr>
          <w:rFonts w:ascii="Arial" w:hAnsi="Arial" w:cs="Arial"/>
          <w:sz w:val="20"/>
          <w:szCs w:val="20"/>
        </w:rPr>
        <w:t>,</w:t>
      </w:r>
      <w:r w:rsidR="007E4D41" w:rsidRPr="00153B57">
        <w:rPr>
          <w:rFonts w:ascii="Arial" w:hAnsi="Arial" w:cs="Arial"/>
          <w:sz w:val="20"/>
          <w:szCs w:val="20"/>
        </w:rPr>
        <w:t xml:space="preserve"> Elliott P</w:t>
      </w:r>
      <w:r w:rsidRPr="00153B57">
        <w:rPr>
          <w:rFonts w:ascii="Arial" w:hAnsi="Arial" w:cs="Arial"/>
          <w:sz w:val="20"/>
          <w:szCs w:val="20"/>
        </w:rPr>
        <w:t>,</w:t>
      </w:r>
      <w:r w:rsidR="007E4D41" w:rsidRPr="00153B57">
        <w:rPr>
          <w:rFonts w:ascii="Arial" w:hAnsi="Arial" w:cs="Arial"/>
          <w:sz w:val="20"/>
          <w:szCs w:val="20"/>
        </w:rPr>
        <w:t xml:space="preserve"> Evans MK</w:t>
      </w:r>
      <w:r w:rsidRPr="00153B57">
        <w:rPr>
          <w:rFonts w:ascii="Arial" w:hAnsi="Arial" w:cs="Arial"/>
          <w:sz w:val="20"/>
          <w:szCs w:val="20"/>
        </w:rPr>
        <w:t>,</w:t>
      </w:r>
      <w:r w:rsidR="007E4D41" w:rsidRPr="00153B57">
        <w:rPr>
          <w:rFonts w:ascii="Arial" w:hAnsi="Arial" w:cs="Arial"/>
          <w:sz w:val="20"/>
          <w:szCs w:val="20"/>
        </w:rPr>
        <w:t xml:space="preserve"> Gudnason V</w:t>
      </w:r>
      <w:r w:rsidRPr="00153B57">
        <w:rPr>
          <w:rFonts w:ascii="Arial" w:hAnsi="Arial" w:cs="Arial"/>
          <w:sz w:val="20"/>
          <w:szCs w:val="20"/>
        </w:rPr>
        <w:t>,</w:t>
      </w:r>
      <w:r w:rsidR="007E4D41" w:rsidRPr="00153B57">
        <w:rPr>
          <w:rFonts w:ascii="Arial" w:hAnsi="Arial" w:cs="Arial"/>
          <w:sz w:val="20"/>
          <w:szCs w:val="20"/>
        </w:rPr>
        <w:t xml:space="preserve"> Kähönen M</w:t>
      </w:r>
      <w:r w:rsidRPr="00153B57">
        <w:rPr>
          <w:rFonts w:ascii="Arial" w:hAnsi="Arial" w:cs="Arial"/>
          <w:sz w:val="20"/>
          <w:szCs w:val="20"/>
        </w:rPr>
        <w:t>,</w:t>
      </w:r>
      <w:r w:rsidR="007E4D41" w:rsidRPr="00153B57">
        <w:rPr>
          <w:rFonts w:ascii="Arial" w:hAnsi="Arial" w:cs="Arial"/>
          <w:sz w:val="20"/>
          <w:szCs w:val="20"/>
        </w:rPr>
        <w:t xml:space="preserve"> Psaty BM</w:t>
      </w:r>
      <w:r w:rsidRPr="00153B57">
        <w:rPr>
          <w:rFonts w:ascii="Arial" w:hAnsi="Arial" w:cs="Arial"/>
          <w:sz w:val="20"/>
          <w:szCs w:val="20"/>
        </w:rPr>
        <w:t>,</w:t>
      </w:r>
      <w:r w:rsidR="007E4D41" w:rsidRPr="00153B57">
        <w:rPr>
          <w:rFonts w:ascii="Arial" w:hAnsi="Arial" w:cs="Arial"/>
          <w:sz w:val="20"/>
          <w:szCs w:val="20"/>
        </w:rPr>
        <w:t xml:space="preserve"> Rotter JI</w:t>
      </w:r>
      <w:r w:rsidRPr="00153B57">
        <w:rPr>
          <w:rFonts w:ascii="Arial" w:hAnsi="Arial" w:cs="Arial"/>
          <w:sz w:val="20"/>
          <w:szCs w:val="20"/>
        </w:rPr>
        <w:t>,</w:t>
      </w:r>
      <w:r w:rsidR="007E4D41" w:rsidRPr="00153B57">
        <w:rPr>
          <w:rFonts w:ascii="Arial" w:hAnsi="Arial" w:cs="Arial"/>
          <w:sz w:val="20"/>
          <w:szCs w:val="20"/>
        </w:rPr>
        <w:t xml:space="preserve"> Slater AJ</w:t>
      </w:r>
      <w:r w:rsidRPr="00153B57">
        <w:rPr>
          <w:rFonts w:ascii="Arial" w:hAnsi="Arial" w:cs="Arial"/>
          <w:sz w:val="20"/>
          <w:szCs w:val="20"/>
        </w:rPr>
        <w:t>,</w:t>
      </w:r>
      <w:r w:rsidR="007E4D41" w:rsidRPr="00153B57">
        <w:rPr>
          <w:rFonts w:ascii="Arial" w:hAnsi="Arial" w:cs="Arial"/>
          <w:sz w:val="20"/>
          <w:szCs w:val="20"/>
        </w:rPr>
        <w:t xml:space="preserve"> Dehghan A</w:t>
      </w:r>
      <w:r w:rsidRPr="00153B57">
        <w:rPr>
          <w:rFonts w:ascii="Arial" w:hAnsi="Arial" w:cs="Arial"/>
          <w:sz w:val="20"/>
          <w:szCs w:val="20"/>
        </w:rPr>
        <w:t>,</w:t>
      </w:r>
      <w:r w:rsidR="007E4D41" w:rsidRPr="00153B57">
        <w:rPr>
          <w:rFonts w:ascii="Arial" w:hAnsi="Arial" w:cs="Arial"/>
          <w:sz w:val="20"/>
          <w:szCs w:val="20"/>
        </w:rPr>
        <w:t xml:space="preserve"> White HD</w:t>
      </w:r>
      <w:r w:rsidRPr="00153B57">
        <w:rPr>
          <w:rFonts w:ascii="Arial" w:hAnsi="Arial" w:cs="Arial"/>
          <w:sz w:val="20"/>
          <w:szCs w:val="20"/>
        </w:rPr>
        <w:t>, Ganesh</w:t>
      </w:r>
      <w:r w:rsidR="007E4D41" w:rsidRPr="00153B57">
        <w:rPr>
          <w:rFonts w:ascii="Arial" w:hAnsi="Arial" w:cs="Arial"/>
          <w:sz w:val="20"/>
          <w:szCs w:val="20"/>
        </w:rPr>
        <w:t xml:space="preserve"> SK</w:t>
      </w:r>
      <w:r w:rsidRPr="00153B57">
        <w:rPr>
          <w:rFonts w:ascii="Arial" w:hAnsi="Arial" w:cs="Arial"/>
          <w:sz w:val="20"/>
          <w:szCs w:val="20"/>
        </w:rPr>
        <w:t>,</w:t>
      </w:r>
      <w:r w:rsidR="007E4D41" w:rsidRPr="00153B57">
        <w:rPr>
          <w:rFonts w:ascii="Arial" w:hAnsi="Arial" w:cs="Arial"/>
          <w:sz w:val="20"/>
          <w:szCs w:val="20"/>
        </w:rPr>
        <w:t xml:space="preserve"> Loos RJF</w:t>
      </w:r>
      <w:r w:rsidRPr="00153B57">
        <w:rPr>
          <w:rFonts w:ascii="Arial" w:hAnsi="Arial" w:cs="Arial"/>
          <w:sz w:val="20"/>
          <w:szCs w:val="20"/>
        </w:rPr>
        <w:t>,</w:t>
      </w:r>
      <w:r w:rsidR="007E4D41" w:rsidRPr="00153B57">
        <w:rPr>
          <w:rFonts w:ascii="Arial" w:hAnsi="Arial" w:cs="Arial"/>
          <w:sz w:val="20"/>
          <w:szCs w:val="20"/>
        </w:rPr>
        <w:t xml:space="preserve"> Esko T</w:t>
      </w:r>
      <w:r w:rsidRPr="00153B57">
        <w:rPr>
          <w:rFonts w:ascii="Arial" w:hAnsi="Arial" w:cs="Arial"/>
          <w:sz w:val="20"/>
          <w:szCs w:val="20"/>
        </w:rPr>
        <w:t>,</w:t>
      </w:r>
      <w:r w:rsidR="007E4D41" w:rsidRPr="00153B57">
        <w:rPr>
          <w:rFonts w:ascii="Arial" w:hAnsi="Arial" w:cs="Arial"/>
          <w:sz w:val="20"/>
          <w:szCs w:val="20"/>
        </w:rPr>
        <w:t xml:space="preserve"> Faraday N</w:t>
      </w:r>
      <w:r w:rsidRPr="00153B57">
        <w:rPr>
          <w:rFonts w:ascii="Arial" w:hAnsi="Arial" w:cs="Arial"/>
          <w:sz w:val="20"/>
          <w:szCs w:val="20"/>
        </w:rPr>
        <w:t>,</w:t>
      </w:r>
      <w:r w:rsidR="007E4D41" w:rsidRPr="00153B57">
        <w:rPr>
          <w:rFonts w:ascii="Arial" w:hAnsi="Arial" w:cs="Arial"/>
          <w:sz w:val="20"/>
          <w:szCs w:val="20"/>
        </w:rPr>
        <w:t xml:space="preserve"> Wilson JG</w:t>
      </w:r>
      <w:r w:rsidRPr="00153B57">
        <w:rPr>
          <w:rFonts w:ascii="Arial" w:hAnsi="Arial" w:cs="Arial"/>
          <w:sz w:val="20"/>
          <w:szCs w:val="20"/>
        </w:rPr>
        <w:t>,</w:t>
      </w:r>
      <w:r w:rsidR="007E4D41" w:rsidRPr="00153B57">
        <w:rPr>
          <w:rFonts w:ascii="Arial" w:hAnsi="Arial" w:cs="Arial"/>
          <w:sz w:val="20"/>
          <w:szCs w:val="20"/>
        </w:rPr>
        <w:t xml:space="preserve"> Cushman M</w:t>
      </w:r>
      <w:r w:rsidRPr="00153B57">
        <w:rPr>
          <w:rFonts w:ascii="Arial" w:hAnsi="Arial" w:cs="Arial"/>
          <w:sz w:val="20"/>
          <w:szCs w:val="20"/>
        </w:rPr>
        <w:t>,</w:t>
      </w:r>
      <w:r w:rsidR="007E4D41" w:rsidRPr="00153B57">
        <w:rPr>
          <w:rFonts w:ascii="Arial" w:hAnsi="Arial" w:cs="Arial"/>
          <w:sz w:val="20"/>
          <w:szCs w:val="20"/>
        </w:rPr>
        <w:t xml:space="preserve"> Johnson AD</w:t>
      </w:r>
      <w:r w:rsidRPr="00153B57">
        <w:rPr>
          <w:rFonts w:ascii="Arial" w:hAnsi="Arial" w:cs="Arial"/>
          <w:sz w:val="20"/>
          <w:szCs w:val="20"/>
        </w:rPr>
        <w:t>, Edwards</w:t>
      </w:r>
      <w:r w:rsidR="007E4D41" w:rsidRPr="00153B57">
        <w:rPr>
          <w:rFonts w:ascii="Arial" w:hAnsi="Arial" w:cs="Arial"/>
          <w:sz w:val="20"/>
          <w:szCs w:val="20"/>
        </w:rPr>
        <w:t xml:space="preserve"> TL</w:t>
      </w:r>
      <w:r w:rsidRPr="00153B57">
        <w:rPr>
          <w:rFonts w:ascii="Arial" w:hAnsi="Arial" w:cs="Arial"/>
          <w:sz w:val="20"/>
          <w:szCs w:val="20"/>
        </w:rPr>
        <w:t>,</w:t>
      </w:r>
      <w:r w:rsidR="007E4D41" w:rsidRPr="00153B57">
        <w:rPr>
          <w:rFonts w:ascii="Arial" w:hAnsi="Arial" w:cs="Arial"/>
          <w:sz w:val="20"/>
          <w:szCs w:val="20"/>
        </w:rPr>
        <w:t xml:space="preserve"> Zakai NA</w:t>
      </w:r>
      <w:r w:rsidRPr="00153B57">
        <w:rPr>
          <w:rFonts w:ascii="Arial" w:hAnsi="Arial" w:cs="Arial"/>
          <w:sz w:val="20"/>
          <w:szCs w:val="20"/>
        </w:rPr>
        <w:t>,</w:t>
      </w:r>
      <w:r w:rsidR="007E4D41" w:rsidRPr="00153B57">
        <w:rPr>
          <w:rFonts w:ascii="Arial" w:hAnsi="Arial" w:cs="Arial"/>
          <w:sz w:val="20"/>
          <w:szCs w:val="20"/>
        </w:rPr>
        <w:t xml:space="preserve"> Lettre G</w:t>
      </w:r>
      <w:r w:rsidRPr="00153B57">
        <w:rPr>
          <w:rFonts w:ascii="Arial" w:hAnsi="Arial" w:cs="Arial"/>
          <w:sz w:val="20"/>
          <w:szCs w:val="20"/>
        </w:rPr>
        <w:t>,</w:t>
      </w:r>
      <w:r w:rsidR="007E4D41" w:rsidRPr="00153B57">
        <w:rPr>
          <w:rFonts w:ascii="Arial" w:hAnsi="Arial" w:cs="Arial"/>
          <w:sz w:val="20"/>
          <w:szCs w:val="20"/>
        </w:rPr>
        <w:t xml:space="preserve"> Reiner AP</w:t>
      </w:r>
      <w:r w:rsidRPr="00153B57">
        <w:rPr>
          <w:rFonts w:ascii="Arial" w:hAnsi="Arial" w:cs="Arial"/>
          <w:sz w:val="20"/>
          <w:szCs w:val="20"/>
        </w:rPr>
        <w:t>,</w:t>
      </w:r>
      <w:r w:rsidR="007E4D41" w:rsidRPr="00153B57">
        <w:rPr>
          <w:rFonts w:ascii="Arial" w:hAnsi="Arial" w:cs="Arial"/>
          <w:sz w:val="20"/>
          <w:szCs w:val="20"/>
        </w:rPr>
        <w:t xml:space="preserve"> Auer PL. </w:t>
      </w:r>
      <w:r w:rsidR="007E4D41" w:rsidRPr="00153B57">
        <w:rPr>
          <w:rFonts w:ascii="Arial" w:hAnsi="Arial" w:cs="Arial"/>
          <w:b/>
          <w:i/>
          <w:sz w:val="20"/>
          <w:szCs w:val="20"/>
        </w:rPr>
        <w:t xml:space="preserve">Large-Scale Exome-wide Association Analysis Identifies Loci for White Blood Cell Traits and Pleiotropy with Immune-Mediated Diseases. </w:t>
      </w:r>
      <w:r w:rsidR="007E4D41" w:rsidRPr="00153B57">
        <w:rPr>
          <w:rFonts w:ascii="Arial" w:hAnsi="Arial" w:cs="Arial"/>
          <w:sz w:val="20"/>
          <w:szCs w:val="20"/>
        </w:rPr>
        <w:t>Am. J. Hum. Genet. 2016 Jul 7</w:t>
      </w:r>
      <w:r w:rsidR="00BB3648" w:rsidRPr="00153B57">
        <w:rPr>
          <w:rFonts w:ascii="Arial" w:hAnsi="Arial" w:cs="Arial"/>
          <w:sz w:val="20"/>
          <w:szCs w:val="20"/>
        </w:rPr>
        <w:t>.</w:t>
      </w:r>
      <w:r w:rsidR="007E4D41" w:rsidRPr="00153B57">
        <w:rPr>
          <w:rFonts w:ascii="Arial" w:hAnsi="Arial" w:cs="Arial"/>
          <w:sz w:val="20"/>
          <w:szCs w:val="20"/>
        </w:rPr>
        <w:t xml:space="preserve"> PM: 27346689.</w:t>
      </w:r>
      <w:r w:rsidR="00FD1069">
        <w:rPr>
          <w:rFonts w:ascii="Arial" w:hAnsi="Arial" w:cs="Arial"/>
          <w:sz w:val="20"/>
          <w:szCs w:val="20"/>
        </w:rPr>
        <w:t xml:space="preserve"> </w:t>
      </w:r>
      <w:hyperlink r:id="rId3495" w:history="1">
        <w:r w:rsidR="00FD1069" w:rsidRPr="00FD1069">
          <w:rPr>
            <w:rFonts w:ascii="Arial" w:hAnsi="Arial" w:cs="Arial"/>
            <w:sz w:val="20"/>
            <w:szCs w:val="20"/>
          </w:rPr>
          <w:t>PMC5005433</w:t>
        </w:r>
      </w:hyperlink>
      <w:r w:rsidR="00FD1069">
        <w:rPr>
          <w:rFonts w:ascii="Arial" w:hAnsi="Arial" w:cs="Arial"/>
          <w:sz w:val="20"/>
          <w:szCs w:val="20"/>
        </w:rPr>
        <w:t>.</w:t>
      </w:r>
    </w:p>
    <w:p w14:paraId="2C33992D" w14:textId="77777777" w:rsidR="007175AC" w:rsidRDefault="007175AC" w:rsidP="007175AC">
      <w:pPr>
        <w:rPr>
          <w:rFonts w:ascii="Arial" w:hAnsi="Arial" w:cs="Arial"/>
          <w:sz w:val="20"/>
          <w:szCs w:val="20"/>
        </w:rPr>
      </w:pPr>
      <w:r w:rsidRPr="004C1CA2">
        <w:rPr>
          <w:rFonts w:ascii="Arial" w:hAnsi="Arial" w:cs="Arial"/>
          <w:sz w:val="20"/>
          <w:szCs w:val="20"/>
        </w:rPr>
        <w:t xml:space="preserve">Taylor KC, Evans DS, Edwards DRV, Edwards TL, Sofer T, Li G, Liu Y, Franceschini N, Jackson RD, Giri A, Donneyong M, Psaty B, Rotter JI, LaCroix AZ, Jordan JM, Robbins JA, Lewis B, Stefanick ML, Liu Y, Garcia M, Harris T, Cauley JA, North KE. </w:t>
      </w:r>
      <w:r w:rsidRPr="00F27CB2">
        <w:rPr>
          <w:rFonts w:ascii="Arial" w:hAnsi="Arial" w:cs="Arial"/>
          <w:b/>
          <w:i/>
          <w:sz w:val="20"/>
          <w:szCs w:val="20"/>
        </w:rPr>
        <w:t>A genome-wide association study meta-analysis of clinical fracture in 10,012 African American women.</w:t>
      </w:r>
      <w:r>
        <w:rPr>
          <w:rFonts w:ascii="Arial" w:hAnsi="Arial" w:cs="Arial"/>
          <w:sz w:val="20"/>
          <w:szCs w:val="20"/>
        </w:rPr>
        <w:t xml:space="preserve"> Bone Rep. 2016</w:t>
      </w:r>
      <w:r w:rsidRPr="004C1CA2">
        <w:rPr>
          <w:rFonts w:ascii="Arial" w:hAnsi="Arial" w:cs="Arial"/>
          <w:sz w:val="20"/>
          <w:szCs w:val="20"/>
        </w:rPr>
        <w:t xml:space="preserve"> Aug</w:t>
      </w:r>
      <w:r>
        <w:rPr>
          <w:rFonts w:ascii="Arial" w:hAnsi="Arial" w:cs="Arial"/>
          <w:sz w:val="20"/>
          <w:szCs w:val="20"/>
        </w:rPr>
        <w:t>.</w:t>
      </w:r>
      <w:r w:rsidRPr="004C1CA2">
        <w:rPr>
          <w:rFonts w:ascii="Arial" w:hAnsi="Arial" w:cs="Arial"/>
          <w:sz w:val="20"/>
          <w:szCs w:val="20"/>
        </w:rPr>
        <w:t xml:space="preserve"> </w:t>
      </w:r>
      <w:r>
        <w:rPr>
          <w:rFonts w:ascii="Arial" w:hAnsi="Arial" w:cs="Arial"/>
          <w:sz w:val="20"/>
          <w:szCs w:val="20"/>
        </w:rPr>
        <w:t xml:space="preserve">Vol. 27, issue 5, pp. </w:t>
      </w:r>
      <w:r w:rsidRPr="004C1CA2">
        <w:rPr>
          <w:rFonts w:ascii="Arial" w:hAnsi="Arial" w:cs="Arial"/>
          <w:sz w:val="20"/>
          <w:szCs w:val="20"/>
        </w:rPr>
        <w:t xml:space="preserve">233-242. </w:t>
      </w:r>
      <w:r>
        <w:rPr>
          <w:rFonts w:ascii="Arial" w:hAnsi="Arial" w:cs="Arial"/>
          <w:sz w:val="20"/>
          <w:szCs w:val="20"/>
        </w:rPr>
        <w:t>PM</w:t>
      </w:r>
      <w:r w:rsidRPr="004C1CA2">
        <w:rPr>
          <w:rFonts w:ascii="Arial" w:hAnsi="Arial" w:cs="Arial"/>
          <w:sz w:val="20"/>
          <w:szCs w:val="20"/>
        </w:rPr>
        <w:t>: 28580392</w:t>
      </w:r>
      <w:r>
        <w:rPr>
          <w:rFonts w:ascii="Arial" w:hAnsi="Arial" w:cs="Arial"/>
          <w:sz w:val="20"/>
          <w:szCs w:val="20"/>
        </w:rPr>
        <w:t xml:space="preserve">. </w:t>
      </w:r>
      <w:r w:rsidRPr="004C1CA2">
        <w:rPr>
          <w:rFonts w:ascii="Arial" w:hAnsi="Arial" w:cs="Arial"/>
          <w:sz w:val="20"/>
          <w:szCs w:val="20"/>
        </w:rPr>
        <w:t>PMC5440953.</w:t>
      </w:r>
    </w:p>
    <w:p w14:paraId="52880DB7" w14:textId="77777777" w:rsidR="007E4D41" w:rsidRPr="00153B57" w:rsidRDefault="007E4D41" w:rsidP="007E4D41">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Teumer A</w:t>
      </w:r>
      <w:r w:rsidR="00E36C03" w:rsidRPr="00153B57">
        <w:rPr>
          <w:rFonts w:ascii="Arial" w:hAnsi="Arial" w:cs="Arial"/>
          <w:sz w:val="20"/>
          <w:szCs w:val="20"/>
        </w:rPr>
        <w:t>,</w:t>
      </w:r>
      <w:r w:rsidRPr="00153B57">
        <w:rPr>
          <w:rFonts w:ascii="Arial" w:hAnsi="Arial" w:cs="Arial"/>
          <w:sz w:val="20"/>
          <w:szCs w:val="20"/>
        </w:rPr>
        <w:t xml:space="preserve"> Qi Q</w:t>
      </w:r>
      <w:r w:rsidR="00E36C03" w:rsidRPr="00153B57">
        <w:rPr>
          <w:rFonts w:ascii="Arial" w:hAnsi="Arial" w:cs="Arial"/>
          <w:sz w:val="20"/>
          <w:szCs w:val="20"/>
        </w:rPr>
        <w:t>,</w:t>
      </w:r>
      <w:r w:rsidRPr="00153B57">
        <w:rPr>
          <w:rFonts w:ascii="Arial" w:hAnsi="Arial" w:cs="Arial"/>
          <w:sz w:val="20"/>
          <w:szCs w:val="20"/>
        </w:rPr>
        <w:t xml:space="preserve"> Nethander M</w:t>
      </w:r>
      <w:r w:rsidR="00E36C03" w:rsidRPr="00153B57">
        <w:rPr>
          <w:rFonts w:ascii="Arial" w:hAnsi="Arial" w:cs="Arial"/>
          <w:sz w:val="20"/>
          <w:szCs w:val="20"/>
        </w:rPr>
        <w:t>,</w:t>
      </w:r>
      <w:r w:rsidRPr="00153B57">
        <w:rPr>
          <w:rFonts w:ascii="Arial" w:hAnsi="Arial" w:cs="Arial"/>
          <w:sz w:val="20"/>
          <w:szCs w:val="20"/>
        </w:rPr>
        <w:t xml:space="preserve"> Aschard H</w:t>
      </w:r>
      <w:r w:rsidR="00E36C03" w:rsidRPr="00153B57">
        <w:rPr>
          <w:rFonts w:ascii="Arial" w:hAnsi="Arial" w:cs="Arial"/>
          <w:sz w:val="20"/>
          <w:szCs w:val="20"/>
        </w:rPr>
        <w:t>,</w:t>
      </w:r>
      <w:r w:rsidRPr="00153B57">
        <w:rPr>
          <w:rFonts w:ascii="Arial" w:hAnsi="Arial" w:cs="Arial"/>
          <w:sz w:val="20"/>
          <w:szCs w:val="20"/>
        </w:rPr>
        <w:t xml:space="preserve"> Bandinelli S</w:t>
      </w:r>
      <w:r w:rsidR="00E36C03" w:rsidRPr="00153B57">
        <w:rPr>
          <w:rFonts w:ascii="Arial" w:hAnsi="Arial" w:cs="Arial"/>
          <w:sz w:val="20"/>
          <w:szCs w:val="20"/>
        </w:rPr>
        <w:t>, Beekman</w:t>
      </w:r>
      <w:r w:rsidRPr="00153B57">
        <w:rPr>
          <w:rFonts w:ascii="Arial" w:hAnsi="Arial" w:cs="Arial"/>
          <w:sz w:val="20"/>
          <w:szCs w:val="20"/>
        </w:rPr>
        <w:t xml:space="preserve"> M</w:t>
      </w:r>
      <w:r w:rsidR="00E36C03" w:rsidRPr="00153B57">
        <w:rPr>
          <w:rFonts w:ascii="Arial" w:hAnsi="Arial" w:cs="Arial"/>
          <w:sz w:val="20"/>
          <w:szCs w:val="20"/>
        </w:rPr>
        <w:t>,</w:t>
      </w:r>
      <w:r w:rsidRPr="00153B57">
        <w:rPr>
          <w:rFonts w:ascii="Arial" w:hAnsi="Arial" w:cs="Arial"/>
          <w:sz w:val="20"/>
          <w:szCs w:val="20"/>
        </w:rPr>
        <w:t xml:space="preserve"> Berndt SI</w:t>
      </w:r>
      <w:r w:rsidR="00E36C03" w:rsidRPr="00153B57">
        <w:rPr>
          <w:rFonts w:ascii="Arial" w:hAnsi="Arial" w:cs="Arial"/>
          <w:sz w:val="20"/>
          <w:szCs w:val="20"/>
        </w:rPr>
        <w:t>,</w:t>
      </w:r>
      <w:r w:rsidRPr="00153B57">
        <w:rPr>
          <w:rFonts w:ascii="Arial" w:hAnsi="Arial" w:cs="Arial"/>
          <w:sz w:val="20"/>
          <w:szCs w:val="20"/>
        </w:rPr>
        <w:t xml:space="preserve"> Bidlingmaier M</w:t>
      </w:r>
      <w:r w:rsidR="00E36C03" w:rsidRPr="00153B57">
        <w:rPr>
          <w:rFonts w:ascii="Arial" w:hAnsi="Arial" w:cs="Arial"/>
          <w:sz w:val="20"/>
          <w:szCs w:val="20"/>
        </w:rPr>
        <w:t>,</w:t>
      </w:r>
      <w:r w:rsidRPr="00153B57">
        <w:rPr>
          <w:rFonts w:ascii="Arial" w:hAnsi="Arial" w:cs="Arial"/>
          <w:sz w:val="20"/>
          <w:szCs w:val="20"/>
        </w:rPr>
        <w:t xml:space="preserve"> Broer L</w:t>
      </w:r>
      <w:r w:rsidR="00E36C03" w:rsidRPr="00153B57">
        <w:rPr>
          <w:rFonts w:ascii="Arial" w:hAnsi="Arial" w:cs="Arial"/>
          <w:sz w:val="20"/>
          <w:szCs w:val="20"/>
        </w:rPr>
        <w:t>,</w:t>
      </w:r>
      <w:r w:rsidRPr="00153B57">
        <w:rPr>
          <w:rFonts w:ascii="Arial" w:hAnsi="Arial" w:cs="Arial"/>
          <w:sz w:val="20"/>
          <w:szCs w:val="20"/>
        </w:rPr>
        <w:t xml:space="preserve"> Cappola A</w:t>
      </w:r>
      <w:r w:rsidR="00E36C03" w:rsidRPr="00153B57">
        <w:rPr>
          <w:rFonts w:ascii="Arial" w:hAnsi="Arial" w:cs="Arial"/>
          <w:sz w:val="20"/>
          <w:szCs w:val="20"/>
        </w:rPr>
        <w:t>,</w:t>
      </w:r>
      <w:r w:rsidRPr="00153B57">
        <w:rPr>
          <w:rFonts w:ascii="Arial" w:hAnsi="Arial" w:cs="Arial"/>
          <w:sz w:val="20"/>
          <w:szCs w:val="20"/>
        </w:rPr>
        <w:t xml:space="preserve"> Ceda GP</w:t>
      </w:r>
      <w:r w:rsidR="00E36C03" w:rsidRPr="00153B57">
        <w:rPr>
          <w:rFonts w:ascii="Arial" w:hAnsi="Arial" w:cs="Arial"/>
          <w:sz w:val="20"/>
          <w:szCs w:val="20"/>
        </w:rPr>
        <w:t>,</w:t>
      </w:r>
      <w:r w:rsidRPr="00153B57">
        <w:rPr>
          <w:rFonts w:ascii="Arial" w:hAnsi="Arial" w:cs="Arial"/>
          <w:sz w:val="20"/>
          <w:szCs w:val="20"/>
        </w:rPr>
        <w:t xml:space="preserve"> Chanock S</w:t>
      </w:r>
      <w:r w:rsidR="00E36C03" w:rsidRPr="00153B57">
        <w:rPr>
          <w:rFonts w:ascii="Arial" w:hAnsi="Arial" w:cs="Arial"/>
          <w:sz w:val="20"/>
          <w:szCs w:val="20"/>
        </w:rPr>
        <w:t>,</w:t>
      </w:r>
      <w:r w:rsidRPr="00153B57">
        <w:rPr>
          <w:rFonts w:ascii="Arial" w:hAnsi="Arial" w:cs="Arial"/>
          <w:sz w:val="20"/>
          <w:szCs w:val="20"/>
        </w:rPr>
        <w:t xml:space="preserve"> Chen MH</w:t>
      </w:r>
      <w:r w:rsidR="00E36C03" w:rsidRPr="00153B57">
        <w:rPr>
          <w:rFonts w:ascii="Arial" w:hAnsi="Arial" w:cs="Arial"/>
          <w:sz w:val="20"/>
          <w:szCs w:val="20"/>
        </w:rPr>
        <w:t>,</w:t>
      </w:r>
      <w:r w:rsidRPr="00153B57">
        <w:rPr>
          <w:rFonts w:ascii="Arial" w:hAnsi="Arial" w:cs="Arial"/>
          <w:sz w:val="20"/>
          <w:szCs w:val="20"/>
        </w:rPr>
        <w:t xml:space="preserve"> Chen TC</w:t>
      </w:r>
      <w:r w:rsidR="00E36C03" w:rsidRPr="00153B57">
        <w:rPr>
          <w:rFonts w:ascii="Arial" w:hAnsi="Arial" w:cs="Arial"/>
          <w:sz w:val="20"/>
          <w:szCs w:val="20"/>
        </w:rPr>
        <w:t>,</w:t>
      </w:r>
      <w:r w:rsidRPr="00153B57">
        <w:rPr>
          <w:rFonts w:ascii="Arial" w:hAnsi="Arial" w:cs="Arial"/>
          <w:sz w:val="20"/>
          <w:szCs w:val="20"/>
        </w:rPr>
        <w:t xml:space="preserve"> Chen YDI</w:t>
      </w:r>
      <w:r w:rsidR="00E36C03" w:rsidRPr="00153B57">
        <w:rPr>
          <w:rFonts w:ascii="Arial" w:hAnsi="Arial" w:cs="Arial"/>
          <w:sz w:val="20"/>
          <w:szCs w:val="20"/>
        </w:rPr>
        <w:t>,</w:t>
      </w:r>
      <w:r w:rsidRPr="00153B57">
        <w:rPr>
          <w:rFonts w:ascii="Arial" w:hAnsi="Arial" w:cs="Arial"/>
          <w:sz w:val="20"/>
          <w:szCs w:val="20"/>
        </w:rPr>
        <w:t xml:space="preserve"> Chung J</w:t>
      </w:r>
      <w:r w:rsidR="00E36C03" w:rsidRPr="00153B57">
        <w:rPr>
          <w:rFonts w:ascii="Arial" w:hAnsi="Arial" w:cs="Arial"/>
          <w:sz w:val="20"/>
          <w:szCs w:val="20"/>
        </w:rPr>
        <w:t>,</w:t>
      </w:r>
      <w:r w:rsidRPr="00153B57">
        <w:rPr>
          <w:rFonts w:ascii="Arial" w:hAnsi="Arial" w:cs="Arial"/>
          <w:sz w:val="20"/>
          <w:szCs w:val="20"/>
        </w:rPr>
        <w:t xml:space="preserve"> Miglianico FDG</w:t>
      </w:r>
      <w:r w:rsidR="00E36C03" w:rsidRPr="00153B57">
        <w:rPr>
          <w:rFonts w:ascii="Arial" w:hAnsi="Arial" w:cs="Arial"/>
          <w:sz w:val="20"/>
          <w:szCs w:val="20"/>
        </w:rPr>
        <w:t>,</w:t>
      </w:r>
      <w:r w:rsidRPr="00153B57">
        <w:rPr>
          <w:rFonts w:ascii="Arial" w:hAnsi="Arial" w:cs="Arial"/>
          <w:sz w:val="20"/>
          <w:szCs w:val="20"/>
        </w:rPr>
        <w:t xml:space="preserve"> Eriksson J</w:t>
      </w:r>
      <w:r w:rsidR="00E36C03" w:rsidRPr="00153B57">
        <w:rPr>
          <w:rFonts w:ascii="Arial" w:hAnsi="Arial" w:cs="Arial"/>
          <w:sz w:val="20"/>
          <w:szCs w:val="20"/>
        </w:rPr>
        <w:t>,</w:t>
      </w:r>
      <w:r w:rsidRPr="00153B57">
        <w:rPr>
          <w:rFonts w:ascii="Arial" w:hAnsi="Arial" w:cs="Arial"/>
          <w:sz w:val="20"/>
          <w:szCs w:val="20"/>
        </w:rPr>
        <w:t xml:space="preserve"> Ferrucci L</w:t>
      </w:r>
      <w:r w:rsidR="00E36C03" w:rsidRPr="00153B57">
        <w:rPr>
          <w:rFonts w:ascii="Arial" w:hAnsi="Arial" w:cs="Arial"/>
          <w:sz w:val="20"/>
          <w:szCs w:val="20"/>
        </w:rPr>
        <w:t>,</w:t>
      </w:r>
      <w:r w:rsidRPr="00153B57">
        <w:rPr>
          <w:rFonts w:ascii="Arial" w:hAnsi="Arial" w:cs="Arial"/>
          <w:sz w:val="20"/>
          <w:szCs w:val="20"/>
        </w:rPr>
        <w:t xml:space="preserve"> Friedrich </w:t>
      </w:r>
      <w:r w:rsidR="00E36C03" w:rsidRPr="00153B57">
        <w:rPr>
          <w:rFonts w:ascii="Arial" w:hAnsi="Arial" w:cs="Arial"/>
          <w:sz w:val="20"/>
          <w:szCs w:val="20"/>
        </w:rPr>
        <w:t>N,</w:t>
      </w:r>
      <w:r w:rsidRPr="00153B57">
        <w:rPr>
          <w:rFonts w:ascii="Arial" w:hAnsi="Arial" w:cs="Arial"/>
          <w:sz w:val="20"/>
          <w:szCs w:val="20"/>
        </w:rPr>
        <w:t xml:space="preserve"> Gnewuch C</w:t>
      </w:r>
      <w:r w:rsidR="00E36C03" w:rsidRPr="00153B57">
        <w:rPr>
          <w:rFonts w:ascii="Arial" w:hAnsi="Arial" w:cs="Arial"/>
          <w:sz w:val="20"/>
          <w:szCs w:val="20"/>
        </w:rPr>
        <w:t>,</w:t>
      </w:r>
      <w:r w:rsidRPr="00153B57">
        <w:rPr>
          <w:rFonts w:ascii="Arial" w:hAnsi="Arial" w:cs="Arial"/>
          <w:sz w:val="20"/>
          <w:szCs w:val="20"/>
        </w:rPr>
        <w:t xml:space="preserve"> Goodarzi MO</w:t>
      </w:r>
      <w:r w:rsidR="00E36C03" w:rsidRPr="00153B57">
        <w:rPr>
          <w:rFonts w:ascii="Arial" w:hAnsi="Arial" w:cs="Arial"/>
          <w:sz w:val="20"/>
          <w:szCs w:val="20"/>
        </w:rPr>
        <w:t>,</w:t>
      </w:r>
      <w:r w:rsidRPr="00153B57">
        <w:rPr>
          <w:rFonts w:ascii="Arial" w:hAnsi="Arial" w:cs="Arial"/>
          <w:sz w:val="20"/>
          <w:szCs w:val="20"/>
        </w:rPr>
        <w:t xml:space="preserve"> Grarup N</w:t>
      </w:r>
      <w:r w:rsidR="00E36C03" w:rsidRPr="00153B57">
        <w:rPr>
          <w:rFonts w:ascii="Arial" w:hAnsi="Arial" w:cs="Arial"/>
          <w:sz w:val="20"/>
          <w:szCs w:val="20"/>
        </w:rPr>
        <w:t>,</w:t>
      </w:r>
      <w:r w:rsidRPr="00153B57">
        <w:rPr>
          <w:rFonts w:ascii="Arial" w:hAnsi="Arial" w:cs="Arial"/>
          <w:sz w:val="20"/>
          <w:szCs w:val="20"/>
        </w:rPr>
        <w:t xml:space="preserve"> Guo T</w:t>
      </w:r>
      <w:r w:rsidR="00E36C03" w:rsidRPr="00153B57">
        <w:rPr>
          <w:rFonts w:ascii="Arial" w:hAnsi="Arial" w:cs="Arial"/>
          <w:sz w:val="20"/>
          <w:szCs w:val="20"/>
        </w:rPr>
        <w:t>,</w:t>
      </w:r>
      <w:r w:rsidRPr="00153B57">
        <w:rPr>
          <w:rFonts w:ascii="Arial" w:hAnsi="Arial" w:cs="Arial"/>
          <w:sz w:val="20"/>
          <w:szCs w:val="20"/>
        </w:rPr>
        <w:t xml:space="preserve"> Hammer E</w:t>
      </w:r>
      <w:r w:rsidR="00E36C03" w:rsidRPr="00153B57">
        <w:rPr>
          <w:rFonts w:ascii="Arial" w:hAnsi="Arial" w:cs="Arial"/>
          <w:sz w:val="20"/>
          <w:szCs w:val="20"/>
        </w:rPr>
        <w:t>,</w:t>
      </w:r>
      <w:r w:rsidRPr="00153B57">
        <w:rPr>
          <w:rFonts w:ascii="Arial" w:hAnsi="Arial" w:cs="Arial"/>
          <w:sz w:val="20"/>
          <w:szCs w:val="20"/>
        </w:rPr>
        <w:t xml:space="preserve"> Hayes RB</w:t>
      </w:r>
      <w:r w:rsidR="00E36C03" w:rsidRPr="00153B57">
        <w:rPr>
          <w:rFonts w:ascii="Arial" w:hAnsi="Arial" w:cs="Arial"/>
          <w:sz w:val="20"/>
          <w:szCs w:val="20"/>
        </w:rPr>
        <w:t>,</w:t>
      </w:r>
      <w:r w:rsidRPr="00153B57">
        <w:rPr>
          <w:rFonts w:ascii="Arial" w:hAnsi="Arial" w:cs="Arial"/>
          <w:sz w:val="20"/>
          <w:szCs w:val="20"/>
        </w:rPr>
        <w:t xml:space="preserve"> Hicks AA</w:t>
      </w:r>
      <w:r w:rsidR="00E36C03" w:rsidRPr="00153B57">
        <w:rPr>
          <w:rFonts w:ascii="Arial" w:hAnsi="Arial" w:cs="Arial"/>
          <w:sz w:val="20"/>
          <w:szCs w:val="20"/>
        </w:rPr>
        <w:t>,</w:t>
      </w:r>
      <w:r w:rsidRPr="00153B57">
        <w:rPr>
          <w:rFonts w:ascii="Arial" w:hAnsi="Arial" w:cs="Arial"/>
          <w:sz w:val="20"/>
          <w:szCs w:val="20"/>
        </w:rPr>
        <w:t xml:space="preserve"> Hofman A</w:t>
      </w:r>
      <w:r w:rsidR="00E36C03" w:rsidRPr="00153B57">
        <w:rPr>
          <w:rFonts w:ascii="Arial" w:hAnsi="Arial" w:cs="Arial"/>
          <w:sz w:val="20"/>
          <w:szCs w:val="20"/>
        </w:rPr>
        <w:t>,</w:t>
      </w:r>
      <w:r w:rsidRPr="00153B57">
        <w:rPr>
          <w:rFonts w:ascii="Arial" w:hAnsi="Arial" w:cs="Arial"/>
          <w:sz w:val="20"/>
          <w:szCs w:val="20"/>
        </w:rPr>
        <w:t xml:space="preserve"> Houwing-Duistermaat JJ</w:t>
      </w:r>
      <w:r w:rsidR="00E36C03" w:rsidRPr="00153B57">
        <w:rPr>
          <w:rFonts w:ascii="Arial" w:hAnsi="Arial" w:cs="Arial"/>
          <w:sz w:val="20"/>
          <w:szCs w:val="20"/>
        </w:rPr>
        <w:t>,</w:t>
      </w:r>
      <w:r w:rsidRPr="00153B57">
        <w:rPr>
          <w:rFonts w:ascii="Arial" w:hAnsi="Arial" w:cs="Arial"/>
          <w:sz w:val="20"/>
          <w:szCs w:val="20"/>
        </w:rPr>
        <w:t xml:space="preserve"> Hu F</w:t>
      </w:r>
      <w:r w:rsidR="00E36C03" w:rsidRPr="00153B57">
        <w:rPr>
          <w:rFonts w:ascii="Arial" w:hAnsi="Arial" w:cs="Arial"/>
          <w:sz w:val="20"/>
          <w:szCs w:val="20"/>
        </w:rPr>
        <w:t>,</w:t>
      </w:r>
      <w:r w:rsidRPr="00153B57">
        <w:rPr>
          <w:rFonts w:ascii="Arial" w:hAnsi="Arial" w:cs="Arial"/>
          <w:sz w:val="20"/>
          <w:szCs w:val="20"/>
        </w:rPr>
        <w:t xml:space="preserve"> Hunter DJ</w:t>
      </w:r>
      <w:r w:rsidR="00E36C03" w:rsidRPr="00153B57">
        <w:rPr>
          <w:rFonts w:ascii="Arial" w:hAnsi="Arial" w:cs="Arial"/>
          <w:sz w:val="20"/>
          <w:szCs w:val="20"/>
        </w:rPr>
        <w:t>,</w:t>
      </w:r>
      <w:r w:rsidRPr="00153B57">
        <w:rPr>
          <w:rFonts w:ascii="Arial" w:hAnsi="Arial" w:cs="Arial"/>
          <w:sz w:val="20"/>
          <w:szCs w:val="20"/>
        </w:rPr>
        <w:t xml:space="preserve"> Husemoen LL</w:t>
      </w:r>
      <w:r w:rsidR="00E36C03" w:rsidRPr="00153B57">
        <w:rPr>
          <w:rFonts w:ascii="Arial" w:hAnsi="Arial" w:cs="Arial"/>
          <w:sz w:val="20"/>
          <w:szCs w:val="20"/>
        </w:rPr>
        <w:t>,</w:t>
      </w:r>
      <w:r w:rsidRPr="00153B57">
        <w:rPr>
          <w:rFonts w:ascii="Arial" w:hAnsi="Arial" w:cs="Arial"/>
          <w:sz w:val="20"/>
          <w:szCs w:val="20"/>
        </w:rPr>
        <w:t xml:space="preserve"> Isaacs A</w:t>
      </w:r>
      <w:r w:rsidR="00E36C03" w:rsidRPr="00153B57">
        <w:rPr>
          <w:rFonts w:ascii="Arial" w:hAnsi="Arial" w:cs="Arial"/>
          <w:sz w:val="20"/>
          <w:szCs w:val="20"/>
        </w:rPr>
        <w:t>,</w:t>
      </w:r>
      <w:r w:rsidRPr="00153B57">
        <w:rPr>
          <w:rFonts w:ascii="Arial" w:hAnsi="Arial" w:cs="Arial"/>
          <w:sz w:val="20"/>
          <w:szCs w:val="20"/>
        </w:rPr>
        <w:t xml:space="preserve"> Jacobs KB</w:t>
      </w:r>
      <w:r w:rsidR="00E36C03" w:rsidRPr="00153B57">
        <w:rPr>
          <w:rFonts w:ascii="Arial" w:hAnsi="Arial" w:cs="Arial"/>
          <w:sz w:val="20"/>
          <w:szCs w:val="20"/>
        </w:rPr>
        <w:t>,</w:t>
      </w:r>
      <w:r w:rsidRPr="00153B57">
        <w:rPr>
          <w:rFonts w:ascii="Arial" w:hAnsi="Arial" w:cs="Arial"/>
          <w:sz w:val="20"/>
          <w:szCs w:val="20"/>
        </w:rPr>
        <w:t xml:space="preserve"> Janssen JAMJL</w:t>
      </w:r>
      <w:r w:rsidR="00E36C03" w:rsidRPr="00153B57">
        <w:rPr>
          <w:rFonts w:ascii="Arial" w:hAnsi="Arial" w:cs="Arial"/>
          <w:sz w:val="20"/>
          <w:szCs w:val="20"/>
        </w:rPr>
        <w:t>,</w:t>
      </w:r>
      <w:r w:rsidRPr="00153B57">
        <w:rPr>
          <w:rFonts w:ascii="Arial" w:hAnsi="Arial" w:cs="Arial"/>
          <w:sz w:val="20"/>
          <w:szCs w:val="20"/>
        </w:rPr>
        <w:t xml:space="preserve"> Jansson JO</w:t>
      </w:r>
      <w:r w:rsidR="00E36C03" w:rsidRPr="00153B57">
        <w:rPr>
          <w:rFonts w:ascii="Arial" w:hAnsi="Arial" w:cs="Arial"/>
          <w:sz w:val="20"/>
          <w:szCs w:val="20"/>
        </w:rPr>
        <w:t>,</w:t>
      </w:r>
      <w:r w:rsidRPr="00153B57">
        <w:rPr>
          <w:rFonts w:ascii="Arial" w:hAnsi="Arial" w:cs="Arial"/>
          <w:sz w:val="20"/>
          <w:szCs w:val="20"/>
        </w:rPr>
        <w:t xml:space="preserve"> Jehmlich N</w:t>
      </w:r>
      <w:r w:rsidR="00E36C03" w:rsidRPr="00153B57">
        <w:rPr>
          <w:rFonts w:ascii="Arial" w:hAnsi="Arial" w:cs="Arial"/>
          <w:sz w:val="20"/>
          <w:szCs w:val="20"/>
        </w:rPr>
        <w:t>,</w:t>
      </w:r>
      <w:r w:rsidRPr="00153B57">
        <w:rPr>
          <w:rFonts w:ascii="Arial" w:hAnsi="Arial" w:cs="Arial"/>
          <w:sz w:val="20"/>
          <w:szCs w:val="20"/>
        </w:rPr>
        <w:t xml:space="preserve"> Johnson S</w:t>
      </w:r>
      <w:r w:rsidR="00E36C03" w:rsidRPr="00153B57">
        <w:rPr>
          <w:rFonts w:ascii="Arial" w:hAnsi="Arial" w:cs="Arial"/>
          <w:sz w:val="20"/>
          <w:szCs w:val="20"/>
        </w:rPr>
        <w:t>,</w:t>
      </w:r>
      <w:r w:rsidRPr="00153B57">
        <w:rPr>
          <w:rFonts w:ascii="Arial" w:hAnsi="Arial" w:cs="Arial"/>
          <w:sz w:val="20"/>
          <w:szCs w:val="20"/>
        </w:rPr>
        <w:t xml:space="preserve"> Juul A</w:t>
      </w:r>
      <w:r w:rsidR="00E36C03" w:rsidRPr="00153B57">
        <w:rPr>
          <w:rFonts w:ascii="Arial" w:hAnsi="Arial" w:cs="Arial"/>
          <w:sz w:val="20"/>
          <w:szCs w:val="20"/>
        </w:rPr>
        <w:t>,</w:t>
      </w:r>
      <w:r w:rsidRPr="00153B57">
        <w:rPr>
          <w:rFonts w:ascii="Arial" w:hAnsi="Arial" w:cs="Arial"/>
          <w:sz w:val="20"/>
          <w:szCs w:val="20"/>
        </w:rPr>
        <w:t xml:space="preserve"> Karlsson M</w:t>
      </w:r>
      <w:r w:rsidR="00E36C03" w:rsidRPr="00153B57">
        <w:rPr>
          <w:rFonts w:ascii="Arial" w:hAnsi="Arial" w:cs="Arial"/>
          <w:sz w:val="20"/>
          <w:szCs w:val="20"/>
        </w:rPr>
        <w:t>,</w:t>
      </w:r>
      <w:r w:rsidRPr="00153B57">
        <w:rPr>
          <w:rFonts w:ascii="Arial" w:hAnsi="Arial" w:cs="Arial"/>
          <w:sz w:val="20"/>
          <w:szCs w:val="20"/>
        </w:rPr>
        <w:t xml:space="preserve"> Kilpeläinen TO</w:t>
      </w:r>
      <w:r w:rsidR="00E36C03" w:rsidRPr="00153B57">
        <w:rPr>
          <w:rFonts w:ascii="Arial" w:hAnsi="Arial" w:cs="Arial"/>
          <w:sz w:val="20"/>
          <w:szCs w:val="20"/>
        </w:rPr>
        <w:t>,</w:t>
      </w:r>
      <w:r w:rsidRPr="00153B57">
        <w:rPr>
          <w:rFonts w:ascii="Arial" w:hAnsi="Arial" w:cs="Arial"/>
          <w:sz w:val="20"/>
          <w:szCs w:val="20"/>
        </w:rPr>
        <w:t xml:space="preserve"> Kovacs P</w:t>
      </w:r>
      <w:r w:rsidR="00E36C03" w:rsidRPr="00153B57">
        <w:rPr>
          <w:rFonts w:ascii="Arial" w:hAnsi="Arial" w:cs="Arial"/>
          <w:sz w:val="20"/>
          <w:szCs w:val="20"/>
        </w:rPr>
        <w:t>,</w:t>
      </w:r>
      <w:r w:rsidRPr="00153B57">
        <w:rPr>
          <w:rFonts w:ascii="Arial" w:hAnsi="Arial" w:cs="Arial"/>
          <w:sz w:val="20"/>
          <w:szCs w:val="20"/>
        </w:rPr>
        <w:t xml:space="preserve"> Kraft P</w:t>
      </w:r>
      <w:r w:rsidR="00E36C03" w:rsidRPr="00153B57">
        <w:rPr>
          <w:rFonts w:ascii="Arial" w:hAnsi="Arial" w:cs="Arial"/>
          <w:sz w:val="20"/>
          <w:szCs w:val="20"/>
        </w:rPr>
        <w:t>,</w:t>
      </w:r>
      <w:r w:rsidRPr="00153B57">
        <w:rPr>
          <w:rFonts w:ascii="Arial" w:hAnsi="Arial" w:cs="Arial"/>
          <w:sz w:val="20"/>
          <w:szCs w:val="20"/>
        </w:rPr>
        <w:t xml:space="preserve"> Li C</w:t>
      </w:r>
      <w:r w:rsidR="00E36C03" w:rsidRPr="00153B57">
        <w:rPr>
          <w:rFonts w:ascii="Arial" w:hAnsi="Arial" w:cs="Arial"/>
          <w:sz w:val="20"/>
          <w:szCs w:val="20"/>
        </w:rPr>
        <w:t>,</w:t>
      </w:r>
      <w:r w:rsidRPr="00153B57">
        <w:rPr>
          <w:rFonts w:ascii="Arial" w:hAnsi="Arial" w:cs="Arial"/>
          <w:sz w:val="20"/>
          <w:szCs w:val="20"/>
        </w:rPr>
        <w:t xml:space="preserve"> Linneberg A</w:t>
      </w:r>
      <w:r w:rsidR="00E36C03" w:rsidRPr="00153B57">
        <w:rPr>
          <w:rFonts w:ascii="Arial" w:hAnsi="Arial" w:cs="Arial"/>
          <w:sz w:val="20"/>
          <w:szCs w:val="20"/>
        </w:rPr>
        <w:t>,</w:t>
      </w:r>
      <w:r w:rsidRPr="00153B57">
        <w:rPr>
          <w:rFonts w:ascii="Arial" w:hAnsi="Arial" w:cs="Arial"/>
          <w:sz w:val="20"/>
          <w:szCs w:val="20"/>
        </w:rPr>
        <w:t xml:space="preserve"> Liu Y</w:t>
      </w:r>
      <w:r w:rsidR="00E36C03" w:rsidRPr="00153B57">
        <w:rPr>
          <w:rFonts w:ascii="Arial" w:hAnsi="Arial" w:cs="Arial"/>
          <w:sz w:val="20"/>
          <w:szCs w:val="20"/>
        </w:rPr>
        <w:t>,</w:t>
      </w:r>
      <w:r w:rsidRPr="00153B57">
        <w:rPr>
          <w:rFonts w:ascii="Arial" w:hAnsi="Arial" w:cs="Arial"/>
          <w:sz w:val="20"/>
          <w:szCs w:val="20"/>
        </w:rPr>
        <w:t xml:space="preserve"> Loos RJF</w:t>
      </w:r>
      <w:r w:rsidR="00E36C03" w:rsidRPr="00153B57">
        <w:rPr>
          <w:rFonts w:ascii="Arial" w:hAnsi="Arial" w:cs="Arial"/>
          <w:sz w:val="20"/>
          <w:szCs w:val="20"/>
        </w:rPr>
        <w:t>,</w:t>
      </w:r>
      <w:r w:rsidRPr="00153B57">
        <w:rPr>
          <w:rFonts w:ascii="Arial" w:hAnsi="Arial" w:cs="Arial"/>
          <w:sz w:val="20"/>
          <w:szCs w:val="20"/>
        </w:rPr>
        <w:t xml:space="preserve"> Lorentzon M</w:t>
      </w:r>
      <w:r w:rsidR="00E36C03" w:rsidRPr="00153B57">
        <w:rPr>
          <w:rFonts w:ascii="Arial" w:hAnsi="Arial" w:cs="Arial"/>
          <w:sz w:val="20"/>
          <w:szCs w:val="20"/>
        </w:rPr>
        <w:t>,</w:t>
      </w:r>
      <w:r w:rsidRPr="00153B57">
        <w:rPr>
          <w:rFonts w:ascii="Arial" w:hAnsi="Arial" w:cs="Arial"/>
          <w:sz w:val="20"/>
          <w:szCs w:val="20"/>
        </w:rPr>
        <w:t xml:space="preserve"> Lu Y</w:t>
      </w:r>
      <w:r w:rsidR="00E36C03" w:rsidRPr="00153B57">
        <w:rPr>
          <w:rFonts w:ascii="Arial" w:hAnsi="Arial" w:cs="Arial"/>
          <w:sz w:val="20"/>
          <w:szCs w:val="20"/>
        </w:rPr>
        <w:t>,</w:t>
      </w:r>
      <w:r w:rsidRPr="00153B57">
        <w:rPr>
          <w:rFonts w:ascii="Arial" w:hAnsi="Arial" w:cs="Arial"/>
          <w:sz w:val="20"/>
          <w:szCs w:val="20"/>
        </w:rPr>
        <w:t xml:space="preserve"> Maggio M</w:t>
      </w:r>
      <w:r w:rsidR="00E36C03" w:rsidRPr="00153B57">
        <w:rPr>
          <w:rFonts w:ascii="Arial" w:hAnsi="Arial" w:cs="Arial"/>
          <w:sz w:val="20"/>
          <w:szCs w:val="20"/>
        </w:rPr>
        <w:t>,</w:t>
      </w:r>
      <w:r w:rsidRPr="00153B57">
        <w:rPr>
          <w:rFonts w:ascii="Arial" w:hAnsi="Arial" w:cs="Arial"/>
          <w:sz w:val="20"/>
          <w:szCs w:val="20"/>
        </w:rPr>
        <w:t xml:space="preserve"> Mägi R</w:t>
      </w:r>
      <w:r w:rsidR="00E36C03" w:rsidRPr="00153B57">
        <w:rPr>
          <w:rFonts w:ascii="Arial" w:hAnsi="Arial" w:cs="Arial"/>
          <w:sz w:val="20"/>
          <w:szCs w:val="20"/>
        </w:rPr>
        <w:t>,</w:t>
      </w:r>
      <w:r w:rsidRPr="00153B57">
        <w:rPr>
          <w:rFonts w:ascii="Arial" w:hAnsi="Arial" w:cs="Arial"/>
          <w:sz w:val="20"/>
          <w:szCs w:val="20"/>
        </w:rPr>
        <w:t xml:space="preserve"> Meigs J</w:t>
      </w:r>
      <w:r w:rsidR="00E36C03" w:rsidRPr="00153B57">
        <w:rPr>
          <w:rFonts w:ascii="Arial" w:hAnsi="Arial" w:cs="Arial"/>
          <w:sz w:val="20"/>
          <w:szCs w:val="20"/>
        </w:rPr>
        <w:t>,</w:t>
      </w:r>
      <w:r w:rsidRPr="00153B57">
        <w:rPr>
          <w:rFonts w:ascii="Arial" w:hAnsi="Arial" w:cs="Arial"/>
          <w:sz w:val="20"/>
          <w:szCs w:val="20"/>
        </w:rPr>
        <w:t xml:space="preserve"> Mellström D</w:t>
      </w:r>
      <w:r w:rsidR="00E36C03" w:rsidRPr="00153B57">
        <w:rPr>
          <w:rFonts w:ascii="Arial" w:hAnsi="Arial" w:cs="Arial"/>
          <w:sz w:val="20"/>
          <w:szCs w:val="20"/>
        </w:rPr>
        <w:t>,</w:t>
      </w:r>
      <w:r w:rsidRPr="00153B57">
        <w:rPr>
          <w:rFonts w:ascii="Arial" w:hAnsi="Arial" w:cs="Arial"/>
          <w:sz w:val="20"/>
          <w:szCs w:val="20"/>
        </w:rPr>
        <w:t xml:space="preserve"> Nauck M</w:t>
      </w:r>
      <w:r w:rsidR="00E36C03" w:rsidRPr="00153B57">
        <w:rPr>
          <w:rFonts w:ascii="Arial" w:hAnsi="Arial" w:cs="Arial"/>
          <w:sz w:val="20"/>
          <w:szCs w:val="20"/>
        </w:rPr>
        <w:t>,</w:t>
      </w:r>
      <w:r w:rsidRPr="00153B57">
        <w:rPr>
          <w:rFonts w:ascii="Arial" w:hAnsi="Arial" w:cs="Arial"/>
          <w:sz w:val="20"/>
          <w:szCs w:val="20"/>
        </w:rPr>
        <w:t xml:space="preserve"> Newman AB</w:t>
      </w:r>
      <w:r w:rsidR="00E36C03" w:rsidRPr="00153B57">
        <w:rPr>
          <w:rFonts w:ascii="Arial" w:hAnsi="Arial" w:cs="Arial"/>
          <w:sz w:val="20"/>
          <w:szCs w:val="20"/>
        </w:rPr>
        <w:t>,</w:t>
      </w:r>
      <w:r w:rsidRPr="00153B57">
        <w:rPr>
          <w:rFonts w:ascii="Arial" w:hAnsi="Arial" w:cs="Arial"/>
          <w:sz w:val="20"/>
          <w:szCs w:val="20"/>
        </w:rPr>
        <w:t xml:space="preserve"> Pollak MN</w:t>
      </w:r>
      <w:r w:rsidR="00E36C03" w:rsidRPr="00153B57">
        <w:rPr>
          <w:rFonts w:ascii="Arial" w:hAnsi="Arial" w:cs="Arial"/>
          <w:sz w:val="20"/>
          <w:szCs w:val="20"/>
        </w:rPr>
        <w:t>,</w:t>
      </w:r>
      <w:r w:rsidRPr="00153B57">
        <w:rPr>
          <w:rFonts w:ascii="Arial" w:hAnsi="Arial" w:cs="Arial"/>
          <w:sz w:val="20"/>
          <w:szCs w:val="20"/>
        </w:rPr>
        <w:t xml:space="preserve"> Pramstaller PP</w:t>
      </w:r>
      <w:r w:rsidR="00E36C03" w:rsidRPr="00153B57">
        <w:rPr>
          <w:rFonts w:ascii="Arial" w:hAnsi="Arial" w:cs="Arial"/>
          <w:sz w:val="20"/>
          <w:szCs w:val="20"/>
        </w:rPr>
        <w:t>,</w:t>
      </w:r>
      <w:r w:rsidRPr="00153B57">
        <w:rPr>
          <w:rFonts w:ascii="Arial" w:hAnsi="Arial" w:cs="Arial"/>
          <w:sz w:val="20"/>
          <w:szCs w:val="20"/>
        </w:rPr>
        <w:t xml:space="preserve"> Prokopenko I</w:t>
      </w:r>
      <w:r w:rsidR="00E36C03" w:rsidRPr="00153B57">
        <w:rPr>
          <w:rFonts w:ascii="Arial" w:hAnsi="Arial" w:cs="Arial"/>
          <w:sz w:val="20"/>
          <w:szCs w:val="20"/>
        </w:rPr>
        <w:t>,</w:t>
      </w:r>
      <w:r w:rsidRPr="00153B57">
        <w:rPr>
          <w:rFonts w:ascii="Arial" w:hAnsi="Arial" w:cs="Arial"/>
          <w:sz w:val="20"/>
          <w:szCs w:val="20"/>
        </w:rPr>
        <w:t xml:space="preserve"> Psaty BM</w:t>
      </w:r>
      <w:r w:rsidR="00E36C03" w:rsidRPr="00153B57">
        <w:rPr>
          <w:rFonts w:ascii="Arial" w:hAnsi="Arial" w:cs="Arial"/>
          <w:sz w:val="20"/>
          <w:szCs w:val="20"/>
        </w:rPr>
        <w:t>,</w:t>
      </w:r>
      <w:r w:rsidRPr="00153B57">
        <w:rPr>
          <w:rFonts w:ascii="Arial" w:hAnsi="Arial" w:cs="Arial"/>
          <w:sz w:val="20"/>
          <w:szCs w:val="20"/>
        </w:rPr>
        <w:t xml:space="preserve"> Reincke M</w:t>
      </w:r>
      <w:r w:rsidR="00E36C03" w:rsidRPr="00153B57">
        <w:rPr>
          <w:rFonts w:ascii="Arial" w:hAnsi="Arial" w:cs="Arial"/>
          <w:sz w:val="20"/>
          <w:szCs w:val="20"/>
        </w:rPr>
        <w:t>,</w:t>
      </w:r>
      <w:r w:rsidRPr="00153B57">
        <w:rPr>
          <w:rFonts w:ascii="Arial" w:hAnsi="Arial" w:cs="Arial"/>
          <w:sz w:val="20"/>
          <w:szCs w:val="20"/>
        </w:rPr>
        <w:t xml:space="preserve"> Rimm EB</w:t>
      </w:r>
      <w:r w:rsidR="00E36C03" w:rsidRPr="00153B57">
        <w:rPr>
          <w:rFonts w:ascii="Arial" w:hAnsi="Arial" w:cs="Arial"/>
          <w:sz w:val="20"/>
          <w:szCs w:val="20"/>
        </w:rPr>
        <w:t>,</w:t>
      </w:r>
      <w:r w:rsidRPr="00153B57">
        <w:rPr>
          <w:rFonts w:ascii="Arial" w:hAnsi="Arial" w:cs="Arial"/>
          <w:sz w:val="20"/>
          <w:szCs w:val="20"/>
        </w:rPr>
        <w:t xml:space="preserve"> Rotter JI</w:t>
      </w:r>
      <w:r w:rsidR="00E36C03" w:rsidRPr="00153B57">
        <w:rPr>
          <w:rFonts w:ascii="Arial" w:hAnsi="Arial" w:cs="Arial"/>
          <w:sz w:val="20"/>
          <w:szCs w:val="20"/>
        </w:rPr>
        <w:t>,</w:t>
      </w:r>
      <w:r w:rsidRPr="00153B57">
        <w:rPr>
          <w:rFonts w:ascii="Arial" w:hAnsi="Arial" w:cs="Arial"/>
          <w:sz w:val="20"/>
          <w:szCs w:val="20"/>
        </w:rPr>
        <w:t xml:space="preserve"> Pierre AS</w:t>
      </w:r>
      <w:r w:rsidR="00E36C03" w:rsidRPr="00153B57">
        <w:rPr>
          <w:rFonts w:ascii="Arial" w:hAnsi="Arial" w:cs="Arial"/>
          <w:sz w:val="20"/>
          <w:szCs w:val="20"/>
        </w:rPr>
        <w:t>, Schurmann</w:t>
      </w:r>
      <w:r w:rsidRPr="00153B57">
        <w:rPr>
          <w:rFonts w:ascii="Arial" w:hAnsi="Arial" w:cs="Arial"/>
          <w:sz w:val="20"/>
          <w:szCs w:val="20"/>
        </w:rPr>
        <w:t xml:space="preserve"> C</w:t>
      </w:r>
      <w:r w:rsidR="00E36C03" w:rsidRPr="00153B57">
        <w:rPr>
          <w:rFonts w:ascii="Arial" w:hAnsi="Arial" w:cs="Arial"/>
          <w:sz w:val="20"/>
          <w:szCs w:val="20"/>
        </w:rPr>
        <w:t>,</w:t>
      </w:r>
      <w:r w:rsidRPr="00153B57">
        <w:rPr>
          <w:rFonts w:ascii="Arial" w:hAnsi="Arial" w:cs="Arial"/>
          <w:sz w:val="20"/>
          <w:szCs w:val="20"/>
        </w:rPr>
        <w:t xml:space="preserve"> Seshadri S</w:t>
      </w:r>
      <w:r w:rsidR="00E36C03" w:rsidRPr="00153B57">
        <w:rPr>
          <w:rFonts w:ascii="Arial" w:hAnsi="Arial" w:cs="Arial"/>
          <w:sz w:val="20"/>
          <w:szCs w:val="20"/>
        </w:rPr>
        <w:t>,</w:t>
      </w:r>
      <w:r w:rsidRPr="00153B57">
        <w:rPr>
          <w:rFonts w:ascii="Arial" w:hAnsi="Arial" w:cs="Arial"/>
          <w:sz w:val="20"/>
          <w:szCs w:val="20"/>
        </w:rPr>
        <w:t xml:space="preserve"> Sjögren K</w:t>
      </w:r>
      <w:r w:rsidR="00E36C03" w:rsidRPr="00153B57">
        <w:rPr>
          <w:rFonts w:ascii="Arial" w:hAnsi="Arial" w:cs="Arial"/>
          <w:sz w:val="20"/>
          <w:szCs w:val="20"/>
        </w:rPr>
        <w:t>,</w:t>
      </w:r>
      <w:r w:rsidRPr="00153B57">
        <w:rPr>
          <w:rFonts w:ascii="Arial" w:hAnsi="Arial" w:cs="Arial"/>
          <w:sz w:val="20"/>
          <w:szCs w:val="20"/>
        </w:rPr>
        <w:t xml:space="preserve"> Slagboom E</w:t>
      </w:r>
      <w:r w:rsidR="00E36C03" w:rsidRPr="00153B57">
        <w:rPr>
          <w:rFonts w:ascii="Arial" w:hAnsi="Arial" w:cs="Arial"/>
          <w:sz w:val="20"/>
          <w:szCs w:val="20"/>
        </w:rPr>
        <w:t>,</w:t>
      </w:r>
      <w:r w:rsidRPr="00153B57">
        <w:rPr>
          <w:rFonts w:ascii="Arial" w:hAnsi="Arial" w:cs="Arial"/>
          <w:sz w:val="20"/>
          <w:szCs w:val="20"/>
        </w:rPr>
        <w:t xml:space="preserve"> Strickler HD</w:t>
      </w:r>
      <w:r w:rsidR="00E36C03" w:rsidRPr="00153B57">
        <w:rPr>
          <w:rFonts w:ascii="Arial" w:hAnsi="Arial" w:cs="Arial"/>
          <w:sz w:val="20"/>
          <w:szCs w:val="20"/>
        </w:rPr>
        <w:t>,</w:t>
      </w:r>
      <w:r w:rsidRPr="00153B57">
        <w:rPr>
          <w:rFonts w:ascii="Arial" w:hAnsi="Arial" w:cs="Arial"/>
          <w:sz w:val="20"/>
          <w:szCs w:val="20"/>
        </w:rPr>
        <w:t xml:space="preserve"> Stumvoll M</w:t>
      </w:r>
      <w:r w:rsidR="00E36C03" w:rsidRPr="00153B57">
        <w:rPr>
          <w:rFonts w:ascii="Arial" w:hAnsi="Arial" w:cs="Arial"/>
          <w:sz w:val="20"/>
          <w:szCs w:val="20"/>
        </w:rPr>
        <w:t>,</w:t>
      </w:r>
      <w:r w:rsidRPr="00153B57">
        <w:rPr>
          <w:rFonts w:ascii="Arial" w:hAnsi="Arial" w:cs="Arial"/>
          <w:sz w:val="20"/>
          <w:szCs w:val="20"/>
        </w:rPr>
        <w:t xml:space="preserve"> Suh Y</w:t>
      </w:r>
      <w:r w:rsidR="00E36C03" w:rsidRPr="00153B57">
        <w:rPr>
          <w:rFonts w:ascii="Arial" w:hAnsi="Arial" w:cs="Arial"/>
          <w:sz w:val="20"/>
          <w:szCs w:val="20"/>
        </w:rPr>
        <w:t>,</w:t>
      </w:r>
      <w:r w:rsidRPr="00153B57">
        <w:rPr>
          <w:rFonts w:ascii="Arial" w:hAnsi="Arial" w:cs="Arial"/>
          <w:sz w:val="20"/>
          <w:szCs w:val="20"/>
        </w:rPr>
        <w:t xml:space="preserve"> Sun Q</w:t>
      </w:r>
      <w:r w:rsidR="00E36C03" w:rsidRPr="00153B57">
        <w:rPr>
          <w:rFonts w:ascii="Arial" w:hAnsi="Arial" w:cs="Arial"/>
          <w:sz w:val="20"/>
          <w:szCs w:val="20"/>
        </w:rPr>
        <w:t>,</w:t>
      </w:r>
      <w:r w:rsidRPr="00153B57">
        <w:rPr>
          <w:rFonts w:ascii="Arial" w:hAnsi="Arial" w:cs="Arial"/>
          <w:sz w:val="20"/>
          <w:szCs w:val="20"/>
        </w:rPr>
        <w:t xml:space="preserve"> Zhang C</w:t>
      </w:r>
      <w:r w:rsidR="00E36C03" w:rsidRPr="00153B57">
        <w:rPr>
          <w:rFonts w:ascii="Arial" w:hAnsi="Arial" w:cs="Arial"/>
          <w:sz w:val="20"/>
          <w:szCs w:val="20"/>
        </w:rPr>
        <w:t>,</w:t>
      </w:r>
      <w:r w:rsidRPr="00153B57">
        <w:rPr>
          <w:rFonts w:ascii="Arial" w:hAnsi="Arial" w:cs="Arial"/>
          <w:sz w:val="20"/>
          <w:szCs w:val="20"/>
        </w:rPr>
        <w:t xml:space="preserve"> Svensson J</w:t>
      </w:r>
      <w:r w:rsidR="00E36C03" w:rsidRPr="00153B57">
        <w:rPr>
          <w:rFonts w:ascii="Arial" w:hAnsi="Arial" w:cs="Arial"/>
          <w:sz w:val="20"/>
          <w:szCs w:val="20"/>
        </w:rPr>
        <w:t>,</w:t>
      </w:r>
      <w:r w:rsidRPr="00153B57">
        <w:rPr>
          <w:rFonts w:ascii="Arial" w:hAnsi="Arial" w:cs="Arial"/>
          <w:sz w:val="20"/>
          <w:szCs w:val="20"/>
        </w:rPr>
        <w:t xml:space="preserve"> Tanaka T</w:t>
      </w:r>
      <w:r w:rsidR="00E36C03" w:rsidRPr="00153B57">
        <w:rPr>
          <w:rFonts w:ascii="Arial" w:hAnsi="Arial" w:cs="Arial"/>
          <w:sz w:val="20"/>
          <w:szCs w:val="20"/>
        </w:rPr>
        <w:t>,</w:t>
      </w:r>
      <w:r w:rsidRPr="00153B57">
        <w:rPr>
          <w:rFonts w:ascii="Arial" w:hAnsi="Arial" w:cs="Arial"/>
          <w:sz w:val="20"/>
          <w:szCs w:val="20"/>
        </w:rPr>
        <w:t xml:space="preserve"> Tare A</w:t>
      </w:r>
      <w:r w:rsidR="00E36C03" w:rsidRPr="00153B57">
        <w:rPr>
          <w:rFonts w:ascii="Arial" w:hAnsi="Arial" w:cs="Arial"/>
          <w:sz w:val="20"/>
          <w:szCs w:val="20"/>
        </w:rPr>
        <w:t>,</w:t>
      </w:r>
      <w:r w:rsidRPr="00153B57">
        <w:rPr>
          <w:rFonts w:ascii="Arial" w:hAnsi="Arial" w:cs="Arial"/>
          <w:sz w:val="20"/>
          <w:szCs w:val="20"/>
        </w:rPr>
        <w:t xml:space="preserve"> Tönjes A</w:t>
      </w:r>
      <w:r w:rsidR="00E36C03" w:rsidRPr="00153B57">
        <w:rPr>
          <w:rFonts w:ascii="Arial" w:hAnsi="Arial" w:cs="Arial"/>
          <w:sz w:val="20"/>
          <w:szCs w:val="20"/>
        </w:rPr>
        <w:t>,</w:t>
      </w:r>
      <w:r w:rsidRPr="00153B57">
        <w:rPr>
          <w:rFonts w:ascii="Arial" w:hAnsi="Arial" w:cs="Arial"/>
          <w:sz w:val="20"/>
          <w:szCs w:val="20"/>
        </w:rPr>
        <w:t xml:space="preserve"> Uh HW</w:t>
      </w:r>
      <w:r w:rsidR="00E36C03" w:rsidRPr="00153B57">
        <w:rPr>
          <w:rFonts w:ascii="Arial" w:hAnsi="Arial" w:cs="Arial"/>
          <w:sz w:val="20"/>
          <w:szCs w:val="20"/>
        </w:rPr>
        <w:t>,</w:t>
      </w:r>
      <w:r w:rsidRPr="00153B57">
        <w:rPr>
          <w:rFonts w:ascii="Arial" w:hAnsi="Arial" w:cs="Arial"/>
          <w:sz w:val="20"/>
          <w:szCs w:val="20"/>
        </w:rPr>
        <w:t xml:space="preserve"> Duijn CM</w:t>
      </w:r>
      <w:r w:rsidR="00E36C03" w:rsidRPr="00153B57">
        <w:rPr>
          <w:rFonts w:ascii="Arial" w:hAnsi="Arial" w:cs="Arial"/>
          <w:sz w:val="20"/>
          <w:szCs w:val="20"/>
        </w:rPr>
        <w:t>,</w:t>
      </w:r>
      <w:r w:rsidRPr="00153B57">
        <w:rPr>
          <w:rFonts w:ascii="Arial" w:hAnsi="Arial" w:cs="Arial"/>
          <w:sz w:val="20"/>
          <w:szCs w:val="20"/>
        </w:rPr>
        <w:t xml:space="preserve"> van Heemst D</w:t>
      </w:r>
      <w:r w:rsidR="00E36C03" w:rsidRPr="00153B57">
        <w:rPr>
          <w:rFonts w:ascii="Arial" w:hAnsi="Arial" w:cs="Arial"/>
          <w:sz w:val="20"/>
          <w:szCs w:val="20"/>
        </w:rPr>
        <w:t>,</w:t>
      </w:r>
      <w:r w:rsidRPr="00153B57">
        <w:rPr>
          <w:rFonts w:ascii="Arial" w:hAnsi="Arial" w:cs="Arial"/>
          <w:sz w:val="20"/>
          <w:szCs w:val="20"/>
        </w:rPr>
        <w:t xml:space="preserve"> Vandenput L</w:t>
      </w:r>
      <w:r w:rsidR="00E36C03" w:rsidRPr="00153B57">
        <w:rPr>
          <w:rFonts w:ascii="Arial" w:hAnsi="Arial" w:cs="Arial"/>
          <w:sz w:val="20"/>
          <w:szCs w:val="20"/>
        </w:rPr>
        <w:t>,</w:t>
      </w:r>
      <w:r w:rsidRPr="00153B57">
        <w:rPr>
          <w:rFonts w:ascii="Arial" w:hAnsi="Arial" w:cs="Arial"/>
          <w:sz w:val="20"/>
          <w:szCs w:val="20"/>
        </w:rPr>
        <w:t xml:space="preserve"> Vasan RS</w:t>
      </w:r>
      <w:r w:rsidR="00E36C03" w:rsidRPr="00153B57">
        <w:rPr>
          <w:rFonts w:ascii="Arial" w:hAnsi="Arial" w:cs="Arial"/>
          <w:sz w:val="20"/>
          <w:szCs w:val="20"/>
        </w:rPr>
        <w:t>,</w:t>
      </w:r>
      <w:r w:rsidRPr="00153B57">
        <w:rPr>
          <w:rFonts w:ascii="Arial" w:hAnsi="Arial" w:cs="Arial"/>
          <w:sz w:val="20"/>
          <w:szCs w:val="20"/>
        </w:rPr>
        <w:t xml:space="preserve"> Völker U</w:t>
      </w:r>
      <w:r w:rsidR="00E36C03" w:rsidRPr="00153B57">
        <w:rPr>
          <w:rFonts w:ascii="Arial" w:hAnsi="Arial" w:cs="Arial"/>
          <w:sz w:val="20"/>
          <w:szCs w:val="20"/>
        </w:rPr>
        <w:t>,</w:t>
      </w:r>
      <w:r w:rsidRPr="00153B57">
        <w:rPr>
          <w:rFonts w:ascii="Arial" w:hAnsi="Arial" w:cs="Arial"/>
          <w:sz w:val="20"/>
          <w:szCs w:val="20"/>
        </w:rPr>
        <w:t xml:space="preserve"> Willems SM</w:t>
      </w:r>
      <w:r w:rsidR="00E36C03" w:rsidRPr="00153B57">
        <w:rPr>
          <w:rFonts w:ascii="Arial" w:hAnsi="Arial" w:cs="Arial"/>
          <w:sz w:val="20"/>
          <w:szCs w:val="20"/>
        </w:rPr>
        <w:t>,</w:t>
      </w:r>
      <w:r w:rsidRPr="00153B57">
        <w:rPr>
          <w:rFonts w:ascii="Arial" w:hAnsi="Arial" w:cs="Arial"/>
          <w:sz w:val="20"/>
          <w:szCs w:val="20"/>
        </w:rPr>
        <w:t xml:space="preserve"> Ohlsson C</w:t>
      </w:r>
      <w:r w:rsidR="00E36C03" w:rsidRPr="00153B57">
        <w:rPr>
          <w:rFonts w:ascii="Arial" w:hAnsi="Arial" w:cs="Arial"/>
          <w:sz w:val="20"/>
          <w:szCs w:val="20"/>
        </w:rPr>
        <w:t>,</w:t>
      </w:r>
      <w:r w:rsidRPr="00153B57">
        <w:rPr>
          <w:rFonts w:ascii="Arial" w:hAnsi="Arial" w:cs="Arial"/>
          <w:sz w:val="20"/>
          <w:szCs w:val="20"/>
        </w:rPr>
        <w:t xml:space="preserve"> Wallaschofski H</w:t>
      </w:r>
      <w:r w:rsidR="00E36C03" w:rsidRPr="00153B57">
        <w:rPr>
          <w:rFonts w:ascii="Arial" w:hAnsi="Arial" w:cs="Arial"/>
          <w:sz w:val="20"/>
          <w:szCs w:val="20"/>
        </w:rPr>
        <w:t>,</w:t>
      </w:r>
      <w:r w:rsidRPr="00153B57">
        <w:rPr>
          <w:rFonts w:ascii="Arial" w:hAnsi="Arial" w:cs="Arial"/>
          <w:sz w:val="20"/>
          <w:szCs w:val="20"/>
        </w:rPr>
        <w:t xml:space="preserve"> Kaplan RC. </w:t>
      </w:r>
      <w:r w:rsidRPr="00153B57">
        <w:rPr>
          <w:rFonts w:ascii="Arial" w:hAnsi="Arial" w:cs="Arial"/>
          <w:b/>
          <w:i/>
          <w:sz w:val="20"/>
          <w:szCs w:val="20"/>
        </w:rPr>
        <w:t>Genomewide meta-analysis identifies loci associated with IGF-I and IGFBP-3 levels with impact on age-related traits.</w:t>
      </w:r>
      <w:r w:rsidRPr="00153B57">
        <w:rPr>
          <w:rFonts w:ascii="Arial" w:hAnsi="Arial" w:cs="Arial"/>
          <w:sz w:val="20"/>
          <w:szCs w:val="20"/>
        </w:rPr>
        <w:t xml:space="preserve"> Aging Cell 2016 Jun 21</w:t>
      </w:r>
      <w:r w:rsidR="00BB3648" w:rsidRPr="00153B57">
        <w:rPr>
          <w:rFonts w:ascii="Arial" w:hAnsi="Arial" w:cs="Arial"/>
          <w:sz w:val="20"/>
          <w:szCs w:val="20"/>
        </w:rPr>
        <w:t>.</w:t>
      </w:r>
      <w:r w:rsidRPr="00153B57">
        <w:rPr>
          <w:rFonts w:ascii="Arial" w:hAnsi="Arial" w:cs="Arial"/>
          <w:sz w:val="20"/>
          <w:szCs w:val="20"/>
        </w:rPr>
        <w:t xml:space="preserve"> </w:t>
      </w:r>
      <w:r w:rsidR="00AB3D10">
        <w:rPr>
          <w:rFonts w:ascii="Arial" w:hAnsi="Arial" w:cs="Arial"/>
          <w:sz w:val="20"/>
          <w:szCs w:val="20"/>
        </w:rPr>
        <w:t xml:space="preserve">Vol. 65, issue 3, pp. 803-817. </w:t>
      </w:r>
      <w:r w:rsidRPr="00153B57">
        <w:rPr>
          <w:rFonts w:ascii="Arial" w:hAnsi="Arial" w:cs="Arial"/>
          <w:sz w:val="20"/>
          <w:szCs w:val="20"/>
        </w:rPr>
        <w:t>PM: 27329260.</w:t>
      </w:r>
      <w:r w:rsidR="00992B0F" w:rsidRPr="00153B57">
        <w:rPr>
          <w:rFonts w:ascii="Arial" w:hAnsi="Arial" w:cs="Arial"/>
          <w:sz w:val="20"/>
          <w:szCs w:val="20"/>
        </w:rPr>
        <w:t xml:space="preserve"> </w:t>
      </w:r>
      <w:r w:rsidR="00AB3D10">
        <w:rPr>
          <w:rFonts w:ascii="Arial" w:hAnsi="Arial" w:cs="Arial"/>
          <w:sz w:val="20"/>
          <w:szCs w:val="20"/>
        </w:rPr>
        <w:t>PMC4764151</w:t>
      </w:r>
      <w:r w:rsidR="00992B0F" w:rsidRPr="00153B57">
        <w:rPr>
          <w:rFonts w:ascii="Arial" w:hAnsi="Arial" w:cs="Arial"/>
          <w:sz w:val="20"/>
          <w:szCs w:val="20"/>
        </w:rPr>
        <w:t>.</w:t>
      </w:r>
    </w:p>
    <w:p w14:paraId="4883126D" w14:textId="77777777" w:rsidR="004B6040" w:rsidRPr="00EA1608" w:rsidRDefault="004B6040" w:rsidP="00EA1608">
      <w:r w:rsidRPr="00A13435">
        <w:rPr>
          <w:rFonts w:ascii="Arial" w:hAnsi="Arial" w:cs="Arial"/>
          <w:color w:val="000000"/>
          <w:sz w:val="20"/>
          <w:szCs w:val="20"/>
        </w:rPr>
        <w:t xml:space="preserve">van der Harst P, van Setten J, Verweij N, Vogler G, Franke L, Maurano MT, Wang X, Mateo Leach I, Eijgelsheim M, Sotoodehnia N, Hayward C, Sorice R, Meirelles O, Lyytikäinen LP, Polašek O, Tanaka T, Arking DE, Ulivi S, Trompet S, Müller-Nurasyid M, Smith AV, Dörr M, Kerr KF, Magnani JW, Del Greco M F, Zhang W, Nolte IM, Silva CT, Padmanabhan S, Tragante V, Esko T, Abecasis GR, Adriaens ME, Andersen K, Barnett P, Bis JC, Bodmer R, Buckley BM, Campbell H, Cannon MV, Chakravarti A, Chen LY, Delitala A, Devereux RB, Doevendans PA, Dominiczak AF, Ferrucci L, Ford I, Gieger C, Harris TB, Haugen E, Heinig M, Hernandez DG, Hillege HL, Hirschhorn JN, Hofman A, Hubner N, Hwang SJ, Iorio A, Kähönen M, Kellis M, Kolcic I, Kooner IK, Kooner JS, Kors JA, Lakatta EG, Lage K, Launer LJ, Levy D, Lundby A, Macfarlane PW, May D, Meitinger T, Metspalu A, Nappo S, Naitza S, Neph S, Nord AS, Nutile T, Okin PM, Olsen JV, Oostra BA, Penninger JM, Pennacchio LA, Pers TH, Perz S, Peters A, Pinto YM, Pfeufer A, Pilia MG, Pramstaller PP, Prins BP, Raitakari OT, Raychaudhuri S, Rice KM, Rossin EJ, Rotter JI, Schafer S, Schlessinger D, Schmidt CO, Sehmi J, Silljé HH, Sinagra G, Sinner MF, Slowikowski K, Soliman EZ, Spector TD, Spiering W, Stamatoyannopoulos JA, Stolk RP, Strauch K, Tan ST, Tarasov KV, Trinh B, Uitterlinden AG, van den Boogaard M, van Duijn CM, van Gilst WH, Viikari JS, Visscher PM, Vitart V, Völker U, Waldenberger M, Weichenberger CX, Westra HJ, Wijmenga C, Wolffenbuttel BH, Yang J, Bezzina CR, Munroe PB, Snieder H, Wright AF, Rudan I, Boyer LA, Asselbergs FW, van Veldhuisen DJ, Stricker BH, Psaty BM, Ciullo M, Sanna S, Lehtimäki T, Wilson JF, Bandinelli S, Alonso A, Gasparini P, Jukema JW, Kääb S, Gudnason V, Felix SB, Heckbert SR, de Boer RA, Newton-Cheh C, Hicks AA, Chambers JC, Jamshidi Y, Visel A, Christoffels VM, Isaacs A, Samani NJ, de Bakker PI. 52 </w:t>
      </w:r>
      <w:r w:rsidRPr="00A13435">
        <w:rPr>
          <w:rFonts w:ascii="Arial" w:hAnsi="Arial" w:cs="Arial"/>
          <w:b/>
          <w:i/>
          <w:color w:val="000000"/>
          <w:sz w:val="20"/>
          <w:szCs w:val="20"/>
        </w:rPr>
        <w:t>Genetic Loci Influencing Myocardial Mass.</w:t>
      </w:r>
      <w:r w:rsidRPr="00A13435">
        <w:rPr>
          <w:rFonts w:ascii="Arial" w:hAnsi="Arial" w:cs="Arial"/>
          <w:color w:val="000000"/>
          <w:sz w:val="20"/>
          <w:szCs w:val="20"/>
        </w:rPr>
        <w:t xml:space="preserve"> J Am Coll Cardiol. 2016 Sep 27. Vol. 68, issue 13</w:t>
      </w:r>
      <w:r w:rsidR="000E0379">
        <w:rPr>
          <w:rFonts w:ascii="Arial" w:hAnsi="Arial" w:cs="Arial"/>
          <w:color w:val="000000"/>
          <w:sz w:val="20"/>
          <w:szCs w:val="20"/>
        </w:rPr>
        <w:t xml:space="preserve">, pp. </w:t>
      </w:r>
      <w:r w:rsidRPr="00A13435">
        <w:rPr>
          <w:rFonts w:ascii="Arial" w:hAnsi="Arial" w:cs="Arial"/>
          <w:color w:val="000000"/>
          <w:sz w:val="20"/>
          <w:szCs w:val="20"/>
        </w:rPr>
        <w:t xml:space="preserve">1435-1448. </w:t>
      </w:r>
      <w:r w:rsidR="00A13435">
        <w:rPr>
          <w:rFonts w:ascii="Arial" w:hAnsi="Arial" w:cs="Arial"/>
          <w:color w:val="000000"/>
          <w:sz w:val="20"/>
          <w:szCs w:val="20"/>
        </w:rPr>
        <w:t xml:space="preserve">PM: </w:t>
      </w:r>
      <w:r w:rsidRPr="00A13435">
        <w:rPr>
          <w:rFonts w:ascii="Arial" w:hAnsi="Arial" w:cs="Arial"/>
          <w:color w:val="000000"/>
          <w:sz w:val="20"/>
          <w:szCs w:val="20"/>
        </w:rPr>
        <w:t>27659466.</w:t>
      </w:r>
      <w:r w:rsidR="001940AC">
        <w:rPr>
          <w:rFonts w:ascii="Arial" w:hAnsi="Arial" w:cs="Arial"/>
          <w:color w:val="000000"/>
          <w:sz w:val="20"/>
          <w:szCs w:val="20"/>
        </w:rPr>
        <w:t xml:space="preserve"> </w:t>
      </w:r>
      <w:hyperlink r:id="rId3496" w:history="1">
        <w:r w:rsidR="00EA1608" w:rsidRPr="00EA1608">
          <w:rPr>
            <w:rFonts w:ascii="Arial" w:hAnsi="Arial" w:cs="Arial"/>
            <w:color w:val="000000"/>
            <w:sz w:val="20"/>
            <w:szCs w:val="20"/>
          </w:rPr>
          <w:t>PMC5478167</w:t>
        </w:r>
      </w:hyperlink>
      <w:r w:rsidR="00EA1608">
        <w:rPr>
          <w:rFonts w:ascii="Arial" w:hAnsi="Arial" w:cs="Arial"/>
          <w:color w:val="000000"/>
          <w:sz w:val="20"/>
          <w:szCs w:val="20"/>
        </w:rPr>
        <w:t>.</w:t>
      </w:r>
    </w:p>
    <w:p w14:paraId="6766BD7B" w14:textId="77777777" w:rsidR="00BF1CB5" w:rsidRDefault="00BF1CB5"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 xml:space="preserve">van Leeuwen EM, Sabo A, Bis JC, Huffman JE, Manichaikul A, Smith AV, Feitosa MF, Demissie S, Joshi PK, Duan Q, et al. </w:t>
      </w:r>
      <w:r w:rsidRPr="00153B57">
        <w:rPr>
          <w:rFonts w:ascii="Arial" w:hAnsi="Arial" w:cs="Arial"/>
          <w:b/>
          <w:i/>
          <w:sz w:val="20"/>
          <w:szCs w:val="20"/>
        </w:rPr>
        <w:t>Meta-analysis of 49 549 individuals imputed with the 1000 Genomes Project reveals an exonic damaging variant in ANGPTL4 determining fasting TG levels.</w:t>
      </w:r>
      <w:r w:rsidRPr="00153B57">
        <w:rPr>
          <w:rFonts w:ascii="Arial" w:hAnsi="Arial" w:cs="Arial"/>
          <w:sz w:val="20"/>
          <w:szCs w:val="20"/>
        </w:rPr>
        <w:t xml:space="preserve"> J Med Genet. 2016 Apr 1. PM: 27036123. </w:t>
      </w:r>
      <w:r w:rsidR="007875EC">
        <w:rPr>
          <w:rFonts w:ascii="Arial" w:hAnsi="Arial" w:cs="Arial"/>
          <w:sz w:val="20"/>
          <w:szCs w:val="20"/>
        </w:rPr>
        <w:t>PMC4941146</w:t>
      </w:r>
      <w:r w:rsidRPr="00153B57">
        <w:rPr>
          <w:rFonts w:ascii="Arial" w:hAnsi="Arial" w:cs="Arial"/>
          <w:sz w:val="20"/>
          <w:szCs w:val="20"/>
        </w:rPr>
        <w:t>.</w:t>
      </w:r>
    </w:p>
    <w:p w14:paraId="6B800860" w14:textId="77777777" w:rsidR="00C21B0A" w:rsidRPr="00C21B0A" w:rsidRDefault="00C21B0A" w:rsidP="00C21B0A">
      <w:r w:rsidRPr="00C21B0A">
        <w:rPr>
          <w:rFonts w:ascii="Arial" w:hAnsi="Arial" w:cs="Arial"/>
          <w:sz w:val="20"/>
          <w:szCs w:val="20"/>
        </w:rPr>
        <w:t xml:space="preserve">Verweij N, Mateo Leach I, Isaacs A, Arking DE, Bis JC, Pers TH, </w:t>
      </w:r>
      <w:hyperlink r:id="rId3497" w:history="1">
        <w:r w:rsidRPr="00C21B0A">
          <w:rPr>
            <w:rFonts w:ascii="Arial" w:hAnsi="Arial" w:cs="Arial"/>
            <w:sz w:val="20"/>
            <w:szCs w:val="20"/>
          </w:rPr>
          <w:t>Van Den Berg ME</w:t>
        </w:r>
      </w:hyperlink>
      <w:r w:rsidRPr="00C21B0A">
        <w:rPr>
          <w:rFonts w:ascii="Arial" w:hAnsi="Arial" w:cs="Arial"/>
          <w:sz w:val="20"/>
          <w:szCs w:val="20"/>
        </w:rPr>
        <w:t xml:space="preserve">, </w:t>
      </w:r>
      <w:hyperlink r:id="rId3498" w:history="1">
        <w:r w:rsidRPr="00C21B0A">
          <w:rPr>
            <w:rFonts w:ascii="Arial" w:hAnsi="Arial" w:cs="Arial"/>
            <w:sz w:val="20"/>
            <w:szCs w:val="20"/>
          </w:rPr>
          <w:t>Lyytikäinen LP</w:t>
        </w:r>
      </w:hyperlink>
      <w:r w:rsidRPr="00C21B0A">
        <w:rPr>
          <w:rFonts w:ascii="Arial" w:hAnsi="Arial" w:cs="Arial"/>
          <w:sz w:val="20"/>
          <w:szCs w:val="20"/>
        </w:rPr>
        <w:t xml:space="preserve">, </w:t>
      </w:r>
      <w:hyperlink r:id="rId3499" w:history="1">
        <w:r w:rsidRPr="00C21B0A">
          <w:rPr>
            <w:rFonts w:ascii="Arial" w:hAnsi="Arial" w:cs="Arial"/>
            <w:sz w:val="20"/>
            <w:szCs w:val="20"/>
          </w:rPr>
          <w:t>Barnett P</w:t>
        </w:r>
      </w:hyperlink>
      <w:r w:rsidRPr="00C21B0A">
        <w:rPr>
          <w:rFonts w:ascii="Arial" w:hAnsi="Arial" w:cs="Arial"/>
          <w:sz w:val="20"/>
          <w:szCs w:val="20"/>
        </w:rPr>
        <w:t xml:space="preserve">, </w:t>
      </w:r>
      <w:hyperlink r:id="rId3500" w:history="1">
        <w:r w:rsidRPr="00C21B0A">
          <w:rPr>
            <w:rFonts w:ascii="Arial" w:hAnsi="Arial" w:cs="Arial"/>
            <w:sz w:val="20"/>
            <w:szCs w:val="20"/>
          </w:rPr>
          <w:t>Wang X</w:t>
        </w:r>
      </w:hyperlink>
      <w:r w:rsidRPr="00C21B0A">
        <w:rPr>
          <w:rFonts w:ascii="Arial" w:hAnsi="Arial" w:cs="Arial"/>
          <w:sz w:val="20"/>
          <w:szCs w:val="20"/>
        </w:rPr>
        <w:t xml:space="preserve">; </w:t>
      </w:r>
      <w:hyperlink r:id="rId3501" w:history="1">
        <w:r w:rsidRPr="00C21B0A">
          <w:rPr>
            <w:rFonts w:ascii="Arial" w:hAnsi="Arial" w:cs="Arial"/>
            <w:sz w:val="20"/>
            <w:szCs w:val="20"/>
          </w:rPr>
          <w:t>LifeLines Cohort Study</w:t>
        </w:r>
      </w:hyperlink>
      <w:r w:rsidRPr="00C21B0A">
        <w:rPr>
          <w:rFonts w:ascii="Arial" w:hAnsi="Arial" w:cs="Arial"/>
          <w:sz w:val="20"/>
          <w:szCs w:val="20"/>
        </w:rPr>
        <w:t xml:space="preserve">, </w:t>
      </w:r>
      <w:hyperlink r:id="rId3502" w:history="1">
        <w:r w:rsidRPr="00C21B0A">
          <w:rPr>
            <w:rFonts w:ascii="Arial" w:hAnsi="Arial" w:cs="Arial"/>
            <w:sz w:val="20"/>
            <w:szCs w:val="20"/>
          </w:rPr>
          <w:t>Soliman EZ</w:t>
        </w:r>
      </w:hyperlink>
      <w:r w:rsidRPr="00C21B0A">
        <w:rPr>
          <w:rFonts w:ascii="Arial" w:hAnsi="Arial" w:cs="Arial"/>
          <w:sz w:val="20"/>
          <w:szCs w:val="20"/>
        </w:rPr>
        <w:t xml:space="preserve">, </w:t>
      </w:r>
      <w:hyperlink r:id="rId3503" w:history="1">
        <w:r w:rsidRPr="00C21B0A">
          <w:rPr>
            <w:rFonts w:ascii="Arial" w:hAnsi="Arial" w:cs="Arial"/>
            <w:sz w:val="20"/>
            <w:szCs w:val="20"/>
          </w:rPr>
          <w:t>Van Duijn CM</w:t>
        </w:r>
      </w:hyperlink>
      <w:r w:rsidRPr="00C21B0A">
        <w:rPr>
          <w:rFonts w:ascii="Arial" w:hAnsi="Arial" w:cs="Arial"/>
          <w:sz w:val="20"/>
          <w:szCs w:val="20"/>
        </w:rPr>
        <w:t xml:space="preserve">, </w:t>
      </w:r>
      <w:hyperlink r:id="rId3504" w:history="1">
        <w:r w:rsidRPr="00C21B0A">
          <w:rPr>
            <w:rFonts w:ascii="Arial" w:hAnsi="Arial" w:cs="Arial"/>
            <w:sz w:val="20"/>
            <w:szCs w:val="20"/>
          </w:rPr>
          <w:t>Kähönen M</w:t>
        </w:r>
      </w:hyperlink>
      <w:r w:rsidRPr="00C21B0A">
        <w:rPr>
          <w:rFonts w:ascii="Arial" w:hAnsi="Arial" w:cs="Arial"/>
          <w:sz w:val="20"/>
          <w:szCs w:val="20"/>
        </w:rPr>
        <w:t xml:space="preserve">, </w:t>
      </w:r>
      <w:hyperlink r:id="rId3505" w:history="1">
        <w:r w:rsidRPr="00C21B0A">
          <w:rPr>
            <w:rFonts w:ascii="Arial" w:hAnsi="Arial" w:cs="Arial"/>
            <w:sz w:val="20"/>
            <w:szCs w:val="20"/>
          </w:rPr>
          <w:t>Van Veldhuisen DJ</w:t>
        </w:r>
      </w:hyperlink>
      <w:r w:rsidRPr="00C21B0A">
        <w:rPr>
          <w:rFonts w:ascii="Arial" w:hAnsi="Arial" w:cs="Arial"/>
          <w:sz w:val="20"/>
          <w:szCs w:val="20"/>
        </w:rPr>
        <w:t xml:space="preserve">, </w:t>
      </w:r>
      <w:hyperlink r:id="rId3506" w:history="1">
        <w:r w:rsidRPr="00C21B0A">
          <w:rPr>
            <w:rFonts w:ascii="Arial" w:hAnsi="Arial" w:cs="Arial"/>
            <w:sz w:val="20"/>
            <w:szCs w:val="20"/>
          </w:rPr>
          <w:t>Kors JA</w:t>
        </w:r>
      </w:hyperlink>
      <w:r w:rsidRPr="00C21B0A">
        <w:rPr>
          <w:rFonts w:ascii="Arial" w:hAnsi="Arial" w:cs="Arial"/>
          <w:sz w:val="20"/>
          <w:szCs w:val="20"/>
        </w:rPr>
        <w:t xml:space="preserve">, </w:t>
      </w:r>
      <w:hyperlink r:id="rId3507" w:history="1">
        <w:r w:rsidRPr="00C21B0A">
          <w:rPr>
            <w:rFonts w:ascii="Arial" w:hAnsi="Arial" w:cs="Arial"/>
            <w:sz w:val="20"/>
            <w:szCs w:val="20"/>
          </w:rPr>
          <w:t>Raitakari OT</w:t>
        </w:r>
      </w:hyperlink>
      <w:r w:rsidRPr="00C21B0A">
        <w:rPr>
          <w:rFonts w:ascii="Arial" w:hAnsi="Arial" w:cs="Arial"/>
          <w:sz w:val="20"/>
          <w:szCs w:val="20"/>
        </w:rPr>
        <w:t xml:space="preserve">, </w:t>
      </w:r>
      <w:hyperlink r:id="rId3508" w:history="1">
        <w:r w:rsidRPr="00C21B0A">
          <w:rPr>
            <w:rFonts w:ascii="Arial" w:hAnsi="Arial" w:cs="Arial"/>
            <w:sz w:val="20"/>
            <w:szCs w:val="20"/>
          </w:rPr>
          <w:t>Silva CT</w:t>
        </w:r>
      </w:hyperlink>
      <w:r w:rsidRPr="00C21B0A">
        <w:rPr>
          <w:rFonts w:ascii="Arial" w:hAnsi="Arial" w:cs="Arial"/>
          <w:sz w:val="20"/>
          <w:szCs w:val="20"/>
        </w:rPr>
        <w:t xml:space="preserve">, </w:t>
      </w:r>
      <w:hyperlink r:id="rId3509" w:history="1">
        <w:r w:rsidRPr="00C21B0A">
          <w:rPr>
            <w:rFonts w:ascii="Arial" w:hAnsi="Arial" w:cs="Arial"/>
            <w:sz w:val="20"/>
            <w:szCs w:val="20"/>
          </w:rPr>
          <w:t>Lehtimäki T</w:t>
        </w:r>
      </w:hyperlink>
      <w:r w:rsidRPr="00C21B0A">
        <w:rPr>
          <w:rFonts w:ascii="Arial" w:hAnsi="Arial" w:cs="Arial"/>
          <w:sz w:val="20"/>
          <w:szCs w:val="20"/>
        </w:rPr>
        <w:t xml:space="preserve">, </w:t>
      </w:r>
      <w:hyperlink r:id="rId3510" w:history="1">
        <w:r w:rsidRPr="00C21B0A">
          <w:rPr>
            <w:rFonts w:ascii="Arial" w:hAnsi="Arial" w:cs="Arial"/>
            <w:sz w:val="20"/>
            <w:szCs w:val="20"/>
          </w:rPr>
          <w:t>Hillege HL</w:t>
        </w:r>
      </w:hyperlink>
      <w:r w:rsidRPr="00C21B0A">
        <w:rPr>
          <w:rFonts w:ascii="Arial" w:hAnsi="Arial" w:cs="Arial"/>
          <w:sz w:val="20"/>
          <w:szCs w:val="20"/>
        </w:rPr>
        <w:t xml:space="preserve">, </w:t>
      </w:r>
      <w:hyperlink r:id="rId3511" w:history="1">
        <w:r w:rsidRPr="00C21B0A">
          <w:rPr>
            <w:rFonts w:ascii="Arial" w:hAnsi="Arial" w:cs="Arial"/>
            <w:sz w:val="20"/>
            <w:szCs w:val="20"/>
          </w:rPr>
          <w:t>Hirschhorn JN</w:t>
        </w:r>
      </w:hyperlink>
      <w:r w:rsidRPr="00C21B0A">
        <w:rPr>
          <w:rFonts w:ascii="Arial" w:hAnsi="Arial" w:cs="Arial"/>
          <w:sz w:val="20"/>
          <w:szCs w:val="20"/>
        </w:rPr>
        <w:t xml:space="preserve">, </w:t>
      </w:r>
      <w:hyperlink r:id="rId3512" w:history="1">
        <w:r w:rsidRPr="00C21B0A">
          <w:rPr>
            <w:rFonts w:ascii="Arial" w:hAnsi="Arial" w:cs="Arial"/>
            <w:sz w:val="20"/>
            <w:szCs w:val="20"/>
          </w:rPr>
          <w:t>Boyer LA</w:t>
        </w:r>
      </w:hyperlink>
      <w:r w:rsidRPr="00C21B0A">
        <w:rPr>
          <w:rFonts w:ascii="Arial" w:hAnsi="Arial" w:cs="Arial"/>
          <w:sz w:val="20"/>
          <w:szCs w:val="20"/>
        </w:rPr>
        <w:t xml:space="preserve">, </w:t>
      </w:r>
      <w:hyperlink r:id="rId3513" w:history="1">
        <w:r w:rsidRPr="00C21B0A">
          <w:rPr>
            <w:rFonts w:ascii="Arial" w:hAnsi="Arial" w:cs="Arial"/>
            <w:sz w:val="20"/>
            <w:szCs w:val="20"/>
          </w:rPr>
          <w:t>Van Gilst WH</w:t>
        </w:r>
      </w:hyperlink>
      <w:r w:rsidRPr="00C21B0A">
        <w:rPr>
          <w:rFonts w:ascii="Arial" w:hAnsi="Arial" w:cs="Arial"/>
          <w:sz w:val="20"/>
          <w:szCs w:val="20"/>
        </w:rPr>
        <w:t xml:space="preserve">, </w:t>
      </w:r>
      <w:hyperlink r:id="rId3514" w:history="1">
        <w:r w:rsidRPr="00C21B0A">
          <w:rPr>
            <w:rFonts w:ascii="Arial" w:hAnsi="Arial" w:cs="Arial"/>
            <w:sz w:val="20"/>
            <w:szCs w:val="20"/>
          </w:rPr>
          <w:t>Alonso A</w:t>
        </w:r>
      </w:hyperlink>
      <w:r w:rsidRPr="00C21B0A">
        <w:rPr>
          <w:rFonts w:ascii="Arial" w:hAnsi="Arial" w:cs="Arial"/>
          <w:sz w:val="20"/>
          <w:szCs w:val="20"/>
        </w:rPr>
        <w:t xml:space="preserve">, </w:t>
      </w:r>
      <w:hyperlink r:id="rId3515" w:history="1">
        <w:r w:rsidRPr="00C21B0A">
          <w:rPr>
            <w:rFonts w:ascii="Arial" w:hAnsi="Arial" w:cs="Arial"/>
            <w:sz w:val="20"/>
            <w:szCs w:val="20"/>
          </w:rPr>
          <w:t>Sotoodehnia N</w:t>
        </w:r>
      </w:hyperlink>
      <w:r w:rsidRPr="00C21B0A">
        <w:rPr>
          <w:rFonts w:ascii="Arial" w:hAnsi="Arial" w:cs="Arial"/>
          <w:sz w:val="20"/>
          <w:szCs w:val="20"/>
        </w:rPr>
        <w:t xml:space="preserve">, </w:t>
      </w:r>
      <w:hyperlink r:id="rId3516" w:history="1">
        <w:r w:rsidRPr="00C21B0A">
          <w:rPr>
            <w:rFonts w:ascii="Arial" w:hAnsi="Arial" w:cs="Arial"/>
            <w:sz w:val="20"/>
            <w:szCs w:val="20"/>
          </w:rPr>
          <w:t>Eijgelsheim M</w:t>
        </w:r>
      </w:hyperlink>
      <w:r w:rsidRPr="00C21B0A">
        <w:rPr>
          <w:rFonts w:ascii="Arial" w:hAnsi="Arial" w:cs="Arial"/>
          <w:sz w:val="20"/>
          <w:szCs w:val="20"/>
        </w:rPr>
        <w:t xml:space="preserve">, </w:t>
      </w:r>
      <w:hyperlink r:id="rId3517" w:history="1">
        <w:r w:rsidRPr="00C21B0A">
          <w:rPr>
            <w:rFonts w:ascii="Arial" w:hAnsi="Arial" w:cs="Arial"/>
            <w:sz w:val="20"/>
            <w:szCs w:val="20"/>
          </w:rPr>
          <w:t>De Boer RA</w:t>
        </w:r>
      </w:hyperlink>
      <w:r w:rsidRPr="00C21B0A">
        <w:rPr>
          <w:rFonts w:ascii="Arial" w:hAnsi="Arial" w:cs="Arial"/>
          <w:sz w:val="20"/>
          <w:szCs w:val="20"/>
        </w:rPr>
        <w:t xml:space="preserve">, </w:t>
      </w:r>
      <w:hyperlink r:id="rId3518" w:history="1">
        <w:r w:rsidRPr="00C21B0A">
          <w:rPr>
            <w:rFonts w:ascii="Arial" w:hAnsi="Arial" w:cs="Arial"/>
            <w:sz w:val="20"/>
            <w:szCs w:val="20"/>
          </w:rPr>
          <w:t>De Bakker PI</w:t>
        </w:r>
      </w:hyperlink>
      <w:r w:rsidRPr="00C21B0A">
        <w:rPr>
          <w:rFonts w:ascii="Arial" w:hAnsi="Arial" w:cs="Arial"/>
          <w:sz w:val="20"/>
          <w:szCs w:val="20"/>
        </w:rPr>
        <w:t xml:space="preserve">, </w:t>
      </w:r>
      <w:hyperlink r:id="rId3519" w:history="1">
        <w:r w:rsidRPr="00C21B0A">
          <w:rPr>
            <w:rFonts w:ascii="Arial" w:hAnsi="Arial" w:cs="Arial"/>
            <w:sz w:val="20"/>
            <w:szCs w:val="20"/>
          </w:rPr>
          <w:t>Franke L</w:t>
        </w:r>
      </w:hyperlink>
      <w:r w:rsidRPr="00C21B0A">
        <w:rPr>
          <w:rFonts w:ascii="Arial" w:hAnsi="Arial" w:cs="Arial"/>
          <w:sz w:val="20"/>
          <w:szCs w:val="20"/>
        </w:rPr>
        <w:t xml:space="preserve">, </w:t>
      </w:r>
      <w:hyperlink r:id="rId3520" w:history="1">
        <w:r w:rsidRPr="00C21B0A">
          <w:rPr>
            <w:rFonts w:ascii="Arial" w:hAnsi="Arial" w:cs="Arial"/>
            <w:sz w:val="20"/>
            <w:szCs w:val="20"/>
          </w:rPr>
          <w:t>Van Der Harst P</w:t>
        </w:r>
      </w:hyperlink>
      <w:r w:rsidRPr="00C21B0A">
        <w:rPr>
          <w:rFonts w:ascii="Arial" w:hAnsi="Arial" w:cs="Arial"/>
          <w:sz w:val="20"/>
          <w:szCs w:val="20"/>
        </w:rPr>
        <w:t xml:space="preserve">. </w:t>
      </w:r>
      <w:r w:rsidRPr="00C21B0A">
        <w:rPr>
          <w:rFonts w:ascii="Arial" w:hAnsi="Arial" w:cs="Arial"/>
          <w:b/>
          <w:i/>
          <w:sz w:val="20"/>
          <w:szCs w:val="20"/>
        </w:rPr>
        <w:t xml:space="preserve">Twenty-eight genetic loci associated with ST-T-wave amplitudes of the electrocardiogram. </w:t>
      </w:r>
      <w:r>
        <w:rPr>
          <w:rFonts w:ascii="Arial" w:hAnsi="Arial" w:cs="Arial"/>
          <w:sz w:val="20"/>
          <w:szCs w:val="20"/>
        </w:rPr>
        <w:t xml:space="preserve">Hum Mol Genet. 2016. Vol. 25, issue 10, pp. </w:t>
      </w:r>
      <w:r w:rsidRPr="00C21B0A">
        <w:rPr>
          <w:rFonts w:ascii="Arial" w:hAnsi="Arial" w:cs="Arial"/>
          <w:sz w:val="20"/>
          <w:szCs w:val="20"/>
        </w:rPr>
        <w:t>2093-</w:t>
      </w:r>
      <w:r>
        <w:rPr>
          <w:rFonts w:ascii="Arial" w:hAnsi="Arial" w:cs="Arial"/>
          <w:sz w:val="20"/>
          <w:szCs w:val="20"/>
        </w:rPr>
        <w:t>2</w:t>
      </w:r>
      <w:r w:rsidRPr="00C21B0A">
        <w:rPr>
          <w:rFonts w:ascii="Arial" w:hAnsi="Arial" w:cs="Arial"/>
          <w:sz w:val="20"/>
          <w:szCs w:val="20"/>
        </w:rPr>
        <w:t>103.</w:t>
      </w:r>
      <w:r>
        <w:rPr>
          <w:rFonts w:ascii="Arial" w:hAnsi="Arial" w:cs="Arial"/>
          <w:sz w:val="20"/>
          <w:szCs w:val="20"/>
        </w:rPr>
        <w:t xml:space="preserve"> PM: </w:t>
      </w:r>
      <w:r w:rsidRPr="00C21B0A">
        <w:rPr>
          <w:rFonts w:ascii="Arial" w:hAnsi="Arial" w:cs="Arial"/>
          <w:sz w:val="20"/>
          <w:szCs w:val="20"/>
        </w:rPr>
        <w:t xml:space="preserve">26962151. </w:t>
      </w:r>
      <w:hyperlink r:id="rId3521" w:history="1">
        <w:r w:rsidRPr="00C21B0A">
          <w:rPr>
            <w:rFonts w:ascii="Arial" w:hAnsi="Arial" w:cs="Arial"/>
            <w:sz w:val="20"/>
            <w:szCs w:val="20"/>
          </w:rPr>
          <w:t>PMC5062578</w:t>
        </w:r>
      </w:hyperlink>
      <w:r w:rsidRPr="00C21B0A">
        <w:rPr>
          <w:rFonts w:ascii="Arial" w:hAnsi="Arial" w:cs="Arial"/>
          <w:sz w:val="20"/>
          <w:szCs w:val="20"/>
        </w:rPr>
        <w:t>.</w:t>
      </w:r>
      <w:r>
        <w:rPr>
          <w:rFonts w:ascii="Arial" w:hAnsi="Arial" w:cs="Arial"/>
          <w:sz w:val="20"/>
          <w:szCs w:val="20"/>
        </w:rPr>
        <w:t xml:space="preserve"> </w:t>
      </w:r>
    </w:p>
    <w:p w14:paraId="29CE2BE9" w14:textId="77777777" w:rsidR="007E4D41"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Waks JW</w:t>
      </w:r>
      <w:r w:rsidR="00E36C03" w:rsidRPr="00153B57">
        <w:rPr>
          <w:rFonts w:ascii="Arial" w:hAnsi="Arial" w:cs="Arial"/>
          <w:sz w:val="20"/>
          <w:szCs w:val="20"/>
        </w:rPr>
        <w:t>,</w:t>
      </w:r>
      <w:r w:rsidRPr="00153B57">
        <w:rPr>
          <w:rFonts w:ascii="Arial" w:hAnsi="Arial" w:cs="Arial"/>
          <w:sz w:val="20"/>
          <w:szCs w:val="20"/>
        </w:rPr>
        <w:t xml:space="preserve"> Sitlani CM</w:t>
      </w:r>
      <w:r w:rsidR="00E36C03" w:rsidRPr="00153B57">
        <w:rPr>
          <w:rFonts w:ascii="Arial" w:hAnsi="Arial" w:cs="Arial"/>
          <w:sz w:val="20"/>
          <w:szCs w:val="20"/>
        </w:rPr>
        <w:t>,</w:t>
      </w:r>
      <w:r w:rsidRPr="00153B57">
        <w:rPr>
          <w:rFonts w:ascii="Arial" w:hAnsi="Arial" w:cs="Arial"/>
          <w:sz w:val="20"/>
          <w:szCs w:val="20"/>
        </w:rPr>
        <w:t xml:space="preserve"> Soliman EZ</w:t>
      </w:r>
      <w:r w:rsidR="00E36C03" w:rsidRPr="00153B57">
        <w:rPr>
          <w:rFonts w:ascii="Arial" w:hAnsi="Arial" w:cs="Arial"/>
          <w:sz w:val="20"/>
          <w:szCs w:val="20"/>
        </w:rPr>
        <w:t>,</w:t>
      </w:r>
      <w:r w:rsidRPr="00153B57">
        <w:rPr>
          <w:rFonts w:ascii="Arial" w:hAnsi="Arial" w:cs="Arial"/>
          <w:sz w:val="20"/>
          <w:szCs w:val="20"/>
        </w:rPr>
        <w:t xml:space="preserve"> Kabir M</w:t>
      </w:r>
      <w:r w:rsidR="00E36C03" w:rsidRPr="00153B57">
        <w:rPr>
          <w:rFonts w:ascii="Arial" w:hAnsi="Arial" w:cs="Arial"/>
          <w:sz w:val="20"/>
          <w:szCs w:val="20"/>
        </w:rPr>
        <w:t>,</w:t>
      </w:r>
      <w:r w:rsidRPr="00153B57">
        <w:rPr>
          <w:rFonts w:ascii="Arial" w:hAnsi="Arial" w:cs="Arial"/>
          <w:sz w:val="20"/>
          <w:szCs w:val="20"/>
        </w:rPr>
        <w:t xml:space="preserve"> Ghafoori E</w:t>
      </w:r>
      <w:r w:rsidR="00E36C03" w:rsidRPr="00153B57">
        <w:rPr>
          <w:rFonts w:ascii="Arial" w:hAnsi="Arial" w:cs="Arial"/>
          <w:sz w:val="20"/>
          <w:szCs w:val="20"/>
        </w:rPr>
        <w:t>,</w:t>
      </w:r>
      <w:r w:rsidRPr="00153B57">
        <w:rPr>
          <w:rFonts w:ascii="Arial" w:hAnsi="Arial" w:cs="Arial"/>
          <w:sz w:val="20"/>
          <w:szCs w:val="20"/>
        </w:rPr>
        <w:t xml:space="preserve"> Biggs ML</w:t>
      </w:r>
      <w:r w:rsidR="00E36C03" w:rsidRPr="00153B57">
        <w:rPr>
          <w:rFonts w:ascii="Arial" w:hAnsi="Arial" w:cs="Arial"/>
          <w:sz w:val="20"/>
          <w:szCs w:val="20"/>
        </w:rPr>
        <w:t>,</w:t>
      </w:r>
      <w:r w:rsidRPr="00153B57">
        <w:rPr>
          <w:rFonts w:ascii="Arial" w:hAnsi="Arial" w:cs="Arial"/>
          <w:sz w:val="20"/>
          <w:szCs w:val="20"/>
        </w:rPr>
        <w:t xml:space="preserve"> Henrikson CA</w:t>
      </w:r>
      <w:r w:rsidR="00E36C03" w:rsidRPr="00153B57">
        <w:rPr>
          <w:rFonts w:ascii="Arial" w:hAnsi="Arial" w:cs="Arial"/>
          <w:sz w:val="20"/>
          <w:szCs w:val="20"/>
        </w:rPr>
        <w:t>,</w:t>
      </w:r>
      <w:r w:rsidRPr="00153B57">
        <w:rPr>
          <w:rFonts w:ascii="Arial" w:hAnsi="Arial" w:cs="Arial"/>
          <w:sz w:val="20"/>
          <w:szCs w:val="20"/>
        </w:rPr>
        <w:t xml:space="preserve"> Sotoodehnia N</w:t>
      </w:r>
      <w:r w:rsidR="00E36C03" w:rsidRPr="00153B57">
        <w:rPr>
          <w:rFonts w:ascii="Arial" w:hAnsi="Arial" w:cs="Arial"/>
          <w:sz w:val="20"/>
          <w:szCs w:val="20"/>
        </w:rPr>
        <w:t>,</w:t>
      </w:r>
      <w:r w:rsidRPr="00153B57">
        <w:rPr>
          <w:rFonts w:ascii="Arial" w:hAnsi="Arial" w:cs="Arial"/>
          <w:sz w:val="20"/>
          <w:szCs w:val="20"/>
        </w:rPr>
        <w:t xml:space="preserve"> Biering-Sørensen T</w:t>
      </w:r>
      <w:r w:rsidR="00E36C03" w:rsidRPr="00153B57">
        <w:rPr>
          <w:rFonts w:ascii="Arial" w:hAnsi="Arial" w:cs="Arial"/>
          <w:sz w:val="20"/>
          <w:szCs w:val="20"/>
        </w:rPr>
        <w:t>,</w:t>
      </w:r>
      <w:r w:rsidRPr="00153B57">
        <w:rPr>
          <w:rFonts w:ascii="Arial" w:hAnsi="Arial" w:cs="Arial"/>
          <w:sz w:val="20"/>
          <w:szCs w:val="20"/>
        </w:rPr>
        <w:t xml:space="preserve"> Agarwal SK</w:t>
      </w:r>
      <w:r w:rsidR="00E36C03" w:rsidRPr="00153B57">
        <w:rPr>
          <w:rFonts w:ascii="Arial" w:hAnsi="Arial" w:cs="Arial"/>
          <w:sz w:val="20"/>
          <w:szCs w:val="20"/>
        </w:rPr>
        <w:t>,</w:t>
      </w:r>
      <w:r w:rsidRPr="00153B57">
        <w:rPr>
          <w:rFonts w:ascii="Arial" w:hAnsi="Arial" w:cs="Arial"/>
          <w:sz w:val="20"/>
          <w:szCs w:val="20"/>
        </w:rPr>
        <w:t xml:space="preserve"> Siscovick DS</w:t>
      </w:r>
      <w:r w:rsidR="00E36C03" w:rsidRPr="00153B57">
        <w:rPr>
          <w:rFonts w:ascii="Arial" w:hAnsi="Arial" w:cs="Arial"/>
          <w:sz w:val="20"/>
          <w:szCs w:val="20"/>
        </w:rPr>
        <w:t>,</w:t>
      </w:r>
      <w:r w:rsidRPr="00153B57">
        <w:rPr>
          <w:rFonts w:ascii="Arial" w:hAnsi="Arial" w:cs="Arial"/>
          <w:sz w:val="20"/>
          <w:szCs w:val="20"/>
        </w:rPr>
        <w:t xml:space="preserve"> Post WS</w:t>
      </w:r>
      <w:r w:rsidR="00E36C03" w:rsidRPr="00153B57">
        <w:rPr>
          <w:rFonts w:ascii="Arial" w:hAnsi="Arial" w:cs="Arial"/>
          <w:sz w:val="20"/>
          <w:szCs w:val="20"/>
        </w:rPr>
        <w:t>,</w:t>
      </w:r>
      <w:r w:rsidRPr="00153B57">
        <w:rPr>
          <w:rFonts w:ascii="Arial" w:hAnsi="Arial" w:cs="Arial"/>
          <w:sz w:val="20"/>
          <w:szCs w:val="20"/>
        </w:rPr>
        <w:t xml:space="preserve"> Solomon SD</w:t>
      </w:r>
      <w:r w:rsidR="00E36C03" w:rsidRPr="00153B57">
        <w:rPr>
          <w:rFonts w:ascii="Arial" w:hAnsi="Arial" w:cs="Arial"/>
          <w:sz w:val="20"/>
          <w:szCs w:val="20"/>
        </w:rPr>
        <w:t>,</w:t>
      </w:r>
      <w:r w:rsidRPr="00153B57">
        <w:rPr>
          <w:rFonts w:ascii="Arial" w:hAnsi="Arial" w:cs="Arial"/>
          <w:sz w:val="20"/>
          <w:szCs w:val="20"/>
        </w:rPr>
        <w:t xml:space="preserve"> Buxton AE</w:t>
      </w:r>
      <w:r w:rsidR="00E36C03" w:rsidRPr="00153B57">
        <w:rPr>
          <w:rFonts w:ascii="Arial" w:hAnsi="Arial" w:cs="Arial"/>
          <w:sz w:val="20"/>
          <w:szCs w:val="20"/>
        </w:rPr>
        <w:t>,</w:t>
      </w:r>
      <w:r w:rsidRPr="00153B57">
        <w:rPr>
          <w:rFonts w:ascii="Arial" w:hAnsi="Arial" w:cs="Arial"/>
          <w:sz w:val="20"/>
          <w:szCs w:val="20"/>
        </w:rPr>
        <w:t xml:space="preserve"> Josephson ME</w:t>
      </w:r>
      <w:r w:rsidR="00E36C03" w:rsidRPr="00153B57">
        <w:rPr>
          <w:rFonts w:ascii="Arial" w:hAnsi="Arial" w:cs="Arial"/>
          <w:sz w:val="20"/>
          <w:szCs w:val="20"/>
        </w:rPr>
        <w:t>,</w:t>
      </w:r>
      <w:r w:rsidRPr="00153B57">
        <w:rPr>
          <w:rFonts w:ascii="Arial" w:hAnsi="Arial" w:cs="Arial"/>
          <w:sz w:val="20"/>
          <w:szCs w:val="20"/>
        </w:rPr>
        <w:t xml:space="preserve"> Tereshchenko LG. </w:t>
      </w:r>
      <w:r w:rsidRPr="00153B57">
        <w:rPr>
          <w:rFonts w:ascii="Arial" w:hAnsi="Arial" w:cs="Arial"/>
          <w:b/>
          <w:i/>
          <w:sz w:val="20"/>
          <w:szCs w:val="20"/>
        </w:rPr>
        <w:t>Global Electric Heterogeneity Risk Score for Prediction of Sudden Cardiac Death in the General Population: The Atherosclerosis Risk in Communities (ARIC) and Cardiovascular Health (CHS) Studies.</w:t>
      </w:r>
      <w:r w:rsidRPr="00153B57">
        <w:rPr>
          <w:rFonts w:ascii="Arial" w:hAnsi="Arial" w:cs="Arial"/>
          <w:sz w:val="20"/>
          <w:szCs w:val="20"/>
        </w:rPr>
        <w:t xml:space="preserve"> Circulation 2016 Jun 7</w:t>
      </w:r>
      <w:r w:rsidR="00BB3648" w:rsidRPr="00153B57">
        <w:rPr>
          <w:rFonts w:ascii="Arial" w:hAnsi="Arial" w:cs="Arial"/>
          <w:sz w:val="20"/>
          <w:szCs w:val="20"/>
        </w:rPr>
        <w:t xml:space="preserve">. </w:t>
      </w:r>
      <w:r w:rsidRPr="00153B57">
        <w:rPr>
          <w:rFonts w:ascii="Arial" w:hAnsi="Arial" w:cs="Arial"/>
          <w:sz w:val="20"/>
          <w:szCs w:val="20"/>
        </w:rPr>
        <w:t>PM: 27081116.</w:t>
      </w:r>
      <w:r w:rsidR="00FD1069" w:rsidRPr="00FD1069">
        <w:rPr>
          <w:rFonts w:ascii="Arial" w:hAnsi="Arial" w:cs="Arial"/>
          <w:sz w:val="20"/>
          <w:szCs w:val="20"/>
        </w:rPr>
        <w:t xml:space="preserve"> </w:t>
      </w:r>
      <w:r w:rsidR="00FD1069" w:rsidRPr="00153B57">
        <w:rPr>
          <w:rFonts w:ascii="Arial" w:hAnsi="Arial" w:cs="Arial"/>
          <w:sz w:val="20"/>
          <w:szCs w:val="20"/>
        </w:rPr>
        <w:t>PMC4899170.</w:t>
      </w:r>
    </w:p>
    <w:p w14:paraId="657745CF" w14:textId="77777777" w:rsidR="00D8283C" w:rsidRPr="00153B57" w:rsidRDefault="00D8283C"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Walford GA</w:t>
      </w:r>
      <w:r w:rsidR="00E36C03" w:rsidRPr="00153B57">
        <w:rPr>
          <w:rFonts w:ascii="Arial" w:hAnsi="Arial" w:cs="Arial"/>
          <w:sz w:val="20"/>
          <w:szCs w:val="20"/>
        </w:rPr>
        <w:t>,</w:t>
      </w:r>
      <w:r w:rsidRPr="00153B57">
        <w:rPr>
          <w:rFonts w:ascii="Arial" w:hAnsi="Arial" w:cs="Arial"/>
          <w:sz w:val="20"/>
          <w:szCs w:val="20"/>
        </w:rPr>
        <w:t xml:space="preserve"> Gustafsson S</w:t>
      </w:r>
      <w:r w:rsidR="00E36C03" w:rsidRPr="00153B57">
        <w:rPr>
          <w:rFonts w:ascii="Arial" w:hAnsi="Arial" w:cs="Arial"/>
          <w:sz w:val="20"/>
          <w:szCs w:val="20"/>
        </w:rPr>
        <w:t>,</w:t>
      </w:r>
      <w:r w:rsidRPr="00153B57">
        <w:rPr>
          <w:rFonts w:ascii="Arial" w:hAnsi="Arial" w:cs="Arial"/>
          <w:sz w:val="20"/>
          <w:szCs w:val="20"/>
        </w:rPr>
        <w:t xml:space="preserve"> Rybin D</w:t>
      </w:r>
      <w:r w:rsidR="00E36C03" w:rsidRPr="00153B57">
        <w:rPr>
          <w:rFonts w:ascii="Arial" w:hAnsi="Arial" w:cs="Arial"/>
          <w:sz w:val="20"/>
          <w:szCs w:val="20"/>
        </w:rPr>
        <w:t>,</w:t>
      </w:r>
      <w:r w:rsidRPr="00153B57">
        <w:rPr>
          <w:rFonts w:ascii="Arial" w:hAnsi="Arial" w:cs="Arial"/>
          <w:sz w:val="20"/>
          <w:szCs w:val="20"/>
        </w:rPr>
        <w:t xml:space="preserve"> Stančáková A</w:t>
      </w:r>
      <w:r w:rsidR="00E36C03" w:rsidRPr="00153B57">
        <w:rPr>
          <w:rFonts w:ascii="Arial" w:hAnsi="Arial" w:cs="Arial"/>
          <w:sz w:val="20"/>
          <w:szCs w:val="20"/>
        </w:rPr>
        <w:t>, Chen</w:t>
      </w:r>
      <w:r w:rsidRPr="00153B57">
        <w:rPr>
          <w:rFonts w:ascii="Arial" w:hAnsi="Arial" w:cs="Arial"/>
          <w:sz w:val="20"/>
          <w:szCs w:val="20"/>
        </w:rPr>
        <w:t xml:space="preserve"> H</w:t>
      </w:r>
      <w:r w:rsidR="00E36C03" w:rsidRPr="00153B57">
        <w:rPr>
          <w:rFonts w:ascii="Arial" w:hAnsi="Arial" w:cs="Arial"/>
          <w:sz w:val="20"/>
          <w:szCs w:val="20"/>
        </w:rPr>
        <w:t>,</w:t>
      </w:r>
      <w:r w:rsidRPr="00153B57">
        <w:rPr>
          <w:rFonts w:ascii="Arial" w:hAnsi="Arial" w:cs="Arial"/>
          <w:sz w:val="20"/>
          <w:szCs w:val="20"/>
        </w:rPr>
        <w:t xml:space="preserve"> Liu CT</w:t>
      </w:r>
      <w:r w:rsidR="00E36C03" w:rsidRPr="00153B57">
        <w:rPr>
          <w:rFonts w:ascii="Arial" w:hAnsi="Arial" w:cs="Arial"/>
          <w:sz w:val="20"/>
          <w:szCs w:val="20"/>
        </w:rPr>
        <w:t>,</w:t>
      </w:r>
      <w:r w:rsidRPr="00153B57">
        <w:rPr>
          <w:rFonts w:ascii="Arial" w:hAnsi="Arial" w:cs="Arial"/>
          <w:sz w:val="20"/>
          <w:szCs w:val="20"/>
        </w:rPr>
        <w:t xml:space="preserve"> Hong J</w:t>
      </w:r>
      <w:r w:rsidR="00E36C03" w:rsidRPr="00153B57">
        <w:rPr>
          <w:rFonts w:ascii="Arial" w:hAnsi="Arial" w:cs="Arial"/>
          <w:sz w:val="20"/>
          <w:szCs w:val="20"/>
        </w:rPr>
        <w:t>,</w:t>
      </w:r>
      <w:r w:rsidRPr="00153B57">
        <w:rPr>
          <w:rFonts w:ascii="Arial" w:hAnsi="Arial" w:cs="Arial"/>
          <w:sz w:val="20"/>
          <w:szCs w:val="20"/>
        </w:rPr>
        <w:t xml:space="preserve"> Jensen RA</w:t>
      </w:r>
      <w:r w:rsidR="00E36C03" w:rsidRPr="00153B57">
        <w:rPr>
          <w:rFonts w:ascii="Arial" w:hAnsi="Arial" w:cs="Arial"/>
          <w:sz w:val="20"/>
          <w:szCs w:val="20"/>
        </w:rPr>
        <w:t>,</w:t>
      </w:r>
      <w:r w:rsidRPr="00153B57">
        <w:rPr>
          <w:rFonts w:ascii="Arial" w:hAnsi="Arial" w:cs="Arial"/>
          <w:sz w:val="20"/>
          <w:szCs w:val="20"/>
        </w:rPr>
        <w:t xml:space="preserve"> Rice K</w:t>
      </w:r>
      <w:r w:rsidR="00E36C03" w:rsidRPr="00153B57">
        <w:rPr>
          <w:rFonts w:ascii="Arial" w:hAnsi="Arial" w:cs="Arial"/>
          <w:sz w:val="20"/>
          <w:szCs w:val="20"/>
        </w:rPr>
        <w:t>,</w:t>
      </w:r>
      <w:r w:rsidRPr="00153B57">
        <w:rPr>
          <w:rFonts w:ascii="Arial" w:hAnsi="Arial" w:cs="Arial"/>
          <w:sz w:val="20"/>
          <w:szCs w:val="20"/>
        </w:rPr>
        <w:t xml:space="preserve"> Morris AP</w:t>
      </w:r>
      <w:r w:rsidR="00E36C03" w:rsidRPr="00153B57">
        <w:rPr>
          <w:rFonts w:ascii="Arial" w:hAnsi="Arial" w:cs="Arial"/>
          <w:sz w:val="20"/>
          <w:szCs w:val="20"/>
        </w:rPr>
        <w:t>,</w:t>
      </w:r>
      <w:r w:rsidRPr="00153B57">
        <w:rPr>
          <w:rFonts w:ascii="Arial" w:hAnsi="Arial" w:cs="Arial"/>
          <w:sz w:val="20"/>
          <w:szCs w:val="20"/>
        </w:rPr>
        <w:t xml:space="preserve"> Mägi R</w:t>
      </w:r>
      <w:r w:rsidR="00E36C03" w:rsidRPr="00153B57">
        <w:rPr>
          <w:rFonts w:ascii="Arial" w:hAnsi="Arial" w:cs="Arial"/>
          <w:sz w:val="20"/>
          <w:szCs w:val="20"/>
        </w:rPr>
        <w:t>,</w:t>
      </w:r>
      <w:r w:rsidRPr="00153B57">
        <w:rPr>
          <w:rFonts w:ascii="Arial" w:hAnsi="Arial" w:cs="Arial"/>
          <w:sz w:val="20"/>
          <w:szCs w:val="20"/>
        </w:rPr>
        <w:t xml:space="preserve"> Tönjes A</w:t>
      </w:r>
      <w:r w:rsidR="00E36C03" w:rsidRPr="00153B57">
        <w:rPr>
          <w:rFonts w:ascii="Arial" w:hAnsi="Arial" w:cs="Arial"/>
          <w:sz w:val="20"/>
          <w:szCs w:val="20"/>
        </w:rPr>
        <w:t>,</w:t>
      </w:r>
      <w:r w:rsidRPr="00153B57">
        <w:rPr>
          <w:rFonts w:ascii="Arial" w:hAnsi="Arial" w:cs="Arial"/>
          <w:sz w:val="20"/>
          <w:szCs w:val="20"/>
        </w:rPr>
        <w:t xml:space="preserve"> Prokopenko I</w:t>
      </w:r>
      <w:r w:rsidR="00E36C03" w:rsidRPr="00153B57">
        <w:rPr>
          <w:rFonts w:ascii="Arial" w:hAnsi="Arial" w:cs="Arial"/>
          <w:sz w:val="20"/>
          <w:szCs w:val="20"/>
        </w:rPr>
        <w:t>,</w:t>
      </w:r>
      <w:r w:rsidRPr="00153B57">
        <w:rPr>
          <w:rFonts w:ascii="Arial" w:hAnsi="Arial" w:cs="Arial"/>
          <w:sz w:val="20"/>
          <w:szCs w:val="20"/>
        </w:rPr>
        <w:t xml:space="preserve"> Kleber ME</w:t>
      </w:r>
      <w:r w:rsidR="00E36C03" w:rsidRPr="00153B57">
        <w:rPr>
          <w:rFonts w:ascii="Arial" w:hAnsi="Arial" w:cs="Arial"/>
          <w:sz w:val="20"/>
          <w:szCs w:val="20"/>
        </w:rPr>
        <w:t>,</w:t>
      </w:r>
      <w:r w:rsidRPr="00153B57">
        <w:rPr>
          <w:rFonts w:ascii="Arial" w:hAnsi="Arial" w:cs="Arial"/>
          <w:sz w:val="20"/>
          <w:szCs w:val="20"/>
        </w:rPr>
        <w:t xml:space="preserve"> Delgado G</w:t>
      </w:r>
      <w:r w:rsidR="00E36C03" w:rsidRPr="00153B57">
        <w:rPr>
          <w:rFonts w:ascii="Arial" w:hAnsi="Arial" w:cs="Arial"/>
          <w:sz w:val="20"/>
          <w:szCs w:val="20"/>
        </w:rPr>
        <w:t>,</w:t>
      </w:r>
      <w:r w:rsidRPr="00153B57">
        <w:rPr>
          <w:rFonts w:ascii="Arial" w:hAnsi="Arial" w:cs="Arial"/>
          <w:sz w:val="20"/>
          <w:szCs w:val="20"/>
        </w:rPr>
        <w:t xml:space="preserve"> Silbernagel G</w:t>
      </w:r>
      <w:r w:rsidR="00E36C03" w:rsidRPr="00153B57">
        <w:rPr>
          <w:rFonts w:ascii="Arial" w:hAnsi="Arial" w:cs="Arial"/>
          <w:sz w:val="20"/>
          <w:szCs w:val="20"/>
        </w:rPr>
        <w:t>,</w:t>
      </w:r>
      <w:r w:rsidRPr="00153B57">
        <w:rPr>
          <w:rFonts w:ascii="Arial" w:hAnsi="Arial" w:cs="Arial"/>
          <w:sz w:val="20"/>
          <w:szCs w:val="20"/>
        </w:rPr>
        <w:t xml:space="preserve"> Jackson AU</w:t>
      </w:r>
      <w:r w:rsidR="00E36C03" w:rsidRPr="00153B57">
        <w:rPr>
          <w:rFonts w:ascii="Arial" w:hAnsi="Arial" w:cs="Arial"/>
          <w:sz w:val="20"/>
          <w:szCs w:val="20"/>
        </w:rPr>
        <w:t>,</w:t>
      </w:r>
      <w:r w:rsidRPr="00153B57">
        <w:rPr>
          <w:rFonts w:ascii="Arial" w:hAnsi="Arial" w:cs="Arial"/>
          <w:sz w:val="20"/>
          <w:szCs w:val="20"/>
        </w:rPr>
        <w:t xml:space="preserve"> Appel EV</w:t>
      </w:r>
      <w:r w:rsidR="00E36C03" w:rsidRPr="00153B57">
        <w:rPr>
          <w:rFonts w:ascii="Arial" w:hAnsi="Arial" w:cs="Arial"/>
          <w:sz w:val="20"/>
          <w:szCs w:val="20"/>
        </w:rPr>
        <w:t>,</w:t>
      </w:r>
      <w:r w:rsidRPr="00153B57">
        <w:rPr>
          <w:rFonts w:ascii="Arial" w:hAnsi="Arial" w:cs="Arial"/>
          <w:sz w:val="20"/>
          <w:szCs w:val="20"/>
        </w:rPr>
        <w:t xml:space="preserve"> Grarup N</w:t>
      </w:r>
      <w:r w:rsidR="00E36C03" w:rsidRPr="00153B57">
        <w:rPr>
          <w:rFonts w:ascii="Arial" w:hAnsi="Arial" w:cs="Arial"/>
          <w:sz w:val="20"/>
          <w:szCs w:val="20"/>
        </w:rPr>
        <w:t>,</w:t>
      </w:r>
      <w:r w:rsidRPr="00153B57">
        <w:rPr>
          <w:rFonts w:ascii="Arial" w:hAnsi="Arial" w:cs="Arial"/>
          <w:sz w:val="20"/>
          <w:szCs w:val="20"/>
        </w:rPr>
        <w:t xml:space="preserve"> Lewis JP</w:t>
      </w:r>
      <w:r w:rsidR="00E36C03" w:rsidRPr="00153B57">
        <w:rPr>
          <w:rFonts w:ascii="Arial" w:hAnsi="Arial" w:cs="Arial"/>
          <w:sz w:val="20"/>
          <w:szCs w:val="20"/>
        </w:rPr>
        <w:t>,</w:t>
      </w:r>
      <w:r w:rsidRPr="00153B57">
        <w:rPr>
          <w:rFonts w:ascii="Arial" w:hAnsi="Arial" w:cs="Arial"/>
          <w:sz w:val="20"/>
          <w:szCs w:val="20"/>
        </w:rPr>
        <w:t xml:space="preserve"> Montasser ME</w:t>
      </w:r>
      <w:r w:rsidR="00E36C03" w:rsidRPr="00153B57">
        <w:rPr>
          <w:rFonts w:ascii="Arial" w:hAnsi="Arial" w:cs="Arial"/>
          <w:sz w:val="20"/>
          <w:szCs w:val="20"/>
        </w:rPr>
        <w:t>,</w:t>
      </w:r>
      <w:r w:rsidRPr="00153B57">
        <w:rPr>
          <w:rFonts w:ascii="Arial" w:hAnsi="Arial" w:cs="Arial"/>
          <w:sz w:val="20"/>
          <w:szCs w:val="20"/>
        </w:rPr>
        <w:t xml:space="preserve"> Landenvall C</w:t>
      </w:r>
      <w:r w:rsidR="00E36C03" w:rsidRPr="00153B57">
        <w:rPr>
          <w:rFonts w:ascii="Arial" w:hAnsi="Arial" w:cs="Arial"/>
          <w:sz w:val="20"/>
          <w:szCs w:val="20"/>
        </w:rPr>
        <w:t>,</w:t>
      </w:r>
      <w:r w:rsidRPr="00153B57">
        <w:rPr>
          <w:rFonts w:ascii="Arial" w:hAnsi="Arial" w:cs="Arial"/>
          <w:sz w:val="20"/>
          <w:szCs w:val="20"/>
        </w:rPr>
        <w:t xml:space="preserve"> Staiger H</w:t>
      </w:r>
      <w:r w:rsidR="00E36C03" w:rsidRPr="00153B57">
        <w:rPr>
          <w:rFonts w:ascii="Arial" w:hAnsi="Arial" w:cs="Arial"/>
          <w:sz w:val="20"/>
          <w:szCs w:val="20"/>
        </w:rPr>
        <w:t>, Luan</w:t>
      </w:r>
      <w:r w:rsidRPr="00153B57">
        <w:rPr>
          <w:rFonts w:ascii="Arial" w:hAnsi="Arial" w:cs="Arial"/>
          <w:sz w:val="20"/>
          <w:szCs w:val="20"/>
        </w:rPr>
        <w:t xml:space="preserve"> J.'an</w:t>
      </w:r>
      <w:r w:rsidR="00E36C03" w:rsidRPr="00153B57">
        <w:rPr>
          <w:rFonts w:ascii="Arial" w:hAnsi="Arial" w:cs="Arial"/>
          <w:sz w:val="20"/>
          <w:szCs w:val="20"/>
        </w:rPr>
        <w:t>,</w:t>
      </w:r>
      <w:r w:rsidRPr="00153B57">
        <w:rPr>
          <w:rFonts w:ascii="Arial" w:hAnsi="Arial" w:cs="Arial"/>
          <w:sz w:val="20"/>
          <w:szCs w:val="20"/>
        </w:rPr>
        <w:t xml:space="preserve"> Frayling TM</w:t>
      </w:r>
      <w:r w:rsidR="00E36C03" w:rsidRPr="00153B57">
        <w:rPr>
          <w:rFonts w:ascii="Arial" w:hAnsi="Arial" w:cs="Arial"/>
          <w:sz w:val="20"/>
          <w:szCs w:val="20"/>
        </w:rPr>
        <w:t>,</w:t>
      </w:r>
      <w:r w:rsidRPr="00153B57">
        <w:rPr>
          <w:rFonts w:ascii="Arial" w:hAnsi="Arial" w:cs="Arial"/>
          <w:sz w:val="20"/>
          <w:szCs w:val="20"/>
        </w:rPr>
        <w:t xml:space="preserve"> Weedon MN</w:t>
      </w:r>
      <w:r w:rsidR="00E36C03" w:rsidRPr="00153B57">
        <w:rPr>
          <w:rFonts w:ascii="Arial" w:hAnsi="Arial" w:cs="Arial"/>
          <w:sz w:val="20"/>
          <w:szCs w:val="20"/>
        </w:rPr>
        <w:t>,</w:t>
      </w:r>
      <w:r w:rsidRPr="00153B57">
        <w:rPr>
          <w:rFonts w:ascii="Arial" w:hAnsi="Arial" w:cs="Arial"/>
          <w:sz w:val="20"/>
          <w:szCs w:val="20"/>
        </w:rPr>
        <w:t xml:space="preserve"> Xie W</w:t>
      </w:r>
      <w:r w:rsidR="00E36C03" w:rsidRPr="00153B57">
        <w:rPr>
          <w:rFonts w:ascii="Arial" w:hAnsi="Arial" w:cs="Arial"/>
          <w:sz w:val="20"/>
          <w:szCs w:val="20"/>
        </w:rPr>
        <w:t>,</w:t>
      </w:r>
      <w:r w:rsidRPr="00153B57">
        <w:rPr>
          <w:rFonts w:ascii="Arial" w:hAnsi="Arial" w:cs="Arial"/>
          <w:sz w:val="20"/>
          <w:szCs w:val="20"/>
        </w:rPr>
        <w:t xml:space="preserve"> Morcillo S</w:t>
      </w:r>
      <w:r w:rsidR="00E36C03" w:rsidRPr="00153B57">
        <w:rPr>
          <w:rFonts w:ascii="Arial" w:hAnsi="Arial" w:cs="Arial"/>
          <w:sz w:val="20"/>
          <w:szCs w:val="20"/>
        </w:rPr>
        <w:t>, Martínez-Larrad</w:t>
      </w:r>
      <w:r w:rsidRPr="00153B57">
        <w:rPr>
          <w:rFonts w:ascii="Arial" w:hAnsi="Arial" w:cs="Arial"/>
          <w:sz w:val="20"/>
          <w:szCs w:val="20"/>
        </w:rPr>
        <w:t xml:space="preserve"> MT</w:t>
      </w:r>
      <w:r w:rsidR="00E36C03" w:rsidRPr="00153B57">
        <w:rPr>
          <w:rFonts w:ascii="Arial" w:hAnsi="Arial" w:cs="Arial"/>
          <w:sz w:val="20"/>
          <w:szCs w:val="20"/>
        </w:rPr>
        <w:t>,</w:t>
      </w:r>
      <w:r w:rsidRPr="00153B57">
        <w:rPr>
          <w:rFonts w:ascii="Arial" w:hAnsi="Arial" w:cs="Arial"/>
          <w:sz w:val="20"/>
          <w:szCs w:val="20"/>
        </w:rPr>
        <w:t xml:space="preserve"> Biggs ML</w:t>
      </w:r>
      <w:r w:rsidR="00E36C03" w:rsidRPr="00153B57">
        <w:rPr>
          <w:rFonts w:ascii="Arial" w:hAnsi="Arial" w:cs="Arial"/>
          <w:sz w:val="20"/>
          <w:szCs w:val="20"/>
        </w:rPr>
        <w:t>,</w:t>
      </w:r>
      <w:r w:rsidRPr="00153B57">
        <w:rPr>
          <w:rFonts w:ascii="Arial" w:hAnsi="Arial" w:cs="Arial"/>
          <w:sz w:val="20"/>
          <w:szCs w:val="20"/>
        </w:rPr>
        <w:t xml:space="preserve"> Chen YDI</w:t>
      </w:r>
      <w:r w:rsidR="00E36C03" w:rsidRPr="00153B57">
        <w:rPr>
          <w:rFonts w:ascii="Arial" w:hAnsi="Arial" w:cs="Arial"/>
          <w:sz w:val="20"/>
          <w:szCs w:val="20"/>
        </w:rPr>
        <w:t>,</w:t>
      </w:r>
      <w:r w:rsidRPr="00153B57">
        <w:rPr>
          <w:rFonts w:ascii="Arial" w:hAnsi="Arial" w:cs="Arial"/>
          <w:sz w:val="20"/>
          <w:szCs w:val="20"/>
        </w:rPr>
        <w:t xml:space="preserve"> Corbaton-Anchuelo A</w:t>
      </w:r>
      <w:r w:rsidR="00E36C03" w:rsidRPr="00153B57">
        <w:rPr>
          <w:rFonts w:ascii="Arial" w:hAnsi="Arial" w:cs="Arial"/>
          <w:sz w:val="20"/>
          <w:szCs w:val="20"/>
        </w:rPr>
        <w:t>,</w:t>
      </w:r>
      <w:r w:rsidRPr="00153B57">
        <w:rPr>
          <w:rFonts w:ascii="Arial" w:hAnsi="Arial" w:cs="Arial"/>
          <w:sz w:val="20"/>
          <w:szCs w:val="20"/>
        </w:rPr>
        <w:t xml:space="preserve"> Færch K</w:t>
      </w:r>
      <w:r w:rsidR="00E36C03" w:rsidRPr="00153B57">
        <w:rPr>
          <w:rFonts w:ascii="Arial" w:hAnsi="Arial" w:cs="Arial"/>
          <w:sz w:val="20"/>
          <w:szCs w:val="20"/>
        </w:rPr>
        <w:t>,</w:t>
      </w:r>
      <w:r w:rsidRPr="00153B57">
        <w:rPr>
          <w:rFonts w:ascii="Arial" w:hAnsi="Arial" w:cs="Arial"/>
          <w:sz w:val="20"/>
          <w:szCs w:val="20"/>
        </w:rPr>
        <w:t xml:space="preserve"> Zumaquero JM</w:t>
      </w:r>
      <w:r w:rsidR="00E36C03" w:rsidRPr="00153B57">
        <w:rPr>
          <w:rFonts w:ascii="Arial" w:hAnsi="Arial" w:cs="Arial"/>
          <w:sz w:val="20"/>
          <w:szCs w:val="20"/>
        </w:rPr>
        <w:t>,</w:t>
      </w:r>
      <w:r w:rsidRPr="00153B57">
        <w:rPr>
          <w:rFonts w:ascii="Arial" w:hAnsi="Arial" w:cs="Arial"/>
          <w:sz w:val="20"/>
          <w:szCs w:val="20"/>
        </w:rPr>
        <w:t xml:space="preserve"> Goodarzi MO</w:t>
      </w:r>
      <w:r w:rsidR="00E36C03" w:rsidRPr="00153B57">
        <w:rPr>
          <w:rFonts w:ascii="Arial" w:hAnsi="Arial" w:cs="Arial"/>
          <w:sz w:val="20"/>
          <w:szCs w:val="20"/>
        </w:rPr>
        <w:t>,</w:t>
      </w:r>
      <w:r w:rsidRPr="00153B57">
        <w:rPr>
          <w:rFonts w:ascii="Arial" w:hAnsi="Arial" w:cs="Arial"/>
          <w:sz w:val="20"/>
          <w:szCs w:val="20"/>
        </w:rPr>
        <w:t xml:space="preserve"> Kizer J</w:t>
      </w:r>
      <w:r w:rsidR="00E36C03" w:rsidRPr="00153B57">
        <w:rPr>
          <w:rFonts w:ascii="Arial" w:hAnsi="Arial" w:cs="Arial"/>
          <w:sz w:val="20"/>
          <w:szCs w:val="20"/>
        </w:rPr>
        <w:t>,</w:t>
      </w:r>
      <w:r w:rsidRPr="00153B57">
        <w:rPr>
          <w:rFonts w:ascii="Arial" w:hAnsi="Arial" w:cs="Arial"/>
          <w:sz w:val="20"/>
          <w:szCs w:val="20"/>
        </w:rPr>
        <w:t xml:space="preserve"> Koistinen HA</w:t>
      </w:r>
      <w:r w:rsidR="00E36C03" w:rsidRPr="00153B57">
        <w:rPr>
          <w:rFonts w:ascii="Arial" w:hAnsi="Arial" w:cs="Arial"/>
          <w:sz w:val="20"/>
          <w:szCs w:val="20"/>
        </w:rPr>
        <w:t>,</w:t>
      </w:r>
      <w:r w:rsidRPr="00153B57">
        <w:rPr>
          <w:rFonts w:ascii="Arial" w:hAnsi="Arial" w:cs="Arial"/>
          <w:sz w:val="20"/>
          <w:szCs w:val="20"/>
        </w:rPr>
        <w:t xml:space="preserve"> Leong A</w:t>
      </w:r>
      <w:r w:rsidR="00E36C03" w:rsidRPr="00153B57">
        <w:rPr>
          <w:rFonts w:ascii="Arial" w:hAnsi="Arial" w:cs="Arial"/>
          <w:sz w:val="20"/>
          <w:szCs w:val="20"/>
        </w:rPr>
        <w:t>,</w:t>
      </w:r>
      <w:r w:rsidRPr="00153B57">
        <w:rPr>
          <w:rFonts w:ascii="Arial" w:hAnsi="Arial" w:cs="Arial"/>
          <w:sz w:val="20"/>
          <w:szCs w:val="20"/>
        </w:rPr>
        <w:t xml:space="preserve"> Lind L</w:t>
      </w:r>
      <w:r w:rsidR="00E36C03" w:rsidRPr="00153B57">
        <w:rPr>
          <w:rFonts w:ascii="Arial" w:hAnsi="Arial" w:cs="Arial"/>
          <w:sz w:val="20"/>
          <w:szCs w:val="20"/>
        </w:rPr>
        <w:t>,</w:t>
      </w:r>
      <w:r w:rsidRPr="00153B57">
        <w:rPr>
          <w:rFonts w:ascii="Arial" w:hAnsi="Arial" w:cs="Arial"/>
          <w:sz w:val="20"/>
          <w:szCs w:val="20"/>
        </w:rPr>
        <w:t xml:space="preserve"> Lindgren C</w:t>
      </w:r>
      <w:r w:rsidR="00E36C03" w:rsidRPr="00153B57">
        <w:rPr>
          <w:rFonts w:ascii="Arial" w:hAnsi="Arial" w:cs="Arial"/>
          <w:sz w:val="20"/>
          <w:szCs w:val="20"/>
        </w:rPr>
        <w:t>,</w:t>
      </w:r>
      <w:r w:rsidRPr="00153B57">
        <w:rPr>
          <w:rFonts w:ascii="Arial" w:hAnsi="Arial" w:cs="Arial"/>
          <w:sz w:val="20"/>
          <w:szCs w:val="20"/>
        </w:rPr>
        <w:t xml:space="preserve"> Machicao F</w:t>
      </w:r>
      <w:r w:rsidR="00E36C03" w:rsidRPr="00153B57">
        <w:rPr>
          <w:rFonts w:ascii="Arial" w:hAnsi="Arial" w:cs="Arial"/>
          <w:sz w:val="20"/>
          <w:szCs w:val="20"/>
        </w:rPr>
        <w:t>,</w:t>
      </w:r>
      <w:r w:rsidRPr="00153B57">
        <w:rPr>
          <w:rFonts w:ascii="Arial" w:hAnsi="Arial" w:cs="Arial"/>
          <w:sz w:val="20"/>
          <w:szCs w:val="20"/>
        </w:rPr>
        <w:t xml:space="preserve"> Manning AK</w:t>
      </w:r>
      <w:r w:rsidR="00E36C03" w:rsidRPr="00153B57">
        <w:rPr>
          <w:rFonts w:ascii="Arial" w:hAnsi="Arial" w:cs="Arial"/>
          <w:sz w:val="20"/>
          <w:szCs w:val="20"/>
        </w:rPr>
        <w:t>,</w:t>
      </w:r>
      <w:r w:rsidRPr="00153B57">
        <w:rPr>
          <w:rFonts w:ascii="Arial" w:hAnsi="Arial" w:cs="Arial"/>
          <w:sz w:val="20"/>
          <w:szCs w:val="20"/>
        </w:rPr>
        <w:t xml:space="preserve"> Martín-Núñez GM</w:t>
      </w:r>
      <w:r w:rsidR="00E36C03" w:rsidRPr="00153B57">
        <w:rPr>
          <w:rFonts w:ascii="Arial" w:hAnsi="Arial" w:cs="Arial"/>
          <w:sz w:val="20"/>
          <w:szCs w:val="20"/>
        </w:rPr>
        <w:t>,</w:t>
      </w:r>
      <w:r w:rsidRPr="00153B57">
        <w:rPr>
          <w:rFonts w:ascii="Arial" w:hAnsi="Arial" w:cs="Arial"/>
          <w:sz w:val="20"/>
          <w:szCs w:val="20"/>
        </w:rPr>
        <w:t xml:space="preserve"> Rojo-Martínez G</w:t>
      </w:r>
      <w:r w:rsidR="00E36C03" w:rsidRPr="00153B57">
        <w:rPr>
          <w:rFonts w:ascii="Arial" w:hAnsi="Arial" w:cs="Arial"/>
          <w:sz w:val="20"/>
          <w:szCs w:val="20"/>
        </w:rPr>
        <w:t>,</w:t>
      </w:r>
      <w:r w:rsidRPr="00153B57">
        <w:rPr>
          <w:rFonts w:ascii="Arial" w:hAnsi="Arial" w:cs="Arial"/>
          <w:sz w:val="20"/>
          <w:szCs w:val="20"/>
        </w:rPr>
        <w:t xml:space="preserve"> Rotter JI</w:t>
      </w:r>
      <w:r w:rsidR="00E36C03" w:rsidRPr="00153B57">
        <w:rPr>
          <w:rFonts w:ascii="Arial" w:hAnsi="Arial" w:cs="Arial"/>
          <w:sz w:val="20"/>
          <w:szCs w:val="20"/>
        </w:rPr>
        <w:t>,</w:t>
      </w:r>
      <w:r w:rsidRPr="00153B57">
        <w:rPr>
          <w:rFonts w:ascii="Arial" w:hAnsi="Arial" w:cs="Arial"/>
          <w:sz w:val="20"/>
          <w:szCs w:val="20"/>
        </w:rPr>
        <w:t xml:space="preserve"> Siscovick DS</w:t>
      </w:r>
      <w:r w:rsidR="00E36C03" w:rsidRPr="00153B57">
        <w:rPr>
          <w:rFonts w:ascii="Arial" w:hAnsi="Arial" w:cs="Arial"/>
          <w:sz w:val="20"/>
          <w:szCs w:val="20"/>
        </w:rPr>
        <w:t>,</w:t>
      </w:r>
      <w:r w:rsidRPr="00153B57">
        <w:rPr>
          <w:rFonts w:ascii="Arial" w:hAnsi="Arial" w:cs="Arial"/>
          <w:sz w:val="20"/>
          <w:szCs w:val="20"/>
        </w:rPr>
        <w:t xml:space="preserve"> Zmuda JM</w:t>
      </w:r>
      <w:r w:rsidR="00E36C03" w:rsidRPr="00153B57">
        <w:rPr>
          <w:rFonts w:ascii="Arial" w:hAnsi="Arial" w:cs="Arial"/>
          <w:sz w:val="20"/>
          <w:szCs w:val="20"/>
        </w:rPr>
        <w:t>,</w:t>
      </w:r>
      <w:r w:rsidRPr="00153B57">
        <w:rPr>
          <w:rFonts w:ascii="Arial" w:hAnsi="Arial" w:cs="Arial"/>
          <w:sz w:val="20"/>
          <w:szCs w:val="20"/>
        </w:rPr>
        <w:t xml:space="preserve"> Zhang Z</w:t>
      </w:r>
      <w:r w:rsidR="00E36C03" w:rsidRPr="00153B57">
        <w:rPr>
          <w:rFonts w:ascii="Arial" w:hAnsi="Arial" w:cs="Arial"/>
          <w:sz w:val="20"/>
          <w:szCs w:val="20"/>
        </w:rPr>
        <w:t>,</w:t>
      </w:r>
      <w:r w:rsidRPr="00153B57">
        <w:rPr>
          <w:rFonts w:ascii="Arial" w:hAnsi="Arial" w:cs="Arial"/>
          <w:sz w:val="20"/>
          <w:szCs w:val="20"/>
        </w:rPr>
        <w:t xml:space="preserve"> Serrano-Ríos M</w:t>
      </w:r>
      <w:r w:rsidR="00E36C03" w:rsidRPr="00153B57">
        <w:rPr>
          <w:rFonts w:ascii="Arial" w:hAnsi="Arial" w:cs="Arial"/>
          <w:sz w:val="20"/>
          <w:szCs w:val="20"/>
        </w:rPr>
        <w:t>,</w:t>
      </w:r>
      <w:r w:rsidRPr="00153B57">
        <w:rPr>
          <w:rFonts w:ascii="Arial" w:hAnsi="Arial" w:cs="Arial"/>
          <w:sz w:val="20"/>
          <w:szCs w:val="20"/>
        </w:rPr>
        <w:t xml:space="preserve"> Smith U</w:t>
      </w:r>
      <w:r w:rsidR="00E36C03" w:rsidRPr="00153B57">
        <w:rPr>
          <w:rFonts w:ascii="Arial" w:hAnsi="Arial" w:cs="Arial"/>
          <w:sz w:val="20"/>
          <w:szCs w:val="20"/>
        </w:rPr>
        <w:t>,</w:t>
      </w:r>
      <w:r w:rsidRPr="00153B57">
        <w:rPr>
          <w:rFonts w:ascii="Arial" w:hAnsi="Arial" w:cs="Arial"/>
          <w:sz w:val="20"/>
          <w:szCs w:val="20"/>
        </w:rPr>
        <w:t xml:space="preserve"> Soriguer F</w:t>
      </w:r>
      <w:r w:rsidR="00E36C03" w:rsidRPr="00153B57">
        <w:rPr>
          <w:rFonts w:ascii="Arial" w:hAnsi="Arial" w:cs="Arial"/>
          <w:sz w:val="20"/>
          <w:szCs w:val="20"/>
        </w:rPr>
        <w:t>,</w:t>
      </w:r>
      <w:r w:rsidRPr="00153B57">
        <w:rPr>
          <w:rFonts w:ascii="Arial" w:hAnsi="Arial" w:cs="Arial"/>
          <w:sz w:val="20"/>
          <w:szCs w:val="20"/>
        </w:rPr>
        <w:t xml:space="preserve"> Hansen T</w:t>
      </w:r>
      <w:r w:rsidR="00E36C03" w:rsidRPr="00153B57">
        <w:rPr>
          <w:rFonts w:ascii="Arial" w:hAnsi="Arial" w:cs="Arial"/>
          <w:sz w:val="20"/>
          <w:szCs w:val="20"/>
        </w:rPr>
        <w:t>,</w:t>
      </w:r>
      <w:r w:rsidRPr="00153B57">
        <w:rPr>
          <w:rFonts w:ascii="Arial" w:hAnsi="Arial" w:cs="Arial"/>
          <w:sz w:val="20"/>
          <w:szCs w:val="20"/>
        </w:rPr>
        <w:t xml:space="preserve"> Jørgensen TJ</w:t>
      </w:r>
      <w:r w:rsidR="00E36C03" w:rsidRPr="00153B57">
        <w:rPr>
          <w:rFonts w:ascii="Arial" w:hAnsi="Arial" w:cs="Arial"/>
          <w:sz w:val="20"/>
          <w:szCs w:val="20"/>
        </w:rPr>
        <w:t>,</w:t>
      </w:r>
      <w:r w:rsidRPr="00153B57">
        <w:rPr>
          <w:rFonts w:ascii="Arial" w:hAnsi="Arial" w:cs="Arial"/>
          <w:sz w:val="20"/>
          <w:szCs w:val="20"/>
        </w:rPr>
        <w:t xml:space="preserve"> Linnenberg A</w:t>
      </w:r>
      <w:r w:rsidR="00E36C03" w:rsidRPr="00153B57">
        <w:rPr>
          <w:rFonts w:ascii="Arial" w:hAnsi="Arial" w:cs="Arial"/>
          <w:sz w:val="20"/>
          <w:szCs w:val="20"/>
        </w:rPr>
        <w:t>,</w:t>
      </w:r>
      <w:r w:rsidRPr="00153B57">
        <w:rPr>
          <w:rFonts w:ascii="Arial" w:hAnsi="Arial" w:cs="Arial"/>
          <w:sz w:val="20"/>
          <w:szCs w:val="20"/>
        </w:rPr>
        <w:t xml:space="preserve"> Pedersen O</w:t>
      </w:r>
      <w:r w:rsidR="00E36C03" w:rsidRPr="00153B57">
        <w:rPr>
          <w:rFonts w:ascii="Arial" w:hAnsi="Arial" w:cs="Arial"/>
          <w:sz w:val="20"/>
          <w:szCs w:val="20"/>
        </w:rPr>
        <w:t>,</w:t>
      </w:r>
      <w:r w:rsidRPr="00153B57">
        <w:rPr>
          <w:rFonts w:ascii="Arial" w:hAnsi="Arial" w:cs="Arial"/>
          <w:sz w:val="20"/>
          <w:szCs w:val="20"/>
        </w:rPr>
        <w:t xml:space="preserve"> Walker M</w:t>
      </w:r>
      <w:r w:rsidR="00E36C03" w:rsidRPr="00153B57">
        <w:rPr>
          <w:rFonts w:ascii="Arial" w:hAnsi="Arial" w:cs="Arial"/>
          <w:sz w:val="20"/>
          <w:szCs w:val="20"/>
        </w:rPr>
        <w:t>,</w:t>
      </w:r>
      <w:r w:rsidRPr="00153B57">
        <w:rPr>
          <w:rFonts w:ascii="Arial" w:hAnsi="Arial" w:cs="Arial"/>
          <w:sz w:val="20"/>
          <w:szCs w:val="20"/>
        </w:rPr>
        <w:t xml:space="preserve"> Langenberg C</w:t>
      </w:r>
      <w:r w:rsidR="00E36C03" w:rsidRPr="00153B57">
        <w:rPr>
          <w:rFonts w:ascii="Arial" w:hAnsi="Arial" w:cs="Arial"/>
          <w:sz w:val="20"/>
          <w:szCs w:val="20"/>
        </w:rPr>
        <w:t>,</w:t>
      </w:r>
      <w:r w:rsidRPr="00153B57">
        <w:rPr>
          <w:rFonts w:ascii="Arial" w:hAnsi="Arial" w:cs="Arial"/>
          <w:sz w:val="20"/>
          <w:szCs w:val="20"/>
        </w:rPr>
        <w:t xml:space="preserve"> Scott RA</w:t>
      </w:r>
      <w:r w:rsidR="00E36C03" w:rsidRPr="00153B57">
        <w:rPr>
          <w:rFonts w:ascii="Arial" w:hAnsi="Arial" w:cs="Arial"/>
          <w:sz w:val="20"/>
          <w:szCs w:val="20"/>
        </w:rPr>
        <w:t>, Wareham</w:t>
      </w:r>
      <w:r w:rsidRPr="00153B57">
        <w:rPr>
          <w:rFonts w:ascii="Arial" w:hAnsi="Arial" w:cs="Arial"/>
          <w:sz w:val="20"/>
          <w:szCs w:val="20"/>
        </w:rPr>
        <w:t xml:space="preserve"> NJ</w:t>
      </w:r>
      <w:r w:rsidR="00E36C03" w:rsidRPr="00153B57">
        <w:rPr>
          <w:rFonts w:ascii="Arial" w:hAnsi="Arial" w:cs="Arial"/>
          <w:sz w:val="20"/>
          <w:szCs w:val="20"/>
        </w:rPr>
        <w:t>,</w:t>
      </w:r>
      <w:r w:rsidRPr="00153B57">
        <w:rPr>
          <w:rFonts w:ascii="Arial" w:hAnsi="Arial" w:cs="Arial"/>
          <w:sz w:val="20"/>
          <w:szCs w:val="20"/>
        </w:rPr>
        <w:t xml:space="preserve"> Fritsche A</w:t>
      </w:r>
      <w:r w:rsidR="00E36C03" w:rsidRPr="00153B57">
        <w:rPr>
          <w:rFonts w:ascii="Arial" w:hAnsi="Arial" w:cs="Arial"/>
          <w:sz w:val="20"/>
          <w:szCs w:val="20"/>
        </w:rPr>
        <w:t>,</w:t>
      </w:r>
      <w:r w:rsidRPr="00153B57">
        <w:rPr>
          <w:rFonts w:ascii="Arial" w:hAnsi="Arial" w:cs="Arial"/>
          <w:sz w:val="20"/>
          <w:szCs w:val="20"/>
        </w:rPr>
        <w:t xml:space="preserve"> Häring HU</w:t>
      </w:r>
      <w:r w:rsidR="00E36C03" w:rsidRPr="00153B57">
        <w:rPr>
          <w:rFonts w:ascii="Arial" w:hAnsi="Arial" w:cs="Arial"/>
          <w:sz w:val="20"/>
          <w:szCs w:val="20"/>
        </w:rPr>
        <w:t>,</w:t>
      </w:r>
      <w:r w:rsidRPr="00153B57">
        <w:rPr>
          <w:rFonts w:ascii="Arial" w:hAnsi="Arial" w:cs="Arial"/>
          <w:sz w:val="20"/>
          <w:szCs w:val="20"/>
        </w:rPr>
        <w:t xml:space="preserve"> Stefan N</w:t>
      </w:r>
      <w:r w:rsidR="00E36C03" w:rsidRPr="00153B57">
        <w:rPr>
          <w:rFonts w:ascii="Arial" w:hAnsi="Arial" w:cs="Arial"/>
          <w:sz w:val="20"/>
          <w:szCs w:val="20"/>
        </w:rPr>
        <w:t>,</w:t>
      </w:r>
      <w:r w:rsidRPr="00153B57">
        <w:rPr>
          <w:rFonts w:ascii="Arial" w:hAnsi="Arial" w:cs="Arial"/>
          <w:sz w:val="20"/>
          <w:szCs w:val="20"/>
        </w:rPr>
        <w:t xml:space="preserve"> Groop L</w:t>
      </w:r>
      <w:r w:rsidR="00E36C03" w:rsidRPr="00153B57">
        <w:rPr>
          <w:rFonts w:ascii="Arial" w:hAnsi="Arial" w:cs="Arial"/>
          <w:sz w:val="20"/>
          <w:szCs w:val="20"/>
        </w:rPr>
        <w:t>,</w:t>
      </w:r>
      <w:r w:rsidRPr="00153B57">
        <w:rPr>
          <w:rFonts w:ascii="Arial" w:hAnsi="Arial" w:cs="Arial"/>
          <w:sz w:val="20"/>
          <w:szCs w:val="20"/>
        </w:rPr>
        <w:t xml:space="preserve"> O'Connell JR</w:t>
      </w:r>
      <w:r w:rsidR="00E36C03" w:rsidRPr="00153B57">
        <w:rPr>
          <w:rFonts w:ascii="Arial" w:hAnsi="Arial" w:cs="Arial"/>
          <w:sz w:val="20"/>
          <w:szCs w:val="20"/>
        </w:rPr>
        <w:t>, Boehnke</w:t>
      </w:r>
      <w:r w:rsidRPr="00153B57">
        <w:rPr>
          <w:rFonts w:ascii="Arial" w:hAnsi="Arial" w:cs="Arial"/>
          <w:sz w:val="20"/>
          <w:szCs w:val="20"/>
        </w:rPr>
        <w:t xml:space="preserve"> M</w:t>
      </w:r>
      <w:r w:rsidR="00E36C03" w:rsidRPr="00153B57">
        <w:rPr>
          <w:rFonts w:ascii="Arial" w:hAnsi="Arial" w:cs="Arial"/>
          <w:sz w:val="20"/>
          <w:szCs w:val="20"/>
        </w:rPr>
        <w:t>,</w:t>
      </w:r>
      <w:r w:rsidRPr="00153B57">
        <w:rPr>
          <w:rFonts w:ascii="Arial" w:hAnsi="Arial" w:cs="Arial"/>
          <w:sz w:val="20"/>
          <w:szCs w:val="20"/>
        </w:rPr>
        <w:t xml:space="preserve"> Bergman RN</w:t>
      </w:r>
      <w:r w:rsidR="00E36C03" w:rsidRPr="00153B57">
        <w:rPr>
          <w:rFonts w:ascii="Arial" w:hAnsi="Arial" w:cs="Arial"/>
          <w:sz w:val="20"/>
          <w:szCs w:val="20"/>
        </w:rPr>
        <w:t>,</w:t>
      </w:r>
      <w:r w:rsidRPr="00153B57">
        <w:rPr>
          <w:rFonts w:ascii="Arial" w:hAnsi="Arial" w:cs="Arial"/>
          <w:sz w:val="20"/>
          <w:szCs w:val="20"/>
        </w:rPr>
        <w:t xml:space="preserve"> Collins FS</w:t>
      </w:r>
      <w:r w:rsidR="00E36C03" w:rsidRPr="00153B57">
        <w:rPr>
          <w:rFonts w:ascii="Arial" w:hAnsi="Arial" w:cs="Arial"/>
          <w:sz w:val="20"/>
          <w:szCs w:val="20"/>
        </w:rPr>
        <w:t>,</w:t>
      </w:r>
      <w:r w:rsidRPr="00153B57">
        <w:rPr>
          <w:rFonts w:ascii="Arial" w:hAnsi="Arial" w:cs="Arial"/>
          <w:sz w:val="20"/>
          <w:szCs w:val="20"/>
        </w:rPr>
        <w:t xml:space="preserve"> Mohlke KL</w:t>
      </w:r>
      <w:r w:rsidR="00E36C03" w:rsidRPr="00153B57">
        <w:rPr>
          <w:rFonts w:ascii="Arial" w:hAnsi="Arial" w:cs="Arial"/>
          <w:sz w:val="20"/>
          <w:szCs w:val="20"/>
        </w:rPr>
        <w:t>,</w:t>
      </w:r>
      <w:r w:rsidRPr="00153B57">
        <w:rPr>
          <w:rFonts w:ascii="Arial" w:hAnsi="Arial" w:cs="Arial"/>
          <w:sz w:val="20"/>
          <w:szCs w:val="20"/>
        </w:rPr>
        <w:t xml:space="preserve"> Tuomilehto J</w:t>
      </w:r>
      <w:r w:rsidR="00E36C03" w:rsidRPr="00153B57">
        <w:rPr>
          <w:rFonts w:ascii="Arial" w:hAnsi="Arial" w:cs="Arial"/>
          <w:sz w:val="20"/>
          <w:szCs w:val="20"/>
        </w:rPr>
        <w:t>,</w:t>
      </w:r>
      <w:r w:rsidRPr="00153B57">
        <w:rPr>
          <w:rFonts w:ascii="Arial" w:hAnsi="Arial" w:cs="Arial"/>
          <w:sz w:val="20"/>
          <w:szCs w:val="20"/>
        </w:rPr>
        <w:t xml:space="preserve"> März W</w:t>
      </w:r>
      <w:r w:rsidR="00E36C03" w:rsidRPr="00153B57">
        <w:rPr>
          <w:rFonts w:ascii="Arial" w:hAnsi="Arial" w:cs="Arial"/>
          <w:sz w:val="20"/>
          <w:szCs w:val="20"/>
        </w:rPr>
        <w:t>,</w:t>
      </w:r>
      <w:r w:rsidRPr="00153B57">
        <w:rPr>
          <w:rFonts w:ascii="Arial" w:hAnsi="Arial" w:cs="Arial"/>
          <w:sz w:val="20"/>
          <w:szCs w:val="20"/>
        </w:rPr>
        <w:t xml:space="preserve"> Kovacs P</w:t>
      </w:r>
      <w:r w:rsidR="00E36C03" w:rsidRPr="00153B57">
        <w:rPr>
          <w:rFonts w:ascii="Arial" w:hAnsi="Arial" w:cs="Arial"/>
          <w:sz w:val="20"/>
          <w:szCs w:val="20"/>
        </w:rPr>
        <w:t>,</w:t>
      </w:r>
      <w:r w:rsidRPr="00153B57">
        <w:rPr>
          <w:rFonts w:ascii="Arial" w:hAnsi="Arial" w:cs="Arial"/>
          <w:sz w:val="20"/>
          <w:szCs w:val="20"/>
        </w:rPr>
        <w:t xml:space="preserve"> Stumvoll M</w:t>
      </w:r>
      <w:r w:rsidR="00E36C03" w:rsidRPr="00153B57">
        <w:rPr>
          <w:rFonts w:ascii="Arial" w:hAnsi="Arial" w:cs="Arial"/>
          <w:sz w:val="20"/>
          <w:szCs w:val="20"/>
        </w:rPr>
        <w:t>,</w:t>
      </w:r>
      <w:r w:rsidRPr="00153B57">
        <w:rPr>
          <w:rFonts w:ascii="Arial" w:hAnsi="Arial" w:cs="Arial"/>
          <w:sz w:val="20"/>
          <w:szCs w:val="20"/>
        </w:rPr>
        <w:t xml:space="preserve"> Psaty BM</w:t>
      </w:r>
      <w:r w:rsidR="00E36C03" w:rsidRPr="00153B57">
        <w:rPr>
          <w:rFonts w:ascii="Arial" w:hAnsi="Arial" w:cs="Arial"/>
          <w:sz w:val="20"/>
          <w:szCs w:val="20"/>
        </w:rPr>
        <w:t>,</w:t>
      </w:r>
      <w:r w:rsidRPr="00153B57">
        <w:rPr>
          <w:rFonts w:ascii="Arial" w:hAnsi="Arial" w:cs="Arial"/>
          <w:sz w:val="20"/>
          <w:szCs w:val="20"/>
        </w:rPr>
        <w:t xml:space="preserve"> Kuusisto J</w:t>
      </w:r>
      <w:r w:rsidR="00E36C03" w:rsidRPr="00153B57">
        <w:rPr>
          <w:rFonts w:ascii="Arial" w:hAnsi="Arial" w:cs="Arial"/>
          <w:sz w:val="20"/>
          <w:szCs w:val="20"/>
        </w:rPr>
        <w:t>,</w:t>
      </w:r>
      <w:r w:rsidRPr="00153B57">
        <w:rPr>
          <w:rFonts w:ascii="Arial" w:hAnsi="Arial" w:cs="Arial"/>
          <w:sz w:val="20"/>
          <w:szCs w:val="20"/>
        </w:rPr>
        <w:t xml:space="preserve"> Laakso M</w:t>
      </w:r>
      <w:r w:rsidR="00E36C03" w:rsidRPr="00153B57">
        <w:rPr>
          <w:rFonts w:ascii="Arial" w:hAnsi="Arial" w:cs="Arial"/>
          <w:sz w:val="20"/>
          <w:szCs w:val="20"/>
        </w:rPr>
        <w:t>,</w:t>
      </w:r>
      <w:r w:rsidRPr="00153B57">
        <w:rPr>
          <w:rFonts w:ascii="Arial" w:hAnsi="Arial" w:cs="Arial"/>
          <w:sz w:val="20"/>
          <w:szCs w:val="20"/>
        </w:rPr>
        <w:t xml:space="preserve"> Meigs JB</w:t>
      </w:r>
      <w:r w:rsidR="00E36C03" w:rsidRPr="00153B57">
        <w:rPr>
          <w:rFonts w:ascii="Arial" w:hAnsi="Arial" w:cs="Arial"/>
          <w:sz w:val="20"/>
          <w:szCs w:val="20"/>
        </w:rPr>
        <w:t>,</w:t>
      </w:r>
      <w:r w:rsidRPr="00153B57">
        <w:rPr>
          <w:rFonts w:ascii="Arial" w:hAnsi="Arial" w:cs="Arial"/>
          <w:sz w:val="20"/>
          <w:szCs w:val="20"/>
        </w:rPr>
        <w:t xml:space="preserve"> Dupuis J</w:t>
      </w:r>
      <w:r w:rsidR="00E36C03" w:rsidRPr="00153B57">
        <w:rPr>
          <w:rFonts w:ascii="Arial" w:hAnsi="Arial" w:cs="Arial"/>
          <w:sz w:val="20"/>
          <w:szCs w:val="20"/>
        </w:rPr>
        <w:t>,</w:t>
      </w:r>
      <w:r w:rsidRPr="00153B57">
        <w:rPr>
          <w:rFonts w:ascii="Arial" w:hAnsi="Arial" w:cs="Arial"/>
          <w:sz w:val="20"/>
          <w:szCs w:val="20"/>
        </w:rPr>
        <w:t xml:space="preserve"> Ingelsson E</w:t>
      </w:r>
      <w:r w:rsidR="00E36C03" w:rsidRPr="00153B57">
        <w:rPr>
          <w:rFonts w:ascii="Arial" w:hAnsi="Arial" w:cs="Arial"/>
          <w:sz w:val="20"/>
          <w:szCs w:val="20"/>
        </w:rPr>
        <w:t>,</w:t>
      </w:r>
      <w:r w:rsidRPr="00153B57">
        <w:rPr>
          <w:rFonts w:ascii="Arial" w:hAnsi="Arial" w:cs="Arial"/>
          <w:sz w:val="20"/>
          <w:szCs w:val="20"/>
        </w:rPr>
        <w:t xml:space="preserve"> Florez JC. </w:t>
      </w:r>
      <w:r w:rsidRPr="00153B57">
        <w:rPr>
          <w:rFonts w:ascii="Arial" w:hAnsi="Arial" w:cs="Arial"/>
          <w:b/>
          <w:i/>
          <w:sz w:val="20"/>
          <w:szCs w:val="20"/>
        </w:rPr>
        <w:t>Genome-wide association study of the modified Stumvoll Insulin Sensitivity Index identifies BCL2 and FAM19A2 as novel insulin sensitivity loci.</w:t>
      </w:r>
      <w:r w:rsidRPr="00153B57">
        <w:rPr>
          <w:rFonts w:ascii="Arial" w:hAnsi="Arial" w:cs="Arial"/>
          <w:sz w:val="20"/>
          <w:szCs w:val="20"/>
        </w:rPr>
        <w:t xml:space="preserve"> Diabetes Jul 14</w:t>
      </w:r>
      <w:r w:rsidR="004672C6">
        <w:rPr>
          <w:rFonts w:ascii="Arial" w:hAnsi="Arial" w:cs="Arial"/>
          <w:sz w:val="20"/>
          <w:szCs w:val="20"/>
        </w:rPr>
        <w:t xml:space="preserve">, </w:t>
      </w:r>
      <w:r w:rsidR="004672C6" w:rsidRPr="00153B57">
        <w:rPr>
          <w:rFonts w:ascii="Arial" w:hAnsi="Arial" w:cs="Arial"/>
          <w:sz w:val="20"/>
          <w:szCs w:val="20"/>
        </w:rPr>
        <w:t>2016</w:t>
      </w:r>
      <w:r w:rsidR="001B1302" w:rsidRPr="00153B57">
        <w:rPr>
          <w:rFonts w:ascii="Arial" w:hAnsi="Arial" w:cs="Arial"/>
          <w:sz w:val="20"/>
          <w:szCs w:val="20"/>
        </w:rPr>
        <w:t>.</w:t>
      </w:r>
      <w:r w:rsidRPr="00153B57">
        <w:rPr>
          <w:rFonts w:ascii="Arial" w:hAnsi="Arial" w:cs="Arial"/>
          <w:sz w:val="20"/>
          <w:szCs w:val="20"/>
        </w:rPr>
        <w:t xml:space="preserve"> </w:t>
      </w:r>
      <w:r w:rsidR="004672C6">
        <w:rPr>
          <w:rFonts w:ascii="Arial" w:hAnsi="Arial" w:cs="Arial"/>
          <w:sz w:val="20"/>
          <w:szCs w:val="20"/>
        </w:rPr>
        <w:t xml:space="preserve">Vol. 65, issue 10, pp. 3200-3211. </w:t>
      </w:r>
      <w:r w:rsidRPr="00153B57">
        <w:rPr>
          <w:rFonts w:ascii="Arial" w:hAnsi="Arial" w:cs="Arial"/>
          <w:sz w:val="20"/>
          <w:szCs w:val="20"/>
        </w:rPr>
        <w:t>PM: 27416945.</w:t>
      </w:r>
      <w:r w:rsidR="001B1302" w:rsidRPr="00153B57">
        <w:rPr>
          <w:rFonts w:ascii="Arial" w:hAnsi="Arial" w:cs="Arial"/>
          <w:sz w:val="20"/>
          <w:szCs w:val="20"/>
        </w:rPr>
        <w:t xml:space="preserve"> </w:t>
      </w:r>
      <w:r w:rsidR="004672C6">
        <w:rPr>
          <w:rFonts w:ascii="Arial" w:hAnsi="Arial" w:cs="Arial"/>
          <w:sz w:val="20"/>
          <w:szCs w:val="20"/>
        </w:rPr>
        <w:t>PMC5033262</w:t>
      </w:r>
      <w:r w:rsidR="001B1302" w:rsidRPr="00153B57">
        <w:rPr>
          <w:rFonts w:ascii="Arial" w:hAnsi="Arial" w:cs="Arial"/>
          <w:sz w:val="20"/>
          <w:szCs w:val="20"/>
        </w:rPr>
        <w:t>.</w:t>
      </w:r>
      <w:r w:rsidRPr="00153B57">
        <w:rPr>
          <w:rFonts w:ascii="Arial" w:hAnsi="Arial" w:cs="Arial"/>
          <w:sz w:val="20"/>
          <w:szCs w:val="20"/>
        </w:rPr>
        <w:t xml:space="preserve"> </w:t>
      </w:r>
      <w:r w:rsidR="001B1302" w:rsidRPr="00153B57">
        <w:rPr>
          <w:rFonts w:ascii="Arial" w:hAnsi="Arial" w:cs="Arial"/>
          <w:sz w:val="20"/>
          <w:szCs w:val="20"/>
        </w:rPr>
        <w:t>NOTE: Published without CHS P&amp;P review and approval.</w:t>
      </w:r>
    </w:p>
    <w:p w14:paraId="2BBE10EF" w14:textId="77777777" w:rsidR="007E4D41"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Wallace ER</w:t>
      </w:r>
      <w:r w:rsidR="00705D8B" w:rsidRPr="00153B57">
        <w:rPr>
          <w:rFonts w:ascii="Arial" w:hAnsi="Arial" w:cs="Arial"/>
          <w:sz w:val="20"/>
          <w:szCs w:val="20"/>
        </w:rPr>
        <w:t>,</w:t>
      </w:r>
      <w:r w:rsidRPr="00153B57">
        <w:rPr>
          <w:rFonts w:ascii="Arial" w:hAnsi="Arial" w:cs="Arial"/>
          <w:sz w:val="20"/>
          <w:szCs w:val="20"/>
        </w:rPr>
        <w:t xml:space="preserve"> Siscovick DS</w:t>
      </w:r>
      <w:r w:rsidR="00705D8B" w:rsidRPr="00153B57">
        <w:rPr>
          <w:rFonts w:ascii="Arial" w:hAnsi="Arial" w:cs="Arial"/>
          <w:sz w:val="20"/>
          <w:szCs w:val="20"/>
        </w:rPr>
        <w:t>,</w:t>
      </w:r>
      <w:r w:rsidRPr="00153B57">
        <w:rPr>
          <w:rFonts w:ascii="Arial" w:hAnsi="Arial" w:cs="Arial"/>
          <w:sz w:val="20"/>
          <w:szCs w:val="20"/>
        </w:rPr>
        <w:t xml:space="preserve"> Sitlani CM</w:t>
      </w:r>
      <w:r w:rsidR="00705D8B" w:rsidRPr="00153B57">
        <w:rPr>
          <w:rFonts w:ascii="Arial" w:hAnsi="Arial" w:cs="Arial"/>
          <w:sz w:val="20"/>
          <w:szCs w:val="20"/>
        </w:rPr>
        <w:t>,</w:t>
      </w:r>
      <w:r w:rsidRPr="00153B57">
        <w:rPr>
          <w:rFonts w:ascii="Arial" w:hAnsi="Arial" w:cs="Arial"/>
          <w:sz w:val="20"/>
          <w:szCs w:val="20"/>
        </w:rPr>
        <w:t xml:space="preserve"> Dublin S</w:t>
      </w:r>
      <w:r w:rsidR="00705D8B" w:rsidRPr="00153B57">
        <w:rPr>
          <w:rFonts w:ascii="Arial" w:hAnsi="Arial" w:cs="Arial"/>
          <w:sz w:val="20"/>
          <w:szCs w:val="20"/>
        </w:rPr>
        <w:t>,</w:t>
      </w:r>
      <w:r w:rsidRPr="00153B57">
        <w:rPr>
          <w:rFonts w:ascii="Arial" w:hAnsi="Arial" w:cs="Arial"/>
          <w:sz w:val="20"/>
          <w:szCs w:val="20"/>
        </w:rPr>
        <w:t xml:space="preserve"> Mitchell PH</w:t>
      </w:r>
      <w:r w:rsidR="00705D8B" w:rsidRPr="00153B57">
        <w:rPr>
          <w:rFonts w:ascii="Arial" w:hAnsi="Arial" w:cs="Arial"/>
          <w:sz w:val="20"/>
          <w:szCs w:val="20"/>
        </w:rPr>
        <w:t>, Odden</w:t>
      </w:r>
      <w:r w:rsidRPr="00153B57">
        <w:rPr>
          <w:rFonts w:ascii="Arial" w:hAnsi="Arial" w:cs="Arial"/>
          <w:sz w:val="20"/>
          <w:szCs w:val="20"/>
        </w:rPr>
        <w:t xml:space="preserve"> MC</w:t>
      </w:r>
      <w:r w:rsidR="00705D8B" w:rsidRPr="00153B57">
        <w:rPr>
          <w:rFonts w:ascii="Arial" w:hAnsi="Arial" w:cs="Arial"/>
          <w:sz w:val="20"/>
          <w:szCs w:val="20"/>
        </w:rPr>
        <w:t>,</w:t>
      </w:r>
      <w:r w:rsidRPr="00153B57">
        <w:rPr>
          <w:rFonts w:ascii="Arial" w:hAnsi="Arial" w:cs="Arial"/>
          <w:sz w:val="20"/>
          <w:szCs w:val="20"/>
        </w:rPr>
        <w:t xml:space="preserve"> Hirsch CH</w:t>
      </w:r>
      <w:r w:rsidR="00705D8B" w:rsidRPr="00153B57">
        <w:rPr>
          <w:rFonts w:ascii="Arial" w:hAnsi="Arial" w:cs="Arial"/>
          <w:sz w:val="20"/>
          <w:szCs w:val="20"/>
        </w:rPr>
        <w:t>,</w:t>
      </w:r>
      <w:r w:rsidRPr="00153B57">
        <w:rPr>
          <w:rFonts w:ascii="Arial" w:hAnsi="Arial" w:cs="Arial"/>
          <w:sz w:val="20"/>
          <w:szCs w:val="20"/>
        </w:rPr>
        <w:t xml:space="preserve"> Thielke S</w:t>
      </w:r>
      <w:r w:rsidR="00705D8B" w:rsidRPr="00153B57">
        <w:rPr>
          <w:rFonts w:ascii="Arial" w:hAnsi="Arial" w:cs="Arial"/>
          <w:sz w:val="20"/>
          <w:szCs w:val="20"/>
        </w:rPr>
        <w:t>,</w:t>
      </w:r>
      <w:r w:rsidRPr="00153B57">
        <w:rPr>
          <w:rFonts w:ascii="Arial" w:hAnsi="Arial" w:cs="Arial"/>
          <w:sz w:val="20"/>
          <w:szCs w:val="20"/>
        </w:rPr>
        <w:t xml:space="preserve"> Heckbert SR. </w:t>
      </w:r>
      <w:r w:rsidRPr="00153B57">
        <w:rPr>
          <w:rFonts w:ascii="Arial" w:hAnsi="Arial" w:cs="Arial"/>
          <w:b/>
          <w:i/>
          <w:sz w:val="20"/>
          <w:szCs w:val="20"/>
        </w:rPr>
        <w:t>Incident Atrial Fibrillation and Disability-Free Survival in the Cardiovascular Health Study.</w:t>
      </w:r>
      <w:r w:rsidRPr="00153B57">
        <w:rPr>
          <w:rFonts w:ascii="Arial" w:hAnsi="Arial" w:cs="Arial"/>
          <w:sz w:val="20"/>
          <w:szCs w:val="20"/>
        </w:rPr>
        <w:t xml:space="preserve"> J Am Geriatr Soc 2016 </w:t>
      </w:r>
      <w:r w:rsidR="00C0402B">
        <w:rPr>
          <w:rFonts w:ascii="Arial" w:hAnsi="Arial" w:cs="Arial"/>
          <w:sz w:val="20"/>
          <w:szCs w:val="20"/>
        </w:rPr>
        <w:t>Oct 7</w:t>
      </w:r>
      <w:r w:rsidR="00705D8B" w:rsidRPr="00153B57">
        <w:rPr>
          <w:rFonts w:ascii="Arial" w:hAnsi="Arial" w:cs="Arial"/>
          <w:sz w:val="20"/>
          <w:szCs w:val="20"/>
        </w:rPr>
        <w:t>.</w:t>
      </w:r>
      <w:r w:rsidRPr="00153B57">
        <w:rPr>
          <w:rFonts w:ascii="Arial" w:hAnsi="Arial" w:cs="Arial"/>
          <w:sz w:val="20"/>
          <w:szCs w:val="20"/>
        </w:rPr>
        <w:t xml:space="preserve"> </w:t>
      </w:r>
      <w:r w:rsidR="00D46DE9">
        <w:rPr>
          <w:rFonts w:ascii="Arial" w:hAnsi="Arial" w:cs="Arial"/>
          <w:sz w:val="20"/>
          <w:szCs w:val="20"/>
        </w:rPr>
        <w:t xml:space="preserve">Vol. 64, issue 4, pp. 838-843. </w:t>
      </w:r>
      <w:r w:rsidRPr="00153B57">
        <w:rPr>
          <w:rFonts w:ascii="Arial" w:hAnsi="Arial" w:cs="Arial"/>
          <w:sz w:val="20"/>
          <w:szCs w:val="20"/>
        </w:rPr>
        <w:t>PM: 26926559.</w:t>
      </w:r>
      <w:r w:rsidR="00E71618" w:rsidRPr="00153B57">
        <w:rPr>
          <w:rFonts w:ascii="Arial" w:hAnsi="Arial" w:cs="Arial"/>
          <w:sz w:val="20"/>
          <w:szCs w:val="20"/>
        </w:rPr>
        <w:t xml:space="preserve"> </w:t>
      </w:r>
      <w:r w:rsidR="001B1302" w:rsidRPr="00153B57">
        <w:rPr>
          <w:rFonts w:ascii="Arial" w:hAnsi="Arial" w:cs="Arial"/>
          <w:sz w:val="20"/>
          <w:szCs w:val="20"/>
        </w:rPr>
        <w:t>PMC4840029.</w:t>
      </w:r>
    </w:p>
    <w:p w14:paraId="359C6888" w14:textId="77777777" w:rsidR="007E4D41" w:rsidRPr="00153B57"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Wang S</w:t>
      </w:r>
      <w:r w:rsidR="00C626E0" w:rsidRPr="00153B57">
        <w:rPr>
          <w:rFonts w:ascii="Arial" w:hAnsi="Arial" w:cs="Arial"/>
          <w:sz w:val="20"/>
          <w:szCs w:val="20"/>
        </w:rPr>
        <w:t>,</w:t>
      </w:r>
      <w:r w:rsidRPr="00153B57">
        <w:rPr>
          <w:rFonts w:ascii="Arial" w:hAnsi="Arial" w:cs="Arial"/>
          <w:sz w:val="20"/>
          <w:szCs w:val="20"/>
        </w:rPr>
        <w:t xml:space="preserve"> Zhao JH</w:t>
      </w:r>
      <w:r w:rsidR="00C626E0" w:rsidRPr="00153B57">
        <w:rPr>
          <w:rFonts w:ascii="Arial" w:hAnsi="Arial" w:cs="Arial"/>
          <w:sz w:val="20"/>
          <w:szCs w:val="20"/>
        </w:rPr>
        <w:t>,</w:t>
      </w:r>
      <w:r w:rsidRPr="00153B57">
        <w:rPr>
          <w:rFonts w:ascii="Arial" w:hAnsi="Arial" w:cs="Arial"/>
          <w:sz w:val="20"/>
          <w:szCs w:val="20"/>
        </w:rPr>
        <w:t xml:space="preserve"> An P</w:t>
      </w:r>
      <w:r w:rsidR="00C626E0" w:rsidRPr="00153B57">
        <w:rPr>
          <w:rFonts w:ascii="Arial" w:hAnsi="Arial" w:cs="Arial"/>
          <w:sz w:val="20"/>
          <w:szCs w:val="20"/>
        </w:rPr>
        <w:t>, Guo</w:t>
      </w:r>
      <w:r w:rsidRPr="00153B57">
        <w:rPr>
          <w:rFonts w:ascii="Arial" w:hAnsi="Arial" w:cs="Arial"/>
          <w:sz w:val="20"/>
          <w:szCs w:val="20"/>
        </w:rPr>
        <w:t xml:space="preserve"> X</w:t>
      </w:r>
      <w:r w:rsidR="00C626E0" w:rsidRPr="00153B57">
        <w:rPr>
          <w:rFonts w:ascii="Arial" w:hAnsi="Arial" w:cs="Arial"/>
          <w:sz w:val="20"/>
          <w:szCs w:val="20"/>
        </w:rPr>
        <w:t>,</w:t>
      </w:r>
      <w:r w:rsidRPr="00153B57">
        <w:rPr>
          <w:rFonts w:ascii="Arial" w:hAnsi="Arial" w:cs="Arial"/>
          <w:sz w:val="20"/>
          <w:szCs w:val="20"/>
        </w:rPr>
        <w:t xml:space="preserve"> Jensen RA</w:t>
      </w:r>
      <w:r w:rsidR="00C626E0" w:rsidRPr="00153B57">
        <w:rPr>
          <w:rFonts w:ascii="Arial" w:hAnsi="Arial" w:cs="Arial"/>
          <w:sz w:val="20"/>
          <w:szCs w:val="20"/>
        </w:rPr>
        <w:t>,</w:t>
      </w:r>
      <w:r w:rsidRPr="00153B57">
        <w:rPr>
          <w:rFonts w:ascii="Arial" w:hAnsi="Arial" w:cs="Arial"/>
          <w:sz w:val="20"/>
          <w:szCs w:val="20"/>
        </w:rPr>
        <w:t xml:space="preserve"> Marten J</w:t>
      </w:r>
      <w:r w:rsidR="00C626E0" w:rsidRPr="00153B57">
        <w:rPr>
          <w:rFonts w:ascii="Arial" w:hAnsi="Arial" w:cs="Arial"/>
          <w:sz w:val="20"/>
          <w:szCs w:val="20"/>
        </w:rPr>
        <w:t>,</w:t>
      </w:r>
      <w:r w:rsidRPr="00153B57">
        <w:rPr>
          <w:rFonts w:ascii="Arial" w:hAnsi="Arial" w:cs="Arial"/>
          <w:sz w:val="20"/>
          <w:szCs w:val="20"/>
        </w:rPr>
        <w:t xml:space="preserve"> Huffman JE</w:t>
      </w:r>
      <w:r w:rsidR="00C626E0" w:rsidRPr="00153B57">
        <w:rPr>
          <w:rFonts w:ascii="Arial" w:hAnsi="Arial" w:cs="Arial"/>
          <w:sz w:val="20"/>
          <w:szCs w:val="20"/>
        </w:rPr>
        <w:t>,</w:t>
      </w:r>
      <w:r w:rsidRPr="00153B57">
        <w:rPr>
          <w:rFonts w:ascii="Arial" w:hAnsi="Arial" w:cs="Arial"/>
          <w:sz w:val="20"/>
          <w:szCs w:val="20"/>
        </w:rPr>
        <w:t xml:space="preserve"> Meidtner K</w:t>
      </w:r>
      <w:r w:rsidR="00C626E0" w:rsidRPr="00153B57">
        <w:rPr>
          <w:rFonts w:ascii="Arial" w:hAnsi="Arial" w:cs="Arial"/>
          <w:sz w:val="20"/>
          <w:szCs w:val="20"/>
        </w:rPr>
        <w:t>,</w:t>
      </w:r>
      <w:r w:rsidRPr="00153B57">
        <w:rPr>
          <w:rFonts w:ascii="Arial" w:hAnsi="Arial" w:cs="Arial"/>
          <w:sz w:val="20"/>
          <w:szCs w:val="20"/>
        </w:rPr>
        <w:t xml:space="preserve"> Boeing H</w:t>
      </w:r>
      <w:r w:rsidR="00C626E0" w:rsidRPr="00153B57">
        <w:rPr>
          <w:rFonts w:ascii="Arial" w:hAnsi="Arial" w:cs="Arial"/>
          <w:sz w:val="20"/>
          <w:szCs w:val="20"/>
        </w:rPr>
        <w:t>,</w:t>
      </w:r>
      <w:r w:rsidRPr="00153B57">
        <w:rPr>
          <w:rFonts w:ascii="Arial" w:hAnsi="Arial" w:cs="Arial"/>
          <w:sz w:val="20"/>
          <w:szCs w:val="20"/>
        </w:rPr>
        <w:t xml:space="preserve"> Campbell A</w:t>
      </w:r>
      <w:r w:rsidR="00C626E0" w:rsidRPr="00153B57">
        <w:rPr>
          <w:rFonts w:ascii="Arial" w:hAnsi="Arial" w:cs="Arial"/>
          <w:sz w:val="20"/>
          <w:szCs w:val="20"/>
        </w:rPr>
        <w:t>,</w:t>
      </w:r>
      <w:r w:rsidRPr="00153B57">
        <w:rPr>
          <w:rFonts w:ascii="Arial" w:hAnsi="Arial" w:cs="Arial"/>
          <w:sz w:val="20"/>
          <w:szCs w:val="20"/>
        </w:rPr>
        <w:t xml:space="preserve"> Rice KM</w:t>
      </w:r>
      <w:r w:rsidR="00C626E0" w:rsidRPr="00153B57">
        <w:rPr>
          <w:rFonts w:ascii="Arial" w:hAnsi="Arial" w:cs="Arial"/>
          <w:sz w:val="20"/>
          <w:szCs w:val="20"/>
        </w:rPr>
        <w:t>,</w:t>
      </w:r>
      <w:r w:rsidRPr="00153B57">
        <w:rPr>
          <w:rFonts w:ascii="Arial" w:hAnsi="Arial" w:cs="Arial"/>
          <w:sz w:val="20"/>
          <w:szCs w:val="20"/>
        </w:rPr>
        <w:t xml:space="preserve"> Scott RA</w:t>
      </w:r>
      <w:r w:rsidR="00C626E0" w:rsidRPr="00153B57">
        <w:rPr>
          <w:rFonts w:ascii="Arial" w:hAnsi="Arial" w:cs="Arial"/>
          <w:sz w:val="20"/>
          <w:szCs w:val="20"/>
        </w:rPr>
        <w:t>,</w:t>
      </w:r>
      <w:r w:rsidRPr="00153B57">
        <w:rPr>
          <w:rFonts w:ascii="Arial" w:hAnsi="Arial" w:cs="Arial"/>
          <w:sz w:val="20"/>
          <w:szCs w:val="20"/>
        </w:rPr>
        <w:t xml:space="preserve"> Yao J</w:t>
      </w:r>
      <w:r w:rsidR="00C626E0" w:rsidRPr="00153B57">
        <w:rPr>
          <w:rFonts w:ascii="Arial" w:hAnsi="Arial" w:cs="Arial"/>
          <w:sz w:val="20"/>
          <w:szCs w:val="20"/>
        </w:rPr>
        <w:t>,</w:t>
      </w:r>
      <w:r w:rsidRPr="00153B57">
        <w:rPr>
          <w:rFonts w:ascii="Arial" w:hAnsi="Arial" w:cs="Arial"/>
          <w:sz w:val="20"/>
          <w:szCs w:val="20"/>
        </w:rPr>
        <w:t xml:space="preserve"> Schulze MB</w:t>
      </w:r>
      <w:r w:rsidR="00C626E0" w:rsidRPr="00153B57">
        <w:rPr>
          <w:rFonts w:ascii="Arial" w:hAnsi="Arial" w:cs="Arial"/>
          <w:sz w:val="20"/>
          <w:szCs w:val="20"/>
        </w:rPr>
        <w:t>,</w:t>
      </w:r>
      <w:r w:rsidRPr="00153B57">
        <w:rPr>
          <w:rFonts w:ascii="Arial" w:hAnsi="Arial" w:cs="Arial"/>
          <w:sz w:val="20"/>
          <w:szCs w:val="20"/>
        </w:rPr>
        <w:t xml:space="preserve"> Wareham NJ</w:t>
      </w:r>
      <w:r w:rsidR="00C626E0" w:rsidRPr="00153B57">
        <w:rPr>
          <w:rFonts w:ascii="Arial" w:hAnsi="Arial" w:cs="Arial"/>
          <w:sz w:val="20"/>
          <w:szCs w:val="20"/>
        </w:rPr>
        <w:t>,</w:t>
      </w:r>
      <w:r w:rsidRPr="00153B57">
        <w:rPr>
          <w:rFonts w:ascii="Arial" w:hAnsi="Arial" w:cs="Arial"/>
          <w:sz w:val="20"/>
          <w:szCs w:val="20"/>
        </w:rPr>
        <w:t xml:space="preserve"> Borecki IB</w:t>
      </w:r>
      <w:r w:rsidR="00C626E0" w:rsidRPr="00153B57">
        <w:rPr>
          <w:rFonts w:ascii="Arial" w:hAnsi="Arial" w:cs="Arial"/>
          <w:sz w:val="20"/>
          <w:szCs w:val="20"/>
        </w:rPr>
        <w:t>,</w:t>
      </w:r>
      <w:r w:rsidRPr="00153B57">
        <w:rPr>
          <w:rFonts w:ascii="Arial" w:hAnsi="Arial" w:cs="Arial"/>
          <w:sz w:val="20"/>
          <w:szCs w:val="20"/>
        </w:rPr>
        <w:t xml:space="preserve"> Province MA</w:t>
      </w:r>
      <w:r w:rsidR="00C626E0" w:rsidRPr="00153B57">
        <w:rPr>
          <w:rFonts w:ascii="Arial" w:hAnsi="Arial" w:cs="Arial"/>
          <w:sz w:val="20"/>
          <w:szCs w:val="20"/>
        </w:rPr>
        <w:t>,</w:t>
      </w:r>
      <w:r w:rsidRPr="00153B57">
        <w:rPr>
          <w:rFonts w:ascii="Arial" w:hAnsi="Arial" w:cs="Arial"/>
          <w:sz w:val="20"/>
          <w:szCs w:val="20"/>
        </w:rPr>
        <w:t xml:space="preserve"> Rotter JI</w:t>
      </w:r>
      <w:r w:rsidR="00C626E0" w:rsidRPr="00153B57">
        <w:rPr>
          <w:rFonts w:ascii="Arial" w:hAnsi="Arial" w:cs="Arial"/>
          <w:sz w:val="20"/>
          <w:szCs w:val="20"/>
        </w:rPr>
        <w:t>, Hayward</w:t>
      </w:r>
      <w:r w:rsidRPr="00153B57">
        <w:rPr>
          <w:rFonts w:ascii="Arial" w:hAnsi="Arial" w:cs="Arial"/>
          <w:sz w:val="20"/>
          <w:szCs w:val="20"/>
        </w:rPr>
        <w:t xml:space="preserve"> C</w:t>
      </w:r>
      <w:r w:rsidR="00C626E0" w:rsidRPr="00153B57">
        <w:rPr>
          <w:rFonts w:ascii="Arial" w:hAnsi="Arial" w:cs="Arial"/>
          <w:sz w:val="20"/>
          <w:szCs w:val="20"/>
        </w:rPr>
        <w:t>, Goodarzi</w:t>
      </w:r>
      <w:r w:rsidRPr="00153B57">
        <w:rPr>
          <w:rFonts w:ascii="Arial" w:hAnsi="Arial" w:cs="Arial"/>
          <w:sz w:val="20"/>
          <w:szCs w:val="20"/>
        </w:rPr>
        <w:t xml:space="preserve"> MO</w:t>
      </w:r>
      <w:r w:rsidR="00C626E0" w:rsidRPr="00153B57">
        <w:rPr>
          <w:rFonts w:ascii="Arial" w:hAnsi="Arial" w:cs="Arial"/>
          <w:sz w:val="20"/>
          <w:szCs w:val="20"/>
        </w:rPr>
        <w:t>,</w:t>
      </w:r>
      <w:r w:rsidRPr="00153B57">
        <w:rPr>
          <w:rFonts w:ascii="Arial" w:hAnsi="Arial" w:cs="Arial"/>
          <w:sz w:val="20"/>
          <w:szCs w:val="20"/>
        </w:rPr>
        <w:t xml:space="preserve"> Meigs JB</w:t>
      </w:r>
      <w:r w:rsidR="00C626E0" w:rsidRPr="00153B57">
        <w:rPr>
          <w:rFonts w:ascii="Arial" w:hAnsi="Arial" w:cs="Arial"/>
          <w:sz w:val="20"/>
          <w:szCs w:val="20"/>
        </w:rPr>
        <w:t>,</w:t>
      </w:r>
      <w:r w:rsidRPr="00153B57">
        <w:rPr>
          <w:rFonts w:ascii="Arial" w:hAnsi="Arial" w:cs="Arial"/>
          <w:sz w:val="20"/>
          <w:szCs w:val="20"/>
        </w:rPr>
        <w:t xml:space="preserve"> Dupuis J. </w:t>
      </w:r>
      <w:r w:rsidRPr="00153B57">
        <w:rPr>
          <w:rFonts w:ascii="Arial" w:hAnsi="Arial" w:cs="Arial"/>
          <w:b/>
          <w:i/>
          <w:sz w:val="20"/>
          <w:szCs w:val="20"/>
        </w:rPr>
        <w:t xml:space="preserve">General Framework for Meta-Analysis of Haplotype Association Tests. </w:t>
      </w:r>
      <w:r w:rsidRPr="008D2D22">
        <w:rPr>
          <w:rFonts w:ascii="Arial" w:hAnsi="Arial" w:cs="Arial"/>
          <w:b/>
          <w:sz w:val="20"/>
          <w:szCs w:val="20"/>
        </w:rPr>
        <w:t>Ge</w:t>
      </w:r>
      <w:r w:rsidR="00BB3648" w:rsidRPr="008D2D22">
        <w:rPr>
          <w:rFonts w:ascii="Arial" w:hAnsi="Arial" w:cs="Arial"/>
          <w:b/>
          <w:sz w:val="20"/>
          <w:szCs w:val="20"/>
        </w:rPr>
        <w:t>net. Epidemiol.</w:t>
      </w:r>
      <w:r w:rsidR="00BB3648" w:rsidRPr="00153B57">
        <w:rPr>
          <w:rFonts w:ascii="Arial" w:hAnsi="Arial" w:cs="Arial"/>
          <w:sz w:val="20"/>
          <w:szCs w:val="20"/>
        </w:rPr>
        <w:t xml:space="preserve"> 2016 Apr. </w:t>
      </w:r>
      <w:r w:rsidR="007875EC">
        <w:rPr>
          <w:rFonts w:ascii="Arial" w:hAnsi="Arial" w:cs="Arial"/>
          <w:sz w:val="20"/>
          <w:szCs w:val="20"/>
        </w:rPr>
        <w:t xml:space="preserve">Vol. 40, issue 3, pp. 244-252. </w:t>
      </w:r>
      <w:r w:rsidRPr="00153B57">
        <w:rPr>
          <w:rFonts w:ascii="Arial" w:hAnsi="Arial" w:cs="Arial"/>
          <w:sz w:val="20"/>
          <w:szCs w:val="20"/>
        </w:rPr>
        <w:t>PM: 27027517.</w:t>
      </w:r>
      <w:r w:rsidR="00FD1069" w:rsidRPr="00FD1069">
        <w:rPr>
          <w:rFonts w:ascii="Arial" w:hAnsi="Arial" w:cs="Arial"/>
          <w:sz w:val="20"/>
          <w:szCs w:val="20"/>
        </w:rPr>
        <w:t xml:space="preserve"> </w:t>
      </w:r>
      <w:r w:rsidR="00FD1069" w:rsidRPr="00153B57">
        <w:rPr>
          <w:rFonts w:ascii="Arial" w:hAnsi="Arial" w:cs="Arial"/>
          <w:sz w:val="20"/>
          <w:szCs w:val="20"/>
        </w:rPr>
        <w:t>PMC4869684.</w:t>
      </w:r>
    </w:p>
    <w:p w14:paraId="4C62FCBA"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Willeit P</w:t>
      </w:r>
      <w:r w:rsidR="00705D8B" w:rsidRPr="00153B57">
        <w:rPr>
          <w:rFonts w:ascii="Arial" w:hAnsi="Arial" w:cs="Arial"/>
          <w:sz w:val="20"/>
          <w:szCs w:val="20"/>
        </w:rPr>
        <w:t>, Thompson</w:t>
      </w:r>
      <w:r w:rsidRPr="00153B57">
        <w:rPr>
          <w:rFonts w:ascii="Arial" w:hAnsi="Arial" w:cs="Arial"/>
          <w:sz w:val="20"/>
          <w:szCs w:val="20"/>
        </w:rPr>
        <w:t xml:space="preserve"> SG</w:t>
      </w:r>
      <w:r w:rsidR="00705D8B" w:rsidRPr="00153B57">
        <w:rPr>
          <w:rFonts w:ascii="Arial" w:hAnsi="Arial" w:cs="Arial"/>
          <w:sz w:val="20"/>
          <w:szCs w:val="20"/>
        </w:rPr>
        <w:t>,</w:t>
      </w:r>
      <w:r w:rsidRPr="00153B57">
        <w:rPr>
          <w:rFonts w:ascii="Arial" w:hAnsi="Arial" w:cs="Arial"/>
          <w:sz w:val="20"/>
          <w:szCs w:val="20"/>
        </w:rPr>
        <w:t xml:space="preserve"> Agewall S</w:t>
      </w:r>
      <w:r w:rsidR="00705D8B" w:rsidRPr="00153B57">
        <w:rPr>
          <w:rFonts w:ascii="Arial" w:hAnsi="Arial" w:cs="Arial"/>
          <w:sz w:val="20"/>
          <w:szCs w:val="20"/>
        </w:rPr>
        <w:t>,</w:t>
      </w:r>
      <w:r w:rsidRPr="00153B57">
        <w:rPr>
          <w:rFonts w:ascii="Arial" w:hAnsi="Arial" w:cs="Arial"/>
          <w:sz w:val="20"/>
          <w:szCs w:val="20"/>
        </w:rPr>
        <w:t xml:space="preserve"> Bergström G</w:t>
      </w:r>
      <w:r w:rsidR="00705D8B" w:rsidRPr="00153B57">
        <w:rPr>
          <w:rFonts w:ascii="Arial" w:hAnsi="Arial" w:cs="Arial"/>
          <w:sz w:val="20"/>
          <w:szCs w:val="20"/>
        </w:rPr>
        <w:t>,</w:t>
      </w:r>
      <w:r w:rsidRPr="00153B57">
        <w:rPr>
          <w:rFonts w:ascii="Arial" w:hAnsi="Arial" w:cs="Arial"/>
          <w:sz w:val="20"/>
          <w:szCs w:val="20"/>
        </w:rPr>
        <w:t xml:space="preserve"> Bickel H</w:t>
      </w:r>
      <w:r w:rsidR="00705D8B" w:rsidRPr="00153B57">
        <w:rPr>
          <w:rFonts w:ascii="Arial" w:hAnsi="Arial" w:cs="Arial"/>
          <w:sz w:val="20"/>
          <w:szCs w:val="20"/>
        </w:rPr>
        <w:t>,</w:t>
      </w:r>
      <w:r w:rsidRPr="00153B57">
        <w:rPr>
          <w:rFonts w:ascii="Arial" w:hAnsi="Arial" w:cs="Arial"/>
          <w:sz w:val="20"/>
          <w:szCs w:val="20"/>
        </w:rPr>
        <w:t xml:space="preserve"> Catapano AL</w:t>
      </w:r>
      <w:r w:rsidR="00705D8B" w:rsidRPr="00153B57">
        <w:rPr>
          <w:rFonts w:ascii="Arial" w:hAnsi="Arial" w:cs="Arial"/>
          <w:sz w:val="20"/>
          <w:szCs w:val="20"/>
        </w:rPr>
        <w:t>,</w:t>
      </w:r>
      <w:r w:rsidRPr="00153B57">
        <w:rPr>
          <w:rFonts w:ascii="Arial" w:hAnsi="Arial" w:cs="Arial"/>
          <w:sz w:val="20"/>
          <w:szCs w:val="20"/>
        </w:rPr>
        <w:t xml:space="preserve"> Chien KL</w:t>
      </w:r>
      <w:r w:rsidR="00705D8B" w:rsidRPr="00153B57">
        <w:rPr>
          <w:rFonts w:ascii="Arial" w:hAnsi="Arial" w:cs="Arial"/>
          <w:sz w:val="20"/>
          <w:szCs w:val="20"/>
        </w:rPr>
        <w:t>,</w:t>
      </w:r>
      <w:r w:rsidRPr="00153B57">
        <w:rPr>
          <w:rFonts w:ascii="Arial" w:hAnsi="Arial" w:cs="Arial"/>
          <w:sz w:val="20"/>
          <w:szCs w:val="20"/>
        </w:rPr>
        <w:t xml:space="preserve"> de Groot E</w:t>
      </w:r>
      <w:r w:rsidR="00705D8B" w:rsidRPr="00153B57">
        <w:rPr>
          <w:rFonts w:ascii="Arial" w:hAnsi="Arial" w:cs="Arial"/>
          <w:sz w:val="20"/>
          <w:szCs w:val="20"/>
        </w:rPr>
        <w:t>,</w:t>
      </w:r>
      <w:r w:rsidRPr="00153B57">
        <w:rPr>
          <w:rFonts w:ascii="Arial" w:hAnsi="Arial" w:cs="Arial"/>
          <w:sz w:val="20"/>
          <w:szCs w:val="20"/>
        </w:rPr>
        <w:t xml:space="preserve"> Empana JP</w:t>
      </w:r>
      <w:r w:rsidR="00705D8B" w:rsidRPr="00153B57">
        <w:rPr>
          <w:rFonts w:ascii="Arial" w:hAnsi="Arial" w:cs="Arial"/>
          <w:sz w:val="20"/>
          <w:szCs w:val="20"/>
        </w:rPr>
        <w:t>,</w:t>
      </w:r>
      <w:r w:rsidRPr="00153B57">
        <w:rPr>
          <w:rFonts w:ascii="Arial" w:hAnsi="Arial" w:cs="Arial"/>
          <w:sz w:val="20"/>
          <w:szCs w:val="20"/>
        </w:rPr>
        <w:t xml:space="preserve"> Etgen T</w:t>
      </w:r>
      <w:r w:rsidR="00705D8B" w:rsidRPr="00153B57">
        <w:rPr>
          <w:rFonts w:ascii="Arial" w:hAnsi="Arial" w:cs="Arial"/>
          <w:sz w:val="20"/>
          <w:szCs w:val="20"/>
        </w:rPr>
        <w:t>,</w:t>
      </w:r>
      <w:r w:rsidRPr="00153B57">
        <w:rPr>
          <w:rFonts w:ascii="Arial" w:hAnsi="Arial" w:cs="Arial"/>
          <w:sz w:val="20"/>
          <w:szCs w:val="20"/>
        </w:rPr>
        <w:t xml:space="preserve"> Franco OH</w:t>
      </w:r>
      <w:r w:rsidR="00705D8B" w:rsidRPr="00153B57">
        <w:rPr>
          <w:rFonts w:ascii="Arial" w:hAnsi="Arial" w:cs="Arial"/>
          <w:sz w:val="20"/>
          <w:szCs w:val="20"/>
        </w:rPr>
        <w:t>,</w:t>
      </w:r>
      <w:r w:rsidRPr="00153B57">
        <w:rPr>
          <w:rFonts w:ascii="Arial" w:hAnsi="Arial" w:cs="Arial"/>
          <w:sz w:val="20"/>
          <w:szCs w:val="20"/>
        </w:rPr>
        <w:t xml:space="preserve"> Iglseder B</w:t>
      </w:r>
      <w:r w:rsidR="00705D8B" w:rsidRPr="00153B57">
        <w:rPr>
          <w:rFonts w:ascii="Arial" w:hAnsi="Arial" w:cs="Arial"/>
          <w:sz w:val="20"/>
          <w:szCs w:val="20"/>
        </w:rPr>
        <w:t>,</w:t>
      </w:r>
      <w:r w:rsidRPr="00153B57">
        <w:rPr>
          <w:rFonts w:ascii="Arial" w:hAnsi="Arial" w:cs="Arial"/>
          <w:sz w:val="20"/>
          <w:szCs w:val="20"/>
        </w:rPr>
        <w:t xml:space="preserve"> Johnsen SH</w:t>
      </w:r>
      <w:r w:rsidR="00705D8B" w:rsidRPr="00153B57">
        <w:rPr>
          <w:rFonts w:ascii="Arial" w:hAnsi="Arial" w:cs="Arial"/>
          <w:sz w:val="20"/>
          <w:szCs w:val="20"/>
        </w:rPr>
        <w:t>,</w:t>
      </w:r>
      <w:r w:rsidRPr="00153B57">
        <w:rPr>
          <w:rFonts w:ascii="Arial" w:hAnsi="Arial" w:cs="Arial"/>
          <w:sz w:val="20"/>
          <w:szCs w:val="20"/>
        </w:rPr>
        <w:t xml:space="preserve"> Kavousi M</w:t>
      </w:r>
      <w:r w:rsidR="00705D8B" w:rsidRPr="00153B57">
        <w:rPr>
          <w:rFonts w:ascii="Arial" w:hAnsi="Arial" w:cs="Arial"/>
          <w:sz w:val="20"/>
          <w:szCs w:val="20"/>
        </w:rPr>
        <w:t>,</w:t>
      </w:r>
      <w:r w:rsidRPr="00153B57">
        <w:rPr>
          <w:rFonts w:ascii="Arial" w:hAnsi="Arial" w:cs="Arial"/>
          <w:sz w:val="20"/>
          <w:szCs w:val="20"/>
        </w:rPr>
        <w:t xml:space="preserve"> Lind </w:t>
      </w:r>
      <w:r w:rsidR="00705D8B" w:rsidRPr="00153B57">
        <w:rPr>
          <w:rFonts w:ascii="Arial" w:hAnsi="Arial" w:cs="Arial"/>
          <w:sz w:val="20"/>
          <w:szCs w:val="20"/>
        </w:rPr>
        <w:t>L,</w:t>
      </w:r>
      <w:r w:rsidRPr="00153B57">
        <w:rPr>
          <w:rFonts w:ascii="Arial" w:hAnsi="Arial" w:cs="Arial"/>
          <w:sz w:val="20"/>
          <w:szCs w:val="20"/>
        </w:rPr>
        <w:t xml:space="preserve"> Liu J</w:t>
      </w:r>
      <w:r w:rsidR="00705D8B" w:rsidRPr="00153B57">
        <w:rPr>
          <w:rFonts w:ascii="Arial" w:hAnsi="Arial" w:cs="Arial"/>
          <w:sz w:val="20"/>
          <w:szCs w:val="20"/>
        </w:rPr>
        <w:t>,</w:t>
      </w:r>
      <w:r w:rsidRPr="00153B57">
        <w:rPr>
          <w:rFonts w:ascii="Arial" w:hAnsi="Arial" w:cs="Arial"/>
          <w:sz w:val="20"/>
          <w:szCs w:val="20"/>
        </w:rPr>
        <w:t xml:space="preserve"> Mathiesen EB</w:t>
      </w:r>
      <w:r w:rsidR="00705D8B" w:rsidRPr="00153B57">
        <w:rPr>
          <w:rFonts w:ascii="Arial" w:hAnsi="Arial" w:cs="Arial"/>
          <w:sz w:val="20"/>
          <w:szCs w:val="20"/>
        </w:rPr>
        <w:t>,</w:t>
      </w:r>
      <w:r w:rsidRPr="00153B57">
        <w:rPr>
          <w:rFonts w:ascii="Arial" w:hAnsi="Arial" w:cs="Arial"/>
          <w:sz w:val="20"/>
          <w:szCs w:val="20"/>
        </w:rPr>
        <w:t xml:space="preserve"> Norata GD</w:t>
      </w:r>
      <w:r w:rsidR="00705D8B" w:rsidRPr="00153B57">
        <w:rPr>
          <w:rFonts w:ascii="Arial" w:hAnsi="Arial" w:cs="Arial"/>
          <w:sz w:val="20"/>
          <w:szCs w:val="20"/>
        </w:rPr>
        <w:t>,</w:t>
      </w:r>
      <w:r w:rsidRPr="00153B57">
        <w:rPr>
          <w:rFonts w:ascii="Arial" w:hAnsi="Arial" w:cs="Arial"/>
          <w:sz w:val="20"/>
          <w:szCs w:val="20"/>
        </w:rPr>
        <w:t xml:space="preserve"> Olsen MH</w:t>
      </w:r>
      <w:r w:rsidR="00705D8B" w:rsidRPr="00153B57">
        <w:rPr>
          <w:rFonts w:ascii="Arial" w:hAnsi="Arial" w:cs="Arial"/>
          <w:sz w:val="20"/>
          <w:szCs w:val="20"/>
        </w:rPr>
        <w:t>,</w:t>
      </w:r>
      <w:r w:rsidRPr="00153B57">
        <w:rPr>
          <w:rFonts w:ascii="Arial" w:hAnsi="Arial" w:cs="Arial"/>
          <w:sz w:val="20"/>
          <w:szCs w:val="20"/>
        </w:rPr>
        <w:t xml:space="preserve"> Papagianni A</w:t>
      </w:r>
      <w:r w:rsidR="00705D8B" w:rsidRPr="00153B57">
        <w:rPr>
          <w:rFonts w:ascii="Arial" w:hAnsi="Arial" w:cs="Arial"/>
          <w:sz w:val="20"/>
          <w:szCs w:val="20"/>
        </w:rPr>
        <w:t>,</w:t>
      </w:r>
      <w:r w:rsidRPr="00153B57">
        <w:rPr>
          <w:rFonts w:ascii="Arial" w:hAnsi="Arial" w:cs="Arial"/>
          <w:sz w:val="20"/>
          <w:szCs w:val="20"/>
        </w:rPr>
        <w:t xml:space="preserve"> Poppert H</w:t>
      </w:r>
      <w:r w:rsidR="00705D8B" w:rsidRPr="00153B57">
        <w:rPr>
          <w:rFonts w:ascii="Arial" w:hAnsi="Arial" w:cs="Arial"/>
          <w:sz w:val="20"/>
          <w:szCs w:val="20"/>
        </w:rPr>
        <w:t>,</w:t>
      </w:r>
      <w:r w:rsidRPr="00153B57">
        <w:rPr>
          <w:rFonts w:ascii="Arial" w:hAnsi="Arial" w:cs="Arial"/>
          <w:sz w:val="20"/>
          <w:szCs w:val="20"/>
        </w:rPr>
        <w:t xml:space="preserve"> Price JF</w:t>
      </w:r>
      <w:r w:rsidR="00705D8B" w:rsidRPr="00153B57">
        <w:rPr>
          <w:rFonts w:ascii="Arial" w:hAnsi="Arial" w:cs="Arial"/>
          <w:sz w:val="20"/>
          <w:szCs w:val="20"/>
        </w:rPr>
        <w:t>,</w:t>
      </w:r>
      <w:r w:rsidRPr="00153B57">
        <w:rPr>
          <w:rFonts w:ascii="Arial" w:hAnsi="Arial" w:cs="Arial"/>
          <w:sz w:val="20"/>
          <w:szCs w:val="20"/>
        </w:rPr>
        <w:t xml:space="preserve"> Sacco RL</w:t>
      </w:r>
      <w:r w:rsidR="00705D8B" w:rsidRPr="00153B57">
        <w:rPr>
          <w:rFonts w:ascii="Arial" w:hAnsi="Arial" w:cs="Arial"/>
          <w:sz w:val="20"/>
          <w:szCs w:val="20"/>
        </w:rPr>
        <w:t>,</w:t>
      </w:r>
      <w:r w:rsidRPr="00153B57">
        <w:rPr>
          <w:rFonts w:ascii="Arial" w:hAnsi="Arial" w:cs="Arial"/>
          <w:sz w:val="20"/>
          <w:szCs w:val="20"/>
        </w:rPr>
        <w:t xml:space="preserve"> Yanez DN</w:t>
      </w:r>
      <w:r w:rsidR="00705D8B" w:rsidRPr="00153B57">
        <w:rPr>
          <w:rFonts w:ascii="Arial" w:hAnsi="Arial" w:cs="Arial"/>
          <w:sz w:val="20"/>
          <w:szCs w:val="20"/>
        </w:rPr>
        <w:t>,</w:t>
      </w:r>
      <w:r w:rsidRPr="00153B57">
        <w:rPr>
          <w:rFonts w:ascii="Arial" w:hAnsi="Arial" w:cs="Arial"/>
          <w:sz w:val="20"/>
          <w:szCs w:val="20"/>
        </w:rPr>
        <w:t xml:space="preserve"> Zhao D</w:t>
      </w:r>
      <w:r w:rsidR="00705D8B" w:rsidRPr="00153B57">
        <w:rPr>
          <w:rFonts w:ascii="Arial" w:hAnsi="Arial" w:cs="Arial"/>
          <w:sz w:val="20"/>
          <w:szCs w:val="20"/>
        </w:rPr>
        <w:t>,</w:t>
      </w:r>
      <w:r w:rsidRPr="00153B57">
        <w:rPr>
          <w:rFonts w:ascii="Arial" w:hAnsi="Arial" w:cs="Arial"/>
          <w:sz w:val="20"/>
          <w:szCs w:val="20"/>
        </w:rPr>
        <w:t xml:space="preserve"> Schminke U</w:t>
      </w:r>
      <w:r w:rsidR="00705D8B" w:rsidRPr="00153B57">
        <w:rPr>
          <w:rFonts w:ascii="Arial" w:hAnsi="Arial" w:cs="Arial"/>
          <w:sz w:val="20"/>
          <w:szCs w:val="20"/>
        </w:rPr>
        <w:t>,</w:t>
      </w:r>
      <w:r w:rsidRPr="00153B57">
        <w:rPr>
          <w:rFonts w:ascii="Arial" w:hAnsi="Arial" w:cs="Arial"/>
          <w:sz w:val="20"/>
          <w:szCs w:val="20"/>
        </w:rPr>
        <w:t xml:space="preserve"> Bülbül A</w:t>
      </w:r>
      <w:r w:rsidR="00705D8B" w:rsidRPr="00153B57">
        <w:rPr>
          <w:rFonts w:ascii="Arial" w:hAnsi="Arial" w:cs="Arial"/>
          <w:sz w:val="20"/>
          <w:szCs w:val="20"/>
        </w:rPr>
        <w:t>,</w:t>
      </w:r>
      <w:r w:rsidRPr="00153B57">
        <w:rPr>
          <w:rFonts w:ascii="Arial" w:hAnsi="Arial" w:cs="Arial"/>
          <w:sz w:val="20"/>
          <w:szCs w:val="20"/>
        </w:rPr>
        <w:t xml:space="preserve"> Polak JF</w:t>
      </w:r>
      <w:r w:rsidR="00705D8B" w:rsidRPr="00153B57">
        <w:rPr>
          <w:rFonts w:ascii="Arial" w:hAnsi="Arial" w:cs="Arial"/>
          <w:sz w:val="20"/>
          <w:szCs w:val="20"/>
        </w:rPr>
        <w:t>,</w:t>
      </w:r>
      <w:r w:rsidRPr="00153B57">
        <w:rPr>
          <w:rFonts w:ascii="Arial" w:hAnsi="Arial" w:cs="Arial"/>
          <w:sz w:val="20"/>
          <w:szCs w:val="20"/>
        </w:rPr>
        <w:t xml:space="preserve"> Sitzer M</w:t>
      </w:r>
      <w:r w:rsidR="00705D8B" w:rsidRPr="00153B57">
        <w:rPr>
          <w:rFonts w:ascii="Arial" w:hAnsi="Arial" w:cs="Arial"/>
          <w:sz w:val="20"/>
          <w:szCs w:val="20"/>
        </w:rPr>
        <w:t>,</w:t>
      </w:r>
      <w:r w:rsidRPr="00153B57">
        <w:rPr>
          <w:rFonts w:ascii="Arial" w:hAnsi="Arial" w:cs="Arial"/>
          <w:sz w:val="20"/>
          <w:szCs w:val="20"/>
        </w:rPr>
        <w:t xml:space="preserve"> Hofman A</w:t>
      </w:r>
      <w:r w:rsidR="00705D8B" w:rsidRPr="00153B57">
        <w:rPr>
          <w:rFonts w:ascii="Arial" w:hAnsi="Arial" w:cs="Arial"/>
          <w:sz w:val="20"/>
          <w:szCs w:val="20"/>
        </w:rPr>
        <w:t>,</w:t>
      </w:r>
      <w:r w:rsidRPr="00153B57">
        <w:rPr>
          <w:rFonts w:ascii="Arial" w:hAnsi="Arial" w:cs="Arial"/>
          <w:sz w:val="20"/>
          <w:szCs w:val="20"/>
        </w:rPr>
        <w:t xml:space="preserve"> Grigore L</w:t>
      </w:r>
      <w:r w:rsidR="00705D8B" w:rsidRPr="00153B57">
        <w:rPr>
          <w:rFonts w:ascii="Arial" w:hAnsi="Arial" w:cs="Arial"/>
          <w:sz w:val="20"/>
          <w:szCs w:val="20"/>
        </w:rPr>
        <w:t>,</w:t>
      </w:r>
      <w:r w:rsidRPr="00153B57">
        <w:rPr>
          <w:rFonts w:ascii="Arial" w:hAnsi="Arial" w:cs="Arial"/>
          <w:sz w:val="20"/>
          <w:szCs w:val="20"/>
        </w:rPr>
        <w:t xml:space="preserve"> Dörr M</w:t>
      </w:r>
      <w:r w:rsidR="00705D8B" w:rsidRPr="00153B57">
        <w:rPr>
          <w:rFonts w:ascii="Arial" w:hAnsi="Arial" w:cs="Arial"/>
          <w:sz w:val="20"/>
          <w:szCs w:val="20"/>
        </w:rPr>
        <w:t>,</w:t>
      </w:r>
      <w:r w:rsidRPr="00153B57">
        <w:rPr>
          <w:rFonts w:ascii="Arial" w:hAnsi="Arial" w:cs="Arial"/>
          <w:sz w:val="20"/>
          <w:szCs w:val="20"/>
        </w:rPr>
        <w:t xml:space="preserve"> Su TC</w:t>
      </w:r>
      <w:r w:rsidR="00705D8B" w:rsidRPr="00153B57">
        <w:rPr>
          <w:rFonts w:ascii="Arial" w:hAnsi="Arial" w:cs="Arial"/>
          <w:sz w:val="20"/>
          <w:szCs w:val="20"/>
        </w:rPr>
        <w:t>,</w:t>
      </w:r>
      <w:r w:rsidRPr="00153B57">
        <w:rPr>
          <w:rFonts w:ascii="Arial" w:hAnsi="Arial" w:cs="Arial"/>
          <w:sz w:val="20"/>
          <w:szCs w:val="20"/>
        </w:rPr>
        <w:t xml:space="preserve"> Ducimetiere P</w:t>
      </w:r>
      <w:r w:rsidR="00705D8B" w:rsidRPr="00153B57">
        <w:rPr>
          <w:rFonts w:ascii="Arial" w:hAnsi="Arial" w:cs="Arial"/>
          <w:sz w:val="20"/>
          <w:szCs w:val="20"/>
        </w:rPr>
        <w:t>,</w:t>
      </w:r>
      <w:r w:rsidRPr="00153B57">
        <w:rPr>
          <w:rFonts w:ascii="Arial" w:hAnsi="Arial" w:cs="Arial"/>
          <w:sz w:val="20"/>
          <w:szCs w:val="20"/>
        </w:rPr>
        <w:t xml:space="preserve"> Xie W</w:t>
      </w:r>
      <w:r w:rsidR="00705D8B" w:rsidRPr="00153B57">
        <w:rPr>
          <w:rFonts w:ascii="Arial" w:hAnsi="Arial" w:cs="Arial"/>
          <w:sz w:val="20"/>
          <w:szCs w:val="20"/>
        </w:rPr>
        <w:t>,</w:t>
      </w:r>
      <w:r w:rsidRPr="00153B57">
        <w:rPr>
          <w:rFonts w:ascii="Arial" w:hAnsi="Arial" w:cs="Arial"/>
          <w:sz w:val="20"/>
          <w:szCs w:val="20"/>
        </w:rPr>
        <w:t xml:space="preserve"> Ronkainen K</w:t>
      </w:r>
      <w:r w:rsidR="00705D8B" w:rsidRPr="00153B57">
        <w:rPr>
          <w:rFonts w:ascii="Arial" w:hAnsi="Arial" w:cs="Arial"/>
          <w:sz w:val="20"/>
          <w:szCs w:val="20"/>
        </w:rPr>
        <w:t>,</w:t>
      </w:r>
      <w:r w:rsidRPr="00153B57">
        <w:rPr>
          <w:rFonts w:ascii="Arial" w:hAnsi="Arial" w:cs="Arial"/>
          <w:sz w:val="20"/>
          <w:szCs w:val="20"/>
        </w:rPr>
        <w:t xml:space="preserve"> Kiechl S</w:t>
      </w:r>
      <w:r w:rsidR="00705D8B" w:rsidRPr="00153B57">
        <w:rPr>
          <w:rFonts w:ascii="Arial" w:hAnsi="Arial" w:cs="Arial"/>
          <w:sz w:val="20"/>
          <w:szCs w:val="20"/>
        </w:rPr>
        <w:t>,</w:t>
      </w:r>
      <w:r w:rsidRPr="00153B57">
        <w:rPr>
          <w:rFonts w:ascii="Arial" w:hAnsi="Arial" w:cs="Arial"/>
          <w:sz w:val="20"/>
          <w:szCs w:val="20"/>
        </w:rPr>
        <w:t xml:space="preserve"> Rundek T</w:t>
      </w:r>
      <w:r w:rsidR="00705D8B" w:rsidRPr="00153B57">
        <w:rPr>
          <w:rFonts w:ascii="Arial" w:hAnsi="Arial" w:cs="Arial"/>
          <w:sz w:val="20"/>
          <w:szCs w:val="20"/>
        </w:rPr>
        <w:t>,</w:t>
      </w:r>
      <w:r w:rsidRPr="00153B57">
        <w:rPr>
          <w:rFonts w:ascii="Arial" w:hAnsi="Arial" w:cs="Arial"/>
          <w:sz w:val="20"/>
          <w:szCs w:val="20"/>
        </w:rPr>
        <w:t xml:space="preserve"> Robertson C</w:t>
      </w:r>
      <w:r w:rsidR="00705D8B" w:rsidRPr="00153B57">
        <w:rPr>
          <w:rFonts w:ascii="Arial" w:hAnsi="Arial" w:cs="Arial"/>
          <w:sz w:val="20"/>
          <w:szCs w:val="20"/>
        </w:rPr>
        <w:t>,</w:t>
      </w:r>
      <w:r w:rsidRPr="00153B57">
        <w:rPr>
          <w:rFonts w:ascii="Arial" w:hAnsi="Arial" w:cs="Arial"/>
          <w:sz w:val="20"/>
          <w:szCs w:val="20"/>
        </w:rPr>
        <w:t xml:space="preserve"> Fagerberg B</w:t>
      </w:r>
      <w:r w:rsidR="00705D8B" w:rsidRPr="00153B57">
        <w:rPr>
          <w:rFonts w:ascii="Arial" w:hAnsi="Arial" w:cs="Arial"/>
          <w:sz w:val="20"/>
          <w:szCs w:val="20"/>
        </w:rPr>
        <w:t>,</w:t>
      </w:r>
      <w:r w:rsidRPr="00153B57">
        <w:rPr>
          <w:rFonts w:ascii="Arial" w:hAnsi="Arial" w:cs="Arial"/>
          <w:sz w:val="20"/>
          <w:szCs w:val="20"/>
        </w:rPr>
        <w:t xml:space="preserve"> Bokemark L</w:t>
      </w:r>
      <w:r w:rsidR="00705D8B" w:rsidRPr="00153B57">
        <w:rPr>
          <w:rFonts w:ascii="Arial" w:hAnsi="Arial" w:cs="Arial"/>
          <w:sz w:val="20"/>
          <w:szCs w:val="20"/>
        </w:rPr>
        <w:t>,</w:t>
      </w:r>
      <w:r w:rsidRPr="00153B57">
        <w:rPr>
          <w:rFonts w:ascii="Arial" w:hAnsi="Arial" w:cs="Arial"/>
          <w:sz w:val="20"/>
          <w:szCs w:val="20"/>
        </w:rPr>
        <w:t xml:space="preserve"> Steinmetz H</w:t>
      </w:r>
      <w:r w:rsidR="00705D8B" w:rsidRPr="00153B57">
        <w:rPr>
          <w:rFonts w:ascii="Arial" w:hAnsi="Arial" w:cs="Arial"/>
          <w:sz w:val="20"/>
          <w:szCs w:val="20"/>
        </w:rPr>
        <w:t>,</w:t>
      </w:r>
      <w:r w:rsidRPr="00153B57">
        <w:rPr>
          <w:rFonts w:ascii="Arial" w:hAnsi="Arial" w:cs="Arial"/>
          <w:sz w:val="20"/>
          <w:szCs w:val="20"/>
        </w:rPr>
        <w:t xml:space="preserve"> Ikram AM</w:t>
      </w:r>
      <w:r w:rsidR="00705D8B" w:rsidRPr="00153B57">
        <w:rPr>
          <w:rFonts w:ascii="Arial" w:hAnsi="Arial" w:cs="Arial"/>
          <w:sz w:val="20"/>
          <w:szCs w:val="20"/>
        </w:rPr>
        <w:t>,</w:t>
      </w:r>
      <w:r w:rsidRPr="00153B57">
        <w:rPr>
          <w:rFonts w:ascii="Arial" w:hAnsi="Arial" w:cs="Arial"/>
          <w:sz w:val="20"/>
          <w:szCs w:val="20"/>
        </w:rPr>
        <w:t xml:space="preserve"> Völzke H</w:t>
      </w:r>
      <w:r w:rsidR="00705D8B" w:rsidRPr="00153B57">
        <w:rPr>
          <w:rFonts w:ascii="Arial" w:hAnsi="Arial" w:cs="Arial"/>
          <w:sz w:val="20"/>
          <w:szCs w:val="20"/>
        </w:rPr>
        <w:t>,</w:t>
      </w:r>
      <w:r w:rsidRPr="00153B57">
        <w:rPr>
          <w:rFonts w:ascii="Arial" w:hAnsi="Arial" w:cs="Arial"/>
          <w:sz w:val="20"/>
          <w:szCs w:val="20"/>
        </w:rPr>
        <w:t xml:space="preserve"> Lin HJ</w:t>
      </w:r>
      <w:r w:rsidR="00705D8B" w:rsidRPr="00153B57">
        <w:rPr>
          <w:rFonts w:ascii="Arial" w:hAnsi="Arial" w:cs="Arial"/>
          <w:sz w:val="20"/>
          <w:szCs w:val="20"/>
        </w:rPr>
        <w:t>,</w:t>
      </w:r>
      <w:r w:rsidRPr="00153B57">
        <w:rPr>
          <w:rFonts w:ascii="Arial" w:hAnsi="Arial" w:cs="Arial"/>
          <w:sz w:val="20"/>
          <w:szCs w:val="20"/>
        </w:rPr>
        <w:t xml:space="preserve"> Plichart M</w:t>
      </w:r>
      <w:r w:rsidR="00705D8B" w:rsidRPr="00153B57">
        <w:rPr>
          <w:rFonts w:ascii="Arial" w:hAnsi="Arial" w:cs="Arial"/>
          <w:sz w:val="20"/>
          <w:szCs w:val="20"/>
        </w:rPr>
        <w:t>,</w:t>
      </w:r>
      <w:r w:rsidRPr="00153B57">
        <w:rPr>
          <w:rFonts w:ascii="Arial" w:hAnsi="Arial" w:cs="Arial"/>
          <w:sz w:val="20"/>
          <w:szCs w:val="20"/>
        </w:rPr>
        <w:t xml:space="preserve"> Tuomainen TP</w:t>
      </w:r>
      <w:r w:rsidR="00705D8B" w:rsidRPr="00153B57">
        <w:rPr>
          <w:rFonts w:ascii="Arial" w:hAnsi="Arial" w:cs="Arial"/>
          <w:sz w:val="20"/>
          <w:szCs w:val="20"/>
        </w:rPr>
        <w:t>,</w:t>
      </w:r>
      <w:r w:rsidRPr="00153B57">
        <w:rPr>
          <w:rFonts w:ascii="Arial" w:hAnsi="Arial" w:cs="Arial"/>
          <w:sz w:val="20"/>
          <w:szCs w:val="20"/>
        </w:rPr>
        <w:t xml:space="preserve"> Desvarieux M</w:t>
      </w:r>
      <w:r w:rsidR="00705D8B" w:rsidRPr="00153B57">
        <w:rPr>
          <w:rFonts w:ascii="Arial" w:hAnsi="Arial" w:cs="Arial"/>
          <w:sz w:val="20"/>
          <w:szCs w:val="20"/>
        </w:rPr>
        <w:t>,</w:t>
      </w:r>
      <w:r w:rsidRPr="00153B57">
        <w:rPr>
          <w:rFonts w:ascii="Arial" w:hAnsi="Arial" w:cs="Arial"/>
          <w:sz w:val="20"/>
          <w:szCs w:val="20"/>
        </w:rPr>
        <w:t xml:space="preserve"> McLachlan S</w:t>
      </w:r>
      <w:r w:rsidR="00705D8B" w:rsidRPr="00153B57">
        <w:rPr>
          <w:rFonts w:ascii="Arial" w:hAnsi="Arial" w:cs="Arial"/>
          <w:sz w:val="20"/>
          <w:szCs w:val="20"/>
        </w:rPr>
        <w:t>,</w:t>
      </w:r>
      <w:r w:rsidRPr="00153B57">
        <w:rPr>
          <w:rFonts w:ascii="Arial" w:hAnsi="Arial" w:cs="Arial"/>
          <w:sz w:val="20"/>
          <w:szCs w:val="20"/>
        </w:rPr>
        <w:t xml:space="preserve"> Schmidt C</w:t>
      </w:r>
      <w:r w:rsidR="00705D8B" w:rsidRPr="00153B57">
        <w:rPr>
          <w:rFonts w:ascii="Arial" w:hAnsi="Arial" w:cs="Arial"/>
          <w:sz w:val="20"/>
          <w:szCs w:val="20"/>
        </w:rPr>
        <w:t>,</w:t>
      </w:r>
      <w:r w:rsidRPr="00153B57">
        <w:rPr>
          <w:rFonts w:ascii="Arial" w:hAnsi="Arial" w:cs="Arial"/>
          <w:sz w:val="20"/>
          <w:szCs w:val="20"/>
        </w:rPr>
        <w:t xml:space="preserve"> Kauhanen J</w:t>
      </w:r>
      <w:r w:rsidR="00705D8B" w:rsidRPr="00153B57">
        <w:rPr>
          <w:rFonts w:ascii="Arial" w:hAnsi="Arial" w:cs="Arial"/>
          <w:sz w:val="20"/>
          <w:szCs w:val="20"/>
        </w:rPr>
        <w:t>,</w:t>
      </w:r>
      <w:r w:rsidRPr="00153B57">
        <w:rPr>
          <w:rFonts w:ascii="Arial" w:hAnsi="Arial" w:cs="Arial"/>
          <w:sz w:val="20"/>
          <w:szCs w:val="20"/>
        </w:rPr>
        <w:t xml:space="preserve"> Willeit J</w:t>
      </w:r>
      <w:r w:rsidR="00705D8B" w:rsidRPr="00153B57">
        <w:rPr>
          <w:rFonts w:ascii="Arial" w:hAnsi="Arial" w:cs="Arial"/>
          <w:sz w:val="20"/>
          <w:szCs w:val="20"/>
        </w:rPr>
        <w:t>,</w:t>
      </w:r>
      <w:r w:rsidRPr="00153B57">
        <w:rPr>
          <w:rFonts w:ascii="Arial" w:hAnsi="Arial" w:cs="Arial"/>
          <w:sz w:val="20"/>
          <w:szCs w:val="20"/>
        </w:rPr>
        <w:t xml:space="preserve"> Lorenz MW</w:t>
      </w:r>
      <w:r w:rsidR="00705D8B" w:rsidRPr="00153B57">
        <w:rPr>
          <w:rFonts w:ascii="Arial" w:hAnsi="Arial" w:cs="Arial"/>
          <w:sz w:val="20"/>
          <w:szCs w:val="20"/>
        </w:rPr>
        <w:t>,</w:t>
      </w:r>
      <w:r w:rsidRPr="00153B57">
        <w:rPr>
          <w:rFonts w:ascii="Arial" w:hAnsi="Arial" w:cs="Arial"/>
          <w:sz w:val="20"/>
          <w:szCs w:val="20"/>
        </w:rPr>
        <w:t xml:space="preserve"> Sander D. </w:t>
      </w:r>
      <w:r w:rsidRPr="00153B57">
        <w:rPr>
          <w:rFonts w:ascii="Arial" w:hAnsi="Arial" w:cs="Arial"/>
          <w:b/>
          <w:i/>
          <w:sz w:val="20"/>
          <w:szCs w:val="20"/>
        </w:rPr>
        <w:t>Inflammatory markers and extent and progression of early atherosclerosis: Meta-analysis of individual-participant-data from 20 prospective studies of the PROG-IMT collaboration.</w:t>
      </w:r>
      <w:r w:rsidRPr="00153B57">
        <w:rPr>
          <w:rFonts w:ascii="Arial" w:hAnsi="Arial" w:cs="Arial"/>
          <w:sz w:val="20"/>
          <w:szCs w:val="20"/>
        </w:rPr>
        <w:t xml:space="preserve"> Eur J Prev Cardiol 2016 Jan</w:t>
      </w:r>
      <w:r w:rsidR="00705D8B" w:rsidRPr="00153B57">
        <w:rPr>
          <w:rFonts w:ascii="Arial" w:hAnsi="Arial" w:cs="Arial"/>
          <w:sz w:val="20"/>
          <w:szCs w:val="20"/>
        </w:rPr>
        <w:t>.</w:t>
      </w:r>
      <w:r w:rsidRPr="00153B57">
        <w:rPr>
          <w:rFonts w:ascii="Arial" w:hAnsi="Arial" w:cs="Arial"/>
          <w:sz w:val="20"/>
          <w:szCs w:val="20"/>
        </w:rPr>
        <w:t xml:space="preserve"> PM: 25416041.</w:t>
      </w:r>
      <w:r w:rsidR="00FD1069" w:rsidRPr="00FD1069">
        <w:rPr>
          <w:rFonts w:ascii="Arial" w:hAnsi="Arial" w:cs="Arial"/>
          <w:sz w:val="20"/>
          <w:szCs w:val="20"/>
        </w:rPr>
        <w:t xml:space="preserve"> </w:t>
      </w:r>
      <w:r w:rsidR="00FD1069" w:rsidRPr="00153B57">
        <w:rPr>
          <w:rFonts w:ascii="Arial" w:hAnsi="Arial" w:cs="Arial"/>
          <w:sz w:val="20"/>
          <w:szCs w:val="20"/>
        </w:rPr>
        <w:t>PMC4544641.</w:t>
      </w:r>
    </w:p>
    <w:p w14:paraId="0C8644D0" w14:textId="77777777" w:rsidR="005E6E24"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Willems SM</w:t>
      </w:r>
      <w:r w:rsidR="00705D8B" w:rsidRPr="00153B57">
        <w:rPr>
          <w:rFonts w:ascii="Arial" w:hAnsi="Arial" w:cs="Arial"/>
          <w:sz w:val="20"/>
          <w:szCs w:val="20"/>
        </w:rPr>
        <w:t>,</w:t>
      </w:r>
      <w:r w:rsidRPr="00153B57">
        <w:rPr>
          <w:rFonts w:ascii="Arial" w:hAnsi="Arial" w:cs="Arial"/>
          <w:sz w:val="20"/>
          <w:szCs w:val="20"/>
        </w:rPr>
        <w:t xml:space="preserve"> Cornes BK</w:t>
      </w:r>
      <w:r w:rsidR="00705D8B" w:rsidRPr="00153B57">
        <w:rPr>
          <w:rFonts w:ascii="Arial" w:hAnsi="Arial" w:cs="Arial"/>
          <w:sz w:val="20"/>
          <w:szCs w:val="20"/>
        </w:rPr>
        <w:t>,</w:t>
      </w:r>
      <w:r w:rsidRPr="00153B57">
        <w:rPr>
          <w:rFonts w:ascii="Arial" w:hAnsi="Arial" w:cs="Arial"/>
          <w:sz w:val="20"/>
          <w:szCs w:val="20"/>
        </w:rPr>
        <w:t xml:space="preserve"> Brody JA</w:t>
      </w:r>
      <w:r w:rsidR="00705D8B" w:rsidRPr="00153B57">
        <w:rPr>
          <w:rFonts w:ascii="Arial" w:hAnsi="Arial" w:cs="Arial"/>
          <w:sz w:val="20"/>
          <w:szCs w:val="20"/>
        </w:rPr>
        <w:t>,</w:t>
      </w:r>
      <w:r w:rsidRPr="00153B57">
        <w:rPr>
          <w:rFonts w:ascii="Arial" w:hAnsi="Arial" w:cs="Arial"/>
          <w:sz w:val="20"/>
          <w:szCs w:val="20"/>
        </w:rPr>
        <w:t xml:space="preserve"> Morrison AC</w:t>
      </w:r>
      <w:r w:rsidR="00705D8B" w:rsidRPr="00153B57">
        <w:rPr>
          <w:rFonts w:ascii="Arial" w:hAnsi="Arial" w:cs="Arial"/>
          <w:sz w:val="20"/>
          <w:szCs w:val="20"/>
        </w:rPr>
        <w:t>,</w:t>
      </w:r>
      <w:r w:rsidRPr="00153B57">
        <w:rPr>
          <w:rFonts w:ascii="Arial" w:hAnsi="Arial" w:cs="Arial"/>
          <w:sz w:val="20"/>
          <w:szCs w:val="20"/>
        </w:rPr>
        <w:t xml:space="preserve"> Lipovich L</w:t>
      </w:r>
      <w:r w:rsidR="00705D8B" w:rsidRPr="00153B57">
        <w:rPr>
          <w:rFonts w:ascii="Arial" w:hAnsi="Arial" w:cs="Arial"/>
          <w:sz w:val="20"/>
          <w:szCs w:val="20"/>
        </w:rPr>
        <w:t>,</w:t>
      </w:r>
      <w:r w:rsidRPr="00153B57">
        <w:rPr>
          <w:rFonts w:ascii="Arial" w:hAnsi="Arial" w:cs="Arial"/>
          <w:sz w:val="20"/>
          <w:szCs w:val="20"/>
        </w:rPr>
        <w:t xml:space="preserve"> Dauriz M</w:t>
      </w:r>
      <w:r w:rsidR="00705D8B" w:rsidRPr="00153B57">
        <w:rPr>
          <w:rFonts w:ascii="Arial" w:hAnsi="Arial" w:cs="Arial"/>
          <w:sz w:val="20"/>
          <w:szCs w:val="20"/>
        </w:rPr>
        <w:t>, Chen</w:t>
      </w:r>
      <w:r w:rsidRPr="00153B57">
        <w:rPr>
          <w:rFonts w:ascii="Arial" w:hAnsi="Arial" w:cs="Arial"/>
          <w:sz w:val="20"/>
          <w:szCs w:val="20"/>
        </w:rPr>
        <w:t xml:space="preserve"> Y</w:t>
      </w:r>
      <w:r w:rsidR="00705D8B" w:rsidRPr="00153B57">
        <w:rPr>
          <w:rFonts w:ascii="Arial" w:hAnsi="Arial" w:cs="Arial"/>
          <w:sz w:val="20"/>
          <w:szCs w:val="20"/>
        </w:rPr>
        <w:t>,</w:t>
      </w:r>
      <w:r w:rsidRPr="00153B57">
        <w:rPr>
          <w:rFonts w:ascii="Arial" w:hAnsi="Arial" w:cs="Arial"/>
          <w:sz w:val="20"/>
          <w:szCs w:val="20"/>
        </w:rPr>
        <w:t xml:space="preserve"> Liu CT</w:t>
      </w:r>
      <w:r w:rsidR="00705D8B" w:rsidRPr="00153B57">
        <w:rPr>
          <w:rFonts w:ascii="Arial" w:hAnsi="Arial" w:cs="Arial"/>
          <w:sz w:val="20"/>
          <w:szCs w:val="20"/>
        </w:rPr>
        <w:t>,</w:t>
      </w:r>
      <w:r w:rsidRPr="00153B57">
        <w:rPr>
          <w:rFonts w:ascii="Arial" w:hAnsi="Arial" w:cs="Arial"/>
          <w:sz w:val="20"/>
          <w:szCs w:val="20"/>
        </w:rPr>
        <w:t xml:space="preserve"> Rybin DV</w:t>
      </w:r>
      <w:r w:rsidR="00705D8B" w:rsidRPr="00153B57">
        <w:rPr>
          <w:rFonts w:ascii="Arial" w:hAnsi="Arial" w:cs="Arial"/>
          <w:sz w:val="20"/>
          <w:szCs w:val="20"/>
        </w:rPr>
        <w:t>,</w:t>
      </w:r>
      <w:r w:rsidRPr="00153B57">
        <w:rPr>
          <w:rFonts w:ascii="Arial" w:hAnsi="Arial" w:cs="Arial"/>
          <w:sz w:val="20"/>
          <w:szCs w:val="20"/>
        </w:rPr>
        <w:t xml:space="preserve"> Gibbs RA</w:t>
      </w:r>
      <w:r w:rsidR="00705D8B" w:rsidRPr="00153B57">
        <w:rPr>
          <w:rFonts w:ascii="Arial" w:hAnsi="Arial" w:cs="Arial"/>
          <w:sz w:val="20"/>
          <w:szCs w:val="20"/>
        </w:rPr>
        <w:t>, Muzny</w:t>
      </w:r>
      <w:r w:rsidRPr="00153B57">
        <w:rPr>
          <w:rFonts w:ascii="Arial" w:hAnsi="Arial" w:cs="Arial"/>
          <w:sz w:val="20"/>
          <w:szCs w:val="20"/>
        </w:rPr>
        <w:t xml:space="preserve"> D</w:t>
      </w:r>
      <w:r w:rsidR="00705D8B" w:rsidRPr="00153B57">
        <w:rPr>
          <w:rFonts w:ascii="Arial" w:hAnsi="Arial" w:cs="Arial"/>
          <w:sz w:val="20"/>
          <w:szCs w:val="20"/>
        </w:rPr>
        <w:t>,</w:t>
      </w:r>
      <w:r w:rsidRPr="00153B57">
        <w:rPr>
          <w:rFonts w:ascii="Arial" w:hAnsi="Arial" w:cs="Arial"/>
          <w:sz w:val="20"/>
          <w:szCs w:val="20"/>
        </w:rPr>
        <w:t xml:space="preserve"> Pankow JS</w:t>
      </w:r>
      <w:r w:rsidR="00705D8B" w:rsidRPr="00153B57">
        <w:rPr>
          <w:rFonts w:ascii="Arial" w:hAnsi="Arial" w:cs="Arial"/>
          <w:sz w:val="20"/>
          <w:szCs w:val="20"/>
        </w:rPr>
        <w:t>,</w:t>
      </w:r>
      <w:r w:rsidRPr="00153B57">
        <w:rPr>
          <w:rFonts w:ascii="Arial" w:hAnsi="Arial" w:cs="Arial"/>
          <w:sz w:val="20"/>
          <w:szCs w:val="20"/>
        </w:rPr>
        <w:t xml:space="preserve"> Psaty BM</w:t>
      </w:r>
      <w:r w:rsidR="00705D8B" w:rsidRPr="00153B57">
        <w:rPr>
          <w:rFonts w:ascii="Arial" w:hAnsi="Arial" w:cs="Arial"/>
          <w:sz w:val="20"/>
          <w:szCs w:val="20"/>
        </w:rPr>
        <w:t>,</w:t>
      </w:r>
      <w:r w:rsidRPr="00153B57">
        <w:rPr>
          <w:rFonts w:ascii="Arial" w:hAnsi="Arial" w:cs="Arial"/>
          <w:sz w:val="20"/>
          <w:szCs w:val="20"/>
        </w:rPr>
        <w:t xml:space="preserve"> Boerwinkle E</w:t>
      </w:r>
      <w:r w:rsidR="00705D8B" w:rsidRPr="00153B57">
        <w:rPr>
          <w:rFonts w:ascii="Arial" w:hAnsi="Arial" w:cs="Arial"/>
          <w:sz w:val="20"/>
          <w:szCs w:val="20"/>
        </w:rPr>
        <w:t>,</w:t>
      </w:r>
      <w:r w:rsidRPr="00153B57">
        <w:rPr>
          <w:rFonts w:ascii="Arial" w:hAnsi="Arial" w:cs="Arial"/>
          <w:sz w:val="20"/>
          <w:szCs w:val="20"/>
        </w:rPr>
        <w:t xml:space="preserve"> Rotter JI</w:t>
      </w:r>
      <w:r w:rsidR="00705D8B" w:rsidRPr="00153B57">
        <w:rPr>
          <w:rFonts w:ascii="Arial" w:hAnsi="Arial" w:cs="Arial"/>
          <w:sz w:val="20"/>
          <w:szCs w:val="20"/>
        </w:rPr>
        <w:t>,</w:t>
      </w:r>
      <w:r w:rsidRPr="00153B57">
        <w:rPr>
          <w:rFonts w:ascii="Arial" w:hAnsi="Arial" w:cs="Arial"/>
          <w:sz w:val="20"/>
          <w:szCs w:val="20"/>
        </w:rPr>
        <w:t xml:space="preserve"> Siscovick DS</w:t>
      </w:r>
      <w:r w:rsidR="00705D8B" w:rsidRPr="00153B57">
        <w:rPr>
          <w:rFonts w:ascii="Arial" w:hAnsi="Arial" w:cs="Arial"/>
          <w:sz w:val="20"/>
          <w:szCs w:val="20"/>
        </w:rPr>
        <w:t>,</w:t>
      </w:r>
      <w:r w:rsidRPr="00153B57">
        <w:rPr>
          <w:rFonts w:ascii="Arial" w:hAnsi="Arial" w:cs="Arial"/>
          <w:sz w:val="20"/>
          <w:szCs w:val="20"/>
        </w:rPr>
        <w:t xml:space="preserve"> Vasan RS</w:t>
      </w:r>
      <w:r w:rsidR="00705D8B" w:rsidRPr="00153B57">
        <w:rPr>
          <w:rFonts w:ascii="Arial" w:hAnsi="Arial" w:cs="Arial"/>
          <w:sz w:val="20"/>
          <w:szCs w:val="20"/>
        </w:rPr>
        <w:t>,</w:t>
      </w:r>
      <w:r w:rsidRPr="00153B57">
        <w:rPr>
          <w:rFonts w:ascii="Arial" w:hAnsi="Arial" w:cs="Arial"/>
          <w:sz w:val="20"/>
          <w:szCs w:val="20"/>
        </w:rPr>
        <w:t xml:space="preserve"> Kaplan RC</w:t>
      </w:r>
      <w:r w:rsidR="00705D8B" w:rsidRPr="00153B57">
        <w:rPr>
          <w:rFonts w:ascii="Arial" w:hAnsi="Arial" w:cs="Arial"/>
          <w:sz w:val="20"/>
          <w:szCs w:val="20"/>
        </w:rPr>
        <w:t>,</w:t>
      </w:r>
      <w:r w:rsidRPr="00153B57">
        <w:rPr>
          <w:rFonts w:ascii="Arial" w:hAnsi="Arial" w:cs="Arial"/>
          <w:sz w:val="20"/>
          <w:szCs w:val="20"/>
        </w:rPr>
        <w:t xml:space="preserve"> Isaacs A</w:t>
      </w:r>
      <w:r w:rsidR="00705D8B" w:rsidRPr="00153B57">
        <w:rPr>
          <w:rFonts w:ascii="Arial" w:hAnsi="Arial" w:cs="Arial"/>
          <w:sz w:val="20"/>
          <w:szCs w:val="20"/>
        </w:rPr>
        <w:t>,</w:t>
      </w:r>
      <w:r w:rsidRPr="00153B57">
        <w:rPr>
          <w:rFonts w:ascii="Arial" w:hAnsi="Arial" w:cs="Arial"/>
          <w:sz w:val="20"/>
          <w:szCs w:val="20"/>
        </w:rPr>
        <w:t xml:space="preserve"> Dupuis J</w:t>
      </w:r>
      <w:r w:rsidR="00705D8B" w:rsidRPr="00153B57">
        <w:rPr>
          <w:rFonts w:ascii="Arial" w:hAnsi="Arial" w:cs="Arial"/>
          <w:sz w:val="20"/>
          <w:szCs w:val="20"/>
        </w:rPr>
        <w:t>,</w:t>
      </w:r>
      <w:r w:rsidRPr="00153B57">
        <w:rPr>
          <w:rFonts w:ascii="Arial" w:hAnsi="Arial" w:cs="Arial"/>
          <w:sz w:val="20"/>
          <w:szCs w:val="20"/>
        </w:rPr>
        <w:t xml:space="preserve"> Duijn CM</w:t>
      </w:r>
      <w:r w:rsidR="00705D8B" w:rsidRPr="00153B57">
        <w:rPr>
          <w:rFonts w:ascii="Arial" w:hAnsi="Arial" w:cs="Arial"/>
          <w:sz w:val="20"/>
          <w:szCs w:val="20"/>
        </w:rPr>
        <w:t>,</w:t>
      </w:r>
      <w:r w:rsidRPr="00153B57">
        <w:rPr>
          <w:rFonts w:ascii="Arial" w:hAnsi="Arial" w:cs="Arial"/>
          <w:sz w:val="20"/>
          <w:szCs w:val="20"/>
        </w:rPr>
        <w:t xml:space="preserve"> Meigs JB. </w:t>
      </w:r>
      <w:r w:rsidRPr="00153B57">
        <w:rPr>
          <w:rFonts w:ascii="Arial" w:hAnsi="Arial" w:cs="Arial"/>
          <w:b/>
          <w:i/>
          <w:sz w:val="20"/>
          <w:szCs w:val="20"/>
        </w:rPr>
        <w:t>Association of the IGF1 gene with fasting insulin levels.</w:t>
      </w:r>
      <w:r w:rsidRPr="00153B57">
        <w:rPr>
          <w:rFonts w:ascii="Arial" w:hAnsi="Arial" w:cs="Arial"/>
          <w:sz w:val="20"/>
          <w:szCs w:val="20"/>
        </w:rPr>
        <w:t xml:space="preserve"> Eur. J. Hum. Genet. 2016 Feb 10</w:t>
      </w:r>
      <w:r w:rsidR="00705D8B" w:rsidRPr="00153B57">
        <w:rPr>
          <w:rFonts w:ascii="Arial" w:hAnsi="Arial" w:cs="Arial"/>
          <w:sz w:val="20"/>
          <w:szCs w:val="20"/>
        </w:rPr>
        <w:t>.</w:t>
      </w:r>
      <w:r w:rsidRPr="00153B57">
        <w:rPr>
          <w:rFonts w:ascii="Arial" w:hAnsi="Arial" w:cs="Arial"/>
          <w:sz w:val="20"/>
          <w:szCs w:val="20"/>
        </w:rPr>
        <w:t xml:space="preserve"> </w:t>
      </w:r>
      <w:r w:rsidR="00C034DE">
        <w:rPr>
          <w:rFonts w:ascii="Arial" w:hAnsi="Arial" w:cs="Arial"/>
          <w:sz w:val="20"/>
          <w:szCs w:val="20"/>
        </w:rPr>
        <w:t xml:space="preserve">Vol. 24, issue 9, pp. 1337-1343. </w:t>
      </w:r>
      <w:r w:rsidRPr="00153B57">
        <w:rPr>
          <w:rFonts w:ascii="Arial" w:hAnsi="Arial" w:cs="Arial"/>
          <w:sz w:val="20"/>
          <w:szCs w:val="20"/>
        </w:rPr>
        <w:t>PM: 26860063.</w:t>
      </w:r>
      <w:r w:rsidR="001B1302" w:rsidRPr="00153B57">
        <w:rPr>
          <w:rFonts w:ascii="Arial" w:hAnsi="Arial" w:cs="Arial"/>
          <w:sz w:val="20"/>
          <w:szCs w:val="20"/>
        </w:rPr>
        <w:t xml:space="preserve"> </w:t>
      </w:r>
      <w:r w:rsidR="00C034DE">
        <w:rPr>
          <w:rFonts w:ascii="Arial" w:hAnsi="Arial" w:cs="Arial"/>
          <w:sz w:val="20"/>
          <w:szCs w:val="20"/>
        </w:rPr>
        <w:t>PMC4989214.</w:t>
      </w:r>
    </w:p>
    <w:p w14:paraId="160A9FDB" w14:textId="77777777" w:rsidR="00A02F09" w:rsidRPr="004C1CA2" w:rsidRDefault="00A02F09" w:rsidP="00A02F09">
      <w:pPr>
        <w:rPr>
          <w:rFonts w:ascii="Arial" w:hAnsi="Arial" w:cs="Arial"/>
          <w:sz w:val="20"/>
          <w:szCs w:val="20"/>
        </w:rPr>
      </w:pPr>
      <w:r w:rsidRPr="004C1CA2">
        <w:rPr>
          <w:rFonts w:ascii="Arial" w:hAnsi="Arial" w:cs="Arial"/>
          <w:sz w:val="20"/>
          <w:szCs w:val="20"/>
        </w:rPr>
        <w:t>Wu C, Shlipak MG, Stawski RS, Peralta CA, Psaty BM, Harris TB, Satterfield S, Shiroma EJ, Newman AB, Odden MC</w:t>
      </w:r>
      <w:r>
        <w:rPr>
          <w:rFonts w:ascii="Arial" w:hAnsi="Arial" w:cs="Arial"/>
          <w:sz w:val="20"/>
          <w:szCs w:val="20"/>
        </w:rPr>
        <w:t>,</w:t>
      </w:r>
      <w:r w:rsidRPr="004C1CA2">
        <w:rPr>
          <w:rFonts w:ascii="Arial" w:hAnsi="Arial" w:cs="Arial"/>
          <w:sz w:val="20"/>
          <w:szCs w:val="20"/>
        </w:rPr>
        <w:t xml:space="preserve"> Health ABC Study. </w:t>
      </w:r>
      <w:r>
        <w:rPr>
          <w:rFonts w:ascii="Arial" w:hAnsi="Arial" w:cs="Arial"/>
          <w:b/>
          <w:i/>
          <w:sz w:val="20"/>
          <w:szCs w:val="20"/>
        </w:rPr>
        <w:t>Visit-to-v</w:t>
      </w:r>
      <w:r w:rsidRPr="0002204D">
        <w:rPr>
          <w:rFonts w:ascii="Arial" w:hAnsi="Arial" w:cs="Arial"/>
          <w:b/>
          <w:i/>
          <w:sz w:val="20"/>
          <w:szCs w:val="20"/>
        </w:rPr>
        <w:t xml:space="preserve">isit </w:t>
      </w:r>
      <w:r>
        <w:rPr>
          <w:rFonts w:ascii="Arial" w:hAnsi="Arial" w:cs="Arial"/>
          <w:b/>
          <w:i/>
          <w:sz w:val="20"/>
          <w:szCs w:val="20"/>
        </w:rPr>
        <w:t>b</w:t>
      </w:r>
      <w:r w:rsidRPr="0002204D">
        <w:rPr>
          <w:rFonts w:ascii="Arial" w:hAnsi="Arial" w:cs="Arial"/>
          <w:b/>
          <w:i/>
          <w:sz w:val="20"/>
          <w:szCs w:val="20"/>
        </w:rPr>
        <w:t xml:space="preserve">lood </w:t>
      </w:r>
      <w:r>
        <w:rPr>
          <w:rFonts w:ascii="Arial" w:hAnsi="Arial" w:cs="Arial"/>
          <w:b/>
          <w:i/>
          <w:sz w:val="20"/>
          <w:szCs w:val="20"/>
        </w:rPr>
        <w:t>p</w:t>
      </w:r>
      <w:r w:rsidRPr="0002204D">
        <w:rPr>
          <w:rFonts w:ascii="Arial" w:hAnsi="Arial" w:cs="Arial"/>
          <w:b/>
          <w:i/>
          <w:sz w:val="20"/>
          <w:szCs w:val="20"/>
        </w:rPr>
        <w:t xml:space="preserve">ressure </w:t>
      </w:r>
      <w:r>
        <w:rPr>
          <w:rFonts w:ascii="Arial" w:hAnsi="Arial" w:cs="Arial"/>
          <w:b/>
          <w:i/>
          <w:sz w:val="20"/>
          <w:szCs w:val="20"/>
        </w:rPr>
        <w:t>v</w:t>
      </w:r>
      <w:r w:rsidRPr="0002204D">
        <w:rPr>
          <w:rFonts w:ascii="Arial" w:hAnsi="Arial" w:cs="Arial"/>
          <w:b/>
          <w:i/>
          <w:sz w:val="20"/>
          <w:szCs w:val="20"/>
        </w:rPr>
        <w:t xml:space="preserve">ariability and </w:t>
      </w:r>
      <w:r>
        <w:rPr>
          <w:rFonts w:ascii="Arial" w:hAnsi="Arial" w:cs="Arial"/>
          <w:b/>
          <w:i/>
          <w:sz w:val="20"/>
          <w:szCs w:val="20"/>
        </w:rPr>
        <w:t>m</w:t>
      </w:r>
      <w:r w:rsidRPr="0002204D">
        <w:rPr>
          <w:rFonts w:ascii="Arial" w:hAnsi="Arial" w:cs="Arial"/>
          <w:b/>
          <w:i/>
          <w:sz w:val="20"/>
          <w:szCs w:val="20"/>
        </w:rPr>
        <w:t xml:space="preserve">ortality and </w:t>
      </w:r>
      <w:r>
        <w:rPr>
          <w:rFonts w:ascii="Arial" w:hAnsi="Arial" w:cs="Arial"/>
          <w:b/>
          <w:i/>
          <w:sz w:val="20"/>
          <w:szCs w:val="20"/>
        </w:rPr>
        <w:t>c</w:t>
      </w:r>
      <w:r w:rsidRPr="0002204D">
        <w:rPr>
          <w:rFonts w:ascii="Arial" w:hAnsi="Arial" w:cs="Arial"/>
          <w:b/>
          <w:i/>
          <w:sz w:val="20"/>
          <w:szCs w:val="20"/>
        </w:rPr>
        <w:t xml:space="preserve">ardiovascular </w:t>
      </w:r>
      <w:r>
        <w:rPr>
          <w:rFonts w:ascii="Arial" w:hAnsi="Arial" w:cs="Arial"/>
          <w:b/>
          <w:i/>
          <w:sz w:val="20"/>
          <w:szCs w:val="20"/>
        </w:rPr>
        <w:t>outcomes a</w:t>
      </w:r>
      <w:r w:rsidRPr="0002204D">
        <w:rPr>
          <w:rFonts w:ascii="Arial" w:hAnsi="Arial" w:cs="Arial"/>
          <w:b/>
          <w:i/>
          <w:sz w:val="20"/>
          <w:szCs w:val="20"/>
        </w:rPr>
        <w:t xml:space="preserve">mong </w:t>
      </w:r>
      <w:r>
        <w:rPr>
          <w:rFonts w:ascii="Arial" w:hAnsi="Arial" w:cs="Arial"/>
          <w:b/>
          <w:i/>
          <w:sz w:val="20"/>
          <w:szCs w:val="20"/>
        </w:rPr>
        <w:t>o</w:t>
      </w:r>
      <w:r w:rsidRPr="0002204D">
        <w:rPr>
          <w:rFonts w:ascii="Arial" w:hAnsi="Arial" w:cs="Arial"/>
          <w:b/>
          <w:i/>
          <w:sz w:val="20"/>
          <w:szCs w:val="20"/>
        </w:rPr>
        <w:t xml:space="preserve">lder </w:t>
      </w:r>
      <w:r>
        <w:rPr>
          <w:rFonts w:ascii="Arial" w:hAnsi="Arial" w:cs="Arial"/>
          <w:b/>
          <w:i/>
          <w:sz w:val="20"/>
          <w:szCs w:val="20"/>
        </w:rPr>
        <w:t>a</w:t>
      </w:r>
      <w:r w:rsidRPr="0002204D">
        <w:rPr>
          <w:rFonts w:ascii="Arial" w:hAnsi="Arial" w:cs="Arial"/>
          <w:b/>
          <w:i/>
          <w:sz w:val="20"/>
          <w:szCs w:val="20"/>
        </w:rPr>
        <w:t>dults: The Health, Aging, and Body Composition Study.</w:t>
      </w:r>
      <w:r w:rsidRPr="004C1CA2">
        <w:rPr>
          <w:rFonts w:ascii="Arial" w:hAnsi="Arial" w:cs="Arial"/>
          <w:sz w:val="20"/>
          <w:szCs w:val="20"/>
        </w:rPr>
        <w:t xml:space="preserve"> Am J Hypertens. 2017 </w:t>
      </w:r>
      <w:r>
        <w:rPr>
          <w:rFonts w:ascii="Arial" w:hAnsi="Arial" w:cs="Arial"/>
          <w:sz w:val="20"/>
          <w:szCs w:val="20"/>
        </w:rPr>
        <w:t xml:space="preserve">Feb. Vol. 30, issue 2, pp. </w:t>
      </w:r>
      <w:r w:rsidRPr="004C1CA2">
        <w:rPr>
          <w:rFonts w:ascii="Arial" w:hAnsi="Arial" w:cs="Arial"/>
          <w:sz w:val="20"/>
          <w:szCs w:val="20"/>
        </w:rPr>
        <w:t xml:space="preserve">151-158. PM: </w:t>
      </w:r>
      <w:r>
        <w:rPr>
          <w:rFonts w:ascii="Arial" w:hAnsi="Arial" w:cs="Arial"/>
          <w:sz w:val="20"/>
          <w:szCs w:val="20"/>
        </w:rPr>
        <w:t>27600581.</w:t>
      </w:r>
      <w:r w:rsidRPr="004C1CA2">
        <w:rPr>
          <w:rFonts w:ascii="Arial" w:hAnsi="Arial" w:cs="Arial"/>
          <w:sz w:val="20"/>
          <w:szCs w:val="20"/>
        </w:rPr>
        <w:t xml:space="preserve"> PMC5225946.</w:t>
      </w:r>
    </w:p>
    <w:p w14:paraId="30A34231" w14:textId="77777777" w:rsidR="005E6E24" w:rsidRPr="00153B57" w:rsidRDefault="005E6E24"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Yan T</w:t>
      </w:r>
      <w:r w:rsidR="00705D8B" w:rsidRPr="00153B57">
        <w:rPr>
          <w:rFonts w:ascii="Arial" w:hAnsi="Arial" w:cs="Arial"/>
          <w:sz w:val="20"/>
          <w:szCs w:val="20"/>
        </w:rPr>
        <w:t>,</w:t>
      </w:r>
      <w:r w:rsidRPr="00153B57">
        <w:rPr>
          <w:rFonts w:ascii="Arial" w:hAnsi="Arial" w:cs="Arial"/>
          <w:sz w:val="20"/>
          <w:szCs w:val="20"/>
        </w:rPr>
        <w:t xml:space="preserve"> Liang LJ</w:t>
      </w:r>
      <w:r w:rsidR="00705D8B" w:rsidRPr="00153B57">
        <w:rPr>
          <w:rFonts w:ascii="Arial" w:hAnsi="Arial" w:cs="Arial"/>
          <w:sz w:val="20"/>
          <w:szCs w:val="20"/>
        </w:rPr>
        <w:t>,</w:t>
      </w:r>
      <w:r w:rsidRPr="00153B57">
        <w:rPr>
          <w:rFonts w:ascii="Arial" w:hAnsi="Arial" w:cs="Arial"/>
          <w:sz w:val="20"/>
          <w:szCs w:val="20"/>
        </w:rPr>
        <w:t xml:space="preserve"> Vassar S</w:t>
      </w:r>
      <w:r w:rsidR="00705D8B" w:rsidRPr="00153B57">
        <w:rPr>
          <w:rFonts w:ascii="Arial" w:hAnsi="Arial" w:cs="Arial"/>
          <w:sz w:val="20"/>
          <w:szCs w:val="20"/>
        </w:rPr>
        <w:t>,</w:t>
      </w:r>
      <w:r w:rsidRPr="00153B57">
        <w:rPr>
          <w:rFonts w:ascii="Arial" w:hAnsi="Arial" w:cs="Arial"/>
          <w:sz w:val="20"/>
          <w:szCs w:val="20"/>
        </w:rPr>
        <w:t xml:space="preserve"> Katz</w:t>
      </w:r>
      <w:r w:rsidR="00705D8B" w:rsidRPr="00153B57">
        <w:rPr>
          <w:rFonts w:ascii="Arial" w:hAnsi="Arial" w:cs="Arial"/>
          <w:sz w:val="20"/>
          <w:szCs w:val="20"/>
        </w:rPr>
        <w:t xml:space="preserve"> M</w:t>
      </w:r>
      <w:r w:rsidRPr="00153B57">
        <w:rPr>
          <w:rFonts w:ascii="Arial" w:hAnsi="Arial" w:cs="Arial"/>
          <w:sz w:val="20"/>
          <w:szCs w:val="20"/>
        </w:rPr>
        <w:t>C</w:t>
      </w:r>
      <w:r w:rsidR="00705D8B" w:rsidRPr="00153B57">
        <w:rPr>
          <w:rFonts w:ascii="Arial" w:hAnsi="Arial" w:cs="Arial"/>
          <w:sz w:val="20"/>
          <w:szCs w:val="20"/>
        </w:rPr>
        <w:t>,</w:t>
      </w:r>
      <w:r w:rsidRPr="00153B57">
        <w:rPr>
          <w:rFonts w:ascii="Arial" w:hAnsi="Arial" w:cs="Arial"/>
          <w:sz w:val="20"/>
          <w:szCs w:val="20"/>
        </w:rPr>
        <w:t xml:space="preserve"> Escarce JJ</w:t>
      </w:r>
      <w:r w:rsidR="00705D8B" w:rsidRPr="00153B57">
        <w:rPr>
          <w:rFonts w:ascii="Arial" w:hAnsi="Arial" w:cs="Arial"/>
          <w:sz w:val="20"/>
          <w:szCs w:val="20"/>
        </w:rPr>
        <w:t>,</w:t>
      </w:r>
      <w:r w:rsidRPr="00153B57">
        <w:rPr>
          <w:rFonts w:ascii="Arial" w:hAnsi="Arial" w:cs="Arial"/>
          <w:sz w:val="20"/>
          <w:szCs w:val="20"/>
        </w:rPr>
        <w:t xml:space="preserve"> Longstreth WT</w:t>
      </w:r>
      <w:r w:rsidR="00705D8B" w:rsidRPr="00153B57">
        <w:rPr>
          <w:rFonts w:ascii="Arial" w:hAnsi="Arial" w:cs="Arial"/>
          <w:sz w:val="20"/>
          <w:szCs w:val="20"/>
        </w:rPr>
        <w:t>,</w:t>
      </w:r>
      <w:r w:rsidRPr="00153B57">
        <w:rPr>
          <w:rFonts w:ascii="Arial" w:hAnsi="Arial" w:cs="Arial"/>
          <w:sz w:val="20"/>
          <w:szCs w:val="20"/>
        </w:rPr>
        <w:t xml:space="preserve"> Merkin SS</w:t>
      </w:r>
      <w:r w:rsidR="00705D8B" w:rsidRPr="00153B57">
        <w:rPr>
          <w:rFonts w:ascii="Arial" w:hAnsi="Arial" w:cs="Arial"/>
          <w:sz w:val="20"/>
          <w:szCs w:val="20"/>
        </w:rPr>
        <w:t>,</w:t>
      </w:r>
      <w:r w:rsidRPr="00153B57">
        <w:rPr>
          <w:rFonts w:ascii="Arial" w:hAnsi="Arial" w:cs="Arial"/>
          <w:sz w:val="20"/>
          <w:szCs w:val="20"/>
        </w:rPr>
        <w:t xml:space="preserve"> Brown AF</w:t>
      </w:r>
      <w:r w:rsidR="00705D8B" w:rsidRPr="00153B57">
        <w:rPr>
          <w:rFonts w:ascii="Arial" w:hAnsi="Arial" w:cs="Arial"/>
          <w:sz w:val="20"/>
          <w:szCs w:val="20"/>
        </w:rPr>
        <w:t xml:space="preserve">. </w:t>
      </w:r>
      <w:r w:rsidRPr="00153B57">
        <w:rPr>
          <w:rFonts w:ascii="Arial" w:hAnsi="Arial" w:cs="Arial"/>
          <w:b/>
          <w:i/>
          <w:sz w:val="20"/>
          <w:szCs w:val="20"/>
        </w:rPr>
        <w:t>Neighborhood Characteristics are Associated with Racial and Gender Variation in Walking among Older Adults: the Cardiovascular Health Study.</w:t>
      </w:r>
      <w:r w:rsidRPr="00153B57">
        <w:rPr>
          <w:rFonts w:ascii="Arial" w:hAnsi="Arial" w:cs="Arial"/>
          <w:sz w:val="20"/>
          <w:szCs w:val="20"/>
        </w:rPr>
        <w:t xml:space="preserve"> Ethn Dis 2016 Jan 21</w:t>
      </w:r>
      <w:r w:rsidR="00705D8B" w:rsidRPr="00153B57">
        <w:rPr>
          <w:rFonts w:ascii="Arial" w:hAnsi="Arial" w:cs="Arial"/>
          <w:sz w:val="20"/>
          <w:szCs w:val="20"/>
        </w:rPr>
        <w:t>.</w:t>
      </w:r>
      <w:r w:rsidRPr="00153B57">
        <w:rPr>
          <w:rFonts w:ascii="Arial" w:hAnsi="Arial" w:cs="Arial"/>
          <w:sz w:val="20"/>
          <w:szCs w:val="20"/>
        </w:rPr>
        <w:t xml:space="preserve"> PM: 26843792.</w:t>
      </w:r>
      <w:r w:rsidR="00FD1069" w:rsidRPr="00FD1069">
        <w:rPr>
          <w:rFonts w:ascii="Arial" w:hAnsi="Arial" w:cs="Arial"/>
          <w:sz w:val="20"/>
          <w:szCs w:val="20"/>
        </w:rPr>
        <w:t xml:space="preserve"> </w:t>
      </w:r>
      <w:r w:rsidR="00FD1069" w:rsidRPr="00153B57">
        <w:rPr>
          <w:rFonts w:ascii="Arial" w:hAnsi="Arial" w:cs="Arial"/>
          <w:sz w:val="20"/>
          <w:szCs w:val="20"/>
        </w:rPr>
        <w:t>PMC4738851.</w:t>
      </w:r>
    </w:p>
    <w:p w14:paraId="022F1D08" w14:textId="77777777" w:rsidR="005E6E24" w:rsidRPr="00153B57" w:rsidRDefault="00705D8B"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Yu</w:t>
      </w:r>
      <w:r w:rsidR="005E6E24" w:rsidRPr="00153B57">
        <w:rPr>
          <w:rFonts w:ascii="Arial" w:hAnsi="Arial" w:cs="Arial"/>
          <w:sz w:val="20"/>
          <w:szCs w:val="20"/>
        </w:rPr>
        <w:t xml:space="preserve"> B</w:t>
      </w:r>
      <w:r w:rsidRPr="00153B57">
        <w:rPr>
          <w:rFonts w:ascii="Arial" w:hAnsi="Arial" w:cs="Arial"/>
          <w:sz w:val="20"/>
          <w:szCs w:val="20"/>
        </w:rPr>
        <w:t>,</w:t>
      </w:r>
      <w:r w:rsidR="005E6E24" w:rsidRPr="00153B57">
        <w:rPr>
          <w:rFonts w:ascii="Arial" w:hAnsi="Arial" w:cs="Arial"/>
          <w:sz w:val="20"/>
          <w:szCs w:val="20"/>
        </w:rPr>
        <w:t xml:space="preserve"> Pulit SL</w:t>
      </w:r>
      <w:r w:rsidRPr="00153B57">
        <w:rPr>
          <w:rFonts w:ascii="Arial" w:hAnsi="Arial" w:cs="Arial"/>
          <w:sz w:val="20"/>
          <w:szCs w:val="20"/>
        </w:rPr>
        <w:t>, Hwang</w:t>
      </w:r>
      <w:r w:rsidR="005E6E24" w:rsidRPr="00153B57">
        <w:rPr>
          <w:rFonts w:ascii="Arial" w:hAnsi="Arial" w:cs="Arial"/>
          <w:sz w:val="20"/>
          <w:szCs w:val="20"/>
        </w:rPr>
        <w:t xml:space="preserve"> SJ</w:t>
      </w:r>
      <w:r w:rsidRPr="00153B57">
        <w:rPr>
          <w:rFonts w:ascii="Arial" w:hAnsi="Arial" w:cs="Arial"/>
          <w:sz w:val="20"/>
          <w:szCs w:val="20"/>
        </w:rPr>
        <w:t>,</w:t>
      </w:r>
      <w:r w:rsidR="005E6E24" w:rsidRPr="00153B57">
        <w:rPr>
          <w:rFonts w:ascii="Arial" w:hAnsi="Arial" w:cs="Arial"/>
          <w:sz w:val="20"/>
          <w:szCs w:val="20"/>
        </w:rPr>
        <w:t xml:space="preserve"> Brody JA</w:t>
      </w:r>
      <w:r w:rsidRPr="00153B57">
        <w:rPr>
          <w:rFonts w:ascii="Arial" w:hAnsi="Arial" w:cs="Arial"/>
          <w:sz w:val="20"/>
          <w:szCs w:val="20"/>
        </w:rPr>
        <w:t>,</w:t>
      </w:r>
      <w:r w:rsidR="005E6E24" w:rsidRPr="00153B57">
        <w:rPr>
          <w:rFonts w:ascii="Arial" w:hAnsi="Arial" w:cs="Arial"/>
          <w:sz w:val="20"/>
          <w:szCs w:val="20"/>
        </w:rPr>
        <w:t xml:space="preserve"> Amin N</w:t>
      </w:r>
      <w:r w:rsidRPr="00153B57">
        <w:rPr>
          <w:rFonts w:ascii="Arial" w:hAnsi="Arial" w:cs="Arial"/>
          <w:sz w:val="20"/>
          <w:szCs w:val="20"/>
        </w:rPr>
        <w:t>,</w:t>
      </w:r>
      <w:r w:rsidR="005E6E24" w:rsidRPr="00153B57">
        <w:rPr>
          <w:rFonts w:ascii="Arial" w:hAnsi="Arial" w:cs="Arial"/>
          <w:sz w:val="20"/>
          <w:szCs w:val="20"/>
        </w:rPr>
        <w:t xml:space="preserve"> Auer PL</w:t>
      </w:r>
      <w:r w:rsidRPr="00153B57">
        <w:rPr>
          <w:rFonts w:ascii="Arial" w:hAnsi="Arial" w:cs="Arial"/>
          <w:sz w:val="20"/>
          <w:szCs w:val="20"/>
        </w:rPr>
        <w:t>,</w:t>
      </w:r>
      <w:r w:rsidR="005E6E24" w:rsidRPr="00153B57">
        <w:rPr>
          <w:rFonts w:ascii="Arial" w:hAnsi="Arial" w:cs="Arial"/>
          <w:sz w:val="20"/>
          <w:szCs w:val="20"/>
        </w:rPr>
        <w:t xml:space="preserve"> Bis JC</w:t>
      </w:r>
      <w:r w:rsidRPr="00153B57">
        <w:rPr>
          <w:rFonts w:ascii="Arial" w:hAnsi="Arial" w:cs="Arial"/>
          <w:sz w:val="20"/>
          <w:szCs w:val="20"/>
        </w:rPr>
        <w:t>,</w:t>
      </w:r>
      <w:r w:rsidR="005E6E24" w:rsidRPr="00153B57">
        <w:rPr>
          <w:rFonts w:ascii="Arial" w:hAnsi="Arial" w:cs="Arial"/>
          <w:sz w:val="20"/>
          <w:szCs w:val="20"/>
        </w:rPr>
        <w:t xml:space="preserve"> Boerwinkle E</w:t>
      </w:r>
      <w:r w:rsidRPr="00153B57">
        <w:rPr>
          <w:rFonts w:ascii="Arial" w:hAnsi="Arial" w:cs="Arial"/>
          <w:sz w:val="20"/>
          <w:szCs w:val="20"/>
        </w:rPr>
        <w:t>,</w:t>
      </w:r>
      <w:r w:rsidR="005E6E24" w:rsidRPr="00153B57">
        <w:rPr>
          <w:rFonts w:ascii="Arial" w:hAnsi="Arial" w:cs="Arial"/>
          <w:sz w:val="20"/>
          <w:szCs w:val="20"/>
        </w:rPr>
        <w:t xml:space="preserve"> Burke GL</w:t>
      </w:r>
      <w:r w:rsidRPr="00153B57">
        <w:rPr>
          <w:rFonts w:ascii="Arial" w:hAnsi="Arial" w:cs="Arial"/>
          <w:sz w:val="20"/>
          <w:szCs w:val="20"/>
        </w:rPr>
        <w:t>,</w:t>
      </w:r>
      <w:r w:rsidR="005E6E24" w:rsidRPr="00153B57">
        <w:rPr>
          <w:rFonts w:ascii="Arial" w:hAnsi="Arial" w:cs="Arial"/>
          <w:sz w:val="20"/>
          <w:szCs w:val="20"/>
        </w:rPr>
        <w:t xml:space="preserve"> Chakravarti A</w:t>
      </w:r>
      <w:r w:rsidRPr="00153B57">
        <w:rPr>
          <w:rFonts w:ascii="Arial" w:hAnsi="Arial" w:cs="Arial"/>
          <w:sz w:val="20"/>
          <w:szCs w:val="20"/>
        </w:rPr>
        <w:t>,</w:t>
      </w:r>
      <w:r w:rsidR="005E6E24" w:rsidRPr="00153B57">
        <w:rPr>
          <w:rFonts w:ascii="Arial" w:hAnsi="Arial" w:cs="Arial"/>
          <w:sz w:val="20"/>
          <w:szCs w:val="20"/>
        </w:rPr>
        <w:t xml:space="preserve"> Correa A</w:t>
      </w:r>
      <w:r w:rsidRPr="00153B57">
        <w:rPr>
          <w:rFonts w:ascii="Arial" w:hAnsi="Arial" w:cs="Arial"/>
          <w:sz w:val="20"/>
          <w:szCs w:val="20"/>
        </w:rPr>
        <w:t>,</w:t>
      </w:r>
      <w:r w:rsidR="005E6E24" w:rsidRPr="00153B57">
        <w:rPr>
          <w:rFonts w:ascii="Arial" w:hAnsi="Arial" w:cs="Arial"/>
          <w:sz w:val="20"/>
          <w:szCs w:val="20"/>
        </w:rPr>
        <w:t xml:space="preserve"> Dreisbach AW</w:t>
      </w:r>
      <w:r w:rsidRPr="00153B57">
        <w:rPr>
          <w:rFonts w:ascii="Arial" w:hAnsi="Arial" w:cs="Arial"/>
          <w:sz w:val="20"/>
          <w:szCs w:val="20"/>
        </w:rPr>
        <w:t>,</w:t>
      </w:r>
      <w:r w:rsidR="005E6E24" w:rsidRPr="00153B57">
        <w:rPr>
          <w:rFonts w:ascii="Arial" w:hAnsi="Arial" w:cs="Arial"/>
          <w:sz w:val="20"/>
          <w:szCs w:val="20"/>
        </w:rPr>
        <w:t xml:space="preserve"> Franco OH</w:t>
      </w:r>
      <w:r w:rsidRPr="00153B57">
        <w:rPr>
          <w:rFonts w:ascii="Arial" w:hAnsi="Arial" w:cs="Arial"/>
          <w:sz w:val="20"/>
          <w:szCs w:val="20"/>
        </w:rPr>
        <w:t>,</w:t>
      </w:r>
      <w:r w:rsidR="005E6E24" w:rsidRPr="00153B57">
        <w:rPr>
          <w:rFonts w:ascii="Arial" w:hAnsi="Arial" w:cs="Arial"/>
          <w:sz w:val="20"/>
          <w:szCs w:val="20"/>
        </w:rPr>
        <w:t xml:space="preserve"> Ehret GB</w:t>
      </w:r>
      <w:r w:rsidRPr="00153B57">
        <w:rPr>
          <w:rFonts w:ascii="Arial" w:hAnsi="Arial" w:cs="Arial"/>
          <w:sz w:val="20"/>
          <w:szCs w:val="20"/>
        </w:rPr>
        <w:t>,</w:t>
      </w:r>
      <w:r w:rsidR="005E6E24" w:rsidRPr="00153B57">
        <w:rPr>
          <w:rFonts w:ascii="Arial" w:hAnsi="Arial" w:cs="Arial"/>
          <w:sz w:val="20"/>
          <w:szCs w:val="20"/>
        </w:rPr>
        <w:t xml:space="preserve"> Franceschini N</w:t>
      </w:r>
      <w:r w:rsidRPr="00153B57">
        <w:rPr>
          <w:rFonts w:ascii="Arial" w:hAnsi="Arial" w:cs="Arial"/>
          <w:sz w:val="20"/>
          <w:szCs w:val="20"/>
        </w:rPr>
        <w:t>,</w:t>
      </w:r>
      <w:r w:rsidR="005E6E24" w:rsidRPr="00153B57">
        <w:rPr>
          <w:rFonts w:ascii="Arial" w:hAnsi="Arial" w:cs="Arial"/>
          <w:sz w:val="20"/>
          <w:szCs w:val="20"/>
        </w:rPr>
        <w:t xml:space="preserve"> Hofman A</w:t>
      </w:r>
      <w:r w:rsidRPr="00153B57">
        <w:rPr>
          <w:rFonts w:ascii="Arial" w:hAnsi="Arial" w:cs="Arial"/>
          <w:sz w:val="20"/>
          <w:szCs w:val="20"/>
        </w:rPr>
        <w:t>,</w:t>
      </w:r>
      <w:r w:rsidR="005E6E24" w:rsidRPr="00153B57">
        <w:rPr>
          <w:rFonts w:ascii="Arial" w:hAnsi="Arial" w:cs="Arial"/>
          <w:sz w:val="20"/>
          <w:szCs w:val="20"/>
        </w:rPr>
        <w:t xml:space="preserve"> Lin DY</w:t>
      </w:r>
      <w:r w:rsidRPr="00153B57">
        <w:rPr>
          <w:rFonts w:ascii="Arial" w:hAnsi="Arial" w:cs="Arial"/>
          <w:sz w:val="20"/>
          <w:szCs w:val="20"/>
        </w:rPr>
        <w:t>,</w:t>
      </w:r>
      <w:r w:rsidR="005E6E24" w:rsidRPr="00153B57">
        <w:rPr>
          <w:rFonts w:ascii="Arial" w:hAnsi="Arial" w:cs="Arial"/>
          <w:sz w:val="20"/>
          <w:szCs w:val="20"/>
        </w:rPr>
        <w:t xml:space="preserve"> Metcalf GA</w:t>
      </w:r>
      <w:r w:rsidRPr="00153B57">
        <w:rPr>
          <w:rFonts w:ascii="Arial" w:hAnsi="Arial" w:cs="Arial"/>
          <w:sz w:val="20"/>
          <w:szCs w:val="20"/>
        </w:rPr>
        <w:t>,</w:t>
      </w:r>
      <w:r w:rsidR="005E6E24" w:rsidRPr="00153B57">
        <w:rPr>
          <w:rFonts w:ascii="Arial" w:hAnsi="Arial" w:cs="Arial"/>
          <w:sz w:val="20"/>
          <w:szCs w:val="20"/>
        </w:rPr>
        <w:t xml:space="preserve"> Musani SK</w:t>
      </w:r>
      <w:r w:rsidRPr="00153B57">
        <w:rPr>
          <w:rFonts w:ascii="Arial" w:hAnsi="Arial" w:cs="Arial"/>
          <w:sz w:val="20"/>
          <w:szCs w:val="20"/>
        </w:rPr>
        <w:t>,</w:t>
      </w:r>
      <w:r w:rsidR="005E6E24" w:rsidRPr="00153B57">
        <w:rPr>
          <w:rFonts w:ascii="Arial" w:hAnsi="Arial" w:cs="Arial"/>
          <w:sz w:val="20"/>
          <w:szCs w:val="20"/>
        </w:rPr>
        <w:t xml:space="preserve"> Muzny D</w:t>
      </w:r>
      <w:r w:rsidRPr="00153B57">
        <w:rPr>
          <w:rFonts w:ascii="Arial" w:hAnsi="Arial" w:cs="Arial"/>
          <w:sz w:val="20"/>
          <w:szCs w:val="20"/>
        </w:rPr>
        <w:t>,</w:t>
      </w:r>
      <w:r w:rsidR="005E6E24" w:rsidRPr="00153B57">
        <w:rPr>
          <w:rFonts w:ascii="Arial" w:hAnsi="Arial" w:cs="Arial"/>
          <w:sz w:val="20"/>
          <w:szCs w:val="20"/>
        </w:rPr>
        <w:t xml:space="preserve"> Palmas W</w:t>
      </w:r>
      <w:r w:rsidRPr="00153B57">
        <w:rPr>
          <w:rFonts w:ascii="Arial" w:hAnsi="Arial" w:cs="Arial"/>
          <w:sz w:val="20"/>
          <w:szCs w:val="20"/>
        </w:rPr>
        <w:t>,</w:t>
      </w:r>
      <w:r w:rsidR="005E6E24" w:rsidRPr="00153B57">
        <w:rPr>
          <w:rFonts w:ascii="Arial" w:hAnsi="Arial" w:cs="Arial"/>
          <w:sz w:val="20"/>
          <w:szCs w:val="20"/>
        </w:rPr>
        <w:t xml:space="preserve"> Raffel L</w:t>
      </w:r>
      <w:r w:rsidRPr="00153B57">
        <w:rPr>
          <w:rFonts w:ascii="Arial" w:hAnsi="Arial" w:cs="Arial"/>
          <w:sz w:val="20"/>
          <w:szCs w:val="20"/>
        </w:rPr>
        <w:t>,</w:t>
      </w:r>
      <w:r w:rsidR="005E6E24" w:rsidRPr="00153B57">
        <w:rPr>
          <w:rFonts w:ascii="Arial" w:hAnsi="Arial" w:cs="Arial"/>
          <w:sz w:val="20"/>
          <w:szCs w:val="20"/>
        </w:rPr>
        <w:t xml:space="preserve"> Reiner A</w:t>
      </w:r>
      <w:r w:rsidR="007F5B82" w:rsidRPr="00153B57">
        <w:rPr>
          <w:rFonts w:ascii="Arial" w:hAnsi="Arial" w:cs="Arial"/>
          <w:sz w:val="20"/>
          <w:szCs w:val="20"/>
        </w:rPr>
        <w:t>,</w:t>
      </w:r>
      <w:r w:rsidR="005E6E24" w:rsidRPr="00153B57">
        <w:rPr>
          <w:rFonts w:ascii="Arial" w:hAnsi="Arial" w:cs="Arial"/>
          <w:sz w:val="20"/>
          <w:szCs w:val="20"/>
        </w:rPr>
        <w:t xml:space="preserve"> Rice K</w:t>
      </w:r>
      <w:r w:rsidR="007F5B82" w:rsidRPr="00153B57">
        <w:rPr>
          <w:rFonts w:ascii="Arial" w:hAnsi="Arial" w:cs="Arial"/>
          <w:sz w:val="20"/>
          <w:szCs w:val="20"/>
        </w:rPr>
        <w:t>,</w:t>
      </w:r>
      <w:r w:rsidR="005E6E24" w:rsidRPr="00153B57">
        <w:rPr>
          <w:rFonts w:ascii="Arial" w:hAnsi="Arial" w:cs="Arial"/>
          <w:sz w:val="20"/>
          <w:szCs w:val="20"/>
        </w:rPr>
        <w:t xml:space="preserve"> Rotter JI</w:t>
      </w:r>
      <w:r w:rsidR="007F5B82" w:rsidRPr="00153B57">
        <w:rPr>
          <w:rFonts w:ascii="Arial" w:hAnsi="Arial" w:cs="Arial"/>
          <w:sz w:val="20"/>
          <w:szCs w:val="20"/>
        </w:rPr>
        <w:t>,</w:t>
      </w:r>
      <w:r w:rsidR="005E6E24" w:rsidRPr="00153B57">
        <w:rPr>
          <w:rFonts w:ascii="Arial" w:hAnsi="Arial" w:cs="Arial"/>
          <w:sz w:val="20"/>
          <w:szCs w:val="20"/>
        </w:rPr>
        <w:t xml:space="preserve"> Veeraraghavan N</w:t>
      </w:r>
      <w:r w:rsidR="007F5B82" w:rsidRPr="00153B57">
        <w:rPr>
          <w:rFonts w:ascii="Arial" w:hAnsi="Arial" w:cs="Arial"/>
          <w:sz w:val="20"/>
          <w:szCs w:val="20"/>
        </w:rPr>
        <w:t>, Fox</w:t>
      </w:r>
      <w:r w:rsidR="005E6E24" w:rsidRPr="00153B57">
        <w:rPr>
          <w:rFonts w:ascii="Arial" w:hAnsi="Arial" w:cs="Arial"/>
          <w:sz w:val="20"/>
          <w:szCs w:val="20"/>
        </w:rPr>
        <w:t xml:space="preserve"> E</w:t>
      </w:r>
      <w:r w:rsidR="007F5B82" w:rsidRPr="00153B57">
        <w:rPr>
          <w:rFonts w:ascii="Arial" w:hAnsi="Arial" w:cs="Arial"/>
          <w:sz w:val="20"/>
          <w:szCs w:val="20"/>
        </w:rPr>
        <w:t>,</w:t>
      </w:r>
      <w:r w:rsidR="005E6E24" w:rsidRPr="00153B57">
        <w:rPr>
          <w:rFonts w:ascii="Arial" w:hAnsi="Arial" w:cs="Arial"/>
          <w:sz w:val="20"/>
          <w:szCs w:val="20"/>
        </w:rPr>
        <w:t xml:space="preserve"> Guo X</w:t>
      </w:r>
      <w:r w:rsidR="007F5B82" w:rsidRPr="00153B57">
        <w:rPr>
          <w:rFonts w:ascii="Arial" w:hAnsi="Arial" w:cs="Arial"/>
          <w:sz w:val="20"/>
          <w:szCs w:val="20"/>
        </w:rPr>
        <w:t>,</w:t>
      </w:r>
      <w:r w:rsidR="005E6E24" w:rsidRPr="00153B57">
        <w:rPr>
          <w:rFonts w:ascii="Arial" w:hAnsi="Arial" w:cs="Arial"/>
          <w:sz w:val="20"/>
          <w:szCs w:val="20"/>
        </w:rPr>
        <w:t xml:space="preserve"> North KE</w:t>
      </w:r>
      <w:r w:rsidR="007F5B82" w:rsidRPr="00153B57">
        <w:rPr>
          <w:rFonts w:ascii="Arial" w:hAnsi="Arial" w:cs="Arial"/>
          <w:sz w:val="20"/>
          <w:szCs w:val="20"/>
        </w:rPr>
        <w:t>,</w:t>
      </w:r>
      <w:r w:rsidR="005E6E24" w:rsidRPr="00153B57">
        <w:rPr>
          <w:rFonts w:ascii="Arial" w:hAnsi="Arial" w:cs="Arial"/>
          <w:sz w:val="20"/>
          <w:szCs w:val="20"/>
        </w:rPr>
        <w:t xml:space="preserve"> Gibbs RA</w:t>
      </w:r>
      <w:r w:rsidR="007F5B82" w:rsidRPr="00153B57">
        <w:rPr>
          <w:rFonts w:ascii="Arial" w:hAnsi="Arial" w:cs="Arial"/>
          <w:sz w:val="20"/>
          <w:szCs w:val="20"/>
        </w:rPr>
        <w:t>, Duijn</w:t>
      </w:r>
      <w:r w:rsidR="005E6E24" w:rsidRPr="00153B57">
        <w:rPr>
          <w:rFonts w:ascii="Arial" w:hAnsi="Arial" w:cs="Arial"/>
          <w:sz w:val="20"/>
          <w:szCs w:val="20"/>
        </w:rPr>
        <w:t xml:space="preserve"> CM</w:t>
      </w:r>
      <w:r w:rsidR="007F5B82" w:rsidRPr="00153B57">
        <w:rPr>
          <w:rFonts w:ascii="Arial" w:hAnsi="Arial" w:cs="Arial"/>
          <w:sz w:val="20"/>
          <w:szCs w:val="20"/>
        </w:rPr>
        <w:t>,</w:t>
      </w:r>
      <w:r w:rsidR="005E6E24" w:rsidRPr="00153B57">
        <w:rPr>
          <w:rFonts w:ascii="Arial" w:hAnsi="Arial" w:cs="Arial"/>
          <w:sz w:val="20"/>
          <w:szCs w:val="20"/>
        </w:rPr>
        <w:t xml:space="preserve"> Psaty BM</w:t>
      </w:r>
      <w:r w:rsidR="007F5B82" w:rsidRPr="00153B57">
        <w:rPr>
          <w:rFonts w:ascii="Arial" w:hAnsi="Arial" w:cs="Arial"/>
          <w:sz w:val="20"/>
          <w:szCs w:val="20"/>
        </w:rPr>
        <w:t>,</w:t>
      </w:r>
      <w:r w:rsidR="005E6E24" w:rsidRPr="00153B57">
        <w:rPr>
          <w:rFonts w:ascii="Arial" w:hAnsi="Arial" w:cs="Arial"/>
          <w:sz w:val="20"/>
          <w:szCs w:val="20"/>
        </w:rPr>
        <w:t xml:space="preserve"> Levy D</w:t>
      </w:r>
      <w:r w:rsidR="007F5B82" w:rsidRPr="00153B57">
        <w:rPr>
          <w:rFonts w:ascii="Arial" w:hAnsi="Arial" w:cs="Arial"/>
          <w:sz w:val="20"/>
          <w:szCs w:val="20"/>
        </w:rPr>
        <w:t>,</w:t>
      </w:r>
      <w:r w:rsidR="005E6E24" w:rsidRPr="00153B57">
        <w:rPr>
          <w:rFonts w:ascii="Arial" w:hAnsi="Arial" w:cs="Arial"/>
          <w:sz w:val="20"/>
          <w:szCs w:val="20"/>
        </w:rPr>
        <w:t xml:space="preserve"> Newton-Cheh C</w:t>
      </w:r>
      <w:r w:rsidR="007F5B82" w:rsidRPr="00153B57">
        <w:rPr>
          <w:rFonts w:ascii="Arial" w:hAnsi="Arial" w:cs="Arial"/>
          <w:sz w:val="20"/>
          <w:szCs w:val="20"/>
        </w:rPr>
        <w:t>,</w:t>
      </w:r>
      <w:r w:rsidR="005E6E24" w:rsidRPr="00153B57">
        <w:rPr>
          <w:rFonts w:ascii="Arial" w:hAnsi="Arial" w:cs="Arial"/>
          <w:sz w:val="20"/>
          <w:szCs w:val="20"/>
        </w:rPr>
        <w:t xml:space="preserve"> Morrison AC. </w:t>
      </w:r>
      <w:r w:rsidR="005E6E24" w:rsidRPr="00153B57">
        <w:rPr>
          <w:rFonts w:ascii="Arial" w:hAnsi="Arial" w:cs="Arial"/>
          <w:b/>
          <w:i/>
          <w:sz w:val="20"/>
          <w:szCs w:val="20"/>
        </w:rPr>
        <w:t>Rare Exome Sequence Variants in CLCN6 Reduce Blood Pressure Le</w:t>
      </w:r>
      <w:r w:rsidR="007F5B82" w:rsidRPr="00153B57">
        <w:rPr>
          <w:rFonts w:ascii="Arial" w:hAnsi="Arial" w:cs="Arial"/>
          <w:b/>
          <w:i/>
          <w:sz w:val="20"/>
          <w:szCs w:val="20"/>
        </w:rPr>
        <w:t>vels and Hypertension Risk.</w:t>
      </w:r>
      <w:r w:rsidR="007F5B82" w:rsidRPr="00153B57">
        <w:rPr>
          <w:rFonts w:ascii="Arial" w:hAnsi="Arial" w:cs="Arial"/>
          <w:sz w:val="20"/>
          <w:szCs w:val="20"/>
        </w:rPr>
        <w:t xml:space="preserve"> </w:t>
      </w:r>
      <w:r w:rsidR="005E6E24" w:rsidRPr="00153B57">
        <w:rPr>
          <w:rFonts w:ascii="Arial" w:hAnsi="Arial" w:cs="Arial"/>
          <w:sz w:val="20"/>
          <w:szCs w:val="20"/>
        </w:rPr>
        <w:t>Circ Cardiovasc Genet 2016 Feb</w:t>
      </w:r>
      <w:r w:rsidR="007F5B82" w:rsidRPr="00153B57">
        <w:rPr>
          <w:rFonts w:ascii="Arial" w:hAnsi="Arial" w:cs="Arial"/>
          <w:sz w:val="20"/>
          <w:szCs w:val="20"/>
        </w:rPr>
        <w:t>.</w:t>
      </w:r>
      <w:r w:rsidR="005E6E24" w:rsidRPr="00153B57">
        <w:rPr>
          <w:rFonts w:ascii="Arial" w:hAnsi="Arial" w:cs="Arial"/>
          <w:sz w:val="20"/>
          <w:szCs w:val="20"/>
        </w:rPr>
        <w:t xml:space="preserve"> </w:t>
      </w:r>
      <w:r w:rsidR="008851FB">
        <w:rPr>
          <w:rFonts w:ascii="Arial" w:hAnsi="Arial" w:cs="Arial"/>
          <w:sz w:val="20"/>
          <w:szCs w:val="20"/>
        </w:rPr>
        <w:t xml:space="preserve">Vol. 9, issue 1, pp. 64-70. </w:t>
      </w:r>
      <w:r w:rsidR="005E6E24" w:rsidRPr="00153B57">
        <w:rPr>
          <w:rFonts w:ascii="Arial" w:hAnsi="Arial" w:cs="Arial"/>
          <w:sz w:val="20"/>
          <w:szCs w:val="20"/>
        </w:rPr>
        <w:t>PM: 26658788.</w:t>
      </w:r>
      <w:r w:rsidR="00FD1069" w:rsidRPr="00FD1069">
        <w:rPr>
          <w:rFonts w:ascii="Arial" w:hAnsi="Arial" w:cs="Arial"/>
          <w:sz w:val="20"/>
          <w:szCs w:val="20"/>
        </w:rPr>
        <w:t xml:space="preserve"> </w:t>
      </w:r>
      <w:r w:rsidR="00FD1069" w:rsidRPr="00153B57">
        <w:rPr>
          <w:rFonts w:ascii="Arial" w:hAnsi="Arial" w:cs="Arial"/>
          <w:sz w:val="20"/>
          <w:szCs w:val="20"/>
        </w:rPr>
        <w:t>PMC4771070</w:t>
      </w:r>
      <w:r w:rsidR="00FD1069">
        <w:rPr>
          <w:rFonts w:ascii="Arial" w:hAnsi="Arial" w:cs="Arial"/>
          <w:sz w:val="20"/>
          <w:szCs w:val="20"/>
        </w:rPr>
        <w:t>.</w:t>
      </w:r>
    </w:p>
    <w:p w14:paraId="64797D77" w14:textId="5B8FEF2C" w:rsidR="007E4D41" w:rsidRDefault="007E4D41" w:rsidP="00826CC2">
      <w:pPr>
        <w:autoSpaceDE w:val="0"/>
        <w:autoSpaceDN w:val="0"/>
        <w:adjustRightInd w:val="0"/>
        <w:spacing w:after="240" w:line="240" w:lineRule="auto"/>
        <w:rPr>
          <w:rFonts w:ascii="Arial" w:hAnsi="Arial" w:cs="Arial"/>
          <w:sz w:val="20"/>
          <w:szCs w:val="20"/>
        </w:rPr>
      </w:pPr>
      <w:r w:rsidRPr="00153B57">
        <w:rPr>
          <w:rFonts w:ascii="Arial" w:hAnsi="Arial" w:cs="Arial"/>
          <w:sz w:val="20"/>
          <w:szCs w:val="20"/>
        </w:rPr>
        <w:t>Zhao Y</w:t>
      </w:r>
      <w:r w:rsidR="00C626E0" w:rsidRPr="00153B57">
        <w:rPr>
          <w:rFonts w:ascii="Arial" w:hAnsi="Arial" w:cs="Arial"/>
          <w:sz w:val="20"/>
          <w:szCs w:val="20"/>
        </w:rPr>
        <w:t>,</w:t>
      </w:r>
      <w:r w:rsidRPr="00153B57">
        <w:rPr>
          <w:rFonts w:ascii="Arial" w:hAnsi="Arial" w:cs="Arial"/>
          <w:sz w:val="20"/>
          <w:szCs w:val="20"/>
        </w:rPr>
        <w:t xml:space="preserve"> Delaney JA</w:t>
      </w:r>
      <w:r w:rsidR="00C626E0" w:rsidRPr="00153B57">
        <w:rPr>
          <w:rFonts w:ascii="Arial" w:hAnsi="Arial" w:cs="Arial"/>
          <w:sz w:val="20"/>
          <w:szCs w:val="20"/>
        </w:rPr>
        <w:t>,</w:t>
      </w:r>
      <w:r w:rsidRPr="00153B57">
        <w:rPr>
          <w:rFonts w:ascii="Arial" w:hAnsi="Arial" w:cs="Arial"/>
          <w:sz w:val="20"/>
          <w:szCs w:val="20"/>
        </w:rPr>
        <w:t xml:space="preserve"> Quek RGW</w:t>
      </w:r>
      <w:r w:rsidR="00C626E0" w:rsidRPr="00153B57">
        <w:rPr>
          <w:rFonts w:ascii="Arial" w:hAnsi="Arial" w:cs="Arial"/>
          <w:sz w:val="20"/>
          <w:szCs w:val="20"/>
        </w:rPr>
        <w:t>,</w:t>
      </w:r>
      <w:r w:rsidRPr="00153B57">
        <w:rPr>
          <w:rFonts w:ascii="Arial" w:hAnsi="Arial" w:cs="Arial"/>
          <w:sz w:val="20"/>
          <w:szCs w:val="20"/>
        </w:rPr>
        <w:t xml:space="preserve"> Gardin JM</w:t>
      </w:r>
      <w:r w:rsidR="00C626E0" w:rsidRPr="00153B57">
        <w:rPr>
          <w:rFonts w:ascii="Arial" w:hAnsi="Arial" w:cs="Arial"/>
          <w:sz w:val="20"/>
          <w:szCs w:val="20"/>
        </w:rPr>
        <w:t>,</w:t>
      </w:r>
      <w:r w:rsidRPr="00153B57">
        <w:rPr>
          <w:rFonts w:ascii="Arial" w:hAnsi="Arial" w:cs="Arial"/>
          <w:sz w:val="20"/>
          <w:szCs w:val="20"/>
        </w:rPr>
        <w:t xml:space="preserve"> Hirsch CH</w:t>
      </w:r>
      <w:r w:rsidR="00C626E0" w:rsidRPr="00153B57">
        <w:rPr>
          <w:rFonts w:ascii="Arial" w:hAnsi="Arial" w:cs="Arial"/>
          <w:sz w:val="20"/>
          <w:szCs w:val="20"/>
        </w:rPr>
        <w:t>,</w:t>
      </w:r>
      <w:r w:rsidRPr="00153B57">
        <w:rPr>
          <w:rFonts w:ascii="Arial" w:hAnsi="Arial" w:cs="Arial"/>
          <w:sz w:val="20"/>
          <w:szCs w:val="20"/>
        </w:rPr>
        <w:t xml:space="preserve"> Gandra SR</w:t>
      </w:r>
      <w:r w:rsidR="00C626E0" w:rsidRPr="00153B57">
        <w:rPr>
          <w:rFonts w:ascii="Arial" w:hAnsi="Arial" w:cs="Arial"/>
          <w:sz w:val="20"/>
          <w:szCs w:val="20"/>
        </w:rPr>
        <w:t>,</w:t>
      </w:r>
      <w:r w:rsidRPr="00153B57">
        <w:rPr>
          <w:rFonts w:ascii="Arial" w:hAnsi="Arial" w:cs="Arial"/>
          <w:sz w:val="20"/>
          <w:szCs w:val="20"/>
        </w:rPr>
        <w:t xml:space="preserve"> Wong ND. </w:t>
      </w:r>
      <w:r w:rsidRPr="00153B57">
        <w:rPr>
          <w:rFonts w:ascii="Arial" w:hAnsi="Arial" w:cs="Arial"/>
          <w:b/>
          <w:i/>
          <w:sz w:val="20"/>
          <w:szCs w:val="20"/>
        </w:rPr>
        <w:t>Cardiovascular Disease, Mortality Risk, and Healthcare Costs by Lipoprotein(a) Levels According to Low-density Lipoprotein Cholesterol Levels in Older High-risk Adults.</w:t>
      </w:r>
      <w:r w:rsidRPr="00153B57">
        <w:rPr>
          <w:rFonts w:ascii="Arial" w:hAnsi="Arial" w:cs="Arial"/>
          <w:sz w:val="20"/>
          <w:szCs w:val="20"/>
        </w:rPr>
        <w:t xml:space="preserve"> Clin Cardiol 2016 Jul</w:t>
      </w:r>
      <w:r w:rsidR="00BB3648" w:rsidRPr="00153B57">
        <w:rPr>
          <w:rFonts w:ascii="Arial" w:hAnsi="Arial" w:cs="Arial"/>
          <w:sz w:val="20"/>
          <w:szCs w:val="20"/>
        </w:rPr>
        <w:t>.</w:t>
      </w:r>
      <w:r w:rsidRPr="00153B57">
        <w:rPr>
          <w:rFonts w:ascii="Arial" w:hAnsi="Arial" w:cs="Arial"/>
          <w:sz w:val="20"/>
          <w:szCs w:val="20"/>
        </w:rPr>
        <w:t xml:space="preserve"> PM: 27177347.</w:t>
      </w:r>
      <w:r w:rsidR="001B1302" w:rsidRPr="00153B57">
        <w:rPr>
          <w:rFonts w:ascii="Arial" w:hAnsi="Arial" w:cs="Arial"/>
          <w:sz w:val="20"/>
          <w:szCs w:val="20"/>
        </w:rPr>
        <w:t xml:space="preserve"> </w:t>
      </w:r>
      <w:hyperlink r:id="rId3522" w:tgtFrame="_blank" w:history="1">
        <w:r w:rsidR="0000749C" w:rsidRPr="0000749C">
          <w:rPr>
            <w:rFonts w:ascii="Arial" w:hAnsi="Arial" w:cs="Arial"/>
            <w:sz w:val="20"/>
            <w:szCs w:val="20"/>
          </w:rPr>
          <w:t>PMC5845436</w:t>
        </w:r>
      </w:hyperlink>
      <w:r w:rsidR="0000749C" w:rsidRPr="0000749C">
        <w:rPr>
          <w:rFonts w:ascii="Arial" w:hAnsi="Arial" w:cs="Arial"/>
          <w:sz w:val="20"/>
          <w:szCs w:val="20"/>
        </w:rPr>
        <w:t>.</w:t>
      </w:r>
    </w:p>
    <w:p w14:paraId="23CF3BF7" w14:textId="77777777" w:rsidR="005B784B" w:rsidRPr="00322787" w:rsidRDefault="005B784B" w:rsidP="00826CC2">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Agarwal I, Arnold A, Glazer NL, Barasch E, Djousse L, Fitzpatrick AL, Gottdiener JS, Ix JH, Jensen RA, Kizer JR, Rimm EB, Siscovick DS, Tracy RP, Wong TY, Mukamal KJ. </w:t>
      </w:r>
      <w:r w:rsidRPr="00322787">
        <w:rPr>
          <w:rFonts w:ascii="Arial" w:hAnsi="Arial" w:cs="Arial"/>
          <w:b/>
          <w:bCs/>
          <w:i/>
          <w:iCs/>
          <w:sz w:val="20"/>
          <w:szCs w:val="20"/>
        </w:rPr>
        <w:t>Fibrosis-related biomarkers and large and small vessel disease: The Cardiovascular Health Study</w:t>
      </w:r>
      <w:r w:rsidR="00BE14B1">
        <w:rPr>
          <w:rFonts w:ascii="Arial" w:hAnsi="Arial" w:cs="Arial"/>
          <w:b/>
          <w:bCs/>
          <w:sz w:val="20"/>
          <w:szCs w:val="20"/>
        </w:rPr>
        <w:t>.</w:t>
      </w:r>
      <w:r w:rsidRPr="00322787">
        <w:rPr>
          <w:rFonts w:ascii="Arial" w:hAnsi="Arial" w:cs="Arial"/>
          <w:sz w:val="20"/>
          <w:szCs w:val="20"/>
        </w:rPr>
        <w:t xml:space="preserve"> Atherosclerosis, Feb. 16, 2015. Vol. 239, issue 2, pp. 539-546. PM:25725316. </w:t>
      </w:r>
      <w:r w:rsidR="00643BA6" w:rsidRPr="00322787">
        <w:rPr>
          <w:rFonts w:ascii="Arial" w:hAnsi="Arial" w:cs="Arial"/>
          <w:color w:val="000000"/>
          <w:sz w:val="20"/>
          <w:szCs w:val="20"/>
        </w:rPr>
        <w:t>PMC4517825</w:t>
      </w:r>
      <w:r w:rsidRPr="00322787">
        <w:rPr>
          <w:rFonts w:ascii="Arial" w:hAnsi="Arial" w:cs="Arial"/>
          <w:sz w:val="20"/>
          <w:szCs w:val="20"/>
        </w:rPr>
        <w:t>.</w:t>
      </w:r>
    </w:p>
    <w:p w14:paraId="603C3544"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Agarwal I</w:t>
      </w:r>
      <w:r w:rsidR="003C3F2B">
        <w:rPr>
          <w:rFonts w:ascii="Arial" w:hAnsi="Arial" w:cs="Arial"/>
          <w:sz w:val="20"/>
          <w:szCs w:val="20"/>
        </w:rPr>
        <w:t>,</w:t>
      </w:r>
      <w:r w:rsidRPr="00322787">
        <w:rPr>
          <w:rFonts w:ascii="Arial" w:hAnsi="Arial" w:cs="Arial"/>
          <w:sz w:val="20"/>
          <w:szCs w:val="20"/>
        </w:rPr>
        <w:t xml:space="preserve"> Glazer NL</w:t>
      </w:r>
      <w:r w:rsidR="003C3F2B">
        <w:rPr>
          <w:rFonts w:ascii="Arial" w:hAnsi="Arial" w:cs="Arial"/>
          <w:sz w:val="20"/>
          <w:szCs w:val="20"/>
        </w:rPr>
        <w:t>,</w:t>
      </w:r>
      <w:r w:rsidRPr="00322787">
        <w:rPr>
          <w:rFonts w:ascii="Arial" w:hAnsi="Arial" w:cs="Arial"/>
          <w:sz w:val="20"/>
          <w:szCs w:val="20"/>
        </w:rPr>
        <w:t xml:space="preserve"> Barasch E</w:t>
      </w:r>
      <w:r w:rsidR="003C3F2B">
        <w:rPr>
          <w:rFonts w:ascii="Arial" w:hAnsi="Arial" w:cs="Arial"/>
          <w:sz w:val="20"/>
          <w:szCs w:val="20"/>
        </w:rPr>
        <w:t>,</w:t>
      </w:r>
      <w:r w:rsidRPr="00322787">
        <w:rPr>
          <w:rFonts w:ascii="Arial" w:hAnsi="Arial" w:cs="Arial"/>
          <w:sz w:val="20"/>
          <w:szCs w:val="20"/>
        </w:rPr>
        <w:t xml:space="preserve"> Djoussé L</w:t>
      </w:r>
      <w:r w:rsidR="003C3F2B">
        <w:rPr>
          <w:rFonts w:ascii="Arial" w:hAnsi="Arial" w:cs="Arial"/>
          <w:sz w:val="20"/>
          <w:szCs w:val="20"/>
        </w:rPr>
        <w:t>,</w:t>
      </w:r>
      <w:r w:rsidRPr="00322787">
        <w:rPr>
          <w:rFonts w:ascii="Arial" w:hAnsi="Arial" w:cs="Arial"/>
          <w:sz w:val="20"/>
          <w:szCs w:val="20"/>
        </w:rPr>
        <w:t xml:space="preserve"> Gottdiener JS</w:t>
      </w:r>
      <w:r w:rsidR="003C3F2B">
        <w:rPr>
          <w:rFonts w:ascii="Arial" w:hAnsi="Arial" w:cs="Arial"/>
          <w:sz w:val="20"/>
          <w:szCs w:val="20"/>
        </w:rPr>
        <w:t>,</w:t>
      </w:r>
      <w:r w:rsidRPr="00322787">
        <w:rPr>
          <w:rFonts w:ascii="Arial" w:hAnsi="Arial" w:cs="Arial"/>
          <w:sz w:val="20"/>
          <w:szCs w:val="20"/>
        </w:rPr>
        <w:t xml:space="preserve"> Ix JH</w:t>
      </w:r>
      <w:r w:rsidR="003C3F2B">
        <w:rPr>
          <w:rFonts w:ascii="Arial" w:hAnsi="Arial" w:cs="Arial"/>
          <w:sz w:val="20"/>
          <w:szCs w:val="20"/>
        </w:rPr>
        <w:t>,</w:t>
      </w:r>
      <w:r w:rsidRPr="00322787">
        <w:rPr>
          <w:rFonts w:ascii="Arial" w:hAnsi="Arial" w:cs="Arial"/>
          <w:sz w:val="20"/>
          <w:szCs w:val="20"/>
        </w:rPr>
        <w:t xml:space="preserve"> Kizer JR</w:t>
      </w:r>
      <w:r w:rsidR="003C3F2B">
        <w:rPr>
          <w:rFonts w:ascii="Arial" w:hAnsi="Arial" w:cs="Arial"/>
          <w:sz w:val="20"/>
          <w:szCs w:val="20"/>
        </w:rPr>
        <w:t>,</w:t>
      </w:r>
      <w:r w:rsidRPr="00322787">
        <w:rPr>
          <w:rFonts w:ascii="Arial" w:hAnsi="Arial" w:cs="Arial"/>
          <w:sz w:val="20"/>
          <w:szCs w:val="20"/>
        </w:rPr>
        <w:t xml:space="preserve"> Rimm EB</w:t>
      </w:r>
      <w:r w:rsidR="003C3F2B">
        <w:rPr>
          <w:rFonts w:ascii="Arial" w:hAnsi="Arial" w:cs="Arial"/>
          <w:sz w:val="20"/>
          <w:szCs w:val="20"/>
        </w:rPr>
        <w:t>,</w:t>
      </w:r>
      <w:r w:rsidRPr="00322787">
        <w:rPr>
          <w:rFonts w:ascii="Arial" w:hAnsi="Arial" w:cs="Arial"/>
          <w:sz w:val="20"/>
          <w:szCs w:val="20"/>
        </w:rPr>
        <w:t xml:space="preserve"> Siscovick DS</w:t>
      </w:r>
      <w:r w:rsidR="003C3F2B">
        <w:rPr>
          <w:rFonts w:ascii="Arial" w:hAnsi="Arial" w:cs="Arial"/>
          <w:sz w:val="20"/>
          <w:szCs w:val="20"/>
        </w:rPr>
        <w:t>,</w:t>
      </w:r>
      <w:r w:rsidRPr="00322787">
        <w:rPr>
          <w:rFonts w:ascii="Arial" w:hAnsi="Arial" w:cs="Arial"/>
          <w:sz w:val="20"/>
          <w:szCs w:val="20"/>
        </w:rPr>
        <w:t xml:space="preserve"> King GL</w:t>
      </w:r>
      <w:r w:rsidR="003C3F2B">
        <w:rPr>
          <w:rFonts w:ascii="Arial" w:hAnsi="Arial" w:cs="Arial"/>
          <w:sz w:val="20"/>
          <w:szCs w:val="20"/>
        </w:rPr>
        <w:t>,</w:t>
      </w:r>
      <w:r w:rsidRPr="00322787">
        <w:rPr>
          <w:rFonts w:ascii="Arial" w:hAnsi="Arial" w:cs="Arial"/>
          <w:sz w:val="20"/>
          <w:szCs w:val="20"/>
        </w:rPr>
        <w:t xml:space="preserve"> Mukamal KJ</w:t>
      </w:r>
      <w:r w:rsidR="003C3F2B">
        <w:rPr>
          <w:rFonts w:ascii="Arial" w:hAnsi="Arial" w:cs="Arial"/>
          <w:sz w:val="20"/>
          <w:szCs w:val="20"/>
        </w:rPr>
        <w:t>.</w:t>
      </w:r>
      <w:r w:rsidRPr="00322787">
        <w:rPr>
          <w:rFonts w:ascii="Arial" w:hAnsi="Arial" w:cs="Arial"/>
          <w:sz w:val="20"/>
          <w:szCs w:val="20"/>
        </w:rPr>
        <w:t> </w:t>
      </w:r>
      <w:r w:rsidRPr="00322787">
        <w:rPr>
          <w:rFonts w:ascii="Arial" w:hAnsi="Arial" w:cs="Arial"/>
          <w:b/>
          <w:i/>
          <w:sz w:val="20"/>
          <w:szCs w:val="20"/>
        </w:rPr>
        <w:t>Associations between metabolic dysregulation and circulating biomarkers of fibrosis: the Cardiovascular Health Study.</w:t>
      </w:r>
      <w:r w:rsidRPr="00322787">
        <w:rPr>
          <w:rFonts w:ascii="Arial" w:hAnsi="Arial" w:cs="Arial"/>
          <w:sz w:val="20"/>
          <w:szCs w:val="20"/>
        </w:rPr>
        <w:t> Metab. Clin. Exp. 2015 Jul 21 PM: 26282733. </w:t>
      </w:r>
      <w:r w:rsidR="00FF3916">
        <w:rPr>
          <w:rFonts w:ascii="Arial" w:hAnsi="Arial" w:cs="Arial"/>
          <w:sz w:val="20"/>
          <w:szCs w:val="20"/>
        </w:rPr>
        <w:t>PMC4939831.</w:t>
      </w:r>
    </w:p>
    <w:p w14:paraId="00D456EF"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Alshawabkeh LI</w:t>
      </w:r>
      <w:r w:rsidR="00B140C2">
        <w:rPr>
          <w:rFonts w:ascii="Arial" w:hAnsi="Arial" w:cs="Arial"/>
          <w:sz w:val="20"/>
          <w:szCs w:val="20"/>
        </w:rPr>
        <w:t>,</w:t>
      </w:r>
      <w:r w:rsidRPr="00322787">
        <w:rPr>
          <w:rFonts w:ascii="Arial" w:hAnsi="Arial" w:cs="Arial"/>
          <w:sz w:val="20"/>
          <w:szCs w:val="20"/>
        </w:rPr>
        <w:t xml:space="preserve"> Yee LM</w:t>
      </w:r>
      <w:r w:rsidR="00B140C2">
        <w:rPr>
          <w:rFonts w:ascii="Arial" w:hAnsi="Arial" w:cs="Arial"/>
          <w:sz w:val="20"/>
          <w:szCs w:val="20"/>
        </w:rPr>
        <w:t>,</w:t>
      </w:r>
      <w:r w:rsidRPr="00322787">
        <w:rPr>
          <w:rFonts w:ascii="Arial" w:hAnsi="Arial" w:cs="Arial"/>
          <w:sz w:val="20"/>
          <w:szCs w:val="20"/>
        </w:rPr>
        <w:t xml:space="preserve"> Gardin JM</w:t>
      </w:r>
      <w:r w:rsidR="00B140C2">
        <w:rPr>
          <w:rFonts w:ascii="Arial" w:hAnsi="Arial" w:cs="Arial"/>
          <w:sz w:val="20"/>
          <w:szCs w:val="20"/>
        </w:rPr>
        <w:t>,</w:t>
      </w:r>
      <w:r w:rsidRPr="00322787">
        <w:rPr>
          <w:rFonts w:ascii="Arial" w:hAnsi="Arial" w:cs="Arial"/>
          <w:sz w:val="20"/>
          <w:szCs w:val="20"/>
        </w:rPr>
        <w:t xml:space="preserve"> Gottdiener JS</w:t>
      </w:r>
      <w:r w:rsidR="00B140C2">
        <w:rPr>
          <w:rFonts w:ascii="Arial" w:hAnsi="Arial" w:cs="Arial"/>
          <w:sz w:val="20"/>
          <w:szCs w:val="20"/>
        </w:rPr>
        <w:t>,</w:t>
      </w:r>
      <w:r w:rsidRPr="00322787">
        <w:rPr>
          <w:rFonts w:ascii="Arial" w:hAnsi="Arial" w:cs="Arial"/>
          <w:sz w:val="20"/>
          <w:szCs w:val="20"/>
        </w:rPr>
        <w:t xml:space="preserve"> Odden MC</w:t>
      </w:r>
      <w:r w:rsidR="00B140C2">
        <w:rPr>
          <w:rFonts w:ascii="Arial" w:hAnsi="Arial" w:cs="Arial"/>
          <w:sz w:val="20"/>
          <w:szCs w:val="20"/>
        </w:rPr>
        <w:t>,</w:t>
      </w:r>
      <w:r w:rsidRPr="00322787">
        <w:rPr>
          <w:rFonts w:ascii="Arial" w:hAnsi="Arial" w:cs="Arial"/>
          <w:sz w:val="20"/>
          <w:szCs w:val="20"/>
        </w:rPr>
        <w:t xml:space="preserve"> Bartz TM</w:t>
      </w:r>
      <w:r w:rsidR="00B140C2">
        <w:rPr>
          <w:rFonts w:ascii="Arial" w:hAnsi="Arial" w:cs="Arial"/>
          <w:sz w:val="20"/>
          <w:szCs w:val="20"/>
        </w:rPr>
        <w:t>,</w:t>
      </w:r>
      <w:r w:rsidRPr="00322787">
        <w:rPr>
          <w:rFonts w:ascii="Arial" w:hAnsi="Arial" w:cs="Arial"/>
          <w:sz w:val="20"/>
          <w:szCs w:val="20"/>
        </w:rPr>
        <w:t xml:space="preserve"> Arnold AM</w:t>
      </w:r>
      <w:r w:rsidR="00B140C2">
        <w:rPr>
          <w:rFonts w:ascii="Arial" w:hAnsi="Arial" w:cs="Arial"/>
          <w:sz w:val="20"/>
          <w:szCs w:val="20"/>
        </w:rPr>
        <w:t>,</w:t>
      </w:r>
      <w:r w:rsidRPr="00322787">
        <w:rPr>
          <w:rFonts w:ascii="Arial" w:hAnsi="Arial" w:cs="Arial"/>
          <w:sz w:val="20"/>
          <w:szCs w:val="20"/>
        </w:rPr>
        <w:t xml:space="preserve"> Mukamal KJ</w:t>
      </w:r>
      <w:r w:rsidR="00B140C2">
        <w:rPr>
          <w:rFonts w:ascii="Arial" w:hAnsi="Arial" w:cs="Arial"/>
          <w:sz w:val="20"/>
          <w:szCs w:val="20"/>
        </w:rPr>
        <w:t>,</w:t>
      </w:r>
      <w:r w:rsidRPr="00322787">
        <w:rPr>
          <w:rFonts w:ascii="Arial" w:hAnsi="Arial" w:cs="Arial"/>
          <w:sz w:val="20"/>
          <w:szCs w:val="20"/>
        </w:rPr>
        <w:t xml:space="preserve"> Wallace RB</w:t>
      </w:r>
      <w:r w:rsidR="00B140C2">
        <w:rPr>
          <w:rFonts w:ascii="Arial" w:hAnsi="Arial" w:cs="Arial"/>
          <w:sz w:val="20"/>
          <w:szCs w:val="20"/>
        </w:rPr>
        <w:t>.</w:t>
      </w:r>
      <w:r w:rsidRPr="00322787">
        <w:rPr>
          <w:rFonts w:ascii="Arial" w:hAnsi="Arial" w:cs="Arial"/>
          <w:sz w:val="20"/>
          <w:szCs w:val="20"/>
        </w:rPr>
        <w:t> </w:t>
      </w:r>
      <w:r w:rsidRPr="00322787">
        <w:rPr>
          <w:rFonts w:ascii="Arial" w:hAnsi="Arial" w:cs="Arial"/>
          <w:b/>
          <w:i/>
          <w:sz w:val="20"/>
          <w:szCs w:val="20"/>
        </w:rPr>
        <w:t>Years of able life in older persons-the role of cardiovascular imaging and biomarkers: the Cardiovascular Health Study.</w:t>
      </w:r>
      <w:r w:rsidRPr="00322787">
        <w:rPr>
          <w:rFonts w:ascii="Arial" w:hAnsi="Arial" w:cs="Arial"/>
          <w:sz w:val="20"/>
          <w:szCs w:val="20"/>
        </w:rPr>
        <w:t> J Am Heart Assoc 2015</w:t>
      </w:r>
      <w:r w:rsidR="0053458E" w:rsidRPr="00322787">
        <w:rPr>
          <w:rFonts w:ascii="Arial" w:hAnsi="Arial" w:cs="Arial"/>
          <w:sz w:val="20"/>
          <w:szCs w:val="20"/>
        </w:rPr>
        <w:t xml:space="preserve"> Apr 23</w:t>
      </w:r>
      <w:r w:rsidR="00BE14B1">
        <w:rPr>
          <w:rFonts w:ascii="Arial" w:hAnsi="Arial" w:cs="Arial"/>
          <w:sz w:val="20"/>
          <w:szCs w:val="20"/>
        </w:rPr>
        <w:t>. PM:</w:t>
      </w:r>
      <w:r w:rsidRPr="00322787">
        <w:rPr>
          <w:rFonts w:ascii="Arial" w:hAnsi="Arial" w:cs="Arial"/>
          <w:sz w:val="20"/>
          <w:szCs w:val="20"/>
        </w:rPr>
        <w:t>25907126. </w:t>
      </w:r>
      <w:r w:rsidR="007D6FDC" w:rsidRPr="00322787">
        <w:rPr>
          <w:rFonts w:ascii="Arial" w:hAnsi="Arial" w:cs="Arial"/>
          <w:sz w:val="20"/>
          <w:szCs w:val="20"/>
        </w:rPr>
        <w:t>PMC4579951</w:t>
      </w:r>
      <w:r w:rsidR="00B140C2">
        <w:rPr>
          <w:rFonts w:ascii="Arial" w:hAnsi="Arial" w:cs="Arial"/>
          <w:sz w:val="20"/>
          <w:szCs w:val="20"/>
        </w:rPr>
        <w:t>.</w:t>
      </w:r>
    </w:p>
    <w:p w14:paraId="6D17D182" w14:textId="77777777" w:rsidR="00643BA6" w:rsidRPr="00322787" w:rsidRDefault="00643BA6"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Aneke-Nash CS</w:t>
      </w:r>
      <w:r w:rsidR="00B140C2">
        <w:rPr>
          <w:rFonts w:ascii="Arial" w:hAnsi="Arial" w:cs="Arial"/>
          <w:sz w:val="20"/>
          <w:szCs w:val="20"/>
        </w:rPr>
        <w:t>,</w:t>
      </w:r>
      <w:r w:rsidRPr="00322787">
        <w:rPr>
          <w:rFonts w:ascii="Arial" w:hAnsi="Arial" w:cs="Arial"/>
          <w:sz w:val="20"/>
          <w:szCs w:val="20"/>
        </w:rPr>
        <w:t xml:space="preserve"> Parrinello CM</w:t>
      </w:r>
      <w:r w:rsidR="00B140C2">
        <w:rPr>
          <w:rFonts w:ascii="Arial" w:hAnsi="Arial" w:cs="Arial"/>
          <w:sz w:val="20"/>
          <w:szCs w:val="20"/>
        </w:rPr>
        <w:t>,</w:t>
      </w:r>
      <w:r w:rsidRPr="00322787">
        <w:rPr>
          <w:rFonts w:ascii="Arial" w:hAnsi="Arial" w:cs="Arial"/>
          <w:sz w:val="20"/>
          <w:szCs w:val="20"/>
        </w:rPr>
        <w:t xml:space="preserve"> Rajpathak SN</w:t>
      </w:r>
      <w:r w:rsidR="00B140C2">
        <w:rPr>
          <w:rFonts w:ascii="Arial" w:hAnsi="Arial" w:cs="Arial"/>
          <w:sz w:val="20"/>
          <w:szCs w:val="20"/>
        </w:rPr>
        <w:t>,</w:t>
      </w:r>
      <w:r w:rsidRPr="00322787">
        <w:rPr>
          <w:rFonts w:ascii="Arial" w:hAnsi="Arial" w:cs="Arial"/>
          <w:sz w:val="20"/>
          <w:szCs w:val="20"/>
        </w:rPr>
        <w:t xml:space="preserve"> Rohan TE</w:t>
      </w:r>
      <w:r w:rsidR="00B140C2">
        <w:rPr>
          <w:rFonts w:ascii="Arial" w:hAnsi="Arial" w:cs="Arial"/>
          <w:sz w:val="20"/>
          <w:szCs w:val="20"/>
        </w:rPr>
        <w:t>,</w:t>
      </w:r>
      <w:r w:rsidRPr="00322787">
        <w:rPr>
          <w:rFonts w:ascii="Arial" w:hAnsi="Arial" w:cs="Arial"/>
          <w:sz w:val="20"/>
          <w:szCs w:val="20"/>
        </w:rPr>
        <w:t xml:space="preserve"> Strotmeyer ES</w:t>
      </w:r>
      <w:r w:rsidR="00B140C2">
        <w:rPr>
          <w:rFonts w:ascii="Arial" w:hAnsi="Arial" w:cs="Arial"/>
          <w:sz w:val="20"/>
          <w:szCs w:val="20"/>
        </w:rPr>
        <w:t>,</w:t>
      </w:r>
      <w:r w:rsidRPr="00322787">
        <w:rPr>
          <w:rFonts w:ascii="Arial" w:hAnsi="Arial" w:cs="Arial"/>
          <w:sz w:val="20"/>
          <w:szCs w:val="20"/>
        </w:rPr>
        <w:t xml:space="preserve"> Kritchevsky SB</w:t>
      </w:r>
      <w:r w:rsidR="00B140C2">
        <w:rPr>
          <w:rFonts w:ascii="Arial" w:hAnsi="Arial" w:cs="Arial"/>
          <w:sz w:val="20"/>
          <w:szCs w:val="20"/>
        </w:rPr>
        <w:t>,</w:t>
      </w:r>
      <w:r w:rsidRPr="00322787">
        <w:rPr>
          <w:rFonts w:ascii="Arial" w:hAnsi="Arial" w:cs="Arial"/>
          <w:sz w:val="20"/>
          <w:szCs w:val="20"/>
        </w:rPr>
        <w:t xml:space="preserve"> Psaty BM</w:t>
      </w:r>
      <w:r w:rsidR="00B140C2">
        <w:rPr>
          <w:rFonts w:ascii="Arial" w:hAnsi="Arial" w:cs="Arial"/>
          <w:sz w:val="20"/>
          <w:szCs w:val="20"/>
        </w:rPr>
        <w:t>,</w:t>
      </w:r>
      <w:r w:rsidRPr="00322787">
        <w:rPr>
          <w:rFonts w:ascii="Arial" w:hAnsi="Arial" w:cs="Arial"/>
          <w:sz w:val="20"/>
          <w:szCs w:val="20"/>
        </w:rPr>
        <w:t xml:space="preserve"> Bůzková </w:t>
      </w:r>
      <w:r w:rsidR="00B140C2">
        <w:rPr>
          <w:rFonts w:ascii="Arial" w:hAnsi="Arial" w:cs="Arial"/>
          <w:sz w:val="20"/>
          <w:szCs w:val="20"/>
        </w:rPr>
        <w:t>P,</w:t>
      </w:r>
      <w:r w:rsidRPr="00322787">
        <w:rPr>
          <w:rFonts w:ascii="Arial" w:hAnsi="Arial" w:cs="Arial"/>
          <w:sz w:val="20"/>
          <w:szCs w:val="20"/>
        </w:rPr>
        <w:t xml:space="preserve"> Kizer JR</w:t>
      </w:r>
      <w:r w:rsidR="00B140C2">
        <w:rPr>
          <w:rFonts w:ascii="Arial" w:hAnsi="Arial" w:cs="Arial"/>
          <w:sz w:val="20"/>
          <w:szCs w:val="20"/>
        </w:rPr>
        <w:t>,</w:t>
      </w:r>
      <w:r w:rsidRPr="00322787">
        <w:rPr>
          <w:rFonts w:ascii="Arial" w:hAnsi="Arial" w:cs="Arial"/>
          <w:sz w:val="20"/>
          <w:szCs w:val="20"/>
        </w:rPr>
        <w:t xml:space="preserve"> Newman AB</w:t>
      </w:r>
      <w:r w:rsidR="00B140C2">
        <w:rPr>
          <w:rFonts w:ascii="Arial" w:hAnsi="Arial" w:cs="Arial"/>
          <w:sz w:val="20"/>
          <w:szCs w:val="20"/>
        </w:rPr>
        <w:t>,</w:t>
      </w:r>
      <w:r w:rsidRPr="00322787">
        <w:rPr>
          <w:rFonts w:ascii="Arial" w:hAnsi="Arial" w:cs="Arial"/>
          <w:sz w:val="20"/>
          <w:szCs w:val="20"/>
        </w:rPr>
        <w:t xml:space="preserve"> Strickler HD</w:t>
      </w:r>
      <w:r w:rsidR="00B140C2">
        <w:rPr>
          <w:rFonts w:ascii="Arial" w:hAnsi="Arial" w:cs="Arial"/>
          <w:sz w:val="20"/>
          <w:szCs w:val="20"/>
        </w:rPr>
        <w:t>,</w:t>
      </w:r>
      <w:r w:rsidRPr="00322787">
        <w:rPr>
          <w:rFonts w:ascii="Arial" w:hAnsi="Arial" w:cs="Arial"/>
          <w:sz w:val="20"/>
          <w:szCs w:val="20"/>
        </w:rPr>
        <w:t xml:space="preserve"> Kaplan RC</w:t>
      </w:r>
      <w:r w:rsidR="00B140C2">
        <w:rPr>
          <w:rFonts w:ascii="Arial" w:hAnsi="Arial" w:cs="Arial"/>
          <w:sz w:val="20"/>
          <w:szCs w:val="20"/>
        </w:rPr>
        <w:t>.</w:t>
      </w:r>
      <w:r w:rsidRPr="00322787">
        <w:rPr>
          <w:rFonts w:ascii="Arial" w:hAnsi="Arial" w:cs="Arial"/>
          <w:b/>
          <w:i/>
          <w:sz w:val="20"/>
          <w:szCs w:val="20"/>
        </w:rPr>
        <w:t> Changes in insulin-like growth factor-I and its binding proteins are associated with diabetes mellitus in older adults.</w:t>
      </w:r>
      <w:r w:rsidRPr="00322787">
        <w:rPr>
          <w:rFonts w:ascii="Arial" w:hAnsi="Arial" w:cs="Arial"/>
          <w:sz w:val="20"/>
          <w:szCs w:val="20"/>
        </w:rPr>
        <w:t> J Am Geriatr Soc 2015 May</w:t>
      </w:r>
      <w:r w:rsidR="00BE14B1">
        <w:rPr>
          <w:rFonts w:ascii="Arial" w:hAnsi="Arial" w:cs="Arial"/>
          <w:sz w:val="20"/>
          <w:szCs w:val="20"/>
        </w:rPr>
        <w:t>.</w:t>
      </w:r>
      <w:r w:rsidRPr="00322787">
        <w:rPr>
          <w:rFonts w:ascii="Arial" w:hAnsi="Arial" w:cs="Arial"/>
          <w:sz w:val="20"/>
          <w:szCs w:val="20"/>
        </w:rPr>
        <w:t> </w:t>
      </w:r>
      <w:r w:rsidR="004A5450" w:rsidRPr="00322787">
        <w:rPr>
          <w:rFonts w:ascii="Arial" w:hAnsi="Arial" w:cs="Arial"/>
          <w:sz w:val="20"/>
          <w:szCs w:val="20"/>
        </w:rPr>
        <w:t>PM:25989565. PMC4438274.</w:t>
      </w:r>
    </w:p>
    <w:p w14:paraId="45CD5B64"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Ashar FN, Moes A, Moore AZ, Grove ML, Chaves PH, Coresh J, Newman AB, Matteini AM, Bandeen-Roche K, Boerwi</w:t>
      </w:r>
      <w:r w:rsidR="00BE14B1">
        <w:rPr>
          <w:rFonts w:ascii="Arial" w:hAnsi="Arial" w:cs="Arial"/>
          <w:sz w:val="20"/>
          <w:szCs w:val="20"/>
        </w:rPr>
        <w:t xml:space="preserve">nkle E, Walston JD, Arking DE. </w:t>
      </w:r>
      <w:r w:rsidRPr="00322787">
        <w:rPr>
          <w:rFonts w:ascii="Arial" w:hAnsi="Arial" w:cs="Arial"/>
          <w:b/>
          <w:bCs/>
          <w:i/>
          <w:iCs/>
          <w:sz w:val="20"/>
          <w:szCs w:val="20"/>
        </w:rPr>
        <w:t>Association of mitochondrial DNA levels with frailty and all-cause mortality</w:t>
      </w:r>
      <w:r w:rsidRPr="00322787">
        <w:rPr>
          <w:rFonts w:ascii="Arial" w:hAnsi="Arial" w:cs="Arial"/>
          <w:b/>
          <w:bCs/>
          <w:sz w:val="20"/>
          <w:szCs w:val="20"/>
        </w:rPr>
        <w:t xml:space="preserve">. </w:t>
      </w:r>
      <w:r w:rsidRPr="00322787">
        <w:rPr>
          <w:rFonts w:ascii="Arial" w:hAnsi="Arial" w:cs="Arial"/>
          <w:sz w:val="20"/>
          <w:szCs w:val="20"/>
        </w:rPr>
        <w:t>J.Mol.Med.(Berl), Feb., 2015. Vol. 93, issue 2, pp. 177-186. PM:25471480. PMC4319988.</w:t>
      </w:r>
    </w:p>
    <w:p w14:paraId="7237F7BF"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Asvold BO</w:t>
      </w:r>
      <w:r w:rsidR="00B140C2">
        <w:rPr>
          <w:rFonts w:ascii="Arial" w:hAnsi="Arial" w:cs="Arial"/>
          <w:sz w:val="20"/>
          <w:szCs w:val="20"/>
        </w:rPr>
        <w:t>,</w:t>
      </w:r>
      <w:r w:rsidRPr="00322787">
        <w:rPr>
          <w:rFonts w:ascii="Arial" w:hAnsi="Arial" w:cs="Arial"/>
          <w:sz w:val="20"/>
          <w:szCs w:val="20"/>
        </w:rPr>
        <w:t xml:space="preserve"> Vatten LJ</w:t>
      </w:r>
      <w:r w:rsidR="00B140C2">
        <w:rPr>
          <w:rFonts w:ascii="Arial" w:hAnsi="Arial" w:cs="Arial"/>
          <w:sz w:val="20"/>
          <w:szCs w:val="20"/>
        </w:rPr>
        <w:t>,</w:t>
      </w:r>
      <w:r w:rsidRPr="00322787">
        <w:rPr>
          <w:rFonts w:ascii="Arial" w:hAnsi="Arial" w:cs="Arial"/>
          <w:sz w:val="20"/>
          <w:szCs w:val="20"/>
        </w:rPr>
        <w:t xml:space="preserve"> Bjøro T</w:t>
      </w:r>
      <w:r w:rsidR="00B140C2">
        <w:rPr>
          <w:rFonts w:ascii="Arial" w:hAnsi="Arial" w:cs="Arial"/>
          <w:sz w:val="20"/>
          <w:szCs w:val="20"/>
        </w:rPr>
        <w:t>,</w:t>
      </w:r>
      <w:r w:rsidRPr="00322787">
        <w:rPr>
          <w:rFonts w:ascii="Arial" w:hAnsi="Arial" w:cs="Arial"/>
          <w:sz w:val="20"/>
          <w:szCs w:val="20"/>
        </w:rPr>
        <w:t xml:space="preserve"> Bauer DC</w:t>
      </w:r>
      <w:r w:rsidR="00B140C2">
        <w:rPr>
          <w:rFonts w:ascii="Arial" w:hAnsi="Arial" w:cs="Arial"/>
          <w:sz w:val="20"/>
          <w:szCs w:val="20"/>
        </w:rPr>
        <w:t>,</w:t>
      </w:r>
      <w:r w:rsidRPr="00322787">
        <w:rPr>
          <w:rFonts w:ascii="Arial" w:hAnsi="Arial" w:cs="Arial"/>
          <w:sz w:val="20"/>
          <w:szCs w:val="20"/>
        </w:rPr>
        <w:t xml:space="preserve"> Bremner A</w:t>
      </w:r>
      <w:r w:rsidR="00B140C2">
        <w:rPr>
          <w:rFonts w:ascii="Arial" w:hAnsi="Arial" w:cs="Arial"/>
          <w:sz w:val="20"/>
          <w:szCs w:val="20"/>
        </w:rPr>
        <w:t>,</w:t>
      </w:r>
      <w:r w:rsidRPr="00322787">
        <w:rPr>
          <w:rFonts w:ascii="Arial" w:hAnsi="Arial" w:cs="Arial"/>
          <w:sz w:val="20"/>
          <w:szCs w:val="20"/>
        </w:rPr>
        <w:t xml:space="preserve"> Cappola AR</w:t>
      </w:r>
      <w:r w:rsidR="00B140C2">
        <w:rPr>
          <w:rFonts w:ascii="Arial" w:hAnsi="Arial" w:cs="Arial"/>
          <w:sz w:val="20"/>
          <w:szCs w:val="20"/>
        </w:rPr>
        <w:t>,</w:t>
      </w:r>
      <w:r w:rsidRPr="00322787">
        <w:rPr>
          <w:rFonts w:ascii="Arial" w:hAnsi="Arial" w:cs="Arial"/>
          <w:sz w:val="20"/>
          <w:szCs w:val="20"/>
        </w:rPr>
        <w:t xml:space="preserve"> Ceresini G</w:t>
      </w:r>
      <w:r w:rsidR="00B140C2">
        <w:rPr>
          <w:rFonts w:ascii="Arial" w:hAnsi="Arial" w:cs="Arial"/>
          <w:sz w:val="20"/>
          <w:szCs w:val="20"/>
        </w:rPr>
        <w:t>,</w:t>
      </w:r>
      <w:r w:rsidRPr="00322787">
        <w:rPr>
          <w:rFonts w:ascii="Arial" w:hAnsi="Arial" w:cs="Arial"/>
          <w:sz w:val="20"/>
          <w:szCs w:val="20"/>
        </w:rPr>
        <w:t xml:space="preserve"> Elzen WPJ den</w:t>
      </w:r>
      <w:r w:rsidR="00B140C2">
        <w:rPr>
          <w:rFonts w:ascii="Arial" w:hAnsi="Arial" w:cs="Arial"/>
          <w:sz w:val="20"/>
          <w:szCs w:val="20"/>
        </w:rPr>
        <w:t>,</w:t>
      </w:r>
      <w:r w:rsidRPr="00322787">
        <w:rPr>
          <w:rFonts w:ascii="Arial" w:hAnsi="Arial" w:cs="Arial"/>
          <w:sz w:val="20"/>
          <w:szCs w:val="20"/>
        </w:rPr>
        <w:t xml:space="preserve"> Ferrucci L</w:t>
      </w:r>
      <w:r w:rsidR="00B140C2">
        <w:rPr>
          <w:rFonts w:ascii="Arial" w:hAnsi="Arial" w:cs="Arial"/>
          <w:sz w:val="20"/>
          <w:szCs w:val="20"/>
        </w:rPr>
        <w:t>,</w:t>
      </w:r>
      <w:r w:rsidRPr="00322787">
        <w:rPr>
          <w:rFonts w:ascii="Arial" w:hAnsi="Arial" w:cs="Arial"/>
          <w:sz w:val="20"/>
          <w:szCs w:val="20"/>
        </w:rPr>
        <w:t xml:space="preserve"> Franco OH</w:t>
      </w:r>
      <w:r w:rsidR="00B140C2">
        <w:rPr>
          <w:rFonts w:ascii="Arial" w:hAnsi="Arial" w:cs="Arial"/>
          <w:sz w:val="20"/>
          <w:szCs w:val="20"/>
        </w:rPr>
        <w:t>,</w:t>
      </w:r>
      <w:r w:rsidRPr="00322787">
        <w:rPr>
          <w:rFonts w:ascii="Arial" w:hAnsi="Arial" w:cs="Arial"/>
          <w:sz w:val="20"/>
          <w:szCs w:val="20"/>
        </w:rPr>
        <w:t xml:space="preserve"> Franklyn JA</w:t>
      </w:r>
      <w:r w:rsidR="00B140C2">
        <w:rPr>
          <w:rFonts w:ascii="Arial" w:hAnsi="Arial" w:cs="Arial"/>
          <w:sz w:val="20"/>
          <w:szCs w:val="20"/>
        </w:rPr>
        <w:t>,</w:t>
      </w:r>
      <w:r w:rsidRPr="00322787">
        <w:rPr>
          <w:rFonts w:ascii="Arial" w:hAnsi="Arial" w:cs="Arial"/>
          <w:sz w:val="20"/>
          <w:szCs w:val="20"/>
        </w:rPr>
        <w:t xml:space="preserve"> Gussekloo J</w:t>
      </w:r>
      <w:r w:rsidR="00B140C2">
        <w:rPr>
          <w:rFonts w:ascii="Arial" w:hAnsi="Arial" w:cs="Arial"/>
          <w:sz w:val="20"/>
          <w:szCs w:val="20"/>
        </w:rPr>
        <w:t>,</w:t>
      </w:r>
      <w:r w:rsidRPr="00322787">
        <w:rPr>
          <w:rFonts w:ascii="Arial" w:hAnsi="Arial" w:cs="Arial"/>
          <w:sz w:val="20"/>
          <w:szCs w:val="20"/>
        </w:rPr>
        <w:t xml:space="preserve"> Iervasi G</w:t>
      </w:r>
      <w:r w:rsidR="00B140C2">
        <w:rPr>
          <w:rFonts w:ascii="Arial" w:hAnsi="Arial" w:cs="Arial"/>
          <w:sz w:val="20"/>
          <w:szCs w:val="20"/>
        </w:rPr>
        <w:t>,</w:t>
      </w:r>
      <w:r w:rsidRPr="00322787">
        <w:rPr>
          <w:rFonts w:ascii="Arial" w:hAnsi="Arial" w:cs="Arial"/>
          <w:sz w:val="20"/>
          <w:szCs w:val="20"/>
        </w:rPr>
        <w:t xml:space="preserve"> Imaizumi M</w:t>
      </w:r>
      <w:r w:rsidR="00B140C2">
        <w:rPr>
          <w:rFonts w:ascii="Arial" w:hAnsi="Arial" w:cs="Arial"/>
          <w:sz w:val="20"/>
          <w:szCs w:val="20"/>
        </w:rPr>
        <w:t>,</w:t>
      </w:r>
      <w:r w:rsidRPr="00322787">
        <w:rPr>
          <w:rFonts w:ascii="Arial" w:hAnsi="Arial" w:cs="Arial"/>
          <w:sz w:val="20"/>
          <w:szCs w:val="20"/>
        </w:rPr>
        <w:t xml:space="preserve"> Kearney PM</w:t>
      </w:r>
      <w:r w:rsidR="00B140C2">
        <w:rPr>
          <w:rFonts w:ascii="Arial" w:hAnsi="Arial" w:cs="Arial"/>
          <w:sz w:val="20"/>
          <w:szCs w:val="20"/>
        </w:rPr>
        <w:t>,</w:t>
      </w:r>
      <w:r w:rsidRPr="00322787">
        <w:rPr>
          <w:rFonts w:ascii="Arial" w:hAnsi="Arial" w:cs="Arial"/>
          <w:sz w:val="20"/>
          <w:szCs w:val="20"/>
        </w:rPr>
        <w:t xml:space="preserve"> Khaw KT</w:t>
      </w:r>
      <w:r w:rsidR="00B140C2">
        <w:rPr>
          <w:rFonts w:ascii="Arial" w:hAnsi="Arial" w:cs="Arial"/>
          <w:sz w:val="20"/>
          <w:szCs w:val="20"/>
        </w:rPr>
        <w:t>,</w:t>
      </w:r>
      <w:r w:rsidRPr="00322787">
        <w:rPr>
          <w:rFonts w:ascii="Arial" w:hAnsi="Arial" w:cs="Arial"/>
          <w:sz w:val="20"/>
          <w:szCs w:val="20"/>
        </w:rPr>
        <w:t xml:space="preserve"> Maciel RMB</w:t>
      </w:r>
      <w:r w:rsidR="00B140C2">
        <w:rPr>
          <w:rFonts w:ascii="Arial" w:hAnsi="Arial" w:cs="Arial"/>
          <w:sz w:val="20"/>
          <w:szCs w:val="20"/>
        </w:rPr>
        <w:t>,</w:t>
      </w:r>
      <w:r w:rsidRPr="00322787">
        <w:rPr>
          <w:rFonts w:ascii="Arial" w:hAnsi="Arial" w:cs="Arial"/>
          <w:sz w:val="20"/>
          <w:szCs w:val="20"/>
        </w:rPr>
        <w:t xml:space="preserve"> Newman</w:t>
      </w:r>
      <w:r w:rsidR="00B140C2">
        <w:rPr>
          <w:rFonts w:ascii="Arial" w:hAnsi="Arial" w:cs="Arial"/>
          <w:sz w:val="20"/>
          <w:szCs w:val="20"/>
        </w:rPr>
        <w:t>,</w:t>
      </w:r>
      <w:r w:rsidRPr="00322787">
        <w:rPr>
          <w:rFonts w:ascii="Arial" w:hAnsi="Arial" w:cs="Arial"/>
          <w:sz w:val="20"/>
          <w:szCs w:val="20"/>
        </w:rPr>
        <w:t xml:space="preserve"> AB</w:t>
      </w:r>
      <w:r w:rsidR="00B140C2">
        <w:rPr>
          <w:rFonts w:ascii="Arial" w:hAnsi="Arial" w:cs="Arial"/>
          <w:sz w:val="20"/>
          <w:szCs w:val="20"/>
        </w:rPr>
        <w:t>,</w:t>
      </w:r>
      <w:r w:rsidRPr="00322787">
        <w:rPr>
          <w:rFonts w:ascii="Arial" w:hAnsi="Arial" w:cs="Arial"/>
          <w:sz w:val="20"/>
          <w:szCs w:val="20"/>
        </w:rPr>
        <w:t xml:space="preserve"> Peeters RP</w:t>
      </w:r>
      <w:r w:rsidR="00B140C2">
        <w:rPr>
          <w:rFonts w:ascii="Arial" w:hAnsi="Arial" w:cs="Arial"/>
          <w:sz w:val="20"/>
          <w:szCs w:val="20"/>
        </w:rPr>
        <w:t>,</w:t>
      </w:r>
      <w:r w:rsidRPr="00322787">
        <w:rPr>
          <w:rFonts w:ascii="Arial" w:hAnsi="Arial" w:cs="Arial"/>
          <w:sz w:val="20"/>
          <w:szCs w:val="20"/>
        </w:rPr>
        <w:t xml:space="preserve"> Psaty BM</w:t>
      </w:r>
      <w:r w:rsidR="00B140C2">
        <w:rPr>
          <w:rFonts w:ascii="Arial" w:hAnsi="Arial" w:cs="Arial"/>
          <w:sz w:val="20"/>
          <w:szCs w:val="20"/>
        </w:rPr>
        <w:t>,</w:t>
      </w:r>
      <w:r w:rsidRPr="00322787">
        <w:rPr>
          <w:rFonts w:ascii="Arial" w:hAnsi="Arial" w:cs="Arial"/>
          <w:sz w:val="20"/>
          <w:szCs w:val="20"/>
        </w:rPr>
        <w:t xml:space="preserve"> Razvi S</w:t>
      </w:r>
      <w:r w:rsidR="00B140C2">
        <w:rPr>
          <w:rFonts w:ascii="Arial" w:hAnsi="Arial" w:cs="Arial"/>
          <w:sz w:val="20"/>
          <w:szCs w:val="20"/>
        </w:rPr>
        <w:t>,</w:t>
      </w:r>
      <w:r w:rsidRPr="00322787">
        <w:rPr>
          <w:rFonts w:ascii="Arial" w:hAnsi="Arial" w:cs="Arial"/>
          <w:sz w:val="20"/>
          <w:szCs w:val="20"/>
        </w:rPr>
        <w:t xml:space="preserve"> Sgarbi JA</w:t>
      </w:r>
      <w:r w:rsidR="00B140C2">
        <w:rPr>
          <w:rFonts w:ascii="Arial" w:hAnsi="Arial" w:cs="Arial"/>
          <w:sz w:val="20"/>
          <w:szCs w:val="20"/>
        </w:rPr>
        <w:t>,</w:t>
      </w:r>
      <w:r w:rsidRPr="00322787">
        <w:rPr>
          <w:rFonts w:ascii="Arial" w:hAnsi="Arial" w:cs="Arial"/>
          <w:sz w:val="20"/>
          <w:szCs w:val="20"/>
        </w:rPr>
        <w:t xml:space="preserve"> Stott DJ</w:t>
      </w:r>
      <w:r w:rsidR="00B140C2">
        <w:rPr>
          <w:rFonts w:ascii="Arial" w:hAnsi="Arial" w:cs="Arial"/>
          <w:sz w:val="20"/>
          <w:szCs w:val="20"/>
        </w:rPr>
        <w:t>,</w:t>
      </w:r>
      <w:r w:rsidRPr="00322787">
        <w:rPr>
          <w:rFonts w:ascii="Arial" w:hAnsi="Arial" w:cs="Arial"/>
          <w:sz w:val="20"/>
          <w:szCs w:val="20"/>
        </w:rPr>
        <w:t xml:space="preserve"> Trompet S</w:t>
      </w:r>
      <w:r w:rsidR="00B140C2">
        <w:rPr>
          <w:rFonts w:ascii="Arial" w:hAnsi="Arial" w:cs="Arial"/>
          <w:sz w:val="20"/>
          <w:szCs w:val="20"/>
        </w:rPr>
        <w:t>,</w:t>
      </w:r>
      <w:r w:rsidRPr="00322787">
        <w:rPr>
          <w:rFonts w:ascii="Arial" w:hAnsi="Arial" w:cs="Arial"/>
          <w:sz w:val="20"/>
          <w:szCs w:val="20"/>
        </w:rPr>
        <w:t xml:space="preserve"> Vanderpump MPJ</w:t>
      </w:r>
      <w:r w:rsidR="00B140C2">
        <w:rPr>
          <w:rFonts w:ascii="Arial" w:hAnsi="Arial" w:cs="Arial"/>
          <w:sz w:val="20"/>
          <w:szCs w:val="20"/>
        </w:rPr>
        <w:t>,</w:t>
      </w:r>
      <w:r w:rsidRPr="00322787">
        <w:rPr>
          <w:rFonts w:ascii="Arial" w:hAnsi="Arial" w:cs="Arial"/>
          <w:sz w:val="20"/>
          <w:szCs w:val="20"/>
        </w:rPr>
        <w:t xml:space="preserve"> Völzke H</w:t>
      </w:r>
      <w:r w:rsidR="00B140C2">
        <w:rPr>
          <w:rFonts w:ascii="Arial" w:hAnsi="Arial" w:cs="Arial"/>
          <w:sz w:val="20"/>
          <w:szCs w:val="20"/>
        </w:rPr>
        <w:t>,</w:t>
      </w:r>
      <w:r w:rsidRPr="00322787">
        <w:rPr>
          <w:rFonts w:ascii="Arial" w:hAnsi="Arial" w:cs="Arial"/>
          <w:sz w:val="20"/>
          <w:szCs w:val="20"/>
        </w:rPr>
        <w:t xml:space="preserve"> Walsh JP</w:t>
      </w:r>
      <w:r w:rsidR="00B140C2">
        <w:rPr>
          <w:rFonts w:ascii="Arial" w:hAnsi="Arial" w:cs="Arial"/>
          <w:sz w:val="20"/>
          <w:szCs w:val="20"/>
        </w:rPr>
        <w:t>,</w:t>
      </w:r>
      <w:r w:rsidRPr="00322787">
        <w:rPr>
          <w:rFonts w:ascii="Arial" w:hAnsi="Arial" w:cs="Arial"/>
          <w:sz w:val="20"/>
          <w:szCs w:val="20"/>
        </w:rPr>
        <w:t xml:space="preserve"> Westendorp RGJ</w:t>
      </w:r>
      <w:r w:rsidR="00B140C2">
        <w:rPr>
          <w:rFonts w:ascii="Arial" w:hAnsi="Arial" w:cs="Arial"/>
          <w:sz w:val="20"/>
          <w:szCs w:val="20"/>
        </w:rPr>
        <w:t>,</w:t>
      </w:r>
      <w:r w:rsidRPr="00322787">
        <w:rPr>
          <w:rFonts w:ascii="Arial" w:hAnsi="Arial" w:cs="Arial"/>
          <w:sz w:val="20"/>
          <w:szCs w:val="20"/>
        </w:rPr>
        <w:t xml:space="preserve"> Rodondi N. </w:t>
      </w:r>
      <w:r w:rsidRPr="00322787">
        <w:rPr>
          <w:rFonts w:ascii="Arial" w:hAnsi="Arial" w:cs="Arial"/>
          <w:b/>
          <w:i/>
          <w:sz w:val="20"/>
          <w:szCs w:val="20"/>
        </w:rPr>
        <w:t>Thyroid function within the normal range and risk of coronary heart disease: an individual participant data analysis of 14 cohorts.</w:t>
      </w:r>
      <w:r w:rsidR="00AE1FC8" w:rsidRPr="00322787">
        <w:rPr>
          <w:rFonts w:ascii="Arial" w:hAnsi="Arial" w:cs="Arial"/>
          <w:sz w:val="20"/>
          <w:szCs w:val="20"/>
        </w:rPr>
        <w:t> </w:t>
      </w:r>
      <w:r w:rsidRPr="00322787">
        <w:rPr>
          <w:rFonts w:ascii="Arial" w:hAnsi="Arial" w:cs="Arial"/>
          <w:sz w:val="20"/>
          <w:szCs w:val="20"/>
        </w:rPr>
        <w:t>JAMA Intern Med 2015 Jun</w:t>
      </w:r>
      <w:r w:rsidR="00BE14B1">
        <w:rPr>
          <w:rFonts w:ascii="Arial" w:hAnsi="Arial" w:cs="Arial"/>
          <w:sz w:val="20"/>
          <w:szCs w:val="20"/>
        </w:rPr>
        <w:t>.</w:t>
      </w:r>
      <w:r w:rsidRPr="00322787">
        <w:rPr>
          <w:rFonts w:ascii="Arial" w:hAnsi="Arial" w:cs="Arial"/>
          <w:sz w:val="20"/>
          <w:szCs w:val="20"/>
        </w:rPr>
        <w:t> PM</w:t>
      </w:r>
      <w:r w:rsidR="00BE14B1">
        <w:rPr>
          <w:rFonts w:ascii="Arial" w:hAnsi="Arial" w:cs="Arial"/>
          <w:sz w:val="20"/>
          <w:szCs w:val="20"/>
        </w:rPr>
        <w:t>:</w:t>
      </w:r>
      <w:r w:rsidRPr="00322787">
        <w:rPr>
          <w:rFonts w:ascii="Arial" w:hAnsi="Arial" w:cs="Arial"/>
          <w:sz w:val="20"/>
          <w:szCs w:val="20"/>
        </w:rPr>
        <w:t>25893284. </w:t>
      </w:r>
      <w:r w:rsidR="00B140C2" w:rsidRPr="00B140C2">
        <w:rPr>
          <w:rFonts w:ascii="Arial" w:hAnsi="Arial" w:cs="Arial"/>
          <w:sz w:val="20"/>
          <w:szCs w:val="20"/>
        </w:rPr>
        <w:t>PMC4732559</w:t>
      </w:r>
      <w:r w:rsidR="00B140C2">
        <w:rPr>
          <w:rFonts w:ascii="Arial" w:hAnsi="Arial" w:cs="Arial"/>
          <w:sz w:val="20"/>
          <w:szCs w:val="20"/>
        </w:rPr>
        <w:t>.</w:t>
      </w:r>
    </w:p>
    <w:p w14:paraId="68285438" w14:textId="77777777" w:rsidR="0053458E" w:rsidRPr="00322787" w:rsidRDefault="0053458E"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Auer PL</w:t>
      </w:r>
      <w:r w:rsidR="00FD7A40">
        <w:rPr>
          <w:rFonts w:ascii="Arial" w:hAnsi="Arial" w:cs="Arial"/>
          <w:sz w:val="20"/>
          <w:szCs w:val="20"/>
        </w:rPr>
        <w:t>,</w:t>
      </w:r>
      <w:r w:rsidRPr="00322787">
        <w:rPr>
          <w:rFonts w:ascii="Arial" w:hAnsi="Arial" w:cs="Arial"/>
          <w:sz w:val="20"/>
          <w:szCs w:val="20"/>
        </w:rPr>
        <w:t xml:space="preserve"> Nalls M</w:t>
      </w:r>
      <w:r w:rsidR="00FD7A40">
        <w:rPr>
          <w:rFonts w:ascii="Arial" w:hAnsi="Arial" w:cs="Arial"/>
          <w:sz w:val="20"/>
          <w:szCs w:val="20"/>
        </w:rPr>
        <w:t>,</w:t>
      </w:r>
      <w:r w:rsidRPr="00322787">
        <w:rPr>
          <w:rFonts w:ascii="Arial" w:hAnsi="Arial" w:cs="Arial"/>
          <w:sz w:val="20"/>
          <w:szCs w:val="20"/>
        </w:rPr>
        <w:t xml:space="preserve"> Meschia JF</w:t>
      </w:r>
      <w:r w:rsidR="00FD7A40">
        <w:rPr>
          <w:rFonts w:ascii="Arial" w:hAnsi="Arial" w:cs="Arial"/>
          <w:sz w:val="20"/>
          <w:szCs w:val="20"/>
        </w:rPr>
        <w:t>,</w:t>
      </w:r>
      <w:r w:rsidRPr="00322787">
        <w:rPr>
          <w:rFonts w:ascii="Arial" w:hAnsi="Arial" w:cs="Arial"/>
          <w:sz w:val="20"/>
          <w:szCs w:val="20"/>
        </w:rPr>
        <w:t xml:space="preserve"> Worrall BB</w:t>
      </w:r>
      <w:r w:rsidR="00FD7A40">
        <w:rPr>
          <w:rFonts w:ascii="Arial" w:hAnsi="Arial" w:cs="Arial"/>
          <w:sz w:val="20"/>
          <w:szCs w:val="20"/>
        </w:rPr>
        <w:t>,</w:t>
      </w:r>
      <w:r w:rsidRPr="00322787">
        <w:rPr>
          <w:rFonts w:ascii="Arial" w:hAnsi="Arial" w:cs="Arial"/>
          <w:sz w:val="20"/>
          <w:szCs w:val="20"/>
        </w:rPr>
        <w:t xml:space="preserve"> Longstreth W</w:t>
      </w:r>
      <w:r w:rsidR="00FD7A40">
        <w:rPr>
          <w:rFonts w:ascii="Arial" w:hAnsi="Arial" w:cs="Arial"/>
          <w:sz w:val="20"/>
          <w:szCs w:val="20"/>
        </w:rPr>
        <w:t>T,</w:t>
      </w:r>
      <w:r w:rsidRPr="00322787">
        <w:rPr>
          <w:rFonts w:ascii="Arial" w:hAnsi="Arial" w:cs="Arial"/>
          <w:sz w:val="20"/>
          <w:szCs w:val="20"/>
        </w:rPr>
        <w:t xml:space="preserve"> Seshadri S</w:t>
      </w:r>
      <w:r w:rsidR="00FD7A40">
        <w:rPr>
          <w:rFonts w:ascii="Arial" w:hAnsi="Arial" w:cs="Arial"/>
          <w:sz w:val="20"/>
          <w:szCs w:val="20"/>
        </w:rPr>
        <w:t>,</w:t>
      </w:r>
      <w:r w:rsidRPr="00322787">
        <w:rPr>
          <w:rFonts w:ascii="Arial" w:hAnsi="Arial" w:cs="Arial"/>
          <w:sz w:val="20"/>
          <w:szCs w:val="20"/>
        </w:rPr>
        <w:t xml:space="preserve"> Kooperberg C</w:t>
      </w:r>
      <w:r w:rsidR="00FD7A40">
        <w:rPr>
          <w:rFonts w:ascii="Arial" w:hAnsi="Arial" w:cs="Arial"/>
          <w:sz w:val="20"/>
          <w:szCs w:val="20"/>
        </w:rPr>
        <w:t>,</w:t>
      </w:r>
      <w:r w:rsidRPr="00322787">
        <w:rPr>
          <w:rFonts w:ascii="Arial" w:hAnsi="Arial" w:cs="Arial"/>
          <w:sz w:val="20"/>
          <w:szCs w:val="20"/>
        </w:rPr>
        <w:t xml:space="preserve"> Burger KM</w:t>
      </w:r>
      <w:r w:rsidR="00FD7A40">
        <w:rPr>
          <w:rFonts w:ascii="Arial" w:hAnsi="Arial" w:cs="Arial"/>
          <w:sz w:val="20"/>
          <w:szCs w:val="20"/>
        </w:rPr>
        <w:t>,</w:t>
      </w:r>
      <w:r w:rsidRPr="00322787">
        <w:rPr>
          <w:rFonts w:ascii="Arial" w:hAnsi="Arial" w:cs="Arial"/>
          <w:sz w:val="20"/>
          <w:szCs w:val="20"/>
        </w:rPr>
        <w:t xml:space="preserve"> Carlson CS</w:t>
      </w:r>
      <w:r w:rsidR="00FD7A40">
        <w:rPr>
          <w:rFonts w:ascii="Arial" w:hAnsi="Arial" w:cs="Arial"/>
          <w:sz w:val="20"/>
          <w:szCs w:val="20"/>
        </w:rPr>
        <w:t>,</w:t>
      </w:r>
      <w:r w:rsidRPr="00322787">
        <w:rPr>
          <w:rFonts w:ascii="Arial" w:hAnsi="Arial" w:cs="Arial"/>
          <w:sz w:val="20"/>
          <w:szCs w:val="20"/>
        </w:rPr>
        <w:t xml:space="preserve"> Carty CL</w:t>
      </w:r>
      <w:r w:rsidR="00FD7A40">
        <w:rPr>
          <w:rFonts w:ascii="Arial" w:hAnsi="Arial" w:cs="Arial"/>
          <w:sz w:val="20"/>
          <w:szCs w:val="20"/>
        </w:rPr>
        <w:t>,</w:t>
      </w:r>
      <w:r w:rsidRPr="00322787">
        <w:rPr>
          <w:rFonts w:ascii="Arial" w:hAnsi="Arial" w:cs="Arial"/>
          <w:sz w:val="20"/>
          <w:szCs w:val="20"/>
        </w:rPr>
        <w:t xml:space="preserve"> Chen WM</w:t>
      </w:r>
      <w:r w:rsidR="00FD7A40">
        <w:rPr>
          <w:rFonts w:ascii="Arial" w:hAnsi="Arial" w:cs="Arial"/>
          <w:sz w:val="20"/>
          <w:szCs w:val="20"/>
        </w:rPr>
        <w:t>,</w:t>
      </w:r>
      <w:r w:rsidRPr="00322787">
        <w:rPr>
          <w:rFonts w:ascii="Arial" w:hAnsi="Arial" w:cs="Arial"/>
          <w:sz w:val="20"/>
          <w:szCs w:val="20"/>
        </w:rPr>
        <w:t xml:space="preserve"> Cupples AL</w:t>
      </w:r>
      <w:r w:rsidR="00FD7A40">
        <w:rPr>
          <w:rFonts w:ascii="Arial" w:hAnsi="Arial" w:cs="Arial"/>
          <w:sz w:val="20"/>
          <w:szCs w:val="20"/>
        </w:rPr>
        <w:t>,</w:t>
      </w:r>
      <w:r w:rsidRPr="00322787">
        <w:rPr>
          <w:rFonts w:ascii="Arial" w:hAnsi="Arial" w:cs="Arial"/>
          <w:sz w:val="20"/>
          <w:szCs w:val="20"/>
        </w:rPr>
        <w:t xml:space="preserve"> DeStefano AL</w:t>
      </w:r>
      <w:r w:rsidR="00FD7A40">
        <w:rPr>
          <w:rFonts w:ascii="Arial" w:hAnsi="Arial" w:cs="Arial"/>
          <w:sz w:val="20"/>
          <w:szCs w:val="20"/>
        </w:rPr>
        <w:t>,</w:t>
      </w:r>
      <w:r w:rsidRPr="00322787">
        <w:rPr>
          <w:rFonts w:ascii="Arial" w:hAnsi="Arial" w:cs="Arial"/>
          <w:sz w:val="20"/>
          <w:szCs w:val="20"/>
        </w:rPr>
        <w:t xml:space="preserve"> Fornage M</w:t>
      </w:r>
      <w:r w:rsidR="00FD7A40">
        <w:rPr>
          <w:rFonts w:ascii="Arial" w:hAnsi="Arial" w:cs="Arial"/>
          <w:sz w:val="20"/>
          <w:szCs w:val="20"/>
        </w:rPr>
        <w:t>,</w:t>
      </w:r>
      <w:r w:rsidRPr="00322787">
        <w:rPr>
          <w:rFonts w:ascii="Arial" w:hAnsi="Arial" w:cs="Arial"/>
          <w:sz w:val="20"/>
          <w:szCs w:val="20"/>
        </w:rPr>
        <w:t xml:space="preserve"> Hardy J</w:t>
      </w:r>
      <w:r w:rsidR="00FD7A40">
        <w:rPr>
          <w:rFonts w:ascii="Arial" w:hAnsi="Arial" w:cs="Arial"/>
          <w:sz w:val="20"/>
          <w:szCs w:val="20"/>
        </w:rPr>
        <w:t>,</w:t>
      </w:r>
      <w:r w:rsidRPr="00322787">
        <w:rPr>
          <w:rFonts w:ascii="Arial" w:hAnsi="Arial" w:cs="Arial"/>
          <w:sz w:val="20"/>
          <w:szCs w:val="20"/>
        </w:rPr>
        <w:t xml:space="preserve"> Hsu L</w:t>
      </w:r>
      <w:r w:rsidR="00FD7A40">
        <w:rPr>
          <w:rFonts w:ascii="Arial" w:hAnsi="Arial" w:cs="Arial"/>
          <w:sz w:val="20"/>
          <w:szCs w:val="20"/>
        </w:rPr>
        <w:t>,</w:t>
      </w:r>
      <w:r w:rsidRPr="00322787">
        <w:rPr>
          <w:rFonts w:ascii="Arial" w:hAnsi="Arial" w:cs="Arial"/>
          <w:sz w:val="20"/>
          <w:szCs w:val="20"/>
        </w:rPr>
        <w:t xml:space="preserve"> Jackson RD</w:t>
      </w:r>
      <w:r w:rsidR="00FD7A40">
        <w:rPr>
          <w:rFonts w:ascii="Arial" w:hAnsi="Arial" w:cs="Arial"/>
          <w:sz w:val="20"/>
          <w:szCs w:val="20"/>
        </w:rPr>
        <w:t>,</w:t>
      </w:r>
      <w:r w:rsidRPr="00322787">
        <w:rPr>
          <w:rFonts w:ascii="Arial" w:hAnsi="Arial" w:cs="Arial"/>
          <w:sz w:val="20"/>
          <w:szCs w:val="20"/>
        </w:rPr>
        <w:t xml:space="preserve"> Jarvik GP</w:t>
      </w:r>
      <w:r w:rsidR="00FD7A40">
        <w:rPr>
          <w:rFonts w:ascii="Arial" w:hAnsi="Arial" w:cs="Arial"/>
          <w:sz w:val="20"/>
          <w:szCs w:val="20"/>
        </w:rPr>
        <w:t>,</w:t>
      </w:r>
      <w:r w:rsidRPr="00322787">
        <w:rPr>
          <w:rFonts w:ascii="Arial" w:hAnsi="Arial" w:cs="Arial"/>
          <w:sz w:val="20"/>
          <w:szCs w:val="20"/>
        </w:rPr>
        <w:t xml:space="preserve"> Kim DS</w:t>
      </w:r>
      <w:r w:rsidR="00FD7A40">
        <w:rPr>
          <w:rFonts w:ascii="Arial" w:hAnsi="Arial" w:cs="Arial"/>
          <w:sz w:val="20"/>
          <w:szCs w:val="20"/>
        </w:rPr>
        <w:t>,</w:t>
      </w:r>
      <w:r w:rsidRPr="00322787">
        <w:rPr>
          <w:rFonts w:ascii="Arial" w:hAnsi="Arial" w:cs="Arial"/>
          <w:sz w:val="20"/>
          <w:szCs w:val="20"/>
        </w:rPr>
        <w:t xml:space="preserve"> Lakshminarayan K</w:t>
      </w:r>
      <w:r w:rsidR="00FD7A40">
        <w:rPr>
          <w:rFonts w:ascii="Arial" w:hAnsi="Arial" w:cs="Arial"/>
          <w:sz w:val="20"/>
          <w:szCs w:val="20"/>
        </w:rPr>
        <w:t>,</w:t>
      </w:r>
      <w:r w:rsidRPr="00322787">
        <w:rPr>
          <w:rFonts w:ascii="Arial" w:hAnsi="Arial" w:cs="Arial"/>
          <w:sz w:val="20"/>
          <w:szCs w:val="20"/>
        </w:rPr>
        <w:t xml:space="preserve"> Lange LA</w:t>
      </w:r>
      <w:r w:rsidR="00FD7A40">
        <w:rPr>
          <w:rFonts w:ascii="Arial" w:hAnsi="Arial" w:cs="Arial"/>
          <w:sz w:val="20"/>
          <w:szCs w:val="20"/>
        </w:rPr>
        <w:t>,</w:t>
      </w:r>
      <w:r w:rsidRPr="00322787">
        <w:rPr>
          <w:rFonts w:ascii="Arial" w:hAnsi="Arial" w:cs="Arial"/>
          <w:sz w:val="20"/>
          <w:szCs w:val="20"/>
        </w:rPr>
        <w:t xml:space="preserve"> Manichaikul A</w:t>
      </w:r>
      <w:r w:rsidR="00FD7A40">
        <w:rPr>
          <w:rFonts w:ascii="Arial" w:hAnsi="Arial" w:cs="Arial"/>
          <w:sz w:val="20"/>
          <w:szCs w:val="20"/>
        </w:rPr>
        <w:t>,</w:t>
      </w:r>
      <w:r w:rsidRPr="00322787">
        <w:rPr>
          <w:rFonts w:ascii="Arial" w:hAnsi="Arial" w:cs="Arial"/>
          <w:sz w:val="20"/>
          <w:szCs w:val="20"/>
        </w:rPr>
        <w:t xml:space="preserve"> Quinlan AR</w:t>
      </w:r>
      <w:r w:rsidR="00FD7A40">
        <w:rPr>
          <w:rFonts w:ascii="Arial" w:hAnsi="Arial" w:cs="Arial"/>
          <w:sz w:val="20"/>
          <w:szCs w:val="20"/>
        </w:rPr>
        <w:t>,</w:t>
      </w:r>
      <w:r w:rsidRPr="00322787">
        <w:rPr>
          <w:rFonts w:ascii="Arial" w:hAnsi="Arial" w:cs="Arial"/>
          <w:sz w:val="20"/>
          <w:szCs w:val="20"/>
        </w:rPr>
        <w:t xml:space="preserve"> Singleton AB</w:t>
      </w:r>
      <w:r w:rsidR="00FD7A40">
        <w:rPr>
          <w:rFonts w:ascii="Arial" w:hAnsi="Arial" w:cs="Arial"/>
          <w:sz w:val="20"/>
          <w:szCs w:val="20"/>
        </w:rPr>
        <w:t>,</w:t>
      </w:r>
      <w:r w:rsidRPr="00322787">
        <w:rPr>
          <w:rFonts w:ascii="Arial" w:hAnsi="Arial" w:cs="Arial"/>
          <w:sz w:val="20"/>
          <w:szCs w:val="20"/>
        </w:rPr>
        <w:t xml:space="preserve"> Thornton TA</w:t>
      </w:r>
      <w:r w:rsidR="00FD7A40">
        <w:rPr>
          <w:rFonts w:ascii="Arial" w:hAnsi="Arial" w:cs="Arial"/>
          <w:sz w:val="20"/>
          <w:szCs w:val="20"/>
        </w:rPr>
        <w:t>,</w:t>
      </w:r>
      <w:r w:rsidRPr="00322787">
        <w:rPr>
          <w:rFonts w:ascii="Arial" w:hAnsi="Arial" w:cs="Arial"/>
          <w:sz w:val="20"/>
          <w:szCs w:val="20"/>
        </w:rPr>
        <w:t xml:space="preserve"> Nickerson DA</w:t>
      </w:r>
      <w:r w:rsidR="00FD7A40">
        <w:rPr>
          <w:rFonts w:ascii="Arial" w:hAnsi="Arial" w:cs="Arial"/>
          <w:sz w:val="20"/>
          <w:szCs w:val="20"/>
        </w:rPr>
        <w:t>,</w:t>
      </w:r>
      <w:r w:rsidRPr="00322787">
        <w:rPr>
          <w:rFonts w:ascii="Arial" w:hAnsi="Arial" w:cs="Arial"/>
          <w:sz w:val="20"/>
          <w:szCs w:val="20"/>
        </w:rPr>
        <w:t xml:space="preserve"> Peters U</w:t>
      </w:r>
      <w:r w:rsidR="00FD7A40">
        <w:rPr>
          <w:rFonts w:ascii="Arial" w:hAnsi="Arial" w:cs="Arial"/>
          <w:sz w:val="20"/>
          <w:szCs w:val="20"/>
        </w:rPr>
        <w:t>,</w:t>
      </w:r>
      <w:r w:rsidRPr="00322787">
        <w:rPr>
          <w:rFonts w:ascii="Arial" w:hAnsi="Arial" w:cs="Arial"/>
          <w:sz w:val="20"/>
          <w:szCs w:val="20"/>
        </w:rPr>
        <w:t xml:space="preserve"> Rich SS. </w:t>
      </w:r>
      <w:r w:rsidRPr="00322787">
        <w:rPr>
          <w:rFonts w:ascii="Arial" w:hAnsi="Arial" w:cs="Arial"/>
          <w:b/>
          <w:i/>
          <w:sz w:val="20"/>
          <w:szCs w:val="20"/>
        </w:rPr>
        <w:t>Rare and Coding Region Genetic Variants Associated With Risk of Ischemic Stroke: The NHLBI Exome Sequence Project.</w:t>
      </w:r>
      <w:r w:rsidR="00BE14B1">
        <w:rPr>
          <w:rFonts w:ascii="Arial" w:hAnsi="Arial" w:cs="Arial"/>
          <w:sz w:val="20"/>
          <w:szCs w:val="20"/>
        </w:rPr>
        <w:t xml:space="preserve"> JAMA Neurol 2015 Jul. PM:</w:t>
      </w:r>
      <w:r w:rsidRPr="00322787">
        <w:rPr>
          <w:rFonts w:ascii="Arial" w:hAnsi="Arial" w:cs="Arial"/>
          <w:sz w:val="20"/>
          <w:szCs w:val="20"/>
        </w:rPr>
        <w:t>25961151.</w:t>
      </w:r>
      <w:r w:rsidR="007D6FDC" w:rsidRPr="00322787">
        <w:rPr>
          <w:rFonts w:ascii="Arial" w:hAnsi="Arial" w:cs="Arial"/>
          <w:sz w:val="20"/>
          <w:szCs w:val="20"/>
        </w:rPr>
        <w:t xml:space="preserve"> PMC4673986</w:t>
      </w:r>
      <w:r w:rsidR="00FD7A40">
        <w:rPr>
          <w:rFonts w:ascii="Arial" w:hAnsi="Arial" w:cs="Arial"/>
          <w:sz w:val="20"/>
          <w:szCs w:val="20"/>
        </w:rPr>
        <w:t>.</w:t>
      </w:r>
    </w:p>
    <w:p w14:paraId="6E33CFAB"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Bansal N, Katz R, de B, I, Peralta CA, Fried LF, Siscovick DS, Rifkin DE, Hirsch C, Cummings SR, Harris TB, Kritchevsky SB, Sarnak MJ, Shlipak MG, Ix JH. </w:t>
      </w:r>
      <w:r w:rsidRPr="00322787">
        <w:rPr>
          <w:rFonts w:ascii="Arial" w:hAnsi="Arial" w:cs="Arial"/>
          <w:b/>
          <w:bCs/>
          <w:i/>
          <w:iCs/>
          <w:sz w:val="20"/>
          <w:szCs w:val="20"/>
        </w:rPr>
        <w:t>Development and Validation of a Model to Predict 5-Year Risk of Death without ESRD among Older Adults with CKD</w:t>
      </w:r>
      <w:r w:rsidRPr="00322787">
        <w:rPr>
          <w:rFonts w:ascii="Arial" w:hAnsi="Arial" w:cs="Arial"/>
          <w:b/>
          <w:bCs/>
          <w:sz w:val="20"/>
          <w:szCs w:val="20"/>
        </w:rPr>
        <w:t xml:space="preserve">. </w:t>
      </w:r>
      <w:r w:rsidRPr="00322787">
        <w:rPr>
          <w:rFonts w:ascii="Arial" w:hAnsi="Arial" w:cs="Arial"/>
          <w:sz w:val="20"/>
          <w:szCs w:val="20"/>
        </w:rPr>
        <w:t>Clin.J.Am.Soc.Nephrol., Feb. 20, 2015. PM:25710804. PMC4348680.</w:t>
      </w:r>
    </w:p>
    <w:p w14:paraId="54B2BF77"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Bansal N, Katz R, Dalrymple L, de B, I, Defilippi C, Kestenbaum B, Park M, </w:t>
      </w:r>
      <w:r w:rsidR="00BE14B1">
        <w:rPr>
          <w:rFonts w:ascii="Arial" w:hAnsi="Arial" w:cs="Arial"/>
          <w:sz w:val="20"/>
          <w:szCs w:val="20"/>
        </w:rPr>
        <w:t>Sarnak M, Seliger S, Shlipak M.</w:t>
      </w:r>
      <w:r w:rsidRPr="00322787">
        <w:rPr>
          <w:rFonts w:ascii="Arial" w:hAnsi="Arial" w:cs="Arial"/>
          <w:sz w:val="20"/>
          <w:szCs w:val="20"/>
        </w:rPr>
        <w:t xml:space="preserve"> </w:t>
      </w:r>
      <w:r w:rsidRPr="00322787">
        <w:rPr>
          <w:rFonts w:ascii="Arial" w:hAnsi="Arial" w:cs="Arial"/>
          <w:b/>
          <w:bCs/>
          <w:i/>
          <w:iCs/>
          <w:sz w:val="20"/>
          <w:szCs w:val="20"/>
        </w:rPr>
        <w:t>NT-ProBNP and Troponin T and Risk of Rapid Kidney Function Decline and Incident CKD in Elderly Adults</w:t>
      </w:r>
      <w:r w:rsidRPr="00322787">
        <w:rPr>
          <w:rFonts w:ascii="Arial" w:hAnsi="Arial" w:cs="Arial"/>
          <w:b/>
          <w:bCs/>
          <w:sz w:val="20"/>
          <w:szCs w:val="20"/>
        </w:rPr>
        <w:t xml:space="preserve">. </w:t>
      </w:r>
      <w:r w:rsidRPr="00322787">
        <w:rPr>
          <w:rFonts w:ascii="Arial" w:hAnsi="Arial" w:cs="Arial"/>
          <w:sz w:val="20"/>
          <w:szCs w:val="20"/>
        </w:rPr>
        <w:t>Clin.J.Am.Soc.Nephrol., Feb. 6, 2015. Vol. 10, issue 2, pp. 205-214. PM:25605700. PMC4317737.</w:t>
      </w:r>
    </w:p>
    <w:p w14:paraId="68682B3E"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Barzilay JI, Mukamal KJ, Kizer JR. </w:t>
      </w:r>
      <w:r w:rsidRPr="00322787">
        <w:rPr>
          <w:rFonts w:ascii="Arial" w:hAnsi="Arial" w:cs="Arial"/>
          <w:b/>
          <w:bCs/>
          <w:i/>
          <w:iCs/>
          <w:sz w:val="20"/>
          <w:szCs w:val="20"/>
        </w:rPr>
        <w:t>Atherosclerotic cardiovascular disease in older adults with diabetes mellitus</w:t>
      </w:r>
      <w:r w:rsidRPr="00322787">
        <w:rPr>
          <w:rFonts w:ascii="Arial" w:hAnsi="Arial" w:cs="Arial"/>
          <w:b/>
          <w:bCs/>
          <w:sz w:val="20"/>
          <w:szCs w:val="20"/>
        </w:rPr>
        <w:t xml:space="preserve">. </w:t>
      </w:r>
      <w:r w:rsidRPr="00322787">
        <w:rPr>
          <w:rFonts w:ascii="Arial" w:hAnsi="Arial" w:cs="Arial"/>
          <w:sz w:val="20"/>
          <w:szCs w:val="20"/>
        </w:rPr>
        <w:t>Clin.Geriatr.Med., Feb., 2015. Vol. 31, issue 1, pp. 29-39, vii. PM:25453299. PMC4254762.</w:t>
      </w:r>
    </w:p>
    <w:p w14:paraId="7F4FE2C1" w14:textId="1A845AC9" w:rsidR="00EB05F5" w:rsidRPr="002D642E" w:rsidRDefault="00EB05F5"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Bell EJ</w:t>
      </w:r>
      <w:r w:rsidR="00333834">
        <w:rPr>
          <w:rFonts w:ascii="Arial" w:hAnsi="Arial" w:cs="Arial"/>
          <w:sz w:val="20"/>
          <w:szCs w:val="20"/>
        </w:rPr>
        <w:t>,</w:t>
      </w:r>
      <w:r w:rsidRPr="00322787">
        <w:rPr>
          <w:rFonts w:ascii="Arial" w:hAnsi="Arial" w:cs="Arial"/>
          <w:sz w:val="20"/>
          <w:szCs w:val="20"/>
        </w:rPr>
        <w:t xml:space="preserve"> Agarwal SK</w:t>
      </w:r>
      <w:r w:rsidR="00333834">
        <w:rPr>
          <w:rFonts w:ascii="Arial" w:hAnsi="Arial" w:cs="Arial"/>
          <w:sz w:val="20"/>
          <w:szCs w:val="20"/>
        </w:rPr>
        <w:t>,</w:t>
      </w:r>
      <w:r w:rsidRPr="00322787">
        <w:rPr>
          <w:rFonts w:ascii="Arial" w:hAnsi="Arial" w:cs="Arial"/>
          <w:sz w:val="20"/>
          <w:szCs w:val="20"/>
        </w:rPr>
        <w:t xml:space="preserve"> Cushman M</w:t>
      </w:r>
      <w:r w:rsidR="00333834">
        <w:rPr>
          <w:rFonts w:ascii="Arial" w:hAnsi="Arial" w:cs="Arial"/>
          <w:sz w:val="20"/>
          <w:szCs w:val="20"/>
        </w:rPr>
        <w:t>,</w:t>
      </w:r>
      <w:r w:rsidRPr="00322787">
        <w:rPr>
          <w:rFonts w:ascii="Arial" w:hAnsi="Arial" w:cs="Arial"/>
          <w:sz w:val="20"/>
          <w:szCs w:val="20"/>
        </w:rPr>
        <w:t xml:space="preserve"> Heckbert SR</w:t>
      </w:r>
      <w:r w:rsidR="00333834">
        <w:rPr>
          <w:rFonts w:ascii="Arial" w:hAnsi="Arial" w:cs="Arial"/>
          <w:sz w:val="20"/>
          <w:szCs w:val="20"/>
        </w:rPr>
        <w:t>,</w:t>
      </w:r>
      <w:r w:rsidRPr="00322787">
        <w:rPr>
          <w:rFonts w:ascii="Arial" w:hAnsi="Arial" w:cs="Arial"/>
          <w:sz w:val="20"/>
          <w:szCs w:val="20"/>
        </w:rPr>
        <w:t xml:space="preserve"> Lutsey PL</w:t>
      </w:r>
      <w:r w:rsidR="00333834">
        <w:rPr>
          <w:rFonts w:ascii="Arial" w:hAnsi="Arial" w:cs="Arial"/>
          <w:sz w:val="20"/>
          <w:szCs w:val="20"/>
        </w:rPr>
        <w:t>,</w:t>
      </w:r>
      <w:r w:rsidRPr="00322787">
        <w:rPr>
          <w:rFonts w:ascii="Arial" w:hAnsi="Arial" w:cs="Arial"/>
          <w:sz w:val="20"/>
          <w:szCs w:val="20"/>
        </w:rPr>
        <w:t xml:space="preserve"> Folsom AR. </w:t>
      </w:r>
      <w:r w:rsidRPr="00322787">
        <w:rPr>
          <w:rFonts w:ascii="Arial" w:hAnsi="Arial" w:cs="Arial"/>
          <w:b/>
          <w:i/>
          <w:sz w:val="20"/>
          <w:szCs w:val="20"/>
        </w:rPr>
        <w:t>Orthostatic Hypotension and Risk of Venous Thromboembolism in 2 Cohort Studies.</w:t>
      </w:r>
      <w:r w:rsidR="003921CE" w:rsidRPr="00322787">
        <w:rPr>
          <w:rFonts w:ascii="Arial" w:hAnsi="Arial" w:cs="Arial"/>
          <w:sz w:val="20"/>
          <w:szCs w:val="20"/>
        </w:rPr>
        <w:t xml:space="preserve"> </w:t>
      </w:r>
      <w:r w:rsidRPr="00322787">
        <w:rPr>
          <w:rFonts w:ascii="Arial" w:hAnsi="Arial" w:cs="Arial"/>
          <w:sz w:val="20"/>
          <w:szCs w:val="20"/>
        </w:rPr>
        <w:t xml:space="preserve">Am. J. Hypertens. 2015 Aug </w:t>
      </w:r>
      <w:r w:rsidR="00BE14B1">
        <w:rPr>
          <w:rFonts w:ascii="Arial" w:hAnsi="Arial" w:cs="Arial"/>
          <w:sz w:val="20"/>
          <w:szCs w:val="20"/>
        </w:rPr>
        <w:t>25 PM:</w:t>
      </w:r>
      <w:r w:rsidRPr="002D642E">
        <w:rPr>
          <w:rFonts w:ascii="Arial" w:hAnsi="Arial" w:cs="Arial"/>
          <w:sz w:val="20"/>
          <w:szCs w:val="20"/>
        </w:rPr>
        <w:t>26306405. </w:t>
      </w:r>
      <w:hyperlink r:id="rId3523" w:tgtFrame="_blank" w:history="1">
        <w:r w:rsidR="00894E4F" w:rsidRPr="00894E4F">
          <w:rPr>
            <w:rFonts w:ascii="Arial" w:hAnsi="Arial" w:cs="Arial"/>
            <w:sz w:val="20"/>
            <w:szCs w:val="20"/>
          </w:rPr>
          <w:t>PMC5014082</w:t>
        </w:r>
      </w:hyperlink>
      <w:r w:rsidR="00802AC8" w:rsidRPr="002D642E">
        <w:rPr>
          <w:rFonts w:ascii="Arial" w:hAnsi="Arial" w:cs="Arial"/>
          <w:sz w:val="20"/>
          <w:szCs w:val="20"/>
        </w:rPr>
        <w:t>.</w:t>
      </w:r>
    </w:p>
    <w:p w14:paraId="36BB0245" w14:textId="77777777" w:rsidR="00F82601" w:rsidRPr="00322787" w:rsidRDefault="00F82601" w:rsidP="00F82601">
      <w:pPr>
        <w:autoSpaceDE w:val="0"/>
        <w:autoSpaceDN w:val="0"/>
        <w:adjustRightInd w:val="0"/>
        <w:spacing w:after="240" w:line="240" w:lineRule="auto"/>
        <w:rPr>
          <w:rFonts w:ascii="Arial" w:hAnsi="Arial" w:cs="Arial"/>
          <w:sz w:val="20"/>
          <w:szCs w:val="20"/>
        </w:rPr>
      </w:pPr>
      <w:r w:rsidRPr="002D642E">
        <w:rPr>
          <w:rFonts w:ascii="Arial" w:hAnsi="Arial" w:cs="Arial"/>
          <w:sz w:val="20"/>
          <w:szCs w:val="20"/>
        </w:rPr>
        <w:t>Bethel M</w:t>
      </w:r>
      <w:r w:rsidR="00333834" w:rsidRPr="002D642E">
        <w:rPr>
          <w:rFonts w:ascii="Arial" w:hAnsi="Arial" w:cs="Arial"/>
          <w:sz w:val="20"/>
          <w:szCs w:val="20"/>
        </w:rPr>
        <w:t>,</w:t>
      </w:r>
      <w:r w:rsidRPr="002D642E">
        <w:rPr>
          <w:rFonts w:ascii="Arial" w:hAnsi="Arial" w:cs="Arial"/>
          <w:sz w:val="20"/>
          <w:szCs w:val="20"/>
        </w:rPr>
        <w:t xml:space="preserve"> Bůžková P</w:t>
      </w:r>
      <w:r w:rsidR="00333834" w:rsidRPr="002D642E">
        <w:rPr>
          <w:rFonts w:ascii="Arial" w:hAnsi="Arial" w:cs="Arial"/>
          <w:sz w:val="20"/>
          <w:szCs w:val="20"/>
        </w:rPr>
        <w:t>,</w:t>
      </w:r>
      <w:r w:rsidRPr="002D642E">
        <w:rPr>
          <w:rFonts w:ascii="Arial" w:hAnsi="Arial" w:cs="Arial"/>
          <w:sz w:val="20"/>
          <w:szCs w:val="20"/>
        </w:rPr>
        <w:t xml:space="preserve"> Fink HA</w:t>
      </w:r>
      <w:r w:rsidR="00333834" w:rsidRPr="002D642E">
        <w:rPr>
          <w:rFonts w:ascii="Arial" w:hAnsi="Arial" w:cs="Arial"/>
          <w:sz w:val="20"/>
          <w:szCs w:val="20"/>
        </w:rPr>
        <w:t>,</w:t>
      </w:r>
      <w:r w:rsidRPr="002D642E">
        <w:rPr>
          <w:rFonts w:ascii="Arial" w:hAnsi="Arial" w:cs="Arial"/>
          <w:sz w:val="20"/>
          <w:szCs w:val="20"/>
        </w:rPr>
        <w:t xml:space="preserve"> Robbins JA</w:t>
      </w:r>
      <w:r w:rsidR="00333834" w:rsidRPr="002D642E">
        <w:rPr>
          <w:rFonts w:ascii="Arial" w:hAnsi="Arial" w:cs="Arial"/>
          <w:sz w:val="20"/>
          <w:szCs w:val="20"/>
        </w:rPr>
        <w:t>,</w:t>
      </w:r>
      <w:r w:rsidRPr="002D642E">
        <w:rPr>
          <w:rFonts w:ascii="Arial" w:hAnsi="Arial" w:cs="Arial"/>
          <w:sz w:val="20"/>
          <w:szCs w:val="20"/>
        </w:rPr>
        <w:t xml:space="preserve"> Cauley JA</w:t>
      </w:r>
      <w:r w:rsidR="00333834" w:rsidRPr="002D642E">
        <w:rPr>
          <w:rFonts w:ascii="Arial" w:hAnsi="Arial" w:cs="Arial"/>
          <w:sz w:val="20"/>
          <w:szCs w:val="20"/>
        </w:rPr>
        <w:t>,</w:t>
      </w:r>
      <w:r w:rsidRPr="002D642E">
        <w:rPr>
          <w:rFonts w:ascii="Arial" w:hAnsi="Arial" w:cs="Arial"/>
          <w:sz w:val="20"/>
          <w:szCs w:val="20"/>
        </w:rPr>
        <w:t xml:space="preserve"> Lee J</w:t>
      </w:r>
      <w:r w:rsidR="00333834" w:rsidRPr="002D642E">
        <w:rPr>
          <w:rFonts w:ascii="Arial" w:hAnsi="Arial" w:cs="Arial"/>
          <w:sz w:val="20"/>
          <w:szCs w:val="20"/>
        </w:rPr>
        <w:t>,</w:t>
      </w:r>
      <w:r w:rsidRPr="002D642E">
        <w:rPr>
          <w:rFonts w:ascii="Arial" w:hAnsi="Arial" w:cs="Arial"/>
          <w:sz w:val="20"/>
          <w:szCs w:val="20"/>
        </w:rPr>
        <w:t xml:space="preserve"> Barzilay JI</w:t>
      </w:r>
      <w:r w:rsidR="00333834" w:rsidRPr="002D642E">
        <w:rPr>
          <w:rFonts w:ascii="Arial" w:hAnsi="Arial" w:cs="Arial"/>
          <w:sz w:val="20"/>
          <w:szCs w:val="20"/>
        </w:rPr>
        <w:t>,</w:t>
      </w:r>
      <w:r w:rsidRPr="002D642E">
        <w:rPr>
          <w:rFonts w:ascii="Arial" w:hAnsi="Arial" w:cs="Arial"/>
          <w:sz w:val="20"/>
          <w:szCs w:val="20"/>
        </w:rPr>
        <w:t xml:space="preserve"> Jalal DI</w:t>
      </w:r>
      <w:r w:rsidR="00333834" w:rsidRPr="002D642E">
        <w:rPr>
          <w:rFonts w:ascii="Arial" w:hAnsi="Arial" w:cs="Arial"/>
          <w:sz w:val="20"/>
          <w:szCs w:val="20"/>
        </w:rPr>
        <w:t>,</w:t>
      </w:r>
      <w:r w:rsidRPr="002D642E">
        <w:rPr>
          <w:rFonts w:ascii="Arial" w:hAnsi="Arial" w:cs="Arial"/>
          <w:sz w:val="20"/>
          <w:szCs w:val="20"/>
        </w:rPr>
        <w:t xml:space="preserve"> Carbone LD.</w:t>
      </w:r>
      <w:r w:rsidRPr="00322787">
        <w:rPr>
          <w:rFonts w:ascii="Arial" w:hAnsi="Arial" w:cs="Arial"/>
          <w:sz w:val="20"/>
          <w:szCs w:val="20"/>
        </w:rPr>
        <w:t xml:space="preserve"> </w:t>
      </w:r>
      <w:r w:rsidRPr="00322787">
        <w:rPr>
          <w:rFonts w:ascii="Arial" w:hAnsi="Arial" w:cs="Arial"/>
          <w:b/>
          <w:i/>
          <w:sz w:val="20"/>
          <w:szCs w:val="20"/>
        </w:rPr>
        <w:t>Soluble CD14 and fracture risk.</w:t>
      </w:r>
      <w:r w:rsidRPr="00322787">
        <w:rPr>
          <w:rFonts w:ascii="Arial" w:hAnsi="Arial" w:cs="Arial"/>
          <w:sz w:val="20"/>
          <w:szCs w:val="20"/>
        </w:rPr>
        <w:t xml:space="preserve"> </w:t>
      </w:r>
      <w:r w:rsidR="002D38B9" w:rsidRPr="00322787">
        <w:rPr>
          <w:rFonts w:ascii="Arial" w:hAnsi="Arial" w:cs="Arial"/>
          <w:sz w:val="20"/>
          <w:szCs w:val="20"/>
        </w:rPr>
        <w:t>O</w:t>
      </w:r>
      <w:r w:rsidRPr="00322787">
        <w:rPr>
          <w:rFonts w:ascii="Arial" w:hAnsi="Arial" w:cs="Arial"/>
          <w:sz w:val="20"/>
          <w:szCs w:val="20"/>
        </w:rPr>
        <w:t>steoporos Int 2015 Dec 11</w:t>
      </w:r>
      <w:r w:rsidR="00BE14B1">
        <w:rPr>
          <w:rFonts w:ascii="Arial" w:hAnsi="Arial" w:cs="Arial"/>
          <w:sz w:val="20"/>
          <w:szCs w:val="20"/>
        </w:rPr>
        <w:t>.</w:t>
      </w:r>
      <w:r w:rsidRPr="00322787">
        <w:rPr>
          <w:rFonts w:ascii="Arial" w:hAnsi="Arial" w:cs="Arial"/>
          <w:sz w:val="20"/>
          <w:szCs w:val="20"/>
        </w:rPr>
        <w:t xml:space="preserve"> PM: 26659065.</w:t>
      </w:r>
      <w:r w:rsidR="00966C89" w:rsidRPr="00322787">
        <w:rPr>
          <w:rFonts w:ascii="Arial" w:hAnsi="Arial" w:cs="Arial"/>
          <w:sz w:val="20"/>
          <w:szCs w:val="20"/>
        </w:rPr>
        <w:t xml:space="preserve"> Method D publisher: NIHMS ID pending.</w:t>
      </w:r>
    </w:p>
    <w:p w14:paraId="3F52EA28" w14:textId="77777777" w:rsidR="00A46AF7" w:rsidRPr="00322787" w:rsidRDefault="00A46AF7"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Bis JC</w:t>
      </w:r>
      <w:r w:rsidR="002D642E">
        <w:rPr>
          <w:rFonts w:ascii="Arial" w:hAnsi="Arial" w:cs="Arial"/>
          <w:sz w:val="20"/>
          <w:szCs w:val="20"/>
        </w:rPr>
        <w:t>,</w:t>
      </w:r>
      <w:r w:rsidRPr="00322787">
        <w:rPr>
          <w:rFonts w:ascii="Arial" w:hAnsi="Arial" w:cs="Arial"/>
          <w:sz w:val="20"/>
          <w:szCs w:val="20"/>
        </w:rPr>
        <w:t xml:space="preserve"> Sitlani C</w:t>
      </w:r>
      <w:r w:rsidR="002D642E">
        <w:rPr>
          <w:rFonts w:ascii="Arial" w:hAnsi="Arial" w:cs="Arial"/>
          <w:sz w:val="20"/>
          <w:szCs w:val="20"/>
        </w:rPr>
        <w:t>,</w:t>
      </w:r>
      <w:r w:rsidRPr="00322787">
        <w:rPr>
          <w:rFonts w:ascii="Arial" w:hAnsi="Arial" w:cs="Arial"/>
          <w:sz w:val="20"/>
          <w:szCs w:val="20"/>
        </w:rPr>
        <w:t xml:space="preserve"> Irvin R</w:t>
      </w:r>
      <w:r w:rsidR="002D642E">
        <w:rPr>
          <w:rFonts w:ascii="Arial" w:hAnsi="Arial" w:cs="Arial"/>
          <w:sz w:val="20"/>
          <w:szCs w:val="20"/>
        </w:rPr>
        <w:t>,</w:t>
      </w:r>
      <w:r w:rsidRPr="00322787">
        <w:rPr>
          <w:rFonts w:ascii="Arial" w:hAnsi="Arial" w:cs="Arial"/>
          <w:sz w:val="20"/>
          <w:szCs w:val="20"/>
        </w:rPr>
        <w:t xml:space="preserve"> Avery CL</w:t>
      </w:r>
      <w:r w:rsidR="002D642E">
        <w:rPr>
          <w:rFonts w:ascii="Arial" w:hAnsi="Arial" w:cs="Arial"/>
          <w:sz w:val="20"/>
          <w:szCs w:val="20"/>
        </w:rPr>
        <w:t>,</w:t>
      </w:r>
      <w:r w:rsidRPr="00322787">
        <w:rPr>
          <w:rFonts w:ascii="Arial" w:hAnsi="Arial" w:cs="Arial"/>
          <w:sz w:val="20"/>
          <w:szCs w:val="20"/>
        </w:rPr>
        <w:t xml:space="preserve"> Smith AV</w:t>
      </w:r>
      <w:r w:rsidR="002D642E">
        <w:rPr>
          <w:rFonts w:ascii="Arial" w:hAnsi="Arial" w:cs="Arial"/>
          <w:sz w:val="20"/>
          <w:szCs w:val="20"/>
        </w:rPr>
        <w:t>,</w:t>
      </w:r>
      <w:r w:rsidRPr="00322787">
        <w:rPr>
          <w:rFonts w:ascii="Arial" w:hAnsi="Arial" w:cs="Arial"/>
          <w:sz w:val="20"/>
          <w:szCs w:val="20"/>
        </w:rPr>
        <w:t xml:space="preserve"> Sun</w:t>
      </w:r>
      <w:r w:rsidR="002D642E">
        <w:rPr>
          <w:rFonts w:ascii="Arial" w:hAnsi="Arial" w:cs="Arial"/>
          <w:sz w:val="20"/>
          <w:szCs w:val="20"/>
        </w:rPr>
        <w:t xml:space="preserve"> </w:t>
      </w:r>
      <w:r w:rsidRPr="00322787">
        <w:rPr>
          <w:rFonts w:ascii="Arial" w:hAnsi="Arial" w:cs="Arial"/>
          <w:sz w:val="20"/>
          <w:szCs w:val="20"/>
        </w:rPr>
        <w:t>F</w:t>
      </w:r>
      <w:r w:rsidR="002D642E">
        <w:rPr>
          <w:rFonts w:ascii="Arial" w:hAnsi="Arial" w:cs="Arial"/>
          <w:sz w:val="20"/>
          <w:szCs w:val="20"/>
        </w:rPr>
        <w:t>,</w:t>
      </w:r>
      <w:r w:rsidRPr="00322787">
        <w:rPr>
          <w:rFonts w:ascii="Arial" w:hAnsi="Arial" w:cs="Arial"/>
          <w:sz w:val="20"/>
          <w:szCs w:val="20"/>
        </w:rPr>
        <w:t xml:space="preserve"> Evans DS</w:t>
      </w:r>
      <w:r w:rsidR="002D642E">
        <w:rPr>
          <w:rFonts w:ascii="Arial" w:hAnsi="Arial" w:cs="Arial"/>
          <w:sz w:val="20"/>
          <w:szCs w:val="20"/>
        </w:rPr>
        <w:t>,</w:t>
      </w:r>
      <w:r w:rsidRPr="00322787">
        <w:rPr>
          <w:rFonts w:ascii="Arial" w:hAnsi="Arial" w:cs="Arial"/>
          <w:sz w:val="20"/>
          <w:szCs w:val="20"/>
        </w:rPr>
        <w:t xml:space="preserve"> Musani SK</w:t>
      </w:r>
      <w:r w:rsidR="002D642E">
        <w:rPr>
          <w:rFonts w:ascii="Arial" w:hAnsi="Arial" w:cs="Arial"/>
          <w:sz w:val="20"/>
          <w:szCs w:val="20"/>
        </w:rPr>
        <w:t>,</w:t>
      </w:r>
      <w:r w:rsidRPr="00322787">
        <w:rPr>
          <w:rFonts w:ascii="Arial" w:hAnsi="Arial" w:cs="Arial"/>
          <w:sz w:val="20"/>
          <w:szCs w:val="20"/>
        </w:rPr>
        <w:t xml:space="preserve"> Li X</w:t>
      </w:r>
      <w:r w:rsidR="002D642E">
        <w:rPr>
          <w:rFonts w:ascii="Arial" w:hAnsi="Arial" w:cs="Arial"/>
          <w:sz w:val="20"/>
          <w:szCs w:val="20"/>
        </w:rPr>
        <w:t>,</w:t>
      </w:r>
      <w:r w:rsidRPr="00322787">
        <w:rPr>
          <w:rFonts w:ascii="Arial" w:hAnsi="Arial" w:cs="Arial"/>
          <w:sz w:val="20"/>
          <w:szCs w:val="20"/>
        </w:rPr>
        <w:t xml:space="preserve"> Trompet S</w:t>
      </w:r>
      <w:r w:rsidR="002D642E">
        <w:rPr>
          <w:rFonts w:ascii="Arial" w:hAnsi="Arial" w:cs="Arial"/>
          <w:sz w:val="20"/>
          <w:szCs w:val="20"/>
        </w:rPr>
        <w:t>,</w:t>
      </w:r>
      <w:r w:rsidRPr="00322787">
        <w:rPr>
          <w:rFonts w:ascii="Arial" w:hAnsi="Arial" w:cs="Arial"/>
          <w:sz w:val="20"/>
          <w:szCs w:val="20"/>
        </w:rPr>
        <w:t xml:space="preserve"> Krijthe B</w:t>
      </w:r>
      <w:r w:rsidR="002D642E">
        <w:rPr>
          <w:rFonts w:ascii="Arial" w:hAnsi="Arial" w:cs="Arial"/>
          <w:sz w:val="20"/>
          <w:szCs w:val="20"/>
        </w:rPr>
        <w:t>P,</w:t>
      </w:r>
      <w:r w:rsidRPr="00322787">
        <w:rPr>
          <w:rFonts w:ascii="Arial" w:hAnsi="Arial" w:cs="Arial"/>
          <w:sz w:val="20"/>
          <w:szCs w:val="20"/>
        </w:rPr>
        <w:t xml:space="preserve"> Harris TB</w:t>
      </w:r>
      <w:r w:rsidR="002D642E">
        <w:rPr>
          <w:rFonts w:ascii="Arial" w:hAnsi="Arial" w:cs="Arial"/>
          <w:sz w:val="20"/>
          <w:szCs w:val="20"/>
        </w:rPr>
        <w:t>,</w:t>
      </w:r>
      <w:r w:rsidRPr="00322787">
        <w:rPr>
          <w:rFonts w:ascii="Arial" w:hAnsi="Arial" w:cs="Arial"/>
          <w:sz w:val="20"/>
          <w:szCs w:val="20"/>
        </w:rPr>
        <w:t xml:space="preserve"> Quibrera M</w:t>
      </w:r>
      <w:r w:rsidR="002D642E">
        <w:rPr>
          <w:rFonts w:ascii="Arial" w:hAnsi="Arial" w:cs="Arial"/>
          <w:sz w:val="20"/>
          <w:szCs w:val="20"/>
        </w:rPr>
        <w:t>,</w:t>
      </w:r>
      <w:r w:rsidRPr="00322787">
        <w:rPr>
          <w:rFonts w:ascii="Arial" w:hAnsi="Arial" w:cs="Arial"/>
          <w:sz w:val="20"/>
          <w:szCs w:val="20"/>
        </w:rPr>
        <w:t xml:space="preserve"> Brody JA</w:t>
      </w:r>
      <w:r w:rsidR="002D642E">
        <w:rPr>
          <w:rFonts w:ascii="Arial" w:hAnsi="Arial" w:cs="Arial"/>
          <w:sz w:val="20"/>
          <w:szCs w:val="20"/>
        </w:rPr>
        <w:t>,</w:t>
      </w:r>
      <w:r w:rsidRPr="00322787">
        <w:rPr>
          <w:rFonts w:ascii="Arial" w:hAnsi="Arial" w:cs="Arial"/>
          <w:sz w:val="20"/>
          <w:szCs w:val="20"/>
        </w:rPr>
        <w:t xml:space="preserve"> Demissie S</w:t>
      </w:r>
      <w:r w:rsidR="002D642E">
        <w:rPr>
          <w:rFonts w:ascii="Arial" w:hAnsi="Arial" w:cs="Arial"/>
          <w:sz w:val="20"/>
          <w:szCs w:val="20"/>
        </w:rPr>
        <w:t>,</w:t>
      </w:r>
      <w:r w:rsidRPr="00322787">
        <w:rPr>
          <w:rFonts w:ascii="Arial" w:hAnsi="Arial" w:cs="Arial"/>
          <w:sz w:val="20"/>
          <w:szCs w:val="20"/>
        </w:rPr>
        <w:t xml:space="preserve"> Davis BR</w:t>
      </w:r>
      <w:r w:rsidR="002D642E">
        <w:rPr>
          <w:rFonts w:ascii="Arial" w:hAnsi="Arial" w:cs="Arial"/>
          <w:sz w:val="20"/>
          <w:szCs w:val="20"/>
        </w:rPr>
        <w:t>,</w:t>
      </w:r>
      <w:r w:rsidRPr="00322787">
        <w:rPr>
          <w:rFonts w:ascii="Arial" w:hAnsi="Arial" w:cs="Arial"/>
          <w:sz w:val="20"/>
          <w:szCs w:val="20"/>
        </w:rPr>
        <w:t xml:space="preserve"> Wiggins KL</w:t>
      </w:r>
      <w:r w:rsidR="002D642E">
        <w:rPr>
          <w:rFonts w:ascii="Arial" w:hAnsi="Arial" w:cs="Arial"/>
          <w:sz w:val="20"/>
          <w:szCs w:val="20"/>
        </w:rPr>
        <w:t>,</w:t>
      </w:r>
      <w:r w:rsidRPr="00322787">
        <w:rPr>
          <w:rFonts w:ascii="Arial" w:hAnsi="Arial" w:cs="Arial"/>
          <w:sz w:val="20"/>
          <w:szCs w:val="20"/>
        </w:rPr>
        <w:t xml:space="preserve"> Tranah GJ</w:t>
      </w:r>
      <w:r w:rsidR="002D642E">
        <w:rPr>
          <w:rFonts w:ascii="Arial" w:hAnsi="Arial" w:cs="Arial"/>
          <w:sz w:val="20"/>
          <w:szCs w:val="20"/>
        </w:rPr>
        <w:t>,</w:t>
      </w:r>
      <w:r w:rsidRPr="00322787">
        <w:rPr>
          <w:rFonts w:ascii="Arial" w:hAnsi="Arial" w:cs="Arial"/>
          <w:sz w:val="20"/>
          <w:szCs w:val="20"/>
        </w:rPr>
        <w:t xml:space="preserve"> Lange LA</w:t>
      </w:r>
      <w:r w:rsidR="002D642E">
        <w:rPr>
          <w:rFonts w:ascii="Arial" w:hAnsi="Arial" w:cs="Arial"/>
          <w:sz w:val="20"/>
          <w:szCs w:val="20"/>
        </w:rPr>
        <w:t>,</w:t>
      </w:r>
      <w:r w:rsidRPr="00322787">
        <w:rPr>
          <w:rFonts w:ascii="Arial" w:hAnsi="Arial" w:cs="Arial"/>
          <w:sz w:val="20"/>
          <w:szCs w:val="20"/>
        </w:rPr>
        <w:t xml:space="preserve"> Sotoodehnia N</w:t>
      </w:r>
      <w:r w:rsidR="002D642E">
        <w:rPr>
          <w:rFonts w:ascii="Arial" w:hAnsi="Arial" w:cs="Arial"/>
          <w:sz w:val="20"/>
          <w:szCs w:val="20"/>
        </w:rPr>
        <w:t>,</w:t>
      </w:r>
      <w:r w:rsidRPr="00322787">
        <w:rPr>
          <w:rFonts w:ascii="Arial" w:hAnsi="Arial" w:cs="Arial"/>
          <w:sz w:val="20"/>
          <w:szCs w:val="20"/>
        </w:rPr>
        <w:t xml:space="preserve"> Stott DJ</w:t>
      </w:r>
      <w:r w:rsidR="002D642E">
        <w:rPr>
          <w:rFonts w:ascii="Arial" w:hAnsi="Arial" w:cs="Arial"/>
          <w:sz w:val="20"/>
          <w:szCs w:val="20"/>
        </w:rPr>
        <w:t>,</w:t>
      </w:r>
      <w:r w:rsidRPr="00322787">
        <w:rPr>
          <w:rFonts w:ascii="Arial" w:hAnsi="Arial" w:cs="Arial"/>
          <w:sz w:val="20"/>
          <w:szCs w:val="20"/>
        </w:rPr>
        <w:t xml:space="preserve"> Franco OH</w:t>
      </w:r>
      <w:r w:rsidR="002D642E">
        <w:rPr>
          <w:rFonts w:ascii="Arial" w:hAnsi="Arial" w:cs="Arial"/>
          <w:sz w:val="20"/>
          <w:szCs w:val="20"/>
        </w:rPr>
        <w:t>,</w:t>
      </w:r>
      <w:r w:rsidRPr="00322787">
        <w:rPr>
          <w:rFonts w:ascii="Arial" w:hAnsi="Arial" w:cs="Arial"/>
          <w:sz w:val="20"/>
          <w:szCs w:val="20"/>
        </w:rPr>
        <w:t xml:space="preserve"> Launer LJ</w:t>
      </w:r>
      <w:r w:rsidR="002D642E">
        <w:rPr>
          <w:rFonts w:ascii="Arial" w:hAnsi="Arial" w:cs="Arial"/>
          <w:sz w:val="20"/>
          <w:szCs w:val="20"/>
        </w:rPr>
        <w:t>,</w:t>
      </w:r>
      <w:r w:rsidRPr="00322787">
        <w:rPr>
          <w:rFonts w:ascii="Arial" w:hAnsi="Arial" w:cs="Arial"/>
          <w:sz w:val="20"/>
          <w:szCs w:val="20"/>
        </w:rPr>
        <w:t xml:space="preserve"> Stürmer T</w:t>
      </w:r>
      <w:r w:rsidR="002D642E">
        <w:rPr>
          <w:rFonts w:ascii="Arial" w:hAnsi="Arial" w:cs="Arial"/>
          <w:sz w:val="20"/>
          <w:szCs w:val="20"/>
        </w:rPr>
        <w:t>,</w:t>
      </w:r>
      <w:r w:rsidRPr="00322787">
        <w:rPr>
          <w:rFonts w:ascii="Arial" w:hAnsi="Arial" w:cs="Arial"/>
          <w:sz w:val="20"/>
          <w:szCs w:val="20"/>
        </w:rPr>
        <w:t xml:space="preserve"> Taylor KD</w:t>
      </w:r>
      <w:r w:rsidR="002D642E">
        <w:rPr>
          <w:rFonts w:ascii="Arial" w:hAnsi="Arial" w:cs="Arial"/>
          <w:sz w:val="20"/>
          <w:szCs w:val="20"/>
        </w:rPr>
        <w:t>,</w:t>
      </w:r>
      <w:r w:rsidRPr="00322787">
        <w:rPr>
          <w:rFonts w:ascii="Arial" w:hAnsi="Arial" w:cs="Arial"/>
          <w:sz w:val="20"/>
          <w:szCs w:val="20"/>
        </w:rPr>
        <w:t xml:space="preserve"> Cupples AL</w:t>
      </w:r>
      <w:r w:rsidR="002D642E">
        <w:rPr>
          <w:rFonts w:ascii="Arial" w:hAnsi="Arial" w:cs="Arial"/>
          <w:sz w:val="20"/>
          <w:szCs w:val="20"/>
        </w:rPr>
        <w:t>,</w:t>
      </w:r>
      <w:r w:rsidRPr="00322787">
        <w:rPr>
          <w:rFonts w:ascii="Arial" w:hAnsi="Arial" w:cs="Arial"/>
          <w:sz w:val="20"/>
          <w:szCs w:val="20"/>
        </w:rPr>
        <w:t xml:space="preserve"> Eckfeldt JH</w:t>
      </w:r>
      <w:r w:rsidR="002D642E">
        <w:rPr>
          <w:rFonts w:ascii="Arial" w:hAnsi="Arial" w:cs="Arial"/>
          <w:sz w:val="20"/>
          <w:szCs w:val="20"/>
        </w:rPr>
        <w:t>,</w:t>
      </w:r>
      <w:r w:rsidRPr="00322787">
        <w:rPr>
          <w:rFonts w:ascii="Arial" w:hAnsi="Arial" w:cs="Arial"/>
          <w:sz w:val="20"/>
          <w:szCs w:val="20"/>
        </w:rPr>
        <w:t xml:space="preserve"> Smith NL</w:t>
      </w:r>
      <w:r w:rsidR="002D642E">
        <w:rPr>
          <w:rFonts w:ascii="Arial" w:hAnsi="Arial" w:cs="Arial"/>
          <w:sz w:val="20"/>
          <w:szCs w:val="20"/>
        </w:rPr>
        <w:t>,</w:t>
      </w:r>
      <w:r w:rsidRPr="00322787">
        <w:rPr>
          <w:rFonts w:ascii="Arial" w:hAnsi="Arial" w:cs="Arial"/>
          <w:sz w:val="20"/>
          <w:szCs w:val="20"/>
        </w:rPr>
        <w:t xml:space="preserve"> Liu Y</w:t>
      </w:r>
      <w:r w:rsidR="002D642E">
        <w:rPr>
          <w:rFonts w:ascii="Arial" w:hAnsi="Arial" w:cs="Arial"/>
          <w:sz w:val="20"/>
          <w:szCs w:val="20"/>
        </w:rPr>
        <w:t>,</w:t>
      </w:r>
      <w:r w:rsidRPr="00322787">
        <w:rPr>
          <w:rFonts w:ascii="Arial" w:hAnsi="Arial" w:cs="Arial"/>
          <w:sz w:val="20"/>
          <w:szCs w:val="20"/>
        </w:rPr>
        <w:t xml:space="preserve"> Wilson JG</w:t>
      </w:r>
      <w:r w:rsidR="002D642E">
        <w:rPr>
          <w:rFonts w:ascii="Arial" w:hAnsi="Arial" w:cs="Arial"/>
          <w:sz w:val="20"/>
          <w:szCs w:val="20"/>
        </w:rPr>
        <w:t>,</w:t>
      </w:r>
      <w:r w:rsidRPr="00322787">
        <w:rPr>
          <w:rFonts w:ascii="Arial" w:hAnsi="Arial" w:cs="Arial"/>
          <w:sz w:val="20"/>
          <w:szCs w:val="20"/>
        </w:rPr>
        <w:t xml:space="preserve"> Heckbert SR</w:t>
      </w:r>
      <w:r w:rsidR="002D642E">
        <w:rPr>
          <w:rFonts w:ascii="Arial" w:hAnsi="Arial" w:cs="Arial"/>
          <w:sz w:val="20"/>
          <w:szCs w:val="20"/>
        </w:rPr>
        <w:t>,</w:t>
      </w:r>
      <w:r w:rsidRPr="00322787">
        <w:rPr>
          <w:rFonts w:ascii="Arial" w:hAnsi="Arial" w:cs="Arial"/>
          <w:sz w:val="20"/>
          <w:szCs w:val="20"/>
        </w:rPr>
        <w:t xml:space="preserve"> Buckley BM</w:t>
      </w:r>
      <w:r w:rsidR="002D642E">
        <w:rPr>
          <w:rFonts w:ascii="Arial" w:hAnsi="Arial" w:cs="Arial"/>
          <w:sz w:val="20"/>
          <w:szCs w:val="20"/>
        </w:rPr>
        <w:t>,</w:t>
      </w:r>
      <w:r w:rsidRPr="00322787">
        <w:rPr>
          <w:rFonts w:ascii="Arial" w:hAnsi="Arial" w:cs="Arial"/>
          <w:sz w:val="20"/>
          <w:szCs w:val="20"/>
        </w:rPr>
        <w:t xml:space="preserve"> Ikram AM</w:t>
      </w:r>
      <w:r w:rsidR="002D642E">
        <w:rPr>
          <w:rFonts w:ascii="Arial" w:hAnsi="Arial" w:cs="Arial"/>
          <w:sz w:val="20"/>
          <w:szCs w:val="20"/>
        </w:rPr>
        <w:t>,</w:t>
      </w:r>
      <w:r w:rsidRPr="00322787">
        <w:rPr>
          <w:rFonts w:ascii="Arial" w:hAnsi="Arial" w:cs="Arial"/>
          <w:sz w:val="20"/>
          <w:szCs w:val="20"/>
        </w:rPr>
        <w:t xml:space="preserve"> Boerwinkle E</w:t>
      </w:r>
      <w:r w:rsidR="002D642E">
        <w:rPr>
          <w:rFonts w:ascii="Arial" w:hAnsi="Arial" w:cs="Arial"/>
          <w:sz w:val="20"/>
          <w:szCs w:val="20"/>
        </w:rPr>
        <w:t>,</w:t>
      </w:r>
      <w:r w:rsidRPr="00322787">
        <w:rPr>
          <w:rFonts w:ascii="Arial" w:hAnsi="Arial" w:cs="Arial"/>
          <w:sz w:val="20"/>
          <w:szCs w:val="20"/>
        </w:rPr>
        <w:t xml:space="preserve"> Chen YDI</w:t>
      </w:r>
      <w:r w:rsidR="002D642E">
        <w:rPr>
          <w:rFonts w:ascii="Arial" w:hAnsi="Arial" w:cs="Arial"/>
          <w:sz w:val="20"/>
          <w:szCs w:val="20"/>
        </w:rPr>
        <w:t>,</w:t>
      </w:r>
      <w:r w:rsidRPr="00322787">
        <w:rPr>
          <w:rFonts w:ascii="Arial" w:hAnsi="Arial" w:cs="Arial"/>
          <w:sz w:val="20"/>
          <w:szCs w:val="20"/>
        </w:rPr>
        <w:t xml:space="preserve"> de Craen AJM</w:t>
      </w:r>
      <w:r w:rsidR="002D642E">
        <w:rPr>
          <w:rFonts w:ascii="Arial" w:hAnsi="Arial" w:cs="Arial"/>
          <w:sz w:val="20"/>
          <w:szCs w:val="20"/>
        </w:rPr>
        <w:t>,</w:t>
      </w:r>
      <w:r w:rsidRPr="00322787">
        <w:rPr>
          <w:rFonts w:ascii="Arial" w:hAnsi="Arial" w:cs="Arial"/>
          <w:sz w:val="20"/>
          <w:szCs w:val="20"/>
        </w:rPr>
        <w:t xml:space="preserve"> Uitterlinden AG</w:t>
      </w:r>
      <w:r w:rsidR="002D642E">
        <w:rPr>
          <w:rFonts w:ascii="Arial" w:hAnsi="Arial" w:cs="Arial"/>
          <w:sz w:val="20"/>
          <w:szCs w:val="20"/>
        </w:rPr>
        <w:t>,</w:t>
      </w:r>
      <w:r w:rsidRPr="00322787">
        <w:rPr>
          <w:rFonts w:ascii="Arial" w:hAnsi="Arial" w:cs="Arial"/>
          <w:sz w:val="20"/>
          <w:szCs w:val="20"/>
        </w:rPr>
        <w:t xml:space="preserve"> Rotter JI</w:t>
      </w:r>
      <w:r w:rsidR="002D642E">
        <w:rPr>
          <w:rFonts w:ascii="Arial" w:hAnsi="Arial" w:cs="Arial"/>
          <w:sz w:val="20"/>
          <w:szCs w:val="20"/>
        </w:rPr>
        <w:t>,</w:t>
      </w:r>
      <w:r w:rsidRPr="00322787">
        <w:rPr>
          <w:rFonts w:ascii="Arial" w:hAnsi="Arial" w:cs="Arial"/>
          <w:sz w:val="20"/>
          <w:szCs w:val="20"/>
        </w:rPr>
        <w:t xml:space="preserve"> Ford I</w:t>
      </w:r>
      <w:r w:rsidR="002D642E">
        <w:rPr>
          <w:rFonts w:ascii="Arial" w:hAnsi="Arial" w:cs="Arial"/>
          <w:sz w:val="20"/>
          <w:szCs w:val="20"/>
        </w:rPr>
        <w:t>,</w:t>
      </w:r>
      <w:r w:rsidRPr="00322787">
        <w:rPr>
          <w:rFonts w:ascii="Arial" w:hAnsi="Arial" w:cs="Arial"/>
          <w:sz w:val="20"/>
          <w:szCs w:val="20"/>
        </w:rPr>
        <w:t xml:space="preserve"> Hofman A</w:t>
      </w:r>
      <w:r w:rsidR="002D642E">
        <w:rPr>
          <w:rFonts w:ascii="Arial" w:hAnsi="Arial" w:cs="Arial"/>
          <w:sz w:val="20"/>
          <w:szCs w:val="20"/>
        </w:rPr>
        <w:t>,</w:t>
      </w:r>
      <w:r w:rsidRPr="00322787">
        <w:rPr>
          <w:rFonts w:ascii="Arial" w:hAnsi="Arial" w:cs="Arial"/>
          <w:sz w:val="20"/>
          <w:szCs w:val="20"/>
        </w:rPr>
        <w:t xml:space="preserve"> Sattar N</w:t>
      </w:r>
      <w:r w:rsidR="002D642E">
        <w:rPr>
          <w:rFonts w:ascii="Arial" w:hAnsi="Arial" w:cs="Arial"/>
          <w:sz w:val="20"/>
          <w:szCs w:val="20"/>
        </w:rPr>
        <w:t>,</w:t>
      </w:r>
      <w:r w:rsidRPr="00322787">
        <w:rPr>
          <w:rFonts w:ascii="Arial" w:hAnsi="Arial" w:cs="Arial"/>
          <w:sz w:val="20"/>
          <w:szCs w:val="20"/>
        </w:rPr>
        <w:t xml:space="preserve"> Slagboom E</w:t>
      </w:r>
      <w:r w:rsidR="002D642E">
        <w:rPr>
          <w:rFonts w:ascii="Arial" w:hAnsi="Arial" w:cs="Arial"/>
          <w:sz w:val="20"/>
          <w:szCs w:val="20"/>
        </w:rPr>
        <w:t>,</w:t>
      </w:r>
      <w:r w:rsidRPr="00322787">
        <w:rPr>
          <w:rFonts w:ascii="Arial" w:hAnsi="Arial" w:cs="Arial"/>
          <w:sz w:val="20"/>
          <w:szCs w:val="20"/>
        </w:rPr>
        <w:t xml:space="preserve"> Westendorp RGJ</w:t>
      </w:r>
      <w:r w:rsidR="002D642E">
        <w:rPr>
          <w:rFonts w:ascii="Arial" w:hAnsi="Arial" w:cs="Arial"/>
          <w:sz w:val="20"/>
          <w:szCs w:val="20"/>
        </w:rPr>
        <w:t>,</w:t>
      </w:r>
      <w:r w:rsidRPr="00322787">
        <w:rPr>
          <w:rFonts w:ascii="Arial" w:hAnsi="Arial" w:cs="Arial"/>
          <w:sz w:val="20"/>
          <w:szCs w:val="20"/>
        </w:rPr>
        <w:t xml:space="preserve"> Gudnason V</w:t>
      </w:r>
      <w:r w:rsidR="002D642E">
        <w:rPr>
          <w:rFonts w:ascii="Arial" w:hAnsi="Arial" w:cs="Arial"/>
          <w:sz w:val="20"/>
          <w:szCs w:val="20"/>
        </w:rPr>
        <w:t>,</w:t>
      </w:r>
      <w:r w:rsidRPr="00322787">
        <w:rPr>
          <w:rFonts w:ascii="Arial" w:hAnsi="Arial" w:cs="Arial"/>
          <w:sz w:val="20"/>
          <w:szCs w:val="20"/>
        </w:rPr>
        <w:t xml:space="preserve"> Vasan RS</w:t>
      </w:r>
      <w:r w:rsidR="002D642E">
        <w:rPr>
          <w:rFonts w:ascii="Arial" w:hAnsi="Arial" w:cs="Arial"/>
          <w:sz w:val="20"/>
          <w:szCs w:val="20"/>
        </w:rPr>
        <w:t>,</w:t>
      </w:r>
      <w:r w:rsidRPr="00322787">
        <w:rPr>
          <w:rFonts w:ascii="Arial" w:hAnsi="Arial" w:cs="Arial"/>
          <w:sz w:val="20"/>
          <w:szCs w:val="20"/>
        </w:rPr>
        <w:t xml:space="preserve"> Lumley T</w:t>
      </w:r>
      <w:r w:rsidR="002D642E">
        <w:rPr>
          <w:rFonts w:ascii="Arial" w:hAnsi="Arial" w:cs="Arial"/>
          <w:sz w:val="20"/>
          <w:szCs w:val="20"/>
        </w:rPr>
        <w:t>,</w:t>
      </w:r>
      <w:r w:rsidRPr="00322787">
        <w:rPr>
          <w:rFonts w:ascii="Arial" w:hAnsi="Arial" w:cs="Arial"/>
          <w:sz w:val="20"/>
          <w:szCs w:val="20"/>
        </w:rPr>
        <w:t xml:space="preserve"> Cummings SR</w:t>
      </w:r>
      <w:r w:rsidR="002D642E">
        <w:rPr>
          <w:rFonts w:ascii="Arial" w:hAnsi="Arial" w:cs="Arial"/>
          <w:sz w:val="20"/>
          <w:szCs w:val="20"/>
        </w:rPr>
        <w:t>,</w:t>
      </w:r>
      <w:r w:rsidRPr="00322787">
        <w:rPr>
          <w:rFonts w:ascii="Arial" w:hAnsi="Arial" w:cs="Arial"/>
          <w:sz w:val="20"/>
          <w:szCs w:val="20"/>
        </w:rPr>
        <w:t xml:space="preserve"> Taylor HA</w:t>
      </w:r>
      <w:r w:rsidR="002D642E">
        <w:rPr>
          <w:rFonts w:ascii="Arial" w:hAnsi="Arial" w:cs="Arial"/>
          <w:sz w:val="20"/>
          <w:szCs w:val="20"/>
        </w:rPr>
        <w:t>,</w:t>
      </w:r>
      <w:r w:rsidRPr="00322787">
        <w:rPr>
          <w:rFonts w:ascii="Arial" w:hAnsi="Arial" w:cs="Arial"/>
          <w:sz w:val="20"/>
          <w:szCs w:val="20"/>
        </w:rPr>
        <w:t xml:space="preserve"> Post W</w:t>
      </w:r>
      <w:r w:rsidR="002D642E">
        <w:rPr>
          <w:rFonts w:ascii="Arial" w:hAnsi="Arial" w:cs="Arial"/>
          <w:sz w:val="20"/>
          <w:szCs w:val="20"/>
        </w:rPr>
        <w:t>,</w:t>
      </w:r>
      <w:r w:rsidRPr="00322787">
        <w:rPr>
          <w:rFonts w:ascii="Arial" w:hAnsi="Arial" w:cs="Arial"/>
          <w:sz w:val="20"/>
          <w:szCs w:val="20"/>
        </w:rPr>
        <w:t xml:space="preserve"> Jukema W</w:t>
      </w:r>
      <w:r w:rsidR="002D642E">
        <w:rPr>
          <w:rFonts w:ascii="Arial" w:hAnsi="Arial" w:cs="Arial"/>
          <w:sz w:val="20"/>
          <w:szCs w:val="20"/>
        </w:rPr>
        <w:t>,</w:t>
      </w:r>
      <w:r w:rsidRPr="00322787">
        <w:rPr>
          <w:rFonts w:ascii="Arial" w:hAnsi="Arial" w:cs="Arial"/>
          <w:sz w:val="20"/>
          <w:szCs w:val="20"/>
        </w:rPr>
        <w:t xml:space="preserve"> Stricker BH</w:t>
      </w:r>
      <w:r w:rsidR="002D642E">
        <w:rPr>
          <w:rFonts w:ascii="Arial" w:hAnsi="Arial" w:cs="Arial"/>
          <w:sz w:val="20"/>
          <w:szCs w:val="20"/>
        </w:rPr>
        <w:t>,</w:t>
      </w:r>
      <w:r w:rsidRPr="00322787">
        <w:rPr>
          <w:rFonts w:ascii="Arial" w:hAnsi="Arial" w:cs="Arial"/>
          <w:sz w:val="20"/>
          <w:szCs w:val="20"/>
        </w:rPr>
        <w:t xml:space="preserve"> Whitsel EA</w:t>
      </w:r>
      <w:r w:rsidR="002D642E">
        <w:rPr>
          <w:rFonts w:ascii="Arial" w:hAnsi="Arial" w:cs="Arial"/>
          <w:sz w:val="20"/>
          <w:szCs w:val="20"/>
        </w:rPr>
        <w:t>,</w:t>
      </w:r>
      <w:r w:rsidRPr="00322787">
        <w:rPr>
          <w:rFonts w:ascii="Arial" w:hAnsi="Arial" w:cs="Arial"/>
          <w:sz w:val="20"/>
          <w:szCs w:val="20"/>
        </w:rPr>
        <w:t xml:space="preserve"> Psaty BM</w:t>
      </w:r>
      <w:r w:rsidR="002D642E">
        <w:rPr>
          <w:rFonts w:ascii="Arial" w:hAnsi="Arial" w:cs="Arial"/>
          <w:sz w:val="20"/>
          <w:szCs w:val="20"/>
        </w:rPr>
        <w:t>,</w:t>
      </w:r>
      <w:r w:rsidRPr="00322787">
        <w:rPr>
          <w:rFonts w:ascii="Arial" w:hAnsi="Arial" w:cs="Arial"/>
          <w:sz w:val="20"/>
          <w:szCs w:val="20"/>
        </w:rPr>
        <w:t xml:space="preserve"> Arnett D. </w:t>
      </w:r>
      <w:r w:rsidRPr="00322787">
        <w:rPr>
          <w:rFonts w:ascii="Arial" w:hAnsi="Arial" w:cs="Arial"/>
          <w:b/>
          <w:i/>
          <w:sz w:val="20"/>
          <w:szCs w:val="20"/>
        </w:rPr>
        <w:t>Drug-Gene Interactions of Antihypertensive Medications and Risk of Incident Cardiovascular Disease: A Pharmacogenomics Study from the CHARGE Consortium.</w:t>
      </w:r>
      <w:r w:rsidR="00BE14B1">
        <w:rPr>
          <w:rFonts w:ascii="Arial" w:hAnsi="Arial" w:cs="Arial"/>
          <w:sz w:val="20"/>
          <w:szCs w:val="20"/>
        </w:rPr>
        <w:t xml:space="preserve"> PLoS ONE 2015. PM:</w:t>
      </w:r>
      <w:r w:rsidRPr="00322787">
        <w:rPr>
          <w:rFonts w:ascii="Arial" w:hAnsi="Arial" w:cs="Arial"/>
          <w:sz w:val="20"/>
          <w:szCs w:val="20"/>
        </w:rPr>
        <w:t>26516778.</w:t>
      </w:r>
      <w:r w:rsidR="007D6FDC" w:rsidRPr="00322787">
        <w:rPr>
          <w:rFonts w:ascii="Arial" w:hAnsi="Arial" w:cs="Arial"/>
          <w:sz w:val="20"/>
          <w:szCs w:val="20"/>
        </w:rPr>
        <w:t xml:space="preserve"> PMC4627813</w:t>
      </w:r>
      <w:r w:rsidR="002D642E">
        <w:rPr>
          <w:rFonts w:ascii="Arial" w:hAnsi="Arial" w:cs="Arial"/>
          <w:sz w:val="20"/>
          <w:szCs w:val="20"/>
        </w:rPr>
        <w:t>.</w:t>
      </w:r>
    </w:p>
    <w:p w14:paraId="6AEDD93E" w14:textId="77777777" w:rsidR="00EB05F5" w:rsidRPr="00322787" w:rsidRDefault="00EB05F5"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Blum MR</w:t>
      </w:r>
      <w:r w:rsidR="00473480">
        <w:rPr>
          <w:rFonts w:ascii="Arial" w:hAnsi="Arial" w:cs="Arial"/>
          <w:sz w:val="20"/>
          <w:szCs w:val="20"/>
        </w:rPr>
        <w:t>,</w:t>
      </w:r>
      <w:r w:rsidRPr="00322787">
        <w:rPr>
          <w:rFonts w:ascii="Arial" w:hAnsi="Arial" w:cs="Arial"/>
          <w:sz w:val="20"/>
          <w:szCs w:val="20"/>
        </w:rPr>
        <w:t xml:space="preserve"> Bauer DC</w:t>
      </w:r>
      <w:r w:rsidR="00473480">
        <w:rPr>
          <w:rFonts w:ascii="Arial" w:hAnsi="Arial" w:cs="Arial"/>
          <w:sz w:val="20"/>
          <w:szCs w:val="20"/>
        </w:rPr>
        <w:t>,</w:t>
      </w:r>
      <w:r w:rsidRPr="00322787">
        <w:rPr>
          <w:rFonts w:ascii="Arial" w:hAnsi="Arial" w:cs="Arial"/>
          <w:sz w:val="20"/>
          <w:szCs w:val="20"/>
        </w:rPr>
        <w:t xml:space="preserve"> Collet TH</w:t>
      </w:r>
      <w:r w:rsidR="00473480">
        <w:rPr>
          <w:rFonts w:ascii="Arial" w:hAnsi="Arial" w:cs="Arial"/>
          <w:sz w:val="20"/>
          <w:szCs w:val="20"/>
        </w:rPr>
        <w:t>,</w:t>
      </w:r>
      <w:r w:rsidRPr="00322787">
        <w:rPr>
          <w:rFonts w:ascii="Arial" w:hAnsi="Arial" w:cs="Arial"/>
          <w:sz w:val="20"/>
          <w:szCs w:val="20"/>
        </w:rPr>
        <w:t xml:space="preserve"> Fink HA</w:t>
      </w:r>
      <w:r w:rsidR="00473480">
        <w:rPr>
          <w:rFonts w:ascii="Arial" w:hAnsi="Arial" w:cs="Arial"/>
          <w:sz w:val="20"/>
          <w:szCs w:val="20"/>
        </w:rPr>
        <w:t>,</w:t>
      </w:r>
      <w:r w:rsidRPr="00322787">
        <w:rPr>
          <w:rFonts w:ascii="Arial" w:hAnsi="Arial" w:cs="Arial"/>
          <w:sz w:val="20"/>
          <w:szCs w:val="20"/>
        </w:rPr>
        <w:t xml:space="preserve"> Cappola AR</w:t>
      </w:r>
      <w:r w:rsidR="00473480">
        <w:rPr>
          <w:rFonts w:ascii="Arial" w:hAnsi="Arial" w:cs="Arial"/>
          <w:sz w:val="20"/>
          <w:szCs w:val="20"/>
        </w:rPr>
        <w:t>,</w:t>
      </w:r>
      <w:r w:rsidRPr="00322787">
        <w:rPr>
          <w:rFonts w:ascii="Arial" w:hAnsi="Arial" w:cs="Arial"/>
          <w:sz w:val="20"/>
          <w:szCs w:val="20"/>
        </w:rPr>
        <w:t xml:space="preserve"> da Costa BR</w:t>
      </w:r>
      <w:r w:rsidR="00473480">
        <w:rPr>
          <w:rFonts w:ascii="Arial" w:hAnsi="Arial" w:cs="Arial"/>
          <w:sz w:val="20"/>
          <w:szCs w:val="20"/>
        </w:rPr>
        <w:t>,</w:t>
      </w:r>
      <w:r w:rsidRPr="00322787">
        <w:rPr>
          <w:rFonts w:ascii="Arial" w:hAnsi="Arial" w:cs="Arial"/>
          <w:sz w:val="20"/>
          <w:szCs w:val="20"/>
        </w:rPr>
        <w:t xml:space="preserve"> Wirth CD</w:t>
      </w:r>
      <w:r w:rsidR="00473480">
        <w:rPr>
          <w:rFonts w:ascii="Arial" w:hAnsi="Arial" w:cs="Arial"/>
          <w:sz w:val="20"/>
          <w:szCs w:val="20"/>
        </w:rPr>
        <w:t>,</w:t>
      </w:r>
      <w:r w:rsidRPr="00322787">
        <w:rPr>
          <w:rFonts w:ascii="Arial" w:hAnsi="Arial" w:cs="Arial"/>
          <w:sz w:val="20"/>
          <w:szCs w:val="20"/>
        </w:rPr>
        <w:t xml:space="preserve"> Peeters RP</w:t>
      </w:r>
      <w:r w:rsidR="00473480">
        <w:rPr>
          <w:rFonts w:ascii="Arial" w:hAnsi="Arial" w:cs="Arial"/>
          <w:sz w:val="20"/>
          <w:szCs w:val="20"/>
        </w:rPr>
        <w:t>,</w:t>
      </w:r>
      <w:r w:rsidRPr="00322787">
        <w:rPr>
          <w:rFonts w:ascii="Arial" w:hAnsi="Arial" w:cs="Arial"/>
          <w:sz w:val="20"/>
          <w:szCs w:val="20"/>
        </w:rPr>
        <w:t xml:space="preserve"> Asvold BO</w:t>
      </w:r>
      <w:r w:rsidR="00473480">
        <w:rPr>
          <w:rFonts w:ascii="Arial" w:hAnsi="Arial" w:cs="Arial"/>
          <w:sz w:val="20"/>
          <w:szCs w:val="20"/>
        </w:rPr>
        <w:t>,</w:t>
      </w:r>
      <w:r w:rsidRPr="00322787">
        <w:rPr>
          <w:rFonts w:ascii="Arial" w:hAnsi="Arial" w:cs="Arial"/>
          <w:sz w:val="20"/>
          <w:szCs w:val="20"/>
        </w:rPr>
        <w:t xml:space="preserve"> Elzen WPJ den</w:t>
      </w:r>
      <w:r w:rsidR="00473480">
        <w:rPr>
          <w:rFonts w:ascii="Arial" w:hAnsi="Arial" w:cs="Arial"/>
          <w:sz w:val="20"/>
          <w:szCs w:val="20"/>
        </w:rPr>
        <w:t>,</w:t>
      </w:r>
      <w:r w:rsidRPr="00322787">
        <w:rPr>
          <w:rFonts w:ascii="Arial" w:hAnsi="Arial" w:cs="Arial"/>
          <w:sz w:val="20"/>
          <w:szCs w:val="20"/>
        </w:rPr>
        <w:t xml:space="preserve"> Luben RN</w:t>
      </w:r>
      <w:r w:rsidR="00473480">
        <w:rPr>
          <w:rFonts w:ascii="Arial" w:hAnsi="Arial" w:cs="Arial"/>
          <w:sz w:val="20"/>
          <w:szCs w:val="20"/>
        </w:rPr>
        <w:t>,</w:t>
      </w:r>
      <w:r w:rsidRPr="00322787">
        <w:rPr>
          <w:rFonts w:ascii="Arial" w:hAnsi="Arial" w:cs="Arial"/>
          <w:sz w:val="20"/>
          <w:szCs w:val="20"/>
        </w:rPr>
        <w:t xml:space="preserve"> Imaizumi M</w:t>
      </w:r>
      <w:r w:rsidR="00473480">
        <w:rPr>
          <w:rFonts w:ascii="Arial" w:hAnsi="Arial" w:cs="Arial"/>
          <w:sz w:val="20"/>
          <w:szCs w:val="20"/>
        </w:rPr>
        <w:t>,</w:t>
      </w:r>
      <w:r w:rsidRPr="00322787">
        <w:rPr>
          <w:rFonts w:ascii="Arial" w:hAnsi="Arial" w:cs="Arial"/>
          <w:sz w:val="20"/>
          <w:szCs w:val="20"/>
        </w:rPr>
        <w:t xml:space="preserve"> Bremner AP</w:t>
      </w:r>
      <w:r w:rsidR="00473480">
        <w:rPr>
          <w:rFonts w:ascii="Arial" w:hAnsi="Arial" w:cs="Arial"/>
          <w:sz w:val="20"/>
          <w:szCs w:val="20"/>
        </w:rPr>
        <w:t>,</w:t>
      </w:r>
      <w:r w:rsidRPr="00322787">
        <w:rPr>
          <w:rFonts w:ascii="Arial" w:hAnsi="Arial" w:cs="Arial"/>
          <w:sz w:val="20"/>
          <w:szCs w:val="20"/>
        </w:rPr>
        <w:t xml:space="preserve"> Gogakos A</w:t>
      </w:r>
      <w:r w:rsidR="00473480">
        <w:rPr>
          <w:rFonts w:ascii="Arial" w:hAnsi="Arial" w:cs="Arial"/>
          <w:sz w:val="20"/>
          <w:szCs w:val="20"/>
        </w:rPr>
        <w:t>,</w:t>
      </w:r>
      <w:r w:rsidRPr="00322787">
        <w:rPr>
          <w:rFonts w:ascii="Arial" w:hAnsi="Arial" w:cs="Arial"/>
          <w:sz w:val="20"/>
          <w:szCs w:val="20"/>
        </w:rPr>
        <w:t xml:space="preserve"> Eastell R</w:t>
      </w:r>
      <w:r w:rsidR="00473480">
        <w:rPr>
          <w:rFonts w:ascii="Arial" w:hAnsi="Arial" w:cs="Arial"/>
          <w:sz w:val="20"/>
          <w:szCs w:val="20"/>
        </w:rPr>
        <w:t>,</w:t>
      </w:r>
      <w:r w:rsidRPr="00322787">
        <w:rPr>
          <w:rFonts w:ascii="Arial" w:hAnsi="Arial" w:cs="Arial"/>
          <w:sz w:val="20"/>
          <w:szCs w:val="20"/>
        </w:rPr>
        <w:t xml:space="preserve"> Kearney</w:t>
      </w:r>
      <w:r w:rsidR="00473480">
        <w:rPr>
          <w:rFonts w:ascii="Arial" w:hAnsi="Arial" w:cs="Arial"/>
          <w:sz w:val="20"/>
          <w:szCs w:val="20"/>
        </w:rPr>
        <w:t xml:space="preserve"> </w:t>
      </w:r>
      <w:r w:rsidRPr="00322787">
        <w:rPr>
          <w:rFonts w:ascii="Arial" w:hAnsi="Arial" w:cs="Arial"/>
          <w:sz w:val="20"/>
          <w:szCs w:val="20"/>
        </w:rPr>
        <w:t>PM</w:t>
      </w:r>
      <w:r w:rsidR="00473480">
        <w:rPr>
          <w:rFonts w:ascii="Arial" w:hAnsi="Arial" w:cs="Arial"/>
          <w:sz w:val="20"/>
          <w:szCs w:val="20"/>
        </w:rPr>
        <w:t>,</w:t>
      </w:r>
      <w:r w:rsidRPr="00322787">
        <w:rPr>
          <w:rFonts w:ascii="Arial" w:hAnsi="Arial" w:cs="Arial"/>
          <w:sz w:val="20"/>
          <w:szCs w:val="20"/>
        </w:rPr>
        <w:t xml:space="preserve"> Strotmeyer ES</w:t>
      </w:r>
      <w:r w:rsidR="00473480">
        <w:rPr>
          <w:rFonts w:ascii="Arial" w:hAnsi="Arial" w:cs="Arial"/>
          <w:sz w:val="20"/>
          <w:szCs w:val="20"/>
        </w:rPr>
        <w:t>,</w:t>
      </w:r>
      <w:r w:rsidRPr="00322787">
        <w:rPr>
          <w:rFonts w:ascii="Arial" w:hAnsi="Arial" w:cs="Arial"/>
          <w:sz w:val="20"/>
          <w:szCs w:val="20"/>
        </w:rPr>
        <w:t xml:space="preserve"> Wallace </w:t>
      </w:r>
      <w:r w:rsidR="00473480">
        <w:rPr>
          <w:rFonts w:ascii="Arial" w:hAnsi="Arial" w:cs="Arial"/>
          <w:sz w:val="20"/>
          <w:szCs w:val="20"/>
        </w:rPr>
        <w:t>E</w:t>
      </w:r>
      <w:r w:rsidRPr="00322787">
        <w:rPr>
          <w:rFonts w:ascii="Arial" w:hAnsi="Arial" w:cs="Arial"/>
          <w:sz w:val="20"/>
          <w:szCs w:val="20"/>
        </w:rPr>
        <w:t>R</w:t>
      </w:r>
      <w:r w:rsidR="00473480">
        <w:rPr>
          <w:rFonts w:ascii="Arial" w:hAnsi="Arial" w:cs="Arial"/>
          <w:sz w:val="20"/>
          <w:szCs w:val="20"/>
        </w:rPr>
        <w:t>,</w:t>
      </w:r>
      <w:r w:rsidRPr="00322787">
        <w:rPr>
          <w:rFonts w:ascii="Arial" w:hAnsi="Arial" w:cs="Arial"/>
          <w:sz w:val="20"/>
          <w:szCs w:val="20"/>
        </w:rPr>
        <w:t xml:space="preserve"> Hoff M</w:t>
      </w:r>
      <w:r w:rsidR="00473480">
        <w:rPr>
          <w:rFonts w:ascii="Arial" w:hAnsi="Arial" w:cs="Arial"/>
          <w:sz w:val="20"/>
          <w:szCs w:val="20"/>
        </w:rPr>
        <w:t>,</w:t>
      </w:r>
      <w:r w:rsidRPr="00322787">
        <w:rPr>
          <w:rFonts w:ascii="Arial" w:hAnsi="Arial" w:cs="Arial"/>
          <w:sz w:val="20"/>
          <w:szCs w:val="20"/>
        </w:rPr>
        <w:t xml:space="preserve"> Ceresini G</w:t>
      </w:r>
      <w:r w:rsidR="00473480">
        <w:rPr>
          <w:rFonts w:ascii="Arial" w:hAnsi="Arial" w:cs="Arial"/>
          <w:sz w:val="20"/>
          <w:szCs w:val="20"/>
        </w:rPr>
        <w:t>,</w:t>
      </w:r>
      <w:r w:rsidRPr="00322787">
        <w:rPr>
          <w:rFonts w:ascii="Arial" w:hAnsi="Arial" w:cs="Arial"/>
          <w:sz w:val="20"/>
          <w:szCs w:val="20"/>
        </w:rPr>
        <w:t xml:space="preserve"> Rivadeneira F</w:t>
      </w:r>
      <w:r w:rsidR="00473480">
        <w:rPr>
          <w:rFonts w:ascii="Arial" w:hAnsi="Arial" w:cs="Arial"/>
          <w:sz w:val="20"/>
          <w:szCs w:val="20"/>
        </w:rPr>
        <w:t>,</w:t>
      </w:r>
      <w:r w:rsidRPr="00322787">
        <w:rPr>
          <w:rFonts w:ascii="Arial" w:hAnsi="Arial" w:cs="Arial"/>
          <w:sz w:val="20"/>
          <w:szCs w:val="20"/>
        </w:rPr>
        <w:t xml:space="preserve"> Uitterlinden AG</w:t>
      </w:r>
      <w:r w:rsidR="00473480">
        <w:rPr>
          <w:rFonts w:ascii="Arial" w:hAnsi="Arial" w:cs="Arial"/>
          <w:sz w:val="20"/>
          <w:szCs w:val="20"/>
        </w:rPr>
        <w:t>,</w:t>
      </w:r>
      <w:r w:rsidRPr="00322787">
        <w:rPr>
          <w:rFonts w:ascii="Arial" w:hAnsi="Arial" w:cs="Arial"/>
          <w:sz w:val="20"/>
          <w:szCs w:val="20"/>
        </w:rPr>
        <w:t xml:space="preserve"> Stott DJ</w:t>
      </w:r>
      <w:r w:rsidR="00473480">
        <w:rPr>
          <w:rFonts w:ascii="Arial" w:hAnsi="Arial" w:cs="Arial"/>
          <w:sz w:val="20"/>
          <w:szCs w:val="20"/>
        </w:rPr>
        <w:t>,</w:t>
      </w:r>
      <w:r w:rsidRPr="00322787">
        <w:rPr>
          <w:rFonts w:ascii="Arial" w:hAnsi="Arial" w:cs="Arial"/>
          <w:sz w:val="20"/>
          <w:szCs w:val="20"/>
        </w:rPr>
        <w:t xml:space="preserve"> Westendorp RGJ</w:t>
      </w:r>
      <w:r w:rsidR="00473480">
        <w:rPr>
          <w:rFonts w:ascii="Arial" w:hAnsi="Arial" w:cs="Arial"/>
          <w:sz w:val="20"/>
          <w:szCs w:val="20"/>
        </w:rPr>
        <w:t>,</w:t>
      </w:r>
      <w:r w:rsidRPr="00322787">
        <w:rPr>
          <w:rFonts w:ascii="Arial" w:hAnsi="Arial" w:cs="Arial"/>
          <w:sz w:val="20"/>
          <w:szCs w:val="20"/>
        </w:rPr>
        <w:t xml:space="preserve"> Khaw KT</w:t>
      </w:r>
      <w:r w:rsidR="00473480">
        <w:rPr>
          <w:rFonts w:ascii="Arial" w:hAnsi="Arial" w:cs="Arial"/>
          <w:sz w:val="20"/>
          <w:szCs w:val="20"/>
        </w:rPr>
        <w:t>,</w:t>
      </w:r>
      <w:r w:rsidRPr="00322787">
        <w:rPr>
          <w:rFonts w:ascii="Arial" w:hAnsi="Arial" w:cs="Arial"/>
          <w:sz w:val="20"/>
          <w:szCs w:val="20"/>
        </w:rPr>
        <w:t xml:space="preserve"> Langhammer A</w:t>
      </w:r>
      <w:r w:rsidR="00473480">
        <w:rPr>
          <w:rFonts w:ascii="Arial" w:hAnsi="Arial" w:cs="Arial"/>
          <w:sz w:val="20"/>
          <w:szCs w:val="20"/>
        </w:rPr>
        <w:t>,</w:t>
      </w:r>
      <w:r w:rsidRPr="00322787">
        <w:rPr>
          <w:rFonts w:ascii="Arial" w:hAnsi="Arial" w:cs="Arial"/>
          <w:sz w:val="20"/>
          <w:szCs w:val="20"/>
        </w:rPr>
        <w:t xml:space="preserve"> Ferrucci L</w:t>
      </w:r>
      <w:r w:rsidR="00473480">
        <w:rPr>
          <w:rFonts w:ascii="Arial" w:hAnsi="Arial" w:cs="Arial"/>
          <w:sz w:val="20"/>
          <w:szCs w:val="20"/>
        </w:rPr>
        <w:t>,</w:t>
      </w:r>
      <w:r w:rsidRPr="00322787">
        <w:rPr>
          <w:rFonts w:ascii="Arial" w:hAnsi="Arial" w:cs="Arial"/>
          <w:sz w:val="20"/>
          <w:szCs w:val="20"/>
        </w:rPr>
        <w:t xml:space="preserve"> Gussekloo J</w:t>
      </w:r>
      <w:r w:rsidR="00473480">
        <w:rPr>
          <w:rFonts w:ascii="Arial" w:hAnsi="Arial" w:cs="Arial"/>
          <w:sz w:val="20"/>
          <w:szCs w:val="20"/>
        </w:rPr>
        <w:t>,</w:t>
      </w:r>
      <w:r w:rsidRPr="00322787">
        <w:rPr>
          <w:rFonts w:ascii="Arial" w:hAnsi="Arial" w:cs="Arial"/>
          <w:sz w:val="20"/>
          <w:szCs w:val="20"/>
        </w:rPr>
        <w:t xml:space="preserve"> Williams GR</w:t>
      </w:r>
      <w:r w:rsidR="00473480">
        <w:rPr>
          <w:rFonts w:ascii="Arial" w:hAnsi="Arial" w:cs="Arial"/>
          <w:sz w:val="20"/>
          <w:szCs w:val="20"/>
        </w:rPr>
        <w:t>,</w:t>
      </w:r>
      <w:r w:rsidRPr="00322787">
        <w:rPr>
          <w:rFonts w:ascii="Arial" w:hAnsi="Arial" w:cs="Arial"/>
          <w:sz w:val="20"/>
          <w:szCs w:val="20"/>
        </w:rPr>
        <w:t xml:space="preserve"> Walsh JP</w:t>
      </w:r>
      <w:r w:rsidR="00473480">
        <w:rPr>
          <w:rFonts w:ascii="Arial" w:hAnsi="Arial" w:cs="Arial"/>
          <w:sz w:val="20"/>
          <w:szCs w:val="20"/>
        </w:rPr>
        <w:t>,</w:t>
      </w:r>
      <w:r w:rsidRPr="00322787">
        <w:rPr>
          <w:rFonts w:ascii="Arial" w:hAnsi="Arial" w:cs="Arial"/>
          <w:sz w:val="20"/>
          <w:szCs w:val="20"/>
        </w:rPr>
        <w:t xml:space="preserve"> Jüni P</w:t>
      </w:r>
      <w:r w:rsidR="00473480">
        <w:rPr>
          <w:rFonts w:ascii="Arial" w:hAnsi="Arial" w:cs="Arial"/>
          <w:sz w:val="20"/>
          <w:szCs w:val="20"/>
        </w:rPr>
        <w:t>,</w:t>
      </w:r>
      <w:r w:rsidRPr="00322787">
        <w:rPr>
          <w:rFonts w:ascii="Arial" w:hAnsi="Arial" w:cs="Arial"/>
          <w:sz w:val="20"/>
          <w:szCs w:val="20"/>
        </w:rPr>
        <w:t xml:space="preserve"> Aujesky D</w:t>
      </w:r>
      <w:r w:rsidR="00473480">
        <w:rPr>
          <w:rFonts w:ascii="Arial" w:hAnsi="Arial" w:cs="Arial"/>
          <w:sz w:val="20"/>
          <w:szCs w:val="20"/>
        </w:rPr>
        <w:t>,</w:t>
      </w:r>
      <w:r w:rsidRPr="00322787">
        <w:rPr>
          <w:rFonts w:ascii="Arial" w:hAnsi="Arial" w:cs="Arial"/>
          <w:sz w:val="20"/>
          <w:szCs w:val="20"/>
        </w:rPr>
        <w:t xml:space="preserve"> Rodondi N. </w:t>
      </w:r>
      <w:r w:rsidRPr="00322787">
        <w:rPr>
          <w:rFonts w:ascii="Arial" w:hAnsi="Arial" w:cs="Arial"/>
          <w:b/>
          <w:i/>
          <w:sz w:val="20"/>
          <w:szCs w:val="20"/>
        </w:rPr>
        <w:t>Subclinical thyroid dysfunction and fracture risk: a meta-analysis.</w:t>
      </w:r>
      <w:r w:rsidR="003921CE" w:rsidRPr="00322787">
        <w:rPr>
          <w:rFonts w:ascii="Arial" w:hAnsi="Arial" w:cs="Arial"/>
          <w:sz w:val="20"/>
          <w:szCs w:val="20"/>
        </w:rPr>
        <w:t xml:space="preserve"> </w:t>
      </w:r>
      <w:r w:rsidRPr="00322787">
        <w:rPr>
          <w:rFonts w:ascii="Arial" w:hAnsi="Arial" w:cs="Arial"/>
          <w:sz w:val="20"/>
          <w:szCs w:val="20"/>
        </w:rPr>
        <w:t>JAMA 2015 May 26</w:t>
      </w:r>
      <w:r w:rsidR="00BE14B1">
        <w:rPr>
          <w:rFonts w:ascii="Arial" w:hAnsi="Arial" w:cs="Arial"/>
          <w:sz w:val="20"/>
          <w:szCs w:val="20"/>
        </w:rPr>
        <w:t>.</w:t>
      </w:r>
      <w:r w:rsidRPr="00322787">
        <w:rPr>
          <w:rFonts w:ascii="Arial" w:hAnsi="Arial" w:cs="Arial"/>
          <w:sz w:val="20"/>
          <w:szCs w:val="20"/>
        </w:rPr>
        <w:t> PM: 26010634. </w:t>
      </w:r>
      <w:r w:rsidR="00473480" w:rsidRPr="00473480">
        <w:rPr>
          <w:rFonts w:ascii="Arial" w:hAnsi="Arial" w:cs="Arial"/>
          <w:sz w:val="20"/>
          <w:szCs w:val="20"/>
        </w:rPr>
        <w:t>PMC4729304</w:t>
      </w:r>
      <w:r w:rsidR="00473480">
        <w:rPr>
          <w:rFonts w:ascii="Arial" w:hAnsi="Arial" w:cs="Arial"/>
          <w:sz w:val="20"/>
          <w:szCs w:val="20"/>
        </w:rPr>
        <w:t>.</w:t>
      </w:r>
    </w:p>
    <w:p w14:paraId="41B42220"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Boyle CP, Raji CA, Erickson KI, Lopez OL, Becker JT, Gach HM, Longstreth WT, Jr., Teverovskiy L, Kuller LH, Carmichael OT, Thompson PM.  </w:t>
      </w:r>
      <w:r w:rsidRPr="00322787">
        <w:rPr>
          <w:rFonts w:ascii="Arial" w:hAnsi="Arial" w:cs="Arial"/>
          <w:b/>
          <w:bCs/>
          <w:i/>
          <w:iCs/>
          <w:sz w:val="20"/>
          <w:szCs w:val="20"/>
        </w:rPr>
        <w:t>Physical activity, body mass index, and brain atrophy in Alzheimer's disease</w:t>
      </w:r>
      <w:r w:rsidRPr="00322787">
        <w:rPr>
          <w:rFonts w:ascii="Arial" w:hAnsi="Arial" w:cs="Arial"/>
          <w:b/>
          <w:bCs/>
          <w:sz w:val="20"/>
          <w:szCs w:val="20"/>
        </w:rPr>
        <w:t xml:space="preserve">. </w:t>
      </w:r>
      <w:r w:rsidRPr="00322787">
        <w:rPr>
          <w:rFonts w:ascii="Arial" w:hAnsi="Arial" w:cs="Arial"/>
          <w:sz w:val="20"/>
          <w:szCs w:val="20"/>
        </w:rPr>
        <w:t>Neurobiol Aging, Jan., 2015. Vol. 36 Suppl 1, pp. S194-S202. PM:25248607. PMC4303036.</w:t>
      </w:r>
    </w:p>
    <w:p w14:paraId="368DF02E"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Broer L, Buchman AS, Deelen J, Evans DS, Faul JD, Lunetta KL, Sebastiani P, Smith JA, Smith AV, Tanaka T, Yu L, Arnold AM, Aspelund T, Benjamin EJ, De Jager PL, Eirkisdottir G, Evans DA, Garcia ME, Hofman A, Kaplan RC, Kardia SL, Kiel DP, Oostra BA, Orwoll ES, Parimi N, Psaty BM, Rivadeneira F, Rotter JI, Seshadri S, Singleton A, Tiemeier H, Uitterlinden AG, Zhao W, Bandinelli S, Bennett DA, Ferrucci L, Gudnason V, Harris TB, Karasik D, Launer LJ, Perls TT, Slagboom PE, Tranah GJ, Weir DR, Newman AB, van Duijn CM, Murabito JM. </w:t>
      </w:r>
      <w:r w:rsidRPr="00322787">
        <w:rPr>
          <w:rFonts w:ascii="Arial" w:hAnsi="Arial" w:cs="Arial"/>
          <w:b/>
          <w:bCs/>
          <w:i/>
          <w:iCs/>
          <w:sz w:val="20"/>
          <w:szCs w:val="20"/>
        </w:rPr>
        <w:t>GWAS of longevity in CHARGE consortium confirms APOE and FOXO3 candidacy</w:t>
      </w:r>
      <w:r w:rsidRPr="00322787">
        <w:rPr>
          <w:rFonts w:ascii="Arial" w:hAnsi="Arial" w:cs="Arial"/>
          <w:b/>
          <w:bCs/>
          <w:sz w:val="20"/>
          <w:szCs w:val="20"/>
        </w:rPr>
        <w:t xml:space="preserve">. </w:t>
      </w:r>
      <w:r w:rsidRPr="00322787">
        <w:rPr>
          <w:rFonts w:ascii="Arial" w:hAnsi="Arial" w:cs="Arial"/>
          <w:sz w:val="20"/>
          <w:szCs w:val="20"/>
        </w:rPr>
        <w:t>J Gerontol A Biol Sci Med Sci, Jan., 2015. Vol. 70, issue 1, pp. 110-118. PM:25199915. PMC4296168.</w:t>
      </w:r>
    </w:p>
    <w:p w14:paraId="7E43E448" w14:textId="77777777" w:rsidR="00643BA6" w:rsidRPr="00322787" w:rsidRDefault="00643BA6"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Buzkova P, Lumley T (2015). </w:t>
      </w:r>
      <w:r w:rsidRPr="00322787">
        <w:rPr>
          <w:rFonts w:ascii="Arial" w:hAnsi="Arial" w:cs="Arial"/>
          <w:b/>
          <w:i/>
          <w:sz w:val="20"/>
          <w:szCs w:val="20"/>
        </w:rPr>
        <w:t>Time to diagnosis: accounting for differential follow-up times in cohort studies.</w:t>
      </w:r>
      <w:r w:rsidRPr="00322787">
        <w:rPr>
          <w:rFonts w:ascii="Arial" w:hAnsi="Arial" w:cs="Arial"/>
          <w:sz w:val="20"/>
          <w:szCs w:val="20"/>
        </w:rPr>
        <w:t xml:space="preserve"> Communications in Statistics-Simulation and Computation</w:t>
      </w:r>
      <w:r w:rsidR="001A42C0" w:rsidRPr="00322787">
        <w:rPr>
          <w:rFonts w:ascii="Arial" w:hAnsi="Arial" w:cs="Arial"/>
          <w:sz w:val="20"/>
          <w:szCs w:val="20"/>
        </w:rPr>
        <w:t>,</w:t>
      </w:r>
      <w:r w:rsidRPr="00322787">
        <w:rPr>
          <w:rFonts w:ascii="Arial" w:hAnsi="Arial" w:cs="Arial"/>
          <w:sz w:val="20"/>
          <w:szCs w:val="20"/>
        </w:rPr>
        <w:t xml:space="preserve"> Vol. 44, issue 1, 247-256.</w:t>
      </w:r>
    </w:p>
    <w:p w14:paraId="0D999A9E"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Cappola AR, Arnold AM, Wulczyn K, Carlson M, Robbins J, Psaty BM.  </w:t>
      </w:r>
      <w:r w:rsidRPr="00322787">
        <w:rPr>
          <w:rFonts w:ascii="Arial" w:hAnsi="Arial" w:cs="Arial"/>
          <w:b/>
          <w:bCs/>
          <w:i/>
          <w:iCs/>
          <w:sz w:val="20"/>
          <w:szCs w:val="20"/>
        </w:rPr>
        <w:t>Thyroid function in the euthyroid range and adverse outcomes in older adults</w:t>
      </w:r>
      <w:r w:rsidRPr="00322787">
        <w:rPr>
          <w:rFonts w:ascii="Arial" w:hAnsi="Arial" w:cs="Arial"/>
          <w:b/>
          <w:bCs/>
          <w:sz w:val="20"/>
          <w:szCs w:val="20"/>
        </w:rPr>
        <w:t xml:space="preserve">. </w:t>
      </w:r>
      <w:r w:rsidRPr="00322787">
        <w:rPr>
          <w:rFonts w:ascii="Arial" w:hAnsi="Arial" w:cs="Arial"/>
          <w:sz w:val="20"/>
          <w:szCs w:val="20"/>
        </w:rPr>
        <w:t>J.Clin.Endocrinol.Metab, Mar., 2015. Vol. 100, issue 3, pp. 1088-1096. PM:25514105. PMC4333030.</w:t>
      </w:r>
    </w:p>
    <w:p w14:paraId="58CD47A2" w14:textId="77777777" w:rsidR="00EB05F5" w:rsidRPr="00322787" w:rsidRDefault="00EB05F5"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Carty CL</w:t>
      </w:r>
      <w:r w:rsidR="00473480">
        <w:rPr>
          <w:rFonts w:ascii="Arial" w:hAnsi="Arial" w:cs="Arial"/>
          <w:sz w:val="20"/>
          <w:szCs w:val="20"/>
        </w:rPr>
        <w:t>,</w:t>
      </w:r>
      <w:r w:rsidRPr="00322787">
        <w:rPr>
          <w:rFonts w:ascii="Arial" w:hAnsi="Arial" w:cs="Arial"/>
          <w:sz w:val="20"/>
          <w:szCs w:val="20"/>
        </w:rPr>
        <w:t xml:space="preserve"> Keene KL</w:t>
      </w:r>
      <w:r w:rsidR="00473480">
        <w:rPr>
          <w:rFonts w:ascii="Arial" w:hAnsi="Arial" w:cs="Arial"/>
          <w:sz w:val="20"/>
          <w:szCs w:val="20"/>
        </w:rPr>
        <w:t>,</w:t>
      </w:r>
      <w:r w:rsidRPr="00322787">
        <w:rPr>
          <w:rFonts w:ascii="Arial" w:hAnsi="Arial" w:cs="Arial"/>
          <w:sz w:val="20"/>
          <w:szCs w:val="20"/>
        </w:rPr>
        <w:t xml:space="preserve"> Cheng YC</w:t>
      </w:r>
      <w:r w:rsidR="00473480">
        <w:rPr>
          <w:rFonts w:ascii="Arial" w:hAnsi="Arial" w:cs="Arial"/>
          <w:sz w:val="20"/>
          <w:szCs w:val="20"/>
        </w:rPr>
        <w:t>,</w:t>
      </w:r>
      <w:r w:rsidRPr="00322787">
        <w:rPr>
          <w:rFonts w:ascii="Arial" w:hAnsi="Arial" w:cs="Arial"/>
          <w:sz w:val="20"/>
          <w:szCs w:val="20"/>
        </w:rPr>
        <w:t xml:space="preserve"> Meschia JF</w:t>
      </w:r>
      <w:r w:rsidR="00473480">
        <w:rPr>
          <w:rFonts w:ascii="Arial" w:hAnsi="Arial" w:cs="Arial"/>
          <w:sz w:val="20"/>
          <w:szCs w:val="20"/>
        </w:rPr>
        <w:t>,</w:t>
      </w:r>
      <w:r w:rsidRPr="00322787">
        <w:rPr>
          <w:rFonts w:ascii="Arial" w:hAnsi="Arial" w:cs="Arial"/>
          <w:sz w:val="20"/>
          <w:szCs w:val="20"/>
        </w:rPr>
        <w:t xml:space="preserve"> Chen WM</w:t>
      </w:r>
      <w:r w:rsidR="00473480">
        <w:rPr>
          <w:rFonts w:ascii="Arial" w:hAnsi="Arial" w:cs="Arial"/>
          <w:sz w:val="20"/>
          <w:szCs w:val="20"/>
        </w:rPr>
        <w:t>,</w:t>
      </w:r>
      <w:r w:rsidRPr="00322787">
        <w:rPr>
          <w:rFonts w:ascii="Arial" w:hAnsi="Arial" w:cs="Arial"/>
          <w:sz w:val="20"/>
          <w:szCs w:val="20"/>
        </w:rPr>
        <w:t xml:space="preserve"> Nalls M</w:t>
      </w:r>
      <w:r w:rsidR="00473480">
        <w:rPr>
          <w:rFonts w:ascii="Arial" w:hAnsi="Arial" w:cs="Arial"/>
          <w:sz w:val="20"/>
          <w:szCs w:val="20"/>
        </w:rPr>
        <w:t>,</w:t>
      </w:r>
      <w:r w:rsidRPr="00322787">
        <w:rPr>
          <w:rFonts w:ascii="Arial" w:hAnsi="Arial" w:cs="Arial"/>
          <w:sz w:val="20"/>
          <w:szCs w:val="20"/>
        </w:rPr>
        <w:t xml:space="preserve"> Bis JC</w:t>
      </w:r>
      <w:r w:rsidR="00473480">
        <w:rPr>
          <w:rFonts w:ascii="Arial" w:hAnsi="Arial" w:cs="Arial"/>
          <w:sz w:val="20"/>
          <w:szCs w:val="20"/>
        </w:rPr>
        <w:t>,</w:t>
      </w:r>
      <w:r w:rsidRPr="00322787">
        <w:rPr>
          <w:rFonts w:ascii="Arial" w:hAnsi="Arial" w:cs="Arial"/>
          <w:sz w:val="20"/>
          <w:szCs w:val="20"/>
        </w:rPr>
        <w:t xml:space="preserve"> Kittner SJ</w:t>
      </w:r>
      <w:r w:rsidR="00473480">
        <w:rPr>
          <w:rFonts w:ascii="Arial" w:hAnsi="Arial" w:cs="Arial"/>
          <w:sz w:val="20"/>
          <w:szCs w:val="20"/>
        </w:rPr>
        <w:t>,</w:t>
      </w:r>
      <w:r w:rsidRPr="00322787">
        <w:rPr>
          <w:rFonts w:ascii="Arial" w:hAnsi="Arial" w:cs="Arial"/>
          <w:sz w:val="20"/>
          <w:szCs w:val="20"/>
        </w:rPr>
        <w:t xml:space="preserve"> Rich SS</w:t>
      </w:r>
      <w:r w:rsidR="00473480">
        <w:rPr>
          <w:rFonts w:ascii="Arial" w:hAnsi="Arial" w:cs="Arial"/>
          <w:sz w:val="20"/>
          <w:szCs w:val="20"/>
        </w:rPr>
        <w:t>,</w:t>
      </w:r>
      <w:r w:rsidRPr="00322787">
        <w:rPr>
          <w:rFonts w:ascii="Arial" w:hAnsi="Arial" w:cs="Arial"/>
          <w:sz w:val="20"/>
          <w:szCs w:val="20"/>
        </w:rPr>
        <w:t xml:space="preserve"> Tajuddin S</w:t>
      </w:r>
      <w:r w:rsidR="00473480">
        <w:rPr>
          <w:rFonts w:ascii="Arial" w:hAnsi="Arial" w:cs="Arial"/>
          <w:sz w:val="20"/>
          <w:szCs w:val="20"/>
        </w:rPr>
        <w:t>,</w:t>
      </w:r>
      <w:r w:rsidRPr="00322787">
        <w:rPr>
          <w:rFonts w:ascii="Arial" w:hAnsi="Arial" w:cs="Arial"/>
          <w:sz w:val="20"/>
          <w:szCs w:val="20"/>
        </w:rPr>
        <w:t xml:space="preserve"> Zonderman AB</w:t>
      </w:r>
      <w:r w:rsidR="00473480">
        <w:rPr>
          <w:rFonts w:ascii="Arial" w:hAnsi="Arial" w:cs="Arial"/>
          <w:sz w:val="20"/>
          <w:szCs w:val="20"/>
        </w:rPr>
        <w:t>,</w:t>
      </w:r>
      <w:r w:rsidRPr="00322787">
        <w:rPr>
          <w:rFonts w:ascii="Arial" w:hAnsi="Arial" w:cs="Arial"/>
          <w:sz w:val="20"/>
          <w:szCs w:val="20"/>
        </w:rPr>
        <w:t xml:space="preserve"> Evans MK</w:t>
      </w:r>
      <w:r w:rsidR="00473480">
        <w:rPr>
          <w:rFonts w:ascii="Arial" w:hAnsi="Arial" w:cs="Arial"/>
          <w:sz w:val="20"/>
          <w:szCs w:val="20"/>
        </w:rPr>
        <w:t>,</w:t>
      </w:r>
      <w:r w:rsidRPr="00322787">
        <w:rPr>
          <w:rFonts w:ascii="Arial" w:hAnsi="Arial" w:cs="Arial"/>
          <w:sz w:val="20"/>
          <w:szCs w:val="20"/>
        </w:rPr>
        <w:t xml:space="preserve"> Langefeld CD</w:t>
      </w:r>
      <w:r w:rsidR="00473480">
        <w:rPr>
          <w:rFonts w:ascii="Arial" w:hAnsi="Arial" w:cs="Arial"/>
          <w:sz w:val="20"/>
          <w:szCs w:val="20"/>
        </w:rPr>
        <w:t>,</w:t>
      </w:r>
      <w:r w:rsidRPr="00322787">
        <w:rPr>
          <w:rFonts w:ascii="Arial" w:hAnsi="Arial" w:cs="Arial"/>
          <w:sz w:val="20"/>
          <w:szCs w:val="20"/>
        </w:rPr>
        <w:t xml:space="preserve"> Gottesman R</w:t>
      </w:r>
      <w:r w:rsidR="00473480">
        <w:rPr>
          <w:rFonts w:ascii="Arial" w:hAnsi="Arial" w:cs="Arial"/>
          <w:sz w:val="20"/>
          <w:szCs w:val="20"/>
        </w:rPr>
        <w:t>,</w:t>
      </w:r>
      <w:r w:rsidRPr="00322787">
        <w:rPr>
          <w:rFonts w:ascii="Arial" w:hAnsi="Arial" w:cs="Arial"/>
          <w:sz w:val="20"/>
          <w:szCs w:val="20"/>
        </w:rPr>
        <w:t xml:space="preserve"> Mosley TH</w:t>
      </w:r>
      <w:r w:rsidR="00473480">
        <w:rPr>
          <w:rFonts w:ascii="Arial" w:hAnsi="Arial" w:cs="Arial"/>
          <w:sz w:val="20"/>
          <w:szCs w:val="20"/>
        </w:rPr>
        <w:t>,</w:t>
      </w:r>
      <w:r w:rsidRPr="00322787">
        <w:rPr>
          <w:rFonts w:ascii="Arial" w:hAnsi="Arial" w:cs="Arial"/>
          <w:sz w:val="20"/>
          <w:szCs w:val="20"/>
        </w:rPr>
        <w:t xml:space="preserve"> Shahar </w:t>
      </w:r>
      <w:r w:rsidR="00473480">
        <w:rPr>
          <w:rFonts w:ascii="Arial" w:hAnsi="Arial" w:cs="Arial"/>
          <w:sz w:val="20"/>
          <w:szCs w:val="20"/>
        </w:rPr>
        <w:t>E, Woo</w:t>
      </w:r>
      <w:r w:rsidRPr="00322787">
        <w:rPr>
          <w:rFonts w:ascii="Arial" w:hAnsi="Arial" w:cs="Arial"/>
          <w:sz w:val="20"/>
          <w:szCs w:val="20"/>
        </w:rPr>
        <w:t xml:space="preserve"> D</w:t>
      </w:r>
      <w:r w:rsidR="00473480">
        <w:rPr>
          <w:rFonts w:ascii="Arial" w:hAnsi="Arial" w:cs="Arial"/>
          <w:sz w:val="20"/>
          <w:szCs w:val="20"/>
        </w:rPr>
        <w:t>,</w:t>
      </w:r>
      <w:r w:rsidRPr="00322787">
        <w:rPr>
          <w:rFonts w:ascii="Arial" w:hAnsi="Arial" w:cs="Arial"/>
          <w:sz w:val="20"/>
          <w:szCs w:val="20"/>
        </w:rPr>
        <w:t xml:space="preserve"> Yaffe K</w:t>
      </w:r>
      <w:r w:rsidR="00473480">
        <w:rPr>
          <w:rFonts w:ascii="Arial" w:hAnsi="Arial" w:cs="Arial"/>
          <w:sz w:val="20"/>
          <w:szCs w:val="20"/>
        </w:rPr>
        <w:t>,</w:t>
      </w:r>
      <w:r w:rsidRPr="00322787">
        <w:rPr>
          <w:rFonts w:ascii="Arial" w:hAnsi="Arial" w:cs="Arial"/>
          <w:sz w:val="20"/>
          <w:szCs w:val="20"/>
        </w:rPr>
        <w:t xml:space="preserve"> Liu Y</w:t>
      </w:r>
      <w:r w:rsidR="00473480">
        <w:rPr>
          <w:rFonts w:ascii="Arial" w:hAnsi="Arial" w:cs="Arial"/>
          <w:sz w:val="20"/>
          <w:szCs w:val="20"/>
        </w:rPr>
        <w:t>,</w:t>
      </w:r>
      <w:r w:rsidRPr="00322787">
        <w:rPr>
          <w:rFonts w:ascii="Arial" w:hAnsi="Arial" w:cs="Arial"/>
          <w:sz w:val="20"/>
          <w:szCs w:val="20"/>
        </w:rPr>
        <w:t xml:space="preserve"> Sale MM</w:t>
      </w:r>
      <w:r w:rsidR="00473480">
        <w:rPr>
          <w:rFonts w:ascii="Arial" w:hAnsi="Arial" w:cs="Arial"/>
          <w:sz w:val="20"/>
          <w:szCs w:val="20"/>
        </w:rPr>
        <w:t>,</w:t>
      </w:r>
      <w:r w:rsidRPr="00322787">
        <w:rPr>
          <w:rFonts w:ascii="Arial" w:hAnsi="Arial" w:cs="Arial"/>
          <w:sz w:val="20"/>
          <w:szCs w:val="20"/>
        </w:rPr>
        <w:t xml:space="preserve"> Dichgans M</w:t>
      </w:r>
      <w:r w:rsidR="00473480">
        <w:rPr>
          <w:rFonts w:ascii="Arial" w:hAnsi="Arial" w:cs="Arial"/>
          <w:sz w:val="20"/>
          <w:szCs w:val="20"/>
        </w:rPr>
        <w:t>,</w:t>
      </w:r>
      <w:r w:rsidRPr="00322787">
        <w:rPr>
          <w:rFonts w:ascii="Arial" w:hAnsi="Arial" w:cs="Arial"/>
          <w:sz w:val="20"/>
          <w:szCs w:val="20"/>
        </w:rPr>
        <w:t xml:space="preserve"> Malik R</w:t>
      </w:r>
      <w:r w:rsidR="00473480">
        <w:rPr>
          <w:rFonts w:ascii="Arial" w:hAnsi="Arial" w:cs="Arial"/>
          <w:sz w:val="20"/>
          <w:szCs w:val="20"/>
        </w:rPr>
        <w:t>,</w:t>
      </w:r>
      <w:r w:rsidRPr="00322787">
        <w:rPr>
          <w:rFonts w:ascii="Arial" w:hAnsi="Arial" w:cs="Arial"/>
          <w:sz w:val="20"/>
          <w:szCs w:val="20"/>
        </w:rPr>
        <w:t xml:space="preserve"> Longstreth WT</w:t>
      </w:r>
      <w:r w:rsidR="00473480">
        <w:rPr>
          <w:rFonts w:ascii="Arial" w:hAnsi="Arial" w:cs="Arial"/>
          <w:sz w:val="20"/>
          <w:szCs w:val="20"/>
        </w:rPr>
        <w:t>,</w:t>
      </w:r>
      <w:r w:rsidRPr="00322787">
        <w:rPr>
          <w:rFonts w:ascii="Arial" w:hAnsi="Arial" w:cs="Arial"/>
          <w:sz w:val="20"/>
          <w:szCs w:val="20"/>
        </w:rPr>
        <w:t xml:space="preserve"> Mitchell BD</w:t>
      </w:r>
      <w:r w:rsidR="00473480">
        <w:rPr>
          <w:rFonts w:ascii="Arial" w:hAnsi="Arial" w:cs="Arial"/>
          <w:sz w:val="20"/>
          <w:szCs w:val="20"/>
        </w:rPr>
        <w:t>,</w:t>
      </w:r>
      <w:r w:rsidRPr="00322787">
        <w:rPr>
          <w:rFonts w:ascii="Arial" w:hAnsi="Arial" w:cs="Arial"/>
          <w:sz w:val="20"/>
          <w:szCs w:val="20"/>
        </w:rPr>
        <w:t xml:space="preserve"> Psaty BM</w:t>
      </w:r>
      <w:r w:rsidR="00473480">
        <w:rPr>
          <w:rFonts w:ascii="Arial" w:hAnsi="Arial" w:cs="Arial"/>
          <w:sz w:val="20"/>
          <w:szCs w:val="20"/>
        </w:rPr>
        <w:t>,</w:t>
      </w:r>
      <w:r w:rsidRPr="00322787">
        <w:rPr>
          <w:rFonts w:ascii="Arial" w:hAnsi="Arial" w:cs="Arial"/>
          <w:sz w:val="20"/>
          <w:szCs w:val="20"/>
        </w:rPr>
        <w:t xml:space="preserve"> Kooperberg C</w:t>
      </w:r>
      <w:r w:rsidR="00473480">
        <w:rPr>
          <w:rFonts w:ascii="Arial" w:hAnsi="Arial" w:cs="Arial"/>
          <w:sz w:val="20"/>
          <w:szCs w:val="20"/>
        </w:rPr>
        <w:t>,</w:t>
      </w:r>
      <w:r w:rsidRPr="00322787">
        <w:rPr>
          <w:rFonts w:ascii="Arial" w:hAnsi="Arial" w:cs="Arial"/>
          <w:sz w:val="20"/>
          <w:szCs w:val="20"/>
        </w:rPr>
        <w:t xml:space="preserve"> Reiner A</w:t>
      </w:r>
      <w:r w:rsidR="00473480">
        <w:rPr>
          <w:rFonts w:ascii="Arial" w:hAnsi="Arial" w:cs="Arial"/>
          <w:sz w:val="20"/>
          <w:szCs w:val="20"/>
        </w:rPr>
        <w:t>,</w:t>
      </w:r>
      <w:r w:rsidRPr="00322787">
        <w:rPr>
          <w:rFonts w:ascii="Arial" w:hAnsi="Arial" w:cs="Arial"/>
          <w:sz w:val="20"/>
          <w:szCs w:val="20"/>
        </w:rPr>
        <w:t xml:space="preserve"> Worrall BB</w:t>
      </w:r>
      <w:r w:rsidR="00473480">
        <w:rPr>
          <w:rFonts w:ascii="Arial" w:hAnsi="Arial" w:cs="Arial"/>
          <w:sz w:val="20"/>
          <w:szCs w:val="20"/>
        </w:rPr>
        <w:t>, Fornage</w:t>
      </w:r>
      <w:r w:rsidRPr="00322787">
        <w:rPr>
          <w:rFonts w:ascii="Arial" w:hAnsi="Arial" w:cs="Arial"/>
          <w:sz w:val="20"/>
          <w:szCs w:val="20"/>
        </w:rPr>
        <w:t xml:space="preserve"> M. </w:t>
      </w:r>
      <w:r w:rsidRPr="00322787">
        <w:rPr>
          <w:rFonts w:ascii="Arial" w:hAnsi="Arial" w:cs="Arial"/>
          <w:b/>
          <w:i/>
          <w:sz w:val="20"/>
          <w:szCs w:val="20"/>
        </w:rPr>
        <w:t>Meta-Analysis of Genome-Wide Association Studies Identifies Genetic Risk Factors for Stroke in African Americans.</w:t>
      </w:r>
      <w:r w:rsidRPr="00322787">
        <w:rPr>
          <w:rFonts w:ascii="Arial" w:hAnsi="Arial" w:cs="Arial"/>
          <w:sz w:val="20"/>
          <w:szCs w:val="20"/>
        </w:rPr>
        <w:t> Stroke 2015 Aug</w:t>
      </w:r>
      <w:r w:rsidR="00BE14B1">
        <w:rPr>
          <w:rFonts w:ascii="Arial" w:hAnsi="Arial" w:cs="Arial"/>
          <w:sz w:val="20"/>
          <w:szCs w:val="20"/>
        </w:rPr>
        <w:t>. PM:</w:t>
      </w:r>
      <w:r w:rsidRPr="00322787">
        <w:rPr>
          <w:rFonts w:ascii="Arial" w:hAnsi="Arial" w:cs="Arial"/>
          <w:sz w:val="20"/>
          <w:szCs w:val="20"/>
        </w:rPr>
        <w:t>26089329. </w:t>
      </w:r>
      <w:r w:rsidR="00473480" w:rsidRPr="00473480">
        <w:rPr>
          <w:rFonts w:ascii="Arial" w:hAnsi="Arial" w:cs="Arial"/>
          <w:sz w:val="20"/>
          <w:szCs w:val="20"/>
        </w:rPr>
        <w:t>PMC4740911</w:t>
      </w:r>
      <w:r w:rsidR="00473480">
        <w:rPr>
          <w:rFonts w:ascii="Arial" w:hAnsi="Arial" w:cs="Arial"/>
          <w:sz w:val="20"/>
          <w:szCs w:val="20"/>
        </w:rPr>
        <w:t>.</w:t>
      </w:r>
    </w:p>
    <w:p w14:paraId="56420072" w14:textId="77777777" w:rsidR="00EB05F5" w:rsidRPr="00322787" w:rsidRDefault="00E94FD0" w:rsidP="00EB05F5">
      <w:pPr>
        <w:autoSpaceDE w:val="0"/>
        <w:autoSpaceDN w:val="0"/>
        <w:adjustRightInd w:val="0"/>
        <w:spacing w:after="240" w:line="240" w:lineRule="auto"/>
        <w:rPr>
          <w:rFonts w:ascii="Arial" w:hAnsi="Arial" w:cs="Arial"/>
          <w:sz w:val="20"/>
          <w:szCs w:val="20"/>
        </w:rPr>
      </w:pPr>
      <w:r>
        <w:rPr>
          <w:rFonts w:ascii="Arial" w:hAnsi="Arial" w:cs="Arial"/>
          <w:sz w:val="20"/>
          <w:szCs w:val="20"/>
        </w:rPr>
        <w:t>Chaker</w:t>
      </w:r>
      <w:r w:rsidR="00EB05F5" w:rsidRPr="00322787">
        <w:rPr>
          <w:rFonts w:ascii="Arial" w:hAnsi="Arial" w:cs="Arial"/>
          <w:sz w:val="20"/>
          <w:szCs w:val="20"/>
        </w:rPr>
        <w:t xml:space="preserve"> L</w:t>
      </w:r>
      <w:r>
        <w:rPr>
          <w:rFonts w:ascii="Arial" w:hAnsi="Arial" w:cs="Arial"/>
          <w:sz w:val="20"/>
          <w:szCs w:val="20"/>
        </w:rPr>
        <w:t>,</w:t>
      </w:r>
      <w:r w:rsidR="00EB05F5" w:rsidRPr="00322787">
        <w:rPr>
          <w:rFonts w:ascii="Arial" w:hAnsi="Arial" w:cs="Arial"/>
          <w:sz w:val="20"/>
          <w:szCs w:val="20"/>
        </w:rPr>
        <w:t xml:space="preserve"> Baumgartner C</w:t>
      </w:r>
      <w:r>
        <w:rPr>
          <w:rFonts w:ascii="Arial" w:hAnsi="Arial" w:cs="Arial"/>
          <w:sz w:val="20"/>
          <w:szCs w:val="20"/>
        </w:rPr>
        <w:t>,</w:t>
      </w:r>
      <w:r w:rsidR="00EB05F5" w:rsidRPr="00322787">
        <w:rPr>
          <w:rFonts w:ascii="Arial" w:hAnsi="Arial" w:cs="Arial"/>
          <w:sz w:val="20"/>
          <w:szCs w:val="20"/>
        </w:rPr>
        <w:t xml:space="preserve"> Elzen WPJ den</w:t>
      </w:r>
      <w:r>
        <w:rPr>
          <w:rFonts w:ascii="Arial" w:hAnsi="Arial" w:cs="Arial"/>
          <w:sz w:val="20"/>
          <w:szCs w:val="20"/>
        </w:rPr>
        <w:t>,</w:t>
      </w:r>
      <w:r w:rsidR="00EB05F5" w:rsidRPr="00322787">
        <w:rPr>
          <w:rFonts w:ascii="Arial" w:hAnsi="Arial" w:cs="Arial"/>
          <w:sz w:val="20"/>
          <w:szCs w:val="20"/>
        </w:rPr>
        <w:t xml:space="preserve"> Ikram AM</w:t>
      </w:r>
      <w:r>
        <w:rPr>
          <w:rFonts w:ascii="Arial" w:hAnsi="Arial" w:cs="Arial"/>
          <w:sz w:val="20"/>
          <w:szCs w:val="20"/>
        </w:rPr>
        <w:t xml:space="preserve">, Blum </w:t>
      </w:r>
      <w:r w:rsidR="00EB05F5" w:rsidRPr="00322787">
        <w:rPr>
          <w:rFonts w:ascii="Arial" w:hAnsi="Arial" w:cs="Arial"/>
          <w:sz w:val="20"/>
          <w:szCs w:val="20"/>
        </w:rPr>
        <w:t>MR</w:t>
      </w:r>
      <w:r>
        <w:rPr>
          <w:rFonts w:ascii="Arial" w:hAnsi="Arial" w:cs="Arial"/>
          <w:sz w:val="20"/>
          <w:szCs w:val="20"/>
        </w:rPr>
        <w:t>,</w:t>
      </w:r>
      <w:r w:rsidR="00EB05F5" w:rsidRPr="00322787">
        <w:rPr>
          <w:rFonts w:ascii="Arial" w:hAnsi="Arial" w:cs="Arial"/>
          <w:sz w:val="20"/>
          <w:szCs w:val="20"/>
        </w:rPr>
        <w:t xml:space="preserve"> Collet TH</w:t>
      </w:r>
      <w:r>
        <w:rPr>
          <w:rFonts w:ascii="Arial" w:hAnsi="Arial" w:cs="Arial"/>
          <w:sz w:val="20"/>
          <w:szCs w:val="20"/>
        </w:rPr>
        <w:t>,</w:t>
      </w:r>
      <w:r w:rsidR="00EB05F5" w:rsidRPr="00322787">
        <w:rPr>
          <w:rFonts w:ascii="Arial" w:hAnsi="Arial" w:cs="Arial"/>
          <w:sz w:val="20"/>
          <w:szCs w:val="20"/>
        </w:rPr>
        <w:t xml:space="preserve"> Bakker SJL</w:t>
      </w:r>
      <w:r>
        <w:rPr>
          <w:rFonts w:ascii="Arial" w:hAnsi="Arial" w:cs="Arial"/>
          <w:sz w:val="20"/>
          <w:szCs w:val="20"/>
        </w:rPr>
        <w:t>,</w:t>
      </w:r>
      <w:r w:rsidR="00EB05F5" w:rsidRPr="00322787">
        <w:rPr>
          <w:rFonts w:ascii="Arial" w:hAnsi="Arial" w:cs="Arial"/>
          <w:sz w:val="20"/>
          <w:szCs w:val="20"/>
        </w:rPr>
        <w:t xml:space="preserve"> Dehghan A</w:t>
      </w:r>
      <w:r>
        <w:rPr>
          <w:rFonts w:ascii="Arial" w:hAnsi="Arial" w:cs="Arial"/>
          <w:sz w:val="20"/>
          <w:szCs w:val="20"/>
        </w:rPr>
        <w:t>,</w:t>
      </w:r>
      <w:r w:rsidR="00EB05F5" w:rsidRPr="00322787">
        <w:rPr>
          <w:rFonts w:ascii="Arial" w:hAnsi="Arial" w:cs="Arial"/>
          <w:sz w:val="20"/>
          <w:szCs w:val="20"/>
        </w:rPr>
        <w:t xml:space="preserve"> Drechsler C</w:t>
      </w:r>
      <w:r>
        <w:rPr>
          <w:rFonts w:ascii="Arial" w:hAnsi="Arial" w:cs="Arial"/>
          <w:sz w:val="20"/>
          <w:szCs w:val="20"/>
        </w:rPr>
        <w:t>, Luben</w:t>
      </w:r>
      <w:r w:rsidR="00EB05F5" w:rsidRPr="00322787">
        <w:rPr>
          <w:rFonts w:ascii="Arial" w:hAnsi="Arial" w:cs="Arial"/>
          <w:sz w:val="20"/>
          <w:szCs w:val="20"/>
        </w:rPr>
        <w:t xml:space="preserve"> RN</w:t>
      </w:r>
      <w:r>
        <w:rPr>
          <w:rFonts w:ascii="Arial" w:hAnsi="Arial" w:cs="Arial"/>
          <w:sz w:val="20"/>
          <w:szCs w:val="20"/>
        </w:rPr>
        <w:t>, Hofman</w:t>
      </w:r>
      <w:r w:rsidR="00EB05F5" w:rsidRPr="00322787">
        <w:rPr>
          <w:rFonts w:ascii="Arial" w:hAnsi="Arial" w:cs="Arial"/>
          <w:sz w:val="20"/>
          <w:szCs w:val="20"/>
        </w:rPr>
        <w:t xml:space="preserve"> A</w:t>
      </w:r>
      <w:r>
        <w:rPr>
          <w:rFonts w:ascii="Arial" w:hAnsi="Arial" w:cs="Arial"/>
          <w:sz w:val="20"/>
          <w:szCs w:val="20"/>
        </w:rPr>
        <w:t>,</w:t>
      </w:r>
      <w:r w:rsidR="00EB05F5" w:rsidRPr="00322787">
        <w:rPr>
          <w:rFonts w:ascii="Arial" w:hAnsi="Arial" w:cs="Arial"/>
          <w:sz w:val="20"/>
          <w:szCs w:val="20"/>
        </w:rPr>
        <w:t xml:space="preserve"> Portegies MLP</w:t>
      </w:r>
      <w:r>
        <w:rPr>
          <w:rFonts w:ascii="Arial" w:hAnsi="Arial" w:cs="Arial"/>
          <w:sz w:val="20"/>
          <w:szCs w:val="20"/>
        </w:rPr>
        <w:t>,</w:t>
      </w:r>
      <w:r w:rsidR="00EB05F5" w:rsidRPr="00322787">
        <w:rPr>
          <w:rFonts w:ascii="Arial" w:hAnsi="Arial" w:cs="Arial"/>
          <w:sz w:val="20"/>
          <w:szCs w:val="20"/>
        </w:rPr>
        <w:t xml:space="preserve"> Medici </w:t>
      </w:r>
      <w:r>
        <w:rPr>
          <w:rFonts w:ascii="Arial" w:hAnsi="Arial" w:cs="Arial"/>
          <w:sz w:val="20"/>
          <w:szCs w:val="20"/>
        </w:rPr>
        <w:t>M</w:t>
      </w:r>
      <w:r w:rsidR="002C665E">
        <w:rPr>
          <w:rFonts w:ascii="Arial" w:hAnsi="Arial" w:cs="Arial"/>
          <w:sz w:val="20"/>
          <w:szCs w:val="20"/>
        </w:rPr>
        <w:t>,</w:t>
      </w:r>
      <w:r w:rsidR="00EB05F5" w:rsidRPr="00322787">
        <w:rPr>
          <w:rFonts w:ascii="Arial" w:hAnsi="Arial" w:cs="Arial"/>
          <w:sz w:val="20"/>
          <w:szCs w:val="20"/>
        </w:rPr>
        <w:t xml:space="preserve"> Iervasi G</w:t>
      </w:r>
      <w:r w:rsidR="002C665E">
        <w:rPr>
          <w:rFonts w:ascii="Arial" w:hAnsi="Arial" w:cs="Arial"/>
          <w:sz w:val="20"/>
          <w:szCs w:val="20"/>
        </w:rPr>
        <w:t>,</w:t>
      </w:r>
      <w:r w:rsidR="00EB05F5" w:rsidRPr="00322787">
        <w:rPr>
          <w:rFonts w:ascii="Arial" w:hAnsi="Arial" w:cs="Arial"/>
          <w:sz w:val="20"/>
          <w:szCs w:val="20"/>
        </w:rPr>
        <w:t xml:space="preserve"> Stott DJ</w:t>
      </w:r>
      <w:r w:rsidR="002C665E">
        <w:rPr>
          <w:rFonts w:ascii="Arial" w:hAnsi="Arial" w:cs="Arial"/>
          <w:sz w:val="20"/>
          <w:szCs w:val="20"/>
        </w:rPr>
        <w:t>,</w:t>
      </w:r>
      <w:r w:rsidR="00EB05F5" w:rsidRPr="00322787">
        <w:rPr>
          <w:rFonts w:ascii="Arial" w:hAnsi="Arial" w:cs="Arial"/>
          <w:sz w:val="20"/>
          <w:szCs w:val="20"/>
        </w:rPr>
        <w:t xml:space="preserve"> Ford I</w:t>
      </w:r>
      <w:r w:rsidR="002C665E">
        <w:rPr>
          <w:rFonts w:ascii="Arial" w:hAnsi="Arial" w:cs="Arial"/>
          <w:sz w:val="20"/>
          <w:szCs w:val="20"/>
        </w:rPr>
        <w:t>,</w:t>
      </w:r>
      <w:r w:rsidR="00EB05F5" w:rsidRPr="00322787">
        <w:rPr>
          <w:rFonts w:ascii="Arial" w:hAnsi="Arial" w:cs="Arial"/>
          <w:sz w:val="20"/>
          <w:szCs w:val="20"/>
        </w:rPr>
        <w:t xml:space="preserve"> Bremner A</w:t>
      </w:r>
      <w:r w:rsidR="002C665E">
        <w:rPr>
          <w:rFonts w:ascii="Arial" w:hAnsi="Arial" w:cs="Arial"/>
          <w:sz w:val="20"/>
          <w:szCs w:val="20"/>
        </w:rPr>
        <w:t>,</w:t>
      </w:r>
      <w:r w:rsidR="00EB05F5" w:rsidRPr="00322787">
        <w:rPr>
          <w:rFonts w:ascii="Arial" w:hAnsi="Arial" w:cs="Arial"/>
          <w:sz w:val="20"/>
          <w:szCs w:val="20"/>
        </w:rPr>
        <w:t xml:space="preserve"> Wanner C</w:t>
      </w:r>
      <w:r w:rsidR="002C665E">
        <w:rPr>
          <w:rFonts w:ascii="Arial" w:hAnsi="Arial" w:cs="Arial"/>
          <w:sz w:val="20"/>
          <w:szCs w:val="20"/>
        </w:rPr>
        <w:t>,</w:t>
      </w:r>
      <w:r w:rsidR="00EB05F5" w:rsidRPr="00322787">
        <w:rPr>
          <w:rFonts w:ascii="Arial" w:hAnsi="Arial" w:cs="Arial"/>
          <w:sz w:val="20"/>
          <w:szCs w:val="20"/>
        </w:rPr>
        <w:t xml:space="preserve"> Ferrucci L</w:t>
      </w:r>
      <w:r w:rsidR="002C665E">
        <w:rPr>
          <w:rFonts w:ascii="Arial" w:hAnsi="Arial" w:cs="Arial"/>
          <w:sz w:val="20"/>
          <w:szCs w:val="20"/>
        </w:rPr>
        <w:t>,</w:t>
      </w:r>
      <w:r w:rsidR="00EB05F5" w:rsidRPr="00322787">
        <w:rPr>
          <w:rFonts w:ascii="Arial" w:hAnsi="Arial" w:cs="Arial"/>
          <w:sz w:val="20"/>
          <w:szCs w:val="20"/>
        </w:rPr>
        <w:t xml:space="preserve"> Newman AB</w:t>
      </w:r>
      <w:r w:rsidR="002C665E">
        <w:rPr>
          <w:rFonts w:ascii="Arial" w:hAnsi="Arial" w:cs="Arial"/>
          <w:sz w:val="20"/>
          <w:szCs w:val="20"/>
        </w:rPr>
        <w:t>,</w:t>
      </w:r>
      <w:r w:rsidR="00EB05F5" w:rsidRPr="00322787">
        <w:rPr>
          <w:rFonts w:ascii="Arial" w:hAnsi="Arial" w:cs="Arial"/>
          <w:sz w:val="20"/>
          <w:szCs w:val="20"/>
        </w:rPr>
        <w:t xml:space="preserve"> Dullaart RP</w:t>
      </w:r>
      <w:r w:rsidR="002C665E">
        <w:rPr>
          <w:rFonts w:ascii="Arial" w:hAnsi="Arial" w:cs="Arial"/>
          <w:sz w:val="20"/>
          <w:szCs w:val="20"/>
        </w:rPr>
        <w:t>,</w:t>
      </w:r>
      <w:r w:rsidR="00EB05F5" w:rsidRPr="00322787">
        <w:rPr>
          <w:rFonts w:ascii="Arial" w:hAnsi="Arial" w:cs="Arial"/>
          <w:sz w:val="20"/>
          <w:szCs w:val="20"/>
        </w:rPr>
        <w:t xml:space="preserve"> Sgarbi JA</w:t>
      </w:r>
      <w:r w:rsidR="002C665E">
        <w:rPr>
          <w:rFonts w:ascii="Arial" w:hAnsi="Arial" w:cs="Arial"/>
          <w:sz w:val="20"/>
          <w:szCs w:val="20"/>
        </w:rPr>
        <w:t>,</w:t>
      </w:r>
      <w:r w:rsidR="00EB05F5" w:rsidRPr="00322787">
        <w:rPr>
          <w:rFonts w:ascii="Arial" w:hAnsi="Arial" w:cs="Arial"/>
          <w:sz w:val="20"/>
          <w:szCs w:val="20"/>
        </w:rPr>
        <w:t xml:space="preserve"> Ceresini G</w:t>
      </w:r>
      <w:r w:rsidR="002C665E">
        <w:rPr>
          <w:rFonts w:ascii="Arial" w:hAnsi="Arial" w:cs="Arial"/>
          <w:sz w:val="20"/>
          <w:szCs w:val="20"/>
        </w:rPr>
        <w:t>,</w:t>
      </w:r>
      <w:r w:rsidR="00EB05F5" w:rsidRPr="00322787">
        <w:rPr>
          <w:rFonts w:ascii="Arial" w:hAnsi="Arial" w:cs="Arial"/>
          <w:sz w:val="20"/>
          <w:szCs w:val="20"/>
        </w:rPr>
        <w:t xml:space="preserve"> Maciel RMB</w:t>
      </w:r>
      <w:r w:rsidR="002C665E">
        <w:rPr>
          <w:rFonts w:ascii="Arial" w:hAnsi="Arial" w:cs="Arial"/>
          <w:sz w:val="20"/>
          <w:szCs w:val="20"/>
        </w:rPr>
        <w:t>,</w:t>
      </w:r>
      <w:r w:rsidR="00EB05F5" w:rsidRPr="00322787">
        <w:rPr>
          <w:rFonts w:ascii="Arial" w:hAnsi="Arial" w:cs="Arial"/>
          <w:sz w:val="20"/>
          <w:szCs w:val="20"/>
        </w:rPr>
        <w:t xml:space="preserve"> Westendorp RG</w:t>
      </w:r>
      <w:r w:rsidR="002C665E">
        <w:rPr>
          <w:rFonts w:ascii="Arial" w:hAnsi="Arial" w:cs="Arial"/>
          <w:sz w:val="20"/>
          <w:szCs w:val="20"/>
        </w:rPr>
        <w:t>, Jukema</w:t>
      </w:r>
      <w:r w:rsidR="00EB05F5" w:rsidRPr="00322787">
        <w:rPr>
          <w:rFonts w:ascii="Arial" w:hAnsi="Arial" w:cs="Arial"/>
          <w:sz w:val="20"/>
          <w:szCs w:val="20"/>
        </w:rPr>
        <w:t xml:space="preserve"> W</w:t>
      </w:r>
      <w:r w:rsidR="002C665E">
        <w:rPr>
          <w:rFonts w:ascii="Arial" w:hAnsi="Arial" w:cs="Arial"/>
          <w:sz w:val="20"/>
          <w:szCs w:val="20"/>
        </w:rPr>
        <w:t>,</w:t>
      </w:r>
      <w:r w:rsidR="00EB05F5" w:rsidRPr="00322787">
        <w:rPr>
          <w:rFonts w:ascii="Arial" w:hAnsi="Arial" w:cs="Arial"/>
          <w:sz w:val="20"/>
          <w:szCs w:val="20"/>
        </w:rPr>
        <w:t xml:space="preserve"> Imaizumi M</w:t>
      </w:r>
      <w:r w:rsidR="002C665E">
        <w:rPr>
          <w:rFonts w:ascii="Arial" w:hAnsi="Arial" w:cs="Arial"/>
          <w:sz w:val="20"/>
          <w:szCs w:val="20"/>
        </w:rPr>
        <w:t>,</w:t>
      </w:r>
      <w:r w:rsidR="00EB05F5" w:rsidRPr="00322787">
        <w:rPr>
          <w:rFonts w:ascii="Arial" w:hAnsi="Arial" w:cs="Arial"/>
          <w:sz w:val="20"/>
          <w:szCs w:val="20"/>
        </w:rPr>
        <w:t xml:space="preserve"> Franklyn JA</w:t>
      </w:r>
      <w:r w:rsidR="002C665E">
        <w:rPr>
          <w:rFonts w:ascii="Arial" w:hAnsi="Arial" w:cs="Arial"/>
          <w:sz w:val="20"/>
          <w:szCs w:val="20"/>
        </w:rPr>
        <w:t>,</w:t>
      </w:r>
      <w:r w:rsidR="00EB05F5" w:rsidRPr="00322787">
        <w:rPr>
          <w:rFonts w:ascii="Arial" w:hAnsi="Arial" w:cs="Arial"/>
          <w:sz w:val="20"/>
          <w:szCs w:val="20"/>
        </w:rPr>
        <w:t xml:space="preserve"> Bauer </w:t>
      </w:r>
      <w:r w:rsidR="002C665E">
        <w:rPr>
          <w:rFonts w:ascii="Arial" w:hAnsi="Arial" w:cs="Arial"/>
          <w:sz w:val="20"/>
          <w:szCs w:val="20"/>
        </w:rPr>
        <w:t>D</w:t>
      </w:r>
      <w:r w:rsidR="00EB05F5" w:rsidRPr="00322787">
        <w:rPr>
          <w:rFonts w:ascii="Arial" w:hAnsi="Arial" w:cs="Arial"/>
          <w:sz w:val="20"/>
          <w:szCs w:val="20"/>
        </w:rPr>
        <w:t>C</w:t>
      </w:r>
      <w:r w:rsidR="002C665E">
        <w:rPr>
          <w:rFonts w:ascii="Arial" w:hAnsi="Arial" w:cs="Arial"/>
          <w:sz w:val="20"/>
          <w:szCs w:val="20"/>
        </w:rPr>
        <w:t>,</w:t>
      </w:r>
      <w:r w:rsidR="00EB05F5" w:rsidRPr="00322787">
        <w:rPr>
          <w:rFonts w:ascii="Arial" w:hAnsi="Arial" w:cs="Arial"/>
          <w:sz w:val="20"/>
          <w:szCs w:val="20"/>
        </w:rPr>
        <w:t xml:space="preserve"> Walsh JP</w:t>
      </w:r>
      <w:r w:rsidR="002C665E">
        <w:rPr>
          <w:rFonts w:ascii="Arial" w:hAnsi="Arial" w:cs="Arial"/>
          <w:sz w:val="20"/>
          <w:szCs w:val="20"/>
        </w:rPr>
        <w:t>,</w:t>
      </w:r>
      <w:r w:rsidR="00EB05F5" w:rsidRPr="00322787">
        <w:rPr>
          <w:rFonts w:ascii="Arial" w:hAnsi="Arial" w:cs="Arial"/>
          <w:sz w:val="20"/>
          <w:szCs w:val="20"/>
        </w:rPr>
        <w:t xml:space="preserve"> Razvi S</w:t>
      </w:r>
      <w:r w:rsidR="002C665E">
        <w:rPr>
          <w:rFonts w:ascii="Arial" w:hAnsi="Arial" w:cs="Arial"/>
          <w:sz w:val="20"/>
          <w:szCs w:val="20"/>
        </w:rPr>
        <w:t>,</w:t>
      </w:r>
      <w:r w:rsidR="00EB05F5" w:rsidRPr="00322787">
        <w:rPr>
          <w:rFonts w:ascii="Arial" w:hAnsi="Arial" w:cs="Arial"/>
          <w:sz w:val="20"/>
          <w:szCs w:val="20"/>
        </w:rPr>
        <w:t xml:space="preserve"> Khaw KT</w:t>
      </w:r>
      <w:r w:rsidR="002C665E">
        <w:rPr>
          <w:rFonts w:ascii="Arial" w:hAnsi="Arial" w:cs="Arial"/>
          <w:sz w:val="20"/>
          <w:szCs w:val="20"/>
        </w:rPr>
        <w:t>,</w:t>
      </w:r>
      <w:r w:rsidR="00EB05F5" w:rsidRPr="00322787">
        <w:rPr>
          <w:rFonts w:ascii="Arial" w:hAnsi="Arial" w:cs="Arial"/>
          <w:sz w:val="20"/>
          <w:szCs w:val="20"/>
        </w:rPr>
        <w:t xml:space="preserve"> Cappola AR</w:t>
      </w:r>
      <w:r w:rsidR="002C665E">
        <w:rPr>
          <w:rFonts w:ascii="Arial" w:hAnsi="Arial" w:cs="Arial"/>
          <w:sz w:val="20"/>
          <w:szCs w:val="20"/>
        </w:rPr>
        <w:t>,</w:t>
      </w:r>
      <w:r w:rsidR="00EB05F5" w:rsidRPr="00322787">
        <w:rPr>
          <w:rFonts w:ascii="Arial" w:hAnsi="Arial" w:cs="Arial"/>
          <w:sz w:val="20"/>
          <w:szCs w:val="20"/>
        </w:rPr>
        <w:t xml:space="preserve"> Völzke H</w:t>
      </w:r>
      <w:r w:rsidR="002C665E">
        <w:rPr>
          <w:rFonts w:ascii="Arial" w:hAnsi="Arial" w:cs="Arial"/>
          <w:sz w:val="20"/>
          <w:szCs w:val="20"/>
        </w:rPr>
        <w:t>,</w:t>
      </w:r>
      <w:r w:rsidR="00EB05F5" w:rsidRPr="00322787">
        <w:rPr>
          <w:rFonts w:ascii="Arial" w:hAnsi="Arial" w:cs="Arial"/>
          <w:sz w:val="20"/>
          <w:szCs w:val="20"/>
        </w:rPr>
        <w:t xml:space="preserve"> Franco OH</w:t>
      </w:r>
      <w:r w:rsidR="002C665E">
        <w:rPr>
          <w:rFonts w:ascii="Arial" w:hAnsi="Arial" w:cs="Arial"/>
          <w:sz w:val="20"/>
          <w:szCs w:val="20"/>
        </w:rPr>
        <w:t xml:space="preserve">, Gussekloo </w:t>
      </w:r>
      <w:r w:rsidR="00EB05F5" w:rsidRPr="00322787">
        <w:rPr>
          <w:rFonts w:ascii="Arial" w:hAnsi="Arial" w:cs="Arial"/>
          <w:sz w:val="20"/>
          <w:szCs w:val="20"/>
        </w:rPr>
        <w:t>J</w:t>
      </w:r>
      <w:r w:rsidR="002C665E">
        <w:rPr>
          <w:rFonts w:ascii="Arial" w:hAnsi="Arial" w:cs="Arial"/>
          <w:sz w:val="20"/>
          <w:szCs w:val="20"/>
        </w:rPr>
        <w:t>,</w:t>
      </w:r>
      <w:r w:rsidR="00EB05F5" w:rsidRPr="00322787">
        <w:rPr>
          <w:rFonts w:ascii="Arial" w:hAnsi="Arial" w:cs="Arial"/>
          <w:sz w:val="20"/>
          <w:szCs w:val="20"/>
        </w:rPr>
        <w:t xml:space="preserve"> Rodondi N</w:t>
      </w:r>
      <w:r w:rsidR="002C665E">
        <w:rPr>
          <w:rFonts w:ascii="Arial" w:hAnsi="Arial" w:cs="Arial"/>
          <w:sz w:val="20"/>
          <w:szCs w:val="20"/>
        </w:rPr>
        <w:t>,</w:t>
      </w:r>
      <w:r w:rsidR="00EB05F5" w:rsidRPr="00322787">
        <w:rPr>
          <w:rFonts w:ascii="Arial" w:hAnsi="Arial" w:cs="Arial"/>
          <w:sz w:val="20"/>
          <w:szCs w:val="20"/>
        </w:rPr>
        <w:t xml:space="preserve"> Peeters RP</w:t>
      </w:r>
      <w:r w:rsidR="002C665E">
        <w:rPr>
          <w:rFonts w:ascii="Arial" w:hAnsi="Arial" w:cs="Arial"/>
          <w:sz w:val="20"/>
          <w:szCs w:val="20"/>
        </w:rPr>
        <w:t xml:space="preserve">. </w:t>
      </w:r>
      <w:r w:rsidR="00EB05F5" w:rsidRPr="00322787">
        <w:rPr>
          <w:rFonts w:ascii="Arial" w:hAnsi="Arial" w:cs="Arial"/>
          <w:b/>
          <w:i/>
          <w:sz w:val="20"/>
          <w:szCs w:val="20"/>
        </w:rPr>
        <w:t>Subclinical Hypothyroidism and the Risk of Stroke Events and Fatal Stroke: An Individual Participant Data Analysis.</w:t>
      </w:r>
      <w:r w:rsidR="00EB05F5" w:rsidRPr="00322787">
        <w:rPr>
          <w:rFonts w:ascii="Arial" w:hAnsi="Arial" w:cs="Arial"/>
          <w:sz w:val="20"/>
          <w:szCs w:val="20"/>
        </w:rPr>
        <w:t> J. Cl</w:t>
      </w:r>
      <w:r w:rsidR="00D803D4" w:rsidRPr="00322787">
        <w:rPr>
          <w:rFonts w:ascii="Arial" w:hAnsi="Arial" w:cs="Arial"/>
          <w:sz w:val="20"/>
          <w:szCs w:val="20"/>
        </w:rPr>
        <w:t xml:space="preserve">in. Endocrinol. Metab. 2015 Jun. </w:t>
      </w:r>
      <w:r w:rsidR="00EB05F5" w:rsidRPr="00322787">
        <w:rPr>
          <w:rFonts w:ascii="Arial" w:hAnsi="Arial" w:cs="Arial"/>
          <w:sz w:val="20"/>
          <w:szCs w:val="20"/>
        </w:rPr>
        <w:t>PM:25856213. </w:t>
      </w:r>
      <w:r w:rsidR="00D803D4" w:rsidRPr="00322787">
        <w:rPr>
          <w:rFonts w:ascii="Arial" w:hAnsi="Arial" w:cs="Arial"/>
          <w:sz w:val="20"/>
          <w:szCs w:val="20"/>
        </w:rPr>
        <w:t>PMC4454799 </w:t>
      </w:r>
    </w:p>
    <w:p w14:paraId="3D17F326"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Chatterjee R, Biggs ML, de B, I, Brancati FL, Svetkey LP, Barzilay J, Djousse L, Ix JH, Kizer JR, Siscovick DS, Mozaffa</w:t>
      </w:r>
      <w:r w:rsidR="00BE14B1">
        <w:rPr>
          <w:rFonts w:ascii="Arial" w:hAnsi="Arial" w:cs="Arial"/>
          <w:sz w:val="20"/>
          <w:szCs w:val="20"/>
        </w:rPr>
        <w:t xml:space="preserve">rian D, Edelman D, Mukamal KJ. </w:t>
      </w:r>
      <w:r w:rsidRPr="00322787">
        <w:rPr>
          <w:rFonts w:ascii="Arial" w:hAnsi="Arial" w:cs="Arial"/>
          <w:b/>
          <w:bCs/>
          <w:i/>
          <w:iCs/>
          <w:sz w:val="20"/>
          <w:szCs w:val="20"/>
        </w:rPr>
        <w:t>Potassium and glucose measures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J.Gerontol.A Biol.Sci.Med.Sci., Feb., 2015. Vol. 70, issue 2, pp. 255-261. PM:24895271. PMC4366599.</w:t>
      </w:r>
    </w:p>
    <w:p w14:paraId="5AD7DB8F"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Chauhan G</w:t>
      </w:r>
      <w:r w:rsidR="002C665E">
        <w:rPr>
          <w:rFonts w:ascii="Arial" w:hAnsi="Arial" w:cs="Arial"/>
          <w:sz w:val="20"/>
          <w:szCs w:val="20"/>
        </w:rPr>
        <w:t>,</w:t>
      </w:r>
      <w:r w:rsidRPr="00322787">
        <w:rPr>
          <w:rFonts w:ascii="Arial" w:hAnsi="Arial" w:cs="Arial"/>
          <w:sz w:val="20"/>
          <w:szCs w:val="20"/>
        </w:rPr>
        <w:t xml:space="preserve"> Adams HHH</w:t>
      </w:r>
      <w:r w:rsidR="002C665E">
        <w:rPr>
          <w:rFonts w:ascii="Arial" w:hAnsi="Arial" w:cs="Arial"/>
          <w:sz w:val="20"/>
          <w:szCs w:val="20"/>
        </w:rPr>
        <w:t>,</w:t>
      </w:r>
      <w:r w:rsidRPr="00322787">
        <w:rPr>
          <w:rFonts w:ascii="Arial" w:hAnsi="Arial" w:cs="Arial"/>
          <w:sz w:val="20"/>
          <w:szCs w:val="20"/>
        </w:rPr>
        <w:t xml:space="preserve"> Bis JC</w:t>
      </w:r>
      <w:r w:rsidR="002C665E">
        <w:rPr>
          <w:rFonts w:ascii="Arial" w:hAnsi="Arial" w:cs="Arial"/>
          <w:sz w:val="20"/>
          <w:szCs w:val="20"/>
        </w:rPr>
        <w:t>,</w:t>
      </w:r>
      <w:r w:rsidRPr="00322787">
        <w:rPr>
          <w:rFonts w:ascii="Arial" w:hAnsi="Arial" w:cs="Arial"/>
          <w:sz w:val="20"/>
          <w:szCs w:val="20"/>
        </w:rPr>
        <w:t xml:space="preserve"> Weinstein G</w:t>
      </w:r>
      <w:r w:rsidR="002C665E">
        <w:rPr>
          <w:rFonts w:ascii="Arial" w:hAnsi="Arial" w:cs="Arial"/>
          <w:sz w:val="20"/>
          <w:szCs w:val="20"/>
        </w:rPr>
        <w:t>, Yu</w:t>
      </w:r>
      <w:r w:rsidRPr="00322787">
        <w:rPr>
          <w:rFonts w:ascii="Arial" w:hAnsi="Arial" w:cs="Arial"/>
          <w:sz w:val="20"/>
          <w:szCs w:val="20"/>
        </w:rPr>
        <w:t xml:space="preserve"> L</w:t>
      </w:r>
      <w:r w:rsidR="002C665E">
        <w:rPr>
          <w:rFonts w:ascii="Arial" w:hAnsi="Arial" w:cs="Arial"/>
          <w:sz w:val="20"/>
          <w:szCs w:val="20"/>
        </w:rPr>
        <w:t>,</w:t>
      </w:r>
      <w:r w:rsidRPr="00322787">
        <w:rPr>
          <w:rFonts w:ascii="Arial" w:hAnsi="Arial" w:cs="Arial"/>
          <w:sz w:val="20"/>
          <w:szCs w:val="20"/>
        </w:rPr>
        <w:t xml:space="preserve"> Töglhofer AM</w:t>
      </w:r>
      <w:r w:rsidR="002C665E">
        <w:rPr>
          <w:rFonts w:ascii="Arial" w:hAnsi="Arial" w:cs="Arial"/>
          <w:sz w:val="20"/>
          <w:szCs w:val="20"/>
        </w:rPr>
        <w:t>,</w:t>
      </w:r>
      <w:r w:rsidRPr="00322787">
        <w:rPr>
          <w:rFonts w:ascii="Arial" w:hAnsi="Arial" w:cs="Arial"/>
          <w:sz w:val="20"/>
          <w:szCs w:val="20"/>
        </w:rPr>
        <w:t xml:space="preserve"> Smith AV</w:t>
      </w:r>
      <w:r w:rsidR="002C665E">
        <w:rPr>
          <w:rFonts w:ascii="Arial" w:hAnsi="Arial" w:cs="Arial"/>
          <w:sz w:val="20"/>
          <w:szCs w:val="20"/>
        </w:rPr>
        <w:t>,</w:t>
      </w:r>
      <w:r w:rsidRPr="00322787">
        <w:rPr>
          <w:rFonts w:ascii="Arial" w:hAnsi="Arial" w:cs="Arial"/>
          <w:sz w:val="20"/>
          <w:szCs w:val="20"/>
        </w:rPr>
        <w:t xml:space="preserve"> van der Lee SJ</w:t>
      </w:r>
      <w:r w:rsidR="002C665E">
        <w:rPr>
          <w:rFonts w:ascii="Arial" w:hAnsi="Arial" w:cs="Arial"/>
          <w:sz w:val="20"/>
          <w:szCs w:val="20"/>
        </w:rPr>
        <w:t>,</w:t>
      </w:r>
      <w:r w:rsidRPr="00322787">
        <w:rPr>
          <w:rFonts w:ascii="Arial" w:hAnsi="Arial" w:cs="Arial"/>
          <w:sz w:val="20"/>
          <w:szCs w:val="20"/>
        </w:rPr>
        <w:t xml:space="preserve"> Gottesman RF</w:t>
      </w:r>
      <w:r w:rsidR="002C665E">
        <w:rPr>
          <w:rFonts w:ascii="Arial" w:hAnsi="Arial" w:cs="Arial"/>
          <w:sz w:val="20"/>
          <w:szCs w:val="20"/>
        </w:rPr>
        <w:t>, Thomson</w:t>
      </w:r>
      <w:r w:rsidRPr="00322787">
        <w:rPr>
          <w:rFonts w:ascii="Arial" w:hAnsi="Arial" w:cs="Arial"/>
          <w:sz w:val="20"/>
          <w:szCs w:val="20"/>
        </w:rPr>
        <w:t xml:space="preserve"> R</w:t>
      </w:r>
      <w:r w:rsidR="002C665E">
        <w:rPr>
          <w:rFonts w:ascii="Arial" w:hAnsi="Arial" w:cs="Arial"/>
          <w:sz w:val="20"/>
          <w:szCs w:val="20"/>
        </w:rPr>
        <w:t>,</w:t>
      </w:r>
      <w:r w:rsidRPr="00322787">
        <w:rPr>
          <w:rFonts w:ascii="Arial" w:hAnsi="Arial" w:cs="Arial"/>
          <w:sz w:val="20"/>
          <w:szCs w:val="20"/>
        </w:rPr>
        <w:t xml:space="preserve"> Wang J</w:t>
      </w:r>
      <w:r w:rsidR="002C665E">
        <w:rPr>
          <w:rFonts w:ascii="Arial" w:hAnsi="Arial" w:cs="Arial"/>
          <w:sz w:val="20"/>
          <w:szCs w:val="20"/>
        </w:rPr>
        <w:t>,</w:t>
      </w:r>
      <w:r w:rsidRPr="00322787">
        <w:rPr>
          <w:rFonts w:ascii="Arial" w:hAnsi="Arial" w:cs="Arial"/>
          <w:sz w:val="20"/>
          <w:szCs w:val="20"/>
        </w:rPr>
        <w:t xml:space="preserve"> Yang Q</w:t>
      </w:r>
      <w:r w:rsidR="002C665E">
        <w:rPr>
          <w:rFonts w:ascii="Arial" w:hAnsi="Arial" w:cs="Arial"/>
          <w:sz w:val="20"/>
          <w:szCs w:val="20"/>
        </w:rPr>
        <w:t>,</w:t>
      </w:r>
      <w:r w:rsidRPr="00322787">
        <w:rPr>
          <w:rFonts w:ascii="Arial" w:hAnsi="Arial" w:cs="Arial"/>
          <w:sz w:val="20"/>
          <w:szCs w:val="20"/>
        </w:rPr>
        <w:t xml:space="preserve"> Niessen WJ</w:t>
      </w:r>
      <w:r w:rsidR="002C665E">
        <w:rPr>
          <w:rFonts w:ascii="Arial" w:hAnsi="Arial" w:cs="Arial"/>
          <w:sz w:val="20"/>
          <w:szCs w:val="20"/>
        </w:rPr>
        <w:t>,</w:t>
      </w:r>
      <w:r w:rsidRPr="00322787">
        <w:rPr>
          <w:rFonts w:ascii="Arial" w:hAnsi="Arial" w:cs="Arial"/>
          <w:sz w:val="20"/>
          <w:szCs w:val="20"/>
        </w:rPr>
        <w:t xml:space="preserve"> Lopez </w:t>
      </w:r>
      <w:r w:rsidR="002C665E">
        <w:rPr>
          <w:rFonts w:ascii="Arial" w:hAnsi="Arial" w:cs="Arial"/>
          <w:sz w:val="20"/>
          <w:szCs w:val="20"/>
        </w:rPr>
        <w:t>O</w:t>
      </w:r>
      <w:r w:rsidRPr="00322787">
        <w:rPr>
          <w:rFonts w:ascii="Arial" w:hAnsi="Arial" w:cs="Arial"/>
          <w:sz w:val="20"/>
          <w:szCs w:val="20"/>
        </w:rPr>
        <w:t>L</w:t>
      </w:r>
      <w:r w:rsidR="002C665E">
        <w:rPr>
          <w:rFonts w:ascii="Arial" w:hAnsi="Arial" w:cs="Arial"/>
          <w:sz w:val="20"/>
          <w:szCs w:val="20"/>
        </w:rPr>
        <w:t>,</w:t>
      </w:r>
      <w:r w:rsidRPr="00322787">
        <w:rPr>
          <w:rFonts w:ascii="Arial" w:hAnsi="Arial" w:cs="Arial"/>
          <w:sz w:val="20"/>
          <w:szCs w:val="20"/>
        </w:rPr>
        <w:t xml:space="preserve"> Becker JT</w:t>
      </w:r>
      <w:r w:rsidR="002C665E">
        <w:rPr>
          <w:rFonts w:ascii="Arial" w:hAnsi="Arial" w:cs="Arial"/>
          <w:sz w:val="20"/>
          <w:szCs w:val="20"/>
        </w:rPr>
        <w:t>,</w:t>
      </w:r>
      <w:r w:rsidRPr="00322787">
        <w:rPr>
          <w:rFonts w:ascii="Arial" w:hAnsi="Arial" w:cs="Arial"/>
          <w:sz w:val="20"/>
          <w:szCs w:val="20"/>
        </w:rPr>
        <w:t xml:space="preserve"> Phan TG</w:t>
      </w:r>
      <w:r w:rsidR="002C665E">
        <w:rPr>
          <w:rFonts w:ascii="Arial" w:hAnsi="Arial" w:cs="Arial"/>
          <w:sz w:val="20"/>
          <w:szCs w:val="20"/>
        </w:rPr>
        <w:t>,</w:t>
      </w:r>
      <w:r w:rsidRPr="00322787">
        <w:rPr>
          <w:rFonts w:ascii="Arial" w:hAnsi="Arial" w:cs="Arial"/>
          <w:sz w:val="20"/>
          <w:szCs w:val="20"/>
        </w:rPr>
        <w:t xml:space="preserve"> Beare RJ</w:t>
      </w:r>
      <w:r w:rsidR="002C665E">
        <w:rPr>
          <w:rFonts w:ascii="Arial" w:hAnsi="Arial" w:cs="Arial"/>
          <w:sz w:val="20"/>
          <w:szCs w:val="20"/>
        </w:rPr>
        <w:t>,</w:t>
      </w:r>
      <w:r w:rsidRPr="00322787">
        <w:rPr>
          <w:rFonts w:ascii="Arial" w:hAnsi="Arial" w:cs="Arial"/>
          <w:sz w:val="20"/>
          <w:szCs w:val="20"/>
        </w:rPr>
        <w:t xml:space="preserve"> Arfanakis K</w:t>
      </w:r>
      <w:r w:rsidR="002C665E">
        <w:rPr>
          <w:rFonts w:ascii="Arial" w:hAnsi="Arial" w:cs="Arial"/>
          <w:sz w:val="20"/>
          <w:szCs w:val="20"/>
        </w:rPr>
        <w:t>,</w:t>
      </w:r>
      <w:r w:rsidRPr="00322787">
        <w:rPr>
          <w:rFonts w:ascii="Arial" w:hAnsi="Arial" w:cs="Arial"/>
          <w:sz w:val="20"/>
          <w:szCs w:val="20"/>
        </w:rPr>
        <w:t xml:space="preserve"> Fleischman D</w:t>
      </w:r>
      <w:r w:rsidR="002C665E">
        <w:rPr>
          <w:rFonts w:ascii="Arial" w:hAnsi="Arial" w:cs="Arial"/>
          <w:sz w:val="20"/>
          <w:szCs w:val="20"/>
        </w:rPr>
        <w:t>,</w:t>
      </w:r>
      <w:r w:rsidRPr="00322787">
        <w:rPr>
          <w:rFonts w:ascii="Arial" w:hAnsi="Arial" w:cs="Arial"/>
          <w:sz w:val="20"/>
          <w:szCs w:val="20"/>
        </w:rPr>
        <w:t xml:space="preserve"> Vernooij MW</w:t>
      </w:r>
      <w:r w:rsidR="002C665E">
        <w:rPr>
          <w:rFonts w:ascii="Arial" w:hAnsi="Arial" w:cs="Arial"/>
          <w:sz w:val="20"/>
          <w:szCs w:val="20"/>
        </w:rPr>
        <w:t>,</w:t>
      </w:r>
      <w:r w:rsidRPr="00322787">
        <w:rPr>
          <w:rFonts w:ascii="Arial" w:hAnsi="Arial" w:cs="Arial"/>
          <w:sz w:val="20"/>
          <w:szCs w:val="20"/>
        </w:rPr>
        <w:t xml:space="preserve"> Mazoyer B</w:t>
      </w:r>
      <w:r w:rsidR="002C665E">
        <w:rPr>
          <w:rFonts w:ascii="Arial" w:hAnsi="Arial" w:cs="Arial"/>
          <w:sz w:val="20"/>
          <w:szCs w:val="20"/>
        </w:rPr>
        <w:t>,</w:t>
      </w:r>
      <w:r w:rsidRPr="00322787">
        <w:rPr>
          <w:rFonts w:ascii="Arial" w:hAnsi="Arial" w:cs="Arial"/>
          <w:sz w:val="20"/>
          <w:szCs w:val="20"/>
        </w:rPr>
        <w:t xml:space="preserve"> Schmidt H</w:t>
      </w:r>
      <w:r w:rsidR="002C665E">
        <w:rPr>
          <w:rFonts w:ascii="Arial" w:hAnsi="Arial" w:cs="Arial"/>
          <w:sz w:val="20"/>
          <w:szCs w:val="20"/>
        </w:rPr>
        <w:t>,</w:t>
      </w:r>
      <w:r w:rsidRPr="00322787">
        <w:rPr>
          <w:rFonts w:ascii="Arial" w:hAnsi="Arial" w:cs="Arial"/>
          <w:sz w:val="20"/>
          <w:szCs w:val="20"/>
        </w:rPr>
        <w:t xml:space="preserve"> Srikanth V</w:t>
      </w:r>
      <w:r w:rsidR="002C665E">
        <w:rPr>
          <w:rFonts w:ascii="Arial" w:hAnsi="Arial" w:cs="Arial"/>
          <w:sz w:val="20"/>
          <w:szCs w:val="20"/>
        </w:rPr>
        <w:t>,</w:t>
      </w:r>
      <w:r w:rsidRPr="00322787">
        <w:rPr>
          <w:rFonts w:ascii="Arial" w:hAnsi="Arial" w:cs="Arial"/>
          <w:sz w:val="20"/>
          <w:szCs w:val="20"/>
        </w:rPr>
        <w:t xml:space="preserve"> Knopma</w:t>
      </w:r>
      <w:r w:rsidR="002C665E">
        <w:rPr>
          <w:rFonts w:ascii="Arial" w:hAnsi="Arial" w:cs="Arial"/>
          <w:sz w:val="20"/>
          <w:szCs w:val="20"/>
        </w:rPr>
        <w:t>n</w:t>
      </w:r>
      <w:r w:rsidRPr="00322787">
        <w:rPr>
          <w:rFonts w:ascii="Arial" w:hAnsi="Arial" w:cs="Arial"/>
          <w:sz w:val="20"/>
          <w:szCs w:val="20"/>
        </w:rPr>
        <w:t xml:space="preserve"> DS</w:t>
      </w:r>
      <w:r w:rsidR="002C665E">
        <w:rPr>
          <w:rFonts w:ascii="Arial" w:hAnsi="Arial" w:cs="Arial"/>
          <w:sz w:val="20"/>
          <w:szCs w:val="20"/>
        </w:rPr>
        <w:t>,</w:t>
      </w:r>
      <w:r w:rsidRPr="00322787">
        <w:rPr>
          <w:rFonts w:ascii="Arial" w:hAnsi="Arial" w:cs="Arial"/>
          <w:sz w:val="20"/>
          <w:szCs w:val="20"/>
        </w:rPr>
        <w:t xml:space="preserve"> Jack CR</w:t>
      </w:r>
      <w:r w:rsidR="002C665E">
        <w:rPr>
          <w:rFonts w:ascii="Arial" w:hAnsi="Arial" w:cs="Arial"/>
          <w:sz w:val="20"/>
          <w:szCs w:val="20"/>
        </w:rPr>
        <w:t>,</w:t>
      </w:r>
      <w:r w:rsidRPr="00322787">
        <w:rPr>
          <w:rFonts w:ascii="Arial" w:hAnsi="Arial" w:cs="Arial"/>
          <w:sz w:val="20"/>
          <w:szCs w:val="20"/>
        </w:rPr>
        <w:t xml:space="preserve"> Amouyel P</w:t>
      </w:r>
      <w:r w:rsidR="002C665E">
        <w:rPr>
          <w:rFonts w:ascii="Arial" w:hAnsi="Arial" w:cs="Arial"/>
          <w:sz w:val="20"/>
          <w:szCs w:val="20"/>
        </w:rPr>
        <w:t>,</w:t>
      </w:r>
      <w:r w:rsidRPr="00322787">
        <w:rPr>
          <w:rFonts w:ascii="Arial" w:hAnsi="Arial" w:cs="Arial"/>
          <w:sz w:val="20"/>
          <w:szCs w:val="20"/>
        </w:rPr>
        <w:t xml:space="preserve"> Hofman A</w:t>
      </w:r>
      <w:r w:rsidR="002C665E">
        <w:rPr>
          <w:rFonts w:ascii="Arial" w:hAnsi="Arial" w:cs="Arial"/>
          <w:sz w:val="20"/>
          <w:szCs w:val="20"/>
        </w:rPr>
        <w:t>,</w:t>
      </w:r>
      <w:r w:rsidRPr="00322787">
        <w:rPr>
          <w:rFonts w:ascii="Arial" w:hAnsi="Arial" w:cs="Arial"/>
          <w:sz w:val="20"/>
          <w:szCs w:val="20"/>
        </w:rPr>
        <w:t xml:space="preserve"> DeCarli C</w:t>
      </w:r>
      <w:r w:rsidR="002C665E">
        <w:rPr>
          <w:rFonts w:ascii="Arial" w:hAnsi="Arial" w:cs="Arial"/>
          <w:sz w:val="20"/>
          <w:szCs w:val="20"/>
        </w:rPr>
        <w:t>,</w:t>
      </w:r>
      <w:r w:rsidRPr="00322787">
        <w:rPr>
          <w:rFonts w:ascii="Arial" w:hAnsi="Arial" w:cs="Arial"/>
          <w:sz w:val="20"/>
          <w:szCs w:val="20"/>
        </w:rPr>
        <w:t xml:space="preserve"> Tzourio C</w:t>
      </w:r>
      <w:r w:rsidR="002C665E">
        <w:rPr>
          <w:rFonts w:ascii="Arial" w:hAnsi="Arial" w:cs="Arial"/>
          <w:sz w:val="20"/>
          <w:szCs w:val="20"/>
        </w:rPr>
        <w:t>,</w:t>
      </w:r>
      <w:r w:rsidRPr="00322787">
        <w:rPr>
          <w:rFonts w:ascii="Arial" w:hAnsi="Arial" w:cs="Arial"/>
          <w:sz w:val="20"/>
          <w:szCs w:val="20"/>
        </w:rPr>
        <w:t xml:space="preserve"> Duijn CM</w:t>
      </w:r>
      <w:r w:rsidR="002C665E">
        <w:rPr>
          <w:rFonts w:ascii="Arial" w:hAnsi="Arial" w:cs="Arial"/>
          <w:sz w:val="20"/>
          <w:szCs w:val="20"/>
        </w:rPr>
        <w:t>,</w:t>
      </w:r>
      <w:r w:rsidRPr="00322787">
        <w:rPr>
          <w:rFonts w:ascii="Arial" w:hAnsi="Arial" w:cs="Arial"/>
          <w:sz w:val="20"/>
          <w:szCs w:val="20"/>
        </w:rPr>
        <w:t xml:space="preserve"> Bennett DA</w:t>
      </w:r>
      <w:r w:rsidR="002C665E">
        <w:rPr>
          <w:rFonts w:ascii="Arial" w:hAnsi="Arial" w:cs="Arial"/>
          <w:sz w:val="20"/>
          <w:szCs w:val="20"/>
        </w:rPr>
        <w:t>,</w:t>
      </w:r>
      <w:r w:rsidRPr="00322787">
        <w:rPr>
          <w:rFonts w:ascii="Arial" w:hAnsi="Arial" w:cs="Arial"/>
          <w:sz w:val="20"/>
          <w:szCs w:val="20"/>
        </w:rPr>
        <w:t xml:space="preserve"> Schmidt </w:t>
      </w:r>
      <w:r w:rsidR="002C665E">
        <w:rPr>
          <w:rFonts w:ascii="Arial" w:hAnsi="Arial" w:cs="Arial"/>
          <w:sz w:val="20"/>
          <w:szCs w:val="20"/>
        </w:rPr>
        <w:t>R,</w:t>
      </w:r>
      <w:r w:rsidRPr="00322787">
        <w:rPr>
          <w:rFonts w:ascii="Arial" w:hAnsi="Arial" w:cs="Arial"/>
          <w:sz w:val="20"/>
          <w:szCs w:val="20"/>
        </w:rPr>
        <w:t xml:space="preserve"> Longstreth WT</w:t>
      </w:r>
      <w:r w:rsidR="002C665E">
        <w:rPr>
          <w:rFonts w:ascii="Arial" w:hAnsi="Arial" w:cs="Arial"/>
          <w:sz w:val="20"/>
          <w:szCs w:val="20"/>
        </w:rPr>
        <w:t>,</w:t>
      </w:r>
      <w:r w:rsidRPr="00322787">
        <w:rPr>
          <w:rFonts w:ascii="Arial" w:hAnsi="Arial" w:cs="Arial"/>
          <w:sz w:val="20"/>
          <w:szCs w:val="20"/>
        </w:rPr>
        <w:t xml:space="preserve"> Mosley TH</w:t>
      </w:r>
      <w:r w:rsidR="002C665E">
        <w:rPr>
          <w:rFonts w:ascii="Arial" w:hAnsi="Arial" w:cs="Arial"/>
          <w:sz w:val="20"/>
          <w:szCs w:val="20"/>
        </w:rPr>
        <w:t>,</w:t>
      </w:r>
      <w:r w:rsidRPr="00322787">
        <w:rPr>
          <w:rFonts w:ascii="Arial" w:hAnsi="Arial" w:cs="Arial"/>
          <w:sz w:val="20"/>
          <w:szCs w:val="20"/>
        </w:rPr>
        <w:t xml:space="preserve"> Fornage M</w:t>
      </w:r>
      <w:r w:rsidR="002C665E">
        <w:rPr>
          <w:rFonts w:ascii="Arial" w:hAnsi="Arial" w:cs="Arial"/>
          <w:sz w:val="20"/>
          <w:szCs w:val="20"/>
        </w:rPr>
        <w:t>,</w:t>
      </w:r>
      <w:r w:rsidRPr="00322787">
        <w:rPr>
          <w:rFonts w:ascii="Arial" w:hAnsi="Arial" w:cs="Arial"/>
          <w:sz w:val="20"/>
          <w:szCs w:val="20"/>
        </w:rPr>
        <w:t xml:space="preserve"> Launer LJ</w:t>
      </w:r>
      <w:r w:rsidR="002C665E">
        <w:rPr>
          <w:rFonts w:ascii="Arial" w:hAnsi="Arial" w:cs="Arial"/>
          <w:sz w:val="20"/>
          <w:szCs w:val="20"/>
        </w:rPr>
        <w:t>,</w:t>
      </w:r>
      <w:r w:rsidRPr="00322787">
        <w:rPr>
          <w:rFonts w:ascii="Arial" w:hAnsi="Arial" w:cs="Arial"/>
          <w:sz w:val="20"/>
          <w:szCs w:val="20"/>
        </w:rPr>
        <w:t xml:space="preserve"> Seshadri S</w:t>
      </w:r>
      <w:r w:rsidR="002C665E">
        <w:rPr>
          <w:rFonts w:ascii="Arial" w:hAnsi="Arial" w:cs="Arial"/>
          <w:sz w:val="20"/>
          <w:szCs w:val="20"/>
        </w:rPr>
        <w:t>,</w:t>
      </w:r>
      <w:r w:rsidRPr="00322787">
        <w:rPr>
          <w:rFonts w:ascii="Arial" w:hAnsi="Arial" w:cs="Arial"/>
          <w:sz w:val="20"/>
          <w:szCs w:val="20"/>
        </w:rPr>
        <w:t xml:space="preserve"> Ikram AM</w:t>
      </w:r>
      <w:r w:rsidR="002C665E">
        <w:rPr>
          <w:rFonts w:ascii="Arial" w:hAnsi="Arial" w:cs="Arial"/>
          <w:sz w:val="20"/>
          <w:szCs w:val="20"/>
        </w:rPr>
        <w:t>,</w:t>
      </w:r>
      <w:r w:rsidRPr="00322787">
        <w:rPr>
          <w:rFonts w:ascii="Arial" w:hAnsi="Arial" w:cs="Arial"/>
          <w:sz w:val="20"/>
          <w:szCs w:val="20"/>
        </w:rPr>
        <w:t xml:space="preserve"> Debette S. </w:t>
      </w:r>
      <w:r w:rsidRPr="00322787">
        <w:rPr>
          <w:rFonts w:ascii="Arial" w:hAnsi="Arial" w:cs="Arial"/>
          <w:b/>
          <w:i/>
          <w:sz w:val="20"/>
          <w:szCs w:val="20"/>
        </w:rPr>
        <w:t>Association of Alzheimer's disease GWAS loci with MRI markers of brain aging.</w:t>
      </w:r>
      <w:r w:rsidRPr="00322787">
        <w:rPr>
          <w:rFonts w:ascii="Arial" w:hAnsi="Arial" w:cs="Arial"/>
          <w:sz w:val="20"/>
          <w:szCs w:val="20"/>
        </w:rPr>
        <w:t> Neurobiol. Aging 2015 Apr</w:t>
      </w:r>
      <w:r w:rsidR="00BE14B1">
        <w:rPr>
          <w:rFonts w:ascii="Arial" w:hAnsi="Arial" w:cs="Arial"/>
          <w:sz w:val="20"/>
          <w:szCs w:val="20"/>
        </w:rPr>
        <w:t>. PM:</w:t>
      </w:r>
      <w:r w:rsidR="006F475D">
        <w:rPr>
          <w:rFonts w:ascii="Arial" w:hAnsi="Arial" w:cs="Arial"/>
          <w:sz w:val="20"/>
          <w:szCs w:val="20"/>
        </w:rPr>
        <w:t xml:space="preserve">25670335. </w:t>
      </w:r>
      <w:r w:rsidR="00D803D4" w:rsidRPr="00322787">
        <w:rPr>
          <w:rFonts w:ascii="Arial" w:hAnsi="Arial" w:cs="Arial"/>
          <w:sz w:val="20"/>
          <w:szCs w:val="20"/>
        </w:rPr>
        <w:t>PMC4391343</w:t>
      </w:r>
      <w:r w:rsidR="006F475D">
        <w:rPr>
          <w:rFonts w:ascii="Arial" w:hAnsi="Arial" w:cs="Arial"/>
          <w:sz w:val="20"/>
          <w:szCs w:val="20"/>
        </w:rPr>
        <w:t>.</w:t>
      </w:r>
    </w:p>
    <w:p w14:paraId="260EE63A" w14:textId="77777777" w:rsidR="005B784B" w:rsidRPr="00322787" w:rsidRDefault="00F406B7"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The Coffee and Caffeine Genetics Consortium, </w:t>
      </w:r>
      <w:r w:rsidR="006F475D">
        <w:rPr>
          <w:rFonts w:ascii="Arial" w:hAnsi="Arial" w:cs="Arial"/>
          <w:sz w:val="20"/>
          <w:szCs w:val="20"/>
        </w:rPr>
        <w:t>Cornelis</w:t>
      </w:r>
      <w:r w:rsidR="005B784B" w:rsidRPr="00322787">
        <w:rPr>
          <w:rFonts w:ascii="Arial" w:hAnsi="Arial" w:cs="Arial"/>
          <w:sz w:val="20"/>
          <w:szCs w:val="20"/>
        </w:rPr>
        <w:t xml:space="preserve"> MC</w:t>
      </w:r>
      <w:r w:rsidR="006F475D">
        <w:rPr>
          <w:rFonts w:ascii="Arial" w:hAnsi="Arial" w:cs="Arial"/>
          <w:sz w:val="20"/>
          <w:szCs w:val="20"/>
        </w:rPr>
        <w:t>,</w:t>
      </w:r>
      <w:r w:rsidR="005B784B" w:rsidRPr="00322787">
        <w:rPr>
          <w:rFonts w:ascii="Arial" w:hAnsi="Arial" w:cs="Arial"/>
          <w:sz w:val="20"/>
          <w:szCs w:val="20"/>
        </w:rPr>
        <w:t xml:space="preserve"> Byrne EM</w:t>
      </w:r>
      <w:r w:rsidR="006F475D">
        <w:rPr>
          <w:rFonts w:ascii="Arial" w:hAnsi="Arial" w:cs="Arial"/>
          <w:sz w:val="20"/>
          <w:szCs w:val="20"/>
        </w:rPr>
        <w:t>,</w:t>
      </w:r>
      <w:r w:rsidR="005B784B" w:rsidRPr="00322787">
        <w:rPr>
          <w:rFonts w:ascii="Arial" w:hAnsi="Arial" w:cs="Arial"/>
          <w:sz w:val="20"/>
          <w:szCs w:val="20"/>
        </w:rPr>
        <w:t xml:space="preserve"> Esko T</w:t>
      </w:r>
      <w:r w:rsidR="006F475D">
        <w:rPr>
          <w:rFonts w:ascii="Arial" w:hAnsi="Arial" w:cs="Arial"/>
          <w:sz w:val="20"/>
          <w:szCs w:val="20"/>
        </w:rPr>
        <w:t>,</w:t>
      </w:r>
      <w:r w:rsidR="005B784B" w:rsidRPr="00322787">
        <w:rPr>
          <w:rFonts w:ascii="Arial" w:hAnsi="Arial" w:cs="Arial"/>
          <w:sz w:val="20"/>
          <w:szCs w:val="20"/>
        </w:rPr>
        <w:t xml:space="preserve"> Nalls MA</w:t>
      </w:r>
      <w:r w:rsidR="006F475D">
        <w:rPr>
          <w:rFonts w:ascii="Arial" w:hAnsi="Arial" w:cs="Arial"/>
          <w:sz w:val="20"/>
          <w:szCs w:val="20"/>
        </w:rPr>
        <w:t>,</w:t>
      </w:r>
      <w:r w:rsidR="005B784B" w:rsidRPr="00322787">
        <w:rPr>
          <w:rFonts w:ascii="Arial" w:hAnsi="Arial" w:cs="Arial"/>
          <w:sz w:val="20"/>
          <w:szCs w:val="20"/>
        </w:rPr>
        <w:t xml:space="preserve"> Ganna A</w:t>
      </w:r>
      <w:r w:rsidR="006F475D">
        <w:rPr>
          <w:rFonts w:ascii="Arial" w:hAnsi="Arial" w:cs="Arial"/>
          <w:sz w:val="20"/>
          <w:szCs w:val="20"/>
        </w:rPr>
        <w:t>,</w:t>
      </w:r>
      <w:r w:rsidR="005B784B" w:rsidRPr="00322787">
        <w:rPr>
          <w:rFonts w:ascii="Arial" w:hAnsi="Arial" w:cs="Arial"/>
          <w:sz w:val="20"/>
          <w:szCs w:val="20"/>
        </w:rPr>
        <w:t xml:space="preserve"> Paynter N</w:t>
      </w:r>
      <w:r w:rsidR="006F475D">
        <w:rPr>
          <w:rFonts w:ascii="Arial" w:hAnsi="Arial" w:cs="Arial"/>
          <w:sz w:val="20"/>
          <w:szCs w:val="20"/>
        </w:rPr>
        <w:t>,</w:t>
      </w:r>
      <w:r w:rsidR="005B784B" w:rsidRPr="00322787">
        <w:rPr>
          <w:rFonts w:ascii="Arial" w:hAnsi="Arial" w:cs="Arial"/>
          <w:sz w:val="20"/>
          <w:szCs w:val="20"/>
        </w:rPr>
        <w:t xml:space="preserve"> Monda KL</w:t>
      </w:r>
      <w:r w:rsidR="006F475D">
        <w:rPr>
          <w:rFonts w:ascii="Arial" w:hAnsi="Arial" w:cs="Arial"/>
          <w:sz w:val="20"/>
          <w:szCs w:val="20"/>
        </w:rPr>
        <w:t>,</w:t>
      </w:r>
      <w:r w:rsidR="005B784B" w:rsidRPr="00322787">
        <w:rPr>
          <w:rFonts w:ascii="Arial" w:hAnsi="Arial" w:cs="Arial"/>
          <w:sz w:val="20"/>
          <w:szCs w:val="20"/>
        </w:rPr>
        <w:t xml:space="preserve"> Amin </w:t>
      </w:r>
      <w:r w:rsidR="006F475D">
        <w:rPr>
          <w:rFonts w:ascii="Arial" w:hAnsi="Arial" w:cs="Arial"/>
          <w:sz w:val="20"/>
          <w:szCs w:val="20"/>
        </w:rPr>
        <w:t>N,</w:t>
      </w:r>
      <w:r w:rsidR="005B784B" w:rsidRPr="00322787">
        <w:rPr>
          <w:rFonts w:ascii="Arial" w:hAnsi="Arial" w:cs="Arial"/>
          <w:sz w:val="20"/>
          <w:szCs w:val="20"/>
        </w:rPr>
        <w:t xml:space="preserve"> Fischer K</w:t>
      </w:r>
      <w:r w:rsidR="006F475D">
        <w:rPr>
          <w:rFonts w:ascii="Arial" w:hAnsi="Arial" w:cs="Arial"/>
          <w:sz w:val="20"/>
          <w:szCs w:val="20"/>
        </w:rPr>
        <w:t>,</w:t>
      </w:r>
      <w:r w:rsidR="005B784B" w:rsidRPr="00322787">
        <w:rPr>
          <w:rFonts w:ascii="Arial" w:hAnsi="Arial" w:cs="Arial"/>
          <w:sz w:val="20"/>
          <w:szCs w:val="20"/>
        </w:rPr>
        <w:t xml:space="preserve"> Renstrom F</w:t>
      </w:r>
      <w:r w:rsidR="006F475D">
        <w:rPr>
          <w:rFonts w:ascii="Arial" w:hAnsi="Arial" w:cs="Arial"/>
          <w:sz w:val="20"/>
          <w:szCs w:val="20"/>
        </w:rPr>
        <w:t>,</w:t>
      </w:r>
      <w:r w:rsidR="005B784B" w:rsidRPr="00322787">
        <w:rPr>
          <w:rFonts w:ascii="Arial" w:hAnsi="Arial" w:cs="Arial"/>
          <w:sz w:val="20"/>
          <w:szCs w:val="20"/>
        </w:rPr>
        <w:t xml:space="preserve"> Ngwa JS</w:t>
      </w:r>
      <w:r w:rsidR="006F475D">
        <w:rPr>
          <w:rFonts w:ascii="Arial" w:hAnsi="Arial" w:cs="Arial"/>
          <w:sz w:val="20"/>
          <w:szCs w:val="20"/>
        </w:rPr>
        <w:t>, Huikari</w:t>
      </w:r>
      <w:r w:rsidR="005B784B" w:rsidRPr="00322787">
        <w:rPr>
          <w:rFonts w:ascii="Arial" w:hAnsi="Arial" w:cs="Arial"/>
          <w:sz w:val="20"/>
          <w:szCs w:val="20"/>
        </w:rPr>
        <w:t xml:space="preserve"> V</w:t>
      </w:r>
      <w:r w:rsidR="006F475D">
        <w:rPr>
          <w:rFonts w:ascii="Arial" w:hAnsi="Arial" w:cs="Arial"/>
          <w:sz w:val="20"/>
          <w:szCs w:val="20"/>
        </w:rPr>
        <w:t>,</w:t>
      </w:r>
      <w:r w:rsidR="005B784B" w:rsidRPr="00322787">
        <w:rPr>
          <w:rFonts w:ascii="Arial" w:hAnsi="Arial" w:cs="Arial"/>
          <w:sz w:val="20"/>
          <w:szCs w:val="20"/>
        </w:rPr>
        <w:t xml:space="preserve"> Cavadino A</w:t>
      </w:r>
      <w:r w:rsidR="006F475D">
        <w:rPr>
          <w:rFonts w:ascii="Arial" w:hAnsi="Arial" w:cs="Arial"/>
          <w:sz w:val="20"/>
          <w:szCs w:val="20"/>
        </w:rPr>
        <w:t>,</w:t>
      </w:r>
      <w:r w:rsidR="005B784B" w:rsidRPr="00322787">
        <w:rPr>
          <w:rFonts w:ascii="Arial" w:hAnsi="Arial" w:cs="Arial"/>
          <w:sz w:val="20"/>
          <w:szCs w:val="20"/>
        </w:rPr>
        <w:t xml:space="preserve"> Nolte IM</w:t>
      </w:r>
      <w:r w:rsidR="006F475D">
        <w:rPr>
          <w:rFonts w:ascii="Arial" w:hAnsi="Arial" w:cs="Arial"/>
          <w:sz w:val="20"/>
          <w:szCs w:val="20"/>
        </w:rPr>
        <w:t>,</w:t>
      </w:r>
      <w:r w:rsidR="005B784B" w:rsidRPr="00322787">
        <w:rPr>
          <w:rFonts w:ascii="Arial" w:hAnsi="Arial" w:cs="Arial"/>
          <w:sz w:val="20"/>
          <w:szCs w:val="20"/>
        </w:rPr>
        <w:t xml:space="preserve"> Teumer A</w:t>
      </w:r>
      <w:r w:rsidR="006F475D">
        <w:rPr>
          <w:rFonts w:ascii="Arial" w:hAnsi="Arial" w:cs="Arial"/>
          <w:sz w:val="20"/>
          <w:szCs w:val="20"/>
        </w:rPr>
        <w:t>,</w:t>
      </w:r>
      <w:r w:rsidR="005B784B" w:rsidRPr="00322787">
        <w:rPr>
          <w:rFonts w:ascii="Arial" w:hAnsi="Arial" w:cs="Arial"/>
          <w:sz w:val="20"/>
          <w:szCs w:val="20"/>
        </w:rPr>
        <w:t xml:space="preserve"> Yu K</w:t>
      </w:r>
      <w:r w:rsidR="006F475D">
        <w:rPr>
          <w:rFonts w:ascii="Arial" w:hAnsi="Arial" w:cs="Arial"/>
          <w:sz w:val="20"/>
          <w:szCs w:val="20"/>
        </w:rPr>
        <w:t>,</w:t>
      </w:r>
      <w:r w:rsidR="005B784B" w:rsidRPr="00322787">
        <w:rPr>
          <w:rFonts w:ascii="Arial" w:hAnsi="Arial" w:cs="Arial"/>
          <w:sz w:val="20"/>
          <w:szCs w:val="20"/>
        </w:rPr>
        <w:t xml:space="preserve"> Marques-Vidal P</w:t>
      </w:r>
      <w:r w:rsidR="006F475D">
        <w:rPr>
          <w:rFonts w:ascii="Arial" w:hAnsi="Arial" w:cs="Arial"/>
          <w:sz w:val="20"/>
          <w:szCs w:val="20"/>
        </w:rPr>
        <w:t>,</w:t>
      </w:r>
      <w:r w:rsidR="005B784B" w:rsidRPr="00322787">
        <w:rPr>
          <w:rFonts w:ascii="Arial" w:hAnsi="Arial" w:cs="Arial"/>
          <w:sz w:val="20"/>
          <w:szCs w:val="20"/>
        </w:rPr>
        <w:t xml:space="preserve"> Rawal R</w:t>
      </w:r>
      <w:r w:rsidR="006F475D">
        <w:rPr>
          <w:rFonts w:ascii="Arial" w:hAnsi="Arial" w:cs="Arial"/>
          <w:sz w:val="20"/>
          <w:szCs w:val="20"/>
        </w:rPr>
        <w:t>,</w:t>
      </w:r>
      <w:r w:rsidR="005B784B" w:rsidRPr="00322787">
        <w:rPr>
          <w:rFonts w:ascii="Arial" w:hAnsi="Arial" w:cs="Arial"/>
          <w:sz w:val="20"/>
          <w:szCs w:val="20"/>
        </w:rPr>
        <w:t xml:space="preserve"> Manichaikul A</w:t>
      </w:r>
      <w:r w:rsidR="006F475D">
        <w:rPr>
          <w:rFonts w:ascii="Arial" w:hAnsi="Arial" w:cs="Arial"/>
          <w:sz w:val="20"/>
          <w:szCs w:val="20"/>
        </w:rPr>
        <w:t>,</w:t>
      </w:r>
      <w:r w:rsidR="005B784B" w:rsidRPr="00322787">
        <w:rPr>
          <w:rFonts w:ascii="Arial" w:hAnsi="Arial" w:cs="Arial"/>
          <w:sz w:val="20"/>
          <w:szCs w:val="20"/>
        </w:rPr>
        <w:t xml:space="preserve"> Wojczynski MK</w:t>
      </w:r>
      <w:r w:rsidR="006F475D">
        <w:rPr>
          <w:rFonts w:ascii="Arial" w:hAnsi="Arial" w:cs="Arial"/>
          <w:sz w:val="20"/>
          <w:szCs w:val="20"/>
        </w:rPr>
        <w:t>,</w:t>
      </w:r>
      <w:r w:rsidR="005B784B" w:rsidRPr="00322787">
        <w:rPr>
          <w:rFonts w:ascii="Arial" w:hAnsi="Arial" w:cs="Arial"/>
          <w:sz w:val="20"/>
          <w:szCs w:val="20"/>
        </w:rPr>
        <w:t xml:space="preserve"> Vink JM</w:t>
      </w:r>
      <w:r w:rsidR="006F475D">
        <w:rPr>
          <w:rFonts w:ascii="Arial" w:hAnsi="Arial" w:cs="Arial"/>
          <w:sz w:val="20"/>
          <w:szCs w:val="20"/>
        </w:rPr>
        <w:t>,</w:t>
      </w:r>
      <w:r w:rsidR="005B784B" w:rsidRPr="00322787">
        <w:rPr>
          <w:rFonts w:ascii="Arial" w:hAnsi="Arial" w:cs="Arial"/>
          <w:sz w:val="20"/>
          <w:szCs w:val="20"/>
        </w:rPr>
        <w:t xml:space="preserve"> Zhao JH</w:t>
      </w:r>
      <w:r w:rsidR="006F475D">
        <w:rPr>
          <w:rFonts w:ascii="Arial" w:hAnsi="Arial" w:cs="Arial"/>
          <w:sz w:val="20"/>
          <w:szCs w:val="20"/>
        </w:rPr>
        <w:t>,</w:t>
      </w:r>
      <w:r w:rsidR="005B784B" w:rsidRPr="00322787">
        <w:rPr>
          <w:rFonts w:ascii="Arial" w:hAnsi="Arial" w:cs="Arial"/>
          <w:sz w:val="20"/>
          <w:szCs w:val="20"/>
        </w:rPr>
        <w:t xml:space="preserve"> Burlutsky G</w:t>
      </w:r>
      <w:r w:rsidR="006F475D">
        <w:rPr>
          <w:rFonts w:ascii="Arial" w:hAnsi="Arial" w:cs="Arial"/>
          <w:sz w:val="20"/>
          <w:szCs w:val="20"/>
        </w:rPr>
        <w:t>,</w:t>
      </w:r>
      <w:r w:rsidR="005B784B" w:rsidRPr="00322787">
        <w:rPr>
          <w:rFonts w:ascii="Arial" w:hAnsi="Arial" w:cs="Arial"/>
          <w:sz w:val="20"/>
          <w:szCs w:val="20"/>
        </w:rPr>
        <w:t xml:space="preserve"> Lahti J</w:t>
      </w:r>
      <w:r w:rsidR="006F475D">
        <w:rPr>
          <w:rFonts w:ascii="Arial" w:hAnsi="Arial" w:cs="Arial"/>
          <w:sz w:val="20"/>
          <w:szCs w:val="20"/>
        </w:rPr>
        <w:t>,</w:t>
      </w:r>
      <w:r w:rsidR="005B784B" w:rsidRPr="00322787">
        <w:rPr>
          <w:rFonts w:ascii="Arial" w:hAnsi="Arial" w:cs="Arial"/>
          <w:sz w:val="20"/>
          <w:szCs w:val="20"/>
        </w:rPr>
        <w:t xml:space="preserve"> Mikkilä V</w:t>
      </w:r>
      <w:r w:rsidR="006F475D">
        <w:rPr>
          <w:rFonts w:ascii="Arial" w:hAnsi="Arial" w:cs="Arial"/>
          <w:sz w:val="20"/>
          <w:szCs w:val="20"/>
        </w:rPr>
        <w:t>,</w:t>
      </w:r>
      <w:r w:rsidR="005B784B" w:rsidRPr="00322787">
        <w:rPr>
          <w:rFonts w:ascii="Arial" w:hAnsi="Arial" w:cs="Arial"/>
          <w:sz w:val="20"/>
          <w:szCs w:val="20"/>
        </w:rPr>
        <w:t xml:space="preserve"> Lemaitre RN</w:t>
      </w:r>
      <w:r w:rsidR="006F475D">
        <w:rPr>
          <w:rFonts w:ascii="Arial" w:hAnsi="Arial" w:cs="Arial"/>
          <w:sz w:val="20"/>
          <w:szCs w:val="20"/>
        </w:rPr>
        <w:t>,</w:t>
      </w:r>
      <w:r w:rsidR="005B784B" w:rsidRPr="00322787">
        <w:rPr>
          <w:rFonts w:ascii="Arial" w:hAnsi="Arial" w:cs="Arial"/>
          <w:sz w:val="20"/>
          <w:szCs w:val="20"/>
        </w:rPr>
        <w:t xml:space="preserve"> Eriksson J</w:t>
      </w:r>
      <w:r w:rsidR="006F475D">
        <w:rPr>
          <w:rFonts w:ascii="Arial" w:hAnsi="Arial" w:cs="Arial"/>
          <w:sz w:val="20"/>
          <w:szCs w:val="20"/>
        </w:rPr>
        <w:t>,</w:t>
      </w:r>
      <w:r w:rsidR="005B784B" w:rsidRPr="00322787">
        <w:rPr>
          <w:rFonts w:ascii="Arial" w:hAnsi="Arial" w:cs="Arial"/>
          <w:sz w:val="20"/>
          <w:szCs w:val="20"/>
        </w:rPr>
        <w:t xml:space="preserve"> Musani SK</w:t>
      </w:r>
      <w:r w:rsidR="006F475D">
        <w:rPr>
          <w:rFonts w:ascii="Arial" w:hAnsi="Arial" w:cs="Arial"/>
          <w:sz w:val="20"/>
          <w:szCs w:val="20"/>
        </w:rPr>
        <w:t>,</w:t>
      </w:r>
      <w:r w:rsidR="005B784B" w:rsidRPr="00322787">
        <w:rPr>
          <w:rFonts w:ascii="Arial" w:hAnsi="Arial" w:cs="Arial"/>
          <w:sz w:val="20"/>
          <w:szCs w:val="20"/>
        </w:rPr>
        <w:t xml:space="preserve"> Tanaka T</w:t>
      </w:r>
      <w:r w:rsidR="006F475D">
        <w:rPr>
          <w:rFonts w:ascii="Arial" w:hAnsi="Arial" w:cs="Arial"/>
          <w:sz w:val="20"/>
          <w:szCs w:val="20"/>
        </w:rPr>
        <w:t>,</w:t>
      </w:r>
      <w:r w:rsidR="005B784B" w:rsidRPr="00322787">
        <w:rPr>
          <w:rFonts w:ascii="Arial" w:hAnsi="Arial" w:cs="Arial"/>
          <w:sz w:val="20"/>
          <w:szCs w:val="20"/>
        </w:rPr>
        <w:t xml:space="preserve"> Geller F</w:t>
      </w:r>
      <w:r w:rsidR="006F475D">
        <w:rPr>
          <w:rFonts w:ascii="Arial" w:hAnsi="Arial" w:cs="Arial"/>
          <w:sz w:val="20"/>
          <w:szCs w:val="20"/>
        </w:rPr>
        <w:t>,</w:t>
      </w:r>
      <w:r w:rsidR="005B784B" w:rsidRPr="00322787">
        <w:rPr>
          <w:rFonts w:ascii="Arial" w:hAnsi="Arial" w:cs="Arial"/>
          <w:sz w:val="20"/>
          <w:szCs w:val="20"/>
        </w:rPr>
        <w:t xml:space="preserve"> Luan J</w:t>
      </w:r>
      <w:r w:rsidR="006F475D">
        <w:rPr>
          <w:rFonts w:ascii="Arial" w:hAnsi="Arial" w:cs="Arial"/>
          <w:sz w:val="20"/>
          <w:szCs w:val="20"/>
        </w:rPr>
        <w:t>,</w:t>
      </w:r>
      <w:r w:rsidR="005B784B" w:rsidRPr="00322787">
        <w:rPr>
          <w:rFonts w:ascii="Arial" w:hAnsi="Arial" w:cs="Arial"/>
          <w:sz w:val="20"/>
          <w:szCs w:val="20"/>
        </w:rPr>
        <w:t xml:space="preserve"> Hui J</w:t>
      </w:r>
      <w:r w:rsidR="006F475D">
        <w:rPr>
          <w:rFonts w:ascii="Arial" w:hAnsi="Arial" w:cs="Arial"/>
          <w:sz w:val="20"/>
          <w:szCs w:val="20"/>
        </w:rPr>
        <w:t>, Mägi</w:t>
      </w:r>
      <w:r w:rsidR="005B784B" w:rsidRPr="00322787">
        <w:rPr>
          <w:rFonts w:ascii="Arial" w:hAnsi="Arial" w:cs="Arial"/>
          <w:sz w:val="20"/>
          <w:szCs w:val="20"/>
        </w:rPr>
        <w:t xml:space="preserve"> R</w:t>
      </w:r>
      <w:r w:rsidR="006F475D">
        <w:rPr>
          <w:rFonts w:ascii="Arial" w:hAnsi="Arial" w:cs="Arial"/>
          <w:sz w:val="20"/>
          <w:szCs w:val="20"/>
        </w:rPr>
        <w:t>,</w:t>
      </w:r>
      <w:r w:rsidR="005B784B" w:rsidRPr="00322787">
        <w:rPr>
          <w:rFonts w:ascii="Arial" w:hAnsi="Arial" w:cs="Arial"/>
          <w:sz w:val="20"/>
          <w:szCs w:val="20"/>
        </w:rPr>
        <w:t xml:space="preserve"> Dimitriou M</w:t>
      </w:r>
      <w:r w:rsidR="006F475D">
        <w:rPr>
          <w:rFonts w:ascii="Arial" w:hAnsi="Arial" w:cs="Arial"/>
          <w:sz w:val="20"/>
          <w:szCs w:val="20"/>
        </w:rPr>
        <w:t>,</w:t>
      </w:r>
      <w:r w:rsidR="005B784B" w:rsidRPr="00322787">
        <w:rPr>
          <w:rFonts w:ascii="Arial" w:hAnsi="Arial" w:cs="Arial"/>
          <w:sz w:val="20"/>
          <w:szCs w:val="20"/>
        </w:rPr>
        <w:t xml:space="preserve"> Garcia ME</w:t>
      </w:r>
      <w:r w:rsidR="006F475D">
        <w:rPr>
          <w:rFonts w:ascii="Arial" w:hAnsi="Arial" w:cs="Arial"/>
          <w:sz w:val="20"/>
          <w:szCs w:val="20"/>
        </w:rPr>
        <w:t>,</w:t>
      </w:r>
      <w:r w:rsidR="005B784B" w:rsidRPr="00322787">
        <w:rPr>
          <w:rFonts w:ascii="Arial" w:hAnsi="Arial" w:cs="Arial"/>
          <w:sz w:val="20"/>
          <w:szCs w:val="20"/>
        </w:rPr>
        <w:t xml:space="preserve"> Ho WK</w:t>
      </w:r>
      <w:r w:rsidR="006F475D">
        <w:rPr>
          <w:rFonts w:ascii="Arial" w:hAnsi="Arial" w:cs="Arial"/>
          <w:sz w:val="20"/>
          <w:szCs w:val="20"/>
        </w:rPr>
        <w:t>,</w:t>
      </w:r>
      <w:r w:rsidR="005B784B" w:rsidRPr="00322787">
        <w:rPr>
          <w:rFonts w:ascii="Arial" w:hAnsi="Arial" w:cs="Arial"/>
          <w:sz w:val="20"/>
          <w:szCs w:val="20"/>
        </w:rPr>
        <w:t xml:space="preserve"> Wright MJ</w:t>
      </w:r>
      <w:r w:rsidR="006F475D">
        <w:rPr>
          <w:rFonts w:ascii="Arial" w:hAnsi="Arial" w:cs="Arial"/>
          <w:sz w:val="20"/>
          <w:szCs w:val="20"/>
        </w:rPr>
        <w:t>,</w:t>
      </w:r>
      <w:r w:rsidR="005B784B" w:rsidRPr="00322787">
        <w:rPr>
          <w:rFonts w:ascii="Arial" w:hAnsi="Arial" w:cs="Arial"/>
          <w:sz w:val="20"/>
          <w:szCs w:val="20"/>
        </w:rPr>
        <w:t xml:space="preserve"> Rose LM</w:t>
      </w:r>
      <w:r w:rsidR="006F475D">
        <w:rPr>
          <w:rFonts w:ascii="Arial" w:hAnsi="Arial" w:cs="Arial"/>
          <w:sz w:val="20"/>
          <w:szCs w:val="20"/>
        </w:rPr>
        <w:t>,</w:t>
      </w:r>
      <w:r w:rsidR="005B784B" w:rsidRPr="00322787">
        <w:rPr>
          <w:rFonts w:ascii="Arial" w:hAnsi="Arial" w:cs="Arial"/>
          <w:sz w:val="20"/>
          <w:szCs w:val="20"/>
        </w:rPr>
        <w:t xml:space="preserve"> Magnusson PKE</w:t>
      </w:r>
      <w:r w:rsidR="006F475D">
        <w:rPr>
          <w:rFonts w:ascii="Arial" w:hAnsi="Arial" w:cs="Arial"/>
          <w:sz w:val="20"/>
          <w:szCs w:val="20"/>
        </w:rPr>
        <w:t>,</w:t>
      </w:r>
      <w:r w:rsidR="005B784B" w:rsidRPr="00322787">
        <w:rPr>
          <w:rFonts w:ascii="Arial" w:hAnsi="Arial" w:cs="Arial"/>
          <w:sz w:val="20"/>
          <w:szCs w:val="20"/>
        </w:rPr>
        <w:t xml:space="preserve"> Pedersen NL</w:t>
      </w:r>
      <w:r w:rsidR="006F475D">
        <w:rPr>
          <w:rFonts w:ascii="Arial" w:hAnsi="Arial" w:cs="Arial"/>
          <w:sz w:val="20"/>
          <w:szCs w:val="20"/>
        </w:rPr>
        <w:t>,</w:t>
      </w:r>
      <w:r w:rsidR="005B784B" w:rsidRPr="00322787">
        <w:rPr>
          <w:rFonts w:ascii="Arial" w:hAnsi="Arial" w:cs="Arial"/>
          <w:sz w:val="20"/>
          <w:szCs w:val="20"/>
        </w:rPr>
        <w:t xml:space="preserve"> Couper D</w:t>
      </w:r>
      <w:r w:rsidR="006F475D">
        <w:rPr>
          <w:rFonts w:ascii="Arial" w:hAnsi="Arial" w:cs="Arial"/>
          <w:sz w:val="20"/>
          <w:szCs w:val="20"/>
        </w:rPr>
        <w:t>,</w:t>
      </w:r>
      <w:r w:rsidR="005B784B" w:rsidRPr="00322787">
        <w:rPr>
          <w:rFonts w:ascii="Arial" w:hAnsi="Arial" w:cs="Arial"/>
          <w:sz w:val="20"/>
          <w:szCs w:val="20"/>
        </w:rPr>
        <w:t xml:space="preserve"> Oostra BA</w:t>
      </w:r>
      <w:r w:rsidR="006F475D">
        <w:rPr>
          <w:rFonts w:ascii="Arial" w:hAnsi="Arial" w:cs="Arial"/>
          <w:sz w:val="20"/>
          <w:szCs w:val="20"/>
        </w:rPr>
        <w:t>,</w:t>
      </w:r>
      <w:r w:rsidR="005B784B" w:rsidRPr="00322787">
        <w:rPr>
          <w:rFonts w:ascii="Arial" w:hAnsi="Arial" w:cs="Arial"/>
          <w:sz w:val="20"/>
          <w:szCs w:val="20"/>
        </w:rPr>
        <w:t xml:space="preserve"> Hofman A</w:t>
      </w:r>
      <w:r w:rsidR="006F475D">
        <w:rPr>
          <w:rFonts w:ascii="Arial" w:hAnsi="Arial" w:cs="Arial"/>
          <w:sz w:val="20"/>
          <w:szCs w:val="20"/>
        </w:rPr>
        <w:t>,</w:t>
      </w:r>
      <w:r w:rsidR="005B784B" w:rsidRPr="00322787">
        <w:rPr>
          <w:rFonts w:ascii="Arial" w:hAnsi="Arial" w:cs="Arial"/>
          <w:sz w:val="20"/>
          <w:szCs w:val="20"/>
        </w:rPr>
        <w:t xml:space="preserve"> Ikram MA</w:t>
      </w:r>
      <w:r w:rsidR="006F475D">
        <w:rPr>
          <w:rFonts w:ascii="Arial" w:hAnsi="Arial" w:cs="Arial"/>
          <w:sz w:val="20"/>
          <w:szCs w:val="20"/>
        </w:rPr>
        <w:t>,</w:t>
      </w:r>
      <w:r w:rsidR="005B784B" w:rsidRPr="00322787">
        <w:rPr>
          <w:rFonts w:ascii="Arial" w:hAnsi="Arial" w:cs="Arial"/>
          <w:sz w:val="20"/>
          <w:szCs w:val="20"/>
        </w:rPr>
        <w:t xml:space="preserve"> Tiemeier HW</w:t>
      </w:r>
      <w:r w:rsidR="006F475D">
        <w:rPr>
          <w:rFonts w:ascii="Arial" w:hAnsi="Arial" w:cs="Arial"/>
          <w:sz w:val="20"/>
          <w:szCs w:val="20"/>
        </w:rPr>
        <w:t>,</w:t>
      </w:r>
      <w:r w:rsidR="005B784B" w:rsidRPr="00322787">
        <w:rPr>
          <w:rFonts w:ascii="Arial" w:hAnsi="Arial" w:cs="Arial"/>
          <w:sz w:val="20"/>
          <w:szCs w:val="20"/>
        </w:rPr>
        <w:t xml:space="preserve"> Uitterlinden AG</w:t>
      </w:r>
      <w:r w:rsidR="006F475D">
        <w:rPr>
          <w:rFonts w:ascii="Arial" w:hAnsi="Arial" w:cs="Arial"/>
          <w:sz w:val="20"/>
          <w:szCs w:val="20"/>
        </w:rPr>
        <w:t>,</w:t>
      </w:r>
      <w:r w:rsidR="005B784B" w:rsidRPr="00322787">
        <w:rPr>
          <w:rFonts w:ascii="Arial" w:hAnsi="Arial" w:cs="Arial"/>
          <w:sz w:val="20"/>
          <w:szCs w:val="20"/>
        </w:rPr>
        <w:t xml:space="preserve"> van Rooij FJA</w:t>
      </w:r>
      <w:r w:rsidR="006F475D">
        <w:rPr>
          <w:rFonts w:ascii="Arial" w:hAnsi="Arial" w:cs="Arial"/>
          <w:sz w:val="20"/>
          <w:szCs w:val="20"/>
        </w:rPr>
        <w:t>,</w:t>
      </w:r>
      <w:r w:rsidR="005B784B" w:rsidRPr="00322787">
        <w:rPr>
          <w:rFonts w:ascii="Arial" w:hAnsi="Arial" w:cs="Arial"/>
          <w:sz w:val="20"/>
          <w:szCs w:val="20"/>
        </w:rPr>
        <w:t xml:space="preserve"> Barroso I</w:t>
      </w:r>
      <w:r w:rsidR="006F475D">
        <w:rPr>
          <w:rFonts w:ascii="Arial" w:hAnsi="Arial" w:cs="Arial"/>
          <w:sz w:val="20"/>
          <w:szCs w:val="20"/>
        </w:rPr>
        <w:t>,</w:t>
      </w:r>
      <w:r w:rsidR="005B784B" w:rsidRPr="00322787">
        <w:rPr>
          <w:rFonts w:ascii="Arial" w:hAnsi="Arial" w:cs="Arial"/>
          <w:sz w:val="20"/>
          <w:szCs w:val="20"/>
        </w:rPr>
        <w:t xml:space="preserve"> Johansson I</w:t>
      </w:r>
      <w:r w:rsidR="006F475D">
        <w:rPr>
          <w:rFonts w:ascii="Arial" w:hAnsi="Arial" w:cs="Arial"/>
          <w:sz w:val="20"/>
          <w:szCs w:val="20"/>
        </w:rPr>
        <w:t>,</w:t>
      </w:r>
      <w:r w:rsidR="005B784B" w:rsidRPr="00322787">
        <w:rPr>
          <w:rFonts w:ascii="Arial" w:hAnsi="Arial" w:cs="Arial"/>
          <w:sz w:val="20"/>
          <w:szCs w:val="20"/>
        </w:rPr>
        <w:t xml:space="preserve"> Xue L</w:t>
      </w:r>
      <w:r w:rsidR="006F475D">
        <w:rPr>
          <w:rFonts w:ascii="Arial" w:hAnsi="Arial" w:cs="Arial"/>
          <w:sz w:val="20"/>
          <w:szCs w:val="20"/>
        </w:rPr>
        <w:t>,</w:t>
      </w:r>
      <w:r w:rsidR="005B784B" w:rsidRPr="00322787">
        <w:rPr>
          <w:rFonts w:ascii="Arial" w:hAnsi="Arial" w:cs="Arial"/>
          <w:sz w:val="20"/>
          <w:szCs w:val="20"/>
        </w:rPr>
        <w:t xml:space="preserve"> Kaakinen M</w:t>
      </w:r>
      <w:r w:rsidR="006F475D">
        <w:rPr>
          <w:rFonts w:ascii="Arial" w:hAnsi="Arial" w:cs="Arial"/>
          <w:sz w:val="20"/>
          <w:szCs w:val="20"/>
        </w:rPr>
        <w:t>,</w:t>
      </w:r>
      <w:r w:rsidR="005B784B" w:rsidRPr="00322787">
        <w:rPr>
          <w:rFonts w:ascii="Arial" w:hAnsi="Arial" w:cs="Arial"/>
          <w:sz w:val="20"/>
          <w:szCs w:val="20"/>
        </w:rPr>
        <w:t xml:space="preserve"> Milani L</w:t>
      </w:r>
      <w:r w:rsidR="006F475D">
        <w:rPr>
          <w:rFonts w:ascii="Arial" w:hAnsi="Arial" w:cs="Arial"/>
          <w:sz w:val="20"/>
          <w:szCs w:val="20"/>
        </w:rPr>
        <w:t>,</w:t>
      </w:r>
      <w:r w:rsidR="005B784B" w:rsidRPr="00322787">
        <w:rPr>
          <w:rFonts w:ascii="Arial" w:hAnsi="Arial" w:cs="Arial"/>
          <w:sz w:val="20"/>
          <w:szCs w:val="20"/>
        </w:rPr>
        <w:t xml:space="preserve"> Power C</w:t>
      </w:r>
      <w:r w:rsidR="006F475D">
        <w:rPr>
          <w:rFonts w:ascii="Arial" w:hAnsi="Arial" w:cs="Arial"/>
          <w:sz w:val="20"/>
          <w:szCs w:val="20"/>
        </w:rPr>
        <w:t>,</w:t>
      </w:r>
      <w:r w:rsidR="005B784B" w:rsidRPr="00322787">
        <w:rPr>
          <w:rFonts w:ascii="Arial" w:hAnsi="Arial" w:cs="Arial"/>
          <w:sz w:val="20"/>
          <w:szCs w:val="20"/>
        </w:rPr>
        <w:t xml:space="preserve"> Snieder H</w:t>
      </w:r>
      <w:r w:rsidR="006F475D">
        <w:rPr>
          <w:rFonts w:ascii="Arial" w:hAnsi="Arial" w:cs="Arial"/>
          <w:sz w:val="20"/>
          <w:szCs w:val="20"/>
        </w:rPr>
        <w:t>,</w:t>
      </w:r>
      <w:r w:rsidR="005B784B" w:rsidRPr="00322787">
        <w:rPr>
          <w:rFonts w:ascii="Arial" w:hAnsi="Arial" w:cs="Arial"/>
          <w:sz w:val="20"/>
          <w:szCs w:val="20"/>
        </w:rPr>
        <w:t xml:space="preserve"> Stolk RP</w:t>
      </w:r>
      <w:r w:rsidR="006F475D">
        <w:rPr>
          <w:rFonts w:ascii="Arial" w:hAnsi="Arial" w:cs="Arial"/>
          <w:sz w:val="20"/>
          <w:szCs w:val="20"/>
        </w:rPr>
        <w:t>,</w:t>
      </w:r>
      <w:r w:rsidR="005B784B" w:rsidRPr="00322787">
        <w:rPr>
          <w:rFonts w:ascii="Arial" w:hAnsi="Arial" w:cs="Arial"/>
          <w:sz w:val="20"/>
          <w:szCs w:val="20"/>
        </w:rPr>
        <w:t xml:space="preserve"> Baumeister SE</w:t>
      </w:r>
      <w:r w:rsidR="006F475D">
        <w:rPr>
          <w:rFonts w:ascii="Arial" w:hAnsi="Arial" w:cs="Arial"/>
          <w:sz w:val="20"/>
          <w:szCs w:val="20"/>
        </w:rPr>
        <w:t>,</w:t>
      </w:r>
      <w:r w:rsidR="005B784B" w:rsidRPr="00322787">
        <w:rPr>
          <w:rFonts w:ascii="Arial" w:hAnsi="Arial" w:cs="Arial"/>
          <w:sz w:val="20"/>
          <w:szCs w:val="20"/>
        </w:rPr>
        <w:t xml:space="preserve"> Biffar R</w:t>
      </w:r>
      <w:r w:rsidR="006F475D">
        <w:rPr>
          <w:rFonts w:ascii="Arial" w:hAnsi="Arial" w:cs="Arial"/>
          <w:sz w:val="20"/>
          <w:szCs w:val="20"/>
        </w:rPr>
        <w:t>,</w:t>
      </w:r>
      <w:r w:rsidR="005B784B" w:rsidRPr="00322787">
        <w:rPr>
          <w:rFonts w:ascii="Arial" w:hAnsi="Arial" w:cs="Arial"/>
          <w:sz w:val="20"/>
          <w:szCs w:val="20"/>
        </w:rPr>
        <w:t xml:space="preserve"> Gu F</w:t>
      </w:r>
      <w:r w:rsidR="006F475D">
        <w:rPr>
          <w:rFonts w:ascii="Arial" w:hAnsi="Arial" w:cs="Arial"/>
          <w:sz w:val="20"/>
          <w:szCs w:val="20"/>
        </w:rPr>
        <w:t>,</w:t>
      </w:r>
      <w:r w:rsidR="005B784B" w:rsidRPr="00322787">
        <w:rPr>
          <w:rFonts w:ascii="Arial" w:hAnsi="Arial" w:cs="Arial"/>
          <w:sz w:val="20"/>
          <w:szCs w:val="20"/>
        </w:rPr>
        <w:t xml:space="preserve"> Bastardot F</w:t>
      </w:r>
      <w:r w:rsidR="006F475D">
        <w:rPr>
          <w:rFonts w:ascii="Arial" w:hAnsi="Arial" w:cs="Arial"/>
          <w:sz w:val="20"/>
          <w:szCs w:val="20"/>
        </w:rPr>
        <w:t>,</w:t>
      </w:r>
      <w:r w:rsidR="005B784B" w:rsidRPr="00322787">
        <w:rPr>
          <w:rFonts w:ascii="Arial" w:hAnsi="Arial" w:cs="Arial"/>
          <w:sz w:val="20"/>
          <w:szCs w:val="20"/>
        </w:rPr>
        <w:t xml:space="preserve"> Kutalik Z</w:t>
      </w:r>
      <w:r w:rsidR="006F475D">
        <w:rPr>
          <w:rFonts w:ascii="Arial" w:hAnsi="Arial" w:cs="Arial"/>
          <w:sz w:val="20"/>
          <w:szCs w:val="20"/>
        </w:rPr>
        <w:t>,</w:t>
      </w:r>
      <w:r w:rsidR="005B784B" w:rsidRPr="00322787">
        <w:rPr>
          <w:rFonts w:ascii="Arial" w:hAnsi="Arial" w:cs="Arial"/>
          <w:sz w:val="20"/>
          <w:szCs w:val="20"/>
        </w:rPr>
        <w:t xml:space="preserve"> Jacobs DR</w:t>
      </w:r>
      <w:r w:rsidR="006F475D">
        <w:rPr>
          <w:rFonts w:ascii="Arial" w:hAnsi="Arial" w:cs="Arial"/>
          <w:sz w:val="20"/>
          <w:szCs w:val="20"/>
        </w:rPr>
        <w:t>,</w:t>
      </w:r>
      <w:r w:rsidR="005B784B" w:rsidRPr="00322787">
        <w:rPr>
          <w:rFonts w:ascii="Arial" w:hAnsi="Arial" w:cs="Arial"/>
          <w:sz w:val="20"/>
          <w:szCs w:val="20"/>
        </w:rPr>
        <w:t xml:space="preserve"> Forouhi NG</w:t>
      </w:r>
      <w:r w:rsidR="006F475D">
        <w:rPr>
          <w:rFonts w:ascii="Arial" w:hAnsi="Arial" w:cs="Arial"/>
          <w:sz w:val="20"/>
          <w:szCs w:val="20"/>
        </w:rPr>
        <w:t>,</w:t>
      </w:r>
      <w:r w:rsidR="005B784B" w:rsidRPr="00322787">
        <w:rPr>
          <w:rFonts w:ascii="Arial" w:hAnsi="Arial" w:cs="Arial"/>
          <w:sz w:val="20"/>
          <w:szCs w:val="20"/>
        </w:rPr>
        <w:t xml:space="preserve"> Mihailov E</w:t>
      </w:r>
      <w:r w:rsidR="006F475D">
        <w:rPr>
          <w:rFonts w:ascii="Arial" w:hAnsi="Arial" w:cs="Arial"/>
          <w:sz w:val="20"/>
          <w:szCs w:val="20"/>
        </w:rPr>
        <w:t>,</w:t>
      </w:r>
      <w:r w:rsidR="005B784B" w:rsidRPr="00322787">
        <w:rPr>
          <w:rFonts w:ascii="Arial" w:hAnsi="Arial" w:cs="Arial"/>
          <w:sz w:val="20"/>
          <w:szCs w:val="20"/>
        </w:rPr>
        <w:t xml:space="preserve"> Lind L</w:t>
      </w:r>
      <w:r w:rsidR="006F475D">
        <w:rPr>
          <w:rFonts w:ascii="Arial" w:hAnsi="Arial" w:cs="Arial"/>
          <w:sz w:val="20"/>
          <w:szCs w:val="20"/>
        </w:rPr>
        <w:t>,</w:t>
      </w:r>
      <w:r w:rsidR="005B784B" w:rsidRPr="00322787">
        <w:rPr>
          <w:rFonts w:ascii="Arial" w:hAnsi="Arial" w:cs="Arial"/>
          <w:sz w:val="20"/>
          <w:szCs w:val="20"/>
        </w:rPr>
        <w:t xml:space="preserve"> Lindgren C</w:t>
      </w:r>
      <w:r w:rsidR="006F475D">
        <w:rPr>
          <w:rFonts w:ascii="Arial" w:hAnsi="Arial" w:cs="Arial"/>
          <w:sz w:val="20"/>
          <w:szCs w:val="20"/>
        </w:rPr>
        <w:t>,</w:t>
      </w:r>
      <w:r w:rsidR="005B784B" w:rsidRPr="00322787">
        <w:rPr>
          <w:rFonts w:ascii="Arial" w:hAnsi="Arial" w:cs="Arial"/>
          <w:sz w:val="20"/>
          <w:szCs w:val="20"/>
        </w:rPr>
        <w:t xml:space="preserve"> Michaëlsson K</w:t>
      </w:r>
      <w:r w:rsidR="000F1BC4">
        <w:rPr>
          <w:rFonts w:ascii="Arial" w:hAnsi="Arial" w:cs="Arial"/>
          <w:sz w:val="20"/>
          <w:szCs w:val="20"/>
        </w:rPr>
        <w:t>,</w:t>
      </w:r>
      <w:r w:rsidR="005B784B" w:rsidRPr="00322787">
        <w:rPr>
          <w:rFonts w:ascii="Arial" w:hAnsi="Arial" w:cs="Arial"/>
          <w:sz w:val="20"/>
          <w:szCs w:val="20"/>
        </w:rPr>
        <w:t xml:space="preserve"> Morris A</w:t>
      </w:r>
      <w:r w:rsidR="000F1BC4">
        <w:rPr>
          <w:rFonts w:ascii="Arial" w:hAnsi="Arial" w:cs="Arial"/>
          <w:sz w:val="20"/>
          <w:szCs w:val="20"/>
        </w:rPr>
        <w:t>,</w:t>
      </w:r>
      <w:r w:rsidR="005B784B" w:rsidRPr="00322787">
        <w:rPr>
          <w:rFonts w:ascii="Arial" w:hAnsi="Arial" w:cs="Arial"/>
          <w:sz w:val="20"/>
          <w:szCs w:val="20"/>
        </w:rPr>
        <w:t xml:space="preserve"> Jensen M</w:t>
      </w:r>
      <w:r w:rsidR="000F1BC4">
        <w:rPr>
          <w:rFonts w:ascii="Arial" w:hAnsi="Arial" w:cs="Arial"/>
          <w:sz w:val="20"/>
          <w:szCs w:val="20"/>
        </w:rPr>
        <w:t>, Khaw</w:t>
      </w:r>
      <w:r w:rsidR="005B784B" w:rsidRPr="00322787">
        <w:rPr>
          <w:rFonts w:ascii="Arial" w:hAnsi="Arial" w:cs="Arial"/>
          <w:sz w:val="20"/>
          <w:szCs w:val="20"/>
        </w:rPr>
        <w:t xml:space="preserve"> K</w:t>
      </w:r>
      <w:r w:rsidR="000F1BC4">
        <w:rPr>
          <w:rFonts w:ascii="Arial" w:hAnsi="Arial" w:cs="Arial"/>
          <w:sz w:val="20"/>
          <w:szCs w:val="20"/>
        </w:rPr>
        <w:t>T,</w:t>
      </w:r>
      <w:r w:rsidR="005B784B" w:rsidRPr="00322787">
        <w:rPr>
          <w:rFonts w:ascii="Arial" w:hAnsi="Arial" w:cs="Arial"/>
          <w:sz w:val="20"/>
          <w:szCs w:val="20"/>
        </w:rPr>
        <w:t xml:space="preserve"> Luben RN</w:t>
      </w:r>
      <w:r w:rsidR="000F1BC4">
        <w:rPr>
          <w:rFonts w:ascii="Arial" w:hAnsi="Arial" w:cs="Arial"/>
          <w:sz w:val="20"/>
          <w:szCs w:val="20"/>
        </w:rPr>
        <w:t>, Wang</w:t>
      </w:r>
      <w:r w:rsidR="005B784B" w:rsidRPr="00322787">
        <w:rPr>
          <w:rFonts w:ascii="Arial" w:hAnsi="Arial" w:cs="Arial"/>
          <w:sz w:val="20"/>
          <w:szCs w:val="20"/>
        </w:rPr>
        <w:t xml:space="preserve"> JJ</w:t>
      </w:r>
      <w:r w:rsidR="000F1BC4">
        <w:rPr>
          <w:rFonts w:ascii="Arial" w:hAnsi="Arial" w:cs="Arial"/>
          <w:sz w:val="20"/>
          <w:szCs w:val="20"/>
        </w:rPr>
        <w:t>,</w:t>
      </w:r>
      <w:r w:rsidR="005B784B" w:rsidRPr="00322787">
        <w:rPr>
          <w:rFonts w:ascii="Arial" w:hAnsi="Arial" w:cs="Arial"/>
          <w:sz w:val="20"/>
          <w:szCs w:val="20"/>
        </w:rPr>
        <w:t xml:space="preserve"> Männistö S</w:t>
      </w:r>
      <w:r w:rsidR="000F1BC4">
        <w:rPr>
          <w:rFonts w:ascii="Arial" w:hAnsi="Arial" w:cs="Arial"/>
          <w:sz w:val="20"/>
          <w:szCs w:val="20"/>
        </w:rPr>
        <w:t>,</w:t>
      </w:r>
      <w:r w:rsidR="005B784B" w:rsidRPr="00322787">
        <w:rPr>
          <w:rFonts w:ascii="Arial" w:hAnsi="Arial" w:cs="Arial"/>
          <w:sz w:val="20"/>
          <w:szCs w:val="20"/>
        </w:rPr>
        <w:t xml:space="preserve"> Perälä MM</w:t>
      </w:r>
      <w:r w:rsidR="000F1BC4">
        <w:rPr>
          <w:rFonts w:ascii="Arial" w:hAnsi="Arial" w:cs="Arial"/>
          <w:sz w:val="20"/>
          <w:szCs w:val="20"/>
        </w:rPr>
        <w:t>,</w:t>
      </w:r>
      <w:r w:rsidR="005B784B" w:rsidRPr="00322787">
        <w:rPr>
          <w:rFonts w:ascii="Arial" w:hAnsi="Arial" w:cs="Arial"/>
          <w:sz w:val="20"/>
          <w:szCs w:val="20"/>
        </w:rPr>
        <w:t xml:space="preserve"> Kähönen M</w:t>
      </w:r>
      <w:r w:rsidR="000F1BC4">
        <w:rPr>
          <w:rFonts w:ascii="Arial" w:hAnsi="Arial" w:cs="Arial"/>
          <w:sz w:val="20"/>
          <w:szCs w:val="20"/>
        </w:rPr>
        <w:t>,</w:t>
      </w:r>
      <w:r w:rsidR="005B784B" w:rsidRPr="00322787">
        <w:rPr>
          <w:rFonts w:ascii="Arial" w:hAnsi="Arial" w:cs="Arial"/>
          <w:sz w:val="20"/>
          <w:szCs w:val="20"/>
        </w:rPr>
        <w:t xml:space="preserve"> Lehtimäki T</w:t>
      </w:r>
      <w:r w:rsidR="000F1BC4">
        <w:rPr>
          <w:rFonts w:ascii="Arial" w:hAnsi="Arial" w:cs="Arial"/>
          <w:sz w:val="20"/>
          <w:szCs w:val="20"/>
        </w:rPr>
        <w:t>,</w:t>
      </w:r>
      <w:r w:rsidR="005B784B" w:rsidRPr="00322787">
        <w:rPr>
          <w:rFonts w:ascii="Arial" w:hAnsi="Arial" w:cs="Arial"/>
          <w:sz w:val="20"/>
          <w:szCs w:val="20"/>
        </w:rPr>
        <w:t xml:space="preserve"> Viikari J</w:t>
      </w:r>
      <w:r w:rsidR="000F1BC4">
        <w:rPr>
          <w:rFonts w:ascii="Arial" w:hAnsi="Arial" w:cs="Arial"/>
          <w:sz w:val="20"/>
          <w:szCs w:val="20"/>
        </w:rPr>
        <w:t>,</w:t>
      </w:r>
      <w:r w:rsidR="005B784B" w:rsidRPr="00322787">
        <w:rPr>
          <w:rFonts w:ascii="Arial" w:hAnsi="Arial" w:cs="Arial"/>
          <w:sz w:val="20"/>
          <w:szCs w:val="20"/>
        </w:rPr>
        <w:t xml:space="preserve"> Mozaffarian D</w:t>
      </w:r>
      <w:r w:rsidR="000F1BC4">
        <w:rPr>
          <w:rFonts w:ascii="Arial" w:hAnsi="Arial" w:cs="Arial"/>
          <w:sz w:val="20"/>
          <w:szCs w:val="20"/>
        </w:rPr>
        <w:t>,</w:t>
      </w:r>
      <w:r w:rsidR="005B784B" w:rsidRPr="00322787">
        <w:rPr>
          <w:rFonts w:ascii="Arial" w:hAnsi="Arial" w:cs="Arial"/>
          <w:sz w:val="20"/>
          <w:szCs w:val="20"/>
        </w:rPr>
        <w:t xml:space="preserve"> Mukamal K</w:t>
      </w:r>
      <w:r w:rsidR="000F1BC4">
        <w:rPr>
          <w:rFonts w:ascii="Arial" w:hAnsi="Arial" w:cs="Arial"/>
          <w:sz w:val="20"/>
          <w:szCs w:val="20"/>
        </w:rPr>
        <w:t>,</w:t>
      </w:r>
      <w:r w:rsidR="005B784B" w:rsidRPr="00322787">
        <w:rPr>
          <w:rFonts w:ascii="Arial" w:hAnsi="Arial" w:cs="Arial"/>
          <w:sz w:val="20"/>
          <w:szCs w:val="20"/>
        </w:rPr>
        <w:t xml:space="preserve"> Psaty BM</w:t>
      </w:r>
      <w:r w:rsidR="000F1BC4">
        <w:rPr>
          <w:rFonts w:ascii="Arial" w:hAnsi="Arial" w:cs="Arial"/>
          <w:sz w:val="20"/>
          <w:szCs w:val="20"/>
        </w:rPr>
        <w:t>,</w:t>
      </w:r>
      <w:r w:rsidR="005B784B" w:rsidRPr="00322787">
        <w:rPr>
          <w:rFonts w:ascii="Arial" w:hAnsi="Arial" w:cs="Arial"/>
          <w:sz w:val="20"/>
          <w:szCs w:val="20"/>
        </w:rPr>
        <w:t xml:space="preserve"> Döring A</w:t>
      </w:r>
      <w:r w:rsidR="000F1BC4">
        <w:rPr>
          <w:rFonts w:ascii="Arial" w:hAnsi="Arial" w:cs="Arial"/>
          <w:sz w:val="20"/>
          <w:szCs w:val="20"/>
        </w:rPr>
        <w:t>,</w:t>
      </w:r>
      <w:r w:rsidR="005B784B" w:rsidRPr="00322787">
        <w:rPr>
          <w:rFonts w:ascii="Arial" w:hAnsi="Arial" w:cs="Arial"/>
          <w:sz w:val="20"/>
          <w:szCs w:val="20"/>
        </w:rPr>
        <w:t xml:space="preserve"> Heath AC</w:t>
      </w:r>
      <w:r w:rsidR="000F1BC4">
        <w:rPr>
          <w:rFonts w:ascii="Arial" w:hAnsi="Arial" w:cs="Arial"/>
          <w:sz w:val="20"/>
          <w:szCs w:val="20"/>
        </w:rPr>
        <w:t>,</w:t>
      </w:r>
      <w:r w:rsidR="005B784B" w:rsidRPr="00322787">
        <w:rPr>
          <w:rFonts w:ascii="Arial" w:hAnsi="Arial" w:cs="Arial"/>
          <w:sz w:val="20"/>
          <w:szCs w:val="20"/>
        </w:rPr>
        <w:t xml:space="preserve"> Montgomery GW</w:t>
      </w:r>
      <w:r w:rsidR="000F1BC4">
        <w:rPr>
          <w:rFonts w:ascii="Arial" w:hAnsi="Arial" w:cs="Arial"/>
          <w:sz w:val="20"/>
          <w:szCs w:val="20"/>
        </w:rPr>
        <w:t>,</w:t>
      </w:r>
      <w:r w:rsidR="005B784B" w:rsidRPr="00322787">
        <w:rPr>
          <w:rFonts w:ascii="Arial" w:hAnsi="Arial" w:cs="Arial"/>
          <w:sz w:val="20"/>
          <w:szCs w:val="20"/>
        </w:rPr>
        <w:t xml:space="preserve"> Dahmen N</w:t>
      </w:r>
      <w:r w:rsidR="000F1BC4">
        <w:rPr>
          <w:rFonts w:ascii="Arial" w:hAnsi="Arial" w:cs="Arial"/>
          <w:sz w:val="20"/>
          <w:szCs w:val="20"/>
        </w:rPr>
        <w:t>,</w:t>
      </w:r>
      <w:r w:rsidR="005B784B" w:rsidRPr="00322787">
        <w:rPr>
          <w:rFonts w:ascii="Arial" w:hAnsi="Arial" w:cs="Arial"/>
          <w:sz w:val="20"/>
          <w:szCs w:val="20"/>
        </w:rPr>
        <w:t xml:space="preserve"> Carithers T</w:t>
      </w:r>
      <w:r w:rsidR="000F1BC4">
        <w:rPr>
          <w:rFonts w:ascii="Arial" w:hAnsi="Arial" w:cs="Arial"/>
          <w:sz w:val="20"/>
          <w:szCs w:val="20"/>
        </w:rPr>
        <w:t>,</w:t>
      </w:r>
      <w:r w:rsidR="005B784B" w:rsidRPr="00322787">
        <w:rPr>
          <w:rFonts w:ascii="Arial" w:hAnsi="Arial" w:cs="Arial"/>
          <w:sz w:val="20"/>
          <w:szCs w:val="20"/>
        </w:rPr>
        <w:t xml:space="preserve"> Tucker KL</w:t>
      </w:r>
      <w:r w:rsidR="000F1BC4">
        <w:rPr>
          <w:rFonts w:ascii="Arial" w:hAnsi="Arial" w:cs="Arial"/>
          <w:sz w:val="20"/>
          <w:szCs w:val="20"/>
        </w:rPr>
        <w:t>,</w:t>
      </w:r>
      <w:r w:rsidR="005B784B" w:rsidRPr="00322787">
        <w:rPr>
          <w:rFonts w:ascii="Arial" w:hAnsi="Arial" w:cs="Arial"/>
          <w:sz w:val="20"/>
          <w:szCs w:val="20"/>
        </w:rPr>
        <w:t xml:space="preserve"> Ferrucci L</w:t>
      </w:r>
      <w:r w:rsidR="000F1BC4">
        <w:rPr>
          <w:rFonts w:ascii="Arial" w:hAnsi="Arial" w:cs="Arial"/>
          <w:sz w:val="20"/>
          <w:szCs w:val="20"/>
        </w:rPr>
        <w:t>,</w:t>
      </w:r>
      <w:r w:rsidR="005B784B" w:rsidRPr="00322787">
        <w:rPr>
          <w:rFonts w:ascii="Arial" w:hAnsi="Arial" w:cs="Arial"/>
          <w:sz w:val="20"/>
          <w:szCs w:val="20"/>
        </w:rPr>
        <w:t xml:space="preserve"> Boyd HA</w:t>
      </w:r>
      <w:r w:rsidR="000F1BC4">
        <w:rPr>
          <w:rFonts w:ascii="Arial" w:hAnsi="Arial" w:cs="Arial"/>
          <w:sz w:val="20"/>
          <w:szCs w:val="20"/>
        </w:rPr>
        <w:t>,</w:t>
      </w:r>
      <w:r w:rsidR="005B784B" w:rsidRPr="00322787">
        <w:rPr>
          <w:rFonts w:ascii="Arial" w:hAnsi="Arial" w:cs="Arial"/>
          <w:sz w:val="20"/>
          <w:szCs w:val="20"/>
        </w:rPr>
        <w:t xml:space="preserve"> Melbye M</w:t>
      </w:r>
      <w:r w:rsidR="000F1BC4">
        <w:rPr>
          <w:rFonts w:ascii="Arial" w:hAnsi="Arial" w:cs="Arial"/>
          <w:sz w:val="20"/>
          <w:szCs w:val="20"/>
        </w:rPr>
        <w:t>,</w:t>
      </w:r>
      <w:r w:rsidR="005B784B" w:rsidRPr="00322787">
        <w:rPr>
          <w:rFonts w:ascii="Arial" w:hAnsi="Arial" w:cs="Arial"/>
          <w:sz w:val="20"/>
          <w:szCs w:val="20"/>
        </w:rPr>
        <w:t xml:space="preserve"> Treur JL</w:t>
      </w:r>
      <w:r w:rsidR="000F1BC4">
        <w:rPr>
          <w:rFonts w:ascii="Arial" w:hAnsi="Arial" w:cs="Arial"/>
          <w:sz w:val="20"/>
          <w:szCs w:val="20"/>
        </w:rPr>
        <w:t>,</w:t>
      </w:r>
      <w:r w:rsidR="005B784B" w:rsidRPr="00322787">
        <w:rPr>
          <w:rFonts w:ascii="Arial" w:hAnsi="Arial" w:cs="Arial"/>
          <w:sz w:val="20"/>
          <w:szCs w:val="20"/>
        </w:rPr>
        <w:t xml:space="preserve"> Mellström D</w:t>
      </w:r>
      <w:r w:rsidR="000F1BC4">
        <w:rPr>
          <w:rFonts w:ascii="Arial" w:hAnsi="Arial" w:cs="Arial"/>
          <w:sz w:val="20"/>
          <w:szCs w:val="20"/>
        </w:rPr>
        <w:t>,</w:t>
      </w:r>
      <w:r w:rsidR="005B784B" w:rsidRPr="00322787">
        <w:rPr>
          <w:rFonts w:ascii="Arial" w:hAnsi="Arial" w:cs="Arial"/>
          <w:sz w:val="20"/>
          <w:szCs w:val="20"/>
        </w:rPr>
        <w:t xml:space="preserve"> Hottenga JJ</w:t>
      </w:r>
      <w:r w:rsidR="000F1BC4">
        <w:rPr>
          <w:rFonts w:ascii="Arial" w:hAnsi="Arial" w:cs="Arial"/>
          <w:sz w:val="20"/>
          <w:szCs w:val="20"/>
        </w:rPr>
        <w:t>,</w:t>
      </w:r>
      <w:r w:rsidR="005B784B" w:rsidRPr="00322787">
        <w:rPr>
          <w:rFonts w:ascii="Arial" w:hAnsi="Arial" w:cs="Arial"/>
          <w:sz w:val="20"/>
          <w:szCs w:val="20"/>
        </w:rPr>
        <w:t xml:space="preserve"> Prokopenko I</w:t>
      </w:r>
      <w:r w:rsidR="000F1BC4">
        <w:rPr>
          <w:rFonts w:ascii="Arial" w:hAnsi="Arial" w:cs="Arial"/>
          <w:sz w:val="20"/>
          <w:szCs w:val="20"/>
        </w:rPr>
        <w:t>,</w:t>
      </w:r>
      <w:r w:rsidR="005B784B" w:rsidRPr="00322787">
        <w:rPr>
          <w:rFonts w:ascii="Arial" w:hAnsi="Arial" w:cs="Arial"/>
          <w:sz w:val="20"/>
          <w:szCs w:val="20"/>
        </w:rPr>
        <w:t xml:space="preserve"> Tönjes A</w:t>
      </w:r>
      <w:r w:rsidR="000F1BC4">
        <w:rPr>
          <w:rFonts w:ascii="Arial" w:hAnsi="Arial" w:cs="Arial"/>
          <w:sz w:val="20"/>
          <w:szCs w:val="20"/>
        </w:rPr>
        <w:t>,</w:t>
      </w:r>
      <w:r w:rsidR="005B784B" w:rsidRPr="00322787">
        <w:rPr>
          <w:rFonts w:ascii="Arial" w:hAnsi="Arial" w:cs="Arial"/>
          <w:sz w:val="20"/>
          <w:szCs w:val="20"/>
        </w:rPr>
        <w:t xml:space="preserve"> Deloukas P</w:t>
      </w:r>
      <w:r w:rsidR="000F1BC4">
        <w:rPr>
          <w:rFonts w:ascii="Arial" w:hAnsi="Arial" w:cs="Arial"/>
          <w:sz w:val="20"/>
          <w:szCs w:val="20"/>
        </w:rPr>
        <w:t>,</w:t>
      </w:r>
      <w:r w:rsidR="005B784B" w:rsidRPr="00322787">
        <w:rPr>
          <w:rFonts w:ascii="Arial" w:hAnsi="Arial" w:cs="Arial"/>
          <w:sz w:val="20"/>
          <w:szCs w:val="20"/>
        </w:rPr>
        <w:t xml:space="preserve"> Kanoni S</w:t>
      </w:r>
      <w:r w:rsidR="000F1BC4">
        <w:rPr>
          <w:rFonts w:ascii="Arial" w:hAnsi="Arial" w:cs="Arial"/>
          <w:sz w:val="20"/>
          <w:szCs w:val="20"/>
        </w:rPr>
        <w:t>,</w:t>
      </w:r>
      <w:r w:rsidR="005B784B" w:rsidRPr="00322787">
        <w:rPr>
          <w:rFonts w:ascii="Arial" w:hAnsi="Arial" w:cs="Arial"/>
          <w:sz w:val="20"/>
          <w:szCs w:val="20"/>
        </w:rPr>
        <w:t xml:space="preserve"> Lorentzon M</w:t>
      </w:r>
      <w:r w:rsidR="000F1BC4">
        <w:rPr>
          <w:rFonts w:ascii="Arial" w:hAnsi="Arial" w:cs="Arial"/>
          <w:sz w:val="20"/>
          <w:szCs w:val="20"/>
        </w:rPr>
        <w:t>,</w:t>
      </w:r>
      <w:r w:rsidR="005B784B" w:rsidRPr="00322787">
        <w:rPr>
          <w:rFonts w:ascii="Arial" w:hAnsi="Arial" w:cs="Arial"/>
          <w:sz w:val="20"/>
          <w:szCs w:val="20"/>
        </w:rPr>
        <w:t xml:space="preserve"> Houston DK</w:t>
      </w:r>
      <w:r w:rsidR="000F1BC4">
        <w:rPr>
          <w:rFonts w:ascii="Arial" w:hAnsi="Arial" w:cs="Arial"/>
          <w:sz w:val="20"/>
          <w:szCs w:val="20"/>
        </w:rPr>
        <w:t>,</w:t>
      </w:r>
      <w:r w:rsidR="005B784B" w:rsidRPr="00322787">
        <w:rPr>
          <w:rFonts w:ascii="Arial" w:hAnsi="Arial" w:cs="Arial"/>
          <w:sz w:val="20"/>
          <w:szCs w:val="20"/>
        </w:rPr>
        <w:t xml:space="preserve"> Liu Y</w:t>
      </w:r>
      <w:r w:rsidR="000F1BC4">
        <w:rPr>
          <w:rFonts w:ascii="Arial" w:hAnsi="Arial" w:cs="Arial"/>
          <w:sz w:val="20"/>
          <w:szCs w:val="20"/>
        </w:rPr>
        <w:t>, Danesh</w:t>
      </w:r>
      <w:r w:rsidR="005B784B" w:rsidRPr="00322787">
        <w:rPr>
          <w:rFonts w:ascii="Arial" w:hAnsi="Arial" w:cs="Arial"/>
          <w:sz w:val="20"/>
          <w:szCs w:val="20"/>
        </w:rPr>
        <w:t xml:space="preserve"> J</w:t>
      </w:r>
      <w:r w:rsidR="000F1BC4">
        <w:rPr>
          <w:rFonts w:ascii="Arial" w:hAnsi="Arial" w:cs="Arial"/>
          <w:sz w:val="20"/>
          <w:szCs w:val="20"/>
        </w:rPr>
        <w:t>,</w:t>
      </w:r>
      <w:r w:rsidR="005B784B" w:rsidRPr="00322787">
        <w:rPr>
          <w:rFonts w:ascii="Arial" w:hAnsi="Arial" w:cs="Arial"/>
          <w:sz w:val="20"/>
          <w:szCs w:val="20"/>
        </w:rPr>
        <w:t xml:space="preserve"> Rasheed A</w:t>
      </w:r>
      <w:r w:rsidR="000F1BC4">
        <w:rPr>
          <w:rFonts w:ascii="Arial" w:hAnsi="Arial" w:cs="Arial"/>
          <w:sz w:val="20"/>
          <w:szCs w:val="20"/>
        </w:rPr>
        <w:t>,</w:t>
      </w:r>
      <w:r w:rsidR="005B784B" w:rsidRPr="00322787">
        <w:rPr>
          <w:rFonts w:ascii="Arial" w:hAnsi="Arial" w:cs="Arial"/>
          <w:sz w:val="20"/>
          <w:szCs w:val="20"/>
        </w:rPr>
        <w:t xml:space="preserve"> Mason MA</w:t>
      </w:r>
      <w:r w:rsidR="000F1BC4">
        <w:rPr>
          <w:rFonts w:ascii="Arial" w:hAnsi="Arial" w:cs="Arial"/>
          <w:sz w:val="20"/>
          <w:szCs w:val="20"/>
        </w:rPr>
        <w:t>,</w:t>
      </w:r>
      <w:r w:rsidR="005B784B" w:rsidRPr="00322787">
        <w:rPr>
          <w:rFonts w:ascii="Arial" w:hAnsi="Arial" w:cs="Arial"/>
          <w:sz w:val="20"/>
          <w:szCs w:val="20"/>
        </w:rPr>
        <w:t xml:space="preserve"> Zonderman AB</w:t>
      </w:r>
      <w:r w:rsidR="000F1BC4">
        <w:rPr>
          <w:rFonts w:ascii="Arial" w:hAnsi="Arial" w:cs="Arial"/>
          <w:sz w:val="20"/>
          <w:szCs w:val="20"/>
        </w:rPr>
        <w:t>,</w:t>
      </w:r>
      <w:r w:rsidR="005B784B" w:rsidRPr="00322787">
        <w:rPr>
          <w:rFonts w:ascii="Arial" w:hAnsi="Arial" w:cs="Arial"/>
          <w:sz w:val="20"/>
          <w:szCs w:val="20"/>
        </w:rPr>
        <w:t xml:space="preserve"> Franke L</w:t>
      </w:r>
      <w:r w:rsidR="000F1BC4">
        <w:rPr>
          <w:rFonts w:ascii="Arial" w:hAnsi="Arial" w:cs="Arial"/>
          <w:sz w:val="20"/>
          <w:szCs w:val="20"/>
        </w:rPr>
        <w:t>,</w:t>
      </w:r>
      <w:r w:rsidR="005B784B" w:rsidRPr="00322787">
        <w:rPr>
          <w:rFonts w:ascii="Arial" w:hAnsi="Arial" w:cs="Arial"/>
          <w:sz w:val="20"/>
          <w:szCs w:val="20"/>
        </w:rPr>
        <w:t xml:space="preserve"> Kristal BS</w:t>
      </w:r>
      <w:r w:rsidR="000F1BC4">
        <w:rPr>
          <w:rFonts w:ascii="Arial" w:hAnsi="Arial" w:cs="Arial"/>
          <w:sz w:val="20"/>
          <w:szCs w:val="20"/>
        </w:rPr>
        <w:t>,</w:t>
      </w:r>
      <w:r w:rsidR="005B784B" w:rsidRPr="00322787">
        <w:rPr>
          <w:rFonts w:ascii="Arial" w:hAnsi="Arial" w:cs="Arial"/>
          <w:sz w:val="20"/>
          <w:szCs w:val="20"/>
        </w:rPr>
        <w:t xml:space="preserve"> Karjalainen J</w:t>
      </w:r>
      <w:r w:rsidR="000F1BC4">
        <w:rPr>
          <w:rFonts w:ascii="Arial" w:hAnsi="Arial" w:cs="Arial"/>
          <w:sz w:val="20"/>
          <w:szCs w:val="20"/>
        </w:rPr>
        <w:t>, Reed</w:t>
      </w:r>
      <w:r w:rsidR="005B784B" w:rsidRPr="00322787">
        <w:rPr>
          <w:rFonts w:ascii="Arial" w:hAnsi="Arial" w:cs="Arial"/>
          <w:sz w:val="20"/>
          <w:szCs w:val="20"/>
        </w:rPr>
        <w:t xml:space="preserve"> DR</w:t>
      </w:r>
      <w:r w:rsidR="000F1BC4">
        <w:rPr>
          <w:rFonts w:ascii="Arial" w:hAnsi="Arial" w:cs="Arial"/>
          <w:sz w:val="20"/>
          <w:szCs w:val="20"/>
        </w:rPr>
        <w:t>,</w:t>
      </w:r>
      <w:r w:rsidR="005B784B" w:rsidRPr="00322787">
        <w:rPr>
          <w:rFonts w:ascii="Arial" w:hAnsi="Arial" w:cs="Arial"/>
          <w:sz w:val="20"/>
          <w:szCs w:val="20"/>
        </w:rPr>
        <w:t xml:space="preserve"> Westra HJ</w:t>
      </w:r>
      <w:r w:rsidR="000F1BC4">
        <w:rPr>
          <w:rFonts w:ascii="Arial" w:hAnsi="Arial" w:cs="Arial"/>
          <w:sz w:val="20"/>
          <w:szCs w:val="20"/>
        </w:rPr>
        <w:t>,</w:t>
      </w:r>
      <w:r w:rsidR="005B784B" w:rsidRPr="00322787">
        <w:rPr>
          <w:rFonts w:ascii="Arial" w:hAnsi="Arial" w:cs="Arial"/>
          <w:sz w:val="20"/>
          <w:szCs w:val="20"/>
        </w:rPr>
        <w:t xml:space="preserve"> Evans MK</w:t>
      </w:r>
      <w:r w:rsidR="000F1BC4">
        <w:rPr>
          <w:rFonts w:ascii="Arial" w:hAnsi="Arial" w:cs="Arial"/>
          <w:sz w:val="20"/>
          <w:szCs w:val="20"/>
        </w:rPr>
        <w:t>,</w:t>
      </w:r>
      <w:r w:rsidR="005B784B" w:rsidRPr="00322787">
        <w:rPr>
          <w:rFonts w:ascii="Arial" w:hAnsi="Arial" w:cs="Arial"/>
          <w:sz w:val="20"/>
          <w:szCs w:val="20"/>
        </w:rPr>
        <w:t xml:space="preserve"> Saleheen D</w:t>
      </w:r>
      <w:r w:rsidR="000F1BC4">
        <w:rPr>
          <w:rFonts w:ascii="Arial" w:hAnsi="Arial" w:cs="Arial"/>
          <w:sz w:val="20"/>
          <w:szCs w:val="20"/>
        </w:rPr>
        <w:t>,</w:t>
      </w:r>
      <w:r w:rsidR="005B784B" w:rsidRPr="00322787">
        <w:rPr>
          <w:rFonts w:ascii="Arial" w:hAnsi="Arial" w:cs="Arial"/>
          <w:sz w:val="20"/>
          <w:szCs w:val="20"/>
        </w:rPr>
        <w:t xml:space="preserve"> Harris TB</w:t>
      </w:r>
      <w:r w:rsidR="000F1BC4">
        <w:rPr>
          <w:rFonts w:ascii="Arial" w:hAnsi="Arial" w:cs="Arial"/>
          <w:sz w:val="20"/>
          <w:szCs w:val="20"/>
        </w:rPr>
        <w:t>,</w:t>
      </w:r>
      <w:r w:rsidR="005B784B" w:rsidRPr="00322787">
        <w:rPr>
          <w:rFonts w:ascii="Arial" w:hAnsi="Arial" w:cs="Arial"/>
          <w:sz w:val="20"/>
          <w:szCs w:val="20"/>
        </w:rPr>
        <w:t xml:space="preserve"> Dedoussis G</w:t>
      </w:r>
      <w:r w:rsidR="000F1BC4">
        <w:rPr>
          <w:rFonts w:ascii="Arial" w:hAnsi="Arial" w:cs="Arial"/>
          <w:sz w:val="20"/>
          <w:szCs w:val="20"/>
        </w:rPr>
        <w:t>,</w:t>
      </w:r>
      <w:r w:rsidR="005B784B" w:rsidRPr="00322787">
        <w:rPr>
          <w:rFonts w:ascii="Arial" w:hAnsi="Arial" w:cs="Arial"/>
          <w:sz w:val="20"/>
          <w:szCs w:val="20"/>
        </w:rPr>
        <w:t xml:space="preserve"> Curhan G</w:t>
      </w:r>
      <w:r w:rsidR="000F1BC4">
        <w:rPr>
          <w:rFonts w:ascii="Arial" w:hAnsi="Arial" w:cs="Arial"/>
          <w:sz w:val="20"/>
          <w:szCs w:val="20"/>
        </w:rPr>
        <w:t>,</w:t>
      </w:r>
      <w:r w:rsidR="005B784B" w:rsidRPr="00322787">
        <w:rPr>
          <w:rFonts w:ascii="Arial" w:hAnsi="Arial" w:cs="Arial"/>
          <w:sz w:val="20"/>
          <w:szCs w:val="20"/>
        </w:rPr>
        <w:t xml:space="preserve"> Stumvoll M</w:t>
      </w:r>
      <w:r w:rsidR="000F1BC4">
        <w:rPr>
          <w:rFonts w:ascii="Arial" w:hAnsi="Arial" w:cs="Arial"/>
          <w:sz w:val="20"/>
          <w:szCs w:val="20"/>
        </w:rPr>
        <w:t>,</w:t>
      </w:r>
      <w:r w:rsidR="005B784B" w:rsidRPr="00322787">
        <w:rPr>
          <w:rFonts w:ascii="Arial" w:hAnsi="Arial" w:cs="Arial"/>
          <w:sz w:val="20"/>
          <w:szCs w:val="20"/>
        </w:rPr>
        <w:t xml:space="preserve"> Beilby J</w:t>
      </w:r>
      <w:r w:rsidR="000F1BC4">
        <w:rPr>
          <w:rFonts w:ascii="Arial" w:hAnsi="Arial" w:cs="Arial"/>
          <w:sz w:val="20"/>
          <w:szCs w:val="20"/>
        </w:rPr>
        <w:t>,</w:t>
      </w:r>
      <w:r w:rsidR="005B784B" w:rsidRPr="00322787">
        <w:rPr>
          <w:rFonts w:ascii="Arial" w:hAnsi="Arial" w:cs="Arial"/>
          <w:sz w:val="20"/>
          <w:szCs w:val="20"/>
        </w:rPr>
        <w:t xml:space="preserve"> Pasquale LR</w:t>
      </w:r>
      <w:r w:rsidR="000F1BC4">
        <w:rPr>
          <w:rFonts w:ascii="Arial" w:hAnsi="Arial" w:cs="Arial"/>
          <w:sz w:val="20"/>
          <w:szCs w:val="20"/>
        </w:rPr>
        <w:t>,</w:t>
      </w:r>
      <w:r w:rsidR="005B784B" w:rsidRPr="00322787">
        <w:rPr>
          <w:rFonts w:ascii="Arial" w:hAnsi="Arial" w:cs="Arial"/>
          <w:sz w:val="20"/>
          <w:szCs w:val="20"/>
        </w:rPr>
        <w:t xml:space="preserve"> Feenstra B</w:t>
      </w:r>
      <w:r w:rsidR="000F1BC4">
        <w:rPr>
          <w:rFonts w:ascii="Arial" w:hAnsi="Arial" w:cs="Arial"/>
          <w:sz w:val="20"/>
          <w:szCs w:val="20"/>
        </w:rPr>
        <w:t>,</w:t>
      </w:r>
      <w:r w:rsidR="005B784B" w:rsidRPr="00322787">
        <w:rPr>
          <w:rFonts w:ascii="Arial" w:hAnsi="Arial" w:cs="Arial"/>
          <w:sz w:val="20"/>
          <w:szCs w:val="20"/>
        </w:rPr>
        <w:t xml:space="preserve"> Bandinelli </w:t>
      </w:r>
      <w:r w:rsidR="000F1BC4">
        <w:rPr>
          <w:rFonts w:ascii="Arial" w:hAnsi="Arial" w:cs="Arial"/>
          <w:sz w:val="20"/>
          <w:szCs w:val="20"/>
        </w:rPr>
        <w:t>S,</w:t>
      </w:r>
      <w:r w:rsidR="005B784B" w:rsidRPr="00322787">
        <w:rPr>
          <w:rFonts w:ascii="Arial" w:hAnsi="Arial" w:cs="Arial"/>
          <w:sz w:val="20"/>
          <w:szCs w:val="20"/>
        </w:rPr>
        <w:t xml:space="preserve"> Ordovás JM</w:t>
      </w:r>
      <w:r w:rsidR="000F1BC4">
        <w:rPr>
          <w:rFonts w:ascii="Arial" w:hAnsi="Arial" w:cs="Arial"/>
          <w:sz w:val="20"/>
          <w:szCs w:val="20"/>
        </w:rPr>
        <w:t>,</w:t>
      </w:r>
      <w:r w:rsidR="005B784B" w:rsidRPr="00322787">
        <w:rPr>
          <w:rFonts w:ascii="Arial" w:hAnsi="Arial" w:cs="Arial"/>
          <w:sz w:val="20"/>
          <w:szCs w:val="20"/>
        </w:rPr>
        <w:t xml:space="preserve"> Chan AT</w:t>
      </w:r>
      <w:r w:rsidR="000F1BC4">
        <w:rPr>
          <w:rFonts w:ascii="Arial" w:hAnsi="Arial" w:cs="Arial"/>
          <w:sz w:val="20"/>
          <w:szCs w:val="20"/>
        </w:rPr>
        <w:t>,</w:t>
      </w:r>
      <w:r w:rsidR="005B784B" w:rsidRPr="00322787">
        <w:rPr>
          <w:rFonts w:ascii="Arial" w:hAnsi="Arial" w:cs="Arial"/>
          <w:sz w:val="20"/>
          <w:szCs w:val="20"/>
        </w:rPr>
        <w:t xml:space="preserve"> Peters U</w:t>
      </w:r>
      <w:r w:rsidR="000F1BC4">
        <w:rPr>
          <w:rFonts w:ascii="Arial" w:hAnsi="Arial" w:cs="Arial"/>
          <w:sz w:val="20"/>
          <w:szCs w:val="20"/>
        </w:rPr>
        <w:t>,</w:t>
      </w:r>
      <w:r w:rsidR="005B784B" w:rsidRPr="00322787">
        <w:rPr>
          <w:rFonts w:ascii="Arial" w:hAnsi="Arial" w:cs="Arial"/>
          <w:sz w:val="20"/>
          <w:szCs w:val="20"/>
        </w:rPr>
        <w:t xml:space="preserve"> Ohlsson C</w:t>
      </w:r>
      <w:r w:rsidR="000F1BC4">
        <w:rPr>
          <w:rFonts w:ascii="Arial" w:hAnsi="Arial" w:cs="Arial"/>
          <w:sz w:val="20"/>
          <w:szCs w:val="20"/>
        </w:rPr>
        <w:t>,</w:t>
      </w:r>
      <w:r w:rsidR="005B784B" w:rsidRPr="00322787">
        <w:rPr>
          <w:rFonts w:ascii="Arial" w:hAnsi="Arial" w:cs="Arial"/>
          <w:sz w:val="20"/>
          <w:szCs w:val="20"/>
        </w:rPr>
        <w:t xml:space="preserve"> Gieger C</w:t>
      </w:r>
      <w:r w:rsidR="000F1BC4">
        <w:rPr>
          <w:rFonts w:ascii="Arial" w:hAnsi="Arial" w:cs="Arial"/>
          <w:sz w:val="20"/>
          <w:szCs w:val="20"/>
        </w:rPr>
        <w:t>,</w:t>
      </w:r>
      <w:r w:rsidR="005B784B" w:rsidRPr="00322787">
        <w:rPr>
          <w:rFonts w:ascii="Arial" w:hAnsi="Arial" w:cs="Arial"/>
          <w:sz w:val="20"/>
          <w:szCs w:val="20"/>
        </w:rPr>
        <w:t xml:space="preserve"> Martin NG</w:t>
      </w:r>
      <w:r w:rsidR="000F1BC4">
        <w:rPr>
          <w:rFonts w:ascii="Arial" w:hAnsi="Arial" w:cs="Arial"/>
          <w:sz w:val="20"/>
          <w:szCs w:val="20"/>
        </w:rPr>
        <w:t>,</w:t>
      </w:r>
      <w:r w:rsidR="005B784B" w:rsidRPr="00322787">
        <w:rPr>
          <w:rFonts w:ascii="Arial" w:hAnsi="Arial" w:cs="Arial"/>
          <w:sz w:val="20"/>
          <w:szCs w:val="20"/>
        </w:rPr>
        <w:t xml:space="preserve"> Waldenberger M</w:t>
      </w:r>
      <w:r w:rsidR="000F1BC4">
        <w:rPr>
          <w:rFonts w:ascii="Arial" w:hAnsi="Arial" w:cs="Arial"/>
          <w:sz w:val="20"/>
          <w:szCs w:val="20"/>
        </w:rPr>
        <w:t>,</w:t>
      </w:r>
      <w:r w:rsidR="005B784B" w:rsidRPr="00322787">
        <w:rPr>
          <w:rFonts w:ascii="Arial" w:hAnsi="Arial" w:cs="Arial"/>
          <w:sz w:val="20"/>
          <w:szCs w:val="20"/>
        </w:rPr>
        <w:t xml:space="preserve"> Siscovick DS</w:t>
      </w:r>
      <w:r w:rsidR="000F1BC4">
        <w:rPr>
          <w:rFonts w:ascii="Arial" w:hAnsi="Arial" w:cs="Arial"/>
          <w:sz w:val="20"/>
          <w:szCs w:val="20"/>
        </w:rPr>
        <w:t>,</w:t>
      </w:r>
      <w:r w:rsidR="005B784B" w:rsidRPr="00322787">
        <w:rPr>
          <w:rFonts w:ascii="Arial" w:hAnsi="Arial" w:cs="Arial"/>
          <w:sz w:val="20"/>
          <w:szCs w:val="20"/>
        </w:rPr>
        <w:t xml:space="preserve"> Raitakari O</w:t>
      </w:r>
      <w:r w:rsidR="000F1BC4">
        <w:rPr>
          <w:rFonts w:ascii="Arial" w:hAnsi="Arial" w:cs="Arial"/>
          <w:sz w:val="20"/>
          <w:szCs w:val="20"/>
        </w:rPr>
        <w:t>,</w:t>
      </w:r>
      <w:r w:rsidR="005B784B" w:rsidRPr="00322787">
        <w:rPr>
          <w:rFonts w:ascii="Arial" w:hAnsi="Arial" w:cs="Arial"/>
          <w:sz w:val="20"/>
          <w:szCs w:val="20"/>
        </w:rPr>
        <w:t xml:space="preserve"> Eriksson JG</w:t>
      </w:r>
      <w:r w:rsidR="000F1BC4">
        <w:rPr>
          <w:rFonts w:ascii="Arial" w:hAnsi="Arial" w:cs="Arial"/>
          <w:sz w:val="20"/>
          <w:szCs w:val="20"/>
        </w:rPr>
        <w:t>,</w:t>
      </w:r>
      <w:r w:rsidR="005B784B" w:rsidRPr="00322787">
        <w:rPr>
          <w:rFonts w:ascii="Arial" w:hAnsi="Arial" w:cs="Arial"/>
          <w:sz w:val="20"/>
          <w:szCs w:val="20"/>
        </w:rPr>
        <w:t xml:space="preserve"> Mitchell P</w:t>
      </w:r>
      <w:r w:rsidR="000F1BC4">
        <w:rPr>
          <w:rFonts w:ascii="Arial" w:hAnsi="Arial" w:cs="Arial"/>
          <w:sz w:val="20"/>
          <w:szCs w:val="20"/>
        </w:rPr>
        <w:t>,</w:t>
      </w:r>
      <w:r w:rsidR="005B784B" w:rsidRPr="00322787">
        <w:rPr>
          <w:rFonts w:ascii="Arial" w:hAnsi="Arial" w:cs="Arial"/>
          <w:sz w:val="20"/>
          <w:szCs w:val="20"/>
        </w:rPr>
        <w:t xml:space="preserve"> Hunter</w:t>
      </w:r>
      <w:r w:rsidR="000F1BC4">
        <w:rPr>
          <w:rFonts w:ascii="Arial" w:hAnsi="Arial" w:cs="Arial"/>
          <w:sz w:val="20"/>
          <w:szCs w:val="20"/>
        </w:rPr>
        <w:t xml:space="preserve"> D</w:t>
      </w:r>
      <w:r w:rsidR="005B784B" w:rsidRPr="00322787">
        <w:rPr>
          <w:rFonts w:ascii="Arial" w:hAnsi="Arial" w:cs="Arial"/>
          <w:sz w:val="20"/>
          <w:szCs w:val="20"/>
        </w:rPr>
        <w:t>J</w:t>
      </w:r>
      <w:r w:rsidR="000F1BC4">
        <w:rPr>
          <w:rFonts w:ascii="Arial" w:hAnsi="Arial" w:cs="Arial"/>
          <w:sz w:val="20"/>
          <w:szCs w:val="20"/>
        </w:rPr>
        <w:t>,</w:t>
      </w:r>
      <w:r w:rsidR="005B784B" w:rsidRPr="00322787">
        <w:rPr>
          <w:rFonts w:ascii="Arial" w:hAnsi="Arial" w:cs="Arial"/>
          <w:sz w:val="20"/>
          <w:szCs w:val="20"/>
        </w:rPr>
        <w:t xml:space="preserve"> Kraft P</w:t>
      </w:r>
      <w:r w:rsidR="000F1BC4">
        <w:rPr>
          <w:rFonts w:ascii="Arial" w:hAnsi="Arial" w:cs="Arial"/>
          <w:sz w:val="20"/>
          <w:szCs w:val="20"/>
        </w:rPr>
        <w:t>, Rimm</w:t>
      </w:r>
      <w:r w:rsidR="005B784B" w:rsidRPr="00322787">
        <w:rPr>
          <w:rFonts w:ascii="Arial" w:hAnsi="Arial" w:cs="Arial"/>
          <w:sz w:val="20"/>
          <w:szCs w:val="20"/>
        </w:rPr>
        <w:t xml:space="preserve"> EB</w:t>
      </w:r>
      <w:r w:rsidR="000F1BC4">
        <w:rPr>
          <w:rFonts w:ascii="Arial" w:hAnsi="Arial" w:cs="Arial"/>
          <w:sz w:val="20"/>
          <w:szCs w:val="20"/>
        </w:rPr>
        <w:t>, Boomsma</w:t>
      </w:r>
      <w:r w:rsidR="005B784B" w:rsidRPr="00322787">
        <w:rPr>
          <w:rFonts w:ascii="Arial" w:hAnsi="Arial" w:cs="Arial"/>
          <w:sz w:val="20"/>
          <w:szCs w:val="20"/>
        </w:rPr>
        <w:t xml:space="preserve"> DI</w:t>
      </w:r>
      <w:r w:rsidR="000F1BC4">
        <w:rPr>
          <w:rFonts w:ascii="Arial" w:hAnsi="Arial" w:cs="Arial"/>
          <w:sz w:val="20"/>
          <w:szCs w:val="20"/>
        </w:rPr>
        <w:t>,</w:t>
      </w:r>
      <w:r w:rsidR="005B784B" w:rsidRPr="00322787">
        <w:rPr>
          <w:rFonts w:ascii="Arial" w:hAnsi="Arial" w:cs="Arial"/>
          <w:sz w:val="20"/>
          <w:szCs w:val="20"/>
        </w:rPr>
        <w:t xml:space="preserve"> Borecki IB</w:t>
      </w:r>
      <w:r w:rsidR="000F1BC4">
        <w:rPr>
          <w:rFonts w:ascii="Arial" w:hAnsi="Arial" w:cs="Arial"/>
          <w:sz w:val="20"/>
          <w:szCs w:val="20"/>
        </w:rPr>
        <w:t>,</w:t>
      </w:r>
      <w:r w:rsidR="005B784B" w:rsidRPr="00322787">
        <w:rPr>
          <w:rFonts w:ascii="Arial" w:hAnsi="Arial" w:cs="Arial"/>
          <w:sz w:val="20"/>
          <w:szCs w:val="20"/>
        </w:rPr>
        <w:t xml:space="preserve"> Loos RJF</w:t>
      </w:r>
      <w:r w:rsidR="000F1BC4">
        <w:rPr>
          <w:rFonts w:ascii="Arial" w:hAnsi="Arial" w:cs="Arial"/>
          <w:sz w:val="20"/>
          <w:szCs w:val="20"/>
        </w:rPr>
        <w:t>,</w:t>
      </w:r>
      <w:r w:rsidR="005B784B" w:rsidRPr="00322787">
        <w:rPr>
          <w:rFonts w:ascii="Arial" w:hAnsi="Arial" w:cs="Arial"/>
          <w:sz w:val="20"/>
          <w:szCs w:val="20"/>
        </w:rPr>
        <w:t xml:space="preserve"> Wareham NJ</w:t>
      </w:r>
      <w:r w:rsidR="000F1BC4">
        <w:rPr>
          <w:rFonts w:ascii="Arial" w:hAnsi="Arial" w:cs="Arial"/>
          <w:sz w:val="20"/>
          <w:szCs w:val="20"/>
        </w:rPr>
        <w:t>,</w:t>
      </w:r>
      <w:r w:rsidR="005B784B" w:rsidRPr="00322787">
        <w:rPr>
          <w:rFonts w:ascii="Arial" w:hAnsi="Arial" w:cs="Arial"/>
          <w:sz w:val="20"/>
          <w:szCs w:val="20"/>
        </w:rPr>
        <w:t xml:space="preserve"> Vollenweider P</w:t>
      </w:r>
      <w:r w:rsidR="000F1BC4">
        <w:rPr>
          <w:rFonts w:ascii="Arial" w:hAnsi="Arial" w:cs="Arial"/>
          <w:sz w:val="20"/>
          <w:szCs w:val="20"/>
        </w:rPr>
        <w:t>,</w:t>
      </w:r>
      <w:r w:rsidR="005B784B" w:rsidRPr="00322787">
        <w:rPr>
          <w:rFonts w:ascii="Arial" w:hAnsi="Arial" w:cs="Arial"/>
          <w:sz w:val="20"/>
          <w:szCs w:val="20"/>
        </w:rPr>
        <w:t xml:space="preserve"> Caporaso N</w:t>
      </w:r>
      <w:r w:rsidR="000F1BC4">
        <w:rPr>
          <w:rFonts w:ascii="Arial" w:hAnsi="Arial" w:cs="Arial"/>
          <w:sz w:val="20"/>
          <w:szCs w:val="20"/>
        </w:rPr>
        <w:t>,</w:t>
      </w:r>
      <w:r w:rsidR="005B784B" w:rsidRPr="00322787">
        <w:rPr>
          <w:rFonts w:ascii="Arial" w:hAnsi="Arial" w:cs="Arial"/>
          <w:sz w:val="20"/>
          <w:szCs w:val="20"/>
        </w:rPr>
        <w:t xml:space="preserve"> Grabe HJ</w:t>
      </w:r>
      <w:r w:rsidR="000F1BC4">
        <w:rPr>
          <w:rFonts w:ascii="Arial" w:hAnsi="Arial" w:cs="Arial"/>
          <w:sz w:val="20"/>
          <w:szCs w:val="20"/>
        </w:rPr>
        <w:t>,</w:t>
      </w:r>
      <w:r w:rsidR="005B784B" w:rsidRPr="00322787">
        <w:rPr>
          <w:rFonts w:ascii="Arial" w:hAnsi="Arial" w:cs="Arial"/>
          <w:sz w:val="20"/>
          <w:szCs w:val="20"/>
        </w:rPr>
        <w:t xml:space="preserve"> Neuhouser ML</w:t>
      </w:r>
      <w:r w:rsidR="000F1BC4">
        <w:rPr>
          <w:rFonts w:ascii="Arial" w:hAnsi="Arial" w:cs="Arial"/>
          <w:sz w:val="20"/>
          <w:szCs w:val="20"/>
        </w:rPr>
        <w:t>,</w:t>
      </w:r>
      <w:r w:rsidR="005B784B" w:rsidRPr="00322787">
        <w:rPr>
          <w:rFonts w:ascii="Arial" w:hAnsi="Arial" w:cs="Arial"/>
          <w:sz w:val="20"/>
          <w:szCs w:val="20"/>
        </w:rPr>
        <w:t xml:space="preserve"> Wolffenbuttel BHR</w:t>
      </w:r>
      <w:r w:rsidR="000F1BC4">
        <w:rPr>
          <w:rFonts w:ascii="Arial" w:hAnsi="Arial" w:cs="Arial"/>
          <w:sz w:val="20"/>
          <w:szCs w:val="20"/>
        </w:rPr>
        <w:t>,</w:t>
      </w:r>
      <w:r w:rsidR="005B784B" w:rsidRPr="00322787">
        <w:rPr>
          <w:rFonts w:ascii="Arial" w:hAnsi="Arial" w:cs="Arial"/>
          <w:sz w:val="20"/>
          <w:szCs w:val="20"/>
        </w:rPr>
        <w:t xml:space="preserve"> Hu FB</w:t>
      </w:r>
      <w:r w:rsidR="000F1BC4">
        <w:rPr>
          <w:rFonts w:ascii="Arial" w:hAnsi="Arial" w:cs="Arial"/>
          <w:sz w:val="20"/>
          <w:szCs w:val="20"/>
        </w:rPr>
        <w:t>, Hypponen</w:t>
      </w:r>
      <w:r w:rsidR="005B784B" w:rsidRPr="00322787">
        <w:rPr>
          <w:rFonts w:ascii="Arial" w:hAnsi="Arial" w:cs="Arial"/>
          <w:sz w:val="20"/>
          <w:szCs w:val="20"/>
        </w:rPr>
        <w:t xml:space="preserve"> E</w:t>
      </w:r>
      <w:r w:rsidR="000F1BC4">
        <w:rPr>
          <w:rFonts w:ascii="Arial" w:hAnsi="Arial" w:cs="Arial"/>
          <w:sz w:val="20"/>
          <w:szCs w:val="20"/>
        </w:rPr>
        <w:t>,</w:t>
      </w:r>
      <w:r w:rsidR="005B784B" w:rsidRPr="00322787">
        <w:rPr>
          <w:rFonts w:ascii="Arial" w:hAnsi="Arial" w:cs="Arial"/>
          <w:sz w:val="20"/>
          <w:szCs w:val="20"/>
        </w:rPr>
        <w:t xml:space="preserve"> Järvelin MR</w:t>
      </w:r>
      <w:r w:rsidR="000F1BC4">
        <w:rPr>
          <w:rFonts w:ascii="Arial" w:hAnsi="Arial" w:cs="Arial"/>
          <w:sz w:val="20"/>
          <w:szCs w:val="20"/>
        </w:rPr>
        <w:t>,</w:t>
      </w:r>
      <w:r w:rsidR="005B784B" w:rsidRPr="00322787">
        <w:rPr>
          <w:rFonts w:ascii="Arial" w:hAnsi="Arial" w:cs="Arial"/>
          <w:sz w:val="20"/>
          <w:szCs w:val="20"/>
        </w:rPr>
        <w:t xml:space="preserve"> Cupples LA</w:t>
      </w:r>
      <w:r w:rsidR="000F1BC4">
        <w:rPr>
          <w:rFonts w:ascii="Arial" w:hAnsi="Arial" w:cs="Arial"/>
          <w:sz w:val="20"/>
          <w:szCs w:val="20"/>
        </w:rPr>
        <w:t>,</w:t>
      </w:r>
      <w:r w:rsidR="005B784B" w:rsidRPr="00322787">
        <w:rPr>
          <w:rFonts w:ascii="Arial" w:hAnsi="Arial" w:cs="Arial"/>
          <w:sz w:val="20"/>
          <w:szCs w:val="20"/>
        </w:rPr>
        <w:t xml:space="preserve"> Franks PW</w:t>
      </w:r>
      <w:r w:rsidR="000F1BC4">
        <w:rPr>
          <w:rFonts w:ascii="Arial" w:hAnsi="Arial" w:cs="Arial"/>
          <w:sz w:val="20"/>
          <w:szCs w:val="20"/>
        </w:rPr>
        <w:t>,</w:t>
      </w:r>
      <w:r w:rsidR="005B784B" w:rsidRPr="00322787">
        <w:rPr>
          <w:rFonts w:ascii="Arial" w:hAnsi="Arial" w:cs="Arial"/>
          <w:sz w:val="20"/>
          <w:szCs w:val="20"/>
        </w:rPr>
        <w:t xml:space="preserve"> Ridker PM</w:t>
      </w:r>
      <w:r w:rsidR="000F1BC4">
        <w:rPr>
          <w:rFonts w:ascii="Arial" w:hAnsi="Arial" w:cs="Arial"/>
          <w:sz w:val="20"/>
          <w:szCs w:val="20"/>
        </w:rPr>
        <w:t>,</w:t>
      </w:r>
      <w:r w:rsidR="005B784B" w:rsidRPr="00322787">
        <w:rPr>
          <w:rFonts w:ascii="Arial" w:hAnsi="Arial" w:cs="Arial"/>
          <w:sz w:val="20"/>
          <w:szCs w:val="20"/>
        </w:rPr>
        <w:t xml:space="preserve"> Duijn CM</w:t>
      </w:r>
      <w:r w:rsidR="000F1BC4">
        <w:rPr>
          <w:rFonts w:ascii="Arial" w:hAnsi="Arial" w:cs="Arial"/>
          <w:sz w:val="20"/>
          <w:szCs w:val="20"/>
        </w:rPr>
        <w:t>,</w:t>
      </w:r>
      <w:r w:rsidR="005B784B" w:rsidRPr="00322787">
        <w:rPr>
          <w:rFonts w:ascii="Arial" w:hAnsi="Arial" w:cs="Arial"/>
          <w:sz w:val="20"/>
          <w:szCs w:val="20"/>
        </w:rPr>
        <w:t xml:space="preserve"> Heiss G</w:t>
      </w:r>
      <w:r w:rsidR="000F1BC4">
        <w:rPr>
          <w:rFonts w:ascii="Arial" w:hAnsi="Arial" w:cs="Arial"/>
          <w:sz w:val="20"/>
          <w:szCs w:val="20"/>
        </w:rPr>
        <w:t>,</w:t>
      </w:r>
      <w:r w:rsidR="005B784B" w:rsidRPr="00322787">
        <w:rPr>
          <w:rFonts w:ascii="Arial" w:hAnsi="Arial" w:cs="Arial"/>
          <w:sz w:val="20"/>
          <w:szCs w:val="20"/>
        </w:rPr>
        <w:t xml:space="preserve"> Metspalu A</w:t>
      </w:r>
      <w:r w:rsidR="000F1BC4">
        <w:rPr>
          <w:rFonts w:ascii="Arial" w:hAnsi="Arial" w:cs="Arial"/>
          <w:sz w:val="20"/>
          <w:szCs w:val="20"/>
        </w:rPr>
        <w:t>,</w:t>
      </w:r>
      <w:r w:rsidR="005B784B" w:rsidRPr="00322787">
        <w:rPr>
          <w:rFonts w:ascii="Arial" w:hAnsi="Arial" w:cs="Arial"/>
          <w:sz w:val="20"/>
          <w:szCs w:val="20"/>
        </w:rPr>
        <w:t xml:space="preserve"> North KE</w:t>
      </w:r>
      <w:r w:rsidR="000F1BC4">
        <w:rPr>
          <w:rFonts w:ascii="Arial" w:hAnsi="Arial" w:cs="Arial"/>
          <w:sz w:val="20"/>
          <w:szCs w:val="20"/>
        </w:rPr>
        <w:t>,</w:t>
      </w:r>
      <w:r w:rsidR="005B784B" w:rsidRPr="00322787">
        <w:rPr>
          <w:rFonts w:ascii="Arial" w:hAnsi="Arial" w:cs="Arial"/>
          <w:sz w:val="20"/>
          <w:szCs w:val="20"/>
        </w:rPr>
        <w:t xml:space="preserve"> Ingelsson E</w:t>
      </w:r>
      <w:r w:rsidR="000F1BC4">
        <w:rPr>
          <w:rFonts w:ascii="Arial" w:hAnsi="Arial" w:cs="Arial"/>
          <w:sz w:val="20"/>
          <w:szCs w:val="20"/>
        </w:rPr>
        <w:t>,</w:t>
      </w:r>
      <w:r w:rsidR="005B784B" w:rsidRPr="00322787">
        <w:rPr>
          <w:rFonts w:ascii="Arial" w:hAnsi="Arial" w:cs="Arial"/>
          <w:sz w:val="20"/>
          <w:szCs w:val="20"/>
        </w:rPr>
        <w:t xml:space="preserve"> Nettleton JA</w:t>
      </w:r>
      <w:r w:rsidR="000F1BC4">
        <w:rPr>
          <w:rFonts w:ascii="Arial" w:hAnsi="Arial" w:cs="Arial"/>
          <w:sz w:val="20"/>
          <w:szCs w:val="20"/>
        </w:rPr>
        <w:t>,</w:t>
      </w:r>
      <w:r w:rsidR="005B784B" w:rsidRPr="00322787">
        <w:rPr>
          <w:rFonts w:ascii="Arial" w:hAnsi="Arial" w:cs="Arial"/>
          <w:sz w:val="20"/>
          <w:szCs w:val="20"/>
        </w:rPr>
        <w:t xml:space="preserve"> van Dam RM</w:t>
      </w:r>
      <w:r w:rsidR="000F1BC4">
        <w:rPr>
          <w:rFonts w:ascii="Arial" w:hAnsi="Arial" w:cs="Arial"/>
          <w:sz w:val="20"/>
          <w:szCs w:val="20"/>
        </w:rPr>
        <w:t>, Chasman</w:t>
      </w:r>
      <w:r w:rsidR="005B784B" w:rsidRPr="00322787">
        <w:rPr>
          <w:rFonts w:ascii="Arial" w:hAnsi="Arial" w:cs="Arial"/>
          <w:sz w:val="20"/>
          <w:szCs w:val="20"/>
        </w:rPr>
        <w:t xml:space="preserve"> DI. </w:t>
      </w:r>
      <w:r w:rsidR="005B784B" w:rsidRPr="00322787">
        <w:rPr>
          <w:rFonts w:ascii="Arial" w:hAnsi="Arial" w:cs="Arial"/>
          <w:b/>
          <w:i/>
          <w:sz w:val="20"/>
          <w:szCs w:val="20"/>
        </w:rPr>
        <w:t>Genome-wide meta-analysis identifies six novel loci associated with habitual coffee consumption.</w:t>
      </w:r>
      <w:r w:rsidR="005B784B" w:rsidRPr="00322787">
        <w:rPr>
          <w:rFonts w:ascii="Arial" w:hAnsi="Arial" w:cs="Arial"/>
          <w:sz w:val="20"/>
          <w:szCs w:val="20"/>
        </w:rPr>
        <w:t xml:space="preserve"> Mol. Psychiatry 2015 </w:t>
      </w:r>
      <w:r w:rsidR="000F1BC4">
        <w:rPr>
          <w:rFonts w:ascii="Arial" w:hAnsi="Arial" w:cs="Arial"/>
          <w:sz w:val="20"/>
          <w:szCs w:val="20"/>
        </w:rPr>
        <w:t>M</w:t>
      </w:r>
      <w:r w:rsidR="005B784B" w:rsidRPr="00322787">
        <w:rPr>
          <w:rFonts w:ascii="Arial" w:hAnsi="Arial" w:cs="Arial"/>
          <w:sz w:val="20"/>
          <w:szCs w:val="20"/>
        </w:rPr>
        <w:t>ay</w:t>
      </w:r>
      <w:r w:rsidR="000F1BC4">
        <w:rPr>
          <w:rFonts w:ascii="Arial" w:hAnsi="Arial" w:cs="Arial"/>
          <w:sz w:val="20"/>
          <w:szCs w:val="20"/>
        </w:rPr>
        <w:t xml:space="preserve">. </w:t>
      </w:r>
      <w:r w:rsidR="00BE14B1">
        <w:rPr>
          <w:rFonts w:ascii="Arial" w:hAnsi="Arial" w:cs="Arial"/>
          <w:sz w:val="20"/>
          <w:szCs w:val="20"/>
        </w:rPr>
        <w:t>PMC4388784 PM:25288136.</w:t>
      </w:r>
    </w:p>
    <w:p w14:paraId="24A2FA6A" w14:textId="77777777" w:rsidR="00EB05F5" w:rsidRPr="00322787" w:rsidRDefault="000F1BC4"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Corrales-Medina</w:t>
      </w:r>
      <w:r w:rsidR="00EB05F5" w:rsidRPr="00322787">
        <w:rPr>
          <w:rFonts w:ascii="Arial" w:hAnsi="Arial" w:cs="Arial"/>
          <w:sz w:val="20"/>
          <w:szCs w:val="20"/>
        </w:rPr>
        <w:t xml:space="preserve"> VF</w:t>
      </w:r>
      <w:r>
        <w:rPr>
          <w:rFonts w:ascii="Arial" w:hAnsi="Arial" w:cs="Arial"/>
          <w:sz w:val="20"/>
          <w:szCs w:val="20"/>
        </w:rPr>
        <w:t>,</w:t>
      </w:r>
      <w:r w:rsidR="00EB05F5" w:rsidRPr="00322787">
        <w:rPr>
          <w:rFonts w:ascii="Arial" w:hAnsi="Arial" w:cs="Arial"/>
          <w:sz w:val="20"/>
          <w:szCs w:val="20"/>
        </w:rPr>
        <w:t xml:space="preserve"> Taljaard M</w:t>
      </w:r>
      <w:r>
        <w:rPr>
          <w:rFonts w:ascii="Arial" w:hAnsi="Arial" w:cs="Arial"/>
          <w:sz w:val="20"/>
          <w:szCs w:val="20"/>
        </w:rPr>
        <w:t>, Yende</w:t>
      </w:r>
      <w:r w:rsidR="00EB05F5" w:rsidRPr="00322787">
        <w:rPr>
          <w:rFonts w:ascii="Arial" w:hAnsi="Arial" w:cs="Arial"/>
          <w:sz w:val="20"/>
          <w:szCs w:val="20"/>
        </w:rPr>
        <w:t xml:space="preserve"> S</w:t>
      </w:r>
      <w:r>
        <w:rPr>
          <w:rFonts w:ascii="Arial" w:hAnsi="Arial" w:cs="Arial"/>
          <w:sz w:val="20"/>
          <w:szCs w:val="20"/>
        </w:rPr>
        <w:t>, Kronmal</w:t>
      </w:r>
      <w:r w:rsidR="00EB05F5" w:rsidRPr="00322787">
        <w:rPr>
          <w:rFonts w:ascii="Arial" w:hAnsi="Arial" w:cs="Arial"/>
          <w:sz w:val="20"/>
          <w:szCs w:val="20"/>
        </w:rPr>
        <w:t xml:space="preserve"> R</w:t>
      </w:r>
      <w:r>
        <w:rPr>
          <w:rFonts w:ascii="Arial" w:hAnsi="Arial" w:cs="Arial"/>
          <w:sz w:val="20"/>
          <w:szCs w:val="20"/>
        </w:rPr>
        <w:t>,</w:t>
      </w:r>
      <w:r w:rsidR="00EB05F5" w:rsidRPr="00322787">
        <w:rPr>
          <w:rFonts w:ascii="Arial" w:hAnsi="Arial" w:cs="Arial"/>
          <w:sz w:val="20"/>
          <w:szCs w:val="20"/>
        </w:rPr>
        <w:t xml:space="preserve"> Dwivedi G</w:t>
      </w:r>
      <w:r>
        <w:rPr>
          <w:rFonts w:ascii="Arial" w:hAnsi="Arial" w:cs="Arial"/>
          <w:sz w:val="20"/>
          <w:szCs w:val="20"/>
        </w:rPr>
        <w:t>,</w:t>
      </w:r>
      <w:r w:rsidR="00EB05F5" w:rsidRPr="00322787">
        <w:rPr>
          <w:rFonts w:ascii="Arial" w:hAnsi="Arial" w:cs="Arial"/>
          <w:sz w:val="20"/>
          <w:szCs w:val="20"/>
        </w:rPr>
        <w:t xml:space="preserve"> Newman AB</w:t>
      </w:r>
      <w:r>
        <w:rPr>
          <w:rFonts w:ascii="Arial" w:hAnsi="Arial" w:cs="Arial"/>
          <w:sz w:val="20"/>
          <w:szCs w:val="20"/>
        </w:rPr>
        <w:t>,</w:t>
      </w:r>
      <w:r w:rsidR="00EB05F5" w:rsidRPr="00322787">
        <w:rPr>
          <w:rFonts w:ascii="Arial" w:hAnsi="Arial" w:cs="Arial"/>
          <w:sz w:val="20"/>
          <w:szCs w:val="20"/>
        </w:rPr>
        <w:t xml:space="preserve"> Elkind MSV</w:t>
      </w:r>
      <w:r>
        <w:rPr>
          <w:rFonts w:ascii="Arial" w:hAnsi="Arial" w:cs="Arial"/>
          <w:sz w:val="20"/>
          <w:szCs w:val="20"/>
        </w:rPr>
        <w:t>,</w:t>
      </w:r>
      <w:r w:rsidR="00EB05F5" w:rsidRPr="00322787">
        <w:rPr>
          <w:rFonts w:ascii="Arial" w:hAnsi="Arial" w:cs="Arial"/>
          <w:sz w:val="20"/>
          <w:szCs w:val="20"/>
        </w:rPr>
        <w:t xml:space="preserve"> Lyles MF</w:t>
      </w:r>
      <w:r>
        <w:rPr>
          <w:rFonts w:ascii="Arial" w:hAnsi="Arial" w:cs="Arial"/>
          <w:sz w:val="20"/>
          <w:szCs w:val="20"/>
        </w:rPr>
        <w:t>,</w:t>
      </w:r>
      <w:r w:rsidR="00EB05F5" w:rsidRPr="00322787">
        <w:rPr>
          <w:rFonts w:ascii="Arial" w:hAnsi="Arial" w:cs="Arial"/>
          <w:sz w:val="20"/>
          <w:szCs w:val="20"/>
        </w:rPr>
        <w:t xml:space="preserve"> Chirinos JA. </w:t>
      </w:r>
      <w:r w:rsidR="00EB05F5" w:rsidRPr="00322787">
        <w:rPr>
          <w:rFonts w:ascii="Arial" w:hAnsi="Arial" w:cs="Arial"/>
          <w:b/>
          <w:i/>
          <w:sz w:val="20"/>
          <w:szCs w:val="20"/>
        </w:rPr>
        <w:t>Intermediate and long-term risk of new-onset heart failure after hospitalization for pneumonia in elderly adults.</w:t>
      </w:r>
      <w:r w:rsidR="00EB05F5" w:rsidRPr="00322787">
        <w:rPr>
          <w:rFonts w:ascii="Arial" w:hAnsi="Arial" w:cs="Arial"/>
          <w:sz w:val="20"/>
          <w:szCs w:val="20"/>
        </w:rPr>
        <w:t> Am. Heart J. 2015 Aug</w:t>
      </w:r>
      <w:r>
        <w:rPr>
          <w:rFonts w:ascii="Arial" w:hAnsi="Arial" w:cs="Arial"/>
          <w:sz w:val="20"/>
          <w:szCs w:val="20"/>
        </w:rPr>
        <w:t xml:space="preserve">. </w:t>
      </w:r>
      <w:r w:rsidR="00BE14B1">
        <w:rPr>
          <w:rFonts w:ascii="Arial" w:hAnsi="Arial" w:cs="Arial"/>
          <w:sz w:val="20"/>
          <w:szCs w:val="20"/>
        </w:rPr>
        <w:t>PMC4548825 PM:</w:t>
      </w:r>
      <w:r w:rsidR="00EB05F5" w:rsidRPr="00322787">
        <w:rPr>
          <w:rFonts w:ascii="Arial" w:hAnsi="Arial" w:cs="Arial"/>
          <w:sz w:val="20"/>
          <w:szCs w:val="20"/>
        </w:rPr>
        <w:t>26299228. </w:t>
      </w:r>
    </w:p>
    <w:p w14:paraId="1B6D88F4"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Corrales-Medina VF, Alvarez KN, Weissfeld LA, Angus DC, Chirinos JA, Chang CC, Newman A, Loehr L, Folsom AR, Elkind MS, </w:t>
      </w:r>
      <w:r w:rsidR="00BE14B1">
        <w:rPr>
          <w:rFonts w:ascii="Arial" w:hAnsi="Arial" w:cs="Arial"/>
          <w:sz w:val="20"/>
          <w:szCs w:val="20"/>
        </w:rPr>
        <w:t xml:space="preserve">Lyles MF, Kronmal RA, Yende S. </w:t>
      </w:r>
      <w:r w:rsidRPr="00322787">
        <w:rPr>
          <w:rFonts w:ascii="Arial" w:hAnsi="Arial" w:cs="Arial"/>
          <w:b/>
          <w:bCs/>
          <w:i/>
          <w:iCs/>
          <w:sz w:val="20"/>
          <w:szCs w:val="20"/>
        </w:rPr>
        <w:t>Association between hospitalization for pneumonia and subsequent risk of cardiovascular disease</w:t>
      </w:r>
      <w:r w:rsidRPr="00322787">
        <w:rPr>
          <w:rFonts w:ascii="Arial" w:hAnsi="Arial" w:cs="Arial"/>
          <w:b/>
          <w:bCs/>
          <w:sz w:val="20"/>
          <w:szCs w:val="20"/>
        </w:rPr>
        <w:t xml:space="preserve">. </w:t>
      </w:r>
      <w:r w:rsidRPr="00322787">
        <w:rPr>
          <w:rFonts w:ascii="Arial" w:hAnsi="Arial" w:cs="Arial"/>
          <w:sz w:val="20"/>
          <w:szCs w:val="20"/>
        </w:rPr>
        <w:t>JAMA, Jan. 20, 2015. Vol. 313, issue 3, pp. 264-274. PM:25602997. PMC4312534.</w:t>
      </w:r>
    </w:p>
    <w:p w14:paraId="542BC750"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Dashti HS, Follis JL, Smith CE, Tanaka T, Cade BE, Gottlieb DJ, Hruby A, Jacques PF, Lamon-Fava S, Richardson K, Saxena R, Scheer FA, Kovanen L, Bartz TM, Perala MM, Jonsson A, Frazier-Wood AC, Kalafati IP, Mikkila V, Partonen T, Lemaitre RN, Lahti J, Hernandez DG, Toft U, Johnson WC, Kanoni S, Raitakari OT, Perola M, Psaty BM, Ferrucci L, Grarup N, Highland HM, Rallidis L, Kahonen M, Havulinna AS, Siscovick DS, Raikkonen K, Jorgensen T, Rotter JI, Deloukas P, Viikari JS, Mozaffarian D, Linneberg A, Seppala I, Hansen T, Salomaa V, Gharib SA, Eriksson JG, Bandinelli S, Pedersen O, Rich SS, Dedoussis G, Lehtimaki T, Ordovas JM.  </w:t>
      </w:r>
      <w:r w:rsidRPr="00322787">
        <w:rPr>
          <w:rFonts w:ascii="Arial" w:hAnsi="Arial" w:cs="Arial"/>
          <w:b/>
          <w:bCs/>
          <w:i/>
          <w:iCs/>
          <w:sz w:val="20"/>
          <w:szCs w:val="20"/>
        </w:rPr>
        <w:t>Habitual sleep duration is associated with BMI and macronutrient intake and may be modified by CLOCK genetic variants</w:t>
      </w:r>
      <w:r w:rsidRPr="00322787">
        <w:rPr>
          <w:rFonts w:ascii="Arial" w:hAnsi="Arial" w:cs="Arial"/>
          <w:b/>
          <w:bCs/>
          <w:sz w:val="20"/>
          <w:szCs w:val="20"/>
        </w:rPr>
        <w:t xml:space="preserve">. </w:t>
      </w:r>
      <w:r w:rsidRPr="00322787">
        <w:rPr>
          <w:rFonts w:ascii="Arial" w:hAnsi="Arial" w:cs="Arial"/>
          <w:sz w:val="20"/>
          <w:szCs w:val="20"/>
        </w:rPr>
        <w:t>Am J Clin Nutr, Jan., 2015. Vol. 101, issue 1, pp. 135-143. PM:25527757. PMC4266883.</w:t>
      </w:r>
    </w:p>
    <w:p w14:paraId="2E8A3DA0" w14:textId="77777777" w:rsidR="00D564B1" w:rsidRPr="00322787" w:rsidRDefault="00D564B1"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Dashti HS</w:t>
      </w:r>
      <w:r w:rsidR="002572F2">
        <w:rPr>
          <w:rFonts w:ascii="Arial" w:hAnsi="Arial" w:cs="Arial"/>
          <w:sz w:val="20"/>
          <w:szCs w:val="20"/>
        </w:rPr>
        <w:t>,</w:t>
      </w:r>
      <w:r w:rsidRPr="00322787">
        <w:rPr>
          <w:rFonts w:ascii="Arial" w:hAnsi="Arial" w:cs="Arial"/>
          <w:sz w:val="20"/>
          <w:szCs w:val="20"/>
        </w:rPr>
        <w:t xml:space="preserve"> Follis JL</w:t>
      </w:r>
      <w:r w:rsidR="002572F2">
        <w:rPr>
          <w:rFonts w:ascii="Arial" w:hAnsi="Arial" w:cs="Arial"/>
          <w:sz w:val="20"/>
          <w:szCs w:val="20"/>
        </w:rPr>
        <w:t>, Smith</w:t>
      </w:r>
      <w:r w:rsidRPr="00322787">
        <w:rPr>
          <w:rFonts w:ascii="Arial" w:hAnsi="Arial" w:cs="Arial"/>
          <w:sz w:val="20"/>
          <w:szCs w:val="20"/>
        </w:rPr>
        <w:t xml:space="preserve"> CE</w:t>
      </w:r>
      <w:r w:rsidR="002572F2">
        <w:rPr>
          <w:rFonts w:ascii="Arial" w:hAnsi="Arial" w:cs="Arial"/>
          <w:sz w:val="20"/>
          <w:szCs w:val="20"/>
        </w:rPr>
        <w:t>,</w:t>
      </w:r>
      <w:r w:rsidRPr="00322787">
        <w:rPr>
          <w:rFonts w:ascii="Arial" w:hAnsi="Arial" w:cs="Arial"/>
          <w:sz w:val="20"/>
          <w:szCs w:val="20"/>
        </w:rPr>
        <w:t xml:space="preserve"> Tanaka T</w:t>
      </w:r>
      <w:r w:rsidR="002572F2">
        <w:rPr>
          <w:rFonts w:ascii="Arial" w:hAnsi="Arial" w:cs="Arial"/>
          <w:sz w:val="20"/>
          <w:szCs w:val="20"/>
        </w:rPr>
        <w:t>,</w:t>
      </w:r>
      <w:r w:rsidRPr="00322787">
        <w:rPr>
          <w:rFonts w:ascii="Arial" w:hAnsi="Arial" w:cs="Arial"/>
          <w:sz w:val="20"/>
          <w:szCs w:val="20"/>
        </w:rPr>
        <w:t xml:space="preserve"> Garaulet M</w:t>
      </w:r>
      <w:r w:rsidR="002572F2">
        <w:rPr>
          <w:rFonts w:ascii="Arial" w:hAnsi="Arial" w:cs="Arial"/>
          <w:sz w:val="20"/>
          <w:szCs w:val="20"/>
        </w:rPr>
        <w:t>,</w:t>
      </w:r>
      <w:r w:rsidRPr="00322787">
        <w:rPr>
          <w:rFonts w:ascii="Arial" w:hAnsi="Arial" w:cs="Arial"/>
          <w:sz w:val="20"/>
          <w:szCs w:val="20"/>
        </w:rPr>
        <w:t xml:space="preserve"> Gottlieb DJ</w:t>
      </w:r>
      <w:r w:rsidR="002572F2">
        <w:rPr>
          <w:rFonts w:ascii="Arial" w:hAnsi="Arial" w:cs="Arial"/>
          <w:sz w:val="20"/>
          <w:szCs w:val="20"/>
        </w:rPr>
        <w:t>,</w:t>
      </w:r>
      <w:r w:rsidRPr="00322787">
        <w:rPr>
          <w:rFonts w:ascii="Arial" w:hAnsi="Arial" w:cs="Arial"/>
          <w:sz w:val="20"/>
          <w:szCs w:val="20"/>
        </w:rPr>
        <w:t xml:space="preserve"> Hruby A</w:t>
      </w:r>
      <w:r w:rsidR="002572F2">
        <w:rPr>
          <w:rFonts w:ascii="Arial" w:hAnsi="Arial" w:cs="Arial"/>
          <w:sz w:val="20"/>
          <w:szCs w:val="20"/>
        </w:rPr>
        <w:t>,</w:t>
      </w:r>
      <w:r w:rsidRPr="00322787">
        <w:rPr>
          <w:rFonts w:ascii="Arial" w:hAnsi="Arial" w:cs="Arial"/>
          <w:sz w:val="20"/>
          <w:szCs w:val="20"/>
        </w:rPr>
        <w:t xml:space="preserve"> Jacques PF</w:t>
      </w:r>
      <w:r w:rsidR="002572F2">
        <w:rPr>
          <w:rFonts w:ascii="Arial" w:hAnsi="Arial" w:cs="Arial"/>
          <w:sz w:val="20"/>
          <w:szCs w:val="20"/>
        </w:rPr>
        <w:t>,</w:t>
      </w:r>
      <w:r w:rsidRPr="00322787">
        <w:rPr>
          <w:rFonts w:ascii="Arial" w:hAnsi="Arial" w:cs="Arial"/>
          <w:sz w:val="20"/>
          <w:szCs w:val="20"/>
        </w:rPr>
        <w:t xml:space="preserve"> de Jong JCK</w:t>
      </w:r>
      <w:r w:rsidR="002572F2">
        <w:rPr>
          <w:rFonts w:ascii="Arial" w:hAnsi="Arial" w:cs="Arial"/>
          <w:sz w:val="20"/>
          <w:szCs w:val="20"/>
        </w:rPr>
        <w:t>,</w:t>
      </w:r>
      <w:r w:rsidRPr="00322787">
        <w:rPr>
          <w:rFonts w:ascii="Arial" w:hAnsi="Arial" w:cs="Arial"/>
          <w:sz w:val="20"/>
          <w:szCs w:val="20"/>
        </w:rPr>
        <w:t xml:space="preserve"> Lamon-Fava S</w:t>
      </w:r>
      <w:r w:rsidR="002572F2">
        <w:rPr>
          <w:rFonts w:ascii="Arial" w:hAnsi="Arial" w:cs="Arial"/>
          <w:sz w:val="20"/>
          <w:szCs w:val="20"/>
        </w:rPr>
        <w:t>,</w:t>
      </w:r>
      <w:r w:rsidRPr="00322787">
        <w:rPr>
          <w:rFonts w:ascii="Arial" w:hAnsi="Arial" w:cs="Arial"/>
          <w:sz w:val="20"/>
          <w:szCs w:val="20"/>
        </w:rPr>
        <w:t xml:space="preserve"> Scheer FAJL</w:t>
      </w:r>
      <w:r w:rsidR="002572F2">
        <w:rPr>
          <w:rFonts w:ascii="Arial" w:hAnsi="Arial" w:cs="Arial"/>
          <w:sz w:val="20"/>
          <w:szCs w:val="20"/>
        </w:rPr>
        <w:t>,</w:t>
      </w:r>
      <w:r w:rsidRPr="00322787">
        <w:rPr>
          <w:rFonts w:ascii="Arial" w:hAnsi="Arial" w:cs="Arial"/>
          <w:sz w:val="20"/>
          <w:szCs w:val="20"/>
        </w:rPr>
        <w:t xml:space="preserve"> Bartz TM</w:t>
      </w:r>
      <w:r w:rsidR="002572F2">
        <w:rPr>
          <w:rFonts w:ascii="Arial" w:hAnsi="Arial" w:cs="Arial"/>
          <w:sz w:val="20"/>
          <w:szCs w:val="20"/>
        </w:rPr>
        <w:t>,</w:t>
      </w:r>
      <w:r w:rsidRPr="00322787">
        <w:rPr>
          <w:rFonts w:ascii="Arial" w:hAnsi="Arial" w:cs="Arial"/>
          <w:sz w:val="20"/>
          <w:szCs w:val="20"/>
        </w:rPr>
        <w:t xml:space="preserve"> Kovanen L</w:t>
      </w:r>
      <w:r w:rsidR="002572F2">
        <w:rPr>
          <w:rFonts w:ascii="Arial" w:hAnsi="Arial" w:cs="Arial"/>
          <w:sz w:val="20"/>
          <w:szCs w:val="20"/>
        </w:rPr>
        <w:t>,</w:t>
      </w:r>
      <w:r w:rsidRPr="00322787">
        <w:rPr>
          <w:rFonts w:ascii="Arial" w:hAnsi="Arial" w:cs="Arial"/>
          <w:sz w:val="20"/>
          <w:szCs w:val="20"/>
        </w:rPr>
        <w:t xml:space="preserve"> Wojczynski MK</w:t>
      </w:r>
      <w:r w:rsidR="002572F2">
        <w:rPr>
          <w:rFonts w:ascii="Arial" w:hAnsi="Arial" w:cs="Arial"/>
          <w:sz w:val="20"/>
          <w:szCs w:val="20"/>
        </w:rPr>
        <w:t>, Frazier-Wood</w:t>
      </w:r>
      <w:r w:rsidRPr="00322787">
        <w:rPr>
          <w:rFonts w:ascii="Arial" w:hAnsi="Arial" w:cs="Arial"/>
          <w:sz w:val="20"/>
          <w:szCs w:val="20"/>
        </w:rPr>
        <w:t xml:space="preserve"> AC</w:t>
      </w:r>
      <w:r w:rsidR="002572F2">
        <w:rPr>
          <w:rFonts w:ascii="Arial" w:hAnsi="Arial" w:cs="Arial"/>
          <w:sz w:val="20"/>
          <w:szCs w:val="20"/>
        </w:rPr>
        <w:t>,</w:t>
      </w:r>
      <w:r w:rsidRPr="00322787">
        <w:rPr>
          <w:rFonts w:ascii="Arial" w:hAnsi="Arial" w:cs="Arial"/>
          <w:sz w:val="20"/>
          <w:szCs w:val="20"/>
        </w:rPr>
        <w:t xml:space="preserve"> Ahluwalia TS</w:t>
      </w:r>
      <w:r w:rsidR="002572F2">
        <w:rPr>
          <w:rFonts w:ascii="Arial" w:hAnsi="Arial" w:cs="Arial"/>
          <w:sz w:val="20"/>
          <w:szCs w:val="20"/>
        </w:rPr>
        <w:t>,</w:t>
      </w:r>
      <w:r w:rsidRPr="00322787">
        <w:rPr>
          <w:rFonts w:ascii="Arial" w:hAnsi="Arial" w:cs="Arial"/>
          <w:sz w:val="20"/>
          <w:szCs w:val="20"/>
        </w:rPr>
        <w:t xml:space="preserve"> Perälä MM</w:t>
      </w:r>
      <w:r w:rsidR="002572F2">
        <w:rPr>
          <w:rFonts w:ascii="Arial" w:hAnsi="Arial" w:cs="Arial"/>
          <w:sz w:val="20"/>
          <w:szCs w:val="20"/>
        </w:rPr>
        <w:t>,</w:t>
      </w:r>
      <w:r w:rsidRPr="00322787">
        <w:rPr>
          <w:rFonts w:ascii="Arial" w:hAnsi="Arial" w:cs="Arial"/>
          <w:sz w:val="20"/>
          <w:szCs w:val="20"/>
        </w:rPr>
        <w:t xml:space="preserve"> Jonsson A</w:t>
      </w:r>
      <w:r w:rsidR="002572F2">
        <w:rPr>
          <w:rFonts w:ascii="Arial" w:hAnsi="Arial" w:cs="Arial"/>
          <w:sz w:val="20"/>
          <w:szCs w:val="20"/>
        </w:rPr>
        <w:t>,</w:t>
      </w:r>
      <w:r w:rsidRPr="00322787">
        <w:rPr>
          <w:rFonts w:ascii="Arial" w:hAnsi="Arial" w:cs="Arial"/>
          <w:sz w:val="20"/>
          <w:szCs w:val="20"/>
        </w:rPr>
        <w:t xml:space="preserve"> Muka T</w:t>
      </w:r>
      <w:r w:rsidR="002572F2">
        <w:rPr>
          <w:rFonts w:ascii="Arial" w:hAnsi="Arial" w:cs="Arial"/>
          <w:sz w:val="20"/>
          <w:szCs w:val="20"/>
        </w:rPr>
        <w:t>,</w:t>
      </w:r>
      <w:r w:rsidRPr="00322787">
        <w:rPr>
          <w:rFonts w:ascii="Arial" w:hAnsi="Arial" w:cs="Arial"/>
          <w:sz w:val="20"/>
          <w:szCs w:val="20"/>
        </w:rPr>
        <w:t xml:space="preserve"> Kalafati IP</w:t>
      </w:r>
      <w:r w:rsidR="002572F2">
        <w:rPr>
          <w:rFonts w:ascii="Arial" w:hAnsi="Arial" w:cs="Arial"/>
          <w:sz w:val="20"/>
          <w:szCs w:val="20"/>
        </w:rPr>
        <w:t>,</w:t>
      </w:r>
      <w:r w:rsidRPr="00322787">
        <w:rPr>
          <w:rFonts w:ascii="Arial" w:hAnsi="Arial" w:cs="Arial"/>
          <w:sz w:val="20"/>
          <w:szCs w:val="20"/>
        </w:rPr>
        <w:t xml:space="preserve"> Mikkilä V</w:t>
      </w:r>
      <w:r w:rsidR="002572F2">
        <w:rPr>
          <w:rFonts w:ascii="Arial" w:hAnsi="Arial" w:cs="Arial"/>
          <w:sz w:val="20"/>
          <w:szCs w:val="20"/>
        </w:rPr>
        <w:t>,</w:t>
      </w:r>
      <w:r w:rsidRPr="00322787">
        <w:rPr>
          <w:rFonts w:ascii="Arial" w:hAnsi="Arial" w:cs="Arial"/>
          <w:sz w:val="20"/>
          <w:szCs w:val="20"/>
        </w:rPr>
        <w:t xml:space="preserve"> Ordovas JM. </w:t>
      </w:r>
      <w:r w:rsidRPr="00322787">
        <w:rPr>
          <w:rFonts w:ascii="Arial" w:hAnsi="Arial" w:cs="Arial"/>
          <w:b/>
          <w:i/>
          <w:sz w:val="20"/>
          <w:szCs w:val="20"/>
        </w:rPr>
        <w:t>Gene-Environment Interactions of Circadian-Related Genes for Cardiometabolic Traits.</w:t>
      </w:r>
      <w:r w:rsidRPr="00322787">
        <w:rPr>
          <w:rFonts w:ascii="Arial" w:hAnsi="Arial" w:cs="Arial"/>
          <w:sz w:val="20"/>
          <w:szCs w:val="20"/>
        </w:rPr>
        <w:t xml:space="preserve"> Diabetes Care 2015 Aug</w:t>
      </w:r>
      <w:r w:rsidR="002572F2">
        <w:rPr>
          <w:rFonts w:ascii="Arial" w:hAnsi="Arial" w:cs="Arial"/>
          <w:sz w:val="20"/>
          <w:szCs w:val="20"/>
        </w:rPr>
        <w:t>.</w:t>
      </w:r>
      <w:r w:rsidR="00BE14B1">
        <w:rPr>
          <w:rFonts w:ascii="Arial" w:hAnsi="Arial" w:cs="Arial"/>
          <w:sz w:val="20"/>
          <w:szCs w:val="20"/>
        </w:rPr>
        <w:t xml:space="preserve"> PMC4512139 PM:</w:t>
      </w:r>
      <w:r w:rsidRPr="00322787">
        <w:rPr>
          <w:rFonts w:ascii="Arial" w:hAnsi="Arial" w:cs="Arial"/>
          <w:sz w:val="20"/>
          <w:szCs w:val="20"/>
        </w:rPr>
        <w:t>26084345.</w:t>
      </w:r>
    </w:p>
    <w:p w14:paraId="086AFCBE"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Davies G</w:t>
      </w:r>
      <w:r w:rsidR="002572F2">
        <w:rPr>
          <w:rFonts w:ascii="Arial" w:hAnsi="Arial" w:cs="Arial"/>
          <w:sz w:val="20"/>
          <w:szCs w:val="20"/>
        </w:rPr>
        <w:t>,</w:t>
      </w:r>
      <w:r w:rsidRPr="00322787">
        <w:rPr>
          <w:rFonts w:ascii="Arial" w:hAnsi="Arial" w:cs="Arial"/>
          <w:sz w:val="20"/>
          <w:szCs w:val="20"/>
        </w:rPr>
        <w:t xml:space="preserve"> Armstrong N</w:t>
      </w:r>
      <w:r w:rsidR="002572F2">
        <w:rPr>
          <w:rFonts w:ascii="Arial" w:hAnsi="Arial" w:cs="Arial"/>
          <w:sz w:val="20"/>
          <w:szCs w:val="20"/>
        </w:rPr>
        <w:t>,</w:t>
      </w:r>
      <w:r w:rsidRPr="00322787">
        <w:rPr>
          <w:rFonts w:ascii="Arial" w:hAnsi="Arial" w:cs="Arial"/>
          <w:sz w:val="20"/>
          <w:szCs w:val="20"/>
        </w:rPr>
        <w:t xml:space="preserve"> Bis JC</w:t>
      </w:r>
      <w:r w:rsidR="002572F2">
        <w:rPr>
          <w:rFonts w:ascii="Arial" w:hAnsi="Arial" w:cs="Arial"/>
          <w:sz w:val="20"/>
          <w:szCs w:val="20"/>
        </w:rPr>
        <w:t>,</w:t>
      </w:r>
      <w:r w:rsidRPr="00322787">
        <w:rPr>
          <w:rFonts w:ascii="Arial" w:hAnsi="Arial" w:cs="Arial"/>
          <w:sz w:val="20"/>
          <w:szCs w:val="20"/>
        </w:rPr>
        <w:t xml:space="preserve"> Bressler J</w:t>
      </w:r>
      <w:r w:rsidR="002572F2">
        <w:rPr>
          <w:rFonts w:ascii="Arial" w:hAnsi="Arial" w:cs="Arial"/>
          <w:sz w:val="20"/>
          <w:szCs w:val="20"/>
        </w:rPr>
        <w:t>,</w:t>
      </w:r>
      <w:r w:rsidRPr="00322787">
        <w:rPr>
          <w:rFonts w:ascii="Arial" w:hAnsi="Arial" w:cs="Arial"/>
          <w:sz w:val="20"/>
          <w:szCs w:val="20"/>
        </w:rPr>
        <w:t xml:space="preserve"> Chouraki V</w:t>
      </w:r>
      <w:r w:rsidR="002572F2">
        <w:rPr>
          <w:rFonts w:ascii="Arial" w:hAnsi="Arial" w:cs="Arial"/>
          <w:sz w:val="20"/>
          <w:szCs w:val="20"/>
        </w:rPr>
        <w:t>,</w:t>
      </w:r>
      <w:r w:rsidRPr="00322787">
        <w:rPr>
          <w:rFonts w:ascii="Arial" w:hAnsi="Arial" w:cs="Arial"/>
          <w:sz w:val="20"/>
          <w:szCs w:val="20"/>
        </w:rPr>
        <w:t xml:space="preserve"> Giddaluru S</w:t>
      </w:r>
      <w:r w:rsidR="002572F2">
        <w:rPr>
          <w:rFonts w:ascii="Arial" w:hAnsi="Arial" w:cs="Arial"/>
          <w:sz w:val="20"/>
          <w:szCs w:val="20"/>
        </w:rPr>
        <w:t>,</w:t>
      </w:r>
      <w:r w:rsidRPr="00322787">
        <w:rPr>
          <w:rFonts w:ascii="Arial" w:hAnsi="Arial" w:cs="Arial"/>
          <w:sz w:val="20"/>
          <w:szCs w:val="20"/>
        </w:rPr>
        <w:t xml:space="preserve"> Hofer E</w:t>
      </w:r>
      <w:r w:rsidR="002572F2">
        <w:rPr>
          <w:rFonts w:ascii="Arial" w:hAnsi="Arial" w:cs="Arial"/>
          <w:sz w:val="20"/>
          <w:szCs w:val="20"/>
        </w:rPr>
        <w:t>,</w:t>
      </w:r>
      <w:r w:rsidRPr="00322787">
        <w:rPr>
          <w:rFonts w:ascii="Arial" w:hAnsi="Arial" w:cs="Arial"/>
          <w:sz w:val="20"/>
          <w:szCs w:val="20"/>
        </w:rPr>
        <w:t xml:space="preserve"> Ibrahim-Verbaas CA</w:t>
      </w:r>
      <w:r w:rsidR="002572F2">
        <w:rPr>
          <w:rFonts w:ascii="Arial" w:hAnsi="Arial" w:cs="Arial"/>
          <w:sz w:val="20"/>
          <w:szCs w:val="20"/>
        </w:rPr>
        <w:t>,</w:t>
      </w:r>
      <w:r w:rsidRPr="00322787">
        <w:rPr>
          <w:rFonts w:ascii="Arial" w:hAnsi="Arial" w:cs="Arial"/>
          <w:sz w:val="20"/>
          <w:szCs w:val="20"/>
        </w:rPr>
        <w:t xml:space="preserve"> Kirin M</w:t>
      </w:r>
      <w:r w:rsidR="002572F2">
        <w:rPr>
          <w:rFonts w:ascii="Arial" w:hAnsi="Arial" w:cs="Arial"/>
          <w:sz w:val="20"/>
          <w:szCs w:val="20"/>
        </w:rPr>
        <w:t>,</w:t>
      </w:r>
      <w:r w:rsidRPr="00322787">
        <w:rPr>
          <w:rFonts w:ascii="Arial" w:hAnsi="Arial" w:cs="Arial"/>
          <w:sz w:val="20"/>
          <w:szCs w:val="20"/>
        </w:rPr>
        <w:t xml:space="preserve"> Lahti J</w:t>
      </w:r>
      <w:r w:rsidR="002572F2">
        <w:rPr>
          <w:rFonts w:ascii="Arial" w:hAnsi="Arial" w:cs="Arial"/>
          <w:sz w:val="20"/>
          <w:szCs w:val="20"/>
        </w:rPr>
        <w:t>,</w:t>
      </w:r>
      <w:r w:rsidRPr="00322787">
        <w:rPr>
          <w:rFonts w:ascii="Arial" w:hAnsi="Arial" w:cs="Arial"/>
          <w:sz w:val="20"/>
          <w:szCs w:val="20"/>
        </w:rPr>
        <w:t xml:space="preserve"> van der Lee SJ</w:t>
      </w:r>
      <w:r w:rsidR="002572F2">
        <w:rPr>
          <w:rFonts w:ascii="Arial" w:hAnsi="Arial" w:cs="Arial"/>
          <w:sz w:val="20"/>
          <w:szCs w:val="20"/>
        </w:rPr>
        <w:t>,</w:t>
      </w:r>
      <w:r w:rsidRPr="00322787">
        <w:rPr>
          <w:rFonts w:ascii="Arial" w:hAnsi="Arial" w:cs="Arial"/>
          <w:sz w:val="20"/>
          <w:szCs w:val="20"/>
        </w:rPr>
        <w:t xml:space="preserve"> Le Hellard S</w:t>
      </w:r>
      <w:r w:rsidR="002572F2">
        <w:rPr>
          <w:rFonts w:ascii="Arial" w:hAnsi="Arial" w:cs="Arial"/>
          <w:sz w:val="20"/>
          <w:szCs w:val="20"/>
        </w:rPr>
        <w:t>,</w:t>
      </w:r>
      <w:r w:rsidRPr="00322787">
        <w:rPr>
          <w:rFonts w:ascii="Arial" w:hAnsi="Arial" w:cs="Arial"/>
          <w:sz w:val="20"/>
          <w:szCs w:val="20"/>
        </w:rPr>
        <w:t xml:space="preserve"> Liu T</w:t>
      </w:r>
      <w:r w:rsidR="002572F2">
        <w:rPr>
          <w:rFonts w:ascii="Arial" w:hAnsi="Arial" w:cs="Arial"/>
          <w:sz w:val="20"/>
          <w:szCs w:val="20"/>
        </w:rPr>
        <w:t>,</w:t>
      </w:r>
      <w:r w:rsidRPr="00322787">
        <w:rPr>
          <w:rFonts w:ascii="Arial" w:hAnsi="Arial" w:cs="Arial"/>
          <w:sz w:val="20"/>
          <w:szCs w:val="20"/>
        </w:rPr>
        <w:t xml:space="preserve"> Marioni RE</w:t>
      </w:r>
      <w:r w:rsidR="002572F2">
        <w:rPr>
          <w:rFonts w:ascii="Arial" w:hAnsi="Arial" w:cs="Arial"/>
          <w:sz w:val="20"/>
          <w:szCs w:val="20"/>
        </w:rPr>
        <w:t>, Oldmeadow</w:t>
      </w:r>
      <w:r w:rsidRPr="00322787">
        <w:rPr>
          <w:rFonts w:ascii="Arial" w:hAnsi="Arial" w:cs="Arial"/>
          <w:sz w:val="20"/>
          <w:szCs w:val="20"/>
        </w:rPr>
        <w:t xml:space="preserve"> C</w:t>
      </w:r>
      <w:r w:rsidR="002572F2">
        <w:rPr>
          <w:rFonts w:ascii="Arial" w:hAnsi="Arial" w:cs="Arial"/>
          <w:sz w:val="20"/>
          <w:szCs w:val="20"/>
        </w:rPr>
        <w:t>, Postmus</w:t>
      </w:r>
      <w:r w:rsidRPr="00322787">
        <w:rPr>
          <w:rFonts w:ascii="Arial" w:hAnsi="Arial" w:cs="Arial"/>
          <w:sz w:val="20"/>
          <w:szCs w:val="20"/>
        </w:rPr>
        <w:t xml:space="preserve"> </w:t>
      </w:r>
      <w:r w:rsidR="002572F2">
        <w:rPr>
          <w:rFonts w:ascii="Arial" w:hAnsi="Arial" w:cs="Arial"/>
          <w:sz w:val="20"/>
          <w:szCs w:val="20"/>
        </w:rPr>
        <w:t>I,</w:t>
      </w:r>
      <w:r w:rsidRPr="00322787">
        <w:rPr>
          <w:rFonts w:ascii="Arial" w:hAnsi="Arial" w:cs="Arial"/>
          <w:sz w:val="20"/>
          <w:szCs w:val="20"/>
        </w:rPr>
        <w:t xml:space="preserve"> Smith</w:t>
      </w:r>
      <w:r w:rsidR="002572F2">
        <w:rPr>
          <w:rFonts w:ascii="Arial" w:hAnsi="Arial" w:cs="Arial"/>
          <w:sz w:val="20"/>
          <w:szCs w:val="20"/>
        </w:rPr>
        <w:t xml:space="preserve"> A</w:t>
      </w:r>
      <w:r w:rsidRPr="00322787">
        <w:rPr>
          <w:rFonts w:ascii="Arial" w:hAnsi="Arial" w:cs="Arial"/>
          <w:sz w:val="20"/>
          <w:szCs w:val="20"/>
        </w:rPr>
        <w:t>V</w:t>
      </w:r>
      <w:r w:rsidR="002572F2">
        <w:rPr>
          <w:rFonts w:ascii="Arial" w:hAnsi="Arial" w:cs="Arial"/>
          <w:sz w:val="20"/>
          <w:szCs w:val="20"/>
        </w:rPr>
        <w:t>, Smith</w:t>
      </w:r>
      <w:r w:rsidRPr="00322787">
        <w:rPr>
          <w:rFonts w:ascii="Arial" w:hAnsi="Arial" w:cs="Arial"/>
          <w:sz w:val="20"/>
          <w:szCs w:val="20"/>
        </w:rPr>
        <w:t xml:space="preserve"> JA</w:t>
      </w:r>
      <w:r w:rsidR="002572F2">
        <w:rPr>
          <w:rFonts w:ascii="Arial" w:hAnsi="Arial" w:cs="Arial"/>
          <w:sz w:val="20"/>
          <w:szCs w:val="20"/>
        </w:rPr>
        <w:t>,</w:t>
      </w:r>
      <w:r w:rsidRPr="00322787">
        <w:rPr>
          <w:rFonts w:ascii="Arial" w:hAnsi="Arial" w:cs="Arial"/>
          <w:sz w:val="20"/>
          <w:szCs w:val="20"/>
        </w:rPr>
        <w:t xml:space="preserve"> Thalamuthu A</w:t>
      </w:r>
      <w:r w:rsidR="002572F2">
        <w:rPr>
          <w:rFonts w:ascii="Arial" w:hAnsi="Arial" w:cs="Arial"/>
          <w:sz w:val="20"/>
          <w:szCs w:val="20"/>
        </w:rPr>
        <w:t>,</w:t>
      </w:r>
      <w:r w:rsidRPr="00322787">
        <w:rPr>
          <w:rFonts w:ascii="Arial" w:hAnsi="Arial" w:cs="Arial"/>
          <w:sz w:val="20"/>
          <w:szCs w:val="20"/>
        </w:rPr>
        <w:t xml:space="preserve"> Thomson </w:t>
      </w:r>
      <w:r w:rsidR="002572F2">
        <w:rPr>
          <w:rFonts w:ascii="Arial" w:hAnsi="Arial" w:cs="Arial"/>
          <w:sz w:val="20"/>
          <w:szCs w:val="20"/>
        </w:rPr>
        <w:t>R,</w:t>
      </w:r>
      <w:r w:rsidRPr="00322787">
        <w:rPr>
          <w:rFonts w:ascii="Arial" w:hAnsi="Arial" w:cs="Arial"/>
          <w:sz w:val="20"/>
          <w:szCs w:val="20"/>
        </w:rPr>
        <w:t xml:space="preserve"> Vitart V</w:t>
      </w:r>
      <w:r w:rsidR="002572F2">
        <w:rPr>
          <w:rFonts w:ascii="Arial" w:hAnsi="Arial" w:cs="Arial"/>
          <w:sz w:val="20"/>
          <w:szCs w:val="20"/>
        </w:rPr>
        <w:t>, Wang</w:t>
      </w:r>
      <w:r w:rsidRPr="00322787">
        <w:rPr>
          <w:rFonts w:ascii="Arial" w:hAnsi="Arial" w:cs="Arial"/>
          <w:sz w:val="20"/>
          <w:szCs w:val="20"/>
        </w:rPr>
        <w:t xml:space="preserve"> J</w:t>
      </w:r>
      <w:r w:rsidR="002572F2">
        <w:rPr>
          <w:rFonts w:ascii="Arial" w:hAnsi="Arial" w:cs="Arial"/>
          <w:sz w:val="20"/>
          <w:szCs w:val="20"/>
        </w:rPr>
        <w:t>, Yu</w:t>
      </w:r>
      <w:r w:rsidRPr="00322787">
        <w:rPr>
          <w:rFonts w:ascii="Arial" w:hAnsi="Arial" w:cs="Arial"/>
          <w:sz w:val="20"/>
          <w:szCs w:val="20"/>
        </w:rPr>
        <w:t xml:space="preserve"> L</w:t>
      </w:r>
      <w:r w:rsidR="002572F2">
        <w:rPr>
          <w:rFonts w:ascii="Arial" w:hAnsi="Arial" w:cs="Arial"/>
          <w:sz w:val="20"/>
          <w:szCs w:val="20"/>
        </w:rPr>
        <w:t>,</w:t>
      </w:r>
      <w:r w:rsidRPr="00322787">
        <w:rPr>
          <w:rFonts w:ascii="Arial" w:hAnsi="Arial" w:cs="Arial"/>
          <w:sz w:val="20"/>
          <w:szCs w:val="20"/>
        </w:rPr>
        <w:t xml:space="preserve"> Zgaga L</w:t>
      </w:r>
      <w:r w:rsidR="002572F2">
        <w:rPr>
          <w:rFonts w:ascii="Arial" w:hAnsi="Arial" w:cs="Arial"/>
          <w:sz w:val="20"/>
          <w:szCs w:val="20"/>
        </w:rPr>
        <w:t>,</w:t>
      </w:r>
      <w:r w:rsidRPr="00322787">
        <w:rPr>
          <w:rFonts w:ascii="Arial" w:hAnsi="Arial" w:cs="Arial"/>
          <w:sz w:val="20"/>
          <w:szCs w:val="20"/>
        </w:rPr>
        <w:t xml:space="preserve"> Zhao W</w:t>
      </w:r>
      <w:r w:rsidR="002572F2">
        <w:rPr>
          <w:rFonts w:ascii="Arial" w:hAnsi="Arial" w:cs="Arial"/>
          <w:sz w:val="20"/>
          <w:szCs w:val="20"/>
        </w:rPr>
        <w:t>,</w:t>
      </w:r>
      <w:r w:rsidRPr="00322787">
        <w:rPr>
          <w:rFonts w:ascii="Arial" w:hAnsi="Arial" w:cs="Arial"/>
          <w:sz w:val="20"/>
          <w:szCs w:val="20"/>
        </w:rPr>
        <w:t xml:space="preserve"> Boxall R</w:t>
      </w:r>
      <w:r w:rsidR="002572F2">
        <w:rPr>
          <w:rFonts w:ascii="Arial" w:hAnsi="Arial" w:cs="Arial"/>
          <w:sz w:val="20"/>
          <w:szCs w:val="20"/>
        </w:rPr>
        <w:t>,</w:t>
      </w:r>
      <w:r w:rsidRPr="00322787">
        <w:rPr>
          <w:rFonts w:ascii="Arial" w:hAnsi="Arial" w:cs="Arial"/>
          <w:sz w:val="20"/>
          <w:szCs w:val="20"/>
        </w:rPr>
        <w:t xml:space="preserve"> Harris SE</w:t>
      </w:r>
      <w:r w:rsidR="002572F2">
        <w:rPr>
          <w:rFonts w:ascii="Arial" w:hAnsi="Arial" w:cs="Arial"/>
          <w:sz w:val="20"/>
          <w:szCs w:val="20"/>
        </w:rPr>
        <w:t>,</w:t>
      </w:r>
      <w:r w:rsidRPr="00322787">
        <w:rPr>
          <w:rFonts w:ascii="Arial" w:hAnsi="Arial" w:cs="Arial"/>
          <w:sz w:val="20"/>
          <w:szCs w:val="20"/>
        </w:rPr>
        <w:t xml:space="preserve"> Hill WD</w:t>
      </w:r>
      <w:r w:rsidR="002572F2">
        <w:rPr>
          <w:rFonts w:ascii="Arial" w:hAnsi="Arial" w:cs="Arial"/>
          <w:sz w:val="20"/>
          <w:szCs w:val="20"/>
        </w:rPr>
        <w:t>,</w:t>
      </w:r>
      <w:r w:rsidRPr="00322787">
        <w:rPr>
          <w:rFonts w:ascii="Arial" w:hAnsi="Arial" w:cs="Arial"/>
          <w:sz w:val="20"/>
          <w:szCs w:val="20"/>
        </w:rPr>
        <w:t xml:space="preserve"> Liewald DC</w:t>
      </w:r>
      <w:r w:rsidR="002572F2">
        <w:rPr>
          <w:rFonts w:ascii="Arial" w:hAnsi="Arial" w:cs="Arial"/>
          <w:sz w:val="20"/>
          <w:szCs w:val="20"/>
        </w:rPr>
        <w:t>,</w:t>
      </w:r>
      <w:r w:rsidRPr="00322787">
        <w:rPr>
          <w:rFonts w:ascii="Arial" w:hAnsi="Arial" w:cs="Arial"/>
          <w:sz w:val="20"/>
          <w:szCs w:val="20"/>
        </w:rPr>
        <w:t xml:space="preserve"> Luciano </w:t>
      </w:r>
      <w:r w:rsidR="002572F2">
        <w:rPr>
          <w:rFonts w:ascii="Arial" w:hAnsi="Arial" w:cs="Arial"/>
          <w:sz w:val="20"/>
          <w:szCs w:val="20"/>
        </w:rPr>
        <w:t>M, Adams</w:t>
      </w:r>
      <w:r w:rsidRPr="00322787">
        <w:rPr>
          <w:rFonts w:ascii="Arial" w:hAnsi="Arial" w:cs="Arial"/>
          <w:sz w:val="20"/>
          <w:szCs w:val="20"/>
        </w:rPr>
        <w:t xml:space="preserve"> H</w:t>
      </w:r>
      <w:r w:rsidR="002572F2">
        <w:rPr>
          <w:rFonts w:ascii="Arial" w:hAnsi="Arial" w:cs="Arial"/>
          <w:sz w:val="20"/>
          <w:szCs w:val="20"/>
        </w:rPr>
        <w:t>,</w:t>
      </w:r>
      <w:r w:rsidRPr="00322787">
        <w:rPr>
          <w:rFonts w:ascii="Arial" w:hAnsi="Arial" w:cs="Arial"/>
          <w:sz w:val="20"/>
          <w:szCs w:val="20"/>
        </w:rPr>
        <w:t xml:space="preserve"> Ames D</w:t>
      </w:r>
      <w:r w:rsidR="002572F2">
        <w:rPr>
          <w:rFonts w:ascii="Arial" w:hAnsi="Arial" w:cs="Arial"/>
          <w:sz w:val="20"/>
          <w:szCs w:val="20"/>
        </w:rPr>
        <w:t>,</w:t>
      </w:r>
      <w:r w:rsidRPr="00322787">
        <w:rPr>
          <w:rFonts w:ascii="Arial" w:hAnsi="Arial" w:cs="Arial"/>
          <w:sz w:val="20"/>
          <w:szCs w:val="20"/>
        </w:rPr>
        <w:t xml:space="preserve"> Amin N</w:t>
      </w:r>
      <w:r w:rsidR="002572F2">
        <w:rPr>
          <w:rFonts w:ascii="Arial" w:hAnsi="Arial" w:cs="Arial"/>
          <w:sz w:val="20"/>
          <w:szCs w:val="20"/>
        </w:rPr>
        <w:t>,</w:t>
      </w:r>
      <w:r w:rsidRPr="00322787">
        <w:rPr>
          <w:rFonts w:ascii="Arial" w:hAnsi="Arial" w:cs="Arial"/>
          <w:sz w:val="20"/>
          <w:szCs w:val="20"/>
        </w:rPr>
        <w:t xml:space="preserve"> Amouyel P</w:t>
      </w:r>
      <w:r w:rsidR="002572F2">
        <w:rPr>
          <w:rFonts w:ascii="Arial" w:hAnsi="Arial" w:cs="Arial"/>
          <w:sz w:val="20"/>
          <w:szCs w:val="20"/>
        </w:rPr>
        <w:t>,</w:t>
      </w:r>
      <w:r w:rsidRPr="00322787">
        <w:rPr>
          <w:rFonts w:ascii="Arial" w:hAnsi="Arial" w:cs="Arial"/>
          <w:sz w:val="20"/>
          <w:szCs w:val="20"/>
        </w:rPr>
        <w:t xml:space="preserve"> Assareh AA</w:t>
      </w:r>
      <w:r w:rsidR="002572F2">
        <w:rPr>
          <w:rFonts w:ascii="Arial" w:hAnsi="Arial" w:cs="Arial"/>
          <w:sz w:val="20"/>
          <w:szCs w:val="20"/>
        </w:rPr>
        <w:t>,</w:t>
      </w:r>
      <w:r w:rsidRPr="00322787">
        <w:rPr>
          <w:rFonts w:ascii="Arial" w:hAnsi="Arial" w:cs="Arial"/>
          <w:sz w:val="20"/>
          <w:szCs w:val="20"/>
        </w:rPr>
        <w:t xml:space="preserve"> Au R</w:t>
      </w:r>
      <w:r w:rsidR="002572F2">
        <w:rPr>
          <w:rFonts w:ascii="Arial" w:hAnsi="Arial" w:cs="Arial"/>
          <w:sz w:val="20"/>
          <w:szCs w:val="20"/>
        </w:rPr>
        <w:t>,</w:t>
      </w:r>
      <w:r w:rsidRPr="00322787">
        <w:rPr>
          <w:rFonts w:ascii="Arial" w:hAnsi="Arial" w:cs="Arial"/>
          <w:sz w:val="20"/>
          <w:szCs w:val="20"/>
        </w:rPr>
        <w:t xml:space="preserve"> Becker JT</w:t>
      </w:r>
      <w:r w:rsidR="002572F2">
        <w:rPr>
          <w:rFonts w:ascii="Arial" w:hAnsi="Arial" w:cs="Arial"/>
          <w:sz w:val="20"/>
          <w:szCs w:val="20"/>
        </w:rPr>
        <w:t>,</w:t>
      </w:r>
      <w:r w:rsidRPr="00322787">
        <w:rPr>
          <w:rFonts w:ascii="Arial" w:hAnsi="Arial" w:cs="Arial"/>
          <w:sz w:val="20"/>
          <w:szCs w:val="20"/>
        </w:rPr>
        <w:t xml:space="preserve"> Beiser A</w:t>
      </w:r>
      <w:r w:rsidR="002572F2">
        <w:rPr>
          <w:rFonts w:ascii="Arial" w:hAnsi="Arial" w:cs="Arial"/>
          <w:sz w:val="20"/>
          <w:szCs w:val="20"/>
        </w:rPr>
        <w:t>,</w:t>
      </w:r>
      <w:r w:rsidRPr="00322787">
        <w:rPr>
          <w:rFonts w:ascii="Arial" w:hAnsi="Arial" w:cs="Arial"/>
          <w:sz w:val="20"/>
          <w:szCs w:val="20"/>
        </w:rPr>
        <w:t xml:space="preserve"> Berr C</w:t>
      </w:r>
      <w:r w:rsidR="002572F2">
        <w:rPr>
          <w:rFonts w:ascii="Arial" w:hAnsi="Arial" w:cs="Arial"/>
          <w:sz w:val="20"/>
          <w:szCs w:val="20"/>
        </w:rPr>
        <w:t>,</w:t>
      </w:r>
      <w:r w:rsidRPr="00322787">
        <w:rPr>
          <w:rFonts w:ascii="Arial" w:hAnsi="Arial" w:cs="Arial"/>
          <w:sz w:val="20"/>
          <w:szCs w:val="20"/>
        </w:rPr>
        <w:t xml:space="preserve"> Bertram L</w:t>
      </w:r>
      <w:r w:rsidR="002572F2">
        <w:rPr>
          <w:rFonts w:ascii="Arial" w:hAnsi="Arial" w:cs="Arial"/>
          <w:sz w:val="20"/>
          <w:szCs w:val="20"/>
        </w:rPr>
        <w:t>,</w:t>
      </w:r>
      <w:r w:rsidRPr="00322787">
        <w:rPr>
          <w:rFonts w:ascii="Arial" w:hAnsi="Arial" w:cs="Arial"/>
          <w:sz w:val="20"/>
          <w:szCs w:val="20"/>
        </w:rPr>
        <w:t xml:space="preserve"> Boerwinkle E</w:t>
      </w:r>
      <w:r w:rsidR="002572F2">
        <w:rPr>
          <w:rFonts w:ascii="Arial" w:hAnsi="Arial" w:cs="Arial"/>
          <w:sz w:val="20"/>
          <w:szCs w:val="20"/>
        </w:rPr>
        <w:t>,</w:t>
      </w:r>
      <w:r w:rsidRPr="00322787">
        <w:rPr>
          <w:rFonts w:ascii="Arial" w:hAnsi="Arial" w:cs="Arial"/>
          <w:sz w:val="20"/>
          <w:szCs w:val="20"/>
        </w:rPr>
        <w:t xml:space="preserve"> Buckley BM</w:t>
      </w:r>
      <w:r w:rsidR="002572F2">
        <w:rPr>
          <w:rFonts w:ascii="Arial" w:hAnsi="Arial" w:cs="Arial"/>
          <w:sz w:val="20"/>
          <w:szCs w:val="20"/>
        </w:rPr>
        <w:t>,</w:t>
      </w:r>
      <w:r w:rsidRPr="00322787">
        <w:rPr>
          <w:rFonts w:ascii="Arial" w:hAnsi="Arial" w:cs="Arial"/>
          <w:sz w:val="20"/>
          <w:szCs w:val="20"/>
        </w:rPr>
        <w:t xml:space="preserve"> Campbell </w:t>
      </w:r>
      <w:r w:rsidR="002572F2">
        <w:rPr>
          <w:rFonts w:ascii="Arial" w:hAnsi="Arial" w:cs="Arial"/>
          <w:sz w:val="20"/>
          <w:szCs w:val="20"/>
        </w:rPr>
        <w:t>H,</w:t>
      </w:r>
      <w:r w:rsidRPr="00322787">
        <w:rPr>
          <w:rFonts w:ascii="Arial" w:hAnsi="Arial" w:cs="Arial"/>
          <w:sz w:val="20"/>
          <w:szCs w:val="20"/>
        </w:rPr>
        <w:t xml:space="preserve"> Corley J</w:t>
      </w:r>
      <w:r w:rsidR="002572F2">
        <w:rPr>
          <w:rFonts w:ascii="Arial" w:hAnsi="Arial" w:cs="Arial"/>
          <w:sz w:val="20"/>
          <w:szCs w:val="20"/>
        </w:rPr>
        <w:t>,</w:t>
      </w:r>
      <w:r w:rsidRPr="00322787">
        <w:rPr>
          <w:rFonts w:ascii="Arial" w:hAnsi="Arial" w:cs="Arial"/>
          <w:sz w:val="20"/>
          <w:szCs w:val="20"/>
        </w:rPr>
        <w:t xml:space="preserve"> De Jager PL</w:t>
      </w:r>
      <w:r w:rsidR="002572F2">
        <w:rPr>
          <w:rFonts w:ascii="Arial" w:hAnsi="Arial" w:cs="Arial"/>
          <w:sz w:val="20"/>
          <w:szCs w:val="20"/>
        </w:rPr>
        <w:t>,</w:t>
      </w:r>
      <w:r w:rsidRPr="00322787">
        <w:rPr>
          <w:rFonts w:ascii="Arial" w:hAnsi="Arial" w:cs="Arial"/>
          <w:sz w:val="20"/>
          <w:szCs w:val="20"/>
        </w:rPr>
        <w:t xml:space="preserve"> Dufouil C</w:t>
      </w:r>
      <w:r w:rsidR="002572F2">
        <w:rPr>
          <w:rFonts w:ascii="Arial" w:hAnsi="Arial" w:cs="Arial"/>
          <w:sz w:val="20"/>
          <w:szCs w:val="20"/>
        </w:rPr>
        <w:t>,</w:t>
      </w:r>
      <w:r w:rsidRPr="00322787">
        <w:rPr>
          <w:rFonts w:ascii="Arial" w:hAnsi="Arial" w:cs="Arial"/>
          <w:sz w:val="20"/>
          <w:szCs w:val="20"/>
        </w:rPr>
        <w:t xml:space="preserve"> Eriksson JG</w:t>
      </w:r>
      <w:r w:rsidR="002572F2">
        <w:rPr>
          <w:rFonts w:ascii="Arial" w:hAnsi="Arial" w:cs="Arial"/>
          <w:sz w:val="20"/>
          <w:szCs w:val="20"/>
        </w:rPr>
        <w:t>,</w:t>
      </w:r>
      <w:r w:rsidRPr="00322787">
        <w:rPr>
          <w:rFonts w:ascii="Arial" w:hAnsi="Arial" w:cs="Arial"/>
          <w:sz w:val="20"/>
          <w:szCs w:val="20"/>
        </w:rPr>
        <w:t xml:space="preserve"> Espeseth T</w:t>
      </w:r>
      <w:r w:rsidR="002572F2">
        <w:rPr>
          <w:rFonts w:ascii="Arial" w:hAnsi="Arial" w:cs="Arial"/>
          <w:sz w:val="20"/>
          <w:szCs w:val="20"/>
        </w:rPr>
        <w:t>,</w:t>
      </w:r>
      <w:r w:rsidRPr="00322787">
        <w:rPr>
          <w:rFonts w:ascii="Arial" w:hAnsi="Arial" w:cs="Arial"/>
          <w:sz w:val="20"/>
          <w:szCs w:val="20"/>
        </w:rPr>
        <w:t xml:space="preserve"> Faul JD</w:t>
      </w:r>
      <w:r w:rsidR="002572F2">
        <w:rPr>
          <w:rFonts w:ascii="Arial" w:hAnsi="Arial" w:cs="Arial"/>
          <w:sz w:val="20"/>
          <w:szCs w:val="20"/>
        </w:rPr>
        <w:t>, Ford</w:t>
      </w:r>
      <w:r w:rsidRPr="00322787">
        <w:rPr>
          <w:rFonts w:ascii="Arial" w:hAnsi="Arial" w:cs="Arial"/>
          <w:sz w:val="20"/>
          <w:szCs w:val="20"/>
        </w:rPr>
        <w:t xml:space="preserve"> I</w:t>
      </w:r>
      <w:r w:rsidR="002572F2">
        <w:rPr>
          <w:rFonts w:ascii="Arial" w:hAnsi="Arial" w:cs="Arial"/>
          <w:sz w:val="20"/>
          <w:szCs w:val="20"/>
        </w:rPr>
        <w:t>,</w:t>
      </w:r>
      <w:r w:rsidRPr="00322787">
        <w:rPr>
          <w:rFonts w:ascii="Arial" w:hAnsi="Arial" w:cs="Arial"/>
          <w:sz w:val="20"/>
          <w:szCs w:val="20"/>
        </w:rPr>
        <w:t xml:space="preserve"> Gottesman RF</w:t>
      </w:r>
      <w:r w:rsidR="002572F2">
        <w:rPr>
          <w:rFonts w:ascii="Arial" w:hAnsi="Arial" w:cs="Arial"/>
          <w:sz w:val="20"/>
          <w:szCs w:val="20"/>
        </w:rPr>
        <w:t>,</w:t>
      </w:r>
      <w:r w:rsidRPr="00322787">
        <w:rPr>
          <w:rFonts w:ascii="Arial" w:hAnsi="Arial" w:cs="Arial"/>
          <w:sz w:val="20"/>
          <w:szCs w:val="20"/>
        </w:rPr>
        <w:t xml:space="preserve"> Griswold ME</w:t>
      </w:r>
      <w:r w:rsidR="002572F2">
        <w:rPr>
          <w:rFonts w:ascii="Arial" w:hAnsi="Arial" w:cs="Arial"/>
          <w:sz w:val="20"/>
          <w:szCs w:val="20"/>
        </w:rPr>
        <w:t>,</w:t>
      </w:r>
      <w:r w:rsidRPr="00322787">
        <w:rPr>
          <w:rFonts w:ascii="Arial" w:hAnsi="Arial" w:cs="Arial"/>
          <w:sz w:val="20"/>
          <w:szCs w:val="20"/>
        </w:rPr>
        <w:t xml:space="preserve"> Gudnason V</w:t>
      </w:r>
      <w:r w:rsidR="002572F2">
        <w:rPr>
          <w:rFonts w:ascii="Arial" w:hAnsi="Arial" w:cs="Arial"/>
          <w:sz w:val="20"/>
          <w:szCs w:val="20"/>
        </w:rPr>
        <w:t>,</w:t>
      </w:r>
      <w:r w:rsidRPr="00322787">
        <w:rPr>
          <w:rFonts w:ascii="Arial" w:hAnsi="Arial" w:cs="Arial"/>
          <w:sz w:val="20"/>
          <w:szCs w:val="20"/>
        </w:rPr>
        <w:t xml:space="preserve"> Harris TB</w:t>
      </w:r>
      <w:r w:rsidR="002572F2">
        <w:rPr>
          <w:rFonts w:ascii="Arial" w:hAnsi="Arial" w:cs="Arial"/>
          <w:sz w:val="20"/>
          <w:szCs w:val="20"/>
        </w:rPr>
        <w:t>,</w:t>
      </w:r>
      <w:r w:rsidRPr="00322787">
        <w:rPr>
          <w:rFonts w:ascii="Arial" w:hAnsi="Arial" w:cs="Arial"/>
          <w:sz w:val="20"/>
          <w:szCs w:val="20"/>
        </w:rPr>
        <w:t xml:space="preserve"> Heiss G</w:t>
      </w:r>
      <w:r w:rsidR="002572F2">
        <w:rPr>
          <w:rFonts w:ascii="Arial" w:hAnsi="Arial" w:cs="Arial"/>
          <w:sz w:val="20"/>
          <w:szCs w:val="20"/>
        </w:rPr>
        <w:t>,</w:t>
      </w:r>
      <w:r w:rsidRPr="00322787">
        <w:rPr>
          <w:rFonts w:ascii="Arial" w:hAnsi="Arial" w:cs="Arial"/>
          <w:sz w:val="20"/>
          <w:szCs w:val="20"/>
        </w:rPr>
        <w:t xml:space="preserve"> Hofman A</w:t>
      </w:r>
      <w:r w:rsidR="002572F2">
        <w:rPr>
          <w:rFonts w:ascii="Arial" w:hAnsi="Arial" w:cs="Arial"/>
          <w:sz w:val="20"/>
          <w:szCs w:val="20"/>
        </w:rPr>
        <w:t>,</w:t>
      </w:r>
      <w:r w:rsidRPr="00322787">
        <w:rPr>
          <w:rFonts w:ascii="Arial" w:hAnsi="Arial" w:cs="Arial"/>
          <w:sz w:val="20"/>
          <w:szCs w:val="20"/>
        </w:rPr>
        <w:t xml:space="preserve"> Holliday EG</w:t>
      </w:r>
      <w:r w:rsidR="002572F2">
        <w:rPr>
          <w:rFonts w:ascii="Arial" w:hAnsi="Arial" w:cs="Arial"/>
          <w:sz w:val="20"/>
          <w:szCs w:val="20"/>
        </w:rPr>
        <w:t>, Huffman</w:t>
      </w:r>
      <w:r w:rsidRPr="00322787">
        <w:rPr>
          <w:rFonts w:ascii="Arial" w:hAnsi="Arial" w:cs="Arial"/>
          <w:sz w:val="20"/>
          <w:szCs w:val="20"/>
        </w:rPr>
        <w:t xml:space="preserve"> J</w:t>
      </w:r>
      <w:r w:rsidR="002572F2">
        <w:rPr>
          <w:rFonts w:ascii="Arial" w:hAnsi="Arial" w:cs="Arial"/>
          <w:sz w:val="20"/>
          <w:szCs w:val="20"/>
        </w:rPr>
        <w:t>,</w:t>
      </w:r>
      <w:r w:rsidRPr="00322787">
        <w:rPr>
          <w:rFonts w:ascii="Arial" w:hAnsi="Arial" w:cs="Arial"/>
          <w:sz w:val="20"/>
          <w:szCs w:val="20"/>
        </w:rPr>
        <w:t xml:space="preserve"> Kardia SLR</w:t>
      </w:r>
      <w:r w:rsidR="002572F2">
        <w:rPr>
          <w:rFonts w:ascii="Arial" w:hAnsi="Arial" w:cs="Arial"/>
          <w:sz w:val="20"/>
          <w:szCs w:val="20"/>
        </w:rPr>
        <w:t>,</w:t>
      </w:r>
      <w:r w:rsidRPr="00322787">
        <w:rPr>
          <w:rFonts w:ascii="Arial" w:hAnsi="Arial" w:cs="Arial"/>
          <w:sz w:val="20"/>
          <w:szCs w:val="20"/>
        </w:rPr>
        <w:t xml:space="preserve"> Kochan N</w:t>
      </w:r>
      <w:r w:rsidR="002572F2">
        <w:rPr>
          <w:rFonts w:ascii="Arial" w:hAnsi="Arial" w:cs="Arial"/>
          <w:sz w:val="20"/>
          <w:szCs w:val="20"/>
        </w:rPr>
        <w:t>,</w:t>
      </w:r>
      <w:r w:rsidRPr="00322787">
        <w:rPr>
          <w:rFonts w:ascii="Arial" w:hAnsi="Arial" w:cs="Arial"/>
          <w:sz w:val="20"/>
          <w:szCs w:val="20"/>
        </w:rPr>
        <w:t xml:space="preserve"> Knopman DS</w:t>
      </w:r>
      <w:r w:rsidR="002572F2">
        <w:rPr>
          <w:rFonts w:ascii="Arial" w:hAnsi="Arial" w:cs="Arial"/>
          <w:sz w:val="20"/>
          <w:szCs w:val="20"/>
        </w:rPr>
        <w:t>,</w:t>
      </w:r>
      <w:r w:rsidRPr="00322787">
        <w:rPr>
          <w:rFonts w:ascii="Arial" w:hAnsi="Arial" w:cs="Arial"/>
          <w:sz w:val="20"/>
          <w:szCs w:val="20"/>
        </w:rPr>
        <w:t xml:space="preserve"> Kwok JB</w:t>
      </w:r>
      <w:r w:rsidR="002572F2">
        <w:rPr>
          <w:rFonts w:ascii="Arial" w:hAnsi="Arial" w:cs="Arial"/>
          <w:sz w:val="20"/>
          <w:szCs w:val="20"/>
        </w:rPr>
        <w:t>,</w:t>
      </w:r>
      <w:r w:rsidRPr="00322787">
        <w:rPr>
          <w:rFonts w:ascii="Arial" w:hAnsi="Arial" w:cs="Arial"/>
          <w:sz w:val="20"/>
          <w:szCs w:val="20"/>
        </w:rPr>
        <w:t xml:space="preserve"> Lambert JC</w:t>
      </w:r>
      <w:r w:rsidR="002572F2">
        <w:rPr>
          <w:rFonts w:ascii="Arial" w:hAnsi="Arial" w:cs="Arial"/>
          <w:sz w:val="20"/>
          <w:szCs w:val="20"/>
        </w:rPr>
        <w:t>, Lee</w:t>
      </w:r>
      <w:r w:rsidRPr="00322787">
        <w:rPr>
          <w:rFonts w:ascii="Arial" w:hAnsi="Arial" w:cs="Arial"/>
          <w:sz w:val="20"/>
          <w:szCs w:val="20"/>
        </w:rPr>
        <w:t xml:space="preserve"> T</w:t>
      </w:r>
      <w:r w:rsidR="002572F2">
        <w:rPr>
          <w:rFonts w:ascii="Arial" w:hAnsi="Arial" w:cs="Arial"/>
          <w:sz w:val="20"/>
          <w:szCs w:val="20"/>
        </w:rPr>
        <w:t>,</w:t>
      </w:r>
      <w:r w:rsidRPr="00322787">
        <w:rPr>
          <w:rFonts w:ascii="Arial" w:hAnsi="Arial" w:cs="Arial"/>
          <w:sz w:val="20"/>
          <w:szCs w:val="20"/>
        </w:rPr>
        <w:t xml:space="preserve"> Li G</w:t>
      </w:r>
      <w:r w:rsidR="002572F2">
        <w:rPr>
          <w:rFonts w:ascii="Arial" w:hAnsi="Arial" w:cs="Arial"/>
          <w:sz w:val="20"/>
          <w:szCs w:val="20"/>
        </w:rPr>
        <w:t>,</w:t>
      </w:r>
      <w:r w:rsidRPr="00322787">
        <w:rPr>
          <w:rFonts w:ascii="Arial" w:hAnsi="Arial" w:cs="Arial"/>
          <w:sz w:val="20"/>
          <w:szCs w:val="20"/>
        </w:rPr>
        <w:t xml:space="preserve"> Li SC</w:t>
      </w:r>
      <w:r w:rsidR="002572F2">
        <w:rPr>
          <w:rFonts w:ascii="Arial" w:hAnsi="Arial" w:cs="Arial"/>
          <w:sz w:val="20"/>
          <w:szCs w:val="20"/>
        </w:rPr>
        <w:t>,</w:t>
      </w:r>
      <w:r w:rsidRPr="00322787">
        <w:rPr>
          <w:rFonts w:ascii="Arial" w:hAnsi="Arial" w:cs="Arial"/>
          <w:sz w:val="20"/>
          <w:szCs w:val="20"/>
        </w:rPr>
        <w:t xml:space="preserve"> Loitfelder M</w:t>
      </w:r>
      <w:r w:rsidR="002572F2">
        <w:rPr>
          <w:rFonts w:ascii="Arial" w:hAnsi="Arial" w:cs="Arial"/>
          <w:sz w:val="20"/>
          <w:szCs w:val="20"/>
        </w:rPr>
        <w:t>,</w:t>
      </w:r>
      <w:r w:rsidRPr="00322787">
        <w:rPr>
          <w:rFonts w:ascii="Arial" w:hAnsi="Arial" w:cs="Arial"/>
          <w:sz w:val="20"/>
          <w:szCs w:val="20"/>
        </w:rPr>
        <w:t xml:space="preserve"> Lopez OL</w:t>
      </w:r>
      <w:r w:rsidR="002572F2">
        <w:rPr>
          <w:rFonts w:ascii="Arial" w:hAnsi="Arial" w:cs="Arial"/>
          <w:sz w:val="20"/>
          <w:szCs w:val="20"/>
        </w:rPr>
        <w:t>,</w:t>
      </w:r>
      <w:r w:rsidRPr="00322787">
        <w:rPr>
          <w:rFonts w:ascii="Arial" w:hAnsi="Arial" w:cs="Arial"/>
          <w:sz w:val="20"/>
          <w:szCs w:val="20"/>
        </w:rPr>
        <w:t xml:space="preserve"> Lundervold AJ</w:t>
      </w:r>
      <w:r w:rsidR="002572F2">
        <w:rPr>
          <w:rFonts w:ascii="Arial" w:hAnsi="Arial" w:cs="Arial"/>
          <w:sz w:val="20"/>
          <w:szCs w:val="20"/>
        </w:rPr>
        <w:t>,</w:t>
      </w:r>
      <w:r w:rsidRPr="00322787">
        <w:rPr>
          <w:rFonts w:ascii="Arial" w:hAnsi="Arial" w:cs="Arial"/>
          <w:sz w:val="20"/>
          <w:szCs w:val="20"/>
        </w:rPr>
        <w:t xml:space="preserve"> Lundqvist A</w:t>
      </w:r>
      <w:r w:rsidR="002572F2">
        <w:rPr>
          <w:rFonts w:ascii="Arial" w:hAnsi="Arial" w:cs="Arial"/>
          <w:sz w:val="20"/>
          <w:szCs w:val="20"/>
        </w:rPr>
        <w:t>,</w:t>
      </w:r>
      <w:r w:rsidRPr="00322787">
        <w:rPr>
          <w:rFonts w:ascii="Arial" w:hAnsi="Arial" w:cs="Arial"/>
          <w:sz w:val="20"/>
          <w:szCs w:val="20"/>
        </w:rPr>
        <w:t xml:space="preserve"> Mather KA</w:t>
      </w:r>
      <w:r w:rsidR="002572F2">
        <w:rPr>
          <w:rFonts w:ascii="Arial" w:hAnsi="Arial" w:cs="Arial"/>
          <w:sz w:val="20"/>
          <w:szCs w:val="20"/>
        </w:rPr>
        <w:t>, Mirza</w:t>
      </w:r>
      <w:r w:rsidRPr="00322787">
        <w:rPr>
          <w:rFonts w:ascii="Arial" w:hAnsi="Arial" w:cs="Arial"/>
          <w:sz w:val="20"/>
          <w:szCs w:val="20"/>
        </w:rPr>
        <w:t xml:space="preserve"> SS</w:t>
      </w:r>
      <w:r w:rsidR="002572F2">
        <w:rPr>
          <w:rFonts w:ascii="Arial" w:hAnsi="Arial" w:cs="Arial"/>
          <w:sz w:val="20"/>
          <w:szCs w:val="20"/>
        </w:rPr>
        <w:t>,</w:t>
      </w:r>
      <w:r w:rsidRPr="00322787">
        <w:rPr>
          <w:rFonts w:ascii="Arial" w:hAnsi="Arial" w:cs="Arial"/>
          <w:sz w:val="20"/>
          <w:szCs w:val="20"/>
        </w:rPr>
        <w:t xml:space="preserve"> Nyberg L</w:t>
      </w:r>
      <w:r w:rsidR="002572F2">
        <w:rPr>
          <w:rFonts w:ascii="Arial" w:hAnsi="Arial" w:cs="Arial"/>
          <w:sz w:val="20"/>
          <w:szCs w:val="20"/>
        </w:rPr>
        <w:t>,</w:t>
      </w:r>
      <w:r w:rsidRPr="00322787">
        <w:rPr>
          <w:rFonts w:ascii="Arial" w:hAnsi="Arial" w:cs="Arial"/>
          <w:sz w:val="20"/>
          <w:szCs w:val="20"/>
        </w:rPr>
        <w:t xml:space="preserve"> Oostra BA</w:t>
      </w:r>
      <w:r w:rsidR="002572F2">
        <w:rPr>
          <w:rFonts w:ascii="Arial" w:hAnsi="Arial" w:cs="Arial"/>
          <w:sz w:val="20"/>
          <w:szCs w:val="20"/>
        </w:rPr>
        <w:t>,</w:t>
      </w:r>
      <w:r w:rsidRPr="00322787">
        <w:rPr>
          <w:rFonts w:ascii="Arial" w:hAnsi="Arial" w:cs="Arial"/>
          <w:sz w:val="20"/>
          <w:szCs w:val="20"/>
        </w:rPr>
        <w:t xml:space="preserve"> Palotie A</w:t>
      </w:r>
      <w:r w:rsidR="002572F2">
        <w:rPr>
          <w:rFonts w:ascii="Arial" w:hAnsi="Arial" w:cs="Arial"/>
          <w:sz w:val="20"/>
          <w:szCs w:val="20"/>
        </w:rPr>
        <w:t>,</w:t>
      </w:r>
      <w:r w:rsidRPr="00322787">
        <w:rPr>
          <w:rFonts w:ascii="Arial" w:hAnsi="Arial" w:cs="Arial"/>
          <w:sz w:val="20"/>
          <w:szCs w:val="20"/>
        </w:rPr>
        <w:t xml:space="preserve"> Papenberg G</w:t>
      </w:r>
      <w:r w:rsidR="002572F2">
        <w:rPr>
          <w:rFonts w:ascii="Arial" w:hAnsi="Arial" w:cs="Arial"/>
          <w:sz w:val="20"/>
          <w:szCs w:val="20"/>
        </w:rPr>
        <w:t>,</w:t>
      </w:r>
      <w:r w:rsidRPr="00322787">
        <w:rPr>
          <w:rFonts w:ascii="Arial" w:hAnsi="Arial" w:cs="Arial"/>
          <w:sz w:val="20"/>
          <w:szCs w:val="20"/>
        </w:rPr>
        <w:t xml:space="preserve"> Pattie A</w:t>
      </w:r>
      <w:r w:rsidR="002572F2">
        <w:rPr>
          <w:rFonts w:ascii="Arial" w:hAnsi="Arial" w:cs="Arial"/>
          <w:sz w:val="20"/>
          <w:szCs w:val="20"/>
        </w:rPr>
        <w:t>,</w:t>
      </w:r>
      <w:r w:rsidRPr="00322787">
        <w:rPr>
          <w:rFonts w:ascii="Arial" w:hAnsi="Arial" w:cs="Arial"/>
          <w:sz w:val="20"/>
          <w:szCs w:val="20"/>
        </w:rPr>
        <w:t xml:space="preserve"> Petrovic K</w:t>
      </w:r>
      <w:r w:rsidR="002572F2">
        <w:rPr>
          <w:rFonts w:ascii="Arial" w:hAnsi="Arial" w:cs="Arial"/>
          <w:sz w:val="20"/>
          <w:szCs w:val="20"/>
        </w:rPr>
        <w:t>,</w:t>
      </w:r>
      <w:r w:rsidRPr="00322787">
        <w:rPr>
          <w:rFonts w:ascii="Arial" w:hAnsi="Arial" w:cs="Arial"/>
          <w:sz w:val="20"/>
          <w:szCs w:val="20"/>
        </w:rPr>
        <w:t xml:space="preserve"> Polasek O</w:t>
      </w:r>
      <w:r w:rsidR="002572F2">
        <w:rPr>
          <w:rFonts w:ascii="Arial" w:hAnsi="Arial" w:cs="Arial"/>
          <w:sz w:val="20"/>
          <w:szCs w:val="20"/>
        </w:rPr>
        <w:t>,</w:t>
      </w:r>
      <w:r w:rsidRPr="00322787">
        <w:rPr>
          <w:rFonts w:ascii="Arial" w:hAnsi="Arial" w:cs="Arial"/>
          <w:sz w:val="20"/>
          <w:szCs w:val="20"/>
        </w:rPr>
        <w:t xml:space="preserve"> Psaty BM</w:t>
      </w:r>
      <w:r w:rsidR="002572F2">
        <w:rPr>
          <w:rFonts w:ascii="Arial" w:hAnsi="Arial" w:cs="Arial"/>
          <w:sz w:val="20"/>
          <w:szCs w:val="20"/>
        </w:rPr>
        <w:t>, Redmond</w:t>
      </w:r>
      <w:r w:rsidRPr="00322787">
        <w:rPr>
          <w:rFonts w:ascii="Arial" w:hAnsi="Arial" w:cs="Arial"/>
          <w:sz w:val="20"/>
          <w:szCs w:val="20"/>
        </w:rPr>
        <w:t xml:space="preserve"> P</w:t>
      </w:r>
      <w:r w:rsidR="002572F2">
        <w:rPr>
          <w:rFonts w:ascii="Arial" w:hAnsi="Arial" w:cs="Arial"/>
          <w:sz w:val="20"/>
          <w:szCs w:val="20"/>
        </w:rPr>
        <w:t>,</w:t>
      </w:r>
      <w:r w:rsidRPr="00322787">
        <w:rPr>
          <w:rFonts w:ascii="Arial" w:hAnsi="Arial" w:cs="Arial"/>
          <w:sz w:val="20"/>
          <w:szCs w:val="20"/>
        </w:rPr>
        <w:t xml:space="preserve"> Reppermund S</w:t>
      </w:r>
      <w:r w:rsidR="002572F2">
        <w:rPr>
          <w:rFonts w:ascii="Arial" w:hAnsi="Arial" w:cs="Arial"/>
          <w:sz w:val="20"/>
          <w:szCs w:val="20"/>
        </w:rPr>
        <w:t>,</w:t>
      </w:r>
      <w:r w:rsidRPr="00322787">
        <w:rPr>
          <w:rFonts w:ascii="Arial" w:hAnsi="Arial" w:cs="Arial"/>
          <w:sz w:val="20"/>
          <w:szCs w:val="20"/>
        </w:rPr>
        <w:t xml:space="preserve"> Rotter JI</w:t>
      </w:r>
      <w:r w:rsidR="002572F2">
        <w:rPr>
          <w:rFonts w:ascii="Arial" w:hAnsi="Arial" w:cs="Arial"/>
          <w:sz w:val="20"/>
          <w:szCs w:val="20"/>
        </w:rPr>
        <w:t>, Schmidt</w:t>
      </w:r>
      <w:r w:rsidRPr="00322787">
        <w:rPr>
          <w:rFonts w:ascii="Arial" w:hAnsi="Arial" w:cs="Arial"/>
          <w:sz w:val="20"/>
          <w:szCs w:val="20"/>
        </w:rPr>
        <w:t xml:space="preserve"> H</w:t>
      </w:r>
      <w:r w:rsidR="002572F2">
        <w:rPr>
          <w:rFonts w:ascii="Arial" w:hAnsi="Arial" w:cs="Arial"/>
          <w:sz w:val="20"/>
          <w:szCs w:val="20"/>
        </w:rPr>
        <w:t>,</w:t>
      </w:r>
      <w:r w:rsidRPr="00322787">
        <w:rPr>
          <w:rFonts w:ascii="Arial" w:hAnsi="Arial" w:cs="Arial"/>
          <w:sz w:val="20"/>
          <w:szCs w:val="20"/>
        </w:rPr>
        <w:t xml:space="preserve"> Schuur M</w:t>
      </w:r>
      <w:r w:rsidR="002572F2">
        <w:rPr>
          <w:rFonts w:ascii="Arial" w:hAnsi="Arial" w:cs="Arial"/>
          <w:sz w:val="20"/>
          <w:szCs w:val="20"/>
        </w:rPr>
        <w:t>,</w:t>
      </w:r>
      <w:r w:rsidRPr="00322787">
        <w:rPr>
          <w:rFonts w:ascii="Arial" w:hAnsi="Arial" w:cs="Arial"/>
          <w:sz w:val="20"/>
          <w:szCs w:val="20"/>
        </w:rPr>
        <w:t xml:space="preserve"> Schofield PW</w:t>
      </w:r>
      <w:r w:rsidR="002572F2">
        <w:rPr>
          <w:rFonts w:ascii="Arial" w:hAnsi="Arial" w:cs="Arial"/>
          <w:sz w:val="20"/>
          <w:szCs w:val="20"/>
        </w:rPr>
        <w:t>,</w:t>
      </w:r>
      <w:r w:rsidRPr="00322787">
        <w:rPr>
          <w:rFonts w:ascii="Arial" w:hAnsi="Arial" w:cs="Arial"/>
          <w:sz w:val="20"/>
          <w:szCs w:val="20"/>
        </w:rPr>
        <w:t xml:space="preserve"> Scott RJ</w:t>
      </w:r>
      <w:r w:rsidR="002572F2">
        <w:rPr>
          <w:rFonts w:ascii="Arial" w:hAnsi="Arial" w:cs="Arial"/>
          <w:sz w:val="20"/>
          <w:szCs w:val="20"/>
        </w:rPr>
        <w:t>,</w:t>
      </w:r>
      <w:r w:rsidRPr="00322787">
        <w:rPr>
          <w:rFonts w:ascii="Arial" w:hAnsi="Arial" w:cs="Arial"/>
          <w:sz w:val="20"/>
          <w:szCs w:val="20"/>
        </w:rPr>
        <w:t xml:space="preserve"> Steen VM</w:t>
      </w:r>
      <w:r w:rsidR="002572F2">
        <w:rPr>
          <w:rFonts w:ascii="Arial" w:hAnsi="Arial" w:cs="Arial"/>
          <w:sz w:val="20"/>
          <w:szCs w:val="20"/>
        </w:rPr>
        <w:t>,</w:t>
      </w:r>
      <w:r w:rsidRPr="00322787">
        <w:rPr>
          <w:rFonts w:ascii="Arial" w:hAnsi="Arial" w:cs="Arial"/>
          <w:sz w:val="20"/>
          <w:szCs w:val="20"/>
        </w:rPr>
        <w:t xml:space="preserve"> Stott DJ</w:t>
      </w:r>
      <w:r w:rsidR="002572F2">
        <w:rPr>
          <w:rFonts w:ascii="Arial" w:hAnsi="Arial" w:cs="Arial"/>
          <w:sz w:val="20"/>
          <w:szCs w:val="20"/>
        </w:rPr>
        <w:t>,</w:t>
      </w:r>
      <w:r w:rsidRPr="00322787">
        <w:rPr>
          <w:rFonts w:ascii="Arial" w:hAnsi="Arial" w:cs="Arial"/>
          <w:sz w:val="20"/>
          <w:szCs w:val="20"/>
        </w:rPr>
        <w:t xml:space="preserve"> van Swieten JC</w:t>
      </w:r>
      <w:r w:rsidR="002572F2">
        <w:rPr>
          <w:rFonts w:ascii="Arial" w:hAnsi="Arial" w:cs="Arial"/>
          <w:sz w:val="20"/>
          <w:szCs w:val="20"/>
        </w:rPr>
        <w:t>,</w:t>
      </w:r>
      <w:r w:rsidRPr="00322787">
        <w:rPr>
          <w:rFonts w:ascii="Arial" w:hAnsi="Arial" w:cs="Arial"/>
          <w:sz w:val="20"/>
          <w:szCs w:val="20"/>
        </w:rPr>
        <w:t xml:space="preserve"> Taylor KD</w:t>
      </w:r>
      <w:r w:rsidR="002572F2">
        <w:rPr>
          <w:rFonts w:ascii="Arial" w:hAnsi="Arial" w:cs="Arial"/>
          <w:sz w:val="20"/>
          <w:szCs w:val="20"/>
        </w:rPr>
        <w:t>,</w:t>
      </w:r>
      <w:r w:rsidRPr="00322787">
        <w:rPr>
          <w:rFonts w:ascii="Arial" w:hAnsi="Arial" w:cs="Arial"/>
          <w:sz w:val="20"/>
          <w:szCs w:val="20"/>
        </w:rPr>
        <w:t xml:space="preserve"> Trollor J</w:t>
      </w:r>
      <w:r w:rsidR="002572F2">
        <w:rPr>
          <w:rFonts w:ascii="Arial" w:hAnsi="Arial" w:cs="Arial"/>
          <w:sz w:val="20"/>
          <w:szCs w:val="20"/>
        </w:rPr>
        <w:t>,</w:t>
      </w:r>
      <w:r w:rsidRPr="00322787">
        <w:rPr>
          <w:rFonts w:ascii="Arial" w:hAnsi="Arial" w:cs="Arial"/>
          <w:sz w:val="20"/>
          <w:szCs w:val="20"/>
        </w:rPr>
        <w:t xml:space="preserve"> Trompet S</w:t>
      </w:r>
      <w:r w:rsidR="002572F2">
        <w:rPr>
          <w:rFonts w:ascii="Arial" w:hAnsi="Arial" w:cs="Arial"/>
          <w:sz w:val="20"/>
          <w:szCs w:val="20"/>
        </w:rPr>
        <w:t>,</w:t>
      </w:r>
      <w:r w:rsidRPr="00322787">
        <w:rPr>
          <w:rFonts w:ascii="Arial" w:hAnsi="Arial" w:cs="Arial"/>
          <w:sz w:val="20"/>
          <w:szCs w:val="20"/>
        </w:rPr>
        <w:t xml:space="preserve"> Uitterlinden AG</w:t>
      </w:r>
      <w:r w:rsidR="002572F2">
        <w:rPr>
          <w:rFonts w:ascii="Arial" w:hAnsi="Arial" w:cs="Arial"/>
          <w:sz w:val="20"/>
          <w:szCs w:val="20"/>
        </w:rPr>
        <w:t>,</w:t>
      </w:r>
      <w:r w:rsidRPr="00322787">
        <w:rPr>
          <w:rFonts w:ascii="Arial" w:hAnsi="Arial" w:cs="Arial"/>
          <w:sz w:val="20"/>
          <w:szCs w:val="20"/>
        </w:rPr>
        <w:t xml:space="preserve"> Weinstein G</w:t>
      </w:r>
      <w:r w:rsidR="002572F2">
        <w:rPr>
          <w:rFonts w:ascii="Arial" w:hAnsi="Arial" w:cs="Arial"/>
          <w:sz w:val="20"/>
          <w:szCs w:val="20"/>
        </w:rPr>
        <w:t>,</w:t>
      </w:r>
      <w:r w:rsidRPr="00322787">
        <w:rPr>
          <w:rFonts w:ascii="Arial" w:hAnsi="Arial" w:cs="Arial"/>
          <w:sz w:val="20"/>
          <w:szCs w:val="20"/>
        </w:rPr>
        <w:t xml:space="preserve"> Widen E</w:t>
      </w:r>
      <w:r w:rsidR="002572F2">
        <w:rPr>
          <w:rFonts w:ascii="Arial" w:hAnsi="Arial" w:cs="Arial"/>
          <w:sz w:val="20"/>
          <w:szCs w:val="20"/>
        </w:rPr>
        <w:t>, Windham</w:t>
      </w:r>
      <w:r w:rsidRPr="00322787">
        <w:rPr>
          <w:rFonts w:ascii="Arial" w:hAnsi="Arial" w:cs="Arial"/>
          <w:sz w:val="20"/>
          <w:szCs w:val="20"/>
        </w:rPr>
        <w:t xml:space="preserve"> BG</w:t>
      </w:r>
      <w:r w:rsidR="002572F2">
        <w:rPr>
          <w:rFonts w:ascii="Arial" w:hAnsi="Arial" w:cs="Arial"/>
          <w:sz w:val="20"/>
          <w:szCs w:val="20"/>
        </w:rPr>
        <w:t>,</w:t>
      </w:r>
      <w:r w:rsidRPr="00322787">
        <w:rPr>
          <w:rFonts w:ascii="Arial" w:hAnsi="Arial" w:cs="Arial"/>
          <w:sz w:val="20"/>
          <w:szCs w:val="20"/>
        </w:rPr>
        <w:t xml:space="preserve"> Jukema JW</w:t>
      </w:r>
      <w:r w:rsidR="002572F2">
        <w:rPr>
          <w:rFonts w:ascii="Arial" w:hAnsi="Arial" w:cs="Arial"/>
          <w:sz w:val="20"/>
          <w:szCs w:val="20"/>
        </w:rPr>
        <w:t>,</w:t>
      </w:r>
      <w:r w:rsidRPr="00322787">
        <w:rPr>
          <w:rFonts w:ascii="Arial" w:hAnsi="Arial" w:cs="Arial"/>
          <w:sz w:val="20"/>
          <w:szCs w:val="20"/>
        </w:rPr>
        <w:t xml:space="preserve"> Wright AF</w:t>
      </w:r>
      <w:r w:rsidR="002572F2">
        <w:rPr>
          <w:rFonts w:ascii="Arial" w:hAnsi="Arial" w:cs="Arial"/>
          <w:sz w:val="20"/>
          <w:szCs w:val="20"/>
        </w:rPr>
        <w:t>,</w:t>
      </w:r>
      <w:r w:rsidRPr="00322787">
        <w:rPr>
          <w:rFonts w:ascii="Arial" w:hAnsi="Arial" w:cs="Arial"/>
          <w:sz w:val="20"/>
          <w:szCs w:val="20"/>
        </w:rPr>
        <w:t xml:space="preserve"> Wright MJ</w:t>
      </w:r>
      <w:r w:rsidR="002572F2">
        <w:rPr>
          <w:rFonts w:ascii="Arial" w:hAnsi="Arial" w:cs="Arial"/>
          <w:sz w:val="20"/>
          <w:szCs w:val="20"/>
        </w:rPr>
        <w:t>,</w:t>
      </w:r>
      <w:r w:rsidRPr="00322787">
        <w:rPr>
          <w:rFonts w:ascii="Arial" w:hAnsi="Arial" w:cs="Arial"/>
          <w:sz w:val="20"/>
          <w:szCs w:val="20"/>
        </w:rPr>
        <w:t xml:space="preserve"> Yang Q</w:t>
      </w:r>
      <w:r w:rsidR="002572F2">
        <w:rPr>
          <w:rFonts w:ascii="Arial" w:hAnsi="Arial" w:cs="Arial"/>
          <w:sz w:val="20"/>
          <w:szCs w:val="20"/>
        </w:rPr>
        <w:t>,</w:t>
      </w:r>
      <w:r w:rsidRPr="00322787">
        <w:rPr>
          <w:rFonts w:ascii="Arial" w:hAnsi="Arial" w:cs="Arial"/>
          <w:sz w:val="20"/>
          <w:szCs w:val="20"/>
        </w:rPr>
        <w:t xml:space="preserve"> Amieva H</w:t>
      </w:r>
      <w:r w:rsidR="002572F2">
        <w:rPr>
          <w:rFonts w:ascii="Arial" w:hAnsi="Arial" w:cs="Arial"/>
          <w:sz w:val="20"/>
          <w:szCs w:val="20"/>
        </w:rPr>
        <w:t>,</w:t>
      </w:r>
      <w:r w:rsidRPr="00322787">
        <w:rPr>
          <w:rFonts w:ascii="Arial" w:hAnsi="Arial" w:cs="Arial"/>
          <w:sz w:val="20"/>
          <w:szCs w:val="20"/>
        </w:rPr>
        <w:t xml:space="preserve"> Attia JR</w:t>
      </w:r>
      <w:r w:rsidR="002572F2">
        <w:rPr>
          <w:rFonts w:ascii="Arial" w:hAnsi="Arial" w:cs="Arial"/>
          <w:sz w:val="20"/>
          <w:szCs w:val="20"/>
        </w:rPr>
        <w:t>,</w:t>
      </w:r>
      <w:r w:rsidRPr="00322787">
        <w:rPr>
          <w:rFonts w:ascii="Arial" w:hAnsi="Arial" w:cs="Arial"/>
          <w:sz w:val="20"/>
          <w:szCs w:val="20"/>
        </w:rPr>
        <w:t xml:space="preserve"> Bennett DA</w:t>
      </w:r>
      <w:r w:rsidR="002572F2">
        <w:rPr>
          <w:rFonts w:ascii="Arial" w:hAnsi="Arial" w:cs="Arial"/>
          <w:sz w:val="20"/>
          <w:szCs w:val="20"/>
        </w:rPr>
        <w:t>,</w:t>
      </w:r>
      <w:r w:rsidRPr="00322787">
        <w:rPr>
          <w:rFonts w:ascii="Arial" w:hAnsi="Arial" w:cs="Arial"/>
          <w:sz w:val="20"/>
          <w:szCs w:val="20"/>
        </w:rPr>
        <w:t xml:space="preserve"> Brodaty H</w:t>
      </w:r>
      <w:r w:rsidR="002572F2">
        <w:rPr>
          <w:rFonts w:ascii="Arial" w:hAnsi="Arial" w:cs="Arial"/>
          <w:sz w:val="20"/>
          <w:szCs w:val="20"/>
        </w:rPr>
        <w:t>,</w:t>
      </w:r>
      <w:r w:rsidRPr="00322787">
        <w:rPr>
          <w:rFonts w:ascii="Arial" w:hAnsi="Arial" w:cs="Arial"/>
          <w:sz w:val="20"/>
          <w:szCs w:val="20"/>
        </w:rPr>
        <w:t xml:space="preserve"> de Craen AJM</w:t>
      </w:r>
      <w:r w:rsidR="002572F2">
        <w:rPr>
          <w:rFonts w:ascii="Arial" w:hAnsi="Arial" w:cs="Arial"/>
          <w:sz w:val="20"/>
          <w:szCs w:val="20"/>
        </w:rPr>
        <w:t>,</w:t>
      </w:r>
      <w:r w:rsidRPr="00322787">
        <w:rPr>
          <w:rFonts w:ascii="Arial" w:hAnsi="Arial" w:cs="Arial"/>
          <w:sz w:val="20"/>
          <w:szCs w:val="20"/>
        </w:rPr>
        <w:t xml:space="preserve"> Hayward C</w:t>
      </w:r>
      <w:r w:rsidR="002572F2">
        <w:rPr>
          <w:rFonts w:ascii="Arial" w:hAnsi="Arial" w:cs="Arial"/>
          <w:sz w:val="20"/>
          <w:szCs w:val="20"/>
        </w:rPr>
        <w:t>,</w:t>
      </w:r>
      <w:r w:rsidRPr="00322787">
        <w:rPr>
          <w:rFonts w:ascii="Arial" w:hAnsi="Arial" w:cs="Arial"/>
          <w:sz w:val="20"/>
          <w:szCs w:val="20"/>
        </w:rPr>
        <w:t xml:space="preserve"> Ikram MA</w:t>
      </w:r>
      <w:r w:rsidR="002572F2">
        <w:rPr>
          <w:rFonts w:ascii="Arial" w:hAnsi="Arial" w:cs="Arial"/>
          <w:sz w:val="20"/>
          <w:szCs w:val="20"/>
        </w:rPr>
        <w:t>,</w:t>
      </w:r>
      <w:r w:rsidRPr="00322787">
        <w:rPr>
          <w:rFonts w:ascii="Arial" w:hAnsi="Arial" w:cs="Arial"/>
          <w:sz w:val="20"/>
          <w:szCs w:val="20"/>
        </w:rPr>
        <w:t xml:space="preserve"> Lindenberger U</w:t>
      </w:r>
      <w:r w:rsidR="002572F2">
        <w:rPr>
          <w:rFonts w:ascii="Arial" w:hAnsi="Arial" w:cs="Arial"/>
          <w:sz w:val="20"/>
          <w:szCs w:val="20"/>
        </w:rPr>
        <w:t>,</w:t>
      </w:r>
      <w:r w:rsidRPr="00322787">
        <w:rPr>
          <w:rFonts w:ascii="Arial" w:hAnsi="Arial" w:cs="Arial"/>
          <w:sz w:val="20"/>
          <w:szCs w:val="20"/>
        </w:rPr>
        <w:t xml:space="preserve"> Nilsson L</w:t>
      </w:r>
      <w:r w:rsidR="002572F2">
        <w:rPr>
          <w:rFonts w:ascii="Arial" w:hAnsi="Arial" w:cs="Arial"/>
          <w:sz w:val="20"/>
          <w:szCs w:val="20"/>
        </w:rPr>
        <w:t>G,</w:t>
      </w:r>
      <w:r w:rsidRPr="00322787">
        <w:rPr>
          <w:rFonts w:ascii="Arial" w:hAnsi="Arial" w:cs="Arial"/>
          <w:sz w:val="20"/>
          <w:szCs w:val="20"/>
        </w:rPr>
        <w:t xml:space="preserve"> Porteous DJ</w:t>
      </w:r>
      <w:r w:rsidR="002572F2">
        <w:rPr>
          <w:rFonts w:ascii="Arial" w:hAnsi="Arial" w:cs="Arial"/>
          <w:sz w:val="20"/>
          <w:szCs w:val="20"/>
        </w:rPr>
        <w:t>,</w:t>
      </w:r>
      <w:r w:rsidRPr="00322787">
        <w:rPr>
          <w:rFonts w:ascii="Arial" w:hAnsi="Arial" w:cs="Arial"/>
          <w:sz w:val="20"/>
          <w:szCs w:val="20"/>
        </w:rPr>
        <w:t xml:space="preserve"> Räikkönen K</w:t>
      </w:r>
      <w:r w:rsidR="002572F2">
        <w:rPr>
          <w:rFonts w:ascii="Arial" w:hAnsi="Arial" w:cs="Arial"/>
          <w:sz w:val="20"/>
          <w:szCs w:val="20"/>
        </w:rPr>
        <w:t>,</w:t>
      </w:r>
      <w:r w:rsidRPr="00322787">
        <w:rPr>
          <w:rFonts w:ascii="Arial" w:hAnsi="Arial" w:cs="Arial"/>
          <w:sz w:val="20"/>
          <w:szCs w:val="20"/>
        </w:rPr>
        <w:t xml:space="preserve"> Reinvang I</w:t>
      </w:r>
      <w:r w:rsidR="002572F2">
        <w:rPr>
          <w:rFonts w:ascii="Arial" w:hAnsi="Arial" w:cs="Arial"/>
          <w:sz w:val="20"/>
          <w:szCs w:val="20"/>
        </w:rPr>
        <w:t>, Rudan</w:t>
      </w:r>
      <w:r w:rsidRPr="00322787">
        <w:rPr>
          <w:rFonts w:ascii="Arial" w:hAnsi="Arial" w:cs="Arial"/>
          <w:sz w:val="20"/>
          <w:szCs w:val="20"/>
        </w:rPr>
        <w:t xml:space="preserve"> I</w:t>
      </w:r>
      <w:r w:rsidR="002572F2">
        <w:rPr>
          <w:rFonts w:ascii="Arial" w:hAnsi="Arial" w:cs="Arial"/>
          <w:sz w:val="20"/>
          <w:szCs w:val="20"/>
        </w:rPr>
        <w:t>, Sachdev</w:t>
      </w:r>
      <w:r w:rsidRPr="00322787">
        <w:rPr>
          <w:rFonts w:ascii="Arial" w:hAnsi="Arial" w:cs="Arial"/>
          <w:sz w:val="20"/>
          <w:szCs w:val="20"/>
        </w:rPr>
        <w:t xml:space="preserve"> PS</w:t>
      </w:r>
      <w:r w:rsidR="002572F2">
        <w:rPr>
          <w:rFonts w:ascii="Arial" w:hAnsi="Arial" w:cs="Arial"/>
          <w:sz w:val="20"/>
          <w:szCs w:val="20"/>
        </w:rPr>
        <w:t>,</w:t>
      </w:r>
      <w:r w:rsidRPr="00322787">
        <w:rPr>
          <w:rFonts w:ascii="Arial" w:hAnsi="Arial" w:cs="Arial"/>
          <w:sz w:val="20"/>
          <w:szCs w:val="20"/>
        </w:rPr>
        <w:t xml:space="preserve"> Schmidt R</w:t>
      </w:r>
      <w:r w:rsidR="002572F2">
        <w:rPr>
          <w:rFonts w:ascii="Arial" w:hAnsi="Arial" w:cs="Arial"/>
          <w:sz w:val="20"/>
          <w:szCs w:val="20"/>
        </w:rPr>
        <w:t>,</w:t>
      </w:r>
      <w:r w:rsidRPr="00322787">
        <w:rPr>
          <w:rFonts w:ascii="Arial" w:hAnsi="Arial" w:cs="Arial"/>
          <w:sz w:val="20"/>
          <w:szCs w:val="20"/>
        </w:rPr>
        <w:t xml:space="preserve"> Schofield</w:t>
      </w:r>
      <w:r w:rsidR="002572F2">
        <w:rPr>
          <w:rFonts w:ascii="Arial" w:hAnsi="Arial" w:cs="Arial"/>
          <w:sz w:val="20"/>
          <w:szCs w:val="20"/>
        </w:rPr>
        <w:t xml:space="preserve"> P</w:t>
      </w:r>
      <w:r w:rsidRPr="00322787">
        <w:rPr>
          <w:rFonts w:ascii="Arial" w:hAnsi="Arial" w:cs="Arial"/>
          <w:sz w:val="20"/>
          <w:szCs w:val="20"/>
        </w:rPr>
        <w:t>R</w:t>
      </w:r>
      <w:r w:rsidR="002572F2">
        <w:rPr>
          <w:rFonts w:ascii="Arial" w:hAnsi="Arial" w:cs="Arial"/>
          <w:sz w:val="20"/>
          <w:szCs w:val="20"/>
        </w:rPr>
        <w:t>,</w:t>
      </w:r>
      <w:r w:rsidRPr="00322787">
        <w:rPr>
          <w:rFonts w:ascii="Arial" w:hAnsi="Arial" w:cs="Arial"/>
          <w:sz w:val="20"/>
          <w:szCs w:val="20"/>
        </w:rPr>
        <w:t xml:space="preserve"> Srikanth V</w:t>
      </w:r>
      <w:r w:rsidR="002572F2">
        <w:rPr>
          <w:rFonts w:ascii="Arial" w:hAnsi="Arial" w:cs="Arial"/>
          <w:sz w:val="20"/>
          <w:szCs w:val="20"/>
        </w:rPr>
        <w:t>,</w:t>
      </w:r>
      <w:r w:rsidRPr="00322787">
        <w:rPr>
          <w:rFonts w:ascii="Arial" w:hAnsi="Arial" w:cs="Arial"/>
          <w:sz w:val="20"/>
          <w:szCs w:val="20"/>
        </w:rPr>
        <w:t xml:space="preserve"> Starr JM</w:t>
      </w:r>
      <w:r w:rsidR="002572F2">
        <w:rPr>
          <w:rFonts w:ascii="Arial" w:hAnsi="Arial" w:cs="Arial"/>
          <w:sz w:val="20"/>
          <w:szCs w:val="20"/>
        </w:rPr>
        <w:t>,</w:t>
      </w:r>
      <w:r w:rsidRPr="00322787">
        <w:rPr>
          <w:rFonts w:ascii="Arial" w:hAnsi="Arial" w:cs="Arial"/>
          <w:sz w:val="20"/>
          <w:szCs w:val="20"/>
        </w:rPr>
        <w:t xml:space="preserve"> Turner ST</w:t>
      </w:r>
      <w:r w:rsidR="002572F2">
        <w:rPr>
          <w:rFonts w:ascii="Arial" w:hAnsi="Arial" w:cs="Arial"/>
          <w:sz w:val="20"/>
          <w:szCs w:val="20"/>
        </w:rPr>
        <w:t>, Weir</w:t>
      </w:r>
      <w:r w:rsidRPr="00322787">
        <w:rPr>
          <w:rFonts w:ascii="Arial" w:hAnsi="Arial" w:cs="Arial"/>
          <w:sz w:val="20"/>
          <w:szCs w:val="20"/>
        </w:rPr>
        <w:t xml:space="preserve"> DR</w:t>
      </w:r>
      <w:r w:rsidR="002572F2">
        <w:rPr>
          <w:rFonts w:ascii="Arial" w:hAnsi="Arial" w:cs="Arial"/>
          <w:sz w:val="20"/>
          <w:szCs w:val="20"/>
        </w:rPr>
        <w:t>,</w:t>
      </w:r>
      <w:r w:rsidRPr="00322787">
        <w:rPr>
          <w:rFonts w:ascii="Arial" w:hAnsi="Arial" w:cs="Arial"/>
          <w:sz w:val="20"/>
          <w:szCs w:val="20"/>
        </w:rPr>
        <w:t xml:space="preserve"> Wilson JF</w:t>
      </w:r>
      <w:r w:rsidR="002572F2">
        <w:rPr>
          <w:rFonts w:ascii="Arial" w:hAnsi="Arial" w:cs="Arial"/>
          <w:sz w:val="20"/>
          <w:szCs w:val="20"/>
        </w:rPr>
        <w:t>, van Duijn</w:t>
      </w:r>
      <w:r w:rsidRPr="00322787">
        <w:rPr>
          <w:rFonts w:ascii="Arial" w:hAnsi="Arial" w:cs="Arial"/>
          <w:sz w:val="20"/>
          <w:szCs w:val="20"/>
        </w:rPr>
        <w:t xml:space="preserve"> C</w:t>
      </w:r>
      <w:r w:rsidR="002572F2">
        <w:rPr>
          <w:rFonts w:ascii="Arial" w:hAnsi="Arial" w:cs="Arial"/>
          <w:sz w:val="20"/>
          <w:szCs w:val="20"/>
        </w:rPr>
        <w:t>,</w:t>
      </w:r>
      <w:r w:rsidRPr="00322787">
        <w:rPr>
          <w:rFonts w:ascii="Arial" w:hAnsi="Arial" w:cs="Arial"/>
          <w:sz w:val="20"/>
          <w:szCs w:val="20"/>
        </w:rPr>
        <w:t xml:space="preserve"> Launer L</w:t>
      </w:r>
      <w:r w:rsidR="002572F2">
        <w:rPr>
          <w:rFonts w:ascii="Arial" w:hAnsi="Arial" w:cs="Arial"/>
          <w:sz w:val="20"/>
          <w:szCs w:val="20"/>
        </w:rPr>
        <w:t>,</w:t>
      </w:r>
      <w:r w:rsidRPr="00322787">
        <w:rPr>
          <w:rFonts w:ascii="Arial" w:hAnsi="Arial" w:cs="Arial"/>
          <w:sz w:val="20"/>
          <w:szCs w:val="20"/>
        </w:rPr>
        <w:t xml:space="preserve"> Fitzpatrick AL</w:t>
      </w:r>
      <w:r w:rsidR="002572F2">
        <w:rPr>
          <w:rFonts w:ascii="Arial" w:hAnsi="Arial" w:cs="Arial"/>
          <w:sz w:val="20"/>
          <w:szCs w:val="20"/>
        </w:rPr>
        <w:t>,</w:t>
      </w:r>
      <w:r w:rsidRPr="00322787">
        <w:rPr>
          <w:rFonts w:ascii="Arial" w:hAnsi="Arial" w:cs="Arial"/>
          <w:sz w:val="20"/>
          <w:szCs w:val="20"/>
        </w:rPr>
        <w:t xml:space="preserve"> Seshadri S</w:t>
      </w:r>
      <w:r w:rsidR="002572F2">
        <w:rPr>
          <w:rFonts w:ascii="Arial" w:hAnsi="Arial" w:cs="Arial"/>
          <w:sz w:val="20"/>
          <w:szCs w:val="20"/>
        </w:rPr>
        <w:t>,</w:t>
      </w:r>
      <w:r w:rsidRPr="00322787">
        <w:rPr>
          <w:rFonts w:ascii="Arial" w:hAnsi="Arial" w:cs="Arial"/>
          <w:sz w:val="20"/>
          <w:szCs w:val="20"/>
        </w:rPr>
        <w:t xml:space="preserve"> Mosley TH</w:t>
      </w:r>
      <w:r w:rsidR="002572F2">
        <w:rPr>
          <w:rFonts w:ascii="Arial" w:hAnsi="Arial" w:cs="Arial"/>
          <w:sz w:val="20"/>
          <w:szCs w:val="20"/>
        </w:rPr>
        <w:t>,</w:t>
      </w:r>
      <w:r w:rsidRPr="00322787">
        <w:rPr>
          <w:rFonts w:ascii="Arial" w:hAnsi="Arial" w:cs="Arial"/>
          <w:sz w:val="20"/>
          <w:szCs w:val="20"/>
        </w:rPr>
        <w:t xml:space="preserve"> Deary IJ. </w:t>
      </w:r>
      <w:r w:rsidRPr="00322787">
        <w:rPr>
          <w:rFonts w:ascii="Arial" w:hAnsi="Arial" w:cs="Arial"/>
          <w:b/>
          <w:i/>
          <w:sz w:val="20"/>
          <w:szCs w:val="20"/>
        </w:rPr>
        <w:t>Genetic contributions to variation in general cognitive function: a meta-analysis of genome-wide association studies in the CHARGE consortium (N=53949).</w:t>
      </w:r>
      <w:r w:rsidRPr="00322787">
        <w:rPr>
          <w:rFonts w:ascii="Arial" w:hAnsi="Arial" w:cs="Arial"/>
          <w:sz w:val="20"/>
          <w:szCs w:val="20"/>
        </w:rPr>
        <w:t> Mol. Psychiatry 2015 Feb</w:t>
      </w:r>
      <w:r w:rsidR="00AE75C3">
        <w:rPr>
          <w:rFonts w:ascii="Arial" w:hAnsi="Arial" w:cs="Arial"/>
          <w:sz w:val="20"/>
          <w:szCs w:val="20"/>
        </w:rPr>
        <w:t>.</w:t>
      </w:r>
      <w:r w:rsidR="00BE14B1">
        <w:rPr>
          <w:rFonts w:ascii="Arial" w:hAnsi="Arial" w:cs="Arial"/>
          <w:sz w:val="20"/>
          <w:szCs w:val="20"/>
        </w:rPr>
        <w:t> PMC4356746 PM:</w:t>
      </w:r>
      <w:r w:rsidRPr="00322787">
        <w:rPr>
          <w:rFonts w:ascii="Arial" w:hAnsi="Arial" w:cs="Arial"/>
          <w:sz w:val="20"/>
          <w:szCs w:val="20"/>
        </w:rPr>
        <w:t>25644384. </w:t>
      </w:r>
    </w:p>
    <w:p w14:paraId="0B6EC1CB" w14:textId="77777777" w:rsidR="007659D9" w:rsidRPr="00322787" w:rsidRDefault="007659D9"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Day FR, Ruth KS, Thompson DJ, Lunetta KL, Pervjakova N, Chasman DI, Stolk L, Finucane HK, Sulem P, Bulik-Sullivan B, Esko T, Johnson AD, Elks CE, Franceschini N, He C, Altmaier E, Brody JA, Franke LL, Huffman JE, Keller MF, McArdle PF, Nutile T, Porcu E, Robino A, Rose LM, Schick UM, Smith JA, Teumer A, Traglia M, Vuckovic D, Yao J, Zhao W, Albrecht E, Amin N, Corre T, Hottenga JJ, Mangino M, Smith AV, Tanaka T, Abecasis GR, Andrulis IL, Anton-Culver H, Antoniou AC, Arndt V, Arnold AM, Barbieri C, Beckmann MW, Beeghly-Fadiel A, Benitez J, Bernstein L, Bielinski SJ, Blomqvist C, Boerwinkle E, Bogdanova NV, Bojesen SE, Bolla MK, Borresen-Dale AL, Boutin TS, Brauch H, Brenner H, Brüning T, Burwinkel B, Campbell A, Campbell H, Chanock SJ, Chapman JR, Chen YI, Chenevix-Trench G, Couch FJ, Coviello AD, Cox A, Czene K, Darabi H, De Vivo I, Demerath EW, Dennis J, Devilee P, Dörk T, Dos-Santos-Silva I, Dunning AM, Eicher JD, Fasching PA, Faul JD, Figueroa J, Flesch-Janys D, Gandin I, Garcia ME, García-Closas M, Giles GG, Girotto GG, Goldberg MS, González-Neira A, Goodarzi MO, Grove ML, Gudbjartsson DF, Guénel P, Guo X, Haiman CA, Hall P, Hamann U, Henderson BE, Hocking LJ, Hofman A, Homuth G, Hooning MJ, Hopper JL, Hu FB, Huang J, Humphreys K, Hunter DJ, Jakubowska A, Jones SE, Kabisch M, Karasik D, Knight JA, Kolcic I, Kooperberg C, Kosma VM, Kriebel J, Kristensen V, Lambrechts D, Langenberg C, Li J, Li X, Lindström S, Liu Y, Luan J, Lubinski J, Mägi R, Mannermaa A, Manz J, Margolin S, Marten J, Martin NG, Masciullo C, Meindl A, Michailidou K, Mihailov E, Milani L, Milne RL, Müller-Nurasyid M, Nalls M, Neale BM, Nevanlinna H, Neven P, Newman AB, Nordestgaard BG, Olson JE, Padmanabhan S, Peterlongo P, Peters U, Petersmann A, Peto J, Pharoah PD, Pirastu NN, Pirie A, Pistis G, Polasek O, Porteous D, Psaty BM, Pylkäs K, Radice P, Raffel LJ, Rivadeneira F, Rudan I, Rudolph A, Ruggiero D, Sala CF, Sanna S, Sawyer EJ, Schlessinger D, Schmidt MK, Schmidt F, Schmutzler RK, Schoemaker MJ, Scott RA, Seynaeve CM, Simard J, Sorice R, Southey MC, Stöckl D, Strauch K, Swerdlow A, Taylor KD, Thorsteinsdottir U, Toland AE, Tomlinson I, Truong T, Tryggvadottir L, Turner ST, Vozzi D, Wang Q, Wellons M, Willemsen G, Wilson JF, Winqvist R, Wolffenbuttel BB, Wright AF, Yannoukakos D, Zemunik T, Zheng W, Zygmunt M, Bergmann S, Boomsma DI, Buring JE, Ferrucci L, Montgomery GW, Gudnason V, Spector TD, van Duijn CM, Alizadeh BZ, Ciullo M, Crisponi L, Easton DF, Gasparini PP, Gieger C, Harris TB, Hayward C, Kardia SL, Kraft P, McKnight B, Metspalu A, Morrison AC, Reiner AP, Ridker PM, Rotter JI, Toniolo D, Uitterlinden AG, Ulivi S, Völzke H, Wareham NJ, Weir DR, Yerges-Armstrong LM</w:t>
      </w:r>
      <w:r w:rsidR="00CB78B5">
        <w:rPr>
          <w:rFonts w:ascii="Arial" w:hAnsi="Arial" w:cs="Arial"/>
          <w:sz w:val="20"/>
          <w:szCs w:val="20"/>
        </w:rPr>
        <w:t>,</w:t>
      </w:r>
      <w:r w:rsidRPr="00322787">
        <w:rPr>
          <w:rFonts w:ascii="Arial" w:hAnsi="Arial" w:cs="Arial"/>
          <w:sz w:val="20"/>
          <w:szCs w:val="20"/>
        </w:rPr>
        <w:t xml:space="preserve"> PRACTICAL Consortium</w:t>
      </w:r>
      <w:r w:rsidR="00CB78B5">
        <w:rPr>
          <w:rFonts w:ascii="Arial" w:hAnsi="Arial" w:cs="Arial"/>
          <w:sz w:val="20"/>
          <w:szCs w:val="20"/>
        </w:rPr>
        <w:t>,</w:t>
      </w:r>
      <w:r w:rsidRPr="00322787">
        <w:rPr>
          <w:rFonts w:ascii="Arial" w:hAnsi="Arial" w:cs="Arial"/>
          <w:sz w:val="20"/>
          <w:szCs w:val="20"/>
        </w:rPr>
        <w:t xml:space="preserve"> kConFab Investigators</w:t>
      </w:r>
      <w:r w:rsidR="00CB78B5">
        <w:rPr>
          <w:rFonts w:ascii="Arial" w:hAnsi="Arial" w:cs="Arial"/>
          <w:sz w:val="20"/>
          <w:szCs w:val="20"/>
        </w:rPr>
        <w:t>,</w:t>
      </w:r>
      <w:r w:rsidRPr="00322787">
        <w:rPr>
          <w:rFonts w:ascii="Arial" w:hAnsi="Arial" w:cs="Arial"/>
          <w:sz w:val="20"/>
          <w:szCs w:val="20"/>
        </w:rPr>
        <w:t xml:space="preserve"> AOCS Investigator</w:t>
      </w:r>
      <w:r w:rsidR="00CB78B5">
        <w:rPr>
          <w:rFonts w:ascii="Arial" w:hAnsi="Arial" w:cs="Arial"/>
          <w:sz w:val="20"/>
          <w:szCs w:val="20"/>
        </w:rPr>
        <w:t>s,</w:t>
      </w:r>
      <w:r w:rsidRPr="00322787">
        <w:rPr>
          <w:rFonts w:ascii="Arial" w:hAnsi="Arial" w:cs="Arial"/>
          <w:sz w:val="20"/>
          <w:szCs w:val="20"/>
        </w:rPr>
        <w:t xml:space="preserve"> Generation Scotland</w:t>
      </w:r>
      <w:r w:rsidR="00CB78B5">
        <w:rPr>
          <w:rFonts w:ascii="Arial" w:hAnsi="Arial" w:cs="Arial"/>
          <w:sz w:val="20"/>
          <w:szCs w:val="20"/>
        </w:rPr>
        <w:t>,</w:t>
      </w:r>
      <w:r w:rsidRPr="00322787">
        <w:rPr>
          <w:rFonts w:ascii="Arial" w:hAnsi="Arial" w:cs="Arial"/>
          <w:sz w:val="20"/>
          <w:szCs w:val="20"/>
        </w:rPr>
        <w:t xml:space="preserve"> EPIC-InterAct Consortium</w:t>
      </w:r>
      <w:r w:rsidR="00CB78B5">
        <w:rPr>
          <w:rFonts w:ascii="Arial" w:hAnsi="Arial" w:cs="Arial"/>
          <w:sz w:val="20"/>
          <w:szCs w:val="20"/>
        </w:rPr>
        <w:t>,</w:t>
      </w:r>
      <w:r w:rsidRPr="00322787">
        <w:rPr>
          <w:rFonts w:ascii="Arial" w:hAnsi="Arial" w:cs="Arial"/>
          <w:sz w:val="20"/>
          <w:szCs w:val="20"/>
        </w:rPr>
        <w:t xml:space="preserve"> LifeLines Cohort Study, Price AL, Stefansson K, Visser JA, Ong KK, Chang-Claude J, Murabito JM, Perry JR, Murray A. </w:t>
      </w:r>
      <w:r w:rsidRPr="00322787">
        <w:rPr>
          <w:rFonts w:ascii="Arial" w:hAnsi="Arial" w:cs="Arial"/>
          <w:b/>
          <w:i/>
          <w:sz w:val="20"/>
          <w:szCs w:val="20"/>
        </w:rPr>
        <w:t>Large-scale genomic analyses link reproductive aging to hypothalamic signaling, breast cancer susceptibility and BRCA1-mediated DNA repair.</w:t>
      </w:r>
      <w:r w:rsidR="00BE14B1">
        <w:rPr>
          <w:rFonts w:ascii="Arial" w:hAnsi="Arial" w:cs="Arial"/>
          <w:sz w:val="20"/>
          <w:szCs w:val="20"/>
        </w:rPr>
        <w:t xml:space="preserve"> Nat Genet, Sep. 28, 2015. PM:</w:t>
      </w:r>
      <w:r w:rsidRPr="00322787">
        <w:rPr>
          <w:rFonts w:ascii="Arial" w:hAnsi="Arial" w:cs="Arial"/>
          <w:sz w:val="20"/>
          <w:szCs w:val="20"/>
        </w:rPr>
        <w:t>26414677.</w:t>
      </w:r>
      <w:r w:rsidR="00BE14B1">
        <w:rPr>
          <w:rFonts w:ascii="Arial" w:hAnsi="Arial" w:cs="Arial"/>
          <w:sz w:val="20"/>
          <w:szCs w:val="20"/>
        </w:rPr>
        <w:t xml:space="preserve"> </w:t>
      </w:r>
      <w:r w:rsidR="00966C89" w:rsidRPr="00322787">
        <w:rPr>
          <w:rFonts w:ascii="Arial" w:hAnsi="Arial" w:cs="Arial"/>
          <w:sz w:val="20"/>
          <w:szCs w:val="20"/>
        </w:rPr>
        <w:t>PMC4661791.</w:t>
      </w:r>
    </w:p>
    <w:p w14:paraId="330D4823"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Debette S, Ibrahim Verbaas CA, Bressler J, Schuur M, Smith A, Bis JC, Davies G, Wolf C, Gudnason V, Chibnik LB, Yang Q, DeStefano AL, de Quervain DJ, Srikanth V, Lahti J, Grabe HJ, Smith JA, Priebe L, Yu L, Karbalai N, Hayward C, Wilson JF, Campbell H, Petrovic K, Fornage M, Chauhan G, Yeo R, Boxall R, Becker J, Stegle O, Mather KA, Chouraki V, Sun Q, Rose LM, Resnick S, Oldmeadow C, Kirin M, Wright AF, Jonsdottir MK, Au R, Becker A, Amin N, Nalls MA, Turner ST, Kardia SL, Oostra B, Windham G, Coker LH, Zhao W, Knopman DS, Heiss G, Griswold ME, Gottesman RF, Vitart V, Hastie ND, Zgaga L, Rudan I, Polasek O, Holliday EG, Schofield P, Choi SH, Tanaka T, An Y, Perry RT, Kennedy RE, Sale MM, Wang J, Wadley VG, Liewald DC, Ridker PM, Gow AJ, Pattie A, Starr JM, Porteous D, Liu X, Thomson R, Armstrong NJ, Eiriksdottir G, Assareh AA, Kochan NA, Widen E, Palotie A, Hsieh YC, Eriksson JG, Vogler C, van Swieten JC, Shulman JM, Beiser A, Rotter J, Schmidt CO, Hoffmann W, Nothen MM, Ferrucci L, Attia J, Uitterlinden AG, Amouyel P, Dartigues JF, Amieva H, Raikkonen K, Garcia M, Wolf PA, Hofman A, Longstreth WT, Jr., Psaty BM, Boerwinkle E, deJager PL, Sachdev PS, Schmidt R, Breteler MM, Teumer A, Lopez OL, Cichon S, Chasman DI, Grodstein F, Muller-Myhsok B, Tzourio C, Papassotiropoulos A, Bennett DA, Ikram MA, Deary IJ, van Duijn CM, Launer L, Fitzpatrick</w:t>
      </w:r>
      <w:r w:rsidR="00BE14B1">
        <w:rPr>
          <w:rFonts w:ascii="Arial" w:hAnsi="Arial" w:cs="Arial"/>
          <w:sz w:val="20"/>
          <w:szCs w:val="20"/>
        </w:rPr>
        <w:t xml:space="preserve"> AL, Seshadri S, Mosley TH, Jr.</w:t>
      </w:r>
      <w:r w:rsidRPr="00322787">
        <w:rPr>
          <w:rFonts w:ascii="Arial" w:hAnsi="Arial" w:cs="Arial"/>
          <w:sz w:val="20"/>
          <w:szCs w:val="20"/>
        </w:rPr>
        <w:t xml:space="preserve"> </w:t>
      </w:r>
      <w:r w:rsidRPr="00322787">
        <w:rPr>
          <w:rFonts w:ascii="Arial" w:hAnsi="Arial" w:cs="Arial"/>
          <w:b/>
          <w:bCs/>
          <w:i/>
          <w:iCs/>
          <w:sz w:val="20"/>
          <w:szCs w:val="20"/>
        </w:rPr>
        <w:t>Genome-wide Studies of Verbal Declarative Memory in Nondemented Older People: The Cohorts for Heart and Aging Research in Genomic Epidemiology Consortium</w:t>
      </w:r>
      <w:r w:rsidRPr="00322787">
        <w:rPr>
          <w:rFonts w:ascii="Arial" w:hAnsi="Arial" w:cs="Arial"/>
          <w:b/>
          <w:bCs/>
          <w:sz w:val="20"/>
          <w:szCs w:val="20"/>
        </w:rPr>
        <w:t xml:space="preserve">. </w:t>
      </w:r>
      <w:r w:rsidRPr="00322787">
        <w:rPr>
          <w:rFonts w:ascii="Arial" w:hAnsi="Arial" w:cs="Arial"/>
          <w:sz w:val="20"/>
          <w:szCs w:val="20"/>
        </w:rPr>
        <w:t xml:space="preserve">Biol.Psychiatry, Apr. 15, 2015. Vol. 77, issue 8, pp. 749-763. PM:25648963. </w:t>
      </w:r>
      <w:r w:rsidR="007D6FDC" w:rsidRPr="00322787">
        <w:rPr>
          <w:rFonts w:ascii="Arial" w:hAnsi="Arial" w:cs="Arial"/>
          <w:sz w:val="20"/>
          <w:szCs w:val="20"/>
        </w:rPr>
        <w:t>PMC4513651</w:t>
      </w:r>
    </w:p>
    <w:p w14:paraId="1F9533D2" w14:textId="77777777" w:rsidR="00643BA6" w:rsidRPr="00322787" w:rsidRDefault="00643BA6"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Del Gobbo LC</w:t>
      </w:r>
      <w:r w:rsidR="00AE75C3">
        <w:rPr>
          <w:rFonts w:ascii="Arial" w:hAnsi="Arial" w:cs="Arial"/>
          <w:sz w:val="20"/>
          <w:szCs w:val="20"/>
        </w:rPr>
        <w:t>,</w:t>
      </w:r>
      <w:r w:rsidRPr="00322787">
        <w:rPr>
          <w:rFonts w:ascii="Arial" w:hAnsi="Arial" w:cs="Arial"/>
          <w:sz w:val="20"/>
          <w:szCs w:val="20"/>
        </w:rPr>
        <w:t xml:space="preserve"> Kalantarian S</w:t>
      </w:r>
      <w:r w:rsidR="00AE75C3">
        <w:rPr>
          <w:rFonts w:ascii="Arial" w:hAnsi="Arial" w:cs="Arial"/>
          <w:sz w:val="20"/>
          <w:szCs w:val="20"/>
        </w:rPr>
        <w:t>,</w:t>
      </w:r>
      <w:r w:rsidRPr="00322787">
        <w:rPr>
          <w:rFonts w:ascii="Arial" w:hAnsi="Arial" w:cs="Arial"/>
          <w:sz w:val="20"/>
          <w:szCs w:val="20"/>
        </w:rPr>
        <w:t xml:space="preserve"> Imamura F</w:t>
      </w:r>
      <w:r w:rsidR="00AE75C3">
        <w:rPr>
          <w:rFonts w:ascii="Arial" w:hAnsi="Arial" w:cs="Arial"/>
          <w:sz w:val="20"/>
          <w:szCs w:val="20"/>
        </w:rPr>
        <w:t>,</w:t>
      </w:r>
      <w:r w:rsidRPr="00322787">
        <w:rPr>
          <w:rFonts w:ascii="Arial" w:hAnsi="Arial" w:cs="Arial"/>
          <w:sz w:val="20"/>
          <w:szCs w:val="20"/>
        </w:rPr>
        <w:t xml:space="preserve"> Lemaitre R</w:t>
      </w:r>
      <w:r w:rsidR="00AE75C3">
        <w:rPr>
          <w:rFonts w:ascii="Arial" w:hAnsi="Arial" w:cs="Arial"/>
          <w:sz w:val="20"/>
          <w:szCs w:val="20"/>
        </w:rPr>
        <w:t>,</w:t>
      </w:r>
      <w:r w:rsidRPr="00322787">
        <w:rPr>
          <w:rFonts w:ascii="Arial" w:hAnsi="Arial" w:cs="Arial"/>
          <w:sz w:val="20"/>
          <w:szCs w:val="20"/>
        </w:rPr>
        <w:t xml:space="preserve"> Siscovick DS</w:t>
      </w:r>
      <w:r w:rsidR="00AE75C3">
        <w:rPr>
          <w:rFonts w:ascii="Arial" w:hAnsi="Arial" w:cs="Arial"/>
          <w:sz w:val="20"/>
          <w:szCs w:val="20"/>
        </w:rPr>
        <w:t>,</w:t>
      </w:r>
      <w:r w:rsidRPr="00322787">
        <w:rPr>
          <w:rFonts w:ascii="Arial" w:hAnsi="Arial" w:cs="Arial"/>
          <w:sz w:val="20"/>
          <w:szCs w:val="20"/>
        </w:rPr>
        <w:t xml:space="preserve"> Psaty BM</w:t>
      </w:r>
      <w:r w:rsidR="00AE75C3">
        <w:rPr>
          <w:rFonts w:ascii="Arial" w:hAnsi="Arial" w:cs="Arial"/>
          <w:sz w:val="20"/>
          <w:szCs w:val="20"/>
        </w:rPr>
        <w:t>,</w:t>
      </w:r>
      <w:r w:rsidRPr="00322787">
        <w:rPr>
          <w:rFonts w:ascii="Arial" w:hAnsi="Arial" w:cs="Arial"/>
          <w:sz w:val="20"/>
          <w:szCs w:val="20"/>
        </w:rPr>
        <w:t xml:space="preserve"> Mozaffarian D. </w:t>
      </w:r>
      <w:r w:rsidRPr="00322787">
        <w:rPr>
          <w:rFonts w:ascii="Arial" w:hAnsi="Arial" w:cs="Arial"/>
          <w:b/>
          <w:i/>
          <w:sz w:val="20"/>
          <w:szCs w:val="20"/>
        </w:rPr>
        <w:t>Contribution of Major Lifestyle Risk Factors for Incident Heart Failure in Older Adults: The Cardiovascular Health Study.</w:t>
      </w:r>
      <w:r w:rsidRPr="00322787">
        <w:rPr>
          <w:rFonts w:ascii="Arial" w:hAnsi="Arial" w:cs="Arial"/>
          <w:sz w:val="20"/>
          <w:szCs w:val="20"/>
        </w:rPr>
        <w:t> JACC Heart Fail 2015 Jul</w:t>
      </w:r>
      <w:r w:rsidR="004A5450" w:rsidRPr="00322787">
        <w:rPr>
          <w:rFonts w:ascii="Arial" w:hAnsi="Arial" w:cs="Arial"/>
          <w:sz w:val="20"/>
          <w:szCs w:val="20"/>
        </w:rPr>
        <w:t>.</w:t>
      </w:r>
      <w:r w:rsidRPr="00322787">
        <w:rPr>
          <w:rFonts w:ascii="Arial" w:hAnsi="Arial" w:cs="Arial"/>
          <w:sz w:val="20"/>
          <w:szCs w:val="20"/>
        </w:rPr>
        <w:t> PM: 26160366. </w:t>
      </w:r>
      <w:r w:rsidR="004A5450" w:rsidRPr="00322787">
        <w:rPr>
          <w:rFonts w:ascii="Arial" w:hAnsi="Arial" w:cs="Arial"/>
          <w:sz w:val="20"/>
          <w:szCs w:val="20"/>
        </w:rPr>
        <w:t>PMC4508377.</w:t>
      </w:r>
    </w:p>
    <w:p w14:paraId="39F1AF3E"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Deo R, Katz R, de B, I, Sotoodehnia N, Kestenbaum B, Mukamal KJ, Chonchol M, Sarnak MJ, Siscovick D, Shlipak MG, Ix JH. </w:t>
      </w:r>
      <w:r w:rsidRPr="00322787">
        <w:rPr>
          <w:rFonts w:ascii="Arial" w:hAnsi="Arial" w:cs="Arial"/>
          <w:b/>
          <w:bCs/>
          <w:i/>
          <w:iCs/>
          <w:sz w:val="20"/>
          <w:szCs w:val="20"/>
        </w:rPr>
        <w:t>Fibroblast Growth Factor 23 and Sudden Versus Non-sudden Cardiac Death: The Cardiovascular Health Study</w:t>
      </w:r>
      <w:r w:rsidRPr="00322787">
        <w:rPr>
          <w:rFonts w:ascii="Arial" w:hAnsi="Arial" w:cs="Arial"/>
          <w:b/>
          <w:bCs/>
          <w:sz w:val="20"/>
          <w:szCs w:val="20"/>
        </w:rPr>
        <w:t>.</w:t>
      </w:r>
      <w:r w:rsidRPr="00322787">
        <w:rPr>
          <w:rFonts w:ascii="Arial" w:hAnsi="Arial" w:cs="Arial"/>
          <w:sz w:val="20"/>
          <w:szCs w:val="20"/>
        </w:rPr>
        <w:t xml:space="preserve"> Am.J.Kidney Dis., Jan. 5, 2015.  PM:25572028. </w:t>
      </w:r>
      <w:r w:rsidR="00643BA6" w:rsidRPr="00322787">
        <w:rPr>
          <w:rFonts w:ascii="Arial" w:hAnsi="Arial" w:cs="Arial"/>
          <w:color w:val="000000"/>
          <w:sz w:val="20"/>
          <w:szCs w:val="20"/>
        </w:rPr>
        <w:t>PMC4485528</w:t>
      </w:r>
      <w:r w:rsidRPr="00322787">
        <w:rPr>
          <w:rFonts w:ascii="Arial" w:hAnsi="Arial" w:cs="Arial"/>
          <w:sz w:val="20"/>
          <w:szCs w:val="20"/>
        </w:rPr>
        <w:t>.</w:t>
      </w:r>
    </w:p>
    <w:p w14:paraId="07DCC0F5" w14:textId="77777777" w:rsidR="00F82601" w:rsidRPr="002D2F95" w:rsidRDefault="00F82601" w:rsidP="002D2F95">
      <w:r w:rsidRPr="00322787">
        <w:rPr>
          <w:rFonts w:ascii="Arial" w:hAnsi="Arial" w:cs="Arial"/>
          <w:sz w:val="20"/>
          <w:szCs w:val="20"/>
        </w:rPr>
        <w:t xml:space="preserve">Diehr P, Diehr M, Arnold A, Yee LM, Odden MC, Hirsch MC, Thielke S, Psaty BM, Johnson WC, Kizer JR, Newman A. </w:t>
      </w:r>
      <w:r w:rsidRPr="00322787">
        <w:rPr>
          <w:rFonts w:ascii="Arial" w:hAnsi="Arial" w:cs="Arial"/>
          <w:b/>
          <w:i/>
          <w:sz w:val="20"/>
          <w:szCs w:val="20"/>
        </w:rPr>
        <w:t>Predicting future years of life, h</w:t>
      </w:r>
      <w:r w:rsidR="002D38B9" w:rsidRPr="00322787">
        <w:rPr>
          <w:rFonts w:ascii="Arial" w:hAnsi="Arial" w:cs="Arial"/>
          <w:b/>
          <w:i/>
          <w:sz w:val="20"/>
          <w:szCs w:val="20"/>
        </w:rPr>
        <w:t xml:space="preserve">ealth, and functional ability: </w:t>
      </w:r>
      <w:r w:rsidRPr="00322787">
        <w:rPr>
          <w:rFonts w:ascii="Arial" w:hAnsi="Arial" w:cs="Arial"/>
          <w:b/>
          <w:i/>
          <w:sz w:val="20"/>
          <w:szCs w:val="20"/>
        </w:rPr>
        <w:t>a Healthy Life Calculator for older adults.</w:t>
      </w:r>
      <w:r w:rsidRPr="00322787">
        <w:rPr>
          <w:rFonts w:ascii="Arial" w:hAnsi="Arial" w:cs="Arial"/>
          <w:sz w:val="20"/>
          <w:szCs w:val="20"/>
        </w:rPr>
        <w:t xml:space="preserve"> Gerontology &amp; Geriatric Medicine</w:t>
      </w:r>
      <w:r w:rsidR="003F714C">
        <w:rPr>
          <w:rFonts w:ascii="Arial" w:hAnsi="Arial" w:cs="Arial"/>
          <w:sz w:val="20"/>
          <w:szCs w:val="20"/>
        </w:rPr>
        <w:t>,</w:t>
      </w:r>
      <w:r w:rsidRPr="00322787">
        <w:rPr>
          <w:rFonts w:ascii="Arial" w:hAnsi="Arial" w:cs="Arial"/>
          <w:sz w:val="20"/>
          <w:szCs w:val="20"/>
        </w:rPr>
        <w:t xml:space="preserve"> </w:t>
      </w:r>
      <w:r w:rsidR="003F714C">
        <w:rPr>
          <w:rFonts w:ascii="Arial" w:hAnsi="Arial" w:cs="Arial"/>
          <w:sz w:val="20"/>
          <w:szCs w:val="20"/>
        </w:rPr>
        <w:t>Oct. 8, 2015.</w:t>
      </w:r>
      <w:r w:rsidRPr="00322787">
        <w:rPr>
          <w:rFonts w:ascii="Arial" w:hAnsi="Arial" w:cs="Arial"/>
          <w:sz w:val="20"/>
          <w:szCs w:val="20"/>
        </w:rPr>
        <w:t xml:space="preserve"> </w:t>
      </w:r>
      <w:r w:rsidR="003F714C" w:rsidRPr="003F714C">
        <w:rPr>
          <w:rFonts w:ascii="Arial" w:hAnsi="Arial" w:cs="Arial"/>
          <w:sz w:val="20"/>
          <w:szCs w:val="20"/>
        </w:rPr>
        <w:t xml:space="preserve">1:2333721415605989. </w:t>
      </w:r>
      <w:r w:rsidR="002D2F95">
        <w:rPr>
          <w:rFonts w:ascii="Arial" w:hAnsi="Arial" w:cs="Arial"/>
          <w:sz w:val="20"/>
          <w:szCs w:val="20"/>
        </w:rPr>
        <w:t xml:space="preserve">pp. </w:t>
      </w:r>
      <w:r w:rsidRPr="00322787">
        <w:rPr>
          <w:rFonts w:ascii="Arial" w:hAnsi="Arial" w:cs="Arial"/>
          <w:sz w:val="20"/>
          <w:szCs w:val="20"/>
        </w:rPr>
        <w:t xml:space="preserve">1–10. </w:t>
      </w:r>
      <w:r w:rsidR="002D2F95" w:rsidRPr="002D2F95">
        <w:rPr>
          <w:rFonts w:ascii="Arial" w:hAnsi="Arial" w:cs="Arial"/>
          <w:sz w:val="20"/>
          <w:szCs w:val="20"/>
        </w:rPr>
        <w:t>PM:28138467. PMC5119805</w:t>
      </w:r>
      <w:r w:rsidR="002D2F95">
        <w:rPr>
          <w:rFonts w:ascii="Arial" w:hAnsi="Arial" w:cs="Arial"/>
          <w:sz w:val="20"/>
          <w:szCs w:val="20"/>
        </w:rPr>
        <w:t>.</w:t>
      </w:r>
    </w:p>
    <w:p w14:paraId="3AE32BE7"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Do R, Stitziel NO, Won HH, Jorgensen AB, Duga S, Angelica MP, Kiezun A, Farrall M, Goel A, Zuk O, Guella I, Asselta R, Lange LA, Peloso GM, Auer PL, Girelli D, Martinelli N, Farlow DN, DePristo MA, Roberts R, Stewart AF, Saleheen D, Danesh J, Epstein SE, Sivapalaratnam S, Hovingh GK, Kastelein JJ, Samani NJ, Schunkert H, Erdmann J, Shah SH, Kraus WE, Davies R, Nikpay M, Johansen CT, Wang J, Hegele RA, Hechter E, Marz W, Kleber ME, Huang J, Johnson AD, Li M, Burke GL, Gross M, Liu Y, Assimes TL, Heiss G, Lange EM, Folsom AR, Taylor HA, Olivieri O, Hamsten A, Clarke R, Reilly DF, Yin W, Rivas MA, Donnelly P, Rossouw JE, Psaty BM, Herrington DM, Wilson JG, Rich SS, Bamshad MJ, Tracy RP, Cupples LA, Rader DJ, Reilly MP, Spertus JA, Cresci S, Hartiala J, Tang WH, Hazen SL, Allayee H, Reiner AP, Carlson CS, Kooperberg C, Jackson RD, Boerwinkle E, Lander ES, Schwartz SM, Siscovick DS, McPherson R, Tybjaerg-Hansen A, Abecasis GR, Watkins H, Nickerson DA, Ardissino D, Sunyaev SR, O'Donnell CJ, Altshuler D, Gabriel S, </w:t>
      </w:r>
      <w:r w:rsidR="00BE14B1">
        <w:rPr>
          <w:rFonts w:ascii="Arial" w:hAnsi="Arial" w:cs="Arial"/>
          <w:sz w:val="20"/>
          <w:szCs w:val="20"/>
        </w:rPr>
        <w:t xml:space="preserve">Kathiresan S. </w:t>
      </w:r>
      <w:r w:rsidRPr="00322787">
        <w:rPr>
          <w:rFonts w:ascii="Arial" w:hAnsi="Arial" w:cs="Arial"/>
          <w:b/>
          <w:bCs/>
          <w:i/>
          <w:iCs/>
          <w:sz w:val="20"/>
          <w:szCs w:val="20"/>
        </w:rPr>
        <w:t>Exome sequencing identifies rare LDLR and APOA5 alleles conferring risk for myocardial infarction</w:t>
      </w:r>
      <w:r w:rsidRPr="00322787">
        <w:rPr>
          <w:rFonts w:ascii="Arial" w:hAnsi="Arial" w:cs="Arial"/>
          <w:b/>
          <w:bCs/>
          <w:sz w:val="20"/>
          <w:szCs w:val="20"/>
        </w:rPr>
        <w:t xml:space="preserve">. </w:t>
      </w:r>
      <w:r w:rsidRPr="00322787">
        <w:rPr>
          <w:rFonts w:ascii="Arial" w:hAnsi="Arial" w:cs="Arial"/>
          <w:sz w:val="20"/>
          <w:szCs w:val="20"/>
        </w:rPr>
        <w:t>Nature, Feb. 5, 2015. Vol. 518, issue 7537, pp. 102-106. PM:25487149. PMC4319990.</w:t>
      </w:r>
    </w:p>
    <w:p w14:paraId="38181FE6" w14:textId="77777777" w:rsidR="00643BA6" w:rsidRPr="00322787" w:rsidRDefault="00643BA6"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Dukes JW</w:t>
      </w:r>
      <w:r w:rsidR="00AE75C3">
        <w:rPr>
          <w:rFonts w:ascii="Arial" w:hAnsi="Arial" w:cs="Arial"/>
          <w:sz w:val="20"/>
          <w:szCs w:val="20"/>
        </w:rPr>
        <w:t>,</w:t>
      </w:r>
      <w:r w:rsidRPr="00322787">
        <w:rPr>
          <w:rFonts w:ascii="Arial" w:hAnsi="Arial" w:cs="Arial"/>
          <w:sz w:val="20"/>
          <w:szCs w:val="20"/>
        </w:rPr>
        <w:t xml:space="preserve"> Dewland TA</w:t>
      </w:r>
      <w:r w:rsidR="00AE75C3">
        <w:rPr>
          <w:rFonts w:ascii="Arial" w:hAnsi="Arial" w:cs="Arial"/>
          <w:sz w:val="20"/>
          <w:szCs w:val="20"/>
        </w:rPr>
        <w:t>,</w:t>
      </w:r>
      <w:r w:rsidRPr="00322787">
        <w:rPr>
          <w:rFonts w:ascii="Arial" w:hAnsi="Arial" w:cs="Arial"/>
          <w:sz w:val="20"/>
          <w:szCs w:val="20"/>
        </w:rPr>
        <w:t xml:space="preserve"> Vittinghoff </w:t>
      </w:r>
      <w:r w:rsidR="00AE75C3">
        <w:rPr>
          <w:rFonts w:ascii="Arial" w:hAnsi="Arial" w:cs="Arial"/>
          <w:sz w:val="20"/>
          <w:szCs w:val="20"/>
        </w:rPr>
        <w:t>E,</w:t>
      </w:r>
      <w:r w:rsidRPr="00322787">
        <w:rPr>
          <w:rFonts w:ascii="Arial" w:hAnsi="Arial" w:cs="Arial"/>
          <w:sz w:val="20"/>
          <w:szCs w:val="20"/>
        </w:rPr>
        <w:t xml:space="preserve"> Mandyam MC</w:t>
      </w:r>
      <w:r w:rsidR="00AE75C3">
        <w:rPr>
          <w:rFonts w:ascii="Arial" w:hAnsi="Arial" w:cs="Arial"/>
          <w:sz w:val="20"/>
          <w:szCs w:val="20"/>
        </w:rPr>
        <w:t>,</w:t>
      </w:r>
      <w:r w:rsidRPr="00322787">
        <w:rPr>
          <w:rFonts w:ascii="Arial" w:hAnsi="Arial" w:cs="Arial"/>
          <w:sz w:val="20"/>
          <w:szCs w:val="20"/>
        </w:rPr>
        <w:t xml:space="preserve"> Heckbert SR</w:t>
      </w:r>
      <w:r w:rsidR="00AE75C3">
        <w:rPr>
          <w:rFonts w:ascii="Arial" w:hAnsi="Arial" w:cs="Arial"/>
          <w:sz w:val="20"/>
          <w:szCs w:val="20"/>
        </w:rPr>
        <w:t>,</w:t>
      </w:r>
      <w:r w:rsidRPr="00322787">
        <w:rPr>
          <w:rFonts w:ascii="Arial" w:hAnsi="Arial" w:cs="Arial"/>
          <w:sz w:val="20"/>
          <w:szCs w:val="20"/>
        </w:rPr>
        <w:t xml:space="preserve"> Siscovick DS</w:t>
      </w:r>
      <w:r w:rsidR="00AE75C3">
        <w:rPr>
          <w:rFonts w:ascii="Arial" w:hAnsi="Arial" w:cs="Arial"/>
          <w:sz w:val="20"/>
          <w:szCs w:val="20"/>
        </w:rPr>
        <w:t>,</w:t>
      </w:r>
      <w:r w:rsidRPr="00322787">
        <w:rPr>
          <w:rFonts w:ascii="Arial" w:hAnsi="Arial" w:cs="Arial"/>
          <w:sz w:val="20"/>
          <w:szCs w:val="20"/>
        </w:rPr>
        <w:t xml:space="preserve"> Stein PK</w:t>
      </w:r>
      <w:r w:rsidR="00AE75C3">
        <w:rPr>
          <w:rFonts w:ascii="Arial" w:hAnsi="Arial" w:cs="Arial"/>
          <w:sz w:val="20"/>
          <w:szCs w:val="20"/>
        </w:rPr>
        <w:t>, Psaty</w:t>
      </w:r>
      <w:r w:rsidRPr="00322787">
        <w:rPr>
          <w:rFonts w:ascii="Arial" w:hAnsi="Arial" w:cs="Arial"/>
          <w:sz w:val="20"/>
          <w:szCs w:val="20"/>
        </w:rPr>
        <w:t xml:space="preserve"> BM</w:t>
      </w:r>
      <w:r w:rsidR="00AE75C3">
        <w:rPr>
          <w:rFonts w:ascii="Arial" w:hAnsi="Arial" w:cs="Arial"/>
          <w:sz w:val="20"/>
          <w:szCs w:val="20"/>
        </w:rPr>
        <w:t>,</w:t>
      </w:r>
      <w:r w:rsidRPr="00322787">
        <w:rPr>
          <w:rFonts w:ascii="Arial" w:hAnsi="Arial" w:cs="Arial"/>
          <w:sz w:val="20"/>
          <w:szCs w:val="20"/>
        </w:rPr>
        <w:t xml:space="preserve"> Sotoodehn</w:t>
      </w:r>
      <w:r w:rsidR="00AE75C3">
        <w:rPr>
          <w:rFonts w:ascii="Arial" w:hAnsi="Arial" w:cs="Arial"/>
          <w:sz w:val="20"/>
          <w:szCs w:val="20"/>
        </w:rPr>
        <w:t>ia</w:t>
      </w:r>
      <w:r w:rsidRPr="00322787">
        <w:rPr>
          <w:rFonts w:ascii="Arial" w:hAnsi="Arial" w:cs="Arial"/>
          <w:sz w:val="20"/>
          <w:szCs w:val="20"/>
        </w:rPr>
        <w:t xml:space="preserve"> N</w:t>
      </w:r>
      <w:r w:rsidR="00AE75C3">
        <w:rPr>
          <w:rFonts w:ascii="Arial" w:hAnsi="Arial" w:cs="Arial"/>
          <w:sz w:val="20"/>
          <w:szCs w:val="20"/>
        </w:rPr>
        <w:t>,</w:t>
      </w:r>
      <w:r w:rsidRPr="00322787">
        <w:rPr>
          <w:rFonts w:ascii="Arial" w:hAnsi="Arial" w:cs="Arial"/>
          <w:sz w:val="20"/>
          <w:szCs w:val="20"/>
        </w:rPr>
        <w:t xml:space="preserve"> Gottdiener JS</w:t>
      </w:r>
      <w:r w:rsidR="00AE75C3">
        <w:rPr>
          <w:rFonts w:ascii="Arial" w:hAnsi="Arial" w:cs="Arial"/>
          <w:sz w:val="20"/>
          <w:szCs w:val="20"/>
        </w:rPr>
        <w:t>,</w:t>
      </w:r>
      <w:r w:rsidRPr="00322787">
        <w:rPr>
          <w:rFonts w:ascii="Arial" w:hAnsi="Arial" w:cs="Arial"/>
          <w:sz w:val="20"/>
          <w:szCs w:val="20"/>
        </w:rPr>
        <w:t xml:space="preserve"> Marcus GM.</w:t>
      </w:r>
      <w:r w:rsidR="001A42C0" w:rsidRPr="00322787">
        <w:rPr>
          <w:rFonts w:ascii="Arial" w:hAnsi="Arial" w:cs="Arial"/>
          <w:sz w:val="20"/>
          <w:szCs w:val="20"/>
        </w:rPr>
        <w:t xml:space="preserve"> </w:t>
      </w:r>
      <w:r w:rsidRPr="00322787">
        <w:rPr>
          <w:rFonts w:ascii="Arial" w:hAnsi="Arial" w:cs="Arial"/>
          <w:b/>
          <w:i/>
          <w:sz w:val="20"/>
          <w:szCs w:val="20"/>
        </w:rPr>
        <w:t>Ventricular Ectopy as a Predictor of Heart Failure and Death.</w:t>
      </w:r>
      <w:r w:rsidRPr="00322787">
        <w:rPr>
          <w:rFonts w:ascii="Arial" w:hAnsi="Arial" w:cs="Arial"/>
          <w:sz w:val="20"/>
          <w:szCs w:val="20"/>
        </w:rPr>
        <w:t> J. Am. Coll. Cardiol. 2015 Jul 14</w:t>
      </w:r>
      <w:r w:rsidR="004A5450" w:rsidRPr="00322787">
        <w:rPr>
          <w:rFonts w:ascii="Arial" w:hAnsi="Arial" w:cs="Arial"/>
          <w:sz w:val="20"/>
          <w:szCs w:val="20"/>
        </w:rPr>
        <w:t>.</w:t>
      </w:r>
      <w:r w:rsidRPr="00322787">
        <w:rPr>
          <w:rFonts w:ascii="Arial" w:hAnsi="Arial" w:cs="Arial"/>
          <w:sz w:val="20"/>
          <w:szCs w:val="20"/>
        </w:rPr>
        <w:t> </w:t>
      </w:r>
      <w:r w:rsidR="004A5450" w:rsidRPr="00322787">
        <w:rPr>
          <w:rFonts w:ascii="Arial" w:hAnsi="Arial" w:cs="Arial"/>
          <w:sz w:val="20"/>
          <w:szCs w:val="20"/>
        </w:rPr>
        <w:t>PM: 26160626. PMC4499114.</w:t>
      </w:r>
    </w:p>
    <w:p w14:paraId="108C9260" w14:textId="77777777" w:rsidR="00EB05F5" w:rsidRPr="00322787" w:rsidRDefault="00EB05F5"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Durda P</w:t>
      </w:r>
      <w:r w:rsidR="00AE75C3">
        <w:rPr>
          <w:rFonts w:ascii="Arial" w:hAnsi="Arial" w:cs="Arial"/>
          <w:sz w:val="20"/>
          <w:szCs w:val="20"/>
        </w:rPr>
        <w:t>,</w:t>
      </w:r>
      <w:r w:rsidRPr="00322787">
        <w:rPr>
          <w:rFonts w:ascii="Arial" w:hAnsi="Arial" w:cs="Arial"/>
          <w:sz w:val="20"/>
          <w:szCs w:val="20"/>
        </w:rPr>
        <w:t xml:space="preserve"> Sabourin J</w:t>
      </w:r>
      <w:r w:rsidR="00AE75C3">
        <w:rPr>
          <w:rFonts w:ascii="Arial" w:hAnsi="Arial" w:cs="Arial"/>
          <w:sz w:val="20"/>
          <w:szCs w:val="20"/>
        </w:rPr>
        <w:t>, Lange E</w:t>
      </w:r>
      <w:r w:rsidRPr="00322787">
        <w:rPr>
          <w:rFonts w:ascii="Arial" w:hAnsi="Arial" w:cs="Arial"/>
          <w:sz w:val="20"/>
          <w:szCs w:val="20"/>
        </w:rPr>
        <w:t>M</w:t>
      </w:r>
      <w:r w:rsidR="00AE75C3">
        <w:rPr>
          <w:rFonts w:ascii="Arial" w:hAnsi="Arial" w:cs="Arial"/>
          <w:sz w:val="20"/>
          <w:szCs w:val="20"/>
        </w:rPr>
        <w:t>,</w:t>
      </w:r>
      <w:r w:rsidRPr="00322787">
        <w:rPr>
          <w:rFonts w:ascii="Arial" w:hAnsi="Arial" w:cs="Arial"/>
          <w:sz w:val="20"/>
          <w:szCs w:val="20"/>
        </w:rPr>
        <w:t xml:space="preserve"> Nalls MA</w:t>
      </w:r>
      <w:r w:rsidR="00AE75C3">
        <w:rPr>
          <w:rFonts w:ascii="Arial" w:hAnsi="Arial" w:cs="Arial"/>
          <w:sz w:val="20"/>
          <w:szCs w:val="20"/>
        </w:rPr>
        <w:t>,</w:t>
      </w:r>
      <w:r w:rsidRPr="00322787">
        <w:rPr>
          <w:rFonts w:ascii="Arial" w:hAnsi="Arial" w:cs="Arial"/>
          <w:sz w:val="20"/>
          <w:szCs w:val="20"/>
        </w:rPr>
        <w:t xml:space="preserve"> Mychaleckyj JC</w:t>
      </w:r>
      <w:r w:rsidR="00AE75C3">
        <w:rPr>
          <w:rFonts w:ascii="Arial" w:hAnsi="Arial" w:cs="Arial"/>
          <w:sz w:val="20"/>
          <w:szCs w:val="20"/>
        </w:rPr>
        <w:t>,</w:t>
      </w:r>
      <w:r w:rsidRPr="00322787">
        <w:rPr>
          <w:rFonts w:ascii="Arial" w:hAnsi="Arial" w:cs="Arial"/>
          <w:sz w:val="20"/>
          <w:szCs w:val="20"/>
        </w:rPr>
        <w:t xml:space="preserve"> Jenny NS</w:t>
      </w:r>
      <w:r w:rsidR="00AE75C3">
        <w:rPr>
          <w:rFonts w:ascii="Arial" w:hAnsi="Arial" w:cs="Arial"/>
          <w:sz w:val="20"/>
          <w:szCs w:val="20"/>
        </w:rPr>
        <w:t>,</w:t>
      </w:r>
      <w:r w:rsidRPr="00322787">
        <w:rPr>
          <w:rFonts w:ascii="Arial" w:hAnsi="Arial" w:cs="Arial"/>
          <w:sz w:val="20"/>
          <w:szCs w:val="20"/>
        </w:rPr>
        <w:t xml:space="preserve"> Li J</w:t>
      </w:r>
      <w:r w:rsidR="00AE75C3">
        <w:rPr>
          <w:rFonts w:ascii="Arial" w:hAnsi="Arial" w:cs="Arial"/>
          <w:sz w:val="20"/>
          <w:szCs w:val="20"/>
        </w:rPr>
        <w:t>,</w:t>
      </w:r>
      <w:r w:rsidRPr="00322787">
        <w:rPr>
          <w:rFonts w:ascii="Arial" w:hAnsi="Arial" w:cs="Arial"/>
          <w:sz w:val="20"/>
          <w:szCs w:val="20"/>
        </w:rPr>
        <w:t xml:space="preserve"> Walston J</w:t>
      </w:r>
      <w:r w:rsidR="00AE75C3">
        <w:rPr>
          <w:rFonts w:ascii="Arial" w:hAnsi="Arial" w:cs="Arial"/>
          <w:sz w:val="20"/>
          <w:szCs w:val="20"/>
        </w:rPr>
        <w:t>,</w:t>
      </w:r>
      <w:r w:rsidRPr="00322787">
        <w:rPr>
          <w:rFonts w:ascii="Arial" w:hAnsi="Arial" w:cs="Arial"/>
          <w:sz w:val="20"/>
          <w:szCs w:val="20"/>
        </w:rPr>
        <w:t xml:space="preserve"> Harris TB</w:t>
      </w:r>
      <w:r w:rsidR="00AE75C3">
        <w:rPr>
          <w:rFonts w:ascii="Arial" w:hAnsi="Arial" w:cs="Arial"/>
          <w:sz w:val="20"/>
          <w:szCs w:val="20"/>
        </w:rPr>
        <w:t>,</w:t>
      </w:r>
      <w:r w:rsidRPr="00322787">
        <w:rPr>
          <w:rFonts w:ascii="Arial" w:hAnsi="Arial" w:cs="Arial"/>
          <w:sz w:val="20"/>
          <w:szCs w:val="20"/>
        </w:rPr>
        <w:t xml:space="preserve"> Psaty BM</w:t>
      </w:r>
      <w:r w:rsidR="00AE75C3">
        <w:rPr>
          <w:rFonts w:ascii="Arial" w:hAnsi="Arial" w:cs="Arial"/>
          <w:sz w:val="20"/>
          <w:szCs w:val="20"/>
        </w:rPr>
        <w:t>,</w:t>
      </w:r>
      <w:r w:rsidRPr="00322787">
        <w:rPr>
          <w:rFonts w:ascii="Arial" w:hAnsi="Arial" w:cs="Arial"/>
          <w:sz w:val="20"/>
          <w:szCs w:val="20"/>
        </w:rPr>
        <w:t xml:space="preserve"> Valdar W</w:t>
      </w:r>
      <w:r w:rsidR="00AE75C3">
        <w:rPr>
          <w:rFonts w:ascii="Arial" w:hAnsi="Arial" w:cs="Arial"/>
          <w:sz w:val="20"/>
          <w:szCs w:val="20"/>
        </w:rPr>
        <w:t>,</w:t>
      </w:r>
      <w:r w:rsidRPr="00322787">
        <w:rPr>
          <w:rFonts w:ascii="Arial" w:hAnsi="Arial" w:cs="Arial"/>
          <w:sz w:val="20"/>
          <w:szCs w:val="20"/>
        </w:rPr>
        <w:t xml:space="preserve"> Liu Y</w:t>
      </w:r>
      <w:r w:rsidR="00AE75C3">
        <w:rPr>
          <w:rFonts w:ascii="Arial" w:hAnsi="Arial" w:cs="Arial"/>
          <w:sz w:val="20"/>
          <w:szCs w:val="20"/>
        </w:rPr>
        <w:t>,</w:t>
      </w:r>
      <w:r w:rsidRPr="00322787">
        <w:rPr>
          <w:rFonts w:ascii="Arial" w:hAnsi="Arial" w:cs="Arial"/>
          <w:sz w:val="20"/>
          <w:szCs w:val="20"/>
        </w:rPr>
        <w:t xml:space="preserve"> Cushman M</w:t>
      </w:r>
      <w:r w:rsidR="00AE75C3">
        <w:rPr>
          <w:rFonts w:ascii="Arial" w:hAnsi="Arial" w:cs="Arial"/>
          <w:sz w:val="20"/>
          <w:szCs w:val="20"/>
        </w:rPr>
        <w:t>,</w:t>
      </w:r>
      <w:r w:rsidRPr="00322787">
        <w:rPr>
          <w:rFonts w:ascii="Arial" w:hAnsi="Arial" w:cs="Arial"/>
          <w:sz w:val="20"/>
          <w:szCs w:val="20"/>
        </w:rPr>
        <w:t xml:space="preserve"> Reiner AP</w:t>
      </w:r>
      <w:r w:rsidR="00AE75C3">
        <w:rPr>
          <w:rFonts w:ascii="Arial" w:hAnsi="Arial" w:cs="Arial"/>
          <w:sz w:val="20"/>
          <w:szCs w:val="20"/>
        </w:rPr>
        <w:t>,</w:t>
      </w:r>
      <w:r w:rsidRPr="00322787">
        <w:rPr>
          <w:rFonts w:ascii="Arial" w:hAnsi="Arial" w:cs="Arial"/>
          <w:sz w:val="20"/>
          <w:szCs w:val="20"/>
        </w:rPr>
        <w:t xml:space="preserve"> Tracy RP</w:t>
      </w:r>
      <w:r w:rsidR="00AE75C3">
        <w:rPr>
          <w:rFonts w:ascii="Arial" w:hAnsi="Arial" w:cs="Arial"/>
          <w:sz w:val="20"/>
          <w:szCs w:val="20"/>
        </w:rPr>
        <w:t>,</w:t>
      </w:r>
      <w:r w:rsidRPr="00322787">
        <w:rPr>
          <w:rFonts w:ascii="Arial" w:hAnsi="Arial" w:cs="Arial"/>
          <w:sz w:val="20"/>
          <w:szCs w:val="20"/>
        </w:rPr>
        <w:t xml:space="preserve"> Lange LA. </w:t>
      </w:r>
      <w:r w:rsidRPr="00A23084">
        <w:rPr>
          <w:rFonts w:ascii="Arial" w:hAnsi="Arial" w:cs="Arial"/>
          <w:b/>
          <w:i/>
          <w:sz w:val="20"/>
          <w:szCs w:val="20"/>
        </w:rPr>
        <w:t xml:space="preserve">Plasma Levels of Soluble IL-2 Receptor α: Associations With Clinical Cardiovascular Events and Genome-Wide Association Scan. Arterioscler. </w:t>
      </w:r>
      <w:r w:rsidRPr="00322787">
        <w:rPr>
          <w:rFonts w:ascii="Arial" w:hAnsi="Arial" w:cs="Arial"/>
          <w:sz w:val="20"/>
          <w:szCs w:val="20"/>
        </w:rPr>
        <w:t>Thromb. Vasc. Biol. 2015 Aug 20</w:t>
      </w:r>
      <w:r w:rsidR="0068391A">
        <w:rPr>
          <w:rFonts w:ascii="Arial" w:hAnsi="Arial" w:cs="Arial"/>
          <w:sz w:val="20"/>
          <w:szCs w:val="20"/>
        </w:rPr>
        <w:t>.</w:t>
      </w:r>
      <w:r w:rsidR="00BE14B1">
        <w:rPr>
          <w:rFonts w:ascii="Arial" w:hAnsi="Arial" w:cs="Arial"/>
          <w:sz w:val="20"/>
          <w:szCs w:val="20"/>
        </w:rPr>
        <w:t> PM:</w:t>
      </w:r>
      <w:r w:rsidRPr="00322787">
        <w:rPr>
          <w:rFonts w:ascii="Arial" w:hAnsi="Arial" w:cs="Arial"/>
          <w:sz w:val="20"/>
          <w:szCs w:val="20"/>
        </w:rPr>
        <w:t>26293465. </w:t>
      </w:r>
      <w:hyperlink r:id="rId3524" w:history="1">
        <w:r w:rsidR="00A23084" w:rsidRPr="00A23084">
          <w:rPr>
            <w:rFonts w:ascii="Arial" w:hAnsi="Arial" w:cs="Arial"/>
            <w:sz w:val="20"/>
            <w:szCs w:val="20"/>
          </w:rPr>
          <w:t>PMC5395092</w:t>
        </w:r>
      </w:hyperlink>
      <w:r w:rsidR="00D74BEB" w:rsidRPr="00322787">
        <w:rPr>
          <w:rFonts w:ascii="Arial" w:hAnsi="Arial" w:cs="Arial"/>
          <w:sz w:val="20"/>
          <w:szCs w:val="20"/>
        </w:rPr>
        <w:t>.</w:t>
      </w:r>
    </w:p>
    <w:p w14:paraId="7BD81BDA" w14:textId="77777777" w:rsidR="00CB11AA"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 Angelantonio E</w:t>
      </w:r>
      <w:r w:rsidR="0039539D">
        <w:rPr>
          <w:rFonts w:ascii="Arial" w:hAnsi="Arial" w:cs="Arial"/>
          <w:sz w:val="20"/>
          <w:szCs w:val="20"/>
        </w:rPr>
        <w:t>,</w:t>
      </w:r>
      <w:r w:rsidRPr="00322787">
        <w:rPr>
          <w:rFonts w:ascii="Arial" w:hAnsi="Arial" w:cs="Arial"/>
          <w:sz w:val="20"/>
          <w:szCs w:val="20"/>
        </w:rPr>
        <w:t xml:space="preserve"> Kaptoge S</w:t>
      </w:r>
      <w:r w:rsidR="0039539D">
        <w:rPr>
          <w:rFonts w:ascii="Arial" w:hAnsi="Arial" w:cs="Arial"/>
          <w:sz w:val="20"/>
          <w:szCs w:val="20"/>
        </w:rPr>
        <w:t>,</w:t>
      </w:r>
      <w:r w:rsidRPr="00322787">
        <w:rPr>
          <w:rFonts w:ascii="Arial" w:hAnsi="Arial" w:cs="Arial"/>
          <w:sz w:val="20"/>
          <w:szCs w:val="20"/>
        </w:rPr>
        <w:t xml:space="preserve"> Wormser D</w:t>
      </w:r>
      <w:r w:rsidR="0039539D">
        <w:rPr>
          <w:rFonts w:ascii="Arial" w:hAnsi="Arial" w:cs="Arial"/>
          <w:sz w:val="20"/>
          <w:szCs w:val="20"/>
        </w:rPr>
        <w:t>,</w:t>
      </w:r>
      <w:r w:rsidRPr="00322787">
        <w:rPr>
          <w:rFonts w:ascii="Arial" w:hAnsi="Arial" w:cs="Arial"/>
          <w:sz w:val="20"/>
          <w:szCs w:val="20"/>
        </w:rPr>
        <w:t xml:space="preserve"> Willeit P</w:t>
      </w:r>
      <w:r w:rsidR="0039539D">
        <w:rPr>
          <w:rFonts w:ascii="Arial" w:hAnsi="Arial" w:cs="Arial"/>
          <w:sz w:val="20"/>
          <w:szCs w:val="20"/>
        </w:rPr>
        <w:t>,</w:t>
      </w:r>
      <w:r w:rsidRPr="00322787">
        <w:rPr>
          <w:rFonts w:ascii="Arial" w:hAnsi="Arial" w:cs="Arial"/>
          <w:sz w:val="20"/>
          <w:szCs w:val="20"/>
        </w:rPr>
        <w:t xml:space="preserve"> Butterworth AS</w:t>
      </w:r>
      <w:r w:rsidR="0039539D">
        <w:rPr>
          <w:rFonts w:ascii="Arial" w:hAnsi="Arial" w:cs="Arial"/>
          <w:sz w:val="20"/>
          <w:szCs w:val="20"/>
        </w:rPr>
        <w:t>,</w:t>
      </w:r>
      <w:r w:rsidRPr="00322787">
        <w:rPr>
          <w:rFonts w:ascii="Arial" w:hAnsi="Arial" w:cs="Arial"/>
          <w:sz w:val="20"/>
          <w:szCs w:val="20"/>
        </w:rPr>
        <w:t xml:space="preserve"> Bansal N</w:t>
      </w:r>
      <w:r w:rsidR="0039539D">
        <w:rPr>
          <w:rFonts w:ascii="Arial" w:hAnsi="Arial" w:cs="Arial"/>
          <w:sz w:val="20"/>
          <w:szCs w:val="20"/>
        </w:rPr>
        <w:t>,</w:t>
      </w:r>
      <w:r w:rsidRPr="00322787">
        <w:rPr>
          <w:rFonts w:ascii="Arial" w:hAnsi="Arial" w:cs="Arial"/>
          <w:sz w:val="20"/>
          <w:szCs w:val="20"/>
        </w:rPr>
        <w:t xml:space="preserve"> O'Keeffe LM</w:t>
      </w:r>
      <w:r w:rsidR="0039539D">
        <w:rPr>
          <w:rFonts w:ascii="Arial" w:hAnsi="Arial" w:cs="Arial"/>
          <w:sz w:val="20"/>
          <w:szCs w:val="20"/>
        </w:rPr>
        <w:t>,</w:t>
      </w:r>
      <w:r w:rsidRPr="00322787">
        <w:rPr>
          <w:rFonts w:ascii="Arial" w:hAnsi="Arial" w:cs="Arial"/>
          <w:sz w:val="20"/>
          <w:szCs w:val="20"/>
        </w:rPr>
        <w:t xml:space="preserve"> Gao P</w:t>
      </w:r>
      <w:r w:rsidR="0039539D">
        <w:rPr>
          <w:rFonts w:ascii="Arial" w:hAnsi="Arial" w:cs="Arial"/>
          <w:sz w:val="20"/>
          <w:szCs w:val="20"/>
        </w:rPr>
        <w:t>,</w:t>
      </w:r>
      <w:r w:rsidRPr="00322787">
        <w:rPr>
          <w:rFonts w:ascii="Arial" w:hAnsi="Arial" w:cs="Arial"/>
          <w:sz w:val="20"/>
          <w:szCs w:val="20"/>
        </w:rPr>
        <w:t xml:space="preserve"> Wood AM</w:t>
      </w:r>
      <w:r w:rsidR="0039539D">
        <w:rPr>
          <w:rFonts w:ascii="Arial" w:hAnsi="Arial" w:cs="Arial"/>
          <w:sz w:val="20"/>
          <w:szCs w:val="20"/>
        </w:rPr>
        <w:t>,</w:t>
      </w:r>
      <w:r w:rsidRPr="00322787">
        <w:rPr>
          <w:rFonts w:ascii="Arial" w:hAnsi="Arial" w:cs="Arial"/>
          <w:sz w:val="20"/>
          <w:szCs w:val="20"/>
        </w:rPr>
        <w:t xml:space="preserve"> Burgess S</w:t>
      </w:r>
      <w:r w:rsidR="0039539D">
        <w:rPr>
          <w:rFonts w:ascii="Arial" w:hAnsi="Arial" w:cs="Arial"/>
          <w:sz w:val="20"/>
          <w:szCs w:val="20"/>
        </w:rPr>
        <w:t>,</w:t>
      </w:r>
      <w:r w:rsidRPr="00322787">
        <w:rPr>
          <w:rFonts w:ascii="Arial" w:hAnsi="Arial" w:cs="Arial"/>
          <w:sz w:val="20"/>
          <w:szCs w:val="20"/>
        </w:rPr>
        <w:t xml:space="preserve"> Freitag DF</w:t>
      </w:r>
      <w:r w:rsidR="0039539D">
        <w:rPr>
          <w:rFonts w:ascii="Arial" w:hAnsi="Arial" w:cs="Arial"/>
          <w:sz w:val="20"/>
          <w:szCs w:val="20"/>
        </w:rPr>
        <w:t>,</w:t>
      </w:r>
      <w:r w:rsidRPr="00322787">
        <w:rPr>
          <w:rFonts w:ascii="Arial" w:hAnsi="Arial" w:cs="Arial"/>
          <w:sz w:val="20"/>
          <w:szCs w:val="20"/>
        </w:rPr>
        <w:t xml:space="preserve"> Pennells L</w:t>
      </w:r>
      <w:r w:rsidR="0039539D">
        <w:rPr>
          <w:rFonts w:ascii="Arial" w:hAnsi="Arial" w:cs="Arial"/>
          <w:sz w:val="20"/>
          <w:szCs w:val="20"/>
        </w:rPr>
        <w:t>,</w:t>
      </w:r>
      <w:r w:rsidRPr="00322787">
        <w:rPr>
          <w:rFonts w:ascii="Arial" w:hAnsi="Arial" w:cs="Arial"/>
          <w:sz w:val="20"/>
          <w:szCs w:val="20"/>
        </w:rPr>
        <w:t xml:space="preserve"> Peters SA</w:t>
      </w:r>
      <w:r w:rsidR="0039539D">
        <w:rPr>
          <w:rFonts w:ascii="Arial" w:hAnsi="Arial" w:cs="Arial"/>
          <w:sz w:val="20"/>
          <w:szCs w:val="20"/>
        </w:rPr>
        <w:t>, Hart</w:t>
      </w:r>
      <w:r w:rsidRPr="00322787">
        <w:rPr>
          <w:rFonts w:ascii="Arial" w:hAnsi="Arial" w:cs="Arial"/>
          <w:sz w:val="20"/>
          <w:szCs w:val="20"/>
        </w:rPr>
        <w:t xml:space="preserve"> CL</w:t>
      </w:r>
      <w:r w:rsidR="0039539D">
        <w:rPr>
          <w:rFonts w:ascii="Arial" w:hAnsi="Arial" w:cs="Arial"/>
          <w:sz w:val="20"/>
          <w:szCs w:val="20"/>
        </w:rPr>
        <w:t>, Håheim</w:t>
      </w:r>
      <w:r w:rsidRPr="00322787">
        <w:rPr>
          <w:rFonts w:ascii="Arial" w:hAnsi="Arial" w:cs="Arial"/>
          <w:sz w:val="20"/>
          <w:szCs w:val="20"/>
        </w:rPr>
        <w:t xml:space="preserve"> LL</w:t>
      </w:r>
      <w:r w:rsidR="0039539D">
        <w:rPr>
          <w:rFonts w:ascii="Arial" w:hAnsi="Arial" w:cs="Arial"/>
          <w:sz w:val="20"/>
          <w:szCs w:val="20"/>
        </w:rPr>
        <w:t>, Gillum</w:t>
      </w:r>
      <w:r w:rsidRPr="00322787">
        <w:rPr>
          <w:rFonts w:ascii="Arial" w:hAnsi="Arial" w:cs="Arial"/>
          <w:sz w:val="20"/>
          <w:szCs w:val="20"/>
        </w:rPr>
        <w:t xml:space="preserve"> RF</w:t>
      </w:r>
      <w:r w:rsidR="0039539D">
        <w:rPr>
          <w:rFonts w:ascii="Arial" w:hAnsi="Arial" w:cs="Arial"/>
          <w:sz w:val="20"/>
          <w:szCs w:val="20"/>
        </w:rPr>
        <w:t>,</w:t>
      </w:r>
      <w:r w:rsidRPr="00322787">
        <w:rPr>
          <w:rFonts w:ascii="Arial" w:hAnsi="Arial" w:cs="Arial"/>
          <w:sz w:val="20"/>
          <w:szCs w:val="20"/>
        </w:rPr>
        <w:t xml:space="preserve"> Nordestgaard BG</w:t>
      </w:r>
      <w:r w:rsidR="0039539D">
        <w:rPr>
          <w:rFonts w:ascii="Arial" w:hAnsi="Arial" w:cs="Arial"/>
          <w:sz w:val="20"/>
          <w:szCs w:val="20"/>
        </w:rPr>
        <w:t>,</w:t>
      </w:r>
      <w:r w:rsidRPr="00322787">
        <w:rPr>
          <w:rFonts w:ascii="Arial" w:hAnsi="Arial" w:cs="Arial"/>
          <w:sz w:val="20"/>
          <w:szCs w:val="20"/>
        </w:rPr>
        <w:t xml:space="preserve"> Psaty BM</w:t>
      </w:r>
      <w:r w:rsidR="0039539D">
        <w:rPr>
          <w:rFonts w:ascii="Arial" w:hAnsi="Arial" w:cs="Arial"/>
          <w:sz w:val="20"/>
          <w:szCs w:val="20"/>
        </w:rPr>
        <w:t>,</w:t>
      </w:r>
      <w:r w:rsidRPr="00322787">
        <w:rPr>
          <w:rFonts w:ascii="Arial" w:hAnsi="Arial" w:cs="Arial"/>
          <w:sz w:val="20"/>
          <w:szCs w:val="20"/>
        </w:rPr>
        <w:t xml:space="preserve"> Yeap BB</w:t>
      </w:r>
      <w:r w:rsidR="0039539D">
        <w:rPr>
          <w:rFonts w:ascii="Arial" w:hAnsi="Arial" w:cs="Arial"/>
          <w:sz w:val="20"/>
          <w:szCs w:val="20"/>
        </w:rPr>
        <w:t>, Knuiman</w:t>
      </w:r>
      <w:r w:rsidRPr="00322787">
        <w:rPr>
          <w:rFonts w:ascii="Arial" w:hAnsi="Arial" w:cs="Arial"/>
          <w:sz w:val="20"/>
          <w:szCs w:val="20"/>
        </w:rPr>
        <w:t xml:space="preserve"> MW</w:t>
      </w:r>
      <w:r w:rsidR="0039539D">
        <w:rPr>
          <w:rFonts w:ascii="Arial" w:hAnsi="Arial" w:cs="Arial"/>
          <w:sz w:val="20"/>
          <w:szCs w:val="20"/>
        </w:rPr>
        <w:t>,</w:t>
      </w:r>
      <w:r w:rsidRPr="00322787">
        <w:rPr>
          <w:rFonts w:ascii="Arial" w:hAnsi="Arial" w:cs="Arial"/>
          <w:sz w:val="20"/>
          <w:szCs w:val="20"/>
        </w:rPr>
        <w:t xml:space="preserve"> Nietert PJ</w:t>
      </w:r>
      <w:r w:rsidR="0039539D">
        <w:rPr>
          <w:rFonts w:ascii="Arial" w:hAnsi="Arial" w:cs="Arial"/>
          <w:sz w:val="20"/>
          <w:szCs w:val="20"/>
        </w:rPr>
        <w:t>,</w:t>
      </w:r>
      <w:r w:rsidRPr="00322787">
        <w:rPr>
          <w:rFonts w:ascii="Arial" w:hAnsi="Arial" w:cs="Arial"/>
          <w:sz w:val="20"/>
          <w:szCs w:val="20"/>
        </w:rPr>
        <w:t xml:space="preserve"> Kauhanen J</w:t>
      </w:r>
      <w:r w:rsidR="0039539D">
        <w:rPr>
          <w:rFonts w:ascii="Arial" w:hAnsi="Arial" w:cs="Arial"/>
          <w:sz w:val="20"/>
          <w:szCs w:val="20"/>
        </w:rPr>
        <w:t>,</w:t>
      </w:r>
      <w:r w:rsidRPr="00322787">
        <w:rPr>
          <w:rFonts w:ascii="Arial" w:hAnsi="Arial" w:cs="Arial"/>
          <w:sz w:val="20"/>
          <w:szCs w:val="20"/>
        </w:rPr>
        <w:t xml:space="preserve"> Salonen JT</w:t>
      </w:r>
      <w:r w:rsidR="0039539D">
        <w:rPr>
          <w:rFonts w:ascii="Arial" w:hAnsi="Arial" w:cs="Arial"/>
          <w:sz w:val="20"/>
          <w:szCs w:val="20"/>
        </w:rPr>
        <w:t>,</w:t>
      </w:r>
      <w:r w:rsidRPr="00322787">
        <w:rPr>
          <w:rFonts w:ascii="Arial" w:hAnsi="Arial" w:cs="Arial"/>
          <w:sz w:val="20"/>
          <w:szCs w:val="20"/>
        </w:rPr>
        <w:t xml:space="preserve"> Kuller LH</w:t>
      </w:r>
      <w:r w:rsidR="0039539D">
        <w:rPr>
          <w:rFonts w:ascii="Arial" w:hAnsi="Arial" w:cs="Arial"/>
          <w:sz w:val="20"/>
          <w:szCs w:val="20"/>
        </w:rPr>
        <w:t>,</w:t>
      </w:r>
      <w:r w:rsidRPr="00322787">
        <w:rPr>
          <w:rFonts w:ascii="Arial" w:hAnsi="Arial" w:cs="Arial"/>
          <w:sz w:val="20"/>
          <w:szCs w:val="20"/>
        </w:rPr>
        <w:t xml:space="preserve"> Simons LA</w:t>
      </w:r>
      <w:r w:rsidR="0039539D">
        <w:rPr>
          <w:rFonts w:ascii="Arial" w:hAnsi="Arial" w:cs="Arial"/>
          <w:sz w:val="20"/>
          <w:szCs w:val="20"/>
        </w:rPr>
        <w:t>, Schouw</w:t>
      </w:r>
      <w:r w:rsidRPr="00322787">
        <w:rPr>
          <w:rFonts w:ascii="Arial" w:hAnsi="Arial" w:cs="Arial"/>
          <w:sz w:val="20"/>
          <w:szCs w:val="20"/>
        </w:rPr>
        <w:t xml:space="preserve"> YT</w:t>
      </w:r>
      <w:r w:rsidR="0039539D">
        <w:rPr>
          <w:rFonts w:ascii="Arial" w:hAnsi="Arial" w:cs="Arial"/>
          <w:sz w:val="20"/>
          <w:szCs w:val="20"/>
        </w:rPr>
        <w:t>,</w:t>
      </w:r>
      <w:r w:rsidRPr="00322787">
        <w:rPr>
          <w:rFonts w:ascii="Arial" w:hAnsi="Arial" w:cs="Arial"/>
          <w:sz w:val="20"/>
          <w:szCs w:val="20"/>
        </w:rPr>
        <w:t xml:space="preserve"> Barrett-Connor E</w:t>
      </w:r>
      <w:r w:rsidR="0039539D">
        <w:rPr>
          <w:rFonts w:ascii="Arial" w:hAnsi="Arial" w:cs="Arial"/>
          <w:sz w:val="20"/>
          <w:szCs w:val="20"/>
        </w:rPr>
        <w:t>,</w:t>
      </w:r>
      <w:r w:rsidRPr="00322787">
        <w:rPr>
          <w:rFonts w:ascii="Arial" w:hAnsi="Arial" w:cs="Arial"/>
          <w:sz w:val="20"/>
          <w:szCs w:val="20"/>
        </w:rPr>
        <w:t xml:space="preserve"> Selmer R</w:t>
      </w:r>
      <w:r w:rsidR="0039539D">
        <w:rPr>
          <w:rFonts w:ascii="Arial" w:hAnsi="Arial" w:cs="Arial"/>
          <w:sz w:val="20"/>
          <w:szCs w:val="20"/>
        </w:rPr>
        <w:t>,</w:t>
      </w:r>
      <w:r w:rsidRPr="00322787">
        <w:rPr>
          <w:rFonts w:ascii="Arial" w:hAnsi="Arial" w:cs="Arial"/>
          <w:sz w:val="20"/>
          <w:szCs w:val="20"/>
        </w:rPr>
        <w:t xml:space="preserve"> Crespo CJ</w:t>
      </w:r>
      <w:r w:rsidR="0039539D">
        <w:rPr>
          <w:rFonts w:ascii="Arial" w:hAnsi="Arial" w:cs="Arial"/>
          <w:sz w:val="20"/>
          <w:szCs w:val="20"/>
        </w:rPr>
        <w:t>,</w:t>
      </w:r>
      <w:r w:rsidRPr="00322787">
        <w:rPr>
          <w:rFonts w:ascii="Arial" w:hAnsi="Arial" w:cs="Arial"/>
          <w:sz w:val="20"/>
          <w:szCs w:val="20"/>
        </w:rPr>
        <w:t xml:space="preserve"> Rodriguez B</w:t>
      </w:r>
      <w:r w:rsidR="0039539D">
        <w:rPr>
          <w:rFonts w:ascii="Arial" w:hAnsi="Arial" w:cs="Arial"/>
          <w:sz w:val="20"/>
          <w:szCs w:val="20"/>
        </w:rPr>
        <w:t>,</w:t>
      </w:r>
      <w:r w:rsidRPr="00322787">
        <w:rPr>
          <w:rFonts w:ascii="Arial" w:hAnsi="Arial" w:cs="Arial"/>
          <w:sz w:val="20"/>
          <w:szCs w:val="20"/>
        </w:rPr>
        <w:t xml:space="preserve"> Verschuren WMM</w:t>
      </w:r>
      <w:r w:rsidR="0039539D">
        <w:rPr>
          <w:rFonts w:ascii="Arial" w:hAnsi="Arial" w:cs="Arial"/>
          <w:sz w:val="20"/>
          <w:szCs w:val="20"/>
        </w:rPr>
        <w:t>,</w:t>
      </w:r>
      <w:r w:rsidRPr="00322787">
        <w:rPr>
          <w:rFonts w:ascii="Arial" w:hAnsi="Arial" w:cs="Arial"/>
          <w:sz w:val="20"/>
          <w:szCs w:val="20"/>
        </w:rPr>
        <w:t xml:space="preserve"> Salomaa V</w:t>
      </w:r>
      <w:r w:rsidR="0039539D">
        <w:rPr>
          <w:rFonts w:ascii="Arial" w:hAnsi="Arial" w:cs="Arial"/>
          <w:sz w:val="20"/>
          <w:szCs w:val="20"/>
        </w:rPr>
        <w:t>,</w:t>
      </w:r>
      <w:r w:rsidRPr="00322787">
        <w:rPr>
          <w:rFonts w:ascii="Arial" w:hAnsi="Arial" w:cs="Arial"/>
          <w:sz w:val="20"/>
          <w:szCs w:val="20"/>
        </w:rPr>
        <w:t xml:space="preserve"> Svärdsudd K</w:t>
      </w:r>
      <w:r w:rsidR="0039539D">
        <w:rPr>
          <w:rFonts w:ascii="Arial" w:hAnsi="Arial" w:cs="Arial"/>
          <w:sz w:val="20"/>
          <w:szCs w:val="20"/>
        </w:rPr>
        <w:t>,</w:t>
      </w:r>
      <w:r w:rsidRPr="00322787">
        <w:rPr>
          <w:rFonts w:ascii="Arial" w:hAnsi="Arial" w:cs="Arial"/>
          <w:sz w:val="20"/>
          <w:szCs w:val="20"/>
        </w:rPr>
        <w:t xml:space="preserve"> Harst P</w:t>
      </w:r>
      <w:r w:rsidR="0039539D">
        <w:rPr>
          <w:rFonts w:ascii="Arial" w:hAnsi="Arial" w:cs="Arial"/>
          <w:sz w:val="20"/>
          <w:szCs w:val="20"/>
        </w:rPr>
        <w:t>,</w:t>
      </w:r>
      <w:r w:rsidRPr="00322787">
        <w:rPr>
          <w:rFonts w:ascii="Arial" w:hAnsi="Arial" w:cs="Arial"/>
          <w:sz w:val="20"/>
          <w:szCs w:val="20"/>
        </w:rPr>
        <w:t xml:space="preserve"> Björkelund C</w:t>
      </w:r>
      <w:r w:rsidR="0039539D">
        <w:rPr>
          <w:rFonts w:ascii="Arial" w:hAnsi="Arial" w:cs="Arial"/>
          <w:sz w:val="20"/>
          <w:szCs w:val="20"/>
        </w:rPr>
        <w:t>,</w:t>
      </w:r>
      <w:r w:rsidRPr="00322787">
        <w:rPr>
          <w:rFonts w:ascii="Arial" w:hAnsi="Arial" w:cs="Arial"/>
          <w:sz w:val="20"/>
          <w:szCs w:val="20"/>
        </w:rPr>
        <w:t xml:space="preserve"> Wilhelmsen L</w:t>
      </w:r>
      <w:r w:rsidR="0039539D">
        <w:rPr>
          <w:rFonts w:ascii="Arial" w:hAnsi="Arial" w:cs="Arial"/>
          <w:sz w:val="20"/>
          <w:szCs w:val="20"/>
        </w:rPr>
        <w:t>,</w:t>
      </w:r>
      <w:r w:rsidRPr="00322787">
        <w:rPr>
          <w:rFonts w:ascii="Arial" w:hAnsi="Arial" w:cs="Arial"/>
          <w:sz w:val="20"/>
          <w:szCs w:val="20"/>
        </w:rPr>
        <w:t xml:space="preserve"> Wallace RB</w:t>
      </w:r>
      <w:r w:rsidR="0039539D">
        <w:rPr>
          <w:rFonts w:ascii="Arial" w:hAnsi="Arial" w:cs="Arial"/>
          <w:sz w:val="20"/>
          <w:szCs w:val="20"/>
        </w:rPr>
        <w:t>,</w:t>
      </w:r>
      <w:r w:rsidRPr="00322787">
        <w:rPr>
          <w:rFonts w:ascii="Arial" w:hAnsi="Arial" w:cs="Arial"/>
          <w:sz w:val="20"/>
          <w:szCs w:val="20"/>
        </w:rPr>
        <w:t xml:space="preserve"> Brenner H</w:t>
      </w:r>
      <w:r w:rsidR="0039539D">
        <w:rPr>
          <w:rFonts w:ascii="Arial" w:hAnsi="Arial" w:cs="Arial"/>
          <w:sz w:val="20"/>
          <w:szCs w:val="20"/>
        </w:rPr>
        <w:t>,</w:t>
      </w:r>
      <w:r w:rsidRPr="00322787">
        <w:rPr>
          <w:rFonts w:ascii="Arial" w:hAnsi="Arial" w:cs="Arial"/>
          <w:sz w:val="20"/>
          <w:szCs w:val="20"/>
        </w:rPr>
        <w:t xml:space="preserve"> Amouyel P</w:t>
      </w:r>
      <w:r w:rsidR="0039539D">
        <w:rPr>
          <w:rFonts w:ascii="Arial" w:hAnsi="Arial" w:cs="Arial"/>
          <w:sz w:val="20"/>
          <w:szCs w:val="20"/>
        </w:rPr>
        <w:t>,</w:t>
      </w:r>
      <w:r w:rsidRPr="00322787">
        <w:rPr>
          <w:rFonts w:ascii="Arial" w:hAnsi="Arial" w:cs="Arial"/>
          <w:sz w:val="20"/>
          <w:szCs w:val="20"/>
        </w:rPr>
        <w:t xml:space="preserve"> Barr ELM</w:t>
      </w:r>
      <w:r w:rsidR="0039539D">
        <w:rPr>
          <w:rFonts w:ascii="Arial" w:hAnsi="Arial" w:cs="Arial"/>
          <w:sz w:val="20"/>
          <w:szCs w:val="20"/>
        </w:rPr>
        <w:t>,</w:t>
      </w:r>
      <w:r w:rsidRPr="00322787">
        <w:rPr>
          <w:rFonts w:ascii="Arial" w:hAnsi="Arial" w:cs="Arial"/>
          <w:sz w:val="20"/>
          <w:szCs w:val="20"/>
        </w:rPr>
        <w:t xml:space="preserve"> Iso H</w:t>
      </w:r>
      <w:r w:rsidR="0039539D">
        <w:rPr>
          <w:rFonts w:ascii="Arial" w:hAnsi="Arial" w:cs="Arial"/>
          <w:sz w:val="20"/>
          <w:szCs w:val="20"/>
        </w:rPr>
        <w:t>,</w:t>
      </w:r>
      <w:r w:rsidRPr="00322787">
        <w:rPr>
          <w:rFonts w:ascii="Arial" w:hAnsi="Arial" w:cs="Arial"/>
          <w:sz w:val="20"/>
          <w:szCs w:val="20"/>
        </w:rPr>
        <w:t xml:space="preserve"> Onat A</w:t>
      </w:r>
      <w:r w:rsidR="0039539D">
        <w:rPr>
          <w:rFonts w:ascii="Arial" w:hAnsi="Arial" w:cs="Arial"/>
          <w:sz w:val="20"/>
          <w:szCs w:val="20"/>
        </w:rPr>
        <w:t>,</w:t>
      </w:r>
      <w:r w:rsidRPr="00322787">
        <w:rPr>
          <w:rFonts w:ascii="Arial" w:hAnsi="Arial" w:cs="Arial"/>
          <w:sz w:val="20"/>
          <w:szCs w:val="20"/>
        </w:rPr>
        <w:t xml:space="preserve"> Trevisan M</w:t>
      </w:r>
      <w:r w:rsidR="0039539D">
        <w:rPr>
          <w:rFonts w:ascii="Arial" w:hAnsi="Arial" w:cs="Arial"/>
          <w:sz w:val="20"/>
          <w:szCs w:val="20"/>
        </w:rPr>
        <w:t>,</w:t>
      </w:r>
      <w:r w:rsidRPr="00322787">
        <w:rPr>
          <w:rFonts w:ascii="Arial" w:hAnsi="Arial" w:cs="Arial"/>
          <w:sz w:val="20"/>
          <w:szCs w:val="20"/>
        </w:rPr>
        <w:t xml:space="preserve"> D'Agostino RB</w:t>
      </w:r>
      <w:r w:rsidR="0039539D">
        <w:rPr>
          <w:rFonts w:ascii="Arial" w:hAnsi="Arial" w:cs="Arial"/>
          <w:sz w:val="20"/>
          <w:szCs w:val="20"/>
        </w:rPr>
        <w:t>,</w:t>
      </w:r>
      <w:r w:rsidRPr="00322787">
        <w:rPr>
          <w:rFonts w:ascii="Arial" w:hAnsi="Arial" w:cs="Arial"/>
          <w:sz w:val="20"/>
          <w:szCs w:val="20"/>
        </w:rPr>
        <w:t xml:space="preserve"> Cooper C</w:t>
      </w:r>
      <w:r w:rsidR="0039539D">
        <w:rPr>
          <w:rFonts w:ascii="Arial" w:hAnsi="Arial" w:cs="Arial"/>
          <w:sz w:val="20"/>
          <w:szCs w:val="20"/>
        </w:rPr>
        <w:t>,</w:t>
      </w:r>
      <w:r w:rsidRPr="00322787">
        <w:rPr>
          <w:rFonts w:ascii="Arial" w:hAnsi="Arial" w:cs="Arial"/>
          <w:sz w:val="20"/>
          <w:szCs w:val="20"/>
        </w:rPr>
        <w:t xml:space="preserve"> Kavousi M</w:t>
      </w:r>
      <w:r w:rsidR="0039539D">
        <w:rPr>
          <w:rFonts w:ascii="Arial" w:hAnsi="Arial" w:cs="Arial"/>
          <w:sz w:val="20"/>
          <w:szCs w:val="20"/>
        </w:rPr>
        <w:t>,</w:t>
      </w:r>
      <w:r w:rsidRPr="00322787">
        <w:rPr>
          <w:rFonts w:ascii="Arial" w:hAnsi="Arial" w:cs="Arial"/>
          <w:sz w:val="20"/>
          <w:szCs w:val="20"/>
        </w:rPr>
        <w:t xml:space="preserve"> Welin L</w:t>
      </w:r>
      <w:r w:rsidR="0039539D">
        <w:rPr>
          <w:rFonts w:ascii="Arial" w:hAnsi="Arial" w:cs="Arial"/>
          <w:sz w:val="20"/>
          <w:szCs w:val="20"/>
        </w:rPr>
        <w:t>,</w:t>
      </w:r>
      <w:r w:rsidRPr="00322787">
        <w:rPr>
          <w:rFonts w:ascii="Arial" w:hAnsi="Arial" w:cs="Arial"/>
          <w:sz w:val="20"/>
          <w:szCs w:val="20"/>
        </w:rPr>
        <w:t xml:space="preserve"> Roussel R</w:t>
      </w:r>
      <w:r w:rsidR="0039539D">
        <w:rPr>
          <w:rFonts w:ascii="Arial" w:hAnsi="Arial" w:cs="Arial"/>
          <w:sz w:val="20"/>
          <w:szCs w:val="20"/>
        </w:rPr>
        <w:t>,</w:t>
      </w:r>
      <w:r w:rsidRPr="00322787">
        <w:rPr>
          <w:rFonts w:ascii="Arial" w:hAnsi="Arial" w:cs="Arial"/>
          <w:sz w:val="20"/>
          <w:szCs w:val="20"/>
        </w:rPr>
        <w:t xml:space="preserve"> Hu FB</w:t>
      </w:r>
      <w:r w:rsidR="0039539D">
        <w:rPr>
          <w:rFonts w:ascii="Arial" w:hAnsi="Arial" w:cs="Arial"/>
          <w:sz w:val="20"/>
          <w:szCs w:val="20"/>
        </w:rPr>
        <w:t>,</w:t>
      </w:r>
      <w:r w:rsidRPr="00322787">
        <w:rPr>
          <w:rFonts w:ascii="Arial" w:hAnsi="Arial" w:cs="Arial"/>
          <w:sz w:val="20"/>
          <w:szCs w:val="20"/>
        </w:rPr>
        <w:t xml:space="preserve"> Sato S</w:t>
      </w:r>
      <w:r w:rsidR="0039539D">
        <w:rPr>
          <w:rFonts w:ascii="Arial" w:hAnsi="Arial" w:cs="Arial"/>
          <w:sz w:val="20"/>
          <w:szCs w:val="20"/>
        </w:rPr>
        <w:t>,</w:t>
      </w:r>
      <w:r w:rsidRPr="00322787">
        <w:rPr>
          <w:rFonts w:ascii="Arial" w:hAnsi="Arial" w:cs="Arial"/>
          <w:sz w:val="20"/>
          <w:szCs w:val="20"/>
        </w:rPr>
        <w:t xml:space="preserve"> Davidson KW</w:t>
      </w:r>
      <w:r w:rsidR="0039539D">
        <w:rPr>
          <w:rFonts w:ascii="Arial" w:hAnsi="Arial" w:cs="Arial"/>
          <w:sz w:val="20"/>
          <w:szCs w:val="20"/>
        </w:rPr>
        <w:t>,</w:t>
      </w:r>
      <w:r w:rsidRPr="00322787">
        <w:rPr>
          <w:rFonts w:ascii="Arial" w:hAnsi="Arial" w:cs="Arial"/>
          <w:sz w:val="20"/>
          <w:szCs w:val="20"/>
        </w:rPr>
        <w:t xml:space="preserve"> Howard BV</w:t>
      </w:r>
      <w:r w:rsidR="0039539D">
        <w:rPr>
          <w:rFonts w:ascii="Arial" w:hAnsi="Arial" w:cs="Arial"/>
          <w:sz w:val="20"/>
          <w:szCs w:val="20"/>
        </w:rPr>
        <w:t>,</w:t>
      </w:r>
      <w:r w:rsidRPr="00322787">
        <w:rPr>
          <w:rFonts w:ascii="Arial" w:hAnsi="Arial" w:cs="Arial"/>
          <w:sz w:val="20"/>
          <w:szCs w:val="20"/>
        </w:rPr>
        <w:t xml:space="preserve"> Leening M</w:t>
      </w:r>
      <w:r w:rsidR="0039539D">
        <w:rPr>
          <w:rFonts w:ascii="Arial" w:hAnsi="Arial" w:cs="Arial"/>
          <w:sz w:val="20"/>
          <w:szCs w:val="20"/>
        </w:rPr>
        <w:t>,</w:t>
      </w:r>
      <w:r w:rsidRPr="00322787">
        <w:rPr>
          <w:rFonts w:ascii="Arial" w:hAnsi="Arial" w:cs="Arial"/>
          <w:sz w:val="20"/>
          <w:szCs w:val="20"/>
        </w:rPr>
        <w:t xml:space="preserve"> Rosengren A</w:t>
      </w:r>
      <w:r w:rsidR="0039539D">
        <w:rPr>
          <w:rFonts w:ascii="Arial" w:hAnsi="Arial" w:cs="Arial"/>
          <w:sz w:val="20"/>
          <w:szCs w:val="20"/>
        </w:rPr>
        <w:t>,</w:t>
      </w:r>
      <w:r w:rsidRPr="00322787">
        <w:rPr>
          <w:rFonts w:ascii="Arial" w:hAnsi="Arial" w:cs="Arial"/>
          <w:sz w:val="20"/>
          <w:szCs w:val="20"/>
        </w:rPr>
        <w:t xml:space="preserve"> Dörr M</w:t>
      </w:r>
      <w:r w:rsidR="0039539D">
        <w:rPr>
          <w:rFonts w:ascii="Arial" w:hAnsi="Arial" w:cs="Arial"/>
          <w:sz w:val="20"/>
          <w:szCs w:val="20"/>
        </w:rPr>
        <w:t>,</w:t>
      </w:r>
      <w:r w:rsidRPr="00322787">
        <w:rPr>
          <w:rFonts w:ascii="Arial" w:hAnsi="Arial" w:cs="Arial"/>
          <w:sz w:val="20"/>
          <w:szCs w:val="20"/>
        </w:rPr>
        <w:t xml:space="preserve"> Deeg DJH</w:t>
      </w:r>
      <w:r w:rsidR="0039539D">
        <w:rPr>
          <w:rFonts w:ascii="Arial" w:hAnsi="Arial" w:cs="Arial"/>
          <w:sz w:val="20"/>
          <w:szCs w:val="20"/>
        </w:rPr>
        <w:t>,</w:t>
      </w:r>
      <w:r w:rsidRPr="00322787">
        <w:rPr>
          <w:rFonts w:ascii="Arial" w:hAnsi="Arial" w:cs="Arial"/>
          <w:sz w:val="20"/>
          <w:szCs w:val="20"/>
        </w:rPr>
        <w:t xml:space="preserve"> Kiechl S</w:t>
      </w:r>
      <w:r w:rsidR="0039539D">
        <w:rPr>
          <w:rFonts w:ascii="Arial" w:hAnsi="Arial" w:cs="Arial"/>
          <w:sz w:val="20"/>
          <w:szCs w:val="20"/>
        </w:rPr>
        <w:t>,</w:t>
      </w:r>
      <w:r w:rsidRPr="00322787">
        <w:rPr>
          <w:rFonts w:ascii="Arial" w:hAnsi="Arial" w:cs="Arial"/>
          <w:sz w:val="20"/>
          <w:szCs w:val="20"/>
        </w:rPr>
        <w:t xml:space="preserve"> Stehouwer CDA</w:t>
      </w:r>
      <w:r w:rsidR="0039539D">
        <w:rPr>
          <w:rFonts w:ascii="Arial" w:hAnsi="Arial" w:cs="Arial"/>
          <w:sz w:val="20"/>
          <w:szCs w:val="20"/>
        </w:rPr>
        <w:t>,</w:t>
      </w:r>
      <w:r w:rsidRPr="00322787">
        <w:rPr>
          <w:rFonts w:ascii="Arial" w:hAnsi="Arial" w:cs="Arial"/>
          <w:sz w:val="20"/>
          <w:szCs w:val="20"/>
        </w:rPr>
        <w:t xml:space="preserve"> Nissinen A</w:t>
      </w:r>
      <w:r w:rsidR="0039539D">
        <w:rPr>
          <w:rFonts w:ascii="Arial" w:hAnsi="Arial" w:cs="Arial"/>
          <w:sz w:val="20"/>
          <w:szCs w:val="20"/>
        </w:rPr>
        <w:t>,</w:t>
      </w:r>
      <w:r w:rsidRPr="00322787">
        <w:rPr>
          <w:rFonts w:ascii="Arial" w:hAnsi="Arial" w:cs="Arial"/>
          <w:sz w:val="20"/>
          <w:szCs w:val="20"/>
        </w:rPr>
        <w:t xml:space="preserve"> Giampaoli S</w:t>
      </w:r>
      <w:r w:rsidR="0039539D">
        <w:rPr>
          <w:rFonts w:ascii="Arial" w:hAnsi="Arial" w:cs="Arial"/>
          <w:sz w:val="20"/>
          <w:szCs w:val="20"/>
        </w:rPr>
        <w:t>,</w:t>
      </w:r>
      <w:r w:rsidRPr="00322787">
        <w:rPr>
          <w:rFonts w:ascii="Arial" w:hAnsi="Arial" w:cs="Arial"/>
          <w:sz w:val="20"/>
          <w:szCs w:val="20"/>
        </w:rPr>
        <w:t xml:space="preserve"> Donfrancesco C</w:t>
      </w:r>
      <w:r w:rsidR="0039539D">
        <w:rPr>
          <w:rFonts w:ascii="Arial" w:hAnsi="Arial" w:cs="Arial"/>
          <w:sz w:val="20"/>
          <w:szCs w:val="20"/>
        </w:rPr>
        <w:t>,</w:t>
      </w:r>
      <w:r w:rsidRPr="00322787">
        <w:rPr>
          <w:rFonts w:ascii="Arial" w:hAnsi="Arial" w:cs="Arial"/>
          <w:sz w:val="20"/>
          <w:szCs w:val="20"/>
        </w:rPr>
        <w:t xml:space="preserve"> Kromhout D</w:t>
      </w:r>
      <w:r w:rsidR="0039539D">
        <w:rPr>
          <w:rFonts w:ascii="Arial" w:hAnsi="Arial" w:cs="Arial"/>
          <w:sz w:val="20"/>
          <w:szCs w:val="20"/>
        </w:rPr>
        <w:t>,</w:t>
      </w:r>
      <w:r w:rsidRPr="00322787">
        <w:rPr>
          <w:rFonts w:ascii="Arial" w:hAnsi="Arial" w:cs="Arial"/>
          <w:sz w:val="20"/>
          <w:szCs w:val="20"/>
        </w:rPr>
        <w:t xml:space="preserve"> Price JF</w:t>
      </w:r>
      <w:r w:rsidR="0039539D">
        <w:rPr>
          <w:rFonts w:ascii="Arial" w:hAnsi="Arial" w:cs="Arial"/>
          <w:sz w:val="20"/>
          <w:szCs w:val="20"/>
        </w:rPr>
        <w:t>,</w:t>
      </w:r>
      <w:r w:rsidRPr="00322787">
        <w:rPr>
          <w:rFonts w:ascii="Arial" w:hAnsi="Arial" w:cs="Arial"/>
          <w:sz w:val="20"/>
          <w:szCs w:val="20"/>
        </w:rPr>
        <w:t xml:space="preserve"> Peters A</w:t>
      </w:r>
      <w:r w:rsidR="0039539D">
        <w:rPr>
          <w:rFonts w:ascii="Arial" w:hAnsi="Arial" w:cs="Arial"/>
          <w:sz w:val="20"/>
          <w:szCs w:val="20"/>
        </w:rPr>
        <w:t>,</w:t>
      </w:r>
      <w:r w:rsidRPr="00322787">
        <w:rPr>
          <w:rFonts w:ascii="Arial" w:hAnsi="Arial" w:cs="Arial"/>
          <w:sz w:val="20"/>
          <w:szCs w:val="20"/>
        </w:rPr>
        <w:t xml:space="preserve"> Meade TW</w:t>
      </w:r>
      <w:r w:rsidR="0039539D">
        <w:rPr>
          <w:rFonts w:ascii="Arial" w:hAnsi="Arial" w:cs="Arial"/>
          <w:sz w:val="20"/>
          <w:szCs w:val="20"/>
        </w:rPr>
        <w:t>,</w:t>
      </w:r>
      <w:r w:rsidRPr="00322787">
        <w:rPr>
          <w:rFonts w:ascii="Arial" w:hAnsi="Arial" w:cs="Arial"/>
          <w:sz w:val="20"/>
          <w:szCs w:val="20"/>
        </w:rPr>
        <w:t xml:space="preserve"> Casiglia E</w:t>
      </w:r>
      <w:r w:rsidR="0039539D">
        <w:rPr>
          <w:rFonts w:ascii="Arial" w:hAnsi="Arial" w:cs="Arial"/>
          <w:sz w:val="20"/>
          <w:szCs w:val="20"/>
        </w:rPr>
        <w:t>,</w:t>
      </w:r>
      <w:r w:rsidRPr="00322787">
        <w:rPr>
          <w:rFonts w:ascii="Arial" w:hAnsi="Arial" w:cs="Arial"/>
          <w:sz w:val="20"/>
          <w:szCs w:val="20"/>
        </w:rPr>
        <w:t xml:space="preserve"> Lawlor DA</w:t>
      </w:r>
      <w:r w:rsidR="0039539D">
        <w:rPr>
          <w:rFonts w:ascii="Arial" w:hAnsi="Arial" w:cs="Arial"/>
          <w:sz w:val="20"/>
          <w:szCs w:val="20"/>
        </w:rPr>
        <w:t>,</w:t>
      </w:r>
      <w:r w:rsidRPr="00322787">
        <w:rPr>
          <w:rFonts w:ascii="Arial" w:hAnsi="Arial" w:cs="Arial"/>
          <w:sz w:val="20"/>
          <w:szCs w:val="20"/>
        </w:rPr>
        <w:t xml:space="preserve"> Gallacher J</w:t>
      </w:r>
      <w:r w:rsidR="0039539D">
        <w:rPr>
          <w:rFonts w:ascii="Arial" w:hAnsi="Arial" w:cs="Arial"/>
          <w:sz w:val="20"/>
          <w:szCs w:val="20"/>
        </w:rPr>
        <w:t>,</w:t>
      </w:r>
      <w:r w:rsidRPr="00322787">
        <w:rPr>
          <w:rFonts w:ascii="Arial" w:hAnsi="Arial" w:cs="Arial"/>
          <w:sz w:val="20"/>
          <w:szCs w:val="20"/>
        </w:rPr>
        <w:t xml:space="preserve"> Nagel D</w:t>
      </w:r>
      <w:r w:rsidR="0039539D">
        <w:rPr>
          <w:rFonts w:ascii="Arial" w:hAnsi="Arial" w:cs="Arial"/>
          <w:sz w:val="20"/>
          <w:szCs w:val="20"/>
        </w:rPr>
        <w:t>,</w:t>
      </w:r>
      <w:r w:rsidRPr="00322787">
        <w:rPr>
          <w:rFonts w:ascii="Arial" w:hAnsi="Arial" w:cs="Arial"/>
          <w:sz w:val="20"/>
          <w:szCs w:val="20"/>
        </w:rPr>
        <w:t xml:space="preserve"> Franco OH</w:t>
      </w:r>
      <w:r w:rsidR="0039539D">
        <w:rPr>
          <w:rFonts w:ascii="Arial" w:hAnsi="Arial" w:cs="Arial"/>
          <w:sz w:val="20"/>
          <w:szCs w:val="20"/>
        </w:rPr>
        <w:t>,</w:t>
      </w:r>
      <w:r w:rsidRPr="00322787">
        <w:rPr>
          <w:rFonts w:ascii="Arial" w:hAnsi="Arial" w:cs="Arial"/>
          <w:sz w:val="20"/>
          <w:szCs w:val="20"/>
        </w:rPr>
        <w:t xml:space="preserve"> Assmann G</w:t>
      </w:r>
      <w:r w:rsidR="0039539D">
        <w:rPr>
          <w:rFonts w:ascii="Arial" w:hAnsi="Arial" w:cs="Arial"/>
          <w:sz w:val="20"/>
          <w:szCs w:val="20"/>
        </w:rPr>
        <w:t>,</w:t>
      </w:r>
      <w:r w:rsidRPr="00322787">
        <w:rPr>
          <w:rFonts w:ascii="Arial" w:hAnsi="Arial" w:cs="Arial"/>
          <w:sz w:val="20"/>
          <w:szCs w:val="20"/>
        </w:rPr>
        <w:t xml:space="preserve"> Dagenais GR</w:t>
      </w:r>
      <w:r w:rsidR="0039539D">
        <w:rPr>
          <w:rFonts w:ascii="Arial" w:hAnsi="Arial" w:cs="Arial"/>
          <w:sz w:val="20"/>
          <w:szCs w:val="20"/>
        </w:rPr>
        <w:t>,</w:t>
      </w:r>
      <w:r w:rsidRPr="00322787">
        <w:rPr>
          <w:rFonts w:ascii="Arial" w:hAnsi="Arial" w:cs="Arial"/>
          <w:sz w:val="20"/>
          <w:szCs w:val="20"/>
        </w:rPr>
        <w:t xml:space="preserve"> Jukema W</w:t>
      </w:r>
      <w:r w:rsidR="0039539D">
        <w:rPr>
          <w:rFonts w:ascii="Arial" w:hAnsi="Arial" w:cs="Arial"/>
          <w:sz w:val="20"/>
          <w:szCs w:val="20"/>
        </w:rPr>
        <w:t>,</w:t>
      </w:r>
      <w:r w:rsidRPr="00322787">
        <w:rPr>
          <w:rFonts w:ascii="Arial" w:hAnsi="Arial" w:cs="Arial"/>
          <w:sz w:val="20"/>
          <w:szCs w:val="20"/>
        </w:rPr>
        <w:t xml:space="preserve"> Sundström J</w:t>
      </w:r>
      <w:r w:rsidR="0039539D">
        <w:rPr>
          <w:rFonts w:ascii="Arial" w:hAnsi="Arial" w:cs="Arial"/>
          <w:sz w:val="20"/>
          <w:szCs w:val="20"/>
        </w:rPr>
        <w:t>,</w:t>
      </w:r>
      <w:r w:rsidRPr="00322787">
        <w:rPr>
          <w:rFonts w:ascii="Arial" w:hAnsi="Arial" w:cs="Arial"/>
          <w:sz w:val="20"/>
          <w:szCs w:val="20"/>
        </w:rPr>
        <w:t xml:space="preserve"> Woodward M</w:t>
      </w:r>
      <w:r w:rsidR="0039539D">
        <w:rPr>
          <w:rFonts w:ascii="Arial" w:hAnsi="Arial" w:cs="Arial"/>
          <w:sz w:val="20"/>
          <w:szCs w:val="20"/>
        </w:rPr>
        <w:t>,</w:t>
      </w:r>
      <w:r w:rsidRPr="00322787">
        <w:rPr>
          <w:rFonts w:ascii="Arial" w:hAnsi="Arial" w:cs="Arial"/>
          <w:sz w:val="20"/>
          <w:szCs w:val="20"/>
        </w:rPr>
        <w:t xml:space="preserve"> Brunner EJ</w:t>
      </w:r>
      <w:r w:rsidR="0039539D">
        <w:rPr>
          <w:rFonts w:ascii="Arial" w:hAnsi="Arial" w:cs="Arial"/>
          <w:sz w:val="20"/>
          <w:szCs w:val="20"/>
        </w:rPr>
        <w:t>, Khaw</w:t>
      </w:r>
      <w:r w:rsidRPr="00322787">
        <w:rPr>
          <w:rFonts w:ascii="Arial" w:hAnsi="Arial" w:cs="Arial"/>
          <w:sz w:val="20"/>
          <w:szCs w:val="20"/>
        </w:rPr>
        <w:t xml:space="preserve"> KT</w:t>
      </w:r>
      <w:r w:rsidR="0039539D">
        <w:rPr>
          <w:rFonts w:ascii="Arial" w:hAnsi="Arial" w:cs="Arial"/>
          <w:sz w:val="20"/>
          <w:szCs w:val="20"/>
        </w:rPr>
        <w:t>,</w:t>
      </w:r>
      <w:r w:rsidRPr="00322787">
        <w:rPr>
          <w:rFonts w:ascii="Arial" w:hAnsi="Arial" w:cs="Arial"/>
          <w:sz w:val="20"/>
          <w:szCs w:val="20"/>
        </w:rPr>
        <w:t xml:space="preserve"> Wareham NJ</w:t>
      </w:r>
      <w:r w:rsidR="0039539D">
        <w:rPr>
          <w:rFonts w:ascii="Arial" w:hAnsi="Arial" w:cs="Arial"/>
          <w:sz w:val="20"/>
          <w:szCs w:val="20"/>
        </w:rPr>
        <w:t>,</w:t>
      </w:r>
      <w:r w:rsidRPr="00322787">
        <w:rPr>
          <w:rFonts w:ascii="Arial" w:hAnsi="Arial" w:cs="Arial"/>
          <w:sz w:val="20"/>
          <w:szCs w:val="20"/>
        </w:rPr>
        <w:t xml:space="preserve"> Whitsel EA</w:t>
      </w:r>
      <w:r w:rsidR="0039539D">
        <w:rPr>
          <w:rFonts w:ascii="Arial" w:hAnsi="Arial" w:cs="Arial"/>
          <w:sz w:val="20"/>
          <w:szCs w:val="20"/>
        </w:rPr>
        <w:t>,</w:t>
      </w:r>
      <w:r w:rsidRPr="00322787">
        <w:rPr>
          <w:rFonts w:ascii="Arial" w:hAnsi="Arial" w:cs="Arial"/>
          <w:sz w:val="20"/>
          <w:szCs w:val="20"/>
        </w:rPr>
        <w:t xml:space="preserve"> Njølstad I</w:t>
      </w:r>
      <w:r w:rsidR="0039539D">
        <w:rPr>
          <w:rFonts w:ascii="Arial" w:hAnsi="Arial" w:cs="Arial"/>
          <w:sz w:val="20"/>
          <w:szCs w:val="20"/>
        </w:rPr>
        <w:t>,</w:t>
      </w:r>
      <w:r w:rsidRPr="00322787">
        <w:rPr>
          <w:rFonts w:ascii="Arial" w:hAnsi="Arial" w:cs="Arial"/>
          <w:sz w:val="20"/>
          <w:szCs w:val="20"/>
        </w:rPr>
        <w:t xml:space="preserve"> Hedblad B</w:t>
      </w:r>
      <w:r w:rsidR="0068391A">
        <w:rPr>
          <w:rFonts w:ascii="Arial" w:hAnsi="Arial" w:cs="Arial"/>
          <w:sz w:val="20"/>
          <w:szCs w:val="20"/>
        </w:rPr>
        <w:t>,</w:t>
      </w:r>
      <w:r w:rsidRPr="00322787">
        <w:rPr>
          <w:rFonts w:ascii="Arial" w:hAnsi="Arial" w:cs="Arial"/>
          <w:sz w:val="20"/>
          <w:szCs w:val="20"/>
        </w:rPr>
        <w:t xml:space="preserve"> Wassertheil-Smoller S</w:t>
      </w:r>
      <w:r w:rsidR="0068391A">
        <w:rPr>
          <w:rFonts w:ascii="Arial" w:hAnsi="Arial" w:cs="Arial"/>
          <w:sz w:val="20"/>
          <w:szCs w:val="20"/>
        </w:rPr>
        <w:t>, Engström</w:t>
      </w:r>
      <w:r w:rsidRPr="00322787">
        <w:rPr>
          <w:rFonts w:ascii="Arial" w:hAnsi="Arial" w:cs="Arial"/>
          <w:sz w:val="20"/>
          <w:szCs w:val="20"/>
        </w:rPr>
        <w:t xml:space="preserve"> G</w:t>
      </w:r>
      <w:r w:rsidR="0068391A">
        <w:rPr>
          <w:rFonts w:ascii="Arial" w:hAnsi="Arial" w:cs="Arial"/>
          <w:sz w:val="20"/>
          <w:szCs w:val="20"/>
        </w:rPr>
        <w:t>, Rosamond</w:t>
      </w:r>
      <w:r w:rsidRPr="00322787">
        <w:rPr>
          <w:rFonts w:ascii="Arial" w:hAnsi="Arial" w:cs="Arial"/>
          <w:sz w:val="20"/>
          <w:szCs w:val="20"/>
        </w:rPr>
        <w:t xml:space="preserve"> WD</w:t>
      </w:r>
      <w:r w:rsidR="0068391A">
        <w:rPr>
          <w:rFonts w:ascii="Arial" w:hAnsi="Arial" w:cs="Arial"/>
          <w:sz w:val="20"/>
          <w:szCs w:val="20"/>
        </w:rPr>
        <w:t>,</w:t>
      </w:r>
      <w:r w:rsidRPr="00322787">
        <w:rPr>
          <w:rFonts w:ascii="Arial" w:hAnsi="Arial" w:cs="Arial"/>
          <w:sz w:val="20"/>
          <w:szCs w:val="20"/>
        </w:rPr>
        <w:t xml:space="preserve"> Selvin </w:t>
      </w:r>
      <w:r w:rsidR="0068391A">
        <w:rPr>
          <w:rFonts w:ascii="Arial" w:hAnsi="Arial" w:cs="Arial"/>
          <w:sz w:val="20"/>
          <w:szCs w:val="20"/>
        </w:rPr>
        <w:t>E,</w:t>
      </w:r>
      <w:r w:rsidRPr="00322787">
        <w:rPr>
          <w:rFonts w:ascii="Arial" w:hAnsi="Arial" w:cs="Arial"/>
          <w:sz w:val="20"/>
          <w:szCs w:val="20"/>
        </w:rPr>
        <w:t xml:space="preserve"> Sattar N</w:t>
      </w:r>
      <w:r w:rsidR="0068391A">
        <w:rPr>
          <w:rFonts w:ascii="Arial" w:hAnsi="Arial" w:cs="Arial"/>
          <w:sz w:val="20"/>
          <w:szCs w:val="20"/>
        </w:rPr>
        <w:t>, Thompson</w:t>
      </w:r>
      <w:r w:rsidRPr="00322787">
        <w:rPr>
          <w:rFonts w:ascii="Arial" w:hAnsi="Arial" w:cs="Arial"/>
          <w:sz w:val="20"/>
          <w:szCs w:val="20"/>
        </w:rPr>
        <w:t xml:space="preserve"> SG</w:t>
      </w:r>
      <w:r w:rsidR="0068391A">
        <w:rPr>
          <w:rFonts w:ascii="Arial" w:hAnsi="Arial" w:cs="Arial"/>
          <w:sz w:val="20"/>
          <w:szCs w:val="20"/>
        </w:rPr>
        <w:t>,</w:t>
      </w:r>
      <w:r w:rsidRPr="00322787">
        <w:rPr>
          <w:rFonts w:ascii="Arial" w:hAnsi="Arial" w:cs="Arial"/>
          <w:sz w:val="20"/>
          <w:szCs w:val="20"/>
        </w:rPr>
        <w:t xml:space="preserve"> Danesh J. </w:t>
      </w:r>
      <w:r w:rsidRPr="00322787">
        <w:rPr>
          <w:rFonts w:ascii="Arial" w:hAnsi="Arial" w:cs="Arial"/>
          <w:b/>
          <w:i/>
          <w:sz w:val="20"/>
          <w:szCs w:val="20"/>
        </w:rPr>
        <w:t>Association of Cardiometabolic Multimorbidity With Mortality.</w:t>
      </w:r>
      <w:r w:rsidRPr="00322787">
        <w:rPr>
          <w:rFonts w:ascii="Arial" w:hAnsi="Arial" w:cs="Arial"/>
          <w:sz w:val="20"/>
          <w:szCs w:val="20"/>
        </w:rPr>
        <w:t> JAMA 2015 Jul 7</w:t>
      </w:r>
      <w:r w:rsidR="0068391A">
        <w:rPr>
          <w:rFonts w:ascii="Arial" w:hAnsi="Arial" w:cs="Arial"/>
          <w:sz w:val="20"/>
          <w:szCs w:val="20"/>
        </w:rPr>
        <w:t>.</w:t>
      </w:r>
      <w:r w:rsidR="00BE14B1">
        <w:rPr>
          <w:rFonts w:ascii="Arial" w:hAnsi="Arial" w:cs="Arial"/>
          <w:sz w:val="20"/>
          <w:szCs w:val="20"/>
        </w:rPr>
        <w:t> PM:</w:t>
      </w:r>
      <w:r w:rsidRPr="00322787">
        <w:rPr>
          <w:rFonts w:ascii="Arial" w:hAnsi="Arial" w:cs="Arial"/>
          <w:sz w:val="20"/>
          <w:szCs w:val="20"/>
        </w:rPr>
        <w:t>26151266. </w:t>
      </w:r>
      <w:r w:rsidR="001E0EC6" w:rsidRPr="00322787">
        <w:rPr>
          <w:rFonts w:ascii="Arial" w:hAnsi="Arial" w:cs="Arial"/>
          <w:sz w:val="20"/>
          <w:szCs w:val="20"/>
        </w:rPr>
        <w:t>PMC4664176.</w:t>
      </w:r>
    </w:p>
    <w:p w14:paraId="2CB17621"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Fink HA, Buzkova P, Garimella PS, Mukamal KJ, Cauley JA, Kizer JR, Barzilay JI, Jalal DI, Ix JH.  </w:t>
      </w:r>
      <w:r w:rsidRPr="00322787">
        <w:rPr>
          <w:rFonts w:ascii="Arial" w:hAnsi="Arial" w:cs="Arial"/>
          <w:b/>
          <w:bCs/>
          <w:i/>
          <w:iCs/>
          <w:sz w:val="20"/>
          <w:szCs w:val="20"/>
        </w:rPr>
        <w:t>Association of Fetuin-A with Incident Fractures in Community-Dwelling Older Adults: The Cardiovascular Health Study</w:t>
      </w:r>
      <w:r w:rsidRPr="00322787">
        <w:rPr>
          <w:rFonts w:ascii="Arial" w:hAnsi="Arial" w:cs="Arial"/>
          <w:b/>
          <w:bCs/>
          <w:sz w:val="20"/>
          <w:szCs w:val="20"/>
        </w:rPr>
        <w:t xml:space="preserve">. </w:t>
      </w:r>
      <w:r w:rsidRPr="00322787">
        <w:rPr>
          <w:rFonts w:ascii="Arial" w:hAnsi="Arial" w:cs="Arial"/>
          <w:sz w:val="20"/>
          <w:szCs w:val="20"/>
        </w:rPr>
        <w:t>J.Bone Miner.Res., Feb. 6, 2015. PM:25656814. Method D Publisher - NIHMS ID pending.</w:t>
      </w:r>
    </w:p>
    <w:p w14:paraId="2F0D9440" w14:textId="77777777" w:rsidR="00F82601" w:rsidRPr="00322787" w:rsidRDefault="00F82601"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Flatt JD</w:t>
      </w:r>
      <w:r w:rsidR="0068391A">
        <w:rPr>
          <w:rFonts w:ascii="Arial" w:hAnsi="Arial" w:cs="Arial"/>
          <w:sz w:val="20"/>
          <w:szCs w:val="20"/>
        </w:rPr>
        <w:t>,</w:t>
      </w:r>
      <w:r w:rsidRPr="00322787">
        <w:rPr>
          <w:rFonts w:ascii="Arial" w:hAnsi="Arial" w:cs="Arial"/>
          <w:sz w:val="20"/>
          <w:szCs w:val="20"/>
        </w:rPr>
        <w:t xml:space="preserve"> Rosso AL</w:t>
      </w:r>
      <w:r w:rsidR="0068391A">
        <w:rPr>
          <w:rFonts w:ascii="Arial" w:hAnsi="Arial" w:cs="Arial"/>
          <w:sz w:val="20"/>
          <w:szCs w:val="20"/>
        </w:rPr>
        <w:t>,</w:t>
      </w:r>
      <w:r w:rsidRPr="00322787">
        <w:rPr>
          <w:rFonts w:ascii="Arial" w:hAnsi="Arial" w:cs="Arial"/>
          <w:sz w:val="20"/>
          <w:szCs w:val="20"/>
        </w:rPr>
        <w:t xml:space="preserve"> Aizenstein HJ</w:t>
      </w:r>
      <w:r w:rsidR="0068391A">
        <w:rPr>
          <w:rFonts w:ascii="Arial" w:hAnsi="Arial" w:cs="Arial"/>
          <w:sz w:val="20"/>
          <w:szCs w:val="20"/>
        </w:rPr>
        <w:t>,</w:t>
      </w:r>
      <w:r w:rsidRPr="00322787">
        <w:rPr>
          <w:rFonts w:ascii="Arial" w:hAnsi="Arial" w:cs="Arial"/>
          <w:sz w:val="20"/>
          <w:szCs w:val="20"/>
        </w:rPr>
        <w:t xml:space="preserve"> Schulz R</w:t>
      </w:r>
      <w:r w:rsidR="0068391A">
        <w:rPr>
          <w:rFonts w:ascii="Arial" w:hAnsi="Arial" w:cs="Arial"/>
          <w:sz w:val="20"/>
          <w:szCs w:val="20"/>
        </w:rPr>
        <w:t>,</w:t>
      </w:r>
      <w:r w:rsidRPr="00322787">
        <w:rPr>
          <w:rFonts w:ascii="Arial" w:hAnsi="Arial" w:cs="Arial"/>
          <w:sz w:val="20"/>
          <w:szCs w:val="20"/>
        </w:rPr>
        <w:t xml:space="preserve"> Longstreth WT</w:t>
      </w:r>
      <w:r w:rsidR="0068391A">
        <w:rPr>
          <w:rFonts w:ascii="Arial" w:hAnsi="Arial" w:cs="Arial"/>
          <w:sz w:val="20"/>
          <w:szCs w:val="20"/>
        </w:rPr>
        <w:t>, Newman</w:t>
      </w:r>
      <w:r w:rsidRPr="00322787">
        <w:rPr>
          <w:rFonts w:ascii="Arial" w:hAnsi="Arial" w:cs="Arial"/>
          <w:sz w:val="20"/>
          <w:szCs w:val="20"/>
        </w:rPr>
        <w:t xml:space="preserve"> AB</w:t>
      </w:r>
      <w:r w:rsidR="0068391A">
        <w:rPr>
          <w:rFonts w:ascii="Arial" w:hAnsi="Arial" w:cs="Arial"/>
          <w:sz w:val="20"/>
          <w:szCs w:val="20"/>
        </w:rPr>
        <w:t>,</w:t>
      </w:r>
      <w:r w:rsidRPr="00322787">
        <w:rPr>
          <w:rFonts w:ascii="Arial" w:hAnsi="Arial" w:cs="Arial"/>
          <w:sz w:val="20"/>
          <w:szCs w:val="20"/>
        </w:rPr>
        <w:t xml:space="preserve"> Fowler NR</w:t>
      </w:r>
      <w:r w:rsidR="0068391A">
        <w:rPr>
          <w:rFonts w:ascii="Arial" w:hAnsi="Arial" w:cs="Arial"/>
          <w:sz w:val="20"/>
          <w:szCs w:val="20"/>
        </w:rPr>
        <w:t>,</w:t>
      </w:r>
      <w:r w:rsidRPr="00322787">
        <w:rPr>
          <w:rFonts w:ascii="Arial" w:hAnsi="Arial" w:cs="Arial"/>
          <w:sz w:val="20"/>
          <w:szCs w:val="20"/>
        </w:rPr>
        <w:t xml:space="preserve"> Rosano C. </w:t>
      </w:r>
      <w:r w:rsidRPr="00322787">
        <w:rPr>
          <w:rFonts w:ascii="Arial" w:hAnsi="Arial" w:cs="Arial"/>
          <w:b/>
          <w:i/>
          <w:sz w:val="20"/>
          <w:szCs w:val="20"/>
        </w:rPr>
        <w:t>Social Network Size and Cranial Magnetic Resonance Imaging Findings in Older Adults: The Cardiovascular Health Study.</w:t>
      </w:r>
      <w:r w:rsidR="0068391A">
        <w:rPr>
          <w:rFonts w:ascii="Arial" w:hAnsi="Arial" w:cs="Arial"/>
          <w:sz w:val="20"/>
          <w:szCs w:val="20"/>
        </w:rPr>
        <w:t xml:space="preserve"> J Am Geriatr Soc 2015 Nov. </w:t>
      </w:r>
      <w:r w:rsidR="00184D56">
        <w:rPr>
          <w:rFonts w:ascii="Arial" w:hAnsi="Arial" w:cs="Arial"/>
          <w:sz w:val="20"/>
          <w:szCs w:val="20"/>
        </w:rPr>
        <w:t xml:space="preserve">Vol. 63, issue 11, pp. 2430-2432. </w:t>
      </w:r>
      <w:r w:rsidRPr="00322787">
        <w:rPr>
          <w:rFonts w:ascii="Arial" w:hAnsi="Arial" w:cs="Arial"/>
          <w:sz w:val="20"/>
          <w:szCs w:val="20"/>
        </w:rPr>
        <w:t>PMC4662082</w:t>
      </w:r>
      <w:r w:rsidR="0068391A">
        <w:rPr>
          <w:rFonts w:ascii="Arial" w:hAnsi="Arial" w:cs="Arial"/>
          <w:sz w:val="20"/>
          <w:szCs w:val="20"/>
        </w:rPr>
        <w:t>.</w:t>
      </w:r>
      <w:r w:rsidRPr="00322787">
        <w:rPr>
          <w:rFonts w:ascii="Arial" w:hAnsi="Arial" w:cs="Arial"/>
          <w:sz w:val="20"/>
          <w:szCs w:val="20"/>
        </w:rPr>
        <w:t xml:space="preserve"> PM: 26603076.</w:t>
      </w:r>
    </w:p>
    <w:p w14:paraId="36FD20EF"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Floyd JS, Sitlani CM, Wiggins KL, Wallace E, Suchy-Dicey A, Abbasi SA, Carnethon MR, Siscovick DS, Sotoodehnia N, Heckbert SR, McKnight B, Rice KM, Psaty BM.  </w:t>
      </w:r>
      <w:r w:rsidRPr="00322787">
        <w:rPr>
          <w:rFonts w:ascii="Arial" w:hAnsi="Arial" w:cs="Arial"/>
          <w:b/>
          <w:bCs/>
          <w:i/>
          <w:iCs/>
          <w:sz w:val="20"/>
          <w:szCs w:val="20"/>
        </w:rPr>
        <w:t>Variation in resting heart rate over 4 years and the risks of myocardial infarction and death among older adults</w:t>
      </w:r>
      <w:r w:rsidRPr="00322787">
        <w:rPr>
          <w:rFonts w:ascii="Arial" w:hAnsi="Arial" w:cs="Arial"/>
          <w:b/>
          <w:bCs/>
          <w:sz w:val="20"/>
          <w:szCs w:val="20"/>
        </w:rPr>
        <w:t>.</w:t>
      </w:r>
      <w:r w:rsidRPr="00322787">
        <w:rPr>
          <w:rFonts w:ascii="Arial" w:hAnsi="Arial" w:cs="Arial"/>
          <w:sz w:val="20"/>
          <w:szCs w:val="20"/>
        </w:rPr>
        <w:t xml:space="preserve"> Heart, Jan., 2015. Vol. 101, issue 2, pp. 132-138. PM:25214500. PMC4286483.</w:t>
      </w:r>
    </w:p>
    <w:p w14:paraId="27E547D1" w14:textId="77777777" w:rsidR="00A05D50" w:rsidRPr="00322787" w:rsidRDefault="00A05D50"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Flynn TJ</w:t>
      </w:r>
      <w:r w:rsidR="0068391A">
        <w:rPr>
          <w:rFonts w:ascii="Arial" w:hAnsi="Arial" w:cs="Arial"/>
          <w:sz w:val="20"/>
          <w:szCs w:val="20"/>
        </w:rPr>
        <w:t>,</w:t>
      </w:r>
      <w:r w:rsidRPr="00322787">
        <w:rPr>
          <w:rFonts w:ascii="Arial" w:hAnsi="Arial" w:cs="Arial"/>
          <w:sz w:val="20"/>
          <w:szCs w:val="20"/>
        </w:rPr>
        <w:t xml:space="preserve"> Cadzow M</w:t>
      </w:r>
      <w:r w:rsidR="0068391A">
        <w:rPr>
          <w:rFonts w:ascii="Arial" w:hAnsi="Arial" w:cs="Arial"/>
          <w:sz w:val="20"/>
          <w:szCs w:val="20"/>
        </w:rPr>
        <w:t>,</w:t>
      </w:r>
      <w:r w:rsidRPr="00322787">
        <w:rPr>
          <w:rFonts w:ascii="Arial" w:hAnsi="Arial" w:cs="Arial"/>
          <w:sz w:val="20"/>
          <w:szCs w:val="20"/>
        </w:rPr>
        <w:t xml:space="preserve"> Dalbeth N</w:t>
      </w:r>
      <w:r w:rsidR="0068391A">
        <w:rPr>
          <w:rFonts w:ascii="Arial" w:hAnsi="Arial" w:cs="Arial"/>
          <w:sz w:val="20"/>
          <w:szCs w:val="20"/>
        </w:rPr>
        <w:t>,</w:t>
      </w:r>
      <w:r w:rsidRPr="00322787">
        <w:rPr>
          <w:rFonts w:ascii="Arial" w:hAnsi="Arial" w:cs="Arial"/>
          <w:sz w:val="20"/>
          <w:szCs w:val="20"/>
        </w:rPr>
        <w:t xml:space="preserve"> Jones PB</w:t>
      </w:r>
      <w:r w:rsidR="0068391A">
        <w:rPr>
          <w:rFonts w:ascii="Arial" w:hAnsi="Arial" w:cs="Arial"/>
          <w:sz w:val="20"/>
          <w:szCs w:val="20"/>
        </w:rPr>
        <w:t>,</w:t>
      </w:r>
      <w:r w:rsidRPr="00322787">
        <w:rPr>
          <w:rFonts w:ascii="Arial" w:hAnsi="Arial" w:cs="Arial"/>
          <w:sz w:val="20"/>
          <w:szCs w:val="20"/>
        </w:rPr>
        <w:t xml:space="preserve"> </w:t>
      </w:r>
      <w:r w:rsidR="0068391A">
        <w:rPr>
          <w:rFonts w:ascii="Arial" w:hAnsi="Arial" w:cs="Arial"/>
          <w:sz w:val="20"/>
          <w:szCs w:val="20"/>
        </w:rPr>
        <w:t>Stamp</w:t>
      </w:r>
      <w:r w:rsidRPr="00322787">
        <w:rPr>
          <w:rFonts w:ascii="Arial" w:hAnsi="Arial" w:cs="Arial"/>
          <w:sz w:val="20"/>
          <w:szCs w:val="20"/>
        </w:rPr>
        <w:t xml:space="preserve"> LK</w:t>
      </w:r>
      <w:r w:rsidR="0068391A">
        <w:rPr>
          <w:rFonts w:ascii="Arial" w:hAnsi="Arial" w:cs="Arial"/>
          <w:sz w:val="20"/>
          <w:szCs w:val="20"/>
        </w:rPr>
        <w:t>,</w:t>
      </w:r>
      <w:r w:rsidRPr="00322787">
        <w:rPr>
          <w:rFonts w:ascii="Arial" w:hAnsi="Arial" w:cs="Arial"/>
          <w:sz w:val="20"/>
          <w:szCs w:val="20"/>
        </w:rPr>
        <w:t xml:space="preserve"> Hindmarsh JH</w:t>
      </w:r>
      <w:r w:rsidR="0068391A">
        <w:rPr>
          <w:rFonts w:ascii="Arial" w:hAnsi="Arial" w:cs="Arial"/>
          <w:sz w:val="20"/>
          <w:szCs w:val="20"/>
        </w:rPr>
        <w:t>,</w:t>
      </w:r>
      <w:r w:rsidRPr="00322787">
        <w:rPr>
          <w:rFonts w:ascii="Arial" w:hAnsi="Arial" w:cs="Arial"/>
          <w:sz w:val="20"/>
          <w:szCs w:val="20"/>
        </w:rPr>
        <w:t xml:space="preserve"> Todd AS</w:t>
      </w:r>
      <w:r w:rsidR="0068391A">
        <w:rPr>
          <w:rFonts w:ascii="Arial" w:hAnsi="Arial" w:cs="Arial"/>
          <w:sz w:val="20"/>
          <w:szCs w:val="20"/>
        </w:rPr>
        <w:t>,</w:t>
      </w:r>
      <w:r w:rsidRPr="00322787">
        <w:rPr>
          <w:rFonts w:ascii="Arial" w:hAnsi="Arial" w:cs="Arial"/>
          <w:sz w:val="20"/>
          <w:szCs w:val="20"/>
        </w:rPr>
        <w:t xml:space="preserve"> Walker RJ</w:t>
      </w:r>
      <w:r w:rsidR="0068391A">
        <w:rPr>
          <w:rFonts w:ascii="Arial" w:hAnsi="Arial" w:cs="Arial"/>
          <w:sz w:val="20"/>
          <w:szCs w:val="20"/>
        </w:rPr>
        <w:t>,</w:t>
      </w:r>
      <w:r w:rsidRPr="00322787">
        <w:rPr>
          <w:rFonts w:ascii="Arial" w:hAnsi="Arial" w:cs="Arial"/>
          <w:sz w:val="20"/>
          <w:szCs w:val="20"/>
        </w:rPr>
        <w:t xml:space="preserve"> Topless R</w:t>
      </w:r>
      <w:r w:rsidR="0068391A">
        <w:rPr>
          <w:rFonts w:ascii="Arial" w:hAnsi="Arial" w:cs="Arial"/>
          <w:sz w:val="20"/>
          <w:szCs w:val="20"/>
        </w:rPr>
        <w:t>,</w:t>
      </w:r>
      <w:r w:rsidRPr="00322787">
        <w:rPr>
          <w:rFonts w:ascii="Arial" w:hAnsi="Arial" w:cs="Arial"/>
          <w:sz w:val="20"/>
          <w:szCs w:val="20"/>
        </w:rPr>
        <w:t xml:space="preserve"> Merriman TR. </w:t>
      </w:r>
      <w:r w:rsidRPr="00322787">
        <w:rPr>
          <w:rFonts w:ascii="Arial" w:hAnsi="Arial" w:cs="Arial"/>
          <w:b/>
          <w:i/>
          <w:sz w:val="20"/>
          <w:szCs w:val="20"/>
        </w:rPr>
        <w:t>Positive association of tomato consumption with serum urate: support for tomato consumption as an anecdotal trigger of gout flares.</w:t>
      </w:r>
      <w:r w:rsidRPr="00322787">
        <w:rPr>
          <w:rFonts w:ascii="Arial" w:hAnsi="Arial" w:cs="Arial"/>
          <w:sz w:val="20"/>
          <w:szCs w:val="20"/>
        </w:rPr>
        <w:t> BMC Musculoskelet Disord 2015</w:t>
      </w:r>
      <w:r w:rsidR="002F102F" w:rsidRPr="00322787">
        <w:rPr>
          <w:rFonts w:ascii="Arial" w:hAnsi="Arial" w:cs="Arial"/>
          <w:sz w:val="20"/>
          <w:szCs w:val="20"/>
        </w:rPr>
        <w:t xml:space="preserve"> Aug 19. </w:t>
      </w:r>
      <w:r w:rsidR="00BE14B1">
        <w:rPr>
          <w:rFonts w:ascii="Arial" w:hAnsi="Arial" w:cs="Arial"/>
          <w:sz w:val="20"/>
          <w:szCs w:val="20"/>
        </w:rPr>
        <w:t>PMC4541734 PM:</w:t>
      </w:r>
      <w:r w:rsidRPr="00322787">
        <w:rPr>
          <w:rFonts w:ascii="Arial" w:hAnsi="Arial" w:cs="Arial"/>
          <w:sz w:val="20"/>
          <w:szCs w:val="20"/>
        </w:rPr>
        <w:t>26286027. </w:t>
      </w:r>
    </w:p>
    <w:p w14:paraId="2200F259" w14:textId="77777777" w:rsidR="00F82601" w:rsidRPr="00322787" w:rsidRDefault="00F82601"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Folsom AR</w:t>
      </w:r>
      <w:r w:rsidR="0068391A">
        <w:rPr>
          <w:rFonts w:ascii="Arial" w:hAnsi="Arial" w:cs="Arial"/>
          <w:sz w:val="20"/>
          <w:szCs w:val="20"/>
        </w:rPr>
        <w:t>,</w:t>
      </w:r>
      <w:r w:rsidRPr="00322787">
        <w:rPr>
          <w:rFonts w:ascii="Arial" w:hAnsi="Arial" w:cs="Arial"/>
          <w:sz w:val="20"/>
          <w:szCs w:val="20"/>
        </w:rPr>
        <w:t xml:space="preserve"> Tang W</w:t>
      </w:r>
      <w:r w:rsidR="0068391A">
        <w:rPr>
          <w:rFonts w:ascii="Arial" w:hAnsi="Arial" w:cs="Arial"/>
          <w:sz w:val="20"/>
          <w:szCs w:val="20"/>
        </w:rPr>
        <w:t>,</w:t>
      </w:r>
      <w:r w:rsidRPr="00322787">
        <w:rPr>
          <w:rFonts w:ascii="Arial" w:hAnsi="Arial" w:cs="Arial"/>
          <w:sz w:val="20"/>
          <w:szCs w:val="20"/>
        </w:rPr>
        <w:t xml:space="preserve"> Roetker NS</w:t>
      </w:r>
      <w:r w:rsidR="0068391A">
        <w:rPr>
          <w:rFonts w:ascii="Arial" w:hAnsi="Arial" w:cs="Arial"/>
          <w:sz w:val="20"/>
          <w:szCs w:val="20"/>
        </w:rPr>
        <w:t>,</w:t>
      </w:r>
      <w:r w:rsidRPr="00322787">
        <w:rPr>
          <w:rFonts w:ascii="Arial" w:hAnsi="Arial" w:cs="Arial"/>
          <w:sz w:val="20"/>
          <w:szCs w:val="20"/>
        </w:rPr>
        <w:t xml:space="preserve"> Heckbert SR</w:t>
      </w:r>
      <w:r w:rsidR="0068391A">
        <w:rPr>
          <w:rFonts w:ascii="Arial" w:hAnsi="Arial" w:cs="Arial"/>
          <w:sz w:val="20"/>
          <w:szCs w:val="20"/>
        </w:rPr>
        <w:t>,</w:t>
      </w:r>
      <w:r w:rsidRPr="00322787">
        <w:rPr>
          <w:rFonts w:ascii="Arial" w:hAnsi="Arial" w:cs="Arial"/>
          <w:sz w:val="20"/>
          <w:szCs w:val="20"/>
        </w:rPr>
        <w:t xml:space="preserve"> Cushman M</w:t>
      </w:r>
      <w:r w:rsidR="0068391A">
        <w:rPr>
          <w:rFonts w:ascii="Arial" w:hAnsi="Arial" w:cs="Arial"/>
          <w:sz w:val="20"/>
          <w:szCs w:val="20"/>
        </w:rPr>
        <w:t>,</w:t>
      </w:r>
      <w:r w:rsidRPr="00322787">
        <w:rPr>
          <w:rFonts w:ascii="Arial" w:hAnsi="Arial" w:cs="Arial"/>
          <w:sz w:val="20"/>
          <w:szCs w:val="20"/>
        </w:rPr>
        <w:t xml:space="preserve"> Pankow JS. </w:t>
      </w:r>
      <w:r w:rsidRPr="00322787">
        <w:rPr>
          <w:rFonts w:ascii="Arial" w:hAnsi="Arial" w:cs="Arial"/>
          <w:b/>
          <w:i/>
          <w:sz w:val="20"/>
          <w:szCs w:val="20"/>
        </w:rPr>
        <w:t>Prospective study of circulating factor XI and incident venous thromboembolism: The Longitudinal Investigation of Thromboembolism Etiology (LITE).</w:t>
      </w:r>
      <w:r w:rsidR="0068391A">
        <w:rPr>
          <w:rFonts w:ascii="Arial" w:hAnsi="Arial" w:cs="Arial"/>
          <w:sz w:val="20"/>
          <w:szCs w:val="20"/>
        </w:rPr>
        <w:t xml:space="preserve"> Am. J. Hematol. 2015 Nov</w:t>
      </w:r>
      <w:r w:rsidR="00BE14B1">
        <w:rPr>
          <w:rFonts w:ascii="Arial" w:hAnsi="Arial" w:cs="Arial"/>
          <w:sz w:val="20"/>
          <w:szCs w:val="20"/>
        </w:rPr>
        <w:t>.</w:t>
      </w:r>
      <w:r w:rsidR="0068391A">
        <w:rPr>
          <w:rFonts w:ascii="Arial" w:hAnsi="Arial" w:cs="Arial"/>
          <w:sz w:val="20"/>
          <w:szCs w:val="20"/>
        </w:rPr>
        <w:t xml:space="preserve"> </w:t>
      </w:r>
      <w:r w:rsidR="00BE14B1">
        <w:rPr>
          <w:rFonts w:ascii="Arial" w:hAnsi="Arial" w:cs="Arial"/>
          <w:sz w:val="20"/>
          <w:szCs w:val="20"/>
        </w:rPr>
        <w:t>PMC4618026 PM:</w:t>
      </w:r>
      <w:r w:rsidRPr="00322787">
        <w:rPr>
          <w:rFonts w:ascii="Arial" w:hAnsi="Arial" w:cs="Arial"/>
          <w:sz w:val="20"/>
          <w:szCs w:val="20"/>
        </w:rPr>
        <w:t>26260105.</w:t>
      </w:r>
    </w:p>
    <w:p w14:paraId="195DF682" w14:textId="52EC1C4E" w:rsidR="00A05D50" w:rsidRPr="00322787" w:rsidRDefault="00A05D50"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Fragoso CA</w:t>
      </w:r>
      <w:r w:rsidR="0068391A">
        <w:rPr>
          <w:rFonts w:ascii="Arial" w:hAnsi="Arial" w:cs="Arial"/>
          <w:sz w:val="20"/>
          <w:szCs w:val="20"/>
        </w:rPr>
        <w:t xml:space="preserve"> v</w:t>
      </w:r>
      <w:r w:rsidRPr="00322787">
        <w:rPr>
          <w:rFonts w:ascii="Arial" w:hAnsi="Arial" w:cs="Arial"/>
          <w:sz w:val="20"/>
          <w:szCs w:val="20"/>
        </w:rPr>
        <w:t>az</w:t>
      </w:r>
      <w:r w:rsidR="0068391A">
        <w:rPr>
          <w:rFonts w:ascii="Arial" w:hAnsi="Arial" w:cs="Arial"/>
          <w:sz w:val="20"/>
          <w:szCs w:val="20"/>
        </w:rPr>
        <w:t>,</w:t>
      </w:r>
      <w:r w:rsidRPr="00322787">
        <w:rPr>
          <w:rFonts w:ascii="Arial" w:hAnsi="Arial" w:cs="Arial"/>
          <w:sz w:val="20"/>
          <w:szCs w:val="20"/>
        </w:rPr>
        <w:t xml:space="preserve"> Araujo K</w:t>
      </w:r>
      <w:r w:rsidR="0068391A">
        <w:rPr>
          <w:rFonts w:ascii="Arial" w:hAnsi="Arial" w:cs="Arial"/>
          <w:sz w:val="20"/>
          <w:szCs w:val="20"/>
        </w:rPr>
        <w:t>,</w:t>
      </w:r>
      <w:r w:rsidRPr="00322787">
        <w:rPr>
          <w:rFonts w:ascii="Arial" w:hAnsi="Arial" w:cs="Arial"/>
          <w:sz w:val="20"/>
          <w:szCs w:val="20"/>
        </w:rPr>
        <w:t xml:space="preserve"> Leo-Summers L</w:t>
      </w:r>
      <w:r w:rsidR="0068391A">
        <w:rPr>
          <w:rFonts w:ascii="Arial" w:hAnsi="Arial" w:cs="Arial"/>
          <w:sz w:val="20"/>
          <w:szCs w:val="20"/>
        </w:rPr>
        <w:t>,</w:t>
      </w:r>
      <w:r w:rsidRPr="00322787">
        <w:rPr>
          <w:rFonts w:ascii="Arial" w:hAnsi="Arial" w:cs="Arial"/>
          <w:sz w:val="20"/>
          <w:szCs w:val="20"/>
        </w:rPr>
        <w:t xml:space="preserve"> Van Ness PH. </w:t>
      </w:r>
      <w:r w:rsidRPr="00322787">
        <w:rPr>
          <w:rFonts w:ascii="Arial" w:hAnsi="Arial" w:cs="Arial"/>
          <w:b/>
          <w:i/>
          <w:sz w:val="20"/>
          <w:szCs w:val="20"/>
        </w:rPr>
        <w:t>Lower Extremity Proximal Muscle Function and Dyspnea in Older Persons.</w:t>
      </w:r>
      <w:r w:rsidRPr="00322787">
        <w:rPr>
          <w:rFonts w:ascii="Arial" w:hAnsi="Arial" w:cs="Arial"/>
          <w:sz w:val="20"/>
          <w:szCs w:val="20"/>
        </w:rPr>
        <w:t> J Am Geriatr Soc 2015 Aug</w:t>
      </w:r>
      <w:r w:rsidR="0068391A">
        <w:rPr>
          <w:rFonts w:ascii="Arial" w:hAnsi="Arial" w:cs="Arial"/>
          <w:sz w:val="20"/>
          <w:szCs w:val="20"/>
        </w:rPr>
        <w:t>.</w:t>
      </w:r>
      <w:r w:rsidRPr="00322787">
        <w:rPr>
          <w:rFonts w:ascii="Arial" w:hAnsi="Arial" w:cs="Arial"/>
          <w:sz w:val="20"/>
          <w:szCs w:val="20"/>
        </w:rPr>
        <w:t> PM: 26200804. </w:t>
      </w:r>
      <w:hyperlink r:id="rId3525" w:tgtFrame="_blank" w:history="1">
        <w:r w:rsidR="00894E4F" w:rsidRPr="00894E4F">
          <w:rPr>
            <w:rFonts w:ascii="Arial" w:hAnsi="Arial" w:cs="Arial"/>
            <w:sz w:val="20"/>
            <w:szCs w:val="20"/>
          </w:rPr>
          <w:t xml:space="preserve">PMC5283074. </w:t>
        </w:r>
      </w:hyperlink>
    </w:p>
    <w:p w14:paraId="44C69937" w14:textId="77777777" w:rsidR="002B143C" w:rsidRPr="00322787" w:rsidRDefault="002B143C"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Fretts AM</w:t>
      </w:r>
      <w:r w:rsidR="0068391A">
        <w:rPr>
          <w:rFonts w:ascii="Arial" w:hAnsi="Arial" w:cs="Arial"/>
          <w:sz w:val="20"/>
          <w:szCs w:val="20"/>
        </w:rPr>
        <w:t>,</w:t>
      </w:r>
      <w:r w:rsidRPr="00322787">
        <w:rPr>
          <w:rFonts w:ascii="Arial" w:hAnsi="Arial" w:cs="Arial"/>
          <w:sz w:val="20"/>
          <w:szCs w:val="20"/>
        </w:rPr>
        <w:t xml:space="preserve"> Follis JL</w:t>
      </w:r>
      <w:r w:rsidR="0068391A">
        <w:rPr>
          <w:rFonts w:ascii="Arial" w:hAnsi="Arial" w:cs="Arial"/>
          <w:sz w:val="20"/>
          <w:szCs w:val="20"/>
        </w:rPr>
        <w:t>,</w:t>
      </w:r>
      <w:r w:rsidRPr="00322787">
        <w:rPr>
          <w:rFonts w:ascii="Arial" w:hAnsi="Arial" w:cs="Arial"/>
          <w:sz w:val="20"/>
          <w:szCs w:val="20"/>
        </w:rPr>
        <w:t xml:space="preserve"> Nettleton JA</w:t>
      </w:r>
      <w:r w:rsidR="0068391A">
        <w:rPr>
          <w:rFonts w:ascii="Arial" w:hAnsi="Arial" w:cs="Arial"/>
          <w:sz w:val="20"/>
          <w:szCs w:val="20"/>
        </w:rPr>
        <w:t>,</w:t>
      </w:r>
      <w:r w:rsidRPr="00322787">
        <w:rPr>
          <w:rFonts w:ascii="Arial" w:hAnsi="Arial" w:cs="Arial"/>
          <w:sz w:val="20"/>
          <w:szCs w:val="20"/>
        </w:rPr>
        <w:t xml:space="preserve"> Lemaitre RN</w:t>
      </w:r>
      <w:r w:rsidR="0068391A">
        <w:rPr>
          <w:rFonts w:ascii="Arial" w:hAnsi="Arial" w:cs="Arial"/>
          <w:sz w:val="20"/>
          <w:szCs w:val="20"/>
        </w:rPr>
        <w:t>,</w:t>
      </w:r>
      <w:r w:rsidRPr="00322787">
        <w:rPr>
          <w:rFonts w:ascii="Arial" w:hAnsi="Arial" w:cs="Arial"/>
          <w:sz w:val="20"/>
          <w:szCs w:val="20"/>
        </w:rPr>
        <w:t xml:space="preserve"> Ngwa JS</w:t>
      </w:r>
      <w:r w:rsidR="0068391A">
        <w:rPr>
          <w:rFonts w:ascii="Arial" w:hAnsi="Arial" w:cs="Arial"/>
          <w:sz w:val="20"/>
          <w:szCs w:val="20"/>
        </w:rPr>
        <w:t>,</w:t>
      </w:r>
      <w:r w:rsidRPr="00322787">
        <w:rPr>
          <w:rFonts w:ascii="Arial" w:hAnsi="Arial" w:cs="Arial"/>
          <w:sz w:val="20"/>
          <w:szCs w:val="20"/>
        </w:rPr>
        <w:t xml:space="preserve"> Wojczynski MK</w:t>
      </w:r>
      <w:r w:rsidR="0068391A">
        <w:rPr>
          <w:rFonts w:ascii="Arial" w:hAnsi="Arial" w:cs="Arial"/>
          <w:sz w:val="20"/>
          <w:szCs w:val="20"/>
        </w:rPr>
        <w:t>,</w:t>
      </w:r>
      <w:r w:rsidRPr="00322787">
        <w:rPr>
          <w:rFonts w:ascii="Arial" w:hAnsi="Arial" w:cs="Arial"/>
          <w:sz w:val="20"/>
          <w:szCs w:val="20"/>
        </w:rPr>
        <w:t xml:space="preserve"> Kalafati IP</w:t>
      </w:r>
      <w:r w:rsidR="0068391A">
        <w:rPr>
          <w:rFonts w:ascii="Arial" w:hAnsi="Arial" w:cs="Arial"/>
          <w:sz w:val="20"/>
          <w:szCs w:val="20"/>
        </w:rPr>
        <w:t>,</w:t>
      </w:r>
      <w:r w:rsidRPr="00322787">
        <w:rPr>
          <w:rFonts w:ascii="Arial" w:hAnsi="Arial" w:cs="Arial"/>
          <w:sz w:val="20"/>
          <w:szCs w:val="20"/>
        </w:rPr>
        <w:t xml:space="preserve"> Varga TV</w:t>
      </w:r>
      <w:r w:rsidR="0068391A">
        <w:rPr>
          <w:rFonts w:ascii="Arial" w:hAnsi="Arial" w:cs="Arial"/>
          <w:sz w:val="20"/>
          <w:szCs w:val="20"/>
        </w:rPr>
        <w:t>,</w:t>
      </w:r>
      <w:r w:rsidRPr="00322787">
        <w:rPr>
          <w:rFonts w:ascii="Arial" w:hAnsi="Arial" w:cs="Arial"/>
          <w:sz w:val="20"/>
          <w:szCs w:val="20"/>
        </w:rPr>
        <w:t xml:space="preserve"> Frazier-Wood AC</w:t>
      </w:r>
      <w:r w:rsidR="0068391A">
        <w:rPr>
          <w:rFonts w:ascii="Arial" w:hAnsi="Arial" w:cs="Arial"/>
          <w:sz w:val="20"/>
          <w:szCs w:val="20"/>
        </w:rPr>
        <w:t>,</w:t>
      </w:r>
      <w:r w:rsidRPr="00322787">
        <w:rPr>
          <w:rFonts w:ascii="Arial" w:hAnsi="Arial" w:cs="Arial"/>
          <w:sz w:val="20"/>
          <w:szCs w:val="20"/>
        </w:rPr>
        <w:t xml:space="preserve"> Houston DK</w:t>
      </w:r>
      <w:r w:rsidR="0068391A">
        <w:rPr>
          <w:rFonts w:ascii="Arial" w:hAnsi="Arial" w:cs="Arial"/>
          <w:sz w:val="20"/>
          <w:szCs w:val="20"/>
        </w:rPr>
        <w:t>,</w:t>
      </w:r>
      <w:r w:rsidRPr="00322787">
        <w:rPr>
          <w:rFonts w:ascii="Arial" w:hAnsi="Arial" w:cs="Arial"/>
          <w:sz w:val="20"/>
          <w:szCs w:val="20"/>
        </w:rPr>
        <w:t xml:space="preserve"> Lahti J</w:t>
      </w:r>
      <w:r w:rsidR="0068391A">
        <w:rPr>
          <w:rFonts w:ascii="Arial" w:hAnsi="Arial" w:cs="Arial"/>
          <w:sz w:val="20"/>
          <w:szCs w:val="20"/>
        </w:rPr>
        <w:t>,</w:t>
      </w:r>
      <w:r w:rsidRPr="00322787">
        <w:rPr>
          <w:rFonts w:ascii="Arial" w:hAnsi="Arial" w:cs="Arial"/>
          <w:sz w:val="20"/>
          <w:szCs w:val="20"/>
        </w:rPr>
        <w:t xml:space="preserve"> Ericson U</w:t>
      </w:r>
      <w:r w:rsidR="0068391A">
        <w:rPr>
          <w:rFonts w:ascii="Arial" w:hAnsi="Arial" w:cs="Arial"/>
          <w:sz w:val="20"/>
          <w:szCs w:val="20"/>
        </w:rPr>
        <w:t>,</w:t>
      </w:r>
      <w:r w:rsidRPr="00322787">
        <w:rPr>
          <w:rFonts w:ascii="Arial" w:hAnsi="Arial" w:cs="Arial"/>
          <w:sz w:val="20"/>
          <w:szCs w:val="20"/>
        </w:rPr>
        <w:t xml:space="preserve"> van den Hooven EH</w:t>
      </w:r>
      <w:r w:rsidR="0068391A">
        <w:rPr>
          <w:rFonts w:ascii="Arial" w:hAnsi="Arial" w:cs="Arial"/>
          <w:sz w:val="20"/>
          <w:szCs w:val="20"/>
        </w:rPr>
        <w:t>,</w:t>
      </w:r>
      <w:r w:rsidRPr="00322787">
        <w:rPr>
          <w:rFonts w:ascii="Arial" w:hAnsi="Arial" w:cs="Arial"/>
          <w:sz w:val="20"/>
          <w:szCs w:val="20"/>
        </w:rPr>
        <w:t xml:space="preserve"> Mikkilä V</w:t>
      </w:r>
      <w:r w:rsidR="0068391A">
        <w:rPr>
          <w:rFonts w:ascii="Arial" w:hAnsi="Arial" w:cs="Arial"/>
          <w:sz w:val="20"/>
          <w:szCs w:val="20"/>
        </w:rPr>
        <w:t>,</w:t>
      </w:r>
      <w:r w:rsidRPr="00322787">
        <w:rPr>
          <w:rFonts w:ascii="Arial" w:hAnsi="Arial" w:cs="Arial"/>
          <w:sz w:val="20"/>
          <w:szCs w:val="20"/>
        </w:rPr>
        <w:t xml:space="preserve"> de Jong JCK</w:t>
      </w:r>
      <w:r w:rsidR="0068391A">
        <w:rPr>
          <w:rFonts w:ascii="Arial" w:hAnsi="Arial" w:cs="Arial"/>
          <w:sz w:val="20"/>
          <w:szCs w:val="20"/>
        </w:rPr>
        <w:t>,</w:t>
      </w:r>
      <w:r w:rsidRPr="00322787">
        <w:rPr>
          <w:rFonts w:ascii="Arial" w:hAnsi="Arial" w:cs="Arial"/>
          <w:sz w:val="20"/>
          <w:szCs w:val="20"/>
        </w:rPr>
        <w:t xml:space="preserve"> Mozaffarian D</w:t>
      </w:r>
      <w:r w:rsidR="0068391A">
        <w:rPr>
          <w:rFonts w:ascii="Arial" w:hAnsi="Arial" w:cs="Arial"/>
          <w:sz w:val="20"/>
          <w:szCs w:val="20"/>
        </w:rPr>
        <w:t>,</w:t>
      </w:r>
      <w:r w:rsidRPr="00322787">
        <w:rPr>
          <w:rFonts w:ascii="Arial" w:hAnsi="Arial" w:cs="Arial"/>
          <w:sz w:val="20"/>
          <w:szCs w:val="20"/>
        </w:rPr>
        <w:t xml:space="preserve"> Rice K</w:t>
      </w:r>
      <w:r w:rsidR="0068391A">
        <w:rPr>
          <w:rFonts w:ascii="Arial" w:hAnsi="Arial" w:cs="Arial"/>
          <w:sz w:val="20"/>
          <w:szCs w:val="20"/>
        </w:rPr>
        <w:t>,</w:t>
      </w:r>
      <w:r w:rsidRPr="00322787">
        <w:rPr>
          <w:rFonts w:ascii="Arial" w:hAnsi="Arial" w:cs="Arial"/>
          <w:sz w:val="20"/>
          <w:szCs w:val="20"/>
        </w:rPr>
        <w:t xml:space="preserve"> Renstrom </w:t>
      </w:r>
      <w:r w:rsidR="0068391A">
        <w:rPr>
          <w:rFonts w:ascii="Arial" w:hAnsi="Arial" w:cs="Arial"/>
          <w:sz w:val="20"/>
          <w:szCs w:val="20"/>
        </w:rPr>
        <w:t>F,</w:t>
      </w:r>
      <w:r w:rsidRPr="00322787">
        <w:rPr>
          <w:rFonts w:ascii="Arial" w:hAnsi="Arial" w:cs="Arial"/>
          <w:sz w:val="20"/>
          <w:szCs w:val="20"/>
        </w:rPr>
        <w:t xml:space="preserve"> North KE</w:t>
      </w:r>
      <w:r w:rsidR="0068391A">
        <w:rPr>
          <w:rFonts w:ascii="Arial" w:hAnsi="Arial" w:cs="Arial"/>
          <w:sz w:val="20"/>
          <w:szCs w:val="20"/>
        </w:rPr>
        <w:t>, McKeown</w:t>
      </w:r>
      <w:r w:rsidRPr="00322787">
        <w:rPr>
          <w:rFonts w:ascii="Arial" w:hAnsi="Arial" w:cs="Arial"/>
          <w:sz w:val="20"/>
          <w:szCs w:val="20"/>
        </w:rPr>
        <w:t xml:space="preserve"> NM</w:t>
      </w:r>
      <w:r w:rsidR="0068391A">
        <w:rPr>
          <w:rFonts w:ascii="Arial" w:hAnsi="Arial" w:cs="Arial"/>
          <w:sz w:val="20"/>
          <w:szCs w:val="20"/>
        </w:rPr>
        <w:t>,</w:t>
      </w:r>
      <w:r w:rsidRPr="00322787">
        <w:rPr>
          <w:rFonts w:ascii="Arial" w:hAnsi="Arial" w:cs="Arial"/>
          <w:sz w:val="20"/>
          <w:szCs w:val="20"/>
        </w:rPr>
        <w:t xml:space="preserve"> Feitosa MF</w:t>
      </w:r>
      <w:r w:rsidR="0068391A">
        <w:rPr>
          <w:rFonts w:ascii="Arial" w:hAnsi="Arial" w:cs="Arial"/>
          <w:sz w:val="20"/>
          <w:szCs w:val="20"/>
        </w:rPr>
        <w:t>,</w:t>
      </w:r>
      <w:r w:rsidRPr="00322787">
        <w:rPr>
          <w:rFonts w:ascii="Arial" w:hAnsi="Arial" w:cs="Arial"/>
          <w:sz w:val="20"/>
          <w:szCs w:val="20"/>
        </w:rPr>
        <w:t xml:space="preserve"> Kanoni S</w:t>
      </w:r>
      <w:r w:rsidR="0068391A">
        <w:rPr>
          <w:rFonts w:ascii="Arial" w:hAnsi="Arial" w:cs="Arial"/>
          <w:sz w:val="20"/>
          <w:szCs w:val="20"/>
        </w:rPr>
        <w:t>,</w:t>
      </w:r>
      <w:r w:rsidRPr="00322787">
        <w:rPr>
          <w:rFonts w:ascii="Arial" w:hAnsi="Arial" w:cs="Arial"/>
          <w:sz w:val="20"/>
          <w:szCs w:val="20"/>
        </w:rPr>
        <w:t xml:space="preserve"> Smith CE</w:t>
      </w:r>
      <w:r w:rsidR="0068391A">
        <w:rPr>
          <w:rFonts w:ascii="Arial" w:hAnsi="Arial" w:cs="Arial"/>
          <w:sz w:val="20"/>
          <w:szCs w:val="20"/>
        </w:rPr>
        <w:t>,</w:t>
      </w:r>
      <w:r w:rsidRPr="00322787">
        <w:rPr>
          <w:rFonts w:ascii="Arial" w:hAnsi="Arial" w:cs="Arial"/>
          <w:sz w:val="20"/>
          <w:szCs w:val="20"/>
        </w:rPr>
        <w:t xml:space="preserve"> Garcia ME</w:t>
      </w:r>
      <w:r w:rsidR="0068391A">
        <w:rPr>
          <w:rFonts w:ascii="Arial" w:hAnsi="Arial" w:cs="Arial"/>
          <w:sz w:val="20"/>
          <w:szCs w:val="20"/>
        </w:rPr>
        <w:t>,</w:t>
      </w:r>
      <w:r w:rsidRPr="00322787">
        <w:rPr>
          <w:rFonts w:ascii="Arial" w:hAnsi="Arial" w:cs="Arial"/>
          <w:sz w:val="20"/>
          <w:szCs w:val="20"/>
        </w:rPr>
        <w:t xml:space="preserve"> Tiainen AM</w:t>
      </w:r>
      <w:r w:rsidR="0068391A">
        <w:rPr>
          <w:rFonts w:ascii="Arial" w:hAnsi="Arial" w:cs="Arial"/>
          <w:sz w:val="20"/>
          <w:szCs w:val="20"/>
        </w:rPr>
        <w:t>,</w:t>
      </w:r>
      <w:r w:rsidRPr="00322787">
        <w:rPr>
          <w:rFonts w:ascii="Arial" w:hAnsi="Arial" w:cs="Arial"/>
          <w:sz w:val="20"/>
          <w:szCs w:val="20"/>
        </w:rPr>
        <w:t xml:space="preserve"> Sonestedt E</w:t>
      </w:r>
      <w:r w:rsidR="0068391A">
        <w:rPr>
          <w:rFonts w:ascii="Arial" w:hAnsi="Arial" w:cs="Arial"/>
          <w:sz w:val="20"/>
          <w:szCs w:val="20"/>
        </w:rPr>
        <w:t>,</w:t>
      </w:r>
      <w:r w:rsidRPr="00322787">
        <w:rPr>
          <w:rFonts w:ascii="Arial" w:hAnsi="Arial" w:cs="Arial"/>
          <w:sz w:val="20"/>
          <w:szCs w:val="20"/>
        </w:rPr>
        <w:t xml:space="preserve"> Manichaikul A</w:t>
      </w:r>
      <w:r w:rsidR="0068391A">
        <w:rPr>
          <w:rFonts w:ascii="Arial" w:hAnsi="Arial" w:cs="Arial"/>
          <w:sz w:val="20"/>
          <w:szCs w:val="20"/>
        </w:rPr>
        <w:t>,</w:t>
      </w:r>
      <w:r w:rsidRPr="00322787">
        <w:rPr>
          <w:rFonts w:ascii="Arial" w:hAnsi="Arial" w:cs="Arial"/>
          <w:sz w:val="20"/>
          <w:szCs w:val="20"/>
        </w:rPr>
        <w:t xml:space="preserve"> van Rooij FJ</w:t>
      </w:r>
      <w:r w:rsidR="0068391A">
        <w:rPr>
          <w:rFonts w:ascii="Arial" w:hAnsi="Arial" w:cs="Arial"/>
          <w:sz w:val="20"/>
          <w:szCs w:val="20"/>
        </w:rPr>
        <w:t>,</w:t>
      </w:r>
      <w:r w:rsidRPr="00322787">
        <w:rPr>
          <w:rFonts w:ascii="Arial" w:hAnsi="Arial" w:cs="Arial"/>
          <w:sz w:val="20"/>
          <w:szCs w:val="20"/>
        </w:rPr>
        <w:t xml:space="preserve"> Dimitriou M</w:t>
      </w:r>
      <w:r w:rsidR="0068391A">
        <w:rPr>
          <w:rFonts w:ascii="Arial" w:hAnsi="Arial" w:cs="Arial"/>
          <w:sz w:val="20"/>
          <w:szCs w:val="20"/>
        </w:rPr>
        <w:t>,</w:t>
      </w:r>
      <w:r w:rsidRPr="00322787">
        <w:rPr>
          <w:rFonts w:ascii="Arial" w:hAnsi="Arial" w:cs="Arial"/>
          <w:sz w:val="20"/>
          <w:szCs w:val="20"/>
        </w:rPr>
        <w:t xml:space="preserve"> Raitakari O</w:t>
      </w:r>
      <w:r w:rsidR="0068391A">
        <w:rPr>
          <w:rFonts w:ascii="Arial" w:hAnsi="Arial" w:cs="Arial"/>
          <w:sz w:val="20"/>
          <w:szCs w:val="20"/>
        </w:rPr>
        <w:t>,</w:t>
      </w:r>
      <w:r w:rsidRPr="00322787">
        <w:rPr>
          <w:rFonts w:ascii="Arial" w:hAnsi="Arial" w:cs="Arial"/>
          <w:sz w:val="20"/>
          <w:szCs w:val="20"/>
        </w:rPr>
        <w:t xml:space="preserve"> Pankow JS</w:t>
      </w:r>
      <w:r w:rsidR="0068391A">
        <w:rPr>
          <w:rFonts w:ascii="Arial" w:hAnsi="Arial" w:cs="Arial"/>
          <w:sz w:val="20"/>
          <w:szCs w:val="20"/>
        </w:rPr>
        <w:t>,</w:t>
      </w:r>
      <w:r w:rsidRPr="00322787">
        <w:rPr>
          <w:rFonts w:ascii="Arial" w:hAnsi="Arial" w:cs="Arial"/>
          <w:sz w:val="20"/>
          <w:szCs w:val="20"/>
        </w:rPr>
        <w:t xml:space="preserve"> Djoussé L</w:t>
      </w:r>
      <w:r w:rsidR="0068391A">
        <w:rPr>
          <w:rFonts w:ascii="Arial" w:hAnsi="Arial" w:cs="Arial"/>
          <w:sz w:val="20"/>
          <w:szCs w:val="20"/>
        </w:rPr>
        <w:t>,</w:t>
      </w:r>
      <w:r w:rsidRPr="00322787">
        <w:rPr>
          <w:rFonts w:ascii="Arial" w:hAnsi="Arial" w:cs="Arial"/>
          <w:sz w:val="20"/>
          <w:szCs w:val="20"/>
        </w:rPr>
        <w:t xml:space="preserve"> Province MA</w:t>
      </w:r>
      <w:r w:rsidR="0068391A">
        <w:rPr>
          <w:rFonts w:ascii="Arial" w:hAnsi="Arial" w:cs="Arial"/>
          <w:sz w:val="20"/>
          <w:szCs w:val="20"/>
        </w:rPr>
        <w:t>,</w:t>
      </w:r>
      <w:r w:rsidRPr="00322787">
        <w:rPr>
          <w:rFonts w:ascii="Arial" w:hAnsi="Arial" w:cs="Arial"/>
          <w:sz w:val="20"/>
          <w:szCs w:val="20"/>
        </w:rPr>
        <w:t xml:space="preserve"> Hu FB</w:t>
      </w:r>
      <w:r w:rsidR="0068391A">
        <w:rPr>
          <w:rFonts w:ascii="Arial" w:hAnsi="Arial" w:cs="Arial"/>
          <w:sz w:val="20"/>
          <w:szCs w:val="20"/>
        </w:rPr>
        <w:t>,</w:t>
      </w:r>
      <w:r w:rsidRPr="00322787">
        <w:rPr>
          <w:rFonts w:ascii="Arial" w:hAnsi="Arial" w:cs="Arial"/>
          <w:sz w:val="20"/>
          <w:szCs w:val="20"/>
        </w:rPr>
        <w:t xml:space="preserve"> Lai CQ</w:t>
      </w:r>
      <w:r w:rsidR="0068391A">
        <w:rPr>
          <w:rFonts w:ascii="Arial" w:hAnsi="Arial" w:cs="Arial"/>
          <w:sz w:val="20"/>
          <w:szCs w:val="20"/>
        </w:rPr>
        <w:t>,</w:t>
      </w:r>
      <w:r w:rsidRPr="00322787">
        <w:rPr>
          <w:rFonts w:ascii="Arial" w:hAnsi="Arial" w:cs="Arial"/>
          <w:sz w:val="20"/>
          <w:szCs w:val="20"/>
        </w:rPr>
        <w:t xml:space="preserve"> Keller MF</w:t>
      </w:r>
      <w:r w:rsidR="0068391A">
        <w:rPr>
          <w:rFonts w:ascii="Arial" w:hAnsi="Arial" w:cs="Arial"/>
          <w:sz w:val="20"/>
          <w:szCs w:val="20"/>
        </w:rPr>
        <w:t>,</w:t>
      </w:r>
      <w:r w:rsidRPr="00322787">
        <w:rPr>
          <w:rFonts w:ascii="Arial" w:hAnsi="Arial" w:cs="Arial"/>
          <w:sz w:val="20"/>
          <w:szCs w:val="20"/>
        </w:rPr>
        <w:t xml:space="preserve"> Perälä MM</w:t>
      </w:r>
      <w:r w:rsidR="0068391A">
        <w:rPr>
          <w:rFonts w:ascii="Arial" w:hAnsi="Arial" w:cs="Arial"/>
          <w:sz w:val="20"/>
          <w:szCs w:val="20"/>
        </w:rPr>
        <w:t>,</w:t>
      </w:r>
      <w:r w:rsidRPr="00322787">
        <w:rPr>
          <w:rFonts w:ascii="Arial" w:hAnsi="Arial" w:cs="Arial"/>
          <w:sz w:val="20"/>
          <w:szCs w:val="20"/>
        </w:rPr>
        <w:t xml:space="preserve"> Rotter JI</w:t>
      </w:r>
      <w:r w:rsidR="0068391A">
        <w:rPr>
          <w:rFonts w:ascii="Arial" w:hAnsi="Arial" w:cs="Arial"/>
          <w:sz w:val="20"/>
          <w:szCs w:val="20"/>
        </w:rPr>
        <w:t>,</w:t>
      </w:r>
      <w:r w:rsidRPr="00322787">
        <w:rPr>
          <w:rFonts w:ascii="Arial" w:hAnsi="Arial" w:cs="Arial"/>
          <w:sz w:val="20"/>
          <w:szCs w:val="20"/>
        </w:rPr>
        <w:t xml:space="preserve"> Hofman A</w:t>
      </w:r>
      <w:r w:rsidR="0068391A">
        <w:rPr>
          <w:rFonts w:ascii="Arial" w:hAnsi="Arial" w:cs="Arial"/>
          <w:sz w:val="20"/>
          <w:szCs w:val="20"/>
        </w:rPr>
        <w:t>,</w:t>
      </w:r>
      <w:r w:rsidRPr="00322787">
        <w:rPr>
          <w:rFonts w:ascii="Arial" w:hAnsi="Arial" w:cs="Arial"/>
          <w:sz w:val="20"/>
          <w:szCs w:val="20"/>
        </w:rPr>
        <w:t xml:space="preserve"> Graff M</w:t>
      </w:r>
      <w:r w:rsidR="0068391A">
        <w:rPr>
          <w:rFonts w:ascii="Arial" w:hAnsi="Arial" w:cs="Arial"/>
          <w:sz w:val="20"/>
          <w:szCs w:val="20"/>
        </w:rPr>
        <w:t>,</w:t>
      </w:r>
      <w:r w:rsidRPr="00322787">
        <w:rPr>
          <w:rFonts w:ascii="Arial" w:hAnsi="Arial" w:cs="Arial"/>
          <w:sz w:val="20"/>
          <w:szCs w:val="20"/>
        </w:rPr>
        <w:t xml:space="preserve"> Kähönen M</w:t>
      </w:r>
      <w:r w:rsidR="0068391A">
        <w:rPr>
          <w:rFonts w:ascii="Arial" w:hAnsi="Arial" w:cs="Arial"/>
          <w:sz w:val="20"/>
          <w:szCs w:val="20"/>
        </w:rPr>
        <w:t>,</w:t>
      </w:r>
      <w:r w:rsidRPr="00322787">
        <w:rPr>
          <w:rFonts w:ascii="Arial" w:hAnsi="Arial" w:cs="Arial"/>
          <w:sz w:val="20"/>
          <w:szCs w:val="20"/>
        </w:rPr>
        <w:t xml:space="preserve"> Mukamal K</w:t>
      </w:r>
      <w:r w:rsidR="0068391A">
        <w:rPr>
          <w:rFonts w:ascii="Arial" w:hAnsi="Arial" w:cs="Arial"/>
          <w:sz w:val="20"/>
          <w:szCs w:val="20"/>
        </w:rPr>
        <w:t>,</w:t>
      </w:r>
      <w:r w:rsidRPr="00322787">
        <w:rPr>
          <w:rFonts w:ascii="Arial" w:hAnsi="Arial" w:cs="Arial"/>
          <w:sz w:val="20"/>
          <w:szCs w:val="20"/>
        </w:rPr>
        <w:t xml:space="preserve"> Johansson I</w:t>
      </w:r>
      <w:r w:rsidR="0068391A">
        <w:rPr>
          <w:rFonts w:ascii="Arial" w:hAnsi="Arial" w:cs="Arial"/>
          <w:sz w:val="20"/>
          <w:szCs w:val="20"/>
        </w:rPr>
        <w:t>,</w:t>
      </w:r>
      <w:r w:rsidRPr="00322787">
        <w:rPr>
          <w:rFonts w:ascii="Arial" w:hAnsi="Arial" w:cs="Arial"/>
          <w:sz w:val="20"/>
          <w:szCs w:val="20"/>
        </w:rPr>
        <w:t xml:space="preserve"> Ordovas JM</w:t>
      </w:r>
      <w:r w:rsidR="0068391A">
        <w:rPr>
          <w:rFonts w:ascii="Arial" w:hAnsi="Arial" w:cs="Arial"/>
          <w:sz w:val="20"/>
          <w:szCs w:val="20"/>
        </w:rPr>
        <w:t>,</w:t>
      </w:r>
      <w:r w:rsidRPr="00322787">
        <w:rPr>
          <w:rFonts w:ascii="Arial" w:hAnsi="Arial" w:cs="Arial"/>
          <w:sz w:val="20"/>
          <w:szCs w:val="20"/>
        </w:rPr>
        <w:t xml:space="preserve"> Liu Y</w:t>
      </w:r>
      <w:r w:rsidR="0068391A">
        <w:rPr>
          <w:rFonts w:ascii="Arial" w:hAnsi="Arial" w:cs="Arial"/>
          <w:sz w:val="20"/>
          <w:szCs w:val="20"/>
        </w:rPr>
        <w:t>,</w:t>
      </w:r>
      <w:r w:rsidRPr="00322787">
        <w:rPr>
          <w:rFonts w:ascii="Arial" w:hAnsi="Arial" w:cs="Arial"/>
          <w:sz w:val="20"/>
          <w:szCs w:val="20"/>
        </w:rPr>
        <w:t xml:space="preserve"> Männistö S</w:t>
      </w:r>
      <w:r w:rsidR="0068391A">
        <w:rPr>
          <w:rFonts w:ascii="Arial" w:hAnsi="Arial" w:cs="Arial"/>
          <w:sz w:val="20"/>
          <w:szCs w:val="20"/>
        </w:rPr>
        <w:t>,</w:t>
      </w:r>
      <w:r w:rsidRPr="00322787">
        <w:rPr>
          <w:rFonts w:ascii="Arial" w:hAnsi="Arial" w:cs="Arial"/>
          <w:sz w:val="20"/>
          <w:szCs w:val="20"/>
        </w:rPr>
        <w:t xml:space="preserve"> Uitterlinden AG</w:t>
      </w:r>
      <w:r w:rsidR="0068391A">
        <w:rPr>
          <w:rFonts w:ascii="Arial" w:hAnsi="Arial" w:cs="Arial"/>
          <w:sz w:val="20"/>
          <w:szCs w:val="20"/>
        </w:rPr>
        <w:t>,</w:t>
      </w:r>
      <w:r w:rsidRPr="00322787">
        <w:rPr>
          <w:rFonts w:ascii="Arial" w:hAnsi="Arial" w:cs="Arial"/>
          <w:sz w:val="20"/>
          <w:szCs w:val="20"/>
        </w:rPr>
        <w:t xml:space="preserve"> Deloukas P</w:t>
      </w:r>
      <w:r w:rsidR="0068391A">
        <w:rPr>
          <w:rFonts w:ascii="Arial" w:hAnsi="Arial" w:cs="Arial"/>
          <w:sz w:val="20"/>
          <w:szCs w:val="20"/>
        </w:rPr>
        <w:t>, Seppälä</w:t>
      </w:r>
      <w:r w:rsidRPr="00322787">
        <w:rPr>
          <w:rFonts w:ascii="Arial" w:hAnsi="Arial" w:cs="Arial"/>
          <w:sz w:val="20"/>
          <w:szCs w:val="20"/>
        </w:rPr>
        <w:t xml:space="preserve"> I</w:t>
      </w:r>
      <w:r w:rsidR="0068391A">
        <w:rPr>
          <w:rFonts w:ascii="Arial" w:hAnsi="Arial" w:cs="Arial"/>
          <w:sz w:val="20"/>
          <w:szCs w:val="20"/>
        </w:rPr>
        <w:t>,</w:t>
      </w:r>
      <w:r w:rsidRPr="00322787">
        <w:rPr>
          <w:rFonts w:ascii="Arial" w:hAnsi="Arial" w:cs="Arial"/>
          <w:sz w:val="20"/>
          <w:szCs w:val="20"/>
        </w:rPr>
        <w:t xml:space="preserve"> Psaty BM</w:t>
      </w:r>
      <w:r w:rsidR="0068391A">
        <w:rPr>
          <w:rFonts w:ascii="Arial" w:hAnsi="Arial" w:cs="Arial"/>
          <w:sz w:val="20"/>
          <w:szCs w:val="20"/>
        </w:rPr>
        <w:t>,</w:t>
      </w:r>
      <w:r w:rsidRPr="00322787">
        <w:rPr>
          <w:rFonts w:ascii="Arial" w:hAnsi="Arial" w:cs="Arial"/>
          <w:sz w:val="20"/>
          <w:szCs w:val="20"/>
        </w:rPr>
        <w:t xml:space="preserve"> Cupples AL</w:t>
      </w:r>
      <w:r w:rsidR="0068391A">
        <w:rPr>
          <w:rFonts w:ascii="Arial" w:hAnsi="Arial" w:cs="Arial"/>
          <w:sz w:val="20"/>
          <w:szCs w:val="20"/>
        </w:rPr>
        <w:t>,</w:t>
      </w:r>
      <w:r w:rsidRPr="00322787">
        <w:rPr>
          <w:rFonts w:ascii="Arial" w:hAnsi="Arial" w:cs="Arial"/>
          <w:sz w:val="20"/>
          <w:szCs w:val="20"/>
        </w:rPr>
        <w:t xml:space="preserve"> Borecki IB</w:t>
      </w:r>
      <w:r w:rsidR="0068391A">
        <w:rPr>
          <w:rFonts w:ascii="Arial" w:hAnsi="Arial" w:cs="Arial"/>
          <w:sz w:val="20"/>
          <w:szCs w:val="20"/>
        </w:rPr>
        <w:t>,</w:t>
      </w:r>
      <w:r w:rsidRPr="00322787">
        <w:rPr>
          <w:rFonts w:ascii="Arial" w:hAnsi="Arial" w:cs="Arial"/>
          <w:sz w:val="20"/>
          <w:szCs w:val="20"/>
        </w:rPr>
        <w:t xml:space="preserve"> Franks PW</w:t>
      </w:r>
      <w:r w:rsidR="0068391A">
        <w:rPr>
          <w:rFonts w:ascii="Arial" w:hAnsi="Arial" w:cs="Arial"/>
          <w:sz w:val="20"/>
          <w:szCs w:val="20"/>
        </w:rPr>
        <w:t>,</w:t>
      </w:r>
      <w:r w:rsidRPr="00322787">
        <w:rPr>
          <w:rFonts w:ascii="Arial" w:hAnsi="Arial" w:cs="Arial"/>
          <w:sz w:val="20"/>
          <w:szCs w:val="20"/>
        </w:rPr>
        <w:t xml:space="preserve"> Arnett DK</w:t>
      </w:r>
      <w:r w:rsidR="0068391A">
        <w:rPr>
          <w:rFonts w:ascii="Arial" w:hAnsi="Arial" w:cs="Arial"/>
          <w:sz w:val="20"/>
          <w:szCs w:val="20"/>
        </w:rPr>
        <w:t>,</w:t>
      </w:r>
      <w:r w:rsidRPr="00322787">
        <w:rPr>
          <w:rFonts w:ascii="Arial" w:hAnsi="Arial" w:cs="Arial"/>
          <w:sz w:val="20"/>
          <w:szCs w:val="20"/>
        </w:rPr>
        <w:t xml:space="preserve"> Nalls MA</w:t>
      </w:r>
      <w:r w:rsidR="0068391A">
        <w:rPr>
          <w:rFonts w:ascii="Arial" w:hAnsi="Arial" w:cs="Arial"/>
          <w:sz w:val="20"/>
          <w:szCs w:val="20"/>
        </w:rPr>
        <w:t>,</w:t>
      </w:r>
      <w:r w:rsidRPr="00322787">
        <w:rPr>
          <w:rFonts w:ascii="Arial" w:hAnsi="Arial" w:cs="Arial"/>
          <w:sz w:val="20"/>
          <w:szCs w:val="20"/>
        </w:rPr>
        <w:t xml:space="preserve"> Eriksson JG</w:t>
      </w:r>
      <w:r w:rsidR="0068391A">
        <w:rPr>
          <w:rFonts w:ascii="Arial" w:hAnsi="Arial" w:cs="Arial"/>
          <w:sz w:val="20"/>
          <w:szCs w:val="20"/>
        </w:rPr>
        <w:t>,</w:t>
      </w:r>
      <w:r w:rsidRPr="00322787">
        <w:rPr>
          <w:rFonts w:ascii="Arial" w:hAnsi="Arial" w:cs="Arial"/>
          <w:sz w:val="20"/>
          <w:szCs w:val="20"/>
        </w:rPr>
        <w:t xml:space="preserve"> Orho-Melander M</w:t>
      </w:r>
      <w:r w:rsidR="003E2F9E">
        <w:rPr>
          <w:rFonts w:ascii="Arial" w:hAnsi="Arial" w:cs="Arial"/>
          <w:sz w:val="20"/>
          <w:szCs w:val="20"/>
        </w:rPr>
        <w:t>,</w:t>
      </w:r>
      <w:r w:rsidRPr="00322787">
        <w:rPr>
          <w:rFonts w:ascii="Arial" w:hAnsi="Arial" w:cs="Arial"/>
          <w:sz w:val="20"/>
          <w:szCs w:val="20"/>
        </w:rPr>
        <w:t xml:space="preserve"> Franco OH</w:t>
      </w:r>
      <w:r w:rsidR="003E2F9E">
        <w:rPr>
          <w:rFonts w:ascii="Arial" w:hAnsi="Arial" w:cs="Arial"/>
          <w:sz w:val="20"/>
          <w:szCs w:val="20"/>
        </w:rPr>
        <w:t>,</w:t>
      </w:r>
      <w:r w:rsidRPr="00322787">
        <w:rPr>
          <w:rFonts w:ascii="Arial" w:hAnsi="Arial" w:cs="Arial"/>
          <w:sz w:val="20"/>
          <w:szCs w:val="20"/>
        </w:rPr>
        <w:t xml:space="preserve"> Lehtimäki T</w:t>
      </w:r>
      <w:r w:rsidR="003E2F9E">
        <w:rPr>
          <w:rFonts w:ascii="Arial" w:hAnsi="Arial" w:cs="Arial"/>
          <w:sz w:val="20"/>
          <w:szCs w:val="20"/>
        </w:rPr>
        <w:t>,</w:t>
      </w:r>
      <w:r w:rsidRPr="00322787">
        <w:rPr>
          <w:rFonts w:ascii="Arial" w:hAnsi="Arial" w:cs="Arial"/>
          <w:sz w:val="20"/>
          <w:szCs w:val="20"/>
        </w:rPr>
        <w:t xml:space="preserve"> Dedoussis GV</w:t>
      </w:r>
      <w:r w:rsidR="003E2F9E">
        <w:rPr>
          <w:rFonts w:ascii="Arial" w:hAnsi="Arial" w:cs="Arial"/>
          <w:sz w:val="20"/>
          <w:szCs w:val="20"/>
        </w:rPr>
        <w:t>,</w:t>
      </w:r>
      <w:r w:rsidRPr="00322787">
        <w:rPr>
          <w:rFonts w:ascii="Arial" w:hAnsi="Arial" w:cs="Arial"/>
          <w:sz w:val="20"/>
          <w:szCs w:val="20"/>
        </w:rPr>
        <w:t xml:space="preserve"> Meigs JB</w:t>
      </w:r>
      <w:r w:rsidR="003E2F9E">
        <w:rPr>
          <w:rFonts w:ascii="Arial" w:hAnsi="Arial" w:cs="Arial"/>
          <w:sz w:val="20"/>
          <w:szCs w:val="20"/>
        </w:rPr>
        <w:t>,</w:t>
      </w:r>
      <w:r w:rsidRPr="00322787">
        <w:rPr>
          <w:rFonts w:ascii="Arial" w:hAnsi="Arial" w:cs="Arial"/>
          <w:sz w:val="20"/>
          <w:szCs w:val="20"/>
        </w:rPr>
        <w:t xml:space="preserve"> Siscovick DS</w:t>
      </w:r>
      <w:r w:rsidR="003E2F9E">
        <w:rPr>
          <w:rFonts w:ascii="Arial" w:hAnsi="Arial" w:cs="Arial"/>
          <w:sz w:val="20"/>
          <w:szCs w:val="20"/>
        </w:rPr>
        <w:t>.</w:t>
      </w:r>
      <w:r w:rsidRPr="00322787">
        <w:rPr>
          <w:rFonts w:ascii="Arial" w:hAnsi="Arial" w:cs="Arial"/>
          <w:sz w:val="20"/>
          <w:szCs w:val="20"/>
        </w:rPr>
        <w:t xml:space="preserve"> </w:t>
      </w:r>
      <w:r w:rsidRPr="00322787">
        <w:rPr>
          <w:rFonts w:ascii="Arial" w:hAnsi="Arial" w:cs="Arial"/>
          <w:b/>
          <w:i/>
          <w:sz w:val="20"/>
          <w:szCs w:val="20"/>
        </w:rPr>
        <w:t>Consumption of meat is associated with higher fasting glucose and insulin concentrations regardless of glucose and insulin genetic risk scores: a meta-analysis of 50,345 Caucasians.</w:t>
      </w:r>
      <w:r w:rsidRPr="00322787">
        <w:rPr>
          <w:rFonts w:ascii="Arial" w:hAnsi="Arial" w:cs="Arial"/>
          <w:sz w:val="20"/>
          <w:szCs w:val="20"/>
        </w:rPr>
        <w:t xml:space="preserve"> Am. J. Clin. Nutr. 2015 Sep 9</w:t>
      </w:r>
      <w:r w:rsidR="00BE14B1">
        <w:rPr>
          <w:rFonts w:ascii="Arial" w:hAnsi="Arial" w:cs="Arial"/>
          <w:sz w:val="20"/>
          <w:szCs w:val="20"/>
        </w:rPr>
        <w:t>.</w:t>
      </w:r>
      <w:r w:rsidRPr="00322787">
        <w:rPr>
          <w:rFonts w:ascii="Arial" w:hAnsi="Arial" w:cs="Arial"/>
          <w:sz w:val="20"/>
          <w:szCs w:val="20"/>
        </w:rPr>
        <w:t xml:space="preserve"> PM: 26354543.</w:t>
      </w:r>
      <w:r w:rsidR="001E0EC6" w:rsidRPr="00322787">
        <w:rPr>
          <w:rFonts w:ascii="Arial" w:hAnsi="Arial" w:cs="Arial"/>
          <w:sz w:val="20"/>
          <w:szCs w:val="20"/>
        </w:rPr>
        <w:t xml:space="preserve"> PMC4625584.</w:t>
      </w:r>
    </w:p>
    <w:p w14:paraId="11F0B178" w14:textId="77777777" w:rsidR="00643BA6" w:rsidRPr="00322787" w:rsidRDefault="003E2F9E"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Garimella</w:t>
      </w:r>
      <w:r w:rsidR="00643BA6" w:rsidRPr="00322787">
        <w:rPr>
          <w:rFonts w:ascii="Arial" w:hAnsi="Arial" w:cs="Arial"/>
          <w:sz w:val="20"/>
          <w:szCs w:val="20"/>
        </w:rPr>
        <w:t xml:space="preserve"> PS</w:t>
      </w:r>
      <w:r>
        <w:rPr>
          <w:rFonts w:ascii="Arial" w:hAnsi="Arial" w:cs="Arial"/>
          <w:sz w:val="20"/>
          <w:szCs w:val="20"/>
        </w:rPr>
        <w:t>,</w:t>
      </w:r>
      <w:r w:rsidR="00643BA6" w:rsidRPr="00322787">
        <w:rPr>
          <w:rFonts w:ascii="Arial" w:hAnsi="Arial" w:cs="Arial"/>
          <w:sz w:val="20"/>
          <w:szCs w:val="20"/>
        </w:rPr>
        <w:t xml:space="preserve"> Biggs ML</w:t>
      </w:r>
      <w:r>
        <w:rPr>
          <w:rFonts w:ascii="Arial" w:hAnsi="Arial" w:cs="Arial"/>
          <w:sz w:val="20"/>
          <w:szCs w:val="20"/>
        </w:rPr>
        <w:t>,</w:t>
      </w:r>
      <w:r w:rsidR="00643BA6" w:rsidRPr="00322787">
        <w:rPr>
          <w:rFonts w:ascii="Arial" w:hAnsi="Arial" w:cs="Arial"/>
          <w:sz w:val="20"/>
          <w:szCs w:val="20"/>
        </w:rPr>
        <w:t xml:space="preserve"> Katz R</w:t>
      </w:r>
      <w:r>
        <w:rPr>
          <w:rFonts w:ascii="Arial" w:hAnsi="Arial" w:cs="Arial"/>
          <w:sz w:val="20"/>
          <w:szCs w:val="20"/>
        </w:rPr>
        <w:t>,</w:t>
      </w:r>
      <w:r w:rsidR="00643BA6" w:rsidRPr="00322787">
        <w:rPr>
          <w:rFonts w:ascii="Arial" w:hAnsi="Arial" w:cs="Arial"/>
          <w:sz w:val="20"/>
          <w:szCs w:val="20"/>
        </w:rPr>
        <w:t xml:space="preserve"> Ix JH</w:t>
      </w:r>
      <w:r>
        <w:rPr>
          <w:rFonts w:ascii="Arial" w:hAnsi="Arial" w:cs="Arial"/>
          <w:sz w:val="20"/>
          <w:szCs w:val="20"/>
        </w:rPr>
        <w:t>,</w:t>
      </w:r>
      <w:r w:rsidR="00643BA6" w:rsidRPr="00322787">
        <w:rPr>
          <w:rFonts w:ascii="Arial" w:hAnsi="Arial" w:cs="Arial"/>
          <w:sz w:val="20"/>
          <w:szCs w:val="20"/>
        </w:rPr>
        <w:t xml:space="preserve"> Bennett MR</w:t>
      </w:r>
      <w:r>
        <w:rPr>
          <w:rFonts w:ascii="Arial" w:hAnsi="Arial" w:cs="Arial"/>
          <w:sz w:val="20"/>
          <w:szCs w:val="20"/>
        </w:rPr>
        <w:t>,</w:t>
      </w:r>
      <w:r w:rsidR="00643BA6" w:rsidRPr="00322787">
        <w:rPr>
          <w:rFonts w:ascii="Arial" w:hAnsi="Arial" w:cs="Arial"/>
          <w:sz w:val="20"/>
          <w:szCs w:val="20"/>
        </w:rPr>
        <w:t xml:space="preserve"> Devarajan P</w:t>
      </w:r>
      <w:r>
        <w:rPr>
          <w:rFonts w:ascii="Arial" w:hAnsi="Arial" w:cs="Arial"/>
          <w:sz w:val="20"/>
          <w:szCs w:val="20"/>
        </w:rPr>
        <w:t>,</w:t>
      </w:r>
      <w:r w:rsidR="00643BA6" w:rsidRPr="00322787">
        <w:rPr>
          <w:rFonts w:ascii="Arial" w:hAnsi="Arial" w:cs="Arial"/>
          <w:sz w:val="20"/>
          <w:szCs w:val="20"/>
        </w:rPr>
        <w:t xml:space="preserve"> Kestenbaum BR</w:t>
      </w:r>
      <w:r>
        <w:rPr>
          <w:rFonts w:ascii="Arial" w:hAnsi="Arial" w:cs="Arial"/>
          <w:sz w:val="20"/>
          <w:szCs w:val="20"/>
        </w:rPr>
        <w:t>,</w:t>
      </w:r>
      <w:r w:rsidR="00643BA6" w:rsidRPr="00322787">
        <w:rPr>
          <w:rFonts w:ascii="Arial" w:hAnsi="Arial" w:cs="Arial"/>
          <w:sz w:val="20"/>
          <w:szCs w:val="20"/>
        </w:rPr>
        <w:t xml:space="preserve"> Siscovick DS</w:t>
      </w:r>
      <w:r>
        <w:rPr>
          <w:rFonts w:ascii="Arial" w:hAnsi="Arial" w:cs="Arial"/>
          <w:sz w:val="20"/>
          <w:szCs w:val="20"/>
        </w:rPr>
        <w:t>,</w:t>
      </w:r>
      <w:r w:rsidR="00643BA6" w:rsidRPr="00322787">
        <w:rPr>
          <w:rFonts w:ascii="Arial" w:hAnsi="Arial" w:cs="Arial"/>
          <w:sz w:val="20"/>
          <w:szCs w:val="20"/>
        </w:rPr>
        <w:t xml:space="preserve"> Jensen MK</w:t>
      </w:r>
      <w:r>
        <w:rPr>
          <w:rFonts w:ascii="Arial" w:hAnsi="Arial" w:cs="Arial"/>
          <w:sz w:val="20"/>
          <w:szCs w:val="20"/>
        </w:rPr>
        <w:t>,</w:t>
      </w:r>
      <w:r w:rsidR="00643BA6" w:rsidRPr="00322787">
        <w:rPr>
          <w:rFonts w:ascii="Arial" w:hAnsi="Arial" w:cs="Arial"/>
          <w:sz w:val="20"/>
          <w:szCs w:val="20"/>
        </w:rPr>
        <w:t xml:space="preserve"> Shlipak MG</w:t>
      </w:r>
      <w:r>
        <w:rPr>
          <w:rFonts w:ascii="Arial" w:hAnsi="Arial" w:cs="Arial"/>
          <w:sz w:val="20"/>
          <w:szCs w:val="20"/>
        </w:rPr>
        <w:t>,</w:t>
      </w:r>
      <w:r w:rsidR="00643BA6" w:rsidRPr="00322787">
        <w:rPr>
          <w:rFonts w:ascii="Arial" w:hAnsi="Arial" w:cs="Arial"/>
          <w:sz w:val="20"/>
          <w:szCs w:val="20"/>
        </w:rPr>
        <w:t xml:space="preserve"> Chaves PHM</w:t>
      </w:r>
      <w:r>
        <w:rPr>
          <w:rFonts w:ascii="Arial" w:hAnsi="Arial" w:cs="Arial"/>
          <w:sz w:val="20"/>
          <w:szCs w:val="20"/>
        </w:rPr>
        <w:t>,</w:t>
      </w:r>
      <w:r w:rsidR="00643BA6" w:rsidRPr="00322787">
        <w:rPr>
          <w:rFonts w:ascii="Arial" w:hAnsi="Arial" w:cs="Arial"/>
          <w:sz w:val="20"/>
          <w:szCs w:val="20"/>
        </w:rPr>
        <w:t xml:space="preserve"> Sarnak MJ. </w:t>
      </w:r>
      <w:r w:rsidR="00643BA6" w:rsidRPr="00322787">
        <w:rPr>
          <w:rFonts w:ascii="Arial" w:hAnsi="Arial" w:cs="Arial"/>
          <w:b/>
          <w:i/>
          <w:sz w:val="20"/>
          <w:szCs w:val="20"/>
        </w:rPr>
        <w:t>Urinary uromodulin, kidney function, and cardiovascular disease in elderly adults.</w:t>
      </w:r>
      <w:r w:rsidR="004A5450" w:rsidRPr="00322787">
        <w:rPr>
          <w:rFonts w:ascii="Arial" w:hAnsi="Arial" w:cs="Arial"/>
          <w:sz w:val="20"/>
          <w:szCs w:val="20"/>
        </w:rPr>
        <w:t> Kidney Int. 2015 Jul 8. PM:</w:t>
      </w:r>
      <w:r w:rsidR="00643BA6" w:rsidRPr="00322787">
        <w:rPr>
          <w:rFonts w:ascii="Arial" w:hAnsi="Arial" w:cs="Arial"/>
          <w:sz w:val="20"/>
          <w:szCs w:val="20"/>
        </w:rPr>
        <w:t>26154925. </w:t>
      </w:r>
      <w:r w:rsidR="001E0EC6" w:rsidRPr="00322787">
        <w:rPr>
          <w:rFonts w:ascii="Arial" w:hAnsi="Arial" w:cs="Arial"/>
          <w:sz w:val="20"/>
          <w:szCs w:val="20"/>
        </w:rPr>
        <w:t>PMC4653069</w:t>
      </w:r>
      <w:r>
        <w:rPr>
          <w:rFonts w:ascii="Arial" w:hAnsi="Arial" w:cs="Arial"/>
          <w:sz w:val="20"/>
          <w:szCs w:val="20"/>
        </w:rPr>
        <w:t>.</w:t>
      </w:r>
    </w:p>
    <w:p w14:paraId="59D4FDF1"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Germain M, Chasman DI, de HH, Tang W, Lindstrom S, Weng LC, de AM, de Visser MC, Wiggins KL, Suchon P, Saut N, Smadja DM, Le GG, van H, V, Di NA, Hao K, Nelson CP, Rocanin-Arjo A, Folkersen L, Monajemi R, Rose LM, Brody JA, Slagboom E, Aissi D, Gagnon F, Deleuze JF, Deloukas P, Tzourio C, Dartigues JF, Berr C, Taylor KD, Civelek M, Eriksson P, Psaty BM, Houwing-Duitermaat J, Goodall AH, Cambien F, Kraft P, Amouyel P, Samani NJ, Basu S, Ridker PM, Rosendaal FR, Kabrhel C, Folsom AR, Heit J, Reitsma PH, Tregouet DA, Smith NL, Morange PE.  </w:t>
      </w:r>
      <w:r w:rsidRPr="00322787">
        <w:rPr>
          <w:rFonts w:ascii="Arial" w:hAnsi="Arial" w:cs="Arial"/>
          <w:b/>
          <w:bCs/>
          <w:i/>
          <w:iCs/>
          <w:sz w:val="20"/>
          <w:szCs w:val="20"/>
        </w:rPr>
        <w:t>Meta-analysis of 65,734 Individuals Identifies TSPAN15 and SLC44A2 as Two Susceptibility Loci for Venous Thromboembolism</w:t>
      </w:r>
      <w:r w:rsidRPr="00322787">
        <w:rPr>
          <w:rFonts w:ascii="Arial" w:hAnsi="Arial" w:cs="Arial"/>
          <w:b/>
          <w:bCs/>
          <w:sz w:val="20"/>
          <w:szCs w:val="20"/>
        </w:rPr>
        <w:t xml:space="preserve">. </w:t>
      </w:r>
      <w:r w:rsidRPr="00322787">
        <w:rPr>
          <w:rFonts w:ascii="Arial" w:hAnsi="Arial" w:cs="Arial"/>
          <w:sz w:val="20"/>
          <w:szCs w:val="20"/>
        </w:rPr>
        <w:t>Am.J.Hum.Genet., Apr. 2, 2015. Vol. 96, issue 4, pp. 532-542. PM:25772935. PMC4385184.</w:t>
      </w:r>
    </w:p>
    <w:p w14:paraId="5B1EECFA" w14:textId="77777777" w:rsidR="00A01BB5" w:rsidRPr="00322787" w:rsidRDefault="00A01BB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Gharib SA</w:t>
      </w:r>
      <w:r w:rsidR="003E2F9E">
        <w:rPr>
          <w:rFonts w:ascii="Arial" w:hAnsi="Arial" w:cs="Arial"/>
          <w:sz w:val="20"/>
          <w:szCs w:val="20"/>
        </w:rPr>
        <w:t>,</w:t>
      </w:r>
      <w:r w:rsidRPr="00322787">
        <w:rPr>
          <w:rFonts w:ascii="Arial" w:hAnsi="Arial" w:cs="Arial"/>
          <w:sz w:val="20"/>
          <w:szCs w:val="20"/>
        </w:rPr>
        <w:t xml:space="preserve"> Loth DW</w:t>
      </w:r>
      <w:r w:rsidR="003E2F9E">
        <w:rPr>
          <w:rFonts w:ascii="Arial" w:hAnsi="Arial" w:cs="Arial"/>
          <w:sz w:val="20"/>
          <w:szCs w:val="20"/>
        </w:rPr>
        <w:t>,</w:t>
      </w:r>
      <w:r w:rsidRPr="00322787">
        <w:rPr>
          <w:rFonts w:ascii="Arial" w:hAnsi="Arial" w:cs="Arial"/>
          <w:sz w:val="20"/>
          <w:szCs w:val="20"/>
        </w:rPr>
        <w:t xml:space="preserve"> Artigas</w:t>
      </w:r>
      <w:r w:rsidR="003E2F9E">
        <w:rPr>
          <w:rFonts w:ascii="Arial" w:hAnsi="Arial" w:cs="Arial"/>
          <w:sz w:val="20"/>
          <w:szCs w:val="20"/>
        </w:rPr>
        <w:t xml:space="preserve"> M</w:t>
      </w:r>
      <w:r w:rsidRPr="00322787">
        <w:rPr>
          <w:rFonts w:ascii="Arial" w:hAnsi="Arial" w:cs="Arial"/>
          <w:sz w:val="20"/>
          <w:szCs w:val="20"/>
        </w:rPr>
        <w:t>S</w:t>
      </w:r>
      <w:r w:rsidR="003E2F9E">
        <w:rPr>
          <w:rFonts w:ascii="Arial" w:hAnsi="Arial" w:cs="Arial"/>
          <w:sz w:val="20"/>
          <w:szCs w:val="20"/>
        </w:rPr>
        <w:t>,</w:t>
      </w:r>
      <w:r w:rsidRPr="00322787">
        <w:rPr>
          <w:rFonts w:ascii="Arial" w:hAnsi="Arial" w:cs="Arial"/>
          <w:sz w:val="20"/>
          <w:szCs w:val="20"/>
        </w:rPr>
        <w:t xml:space="preserve"> Birkland TP</w:t>
      </w:r>
      <w:r w:rsidR="003E2F9E">
        <w:rPr>
          <w:rFonts w:ascii="Arial" w:hAnsi="Arial" w:cs="Arial"/>
          <w:sz w:val="20"/>
          <w:szCs w:val="20"/>
        </w:rPr>
        <w:t>,</w:t>
      </w:r>
      <w:r w:rsidRPr="00322787">
        <w:rPr>
          <w:rFonts w:ascii="Arial" w:hAnsi="Arial" w:cs="Arial"/>
          <w:sz w:val="20"/>
          <w:szCs w:val="20"/>
        </w:rPr>
        <w:t xml:space="preserve"> Wilk JB</w:t>
      </w:r>
      <w:r w:rsidR="003E2F9E">
        <w:rPr>
          <w:rFonts w:ascii="Arial" w:hAnsi="Arial" w:cs="Arial"/>
          <w:sz w:val="20"/>
          <w:szCs w:val="20"/>
        </w:rPr>
        <w:t>,</w:t>
      </w:r>
      <w:r w:rsidRPr="00322787">
        <w:rPr>
          <w:rFonts w:ascii="Arial" w:hAnsi="Arial" w:cs="Arial"/>
          <w:sz w:val="20"/>
          <w:szCs w:val="20"/>
        </w:rPr>
        <w:t xml:space="preserve"> Wain LV</w:t>
      </w:r>
      <w:r w:rsidR="003E2F9E">
        <w:rPr>
          <w:rFonts w:ascii="Arial" w:hAnsi="Arial" w:cs="Arial"/>
          <w:sz w:val="20"/>
          <w:szCs w:val="20"/>
        </w:rPr>
        <w:t>,</w:t>
      </w:r>
      <w:r w:rsidRPr="00322787">
        <w:rPr>
          <w:rFonts w:ascii="Arial" w:hAnsi="Arial" w:cs="Arial"/>
          <w:sz w:val="20"/>
          <w:szCs w:val="20"/>
        </w:rPr>
        <w:t xml:space="preserve"> Brody JA</w:t>
      </w:r>
      <w:r w:rsidR="003E2F9E">
        <w:rPr>
          <w:rFonts w:ascii="Arial" w:hAnsi="Arial" w:cs="Arial"/>
          <w:sz w:val="20"/>
          <w:szCs w:val="20"/>
        </w:rPr>
        <w:t>,</w:t>
      </w:r>
      <w:r w:rsidRPr="00322787">
        <w:rPr>
          <w:rFonts w:ascii="Arial" w:hAnsi="Arial" w:cs="Arial"/>
          <w:sz w:val="20"/>
          <w:szCs w:val="20"/>
        </w:rPr>
        <w:t xml:space="preserve"> Obeidat</w:t>
      </w:r>
      <w:r w:rsidR="003E2F9E">
        <w:rPr>
          <w:rFonts w:ascii="Arial" w:hAnsi="Arial" w:cs="Arial"/>
          <w:sz w:val="20"/>
          <w:szCs w:val="20"/>
        </w:rPr>
        <w:t xml:space="preserve"> M,</w:t>
      </w:r>
      <w:r w:rsidRPr="00322787">
        <w:rPr>
          <w:rFonts w:ascii="Arial" w:hAnsi="Arial" w:cs="Arial"/>
          <w:sz w:val="20"/>
          <w:szCs w:val="20"/>
        </w:rPr>
        <w:t xml:space="preserve"> Hancock DB</w:t>
      </w:r>
      <w:r w:rsidR="003E2F9E">
        <w:rPr>
          <w:rFonts w:ascii="Arial" w:hAnsi="Arial" w:cs="Arial"/>
          <w:sz w:val="20"/>
          <w:szCs w:val="20"/>
        </w:rPr>
        <w:t>,</w:t>
      </w:r>
      <w:r w:rsidRPr="00322787">
        <w:rPr>
          <w:rFonts w:ascii="Arial" w:hAnsi="Arial" w:cs="Arial"/>
          <w:sz w:val="20"/>
          <w:szCs w:val="20"/>
        </w:rPr>
        <w:t xml:space="preserve"> Tang W</w:t>
      </w:r>
      <w:r w:rsidR="003E2F9E">
        <w:rPr>
          <w:rFonts w:ascii="Arial" w:hAnsi="Arial" w:cs="Arial"/>
          <w:sz w:val="20"/>
          <w:szCs w:val="20"/>
        </w:rPr>
        <w:t>,</w:t>
      </w:r>
      <w:r w:rsidRPr="00322787">
        <w:rPr>
          <w:rFonts w:ascii="Arial" w:hAnsi="Arial" w:cs="Arial"/>
          <w:sz w:val="20"/>
          <w:szCs w:val="20"/>
        </w:rPr>
        <w:t xml:space="preserve"> Rawal R</w:t>
      </w:r>
      <w:r w:rsidR="003E2F9E">
        <w:rPr>
          <w:rFonts w:ascii="Arial" w:hAnsi="Arial" w:cs="Arial"/>
          <w:sz w:val="20"/>
          <w:szCs w:val="20"/>
        </w:rPr>
        <w:t>,</w:t>
      </w:r>
      <w:r w:rsidRPr="00322787">
        <w:rPr>
          <w:rFonts w:ascii="Arial" w:hAnsi="Arial" w:cs="Arial"/>
          <w:sz w:val="20"/>
          <w:szCs w:val="20"/>
        </w:rPr>
        <w:t xml:space="preserve"> Boezen M</w:t>
      </w:r>
      <w:r w:rsidR="003E2F9E">
        <w:rPr>
          <w:rFonts w:ascii="Arial" w:hAnsi="Arial" w:cs="Arial"/>
          <w:sz w:val="20"/>
          <w:szCs w:val="20"/>
        </w:rPr>
        <w:t>,</w:t>
      </w:r>
      <w:r w:rsidRPr="00322787">
        <w:rPr>
          <w:rFonts w:ascii="Arial" w:hAnsi="Arial" w:cs="Arial"/>
          <w:sz w:val="20"/>
          <w:szCs w:val="20"/>
        </w:rPr>
        <w:t xml:space="preserve"> Imboden M</w:t>
      </w:r>
      <w:r w:rsidR="003E2F9E">
        <w:rPr>
          <w:rFonts w:ascii="Arial" w:hAnsi="Arial" w:cs="Arial"/>
          <w:sz w:val="20"/>
          <w:szCs w:val="20"/>
        </w:rPr>
        <w:t>,</w:t>
      </w:r>
      <w:r w:rsidRPr="00322787">
        <w:rPr>
          <w:rFonts w:ascii="Arial" w:hAnsi="Arial" w:cs="Arial"/>
          <w:sz w:val="20"/>
          <w:szCs w:val="20"/>
        </w:rPr>
        <w:t xml:space="preserve"> Huffman JE</w:t>
      </w:r>
      <w:r w:rsidR="003E2F9E">
        <w:rPr>
          <w:rFonts w:ascii="Arial" w:hAnsi="Arial" w:cs="Arial"/>
          <w:sz w:val="20"/>
          <w:szCs w:val="20"/>
        </w:rPr>
        <w:t>,</w:t>
      </w:r>
      <w:r w:rsidRPr="00322787">
        <w:rPr>
          <w:rFonts w:ascii="Arial" w:hAnsi="Arial" w:cs="Arial"/>
          <w:sz w:val="20"/>
          <w:szCs w:val="20"/>
        </w:rPr>
        <w:t xml:space="preserve"> Lahousse L</w:t>
      </w:r>
      <w:r w:rsidR="003E2F9E">
        <w:rPr>
          <w:rFonts w:ascii="Arial" w:hAnsi="Arial" w:cs="Arial"/>
          <w:sz w:val="20"/>
          <w:szCs w:val="20"/>
        </w:rPr>
        <w:t>,</w:t>
      </w:r>
      <w:r w:rsidRPr="00322787">
        <w:rPr>
          <w:rFonts w:ascii="Arial" w:hAnsi="Arial" w:cs="Arial"/>
          <w:sz w:val="20"/>
          <w:szCs w:val="20"/>
        </w:rPr>
        <w:t xml:space="preserve"> Alves AC</w:t>
      </w:r>
      <w:r w:rsidR="003E2F9E">
        <w:rPr>
          <w:rFonts w:ascii="Arial" w:hAnsi="Arial" w:cs="Arial"/>
          <w:sz w:val="20"/>
          <w:szCs w:val="20"/>
        </w:rPr>
        <w:t>,</w:t>
      </w:r>
      <w:r w:rsidRPr="00322787">
        <w:rPr>
          <w:rFonts w:ascii="Arial" w:hAnsi="Arial" w:cs="Arial"/>
          <w:sz w:val="20"/>
          <w:szCs w:val="20"/>
        </w:rPr>
        <w:t xml:space="preserve"> Manichaikul A</w:t>
      </w:r>
      <w:r w:rsidR="003E2F9E">
        <w:rPr>
          <w:rFonts w:ascii="Arial" w:hAnsi="Arial" w:cs="Arial"/>
          <w:sz w:val="20"/>
          <w:szCs w:val="20"/>
        </w:rPr>
        <w:t>,</w:t>
      </w:r>
      <w:r w:rsidRPr="00322787">
        <w:rPr>
          <w:rFonts w:ascii="Arial" w:hAnsi="Arial" w:cs="Arial"/>
          <w:sz w:val="20"/>
          <w:szCs w:val="20"/>
        </w:rPr>
        <w:t xml:space="preserve"> Hui J</w:t>
      </w:r>
      <w:r w:rsidR="003E2F9E">
        <w:rPr>
          <w:rFonts w:ascii="Arial" w:hAnsi="Arial" w:cs="Arial"/>
          <w:sz w:val="20"/>
          <w:szCs w:val="20"/>
        </w:rPr>
        <w:t>,</w:t>
      </w:r>
      <w:r w:rsidRPr="00322787">
        <w:rPr>
          <w:rFonts w:ascii="Arial" w:hAnsi="Arial" w:cs="Arial"/>
          <w:sz w:val="20"/>
          <w:szCs w:val="20"/>
        </w:rPr>
        <w:t xml:space="preserve"> Morrison AC</w:t>
      </w:r>
      <w:r w:rsidR="003E2F9E">
        <w:rPr>
          <w:rFonts w:ascii="Arial" w:hAnsi="Arial" w:cs="Arial"/>
          <w:sz w:val="20"/>
          <w:szCs w:val="20"/>
        </w:rPr>
        <w:t>,</w:t>
      </w:r>
      <w:r w:rsidRPr="00322787">
        <w:rPr>
          <w:rFonts w:ascii="Arial" w:hAnsi="Arial" w:cs="Arial"/>
          <w:sz w:val="20"/>
          <w:szCs w:val="20"/>
        </w:rPr>
        <w:t xml:space="preserve"> Ramasamy A</w:t>
      </w:r>
      <w:r w:rsidR="003E2F9E">
        <w:rPr>
          <w:rFonts w:ascii="Arial" w:hAnsi="Arial" w:cs="Arial"/>
          <w:sz w:val="20"/>
          <w:szCs w:val="20"/>
        </w:rPr>
        <w:t>,</w:t>
      </w:r>
      <w:r w:rsidRPr="00322787">
        <w:rPr>
          <w:rFonts w:ascii="Arial" w:hAnsi="Arial" w:cs="Arial"/>
          <w:sz w:val="20"/>
          <w:szCs w:val="20"/>
        </w:rPr>
        <w:t xml:space="preserve"> Smith AV</w:t>
      </w:r>
      <w:r w:rsidR="003E2F9E">
        <w:rPr>
          <w:rFonts w:ascii="Arial" w:hAnsi="Arial" w:cs="Arial"/>
          <w:sz w:val="20"/>
          <w:szCs w:val="20"/>
        </w:rPr>
        <w:t>,</w:t>
      </w:r>
      <w:r w:rsidRPr="00322787">
        <w:rPr>
          <w:rFonts w:ascii="Arial" w:hAnsi="Arial" w:cs="Arial"/>
          <w:sz w:val="20"/>
          <w:szCs w:val="20"/>
        </w:rPr>
        <w:t xml:space="preserve"> Gudnason V</w:t>
      </w:r>
      <w:r w:rsidR="003E2F9E">
        <w:rPr>
          <w:rFonts w:ascii="Arial" w:hAnsi="Arial" w:cs="Arial"/>
          <w:sz w:val="20"/>
          <w:szCs w:val="20"/>
        </w:rPr>
        <w:t>, Surakka</w:t>
      </w:r>
      <w:r w:rsidRPr="00322787">
        <w:rPr>
          <w:rFonts w:ascii="Arial" w:hAnsi="Arial" w:cs="Arial"/>
          <w:sz w:val="20"/>
          <w:szCs w:val="20"/>
        </w:rPr>
        <w:t xml:space="preserve"> I</w:t>
      </w:r>
      <w:r w:rsidR="003E2F9E">
        <w:rPr>
          <w:rFonts w:ascii="Arial" w:hAnsi="Arial" w:cs="Arial"/>
          <w:sz w:val="20"/>
          <w:szCs w:val="20"/>
        </w:rPr>
        <w:t>,</w:t>
      </w:r>
      <w:r w:rsidRPr="00322787">
        <w:rPr>
          <w:rFonts w:ascii="Arial" w:hAnsi="Arial" w:cs="Arial"/>
          <w:sz w:val="20"/>
          <w:szCs w:val="20"/>
        </w:rPr>
        <w:t xml:space="preserve"> Vitart V</w:t>
      </w:r>
      <w:r w:rsidR="003E2F9E">
        <w:rPr>
          <w:rFonts w:ascii="Arial" w:hAnsi="Arial" w:cs="Arial"/>
          <w:sz w:val="20"/>
          <w:szCs w:val="20"/>
        </w:rPr>
        <w:t>,</w:t>
      </w:r>
      <w:r w:rsidRPr="00322787">
        <w:rPr>
          <w:rFonts w:ascii="Arial" w:hAnsi="Arial" w:cs="Arial"/>
          <w:sz w:val="20"/>
          <w:szCs w:val="20"/>
        </w:rPr>
        <w:t xml:space="preserve"> Evans DM</w:t>
      </w:r>
      <w:r w:rsidR="003E2F9E">
        <w:rPr>
          <w:rFonts w:ascii="Arial" w:hAnsi="Arial" w:cs="Arial"/>
          <w:sz w:val="20"/>
          <w:szCs w:val="20"/>
        </w:rPr>
        <w:t>,</w:t>
      </w:r>
      <w:r w:rsidRPr="00322787">
        <w:rPr>
          <w:rFonts w:ascii="Arial" w:hAnsi="Arial" w:cs="Arial"/>
          <w:sz w:val="20"/>
          <w:szCs w:val="20"/>
        </w:rPr>
        <w:t xml:space="preserve"> Strachan DP</w:t>
      </w:r>
      <w:r w:rsidR="003E2F9E">
        <w:rPr>
          <w:rFonts w:ascii="Arial" w:hAnsi="Arial" w:cs="Arial"/>
          <w:sz w:val="20"/>
          <w:szCs w:val="20"/>
        </w:rPr>
        <w:t>,</w:t>
      </w:r>
      <w:r w:rsidRPr="00322787">
        <w:rPr>
          <w:rFonts w:ascii="Arial" w:hAnsi="Arial" w:cs="Arial"/>
          <w:sz w:val="20"/>
          <w:szCs w:val="20"/>
        </w:rPr>
        <w:t xml:space="preserve"> Deary IJ</w:t>
      </w:r>
      <w:r w:rsidR="003E2F9E">
        <w:rPr>
          <w:rFonts w:ascii="Arial" w:hAnsi="Arial" w:cs="Arial"/>
          <w:sz w:val="20"/>
          <w:szCs w:val="20"/>
        </w:rPr>
        <w:t>, Hofman</w:t>
      </w:r>
      <w:r w:rsidRPr="00322787">
        <w:rPr>
          <w:rFonts w:ascii="Arial" w:hAnsi="Arial" w:cs="Arial"/>
          <w:sz w:val="20"/>
          <w:szCs w:val="20"/>
        </w:rPr>
        <w:t xml:space="preserve"> A</w:t>
      </w:r>
      <w:r w:rsidR="003E2F9E">
        <w:rPr>
          <w:rFonts w:ascii="Arial" w:hAnsi="Arial" w:cs="Arial"/>
          <w:sz w:val="20"/>
          <w:szCs w:val="20"/>
        </w:rPr>
        <w:t>, Gläser S,</w:t>
      </w:r>
      <w:r w:rsidRPr="00322787">
        <w:rPr>
          <w:rFonts w:ascii="Arial" w:hAnsi="Arial" w:cs="Arial"/>
          <w:sz w:val="20"/>
          <w:szCs w:val="20"/>
        </w:rPr>
        <w:t xml:space="preserve"> Wilson JF</w:t>
      </w:r>
      <w:r w:rsidR="003E2F9E">
        <w:rPr>
          <w:rFonts w:ascii="Arial" w:hAnsi="Arial" w:cs="Arial"/>
          <w:sz w:val="20"/>
          <w:szCs w:val="20"/>
        </w:rPr>
        <w:t>,</w:t>
      </w:r>
      <w:r w:rsidRPr="00322787">
        <w:rPr>
          <w:rFonts w:ascii="Arial" w:hAnsi="Arial" w:cs="Arial"/>
          <w:sz w:val="20"/>
          <w:szCs w:val="20"/>
        </w:rPr>
        <w:t xml:space="preserve"> North KE</w:t>
      </w:r>
      <w:r w:rsidR="003E2F9E">
        <w:rPr>
          <w:rFonts w:ascii="Arial" w:hAnsi="Arial" w:cs="Arial"/>
          <w:sz w:val="20"/>
          <w:szCs w:val="20"/>
        </w:rPr>
        <w:t>,</w:t>
      </w:r>
      <w:r w:rsidRPr="00322787">
        <w:rPr>
          <w:rFonts w:ascii="Arial" w:hAnsi="Arial" w:cs="Arial"/>
          <w:sz w:val="20"/>
          <w:szCs w:val="20"/>
        </w:rPr>
        <w:t xml:space="preserve"> Zhao JH</w:t>
      </w:r>
      <w:r w:rsidR="003E2F9E">
        <w:rPr>
          <w:rFonts w:ascii="Arial" w:hAnsi="Arial" w:cs="Arial"/>
          <w:sz w:val="20"/>
          <w:szCs w:val="20"/>
        </w:rPr>
        <w:t>,</w:t>
      </w:r>
      <w:r w:rsidRPr="00322787">
        <w:rPr>
          <w:rFonts w:ascii="Arial" w:hAnsi="Arial" w:cs="Arial"/>
          <w:sz w:val="20"/>
          <w:szCs w:val="20"/>
        </w:rPr>
        <w:t xml:space="preserve"> Heckbert SR</w:t>
      </w:r>
      <w:r w:rsidR="003E2F9E">
        <w:rPr>
          <w:rFonts w:ascii="Arial" w:hAnsi="Arial" w:cs="Arial"/>
          <w:sz w:val="20"/>
          <w:szCs w:val="20"/>
        </w:rPr>
        <w:t>,</w:t>
      </w:r>
      <w:r w:rsidRPr="00322787">
        <w:rPr>
          <w:rFonts w:ascii="Arial" w:hAnsi="Arial" w:cs="Arial"/>
          <w:sz w:val="20"/>
          <w:szCs w:val="20"/>
        </w:rPr>
        <w:t xml:space="preserve"> Jarvis DL</w:t>
      </w:r>
      <w:r w:rsidR="003E2F9E">
        <w:rPr>
          <w:rFonts w:ascii="Arial" w:hAnsi="Arial" w:cs="Arial"/>
          <w:sz w:val="20"/>
          <w:szCs w:val="20"/>
        </w:rPr>
        <w:t>,</w:t>
      </w:r>
      <w:r w:rsidRPr="00322787">
        <w:rPr>
          <w:rFonts w:ascii="Arial" w:hAnsi="Arial" w:cs="Arial"/>
          <w:sz w:val="20"/>
          <w:szCs w:val="20"/>
        </w:rPr>
        <w:t xml:space="preserve"> Probst-Hensch N</w:t>
      </w:r>
      <w:r w:rsidR="003E2F9E">
        <w:rPr>
          <w:rFonts w:ascii="Arial" w:hAnsi="Arial" w:cs="Arial"/>
          <w:sz w:val="20"/>
          <w:szCs w:val="20"/>
        </w:rPr>
        <w:t>,</w:t>
      </w:r>
      <w:r w:rsidRPr="00322787">
        <w:rPr>
          <w:rFonts w:ascii="Arial" w:hAnsi="Arial" w:cs="Arial"/>
          <w:sz w:val="20"/>
          <w:szCs w:val="20"/>
        </w:rPr>
        <w:t xml:space="preserve"> Schulz H</w:t>
      </w:r>
      <w:r w:rsidR="003E2F9E">
        <w:rPr>
          <w:rFonts w:ascii="Arial" w:hAnsi="Arial" w:cs="Arial"/>
          <w:sz w:val="20"/>
          <w:szCs w:val="20"/>
        </w:rPr>
        <w:t>,</w:t>
      </w:r>
      <w:r w:rsidRPr="00322787">
        <w:rPr>
          <w:rFonts w:ascii="Arial" w:hAnsi="Arial" w:cs="Arial"/>
          <w:sz w:val="20"/>
          <w:szCs w:val="20"/>
        </w:rPr>
        <w:t xml:space="preserve"> Barr G</w:t>
      </w:r>
      <w:r w:rsidR="003E2F9E">
        <w:rPr>
          <w:rFonts w:ascii="Arial" w:hAnsi="Arial" w:cs="Arial"/>
          <w:sz w:val="20"/>
          <w:szCs w:val="20"/>
        </w:rPr>
        <w:t>,</w:t>
      </w:r>
      <w:r w:rsidRPr="00322787">
        <w:rPr>
          <w:rFonts w:ascii="Arial" w:hAnsi="Arial" w:cs="Arial"/>
          <w:sz w:val="20"/>
          <w:szCs w:val="20"/>
        </w:rPr>
        <w:t xml:space="preserve"> Jarvelin MR</w:t>
      </w:r>
      <w:r w:rsidR="003E2F9E">
        <w:rPr>
          <w:rFonts w:ascii="Arial" w:hAnsi="Arial" w:cs="Arial"/>
          <w:sz w:val="20"/>
          <w:szCs w:val="20"/>
        </w:rPr>
        <w:t>,</w:t>
      </w:r>
      <w:r w:rsidRPr="00322787">
        <w:rPr>
          <w:rFonts w:ascii="Arial" w:hAnsi="Arial" w:cs="Arial"/>
          <w:sz w:val="20"/>
          <w:szCs w:val="20"/>
        </w:rPr>
        <w:t xml:space="preserve"> O'Connor GT</w:t>
      </w:r>
      <w:r w:rsidR="003E2F9E">
        <w:rPr>
          <w:rFonts w:ascii="Arial" w:hAnsi="Arial" w:cs="Arial"/>
          <w:sz w:val="20"/>
          <w:szCs w:val="20"/>
        </w:rPr>
        <w:t>,</w:t>
      </w:r>
      <w:r w:rsidRPr="00322787">
        <w:rPr>
          <w:rFonts w:ascii="Arial" w:hAnsi="Arial" w:cs="Arial"/>
          <w:sz w:val="20"/>
          <w:szCs w:val="20"/>
        </w:rPr>
        <w:t xml:space="preserve"> Kähönen M</w:t>
      </w:r>
      <w:r w:rsidR="003E2F9E">
        <w:rPr>
          <w:rFonts w:ascii="Arial" w:hAnsi="Arial" w:cs="Arial"/>
          <w:sz w:val="20"/>
          <w:szCs w:val="20"/>
        </w:rPr>
        <w:t>,</w:t>
      </w:r>
      <w:r w:rsidRPr="00322787">
        <w:rPr>
          <w:rFonts w:ascii="Arial" w:hAnsi="Arial" w:cs="Arial"/>
          <w:sz w:val="20"/>
          <w:szCs w:val="20"/>
        </w:rPr>
        <w:t xml:space="preserve"> Cassano PA</w:t>
      </w:r>
      <w:r w:rsidR="003E2F9E">
        <w:rPr>
          <w:rFonts w:ascii="Arial" w:hAnsi="Arial" w:cs="Arial"/>
          <w:sz w:val="20"/>
          <w:szCs w:val="20"/>
        </w:rPr>
        <w:t>,</w:t>
      </w:r>
      <w:r w:rsidRPr="00322787">
        <w:rPr>
          <w:rFonts w:ascii="Arial" w:hAnsi="Arial" w:cs="Arial"/>
          <w:sz w:val="20"/>
          <w:szCs w:val="20"/>
        </w:rPr>
        <w:t xml:space="preserve"> Hysi PG</w:t>
      </w:r>
      <w:r w:rsidR="003E2F9E">
        <w:rPr>
          <w:rFonts w:ascii="Arial" w:hAnsi="Arial" w:cs="Arial"/>
          <w:sz w:val="20"/>
          <w:szCs w:val="20"/>
        </w:rPr>
        <w:t>,</w:t>
      </w:r>
      <w:r w:rsidRPr="00322787">
        <w:rPr>
          <w:rFonts w:ascii="Arial" w:hAnsi="Arial" w:cs="Arial"/>
          <w:sz w:val="20"/>
          <w:szCs w:val="20"/>
        </w:rPr>
        <w:t xml:space="preserve"> Dupuis J</w:t>
      </w:r>
      <w:r w:rsidR="003E2F9E">
        <w:rPr>
          <w:rFonts w:ascii="Arial" w:hAnsi="Arial" w:cs="Arial"/>
          <w:sz w:val="20"/>
          <w:szCs w:val="20"/>
        </w:rPr>
        <w:t>,</w:t>
      </w:r>
      <w:r w:rsidRPr="00322787">
        <w:rPr>
          <w:rFonts w:ascii="Arial" w:hAnsi="Arial" w:cs="Arial"/>
          <w:sz w:val="20"/>
          <w:szCs w:val="20"/>
        </w:rPr>
        <w:t xml:space="preserve"> Hayward C</w:t>
      </w:r>
      <w:r w:rsidR="003E2F9E">
        <w:rPr>
          <w:rFonts w:ascii="Arial" w:hAnsi="Arial" w:cs="Arial"/>
          <w:sz w:val="20"/>
          <w:szCs w:val="20"/>
        </w:rPr>
        <w:t>,</w:t>
      </w:r>
      <w:r w:rsidRPr="00322787">
        <w:rPr>
          <w:rFonts w:ascii="Arial" w:hAnsi="Arial" w:cs="Arial"/>
          <w:sz w:val="20"/>
          <w:szCs w:val="20"/>
        </w:rPr>
        <w:t xml:space="preserve"> Psaty BM</w:t>
      </w:r>
      <w:r w:rsidR="003E2F9E">
        <w:rPr>
          <w:rFonts w:ascii="Arial" w:hAnsi="Arial" w:cs="Arial"/>
          <w:sz w:val="20"/>
          <w:szCs w:val="20"/>
        </w:rPr>
        <w:t>,</w:t>
      </w:r>
      <w:r w:rsidRPr="00322787">
        <w:rPr>
          <w:rFonts w:ascii="Arial" w:hAnsi="Arial" w:cs="Arial"/>
          <w:sz w:val="20"/>
          <w:szCs w:val="20"/>
        </w:rPr>
        <w:t xml:space="preserve"> Hall IP</w:t>
      </w:r>
      <w:r w:rsidR="003E2F9E">
        <w:rPr>
          <w:rFonts w:ascii="Arial" w:hAnsi="Arial" w:cs="Arial"/>
          <w:sz w:val="20"/>
          <w:szCs w:val="20"/>
        </w:rPr>
        <w:t>,</w:t>
      </w:r>
      <w:r w:rsidRPr="00322787">
        <w:rPr>
          <w:rFonts w:ascii="Arial" w:hAnsi="Arial" w:cs="Arial"/>
          <w:sz w:val="20"/>
          <w:szCs w:val="20"/>
        </w:rPr>
        <w:t xml:space="preserve"> Parks WC</w:t>
      </w:r>
      <w:r w:rsidR="003E2F9E">
        <w:rPr>
          <w:rFonts w:ascii="Arial" w:hAnsi="Arial" w:cs="Arial"/>
          <w:sz w:val="20"/>
          <w:szCs w:val="20"/>
        </w:rPr>
        <w:t>,</w:t>
      </w:r>
      <w:r w:rsidRPr="00322787">
        <w:rPr>
          <w:rFonts w:ascii="Arial" w:hAnsi="Arial" w:cs="Arial"/>
          <w:sz w:val="20"/>
          <w:szCs w:val="20"/>
        </w:rPr>
        <w:t xml:space="preserve"> Tobin MD</w:t>
      </w:r>
      <w:r w:rsidR="003E2F9E">
        <w:rPr>
          <w:rFonts w:ascii="Arial" w:hAnsi="Arial" w:cs="Arial"/>
          <w:sz w:val="20"/>
          <w:szCs w:val="20"/>
        </w:rPr>
        <w:t>,</w:t>
      </w:r>
      <w:r w:rsidRPr="00322787">
        <w:rPr>
          <w:rFonts w:ascii="Arial" w:hAnsi="Arial" w:cs="Arial"/>
          <w:sz w:val="20"/>
          <w:szCs w:val="20"/>
        </w:rPr>
        <w:t xml:space="preserve"> London SJ</w:t>
      </w:r>
      <w:r w:rsidR="006306D6">
        <w:rPr>
          <w:rFonts w:ascii="Arial" w:hAnsi="Arial" w:cs="Arial"/>
          <w:sz w:val="20"/>
          <w:szCs w:val="20"/>
        </w:rPr>
        <w:t xml:space="preserve">. </w:t>
      </w:r>
      <w:r w:rsidRPr="00322787">
        <w:rPr>
          <w:rFonts w:ascii="Arial" w:hAnsi="Arial" w:cs="Arial"/>
          <w:b/>
          <w:i/>
          <w:sz w:val="20"/>
          <w:szCs w:val="20"/>
        </w:rPr>
        <w:t xml:space="preserve">Integrative pathway genomics of lung function and airflow obstruction. </w:t>
      </w:r>
      <w:r w:rsidRPr="00322787">
        <w:rPr>
          <w:rFonts w:ascii="Arial" w:hAnsi="Arial" w:cs="Arial"/>
          <w:sz w:val="20"/>
          <w:szCs w:val="20"/>
        </w:rPr>
        <w:t>Hum. Mol. Genet. 2015 Sep 22</w:t>
      </w:r>
      <w:r w:rsidR="006306D6">
        <w:rPr>
          <w:rFonts w:ascii="Arial" w:hAnsi="Arial" w:cs="Arial"/>
          <w:sz w:val="20"/>
          <w:szCs w:val="20"/>
        </w:rPr>
        <w:t>.</w:t>
      </w:r>
      <w:r w:rsidRPr="00322787">
        <w:rPr>
          <w:rFonts w:ascii="Arial" w:hAnsi="Arial" w:cs="Arial"/>
          <w:sz w:val="20"/>
          <w:szCs w:val="20"/>
        </w:rPr>
        <w:t xml:space="preserve"> PM: 26395457.</w:t>
      </w:r>
      <w:r w:rsidR="001E0EC6" w:rsidRPr="00322787">
        <w:rPr>
          <w:rFonts w:ascii="Arial" w:hAnsi="Arial" w:cs="Arial"/>
          <w:sz w:val="20"/>
          <w:szCs w:val="20"/>
        </w:rPr>
        <w:t xml:space="preserve"> PMC4643644.</w:t>
      </w:r>
    </w:p>
    <w:p w14:paraId="4C761846" w14:textId="77777777" w:rsidR="00A46AF7" w:rsidRDefault="00A46AF7"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Gijsberts CM</w:t>
      </w:r>
      <w:r w:rsidR="006306D6">
        <w:rPr>
          <w:rFonts w:ascii="Arial" w:hAnsi="Arial" w:cs="Arial"/>
          <w:sz w:val="20"/>
          <w:szCs w:val="20"/>
        </w:rPr>
        <w:t>,</w:t>
      </w:r>
      <w:r w:rsidRPr="00322787">
        <w:rPr>
          <w:rFonts w:ascii="Arial" w:hAnsi="Arial" w:cs="Arial"/>
          <w:sz w:val="20"/>
          <w:szCs w:val="20"/>
        </w:rPr>
        <w:t xml:space="preserve"> Groenewegen KA</w:t>
      </w:r>
      <w:r w:rsidR="006306D6">
        <w:rPr>
          <w:rFonts w:ascii="Arial" w:hAnsi="Arial" w:cs="Arial"/>
          <w:sz w:val="20"/>
          <w:szCs w:val="20"/>
        </w:rPr>
        <w:t>,</w:t>
      </w:r>
      <w:r w:rsidRPr="00322787">
        <w:rPr>
          <w:rFonts w:ascii="Arial" w:hAnsi="Arial" w:cs="Arial"/>
          <w:sz w:val="20"/>
          <w:szCs w:val="20"/>
        </w:rPr>
        <w:t xml:space="preserve"> Hoefer IE</w:t>
      </w:r>
      <w:r w:rsidR="006306D6">
        <w:rPr>
          <w:rFonts w:ascii="Arial" w:hAnsi="Arial" w:cs="Arial"/>
          <w:sz w:val="20"/>
          <w:szCs w:val="20"/>
        </w:rPr>
        <w:t>,</w:t>
      </w:r>
      <w:r w:rsidRPr="00322787">
        <w:rPr>
          <w:rFonts w:ascii="Arial" w:hAnsi="Arial" w:cs="Arial"/>
          <w:sz w:val="20"/>
          <w:szCs w:val="20"/>
        </w:rPr>
        <w:t xml:space="preserve"> Eijkemans MJ</w:t>
      </w:r>
      <w:r w:rsidR="006306D6">
        <w:rPr>
          <w:rFonts w:ascii="Arial" w:hAnsi="Arial" w:cs="Arial"/>
          <w:sz w:val="20"/>
          <w:szCs w:val="20"/>
        </w:rPr>
        <w:t>C,</w:t>
      </w:r>
      <w:r w:rsidRPr="00322787">
        <w:rPr>
          <w:rFonts w:ascii="Arial" w:hAnsi="Arial" w:cs="Arial"/>
          <w:sz w:val="20"/>
          <w:szCs w:val="20"/>
        </w:rPr>
        <w:t xml:space="preserve"> Asselbergs FW</w:t>
      </w:r>
      <w:r w:rsidR="006306D6">
        <w:rPr>
          <w:rFonts w:ascii="Arial" w:hAnsi="Arial" w:cs="Arial"/>
          <w:sz w:val="20"/>
          <w:szCs w:val="20"/>
        </w:rPr>
        <w:t>, Anderson</w:t>
      </w:r>
      <w:r w:rsidRPr="00322787">
        <w:rPr>
          <w:rFonts w:ascii="Arial" w:hAnsi="Arial" w:cs="Arial"/>
          <w:sz w:val="20"/>
          <w:szCs w:val="20"/>
        </w:rPr>
        <w:t xml:space="preserve"> TJ</w:t>
      </w:r>
      <w:r w:rsidR="006306D6">
        <w:rPr>
          <w:rFonts w:ascii="Arial" w:hAnsi="Arial" w:cs="Arial"/>
          <w:sz w:val="20"/>
          <w:szCs w:val="20"/>
        </w:rPr>
        <w:t>,</w:t>
      </w:r>
      <w:r w:rsidRPr="00322787">
        <w:rPr>
          <w:rFonts w:ascii="Arial" w:hAnsi="Arial" w:cs="Arial"/>
          <w:sz w:val="20"/>
          <w:szCs w:val="20"/>
        </w:rPr>
        <w:t xml:space="preserve"> Britton AR</w:t>
      </w:r>
      <w:r w:rsidR="006306D6">
        <w:rPr>
          <w:rFonts w:ascii="Arial" w:hAnsi="Arial" w:cs="Arial"/>
          <w:sz w:val="20"/>
          <w:szCs w:val="20"/>
        </w:rPr>
        <w:t>,</w:t>
      </w:r>
      <w:r w:rsidRPr="00322787">
        <w:rPr>
          <w:rFonts w:ascii="Arial" w:hAnsi="Arial" w:cs="Arial"/>
          <w:sz w:val="20"/>
          <w:szCs w:val="20"/>
        </w:rPr>
        <w:t xml:space="preserve"> Dekker JM</w:t>
      </w:r>
      <w:r w:rsidR="006306D6">
        <w:rPr>
          <w:rFonts w:ascii="Arial" w:hAnsi="Arial" w:cs="Arial"/>
          <w:sz w:val="20"/>
          <w:szCs w:val="20"/>
        </w:rPr>
        <w:t>, Engström</w:t>
      </w:r>
      <w:r w:rsidRPr="00322787">
        <w:rPr>
          <w:rFonts w:ascii="Arial" w:hAnsi="Arial" w:cs="Arial"/>
          <w:sz w:val="20"/>
          <w:szCs w:val="20"/>
        </w:rPr>
        <w:t xml:space="preserve"> G</w:t>
      </w:r>
      <w:r w:rsidR="006306D6">
        <w:rPr>
          <w:rFonts w:ascii="Arial" w:hAnsi="Arial" w:cs="Arial"/>
          <w:sz w:val="20"/>
          <w:szCs w:val="20"/>
        </w:rPr>
        <w:t>,</w:t>
      </w:r>
      <w:r w:rsidRPr="00322787">
        <w:rPr>
          <w:rFonts w:ascii="Arial" w:hAnsi="Arial" w:cs="Arial"/>
          <w:sz w:val="20"/>
          <w:szCs w:val="20"/>
        </w:rPr>
        <w:t xml:space="preserve"> Evans GW</w:t>
      </w:r>
      <w:r w:rsidR="006306D6">
        <w:rPr>
          <w:rFonts w:ascii="Arial" w:hAnsi="Arial" w:cs="Arial"/>
          <w:sz w:val="20"/>
          <w:szCs w:val="20"/>
        </w:rPr>
        <w:t>,</w:t>
      </w:r>
      <w:r w:rsidRPr="00322787">
        <w:rPr>
          <w:rFonts w:ascii="Arial" w:hAnsi="Arial" w:cs="Arial"/>
          <w:sz w:val="20"/>
          <w:szCs w:val="20"/>
        </w:rPr>
        <w:t xml:space="preserve"> de Graaf J</w:t>
      </w:r>
      <w:r w:rsidR="006306D6">
        <w:rPr>
          <w:rFonts w:ascii="Arial" w:hAnsi="Arial" w:cs="Arial"/>
          <w:sz w:val="20"/>
          <w:szCs w:val="20"/>
        </w:rPr>
        <w:t>, Grobbee</w:t>
      </w:r>
      <w:r w:rsidRPr="00322787">
        <w:rPr>
          <w:rFonts w:ascii="Arial" w:hAnsi="Arial" w:cs="Arial"/>
          <w:sz w:val="20"/>
          <w:szCs w:val="20"/>
        </w:rPr>
        <w:t xml:space="preserve"> DE</w:t>
      </w:r>
      <w:r w:rsidR="006306D6">
        <w:rPr>
          <w:rFonts w:ascii="Arial" w:hAnsi="Arial" w:cs="Arial"/>
          <w:sz w:val="20"/>
          <w:szCs w:val="20"/>
        </w:rPr>
        <w:t>,</w:t>
      </w:r>
      <w:r w:rsidRPr="00322787">
        <w:rPr>
          <w:rFonts w:ascii="Arial" w:hAnsi="Arial" w:cs="Arial"/>
          <w:sz w:val="20"/>
          <w:szCs w:val="20"/>
        </w:rPr>
        <w:t xml:space="preserve"> Hedblad B</w:t>
      </w:r>
      <w:r w:rsidR="006306D6">
        <w:rPr>
          <w:rFonts w:ascii="Arial" w:hAnsi="Arial" w:cs="Arial"/>
          <w:sz w:val="20"/>
          <w:szCs w:val="20"/>
        </w:rPr>
        <w:t>,</w:t>
      </w:r>
      <w:r w:rsidRPr="00322787">
        <w:rPr>
          <w:rFonts w:ascii="Arial" w:hAnsi="Arial" w:cs="Arial"/>
          <w:sz w:val="20"/>
          <w:szCs w:val="20"/>
        </w:rPr>
        <w:t xml:space="preserve"> Holewijn </w:t>
      </w:r>
      <w:r w:rsidR="006306D6">
        <w:rPr>
          <w:rFonts w:ascii="Arial" w:hAnsi="Arial" w:cs="Arial"/>
          <w:sz w:val="20"/>
          <w:szCs w:val="20"/>
        </w:rPr>
        <w:t>S, Ikeda</w:t>
      </w:r>
      <w:r w:rsidRPr="00322787">
        <w:rPr>
          <w:rFonts w:ascii="Arial" w:hAnsi="Arial" w:cs="Arial"/>
          <w:sz w:val="20"/>
          <w:szCs w:val="20"/>
        </w:rPr>
        <w:t xml:space="preserve"> A</w:t>
      </w:r>
      <w:r w:rsidR="006306D6">
        <w:rPr>
          <w:rFonts w:ascii="Arial" w:hAnsi="Arial" w:cs="Arial"/>
          <w:sz w:val="20"/>
          <w:szCs w:val="20"/>
        </w:rPr>
        <w:t>,</w:t>
      </w:r>
      <w:r w:rsidRPr="00322787">
        <w:rPr>
          <w:rFonts w:ascii="Arial" w:hAnsi="Arial" w:cs="Arial"/>
          <w:sz w:val="20"/>
          <w:szCs w:val="20"/>
        </w:rPr>
        <w:t xml:space="preserve"> Kitagawa K</w:t>
      </w:r>
      <w:r w:rsidR="006306D6">
        <w:rPr>
          <w:rFonts w:ascii="Arial" w:hAnsi="Arial" w:cs="Arial"/>
          <w:sz w:val="20"/>
          <w:szCs w:val="20"/>
        </w:rPr>
        <w:t>,</w:t>
      </w:r>
      <w:r w:rsidRPr="00322787">
        <w:rPr>
          <w:rFonts w:ascii="Arial" w:hAnsi="Arial" w:cs="Arial"/>
          <w:sz w:val="20"/>
          <w:szCs w:val="20"/>
        </w:rPr>
        <w:t xml:space="preserve"> Kitamura A</w:t>
      </w:r>
      <w:r w:rsidR="006306D6">
        <w:rPr>
          <w:rFonts w:ascii="Arial" w:hAnsi="Arial" w:cs="Arial"/>
          <w:sz w:val="20"/>
          <w:szCs w:val="20"/>
        </w:rPr>
        <w:t>, de Kleijn D</w:t>
      </w:r>
      <w:r w:rsidRPr="00322787">
        <w:rPr>
          <w:rFonts w:ascii="Arial" w:hAnsi="Arial" w:cs="Arial"/>
          <w:sz w:val="20"/>
          <w:szCs w:val="20"/>
        </w:rPr>
        <w:t>PV</w:t>
      </w:r>
      <w:r w:rsidR="006306D6">
        <w:rPr>
          <w:rFonts w:ascii="Arial" w:hAnsi="Arial" w:cs="Arial"/>
          <w:sz w:val="20"/>
          <w:szCs w:val="20"/>
        </w:rPr>
        <w:t>,</w:t>
      </w:r>
      <w:r w:rsidRPr="00322787">
        <w:rPr>
          <w:rFonts w:ascii="Arial" w:hAnsi="Arial" w:cs="Arial"/>
          <w:sz w:val="20"/>
          <w:szCs w:val="20"/>
        </w:rPr>
        <w:t xml:space="preserve"> Lonn EM</w:t>
      </w:r>
      <w:r w:rsidR="006306D6">
        <w:rPr>
          <w:rFonts w:ascii="Arial" w:hAnsi="Arial" w:cs="Arial"/>
          <w:sz w:val="20"/>
          <w:szCs w:val="20"/>
        </w:rPr>
        <w:t>,</w:t>
      </w:r>
      <w:r w:rsidRPr="00322787">
        <w:rPr>
          <w:rFonts w:ascii="Arial" w:hAnsi="Arial" w:cs="Arial"/>
          <w:sz w:val="20"/>
          <w:szCs w:val="20"/>
        </w:rPr>
        <w:t xml:space="preserve"> Lorenz MW</w:t>
      </w:r>
      <w:r w:rsidR="006306D6">
        <w:rPr>
          <w:rFonts w:ascii="Arial" w:hAnsi="Arial" w:cs="Arial"/>
          <w:sz w:val="20"/>
          <w:szCs w:val="20"/>
        </w:rPr>
        <w:t>,</w:t>
      </w:r>
      <w:r w:rsidRPr="00322787">
        <w:rPr>
          <w:rFonts w:ascii="Arial" w:hAnsi="Arial" w:cs="Arial"/>
          <w:sz w:val="20"/>
          <w:szCs w:val="20"/>
        </w:rPr>
        <w:t xml:space="preserve"> Mathiesen EB</w:t>
      </w:r>
      <w:r w:rsidR="006306D6">
        <w:rPr>
          <w:rFonts w:ascii="Arial" w:hAnsi="Arial" w:cs="Arial"/>
          <w:sz w:val="20"/>
          <w:szCs w:val="20"/>
        </w:rPr>
        <w:t>,</w:t>
      </w:r>
      <w:r w:rsidRPr="00322787">
        <w:rPr>
          <w:rFonts w:ascii="Arial" w:hAnsi="Arial" w:cs="Arial"/>
          <w:sz w:val="20"/>
          <w:szCs w:val="20"/>
        </w:rPr>
        <w:t xml:space="preserve"> Nijpels G</w:t>
      </w:r>
      <w:r w:rsidR="006306D6">
        <w:rPr>
          <w:rFonts w:ascii="Arial" w:hAnsi="Arial" w:cs="Arial"/>
          <w:sz w:val="20"/>
          <w:szCs w:val="20"/>
        </w:rPr>
        <w:t>,</w:t>
      </w:r>
      <w:r w:rsidRPr="00322787">
        <w:rPr>
          <w:rFonts w:ascii="Arial" w:hAnsi="Arial" w:cs="Arial"/>
          <w:sz w:val="20"/>
          <w:szCs w:val="20"/>
        </w:rPr>
        <w:t xml:space="preserve"> Okazaki S</w:t>
      </w:r>
      <w:r w:rsidR="006306D6">
        <w:rPr>
          <w:rFonts w:ascii="Arial" w:hAnsi="Arial" w:cs="Arial"/>
          <w:sz w:val="20"/>
          <w:szCs w:val="20"/>
        </w:rPr>
        <w:t>,</w:t>
      </w:r>
      <w:r w:rsidRPr="00322787">
        <w:rPr>
          <w:rFonts w:ascii="Arial" w:hAnsi="Arial" w:cs="Arial"/>
          <w:sz w:val="20"/>
          <w:szCs w:val="20"/>
        </w:rPr>
        <w:t xml:space="preserve"> O'Leary DH</w:t>
      </w:r>
      <w:r w:rsidR="006306D6">
        <w:rPr>
          <w:rFonts w:ascii="Arial" w:hAnsi="Arial" w:cs="Arial"/>
          <w:sz w:val="20"/>
          <w:szCs w:val="20"/>
        </w:rPr>
        <w:t>,</w:t>
      </w:r>
      <w:r w:rsidRPr="00322787">
        <w:rPr>
          <w:rFonts w:ascii="Arial" w:hAnsi="Arial" w:cs="Arial"/>
          <w:sz w:val="20"/>
          <w:szCs w:val="20"/>
        </w:rPr>
        <w:t xml:space="preserve"> Pasterkamp G</w:t>
      </w:r>
      <w:r w:rsidR="006306D6">
        <w:rPr>
          <w:rFonts w:ascii="Arial" w:hAnsi="Arial" w:cs="Arial"/>
          <w:sz w:val="20"/>
          <w:szCs w:val="20"/>
        </w:rPr>
        <w:t>,</w:t>
      </w:r>
      <w:r w:rsidRPr="00322787">
        <w:rPr>
          <w:rFonts w:ascii="Arial" w:hAnsi="Arial" w:cs="Arial"/>
          <w:sz w:val="20"/>
          <w:szCs w:val="20"/>
        </w:rPr>
        <w:t xml:space="preserve"> Peters S</w:t>
      </w:r>
      <w:r w:rsidR="006306D6">
        <w:rPr>
          <w:rFonts w:ascii="Arial" w:hAnsi="Arial" w:cs="Arial"/>
          <w:sz w:val="20"/>
          <w:szCs w:val="20"/>
        </w:rPr>
        <w:t>AE,</w:t>
      </w:r>
      <w:r w:rsidRPr="00322787">
        <w:rPr>
          <w:rFonts w:ascii="Arial" w:hAnsi="Arial" w:cs="Arial"/>
          <w:sz w:val="20"/>
          <w:szCs w:val="20"/>
        </w:rPr>
        <w:t xml:space="preserve"> Polak JF</w:t>
      </w:r>
      <w:r w:rsidR="006306D6">
        <w:rPr>
          <w:rFonts w:ascii="Arial" w:hAnsi="Arial" w:cs="Arial"/>
          <w:sz w:val="20"/>
          <w:szCs w:val="20"/>
        </w:rPr>
        <w:t>,</w:t>
      </w:r>
      <w:r w:rsidRPr="00322787">
        <w:rPr>
          <w:rFonts w:ascii="Arial" w:hAnsi="Arial" w:cs="Arial"/>
          <w:sz w:val="20"/>
          <w:szCs w:val="20"/>
        </w:rPr>
        <w:t xml:space="preserve"> Price JF</w:t>
      </w:r>
      <w:r w:rsidR="006306D6">
        <w:rPr>
          <w:rFonts w:ascii="Arial" w:hAnsi="Arial" w:cs="Arial"/>
          <w:sz w:val="20"/>
          <w:szCs w:val="20"/>
        </w:rPr>
        <w:t>,</w:t>
      </w:r>
      <w:r w:rsidRPr="00322787">
        <w:rPr>
          <w:rFonts w:ascii="Arial" w:hAnsi="Arial" w:cs="Arial"/>
          <w:sz w:val="20"/>
          <w:szCs w:val="20"/>
        </w:rPr>
        <w:t xml:space="preserve"> Robertson C</w:t>
      </w:r>
      <w:r w:rsidR="006306D6">
        <w:rPr>
          <w:rFonts w:ascii="Arial" w:hAnsi="Arial" w:cs="Arial"/>
          <w:sz w:val="20"/>
          <w:szCs w:val="20"/>
        </w:rPr>
        <w:t>,</w:t>
      </w:r>
      <w:r w:rsidRPr="00322787">
        <w:rPr>
          <w:rFonts w:ascii="Arial" w:hAnsi="Arial" w:cs="Arial"/>
          <w:sz w:val="20"/>
          <w:szCs w:val="20"/>
        </w:rPr>
        <w:t xml:space="preserve"> Rembold CM</w:t>
      </w:r>
      <w:r w:rsidR="006306D6">
        <w:rPr>
          <w:rFonts w:ascii="Arial" w:hAnsi="Arial" w:cs="Arial"/>
          <w:sz w:val="20"/>
          <w:szCs w:val="20"/>
        </w:rPr>
        <w:t>,</w:t>
      </w:r>
      <w:r w:rsidRPr="00322787">
        <w:rPr>
          <w:rFonts w:ascii="Arial" w:hAnsi="Arial" w:cs="Arial"/>
          <w:sz w:val="20"/>
          <w:szCs w:val="20"/>
        </w:rPr>
        <w:t xml:space="preserve"> Rosvall M</w:t>
      </w:r>
      <w:r w:rsidR="006306D6">
        <w:rPr>
          <w:rFonts w:ascii="Arial" w:hAnsi="Arial" w:cs="Arial"/>
          <w:sz w:val="20"/>
          <w:szCs w:val="20"/>
        </w:rPr>
        <w:t>, Rundek</w:t>
      </w:r>
      <w:r w:rsidRPr="00322787">
        <w:rPr>
          <w:rFonts w:ascii="Arial" w:hAnsi="Arial" w:cs="Arial"/>
          <w:sz w:val="20"/>
          <w:szCs w:val="20"/>
        </w:rPr>
        <w:t xml:space="preserve"> T</w:t>
      </w:r>
      <w:r w:rsidR="006306D6">
        <w:rPr>
          <w:rFonts w:ascii="Arial" w:hAnsi="Arial" w:cs="Arial"/>
          <w:sz w:val="20"/>
          <w:szCs w:val="20"/>
        </w:rPr>
        <w:t>, Salonen</w:t>
      </w:r>
      <w:r w:rsidRPr="00322787">
        <w:rPr>
          <w:rFonts w:ascii="Arial" w:hAnsi="Arial" w:cs="Arial"/>
          <w:sz w:val="20"/>
          <w:szCs w:val="20"/>
        </w:rPr>
        <w:t xml:space="preserve"> JT</w:t>
      </w:r>
      <w:r w:rsidR="006306D6">
        <w:rPr>
          <w:rFonts w:ascii="Arial" w:hAnsi="Arial" w:cs="Arial"/>
          <w:sz w:val="20"/>
          <w:szCs w:val="20"/>
        </w:rPr>
        <w:t>,</w:t>
      </w:r>
      <w:r w:rsidRPr="00322787">
        <w:rPr>
          <w:rFonts w:ascii="Arial" w:hAnsi="Arial" w:cs="Arial"/>
          <w:sz w:val="20"/>
          <w:szCs w:val="20"/>
        </w:rPr>
        <w:t xml:space="preserve"> Sitzer M</w:t>
      </w:r>
      <w:r w:rsidR="006306D6">
        <w:rPr>
          <w:rFonts w:ascii="Arial" w:hAnsi="Arial" w:cs="Arial"/>
          <w:sz w:val="20"/>
          <w:szCs w:val="20"/>
        </w:rPr>
        <w:t>,</w:t>
      </w:r>
      <w:r w:rsidRPr="00322787">
        <w:rPr>
          <w:rFonts w:ascii="Arial" w:hAnsi="Arial" w:cs="Arial"/>
          <w:sz w:val="20"/>
          <w:szCs w:val="20"/>
        </w:rPr>
        <w:t xml:space="preserve"> Stehouwer CDA</w:t>
      </w:r>
      <w:r w:rsidR="006306D6">
        <w:rPr>
          <w:rFonts w:ascii="Arial" w:hAnsi="Arial" w:cs="Arial"/>
          <w:sz w:val="20"/>
          <w:szCs w:val="20"/>
        </w:rPr>
        <w:t>,</w:t>
      </w:r>
      <w:r w:rsidRPr="00322787">
        <w:rPr>
          <w:rFonts w:ascii="Arial" w:hAnsi="Arial" w:cs="Arial"/>
          <w:sz w:val="20"/>
          <w:szCs w:val="20"/>
        </w:rPr>
        <w:t xml:space="preserve"> Bots ML</w:t>
      </w:r>
      <w:r w:rsidR="006306D6">
        <w:rPr>
          <w:rFonts w:ascii="Arial" w:hAnsi="Arial" w:cs="Arial"/>
          <w:sz w:val="20"/>
          <w:szCs w:val="20"/>
        </w:rPr>
        <w:t>,</w:t>
      </w:r>
      <w:r w:rsidRPr="00322787">
        <w:rPr>
          <w:rFonts w:ascii="Arial" w:hAnsi="Arial" w:cs="Arial"/>
          <w:sz w:val="20"/>
          <w:szCs w:val="20"/>
        </w:rPr>
        <w:t xml:space="preserve"> Ruijter HM den</w:t>
      </w:r>
      <w:r w:rsidR="006306D6">
        <w:rPr>
          <w:rFonts w:ascii="Arial" w:hAnsi="Arial" w:cs="Arial"/>
          <w:sz w:val="20"/>
          <w:szCs w:val="20"/>
        </w:rPr>
        <w:t>.</w:t>
      </w:r>
      <w:r w:rsidRPr="00322787">
        <w:rPr>
          <w:rFonts w:ascii="Arial" w:hAnsi="Arial" w:cs="Arial"/>
          <w:sz w:val="20"/>
          <w:szCs w:val="20"/>
        </w:rPr>
        <w:t xml:space="preserve"> </w:t>
      </w:r>
      <w:r w:rsidRPr="00322787">
        <w:rPr>
          <w:rFonts w:ascii="Arial" w:hAnsi="Arial" w:cs="Arial"/>
          <w:b/>
          <w:i/>
          <w:sz w:val="20"/>
          <w:szCs w:val="20"/>
        </w:rPr>
        <w:t>Race/Ethnic Differences in the Associations of the Framingham Risk Factors with Carotid IMT and Ca</w:t>
      </w:r>
      <w:r w:rsidR="00EC4CFF" w:rsidRPr="00322787">
        <w:rPr>
          <w:rFonts w:ascii="Arial" w:hAnsi="Arial" w:cs="Arial"/>
          <w:b/>
          <w:i/>
          <w:sz w:val="20"/>
          <w:szCs w:val="20"/>
        </w:rPr>
        <w:t>rdiovascular Events.</w:t>
      </w:r>
      <w:r w:rsidR="00EC4CFF" w:rsidRPr="00322787">
        <w:rPr>
          <w:rFonts w:ascii="Arial" w:hAnsi="Arial" w:cs="Arial"/>
          <w:sz w:val="20"/>
          <w:szCs w:val="20"/>
        </w:rPr>
        <w:t xml:space="preserve"> </w:t>
      </w:r>
      <w:r w:rsidR="006306D6">
        <w:rPr>
          <w:rFonts w:ascii="Arial" w:hAnsi="Arial" w:cs="Arial"/>
          <w:sz w:val="20"/>
          <w:szCs w:val="20"/>
        </w:rPr>
        <w:t xml:space="preserve">PLoS ONE 2015. </w:t>
      </w:r>
      <w:r w:rsidRPr="00322787">
        <w:rPr>
          <w:rFonts w:ascii="Arial" w:hAnsi="Arial" w:cs="Arial"/>
          <w:sz w:val="20"/>
          <w:szCs w:val="20"/>
        </w:rPr>
        <w:t>PMC4489855 PM: 26134404.</w:t>
      </w:r>
    </w:p>
    <w:p w14:paraId="698E0D05" w14:textId="77777777" w:rsidR="008A4264" w:rsidRPr="0061612E" w:rsidRDefault="008A4264" w:rsidP="0061612E">
      <w:pPr>
        <w:autoSpaceDE w:val="0"/>
        <w:autoSpaceDN w:val="0"/>
        <w:adjustRightInd w:val="0"/>
        <w:spacing w:after="240" w:line="240" w:lineRule="auto"/>
        <w:rPr>
          <w:rFonts w:ascii="Arial" w:hAnsi="Arial" w:cs="Arial"/>
          <w:sz w:val="20"/>
          <w:szCs w:val="20"/>
        </w:rPr>
      </w:pPr>
      <w:hyperlink r:id="rId3526" w:history="1">
        <w:r w:rsidRPr="008A4264">
          <w:rPr>
            <w:rFonts w:ascii="Arial" w:hAnsi="Arial" w:cs="Arial"/>
            <w:sz w:val="20"/>
            <w:szCs w:val="20"/>
          </w:rPr>
          <w:t>Gorski M</w:t>
        </w:r>
      </w:hyperlink>
      <w:r w:rsidRPr="008A4264">
        <w:rPr>
          <w:rFonts w:ascii="Arial" w:hAnsi="Arial" w:cs="Arial"/>
          <w:sz w:val="20"/>
          <w:szCs w:val="20"/>
        </w:rPr>
        <w:t xml:space="preserve">, </w:t>
      </w:r>
      <w:hyperlink r:id="rId3527" w:history="1">
        <w:r w:rsidRPr="008A4264">
          <w:rPr>
            <w:rFonts w:ascii="Arial" w:hAnsi="Arial" w:cs="Arial"/>
            <w:sz w:val="20"/>
            <w:szCs w:val="20"/>
          </w:rPr>
          <w:t>Tin A</w:t>
        </w:r>
      </w:hyperlink>
      <w:r w:rsidRPr="008A4264">
        <w:rPr>
          <w:rFonts w:ascii="Arial" w:hAnsi="Arial" w:cs="Arial"/>
          <w:sz w:val="20"/>
          <w:szCs w:val="20"/>
        </w:rPr>
        <w:t xml:space="preserve">, </w:t>
      </w:r>
      <w:hyperlink r:id="rId3528" w:history="1">
        <w:r w:rsidRPr="008A4264">
          <w:rPr>
            <w:rFonts w:ascii="Arial" w:hAnsi="Arial" w:cs="Arial"/>
            <w:sz w:val="20"/>
            <w:szCs w:val="20"/>
          </w:rPr>
          <w:t>Garnaas M</w:t>
        </w:r>
      </w:hyperlink>
      <w:r w:rsidRPr="008A4264">
        <w:rPr>
          <w:rFonts w:ascii="Arial" w:hAnsi="Arial" w:cs="Arial"/>
          <w:sz w:val="20"/>
          <w:szCs w:val="20"/>
        </w:rPr>
        <w:t xml:space="preserve">, </w:t>
      </w:r>
      <w:hyperlink r:id="rId3529" w:history="1">
        <w:r w:rsidRPr="008A4264">
          <w:rPr>
            <w:rFonts w:ascii="Arial" w:hAnsi="Arial" w:cs="Arial"/>
            <w:sz w:val="20"/>
            <w:szCs w:val="20"/>
          </w:rPr>
          <w:t>McMahon GM</w:t>
        </w:r>
      </w:hyperlink>
      <w:r w:rsidRPr="008A4264">
        <w:rPr>
          <w:rFonts w:ascii="Arial" w:hAnsi="Arial" w:cs="Arial"/>
          <w:sz w:val="20"/>
          <w:szCs w:val="20"/>
        </w:rPr>
        <w:t xml:space="preserve">, </w:t>
      </w:r>
      <w:hyperlink r:id="rId3530" w:history="1">
        <w:r w:rsidRPr="008A4264">
          <w:rPr>
            <w:rFonts w:ascii="Arial" w:hAnsi="Arial" w:cs="Arial"/>
            <w:sz w:val="20"/>
            <w:szCs w:val="20"/>
          </w:rPr>
          <w:t>Chu AY</w:t>
        </w:r>
      </w:hyperlink>
      <w:r w:rsidRPr="008A4264">
        <w:rPr>
          <w:rFonts w:ascii="Arial" w:hAnsi="Arial" w:cs="Arial"/>
          <w:sz w:val="20"/>
          <w:szCs w:val="20"/>
        </w:rPr>
        <w:t xml:space="preserve">, </w:t>
      </w:r>
      <w:hyperlink r:id="rId3531" w:history="1">
        <w:r w:rsidRPr="008A4264">
          <w:rPr>
            <w:rFonts w:ascii="Arial" w:hAnsi="Arial" w:cs="Arial"/>
            <w:sz w:val="20"/>
            <w:szCs w:val="20"/>
          </w:rPr>
          <w:t>Tayo BO</w:t>
        </w:r>
      </w:hyperlink>
      <w:r w:rsidRPr="008A4264">
        <w:rPr>
          <w:rFonts w:ascii="Arial" w:hAnsi="Arial" w:cs="Arial"/>
          <w:sz w:val="20"/>
          <w:szCs w:val="20"/>
        </w:rPr>
        <w:t xml:space="preserve">, </w:t>
      </w:r>
      <w:hyperlink r:id="rId3532" w:history="1">
        <w:r w:rsidRPr="008A4264">
          <w:rPr>
            <w:rFonts w:ascii="Arial" w:hAnsi="Arial" w:cs="Arial"/>
            <w:sz w:val="20"/>
            <w:szCs w:val="20"/>
          </w:rPr>
          <w:t>Pattaro C</w:t>
        </w:r>
      </w:hyperlink>
      <w:r w:rsidRPr="008A4264">
        <w:rPr>
          <w:rFonts w:ascii="Arial" w:hAnsi="Arial" w:cs="Arial"/>
          <w:sz w:val="20"/>
          <w:szCs w:val="20"/>
        </w:rPr>
        <w:t xml:space="preserve">, </w:t>
      </w:r>
      <w:hyperlink r:id="rId3533" w:history="1">
        <w:r w:rsidRPr="008A4264">
          <w:rPr>
            <w:rFonts w:ascii="Arial" w:hAnsi="Arial" w:cs="Arial"/>
            <w:sz w:val="20"/>
            <w:szCs w:val="20"/>
          </w:rPr>
          <w:t>Teumer A</w:t>
        </w:r>
      </w:hyperlink>
      <w:r w:rsidRPr="008A4264">
        <w:rPr>
          <w:rFonts w:ascii="Arial" w:hAnsi="Arial" w:cs="Arial"/>
          <w:sz w:val="20"/>
          <w:szCs w:val="20"/>
        </w:rPr>
        <w:t xml:space="preserve">, </w:t>
      </w:r>
      <w:hyperlink r:id="rId3534" w:history="1">
        <w:r w:rsidRPr="008A4264">
          <w:rPr>
            <w:rFonts w:ascii="Arial" w:hAnsi="Arial" w:cs="Arial"/>
            <w:sz w:val="20"/>
            <w:szCs w:val="20"/>
          </w:rPr>
          <w:t>Chasman DI</w:t>
        </w:r>
      </w:hyperlink>
      <w:r w:rsidRPr="008A4264">
        <w:rPr>
          <w:rFonts w:ascii="Arial" w:hAnsi="Arial" w:cs="Arial"/>
          <w:sz w:val="20"/>
          <w:szCs w:val="20"/>
        </w:rPr>
        <w:t xml:space="preserve">, </w:t>
      </w:r>
      <w:hyperlink r:id="rId3535" w:history="1">
        <w:r w:rsidRPr="008A4264">
          <w:rPr>
            <w:rFonts w:ascii="Arial" w:hAnsi="Arial" w:cs="Arial"/>
            <w:sz w:val="20"/>
            <w:szCs w:val="20"/>
          </w:rPr>
          <w:t>Chalmers J</w:t>
        </w:r>
      </w:hyperlink>
      <w:r w:rsidRPr="008A4264">
        <w:rPr>
          <w:rFonts w:ascii="Arial" w:hAnsi="Arial" w:cs="Arial"/>
          <w:sz w:val="20"/>
          <w:szCs w:val="20"/>
        </w:rPr>
        <w:t xml:space="preserve">, </w:t>
      </w:r>
      <w:hyperlink r:id="rId3536" w:history="1">
        <w:r w:rsidRPr="008A4264">
          <w:rPr>
            <w:rFonts w:ascii="Arial" w:hAnsi="Arial" w:cs="Arial"/>
            <w:sz w:val="20"/>
            <w:szCs w:val="20"/>
          </w:rPr>
          <w:t>Hamet P</w:t>
        </w:r>
      </w:hyperlink>
      <w:r w:rsidRPr="008A4264">
        <w:rPr>
          <w:rFonts w:ascii="Arial" w:hAnsi="Arial" w:cs="Arial"/>
          <w:sz w:val="20"/>
          <w:szCs w:val="20"/>
        </w:rPr>
        <w:t xml:space="preserve">, </w:t>
      </w:r>
      <w:hyperlink r:id="rId3537" w:history="1">
        <w:r w:rsidRPr="008A4264">
          <w:rPr>
            <w:rFonts w:ascii="Arial" w:hAnsi="Arial" w:cs="Arial"/>
            <w:sz w:val="20"/>
            <w:szCs w:val="20"/>
          </w:rPr>
          <w:t>Tremblay J</w:t>
        </w:r>
      </w:hyperlink>
      <w:r w:rsidRPr="008A4264">
        <w:rPr>
          <w:rFonts w:ascii="Arial" w:hAnsi="Arial" w:cs="Arial"/>
          <w:sz w:val="20"/>
          <w:szCs w:val="20"/>
        </w:rPr>
        <w:t xml:space="preserve">, </w:t>
      </w:r>
      <w:hyperlink r:id="rId3538" w:history="1">
        <w:r w:rsidRPr="008A4264">
          <w:rPr>
            <w:rFonts w:ascii="Arial" w:hAnsi="Arial" w:cs="Arial"/>
            <w:sz w:val="20"/>
            <w:szCs w:val="20"/>
          </w:rPr>
          <w:t>Woodward M</w:t>
        </w:r>
      </w:hyperlink>
      <w:r w:rsidRPr="008A4264">
        <w:rPr>
          <w:rFonts w:ascii="Arial" w:hAnsi="Arial" w:cs="Arial"/>
          <w:sz w:val="20"/>
          <w:szCs w:val="20"/>
        </w:rPr>
        <w:t xml:space="preserve">, </w:t>
      </w:r>
      <w:hyperlink r:id="rId3539" w:history="1">
        <w:r w:rsidRPr="008A4264">
          <w:rPr>
            <w:rFonts w:ascii="Arial" w:hAnsi="Arial" w:cs="Arial"/>
            <w:sz w:val="20"/>
            <w:szCs w:val="20"/>
          </w:rPr>
          <w:t>Aspelund T</w:t>
        </w:r>
      </w:hyperlink>
      <w:r w:rsidRPr="008A4264">
        <w:rPr>
          <w:rFonts w:ascii="Arial" w:hAnsi="Arial" w:cs="Arial"/>
          <w:sz w:val="20"/>
          <w:szCs w:val="20"/>
        </w:rPr>
        <w:t xml:space="preserve">, </w:t>
      </w:r>
      <w:hyperlink r:id="rId3540" w:history="1">
        <w:r w:rsidRPr="008A4264">
          <w:rPr>
            <w:rFonts w:ascii="Arial" w:hAnsi="Arial" w:cs="Arial"/>
            <w:sz w:val="20"/>
            <w:szCs w:val="20"/>
          </w:rPr>
          <w:t>Eiriksdottir G</w:t>
        </w:r>
      </w:hyperlink>
      <w:r w:rsidRPr="008A4264">
        <w:rPr>
          <w:rFonts w:ascii="Arial" w:hAnsi="Arial" w:cs="Arial"/>
          <w:sz w:val="20"/>
          <w:szCs w:val="20"/>
        </w:rPr>
        <w:t xml:space="preserve">, </w:t>
      </w:r>
      <w:hyperlink r:id="rId3541" w:history="1">
        <w:r w:rsidRPr="008A4264">
          <w:rPr>
            <w:rFonts w:ascii="Arial" w:hAnsi="Arial" w:cs="Arial"/>
            <w:sz w:val="20"/>
            <w:szCs w:val="20"/>
          </w:rPr>
          <w:t>Gudnason V</w:t>
        </w:r>
      </w:hyperlink>
      <w:r w:rsidRPr="008A4264">
        <w:rPr>
          <w:rFonts w:ascii="Arial" w:hAnsi="Arial" w:cs="Arial"/>
          <w:sz w:val="20"/>
          <w:szCs w:val="20"/>
        </w:rPr>
        <w:t xml:space="preserve">, </w:t>
      </w:r>
      <w:hyperlink r:id="rId3542" w:history="1">
        <w:r w:rsidRPr="008A4264">
          <w:rPr>
            <w:rFonts w:ascii="Arial" w:hAnsi="Arial" w:cs="Arial"/>
            <w:sz w:val="20"/>
            <w:szCs w:val="20"/>
          </w:rPr>
          <w:t>Harris TB</w:t>
        </w:r>
      </w:hyperlink>
      <w:r w:rsidRPr="008A4264">
        <w:rPr>
          <w:rFonts w:ascii="Arial" w:hAnsi="Arial" w:cs="Arial"/>
          <w:sz w:val="20"/>
          <w:szCs w:val="20"/>
        </w:rPr>
        <w:t xml:space="preserve">, </w:t>
      </w:r>
      <w:hyperlink r:id="rId3543" w:history="1">
        <w:r w:rsidRPr="008A4264">
          <w:rPr>
            <w:rFonts w:ascii="Arial" w:hAnsi="Arial" w:cs="Arial"/>
            <w:sz w:val="20"/>
            <w:szCs w:val="20"/>
          </w:rPr>
          <w:t>Launer LJ</w:t>
        </w:r>
      </w:hyperlink>
      <w:r w:rsidRPr="008A4264">
        <w:rPr>
          <w:rFonts w:ascii="Arial" w:hAnsi="Arial" w:cs="Arial"/>
          <w:sz w:val="20"/>
          <w:szCs w:val="20"/>
        </w:rPr>
        <w:t xml:space="preserve">, </w:t>
      </w:r>
      <w:hyperlink r:id="rId3544" w:history="1">
        <w:r w:rsidRPr="008A4264">
          <w:rPr>
            <w:rFonts w:ascii="Arial" w:hAnsi="Arial" w:cs="Arial"/>
            <w:sz w:val="20"/>
            <w:szCs w:val="20"/>
          </w:rPr>
          <w:t>Smith AV</w:t>
        </w:r>
      </w:hyperlink>
      <w:r w:rsidRPr="008A4264">
        <w:rPr>
          <w:rFonts w:ascii="Arial" w:hAnsi="Arial" w:cs="Arial"/>
          <w:sz w:val="20"/>
          <w:szCs w:val="20"/>
        </w:rPr>
        <w:t xml:space="preserve">, </w:t>
      </w:r>
      <w:hyperlink r:id="rId3545" w:history="1">
        <w:r w:rsidRPr="008A4264">
          <w:rPr>
            <w:rFonts w:ascii="Arial" w:hAnsi="Arial" w:cs="Arial"/>
            <w:sz w:val="20"/>
            <w:szCs w:val="20"/>
          </w:rPr>
          <w:t>Mitchell BD</w:t>
        </w:r>
      </w:hyperlink>
      <w:r w:rsidRPr="008A4264">
        <w:rPr>
          <w:rFonts w:ascii="Arial" w:hAnsi="Arial" w:cs="Arial"/>
          <w:sz w:val="20"/>
          <w:szCs w:val="20"/>
        </w:rPr>
        <w:t xml:space="preserve">, </w:t>
      </w:r>
      <w:hyperlink r:id="rId3546" w:history="1">
        <w:r w:rsidRPr="008A4264">
          <w:rPr>
            <w:rFonts w:ascii="Arial" w:hAnsi="Arial" w:cs="Arial"/>
            <w:sz w:val="20"/>
            <w:szCs w:val="20"/>
          </w:rPr>
          <w:t>O'Connell JR</w:t>
        </w:r>
      </w:hyperlink>
      <w:r w:rsidRPr="008A4264">
        <w:rPr>
          <w:rFonts w:ascii="Arial" w:hAnsi="Arial" w:cs="Arial"/>
          <w:sz w:val="20"/>
          <w:szCs w:val="20"/>
        </w:rPr>
        <w:t xml:space="preserve">, </w:t>
      </w:r>
      <w:hyperlink r:id="rId3547" w:history="1">
        <w:r w:rsidRPr="008A4264">
          <w:rPr>
            <w:rFonts w:ascii="Arial" w:hAnsi="Arial" w:cs="Arial"/>
            <w:sz w:val="20"/>
            <w:szCs w:val="20"/>
          </w:rPr>
          <w:t>Shuldiner AR</w:t>
        </w:r>
      </w:hyperlink>
      <w:r w:rsidRPr="008A4264">
        <w:rPr>
          <w:rFonts w:ascii="Arial" w:hAnsi="Arial" w:cs="Arial"/>
          <w:sz w:val="20"/>
          <w:szCs w:val="20"/>
        </w:rPr>
        <w:t xml:space="preserve">, </w:t>
      </w:r>
      <w:hyperlink r:id="rId3548" w:history="1">
        <w:r w:rsidRPr="008A4264">
          <w:rPr>
            <w:rFonts w:ascii="Arial" w:hAnsi="Arial" w:cs="Arial"/>
            <w:sz w:val="20"/>
            <w:szCs w:val="20"/>
          </w:rPr>
          <w:t>Coresh J</w:t>
        </w:r>
      </w:hyperlink>
      <w:r w:rsidRPr="008A4264">
        <w:rPr>
          <w:rFonts w:ascii="Arial" w:hAnsi="Arial" w:cs="Arial"/>
          <w:sz w:val="20"/>
          <w:szCs w:val="20"/>
        </w:rPr>
        <w:t xml:space="preserve">, </w:t>
      </w:r>
      <w:hyperlink r:id="rId3549" w:history="1">
        <w:r w:rsidRPr="008A4264">
          <w:rPr>
            <w:rFonts w:ascii="Arial" w:hAnsi="Arial" w:cs="Arial"/>
            <w:sz w:val="20"/>
            <w:szCs w:val="20"/>
          </w:rPr>
          <w:t>Li M</w:t>
        </w:r>
      </w:hyperlink>
      <w:r w:rsidRPr="008A4264">
        <w:rPr>
          <w:rFonts w:ascii="Arial" w:hAnsi="Arial" w:cs="Arial"/>
          <w:sz w:val="20"/>
          <w:szCs w:val="20"/>
        </w:rPr>
        <w:t xml:space="preserve">, </w:t>
      </w:r>
      <w:hyperlink r:id="rId3550" w:history="1">
        <w:r w:rsidRPr="008A4264">
          <w:rPr>
            <w:rFonts w:ascii="Arial" w:hAnsi="Arial" w:cs="Arial"/>
            <w:sz w:val="20"/>
            <w:szCs w:val="20"/>
          </w:rPr>
          <w:t>Freudenberger P</w:t>
        </w:r>
      </w:hyperlink>
      <w:r w:rsidRPr="008A4264">
        <w:rPr>
          <w:rFonts w:ascii="Arial" w:hAnsi="Arial" w:cs="Arial"/>
          <w:sz w:val="20"/>
          <w:szCs w:val="20"/>
        </w:rPr>
        <w:t xml:space="preserve">, </w:t>
      </w:r>
      <w:hyperlink r:id="rId3551" w:history="1">
        <w:r w:rsidRPr="008A4264">
          <w:rPr>
            <w:rFonts w:ascii="Arial" w:hAnsi="Arial" w:cs="Arial"/>
            <w:sz w:val="20"/>
            <w:szCs w:val="20"/>
          </w:rPr>
          <w:t>Hofer E</w:t>
        </w:r>
      </w:hyperlink>
      <w:r w:rsidRPr="008A4264">
        <w:rPr>
          <w:rFonts w:ascii="Arial" w:hAnsi="Arial" w:cs="Arial"/>
          <w:sz w:val="20"/>
          <w:szCs w:val="20"/>
        </w:rPr>
        <w:t xml:space="preserve">, </w:t>
      </w:r>
      <w:hyperlink r:id="rId3552" w:history="1">
        <w:r w:rsidRPr="008A4264">
          <w:rPr>
            <w:rFonts w:ascii="Arial" w:hAnsi="Arial" w:cs="Arial"/>
            <w:sz w:val="20"/>
            <w:szCs w:val="20"/>
          </w:rPr>
          <w:t>Schmidt H</w:t>
        </w:r>
      </w:hyperlink>
      <w:r w:rsidRPr="008A4264">
        <w:rPr>
          <w:rFonts w:ascii="Arial" w:hAnsi="Arial" w:cs="Arial"/>
          <w:sz w:val="20"/>
          <w:szCs w:val="20"/>
        </w:rPr>
        <w:t xml:space="preserve">, </w:t>
      </w:r>
      <w:hyperlink r:id="rId3553" w:history="1">
        <w:r w:rsidRPr="008A4264">
          <w:rPr>
            <w:rFonts w:ascii="Arial" w:hAnsi="Arial" w:cs="Arial"/>
            <w:sz w:val="20"/>
            <w:szCs w:val="20"/>
          </w:rPr>
          <w:t>Schmidt R</w:t>
        </w:r>
      </w:hyperlink>
      <w:r w:rsidRPr="008A4264">
        <w:rPr>
          <w:rFonts w:ascii="Arial" w:hAnsi="Arial" w:cs="Arial"/>
          <w:sz w:val="20"/>
          <w:szCs w:val="20"/>
        </w:rPr>
        <w:t xml:space="preserve">, </w:t>
      </w:r>
      <w:hyperlink r:id="rId3554" w:history="1">
        <w:r w:rsidRPr="008A4264">
          <w:rPr>
            <w:rFonts w:ascii="Arial" w:hAnsi="Arial" w:cs="Arial"/>
            <w:sz w:val="20"/>
            <w:szCs w:val="20"/>
          </w:rPr>
          <w:t>Holliday EG</w:t>
        </w:r>
      </w:hyperlink>
      <w:r w:rsidRPr="008A4264">
        <w:rPr>
          <w:rFonts w:ascii="Arial" w:hAnsi="Arial" w:cs="Arial"/>
          <w:sz w:val="20"/>
          <w:szCs w:val="20"/>
        </w:rPr>
        <w:t xml:space="preserve">, </w:t>
      </w:r>
      <w:hyperlink r:id="rId3555" w:history="1">
        <w:r w:rsidRPr="008A4264">
          <w:rPr>
            <w:rFonts w:ascii="Arial" w:hAnsi="Arial" w:cs="Arial"/>
            <w:sz w:val="20"/>
            <w:szCs w:val="20"/>
          </w:rPr>
          <w:t>Mitchell P</w:t>
        </w:r>
      </w:hyperlink>
      <w:r w:rsidRPr="008A4264">
        <w:rPr>
          <w:rFonts w:ascii="Arial" w:hAnsi="Arial" w:cs="Arial"/>
          <w:sz w:val="20"/>
          <w:szCs w:val="20"/>
        </w:rPr>
        <w:t xml:space="preserve">, </w:t>
      </w:r>
      <w:hyperlink r:id="rId3556" w:history="1">
        <w:r w:rsidRPr="008A4264">
          <w:rPr>
            <w:rFonts w:ascii="Arial" w:hAnsi="Arial" w:cs="Arial"/>
            <w:sz w:val="20"/>
            <w:szCs w:val="20"/>
          </w:rPr>
          <w:t>Wang JJ</w:t>
        </w:r>
      </w:hyperlink>
      <w:r w:rsidRPr="008A4264">
        <w:rPr>
          <w:rFonts w:ascii="Arial" w:hAnsi="Arial" w:cs="Arial"/>
          <w:sz w:val="20"/>
          <w:szCs w:val="20"/>
        </w:rPr>
        <w:t xml:space="preserve">, </w:t>
      </w:r>
      <w:hyperlink r:id="rId3557" w:history="1">
        <w:r w:rsidRPr="008A4264">
          <w:rPr>
            <w:rFonts w:ascii="Arial" w:hAnsi="Arial" w:cs="Arial"/>
            <w:sz w:val="20"/>
            <w:szCs w:val="20"/>
          </w:rPr>
          <w:t>de Boer IH</w:t>
        </w:r>
      </w:hyperlink>
      <w:r w:rsidRPr="008A4264">
        <w:rPr>
          <w:rFonts w:ascii="Arial" w:hAnsi="Arial" w:cs="Arial"/>
          <w:sz w:val="20"/>
          <w:szCs w:val="20"/>
        </w:rPr>
        <w:t xml:space="preserve">, </w:t>
      </w:r>
      <w:hyperlink r:id="rId3558" w:history="1">
        <w:r w:rsidRPr="008A4264">
          <w:rPr>
            <w:rFonts w:ascii="Arial" w:hAnsi="Arial" w:cs="Arial"/>
            <w:sz w:val="20"/>
            <w:szCs w:val="20"/>
          </w:rPr>
          <w:t>Li G</w:t>
        </w:r>
      </w:hyperlink>
      <w:r w:rsidRPr="008A4264">
        <w:rPr>
          <w:rFonts w:ascii="Arial" w:hAnsi="Arial" w:cs="Arial"/>
          <w:sz w:val="20"/>
          <w:szCs w:val="20"/>
        </w:rPr>
        <w:t xml:space="preserve">, </w:t>
      </w:r>
      <w:hyperlink r:id="rId3559" w:history="1">
        <w:r w:rsidRPr="008A4264">
          <w:rPr>
            <w:rFonts w:ascii="Arial" w:hAnsi="Arial" w:cs="Arial"/>
            <w:sz w:val="20"/>
            <w:szCs w:val="20"/>
          </w:rPr>
          <w:t>Siscovick DS</w:t>
        </w:r>
      </w:hyperlink>
      <w:r w:rsidRPr="008A4264">
        <w:rPr>
          <w:rFonts w:ascii="Arial" w:hAnsi="Arial" w:cs="Arial"/>
          <w:sz w:val="20"/>
          <w:szCs w:val="20"/>
        </w:rPr>
        <w:t xml:space="preserve">, </w:t>
      </w:r>
      <w:hyperlink r:id="rId3560" w:history="1">
        <w:r w:rsidRPr="008A4264">
          <w:rPr>
            <w:rFonts w:ascii="Arial" w:hAnsi="Arial" w:cs="Arial"/>
            <w:sz w:val="20"/>
            <w:szCs w:val="20"/>
          </w:rPr>
          <w:t>Kutalik Z</w:t>
        </w:r>
      </w:hyperlink>
      <w:r w:rsidRPr="008A4264">
        <w:rPr>
          <w:rFonts w:ascii="Arial" w:hAnsi="Arial" w:cs="Arial"/>
          <w:sz w:val="20"/>
          <w:szCs w:val="20"/>
        </w:rPr>
        <w:t xml:space="preserve">, </w:t>
      </w:r>
      <w:hyperlink r:id="rId3561" w:history="1">
        <w:r w:rsidRPr="008A4264">
          <w:rPr>
            <w:rFonts w:ascii="Arial" w:hAnsi="Arial" w:cs="Arial"/>
            <w:sz w:val="20"/>
            <w:szCs w:val="20"/>
          </w:rPr>
          <w:t>Corre T</w:t>
        </w:r>
      </w:hyperlink>
      <w:r w:rsidRPr="008A4264">
        <w:rPr>
          <w:rFonts w:ascii="Arial" w:hAnsi="Arial" w:cs="Arial"/>
          <w:sz w:val="20"/>
          <w:szCs w:val="20"/>
        </w:rPr>
        <w:t xml:space="preserve">, </w:t>
      </w:r>
      <w:hyperlink r:id="rId3562" w:history="1">
        <w:r w:rsidRPr="008A4264">
          <w:rPr>
            <w:rFonts w:ascii="Arial" w:hAnsi="Arial" w:cs="Arial"/>
            <w:sz w:val="20"/>
            <w:szCs w:val="20"/>
          </w:rPr>
          <w:t>Vollenweider P</w:t>
        </w:r>
      </w:hyperlink>
      <w:r w:rsidRPr="008A4264">
        <w:rPr>
          <w:rFonts w:ascii="Arial" w:hAnsi="Arial" w:cs="Arial"/>
          <w:sz w:val="20"/>
          <w:szCs w:val="20"/>
        </w:rPr>
        <w:t xml:space="preserve">, </w:t>
      </w:r>
      <w:hyperlink r:id="rId3563" w:history="1">
        <w:r w:rsidRPr="008A4264">
          <w:rPr>
            <w:rFonts w:ascii="Arial" w:hAnsi="Arial" w:cs="Arial"/>
            <w:sz w:val="20"/>
            <w:szCs w:val="20"/>
          </w:rPr>
          <w:t>Waeber G</w:t>
        </w:r>
      </w:hyperlink>
      <w:r w:rsidRPr="008A4264">
        <w:rPr>
          <w:rFonts w:ascii="Arial" w:hAnsi="Arial" w:cs="Arial"/>
          <w:sz w:val="20"/>
          <w:szCs w:val="20"/>
        </w:rPr>
        <w:t xml:space="preserve">, </w:t>
      </w:r>
      <w:hyperlink r:id="rId3564" w:history="1">
        <w:r w:rsidRPr="008A4264">
          <w:rPr>
            <w:rFonts w:ascii="Arial" w:hAnsi="Arial" w:cs="Arial"/>
            <w:sz w:val="20"/>
            <w:szCs w:val="20"/>
          </w:rPr>
          <w:t>Gupta J</w:t>
        </w:r>
      </w:hyperlink>
      <w:r w:rsidRPr="008A4264">
        <w:rPr>
          <w:rFonts w:ascii="Arial" w:hAnsi="Arial" w:cs="Arial"/>
          <w:sz w:val="20"/>
          <w:szCs w:val="20"/>
        </w:rPr>
        <w:t xml:space="preserve">, </w:t>
      </w:r>
      <w:hyperlink r:id="rId3565" w:history="1">
        <w:r w:rsidRPr="008A4264">
          <w:rPr>
            <w:rFonts w:ascii="Arial" w:hAnsi="Arial" w:cs="Arial"/>
            <w:sz w:val="20"/>
            <w:szCs w:val="20"/>
          </w:rPr>
          <w:t>Kanetsky PA</w:t>
        </w:r>
      </w:hyperlink>
      <w:r w:rsidRPr="008A4264">
        <w:rPr>
          <w:rFonts w:ascii="Arial" w:hAnsi="Arial" w:cs="Arial"/>
          <w:sz w:val="20"/>
          <w:szCs w:val="20"/>
        </w:rPr>
        <w:t xml:space="preserve">, </w:t>
      </w:r>
      <w:hyperlink r:id="rId3566" w:history="1">
        <w:r w:rsidRPr="008A4264">
          <w:rPr>
            <w:rFonts w:ascii="Arial" w:hAnsi="Arial" w:cs="Arial"/>
            <w:sz w:val="20"/>
            <w:szCs w:val="20"/>
          </w:rPr>
          <w:t>Hwang SJ</w:t>
        </w:r>
      </w:hyperlink>
      <w:r w:rsidRPr="008A4264">
        <w:rPr>
          <w:rFonts w:ascii="Arial" w:hAnsi="Arial" w:cs="Arial"/>
          <w:sz w:val="20"/>
          <w:szCs w:val="20"/>
        </w:rPr>
        <w:t xml:space="preserve">, </w:t>
      </w:r>
      <w:hyperlink r:id="rId3567" w:history="1">
        <w:r w:rsidRPr="008A4264">
          <w:rPr>
            <w:rFonts w:ascii="Arial" w:hAnsi="Arial" w:cs="Arial"/>
            <w:sz w:val="20"/>
            <w:szCs w:val="20"/>
          </w:rPr>
          <w:t>Olden M</w:t>
        </w:r>
      </w:hyperlink>
      <w:r w:rsidRPr="008A4264">
        <w:rPr>
          <w:rFonts w:ascii="Arial" w:hAnsi="Arial" w:cs="Arial"/>
          <w:sz w:val="20"/>
          <w:szCs w:val="20"/>
        </w:rPr>
        <w:t xml:space="preserve">, </w:t>
      </w:r>
      <w:hyperlink r:id="rId3568" w:history="1">
        <w:r w:rsidRPr="008A4264">
          <w:rPr>
            <w:rFonts w:ascii="Arial" w:hAnsi="Arial" w:cs="Arial"/>
            <w:sz w:val="20"/>
            <w:szCs w:val="20"/>
          </w:rPr>
          <w:t>Yang Q</w:t>
        </w:r>
      </w:hyperlink>
      <w:r w:rsidRPr="008A4264">
        <w:rPr>
          <w:rFonts w:ascii="Arial" w:hAnsi="Arial" w:cs="Arial"/>
          <w:sz w:val="20"/>
          <w:szCs w:val="20"/>
        </w:rPr>
        <w:t xml:space="preserve">, </w:t>
      </w:r>
      <w:hyperlink r:id="rId3569" w:history="1">
        <w:r w:rsidRPr="008A4264">
          <w:rPr>
            <w:rFonts w:ascii="Arial" w:hAnsi="Arial" w:cs="Arial"/>
            <w:sz w:val="20"/>
            <w:szCs w:val="20"/>
          </w:rPr>
          <w:t>de Andrade M</w:t>
        </w:r>
      </w:hyperlink>
      <w:r w:rsidRPr="008A4264">
        <w:rPr>
          <w:rFonts w:ascii="Arial" w:hAnsi="Arial" w:cs="Arial"/>
          <w:sz w:val="20"/>
          <w:szCs w:val="20"/>
        </w:rPr>
        <w:t xml:space="preserve">, </w:t>
      </w:r>
      <w:hyperlink r:id="rId3570" w:history="1">
        <w:r w:rsidRPr="008A4264">
          <w:rPr>
            <w:rFonts w:ascii="Arial" w:hAnsi="Arial" w:cs="Arial"/>
            <w:sz w:val="20"/>
            <w:szCs w:val="20"/>
          </w:rPr>
          <w:t>Atkinson EJ</w:t>
        </w:r>
      </w:hyperlink>
      <w:r w:rsidRPr="008A4264">
        <w:rPr>
          <w:rFonts w:ascii="Arial" w:hAnsi="Arial" w:cs="Arial"/>
          <w:sz w:val="20"/>
          <w:szCs w:val="20"/>
        </w:rPr>
        <w:t xml:space="preserve">, </w:t>
      </w:r>
      <w:hyperlink r:id="rId3571" w:history="1">
        <w:r w:rsidRPr="008A4264">
          <w:rPr>
            <w:rFonts w:ascii="Arial" w:hAnsi="Arial" w:cs="Arial"/>
            <w:sz w:val="20"/>
            <w:szCs w:val="20"/>
          </w:rPr>
          <w:t>Kardia SL</w:t>
        </w:r>
      </w:hyperlink>
      <w:r w:rsidRPr="008A4264">
        <w:rPr>
          <w:rFonts w:ascii="Arial" w:hAnsi="Arial" w:cs="Arial"/>
          <w:sz w:val="20"/>
          <w:szCs w:val="20"/>
        </w:rPr>
        <w:t xml:space="preserve">, </w:t>
      </w:r>
      <w:hyperlink r:id="rId3572" w:history="1">
        <w:r w:rsidRPr="008A4264">
          <w:rPr>
            <w:rFonts w:ascii="Arial" w:hAnsi="Arial" w:cs="Arial"/>
            <w:sz w:val="20"/>
            <w:szCs w:val="20"/>
          </w:rPr>
          <w:t>Turner ST</w:t>
        </w:r>
      </w:hyperlink>
      <w:r w:rsidRPr="008A4264">
        <w:rPr>
          <w:rFonts w:ascii="Arial" w:hAnsi="Arial" w:cs="Arial"/>
          <w:sz w:val="20"/>
          <w:szCs w:val="20"/>
        </w:rPr>
        <w:t xml:space="preserve">, </w:t>
      </w:r>
      <w:hyperlink r:id="rId3573" w:history="1">
        <w:r w:rsidRPr="008A4264">
          <w:rPr>
            <w:rFonts w:ascii="Arial" w:hAnsi="Arial" w:cs="Arial"/>
            <w:sz w:val="20"/>
            <w:szCs w:val="20"/>
          </w:rPr>
          <w:t>Stafford JM</w:t>
        </w:r>
      </w:hyperlink>
      <w:r w:rsidRPr="008A4264">
        <w:rPr>
          <w:rFonts w:ascii="Arial" w:hAnsi="Arial" w:cs="Arial"/>
          <w:sz w:val="20"/>
          <w:szCs w:val="20"/>
        </w:rPr>
        <w:t xml:space="preserve">, </w:t>
      </w:r>
      <w:hyperlink r:id="rId3574" w:history="1">
        <w:r w:rsidRPr="008A4264">
          <w:rPr>
            <w:rFonts w:ascii="Arial" w:hAnsi="Arial" w:cs="Arial"/>
            <w:sz w:val="20"/>
            <w:szCs w:val="20"/>
          </w:rPr>
          <w:t>Ding J</w:t>
        </w:r>
      </w:hyperlink>
      <w:r w:rsidRPr="008A4264">
        <w:rPr>
          <w:rFonts w:ascii="Arial" w:hAnsi="Arial" w:cs="Arial"/>
          <w:sz w:val="20"/>
          <w:szCs w:val="20"/>
        </w:rPr>
        <w:t xml:space="preserve">, </w:t>
      </w:r>
      <w:hyperlink r:id="rId3575" w:history="1">
        <w:r w:rsidRPr="008A4264">
          <w:rPr>
            <w:rFonts w:ascii="Arial" w:hAnsi="Arial" w:cs="Arial"/>
            <w:sz w:val="20"/>
            <w:szCs w:val="20"/>
          </w:rPr>
          <w:t>Liu Y</w:t>
        </w:r>
      </w:hyperlink>
      <w:r w:rsidRPr="008A4264">
        <w:rPr>
          <w:rFonts w:ascii="Arial" w:hAnsi="Arial" w:cs="Arial"/>
          <w:sz w:val="20"/>
          <w:szCs w:val="20"/>
        </w:rPr>
        <w:t xml:space="preserve">, </w:t>
      </w:r>
      <w:hyperlink r:id="rId3576" w:history="1">
        <w:r w:rsidRPr="008A4264">
          <w:rPr>
            <w:rFonts w:ascii="Arial" w:hAnsi="Arial" w:cs="Arial"/>
            <w:sz w:val="20"/>
            <w:szCs w:val="20"/>
          </w:rPr>
          <w:t>Barlassina C</w:t>
        </w:r>
      </w:hyperlink>
      <w:r w:rsidRPr="008A4264">
        <w:rPr>
          <w:rFonts w:ascii="Arial" w:hAnsi="Arial" w:cs="Arial"/>
          <w:sz w:val="20"/>
          <w:szCs w:val="20"/>
        </w:rPr>
        <w:t xml:space="preserve">, </w:t>
      </w:r>
      <w:hyperlink r:id="rId3577" w:history="1">
        <w:r w:rsidRPr="008A4264">
          <w:rPr>
            <w:rFonts w:ascii="Arial" w:hAnsi="Arial" w:cs="Arial"/>
            <w:sz w:val="20"/>
            <w:szCs w:val="20"/>
          </w:rPr>
          <w:t>Cusi D</w:t>
        </w:r>
      </w:hyperlink>
      <w:r w:rsidRPr="008A4264">
        <w:rPr>
          <w:rFonts w:ascii="Arial" w:hAnsi="Arial" w:cs="Arial"/>
          <w:sz w:val="20"/>
          <w:szCs w:val="20"/>
        </w:rPr>
        <w:t xml:space="preserve">, </w:t>
      </w:r>
      <w:hyperlink r:id="rId3578" w:history="1">
        <w:r w:rsidRPr="008A4264">
          <w:rPr>
            <w:rFonts w:ascii="Arial" w:hAnsi="Arial" w:cs="Arial"/>
            <w:sz w:val="20"/>
            <w:szCs w:val="20"/>
          </w:rPr>
          <w:t>Salvi E</w:t>
        </w:r>
      </w:hyperlink>
      <w:r w:rsidRPr="008A4264">
        <w:rPr>
          <w:rFonts w:ascii="Arial" w:hAnsi="Arial" w:cs="Arial"/>
          <w:sz w:val="20"/>
          <w:szCs w:val="20"/>
        </w:rPr>
        <w:t xml:space="preserve">, </w:t>
      </w:r>
      <w:hyperlink r:id="rId3579" w:history="1">
        <w:r w:rsidRPr="008A4264">
          <w:rPr>
            <w:rFonts w:ascii="Arial" w:hAnsi="Arial" w:cs="Arial"/>
            <w:sz w:val="20"/>
            <w:szCs w:val="20"/>
          </w:rPr>
          <w:t>Staessen JA</w:t>
        </w:r>
      </w:hyperlink>
      <w:r w:rsidRPr="008A4264">
        <w:rPr>
          <w:rFonts w:ascii="Arial" w:hAnsi="Arial" w:cs="Arial"/>
          <w:sz w:val="20"/>
          <w:szCs w:val="20"/>
        </w:rPr>
        <w:t xml:space="preserve">, </w:t>
      </w:r>
      <w:hyperlink r:id="rId3580" w:history="1">
        <w:r w:rsidRPr="008A4264">
          <w:rPr>
            <w:rFonts w:ascii="Arial" w:hAnsi="Arial" w:cs="Arial"/>
            <w:sz w:val="20"/>
            <w:szCs w:val="20"/>
          </w:rPr>
          <w:t>Ridker PM</w:t>
        </w:r>
      </w:hyperlink>
      <w:r w:rsidRPr="008A4264">
        <w:rPr>
          <w:rFonts w:ascii="Arial" w:hAnsi="Arial" w:cs="Arial"/>
          <w:sz w:val="20"/>
          <w:szCs w:val="20"/>
        </w:rPr>
        <w:t xml:space="preserve">, </w:t>
      </w:r>
      <w:hyperlink r:id="rId3581" w:history="1">
        <w:r w:rsidRPr="008A4264">
          <w:rPr>
            <w:rFonts w:ascii="Arial" w:hAnsi="Arial" w:cs="Arial"/>
            <w:sz w:val="20"/>
            <w:szCs w:val="20"/>
          </w:rPr>
          <w:t>Grallert H</w:t>
        </w:r>
      </w:hyperlink>
      <w:r w:rsidRPr="008A4264">
        <w:rPr>
          <w:rFonts w:ascii="Arial" w:hAnsi="Arial" w:cs="Arial"/>
          <w:sz w:val="20"/>
          <w:szCs w:val="20"/>
        </w:rPr>
        <w:t xml:space="preserve">, </w:t>
      </w:r>
      <w:hyperlink r:id="rId3582" w:history="1">
        <w:r w:rsidRPr="008A4264">
          <w:rPr>
            <w:rFonts w:ascii="Arial" w:hAnsi="Arial" w:cs="Arial"/>
            <w:sz w:val="20"/>
            <w:szCs w:val="20"/>
          </w:rPr>
          <w:t>Meisinger C</w:t>
        </w:r>
      </w:hyperlink>
      <w:r w:rsidRPr="008A4264">
        <w:rPr>
          <w:rFonts w:ascii="Arial" w:hAnsi="Arial" w:cs="Arial"/>
          <w:sz w:val="20"/>
          <w:szCs w:val="20"/>
        </w:rPr>
        <w:t xml:space="preserve">, </w:t>
      </w:r>
      <w:hyperlink r:id="rId3583" w:history="1">
        <w:r w:rsidRPr="008A4264">
          <w:rPr>
            <w:rFonts w:ascii="Arial" w:hAnsi="Arial" w:cs="Arial"/>
            <w:sz w:val="20"/>
            <w:szCs w:val="20"/>
          </w:rPr>
          <w:t>Müller-Nurasyid M</w:t>
        </w:r>
      </w:hyperlink>
      <w:r w:rsidRPr="008A4264">
        <w:rPr>
          <w:rFonts w:ascii="Arial" w:hAnsi="Arial" w:cs="Arial"/>
          <w:sz w:val="20"/>
          <w:szCs w:val="20"/>
        </w:rPr>
        <w:t xml:space="preserve">, </w:t>
      </w:r>
      <w:hyperlink r:id="rId3584" w:history="1">
        <w:r w:rsidRPr="008A4264">
          <w:rPr>
            <w:rFonts w:ascii="Arial" w:hAnsi="Arial" w:cs="Arial"/>
            <w:sz w:val="20"/>
            <w:szCs w:val="20"/>
          </w:rPr>
          <w:t>Krämer BK</w:t>
        </w:r>
      </w:hyperlink>
      <w:r w:rsidRPr="008A4264">
        <w:rPr>
          <w:rFonts w:ascii="Arial" w:hAnsi="Arial" w:cs="Arial"/>
          <w:sz w:val="20"/>
          <w:szCs w:val="20"/>
        </w:rPr>
        <w:t xml:space="preserve">, </w:t>
      </w:r>
      <w:hyperlink r:id="rId3585" w:history="1">
        <w:r w:rsidRPr="008A4264">
          <w:rPr>
            <w:rFonts w:ascii="Arial" w:hAnsi="Arial" w:cs="Arial"/>
            <w:sz w:val="20"/>
            <w:szCs w:val="20"/>
          </w:rPr>
          <w:t>Kramer H</w:t>
        </w:r>
      </w:hyperlink>
      <w:r w:rsidRPr="008A4264">
        <w:rPr>
          <w:rFonts w:ascii="Arial" w:hAnsi="Arial" w:cs="Arial"/>
          <w:sz w:val="20"/>
          <w:szCs w:val="20"/>
        </w:rPr>
        <w:t xml:space="preserve">, </w:t>
      </w:r>
      <w:hyperlink r:id="rId3586" w:history="1">
        <w:r w:rsidRPr="008A4264">
          <w:rPr>
            <w:rFonts w:ascii="Arial" w:hAnsi="Arial" w:cs="Arial"/>
            <w:sz w:val="20"/>
            <w:szCs w:val="20"/>
          </w:rPr>
          <w:t>Rosas SE</w:t>
        </w:r>
      </w:hyperlink>
      <w:r w:rsidRPr="008A4264">
        <w:rPr>
          <w:rFonts w:ascii="Arial" w:hAnsi="Arial" w:cs="Arial"/>
          <w:sz w:val="20"/>
          <w:szCs w:val="20"/>
        </w:rPr>
        <w:t xml:space="preserve">, </w:t>
      </w:r>
      <w:hyperlink r:id="rId3587" w:history="1">
        <w:r w:rsidRPr="008A4264">
          <w:rPr>
            <w:rFonts w:ascii="Arial" w:hAnsi="Arial" w:cs="Arial"/>
            <w:sz w:val="20"/>
            <w:szCs w:val="20"/>
          </w:rPr>
          <w:t>Nolte IM</w:t>
        </w:r>
      </w:hyperlink>
      <w:r w:rsidRPr="008A4264">
        <w:rPr>
          <w:rFonts w:ascii="Arial" w:hAnsi="Arial" w:cs="Arial"/>
          <w:sz w:val="20"/>
          <w:szCs w:val="20"/>
        </w:rPr>
        <w:t xml:space="preserve">, </w:t>
      </w:r>
      <w:hyperlink r:id="rId3588" w:history="1">
        <w:r w:rsidRPr="008A4264">
          <w:rPr>
            <w:rFonts w:ascii="Arial" w:hAnsi="Arial" w:cs="Arial"/>
            <w:sz w:val="20"/>
            <w:szCs w:val="20"/>
          </w:rPr>
          <w:t>Penninx BW</w:t>
        </w:r>
      </w:hyperlink>
      <w:r w:rsidRPr="008A4264">
        <w:rPr>
          <w:rFonts w:ascii="Arial" w:hAnsi="Arial" w:cs="Arial"/>
          <w:sz w:val="20"/>
          <w:szCs w:val="20"/>
        </w:rPr>
        <w:t xml:space="preserve">, </w:t>
      </w:r>
      <w:hyperlink r:id="rId3589" w:history="1">
        <w:r w:rsidRPr="008A4264">
          <w:rPr>
            <w:rFonts w:ascii="Arial" w:hAnsi="Arial" w:cs="Arial"/>
            <w:sz w:val="20"/>
            <w:szCs w:val="20"/>
          </w:rPr>
          <w:t>Snieder H</w:t>
        </w:r>
      </w:hyperlink>
      <w:r w:rsidRPr="008A4264">
        <w:rPr>
          <w:rFonts w:ascii="Arial" w:hAnsi="Arial" w:cs="Arial"/>
          <w:sz w:val="20"/>
          <w:szCs w:val="20"/>
        </w:rPr>
        <w:t xml:space="preserve">, </w:t>
      </w:r>
      <w:hyperlink r:id="rId3590" w:history="1">
        <w:r w:rsidRPr="008A4264">
          <w:rPr>
            <w:rFonts w:ascii="Arial" w:hAnsi="Arial" w:cs="Arial"/>
            <w:sz w:val="20"/>
            <w:szCs w:val="20"/>
          </w:rPr>
          <w:t>Fabiola Del Greco M</w:t>
        </w:r>
      </w:hyperlink>
      <w:r w:rsidRPr="008A4264">
        <w:rPr>
          <w:rFonts w:ascii="Arial" w:hAnsi="Arial" w:cs="Arial"/>
          <w:sz w:val="20"/>
          <w:szCs w:val="20"/>
        </w:rPr>
        <w:t xml:space="preserve">, </w:t>
      </w:r>
      <w:hyperlink r:id="rId3591" w:history="1">
        <w:r w:rsidRPr="008A4264">
          <w:rPr>
            <w:rFonts w:ascii="Arial" w:hAnsi="Arial" w:cs="Arial"/>
            <w:sz w:val="20"/>
            <w:szCs w:val="20"/>
          </w:rPr>
          <w:t>Franke A</w:t>
        </w:r>
      </w:hyperlink>
      <w:r w:rsidRPr="008A4264">
        <w:rPr>
          <w:rFonts w:ascii="Arial" w:hAnsi="Arial" w:cs="Arial"/>
          <w:sz w:val="20"/>
          <w:szCs w:val="20"/>
        </w:rPr>
        <w:t xml:space="preserve">, </w:t>
      </w:r>
      <w:hyperlink r:id="rId3592" w:history="1">
        <w:r w:rsidRPr="008A4264">
          <w:rPr>
            <w:rFonts w:ascii="Arial" w:hAnsi="Arial" w:cs="Arial"/>
            <w:sz w:val="20"/>
            <w:szCs w:val="20"/>
          </w:rPr>
          <w:t>Nöthlings U</w:t>
        </w:r>
      </w:hyperlink>
      <w:r w:rsidRPr="008A4264">
        <w:rPr>
          <w:rFonts w:ascii="Arial" w:hAnsi="Arial" w:cs="Arial"/>
          <w:sz w:val="20"/>
          <w:szCs w:val="20"/>
        </w:rPr>
        <w:t xml:space="preserve">, </w:t>
      </w:r>
      <w:hyperlink r:id="rId3593" w:history="1">
        <w:r w:rsidRPr="008A4264">
          <w:rPr>
            <w:rFonts w:ascii="Arial" w:hAnsi="Arial" w:cs="Arial"/>
            <w:sz w:val="20"/>
            <w:szCs w:val="20"/>
          </w:rPr>
          <w:t>Lieb W</w:t>
        </w:r>
      </w:hyperlink>
      <w:r w:rsidRPr="008A4264">
        <w:rPr>
          <w:rFonts w:ascii="Arial" w:hAnsi="Arial" w:cs="Arial"/>
          <w:sz w:val="20"/>
          <w:szCs w:val="20"/>
        </w:rPr>
        <w:t xml:space="preserve">, </w:t>
      </w:r>
      <w:hyperlink r:id="rId3594" w:history="1">
        <w:r w:rsidRPr="008A4264">
          <w:rPr>
            <w:rFonts w:ascii="Arial" w:hAnsi="Arial" w:cs="Arial"/>
            <w:sz w:val="20"/>
            <w:szCs w:val="20"/>
          </w:rPr>
          <w:t>Bakker SJ</w:t>
        </w:r>
      </w:hyperlink>
      <w:r w:rsidRPr="008A4264">
        <w:rPr>
          <w:rFonts w:ascii="Arial" w:hAnsi="Arial" w:cs="Arial"/>
          <w:sz w:val="20"/>
          <w:szCs w:val="20"/>
        </w:rPr>
        <w:t xml:space="preserve">, </w:t>
      </w:r>
      <w:hyperlink r:id="rId3595" w:history="1">
        <w:r w:rsidRPr="008A4264">
          <w:rPr>
            <w:rFonts w:ascii="Arial" w:hAnsi="Arial" w:cs="Arial"/>
            <w:sz w:val="20"/>
            <w:szCs w:val="20"/>
          </w:rPr>
          <w:t>Gansevoort RT</w:t>
        </w:r>
      </w:hyperlink>
      <w:r w:rsidRPr="008A4264">
        <w:rPr>
          <w:rFonts w:ascii="Arial" w:hAnsi="Arial" w:cs="Arial"/>
          <w:sz w:val="20"/>
          <w:szCs w:val="20"/>
        </w:rPr>
        <w:t xml:space="preserve">, </w:t>
      </w:r>
      <w:hyperlink r:id="rId3596" w:history="1">
        <w:r w:rsidRPr="008A4264">
          <w:rPr>
            <w:rFonts w:ascii="Arial" w:hAnsi="Arial" w:cs="Arial"/>
            <w:sz w:val="20"/>
            <w:szCs w:val="20"/>
          </w:rPr>
          <w:t>van der Harst P</w:t>
        </w:r>
      </w:hyperlink>
      <w:r w:rsidRPr="008A4264">
        <w:rPr>
          <w:rFonts w:ascii="Arial" w:hAnsi="Arial" w:cs="Arial"/>
          <w:sz w:val="20"/>
          <w:szCs w:val="20"/>
        </w:rPr>
        <w:t xml:space="preserve">, </w:t>
      </w:r>
      <w:hyperlink r:id="rId3597" w:history="1">
        <w:r w:rsidRPr="008A4264">
          <w:rPr>
            <w:rFonts w:ascii="Arial" w:hAnsi="Arial" w:cs="Arial"/>
            <w:sz w:val="20"/>
            <w:szCs w:val="20"/>
          </w:rPr>
          <w:t>Dehghan A</w:t>
        </w:r>
      </w:hyperlink>
      <w:r w:rsidRPr="008A4264">
        <w:rPr>
          <w:rFonts w:ascii="Arial" w:hAnsi="Arial" w:cs="Arial"/>
          <w:sz w:val="20"/>
          <w:szCs w:val="20"/>
        </w:rPr>
        <w:t xml:space="preserve">, </w:t>
      </w:r>
      <w:hyperlink r:id="rId3598" w:history="1">
        <w:r w:rsidRPr="008A4264">
          <w:rPr>
            <w:rFonts w:ascii="Arial" w:hAnsi="Arial" w:cs="Arial"/>
            <w:sz w:val="20"/>
            <w:szCs w:val="20"/>
          </w:rPr>
          <w:t>Franco OH</w:t>
        </w:r>
      </w:hyperlink>
      <w:r w:rsidRPr="008A4264">
        <w:rPr>
          <w:rFonts w:ascii="Arial" w:hAnsi="Arial" w:cs="Arial"/>
          <w:sz w:val="20"/>
          <w:szCs w:val="20"/>
        </w:rPr>
        <w:t xml:space="preserve">, </w:t>
      </w:r>
      <w:hyperlink r:id="rId3599" w:history="1">
        <w:r w:rsidRPr="008A4264">
          <w:rPr>
            <w:rFonts w:ascii="Arial" w:hAnsi="Arial" w:cs="Arial"/>
            <w:sz w:val="20"/>
            <w:szCs w:val="20"/>
          </w:rPr>
          <w:t>Hofman A</w:t>
        </w:r>
      </w:hyperlink>
      <w:r w:rsidRPr="008A4264">
        <w:rPr>
          <w:rFonts w:ascii="Arial" w:hAnsi="Arial" w:cs="Arial"/>
          <w:sz w:val="20"/>
          <w:szCs w:val="20"/>
        </w:rPr>
        <w:t xml:space="preserve">, </w:t>
      </w:r>
      <w:hyperlink r:id="rId3600" w:history="1">
        <w:r w:rsidRPr="008A4264">
          <w:rPr>
            <w:rFonts w:ascii="Arial" w:hAnsi="Arial" w:cs="Arial"/>
            <w:sz w:val="20"/>
            <w:szCs w:val="20"/>
          </w:rPr>
          <w:t>Rivadeneira F</w:t>
        </w:r>
      </w:hyperlink>
      <w:r w:rsidRPr="008A4264">
        <w:rPr>
          <w:rFonts w:ascii="Arial" w:hAnsi="Arial" w:cs="Arial"/>
          <w:sz w:val="20"/>
          <w:szCs w:val="20"/>
        </w:rPr>
        <w:t xml:space="preserve">, </w:t>
      </w:r>
      <w:hyperlink r:id="rId3601" w:history="1">
        <w:r w:rsidRPr="008A4264">
          <w:rPr>
            <w:rFonts w:ascii="Arial" w:hAnsi="Arial" w:cs="Arial"/>
            <w:sz w:val="20"/>
            <w:szCs w:val="20"/>
          </w:rPr>
          <w:t>Sedaghat S</w:t>
        </w:r>
      </w:hyperlink>
      <w:r w:rsidRPr="008A4264">
        <w:rPr>
          <w:rFonts w:ascii="Arial" w:hAnsi="Arial" w:cs="Arial"/>
          <w:sz w:val="20"/>
          <w:szCs w:val="20"/>
        </w:rPr>
        <w:t xml:space="preserve">, </w:t>
      </w:r>
      <w:hyperlink r:id="rId3602" w:history="1">
        <w:r w:rsidRPr="008A4264">
          <w:rPr>
            <w:rFonts w:ascii="Arial" w:hAnsi="Arial" w:cs="Arial"/>
            <w:sz w:val="20"/>
            <w:szCs w:val="20"/>
          </w:rPr>
          <w:t>Uitterlinden AG</w:t>
        </w:r>
      </w:hyperlink>
      <w:r w:rsidRPr="008A4264">
        <w:rPr>
          <w:rFonts w:ascii="Arial" w:hAnsi="Arial" w:cs="Arial"/>
          <w:sz w:val="20"/>
          <w:szCs w:val="20"/>
        </w:rPr>
        <w:t xml:space="preserve">, </w:t>
      </w:r>
      <w:hyperlink r:id="rId3603" w:history="1">
        <w:r w:rsidRPr="008A4264">
          <w:rPr>
            <w:rFonts w:ascii="Arial" w:hAnsi="Arial" w:cs="Arial"/>
            <w:sz w:val="20"/>
            <w:szCs w:val="20"/>
          </w:rPr>
          <w:t>Coassin S</w:t>
        </w:r>
      </w:hyperlink>
      <w:r w:rsidRPr="008A4264">
        <w:rPr>
          <w:rFonts w:ascii="Arial" w:hAnsi="Arial" w:cs="Arial"/>
          <w:sz w:val="20"/>
          <w:szCs w:val="20"/>
        </w:rPr>
        <w:t xml:space="preserve">, </w:t>
      </w:r>
      <w:hyperlink r:id="rId3604" w:history="1">
        <w:r w:rsidRPr="008A4264">
          <w:rPr>
            <w:rFonts w:ascii="Arial" w:hAnsi="Arial" w:cs="Arial"/>
            <w:sz w:val="20"/>
            <w:szCs w:val="20"/>
          </w:rPr>
          <w:t>Haun M</w:t>
        </w:r>
      </w:hyperlink>
      <w:r w:rsidRPr="008A4264">
        <w:rPr>
          <w:rFonts w:ascii="Arial" w:hAnsi="Arial" w:cs="Arial"/>
          <w:sz w:val="20"/>
          <w:szCs w:val="20"/>
        </w:rPr>
        <w:t xml:space="preserve">, </w:t>
      </w:r>
      <w:hyperlink r:id="rId3605" w:history="1">
        <w:r w:rsidRPr="008A4264">
          <w:rPr>
            <w:rFonts w:ascii="Arial" w:hAnsi="Arial" w:cs="Arial"/>
            <w:sz w:val="20"/>
            <w:szCs w:val="20"/>
          </w:rPr>
          <w:t>Kollerits B</w:t>
        </w:r>
      </w:hyperlink>
      <w:r w:rsidRPr="008A4264">
        <w:rPr>
          <w:rFonts w:ascii="Arial" w:hAnsi="Arial" w:cs="Arial"/>
          <w:sz w:val="20"/>
          <w:szCs w:val="20"/>
        </w:rPr>
        <w:t xml:space="preserve">, </w:t>
      </w:r>
      <w:hyperlink r:id="rId3606" w:history="1">
        <w:r w:rsidRPr="008A4264">
          <w:rPr>
            <w:rFonts w:ascii="Arial" w:hAnsi="Arial" w:cs="Arial"/>
            <w:sz w:val="20"/>
            <w:szCs w:val="20"/>
          </w:rPr>
          <w:t>Kronenberg F</w:t>
        </w:r>
      </w:hyperlink>
      <w:r w:rsidRPr="008A4264">
        <w:rPr>
          <w:rFonts w:ascii="Arial" w:hAnsi="Arial" w:cs="Arial"/>
          <w:sz w:val="20"/>
          <w:szCs w:val="20"/>
        </w:rPr>
        <w:t xml:space="preserve">, </w:t>
      </w:r>
      <w:hyperlink r:id="rId3607" w:history="1">
        <w:r w:rsidRPr="008A4264">
          <w:rPr>
            <w:rFonts w:ascii="Arial" w:hAnsi="Arial" w:cs="Arial"/>
            <w:sz w:val="20"/>
            <w:szCs w:val="20"/>
          </w:rPr>
          <w:t>Paulweber B</w:t>
        </w:r>
      </w:hyperlink>
      <w:r w:rsidRPr="008A4264">
        <w:rPr>
          <w:rFonts w:ascii="Arial" w:hAnsi="Arial" w:cs="Arial"/>
          <w:sz w:val="20"/>
          <w:szCs w:val="20"/>
        </w:rPr>
        <w:t xml:space="preserve">, </w:t>
      </w:r>
      <w:hyperlink r:id="rId3608" w:history="1">
        <w:r w:rsidRPr="008A4264">
          <w:rPr>
            <w:rFonts w:ascii="Arial" w:hAnsi="Arial" w:cs="Arial"/>
            <w:sz w:val="20"/>
            <w:szCs w:val="20"/>
          </w:rPr>
          <w:t>Aumann N</w:t>
        </w:r>
      </w:hyperlink>
      <w:r w:rsidRPr="008A4264">
        <w:rPr>
          <w:rFonts w:ascii="Arial" w:hAnsi="Arial" w:cs="Arial"/>
          <w:sz w:val="20"/>
          <w:szCs w:val="20"/>
        </w:rPr>
        <w:t xml:space="preserve">, </w:t>
      </w:r>
      <w:hyperlink r:id="rId3609" w:history="1">
        <w:r w:rsidRPr="008A4264">
          <w:rPr>
            <w:rFonts w:ascii="Arial" w:hAnsi="Arial" w:cs="Arial"/>
            <w:sz w:val="20"/>
            <w:szCs w:val="20"/>
          </w:rPr>
          <w:t>Endlich K</w:t>
        </w:r>
      </w:hyperlink>
      <w:r w:rsidRPr="008A4264">
        <w:rPr>
          <w:rFonts w:ascii="Arial" w:hAnsi="Arial" w:cs="Arial"/>
          <w:sz w:val="20"/>
          <w:szCs w:val="20"/>
        </w:rPr>
        <w:t xml:space="preserve">, </w:t>
      </w:r>
      <w:hyperlink r:id="rId3610" w:history="1">
        <w:r w:rsidRPr="008A4264">
          <w:rPr>
            <w:rFonts w:ascii="Arial" w:hAnsi="Arial" w:cs="Arial"/>
            <w:sz w:val="20"/>
            <w:szCs w:val="20"/>
          </w:rPr>
          <w:t>Pietzner M</w:t>
        </w:r>
      </w:hyperlink>
      <w:r w:rsidRPr="008A4264">
        <w:rPr>
          <w:rFonts w:ascii="Arial" w:hAnsi="Arial" w:cs="Arial"/>
          <w:sz w:val="20"/>
          <w:szCs w:val="20"/>
        </w:rPr>
        <w:t xml:space="preserve">, </w:t>
      </w:r>
      <w:hyperlink r:id="rId3611" w:history="1">
        <w:r w:rsidRPr="008A4264">
          <w:rPr>
            <w:rFonts w:ascii="Arial" w:hAnsi="Arial" w:cs="Arial"/>
            <w:sz w:val="20"/>
            <w:szCs w:val="20"/>
          </w:rPr>
          <w:t>Völker U</w:t>
        </w:r>
      </w:hyperlink>
      <w:r w:rsidRPr="008A4264">
        <w:rPr>
          <w:rFonts w:ascii="Arial" w:hAnsi="Arial" w:cs="Arial"/>
          <w:sz w:val="20"/>
          <w:szCs w:val="20"/>
        </w:rPr>
        <w:t xml:space="preserve">, </w:t>
      </w:r>
      <w:hyperlink r:id="rId3612" w:history="1">
        <w:r w:rsidRPr="008A4264">
          <w:rPr>
            <w:rFonts w:ascii="Arial" w:hAnsi="Arial" w:cs="Arial"/>
            <w:sz w:val="20"/>
            <w:szCs w:val="20"/>
          </w:rPr>
          <w:t>Rettig R</w:t>
        </w:r>
      </w:hyperlink>
      <w:r w:rsidRPr="008A4264">
        <w:rPr>
          <w:rFonts w:ascii="Arial" w:hAnsi="Arial" w:cs="Arial"/>
          <w:sz w:val="20"/>
          <w:szCs w:val="20"/>
        </w:rPr>
        <w:t xml:space="preserve">, </w:t>
      </w:r>
      <w:hyperlink r:id="rId3613" w:history="1">
        <w:r w:rsidRPr="008A4264">
          <w:rPr>
            <w:rFonts w:ascii="Arial" w:hAnsi="Arial" w:cs="Arial"/>
            <w:sz w:val="20"/>
            <w:szCs w:val="20"/>
          </w:rPr>
          <w:t>Chouraki V</w:t>
        </w:r>
      </w:hyperlink>
      <w:r w:rsidRPr="008A4264">
        <w:rPr>
          <w:rFonts w:ascii="Arial" w:hAnsi="Arial" w:cs="Arial"/>
          <w:sz w:val="20"/>
          <w:szCs w:val="20"/>
        </w:rPr>
        <w:t xml:space="preserve">, </w:t>
      </w:r>
      <w:hyperlink r:id="rId3614" w:history="1">
        <w:r w:rsidRPr="008A4264">
          <w:rPr>
            <w:rFonts w:ascii="Arial" w:hAnsi="Arial" w:cs="Arial"/>
            <w:sz w:val="20"/>
            <w:szCs w:val="20"/>
          </w:rPr>
          <w:t>Helmer C</w:t>
        </w:r>
      </w:hyperlink>
      <w:r w:rsidRPr="008A4264">
        <w:rPr>
          <w:rFonts w:ascii="Arial" w:hAnsi="Arial" w:cs="Arial"/>
          <w:sz w:val="20"/>
          <w:szCs w:val="20"/>
        </w:rPr>
        <w:t xml:space="preserve">, </w:t>
      </w:r>
      <w:hyperlink r:id="rId3615" w:history="1">
        <w:r w:rsidRPr="008A4264">
          <w:rPr>
            <w:rFonts w:ascii="Arial" w:hAnsi="Arial" w:cs="Arial"/>
            <w:sz w:val="20"/>
            <w:szCs w:val="20"/>
          </w:rPr>
          <w:t>Lambert JC</w:t>
        </w:r>
      </w:hyperlink>
      <w:r w:rsidRPr="008A4264">
        <w:rPr>
          <w:rFonts w:ascii="Arial" w:hAnsi="Arial" w:cs="Arial"/>
          <w:sz w:val="20"/>
          <w:szCs w:val="20"/>
        </w:rPr>
        <w:t xml:space="preserve">, </w:t>
      </w:r>
      <w:hyperlink r:id="rId3616" w:history="1">
        <w:r w:rsidRPr="008A4264">
          <w:rPr>
            <w:rFonts w:ascii="Arial" w:hAnsi="Arial" w:cs="Arial"/>
            <w:sz w:val="20"/>
            <w:szCs w:val="20"/>
          </w:rPr>
          <w:t>Metzger M</w:t>
        </w:r>
      </w:hyperlink>
      <w:r w:rsidRPr="008A4264">
        <w:rPr>
          <w:rFonts w:ascii="Arial" w:hAnsi="Arial" w:cs="Arial"/>
          <w:sz w:val="20"/>
          <w:szCs w:val="20"/>
        </w:rPr>
        <w:t xml:space="preserve">, </w:t>
      </w:r>
      <w:hyperlink r:id="rId3617" w:history="1">
        <w:r w:rsidRPr="008A4264">
          <w:rPr>
            <w:rFonts w:ascii="Arial" w:hAnsi="Arial" w:cs="Arial"/>
            <w:sz w:val="20"/>
            <w:szCs w:val="20"/>
          </w:rPr>
          <w:t>Stengel B</w:t>
        </w:r>
      </w:hyperlink>
      <w:r w:rsidRPr="008A4264">
        <w:rPr>
          <w:rFonts w:ascii="Arial" w:hAnsi="Arial" w:cs="Arial"/>
          <w:sz w:val="20"/>
          <w:szCs w:val="20"/>
        </w:rPr>
        <w:t xml:space="preserve">, </w:t>
      </w:r>
      <w:hyperlink r:id="rId3618" w:history="1">
        <w:r w:rsidRPr="008A4264">
          <w:rPr>
            <w:rFonts w:ascii="Arial" w:hAnsi="Arial" w:cs="Arial"/>
            <w:sz w:val="20"/>
            <w:szCs w:val="20"/>
          </w:rPr>
          <w:t>Lehtimäki T</w:t>
        </w:r>
      </w:hyperlink>
      <w:r w:rsidRPr="008A4264">
        <w:rPr>
          <w:rFonts w:ascii="Arial" w:hAnsi="Arial" w:cs="Arial"/>
          <w:sz w:val="20"/>
          <w:szCs w:val="20"/>
        </w:rPr>
        <w:t xml:space="preserve">, </w:t>
      </w:r>
      <w:hyperlink r:id="rId3619" w:history="1">
        <w:r w:rsidRPr="008A4264">
          <w:rPr>
            <w:rFonts w:ascii="Arial" w:hAnsi="Arial" w:cs="Arial"/>
            <w:sz w:val="20"/>
            <w:szCs w:val="20"/>
          </w:rPr>
          <w:t>Lyytikäinen LP</w:t>
        </w:r>
      </w:hyperlink>
      <w:r w:rsidRPr="008A4264">
        <w:rPr>
          <w:rFonts w:ascii="Arial" w:hAnsi="Arial" w:cs="Arial"/>
          <w:sz w:val="20"/>
          <w:szCs w:val="20"/>
        </w:rPr>
        <w:t xml:space="preserve">, </w:t>
      </w:r>
      <w:hyperlink r:id="rId3620" w:history="1">
        <w:r w:rsidRPr="008A4264">
          <w:rPr>
            <w:rFonts w:ascii="Arial" w:hAnsi="Arial" w:cs="Arial"/>
            <w:sz w:val="20"/>
            <w:szCs w:val="20"/>
          </w:rPr>
          <w:t>Raitakari O</w:t>
        </w:r>
      </w:hyperlink>
      <w:r w:rsidRPr="008A4264">
        <w:rPr>
          <w:rFonts w:ascii="Arial" w:hAnsi="Arial" w:cs="Arial"/>
          <w:sz w:val="20"/>
          <w:szCs w:val="20"/>
        </w:rPr>
        <w:t xml:space="preserve">, </w:t>
      </w:r>
      <w:hyperlink r:id="rId3621" w:history="1">
        <w:r w:rsidRPr="008A4264">
          <w:rPr>
            <w:rFonts w:ascii="Arial" w:hAnsi="Arial" w:cs="Arial"/>
            <w:sz w:val="20"/>
            <w:szCs w:val="20"/>
          </w:rPr>
          <w:t>Johnson A</w:t>
        </w:r>
      </w:hyperlink>
      <w:r w:rsidRPr="008A4264">
        <w:rPr>
          <w:rFonts w:ascii="Arial" w:hAnsi="Arial" w:cs="Arial"/>
          <w:sz w:val="20"/>
          <w:szCs w:val="20"/>
        </w:rPr>
        <w:t xml:space="preserve">, </w:t>
      </w:r>
      <w:hyperlink r:id="rId3622" w:history="1">
        <w:r w:rsidRPr="008A4264">
          <w:rPr>
            <w:rFonts w:ascii="Arial" w:hAnsi="Arial" w:cs="Arial"/>
            <w:sz w:val="20"/>
            <w:szCs w:val="20"/>
          </w:rPr>
          <w:t>Parsa A</w:t>
        </w:r>
      </w:hyperlink>
      <w:r w:rsidRPr="008A4264">
        <w:rPr>
          <w:rFonts w:ascii="Arial" w:hAnsi="Arial" w:cs="Arial"/>
          <w:sz w:val="20"/>
          <w:szCs w:val="20"/>
        </w:rPr>
        <w:t xml:space="preserve">, </w:t>
      </w:r>
      <w:hyperlink r:id="rId3623" w:history="1">
        <w:r w:rsidRPr="008A4264">
          <w:rPr>
            <w:rFonts w:ascii="Arial" w:hAnsi="Arial" w:cs="Arial"/>
            <w:sz w:val="20"/>
            <w:szCs w:val="20"/>
          </w:rPr>
          <w:t>Bochud M</w:t>
        </w:r>
      </w:hyperlink>
      <w:r w:rsidRPr="008A4264">
        <w:rPr>
          <w:rFonts w:ascii="Arial" w:hAnsi="Arial" w:cs="Arial"/>
          <w:sz w:val="20"/>
          <w:szCs w:val="20"/>
        </w:rPr>
        <w:t xml:space="preserve">, </w:t>
      </w:r>
      <w:hyperlink r:id="rId3624" w:history="1">
        <w:r w:rsidRPr="008A4264">
          <w:rPr>
            <w:rFonts w:ascii="Arial" w:hAnsi="Arial" w:cs="Arial"/>
            <w:sz w:val="20"/>
            <w:szCs w:val="20"/>
          </w:rPr>
          <w:t>Heid IM</w:t>
        </w:r>
      </w:hyperlink>
      <w:r w:rsidRPr="008A4264">
        <w:rPr>
          <w:rFonts w:ascii="Arial" w:hAnsi="Arial" w:cs="Arial"/>
          <w:sz w:val="20"/>
          <w:szCs w:val="20"/>
        </w:rPr>
        <w:t xml:space="preserve">, </w:t>
      </w:r>
      <w:hyperlink r:id="rId3625" w:history="1">
        <w:r w:rsidRPr="008A4264">
          <w:rPr>
            <w:rFonts w:ascii="Arial" w:hAnsi="Arial" w:cs="Arial"/>
            <w:sz w:val="20"/>
            <w:szCs w:val="20"/>
          </w:rPr>
          <w:t>Goessling W</w:t>
        </w:r>
      </w:hyperlink>
      <w:r w:rsidRPr="008A4264">
        <w:rPr>
          <w:rFonts w:ascii="Arial" w:hAnsi="Arial" w:cs="Arial"/>
          <w:sz w:val="20"/>
          <w:szCs w:val="20"/>
        </w:rPr>
        <w:t xml:space="preserve">, </w:t>
      </w:r>
      <w:hyperlink r:id="rId3626" w:history="1">
        <w:r w:rsidRPr="008A4264">
          <w:rPr>
            <w:rFonts w:ascii="Arial" w:hAnsi="Arial" w:cs="Arial"/>
            <w:sz w:val="20"/>
            <w:szCs w:val="20"/>
          </w:rPr>
          <w:t>Köttgen A</w:t>
        </w:r>
      </w:hyperlink>
      <w:r w:rsidRPr="008A4264">
        <w:rPr>
          <w:rFonts w:ascii="Arial" w:hAnsi="Arial" w:cs="Arial"/>
          <w:sz w:val="20"/>
          <w:szCs w:val="20"/>
        </w:rPr>
        <w:t xml:space="preserve">, </w:t>
      </w:r>
      <w:hyperlink r:id="rId3627" w:history="1">
        <w:r w:rsidRPr="008A4264">
          <w:rPr>
            <w:rFonts w:ascii="Arial" w:hAnsi="Arial" w:cs="Arial"/>
            <w:sz w:val="20"/>
            <w:szCs w:val="20"/>
          </w:rPr>
          <w:t>Kao WH</w:t>
        </w:r>
      </w:hyperlink>
      <w:r w:rsidRPr="008A4264">
        <w:rPr>
          <w:rFonts w:ascii="Arial" w:hAnsi="Arial" w:cs="Arial"/>
          <w:sz w:val="20"/>
          <w:szCs w:val="20"/>
        </w:rPr>
        <w:t xml:space="preserve">, </w:t>
      </w:r>
      <w:hyperlink r:id="rId3628" w:history="1">
        <w:r w:rsidRPr="008A4264">
          <w:rPr>
            <w:rFonts w:ascii="Arial" w:hAnsi="Arial" w:cs="Arial"/>
            <w:sz w:val="20"/>
            <w:szCs w:val="20"/>
          </w:rPr>
          <w:t>Fox CS</w:t>
        </w:r>
      </w:hyperlink>
      <w:r w:rsidRPr="008A4264">
        <w:rPr>
          <w:rFonts w:ascii="Arial" w:hAnsi="Arial" w:cs="Arial"/>
          <w:sz w:val="20"/>
          <w:szCs w:val="20"/>
        </w:rPr>
        <w:t xml:space="preserve">, </w:t>
      </w:r>
      <w:hyperlink r:id="rId3629" w:history="1">
        <w:r w:rsidRPr="008A4264">
          <w:rPr>
            <w:rFonts w:ascii="Arial" w:hAnsi="Arial" w:cs="Arial"/>
            <w:sz w:val="20"/>
            <w:szCs w:val="20"/>
          </w:rPr>
          <w:t>Böger CA</w:t>
        </w:r>
      </w:hyperlink>
      <w:r w:rsidRPr="008A4264">
        <w:rPr>
          <w:rFonts w:ascii="Arial" w:hAnsi="Arial" w:cs="Arial"/>
          <w:sz w:val="20"/>
          <w:szCs w:val="20"/>
        </w:rPr>
        <w:t xml:space="preserve">. </w:t>
      </w:r>
      <w:r w:rsidRPr="0061612E">
        <w:rPr>
          <w:rFonts w:ascii="Arial" w:hAnsi="Arial" w:cs="Arial"/>
          <w:b/>
          <w:i/>
          <w:sz w:val="20"/>
          <w:szCs w:val="20"/>
        </w:rPr>
        <w:t>Genome-wide association study of kidney function decline in individuals of European descent.</w:t>
      </w:r>
      <w:r w:rsidRPr="0061612E">
        <w:rPr>
          <w:rFonts w:ascii="Arial" w:hAnsi="Arial" w:cs="Arial"/>
          <w:sz w:val="20"/>
          <w:szCs w:val="20"/>
        </w:rPr>
        <w:t xml:space="preserve"> </w:t>
      </w:r>
      <w:hyperlink r:id="rId3630" w:tooltip="Kidney international." w:history="1">
        <w:r w:rsidRPr="008A4264">
          <w:rPr>
            <w:rFonts w:ascii="Arial" w:hAnsi="Arial" w:cs="Arial"/>
            <w:sz w:val="20"/>
            <w:szCs w:val="20"/>
          </w:rPr>
          <w:t>Kidney Int</w:t>
        </w:r>
      </w:hyperlink>
      <w:r w:rsidR="0061612E">
        <w:rPr>
          <w:rFonts w:ascii="Arial" w:hAnsi="Arial" w:cs="Arial"/>
          <w:sz w:val="20"/>
          <w:szCs w:val="20"/>
        </w:rPr>
        <w:t>,</w:t>
      </w:r>
      <w:r w:rsidRPr="008A4264">
        <w:rPr>
          <w:rFonts w:ascii="Arial" w:hAnsi="Arial" w:cs="Arial"/>
          <w:sz w:val="20"/>
          <w:szCs w:val="20"/>
        </w:rPr>
        <w:t xml:space="preserve"> </w:t>
      </w:r>
      <w:r w:rsidR="0061612E">
        <w:rPr>
          <w:rFonts w:ascii="Arial" w:hAnsi="Arial" w:cs="Arial"/>
          <w:sz w:val="20"/>
          <w:szCs w:val="20"/>
        </w:rPr>
        <w:t xml:space="preserve">May 2015. Vol. 87, issue </w:t>
      </w:r>
      <w:r w:rsidRPr="008A4264">
        <w:rPr>
          <w:rFonts w:ascii="Arial" w:hAnsi="Arial" w:cs="Arial"/>
          <w:sz w:val="20"/>
          <w:szCs w:val="20"/>
        </w:rPr>
        <w:t>5</w:t>
      </w:r>
      <w:r w:rsidR="0061612E">
        <w:rPr>
          <w:rFonts w:ascii="Arial" w:hAnsi="Arial" w:cs="Arial"/>
          <w:sz w:val="20"/>
          <w:szCs w:val="20"/>
        </w:rPr>
        <w:t>, pp. 1</w:t>
      </w:r>
      <w:r w:rsidRPr="008A4264">
        <w:rPr>
          <w:rFonts w:ascii="Arial" w:hAnsi="Arial" w:cs="Arial"/>
          <w:sz w:val="20"/>
          <w:szCs w:val="20"/>
        </w:rPr>
        <w:t>017-</w:t>
      </w:r>
      <w:r w:rsidR="0061612E">
        <w:rPr>
          <w:rFonts w:ascii="Arial" w:hAnsi="Arial" w:cs="Arial"/>
          <w:sz w:val="20"/>
          <w:szCs w:val="20"/>
        </w:rPr>
        <w:t>10</w:t>
      </w:r>
      <w:r w:rsidRPr="008A4264">
        <w:rPr>
          <w:rFonts w:ascii="Arial" w:hAnsi="Arial" w:cs="Arial"/>
          <w:sz w:val="20"/>
          <w:szCs w:val="20"/>
        </w:rPr>
        <w:t xml:space="preserve">29. </w:t>
      </w:r>
      <w:r>
        <w:rPr>
          <w:rFonts w:ascii="Arial" w:hAnsi="Arial" w:cs="Arial"/>
          <w:sz w:val="20"/>
          <w:szCs w:val="20"/>
        </w:rPr>
        <w:t xml:space="preserve">PM: </w:t>
      </w:r>
      <w:r w:rsidRPr="0061612E">
        <w:rPr>
          <w:rFonts w:ascii="Arial" w:hAnsi="Arial" w:cs="Arial"/>
          <w:sz w:val="20"/>
          <w:szCs w:val="20"/>
        </w:rPr>
        <w:t>25493955. PMC</w:t>
      </w:r>
      <w:hyperlink r:id="rId3631" w:history="1">
        <w:r w:rsidRPr="0061612E">
          <w:rPr>
            <w:rFonts w:ascii="Arial" w:hAnsi="Arial" w:cs="Arial"/>
            <w:sz w:val="20"/>
            <w:szCs w:val="20"/>
          </w:rPr>
          <w:t>4425568</w:t>
        </w:r>
      </w:hyperlink>
      <w:r w:rsidRPr="0061612E">
        <w:rPr>
          <w:rFonts w:ascii="Arial" w:hAnsi="Arial" w:cs="Arial"/>
          <w:sz w:val="20"/>
          <w:szCs w:val="20"/>
        </w:rPr>
        <w:t>.</w:t>
      </w:r>
    </w:p>
    <w:p w14:paraId="09965F9F" w14:textId="77777777" w:rsidR="002B143C" w:rsidRPr="00322787" w:rsidRDefault="002B143C"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Gottlieb DJ</w:t>
      </w:r>
      <w:r w:rsidR="006306D6">
        <w:rPr>
          <w:rFonts w:ascii="Arial" w:hAnsi="Arial" w:cs="Arial"/>
          <w:sz w:val="20"/>
          <w:szCs w:val="20"/>
        </w:rPr>
        <w:t>,</w:t>
      </w:r>
      <w:r w:rsidRPr="00322787">
        <w:rPr>
          <w:rFonts w:ascii="Arial" w:hAnsi="Arial" w:cs="Arial"/>
          <w:sz w:val="20"/>
          <w:szCs w:val="20"/>
        </w:rPr>
        <w:t xml:space="preserve"> Hek K</w:t>
      </w:r>
      <w:r w:rsidR="006306D6">
        <w:rPr>
          <w:rFonts w:ascii="Arial" w:hAnsi="Arial" w:cs="Arial"/>
          <w:sz w:val="20"/>
          <w:szCs w:val="20"/>
        </w:rPr>
        <w:t>,</w:t>
      </w:r>
      <w:r w:rsidRPr="00322787">
        <w:rPr>
          <w:rFonts w:ascii="Arial" w:hAnsi="Arial" w:cs="Arial"/>
          <w:sz w:val="20"/>
          <w:szCs w:val="20"/>
        </w:rPr>
        <w:t xml:space="preserve"> Chen TH</w:t>
      </w:r>
      <w:r w:rsidR="006306D6">
        <w:rPr>
          <w:rFonts w:ascii="Arial" w:hAnsi="Arial" w:cs="Arial"/>
          <w:sz w:val="20"/>
          <w:szCs w:val="20"/>
        </w:rPr>
        <w:t>,</w:t>
      </w:r>
      <w:r w:rsidRPr="00322787">
        <w:rPr>
          <w:rFonts w:ascii="Arial" w:hAnsi="Arial" w:cs="Arial"/>
          <w:sz w:val="20"/>
          <w:szCs w:val="20"/>
        </w:rPr>
        <w:t xml:space="preserve"> Watson NF</w:t>
      </w:r>
      <w:r w:rsidR="006306D6">
        <w:rPr>
          <w:rFonts w:ascii="Arial" w:hAnsi="Arial" w:cs="Arial"/>
          <w:sz w:val="20"/>
          <w:szCs w:val="20"/>
        </w:rPr>
        <w:t>,</w:t>
      </w:r>
      <w:r w:rsidRPr="00322787">
        <w:rPr>
          <w:rFonts w:ascii="Arial" w:hAnsi="Arial" w:cs="Arial"/>
          <w:sz w:val="20"/>
          <w:szCs w:val="20"/>
        </w:rPr>
        <w:t xml:space="preserve"> Eiriksdottir G</w:t>
      </w:r>
      <w:r w:rsidR="006306D6">
        <w:rPr>
          <w:rFonts w:ascii="Arial" w:hAnsi="Arial" w:cs="Arial"/>
          <w:sz w:val="20"/>
          <w:szCs w:val="20"/>
        </w:rPr>
        <w:t>,</w:t>
      </w:r>
      <w:r w:rsidRPr="00322787">
        <w:rPr>
          <w:rFonts w:ascii="Arial" w:hAnsi="Arial" w:cs="Arial"/>
          <w:sz w:val="20"/>
          <w:szCs w:val="20"/>
        </w:rPr>
        <w:t xml:space="preserve"> Byrne EM</w:t>
      </w:r>
      <w:r w:rsidR="006306D6">
        <w:rPr>
          <w:rFonts w:ascii="Arial" w:hAnsi="Arial" w:cs="Arial"/>
          <w:sz w:val="20"/>
          <w:szCs w:val="20"/>
        </w:rPr>
        <w:t>,</w:t>
      </w:r>
      <w:r w:rsidRPr="00322787">
        <w:rPr>
          <w:rFonts w:ascii="Arial" w:hAnsi="Arial" w:cs="Arial"/>
          <w:sz w:val="20"/>
          <w:szCs w:val="20"/>
        </w:rPr>
        <w:t xml:space="preserve"> Cornelis M</w:t>
      </w:r>
      <w:r w:rsidR="006306D6">
        <w:rPr>
          <w:rFonts w:ascii="Arial" w:hAnsi="Arial" w:cs="Arial"/>
          <w:sz w:val="20"/>
          <w:szCs w:val="20"/>
        </w:rPr>
        <w:t>, Warby</w:t>
      </w:r>
      <w:r w:rsidRPr="00322787">
        <w:rPr>
          <w:rFonts w:ascii="Arial" w:hAnsi="Arial" w:cs="Arial"/>
          <w:sz w:val="20"/>
          <w:szCs w:val="20"/>
        </w:rPr>
        <w:t xml:space="preserve"> SC</w:t>
      </w:r>
      <w:r w:rsidR="006306D6">
        <w:rPr>
          <w:rFonts w:ascii="Arial" w:hAnsi="Arial" w:cs="Arial"/>
          <w:sz w:val="20"/>
          <w:szCs w:val="20"/>
        </w:rPr>
        <w:t>,</w:t>
      </w:r>
      <w:r w:rsidRPr="00322787">
        <w:rPr>
          <w:rFonts w:ascii="Arial" w:hAnsi="Arial" w:cs="Arial"/>
          <w:sz w:val="20"/>
          <w:szCs w:val="20"/>
        </w:rPr>
        <w:t xml:space="preserve"> Bandinelli S</w:t>
      </w:r>
      <w:r w:rsidR="008D0079">
        <w:rPr>
          <w:rFonts w:ascii="Arial" w:hAnsi="Arial" w:cs="Arial"/>
          <w:sz w:val="20"/>
          <w:szCs w:val="20"/>
        </w:rPr>
        <w:t>,</w:t>
      </w:r>
      <w:r w:rsidRPr="00322787">
        <w:rPr>
          <w:rFonts w:ascii="Arial" w:hAnsi="Arial" w:cs="Arial"/>
          <w:sz w:val="20"/>
          <w:szCs w:val="20"/>
        </w:rPr>
        <w:t xml:space="preserve"> Cherkas L</w:t>
      </w:r>
      <w:r w:rsidR="008D0079">
        <w:rPr>
          <w:rFonts w:ascii="Arial" w:hAnsi="Arial" w:cs="Arial"/>
          <w:sz w:val="20"/>
          <w:szCs w:val="20"/>
        </w:rPr>
        <w:t>, Evans</w:t>
      </w:r>
      <w:r w:rsidRPr="00322787">
        <w:rPr>
          <w:rFonts w:ascii="Arial" w:hAnsi="Arial" w:cs="Arial"/>
          <w:sz w:val="20"/>
          <w:szCs w:val="20"/>
        </w:rPr>
        <w:t xml:space="preserve"> DS</w:t>
      </w:r>
      <w:r w:rsidR="008D0079">
        <w:rPr>
          <w:rFonts w:ascii="Arial" w:hAnsi="Arial" w:cs="Arial"/>
          <w:sz w:val="20"/>
          <w:szCs w:val="20"/>
        </w:rPr>
        <w:t>, Grabe</w:t>
      </w:r>
      <w:r w:rsidRPr="00322787">
        <w:rPr>
          <w:rFonts w:ascii="Arial" w:hAnsi="Arial" w:cs="Arial"/>
          <w:sz w:val="20"/>
          <w:szCs w:val="20"/>
        </w:rPr>
        <w:t xml:space="preserve"> HJ</w:t>
      </w:r>
      <w:r w:rsidR="008D0079">
        <w:rPr>
          <w:rFonts w:ascii="Arial" w:hAnsi="Arial" w:cs="Arial"/>
          <w:sz w:val="20"/>
          <w:szCs w:val="20"/>
        </w:rPr>
        <w:t>,</w:t>
      </w:r>
      <w:r w:rsidRPr="00322787">
        <w:rPr>
          <w:rFonts w:ascii="Arial" w:hAnsi="Arial" w:cs="Arial"/>
          <w:sz w:val="20"/>
          <w:szCs w:val="20"/>
        </w:rPr>
        <w:t xml:space="preserve"> Lahti J</w:t>
      </w:r>
      <w:r w:rsidR="008D0079">
        <w:rPr>
          <w:rFonts w:ascii="Arial" w:hAnsi="Arial" w:cs="Arial"/>
          <w:sz w:val="20"/>
          <w:szCs w:val="20"/>
        </w:rPr>
        <w:t>,</w:t>
      </w:r>
      <w:r w:rsidRPr="00322787">
        <w:rPr>
          <w:rFonts w:ascii="Arial" w:hAnsi="Arial" w:cs="Arial"/>
          <w:sz w:val="20"/>
          <w:szCs w:val="20"/>
        </w:rPr>
        <w:t xml:space="preserve"> Li M</w:t>
      </w:r>
      <w:r w:rsidR="008D0079">
        <w:rPr>
          <w:rFonts w:ascii="Arial" w:hAnsi="Arial" w:cs="Arial"/>
          <w:sz w:val="20"/>
          <w:szCs w:val="20"/>
        </w:rPr>
        <w:t>,</w:t>
      </w:r>
      <w:r w:rsidRPr="00322787">
        <w:rPr>
          <w:rFonts w:ascii="Arial" w:hAnsi="Arial" w:cs="Arial"/>
          <w:sz w:val="20"/>
          <w:szCs w:val="20"/>
        </w:rPr>
        <w:t xml:space="preserve"> Lehtimäki T</w:t>
      </w:r>
      <w:r w:rsidR="008D0079">
        <w:rPr>
          <w:rFonts w:ascii="Arial" w:hAnsi="Arial" w:cs="Arial"/>
          <w:sz w:val="20"/>
          <w:szCs w:val="20"/>
        </w:rPr>
        <w:t>,</w:t>
      </w:r>
      <w:r w:rsidRPr="00322787">
        <w:rPr>
          <w:rFonts w:ascii="Arial" w:hAnsi="Arial" w:cs="Arial"/>
          <w:sz w:val="20"/>
          <w:szCs w:val="20"/>
        </w:rPr>
        <w:t xml:space="preserve"> Lumley T</w:t>
      </w:r>
      <w:r w:rsidR="008D0079">
        <w:rPr>
          <w:rFonts w:ascii="Arial" w:hAnsi="Arial" w:cs="Arial"/>
          <w:sz w:val="20"/>
          <w:szCs w:val="20"/>
        </w:rPr>
        <w:t>,</w:t>
      </w:r>
      <w:r w:rsidRPr="00322787">
        <w:rPr>
          <w:rFonts w:ascii="Arial" w:hAnsi="Arial" w:cs="Arial"/>
          <w:sz w:val="20"/>
          <w:szCs w:val="20"/>
        </w:rPr>
        <w:t xml:space="preserve"> Marciante KD</w:t>
      </w:r>
      <w:r w:rsidR="008D0079">
        <w:rPr>
          <w:rFonts w:ascii="Arial" w:hAnsi="Arial" w:cs="Arial"/>
          <w:sz w:val="20"/>
          <w:szCs w:val="20"/>
        </w:rPr>
        <w:t>,</w:t>
      </w:r>
      <w:r w:rsidRPr="00322787">
        <w:rPr>
          <w:rFonts w:ascii="Arial" w:hAnsi="Arial" w:cs="Arial"/>
          <w:sz w:val="20"/>
          <w:szCs w:val="20"/>
        </w:rPr>
        <w:t xml:space="preserve"> Pérusse L</w:t>
      </w:r>
      <w:r w:rsidR="008D0079">
        <w:rPr>
          <w:rFonts w:ascii="Arial" w:hAnsi="Arial" w:cs="Arial"/>
          <w:sz w:val="20"/>
          <w:szCs w:val="20"/>
        </w:rPr>
        <w:t>,</w:t>
      </w:r>
      <w:r w:rsidRPr="00322787">
        <w:rPr>
          <w:rFonts w:ascii="Arial" w:hAnsi="Arial" w:cs="Arial"/>
          <w:sz w:val="20"/>
          <w:szCs w:val="20"/>
        </w:rPr>
        <w:t xml:space="preserve"> Psaty BM</w:t>
      </w:r>
      <w:r w:rsidR="008D0079">
        <w:rPr>
          <w:rFonts w:ascii="Arial" w:hAnsi="Arial" w:cs="Arial"/>
          <w:sz w:val="20"/>
          <w:szCs w:val="20"/>
        </w:rPr>
        <w:t>,</w:t>
      </w:r>
      <w:r w:rsidRPr="00322787">
        <w:rPr>
          <w:rFonts w:ascii="Arial" w:hAnsi="Arial" w:cs="Arial"/>
          <w:sz w:val="20"/>
          <w:szCs w:val="20"/>
        </w:rPr>
        <w:t xml:space="preserve"> Robbins J</w:t>
      </w:r>
      <w:r w:rsidR="008D0079">
        <w:rPr>
          <w:rFonts w:ascii="Arial" w:hAnsi="Arial" w:cs="Arial"/>
          <w:sz w:val="20"/>
          <w:szCs w:val="20"/>
        </w:rPr>
        <w:t>,</w:t>
      </w:r>
      <w:r w:rsidRPr="00322787">
        <w:rPr>
          <w:rFonts w:ascii="Arial" w:hAnsi="Arial" w:cs="Arial"/>
          <w:sz w:val="20"/>
          <w:szCs w:val="20"/>
        </w:rPr>
        <w:t xml:space="preserve"> Tranah GJ</w:t>
      </w:r>
      <w:r w:rsidR="008D0079">
        <w:rPr>
          <w:rFonts w:ascii="Arial" w:hAnsi="Arial" w:cs="Arial"/>
          <w:sz w:val="20"/>
          <w:szCs w:val="20"/>
        </w:rPr>
        <w:t>,</w:t>
      </w:r>
      <w:r w:rsidRPr="00322787">
        <w:rPr>
          <w:rFonts w:ascii="Arial" w:hAnsi="Arial" w:cs="Arial"/>
          <w:sz w:val="20"/>
          <w:szCs w:val="20"/>
        </w:rPr>
        <w:t xml:space="preserve"> Vink JM</w:t>
      </w:r>
      <w:r w:rsidR="008D0079">
        <w:rPr>
          <w:rFonts w:ascii="Arial" w:hAnsi="Arial" w:cs="Arial"/>
          <w:sz w:val="20"/>
          <w:szCs w:val="20"/>
        </w:rPr>
        <w:t>,</w:t>
      </w:r>
      <w:r w:rsidRPr="00322787">
        <w:rPr>
          <w:rFonts w:ascii="Arial" w:hAnsi="Arial" w:cs="Arial"/>
          <w:sz w:val="20"/>
          <w:szCs w:val="20"/>
        </w:rPr>
        <w:t xml:space="preserve"> Wilk JB</w:t>
      </w:r>
      <w:r w:rsidR="008D0079">
        <w:rPr>
          <w:rFonts w:ascii="Arial" w:hAnsi="Arial" w:cs="Arial"/>
          <w:sz w:val="20"/>
          <w:szCs w:val="20"/>
        </w:rPr>
        <w:t>,</w:t>
      </w:r>
      <w:r w:rsidRPr="00322787">
        <w:rPr>
          <w:rFonts w:ascii="Arial" w:hAnsi="Arial" w:cs="Arial"/>
          <w:sz w:val="20"/>
          <w:szCs w:val="20"/>
        </w:rPr>
        <w:t xml:space="preserve"> Stafford JM</w:t>
      </w:r>
      <w:r w:rsidR="008D0079">
        <w:rPr>
          <w:rFonts w:ascii="Arial" w:hAnsi="Arial" w:cs="Arial"/>
          <w:sz w:val="20"/>
          <w:szCs w:val="20"/>
        </w:rPr>
        <w:t>,</w:t>
      </w:r>
      <w:r w:rsidRPr="00322787">
        <w:rPr>
          <w:rFonts w:ascii="Arial" w:hAnsi="Arial" w:cs="Arial"/>
          <w:sz w:val="20"/>
          <w:szCs w:val="20"/>
        </w:rPr>
        <w:t xml:space="preserve"> Bellis C</w:t>
      </w:r>
      <w:r w:rsidR="008D0079">
        <w:rPr>
          <w:rFonts w:ascii="Arial" w:hAnsi="Arial" w:cs="Arial"/>
          <w:sz w:val="20"/>
          <w:szCs w:val="20"/>
        </w:rPr>
        <w:t>,</w:t>
      </w:r>
      <w:r w:rsidRPr="00322787">
        <w:rPr>
          <w:rFonts w:ascii="Arial" w:hAnsi="Arial" w:cs="Arial"/>
          <w:sz w:val="20"/>
          <w:szCs w:val="20"/>
        </w:rPr>
        <w:t xml:space="preserve"> Biffar </w:t>
      </w:r>
      <w:r w:rsidR="008D0079">
        <w:rPr>
          <w:rFonts w:ascii="Arial" w:hAnsi="Arial" w:cs="Arial"/>
          <w:sz w:val="20"/>
          <w:szCs w:val="20"/>
        </w:rPr>
        <w:t>R,</w:t>
      </w:r>
      <w:r w:rsidRPr="00322787">
        <w:rPr>
          <w:rFonts w:ascii="Arial" w:hAnsi="Arial" w:cs="Arial"/>
          <w:sz w:val="20"/>
          <w:szCs w:val="20"/>
        </w:rPr>
        <w:t xml:space="preserve"> Bouchard C</w:t>
      </w:r>
      <w:r w:rsidR="008D0079">
        <w:rPr>
          <w:rFonts w:ascii="Arial" w:hAnsi="Arial" w:cs="Arial"/>
          <w:sz w:val="20"/>
          <w:szCs w:val="20"/>
        </w:rPr>
        <w:t>,</w:t>
      </w:r>
      <w:r w:rsidRPr="00322787">
        <w:rPr>
          <w:rFonts w:ascii="Arial" w:hAnsi="Arial" w:cs="Arial"/>
          <w:sz w:val="20"/>
          <w:szCs w:val="20"/>
        </w:rPr>
        <w:t xml:space="preserve"> Cade B</w:t>
      </w:r>
      <w:r w:rsidR="008D0079">
        <w:rPr>
          <w:rFonts w:ascii="Arial" w:hAnsi="Arial" w:cs="Arial"/>
          <w:sz w:val="20"/>
          <w:szCs w:val="20"/>
        </w:rPr>
        <w:t>,</w:t>
      </w:r>
      <w:r w:rsidRPr="00322787">
        <w:rPr>
          <w:rFonts w:ascii="Arial" w:hAnsi="Arial" w:cs="Arial"/>
          <w:sz w:val="20"/>
          <w:szCs w:val="20"/>
        </w:rPr>
        <w:t xml:space="preserve"> Curhan GC</w:t>
      </w:r>
      <w:r w:rsidR="008D0079">
        <w:rPr>
          <w:rFonts w:ascii="Arial" w:hAnsi="Arial" w:cs="Arial"/>
          <w:sz w:val="20"/>
          <w:szCs w:val="20"/>
        </w:rPr>
        <w:t>,</w:t>
      </w:r>
      <w:r w:rsidRPr="00322787">
        <w:rPr>
          <w:rFonts w:ascii="Arial" w:hAnsi="Arial" w:cs="Arial"/>
          <w:sz w:val="20"/>
          <w:szCs w:val="20"/>
        </w:rPr>
        <w:t xml:space="preserve"> Eriksson JG</w:t>
      </w:r>
      <w:r w:rsidR="008D0079">
        <w:rPr>
          <w:rFonts w:ascii="Arial" w:hAnsi="Arial" w:cs="Arial"/>
          <w:sz w:val="20"/>
          <w:szCs w:val="20"/>
        </w:rPr>
        <w:t>,</w:t>
      </w:r>
      <w:r w:rsidRPr="00322787">
        <w:rPr>
          <w:rFonts w:ascii="Arial" w:hAnsi="Arial" w:cs="Arial"/>
          <w:sz w:val="20"/>
          <w:szCs w:val="20"/>
        </w:rPr>
        <w:t xml:space="preserve"> Ewert R</w:t>
      </w:r>
      <w:r w:rsidR="008D0079">
        <w:rPr>
          <w:rFonts w:ascii="Arial" w:hAnsi="Arial" w:cs="Arial"/>
          <w:sz w:val="20"/>
          <w:szCs w:val="20"/>
        </w:rPr>
        <w:t>,</w:t>
      </w:r>
      <w:r w:rsidRPr="00322787">
        <w:rPr>
          <w:rFonts w:ascii="Arial" w:hAnsi="Arial" w:cs="Arial"/>
          <w:sz w:val="20"/>
          <w:szCs w:val="20"/>
        </w:rPr>
        <w:t xml:space="preserve"> Ferrucci L</w:t>
      </w:r>
      <w:r w:rsidR="008D0079">
        <w:rPr>
          <w:rFonts w:ascii="Arial" w:hAnsi="Arial" w:cs="Arial"/>
          <w:sz w:val="20"/>
          <w:szCs w:val="20"/>
        </w:rPr>
        <w:t>,</w:t>
      </w:r>
      <w:r w:rsidRPr="00322787">
        <w:rPr>
          <w:rFonts w:ascii="Arial" w:hAnsi="Arial" w:cs="Arial"/>
          <w:sz w:val="20"/>
          <w:szCs w:val="20"/>
        </w:rPr>
        <w:t xml:space="preserve"> Fülöp T</w:t>
      </w:r>
      <w:r w:rsidR="008D0079">
        <w:rPr>
          <w:rFonts w:ascii="Arial" w:hAnsi="Arial" w:cs="Arial"/>
          <w:sz w:val="20"/>
          <w:szCs w:val="20"/>
        </w:rPr>
        <w:t>,</w:t>
      </w:r>
      <w:r w:rsidRPr="00322787">
        <w:rPr>
          <w:rFonts w:ascii="Arial" w:hAnsi="Arial" w:cs="Arial"/>
          <w:sz w:val="20"/>
          <w:szCs w:val="20"/>
        </w:rPr>
        <w:t xml:space="preserve"> Gehrman PR</w:t>
      </w:r>
      <w:r w:rsidR="008D0079">
        <w:rPr>
          <w:rFonts w:ascii="Arial" w:hAnsi="Arial" w:cs="Arial"/>
          <w:sz w:val="20"/>
          <w:szCs w:val="20"/>
        </w:rPr>
        <w:t>,</w:t>
      </w:r>
      <w:r w:rsidRPr="00322787">
        <w:rPr>
          <w:rFonts w:ascii="Arial" w:hAnsi="Arial" w:cs="Arial"/>
          <w:sz w:val="20"/>
          <w:szCs w:val="20"/>
        </w:rPr>
        <w:t xml:space="preserve"> Goodloe R</w:t>
      </w:r>
      <w:r w:rsidR="008D0079">
        <w:rPr>
          <w:rFonts w:ascii="Arial" w:hAnsi="Arial" w:cs="Arial"/>
          <w:sz w:val="20"/>
          <w:szCs w:val="20"/>
        </w:rPr>
        <w:t>,</w:t>
      </w:r>
      <w:r w:rsidRPr="00322787">
        <w:rPr>
          <w:rFonts w:ascii="Arial" w:hAnsi="Arial" w:cs="Arial"/>
          <w:sz w:val="20"/>
          <w:szCs w:val="20"/>
        </w:rPr>
        <w:t xml:space="preserve"> Harris TB</w:t>
      </w:r>
      <w:r w:rsidR="008D0079">
        <w:rPr>
          <w:rFonts w:ascii="Arial" w:hAnsi="Arial" w:cs="Arial"/>
          <w:sz w:val="20"/>
          <w:szCs w:val="20"/>
        </w:rPr>
        <w:t>,</w:t>
      </w:r>
      <w:r w:rsidRPr="00322787">
        <w:rPr>
          <w:rFonts w:ascii="Arial" w:hAnsi="Arial" w:cs="Arial"/>
          <w:sz w:val="20"/>
          <w:szCs w:val="20"/>
        </w:rPr>
        <w:t xml:space="preserve"> Heath AC</w:t>
      </w:r>
      <w:r w:rsidR="008D0079">
        <w:rPr>
          <w:rFonts w:ascii="Arial" w:hAnsi="Arial" w:cs="Arial"/>
          <w:sz w:val="20"/>
          <w:szCs w:val="20"/>
        </w:rPr>
        <w:t>,</w:t>
      </w:r>
      <w:r w:rsidRPr="00322787">
        <w:rPr>
          <w:rFonts w:ascii="Arial" w:hAnsi="Arial" w:cs="Arial"/>
          <w:sz w:val="20"/>
          <w:szCs w:val="20"/>
        </w:rPr>
        <w:t xml:space="preserve"> Hernandez D</w:t>
      </w:r>
      <w:r w:rsidR="008D0079">
        <w:rPr>
          <w:rFonts w:ascii="Arial" w:hAnsi="Arial" w:cs="Arial"/>
          <w:sz w:val="20"/>
          <w:szCs w:val="20"/>
        </w:rPr>
        <w:t>, Hofman</w:t>
      </w:r>
      <w:r w:rsidRPr="00322787">
        <w:rPr>
          <w:rFonts w:ascii="Arial" w:hAnsi="Arial" w:cs="Arial"/>
          <w:sz w:val="20"/>
          <w:szCs w:val="20"/>
        </w:rPr>
        <w:t xml:space="preserve"> A</w:t>
      </w:r>
      <w:r w:rsidR="008D0079">
        <w:rPr>
          <w:rFonts w:ascii="Arial" w:hAnsi="Arial" w:cs="Arial"/>
          <w:sz w:val="20"/>
          <w:szCs w:val="20"/>
        </w:rPr>
        <w:t>,</w:t>
      </w:r>
      <w:r w:rsidRPr="00322787">
        <w:rPr>
          <w:rFonts w:ascii="Arial" w:hAnsi="Arial" w:cs="Arial"/>
          <w:sz w:val="20"/>
          <w:szCs w:val="20"/>
        </w:rPr>
        <w:t xml:space="preserve"> Hottenga JJ</w:t>
      </w:r>
      <w:r w:rsidR="008D0079">
        <w:rPr>
          <w:rFonts w:ascii="Arial" w:hAnsi="Arial" w:cs="Arial"/>
          <w:sz w:val="20"/>
          <w:szCs w:val="20"/>
        </w:rPr>
        <w:t>,</w:t>
      </w:r>
      <w:r w:rsidRPr="00322787">
        <w:rPr>
          <w:rFonts w:ascii="Arial" w:hAnsi="Arial" w:cs="Arial"/>
          <w:sz w:val="20"/>
          <w:szCs w:val="20"/>
        </w:rPr>
        <w:t xml:space="preserve"> Hunter DJ</w:t>
      </w:r>
      <w:r w:rsidR="008D0079">
        <w:rPr>
          <w:rFonts w:ascii="Arial" w:hAnsi="Arial" w:cs="Arial"/>
          <w:sz w:val="20"/>
          <w:szCs w:val="20"/>
        </w:rPr>
        <w:t>,</w:t>
      </w:r>
      <w:r w:rsidRPr="00322787">
        <w:rPr>
          <w:rFonts w:ascii="Arial" w:hAnsi="Arial" w:cs="Arial"/>
          <w:sz w:val="20"/>
          <w:szCs w:val="20"/>
        </w:rPr>
        <w:t xml:space="preserve"> Jensen MK</w:t>
      </w:r>
      <w:r w:rsidR="008D0079">
        <w:rPr>
          <w:rFonts w:ascii="Arial" w:hAnsi="Arial" w:cs="Arial"/>
          <w:sz w:val="20"/>
          <w:szCs w:val="20"/>
        </w:rPr>
        <w:t>,</w:t>
      </w:r>
      <w:r w:rsidRPr="00322787">
        <w:rPr>
          <w:rFonts w:ascii="Arial" w:hAnsi="Arial" w:cs="Arial"/>
          <w:sz w:val="20"/>
          <w:szCs w:val="20"/>
        </w:rPr>
        <w:t xml:space="preserve"> Johnson AD</w:t>
      </w:r>
      <w:r w:rsidR="008D0079">
        <w:rPr>
          <w:rFonts w:ascii="Arial" w:hAnsi="Arial" w:cs="Arial"/>
          <w:sz w:val="20"/>
          <w:szCs w:val="20"/>
        </w:rPr>
        <w:t>, Kähönen</w:t>
      </w:r>
      <w:r w:rsidRPr="00322787">
        <w:rPr>
          <w:rFonts w:ascii="Arial" w:hAnsi="Arial" w:cs="Arial"/>
          <w:sz w:val="20"/>
          <w:szCs w:val="20"/>
        </w:rPr>
        <w:t xml:space="preserve"> M</w:t>
      </w:r>
      <w:r w:rsidR="008D0079">
        <w:rPr>
          <w:rFonts w:ascii="Arial" w:hAnsi="Arial" w:cs="Arial"/>
          <w:sz w:val="20"/>
          <w:szCs w:val="20"/>
        </w:rPr>
        <w:t>,</w:t>
      </w:r>
      <w:r w:rsidRPr="00322787">
        <w:rPr>
          <w:rFonts w:ascii="Arial" w:hAnsi="Arial" w:cs="Arial"/>
          <w:sz w:val="20"/>
          <w:szCs w:val="20"/>
        </w:rPr>
        <w:t xml:space="preserve"> Kao L</w:t>
      </w:r>
      <w:r w:rsidR="008D0079">
        <w:rPr>
          <w:rFonts w:ascii="Arial" w:hAnsi="Arial" w:cs="Arial"/>
          <w:sz w:val="20"/>
          <w:szCs w:val="20"/>
        </w:rPr>
        <w:t>,</w:t>
      </w:r>
      <w:r w:rsidRPr="00322787">
        <w:rPr>
          <w:rFonts w:ascii="Arial" w:hAnsi="Arial" w:cs="Arial"/>
          <w:sz w:val="20"/>
          <w:szCs w:val="20"/>
        </w:rPr>
        <w:t xml:space="preserve"> Kraft P</w:t>
      </w:r>
      <w:r w:rsidR="008D0079">
        <w:rPr>
          <w:rFonts w:ascii="Arial" w:hAnsi="Arial" w:cs="Arial"/>
          <w:sz w:val="20"/>
          <w:szCs w:val="20"/>
        </w:rPr>
        <w:t>,</w:t>
      </w:r>
      <w:r w:rsidRPr="00322787">
        <w:rPr>
          <w:rFonts w:ascii="Arial" w:hAnsi="Arial" w:cs="Arial"/>
          <w:sz w:val="20"/>
          <w:szCs w:val="20"/>
        </w:rPr>
        <w:t xml:space="preserve"> Larkin EK</w:t>
      </w:r>
      <w:r w:rsidR="008D0079">
        <w:rPr>
          <w:rFonts w:ascii="Arial" w:hAnsi="Arial" w:cs="Arial"/>
          <w:sz w:val="20"/>
          <w:szCs w:val="20"/>
        </w:rPr>
        <w:t>,</w:t>
      </w:r>
      <w:r w:rsidRPr="00322787">
        <w:rPr>
          <w:rFonts w:ascii="Arial" w:hAnsi="Arial" w:cs="Arial"/>
          <w:sz w:val="20"/>
          <w:szCs w:val="20"/>
        </w:rPr>
        <w:t xml:space="preserve"> Lauderdale DS</w:t>
      </w:r>
      <w:r w:rsidR="008D0079">
        <w:rPr>
          <w:rFonts w:ascii="Arial" w:hAnsi="Arial" w:cs="Arial"/>
          <w:sz w:val="20"/>
          <w:szCs w:val="20"/>
        </w:rPr>
        <w:t>,</w:t>
      </w:r>
      <w:r w:rsidRPr="00322787">
        <w:rPr>
          <w:rFonts w:ascii="Arial" w:hAnsi="Arial" w:cs="Arial"/>
          <w:sz w:val="20"/>
          <w:szCs w:val="20"/>
        </w:rPr>
        <w:t xml:space="preserve"> Luik AI</w:t>
      </w:r>
      <w:r w:rsidR="008D0079">
        <w:rPr>
          <w:rFonts w:ascii="Arial" w:hAnsi="Arial" w:cs="Arial"/>
          <w:sz w:val="20"/>
          <w:szCs w:val="20"/>
        </w:rPr>
        <w:t>,</w:t>
      </w:r>
      <w:r w:rsidRPr="00322787">
        <w:rPr>
          <w:rFonts w:ascii="Arial" w:hAnsi="Arial" w:cs="Arial"/>
          <w:sz w:val="20"/>
          <w:szCs w:val="20"/>
        </w:rPr>
        <w:t xml:space="preserve"> Medici M</w:t>
      </w:r>
      <w:r w:rsidR="008D0079">
        <w:rPr>
          <w:rFonts w:ascii="Arial" w:hAnsi="Arial" w:cs="Arial"/>
          <w:sz w:val="20"/>
          <w:szCs w:val="20"/>
        </w:rPr>
        <w:t>,</w:t>
      </w:r>
      <w:r w:rsidRPr="00322787">
        <w:rPr>
          <w:rFonts w:ascii="Arial" w:hAnsi="Arial" w:cs="Arial"/>
          <w:sz w:val="20"/>
          <w:szCs w:val="20"/>
        </w:rPr>
        <w:t xml:space="preserve"> Montgomery GW</w:t>
      </w:r>
      <w:r w:rsidR="008D0079">
        <w:rPr>
          <w:rFonts w:ascii="Arial" w:hAnsi="Arial" w:cs="Arial"/>
          <w:sz w:val="20"/>
          <w:szCs w:val="20"/>
        </w:rPr>
        <w:t>,</w:t>
      </w:r>
      <w:r w:rsidRPr="00322787">
        <w:rPr>
          <w:rFonts w:ascii="Arial" w:hAnsi="Arial" w:cs="Arial"/>
          <w:sz w:val="20"/>
          <w:szCs w:val="20"/>
        </w:rPr>
        <w:t xml:space="preserve"> Palotie A</w:t>
      </w:r>
      <w:r w:rsidR="008D0079">
        <w:rPr>
          <w:rFonts w:ascii="Arial" w:hAnsi="Arial" w:cs="Arial"/>
          <w:sz w:val="20"/>
          <w:szCs w:val="20"/>
        </w:rPr>
        <w:t>,</w:t>
      </w:r>
      <w:r w:rsidRPr="00322787">
        <w:rPr>
          <w:rFonts w:ascii="Arial" w:hAnsi="Arial" w:cs="Arial"/>
          <w:sz w:val="20"/>
          <w:szCs w:val="20"/>
        </w:rPr>
        <w:t xml:space="preserve"> Patel SR</w:t>
      </w:r>
      <w:r w:rsidR="008D0079">
        <w:rPr>
          <w:rFonts w:ascii="Arial" w:hAnsi="Arial" w:cs="Arial"/>
          <w:sz w:val="20"/>
          <w:szCs w:val="20"/>
        </w:rPr>
        <w:t>,</w:t>
      </w:r>
      <w:r w:rsidRPr="00322787">
        <w:rPr>
          <w:rFonts w:ascii="Arial" w:hAnsi="Arial" w:cs="Arial"/>
          <w:sz w:val="20"/>
          <w:szCs w:val="20"/>
        </w:rPr>
        <w:t xml:space="preserve"> Pistis G</w:t>
      </w:r>
      <w:r w:rsidR="008D0079">
        <w:rPr>
          <w:rFonts w:ascii="Arial" w:hAnsi="Arial" w:cs="Arial"/>
          <w:sz w:val="20"/>
          <w:szCs w:val="20"/>
        </w:rPr>
        <w:t xml:space="preserve">, </w:t>
      </w:r>
      <w:r w:rsidRPr="00322787">
        <w:rPr>
          <w:rFonts w:ascii="Arial" w:hAnsi="Arial" w:cs="Arial"/>
          <w:sz w:val="20"/>
          <w:szCs w:val="20"/>
        </w:rPr>
        <w:t>Porcu E</w:t>
      </w:r>
      <w:r w:rsidR="008D0079">
        <w:rPr>
          <w:rFonts w:ascii="Arial" w:hAnsi="Arial" w:cs="Arial"/>
          <w:sz w:val="20"/>
          <w:szCs w:val="20"/>
        </w:rPr>
        <w:t>,</w:t>
      </w:r>
      <w:r w:rsidRPr="00322787">
        <w:rPr>
          <w:rFonts w:ascii="Arial" w:hAnsi="Arial" w:cs="Arial"/>
          <w:sz w:val="20"/>
          <w:szCs w:val="20"/>
        </w:rPr>
        <w:t xml:space="preserve"> Quaye L</w:t>
      </w:r>
      <w:r w:rsidR="008D0079">
        <w:rPr>
          <w:rFonts w:ascii="Arial" w:hAnsi="Arial" w:cs="Arial"/>
          <w:sz w:val="20"/>
          <w:szCs w:val="20"/>
        </w:rPr>
        <w:t>,</w:t>
      </w:r>
      <w:r w:rsidRPr="00322787">
        <w:rPr>
          <w:rFonts w:ascii="Arial" w:hAnsi="Arial" w:cs="Arial"/>
          <w:sz w:val="20"/>
          <w:szCs w:val="20"/>
        </w:rPr>
        <w:t xml:space="preserve"> Raitakari O</w:t>
      </w:r>
      <w:r w:rsidR="008D0079">
        <w:rPr>
          <w:rFonts w:ascii="Arial" w:hAnsi="Arial" w:cs="Arial"/>
          <w:sz w:val="20"/>
          <w:szCs w:val="20"/>
        </w:rPr>
        <w:t>,</w:t>
      </w:r>
      <w:r w:rsidRPr="00322787">
        <w:rPr>
          <w:rFonts w:ascii="Arial" w:hAnsi="Arial" w:cs="Arial"/>
          <w:sz w:val="20"/>
          <w:szCs w:val="20"/>
        </w:rPr>
        <w:t xml:space="preserve"> Redline S</w:t>
      </w:r>
      <w:r w:rsidR="008D0079">
        <w:rPr>
          <w:rFonts w:ascii="Arial" w:hAnsi="Arial" w:cs="Arial"/>
          <w:sz w:val="20"/>
          <w:szCs w:val="20"/>
        </w:rPr>
        <w:t>,</w:t>
      </w:r>
      <w:r w:rsidRPr="00322787">
        <w:rPr>
          <w:rFonts w:ascii="Arial" w:hAnsi="Arial" w:cs="Arial"/>
          <w:sz w:val="20"/>
          <w:szCs w:val="20"/>
        </w:rPr>
        <w:t xml:space="preserve"> Rimm EB</w:t>
      </w:r>
      <w:r w:rsidR="008D0079">
        <w:rPr>
          <w:rFonts w:ascii="Arial" w:hAnsi="Arial" w:cs="Arial"/>
          <w:sz w:val="20"/>
          <w:szCs w:val="20"/>
        </w:rPr>
        <w:t>,</w:t>
      </w:r>
      <w:r w:rsidRPr="00322787">
        <w:rPr>
          <w:rFonts w:ascii="Arial" w:hAnsi="Arial" w:cs="Arial"/>
          <w:sz w:val="20"/>
          <w:szCs w:val="20"/>
        </w:rPr>
        <w:t xml:space="preserve"> Rotter </w:t>
      </w:r>
      <w:r w:rsidR="008D0079">
        <w:rPr>
          <w:rFonts w:ascii="Arial" w:hAnsi="Arial" w:cs="Arial"/>
          <w:sz w:val="20"/>
          <w:szCs w:val="20"/>
        </w:rPr>
        <w:t>J</w:t>
      </w:r>
      <w:r w:rsidRPr="00322787">
        <w:rPr>
          <w:rFonts w:ascii="Arial" w:hAnsi="Arial" w:cs="Arial"/>
          <w:sz w:val="20"/>
          <w:szCs w:val="20"/>
        </w:rPr>
        <w:t>I</w:t>
      </w:r>
      <w:r w:rsidR="008D0079">
        <w:rPr>
          <w:rFonts w:ascii="Arial" w:hAnsi="Arial" w:cs="Arial"/>
          <w:sz w:val="20"/>
          <w:szCs w:val="20"/>
        </w:rPr>
        <w:t>,</w:t>
      </w:r>
      <w:r w:rsidRPr="00322787">
        <w:rPr>
          <w:rFonts w:ascii="Arial" w:hAnsi="Arial" w:cs="Arial"/>
          <w:sz w:val="20"/>
          <w:szCs w:val="20"/>
        </w:rPr>
        <w:t xml:space="preserve"> Smith AV</w:t>
      </w:r>
      <w:r w:rsidR="008D0079">
        <w:rPr>
          <w:rFonts w:ascii="Arial" w:hAnsi="Arial" w:cs="Arial"/>
          <w:sz w:val="20"/>
          <w:szCs w:val="20"/>
        </w:rPr>
        <w:t>,</w:t>
      </w:r>
      <w:r w:rsidRPr="00322787">
        <w:rPr>
          <w:rFonts w:ascii="Arial" w:hAnsi="Arial" w:cs="Arial"/>
          <w:sz w:val="20"/>
          <w:szCs w:val="20"/>
        </w:rPr>
        <w:t xml:space="preserve"> Spector TD</w:t>
      </w:r>
      <w:r w:rsidR="008D0079">
        <w:rPr>
          <w:rFonts w:ascii="Arial" w:hAnsi="Arial" w:cs="Arial"/>
          <w:sz w:val="20"/>
          <w:szCs w:val="20"/>
        </w:rPr>
        <w:t>,</w:t>
      </w:r>
      <w:r w:rsidRPr="00322787">
        <w:rPr>
          <w:rFonts w:ascii="Arial" w:hAnsi="Arial" w:cs="Arial"/>
          <w:sz w:val="20"/>
          <w:szCs w:val="20"/>
        </w:rPr>
        <w:t xml:space="preserve"> Teumer A</w:t>
      </w:r>
      <w:r w:rsidR="008D0079">
        <w:rPr>
          <w:rFonts w:ascii="Arial" w:hAnsi="Arial" w:cs="Arial"/>
          <w:sz w:val="20"/>
          <w:szCs w:val="20"/>
        </w:rPr>
        <w:t>,</w:t>
      </w:r>
      <w:r w:rsidRPr="00322787">
        <w:rPr>
          <w:rFonts w:ascii="Arial" w:hAnsi="Arial" w:cs="Arial"/>
          <w:sz w:val="20"/>
          <w:szCs w:val="20"/>
        </w:rPr>
        <w:t xml:space="preserve"> Uitterlinden AG</w:t>
      </w:r>
      <w:r w:rsidR="008D0079">
        <w:rPr>
          <w:rFonts w:ascii="Arial" w:hAnsi="Arial" w:cs="Arial"/>
          <w:sz w:val="20"/>
          <w:szCs w:val="20"/>
        </w:rPr>
        <w:t>, Vohl</w:t>
      </w:r>
      <w:r w:rsidRPr="00322787">
        <w:rPr>
          <w:rFonts w:ascii="Arial" w:hAnsi="Arial" w:cs="Arial"/>
          <w:sz w:val="20"/>
          <w:szCs w:val="20"/>
        </w:rPr>
        <w:t xml:space="preserve"> MC</w:t>
      </w:r>
      <w:r w:rsidR="008D0079">
        <w:rPr>
          <w:rFonts w:ascii="Arial" w:hAnsi="Arial" w:cs="Arial"/>
          <w:sz w:val="20"/>
          <w:szCs w:val="20"/>
        </w:rPr>
        <w:t>, Widen</w:t>
      </w:r>
      <w:r w:rsidRPr="00322787">
        <w:rPr>
          <w:rFonts w:ascii="Arial" w:hAnsi="Arial" w:cs="Arial"/>
          <w:sz w:val="20"/>
          <w:szCs w:val="20"/>
        </w:rPr>
        <w:t xml:space="preserve"> E</w:t>
      </w:r>
      <w:r w:rsidR="008D0079">
        <w:rPr>
          <w:rFonts w:ascii="Arial" w:hAnsi="Arial" w:cs="Arial"/>
          <w:sz w:val="20"/>
          <w:szCs w:val="20"/>
        </w:rPr>
        <w:t>, Willemsen</w:t>
      </w:r>
      <w:r w:rsidRPr="00322787">
        <w:rPr>
          <w:rFonts w:ascii="Arial" w:hAnsi="Arial" w:cs="Arial"/>
          <w:sz w:val="20"/>
          <w:szCs w:val="20"/>
        </w:rPr>
        <w:t xml:space="preserve"> G</w:t>
      </w:r>
      <w:r w:rsidR="008D0079">
        <w:rPr>
          <w:rFonts w:ascii="Arial" w:hAnsi="Arial" w:cs="Arial"/>
          <w:sz w:val="20"/>
          <w:szCs w:val="20"/>
        </w:rPr>
        <w:t>,</w:t>
      </w:r>
      <w:r w:rsidRPr="00322787">
        <w:rPr>
          <w:rFonts w:ascii="Arial" w:hAnsi="Arial" w:cs="Arial"/>
          <w:sz w:val="20"/>
          <w:szCs w:val="20"/>
        </w:rPr>
        <w:t xml:space="preserve"> Young T</w:t>
      </w:r>
      <w:r w:rsidR="008D0079">
        <w:rPr>
          <w:rFonts w:ascii="Arial" w:hAnsi="Arial" w:cs="Arial"/>
          <w:sz w:val="20"/>
          <w:szCs w:val="20"/>
        </w:rPr>
        <w:t>, Zhang</w:t>
      </w:r>
      <w:r w:rsidRPr="00322787">
        <w:rPr>
          <w:rFonts w:ascii="Arial" w:hAnsi="Arial" w:cs="Arial"/>
          <w:sz w:val="20"/>
          <w:szCs w:val="20"/>
        </w:rPr>
        <w:t xml:space="preserve"> X</w:t>
      </w:r>
      <w:r w:rsidR="008D0079">
        <w:rPr>
          <w:rFonts w:ascii="Arial" w:hAnsi="Arial" w:cs="Arial"/>
          <w:sz w:val="20"/>
          <w:szCs w:val="20"/>
        </w:rPr>
        <w:t>, Liu</w:t>
      </w:r>
      <w:r w:rsidRPr="00322787">
        <w:rPr>
          <w:rFonts w:ascii="Arial" w:hAnsi="Arial" w:cs="Arial"/>
          <w:sz w:val="20"/>
          <w:szCs w:val="20"/>
        </w:rPr>
        <w:t xml:space="preserve"> Y</w:t>
      </w:r>
      <w:r w:rsidR="008D0079">
        <w:rPr>
          <w:rFonts w:ascii="Arial" w:hAnsi="Arial" w:cs="Arial"/>
          <w:sz w:val="20"/>
          <w:szCs w:val="20"/>
        </w:rPr>
        <w:t>,</w:t>
      </w:r>
      <w:r w:rsidRPr="00322787">
        <w:rPr>
          <w:rFonts w:ascii="Arial" w:hAnsi="Arial" w:cs="Arial"/>
          <w:sz w:val="20"/>
          <w:szCs w:val="20"/>
        </w:rPr>
        <w:t xml:space="preserve"> Blangero J</w:t>
      </w:r>
      <w:r w:rsidR="008D0079">
        <w:rPr>
          <w:rFonts w:ascii="Arial" w:hAnsi="Arial" w:cs="Arial"/>
          <w:sz w:val="20"/>
          <w:szCs w:val="20"/>
        </w:rPr>
        <w:t>, Boomsma</w:t>
      </w:r>
      <w:r w:rsidRPr="00322787">
        <w:rPr>
          <w:rFonts w:ascii="Arial" w:hAnsi="Arial" w:cs="Arial"/>
          <w:sz w:val="20"/>
          <w:szCs w:val="20"/>
        </w:rPr>
        <w:t xml:space="preserve"> DI</w:t>
      </w:r>
      <w:r w:rsidR="008D0079">
        <w:rPr>
          <w:rFonts w:ascii="Arial" w:hAnsi="Arial" w:cs="Arial"/>
          <w:sz w:val="20"/>
          <w:szCs w:val="20"/>
        </w:rPr>
        <w:t>,</w:t>
      </w:r>
      <w:r w:rsidRPr="00322787">
        <w:rPr>
          <w:rFonts w:ascii="Arial" w:hAnsi="Arial" w:cs="Arial"/>
          <w:sz w:val="20"/>
          <w:szCs w:val="20"/>
        </w:rPr>
        <w:t xml:space="preserve"> Gudnason V</w:t>
      </w:r>
      <w:r w:rsidR="008D0079">
        <w:rPr>
          <w:rFonts w:ascii="Arial" w:hAnsi="Arial" w:cs="Arial"/>
          <w:sz w:val="20"/>
          <w:szCs w:val="20"/>
        </w:rPr>
        <w:t>,</w:t>
      </w:r>
      <w:r w:rsidRPr="00322787">
        <w:rPr>
          <w:rFonts w:ascii="Arial" w:hAnsi="Arial" w:cs="Arial"/>
          <w:sz w:val="20"/>
          <w:szCs w:val="20"/>
        </w:rPr>
        <w:t xml:space="preserve"> Hu F</w:t>
      </w:r>
      <w:r w:rsidR="008D0079">
        <w:rPr>
          <w:rFonts w:ascii="Arial" w:hAnsi="Arial" w:cs="Arial"/>
          <w:sz w:val="20"/>
          <w:szCs w:val="20"/>
        </w:rPr>
        <w:t>,</w:t>
      </w:r>
      <w:r w:rsidRPr="00322787">
        <w:rPr>
          <w:rFonts w:ascii="Arial" w:hAnsi="Arial" w:cs="Arial"/>
          <w:sz w:val="20"/>
          <w:szCs w:val="20"/>
        </w:rPr>
        <w:t xml:space="preserve"> Mangino M</w:t>
      </w:r>
      <w:r w:rsidR="008D0079">
        <w:rPr>
          <w:rFonts w:ascii="Arial" w:hAnsi="Arial" w:cs="Arial"/>
          <w:sz w:val="20"/>
          <w:szCs w:val="20"/>
        </w:rPr>
        <w:t>,</w:t>
      </w:r>
      <w:r w:rsidRPr="00322787">
        <w:rPr>
          <w:rFonts w:ascii="Arial" w:hAnsi="Arial" w:cs="Arial"/>
          <w:sz w:val="20"/>
          <w:szCs w:val="20"/>
        </w:rPr>
        <w:t xml:space="preserve"> Martin NG</w:t>
      </w:r>
      <w:r w:rsidR="008D0079">
        <w:rPr>
          <w:rFonts w:ascii="Arial" w:hAnsi="Arial" w:cs="Arial"/>
          <w:sz w:val="20"/>
          <w:szCs w:val="20"/>
        </w:rPr>
        <w:t>,</w:t>
      </w:r>
      <w:r w:rsidRPr="00322787">
        <w:rPr>
          <w:rFonts w:ascii="Arial" w:hAnsi="Arial" w:cs="Arial"/>
          <w:sz w:val="20"/>
          <w:szCs w:val="20"/>
        </w:rPr>
        <w:t xml:space="preserve"> O'Connor GT</w:t>
      </w:r>
      <w:r w:rsidR="008D0079">
        <w:rPr>
          <w:rFonts w:ascii="Arial" w:hAnsi="Arial" w:cs="Arial"/>
          <w:sz w:val="20"/>
          <w:szCs w:val="20"/>
        </w:rPr>
        <w:t>,</w:t>
      </w:r>
      <w:r w:rsidRPr="00322787">
        <w:rPr>
          <w:rFonts w:ascii="Arial" w:hAnsi="Arial" w:cs="Arial"/>
          <w:sz w:val="20"/>
          <w:szCs w:val="20"/>
        </w:rPr>
        <w:t xml:space="preserve"> Stone KL</w:t>
      </w:r>
      <w:r w:rsidR="008D0079">
        <w:rPr>
          <w:rFonts w:ascii="Arial" w:hAnsi="Arial" w:cs="Arial"/>
          <w:sz w:val="20"/>
          <w:szCs w:val="20"/>
        </w:rPr>
        <w:t>, Tanaka</w:t>
      </w:r>
      <w:r w:rsidRPr="00322787">
        <w:rPr>
          <w:rFonts w:ascii="Arial" w:hAnsi="Arial" w:cs="Arial"/>
          <w:sz w:val="20"/>
          <w:szCs w:val="20"/>
        </w:rPr>
        <w:t xml:space="preserve"> T</w:t>
      </w:r>
      <w:r w:rsidR="008D0079">
        <w:rPr>
          <w:rFonts w:ascii="Arial" w:hAnsi="Arial" w:cs="Arial"/>
          <w:sz w:val="20"/>
          <w:szCs w:val="20"/>
        </w:rPr>
        <w:t>,</w:t>
      </w:r>
      <w:r w:rsidRPr="00322787">
        <w:rPr>
          <w:rFonts w:ascii="Arial" w:hAnsi="Arial" w:cs="Arial"/>
          <w:sz w:val="20"/>
          <w:szCs w:val="20"/>
        </w:rPr>
        <w:t xml:space="preserve"> Viikari J</w:t>
      </w:r>
      <w:r w:rsidR="008D0079">
        <w:rPr>
          <w:rFonts w:ascii="Arial" w:hAnsi="Arial" w:cs="Arial"/>
          <w:sz w:val="20"/>
          <w:szCs w:val="20"/>
        </w:rPr>
        <w:t>,</w:t>
      </w:r>
      <w:r w:rsidRPr="00322787">
        <w:rPr>
          <w:rFonts w:ascii="Arial" w:hAnsi="Arial" w:cs="Arial"/>
          <w:sz w:val="20"/>
          <w:szCs w:val="20"/>
        </w:rPr>
        <w:t xml:space="preserve"> Gharib SA</w:t>
      </w:r>
      <w:r w:rsidR="008D0079">
        <w:rPr>
          <w:rFonts w:ascii="Arial" w:hAnsi="Arial" w:cs="Arial"/>
          <w:sz w:val="20"/>
          <w:szCs w:val="20"/>
        </w:rPr>
        <w:t>,</w:t>
      </w:r>
      <w:r w:rsidRPr="00322787">
        <w:rPr>
          <w:rFonts w:ascii="Arial" w:hAnsi="Arial" w:cs="Arial"/>
          <w:sz w:val="20"/>
          <w:szCs w:val="20"/>
        </w:rPr>
        <w:t xml:space="preserve"> Punjabi NM</w:t>
      </w:r>
      <w:r w:rsidR="008D0079">
        <w:rPr>
          <w:rFonts w:ascii="Arial" w:hAnsi="Arial" w:cs="Arial"/>
          <w:sz w:val="20"/>
          <w:szCs w:val="20"/>
        </w:rPr>
        <w:t>,</w:t>
      </w:r>
      <w:r w:rsidRPr="00322787">
        <w:rPr>
          <w:rFonts w:ascii="Arial" w:hAnsi="Arial" w:cs="Arial"/>
          <w:sz w:val="20"/>
          <w:szCs w:val="20"/>
        </w:rPr>
        <w:t xml:space="preserve"> Räikkönen K</w:t>
      </w:r>
      <w:r w:rsidR="008D0079">
        <w:rPr>
          <w:rFonts w:ascii="Arial" w:hAnsi="Arial" w:cs="Arial"/>
          <w:sz w:val="20"/>
          <w:szCs w:val="20"/>
        </w:rPr>
        <w:t>,</w:t>
      </w:r>
      <w:r w:rsidRPr="00322787">
        <w:rPr>
          <w:rFonts w:ascii="Arial" w:hAnsi="Arial" w:cs="Arial"/>
          <w:sz w:val="20"/>
          <w:szCs w:val="20"/>
        </w:rPr>
        <w:t xml:space="preserve"> Völzke H</w:t>
      </w:r>
      <w:r w:rsidR="008D0079">
        <w:rPr>
          <w:rFonts w:ascii="Arial" w:hAnsi="Arial" w:cs="Arial"/>
          <w:sz w:val="20"/>
          <w:szCs w:val="20"/>
        </w:rPr>
        <w:t>,</w:t>
      </w:r>
      <w:r w:rsidRPr="00322787">
        <w:rPr>
          <w:rFonts w:ascii="Arial" w:hAnsi="Arial" w:cs="Arial"/>
          <w:sz w:val="20"/>
          <w:szCs w:val="20"/>
        </w:rPr>
        <w:t xml:space="preserve"> Mignot E</w:t>
      </w:r>
      <w:r w:rsidR="008D0079">
        <w:rPr>
          <w:rFonts w:ascii="Arial" w:hAnsi="Arial" w:cs="Arial"/>
          <w:sz w:val="20"/>
          <w:szCs w:val="20"/>
        </w:rPr>
        <w:t>,</w:t>
      </w:r>
      <w:r w:rsidRPr="00322787">
        <w:rPr>
          <w:rFonts w:ascii="Arial" w:hAnsi="Arial" w:cs="Arial"/>
          <w:sz w:val="20"/>
          <w:szCs w:val="20"/>
        </w:rPr>
        <w:t xml:space="preserve"> Tiemeier H. </w:t>
      </w:r>
      <w:r w:rsidRPr="00322787">
        <w:rPr>
          <w:rFonts w:ascii="Arial" w:hAnsi="Arial" w:cs="Arial"/>
          <w:b/>
          <w:i/>
          <w:sz w:val="20"/>
          <w:szCs w:val="20"/>
        </w:rPr>
        <w:t>Novel loci associated with usual sleep duration: the CHARGE Consortium Genome-Wide Association Study.</w:t>
      </w:r>
      <w:r w:rsidR="008D0079">
        <w:rPr>
          <w:rFonts w:ascii="Arial" w:hAnsi="Arial" w:cs="Arial"/>
          <w:sz w:val="20"/>
          <w:szCs w:val="20"/>
        </w:rPr>
        <w:t xml:space="preserve"> Mol. Psychiatry 2015 Oct. </w:t>
      </w:r>
      <w:r w:rsidR="00BE14B1">
        <w:rPr>
          <w:rFonts w:ascii="Arial" w:hAnsi="Arial" w:cs="Arial"/>
          <w:sz w:val="20"/>
          <w:szCs w:val="20"/>
        </w:rPr>
        <w:t>PMC4430294 PM:</w:t>
      </w:r>
      <w:r w:rsidRPr="00322787">
        <w:rPr>
          <w:rFonts w:ascii="Arial" w:hAnsi="Arial" w:cs="Arial"/>
          <w:sz w:val="20"/>
          <w:szCs w:val="20"/>
        </w:rPr>
        <w:t>25469926.</w:t>
      </w:r>
    </w:p>
    <w:p w14:paraId="68DF1254"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Grams ME</w:t>
      </w:r>
      <w:r w:rsidR="00964224">
        <w:rPr>
          <w:rFonts w:ascii="Arial" w:hAnsi="Arial" w:cs="Arial"/>
          <w:sz w:val="20"/>
          <w:szCs w:val="20"/>
        </w:rPr>
        <w:t>,</w:t>
      </w:r>
      <w:r w:rsidRPr="00322787">
        <w:rPr>
          <w:rFonts w:ascii="Arial" w:hAnsi="Arial" w:cs="Arial"/>
          <w:sz w:val="20"/>
          <w:szCs w:val="20"/>
        </w:rPr>
        <w:t xml:space="preserve"> Sang Y</w:t>
      </w:r>
      <w:r w:rsidR="00964224">
        <w:rPr>
          <w:rFonts w:ascii="Arial" w:hAnsi="Arial" w:cs="Arial"/>
          <w:sz w:val="20"/>
          <w:szCs w:val="20"/>
        </w:rPr>
        <w:t>, Ballew S</w:t>
      </w:r>
      <w:r w:rsidRPr="00322787">
        <w:rPr>
          <w:rFonts w:ascii="Arial" w:hAnsi="Arial" w:cs="Arial"/>
          <w:sz w:val="20"/>
          <w:szCs w:val="20"/>
        </w:rPr>
        <w:t>H</w:t>
      </w:r>
      <w:r w:rsidR="00964224">
        <w:rPr>
          <w:rFonts w:ascii="Arial" w:hAnsi="Arial" w:cs="Arial"/>
          <w:sz w:val="20"/>
          <w:szCs w:val="20"/>
        </w:rPr>
        <w:t>, Gansevoort</w:t>
      </w:r>
      <w:r w:rsidRPr="00322787">
        <w:rPr>
          <w:rFonts w:ascii="Arial" w:hAnsi="Arial" w:cs="Arial"/>
          <w:sz w:val="20"/>
          <w:szCs w:val="20"/>
        </w:rPr>
        <w:t xml:space="preserve"> RT</w:t>
      </w:r>
      <w:r w:rsidR="00964224">
        <w:rPr>
          <w:rFonts w:ascii="Arial" w:hAnsi="Arial" w:cs="Arial"/>
          <w:sz w:val="20"/>
          <w:szCs w:val="20"/>
        </w:rPr>
        <w:t>, Kimm</w:t>
      </w:r>
      <w:r w:rsidRPr="00322787">
        <w:rPr>
          <w:rFonts w:ascii="Arial" w:hAnsi="Arial" w:cs="Arial"/>
          <w:sz w:val="20"/>
          <w:szCs w:val="20"/>
        </w:rPr>
        <w:t xml:space="preserve"> H</w:t>
      </w:r>
      <w:r w:rsidR="00964224">
        <w:rPr>
          <w:rFonts w:ascii="Arial" w:hAnsi="Arial" w:cs="Arial"/>
          <w:sz w:val="20"/>
          <w:szCs w:val="20"/>
        </w:rPr>
        <w:t>,</w:t>
      </w:r>
      <w:r w:rsidRPr="00322787">
        <w:rPr>
          <w:rFonts w:ascii="Arial" w:hAnsi="Arial" w:cs="Arial"/>
          <w:sz w:val="20"/>
          <w:szCs w:val="20"/>
        </w:rPr>
        <w:t xml:space="preserve"> Kovesdy CP</w:t>
      </w:r>
      <w:r w:rsidR="00964224">
        <w:rPr>
          <w:rFonts w:ascii="Arial" w:hAnsi="Arial" w:cs="Arial"/>
          <w:sz w:val="20"/>
          <w:szCs w:val="20"/>
        </w:rPr>
        <w:t>,</w:t>
      </w:r>
      <w:r w:rsidRPr="00322787">
        <w:rPr>
          <w:rFonts w:ascii="Arial" w:hAnsi="Arial" w:cs="Arial"/>
          <w:sz w:val="20"/>
          <w:szCs w:val="20"/>
        </w:rPr>
        <w:t xml:space="preserve"> Naimark D</w:t>
      </w:r>
      <w:r w:rsidR="00964224">
        <w:rPr>
          <w:rFonts w:ascii="Arial" w:hAnsi="Arial" w:cs="Arial"/>
          <w:sz w:val="20"/>
          <w:szCs w:val="20"/>
        </w:rPr>
        <w:t>, Oien</w:t>
      </w:r>
      <w:r w:rsidRPr="00322787">
        <w:rPr>
          <w:rFonts w:ascii="Arial" w:hAnsi="Arial" w:cs="Arial"/>
          <w:sz w:val="20"/>
          <w:szCs w:val="20"/>
        </w:rPr>
        <w:t xml:space="preserve"> C</w:t>
      </w:r>
      <w:r w:rsidR="00964224">
        <w:rPr>
          <w:rFonts w:ascii="Arial" w:hAnsi="Arial" w:cs="Arial"/>
          <w:sz w:val="20"/>
          <w:szCs w:val="20"/>
        </w:rPr>
        <w:t>,</w:t>
      </w:r>
      <w:r w:rsidRPr="00322787">
        <w:rPr>
          <w:rFonts w:ascii="Arial" w:hAnsi="Arial" w:cs="Arial"/>
          <w:sz w:val="20"/>
          <w:szCs w:val="20"/>
        </w:rPr>
        <w:t xml:space="preserve"> Smith DH</w:t>
      </w:r>
      <w:r w:rsidR="00964224">
        <w:rPr>
          <w:rFonts w:ascii="Arial" w:hAnsi="Arial" w:cs="Arial"/>
          <w:sz w:val="20"/>
          <w:szCs w:val="20"/>
        </w:rPr>
        <w:t>,</w:t>
      </w:r>
      <w:r w:rsidRPr="00322787">
        <w:rPr>
          <w:rFonts w:ascii="Arial" w:hAnsi="Arial" w:cs="Arial"/>
          <w:sz w:val="20"/>
          <w:szCs w:val="20"/>
        </w:rPr>
        <w:t xml:space="preserve"> Coresh J</w:t>
      </w:r>
      <w:r w:rsidR="00964224">
        <w:rPr>
          <w:rFonts w:ascii="Arial" w:hAnsi="Arial" w:cs="Arial"/>
          <w:sz w:val="20"/>
          <w:szCs w:val="20"/>
        </w:rPr>
        <w:t>,</w:t>
      </w:r>
      <w:r w:rsidRPr="00322787">
        <w:rPr>
          <w:rFonts w:ascii="Arial" w:hAnsi="Arial" w:cs="Arial"/>
          <w:sz w:val="20"/>
          <w:szCs w:val="20"/>
        </w:rPr>
        <w:t xml:space="preserve"> Sarnak MJ</w:t>
      </w:r>
      <w:r w:rsidR="00964224">
        <w:rPr>
          <w:rFonts w:ascii="Arial" w:hAnsi="Arial" w:cs="Arial"/>
          <w:sz w:val="20"/>
          <w:szCs w:val="20"/>
        </w:rPr>
        <w:t>,</w:t>
      </w:r>
      <w:r w:rsidRPr="00322787">
        <w:rPr>
          <w:rFonts w:ascii="Arial" w:hAnsi="Arial" w:cs="Arial"/>
          <w:sz w:val="20"/>
          <w:szCs w:val="20"/>
        </w:rPr>
        <w:t xml:space="preserve"> Stenge</w:t>
      </w:r>
      <w:r w:rsidR="00964224">
        <w:rPr>
          <w:rFonts w:ascii="Arial" w:hAnsi="Arial" w:cs="Arial"/>
          <w:sz w:val="20"/>
          <w:szCs w:val="20"/>
        </w:rPr>
        <w:t>l</w:t>
      </w:r>
      <w:r w:rsidRPr="00322787">
        <w:rPr>
          <w:rFonts w:ascii="Arial" w:hAnsi="Arial" w:cs="Arial"/>
          <w:sz w:val="20"/>
          <w:szCs w:val="20"/>
        </w:rPr>
        <w:t xml:space="preserve"> B</w:t>
      </w:r>
      <w:r w:rsidR="00964224">
        <w:rPr>
          <w:rFonts w:ascii="Arial" w:hAnsi="Arial" w:cs="Arial"/>
          <w:sz w:val="20"/>
          <w:szCs w:val="20"/>
        </w:rPr>
        <w:t>,</w:t>
      </w:r>
      <w:r w:rsidRPr="00322787">
        <w:rPr>
          <w:rFonts w:ascii="Arial" w:hAnsi="Arial" w:cs="Arial"/>
          <w:sz w:val="20"/>
          <w:szCs w:val="20"/>
        </w:rPr>
        <w:t xml:space="preserve"> Tonelli M. </w:t>
      </w:r>
      <w:r w:rsidRPr="00322787">
        <w:rPr>
          <w:rFonts w:ascii="Arial" w:hAnsi="Arial" w:cs="Arial"/>
          <w:b/>
          <w:i/>
          <w:sz w:val="20"/>
          <w:szCs w:val="20"/>
        </w:rPr>
        <w:t>A Meta-analysis of the Association of Estimated GFR, Albuminuria, Age, Race, and Sex With Acute Kidney Injury.</w:t>
      </w:r>
      <w:r w:rsidRPr="00322787">
        <w:rPr>
          <w:rFonts w:ascii="Arial" w:hAnsi="Arial" w:cs="Arial"/>
          <w:sz w:val="20"/>
          <w:szCs w:val="20"/>
        </w:rPr>
        <w:t> Am. J. Kidney Dis. 2015 May 2</w:t>
      </w:r>
      <w:r w:rsidR="00964224">
        <w:rPr>
          <w:rFonts w:ascii="Arial" w:hAnsi="Arial" w:cs="Arial"/>
          <w:sz w:val="20"/>
          <w:szCs w:val="20"/>
        </w:rPr>
        <w:t>.</w:t>
      </w:r>
      <w:r w:rsidRPr="00322787">
        <w:rPr>
          <w:rFonts w:ascii="Arial" w:hAnsi="Arial" w:cs="Arial"/>
          <w:sz w:val="20"/>
          <w:szCs w:val="20"/>
        </w:rPr>
        <w:t> PM:25943717. </w:t>
      </w:r>
      <w:r w:rsidR="001E0EC6" w:rsidRPr="00322787">
        <w:rPr>
          <w:rFonts w:ascii="Arial" w:hAnsi="Arial" w:cs="Arial"/>
          <w:sz w:val="20"/>
          <w:szCs w:val="20"/>
        </w:rPr>
        <w:t>PMC4584180.</w:t>
      </w:r>
    </w:p>
    <w:p w14:paraId="50CF09DD" w14:textId="77777777" w:rsidR="002B143C" w:rsidRPr="00322787" w:rsidRDefault="00964224"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Hansen</w:t>
      </w:r>
      <w:r w:rsidR="002B143C" w:rsidRPr="00322787">
        <w:rPr>
          <w:rFonts w:ascii="Arial" w:hAnsi="Arial" w:cs="Arial"/>
          <w:sz w:val="20"/>
          <w:szCs w:val="20"/>
        </w:rPr>
        <w:t xml:space="preserve"> JG</w:t>
      </w:r>
      <w:r>
        <w:rPr>
          <w:rFonts w:ascii="Arial" w:hAnsi="Arial" w:cs="Arial"/>
          <w:sz w:val="20"/>
          <w:szCs w:val="20"/>
        </w:rPr>
        <w:t>,</w:t>
      </w:r>
      <w:r w:rsidR="002B143C" w:rsidRPr="00322787">
        <w:rPr>
          <w:rFonts w:ascii="Arial" w:hAnsi="Arial" w:cs="Arial"/>
          <w:sz w:val="20"/>
          <w:szCs w:val="20"/>
        </w:rPr>
        <w:t xml:space="preserve"> Gao W</w:t>
      </w:r>
      <w:r>
        <w:rPr>
          <w:rFonts w:ascii="Arial" w:hAnsi="Arial" w:cs="Arial"/>
          <w:sz w:val="20"/>
          <w:szCs w:val="20"/>
        </w:rPr>
        <w:t>,</w:t>
      </w:r>
      <w:r w:rsidR="002B143C" w:rsidRPr="00322787">
        <w:rPr>
          <w:rFonts w:ascii="Arial" w:hAnsi="Arial" w:cs="Arial"/>
          <w:sz w:val="20"/>
          <w:szCs w:val="20"/>
        </w:rPr>
        <w:t xml:space="preserve"> Dupuis J</w:t>
      </w:r>
      <w:r>
        <w:rPr>
          <w:rFonts w:ascii="Arial" w:hAnsi="Arial" w:cs="Arial"/>
          <w:sz w:val="20"/>
          <w:szCs w:val="20"/>
        </w:rPr>
        <w:t>,</w:t>
      </w:r>
      <w:r w:rsidR="002B143C" w:rsidRPr="00322787">
        <w:rPr>
          <w:rFonts w:ascii="Arial" w:hAnsi="Arial" w:cs="Arial"/>
          <w:sz w:val="20"/>
          <w:szCs w:val="20"/>
        </w:rPr>
        <w:t xml:space="preserve"> O'Connor GT</w:t>
      </w:r>
      <w:r>
        <w:rPr>
          <w:rFonts w:ascii="Arial" w:hAnsi="Arial" w:cs="Arial"/>
          <w:sz w:val="20"/>
          <w:szCs w:val="20"/>
        </w:rPr>
        <w:t>,</w:t>
      </w:r>
      <w:r w:rsidR="002B143C" w:rsidRPr="00322787">
        <w:rPr>
          <w:rFonts w:ascii="Arial" w:hAnsi="Arial" w:cs="Arial"/>
          <w:sz w:val="20"/>
          <w:szCs w:val="20"/>
        </w:rPr>
        <w:t xml:space="preserve"> Tang W</w:t>
      </w:r>
      <w:r>
        <w:rPr>
          <w:rFonts w:ascii="Arial" w:hAnsi="Arial" w:cs="Arial"/>
          <w:sz w:val="20"/>
          <w:szCs w:val="20"/>
        </w:rPr>
        <w:t>,</w:t>
      </w:r>
      <w:r w:rsidR="002B143C" w:rsidRPr="00322787">
        <w:rPr>
          <w:rFonts w:ascii="Arial" w:hAnsi="Arial" w:cs="Arial"/>
          <w:sz w:val="20"/>
          <w:szCs w:val="20"/>
        </w:rPr>
        <w:t xml:space="preserve"> Kowgier M</w:t>
      </w:r>
      <w:r>
        <w:rPr>
          <w:rFonts w:ascii="Arial" w:hAnsi="Arial" w:cs="Arial"/>
          <w:sz w:val="20"/>
          <w:szCs w:val="20"/>
        </w:rPr>
        <w:t>,</w:t>
      </w:r>
      <w:r w:rsidR="002B143C" w:rsidRPr="00322787">
        <w:rPr>
          <w:rFonts w:ascii="Arial" w:hAnsi="Arial" w:cs="Arial"/>
          <w:sz w:val="20"/>
          <w:szCs w:val="20"/>
        </w:rPr>
        <w:t xml:space="preserve"> Sood A</w:t>
      </w:r>
      <w:r>
        <w:rPr>
          <w:rFonts w:ascii="Arial" w:hAnsi="Arial" w:cs="Arial"/>
          <w:sz w:val="20"/>
          <w:szCs w:val="20"/>
        </w:rPr>
        <w:t>,</w:t>
      </w:r>
      <w:r w:rsidR="002B143C" w:rsidRPr="00322787">
        <w:rPr>
          <w:rFonts w:ascii="Arial" w:hAnsi="Arial" w:cs="Arial"/>
          <w:sz w:val="20"/>
          <w:szCs w:val="20"/>
        </w:rPr>
        <w:t xml:space="preserve"> Ghari</w:t>
      </w:r>
      <w:r>
        <w:rPr>
          <w:rFonts w:ascii="Arial" w:hAnsi="Arial" w:cs="Arial"/>
          <w:sz w:val="20"/>
          <w:szCs w:val="20"/>
        </w:rPr>
        <w:t>b</w:t>
      </w:r>
      <w:r w:rsidR="002B143C" w:rsidRPr="00322787">
        <w:rPr>
          <w:rFonts w:ascii="Arial" w:hAnsi="Arial" w:cs="Arial"/>
          <w:sz w:val="20"/>
          <w:szCs w:val="20"/>
        </w:rPr>
        <w:t xml:space="preserve"> SA</w:t>
      </w:r>
      <w:r>
        <w:rPr>
          <w:rFonts w:ascii="Arial" w:hAnsi="Arial" w:cs="Arial"/>
          <w:sz w:val="20"/>
          <w:szCs w:val="20"/>
        </w:rPr>
        <w:t>,</w:t>
      </w:r>
      <w:r w:rsidR="002B143C" w:rsidRPr="00322787">
        <w:rPr>
          <w:rFonts w:ascii="Arial" w:hAnsi="Arial" w:cs="Arial"/>
          <w:sz w:val="20"/>
          <w:szCs w:val="20"/>
        </w:rPr>
        <w:t xml:space="preserve"> Palmer LJ</w:t>
      </w:r>
      <w:r>
        <w:rPr>
          <w:rFonts w:ascii="Arial" w:hAnsi="Arial" w:cs="Arial"/>
          <w:sz w:val="20"/>
          <w:szCs w:val="20"/>
        </w:rPr>
        <w:t>,</w:t>
      </w:r>
      <w:r w:rsidR="002B143C" w:rsidRPr="00322787">
        <w:rPr>
          <w:rFonts w:ascii="Arial" w:hAnsi="Arial" w:cs="Arial"/>
          <w:sz w:val="20"/>
          <w:szCs w:val="20"/>
        </w:rPr>
        <w:t xml:space="preserve"> Fornage M</w:t>
      </w:r>
      <w:r>
        <w:rPr>
          <w:rFonts w:ascii="Arial" w:hAnsi="Arial" w:cs="Arial"/>
          <w:sz w:val="20"/>
          <w:szCs w:val="20"/>
        </w:rPr>
        <w:t>,</w:t>
      </w:r>
      <w:r w:rsidR="002B143C" w:rsidRPr="00322787">
        <w:rPr>
          <w:rFonts w:ascii="Arial" w:hAnsi="Arial" w:cs="Arial"/>
          <w:sz w:val="20"/>
          <w:szCs w:val="20"/>
        </w:rPr>
        <w:t xml:space="preserve"> Heckbert SR</w:t>
      </w:r>
      <w:r>
        <w:rPr>
          <w:rFonts w:ascii="Arial" w:hAnsi="Arial" w:cs="Arial"/>
          <w:sz w:val="20"/>
          <w:szCs w:val="20"/>
        </w:rPr>
        <w:t>,</w:t>
      </w:r>
      <w:r w:rsidR="002B143C" w:rsidRPr="00322787">
        <w:rPr>
          <w:rFonts w:ascii="Arial" w:hAnsi="Arial" w:cs="Arial"/>
          <w:sz w:val="20"/>
          <w:szCs w:val="20"/>
        </w:rPr>
        <w:t xml:space="preserve"> Psaty BM</w:t>
      </w:r>
      <w:r>
        <w:rPr>
          <w:rFonts w:ascii="Arial" w:hAnsi="Arial" w:cs="Arial"/>
          <w:sz w:val="20"/>
          <w:szCs w:val="20"/>
        </w:rPr>
        <w:t>,</w:t>
      </w:r>
      <w:r w:rsidR="002B143C" w:rsidRPr="00322787">
        <w:rPr>
          <w:rFonts w:ascii="Arial" w:hAnsi="Arial" w:cs="Arial"/>
          <w:sz w:val="20"/>
          <w:szCs w:val="20"/>
        </w:rPr>
        <w:t xml:space="preserve"> Booth SL</w:t>
      </w:r>
      <w:r>
        <w:rPr>
          <w:rFonts w:ascii="Arial" w:hAnsi="Arial" w:cs="Arial"/>
          <w:sz w:val="20"/>
          <w:szCs w:val="20"/>
        </w:rPr>
        <w:t>,</w:t>
      </w:r>
      <w:r w:rsidR="002B143C" w:rsidRPr="00322787">
        <w:rPr>
          <w:rFonts w:ascii="Arial" w:hAnsi="Arial" w:cs="Arial"/>
          <w:sz w:val="20"/>
          <w:szCs w:val="20"/>
        </w:rPr>
        <w:t xml:space="preserve"> Cassano PA. </w:t>
      </w:r>
      <w:r w:rsidR="002B143C" w:rsidRPr="00322787">
        <w:rPr>
          <w:rFonts w:ascii="Arial" w:hAnsi="Arial" w:cs="Arial"/>
          <w:b/>
          <w:i/>
          <w:sz w:val="20"/>
          <w:szCs w:val="20"/>
        </w:rPr>
        <w:t>Association of 25-Hydroxyvitamin D status and genetic variation in the vitamin D metabolic pathway with FEV1 in the Framingham Heart Study.</w:t>
      </w:r>
      <w:r w:rsidR="002B143C" w:rsidRPr="00322787">
        <w:rPr>
          <w:rFonts w:ascii="Arial" w:hAnsi="Arial" w:cs="Arial"/>
          <w:sz w:val="20"/>
          <w:szCs w:val="20"/>
        </w:rPr>
        <w:t xml:space="preserve"> Respir. Res. 2015</w:t>
      </w:r>
      <w:r w:rsidR="002F102F" w:rsidRPr="00322787">
        <w:rPr>
          <w:rFonts w:ascii="Arial" w:hAnsi="Arial" w:cs="Arial"/>
          <w:sz w:val="20"/>
          <w:szCs w:val="20"/>
        </w:rPr>
        <w:t xml:space="preserve"> Jul 1</w:t>
      </w:r>
      <w:r w:rsidR="00317F32">
        <w:rPr>
          <w:rFonts w:ascii="Arial" w:hAnsi="Arial" w:cs="Arial"/>
          <w:sz w:val="20"/>
          <w:szCs w:val="20"/>
        </w:rPr>
        <w:t xml:space="preserve">. </w:t>
      </w:r>
      <w:r w:rsidR="00BE14B1">
        <w:rPr>
          <w:rFonts w:ascii="Arial" w:hAnsi="Arial" w:cs="Arial"/>
          <w:sz w:val="20"/>
          <w:szCs w:val="20"/>
        </w:rPr>
        <w:t>PMC4491260 PM:</w:t>
      </w:r>
      <w:r w:rsidR="002B143C" w:rsidRPr="00322787">
        <w:rPr>
          <w:rFonts w:ascii="Arial" w:hAnsi="Arial" w:cs="Arial"/>
          <w:sz w:val="20"/>
          <w:szCs w:val="20"/>
        </w:rPr>
        <w:t>26122139.</w:t>
      </w:r>
    </w:p>
    <w:p w14:paraId="31BA4BF6" w14:textId="77777777" w:rsidR="002B143C" w:rsidRPr="00322787" w:rsidRDefault="00317F32"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Hoang K,</w:t>
      </w:r>
      <w:r w:rsidR="002B143C" w:rsidRPr="00322787">
        <w:rPr>
          <w:rFonts w:ascii="Arial" w:hAnsi="Arial" w:cs="Arial"/>
          <w:sz w:val="20"/>
          <w:szCs w:val="20"/>
        </w:rPr>
        <w:t xml:space="preserve"> Zhao Y</w:t>
      </w:r>
      <w:r>
        <w:rPr>
          <w:rFonts w:ascii="Arial" w:hAnsi="Arial" w:cs="Arial"/>
          <w:sz w:val="20"/>
          <w:szCs w:val="20"/>
        </w:rPr>
        <w:t>,</w:t>
      </w:r>
      <w:r w:rsidR="002B143C" w:rsidRPr="00322787">
        <w:rPr>
          <w:rFonts w:ascii="Arial" w:hAnsi="Arial" w:cs="Arial"/>
          <w:sz w:val="20"/>
          <w:szCs w:val="20"/>
        </w:rPr>
        <w:t xml:space="preserve"> Gardin JM</w:t>
      </w:r>
      <w:r>
        <w:rPr>
          <w:rFonts w:ascii="Arial" w:hAnsi="Arial" w:cs="Arial"/>
          <w:sz w:val="20"/>
          <w:szCs w:val="20"/>
        </w:rPr>
        <w:t>,</w:t>
      </w:r>
      <w:r w:rsidR="002B143C" w:rsidRPr="00322787">
        <w:rPr>
          <w:rFonts w:ascii="Arial" w:hAnsi="Arial" w:cs="Arial"/>
          <w:sz w:val="20"/>
          <w:szCs w:val="20"/>
        </w:rPr>
        <w:t xml:space="preserve"> Carnethon M</w:t>
      </w:r>
      <w:r>
        <w:rPr>
          <w:rFonts w:ascii="Arial" w:hAnsi="Arial" w:cs="Arial"/>
          <w:sz w:val="20"/>
          <w:szCs w:val="20"/>
        </w:rPr>
        <w:t>,</w:t>
      </w:r>
      <w:r w:rsidR="002B143C" w:rsidRPr="00322787">
        <w:rPr>
          <w:rFonts w:ascii="Arial" w:hAnsi="Arial" w:cs="Arial"/>
          <w:sz w:val="20"/>
          <w:szCs w:val="20"/>
        </w:rPr>
        <w:t xml:space="preserve"> Mukamal K</w:t>
      </w:r>
      <w:r>
        <w:rPr>
          <w:rFonts w:ascii="Arial" w:hAnsi="Arial" w:cs="Arial"/>
          <w:sz w:val="20"/>
          <w:szCs w:val="20"/>
        </w:rPr>
        <w:t>,</w:t>
      </w:r>
      <w:r w:rsidR="002B143C" w:rsidRPr="00322787">
        <w:rPr>
          <w:rFonts w:ascii="Arial" w:hAnsi="Arial" w:cs="Arial"/>
          <w:sz w:val="20"/>
          <w:szCs w:val="20"/>
        </w:rPr>
        <w:t xml:space="preserve"> Yanez D</w:t>
      </w:r>
      <w:r>
        <w:rPr>
          <w:rFonts w:ascii="Arial" w:hAnsi="Arial" w:cs="Arial"/>
          <w:sz w:val="20"/>
          <w:szCs w:val="20"/>
        </w:rPr>
        <w:t>,</w:t>
      </w:r>
      <w:r w:rsidR="002B143C" w:rsidRPr="00322787">
        <w:rPr>
          <w:rFonts w:ascii="Arial" w:hAnsi="Arial" w:cs="Arial"/>
          <w:sz w:val="20"/>
          <w:szCs w:val="20"/>
        </w:rPr>
        <w:t xml:space="preserve"> Wong ND</w:t>
      </w:r>
      <w:r>
        <w:rPr>
          <w:rFonts w:ascii="Arial" w:hAnsi="Arial" w:cs="Arial"/>
          <w:sz w:val="20"/>
          <w:szCs w:val="20"/>
        </w:rPr>
        <w:t>.</w:t>
      </w:r>
      <w:r w:rsidR="002B143C" w:rsidRPr="00322787">
        <w:rPr>
          <w:rFonts w:ascii="Arial" w:hAnsi="Arial" w:cs="Arial"/>
          <w:sz w:val="20"/>
          <w:szCs w:val="20"/>
        </w:rPr>
        <w:t xml:space="preserve"> </w:t>
      </w:r>
      <w:r w:rsidR="002B143C" w:rsidRPr="00322787">
        <w:rPr>
          <w:rFonts w:ascii="Arial" w:hAnsi="Arial" w:cs="Arial"/>
          <w:b/>
          <w:i/>
          <w:sz w:val="20"/>
          <w:szCs w:val="20"/>
        </w:rPr>
        <w:t>LV Mass as a Predictor of CVD Events in Older Adults With and Without Metabolic Syndrome and Diabetes.</w:t>
      </w:r>
      <w:r w:rsidR="002B143C" w:rsidRPr="00322787">
        <w:rPr>
          <w:rFonts w:ascii="Arial" w:hAnsi="Arial" w:cs="Arial"/>
          <w:sz w:val="20"/>
          <w:szCs w:val="20"/>
        </w:rPr>
        <w:t xml:space="preserve"> </w:t>
      </w:r>
      <w:r w:rsidR="00EA77D4" w:rsidRPr="00322787">
        <w:rPr>
          <w:rFonts w:ascii="Arial" w:hAnsi="Arial" w:cs="Arial"/>
          <w:sz w:val="20"/>
          <w:szCs w:val="20"/>
        </w:rPr>
        <w:t>J</w:t>
      </w:r>
      <w:r w:rsidR="002B143C" w:rsidRPr="00322787">
        <w:rPr>
          <w:rFonts w:ascii="Arial" w:hAnsi="Arial" w:cs="Arial"/>
          <w:sz w:val="20"/>
          <w:szCs w:val="20"/>
        </w:rPr>
        <w:t>ACC Cardiovasc Imaging 2015 Sep</w:t>
      </w:r>
      <w:r>
        <w:rPr>
          <w:rFonts w:ascii="Arial" w:hAnsi="Arial" w:cs="Arial"/>
          <w:sz w:val="20"/>
          <w:szCs w:val="20"/>
        </w:rPr>
        <w:t>.</w:t>
      </w:r>
      <w:r w:rsidR="002B143C" w:rsidRPr="00322787">
        <w:rPr>
          <w:rFonts w:ascii="Arial" w:hAnsi="Arial" w:cs="Arial"/>
          <w:sz w:val="20"/>
          <w:szCs w:val="20"/>
        </w:rPr>
        <w:t xml:space="preserve"> PM: 26319502.</w:t>
      </w:r>
      <w:r w:rsidR="001E0EC6" w:rsidRPr="00322787">
        <w:rPr>
          <w:rFonts w:ascii="Arial" w:hAnsi="Arial" w:cs="Arial"/>
          <w:sz w:val="20"/>
          <w:szCs w:val="20"/>
        </w:rPr>
        <w:t xml:space="preserve"> </w:t>
      </w:r>
      <w:r w:rsidR="008A6734">
        <w:rPr>
          <w:rFonts w:ascii="Arial" w:hAnsi="Arial" w:cs="Arial"/>
          <w:sz w:val="20"/>
          <w:szCs w:val="20"/>
        </w:rPr>
        <w:t>PMC</w:t>
      </w:r>
      <w:r w:rsidR="00746905" w:rsidRPr="00322787">
        <w:rPr>
          <w:rFonts w:ascii="Arial" w:hAnsi="Arial" w:cs="Arial"/>
          <w:sz w:val="20"/>
          <w:szCs w:val="20"/>
        </w:rPr>
        <w:t>.</w:t>
      </w:r>
    </w:p>
    <w:p w14:paraId="5300ECB1" w14:textId="77777777" w:rsidR="00A01BB5" w:rsidRPr="00322787" w:rsidRDefault="00A01BB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Hofer E</w:t>
      </w:r>
      <w:r w:rsidR="00317F32">
        <w:rPr>
          <w:rFonts w:ascii="Arial" w:hAnsi="Arial" w:cs="Arial"/>
          <w:sz w:val="20"/>
          <w:szCs w:val="20"/>
        </w:rPr>
        <w:t>,</w:t>
      </w:r>
      <w:r w:rsidRPr="00322787">
        <w:rPr>
          <w:rFonts w:ascii="Arial" w:hAnsi="Arial" w:cs="Arial"/>
          <w:sz w:val="20"/>
          <w:szCs w:val="20"/>
        </w:rPr>
        <w:t xml:space="preserve"> Cavalieri M</w:t>
      </w:r>
      <w:r w:rsidR="00317F32">
        <w:rPr>
          <w:rFonts w:ascii="Arial" w:hAnsi="Arial" w:cs="Arial"/>
          <w:sz w:val="20"/>
          <w:szCs w:val="20"/>
        </w:rPr>
        <w:t>,</w:t>
      </w:r>
      <w:r w:rsidRPr="00322787">
        <w:rPr>
          <w:rFonts w:ascii="Arial" w:hAnsi="Arial" w:cs="Arial"/>
          <w:sz w:val="20"/>
          <w:szCs w:val="20"/>
        </w:rPr>
        <w:t xml:space="preserve"> Bis JC</w:t>
      </w:r>
      <w:r w:rsidR="00317F32">
        <w:rPr>
          <w:rFonts w:ascii="Arial" w:hAnsi="Arial" w:cs="Arial"/>
          <w:sz w:val="20"/>
          <w:szCs w:val="20"/>
        </w:rPr>
        <w:t>,</w:t>
      </w:r>
      <w:r w:rsidRPr="00322787">
        <w:rPr>
          <w:rFonts w:ascii="Arial" w:hAnsi="Arial" w:cs="Arial"/>
          <w:sz w:val="20"/>
          <w:szCs w:val="20"/>
        </w:rPr>
        <w:t xml:space="preserve"> DeCarli C</w:t>
      </w:r>
      <w:r w:rsidR="00317F32">
        <w:rPr>
          <w:rFonts w:ascii="Arial" w:hAnsi="Arial" w:cs="Arial"/>
          <w:sz w:val="20"/>
          <w:szCs w:val="20"/>
        </w:rPr>
        <w:t>,</w:t>
      </w:r>
      <w:r w:rsidRPr="00322787">
        <w:rPr>
          <w:rFonts w:ascii="Arial" w:hAnsi="Arial" w:cs="Arial"/>
          <w:sz w:val="20"/>
          <w:szCs w:val="20"/>
        </w:rPr>
        <w:t xml:space="preserve"> Fornage M</w:t>
      </w:r>
      <w:r w:rsidR="00317F32">
        <w:rPr>
          <w:rFonts w:ascii="Arial" w:hAnsi="Arial" w:cs="Arial"/>
          <w:sz w:val="20"/>
          <w:szCs w:val="20"/>
        </w:rPr>
        <w:t>,</w:t>
      </w:r>
      <w:r w:rsidRPr="00322787">
        <w:rPr>
          <w:rFonts w:ascii="Arial" w:hAnsi="Arial" w:cs="Arial"/>
          <w:sz w:val="20"/>
          <w:szCs w:val="20"/>
        </w:rPr>
        <w:t xml:space="preserve"> Sigurdsson S</w:t>
      </w:r>
      <w:r w:rsidR="00317F32">
        <w:rPr>
          <w:rFonts w:ascii="Arial" w:hAnsi="Arial" w:cs="Arial"/>
          <w:sz w:val="20"/>
          <w:szCs w:val="20"/>
        </w:rPr>
        <w:t>,</w:t>
      </w:r>
      <w:r w:rsidRPr="00322787">
        <w:rPr>
          <w:rFonts w:ascii="Arial" w:hAnsi="Arial" w:cs="Arial"/>
          <w:sz w:val="20"/>
          <w:szCs w:val="20"/>
        </w:rPr>
        <w:t xml:space="preserve"> Srikanth V</w:t>
      </w:r>
      <w:r w:rsidR="00317F32">
        <w:rPr>
          <w:rFonts w:ascii="Arial" w:hAnsi="Arial" w:cs="Arial"/>
          <w:sz w:val="20"/>
          <w:szCs w:val="20"/>
        </w:rPr>
        <w:t>,</w:t>
      </w:r>
      <w:r w:rsidRPr="00322787">
        <w:rPr>
          <w:rFonts w:ascii="Arial" w:hAnsi="Arial" w:cs="Arial"/>
          <w:sz w:val="20"/>
          <w:szCs w:val="20"/>
        </w:rPr>
        <w:t xml:space="preserve"> Trompet S</w:t>
      </w:r>
      <w:r w:rsidR="00317F32">
        <w:rPr>
          <w:rFonts w:ascii="Arial" w:hAnsi="Arial" w:cs="Arial"/>
          <w:sz w:val="20"/>
          <w:szCs w:val="20"/>
        </w:rPr>
        <w:t>,</w:t>
      </w:r>
      <w:r w:rsidRPr="00322787">
        <w:rPr>
          <w:rFonts w:ascii="Arial" w:hAnsi="Arial" w:cs="Arial"/>
          <w:sz w:val="20"/>
          <w:szCs w:val="20"/>
        </w:rPr>
        <w:t xml:space="preserve"> Verhaaren BFJ</w:t>
      </w:r>
      <w:r w:rsidR="00317F32">
        <w:rPr>
          <w:rFonts w:ascii="Arial" w:hAnsi="Arial" w:cs="Arial"/>
          <w:sz w:val="20"/>
          <w:szCs w:val="20"/>
        </w:rPr>
        <w:t>,</w:t>
      </w:r>
      <w:r w:rsidRPr="00322787">
        <w:rPr>
          <w:rFonts w:ascii="Arial" w:hAnsi="Arial" w:cs="Arial"/>
          <w:sz w:val="20"/>
          <w:szCs w:val="20"/>
        </w:rPr>
        <w:t xml:space="preserve"> Wolf C</w:t>
      </w:r>
      <w:r w:rsidR="00317F32">
        <w:rPr>
          <w:rFonts w:ascii="Arial" w:hAnsi="Arial" w:cs="Arial"/>
          <w:sz w:val="20"/>
          <w:szCs w:val="20"/>
        </w:rPr>
        <w:t>,</w:t>
      </w:r>
      <w:r w:rsidRPr="00322787">
        <w:rPr>
          <w:rFonts w:ascii="Arial" w:hAnsi="Arial" w:cs="Arial"/>
          <w:sz w:val="20"/>
          <w:szCs w:val="20"/>
        </w:rPr>
        <w:t xml:space="preserve"> Yang Q</w:t>
      </w:r>
      <w:r w:rsidR="00317F32">
        <w:rPr>
          <w:rFonts w:ascii="Arial" w:hAnsi="Arial" w:cs="Arial"/>
          <w:sz w:val="20"/>
          <w:szCs w:val="20"/>
        </w:rPr>
        <w:t>,</w:t>
      </w:r>
      <w:r w:rsidRPr="00322787">
        <w:rPr>
          <w:rFonts w:ascii="Arial" w:hAnsi="Arial" w:cs="Arial"/>
          <w:sz w:val="20"/>
          <w:szCs w:val="20"/>
        </w:rPr>
        <w:t xml:space="preserve"> Adams HHH</w:t>
      </w:r>
      <w:r w:rsidR="00317F32">
        <w:rPr>
          <w:rFonts w:ascii="Arial" w:hAnsi="Arial" w:cs="Arial"/>
          <w:sz w:val="20"/>
          <w:szCs w:val="20"/>
        </w:rPr>
        <w:t>,</w:t>
      </w:r>
      <w:r w:rsidRPr="00322787">
        <w:rPr>
          <w:rFonts w:ascii="Arial" w:hAnsi="Arial" w:cs="Arial"/>
          <w:sz w:val="20"/>
          <w:szCs w:val="20"/>
        </w:rPr>
        <w:t xml:space="preserve"> Amouyel P</w:t>
      </w:r>
      <w:r w:rsidR="00317F32">
        <w:rPr>
          <w:rFonts w:ascii="Arial" w:hAnsi="Arial" w:cs="Arial"/>
          <w:sz w:val="20"/>
          <w:szCs w:val="20"/>
        </w:rPr>
        <w:t>,</w:t>
      </w:r>
      <w:r w:rsidRPr="00322787">
        <w:rPr>
          <w:rFonts w:ascii="Arial" w:hAnsi="Arial" w:cs="Arial"/>
          <w:sz w:val="20"/>
          <w:szCs w:val="20"/>
        </w:rPr>
        <w:t xml:space="preserve"> Beiser A</w:t>
      </w:r>
      <w:r w:rsidR="00317F32">
        <w:rPr>
          <w:rFonts w:ascii="Arial" w:hAnsi="Arial" w:cs="Arial"/>
          <w:sz w:val="20"/>
          <w:szCs w:val="20"/>
        </w:rPr>
        <w:t>,</w:t>
      </w:r>
      <w:r w:rsidRPr="00322787">
        <w:rPr>
          <w:rFonts w:ascii="Arial" w:hAnsi="Arial" w:cs="Arial"/>
          <w:sz w:val="20"/>
          <w:szCs w:val="20"/>
        </w:rPr>
        <w:t xml:space="preserve"> Buckley BM</w:t>
      </w:r>
      <w:r w:rsidR="00317F32">
        <w:rPr>
          <w:rFonts w:ascii="Arial" w:hAnsi="Arial" w:cs="Arial"/>
          <w:sz w:val="20"/>
          <w:szCs w:val="20"/>
        </w:rPr>
        <w:t>,</w:t>
      </w:r>
      <w:r w:rsidRPr="00322787">
        <w:rPr>
          <w:rFonts w:ascii="Arial" w:hAnsi="Arial" w:cs="Arial"/>
          <w:sz w:val="20"/>
          <w:szCs w:val="20"/>
        </w:rPr>
        <w:t xml:space="preserve"> Callisaya M</w:t>
      </w:r>
      <w:r w:rsidR="00317F32">
        <w:rPr>
          <w:rFonts w:ascii="Arial" w:hAnsi="Arial" w:cs="Arial"/>
          <w:sz w:val="20"/>
          <w:szCs w:val="20"/>
        </w:rPr>
        <w:t>,</w:t>
      </w:r>
      <w:r w:rsidRPr="00322787">
        <w:rPr>
          <w:rFonts w:ascii="Arial" w:hAnsi="Arial" w:cs="Arial"/>
          <w:sz w:val="20"/>
          <w:szCs w:val="20"/>
        </w:rPr>
        <w:t xml:space="preserve"> Chauhan G</w:t>
      </w:r>
      <w:r w:rsidR="00317F32">
        <w:rPr>
          <w:rFonts w:ascii="Arial" w:hAnsi="Arial" w:cs="Arial"/>
          <w:sz w:val="20"/>
          <w:szCs w:val="20"/>
        </w:rPr>
        <w:t>,</w:t>
      </w:r>
      <w:r w:rsidRPr="00322787">
        <w:rPr>
          <w:rFonts w:ascii="Arial" w:hAnsi="Arial" w:cs="Arial"/>
          <w:sz w:val="20"/>
          <w:szCs w:val="20"/>
        </w:rPr>
        <w:t xml:space="preserve"> de Craen AJM</w:t>
      </w:r>
      <w:r w:rsidR="00317F32">
        <w:rPr>
          <w:rFonts w:ascii="Arial" w:hAnsi="Arial" w:cs="Arial"/>
          <w:sz w:val="20"/>
          <w:szCs w:val="20"/>
        </w:rPr>
        <w:t>,</w:t>
      </w:r>
      <w:r w:rsidRPr="00322787">
        <w:rPr>
          <w:rFonts w:ascii="Arial" w:hAnsi="Arial" w:cs="Arial"/>
          <w:sz w:val="20"/>
          <w:szCs w:val="20"/>
        </w:rPr>
        <w:t xml:space="preserve"> Dufouil C</w:t>
      </w:r>
      <w:r w:rsidR="00317F32">
        <w:rPr>
          <w:rFonts w:ascii="Arial" w:hAnsi="Arial" w:cs="Arial"/>
          <w:sz w:val="20"/>
          <w:szCs w:val="20"/>
        </w:rPr>
        <w:t>,</w:t>
      </w:r>
      <w:r w:rsidRPr="00322787">
        <w:rPr>
          <w:rFonts w:ascii="Arial" w:hAnsi="Arial" w:cs="Arial"/>
          <w:sz w:val="20"/>
          <w:szCs w:val="20"/>
        </w:rPr>
        <w:t xml:space="preserve"> Duijn CM</w:t>
      </w:r>
      <w:r w:rsidR="00317F32">
        <w:rPr>
          <w:rFonts w:ascii="Arial" w:hAnsi="Arial" w:cs="Arial"/>
          <w:sz w:val="20"/>
          <w:szCs w:val="20"/>
        </w:rPr>
        <w:t>,</w:t>
      </w:r>
      <w:r w:rsidRPr="00322787">
        <w:rPr>
          <w:rFonts w:ascii="Arial" w:hAnsi="Arial" w:cs="Arial"/>
          <w:sz w:val="20"/>
          <w:szCs w:val="20"/>
        </w:rPr>
        <w:t xml:space="preserve"> Ford I</w:t>
      </w:r>
      <w:r w:rsidR="00317F32">
        <w:rPr>
          <w:rFonts w:ascii="Arial" w:hAnsi="Arial" w:cs="Arial"/>
          <w:sz w:val="20"/>
          <w:szCs w:val="20"/>
        </w:rPr>
        <w:t>,</w:t>
      </w:r>
      <w:r w:rsidRPr="00322787">
        <w:rPr>
          <w:rFonts w:ascii="Arial" w:hAnsi="Arial" w:cs="Arial"/>
          <w:sz w:val="20"/>
          <w:szCs w:val="20"/>
        </w:rPr>
        <w:t xml:space="preserve"> Freudenberger P</w:t>
      </w:r>
      <w:r w:rsidR="00317F32">
        <w:rPr>
          <w:rFonts w:ascii="Arial" w:hAnsi="Arial" w:cs="Arial"/>
          <w:sz w:val="20"/>
          <w:szCs w:val="20"/>
        </w:rPr>
        <w:t>,</w:t>
      </w:r>
      <w:r w:rsidRPr="00322787">
        <w:rPr>
          <w:rFonts w:ascii="Arial" w:hAnsi="Arial" w:cs="Arial"/>
          <w:sz w:val="20"/>
          <w:szCs w:val="20"/>
        </w:rPr>
        <w:t xml:space="preserve"> Gottesman RF</w:t>
      </w:r>
      <w:r w:rsidR="00317F32">
        <w:rPr>
          <w:rFonts w:ascii="Arial" w:hAnsi="Arial" w:cs="Arial"/>
          <w:sz w:val="20"/>
          <w:szCs w:val="20"/>
        </w:rPr>
        <w:t>,</w:t>
      </w:r>
      <w:r w:rsidRPr="00322787">
        <w:rPr>
          <w:rFonts w:ascii="Arial" w:hAnsi="Arial" w:cs="Arial"/>
          <w:sz w:val="20"/>
          <w:szCs w:val="20"/>
        </w:rPr>
        <w:t xml:space="preserve"> Gudnason V</w:t>
      </w:r>
      <w:r w:rsidR="00317F32">
        <w:rPr>
          <w:rFonts w:ascii="Arial" w:hAnsi="Arial" w:cs="Arial"/>
          <w:sz w:val="20"/>
          <w:szCs w:val="20"/>
        </w:rPr>
        <w:t>,</w:t>
      </w:r>
      <w:r w:rsidRPr="00322787">
        <w:rPr>
          <w:rFonts w:ascii="Arial" w:hAnsi="Arial" w:cs="Arial"/>
          <w:sz w:val="20"/>
          <w:szCs w:val="20"/>
        </w:rPr>
        <w:t xml:space="preserve"> Heiss G</w:t>
      </w:r>
      <w:r w:rsidR="00317F32">
        <w:rPr>
          <w:rFonts w:ascii="Arial" w:hAnsi="Arial" w:cs="Arial"/>
          <w:sz w:val="20"/>
          <w:szCs w:val="20"/>
        </w:rPr>
        <w:t>, Hofman</w:t>
      </w:r>
      <w:r w:rsidRPr="00322787">
        <w:rPr>
          <w:rFonts w:ascii="Arial" w:hAnsi="Arial" w:cs="Arial"/>
          <w:sz w:val="20"/>
          <w:szCs w:val="20"/>
        </w:rPr>
        <w:t xml:space="preserve"> A</w:t>
      </w:r>
      <w:r w:rsidR="00317F32">
        <w:rPr>
          <w:rFonts w:ascii="Arial" w:hAnsi="Arial" w:cs="Arial"/>
          <w:sz w:val="20"/>
          <w:szCs w:val="20"/>
        </w:rPr>
        <w:t>,</w:t>
      </w:r>
      <w:r w:rsidRPr="00322787">
        <w:rPr>
          <w:rFonts w:ascii="Arial" w:hAnsi="Arial" w:cs="Arial"/>
          <w:sz w:val="20"/>
          <w:szCs w:val="20"/>
        </w:rPr>
        <w:t xml:space="preserve"> Lumley T</w:t>
      </w:r>
      <w:r w:rsidR="00317F32">
        <w:rPr>
          <w:rFonts w:ascii="Arial" w:hAnsi="Arial" w:cs="Arial"/>
          <w:sz w:val="20"/>
          <w:szCs w:val="20"/>
        </w:rPr>
        <w:t>,</w:t>
      </w:r>
      <w:r w:rsidRPr="00322787">
        <w:rPr>
          <w:rFonts w:ascii="Arial" w:hAnsi="Arial" w:cs="Arial"/>
          <w:sz w:val="20"/>
          <w:szCs w:val="20"/>
        </w:rPr>
        <w:t xml:space="preserve"> Martinez O</w:t>
      </w:r>
      <w:r w:rsidR="00317F32">
        <w:rPr>
          <w:rFonts w:ascii="Arial" w:hAnsi="Arial" w:cs="Arial"/>
          <w:sz w:val="20"/>
          <w:szCs w:val="20"/>
        </w:rPr>
        <w:t>,</w:t>
      </w:r>
      <w:r w:rsidRPr="00322787">
        <w:rPr>
          <w:rFonts w:ascii="Arial" w:hAnsi="Arial" w:cs="Arial"/>
          <w:sz w:val="20"/>
          <w:szCs w:val="20"/>
        </w:rPr>
        <w:t xml:space="preserve"> Mazoyer B</w:t>
      </w:r>
      <w:r w:rsidR="00317F32">
        <w:rPr>
          <w:rFonts w:ascii="Arial" w:hAnsi="Arial" w:cs="Arial"/>
          <w:sz w:val="20"/>
          <w:szCs w:val="20"/>
        </w:rPr>
        <w:t>,</w:t>
      </w:r>
      <w:r w:rsidRPr="00322787">
        <w:rPr>
          <w:rFonts w:ascii="Arial" w:hAnsi="Arial" w:cs="Arial"/>
          <w:sz w:val="20"/>
          <w:szCs w:val="20"/>
        </w:rPr>
        <w:t xml:space="preserve"> Moran C</w:t>
      </w:r>
      <w:r w:rsidR="00317F32">
        <w:rPr>
          <w:rFonts w:ascii="Arial" w:hAnsi="Arial" w:cs="Arial"/>
          <w:sz w:val="20"/>
          <w:szCs w:val="20"/>
        </w:rPr>
        <w:t>,</w:t>
      </w:r>
      <w:r w:rsidRPr="00322787">
        <w:rPr>
          <w:rFonts w:ascii="Arial" w:hAnsi="Arial" w:cs="Arial"/>
          <w:sz w:val="20"/>
          <w:szCs w:val="20"/>
        </w:rPr>
        <w:t xml:space="preserve"> Niessen </w:t>
      </w:r>
      <w:r w:rsidR="00317F32">
        <w:rPr>
          <w:rFonts w:ascii="Arial" w:hAnsi="Arial" w:cs="Arial"/>
          <w:sz w:val="20"/>
          <w:szCs w:val="20"/>
        </w:rPr>
        <w:t>W</w:t>
      </w:r>
      <w:r w:rsidRPr="00322787">
        <w:rPr>
          <w:rFonts w:ascii="Arial" w:hAnsi="Arial" w:cs="Arial"/>
          <w:sz w:val="20"/>
          <w:szCs w:val="20"/>
        </w:rPr>
        <w:t>J</w:t>
      </w:r>
      <w:r w:rsidR="00317F32">
        <w:rPr>
          <w:rFonts w:ascii="Arial" w:hAnsi="Arial" w:cs="Arial"/>
          <w:sz w:val="20"/>
          <w:szCs w:val="20"/>
        </w:rPr>
        <w:t>,</w:t>
      </w:r>
      <w:r w:rsidRPr="00322787">
        <w:rPr>
          <w:rFonts w:ascii="Arial" w:hAnsi="Arial" w:cs="Arial"/>
          <w:sz w:val="20"/>
          <w:szCs w:val="20"/>
        </w:rPr>
        <w:t xml:space="preserve"> Phan T</w:t>
      </w:r>
      <w:r w:rsidR="00317F32">
        <w:rPr>
          <w:rFonts w:ascii="Arial" w:hAnsi="Arial" w:cs="Arial"/>
          <w:sz w:val="20"/>
          <w:szCs w:val="20"/>
        </w:rPr>
        <w:t>,</w:t>
      </w:r>
      <w:r w:rsidRPr="00322787">
        <w:rPr>
          <w:rFonts w:ascii="Arial" w:hAnsi="Arial" w:cs="Arial"/>
          <w:sz w:val="20"/>
          <w:szCs w:val="20"/>
        </w:rPr>
        <w:t xml:space="preserve"> Psaty BM</w:t>
      </w:r>
      <w:r w:rsidR="00317F32">
        <w:rPr>
          <w:rFonts w:ascii="Arial" w:hAnsi="Arial" w:cs="Arial"/>
          <w:sz w:val="20"/>
          <w:szCs w:val="20"/>
        </w:rPr>
        <w:t>,</w:t>
      </w:r>
      <w:r w:rsidRPr="00322787">
        <w:rPr>
          <w:rFonts w:ascii="Arial" w:hAnsi="Arial" w:cs="Arial"/>
          <w:sz w:val="20"/>
          <w:szCs w:val="20"/>
        </w:rPr>
        <w:t xml:space="preserve"> Satizabal CL</w:t>
      </w:r>
      <w:r w:rsidR="00317F32">
        <w:rPr>
          <w:rFonts w:ascii="Arial" w:hAnsi="Arial" w:cs="Arial"/>
          <w:sz w:val="20"/>
          <w:szCs w:val="20"/>
        </w:rPr>
        <w:t>,</w:t>
      </w:r>
      <w:r w:rsidRPr="00322787">
        <w:rPr>
          <w:rFonts w:ascii="Arial" w:hAnsi="Arial" w:cs="Arial"/>
          <w:sz w:val="20"/>
          <w:szCs w:val="20"/>
        </w:rPr>
        <w:t xml:space="preserve"> Sattar N</w:t>
      </w:r>
      <w:r w:rsidR="00317F32">
        <w:rPr>
          <w:rFonts w:ascii="Arial" w:hAnsi="Arial" w:cs="Arial"/>
          <w:sz w:val="20"/>
          <w:szCs w:val="20"/>
        </w:rPr>
        <w:t>,</w:t>
      </w:r>
      <w:r w:rsidRPr="00322787">
        <w:rPr>
          <w:rFonts w:ascii="Arial" w:hAnsi="Arial" w:cs="Arial"/>
          <w:sz w:val="20"/>
          <w:szCs w:val="20"/>
        </w:rPr>
        <w:t xml:space="preserve"> Schilling S</w:t>
      </w:r>
      <w:r w:rsidR="00317F32">
        <w:rPr>
          <w:rFonts w:ascii="Arial" w:hAnsi="Arial" w:cs="Arial"/>
          <w:sz w:val="20"/>
          <w:szCs w:val="20"/>
        </w:rPr>
        <w:t>,</w:t>
      </w:r>
      <w:r w:rsidRPr="00322787">
        <w:rPr>
          <w:rFonts w:ascii="Arial" w:hAnsi="Arial" w:cs="Arial"/>
          <w:sz w:val="20"/>
          <w:szCs w:val="20"/>
        </w:rPr>
        <w:t xml:space="preserve"> Shibata DK</w:t>
      </w:r>
      <w:r w:rsidR="00317F32">
        <w:rPr>
          <w:rFonts w:ascii="Arial" w:hAnsi="Arial" w:cs="Arial"/>
          <w:sz w:val="20"/>
          <w:szCs w:val="20"/>
        </w:rPr>
        <w:t>, Slagboom</w:t>
      </w:r>
      <w:r w:rsidRPr="00322787">
        <w:rPr>
          <w:rFonts w:ascii="Arial" w:hAnsi="Arial" w:cs="Arial"/>
          <w:sz w:val="20"/>
          <w:szCs w:val="20"/>
        </w:rPr>
        <w:t xml:space="preserve"> E</w:t>
      </w:r>
      <w:r w:rsidR="00317F32">
        <w:rPr>
          <w:rFonts w:ascii="Arial" w:hAnsi="Arial" w:cs="Arial"/>
          <w:sz w:val="20"/>
          <w:szCs w:val="20"/>
        </w:rPr>
        <w:t>,</w:t>
      </w:r>
      <w:r w:rsidRPr="00322787">
        <w:rPr>
          <w:rFonts w:ascii="Arial" w:hAnsi="Arial" w:cs="Arial"/>
          <w:sz w:val="20"/>
          <w:szCs w:val="20"/>
        </w:rPr>
        <w:t xml:space="preserve"> Smith A</w:t>
      </w:r>
      <w:r w:rsidR="00317F32">
        <w:rPr>
          <w:rFonts w:ascii="Arial" w:hAnsi="Arial" w:cs="Arial"/>
          <w:sz w:val="20"/>
          <w:szCs w:val="20"/>
        </w:rPr>
        <w:t>,</w:t>
      </w:r>
      <w:r w:rsidRPr="00322787">
        <w:rPr>
          <w:rFonts w:ascii="Arial" w:hAnsi="Arial" w:cs="Arial"/>
          <w:sz w:val="20"/>
          <w:szCs w:val="20"/>
        </w:rPr>
        <w:t xml:space="preserve"> Stott DJ</w:t>
      </w:r>
      <w:r w:rsidR="00317F32">
        <w:rPr>
          <w:rFonts w:ascii="Arial" w:hAnsi="Arial" w:cs="Arial"/>
          <w:sz w:val="20"/>
          <w:szCs w:val="20"/>
        </w:rPr>
        <w:t>,</w:t>
      </w:r>
      <w:r w:rsidRPr="00322787">
        <w:rPr>
          <w:rFonts w:ascii="Arial" w:hAnsi="Arial" w:cs="Arial"/>
          <w:sz w:val="20"/>
          <w:szCs w:val="20"/>
        </w:rPr>
        <w:t xml:space="preserve"> Taylor KD</w:t>
      </w:r>
      <w:r w:rsidR="00317F32">
        <w:rPr>
          <w:rFonts w:ascii="Arial" w:hAnsi="Arial" w:cs="Arial"/>
          <w:sz w:val="20"/>
          <w:szCs w:val="20"/>
        </w:rPr>
        <w:t>, Thomson</w:t>
      </w:r>
      <w:r w:rsidRPr="00322787">
        <w:rPr>
          <w:rFonts w:ascii="Arial" w:hAnsi="Arial" w:cs="Arial"/>
          <w:sz w:val="20"/>
          <w:szCs w:val="20"/>
        </w:rPr>
        <w:t xml:space="preserve"> R</w:t>
      </w:r>
      <w:r w:rsidR="00317F32">
        <w:rPr>
          <w:rFonts w:ascii="Arial" w:hAnsi="Arial" w:cs="Arial"/>
          <w:sz w:val="20"/>
          <w:szCs w:val="20"/>
        </w:rPr>
        <w:t>,</w:t>
      </w:r>
      <w:r w:rsidRPr="00322787">
        <w:rPr>
          <w:rFonts w:ascii="Arial" w:hAnsi="Arial" w:cs="Arial"/>
          <w:sz w:val="20"/>
          <w:szCs w:val="20"/>
        </w:rPr>
        <w:t xml:space="preserve"> Töglhofer</w:t>
      </w:r>
      <w:r w:rsidR="00317F32">
        <w:rPr>
          <w:rFonts w:ascii="Arial" w:hAnsi="Arial" w:cs="Arial"/>
          <w:sz w:val="20"/>
          <w:szCs w:val="20"/>
        </w:rPr>
        <w:t xml:space="preserve"> </w:t>
      </w:r>
      <w:r w:rsidRPr="00322787">
        <w:rPr>
          <w:rFonts w:ascii="Arial" w:hAnsi="Arial" w:cs="Arial"/>
          <w:sz w:val="20"/>
          <w:szCs w:val="20"/>
        </w:rPr>
        <w:t>AM</w:t>
      </w:r>
      <w:r w:rsidR="00317F32">
        <w:rPr>
          <w:rFonts w:ascii="Arial" w:hAnsi="Arial" w:cs="Arial"/>
          <w:sz w:val="20"/>
          <w:szCs w:val="20"/>
        </w:rPr>
        <w:t>,</w:t>
      </w:r>
      <w:r w:rsidRPr="00322787">
        <w:rPr>
          <w:rFonts w:ascii="Arial" w:hAnsi="Arial" w:cs="Arial"/>
          <w:sz w:val="20"/>
          <w:szCs w:val="20"/>
        </w:rPr>
        <w:t xml:space="preserve"> Tzourio C</w:t>
      </w:r>
      <w:r w:rsidR="00317F32">
        <w:rPr>
          <w:rFonts w:ascii="Arial" w:hAnsi="Arial" w:cs="Arial"/>
          <w:sz w:val="20"/>
          <w:szCs w:val="20"/>
        </w:rPr>
        <w:t>, van Buchem</w:t>
      </w:r>
      <w:r w:rsidRPr="00322787">
        <w:rPr>
          <w:rFonts w:ascii="Arial" w:hAnsi="Arial" w:cs="Arial"/>
          <w:sz w:val="20"/>
          <w:szCs w:val="20"/>
        </w:rPr>
        <w:t xml:space="preserve"> M</w:t>
      </w:r>
      <w:r w:rsidR="00317F32">
        <w:rPr>
          <w:rFonts w:ascii="Arial" w:hAnsi="Arial" w:cs="Arial"/>
          <w:sz w:val="20"/>
          <w:szCs w:val="20"/>
        </w:rPr>
        <w:t>,</w:t>
      </w:r>
      <w:r w:rsidRPr="00322787">
        <w:rPr>
          <w:rFonts w:ascii="Arial" w:hAnsi="Arial" w:cs="Arial"/>
          <w:sz w:val="20"/>
          <w:szCs w:val="20"/>
        </w:rPr>
        <w:t xml:space="preserve"> Wang J</w:t>
      </w:r>
      <w:r w:rsidR="00317F32">
        <w:rPr>
          <w:rFonts w:ascii="Arial" w:hAnsi="Arial" w:cs="Arial"/>
          <w:sz w:val="20"/>
          <w:szCs w:val="20"/>
        </w:rPr>
        <w:t>,</w:t>
      </w:r>
      <w:r w:rsidRPr="00322787">
        <w:rPr>
          <w:rFonts w:ascii="Arial" w:hAnsi="Arial" w:cs="Arial"/>
          <w:sz w:val="20"/>
          <w:szCs w:val="20"/>
        </w:rPr>
        <w:t xml:space="preserve"> Westendorp RGJ</w:t>
      </w:r>
      <w:r w:rsidR="00317F32">
        <w:rPr>
          <w:rFonts w:ascii="Arial" w:hAnsi="Arial" w:cs="Arial"/>
          <w:sz w:val="20"/>
          <w:szCs w:val="20"/>
        </w:rPr>
        <w:t>,</w:t>
      </w:r>
      <w:r w:rsidRPr="00322787">
        <w:rPr>
          <w:rFonts w:ascii="Arial" w:hAnsi="Arial" w:cs="Arial"/>
          <w:sz w:val="20"/>
          <w:szCs w:val="20"/>
        </w:rPr>
        <w:t xml:space="preserve"> Windham G</w:t>
      </w:r>
      <w:r w:rsidR="00317F32">
        <w:rPr>
          <w:rFonts w:ascii="Arial" w:hAnsi="Arial" w:cs="Arial"/>
          <w:sz w:val="20"/>
          <w:szCs w:val="20"/>
        </w:rPr>
        <w:t>,</w:t>
      </w:r>
      <w:r w:rsidRPr="00322787">
        <w:rPr>
          <w:rFonts w:ascii="Arial" w:hAnsi="Arial" w:cs="Arial"/>
          <w:sz w:val="20"/>
          <w:szCs w:val="20"/>
        </w:rPr>
        <w:t xml:space="preserve"> Vernooij MW</w:t>
      </w:r>
      <w:r w:rsidR="00317F32">
        <w:rPr>
          <w:rFonts w:ascii="Arial" w:hAnsi="Arial" w:cs="Arial"/>
          <w:sz w:val="20"/>
          <w:szCs w:val="20"/>
        </w:rPr>
        <w:t>,</w:t>
      </w:r>
      <w:r w:rsidRPr="00322787">
        <w:rPr>
          <w:rFonts w:ascii="Arial" w:hAnsi="Arial" w:cs="Arial"/>
          <w:sz w:val="20"/>
          <w:szCs w:val="20"/>
        </w:rPr>
        <w:t xml:space="preserve"> Zijdenbos A</w:t>
      </w:r>
      <w:r w:rsidR="00317F32">
        <w:rPr>
          <w:rFonts w:ascii="Arial" w:hAnsi="Arial" w:cs="Arial"/>
          <w:sz w:val="20"/>
          <w:szCs w:val="20"/>
        </w:rPr>
        <w:t>,</w:t>
      </w:r>
      <w:r w:rsidRPr="00322787">
        <w:rPr>
          <w:rFonts w:ascii="Arial" w:hAnsi="Arial" w:cs="Arial"/>
          <w:sz w:val="20"/>
          <w:szCs w:val="20"/>
        </w:rPr>
        <w:t xml:space="preserve"> Beare R</w:t>
      </w:r>
      <w:r w:rsidR="00317F32">
        <w:rPr>
          <w:rFonts w:ascii="Arial" w:hAnsi="Arial" w:cs="Arial"/>
          <w:sz w:val="20"/>
          <w:szCs w:val="20"/>
        </w:rPr>
        <w:t>,</w:t>
      </w:r>
      <w:r w:rsidRPr="00322787">
        <w:rPr>
          <w:rFonts w:ascii="Arial" w:hAnsi="Arial" w:cs="Arial"/>
          <w:sz w:val="20"/>
          <w:szCs w:val="20"/>
        </w:rPr>
        <w:t xml:space="preserve"> Debette S</w:t>
      </w:r>
      <w:r w:rsidR="00317F32">
        <w:rPr>
          <w:rFonts w:ascii="Arial" w:hAnsi="Arial" w:cs="Arial"/>
          <w:sz w:val="20"/>
          <w:szCs w:val="20"/>
        </w:rPr>
        <w:t>, Ikram</w:t>
      </w:r>
      <w:r w:rsidRPr="00322787">
        <w:rPr>
          <w:rFonts w:ascii="Arial" w:hAnsi="Arial" w:cs="Arial"/>
          <w:sz w:val="20"/>
          <w:szCs w:val="20"/>
        </w:rPr>
        <w:t xml:space="preserve"> AM</w:t>
      </w:r>
      <w:r w:rsidR="00317F32">
        <w:rPr>
          <w:rFonts w:ascii="Arial" w:hAnsi="Arial" w:cs="Arial"/>
          <w:sz w:val="20"/>
          <w:szCs w:val="20"/>
        </w:rPr>
        <w:t>,</w:t>
      </w:r>
      <w:r w:rsidRPr="00322787">
        <w:rPr>
          <w:rFonts w:ascii="Arial" w:hAnsi="Arial" w:cs="Arial"/>
          <w:sz w:val="20"/>
          <w:szCs w:val="20"/>
        </w:rPr>
        <w:t xml:space="preserve"> Jukema W</w:t>
      </w:r>
      <w:r w:rsidR="00317F32">
        <w:rPr>
          <w:rFonts w:ascii="Arial" w:hAnsi="Arial" w:cs="Arial"/>
          <w:sz w:val="20"/>
          <w:szCs w:val="20"/>
        </w:rPr>
        <w:t>,</w:t>
      </w:r>
      <w:r w:rsidRPr="00322787">
        <w:rPr>
          <w:rFonts w:ascii="Arial" w:hAnsi="Arial" w:cs="Arial"/>
          <w:sz w:val="20"/>
          <w:szCs w:val="20"/>
        </w:rPr>
        <w:t xml:space="preserve"> Launer LJ</w:t>
      </w:r>
      <w:r w:rsidR="00317F32">
        <w:rPr>
          <w:rFonts w:ascii="Arial" w:hAnsi="Arial" w:cs="Arial"/>
          <w:sz w:val="20"/>
          <w:szCs w:val="20"/>
        </w:rPr>
        <w:t>,</w:t>
      </w:r>
      <w:r w:rsidRPr="00322787">
        <w:rPr>
          <w:rFonts w:ascii="Arial" w:hAnsi="Arial" w:cs="Arial"/>
          <w:sz w:val="20"/>
          <w:szCs w:val="20"/>
        </w:rPr>
        <w:t xml:space="preserve"> Longstreth WT</w:t>
      </w:r>
      <w:r w:rsidR="00317F32">
        <w:rPr>
          <w:rFonts w:ascii="Arial" w:hAnsi="Arial" w:cs="Arial"/>
          <w:sz w:val="20"/>
          <w:szCs w:val="20"/>
        </w:rPr>
        <w:t>,</w:t>
      </w:r>
      <w:r w:rsidRPr="00322787">
        <w:rPr>
          <w:rFonts w:ascii="Arial" w:hAnsi="Arial" w:cs="Arial"/>
          <w:sz w:val="20"/>
          <w:szCs w:val="20"/>
        </w:rPr>
        <w:t xml:space="preserve"> Mosley TH</w:t>
      </w:r>
      <w:r w:rsidR="00317F32">
        <w:rPr>
          <w:rFonts w:ascii="Arial" w:hAnsi="Arial" w:cs="Arial"/>
          <w:sz w:val="20"/>
          <w:szCs w:val="20"/>
        </w:rPr>
        <w:t>,</w:t>
      </w:r>
      <w:r w:rsidRPr="00322787">
        <w:rPr>
          <w:rFonts w:ascii="Arial" w:hAnsi="Arial" w:cs="Arial"/>
          <w:sz w:val="20"/>
          <w:szCs w:val="20"/>
        </w:rPr>
        <w:t xml:space="preserve"> Seshadri S</w:t>
      </w:r>
      <w:r w:rsidR="00317F32">
        <w:rPr>
          <w:rFonts w:ascii="Arial" w:hAnsi="Arial" w:cs="Arial"/>
          <w:sz w:val="20"/>
          <w:szCs w:val="20"/>
        </w:rPr>
        <w:t>,</w:t>
      </w:r>
      <w:r w:rsidRPr="00322787">
        <w:rPr>
          <w:rFonts w:ascii="Arial" w:hAnsi="Arial" w:cs="Arial"/>
          <w:sz w:val="20"/>
          <w:szCs w:val="20"/>
        </w:rPr>
        <w:t xml:space="preserve"> Schmidt H</w:t>
      </w:r>
      <w:r w:rsidR="00317F32">
        <w:rPr>
          <w:rFonts w:ascii="Arial" w:hAnsi="Arial" w:cs="Arial"/>
          <w:sz w:val="20"/>
          <w:szCs w:val="20"/>
        </w:rPr>
        <w:t>,</w:t>
      </w:r>
      <w:r w:rsidRPr="00322787">
        <w:rPr>
          <w:rFonts w:ascii="Arial" w:hAnsi="Arial" w:cs="Arial"/>
          <w:sz w:val="20"/>
          <w:szCs w:val="20"/>
        </w:rPr>
        <w:t xml:space="preserve"> Schmidt R. </w:t>
      </w:r>
      <w:r w:rsidRPr="00322787">
        <w:rPr>
          <w:rFonts w:ascii="Arial" w:hAnsi="Arial" w:cs="Arial"/>
          <w:b/>
          <w:i/>
          <w:sz w:val="20"/>
          <w:szCs w:val="20"/>
        </w:rPr>
        <w:t>White Matter Lesion Progression: Genome-Wide Search for Genetic Influences.</w:t>
      </w:r>
      <w:r w:rsidRPr="00322787">
        <w:rPr>
          <w:rFonts w:ascii="Arial" w:hAnsi="Arial" w:cs="Arial"/>
          <w:sz w:val="20"/>
          <w:szCs w:val="20"/>
        </w:rPr>
        <w:t xml:space="preserve"> Stroke 2015 Oct 8</w:t>
      </w:r>
      <w:r w:rsidR="00317F32">
        <w:rPr>
          <w:rFonts w:ascii="Arial" w:hAnsi="Arial" w:cs="Arial"/>
          <w:sz w:val="20"/>
          <w:szCs w:val="20"/>
        </w:rPr>
        <w:t>.</w:t>
      </w:r>
      <w:r w:rsidRPr="00322787">
        <w:rPr>
          <w:rFonts w:ascii="Arial" w:hAnsi="Arial" w:cs="Arial"/>
          <w:sz w:val="20"/>
          <w:szCs w:val="20"/>
        </w:rPr>
        <w:t xml:space="preserve"> PM: 26451028.</w:t>
      </w:r>
      <w:r w:rsidR="001E0EC6" w:rsidRPr="00322787">
        <w:rPr>
          <w:rFonts w:ascii="Arial" w:hAnsi="Arial" w:cs="Arial"/>
          <w:sz w:val="20"/>
          <w:szCs w:val="20"/>
        </w:rPr>
        <w:t xml:space="preserve"> </w:t>
      </w:r>
      <w:r w:rsidR="00317F32" w:rsidRPr="00317F32">
        <w:rPr>
          <w:rFonts w:ascii="Arial" w:hAnsi="Arial" w:cs="Arial"/>
          <w:sz w:val="20"/>
          <w:szCs w:val="20"/>
        </w:rPr>
        <w:t>PMC4749149</w:t>
      </w:r>
      <w:r w:rsidR="00746905" w:rsidRPr="00322787">
        <w:rPr>
          <w:rFonts w:ascii="Arial" w:hAnsi="Arial" w:cs="Arial"/>
          <w:sz w:val="20"/>
          <w:szCs w:val="20"/>
        </w:rPr>
        <w:t>.</w:t>
      </w:r>
    </w:p>
    <w:p w14:paraId="65851159"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Holliday EG, Traylor M, Malik R, Bevan S, Falcone G, Hopewell JC, Cheng YC, Cotlarciuc I, Bis JC, Boerwinkle E, Boncoraglio GB, Clarke R, Cole JW, Fornage M, Furie KL, Ikram MA, Jannes J, Kittner SJ, Lincz LF, Maguire JM, Meschia JF, Mosley TH, Nalls MA, Oldmeadow C, Parati EA, Psaty BM, Rothwell PM, Seshadri S, Scott RJ, Sharma P, Sudlow C, Wiggins KL, Worrall BB, Rosand J, Mitchell BD, Dichgans M, Markus</w:t>
      </w:r>
      <w:r w:rsidR="00C54AE7">
        <w:rPr>
          <w:rFonts w:ascii="Arial" w:hAnsi="Arial" w:cs="Arial"/>
          <w:sz w:val="20"/>
          <w:szCs w:val="20"/>
        </w:rPr>
        <w:t xml:space="preserve"> HS, Levi C, Attia J, Wray NR. </w:t>
      </w:r>
      <w:r w:rsidRPr="00322787">
        <w:rPr>
          <w:rFonts w:ascii="Arial" w:hAnsi="Arial" w:cs="Arial"/>
          <w:b/>
          <w:bCs/>
          <w:i/>
          <w:iCs/>
          <w:sz w:val="20"/>
          <w:szCs w:val="20"/>
        </w:rPr>
        <w:t>Genetic overlap between diagnostic subtypes of ischemic stroke</w:t>
      </w:r>
      <w:r w:rsidRPr="00322787">
        <w:rPr>
          <w:rFonts w:ascii="Arial" w:hAnsi="Arial" w:cs="Arial"/>
          <w:b/>
          <w:bCs/>
          <w:sz w:val="20"/>
          <w:szCs w:val="20"/>
        </w:rPr>
        <w:t xml:space="preserve">. </w:t>
      </w:r>
      <w:r w:rsidRPr="00322787">
        <w:rPr>
          <w:rFonts w:ascii="Arial" w:hAnsi="Arial" w:cs="Arial"/>
          <w:sz w:val="20"/>
          <w:szCs w:val="20"/>
        </w:rPr>
        <w:t>Stroke, Mar 2015. Vol. 46, issue 3, pp. 615-619. PM:25613305. PMC4342266.</w:t>
      </w:r>
    </w:p>
    <w:p w14:paraId="3CF77560"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Holmes MV, Asselbergs FW, Palmer TM, Drenos F, Lanktree MB, Nelson CP, Dale CE, Padmanabhan S, Finan C, Swerdlow DI, Tragante V, van Iperen EP, Sivapalaratnam S, Shah S, Elbers CC, Shah T, Engmann J, Giambartolomei C, White J, Zabaneh D, Sofat R, McLachlan S, UCLEB consortium, Doevendans PA, Balmforth AJ, Hall AS, North KE, Almoguera B, Hoogeveen RC, Cushman M, Fornage M, Patel SR, Redline S, Siscovick DS, Tsai MY, Karczewski KJ, Hofker MH, Verschuren WM, Bots ML, van der Schouw YT, Melander O, Dominiczak AF, Morris R, Ben-Shlomo Y, Price J, Kumari M, Baumert J, Peters A, Thorand B, Koenig W, Gaunt TR, Humphries SE, Clarke R, Watkins H, Farrall M, Wilson JG, Rich SS, de Bakker PI, Lange LA, Davey SG, Reiner AP, Talmud PJ, Kivimaki M, Lawlor DA, Dudbridge F, Samani NJ, Keating BJ, Hingorani AD, Casas JP. </w:t>
      </w:r>
      <w:r w:rsidRPr="00322787">
        <w:rPr>
          <w:rFonts w:ascii="Arial" w:hAnsi="Arial" w:cs="Arial"/>
          <w:b/>
          <w:bCs/>
          <w:i/>
          <w:iCs/>
          <w:sz w:val="20"/>
          <w:szCs w:val="20"/>
        </w:rPr>
        <w:t>Mendelian randomization of blood lipids for coronary heart disease</w:t>
      </w:r>
      <w:r w:rsidRPr="00322787">
        <w:rPr>
          <w:rFonts w:ascii="Arial" w:hAnsi="Arial" w:cs="Arial"/>
          <w:b/>
          <w:bCs/>
          <w:sz w:val="20"/>
          <w:szCs w:val="20"/>
        </w:rPr>
        <w:t xml:space="preserve">. </w:t>
      </w:r>
      <w:r w:rsidRPr="00322787">
        <w:rPr>
          <w:rFonts w:ascii="Arial" w:hAnsi="Arial" w:cs="Arial"/>
          <w:sz w:val="20"/>
          <w:szCs w:val="20"/>
        </w:rPr>
        <w:t>Eur Heart J, Mar. 1, 2015. Vol. 36, issue 9, pp. 539-550. PM:24474739. PMC4344957.</w:t>
      </w:r>
    </w:p>
    <w:p w14:paraId="7C5EA8E1"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Huffman JE</w:t>
      </w:r>
      <w:r w:rsidR="00C54AE7">
        <w:rPr>
          <w:rFonts w:ascii="Arial" w:hAnsi="Arial" w:cs="Arial"/>
          <w:sz w:val="20"/>
          <w:szCs w:val="20"/>
        </w:rPr>
        <w:t>,</w:t>
      </w:r>
      <w:r w:rsidRPr="00322787">
        <w:rPr>
          <w:rFonts w:ascii="Arial" w:hAnsi="Arial" w:cs="Arial"/>
          <w:sz w:val="20"/>
          <w:szCs w:val="20"/>
        </w:rPr>
        <w:t xml:space="preserve"> de Vries PS</w:t>
      </w:r>
      <w:r w:rsidR="00C54AE7">
        <w:rPr>
          <w:rFonts w:ascii="Arial" w:hAnsi="Arial" w:cs="Arial"/>
          <w:sz w:val="20"/>
          <w:szCs w:val="20"/>
        </w:rPr>
        <w:t>,</w:t>
      </w:r>
      <w:r w:rsidRPr="00322787">
        <w:rPr>
          <w:rFonts w:ascii="Arial" w:hAnsi="Arial" w:cs="Arial"/>
          <w:sz w:val="20"/>
          <w:szCs w:val="20"/>
        </w:rPr>
        <w:t xml:space="preserve"> Morrison AC</w:t>
      </w:r>
      <w:r w:rsidR="00C54AE7">
        <w:rPr>
          <w:rFonts w:ascii="Arial" w:hAnsi="Arial" w:cs="Arial"/>
          <w:sz w:val="20"/>
          <w:szCs w:val="20"/>
        </w:rPr>
        <w:t>,</w:t>
      </w:r>
      <w:r w:rsidRPr="00322787">
        <w:rPr>
          <w:rFonts w:ascii="Arial" w:hAnsi="Arial" w:cs="Arial"/>
          <w:sz w:val="20"/>
          <w:szCs w:val="20"/>
        </w:rPr>
        <w:t xml:space="preserve"> Sabater-Lleal M</w:t>
      </w:r>
      <w:r w:rsidR="00C54AE7">
        <w:rPr>
          <w:rFonts w:ascii="Arial" w:hAnsi="Arial" w:cs="Arial"/>
          <w:sz w:val="20"/>
          <w:szCs w:val="20"/>
        </w:rPr>
        <w:t>,</w:t>
      </w:r>
      <w:r w:rsidRPr="00322787">
        <w:rPr>
          <w:rFonts w:ascii="Arial" w:hAnsi="Arial" w:cs="Arial"/>
          <w:sz w:val="20"/>
          <w:szCs w:val="20"/>
        </w:rPr>
        <w:t xml:space="preserve"> Kacprowski T</w:t>
      </w:r>
      <w:r w:rsidR="00C54AE7">
        <w:rPr>
          <w:rFonts w:ascii="Arial" w:hAnsi="Arial" w:cs="Arial"/>
          <w:sz w:val="20"/>
          <w:szCs w:val="20"/>
        </w:rPr>
        <w:t>, Auer</w:t>
      </w:r>
      <w:r w:rsidRPr="00322787">
        <w:rPr>
          <w:rFonts w:ascii="Arial" w:hAnsi="Arial" w:cs="Arial"/>
          <w:sz w:val="20"/>
          <w:szCs w:val="20"/>
        </w:rPr>
        <w:t xml:space="preserve"> PL</w:t>
      </w:r>
      <w:r w:rsidR="00C54AE7">
        <w:rPr>
          <w:rFonts w:ascii="Arial" w:hAnsi="Arial" w:cs="Arial"/>
          <w:sz w:val="20"/>
          <w:szCs w:val="20"/>
        </w:rPr>
        <w:t>,</w:t>
      </w:r>
      <w:r w:rsidRPr="00322787">
        <w:rPr>
          <w:rFonts w:ascii="Arial" w:hAnsi="Arial" w:cs="Arial"/>
          <w:sz w:val="20"/>
          <w:szCs w:val="20"/>
        </w:rPr>
        <w:t xml:space="preserve"> Brody JA</w:t>
      </w:r>
      <w:r w:rsidR="00C54AE7">
        <w:rPr>
          <w:rFonts w:ascii="Arial" w:hAnsi="Arial" w:cs="Arial"/>
          <w:sz w:val="20"/>
          <w:szCs w:val="20"/>
        </w:rPr>
        <w:t>, Chasman</w:t>
      </w:r>
      <w:r w:rsidRPr="00322787">
        <w:rPr>
          <w:rFonts w:ascii="Arial" w:hAnsi="Arial" w:cs="Arial"/>
          <w:sz w:val="20"/>
          <w:szCs w:val="20"/>
        </w:rPr>
        <w:t xml:space="preserve"> DI</w:t>
      </w:r>
      <w:r w:rsidR="00C54AE7">
        <w:rPr>
          <w:rFonts w:ascii="Arial" w:hAnsi="Arial" w:cs="Arial"/>
          <w:sz w:val="20"/>
          <w:szCs w:val="20"/>
        </w:rPr>
        <w:t>,</w:t>
      </w:r>
      <w:r w:rsidRPr="00322787">
        <w:rPr>
          <w:rFonts w:ascii="Arial" w:hAnsi="Arial" w:cs="Arial"/>
          <w:sz w:val="20"/>
          <w:szCs w:val="20"/>
        </w:rPr>
        <w:t xml:space="preserve"> Chen MH</w:t>
      </w:r>
      <w:r w:rsidR="00C54AE7">
        <w:rPr>
          <w:rFonts w:ascii="Arial" w:hAnsi="Arial" w:cs="Arial"/>
          <w:sz w:val="20"/>
          <w:szCs w:val="20"/>
        </w:rPr>
        <w:t>,</w:t>
      </w:r>
      <w:r w:rsidRPr="00322787">
        <w:rPr>
          <w:rFonts w:ascii="Arial" w:hAnsi="Arial" w:cs="Arial"/>
          <w:sz w:val="20"/>
          <w:szCs w:val="20"/>
        </w:rPr>
        <w:t xml:space="preserve"> Guo X</w:t>
      </w:r>
      <w:r w:rsidR="00C54AE7">
        <w:rPr>
          <w:rFonts w:ascii="Arial" w:hAnsi="Arial" w:cs="Arial"/>
          <w:sz w:val="20"/>
          <w:szCs w:val="20"/>
        </w:rPr>
        <w:t>,</w:t>
      </w:r>
      <w:r w:rsidRPr="00322787">
        <w:rPr>
          <w:rFonts w:ascii="Arial" w:hAnsi="Arial" w:cs="Arial"/>
          <w:sz w:val="20"/>
          <w:szCs w:val="20"/>
        </w:rPr>
        <w:t xml:space="preserve"> Lin LA</w:t>
      </w:r>
      <w:r w:rsidR="00C54AE7">
        <w:rPr>
          <w:rFonts w:ascii="Arial" w:hAnsi="Arial" w:cs="Arial"/>
          <w:sz w:val="20"/>
          <w:szCs w:val="20"/>
        </w:rPr>
        <w:t>,</w:t>
      </w:r>
      <w:r w:rsidRPr="00322787">
        <w:rPr>
          <w:rFonts w:ascii="Arial" w:hAnsi="Arial" w:cs="Arial"/>
          <w:sz w:val="20"/>
          <w:szCs w:val="20"/>
        </w:rPr>
        <w:t xml:space="preserve"> Marioni RE</w:t>
      </w:r>
      <w:r w:rsidR="00C54AE7">
        <w:rPr>
          <w:rFonts w:ascii="Arial" w:hAnsi="Arial" w:cs="Arial"/>
          <w:sz w:val="20"/>
          <w:szCs w:val="20"/>
        </w:rPr>
        <w:t>,</w:t>
      </w:r>
      <w:r w:rsidRPr="00322787">
        <w:rPr>
          <w:rFonts w:ascii="Arial" w:hAnsi="Arial" w:cs="Arial"/>
          <w:sz w:val="20"/>
          <w:szCs w:val="20"/>
        </w:rPr>
        <w:t xml:space="preserve"> Müller-Nurasyid M</w:t>
      </w:r>
      <w:r w:rsidR="00C54AE7">
        <w:rPr>
          <w:rFonts w:ascii="Arial" w:hAnsi="Arial" w:cs="Arial"/>
          <w:sz w:val="20"/>
          <w:szCs w:val="20"/>
        </w:rPr>
        <w:t>,</w:t>
      </w:r>
      <w:r w:rsidRPr="00322787">
        <w:rPr>
          <w:rFonts w:ascii="Arial" w:hAnsi="Arial" w:cs="Arial"/>
          <w:sz w:val="20"/>
          <w:szCs w:val="20"/>
        </w:rPr>
        <w:t xml:space="preserve"> Yanek L</w:t>
      </w:r>
      <w:r w:rsidR="00C54AE7">
        <w:rPr>
          <w:rFonts w:ascii="Arial" w:hAnsi="Arial" w:cs="Arial"/>
          <w:sz w:val="20"/>
          <w:szCs w:val="20"/>
        </w:rPr>
        <w:t>R,</w:t>
      </w:r>
      <w:r w:rsidRPr="00322787">
        <w:rPr>
          <w:rFonts w:ascii="Arial" w:hAnsi="Arial" w:cs="Arial"/>
          <w:sz w:val="20"/>
          <w:szCs w:val="20"/>
        </w:rPr>
        <w:t xml:space="preserve"> Pankratz N</w:t>
      </w:r>
      <w:r w:rsidR="00C54AE7">
        <w:rPr>
          <w:rFonts w:ascii="Arial" w:hAnsi="Arial" w:cs="Arial"/>
          <w:sz w:val="20"/>
          <w:szCs w:val="20"/>
        </w:rPr>
        <w:t>, Grove</w:t>
      </w:r>
      <w:r w:rsidRPr="00322787">
        <w:rPr>
          <w:rFonts w:ascii="Arial" w:hAnsi="Arial" w:cs="Arial"/>
          <w:sz w:val="20"/>
          <w:szCs w:val="20"/>
        </w:rPr>
        <w:t xml:space="preserve"> ML</w:t>
      </w:r>
      <w:r w:rsidR="00C54AE7">
        <w:rPr>
          <w:rFonts w:ascii="Arial" w:hAnsi="Arial" w:cs="Arial"/>
          <w:sz w:val="20"/>
          <w:szCs w:val="20"/>
        </w:rPr>
        <w:t>,</w:t>
      </w:r>
      <w:r w:rsidRPr="00322787">
        <w:rPr>
          <w:rFonts w:ascii="Arial" w:hAnsi="Arial" w:cs="Arial"/>
          <w:sz w:val="20"/>
          <w:szCs w:val="20"/>
        </w:rPr>
        <w:t xml:space="preserve"> de Maat MPM</w:t>
      </w:r>
      <w:r w:rsidR="00C54AE7">
        <w:rPr>
          <w:rFonts w:ascii="Arial" w:hAnsi="Arial" w:cs="Arial"/>
          <w:sz w:val="20"/>
          <w:szCs w:val="20"/>
        </w:rPr>
        <w:t>,</w:t>
      </w:r>
      <w:r w:rsidRPr="00322787">
        <w:rPr>
          <w:rFonts w:ascii="Arial" w:hAnsi="Arial" w:cs="Arial"/>
          <w:sz w:val="20"/>
          <w:szCs w:val="20"/>
        </w:rPr>
        <w:t xml:space="preserve"> Cushman M</w:t>
      </w:r>
      <w:r w:rsidR="00C54AE7">
        <w:rPr>
          <w:rFonts w:ascii="Arial" w:hAnsi="Arial" w:cs="Arial"/>
          <w:sz w:val="20"/>
          <w:szCs w:val="20"/>
        </w:rPr>
        <w:t>,</w:t>
      </w:r>
      <w:r w:rsidRPr="00322787">
        <w:rPr>
          <w:rFonts w:ascii="Arial" w:hAnsi="Arial" w:cs="Arial"/>
          <w:sz w:val="20"/>
          <w:szCs w:val="20"/>
        </w:rPr>
        <w:t xml:space="preserve"> Wiggins KL</w:t>
      </w:r>
      <w:r w:rsidR="00C54AE7">
        <w:rPr>
          <w:rFonts w:ascii="Arial" w:hAnsi="Arial" w:cs="Arial"/>
          <w:sz w:val="20"/>
          <w:szCs w:val="20"/>
        </w:rPr>
        <w:t>,</w:t>
      </w:r>
      <w:r w:rsidRPr="00322787">
        <w:rPr>
          <w:rFonts w:ascii="Arial" w:hAnsi="Arial" w:cs="Arial"/>
          <w:sz w:val="20"/>
          <w:szCs w:val="20"/>
        </w:rPr>
        <w:t xml:space="preserve"> Qi L</w:t>
      </w:r>
      <w:r w:rsidR="00C54AE7">
        <w:rPr>
          <w:rFonts w:ascii="Arial" w:hAnsi="Arial" w:cs="Arial"/>
          <w:sz w:val="20"/>
          <w:szCs w:val="20"/>
        </w:rPr>
        <w:t>,</w:t>
      </w:r>
      <w:r w:rsidRPr="00322787">
        <w:rPr>
          <w:rFonts w:ascii="Arial" w:hAnsi="Arial" w:cs="Arial"/>
          <w:sz w:val="20"/>
          <w:szCs w:val="20"/>
        </w:rPr>
        <w:t xml:space="preserve"> Sennblad B</w:t>
      </w:r>
      <w:r w:rsidR="00C54AE7">
        <w:rPr>
          <w:rFonts w:ascii="Arial" w:hAnsi="Arial" w:cs="Arial"/>
          <w:sz w:val="20"/>
          <w:szCs w:val="20"/>
        </w:rPr>
        <w:t>,</w:t>
      </w:r>
      <w:r w:rsidRPr="00322787">
        <w:rPr>
          <w:rFonts w:ascii="Arial" w:hAnsi="Arial" w:cs="Arial"/>
          <w:sz w:val="20"/>
          <w:szCs w:val="20"/>
        </w:rPr>
        <w:t xml:space="preserve"> Harris SE</w:t>
      </w:r>
      <w:r w:rsidR="00C54AE7">
        <w:rPr>
          <w:rFonts w:ascii="Arial" w:hAnsi="Arial" w:cs="Arial"/>
          <w:sz w:val="20"/>
          <w:szCs w:val="20"/>
        </w:rPr>
        <w:t>,</w:t>
      </w:r>
      <w:r w:rsidRPr="00322787">
        <w:rPr>
          <w:rFonts w:ascii="Arial" w:hAnsi="Arial" w:cs="Arial"/>
          <w:sz w:val="20"/>
          <w:szCs w:val="20"/>
        </w:rPr>
        <w:t xml:space="preserve"> Polasek O</w:t>
      </w:r>
      <w:r w:rsidR="00C54AE7">
        <w:rPr>
          <w:rFonts w:ascii="Arial" w:hAnsi="Arial" w:cs="Arial"/>
          <w:sz w:val="20"/>
          <w:szCs w:val="20"/>
        </w:rPr>
        <w:t>,</w:t>
      </w:r>
      <w:r w:rsidRPr="00322787">
        <w:rPr>
          <w:rFonts w:ascii="Arial" w:hAnsi="Arial" w:cs="Arial"/>
          <w:sz w:val="20"/>
          <w:szCs w:val="20"/>
        </w:rPr>
        <w:t xml:space="preserve"> Riess H</w:t>
      </w:r>
      <w:r w:rsidR="00C54AE7">
        <w:rPr>
          <w:rFonts w:ascii="Arial" w:hAnsi="Arial" w:cs="Arial"/>
          <w:sz w:val="20"/>
          <w:szCs w:val="20"/>
        </w:rPr>
        <w:t>,</w:t>
      </w:r>
      <w:r w:rsidRPr="00322787">
        <w:rPr>
          <w:rFonts w:ascii="Arial" w:hAnsi="Arial" w:cs="Arial"/>
          <w:sz w:val="20"/>
          <w:szCs w:val="20"/>
        </w:rPr>
        <w:t xml:space="preserve"> Rivadeneira F</w:t>
      </w:r>
      <w:r w:rsidR="00C54AE7">
        <w:rPr>
          <w:rFonts w:ascii="Arial" w:hAnsi="Arial" w:cs="Arial"/>
          <w:sz w:val="20"/>
          <w:szCs w:val="20"/>
        </w:rPr>
        <w:t>,</w:t>
      </w:r>
      <w:r w:rsidRPr="00322787">
        <w:rPr>
          <w:rFonts w:ascii="Arial" w:hAnsi="Arial" w:cs="Arial"/>
          <w:sz w:val="20"/>
          <w:szCs w:val="20"/>
        </w:rPr>
        <w:t xml:space="preserve"> Rose LM</w:t>
      </w:r>
      <w:r w:rsidR="00C54AE7">
        <w:rPr>
          <w:rFonts w:ascii="Arial" w:hAnsi="Arial" w:cs="Arial"/>
          <w:sz w:val="20"/>
          <w:szCs w:val="20"/>
        </w:rPr>
        <w:t>,</w:t>
      </w:r>
      <w:r w:rsidRPr="00322787">
        <w:rPr>
          <w:rFonts w:ascii="Arial" w:hAnsi="Arial" w:cs="Arial"/>
          <w:sz w:val="20"/>
          <w:szCs w:val="20"/>
        </w:rPr>
        <w:t xml:space="preserve"> Goel </w:t>
      </w:r>
      <w:r w:rsidR="00C54AE7">
        <w:rPr>
          <w:rFonts w:ascii="Arial" w:hAnsi="Arial" w:cs="Arial"/>
          <w:sz w:val="20"/>
          <w:szCs w:val="20"/>
        </w:rPr>
        <w:t>A,</w:t>
      </w:r>
      <w:r w:rsidRPr="00322787">
        <w:rPr>
          <w:rFonts w:ascii="Arial" w:hAnsi="Arial" w:cs="Arial"/>
          <w:sz w:val="20"/>
          <w:szCs w:val="20"/>
        </w:rPr>
        <w:t xml:space="preserve"> Taylor </w:t>
      </w:r>
      <w:r w:rsidR="00C54AE7">
        <w:rPr>
          <w:rFonts w:ascii="Arial" w:hAnsi="Arial" w:cs="Arial"/>
          <w:sz w:val="20"/>
          <w:szCs w:val="20"/>
        </w:rPr>
        <w:t>K</w:t>
      </w:r>
      <w:r w:rsidRPr="00322787">
        <w:rPr>
          <w:rFonts w:ascii="Arial" w:hAnsi="Arial" w:cs="Arial"/>
          <w:sz w:val="20"/>
          <w:szCs w:val="20"/>
        </w:rPr>
        <w:t>D</w:t>
      </w:r>
      <w:r w:rsidR="00C54AE7">
        <w:rPr>
          <w:rFonts w:ascii="Arial" w:hAnsi="Arial" w:cs="Arial"/>
          <w:sz w:val="20"/>
          <w:szCs w:val="20"/>
        </w:rPr>
        <w:t>,</w:t>
      </w:r>
      <w:r w:rsidRPr="00322787">
        <w:rPr>
          <w:rFonts w:ascii="Arial" w:hAnsi="Arial" w:cs="Arial"/>
          <w:sz w:val="20"/>
          <w:szCs w:val="20"/>
        </w:rPr>
        <w:t xml:space="preserve"> Teumer A</w:t>
      </w:r>
      <w:r w:rsidR="00C54AE7">
        <w:rPr>
          <w:rFonts w:ascii="Arial" w:hAnsi="Arial" w:cs="Arial"/>
          <w:sz w:val="20"/>
          <w:szCs w:val="20"/>
        </w:rPr>
        <w:t>,</w:t>
      </w:r>
      <w:r w:rsidRPr="00322787">
        <w:rPr>
          <w:rFonts w:ascii="Arial" w:hAnsi="Arial" w:cs="Arial"/>
          <w:sz w:val="20"/>
          <w:szCs w:val="20"/>
        </w:rPr>
        <w:t xml:space="preserve"> Uitterlinden AG</w:t>
      </w:r>
      <w:r w:rsidR="00C54AE7">
        <w:rPr>
          <w:rFonts w:ascii="Arial" w:hAnsi="Arial" w:cs="Arial"/>
          <w:sz w:val="20"/>
          <w:szCs w:val="20"/>
        </w:rPr>
        <w:t>,</w:t>
      </w:r>
      <w:r w:rsidRPr="00322787">
        <w:rPr>
          <w:rFonts w:ascii="Arial" w:hAnsi="Arial" w:cs="Arial"/>
          <w:sz w:val="20"/>
          <w:szCs w:val="20"/>
        </w:rPr>
        <w:t xml:space="preserve"> Vaidya D</w:t>
      </w:r>
      <w:r w:rsidR="00C54AE7">
        <w:rPr>
          <w:rFonts w:ascii="Arial" w:hAnsi="Arial" w:cs="Arial"/>
          <w:sz w:val="20"/>
          <w:szCs w:val="20"/>
        </w:rPr>
        <w:t>,</w:t>
      </w:r>
      <w:r w:rsidRPr="00322787">
        <w:rPr>
          <w:rFonts w:ascii="Arial" w:hAnsi="Arial" w:cs="Arial"/>
          <w:sz w:val="20"/>
          <w:szCs w:val="20"/>
        </w:rPr>
        <w:t xml:space="preserve"> Yao J</w:t>
      </w:r>
      <w:r w:rsidR="00C54AE7">
        <w:rPr>
          <w:rFonts w:ascii="Arial" w:hAnsi="Arial" w:cs="Arial"/>
          <w:sz w:val="20"/>
          <w:szCs w:val="20"/>
        </w:rPr>
        <w:t>,</w:t>
      </w:r>
      <w:r w:rsidRPr="00322787">
        <w:rPr>
          <w:rFonts w:ascii="Arial" w:hAnsi="Arial" w:cs="Arial"/>
          <w:sz w:val="20"/>
          <w:szCs w:val="20"/>
        </w:rPr>
        <w:t xml:space="preserve"> Tang W</w:t>
      </w:r>
      <w:r w:rsidR="00C54AE7">
        <w:rPr>
          <w:rFonts w:ascii="Arial" w:hAnsi="Arial" w:cs="Arial"/>
          <w:sz w:val="20"/>
          <w:szCs w:val="20"/>
        </w:rPr>
        <w:t>,</w:t>
      </w:r>
      <w:r w:rsidRPr="00322787">
        <w:rPr>
          <w:rFonts w:ascii="Arial" w:hAnsi="Arial" w:cs="Arial"/>
          <w:sz w:val="20"/>
          <w:szCs w:val="20"/>
        </w:rPr>
        <w:t xml:space="preserve"> Levy D</w:t>
      </w:r>
      <w:r w:rsidR="00C54AE7">
        <w:rPr>
          <w:rFonts w:ascii="Arial" w:hAnsi="Arial" w:cs="Arial"/>
          <w:sz w:val="20"/>
          <w:szCs w:val="20"/>
        </w:rPr>
        <w:t>,</w:t>
      </w:r>
      <w:r w:rsidRPr="00322787">
        <w:rPr>
          <w:rFonts w:ascii="Arial" w:hAnsi="Arial" w:cs="Arial"/>
          <w:sz w:val="20"/>
          <w:szCs w:val="20"/>
        </w:rPr>
        <w:t xml:space="preserve"> Waldenberger M</w:t>
      </w:r>
      <w:r w:rsidR="00C54AE7">
        <w:rPr>
          <w:rFonts w:ascii="Arial" w:hAnsi="Arial" w:cs="Arial"/>
          <w:sz w:val="20"/>
          <w:szCs w:val="20"/>
        </w:rPr>
        <w:t>,</w:t>
      </w:r>
      <w:r w:rsidRPr="00322787">
        <w:rPr>
          <w:rFonts w:ascii="Arial" w:hAnsi="Arial" w:cs="Arial"/>
          <w:sz w:val="20"/>
          <w:szCs w:val="20"/>
        </w:rPr>
        <w:t xml:space="preserve"> Becker DM</w:t>
      </w:r>
      <w:r w:rsidR="00C54AE7">
        <w:rPr>
          <w:rFonts w:ascii="Arial" w:hAnsi="Arial" w:cs="Arial"/>
          <w:sz w:val="20"/>
          <w:szCs w:val="20"/>
        </w:rPr>
        <w:t>,</w:t>
      </w:r>
      <w:r w:rsidRPr="00322787">
        <w:rPr>
          <w:rFonts w:ascii="Arial" w:hAnsi="Arial" w:cs="Arial"/>
          <w:sz w:val="20"/>
          <w:szCs w:val="20"/>
        </w:rPr>
        <w:t xml:space="preserve"> Folsom AR</w:t>
      </w:r>
      <w:r w:rsidR="00C54AE7">
        <w:rPr>
          <w:rFonts w:ascii="Arial" w:hAnsi="Arial" w:cs="Arial"/>
          <w:sz w:val="20"/>
          <w:szCs w:val="20"/>
        </w:rPr>
        <w:t>,</w:t>
      </w:r>
      <w:r w:rsidRPr="00322787">
        <w:rPr>
          <w:rFonts w:ascii="Arial" w:hAnsi="Arial" w:cs="Arial"/>
          <w:sz w:val="20"/>
          <w:szCs w:val="20"/>
        </w:rPr>
        <w:t xml:space="preserve"> Giulianini F</w:t>
      </w:r>
      <w:r w:rsidR="00C54AE7">
        <w:rPr>
          <w:rFonts w:ascii="Arial" w:hAnsi="Arial" w:cs="Arial"/>
          <w:sz w:val="20"/>
          <w:szCs w:val="20"/>
        </w:rPr>
        <w:t>,</w:t>
      </w:r>
      <w:r w:rsidRPr="00322787">
        <w:rPr>
          <w:rFonts w:ascii="Arial" w:hAnsi="Arial" w:cs="Arial"/>
          <w:sz w:val="20"/>
          <w:szCs w:val="20"/>
        </w:rPr>
        <w:t xml:space="preserve"> Greinacher A</w:t>
      </w:r>
      <w:r w:rsidR="00C54AE7">
        <w:rPr>
          <w:rFonts w:ascii="Arial" w:hAnsi="Arial" w:cs="Arial"/>
          <w:sz w:val="20"/>
          <w:szCs w:val="20"/>
        </w:rPr>
        <w:t>,</w:t>
      </w:r>
      <w:r w:rsidRPr="00322787">
        <w:rPr>
          <w:rFonts w:ascii="Arial" w:hAnsi="Arial" w:cs="Arial"/>
          <w:sz w:val="20"/>
          <w:szCs w:val="20"/>
        </w:rPr>
        <w:t xml:space="preserve"> Hofman A</w:t>
      </w:r>
      <w:r w:rsidR="00C54AE7">
        <w:rPr>
          <w:rFonts w:ascii="Arial" w:hAnsi="Arial" w:cs="Arial"/>
          <w:sz w:val="20"/>
          <w:szCs w:val="20"/>
        </w:rPr>
        <w:t>,</w:t>
      </w:r>
      <w:r w:rsidRPr="00322787">
        <w:rPr>
          <w:rFonts w:ascii="Arial" w:hAnsi="Arial" w:cs="Arial"/>
          <w:sz w:val="20"/>
          <w:szCs w:val="20"/>
        </w:rPr>
        <w:t xml:space="preserve"> Huang CC</w:t>
      </w:r>
      <w:r w:rsidR="00C54AE7">
        <w:rPr>
          <w:rFonts w:ascii="Arial" w:hAnsi="Arial" w:cs="Arial"/>
          <w:sz w:val="20"/>
          <w:szCs w:val="20"/>
        </w:rPr>
        <w:t>,</w:t>
      </w:r>
      <w:r w:rsidRPr="00322787">
        <w:rPr>
          <w:rFonts w:ascii="Arial" w:hAnsi="Arial" w:cs="Arial"/>
          <w:sz w:val="20"/>
          <w:szCs w:val="20"/>
        </w:rPr>
        <w:t xml:space="preserve"> Kooperberg C</w:t>
      </w:r>
      <w:r w:rsidR="00C54AE7">
        <w:rPr>
          <w:rFonts w:ascii="Arial" w:hAnsi="Arial" w:cs="Arial"/>
          <w:sz w:val="20"/>
          <w:szCs w:val="20"/>
        </w:rPr>
        <w:t>,</w:t>
      </w:r>
      <w:r w:rsidRPr="00322787">
        <w:rPr>
          <w:rFonts w:ascii="Arial" w:hAnsi="Arial" w:cs="Arial"/>
          <w:sz w:val="20"/>
          <w:szCs w:val="20"/>
        </w:rPr>
        <w:t xml:space="preserve"> Silveira A</w:t>
      </w:r>
      <w:r w:rsidR="00C54AE7">
        <w:rPr>
          <w:rFonts w:ascii="Arial" w:hAnsi="Arial" w:cs="Arial"/>
          <w:sz w:val="20"/>
          <w:szCs w:val="20"/>
        </w:rPr>
        <w:t>,</w:t>
      </w:r>
      <w:r w:rsidRPr="00322787">
        <w:rPr>
          <w:rFonts w:ascii="Arial" w:hAnsi="Arial" w:cs="Arial"/>
          <w:sz w:val="20"/>
          <w:szCs w:val="20"/>
        </w:rPr>
        <w:t xml:space="preserve"> Starr JM</w:t>
      </w:r>
      <w:r w:rsidR="00C54AE7">
        <w:rPr>
          <w:rFonts w:ascii="Arial" w:hAnsi="Arial" w:cs="Arial"/>
          <w:sz w:val="20"/>
          <w:szCs w:val="20"/>
        </w:rPr>
        <w:t>,</w:t>
      </w:r>
      <w:r w:rsidRPr="00322787">
        <w:rPr>
          <w:rFonts w:ascii="Arial" w:hAnsi="Arial" w:cs="Arial"/>
          <w:sz w:val="20"/>
          <w:szCs w:val="20"/>
        </w:rPr>
        <w:t xml:space="preserve"> Strauch K</w:t>
      </w:r>
      <w:r w:rsidR="00C54AE7">
        <w:rPr>
          <w:rFonts w:ascii="Arial" w:hAnsi="Arial" w:cs="Arial"/>
          <w:sz w:val="20"/>
          <w:szCs w:val="20"/>
        </w:rPr>
        <w:t>,</w:t>
      </w:r>
      <w:r w:rsidRPr="00322787">
        <w:rPr>
          <w:rFonts w:ascii="Arial" w:hAnsi="Arial" w:cs="Arial"/>
          <w:sz w:val="20"/>
          <w:szCs w:val="20"/>
        </w:rPr>
        <w:t xml:space="preserve"> Strawbridge RJ</w:t>
      </w:r>
      <w:r w:rsidR="00C54AE7">
        <w:rPr>
          <w:rFonts w:ascii="Arial" w:hAnsi="Arial" w:cs="Arial"/>
          <w:sz w:val="20"/>
          <w:szCs w:val="20"/>
        </w:rPr>
        <w:t>,</w:t>
      </w:r>
      <w:r w:rsidRPr="00322787">
        <w:rPr>
          <w:rFonts w:ascii="Arial" w:hAnsi="Arial" w:cs="Arial"/>
          <w:sz w:val="20"/>
          <w:szCs w:val="20"/>
        </w:rPr>
        <w:t xml:space="preserve"> Wright AF</w:t>
      </w:r>
      <w:r w:rsidR="00C54AE7">
        <w:rPr>
          <w:rFonts w:ascii="Arial" w:hAnsi="Arial" w:cs="Arial"/>
          <w:sz w:val="20"/>
          <w:szCs w:val="20"/>
        </w:rPr>
        <w:t>,</w:t>
      </w:r>
      <w:r w:rsidRPr="00322787">
        <w:rPr>
          <w:rFonts w:ascii="Arial" w:hAnsi="Arial" w:cs="Arial"/>
          <w:sz w:val="20"/>
          <w:szCs w:val="20"/>
        </w:rPr>
        <w:t xml:space="preserve"> McKnight B</w:t>
      </w:r>
      <w:r w:rsidR="00C54AE7">
        <w:rPr>
          <w:rFonts w:ascii="Arial" w:hAnsi="Arial" w:cs="Arial"/>
          <w:sz w:val="20"/>
          <w:szCs w:val="20"/>
        </w:rPr>
        <w:t>,</w:t>
      </w:r>
      <w:r w:rsidRPr="00322787">
        <w:rPr>
          <w:rFonts w:ascii="Arial" w:hAnsi="Arial" w:cs="Arial"/>
          <w:sz w:val="20"/>
          <w:szCs w:val="20"/>
        </w:rPr>
        <w:t xml:space="preserve"> Franco OH</w:t>
      </w:r>
      <w:r w:rsidR="00C54AE7">
        <w:rPr>
          <w:rFonts w:ascii="Arial" w:hAnsi="Arial" w:cs="Arial"/>
          <w:sz w:val="20"/>
          <w:szCs w:val="20"/>
        </w:rPr>
        <w:t>,</w:t>
      </w:r>
      <w:r w:rsidRPr="00322787">
        <w:rPr>
          <w:rFonts w:ascii="Arial" w:hAnsi="Arial" w:cs="Arial"/>
          <w:sz w:val="20"/>
          <w:szCs w:val="20"/>
        </w:rPr>
        <w:t xml:space="preserve"> Zakai N</w:t>
      </w:r>
      <w:r w:rsidR="00C54AE7">
        <w:rPr>
          <w:rFonts w:ascii="Arial" w:hAnsi="Arial" w:cs="Arial"/>
          <w:sz w:val="20"/>
          <w:szCs w:val="20"/>
        </w:rPr>
        <w:t>,</w:t>
      </w:r>
      <w:r w:rsidRPr="00322787">
        <w:rPr>
          <w:rFonts w:ascii="Arial" w:hAnsi="Arial" w:cs="Arial"/>
          <w:sz w:val="20"/>
          <w:szCs w:val="20"/>
        </w:rPr>
        <w:t xml:space="preserve"> Mathias RA</w:t>
      </w:r>
      <w:r w:rsidR="00C54AE7">
        <w:rPr>
          <w:rFonts w:ascii="Arial" w:hAnsi="Arial" w:cs="Arial"/>
          <w:sz w:val="20"/>
          <w:szCs w:val="20"/>
        </w:rPr>
        <w:t>,</w:t>
      </w:r>
      <w:r w:rsidRPr="00322787">
        <w:rPr>
          <w:rFonts w:ascii="Arial" w:hAnsi="Arial" w:cs="Arial"/>
          <w:sz w:val="20"/>
          <w:szCs w:val="20"/>
        </w:rPr>
        <w:t xml:space="preserve"> Psaty BM</w:t>
      </w:r>
      <w:r w:rsidR="00C54AE7">
        <w:rPr>
          <w:rFonts w:ascii="Arial" w:hAnsi="Arial" w:cs="Arial"/>
          <w:sz w:val="20"/>
          <w:szCs w:val="20"/>
        </w:rPr>
        <w:t>,</w:t>
      </w:r>
      <w:r w:rsidRPr="00322787">
        <w:rPr>
          <w:rFonts w:ascii="Arial" w:hAnsi="Arial" w:cs="Arial"/>
          <w:sz w:val="20"/>
          <w:szCs w:val="20"/>
        </w:rPr>
        <w:t xml:space="preserve"> Ridker PM</w:t>
      </w:r>
      <w:r w:rsidR="00C54AE7">
        <w:rPr>
          <w:rFonts w:ascii="Arial" w:hAnsi="Arial" w:cs="Arial"/>
          <w:sz w:val="20"/>
          <w:szCs w:val="20"/>
        </w:rPr>
        <w:t>,</w:t>
      </w:r>
      <w:r w:rsidRPr="00322787">
        <w:rPr>
          <w:rFonts w:ascii="Arial" w:hAnsi="Arial" w:cs="Arial"/>
          <w:sz w:val="20"/>
          <w:szCs w:val="20"/>
        </w:rPr>
        <w:t xml:space="preserve"> Tofler GH</w:t>
      </w:r>
      <w:r w:rsidR="00C54AE7">
        <w:rPr>
          <w:rFonts w:ascii="Arial" w:hAnsi="Arial" w:cs="Arial"/>
          <w:sz w:val="20"/>
          <w:szCs w:val="20"/>
        </w:rPr>
        <w:t>,</w:t>
      </w:r>
      <w:r w:rsidRPr="00322787">
        <w:rPr>
          <w:rFonts w:ascii="Arial" w:hAnsi="Arial" w:cs="Arial"/>
          <w:sz w:val="20"/>
          <w:szCs w:val="20"/>
        </w:rPr>
        <w:t xml:space="preserve"> Völker U</w:t>
      </w:r>
      <w:r w:rsidR="00C54AE7">
        <w:rPr>
          <w:rFonts w:ascii="Arial" w:hAnsi="Arial" w:cs="Arial"/>
          <w:sz w:val="20"/>
          <w:szCs w:val="20"/>
        </w:rPr>
        <w:t>,</w:t>
      </w:r>
      <w:r w:rsidRPr="00322787">
        <w:rPr>
          <w:rFonts w:ascii="Arial" w:hAnsi="Arial" w:cs="Arial"/>
          <w:sz w:val="20"/>
          <w:szCs w:val="20"/>
        </w:rPr>
        <w:t xml:space="preserve"> Watkins H</w:t>
      </w:r>
      <w:r w:rsidR="00C54AE7">
        <w:rPr>
          <w:rFonts w:ascii="Arial" w:hAnsi="Arial" w:cs="Arial"/>
          <w:sz w:val="20"/>
          <w:szCs w:val="20"/>
        </w:rPr>
        <w:t>,</w:t>
      </w:r>
      <w:r w:rsidRPr="00322787">
        <w:rPr>
          <w:rFonts w:ascii="Arial" w:hAnsi="Arial" w:cs="Arial"/>
          <w:sz w:val="20"/>
          <w:szCs w:val="20"/>
        </w:rPr>
        <w:t xml:space="preserve"> Fornage M</w:t>
      </w:r>
      <w:r w:rsidR="00C54AE7">
        <w:rPr>
          <w:rFonts w:ascii="Arial" w:hAnsi="Arial" w:cs="Arial"/>
          <w:sz w:val="20"/>
          <w:szCs w:val="20"/>
        </w:rPr>
        <w:t>, Hamsten</w:t>
      </w:r>
      <w:r w:rsidRPr="00322787">
        <w:rPr>
          <w:rFonts w:ascii="Arial" w:hAnsi="Arial" w:cs="Arial"/>
          <w:sz w:val="20"/>
          <w:szCs w:val="20"/>
        </w:rPr>
        <w:t xml:space="preserve"> A</w:t>
      </w:r>
      <w:r w:rsidR="00C54AE7">
        <w:rPr>
          <w:rFonts w:ascii="Arial" w:hAnsi="Arial" w:cs="Arial"/>
          <w:sz w:val="20"/>
          <w:szCs w:val="20"/>
        </w:rPr>
        <w:t>,</w:t>
      </w:r>
      <w:r w:rsidRPr="00322787">
        <w:rPr>
          <w:rFonts w:ascii="Arial" w:hAnsi="Arial" w:cs="Arial"/>
          <w:sz w:val="20"/>
          <w:szCs w:val="20"/>
        </w:rPr>
        <w:t xml:space="preserve"> Deary IJ</w:t>
      </w:r>
      <w:r w:rsidR="00C54AE7">
        <w:rPr>
          <w:rFonts w:ascii="Arial" w:hAnsi="Arial" w:cs="Arial"/>
          <w:sz w:val="20"/>
          <w:szCs w:val="20"/>
        </w:rPr>
        <w:t>,</w:t>
      </w:r>
      <w:r w:rsidRPr="00322787">
        <w:rPr>
          <w:rFonts w:ascii="Arial" w:hAnsi="Arial" w:cs="Arial"/>
          <w:sz w:val="20"/>
          <w:szCs w:val="20"/>
        </w:rPr>
        <w:t xml:space="preserve"> Boerwinkle E</w:t>
      </w:r>
      <w:r w:rsidR="00C54AE7">
        <w:rPr>
          <w:rFonts w:ascii="Arial" w:hAnsi="Arial" w:cs="Arial"/>
          <w:sz w:val="20"/>
          <w:szCs w:val="20"/>
        </w:rPr>
        <w:t>,</w:t>
      </w:r>
      <w:r w:rsidRPr="00322787">
        <w:rPr>
          <w:rFonts w:ascii="Arial" w:hAnsi="Arial" w:cs="Arial"/>
          <w:sz w:val="20"/>
          <w:szCs w:val="20"/>
        </w:rPr>
        <w:t xml:space="preserve"> Koenig W</w:t>
      </w:r>
      <w:r w:rsidR="00C54AE7">
        <w:rPr>
          <w:rFonts w:ascii="Arial" w:hAnsi="Arial" w:cs="Arial"/>
          <w:sz w:val="20"/>
          <w:szCs w:val="20"/>
        </w:rPr>
        <w:t>,</w:t>
      </w:r>
      <w:r w:rsidRPr="00322787">
        <w:rPr>
          <w:rFonts w:ascii="Arial" w:hAnsi="Arial" w:cs="Arial"/>
          <w:sz w:val="20"/>
          <w:szCs w:val="20"/>
        </w:rPr>
        <w:t xml:space="preserve"> Rotter JI</w:t>
      </w:r>
      <w:r w:rsidR="00C54AE7">
        <w:rPr>
          <w:rFonts w:ascii="Arial" w:hAnsi="Arial" w:cs="Arial"/>
          <w:sz w:val="20"/>
          <w:szCs w:val="20"/>
        </w:rPr>
        <w:t>,</w:t>
      </w:r>
      <w:r w:rsidRPr="00322787">
        <w:rPr>
          <w:rFonts w:ascii="Arial" w:hAnsi="Arial" w:cs="Arial"/>
          <w:sz w:val="20"/>
          <w:szCs w:val="20"/>
        </w:rPr>
        <w:t xml:space="preserve"> Hayward C</w:t>
      </w:r>
      <w:r w:rsidR="00C54AE7">
        <w:rPr>
          <w:rFonts w:ascii="Arial" w:hAnsi="Arial" w:cs="Arial"/>
          <w:sz w:val="20"/>
          <w:szCs w:val="20"/>
        </w:rPr>
        <w:t>,</w:t>
      </w:r>
      <w:r w:rsidRPr="00322787">
        <w:rPr>
          <w:rFonts w:ascii="Arial" w:hAnsi="Arial" w:cs="Arial"/>
          <w:sz w:val="20"/>
          <w:szCs w:val="20"/>
        </w:rPr>
        <w:t xml:space="preserve"> Dehghan A</w:t>
      </w:r>
      <w:r w:rsidR="00C54AE7">
        <w:rPr>
          <w:rFonts w:ascii="Arial" w:hAnsi="Arial" w:cs="Arial"/>
          <w:sz w:val="20"/>
          <w:szCs w:val="20"/>
        </w:rPr>
        <w:t>,</w:t>
      </w:r>
      <w:r w:rsidRPr="00322787">
        <w:rPr>
          <w:rFonts w:ascii="Arial" w:hAnsi="Arial" w:cs="Arial"/>
          <w:sz w:val="20"/>
          <w:szCs w:val="20"/>
        </w:rPr>
        <w:t xml:space="preserve"> Reiner AP</w:t>
      </w:r>
      <w:r w:rsidR="00C54AE7">
        <w:rPr>
          <w:rFonts w:ascii="Arial" w:hAnsi="Arial" w:cs="Arial"/>
          <w:sz w:val="20"/>
          <w:szCs w:val="20"/>
        </w:rPr>
        <w:t>,</w:t>
      </w:r>
      <w:r w:rsidRPr="00322787">
        <w:rPr>
          <w:rFonts w:ascii="Arial" w:hAnsi="Arial" w:cs="Arial"/>
          <w:sz w:val="20"/>
          <w:szCs w:val="20"/>
        </w:rPr>
        <w:t xml:space="preserve"> O'Donnell CJ</w:t>
      </w:r>
      <w:r w:rsidR="00C54AE7">
        <w:rPr>
          <w:rFonts w:ascii="Arial" w:hAnsi="Arial" w:cs="Arial"/>
          <w:sz w:val="20"/>
          <w:szCs w:val="20"/>
        </w:rPr>
        <w:t>,</w:t>
      </w:r>
      <w:r w:rsidRPr="00322787">
        <w:rPr>
          <w:rFonts w:ascii="Arial" w:hAnsi="Arial" w:cs="Arial"/>
          <w:sz w:val="20"/>
          <w:szCs w:val="20"/>
        </w:rPr>
        <w:t xml:space="preserve"> Smith NL. </w:t>
      </w:r>
      <w:r w:rsidRPr="00322787">
        <w:rPr>
          <w:rFonts w:ascii="Arial" w:hAnsi="Arial" w:cs="Arial"/>
          <w:b/>
          <w:i/>
          <w:sz w:val="20"/>
          <w:szCs w:val="20"/>
        </w:rPr>
        <w:t>Rare and low-frequency variants and their association with plasma levels of fibrinogen, FVII, FVIII, and vWF. </w:t>
      </w:r>
      <w:r w:rsidRPr="00322787">
        <w:rPr>
          <w:rFonts w:ascii="Arial" w:hAnsi="Arial" w:cs="Arial"/>
          <w:sz w:val="20"/>
          <w:szCs w:val="20"/>
        </w:rPr>
        <w:t xml:space="preserve">Blood 2015 </w:t>
      </w:r>
      <w:r w:rsidR="008C5A90" w:rsidRPr="00322787">
        <w:rPr>
          <w:rFonts w:ascii="Arial" w:hAnsi="Arial" w:cs="Arial"/>
          <w:sz w:val="20"/>
          <w:szCs w:val="20"/>
        </w:rPr>
        <w:t>Sep 10. Vol. 126, Issue 11, pp. e19-29.</w:t>
      </w:r>
      <w:r w:rsidRPr="00322787">
        <w:rPr>
          <w:rFonts w:ascii="Arial" w:hAnsi="Arial" w:cs="Arial"/>
          <w:sz w:val="20"/>
          <w:szCs w:val="20"/>
        </w:rPr>
        <w:t> PM: 26105150. </w:t>
      </w:r>
      <w:r w:rsidR="001E0EC6" w:rsidRPr="00322787">
        <w:rPr>
          <w:rFonts w:ascii="Arial" w:hAnsi="Arial" w:cs="Arial"/>
          <w:sz w:val="20"/>
          <w:szCs w:val="20"/>
        </w:rPr>
        <w:t>PMC4566813.</w:t>
      </w:r>
    </w:p>
    <w:p w14:paraId="5681CB1B" w14:textId="77777777" w:rsidR="005B784B"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Hussein AA, Bartz TM, Gottdiener JS, Sotoodehnia N, Heckbert SR, Lloyd-Jones D, Kizer JR, Christenson R, Wazni O, Defilippi C.  </w:t>
      </w:r>
      <w:r w:rsidRPr="00322787">
        <w:rPr>
          <w:rFonts w:ascii="Arial" w:hAnsi="Arial" w:cs="Arial"/>
          <w:b/>
          <w:bCs/>
          <w:i/>
          <w:iCs/>
          <w:sz w:val="20"/>
          <w:szCs w:val="20"/>
        </w:rPr>
        <w:t>Serial measures of cardiac troponin T levels by a highly sensitive assay and incident atrial fibrillation in a prospective cohort of ambulatory older adults</w:t>
      </w:r>
      <w:r w:rsidRPr="00322787">
        <w:rPr>
          <w:rFonts w:ascii="Arial" w:hAnsi="Arial" w:cs="Arial"/>
          <w:b/>
          <w:bCs/>
          <w:sz w:val="20"/>
          <w:szCs w:val="20"/>
        </w:rPr>
        <w:t xml:space="preserve">. </w:t>
      </w:r>
      <w:r w:rsidRPr="00322787">
        <w:rPr>
          <w:rFonts w:ascii="Arial" w:hAnsi="Arial" w:cs="Arial"/>
          <w:sz w:val="20"/>
          <w:szCs w:val="20"/>
        </w:rPr>
        <w:t>Heart Rhythm., Jan. 17, 2015. PM:</w:t>
      </w:r>
      <w:r w:rsidR="00975C33" w:rsidRPr="00322787">
        <w:rPr>
          <w:rFonts w:ascii="Arial" w:hAnsi="Arial" w:cs="Arial"/>
          <w:sz w:val="20"/>
          <w:szCs w:val="20"/>
        </w:rPr>
        <w:t xml:space="preserve"> </w:t>
      </w:r>
      <w:r w:rsidRPr="00322787">
        <w:rPr>
          <w:rFonts w:ascii="Arial" w:hAnsi="Arial" w:cs="Arial"/>
          <w:sz w:val="20"/>
          <w:szCs w:val="20"/>
        </w:rPr>
        <w:t xml:space="preserve">25602173. </w:t>
      </w:r>
      <w:r w:rsidR="00C7564A" w:rsidRPr="00322787">
        <w:rPr>
          <w:rFonts w:ascii="Arial" w:hAnsi="Arial" w:cs="Arial"/>
          <w:sz w:val="20"/>
          <w:szCs w:val="20"/>
        </w:rPr>
        <w:t>PMC4546831.</w:t>
      </w:r>
    </w:p>
    <w:p w14:paraId="4C599EF4" w14:textId="77777777" w:rsidR="00CC6A2D" w:rsidRPr="00322787" w:rsidRDefault="00CC6A2D" w:rsidP="00CC6A2D">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International Genomics of Alzheimer’s Disease Consortium (IGAP). </w:t>
      </w:r>
      <w:r w:rsidRPr="00CC6A2D">
        <w:rPr>
          <w:rFonts w:ascii="Arial" w:hAnsi="Arial" w:cs="Arial"/>
          <w:b/>
          <w:i/>
          <w:sz w:val="20"/>
          <w:szCs w:val="20"/>
        </w:rPr>
        <w:t>Convergent genetic and expression data implicate immunity in Alzheimer's disease.</w:t>
      </w:r>
      <w:r w:rsidRPr="00CC6A2D">
        <w:rPr>
          <w:rFonts w:ascii="Arial" w:hAnsi="Arial" w:cs="Arial"/>
          <w:sz w:val="20"/>
          <w:szCs w:val="20"/>
        </w:rPr>
        <w:t xml:space="preserve"> Alzheimers Dement</w:t>
      </w:r>
      <w:r>
        <w:rPr>
          <w:rFonts w:ascii="Arial" w:hAnsi="Arial" w:cs="Arial"/>
          <w:sz w:val="20"/>
          <w:szCs w:val="20"/>
        </w:rPr>
        <w:t>,</w:t>
      </w:r>
      <w:r w:rsidRPr="00CC6A2D">
        <w:rPr>
          <w:rFonts w:ascii="Arial" w:hAnsi="Arial" w:cs="Arial"/>
          <w:sz w:val="20"/>
          <w:szCs w:val="20"/>
        </w:rPr>
        <w:t xml:space="preserve"> 2015 Jun</w:t>
      </w:r>
      <w:r>
        <w:rPr>
          <w:rFonts w:ascii="Arial" w:hAnsi="Arial" w:cs="Arial"/>
          <w:sz w:val="20"/>
          <w:szCs w:val="20"/>
        </w:rPr>
        <w:t>.</w:t>
      </w:r>
      <w:r w:rsidRPr="00CC6A2D">
        <w:rPr>
          <w:rFonts w:ascii="Arial" w:hAnsi="Arial" w:cs="Arial"/>
          <w:sz w:val="20"/>
          <w:szCs w:val="20"/>
        </w:rPr>
        <w:t xml:space="preserve"> PMC4672734</w:t>
      </w:r>
      <w:r>
        <w:rPr>
          <w:rFonts w:ascii="Arial" w:hAnsi="Arial" w:cs="Arial"/>
          <w:sz w:val="20"/>
          <w:szCs w:val="20"/>
        </w:rPr>
        <w:t>.</w:t>
      </w:r>
      <w:r w:rsidRPr="00CC6A2D">
        <w:rPr>
          <w:rFonts w:ascii="Arial" w:hAnsi="Arial" w:cs="Arial"/>
          <w:sz w:val="20"/>
          <w:szCs w:val="20"/>
        </w:rPr>
        <w:t xml:space="preserve"> PM: 25533204.</w:t>
      </w:r>
    </w:p>
    <w:p w14:paraId="2533CFCF"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Ix JH, Biggs ML, Mukamal K, Djousse L, Siscovick D, Tracy R, Katz R, Delaney JA, Chaves P, Rifkin DE, Hughes-Austin JM, Garimella PS, S</w:t>
      </w:r>
      <w:r w:rsidR="00BE14B1">
        <w:rPr>
          <w:rFonts w:ascii="Arial" w:hAnsi="Arial" w:cs="Arial"/>
          <w:sz w:val="20"/>
          <w:szCs w:val="20"/>
        </w:rPr>
        <w:t>arnak MJ, Shlipak MG, Kizer JR.</w:t>
      </w:r>
      <w:r w:rsidRPr="00322787">
        <w:rPr>
          <w:rFonts w:ascii="Arial" w:hAnsi="Arial" w:cs="Arial"/>
          <w:sz w:val="20"/>
          <w:szCs w:val="20"/>
        </w:rPr>
        <w:t xml:space="preserve"> </w:t>
      </w:r>
      <w:r w:rsidRPr="00322787">
        <w:rPr>
          <w:rFonts w:ascii="Arial" w:hAnsi="Arial" w:cs="Arial"/>
          <w:b/>
          <w:bCs/>
          <w:i/>
          <w:iCs/>
          <w:sz w:val="20"/>
          <w:szCs w:val="20"/>
        </w:rPr>
        <w:t>Urine Collagen Fragments and CKD Progression-The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J.Am.Soc.Nephrol., Feb. 5, 2015. PM:25655067. </w:t>
      </w:r>
      <w:r w:rsidR="00C7564A" w:rsidRPr="00322787">
        <w:rPr>
          <w:rFonts w:ascii="Arial" w:hAnsi="Arial" w:cs="Arial"/>
          <w:sz w:val="20"/>
          <w:szCs w:val="20"/>
        </w:rPr>
        <w:t>PMC4587692.</w:t>
      </w:r>
    </w:p>
    <w:p w14:paraId="4FB7F185" w14:textId="77777777" w:rsidR="00EB05F5" w:rsidRPr="00322787" w:rsidRDefault="00B2589F"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James</w:t>
      </w:r>
      <w:r w:rsidR="00EB05F5" w:rsidRPr="00322787">
        <w:rPr>
          <w:rFonts w:ascii="Arial" w:hAnsi="Arial" w:cs="Arial"/>
          <w:sz w:val="20"/>
          <w:szCs w:val="20"/>
        </w:rPr>
        <w:t xml:space="preserve"> MT</w:t>
      </w:r>
      <w:r>
        <w:rPr>
          <w:rFonts w:ascii="Arial" w:hAnsi="Arial" w:cs="Arial"/>
          <w:sz w:val="20"/>
          <w:szCs w:val="20"/>
        </w:rPr>
        <w:t>,</w:t>
      </w:r>
      <w:r w:rsidR="00EB05F5" w:rsidRPr="00322787">
        <w:rPr>
          <w:rFonts w:ascii="Arial" w:hAnsi="Arial" w:cs="Arial"/>
          <w:sz w:val="20"/>
          <w:szCs w:val="20"/>
        </w:rPr>
        <w:t xml:space="preserve"> Grams ME</w:t>
      </w:r>
      <w:r>
        <w:rPr>
          <w:rFonts w:ascii="Arial" w:hAnsi="Arial" w:cs="Arial"/>
          <w:sz w:val="20"/>
          <w:szCs w:val="20"/>
        </w:rPr>
        <w:t>,</w:t>
      </w:r>
      <w:r w:rsidR="00EB05F5" w:rsidRPr="00322787">
        <w:rPr>
          <w:rFonts w:ascii="Arial" w:hAnsi="Arial" w:cs="Arial"/>
          <w:sz w:val="20"/>
          <w:szCs w:val="20"/>
        </w:rPr>
        <w:t xml:space="preserve"> Woodward M</w:t>
      </w:r>
      <w:r>
        <w:rPr>
          <w:rFonts w:ascii="Arial" w:hAnsi="Arial" w:cs="Arial"/>
          <w:sz w:val="20"/>
          <w:szCs w:val="20"/>
        </w:rPr>
        <w:t>,</w:t>
      </w:r>
      <w:r w:rsidR="00EB05F5" w:rsidRPr="00322787">
        <w:rPr>
          <w:rFonts w:ascii="Arial" w:hAnsi="Arial" w:cs="Arial"/>
          <w:sz w:val="20"/>
          <w:szCs w:val="20"/>
        </w:rPr>
        <w:t xml:space="preserve"> Elley R</w:t>
      </w:r>
      <w:r>
        <w:rPr>
          <w:rFonts w:ascii="Arial" w:hAnsi="Arial" w:cs="Arial"/>
          <w:sz w:val="20"/>
          <w:szCs w:val="20"/>
        </w:rPr>
        <w:t>,</w:t>
      </w:r>
      <w:r w:rsidR="00EB05F5" w:rsidRPr="00322787">
        <w:rPr>
          <w:rFonts w:ascii="Arial" w:hAnsi="Arial" w:cs="Arial"/>
          <w:sz w:val="20"/>
          <w:szCs w:val="20"/>
        </w:rPr>
        <w:t xml:space="preserve"> Green JA</w:t>
      </w:r>
      <w:r>
        <w:rPr>
          <w:rFonts w:ascii="Arial" w:hAnsi="Arial" w:cs="Arial"/>
          <w:sz w:val="20"/>
          <w:szCs w:val="20"/>
        </w:rPr>
        <w:t>,</w:t>
      </w:r>
      <w:r w:rsidR="00EB05F5" w:rsidRPr="00322787">
        <w:rPr>
          <w:rFonts w:ascii="Arial" w:hAnsi="Arial" w:cs="Arial"/>
          <w:sz w:val="20"/>
          <w:szCs w:val="20"/>
        </w:rPr>
        <w:t xml:space="preserve"> Wheeler DC</w:t>
      </w:r>
      <w:r>
        <w:rPr>
          <w:rFonts w:ascii="Arial" w:hAnsi="Arial" w:cs="Arial"/>
          <w:sz w:val="20"/>
          <w:szCs w:val="20"/>
        </w:rPr>
        <w:t>,</w:t>
      </w:r>
      <w:r w:rsidR="00EB05F5" w:rsidRPr="00322787">
        <w:rPr>
          <w:rFonts w:ascii="Arial" w:hAnsi="Arial" w:cs="Arial"/>
          <w:sz w:val="20"/>
          <w:szCs w:val="20"/>
        </w:rPr>
        <w:t xml:space="preserve"> de Jong P</w:t>
      </w:r>
      <w:r>
        <w:rPr>
          <w:rFonts w:ascii="Arial" w:hAnsi="Arial" w:cs="Arial"/>
          <w:sz w:val="20"/>
          <w:szCs w:val="20"/>
        </w:rPr>
        <w:t>,</w:t>
      </w:r>
      <w:r w:rsidR="00EB05F5" w:rsidRPr="00322787">
        <w:rPr>
          <w:rFonts w:ascii="Arial" w:hAnsi="Arial" w:cs="Arial"/>
          <w:sz w:val="20"/>
          <w:szCs w:val="20"/>
        </w:rPr>
        <w:t xml:space="preserve"> Gansevoort RT</w:t>
      </w:r>
      <w:r>
        <w:rPr>
          <w:rFonts w:ascii="Arial" w:hAnsi="Arial" w:cs="Arial"/>
          <w:sz w:val="20"/>
          <w:szCs w:val="20"/>
        </w:rPr>
        <w:t>,</w:t>
      </w:r>
      <w:r w:rsidR="00EB05F5" w:rsidRPr="00322787">
        <w:rPr>
          <w:rFonts w:ascii="Arial" w:hAnsi="Arial" w:cs="Arial"/>
          <w:sz w:val="20"/>
          <w:szCs w:val="20"/>
        </w:rPr>
        <w:t xml:space="preserve"> Levey AS</w:t>
      </w:r>
      <w:r>
        <w:rPr>
          <w:rFonts w:ascii="Arial" w:hAnsi="Arial" w:cs="Arial"/>
          <w:sz w:val="20"/>
          <w:szCs w:val="20"/>
        </w:rPr>
        <w:t>, Warnock</w:t>
      </w:r>
      <w:r w:rsidR="00EB05F5" w:rsidRPr="00322787">
        <w:rPr>
          <w:rFonts w:ascii="Arial" w:hAnsi="Arial" w:cs="Arial"/>
          <w:sz w:val="20"/>
          <w:szCs w:val="20"/>
        </w:rPr>
        <w:t xml:space="preserve"> DG</w:t>
      </w:r>
      <w:r>
        <w:rPr>
          <w:rFonts w:ascii="Arial" w:hAnsi="Arial" w:cs="Arial"/>
          <w:sz w:val="20"/>
          <w:szCs w:val="20"/>
        </w:rPr>
        <w:t>,</w:t>
      </w:r>
      <w:r w:rsidR="00EB05F5" w:rsidRPr="00322787">
        <w:rPr>
          <w:rFonts w:ascii="Arial" w:hAnsi="Arial" w:cs="Arial"/>
          <w:sz w:val="20"/>
          <w:szCs w:val="20"/>
        </w:rPr>
        <w:t xml:space="preserve"> Sarnak MJ. </w:t>
      </w:r>
      <w:r w:rsidR="00EB05F5" w:rsidRPr="00322787">
        <w:rPr>
          <w:rFonts w:ascii="Arial" w:hAnsi="Arial" w:cs="Arial"/>
          <w:b/>
          <w:i/>
          <w:sz w:val="20"/>
          <w:szCs w:val="20"/>
        </w:rPr>
        <w:t>A Meta-analysis of the Association of Estimated GFR, Albuminuria, Diabetes Mellitus, and Hypertension With Acute Kidney Injury.</w:t>
      </w:r>
      <w:r w:rsidR="00EB05F5" w:rsidRPr="00322787">
        <w:rPr>
          <w:rFonts w:ascii="Arial" w:hAnsi="Arial" w:cs="Arial"/>
          <w:sz w:val="20"/>
          <w:szCs w:val="20"/>
        </w:rPr>
        <w:t> Am. J. Kidney Dis. 2015 May 6</w:t>
      </w:r>
      <w:r>
        <w:rPr>
          <w:rFonts w:ascii="Arial" w:hAnsi="Arial" w:cs="Arial"/>
          <w:sz w:val="20"/>
          <w:szCs w:val="20"/>
        </w:rPr>
        <w:t>.</w:t>
      </w:r>
      <w:r w:rsidR="00EB05F5" w:rsidRPr="00322787">
        <w:rPr>
          <w:rFonts w:ascii="Arial" w:hAnsi="Arial" w:cs="Arial"/>
          <w:sz w:val="20"/>
          <w:szCs w:val="20"/>
        </w:rPr>
        <w:t> PM: 25975964. </w:t>
      </w:r>
      <w:r w:rsidR="00C7564A" w:rsidRPr="00322787">
        <w:rPr>
          <w:rFonts w:ascii="Arial" w:hAnsi="Arial" w:cs="Arial"/>
          <w:sz w:val="20"/>
          <w:szCs w:val="20"/>
        </w:rPr>
        <w:t>PMC4594211.</w:t>
      </w:r>
    </w:p>
    <w:p w14:paraId="5EB9536E" w14:textId="77777777" w:rsidR="00EB557F" w:rsidRPr="00322787" w:rsidRDefault="00EB557F" w:rsidP="00EB557F">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Joshi PK, Esko T, Mattsson H, Eklund N, Gandin I, Nutile T, Jackson AU, Schurmann C, Smith AV, Zhang W, Okada Y, Stančáková A, Faul JD, Zhao W, Bartz TM, Concas MP, Franceschini N, Enroth S, Vitart V, Trompet S, Guo X, Chasman DI, O'Connel JR, Corre T, Nongmaithem SS, Chen Y, Mangino M, Ruggiero D, Traglia M, Farmaki AE, Kacprowski T, Bjonnes A, van der Spek A, Wu Y, Giri AK, Yanek LR, Wang L, Hofer E, Rietveld CA, McLeod O, Cornelis MC, Pattaro C, Verweij N, Baumbach C, Abdellaoui A, Warren HR, Vuckovic D, Mei H, Bouchard C, Perry JR, Cappellani S, Mirza SS, Benton MC, Broeckel U, Medland SE, Lind PA, Malerba G, Drong A, Yengo L, Bielak LF, Zhi D, van der Most PJ, Shriner D, Mägi R, Hemani G, Karaderi T, Wang Z, Liu T, Demuth I, Zhao JH, Meng W, Lataniotis L, van der Laan SW, Bradfield JP, Wood AR, Bonnefond A, Ahluwalia TS, Hall LM, Salvi E, Yazar S, Carstensen L, de Haan HG, Abney M, Afzal U, Allison MA, Amin N, Asselbergs FW, Bakker SJ, Barr RG, Baumeister SE, Benjamin DJ, Bergmann S, Boerwinkle E, Bottinger EP, Campbell A, Chakravarti A, Chan Y, Chanock SJ, Chen C, Chen YD, Collins FS, Connell J, Correa A, Cupples LA, Smith GD, Davies G, Dörr M, Ehret G, Ellis SB, Feenstra B, Feitosa MF, Ford I, Fox CS, Frayling TM, Friedrich N, Geller F, Scotland G, Gillham-Nasenya I, Gottesman O, Graff M, Grodstein F, Gu C, Haley C, Hammond CJ, Harris SE, Harris TB, Hastie ND, Heard-Costa NL, Heikkilä K, Hocking LJ, Homuth G, Hottenga JJ, Huang J, Huffman JE, Hysi PG, Ikram MA, Ingelsson E, Joensuu A, Johansson Å, Jousilahti P, Jukema JW, Kähönen M, Kamatani Y, Kanoni S, Kerr SM, Khan NM, Koellinger P, Koistinen HA, Kooner MK, Kubo M,</w:t>
      </w:r>
    </w:p>
    <w:p w14:paraId="06C2942E" w14:textId="77777777" w:rsidR="00EB557F" w:rsidRPr="00322787" w:rsidRDefault="00EB557F" w:rsidP="00EB557F">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Kuusisto J, Lahti J, Launer LJ, Lea RA, Lehne B, Lehtimäki T, Liewald DC, Lind L, Loh M, Lokki ML, London SJ, Loomis SJ, Loukola A, Lu Y, Lumley T, Lundqvist A, Männistö S, Marques-Vidal P, Masciullo C, Matchan A, Mathias RA, Matsuda K, Meigs JB, Meisinger C, Meitinger T, Menni C, Mentch FD, Mihailov E, Milani L, Montasser ME, Montgomery GW, Morrison A, Myers RH, Nadukuru R, Navarro P, Nelis M, Nieminen MS, Nolte IM, O'Connor GT, Ogunniyi A, Padmanabhan S, Palmas WR, Pankow JS, Patarcic I, Pavani F, Peyser PA, Pietilainen K, Poulter N, Prokopenko I, Ralhan S, Redmond P, Rich SS, Rissanen H, Robino A, Rose LM, Rose R, Sala C, Salako B, Salomaa V, Sarin AP, Saxena R, Schmidt H, Scott LJ, Scott WR, Sennblad B, Seshadri S, Sever P, Shrestha S, Smith BH, Smith JA, Soranzo N, Sotoodehnia N, Southam L, Stanton AV, Stathopoulou MG, Strauch K, Strawbridge RJ, Suderman MJ, Tandon N, Tang ST, Taylor KD, Tayo BO, Töglhofer AM, Tomaszewski M, Tšernikova N, Tuomilehto J, Uitterlinden AG, Vaidya D, van Hylckama Vlieg A, van Setten J, Vasankari T, Vedantam S, Vlachopoulou E, Vozzi D, Vuoksimaa E, Waldenberger M, Ware EB, Wentworth-Shields W, Whitfield JB, Wild S, Willemsen G, Yajnik CS, Yao J, Zaza G, Zhu X</w:t>
      </w:r>
      <w:r w:rsidR="00CB78B5">
        <w:rPr>
          <w:rFonts w:ascii="Arial" w:hAnsi="Arial" w:cs="Arial"/>
          <w:sz w:val="20"/>
          <w:szCs w:val="20"/>
        </w:rPr>
        <w:t>,</w:t>
      </w:r>
      <w:r w:rsidRPr="00322787">
        <w:rPr>
          <w:rFonts w:ascii="Arial" w:hAnsi="Arial" w:cs="Arial"/>
          <w:sz w:val="20"/>
          <w:szCs w:val="20"/>
        </w:rPr>
        <w:t xml:space="preserve"> BioBank Japan Project, Salem RM, Melbye M, Bisgaard H, Samani NJ, Cusi D, Mackey DA, Cooper RS, Froguel P, Pasterkamp G, Grant SF, Hakonarson H, Ferrucci L, Scott RA, Morris AD, Palmer CN, Dedoussis G, Deloukas P, Bertram</w:t>
      </w:r>
    </w:p>
    <w:p w14:paraId="71BB6DCB" w14:textId="77777777" w:rsidR="00EB557F" w:rsidRPr="00322787" w:rsidRDefault="00EB557F" w:rsidP="00EB557F">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 xml:space="preserve">L, Lindenberger U, Berndt SI, Lindgren CM, Timpson NJ, Tönjes A, Munroe PB, Sørensen TI, Rotimi CN, Arnett DK, Oldehinkel AJ, Kardia SL, Balkau B, Gambaro G, Morris AP, Eriksson JG, Wright MJ, Martin NG, Hunt SC, Starr JM, Deary IJ, Griffiths LR, Tiemeier H, Pirastu N, Kaprio J, Wareham NJ, Pérusse L, Wilson JG, Girotto G, Caulfield MJ, Raitakari O, Boomsma DI, Gieger C, van der Harst P, Hicks AA, Kraft P, Sinisalo J, Knekt P, Johannesson M, Magnusson PK, Hamsten A, Schmidt R, Borecki IB, Vartiainen E, Becker DM, Bharadwaj D, Mohlke KL, Boehnke M, van Duijn CM, Sanghera DK, Teumer A, Zeggini E, Metspalu A, Gasparini P, Ulivi S, Ober C, Toniolo D, Rudan I, Porteous DJ, Ciullo M, Spector TD, Hayward C, Dupuis J, Loos RJ, Wright AF, Chandak GR, Vollenweider P, Shuldiner AR, Ridker PM, Rotter JI, Sattar N, Gyllensten U, North KE, Pirastu M, Psaty BM, Weir DR, Laakso M, Gudnason V, Takahashi A, Chambers JC, Kooner JS, Strachan DP, Campbell H, Hirschhorn JN, Perola M, Polašek O, Wilson JF. </w:t>
      </w:r>
      <w:r w:rsidRPr="00322787">
        <w:rPr>
          <w:rFonts w:ascii="Arial" w:hAnsi="Arial" w:cs="Arial"/>
          <w:b/>
          <w:i/>
          <w:sz w:val="20"/>
          <w:szCs w:val="20"/>
        </w:rPr>
        <w:t>Directional dominance on stature and cognition in diverse human populations.</w:t>
      </w:r>
      <w:r w:rsidRPr="00322787">
        <w:rPr>
          <w:rFonts w:ascii="Arial" w:hAnsi="Arial" w:cs="Arial"/>
          <w:sz w:val="20"/>
          <w:szCs w:val="20"/>
        </w:rPr>
        <w:t xml:space="preserve"> Nature. 2015 Jul 23;523(7561):459-62. PM 26131930. PMC4516141.</w:t>
      </w:r>
    </w:p>
    <w:p w14:paraId="3E6FF0B8" w14:textId="77777777" w:rsidR="00EB557F" w:rsidRPr="00322787" w:rsidRDefault="00EB557F" w:rsidP="00EB557F">
      <w:pPr>
        <w:autoSpaceDE w:val="0"/>
        <w:autoSpaceDN w:val="0"/>
        <w:adjustRightInd w:val="0"/>
        <w:spacing w:after="0" w:line="240" w:lineRule="auto"/>
        <w:rPr>
          <w:rFonts w:ascii="Arial" w:hAnsi="Arial" w:cs="Arial"/>
          <w:sz w:val="20"/>
          <w:szCs w:val="20"/>
        </w:rPr>
      </w:pPr>
    </w:p>
    <w:p w14:paraId="677292F1"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Kamel H, Bartz TM, Longstreth WT, Jr., Okin PM, Thacker EL, Patton KK, Stein PK, Gottesman RF, Heckbert SR, Kron</w:t>
      </w:r>
      <w:r w:rsidR="00B04BF0">
        <w:rPr>
          <w:rFonts w:ascii="Arial" w:hAnsi="Arial" w:cs="Arial"/>
          <w:sz w:val="20"/>
          <w:szCs w:val="20"/>
        </w:rPr>
        <w:t xml:space="preserve">mal RA, Elkind MS, Soliman EZ. </w:t>
      </w:r>
      <w:r w:rsidRPr="00322787">
        <w:rPr>
          <w:rFonts w:ascii="Arial" w:hAnsi="Arial" w:cs="Arial"/>
          <w:b/>
          <w:bCs/>
          <w:i/>
          <w:iCs/>
          <w:sz w:val="20"/>
          <w:szCs w:val="20"/>
        </w:rPr>
        <w:t>Association Between Left Atrial Abnormality on ECG and Vascular Brain Injury on MRI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 Stroke, Mar., 2015. Vol. 46, issue 3, pp. 711-716. PM:25677594. PMC4342300.</w:t>
      </w:r>
    </w:p>
    <w:p w14:paraId="317C080F"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Khan H, Kunutsor S, Kalogeropoulos AP, Georgiopoulou VV, Newman AB, Harris TB, Bibbins-Domingo K, Kauhanen J, Gheorghiade M, Fonarow GC, Kritchevsky SB, L</w:t>
      </w:r>
      <w:r w:rsidR="00B04BF0">
        <w:rPr>
          <w:rFonts w:ascii="Arial" w:hAnsi="Arial" w:cs="Arial"/>
          <w:sz w:val="20"/>
          <w:szCs w:val="20"/>
        </w:rPr>
        <w:t xml:space="preserve">aukkanen JA, Butler J. </w:t>
      </w:r>
      <w:r w:rsidRPr="00322787">
        <w:rPr>
          <w:rFonts w:ascii="Arial" w:hAnsi="Arial" w:cs="Arial"/>
          <w:b/>
          <w:bCs/>
          <w:i/>
          <w:iCs/>
          <w:sz w:val="20"/>
          <w:szCs w:val="20"/>
        </w:rPr>
        <w:t>Resting heart rate and risk of incident heart failure: three prospective cohort studies and a systematic meta-analysis</w:t>
      </w:r>
      <w:r w:rsidR="00B04BF0">
        <w:rPr>
          <w:rFonts w:ascii="Arial" w:hAnsi="Arial" w:cs="Arial"/>
          <w:b/>
          <w:bCs/>
          <w:sz w:val="20"/>
          <w:szCs w:val="20"/>
        </w:rPr>
        <w:t>.</w:t>
      </w:r>
      <w:r w:rsidRPr="00322787">
        <w:rPr>
          <w:rFonts w:ascii="Arial" w:hAnsi="Arial" w:cs="Arial"/>
          <w:sz w:val="20"/>
          <w:szCs w:val="20"/>
        </w:rPr>
        <w:t xml:space="preserve"> J.Am.Heart Assoc., Jan., 2015. Vol. 4, issue 1, pp. e001364. PM:25589535. PMC4330063.</w:t>
      </w:r>
    </w:p>
    <w:p w14:paraId="7E4DFF7D" w14:textId="77777777" w:rsidR="002B143C" w:rsidRPr="00322787" w:rsidRDefault="00B04BF0"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Kim</w:t>
      </w:r>
      <w:r w:rsidR="002B143C" w:rsidRPr="00322787">
        <w:rPr>
          <w:rFonts w:ascii="Arial" w:hAnsi="Arial" w:cs="Arial"/>
          <w:sz w:val="20"/>
          <w:szCs w:val="20"/>
        </w:rPr>
        <w:t xml:space="preserve"> DH</w:t>
      </w:r>
      <w:r>
        <w:rPr>
          <w:rFonts w:ascii="Arial" w:hAnsi="Arial" w:cs="Arial"/>
          <w:sz w:val="20"/>
          <w:szCs w:val="20"/>
        </w:rPr>
        <w:t>,</w:t>
      </w:r>
      <w:r w:rsidR="002B143C" w:rsidRPr="00322787">
        <w:rPr>
          <w:rFonts w:ascii="Arial" w:hAnsi="Arial" w:cs="Arial"/>
          <w:sz w:val="20"/>
          <w:szCs w:val="20"/>
        </w:rPr>
        <w:t xml:space="preserve"> Grodstein F</w:t>
      </w:r>
      <w:r>
        <w:rPr>
          <w:rFonts w:ascii="Arial" w:hAnsi="Arial" w:cs="Arial"/>
          <w:sz w:val="20"/>
          <w:szCs w:val="20"/>
        </w:rPr>
        <w:t>,</w:t>
      </w:r>
      <w:r w:rsidR="002B143C" w:rsidRPr="00322787">
        <w:rPr>
          <w:rFonts w:ascii="Arial" w:hAnsi="Arial" w:cs="Arial"/>
          <w:sz w:val="20"/>
          <w:szCs w:val="20"/>
        </w:rPr>
        <w:t xml:space="preserve"> Newman AB</w:t>
      </w:r>
      <w:r>
        <w:rPr>
          <w:rFonts w:ascii="Arial" w:hAnsi="Arial" w:cs="Arial"/>
          <w:sz w:val="20"/>
          <w:szCs w:val="20"/>
        </w:rPr>
        <w:t>,</w:t>
      </w:r>
      <w:r w:rsidR="002B143C" w:rsidRPr="00322787">
        <w:rPr>
          <w:rFonts w:ascii="Arial" w:hAnsi="Arial" w:cs="Arial"/>
          <w:sz w:val="20"/>
          <w:szCs w:val="20"/>
        </w:rPr>
        <w:t xml:space="preserve"> Chaves PHM</w:t>
      </w:r>
      <w:r>
        <w:rPr>
          <w:rFonts w:ascii="Arial" w:hAnsi="Arial" w:cs="Arial"/>
          <w:sz w:val="20"/>
          <w:szCs w:val="20"/>
        </w:rPr>
        <w:t>,</w:t>
      </w:r>
      <w:r w:rsidR="002B143C" w:rsidRPr="00322787">
        <w:rPr>
          <w:rFonts w:ascii="Arial" w:hAnsi="Arial" w:cs="Arial"/>
          <w:sz w:val="20"/>
          <w:szCs w:val="20"/>
        </w:rPr>
        <w:t xml:space="preserve"> Odden MC</w:t>
      </w:r>
      <w:r>
        <w:rPr>
          <w:rFonts w:ascii="Arial" w:hAnsi="Arial" w:cs="Arial"/>
          <w:sz w:val="20"/>
          <w:szCs w:val="20"/>
        </w:rPr>
        <w:t>,</w:t>
      </w:r>
      <w:r w:rsidR="002B143C" w:rsidRPr="00322787">
        <w:rPr>
          <w:rFonts w:ascii="Arial" w:hAnsi="Arial" w:cs="Arial"/>
          <w:sz w:val="20"/>
          <w:szCs w:val="20"/>
        </w:rPr>
        <w:t xml:space="preserve"> Klein R</w:t>
      </w:r>
      <w:r>
        <w:rPr>
          <w:rFonts w:ascii="Arial" w:hAnsi="Arial" w:cs="Arial"/>
          <w:sz w:val="20"/>
          <w:szCs w:val="20"/>
        </w:rPr>
        <w:t>,</w:t>
      </w:r>
      <w:r w:rsidR="002B143C" w:rsidRPr="00322787">
        <w:rPr>
          <w:rFonts w:ascii="Arial" w:hAnsi="Arial" w:cs="Arial"/>
          <w:sz w:val="20"/>
          <w:szCs w:val="20"/>
        </w:rPr>
        <w:t xml:space="preserve"> Sarnak MJ</w:t>
      </w:r>
      <w:r>
        <w:rPr>
          <w:rFonts w:ascii="Arial" w:hAnsi="Arial" w:cs="Arial"/>
          <w:sz w:val="20"/>
          <w:szCs w:val="20"/>
        </w:rPr>
        <w:t>,</w:t>
      </w:r>
      <w:r w:rsidR="002B143C" w:rsidRPr="00322787">
        <w:rPr>
          <w:rFonts w:ascii="Arial" w:hAnsi="Arial" w:cs="Arial"/>
          <w:sz w:val="20"/>
          <w:szCs w:val="20"/>
        </w:rPr>
        <w:t xml:space="preserve"> Lipsitz LA</w:t>
      </w:r>
      <w:r>
        <w:rPr>
          <w:rFonts w:ascii="Arial" w:hAnsi="Arial" w:cs="Arial"/>
          <w:sz w:val="20"/>
          <w:szCs w:val="20"/>
        </w:rPr>
        <w:t xml:space="preserve">. </w:t>
      </w:r>
      <w:r w:rsidR="002B143C" w:rsidRPr="00322787">
        <w:rPr>
          <w:rFonts w:ascii="Arial" w:hAnsi="Arial" w:cs="Arial"/>
          <w:b/>
          <w:i/>
          <w:sz w:val="20"/>
          <w:szCs w:val="20"/>
        </w:rPr>
        <w:t>Microvascular and Macrovascular Abnormalities and Cognitive and Physical Function in Older Adults: Cardiovascular Health Study.</w:t>
      </w:r>
      <w:r>
        <w:rPr>
          <w:rFonts w:ascii="Arial" w:hAnsi="Arial" w:cs="Arial"/>
          <w:sz w:val="20"/>
          <w:szCs w:val="20"/>
        </w:rPr>
        <w:t xml:space="preserve"> J Am Geriatr Soc 2015 Sep</w:t>
      </w:r>
      <w:r w:rsidR="00BE14B1">
        <w:rPr>
          <w:rFonts w:ascii="Arial" w:hAnsi="Arial" w:cs="Arial"/>
          <w:sz w:val="20"/>
          <w:szCs w:val="20"/>
        </w:rPr>
        <w:t>.</w:t>
      </w:r>
      <w:r>
        <w:rPr>
          <w:rFonts w:ascii="Arial" w:hAnsi="Arial" w:cs="Arial"/>
          <w:sz w:val="20"/>
          <w:szCs w:val="20"/>
        </w:rPr>
        <w:t xml:space="preserve"> </w:t>
      </w:r>
      <w:r w:rsidR="002B143C" w:rsidRPr="00322787">
        <w:rPr>
          <w:rFonts w:ascii="Arial" w:hAnsi="Arial" w:cs="Arial"/>
          <w:sz w:val="20"/>
          <w:szCs w:val="20"/>
        </w:rPr>
        <w:t>PMC4578971 PM: 26338279.</w:t>
      </w:r>
    </w:p>
    <w:p w14:paraId="114F48A9" w14:textId="77777777" w:rsidR="002B143C" w:rsidRPr="00322787" w:rsidRDefault="002B143C"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Laugsand LE</w:t>
      </w:r>
      <w:r w:rsidR="00B04BF0">
        <w:rPr>
          <w:rFonts w:ascii="Arial" w:hAnsi="Arial" w:cs="Arial"/>
          <w:sz w:val="20"/>
          <w:szCs w:val="20"/>
        </w:rPr>
        <w:t>,</w:t>
      </w:r>
      <w:r w:rsidRPr="00322787">
        <w:rPr>
          <w:rFonts w:ascii="Arial" w:hAnsi="Arial" w:cs="Arial"/>
          <w:sz w:val="20"/>
          <w:szCs w:val="20"/>
        </w:rPr>
        <w:t xml:space="preserve"> Ix JH</w:t>
      </w:r>
      <w:r w:rsidR="00B04BF0">
        <w:rPr>
          <w:rFonts w:ascii="Arial" w:hAnsi="Arial" w:cs="Arial"/>
          <w:sz w:val="20"/>
          <w:szCs w:val="20"/>
        </w:rPr>
        <w:t>,</w:t>
      </w:r>
      <w:r w:rsidRPr="00322787">
        <w:rPr>
          <w:rFonts w:ascii="Arial" w:hAnsi="Arial" w:cs="Arial"/>
          <w:sz w:val="20"/>
          <w:szCs w:val="20"/>
        </w:rPr>
        <w:t xml:space="preserve"> Bartz TM</w:t>
      </w:r>
      <w:r w:rsidR="00B04BF0">
        <w:rPr>
          <w:rFonts w:ascii="Arial" w:hAnsi="Arial" w:cs="Arial"/>
          <w:sz w:val="20"/>
          <w:szCs w:val="20"/>
        </w:rPr>
        <w:t>,</w:t>
      </w:r>
      <w:r w:rsidRPr="00322787">
        <w:rPr>
          <w:rFonts w:ascii="Arial" w:hAnsi="Arial" w:cs="Arial"/>
          <w:sz w:val="20"/>
          <w:szCs w:val="20"/>
        </w:rPr>
        <w:t xml:space="preserve"> Djoussé L</w:t>
      </w:r>
      <w:r w:rsidR="00B04BF0">
        <w:rPr>
          <w:rFonts w:ascii="Arial" w:hAnsi="Arial" w:cs="Arial"/>
          <w:sz w:val="20"/>
          <w:szCs w:val="20"/>
        </w:rPr>
        <w:t>,</w:t>
      </w:r>
      <w:r w:rsidRPr="00322787">
        <w:rPr>
          <w:rFonts w:ascii="Arial" w:hAnsi="Arial" w:cs="Arial"/>
          <w:sz w:val="20"/>
          <w:szCs w:val="20"/>
        </w:rPr>
        <w:t xml:space="preserve"> Kizer J</w:t>
      </w:r>
      <w:r w:rsidR="00B04BF0">
        <w:rPr>
          <w:rFonts w:ascii="Arial" w:hAnsi="Arial" w:cs="Arial"/>
          <w:sz w:val="20"/>
          <w:szCs w:val="20"/>
        </w:rPr>
        <w:t>R,</w:t>
      </w:r>
      <w:r w:rsidRPr="00322787">
        <w:rPr>
          <w:rFonts w:ascii="Arial" w:hAnsi="Arial" w:cs="Arial"/>
          <w:sz w:val="20"/>
          <w:szCs w:val="20"/>
        </w:rPr>
        <w:t xml:space="preserve"> Tracy RP</w:t>
      </w:r>
      <w:r w:rsidR="00B04BF0">
        <w:rPr>
          <w:rFonts w:ascii="Arial" w:hAnsi="Arial" w:cs="Arial"/>
          <w:sz w:val="20"/>
          <w:szCs w:val="20"/>
        </w:rPr>
        <w:t>,</w:t>
      </w:r>
      <w:r w:rsidRPr="00322787">
        <w:rPr>
          <w:rFonts w:ascii="Arial" w:hAnsi="Arial" w:cs="Arial"/>
          <w:sz w:val="20"/>
          <w:szCs w:val="20"/>
        </w:rPr>
        <w:t xml:space="preserve"> Dehghan A</w:t>
      </w:r>
      <w:r w:rsidR="00B04BF0">
        <w:rPr>
          <w:rFonts w:ascii="Arial" w:hAnsi="Arial" w:cs="Arial"/>
          <w:sz w:val="20"/>
          <w:szCs w:val="20"/>
        </w:rPr>
        <w:t>,</w:t>
      </w:r>
      <w:r w:rsidRPr="00322787">
        <w:rPr>
          <w:rFonts w:ascii="Arial" w:hAnsi="Arial" w:cs="Arial"/>
          <w:sz w:val="20"/>
          <w:szCs w:val="20"/>
        </w:rPr>
        <w:t xml:space="preserve"> Rexrode K</w:t>
      </w:r>
      <w:r w:rsidR="00B04BF0">
        <w:rPr>
          <w:rFonts w:ascii="Arial" w:hAnsi="Arial" w:cs="Arial"/>
          <w:sz w:val="20"/>
          <w:szCs w:val="20"/>
        </w:rPr>
        <w:t>,</w:t>
      </w:r>
      <w:r w:rsidRPr="00322787">
        <w:rPr>
          <w:rFonts w:ascii="Arial" w:hAnsi="Arial" w:cs="Arial"/>
          <w:sz w:val="20"/>
          <w:szCs w:val="20"/>
        </w:rPr>
        <w:t xml:space="preserve"> Lopez OL</w:t>
      </w:r>
      <w:r w:rsidR="00B04BF0">
        <w:rPr>
          <w:rFonts w:ascii="Arial" w:hAnsi="Arial" w:cs="Arial"/>
          <w:sz w:val="20"/>
          <w:szCs w:val="20"/>
        </w:rPr>
        <w:t>,</w:t>
      </w:r>
      <w:r w:rsidRPr="00322787">
        <w:rPr>
          <w:rFonts w:ascii="Arial" w:hAnsi="Arial" w:cs="Arial"/>
          <w:sz w:val="20"/>
          <w:szCs w:val="20"/>
        </w:rPr>
        <w:t xml:space="preserve"> Rimm EB</w:t>
      </w:r>
      <w:r w:rsidR="00B04BF0">
        <w:rPr>
          <w:rFonts w:ascii="Arial" w:hAnsi="Arial" w:cs="Arial"/>
          <w:sz w:val="20"/>
          <w:szCs w:val="20"/>
        </w:rPr>
        <w:t>,</w:t>
      </w:r>
      <w:r w:rsidRPr="00322787">
        <w:rPr>
          <w:rFonts w:ascii="Arial" w:hAnsi="Arial" w:cs="Arial"/>
          <w:sz w:val="20"/>
          <w:szCs w:val="20"/>
        </w:rPr>
        <w:t xml:space="preserve"> Siscovick DS</w:t>
      </w:r>
      <w:r w:rsidR="00B04BF0">
        <w:rPr>
          <w:rFonts w:ascii="Arial" w:hAnsi="Arial" w:cs="Arial"/>
          <w:sz w:val="20"/>
          <w:szCs w:val="20"/>
        </w:rPr>
        <w:t>,</w:t>
      </w:r>
      <w:r w:rsidRPr="00322787">
        <w:rPr>
          <w:rFonts w:ascii="Arial" w:hAnsi="Arial" w:cs="Arial"/>
          <w:sz w:val="20"/>
          <w:szCs w:val="20"/>
        </w:rPr>
        <w:t xml:space="preserve"> O'Donnell CJ</w:t>
      </w:r>
      <w:r w:rsidR="00B04BF0">
        <w:rPr>
          <w:rFonts w:ascii="Arial" w:hAnsi="Arial" w:cs="Arial"/>
          <w:sz w:val="20"/>
          <w:szCs w:val="20"/>
        </w:rPr>
        <w:t>, Newman</w:t>
      </w:r>
      <w:r w:rsidRPr="00322787">
        <w:rPr>
          <w:rFonts w:ascii="Arial" w:hAnsi="Arial" w:cs="Arial"/>
          <w:sz w:val="20"/>
          <w:szCs w:val="20"/>
        </w:rPr>
        <w:t xml:space="preserve"> A</w:t>
      </w:r>
      <w:r w:rsidR="00B04BF0">
        <w:rPr>
          <w:rFonts w:ascii="Arial" w:hAnsi="Arial" w:cs="Arial"/>
          <w:sz w:val="20"/>
          <w:szCs w:val="20"/>
        </w:rPr>
        <w:t>,</w:t>
      </w:r>
      <w:r w:rsidRPr="00322787">
        <w:rPr>
          <w:rFonts w:ascii="Arial" w:hAnsi="Arial" w:cs="Arial"/>
          <w:sz w:val="20"/>
          <w:szCs w:val="20"/>
        </w:rPr>
        <w:t xml:space="preserve"> Mukamal KJ</w:t>
      </w:r>
      <w:r w:rsidR="00B04BF0">
        <w:rPr>
          <w:rFonts w:ascii="Arial" w:hAnsi="Arial" w:cs="Arial"/>
          <w:sz w:val="20"/>
          <w:szCs w:val="20"/>
        </w:rPr>
        <w:t>,</w:t>
      </w:r>
      <w:r w:rsidRPr="00322787">
        <w:rPr>
          <w:rFonts w:ascii="Arial" w:hAnsi="Arial" w:cs="Arial"/>
          <w:sz w:val="20"/>
          <w:szCs w:val="20"/>
        </w:rPr>
        <w:t xml:space="preserve"> Jensen MK. </w:t>
      </w:r>
      <w:r w:rsidRPr="00322787">
        <w:rPr>
          <w:rFonts w:ascii="Arial" w:hAnsi="Arial" w:cs="Arial"/>
          <w:b/>
          <w:i/>
          <w:sz w:val="20"/>
          <w:szCs w:val="20"/>
        </w:rPr>
        <w:t>Fetuin-A and risk of coronary heart disease: A Mendelian randomization analysis and a pooled analysis of AHSG genetic variants in 7 prospective studies.</w:t>
      </w:r>
      <w:r w:rsidRPr="00322787">
        <w:rPr>
          <w:rFonts w:ascii="Arial" w:hAnsi="Arial" w:cs="Arial"/>
          <w:sz w:val="20"/>
          <w:szCs w:val="20"/>
        </w:rPr>
        <w:t xml:space="preserve"> Atherosclerosis 2015 Sep 4</w:t>
      </w:r>
      <w:r w:rsidR="00B04BF0">
        <w:rPr>
          <w:rFonts w:ascii="Arial" w:hAnsi="Arial" w:cs="Arial"/>
          <w:sz w:val="20"/>
          <w:szCs w:val="20"/>
        </w:rPr>
        <w:t>.</w:t>
      </w:r>
      <w:r w:rsidRPr="00322787">
        <w:rPr>
          <w:rFonts w:ascii="Arial" w:hAnsi="Arial" w:cs="Arial"/>
          <w:sz w:val="20"/>
          <w:szCs w:val="20"/>
        </w:rPr>
        <w:t xml:space="preserve"> PM: 26343871.</w:t>
      </w:r>
      <w:r w:rsidR="00CD3A19" w:rsidRPr="00322787">
        <w:rPr>
          <w:rFonts w:ascii="Arial" w:hAnsi="Arial" w:cs="Arial"/>
          <w:sz w:val="20"/>
          <w:szCs w:val="20"/>
        </w:rPr>
        <w:t xml:space="preserve"> PMC4609621.</w:t>
      </w:r>
    </w:p>
    <w:p w14:paraId="29A344C0" w14:textId="77777777" w:rsidR="00A05D50" w:rsidRPr="00322787" w:rsidRDefault="00A05D50"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Lecci F</w:t>
      </w:r>
      <w:r w:rsidR="00B04BF0">
        <w:rPr>
          <w:rFonts w:ascii="Arial" w:hAnsi="Arial" w:cs="Arial"/>
          <w:sz w:val="20"/>
          <w:szCs w:val="20"/>
        </w:rPr>
        <w:t>,</w:t>
      </w:r>
      <w:r w:rsidRPr="00322787">
        <w:rPr>
          <w:rFonts w:ascii="Arial" w:hAnsi="Arial" w:cs="Arial"/>
          <w:sz w:val="20"/>
          <w:szCs w:val="20"/>
        </w:rPr>
        <w:t xml:space="preserve"> Junker B</w:t>
      </w:r>
      <w:r w:rsidR="00B04BF0">
        <w:rPr>
          <w:rFonts w:ascii="Arial" w:hAnsi="Arial" w:cs="Arial"/>
          <w:sz w:val="20"/>
          <w:szCs w:val="20"/>
        </w:rPr>
        <w:t>,</w:t>
      </w:r>
      <w:r w:rsidRPr="00322787">
        <w:rPr>
          <w:rFonts w:ascii="Arial" w:hAnsi="Arial" w:cs="Arial"/>
          <w:sz w:val="20"/>
          <w:szCs w:val="20"/>
        </w:rPr>
        <w:t xml:space="preserve"> Kuller LH</w:t>
      </w:r>
      <w:r w:rsidR="00B04BF0">
        <w:rPr>
          <w:rFonts w:ascii="Arial" w:hAnsi="Arial" w:cs="Arial"/>
          <w:sz w:val="20"/>
          <w:szCs w:val="20"/>
        </w:rPr>
        <w:t>,</w:t>
      </w:r>
      <w:r w:rsidRPr="00322787">
        <w:rPr>
          <w:rFonts w:ascii="Arial" w:hAnsi="Arial" w:cs="Arial"/>
          <w:sz w:val="20"/>
          <w:szCs w:val="20"/>
        </w:rPr>
        <w:t xml:space="preserve"> Lopez OL</w:t>
      </w:r>
      <w:r w:rsidR="00B04BF0">
        <w:rPr>
          <w:rFonts w:ascii="Arial" w:hAnsi="Arial" w:cs="Arial"/>
          <w:sz w:val="20"/>
          <w:szCs w:val="20"/>
        </w:rPr>
        <w:t>,</w:t>
      </w:r>
      <w:r w:rsidRPr="00322787">
        <w:rPr>
          <w:rFonts w:ascii="Arial" w:hAnsi="Arial" w:cs="Arial"/>
          <w:sz w:val="20"/>
          <w:szCs w:val="20"/>
        </w:rPr>
        <w:t xml:space="preserve"> Becker JT. </w:t>
      </w:r>
      <w:r w:rsidRPr="00322787">
        <w:rPr>
          <w:rFonts w:ascii="Arial" w:hAnsi="Arial" w:cs="Arial"/>
          <w:b/>
          <w:i/>
          <w:sz w:val="20"/>
          <w:szCs w:val="20"/>
        </w:rPr>
        <w:t>Empirically Derived Trajectories to Dementia Over 15 Years of Follow-up Identified by Using Mixed Membership Models.</w:t>
      </w:r>
      <w:r w:rsidRPr="00322787">
        <w:rPr>
          <w:rFonts w:ascii="Arial" w:hAnsi="Arial" w:cs="Arial"/>
          <w:sz w:val="20"/>
          <w:szCs w:val="20"/>
        </w:rPr>
        <w:t> A</w:t>
      </w:r>
      <w:r w:rsidR="00B04BF0">
        <w:rPr>
          <w:rFonts w:ascii="Arial" w:hAnsi="Arial" w:cs="Arial"/>
          <w:sz w:val="20"/>
          <w:szCs w:val="20"/>
        </w:rPr>
        <w:t>m. J. Epidemiol. 2015 Aug 15. </w:t>
      </w:r>
      <w:r w:rsidRPr="00322787">
        <w:rPr>
          <w:rFonts w:ascii="Arial" w:hAnsi="Arial" w:cs="Arial"/>
          <w:sz w:val="20"/>
          <w:szCs w:val="20"/>
        </w:rPr>
        <w:t>PMC4528953 PM: 26209524. </w:t>
      </w:r>
    </w:p>
    <w:p w14:paraId="77914CEB"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Lemaitre RN, Fretts AM, Sitlani CM, Biggs ML, Mukamal K, King IB, Song X, Djousse L, Siscovick DS, McKnight B, Sotoodehn</w:t>
      </w:r>
      <w:r w:rsidR="00BE14B1">
        <w:rPr>
          <w:rFonts w:ascii="Arial" w:hAnsi="Arial" w:cs="Arial"/>
          <w:sz w:val="20"/>
          <w:szCs w:val="20"/>
        </w:rPr>
        <w:t xml:space="preserve">ia N, Kizer JR, Mozaffarian D. </w:t>
      </w:r>
      <w:r w:rsidRPr="00322787">
        <w:rPr>
          <w:rFonts w:ascii="Arial" w:hAnsi="Arial" w:cs="Arial"/>
          <w:b/>
          <w:bCs/>
          <w:i/>
          <w:iCs/>
          <w:sz w:val="20"/>
          <w:szCs w:val="20"/>
        </w:rPr>
        <w:t>Plasma phospholipid very-long-chain SFAs and incident diabetes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Am.J.Clin.Nutr., Mar. 18, 2015. PM:25787996. </w:t>
      </w:r>
      <w:r w:rsidR="00CD3A19" w:rsidRPr="00322787">
        <w:rPr>
          <w:rFonts w:ascii="Arial" w:hAnsi="Arial" w:cs="Arial"/>
          <w:sz w:val="20"/>
          <w:szCs w:val="20"/>
        </w:rPr>
        <w:t>PMC4409688.</w:t>
      </w:r>
    </w:p>
    <w:p w14:paraId="1C40C50A"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Lemaitre RN, King IB, Kabagambe EK, Wu JH, McKnight B, Manichaikul A, Guan W, Sun Q, Chasman DI, Foy M, Wang L, Zhu J, Siscovick DS, Tsai MY, Arnett DK, Psaty BM, Djousse L, Chen YD, Tang W, Weng LC, Wu H, Jensen MK, Chu AY, Jacobs DR, Jr., Rich SS, Mozaffarian D, Steffen L, Rimm EB, Hu FB, Ridker PM, Fornage M, Friedlander Y. </w:t>
      </w:r>
      <w:r w:rsidRPr="00322787">
        <w:rPr>
          <w:rFonts w:ascii="Arial" w:hAnsi="Arial" w:cs="Arial"/>
          <w:b/>
          <w:bCs/>
          <w:i/>
          <w:iCs/>
          <w:sz w:val="20"/>
          <w:szCs w:val="20"/>
        </w:rPr>
        <w:t>Genetic loci associated with circulating levels of very long-chain saturated fatty acids</w:t>
      </w:r>
      <w:r w:rsidRPr="00322787">
        <w:rPr>
          <w:rFonts w:ascii="Arial" w:hAnsi="Arial" w:cs="Arial"/>
          <w:b/>
          <w:bCs/>
          <w:sz w:val="20"/>
          <w:szCs w:val="20"/>
        </w:rPr>
        <w:t xml:space="preserve">. </w:t>
      </w:r>
      <w:r w:rsidRPr="00322787">
        <w:rPr>
          <w:rFonts w:ascii="Arial" w:hAnsi="Arial" w:cs="Arial"/>
          <w:sz w:val="20"/>
          <w:szCs w:val="20"/>
        </w:rPr>
        <w:t>J Lipid Res, Jan., 2015. Vol. 56, issue 1, pp. 176-184. PM:25378659. PMC4274065.</w:t>
      </w:r>
    </w:p>
    <w:p w14:paraId="7BD3D93C"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 AX, Donnelly JP, McGwin G, Jr., Bittner V, Ahmed A, Brown CJ. </w:t>
      </w:r>
      <w:r w:rsidRPr="00322787">
        <w:rPr>
          <w:rFonts w:ascii="Arial" w:hAnsi="Arial" w:cs="Arial"/>
          <w:b/>
          <w:bCs/>
          <w:i/>
          <w:iCs/>
          <w:sz w:val="20"/>
          <w:szCs w:val="20"/>
        </w:rPr>
        <w:t>Impact of gait speed and instrumental activities of daily living on all-cause mortality in adults &gt;/=65 years with heart failure</w:t>
      </w:r>
      <w:r w:rsidRPr="00322787">
        <w:rPr>
          <w:rFonts w:ascii="Arial" w:hAnsi="Arial" w:cs="Arial"/>
          <w:b/>
          <w:bCs/>
          <w:sz w:val="20"/>
          <w:szCs w:val="20"/>
        </w:rPr>
        <w:t xml:space="preserve">. </w:t>
      </w:r>
      <w:r w:rsidRPr="00322787">
        <w:rPr>
          <w:rFonts w:ascii="Arial" w:hAnsi="Arial" w:cs="Arial"/>
          <w:sz w:val="20"/>
          <w:szCs w:val="20"/>
        </w:rPr>
        <w:t xml:space="preserve">Am.J.Cardiol., Mar. 15, 2015. Vol. 115, issue 6, pp. 797-801. PM:25655868. </w:t>
      </w:r>
      <w:r w:rsidR="001A42C0" w:rsidRPr="00322787">
        <w:rPr>
          <w:rFonts w:ascii="Arial" w:hAnsi="Arial" w:cs="Arial"/>
          <w:color w:val="000000"/>
          <w:sz w:val="20"/>
          <w:szCs w:val="20"/>
        </w:rPr>
        <w:t>PMC4474480</w:t>
      </w:r>
      <w:r w:rsidRPr="00322787">
        <w:rPr>
          <w:rFonts w:ascii="Arial" w:hAnsi="Arial" w:cs="Arial"/>
          <w:sz w:val="20"/>
          <w:szCs w:val="20"/>
        </w:rPr>
        <w:t>.</w:t>
      </w:r>
    </w:p>
    <w:p w14:paraId="0941D361" w14:textId="77777777" w:rsidR="002B143C" w:rsidRPr="00322787" w:rsidRDefault="00EB557F" w:rsidP="002B143C">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Locke AE, Kahali B, Berndt SI, Justice AE, Pers TH, Day FR, Powell C, Vedantam S, Buchkovich ML, Yang J, Croteau-Chonka DC, Esko T, Fall T, Ferreira T, Gustafsson S, Kutalik Z, Luan J, Mägi R, Randall JC, Winkler TW, Wood AR, Workalemahu T, Faul JD, Smith JA, Hua Zhao J, Zhao W, Chen J, Fehrmann R, Hedman ÅK, Karjalainen J, Schmidt EM, Absher D, Amin N, Anderson D, Beekman M, Bolton JL, Bragg-Gresham JL, Buyske S, Demirkan A, Deng G, Ehret GB, Feenstra B, Feitosa MF, Fischer K, Goel A, Gong J, Jackson AU, Kanoni S, Kleber ME, Kristiansson K, Lim U, Lotay V, Mangino M, Mateo Leach I, Medina-Gomez C, Medland SE, Nalls MA, Palmer CD, Pasko D, Pechlivanis S, Peters MJ, Prokopenko I, Shungin D, Stančáková A, Strawbridge RJ, Ju Sung Y, Tanaka T, Teumer A, Trompet S, van der Laan SW, van Setten J, Van Vliet-Ostaptchouk JV, Wang Z, Yengo L, Zhang W, Isaacs A, Albrecht E, Ärnlöv J, Arscott GM, Attwood AP, Bandinelli S, Barrett A, Bas IN, Bellis C, Bennett AJ, Berne C, Blagieva R, Blüher M, Böhringer S, Bonnycastle LL, Böttcher Y, Boyd HA, Bruinenberg M, Caspersen IH, Ida Chen YD, Clarke R, Daw EW, de Craen AJ, Delgado G, Dimitriou M, Doney AS, Eklund N, Estrada K, Eury E, Folkersen L, Fraser RM, Garcia ME, Geller F, Giedraitis V, Gigante B, Go AS, Golay A, Goodall AH, Gordon SD, Gorski M, Grabe HJ, Grallert H, Grammer TB, Gräßler J, Grönberg H, Groves CJ, Gusto G, Haessler J, Hall P, Haller T, Hallmans G, Hartman CA, Hassinen M, Hayward C, Heard-Costa NL, Helmer Q, Hengstenberg C, Holmen O, Hottenga JJ, James AL, Jeff JM, Johansson Å, Jolley J, Juliusdottir T, Kinnunen L, Koenig W, Koskenvuo M, Kratzer W, Laitinen J, Lamina C, Leander K, Lee NR, Lichtner P, Lind L, Lindström J, Sin Lo K, Lobbens S, Lorbeer R, Lu Y, Mach F, Magnusson PK, Mahajan A, McArdle WL, McLachlan S, Menni C, Merger S, Mihailov E, Milani L, Moayyeri A, Monda KL, Morken MA, Mulas A, Müller G, Müller-Nurasyid M, Musk AW, Nagaraja R, Nöthen MM, Nolte IM, Pilz S, Rayner NW, Renstrom F, Rettig R, Ried JS, Ripke S, Robertson NR, Rose LM, Sanna S, Scharnagl H, Scholtens S, Schumacher FR, Scott WR, Seufferlein T, Shi J, Vernon Smith A, Smolonska J, Stanton AV, Steinthorsdottir V, Stirrups K, Stringham HM, Sundström J, Swertz MA, Swift AJ, Syvänen AC, Tan ST, Tayo BO, Thorand B, Thorleifsson G, Tyrer JP, Uh HW, Vandenput L, Verhulst FC, Vermeulen SH, Verweij N, Vonk JM, Waite LL, Warren HR, Waterworth D, Weedon MN, Wilkens LR, Willenborg C, Wilsgaard T, Wojczynski MK, Wong A, Wright AF, Zhang Q</w:t>
      </w:r>
      <w:r w:rsidR="00CB78B5">
        <w:rPr>
          <w:rFonts w:ascii="Arial" w:hAnsi="Arial" w:cs="Arial"/>
          <w:sz w:val="20"/>
          <w:szCs w:val="20"/>
        </w:rPr>
        <w:t>,</w:t>
      </w:r>
      <w:r w:rsidRPr="00322787">
        <w:rPr>
          <w:rFonts w:ascii="Arial" w:hAnsi="Arial" w:cs="Arial"/>
          <w:sz w:val="20"/>
          <w:szCs w:val="20"/>
        </w:rPr>
        <w:t xml:space="preserve"> LifeLines Cohort Study, Brennan EP, Choi M, Dastani Z, Drong AW, Eriksson P, Franco-Cereceda A, Gådin JR, Gharavi AG, Goddard ME, Handsaker RE, Huang J, Karpe F, Kathiresan S, Keildson S, Kiryluk K, Kubo M, Lee JY, Liang L, Lifton RP, Ma B, McCarroll SA, McKnight AJ, Min JL, Moffatt MF, Montgomery GW, Murabito JM, Nicholson G, Nyholt DR, Okada Y, Perry JR, Dorajoo R, Reinmaa E, Salem RM, Sandholm N, Scott RA, Stolk L, Takahashi A, Tanaka T, Van't Hooft FM, Vinkhuyzen AA, Westra HJ, Zheng W, Zondervan KT</w:t>
      </w:r>
      <w:r w:rsidR="00CB78B5">
        <w:rPr>
          <w:rFonts w:ascii="Arial" w:hAnsi="Arial" w:cs="Arial"/>
          <w:sz w:val="20"/>
          <w:szCs w:val="20"/>
        </w:rPr>
        <w:t>,</w:t>
      </w:r>
      <w:r w:rsidRPr="00322787">
        <w:rPr>
          <w:rFonts w:ascii="Arial" w:hAnsi="Arial" w:cs="Arial"/>
          <w:sz w:val="20"/>
          <w:szCs w:val="20"/>
        </w:rPr>
        <w:t xml:space="preserve"> ADIPOGen Consortium</w:t>
      </w:r>
      <w:r w:rsidR="00CB78B5">
        <w:rPr>
          <w:rFonts w:ascii="Arial" w:hAnsi="Arial" w:cs="Arial"/>
          <w:sz w:val="20"/>
          <w:szCs w:val="20"/>
        </w:rPr>
        <w:t>,</w:t>
      </w:r>
      <w:r w:rsidRPr="00322787">
        <w:rPr>
          <w:rFonts w:ascii="Arial" w:hAnsi="Arial" w:cs="Arial"/>
          <w:sz w:val="20"/>
          <w:szCs w:val="20"/>
        </w:rPr>
        <w:t xml:space="preserve"> AGEN-BMI Working Group; CARDIOGRAMplusC4</w:t>
      </w:r>
      <w:r w:rsidR="00CB78B5">
        <w:rPr>
          <w:rFonts w:ascii="Arial" w:hAnsi="Arial" w:cs="Arial"/>
          <w:sz w:val="20"/>
          <w:szCs w:val="20"/>
        </w:rPr>
        <w:t>D Consortium, CKDGen Consortium,</w:t>
      </w:r>
      <w:r w:rsidRPr="00322787">
        <w:rPr>
          <w:rFonts w:ascii="Arial" w:hAnsi="Arial" w:cs="Arial"/>
          <w:sz w:val="20"/>
          <w:szCs w:val="20"/>
        </w:rPr>
        <w:t xml:space="preserve"> GLGC</w:t>
      </w:r>
      <w:r w:rsidR="00CB78B5">
        <w:rPr>
          <w:rFonts w:ascii="Arial" w:hAnsi="Arial" w:cs="Arial"/>
          <w:sz w:val="20"/>
          <w:szCs w:val="20"/>
        </w:rPr>
        <w:t>,</w:t>
      </w:r>
      <w:r w:rsidRPr="00322787">
        <w:rPr>
          <w:rFonts w:ascii="Arial" w:hAnsi="Arial" w:cs="Arial"/>
          <w:sz w:val="20"/>
          <w:szCs w:val="20"/>
        </w:rPr>
        <w:t xml:space="preserve"> ICBP</w:t>
      </w:r>
      <w:r w:rsidR="00CB78B5">
        <w:rPr>
          <w:rFonts w:ascii="Arial" w:hAnsi="Arial" w:cs="Arial"/>
          <w:sz w:val="20"/>
          <w:szCs w:val="20"/>
        </w:rPr>
        <w:t>,</w:t>
      </w:r>
      <w:r w:rsidRPr="00322787">
        <w:rPr>
          <w:rFonts w:ascii="Arial" w:hAnsi="Arial" w:cs="Arial"/>
          <w:sz w:val="20"/>
          <w:szCs w:val="20"/>
        </w:rPr>
        <w:t xml:space="preserve"> MAGIC Investigators</w:t>
      </w:r>
      <w:r w:rsidR="00CB78B5">
        <w:rPr>
          <w:rFonts w:ascii="Arial" w:hAnsi="Arial" w:cs="Arial"/>
          <w:sz w:val="20"/>
          <w:szCs w:val="20"/>
        </w:rPr>
        <w:t>,</w:t>
      </w:r>
      <w:r w:rsidRPr="00322787">
        <w:rPr>
          <w:rFonts w:ascii="Arial" w:hAnsi="Arial" w:cs="Arial"/>
          <w:sz w:val="20"/>
          <w:szCs w:val="20"/>
        </w:rPr>
        <w:t xml:space="preserve"> MuTHER Consortium</w:t>
      </w:r>
      <w:r w:rsidR="00CB78B5">
        <w:rPr>
          <w:rFonts w:ascii="Arial" w:hAnsi="Arial" w:cs="Arial"/>
          <w:sz w:val="20"/>
          <w:szCs w:val="20"/>
        </w:rPr>
        <w:t>,</w:t>
      </w:r>
      <w:r w:rsidRPr="00322787">
        <w:rPr>
          <w:rFonts w:ascii="Arial" w:hAnsi="Arial" w:cs="Arial"/>
          <w:sz w:val="20"/>
          <w:szCs w:val="20"/>
        </w:rPr>
        <w:t xml:space="preserve"> MIGen Consortium</w:t>
      </w:r>
      <w:r w:rsidR="00CB78B5">
        <w:rPr>
          <w:rFonts w:ascii="Arial" w:hAnsi="Arial" w:cs="Arial"/>
          <w:sz w:val="20"/>
          <w:szCs w:val="20"/>
        </w:rPr>
        <w:t>,</w:t>
      </w:r>
      <w:r w:rsidRPr="00322787">
        <w:rPr>
          <w:rFonts w:ascii="Arial" w:hAnsi="Arial" w:cs="Arial"/>
          <w:sz w:val="20"/>
          <w:szCs w:val="20"/>
        </w:rPr>
        <w:t xml:space="preserve"> PAGE Consortium</w:t>
      </w:r>
      <w:r w:rsidR="00CB78B5">
        <w:rPr>
          <w:rFonts w:ascii="Arial" w:hAnsi="Arial" w:cs="Arial"/>
          <w:sz w:val="20"/>
          <w:szCs w:val="20"/>
        </w:rPr>
        <w:t>,</w:t>
      </w:r>
      <w:r w:rsidRPr="00322787">
        <w:rPr>
          <w:rFonts w:ascii="Arial" w:hAnsi="Arial" w:cs="Arial"/>
          <w:sz w:val="20"/>
          <w:szCs w:val="20"/>
        </w:rPr>
        <w:t xml:space="preserve"> ReproGen Consortium</w:t>
      </w:r>
      <w:r w:rsidR="00CB78B5">
        <w:rPr>
          <w:rFonts w:ascii="Arial" w:hAnsi="Arial" w:cs="Arial"/>
          <w:sz w:val="20"/>
          <w:szCs w:val="20"/>
        </w:rPr>
        <w:t>,</w:t>
      </w:r>
      <w:r w:rsidRPr="00322787">
        <w:rPr>
          <w:rFonts w:ascii="Arial" w:hAnsi="Arial" w:cs="Arial"/>
          <w:sz w:val="20"/>
          <w:szCs w:val="20"/>
        </w:rPr>
        <w:t xml:space="preserve"> GENIE Consortium</w:t>
      </w:r>
      <w:r w:rsidR="00CB78B5">
        <w:rPr>
          <w:rFonts w:ascii="Arial" w:hAnsi="Arial" w:cs="Arial"/>
          <w:sz w:val="20"/>
          <w:szCs w:val="20"/>
        </w:rPr>
        <w:t>,</w:t>
      </w:r>
      <w:r w:rsidRPr="00322787">
        <w:rPr>
          <w:rFonts w:ascii="Arial" w:hAnsi="Arial" w:cs="Arial"/>
          <w:sz w:val="20"/>
          <w:szCs w:val="20"/>
        </w:rPr>
        <w:t xml:space="preserve"> International Endogene Consortium, Heath AC, Arveiler D, Bakker SJ, Beilby J, Bergman RN, Blangero J, Bovet P, Campbell H, Caulfield MJ, Cesana G, Chakravarti A, Chasman DI, Chines PS, Collins FS, Crawford DC, Cupples LA, Cusi D, Danesh J, de Faire U, den Ruijter HM, Dominiczak AF, Erbel R, Erdmann J, Eriksson JG, Farrall M, Felix SB, Ferrannini E, Ferrières J, Ford I, Forouhi NG, Forrester T, Franco OH, Gansevoort RT, Gejman PV, Gieger C, Gottesman O, Gudnason V, Gyllensten U, Hall AS, Harris TB, Hattersley AT, Hicks AA, Hindorff LA, Hingorani AD, Hofman A, Homuth G, Hovingh GK, Humphries SE, Hunt SC, Hyppönen E, Illig T, Jacobs KB, Jarvelin MR, Jöckel KH, Johansen B, Jousilahti P, Jukema JW, Jula AM, Kaprio J, Kastelein JJ, Keinanen-Kiukaanniemi SM, Kiemeney LA, Knekt P, Kooner JS, Kooperberg C, Kovacs P, Kraja AT, Kumari M, Kuusisto J, Lakka TA, Langenberg C, Le Marchand L, Lehtimäki T, Lyssenko V, Männistö S, Marette A, Matise TC, McKenzie CA, McKnight B, Moll FL, Morris AD, Morris AP, Murray JC, Nelis M, Ohlsson C, Oldehinkel AJ, Ong KK, Madden PA, Pasterkamp G, Peden JF, Peters A, Postma DS, Pramstaller PP, Price JF, Qi L, Raitakari OT, Rankinen T, Rao DC, Rice TK, Ridker PM, Rioux JD, Ritchie MD, Rudan I, Salomaa V, Samani NJ, Saramies J, Sarzynski MA, Schunkert H, Schwarz PE, Sever P, Shuldiner AR, Sinisalo J, Stolk RP, Strauch K, Tönjes A, Trégouët DA, Tremblay A, Tremoli E, Virtamo J, Vohl MC, Völker U, Waeber G, Willemsen G, Witteman JC, Zillikens MC, Adair LS, Amouyel P, Asselbergs FW, Assimes TL, Bochud M, Boehm BO, Boerwinkle E, Bornstein SR, Bottinger EP, Bouchard C, Cauchi S, Chambers JC, Chanock SJ, Cooper RS, de Bakker PI, Dedoussis G, Ferrucci L, Franks PW, Froguel P, Groop LC, Haiman CA, Hamsten A, Hui J, Hunter DJ, Hveem K, Kaplan RC, Kivimaki M, Kuh D, Laakso M, Liu Y, Martin NG, März W, Melbye M, Metspalu A, Moebus S, Munroe PB, Njølstad I, Oostra BA, Palmer CN, Pedersen NL, Perola M, Pérusse L, Peters U, Power C, Quertermous T, Rauramaa R, Rivadeneira F, Saaristo TE, Saleheen D, Sattar N, Schadt EE, Schlessinger D, Slagboom PE, Snieder H, Spector TD, Thorsteinsdottir U, Stumvoll M, Tuomilehto J, Uitterlinden AG, Uusitupa M, van der Harst P, Walker M, Wallaschofski H, Wareham NJ, Watkins H, Weir DR, Wichmann HE, Wilson JF, Zanen P, Borecki IB, Deloukas P, Fox CS, Heid IM, O'Connell JR, Strachan DP, Stefansson K, van Duijn CM, Abecasis GR, Franke L, Frayling TM, McCarthy MI, Visscher PM, Scherag A, Willer CJ, Boehnke M, Mohlke KL, Lindgren CM, Beckmann JS, Barroso I, North KE, Ingelsson E, Hirschhorn JN, Loos RJ, Speliotes EK. </w:t>
      </w:r>
      <w:r w:rsidRPr="00322787">
        <w:rPr>
          <w:rFonts w:ascii="Arial" w:hAnsi="Arial" w:cs="Arial"/>
          <w:b/>
          <w:i/>
          <w:sz w:val="20"/>
          <w:szCs w:val="20"/>
        </w:rPr>
        <w:t>Genetic studies of body mass index yield new insights for obesity biology.</w:t>
      </w:r>
      <w:r w:rsidRPr="00322787">
        <w:rPr>
          <w:rFonts w:ascii="Arial" w:hAnsi="Arial" w:cs="Arial"/>
          <w:sz w:val="20"/>
          <w:szCs w:val="20"/>
        </w:rPr>
        <w:t xml:space="preserve"> Nature. 2015 Feb 12;518(7538):197-206. PM</w:t>
      </w:r>
      <w:r w:rsidR="004B0129">
        <w:rPr>
          <w:rFonts w:ascii="Arial" w:hAnsi="Arial" w:cs="Arial"/>
          <w:sz w:val="20"/>
          <w:szCs w:val="20"/>
        </w:rPr>
        <w:t>:</w:t>
      </w:r>
      <w:r w:rsidRPr="00322787">
        <w:rPr>
          <w:rFonts w:ascii="Arial" w:hAnsi="Arial" w:cs="Arial"/>
          <w:sz w:val="20"/>
          <w:szCs w:val="20"/>
        </w:rPr>
        <w:t>25673413. PMC4382211.</w:t>
      </w:r>
    </w:p>
    <w:p w14:paraId="3D56D807" w14:textId="77777777" w:rsidR="002B143C" w:rsidRPr="00322787" w:rsidRDefault="002B143C" w:rsidP="002B143C">
      <w:pPr>
        <w:autoSpaceDE w:val="0"/>
        <w:autoSpaceDN w:val="0"/>
        <w:adjustRightInd w:val="0"/>
        <w:spacing w:after="0" w:line="240" w:lineRule="auto"/>
        <w:rPr>
          <w:rFonts w:ascii="Arial" w:hAnsi="Arial" w:cs="Arial"/>
          <w:sz w:val="20"/>
          <w:szCs w:val="20"/>
        </w:rPr>
      </w:pPr>
    </w:p>
    <w:p w14:paraId="47AA4954" w14:textId="77777777" w:rsidR="00EB05F5" w:rsidRPr="00322787" w:rsidRDefault="00B04BF0" w:rsidP="002B143C">
      <w:pPr>
        <w:autoSpaceDE w:val="0"/>
        <w:autoSpaceDN w:val="0"/>
        <w:adjustRightInd w:val="0"/>
        <w:spacing w:after="0" w:line="240" w:lineRule="auto"/>
        <w:rPr>
          <w:rFonts w:ascii="Arial" w:hAnsi="Arial" w:cs="Arial"/>
          <w:sz w:val="20"/>
          <w:szCs w:val="20"/>
        </w:rPr>
      </w:pPr>
      <w:r>
        <w:rPr>
          <w:rFonts w:ascii="Arial" w:hAnsi="Arial" w:cs="Arial"/>
          <w:sz w:val="20"/>
          <w:szCs w:val="20"/>
        </w:rPr>
        <w:t>Lopez</w:t>
      </w:r>
      <w:r w:rsidR="00EB05F5" w:rsidRPr="00322787">
        <w:rPr>
          <w:rFonts w:ascii="Arial" w:hAnsi="Arial" w:cs="Arial"/>
          <w:sz w:val="20"/>
          <w:szCs w:val="20"/>
        </w:rPr>
        <w:t xml:space="preserve"> LM</w:t>
      </w:r>
      <w:r>
        <w:rPr>
          <w:rFonts w:ascii="Arial" w:hAnsi="Arial" w:cs="Arial"/>
          <w:sz w:val="20"/>
          <w:szCs w:val="20"/>
        </w:rPr>
        <w:t>,</w:t>
      </w:r>
      <w:r w:rsidR="00EB05F5" w:rsidRPr="00322787">
        <w:rPr>
          <w:rFonts w:ascii="Arial" w:hAnsi="Arial" w:cs="Arial"/>
          <w:sz w:val="20"/>
          <w:szCs w:val="20"/>
        </w:rPr>
        <w:t xml:space="preserve"> Hill D</w:t>
      </w:r>
      <w:r>
        <w:rPr>
          <w:rFonts w:ascii="Arial" w:hAnsi="Arial" w:cs="Arial"/>
          <w:sz w:val="20"/>
          <w:szCs w:val="20"/>
        </w:rPr>
        <w:t>,</w:t>
      </w:r>
      <w:r w:rsidR="00EB05F5" w:rsidRPr="00322787">
        <w:rPr>
          <w:rFonts w:ascii="Arial" w:hAnsi="Arial" w:cs="Arial"/>
          <w:sz w:val="20"/>
          <w:szCs w:val="20"/>
        </w:rPr>
        <w:t xml:space="preserve"> Harris SE</w:t>
      </w:r>
      <w:r>
        <w:rPr>
          <w:rFonts w:ascii="Arial" w:hAnsi="Arial" w:cs="Arial"/>
          <w:sz w:val="20"/>
          <w:szCs w:val="20"/>
        </w:rPr>
        <w:t>,</w:t>
      </w:r>
      <w:r w:rsidR="00EB05F5" w:rsidRPr="00322787">
        <w:rPr>
          <w:rFonts w:ascii="Arial" w:hAnsi="Arial" w:cs="Arial"/>
          <w:sz w:val="20"/>
          <w:szCs w:val="20"/>
        </w:rPr>
        <w:t xml:space="preserve"> Hernandez MV</w:t>
      </w:r>
      <w:r>
        <w:rPr>
          <w:rFonts w:ascii="Arial" w:hAnsi="Arial" w:cs="Arial"/>
          <w:sz w:val="20"/>
          <w:szCs w:val="20"/>
        </w:rPr>
        <w:t>,</w:t>
      </w:r>
      <w:r w:rsidR="00EB05F5" w:rsidRPr="00322787">
        <w:rPr>
          <w:rFonts w:ascii="Arial" w:hAnsi="Arial" w:cs="Arial"/>
          <w:sz w:val="20"/>
          <w:szCs w:val="20"/>
        </w:rPr>
        <w:t xml:space="preserve"> Maniega</w:t>
      </w:r>
      <w:r>
        <w:rPr>
          <w:rFonts w:ascii="Arial" w:hAnsi="Arial" w:cs="Arial"/>
          <w:sz w:val="20"/>
          <w:szCs w:val="20"/>
        </w:rPr>
        <w:t xml:space="preserve"> S</w:t>
      </w:r>
      <w:r w:rsidR="00EB05F5" w:rsidRPr="00322787">
        <w:rPr>
          <w:rFonts w:ascii="Arial" w:hAnsi="Arial" w:cs="Arial"/>
          <w:sz w:val="20"/>
          <w:szCs w:val="20"/>
        </w:rPr>
        <w:t>M</w:t>
      </w:r>
      <w:r>
        <w:rPr>
          <w:rFonts w:ascii="Arial" w:hAnsi="Arial" w:cs="Arial"/>
          <w:sz w:val="20"/>
          <w:szCs w:val="20"/>
        </w:rPr>
        <w:t>,</w:t>
      </w:r>
      <w:r w:rsidR="00EB05F5" w:rsidRPr="00322787">
        <w:rPr>
          <w:rFonts w:ascii="Arial" w:hAnsi="Arial" w:cs="Arial"/>
          <w:sz w:val="20"/>
          <w:szCs w:val="20"/>
        </w:rPr>
        <w:t xml:space="preserve"> Bastin ME</w:t>
      </w:r>
      <w:r>
        <w:rPr>
          <w:rFonts w:ascii="Arial" w:hAnsi="Arial" w:cs="Arial"/>
          <w:sz w:val="20"/>
          <w:szCs w:val="20"/>
        </w:rPr>
        <w:t>,</w:t>
      </w:r>
      <w:r w:rsidR="00EB05F5" w:rsidRPr="00322787">
        <w:rPr>
          <w:rFonts w:ascii="Arial" w:hAnsi="Arial" w:cs="Arial"/>
          <w:sz w:val="20"/>
          <w:szCs w:val="20"/>
        </w:rPr>
        <w:t xml:space="preserve"> Bailey E</w:t>
      </w:r>
      <w:r>
        <w:rPr>
          <w:rFonts w:ascii="Arial" w:hAnsi="Arial" w:cs="Arial"/>
          <w:sz w:val="20"/>
          <w:szCs w:val="20"/>
        </w:rPr>
        <w:t>,</w:t>
      </w:r>
      <w:r w:rsidR="00EB05F5" w:rsidRPr="00322787">
        <w:rPr>
          <w:rFonts w:ascii="Arial" w:hAnsi="Arial" w:cs="Arial"/>
          <w:sz w:val="20"/>
          <w:szCs w:val="20"/>
        </w:rPr>
        <w:t xml:space="preserve"> Smith C</w:t>
      </w:r>
      <w:r>
        <w:rPr>
          <w:rFonts w:ascii="Arial" w:hAnsi="Arial" w:cs="Arial"/>
          <w:sz w:val="20"/>
          <w:szCs w:val="20"/>
        </w:rPr>
        <w:t>,</w:t>
      </w:r>
      <w:r w:rsidR="00EB05F5" w:rsidRPr="00322787">
        <w:rPr>
          <w:rFonts w:ascii="Arial" w:hAnsi="Arial" w:cs="Arial"/>
          <w:sz w:val="20"/>
          <w:szCs w:val="20"/>
        </w:rPr>
        <w:t xml:space="preserve"> McBride M</w:t>
      </w:r>
      <w:r>
        <w:rPr>
          <w:rFonts w:ascii="Arial" w:hAnsi="Arial" w:cs="Arial"/>
          <w:sz w:val="20"/>
          <w:szCs w:val="20"/>
        </w:rPr>
        <w:t>,</w:t>
      </w:r>
      <w:r w:rsidR="00EB05F5" w:rsidRPr="00322787">
        <w:rPr>
          <w:rFonts w:ascii="Arial" w:hAnsi="Arial" w:cs="Arial"/>
          <w:sz w:val="20"/>
          <w:szCs w:val="20"/>
        </w:rPr>
        <w:t xml:space="preserve"> McClure J</w:t>
      </w:r>
      <w:r>
        <w:rPr>
          <w:rFonts w:ascii="Arial" w:hAnsi="Arial" w:cs="Arial"/>
          <w:sz w:val="20"/>
          <w:szCs w:val="20"/>
        </w:rPr>
        <w:t>, Graham</w:t>
      </w:r>
      <w:r w:rsidR="00EB05F5" w:rsidRPr="00322787">
        <w:rPr>
          <w:rFonts w:ascii="Arial" w:hAnsi="Arial" w:cs="Arial"/>
          <w:sz w:val="20"/>
          <w:szCs w:val="20"/>
        </w:rPr>
        <w:t xml:space="preserve"> D</w:t>
      </w:r>
      <w:r>
        <w:rPr>
          <w:rFonts w:ascii="Arial" w:hAnsi="Arial" w:cs="Arial"/>
          <w:sz w:val="20"/>
          <w:szCs w:val="20"/>
        </w:rPr>
        <w:t>,</w:t>
      </w:r>
      <w:r w:rsidR="00EB05F5" w:rsidRPr="00322787">
        <w:rPr>
          <w:rFonts w:ascii="Arial" w:hAnsi="Arial" w:cs="Arial"/>
          <w:sz w:val="20"/>
          <w:szCs w:val="20"/>
        </w:rPr>
        <w:t xml:space="preserve"> Dominiczak A</w:t>
      </w:r>
      <w:r>
        <w:rPr>
          <w:rFonts w:ascii="Arial" w:hAnsi="Arial" w:cs="Arial"/>
          <w:sz w:val="20"/>
          <w:szCs w:val="20"/>
        </w:rPr>
        <w:t>,</w:t>
      </w:r>
      <w:r w:rsidR="00EB05F5" w:rsidRPr="00322787">
        <w:rPr>
          <w:rFonts w:ascii="Arial" w:hAnsi="Arial" w:cs="Arial"/>
          <w:sz w:val="20"/>
          <w:szCs w:val="20"/>
        </w:rPr>
        <w:t xml:space="preserve"> Yang Q</w:t>
      </w:r>
      <w:r>
        <w:rPr>
          <w:rFonts w:ascii="Arial" w:hAnsi="Arial" w:cs="Arial"/>
          <w:sz w:val="20"/>
          <w:szCs w:val="20"/>
        </w:rPr>
        <w:t>,</w:t>
      </w:r>
      <w:r w:rsidR="00EB05F5" w:rsidRPr="00322787">
        <w:rPr>
          <w:rFonts w:ascii="Arial" w:hAnsi="Arial" w:cs="Arial"/>
          <w:sz w:val="20"/>
          <w:szCs w:val="20"/>
        </w:rPr>
        <w:t xml:space="preserve"> Fornage M</w:t>
      </w:r>
      <w:r>
        <w:rPr>
          <w:rFonts w:ascii="Arial" w:hAnsi="Arial" w:cs="Arial"/>
          <w:sz w:val="20"/>
          <w:szCs w:val="20"/>
        </w:rPr>
        <w:t>,</w:t>
      </w:r>
      <w:r w:rsidR="00EB05F5" w:rsidRPr="00322787">
        <w:rPr>
          <w:rFonts w:ascii="Arial" w:hAnsi="Arial" w:cs="Arial"/>
          <w:sz w:val="20"/>
          <w:szCs w:val="20"/>
        </w:rPr>
        <w:t xml:space="preserve"> Ikram AM</w:t>
      </w:r>
      <w:r>
        <w:rPr>
          <w:rFonts w:ascii="Arial" w:hAnsi="Arial" w:cs="Arial"/>
          <w:sz w:val="20"/>
          <w:szCs w:val="20"/>
        </w:rPr>
        <w:t>,</w:t>
      </w:r>
      <w:r w:rsidR="00EB05F5" w:rsidRPr="00322787">
        <w:rPr>
          <w:rFonts w:ascii="Arial" w:hAnsi="Arial" w:cs="Arial"/>
          <w:sz w:val="20"/>
          <w:szCs w:val="20"/>
        </w:rPr>
        <w:t xml:space="preserve"> Debette S</w:t>
      </w:r>
      <w:r>
        <w:rPr>
          <w:rFonts w:ascii="Arial" w:hAnsi="Arial" w:cs="Arial"/>
          <w:sz w:val="20"/>
          <w:szCs w:val="20"/>
        </w:rPr>
        <w:t>,</w:t>
      </w:r>
      <w:r w:rsidR="00EB05F5" w:rsidRPr="00322787">
        <w:rPr>
          <w:rFonts w:ascii="Arial" w:hAnsi="Arial" w:cs="Arial"/>
          <w:sz w:val="20"/>
          <w:szCs w:val="20"/>
        </w:rPr>
        <w:t xml:space="preserve"> Launer L</w:t>
      </w:r>
      <w:r>
        <w:rPr>
          <w:rFonts w:ascii="Arial" w:hAnsi="Arial" w:cs="Arial"/>
          <w:sz w:val="20"/>
          <w:szCs w:val="20"/>
        </w:rPr>
        <w:t>,</w:t>
      </w:r>
      <w:r w:rsidR="00EB05F5" w:rsidRPr="00322787">
        <w:rPr>
          <w:rFonts w:ascii="Arial" w:hAnsi="Arial" w:cs="Arial"/>
          <w:sz w:val="20"/>
          <w:szCs w:val="20"/>
        </w:rPr>
        <w:t xml:space="preserve"> Bis JC</w:t>
      </w:r>
      <w:r>
        <w:rPr>
          <w:rFonts w:ascii="Arial" w:hAnsi="Arial" w:cs="Arial"/>
          <w:sz w:val="20"/>
          <w:szCs w:val="20"/>
        </w:rPr>
        <w:t>,</w:t>
      </w:r>
      <w:r w:rsidR="00EB05F5" w:rsidRPr="00322787">
        <w:rPr>
          <w:rFonts w:ascii="Arial" w:hAnsi="Arial" w:cs="Arial"/>
          <w:sz w:val="20"/>
          <w:szCs w:val="20"/>
        </w:rPr>
        <w:t xml:space="preserve"> Schmidt R</w:t>
      </w:r>
      <w:r>
        <w:rPr>
          <w:rFonts w:ascii="Arial" w:hAnsi="Arial" w:cs="Arial"/>
          <w:sz w:val="20"/>
          <w:szCs w:val="20"/>
        </w:rPr>
        <w:t>,</w:t>
      </w:r>
      <w:r w:rsidR="00EB05F5" w:rsidRPr="00322787">
        <w:rPr>
          <w:rFonts w:ascii="Arial" w:hAnsi="Arial" w:cs="Arial"/>
          <w:sz w:val="20"/>
          <w:szCs w:val="20"/>
        </w:rPr>
        <w:t xml:space="preserve"> Seshadri S</w:t>
      </w:r>
      <w:r>
        <w:rPr>
          <w:rFonts w:ascii="Arial" w:hAnsi="Arial" w:cs="Arial"/>
          <w:sz w:val="20"/>
          <w:szCs w:val="20"/>
        </w:rPr>
        <w:t>,</w:t>
      </w:r>
      <w:r w:rsidR="00EB05F5" w:rsidRPr="00322787">
        <w:rPr>
          <w:rFonts w:ascii="Arial" w:hAnsi="Arial" w:cs="Arial"/>
          <w:sz w:val="20"/>
          <w:szCs w:val="20"/>
        </w:rPr>
        <w:t xml:space="preserve"> Porteous DJ</w:t>
      </w:r>
      <w:r>
        <w:rPr>
          <w:rFonts w:ascii="Arial" w:hAnsi="Arial" w:cs="Arial"/>
          <w:sz w:val="20"/>
          <w:szCs w:val="20"/>
        </w:rPr>
        <w:t>,</w:t>
      </w:r>
      <w:r w:rsidR="00EB05F5" w:rsidRPr="00322787">
        <w:rPr>
          <w:rFonts w:ascii="Arial" w:hAnsi="Arial" w:cs="Arial"/>
          <w:sz w:val="20"/>
          <w:szCs w:val="20"/>
        </w:rPr>
        <w:t xml:space="preserve"> Starr J</w:t>
      </w:r>
      <w:r>
        <w:rPr>
          <w:rFonts w:ascii="Arial" w:hAnsi="Arial" w:cs="Arial"/>
          <w:sz w:val="20"/>
          <w:szCs w:val="20"/>
        </w:rPr>
        <w:t>,</w:t>
      </w:r>
      <w:r w:rsidR="00EB05F5" w:rsidRPr="00322787">
        <w:rPr>
          <w:rFonts w:ascii="Arial" w:hAnsi="Arial" w:cs="Arial"/>
          <w:sz w:val="20"/>
          <w:szCs w:val="20"/>
        </w:rPr>
        <w:t xml:space="preserve"> Deary IJ</w:t>
      </w:r>
      <w:r>
        <w:rPr>
          <w:rFonts w:ascii="Arial" w:hAnsi="Arial" w:cs="Arial"/>
          <w:sz w:val="20"/>
          <w:szCs w:val="20"/>
        </w:rPr>
        <w:t>,</w:t>
      </w:r>
      <w:r w:rsidR="00EB05F5" w:rsidRPr="00322787">
        <w:rPr>
          <w:rFonts w:ascii="Arial" w:hAnsi="Arial" w:cs="Arial"/>
          <w:sz w:val="20"/>
          <w:szCs w:val="20"/>
        </w:rPr>
        <w:t xml:space="preserve"> Wardlaw JM. </w:t>
      </w:r>
      <w:r w:rsidR="00EB05F5" w:rsidRPr="00322787">
        <w:rPr>
          <w:rFonts w:ascii="Arial" w:hAnsi="Arial" w:cs="Arial"/>
          <w:b/>
          <w:i/>
          <w:sz w:val="20"/>
          <w:szCs w:val="20"/>
        </w:rPr>
        <w:t>Genes from a translational analysis support a multifactorial nature of white matter hyperintensities.</w:t>
      </w:r>
      <w:r w:rsidR="00EB05F5" w:rsidRPr="00322787">
        <w:rPr>
          <w:rFonts w:ascii="Arial" w:hAnsi="Arial" w:cs="Arial"/>
          <w:sz w:val="20"/>
          <w:szCs w:val="20"/>
        </w:rPr>
        <w:t> Stroke 2015 Feb</w:t>
      </w:r>
      <w:r>
        <w:rPr>
          <w:rFonts w:ascii="Arial" w:hAnsi="Arial" w:cs="Arial"/>
          <w:sz w:val="20"/>
          <w:szCs w:val="20"/>
        </w:rPr>
        <w:t>. </w:t>
      </w:r>
      <w:r w:rsidR="00EB05F5" w:rsidRPr="00322787">
        <w:rPr>
          <w:rFonts w:ascii="Arial" w:hAnsi="Arial" w:cs="Arial"/>
          <w:sz w:val="20"/>
          <w:szCs w:val="20"/>
        </w:rPr>
        <w:t>PMC4306534</w:t>
      </w:r>
      <w:r>
        <w:rPr>
          <w:rFonts w:ascii="Arial" w:hAnsi="Arial" w:cs="Arial"/>
          <w:sz w:val="20"/>
          <w:szCs w:val="20"/>
        </w:rPr>
        <w:t>.</w:t>
      </w:r>
      <w:r w:rsidR="00C72969">
        <w:rPr>
          <w:rFonts w:ascii="Arial" w:hAnsi="Arial" w:cs="Arial"/>
          <w:sz w:val="20"/>
          <w:szCs w:val="20"/>
        </w:rPr>
        <w:t> PM:25586835.</w:t>
      </w:r>
    </w:p>
    <w:p w14:paraId="6ACBEB9D" w14:textId="77777777" w:rsidR="002F102F" w:rsidRPr="00322787" w:rsidRDefault="002F102F" w:rsidP="002B143C">
      <w:pPr>
        <w:autoSpaceDE w:val="0"/>
        <w:autoSpaceDN w:val="0"/>
        <w:adjustRightInd w:val="0"/>
        <w:spacing w:after="0" w:line="240" w:lineRule="auto"/>
        <w:rPr>
          <w:rFonts w:ascii="Arial" w:hAnsi="Arial" w:cs="Arial"/>
          <w:sz w:val="20"/>
          <w:szCs w:val="20"/>
        </w:rPr>
      </w:pPr>
    </w:p>
    <w:p w14:paraId="2C1AC68B" w14:textId="77777777" w:rsidR="002B143C" w:rsidRPr="00322787" w:rsidRDefault="002B143C"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 W</w:t>
      </w:r>
      <w:r w:rsidR="00C72969">
        <w:rPr>
          <w:rFonts w:ascii="Arial" w:hAnsi="Arial" w:cs="Arial"/>
          <w:sz w:val="20"/>
          <w:szCs w:val="20"/>
        </w:rPr>
        <w:t>,</w:t>
      </w:r>
      <w:r w:rsidRPr="00322787">
        <w:rPr>
          <w:rFonts w:ascii="Arial" w:hAnsi="Arial" w:cs="Arial"/>
          <w:sz w:val="20"/>
          <w:szCs w:val="20"/>
        </w:rPr>
        <w:t xml:space="preserve"> H Y Wu J</w:t>
      </w:r>
      <w:r w:rsidR="00C72969">
        <w:rPr>
          <w:rFonts w:ascii="Arial" w:hAnsi="Arial" w:cs="Arial"/>
          <w:sz w:val="20"/>
          <w:szCs w:val="20"/>
        </w:rPr>
        <w:t>, Wang</w:t>
      </w:r>
      <w:r w:rsidRPr="00322787">
        <w:rPr>
          <w:rFonts w:ascii="Arial" w:hAnsi="Arial" w:cs="Arial"/>
          <w:sz w:val="20"/>
          <w:szCs w:val="20"/>
        </w:rPr>
        <w:t xml:space="preserve"> Q</w:t>
      </w:r>
      <w:r w:rsidR="00C72969">
        <w:rPr>
          <w:rFonts w:ascii="Arial" w:hAnsi="Arial" w:cs="Arial"/>
          <w:sz w:val="20"/>
          <w:szCs w:val="20"/>
        </w:rPr>
        <w:t>,</w:t>
      </w:r>
      <w:r w:rsidRPr="00322787">
        <w:rPr>
          <w:rFonts w:ascii="Arial" w:hAnsi="Arial" w:cs="Arial"/>
          <w:sz w:val="20"/>
          <w:szCs w:val="20"/>
        </w:rPr>
        <w:t xml:space="preserve"> Lemaitre RN</w:t>
      </w:r>
      <w:r w:rsidR="00C72969">
        <w:rPr>
          <w:rFonts w:ascii="Arial" w:hAnsi="Arial" w:cs="Arial"/>
          <w:sz w:val="20"/>
          <w:szCs w:val="20"/>
        </w:rPr>
        <w:t>,</w:t>
      </w:r>
      <w:r w:rsidRPr="00322787">
        <w:rPr>
          <w:rFonts w:ascii="Arial" w:hAnsi="Arial" w:cs="Arial"/>
          <w:sz w:val="20"/>
          <w:szCs w:val="20"/>
        </w:rPr>
        <w:t xml:space="preserve"> Mukamal KJ</w:t>
      </w:r>
      <w:r w:rsidR="00C72969">
        <w:rPr>
          <w:rFonts w:ascii="Arial" w:hAnsi="Arial" w:cs="Arial"/>
          <w:sz w:val="20"/>
          <w:szCs w:val="20"/>
        </w:rPr>
        <w:t>, Djoussé</w:t>
      </w:r>
      <w:r w:rsidRPr="00322787">
        <w:rPr>
          <w:rFonts w:ascii="Arial" w:hAnsi="Arial" w:cs="Arial"/>
          <w:sz w:val="20"/>
          <w:szCs w:val="20"/>
        </w:rPr>
        <w:t xml:space="preserve"> L</w:t>
      </w:r>
      <w:r w:rsidR="00C72969">
        <w:rPr>
          <w:rFonts w:ascii="Arial" w:hAnsi="Arial" w:cs="Arial"/>
          <w:sz w:val="20"/>
          <w:szCs w:val="20"/>
        </w:rPr>
        <w:t>,</w:t>
      </w:r>
      <w:r w:rsidRPr="00322787">
        <w:rPr>
          <w:rFonts w:ascii="Arial" w:hAnsi="Arial" w:cs="Arial"/>
          <w:sz w:val="20"/>
          <w:szCs w:val="20"/>
        </w:rPr>
        <w:t xml:space="preserve"> King IB</w:t>
      </w:r>
      <w:r w:rsidR="00C72969">
        <w:rPr>
          <w:rFonts w:ascii="Arial" w:hAnsi="Arial" w:cs="Arial"/>
          <w:sz w:val="20"/>
          <w:szCs w:val="20"/>
        </w:rPr>
        <w:t>,</w:t>
      </w:r>
      <w:r w:rsidRPr="00322787">
        <w:rPr>
          <w:rFonts w:ascii="Arial" w:hAnsi="Arial" w:cs="Arial"/>
          <w:sz w:val="20"/>
          <w:szCs w:val="20"/>
        </w:rPr>
        <w:t xml:space="preserve"> Song X</w:t>
      </w:r>
      <w:r w:rsidR="00C72969">
        <w:rPr>
          <w:rFonts w:ascii="Arial" w:hAnsi="Arial" w:cs="Arial"/>
          <w:sz w:val="20"/>
          <w:szCs w:val="20"/>
        </w:rPr>
        <w:t>,</w:t>
      </w:r>
      <w:r w:rsidRPr="00322787">
        <w:rPr>
          <w:rFonts w:ascii="Arial" w:hAnsi="Arial" w:cs="Arial"/>
          <w:sz w:val="20"/>
          <w:szCs w:val="20"/>
        </w:rPr>
        <w:t xml:space="preserve"> Biggs ML</w:t>
      </w:r>
      <w:r w:rsidR="00C72969">
        <w:rPr>
          <w:rFonts w:ascii="Arial" w:hAnsi="Arial" w:cs="Arial"/>
          <w:sz w:val="20"/>
          <w:szCs w:val="20"/>
        </w:rPr>
        <w:t>,</w:t>
      </w:r>
      <w:r w:rsidRPr="00322787">
        <w:rPr>
          <w:rFonts w:ascii="Arial" w:hAnsi="Arial" w:cs="Arial"/>
          <w:sz w:val="20"/>
          <w:szCs w:val="20"/>
        </w:rPr>
        <w:t xml:space="preserve"> Delaney JA</w:t>
      </w:r>
      <w:r w:rsidR="00C72969">
        <w:rPr>
          <w:rFonts w:ascii="Arial" w:hAnsi="Arial" w:cs="Arial"/>
          <w:sz w:val="20"/>
          <w:szCs w:val="20"/>
        </w:rPr>
        <w:t>,</w:t>
      </w:r>
      <w:r w:rsidRPr="00322787">
        <w:rPr>
          <w:rFonts w:ascii="Arial" w:hAnsi="Arial" w:cs="Arial"/>
          <w:sz w:val="20"/>
          <w:szCs w:val="20"/>
        </w:rPr>
        <w:t xml:space="preserve"> Kizer JR</w:t>
      </w:r>
      <w:r w:rsidR="00C72969">
        <w:rPr>
          <w:rFonts w:ascii="Arial" w:hAnsi="Arial" w:cs="Arial"/>
          <w:sz w:val="20"/>
          <w:szCs w:val="20"/>
        </w:rPr>
        <w:t>,</w:t>
      </w:r>
      <w:r w:rsidRPr="00322787">
        <w:rPr>
          <w:rFonts w:ascii="Arial" w:hAnsi="Arial" w:cs="Arial"/>
          <w:sz w:val="20"/>
          <w:szCs w:val="20"/>
        </w:rPr>
        <w:t xml:space="preserve"> Siscovick DS</w:t>
      </w:r>
      <w:r w:rsidR="00C72969">
        <w:rPr>
          <w:rFonts w:ascii="Arial" w:hAnsi="Arial" w:cs="Arial"/>
          <w:sz w:val="20"/>
          <w:szCs w:val="20"/>
        </w:rPr>
        <w:t>,</w:t>
      </w:r>
      <w:r w:rsidRPr="00322787">
        <w:rPr>
          <w:rFonts w:ascii="Arial" w:hAnsi="Arial" w:cs="Arial"/>
          <w:sz w:val="20"/>
          <w:szCs w:val="20"/>
        </w:rPr>
        <w:t xml:space="preserve"> Mozaffarian D. </w:t>
      </w:r>
      <w:r w:rsidRPr="00322787">
        <w:rPr>
          <w:rFonts w:ascii="Arial" w:hAnsi="Arial" w:cs="Arial"/>
          <w:b/>
          <w:i/>
          <w:sz w:val="20"/>
          <w:szCs w:val="20"/>
        </w:rPr>
        <w:t>Prospective association of fatty acids in the de novo lipogenesis pathway with risk of type 2 diabetes: the Cardiovascular Health Study.</w:t>
      </w:r>
      <w:r w:rsidR="00C72969">
        <w:rPr>
          <w:rFonts w:ascii="Arial" w:hAnsi="Arial" w:cs="Arial"/>
          <w:sz w:val="20"/>
          <w:szCs w:val="20"/>
        </w:rPr>
        <w:t xml:space="preserve"> Am. J. Clin. Nutr. 2015 Jan. </w:t>
      </w:r>
      <w:r w:rsidRPr="00322787">
        <w:rPr>
          <w:rFonts w:ascii="Arial" w:hAnsi="Arial" w:cs="Arial"/>
          <w:sz w:val="20"/>
          <w:szCs w:val="20"/>
        </w:rPr>
        <w:t>PMC4266885 PM:25527759.</w:t>
      </w:r>
    </w:p>
    <w:p w14:paraId="1A3F9A8A" w14:textId="77777777" w:rsidR="002B143C" w:rsidRPr="00322787" w:rsidRDefault="002B143C"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Macheret </w:t>
      </w:r>
      <w:r w:rsidR="00C72969">
        <w:rPr>
          <w:rFonts w:ascii="Arial" w:hAnsi="Arial" w:cs="Arial"/>
          <w:sz w:val="20"/>
          <w:szCs w:val="20"/>
        </w:rPr>
        <w:t>F,</w:t>
      </w:r>
      <w:r w:rsidRPr="00322787">
        <w:rPr>
          <w:rFonts w:ascii="Arial" w:hAnsi="Arial" w:cs="Arial"/>
          <w:sz w:val="20"/>
          <w:szCs w:val="20"/>
        </w:rPr>
        <w:t xml:space="preserve"> Bartz TM</w:t>
      </w:r>
      <w:r w:rsidR="00C72969">
        <w:rPr>
          <w:rFonts w:ascii="Arial" w:hAnsi="Arial" w:cs="Arial"/>
          <w:sz w:val="20"/>
          <w:szCs w:val="20"/>
        </w:rPr>
        <w:t>,</w:t>
      </w:r>
      <w:r w:rsidRPr="00322787">
        <w:rPr>
          <w:rFonts w:ascii="Arial" w:hAnsi="Arial" w:cs="Arial"/>
          <w:sz w:val="20"/>
          <w:szCs w:val="20"/>
        </w:rPr>
        <w:t xml:space="preserve"> Djoussé L</w:t>
      </w:r>
      <w:r w:rsidR="00C72969">
        <w:rPr>
          <w:rFonts w:ascii="Arial" w:hAnsi="Arial" w:cs="Arial"/>
          <w:sz w:val="20"/>
          <w:szCs w:val="20"/>
        </w:rPr>
        <w:t>,</w:t>
      </w:r>
      <w:r w:rsidRPr="00322787">
        <w:rPr>
          <w:rFonts w:ascii="Arial" w:hAnsi="Arial" w:cs="Arial"/>
          <w:sz w:val="20"/>
          <w:szCs w:val="20"/>
        </w:rPr>
        <w:t xml:space="preserve"> Ix JH</w:t>
      </w:r>
      <w:r w:rsidR="00C72969">
        <w:rPr>
          <w:rFonts w:ascii="Arial" w:hAnsi="Arial" w:cs="Arial"/>
          <w:sz w:val="20"/>
          <w:szCs w:val="20"/>
        </w:rPr>
        <w:t>,</w:t>
      </w:r>
      <w:r w:rsidRPr="00322787">
        <w:rPr>
          <w:rFonts w:ascii="Arial" w:hAnsi="Arial" w:cs="Arial"/>
          <w:sz w:val="20"/>
          <w:szCs w:val="20"/>
        </w:rPr>
        <w:t xml:space="preserve"> Mukamal KJ</w:t>
      </w:r>
      <w:r w:rsidR="00C72969">
        <w:rPr>
          <w:rFonts w:ascii="Arial" w:hAnsi="Arial" w:cs="Arial"/>
          <w:sz w:val="20"/>
          <w:szCs w:val="20"/>
        </w:rPr>
        <w:t>,</w:t>
      </w:r>
      <w:r w:rsidRPr="00322787">
        <w:rPr>
          <w:rFonts w:ascii="Arial" w:hAnsi="Arial" w:cs="Arial"/>
          <w:sz w:val="20"/>
          <w:szCs w:val="20"/>
        </w:rPr>
        <w:t xml:space="preserve"> Zieman SJ</w:t>
      </w:r>
      <w:r w:rsidR="00C72969">
        <w:rPr>
          <w:rFonts w:ascii="Arial" w:hAnsi="Arial" w:cs="Arial"/>
          <w:sz w:val="20"/>
          <w:szCs w:val="20"/>
        </w:rPr>
        <w:t>,</w:t>
      </w:r>
      <w:r w:rsidRPr="00322787">
        <w:rPr>
          <w:rFonts w:ascii="Arial" w:hAnsi="Arial" w:cs="Arial"/>
          <w:sz w:val="20"/>
          <w:szCs w:val="20"/>
        </w:rPr>
        <w:t xml:space="preserve"> Siscovick DS</w:t>
      </w:r>
      <w:r w:rsidR="00C72969">
        <w:rPr>
          <w:rFonts w:ascii="Arial" w:hAnsi="Arial" w:cs="Arial"/>
          <w:sz w:val="20"/>
          <w:szCs w:val="20"/>
        </w:rPr>
        <w:t>,</w:t>
      </w:r>
      <w:r w:rsidRPr="00322787">
        <w:rPr>
          <w:rFonts w:ascii="Arial" w:hAnsi="Arial" w:cs="Arial"/>
          <w:sz w:val="20"/>
          <w:szCs w:val="20"/>
        </w:rPr>
        <w:t xml:space="preserve"> Tracy RP</w:t>
      </w:r>
      <w:r w:rsidR="00C72969">
        <w:rPr>
          <w:rFonts w:ascii="Arial" w:hAnsi="Arial" w:cs="Arial"/>
          <w:sz w:val="20"/>
          <w:szCs w:val="20"/>
        </w:rPr>
        <w:t>,</w:t>
      </w:r>
      <w:r w:rsidRPr="00322787">
        <w:rPr>
          <w:rFonts w:ascii="Arial" w:hAnsi="Arial" w:cs="Arial"/>
          <w:sz w:val="20"/>
          <w:szCs w:val="20"/>
        </w:rPr>
        <w:t xml:space="preserve"> Heckbert SR</w:t>
      </w:r>
      <w:r w:rsidR="00C72969">
        <w:rPr>
          <w:rFonts w:ascii="Arial" w:hAnsi="Arial" w:cs="Arial"/>
          <w:sz w:val="20"/>
          <w:szCs w:val="20"/>
        </w:rPr>
        <w:t>,</w:t>
      </w:r>
      <w:r w:rsidRPr="00322787">
        <w:rPr>
          <w:rFonts w:ascii="Arial" w:hAnsi="Arial" w:cs="Arial"/>
          <w:sz w:val="20"/>
          <w:szCs w:val="20"/>
        </w:rPr>
        <w:t xml:space="preserve"> Psaty BM</w:t>
      </w:r>
      <w:r w:rsidR="00C72969">
        <w:rPr>
          <w:rFonts w:ascii="Arial" w:hAnsi="Arial" w:cs="Arial"/>
          <w:sz w:val="20"/>
          <w:szCs w:val="20"/>
        </w:rPr>
        <w:t>,</w:t>
      </w:r>
      <w:r w:rsidRPr="00322787">
        <w:rPr>
          <w:rFonts w:ascii="Arial" w:hAnsi="Arial" w:cs="Arial"/>
          <w:sz w:val="20"/>
          <w:szCs w:val="20"/>
        </w:rPr>
        <w:t xml:space="preserve"> Kizer JR. </w:t>
      </w:r>
      <w:r w:rsidRPr="00322787">
        <w:rPr>
          <w:rFonts w:ascii="Arial" w:hAnsi="Arial" w:cs="Arial"/>
          <w:b/>
          <w:i/>
          <w:sz w:val="20"/>
          <w:szCs w:val="20"/>
        </w:rPr>
        <w:t>Higher circulating adiponectin levels are associated with increased risk of atrial fibrillation in older adults.</w:t>
      </w:r>
      <w:r w:rsidRPr="00322787">
        <w:rPr>
          <w:rFonts w:ascii="Arial" w:hAnsi="Arial" w:cs="Arial"/>
          <w:sz w:val="20"/>
          <w:szCs w:val="20"/>
        </w:rPr>
        <w:t xml:space="preserve"> Heart 2015 Sep 1</w:t>
      </w:r>
      <w:r w:rsidR="004B0129">
        <w:rPr>
          <w:rFonts w:ascii="Arial" w:hAnsi="Arial" w:cs="Arial"/>
          <w:sz w:val="20"/>
          <w:szCs w:val="20"/>
        </w:rPr>
        <w:t>.</w:t>
      </w:r>
      <w:r w:rsidRPr="00322787">
        <w:rPr>
          <w:rFonts w:ascii="Arial" w:hAnsi="Arial" w:cs="Arial"/>
          <w:sz w:val="20"/>
          <w:szCs w:val="20"/>
        </w:rPr>
        <w:t xml:space="preserve"> PM: 25855796.</w:t>
      </w:r>
      <w:r w:rsidR="00CD3A19" w:rsidRPr="00322787">
        <w:rPr>
          <w:rFonts w:ascii="Arial" w:hAnsi="Arial" w:cs="Arial"/>
          <w:sz w:val="20"/>
          <w:szCs w:val="20"/>
        </w:rPr>
        <w:t xml:space="preserve"> </w:t>
      </w:r>
      <w:r w:rsidR="00FB083F" w:rsidRPr="00322787">
        <w:rPr>
          <w:rFonts w:ascii="Arial" w:hAnsi="Arial" w:cs="Arial"/>
          <w:sz w:val="20"/>
          <w:szCs w:val="20"/>
        </w:rPr>
        <w:t>Method C publisher: NIHMSID pending.</w:t>
      </w:r>
    </w:p>
    <w:p w14:paraId="15186405" w14:textId="77777777" w:rsidR="00EB05F5" w:rsidRPr="00322787" w:rsidRDefault="00EB05F5"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Malik R</w:t>
      </w:r>
      <w:r w:rsidR="00C72969">
        <w:rPr>
          <w:rFonts w:ascii="Arial" w:hAnsi="Arial" w:cs="Arial"/>
          <w:sz w:val="20"/>
          <w:szCs w:val="20"/>
        </w:rPr>
        <w:t>,</w:t>
      </w:r>
      <w:r w:rsidRPr="00322787">
        <w:rPr>
          <w:rFonts w:ascii="Arial" w:hAnsi="Arial" w:cs="Arial"/>
          <w:sz w:val="20"/>
          <w:szCs w:val="20"/>
        </w:rPr>
        <w:t xml:space="preserve"> Freilinger T</w:t>
      </w:r>
      <w:r w:rsidR="00C72969">
        <w:rPr>
          <w:rFonts w:ascii="Arial" w:hAnsi="Arial" w:cs="Arial"/>
          <w:sz w:val="20"/>
          <w:szCs w:val="20"/>
        </w:rPr>
        <w:t>,</w:t>
      </w:r>
      <w:r w:rsidRPr="00322787">
        <w:rPr>
          <w:rFonts w:ascii="Arial" w:hAnsi="Arial" w:cs="Arial"/>
          <w:sz w:val="20"/>
          <w:szCs w:val="20"/>
        </w:rPr>
        <w:t xml:space="preserve"> Winsvold BS</w:t>
      </w:r>
      <w:r w:rsidR="00C72969">
        <w:rPr>
          <w:rFonts w:ascii="Arial" w:hAnsi="Arial" w:cs="Arial"/>
          <w:sz w:val="20"/>
          <w:szCs w:val="20"/>
        </w:rPr>
        <w:t>,</w:t>
      </w:r>
      <w:r w:rsidRPr="00322787">
        <w:rPr>
          <w:rFonts w:ascii="Arial" w:hAnsi="Arial" w:cs="Arial"/>
          <w:sz w:val="20"/>
          <w:szCs w:val="20"/>
        </w:rPr>
        <w:t xml:space="preserve"> Anttila V</w:t>
      </w:r>
      <w:r w:rsidR="00C72969">
        <w:rPr>
          <w:rFonts w:ascii="Arial" w:hAnsi="Arial" w:cs="Arial"/>
          <w:sz w:val="20"/>
          <w:szCs w:val="20"/>
        </w:rPr>
        <w:t>,</w:t>
      </w:r>
      <w:r w:rsidRPr="00322787">
        <w:rPr>
          <w:rFonts w:ascii="Arial" w:hAnsi="Arial" w:cs="Arial"/>
          <w:sz w:val="20"/>
          <w:szCs w:val="20"/>
        </w:rPr>
        <w:t xml:space="preserve"> Heiden JV</w:t>
      </w:r>
      <w:r w:rsidR="00C72969">
        <w:rPr>
          <w:rFonts w:ascii="Arial" w:hAnsi="Arial" w:cs="Arial"/>
          <w:sz w:val="20"/>
          <w:szCs w:val="20"/>
        </w:rPr>
        <w:t>,</w:t>
      </w:r>
      <w:r w:rsidRPr="00322787">
        <w:rPr>
          <w:rFonts w:ascii="Arial" w:hAnsi="Arial" w:cs="Arial"/>
          <w:sz w:val="20"/>
          <w:szCs w:val="20"/>
        </w:rPr>
        <w:t xml:space="preserve"> Traylor M</w:t>
      </w:r>
      <w:r w:rsidR="00C72969">
        <w:rPr>
          <w:rFonts w:ascii="Arial" w:hAnsi="Arial" w:cs="Arial"/>
          <w:sz w:val="20"/>
          <w:szCs w:val="20"/>
        </w:rPr>
        <w:t>,</w:t>
      </w:r>
      <w:r w:rsidRPr="00322787">
        <w:rPr>
          <w:rFonts w:ascii="Arial" w:hAnsi="Arial" w:cs="Arial"/>
          <w:sz w:val="20"/>
          <w:szCs w:val="20"/>
        </w:rPr>
        <w:t xml:space="preserve"> de Vries B</w:t>
      </w:r>
      <w:r w:rsidR="00C72969">
        <w:rPr>
          <w:rFonts w:ascii="Arial" w:hAnsi="Arial" w:cs="Arial"/>
          <w:sz w:val="20"/>
          <w:szCs w:val="20"/>
        </w:rPr>
        <w:t>,</w:t>
      </w:r>
      <w:r w:rsidRPr="00322787">
        <w:rPr>
          <w:rFonts w:ascii="Arial" w:hAnsi="Arial" w:cs="Arial"/>
          <w:sz w:val="20"/>
          <w:szCs w:val="20"/>
        </w:rPr>
        <w:t xml:space="preserve"> Holliday EG</w:t>
      </w:r>
      <w:r w:rsidR="00C72969">
        <w:rPr>
          <w:rFonts w:ascii="Arial" w:hAnsi="Arial" w:cs="Arial"/>
          <w:sz w:val="20"/>
          <w:szCs w:val="20"/>
        </w:rPr>
        <w:t>,</w:t>
      </w:r>
      <w:r w:rsidRPr="00322787">
        <w:rPr>
          <w:rFonts w:ascii="Arial" w:hAnsi="Arial" w:cs="Arial"/>
          <w:sz w:val="20"/>
          <w:szCs w:val="20"/>
        </w:rPr>
        <w:t xml:space="preserve"> Terwindt GM</w:t>
      </w:r>
      <w:r w:rsidR="00C72969">
        <w:rPr>
          <w:rFonts w:ascii="Arial" w:hAnsi="Arial" w:cs="Arial"/>
          <w:sz w:val="20"/>
          <w:szCs w:val="20"/>
        </w:rPr>
        <w:t>,</w:t>
      </w:r>
      <w:r w:rsidRPr="00322787">
        <w:rPr>
          <w:rFonts w:ascii="Arial" w:hAnsi="Arial" w:cs="Arial"/>
          <w:sz w:val="20"/>
          <w:szCs w:val="20"/>
        </w:rPr>
        <w:t xml:space="preserve"> Sturm J</w:t>
      </w:r>
      <w:r w:rsidR="00C72969">
        <w:rPr>
          <w:rFonts w:ascii="Arial" w:hAnsi="Arial" w:cs="Arial"/>
          <w:sz w:val="20"/>
          <w:szCs w:val="20"/>
        </w:rPr>
        <w:t>,</w:t>
      </w:r>
      <w:r w:rsidRPr="00322787">
        <w:rPr>
          <w:rFonts w:ascii="Arial" w:hAnsi="Arial" w:cs="Arial"/>
          <w:sz w:val="20"/>
          <w:szCs w:val="20"/>
        </w:rPr>
        <w:t xml:space="preserve"> Bis JC</w:t>
      </w:r>
      <w:r w:rsidR="00C72969">
        <w:rPr>
          <w:rFonts w:ascii="Arial" w:hAnsi="Arial" w:cs="Arial"/>
          <w:sz w:val="20"/>
          <w:szCs w:val="20"/>
        </w:rPr>
        <w:t>,</w:t>
      </w:r>
      <w:r w:rsidRPr="00322787">
        <w:rPr>
          <w:rFonts w:ascii="Arial" w:hAnsi="Arial" w:cs="Arial"/>
          <w:sz w:val="20"/>
          <w:szCs w:val="20"/>
        </w:rPr>
        <w:t xml:space="preserve"> Hopewell JC</w:t>
      </w:r>
      <w:r w:rsidR="00C72969">
        <w:rPr>
          <w:rFonts w:ascii="Arial" w:hAnsi="Arial" w:cs="Arial"/>
          <w:sz w:val="20"/>
          <w:szCs w:val="20"/>
        </w:rPr>
        <w:t>,</w:t>
      </w:r>
      <w:r w:rsidRPr="00322787">
        <w:rPr>
          <w:rFonts w:ascii="Arial" w:hAnsi="Arial" w:cs="Arial"/>
          <w:sz w:val="20"/>
          <w:szCs w:val="20"/>
        </w:rPr>
        <w:t xml:space="preserve"> Ferrari MD</w:t>
      </w:r>
      <w:r w:rsidR="00C72969">
        <w:rPr>
          <w:rFonts w:ascii="Arial" w:hAnsi="Arial" w:cs="Arial"/>
          <w:sz w:val="20"/>
          <w:szCs w:val="20"/>
        </w:rPr>
        <w:t>,</w:t>
      </w:r>
      <w:r w:rsidRPr="00322787">
        <w:rPr>
          <w:rFonts w:ascii="Arial" w:hAnsi="Arial" w:cs="Arial"/>
          <w:sz w:val="20"/>
          <w:szCs w:val="20"/>
        </w:rPr>
        <w:t xml:space="preserve"> Rannikmae K</w:t>
      </w:r>
      <w:r w:rsidR="00C72969">
        <w:rPr>
          <w:rFonts w:ascii="Arial" w:hAnsi="Arial" w:cs="Arial"/>
          <w:sz w:val="20"/>
          <w:szCs w:val="20"/>
        </w:rPr>
        <w:t>,</w:t>
      </w:r>
      <w:r w:rsidRPr="00322787">
        <w:rPr>
          <w:rFonts w:ascii="Arial" w:hAnsi="Arial" w:cs="Arial"/>
          <w:sz w:val="20"/>
          <w:szCs w:val="20"/>
        </w:rPr>
        <w:t xml:space="preserve"> Wessman M</w:t>
      </w:r>
      <w:r w:rsidR="00C72969">
        <w:rPr>
          <w:rFonts w:ascii="Arial" w:hAnsi="Arial" w:cs="Arial"/>
          <w:sz w:val="20"/>
          <w:szCs w:val="20"/>
        </w:rPr>
        <w:t>,</w:t>
      </w:r>
      <w:r w:rsidRPr="00322787">
        <w:rPr>
          <w:rFonts w:ascii="Arial" w:hAnsi="Arial" w:cs="Arial"/>
          <w:sz w:val="20"/>
          <w:szCs w:val="20"/>
        </w:rPr>
        <w:t xml:space="preserve"> Kallela M</w:t>
      </w:r>
      <w:r w:rsidR="00C72969">
        <w:rPr>
          <w:rFonts w:ascii="Arial" w:hAnsi="Arial" w:cs="Arial"/>
          <w:sz w:val="20"/>
          <w:szCs w:val="20"/>
        </w:rPr>
        <w:t>,</w:t>
      </w:r>
      <w:r w:rsidRPr="00322787">
        <w:rPr>
          <w:rFonts w:ascii="Arial" w:hAnsi="Arial" w:cs="Arial"/>
          <w:sz w:val="20"/>
          <w:szCs w:val="20"/>
        </w:rPr>
        <w:t xml:space="preserve"> Kubisch C</w:t>
      </w:r>
      <w:r w:rsidR="00C72969">
        <w:rPr>
          <w:rFonts w:ascii="Arial" w:hAnsi="Arial" w:cs="Arial"/>
          <w:sz w:val="20"/>
          <w:szCs w:val="20"/>
        </w:rPr>
        <w:t>,</w:t>
      </w:r>
      <w:r w:rsidRPr="00322787">
        <w:rPr>
          <w:rFonts w:ascii="Arial" w:hAnsi="Arial" w:cs="Arial"/>
          <w:sz w:val="20"/>
          <w:szCs w:val="20"/>
        </w:rPr>
        <w:t xml:space="preserve"> Fornage M</w:t>
      </w:r>
      <w:r w:rsidR="00C72969">
        <w:rPr>
          <w:rFonts w:ascii="Arial" w:hAnsi="Arial" w:cs="Arial"/>
          <w:sz w:val="20"/>
          <w:szCs w:val="20"/>
        </w:rPr>
        <w:t>,</w:t>
      </w:r>
      <w:r w:rsidRPr="00322787">
        <w:rPr>
          <w:rFonts w:ascii="Arial" w:hAnsi="Arial" w:cs="Arial"/>
          <w:sz w:val="20"/>
          <w:szCs w:val="20"/>
        </w:rPr>
        <w:t xml:space="preserve"> Meschia JF</w:t>
      </w:r>
      <w:r w:rsidR="00C72969">
        <w:rPr>
          <w:rFonts w:ascii="Arial" w:hAnsi="Arial" w:cs="Arial"/>
          <w:sz w:val="20"/>
          <w:szCs w:val="20"/>
        </w:rPr>
        <w:t>,</w:t>
      </w:r>
      <w:r w:rsidRPr="00322787">
        <w:rPr>
          <w:rFonts w:ascii="Arial" w:hAnsi="Arial" w:cs="Arial"/>
          <w:sz w:val="20"/>
          <w:szCs w:val="20"/>
        </w:rPr>
        <w:t xml:space="preserve"> Lehtimäki T</w:t>
      </w:r>
      <w:r w:rsidR="00C72969">
        <w:rPr>
          <w:rFonts w:ascii="Arial" w:hAnsi="Arial" w:cs="Arial"/>
          <w:sz w:val="20"/>
          <w:szCs w:val="20"/>
        </w:rPr>
        <w:t>,</w:t>
      </w:r>
      <w:r w:rsidRPr="00322787">
        <w:rPr>
          <w:rFonts w:ascii="Arial" w:hAnsi="Arial" w:cs="Arial"/>
          <w:sz w:val="20"/>
          <w:szCs w:val="20"/>
        </w:rPr>
        <w:t xml:space="preserve"> Sudlow C</w:t>
      </w:r>
      <w:r w:rsidR="00C72969">
        <w:rPr>
          <w:rFonts w:ascii="Arial" w:hAnsi="Arial" w:cs="Arial"/>
          <w:sz w:val="20"/>
          <w:szCs w:val="20"/>
        </w:rPr>
        <w:t>,</w:t>
      </w:r>
      <w:r w:rsidRPr="00322787">
        <w:rPr>
          <w:rFonts w:ascii="Arial" w:hAnsi="Arial" w:cs="Arial"/>
          <w:sz w:val="20"/>
          <w:szCs w:val="20"/>
        </w:rPr>
        <w:t xml:space="preserve"> Clarke R</w:t>
      </w:r>
      <w:r w:rsidR="00C72969">
        <w:rPr>
          <w:rFonts w:ascii="Arial" w:hAnsi="Arial" w:cs="Arial"/>
          <w:sz w:val="20"/>
          <w:szCs w:val="20"/>
        </w:rPr>
        <w:t>,</w:t>
      </w:r>
      <w:r w:rsidRPr="00322787">
        <w:rPr>
          <w:rFonts w:ascii="Arial" w:hAnsi="Arial" w:cs="Arial"/>
          <w:sz w:val="20"/>
          <w:szCs w:val="20"/>
        </w:rPr>
        <w:t xml:space="preserve"> Chasman DI</w:t>
      </w:r>
      <w:r w:rsidR="00C72969">
        <w:rPr>
          <w:rFonts w:ascii="Arial" w:hAnsi="Arial" w:cs="Arial"/>
          <w:sz w:val="20"/>
          <w:szCs w:val="20"/>
        </w:rPr>
        <w:t>,</w:t>
      </w:r>
      <w:r w:rsidRPr="00322787">
        <w:rPr>
          <w:rFonts w:ascii="Arial" w:hAnsi="Arial" w:cs="Arial"/>
          <w:sz w:val="20"/>
          <w:szCs w:val="20"/>
        </w:rPr>
        <w:t xml:space="preserve"> Mitchell BD</w:t>
      </w:r>
      <w:r w:rsidR="00C72969">
        <w:rPr>
          <w:rFonts w:ascii="Arial" w:hAnsi="Arial" w:cs="Arial"/>
          <w:sz w:val="20"/>
          <w:szCs w:val="20"/>
        </w:rPr>
        <w:t>,</w:t>
      </w:r>
      <w:r w:rsidRPr="00322787">
        <w:rPr>
          <w:rFonts w:ascii="Arial" w:hAnsi="Arial" w:cs="Arial"/>
          <w:sz w:val="20"/>
          <w:szCs w:val="20"/>
        </w:rPr>
        <w:t xml:space="preserve"> Maguire J</w:t>
      </w:r>
      <w:r w:rsidR="00C72969">
        <w:rPr>
          <w:rFonts w:ascii="Arial" w:hAnsi="Arial" w:cs="Arial"/>
          <w:sz w:val="20"/>
          <w:szCs w:val="20"/>
        </w:rPr>
        <w:t>,</w:t>
      </w:r>
      <w:r w:rsidRPr="00322787">
        <w:rPr>
          <w:rFonts w:ascii="Arial" w:hAnsi="Arial" w:cs="Arial"/>
          <w:sz w:val="20"/>
          <w:szCs w:val="20"/>
        </w:rPr>
        <w:t xml:space="preserve"> Kaprio J</w:t>
      </w:r>
      <w:r w:rsidR="00C72969">
        <w:rPr>
          <w:rFonts w:ascii="Arial" w:hAnsi="Arial" w:cs="Arial"/>
          <w:sz w:val="20"/>
          <w:szCs w:val="20"/>
        </w:rPr>
        <w:t>,</w:t>
      </w:r>
      <w:r w:rsidRPr="00322787">
        <w:rPr>
          <w:rFonts w:ascii="Arial" w:hAnsi="Arial" w:cs="Arial"/>
          <w:sz w:val="20"/>
          <w:szCs w:val="20"/>
        </w:rPr>
        <w:t xml:space="preserve"> Farrall M</w:t>
      </w:r>
      <w:r w:rsidR="00C72969">
        <w:rPr>
          <w:rFonts w:ascii="Arial" w:hAnsi="Arial" w:cs="Arial"/>
          <w:sz w:val="20"/>
          <w:szCs w:val="20"/>
        </w:rPr>
        <w:t>,</w:t>
      </w:r>
      <w:r w:rsidRPr="00322787">
        <w:rPr>
          <w:rFonts w:ascii="Arial" w:hAnsi="Arial" w:cs="Arial"/>
          <w:sz w:val="20"/>
          <w:szCs w:val="20"/>
        </w:rPr>
        <w:t xml:space="preserve"> Raitakari OT</w:t>
      </w:r>
      <w:r w:rsidR="00C72969">
        <w:rPr>
          <w:rFonts w:ascii="Arial" w:hAnsi="Arial" w:cs="Arial"/>
          <w:sz w:val="20"/>
          <w:szCs w:val="20"/>
        </w:rPr>
        <w:t>, Kurth</w:t>
      </w:r>
      <w:r w:rsidRPr="00322787">
        <w:rPr>
          <w:rFonts w:ascii="Arial" w:hAnsi="Arial" w:cs="Arial"/>
          <w:sz w:val="20"/>
          <w:szCs w:val="20"/>
        </w:rPr>
        <w:t xml:space="preserve"> T</w:t>
      </w:r>
      <w:r w:rsidR="00C72969">
        <w:rPr>
          <w:rFonts w:ascii="Arial" w:hAnsi="Arial" w:cs="Arial"/>
          <w:sz w:val="20"/>
          <w:szCs w:val="20"/>
        </w:rPr>
        <w:t>,</w:t>
      </w:r>
      <w:r w:rsidRPr="00322787">
        <w:rPr>
          <w:rFonts w:ascii="Arial" w:hAnsi="Arial" w:cs="Arial"/>
          <w:sz w:val="20"/>
          <w:szCs w:val="20"/>
        </w:rPr>
        <w:t xml:space="preserve"> Ikram AM</w:t>
      </w:r>
      <w:r w:rsidR="00C72969">
        <w:rPr>
          <w:rFonts w:ascii="Arial" w:hAnsi="Arial" w:cs="Arial"/>
          <w:sz w:val="20"/>
          <w:szCs w:val="20"/>
        </w:rPr>
        <w:t>,</w:t>
      </w:r>
      <w:r w:rsidRPr="00322787">
        <w:rPr>
          <w:rFonts w:ascii="Arial" w:hAnsi="Arial" w:cs="Arial"/>
          <w:sz w:val="20"/>
          <w:szCs w:val="20"/>
        </w:rPr>
        <w:t xml:space="preserve"> Reiner AP</w:t>
      </w:r>
      <w:r w:rsidR="00C72969">
        <w:rPr>
          <w:rFonts w:ascii="Arial" w:hAnsi="Arial" w:cs="Arial"/>
          <w:sz w:val="20"/>
          <w:szCs w:val="20"/>
        </w:rPr>
        <w:t>,</w:t>
      </w:r>
      <w:r w:rsidRPr="00322787">
        <w:rPr>
          <w:rFonts w:ascii="Arial" w:hAnsi="Arial" w:cs="Arial"/>
          <w:sz w:val="20"/>
          <w:szCs w:val="20"/>
        </w:rPr>
        <w:t xml:space="preserve"> Longstreth WT</w:t>
      </w:r>
      <w:r w:rsidR="00C72969">
        <w:rPr>
          <w:rFonts w:ascii="Arial" w:hAnsi="Arial" w:cs="Arial"/>
          <w:sz w:val="20"/>
          <w:szCs w:val="20"/>
        </w:rPr>
        <w:t>,</w:t>
      </w:r>
      <w:r w:rsidRPr="00322787">
        <w:rPr>
          <w:rFonts w:ascii="Arial" w:hAnsi="Arial" w:cs="Arial"/>
          <w:sz w:val="20"/>
          <w:szCs w:val="20"/>
        </w:rPr>
        <w:t xml:space="preserve"> Rothwell PM</w:t>
      </w:r>
      <w:r w:rsidR="00C72969">
        <w:rPr>
          <w:rFonts w:ascii="Arial" w:hAnsi="Arial" w:cs="Arial"/>
          <w:sz w:val="20"/>
          <w:szCs w:val="20"/>
        </w:rPr>
        <w:t>,</w:t>
      </w:r>
      <w:r w:rsidRPr="00322787">
        <w:rPr>
          <w:rFonts w:ascii="Arial" w:hAnsi="Arial" w:cs="Arial"/>
          <w:sz w:val="20"/>
          <w:szCs w:val="20"/>
        </w:rPr>
        <w:t xml:space="preserve"> Strachan DP</w:t>
      </w:r>
      <w:r w:rsidR="00C72969">
        <w:rPr>
          <w:rFonts w:ascii="Arial" w:hAnsi="Arial" w:cs="Arial"/>
          <w:sz w:val="20"/>
          <w:szCs w:val="20"/>
        </w:rPr>
        <w:t>,</w:t>
      </w:r>
      <w:r w:rsidRPr="00322787">
        <w:rPr>
          <w:rFonts w:ascii="Arial" w:hAnsi="Arial" w:cs="Arial"/>
          <w:sz w:val="20"/>
          <w:szCs w:val="20"/>
        </w:rPr>
        <w:t xml:space="preserve"> Sharma P</w:t>
      </w:r>
      <w:r w:rsidR="00C72969">
        <w:rPr>
          <w:rFonts w:ascii="Arial" w:hAnsi="Arial" w:cs="Arial"/>
          <w:sz w:val="20"/>
          <w:szCs w:val="20"/>
        </w:rPr>
        <w:t>,</w:t>
      </w:r>
      <w:r w:rsidRPr="00322787">
        <w:rPr>
          <w:rFonts w:ascii="Arial" w:hAnsi="Arial" w:cs="Arial"/>
          <w:sz w:val="20"/>
          <w:szCs w:val="20"/>
        </w:rPr>
        <w:t xml:space="preserve"> Seshadri S</w:t>
      </w:r>
      <w:r w:rsidR="00C72969">
        <w:rPr>
          <w:rFonts w:ascii="Arial" w:hAnsi="Arial" w:cs="Arial"/>
          <w:sz w:val="20"/>
          <w:szCs w:val="20"/>
        </w:rPr>
        <w:t>,</w:t>
      </w:r>
      <w:r w:rsidRPr="00322787">
        <w:rPr>
          <w:rFonts w:ascii="Arial" w:hAnsi="Arial" w:cs="Arial"/>
          <w:sz w:val="20"/>
          <w:szCs w:val="20"/>
        </w:rPr>
        <w:t xml:space="preserve"> Quaye L</w:t>
      </w:r>
      <w:r w:rsidR="00C72969">
        <w:rPr>
          <w:rFonts w:ascii="Arial" w:hAnsi="Arial" w:cs="Arial"/>
          <w:sz w:val="20"/>
          <w:szCs w:val="20"/>
        </w:rPr>
        <w:t>,</w:t>
      </w:r>
      <w:r w:rsidRPr="00322787">
        <w:rPr>
          <w:rFonts w:ascii="Arial" w:hAnsi="Arial" w:cs="Arial"/>
          <w:sz w:val="20"/>
          <w:szCs w:val="20"/>
        </w:rPr>
        <w:t xml:space="preserve"> Cherkas L</w:t>
      </w:r>
      <w:r w:rsidR="00C72969">
        <w:rPr>
          <w:rFonts w:ascii="Arial" w:hAnsi="Arial" w:cs="Arial"/>
          <w:sz w:val="20"/>
          <w:szCs w:val="20"/>
        </w:rPr>
        <w:t>,</w:t>
      </w:r>
      <w:r w:rsidRPr="00322787">
        <w:rPr>
          <w:rFonts w:ascii="Arial" w:hAnsi="Arial" w:cs="Arial"/>
          <w:sz w:val="20"/>
          <w:szCs w:val="20"/>
        </w:rPr>
        <w:t xml:space="preserve"> Schürks M</w:t>
      </w:r>
      <w:r w:rsidR="00C72969">
        <w:rPr>
          <w:rFonts w:ascii="Arial" w:hAnsi="Arial" w:cs="Arial"/>
          <w:sz w:val="20"/>
          <w:szCs w:val="20"/>
        </w:rPr>
        <w:t>,</w:t>
      </w:r>
      <w:r w:rsidRPr="00322787">
        <w:rPr>
          <w:rFonts w:ascii="Arial" w:hAnsi="Arial" w:cs="Arial"/>
          <w:sz w:val="20"/>
          <w:szCs w:val="20"/>
        </w:rPr>
        <w:t xml:space="preserve"> Rosand J</w:t>
      </w:r>
      <w:r w:rsidR="00C72969">
        <w:rPr>
          <w:rFonts w:ascii="Arial" w:hAnsi="Arial" w:cs="Arial"/>
          <w:sz w:val="20"/>
          <w:szCs w:val="20"/>
        </w:rPr>
        <w:t>,</w:t>
      </w:r>
      <w:r w:rsidRPr="00322787">
        <w:rPr>
          <w:rFonts w:ascii="Arial" w:hAnsi="Arial" w:cs="Arial"/>
          <w:sz w:val="20"/>
          <w:szCs w:val="20"/>
        </w:rPr>
        <w:t xml:space="preserve"> Ligthart L</w:t>
      </w:r>
      <w:r w:rsidR="00C72969">
        <w:rPr>
          <w:rFonts w:ascii="Arial" w:hAnsi="Arial" w:cs="Arial"/>
          <w:sz w:val="20"/>
          <w:szCs w:val="20"/>
        </w:rPr>
        <w:t>,</w:t>
      </w:r>
      <w:r w:rsidRPr="00322787">
        <w:rPr>
          <w:rFonts w:ascii="Arial" w:hAnsi="Arial" w:cs="Arial"/>
          <w:sz w:val="20"/>
          <w:szCs w:val="20"/>
        </w:rPr>
        <w:t xml:space="preserve"> Boncoraglio G</w:t>
      </w:r>
      <w:r w:rsidR="00C72969">
        <w:rPr>
          <w:rFonts w:ascii="Arial" w:hAnsi="Arial" w:cs="Arial"/>
          <w:sz w:val="20"/>
          <w:szCs w:val="20"/>
        </w:rPr>
        <w:t>B,</w:t>
      </w:r>
      <w:r w:rsidRPr="00322787">
        <w:rPr>
          <w:rFonts w:ascii="Arial" w:hAnsi="Arial" w:cs="Arial"/>
          <w:sz w:val="20"/>
          <w:szCs w:val="20"/>
        </w:rPr>
        <w:t xml:space="preserve"> Smith GD</w:t>
      </w:r>
      <w:r w:rsidR="00C72969">
        <w:rPr>
          <w:rFonts w:ascii="Arial" w:hAnsi="Arial" w:cs="Arial"/>
          <w:sz w:val="20"/>
          <w:szCs w:val="20"/>
        </w:rPr>
        <w:t>,</w:t>
      </w:r>
      <w:r w:rsidRPr="00322787">
        <w:rPr>
          <w:rFonts w:ascii="Arial" w:hAnsi="Arial" w:cs="Arial"/>
          <w:sz w:val="20"/>
          <w:szCs w:val="20"/>
        </w:rPr>
        <w:t xml:space="preserve"> Duijn CM</w:t>
      </w:r>
      <w:r w:rsidR="00C72969">
        <w:rPr>
          <w:rFonts w:ascii="Arial" w:hAnsi="Arial" w:cs="Arial"/>
          <w:sz w:val="20"/>
          <w:szCs w:val="20"/>
        </w:rPr>
        <w:t>,</w:t>
      </w:r>
      <w:r w:rsidRPr="00322787">
        <w:rPr>
          <w:rFonts w:ascii="Arial" w:hAnsi="Arial" w:cs="Arial"/>
          <w:sz w:val="20"/>
          <w:szCs w:val="20"/>
        </w:rPr>
        <w:t xml:space="preserve"> Stefansson K</w:t>
      </w:r>
      <w:r w:rsidR="00C72969">
        <w:rPr>
          <w:rFonts w:ascii="Arial" w:hAnsi="Arial" w:cs="Arial"/>
          <w:sz w:val="20"/>
          <w:szCs w:val="20"/>
        </w:rPr>
        <w:t>,</w:t>
      </w:r>
      <w:r w:rsidRPr="00322787">
        <w:rPr>
          <w:rFonts w:ascii="Arial" w:hAnsi="Arial" w:cs="Arial"/>
          <w:sz w:val="20"/>
          <w:szCs w:val="20"/>
        </w:rPr>
        <w:t xml:space="preserve"> Worrall BB</w:t>
      </w:r>
      <w:r w:rsidR="00C72969">
        <w:rPr>
          <w:rFonts w:ascii="Arial" w:hAnsi="Arial" w:cs="Arial"/>
          <w:sz w:val="20"/>
          <w:szCs w:val="20"/>
        </w:rPr>
        <w:t>,</w:t>
      </w:r>
      <w:r w:rsidRPr="00322787">
        <w:rPr>
          <w:rFonts w:ascii="Arial" w:hAnsi="Arial" w:cs="Arial"/>
          <w:sz w:val="20"/>
          <w:szCs w:val="20"/>
        </w:rPr>
        <w:t xml:space="preserve"> Nyholt DR</w:t>
      </w:r>
      <w:r w:rsidR="00C72969">
        <w:rPr>
          <w:rFonts w:ascii="Arial" w:hAnsi="Arial" w:cs="Arial"/>
          <w:sz w:val="20"/>
          <w:szCs w:val="20"/>
        </w:rPr>
        <w:t>,</w:t>
      </w:r>
      <w:r w:rsidRPr="00322787">
        <w:rPr>
          <w:rFonts w:ascii="Arial" w:hAnsi="Arial" w:cs="Arial"/>
          <w:sz w:val="20"/>
          <w:szCs w:val="20"/>
        </w:rPr>
        <w:t xml:space="preserve"> Markus HS</w:t>
      </w:r>
      <w:r w:rsidR="00C72969">
        <w:rPr>
          <w:rFonts w:ascii="Arial" w:hAnsi="Arial" w:cs="Arial"/>
          <w:sz w:val="20"/>
          <w:szCs w:val="20"/>
        </w:rPr>
        <w:t>,</w:t>
      </w:r>
      <w:r w:rsidRPr="00322787">
        <w:rPr>
          <w:rFonts w:ascii="Arial" w:hAnsi="Arial" w:cs="Arial"/>
          <w:sz w:val="20"/>
          <w:szCs w:val="20"/>
        </w:rPr>
        <w:t xml:space="preserve"> van den Maagdenberg AMJM</w:t>
      </w:r>
      <w:r w:rsidR="00C72969">
        <w:rPr>
          <w:rFonts w:ascii="Arial" w:hAnsi="Arial" w:cs="Arial"/>
          <w:sz w:val="20"/>
          <w:szCs w:val="20"/>
        </w:rPr>
        <w:t>,</w:t>
      </w:r>
      <w:r w:rsidRPr="00322787">
        <w:rPr>
          <w:rFonts w:ascii="Arial" w:hAnsi="Arial" w:cs="Arial"/>
          <w:sz w:val="20"/>
          <w:szCs w:val="20"/>
        </w:rPr>
        <w:t xml:space="preserve"> Cotsapas C</w:t>
      </w:r>
      <w:r w:rsidR="00C72969">
        <w:rPr>
          <w:rFonts w:ascii="Arial" w:hAnsi="Arial" w:cs="Arial"/>
          <w:sz w:val="20"/>
          <w:szCs w:val="20"/>
        </w:rPr>
        <w:t>,</w:t>
      </w:r>
      <w:r w:rsidRPr="00322787">
        <w:rPr>
          <w:rFonts w:ascii="Arial" w:hAnsi="Arial" w:cs="Arial"/>
          <w:sz w:val="20"/>
          <w:szCs w:val="20"/>
        </w:rPr>
        <w:t xml:space="preserve"> Zwart JA</w:t>
      </w:r>
      <w:r w:rsidR="00C72969">
        <w:rPr>
          <w:rFonts w:ascii="Arial" w:hAnsi="Arial" w:cs="Arial"/>
          <w:sz w:val="20"/>
          <w:szCs w:val="20"/>
        </w:rPr>
        <w:t>,</w:t>
      </w:r>
      <w:r w:rsidRPr="00322787">
        <w:rPr>
          <w:rFonts w:ascii="Arial" w:hAnsi="Arial" w:cs="Arial"/>
          <w:sz w:val="20"/>
          <w:szCs w:val="20"/>
        </w:rPr>
        <w:t xml:space="preserve"> Palotie A</w:t>
      </w:r>
      <w:r w:rsidR="00C72969">
        <w:rPr>
          <w:rFonts w:ascii="Arial" w:hAnsi="Arial" w:cs="Arial"/>
          <w:sz w:val="20"/>
          <w:szCs w:val="20"/>
        </w:rPr>
        <w:t>,</w:t>
      </w:r>
      <w:r w:rsidRPr="00322787">
        <w:rPr>
          <w:rFonts w:ascii="Arial" w:hAnsi="Arial" w:cs="Arial"/>
          <w:sz w:val="20"/>
          <w:szCs w:val="20"/>
        </w:rPr>
        <w:t xml:space="preserve"> Dichgans M. </w:t>
      </w:r>
      <w:r w:rsidRPr="00322787">
        <w:rPr>
          <w:rFonts w:ascii="Arial" w:hAnsi="Arial" w:cs="Arial"/>
          <w:b/>
          <w:i/>
          <w:sz w:val="20"/>
          <w:szCs w:val="20"/>
        </w:rPr>
        <w:t>Shared genetic basis for migraine and ischemic stroke: A</w:t>
      </w:r>
      <w:r w:rsidR="00B95F34">
        <w:rPr>
          <w:rFonts w:ascii="Arial" w:hAnsi="Arial" w:cs="Arial"/>
          <w:b/>
          <w:i/>
          <w:sz w:val="20"/>
          <w:szCs w:val="20"/>
        </w:rPr>
        <w:t xml:space="preserve"> genome-wide analysis of common </w:t>
      </w:r>
      <w:r w:rsidRPr="00322787">
        <w:rPr>
          <w:rFonts w:ascii="Arial" w:hAnsi="Arial" w:cs="Arial"/>
          <w:b/>
          <w:i/>
          <w:sz w:val="20"/>
          <w:szCs w:val="20"/>
        </w:rPr>
        <w:t>variants.</w:t>
      </w:r>
      <w:r w:rsidR="00B95F34">
        <w:rPr>
          <w:rFonts w:ascii="Arial" w:hAnsi="Arial" w:cs="Arial"/>
          <w:b/>
          <w:i/>
          <w:sz w:val="20"/>
          <w:szCs w:val="20"/>
        </w:rPr>
        <w:t xml:space="preserve"> </w:t>
      </w:r>
      <w:r w:rsidR="00B95F34">
        <w:rPr>
          <w:rFonts w:ascii="Arial" w:hAnsi="Arial" w:cs="Arial"/>
          <w:sz w:val="20"/>
          <w:szCs w:val="20"/>
        </w:rPr>
        <w:t xml:space="preserve">Neurology 2015 May 26. </w:t>
      </w:r>
      <w:r w:rsidR="00C72969">
        <w:rPr>
          <w:rFonts w:ascii="Arial" w:hAnsi="Arial" w:cs="Arial"/>
          <w:sz w:val="20"/>
          <w:szCs w:val="20"/>
        </w:rPr>
        <w:t>PMC4451048 PM:25934857.</w:t>
      </w:r>
    </w:p>
    <w:p w14:paraId="63C1DD05" w14:textId="77777777" w:rsidR="00EB05F5" w:rsidRPr="00322787" w:rsidRDefault="00EB05F5" w:rsidP="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Mangino M</w:t>
      </w:r>
      <w:r w:rsidR="00B95F34">
        <w:rPr>
          <w:rFonts w:ascii="Arial" w:hAnsi="Arial" w:cs="Arial"/>
          <w:sz w:val="20"/>
          <w:szCs w:val="20"/>
        </w:rPr>
        <w:t>,</w:t>
      </w:r>
      <w:r w:rsidRPr="00322787">
        <w:rPr>
          <w:rFonts w:ascii="Arial" w:hAnsi="Arial" w:cs="Arial"/>
          <w:sz w:val="20"/>
          <w:szCs w:val="20"/>
        </w:rPr>
        <w:t xml:space="preserve"> Christiansen L</w:t>
      </w:r>
      <w:r w:rsidR="00B95F34">
        <w:rPr>
          <w:rFonts w:ascii="Arial" w:hAnsi="Arial" w:cs="Arial"/>
          <w:sz w:val="20"/>
          <w:szCs w:val="20"/>
        </w:rPr>
        <w:t>,</w:t>
      </w:r>
      <w:r w:rsidRPr="00322787">
        <w:rPr>
          <w:rFonts w:ascii="Arial" w:hAnsi="Arial" w:cs="Arial"/>
          <w:sz w:val="20"/>
          <w:szCs w:val="20"/>
        </w:rPr>
        <w:t xml:space="preserve"> Stone R</w:t>
      </w:r>
      <w:r w:rsidR="00B95F34">
        <w:rPr>
          <w:rFonts w:ascii="Arial" w:hAnsi="Arial" w:cs="Arial"/>
          <w:sz w:val="20"/>
          <w:szCs w:val="20"/>
        </w:rPr>
        <w:t>,</w:t>
      </w:r>
      <w:r w:rsidRPr="00322787">
        <w:rPr>
          <w:rFonts w:ascii="Arial" w:hAnsi="Arial" w:cs="Arial"/>
          <w:sz w:val="20"/>
          <w:szCs w:val="20"/>
        </w:rPr>
        <w:t xml:space="preserve"> Hunt SC</w:t>
      </w:r>
      <w:r w:rsidR="00B95F34">
        <w:rPr>
          <w:rFonts w:ascii="Arial" w:hAnsi="Arial" w:cs="Arial"/>
          <w:sz w:val="20"/>
          <w:szCs w:val="20"/>
        </w:rPr>
        <w:t>,</w:t>
      </w:r>
      <w:r w:rsidRPr="00322787">
        <w:rPr>
          <w:rFonts w:ascii="Arial" w:hAnsi="Arial" w:cs="Arial"/>
          <w:sz w:val="20"/>
          <w:szCs w:val="20"/>
        </w:rPr>
        <w:t xml:space="preserve"> Horvath K</w:t>
      </w:r>
      <w:r w:rsidR="00B95F34">
        <w:rPr>
          <w:rFonts w:ascii="Arial" w:hAnsi="Arial" w:cs="Arial"/>
          <w:sz w:val="20"/>
          <w:szCs w:val="20"/>
        </w:rPr>
        <w:t>,</w:t>
      </w:r>
      <w:r w:rsidRPr="00322787">
        <w:rPr>
          <w:rFonts w:ascii="Arial" w:hAnsi="Arial" w:cs="Arial"/>
          <w:sz w:val="20"/>
          <w:szCs w:val="20"/>
        </w:rPr>
        <w:t xml:space="preserve"> Eisenberg DTA</w:t>
      </w:r>
      <w:r w:rsidR="00B95F34">
        <w:rPr>
          <w:rFonts w:ascii="Arial" w:hAnsi="Arial" w:cs="Arial"/>
          <w:sz w:val="20"/>
          <w:szCs w:val="20"/>
        </w:rPr>
        <w:t>,</w:t>
      </w:r>
      <w:r w:rsidRPr="00322787">
        <w:rPr>
          <w:rFonts w:ascii="Arial" w:hAnsi="Arial" w:cs="Arial"/>
          <w:sz w:val="20"/>
          <w:szCs w:val="20"/>
        </w:rPr>
        <w:t xml:space="preserve"> Kimura M</w:t>
      </w:r>
      <w:r w:rsidR="00B95F34">
        <w:rPr>
          <w:rFonts w:ascii="Arial" w:hAnsi="Arial" w:cs="Arial"/>
          <w:sz w:val="20"/>
          <w:szCs w:val="20"/>
        </w:rPr>
        <w:t>,</w:t>
      </w:r>
      <w:r w:rsidRPr="00322787">
        <w:rPr>
          <w:rFonts w:ascii="Arial" w:hAnsi="Arial" w:cs="Arial"/>
          <w:sz w:val="20"/>
          <w:szCs w:val="20"/>
        </w:rPr>
        <w:t xml:space="preserve"> Petersen I</w:t>
      </w:r>
      <w:r w:rsidR="00B95F34">
        <w:rPr>
          <w:rFonts w:ascii="Arial" w:hAnsi="Arial" w:cs="Arial"/>
          <w:sz w:val="20"/>
          <w:szCs w:val="20"/>
        </w:rPr>
        <w:t>,</w:t>
      </w:r>
      <w:r w:rsidRPr="00322787">
        <w:rPr>
          <w:rFonts w:ascii="Arial" w:hAnsi="Arial" w:cs="Arial"/>
          <w:sz w:val="20"/>
          <w:szCs w:val="20"/>
        </w:rPr>
        <w:t xml:space="preserve"> Kark JD</w:t>
      </w:r>
      <w:r w:rsidR="00B95F34">
        <w:rPr>
          <w:rFonts w:ascii="Arial" w:hAnsi="Arial" w:cs="Arial"/>
          <w:sz w:val="20"/>
          <w:szCs w:val="20"/>
        </w:rPr>
        <w:t>,</w:t>
      </w:r>
      <w:r w:rsidRPr="00322787">
        <w:rPr>
          <w:rFonts w:ascii="Arial" w:hAnsi="Arial" w:cs="Arial"/>
          <w:sz w:val="20"/>
          <w:szCs w:val="20"/>
        </w:rPr>
        <w:t xml:space="preserve"> Herbig U</w:t>
      </w:r>
      <w:r w:rsidR="00B95F34">
        <w:rPr>
          <w:rFonts w:ascii="Arial" w:hAnsi="Arial" w:cs="Arial"/>
          <w:sz w:val="20"/>
          <w:szCs w:val="20"/>
        </w:rPr>
        <w:t>,</w:t>
      </w:r>
      <w:r w:rsidRPr="00322787">
        <w:rPr>
          <w:rFonts w:ascii="Arial" w:hAnsi="Arial" w:cs="Arial"/>
          <w:sz w:val="20"/>
          <w:szCs w:val="20"/>
        </w:rPr>
        <w:t xml:space="preserve"> Reiner AP</w:t>
      </w:r>
      <w:r w:rsidR="00B95F34">
        <w:rPr>
          <w:rFonts w:ascii="Arial" w:hAnsi="Arial" w:cs="Arial"/>
          <w:sz w:val="20"/>
          <w:szCs w:val="20"/>
        </w:rPr>
        <w:t>,</w:t>
      </w:r>
      <w:r w:rsidRPr="00322787">
        <w:rPr>
          <w:rFonts w:ascii="Arial" w:hAnsi="Arial" w:cs="Arial"/>
          <w:sz w:val="20"/>
          <w:szCs w:val="20"/>
        </w:rPr>
        <w:t xml:space="preserve"> Benetos A</w:t>
      </w:r>
      <w:r w:rsidR="00B95F34">
        <w:rPr>
          <w:rFonts w:ascii="Arial" w:hAnsi="Arial" w:cs="Arial"/>
          <w:sz w:val="20"/>
          <w:szCs w:val="20"/>
        </w:rPr>
        <w:t>,</w:t>
      </w:r>
      <w:r w:rsidRPr="00322787">
        <w:rPr>
          <w:rFonts w:ascii="Arial" w:hAnsi="Arial" w:cs="Arial"/>
          <w:sz w:val="20"/>
          <w:szCs w:val="20"/>
        </w:rPr>
        <w:t xml:space="preserve"> Codd V</w:t>
      </w:r>
      <w:r w:rsidR="00B95F34">
        <w:rPr>
          <w:rFonts w:ascii="Arial" w:hAnsi="Arial" w:cs="Arial"/>
          <w:sz w:val="20"/>
          <w:szCs w:val="20"/>
        </w:rPr>
        <w:t>,</w:t>
      </w:r>
      <w:r w:rsidRPr="00322787">
        <w:rPr>
          <w:rFonts w:ascii="Arial" w:hAnsi="Arial" w:cs="Arial"/>
          <w:sz w:val="20"/>
          <w:szCs w:val="20"/>
        </w:rPr>
        <w:t xml:space="preserve"> Nyholt DR</w:t>
      </w:r>
      <w:r w:rsidR="00B95F34">
        <w:rPr>
          <w:rFonts w:ascii="Arial" w:hAnsi="Arial" w:cs="Arial"/>
          <w:sz w:val="20"/>
          <w:szCs w:val="20"/>
        </w:rPr>
        <w:t>,</w:t>
      </w:r>
      <w:r w:rsidRPr="00322787">
        <w:rPr>
          <w:rFonts w:ascii="Arial" w:hAnsi="Arial" w:cs="Arial"/>
          <w:sz w:val="20"/>
          <w:szCs w:val="20"/>
        </w:rPr>
        <w:t xml:space="preserve"> Sinnreich R</w:t>
      </w:r>
      <w:r w:rsidR="00B95F34">
        <w:rPr>
          <w:rFonts w:ascii="Arial" w:hAnsi="Arial" w:cs="Arial"/>
          <w:sz w:val="20"/>
          <w:szCs w:val="20"/>
        </w:rPr>
        <w:t>,</w:t>
      </w:r>
      <w:r w:rsidRPr="00322787">
        <w:rPr>
          <w:rFonts w:ascii="Arial" w:hAnsi="Arial" w:cs="Arial"/>
          <w:sz w:val="20"/>
          <w:szCs w:val="20"/>
        </w:rPr>
        <w:t xml:space="preserve"> Christensen K</w:t>
      </w:r>
      <w:r w:rsidR="00B95F34">
        <w:rPr>
          <w:rFonts w:ascii="Arial" w:hAnsi="Arial" w:cs="Arial"/>
          <w:sz w:val="20"/>
          <w:szCs w:val="20"/>
        </w:rPr>
        <w:t>,</w:t>
      </w:r>
      <w:r w:rsidRPr="00322787">
        <w:rPr>
          <w:rFonts w:ascii="Arial" w:hAnsi="Arial" w:cs="Arial"/>
          <w:sz w:val="20"/>
          <w:szCs w:val="20"/>
        </w:rPr>
        <w:t xml:space="preserve"> Nassar H</w:t>
      </w:r>
      <w:r w:rsidR="00B95F34">
        <w:rPr>
          <w:rFonts w:ascii="Arial" w:hAnsi="Arial" w:cs="Arial"/>
          <w:sz w:val="20"/>
          <w:szCs w:val="20"/>
        </w:rPr>
        <w:t>,</w:t>
      </w:r>
      <w:r w:rsidRPr="00322787">
        <w:rPr>
          <w:rFonts w:ascii="Arial" w:hAnsi="Arial" w:cs="Arial"/>
          <w:sz w:val="20"/>
          <w:szCs w:val="20"/>
        </w:rPr>
        <w:t xml:space="preserve"> Hwang SJ</w:t>
      </w:r>
      <w:r w:rsidR="00B95F34">
        <w:rPr>
          <w:rFonts w:ascii="Arial" w:hAnsi="Arial" w:cs="Arial"/>
          <w:sz w:val="20"/>
          <w:szCs w:val="20"/>
        </w:rPr>
        <w:t>,</w:t>
      </w:r>
      <w:r w:rsidRPr="00322787">
        <w:rPr>
          <w:rFonts w:ascii="Arial" w:hAnsi="Arial" w:cs="Arial"/>
          <w:sz w:val="20"/>
          <w:szCs w:val="20"/>
        </w:rPr>
        <w:t xml:space="preserve"> Levy D</w:t>
      </w:r>
      <w:r w:rsidR="00B95F34">
        <w:rPr>
          <w:rFonts w:ascii="Arial" w:hAnsi="Arial" w:cs="Arial"/>
          <w:sz w:val="20"/>
          <w:szCs w:val="20"/>
        </w:rPr>
        <w:t>,</w:t>
      </w:r>
      <w:r w:rsidRPr="00322787">
        <w:rPr>
          <w:rFonts w:ascii="Arial" w:hAnsi="Arial" w:cs="Arial"/>
          <w:sz w:val="20"/>
          <w:szCs w:val="20"/>
        </w:rPr>
        <w:t xml:space="preserve"> Bataille V</w:t>
      </w:r>
      <w:r w:rsidR="00B95F34">
        <w:rPr>
          <w:rFonts w:ascii="Arial" w:hAnsi="Arial" w:cs="Arial"/>
          <w:sz w:val="20"/>
          <w:szCs w:val="20"/>
        </w:rPr>
        <w:t>,</w:t>
      </w:r>
      <w:r w:rsidRPr="00322787">
        <w:rPr>
          <w:rFonts w:ascii="Arial" w:hAnsi="Arial" w:cs="Arial"/>
          <w:sz w:val="20"/>
          <w:szCs w:val="20"/>
        </w:rPr>
        <w:t xml:space="preserve"> Fitzpatrick AL</w:t>
      </w:r>
      <w:r w:rsidR="00B95F34">
        <w:rPr>
          <w:rFonts w:ascii="Arial" w:hAnsi="Arial" w:cs="Arial"/>
          <w:sz w:val="20"/>
          <w:szCs w:val="20"/>
        </w:rPr>
        <w:t>,</w:t>
      </w:r>
      <w:r w:rsidRPr="00322787">
        <w:rPr>
          <w:rFonts w:ascii="Arial" w:hAnsi="Arial" w:cs="Arial"/>
          <w:sz w:val="20"/>
          <w:szCs w:val="20"/>
        </w:rPr>
        <w:t xml:space="preserve"> Chen W</w:t>
      </w:r>
      <w:r w:rsidR="00B95F34">
        <w:rPr>
          <w:rFonts w:ascii="Arial" w:hAnsi="Arial" w:cs="Arial"/>
          <w:sz w:val="20"/>
          <w:szCs w:val="20"/>
        </w:rPr>
        <w:t>,</w:t>
      </w:r>
      <w:r w:rsidRPr="00322787">
        <w:rPr>
          <w:rFonts w:ascii="Arial" w:hAnsi="Arial" w:cs="Arial"/>
          <w:sz w:val="20"/>
          <w:szCs w:val="20"/>
        </w:rPr>
        <w:t xml:space="preserve"> Berenson GS</w:t>
      </w:r>
      <w:r w:rsidR="00B95F34">
        <w:rPr>
          <w:rFonts w:ascii="Arial" w:hAnsi="Arial" w:cs="Arial"/>
          <w:sz w:val="20"/>
          <w:szCs w:val="20"/>
        </w:rPr>
        <w:t>,</w:t>
      </w:r>
      <w:r w:rsidRPr="00322787">
        <w:rPr>
          <w:rFonts w:ascii="Arial" w:hAnsi="Arial" w:cs="Arial"/>
          <w:sz w:val="20"/>
          <w:szCs w:val="20"/>
        </w:rPr>
        <w:t xml:space="preserve"> Samani NJ</w:t>
      </w:r>
      <w:r w:rsidR="00B95F34">
        <w:rPr>
          <w:rFonts w:ascii="Arial" w:hAnsi="Arial" w:cs="Arial"/>
          <w:sz w:val="20"/>
          <w:szCs w:val="20"/>
        </w:rPr>
        <w:t>,</w:t>
      </w:r>
      <w:r w:rsidRPr="00322787">
        <w:rPr>
          <w:rFonts w:ascii="Arial" w:hAnsi="Arial" w:cs="Arial"/>
          <w:sz w:val="20"/>
          <w:szCs w:val="20"/>
        </w:rPr>
        <w:t xml:space="preserve"> Martin NG</w:t>
      </w:r>
      <w:r w:rsidR="00B95F34">
        <w:rPr>
          <w:rFonts w:ascii="Arial" w:hAnsi="Arial" w:cs="Arial"/>
          <w:sz w:val="20"/>
          <w:szCs w:val="20"/>
        </w:rPr>
        <w:t>,</w:t>
      </w:r>
      <w:r w:rsidRPr="00322787">
        <w:rPr>
          <w:rFonts w:ascii="Arial" w:hAnsi="Arial" w:cs="Arial"/>
          <w:sz w:val="20"/>
          <w:szCs w:val="20"/>
        </w:rPr>
        <w:t xml:space="preserve"> Tishkoff S</w:t>
      </w:r>
      <w:r w:rsidR="00B95F34">
        <w:rPr>
          <w:rFonts w:ascii="Arial" w:hAnsi="Arial" w:cs="Arial"/>
          <w:sz w:val="20"/>
          <w:szCs w:val="20"/>
        </w:rPr>
        <w:t>, Schork</w:t>
      </w:r>
      <w:r w:rsidRPr="00322787">
        <w:rPr>
          <w:rFonts w:ascii="Arial" w:hAnsi="Arial" w:cs="Arial"/>
          <w:sz w:val="20"/>
          <w:szCs w:val="20"/>
        </w:rPr>
        <w:t xml:space="preserve"> NJ</w:t>
      </w:r>
      <w:r w:rsidR="00B95F34">
        <w:rPr>
          <w:rFonts w:ascii="Arial" w:hAnsi="Arial" w:cs="Arial"/>
          <w:sz w:val="20"/>
          <w:szCs w:val="20"/>
        </w:rPr>
        <w:t>,</w:t>
      </w:r>
      <w:r w:rsidRPr="00322787">
        <w:rPr>
          <w:rFonts w:ascii="Arial" w:hAnsi="Arial" w:cs="Arial"/>
          <w:sz w:val="20"/>
          <w:szCs w:val="20"/>
        </w:rPr>
        <w:t xml:space="preserve"> Kyvik KO</w:t>
      </w:r>
      <w:r w:rsidR="00B95F34">
        <w:rPr>
          <w:rFonts w:ascii="Arial" w:hAnsi="Arial" w:cs="Arial"/>
          <w:sz w:val="20"/>
          <w:szCs w:val="20"/>
        </w:rPr>
        <w:t>,</w:t>
      </w:r>
      <w:r w:rsidRPr="00322787">
        <w:rPr>
          <w:rFonts w:ascii="Arial" w:hAnsi="Arial" w:cs="Arial"/>
          <w:sz w:val="20"/>
          <w:szCs w:val="20"/>
        </w:rPr>
        <w:t xml:space="preserve"> Dalgård C</w:t>
      </w:r>
      <w:r w:rsidR="00B95F34">
        <w:rPr>
          <w:rFonts w:ascii="Arial" w:hAnsi="Arial" w:cs="Arial"/>
          <w:sz w:val="20"/>
          <w:szCs w:val="20"/>
        </w:rPr>
        <w:t>,</w:t>
      </w:r>
      <w:r w:rsidRPr="00322787">
        <w:rPr>
          <w:rFonts w:ascii="Arial" w:hAnsi="Arial" w:cs="Arial"/>
          <w:sz w:val="20"/>
          <w:szCs w:val="20"/>
        </w:rPr>
        <w:t xml:space="preserve"> Spector TD</w:t>
      </w:r>
      <w:r w:rsidR="00B95F34">
        <w:rPr>
          <w:rFonts w:ascii="Arial" w:hAnsi="Arial" w:cs="Arial"/>
          <w:sz w:val="20"/>
          <w:szCs w:val="20"/>
        </w:rPr>
        <w:t>,</w:t>
      </w:r>
      <w:r w:rsidRPr="00322787">
        <w:rPr>
          <w:rFonts w:ascii="Arial" w:hAnsi="Arial" w:cs="Arial"/>
          <w:sz w:val="20"/>
          <w:szCs w:val="20"/>
        </w:rPr>
        <w:t xml:space="preserve"> Aviv A. </w:t>
      </w:r>
      <w:r w:rsidRPr="00322787">
        <w:rPr>
          <w:rFonts w:ascii="Arial" w:hAnsi="Arial" w:cs="Arial"/>
          <w:b/>
          <w:i/>
          <w:sz w:val="20"/>
          <w:szCs w:val="20"/>
        </w:rPr>
        <w:t>DCAF4, a novel gene associated with leucocyte telomere length.</w:t>
      </w:r>
      <w:r w:rsidRPr="00322787">
        <w:rPr>
          <w:rFonts w:ascii="Arial" w:hAnsi="Arial" w:cs="Arial"/>
          <w:sz w:val="20"/>
          <w:szCs w:val="20"/>
        </w:rPr>
        <w:t> J. Med. Genet. 2015 Mar</w:t>
      </w:r>
      <w:r w:rsidR="00B95F34">
        <w:rPr>
          <w:rFonts w:ascii="Arial" w:hAnsi="Arial" w:cs="Arial"/>
          <w:sz w:val="20"/>
          <w:szCs w:val="20"/>
        </w:rPr>
        <w:t>. </w:t>
      </w:r>
      <w:r w:rsidRPr="00322787">
        <w:rPr>
          <w:rFonts w:ascii="Arial" w:hAnsi="Arial" w:cs="Arial"/>
          <w:sz w:val="20"/>
          <w:szCs w:val="20"/>
        </w:rPr>
        <w:t>PMC4345921</w:t>
      </w:r>
      <w:r w:rsidR="00B95F34">
        <w:rPr>
          <w:rFonts w:ascii="Arial" w:hAnsi="Arial" w:cs="Arial"/>
          <w:sz w:val="20"/>
          <w:szCs w:val="20"/>
        </w:rPr>
        <w:t>.</w:t>
      </w:r>
      <w:r w:rsidR="004B0129">
        <w:rPr>
          <w:rFonts w:ascii="Arial" w:hAnsi="Arial" w:cs="Arial"/>
          <w:sz w:val="20"/>
          <w:szCs w:val="20"/>
        </w:rPr>
        <w:t xml:space="preserve"> PM:</w:t>
      </w:r>
      <w:r w:rsidRPr="00322787">
        <w:rPr>
          <w:rFonts w:ascii="Arial" w:hAnsi="Arial" w:cs="Arial"/>
          <w:sz w:val="20"/>
          <w:szCs w:val="20"/>
        </w:rPr>
        <w:t>25624462. </w:t>
      </w:r>
    </w:p>
    <w:p w14:paraId="1F48F46A"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Mehta T, Buzkova P, Sarnak MJ, Chonchol M, Cauley JA, Wallace E, Fink HA, Robbins J, Jalal D.  </w:t>
      </w:r>
      <w:r w:rsidRPr="00322787">
        <w:rPr>
          <w:rFonts w:ascii="Arial" w:hAnsi="Arial" w:cs="Arial"/>
          <w:b/>
          <w:bCs/>
          <w:i/>
          <w:iCs/>
          <w:sz w:val="20"/>
          <w:szCs w:val="20"/>
        </w:rPr>
        <w:t>Serum urate levels and the risk of hip fractures: data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 Metabolism, Mar., 2015. Vol. 64, issue 3, pp. 438-446. PM:25491429. PMC4312534.</w:t>
      </w:r>
    </w:p>
    <w:p w14:paraId="4CD55A0D"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Minster RL, Sanders JL, Singh J, Kammerer CM, Barmada MM, Matteini AM, Zhang Q, Wojczynski MK, Daw EW, Brody JA, Arnold AM, Lunetta KL, Murabito JM, Christensen K, Perls TT, Province MA, Newman AB. </w:t>
      </w:r>
      <w:r w:rsidRPr="00322787">
        <w:rPr>
          <w:rFonts w:ascii="Arial" w:hAnsi="Arial" w:cs="Arial"/>
          <w:b/>
          <w:bCs/>
          <w:i/>
          <w:iCs/>
          <w:sz w:val="20"/>
          <w:szCs w:val="20"/>
        </w:rPr>
        <w:t>Genome-Wide Association Study and Linkage Analysis of the Healthy Aging Index</w:t>
      </w:r>
      <w:r w:rsidRPr="00322787">
        <w:rPr>
          <w:rFonts w:ascii="Arial" w:hAnsi="Arial" w:cs="Arial"/>
          <w:b/>
          <w:bCs/>
          <w:sz w:val="20"/>
          <w:szCs w:val="20"/>
        </w:rPr>
        <w:t>.</w:t>
      </w:r>
      <w:r w:rsidRPr="00322787">
        <w:rPr>
          <w:rFonts w:ascii="Arial" w:hAnsi="Arial" w:cs="Arial"/>
          <w:sz w:val="20"/>
          <w:szCs w:val="20"/>
        </w:rPr>
        <w:t xml:space="preserve"> J.Gerontol.A Bio</w:t>
      </w:r>
      <w:r w:rsidR="00B95F34">
        <w:rPr>
          <w:rFonts w:ascii="Arial" w:hAnsi="Arial" w:cs="Arial"/>
          <w:sz w:val="20"/>
          <w:szCs w:val="20"/>
        </w:rPr>
        <w:t xml:space="preserve">l.Sci.Med.Sci., Mar. 10, 2015. </w:t>
      </w:r>
      <w:r w:rsidRPr="00322787">
        <w:rPr>
          <w:rFonts w:ascii="Arial" w:hAnsi="Arial" w:cs="Arial"/>
          <w:sz w:val="20"/>
          <w:szCs w:val="20"/>
        </w:rPr>
        <w:t xml:space="preserve">PM:25758594. </w:t>
      </w:r>
      <w:r w:rsidR="00CD3A19" w:rsidRPr="00322787">
        <w:rPr>
          <w:rFonts w:ascii="Arial" w:hAnsi="Arial" w:cs="Arial"/>
          <w:sz w:val="20"/>
          <w:szCs w:val="20"/>
        </w:rPr>
        <w:t>PMC4506316.</w:t>
      </w:r>
    </w:p>
    <w:p w14:paraId="2FEC92DE"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Monin JK, Levy B, Chen B, Fried T, Stahl ST, Schulz R, Doyle M, Kershaw T. </w:t>
      </w:r>
      <w:r w:rsidRPr="00322787">
        <w:rPr>
          <w:rFonts w:ascii="Arial" w:hAnsi="Arial" w:cs="Arial"/>
          <w:b/>
          <w:bCs/>
          <w:i/>
          <w:iCs/>
          <w:sz w:val="20"/>
          <w:szCs w:val="20"/>
        </w:rPr>
        <w:t>Husbands' and Wives' Physical Activity and Depressive Symptoms: Longitudinal Findings from the Cardiovascular Health Study</w:t>
      </w:r>
      <w:r w:rsidRPr="00322787">
        <w:rPr>
          <w:rFonts w:ascii="Arial" w:hAnsi="Arial" w:cs="Arial"/>
          <w:b/>
          <w:bCs/>
          <w:sz w:val="20"/>
          <w:szCs w:val="20"/>
        </w:rPr>
        <w:t>.</w:t>
      </w:r>
      <w:r w:rsidRPr="00322787">
        <w:rPr>
          <w:rFonts w:ascii="Arial" w:hAnsi="Arial" w:cs="Arial"/>
          <w:sz w:val="20"/>
          <w:szCs w:val="20"/>
        </w:rPr>
        <w:t xml:space="preserve"> </w:t>
      </w:r>
      <w:r w:rsidR="00B95F34">
        <w:rPr>
          <w:rFonts w:ascii="Arial" w:hAnsi="Arial" w:cs="Arial"/>
          <w:sz w:val="20"/>
          <w:szCs w:val="20"/>
        </w:rPr>
        <w:t xml:space="preserve">Ann.Behav.Med., Apr. 14, 2015. </w:t>
      </w:r>
      <w:r w:rsidRPr="00322787">
        <w:rPr>
          <w:rFonts w:ascii="Arial" w:hAnsi="Arial" w:cs="Arial"/>
          <w:sz w:val="20"/>
          <w:szCs w:val="20"/>
        </w:rPr>
        <w:t xml:space="preserve">PM:25868508. </w:t>
      </w:r>
      <w:r w:rsidR="00CD3A19" w:rsidRPr="00322787">
        <w:rPr>
          <w:rFonts w:ascii="Arial" w:hAnsi="Arial" w:cs="Arial"/>
          <w:sz w:val="20"/>
          <w:szCs w:val="20"/>
        </w:rPr>
        <w:t>PMC4561211.</w:t>
      </w:r>
    </w:p>
    <w:p w14:paraId="21CB28F0"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Kabagambe EK, Johnson CO, Lemaitre RN, Manichaikul A, Sun Q, Foy M, Wang L, Wiener H, Irvin MR, Rich SS, Wu H, Jensen MK, Chasman DI, Chu AY, Fornage M, Steffen L, King IB, McKnight B, Psaty BM, Djousse L, Chen IY, Wu JH, Siscovick DS, Ridker PM, Tsai MY, Rimm EB, Hu FB, Arnett DK.  </w:t>
      </w:r>
      <w:r w:rsidRPr="00322787">
        <w:rPr>
          <w:rFonts w:ascii="Arial" w:hAnsi="Arial" w:cs="Arial"/>
          <w:b/>
          <w:bCs/>
          <w:i/>
          <w:iCs/>
          <w:sz w:val="20"/>
          <w:szCs w:val="20"/>
        </w:rPr>
        <w:t>Genetic loci associated with circulating phospholipid trans fatty acids: a meta-analysis of genome-wide association studies from the CHARGE Consortium</w:t>
      </w:r>
      <w:r w:rsidRPr="00322787">
        <w:rPr>
          <w:rFonts w:ascii="Arial" w:hAnsi="Arial" w:cs="Arial"/>
          <w:b/>
          <w:bCs/>
          <w:sz w:val="20"/>
          <w:szCs w:val="20"/>
        </w:rPr>
        <w:t xml:space="preserve">. </w:t>
      </w:r>
      <w:r w:rsidRPr="00322787">
        <w:rPr>
          <w:rFonts w:ascii="Arial" w:hAnsi="Arial" w:cs="Arial"/>
          <w:sz w:val="20"/>
          <w:szCs w:val="20"/>
        </w:rPr>
        <w:t xml:space="preserve"> Am.J.Clin.Nutr., Feb., 2015. Vol. 101, issue 2, pp. 398-406. PM:25646338. PMC4307209.</w:t>
      </w:r>
    </w:p>
    <w:p w14:paraId="09EE544F" w14:textId="77777777" w:rsidR="00643BA6" w:rsidRPr="00322787" w:rsidRDefault="00643BA6"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Murad K</w:t>
      </w:r>
      <w:r w:rsidR="00B95F34">
        <w:rPr>
          <w:rFonts w:ascii="Arial" w:hAnsi="Arial" w:cs="Arial"/>
          <w:sz w:val="20"/>
          <w:szCs w:val="20"/>
        </w:rPr>
        <w:t>,</w:t>
      </w:r>
      <w:r w:rsidRPr="00322787">
        <w:rPr>
          <w:rFonts w:ascii="Arial" w:hAnsi="Arial" w:cs="Arial"/>
          <w:sz w:val="20"/>
          <w:szCs w:val="20"/>
        </w:rPr>
        <w:t xml:space="preserve"> Goff DC</w:t>
      </w:r>
      <w:r w:rsidR="00B95F34">
        <w:rPr>
          <w:rFonts w:ascii="Arial" w:hAnsi="Arial" w:cs="Arial"/>
          <w:sz w:val="20"/>
          <w:szCs w:val="20"/>
        </w:rPr>
        <w:t>,</w:t>
      </w:r>
      <w:r w:rsidRPr="00322787">
        <w:rPr>
          <w:rFonts w:ascii="Arial" w:hAnsi="Arial" w:cs="Arial"/>
          <w:sz w:val="20"/>
          <w:szCs w:val="20"/>
        </w:rPr>
        <w:t xml:space="preserve"> Morgan TM</w:t>
      </w:r>
      <w:r w:rsidR="00B95F34">
        <w:rPr>
          <w:rFonts w:ascii="Arial" w:hAnsi="Arial" w:cs="Arial"/>
          <w:sz w:val="20"/>
          <w:szCs w:val="20"/>
        </w:rPr>
        <w:t>,</w:t>
      </w:r>
      <w:r w:rsidRPr="00322787">
        <w:rPr>
          <w:rFonts w:ascii="Arial" w:hAnsi="Arial" w:cs="Arial"/>
          <w:sz w:val="20"/>
          <w:szCs w:val="20"/>
        </w:rPr>
        <w:t xml:space="preserve"> Burke GL</w:t>
      </w:r>
      <w:r w:rsidR="00B95F34">
        <w:rPr>
          <w:rFonts w:ascii="Arial" w:hAnsi="Arial" w:cs="Arial"/>
          <w:sz w:val="20"/>
          <w:szCs w:val="20"/>
        </w:rPr>
        <w:t>,</w:t>
      </w:r>
      <w:r w:rsidRPr="00322787">
        <w:rPr>
          <w:rFonts w:ascii="Arial" w:hAnsi="Arial" w:cs="Arial"/>
          <w:sz w:val="20"/>
          <w:szCs w:val="20"/>
        </w:rPr>
        <w:t xml:space="preserve"> Bartz TM</w:t>
      </w:r>
      <w:r w:rsidR="00B95F34">
        <w:rPr>
          <w:rFonts w:ascii="Arial" w:hAnsi="Arial" w:cs="Arial"/>
          <w:sz w:val="20"/>
          <w:szCs w:val="20"/>
        </w:rPr>
        <w:t>,</w:t>
      </w:r>
      <w:r w:rsidRPr="00322787">
        <w:rPr>
          <w:rFonts w:ascii="Arial" w:hAnsi="Arial" w:cs="Arial"/>
          <w:sz w:val="20"/>
          <w:szCs w:val="20"/>
        </w:rPr>
        <w:t xml:space="preserve"> Kizer JR</w:t>
      </w:r>
      <w:r w:rsidR="00B95F34">
        <w:rPr>
          <w:rFonts w:ascii="Arial" w:hAnsi="Arial" w:cs="Arial"/>
          <w:sz w:val="20"/>
          <w:szCs w:val="20"/>
        </w:rPr>
        <w:t>,</w:t>
      </w:r>
      <w:r w:rsidRPr="00322787">
        <w:rPr>
          <w:rFonts w:ascii="Arial" w:hAnsi="Arial" w:cs="Arial"/>
          <w:sz w:val="20"/>
          <w:szCs w:val="20"/>
        </w:rPr>
        <w:t xml:space="preserve"> Chaudhry SI</w:t>
      </w:r>
      <w:r w:rsidR="00B95F34">
        <w:rPr>
          <w:rFonts w:ascii="Arial" w:hAnsi="Arial" w:cs="Arial"/>
          <w:sz w:val="20"/>
          <w:szCs w:val="20"/>
        </w:rPr>
        <w:t>,</w:t>
      </w:r>
      <w:r w:rsidRPr="00322787">
        <w:rPr>
          <w:rFonts w:ascii="Arial" w:hAnsi="Arial" w:cs="Arial"/>
          <w:sz w:val="20"/>
          <w:szCs w:val="20"/>
        </w:rPr>
        <w:t xml:space="preserve"> Gottdiener JS</w:t>
      </w:r>
      <w:r w:rsidR="00B95F34">
        <w:rPr>
          <w:rFonts w:ascii="Arial" w:hAnsi="Arial" w:cs="Arial"/>
          <w:sz w:val="20"/>
          <w:szCs w:val="20"/>
        </w:rPr>
        <w:t>,</w:t>
      </w:r>
      <w:r w:rsidRPr="00322787">
        <w:rPr>
          <w:rFonts w:ascii="Arial" w:hAnsi="Arial" w:cs="Arial"/>
          <w:sz w:val="20"/>
          <w:szCs w:val="20"/>
        </w:rPr>
        <w:t xml:space="preserve"> Kitzman DW. </w:t>
      </w:r>
      <w:r w:rsidRPr="00322787">
        <w:rPr>
          <w:rFonts w:ascii="Arial" w:hAnsi="Arial" w:cs="Arial"/>
          <w:b/>
          <w:i/>
          <w:sz w:val="20"/>
          <w:szCs w:val="20"/>
        </w:rPr>
        <w:t>Burden of Comorbidities and Functional and Cognitive Impairments in Elderly Patients at the Initial Diagnosis of Heart Failure and Their Impact on Total Mortality: The Cardiovascular Health Study.</w:t>
      </w:r>
      <w:r w:rsidRPr="00322787">
        <w:rPr>
          <w:rFonts w:ascii="Arial" w:hAnsi="Arial" w:cs="Arial"/>
          <w:sz w:val="20"/>
          <w:szCs w:val="20"/>
        </w:rPr>
        <w:t> JACC Heart Fail 2015 Jul</w:t>
      </w:r>
      <w:r w:rsidR="004A5450" w:rsidRPr="00322787">
        <w:rPr>
          <w:rFonts w:ascii="Arial" w:hAnsi="Arial" w:cs="Arial"/>
          <w:sz w:val="20"/>
          <w:szCs w:val="20"/>
        </w:rPr>
        <w:t>.</w:t>
      </w:r>
      <w:r w:rsidRPr="00322787">
        <w:rPr>
          <w:rFonts w:ascii="Arial" w:hAnsi="Arial" w:cs="Arial"/>
          <w:sz w:val="20"/>
          <w:szCs w:val="20"/>
        </w:rPr>
        <w:t> PM: 26160370. </w:t>
      </w:r>
      <w:r w:rsidR="004A5450" w:rsidRPr="00322787">
        <w:rPr>
          <w:rFonts w:ascii="Arial" w:hAnsi="Arial" w:cs="Arial"/>
          <w:sz w:val="20"/>
          <w:szCs w:val="20"/>
        </w:rPr>
        <w:t>PMC4499113.</w:t>
      </w:r>
    </w:p>
    <w:p w14:paraId="17251B5D" w14:textId="77777777" w:rsidR="00EB05F5" w:rsidRPr="00322787" w:rsidRDefault="003C3BA8" w:rsidP="00EB05F5">
      <w:pPr>
        <w:autoSpaceDE w:val="0"/>
        <w:autoSpaceDN w:val="0"/>
        <w:adjustRightInd w:val="0"/>
        <w:spacing w:after="240" w:line="240" w:lineRule="auto"/>
        <w:rPr>
          <w:rFonts w:ascii="Arial" w:hAnsi="Arial" w:cs="Arial"/>
          <w:sz w:val="20"/>
          <w:szCs w:val="20"/>
        </w:rPr>
      </w:pPr>
      <w:r>
        <w:rPr>
          <w:rFonts w:ascii="Arial" w:hAnsi="Arial" w:cs="Arial"/>
          <w:sz w:val="20"/>
          <w:szCs w:val="20"/>
        </w:rPr>
        <w:t>Nettleton</w:t>
      </w:r>
      <w:r w:rsidR="00EB05F5" w:rsidRPr="00322787">
        <w:rPr>
          <w:rFonts w:ascii="Arial" w:hAnsi="Arial" w:cs="Arial"/>
          <w:sz w:val="20"/>
          <w:szCs w:val="20"/>
        </w:rPr>
        <w:t xml:space="preserve"> JA</w:t>
      </w:r>
      <w:r>
        <w:rPr>
          <w:rFonts w:ascii="Arial" w:hAnsi="Arial" w:cs="Arial"/>
          <w:sz w:val="20"/>
          <w:szCs w:val="20"/>
        </w:rPr>
        <w:t>,</w:t>
      </w:r>
      <w:r w:rsidR="00EB05F5" w:rsidRPr="00322787">
        <w:rPr>
          <w:rFonts w:ascii="Arial" w:hAnsi="Arial" w:cs="Arial"/>
          <w:sz w:val="20"/>
          <w:szCs w:val="20"/>
        </w:rPr>
        <w:t xml:space="preserve"> Follis JL</w:t>
      </w:r>
      <w:r>
        <w:rPr>
          <w:rFonts w:ascii="Arial" w:hAnsi="Arial" w:cs="Arial"/>
          <w:sz w:val="20"/>
          <w:szCs w:val="20"/>
        </w:rPr>
        <w:t>,</w:t>
      </w:r>
      <w:r w:rsidR="00EB05F5" w:rsidRPr="00322787">
        <w:rPr>
          <w:rFonts w:ascii="Arial" w:hAnsi="Arial" w:cs="Arial"/>
          <w:sz w:val="20"/>
          <w:szCs w:val="20"/>
        </w:rPr>
        <w:t xml:space="preserve"> Ngwa JS</w:t>
      </w:r>
      <w:r>
        <w:rPr>
          <w:rFonts w:ascii="Arial" w:hAnsi="Arial" w:cs="Arial"/>
          <w:sz w:val="20"/>
          <w:szCs w:val="20"/>
        </w:rPr>
        <w:t>,</w:t>
      </w:r>
      <w:r w:rsidR="00EB05F5" w:rsidRPr="00322787">
        <w:rPr>
          <w:rFonts w:ascii="Arial" w:hAnsi="Arial" w:cs="Arial"/>
          <w:sz w:val="20"/>
          <w:szCs w:val="20"/>
        </w:rPr>
        <w:t xml:space="preserve"> Smith CE</w:t>
      </w:r>
      <w:r>
        <w:rPr>
          <w:rFonts w:ascii="Arial" w:hAnsi="Arial" w:cs="Arial"/>
          <w:sz w:val="20"/>
          <w:szCs w:val="20"/>
        </w:rPr>
        <w:t>,</w:t>
      </w:r>
      <w:r w:rsidR="00EB05F5" w:rsidRPr="00322787">
        <w:rPr>
          <w:rFonts w:ascii="Arial" w:hAnsi="Arial" w:cs="Arial"/>
          <w:sz w:val="20"/>
          <w:szCs w:val="20"/>
        </w:rPr>
        <w:t xml:space="preserve"> Ahmad S</w:t>
      </w:r>
      <w:r>
        <w:rPr>
          <w:rFonts w:ascii="Arial" w:hAnsi="Arial" w:cs="Arial"/>
          <w:sz w:val="20"/>
          <w:szCs w:val="20"/>
        </w:rPr>
        <w:t>,</w:t>
      </w:r>
      <w:r w:rsidR="00EB05F5" w:rsidRPr="00322787">
        <w:rPr>
          <w:rFonts w:ascii="Arial" w:hAnsi="Arial" w:cs="Arial"/>
          <w:sz w:val="20"/>
          <w:szCs w:val="20"/>
        </w:rPr>
        <w:t xml:space="preserve"> Tanaka T</w:t>
      </w:r>
      <w:r>
        <w:rPr>
          <w:rFonts w:ascii="Arial" w:hAnsi="Arial" w:cs="Arial"/>
          <w:sz w:val="20"/>
          <w:szCs w:val="20"/>
        </w:rPr>
        <w:t>,</w:t>
      </w:r>
      <w:r w:rsidR="00EB05F5" w:rsidRPr="00322787">
        <w:rPr>
          <w:rFonts w:ascii="Arial" w:hAnsi="Arial" w:cs="Arial"/>
          <w:sz w:val="20"/>
          <w:szCs w:val="20"/>
        </w:rPr>
        <w:t xml:space="preserve"> Wojczynski MK</w:t>
      </w:r>
      <w:r>
        <w:rPr>
          <w:rFonts w:ascii="Arial" w:hAnsi="Arial" w:cs="Arial"/>
          <w:sz w:val="20"/>
          <w:szCs w:val="20"/>
        </w:rPr>
        <w:t>,</w:t>
      </w:r>
      <w:r w:rsidR="00EB05F5" w:rsidRPr="00322787">
        <w:rPr>
          <w:rFonts w:ascii="Arial" w:hAnsi="Arial" w:cs="Arial"/>
          <w:sz w:val="20"/>
          <w:szCs w:val="20"/>
        </w:rPr>
        <w:t xml:space="preserve"> Voortman T</w:t>
      </w:r>
      <w:r>
        <w:rPr>
          <w:rFonts w:ascii="Arial" w:hAnsi="Arial" w:cs="Arial"/>
          <w:sz w:val="20"/>
          <w:szCs w:val="20"/>
        </w:rPr>
        <w:t>,</w:t>
      </w:r>
      <w:r w:rsidR="00EB05F5" w:rsidRPr="00322787">
        <w:rPr>
          <w:rFonts w:ascii="Arial" w:hAnsi="Arial" w:cs="Arial"/>
          <w:sz w:val="20"/>
          <w:szCs w:val="20"/>
        </w:rPr>
        <w:t xml:space="preserve"> Lemaitre RN</w:t>
      </w:r>
      <w:r>
        <w:rPr>
          <w:rFonts w:ascii="Arial" w:hAnsi="Arial" w:cs="Arial"/>
          <w:sz w:val="20"/>
          <w:szCs w:val="20"/>
        </w:rPr>
        <w:t>,</w:t>
      </w:r>
      <w:r w:rsidR="00EB05F5" w:rsidRPr="00322787">
        <w:rPr>
          <w:rFonts w:ascii="Arial" w:hAnsi="Arial" w:cs="Arial"/>
          <w:sz w:val="20"/>
          <w:szCs w:val="20"/>
        </w:rPr>
        <w:t xml:space="preserve"> Kristiansson K</w:t>
      </w:r>
      <w:r>
        <w:rPr>
          <w:rFonts w:ascii="Arial" w:hAnsi="Arial" w:cs="Arial"/>
          <w:sz w:val="20"/>
          <w:szCs w:val="20"/>
        </w:rPr>
        <w:t>,</w:t>
      </w:r>
      <w:r w:rsidR="00EB05F5" w:rsidRPr="00322787">
        <w:rPr>
          <w:rFonts w:ascii="Arial" w:hAnsi="Arial" w:cs="Arial"/>
          <w:sz w:val="20"/>
          <w:szCs w:val="20"/>
        </w:rPr>
        <w:t xml:space="preserve"> Nuotio ML</w:t>
      </w:r>
      <w:r>
        <w:rPr>
          <w:rFonts w:ascii="Arial" w:hAnsi="Arial" w:cs="Arial"/>
          <w:sz w:val="20"/>
          <w:szCs w:val="20"/>
        </w:rPr>
        <w:t>,</w:t>
      </w:r>
      <w:r w:rsidR="00EB05F5" w:rsidRPr="00322787">
        <w:rPr>
          <w:rFonts w:ascii="Arial" w:hAnsi="Arial" w:cs="Arial"/>
          <w:sz w:val="20"/>
          <w:szCs w:val="20"/>
        </w:rPr>
        <w:t xml:space="preserve"> Houston DK</w:t>
      </w:r>
      <w:r>
        <w:rPr>
          <w:rFonts w:ascii="Arial" w:hAnsi="Arial" w:cs="Arial"/>
          <w:sz w:val="20"/>
          <w:szCs w:val="20"/>
        </w:rPr>
        <w:t>,</w:t>
      </w:r>
      <w:r w:rsidR="00EB05F5" w:rsidRPr="00322787">
        <w:rPr>
          <w:rFonts w:ascii="Arial" w:hAnsi="Arial" w:cs="Arial"/>
          <w:sz w:val="20"/>
          <w:szCs w:val="20"/>
        </w:rPr>
        <w:t xml:space="preserve"> Perälä M</w:t>
      </w:r>
      <w:r>
        <w:rPr>
          <w:rFonts w:ascii="Arial" w:hAnsi="Arial" w:cs="Arial"/>
          <w:sz w:val="20"/>
          <w:szCs w:val="20"/>
        </w:rPr>
        <w:t>M,</w:t>
      </w:r>
      <w:r w:rsidR="00EB05F5" w:rsidRPr="00322787">
        <w:rPr>
          <w:rFonts w:ascii="Arial" w:hAnsi="Arial" w:cs="Arial"/>
          <w:sz w:val="20"/>
          <w:szCs w:val="20"/>
        </w:rPr>
        <w:t xml:space="preserve"> Qi Q</w:t>
      </w:r>
      <w:r>
        <w:rPr>
          <w:rFonts w:ascii="Arial" w:hAnsi="Arial" w:cs="Arial"/>
          <w:sz w:val="20"/>
          <w:szCs w:val="20"/>
        </w:rPr>
        <w:t>,</w:t>
      </w:r>
      <w:r w:rsidR="00EB05F5" w:rsidRPr="00322787">
        <w:rPr>
          <w:rFonts w:ascii="Arial" w:hAnsi="Arial" w:cs="Arial"/>
          <w:sz w:val="20"/>
          <w:szCs w:val="20"/>
        </w:rPr>
        <w:t xml:space="preserve"> Sonestedt E</w:t>
      </w:r>
      <w:r>
        <w:rPr>
          <w:rFonts w:ascii="Arial" w:hAnsi="Arial" w:cs="Arial"/>
          <w:sz w:val="20"/>
          <w:szCs w:val="20"/>
        </w:rPr>
        <w:t>,</w:t>
      </w:r>
      <w:r w:rsidR="00EB05F5" w:rsidRPr="00322787">
        <w:rPr>
          <w:rFonts w:ascii="Arial" w:hAnsi="Arial" w:cs="Arial"/>
          <w:sz w:val="20"/>
          <w:szCs w:val="20"/>
        </w:rPr>
        <w:t xml:space="preserve"> Manichaikul A</w:t>
      </w:r>
      <w:r>
        <w:rPr>
          <w:rFonts w:ascii="Arial" w:hAnsi="Arial" w:cs="Arial"/>
          <w:sz w:val="20"/>
          <w:szCs w:val="20"/>
        </w:rPr>
        <w:t>,</w:t>
      </w:r>
      <w:r w:rsidR="00EB05F5" w:rsidRPr="00322787">
        <w:rPr>
          <w:rFonts w:ascii="Arial" w:hAnsi="Arial" w:cs="Arial"/>
          <w:sz w:val="20"/>
          <w:szCs w:val="20"/>
        </w:rPr>
        <w:t xml:space="preserve"> Kanoni S</w:t>
      </w:r>
      <w:r>
        <w:rPr>
          <w:rFonts w:ascii="Arial" w:hAnsi="Arial" w:cs="Arial"/>
          <w:sz w:val="20"/>
          <w:szCs w:val="20"/>
        </w:rPr>
        <w:t>,</w:t>
      </w:r>
      <w:r w:rsidR="00EB05F5" w:rsidRPr="00322787">
        <w:rPr>
          <w:rFonts w:ascii="Arial" w:hAnsi="Arial" w:cs="Arial"/>
          <w:sz w:val="20"/>
          <w:szCs w:val="20"/>
        </w:rPr>
        <w:t xml:space="preserve"> Ganna A</w:t>
      </w:r>
      <w:r>
        <w:rPr>
          <w:rFonts w:ascii="Arial" w:hAnsi="Arial" w:cs="Arial"/>
          <w:sz w:val="20"/>
          <w:szCs w:val="20"/>
        </w:rPr>
        <w:t>,</w:t>
      </w:r>
      <w:r w:rsidR="00EB05F5" w:rsidRPr="00322787">
        <w:rPr>
          <w:rFonts w:ascii="Arial" w:hAnsi="Arial" w:cs="Arial"/>
          <w:sz w:val="20"/>
          <w:szCs w:val="20"/>
        </w:rPr>
        <w:t xml:space="preserve"> Mikkilä V</w:t>
      </w:r>
      <w:r>
        <w:rPr>
          <w:rFonts w:ascii="Arial" w:hAnsi="Arial" w:cs="Arial"/>
          <w:sz w:val="20"/>
          <w:szCs w:val="20"/>
        </w:rPr>
        <w:t>,</w:t>
      </w:r>
      <w:r w:rsidR="00EB05F5" w:rsidRPr="00322787">
        <w:rPr>
          <w:rFonts w:ascii="Arial" w:hAnsi="Arial" w:cs="Arial"/>
          <w:sz w:val="20"/>
          <w:szCs w:val="20"/>
        </w:rPr>
        <w:t xml:space="preserve"> North KE</w:t>
      </w:r>
      <w:r>
        <w:rPr>
          <w:rFonts w:ascii="Arial" w:hAnsi="Arial" w:cs="Arial"/>
          <w:sz w:val="20"/>
          <w:szCs w:val="20"/>
        </w:rPr>
        <w:t>,</w:t>
      </w:r>
      <w:r w:rsidR="00EB05F5" w:rsidRPr="00322787">
        <w:rPr>
          <w:rFonts w:ascii="Arial" w:hAnsi="Arial" w:cs="Arial"/>
          <w:sz w:val="20"/>
          <w:szCs w:val="20"/>
        </w:rPr>
        <w:t xml:space="preserve"> Siscovick DS</w:t>
      </w:r>
      <w:r>
        <w:rPr>
          <w:rFonts w:ascii="Arial" w:hAnsi="Arial" w:cs="Arial"/>
          <w:sz w:val="20"/>
          <w:szCs w:val="20"/>
        </w:rPr>
        <w:t>,</w:t>
      </w:r>
      <w:r w:rsidR="00EB05F5" w:rsidRPr="00322787">
        <w:rPr>
          <w:rFonts w:ascii="Arial" w:hAnsi="Arial" w:cs="Arial"/>
          <w:sz w:val="20"/>
          <w:szCs w:val="20"/>
        </w:rPr>
        <w:t xml:space="preserve"> Harald K</w:t>
      </w:r>
      <w:r>
        <w:rPr>
          <w:rFonts w:ascii="Arial" w:hAnsi="Arial" w:cs="Arial"/>
          <w:sz w:val="20"/>
          <w:szCs w:val="20"/>
        </w:rPr>
        <w:t>,</w:t>
      </w:r>
      <w:r w:rsidR="00EB05F5" w:rsidRPr="00322787">
        <w:rPr>
          <w:rFonts w:ascii="Arial" w:hAnsi="Arial" w:cs="Arial"/>
          <w:sz w:val="20"/>
          <w:szCs w:val="20"/>
        </w:rPr>
        <w:t xml:space="preserve"> McKeown NM</w:t>
      </w:r>
      <w:r>
        <w:rPr>
          <w:rFonts w:ascii="Arial" w:hAnsi="Arial" w:cs="Arial"/>
          <w:sz w:val="20"/>
          <w:szCs w:val="20"/>
        </w:rPr>
        <w:t>,</w:t>
      </w:r>
      <w:r w:rsidR="00EB05F5" w:rsidRPr="00322787">
        <w:rPr>
          <w:rFonts w:ascii="Arial" w:hAnsi="Arial" w:cs="Arial"/>
          <w:sz w:val="20"/>
          <w:szCs w:val="20"/>
        </w:rPr>
        <w:t xml:space="preserve"> Johansson I</w:t>
      </w:r>
      <w:r>
        <w:rPr>
          <w:rFonts w:ascii="Arial" w:hAnsi="Arial" w:cs="Arial"/>
          <w:sz w:val="20"/>
          <w:szCs w:val="20"/>
        </w:rPr>
        <w:t>,</w:t>
      </w:r>
      <w:r w:rsidR="00EB05F5" w:rsidRPr="00322787">
        <w:rPr>
          <w:rFonts w:ascii="Arial" w:hAnsi="Arial" w:cs="Arial"/>
          <w:sz w:val="20"/>
          <w:szCs w:val="20"/>
        </w:rPr>
        <w:t xml:space="preserve"> Rissanen H</w:t>
      </w:r>
      <w:r>
        <w:rPr>
          <w:rFonts w:ascii="Arial" w:hAnsi="Arial" w:cs="Arial"/>
          <w:sz w:val="20"/>
          <w:szCs w:val="20"/>
        </w:rPr>
        <w:t>,</w:t>
      </w:r>
      <w:r w:rsidR="00EB05F5" w:rsidRPr="00322787">
        <w:rPr>
          <w:rFonts w:ascii="Arial" w:hAnsi="Arial" w:cs="Arial"/>
          <w:sz w:val="20"/>
          <w:szCs w:val="20"/>
        </w:rPr>
        <w:t xml:space="preserve"> Liu Y</w:t>
      </w:r>
      <w:r>
        <w:rPr>
          <w:rFonts w:ascii="Arial" w:hAnsi="Arial" w:cs="Arial"/>
          <w:sz w:val="20"/>
          <w:szCs w:val="20"/>
        </w:rPr>
        <w:t>,</w:t>
      </w:r>
      <w:r w:rsidR="00EB05F5" w:rsidRPr="00322787">
        <w:rPr>
          <w:rFonts w:ascii="Arial" w:hAnsi="Arial" w:cs="Arial"/>
          <w:sz w:val="20"/>
          <w:szCs w:val="20"/>
        </w:rPr>
        <w:t xml:space="preserve"> Lahti J</w:t>
      </w:r>
      <w:r>
        <w:rPr>
          <w:rFonts w:ascii="Arial" w:hAnsi="Arial" w:cs="Arial"/>
          <w:sz w:val="20"/>
          <w:szCs w:val="20"/>
        </w:rPr>
        <w:t>,</w:t>
      </w:r>
      <w:r w:rsidR="00EB05F5" w:rsidRPr="00322787">
        <w:rPr>
          <w:rFonts w:ascii="Arial" w:hAnsi="Arial" w:cs="Arial"/>
          <w:sz w:val="20"/>
          <w:szCs w:val="20"/>
        </w:rPr>
        <w:t xml:space="preserve"> Hu FB</w:t>
      </w:r>
      <w:r>
        <w:rPr>
          <w:rFonts w:ascii="Arial" w:hAnsi="Arial" w:cs="Arial"/>
          <w:sz w:val="20"/>
          <w:szCs w:val="20"/>
        </w:rPr>
        <w:t>,</w:t>
      </w:r>
      <w:r w:rsidR="00EB05F5" w:rsidRPr="00322787">
        <w:rPr>
          <w:rFonts w:ascii="Arial" w:hAnsi="Arial" w:cs="Arial"/>
          <w:sz w:val="20"/>
          <w:szCs w:val="20"/>
        </w:rPr>
        <w:t xml:space="preserve"> Bandinelli S</w:t>
      </w:r>
      <w:r>
        <w:rPr>
          <w:rFonts w:ascii="Arial" w:hAnsi="Arial" w:cs="Arial"/>
          <w:sz w:val="20"/>
          <w:szCs w:val="20"/>
        </w:rPr>
        <w:t>, Rukh</w:t>
      </w:r>
      <w:r w:rsidR="00EB05F5" w:rsidRPr="00322787">
        <w:rPr>
          <w:rFonts w:ascii="Arial" w:hAnsi="Arial" w:cs="Arial"/>
          <w:sz w:val="20"/>
          <w:szCs w:val="20"/>
        </w:rPr>
        <w:t xml:space="preserve"> G</w:t>
      </w:r>
      <w:r>
        <w:rPr>
          <w:rFonts w:ascii="Arial" w:hAnsi="Arial" w:cs="Arial"/>
          <w:sz w:val="20"/>
          <w:szCs w:val="20"/>
        </w:rPr>
        <w:t>,</w:t>
      </w:r>
      <w:r w:rsidR="00EB05F5" w:rsidRPr="00322787">
        <w:rPr>
          <w:rFonts w:ascii="Arial" w:hAnsi="Arial" w:cs="Arial"/>
          <w:sz w:val="20"/>
          <w:szCs w:val="20"/>
        </w:rPr>
        <w:t xml:space="preserve"> Rich S</w:t>
      </w:r>
      <w:r>
        <w:rPr>
          <w:rFonts w:ascii="Arial" w:hAnsi="Arial" w:cs="Arial"/>
          <w:sz w:val="20"/>
          <w:szCs w:val="20"/>
        </w:rPr>
        <w:t>,</w:t>
      </w:r>
      <w:r w:rsidR="00EB05F5" w:rsidRPr="00322787">
        <w:rPr>
          <w:rFonts w:ascii="Arial" w:hAnsi="Arial" w:cs="Arial"/>
          <w:sz w:val="20"/>
          <w:szCs w:val="20"/>
        </w:rPr>
        <w:t xml:space="preserve"> Booij L</w:t>
      </w:r>
      <w:r>
        <w:rPr>
          <w:rFonts w:ascii="Arial" w:hAnsi="Arial" w:cs="Arial"/>
          <w:sz w:val="20"/>
          <w:szCs w:val="20"/>
        </w:rPr>
        <w:t>,</w:t>
      </w:r>
      <w:r w:rsidR="00EB05F5" w:rsidRPr="00322787">
        <w:rPr>
          <w:rFonts w:ascii="Arial" w:hAnsi="Arial" w:cs="Arial"/>
          <w:sz w:val="20"/>
          <w:szCs w:val="20"/>
        </w:rPr>
        <w:t xml:space="preserve"> Dmitriou M</w:t>
      </w:r>
      <w:r>
        <w:rPr>
          <w:rFonts w:ascii="Arial" w:hAnsi="Arial" w:cs="Arial"/>
          <w:sz w:val="20"/>
          <w:szCs w:val="20"/>
        </w:rPr>
        <w:t>, Ax</w:t>
      </w:r>
      <w:r w:rsidR="00EB05F5" w:rsidRPr="00322787">
        <w:rPr>
          <w:rFonts w:ascii="Arial" w:hAnsi="Arial" w:cs="Arial"/>
          <w:sz w:val="20"/>
          <w:szCs w:val="20"/>
        </w:rPr>
        <w:t xml:space="preserve"> E</w:t>
      </w:r>
      <w:r>
        <w:rPr>
          <w:rFonts w:ascii="Arial" w:hAnsi="Arial" w:cs="Arial"/>
          <w:sz w:val="20"/>
          <w:szCs w:val="20"/>
        </w:rPr>
        <w:t>,</w:t>
      </w:r>
      <w:r w:rsidR="00EB05F5" w:rsidRPr="00322787">
        <w:rPr>
          <w:rFonts w:ascii="Arial" w:hAnsi="Arial" w:cs="Arial"/>
          <w:sz w:val="20"/>
          <w:szCs w:val="20"/>
        </w:rPr>
        <w:t xml:space="preserve"> Raitakari O</w:t>
      </w:r>
      <w:r>
        <w:rPr>
          <w:rFonts w:ascii="Arial" w:hAnsi="Arial" w:cs="Arial"/>
          <w:sz w:val="20"/>
          <w:szCs w:val="20"/>
        </w:rPr>
        <w:t>,</w:t>
      </w:r>
      <w:r w:rsidR="00EB05F5" w:rsidRPr="00322787">
        <w:rPr>
          <w:rFonts w:ascii="Arial" w:hAnsi="Arial" w:cs="Arial"/>
          <w:sz w:val="20"/>
          <w:szCs w:val="20"/>
        </w:rPr>
        <w:t xml:space="preserve"> Mukamal K</w:t>
      </w:r>
      <w:r>
        <w:rPr>
          <w:rFonts w:ascii="Arial" w:hAnsi="Arial" w:cs="Arial"/>
          <w:sz w:val="20"/>
          <w:szCs w:val="20"/>
        </w:rPr>
        <w:t>,</w:t>
      </w:r>
      <w:r w:rsidR="00EB05F5" w:rsidRPr="00322787">
        <w:rPr>
          <w:rFonts w:ascii="Arial" w:hAnsi="Arial" w:cs="Arial"/>
          <w:sz w:val="20"/>
          <w:szCs w:val="20"/>
        </w:rPr>
        <w:t xml:space="preserve"> Männistö S</w:t>
      </w:r>
      <w:r>
        <w:rPr>
          <w:rFonts w:ascii="Arial" w:hAnsi="Arial" w:cs="Arial"/>
          <w:sz w:val="20"/>
          <w:szCs w:val="20"/>
        </w:rPr>
        <w:t>,</w:t>
      </w:r>
      <w:r w:rsidR="00EB05F5" w:rsidRPr="00322787">
        <w:rPr>
          <w:rFonts w:ascii="Arial" w:hAnsi="Arial" w:cs="Arial"/>
          <w:sz w:val="20"/>
          <w:szCs w:val="20"/>
        </w:rPr>
        <w:t xml:space="preserve"> Hallmans G</w:t>
      </w:r>
      <w:r>
        <w:rPr>
          <w:rFonts w:ascii="Arial" w:hAnsi="Arial" w:cs="Arial"/>
          <w:sz w:val="20"/>
          <w:szCs w:val="20"/>
        </w:rPr>
        <w:t>,</w:t>
      </w:r>
      <w:r w:rsidR="00EB05F5" w:rsidRPr="00322787">
        <w:rPr>
          <w:rFonts w:ascii="Arial" w:hAnsi="Arial" w:cs="Arial"/>
          <w:sz w:val="20"/>
          <w:szCs w:val="20"/>
        </w:rPr>
        <w:t xml:space="preserve"> Jula A</w:t>
      </w:r>
      <w:r>
        <w:rPr>
          <w:rFonts w:ascii="Arial" w:hAnsi="Arial" w:cs="Arial"/>
          <w:sz w:val="20"/>
          <w:szCs w:val="20"/>
        </w:rPr>
        <w:t>,</w:t>
      </w:r>
      <w:r w:rsidR="00EB05F5" w:rsidRPr="00322787">
        <w:rPr>
          <w:rFonts w:ascii="Arial" w:hAnsi="Arial" w:cs="Arial"/>
          <w:sz w:val="20"/>
          <w:szCs w:val="20"/>
        </w:rPr>
        <w:t xml:space="preserve"> Ericson U</w:t>
      </w:r>
      <w:r>
        <w:rPr>
          <w:rFonts w:ascii="Arial" w:hAnsi="Arial" w:cs="Arial"/>
          <w:sz w:val="20"/>
          <w:szCs w:val="20"/>
        </w:rPr>
        <w:t>,</w:t>
      </w:r>
      <w:r w:rsidR="00EB05F5" w:rsidRPr="00322787">
        <w:rPr>
          <w:rFonts w:ascii="Arial" w:hAnsi="Arial" w:cs="Arial"/>
          <w:sz w:val="20"/>
          <w:szCs w:val="20"/>
        </w:rPr>
        <w:t xml:space="preserve"> Jacobs DR</w:t>
      </w:r>
      <w:r>
        <w:rPr>
          <w:rFonts w:ascii="Arial" w:hAnsi="Arial" w:cs="Arial"/>
          <w:sz w:val="20"/>
          <w:szCs w:val="20"/>
        </w:rPr>
        <w:t>,</w:t>
      </w:r>
      <w:r w:rsidR="00EB05F5" w:rsidRPr="00322787">
        <w:rPr>
          <w:rFonts w:ascii="Arial" w:hAnsi="Arial" w:cs="Arial"/>
          <w:sz w:val="20"/>
          <w:szCs w:val="20"/>
        </w:rPr>
        <w:t xml:space="preserve"> van Rooij FJA</w:t>
      </w:r>
      <w:r>
        <w:rPr>
          <w:rFonts w:ascii="Arial" w:hAnsi="Arial" w:cs="Arial"/>
          <w:sz w:val="20"/>
          <w:szCs w:val="20"/>
        </w:rPr>
        <w:t>,</w:t>
      </w:r>
      <w:r w:rsidR="00EB05F5" w:rsidRPr="00322787">
        <w:rPr>
          <w:rFonts w:ascii="Arial" w:hAnsi="Arial" w:cs="Arial"/>
          <w:sz w:val="20"/>
          <w:szCs w:val="20"/>
        </w:rPr>
        <w:t xml:space="preserve"> Deloukas P</w:t>
      </w:r>
      <w:r>
        <w:rPr>
          <w:rFonts w:ascii="Arial" w:hAnsi="Arial" w:cs="Arial"/>
          <w:sz w:val="20"/>
          <w:szCs w:val="20"/>
        </w:rPr>
        <w:t>,</w:t>
      </w:r>
      <w:r w:rsidR="00EB05F5" w:rsidRPr="00322787">
        <w:rPr>
          <w:rFonts w:ascii="Arial" w:hAnsi="Arial" w:cs="Arial"/>
          <w:sz w:val="20"/>
          <w:szCs w:val="20"/>
        </w:rPr>
        <w:t xml:space="preserve"> Sjogren P</w:t>
      </w:r>
      <w:r>
        <w:rPr>
          <w:rFonts w:ascii="Arial" w:hAnsi="Arial" w:cs="Arial"/>
          <w:sz w:val="20"/>
          <w:szCs w:val="20"/>
        </w:rPr>
        <w:t>,</w:t>
      </w:r>
      <w:r w:rsidR="00EB05F5" w:rsidRPr="00322787">
        <w:rPr>
          <w:rFonts w:ascii="Arial" w:hAnsi="Arial" w:cs="Arial"/>
          <w:sz w:val="20"/>
          <w:szCs w:val="20"/>
        </w:rPr>
        <w:t xml:space="preserve"> Kähönen M</w:t>
      </w:r>
      <w:r>
        <w:rPr>
          <w:rFonts w:ascii="Arial" w:hAnsi="Arial" w:cs="Arial"/>
          <w:sz w:val="20"/>
          <w:szCs w:val="20"/>
        </w:rPr>
        <w:t>,</w:t>
      </w:r>
      <w:r w:rsidR="00EB05F5" w:rsidRPr="00322787">
        <w:rPr>
          <w:rFonts w:ascii="Arial" w:hAnsi="Arial" w:cs="Arial"/>
          <w:sz w:val="20"/>
          <w:szCs w:val="20"/>
        </w:rPr>
        <w:t xml:space="preserve"> Djoussé L</w:t>
      </w:r>
      <w:r>
        <w:rPr>
          <w:rFonts w:ascii="Arial" w:hAnsi="Arial" w:cs="Arial"/>
          <w:sz w:val="20"/>
          <w:szCs w:val="20"/>
        </w:rPr>
        <w:t>,</w:t>
      </w:r>
      <w:r w:rsidR="00EB05F5" w:rsidRPr="00322787">
        <w:rPr>
          <w:rFonts w:ascii="Arial" w:hAnsi="Arial" w:cs="Arial"/>
          <w:sz w:val="20"/>
          <w:szCs w:val="20"/>
        </w:rPr>
        <w:t xml:space="preserve"> Perola M</w:t>
      </w:r>
      <w:r>
        <w:rPr>
          <w:rFonts w:ascii="Arial" w:hAnsi="Arial" w:cs="Arial"/>
          <w:sz w:val="20"/>
          <w:szCs w:val="20"/>
        </w:rPr>
        <w:t>,</w:t>
      </w:r>
      <w:r w:rsidR="00EB05F5" w:rsidRPr="00322787">
        <w:rPr>
          <w:rFonts w:ascii="Arial" w:hAnsi="Arial" w:cs="Arial"/>
          <w:sz w:val="20"/>
          <w:szCs w:val="20"/>
        </w:rPr>
        <w:t xml:space="preserve"> Barroso I</w:t>
      </w:r>
      <w:r>
        <w:rPr>
          <w:rFonts w:ascii="Arial" w:hAnsi="Arial" w:cs="Arial"/>
          <w:sz w:val="20"/>
          <w:szCs w:val="20"/>
        </w:rPr>
        <w:t>,</w:t>
      </w:r>
      <w:r w:rsidR="00EB05F5" w:rsidRPr="00322787">
        <w:rPr>
          <w:rFonts w:ascii="Arial" w:hAnsi="Arial" w:cs="Arial"/>
          <w:sz w:val="20"/>
          <w:szCs w:val="20"/>
        </w:rPr>
        <w:t xml:space="preserve"> Hofman A</w:t>
      </w:r>
      <w:r>
        <w:rPr>
          <w:rFonts w:ascii="Arial" w:hAnsi="Arial" w:cs="Arial"/>
          <w:sz w:val="20"/>
          <w:szCs w:val="20"/>
        </w:rPr>
        <w:t>,</w:t>
      </w:r>
      <w:r w:rsidR="00EB05F5" w:rsidRPr="00322787">
        <w:rPr>
          <w:rFonts w:ascii="Arial" w:hAnsi="Arial" w:cs="Arial"/>
          <w:sz w:val="20"/>
          <w:szCs w:val="20"/>
        </w:rPr>
        <w:t xml:space="preserve"> Stirrups K</w:t>
      </w:r>
      <w:r>
        <w:rPr>
          <w:rFonts w:ascii="Arial" w:hAnsi="Arial" w:cs="Arial"/>
          <w:sz w:val="20"/>
          <w:szCs w:val="20"/>
        </w:rPr>
        <w:t>,</w:t>
      </w:r>
      <w:r w:rsidR="00EB05F5" w:rsidRPr="00322787">
        <w:rPr>
          <w:rFonts w:ascii="Arial" w:hAnsi="Arial" w:cs="Arial"/>
          <w:sz w:val="20"/>
          <w:szCs w:val="20"/>
        </w:rPr>
        <w:t xml:space="preserve"> Viikari J</w:t>
      </w:r>
      <w:r>
        <w:rPr>
          <w:rFonts w:ascii="Arial" w:hAnsi="Arial" w:cs="Arial"/>
          <w:sz w:val="20"/>
          <w:szCs w:val="20"/>
        </w:rPr>
        <w:t>,</w:t>
      </w:r>
      <w:r w:rsidR="00EB05F5" w:rsidRPr="00322787">
        <w:rPr>
          <w:rFonts w:ascii="Arial" w:hAnsi="Arial" w:cs="Arial"/>
          <w:sz w:val="20"/>
          <w:szCs w:val="20"/>
        </w:rPr>
        <w:t xml:space="preserve"> Uitterlinden AG</w:t>
      </w:r>
      <w:r>
        <w:rPr>
          <w:rFonts w:ascii="Arial" w:hAnsi="Arial" w:cs="Arial"/>
          <w:sz w:val="20"/>
          <w:szCs w:val="20"/>
        </w:rPr>
        <w:t>,</w:t>
      </w:r>
      <w:r w:rsidR="00EB05F5" w:rsidRPr="00322787">
        <w:rPr>
          <w:rFonts w:ascii="Arial" w:hAnsi="Arial" w:cs="Arial"/>
          <w:sz w:val="20"/>
          <w:szCs w:val="20"/>
        </w:rPr>
        <w:t xml:space="preserve"> Kalafati IP</w:t>
      </w:r>
      <w:r>
        <w:rPr>
          <w:rFonts w:ascii="Arial" w:hAnsi="Arial" w:cs="Arial"/>
          <w:sz w:val="20"/>
          <w:szCs w:val="20"/>
        </w:rPr>
        <w:t>,</w:t>
      </w:r>
      <w:r w:rsidR="00EB05F5" w:rsidRPr="00322787">
        <w:rPr>
          <w:rFonts w:ascii="Arial" w:hAnsi="Arial" w:cs="Arial"/>
          <w:sz w:val="20"/>
          <w:szCs w:val="20"/>
        </w:rPr>
        <w:t xml:space="preserve"> Franco OH</w:t>
      </w:r>
      <w:r>
        <w:rPr>
          <w:rFonts w:ascii="Arial" w:hAnsi="Arial" w:cs="Arial"/>
          <w:sz w:val="20"/>
          <w:szCs w:val="20"/>
        </w:rPr>
        <w:t>,</w:t>
      </w:r>
      <w:r w:rsidR="00EB05F5" w:rsidRPr="00322787">
        <w:rPr>
          <w:rFonts w:ascii="Arial" w:hAnsi="Arial" w:cs="Arial"/>
          <w:sz w:val="20"/>
          <w:szCs w:val="20"/>
        </w:rPr>
        <w:t xml:space="preserve"> Mozaffarian D</w:t>
      </w:r>
      <w:r>
        <w:rPr>
          <w:rFonts w:ascii="Arial" w:hAnsi="Arial" w:cs="Arial"/>
          <w:sz w:val="20"/>
          <w:szCs w:val="20"/>
        </w:rPr>
        <w:t>,</w:t>
      </w:r>
      <w:r w:rsidR="00EB05F5" w:rsidRPr="00322787">
        <w:rPr>
          <w:rFonts w:ascii="Arial" w:hAnsi="Arial" w:cs="Arial"/>
          <w:sz w:val="20"/>
          <w:szCs w:val="20"/>
        </w:rPr>
        <w:t xml:space="preserve"> Salomaa V</w:t>
      </w:r>
      <w:r>
        <w:rPr>
          <w:rFonts w:ascii="Arial" w:hAnsi="Arial" w:cs="Arial"/>
          <w:sz w:val="20"/>
          <w:szCs w:val="20"/>
        </w:rPr>
        <w:t>,</w:t>
      </w:r>
      <w:r w:rsidR="00EB05F5" w:rsidRPr="00322787">
        <w:rPr>
          <w:rFonts w:ascii="Arial" w:hAnsi="Arial" w:cs="Arial"/>
          <w:sz w:val="20"/>
          <w:szCs w:val="20"/>
        </w:rPr>
        <w:t xml:space="preserve"> Borecki IB</w:t>
      </w:r>
      <w:r>
        <w:rPr>
          <w:rFonts w:ascii="Arial" w:hAnsi="Arial" w:cs="Arial"/>
          <w:sz w:val="20"/>
          <w:szCs w:val="20"/>
        </w:rPr>
        <w:t>,</w:t>
      </w:r>
      <w:r w:rsidR="00EB05F5" w:rsidRPr="00322787">
        <w:rPr>
          <w:rFonts w:ascii="Arial" w:hAnsi="Arial" w:cs="Arial"/>
          <w:sz w:val="20"/>
          <w:szCs w:val="20"/>
        </w:rPr>
        <w:t xml:space="preserve"> Knekt P</w:t>
      </w:r>
      <w:r>
        <w:rPr>
          <w:rFonts w:ascii="Arial" w:hAnsi="Arial" w:cs="Arial"/>
          <w:sz w:val="20"/>
          <w:szCs w:val="20"/>
        </w:rPr>
        <w:t>,</w:t>
      </w:r>
      <w:r w:rsidR="00EB05F5" w:rsidRPr="00322787">
        <w:rPr>
          <w:rFonts w:ascii="Arial" w:hAnsi="Arial" w:cs="Arial"/>
          <w:sz w:val="20"/>
          <w:szCs w:val="20"/>
        </w:rPr>
        <w:t xml:space="preserve"> Kritchevsky SB</w:t>
      </w:r>
      <w:r>
        <w:rPr>
          <w:rFonts w:ascii="Arial" w:hAnsi="Arial" w:cs="Arial"/>
          <w:sz w:val="20"/>
          <w:szCs w:val="20"/>
        </w:rPr>
        <w:t>,</w:t>
      </w:r>
      <w:r w:rsidR="00EB05F5" w:rsidRPr="00322787">
        <w:rPr>
          <w:rFonts w:ascii="Arial" w:hAnsi="Arial" w:cs="Arial"/>
          <w:sz w:val="20"/>
          <w:szCs w:val="20"/>
        </w:rPr>
        <w:t xml:space="preserve"> Eriksson JG</w:t>
      </w:r>
      <w:r>
        <w:rPr>
          <w:rFonts w:ascii="Arial" w:hAnsi="Arial" w:cs="Arial"/>
          <w:sz w:val="20"/>
          <w:szCs w:val="20"/>
        </w:rPr>
        <w:t>,</w:t>
      </w:r>
      <w:r w:rsidR="00EB05F5" w:rsidRPr="00322787">
        <w:rPr>
          <w:rFonts w:ascii="Arial" w:hAnsi="Arial" w:cs="Arial"/>
          <w:sz w:val="20"/>
          <w:szCs w:val="20"/>
        </w:rPr>
        <w:t xml:space="preserve"> Dedoussis GV</w:t>
      </w:r>
      <w:r>
        <w:rPr>
          <w:rFonts w:ascii="Arial" w:hAnsi="Arial" w:cs="Arial"/>
          <w:sz w:val="20"/>
          <w:szCs w:val="20"/>
        </w:rPr>
        <w:t>,</w:t>
      </w:r>
      <w:r w:rsidR="00EB05F5" w:rsidRPr="00322787">
        <w:rPr>
          <w:rFonts w:ascii="Arial" w:hAnsi="Arial" w:cs="Arial"/>
          <w:sz w:val="20"/>
          <w:szCs w:val="20"/>
        </w:rPr>
        <w:t xml:space="preserve"> Qi L</w:t>
      </w:r>
      <w:r>
        <w:rPr>
          <w:rFonts w:ascii="Arial" w:hAnsi="Arial" w:cs="Arial"/>
          <w:sz w:val="20"/>
          <w:szCs w:val="20"/>
        </w:rPr>
        <w:t>,</w:t>
      </w:r>
      <w:r w:rsidR="00EB05F5" w:rsidRPr="00322787">
        <w:rPr>
          <w:rFonts w:ascii="Arial" w:hAnsi="Arial" w:cs="Arial"/>
          <w:sz w:val="20"/>
          <w:szCs w:val="20"/>
        </w:rPr>
        <w:t xml:space="preserve"> Ferrucci L</w:t>
      </w:r>
      <w:r>
        <w:rPr>
          <w:rFonts w:ascii="Arial" w:hAnsi="Arial" w:cs="Arial"/>
          <w:sz w:val="20"/>
          <w:szCs w:val="20"/>
        </w:rPr>
        <w:t>,</w:t>
      </w:r>
      <w:r w:rsidR="00EB05F5" w:rsidRPr="00322787">
        <w:rPr>
          <w:rFonts w:ascii="Arial" w:hAnsi="Arial" w:cs="Arial"/>
          <w:sz w:val="20"/>
          <w:szCs w:val="20"/>
        </w:rPr>
        <w:t xml:space="preserve"> Orho-Melander M</w:t>
      </w:r>
      <w:r>
        <w:rPr>
          <w:rFonts w:ascii="Arial" w:hAnsi="Arial" w:cs="Arial"/>
          <w:sz w:val="20"/>
          <w:szCs w:val="20"/>
        </w:rPr>
        <w:t>,</w:t>
      </w:r>
      <w:r w:rsidR="00EB05F5" w:rsidRPr="00322787">
        <w:rPr>
          <w:rFonts w:ascii="Arial" w:hAnsi="Arial" w:cs="Arial"/>
          <w:sz w:val="20"/>
          <w:szCs w:val="20"/>
        </w:rPr>
        <w:t xml:space="preserve"> Zillikens CM</w:t>
      </w:r>
      <w:r>
        <w:rPr>
          <w:rFonts w:ascii="Arial" w:hAnsi="Arial" w:cs="Arial"/>
          <w:sz w:val="20"/>
          <w:szCs w:val="20"/>
        </w:rPr>
        <w:t>,</w:t>
      </w:r>
      <w:r w:rsidR="00EB05F5" w:rsidRPr="00322787">
        <w:rPr>
          <w:rFonts w:ascii="Arial" w:hAnsi="Arial" w:cs="Arial"/>
          <w:sz w:val="20"/>
          <w:szCs w:val="20"/>
        </w:rPr>
        <w:t xml:space="preserve"> Ingelsson E</w:t>
      </w:r>
      <w:r>
        <w:rPr>
          <w:rFonts w:ascii="Arial" w:hAnsi="Arial" w:cs="Arial"/>
          <w:sz w:val="20"/>
          <w:szCs w:val="20"/>
        </w:rPr>
        <w:t>,</w:t>
      </w:r>
      <w:r w:rsidR="00EB05F5" w:rsidRPr="00322787">
        <w:rPr>
          <w:rFonts w:ascii="Arial" w:hAnsi="Arial" w:cs="Arial"/>
          <w:sz w:val="20"/>
          <w:szCs w:val="20"/>
        </w:rPr>
        <w:t xml:space="preserve"> Lehtimäki T</w:t>
      </w:r>
      <w:r>
        <w:rPr>
          <w:rFonts w:ascii="Arial" w:hAnsi="Arial" w:cs="Arial"/>
          <w:sz w:val="20"/>
          <w:szCs w:val="20"/>
        </w:rPr>
        <w:t>,</w:t>
      </w:r>
      <w:r w:rsidR="00EB05F5" w:rsidRPr="00322787">
        <w:rPr>
          <w:rFonts w:ascii="Arial" w:hAnsi="Arial" w:cs="Arial"/>
          <w:sz w:val="20"/>
          <w:szCs w:val="20"/>
        </w:rPr>
        <w:t xml:space="preserve"> Renstrom F</w:t>
      </w:r>
      <w:r>
        <w:rPr>
          <w:rFonts w:ascii="Arial" w:hAnsi="Arial" w:cs="Arial"/>
          <w:sz w:val="20"/>
          <w:szCs w:val="20"/>
        </w:rPr>
        <w:t>,</w:t>
      </w:r>
      <w:r w:rsidR="00EB05F5" w:rsidRPr="00322787">
        <w:rPr>
          <w:rFonts w:ascii="Arial" w:hAnsi="Arial" w:cs="Arial"/>
          <w:sz w:val="20"/>
          <w:szCs w:val="20"/>
        </w:rPr>
        <w:t xml:space="preserve"> Cupples AL</w:t>
      </w:r>
      <w:r>
        <w:rPr>
          <w:rFonts w:ascii="Arial" w:hAnsi="Arial" w:cs="Arial"/>
          <w:sz w:val="20"/>
          <w:szCs w:val="20"/>
        </w:rPr>
        <w:t>,</w:t>
      </w:r>
      <w:r w:rsidR="00EB05F5" w:rsidRPr="00322787">
        <w:rPr>
          <w:rFonts w:ascii="Arial" w:hAnsi="Arial" w:cs="Arial"/>
          <w:sz w:val="20"/>
          <w:szCs w:val="20"/>
        </w:rPr>
        <w:t xml:space="preserve"> Loos RJF</w:t>
      </w:r>
      <w:r>
        <w:rPr>
          <w:rFonts w:ascii="Arial" w:hAnsi="Arial" w:cs="Arial"/>
          <w:sz w:val="20"/>
          <w:szCs w:val="20"/>
        </w:rPr>
        <w:t>,</w:t>
      </w:r>
      <w:r w:rsidR="00EB05F5" w:rsidRPr="00322787">
        <w:rPr>
          <w:rFonts w:ascii="Arial" w:hAnsi="Arial" w:cs="Arial"/>
          <w:sz w:val="20"/>
          <w:szCs w:val="20"/>
        </w:rPr>
        <w:t xml:space="preserve"> Franks PW. </w:t>
      </w:r>
      <w:r w:rsidR="00EB05F5" w:rsidRPr="00322787">
        <w:rPr>
          <w:rFonts w:ascii="Arial" w:hAnsi="Arial" w:cs="Arial"/>
          <w:b/>
          <w:i/>
          <w:sz w:val="20"/>
          <w:szCs w:val="20"/>
        </w:rPr>
        <w:t>Gene × dietary pattern interactions in obesity: analysis of up to 68 317 adults of European ancestry.</w:t>
      </w:r>
      <w:r w:rsidR="00EB05F5" w:rsidRPr="00322787">
        <w:rPr>
          <w:rFonts w:ascii="Arial" w:hAnsi="Arial" w:cs="Arial"/>
          <w:sz w:val="20"/>
          <w:szCs w:val="20"/>
        </w:rPr>
        <w:t> Hum. Mol. Genet. 2015 Aug 15</w:t>
      </w:r>
      <w:r>
        <w:rPr>
          <w:rFonts w:ascii="Arial" w:hAnsi="Arial" w:cs="Arial"/>
          <w:sz w:val="20"/>
          <w:szCs w:val="20"/>
        </w:rPr>
        <w:t>. </w:t>
      </w:r>
      <w:r w:rsidR="004B0129">
        <w:rPr>
          <w:rFonts w:ascii="Arial" w:hAnsi="Arial" w:cs="Arial"/>
          <w:sz w:val="20"/>
          <w:szCs w:val="20"/>
        </w:rPr>
        <w:t>PMC4512626 PM:</w:t>
      </w:r>
      <w:r w:rsidR="00EB05F5" w:rsidRPr="00322787">
        <w:rPr>
          <w:rFonts w:ascii="Arial" w:hAnsi="Arial" w:cs="Arial"/>
          <w:sz w:val="20"/>
          <w:szCs w:val="20"/>
        </w:rPr>
        <w:t>25994509. </w:t>
      </w:r>
    </w:p>
    <w:p w14:paraId="05978F43" w14:textId="77777777" w:rsidR="00EB05F5" w:rsidRPr="00322787" w:rsidRDefault="003C3BA8" w:rsidP="00EB05F5">
      <w:pPr>
        <w:autoSpaceDE w:val="0"/>
        <w:autoSpaceDN w:val="0"/>
        <w:adjustRightInd w:val="0"/>
        <w:spacing w:after="240" w:line="240" w:lineRule="auto"/>
        <w:rPr>
          <w:rFonts w:ascii="Arial" w:hAnsi="Arial" w:cs="Arial"/>
          <w:sz w:val="20"/>
          <w:szCs w:val="20"/>
        </w:rPr>
      </w:pPr>
      <w:r>
        <w:rPr>
          <w:rFonts w:ascii="Arial" w:hAnsi="Arial" w:cs="Arial"/>
          <w:sz w:val="20"/>
          <w:szCs w:val="20"/>
        </w:rPr>
        <w:t>Olfson</w:t>
      </w:r>
      <w:r w:rsidR="00EB05F5" w:rsidRPr="00322787">
        <w:rPr>
          <w:rFonts w:ascii="Arial" w:hAnsi="Arial" w:cs="Arial"/>
          <w:sz w:val="20"/>
          <w:szCs w:val="20"/>
        </w:rPr>
        <w:t xml:space="preserve"> E</w:t>
      </w:r>
      <w:r>
        <w:rPr>
          <w:rFonts w:ascii="Arial" w:hAnsi="Arial" w:cs="Arial"/>
          <w:sz w:val="20"/>
          <w:szCs w:val="20"/>
        </w:rPr>
        <w:t>,</w:t>
      </w:r>
      <w:r w:rsidR="00EB05F5" w:rsidRPr="00322787">
        <w:rPr>
          <w:rFonts w:ascii="Arial" w:hAnsi="Arial" w:cs="Arial"/>
          <w:sz w:val="20"/>
          <w:szCs w:val="20"/>
        </w:rPr>
        <w:t xml:space="preserve"> Saccone NL</w:t>
      </w:r>
      <w:r>
        <w:rPr>
          <w:rFonts w:ascii="Arial" w:hAnsi="Arial" w:cs="Arial"/>
          <w:sz w:val="20"/>
          <w:szCs w:val="20"/>
        </w:rPr>
        <w:t>,</w:t>
      </w:r>
      <w:r w:rsidR="00EB05F5" w:rsidRPr="00322787">
        <w:rPr>
          <w:rFonts w:ascii="Arial" w:hAnsi="Arial" w:cs="Arial"/>
          <w:sz w:val="20"/>
          <w:szCs w:val="20"/>
        </w:rPr>
        <w:t xml:space="preserve"> Johnson EO</w:t>
      </w:r>
      <w:r>
        <w:rPr>
          <w:rFonts w:ascii="Arial" w:hAnsi="Arial" w:cs="Arial"/>
          <w:sz w:val="20"/>
          <w:szCs w:val="20"/>
        </w:rPr>
        <w:t>,</w:t>
      </w:r>
      <w:r w:rsidR="00EB05F5" w:rsidRPr="00322787">
        <w:rPr>
          <w:rFonts w:ascii="Arial" w:hAnsi="Arial" w:cs="Arial"/>
          <w:sz w:val="20"/>
          <w:szCs w:val="20"/>
        </w:rPr>
        <w:t xml:space="preserve"> Chen LS</w:t>
      </w:r>
      <w:r>
        <w:rPr>
          <w:rFonts w:ascii="Arial" w:hAnsi="Arial" w:cs="Arial"/>
          <w:sz w:val="20"/>
          <w:szCs w:val="20"/>
        </w:rPr>
        <w:t>,</w:t>
      </w:r>
      <w:r w:rsidR="00EB05F5" w:rsidRPr="00322787">
        <w:rPr>
          <w:rFonts w:ascii="Arial" w:hAnsi="Arial" w:cs="Arial"/>
          <w:sz w:val="20"/>
          <w:szCs w:val="20"/>
        </w:rPr>
        <w:t xml:space="preserve"> Culverhouse R</w:t>
      </w:r>
      <w:r>
        <w:rPr>
          <w:rFonts w:ascii="Arial" w:hAnsi="Arial" w:cs="Arial"/>
          <w:sz w:val="20"/>
          <w:szCs w:val="20"/>
        </w:rPr>
        <w:t>,</w:t>
      </w:r>
      <w:r w:rsidR="00EB05F5" w:rsidRPr="00322787">
        <w:rPr>
          <w:rFonts w:ascii="Arial" w:hAnsi="Arial" w:cs="Arial"/>
          <w:sz w:val="20"/>
          <w:szCs w:val="20"/>
        </w:rPr>
        <w:t xml:space="preserve"> Doheny K</w:t>
      </w:r>
      <w:r>
        <w:rPr>
          <w:rFonts w:ascii="Arial" w:hAnsi="Arial" w:cs="Arial"/>
          <w:sz w:val="20"/>
          <w:szCs w:val="20"/>
        </w:rPr>
        <w:t>,</w:t>
      </w:r>
      <w:r w:rsidR="00EB05F5" w:rsidRPr="00322787">
        <w:rPr>
          <w:rFonts w:ascii="Arial" w:hAnsi="Arial" w:cs="Arial"/>
          <w:sz w:val="20"/>
          <w:szCs w:val="20"/>
        </w:rPr>
        <w:t xml:space="preserve"> Foltz SM</w:t>
      </w:r>
      <w:r>
        <w:rPr>
          <w:rFonts w:ascii="Arial" w:hAnsi="Arial" w:cs="Arial"/>
          <w:sz w:val="20"/>
          <w:szCs w:val="20"/>
        </w:rPr>
        <w:t>,</w:t>
      </w:r>
      <w:r w:rsidR="00EB05F5" w:rsidRPr="00322787">
        <w:rPr>
          <w:rFonts w:ascii="Arial" w:hAnsi="Arial" w:cs="Arial"/>
          <w:sz w:val="20"/>
          <w:szCs w:val="20"/>
        </w:rPr>
        <w:t xml:space="preserve"> Fox L</w:t>
      </w:r>
      <w:r>
        <w:rPr>
          <w:rFonts w:ascii="Arial" w:hAnsi="Arial" w:cs="Arial"/>
          <w:sz w:val="20"/>
          <w:szCs w:val="20"/>
        </w:rPr>
        <w:t>,</w:t>
      </w:r>
      <w:r w:rsidR="00EB05F5" w:rsidRPr="00322787">
        <w:rPr>
          <w:rFonts w:ascii="Arial" w:hAnsi="Arial" w:cs="Arial"/>
          <w:sz w:val="20"/>
          <w:szCs w:val="20"/>
        </w:rPr>
        <w:t xml:space="preserve"> Gogarten SM</w:t>
      </w:r>
      <w:r>
        <w:rPr>
          <w:rFonts w:ascii="Arial" w:hAnsi="Arial" w:cs="Arial"/>
          <w:sz w:val="20"/>
          <w:szCs w:val="20"/>
        </w:rPr>
        <w:t>,</w:t>
      </w:r>
      <w:r w:rsidR="00EB05F5" w:rsidRPr="00322787">
        <w:rPr>
          <w:rFonts w:ascii="Arial" w:hAnsi="Arial" w:cs="Arial"/>
          <w:sz w:val="20"/>
          <w:szCs w:val="20"/>
        </w:rPr>
        <w:t xml:space="preserve"> Hartz S</w:t>
      </w:r>
      <w:r>
        <w:rPr>
          <w:rFonts w:ascii="Arial" w:hAnsi="Arial" w:cs="Arial"/>
          <w:sz w:val="20"/>
          <w:szCs w:val="20"/>
        </w:rPr>
        <w:t>,</w:t>
      </w:r>
      <w:r w:rsidR="00EB05F5" w:rsidRPr="00322787">
        <w:rPr>
          <w:rFonts w:ascii="Arial" w:hAnsi="Arial" w:cs="Arial"/>
          <w:sz w:val="20"/>
          <w:szCs w:val="20"/>
        </w:rPr>
        <w:t xml:space="preserve"> Hetrick K</w:t>
      </w:r>
      <w:r>
        <w:rPr>
          <w:rFonts w:ascii="Arial" w:hAnsi="Arial" w:cs="Arial"/>
          <w:sz w:val="20"/>
          <w:szCs w:val="20"/>
        </w:rPr>
        <w:t>,</w:t>
      </w:r>
      <w:r w:rsidR="00EB05F5" w:rsidRPr="00322787">
        <w:rPr>
          <w:rFonts w:ascii="Arial" w:hAnsi="Arial" w:cs="Arial"/>
          <w:sz w:val="20"/>
          <w:szCs w:val="20"/>
        </w:rPr>
        <w:t xml:space="preserve"> Laurie CC</w:t>
      </w:r>
      <w:r>
        <w:rPr>
          <w:rFonts w:ascii="Arial" w:hAnsi="Arial" w:cs="Arial"/>
          <w:sz w:val="20"/>
          <w:szCs w:val="20"/>
        </w:rPr>
        <w:t>,</w:t>
      </w:r>
      <w:r w:rsidR="00EB05F5" w:rsidRPr="00322787">
        <w:rPr>
          <w:rFonts w:ascii="Arial" w:hAnsi="Arial" w:cs="Arial"/>
          <w:sz w:val="20"/>
          <w:szCs w:val="20"/>
        </w:rPr>
        <w:t xml:space="preserve"> Marosy B</w:t>
      </w:r>
      <w:r>
        <w:rPr>
          <w:rFonts w:ascii="Arial" w:hAnsi="Arial" w:cs="Arial"/>
          <w:sz w:val="20"/>
          <w:szCs w:val="20"/>
        </w:rPr>
        <w:t>, Amin</w:t>
      </w:r>
      <w:r w:rsidR="00EB05F5" w:rsidRPr="00322787">
        <w:rPr>
          <w:rFonts w:ascii="Arial" w:hAnsi="Arial" w:cs="Arial"/>
          <w:sz w:val="20"/>
          <w:szCs w:val="20"/>
        </w:rPr>
        <w:t xml:space="preserve"> N</w:t>
      </w:r>
      <w:r>
        <w:rPr>
          <w:rFonts w:ascii="Arial" w:hAnsi="Arial" w:cs="Arial"/>
          <w:sz w:val="20"/>
          <w:szCs w:val="20"/>
        </w:rPr>
        <w:t>,</w:t>
      </w:r>
      <w:r w:rsidR="00EB05F5" w:rsidRPr="00322787">
        <w:rPr>
          <w:rFonts w:ascii="Arial" w:hAnsi="Arial" w:cs="Arial"/>
          <w:sz w:val="20"/>
          <w:szCs w:val="20"/>
        </w:rPr>
        <w:t xml:space="preserve"> Arnett D</w:t>
      </w:r>
      <w:r>
        <w:rPr>
          <w:rFonts w:ascii="Arial" w:hAnsi="Arial" w:cs="Arial"/>
          <w:sz w:val="20"/>
          <w:szCs w:val="20"/>
        </w:rPr>
        <w:t>,</w:t>
      </w:r>
      <w:r w:rsidR="00EB05F5" w:rsidRPr="00322787">
        <w:rPr>
          <w:rFonts w:ascii="Arial" w:hAnsi="Arial" w:cs="Arial"/>
          <w:sz w:val="20"/>
          <w:szCs w:val="20"/>
        </w:rPr>
        <w:t xml:space="preserve"> Barr RG</w:t>
      </w:r>
      <w:r>
        <w:rPr>
          <w:rFonts w:ascii="Arial" w:hAnsi="Arial" w:cs="Arial"/>
          <w:sz w:val="20"/>
          <w:szCs w:val="20"/>
        </w:rPr>
        <w:t>,</w:t>
      </w:r>
      <w:r w:rsidR="00EB05F5" w:rsidRPr="00322787">
        <w:rPr>
          <w:rFonts w:ascii="Arial" w:hAnsi="Arial" w:cs="Arial"/>
          <w:sz w:val="20"/>
          <w:szCs w:val="20"/>
        </w:rPr>
        <w:t xml:space="preserve"> Bartz TM</w:t>
      </w:r>
      <w:r>
        <w:rPr>
          <w:rFonts w:ascii="Arial" w:hAnsi="Arial" w:cs="Arial"/>
          <w:sz w:val="20"/>
          <w:szCs w:val="20"/>
        </w:rPr>
        <w:t>,</w:t>
      </w:r>
      <w:r w:rsidR="00EB05F5" w:rsidRPr="00322787">
        <w:rPr>
          <w:rFonts w:ascii="Arial" w:hAnsi="Arial" w:cs="Arial"/>
          <w:sz w:val="20"/>
          <w:szCs w:val="20"/>
        </w:rPr>
        <w:t xml:space="preserve"> Bertelsen S</w:t>
      </w:r>
      <w:r>
        <w:rPr>
          <w:rFonts w:ascii="Arial" w:hAnsi="Arial" w:cs="Arial"/>
          <w:sz w:val="20"/>
          <w:szCs w:val="20"/>
        </w:rPr>
        <w:t>,</w:t>
      </w:r>
      <w:r w:rsidR="00EB05F5" w:rsidRPr="00322787">
        <w:rPr>
          <w:rFonts w:ascii="Arial" w:hAnsi="Arial" w:cs="Arial"/>
          <w:sz w:val="20"/>
          <w:szCs w:val="20"/>
        </w:rPr>
        <w:t xml:space="preserve"> Borecki IB</w:t>
      </w:r>
      <w:r>
        <w:rPr>
          <w:rFonts w:ascii="Arial" w:hAnsi="Arial" w:cs="Arial"/>
          <w:sz w:val="20"/>
          <w:szCs w:val="20"/>
        </w:rPr>
        <w:t>,</w:t>
      </w:r>
      <w:r w:rsidR="00EB05F5" w:rsidRPr="00322787">
        <w:rPr>
          <w:rFonts w:ascii="Arial" w:hAnsi="Arial" w:cs="Arial"/>
          <w:sz w:val="20"/>
          <w:szCs w:val="20"/>
        </w:rPr>
        <w:t xml:space="preserve"> Brown M</w:t>
      </w:r>
      <w:r>
        <w:rPr>
          <w:rFonts w:ascii="Arial" w:hAnsi="Arial" w:cs="Arial"/>
          <w:sz w:val="20"/>
          <w:szCs w:val="20"/>
        </w:rPr>
        <w:t>R,</w:t>
      </w:r>
      <w:r w:rsidR="00EB05F5" w:rsidRPr="00322787">
        <w:rPr>
          <w:rFonts w:ascii="Arial" w:hAnsi="Arial" w:cs="Arial"/>
          <w:sz w:val="20"/>
          <w:szCs w:val="20"/>
        </w:rPr>
        <w:t xml:space="preserve"> Chasman D</w:t>
      </w:r>
      <w:r>
        <w:rPr>
          <w:rFonts w:ascii="Arial" w:hAnsi="Arial" w:cs="Arial"/>
          <w:sz w:val="20"/>
          <w:szCs w:val="20"/>
        </w:rPr>
        <w:t>I,</w:t>
      </w:r>
      <w:r w:rsidR="00EB05F5" w:rsidRPr="00322787">
        <w:rPr>
          <w:rFonts w:ascii="Arial" w:hAnsi="Arial" w:cs="Arial"/>
          <w:sz w:val="20"/>
          <w:szCs w:val="20"/>
        </w:rPr>
        <w:t xml:space="preserve"> Duijn CM</w:t>
      </w:r>
      <w:r>
        <w:rPr>
          <w:rFonts w:ascii="Arial" w:hAnsi="Arial" w:cs="Arial"/>
          <w:sz w:val="20"/>
          <w:szCs w:val="20"/>
        </w:rPr>
        <w:t>,</w:t>
      </w:r>
      <w:r w:rsidR="00EB05F5" w:rsidRPr="00322787">
        <w:rPr>
          <w:rFonts w:ascii="Arial" w:hAnsi="Arial" w:cs="Arial"/>
          <w:sz w:val="20"/>
          <w:szCs w:val="20"/>
        </w:rPr>
        <w:t xml:space="preserve"> Feitosa MF</w:t>
      </w:r>
      <w:r>
        <w:rPr>
          <w:rFonts w:ascii="Arial" w:hAnsi="Arial" w:cs="Arial"/>
          <w:sz w:val="20"/>
          <w:szCs w:val="20"/>
        </w:rPr>
        <w:t>,</w:t>
      </w:r>
      <w:r w:rsidR="00EB05F5" w:rsidRPr="00322787">
        <w:rPr>
          <w:rFonts w:ascii="Arial" w:hAnsi="Arial" w:cs="Arial"/>
          <w:sz w:val="20"/>
          <w:szCs w:val="20"/>
        </w:rPr>
        <w:t xml:space="preserve"> Fox ER</w:t>
      </w:r>
      <w:r>
        <w:rPr>
          <w:rFonts w:ascii="Arial" w:hAnsi="Arial" w:cs="Arial"/>
          <w:sz w:val="20"/>
          <w:szCs w:val="20"/>
        </w:rPr>
        <w:t>,</w:t>
      </w:r>
      <w:r w:rsidR="00EB05F5" w:rsidRPr="00322787">
        <w:rPr>
          <w:rFonts w:ascii="Arial" w:hAnsi="Arial" w:cs="Arial"/>
          <w:sz w:val="20"/>
          <w:szCs w:val="20"/>
        </w:rPr>
        <w:t xml:space="preserve"> Franceschini N</w:t>
      </w:r>
      <w:r>
        <w:rPr>
          <w:rFonts w:ascii="Arial" w:hAnsi="Arial" w:cs="Arial"/>
          <w:sz w:val="20"/>
          <w:szCs w:val="20"/>
        </w:rPr>
        <w:t>,</w:t>
      </w:r>
      <w:r w:rsidR="00EB05F5" w:rsidRPr="00322787">
        <w:rPr>
          <w:rFonts w:ascii="Arial" w:hAnsi="Arial" w:cs="Arial"/>
          <w:sz w:val="20"/>
          <w:szCs w:val="20"/>
        </w:rPr>
        <w:t xml:space="preserve"> Franco OH</w:t>
      </w:r>
      <w:r>
        <w:rPr>
          <w:rFonts w:ascii="Arial" w:hAnsi="Arial" w:cs="Arial"/>
          <w:sz w:val="20"/>
          <w:szCs w:val="20"/>
        </w:rPr>
        <w:t>,</w:t>
      </w:r>
      <w:r w:rsidR="00EB05F5" w:rsidRPr="00322787">
        <w:rPr>
          <w:rFonts w:ascii="Arial" w:hAnsi="Arial" w:cs="Arial"/>
          <w:sz w:val="20"/>
          <w:szCs w:val="20"/>
        </w:rPr>
        <w:t xml:space="preserve"> Grove ML</w:t>
      </w:r>
      <w:r>
        <w:rPr>
          <w:rFonts w:ascii="Arial" w:hAnsi="Arial" w:cs="Arial"/>
          <w:sz w:val="20"/>
          <w:szCs w:val="20"/>
        </w:rPr>
        <w:t>,</w:t>
      </w:r>
      <w:r w:rsidR="00EB05F5" w:rsidRPr="00322787">
        <w:rPr>
          <w:rFonts w:ascii="Arial" w:hAnsi="Arial" w:cs="Arial"/>
          <w:sz w:val="20"/>
          <w:szCs w:val="20"/>
        </w:rPr>
        <w:t xml:space="preserve"> Guo X</w:t>
      </w:r>
      <w:r>
        <w:rPr>
          <w:rFonts w:ascii="Arial" w:hAnsi="Arial" w:cs="Arial"/>
          <w:sz w:val="20"/>
          <w:szCs w:val="20"/>
        </w:rPr>
        <w:t>,</w:t>
      </w:r>
      <w:r w:rsidR="00EB05F5" w:rsidRPr="00322787">
        <w:rPr>
          <w:rFonts w:ascii="Arial" w:hAnsi="Arial" w:cs="Arial"/>
          <w:sz w:val="20"/>
          <w:szCs w:val="20"/>
        </w:rPr>
        <w:t xml:space="preserve"> Hofman A</w:t>
      </w:r>
      <w:r>
        <w:rPr>
          <w:rFonts w:ascii="Arial" w:hAnsi="Arial" w:cs="Arial"/>
          <w:sz w:val="20"/>
          <w:szCs w:val="20"/>
        </w:rPr>
        <w:t>,</w:t>
      </w:r>
      <w:r w:rsidR="00EB05F5" w:rsidRPr="00322787">
        <w:rPr>
          <w:rFonts w:ascii="Arial" w:hAnsi="Arial" w:cs="Arial"/>
          <w:sz w:val="20"/>
          <w:szCs w:val="20"/>
        </w:rPr>
        <w:t xml:space="preserve"> Kardia SLR</w:t>
      </w:r>
      <w:r>
        <w:rPr>
          <w:rFonts w:ascii="Arial" w:hAnsi="Arial" w:cs="Arial"/>
          <w:sz w:val="20"/>
          <w:szCs w:val="20"/>
        </w:rPr>
        <w:t>,</w:t>
      </w:r>
      <w:r w:rsidR="00EB05F5" w:rsidRPr="00322787">
        <w:rPr>
          <w:rFonts w:ascii="Arial" w:hAnsi="Arial" w:cs="Arial"/>
          <w:sz w:val="20"/>
          <w:szCs w:val="20"/>
        </w:rPr>
        <w:t xml:space="preserve"> Morrison AC</w:t>
      </w:r>
      <w:r>
        <w:rPr>
          <w:rFonts w:ascii="Arial" w:hAnsi="Arial" w:cs="Arial"/>
          <w:sz w:val="20"/>
          <w:szCs w:val="20"/>
        </w:rPr>
        <w:t>,</w:t>
      </w:r>
      <w:r w:rsidR="00EB05F5" w:rsidRPr="00322787">
        <w:rPr>
          <w:rFonts w:ascii="Arial" w:hAnsi="Arial" w:cs="Arial"/>
          <w:sz w:val="20"/>
          <w:szCs w:val="20"/>
        </w:rPr>
        <w:t xml:space="preserve"> Musani SK</w:t>
      </w:r>
      <w:r>
        <w:rPr>
          <w:rFonts w:ascii="Arial" w:hAnsi="Arial" w:cs="Arial"/>
          <w:sz w:val="20"/>
          <w:szCs w:val="20"/>
        </w:rPr>
        <w:t>,</w:t>
      </w:r>
      <w:r w:rsidR="00EB05F5" w:rsidRPr="00322787">
        <w:rPr>
          <w:rFonts w:ascii="Arial" w:hAnsi="Arial" w:cs="Arial"/>
          <w:sz w:val="20"/>
          <w:szCs w:val="20"/>
        </w:rPr>
        <w:t xml:space="preserve"> Psaty BM</w:t>
      </w:r>
      <w:r>
        <w:rPr>
          <w:rFonts w:ascii="Arial" w:hAnsi="Arial" w:cs="Arial"/>
          <w:sz w:val="20"/>
          <w:szCs w:val="20"/>
        </w:rPr>
        <w:t>,</w:t>
      </w:r>
      <w:r w:rsidR="00EB05F5" w:rsidRPr="00322787">
        <w:rPr>
          <w:rFonts w:ascii="Arial" w:hAnsi="Arial" w:cs="Arial"/>
          <w:sz w:val="20"/>
          <w:szCs w:val="20"/>
        </w:rPr>
        <w:t xml:space="preserve"> Rao DC</w:t>
      </w:r>
      <w:r>
        <w:rPr>
          <w:rFonts w:ascii="Arial" w:hAnsi="Arial" w:cs="Arial"/>
          <w:sz w:val="20"/>
          <w:szCs w:val="20"/>
        </w:rPr>
        <w:t>,</w:t>
      </w:r>
      <w:r w:rsidR="00EB05F5" w:rsidRPr="00322787">
        <w:rPr>
          <w:rFonts w:ascii="Arial" w:hAnsi="Arial" w:cs="Arial"/>
          <w:sz w:val="20"/>
          <w:szCs w:val="20"/>
        </w:rPr>
        <w:t xml:space="preserve"> Reiner AP</w:t>
      </w:r>
      <w:r>
        <w:rPr>
          <w:rFonts w:ascii="Arial" w:hAnsi="Arial" w:cs="Arial"/>
          <w:sz w:val="20"/>
          <w:szCs w:val="20"/>
        </w:rPr>
        <w:t>,</w:t>
      </w:r>
      <w:r w:rsidR="00EB05F5" w:rsidRPr="00322787">
        <w:rPr>
          <w:rFonts w:ascii="Arial" w:hAnsi="Arial" w:cs="Arial"/>
          <w:sz w:val="20"/>
          <w:szCs w:val="20"/>
        </w:rPr>
        <w:t xml:space="preserve"> Rice K</w:t>
      </w:r>
      <w:r>
        <w:rPr>
          <w:rFonts w:ascii="Arial" w:hAnsi="Arial" w:cs="Arial"/>
          <w:sz w:val="20"/>
          <w:szCs w:val="20"/>
        </w:rPr>
        <w:t>,</w:t>
      </w:r>
      <w:r w:rsidR="00EB05F5" w:rsidRPr="00322787">
        <w:rPr>
          <w:rFonts w:ascii="Arial" w:hAnsi="Arial" w:cs="Arial"/>
          <w:sz w:val="20"/>
          <w:szCs w:val="20"/>
        </w:rPr>
        <w:t xml:space="preserve"> Ridker PM</w:t>
      </w:r>
      <w:r>
        <w:rPr>
          <w:rFonts w:ascii="Arial" w:hAnsi="Arial" w:cs="Arial"/>
          <w:sz w:val="20"/>
          <w:szCs w:val="20"/>
        </w:rPr>
        <w:t>, Rose</w:t>
      </w:r>
      <w:r w:rsidR="00EB05F5" w:rsidRPr="00322787">
        <w:rPr>
          <w:rFonts w:ascii="Arial" w:hAnsi="Arial" w:cs="Arial"/>
          <w:sz w:val="20"/>
          <w:szCs w:val="20"/>
        </w:rPr>
        <w:t xml:space="preserve"> LM</w:t>
      </w:r>
      <w:r>
        <w:rPr>
          <w:rFonts w:ascii="Arial" w:hAnsi="Arial" w:cs="Arial"/>
          <w:sz w:val="20"/>
          <w:szCs w:val="20"/>
        </w:rPr>
        <w:t>,</w:t>
      </w:r>
      <w:r w:rsidR="00EB05F5" w:rsidRPr="00322787">
        <w:rPr>
          <w:rFonts w:ascii="Arial" w:hAnsi="Arial" w:cs="Arial"/>
          <w:sz w:val="20"/>
          <w:szCs w:val="20"/>
        </w:rPr>
        <w:t xml:space="preserve"> Schick UM</w:t>
      </w:r>
      <w:r>
        <w:rPr>
          <w:rFonts w:ascii="Arial" w:hAnsi="Arial" w:cs="Arial"/>
          <w:sz w:val="20"/>
          <w:szCs w:val="20"/>
        </w:rPr>
        <w:t>,</w:t>
      </w:r>
      <w:r w:rsidR="00EB05F5" w:rsidRPr="00322787">
        <w:rPr>
          <w:rFonts w:ascii="Arial" w:hAnsi="Arial" w:cs="Arial"/>
          <w:sz w:val="20"/>
          <w:szCs w:val="20"/>
        </w:rPr>
        <w:t xml:space="preserve"> Schwander K</w:t>
      </w:r>
      <w:r>
        <w:rPr>
          <w:rFonts w:ascii="Arial" w:hAnsi="Arial" w:cs="Arial"/>
          <w:sz w:val="20"/>
          <w:szCs w:val="20"/>
        </w:rPr>
        <w:t>,</w:t>
      </w:r>
      <w:r w:rsidR="00EB05F5" w:rsidRPr="00322787">
        <w:rPr>
          <w:rFonts w:ascii="Arial" w:hAnsi="Arial" w:cs="Arial"/>
          <w:sz w:val="20"/>
          <w:szCs w:val="20"/>
        </w:rPr>
        <w:t xml:space="preserve"> Uitterlinden AG</w:t>
      </w:r>
      <w:r>
        <w:rPr>
          <w:rFonts w:ascii="Arial" w:hAnsi="Arial" w:cs="Arial"/>
          <w:sz w:val="20"/>
          <w:szCs w:val="20"/>
        </w:rPr>
        <w:t>,</w:t>
      </w:r>
      <w:r w:rsidR="00EB05F5" w:rsidRPr="00322787">
        <w:rPr>
          <w:rFonts w:ascii="Arial" w:hAnsi="Arial" w:cs="Arial"/>
          <w:sz w:val="20"/>
          <w:szCs w:val="20"/>
        </w:rPr>
        <w:t xml:space="preserve"> Vojinovic D</w:t>
      </w:r>
      <w:r>
        <w:rPr>
          <w:rFonts w:ascii="Arial" w:hAnsi="Arial" w:cs="Arial"/>
          <w:sz w:val="20"/>
          <w:szCs w:val="20"/>
        </w:rPr>
        <w:t>, Wang</w:t>
      </w:r>
      <w:r w:rsidR="00EB05F5" w:rsidRPr="00322787">
        <w:rPr>
          <w:rFonts w:ascii="Arial" w:hAnsi="Arial" w:cs="Arial"/>
          <w:sz w:val="20"/>
          <w:szCs w:val="20"/>
        </w:rPr>
        <w:t xml:space="preserve"> JC</w:t>
      </w:r>
      <w:r>
        <w:rPr>
          <w:rFonts w:ascii="Arial" w:hAnsi="Arial" w:cs="Arial"/>
          <w:sz w:val="20"/>
          <w:szCs w:val="20"/>
        </w:rPr>
        <w:t>,</w:t>
      </w:r>
      <w:r w:rsidR="00EB05F5" w:rsidRPr="00322787">
        <w:rPr>
          <w:rFonts w:ascii="Arial" w:hAnsi="Arial" w:cs="Arial"/>
          <w:sz w:val="20"/>
          <w:szCs w:val="20"/>
        </w:rPr>
        <w:t xml:space="preserve"> Ware EB</w:t>
      </w:r>
      <w:r>
        <w:rPr>
          <w:rFonts w:ascii="Arial" w:hAnsi="Arial" w:cs="Arial"/>
          <w:sz w:val="20"/>
          <w:szCs w:val="20"/>
        </w:rPr>
        <w:t>,</w:t>
      </w:r>
      <w:r w:rsidR="00EB05F5" w:rsidRPr="00322787">
        <w:rPr>
          <w:rFonts w:ascii="Arial" w:hAnsi="Arial" w:cs="Arial"/>
          <w:sz w:val="20"/>
          <w:szCs w:val="20"/>
        </w:rPr>
        <w:t xml:space="preserve"> Wilson G</w:t>
      </w:r>
      <w:r>
        <w:rPr>
          <w:rFonts w:ascii="Arial" w:hAnsi="Arial" w:cs="Arial"/>
          <w:sz w:val="20"/>
          <w:szCs w:val="20"/>
        </w:rPr>
        <w:t>,</w:t>
      </w:r>
      <w:r w:rsidR="00EB05F5" w:rsidRPr="00322787">
        <w:rPr>
          <w:rFonts w:ascii="Arial" w:hAnsi="Arial" w:cs="Arial"/>
          <w:sz w:val="20"/>
          <w:szCs w:val="20"/>
        </w:rPr>
        <w:t xml:space="preserve"> Yao J</w:t>
      </w:r>
      <w:r>
        <w:rPr>
          <w:rFonts w:ascii="Arial" w:hAnsi="Arial" w:cs="Arial"/>
          <w:sz w:val="20"/>
          <w:szCs w:val="20"/>
        </w:rPr>
        <w:t>,</w:t>
      </w:r>
      <w:r w:rsidR="00EB05F5" w:rsidRPr="00322787">
        <w:rPr>
          <w:rFonts w:ascii="Arial" w:hAnsi="Arial" w:cs="Arial"/>
          <w:sz w:val="20"/>
          <w:szCs w:val="20"/>
        </w:rPr>
        <w:t xml:space="preserve"> Zhao W</w:t>
      </w:r>
      <w:r>
        <w:rPr>
          <w:rFonts w:ascii="Arial" w:hAnsi="Arial" w:cs="Arial"/>
          <w:sz w:val="20"/>
          <w:szCs w:val="20"/>
        </w:rPr>
        <w:t>,</w:t>
      </w:r>
      <w:r w:rsidR="00EB05F5" w:rsidRPr="00322787">
        <w:rPr>
          <w:rFonts w:ascii="Arial" w:hAnsi="Arial" w:cs="Arial"/>
          <w:sz w:val="20"/>
          <w:szCs w:val="20"/>
        </w:rPr>
        <w:t xml:space="preserve"> Breslau N</w:t>
      </w:r>
      <w:r>
        <w:rPr>
          <w:rFonts w:ascii="Arial" w:hAnsi="Arial" w:cs="Arial"/>
          <w:sz w:val="20"/>
          <w:szCs w:val="20"/>
        </w:rPr>
        <w:t>,</w:t>
      </w:r>
      <w:r w:rsidR="00EB05F5" w:rsidRPr="00322787">
        <w:rPr>
          <w:rFonts w:ascii="Arial" w:hAnsi="Arial" w:cs="Arial"/>
          <w:sz w:val="20"/>
          <w:szCs w:val="20"/>
        </w:rPr>
        <w:t xml:space="preserve"> Hatsukami D</w:t>
      </w:r>
      <w:r>
        <w:rPr>
          <w:rFonts w:ascii="Arial" w:hAnsi="Arial" w:cs="Arial"/>
          <w:sz w:val="20"/>
          <w:szCs w:val="20"/>
        </w:rPr>
        <w:t>,</w:t>
      </w:r>
      <w:r w:rsidR="00EB05F5" w:rsidRPr="00322787">
        <w:rPr>
          <w:rFonts w:ascii="Arial" w:hAnsi="Arial" w:cs="Arial"/>
          <w:sz w:val="20"/>
          <w:szCs w:val="20"/>
        </w:rPr>
        <w:t xml:space="preserve"> Stitzel JA</w:t>
      </w:r>
      <w:r>
        <w:rPr>
          <w:rFonts w:ascii="Arial" w:hAnsi="Arial" w:cs="Arial"/>
          <w:sz w:val="20"/>
          <w:szCs w:val="20"/>
        </w:rPr>
        <w:t>, Rice</w:t>
      </w:r>
      <w:r w:rsidR="00EB05F5" w:rsidRPr="00322787">
        <w:rPr>
          <w:rFonts w:ascii="Arial" w:hAnsi="Arial" w:cs="Arial"/>
          <w:sz w:val="20"/>
          <w:szCs w:val="20"/>
        </w:rPr>
        <w:t xml:space="preserve"> J</w:t>
      </w:r>
      <w:r>
        <w:rPr>
          <w:rFonts w:ascii="Arial" w:hAnsi="Arial" w:cs="Arial"/>
          <w:sz w:val="20"/>
          <w:szCs w:val="20"/>
        </w:rPr>
        <w:t>,</w:t>
      </w:r>
      <w:r w:rsidR="00EB05F5" w:rsidRPr="00322787">
        <w:rPr>
          <w:rFonts w:ascii="Arial" w:hAnsi="Arial" w:cs="Arial"/>
          <w:sz w:val="20"/>
          <w:szCs w:val="20"/>
        </w:rPr>
        <w:t xml:space="preserve"> Goate A</w:t>
      </w:r>
      <w:r>
        <w:rPr>
          <w:rFonts w:ascii="Arial" w:hAnsi="Arial" w:cs="Arial"/>
          <w:sz w:val="20"/>
          <w:szCs w:val="20"/>
        </w:rPr>
        <w:t>,</w:t>
      </w:r>
      <w:r w:rsidR="00EB05F5" w:rsidRPr="00322787">
        <w:rPr>
          <w:rFonts w:ascii="Arial" w:hAnsi="Arial" w:cs="Arial"/>
          <w:sz w:val="20"/>
          <w:szCs w:val="20"/>
        </w:rPr>
        <w:t xml:space="preserve"> Bierut LJ</w:t>
      </w:r>
      <w:r>
        <w:rPr>
          <w:rFonts w:ascii="Arial" w:hAnsi="Arial" w:cs="Arial"/>
          <w:sz w:val="20"/>
          <w:szCs w:val="20"/>
        </w:rPr>
        <w:t xml:space="preserve">. </w:t>
      </w:r>
      <w:r w:rsidR="00EB05F5" w:rsidRPr="00322787">
        <w:rPr>
          <w:rFonts w:ascii="Arial" w:hAnsi="Arial" w:cs="Arial"/>
          <w:b/>
          <w:i/>
          <w:sz w:val="20"/>
          <w:szCs w:val="20"/>
        </w:rPr>
        <w:t>Rare, low frequency and common coding variants in CHRNA5 and their contribution to nicotine dependence in European and African Americans.</w:t>
      </w:r>
      <w:r w:rsidR="003921CE" w:rsidRPr="00322787">
        <w:rPr>
          <w:rFonts w:ascii="Arial" w:hAnsi="Arial" w:cs="Arial"/>
          <w:sz w:val="20"/>
          <w:szCs w:val="20"/>
        </w:rPr>
        <w:t xml:space="preserve"> </w:t>
      </w:r>
      <w:r>
        <w:rPr>
          <w:rFonts w:ascii="Arial" w:hAnsi="Arial" w:cs="Arial"/>
          <w:sz w:val="20"/>
          <w:szCs w:val="20"/>
        </w:rPr>
        <w:t xml:space="preserve">Mol. </w:t>
      </w:r>
      <w:r w:rsidR="00EB05F5" w:rsidRPr="00322787">
        <w:rPr>
          <w:rFonts w:ascii="Arial" w:hAnsi="Arial" w:cs="Arial"/>
          <w:sz w:val="20"/>
          <w:szCs w:val="20"/>
        </w:rPr>
        <w:t>Psychiatry</w:t>
      </w:r>
      <w:r>
        <w:rPr>
          <w:rFonts w:ascii="Arial" w:hAnsi="Arial" w:cs="Arial"/>
          <w:sz w:val="20"/>
          <w:szCs w:val="20"/>
        </w:rPr>
        <w:t xml:space="preserve"> </w:t>
      </w:r>
      <w:r w:rsidR="00EB05F5" w:rsidRPr="00322787">
        <w:rPr>
          <w:rFonts w:ascii="Arial" w:hAnsi="Arial" w:cs="Arial"/>
          <w:sz w:val="20"/>
          <w:szCs w:val="20"/>
        </w:rPr>
        <w:t>2015 Aug 4</w:t>
      </w:r>
      <w:r>
        <w:rPr>
          <w:rFonts w:ascii="Arial" w:hAnsi="Arial" w:cs="Arial"/>
          <w:sz w:val="20"/>
          <w:szCs w:val="20"/>
        </w:rPr>
        <w:t>.</w:t>
      </w:r>
      <w:r w:rsidR="004B0129">
        <w:rPr>
          <w:rFonts w:ascii="Arial" w:hAnsi="Arial" w:cs="Arial"/>
          <w:sz w:val="20"/>
          <w:szCs w:val="20"/>
        </w:rPr>
        <w:t> PM:</w:t>
      </w:r>
      <w:r w:rsidR="00EB05F5" w:rsidRPr="00322787">
        <w:rPr>
          <w:rFonts w:ascii="Arial" w:hAnsi="Arial" w:cs="Arial"/>
          <w:sz w:val="20"/>
          <w:szCs w:val="20"/>
        </w:rPr>
        <w:t>26239294. </w:t>
      </w:r>
      <w:r w:rsidR="00CB78B5" w:rsidRPr="00CB78B5">
        <w:rPr>
          <w:rFonts w:ascii="Arial" w:hAnsi="Arial" w:cs="Arial"/>
          <w:sz w:val="20"/>
          <w:szCs w:val="20"/>
        </w:rPr>
        <w:t>PMC4740321</w:t>
      </w:r>
      <w:r w:rsidR="00CB78B5">
        <w:rPr>
          <w:rFonts w:ascii="Arial" w:hAnsi="Arial" w:cs="Arial"/>
          <w:sz w:val="20"/>
          <w:szCs w:val="20"/>
        </w:rPr>
        <w:t>.</w:t>
      </w:r>
    </w:p>
    <w:p w14:paraId="225FB3F7"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Olson NC</w:t>
      </w:r>
      <w:r w:rsidR="00545E23">
        <w:rPr>
          <w:rFonts w:ascii="Arial" w:hAnsi="Arial" w:cs="Arial"/>
          <w:sz w:val="20"/>
          <w:szCs w:val="20"/>
        </w:rPr>
        <w:t>,</w:t>
      </w:r>
      <w:r w:rsidRPr="00322787">
        <w:rPr>
          <w:rFonts w:ascii="Arial" w:hAnsi="Arial" w:cs="Arial"/>
          <w:sz w:val="20"/>
          <w:szCs w:val="20"/>
        </w:rPr>
        <w:t xml:space="preserve"> Butenas S</w:t>
      </w:r>
      <w:r w:rsidR="00545E23">
        <w:rPr>
          <w:rFonts w:ascii="Arial" w:hAnsi="Arial" w:cs="Arial"/>
          <w:sz w:val="20"/>
          <w:szCs w:val="20"/>
        </w:rPr>
        <w:t>, Lange</w:t>
      </w:r>
      <w:r w:rsidRPr="00322787">
        <w:rPr>
          <w:rFonts w:ascii="Arial" w:hAnsi="Arial" w:cs="Arial"/>
          <w:sz w:val="20"/>
          <w:szCs w:val="20"/>
        </w:rPr>
        <w:t xml:space="preserve"> LA</w:t>
      </w:r>
      <w:r w:rsidR="00545E23">
        <w:rPr>
          <w:rFonts w:ascii="Arial" w:hAnsi="Arial" w:cs="Arial"/>
          <w:sz w:val="20"/>
          <w:szCs w:val="20"/>
        </w:rPr>
        <w:t>,</w:t>
      </w:r>
      <w:r w:rsidRPr="00322787">
        <w:rPr>
          <w:rFonts w:ascii="Arial" w:hAnsi="Arial" w:cs="Arial"/>
          <w:sz w:val="20"/>
          <w:szCs w:val="20"/>
        </w:rPr>
        <w:t xml:space="preserve"> Lange EM</w:t>
      </w:r>
      <w:r w:rsidR="00545E23">
        <w:rPr>
          <w:rFonts w:ascii="Arial" w:hAnsi="Arial" w:cs="Arial"/>
          <w:sz w:val="20"/>
          <w:szCs w:val="20"/>
        </w:rPr>
        <w:t>,</w:t>
      </w:r>
      <w:r w:rsidRPr="00322787">
        <w:rPr>
          <w:rFonts w:ascii="Arial" w:hAnsi="Arial" w:cs="Arial"/>
          <w:sz w:val="20"/>
          <w:szCs w:val="20"/>
        </w:rPr>
        <w:t xml:space="preserve"> Cushman M</w:t>
      </w:r>
      <w:r w:rsidR="00545E23">
        <w:rPr>
          <w:rFonts w:ascii="Arial" w:hAnsi="Arial" w:cs="Arial"/>
          <w:sz w:val="20"/>
          <w:szCs w:val="20"/>
        </w:rPr>
        <w:t>,</w:t>
      </w:r>
      <w:r w:rsidRPr="00322787">
        <w:rPr>
          <w:rFonts w:ascii="Arial" w:hAnsi="Arial" w:cs="Arial"/>
          <w:sz w:val="20"/>
          <w:szCs w:val="20"/>
        </w:rPr>
        <w:t xml:space="preserve"> Jenny NS</w:t>
      </w:r>
      <w:r w:rsidR="00545E23">
        <w:rPr>
          <w:rFonts w:ascii="Arial" w:hAnsi="Arial" w:cs="Arial"/>
          <w:sz w:val="20"/>
          <w:szCs w:val="20"/>
        </w:rPr>
        <w:t>,</w:t>
      </w:r>
      <w:r w:rsidRPr="00322787">
        <w:rPr>
          <w:rFonts w:ascii="Arial" w:hAnsi="Arial" w:cs="Arial"/>
          <w:sz w:val="20"/>
          <w:szCs w:val="20"/>
        </w:rPr>
        <w:t xml:space="preserve"> Walston J</w:t>
      </w:r>
      <w:r w:rsidR="00545E23">
        <w:rPr>
          <w:rFonts w:ascii="Arial" w:hAnsi="Arial" w:cs="Arial"/>
          <w:sz w:val="20"/>
          <w:szCs w:val="20"/>
        </w:rPr>
        <w:t>,</w:t>
      </w:r>
      <w:r w:rsidRPr="00322787">
        <w:rPr>
          <w:rFonts w:ascii="Arial" w:hAnsi="Arial" w:cs="Arial"/>
          <w:sz w:val="20"/>
          <w:szCs w:val="20"/>
        </w:rPr>
        <w:t xml:space="preserve"> Souto JC</w:t>
      </w:r>
      <w:r w:rsidR="00545E23">
        <w:rPr>
          <w:rFonts w:ascii="Arial" w:hAnsi="Arial" w:cs="Arial"/>
          <w:sz w:val="20"/>
          <w:szCs w:val="20"/>
        </w:rPr>
        <w:t>,</w:t>
      </w:r>
      <w:r w:rsidRPr="00322787">
        <w:rPr>
          <w:rFonts w:ascii="Arial" w:hAnsi="Arial" w:cs="Arial"/>
          <w:sz w:val="20"/>
          <w:szCs w:val="20"/>
        </w:rPr>
        <w:t xml:space="preserve"> Soria JM</w:t>
      </w:r>
      <w:r w:rsidR="00545E23">
        <w:rPr>
          <w:rFonts w:ascii="Arial" w:hAnsi="Arial" w:cs="Arial"/>
          <w:sz w:val="20"/>
          <w:szCs w:val="20"/>
        </w:rPr>
        <w:t>, Chauhan</w:t>
      </w:r>
      <w:r w:rsidRPr="00322787">
        <w:rPr>
          <w:rFonts w:ascii="Arial" w:hAnsi="Arial" w:cs="Arial"/>
          <w:sz w:val="20"/>
          <w:szCs w:val="20"/>
        </w:rPr>
        <w:t xml:space="preserve"> G</w:t>
      </w:r>
      <w:r w:rsidR="00545E23">
        <w:rPr>
          <w:rFonts w:ascii="Arial" w:hAnsi="Arial" w:cs="Arial"/>
          <w:sz w:val="20"/>
          <w:szCs w:val="20"/>
        </w:rPr>
        <w:t>,</w:t>
      </w:r>
      <w:r w:rsidRPr="00322787">
        <w:rPr>
          <w:rFonts w:ascii="Arial" w:hAnsi="Arial" w:cs="Arial"/>
          <w:sz w:val="20"/>
          <w:szCs w:val="20"/>
        </w:rPr>
        <w:t xml:space="preserve"> Debette S</w:t>
      </w:r>
      <w:r w:rsidR="00545E23">
        <w:rPr>
          <w:rFonts w:ascii="Arial" w:hAnsi="Arial" w:cs="Arial"/>
          <w:sz w:val="20"/>
          <w:szCs w:val="20"/>
        </w:rPr>
        <w:t>,</w:t>
      </w:r>
      <w:r w:rsidRPr="00322787">
        <w:rPr>
          <w:rFonts w:ascii="Arial" w:hAnsi="Arial" w:cs="Arial"/>
          <w:sz w:val="20"/>
          <w:szCs w:val="20"/>
        </w:rPr>
        <w:t xml:space="preserve"> Longstreth WT</w:t>
      </w:r>
      <w:r w:rsidR="00545E23">
        <w:rPr>
          <w:rFonts w:ascii="Arial" w:hAnsi="Arial" w:cs="Arial"/>
          <w:sz w:val="20"/>
          <w:szCs w:val="20"/>
        </w:rPr>
        <w:t>,</w:t>
      </w:r>
      <w:r w:rsidRPr="00322787">
        <w:rPr>
          <w:rFonts w:ascii="Arial" w:hAnsi="Arial" w:cs="Arial"/>
          <w:sz w:val="20"/>
          <w:szCs w:val="20"/>
        </w:rPr>
        <w:t xml:space="preserve"> Seshadri S</w:t>
      </w:r>
      <w:r w:rsidR="00545E23">
        <w:rPr>
          <w:rFonts w:ascii="Arial" w:hAnsi="Arial" w:cs="Arial"/>
          <w:sz w:val="20"/>
          <w:szCs w:val="20"/>
        </w:rPr>
        <w:t>,</w:t>
      </w:r>
      <w:r w:rsidRPr="00322787">
        <w:rPr>
          <w:rFonts w:ascii="Arial" w:hAnsi="Arial" w:cs="Arial"/>
          <w:sz w:val="20"/>
          <w:szCs w:val="20"/>
        </w:rPr>
        <w:t xml:space="preserve"> Reiner AP</w:t>
      </w:r>
      <w:r w:rsidR="00545E23">
        <w:rPr>
          <w:rFonts w:ascii="Arial" w:hAnsi="Arial" w:cs="Arial"/>
          <w:sz w:val="20"/>
          <w:szCs w:val="20"/>
        </w:rPr>
        <w:t>,</w:t>
      </w:r>
      <w:r w:rsidRPr="00322787">
        <w:rPr>
          <w:rFonts w:ascii="Arial" w:hAnsi="Arial" w:cs="Arial"/>
          <w:sz w:val="20"/>
          <w:szCs w:val="20"/>
        </w:rPr>
        <w:t xml:space="preserve"> Tracy RP. </w:t>
      </w:r>
      <w:r w:rsidRPr="00322787">
        <w:rPr>
          <w:rFonts w:ascii="Arial" w:hAnsi="Arial" w:cs="Arial"/>
          <w:b/>
          <w:i/>
          <w:sz w:val="20"/>
          <w:szCs w:val="20"/>
        </w:rPr>
        <w:t>Coagulation factor XII genetic variation, ex vivo thrombin generation, and stroke risk in the elderly: results from the Cardiovascular Health Study.</w:t>
      </w:r>
      <w:r w:rsidRPr="00322787">
        <w:rPr>
          <w:rFonts w:ascii="Arial" w:hAnsi="Arial" w:cs="Arial"/>
          <w:sz w:val="20"/>
          <w:szCs w:val="20"/>
        </w:rPr>
        <w:t> J. T</w:t>
      </w:r>
      <w:r w:rsidR="004B0129">
        <w:rPr>
          <w:rFonts w:ascii="Arial" w:hAnsi="Arial" w:cs="Arial"/>
          <w:sz w:val="20"/>
          <w:szCs w:val="20"/>
        </w:rPr>
        <w:t xml:space="preserve">hromb. Haemost. 2015 Aug 19. PM:26286125. </w:t>
      </w:r>
      <w:r w:rsidR="00FF3916">
        <w:rPr>
          <w:rFonts w:ascii="Arial" w:hAnsi="Arial" w:cs="Arial"/>
          <w:sz w:val="20"/>
          <w:szCs w:val="20"/>
        </w:rPr>
        <w:t>PMC4946166</w:t>
      </w:r>
      <w:r w:rsidR="00CB11AA" w:rsidRPr="00322787">
        <w:rPr>
          <w:rFonts w:ascii="Arial" w:hAnsi="Arial" w:cs="Arial"/>
          <w:sz w:val="20"/>
          <w:szCs w:val="20"/>
        </w:rPr>
        <w:t>.</w:t>
      </w:r>
    </w:p>
    <w:p w14:paraId="4C87CE2A" w14:textId="77777777" w:rsidR="00A46AF7" w:rsidRPr="00322787" w:rsidRDefault="00A46AF7"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Pari</w:t>
      </w:r>
      <w:r w:rsidR="00545E23">
        <w:rPr>
          <w:rFonts w:ascii="Arial" w:hAnsi="Arial" w:cs="Arial"/>
          <w:sz w:val="20"/>
          <w:szCs w:val="20"/>
        </w:rPr>
        <w:t>kh</w:t>
      </w:r>
      <w:r w:rsidRPr="00322787">
        <w:rPr>
          <w:rFonts w:ascii="Arial" w:hAnsi="Arial" w:cs="Arial"/>
          <w:sz w:val="20"/>
          <w:szCs w:val="20"/>
        </w:rPr>
        <w:t xml:space="preserve"> RH</w:t>
      </w:r>
      <w:r w:rsidR="00545E23">
        <w:rPr>
          <w:rFonts w:ascii="Arial" w:hAnsi="Arial" w:cs="Arial"/>
          <w:sz w:val="20"/>
          <w:szCs w:val="20"/>
        </w:rPr>
        <w:t>,</w:t>
      </w:r>
      <w:r w:rsidRPr="00322787">
        <w:rPr>
          <w:rFonts w:ascii="Arial" w:hAnsi="Arial" w:cs="Arial"/>
          <w:sz w:val="20"/>
          <w:szCs w:val="20"/>
        </w:rPr>
        <w:t xml:space="preserve"> Seliger SL</w:t>
      </w:r>
      <w:r w:rsidR="00545E23">
        <w:rPr>
          <w:rFonts w:ascii="Arial" w:hAnsi="Arial" w:cs="Arial"/>
          <w:sz w:val="20"/>
          <w:szCs w:val="20"/>
        </w:rPr>
        <w:t>,</w:t>
      </w:r>
      <w:r w:rsidRPr="00322787">
        <w:rPr>
          <w:rFonts w:ascii="Arial" w:hAnsi="Arial" w:cs="Arial"/>
          <w:sz w:val="20"/>
          <w:szCs w:val="20"/>
        </w:rPr>
        <w:t xml:space="preserve"> de Lemos J</w:t>
      </w:r>
      <w:r w:rsidR="00545E23">
        <w:rPr>
          <w:rFonts w:ascii="Arial" w:hAnsi="Arial" w:cs="Arial"/>
          <w:sz w:val="20"/>
          <w:szCs w:val="20"/>
        </w:rPr>
        <w:t>,</w:t>
      </w:r>
      <w:r w:rsidRPr="00322787">
        <w:rPr>
          <w:rFonts w:ascii="Arial" w:hAnsi="Arial" w:cs="Arial"/>
          <w:sz w:val="20"/>
          <w:szCs w:val="20"/>
        </w:rPr>
        <w:t xml:space="preserve"> Nambi V</w:t>
      </w:r>
      <w:r w:rsidR="00545E23">
        <w:rPr>
          <w:rFonts w:ascii="Arial" w:hAnsi="Arial" w:cs="Arial"/>
          <w:sz w:val="20"/>
          <w:szCs w:val="20"/>
        </w:rPr>
        <w:t>,</w:t>
      </w:r>
      <w:r w:rsidRPr="00322787">
        <w:rPr>
          <w:rFonts w:ascii="Arial" w:hAnsi="Arial" w:cs="Arial"/>
          <w:sz w:val="20"/>
          <w:szCs w:val="20"/>
        </w:rPr>
        <w:t xml:space="preserve"> Christenson R</w:t>
      </w:r>
      <w:r w:rsidR="00545E23">
        <w:rPr>
          <w:rFonts w:ascii="Arial" w:hAnsi="Arial" w:cs="Arial"/>
          <w:sz w:val="20"/>
          <w:szCs w:val="20"/>
        </w:rPr>
        <w:t>,</w:t>
      </w:r>
      <w:r w:rsidRPr="00322787">
        <w:rPr>
          <w:rFonts w:ascii="Arial" w:hAnsi="Arial" w:cs="Arial"/>
          <w:sz w:val="20"/>
          <w:szCs w:val="20"/>
        </w:rPr>
        <w:t xml:space="preserve"> Ayers C</w:t>
      </w:r>
      <w:r w:rsidR="00545E23">
        <w:rPr>
          <w:rFonts w:ascii="Arial" w:hAnsi="Arial" w:cs="Arial"/>
          <w:sz w:val="20"/>
          <w:szCs w:val="20"/>
        </w:rPr>
        <w:t>,</w:t>
      </w:r>
      <w:r w:rsidRPr="00322787">
        <w:rPr>
          <w:rFonts w:ascii="Arial" w:hAnsi="Arial" w:cs="Arial"/>
          <w:sz w:val="20"/>
          <w:szCs w:val="20"/>
        </w:rPr>
        <w:t xml:space="preserve"> Sun W</w:t>
      </w:r>
      <w:r w:rsidR="00545E23">
        <w:rPr>
          <w:rFonts w:ascii="Arial" w:hAnsi="Arial" w:cs="Arial"/>
          <w:sz w:val="20"/>
          <w:szCs w:val="20"/>
        </w:rPr>
        <w:t>,</w:t>
      </w:r>
      <w:r w:rsidRPr="00322787">
        <w:rPr>
          <w:rFonts w:ascii="Arial" w:hAnsi="Arial" w:cs="Arial"/>
          <w:sz w:val="20"/>
          <w:szCs w:val="20"/>
        </w:rPr>
        <w:t xml:space="preserve"> Gottdiener JS</w:t>
      </w:r>
      <w:r w:rsidR="00545E23">
        <w:rPr>
          <w:rFonts w:ascii="Arial" w:hAnsi="Arial" w:cs="Arial"/>
          <w:sz w:val="20"/>
          <w:szCs w:val="20"/>
        </w:rPr>
        <w:t>,</w:t>
      </w:r>
      <w:r w:rsidRPr="00322787">
        <w:rPr>
          <w:rFonts w:ascii="Arial" w:hAnsi="Arial" w:cs="Arial"/>
          <w:sz w:val="20"/>
          <w:szCs w:val="20"/>
        </w:rPr>
        <w:t xml:space="preserve"> Kuller LH</w:t>
      </w:r>
      <w:r w:rsidR="00545E23">
        <w:rPr>
          <w:rFonts w:ascii="Arial" w:hAnsi="Arial" w:cs="Arial"/>
          <w:sz w:val="20"/>
          <w:szCs w:val="20"/>
        </w:rPr>
        <w:t>,</w:t>
      </w:r>
      <w:r w:rsidRPr="00322787">
        <w:rPr>
          <w:rFonts w:ascii="Arial" w:hAnsi="Arial" w:cs="Arial"/>
          <w:sz w:val="20"/>
          <w:szCs w:val="20"/>
        </w:rPr>
        <w:t xml:space="preserve"> Ballantyne C</w:t>
      </w:r>
      <w:r w:rsidR="00545E23">
        <w:rPr>
          <w:rFonts w:ascii="Arial" w:hAnsi="Arial" w:cs="Arial"/>
          <w:sz w:val="20"/>
          <w:szCs w:val="20"/>
        </w:rPr>
        <w:t>,</w:t>
      </w:r>
      <w:r w:rsidRPr="00322787">
        <w:rPr>
          <w:rFonts w:ascii="Arial" w:hAnsi="Arial" w:cs="Arial"/>
          <w:sz w:val="20"/>
          <w:szCs w:val="20"/>
        </w:rPr>
        <w:t xml:space="preserve"> deFilippi CR. </w:t>
      </w:r>
      <w:r w:rsidRPr="00322787">
        <w:rPr>
          <w:rFonts w:ascii="Arial" w:hAnsi="Arial" w:cs="Arial"/>
          <w:b/>
          <w:i/>
          <w:sz w:val="20"/>
          <w:szCs w:val="20"/>
        </w:rPr>
        <w:t>Prognostic Significance of High-Sensitivity Cardiac Troponin T Concentrations between the Limit of Blank and Limit of Detection in Community-Dwelling Adults:</w:t>
      </w:r>
      <w:r w:rsidR="00EC4CFF" w:rsidRPr="00322787">
        <w:rPr>
          <w:rFonts w:ascii="Arial" w:hAnsi="Arial" w:cs="Arial"/>
          <w:b/>
          <w:i/>
          <w:sz w:val="20"/>
          <w:szCs w:val="20"/>
        </w:rPr>
        <w:t xml:space="preserve"> </w:t>
      </w:r>
      <w:r w:rsidRPr="00322787">
        <w:rPr>
          <w:rFonts w:ascii="Arial" w:hAnsi="Arial" w:cs="Arial"/>
          <w:b/>
          <w:i/>
          <w:sz w:val="20"/>
          <w:szCs w:val="20"/>
        </w:rPr>
        <w:t>A Metaanalysis</w:t>
      </w:r>
      <w:r w:rsidRPr="00322787">
        <w:rPr>
          <w:rFonts w:ascii="Arial" w:hAnsi="Arial" w:cs="Arial"/>
          <w:sz w:val="20"/>
          <w:szCs w:val="20"/>
        </w:rPr>
        <w:t>. Clin. Chem. 2015 Oct 27</w:t>
      </w:r>
      <w:r w:rsidR="004B0129">
        <w:rPr>
          <w:rFonts w:ascii="Arial" w:hAnsi="Arial" w:cs="Arial"/>
          <w:sz w:val="20"/>
          <w:szCs w:val="20"/>
        </w:rPr>
        <w:t>.</w:t>
      </w:r>
      <w:r w:rsidRPr="00322787">
        <w:rPr>
          <w:rFonts w:ascii="Arial" w:hAnsi="Arial" w:cs="Arial"/>
          <w:sz w:val="20"/>
          <w:szCs w:val="20"/>
        </w:rPr>
        <w:t xml:space="preserve"> PM:26506994.</w:t>
      </w:r>
      <w:r w:rsidR="00DE621B" w:rsidRPr="00322787">
        <w:rPr>
          <w:rFonts w:ascii="Arial" w:hAnsi="Arial" w:cs="Arial"/>
          <w:sz w:val="20"/>
          <w:szCs w:val="20"/>
        </w:rPr>
        <w:t xml:space="preserve"> </w:t>
      </w:r>
      <w:r w:rsidR="00FB083F" w:rsidRPr="00322787">
        <w:rPr>
          <w:rFonts w:ascii="Arial" w:hAnsi="Arial" w:cs="Arial"/>
          <w:sz w:val="20"/>
          <w:szCs w:val="20"/>
        </w:rPr>
        <w:t>Method C publisher: NIHMSID pending.</w:t>
      </w:r>
    </w:p>
    <w:p w14:paraId="10FD0D62" w14:textId="77777777" w:rsidR="00A46AF7" w:rsidRPr="00322787" w:rsidRDefault="00A46AF7"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Petersen J</w:t>
      </w:r>
      <w:r w:rsidR="00545E23">
        <w:rPr>
          <w:rFonts w:ascii="Arial" w:hAnsi="Arial" w:cs="Arial"/>
          <w:sz w:val="20"/>
          <w:szCs w:val="20"/>
        </w:rPr>
        <w:t>, Kaye</w:t>
      </w:r>
      <w:r w:rsidRPr="00322787">
        <w:rPr>
          <w:rFonts w:ascii="Arial" w:hAnsi="Arial" w:cs="Arial"/>
          <w:sz w:val="20"/>
          <w:szCs w:val="20"/>
        </w:rPr>
        <w:t xml:space="preserve"> J</w:t>
      </w:r>
      <w:r w:rsidR="00545E23">
        <w:rPr>
          <w:rFonts w:ascii="Arial" w:hAnsi="Arial" w:cs="Arial"/>
          <w:sz w:val="20"/>
          <w:szCs w:val="20"/>
        </w:rPr>
        <w:t>, Jacobs</w:t>
      </w:r>
      <w:r w:rsidRPr="00322787">
        <w:rPr>
          <w:rFonts w:ascii="Arial" w:hAnsi="Arial" w:cs="Arial"/>
          <w:sz w:val="20"/>
          <w:szCs w:val="20"/>
        </w:rPr>
        <w:t xml:space="preserve"> PG</w:t>
      </w:r>
      <w:r w:rsidR="00545E23">
        <w:rPr>
          <w:rFonts w:ascii="Arial" w:hAnsi="Arial" w:cs="Arial"/>
          <w:sz w:val="20"/>
          <w:szCs w:val="20"/>
        </w:rPr>
        <w:t>,</w:t>
      </w:r>
      <w:r w:rsidRPr="00322787">
        <w:rPr>
          <w:rFonts w:ascii="Arial" w:hAnsi="Arial" w:cs="Arial"/>
          <w:sz w:val="20"/>
          <w:szCs w:val="20"/>
        </w:rPr>
        <w:t xml:space="preserve"> Quinones A</w:t>
      </w:r>
      <w:r w:rsidR="00545E23">
        <w:rPr>
          <w:rFonts w:ascii="Arial" w:hAnsi="Arial" w:cs="Arial"/>
          <w:sz w:val="20"/>
          <w:szCs w:val="20"/>
        </w:rPr>
        <w:t>,</w:t>
      </w:r>
      <w:r w:rsidRPr="00322787">
        <w:rPr>
          <w:rFonts w:ascii="Arial" w:hAnsi="Arial" w:cs="Arial"/>
          <w:sz w:val="20"/>
          <w:szCs w:val="20"/>
        </w:rPr>
        <w:t xml:space="preserve"> Dodge H</w:t>
      </w:r>
      <w:r w:rsidR="00545E23">
        <w:rPr>
          <w:rFonts w:ascii="Arial" w:hAnsi="Arial" w:cs="Arial"/>
          <w:sz w:val="20"/>
          <w:szCs w:val="20"/>
        </w:rPr>
        <w:t>,</w:t>
      </w:r>
      <w:r w:rsidRPr="00322787">
        <w:rPr>
          <w:rFonts w:ascii="Arial" w:hAnsi="Arial" w:cs="Arial"/>
          <w:sz w:val="20"/>
          <w:szCs w:val="20"/>
        </w:rPr>
        <w:t xml:space="preserve"> Arnold A</w:t>
      </w:r>
      <w:r w:rsidR="00545E23">
        <w:rPr>
          <w:rFonts w:ascii="Arial" w:hAnsi="Arial" w:cs="Arial"/>
          <w:sz w:val="20"/>
          <w:szCs w:val="20"/>
        </w:rPr>
        <w:t>,</w:t>
      </w:r>
      <w:r w:rsidRPr="00322787">
        <w:rPr>
          <w:rFonts w:ascii="Arial" w:hAnsi="Arial" w:cs="Arial"/>
          <w:sz w:val="20"/>
          <w:szCs w:val="20"/>
        </w:rPr>
        <w:t xml:space="preserve"> Thielke S. </w:t>
      </w:r>
      <w:r w:rsidRPr="00322787">
        <w:rPr>
          <w:rFonts w:ascii="Arial" w:hAnsi="Arial" w:cs="Arial"/>
          <w:b/>
          <w:i/>
          <w:sz w:val="20"/>
          <w:szCs w:val="20"/>
        </w:rPr>
        <w:t>Longitudinal Relationship Between Loneliness and Social Isolation in Older Adults: Results From the Cardiovascular Health Study.</w:t>
      </w:r>
      <w:r w:rsidR="004B0129">
        <w:rPr>
          <w:rFonts w:ascii="Arial" w:hAnsi="Arial" w:cs="Arial"/>
          <w:sz w:val="20"/>
          <w:szCs w:val="20"/>
        </w:rPr>
        <w:t xml:space="preserve"> J Aging Health 2015 Oct 21. PM:</w:t>
      </w:r>
      <w:r w:rsidRPr="00322787">
        <w:rPr>
          <w:rFonts w:ascii="Arial" w:hAnsi="Arial" w:cs="Arial"/>
          <w:sz w:val="20"/>
          <w:szCs w:val="20"/>
        </w:rPr>
        <w:t>26491043.</w:t>
      </w:r>
      <w:r w:rsidR="00DE621B" w:rsidRPr="00322787">
        <w:rPr>
          <w:rFonts w:ascii="Arial" w:hAnsi="Arial" w:cs="Arial"/>
          <w:sz w:val="20"/>
          <w:szCs w:val="20"/>
        </w:rPr>
        <w:t xml:space="preserve"> </w:t>
      </w:r>
      <w:r w:rsidR="00FB083F" w:rsidRPr="00322787">
        <w:rPr>
          <w:rFonts w:ascii="Arial" w:hAnsi="Arial" w:cs="Arial"/>
          <w:sz w:val="20"/>
          <w:szCs w:val="20"/>
        </w:rPr>
        <w:t>Method D publisher: NIHMSID pending.</w:t>
      </w:r>
    </w:p>
    <w:p w14:paraId="56F72033" w14:textId="77777777" w:rsidR="00377610" w:rsidRPr="00322787" w:rsidRDefault="00377610"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Rannikmae K</w:t>
      </w:r>
      <w:r w:rsidR="00545E23">
        <w:rPr>
          <w:rFonts w:ascii="Arial" w:hAnsi="Arial" w:cs="Arial"/>
          <w:sz w:val="20"/>
          <w:szCs w:val="20"/>
        </w:rPr>
        <w:t>,</w:t>
      </w:r>
      <w:r w:rsidRPr="00322787">
        <w:rPr>
          <w:rFonts w:ascii="Arial" w:hAnsi="Arial" w:cs="Arial"/>
          <w:sz w:val="20"/>
          <w:szCs w:val="20"/>
        </w:rPr>
        <w:t xml:space="preserve"> Davies G</w:t>
      </w:r>
      <w:r w:rsidR="00545E23">
        <w:rPr>
          <w:rFonts w:ascii="Arial" w:hAnsi="Arial" w:cs="Arial"/>
          <w:sz w:val="20"/>
          <w:szCs w:val="20"/>
        </w:rPr>
        <w:t>, Thomson</w:t>
      </w:r>
      <w:r w:rsidRPr="00322787">
        <w:rPr>
          <w:rFonts w:ascii="Arial" w:hAnsi="Arial" w:cs="Arial"/>
          <w:sz w:val="20"/>
          <w:szCs w:val="20"/>
        </w:rPr>
        <w:t xml:space="preserve"> PA</w:t>
      </w:r>
      <w:r w:rsidR="00545E23">
        <w:rPr>
          <w:rFonts w:ascii="Arial" w:hAnsi="Arial" w:cs="Arial"/>
          <w:sz w:val="20"/>
          <w:szCs w:val="20"/>
        </w:rPr>
        <w:t>,</w:t>
      </w:r>
      <w:r w:rsidRPr="00322787">
        <w:rPr>
          <w:rFonts w:ascii="Arial" w:hAnsi="Arial" w:cs="Arial"/>
          <w:sz w:val="20"/>
          <w:szCs w:val="20"/>
        </w:rPr>
        <w:t xml:space="preserve"> Bevan S</w:t>
      </w:r>
      <w:r w:rsidR="00545E23">
        <w:rPr>
          <w:rFonts w:ascii="Arial" w:hAnsi="Arial" w:cs="Arial"/>
          <w:sz w:val="20"/>
          <w:szCs w:val="20"/>
        </w:rPr>
        <w:t>,</w:t>
      </w:r>
      <w:r w:rsidRPr="00322787">
        <w:rPr>
          <w:rFonts w:ascii="Arial" w:hAnsi="Arial" w:cs="Arial"/>
          <w:sz w:val="20"/>
          <w:szCs w:val="20"/>
        </w:rPr>
        <w:t xml:space="preserve"> Devan WJ</w:t>
      </w:r>
      <w:r w:rsidR="00545E23">
        <w:rPr>
          <w:rFonts w:ascii="Arial" w:hAnsi="Arial" w:cs="Arial"/>
          <w:sz w:val="20"/>
          <w:szCs w:val="20"/>
        </w:rPr>
        <w:t>,</w:t>
      </w:r>
      <w:r w:rsidRPr="00322787">
        <w:rPr>
          <w:rFonts w:ascii="Arial" w:hAnsi="Arial" w:cs="Arial"/>
          <w:sz w:val="20"/>
          <w:szCs w:val="20"/>
        </w:rPr>
        <w:t xml:space="preserve"> Falcone GJ</w:t>
      </w:r>
      <w:r w:rsidR="00545E23">
        <w:rPr>
          <w:rFonts w:ascii="Arial" w:hAnsi="Arial" w:cs="Arial"/>
          <w:sz w:val="20"/>
          <w:szCs w:val="20"/>
        </w:rPr>
        <w:t>,</w:t>
      </w:r>
      <w:r w:rsidRPr="00322787">
        <w:rPr>
          <w:rFonts w:ascii="Arial" w:hAnsi="Arial" w:cs="Arial"/>
          <w:sz w:val="20"/>
          <w:szCs w:val="20"/>
        </w:rPr>
        <w:t xml:space="preserve"> Traylor M</w:t>
      </w:r>
      <w:r w:rsidR="00545E23">
        <w:rPr>
          <w:rFonts w:ascii="Arial" w:hAnsi="Arial" w:cs="Arial"/>
          <w:sz w:val="20"/>
          <w:szCs w:val="20"/>
        </w:rPr>
        <w:t>,</w:t>
      </w:r>
      <w:r w:rsidRPr="00322787">
        <w:rPr>
          <w:rFonts w:ascii="Arial" w:hAnsi="Arial" w:cs="Arial"/>
          <w:sz w:val="20"/>
          <w:szCs w:val="20"/>
        </w:rPr>
        <w:t xml:space="preserve"> Anderson CD</w:t>
      </w:r>
      <w:r w:rsidR="00545E23">
        <w:rPr>
          <w:rFonts w:ascii="Arial" w:hAnsi="Arial" w:cs="Arial"/>
          <w:sz w:val="20"/>
          <w:szCs w:val="20"/>
        </w:rPr>
        <w:t>,</w:t>
      </w:r>
      <w:r w:rsidRPr="00322787">
        <w:rPr>
          <w:rFonts w:ascii="Arial" w:hAnsi="Arial" w:cs="Arial"/>
          <w:sz w:val="20"/>
          <w:szCs w:val="20"/>
        </w:rPr>
        <w:t xml:space="preserve"> Battey TWK</w:t>
      </w:r>
      <w:r w:rsidR="00545E23">
        <w:rPr>
          <w:rFonts w:ascii="Arial" w:hAnsi="Arial" w:cs="Arial"/>
          <w:sz w:val="20"/>
          <w:szCs w:val="20"/>
        </w:rPr>
        <w:t>,</w:t>
      </w:r>
      <w:r w:rsidRPr="00322787">
        <w:rPr>
          <w:rFonts w:ascii="Arial" w:hAnsi="Arial" w:cs="Arial"/>
          <w:sz w:val="20"/>
          <w:szCs w:val="20"/>
        </w:rPr>
        <w:t xml:space="preserve"> Radmanesh F</w:t>
      </w:r>
      <w:r w:rsidR="00545E23">
        <w:rPr>
          <w:rFonts w:ascii="Arial" w:hAnsi="Arial" w:cs="Arial"/>
          <w:sz w:val="20"/>
          <w:szCs w:val="20"/>
        </w:rPr>
        <w:t>,</w:t>
      </w:r>
      <w:r w:rsidRPr="00322787">
        <w:rPr>
          <w:rFonts w:ascii="Arial" w:hAnsi="Arial" w:cs="Arial"/>
          <w:sz w:val="20"/>
          <w:szCs w:val="20"/>
        </w:rPr>
        <w:t xml:space="preserve"> Deka R</w:t>
      </w:r>
      <w:r w:rsidR="00545E23">
        <w:rPr>
          <w:rFonts w:ascii="Arial" w:hAnsi="Arial" w:cs="Arial"/>
          <w:sz w:val="20"/>
          <w:szCs w:val="20"/>
        </w:rPr>
        <w:t>,</w:t>
      </w:r>
      <w:r w:rsidRPr="00322787">
        <w:rPr>
          <w:rFonts w:ascii="Arial" w:hAnsi="Arial" w:cs="Arial"/>
          <w:sz w:val="20"/>
          <w:szCs w:val="20"/>
        </w:rPr>
        <w:t xml:space="preserve"> Woo JG</w:t>
      </w:r>
      <w:r w:rsidR="00545E23">
        <w:rPr>
          <w:rFonts w:ascii="Arial" w:hAnsi="Arial" w:cs="Arial"/>
          <w:sz w:val="20"/>
          <w:szCs w:val="20"/>
        </w:rPr>
        <w:t>,</w:t>
      </w:r>
      <w:r w:rsidRPr="00322787">
        <w:rPr>
          <w:rFonts w:ascii="Arial" w:hAnsi="Arial" w:cs="Arial"/>
          <w:sz w:val="20"/>
          <w:szCs w:val="20"/>
        </w:rPr>
        <w:t xml:space="preserve"> Martin LJ</w:t>
      </w:r>
      <w:r w:rsidR="00545E23">
        <w:rPr>
          <w:rFonts w:ascii="Arial" w:hAnsi="Arial" w:cs="Arial"/>
          <w:sz w:val="20"/>
          <w:szCs w:val="20"/>
        </w:rPr>
        <w:t>,</w:t>
      </w:r>
      <w:r w:rsidRPr="00322787">
        <w:rPr>
          <w:rFonts w:ascii="Arial" w:hAnsi="Arial" w:cs="Arial"/>
          <w:sz w:val="20"/>
          <w:szCs w:val="20"/>
        </w:rPr>
        <w:t xml:space="preserve"> Jimenez-Conde J</w:t>
      </w:r>
      <w:r w:rsidR="00545E23">
        <w:rPr>
          <w:rFonts w:ascii="Arial" w:hAnsi="Arial" w:cs="Arial"/>
          <w:sz w:val="20"/>
          <w:szCs w:val="20"/>
        </w:rPr>
        <w:t>,</w:t>
      </w:r>
      <w:r w:rsidRPr="00322787">
        <w:rPr>
          <w:rFonts w:ascii="Arial" w:hAnsi="Arial" w:cs="Arial"/>
          <w:sz w:val="20"/>
          <w:szCs w:val="20"/>
        </w:rPr>
        <w:t xml:space="preserve"> Selim M</w:t>
      </w:r>
      <w:r w:rsidR="00545E23">
        <w:rPr>
          <w:rFonts w:ascii="Arial" w:hAnsi="Arial" w:cs="Arial"/>
          <w:sz w:val="20"/>
          <w:szCs w:val="20"/>
        </w:rPr>
        <w:t>,</w:t>
      </w:r>
      <w:r w:rsidRPr="00322787">
        <w:rPr>
          <w:rFonts w:ascii="Arial" w:hAnsi="Arial" w:cs="Arial"/>
          <w:sz w:val="20"/>
          <w:szCs w:val="20"/>
        </w:rPr>
        <w:t xml:space="preserve"> Brown DL</w:t>
      </w:r>
      <w:r w:rsidR="00545E23">
        <w:rPr>
          <w:rFonts w:ascii="Arial" w:hAnsi="Arial" w:cs="Arial"/>
          <w:sz w:val="20"/>
          <w:szCs w:val="20"/>
        </w:rPr>
        <w:t>,</w:t>
      </w:r>
      <w:r w:rsidRPr="00322787">
        <w:rPr>
          <w:rFonts w:ascii="Arial" w:hAnsi="Arial" w:cs="Arial"/>
          <w:sz w:val="20"/>
          <w:szCs w:val="20"/>
        </w:rPr>
        <w:t xml:space="preserve"> Silliman SL</w:t>
      </w:r>
      <w:r w:rsidR="00545E23">
        <w:rPr>
          <w:rFonts w:ascii="Arial" w:hAnsi="Arial" w:cs="Arial"/>
          <w:sz w:val="20"/>
          <w:szCs w:val="20"/>
        </w:rPr>
        <w:t>,</w:t>
      </w:r>
      <w:r w:rsidRPr="00322787">
        <w:rPr>
          <w:rFonts w:ascii="Arial" w:hAnsi="Arial" w:cs="Arial"/>
          <w:sz w:val="20"/>
          <w:szCs w:val="20"/>
        </w:rPr>
        <w:t xml:space="preserve"> Kidwell CS</w:t>
      </w:r>
      <w:r w:rsidR="00545E23">
        <w:rPr>
          <w:rFonts w:ascii="Arial" w:hAnsi="Arial" w:cs="Arial"/>
          <w:sz w:val="20"/>
          <w:szCs w:val="20"/>
        </w:rPr>
        <w:t>,</w:t>
      </w:r>
      <w:r w:rsidRPr="00322787">
        <w:rPr>
          <w:rFonts w:ascii="Arial" w:hAnsi="Arial" w:cs="Arial"/>
          <w:sz w:val="20"/>
          <w:szCs w:val="20"/>
        </w:rPr>
        <w:t xml:space="preserve"> Montaner J</w:t>
      </w:r>
      <w:r w:rsidR="00545E23">
        <w:rPr>
          <w:rFonts w:ascii="Arial" w:hAnsi="Arial" w:cs="Arial"/>
          <w:sz w:val="20"/>
          <w:szCs w:val="20"/>
        </w:rPr>
        <w:t>,</w:t>
      </w:r>
      <w:r w:rsidRPr="00322787">
        <w:rPr>
          <w:rFonts w:ascii="Arial" w:hAnsi="Arial" w:cs="Arial"/>
          <w:sz w:val="20"/>
          <w:szCs w:val="20"/>
        </w:rPr>
        <w:t xml:space="preserve"> Langefeld CD</w:t>
      </w:r>
      <w:r w:rsidR="00545E23">
        <w:rPr>
          <w:rFonts w:ascii="Arial" w:hAnsi="Arial" w:cs="Arial"/>
          <w:sz w:val="20"/>
          <w:szCs w:val="20"/>
        </w:rPr>
        <w:t>,</w:t>
      </w:r>
      <w:r w:rsidRPr="00322787">
        <w:rPr>
          <w:rFonts w:ascii="Arial" w:hAnsi="Arial" w:cs="Arial"/>
          <w:sz w:val="20"/>
          <w:szCs w:val="20"/>
        </w:rPr>
        <w:t xml:space="preserve"> Slowik </w:t>
      </w:r>
      <w:r w:rsidR="00545E23">
        <w:rPr>
          <w:rFonts w:ascii="Arial" w:hAnsi="Arial" w:cs="Arial"/>
          <w:sz w:val="20"/>
          <w:szCs w:val="20"/>
        </w:rPr>
        <w:t>A,</w:t>
      </w:r>
      <w:r w:rsidRPr="00322787">
        <w:rPr>
          <w:rFonts w:ascii="Arial" w:hAnsi="Arial" w:cs="Arial"/>
          <w:sz w:val="20"/>
          <w:szCs w:val="20"/>
        </w:rPr>
        <w:t xml:space="preserve"> Hansen BM</w:t>
      </w:r>
      <w:r w:rsidR="00545E23">
        <w:rPr>
          <w:rFonts w:ascii="Arial" w:hAnsi="Arial" w:cs="Arial"/>
          <w:sz w:val="20"/>
          <w:szCs w:val="20"/>
        </w:rPr>
        <w:t>,</w:t>
      </w:r>
      <w:r w:rsidRPr="00322787">
        <w:rPr>
          <w:rFonts w:ascii="Arial" w:hAnsi="Arial" w:cs="Arial"/>
          <w:sz w:val="20"/>
          <w:szCs w:val="20"/>
        </w:rPr>
        <w:t xml:space="preserve"> Lindgren AG</w:t>
      </w:r>
      <w:r w:rsidR="00545E23">
        <w:rPr>
          <w:rFonts w:ascii="Arial" w:hAnsi="Arial" w:cs="Arial"/>
          <w:sz w:val="20"/>
          <w:szCs w:val="20"/>
        </w:rPr>
        <w:t>,</w:t>
      </w:r>
      <w:r w:rsidRPr="00322787">
        <w:rPr>
          <w:rFonts w:ascii="Arial" w:hAnsi="Arial" w:cs="Arial"/>
          <w:sz w:val="20"/>
          <w:szCs w:val="20"/>
        </w:rPr>
        <w:t xml:space="preserve"> Meschia JF</w:t>
      </w:r>
      <w:r w:rsidR="00545E23">
        <w:rPr>
          <w:rFonts w:ascii="Arial" w:hAnsi="Arial" w:cs="Arial"/>
          <w:sz w:val="20"/>
          <w:szCs w:val="20"/>
        </w:rPr>
        <w:t>,</w:t>
      </w:r>
      <w:r w:rsidRPr="00322787">
        <w:rPr>
          <w:rFonts w:ascii="Arial" w:hAnsi="Arial" w:cs="Arial"/>
          <w:sz w:val="20"/>
          <w:szCs w:val="20"/>
        </w:rPr>
        <w:t xml:space="preserve"> Fornage M</w:t>
      </w:r>
      <w:r w:rsidR="00545E23">
        <w:rPr>
          <w:rFonts w:ascii="Arial" w:hAnsi="Arial" w:cs="Arial"/>
          <w:sz w:val="20"/>
          <w:szCs w:val="20"/>
        </w:rPr>
        <w:t>,</w:t>
      </w:r>
      <w:r w:rsidRPr="00322787">
        <w:rPr>
          <w:rFonts w:ascii="Arial" w:hAnsi="Arial" w:cs="Arial"/>
          <w:sz w:val="20"/>
          <w:szCs w:val="20"/>
        </w:rPr>
        <w:t xml:space="preserve"> Bis JC</w:t>
      </w:r>
      <w:r w:rsidR="00545E23">
        <w:rPr>
          <w:rFonts w:ascii="Arial" w:hAnsi="Arial" w:cs="Arial"/>
          <w:sz w:val="20"/>
          <w:szCs w:val="20"/>
        </w:rPr>
        <w:t>,</w:t>
      </w:r>
      <w:r w:rsidRPr="00322787">
        <w:rPr>
          <w:rFonts w:ascii="Arial" w:hAnsi="Arial" w:cs="Arial"/>
          <w:sz w:val="20"/>
          <w:szCs w:val="20"/>
        </w:rPr>
        <w:t xml:space="preserve"> Debette S</w:t>
      </w:r>
      <w:r w:rsidR="00545E23">
        <w:rPr>
          <w:rFonts w:ascii="Arial" w:hAnsi="Arial" w:cs="Arial"/>
          <w:sz w:val="20"/>
          <w:szCs w:val="20"/>
        </w:rPr>
        <w:t>,</w:t>
      </w:r>
      <w:r w:rsidRPr="00322787">
        <w:rPr>
          <w:rFonts w:ascii="Arial" w:hAnsi="Arial" w:cs="Arial"/>
          <w:sz w:val="20"/>
          <w:szCs w:val="20"/>
        </w:rPr>
        <w:t xml:space="preserve"> Ikram MA</w:t>
      </w:r>
      <w:r w:rsidR="00545E23">
        <w:rPr>
          <w:rFonts w:ascii="Arial" w:hAnsi="Arial" w:cs="Arial"/>
          <w:sz w:val="20"/>
          <w:szCs w:val="20"/>
        </w:rPr>
        <w:t>,</w:t>
      </w:r>
      <w:r w:rsidRPr="00322787">
        <w:rPr>
          <w:rFonts w:ascii="Arial" w:hAnsi="Arial" w:cs="Arial"/>
          <w:sz w:val="20"/>
          <w:szCs w:val="20"/>
        </w:rPr>
        <w:t xml:space="preserve"> Longstreth WT</w:t>
      </w:r>
      <w:r w:rsidR="00545E23">
        <w:rPr>
          <w:rFonts w:ascii="Arial" w:hAnsi="Arial" w:cs="Arial"/>
          <w:sz w:val="20"/>
          <w:szCs w:val="20"/>
        </w:rPr>
        <w:t>,</w:t>
      </w:r>
      <w:r w:rsidRPr="00322787">
        <w:rPr>
          <w:rFonts w:ascii="Arial" w:hAnsi="Arial" w:cs="Arial"/>
          <w:sz w:val="20"/>
          <w:szCs w:val="20"/>
        </w:rPr>
        <w:t xml:space="preserve"> Schmidt R</w:t>
      </w:r>
      <w:r w:rsidR="00545E23">
        <w:rPr>
          <w:rFonts w:ascii="Arial" w:hAnsi="Arial" w:cs="Arial"/>
          <w:sz w:val="20"/>
          <w:szCs w:val="20"/>
        </w:rPr>
        <w:t>,</w:t>
      </w:r>
      <w:r w:rsidRPr="00322787">
        <w:rPr>
          <w:rFonts w:ascii="Arial" w:hAnsi="Arial" w:cs="Arial"/>
          <w:sz w:val="20"/>
          <w:szCs w:val="20"/>
        </w:rPr>
        <w:t xml:space="preserve"> Zhang CR</w:t>
      </w:r>
      <w:r w:rsidR="00545E23">
        <w:rPr>
          <w:rFonts w:ascii="Arial" w:hAnsi="Arial" w:cs="Arial"/>
          <w:sz w:val="20"/>
          <w:szCs w:val="20"/>
        </w:rPr>
        <w:t>,</w:t>
      </w:r>
      <w:r w:rsidRPr="00322787">
        <w:rPr>
          <w:rFonts w:ascii="Arial" w:hAnsi="Arial" w:cs="Arial"/>
          <w:sz w:val="20"/>
          <w:szCs w:val="20"/>
        </w:rPr>
        <w:t xml:space="preserve"> Yang Q</w:t>
      </w:r>
      <w:r w:rsidR="00545E23">
        <w:rPr>
          <w:rFonts w:ascii="Arial" w:hAnsi="Arial" w:cs="Arial"/>
          <w:sz w:val="20"/>
          <w:szCs w:val="20"/>
        </w:rPr>
        <w:t>,</w:t>
      </w:r>
      <w:r w:rsidRPr="00322787">
        <w:rPr>
          <w:rFonts w:ascii="Arial" w:hAnsi="Arial" w:cs="Arial"/>
          <w:sz w:val="20"/>
          <w:szCs w:val="20"/>
        </w:rPr>
        <w:t xml:space="preserve"> Sharma P</w:t>
      </w:r>
      <w:r w:rsidR="00545E23">
        <w:rPr>
          <w:rFonts w:ascii="Arial" w:hAnsi="Arial" w:cs="Arial"/>
          <w:sz w:val="20"/>
          <w:szCs w:val="20"/>
        </w:rPr>
        <w:t>,</w:t>
      </w:r>
      <w:r w:rsidRPr="00322787">
        <w:rPr>
          <w:rFonts w:ascii="Arial" w:hAnsi="Arial" w:cs="Arial"/>
          <w:sz w:val="20"/>
          <w:szCs w:val="20"/>
        </w:rPr>
        <w:t xml:space="preserve"> Kittner SJ</w:t>
      </w:r>
      <w:r w:rsidR="00545E23">
        <w:rPr>
          <w:rFonts w:ascii="Arial" w:hAnsi="Arial" w:cs="Arial"/>
          <w:sz w:val="20"/>
          <w:szCs w:val="20"/>
        </w:rPr>
        <w:t>,</w:t>
      </w:r>
      <w:r w:rsidRPr="00322787">
        <w:rPr>
          <w:rFonts w:ascii="Arial" w:hAnsi="Arial" w:cs="Arial"/>
          <w:sz w:val="20"/>
          <w:szCs w:val="20"/>
        </w:rPr>
        <w:t xml:space="preserve"> Mitchell BD</w:t>
      </w:r>
      <w:r w:rsidR="00545E23">
        <w:rPr>
          <w:rFonts w:ascii="Arial" w:hAnsi="Arial" w:cs="Arial"/>
          <w:sz w:val="20"/>
          <w:szCs w:val="20"/>
        </w:rPr>
        <w:t>,</w:t>
      </w:r>
      <w:r w:rsidRPr="00322787">
        <w:rPr>
          <w:rFonts w:ascii="Arial" w:hAnsi="Arial" w:cs="Arial"/>
          <w:sz w:val="20"/>
          <w:szCs w:val="20"/>
        </w:rPr>
        <w:t xml:space="preserve"> Holliday EG</w:t>
      </w:r>
      <w:r w:rsidR="00545E23">
        <w:rPr>
          <w:rFonts w:ascii="Arial" w:hAnsi="Arial" w:cs="Arial"/>
          <w:sz w:val="20"/>
          <w:szCs w:val="20"/>
        </w:rPr>
        <w:t>,</w:t>
      </w:r>
      <w:r w:rsidRPr="00322787">
        <w:rPr>
          <w:rFonts w:ascii="Arial" w:hAnsi="Arial" w:cs="Arial"/>
          <w:sz w:val="20"/>
          <w:szCs w:val="20"/>
        </w:rPr>
        <w:t xml:space="preserve"> Levi CR</w:t>
      </w:r>
      <w:r w:rsidR="00545E23">
        <w:rPr>
          <w:rFonts w:ascii="Arial" w:hAnsi="Arial" w:cs="Arial"/>
          <w:sz w:val="20"/>
          <w:szCs w:val="20"/>
        </w:rPr>
        <w:t>,</w:t>
      </w:r>
      <w:r w:rsidRPr="00322787">
        <w:rPr>
          <w:rFonts w:ascii="Arial" w:hAnsi="Arial" w:cs="Arial"/>
          <w:sz w:val="20"/>
          <w:szCs w:val="20"/>
        </w:rPr>
        <w:t xml:space="preserve"> Attia J</w:t>
      </w:r>
      <w:r w:rsidR="00545E23">
        <w:rPr>
          <w:rFonts w:ascii="Arial" w:hAnsi="Arial" w:cs="Arial"/>
          <w:sz w:val="20"/>
          <w:szCs w:val="20"/>
        </w:rPr>
        <w:t>,</w:t>
      </w:r>
      <w:r w:rsidRPr="00322787">
        <w:rPr>
          <w:rFonts w:ascii="Arial" w:hAnsi="Arial" w:cs="Arial"/>
          <w:sz w:val="20"/>
          <w:szCs w:val="20"/>
        </w:rPr>
        <w:t xml:space="preserve"> Rothwell PM</w:t>
      </w:r>
      <w:r w:rsidR="00545E23">
        <w:rPr>
          <w:rFonts w:ascii="Arial" w:hAnsi="Arial" w:cs="Arial"/>
          <w:sz w:val="20"/>
          <w:szCs w:val="20"/>
        </w:rPr>
        <w:t>,</w:t>
      </w:r>
      <w:r w:rsidRPr="00322787">
        <w:rPr>
          <w:rFonts w:ascii="Arial" w:hAnsi="Arial" w:cs="Arial"/>
          <w:sz w:val="20"/>
          <w:szCs w:val="20"/>
        </w:rPr>
        <w:t xml:space="preserve"> Poole DL</w:t>
      </w:r>
      <w:r w:rsidR="00545E23">
        <w:rPr>
          <w:rFonts w:ascii="Arial" w:hAnsi="Arial" w:cs="Arial"/>
          <w:sz w:val="20"/>
          <w:szCs w:val="20"/>
        </w:rPr>
        <w:t>,</w:t>
      </w:r>
      <w:r w:rsidRPr="00322787">
        <w:rPr>
          <w:rFonts w:ascii="Arial" w:hAnsi="Arial" w:cs="Arial"/>
          <w:sz w:val="20"/>
          <w:szCs w:val="20"/>
        </w:rPr>
        <w:t xml:space="preserve"> Boncoraglio GB</w:t>
      </w:r>
      <w:r w:rsidR="00545E23">
        <w:rPr>
          <w:rFonts w:ascii="Arial" w:hAnsi="Arial" w:cs="Arial"/>
          <w:sz w:val="20"/>
          <w:szCs w:val="20"/>
        </w:rPr>
        <w:t>,</w:t>
      </w:r>
      <w:r w:rsidRPr="00322787">
        <w:rPr>
          <w:rFonts w:ascii="Arial" w:hAnsi="Arial" w:cs="Arial"/>
          <w:sz w:val="20"/>
          <w:szCs w:val="20"/>
        </w:rPr>
        <w:t xml:space="preserve"> Psaty BM</w:t>
      </w:r>
      <w:r w:rsidR="00545E23">
        <w:rPr>
          <w:rFonts w:ascii="Arial" w:hAnsi="Arial" w:cs="Arial"/>
          <w:sz w:val="20"/>
          <w:szCs w:val="20"/>
        </w:rPr>
        <w:t>,</w:t>
      </w:r>
      <w:r w:rsidRPr="00322787">
        <w:rPr>
          <w:rFonts w:ascii="Arial" w:hAnsi="Arial" w:cs="Arial"/>
          <w:sz w:val="20"/>
          <w:szCs w:val="20"/>
        </w:rPr>
        <w:t xml:space="preserve"> Malik R</w:t>
      </w:r>
      <w:r w:rsidR="00545E23">
        <w:rPr>
          <w:rFonts w:ascii="Arial" w:hAnsi="Arial" w:cs="Arial"/>
          <w:sz w:val="20"/>
          <w:szCs w:val="20"/>
        </w:rPr>
        <w:t>,</w:t>
      </w:r>
      <w:r w:rsidRPr="00322787">
        <w:rPr>
          <w:rFonts w:ascii="Arial" w:hAnsi="Arial" w:cs="Arial"/>
          <w:sz w:val="20"/>
          <w:szCs w:val="20"/>
        </w:rPr>
        <w:t xml:space="preserve"> Rost N</w:t>
      </w:r>
      <w:r w:rsidR="00545E23">
        <w:rPr>
          <w:rFonts w:ascii="Arial" w:hAnsi="Arial" w:cs="Arial"/>
          <w:sz w:val="20"/>
          <w:szCs w:val="20"/>
        </w:rPr>
        <w:t>,</w:t>
      </w:r>
      <w:r w:rsidRPr="00322787">
        <w:rPr>
          <w:rFonts w:ascii="Arial" w:hAnsi="Arial" w:cs="Arial"/>
          <w:sz w:val="20"/>
          <w:szCs w:val="20"/>
        </w:rPr>
        <w:t xml:space="preserve"> Worrall BB</w:t>
      </w:r>
      <w:r w:rsidR="00545E23">
        <w:rPr>
          <w:rFonts w:ascii="Arial" w:hAnsi="Arial" w:cs="Arial"/>
          <w:sz w:val="20"/>
          <w:szCs w:val="20"/>
        </w:rPr>
        <w:t>, Dichgans</w:t>
      </w:r>
      <w:r w:rsidRPr="00322787">
        <w:rPr>
          <w:rFonts w:ascii="Arial" w:hAnsi="Arial" w:cs="Arial"/>
          <w:sz w:val="20"/>
          <w:szCs w:val="20"/>
        </w:rPr>
        <w:t xml:space="preserve"> M</w:t>
      </w:r>
      <w:r w:rsidR="00545E23">
        <w:rPr>
          <w:rFonts w:ascii="Arial" w:hAnsi="Arial" w:cs="Arial"/>
          <w:sz w:val="20"/>
          <w:szCs w:val="20"/>
        </w:rPr>
        <w:t>,</w:t>
      </w:r>
      <w:r w:rsidRPr="00322787">
        <w:rPr>
          <w:rFonts w:ascii="Arial" w:hAnsi="Arial" w:cs="Arial"/>
          <w:sz w:val="20"/>
          <w:szCs w:val="20"/>
        </w:rPr>
        <w:t xml:space="preserve"> Van Agtmael T</w:t>
      </w:r>
      <w:r w:rsidR="00545E23">
        <w:rPr>
          <w:rFonts w:ascii="Arial" w:hAnsi="Arial" w:cs="Arial"/>
          <w:sz w:val="20"/>
          <w:szCs w:val="20"/>
        </w:rPr>
        <w:t>,</w:t>
      </w:r>
      <w:r w:rsidRPr="00322787">
        <w:rPr>
          <w:rFonts w:ascii="Arial" w:hAnsi="Arial" w:cs="Arial"/>
          <w:sz w:val="20"/>
          <w:szCs w:val="20"/>
        </w:rPr>
        <w:t xml:space="preserve"> Woo D</w:t>
      </w:r>
      <w:r w:rsidR="00545E23">
        <w:rPr>
          <w:rFonts w:ascii="Arial" w:hAnsi="Arial" w:cs="Arial"/>
          <w:sz w:val="20"/>
          <w:szCs w:val="20"/>
        </w:rPr>
        <w:t>,</w:t>
      </w:r>
      <w:r w:rsidRPr="00322787">
        <w:rPr>
          <w:rFonts w:ascii="Arial" w:hAnsi="Arial" w:cs="Arial"/>
          <w:sz w:val="20"/>
          <w:szCs w:val="20"/>
        </w:rPr>
        <w:t xml:space="preserve"> Markus HS</w:t>
      </w:r>
      <w:r w:rsidR="00545E23">
        <w:rPr>
          <w:rFonts w:ascii="Arial" w:hAnsi="Arial" w:cs="Arial"/>
          <w:sz w:val="20"/>
          <w:szCs w:val="20"/>
        </w:rPr>
        <w:t>,</w:t>
      </w:r>
      <w:r w:rsidRPr="00322787">
        <w:rPr>
          <w:rFonts w:ascii="Arial" w:hAnsi="Arial" w:cs="Arial"/>
          <w:sz w:val="20"/>
          <w:szCs w:val="20"/>
        </w:rPr>
        <w:t xml:space="preserve"> Seshadri S</w:t>
      </w:r>
      <w:r w:rsidR="00545E23">
        <w:rPr>
          <w:rFonts w:ascii="Arial" w:hAnsi="Arial" w:cs="Arial"/>
          <w:sz w:val="20"/>
          <w:szCs w:val="20"/>
        </w:rPr>
        <w:t>,</w:t>
      </w:r>
      <w:r w:rsidRPr="00322787">
        <w:rPr>
          <w:rFonts w:ascii="Arial" w:hAnsi="Arial" w:cs="Arial"/>
          <w:sz w:val="20"/>
          <w:szCs w:val="20"/>
        </w:rPr>
        <w:t xml:space="preserve"> Rosand J</w:t>
      </w:r>
      <w:r w:rsidR="00545E23">
        <w:rPr>
          <w:rFonts w:ascii="Arial" w:hAnsi="Arial" w:cs="Arial"/>
          <w:sz w:val="20"/>
          <w:szCs w:val="20"/>
        </w:rPr>
        <w:t>,</w:t>
      </w:r>
      <w:r w:rsidRPr="00322787">
        <w:rPr>
          <w:rFonts w:ascii="Arial" w:hAnsi="Arial" w:cs="Arial"/>
          <w:sz w:val="20"/>
          <w:szCs w:val="20"/>
        </w:rPr>
        <w:t xml:space="preserve"> Sudlow CLM. </w:t>
      </w:r>
      <w:r w:rsidRPr="00322787">
        <w:rPr>
          <w:rFonts w:ascii="Arial" w:hAnsi="Arial" w:cs="Arial"/>
          <w:b/>
          <w:i/>
          <w:sz w:val="20"/>
          <w:szCs w:val="20"/>
        </w:rPr>
        <w:t xml:space="preserve">Common variation in COL4A1/COL4A2 is associated with sporadic cerebral small vessel disease. </w:t>
      </w:r>
      <w:r w:rsidRPr="00322787">
        <w:rPr>
          <w:rFonts w:ascii="Arial" w:hAnsi="Arial" w:cs="Arial"/>
          <w:sz w:val="20"/>
          <w:szCs w:val="20"/>
        </w:rPr>
        <w:t>Neurology 2015 Mar 3</w:t>
      </w:r>
      <w:r w:rsidR="00545E23">
        <w:rPr>
          <w:rFonts w:ascii="Arial" w:hAnsi="Arial" w:cs="Arial"/>
          <w:sz w:val="20"/>
          <w:szCs w:val="20"/>
        </w:rPr>
        <w:t>.</w:t>
      </w:r>
      <w:r w:rsidRPr="00322787">
        <w:rPr>
          <w:rFonts w:ascii="Arial" w:hAnsi="Arial" w:cs="Arial"/>
          <w:sz w:val="20"/>
          <w:szCs w:val="20"/>
        </w:rPr>
        <w:t xml:space="preserve"> PMC4351667</w:t>
      </w:r>
      <w:r w:rsidR="00545E23">
        <w:rPr>
          <w:rFonts w:ascii="Arial" w:hAnsi="Arial" w:cs="Arial"/>
          <w:sz w:val="20"/>
          <w:szCs w:val="20"/>
        </w:rPr>
        <w:t>.</w:t>
      </w:r>
      <w:r w:rsidRPr="00322787">
        <w:rPr>
          <w:rFonts w:ascii="Arial" w:hAnsi="Arial" w:cs="Arial"/>
          <w:sz w:val="20"/>
          <w:szCs w:val="20"/>
        </w:rPr>
        <w:t xml:space="preserve"> PM:25653287.</w:t>
      </w:r>
    </w:p>
    <w:p w14:paraId="619B15D3"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Riverol</w:t>
      </w:r>
      <w:r w:rsidR="00545E23">
        <w:rPr>
          <w:rFonts w:ascii="Arial" w:hAnsi="Arial" w:cs="Arial"/>
          <w:sz w:val="20"/>
          <w:szCs w:val="20"/>
        </w:rPr>
        <w:t xml:space="preserve"> </w:t>
      </w:r>
      <w:r w:rsidRPr="00322787">
        <w:rPr>
          <w:rFonts w:ascii="Arial" w:hAnsi="Arial" w:cs="Arial"/>
          <w:sz w:val="20"/>
          <w:szCs w:val="20"/>
        </w:rPr>
        <w:t>M, Becker JT, Lopez OL,</w:t>
      </w:r>
      <w:r w:rsidR="00545E23">
        <w:rPr>
          <w:rFonts w:ascii="Arial" w:hAnsi="Arial" w:cs="Arial"/>
          <w:sz w:val="20"/>
          <w:szCs w:val="20"/>
        </w:rPr>
        <w:t xml:space="preserve"> </w:t>
      </w:r>
      <w:r w:rsidRPr="00322787">
        <w:rPr>
          <w:rFonts w:ascii="Arial" w:hAnsi="Arial" w:cs="Arial"/>
          <w:sz w:val="20"/>
          <w:szCs w:val="20"/>
        </w:rPr>
        <w:t xml:space="preserve">Raji CA, Thompson PM, Carmichael OT, Gach HM, Longstreth WT, Jr., Fried L, Tracy RP, Kuller LH. </w:t>
      </w:r>
      <w:r w:rsidRPr="00322787">
        <w:rPr>
          <w:rFonts w:ascii="Arial" w:hAnsi="Arial" w:cs="Arial"/>
          <w:b/>
          <w:bCs/>
          <w:i/>
          <w:iCs/>
          <w:sz w:val="20"/>
          <w:szCs w:val="20"/>
        </w:rPr>
        <w:t>Relationship between Systemic and Cerebral Vascular Disease and Brain Structure Integrity in Normal Elderly Individuals</w:t>
      </w:r>
      <w:r w:rsidRPr="00322787">
        <w:rPr>
          <w:rFonts w:ascii="Arial" w:hAnsi="Arial" w:cs="Arial"/>
          <w:b/>
          <w:bCs/>
          <w:sz w:val="20"/>
          <w:szCs w:val="20"/>
        </w:rPr>
        <w:t xml:space="preserve">. </w:t>
      </w:r>
      <w:r w:rsidRPr="00322787">
        <w:rPr>
          <w:rFonts w:ascii="Arial" w:hAnsi="Arial" w:cs="Arial"/>
          <w:sz w:val="20"/>
          <w:szCs w:val="20"/>
        </w:rPr>
        <w:t>J.Alzheimers.Dis., 2015. Vol. 44, issue 1, pp. 319-328. PM:25213770. PMC4297227.</w:t>
      </w:r>
    </w:p>
    <w:p w14:paraId="15A11C91"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Rosso AL, Sanders JL, Arnold AM, Boudreau RM, Hirsch CH, Carlson MC, Rosano C, Kritchevsky SB, Newman AB. </w:t>
      </w:r>
      <w:r w:rsidRPr="00322787">
        <w:rPr>
          <w:rFonts w:ascii="Arial" w:hAnsi="Arial" w:cs="Arial"/>
          <w:b/>
          <w:bCs/>
          <w:i/>
          <w:iCs/>
          <w:sz w:val="20"/>
          <w:szCs w:val="20"/>
        </w:rPr>
        <w:t>Multisystem physiologic impairments and changes in gait speed of older adults</w:t>
      </w:r>
      <w:r w:rsidRPr="00322787">
        <w:rPr>
          <w:rFonts w:ascii="Arial" w:hAnsi="Arial" w:cs="Arial"/>
          <w:b/>
          <w:bCs/>
          <w:sz w:val="20"/>
          <w:szCs w:val="20"/>
        </w:rPr>
        <w:t xml:space="preserve">. </w:t>
      </w:r>
      <w:r w:rsidRPr="00322787">
        <w:rPr>
          <w:rFonts w:ascii="Arial" w:hAnsi="Arial" w:cs="Arial"/>
          <w:sz w:val="20"/>
          <w:szCs w:val="20"/>
        </w:rPr>
        <w:t>J.Gerontol.A Biol.Sci.Med.Sci., Mar., 2015. Vol. 70, issue 3, pp. 317-322. PM:25380599. PMC4351395.</w:t>
      </w:r>
    </w:p>
    <w:p w14:paraId="60D1A324"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Schick UM</w:t>
      </w:r>
      <w:r w:rsidR="005453FD">
        <w:rPr>
          <w:rFonts w:ascii="Arial" w:hAnsi="Arial" w:cs="Arial"/>
          <w:sz w:val="20"/>
          <w:szCs w:val="20"/>
        </w:rPr>
        <w:t>,</w:t>
      </w:r>
      <w:r w:rsidRPr="00322787">
        <w:rPr>
          <w:rFonts w:ascii="Arial" w:hAnsi="Arial" w:cs="Arial"/>
          <w:sz w:val="20"/>
          <w:szCs w:val="20"/>
        </w:rPr>
        <w:t xml:space="preserve"> Auer PL</w:t>
      </w:r>
      <w:r w:rsidR="005453FD">
        <w:rPr>
          <w:rFonts w:ascii="Arial" w:hAnsi="Arial" w:cs="Arial"/>
          <w:sz w:val="20"/>
          <w:szCs w:val="20"/>
        </w:rPr>
        <w:t>,</w:t>
      </w:r>
      <w:r w:rsidRPr="00322787">
        <w:rPr>
          <w:rFonts w:ascii="Arial" w:hAnsi="Arial" w:cs="Arial"/>
          <w:sz w:val="20"/>
          <w:szCs w:val="20"/>
        </w:rPr>
        <w:t xml:space="preserve"> Bis JC</w:t>
      </w:r>
      <w:r w:rsidR="005453FD">
        <w:rPr>
          <w:rFonts w:ascii="Arial" w:hAnsi="Arial" w:cs="Arial"/>
          <w:sz w:val="20"/>
          <w:szCs w:val="20"/>
        </w:rPr>
        <w:t>,</w:t>
      </w:r>
      <w:r w:rsidRPr="00322787">
        <w:rPr>
          <w:rFonts w:ascii="Arial" w:hAnsi="Arial" w:cs="Arial"/>
          <w:sz w:val="20"/>
          <w:szCs w:val="20"/>
        </w:rPr>
        <w:t xml:space="preserve"> Lin H</w:t>
      </w:r>
      <w:r w:rsidR="005453FD">
        <w:rPr>
          <w:rFonts w:ascii="Arial" w:hAnsi="Arial" w:cs="Arial"/>
          <w:sz w:val="20"/>
          <w:szCs w:val="20"/>
        </w:rPr>
        <w:t>,</w:t>
      </w:r>
      <w:r w:rsidRPr="00322787">
        <w:rPr>
          <w:rFonts w:ascii="Arial" w:hAnsi="Arial" w:cs="Arial"/>
          <w:sz w:val="20"/>
          <w:szCs w:val="20"/>
        </w:rPr>
        <w:t xml:space="preserve"> Wei P</w:t>
      </w:r>
      <w:r w:rsidR="005453FD">
        <w:rPr>
          <w:rFonts w:ascii="Arial" w:hAnsi="Arial" w:cs="Arial"/>
          <w:sz w:val="20"/>
          <w:szCs w:val="20"/>
        </w:rPr>
        <w:t>,</w:t>
      </w:r>
      <w:r w:rsidRPr="00322787">
        <w:rPr>
          <w:rFonts w:ascii="Arial" w:hAnsi="Arial" w:cs="Arial"/>
          <w:sz w:val="20"/>
          <w:szCs w:val="20"/>
        </w:rPr>
        <w:t xml:space="preserve"> Pankratz N</w:t>
      </w:r>
      <w:r w:rsidR="005453FD">
        <w:rPr>
          <w:rFonts w:ascii="Arial" w:hAnsi="Arial" w:cs="Arial"/>
          <w:sz w:val="20"/>
          <w:szCs w:val="20"/>
        </w:rPr>
        <w:t>,</w:t>
      </w:r>
      <w:r w:rsidRPr="00322787">
        <w:rPr>
          <w:rFonts w:ascii="Arial" w:hAnsi="Arial" w:cs="Arial"/>
          <w:sz w:val="20"/>
          <w:szCs w:val="20"/>
        </w:rPr>
        <w:t xml:space="preserve"> Lange LA</w:t>
      </w:r>
      <w:r w:rsidR="005453FD">
        <w:rPr>
          <w:rFonts w:ascii="Arial" w:hAnsi="Arial" w:cs="Arial"/>
          <w:sz w:val="20"/>
          <w:szCs w:val="20"/>
        </w:rPr>
        <w:t>,</w:t>
      </w:r>
      <w:r w:rsidRPr="00322787">
        <w:rPr>
          <w:rFonts w:ascii="Arial" w:hAnsi="Arial" w:cs="Arial"/>
          <w:sz w:val="20"/>
          <w:szCs w:val="20"/>
        </w:rPr>
        <w:t xml:space="preserve"> Brody J</w:t>
      </w:r>
      <w:r w:rsidR="005453FD">
        <w:rPr>
          <w:rFonts w:ascii="Arial" w:hAnsi="Arial" w:cs="Arial"/>
          <w:sz w:val="20"/>
          <w:szCs w:val="20"/>
        </w:rPr>
        <w:t>,</w:t>
      </w:r>
      <w:r w:rsidRPr="00322787">
        <w:rPr>
          <w:rFonts w:ascii="Arial" w:hAnsi="Arial" w:cs="Arial"/>
          <w:sz w:val="20"/>
          <w:szCs w:val="20"/>
        </w:rPr>
        <w:t xml:space="preserve"> Stitziel NO</w:t>
      </w:r>
      <w:r w:rsidR="005453FD">
        <w:rPr>
          <w:rFonts w:ascii="Arial" w:hAnsi="Arial" w:cs="Arial"/>
          <w:sz w:val="20"/>
          <w:szCs w:val="20"/>
        </w:rPr>
        <w:t>,</w:t>
      </w:r>
      <w:r w:rsidRPr="00322787">
        <w:rPr>
          <w:rFonts w:ascii="Arial" w:hAnsi="Arial" w:cs="Arial"/>
          <w:sz w:val="20"/>
          <w:szCs w:val="20"/>
        </w:rPr>
        <w:t xml:space="preserve"> Kim DS</w:t>
      </w:r>
      <w:r w:rsidR="005453FD">
        <w:rPr>
          <w:rFonts w:ascii="Arial" w:hAnsi="Arial" w:cs="Arial"/>
          <w:sz w:val="20"/>
          <w:szCs w:val="20"/>
        </w:rPr>
        <w:t>,</w:t>
      </w:r>
      <w:r w:rsidRPr="00322787">
        <w:rPr>
          <w:rFonts w:ascii="Arial" w:hAnsi="Arial" w:cs="Arial"/>
          <w:sz w:val="20"/>
          <w:szCs w:val="20"/>
        </w:rPr>
        <w:t xml:space="preserve"> Carlson CS</w:t>
      </w:r>
      <w:r w:rsidR="005453FD">
        <w:rPr>
          <w:rFonts w:ascii="Arial" w:hAnsi="Arial" w:cs="Arial"/>
          <w:sz w:val="20"/>
          <w:szCs w:val="20"/>
        </w:rPr>
        <w:t>,</w:t>
      </w:r>
      <w:r w:rsidRPr="00322787">
        <w:rPr>
          <w:rFonts w:ascii="Arial" w:hAnsi="Arial" w:cs="Arial"/>
          <w:sz w:val="20"/>
          <w:szCs w:val="20"/>
        </w:rPr>
        <w:t xml:space="preserve"> Fornage M</w:t>
      </w:r>
      <w:r w:rsidR="005453FD">
        <w:rPr>
          <w:rFonts w:ascii="Arial" w:hAnsi="Arial" w:cs="Arial"/>
          <w:sz w:val="20"/>
          <w:szCs w:val="20"/>
        </w:rPr>
        <w:t>,</w:t>
      </w:r>
      <w:r w:rsidRPr="00322787">
        <w:rPr>
          <w:rFonts w:ascii="Arial" w:hAnsi="Arial" w:cs="Arial"/>
          <w:sz w:val="20"/>
          <w:szCs w:val="20"/>
        </w:rPr>
        <w:t xml:space="preserve"> Haessler J</w:t>
      </w:r>
      <w:r w:rsidR="005453FD">
        <w:rPr>
          <w:rFonts w:ascii="Arial" w:hAnsi="Arial" w:cs="Arial"/>
          <w:sz w:val="20"/>
          <w:szCs w:val="20"/>
        </w:rPr>
        <w:t>,</w:t>
      </w:r>
      <w:r w:rsidRPr="00322787">
        <w:rPr>
          <w:rFonts w:ascii="Arial" w:hAnsi="Arial" w:cs="Arial"/>
          <w:sz w:val="20"/>
          <w:szCs w:val="20"/>
        </w:rPr>
        <w:t xml:space="preserve"> Hsu L</w:t>
      </w:r>
      <w:r w:rsidR="005453FD">
        <w:rPr>
          <w:rFonts w:ascii="Arial" w:hAnsi="Arial" w:cs="Arial"/>
          <w:sz w:val="20"/>
          <w:szCs w:val="20"/>
        </w:rPr>
        <w:t>,</w:t>
      </w:r>
      <w:r w:rsidRPr="00322787">
        <w:rPr>
          <w:rFonts w:ascii="Arial" w:hAnsi="Arial" w:cs="Arial"/>
          <w:sz w:val="20"/>
          <w:szCs w:val="20"/>
        </w:rPr>
        <w:t xml:space="preserve"> Jackson RD</w:t>
      </w:r>
      <w:r w:rsidR="005453FD">
        <w:rPr>
          <w:rFonts w:ascii="Arial" w:hAnsi="Arial" w:cs="Arial"/>
          <w:sz w:val="20"/>
          <w:szCs w:val="20"/>
        </w:rPr>
        <w:t>,</w:t>
      </w:r>
      <w:r w:rsidRPr="00322787">
        <w:rPr>
          <w:rFonts w:ascii="Arial" w:hAnsi="Arial" w:cs="Arial"/>
          <w:sz w:val="20"/>
          <w:szCs w:val="20"/>
        </w:rPr>
        <w:t xml:space="preserve"> Kooperberg C</w:t>
      </w:r>
      <w:r w:rsidR="005453FD">
        <w:rPr>
          <w:rFonts w:ascii="Arial" w:hAnsi="Arial" w:cs="Arial"/>
          <w:sz w:val="20"/>
          <w:szCs w:val="20"/>
        </w:rPr>
        <w:t>,</w:t>
      </w:r>
      <w:r w:rsidRPr="00322787">
        <w:rPr>
          <w:rFonts w:ascii="Arial" w:hAnsi="Arial" w:cs="Arial"/>
          <w:sz w:val="20"/>
          <w:szCs w:val="20"/>
        </w:rPr>
        <w:t xml:space="preserve"> Leal SM</w:t>
      </w:r>
      <w:r w:rsidR="005453FD">
        <w:rPr>
          <w:rFonts w:ascii="Arial" w:hAnsi="Arial" w:cs="Arial"/>
          <w:sz w:val="20"/>
          <w:szCs w:val="20"/>
        </w:rPr>
        <w:t>,</w:t>
      </w:r>
      <w:r w:rsidRPr="00322787">
        <w:rPr>
          <w:rFonts w:ascii="Arial" w:hAnsi="Arial" w:cs="Arial"/>
          <w:sz w:val="20"/>
          <w:szCs w:val="20"/>
        </w:rPr>
        <w:t xml:space="preserve"> Psaty BM</w:t>
      </w:r>
      <w:r w:rsidR="005453FD">
        <w:rPr>
          <w:rFonts w:ascii="Arial" w:hAnsi="Arial" w:cs="Arial"/>
          <w:sz w:val="20"/>
          <w:szCs w:val="20"/>
        </w:rPr>
        <w:t>,</w:t>
      </w:r>
      <w:r w:rsidRPr="00322787">
        <w:rPr>
          <w:rFonts w:ascii="Arial" w:hAnsi="Arial" w:cs="Arial"/>
          <w:sz w:val="20"/>
          <w:szCs w:val="20"/>
        </w:rPr>
        <w:t xml:space="preserve"> Boerwinkle E</w:t>
      </w:r>
      <w:r w:rsidR="005453FD">
        <w:rPr>
          <w:rFonts w:ascii="Arial" w:hAnsi="Arial" w:cs="Arial"/>
          <w:sz w:val="20"/>
          <w:szCs w:val="20"/>
        </w:rPr>
        <w:t>,</w:t>
      </w:r>
      <w:r w:rsidRPr="00322787">
        <w:rPr>
          <w:rFonts w:ascii="Arial" w:hAnsi="Arial" w:cs="Arial"/>
          <w:sz w:val="20"/>
          <w:szCs w:val="20"/>
        </w:rPr>
        <w:t xml:space="preserve"> Tracy R</w:t>
      </w:r>
      <w:r w:rsidR="005453FD">
        <w:rPr>
          <w:rFonts w:ascii="Arial" w:hAnsi="Arial" w:cs="Arial"/>
          <w:sz w:val="20"/>
          <w:szCs w:val="20"/>
        </w:rPr>
        <w:t>,</w:t>
      </w:r>
      <w:r w:rsidRPr="00322787">
        <w:rPr>
          <w:rFonts w:ascii="Arial" w:hAnsi="Arial" w:cs="Arial"/>
          <w:sz w:val="20"/>
          <w:szCs w:val="20"/>
        </w:rPr>
        <w:t xml:space="preserve"> Ardissino D</w:t>
      </w:r>
      <w:r w:rsidR="005453FD">
        <w:rPr>
          <w:rFonts w:ascii="Arial" w:hAnsi="Arial" w:cs="Arial"/>
          <w:sz w:val="20"/>
          <w:szCs w:val="20"/>
        </w:rPr>
        <w:t>,</w:t>
      </w:r>
      <w:r w:rsidRPr="00322787">
        <w:rPr>
          <w:rFonts w:ascii="Arial" w:hAnsi="Arial" w:cs="Arial"/>
          <w:sz w:val="20"/>
          <w:szCs w:val="20"/>
        </w:rPr>
        <w:t xml:space="preserve"> Shah S</w:t>
      </w:r>
      <w:r w:rsidR="005453FD">
        <w:rPr>
          <w:rFonts w:ascii="Arial" w:hAnsi="Arial" w:cs="Arial"/>
          <w:sz w:val="20"/>
          <w:szCs w:val="20"/>
        </w:rPr>
        <w:t>,</w:t>
      </w:r>
      <w:r w:rsidRPr="00322787">
        <w:rPr>
          <w:rFonts w:ascii="Arial" w:hAnsi="Arial" w:cs="Arial"/>
          <w:sz w:val="20"/>
          <w:szCs w:val="20"/>
        </w:rPr>
        <w:t xml:space="preserve"> Willer C</w:t>
      </w:r>
      <w:r w:rsidR="005453FD">
        <w:rPr>
          <w:rFonts w:ascii="Arial" w:hAnsi="Arial" w:cs="Arial"/>
          <w:sz w:val="20"/>
          <w:szCs w:val="20"/>
        </w:rPr>
        <w:t>,</w:t>
      </w:r>
      <w:r w:rsidRPr="00322787">
        <w:rPr>
          <w:rFonts w:ascii="Arial" w:hAnsi="Arial" w:cs="Arial"/>
          <w:sz w:val="20"/>
          <w:szCs w:val="20"/>
        </w:rPr>
        <w:t xml:space="preserve"> Loos R</w:t>
      </w:r>
      <w:r w:rsidR="005453FD">
        <w:rPr>
          <w:rFonts w:ascii="Arial" w:hAnsi="Arial" w:cs="Arial"/>
          <w:sz w:val="20"/>
          <w:szCs w:val="20"/>
        </w:rPr>
        <w:t>,</w:t>
      </w:r>
      <w:r w:rsidRPr="00322787">
        <w:rPr>
          <w:rFonts w:ascii="Arial" w:hAnsi="Arial" w:cs="Arial"/>
          <w:sz w:val="20"/>
          <w:szCs w:val="20"/>
        </w:rPr>
        <w:t xml:space="preserve"> Melander O</w:t>
      </w:r>
      <w:r w:rsidR="005453FD">
        <w:rPr>
          <w:rFonts w:ascii="Arial" w:hAnsi="Arial" w:cs="Arial"/>
          <w:sz w:val="20"/>
          <w:szCs w:val="20"/>
        </w:rPr>
        <w:t>,</w:t>
      </w:r>
      <w:r w:rsidRPr="00322787">
        <w:rPr>
          <w:rFonts w:ascii="Arial" w:hAnsi="Arial" w:cs="Arial"/>
          <w:sz w:val="20"/>
          <w:szCs w:val="20"/>
        </w:rPr>
        <w:t xml:space="preserve"> McPherson R</w:t>
      </w:r>
      <w:r w:rsidR="005453FD">
        <w:rPr>
          <w:rFonts w:ascii="Arial" w:hAnsi="Arial" w:cs="Arial"/>
          <w:sz w:val="20"/>
          <w:szCs w:val="20"/>
        </w:rPr>
        <w:t>,</w:t>
      </w:r>
      <w:r w:rsidRPr="00322787">
        <w:rPr>
          <w:rFonts w:ascii="Arial" w:hAnsi="Arial" w:cs="Arial"/>
          <w:sz w:val="20"/>
          <w:szCs w:val="20"/>
        </w:rPr>
        <w:t xml:space="preserve"> Hovingh K</w:t>
      </w:r>
      <w:r w:rsidR="005453FD">
        <w:rPr>
          <w:rFonts w:ascii="Arial" w:hAnsi="Arial" w:cs="Arial"/>
          <w:sz w:val="20"/>
          <w:szCs w:val="20"/>
        </w:rPr>
        <w:t>,</w:t>
      </w:r>
      <w:r w:rsidRPr="00322787">
        <w:rPr>
          <w:rFonts w:ascii="Arial" w:hAnsi="Arial" w:cs="Arial"/>
          <w:sz w:val="20"/>
          <w:szCs w:val="20"/>
        </w:rPr>
        <w:t xml:space="preserve"> Reilly M</w:t>
      </w:r>
      <w:r w:rsidR="005453FD">
        <w:rPr>
          <w:rFonts w:ascii="Arial" w:hAnsi="Arial" w:cs="Arial"/>
          <w:sz w:val="20"/>
          <w:szCs w:val="20"/>
        </w:rPr>
        <w:t>,</w:t>
      </w:r>
      <w:r w:rsidRPr="00322787">
        <w:rPr>
          <w:rFonts w:ascii="Arial" w:hAnsi="Arial" w:cs="Arial"/>
          <w:sz w:val="20"/>
          <w:szCs w:val="20"/>
        </w:rPr>
        <w:t xml:space="preserve"> Watkins H</w:t>
      </w:r>
      <w:r w:rsidR="005453FD">
        <w:rPr>
          <w:rFonts w:ascii="Arial" w:hAnsi="Arial" w:cs="Arial"/>
          <w:sz w:val="20"/>
          <w:szCs w:val="20"/>
        </w:rPr>
        <w:t>,</w:t>
      </w:r>
      <w:r w:rsidRPr="00322787">
        <w:rPr>
          <w:rFonts w:ascii="Arial" w:hAnsi="Arial" w:cs="Arial"/>
          <w:sz w:val="20"/>
          <w:szCs w:val="20"/>
        </w:rPr>
        <w:t xml:space="preserve"> Girelli D</w:t>
      </w:r>
      <w:r w:rsidR="005453FD">
        <w:rPr>
          <w:rFonts w:ascii="Arial" w:hAnsi="Arial" w:cs="Arial"/>
          <w:sz w:val="20"/>
          <w:szCs w:val="20"/>
        </w:rPr>
        <w:t>,</w:t>
      </w:r>
      <w:r w:rsidRPr="00322787">
        <w:rPr>
          <w:rFonts w:ascii="Arial" w:hAnsi="Arial" w:cs="Arial"/>
          <w:sz w:val="20"/>
          <w:szCs w:val="20"/>
        </w:rPr>
        <w:t xml:space="preserve"> Fontanillas P</w:t>
      </w:r>
      <w:r w:rsidR="005453FD">
        <w:rPr>
          <w:rFonts w:ascii="Arial" w:hAnsi="Arial" w:cs="Arial"/>
          <w:sz w:val="20"/>
          <w:szCs w:val="20"/>
        </w:rPr>
        <w:t>,</w:t>
      </w:r>
      <w:r w:rsidRPr="00322787">
        <w:rPr>
          <w:rFonts w:ascii="Arial" w:hAnsi="Arial" w:cs="Arial"/>
          <w:sz w:val="20"/>
          <w:szCs w:val="20"/>
        </w:rPr>
        <w:t xml:space="preserve"> Chasman DI</w:t>
      </w:r>
      <w:r w:rsidR="005453FD">
        <w:rPr>
          <w:rFonts w:ascii="Arial" w:hAnsi="Arial" w:cs="Arial"/>
          <w:sz w:val="20"/>
          <w:szCs w:val="20"/>
        </w:rPr>
        <w:t>,</w:t>
      </w:r>
      <w:r w:rsidRPr="00322787">
        <w:rPr>
          <w:rFonts w:ascii="Arial" w:hAnsi="Arial" w:cs="Arial"/>
          <w:sz w:val="20"/>
          <w:szCs w:val="20"/>
        </w:rPr>
        <w:t xml:space="preserve"> Gabriel SB</w:t>
      </w:r>
      <w:r w:rsidR="005453FD">
        <w:rPr>
          <w:rFonts w:ascii="Arial" w:hAnsi="Arial" w:cs="Arial"/>
          <w:sz w:val="20"/>
          <w:szCs w:val="20"/>
        </w:rPr>
        <w:t>,</w:t>
      </w:r>
      <w:r w:rsidRPr="00322787">
        <w:rPr>
          <w:rFonts w:ascii="Arial" w:hAnsi="Arial" w:cs="Arial"/>
          <w:sz w:val="20"/>
          <w:szCs w:val="20"/>
        </w:rPr>
        <w:t xml:space="preserve"> Gibbs R</w:t>
      </w:r>
      <w:r w:rsidR="005453FD">
        <w:rPr>
          <w:rFonts w:ascii="Arial" w:hAnsi="Arial" w:cs="Arial"/>
          <w:sz w:val="20"/>
          <w:szCs w:val="20"/>
        </w:rPr>
        <w:t>,</w:t>
      </w:r>
      <w:r w:rsidRPr="00322787">
        <w:rPr>
          <w:rFonts w:ascii="Arial" w:hAnsi="Arial" w:cs="Arial"/>
          <w:sz w:val="20"/>
          <w:szCs w:val="20"/>
        </w:rPr>
        <w:t xml:space="preserve"> Nickerson DA</w:t>
      </w:r>
      <w:r w:rsidR="005453FD">
        <w:rPr>
          <w:rFonts w:ascii="Arial" w:hAnsi="Arial" w:cs="Arial"/>
          <w:sz w:val="20"/>
          <w:szCs w:val="20"/>
        </w:rPr>
        <w:t>,</w:t>
      </w:r>
      <w:r w:rsidRPr="00322787">
        <w:rPr>
          <w:rFonts w:ascii="Arial" w:hAnsi="Arial" w:cs="Arial"/>
          <w:sz w:val="20"/>
          <w:szCs w:val="20"/>
        </w:rPr>
        <w:t xml:space="preserve"> Kathiresan S</w:t>
      </w:r>
      <w:r w:rsidR="005453FD">
        <w:rPr>
          <w:rFonts w:ascii="Arial" w:hAnsi="Arial" w:cs="Arial"/>
          <w:sz w:val="20"/>
          <w:szCs w:val="20"/>
        </w:rPr>
        <w:t>,</w:t>
      </w:r>
      <w:r w:rsidRPr="00322787">
        <w:rPr>
          <w:rFonts w:ascii="Arial" w:hAnsi="Arial" w:cs="Arial"/>
          <w:sz w:val="20"/>
          <w:szCs w:val="20"/>
        </w:rPr>
        <w:t xml:space="preserve"> Peters U</w:t>
      </w:r>
      <w:r w:rsidR="005453FD">
        <w:rPr>
          <w:rFonts w:ascii="Arial" w:hAnsi="Arial" w:cs="Arial"/>
          <w:sz w:val="20"/>
          <w:szCs w:val="20"/>
        </w:rPr>
        <w:t>,</w:t>
      </w:r>
      <w:r w:rsidRPr="00322787">
        <w:rPr>
          <w:rFonts w:ascii="Arial" w:hAnsi="Arial" w:cs="Arial"/>
          <w:sz w:val="20"/>
          <w:szCs w:val="20"/>
        </w:rPr>
        <w:t xml:space="preserve"> Dupuis J</w:t>
      </w:r>
      <w:r w:rsidR="005453FD">
        <w:rPr>
          <w:rFonts w:ascii="Arial" w:hAnsi="Arial" w:cs="Arial"/>
          <w:sz w:val="20"/>
          <w:szCs w:val="20"/>
        </w:rPr>
        <w:t>,</w:t>
      </w:r>
      <w:r w:rsidRPr="00322787">
        <w:rPr>
          <w:rFonts w:ascii="Arial" w:hAnsi="Arial" w:cs="Arial"/>
          <w:sz w:val="20"/>
          <w:szCs w:val="20"/>
        </w:rPr>
        <w:t xml:space="preserve"> Wilson JG</w:t>
      </w:r>
      <w:r w:rsidR="005453FD">
        <w:rPr>
          <w:rFonts w:ascii="Arial" w:hAnsi="Arial" w:cs="Arial"/>
          <w:sz w:val="20"/>
          <w:szCs w:val="20"/>
        </w:rPr>
        <w:t>,</w:t>
      </w:r>
      <w:r w:rsidRPr="00322787">
        <w:rPr>
          <w:rFonts w:ascii="Arial" w:hAnsi="Arial" w:cs="Arial"/>
          <w:sz w:val="20"/>
          <w:szCs w:val="20"/>
        </w:rPr>
        <w:t xml:space="preserve"> Rich SS</w:t>
      </w:r>
      <w:r w:rsidR="005453FD">
        <w:rPr>
          <w:rFonts w:ascii="Arial" w:hAnsi="Arial" w:cs="Arial"/>
          <w:sz w:val="20"/>
          <w:szCs w:val="20"/>
        </w:rPr>
        <w:t>,</w:t>
      </w:r>
      <w:r w:rsidRPr="00322787">
        <w:rPr>
          <w:rFonts w:ascii="Arial" w:hAnsi="Arial" w:cs="Arial"/>
          <w:sz w:val="20"/>
          <w:szCs w:val="20"/>
        </w:rPr>
        <w:t xml:space="preserve"> Morrison AC</w:t>
      </w:r>
      <w:r w:rsidR="005453FD">
        <w:rPr>
          <w:rFonts w:ascii="Arial" w:hAnsi="Arial" w:cs="Arial"/>
          <w:sz w:val="20"/>
          <w:szCs w:val="20"/>
        </w:rPr>
        <w:t>,</w:t>
      </w:r>
      <w:r w:rsidRPr="00322787">
        <w:rPr>
          <w:rFonts w:ascii="Arial" w:hAnsi="Arial" w:cs="Arial"/>
          <w:sz w:val="20"/>
          <w:szCs w:val="20"/>
        </w:rPr>
        <w:t xml:space="preserve"> Benjamin EJ</w:t>
      </w:r>
      <w:r w:rsidR="005453FD">
        <w:rPr>
          <w:rFonts w:ascii="Arial" w:hAnsi="Arial" w:cs="Arial"/>
          <w:sz w:val="20"/>
          <w:szCs w:val="20"/>
        </w:rPr>
        <w:t>,</w:t>
      </w:r>
      <w:r w:rsidRPr="00322787">
        <w:rPr>
          <w:rFonts w:ascii="Arial" w:hAnsi="Arial" w:cs="Arial"/>
          <w:sz w:val="20"/>
          <w:szCs w:val="20"/>
        </w:rPr>
        <w:t xml:space="preserve"> Gross MD</w:t>
      </w:r>
      <w:r w:rsidR="005453FD">
        <w:rPr>
          <w:rFonts w:ascii="Arial" w:hAnsi="Arial" w:cs="Arial"/>
          <w:sz w:val="20"/>
          <w:szCs w:val="20"/>
        </w:rPr>
        <w:t>,</w:t>
      </w:r>
      <w:r w:rsidRPr="00322787">
        <w:rPr>
          <w:rFonts w:ascii="Arial" w:hAnsi="Arial" w:cs="Arial"/>
          <w:sz w:val="20"/>
          <w:szCs w:val="20"/>
        </w:rPr>
        <w:t xml:space="preserve"> Reiner AP. </w:t>
      </w:r>
      <w:r w:rsidRPr="00322787">
        <w:rPr>
          <w:rFonts w:ascii="Arial" w:hAnsi="Arial" w:cs="Arial"/>
          <w:b/>
          <w:i/>
          <w:sz w:val="20"/>
          <w:szCs w:val="20"/>
        </w:rPr>
        <w:t>Association of exome sequences with plasma C-reactive protein levels in &gt;9000 participants.</w:t>
      </w:r>
      <w:r w:rsidRPr="00322787">
        <w:rPr>
          <w:rFonts w:ascii="Arial" w:hAnsi="Arial" w:cs="Arial"/>
          <w:sz w:val="20"/>
          <w:szCs w:val="20"/>
        </w:rPr>
        <w:t> H</w:t>
      </w:r>
      <w:r w:rsidR="004A5450" w:rsidRPr="00322787">
        <w:rPr>
          <w:rFonts w:ascii="Arial" w:hAnsi="Arial" w:cs="Arial"/>
          <w:sz w:val="20"/>
          <w:szCs w:val="20"/>
        </w:rPr>
        <w:t xml:space="preserve">um. Mol. Genet. 2015 Jan 15. </w:t>
      </w:r>
      <w:r w:rsidR="004B0129">
        <w:rPr>
          <w:rFonts w:ascii="Arial" w:hAnsi="Arial" w:cs="Arial"/>
          <w:sz w:val="20"/>
          <w:szCs w:val="20"/>
        </w:rPr>
        <w:t>PM:</w:t>
      </w:r>
      <w:r w:rsidRPr="00322787">
        <w:rPr>
          <w:rFonts w:ascii="Arial" w:hAnsi="Arial" w:cs="Arial"/>
          <w:sz w:val="20"/>
          <w:szCs w:val="20"/>
        </w:rPr>
        <w:t>25187575. </w:t>
      </w:r>
      <w:r w:rsidR="004A5450" w:rsidRPr="00322787">
        <w:rPr>
          <w:rFonts w:ascii="Arial" w:hAnsi="Arial" w:cs="Arial"/>
          <w:sz w:val="20"/>
          <w:szCs w:val="20"/>
        </w:rPr>
        <w:t>PMC4334838.</w:t>
      </w:r>
    </w:p>
    <w:p w14:paraId="656C8C52" w14:textId="77777777" w:rsidR="00643BA6" w:rsidRPr="00322787" w:rsidRDefault="00643BA6"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Seliger SL</w:t>
      </w:r>
      <w:r w:rsidR="005453FD">
        <w:rPr>
          <w:rFonts w:ascii="Arial" w:hAnsi="Arial" w:cs="Arial"/>
          <w:sz w:val="20"/>
          <w:szCs w:val="20"/>
        </w:rPr>
        <w:t>,</w:t>
      </w:r>
      <w:r w:rsidRPr="00322787">
        <w:rPr>
          <w:rFonts w:ascii="Arial" w:hAnsi="Arial" w:cs="Arial"/>
          <w:sz w:val="20"/>
          <w:szCs w:val="20"/>
        </w:rPr>
        <w:t xml:space="preserve"> de Lemos J</w:t>
      </w:r>
      <w:r w:rsidR="005453FD">
        <w:rPr>
          <w:rFonts w:ascii="Arial" w:hAnsi="Arial" w:cs="Arial"/>
          <w:sz w:val="20"/>
          <w:szCs w:val="20"/>
        </w:rPr>
        <w:t>,</w:t>
      </w:r>
      <w:r w:rsidRPr="00322787">
        <w:rPr>
          <w:rFonts w:ascii="Arial" w:hAnsi="Arial" w:cs="Arial"/>
          <w:sz w:val="20"/>
          <w:szCs w:val="20"/>
        </w:rPr>
        <w:t xml:space="preserve"> Neeland IJ</w:t>
      </w:r>
      <w:r w:rsidR="005453FD">
        <w:rPr>
          <w:rFonts w:ascii="Arial" w:hAnsi="Arial" w:cs="Arial"/>
          <w:sz w:val="20"/>
          <w:szCs w:val="20"/>
        </w:rPr>
        <w:t>,</w:t>
      </w:r>
      <w:r w:rsidRPr="00322787">
        <w:rPr>
          <w:rFonts w:ascii="Arial" w:hAnsi="Arial" w:cs="Arial"/>
          <w:sz w:val="20"/>
          <w:szCs w:val="20"/>
        </w:rPr>
        <w:t xml:space="preserve"> Christenson R</w:t>
      </w:r>
      <w:r w:rsidR="005453FD">
        <w:rPr>
          <w:rFonts w:ascii="Arial" w:hAnsi="Arial" w:cs="Arial"/>
          <w:sz w:val="20"/>
          <w:szCs w:val="20"/>
        </w:rPr>
        <w:t>,</w:t>
      </w:r>
      <w:r w:rsidRPr="00322787">
        <w:rPr>
          <w:rFonts w:ascii="Arial" w:hAnsi="Arial" w:cs="Arial"/>
          <w:sz w:val="20"/>
          <w:szCs w:val="20"/>
        </w:rPr>
        <w:t xml:space="preserve"> Gottdiener J</w:t>
      </w:r>
      <w:r w:rsidR="005453FD">
        <w:rPr>
          <w:rFonts w:ascii="Arial" w:hAnsi="Arial" w:cs="Arial"/>
          <w:sz w:val="20"/>
          <w:szCs w:val="20"/>
        </w:rPr>
        <w:t>,</w:t>
      </w:r>
      <w:r w:rsidRPr="00322787">
        <w:rPr>
          <w:rFonts w:ascii="Arial" w:hAnsi="Arial" w:cs="Arial"/>
          <w:sz w:val="20"/>
          <w:szCs w:val="20"/>
        </w:rPr>
        <w:t xml:space="preserve"> Drazner MH</w:t>
      </w:r>
      <w:r w:rsidR="005453FD">
        <w:rPr>
          <w:rFonts w:ascii="Arial" w:hAnsi="Arial" w:cs="Arial"/>
          <w:sz w:val="20"/>
          <w:szCs w:val="20"/>
        </w:rPr>
        <w:t>,</w:t>
      </w:r>
      <w:r w:rsidRPr="00322787">
        <w:rPr>
          <w:rFonts w:ascii="Arial" w:hAnsi="Arial" w:cs="Arial"/>
          <w:sz w:val="20"/>
          <w:szCs w:val="20"/>
        </w:rPr>
        <w:t xml:space="preserve"> Berry J</w:t>
      </w:r>
      <w:r w:rsidR="005453FD">
        <w:rPr>
          <w:rFonts w:ascii="Arial" w:hAnsi="Arial" w:cs="Arial"/>
          <w:sz w:val="20"/>
          <w:szCs w:val="20"/>
        </w:rPr>
        <w:t>,</w:t>
      </w:r>
      <w:r w:rsidRPr="00322787">
        <w:rPr>
          <w:rFonts w:ascii="Arial" w:hAnsi="Arial" w:cs="Arial"/>
          <w:sz w:val="20"/>
          <w:szCs w:val="20"/>
        </w:rPr>
        <w:t xml:space="preserve"> Sorkin J</w:t>
      </w:r>
      <w:r w:rsidR="005453FD">
        <w:rPr>
          <w:rFonts w:ascii="Arial" w:hAnsi="Arial" w:cs="Arial"/>
          <w:sz w:val="20"/>
          <w:szCs w:val="20"/>
        </w:rPr>
        <w:t>,</w:t>
      </w:r>
      <w:r w:rsidRPr="00322787">
        <w:rPr>
          <w:rFonts w:ascii="Arial" w:hAnsi="Arial" w:cs="Arial"/>
          <w:sz w:val="20"/>
          <w:szCs w:val="20"/>
        </w:rPr>
        <w:t xml:space="preserve"> DeFilippi C. </w:t>
      </w:r>
      <w:r w:rsidRPr="00322787">
        <w:rPr>
          <w:rFonts w:ascii="Arial" w:hAnsi="Arial" w:cs="Arial"/>
          <w:b/>
          <w:i/>
          <w:sz w:val="20"/>
          <w:szCs w:val="20"/>
        </w:rPr>
        <w:t>Older Adults, "Malignant" Left Ventricular Hypertrophy, and Associated Cardiac-Specific Biomarker Phenotypes to Identify the Differential Risk of New-Onset Reduced Versus Preserved Ejection Fraction Heart Failure: CHS (Cardiovascular Health Study).</w:t>
      </w:r>
      <w:r w:rsidRPr="00322787">
        <w:rPr>
          <w:rFonts w:ascii="Arial" w:hAnsi="Arial" w:cs="Arial"/>
          <w:sz w:val="20"/>
          <w:szCs w:val="20"/>
        </w:rPr>
        <w:t> JACC Heart Fail 2015 Jun</w:t>
      </w:r>
      <w:r w:rsidR="004A5450" w:rsidRPr="00322787">
        <w:rPr>
          <w:rFonts w:ascii="Arial" w:hAnsi="Arial" w:cs="Arial"/>
          <w:sz w:val="20"/>
          <w:szCs w:val="20"/>
        </w:rPr>
        <w:t>.</w:t>
      </w:r>
      <w:r w:rsidRPr="00322787">
        <w:rPr>
          <w:rFonts w:ascii="Arial" w:hAnsi="Arial" w:cs="Arial"/>
          <w:sz w:val="20"/>
          <w:szCs w:val="20"/>
        </w:rPr>
        <w:t> PM: 25982111. </w:t>
      </w:r>
      <w:r w:rsidR="004A5450" w:rsidRPr="00322787">
        <w:rPr>
          <w:rFonts w:ascii="Arial" w:hAnsi="Arial" w:cs="Arial"/>
          <w:sz w:val="20"/>
          <w:szCs w:val="20"/>
        </w:rPr>
        <w:t>PMC4458213.</w:t>
      </w:r>
    </w:p>
    <w:p w14:paraId="10500361" w14:textId="77777777" w:rsidR="00A659BA" w:rsidRPr="00A659BA" w:rsidRDefault="00A659BA" w:rsidP="00A659BA">
      <w:pPr>
        <w:autoSpaceDE w:val="0"/>
        <w:autoSpaceDN w:val="0"/>
        <w:adjustRightInd w:val="0"/>
        <w:spacing w:after="0" w:line="240" w:lineRule="auto"/>
        <w:rPr>
          <w:rFonts w:ascii="Arial" w:hAnsi="Arial" w:cs="Arial"/>
          <w:sz w:val="20"/>
          <w:szCs w:val="20"/>
        </w:rPr>
      </w:pPr>
      <w:hyperlink r:id="rId3632" w:history="1">
        <w:r w:rsidRPr="00A659BA">
          <w:rPr>
            <w:rFonts w:ascii="Arial" w:hAnsi="Arial" w:cs="Arial"/>
            <w:sz w:val="20"/>
            <w:szCs w:val="20"/>
          </w:rPr>
          <w:t>Shetty PB</w:t>
        </w:r>
      </w:hyperlink>
      <w:r w:rsidRPr="00A659BA">
        <w:rPr>
          <w:rFonts w:ascii="Arial" w:hAnsi="Arial" w:cs="Arial"/>
          <w:sz w:val="20"/>
          <w:szCs w:val="20"/>
        </w:rPr>
        <w:t xml:space="preserve">, </w:t>
      </w:r>
      <w:hyperlink r:id="rId3633" w:history="1">
        <w:r w:rsidRPr="00A659BA">
          <w:rPr>
            <w:rFonts w:ascii="Arial" w:hAnsi="Arial" w:cs="Arial"/>
            <w:sz w:val="20"/>
            <w:szCs w:val="20"/>
          </w:rPr>
          <w:t>Tang H</w:t>
        </w:r>
      </w:hyperlink>
      <w:r w:rsidRPr="00A659BA">
        <w:rPr>
          <w:rFonts w:ascii="Arial" w:hAnsi="Arial" w:cs="Arial"/>
          <w:sz w:val="20"/>
          <w:szCs w:val="20"/>
        </w:rPr>
        <w:t xml:space="preserve">, </w:t>
      </w:r>
      <w:hyperlink r:id="rId3634" w:history="1">
        <w:r w:rsidRPr="00A659BA">
          <w:rPr>
            <w:rFonts w:ascii="Arial" w:hAnsi="Arial" w:cs="Arial"/>
            <w:sz w:val="20"/>
            <w:szCs w:val="20"/>
          </w:rPr>
          <w:t>Feng T</w:t>
        </w:r>
      </w:hyperlink>
      <w:r w:rsidRPr="00A659BA">
        <w:rPr>
          <w:rFonts w:ascii="Arial" w:hAnsi="Arial" w:cs="Arial"/>
          <w:sz w:val="20"/>
          <w:szCs w:val="20"/>
        </w:rPr>
        <w:t xml:space="preserve">, </w:t>
      </w:r>
      <w:hyperlink r:id="rId3635" w:history="1">
        <w:r w:rsidRPr="00A659BA">
          <w:rPr>
            <w:rFonts w:ascii="Arial" w:hAnsi="Arial" w:cs="Arial"/>
            <w:sz w:val="20"/>
            <w:szCs w:val="20"/>
          </w:rPr>
          <w:t>Tayo B</w:t>
        </w:r>
      </w:hyperlink>
      <w:r w:rsidRPr="00A659BA">
        <w:rPr>
          <w:rFonts w:ascii="Arial" w:hAnsi="Arial" w:cs="Arial"/>
          <w:sz w:val="20"/>
          <w:szCs w:val="20"/>
        </w:rPr>
        <w:t xml:space="preserve">, </w:t>
      </w:r>
      <w:hyperlink r:id="rId3636" w:history="1">
        <w:r w:rsidRPr="00A659BA">
          <w:rPr>
            <w:rFonts w:ascii="Arial" w:hAnsi="Arial" w:cs="Arial"/>
            <w:sz w:val="20"/>
            <w:szCs w:val="20"/>
          </w:rPr>
          <w:t>Morrison AC</w:t>
        </w:r>
      </w:hyperlink>
      <w:r w:rsidRPr="00A659BA">
        <w:rPr>
          <w:rFonts w:ascii="Arial" w:hAnsi="Arial" w:cs="Arial"/>
          <w:sz w:val="20"/>
          <w:szCs w:val="20"/>
        </w:rPr>
        <w:t xml:space="preserve">, </w:t>
      </w:r>
      <w:hyperlink r:id="rId3637" w:history="1">
        <w:r w:rsidRPr="00A659BA">
          <w:rPr>
            <w:rFonts w:ascii="Arial" w:hAnsi="Arial" w:cs="Arial"/>
            <w:sz w:val="20"/>
            <w:szCs w:val="20"/>
          </w:rPr>
          <w:t>Kardia SL</w:t>
        </w:r>
      </w:hyperlink>
      <w:r w:rsidRPr="00A659BA">
        <w:rPr>
          <w:rFonts w:ascii="Arial" w:hAnsi="Arial" w:cs="Arial"/>
          <w:sz w:val="20"/>
          <w:szCs w:val="20"/>
        </w:rPr>
        <w:t xml:space="preserve">, </w:t>
      </w:r>
      <w:hyperlink r:id="rId3638" w:history="1">
        <w:r w:rsidRPr="00A659BA">
          <w:rPr>
            <w:rFonts w:ascii="Arial" w:hAnsi="Arial" w:cs="Arial"/>
            <w:sz w:val="20"/>
            <w:szCs w:val="20"/>
          </w:rPr>
          <w:t>Hanis CL</w:t>
        </w:r>
      </w:hyperlink>
      <w:r w:rsidRPr="00A659BA">
        <w:rPr>
          <w:rFonts w:ascii="Arial" w:hAnsi="Arial" w:cs="Arial"/>
          <w:sz w:val="20"/>
          <w:szCs w:val="20"/>
        </w:rPr>
        <w:t xml:space="preserve">, </w:t>
      </w:r>
      <w:hyperlink r:id="rId3639" w:history="1">
        <w:r w:rsidRPr="00A659BA">
          <w:rPr>
            <w:rFonts w:ascii="Arial" w:hAnsi="Arial" w:cs="Arial"/>
            <w:sz w:val="20"/>
            <w:szCs w:val="20"/>
          </w:rPr>
          <w:t>Arnett DK</w:t>
        </w:r>
      </w:hyperlink>
      <w:r w:rsidRPr="00A659BA">
        <w:rPr>
          <w:rFonts w:ascii="Arial" w:hAnsi="Arial" w:cs="Arial"/>
          <w:sz w:val="20"/>
          <w:szCs w:val="20"/>
        </w:rPr>
        <w:t xml:space="preserve">, </w:t>
      </w:r>
      <w:hyperlink r:id="rId3640" w:history="1">
        <w:r w:rsidRPr="00A659BA">
          <w:rPr>
            <w:rFonts w:ascii="Arial" w:hAnsi="Arial" w:cs="Arial"/>
            <w:sz w:val="20"/>
            <w:szCs w:val="20"/>
          </w:rPr>
          <w:t>Hunt SC</w:t>
        </w:r>
      </w:hyperlink>
      <w:r w:rsidRPr="00A659BA">
        <w:rPr>
          <w:rFonts w:ascii="Arial" w:hAnsi="Arial" w:cs="Arial"/>
          <w:sz w:val="20"/>
          <w:szCs w:val="20"/>
        </w:rPr>
        <w:t xml:space="preserve">, </w:t>
      </w:r>
      <w:hyperlink r:id="rId3641" w:history="1">
        <w:r w:rsidRPr="00A659BA">
          <w:rPr>
            <w:rFonts w:ascii="Arial" w:hAnsi="Arial" w:cs="Arial"/>
            <w:sz w:val="20"/>
            <w:szCs w:val="20"/>
          </w:rPr>
          <w:t>Boerwinkle E</w:t>
        </w:r>
      </w:hyperlink>
      <w:r>
        <w:rPr>
          <w:rFonts w:ascii="Arial" w:hAnsi="Arial" w:cs="Arial"/>
          <w:sz w:val="20"/>
          <w:szCs w:val="20"/>
        </w:rPr>
        <w:t>,</w:t>
      </w:r>
      <w:r w:rsidRPr="00A659BA">
        <w:rPr>
          <w:rFonts w:ascii="Arial" w:hAnsi="Arial" w:cs="Arial"/>
          <w:sz w:val="20"/>
          <w:szCs w:val="20"/>
        </w:rPr>
        <w:t xml:space="preserve"> </w:t>
      </w:r>
      <w:hyperlink r:id="rId3642" w:history="1">
        <w:r w:rsidRPr="00A659BA">
          <w:rPr>
            <w:rFonts w:ascii="Arial" w:hAnsi="Arial" w:cs="Arial"/>
            <w:sz w:val="20"/>
            <w:szCs w:val="20"/>
          </w:rPr>
          <w:t>Candidate Gene Association Resource (CARe) Consortium</w:t>
        </w:r>
      </w:hyperlink>
      <w:r w:rsidRPr="00A659BA">
        <w:rPr>
          <w:rFonts w:ascii="Arial" w:hAnsi="Arial" w:cs="Arial"/>
          <w:sz w:val="20"/>
          <w:szCs w:val="20"/>
        </w:rPr>
        <w:t xml:space="preserve">, </w:t>
      </w:r>
      <w:hyperlink r:id="rId3643" w:history="1">
        <w:r w:rsidRPr="00A659BA">
          <w:rPr>
            <w:rFonts w:ascii="Arial" w:hAnsi="Arial" w:cs="Arial"/>
            <w:sz w:val="20"/>
            <w:szCs w:val="20"/>
          </w:rPr>
          <w:t>Rao DC</w:t>
        </w:r>
      </w:hyperlink>
      <w:r w:rsidRPr="00A659BA">
        <w:rPr>
          <w:rFonts w:ascii="Arial" w:hAnsi="Arial" w:cs="Arial"/>
          <w:sz w:val="20"/>
          <w:szCs w:val="20"/>
        </w:rPr>
        <w:t xml:space="preserve">, </w:t>
      </w:r>
      <w:hyperlink r:id="rId3644" w:history="1">
        <w:r w:rsidRPr="00A659BA">
          <w:rPr>
            <w:rFonts w:ascii="Arial" w:hAnsi="Arial" w:cs="Arial"/>
            <w:sz w:val="20"/>
            <w:szCs w:val="20"/>
          </w:rPr>
          <w:t>Cooper RS</w:t>
        </w:r>
      </w:hyperlink>
      <w:r w:rsidRPr="00A659BA">
        <w:rPr>
          <w:rFonts w:ascii="Arial" w:hAnsi="Arial" w:cs="Arial"/>
          <w:sz w:val="20"/>
          <w:szCs w:val="20"/>
        </w:rPr>
        <w:t xml:space="preserve">, </w:t>
      </w:r>
      <w:hyperlink r:id="rId3645" w:history="1">
        <w:r w:rsidRPr="00A659BA">
          <w:rPr>
            <w:rFonts w:ascii="Arial" w:hAnsi="Arial" w:cs="Arial"/>
            <w:sz w:val="20"/>
            <w:szCs w:val="20"/>
          </w:rPr>
          <w:t>Risch N</w:t>
        </w:r>
      </w:hyperlink>
      <w:r w:rsidRPr="00A659BA">
        <w:rPr>
          <w:rFonts w:ascii="Arial" w:hAnsi="Arial" w:cs="Arial"/>
          <w:sz w:val="20"/>
          <w:szCs w:val="20"/>
        </w:rPr>
        <w:t xml:space="preserve">, </w:t>
      </w:r>
      <w:hyperlink r:id="rId3646" w:history="1">
        <w:r w:rsidRPr="00A659BA">
          <w:rPr>
            <w:rFonts w:ascii="Arial" w:hAnsi="Arial" w:cs="Arial"/>
            <w:sz w:val="20"/>
            <w:szCs w:val="20"/>
          </w:rPr>
          <w:t>Zhu X</w:t>
        </w:r>
      </w:hyperlink>
      <w:r w:rsidRPr="00A659BA">
        <w:rPr>
          <w:rFonts w:ascii="Arial" w:hAnsi="Arial" w:cs="Arial"/>
          <w:sz w:val="20"/>
          <w:szCs w:val="20"/>
        </w:rPr>
        <w:t xml:space="preserve">. </w:t>
      </w:r>
      <w:r w:rsidRPr="00A659BA">
        <w:rPr>
          <w:rFonts w:ascii="Arial" w:hAnsi="Arial" w:cs="Arial"/>
          <w:b/>
          <w:i/>
          <w:sz w:val="20"/>
          <w:szCs w:val="20"/>
        </w:rPr>
        <w:t>Variants for HDL-C, LDL-C, and triglycerides identified from admixture mapping and fine-mapping analysis in African American families</w:t>
      </w:r>
      <w:r w:rsidRPr="00A659BA">
        <w:rPr>
          <w:rFonts w:ascii="Arial" w:hAnsi="Arial" w:cs="Arial"/>
          <w:sz w:val="20"/>
          <w:szCs w:val="20"/>
        </w:rPr>
        <w:t xml:space="preserve">. </w:t>
      </w:r>
      <w:hyperlink r:id="rId3647" w:tooltip="Circulation. Cardiovascular genetics." w:history="1">
        <w:r w:rsidRPr="00A659BA">
          <w:rPr>
            <w:rFonts w:ascii="Arial" w:hAnsi="Arial" w:cs="Arial"/>
            <w:sz w:val="20"/>
            <w:szCs w:val="20"/>
          </w:rPr>
          <w:t>Circ Cardiovasc Genet.</w:t>
        </w:r>
      </w:hyperlink>
      <w:r w:rsidRPr="00A659BA">
        <w:rPr>
          <w:rFonts w:ascii="Arial" w:hAnsi="Arial" w:cs="Arial"/>
          <w:sz w:val="20"/>
          <w:szCs w:val="20"/>
        </w:rPr>
        <w:t xml:space="preserve"> 2015 Feb</w:t>
      </w:r>
      <w:r>
        <w:rPr>
          <w:rFonts w:ascii="Arial" w:hAnsi="Arial" w:cs="Arial"/>
          <w:sz w:val="20"/>
          <w:szCs w:val="20"/>
        </w:rPr>
        <w:t xml:space="preserve">. Volume </w:t>
      </w:r>
      <w:r w:rsidRPr="00A659BA">
        <w:rPr>
          <w:rFonts w:ascii="Arial" w:hAnsi="Arial" w:cs="Arial"/>
          <w:sz w:val="20"/>
          <w:szCs w:val="20"/>
        </w:rPr>
        <w:t>8</w:t>
      </w:r>
      <w:r>
        <w:rPr>
          <w:rFonts w:ascii="Arial" w:hAnsi="Arial" w:cs="Arial"/>
          <w:sz w:val="20"/>
          <w:szCs w:val="20"/>
        </w:rPr>
        <w:t xml:space="preserve">, issue </w:t>
      </w:r>
      <w:r w:rsidRPr="00A659BA">
        <w:rPr>
          <w:rFonts w:ascii="Arial" w:hAnsi="Arial" w:cs="Arial"/>
          <w:sz w:val="20"/>
          <w:szCs w:val="20"/>
        </w:rPr>
        <w:t>1</w:t>
      </w:r>
      <w:r>
        <w:rPr>
          <w:rFonts w:ascii="Arial" w:hAnsi="Arial" w:cs="Arial"/>
          <w:sz w:val="20"/>
          <w:szCs w:val="20"/>
        </w:rPr>
        <w:t xml:space="preserve">, pp. </w:t>
      </w:r>
      <w:r w:rsidRPr="00A659BA">
        <w:rPr>
          <w:rFonts w:ascii="Arial" w:hAnsi="Arial" w:cs="Arial"/>
          <w:sz w:val="20"/>
          <w:szCs w:val="20"/>
        </w:rPr>
        <w:t>106-</w:t>
      </w:r>
      <w:r>
        <w:rPr>
          <w:rFonts w:ascii="Arial" w:hAnsi="Arial" w:cs="Arial"/>
          <w:sz w:val="20"/>
          <w:szCs w:val="20"/>
        </w:rPr>
        <w:t>1</w:t>
      </w:r>
      <w:r w:rsidRPr="00A659BA">
        <w:rPr>
          <w:rFonts w:ascii="Arial" w:hAnsi="Arial" w:cs="Arial"/>
          <w:sz w:val="20"/>
          <w:szCs w:val="20"/>
        </w:rPr>
        <w:t xml:space="preserve">13. PM: 25552592. </w:t>
      </w:r>
      <w:hyperlink r:id="rId3648" w:history="1">
        <w:r w:rsidRPr="00A659BA">
          <w:rPr>
            <w:rFonts w:ascii="Arial" w:hAnsi="Arial" w:cs="Arial"/>
            <w:sz w:val="20"/>
            <w:szCs w:val="20"/>
          </w:rPr>
          <w:t>PMC4378661</w:t>
        </w:r>
      </w:hyperlink>
    </w:p>
    <w:p w14:paraId="689E4EB1" w14:textId="77777777" w:rsidR="00A659BA" w:rsidRDefault="00A659BA" w:rsidP="002B143C">
      <w:pPr>
        <w:autoSpaceDE w:val="0"/>
        <w:autoSpaceDN w:val="0"/>
        <w:adjustRightInd w:val="0"/>
        <w:spacing w:after="0" w:line="240" w:lineRule="auto"/>
        <w:rPr>
          <w:rFonts w:ascii="Arial" w:hAnsi="Arial" w:cs="Arial"/>
          <w:sz w:val="20"/>
          <w:szCs w:val="20"/>
        </w:rPr>
      </w:pPr>
    </w:p>
    <w:p w14:paraId="1C3DCDD2" w14:textId="77777777" w:rsidR="002B143C" w:rsidRPr="00322787" w:rsidRDefault="00EB557F" w:rsidP="002B143C">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Shungin D, Winkler TW, Croteau-Chonka DC, Ferreira T, Locke AE, Mägi R, Strawbridge RJ, Pers TH, Fischer K, Justice AE, Workalemahu T, Wu JM, Buchkovich ML, Heard-Costa NL, Roman TS, Drong AW, Song C, Gustafsson S, Day FR, Esko T, Fall T, Kutalik Z, Luan J, Randall JC, Scherag A, Vedantam S, Wood AR, Chen J, Fehrmann R, Karjalainen J, Kahali B, Liu CT, Schmidt EM, Absher D, Amin N, Anderson D, Beekman M, Bragg-Gresham JL, Buyske S, Demirkan A, Ehret GB, Feitosa MF, Goel A, Jackson AU, Johnson T, Kleber ME, Kristiansson K, Mangino M, Mateo Leach I, Medina-Gomez C, Palmer CD, Pasko D, Pechlivanis S, Peters MJ, Prokopenko I, Stančáková A, Ju Sung Y, Tanaka T, Teumer A, Van Vliet-Ostaptchouk JV, Yengo L, Zhang W, Albrecht E, Ärnlöv J, Arscott GM, Bandinelli S, Barrett A, Bellis C, Bennett AJ, Berne C, Blüher M, Böhringer S, Bonnet F, Böttcher Y, Bruinenberg M, Carba DB, Caspersen IH, Clarke R, Daw EW, Deelen J, Deelman E, Delgado G, Doney AS, Eklund N, Erdos MR, Estrada K, Eury E, Friedrich N, Garcia ME, Giedraitis V, Gigante B, Go AS, Golay A, Grallert H, Grammer TB, Gräßler J, Grewal J, Groves CJ, Haller T, Hallmans G, Hartman CA, Hassinen M, Hayward C, Heikkilä K, Herzig KH, Helmer Q, Hillege HL, Holmen O, Hunt SC, Isaacs A, Ittermann T, James AL, Johansson I, Juliusdottir T, Kalafati IP, Kinnunen L, Koenig W, Kooner IK, Kratzer W, Lamina C, Leander K, Lee NR, Lichtner P, Lind L, Lindström J, Lobbens S, Lorentzon M, Mach F, Magnusson PK, Mahajan A, McArdle WL, Menni C, Merger S, Mihailov E, Milani L, Mills R, Moayyeri A, Monda KL, Mooijaart SP, Mühleisen TW, Mulas A, Müller G, Müller-Nurasyid M, Nagaraja R, Nalls MA, Narisu N, Glorioso N, Nolte IM, Olden M, Rayner NW, Renstrom F, Ried JS, Robertson NR, Rose LM, Sanna S, Scharnagl H, Scholtens S, Sennblad B, Seufferlein T, Sitlani CM, Vernon Smith A, Stirrups K, Stringham HM, Sundström J, Swertz MA, Swift AJ, Syvänen AC, Tayo BO, Thorand B, Thorleifsson G, Tomaschitz A, Troffa C, van Oort FV, Verweij N, Vonk JM, Waite LL, Wennauer R, Wilsgaard T, Wojczynski MK, Wong A, Zhang Q, Hua Zhao J, Brennan EP, Choi M, Eriksson P, Folkersen L, Franco-Cereceda A, Gharavi AG, Hedman ÅK, Hivert MF, Huang J, Kanoni S, Karpe F, Keildson S, Kiryluk K, Liang L, Lifton RP, Ma B, McKnight AJ, McPherson R, Metspalu A, Min JL, Moffatt MF, Montgomery GW, Murabito JM, Nicholson G, Nyholt DR, Olsson C, Perry JR, Reinmaa E, Salem RM, Sandholm N, Schadt EE, Scott RA, Stolk L, Vallejo EE, Westra HJ, Zondervan KT; ADIPOGen Consortium</w:t>
      </w:r>
      <w:r w:rsidR="008B7EDB">
        <w:rPr>
          <w:rFonts w:ascii="Arial" w:hAnsi="Arial" w:cs="Arial"/>
          <w:sz w:val="20"/>
          <w:szCs w:val="20"/>
        </w:rPr>
        <w:t>, CARDIOGRAMplusC4D Consortium,</w:t>
      </w:r>
      <w:r w:rsidRPr="00322787">
        <w:rPr>
          <w:rFonts w:ascii="Arial" w:hAnsi="Arial" w:cs="Arial"/>
          <w:sz w:val="20"/>
          <w:szCs w:val="20"/>
        </w:rPr>
        <w:t xml:space="preserve"> CKDGen Consortium</w:t>
      </w:r>
      <w:r w:rsidR="008B7EDB">
        <w:rPr>
          <w:rFonts w:ascii="Arial" w:hAnsi="Arial" w:cs="Arial"/>
          <w:sz w:val="20"/>
          <w:szCs w:val="20"/>
        </w:rPr>
        <w:t>,</w:t>
      </w:r>
      <w:r w:rsidRPr="00322787">
        <w:rPr>
          <w:rFonts w:ascii="Arial" w:hAnsi="Arial" w:cs="Arial"/>
          <w:sz w:val="20"/>
          <w:szCs w:val="20"/>
        </w:rPr>
        <w:t xml:space="preserve"> GEFOS Consortium</w:t>
      </w:r>
      <w:r w:rsidR="008B7EDB">
        <w:rPr>
          <w:rFonts w:ascii="Arial" w:hAnsi="Arial" w:cs="Arial"/>
          <w:sz w:val="20"/>
          <w:szCs w:val="20"/>
        </w:rPr>
        <w:t>,</w:t>
      </w:r>
      <w:r w:rsidRPr="00322787">
        <w:rPr>
          <w:rFonts w:ascii="Arial" w:hAnsi="Arial" w:cs="Arial"/>
          <w:sz w:val="20"/>
          <w:szCs w:val="20"/>
        </w:rPr>
        <w:t xml:space="preserve"> GENIE Consortium</w:t>
      </w:r>
      <w:r w:rsidR="008B7EDB">
        <w:rPr>
          <w:rFonts w:ascii="Arial" w:hAnsi="Arial" w:cs="Arial"/>
          <w:sz w:val="20"/>
          <w:szCs w:val="20"/>
        </w:rPr>
        <w:t>, GLGC, ICBP,</w:t>
      </w:r>
      <w:r w:rsidRPr="00322787">
        <w:rPr>
          <w:rFonts w:ascii="Arial" w:hAnsi="Arial" w:cs="Arial"/>
          <w:sz w:val="20"/>
          <w:szCs w:val="20"/>
        </w:rPr>
        <w:t xml:space="preserve"> International Endogene Consortium</w:t>
      </w:r>
      <w:r w:rsidR="008B7EDB">
        <w:rPr>
          <w:rFonts w:ascii="Arial" w:hAnsi="Arial" w:cs="Arial"/>
          <w:sz w:val="20"/>
          <w:szCs w:val="20"/>
        </w:rPr>
        <w:t>,</w:t>
      </w:r>
      <w:r w:rsidRPr="00322787">
        <w:rPr>
          <w:rFonts w:ascii="Arial" w:hAnsi="Arial" w:cs="Arial"/>
          <w:sz w:val="20"/>
          <w:szCs w:val="20"/>
        </w:rPr>
        <w:t xml:space="preserve"> LifeLines Cohort Study</w:t>
      </w:r>
      <w:r w:rsidR="008B7EDB">
        <w:rPr>
          <w:rFonts w:ascii="Arial" w:hAnsi="Arial" w:cs="Arial"/>
          <w:sz w:val="20"/>
          <w:szCs w:val="20"/>
        </w:rPr>
        <w:t>,</w:t>
      </w:r>
      <w:r w:rsidRPr="00322787">
        <w:rPr>
          <w:rFonts w:ascii="Arial" w:hAnsi="Arial" w:cs="Arial"/>
          <w:sz w:val="20"/>
          <w:szCs w:val="20"/>
        </w:rPr>
        <w:t xml:space="preserve"> MAGIC Investigators</w:t>
      </w:r>
      <w:r w:rsidR="008B7EDB">
        <w:rPr>
          <w:rFonts w:ascii="Arial" w:hAnsi="Arial" w:cs="Arial"/>
          <w:sz w:val="20"/>
          <w:szCs w:val="20"/>
        </w:rPr>
        <w:t>, MuTHER Consortium, PAGE Consortium,</w:t>
      </w:r>
      <w:r w:rsidRPr="00322787">
        <w:rPr>
          <w:rFonts w:ascii="Arial" w:hAnsi="Arial" w:cs="Arial"/>
          <w:sz w:val="20"/>
          <w:szCs w:val="20"/>
        </w:rPr>
        <w:t xml:space="preserve"> ReproGen Consortium, Amouyel P, Arveiler D, Bakker SJ, Beilby J, Bergman RN, Blangero J, Brown MJ, Burnier M, Campbell H, Chakravarti A, Chines PS, Claudi-Boehm S, Collins FS, Crawford DC, Danesh J, de Faire U, de Geus EJ, Dörr M, Erbel R, Eriksson JG, Farrall M, Ferrannini E, Ferrières J, Forouhi NG, Forrester T, Franco OH, Gansevoort RT, Gieger C, Gudnason V, Haiman CA, Harris TB, Hattersley AT, Heliövaara M, Hicks AA, Hingorani AD, Hoffmann W, Hofman A, Homuth G, Humphries SE, Hyppönen E, Illig T, Jarvelin MR, Johansen B, Jousilahti P, Jula AM, Kaprio J, Kee F, Keinanen-Kiukaanniemi SM, Kooner JS, Kooperberg C, Kovacs P, Kraja AT, Kumari M,  Kuulasmaa K, Kuusisto J, Lakka TA, Langenberg C, Le Marchand L, Lehtimäki T, Lyssenko V, Männistö S, Marette A, Matise TC, McKenzie CA, McKnight B, Musk AW, Möhlenkamp S, Morris AD, Nelis M, Ohlsson C, Oldehinkel AJ, Ong KK, Palmer LJ, Penninx BW, Peters A, Pramstaller PP, Raitakari OT, Rankinen T, Rao DC, Rice TK, Ridker PM, Ritchie MD, Rudan I, Salomaa V, Samani NJ, Saramies J, Sarzynski MA, Schwarz PE, Shuldiner AR, Staessen JA, Steinthorsdottir V, Stolk RP, Strauch K, Tönjes A, Tremblay A, Tremoli E, Vohl MC, Völker U, Vollenweider P, Wilson JF, Witteman JC, Adair LS, Bochud M, Boehm BO, Bornstein SR, Bouchard C, Cauchi S, Caulfield MJ, Chambers JC, Chasman DI, Cooper RS, Dedoussis G, Ferrucci L, Froguel P, Grabe HJ, Hamsten A, Hui J, Hveem K, Jöckel KH, Kivimaki M, Kuh D, Laakso M, Liu Y, März W, Munroe PB, Njølstad I, Oostra BA, Palmer CN, Pedersen NL, Perola M, Pérusse L, Peters U, Power C, Quertermous T, Rauramaa R, Rivadeneira F, Saaristo TE, Saleheen D, Sinisalo J, Slagboom PE, Snieder H, Spector TD, Thorsteinsdottir U, Stumvoll M, Tuomilehto J, Uitterlinden AG, Uusitupa M, van der Harst P, Veronesi G, Walker M, Wareham NJ, Watkins H, Wichmann HE, Abecasis GR, Assimes TL, Berndt SI, Boehnke M, Borecki IB, Deloukas P, Franke L, Frayling TM, Groop LC, Hunter DJ, Kaplan RC, O'Connell JR, Qi L, Schlessinger D, Strachan DP, Stefansson K, van Duijn CM, Willer CJ, Visscher PM, Yang J, Hirschhorn JN, Zillikens MC, McCarthy MI, Speliotes EK, North KE, Fox CS, Barroso I, Franks PW, Ingelsson E, Heid IM, Loos RJ, Cupples LA, Morris AP, Lindgren CM, Mohlke KL. </w:t>
      </w:r>
      <w:r w:rsidRPr="005453FD">
        <w:rPr>
          <w:rFonts w:ascii="Arial" w:hAnsi="Arial" w:cs="Arial"/>
          <w:b/>
          <w:i/>
          <w:sz w:val="20"/>
          <w:szCs w:val="20"/>
        </w:rPr>
        <w:t>New genetic loci link adipose and insulin biology to body fat distribution.</w:t>
      </w:r>
      <w:r w:rsidRPr="00322787">
        <w:rPr>
          <w:rFonts w:ascii="Arial" w:hAnsi="Arial" w:cs="Arial"/>
          <w:sz w:val="20"/>
          <w:szCs w:val="20"/>
        </w:rPr>
        <w:t xml:space="preserve"> Nature. 2015 Feb 12;518(7538):187-96. PM</w:t>
      </w:r>
      <w:r w:rsidR="004B0129">
        <w:rPr>
          <w:rFonts w:ascii="Arial" w:hAnsi="Arial" w:cs="Arial"/>
          <w:sz w:val="20"/>
          <w:szCs w:val="20"/>
        </w:rPr>
        <w:t>:</w:t>
      </w:r>
      <w:r w:rsidRPr="00322787">
        <w:rPr>
          <w:rFonts w:ascii="Arial" w:hAnsi="Arial" w:cs="Arial"/>
          <w:sz w:val="20"/>
          <w:szCs w:val="20"/>
        </w:rPr>
        <w:t>25673412. PMC4338562.</w:t>
      </w:r>
    </w:p>
    <w:p w14:paraId="0A0DABE3" w14:textId="77777777" w:rsidR="002B143C" w:rsidRPr="00322787" w:rsidRDefault="002B143C" w:rsidP="002B143C">
      <w:pPr>
        <w:autoSpaceDE w:val="0"/>
        <w:autoSpaceDN w:val="0"/>
        <w:adjustRightInd w:val="0"/>
        <w:spacing w:after="0" w:line="240" w:lineRule="auto"/>
        <w:rPr>
          <w:rFonts w:ascii="Arial" w:hAnsi="Arial" w:cs="Arial"/>
          <w:sz w:val="20"/>
          <w:szCs w:val="20"/>
        </w:rPr>
      </w:pPr>
    </w:p>
    <w:p w14:paraId="4987D897" w14:textId="77777777" w:rsidR="002B143C" w:rsidRPr="00322787" w:rsidRDefault="005B784B" w:rsidP="002B143C">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 xml:space="preserve">Sitlani CM, Rice KM, Lumley T, McKnight B, Cupples LA, Avery CL, Noordam R, Stricker BH, Whitsel EA, Psaty BM. </w:t>
      </w:r>
      <w:r w:rsidRPr="00322787">
        <w:rPr>
          <w:rFonts w:ascii="Arial" w:hAnsi="Arial" w:cs="Arial"/>
          <w:b/>
          <w:bCs/>
          <w:i/>
          <w:iCs/>
          <w:sz w:val="20"/>
          <w:szCs w:val="20"/>
        </w:rPr>
        <w:t>Generalized estimating equations for genome-wide association studies using longitudinal phenotype data</w:t>
      </w:r>
      <w:r w:rsidRPr="00322787">
        <w:rPr>
          <w:rFonts w:ascii="Arial" w:hAnsi="Arial" w:cs="Arial"/>
          <w:b/>
          <w:bCs/>
          <w:sz w:val="20"/>
          <w:szCs w:val="20"/>
        </w:rPr>
        <w:t xml:space="preserve">. </w:t>
      </w:r>
      <w:r w:rsidRPr="00322787">
        <w:rPr>
          <w:rFonts w:ascii="Arial" w:hAnsi="Arial" w:cs="Arial"/>
          <w:sz w:val="20"/>
          <w:szCs w:val="20"/>
        </w:rPr>
        <w:t>Stat.Med., Jan. 15, 2015. Vol. 34, issue 1, pp. 118-130. PM:25297442. PMC4321952.</w:t>
      </w:r>
    </w:p>
    <w:p w14:paraId="7B8CEA60" w14:textId="77777777" w:rsidR="002B143C" w:rsidRPr="00322787" w:rsidRDefault="002B143C" w:rsidP="002B143C">
      <w:pPr>
        <w:autoSpaceDE w:val="0"/>
        <w:autoSpaceDN w:val="0"/>
        <w:adjustRightInd w:val="0"/>
        <w:spacing w:after="0" w:line="240" w:lineRule="auto"/>
        <w:rPr>
          <w:rFonts w:ascii="Arial" w:hAnsi="Arial" w:cs="Arial"/>
          <w:sz w:val="20"/>
          <w:szCs w:val="20"/>
        </w:rPr>
      </w:pPr>
    </w:p>
    <w:p w14:paraId="680856B0" w14:textId="77777777" w:rsidR="005B784B" w:rsidRPr="00322787" w:rsidRDefault="005B784B" w:rsidP="002B143C">
      <w:pPr>
        <w:autoSpaceDE w:val="0"/>
        <w:autoSpaceDN w:val="0"/>
        <w:adjustRightInd w:val="0"/>
        <w:spacing w:after="0" w:line="240" w:lineRule="auto"/>
        <w:rPr>
          <w:rFonts w:ascii="Arial" w:hAnsi="Arial" w:cs="Arial"/>
          <w:sz w:val="20"/>
          <w:szCs w:val="20"/>
        </w:rPr>
      </w:pPr>
      <w:r w:rsidRPr="00322787">
        <w:rPr>
          <w:rFonts w:ascii="Arial" w:hAnsi="Arial" w:cs="Arial"/>
          <w:sz w:val="20"/>
          <w:szCs w:val="20"/>
        </w:rPr>
        <w:t xml:space="preserve">Smith CE, Follis JL, Nettleton JA, Foy M, Wu JH, Ma Y, Tanaka T, Manichakul AW, Wu H, Chu AY, Steffen LM, Fornage M, Mozaffarian D, Kabagambe EK, Ferruci L, Chen YI, Rich SS, Djousse L, Ridker PM, Tang W, McKnight B, Tsai MY, Bandinelli S, Rotter JI, Hu FB, Chasman DI, Psaty BM, Arnett DK, King IB, Sun Q, Wang L, Lumley T, Chiuve SE, Siscovick DS, Ordovas JM, Lemaitre RN. </w:t>
      </w:r>
      <w:r w:rsidRPr="00322787">
        <w:rPr>
          <w:rFonts w:ascii="Arial" w:hAnsi="Arial" w:cs="Arial"/>
          <w:b/>
          <w:bCs/>
          <w:i/>
          <w:iCs/>
          <w:sz w:val="20"/>
          <w:szCs w:val="20"/>
        </w:rPr>
        <w:t>Dietary fatty acids modulate associations between genetic variants and circulating fatty acids in plasma and erythrocyte membranes: Meta-analysis of nine studies in the CHARGE consortium</w:t>
      </w:r>
      <w:r w:rsidRPr="00322787">
        <w:rPr>
          <w:rFonts w:ascii="Arial" w:hAnsi="Arial" w:cs="Arial"/>
          <w:b/>
          <w:bCs/>
          <w:sz w:val="20"/>
          <w:szCs w:val="20"/>
        </w:rPr>
        <w:t xml:space="preserve">. </w:t>
      </w:r>
      <w:r w:rsidRPr="00322787">
        <w:rPr>
          <w:rFonts w:ascii="Arial" w:hAnsi="Arial" w:cs="Arial"/>
          <w:sz w:val="20"/>
          <w:szCs w:val="20"/>
        </w:rPr>
        <w:t xml:space="preserve">Mol.Nutr.Food Res., Jan. 27, 2015. PM:25626431. </w:t>
      </w:r>
      <w:r w:rsidR="001A42C0" w:rsidRPr="00322787">
        <w:rPr>
          <w:rFonts w:ascii="Arial" w:hAnsi="Arial" w:cs="Arial"/>
          <w:color w:val="000000"/>
          <w:sz w:val="20"/>
          <w:szCs w:val="20"/>
        </w:rPr>
        <w:t>PMC4491005</w:t>
      </w:r>
      <w:r w:rsidRPr="00322787">
        <w:rPr>
          <w:rFonts w:ascii="Arial" w:hAnsi="Arial" w:cs="Arial"/>
          <w:sz w:val="20"/>
          <w:szCs w:val="20"/>
        </w:rPr>
        <w:t>.</w:t>
      </w:r>
    </w:p>
    <w:p w14:paraId="22F29AD8" w14:textId="77777777" w:rsidR="00F82601" w:rsidRPr="00322787" w:rsidRDefault="00F82601" w:rsidP="002B143C">
      <w:pPr>
        <w:autoSpaceDE w:val="0"/>
        <w:autoSpaceDN w:val="0"/>
        <w:adjustRightInd w:val="0"/>
        <w:spacing w:after="0" w:line="240" w:lineRule="auto"/>
        <w:rPr>
          <w:rFonts w:ascii="Arial" w:hAnsi="Arial" w:cs="Arial"/>
          <w:sz w:val="20"/>
          <w:szCs w:val="20"/>
        </w:rPr>
      </w:pPr>
    </w:p>
    <w:p w14:paraId="502B2271" w14:textId="77777777" w:rsidR="00643BA6" w:rsidRPr="00322787" w:rsidRDefault="005453FD"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Soares-Miranda</w:t>
      </w:r>
      <w:r w:rsidR="00643BA6" w:rsidRPr="00322787">
        <w:rPr>
          <w:rFonts w:ascii="Arial" w:hAnsi="Arial" w:cs="Arial"/>
          <w:sz w:val="20"/>
          <w:szCs w:val="20"/>
        </w:rPr>
        <w:t xml:space="preserve"> L</w:t>
      </w:r>
      <w:r>
        <w:rPr>
          <w:rFonts w:ascii="Arial" w:hAnsi="Arial" w:cs="Arial"/>
          <w:sz w:val="20"/>
          <w:szCs w:val="20"/>
        </w:rPr>
        <w:t>, Imamura</w:t>
      </w:r>
      <w:r w:rsidR="00643BA6" w:rsidRPr="00322787">
        <w:rPr>
          <w:rFonts w:ascii="Arial" w:hAnsi="Arial" w:cs="Arial"/>
          <w:sz w:val="20"/>
          <w:szCs w:val="20"/>
        </w:rPr>
        <w:t xml:space="preserve"> F</w:t>
      </w:r>
      <w:r>
        <w:rPr>
          <w:rFonts w:ascii="Arial" w:hAnsi="Arial" w:cs="Arial"/>
          <w:sz w:val="20"/>
          <w:szCs w:val="20"/>
        </w:rPr>
        <w:t>,</w:t>
      </w:r>
      <w:r w:rsidR="00643BA6" w:rsidRPr="00322787">
        <w:rPr>
          <w:rFonts w:ascii="Arial" w:hAnsi="Arial" w:cs="Arial"/>
          <w:sz w:val="20"/>
          <w:szCs w:val="20"/>
        </w:rPr>
        <w:t xml:space="preserve"> Siscovick D</w:t>
      </w:r>
      <w:r>
        <w:rPr>
          <w:rFonts w:ascii="Arial" w:hAnsi="Arial" w:cs="Arial"/>
          <w:sz w:val="20"/>
          <w:szCs w:val="20"/>
        </w:rPr>
        <w:t>,</w:t>
      </w:r>
      <w:r w:rsidR="00643BA6" w:rsidRPr="00322787">
        <w:rPr>
          <w:rFonts w:ascii="Arial" w:hAnsi="Arial" w:cs="Arial"/>
          <w:sz w:val="20"/>
          <w:szCs w:val="20"/>
        </w:rPr>
        <w:t xml:space="preserve"> Jenny NS</w:t>
      </w:r>
      <w:r>
        <w:rPr>
          <w:rFonts w:ascii="Arial" w:hAnsi="Arial" w:cs="Arial"/>
          <w:sz w:val="20"/>
          <w:szCs w:val="20"/>
        </w:rPr>
        <w:t>,</w:t>
      </w:r>
      <w:r w:rsidR="00643BA6" w:rsidRPr="00322787">
        <w:rPr>
          <w:rFonts w:ascii="Arial" w:hAnsi="Arial" w:cs="Arial"/>
          <w:sz w:val="20"/>
          <w:szCs w:val="20"/>
        </w:rPr>
        <w:t xml:space="preserve"> Fitzpatrick AL</w:t>
      </w:r>
      <w:r>
        <w:rPr>
          <w:rFonts w:ascii="Arial" w:hAnsi="Arial" w:cs="Arial"/>
          <w:sz w:val="20"/>
          <w:szCs w:val="20"/>
        </w:rPr>
        <w:t xml:space="preserve">, Mozaffarian </w:t>
      </w:r>
      <w:r w:rsidR="00643BA6" w:rsidRPr="00322787">
        <w:rPr>
          <w:rFonts w:ascii="Arial" w:hAnsi="Arial" w:cs="Arial"/>
          <w:sz w:val="20"/>
          <w:szCs w:val="20"/>
        </w:rPr>
        <w:t>D. </w:t>
      </w:r>
      <w:r w:rsidR="00643BA6" w:rsidRPr="00322787">
        <w:rPr>
          <w:rFonts w:ascii="Arial" w:hAnsi="Arial" w:cs="Arial"/>
          <w:b/>
          <w:i/>
          <w:sz w:val="20"/>
          <w:szCs w:val="20"/>
        </w:rPr>
        <w:t>Physical Activity, Physical Fitness, and Leukocyte Telomere Length.</w:t>
      </w:r>
      <w:r w:rsidR="001A42C0" w:rsidRPr="00322787">
        <w:rPr>
          <w:rFonts w:ascii="Arial" w:hAnsi="Arial" w:cs="Arial"/>
          <w:sz w:val="20"/>
          <w:szCs w:val="20"/>
        </w:rPr>
        <w:t xml:space="preserve"> </w:t>
      </w:r>
      <w:r w:rsidR="00643BA6" w:rsidRPr="00322787">
        <w:rPr>
          <w:rFonts w:ascii="Arial" w:hAnsi="Arial" w:cs="Arial"/>
          <w:sz w:val="20"/>
          <w:szCs w:val="20"/>
        </w:rPr>
        <w:t>Med Sci Sports Exerc 2015 Jun 16</w:t>
      </w:r>
      <w:r>
        <w:rPr>
          <w:rFonts w:ascii="Arial" w:hAnsi="Arial" w:cs="Arial"/>
          <w:sz w:val="20"/>
          <w:szCs w:val="20"/>
        </w:rPr>
        <w:t>.</w:t>
      </w:r>
      <w:r w:rsidR="00643BA6" w:rsidRPr="00322787">
        <w:rPr>
          <w:rFonts w:ascii="Arial" w:hAnsi="Arial" w:cs="Arial"/>
          <w:sz w:val="20"/>
          <w:szCs w:val="20"/>
        </w:rPr>
        <w:t> PM: 26083773. </w:t>
      </w:r>
      <w:r w:rsidRPr="005453FD">
        <w:rPr>
          <w:rFonts w:ascii="Arial" w:hAnsi="Arial" w:cs="Arial"/>
          <w:sz w:val="20"/>
          <w:szCs w:val="20"/>
        </w:rPr>
        <w:t>PMC4648672</w:t>
      </w:r>
      <w:r>
        <w:rPr>
          <w:rFonts w:ascii="Arial" w:hAnsi="Arial" w:cs="Arial"/>
          <w:sz w:val="20"/>
          <w:szCs w:val="20"/>
        </w:rPr>
        <w:t>.</w:t>
      </w:r>
    </w:p>
    <w:p w14:paraId="21D517F4" w14:textId="77777777" w:rsidR="009E3404" w:rsidRPr="00D20EB6" w:rsidRDefault="009E3404" w:rsidP="00D20EB6">
      <w:pPr>
        <w:autoSpaceDE w:val="0"/>
        <w:autoSpaceDN w:val="0"/>
        <w:adjustRightInd w:val="0"/>
        <w:spacing w:after="240" w:line="240" w:lineRule="auto"/>
        <w:rPr>
          <w:rFonts w:ascii="Arial" w:hAnsi="Arial" w:cs="Arial"/>
          <w:sz w:val="20"/>
          <w:szCs w:val="20"/>
        </w:rPr>
      </w:pPr>
      <w:r w:rsidRPr="00D20EB6">
        <w:rPr>
          <w:rFonts w:ascii="Arial" w:hAnsi="Arial" w:cs="Arial"/>
          <w:sz w:val="20"/>
          <w:szCs w:val="20"/>
        </w:rPr>
        <w:t xml:space="preserve">Steenstrup T, Kark JD, Verhulst S, Thinggaard M, Hjelmborg JVB, Dalgård C, Kyvik KO, Christiansen L, Mangino M, Spector TD, Petersen I, Kimura M, Benetos A, Labat C, Sinnreich R, Hwang SJ, Levy D, Hunt SC, Fitzpatrick AL, Chen W, Berenson GS, Barbieri M, Paolisso G, Gadalla SM, Savage SA, Christensen K, Yashin AI, Arbeev KG, Aviv A. </w:t>
      </w:r>
      <w:hyperlink r:id="rId3649" w:history="1">
        <w:r w:rsidRPr="00D20EB6">
          <w:rPr>
            <w:rFonts w:ascii="Arial" w:hAnsi="Arial" w:cs="Arial"/>
            <w:b/>
            <w:i/>
            <w:sz w:val="20"/>
            <w:szCs w:val="20"/>
          </w:rPr>
          <w:t>Telomeres and the natural lifespan limit in humans.</w:t>
        </w:r>
      </w:hyperlink>
      <w:r w:rsidRPr="00D20EB6">
        <w:rPr>
          <w:rFonts w:ascii="Arial" w:hAnsi="Arial" w:cs="Arial"/>
          <w:b/>
          <w:i/>
          <w:sz w:val="20"/>
          <w:szCs w:val="20"/>
        </w:rPr>
        <w:t xml:space="preserve"> </w:t>
      </w:r>
      <w:r w:rsidR="00D20EB6">
        <w:rPr>
          <w:rFonts w:ascii="Arial" w:hAnsi="Arial" w:cs="Arial"/>
          <w:sz w:val="20"/>
          <w:szCs w:val="20"/>
        </w:rPr>
        <w:t>Aging</w:t>
      </w:r>
      <w:r w:rsidRPr="00D20EB6">
        <w:rPr>
          <w:rFonts w:ascii="Arial" w:hAnsi="Arial" w:cs="Arial"/>
          <w:sz w:val="20"/>
          <w:szCs w:val="20"/>
        </w:rPr>
        <w:t xml:space="preserve"> 2017</w:t>
      </w:r>
      <w:r w:rsidR="00D20EB6">
        <w:rPr>
          <w:rFonts w:ascii="Arial" w:hAnsi="Arial" w:cs="Arial"/>
          <w:sz w:val="20"/>
          <w:szCs w:val="20"/>
        </w:rPr>
        <w:t xml:space="preserve"> Apr. Vol. 9, issue 4, pp. </w:t>
      </w:r>
      <w:r w:rsidRPr="00D20EB6">
        <w:rPr>
          <w:rFonts w:ascii="Arial" w:hAnsi="Arial" w:cs="Arial"/>
          <w:sz w:val="20"/>
          <w:szCs w:val="20"/>
        </w:rPr>
        <w:t xml:space="preserve">1130-1142. PMID: 28394764. </w:t>
      </w:r>
      <w:hyperlink r:id="rId3650" w:history="1">
        <w:r w:rsidRPr="00D20EB6">
          <w:rPr>
            <w:rFonts w:ascii="Arial" w:hAnsi="Arial" w:cs="Arial"/>
            <w:sz w:val="20"/>
            <w:szCs w:val="20"/>
          </w:rPr>
          <w:t>PMC5425118</w:t>
        </w:r>
      </w:hyperlink>
      <w:r w:rsidR="00D20EB6">
        <w:rPr>
          <w:rFonts w:ascii="Arial" w:hAnsi="Arial" w:cs="Arial"/>
          <w:sz w:val="20"/>
          <w:szCs w:val="20"/>
        </w:rPr>
        <w:t>.</w:t>
      </w:r>
    </w:p>
    <w:p w14:paraId="0704A963" w14:textId="77777777" w:rsidR="004F34B3" w:rsidRPr="00322787" w:rsidRDefault="004F34B3"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Strand LB</w:t>
      </w:r>
      <w:r w:rsidR="007E7D74">
        <w:rPr>
          <w:rFonts w:ascii="Arial" w:hAnsi="Arial" w:cs="Arial"/>
          <w:sz w:val="20"/>
          <w:szCs w:val="20"/>
        </w:rPr>
        <w:t>,</w:t>
      </w:r>
      <w:r w:rsidRPr="00322787">
        <w:rPr>
          <w:rFonts w:ascii="Arial" w:hAnsi="Arial" w:cs="Arial"/>
          <w:sz w:val="20"/>
          <w:szCs w:val="20"/>
        </w:rPr>
        <w:t xml:space="preserve"> Carnethon M</w:t>
      </w:r>
      <w:r w:rsidR="007E7D74">
        <w:rPr>
          <w:rFonts w:ascii="Arial" w:hAnsi="Arial" w:cs="Arial"/>
          <w:sz w:val="20"/>
          <w:szCs w:val="20"/>
        </w:rPr>
        <w:t>,</w:t>
      </w:r>
      <w:r w:rsidRPr="00322787">
        <w:rPr>
          <w:rFonts w:ascii="Arial" w:hAnsi="Arial" w:cs="Arial"/>
          <w:sz w:val="20"/>
          <w:szCs w:val="20"/>
        </w:rPr>
        <w:t xml:space="preserve"> Biggs ML</w:t>
      </w:r>
      <w:r w:rsidR="007E7D74">
        <w:rPr>
          <w:rFonts w:ascii="Arial" w:hAnsi="Arial" w:cs="Arial"/>
          <w:sz w:val="20"/>
          <w:szCs w:val="20"/>
        </w:rPr>
        <w:t>,</w:t>
      </w:r>
      <w:r w:rsidRPr="00322787">
        <w:rPr>
          <w:rFonts w:ascii="Arial" w:hAnsi="Arial" w:cs="Arial"/>
          <w:sz w:val="20"/>
          <w:szCs w:val="20"/>
        </w:rPr>
        <w:t xml:space="preserve"> Djoussé L</w:t>
      </w:r>
      <w:r w:rsidR="007E7D74">
        <w:rPr>
          <w:rFonts w:ascii="Arial" w:hAnsi="Arial" w:cs="Arial"/>
          <w:sz w:val="20"/>
          <w:szCs w:val="20"/>
        </w:rPr>
        <w:t>,</w:t>
      </w:r>
      <w:r w:rsidRPr="00322787">
        <w:rPr>
          <w:rFonts w:ascii="Arial" w:hAnsi="Arial" w:cs="Arial"/>
          <w:sz w:val="20"/>
          <w:szCs w:val="20"/>
        </w:rPr>
        <w:t xml:space="preserve"> Kaplan RC</w:t>
      </w:r>
      <w:r w:rsidR="007E7D74">
        <w:rPr>
          <w:rFonts w:ascii="Arial" w:hAnsi="Arial" w:cs="Arial"/>
          <w:sz w:val="20"/>
          <w:szCs w:val="20"/>
        </w:rPr>
        <w:t>,</w:t>
      </w:r>
      <w:r w:rsidRPr="00322787">
        <w:rPr>
          <w:rFonts w:ascii="Arial" w:hAnsi="Arial" w:cs="Arial"/>
          <w:sz w:val="20"/>
          <w:szCs w:val="20"/>
        </w:rPr>
        <w:t xml:space="preserve"> Siscovick DS</w:t>
      </w:r>
      <w:r w:rsidR="007E7D74">
        <w:rPr>
          <w:rFonts w:ascii="Arial" w:hAnsi="Arial" w:cs="Arial"/>
          <w:sz w:val="20"/>
          <w:szCs w:val="20"/>
        </w:rPr>
        <w:t>,</w:t>
      </w:r>
      <w:r w:rsidRPr="00322787">
        <w:rPr>
          <w:rFonts w:ascii="Arial" w:hAnsi="Arial" w:cs="Arial"/>
          <w:sz w:val="20"/>
          <w:szCs w:val="20"/>
        </w:rPr>
        <w:t xml:space="preserve"> Robbins JA</w:t>
      </w:r>
      <w:r w:rsidR="007E7D74">
        <w:rPr>
          <w:rFonts w:ascii="Arial" w:hAnsi="Arial" w:cs="Arial"/>
          <w:sz w:val="20"/>
          <w:szCs w:val="20"/>
        </w:rPr>
        <w:t>,</w:t>
      </w:r>
      <w:r w:rsidRPr="00322787">
        <w:rPr>
          <w:rFonts w:ascii="Arial" w:hAnsi="Arial" w:cs="Arial"/>
          <w:sz w:val="20"/>
          <w:szCs w:val="20"/>
        </w:rPr>
        <w:t xml:space="preserve"> Redline S</w:t>
      </w:r>
      <w:r w:rsidR="007E7D74">
        <w:rPr>
          <w:rFonts w:ascii="Arial" w:hAnsi="Arial" w:cs="Arial"/>
          <w:sz w:val="20"/>
          <w:szCs w:val="20"/>
        </w:rPr>
        <w:t>,</w:t>
      </w:r>
      <w:r w:rsidRPr="00322787">
        <w:rPr>
          <w:rFonts w:ascii="Arial" w:hAnsi="Arial" w:cs="Arial"/>
          <w:sz w:val="20"/>
          <w:szCs w:val="20"/>
        </w:rPr>
        <w:t xml:space="preserve"> Patel SR</w:t>
      </w:r>
      <w:r w:rsidR="007E7D74">
        <w:rPr>
          <w:rFonts w:ascii="Arial" w:hAnsi="Arial" w:cs="Arial"/>
          <w:sz w:val="20"/>
          <w:szCs w:val="20"/>
        </w:rPr>
        <w:t>,</w:t>
      </w:r>
      <w:r w:rsidRPr="00322787">
        <w:rPr>
          <w:rFonts w:ascii="Arial" w:hAnsi="Arial" w:cs="Arial"/>
          <w:sz w:val="20"/>
          <w:szCs w:val="20"/>
        </w:rPr>
        <w:t xml:space="preserve"> Janszky I</w:t>
      </w:r>
      <w:r w:rsidR="007E7D74">
        <w:rPr>
          <w:rFonts w:ascii="Arial" w:hAnsi="Arial" w:cs="Arial"/>
          <w:sz w:val="20"/>
          <w:szCs w:val="20"/>
        </w:rPr>
        <w:t>,</w:t>
      </w:r>
      <w:r w:rsidRPr="00322787">
        <w:rPr>
          <w:rFonts w:ascii="Arial" w:hAnsi="Arial" w:cs="Arial"/>
          <w:sz w:val="20"/>
          <w:szCs w:val="20"/>
        </w:rPr>
        <w:t xml:space="preserve"> Mukamal KJ. </w:t>
      </w:r>
      <w:r w:rsidRPr="00322787">
        <w:rPr>
          <w:rFonts w:ascii="Arial" w:hAnsi="Arial" w:cs="Arial"/>
          <w:b/>
          <w:i/>
          <w:sz w:val="20"/>
          <w:szCs w:val="20"/>
        </w:rPr>
        <w:t>Sleep Disturbances and Glucose Metabolism in Older Adults: The Cardiovascular Health Study.</w:t>
      </w:r>
      <w:r w:rsidRPr="00322787">
        <w:rPr>
          <w:rFonts w:ascii="Arial" w:hAnsi="Arial" w:cs="Arial"/>
          <w:sz w:val="20"/>
          <w:szCs w:val="20"/>
        </w:rPr>
        <w:t xml:space="preserve"> Diabetes Care 2015 Sep 17 PM: 26384390.</w:t>
      </w:r>
      <w:r w:rsidR="00DE621B" w:rsidRPr="00322787">
        <w:rPr>
          <w:rFonts w:ascii="Arial" w:hAnsi="Arial" w:cs="Arial"/>
          <w:sz w:val="20"/>
          <w:szCs w:val="20"/>
        </w:rPr>
        <w:t xml:space="preserve"> PMC4613916.</w:t>
      </w:r>
    </w:p>
    <w:p w14:paraId="58E2E1DA" w14:textId="77777777" w:rsidR="00A01BB5" w:rsidRDefault="007E7D74" w:rsidP="005B784B">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Swerdlow </w:t>
      </w:r>
      <w:r w:rsidR="00A01BB5" w:rsidRPr="00322787">
        <w:rPr>
          <w:rFonts w:ascii="Arial" w:hAnsi="Arial" w:cs="Arial"/>
          <w:sz w:val="20"/>
          <w:szCs w:val="20"/>
        </w:rPr>
        <w:t>DI</w:t>
      </w:r>
      <w:r>
        <w:rPr>
          <w:rFonts w:ascii="Arial" w:hAnsi="Arial" w:cs="Arial"/>
          <w:sz w:val="20"/>
          <w:szCs w:val="20"/>
        </w:rPr>
        <w:t>,</w:t>
      </w:r>
      <w:r w:rsidR="00A01BB5" w:rsidRPr="00322787">
        <w:rPr>
          <w:rFonts w:ascii="Arial" w:hAnsi="Arial" w:cs="Arial"/>
          <w:sz w:val="20"/>
          <w:szCs w:val="20"/>
        </w:rPr>
        <w:t xml:space="preserve"> Preiss D</w:t>
      </w:r>
      <w:r>
        <w:rPr>
          <w:rFonts w:ascii="Arial" w:hAnsi="Arial" w:cs="Arial"/>
          <w:sz w:val="20"/>
          <w:szCs w:val="20"/>
        </w:rPr>
        <w:t>,</w:t>
      </w:r>
      <w:r w:rsidR="00A01BB5" w:rsidRPr="00322787">
        <w:rPr>
          <w:rFonts w:ascii="Arial" w:hAnsi="Arial" w:cs="Arial"/>
          <w:sz w:val="20"/>
          <w:szCs w:val="20"/>
        </w:rPr>
        <w:t xml:space="preserve"> Kuchenbaecker KB</w:t>
      </w:r>
      <w:r>
        <w:rPr>
          <w:rFonts w:ascii="Arial" w:hAnsi="Arial" w:cs="Arial"/>
          <w:sz w:val="20"/>
          <w:szCs w:val="20"/>
        </w:rPr>
        <w:t>,</w:t>
      </w:r>
      <w:r w:rsidR="00A01BB5" w:rsidRPr="00322787">
        <w:rPr>
          <w:rFonts w:ascii="Arial" w:hAnsi="Arial" w:cs="Arial"/>
          <w:sz w:val="20"/>
          <w:szCs w:val="20"/>
        </w:rPr>
        <w:t xml:space="preserve"> Holmes MV</w:t>
      </w:r>
      <w:r>
        <w:rPr>
          <w:rFonts w:ascii="Arial" w:hAnsi="Arial" w:cs="Arial"/>
          <w:sz w:val="20"/>
          <w:szCs w:val="20"/>
        </w:rPr>
        <w:t>,</w:t>
      </w:r>
      <w:r w:rsidR="00A01BB5" w:rsidRPr="00322787">
        <w:rPr>
          <w:rFonts w:ascii="Arial" w:hAnsi="Arial" w:cs="Arial"/>
          <w:sz w:val="20"/>
          <w:szCs w:val="20"/>
        </w:rPr>
        <w:t xml:space="preserve"> Engmann JEL</w:t>
      </w:r>
      <w:r>
        <w:rPr>
          <w:rFonts w:ascii="Arial" w:hAnsi="Arial" w:cs="Arial"/>
          <w:sz w:val="20"/>
          <w:szCs w:val="20"/>
        </w:rPr>
        <w:t>,</w:t>
      </w:r>
      <w:r w:rsidR="00A01BB5" w:rsidRPr="00322787">
        <w:rPr>
          <w:rFonts w:ascii="Arial" w:hAnsi="Arial" w:cs="Arial"/>
          <w:sz w:val="20"/>
          <w:szCs w:val="20"/>
        </w:rPr>
        <w:t xml:space="preserve"> Shah T</w:t>
      </w:r>
      <w:r>
        <w:rPr>
          <w:rFonts w:ascii="Arial" w:hAnsi="Arial" w:cs="Arial"/>
          <w:sz w:val="20"/>
          <w:szCs w:val="20"/>
        </w:rPr>
        <w:t>,</w:t>
      </w:r>
      <w:r w:rsidR="00A01BB5" w:rsidRPr="00322787">
        <w:rPr>
          <w:rFonts w:ascii="Arial" w:hAnsi="Arial" w:cs="Arial"/>
          <w:sz w:val="20"/>
          <w:szCs w:val="20"/>
        </w:rPr>
        <w:t xml:space="preserve"> Sofat R</w:t>
      </w:r>
      <w:r>
        <w:rPr>
          <w:rFonts w:ascii="Arial" w:hAnsi="Arial" w:cs="Arial"/>
          <w:sz w:val="20"/>
          <w:szCs w:val="20"/>
        </w:rPr>
        <w:t>,</w:t>
      </w:r>
      <w:r w:rsidR="00A01BB5" w:rsidRPr="00322787">
        <w:rPr>
          <w:rFonts w:ascii="Arial" w:hAnsi="Arial" w:cs="Arial"/>
          <w:sz w:val="20"/>
          <w:szCs w:val="20"/>
        </w:rPr>
        <w:t xml:space="preserve"> Stender S</w:t>
      </w:r>
      <w:r>
        <w:rPr>
          <w:rFonts w:ascii="Arial" w:hAnsi="Arial" w:cs="Arial"/>
          <w:sz w:val="20"/>
          <w:szCs w:val="20"/>
        </w:rPr>
        <w:t>,</w:t>
      </w:r>
      <w:r w:rsidR="00A01BB5" w:rsidRPr="00322787">
        <w:rPr>
          <w:rFonts w:ascii="Arial" w:hAnsi="Arial" w:cs="Arial"/>
          <w:sz w:val="20"/>
          <w:szCs w:val="20"/>
        </w:rPr>
        <w:t xml:space="preserve"> Johnson PCD</w:t>
      </w:r>
      <w:r>
        <w:rPr>
          <w:rFonts w:ascii="Arial" w:hAnsi="Arial" w:cs="Arial"/>
          <w:sz w:val="20"/>
          <w:szCs w:val="20"/>
        </w:rPr>
        <w:t>,</w:t>
      </w:r>
      <w:r w:rsidR="00A01BB5" w:rsidRPr="00322787">
        <w:rPr>
          <w:rFonts w:ascii="Arial" w:hAnsi="Arial" w:cs="Arial"/>
          <w:sz w:val="20"/>
          <w:szCs w:val="20"/>
        </w:rPr>
        <w:t xml:space="preserve"> Scott RA</w:t>
      </w:r>
      <w:r>
        <w:rPr>
          <w:rFonts w:ascii="Arial" w:hAnsi="Arial" w:cs="Arial"/>
          <w:sz w:val="20"/>
          <w:szCs w:val="20"/>
        </w:rPr>
        <w:t>,</w:t>
      </w:r>
      <w:r w:rsidR="00A01BB5" w:rsidRPr="00322787">
        <w:rPr>
          <w:rFonts w:ascii="Arial" w:hAnsi="Arial" w:cs="Arial"/>
          <w:sz w:val="20"/>
          <w:szCs w:val="20"/>
        </w:rPr>
        <w:t xml:space="preserve"> Leusink M</w:t>
      </w:r>
      <w:r>
        <w:rPr>
          <w:rFonts w:ascii="Arial" w:hAnsi="Arial" w:cs="Arial"/>
          <w:sz w:val="20"/>
          <w:szCs w:val="20"/>
        </w:rPr>
        <w:t>,</w:t>
      </w:r>
      <w:r w:rsidR="00A01BB5" w:rsidRPr="00322787">
        <w:rPr>
          <w:rFonts w:ascii="Arial" w:hAnsi="Arial" w:cs="Arial"/>
          <w:sz w:val="20"/>
          <w:szCs w:val="20"/>
        </w:rPr>
        <w:t xml:space="preserve"> Verweij N</w:t>
      </w:r>
      <w:r>
        <w:rPr>
          <w:rFonts w:ascii="Arial" w:hAnsi="Arial" w:cs="Arial"/>
          <w:sz w:val="20"/>
          <w:szCs w:val="20"/>
        </w:rPr>
        <w:t>,</w:t>
      </w:r>
      <w:r w:rsidR="00A01BB5" w:rsidRPr="00322787">
        <w:rPr>
          <w:rFonts w:ascii="Arial" w:hAnsi="Arial" w:cs="Arial"/>
          <w:sz w:val="20"/>
          <w:szCs w:val="20"/>
        </w:rPr>
        <w:t xml:space="preserve"> Sharp SJ</w:t>
      </w:r>
      <w:r>
        <w:rPr>
          <w:rFonts w:ascii="Arial" w:hAnsi="Arial" w:cs="Arial"/>
          <w:sz w:val="20"/>
          <w:szCs w:val="20"/>
        </w:rPr>
        <w:t>,</w:t>
      </w:r>
      <w:r w:rsidR="00A01BB5" w:rsidRPr="00322787">
        <w:rPr>
          <w:rFonts w:ascii="Arial" w:hAnsi="Arial" w:cs="Arial"/>
          <w:sz w:val="20"/>
          <w:szCs w:val="20"/>
        </w:rPr>
        <w:t xml:space="preserve"> Guo Y</w:t>
      </w:r>
      <w:r>
        <w:rPr>
          <w:rFonts w:ascii="Arial" w:hAnsi="Arial" w:cs="Arial"/>
          <w:sz w:val="20"/>
          <w:szCs w:val="20"/>
        </w:rPr>
        <w:t>,</w:t>
      </w:r>
      <w:r w:rsidR="00A01BB5" w:rsidRPr="00322787">
        <w:rPr>
          <w:rFonts w:ascii="Arial" w:hAnsi="Arial" w:cs="Arial"/>
          <w:sz w:val="20"/>
          <w:szCs w:val="20"/>
        </w:rPr>
        <w:t xml:space="preserve"> Giambartolomei C</w:t>
      </w:r>
      <w:r>
        <w:rPr>
          <w:rFonts w:ascii="Arial" w:hAnsi="Arial" w:cs="Arial"/>
          <w:sz w:val="20"/>
          <w:szCs w:val="20"/>
        </w:rPr>
        <w:t>,</w:t>
      </w:r>
      <w:r w:rsidR="00A01BB5" w:rsidRPr="00322787">
        <w:rPr>
          <w:rFonts w:ascii="Arial" w:hAnsi="Arial" w:cs="Arial"/>
          <w:sz w:val="20"/>
          <w:szCs w:val="20"/>
        </w:rPr>
        <w:t xml:space="preserve"> Chung C</w:t>
      </w:r>
      <w:r>
        <w:rPr>
          <w:rFonts w:ascii="Arial" w:hAnsi="Arial" w:cs="Arial"/>
          <w:sz w:val="20"/>
          <w:szCs w:val="20"/>
        </w:rPr>
        <w:t>,</w:t>
      </w:r>
      <w:r w:rsidR="00A01BB5" w:rsidRPr="00322787">
        <w:rPr>
          <w:rFonts w:ascii="Arial" w:hAnsi="Arial" w:cs="Arial"/>
          <w:sz w:val="20"/>
          <w:szCs w:val="20"/>
        </w:rPr>
        <w:t xml:space="preserve"> Peasey A</w:t>
      </w:r>
      <w:r>
        <w:rPr>
          <w:rFonts w:ascii="Arial" w:hAnsi="Arial" w:cs="Arial"/>
          <w:sz w:val="20"/>
          <w:szCs w:val="20"/>
        </w:rPr>
        <w:t>,</w:t>
      </w:r>
      <w:r w:rsidR="00A01BB5" w:rsidRPr="00322787">
        <w:rPr>
          <w:rFonts w:ascii="Arial" w:hAnsi="Arial" w:cs="Arial"/>
          <w:sz w:val="20"/>
          <w:szCs w:val="20"/>
        </w:rPr>
        <w:t xml:space="preserve"> Amuzu A</w:t>
      </w:r>
      <w:r>
        <w:rPr>
          <w:rFonts w:ascii="Arial" w:hAnsi="Arial" w:cs="Arial"/>
          <w:sz w:val="20"/>
          <w:szCs w:val="20"/>
        </w:rPr>
        <w:t>,</w:t>
      </w:r>
      <w:r w:rsidR="00A01BB5" w:rsidRPr="00322787">
        <w:rPr>
          <w:rFonts w:ascii="Arial" w:hAnsi="Arial" w:cs="Arial"/>
          <w:sz w:val="20"/>
          <w:szCs w:val="20"/>
        </w:rPr>
        <w:t xml:space="preserve"> Li KW</w:t>
      </w:r>
      <w:r>
        <w:rPr>
          <w:rFonts w:ascii="Arial" w:hAnsi="Arial" w:cs="Arial"/>
          <w:sz w:val="20"/>
          <w:szCs w:val="20"/>
        </w:rPr>
        <w:t>,</w:t>
      </w:r>
      <w:r w:rsidR="00A01BB5" w:rsidRPr="00322787">
        <w:rPr>
          <w:rFonts w:ascii="Arial" w:hAnsi="Arial" w:cs="Arial"/>
          <w:sz w:val="20"/>
          <w:szCs w:val="20"/>
        </w:rPr>
        <w:t xml:space="preserve"> Palmen J</w:t>
      </w:r>
      <w:r>
        <w:rPr>
          <w:rFonts w:ascii="Arial" w:hAnsi="Arial" w:cs="Arial"/>
          <w:sz w:val="20"/>
          <w:szCs w:val="20"/>
        </w:rPr>
        <w:t>,</w:t>
      </w:r>
      <w:r w:rsidR="00A01BB5" w:rsidRPr="00322787">
        <w:rPr>
          <w:rFonts w:ascii="Arial" w:hAnsi="Arial" w:cs="Arial"/>
          <w:sz w:val="20"/>
          <w:szCs w:val="20"/>
        </w:rPr>
        <w:t xml:space="preserve"> Howard P</w:t>
      </w:r>
      <w:r>
        <w:rPr>
          <w:rFonts w:ascii="Arial" w:hAnsi="Arial" w:cs="Arial"/>
          <w:sz w:val="20"/>
          <w:szCs w:val="20"/>
        </w:rPr>
        <w:t>,</w:t>
      </w:r>
      <w:r w:rsidR="00A01BB5" w:rsidRPr="00322787">
        <w:rPr>
          <w:rFonts w:ascii="Arial" w:hAnsi="Arial" w:cs="Arial"/>
          <w:sz w:val="20"/>
          <w:szCs w:val="20"/>
        </w:rPr>
        <w:t xml:space="preserve"> Cooper JA</w:t>
      </w:r>
      <w:r>
        <w:rPr>
          <w:rFonts w:ascii="Arial" w:hAnsi="Arial" w:cs="Arial"/>
          <w:sz w:val="20"/>
          <w:szCs w:val="20"/>
        </w:rPr>
        <w:t>,</w:t>
      </w:r>
      <w:r w:rsidR="00A01BB5" w:rsidRPr="00322787">
        <w:rPr>
          <w:rFonts w:ascii="Arial" w:hAnsi="Arial" w:cs="Arial"/>
          <w:sz w:val="20"/>
          <w:szCs w:val="20"/>
        </w:rPr>
        <w:t xml:space="preserve"> Drenos F</w:t>
      </w:r>
      <w:r>
        <w:rPr>
          <w:rFonts w:ascii="Arial" w:hAnsi="Arial" w:cs="Arial"/>
          <w:sz w:val="20"/>
          <w:szCs w:val="20"/>
        </w:rPr>
        <w:t>,</w:t>
      </w:r>
      <w:r w:rsidR="00A01BB5" w:rsidRPr="00322787">
        <w:rPr>
          <w:rFonts w:ascii="Arial" w:hAnsi="Arial" w:cs="Arial"/>
          <w:sz w:val="20"/>
          <w:szCs w:val="20"/>
        </w:rPr>
        <w:t xml:space="preserve"> Li YR</w:t>
      </w:r>
      <w:r>
        <w:rPr>
          <w:rFonts w:ascii="Arial" w:hAnsi="Arial" w:cs="Arial"/>
          <w:sz w:val="20"/>
          <w:szCs w:val="20"/>
        </w:rPr>
        <w:t>,</w:t>
      </w:r>
      <w:r w:rsidR="00A01BB5" w:rsidRPr="00322787">
        <w:rPr>
          <w:rFonts w:ascii="Arial" w:hAnsi="Arial" w:cs="Arial"/>
          <w:sz w:val="20"/>
          <w:szCs w:val="20"/>
        </w:rPr>
        <w:t xml:space="preserve"> Lowe G</w:t>
      </w:r>
      <w:r>
        <w:rPr>
          <w:rFonts w:ascii="Arial" w:hAnsi="Arial" w:cs="Arial"/>
          <w:sz w:val="20"/>
          <w:szCs w:val="20"/>
        </w:rPr>
        <w:t>,</w:t>
      </w:r>
      <w:r w:rsidR="00A01BB5" w:rsidRPr="00322787">
        <w:rPr>
          <w:rFonts w:ascii="Arial" w:hAnsi="Arial" w:cs="Arial"/>
          <w:sz w:val="20"/>
          <w:szCs w:val="20"/>
        </w:rPr>
        <w:t xml:space="preserve"> Gallacher J</w:t>
      </w:r>
      <w:r>
        <w:rPr>
          <w:rFonts w:ascii="Arial" w:hAnsi="Arial" w:cs="Arial"/>
          <w:sz w:val="20"/>
          <w:szCs w:val="20"/>
        </w:rPr>
        <w:t>,</w:t>
      </w:r>
      <w:r w:rsidR="00A01BB5" w:rsidRPr="00322787">
        <w:rPr>
          <w:rFonts w:ascii="Arial" w:hAnsi="Arial" w:cs="Arial"/>
          <w:sz w:val="20"/>
          <w:szCs w:val="20"/>
        </w:rPr>
        <w:t xml:space="preserve"> Stewart MCW</w:t>
      </w:r>
      <w:r>
        <w:rPr>
          <w:rFonts w:ascii="Arial" w:hAnsi="Arial" w:cs="Arial"/>
          <w:sz w:val="20"/>
          <w:szCs w:val="20"/>
        </w:rPr>
        <w:t>,</w:t>
      </w:r>
      <w:r w:rsidR="00A01BB5" w:rsidRPr="00322787">
        <w:rPr>
          <w:rFonts w:ascii="Arial" w:hAnsi="Arial" w:cs="Arial"/>
          <w:sz w:val="20"/>
          <w:szCs w:val="20"/>
        </w:rPr>
        <w:t xml:space="preserve"> Tzoulaki I</w:t>
      </w:r>
      <w:r>
        <w:rPr>
          <w:rFonts w:ascii="Arial" w:hAnsi="Arial" w:cs="Arial"/>
          <w:sz w:val="20"/>
          <w:szCs w:val="20"/>
        </w:rPr>
        <w:t>,</w:t>
      </w:r>
      <w:r w:rsidR="00A01BB5" w:rsidRPr="00322787">
        <w:rPr>
          <w:rFonts w:ascii="Arial" w:hAnsi="Arial" w:cs="Arial"/>
          <w:sz w:val="20"/>
          <w:szCs w:val="20"/>
        </w:rPr>
        <w:t xml:space="preserve"> Buxbaum SG</w:t>
      </w:r>
      <w:r>
        <w:rPr>
          <w:rFonts w:ascii="Arial" w:hAnsi="Arial" w:cs="Arial"/>
          <w:sz w:val="20"/>
          <w:szCs w:val="20"/>
        </w:rPr>
        <w:t>,</w:t>
      </w:r>
      <w:r w:rsidR="00A01BB5" w:rsidRPr="00322787">
        <w:rPr>
          <w:rFonts w:ascii="Arial" w:hAnsi="Arial" w:cs="Arial"/>
          <w:sz w:val="20"/>
          <w:szCs w:val="20"/>
        </w:rPr>
        <w:t xml:space="preserve"> van der A DL</w:t>
      </w:r>
      <w:r>
        <w:rPr>
          <w:rFonts w:ascii="Arial" w:hAnsi="Arial" w:cs="Arial"/>
          <w:sz w:val="20"/>
          <w:szCs w:val="20"/>
        </w:rPr>
        <w:t>,</w:t>
      </w:r>
      <w:r w:rsidR="00A01BB5" w:rsidRPr="00322787">
        <w:rPr>
          <w:rFonts w:ascii="Arial" w:hAnsi="Arial" w:cs="Arial"/>
          <w:sz w:val="20"/>
          <w:szCs w:val="20"/>
        </w:rPr>
        <w:t xml:space="preserve"> Forouhi NG</w:t>
      </w:r>
      <w:r>
        <w:rPr>
          <w:rFonts w:ascii="Arial" w:hAnsi="Arial" w:cs="Arial"/>
          <w:sz w:val="20"/>
          <w:szCs w:val="20"/>
        </w:rPr>
        <w:t>,</w:t>
      </w:r>
      <w:r w:rsidR="00A01BB5" w:rsidRPr="00322787">
        <w:rPr>
          <w:rFonts w:ascii="Arial" w:hAnsi="Arial" w:cs="Arial"/>
          <w:sz w:val="20"/>
          <w:szCs w:val="20"/>
        </w:rPr>
        <w:t xml:space="preserve"> Onland-Moret CN</w:t>
      </w:r>
      <w:r>
        <w:rPr>
          <w:rFonts w:ascii="Arial" w:hAnsi="Arial" w:cs="Arial"/>
          <w:sz w:val="20"/>
          <w:szCs w:val="20"/>
        </w:rPr>
        <w:t>,</w:t>
      </w:r>
      <w:r w:rsidR="00A01BB5" w:rsidRPr="00322787">
        <w:rPr>
          <w:rFonts w:ascii="Arial" w:hAnsi="Arial" w:cs="Arial"/>
          <w:sz w:val="20"/>
          <w:szCs w:val="20"/>
        </w:rPr>
        <w:t xml:space="preserve"> Schouw YT</w:t>
      </w:r>
      <w:r>
        <w:rPr>
          <w:rFonts w:ascii="Arial" w:hAnsi="Arial" w:cs="Arial"/>
          <w:sz w:val="20"/>
          <w:szCs w:val="20"/>
        </w:rPr>
        <w:t>,</w:t>
      </w:r>
      <w:r w:rsidR="00A01BB5" w:rsidRPr="00322787">
        <w:rPr>
          <w:rFonts w:ascii="Arial" w:hAnsi="Arial" w:cs="Arial"/>
          <w:sz w:val="20"/>
          <w:szCs w:val="20"/>
        </w:rPr>
        <w:t xml:space="preserve"> Schnabel RB</w:t>
      </w:r>
      <w:r>
        <w:rPr>
          <w:rFonts w:ascii="Arial" w:hAnsi="Arial" w:cs="Arial"/>
          <w:sz w:val="20"/>
          <w:szCs w:val="20"/>
        </w:rPr>
        <w:t>,</w:t>
      </w:r>
      <w:r w:rsidR="00A01BB5" w:rsidRPr="00322787">
        <w:rPr>
          <w:rFonts w:ascii="Arial" w:hAnsi="Arial" w:cs="Arial"/>
          <w:sz w:val="20"/>
          <w:szCs w:val="20"/>
        </w:rPr>
        <w:t xml:space="preserve"> Hubacek JA</w:t>
      </w:r>
      <w:r>
        <w:rPr>
          <w:rFonts w:ascii="Arial" w:hAnsi="Arial" w:cs="Arial"/>
          <w:sz w:val="20"/>
          <w:szCs w:val="20"/>
        </w:rPr>
        <w:t>,</w:t>
      </w:r>
      <w:r w:rsidR="00A01BB5" w:rsidRPr="00322787">
        <w:rPr>
          <w:rFonts w:ascii="Arial" w:hAnsi="Arial" w:cs="Arial"/>
          <w:sz w:val="20"/>
          <w:szCs w:val="20"/>
        </w:rPr>
        <w:t xml:space="preserve"> Kubinova R</w:t>
      </w:r>
      <w:r>
        <w:rPr>
          <w:rFonts w:ascii="Arial" w:hAnsi="Arial" w:cs="Arial"/>
          <w:sz w:val="20"/>
          <w:szCs w:val="20"/>
        </w:rPr>
        <w:t>,</w:t>
      </w:r>
      <w:r w:rsidR="00A01BB5" w:rsidRPr="00322787">
        <w:rPr>
          <w:rFonts w:ascii="Arial" w:hAnsi="Arial" w:cs="Arial"/>
          <w:sz w:val="20"/>
          <w:szCs w:val="20"/>
        </w:rPr>
        <w:t xml:space="preserve"> Baceviciene M</w:t>
      </w:r>
      <w:r>
        <w:rPr>
          <w:rFonts w:ascii="Arial" w:hAnsi="Arial" w:cs="Arial"/>
          <w:sz w:val="20"/>
          <w:szCs w:val="20"/>
        </w:rPr>
        <w:t>,</w:t>
      </w:r>
      <w:r w:rsidR="00A01BB5" w:rsidRPr="00322787">
        <w:rPr>
          <w:rFonts w:ascii="Arial" w:hAnsi="Arial" w:cs="Arial"/>
          <w:sz w:val="20"/>
          <w:szCs w:val="20"/>
        </w:rPr>
        <w:t xml:space="preserve"> Tamosiunas A</w:t>
      </w:r>
      <w:r>
        <w:rPr>
          <w:rFonts w:ascii="Arial" w:hAnsi="Arial" w:cs="Arial"/>
          <w:sz w:val="20"/>
          <w:szCs w:val="20"/>
        </w:rPr>
        <w:t>,</w:t>
      </w:r>
      <w:r w:rsidR="00A01BB5" w:rsidRPr="00322787">
        <w:rPr>
          <w:rFonts w:ascii="Arial" w:hAnsi="Arial" w:cs="Arial"/>
          <w:sz w:val="20"/>
          <w:szCs w:val="20"/>
        </w:rPr>
        <w:t xml:space="preserve"> Pajak A</w:t>
      </w:r>
      <w:r>
        <w:rPr>
          <w:rFonts w:ascii="Arial" w:hAnsi="Arial" w:cs="Arial"/>
          <w:sz w:val="20"/>
          <w:szCs w:val="20"/>
        </w:rPr>
        <w:t>,</w:t>
      </w:r>
      <w:r w:rsidR="00A01BB5" w:rsidRPr="00322787">
        <w:rPr>
          <w:rFonts w:ascii="Arial" w:hAnsi="Arial" w:cs="Arial"/>
          <w:sz w:val="20"/>
          <w:szCs w:val="20"/>
        </w:rPr>
        <w:t xml:space="preserve"> Topor-Madry R</w:t>
      </w:r>
      <w:r>
        <w:rPr>
          <w:rFonts w:ascii="Arial" w:hAnsi="Arial" w:cs="Arial"/>
          <w:sz w:val="20"/>
          <w:szCs w:val="20"/>
        </w:rPr>
        <w:t>,</w:t>
      </w:r>
      <w:r w:rsidR="00A01BB5" w:rsidRPr="00322787">
        <w:rPr>
          <w:rFonts w:ascii="Arial" w:hAnsi="Arial" w:cs="Arial"/>
          <w:sz w:val="20"/>
          <w:szCs w:val="20"/>
        </w:rPr>
        <w:t xml:space="preserve"> Stepaniak U</w:t>
      </w:r>
      <w:r>
        <w:rPr>
          <w:rFonts w:ascii="Arial" w:hAnsi="Arial" w:cs="Arial"/>
          <w:sz w:val="20"/>
          <w:szCs w:val="20"/>
        </w:rPr>
        <w:t>,</w:t>
      </w:r>
      <w:r w:rsidR="00A01BB5" w:rsidRPr="00322787">
        <w:rPr>
          <w:rFonts w:ascii="Arial" w:hAnsi="Arial" w:cs="Arial"/>
          <w:sz w:val="20"/>
          <w:szCs w:val="20"/>
        </w:rPr>
        <w:t xml:space="preserve"> Malyutina S</w:t>
      </w:r>
      <w:r>
        <w:rPr>
          <w:rFonts w:ascii="Arial" w:hAnsi="Arial" w:cs="Arial"/>
          <w:sz w:val="20"/>
          <w:szCs w:val="20"/>
        </w:rPr>
        <w:t>,</w:t>
      </w:r>
      <w:r w:rsidR="00A01BB5" w:rsidRPr="00322787">
        <w:rPr>
          <w:rFonts w:ascii="Arial" w:hAnsi="Arial" w:cs="Arial"/>
          <w:sz w:val="20"/>
          <w:szCs w:val="20"/>
        </w:rPr>
        <w:t xml:space="preserve"> Baldassarre D</w:t>
      </w:r>
      <w:r>
        <w:rPr>
          <w:rFonts w:ascii="Arial" w:hAnsi="Arial" w:cs="Arial"/>
          <w:sz w:val="20"/>
          <w:szCs w:val="20"/>
        </w:rPr>
        <w:t>,</w:t>
      </w:r>
      <w:r w:rsidR="00A01BB5" w:rsidRPr="00322787">
        <w:rPr>
          <w:rFonts w:ascii="Arial" w:hAnsi="Arial" w:cs="Arial"/>
          <w:sz w:val="20"/>
          <w:szCs w:val="20"/>
        </w:rPr>
        <w:t xml:space="preserve"> Sennblad B</w:t>
      </w:r>
      <w:r>
        <w:rPr>
          <w:rFonts w:ascii="Arial" w:hAnsi="Arial" w:cs="Arial"/>
          <w:sz w:val="20"/>
          <w:szCs w:val="20"/>
        </w:rPr>
        <w:t>,</w:t>
      </w:r>
      <w:r w:rsidR="00A01BB5" w:rsidRPr="00322787">
        <w:rPr>
          <w:rFonts w:ascii="Arial" w:hAnsi="Arial" w:cs="Arial"/>
          <w:sz w:val="20"/>
          <w:szCs w:val="20"/>
        </w:rPr>
        <w:t xml:space="preserve"> Tremoli E</w:t>
      </w:r>
      <w:r>
        <w:rPr>
          <w:rFonts w:ascii="Arial" w:hAnsi="Arial" w:cs="Arial"/>
          <w:sz w:val="20"/>
          <w:szCs w:val="20"/>
        </w:rPr>
        <w:t>,</w:t>
      </w:r>
      <w:r w:rsidR="00A01BB5" w:rsidRPr="00322787">
        <w:rPr>
          <w:rFonts w:ascii="Arial" w:hAnsi="Arial" w:cs="Arial"/>
          <w:sz w:val="20"/>
          <w:szCs w:val="20"/>
        </w:rPr>
        <w:t xml:space="preserve"> de Faire U</w:t>
      </w:r>
      <w:r>
        <w:rPr>
          <w:rFonts w:ascii="Arial" w:hAnsi="Arial" w:cs="Arial"/>
          <w:sz w:val="20"/>
          <w:szCs w:val="20"/>
        </w:rPr>
        <w:t>,</w:t>
      </w:r>
      <w:r w:rsidR="00A01BB5" w:rsidRPr="00322787">
        <w:rPr>
          <w:rFonts w:ascii="Arial" w:hAnsi="Arial" w:cs="Arial"/>
          <w:sz w:val="20"/>
          <w:szCs w:val="20"/>
        </w:rPr>
        <w:t xml:space="preserve"> Veglia F</w:t>
      </w:r>
      <w:r>
        <w:rPr>
          <w:rFonts w:ascii="Arial" w:hAnsi="Arial" w:cs="Arial"/>
          <w:sz w:val="20"/>
          <w:szCs w:val="20"/>
        </w:rPr>
        <w:t>,</w:t>
      </w:r>
      <w:r w:rsidR="00A01BB5" w:rsidRPr="00322787">
        <w:rPr>
          <w:rFonts w:ascii="Arial" w:hAnsi="Arial" w:cs="Arial"/>
          <w:sz w:val="20"/>
          <w:szCs w:val="20"/>
        </w:rPr>
        <w:t xml:space="preserve"> Ford I</w:t>
      </w:r>
      <w:r>
        <w:rPr>
          <w:rFonts w:ascii="Arial" w:hAnsi="Arial" w:cs="Arial"/>
          <w:sz w:val="20"/>
          <w:szCs w:val="20"/>
        </w:rPr>
        <w:t>,</w:t>
      </w:r>
      <w:r w:rsidR="00A01BB5" w:rsidRPr="00322787">
        <w:rPr>
          <w:rFonts w:ascii="Arial" w:hAnsi="Arial" w:cs="Arial"/>
          <w:sz w:val="20"/>
          <w:szCs w:val="20"/>
        </w:rPr>
        <w:t xml:space="preserve"> Jukema W</w:t>
      </w:r>
      <w:r>
        <w:rPr>
          <w:rFonts w:ascii="Arial" w:hAnsi="Arial" w:cs="Arial"/>
          <w:sz w:val="20"/>
          <w:szCs w:val="20"/>
        </w:rPr>
        <w:t>,</w:t>
      </w:r>
      <w:r w:rsidR="00A01BB5" w:rsidRPr="00322787">
        <w:rPr>
          <w:rFonts w:ascii="Arial" w:hAnsi="Arial" w:cs="Arial"/>
          <w:sz w:val="20"/>
          <w:szCs w:val="20"/>
        </w:rPr>
        <w:t xml:space="preserve"> Westendorp RGJ</w:t>
      </w:r>
      <w:r>
        <w:rPr>
          <w:rFonts w:ascii="Arial" w:hAnsi="Arial" w:cs="Arial"/>
          <w:sz w:val="20"/>
          <w:szCs w:val="20"/>
        </w:rPr>
        <w:t>,</w:t>
      </w:r>
      <w:r w:rsidR="00A01BB5" w:rsidRPr="00322787">
        <w:rPr>
          <w:rFonts w:ascii="Arial" w:hAnsi="Arial" w:cs="Arial"/>
          <w:sz w:val="20"/>
          <w:szCs w:val="20"/>
        </w:rPr>
        <w:t xml:space="preserve"> de Borst GJ</w:t>
      </w:r>
      <w:r>
        <w:rPr>
          <w:rFonts w:ascii="Arial" w:hAnsi="Arial" w:cs="Arial"/>
          <w:sz w:val="20"/>
          <w:szCs w:val="20"/>
        </w:rPr>
        <w:t>,</w:t>
      </w:r>
      <w:r w:rsidR="00A01BB5" w:rsidRPr="00322787">
        <w:rPr>
          <w:rFonts w:ascii="Arial" w:hAnsi="Arial" w:cs="Arial"/>
          <w:sz w:val="20"/>
          <w:szCs w:val="20"/>
        </w:rPr>
        <w:t xml:space="preserve"> de Jong PA</w:t>
      </w:r>
      <w:r>
        <w:rPr>
          <w:rFonts w:ascii="Arial" w:hAnsi="Arial" w:cs="Arial"/>
          <w:sz w:val="20"/>
          <w:szCs w:val="20"/>
        </w:rPr>
        <w:t>,</w:t>
      </w:r>
      <w:r w:rsidR="00A01BB5" w:rsidRPr="00322787">
        <w:rPr>
          <w:rFonts w:ascii="Arial" w:hAnsi="Arial" w:cs="Arial"/>
          <w:sz w:val="20"/>
          <w:szCs w:val="20"/>
        </w:rPr>
        <w:t xml:space="preserve"> Algra A</w:t>
      </w:r>
      <w:r>
        <w:rPr>
          <w:rFonts w:ascii="Arial" w:hAnsi="Arial" w:cs="Arial"/>
          <w:sz w:val="20"/>
          <w:szCs w:val="20"/>
        </w:rPr>
        <w:t>,</w:t>
      </w:r>
      <w:r w:rsidR="00A01BB5" w:rsidRPr="00322787">
        <w:rPr>
          <w:rFonts w:ascii="Arial" w:hAnsi="Arial" w:cs="Arial"/>
          <w:sz w:val="20"/>
          <w:szCs w:val="20"/>
        </w:rPr>
        <w:t xml:space="preserve"> Spiering W</w:t>
      </w:r>
      <w:r>
        <w:rPr>
          <w:rFonts w:ascii="Arial" w:hAnsi="Arial" w:cs="Arial"/>
          <w:sz w:val="20"/>
          <w:szCs w:val="20"/>
        </w:rPr>
        <w:t>,</w:t>
      </w:r>
      <w:r w:rsidR="00A01BB5" w:rsidRPr="00322787">
        <w:rPr>
          <w:rFonts w:ascii="Arial" w:hAnsi="Arial" w:cs="Arial"/>
          <w:sz w:val="20"/>
          <w:szCs w:val="20"/>
        </w:rPr>
        <w:t xml:space="preserve"> van der Zee AHM</w:t>
      </w:r>
      <w:r>
        <w:rPr>
          <w:rFonts w:ascii="Arial" w:hAnsi="Arial" w:cs="Arial"/>
          <w:sz w:val="20"/>
          <w:szCs w:val="20"/>
        </w:rPr>
        <w:t>,</w:t>
      </w:r>
      <w:r w:rsidR="00A01BB5" w:rsidRPr="00322787">
        <w:rPr>
          <w:rFonts w:ascii="Arial" w:hAnsi="Arial" w:cs="Arial"/>
          <w:sz w:val="20"/>
          <w:szCs w:val="20"/>
        </w:rPr>
        <w:t xml:space="preserve"> Klungel OH</w:t>
      </w:r>
      <w:r>
        <w:rPr>
          <w:rFonts w:ascii="Arial" w:hAnsi="Arial" w:cs="Arial"/>
          <w:sz w:val="20"/>
          <w:szCs w:val="20"/>
        </w:rPr>
        <w:t>,</w:t>
      </w:r>
      <w:r w:rsidR="00A01BB5" w:rsidRPr="00322787">
        <w:rPr>
          <w:rFonts w:ascii="Arial" w:hAnsi="Arial" w:cs="Arial"/>
          <w:sz w:val="20"/>
          <w:szCs w:val="20"/>
        </w:rPr>
        <w:t xml:space="preserve"> de Boer A</w:t>
      </w:r>
      <w:r>
        <w:rPr>
          <w:rFonts w:ascii="Arial" w:hAnsi="Arial" w:cs="Arial"/>
          <w:sz w:val="20"/>
          <w:szCs w:val="20"/>
        </w:rPr>
        <w:t>, Doevendans</w:t>
      </w:r>
      <w:r w:rsidR="00A01BB5" w:rsidRPr="00322787">
        <w:rPr>
          <w:rFonts w:ascii="Arial" w:hAnsi="Arial" w:cs="Arial"/>
          <w:sz w:val="20"/>
          <w:szCs w:val="20"/>
        </w:rPr>
        <w:t xml:space="preserve"> PA</w:t>
      </w:r>
      <w:r>
        <w:rPr>
          <w:rFonts w:ascii="Arial" w:hAnsi="Arial" w:cs="Arial"/>
          <w:sz w:val="20"/>
          <w:szCs w:val="20"/>
        </w:rPr>
        <w:t>,</w:t>
      </w:r>
      <w:r w:rsidR="00A01BB5" w:rsidRPr="00322787">
        <w:rPr>
          <w:rFonts w:ascii="Arial" w:hAnsi="Arial" w:cs="Arial"/>
          <w:sz w:val="20"/>
          <w:szCs w:val="20"/>
        </w:rPr>
        <w:t xml:space="preserve"> Eaton CB</w:t>
      </w:r>
      <w:r>
        <w:rPr>
          <w:rFonts w:ascii="Arial" w:hAnsi="Arial" w:cs="Arial"/>
          <w:sz w:val="20"/>
          <w:szCs w:val="20"/>
        </w:rPr>
        <w:t>,</w:t>
      </w:r>
      <w:r w:rsidR="00A01BB5" w:rsidRPr="00322787">
        <w:rPr>
          <w:rFonts w:ascii="Arial" w:hAnsi="Arial" w:cs="Arial"/>
          <w:sz w:val="20"/>
          <w:szCs w:val="20"/>
        </w:rPr>
        <w:t xml:space="preserve"> Robinson JG</w:t>
      </w:r>
      <w:r>
        <w:rPr>
          <w:rFonts w:ascii="Arial" w:hAnsi="Arial" w:cs="Arial"/>
          <w:sz w:val="20"/>
          <w:szCs w:val="20"/>
        </w:rPr>
        <w:t>,</w:t>
      </w:r>
      <w:r w:rsidR="00A01BB5" w:rsidRPr="00322787">
        <w:rPr>
          <w:rFonts w:ascii="Arial" w:hAnsi="Arial" w:cs="Arial"/>
          <w:sz w:val="20"/>
          <w:szCs w:val="20"/>
        </w:rPr>
        <w:t xml:space="preserve"> Duggan D</w:t>
      </w:r>
      <w:r>
        <w:rPr>
          <w:rFonts w:ascii="Arial" w:hAnsi="Arial" w:cs="Arial"/>
          <w:sz w:val="20"/>
          <w:szCs w:val="20"/>
        </w:rPr>
        <w:t>,</w:t>
      </w:r>
      <w:r w:rsidR="00A01BB5" w:rsidRPr="00322787">
        <w:rPr>
          <w:rFonts w:ascii="Arial" w:hAnsi="Arial" w:cs="Arial"/>
          <w:sz w:val="20"/>
          <w:szCs w:val="20"/>
        </w:rPr>
        <w:t xml:space="preserve"> Kjekshus J</w:t>
      </w:r>
      <w:r>
        <w:rPr>
          <w:rFonts w:ascii="Arial" w:hAnsi="Arial" w:cs="Arial"/>
          <w:sz w:val="20"/>
          <w:szCs w:val="20"/>
        </w:rPr>
        <w:t>,</w:t>
      </w:r>
      <w:r w:rsidR="00A01BB5" w:rsidRPr="00322787">
        <w:rPr>
          <w:rFonts w:ascii="Arial" w:hAnsi="Arial" w:cs="Arial"/>
          <w:sz w:val="20"/>
          <w:szCs w:val="20"/>
        </w:rPr>
        <w:t xml:space="preserve"> Downs JR</w:t>
      </w:r>
      <w:r>
        <w:rPr>
          <w:rFonts w:ascii="Arial" w:hAnsi="Arial" w:cs="Arial"/>
          <w:sz w:val="20"/>
          <w:szCs w:val="20"/>
        </w:rPr>
        <w:t>,</w:t>
      </w:r>
      <w:r w:rsidR="00A01BB5" w:rsidRPr="00322787">
        <w:rPr>
          <w:rFonts w:ascii="Arial" w:hAnsi="Arial" w:cs="Arial"/>
          <w:sz w:val="20"/>
          <w:szCs w:val="20"/>
        </w:rPr>
        <w:t xml:space="preserve"> Gotto AM</w:t>
      </w:r>
      <w:r>
        <w:rPr>
          <w:rFonts w:ascii="Arial" w:hAnsi="Arial" w:cs="Arial"/>
          <w:sz w:val="20"/>
          <w:szCs w:val="20"/>
        </w:rPr>
        <w:t>,</w:t>
      </w:r>
      <w:r w:rsidR="00A01BB5" w:rsidRPr="00322787">
        <w:rPr>
          <w:rFonts w:ascii="Arial" w:hAnsi="Arial" w:cs="Arial"/>
          <w:sz w:val="20"/>
          <w:szCs w:val="20"/>
        </w:rPr>
        <w:t xml:space="preserve"> Keech AC</w:t>
      </w:r>
      <w:r>
        <w:rPr>
          <w:rFonts w:ascii="Arial" w:hAnsi="Arial" w:cs="Arial"/>
          <w:sz w:val="20"/>
          <w:szCs w:val="20"/>
        </w:rPr>
        <w:t>,</w:t>
      </w:r>
      <w:r w:rsidR="00A01BB5" w:rsidRPr="00322787">
        <w:rPr>
          <w:rFonts w:ascii="Arial" w:hAnsi="Arial" w:cs="Arial"/>
          <w:sz w:val="20"/>
          <w:szCs w:val="20"/>
        </w:rPr>
        <w:t xml:space="preserve"> Marchioli R</w:t>
      </w:r>
      <w:r>
        <w:rPr>
          <w:rFonts w:ascii="Arial" w:hAnsi="Arial" w:cs="Arial"/>
          <w:sz w:val="20"/>
          <w:szCs w:val="20"/>
        </w:rPr>
        <w:t>,</w:t>
      </w:r>
      <w:r w:rsidR="00A01BB5" w:rsidRPr="00322787">
        <w:rPr>
          <w:rFonts w:ascii="Arial" w:hAnsi="Arial" w:cs="Arial"/>
          <w:sz w:val="20"/>
          <w:szCs w:val="20"/>
        </w:rPr>
        <w:t xml:space="preserve"> Tognoni G</w:t>
      </w:r>
      <w:r>
        <w:rPr>
          <w:rFonts w:ascii="Arial" w:hAnsi="Arial" w:cs="Arial"/>
          <w:sz w:val="20"/>
          <w:szCs w:val="20"/>
        </w:rPr>
        <w:t>,</w:t>
      </w:r>
      <w:r w:rsidR="00A01BB5" w:rsidRPr="00322787">
        <w:rPr>
          <w:rFonts w:ascii="Arial" w:hAnsi="Arial" w:cs="Arial"/>
          <w:sz w:val="20"/>
          <w:szCs w:val="20"/>
        </w:rPr>
        <w:t xml:space="preserve"> Sever PS</w:t>
      </w:r>
      <w:r>
        <w:rPr>
          <w:rFonts w:ascii="Arial" w:hAnsi="Arial" w:cs="Arial"/>
          <w:sz w:val="20"/>
          <w:szCs w:val="20"/>
        </w:rPr>
        <w:t>,</w:t>
      </w:r>
      <w:r w:rsidR="00A01BB5" w:rsidRPr="00322787">
        <w:rPr>
          <w:rFonts w:ascii="Arial" w:hAnsi="Arial" w:cs="Arial"/>
          <w:sz w:val="20"/>
          <w:szCs w:val="20"/>
        </w:rPr>
        <w:t xml:space="preserve"> Poulter NR</w:t>
      </w:r>
      <w:r>
        <w:rPr>
          <w:rFonts w:ascii="Arial" w:hAnsi="Arial" w:cs="Arial"/>
          <w:sz w:val="20"/>
          <w:szCs w:val="20"/>
        </w:rPr>
        <w:t>,</w:t>
      </w:r>
      <w:r w:rsidR="00A01BB5" w:rsidRPr="00322787">
        <w:rPr>
          <w:rFonts w:ascii="Arial" w:hAnsi="Arial" w:cs="Arial"/>
          <w:sz w:val="20"/>
          <w:szCs w:val="20"/>
        </w:rPr>
        <w:t xml:space="preserve"> Waters DD</w:t>
      </w:r>
      <w:r>
        <w:rPr>
          <w:rFonts w:ascii="Arial" w:hAnsi="Arial" w:cs="Arial"/>
          <w:sz w:val="20"/>
          <w:szCs w:val="20"/>
        </w:rPr>
        <w:t>,</w:t>
      </w:r>
      <w:r w:rsidR="00A01BB5" w:rsidRPr="00322787">
        <w:rPr>
          <w:rFonts w:ascii="Arial" w:hAnsi="Arial" w:cs="Arial"/>
          <w:sz w:val="20"/>
          <w:szCs w:val="20"/>
        </w:rPr>
        <w:t xml:space="preserve"> Pedersen TR</w:t>
      </w:r>
      <w:r>
        <w:rPr>
          <w:rFonts w:ascii="Arial" w:hAnsi="Arial" w:cs="Arial"/>
          <w:sz w:val="20"/>
          <w:szCs w:val="20"/>
        </w:rPr>
        <w:t>,</w:t>
      </w:r>
      <w:r w:rsidR="00A01BB5" w:rsidRPr="00322787">
        <w:rPr>
          <w:rFonts w:ascii="Arial" w:hAnsi="Arial" w:cs="Arial"/>
          <w:sz w:val="20"/>
          <w:szCs w:val="20"/>
        </w:rPr>
        <w:t xml:space="preserve"> Amarenco P</w:t>
      </w:r>
      <w:r>
        <w:rPr>
          <w:rFonts w:ascii="Arial" w:hAnsi="Arial" w:cs="Arial"/>
          <w:sz w:val="20"/>
          <w:szCs w:val="20"/>
        </w:rPr>
        <w:t>,</w:t>
      </w:r>
      <w:r w:rsidR="00A01BB5" w:rsidRPr="00322787">
        <w:rPr>
          <w:rFonts w:ascii="Arial" w:hAnsi="Arial" w:cs="Arial"/>
          <w:sz w:val="20"/>
          <w:szCs w:val="20"/>
        </w:rPr>
        <w:t xml:space="preserve"> Nakamura H</w:t>
      </w:r>
      <w:r>
        <w:rPr>
          <w:rFonts w:ascii="Arial" w:hAnsi="Arial" w:cs="Arial"/>
          <w:sz w:val="20"/>
          <w:szCs w:val="20"/>
        </w:rPr>
        <w:t>,</w:t>
      </w:r>
      <w:r w:rsidR="00A01BB5" w:rsidRPr="00322787">
        <w:rPr>
          <w:rFonts w:ascii="Arial" w:hAnsi="Arial" w:cs="Arial"/>
          <w:sz w:val="20"/>
          <w:szCs w:val="20"/>
        </w:rPr>
        <w:t xml:space="preserve"> McMurray JJV</w:t>
      </w:r>
      <w:r>
        <w:rPr>
          <w:rFonts w:ascii="Arial" w:hAnsi="Arial" w:cs="Arial"/>
          <w:sz w:val="20"/>
          <w:szCs w:val="20"/>
        </w:rPr>
        <w:t>,</w:t>
      </w:r>
      <w:r w:rsidR="00A01BB5" w:rsidRPr="00322787">
        <w:rPr>
          <w:rFonts w:ascii="Arial" w:hAnsi="Arial" w:cs="Arial"/>
          <w:sz w:val="20"/>
          <w:szCs w:val="20"/>
        </w:rPr>
        <w:t xml:space="preserve"> Lewsey JD</w:t>
      </w:r>
      <w:r>
        <w:rPr>
          <w:rFonts w:ascii="Arial" w:hAnsi="Arial" w:cs="Arial"/>
          <w:sz w:val="20"/>
          <w:szCs w:val="20"/>
        </w:rPr>
        <w:t>,</w:t>
      </w:r>
      <w:r w:rsidR="00A01BB5" w:rsidRPr="00322787">
        <w:rPr>
          <w:rFonts w:ascii="Arial" w:hAnsi="Arial" w:cs="Arial"/>
          <w:sz w:val="20"/>
          <w:szCs w:val="20"/>
        </w:rPr>
        <w:t xml:space="preserve"> Chasman DI</w:t>
      </w:r>
      <w:r>
        <w:rPr>
          <w:rFonts w:ascii="Arial" w:hAnsi="Arial" w:cs="Arial"/>
          <w:sz w:val="20"/>
          <w:szCs w:val="20"/>
        </w:rPr>
        <w:t>,</w:t>
      </w:r>
      <w:r w:rsidR="00A01BB5" w:rsidRPr="00322787">
        <w:rPr>
          <w:rFonts w:ascii="Arial" w:hAnsi="Arial" w:cs="Arial"/>
          <w:sz w:val="20"/>
          <w:szCs w:val="20"/>
        </w:rPr>
        <w:t xml:space="preserve"> Ridker PM</w:t>
      </w:r>
      <w:r>
        <w:rPr>
          <w:rFonts w:ascii="Arial" w:hAnsi="Arial" w:cs="Arial"/>
          <w:sz w:val="20"/>
          <w:szCs w:val="20"/>
        </w:rPr>
        <w:t>,</w:t>
      </w:r>
      <w:r w:rsidR="00A01BB5" w:rsidRPr="00322787">
        <w:rPr>
          <w:rFonts w:ascii="Arial" w:hAnsi="Arial" w:cs="Arial"/>
          <w:sz w:val="20"/>
          <w:szCs w:val="20"/>
        </w:rPr>
        <w:t xml:space="preserve"> Maggioni AP</w:t>
      </w:r>
      <w:r>
        <w:rPr>
          <w:rFonts w:ascii="Arial" w:hAnsi="Arial" w:cs="Arial"/>
          <w:sz w:val="20"/>
          <w:szCs w:val="20"/>
        </w:rPr>
        <w:t>,</w:t>
      </w:r>
      <w:r w:rsidR="00A01BB5" w:rsidRPr="00322787">
        <w:rPr>
          <w:rFonts w:ascii="Arial" w:hAnsi="Arial" w:cs="Arial"/>
          <w:sz w:val="20"/>
          <w:szCs w:val="20"/>
        </w:rPr>
        <w:t xml:space="preserve"> Tavazzi L</w:t>
      </w:r>
      <w:r>
        <w:rPr>
          <w:rFonts w:ascii="Arial" w:hAnsi="Arial" w:cs="Arial"/>
          <w:sz w:val="20"/>
          <w:szCs w:val="20"/>
        </w:rPr>
        <w:t>,</w:t>
      </w:r>
      <w:r w:rsidR="00A01BB5" w:rsidRPr="00322787">
        <w:rPr>
          <w:rFonts w:ascii="Arial" w:hAnsi="Arial" w:cs="Arial"/>
          <w:sz w:val="20"/>
          <w:szCs w:val="20"/>
        </w:rPr>
        <w:t xml:space="preserve"> Ray KK</w:t>
      </w:r>
      <w:r>
        <w:rPr>
          <w:rFonts w:ascii="Arial" w:hAnsi="Arial" w:cs="Arial"/>
          <w:sz w:val="20"/>
          <w:szCs w:val="20"/>
        </w:rPr>
        <w:t>,</w:t>
      </w:r>
      <w:r w:rsidR="00A01BB5" w:rsidRPr="00322787">
        <w:rPr>
          <w:rFonts w:ascii="Arial" w:hAnsi="Arial" w:cs="Arial"/>
          <w:sz w:val="20"/>
          <w:szCs w:val="20"/>
        </w:rPr>
        <w:t xml:space="preserve"> Seshasai SRK</w:t>
      </w:r>
      <w:r>
        <w:rPr>
          <w:rFonts w:ascii="Arial" w:hAnsi="Arial" w:cs="Arial"/>
          <w:sz w:val="20"/>
          <w:szCs w:val="20"/>
        </w:rPr>
        <w:t>,</w:t>
      </w:r>
      <w:r w:rsidR="00A01BB5" w:rsidRPr="00322787">
        <w:rPr>
          <w:rFonts w:ascii="Arial" w:hAnsi="Arial" w:cs="Arial"/>
          <w:sz w:val="20"/>
          <w:szCs w:val="20"/>
        </w:rPr>
        <w:t xml:space="preserve"> Manson JAE</w:t>
      </w:r>
      <w:r>
        <w:rPr>
          <w:rFonts w:ascii="Arial" w:hAnsi="Arial" w:cs="Arial"/>
          <w:sz w:val="20"/>
          <w:szCs w:val="20"/>
        </w:rPr>
        <w:t>,</w:t>
      </w:r>
      <w:r w:rsidR="00A01BB5" w:rsidRPr="00322787">
        <w:rPr>
          <w:rFonts w:ascii="Arial" w:hAnsi="Arial" w:cs="Arial"/>
          <w:sz w:val="20"/>
          <w:szCs w:val="20"/>
        </w:rPr>
        <w:t xml:space="preserve"> Price JF</w:t>
      </w:r>
      <w:r>
        <w:rPr>
          <w:rFonts w:ascii="Arial" w:hAnsi="Arial" w:cs="Arial"/>
          <w:sz w:val="20"/>
          <w:szCs w:val="20"/>
        </w:rPr>
        <w:t>,</w:t>
      </w:r>
      <w:r w:rsidR="00A01BB5" w:rsidRPr="00322787">
        <w:rPr>
          <w:rFonts w:ascii="Arial" w:hAnsi="Arial" w:cs="Arial"/>
          <w:sz w:val="20"/>
          <w:szCs w:val="20"/>
        </w:rPr>
        <w:t xml:space="preserve"> Whincup PH</w:t>
      </w:r>
      <w:r>
        <w:rPr>
          <w:rFonts w:ascii="Arial" w:hAnsi="Arial" w:cs="Arial"/>
          <w:sz w:val="20"/>
          <w:szCs w:val="20"/>
        </w:rPr>
        <w:t>,</w:t>
      </w:r>
      <w:r w:rsidR="00A01BB5" w:rsidRPr="00322787">
        <w:rPr>
          <w:rFonts w:ascii="Arial" w:hAnsi="Arial" w:cs="Arial"/>
          <w:sz w:val="20"/>
          <w:szCs w:val="20"/>
        </w:rPr>
        <w:t xml:space="preserve"> Morris RW</w:t>
      </w:r>
      <w:r>
        <w:rPr>
          <w:rFonts w:ascii="Arial" w:hAnsi="Arial" w:cs="Arial"/>
          <w:sz w:val="20"/>
          <w:szCs w:val="20"/>
        </w:rPr>
        <w:t>,</w:t>
      </w:r>
      <w:r w:rsidR="00A01BB5" w:rsidRPr="00322787">
        <w:rPr>
          <w:rFonts w:ascii="Arial" w:hAnsi="Arial" w:cs="Arial"/>
          <w:sz w:val="20"/>
          <w:szCs w:val="20"/>
        </w:rPr>
        <w:t xml:space="preserve"> Lawlor DA</w:t>
      </w:r>
      <w:r>
        <w:rPr>
          <w:rFonts w:ascii="Arial" w:hAnsi="Arial" w:cs="Arial"/>
          <w:sz w:val="20"/>
          <w:szCs w:val="20"/>
        </w:rPr>
        <w:t>,</w:t>
      </w:r>
      <w:r w:rsidR="00A01BB5" w:rsidRPr="00322787">
        <w:rPr>
          <w:rFonts w:ascii="Arial" w:hAnsi="Arial" w:cs="Arial"/>
          <w:sz w:val="20"/>
          <w:szCs w:val="20"/>
        </w:rPr>
        <w:t xml:space="preserve"> Smith GD</w:t>
      </w:r>
      <w:r>
        <w:rPr>
          <w:rFonts w:ascii="Arial" w:hAnsi="Arial" w:cs="Arial"/>
          <w:sz w:val="20"/>
          <w:szCs w:val="20"/>
        </w:rPr>
        <w:t>,</w:t>
      </w:r>
      <w:r w:rsidR="00A01BB5" w:rsidRPr="00322787">
        <w:rPr>
          <w:rFonts w:ascii="Arial" w:hAnsi="Arial" w:cs="Arial"/>
          <w:sz w:val="20"/>
          <w:szCs w:val="20"/>
        </w:rPr>
        <w:t xml:space="preserve"> Ben-Shlomo Y</w:t>
      </w:r>
      <w:r>
        <w:rPr>
          <w:rFonts w:ascii="Arial" w:hAnsi="Arial" w:cs="Arial"/>
          <w:sz w:val="20"/>
          <w:szCs w:val="20"/>
        </w:rPr>
        <w:t>,</w:t>
      </w:r>
      <w:r w:rsidR="00A01BB5" w:rsidRPr="00322787">
        <w:rPr>
          <w:rFonts w:ascii="Arial" w:hAnsi="Arial" w:cs="Arial"/>
          <w:sz w:val="20"/>
          <w:szCs w:val="20"/>
        </w:rPr>
        <w:t xml:space="preserve"> Schreiner PJ</w:t>
      </w:r>
      <w:r>
        <w:rPr>
          <w:rFonts w:ascii="Arial" w:hAnsi="Arial" w:cs="Arial"/>
          <w:sz w:val="20"/>
          <w:szCs w:val="20"/>
        </w:rPr>
        <w:t>,</w:t>
      </w:r>
      <w:r w:rsidR="00A01BB5" w:rsidRPr="00322787">
        <w:rPr>
          <w:rFonts w:ascii="Arial" w:hAnsi="Arial" w:cs="Arial"/>
          <w:sz w:val="20"/>
          <w:szCs w:val="20"/>
        </w:rPr>
        <w:t xml:space="preserve"> Fornage M</w:t>
      </w:r>
      <w:r>
        <w:rPr>
          <w:rFonts w:ascii="Arial" w:hAnsi="Arial" w:cs="Arial"/>
          <w:sz w:val="20"/>
          <w:szCs w:val="20"/>
        </w:rPr>
        <w:t>,</w:t>
      </w:r>
      <w:r w:rsidR="00A01BB5" w:rsidRPr="00322787">
        <w:rPr>
          <w:rFonts w:ascii="Arial" w:hAnsi="Arial" w:cs="Arial"/>
          <w:sz w:val="20"/>
          <w:szCs w:val="20"/>
        </w:rPr>
        <w:t xml:space="preserve"> Siscovick </w:t>
      </w:r>
      <w:r>
        <w:rPr>
          <w:rFonts w:ascii="Arial" w:hAnsi="Arial" w:cs="Arial"/>
          <w:sz w:val="20"/>
          <w:szCs w:val="20"/>
        </w:rPr>
        <w:t>D</w:t>
      </w:r>
      <w:r w:rsidR="00A01BB5" w:rsidRPr="00322787">
        <w:rPr>
          <w:rFonts w:ascii="Arial" w:hAnsi="Arial" w:cs="Arial"/>
          <w:sz w:val="20"/>
          <w:szCs w:val="20"/>
        </w:rPr>
        <w:t>S</w:t>
      </w:r>
      <w:r>
        <w:rPr>
          <w:rFonts w:ascii="Arial" w:hAnsi="Arial" w:cs="Arial"/>
          <w:sz w:val="20"/>
          <w:szCs w:val="20"/>
        </w:rPr>
        <w:t>,</w:t>
      </w:r>
      <w:r w:rsidR="00A01BB5" w:rsidRPr="00322787">
        <w:rPr>
          <w:rFonts w:ascii="Arial" w:hAnsi="Arial" w:cs="Arial"/>
          <w:sz w:val="20"/>
          <w:szCs w:val="20"/>
        </w:rPr>
        <w:t xml:space="preserve"> Cushman M</w:t>
      </w:r>
      <w:r>
        <w:rPr>
          <w:rFonts w:ascii="Arial" w:hAnsi="Arial" w:cs="Arial"/>
          <w:sz w:val="20"/>
          <w:szCs w:val="20"/>
        </w:rPr>
        <w:t>,</w:t>
      </w:r>
      <w:r w:rsidR="00A01BB5" w:rsidRPr="00322787">
        <w:rPr>
          <w:rFonts w:ascii="Arial" w:hAnsi="Arial" w:cs="Arial"/>
          <w:sz w:val="20"/>
          <w:szCs w:val="20"/>
        </w:rPr>
        <w:t xml:space="preserve"> Kumari M</w:t>
      </w:r>
      <w:r>
        <w:rPr>
          <w:rFonts w:ascii="Arial" w:hAnsi="Arial" w:cs="Arial"/>
          <w:sz w:val="20"/>
          <w:szCs w:val="20"/>
        </w:rPr>
        <w:t>,</w:t>
      </w:r>
      <w:r w:rsidR="00A01BB5" w:rsidRPr="00322787">
        <w:rPr>
          <w:rFonts w:ascii="Arial" w:hAnsi="Arial" w:cs="Arial"/>
          <w:sz w:val="20"/>
          <w:szCs w:val="20"/>
        </w:rPr>
        <w:t xml:space="preserve"> Wareham NJ</w:t>
      </w:r>
      <w:r>
        <w:rPr>
          <w:rFonts w:ascii="Arial" w:hAnsi="Arial" w:cs="Arial"/>
          <w:sz w:val="20"/>
          <w:szCs w:val="20"/>
        </w:rPr>
        <w:t>,</w:t>
      </w:r>
      <w:r w:rsidR="00A01BB5" w:rsidRPr="00322787">
        <w:rPr>
          <w:rFonts w:ascii="Arial" w:hAnsi="Arial" w:cs="Arial"/>
          <w:sz w:val="20"/>
          <w:szCs w:val="20"/>
        </w:rPr>
        <w:t xml:space="preserve"> Verschuren WMM</w:t>
      </w:r>
      <w:r>
        <w:rPr>
          <w:rFonts w:ascii="Arial" w:hAnsi="Arial" w:cs="Arial"/>
          <w:sz w:val="20"/>
          <w:szCs w:val="20"/>
        </w:rPr>
        <w:t>,</w:t>
      </w:r>
      <w:r w:rsidR="00A01BB5" w:rsidRPr="00322787">
        <w:rPr>
          <w:rFonts w:ascii="Arial" w:hAnsi="Arial" w:cs="Arial"/>
          <w:sz w:val="20"/>
          <w:szCs w:val="20"/>
        </w:rPr>
        <w:t xml:space="preserve"> Redline S</w:t>
      </w:r>
      <w:r>
        <w:rPr>
          <w:rFonts w:ascii="Arial" w:hAnsi="Arial" w:cs="Arial"/>
          <w:sz w:val="20"/>
          <w:szCs w:val="20"/>
        </w:rPr>
        <w:t>,</w:t>
      </w:r>
      <w:r w:rsidR="00A01BB5" w:rsidRPr="00322787">
        <w:rPr>
          <w:rFonts w:ascii="Arial" w:hAnsi="Arial" w:cs="Arial"/>
          <w:sz w:val="20"/>
          <w:szCs w:val="20"/>
        </w:rPr>
        <w:t xml:space="preserve"> Patel SR</w:t>
      </w:r>
      <w:r>
        <w:rPr>
          <w:rFonts w:ascii="Arial" w:hAnsi="Arial" w:cs="Arial"/>
          <w:sz w:val="20"/>
          <w:szCs w:val="20"/>
        </w:rPr>
        <w:t>,</w:t>
      </w:r>
      <w:r w:rsidR="00A01BB5" w:rsidRPr="00322787">
        <w:rPr>
          <w:rFonts w:ascii="Arial" w:hAnsi="Arial" w:cs="Arial"/>
          <w:sz w:val="20"/>
          <w:szCs w:val="20"/>
        </w:rPr>
        <w:t xml:space="preserve"> Whittaker JC</w:t>
      </w:r>
      <w:r>
        <w:rPr>
          <w:rFonts w:ascii="Arial" w:hAnsi="Arial" w:cs="Arial"/>
          <w:sz w:val="20"/>
          <w:szCs w:val="20"/>
        </w:rPr>
        <w:t>,</w:t>
      </w:r>
      <w:r w:rsidR="00A01BB5" w:rsidRPr="00322787">
        <w:rPr>
          <w:rFonts w:ascii="Arial" w:hAnsi="Arial" w:cs="Arial"/>
          <w:sz w:val="20"/>
          <w:szCs w:val="20"/>
        </w:rPr>
        <w:t xml:space="preserve"> Hamsten A</w:t>
      </w:r>
      <w:r>
        <w:rPr>
          <w:rFonts w:ascii="Arial" w:hAnsi="Arial" w:cs="Arial"/>
          <w:sz w:val="20"/>
          <w:szCs w:val="20"/>
        </w:rPr>
        <w:t>,</w:t>
      </w:r>
      <w:r w:rsidR="00A01BB5" w:rsidRPr="00322787">
        <w:rPr>
          <w:rFonts w:ascii="Arial" w:hAnsi="Arial" w:cs="Arial"/>
          <w:sz w:val="20"/>
          <w:szCs w:val="20"/>
        </w:rPr>
        <w:t xml:space="preserve"> Delaney JA</w:t>
      </w:r>
      <w:r>
        <w:rPr>
          <w:rFonts w:ascii="Arial" w:hAnsi="Arial" w:cs="Arial"/>
          <w:sz w:val="20"/>
          <w:szCs w:val="20"/>
        </w:rPr>
        <w:t>,</w:t>
      </w:r>
      <w:r w:rsidR="00A01BB5" w:rsidRPr="00322787">
        <w:rPr>
          <w:rFonts w:ascii="Arial" w:hAnsi="Arial" w:cs="Arial"/>
          <w:sz w:val="20"/>
          <w:szCs w:val="20"/>
        </w:rPr>
        <w:t xml:space="preserve"> Dale C</w:t>
      </w:r>
      <w:r>
        <w:rPr>
          <w:rFonts w:ascii="Arial" w:hAnsi="Arial" w:cs="Arial"/>
          <w:sz w:val="20"/>
          <w:szCs w:val="20"/>
        </w:rPr>
        <w:t>,</w:t>
      </w:r>
      <w:r w:rsidR="00A01BB5" w:rsidRPr="00322787">
        <w:rPr>
          <w:rFonts w:ascii="Arial" w:hAnsi="Arial" w:cs="Arial"/>
          <w:sz w:val="20"/>
          <w:szCs w:val="20"/>
        </w:rPr>
        <w:t xml:space="preserve"> Gaunt TR</w:t>
      </w:r>
      <w:r>
        <w:rPr>
          <w:rFonts w:ascii="Arial" w:hAnsi="Arial" w:cs="Arial"/>
          <w:sz w:val="20"/>
          <w:szCs w:val="20"/>
        </w:rPr>
        <w:t>,</w:t>
      </w:r>
      <w:r w:rsidR="00A01BB5" w:rsidRPr="00322787">
        <w:rPr>
          <w:rFonts w:ascii="Arial" w:hAnsi="Arial" w:cs="Arial"/>
          <w:sz w:val="20"/>
          <w:szCs w:val="20"/>
        </w:rPr>
        <w:t xml:space="preserve"> Wong </w:t>
      </w:r>
      <w:r>
        <w:rPr>
          <w:rFonts w:ascii="Arial" w:hAnsi="Arial" w:cs="Arial"/>
          <w:sz w:val="20"/>
          <w:szCs w:val="20"/>
        </w:rPr>
        <w:t>A,</w:t>
      </w:r>
      <w:r w:rsidR="00A01BB5" w:rsidRPr="00322787">
        <w:rPr>
          <w:rFonts w:ascii="Arial" w:hAnsi="Arial" w:cs="Arial"/>
          <w:sz w:val="20"/>
          <w:szCs w:val="20"/>
        </w:rPr>
        <w:t xml:space="preserve"> Kuh D</w:t>
      </w:r>
      <w:r>
        <w:rPr>
          <w:rFonts w:ascii="Arial" w:hAnsi="Arial" w:cs="Arial"/>
          <w:sz w:val="20"/>
          <w:szCs w:val="20"/>
        </w:rPr>
        <w:t>,</w:t>
      </w:r>
      <w:r w:rsidR="00A01BB5" w:rsidRPr="00322787">
        <w:rPr>
          <w:rFonts w:ascii="Arial" w:hAnsi="Arial" w:cs="Arial"/>
          <w:sz w:val="20"/>
          <w:szCs w:val="20"/>
        </w:rPr>
        <w:t xml:space="preserve"> Hardy R</w:t>
      </w:r>
      <w:r>
        <w:rPr>
          <w:rFonts w:ascii="Arial" w:hAnsi="Arial" w:cs="Arial"/>
          <w:sz w:val="20"/>
          <w:szCs w:val="20"/>
        </w:rPr>
        <w:t>,</w:t>
      </w:r>
      <w:r w:rsidR="00A01BB5" w:rsidRPr="00322787">
        <w:rPr>
          <w:rFonts w:ascii="Arial" w:hAnsi="Arial" w:cs="Arial"/>
          <w:sz w:val="20"/>
          <w:szCs w:val="20"/>
        </w:rPr>
        <w:t xml:space="preserve"> Kathiresan S</w:t>
      </w:r>
      <w:r>
        <w:rPr>
          <w:rFonts w:ascii="Arial" w:hAnsi="Arial" w:cs="Arial"/>
          <w:sz w:val="20"/>
          <w:szCs w:val="20"/>
        </w:rPr>
        <w:t>,</w:t>
      </w:r>
      <w:r w:rsidR="00A01BB5" w:rsidRPr="00322787">
        <w:rPr>
          <w:rFonts w:ascii="Arial" w:hAnsi="Arial" w:cs="Arial"/>
          <w:sz w:val="20"/>
          <w:szCs w:val="20"/>
        </w:rPr>
        <w:t xml:space="preserve"> Castill</w:t>
      </w:r>
      <w:r>
        <w:rPr>
          <w:rFonts w:ascii="Arial" w:hAnsi="Arial" w:cs="Arial"/>
          <w:sz w:val="20"/>
          <w:szCs w:val="20"/>
        </w:rPr>
        <w:t xml:space="preserve">o, </w:t>
      </w:r>
      <w:r w:rsidR="00A01BB5" w:rsidRPr="00322787">
        <w:rPr>
          <w:rFonts w:ascii="Arial" w:hAnsi="Arial" w:cs="Arial"/>
          <w:sz w:val="20"/>
          <w:szCs w:val="20"/>
        </w:rPr>
        <w:t>BA</w:t>
      </w:r>
      <w:r>
        <w:rPr>
          <w:rFonts w:ascii="Arial" w:hAnsi="Arial" w:cs="Arial"/>
          <w:sz w:val="20"/>
          <w:szCs w:val="20"/>
        </w:rPr>
        <w:t>,</w:t>
      </w:r>
      <w:r w:rsidR="00A01BB5" w:rsidRPr="00322787">
        <w:rPr>
          <w:rFonts w:ascii="Arial" w:hAnsi="Arial" w:cs="Arial"/>
          <w:sz w:val="20"/>
          <w:szCs w:val="20"/>
        </w:rPr>
        <w:t xml:space="preserve"> Harst P</w:t>
      </w:r>
      <w:r>
        <w:rPr>
          <w:rFonts w:ascii="Arial" w:hAnsi="Arial" w:cs="Arial"/>
          <w:sz w:val="20"/>
          <w:szCs w:val="20"/>
        </w:rPr>
        <w:t>,</w:t>
      </w:r>
      <w:r w:rsidR="00A01BB5" w:rsidRPr="00322787">
        <w:rPr>
          <w:rFonts w:ascii="Arial" w:hAnsi="Arial" w:cs="Arial"/>
          <w:sz w:val="20"/>
          <w:szCs w:val="20"/>
        </w:rPr>
        <w:t xml:space="preserve"> Brunner EJ</w:t>
      </w:r>
      <w:r>
        <w:rPr>
          <w:rFonts w:ascii="Arial" w:hAnsi="Arial" w:cs="Arial"/>
          <w:sz w:val="20"/>
          <w:szCs w:val="20"/>
        </w:rPr>
        <w:t>,</w:t>
      </w:r>
      <w:r w:rsidR="00A01BB5" w:rsidRPr="00322787">
        <w:rPr>
          <w:rFonts w:ascii="Arial" w:hAnsi="Arial" w:cs="Arial"/>
          <w:sz w:val="20"/>
          <w:szCs w:val="20"/>
        </w:rPr>
        <w:t xml:space="preserve"> Tybjaerg-Hansen A</w:t>
      </w:r>
      <w:r>
        <w:rPr>
          <w:rFonts w:ascii="Arial" w:hAnsi="Arial" w:cs="Arial"/>
          <w:sz w:val="20"/>
          <w:szCs w:val="20"/>
        </w:rPr>
        <w:t>, Marmot</w:t>
      </w:r>
      <w:r w:rsidR="00A01BB5" w:rsidRPr="00322787">
        <w:rPr>
          <w:rFonts w:ascii="Arial" w:hAnsi="Arial" w:cs="Arial"/>
          <w:sz w:val="20"/>
          <w:szCs w:val="20"/>
        </w:rPr>
        <w:t xml:space="preserve"> MG</w:t>
      </w:r>
      <w:r>
        <w:rPr>
          <w:rFonts w:ascii="Arial" w:hAnsi="Arial" w:cs="Arial"/>
          <w:sz w:val="20"/>
          <w:szCs w:val="20"/>
        </w:rPr>
        <w:t>,</w:t>
      </w:r>
      <w:r w:rsidR="00A01BB5" w:rsidRPr="00322787">
        <w:rPr>
          <w:rFonts w:ascii="Arial" w:hAnsi="Arial" w:cs="Arial"/>
          <w:sz w:val="20"/>
          <w:szCs w:val="20"/>
        </w:rPr>
        <w:t xml:space="preserve"> Krauss RM</w:t>
      </w:r>
      <w:r>
        <w:rPr>
          <w:rFonts w:ascii="Arial" w:hAnsi="Arial" w:cs="Arial"/>
          <w:sz w:val="20"/>
          <w:szCs w:val="20"/>
        </w:rPr>
        <w:t>,</w:t>
      </w:r>
      <w:r w:rsidR="00A01BB5" w:rsidRPr="00322787">
        <w:rPr>
          <w:rFonts w:ascii="Arial" w:hAnsi="Arial" w:cs="Arial"/>
          <w:sz w:val="20"/>
          <w:szCs w:val="20"/>
        </w:rPr>
        <w:t xml:space="preserve"> Tsai M</w:t>
      </w:r>
      <w:r>
        <w:rPr>
          <w:rFonts w:ascii="Arial" w:hAnsi="Arial" w:cs="Arial"/>
          <w:sz w:val="20"/>
          <w:szCs w:val="20"/>
        </w:rPr>
        <w:t>,</w:t>
      </w:r>
      <w:r w:rsidR="00A01BB5" w:rsidRPr="00322787">
        <w:rPr>
          <w:rFonts w:ascii="Arial" w:hAnsi="Arial" w:cs="Arial"/>
          <w:sz w:val="20"/>
          <w:szCs w:val="20"/>
        </w:rPr>
        <w:t xml:space="preserve"> Coresh J</w:t>
      </w:r>
      <w:r>
        <w:rPr>
          <w:rFonts w:ascii="Arial" w:hAnsi="Arial" w:cs="Arial"/>
          <w:sz w:val="20"/>
          <w:szCs w:val="20"/>
        </w:rPr>
        <w:t>,</w:t>
      </w:r>
      <w:r w:rsidR="00A01BB5" w:rsidRPr="00322787">
        <w:rPr>
          <w:rFonts w:ascii="Arial" w:hAnsi="Arial" w:cs="Arial"/>
          <w:sz w:val="20"/>
          <w:szCs w:val="20"/>
        </w:rPr>
        <w:t xml:space="preserve"> Hoogeveen RC</w:t>
      </w:r>
      <w:r>
        <w:rPr>
          <w:rFonts w:ascii="Arial" w:hAnsi="Arial" w:cs="Arial"/>
          <w:sz w:val="20"/>
          <w:szCs w:val="20"/>
        </w:rPr>
        <w:t>,</w:t>
      </w:r>
      <w:r w:rsidR="00A01BB5" w:rsidRPr="00322787">
        <w:rPr>
          <w:rFonts w:ascii="Arial" w:hAnsi="Arial" w:cs="Arial"/>
          <w:sz w:val="20"/>
          <w:szCs w:val="20"/>
        </w:rPr>
        <w:t xml:space="preserve"> Psaty BM</w:t>
      </w:r>
      <w:r>
        <w:rPr>
          <w:rFonts w:ascii="Arial" w:hAnsi="Arial" w:cs="Arial"/>
          <w:sz w:val="20"/>
          <w:szCs w:val="20"/>
        </w:rPr>
        <w:t>,</w:t>
      </w:r>
      <w:r w:rsidR="00A01BB5" w:rsidRPr="00322787">
        <w:rPr>
          <w:rFonts w:ascii="Arial" w:hAnsi="Arial" w:cs="Arial"/>
          <w:sz w:val="20"/>
          <w:szCs w:val="20"/>
        </w:rPr>
        <w:t xml:space="preserve"> Lange LA</w:t>
      </w:r>
      <w:r>
        <w:rPr>
          <w:rFonts w:ascii="Arial" w:hAnsi="Arial" w:cs="Arial"/>
          <w:sz w:val="20"/>
          <w:szCs w:val="20"/>
        </w:rPr>
        <w:t>,</w:t>
      </w:r>
      <w:r w:rsidR="00A01BB5" w:rsidRPr="00322787">
        <w:rPr>
          <w:rFonts w:ascii="Arial" w:hAnsi="Arial" w:cs="Arial"/>
          <w:sz w:val="20"/>
          <w:szCs w:val="20"/>
        </w:rPr>
        <w:t xml:space="preserve"> Hakonarson H</w:t>
      </w:r>
      <w:r>
        <w:rPr>
          <w:rFonts w:ascii="Arial" w:hAnsi="Arial" w:cs="Arial"/>
          <w:sz w:val="20"/>
          <w:szCs w:val="20"/>
        </w:rPr>
        <w:t>,</w:t>
      </w:r>
      <w:r w:rsidR="00A01BB5" w:rsidRPr="00322787">
        <w:rPr>
          <w:rFonts w:ascii="Arial" w:hAnsi="Arial" w:cs="Arial"/>
          <w:sz w:val="20"/>
          <w:szCs w:val="20"/>
        </w:rPr>
        <w:t xml:space="preserve"> Dudbridge F</w:t>
      </w:r>
      <w:r>
        <w:rPr>
          <w:rFonts w:ascii="Arial" w:hAnsi="Arial" w:cs="Arial"/>
          <w:sz w:val="20"/>
          <w:szCs w:val="20"/>
        </w:rPr>
        <w:t>,</w:t>
      </w:r>
      <w:r w:rsidR="00A01BB5" w:rsidRPr="00322787">
        <w:rPr>
          <w:rFonts w:ascii="Arial" w:hAnsi="Arial" w:cs="Arial"/>
          <w:sz w:val="20"/>
          <w:szCs w:val="20"/>
        </w:rPr>
        <w:t xml:space="preserve"> Humphries S</w:t>
      </w:r>
      <w:r>
        <w:rPr>
          <w:rFonts w:ascii="Arial" w:hAnsi="Arial" w:cs="Arial"/>
          <w:sz w:val="20"/>
          <w:szCs w:val="20"/>
        </w:rPr>
        <w:t>E,</w:t>
      </w:r>
      <w:r w:rsidR="00A01BB5" w:rsidRPr="00322787">
        <w:rPr>
          <w:rFonts w:ascii="Arial" w:hAnsi="Arial" w:cs="Arial"/>
          <w:sz w:val="20"/>
          <w:szCs w:val="20"/>
        </w:rPr>
        <w:t xml:space="preserve"> Talmud PJ</w:t>
      </w:r>
      <w:r>
        <w:rPr>
          <w:rFonts w:ascii="Arial" w:hAnsi="Arial" w:cs="Arial"/>
          <w:sz w:val="20"/>
          <w:szCs w:val="20"/>
        </w:rPr>
        <w:t>,</w:t>
      </w:r>
      <w:r w:rsidR="00A01BB5" w:rsidRPr="00322787">
        <w:rPr>
          <w:rFonts w:ascii="Arial" w:hAnsi="Arial" w:cs="Arial"/>
          <w:sz w:val="20"/>
          <w:szCs w:val="20"/>
        </w:rPr>
        <w:t xml:space="preserve"> Kivimaki M</w:t>
      </w:r>
      <w:r>
        <w:rPr>
          <w:rFonts w:ascii="Arial" w:hAnsi="Arial" w:cs="Arial"/>
          <w:sz w:val="20"/>
          <w:szCs w:val="20"/>
        </w:rPr>
        <w:t>,</w:t>
      </w:r>
      <w:r w:rsidR="00A01BB5" w:rsidRPr="00322787">
        <w:rPr>
          <w:rFonts w:ascii="Arial" w:hAnsi="Arial" w:cs="Arial"/>
          <w:sz w:val="20"/>
          <w:szCs w:val="20"/>
        </w:rPr>
        <w:t xml:space="preserve"> Timpson NJ</w:t>
      </w:r>
      <w:r>
        <w:rPr>
          <w:rFonts w:ascii="Arial" w:hAnsi="Arial" w:cs="Arial"/>
          <w:sz w:val="20"/>
          <w:szCs w:val="20"/>
        </w:rPr>
        <w:t>,</w:t>
      </w:r>
      <w:r w:rsidR="00A01BB5" w:rsidRPr="00322787">
        <w:rPr>
          <w:rFonts w:ascii="Arial" w:hAnsi="Arial" w:cs="Arial"/>
          <w:sz w:val="20"/>
          <w:szCs w:val="20"/>
        </w:rPr>
        <w:t xml:space="preserve"> Langenberg C</w:t>
      </w:r>
      <w:r>
        <w:rPr>
          <w:rFonts w:ascii="Arial" w:hAnsi="Arial" w:cs="Arial"/>
          <w:sz w:val="20"/>
          <w:szCs w:val="20"/>
        </w:rPr>
        <w:t>,</w:t>
      </w:r>
      <w:r w:rsidR="00A01BB5" w:rsidRPr="00322787">
        <w:rPr>
          <w:rFonts w:ascii="Arial" w:hAnsi="Arial" w:cs="Arial"/>
          <w:sz w:val="20"/>
          <w:szCs w:val="20"/>
        </w:rPr>
        <w:t xml:space="preserve"> Asselbergs FW</w:t>
      </w:r>
      <w:r>
        <w:rPr>
          <w:rFonts w:ascii="Arial" w:hAnsi="Arial" w:cs="Arial"/>
          <w:sz w:val="20"/>
          <w:szCs w:val="20"/>
        </w:rPr>
        <w:t>,</w:t>
      </w:r>
      <w:r w:rsidR="00A01BB5" w:rsidRPr="00322787">
        <w:rPr>
          <w:rFonts w:ascii="Arial" w:hAnsi="Arial" w:cs="Arial"/>
          <w:sz w:val="20"/>
          <w:szCs w:val="20"/>
        </w:rPr>
        <w:t xml:space="preserve"> Voevoda M</w:t>
      </w:r>
      <w:r>
        <w:rPr>
          <w:rFonts w:ascii="Arial" w:hAnsi="Arial" w:cs="Arial"/>
          <w:sz w:val="20"/>
          <w:szCs w:val="20"/>
        </w:rPr>
        <w:t>,</w:t>
      </w:r>
      <w:r w:rsidR="00A01BB5" w:rsidRPr="00322787">
        <w:rPr>
          <w:rFonts w:ascii="Arial" w:hAnsi="Arial" w:cs="Arial"/>
          <w:sz w:val="20"/>
          <w:szCs w:val="20"/>
        </w:rPr>
        <w:t xml:space="preserve"> Bobak M</w:t>
      </w:r>
      <w:r>
        <w:rPr>
          <w:rFonts w:ascii="Arial" w:hAnsi="Arial" w:cs="Arial"/>
          <w:sz w:val="20"/>
          <w:szCs w:val="20"/>
        </w:rPr>
        <w:t>,</w:t>
      </w:r>
      <w:r w:rsidR="00A01BB5" w:rsidRPr="00322787">
        <w:rPr>
          <w:rFonts w:ascii="Arial" w:hAnsi="Arial" w:cs="Arial"/>
          <w:sz w:val="20"/>
          <w:szCs w:val="20"/>
        </w:rPr>
        <w:t xml:space="preserve"> Pikhart </w:t>
      </w:r>
      <w:r>
        <w:rPr>
          <w:rFonts w:ascii="Arial" w:hAnsi="Arial" w:cs="Arial"/>
          <w:sz w:val="20"/>
          <w:szCs w:val="20"/>
        </w:rPr>
        <w:t>H,</w:t>
      </w:r>
      <w:r w:rsidR="00A01BB5" w:rsidRPr="00322787">
        <w:rPr>
          <w:rFonts w:ascii="Arial" w:hAnsi="Arial" w:cs="Arial"/>
          <w:sz w:val="20"/>
          <w:szCs w:val="20"/>
        </w:rPr>
        <w:t xml:space="preserve"> Wilson JG</w:t>
      </w:r>
      <w:r>
        <w:rPr>
          <w:rFonts w:ascii="Arial" w:hAnsi="Arial" w:cs="Arial"/>
          <w:sz w:val="20"/>
          <w:szCs w:val="20"/>
        </w:rPr>
        <w:t>,</w:t>
      </w:r>
      <w:r w:rsidR="00A01BB5" w:rsidRPr="00322787">
        <w:rPr>
          <w:rFonts w:ascii="Arial" w:hAnsi="Arial" w:cs="Arial"/>
          <w:sz w:val="20"/>
          <w:szCs w:val="20"/>
        </w:rPr>
        <w:t xml:space="preserve"> Reiner AP</w:t>
      </w:r>
      <w:r>
        <w:rPr>
          <w:rFonts w:ascii="Arial" w:hAnsi="Arial" w:cs="Arial"/>
          <w:sz w:val="20"/>
          <w:szCs w:val="20"/>
        </w:rPr>
        <w:t>,</w:t>
      </w:r>
      <w:r w:rsidR="00A01BB5" w:rsidRPr="00322787">
        <w:rPr>
          <w:rFonts w:ascii="Arial" w:hAnsi="Arial" w:cs="Arial"/>
          <w:sz w:val="20"/>
          <w:szCs w:val="20"/>
        </w:rPr>
        <w:t xml:space="preserve"> Keating BJ</w:t>
      </w:r>
      <w:r>
        <w:rPr>
          <w:rFonts w:ascii="Arial" w:hAnsi="Arial" w:cs="Arial"/>
          <w:sz w:val="20"/>
          <w:szCs w:val="20"/>
        </w:rPr>
        <w:t>,</w:t>
      </w:r>
      <w:r w:rsidR="00A01BB5" w:rsidRPr="00322787">
        <w:rPr>
          <w:rFonts w:ascii="Arial" w:hAnsi="Arial" w:cs="Arial"/>
          <w:sz w:val="20"/>
          <w:szCs w:val="20"/>
        </w:rPr>
        <w:t xml:space="preserve"> Hingorani AD</w:t>
      </w:r>
      <w:r>
        <w:rPr>
          <w:rFonts w:ascii="Arial" w:hAnsi="Arial" w:cs="Arial"/>
          <w:sz w:val="20"/>
          <w:szCs w:val="20"/>
        </w:rPr>
        <w:t>,</w:t>
      </w:r>
      <w:r w:rsidR="00A01BB5" w:rsidRPr="00322787">
        <w:rPr>
          <w:rFonts w:ascii="Arial" w:hAnsi="Arial" w:cs="Arial"/>
          <w:sz w:val="20"/>
          <w:szCs w:val="20"/>
        </w:rPr>
        <w:t xml:space="preserve"> Sattar N. </w:t>
      </w:r>
      <w:r w:rsidR="00A01BB5" w:rsidRPr="00322787">
        <w:rPr>
          <w:rFonts w:ascii="Arial" w:hAnsi="Arial" w:cs="Arial"/>
          <w:b/>
          <w:i/>
          <w:sz w:val="20"/>
          <w:szCs w:val="20"/>
        </w:rPr>
        <w:t>HMG-coenzyme A reductase inhibition, type 2 diabetes, and bodyweight: evidence from genetic analysis and randomised trials.</w:t>
      </w:r>
      <w:r w:rsidR="00307E6F">
        <w:rPr>
          <w:rFonts w:ascii="Arial" w:hAnsi="Arial" w:cs="Arial"/>
          <w:sz w:val="20"/>
          <w:szCs w:val="20"/>
        </w:rPr>
        <w:t xml:space="preserve"> Lancet 2015 Jan 24 </w:t>
      </w:r>
      <w:r w:rsidR="00A01BB5" w:rsidRPr="00322787">
        <w:rPr>
          <w:rFonts w:ascii="Arial" w:hAnsi="Arial" w:cs="Arial"/>
          <w:sz w:val="20"/>
          <w:szCs w:val="20"/>
        </w:rPr>
        <w:t>PMC4322187 PM: 25262344.</w:t>
      </w:r>
    </w:p>
    <w:p w14:paraId="12FF4C74" w14:textId="77777777" w:rsidR="006D61A2" w:rsidRPr="00322787" w:rsidRDefault="006D61A2" w:rsidP="005B784B">
      <w:pPr>
        <w:autoSpaceDE w:val="0"/>
        <w:autoSpaceDN w:val="0"/>
        <w:adjustRightInd w:val="0"/>
        <w:spacing w:after="240" w:line="240" w:lineRule="auto"/>
        <w:rPr>
          <w:rFonts w:ascii="Arial" w:hAnsi="Arial" w:cs="Arial"/>
          <w:sz w:val="20"/>
          <w:szCs w:val="20"/>
        </w:rPr>
      </w:pPr>
      <w:hyperlink r:id="rId3651" w:history="1">
        <w:r w:rsidRPr="006D61A2">
          <w:rPr>
            <w:rFonts w:ascii="Arial" w:hAnsi="Arial" w:cs="Arial"/>
            <w:sz w:val="20"/>
            <w:szCs w:val="20"/>
          </w:rPr>
          <w:t>Tang W</w:t>
        </w:r>
      </w:hyperlink>
      <w:r w:rsidRPr="006D61A2">
        <w:rPr>
          <w:rFonts w:ascii="Arial" w:hAnsi="Arial" w:cs="Arial"/>
          <w:sz w:val="20"/>
          <w:szCs w:val="20"/>
        </w:rPr>
        <w:t xml:space="preserve">, </w:t>
      </w:r>
      <w:hyperlink r:id="rId3652" w:history="1">
        <w:r w:rsidRPr="006D61A2">
          <w:rPr>
            <w:rFonts w:ascii="Arial" w:hAnsi="Arial" w:cs="Arial"/>
            <w:sz w:val="20"/>
            <w:szCs w:val="20"/>
          </w:rPr>
          <w:t>Cushman M</w:t>
        </w:r>
      </w:hyperlink>
      <w:r w:rsidRPr="006D61A2">
        <w:rPr>
          <w:rFonts w:ascii="Arial" w:hAnsi="Arial" w:cs="Arial"/>
          <w:sz w:val="20"/>
          <w:szCs w:val="20"/>
        </w:rPr>
        <w:t xml:space="preserve">, </w:t>
      </w:r>
      <w:hyperlink r:id="rId3653" w:history="1">
        <w:r w:rsidRPr="006D61A2">
          <w:rPr>
            <w:rFonts w:ascii="Arial" w:hAnsi="Arial" w:cs="Arial"/>
            <w:sz w:val="20"/>
            <w:szCs w:val="20"/>
          </w:rPr>
          <w:t>Green D</w:t>
        </w:r>
      </w:hyperlink>
      <w:r w:rsidRPr="006D61A2">
        <w:rPr>
          <w:rFonts w:ascii="Arial" w:hAnsi="Arial" w:cs="Arial"/>
          <w:sz w:val="20"/>
          <w:szCs w:val="20"/>
        </w:rPr>
        <w:t xml:space="preserve">, </w:t>
      </w:r>
      <w:hyperlink r:id="rId3654" w:history="1">
        <w:r w:rsidRPr="006D61A2">
          <w:rPr>
            <w:rFonts w:ascii="Arial" w:hAnsi="Arial" w:cs="Arial"/>
            <w:sz w:val="20"/>
            <w:szCs w:val="20"/>
          </w:rPr>
          <w:t>Rich SS</w:t>
        </w:r>
      </w:hyperlink>
      <w:r w:rsidRPr="006D61A2">
        <w:rPr>
          <w:rFonts w:ascii="Arial" w:hAnsi="Arial" w:cs="Arial"/>
          <w:sz w:val="20"/>
          <w:szCs w:val="20"/>
        </w:rPr>
        <w:t xml:space="preserve">, </w:t>
      </w:r>
      <w:hyperlink r:id="rId3655" w:history="1">
        <w:r w:rsidRPr="006D61A2">
          <w:rPr>
            <w:rFonts w:ascii="Arial" w:hAnsi="Arial" w:cs="Arial"/>
            <w:sz w:val="20"/>
            <w:szCs w:val="20"/>
          </w:rPr>
          <w:t>Lange LA</w:t>
        </w:r>
      </w:hyperlink>
      <w:r w:rsidRPr="006D61A2">
        <w:rPr>
          <w:rFonts w:ascii="Arial" w:hAnsi="Arial" w:cs="Arial"/>
          <w:sz w:val="20"/>
          <w:szCs w:val="20"/>
        </w:rPr>
        <w:t xml:space="preserve">, </w:t>
      </w:r>
      <w:hyperlink r:id="rId3656" w:history="1">
        <w:r w:rsidRPr="006D61A2">
          <w:rPr>
            <w:rFonts w:ascii="Arial" w:hAnsi="Arial" w:cs="Arial"/>
            <w:sz w:val="20"/>
            <w:szCs w:val="20"/>
          </w:rPr>
          <w:t>Yang Q</w:t>
        </w:r>
      </w:hyperlink>
      <w:r w:rsidRPr="006D61A2">
        <w:rPr>
          <w:rFonts w:ascii="Arial" w:hAnsi="Arial" w:cs="Arial"/>
          <w:sz w:val="20"/>
          <w:szCs w:val="20"/>
        </w:rPr>
        <w:t xml:space="preserve">, </w:t>
      </w:r>
      <w:hyperlink r:id="rId3657" w:history="1">
        <w:r w:rsidRPr="006D61A2">
          <w:rPr>
            <w:rFonts w:ascii="Arial" w:hAnsi="Arial" w:cs="Arial"/>
            <w:sz w:val="20"/>
            <w:szCs w:val="20"/>
          </w:rPr>
          <w:t>Tracy RP</w:t>
        </w:r>
      </w:hyperlink>
      <w:r w:rsidRPr="006D61A2">
        <w:rPr>
          <w:rFonts w:ascii="Arial" w:hAnsi="Arial" w:cs="Arial"/>
          <w:sz w:val="20"/>
          <w:szCs w:val="20"/>
        </w:rPr>
        <w:t xml:space="preserve">, </w:t>
      </w:r>
      <w:hyperlink r:id="rId3658" w:history="1">
        <w:r w:rsidRPr="006D61A2">
          <w:rPr>
            <w:rFonts w:ascii="Arial" w:hAnsi="Arial" w:cs="Arial"/>
            <w:sz w:val="20"/>
            <w:szCs w:val="20"/>
          </w:rPr>
          <w:t>Tofler GH</w:t>
        </w:r>
      </w:hyperlink>
      <w:r w:rsidRPr="006D61A2">
        <w:rPr>
          <w:rFonts w:ascii="Arial" w:hAnsi="Arial" w:cs="Arial"/>
          <w:sz w:val="20"/>
          <w:szCs w:val="20"/>
        </w:rPr>
        <w:t xml:space="preserve">, </w:t>
      </w:r>
      <w:hyperlink r:id="rId3659" w:history="1">
        <w:r w:rsidRPr="006D61A2">
          <w:rPr>
            <w:rFonts w:ascii="Arial" w:hAnsi="Arial" w:cs="Arial"/>
            <w:sz w:val="20"/>
            <w:szCs w:val="20"/>
          </w:rPr>
          <w:t>Basu S</w:t>
        </w:r>
      </w:hyperlink>
      <w:r w:rsidRPr="006D61A2">
        <w:rPr>
          <w:rFonts w:ascii="Arial" w:hAnsi="Arial" w:cs="Arial"/>
          <w:sz w:val="20"/>
          <w:szCs w:val="20"/>
        </w:rPr>
        <w:t xml:space="preserve">, </w:t>
      </w:r>
      <w:hyperlink r:id="rId3660" w:history="1">
        <w:r w:rsidRPr="006D61A2">
          <w:rPr>
            <w:rFonts w:ascii="Arial" w:hAnsi="Arial" w:cs="Arial"/>
            <w:sz w:val="20"/>
            <w:szCs w:val="20"/>
          </w:rPr>
          <w:t>Wilson JG</w:t>
        </w:r>
      </w:hyperlink>
      <w:r w:rsidRPr="006D61A2">
        <w:rPr>
          <w:rFonts w:ascii="Arial" w:hAnsi="Arial" w:cs="Arial"/>
          <w:sz w:val="20"/>
          <w:szCs w:val="20"/>
        </w:rPr>
        <w:t xml:space="preserve">, </w:t>
      </w:r>
      <w:hyperlink r:id="rId3661" w:history="1">
        <w:r w:rsidRPr="006D61A2">
          <w:rPr>
            <w:rFonts w:ascii="Arial" w:hAnsi="Arial" w:cs="Arial"/>
            <w:sz w:val="20"/>
            <w:szCs w:val="20"/>
          </w:rPr>
          <w:t>Keating BJ</w:t>
        </w:r>
      </w:hyperlink>
      <w:r w:rsidRPr="006D61A2">
        <w:rPr>
          <w:rFonts w:ascii="Arial" w:hAnsi="Arial" w:cs="Arial"/>
          <w:sz w:val="20"/>
          <w:szCs w:val="20"/>
        </w:rPr>
        <w:t xml:space="preserve">, </w:t>
      </w:r>
      <w:hyperlink r:id="rId3662" w:history="1">
        <w:r w:rsidRPr="006D61A2">
          <w:rPr>
            <w:rFonts w:ascii="Arial" w:hAnsi="Arial" w:cs="Arial"/>
            <w:sz w:val="20"/>
            <w:szCs w:val="20"/>
          </w:rPr>
          <w:t>Weng LC</w:t>
        </w:r>
      </w:hyperlink>
      <w:r w:rsidRPr="006D61A2">
        <w:rPr>
          <w:rFonts w:ascii="Arial" w:hAnsi="Arial" w:cs="Arial"/>
          <w:sz w:val="20"/>
          <w:szCs w:val="20"/>
        </w:rPr>
        <w:t xml:space="preserve">, </w:t>
      </w:r>
      <w:hyperlink r:id="rId3663" w:history="1">
        <w:r w:rsidRPr="006D61A2">
          <w:rPr>
            <w:rFonts w:ascii="Arial" w:hAnsi="Arial" w:cs="Arial"/>
            <w:sz w:val="20"/>
            <w:szCs w:val="20"/>
          </w:rPr>
          <w:t>Taylor HA</w:t>
        </w:r>
      </w:hyperlink>
      <w:r w:rsidRPr="006D61A2">
        <w:rPr>
          <w:rFonts w:ascii="Arial" w:hAnsi="Arial" w:cs="Arial"/>
          <w:sz w:val="20"/>
          <w:szCs w:val="20"/>
        </w:rPr>
        <w:t xml:space="preserve">, </w:t>
      </w:r>
      <w:hyperlink r:id="rId3664" w:history="1">
        <w:r w:rsidRPr="006D61A2">
          <w:rPr>
            <w:rFonts w:ascii="Arial" w:hAnsi="Arial" w:cs="Arial"/>
            <w:sz w:val="20"/>
            <w:szCs w:val="20"/>
          </w:rPr>
          <w:t>Jacobs DR Jr</w:t>
        </w:r>
      </w:hyperlink>
      <w:r w:rsidRPr="006D61A2">
        <w:rPr>
          <w:rFonts w:ascii="Arial" w:hAnsi="Arial" w:cs="Arial"/>
          <w:sz w:val="20"/>
          <w:szCs w:val="20"/>
        </w:rPr>
        <w:t xml:space="preserve">, </w:t>
      </w:r>
      <w:hyperlink r:id="rId3665" w:history="1">
        <w:r w:rsidRPr="006D61A2">
          <w:rPr>
            <w:rFonts w:ascii="Arial" w:hAnsi="Arial" w:cs="Arial"/>
            <w:sz w:val="20"/>
            <w:szCs w:val="20"/>
          </w:rPr>
          <w:t>Delaney JA</w:t>
        </w:r>
      </w:hyperlink>
      <w:r w:rsidRPr="006D61A2">
        <w:rPr>
          <w:rFonts w:ascii="Arial" w:hAnsi="Arial" w:cs="Arial"/>
          <w:sz w:val="20"/>
          <w:szCs w:val="20"/>
        </w:rPr>
        <w:t xml:space="preserve">, </w:t>
      </w:r>
      <w:hyperlink r:id="rId3666" w:history="1">
        <w:r w:rsidRPr="006D61A2">
          <w:rPr>
            <w:rFonts w:ascii="Arial" w:hAnsi="Arial" w:cs="Arial"/>
            <w:sz w:val="20"/>
            <w:szCs w:val="20"/>
          </w:rPr>
          <w:t>Palmer CD</w:t>
        </w:r>
      </w:hyperlink>
      <w:r w:rsidRPr="006D61A2">
        <w:rPr>
          <w:rFonts w:ascii="Arial" w:hAnsi="Arial" w:cs="Arial"/>
          <w:sz w:val="20"/>
          <w:szCs w:val="20"/>
        </w:rPr>
        <w:t xml:space="preserve">, </w:t>
      </w:r>
      <w:hyperlink r:id="rId3667" w:history="1">
        <w:r w:rsidRPr="006D61A2">
          <w:rPr>
            <w:rFonts w:ascii="Arial" w:hAnsi="Arial" w:cs="Arial"/>
            <w:sz w:val="20"/>
            <w:szCs w:val="20"/>
          </w:rPr>
          <w:t>Young T</w:t>
        </w:r>
      </w:hyperlink>
      <w:r w:rsidRPr="006D61A2">
        <w:rPr>
          <w:rFonts w:ascii="Arial" w:hAnsi="Arial" w:cs="Arial"/>
          <w:sz w:val="20"/>
          <w:szCs w:val="20"/>
        </w:rPr>
        <w:t xml:space="preserve">, </w:t>
      </w:r>
      <w:hyperlink r:id="rId3668" w:history="1">
        <w:r w:rsidRPr="006D61A2">
          <w:rPr>
            <w:rFonts w:ascii="Arial" w:hAnsi="Arial" w:cs="Arial"/>
            <w:sz w:val="20"/>
            <w:szCs w:val="20"/>
          </w:rPr>
          <w:t>Pankow JS</w:t>
        </w:r>
      </w:hyperlink>
      <w:r w:rsidRPr="006D61A2">
        <w:rPr>
          <w:rFonts w:ascii="Arial" w:hAnsi="Arial" w:cs="Arial"/>
          <w:sz w:val="20"/>
          <w:szCs w:val="20"/>
        </w:rPr>
        <w:t xml:space="preserve">, </w:t>
      </w:r>
      <w:hyperlink r:id="rId3669" w:history="1">
        <w:r w:rsidRPr="006D61A2">
          <w:rPr>
            <w:rFonts w:ascii="Arial" w:hAnsi="Arial" w:cs="Arial"/>
            <w:sz w:val="20"/>
            <w:szCs w:val="20"/>
          </w:rPr>
          <w:t>O'Donnell CJ</w:t>
        </w:r>
      </w:hyperlink>
      <w:r w:rsidRPr="006D61A2">
        <w:rPr>
          <w:rFonts w:ascii="Arial" w:hAnsi="Arial" w:cs="Arial"/>
          <w:sz w:val="20"/>
          <w:szCs w:val="20"/>
        </w:rPr>
        <w:t xml:space="preserve">, </w:t>
      </w:r>
      <w:hyperlink r:id="rId3670" w:history="1">
        <w:r w:rsidRPr="006D61A2">
          <w:rPr>
            <w:rFonts w:ascii="Arial" w:hAnsi="Arial" w:cs="Arial"/>
            <w:sz w:val="20"/>
            <w:szCs w:val="20"/>
          </w:rPr>
          <w:t>Smith NL</w:t>
        </w:r>
      </w:hyperlink>
      <w:r w:rsidRPr="006D61A2">
        <w:rPr>
          <w:rFonts w:ascii="Arial" w:hAnsi="Arial" w:cs="Arial"/>
          <w:sz w:val="20"/>
          <w:szCs w:val="20"/>
        </w:rPr>
        <w:t xml:space="preserve">, </w:t>
      </w:r>
      <w:hyperlink r:id="rId3671" w:history="1">
        <w:r w:rsidRPr="006D61A2">
          <w:rPr>
            <w:rFonts w:ascii="Arial" w:hAnsi="Arial" w:cs="Arial"/>
            <w:sz w:val="20"/>
            <w:szCs w:val="20"/>
          </w:rPr>
          <w:t>Reiner AP</w:t>
        </w:r>
      </w:hyperlink>
      <w:r w:rsidRPr="006D61A2">
        <w:rPr>
          <w:rFonts w:ascii="Arial" w:hAnsi="Arial" w:cs="Arial"/>
          <w:sz w:val="20"/>
          <w:szCs w:val="20"/>
        </w:rPr>
        <w:t xml:space="preserve">, </w:t>
      </w:r>
      <w:hyperlink r:id="rId3672" w:history="1">
        <w:r w:rsidRPr="006D61A2">
          <w:rPr>
            <w:rFonts w:ascii="Arial" w:hAnsi="Arial" w:cs="Arial"/>
            <w:sz w:val="20"/>
            <w:szCs w:val="20"/>
          </w:rPr>
          <w:t>Folsom AR</w:t>
        </w:r>
      </w:hyperlink>
      <w:r w:rsidRPr="006D61A2">
        <w:rPr>
          <w:rFonts w:ascii="Arial" w:hAnsi="Arial" w:cs="Arial"/>
          <w:sz w:val="20"/>
          <w:szCs w:val="20"/>
        </w:rPr>
        <w:t xml:space="preserve">. </w:t>
      </w:r>
      <w:r w:rsidRPr="006D61A2">
        <w:rPr>
          <w:rFonts w:ascii="Arial" w:hAnsi="Arial" w:cs="Arial"/>
          <w:b/>
          <w:i/>
          <w:sz w:val="20"/>
          <w:szCs w:val="20"/>
        </w:rPr>
        <w:t>Gene-centric approach identifies new and known loci for FVIII activity and VWF antigen levels in European Americans and African Americans.</w:t>
      </w:r>
      <w:r w:rsidRPr="006D61A2">
        <w:rPr>
          <w:rFonts w:ascii="Arial" w:hAnsi="Arial" w:cs="Arial"/>
          <w:sz w:val="20"/>
          <w:szCs w:val="20"/>
        </w:rPr>
        <w:t xml:space="preserve"> </w:t>
      </w:r>
      <w:hyperlink r:id="rId3673" w:tooltip="American journal of hematology." w:history="1">
        <w:r w:rsidRPr="006D61A2">
          <w:rPr>
            <w:rFonts w:ascii="Arial" w:hAnsi="Arial" w:cs="Arial"/>
            <w:sz w:val="20"/>
            <w:szCs w:val="20"/>
          </w:rPr>
          <w:t>Am J Hematol.</w:t>
        </w:r>
      </w:hyperlink>
      <w:r>
        <w:rPr>
          <w:rFonts w:ascii="Arial" w:hAnsi="Arial" w:cs="Arial"/>
          <w:sz w:val="20"/>
          <w:szCs w:val="20"/>
        </w:rPr>
        <w:t xml:space="preserve"> 2015 Jun. Volume </w:t>
      </w:r>
      <w:r w:rsidRPr="006D61A2">
        <w:rPr>
          <w:rFonts w:ascii="Arial" w:hAnsi="Arial" w:cs="Arial"/>
          <w:sz w:val="20"/>
          <w:szCs w:val="20"/>
        </w:rPr>
        <w:t>90</w:t>
      </w:r>
      <w:r>
        <w:rPr>
          <w:rFonts w:ascii="Arial" w:hAnsi="Arial" w:cs="Arial"/>
          <w:sz w:val="20"/>
          <w:szCs w:val="20"/>
        </w:rPr>
        <w:t xml:space="preserve">, issue </w:t>
      </w:r>
      <w:r w:rsidRPr="006D61A2">
        <w:rPr>
          <w:rFonts w:ascii="Arial" w:hAnsi="Arial" w:cs="Arial"/>
          <w:sz w:val="20"/>
          <w:szCs w:val="20"/>
        </w:rPr>
        <w:t>6</w:t>
      </w:r>
      <w:r>
        <w:rPr>
          <w:rFonts w:ascii="Arial" w:hAnsi="Arial" w:cs="Arial"/>
          <w:sz w:val="20"/>
          <w:szCs w:val="20"/>
        </w:rPr>
        <w:t xml:space="preserve">, pp. </w:t>
      </w:r>
      <w:r w:rsidRPr="006D61A2">
        <w:rPr>
          <w:rFonts w:ascii="Arial" w:hAnsi="Arial" w:cs="Arial"/>
          <w:sz w:val="20"/>
          <w:szCs w:val="20"/>
        </w:rPr>
        <w:t>534-</w:t>
      </w:r>
      <w:r>
        <w:rPr>
          <w:rFonts w:ascii="Arial" w:hAnsi="Arial" w:cs="Arial"/>
          <w:sz w:val="20"/>
          <w:szCs w:val="20"/>
        </w:rPr>
        <w:t>5</w:t>
      </w:r>
      <w:r w:rsidRPr="006D61A2">
        <w:rPr>
          <w:rFonts w:ascii="Arial" w:hAnsi="Arial" w:cs="Arial"/>
          <w:sz w:val="20"/>
          <w:szCs w:val="20"/>
        </w:rPr>
        <w:t xml:space="preserve">40. </w:t>
      </w:r>
      <w:r>
        <w:rPr>
          <w:rFonts w:ascii="Arial" w:hAnsi="Arial" w:cs="Arial"/>
          <w:sz w:val="20"/>
          <w:szCs w:val="20"/>
        </w:rPr>
        <w:t>PM</w:t>
      </w:r>
      <w:r w:rsidRPr="006D61A2">
        <w:rPr>
          <w:rFonts w:ascii="Arial" w:hAnsi="Arial" w:cs="Arial"/>
          <w:sz w:val="20"/>
          <w:szCs w:val="20"/>
        </w:rPr>
        <w:t>:</w:t>
      </w:r>
      <w:r>
        <w:rPr>
          <w:rFonts w:ascii="Arial" w:hAnsi="Arial" w:cs="Arial"/>
          <w:sz w:val="20"/>
          <w:szCs w:val="20"/>
        </w:rPr>
        <w:t xml:space="preserve"> </w:t>
      </w:r>
      <w:r w:rsidRPr="006D61A2">
        <w:rPr>
          <w:rFonts w:ascii="Arial" w:hAnsi="Arial" w:cs="Arial"/>
          <w:sz w:val="20"/>
          <w:szCs w:val="20"/>
        </w:rPr>
        <w:t>25779970</w:t>
      </w:r>
      <w:r>
        <w:rPr>
          <w:rFonts w:ascii="Arial" w:hAnsi="Arial" w:cs="Arial"/>
          <w:sz w:val="20"/>
          <w:szCs w:val="20"/>
        </w:rPr>
        <w:t xml:space="preserve">. </w:t>
      </w:r>
      <w:hyperlink r:id="rId3674" w:history="1">
        <w:r w:rsidRPr="006D61A2">
          <w:rPr>
            <w:rFonts w:ascii="Arial" w:hAnsi="Arial" w:cs="Arial"/>
            <w:sz w:val="20"/>
            <w:szCs w:val="20"/>
          </w:rPr>
          <w:t>PMC4747096</w:t>
        </w:r>
      </w:hyperlink>
      <w:r>
        <w:rPr>
          <w:rFonts w:ascii="Arial" w:hAnsi="Arial" w:cs="Arial"/>
          <w:sz w:val="20"/>
          <w:szCs w:val="20"/>
        </w:rPr>
        <w:t>.</w:t>
      </w:r>
    </w:p>
    <w:p w14:paraId="6724B2F7" w14:textId="77777777" w:rsidR="00F82601" w:rsidRPr="00322787" w:rsidRDefault="00F82601"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Thielke SM</w:t>
      </w:r>
      <w:r w:rsidR="00307E6F">
        <w:rPr>
          <w:rFonts w:ascii="Arial" w:hAnsi="Arial" w:cs="Arial"/>
          <w:sz w:val="20"/>
          <w:szCs w:val="20"/>
        </w:rPr>
        <w:t>,</w:t>
      </w:r>
      <w:r w:rsidRPr="00322787">
        <w:rPr>
          <w:rFonts w:ascii="Arial" w:hAnsi="Arial" w:cs="Arial"/>
          <w:sz w:val="20"/>
          <w:szCs w:val="20"/>
        </w:rPr>
        <w:t xml:space="preserve"> Diehr PH</w:t>
      </w:r>
      <w:r w:rsidR="00307E6F">
        <w:rPr>
          <w:rFonts w:ascii="Arial" w:hAnsi="Arial" w:cs="Arial"/>
          <w:sz w:val="20"/>
          <w:szCs w:val="20"/>
        </w:rPr>
        <w:t>,</w:t>
      </w:r>
      <w:r w:rsidRPr="00322787">
        <w:rPr>
          <w:rFonts w:ascii="Arial" w:hAnsi="Arial" w:cs="Arial"/>
          <w:sz w:val="20"/>
          <w:szCs w:val="20"/>
        </w:rPr>
        <w:t xml:space="preserve"> Yee LM</w:t>
      </w:r>
      <w:r w:rsidR="00307E6F">
        <w:rPr>
          <w:rFonts w:ascii="Arial" w:hAnsi="Arial" w:cs="Arial"/>
          <w:sz w:val="20"/>
          <w:szCs w:val="20"/>
        </w:rPr>
        <w:t>,</w:t>
      </w:r>
      <w:r w:rsidRPr="00322787">
        <w:rPr>
          <w:rFonts w:ascii="Arial" w:hAnsi="Arial" w:cs="Arial"/>
          <w:sz w:val="20"/>
          <w:szCs w:val="20"/>
        </w:rPr>
        <w:t xml:space="preserve"> Arnold AM</w:t>
      </w:r>
      <w:r w:rsidR="00307E6F">
        <w:rPr>
          <w:rFonts w:ascii="Arial" w:hAnsi="Arial" w:cs="Arial"/>
          <w:sz w:val="20"/>
          <w:szCs w:val="20"/>
        </w:rPr>
        <w:t>,</w:t>
      </w:r>
      <w:r w:rsidRPr="00322787">
        <w:rPr>
          <w:rFonts w:ascii="Arial" w:hAnsi="Arial" w:cs="Arial"/>
          <w:sz w:val="20"/>
          <w:szCs w:val="20"/>
        </w:rPr>
        <w:t xml:space="preserve"> Quiñones AR</w:t>
      </w:r>
      <w:r w:rsidR="00307E6F">
        <w:rPr>
          <w:rFonts w:ascii="Arial" w:hAnsi="Arial" w:cs="Arial"/>
          <w:sz w:val="20"/>
          <w:szCs w:val="20"/>
        </w:rPr>
        <w:t>,</w:t>
      </w:r>
      <w:r w:rsidRPr="00322787">
        <w:rPr>
          <w:rFonts w:ascii="Arial" w:hAnsi="Arial" w:cs="Arial"/>
          <w:sz w:val="20"/>
          <w:szCs w:val="20"/>
        </w:rPr>
        <w:t xml:space="preserve"> Whitson HE</w:t>
      </w:r>
      <w:r w:rsidR="00307E6F">
        <w:rPr>
          <w:rFonts w:ascii="Arial" w:hAnsi="Arial" w:cs="Arial"/>
          <w:sz w:val="20"/>
          <w:szCs w:val="20"/>
        </w:rPr>
        <w:t>,</w:t>
      </w:r>
      <w:r w:rsidRPr="00322787">
        <w:rPr>
          <w:rFonts w:ascii="Arial" w:hAnsi="Arial" w:cs="Arial"/>
          <w:sz w:val="20"/>
          <w:szCs w:val="20"/>
        </w:rPr>
        <w:t xml:space="preserve"> Jacob ME</w:t>
      </w:r>
      <w:r w:rsidR="00307E6F">
        <w:rPr>
          <w:rFonts w:ascii="Arial" w:hAnsi="Arial" w:cs="Arial"/>
          <w:sz w:val="20"/>
          <w:szCs w:val="20"/>
        </w:rPr>
        <w:t>,</w:t>
      </w:r>
      <w:r w:rsidRPr="00322787">
        <w:rPr>
          <w:rFonts w:ascii="Arial" w:hAnsi="Arial" w:cs="Arial"/>
          <w:sz w:val="20"/>
          <w:szCs w:val="20"/>
        </w:rPr>
        <w:t xml:space="preserve"> Newman AB</w:t>
      </w:r>
      <w:r w:rsidR="00307E6F">
        <w:rPr>
          <w:rFonts w:ascii="Arial" w:hAnsi="Arial" w:cs="Arial"/>
          <w:sz w:val="20"/>
          <w:szCs w:val="20"/>
        </w:rPr>
        <w:t xml:space="preserve">. </w:t>
      </w:r>
      <w:r w:rsidRPr="00322787">
        <w:rPr>
          <w:rFonts w:ascii="Arial" w:hAnsi="Arial" w:cs="Arial"/>
          <w:b/>
          <w:i/>
          <w:sz w:val="20"/>
          <w:szCs w:val="20"/>
        </w:rPr>
        <w:t xml:space="preserve">Sex, Race, and Age Differences in Observed Years of Life, Healthy Life, and Able Life among Older Adults in The Cardiovascular </w:t>
      </w:r>
      <w:r w:rsidR="002D38B9" w:rsidRPr="00322787">
        <w:rPr>
          <w:rFonts w:ascii="Arial" w:hAnsi="Arial" w:cs="Arial"/>
          <w:b/>
          <w:i/>
          <w:sz w:val="20"/>
          <w:szCs w:val="20"/>
        </w:rPr>
        <w:t>Health Study.</w:t>
      </w:r>
      <w:r w:rsidR="002D38B9" w:rsidRPr="00322787">
        <w:rPr>
          <w:rFonts w:ascii="Arial" w:hAnsi="Arial" w:cs="Arial"/>
          <w:sz w:val="20"/>
          <w:szCs w:val="20"/>
        </w:rPr>
        <w:t xml:space="preserve"> </w:t>
      </w:r>
      <w:r w:rsidR="004B0129">
        <w:rPr>
          <w:rFonts w:ascii="Arial" w:hAnsi="Arial" w:cs="Arial"/>
          <w:sz w:val="20"/>
          <w:szCs w:val="20"/>
        </w:rPr>
        <w:t>J Pers Med 2015 Nov 25</w:t>
      </w:r>
      <w:r w:rsidR="00AB3D10">
        <w:rPr>
          <w:rFonts w:ascii="Arial" w:hAnsi="Arial" w:cs="Arial"/>
          <w:sz w:val="20"/>
          <w:szCs w:val="20"/>
        </w:rPr>
        <w:t>. Vol. 5, issue 4, pp. 440-451.</w:t>
      </w:r>
      <w:r w:rsidR="004B0129">
        <w:rPr>
          <w:rFonts w:ascii="Arial" w:hAnsi="Arial" w:cs="Arial"/>
          <w:sz w:val="20"/>
          <w:szCs w:val="20"/>
        </w:rPr>
        <w:t xml:space="preserve"> PM:</w:t>
      </w:r>
      <w:r w:rsidRPr="00322787">
        <w:rPr>
          <w:rFonts w:ascii="Arial" w:hAnsi="Arial" w:cs="Arial"/>
          <w:sz w:val="20"/>
          <w:szCs w:val="20"/>
        </w:rPr>
        <w:t>26610574.</w:t>
      </w:r>
      <w:r w:rsidR="004B0129">
        <w:rPr>
          <w:rFonts w:ascii="Arial" w:hAnsi="Arial" w:cs="Arial"/>
          <w:sz w:val="20"/>
          <w:szCs w:val="20"/>
        </w:rPr>
        <w:t xml:space="preserve"> </w:t>
      </w:r>
      <w:r w:rsidR="00DE621B" w:rsidRPr="00322787">
        <w:rPr>
          <w:rFonts w:ascii="Arial" w:hAnsi="Arial" w:cs="Arial"/>
          <w:sz w:val="20"/>
          <w:szCs w:val="20"/>
        </w:rPr>
        <w:t>PMC4695864.</w:t>
      </w:r>
    </w:p>
    <w:p w14:paraId="05F289BF"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van Leeuwen EM, Karssen LC, Deelen J, Isaacs A, Medina-Gomez C, Mbarek H, Kanterakis A, Trompet S, Postmus I, Verweij N, van Enckevort DJ, Huffman JE, White CC, Feitosa MF, Bartz TM, Manichaikul A, Joshi PK, Peloso GM, Deelen P, van DF, Willemsen G, de Geus EJ, Milaneschi Y, Penninx BW, Francioli LC, Menelaou A, Pulit SL, Rivadeneira F, Hofman A, Oostra BA, Franco OH, Mateo L, I, Beekman M, de Craen AJ, Uh HW, Trochet H, Hocking LJ, Porteous DJ, Sattar N, Packard CJ, Buckley BM, Brody JA, Bis JC, Rotter JI, Mychaleckyj JC, Campbell H, Duan Q, Lange LA, Wilson JF, Hayward C, Polasek O, Vitart V, Rudan I, Wright AF, Rich SS, Psaty BM, Borecki IB, Kearney PM, Stott DJ, Adrienne CL, Jukema JW, van der HP, Sijbrands EJ, Hottenga JJ, Uitterlinden AG, Swertz MA, van Ommen GJ, de Bakker PI, Eline SP, Boomsma</w:t>
      </w:r>
      <w:r w:rsidR="00307E6F">
        <w:rPr>
          <w:rFonts w:ascii="Arial" w:hAnsi="Arial" w:cs="Arial"/>
          <w:sz w:val="20"/>
          <w:szCs w:val="20"/>
        </w:rPr>
        <w:t xml:space="preserve"> DI, Wijmenga C, van Duijn CM. </w:t>
      </w:r>
      <w:r w:rsidRPr="00322787">
        <w:rPr>
          <w:rFonts w:ascii="Arial" w:hAnsi="Arial" w:cs="Arial"/>
          <w:b/>
          <w:bCs/>
          <w:i/>
          <w:iCs/>
          <w:sz w:val="20"/>
          <w:szCs w:val="20"/>
        </w:rPr>
        <w:t>Genome of The Netherlands population-specific imputations identify an ABCA6 variant associated with cholesterol levels</w:t>
      </w:r>
      <w:r w:rsidR="00307E6F">
        <w:rPr>
          <w:rFonts w:ascii="Arial" w:hAnsi="Arial" w:cs="Arial"/>
          <w:b/>
          <w:bCs/>
          <w:sz w:val="20"/>
          <w:szCs w:val="20"/>
        </w:rPr>
        <w:t>.</w:t>
      </w:r>
      <w:r w:rsidRPr="00322787">
        <w:rPr>
          <w:rFonts w:ascii="Arial" w:hAnsi="Arial" w:cs="Arial"/>
          <w:sz w:val="20"/>
          <w:szCs w:val="20"/>
        </w:rPr>
        <w:t xml:space="preserve"> Nat.Commun., 2015</w:t>
      </w:r>
      <w:r w:rsidR="002F102F" w:rsidRPr="00322787">
        <w:rPr>
          <w:rFonts w:ascii="Arial" w:hAnsi="Arial" w:cs="Arial"/>
          <w:sz w:val="20"/>
          <w:szCs w:val="20"/>
        </w:rPr>
        <w:t xml:space="preserve"> Mar 9</w:t>
      </w:r>
      <w:r w:rsidRPr="00322787">
        <w:rPr>
          <w:rFonts w:ascii="Arial" w:hAnsi="Arial" w:cs="Arial"/>
          <w:sz w:val="20"/>
          <w:szCs w:val="20"/>
        </w:rPr>
        <w:t>. Vol. 6, pp. 6065. PM:25751400. PMC4366498.</w:t>
      </w:r>
    </w:p>
    <w:p w14:paraId="449B19F6"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Verhaaren BF, Debette S, Bis JC, Smith JA, Ikram MK, Adams HH, Beecham AH, Rajan KB, Lopez LM, Barral S, van Buchem MA, van der GJ, Smith AV, Hegenscheid K, Aggarwal NT, de AM, Atkinson EJ, Beekman M, Beiser AS, Blanton SH, Boerwinkle E, Brickman AM, Bryan RN, Chauhan G, Chen CP, Chouraki V, de Craen AJ, Crivello F, Deary IJ, Deelen J, De Jager PL, Dufouil C, Elkind MS, Evans DA, Freudenberger P, Gottesman RF, Guethnason V, Habes M, Heckbert SR, Heiss G, Hilal S, Hofer E, Hofman A, Ibrahim-Verbaas CA, Knopman DS, Lewis CE, Liao J, Liewald DC, Luciano M, van der LA, Martinez OO, Mayeux R, Mazoyer B, Nalls M, Nauck M, Niessen WJ, Oostra BA, Psaty BM, Rice KM, Rotter JI, von SB, Schmidt H, Schreiner PJ, Schuur M, Sidney SS, Sigurdsson S, Slagboom PE, Stott DJ, van Swieten JC, Teumer A, Toglhofer AM, Traylor M, Trompet S, Turner ST, Tzourio C, Uh HW, Uitterlinden AG, Vernooij MW, Wang JJ, Wong TY, Wardlaw JM, Windham BG, Wittfeld K, Wolf C, Wright CB, Yang Q, Zhao W, Zijdenbos A, Jukema JW, Sacco RL, Kardia SL, Amouyel P, Mosley TH, Longstreth WT, Jr., DeCarli CC, van Duijn CM, Schmidt R, Launer LJ, Grabe HJ, Ses</w:t>
      </w:r>
      <w:r w:rsidR="00307E6F">
        <w:rPr>
          <w:rFonts w:ascii="Arial" w:hAnsi="Arial" w:cs="Arial"/>
          <w:sz w:val="20"/>
          <w:szCs w:val="20"/>
        </w:rPr>
        <w:t xml:space="preserve">hadri SS, Ikram MA, Fornage M. </w:t>
      </w:r>
      <w:r w:rsidRPr="00322787">
        <w:rPr>
          <w:rFonts w:ascii="Arial" w:hAnsi="Arial" w:cs="Arial"/>
          <w:b/>
          <w:bCs/>
          <w:i/>
          <w:iCs/>
          <w:sz w:val="20"/>
          <w:szCs w:val="20"/>
        </w:rPr>
        <w:t>Multiethnic Genome-Wide Association Study of Cerebral White Matter Hyperintensities on MRI</w:t>
      </w:r>
      <w:r w:rsidRPr="00322787">
        <w:rPr>
          <w:rFonts w:ascii="Arial" w:hAnsi="Arial" w:cs="Arial"/>
          <w:b/>
          <w:bCs/>
          <w:sz w:val="20"/>
          <w:szCs w:val="20"/>
        </w:rPr>
        <w:t xml:space="preserve">. </w:t>
      </w:r>
      <w:r w:rsidRPr="00322787">
        <w:rPr>
          <w:rFonts w:ascii="Arial" w:hAnsi="Arial" w:cs="Arial"/>
          <w:sz w:val="20"/>
          <w:szCs w:val="20"/>
        </w:rPr>
        <w:t xml:space="preserve"> Circ.Cardiovasc.Genet., Apr., 2015. Vol. 8, issue 2, pp. 398-409. PM:25663218. </w:t>
      </w:r>
      <w:r w:rsidR="001A42C0" w:rsidRPr="00322787">
        <w:rPr>
          <w:rFonts w:ascii="Arial" w:hAnsi="Arial" w:cs="Arial"/>
          <w:color w:val="000000"/>
          <w:sz w:val="20"/>
          <w:szCs w:val="20"/>
        </w:rPr>
        <w:t>PMC4427240</w:t>
      </w:r>
      <w:r w:rsidRPr="00322787">
        <w:rPr>
          <w:rFonts w:ascii="Arial" w:hAnsi="Arial" w:cs="Arial"/>
          <w:sz w:val="20"/>
          <w:szCs w:val="20"/>
        </w:rPr>
        <w:t>.</w:t>
      </w:r>
    </w:p>
    <w:p w14:paraId="0D3FC757" w14:textId="77777777" w:rsidR="00F82601" w:rsidRPr="00322787" w:rsidRDefault="00F82601"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Waheed S</w:t>
      </w:r>
      <w:r w:rsidR="00307E6F">
        <w:rPr>
          <w:rFonts w:ascii="Arial" w:hAnsi="Arial" w:cs="Arial"/>
          <w:sz w:val="20"/>
          <w:szCs w:val="20"/>
        </w:rPr>
        <w:t>,</w:t>
      </w:r>
      <w:r w:rsidRPr="00322787">
        <w:rPr>
          <w:rFonts w:ascii="Arial" w:hAnsi="Arial" w:cs="Arial"/>
          <w:sz w:val="20"/>
          <w:szCs w:val="20"/>
        </w:rPr>
        <w:t xml:space="preserve"> Chaves PHM</w:t>
      </w:r>
      <w:r w:rsidR="00307E6F">
        <w:rPr>
          <w:rFonts w:ascii="Arial" w:hAnsi="Arial" w:cs="Arial"/>
          <w:sz w:val="20"/>
          <w:szCs w:val="20"/>
        </w:rPr>
        <w:t>,</w:t>
      </w:r>
      <w:r w:rsidRPr="00322787">
        <w:rPr>
          <w:rFonts w:ascii="Arial" w:hAnsi="Arial" w:cs="Arial"/>
          <w:sz w:val="20"/>
          <w:szCs w:val="20"/>
        </w:rPr>
        <w:t xml:space="preserve"> Gardin JM</w:t>
      </w:r>
      <w:r w:rsidR="00307E6F">
        <w:rPr>
          <w:rFonts w:ascii="Arial" w:hAnsi="Arial" w:cs="Arial"/>
          <w:sz w:val="20"/>
          <w:szCs w:val="20"/>
        </w:rPr>
        <w:t>,</w:t>
      </w:r>
      <w:r w:rsidRPr="00322787">
        <w:rPr>
          <w:rFonts w:ascii="Arial" w:hAnsi="Arial" w:cs="Arial"/>
          <w:sz w:val="20"/>
          <w:szCs w:val="20"/>
        </w:rPr>
        <w:t xml:space="preserve"> Cao</w:t>
      </w:r>
      <w:r w:rsidR="00307E6F">
        <w:rPr>
          <w:rFonts w:ascii="Arial" w:hAnsi="Arial" w:cs="Arial"/>
          <w:sz w:val="20"/>
          <w:szCs w:val="20"/>
        </w:rPr>
        <w:t xml:space="preserve"> JJ.</w:t>
      </w:r>
      <w:r w:rsidRPr="00322787">
        <w:rPr>
          <w:rFonts w:ascii="Arial" w:hAnsi="Arial" w:cs="Arial"/>
          <w:sz w:val="20"/>
          <w:szCs w:val="20"/>
        </w:rPr>
        <w:t xml:space="preserve"> </w:t>
      </w:r>
      <w:r w:rsidRPr="00322787">
        <w:rPr>
          <w:rFonts w:ascii="Arial" w:hAnsi="Arial" w:cs="Arial"/>
          <w:b/>
          <w:i/>
          <w:sz w:val="20"/>
          <w:szCs w:val="20"/>
        </w:rPr>
        <w:t>Cardiovascular and Mortality Outcomes in the Elderly With Impaired Cardiac and Pulmonary Function: The Cardiovascular Health Study (CHS).</w:t>
      </w:r>
      <w:r w:rsidRPr="00322787">
        <w:rPr>
          <w:rFonts w:ascii="Arial" w:hAnsi="Arial" w:cs="Arial"/>
          <w:sz w:val="20"/>
          <w:szCs w:val="20"/>
        </w:rPr>
        <w:t xml:space="preserve"> J Am Heart Assoc 2015 Dec 8</w:t>
      </w:r>
      <w:r w:rsidR="008851FB">
        <w:rPr>
          <w:rFonts w:ascii="Arial" w:hAnsi="Arial" w:cs="Arial"/>
          <w:sz w:val="20"/>
          <w:szCs w:val="20"/>
        </w:rPr>
        <w:t>. Vol. 4, issue 12, pii. e002308.</w:t>
      </w:r>
      <w:r w:rsidRPr="00322787">
        <w:rPr>
          <w:rFonts w:ascii="Arial" w:hAnsi="Arial" w:cs="Arial"/>
          <w:sz w:val="20"/>
          <w:szCs w:val="20"/>
        </w:rPr>
        <w:t xml:space="preserve"> PM: 26645833.</w:t>
      </w:r>
      <w:r w:rsidR="00FB083F" w:rsidRPr="00322787">
        <w:rPr>
          <w:rFonts w:ascii="Arial" w:hAnsi="Arial" w:cs="Arial"/>
          <w:sz w:val="20"/>
          <w:szCs w:val="20"/>
        </w:rPr>
        <w:t xml:space="preserve"> </w:t>
      </w:r>
      <w:r w:rsidR="008851FB">
        <w:rPr>
          <w:rFonts w:ascii="Arial" w:hAnsi="Arial" w:cs="Arial"/>
          <w:sz w:val="20"/>
          <w:szCs w:val="20"/>
        </w:rPr>
        <w:t>PMC4845280</w:t>
      </w:r>
      <w:r w:rsidR="00FB083F" w:rsidRPr="00322787">
        <w:rPr>
          <w:rFonts w:ascii="Arial" w:hAnsi="Arial" w:cs="Arial"/>
          <w:sz w:val="20"/>
          <w:szCs w:val="20"/>
        </w:rPr>
        <w:t>.</w:t>
      </w:r>
    </w:p>
    <w:p w14:paraId="62CF0755"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Wang Q, Imamura F, Ma W, Wang M, Lemaitre RN, King IB, Song X, Biggs ML, Delaney JA, Mukamal KJ, Djousse L, Siscovick DS, Mozaffarian D. </w:t>
      </w:r>
      <w:r w:rsidRPr="00322787">
        <w:rPr>
          <w:rFonts w:ascii="Arial" w:hAnsi="Arial" w:cs="Arial"/>
          <w:b/>
          <w:bCs/>
          <w:i/>
          <w:iCs/>
          <w:sz w:val="20"/>
          <w:szCs w:val="20"/>
        </w:rPr>
        <w:t>Circulating and Dietary Trans Fatty Acids and Incident Type 2 Diabetes Mellitus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Diabetes Care, Mar. 17, 2015. PM:25784660. </w:t>
      </w:r>
      <w:r w:rsidR="009C6335" w:rsidRPr="00322787">
        <w:rPr>
          <w:rFonts w:ascii="Arial" w:hAnsi="Arial" w:cs="Arial"/>
          <w:sz w:val="20"/>
          <w:szCs w:val="20"/>
        </w:rPr>
        <w:t>PMC4439533</w:t>
      </w:r>
      <w:r w:rsidRPr="00322787">
        <w:rPr>
          <w:rFonts w:ascii="Arial" w:hAnsi="Arial" w:cs="Arial"/>
          <w:sz w:val="20"/>
          <w:szCs w:val="20"/>
        </w:rPr>
        <w:t>.</w:t>
      </w:r>
    </w:p>
    <w:p w14:paraId="3B592098"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Wessel J, Chu AY, Willems SM, Wang S, Yaghootkar H, Brody JA, Dauriz M, Hivert MF, Raghavan S, Lipovich L, Hidalgo B, Fox K, Huffman JE, An P, Lu Y, Rasmussen-Torvik LJ, Grarup N, Ehm MG, Li L, Baldridge AS, Stancakova A, Abrol R, Besse C, Boland A, Bork-Jensen J, Fornage M, Freitag DF, Garcia ME, Guo X, Hara K, Isaacs A, Jakobsdottir J, Lange LA, Layton JC, Li M, Hua ZJ, Meidtner K, Morrison AC, Nalls MA, Peters MJ, Sabater-Lleal M, Schurmann C, Silveira A, Smith AV, Southam L, Stoiber MH, Strawbridge RJ, Taylor KD, Varga TV, Allin KH, Amin N, Aponte JL, Aung T, Barbieri C, Bihlmeyer NA, Boehnke M, Bombieri C, Bowden DW, Burns SM, Chen Y, Chen YD, Cheng CY, Correa A, Czajkowski J, Dehghan A, Ehret GB, Eiriksdottir G, Escher SA, Farmaki AE, Franberg M, Gambaro G, Giulianini F, Goddard WA, III, Goel A, Gottesman O, Grove ML, Gustafsson S, Hai Y, Hallmans G, Heo J, Hoffmann P, Ikram MK, Jensen RA, Jorgensen ME, Jorgensen T, Karaleftheri M, Khor CC, Kirkpatrick A, Kraja AT, Kuusisto J, Lange EM, Lee IT, Lee WJ, Leong A, Liao J, Liu C, Liu Y, Lindgren CM, Linneberg A, Malerba G, Mamakou V, Marouli E, Maruthur NM, Matchan A, Kean-Cowdin R, McLeod O, Metcalf GA, Mohlke KL, Muzny DM, Ntalla I, Palmer ND, Pasko D, Peter A, Rayner NW, Renstrom F, Rice K, Sala CF, Sennblad B, Serafetinidis I, Smith JA, Soranzo N, Speliotes EK, Stahl EA, Stirrups K, Tentolouris N, Thanopoulou A, Torres M, Traglia M, Tsafantakis E, Javad S, Yanek LR, Zengini E, Becker DM, Bis JC, Brown JB, Cupples LA, Hansen T, Ingelsson E, Karter AJ, Lorenzo C, Mathias RA, Norris JM, Peloso GM, Sheu WH, Toniolo D, Vaidya D, Varma R, Wagenknecht LE, Boeing H, Bottinger EP, Dedoussis G, Deloukas P, Ferrannini E, Franco OH, Franks PW, Gibbs RA, Gudnason V, Hamsten A, Harris TB, Hattersley AT, Hayward C, Hofman A, Jansson JH, Langenberg C, Launer LJ, Levy D, Oostra BA, O'Donnell CJ, O'Rahilly S, Padmanabhan S, Pankow JS, Polasek O, Province MA, Rich SS, Ridker PM, Rudan I, Schulze MB, Smith BH, Uitterlinden AG, Walker M, Watkins H, Wong TY, Zeggini E, Laakso M, Borecki IB, Chasman DI, Pedersen O, Psaty BM, Tai ES, van Duijn CM, Wareham NJ, Waterworth DM, Boerwinkle E, Kao WH, Florez JC, Loos RJ, Wilson JG, Frayling TM, Siscovick DS, Dupuis J, Rotter JI, Meigs JB, Scott RA, Goodarzi MO.  </w:t>
      </w:r>
      <w:r w:rsidRPr="00322787">
        <w:rPr>
          <w:rFonts w:ascii="Arial" w:hAnsi="Arial" w:cs="Arial"/>
          <w:b/>
          <w:bCs/>
          <w:i/>
          <w:iCs/>
          <w:sz w:val="20"/>
          <w:szCs w:val="20"/>
        </w:rPr>
        <w:t>Low-frequency and rare exome chip variants associate with fasting glucose and type 2 diabetes susceptibility</w:t>
      </w:r>
      <w:r w:rsidRPr="00322787">
        <w:rPr>
          <w:rFonts w:ascii="Arial" w:hAnsi="Arial" w:cs="Arial"/>
          <w:b/>
          <w:bCs/>
          <w:sz w:val="20"/>
          <w:szCs w:val="20"/>
        </w:rPr>
        <w:t xml:space="preserve">. </w:t>
      </w:r>
      <w:r w:rsidRPr="00322787">
        <w:rPr>
          <w:rFonts w:ascii="Arial" w:hAnsi="Arial" w:cs="Arial"/>
          <w:sz w:val="20"/>
          <w:szCs w:val="20"/>
        </w:rPr>
        <w:t xml:space="preserve"> Nat.Commun., 2015</w:t>
      </w:r>
      <w:r w:rsidR="002F102F" w:rsidRPr="00322787">
        <w:rPr>
          <w:rFonts w:ascii="Arial" w:hAnsi="Arial" w:cs="Arial"/>
          <w:sz w:val="20"/>
          <w:szCs w:val="20"/>
        </w:rPr>
        <w:t xml:space="preserve"> Jan 29</w:t>
      </w:r>
      <w:r w:rsidRPr="00322787">
        <w:rPr>
          <w:rFonts w:ascii="Arial" w:hAnsi="Arial" w:cs="Arial"/>
          <w:sz w:val="20"/>
          <w:szCs w:val="20"/>
        </w:rPr>
        <w:t>. Vol. 6, pp. 5897. PM:25631608. PMC4311266.</w:t>
      </w:r>
    </w:p>
    <w:p w14:paraId="65444374" w14:textId="77777777" w:rsidR="00C955BA" w:rsidRPr="00322787" w:rsidRDefault="00C955BA"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Winkler TW, Justice AE, Graff M, Barata L, Feitosa MF, Chu S, Czajkowski J, Esko T, Fall T, Kilpeläinen TO, Lu Y, Mägi R, Mihailov E, Pers TH, Rüeger S, Teumer A, Ehret GB, Ferreira T, Heard-Costa NL, Karjalainen J, Lagou V, Mahajan A, Neinast MD, Prokopenko I, Simino J, Teslovich TM, Jansen R, Westra HJ, White CC, Absher D, Ahluwalia TS, Ahmad S, Albrecht E, Alves AC, Bragg-Gresham JL, de Craen AJ, Bis JC, Bonnefond A, Boucher G, Cadby G, Cheng YC, Chiang CW, Delgado G, Demirkan A, Dueker N, Eklund N, Eiriksdottir G, Eriksson J, Feenstra B, Fischer K, Frau F, Galesloot TE, Geller F, Goel A, Gorski M, Grammer TB, Gustafsson S, Haitjema S, Hottenga JJ, Huffman JE, Jackson AU, Jacobs KB, Johansson Å, Kaakinen M, Kleber ME, Lahti J, Mateo Leach I, Lehne B, Liu Y, Lo KS, Lorentzon M, Luan J, Madden PA, Mangino M, McKnight B, Medina-Gomez C, Monda KL, Montasser ME, Müller G, Müller-Nurasyid M, Nolte IM, Panoutsopoulou K, Pascoe L, Paternoster L, Rayner NW, Renström F, Rizzi F, Rose LM, Ryan KA, Salo P, Sanna S, Scharnagl H, Shi J, Smith AV, Southam L, Stančáková A, Steinthorsdottir V, Strawbridge RJ, Sung YJ, Tachmazidou I, Tanaka T, Thorleifsson G, Trompet S, Pervjakova N, Tyrer JP, Vandenput L, van der Laan SW, van der Velde N, van Setten J, van Vliet-Ostaptchouk JV, Verweij N, Vlachopoulou E, Waite LL, Wang SR, Wang Z, Wild SH, Willenborg C, Wilson JF, Wong A, Yang J, Yengo L, Yerges-Armstrong LM, Yu L, Zhang W, Zhao JH, Andersson EA, Bakker SJ, Baldassarre D, Banasik K, Barcella M, Barlassina C, Bellis C, Benaglio P, Blangero J, Blüher M, Bonnet F, Bonnycastle LL, Boyd HA, Bruinenberg M, Buchman AS, Campbell H, Chen YD, Chines PS, Claudi-Boehm S, Cole J, Collins FS, de Geus EJ, de Groot LC, Dimitriou M, Duan J, Enroth S, Eury E, Farmaki AE, Forouhi NG, Friedrich N, Gejman PV, Gigante B, Glorioso N, Go AS, Gottesman O, Gräßler J, Grallert H, Grarup N, Gu YM, Broer L, Ham AC, Hansen T, Harris TB, Hartman CA, Hassinen M, Hastie N, Hattersley AT, Heath AC, Henders AK, Hernandez D, Hillege H, Holmen O, Hovingh KG, Hui J, Husemoen LL, Hutri-Kähönen N, Hysi PG, Illig T, De Jager PL, Jalilzadeh S, Jørgensen T, Jukema JW, Juonala M, Kanoni S, Karaleftheri M, Khaw KT, Kinnunen L, Kittner SJ, Koenig W, Kolcic I, Kovacs P, Krarup NT, Kratzer W, Krüger J, Kuh D, Kumari M, Kyriakou T, Langenberg C, Lannfelt L, Lanzani C, Lotay V, Launer LJ, Leander K, Lindström J, Linneberg A, Liu YP, Lobbens S, Luben R, Lyssenko V, Männistö S, Magnusson PK, McArdle WL, Menni C, Merger S, Milani L, Montgomery GW, Morris AP, Narisu N, Nelis M, Ong KK, Palotie A, Pérusse L, Pichler I, Pilia MG, Pouta A, Rheinberger M, Ribel-Madsen R, Richards M, Rice KM, Rice TK, Rivolta C, Salomaa V, Sanders AR, Sarzynski MA, Scholtens S, Scott RA, Scott WR, Sebert S, Sengupta S, Sennblad B, Seufferlein T, Silveira A, Slagboom PE, Smit JH, Sparsø TH, Stirrups K, Stolk RP, Stringham HM, Swertz MA, Swift AJ, Syvänen AC, Tan ST, Thorand B, Tönjes A, Tremblay A, Tsafantakis E, van der Most PJ, Völker U, Vohl MC, Vonk JM, Waldenberger M, Walker RW, Wennauer R, Widén E, Willemsen G, Wilsgaard T, Wright AF, Zillikens MC, van Dijk SC, van Schoor NM, Asselbergs FW, de Bakker PI, Beckmann JS, Beilby J, Bennett DA, Bergman RN, Bergmann S, Böger CA, Boehm BO, Boerwinkle E, Boomsma DI, Bornstein SR, Bottinger EP, Bouchard C, Chambers JC, Chanock SJ, Chasman DI, Cucca F, Cusi D, Dedoussis G, Erdmann J, Eriksson JG, Evans DA, de Faire U, Farrall M, Ferrucci L, Ford I, Franke L, Franks PW, Froguel P, Gansevoort RT, Gieger C, Grönberg H, Gudnason V, Gyllensten U, Hall P, Hamsten A, van der Harst P, Hayward C, Heliövaara M, Hengstenberg C, Hicks AA, Hingorani A, Hofman A, Hu F, Huikuri HV, Hveem K, James AL, Jordan JM, Jula A, Kähönen M, Kajantie E, Kathiresan S, Kiemeney LA, Kivimaki M, Knekt PB, Koistinen HA, Kooner JS, Koskinen S, Kuusisto J, Maerz W, Martin NG, Laakso M, Lakka TA, Lehtimäki T, Lettre G, Levinson DF, Lind L, Lokki ML, Mäntyselkä P, Melbye M, Metspalu A, Mitchell BD, Moll FL, Murray JC, Musk AW, Nieminen MS, Njølstad I, Ohlsson C, Oldehinkel AJ, Oostra BA, Palmer LJ, Pankow JS, Pasterkamp G, Pedersen NL, Pedersen O, Penninx BW, Perola M, Peters A, Polašek O, Pramstaller PP, Psaty BM, Qi L, Quertermous T, Raitakari OT, Rankinen T, Rauramaa R, Ridker PM, Rioux JD, Rivadeneira F, Rotter JI, Rudan I, den Ruijter HM, Saltevo J, Sattar N, Schunkert H, Schwarz PE, Shuldiner AR, Sinisalo J, Snieder H, Sørensen TI, Spector TD, Staessen JA, Stefania B, Thorsteinsdottir U, Stumvoll M, Tardif JC, Tremoli E, Tuomilehto J, Uitterlinden AG, Uusitupa M, Verbeek AL, Vermeulen SH, Viikari JS, Vitart V, Völzke H, Vollenweider P, Waeber G, Walker M, Wallaschofski H, Wareham NJ, Watkins H, Zeggini E</w:t>
      </w:r>
      <w:r w:rsidR="00CB78B5">
        <w:rPr>
          <w:rFonts w:ascii="Arial" w:hAnsi="Arial" w:cs="Arial"/>
          <w:sz w:val="20"/>
          <w:szCs w:val="20"/>
        </w:rPr>
        <w:t>, CHARGE Consortium,</w:t>
      </w:r>
      <w:r w:rsidRPr="00322787">
        <w:rPr>
          <w:rFonts w:ascii="Arial" w:hAnsi="Arial" w:cs="Arial"/>
          <w:sz w:val="20"/>
          <w:szCs w:val="20"/>
        </w:rPr>
        <w:t xml:space="preserve"> DIAGRAM Consortium</w:t>
      </w:r>
      <w:r w:rsidR="00CB78B5">
        <w:rPr>
          <w:rFonts w:ascii="Arial" w:hAnsi="Arial" w:cs="Arial"/>
          <w:sz w:val="20"/>
          <w:szCs w:val="20"/>
        </w:rPr>
        <w:t>,</w:t>
      </w:r>
      <w:r w:rsidRPr="00322787">
        <w:rPr>
          <w:rFonts w:ascii="Arial" w:hAnsi="Arial" w:cs="Arial"/>
          <w:sz w:val="20"/>
          <w:szCs w:val="20"/>
        </w:rPr>
        <w:t xml:space="preserve"> GLGC Consortium</w:t>
      </w:r>
      <w:r w:rsidR="00CB78B5">
        <w:rPr>
          <w:rFonts w:ascii="Arial" w:hAnsi="Arial" w:cs="Arial"/>
          <w:sz w:val="20"/>
          <w:szCs w:val="20"/>
        </w:rPr>
        <w:t>,</w:t>
      </w:r>
      <w:r w:rsidRPr="00322787">
        <w:rPr>
          <w:rFonts w:ascii="Arial" w:hAnsi="Arial" w:cs="Arial"/>
          <w:sz w:val="20"/>
          <w:szCs w:val="20"/>
        </w:rPr>
        <w:t xml:space="preserve"> Global-BPGen Consortium</w:t>
      </w:r>
      <w:r w:rsidR="00CB78B5">
        <w:rPr>
          <w:rFonts w:ascii="Arial" w:hAnsi="Arial" w:cs="Arial"/>
          <w:sz w:val="20"/>
          <w:szCs w:val="20"/>
        </w:rPr>
        <w:t>,</w:t>
      </w:r>
      <w:r w:rsidRPr="00322787">
        <w:rPr>
          <w:rFonts w:ascii="Arial" w:hAnsi="Arial" w:cs="Arial"/>
          <w:sz w:val="20"/>
          <w:szCs w:val="20"/>
        </w:rPr>
        <w:t xml:space="preserve"> ICBP Consortium</w:t>
      </w:r>
      <w:r w:rsidR="00CB78B5">
        <w:rPr>
          <w:rFonts w:ascii="Arial" w:hAnsi="Arial" w:cs="Arial"/>
          <w:sz w:val="20"/>
          <w:szCs w:val="20"/>
        </w:rPr>
        <w:t>,</w:t>
      </w:r>
      <w:r w:rsidRPr="00322787">
        <w:rPr>
          <w:rFonts w:ascii="Arial" w:hAnsi="Arial" w:cs="Arial"/>
          <w:sz w:val="20"/>
          <w:szCs w:val="20"/>
        </w:rPr>
        <w:t xml:space="preserve"> MAGIC Consortium, Chakravarti A, Clegg DJ, Cupples LA, Gordon-Larsen P, Jaquish CE, Rao DC, Abecasis GR, Assimes TL, Barroso I, Berndt SI, Boehnke M, Deloukas P, Fox CS, Groop LC, Hunter DJ, Ingelsson E, Kaplan RC, McCarthy MI, Mohlke KL, O'Connell JR, Schlessinger D, Strachan DP, Stefansson K, van Duijn CM, Hirschhorn JN, Lindgren CM, Heid IM, North KE, Borecki IB, Kutalik Z, Loos RJ. </w:t>
      </w:r>
      <w:r w:rsidRPr="00322787">
        <w:rPr>
          <w:rFonts w:ascii="Arial" w:hAnsi="Arial" w:cs="Arial"/>
          <w:b/>
          <w:i/>
          <w:sz w:val="20"/>
          <w:szCs w:val="20"/>
        </w:rPr>
        <w:t>The Influence of Age and Sex on Genetic Associations with Adult Body Size and Shape: A Large-Scale Genome-Wide Interaction Study.</w:t>
      </w:r>
      <w:r w:rsidRPr="00322787">
        <w:rPr>
          <w:rFonts w:ascii="Arial" w:hAnsi="Arial" w:cs="Arial"/>
          <w:sz w:val="20"/>
          <w:szCs w:val="20"/>
        </w:rPr>
        <w:t xml:space="preserve"> PLoS Genet., Oct </w:t>
      </w:r>
      <w:r w:rsidR="00307E6F">
        <w:rPr>
          <w:rFonts w:ascii="Arial" w:hAnsi="Arial" w:cs="Arial"/>
          <w:sz w:val="20"/>
          <w:szCs w:val="20"/>
        </w:rPr>
        <w:t>1, 2015. Vol. 11, issue 10.</w:t>
      </w:r>
      <w:r w:rsidR="004B0129">
        <w:rPr>
          <w:rFonts w:ascii="Arial" w:hAnsi="Arial" w:cs="Arial"/>
          <w:sz w:val="20"/>
          <w:szCs w:val="20"/>
        </w:rPr>
        <w:t xml:space="preserve"> PMC4591371 PM:</w:t>
      </w:r>
      <w:r w:rsidRPr="00322787">
        <w:rPr>
          <w:rFonts w:ascii="Arial" w:hAnsi="Arial" w:cs="Arial"/>
          <w:sz w:val="20"/>
          <w:szCs w:val="20"/>
        </w:rPr>
        <w:t>26426971.</w:t>
      </w:r>
    </w:p>
    <w:p w14:paraId="06DCA9FD"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Yu B, Li AH, Muzny D, Veeraraghavan N, de Vries PS, Bis JC, Musani SK, Alexander D, Morrison AC, Franco OH, Uitterlinden A, Hofman A, Dehghan A, Wilson JG, Psaty BM, Gibbs R, Wei P, Boerwinkle E. </w:t>
      </w:r>
      <w:r w:rsidRPr="00322787">
        <w:rPr>
          <w:rFonts w:ascii="Arial" w:hAnsi="Arial" w:cs="Arial"/>
          <w:b/>
          <w:bCs/>
          <w:i/>
          <w:iCs/>
          <w:sz w:val="20"/>
          <w:szCs w:val="20"/>
        </w:rPr>
        <w:t>Association of Rare Loss-Of-Function Alleles in HAL, Serum Histidine: Levels and Incident Coronary Heart Disease</w:t>
      </w:r>
      <w:r w:rsidRPr="00322787">
        <w:rPr>
          <w:rFonts w:ascii="Arial" w:hAnsi="Arial" w:cs="Arial"/>
          <w:b/>
          <w:bCs/>
          <w:sz w:val="20"/>
          <w:szCs w:val="20"/>
        </w:rPr>
        <w:t>.</w:t>
      </w:r>
      <w:r w:rsidRPr="00322787">
        <w:rPr>
          <w:rFonts w:ascii="Arial" w:hAnsi="Arial" w:cs="Arial"/>
          <w:sz w:val="20"/>
          <w:szCs w:val="20"/>
        </w:rPr>
        <w:t xml:space="preserve"> Circ.Cardiovasc.Genet., Apr., 2015. Vol. 8, issue 2, pp. 351-355. PM:25575548. PMC4406800.</w:t>
      </w:r>
    </w:p>
    <w:p w14:paraId="5A71F127" w14:textId="77777777" w:rsidR="00EB05F5" w:rsidRPr="00322787" w:rsidRDefault="00EB05F5"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Yu F</w:t>
      </w:r>
      <w:r w:rsidR="00307E6F">
        <w:rPr>
          <w:rFonts w:ascii="Arial" w:hAnsi="Arial" w:cs="Arial"/>
          <w:sz w:val="20"/>
          <w:szCs w:val="20"/>
        </w:rPr>
        <w:t>,</w:t>
      </w:r>
      <w:r w:rsidRPr="00322787">
        <w:rPr>
          <w:rFonts w:ascii="Arial" w:hAnsi="Arial" w:cs="Arial"/>
          <w:sz w:val="20"/>
          <w:szCs w:val="20"/>
        </w:rPr>
        <w:t xml:space="preserve"> Lu J</w:t>
      </w:r>
      <w:r w:rsidR="00307E6F">
        <w:rPr>
          <w:rFonts w:ascii="Arial" w:hAnsi="Arial" w:cs="Arial"/>
          <w:sz w:val="20"/>
          <w:szCs w:val="20"/>
        </w:rPr>
        <w:t>,</w:t>
      </w:r>
      <w:r w:rsidRPr="00322787">
        <w:rPr>
          <w:rFonts w:ascii="Arial" w:hAnsi="Arial" w:cs="Arial"/>
          <w:sz w:val="20"/>
          <w:szCs w:val="20"/>
        </w:rPr>
        <w:t xml:space="preserve"> Liu X</w:t>
      </w:r>
      <w:r w:rsidR="00307E6F">
        <w:rPr>
          <w:rFonts w:ascii="Arial" w:hAnsi="Arial" w:cs="Arial"/>
          <w:sz w:val="20"/>
          <w:szCs w:val="20"/>
        </w:rPr>
        <w:t>,</w:t>
      </w:r>
      <w:r w:rsidRPr="00322787">
        <w:rPr>
          <w:rFonts w:ascii="Arial" w:hAnsi="Arial" w:cs="Arial"/>
          <w:sz w:val="20"/>
          <w:szCs w:val="20"/>
        </w:rPr>
        <w:t xml:space="preserve"> Gazave E</w:t>
      </w:r>
      <w:r w:rsidR="00307E6F">
        <w:rPr>
          <w:rFonts w:ascii="Arial" w:hAnsi="Arial" w:cs="Arial"/>
          <w:sz w:val="20"/>
          <w:szCs w:val="20"/>
        </w:rPr>
        <w:t>,</w:t>
      </w:r>
      <w:r w:rsidRPr="00322787">
        <w:rPr>
          <w:rFonts w:ascii="Arial" w:hAnsi="Arial" w:cs="Arial"/>
          <w:sz w:val="20"/>
          <w:szCs w:val="20"/>
        </w:rPr>
        <w:t xml:space="preserve"> Chang D</w:t>
      </w:r>
      <w:r w:rsidR="00307E6F">
        <w:rPr>
          <w:rFonts w:ascii="Arial" w:hAnsi="Arial" w:cs="Arial"/>
          <w:sz w:val="20"/>
          <w:szCs w:val="20"/>
        </w:rPr>
        <w:t>,</w:t>
      </w:r>
      <w:r w:rsidRPr="00322787">
        <w:rPr>
          <w:rFonts w:ascii="Arial" w:hAnsi="Arial" w:cs="Arial"/>
          <w:sz w:val="20"/>
          <w:szCs w:val="20"/>
        </w:rPr>
        <w:t xml:space="preserve"> Raj S</w:t>
      </w:r>
      <w:r w:rsidR="00307E6F">
        <w:rPr>
          <w:rFonts w:ascii="Arial" w:hAnsi="Arial" w:cs="Arial"/>
          <w:sz w:val="20"/>
          <w:szCs w:val="20"/>
        </w:rPr>
        <w:t>,</w:t>
      </w:r>
      <w:r w:rsidRPr="00322787">
        <w:rPr>
          <w:rFonts w:ascii="Arial" w:hAnsi="Arial" w:cs="Arial"/>
          <w:sz w:val="20"/>
          <w:szCs w:val="20"/>
        </w:rPr>
        <w:t xml:space="preserve"> Hunter-Zinck H</w:t>
      </w:r>
      <w:r w:rsidR="00307E6F">
        <w:rPr>
          <w:rFonts w:ascii="Arial" w:hAnsi="Arial" w:cs="Arial"/>
          <w:sz w:val="20"/>
          <w:szCs w:val="20"/>
        </w:rPr>
        <w:t>,</w:t>
      </w:r>
      <w:r w:rsidRPr="00322787">
        <w:rPr>
          <w:rFonts w:ascii="Arial" w:hAnsi="Arial" w:cs="Arial"/>
          <w:sz w:val="20"/>
          <w:szCs w:val="20"/>
        </w:rPr>
        <w:t xml:space="preserve"> Blekhman R</w:t>
      </w:r>
      <w:r w:rsidR="00307E6F">
        <w:rPr>
          <w:rFonts w:ascii="Arial" w:hAnsi="Arial" w:cs="Arial"/>
          <w:sz w:val="20"/>
          <w:szCs w:val="20"/>
        </w:rPr>
        <w:t>,</w:t>
      </w:r>
      <w:r w:rsidRPr="00322787">
        <w:rPr>
          <w:rFonts w:ascii="Arial" w:hAnsi="Arial" w:cs="Arial"/>
          <w:sz w:val="20"/>
          <w:szCs w:val="20"/>
        </w:rPr>
        <w:t xml:space="preserve"> Arbiza L</w:t>
      </w:r>
      <w:r w:rsidR="00307E6F">
        <w:rPr>
          <w:rFonts w:ascii="Arial" w:hAnsi="Arial" w:cs="Arial"/>
          <w:sz w:val="20"/>
          <w:szCs w:val="20"/>
        </w:rPr>
        <w:t>,</w:t>
      </w:r>
      <w:r w:rsidRPr="00322787">
        <w:rPr>
          <w:rFonts w:ascii="Arial" w:hAnsi="Arial" w:cs="Arial"/>
          <w:sz w:val="20"/>
          <w:szCs w:val="20"/>
        </w:rPr>
        <w:t xml:space="preserve"> Van Hout C</w:t>
      </w:r>
      <w:r w:rsidR="00307E6F">
        <w:rPr>
          <w:rFonts w:ascii="Arial" w:hAnsi="Arial" w:cs="Arial"/>
          <w:sz w:val="20"/>
          <w:szCs w:val="20"/>
        </w:rPr>
        <w:t>,</w:t>
      </w:r>
      <w:r w:rsidRPr="00322787">
        <w:rPr>
          <w:rFonts w:ascii="Arial" w:hAnsi="Arial" w:cs="Arial"/>
          <w:sz w:val="20"/>
          <w:szCs w:val="20"/>
        </w:rPr>
        <w:t xml:space="preserve"> Morrison A</w:t>
      </w:r>
      <w:r w:rsidR="00307E6F">
        <w:rPr>
          <w:rFonts w:ascii="Arial" w:hAnsi="Arial" w:cs="Arial"/>
          <w:sz w:val="20"/>
          <w:szCs w:val="20"/>
        </w:rPr>
        <w:t>,</w:t>
      </w:r>
      <w:r w:rsidRPr="00322787">
        <w:rPr>
          <w:rFonts w:ascii="Arial" w:hAnsi="Arial" w:cs="Arial"/>
          <w:sz w:val="20"/>
          <w:szCs w:val="20"/>
        </w:rPr>
        <w:t xml:space="preserve"> Johnson AD</w:t>
      </w:r>
      <w:r w:rsidR="00307E6F">
        <w:rPr>
          <w:rFonts w:ascii="Arial" w:hAnsi="Arial" w:cs="Arial"/>
          <w:sz w:val="20"/>
          <w:szCs w:val="20"/>
        </w:rPr>
        <w:t>,</w:t>
      </w:r>
      <w:r w:rsidRPr="00322787">
        <w:rPr>
          <w:rFonts w:ascii="Arial" w:hAnsi="Arial" w:cs="Arial"/>
          <w:sz w:val="20"/>
          <w:szCs w:val="20"/>
        </w:rPr>
        <w:t xml:space="preserve"> Bis J</w:t>
      </w:r>
      <w:r w:rsidR="00307E6F">
        <w:rPr>
          <w:rFonts w:ascii="Arial" w:hAnsi="Arial" w:cs="Arial"/>
          <w:sz w:val="20"/>
          <w:szCs w:val="20"/>
        </w:rPr>
        <w:t>,</w:t>
      </w:r>
      <w:r w:rsidRPr="00322787">
        <w:rPr>
          <w:rFonts w:ascii="Arial" w:hAnsi="Arial" w:cs="Arial"/>
          <w:sz w:val="20"/>
          <w:szCs w:val="20"/>
        </w:rPr>
        <w:t xml:space="preserve"> Cupples AL</w:t>
      </w:r>
      <w:r w:rsidR="00307E6F">
        <w:rPr>
          <w:rFonts w:ascii="Arial" w:hAnsi="Arial" w:cs="Arial"/>
          <w:sz w:val="20"/>
          <w:szCs w:val="20"/>
        </w:rPr>
        <w:t>,</w:t>
      </w:r>
      <w:r w:rsidRPr="00322787">
        <w:rPr>
          <w:rFonts w:ascii="Arial" w:hAnsi="Arial" w:cs="Arial"/>
          <w:sz w:val="20"/>
          <w:szCs w:val="20"/>
        </w:rPr>
        <w:t xml:space="preserve"> Psaty BM</w:t>
      </w:r>
      <w:r w:rsidR="00307E6F">
        <w:rPr>
          <w:rFonts w:ascii="Arial" w:hAnsi="Arial" w:cs="Arial"/>
          <w:sz w:val="20"/>
          <w:szCs w:val="20"/>
        </w:rPr>
        <w:t>,</w:t>
      </w:r>
      <w:r w:rsidRPr="00322787">
        <w:rPr>
          <w:rFonts w:ascii="Arial" w:hAnsi="Arial" w:cs="Arial"/>
          <w:sz w:val="20"/>
          <w:szCs w:val="20"/>
        </w:rPr>
        <w:t xml:space="preserve"> Muzny D</w:t>
      </w:r>
      <w:r w:rsidR="00307E6F">
        <w:rPr>
          <w:rFonts w:ascii="Arial" w:hAnsi="Arial" w:cs="Arial"/>
          <w:sz w:val="20"/>
          <w:szCs w:val="20"/>
        </w:rPr>
        <w:t>,</w:t>
      </w:r>
      <w:r w:rsidRPr="00322787">
        <w:rPr>
          <w:rFonts w:ascii="Arial" w:hAnsi="Arial" w:cs="Arial"/>
          <w:sz w:val="20"/>
          <w:szCs w:val="20"/>
        </w:rPr>
        <w:t xml:space="preserve"> Yu J</w:t>
      </w:r>
      <w:r w:rsidR="00307E6F">
        <w:rPr>
          <w:rFonts w:ascii="Arial" w:hAnsi="Arial" w:cs="Arial"/>
          <w:sz w:val="20"/>
          <w:szCs w:val="20"/>
        </w:rPr>
        <w:t>,</w:t>
      </w:r>
      <w:r w:rsidRPr="00322787">
        <w:rPr>
          <w:rFonts w:ascii="Arial" w:hAnsi="Arial" w:cs="Arial"/>
          <w:sz w:val="20"/>
          <w:szCs w:val="20"/>
        </w:rPr>
        <w:t xml:space="preserve"> Gibbs RA</w:t>
      </w:r>
      <w:r w:rsidR="00307E6F">
        <w:rPr>
          <w:rFonts w:ascii="Arial" w:hAnsi="Arial" w:cs="Arial"/>
          <w:sz w:val="20"/>
          <w:szCs w:val="20"/>
        </w:rPr>
        <w:t>,</w:t>
      </w:r>
      <w:r w:rsidRPr="00322787">
        <w:rPr>
          <w:rFonts w:ascii="Arial" w:hAnsi="Arial" w:cs="Arial"/>
          <w:sz w:val="20"/>
          <w:szCs w:val="20"/>
        </w:rPr>
        <w:t xml:space="preserve"> Keinan A</w:t>
      </w:r>
      <w:r w:rsidR="00307E6F">
        <w:rPr>
          <w:rFonts w:ascii="Arial" w:hAnsi="Arial" w:cs="Arial"/>
          <w:sz w:val="20"/>
          <w:szCs w:val="20"/>
        </w:rPr>
        <w:t>,</w:t>
      </w:r>
      <w:r w:rsidRPr="00322787">
        <w:rPr>
          <w:rFonts w:ascii="Arial" w:hAnsi="Arial" w:cs="Arial"/>
          <w:sz w:val="20"/>
          <w:szCs w:val="20"/>
        </w:rPr>
        <w:t xml:space="preserve"> Clark AG</w:t>
      </w:r>
      <w:r w:rsidR="00307E6F">
        <w:rPr>
          <w:rFonts w:ascii="Arial" w:hAnsi="Arial" w:cs="Arial"/>
          <w:sz w:val="20"/>
          <w:szCs w:val="20"/>
        </w:rPr>
        <w:t>,</w:t>
      </w:r>
      <w:r w:rsidRPr="00322787">
        <w:rPr>
          <w:rFonts w:ascii="Arial" w:hAnsi="Arial" w:cs="Arial"/>
          <w:sz w:val="20"/>
          <w:szCs w:val="20"/>
        </w:rPr>
        <w:t xml:space="preserve"> Boerwinkle E. </w:t>
      </w:r>
      <w:r w:rsidRPr="00322787">
        <w:rPr>
          <w:rFonts w:ascii="Arial" w:hAnsi="Arial" w:cs="Arial"/>
          <w:b/>
          <w:i/>
          <w:sz w:val="20"/>
          <w:szCs w:val="20"/>
        </w:rPr>
        <w:t>Population genomic analysis of 962 whole genome sequences of humans reveals natural selection in non-coding regions.</w:t>
      </w:r>
      <w:r w:rsidRPr="00322787">
        <w:rPr>
          <w:rFonts w:ascii="Arial" w:hAnsi="Arial" w:cs="Arial"/>
          <w:sz w:val="20"/>
          <w:szCs w:val="20"/>
        </w:rPr>
        <w:t> PLoS ONE 2015</w:t>
      </w:r>
      <w:r w:rsidR="002F102F" w:rsidRPr="00322787">
        <w:rPr>
          <w:rFonts w:ascii="Arial" w:hAnsi="Arial" w:cs="Arial"/>
          <w:sz w:val="20"/>
          <w:szCs w:val="20"/>
        </w:rPr>
        <w:t xml:space="preserve"> Mar 25.</w:t>
      </w:r>
      <w:r w:rsidR="00F92192" w:rsidRPr="00322787">
        <w:rPr>
          <w:rFonts w:ascii="Arial" w:hAnsi="Arial" w:cs="Arial"/>
          <w:sz w:val="20"/>
          <w:szCs w:val="20"/>
        </w:rPr>
        <w:t xml:space="preserve"> Vol 10, Issue 3</w:t>
      </w:r>
      <w:r w:rsidR="00307E6F">
        <w:rPr>
          <w:rFonts w:ascii="Arial" w:hAnsi="Arial" w:cs="Arial"/>
          <w:sz w:val="20"/>
          <w:szCs w:val="20"/>
        </w:rPr>
        <w:t>.</w:t>
      </w:r>
      <w:r w:rsidRPr="00322787">
        <w:rPr>
          <w:rFonts w:ascii="Arial" w:hAnsi="Arial" w:cs="Arial"/>
          <w:sz w:val="20"/>
          <w:szCs w:val="20"/>
        </w:rPr>
        <w:t> PMC4373932 PM:25807536. </w:t>
      </w:r>
    </w:p>
    <w:p w14:paraId="603D3F61" w14:textId="77777777" w:rsidR="005B784B" w:rsidRPr="00322787" w:rsidRDefault="005B784B" w:rsidP="005B784B">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Zeifman LE, Eddy WF, Lopez OL, Kuller LH, Raji C, Thompson PM, Becker JT. </w:t>
      </w:r>
      <w:r w:rsidRPr="00322787">
        <w:rPr>
          <w:rFonts w:ascii="Arial" w:hAnsi="Arial" w:cs="Arial"/>
          <w:b/>
          <w:bCs/>
          <w:i/>
          <w:iCs/>
          <w:sz w:val="20"/>
          <w:szCs w:val="20"/>
        </w:rPr>
        <w:t>Voxel Level Survival Analysis of Grey Matter Volume and Incident Mild Cognitive Impairment or Alzheimer's Disease</w:t>
      </w:r>
      <w:r w:rsidRPr="00322787">
        <w:rPr>
          <w:rFonts w:ascii="Arial" w:hAnsi="Arial" w:cs="Arial"/>
          <w:b/>
          <w:bCs/>
          <w:sz w:val="20"/>
          <w:szCs w:val="20"/>
        </w:rPr>
        <w:t xml:space="preserve">. </w:t>
      </w:r>
      <w:r w:rsidRPr="00322787">
        <w:rPr>
          <w:rFonts w:ascii="Arial" w:hAnsi="Arial" w:cs="Arial"/>
          <w:sz w:val="20"/>
          <w:szCs w:val="20"/>
        </w:rPr>
        <w:t xml:space="preserve">J.Alzheimers.Dis., Feb. 26, 2015. PM:25720412. </w:t>
      </w:r>
      <w:r w:rsidR="00AA2211" w:rsidRPr="00AA2211">
        <w:rPr>
          <w:rFonts w:ascii="Arial" w:hAnsi="Arial" w:cs="Arial"/>
          <w:sz w:val="20"/>
          <w:szCs w:val="20"/>
        </w:rPr>
        <w:t>PMC4550581</w:t>
      </w:r>
      <w:r w:rsidRPr="00322787">
        <w:rPr>
          <w:rFonts w:ascii="Arial" w:hAnsi="Arial" w:cs="Arial"/>
          <w:sz w:val="20"/>
          <w:szCs w:val="20"/>
        </w:rPr>
        <w:t>.</w:t>
      </w:r>
    </w:p>
    <w:p w14:paraId="191B9BF2" w14:textId="77777777" w:rsidR="002B4AE0" w:rsidRDefault="002B4AE0">
      <w:pPr>
        <w:autoSpaceDE w:val="0"/>
        <w:autoSpaceDN w:val="0"/>
        <w:adjustRightInd w:val="0"/>
        <w:spacing w:after="240" w:line="240" w:lineRule="auto"/>
        <w:rPr>
          <w:rFonts w:ascii="Arial" w:hAnsi="Arial" w:cs="Arial"/>
          <w:sz w:val="20"/>
          <w:szCs w:val="20"/>
        </w:rPr>
      </w:pPr>
    </w:p>
    <w:p w14:paraId="28B560C1" w14:textId="1F22E799"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Agarwal I, Glazer NL, Barasch E, Biggs ML, Djousse L, Fitzpatrick AL, Gottdiener JS, Ix JH, Kizer JR, Rimm EB, Siscovick DS, Tracy RP, Zieman SJ, Mukamal KJ. </w:t>
      </w:r>
      <w:r w:rsidRPr="00322787">
        <w:rPr>
          <w:rFonts w:ascii="Arial" w:hAnsi="Arial" w:cs="Arial"/>
          <w:b/>
          <w:bCs/>
          <w:i/>
          <w:iCs/>
          <w:sz w:val="20"/>
          <w:szCs w:val="20"/>
        </w:rPr>
        <w:t>Fibrosis-Related Biomarkers and Risk of Total and Cause-Specific Mortality: The Cardiovascular Health Study</w:t>
      </w:r>
      <w:r w:rsidRPr="00322787">
        <w:rPr>
          <w:rFonts w:ascii="Arial" w:hAnsi="Arial" w:cs="Arial"/>
          <w:b/>
          <w:bCs/>
          <w:sz w:val="20"/>
          <w:szCs w:val="20"/>
        </w:rPr>
        <w:t xml:space="preserve">. </w:t>
      </w:r>
      <w:r w:rsidRPr="00322787">
        <w:rPr>
          <w:rFonts w:ascii="Arial" w:hAnsi="Arial" w:cs="Arial"/>
          <w:sz w:val="20"/>
          <w:szCs w:val="20"/>
        </w:rPr>
        <w:t>Am J Epidemiol, Apr. 25, 2014. PM:24771724. PMC4036218.</w:t>
      </w:r>
    </w:p>
    <w:p w14:paraId="514D90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Agarwal I, Glazer NL, Barasch E, Biggs ML, Djousse L, Fitzpatrick AL, Gottdiener JS, Ix JH, Kizer JR, Rimm EB, Sicovick DS, Tracy RP, Mukamal KJ. </w:t>
      </w:r>
      <w:r w:rsidRPr="00322787">
        <w:rPr>
          <w:rFonts w:ascii="Arial" w:hAnsi="Arial" w:cs="Arial"/>
          <w:b/>
          <w:bCs/>
          <w:i/>
          <w:iCs/>
          <w:sz w:val="20"/>
          <w:szCs w:val="20"/>
        </w:rPr>
        <w:t>Fibrosis-related biomarkers and incident cardiovascular disease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Circ Arrhythm Electrophysiol, Aug., 2014. Vol. 7, issue 4, pp. 583-589. PM:24963008. PMC4140969.</w:t>
      </w:r>
    </w:p>
    <w:p w14:paraId="27BC97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Ageno W, Di Minno MN, Ay C, Jang MJ, Hansen JB, Steffen LM, Vaya A, Rattazzi M, Pabinger I, Oh D, Di MG, Braekkan SK, Cushman M, Bonet E, Paule</w:t>
      </w:r>
      <w:r w:rsidR="00307E6F">
        <w:rPr>
          <w:rFonts w:ascii="Arial" w:hAnsi="Arial" w:cs="Arial"/>
          <w:sz w:val="20"/>
          <w:szCs w:val="20"/>
        </w:rPr>
        <w:t xml:space="preserve">tto P, Squizzato A, Dentali F. </w:t>
      </w:r>
      <w:r w:rsidRPr="00322787">
        <w:rPr>
          <w:rFonts w:ascii="Arial" w:hAnsi="Arial" w:cs="Arial"/>
          <w:b/>
          <w:bCs/>
          <w:i/>
          <w:iCs/>
          <w:sz w:val="20"/>
          <w:szCs w:val="20"/>
        </w:rPr>
        <w:t>Association between the metabolic syndrome, its individual components, and unprovoked venous thromboembolism: results of a patient-level meta-analysis</w:t>
      </w:r>
      <w:r w:rsidRPr="00322787">
        <w:rPr>
          <w:rFonts w:ascii="Arial" w:hAnsi="Arial" w:cs="Arial"/>
          <w:b/>
          <w:bCs/>
          <w:sz w:val="20"/>
          <w:szCs w:val="20"/>
        </w:rPr>
        <w:t xml:space="preserve">. </w:t>
      </w:r>
      <w:r w:rsidRPr="00322787">
        <w:rPr>
          <w:rFonts w:ascii="Arial" w:hAnsi="Arial" w:cs="Arial"/>
          <w:sz w:val="20"/>
          <w:szCs w:val="20"/>
        </w:rPr>
        <w:t>Arterioscler Thromb Vasc Biol, Nov., 2014. Vol. 34, issue 11, pp. 2478-2485. PM:25212233. PMC4322778.</w:t>
      </w:r>
    </w:p>
    <w:p w14:paraId="0912C22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Alonso A, Jensen PN, Lopez FL, Chen LY, Ps</w:t>
      </w:r>
      <w:r w:rsidR="00307E6F">
        <w:rPr>
          <w:rFonts w:ascii="Arial" w:hAnsi="Arial" w:cs="Arial"/>
          <w:sz w:val="20"/>
          <w:szCs w:val="20"/>
        </w:rPr>
        <w:t>aty BM, Folsom AR, Heckbert SR.</w:t>
      </w:r>
      <w:r w:rsidRPr="00322787">
        <w:rPr>
          <w:rFonts w:ascii="Arial" w:hAnsi="Arial" w:cs="Arial"/>
          <w:sz w:val="20"/>
          <w:szCs w:val="20"/>
        </w:rPr>
        <w:t xml:space="preserve"> </w:t>
      </w:r>
      <w:r w:rsidRPr="00322787">
        <w:rPr>
          <w:rFonts w:ascii="Arial" w:hAnsi="Arial" w:cs="Arial"/>
          <w:b/>
          <w:bCs/>
          <w:i/>
          <w:iCs/>
          <w:sz w:val="20"/>
          <w:szCs w:val="20"/>
        </w:rPr>
        <w:t>Association of sick sinus syndrome with incident cardiovascular disease and mortality: the atherosclerosis risk in communities study and cardiovascular health study</w:t>
      </w:r>
      <w:r w:rsidR="00307E6F">
        <w:rPr>
          <w:rFonts w:ascii="Arial" w:hAnsi="Arial" w:cs="Arial"/>
          <w:b/>
          <w:bCs/>
          <w:sz w:val="20"/>
          <w:szCs w:val="20"/>
        </w:rPr>
        <w:t>.</w:t>
      </w:r>
      <w:r w:rsidRPr="00322787">
        <w:rPr>
          <w:rFonts w:ascii="Arial" w:hAnsi="Arial" w:cs="Arial"/>
          <w:sz w:val="20"/>
          <w:szCs w:val="20"/>
        </w:rPr>
        <w:t xml:space="preserve"> PLoS One, 2014. Vol. 9, issue 10, pp. e109662. PM:25285853. PMC4186847.</w:t>
      </w:r>
    </w:p>
    <w:p w14:paraId="7F5D4878" w14:textId="38B21AE1" w:rsidR="002B4AE0" w:rsidRDefault="002B4AE0">
      <w:pPr>
        <w:autoSpaceDE w:val="0"/>
        <w:autoSpaceDN w:val="0"/>
        <w:adjustRightInd w:val="0"/>
        <w:spacing w:after="240" w:line="240" w:lineRule="auto"/>
        <w:rPr>
          <w:rFonts w:ascii="Arial" w:hAnsi="Arial" w:cs="Arial"/>
          <w:sz w:val="20"/>
          <w:szCs w:val="20"/>
        </w:rPr>
      </w:pPr>
      <w:r w:rsidRPr="00CA0D94">
        <w:rPr>
          <w:rFonts w:ascii="Arial" w:hAnsi="Arial" w:cs="Arial"/>
          <w:bCs/>
          <w:iCs/>
          <w:sz w:val="20"/>
          <w:szCs w:val="20"/>
        </w:rPr>
        <w:t>Anstey KJ, Cherbiun N, Herath PM, Qiu C, Kuller LH, Lopez OL, Wilson RS, Fratiglioni L.</w:t>
      </w:r>
      <w:r w:rsidRPr="00CA0D94">
        <w:rPr>
          <w:rFonts w:ascii="Arial" w:hAnsi="Arial" w:cs="Arial"/>
          <w:bCs/>
          <w:i/>
          <w:sz w:val="20"/>
          <w:szCs w:val="20"/>
        </w:rPr>
        <w:t xml:space="preserve"> </w:t>
      </w:r>
      <w:hyperlink r:id="rId3675" w:history="1">
        <w:r w:rsidRPr="00CA0D94">
          <w:rPr>
            <w:rStyle w:val="Hyperlink"/>
            <w:rFonts w:ascii="Arial" w:hAnsi="Arial" w:cs="Arial"/>
            <w:b/>
            <w:i/>
            <w:sz w:val="20"/>
            <w:szCs w:val="20"/>
          </w:rPr>
          <w:t>A self-report risk index to predict occurrence of dementia in three independent cohorts of older adults: the ANU-ADRI.</w:t>
        </w:r>
      </w:hyperlink>
      <w:r w:rsidRPr="00CA0D94">
        <w:rPr>
          <w:rFonts w:ascii="Arial" w:hAnsi="Arial" w:cs="Arial"/>
          <w:b/>
          <w:i/>
          <w:sz w:val="20"/>
          <w:szCs w:val="20"/>
        </w:rPr>
        <w:t xml:space="preserve"> </w:t>
      </w:r>
      <w:r w:rsidRPr="00CA0D94">
        <w:rPr>
          <w:rFonts w:ascii="Arial" w:hAnsi="Arial" w:cs="Arial"/>
          <w:bCs/>
          <w:iCs/>
          <w:sz w:val="20"/>
          <w:szCs w:val="20"/>
        </w:rPr>
        <w:t xml:space="preserve">PLoS One. 2014 Jan 23. Vol. 9, issue 1, e86141. PM: 24465922. </w:t>
      </w:r>
      <w:hyperlink r:id="rId3676" w:tgtFrame="_blank" w:history="1">
        <w:r w:rsidRPr="00CA0D94">
          <w:rPr>
            <w:rFonts w:ascii="Arial" w:hAnsi="Arial" w:cs="Arial"/>
            <w:bCs/>
            <w:iCs/>
            <w:sz w:val="20"/>
            <w:szCs w:val="20"/>
          </w:rPr>
          <w:t>PMC3900468</w:t>
        </w:r>
      </w:hyperlink>
      <w:r w:rsidRPr="00CA0D94">
        <w:rPr>
          <w:rFonts w:ascii="Arial" w:hAnsi="Arial" w:cs="Arial"/>
          <w:bCs/>
          <w:iCs/>
          <w:sz w:val="20"/>
          <w:szCs w:val="20"/>
        </w:rPr>
        <w:t>.</w:t>
      </w:r>
      <w:r>
        <w:rPr>
          <w:rFonts w:ascii="Arial" w:hAnsi="Arial" w:cs="Arial"/>
          <w:bCs/>
          <w:iCs/>
          <w:sz w:val="20"/>
          <w:szCs w:val="20"/>
        </w:rPr>
        <w:t xml:space="preserve">  </w:t>
      </w:r>
    </w:p>
    <w:p w14:paraId="2FB01064" w14:textId="533A51B4"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Arking DE, Pulit SL, Crotti L, van der HP, Munroe PB, Koopmann TT, Sotoodehnia N, Rossin EJ, Morley M, Wang X, Johnson AD, Lundby A, Gudbjartsson DF, Noseworthy PA, Eijgelsheim M, Bradford Y, Tarasov KV, Dorr M, Muller-Nurasyid M, Lahtinen AM, Nolte IM, Smith AV, Bis JC, Isaacs A, Newhouse SJ, Evans DS, Post WS, Waggott D, Lyytikainen LP, Hicks AA, Eisele L, Ellinghaus D, Hayward C, Navarro P, Ulivi S, Tanaka T, Tester DJ, Chatel S, Gustafsson S, Kumari M, Morris RW, Naluai AT, Padmanabhan S, Kluttig A, Strohmer B, Panayiotou AG, Torres M, Knoflach M, Hubacek JA, Slowikowski K, Raychaudhuri S, Kumar RD, Harris TB, Launer LJ, Shuldiner AR, Alonso A, Bader JS, Ehret G, Huang H, Kao WH, Strait JB, Macfarlane PW, Brown M, Caulfield MJ, Samani NJ, Kronenberg F, Willeit J, CARe Consortium, COGENT Consortium, Smith JG, Greiser KH, Meyer Zu SH, Werdan K, Carella M, Zelante L, Heckbert SR, Psaty BM, Rotter JI, Kolcic I, Polasek O, Wright AF, Griffin M, Daly MJ, DCCT/EDIC, Arnar DO, Holm H, Thorsteinsdottir U, eMERGE Consortium, Denny JC, Roden DM, Zuvich RL, Emilsson V, Plump AS, Larson MG, O'Donnell CJ, Yin X, Bobbo M, d'Adamo AP, Iorio A, Sinagra G, Carracedo A, Cummings SR, Nalls MA, Jula A, Kontula KK, Marjamaa A, Oikarinen L, Perola M, Porthan K, Erbel R, Hoffmann P, Jockel KH, Kalsch H, Nothen MM, HRGEN Consortium, den HM, Loos RJ, Thelle DS, Gieger C, Meitinger T, Perz S, Peters A, Prucha H, Sinner MF, Waldenberger M, de Boer RA, Franke L, van d, V, Beckmann BM, Martens E, Bardai A, Hofman N, Wilde AA, Behr ER, Dalageorgou C, Giudicessi JR, Medeiros-Domingo A, Barc J, Kyndt F, Probst V, Ghidoni A, Insolia R, Hamilton RM, Scherer SW, Brandimarto J, Margulies K, Moravec CE, Del Greco MF, Fuchsberger C, O'Connell JR, Lee WK, Watt GC, Campbell H, Wild SH, El Mokhtari NE, Frey N, Asselbergs FW, Mateo L, I, Navis G, van den Berg MP, van Veldhuisen DJ, Kellis M, Krijthe BP, Franco OH, Hofman A, Kors JA, Uitterlinden AG, Witteman JC, Kedenko L, Lamina C, Oostra BA, Abecasis GR, Lakatta EG, Mulas A, Orru M, Schlessinger D, Uda M, Markus MR, Volker U, Snieder H, Spector TD, Arnlov J, Lind L, Sundstrom J, Syvanen AC, Kivimaki M, Kahonen M, Mononen N, Raitakari OT, Viikari JS, Adamkova V, Kiechl S, Brion M, Nicolaides AN, Paulweber B, Haerting J, Dominiczak AF, Nyberg F, Whincup PH, Hingorani AD, Schott JJ, Bezzina CR, Ingelsson E, Ferrucci L, Gasparini P, Wilson JF, Rudan I, Franke A, Muhleisen TW, Pramstaller PP, Lehtimaki TJ, Paterson AD, Parsa A, Liu Y, van Duijn CM, Siscovick DS, Gudnason V, Jamshidi Y, Salomaa V, Felix SB, Sanna S, Ritchie MD, Stricker BH, Stefansson K, Boyer LA, Cappola TP, Olsen JV, Lage K, Schwartz PJ, Kaab S, Chakravarti A, Ackerman MJ, Pfeufer A</w:t>
      </w:r>
      <w:r w:rsidR="00307E6F">
        <w:rPr>
          <w:rFonts w:ascii="Arial" w:hAnsi="Arial" w:cs="Arial"/>
          <w:sz w:val="20"/>
          <w:szCs w:val="20"/>
        </w:rPr>
        <w:t xml:space="preserve">, de Bakker PI, Newton-Cheh C. </w:t>
      </w:r>
      <w:r w:rsidRPr="00322787">
        <w:rPr>
          <w:rFonts w:ascii="Arial" w:hAnsi="Arial" w:cs="Arial"/>
          <w:b/>
          <w:bCs/>
          <w:i/>
          <w:iCs/>
          <w:sz w:val="20"/>
          <w:szCs w:val="20"/>
        </w:rPr>
        <w:t>Genetic association study of QT interval highlights role for calcium signaling pathways in myocardial repolarization</w:t>
      </w:r>
      <w:r w:rsidRPr="00322787">
        <w:rPr>
          <w:rFonts w:ascii="Arial" w:hAnsi="Arial" w:cs="Arial"/>
          <w:b/>
          <w:bCs/>
          <w:sz w:val="20"/>
          <w:szCs w:val="20"/>
        </w:rPr>
        <w:t xml:space="preserve">. </w:t>
      </w:r>
      <w:r w:rsidRPr="00322787">
        <w:rPr>
          <w:rFonts w:ascii="Arial" w:hAnsi="Arial" w:cs="Arial"/>
          <w:sz w:val="20"/>
          <w:szCs w:val="20"/>
        </w:rPr>
        <w:t>Nat Genet, Aug., 2014. Vol. 46, issue 8, pp. 826-836. PM:24952745. PMC4124521.</w:t>
      </w:r>
    </w:p>
    <w:p w14:paraId="107190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Avery CL, Sitlani CM, Arking DE, Arnett DK, Bis JC, Boerwinkle E, Buckley BM, Ida Chen YD, de Craen AJ, Eijgelsheim M, Enquobahrie D, Evans DS, Ford I, Garcia ME, Gudnason V, Harris TB, Heckbert SR, Hochner H, Hofman A, Hsueh WC, Isaacs A, Jukema JW, Knekt P, Kors JA, Krijthe BP, Kristiansson K, Laaksonen M, Liu Y, Li X, Macfarlane PW, Newton-Cheh C, Nieminen MS, Oostra BA, Peloso GM, Porthan K, Rice K, Rivadeneira FF, Rotter JI, Salomaa V, Sattar N, Siscovick DS, Slagboom PE, Smith AV, Sotoodehnia N, Stott DJ, Stricker BH, Sturmer T, Trompet S, Uitterlinden AG, van DC, Westendorp RG, Witteman JC, Whitsel EA, Psaty BM.  </w:t>
      </w:r>
      <w:r w:rsidRPr="00322787">
        <w:rPr>
          <w:rFonts w:ascii="Arial" w:hAnsi="Arial" w:cs="Arial"/>
          <w:b/>
          <w:bCs/>
          <w:i/>
          <w:iCs/>
          <w:sz w:val="20"/>
          <w:szCs w:val="20"/>
        </w:rPr>
        <w:t>Drug-gene interactions and the search for missing heritability: a cross-sectional pharmacogenomics study of the QT interval</w:t>
      </w:r>
      <w:r w:rsidRPr="00322787">
        <w:rPr>
          <w:rFonts w:ascii="Arial" w:hAnsi="Arial" w:cs="Arial"/>
          <w:b/>
          <w:bCs/>
          <w:sz w:val="20"/>
          <w:szCs w:val="20"/>
        </w:rPr>
        <w:t>.</w:t>
      </w:r>
      <w:r w:rsidRPr="00322787">
        <w:rPr>
          <w:rFonts w:ascii="Arial" w:hAnsi="Arial" w:cs="Arial"/>
          <w:sz w:val="20"/>
          <w:szCs w:val="20"/>
        </w:rPr>
        <w:t xml:space="preserve"> Pharmacogenomics.J, Feb., 2014. Vol. 14, issue 1, pp. 6-13. PM:23459443. PMC3766418.</w:t>
      </w:r>
    </w:p>
    <w:p w14:paraId="6FB6572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Barnes DE, Beiser AS, Lee A, Langa KM, Koyama A, Preis SR, Neuhaus J, McCammon RJ, Yaffe K</w:t>
      </w:r>
      <w:r w:rsidR="00307E6F">
        <w:rPr>
          <w:rFonts w:ascii="Arial" w:hAnsi="Arial" w:cs="Arial"/>
          <w:sz w:val="20"/>
          <w:szCs w:val="20"/>
        </w:rPr>
        <w:t>, Seshadri S, Haan MN, Weir DR.</w:t>
      </w:r>
      <w:r w:rsidRPr="00322787">
        <w:rPr>
          <w:rFonts w:ascii="Arial" w:hAnsi="Arial" w:cs="Arial"/>
          <w:sz w:val="20"/>
          <w:szCs w:val="20"/>
        </w:rPr>
        <w:t xml:space="preserve"> </w:t>
      </w:r>
      <w:r w:rsidRPr="00322787">
        <w:rPr>
          <w:rFonts w:ascii="Arial" w:hAnsi="Arial" w:cs="Arial"/>
          <w:b/>
          <w:bCs/>
          <w:i/>
          <w:iCs/>
          <w:sz w:val="20"/>
          <w:szCs w:val="20"/>
        </w:rPr>
        <w:t>Development and validation of a brief dementia screening indicator for primary care</w:t>
      </w:r>
      <w:r w:rsidRPr="00322787">
        <w:rPr>
          <w:rFonts w:ascii="Arial" w:hAnsi="Arial" w:cs="Arial"/>
          <w:b/>
          <w:bCs/>
          <w:sz w:val="20"/>
          <w:szCs w:val="20"/>
        </w:rPr>
        <w:t xml:space="preserve">. </w:t>
      </w:r>
      <w:r w:rsidRPr="00322787">
        <w:rPr>
          <w:rFonts w:ascii="Arial" w:hAnsi="Arial" w:cs="Arial"/>
          <w:sz w:val="20"/>
          <w:szCs w:val="20"/>
        </w:rPr>
        <w:t>Alzheimers Dement, Feb. 1, 2014. PM:24491321. PMC4119094.</w:t>
      </w:r>
    </w:p>
    <w:p w14:paraId="413B91A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Barzilay JI, Buzkova P, Zieman SJ, Kizer JR, Djousse L, Ix JH, Tracy RP, Siscov</w:t>
      </w:r>
      <w:r w:rsidR="00307E6F">
        <w:rPr>
          <w:rFonts w:ascii="Arial" w:hAnsi="Arial" w:cs="Arial"/>
          <w:sz w:val="20"/>
          <w:szCs w:val="20"/>
        </w:rPr>
        <w:t xml:space="preserve">ick DS, Cauley JA, Mukamal KJ. </w:t>
      </w:r>
      <w:r w:rsidRPr="00322787">
        <w:rPr>
          <w:rFonts w:ascii="Arial" w:hAnsi="Arial" w:cs="Arial"/>
          <w:b/>
          <w:bCs/>
          <w:i/>
          <w:iCs/>
          <w:sz w:val="20"/>
          <w:szCs w:val="20"/>
        </w:rPr>
        <w:t>Circulating levels of carboxy-methyl-lysine (CML) are associated with hip fracture risk: the Cardiovascular Health Study</w:t>
      </w:r>
      <w:r w:rsidRPr="00322787">
        <w:rPr>
          <w:rFonts w:ascii="Arial" w:hAnsi="Arial" w:cs="Arial"/>
          <w:b/>
          <w:bCs/>
          <w:sz w:val="20"/>
          <w:szCs w:val="20"/>
        </w:rPr>
        <w:t>.</w:t>
      </w:r>
      <w:r w:rsidRPr="00322787">
        <w:rPr>
          <w:rFonts w:ascii="Arial" w:hAnsi="Arial" w:cs="Arial"/>
          <w:sz w:val="20"/>
          <w:szCs w:val="20"/>
        </w:rPr>
        <w:t xml:space="preserve"> J Bone Miner Res, May, 2014. Vol. 29, issue 5, pp. 1061-1066. </w:t>
      </w:r>
      <w:r w:rsidRPr="00307E6F">
        <w:rPr>
          <w:rFonts w:ascii="Arial" w:hAnsi="Arial" w:cs="Arial"/>
          <w:sz w:val="20"/>
          <w:szCs w:val="20"/>
        </w:rPr>
        <w:t>PM:24877243</w:t>
      </w:r>
      <w:r w:rsidRPr="00322787">
        <w:rPr>
          <w:rFonts w:ascii="Arial" w:hAnsi="Arial" w:cs="Arial"/>
          <w:sz w:val="20"/>
          <w:szCs w:val="20"/>
        </w:rPr>
        <w:t xml:space="preserve">. </w:t>
      </w:r>
      <w:r w:rsidR="007E56C0" w:rsidRPr="00322787">
        <w:rPr>
          <w:rFonts w:ascii="Arial" w:hAnsi="Arial" w:cs="Arial"/>
          <w:color w:val="000000"/>
          <w:sz w:val="20"/>
          <w:szCs w:val="20"/>
        </w:rPr>
        <w:t>PMC4523135.</w:t>
      </w:r>
    </w:p>
    <w:p w14:paraId="255047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Baumert J, Huang J, McKnight B, Sabater-Lleal M, Steri M, Chu AY, Trompet S, Lopez LM, Fornage M, Teumer A, Tang W, Rudnicka AR, Malarstig A, Hottenga JJ, Kavousi M, Lahti J, Tanaka T, Hayward C, Huffman JE, Morange PE, Rose LM, Basu S, Rumley A, Stott DJ, Buckley BM, de Craen AJ, Sanna S, Masala M, Biffar R, Homuth G, Silveira A, Sennblad B, Goel A, Watkins H, Muller-Nurasyid M, Ruckerl R, Taylor K, Chen MH, de Geus EJ, Hofman A, Witteman JC, de Maat MP, Palotie A, Davies G, Siscovick DS, Kolcic I, Wild SH, Song J, McArdle WL, Ford I, Sattar N, Schlessinger D, Grotevendt A, Franzosi MG, Illig T, Waldenberger M, Lumley T, Tofler GH, Willemsen G, Uitterlinden AG, Rivadeneira F, Raikkonen K, Chasman DI, Folsom AR, Lowe GD, Westendorp RG, Slagboom PE, Cucca F, Wallaschofski H, Strawbridge RJ, Seedorf U, Koenig W, Bis JC, Mukamal KJ, van DJ, Widen E, Franco OH, Starr JM, Liu K, Ferrucci L, Polasek O, Wilson JF, Oudot-Mellakh T, Campbell H, Navarro P, Bandinelli S, Eriksson J, Boomsma DI, Dehghan A, Clarke R, Hamsten A, Boerwinkle E, Jukema JW, Naitza S, Ridker PM, Volzke H, Deary IJ, Reiner AP, Tregouet DA, O'Donnell CJ, Strachan DP, Peters A, Smith NL. </w:t>
      </w:r>
      <w:r w:rsidRPr="00322787">
        <w:rPr>
          <w:rFonts w:ascii="Arial" w:hAnsi="Arial" w:cs="Arial"/>
          <w:b/>
          <w:bCs/>
          <w:i/>
          <w:iCs/>
          <w:sz w:val="20"/>
          <w:szCs w:val="20"/>
        </w:rPr>
        <w:t>No evidence for genome-wide interactions on plasma fibrinogen by smoking, alcohol consumption and body mass index: results from meta-analyses of 80,607 subjects</w:t>
      </w:r>
      <w:r w:rsidRPr="00322787">
        <w:rPr>
          <w:rFonts w:ascii="Arial" w:hAnsi="Arial" w:cs="Arial"/>
          <w:b/>
          <w:bCs/>
          <w:sz w:val="20"/>
          <w:szCs w:val="20"/>
        </w:rPr>
        <w:t xml:space="preserve">. </w:t>
      </w:r>
      <w:r w:rsidRPr="00322787">
        <w:rPr>
          <w:rFonts w:ascii="Arial" w:hAnsi="Arial" w:cs="Arial"/>
          <w:sz w:val="20"/>
          <w:szCs w:val="20"/>
        </w:rPr>
        <w:t>PLoS One, 2014. Vol. 9, issue 12, pp. e111156. PM:25551457. PMC4281156.</w:t>
      </w:r>
    </w:p>
    <w:p w14:paraId="13C1C5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Beasley JM, Katz R, Shlipak M, Rif</w:t>
      </w:r>
      <w:r w:rsidR="00307E6F">
        <w:rPr>
          <w:rFonts w:ascii="Arial" w:hAnsi="Arial" w:cs="Arial"/>
          <w:sz w:val="20"/>
          <w:szCs w:val="20"/>
        </w:rPr>
        <w:t xml:space="preserve">kin DE, Siscovick D, Kaplan R. </w:t>
      </w:r>
      <w:r w:rsidRPr="00322787">
        <w:rPr>
          <w:rFonts w:ascii="Arial" w:hAnsi="Arial" w:cs="Arial"/>
          <w:b/>
          <w:bCs/>
          <w:i/>
          <w:iCs/>
          <w:sz w:val="20"/>
          <w:szCs w:val="20"/>
        </w:rPr>
        <w:t>Dietary protein intake and change in estimated GFR in the Cardiovascular Health Study</w:t>
      </w:r>
      <w:r w:rsidR="00307E6F">
        <w:rPr>
          <w:rFonts w:ascii="Arial" w:hAnsi="Arial" w:cs="Arial"/>
          <w:b/>
          <w:bCs/>
          <w:sz w:val="20"/>
          <w:szCs w:val="20"/>
        </w:rPr>
        <w:t>.</w:t>
      </w:r>
      <w:r w:rsidRPr="00322787">
        <w:rPr>
          <w:rFonts w:ascii="Arial" w:hAnsi="Arial" w:cs="Arial"/>
          <w:sz w:val="20"/>
          <w:szCs w:val="20"/>
        </w:rPr>
        <w:t xml:space="preserve"> Nutrition, July, 2014. Vol. 30, issue 7-8, pp. 794-799. PM:24984995. PMC4082792.</w:t>
      </w:r>
    </w:p>
    <w:p w14:paraId="0BC9CB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Bihlmeyer NA, Brody JA, Smith AV, Lunetta KL, Nalls M, Smith JA, Tanaka T, Davies G, Yu L, Mirza SS, Teumer A, Coresh J, Pankow JS, Franceschini N, Scaria A, Oshima J, Psaty BM, Gudnason V, Eiriksdottir G, Harris TB, Li H, Karasik D, Kiel DP, Garcia M, Liu Y, Faul JD, Kardia SL, Zhao W, Ferrucci L, Allerhand M, Liewald DC, Redmond P, Starr JM, De Jager PL, Evans DA, Direk N, Ikram MA, Uitterlinden A, Homuth G, Lorbeer R, Grabe HJ, Launer L, Murabito JM, Singleton AB, Weir DR, Bandinelli S, Deary IJ, Bennett DA, Tiemeier H, Kocher T, Lumley T, Arking DE. </w:t>
      </w:r>
      <w:r w:rsidRPr="00322787">
        <w:rPr>
          <w:rFonts w:ascii="Arial" w:hAnsi="Arial" w:cs="Arial"/>
          <w:b/>
          <w:bCs/>
          <w:i/>
          <w:iCs/>
          <w:sz w:val="20"/>
          <w:szCs w:val="20"/>
        </w:rPr>
        <w:t>Genetic diversity is a predictor of mortality in humans</w:t>
      </w:r>
      <w:r w:rsidRPr="00322787">
        <w:rPr>
          <w:rFonts w:ascii="Arial" w:hAnsi="Arial" w:cs="Arial"/>
          <w:b/>
          <w:bCs/>
          <w:sz w:val="20"/>
          <w:szCs w:val="20"/>
        </w:rPr>
        <w:t xml:space="preserve">. </w:t>
      </w:r>
      <w:r w:rsidRPr="00322787">
        <w:rPr>
          <w:rFonts w:ascii="Arial" w:hAnsi="Arial" w:cs="Arial"/>
          <w:sz w:val="20"/>
          <w:szCs w:val="20"/>
        </w:rPr>
        <w:t>BMC Genet, 2014. Vol. 15, issue 1, pp. 159. PM:25543667. PMC4301661.</w:t>
      </w:r>
    </w:p>
    <w:p w14:paraId="5786453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Bis JC, DeStefano A, Liu X, Brody JA, Choi SH, Verhaaren BF, Debette S, Ikram MA, Shahar E, Butler KR, Jr., Gottesman RF, Muzny D, Kovar CL, Psaty BM, Hofman A, Lumley T, Gupta M, Wolf PA, van DC, Gibbs RA, Mosley TH, Longstreth WT, Jr., Boerwi</w:t>
      </w:r>
      <w:r w:rsidR="00307E6F">
        <w:rPr>
          <w:rFonts w:ascii="Arial" w:hAnsi="Arial" w:cs="Arial"/>
          <w:sz w:val="20"/>
          <w:szCs w:val="20"/>
        </w:rPr>
        <w:t xml:space="preserve">nkle E, Seshadri S, Fornage M. </w:t>
      </w:r>
      <w:r w:rsidRPr="00322787">
        <w:rPr>
          <w:rFonts w:ascii="Arial" w:hAnsi="Arial" w:cs="Arial"/>
          <w:b/>
          <w:bCs/>
          <w:i/>
          <w:iCs/>
          <w:sz w:val="20"/>
          <w:szCs w:val="20"/>
        </w:rPr>
        <w:t>Associations of NINJ2 sequence variants with incident ischemic stroke in the Cohorts for Heart and Aging in Genomic Epidemiology (CHARGE) consortium</w:t>
      </w:r>
      <w:r w:rsidRPr="00322787">
        <w:rPr>
          <w:rFonts w:ascii="Arial" w:hAnsi="Arial" w:cs="Arial"/>
          <w:b/>
          <w:bCs/>
          <w:sz w:val="20"/>
          <w:szCs w:val="20"/>
        </w:rPr>
        <w:t xml:space="preserve">. </w:t>
      </w:r>
      <w:r w:rsidRPr="00322787">
        <w:rPr>
          <w:rFonts w:ascii="Arial" w:hAnsi="Arial" w:cs="Arial"/>
          <w:sz w:val="20"/>
          <w:szCs w:val="20"/>
        </w:rPr>
        <w:t>PLoS One, 2014. Vol. 9, issue 6, pp. e99798. PM:24959832. PMC4069013.</w:t>
      </w:r>
    </w:p>
    <w:p w14:paraId="551929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Bis JC, White CC, Franceschini N, Brody J, Zhang X, Muzny D, Santibanez J, Gibbs R, Liu X, Lin H, Boerwinkle E, Psaty BM, North KE, Cupples LA, O'Donnell CJ, CHARGE Subclinical Atherosclerosis Working Group. </w:t>
      </w:r>
      <w:r w:rsidRPr="00322787">
        <w:rPr>
          <w:rFonts w:ascii="Arial" w:hAnsi="Arial" w:cs="Arial"/>
          <w:b/>
          <w:bCs/>
          <w:i/>
          <w:iCs/>
          <w:sz w:val="20"/>
          <w:szCs w:val="20"/>
        </w:rPr>
        <w:t>Sequencing of 2 subclinical atherosclerosis candidate regions in 3669 individuals: Cohorts for Heart and Aging Research in Genomic Epidemiology (CHARGE) Consortium Targeted Sequencing Study</w:t>
      </w:r>
      <w:r w:rsidRPr="00322787">
        <w:rPr>
          <w:rFonts w:ascii="Arial" w:hAnsi="Arial" w:cs="Arial"/>
          <w:b/>
          <w:bCs/>
          <w:sz w:val="20"/>
          <w:szCs w:val="20"/>
        </w:rPr>
        <w:t xml:space="preserve">. </w:t>
      </w:r>
      <w:r w:rsidRPr="00322787">
        <w:rPr>
          <w:rFonts w:ascii="Arial" w:hAnsi="Arial" w:cs="Arial"/>
          <w:sz w:val="20"/>
          <w:szCs w:val="20"/>
        </w:rPr>
        <w:t>Circ Cardiovasc Genet, June, 2014. Vol. 7, issue 3, pp. 359-364. PM:24951662. PMC4112104.</w:t>
      </w:r>
    </w:p>
    <w:p w14:paraId="41588A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Bots ML, Groenewegen KA, Anderson TJ, Britton AR, Dekker JM, Engstrom G, Evans GW, de GJ, Grobbee DE, Hedblad B, Hofman A, Holewijn S, Ikeda A, Kavousi M, Kitagawa K, Kitamura A, Ikram MA, Lonn EM, Lorenz MW, Mathiesen EB, Nijpels G, Okazaki S, O'Leary DH, Polak JF, Price JF, Robertson C, Rembold CM, Rosvall M, Rundek T, Salonen JT, Sitzer M, Stehouwer CD, Franco OH, Peters SA, den Ruijter HM. </w:t>
      </w:r>
      <w:r w:rsidRPr="00322787">
        <w:rPr>
          <w:rFonts w:ascii="Arial" w:hAnsi="Arial" w:cs="Arial"/>
          <w:b/>
          <w:bCs/>
          <w:i/>
          <w:iCs/>
          <w:sz w:val="20"/>
          <w:szCs w:val="20"/>
        </w:rPr>
        <w:t>Common carotid intima-media thickness measurements do not improve cardiovascular risk prediction in individuals with elevated blood pressure: the USE-IMT collaboration</w:t>
      </w:r>
      <w:r w:rsidRPr="00322787">
        <w:rPr>
          <w:rFonts w:ascii="Arial" w:hAnsi="Arial" w:cs="Arial"/>
          <w:b/>
          <w:bCs/>
          <w:sz w:val="20"/>
          <w:szCs w:val="20"/>
        </w:rPr>
        <w:t xml:space="preserve">. </w:t>
      </w:r>
      <w:r w:rsidRPr="00322787">
        <w:rPr>
          <w:rFonts w:ascii="Arial" w:hAnsi="Arial" w:cs="Arial"/>
          <w:sz w:val="20"/>
          <w:szCs w:val="20"/>
        </w:rPr>
        <w:t xml:space="preserve">Hypertension, June, 2014. Vol. 63, issue 6, pp. 1173-1181. PM:24614213. </w:t>
      </w:r>
      <w:r w:rsidR="007E56C0" w:rsidRPr="00322787">
        <w:rPr>
          <w:rFonts w:ascii="Arial" w:hAnsi="Arial" w:cs="Arial"/>
          <w:color w:val="000000"/>
          <w:sz w:val="20"/>
          <w:szCs w:val="20"/>
        </w:rPr>
        <w:t>PMC4523133.</w:t>
      </w:r>
    </w:p>
    <w:p w14:paraId="7CCDF86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Braskie MN, Boyle CP, Rajagopalan P, Gutman BA, Toga AW, Raji CA, Tracy RP, Kuller LH, Becker JT, Lopez OL, Thompson PM. </w:t>
      </w:r>
      <w:r w:rsidRPr="00322787">
        <w:rPr>
          <w:rFonts w:ascii="Arial" w:hAnsi="Arial" w:cs="Arial"/>
          <w:b/>
          <w:bCs/>
          <w:i/>
          <w:iCs/>
          <w:sz w:val="20"/>
          <w:szCs w:val="20"/>
        </w:rPr>
        <w:t>Physical activity, inflammation, and volume of the aging brain</w:t>
      </w:r>
      <w:r w:rsidRPr="00322787">
        <w:rPr>
          <w:rFonts w:ascii="Arial" w:hAnsi="Arial" w:cs="Arial"/>
          <w:b/>
          <w:bCs/>
          <w:sz w:val="20"/>
          <w:szCs w:val="20"/>
        </w:rPr>
        <w:t>.</w:t>
      </w:r>
      <w:r w:rsidR="00307E6F">
        <w:rPr>
          <w:rFonts w:ascii="Arial" w:hAnsi="Arial" w:cs="Arial"/>
          <w:sz w:val="20"/>
          <w:szCs w:val="20"/>
        </w:rPr>
        <w:t xml:space="preserve"> Neuroscience, May 14, 2014.</w:t>
      </w:r>
      <w:r w:rsidRPr="00322787">
        <w:rPr>
          <w:rFonts w:ascii="Arial" w:hAnsi="Arial" w:cs="Arial"/>
          <w:sz w:val="20"/>
          <w:szCs w:val="20"/>
        </w:rPr>
        <w:t xml:space="preserve"> PM:24836855. PMC4076831.</w:t>
      </w:r>
    </w:p>
    <w:p w14:paraId="04BE64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Brown JR, Katz R, Ix JH, de B, I, Siscovick DS, G</w:t>
      </w:r>
      <w:r w:rsidR="00307E6F">
        <w:rPr>
          <w:rFonts w:ascii="Arial" w:hAnsi="Arial" w:cs="Arial"/>
          <w:sz w:val="20"/>
          <w:szCs w:val="20"/>
        </w:rPr>
        <w:t xml:space="preserve">rams ME, Shlipak M, Sarnak MJ. </w:t>
      </w:r>
      <w:r w:rsidRPr="00322787">
        <w:rPr>
          <w:rFonts w:ascii="Arial" w:hAnsi="Arial" w:cs="Arial"/>
          <w:b/>
          <w:bCs/>
          <w:i/>
          <w:iCs/>
          <w:sz w:val="20"/>
          <w:szCs w:val="20"/>
        </w:rPr>
        <w:t>Fibroblast growth factor-23 and the long-term risk of hospital-associated AKI among community-dwelling older individuals</w:t>
      </w:r>
      <w:r w:rsidRPr="00322787">
        <w:rPr>
          <w:rFonts w:ascii="Arial" w:hAnsi="Arial" w:cs="Arial"/>
          <w:b/>
          <w:bCs/>
          <w:sz w:val="20"/>
          <w:szCs w:val="20"/>
        </w:rPr>
        <w:t xml:space="preserve">. </w:t>
      </w:r>
      <w:r w:rsidRPr="00322787">
        <w:rPr>
          <w:rFonts w:ascii="Arial" w:hAnsi="Arial" w:cs="Arial"/>
          <w:sz w:val="20"/>
          <w:szCs w:val="20"/>
        </w:rPr>
        <w:t>Clin J Am Soc Nephrol, Feb., 2014. Vol. 9, issue 2, pp. 239-246. PM:24262510. PMC3913242.</w:t>
      </w:r>
    </w:p>
    <w:p w14:paraId="172906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Buzkova P, Barzilay JI, Fink HA, Robbins </w:t>
      </w:r>
      <w:r w:rsidR="00307E6F">
        <w:rPr>
          <w:rFonts w:ascii="Arial" w:hAnsi="Arial" w:cs="Arial"/>
          <w:sz w:val="20"/>
          <w:szCs w:val="20"/>
        </w:rPr>
        <w:t xml:space="preserve">JA, Cauley JA, Fitzpatrick AL. </w:t>
      </w:r>
      <w:r w:rsidRPr="00322787">
        <w:rPr>
          <w:rFonts w:ascii="Arial" w:hAnsi="Arial" w:cs="Arial"/>
          <w:b/>
          <w:bCs/>
          <w:i/>
          <w:iCs/>
          <w:sz w:val="20"/>
          <w:szCs w:val="20"/>
        </w:rPr>
        <w:t>Ratio of urine albumin to creatinine attenuates the association of dementia with hip fracture risk</w:t>
      </w:r>
      <w:r w:rsidRPr="00322787">
        <w:rPr>
          <w:rFonts w:ascii="Arial" w:hAnsi="Arial" w:cs="Arial"/>
          <w:b/>
          <w:bCs/>
          <w:sz w:val="20"/>
          <w:szCs w:val="20"/>
        </w:rPr>
        <w:t xml:space="preserve">. </w:t>
      </w:r>
      <w:r w:rsidR="00970A3D">
        <w:rPr>
          <w:rFonts w:ascii="Arial" w:hAnsi="Arial" w:cs="Arial"/>
          <w:sz w:val="20"/>
          <w:szCs w:val="20"/>
        </w:rPr>
        <w:t>J</w:t>
      </w:r>
      <w:r w:rsidR="00307E6F">
        <w:rPr>
          <w:rFonts w:ascii="Arial" w:hAnsi="Arial" w:cs="Arial"/>
          <w:sz w:val="20"/>
          <w:szCs w:val="20"/>
        </w:rPr>
        <w:t xml:space="preserve"> </w:t>
      </w:r>
      <w:r w:rsidRPr="00322787">
        <w:rPr>
          <w:rFonts w:ascii="Arial" w:hAnsi="Arial" w:cs="Arial"/>
          <w:sz w:val="20"/>
          <w:szCs w:val="20"/>
        </w:rPr>
        <w:t>Clin</w:t>
      </w:r>
      <w:r w:rsidR="00307E6F">
        <w:rPr>
          <w:rFonts w:ascii="Arial" w:hAnsi="Arial" w:cs="Arial"/>
          <w:sz w:val="20"/>
          <w:szCs w:val="20"/>
        </w:rPr>
        <w:t xml:space="preserve"> </w:t>
      </w:r>
      <w:r w:rsidRPr="00322787">
        <w:rPr>
          <w:rFonts w:ascii="Arial" w:hAnsi="Arial" w:cs="Arial"/>
          <w:sz w:val="20"/>
          <w:szCs w:val="20"/>
        </w:rPr>
        <w:t>Endocrinol</w:t>
      </w:r>
      <w:r w:rsidR="00307E6F">
        <w:rPr>
          <w:rFonts w:ascii="Arial" w:hAnsi="Arial" w:cs="Arial"/>
          <w:sz w:val="20"/>
          <w:szCs w:val="20"/>
        </w:rPr>
        <w:t xml:space="preserve"> </w:t>
      </w:r>
      <w:r w:rsidRPr="00322787">
        <w:rPr>
          <w:rFonts w:ascii="Arial" w:hAnsi="Arial" w:cs="Arial"/>
          <w:sz w:val="20"/>
          <w:szCs w:val="20"/>
        </w:rPr>
        <w:t>Metab, Nov., 2014. Vol. 99, issue 11, pp. 4116-4123. PM:25148233. PMC4223436.</w:t>
      </w:r>
    </w:p>
    <w:p w14:paraId="1BEF464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Chen CT, Liu CT, Chen GK, Andrews JS, Arnold AM, Dreyfus J, Franceschini N, Garcia ME, Kerr KF, Li G, Lohman KK, Musani SK, Nalls MA, Raffel LJ, Smith J, Ambrosone CB, Bandera EV, Bernstein L, Britton A, Brzyski RG, Cappola A, Carlson CS, Couper D, Deming SL, Goodarzi MO, Heiss G, John EM, Lu X, Le ML, Marciante K, McKnight B, Millikan R, Nock NL, Olshan AF, Press MF, Vaiyda D, Woods NF, Taylor HA, Zhao W, Zheng W, Evans MK, Harris TB, Henderson BE, Kardia SL, Kooperberg C, Liu Y, Mosley TH, Psaty B, Wellons M, Windham BG, Zonderman AB, Cupples LA, Demerath EW, Haiman C, Murabito JM, Rajkovic A.  </w:t>
      </w:r>
      <w:r w:rsidRPr="00322787">
        <w:rPr>
          <w:rFonts w:ascii="Arial" w:hAnsi="Arial" w:cs="Arial"/>
          <w:b/>
          <w:bCs/>
          <w:i/>
          <w:iCs/>
          <w:sz w:val="20"/>
          <w:szCs w:val="20"/>
        </w:rPr>
        <w:t>Meta-analysis of loci associated with age at natural menopause in African-American women</w:t>
      </w:r>
      <w:r w:rsidRPr="00322787">
        <w:rPr>
          <w:rFonts w:ascii="Arial" w:hAnsi="Arial" w:cs="Arial"/>
          <w:b/>
          <w:bCs/>
          <w:sz w:val="20"/>
          <w:szCs w:val="20"/>
        </w:rPr>
        <w:t xml:space="preserve">. </w:t>
      </w:r>
      <w:r w:rsidRPr="00322787">
        <w:rPr>
          <w:rFonts w:ascii="Arial" w:hAnsi="Arial" w:cs="Arial"/>
          <w:sz w:val="20"/>
          <w:szCs w:val="20"/>
        </w:rPr>
        <w:t xml:space="preserve"> Hum Mol Genet, June 15, 2014. Vol. 23, issue 12, pp. 3327-3342. PM:24493794. PMC4030781.</w:t>
      </w:r>
    </w:p>
    <w:p w14:paraId="4567965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Collet TH, Bauer DC, Cappola AR, Asvold BO, Weiler S, Vittinghoff E, Gussekloo J, Bremner A, den Elzen WP, Maciel RM, Vanderpump MP, Cornuz J, Dorr M, Wallaschofski H, Newman AB, Sgarbi JA, Razvi S, Volzke H, Walsh JP, Aujesky D, Rodondi N, Thyroid SC.  </w:t>
      </w:r>
      <w:r w:rsidRPr="00322787">
        <w:rPr>
          <w:rFonts w:ascii="Arial" w:hAnsi="Arial" w:cs="Arial"/>
          <w:b/>
          <w:bCs/>
          <w:i/>
          <w:iCs/>
          <w:sz w:val="20"/>
          <w:szCs w:val="20"/>
        </w:rPr>
        <w:t>Thyroid antibody status, subclinical hypothyroidism, and the risk of coronary heart disease: an individual participant data analysis</w:t>
      </w:r>
      <w:r w:rsidRPr="00322787">
        <w:rPr>
          <w:rFonts w:ascii="Arial" w:hAnsi="Arial" w:cs="Arial"/>
          <w:b/>
          <w:bCs/>
          <w:sz w:val="20"/>
          <w:szCs w:val="20"/>
        </w:rPr>
        <w:t xml:space="preserve">. </w:t>
      </w:r>
      <w:r w:rsidRPr="00322787">
        <w:rPr>
          <w:rFonts w:ascii="Arial" w:hAnsi="Arial" w:cs="Arial"/>
          <w:sz w:val="20"/>
          <w:szCs w:val="20"/>
        </w:rPr>
        <w:t xml:space="preserve"> J Clin Endocrinol Metab, Sept., 2014. Vol. 99, issue 9, pp. 3353-3362. PM:24915118. PMC4154087.</w:t>
      </w:r>
    </w:p>
    <w:p w14:paraId="32004AB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Coresh J, Turin TC, Matsushita K, Sang Y, Ballew SH, Appel LJ, Arima H, Chadban SJ, Cirillo M, Djurdjev O, Green JA, Heine GH, Inker LA, Irie F, Ishani A, Ix JH, Kovesdy CP, Marks A, Ohkubo T, Shalev V, Shankar A, Wen CP, de Jong PE, Iseki K, Stengel B, Gansevoort RT, Levey AS, CKD Prognosis Consortium. </w:t>
      </w:r>
      <w:r w:rsidRPr="00322787">
        <w:rPr>
          <w:rFonts w:ascii="Arial" w:hAnsi="Arial" w:cs="Arial"/>
          <w:b/>
          <w:bCs/>
          <w:i/>
          <w:iCs/>
          <w:sz w:val="20"/>
          <w:szCs w:val="20"/>
        </w:rPr>
        <w:t>Decline in estimated glomerular filtration rate and subsequent risk of end-stage renal disease and mortality</w:t>
      </w:r>
      <w:r w:rsidRPr="00322787">
        <w:rPr>
          <w:rFonts w:ascii="Arial" w:hAnsi="Arial" w:cs="Arial"/>
          <w:b/>
          <w:bCs/>
          <w:sz w:val="20"/>
          <w:szCs w:val="20"/>
        </w:rPr>
        <w:t xml:space="preserve">. </w:t>
      </w:r>
      <w:r w:rsidRPr="00322787">
        <w:rPr>
          <w:rFonts w:ascii="Arial" w:hAnsi="Arial" w:cs="Arial"/>
          <w:sz w:val="20"/>
          <w:szCs w:val="20"/>
        </w:rPr>
        <w:t>JAMA, June 25, 2014. Vol. 311, issue 24, pp. 2518-2531. PM:24892770. PMC4172342.</w:t>
      </w:r>
    </w:p>
    <w:p w14:paraId="503E717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Cornes BK, Brody JA, Nikpoor N, Morrison AC, Dang HC, Ahn BS, Wang S, Dauriz M, Barzilay JI, Dupuis J, Florez JC, Coresh J, Gibbs RA, Kao WH, Liu CT, McKnight B, Muzny D, Pankow JS, Reid JG, White CC, Johnson AD, Wong TY, Psaty BM, Boerwinkle E, Rotter JI, Si</w:t>
      </w:r>
      <w:r w:rsidR="00970A3D">
        <w:rPr>
          <w:rFonts w:ascii="Arial" w:hAnsi="Arial" w:cs="Arial"/>
          <w:sz w:val="20"/>
          <w:szCs w:val="20"/>
        </w:rPr>
        <w:t>scovick DS, Sladek R, Meigs JB.</w:t>
      </w:r>
      <w:r w:rsidRPr="00322787">
        <w:rPr>
          <w:rFonts w:ascii="Arial" w:hAnsi="Arial" w:cs="Arial"/>
          <w:sz w:val="20"/>
          <w:szCs w:val="20"/>
        </w:rPr>
        <w:t xml:space="preserve"> </w:t>
      </w:r>
      <w:r w:rsidRPr="00322787">
        <w:rPr>
          <w:rFonts w:ascii="Arial" w:hAnsi="Arial" w:cs="Arial"/>
          <w:b/>
          <w:bCs/>
          <w:i/>
          <w:iCs/>
          <w:sz w:val="20"/>
          <w:szCs w:val="20"/>
        </w:rPr>
        <w:t>Association of levels of fasting glucose and insulin with rare variants at the chromosome 11p11.2-MADD locus: Cohorts for Heart and Aging Research in Genomic Epidemiology (CHARGE) Consortium Targeted Sequencing Study</w:t>
      </w:r>
      <w:r w:rsidRPr="00322787">
        <w:rPr>
          <w:rFonts w:ascii="Arial" w:hAnsi="Arial" w:cs="Arial"/>
          <w:b/>
          <w:bCs/>
          <w:sz w:val="20"/>
          <w:szCs w:val="20"/>
        </w:rPr>
        <w:t>.</w:t>
      </w:r>
      <w:r w:rsidRPr="00322787">
        <w:rPr>
          <w:rFonts w:ascii="Arial" w:hAnsi="Arial" w:cs="Arial"/>
          <w:sz w:val="20"/>
          <w:szCs w:val="20"/>
        </w:rPr>
        <w:t xml:space="preserve"> Circ Cardiovasc Genet, June, 2014. Vol. 7, issue 3, pp. 374-382. PM:24951664. PMC4066205.</w:t>
      </w:r>
    </w:p>
    <w:p w14:paraId="0694DF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Cotlarciuc I, Malik R, Holliday EG, Ahmadi KR, Pare G, Psaty BM, Fornage M, Hasan N, Rinne PE, Ikram MA, Markus HS, Rosand J, Mitchell BD, Kittner SJ, Meschia JF, van Meurs JB, Uitterlinden AG, Worrall BB, Dichgans M, Sharma P, METASTROKE and the International Stroke Genetics Consortium. </w:t>
      </w:r>
      <w:r w:rsidRPr="00322787">
        <w:rPr>
          <w:rFonts w:ascii="Arial" w:hAnsi="Arial" w:cs="Arial"/>
          <w:b/>
          <w:bCs/>
          <w:i/>
          <w:iCs/>
          <w:sz w:val="20"/>
          <w:szCs w:val="20"/>
        </w:rPr>
        <w:t>Effect of genetic variants associated with plasma homocysteine levels on stroke risk</w:t>
      </w:r>
      <w:r w:rsidRPr="00322787">
        <w:rPr>
          <w:rFonts w:ascii="Arial" w:hAnsi="Arial" w:cs="Arial"/>
          <w:b/>
          <w:bCs/>
          <w:sz w:val="20"/>
          <w:szCs w:val="20"/>
        </w:rPr>
        <w:t xml:space="preserve">. </w:t>
      </w:r>
      <w:r w:rsidRPr="00322787">
        <w:rPr>
          <w:rFonts w:ascii="Arial" w:hAnsi="Arial" w:cs="Arial"/>
          <w:sz w:val="20"/>
          <w:szCs w:val="20"/>
        </w:rPr>
        <w:t>Stroke, July, 2014. Vol. 45, issue 7, pp. 1920-1924. PM:24846872. PMC4083192.</w:t>
      </w:r>
    </w:p>
    <w:p w14:paraId="183C7A0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Darsie B, Shlipak MG, Sarnak MJ, Katz R, Fitzpatrick AL, Odden MC. </w:t>
      </w:r>
      <w:r w:rsidRPr="00322787">
        <w:rPr>
          <w:rFonts w:ascii="Arial" w:hAnsi="Arial" w:cs="Arial"/>
          <w:b/>
          <w:bCs/>
          <w:i/>
          <w:iCs/>
          <w:sz w:val="20"/>
          <w:szCs w:val="20"/>
        </w:rPr>
        <w:t>Kidney Function and Cognitive Health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Am J Epidemiol, May 20, 2</w:t>
      </w:r>
      <w:r w:rsidR="00970A3D">
        <w:rPr>
          <w:rFonts w:ascii="Arial" w:hAnsi="Arial" w:cs="Arial"/>
          <w:sz w:val="20"/>
          <w:szCs w:val="20"/>
        </w:rPr>
        <w:t xml:space="preserve">014. </w:t>
      </w:r>
      <w:r w:rsidRPr="00322787">
        <w:rPr>
          <w:rFonts w:ascii="Arial" w:hAnsi="Arial" w:cs="Arial"/>
          <w:sz w:val="20"/>
          <w:szCs w:val="20"/>
        </w:rPr>
        <w:t>PM:24844846. PMC4070934.</w:t>
      </w:r>
    </w:p>
    <w:p w14:paraId="6322A6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Boer I, Sachs MC, Chonchol M, Himmelfarb J, Hoofnagle AN, Ix JH, Kremsdorf RA, Lin YS, Mehrotra R, Robinson-Cohen C, Siscovick DS, Steffes MW, Thummel KE, T</w:t>
      </w:r>
      <w:r w:rsidR="00970A3D">
        <w:rPr>
          <w:rFonts w:ascii="Arial" w:hAnsi="Arial" w:cs="Arial"/>
          <w:sz w:val="20"/>
          <w:szCs w:val="20"/>
        </w:rPr>
        <w:t xml:space="preserve">racy RP, Wang Z, Kestenbaum B. </w:t>
      </w:r>
      <w:r w:rsidRPr="00322787">
        <w:rPr>
          <w:rFonts w:ascii="Arial" w:hAnsi="Arial" w:cs="Arial"/>
          <w:b/>
          <w:bCs/>
          <w:i/>
          <w:iCs/>
          <w:sz w:val="20"/>
          <w:szCs w:val="20"/>
        </w:rPr>
        <w:t>Estimated GFR and Circulating 24,25-Dihydroxyvitamin D Concentration: A Participant-Level Analysis of 5 Cohort Studies and Clinical Trials</w:t>
      </w:r>
      <w:r w:rsidRPr="00322787">
        <w:rPr>
          <w:rFonts w:ascii="Arial" w:hAnsi="Arial" w:cs="Arial"/>
          <w:b/>
          <w:bCs/>
          <w:sz w:val="20"/>
          <w:szCs w:val="20"/>
        </w:rPr>
        <w:t xml:space="preserve">. </w:t>
      </w:r>
      <w:r w:rsidR="00970A3D">
        <w:rPr>
          <w:rFonts w:ascii="Arial" w:hAnsi="Arial" w:cs="Arial"/>
          <w:sz w:val="20"/>
          <w:szCs w:val="20"/>
        </w:rPr>
        <w:t xml:space="preserve">Am J Kidney Dis, Apr. 3, 2014. </w:t>
      </w:r>
      <w:r w:rsidRPr="00322787">
        <w:rPr>
          <w:rFonts w:ascii="Arial" w:hAnsi="Arial" w:cs="Arial"/>
          <w:sz w:val="20"/>
          <w:szCs w:val="20"/>
        </w:rPr>
        <w:t>PM:24703961. PMC4111986.</w:t>
      </w:r>
    </w:p>
    <w:p w14:paraId="43587B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W</w:t>
      </w:r>
      <w:r w:rsidR="00040E66">
        <w:rPr>
          <w:rFonts w:ascii="Arial" w:hAnsi="Arial" w:cs="Arial"/>
          <w:sz w:val="20"/>
          <w:szCs w:val="20"/>
        </w:rPr>
        <w:t xml:space="preserve">eerd </w:t>
      </w:r>
      <w:r w:rsidRPr="00322787">
        <w:rPr>
          <w:rFonts w:ascii="Arial" w:hAnsi="Arial" w:cs="Arial"/>
          <w:sz w:val="20"/>
          <w:szCs w:val="20"/>
        </w:rPr>
        <w:t xml:space="preserve">M, Greving JP, Hedblad B, Lorenz MW, Mathiesen EB, O'Leary DH, Rosvall M, Sitzer M, de Borst GJ, Buskens E, Bots ML. </w:t>
      </w:r>
      <w:r w:rsidRPr="00322787">
        <w:rPr>
          <w:rFonts w:ascii="Arial" w:hAnsi="Arial" w:cs="Arial"/>
          <w:b/>
          <w:bCs/>
          <w:i/>
          <w:iCs/>
          <w:sz w:val="20"/>
          <w:szCs w:val="20"/>
        </w:rPr>
        <w:t>Prediction of asymptomatic carotid artery stenosis in the general population: identification of high-risk groups</w:t>
      </w:r>
      <w:r w:rsidRPr="00322787">
        <w:rPr>
          <w:rFonts w:ascii="Arial" w:hAnsi="Arial" w:cs="Arial"/>
          <w:b/>
          <w:bCs/>
          <w:sz w:val="20"/>
          <w:szCs w:val="20"/>
        </w:rPr>
        <w:t xml:space="preserve">. </w:t>
      </w:r>
      <w:r w:rsidRPr="00322787">
        <w:rPr>
          <w:rFonts w:ascii="Arial" w:hAnsi="Arial" w:cs="Arial"/>
          <w:sz w:val="20"/>
          <w:szCs w:val="20"/>
        </w:rPr>
        <w:t xml:space="preserve">Stroke, Aug., 2014. Vol. 45, issue 8, pp. 2366-2371. PM:24994719. </w:t>
      </w:r>
      <w:r w:rsidR="007E56C0" w:rsidRPr="00322787">
        <w:rPr>
          <w:rFonts w:ascii="Arial" w:hAnsi="Arial" w:cs="Arial"/>
          <w:color w:val="000000"/>
          <w:sz w:val="20"/>
          <w:szCs w:val="20"/>
        </w:rPr>
        <w:t>PMC</w:t>
      </w:r>
      <w:r w:rsidR="0069381A">
        <w:rPr>
          <w:rFonts w:ascii="Arial" w:hAnsi="Arial" w:cs="Arial"/>
          <w:color w:val="000000"/>
          <w:sz w:val="20"/>
          <w:szCs w:val="20"/>
        </w:rPr>
        <w:t>4763934</w:t>
      </w:r>
      <w:r w:rsidR="007E56C0" w:rsidRPr="00322787">
        <w:rPr>
          <w:rFonts w:ascii="Arial" w:hAnsi="Arial" w:cs="Arial"/>
          <w:color w:val="000000"/>
          <w:sz w:val="20"/>
          <w:szCs w:val="20"/>
        </w:rPr>
        <w:t>.</w:t>
      </w:r>
    </w:p>
    <w:p w14:paraId="347ECD3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Dichgans M, Malik R, Konig IR, Rosand J, Clarke R, Gretarsdottir S, Thorleifsson G, Mitchell BD, Assimes TL, Levi C, O'Donnell CJ, Fornage M, Thorsteinsdottir U, Psaty BM, Hengstenberg C, Seshadri S, Erdmann J, Bis JC, Peters A, Boncoraglio GB, Marz W, Meschia JF, Kathiresan S, Ikram MA, McPherson R, Stefansson K, Sudlow C, Reilly MP, Thompson JR, Sharma P, Hopewell JC, Chambers JC, Watkins H, Rothwell PM, Roberts R, Markus HS, Samani NJ, Farrall M, Schunkert H, Gschwendtner A, Bevan S, Chen YC, DeStefano AL, Parati EA, Quertermous T, Ziegler A, Boerwinkle E, Holm H, Fischer M, Kessler T, Willenborg C, Laaksonen R, Voight BF, Stewart AF, Rader DJ, Hall AS, Kooner JS. </w:t>
      </w:r>
      <w:r w:rsidRPr="00322787">
        <w:rPr>
          <w:rFonts w:ascii="Arial" w:hAnsi="Arial" w:cs="Arial"/>
          <w:b/>
          <w:bCs/>
          <w:i/>
          <w:iCs/>
          <w:sz w:val="20"/>
          <w:szCs w:val="20"/>
        </w:rPr>
        <w:t>Shared genetic susceptibility to ischemic stroke and coronary artery disease: a genome-wide analysis of common variants</w:t>
      </w:r>
      <w:r w:rsidR="00970A3D">
        <w:rPr>
          <w:rFonts w:ascii="Arial" w:hAnsi="Arial" w:cs="Arial"/>
          <w:b/>
          <w:bCs/>
          <w:sz w:val="20"/>
          <w:szCs w:val="20"/>
        </w:rPr>
        <w:t>.</w:t>
      </w:r>
      <w:r w:rsidRPr="00322787">
        <w:rPr>
          <w:rFonts w:ascii="Arial" w:hAnsi="Arial" w:cs="Arial"/>
          <w:sz w:val="20"/>
          <w:szCs w:val="20"/>
        </w:rPr>
        <w:t xml:space="preserve"> Stroke, Jan., 2014. Vol. 45, issue 1, pp. 24-36. PM:24262325. PMC4112102.</w:t>
      </w:r>
    </w:p>
    <w:p w14:paraId="7F931F60" w14:textId="77777777" w:rsidR="00EB05F5" w:rsidRPr="00322787" w:rsidRDefault="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 Angelantonio E</w:t>
      </w:r>
      <w:r w:rsidR="00970A3D">
        <w:rPr>
          <w:rFonts w:ascii="Arial" w:hAnsi="Arial" w:cs="Arial"/>
          <w:sz w:val="20"/>
          <w:szCs w:val="20"/>
        </w:rPr>
        <w:t>,</w:t>
      </w:r>
      <w:r w:rsidRPr="00322787">
        <w:rPr>
          <w:rFonts w:ascii="Arial" w:hAnsi="Arial" w:cs="Arial"/>
          <w:sz w:val="20"/>
          <w:szCs w:val="20"/>
        </w:rPr>
        <w:t xml:space="preserve"> Gao P</w:t>
      </w:r>
      <w:r w:rsidR="00970A3D">
        <w:rPr>
          <w:rFonts w:ascii="Arial" w:hAnsi="Arial" w:cs="Arial"/>
          <w:sz w:val="20"/>
          <w:szCs w:val="20"/>
        </w:rPr>
        <w:t>,</w:t>
      </w:r>
      <w:r w:rsidRPr="00322787">
        <w:rPr>
          <w:rFonts w:ascii="Arial" w:hAnsi="Arial" w:cs="Arial"/>
          <w:sz w:val="20"/>
          <w:szCs w:val="20"/>
        </w:rPr>
        <w:t xml:space="preserve"> Khan H</w:t>
      </w:r>
      <w:r w:rsidR="00970A3D">
        <w:rPr>
          <w:rFonts w:ascii="Arial" w:hAnsi="Arial" w:cs="Arial"/>
          <w:sz w:val="20"/>
          <w:szCs w:val="20"/>
        </w:rPr>
        <w:t>,</w:t>
      </w:r>
      <w:r w:rsidRPr="00322787">
        <w:rPr>
          <w:rFonts w:ascii="Arial" w:hAnsi="Arial" w:cs="Arial"/>
          <w:sz w:val="20"/>
          <w:szCs w:val="20"/>
        </w:rPr>
        <w:t xml:space="preserve"> Butterworth AS</w:t>
      </w:r>
      <w:r w:rsidR="00970A3D">
        <w:rPr>
          <w:rFonts w:ascii="Arial" w:hAnsi="Arial" w:cs="Arial"/>
          <w:sz w:val="20"/>
          <w:szCs w:val="20"/>
        </w:rPr>
        <w:t>,</w:t>
      </w:r>
      <w:r w:rsidRPr="00322787">
        <w:rPr>
          <w:rFonts w:ascii="Arial" w:hAnsi="Arial" w:cs="Arial"/>
          <w:sz w:val="20"/>
          <w:szCs w:val="20"/>
        </w:rPr>
        <w:t xml:space="preserve"> Wormser D</w:t>
      </w:r>
      <w:r w:rsidR="00970A3D">
        <w:rPr>
          <w:rFonts w:ascii="Arial" w:hAnsi="Arial" w:cs="Arial"/>
          <w:sz w:val="20"/>
          <w:szCs w:val="20"/>
        </w:rPr>
        <w:t>,</w:t>
      </w:r>
      <w:r w:rsidRPr="00322787">
        <w:rPr>
          <w:rFonts w:ascii="Arial" w:hAnsi="Arial" w:cs="Arial"/>
          <w:sz w:val="20"/>
          <w:szCs w:val="20"/>
        </w:rPr>
        <w:t xml:space="preserve"> Kaptoge S</w:t>
      </w:r>
      <w:r w:rsidR="00970A3D">
        <w:rPr>
          <w:rFonts w:ascii="Arial" w:hAnsi="Arial" w:cs="Arial"/>
          <w:sz w:val="20"/>
          <w:szCs w:val="20"/>
        </w:rPr>
        <w:t>,</w:t>
      </w:r>
      <w:r w:rsidRPr="00322787">
        <w:rPr>
          <w:rFonts w:ascii="Arial" w:hAnsi="Arial" w:cs="Arial"/>
          <w:sz w:val="20"/>
          <w:szCs w:val="20"/>
        </w:rPr>
        <w:t xml:space="preserve"> Seshasai SRK</w:t>
      </w:r>
      <w:r w:rsidR="00970A3D">
        <w:rPr>
          <w:rFonts w:ascii="Arial" w:hAnsi="Arial" w:cs="Arial"/>
          <w:sz w:val="20"/>
          <w:szCs w:val="20"/>
        </w:rPr>
        <w:t>,</w:t>
      </w:r>
      <w:r w:rsidRPr="00322787">
        <w:rPr>
          <w:rFonts w:ascii="Arial" w:hAnsi="Arial" w:cs="Arial"/>
          <w:sz w:val="20"/>
          <w:szCs w:val="20"/>
        </w:rPr>
        <w:t xml:space="preserve"> Thompson A</w:t>
      </w:r>
      <w:r w:rsidR="00970A3D">
        <w:rPr>
          <w:rFonts w:ascii="Arial" w:hAnsi="Arial" w:cs="Arial"/>
          <w:sz w:val="20"/>
          <w:szCs w:val="20"/>
        </w:rPr>
        <w:t>,</w:t>
      </w:r>
      <w:r w:rsidRPr="00322787">
        <w:rPr>
          <w:rFonts w:ascii="Arial" w:hAnsi="Arial" w:cs="Arial"/>
          <w:sz w:val="20"/>
          <w:szCs w:val="20"/>
        </w:rPr>
        <w:t xml:space="preserve"> Sarwar N</w:t>
      </w:r>
      <w:r w:rsidR="00970A3D">
        <w:rPr>
          <w:rFonts w:ascii="Arial" w:hAnsi="Arial" w:cs="Arial"/>
          <w:sz w:val="20"/>
          <w:szCs w:val="20"/>
        </w:rPr>
        <w:t>,</w:t>
      </w:r>
      <w:r w:rsidRPr="00322787">
        <w:rPr>
          <w:rFonts w:ascii="Arial" w:hAnsi="Arial" w:cs="Arial"/>
          <w:sz w:val="20"/>
          <w:szCs w:val="20"/>
        </w:rPr>
        <w:t xml:space="preserve"> Willeit P</w:t>
      </w:r>
      <w:r w:rsidR="00970A3D">
        <w:rPr>
          <w:rFonts w:ascii="Arial" w:hAnsi="Arial" w:cs="Arial"/>
          <w:sz w:val="20"/>
          <w:szCs w:val="20"/>
        </w:rPr>
        <w:t>,</w:t>
      </w:r>
      <w:r w:rsidRPr="00322787">
        <w:rPr>
          <w:rFonts w:ascii="Arial" w:hAnsi="Arial" w:cs="Arial"/>
          <w:sz w:val="20"/>
          <w:szCs w:val="20"/>
        </w:rPr>
        <w:t xml:space="preserve"> Ridker PM</w:t>
      </w:r>
      <w:r w:rsidR="00970A3D">
        <w:rPr>
          <w:rFonts w:ascii="Arial" w:hAnsi="Arial" w:cs="Arial"/>
          <w:sz w:val="20"/>
          <w:szCs w:val="20"/>
        </w:rPr>
        <w:t>,</w:t>
      </w:r>
      <w:r w:rsidRPr="00322787">
        <w:rPr>
          <w:rFonts w:ascii="Arial" w:hAnsi="Arial" w:cs="Arial"/>
          <w:sz w:val="20"/>
          <w:szCs w:val="20"/>
        </w:rPr>
        <w:t xml:space="preserve"> Barr ELM</w:t>
      </w:r>
      <w:r w:rsidR="00970A3D">
        <w:rPr>
          <w:rFonts w:ascii="Arial" w:hAnsi="Arial" w:cs="Arial"/>
          <w:sz w:val="20"/>
          <w:szCs w:val="20"/>
        </w:rPr>
        <w:t>,</w:t>
      </w:r>
      <w:r w:rsidRPr="00322787">
        <w:rPr>
          <w:rFonts w:ascii="Arial" w:hAnsi="Arial" w:cs="Arial"/>
          <w:sz w:val="20"/>
          <w:szCs w:val="20"/>
        </w:rPr>
        <w:t xml:space="preserve"> Khaw KT</w:t>
      </w:r>
      <w:r w:rsidR="00970A3D">
        <w:rPr>
          <w:rFonts w:ascii="Arial" w:hAnsi="Arial" w:cs="Arial"/>
          <w:sz w:val="20"/>
          <w:szCs w:val="20"/>
        </w:rPr>
        <w:t>,</w:t>
      </w:r>
      <w:r w:rsidRPr="00322787">
        <w:rPr>
          <w:rFonts w:ascii="Arial" w:hAnsi="Arial" w:cs="Arial"/>
          <w:sz w:val="20"/>
          <w:szCs w:val="20"/>
        </w:rPr>
        <w:t xml:space="preserve"> Psaty BM</w:t>
      </w:r>
      <w:r w:rsidR="00970A3D">
        <w:rPr>
          <w:rFonts w:ascii="Arial" w:hAnsi="Arial" w:cs="Arial"/>
          <w:sz w:val="20"/>
          <w:szCs w:val="20"/>
        </w:rPr>
        <w:t xml:space="preserve">, Brenner </w:t>
      </w:r>
      <w:r w:rsidRPr="00322787">
        <w:rPr>
          <w:rFonts w:ascii="Arial" w:hAnsi="Arial" w:cs="Arial"/>
          <w:sz w:val="20"/>
          <w:szCs w:val="20"/>
        </w:rPr>
        <w:t>H</w:t>
      </w:r>
      <w:r w:rsidR="00970A3D">
        <w:rPr>
          <w:rFonts w:ascii="Arial" w:hAnsi="Arial" w:cs="Arial"/>
          <w:sz w:val="20"/>
          <w:szCs w:val="20"/>
        </w:rPr>
        <w:t>,</w:t>
      </w:r>
      <w:r w:rsidRPr="00322787">
        <w:rPr>
          <w:rFonts w:ascii="Arial" w:hAnsi="Arial" w:cs="Arial"/>
          <w:sz w:val="20"/>
          <w:szCs w:val="20"/>
        </w:rPr>
        <w:t xml:space="preserve"> Balkau B</w:t>
      </w:r>
      <w:r w:rsidR="00970A3D">
        <w:rPr>
          <w:rFonts w:ascii="Arial" w:hAnsi="Arial" w:cs="Arial"/>
          <w:sz w:val="20"/>
          <w:szCs w:val="20"/>
        </w:rPr>
        <w:t>,</w:t>
      </w:r>
      <w:r w:rsidRPr="00322787">
        <w:rPr>
          <w:rFonts w:ascii="Arial" w:hAnsi="Arial" w:cs="Arial"/>
          <w:sz w:val="20"/>
          <w:szCs w:val="20"/>
        </w:rPr>
        <w:t xml:space="preserve"> Dekker JM</w:t>
      </w:r>
      <w:r w:rsidR="00970A3D">
        <w:rPr>
          <w:rFonts w:ascii="Arial" w:hAnsi="Arial" w:cs="Arial"/>
          <w:sz w:val="20"/>
          <w:szCs w:val="20"/>
        </w:rPr>
        <w:t>,</w:t>
      </w:r>
      <w:r w:rsidRPr="00322787">
        <w:rPr>
          <w:rFonts w:ascii="Arial" w:hAnsi="Arial" w:cs="Arial"/>
          <w:sz w:val="20"/>
          <w:szCs w:val="20"/>
        </w:rPr>
        <w:t xml:space="preserve"> Lawlor DA</w:t>
      </w:r>
      <w:r w:rsidR="00970A3D">
        <w:rPr>
          <w:rFonts w:ascii="Arial" w:hAnsi="Arial" w:cs="Arial"/>
          <w:sz w:val="20"/>
          <w:szCs w:val="20"/>
        </w:rPr>
        <w:t>,</w:t>
      </w:r>
      <w:r w:rsidRPr="00322787">
        <w:rPr>
          <w:rFonts w:ascii="Arial" w:hAnsi="Arial" w:cs="Arial"/>
          <w:sz w:val="20"/>
          <w:szCs w:val="20"/>
        </w:rPr>
        <w:t xml:space="preserve"> Daimon M</w:t>
      </w:r>
      <w:r w:rsidR="00970A3D">
        <w:rPr>
          <w:rFonts w:ascii="Arial" w:hAnsi="Arial" w:cs="Arial"/>
          <w:sz w:val="20"/>
          <w:szCs w:val="20"/>
        </w:rPr>
        <w:t>,</w:t>
      </w:r>
      <w:r w:rsidRPr="00322787">
        <w:rPr>
          <w:rFonts w:ascii="Arial" w:hAnsi="Arial" w:cs="Arial"/>
          <w:sz w:val="20"/>
          <w:szCs w:val="20"/>
        </w:rPr>
        <w:t xml:space="preserve"> Willeit J</w:t>
      </w:r>
      <w:r w:rsidR="00970A3D">
        <w:rPr>
          <w:rFonts w:ascii="Arial" w:hAnsi="Arial" w:cs="Arial"/>
          <w:sz w:val="20"/>
          <w:szCs w:val="20"/>
        </w:rPr>
        <w:t>,</w:t>
      </w:r>
      <w:r w:rsidRPr="00322787">
        <w:rPr>
          <w:rFonts w:ascii="Arial" w:hAnsi="Arial" w:cs="Arial"/>
          <w:sz w:val="20"/>
          <w:szCs w:val="20"/>
        </w:rPr>
        <w:t xml:space="preserve"> Njølstad I</w:t>
      </w:r>
      <w:r w:rsidR="00970A3D">
        <w:rPr>
          <w:rFonts w:ascii="Arial" w:hAnsi="Arial" w:cs="Arial"/>
          <w:sz w:val="20"/>
          <w:szCs w:val="20"/>
        </w:rPr>
        <w:t>,</w:t>
      </w:r>
      <w:r w:rsidRPr="00322787">
        <w:rPr>
          <w:rFonts w:ascii="Arial" w:hAnsi="Arial" w:cs="Arial"/>
          <w:sz w:val="20"/>
          <w:szCs w:val="20"/>
        </w:rPr>
        <w:t xml:space="preserve"> Nissinen A</w:t>
      </w:r>
      <w:r w:rsidR="00970A3D">
        <w:rPr>
          <w:rFonts w:ascii="Arial" w:hAnsi="Arial" w:cs="Arial"/>
          <w:sz w:val="20"/>
          <w:szCs w:val="20"/>
        </w:rPr>
        <w:t>,</w:t>
      </w:r>
      <w:r w:rsidRPr="00322787">
        <w:rPr>
          <w:rFonts w:ascii="Arial" w:hAnsi="Arial" w:cs="Arial"/>
          <w:sz w:val="20"/>
          <w:szCs w:val="20"/>
        </w:rPr>
        <w:t xml:space="preserve"> Brunner EJ</w:t>
      </w:r>
      <w:r w:rsidR="00970A3D">
        <w:rPr>
          <w:rFonts w:ascii="Arial" w:hAnsi="Arial" w:cs="Arial"/>
          <w:sz w:val="20"/>
          <w:szCs w:val="20"/>
        </w:rPr>
        <w:t>,</w:t>
      </w:r>
      <w:r w:rsidRPr="00322787">
        <w:rPr>
          <w:rFonts w:ascii="Arial" w:hAnsi="Arial" w:cs="Arial"/>
          <w:sz w:val="20"/>
          <w:szCs w:val="20"/>
        </w:rPr>
        <w:t xml:space="preserve"> Kuller LH</w:t>
      </w:r>
      <w:r w:rsidR="00970A3D">
        <w:rPr>
          <w:rFonts w:ascii="Arial" w:hAnsi="Arial" w:cs="Arial"/>
          <w:sz w:val="20"/>
          <w:szCs w:val="20"/>
        </w:rPr>
        <w:t>,</w:t>
      </w:r>
      <w:r w:rsidRPr="00322787">
        <w:rPr>
          <w:rFonts w:ascii="Arial" w:hAnsi="Arial" w:cs="Arial"/>
          <w:sz w:val="20"/>
          <w:szCs w:val="20"/>
        </w:rPr>
        <w:t xml:space="preserve"> Price JF</w:t>
      </w:r>
      <w:r w:rsidR="00970A3D">
        <w:rPr>
          <w:rFonts w:ascii="Arial" w:hAnsi="Arial" w:cs="Arial"/>
          <w:sz w:val="20"/>
          <w:szCs w:val="20"/>
        </w:rPr>
        <w:t>,</w:t>
      </w:r>
      <w:r w:rsidRPr="00322787">
        <w:rPr>
          <w:rFonts w:ascii="Arial" w:hAnsi="Arial" w:cs="Arial"/>
          <w:sz w:val="20"/>
          <w:szCs w:val="20"/>
        </w:rPr>
        <w:t xml:space="preserve"> Sundström J</w:t>
      </w:r>
      <w:r w:rsidR="00970A3D">
        <w:rPr>
          <w:rFonts w:ascii="Arial" w:hAnsi="Arial" w:cs="Arial"/>
          <w:sz w:val="20"/>
          <w:szCs w:val="20"/>
        </w:rPr>
        <w:t>,</w:t>
      </w:r>
      <w:r w:rsidRPr="00322787">
        <w:rPr>
          <w:rFonts w:ascii="Arial" w:hAnsi="Arial" w:cs="Arial"/>
          <w:sz w:val="20"/>
          <w:szCs w:val="20"/>
        </w:rPr>
        <w:t xml:space="preserve"> Knuiman MW</w:t>
      </w:r>
      <w:r w:rsidR="00970A3D">
        <w:rPr>
          <w:rFonts w:ascii="Arial" w:hAnsi="Arial" w:cs="Arial"/>
          <w:sz w:val="20"/>
          <w:szCs w:val="20"/>
        </w:rPr>
        <w:t>,</w:t>
      </w:r>
      <w:r w:rsidRPr="00322787">
        <w:rPr>
          <w:rFonts w:ascii="Arial" w:hAnsi="Arial" w:cs="Arial"/>
          <w:sz w:val="20"/>
          <w:szCs w:val="20"/>
        </w:rPr>
        <w:t xml:space="preserve"> Feskens EJM</w:t>
      </w:r>
      <w:r w:rsidR="00970A3D">
        <w:rPr>
          <w:rFonts w:ascii="Arial" w:hAnsi="Arial" w:cs="Arial"/>
          <w:sz w:val="20"/>
          <w:szCs w:val="20"/>
        </w:rPr>
        <w:t>,</w:t>
      </w:r>
      <w:r w:rsidRPr="00322787">
        <w:rPr>
          <w:rFonts w:ascii="Arial" w:hAnsi="Arial" w:cs="Arial"/>
          <w:sz w:val="20"/>
          <w:szCs w:val="20"/>
        </w:rPr>
        <w:t xml:space="preserve"> Verschuren WMM</w:t>
      </w:r>
      <w:r w:rsidR="00970A3D">
        <w:rPr>
          <w:rFonts w:ascii="Arial" w:hAnsi="Arial" w:cs="Arial"/>
          <w:sz w:val="20"/>
          <w:szCs w:val="20"/>
        </w:rPr>
        <w:t>,</w:t>
      </w:r>
      <w:r w:rsidRPr="00322787">
        <w:rPr>
          <w:rFonts w:ascii="Arial" w:hAnsi="Arial" w:cs="Arial"/>
          <w:sz w:val="20"/>
          <w:szCs w:val="20"/>
        </w:rPr>
        <w:t xml:space="preserve"> Wald N</w:t>
      </w:r>
      <w:r w:rsidR="00970A3D">
        <w:rPr>
          <w:rFonts w:ascii="Arial" w:hAnsi="Arial" w:cs="Arial"/>
          <w:sz w:val="20"/>
          <w:szCs w:val="20"/>
        </w:rPr>
        <w:t>,</w:t>
      </w:r>
      <w:r w:rsidRPr="00322787">
        <w:rPr>
          <w:rFonts w:ascii="Arial" w:hAnsi="Arial" w:cs="Arial"/>
          <w:sz w:val="20"/>
          <w:szCs w:val="20"/>
        </w:rPr>
        <w:t xml:space="preserve"> Bakker SJL</w:t>
      </w:r>
      <w:r w:rsidR="00970A3D">
        <w:rPr>
          <w:rFonts w:ascii="Arial" w:hAnsi="Arial" w:cs="Arial"/>
          <w:sz w:val="20"/>
          <w:szCs w:val="20"/>
        </w:rPr>
        <w:t>,</w:t>
      </w:r>
      <w:r w:rsidRPr="00322787">
        <w:rPr>
          <w:rFonts w:ascii="Arial" w:hAnsi="Arial" w:cs="Arial"/>
          <w:sz w:val="20"/>
          <w:szCs w:val="20"/>
        </w:rPr>
        <w:t xml:space="preserve"> Whincup PH</w:t>
      </w:r>
      <w:r w:rsidR="00970A3D">
        <w:rPr>
          <w:rFonts w:ascii="Arial" w:hAnsi="Arial" w:cs="Arial"/>
          <w:sz w:val="20"/>
          <w:szCs w:val="20"/>
        </w:rPr>
        <w:t>,</w:t>
      </w:r>
      <w:r w:rsidRPr="00322787">
        <w:rPr>
          <w:rFonts w:ascii="Arial" w:hAnsi="Arial" w:cs="Arial"/>
          <w:sz w:val="20"/>
          <w:szCs w:val="20"/>
        </w:rPr>
        <w:t xml:space="preserve"> Ford I</w:t>
      </w:r>
      <w:r w:rsidR="00970A3D">
        <w:rPr>
          <w:rFonts w:ascii="Arial" w:hAnsi="Arial" w:cs="Arial"/>
          <w:sz w:val="20"/>
          <w:szCs w:val="20"/>
        </w:rPr>
        <w:t>,</w:t>
      </w:r>
      <w:r w:rsidRPr="00322787">
        <w:rPr>
          <w:rFonts w:ascii="Arial" w:hAnsi="Arial" w:cs="Arial"/>
          <w:sz w:val="20"/>
          <w:szCs w:val="20"/>
        </w:rPr>
        <w:t xml:space="preserve"> Goldbourt U</w:t>
      </w:r>
      <w:r w:rsidR="00970A3D">
        <w:rPr>
          <w:rFonts w:ascii="Arial" w:hAnsi="Arial" w:cs="Arial"/>
          <w:sz w:val="20"/>
          <w:szCs w:val="20"/>
        </w:rPr>
        <w:t>,</w:t>
      </w:r>
      <w:r w:rsidRPr="00322787">
        <w:rPr>
          <w:rFonts w:ascii="Arial" w:hAnsi="Arial" w:cs="Arial"/>
          <w:sz w:val="20"/>
          <w:szCs w:val="20"/>
        </w:rPr>
        <w:t xml:space="preserve"> Gómez-de-la-Cámara A</w:t>
      </w:r>
      <w:r w:rsidR="00970A3D">
        <w:rPr>
          <w:rFonts w:ascii="Arial" w:hAnsi="Arial" w:cs="Arial"/>
          <w:sz w:val="20"/>
          <w:szCs w:val="20"/>
        </w:rPr>
        <w:t>,</w:t>
      </w:r>
      <w:r w:rsidRPr="00322787">
        <w:rPr>
          <w:rFonts w:ascii="Arial" w:hAnsi="Arial" w:cs="Arial"/>
          <w:sz w:val="20"/>
          <w:szCs w:val="20"/>
        </w:rPr>
        <w:t xml:space="preserve"> Gallacher J</w:t>
      </w:r>
      <w:r w:rsidR="00970A3D">
        <w:rPr>
          <w:rFonts w:ascii="Arial" w:hAnsi="Arial" w:cs="Arial"/>
          <w:sz w:val="20"/>
          <w:szCs w:val="20"/>
        </w:rPr>
        <w:t>,</w:t>
      </w:r>
      <w:r w:rsidRPr="00322787">
        <w:rPr>
          <w:rFonts w:ascii="Arial" w:hAnsi="Arial" w:cs="Arial"/>
          <w:sz w:val="20"/>
          <w:szCs w:val="20"/>
        </w:rPr>
        <w:t xml:space="preserve"> Simons LA</w:t>
      </w:r>
      <w:r w:rsidR="00970A3D">
        <w:rPr>
          <w:rFonts w:ascii="Arial" w:hAnsi="Arial" w:cs="Arial"/>
          <w:sz w:val="20"/>
          <w:szCs w:val="20"/>
        </w:rPr>
        <w:t>,</w:t>
      </w:r>
      <w:r w:rsidRPr="00322787">
        <w:rPr>
          <w:rFonts w:ascii="Arial" w:hAnsi="Arial" w:cs="Arial"/>
          <w:sz w:val="20"/>
          <w:szCs w:val="20"/>
        </w:rPr>
        <w:t xml:space="preserve"> Rosengren A</w:t>
      </w:r>
      <w:r w:rsidR="00970A3D">
        <w:rPr>
          <w:rFonts w:ascii="Arial" w:hAnsi="Arial" w:cs="Arial"/>
          <w:sz w:val="20"/>
          <w:szCs w:val="20"/>
        </w:rPr>
        <w:t>,</w:t>
      </w:r>
      <w:r w:rsidRPr="00322787">
        <w:rPr>
          <w:rFonts w:ascii="Arial" w:hAnsi="Arial" w:cs="Arial"/>
          <w:sz w:val="20"/>
          <w:szCs w:val="20"/>
        </w:rPr>
        <w:t xml:space="preserve"> Sutherland SE</w:t>
      </w:r>
      <w:r w:rsidR="00970A3D">
        <w:rPr>
          <w:rFonts w:ascii="Arial" w:hAnsi="Arial" w:cs="Arial"/>
          <w:sz w:val="20"/>
          <w:szCs w:val="20"/>
        </w:rPr>
        <w:t>,</w:t>
      </w:r>
      <w:r w:rsidRPr="00322787">
        <w:rPr>
          <w:rFonts w:ascii="Arial" w:hAnsi="Arial" w:cs="Arial"/>
          <w:sz w:val="20"/>
          <w:szCs w:val="20"/>
        </w:rPr>
        <w:t xml:space="preserve"> Björkelund C</w:t>
      </w:r>
      <w:r w:rsidR="00970A3D">
        <w:rPr>
          <w:rFonts w:ascii="Arial" w:hAnsi="Arial" w:cs="Arial"/>
          <w:sz w:val="20"/>
          <w:szCs w:val="20"/>
        </w:rPr>
        <w:t>,</w:t>
      </w:r>
      <w:r w:rsidRPr="00322787">
        <w:rPr>
          <w:rFonts w:ascii="Arial" w:hAnsi="Arial" w:cs="Arial"/>
          <w:sz w:val="20"/>
          <w:szCs w:val="20"/>
        </w:rPr>
        <w:t xml:space="preserve"> Blazer DG</w:t>
      </w:r>
      <w:r w:rsidR="00970A3D">
        <w:rPr>
          <w:rFonts w:ascii="Arial" w:hAnsi="Arial" w:cs="Arial"/>
          <w:sz w:val="20"/>
          <w:szCs w:val="20"/>
        </w:rPr>
        <w:t>,</w:t>
      </w:r>
      <w:r w:rsidRPr="00322787">
        <w:rPr>
          <w:rFonts w:ascii="Arial" w:hAnsi="Arial" w:cs="Arial"/>
          <w:sz w:val="20"/>
          <w:szCs w:val="20"/>
        </w:rPr>
        <w:t xml:space="preserve"> Wassertheil-Smoller S</w:t>
      </w:r>
      <w:r w:rsidR="00970A3D">
        <w:rPr>
          <w:rFonts w:ascii="Arial" w:hAnsi="Arial" w:cs="Arial"/>
          <w:sz w:val="20"/>
          <w:szCs w:val="20"/>
        </w:rPr>
        <w:t>,</w:t>
      </w:r>
      <w:r w:rsidRPr="00322787">
        <w:rPr>
          <w:rFonts w:ascii="Arial" w:hAnsi="Arial" w:cs="Arial"/>
          <w:sz w:val="20"/>
          <w:szCs w:val="20"/>
        </w:rPr>
        <w:t xml:space="preserve"> Onat A</w:t>
      </w:r>
      <w:r w:rsidR="00970A3D">
        <w:rPr>
          <w:rFonts w:ascii="Arial" w:hAnsi="Arial" w:cs="Arial"/>
          <w:sz w:val="20"/>
          <w:szCs w:val="20"/>
        </w:rPr>
        <w:t>,</w:t>
      </w:r>
      <w:r w:rsidRPr="00322787">
        <w:rPr>
          <w:rFonts w:ascii="Arial" w:hAnsi="Arial" w:cs="Arial"/>
          <w:sz w:val="20"/>
          <w:szCs w:val="20"/>
        </w:rPr>
        <w:t xml:space="preserve"> Ibañez AM</w:t>
      </w:r>
      <w:r w:rsidR="00970A3D">
        <w:rPr>
          <w:rFonts w:ascii="Arial" w:hAnsi="Arial" w:cs="Arial"/>
          <w:sz w:val="20"/>
          <w:szCs w:val="20"/>
        </w:rPr>
        <w:t>,</w:t>
      </w:r>
      <w:r w:rsidRPr="00322787">
        <w:rPr>
          <w:rFonts w:ascii="Arial" w:hAnsi="Arial" w:cs="Arial"/>
          <w:sz w:val="20"/>
          <w:szCs w:val="20"/>
        </w:rPr>
        <w:t xml:space="preserve"> Casiglia E</w:t>
      </w:r>
      <w:r w:rsidR="00970A3D">
        <w:rPr>
          <w:rFonts w:ascii="Arial" w:hAnsi="Arial" w:cs="Arial"/>
          <w:sz w:val="20"/>
          <w:szCs w:val="20"/>
        </w:rPr>
        <w:t>,</w:t>
      </w:r>
      <w:r w:rsidRPr="00322787">
        <w:rPr>
          <w:rFonts w:ascii="Arial" w:hAnsi="Arial" w:cs="Arial"/>
          <w:sz w:val="20"/>
          <w:szCs w:val="20"/>
        </w:rPr>
        <w:t xml:space="preserve"> Jukema W</w:t>
      </w:r>
      <w:r w:rsidR="00970A3D">
        <w:rPr>
          <w:rFonts w:ascii="Arial" w:hAnsi="Arial" w:cs="Arial"/>
          <w:sz w:val="20"/>
          <w:szCs w:val="20"/>
        </w:rPr>
        <w:t>,</w:t>
      </w:r>
      <w:r w:rsidRPr="00322787">
        <w:rPr>
          <w:rFonts w:ascii="Arial" w:hAnsi="Arial" w:cs="Arial"/>
          <w:sz w:val="20"/>
          <w:szCs w:val="20"/>
        </w:rPr>
        <w:t xml:space="preserve"> Simpson LM</w:t>
      </w:r>
      <w:r w:rsidR="00970A3D">
        <w:rPr>
          <w:rFonts w:ascii="Arial" w:hAnsi="Arial" w:cs="Arial"/>
          <w:sz w:val="20"/>
          <w:szCs w:val="20"/>
        </w:rPr>
        <w:t>,</w:t>
      </w:r>
      <w:r w:rsidRPr="00322787">
        <w:rPr>
          <w:rFonts w:ascii="Arial" w:hAnsi="Arial" w:cs="Arial"/>
          <w:sz w:val="20"/>
          <w:szCs w:val="20"/>
        </w:rPr>
        <w:t xml:space="preserve"> Giampaoli S</w:t>
      </w:r>
      <w:r w:rsidR="00970A3D">
        <w:rPr>
          <w:rFonts w:ascii="Arial" w:hAnsi="Arial" w:cs="Arial"/>
          <w:sz w:val="20"/>
          <w:szCs w:val="20"/>
        </w:rPr>
        <w:t>,</w:t>
      </w:r>
      <w:r w:rsidRPr="00322787">
        <w:rPr>
          <w:rFonts w:ascii="Arial" w:hAnsi="Arial" w:cs="Arial"/>
          <w:sz w:val="20"/>
          <w:szCs w:val="20"/>
        </w:rPr>
        <w:t xml:space="preserve"> Nordestgaard BG</w:t>
      </w:r>
      <w:r w:rsidR="00970A3D">
        <w:rPr>
          <w:rFonts w:ascii="Arial" w:hAnsi="Arial" w:cs="Arial"/>
          <w:sz w:val="20"/>
          <w:szCs w:val="20"/>
        </w:rPr>
        <w:t>,</w:t>
      </w:r>
      <w:r w:rsidRPr="00322787">
        <w:rPr>
          <w:rFonts w:ascii="Arial" w:hAnsi="Arial" w:cs="Arial"/>
          <w:sz w:val="20"/>
          <w:szCs w:val="20"/>
        </w:rPr>
        <w:t xml:space="preserve"> Selmer R</w:t>
      </w:r>
      <w:r w:rsidR="00970A3D">
        <w:rPr>
          <w:rFonts w:ascii="Arial" w:hAnsi="Arial" w:cs="Arial"/>
          <w:sz w:val="20"/>
          <w:szCs w:val="20"/>
        </w:rPr>
        <w:t>,</w:t>
      </w:r>
      <w:r w:rsidRPr="00322787">
        <w:rPr>
          <w:rFonts w:ascii="Arial" w:hAnsi="Arial" w:cs="Arial"/>
          <w:sz w:val="20"/>
          <w:szCs w:val="20"/>
        </w:rPr>
        <w:t xml:space="preserve"> Wennberg P</w:t>
      </w:r>
      <w:r w:rsidR="00970A3D">
        <w:rPr>
          <w:rFonts w:ascii="Arial" w:hAnsi="Arial" w:cs="Arial"/>
          <w:sz w:val="20"/>
          <w:szCs w:val="20"/>
        </w:rPr>
        <w:t>,</w:t>
      </w:r>
      <w:r w:rsidRPr="00322787">
        <w:rPr>
          <w:rFonts w:ascii="Arial" w:hAnsi="Arial" w:cs="Arial"/>
          <w:sz w:val="20"/>
          <w:szCs w:val="20"/>
        </w:rPr>
        <w:t xml:space="preserve"> Kauhanen J</w:t>
      </w:r>
      <w:r w:rsidR="00970A3D">
        <w:rPr>
          <w:rFonts w:ascii="Arial" w:hAnsi="Arial" w:cs="Arial"/>
          <w:sz w:val="20"/>
          <w:szCs w:val="20"/>
        </w:rPr>
        <w:t>,</w:t>
      </w:r>
      <w:r w:rsidRPr="00322787">
        <w:rPr>
          <w:rFonts w:ascii="Arial" w:hAnsi="Arial" w:cs="Arial"/>
          <w:sz w:val="20"/>
          <w:szCs w:val="20"/>
        </w:rPr>
        <w:t xml:space="preserve"> Salonen JT</w:t>
      </w:r>
      <w:r w:rsidR="00970A3D">
        <w:rPr>
          <w:rFonts w:ascii="Arial" w:hAnsi="Arial" w:cs="Arial"/>
          <w:sz w:val="20"/>
          <w:szCs w:val="20"/>
        </w:rPr>
        <w:t>, Dankner</w:t>
      </w:r>
      <w:r w:rsidRPr="00322787">
        <w:rPr>
          <w:rFonts w:ascii="Arial" w:hAnsi="Arial" w:cs="Arial"/>
          <w:sz w:val="20"/>
          <w:szCs w:val="20"/>
        </w:rPr>
        <w:t xml:space="preserve"> R</w:t>
      </w:r>
      <w:r w:rsidR="00970A3D">
        <w:rPr>
          <w:rFonts w:ascii="Arial" w:hAnsi="Arial" w:cs="Arial"/>
          <w:sz w:val="20"/>
          <w:szCs w:val="20"/>
        </w:rPr>
        <w:t>,</w:t>
      </w:r>
      <w:r w:rsidRPr="00322787">
        <w:rPr>
          <w:rFonts w:ascii="Arial" w:hAnsi="Arial" w:cs="Arial"/>
          <w:sz w:val="20"/>
          <w:szCs w:val="20"/>
        </w:rPr>
        <w:t xml:space="preserve"> Barrett-Connor E</w:t>
      </w:r>
      <w:r w:rsidR="00970A3D">
        <w:rPr>
          <w:rFonts w:ascii="Arial" w:hAnsi="Arial" w:cs="Arial"/>
          <w:sz w:val="20"/>
          <w:szCs w:val="20"/>
        </w:rPr>
        <w:t>,</w:t>
      </w:r>
      <w:r w:rsidRPr="00322787">
        <w:rPr>
          <w:rFonts w:ascii="Arial" w:hAnsi="Arial" w:cs="Arial"/>
          <w:sz w:val="20"/>
          <w:szCs w:val="20"/>
        </w:rPr>
        <w:t xml:space="preserve"> Kavousi M</w:t>
      </w:r>
      <w:r w:rsidR="00970A3D">
        <w:rPr>
          <w:rFonts w:ascii="Arial" w:hAnsi="Arial" w:cs="Arial"/>
          <w:sz w:val="20"/>
          <w:szCs w:val="20"/>
        </w:rPr>
        <w:t>,</w:t>
      </w:r>
      <w:r w:rsidRPr="00322787">
        <w:rPr>
          <w:rFonts w:ascii="Arial" w:hAnsi="Arial" w:cs="Arial"/>
          <w:sz w:val="20"/>
          <w:szCs w:val="20"/>
        </w:rPr>
        <w:t xml:space="preserve"> Gudnason V</w:t>
      </w:r>
      <w:r w:rsidR="00970A3D">
        <w:rPr>
          <w:rFonts w:ascii="Arial" w:hAnsi="Arial" w:cs="Arial"/>
          <w:sz w:val="20"/>
          <w:szCs w:val="20"/>
        </w:rPr>
        <w:t>,</w:t>
      </w:r>
      <w:r w:rsidRPr="00322787">
        <w:rPr>
          <w:rFonts w:ascii="Arial" w:hAnsi="Arial" w:cs="Arial"/>
          <w:sz w:val="20"/>
          <w:szCs w:val="20"/>
        </w:rPr>
        <w:t xml:space="preserve"> Evans D</w:t>
      </w:r>
      <w:r w:rsidR="00970A3D">
        <w:rPr>
          <w:rFonts w:ascii="Arial" w:hAnsi="Arial" w:cs="Arial"/>
          <w:sz w:val="20"/>
          <w:szCs w:val="20"/>
        </w:rPr>
        <w:t>, Wallace</w:t>
      </w:r>
      <w:r w:rsidRPr="00322787">
        <w:rPr>
          <w:rFonts w:ascii="Arial" w:hAnsi="Arial" w:cs="Arial"/>
          <w:sz w:val="20"/>
          <w:szCs w:val="20"/>
        </w:rPr>
        <w:t xml:space="preserve"> RB</w:t>
      </w:r>
      <w:r w:rsidR="00970A3D">
        <w:rPr>
          <w:rFonts w:ascii="Arial" w:hAnsi="Arial" w:cs="Arial"/>
          <w:sz w:val="20"/>
          <w:szCs w:val="20"/>
        </w:rPr>
        <w:t>,</w:t>
      </w:r>
      <w:r w:rsidRPr="00322787">
        <w:rPr>
          <w:rFonts w:ascii="Arial" w:hAnsi="Arial" w:cs="Arial"/>
          <w:sz w:val="20"/>
          <w:szCs w:val="20"/>
        </w:rPr>
        <w:t xml:space="preserve"> Cushman M</w:t>
      </w:r>
      <w:r w:rsidR="00970A3D">
        <w:rPr>
          <w:rFonts w:ascii="Arial" w:hAnsi="Arial" w:cs="Arial"/>
          <w:sz w:val="20"/>
          <w:szCs w:val="20"/>
        </w:rPr>
        <w:t>,</w:t>
      </w:r>
      <w:r w:rsidRPr="00322787">
        <w:rPr>
          <w:rFonts w:ascii="Arial" w:hAnsi="Arial" w:cs="Arial"/>
          <w:sz w:val="20"/>
          <w:szCs w:val="20"/>
        </w:rPr>
        <w:t xml:space="preserve"> D'Agostino RB</w:t>
      </w:r>
      <w:r w:rsidR="00970A3D">
        <w:rPr>
          <w:rFonts w:ascii="Arial" w:hAnsi="Arial" w:cs="Arial"/>
          <w:sz w:val="20"/>
          <w:szCs w:val="20"/>
        </w:rPr>
        <w:t>,</w:t>
      </w:r>
      <w:r w:rsidRPr="00322787">
        <w:rPr>
          <w:rFonts w:ascii="Arial" w:hAnsi="Arial" w:cs="Arial"/>
          <w:sz w:val="20"/>
          <w:szCs w:val="20"/>
        </w:rPr>
        <w:t xml:space="preserve"> Umans JG</w:t>
      </w:r>
      <w:r w:rsidR="00970A3D">
        <w:rPr>
          <w:rFonts w:ascii="Arial" w:hAnsi="Arial" w:cs="Arial"/>
          <w:sz w:val="20"/>
          <w:szCs w:val="20"/>
        </w:rPr>
        <w:t>,</w:t>
      </w:r>
      <w:r w:rsidRPr="00322787">
        <w:rPr>
          <w:rFonts w:ascii="Arial" w:hAnsi="Arial" w:cs="Arial"/>
          <w:sz w:val="20"/>
          <w:szCs w:val="20"/>
        </w:rPr>
        <w:t xml:space="preserve"> Kiyohara Y</w:t>
      </w:r>
      <w:r w:rsidR="00970A3D">
        <w:rPr>
          <w:rFonts w:ascii="Arial" w:hAnsi="Arial" w:cs="Arial"/>
          <w:sz w:val="20"/>
          <w:szCs w:val="20"/>
        </w:rPr>
        <w:t>,</w:t>
      </w:r>
      <w:r w:rsidRPr="00322787">
        <w:rPr>
          <w:rFonts w:ascii="Arial" w:hAnsi="Arial" w:cs="Arial"/>
          <w:sz w:val="20"/>
          <w:szCs w:val="20"/>
        </w:rPr>
        <w:t xml:space="preserve"> Nakagawa H</w:t>
      </w:r>
      <w:r w:rsidR="00970A3D">
        <w:rPr>
          <w:rFonts w:ascii="Arial" w:hAnsi="Arial" w:cs="Arial"/>
          <w:sz w:val="20"/>
          <w:szCs w:val="20"/>
        </w:rPr>
        <w:t>,</w:t>
      </w:r>
      <w:r w:rsidRPr="00322787">
        <w:rPr>
          <w:rFonts w:ascii="Arial" w:hAnsi="Arial" w:cs="Arial"/>
          <w:sz w:val="20"/>
          <w:szCs w:val="20"/>
        </w:rPr>
        <w:t xml:space="preserve"> Sato S</w:t>
      </w:r>
      <w:r w:rsidR="00970A3D">
        <w:rPr>
          <w:rFonts w:ascii="Arial" w:hAnsi="Arial" w:cs="Arial"/>
          <w:sz w:val="20"/>
          <w:szCs w:val="20"/>
        </w:rPr>
        <w:t>,</w:t>
      </w:r>
      <w:r w:rsidRPr="00322787">
        <w:rPr>
          <w:rFonts w:ascii="Arial" w:hAnsi="Arial" w:cs="Arial"/>
          <w:sz w:val="20"/>
          <w:szCs w:val="20"/>
        </w:rPr>
        <w:t xml:space="preserve"> Gillum RF</w:t>
      </w:r>
      <w:r w:rsidR="00970A3D">
        <w:rPr>
          <w:rFonts w:ascii="Arial" w:hAnsi="Arial" w:cs="Arial"/>
          <w:sz w:val="20"/>
          <w:szCs w:val="20"/>
        </w:rPr>
        <w:t>, Folsom</w:t>
      </w:r>
      <w:r w:rsidRPr="00322787">
        <w:rPr>
          <w:rFonts w:ascii="Arial" w:hAnsi="Arial" w:cs="Arial"/>
          <w:sz w:val="20"/>
          <w:szCs w:val="20"/>
        </w:rPr>
        <w:t xml:space="preserve"> AR</w:t>
      </w:r>
      <w:r w:rsidR="00970A3D">
        <w:rPr>
          <w:rFonts w:ascii="Arial" w:hAnsi="Arial" w:cs="Arial"/>
          <w:sz w:val="20"/>
          <w:szCs w:val="20"/>
        </w:rPr>
        <w:t>, Schouw</w:t>
      </w:r>
      <w:r w:rsidRPr="00322787">
        <w:rPr>
          <w:rFonts w:ascii="Arial" w:hAnsi="Arial" w:cs="Arial"/>
          <w:sz w:val="20"/>
          <w:szCs w:val="20"/>
        </w:rPr>
        <w:t xml:space="preserve"> YT</w:t>
      </w:r>
      <w:r w:rsidR="00970A3D">
        <w:rPr>
          <w:rFonts w:ascii="Arial" w:hAnsi="Arial" w:cs="Arial"/>
          <w:sz w:val="20"/>
          <w:szCs w:val="20"/>
        </w:rPr>
        <w:t>,</w:t>
      </w:r>
      <w:r w:rsidRPr="00322787">
        <w:rPr>
          <w:rFonts w:ascii="Arial" w:hAnsi="Arial" w:cs="Arial"/>
          <w:sz w:val="20"/>
          <w:szCs w:val="20"/>
        </w:rPr>
        <w:t xml:space="preserve"> Moons KG</w:t>
      </w:r>
      <w:r w:rsidR="00970A3D">
        <w:rPr>
          <w:rFonts w:ascii="Arial" w:hAnsi="Arial" w:cs="Arial"/>
          <w:sz w:val="20"/>
          <w:szCs w:val="20"/>
        </w:rPr>
        <w:t>,</w:t>
      </w:r>
      <w:r w:rsidRPr="00322787">
        <w:rPr>
          <w:rFonts w:ascii="Arial" w:hAnsi="Arial" w:cs="Arial"/>
          <w:sz w:val="20"/>
          <w:szCs w:val="20"/>
        </w:rPr>
        <w:t xml:space="preserve"> Griffi</w:t>
      </w:r>
      <w:r w:rsidR="00970A3D">
        <w:rPr>
          <w:rFonts w:ascii="Arial" w:hAnsi="Arial" w:cs="Arial"/>
          <w:sz w:val="20"/>
          <w:szCs w:val="20"/>
        </w:rPr>
        <w:t>n</w:t>
      </w:r>
      <w:r w:rsidRPr="00322787">
        <w:rPr>
          <w:rFonts w:ascii="Arial" w:hAnsi="Arial" w:cs="Arial"/>
          <w:sz w:val="20"/>
          <w:szCs w:val="20"/>
        </w:rPr>
        <w:t xml:space="preserve"> SJ</w:t>
      </w:r>
      <w:r w:rsidR="00970A3D">
        <w:rPr>
          <w:rFonts w:ascii="Arial" w:hAnsi="Arial" w:cs="Arial"/>
          <w:sz w:val="20"/>
          <w:szCs w:val="20"/>
        </w:rPr>
        <w:t>,</w:t>
      </w:r>
      <w:r w:rsidRPr="00322787">
        <w:rPr>
          <w:rFonts w:ascii="Arial" w:hAnsi="Arial" w:cs="Arial"/>
          <w:sz w:val="20"/>
          <w:szCs w:val="20"/>
        </w:rPr>
        <w:t xml:space="preserve"> Sattar N</w:t>
      </w:r>
      <w:r w:rsidR="00970A3D">
        <w:rPr>
          <w:rFonts w:ascii="Arial" w:hAnsi="Arial" w:cs="Arial"/>
          <w:sz w:val="20"/>
          <w:szCs w:val="20"/>
        </w:rPr>
        <w:t>, Wareham</w:t>
      </w:r>
      <w:r w:rsidRPr="00322787">
        <w:rPr>
          <w:rFonts w:ascii="Arial" w:hAnsi="Arial" w:cs="Arial"/>
          <w:sz w:val="20"/>
          <w:szCs w:val="20"/>
        </w:rPr>
        <w:t xml:space="preserve"> NJ</w:t>
      </w:r>
      <w:r w:rsidR="00970A3D">
        <w:rPr>
          <w:rFonts w:ascii="Arial" w:hAnsi="Arial" w:cs="Arial"/>
          <w:sz w:val="20"/>
          <w:szCs w:val="20"/>
        </w:rPr>
        <w:t>,</w:t>
      </w:r>
      <w:r w:rsidRPr="00322787">
        <w:rPr>
          <w:rFonts w:ascii="Arial" w:hAnsi="Arial" w:cs="Arial"/>
          <w:sz w:val="20"/>
          <w:szCs w:val="20"/>
        </w:rPr>
        <w:t xml:space="preserve"> Selvin E</w:t>
      </w:r>
      <w:r w:rsidR="00970A3D">
        <w:rPr>
          <w:rFonts w:ascii="Arial" w:hAnsi="Arial" w:cs="Arial"/>
          <w:sz w:val="20"/>
          <w:szCs w:val="20"/>
        </w:rPr>
        <w:t>,</w:t>
      </w:r>
      <w:r w:rsidRPr="00322787">
        <w:rPr>
          <w:rFonts w:ascii="Arial" w:hAnsi="Arial" w:cs="Arial"/>
          <w:sz w:val="20"/>
          <w:szCs w:val="20"/>
        </w:rPr>
        <w:t xml:space="preserve"> Thompson SG</w:t>
      </w:r>
      <w:r w:rsidR="00970A3D">
        <w:rPr>
          <w:rFonts w:ascii="Arial" w:hAnsi="Arial" w:cs="Arial"/>
          <w:sz w:val="20"/>
          <w:szCs w:val="20"/>
        </w:rPr>
        <w:t>,</w:t>
      </w:r>
      <w:r w:rsidRPr="00322787">
        <w:rPr>
          <w:rFonts w:ascii="Arial" w:hAnsi="Arial" w:cs="Arial"/>
          <w:sz w:val="20"/>
          <w:szCs w:val="20"/>
        </w:rPr>
        <w:t xml:space="preserve"> Danesh J. </w:t>
      </w:r>
      <w:r w:rsidRPr="00322787">
        <w:rPr>
          <w:rFonts w:ascii="Arial" w:hAnsi="Arial" w:cs="Arial"/>
          <w:b/>
          <w:i/>
          <w:sz w:val="20"/>
          <w:szCs w:val="20"/>
        </w:rPr>
        <w:t>Glycated hemoglobin measurement and prediction of cardiovascular disease.</w:t>
      </w:r>
      <w:r w:rsidRPr="00322787">
        <w:rPr>
          <w:rFonts w:ascii="Arial" w:hAnsi="Arial" w:cs="Arial"/>
          <w:sz w:val="20"/>
          <w:szCs w:val="20"/>
        </w:rPr>
        <w:t> JAMA 2014 Mar 26</w:t>
      </w:r>
      <w:r w:rsidR="00970A3D">
        <w:rPr>
          <w:rFonts w:ascii="Arial" w:hAnsi="Arial" w:cs="Arial"/>
          <w:sz w:val="20"/>
          <w:szCs w:val="20"/>
        </w:rPr>
        <w:t xml:space="preserve">. </w:t>
      </w:r>
      <w:r w:rsidRPr="00322787">
        <w:rPr>
          <w:rFonts w:ascii="Arial" w:hAnsi="Arial" w:cs="Arial"/>
          <w:sz w:val="20"/>
          <w:szCs w:val="20"/>
        </w:rPr>
        <w:t>PMC4386007 PM: 24668104. </w:t>
      </w:r>
    </w:p>
    <w:p w14:paraId="4A279D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Ellis J, Lange EM, Li J, Dupuis J, Baumert J, Walston JD, Keating BJ, Durda P, Fox ER, Palmer CD, Meng YA, Young T, Farlow DN, Schnabel RB, Marzi CS, Larkin E, Martin LW, Bis JC, Auer P, Ramachandran VS, Gabriel SB, Willis MS, Pankow JS, Papanicolaou GJ, Rotter JI, Ballantyne CM, Gross MD, Lettre G, Wilson JG, Peters U, Koenig W, Tracy RP, Redline S, Reiner AP, Benjamin EJ, Lange LA. </w:t>
      </w:r>
      <w:r w:rsidRPr="00322787">
        <w:rPr>
          <w:rFonts w:ascii="Arial" w:hAnsi="Arial" w:cs="Arial"/>
          <w:b/>
          <w:bCs/>
          <w:i/>
          <w:iCs/>
          <w:sz w:val="20"/>
          <w:szCs w:val="20"/>
        </w:rPr>
        <w:t>Large multiethnic Candidate Gene Study for C-reactive protein levels: identification of a novel association at CD36 in African Americans</w:t>
      </w:r>
      <w:r w:rsidRPr="00322787">
        <w:rPr>
          <w:rFonts w:ascii="Arial" w:hAnsi="Arial" w:cs="Arial"/>
          <w:b/>
          <w:bCs/>
          <w:sz w:val="20"/>
          <w:szCs w:val="20"/>
        </w:rPr>
        <w:t xml:space="preserve">. </w:t>
      </w:r>
      <w:r w:rsidRPr="00322787">
        <w:rPr>
          <w:rFonts w:ascii="Arial" w:hAnsi="Arial" w:cs="Arial"/>
          <w:sz w:val="20"/>
          <w:szCs w:val="20"/>
        </w:rPr>
        <w:t>Hum Genet, Aug., 2014. Vol. 133, issue 8, pp. 985-995. PM:24643644. PMC4104766.</w:t>
      </w:r>
    </w:p>
    <w:p w14:paraId="6CDC0D4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Escott-Price V, Bellenguez C, Wang LS, Choi SH, Harold D, Jones L, Holmans P, Gerrish A, Vedernikov A, Richards A, DeStefano AL, Lambert JC, Ibrahim-Verbaas CA, Naj AC, Sims R, Jun G, Bis JC, Beecham GW, Grenier-Boley B, Russo G, Thornton-Wells TA, Denning N, Smith AV, Chouraki V, Thomas C, Ikram MA, Zelenika D, Vardarajan BN, Kamatani Y, Lin CF, Schmidt H, Kunkle B, Dunstan ML, Vronskaya M, United Kingdom Brain Expression Consortium, Johnson AD, Ruiz A, Bihoreau MT, Reitz C, Pasquier F, Hollingworth P, Hanon O, Fitzpatrick AL, Buxbaum JD, Campion D, Crane PK, Baldwin C, Becker T, Gudnason V, Cruchaga C, Craig D, Amin N, Berr C, Lopez OL, De Jager PL, Deramecourt V, Johnston JA, Evans D, Lovestone S, Letenneur L, Hernandez I, Rubinsztein DC, Eiriksdottir G, Sleegers K, Goate AM, Fievet N, Huentelman MJ, Gill M, Brown K, Kamboh MI, Keller L, Barberger-Gateau P, McGuinness B, Larson EB, Myers AJ, Dufouil C, Todd S, Wallon D, Love S, Rogaeva E, Gallacher J, George-Hyslop PS, Clarimon J, Lleo A, Bayer A, Tsuang DW, Yu L, Tsolaki M, Bossu P, Spalletta G, Proitsi P, Collinge J, Sorbi S, Garcia FS, Fox NC, Hardy J, Naranjo MC, Bosco P, Clarke R, Brayne C, Galimberti D, Scarpini E, Bonuccelli U, Mancuso M, Siciliano G, Moebus S, Mecocci P, Zompo MD, Maier W, Hampel H, Pilotto A, Frank-Garcia A, Panza F, Solfrizzi V, Caffarra P, Nacmias B, Perry W, Mayhaus M, Lannfelt L, Hakonarson H, Pichler S, Carrasquillo MM, Ingelsson M, Beekly D, Alvarez V, Zou F, Valladares O, Younkin SG, Coto E, Hamilton-Nelson KL, Gu W, Razquin C, Pastor P, Mateo I, Owen MJ, Faber KM, Jonsson PV, Combarros O, O'Donovan MC, Cantwell LB, Soininen H, Blacker D, Mead S, Mosley TH, Jr., Bennett DA, Harris TB, Fratiglioni L, Holmes C, de Bruijn RF, Passmore P, Montine TJ, Bettens K, Rotter JI, Brice A, Morgan K, Foroud TM, Kukull WA, Hannequin D, Powell JF, Nalls MA, Ritchie K, Lunetta KL, Kauwe JS, Boerwinkle E, Riemenschneider M, Boada M, Hiltunen M, Martin ER, Schmidt R, Rujescu D, Dartigues JF, Mayeux R, Tzourio C, Hofman A, Nothen MM, Graff C, Psaty BM, Haines JL, Lathrop M, Pericak-Vance MA, Launer LJ, Van BC, Farrer LA, van Duijn CM, Ramirez A, Seshadri S, Schellenberg GD, Amouyel P, Williams J. </w:t>
      </w:r>
      <w:r w:rsidRPr="00322787">
        <w:rPr>
          <w:rFonts w:ascii="Arial" w:hAnsi="Arial" w:cs="Arial"/>
          <w:b/>
          <w:bCs/>
          <w:i/>
          <w:iCs/>
          <w:sz w:val="20"/>
          <w:szCs w:val="20"/>
        </w:rPr>
        <w:t>Gene-wide analysis detects two new susceptibility genes for Alzheimer's disease</w:t>
      </w:r>
      <w:r w:rsidRPr="00322787">
        <w:rPr>
          <w:rFonts w:ascii="Arial" w:hAnsi="Arial" w:cs="Arial"/>
          <w:b/>
          <w:bCs/>
          <w:sz w:val="20"/>
          <w:szCs w:val="20"/>
        </w:rPr>
        <w:t xml:space="preserve">. </w:t>
      </w:r>
      <w:r w:rsidRPr="00322787">
        <w:rPr>
          <w:rFonts w:ascii="Arial" w:hAnsi="Arial" w:cs="Arial"/>
          <w:sz w:val="20"/>
          <w:szCs w:val="20"/>
        </w:rPr>
        <w:t>PLoS One, 2014. Vol. 9, issue 6, pp. e94661. PM:24922517. PMC4055488.</w:t>
      </w:r>
    </w:p>
    <w:p w14:paraId="50F6CCB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Fan VS, Locke ER, Diehr P, Wilsdon A, Enright P, Yende S, Avdalovic M, Barr G, Kapur VK, Thomas R, Krishnan JA, L</w:t>
      </w:r>
      <w:r w:rsidR="00970A3D">
        <w:rPr>
          <w:rFonts w:ascii="Arial" w:hAnsi="Arial" w:cs="Arial"/>
          <w:sz w:val="20"/>
          <w:szCs w:val="20"/>
        </w:rPr>
        <w:t xml:space="preserve">ovasi G, Thielke S. </w:t>
      </w:r>
      <w:r w:rsidRPr="00322787">
        <w:rPr>
          <w:rFonts w:ascii="Arial" w:hAnsi="Arial" w:cs="Arial"/>
          <w:b/>
          <w:bCs/>
          <w:i/>
          <w:iCs/>
          <w:sz w:val="20"/>
          <w:szCs w:val="20"/>
        </w:rPr>
        <w:t>Disability and Recovery of Independent Function in Obstructive Lung Disease: The Cardiovascular Health Study</w:t>
      </w:r>
      <w:r w:rsidRPr="00322787">
        <w:rPr>
          <w:rFonts w:ascii="Arial" w:hAnsi="Arial" w:cs="Arial"/>
          <w:b/>
          <w:bCs/>
          <w:sz w:val="20"/>
          <w:szCs w:val="20"/>
        </w:rPr>
        <w:t xml:space="preserve">. </w:t>
      </w:r>
      <w:r w:rsidRPr="00322787">
        <w:rPr>
          <w:rFonts w:ascii="Arial" w:hAnsi="Arial" w:cs="Arial"/>
          <w:sz w:val="20"/>
          <w:szCs w:val="20"/>
        </w:rPr>
        <w:t>Respiration, Sept. 9, 2014.  PM:25228204. PMC4197928.</w:t>
      </w:r>
    </w:p>
    <w:p w14:paraId="271853A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Ferket BS, van Kempen BJ, Wieberdink RG, Steyerberg EW, Koudstaal PJ, Hofman A, Shahar E, Gottesman RF, Rosamond W, Kizer JR, Kronmal RA, Psaty BM</w:t>
      </w:r>
      <w:r w:rsidR="004F34B3" w:rsidRPr="00322787">
        <w:rPr>
          <w:rFonts w:ascii="Arial" w:hAnsi="Arial" w:cs="Arial"/>
          <w:sz w:val="20"/>
          <w:szCs w:val="20"/>
        </w:rPr>
        <w:t xml:space="preserve">, Longstreth WT, Jr., Mosley T, </w:t>
      </w:r>
      <w:r w:rsidR="00970A3D">
        <w:rPr>
          <w:rFonts w:ascii="Arial" w:hAnsi="Arial" w:cs="Arial"/>
          <w:sz w:val="20"/>
          <w:szCs w:val="20"/>
        </w:rPr>
        <w:t>Folsom AR, Hunink MG, Ikram MA.</w:t>
      </w:r>
      <w:r w:rsidRPr="00322787">
        <w:rPr>
          <w:rFonts w:ascii="Arial" w:hAnsi="Arial" w:cs="Arial"/>
          <w:sz w:val="20"/>
          <w:szCs w:val="20"/>
        </w:rPr>
        <w:t xml:space="preserve"> </w:t>
      </w:r>
      <w:r w:rsidRPr="00322787">
        <w:rPr>
          <w:rFonts w:ascii="Arial" w:hAnsi="Arial" w:cs="Arial"/>
          <w:b/>
          <w:bCs/>
          <w:i/>
          <w:iCs/>
          <w:sz w:val="20"/>
          <w:szCs w:val="20"/>
        </w:rPr>
        <w:t>Separate prediction of intracerebral hemorrhage and ischemic stroke</w:t>
      </w:r>
      <w:r w:rsidRPr="00322787">
        <w:rPr>
          <w:rFonts w:ascii="Arial" w:hAnsi="Arial" w:cs="Arial"/>
          <w:b/>
          <w:bCs/>
          <w:sz w:val="20"/>
          <w:szCs w:val="20"/>
        </w:rPr>
        <w:t>.</w:t>
      </w:r>
      <w:r w:rsidRPr="00322787">
        <w:rPr>
          <w:rFonts w:ascii="Arial" w:hAnsi="Arial" w:cs="Arial"/>
          <w:sz w:val="20"/>
          <w:szCs w:val="20"/>
        </w:rPr>
        <w:t xml:space="preserve"> Neurology, Apr. 23, 2014. PM:24759844. PMC4035707.</w:t>
      </w:r>
    </w:p>
    <w:p w14:paraId="6B4D4E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Fitzpatrick AL, Irizarry MC, Cushman M, Jenny NS, Chi GC, Koro C. </w:t>
      </w:r>
      <w:r w:rsidRPr="00322787">
        <w:rPr>
          <w:rFonts w:ascii="Arial" w:hAnsi="Arial" w:cs="Arial"/>
          <w:b/>
          <w:bCs/>
          <w:i/>
          <w:iCs/>
          <w:sz w:val="20"/>
          <w:szCs w:val="20"/>
        </w:rPr>
        <w:t>Lipoprotein-associated phospholipase A and risk of dementia in the Cardiovascular Health Study</w:t>
      </w:r>
      <w:r w:rsidRPr="00322787">
        <w:rPr>
          <w:rFonts w:ascii="Arial" w:hAnsi="Arial" w:cs="Arial"/>
          <w:b/>
          <w:bCs/>
          <w:sz w:val="20"/>
          <w:szCs w:val="20"/>
        </w:rPr>
        <w:t xml:space="preserve">. </w:t>
      </w:r>
      <w:r w:rsidRPr="00322787">
        <w:rPr>
          <w:rFonts w:ascii="Arial" w:hAnsi="Arial" w:cs="Arial"/>
          <w:sz w:val="20"/>
          <w:szCs w:val="20"/>
        </w:rPr>
        <w:t>Atherosclerosis, May 22, 2014. Vol. 235, issue 2, pp. 384-391. PM:24929287. PMC4096578.</w:t>
      </w:r>
    </w:p>
    <w:p w14:paraId="0FD536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Folsom AR, Lutsey PL, Nambi V, deFilippi CR, Heckbert</w:t>
      </w:r>
      <w:r w:rsidR="00970A3D">
        <w:rPr>
          <w:rFonts w:ascii="Arial" w:hAnsi="Arial" w:cs="Arial"/>
          <w:sz w:val="20"/>
          <w:szCs w:val="20"/>
        </w:rPr>
        <w:t xml:space="preserve"> SR, Cushman M, Ballantyne CM. </w:t>
      </w:r>
      <w:r w:rsidRPr="00322787">
        <w:rPr>
          <w:rFonts w:ascii="Arial" w:hAnsi="Arial" w:cs="Arial"/>
          <w:b/>
          <w:bCs/>
          <w:i/>
          <w:iCs/>
          <w:sz w:val="20"/>
          <w:szCs w:val="20"/>
        </w:rPr>
        <w:t>Troponin T, NT-proBNP, and venous thromboembolism: The Longitudinal Investigation of Thromboembolism Etiology (LITE)</w:t>
      </w:r>
      <w:r w:rsidRPr="00322787">
        <w:rPr>
          <w:rFonts w:ascii="Arial" w:hAnsi="Arial" w:cs="Arial"/>
          <w:b/>
          <w:bCs/>
          <w:sz w:val="20"/>
          <w:szCs w:val="20"/>
        </w:rPr>
        <w:t xml:space="preserve">. </w:t>
      </w:r>
      <w:r w:rsidRPr="00322787">
        <w:rPr>
          <w:rFonts w:ascii="Arial" w:hAnsi="Arial" w:cs="Arial"/>
          <w:sz w:val="20"/>
          <w:szCs w:val="20"/>
        </w:rPr>
        <w:t>Vasc Med, Feb., 2014. Vol. 19, issue 1, pp. 33-41. PM:24558027. PMC4006375.</w:t>
      </w:r>
    </w:p>
    <w:p w14:paraId="019FCF8A" w14:textId="77777777" w:rsidR="00EB05F5" w:rsidRPr="00322787" w:rsidRDefault="008B7EDB">
      <w:pPr>
        <w:autoSpaceDE w:val="0"/>
        <w:autoSpaceDN w:val="0"/>
        <w:adjustRightInd w:val="0"/>
        <w:spacing w:after="240" w:line="240" w:lineRule="auto"/>
        <w:rPr>
          <w:rFonts w:ascii="Arial" w:hAnsi="Arial" w:cs="Arial"/>
          <w:sz w:val="20"/>
          <w:szCs w:val="20"/>
        </w:rPr>
      </w:pPr>
      <w:r>
        <w:rPr>
          <w:rFonts w:ascii="Arial" w:hAnsi="Arial" w:cs="Arial"/>
          <w:sz w:val="20"/>
          <w:szCs w:val="20"/>
        </w:rPr>
        <w:t>Fowkes</w:t>
      </w:r>
      <w:r w:rsidR="00EB05F5" w:rsidRPr="00322787">
        <w:rPr>
          <w:rFonts w:ascii="Arial" w:hAnsi="Arial" w:cs="Arial"/>
          <w:sz w:val="20"/>
          <w:szCs w:val="20"/>
        </w:rPr>
        <w:t xml:space="preserve"> FGR</w:t>
      </w:r>
      <w:r>
        <w:rPr>
          <w:rFonts w:ascii="Arial" w:hAnsi="Arial" w:cs="Arial"/>
          <w:sz w:val="20"/>
          <w:szCs w:val="20"/>
        </w:rPr>
        <w:t>,</w:t>
      </w:r>
      <w:r w:rsidR="00EB05F5" w:rsidRPr="00322787">
        <w:rPr>
          <w:rFonts w:ascii="Arial" w:hAnsi="Arial" w:cs="Arial"/>
          <w:sz w:val="20"/>
          <w:szCs w:val="20"/>
        </w:rPr>
        <w:t xml:space="preserve"> Murray GD</w:t>
      </w:r>
      <w:r>
        <w:rPr>
          <w:rFonts w:ascii="Arial" w:hAnsi="Arial" w:cs="Arial"/>
          <w:sz w:val="20"/>
          <w:szCs w:val="20"/>
        </w:rPr>
        <w:t>,</w:t>
      </w:r>
      <w:r w:rsidR="00EB05F5" w:rsidRPr="00322787">
        <w:rPr>
          <w:rFonts w:ascii="Arial" w:hAnsi="Arial" w:cs="Arial"/>
          <w:sz w:val="20"/>
          <w:szCs w:val="20"/>
        </w:rPr>
        <w:t xml:space="preserve"> Butcher I</w:t>
      </w:r>
      <w:r>
        <w:rPr>
          <w:rFonts w:ascii="Arial" w:hAnsi="Arial" w:cs="Arial"/>
          <w:sz w:val="20"/>
          <w:szCs w:val="20"/>
        </w:rPr>
        <w:t>, Folsom</w:t>
      </w:r>
      <w:r w:rsidR="00EB05F5" w:rsidRPr="00322787">
        <w:rPr>
          <w:rFonts w:ascii="Arial" w:hAnsi="Arial" w:cs="Arial"/>
          <w:sz w:val="20"/>
          <w:szCs w:val="20"/>
        </w:rPr>
        <w:t xml:space="preserve"> AR</w:t>
      </w:r>
      <w:r>
        <w:rPr>
          <w:rFonts w:ascii="Arial" w:hAnsi="Arial" w:cs="Arial"/>
          <w:sz w:val="20"/>
          <w:szCs w:val="20"/>
        </w:rPr>
        <w:t>,</w:t>
      </w:r>
      <w:r w:rsidR="00EB05F5" w:rsidRPr="00322787">
        <w:rPr>
          <w:rFonts w:ascii="Arial" w:hAnsi="Arial" w:cs="Arial"/>
          <w:sz w:val="20"/>
          <w:szCs w:val="20"/>
        </w:rPr>
        <w:t xml:space="preserve"> Hirsch AT</w:t>
      </w:r>
      <w:r>
        <w:rPr>
          <w:rFonts w:ascii="Arial" w:hAnsi="Arial" w:cs="Arial"/>
          <w:sz w:val="20"/>
          <w:szCs w:val="20"/>
        </w:rPr>
        <w:t>, Couper</w:t>
      </w:r>
      <w:r w:rsidR="00EB05F5" w:rsidRPr="00322787">
        <w:rPr>
          <w:rFonts w:ascii="Arial" w:hAnsi="Arial" w:cs="Arial"/>
          <w:sz w:val="20"/>
          <w:szCs w:val="20"/>
        </w:rPr>
        <w:t xml:space="preserve"> DJ</w:t>
      </w:r>
      <w:r>
        <w:rPr>
          <w:rFonts w:ascii="Arial" w:hAnsi="Arial" w:cs="Arial"/>
          <w:sz w:val="20"/>
          <w:szCs w:val="20"/>
        </w:rPr>
        <w:t>, deBacker</w:t>
      </w:r>
      <w:r w:rsidR="00EB05F5" w:rsidRPr="00322787">
        <w:rPr>
          <w:rFonts w:ascii="Arial" w:hAnsi="Arial" w:cs="Arial"/>
          <w:sz w:val="20"/>
          <w:szCs w:val="20"/>
        </w:rPr>
        <w:t xml:space="preserve"> G</w:t>
      </w:r>
      <w:r>
        <w:rPr>
          <w:rFonts w:ascii="Arial" w:hAnsi="Arial" w:cs="Arial"/>
          <w:sz w:val="20"/>
          <w:szCs w:val="20"/>
        </w:rPr>
        <w:t>,</w:t>
      </w:r>
      <w:r w:rsidR="00EB05F5" w:rsidRPr="00322787">
        <w:rPr>
          <w:rFonts w:ascii="Arial" w:hAnsi="Arial" w:cs="Arial"/>
          <w:sz w:val="20"/>
          <w:szCs w:val="20"/>
        </w:rPr>
        <w:t xml:space="preserve"> Kornitzer M</w:t>
      </w:r>
      <w:r>
        <w:rPr>
          <w:rFonts w:ascii="Arial" w:hAnsi="Arial" w:cs="Arial"/>
          <w:sz w:val="20"/>
          <w:szCs w:val="20"/>
        </w:rPr>
        <w:t>,</w:t>
      </w:r>
      <w:r w:rsidR="00EB05F5" w:rsidRPr="00322787">
        <w:rPr>
          <w:rFonts w:ascii="Arial" w:hAnsi="Arial" w:cs="Arial"/>
          <w:sz w:val="20"/>
          <w:szCs w:val="20"/>
        </w:rPr>
        <w:t xml:space="preserve"> Newman AB</w:t>
      </w:r>
      <w:r>
        <w:rPr>
          <w:rFonts w:ascii="Arial" w:hAnsi="Arial" w:cs="Arial"/>
          <w:sz w:val="20"/>
          <w:szCs w:val="20"/>
        </w:rPr>
        <w:t>,</w:t>
      </w:r>
      <w:r w:rsidR="00EB05F5" w:rsidRPr="00322787">
        <w:rPr>
          <w:rFonts w:ascii="Arial" w:hAnsi="Arial" w:cs="Arial"/>
          <w:sz w:val="20"/>
          <w:szCs w:val="20"/>
        </w:rPr>
        <w:t xml:space="preserve"> Sutton-Tyrrell KC</w:t>
      </w:r>
      <w:r>
        <w:rPr>
          <w:rFonts w:ascii="Arial" w:hAnsi="Arial" w:cs="Arial"/>
          <w:sz w:val="20"/>
          <w:szCs w:val="20"/>
        </w:rPr>
        <w:t>, Cushman</w:t>
      </w:r>
      <w:r w:rsidR="00EB05F5" w:rsidRPr="00322787">
        <w:rPr>
          <w:rFonts w:ascii="Arial" w:hAnsi="Arial" w:cs="Arial"/>
          <w:sz w:val="20"/>
          <w:szCs w:val="20"/>
        </w:rPr>
        <w:t xml:space="preserve"> M</w:t>
      </w:r>
      <w:r>
        <w:rPr>
          <w:rFonts w:ascii="Arial" w:hAnsi="Arial" w:cs="Arial"/>
          <w:sz w:val="20"/>
          <w:szCs w:val="20"/>
        </w:rPr>
        <w:t>, Lee</w:t>
      </w:r>
      <w:r w:rsidR="00EB05F5" w:rsidRPr="00322787">
        <w:rPr>
          <w:rFonts w:ascii="Arial" w:hAnsi="Arial" w:cs="Arial"/>
          <w:sz w:val="20"/>
          <w:szCs w:val="20"/>
        </w:rPr>
        <w:t xml:space="preserve"> AJ</w:t>
      </w:r>
      <w:r>
        <w:rPr>
          <w:rFonts w:ascii="Arial" w:hAnsi="Arial" w:cs="Arial"/>
          <w:sz w:val="20"/>
          <w:szCs w:val="20"/>
        </w:rPr>
        <w:t>,</w:t>
      </w:r>
      <w:r w:rsidR="00EB05F5" w:rsidRPr="00322787">
        <w:rPr>
          <w:rFonts w:ascii="Arial" w:hAnsi="Arial" w:cs="Arial"/>
          <w:sz w:val="20"/>
          <w:szCs w:val="20"/>
        </w:rPr>
        <w:t xml:space="preserve"> Price JF</w:t>
      </w:r>
      <w:r>
        <w:rPr>
          <w:rFonts w:ascii="Arial" w:hAnsi="Arial" w:cs="Arial"/>
          <w:sz w:val="20"/>
          <w:szCs w:val="20"/>
        </w:rPr>
        <w:t>,</w:t>
      </w:r>
      <w:r w:rsidR="00EB05F5" w:rsidRPr="00322787">
        <w:rPr>
          <w:rFonts w:ascii="Arial" w:hAnsi="Arial" w:cs="Arial"/>
          <w:sz w:val="20"/>
          <w:szCs w:val="20"/>
        </w:rPr>
        <w:t xml:space="preserve"> D'Agostino RB</w:t>
      </w:r>
      <w:r>
        <w:rPr>
          <w:rFonts w:ascii="Arial" w:hAnsi="Arial" w:cs="Arial"/>
          <w:sz w:val="20"/>
          <w:szCs w:val="20"/>
        </w:rPr>
        <w:t>,</w:t>
      </w:r>
      <w:r w:rsidR="00EB05F5" w:rsidRPr="00322787">
        <w:rPr>
          <w:rFonts w:ascii="Arial" w:hAnsi="Arial" w:cs="Arial"/>
          <w:sz w:val="20"/>
          <w:szCs w:val="20"/>
        </w:rPr>
        <w:t xml:space="preserve"> Murabito JM</w:t>
      </w:r>
      <w:r>
        <w:rPr>
          <w:rFonts w:ascii="Arial" w:hAnsi="Arial" w:cs="Arial"/>
          <w:sz w:val="20"/>
          <w:szCs w:val="20"/>
        </w:rPr>
        <w:t>,</w:t>
      </w:r>
      <w:r w:rsidR="00EB05F5" w:rsidRPr="00322787">
        <w:rPr>
          <w:rFonts w:ascii="Arial" w:hAnsi="Arial" w:cs="Arial"/>
          <w:sz w:val="20"/>
          <w:szCs w:val="20"/>
        </w:rPr>
        <w:t xml:space="preserve"> Norman P</w:t>
      </w:r>
      <w:r>
        <w:rPr>
          <w:rFonts w:ascii="Arial" w:hAnsi="Arial" w:cs="Arial"/>
          <w:sz w:val="20"/>
          <w:szCs w:val="20"/>
        </w:rPr>
        <w:t>,</w:t>
      </w:r>
      <w:r w:rsidR="00EB05F5" w:rsidRPr="00322787">
        <w:rPr>
          <w:rFonts w:ascii="Arial" w:hAnsi="Arial" w:cs="Arial"/>
          <w:sz w:val="20"/>
          <w:szCs w:val="20"/>
        </w:rPr>
        <w:t xml:space="preserve"> Masaki KH</w:t>
      </w:r>
      <w:r>
        <w:rPr>
          <w:rFonts w:ascii="Arial" w:hAnsi="Arial" w:cs="Arial"/>
          <w:sz w:val="20"/>
          <w:szCs w:val="20"/>
        </w:rPr>
        <w:t>,</w:t>
      </w:r>
      <w:r w:rsidR="00EB05F5" w:rsidRPr="00322787">
        <w:rPr>
          <w:rFonts w:ascii="Arial" w:hAnsi="Arial" w:cs="Arial"/>
          <w:sz w:val="20"/>
          <w:szCs w:val="20"/>
        </w:rPr>
        <w:t xml:space="preserve"> Bouter LM</w:t>
      </w:r>
      <w:r>
        <w:rPr>
          <w:rFonts w:ascii="Arial" w:hAnsi="Arial" w:cs="Arial"/>
          <w:sz w:val="20"/>
          <w:szCs w:val="20"/>
        </w:rPr>
        <w:t>,</w:t>
      </w:r>
      <w:r w:rsidR="00EB05F5" w:rsidRPr="00322787">
        <w:rPr>
          <w:rFonts w:ascii="Arial" w:hAnsi="Arial" w:cs="Arial"/>
          <w:sz w:val="20"/>
          <w:szCs w:val="20"/>
        </w:rPr>
        <w:t xml:space="preserve"> Heine RJ</w:t>
      </w:r>
      <w:r>
        <w:rPr>
          <w:rFonts w:ascii="Arial" w:hAnsi="Arial" w:cs="Arial"/>
          <w:sz w:val="20"/>
          <w:szCs w:val="20"/>
        </w:rPr>
        <w:t>,</w:t>
      </w:r>
      <w:r w:rsidR="00EB05F5" w:rsidRPr="00322787">
        <w:rPr>
          <w:rFonts w:ascii="Arial" w:hAnsi="Arial" w:cs="Arial"/>
          <w:sz w:val="20"/>
          <w:szCs w:val="20"/>
        </w:rPr>
        <w:t xml:space="preserve"> Stehouwer CDA</w:t>
      </w:r>
      <w:r>
        <w:rPr>
          <w:rFonts w:ascii="Arial" w:hAnsi="Arial" w:cs="Arial"/>
          <w:sz w:val="20"/>
          <w:szCs w:val="20"/>
        </w:rPr>
        <w:t>,</w:t>
      </w:r>
      <w:r w:rsidR="00EB05F5" w:rsidRPr="00322787">
        <w:rPr>
          <w:rFonts w:ascii="Arial" w:hAnsi="Arial" w:cs="Arial"/>
          <w:sz w:val="20"/>
          <w:szCs w:val="20"/>
        </w:rPr>
        <w:t xml:space="preserve"> McDermott MM</w:t>
      </w:r>
      <w:r>
        <w:rPr>
          <w:rFonts w:ascii="Arial" w:hAnsi="Arial" w:cs="Arial"/>
          <w:sz w:val="20"/>
          <w:szCs w:val="20"/>
        </w:rPr>
        <w:t>,</w:t>
      </w:r>
      <w:r w:rsidR="00EB05F5" w:rsidRPr="00322787">
        <w:rPr>
          <w:rFonts w:ascii="Arial" w:hAnsi="Arial" w:cs="Arial"/>
          <w:sz w:val="20"/>
          <w:szCs w:val="20"/>
        </w:rPr>
        <w:t xml:space="preserve"> Stoffers HEJH</w:t>
      </w:r>
      <w:r>
        <w:rPr>
          <w:rFonts w:ascii="Arial" w:hAnsi="Arial" w:cs="Arial"/>
          <w:sz w:val="20"/>
          <w:szCs w:val="20"/>
        </w:rPr>
        <w:t>,</w:t>
      </w:r>
      <w:r w:rsidR="00EB05F5" w:rsidRPr="00322787">
        <w:rPr>
          <w:rFonts w:ascii="Arial" w:hAnsi="Arial" w:cs="Arial"/>
          <w:sz w:val="20"/>
          <w:szCs w:val="20"/>
        </w:rPr>
        <w:t xml:space="preserve"> Knottnerus JA</w:t>
      </w:r>
      <w:r>
        <w:rPr>
          <w:rFonts w:ascii="Arial" w:hAnsi="Arial" w:cs="Arial"/>
          <w:sz w:val="20"/>
          <w:szCs w:val="20"/>
        </w:rPr>
        <w:t>,</w:t>
      </w:r>
      <w:r w:rsidR="00EB05F5" w:rsidRPr="00322787">
        <w:rPr>
          <w:rFonts w:ascii="Arial" w:hAnsi="Arial" w:cs="Arial"/>
          <w:sz w:val="20"/>
          <w:szCs w:val="20"/>
        </w:rPr>
        <w:t xml:space="preserve"> Ogren M</w:t>
      </w:r>
      <w:r>
        <w:rPr>
          <w:rFonts w:ascii="Arial" w:hAnsi="Arial" w:cs="Arial"/>
          <w:sz w:val="20"/>
          <w:szCs w:val="20"/>
        </w:rPr>
        <w:t>,</w:t>
      </w:r>
      <w:r w:rsidR="00EB05F5" w:rsidRPr="00322787">
        <w:rPr>
          <w:rFonts w:ascii="Arial" w:hAnsi="Arial" w:cs="Arial"/>
          <w:sz w:val="20"/>
          <w:szCs w:val="20"/>
        </w:rPr>
        <w:t xml:space="preserve"> Hedblad B</w:t>
      </w:r>
      <w:r>
        <w:rPr>
          <w:rFonts w:ascii="Arial" w:hAnsi="Arial" w:cs="Arial"/>
          <w:sz w:val="20"/>
          <w:szCs w:val="20"/>
        </w:rPr>
        <w:t>,</w:t>
      </w:r>
      <w:r w:rsidR="00EB05F5" w:rsidRPr="00322787">
        <w:rPr>
          <w:rFonts w:ascii="Arial" w:hAnsi="Arial" w:cs="Arial"/>
          <w:sz w:val="20"/>
          <w:szCs w:val="20"/>
        </w:rPr>
        <w:t xml:space="preserve"> Koenig W</w:t>
      </w:r>
      <w:r>
        <w:rPr>
          <w:rFonts w:ascii="Arial" w:hAnsi="Arial" w:cs="Arial"/>
          <w:sz w:val="20"/>
          <w:szCs w:val="20"/>
        </w:rPr>
        <w:t>,</w:t>
      </w:r>
      <w:r w:rsidR="00EB05F5" w:rsidRPr="00322787">
        <w:rPr>
          <w:rFonts w:ascii="Arial" w:hAnsi="Arial" w:cs="Arial"/>
          <w:sz w:val="20"/>
          <w:szCs w:val="20"/>
        </w:rPr>
        <w:t xml:space="preserve"> Meisinger C</w:t>
      </w:r>
      <w:r>
        <w:rPr>
          <w:rFonts w:ascii="Arial" w:hAnsi="Arial" w:cs="Arial"/>
          <w:sz w:val="20"/>
          <w:szCs w:val="20"/>
        </w:rPr>
        <w:t>, Cauley</w:t>
      </w:r>
      <w:r w:rsidR="00EB05F5" w:rsidRPr="00322787">
        <w:rPr>
          <w:rFonts w:ascii="Arial" w:hAnsi="Arial" w:cs="Arial"/>
          <w:sz w:val="20"/>
          <w:szCs w:val="20"/>
        </w:rPr>
        <w:t xml:space="preserve"> JA</w:t>
      </w:r>
      <w:r>
        <w:rPr>
          <w:rFonts w:ascii="Arial" w:hAnsi="Arial" w:cs="Arial"/>
          <w:sz w:val="20"/>
          <w:szCs w:val="20"/>
        </w:rPr>
        <w:t>,</w:t>
      </w:r>
      <w:r w:rsidR="00EB05F5" w:rsidRPr="00322787">
        <w:rPr>
          <w:rFonts w:ascii="Arial" w:hAnsi="Arial" w:cs="Arial"/>
          <w:sz w:val="20"/>
          <w:szCs w:val="20"/>
        </w:rPr>
        <w:t xml:space="preserve"> Franco O</w:t>
      </w:r>
      <w:r>
        <w:rPr>
          <w:rFonts w:ascii="Arial" w:hAnsi="Arial" w:cs="Arial"/>
          <w:sz w:val="20"/>
          <w:szCs w:val="20"/>
        </w:rPr>
        <w:t>,</w:t>
      </w:r>
      <w:r w:rsidR="00EB05F5" w:rsidRPr="00322787">
        <w:rPr>
          <w:rFonts w:ascii="Arial" w:hAnsi="Arial" w:cs="Arial"/>
          <w:sz w:val="20"/>
          <w:szCs w:val="20"/>
        </w:rPr>
        <w:t xml:space="preserve"> Hunink MGM</w:t>
      </w:r>
      <w:r>
        <w:rPr>
          <w:rFonts w:ascii="Arial" w:hAnsi="Arial" w:cs="Arial"/>
          <w:sz w:val="20"/>
          <w:szCs w:val="20"/>
        </w:rPr>
        <w:t>,</w:t>
      </w:r>
      <w:r w:rsidR="00EB05F5" w:rsidRPr="00322787">
        <w:rPr>
          <w:rFonts w:ascii="Arial" w:hAnsi="Arial" w:cs="Arial"/>
          <w:sz w:val="20"/>
          <w:szCs w:val="20"/>
        </w:rPr>
        <w:t xml:space="preserve"> Hofman A</w:t>
      </w:r>
      <w:r>
        <w:rPr>
          <w:rFonts w:ascii="Arial" w:hAnsi="Arial" w:cs="Arial"/>
          <w:sz w:val="20"/>
          <w:szCs w:val="20"/>
        </w:rPr>
        <w:t>,</w:t>
      </w:r>
      <w:r w:rsidR="00EB05F5" w:rsidRPr="00322787">
        <w:rPr>
          <w:rFonts w:ascii="Arial" w:hAnsi="Arial" w:cs="Arial"/>
          <w:sz w:val="20"/>
          <w:szCs w:val="20"/>
        </w:rPr>
        <w:t xml:space="preserve"> Witteman JC</w:t>
      </w:r>
      <w:r>
        <w:rPr>
          <w:rFonts w:ascii="Arial" w:hAnsi="Arial" w:cs="Arial"/>
          <w:sz w:val="20"/>
          <w:szCs w:val="20"/>
        </w:rPr>
        <w:t>,</w:t>
      </w:r>
      <w:r w:rsidR="00EB05F5" w:rsidRPr="00322787">
        <w:rPr>
          <w:rFonts w:ascii="Arial" w:hAnsi="Arial" w:cs="Arial"/>
          <w:sz w:val="20"/>
          <w:szCs w:val="20"/>
        </w:rPr>
        <w:t xml:space="preserve"> Criqui MH</w:t>
      </w:r>
      <w:r>
        <w:rPr>
          <w:rFonts w:ascii="Arial" w:hAnsi="Arial" w:cs="Arial"/>
          <w:sz w:val="20"/>
          <w:szCs w:val="20"/>
        </w:rPr>
        <w:t>, Langer</w:t>
      </w:r>
      <w:r w:rsidR="00EB05F5" w:rsidRPr="00322787">
        <w:rPr>
          <w:rFonts w:ascii="Arial" w:hAnsi="Arial" w:cs="Arial"/>
          <w:sz w:val="20"/>
          <w:szCs w:val="20"/>
        </w:rPr>
        <w:t xml:space="preserve"> RD</w:t>
      </w:r>
      <w:r>
        <w:rPr>
          <w:rFonts w:ascii="Arial" w:hAnsi="Arial" w:cs="Arial"/>
          <w:sz w:val="20"/>
          <w:szCs w:val="20"/>
        </w:rPr>
        <w:t>,</w:t>
      </w:r>
      <w:r w:rsidR="00EB05F5" w:rsidRPr="00322787">
        <w:rPr>
          <w:rFonts w:ascii="Arial" w:hAnsi="Arial" w:cs="Arial"/>
          <w:sz w:val="20"/>
          <w:szCs w:val="20"/>
        </w:rPr>
        <w:t xml:space="preserve"> Hiatt WR</w:t>
      </w:r>
      <w:r>
        <w:rPr>
          <w:rFonts w:ascii="Arial" w:hAnsi="Arial" w:cs="Arial"/>
          <w:sz w:val="20"/>
          <w:szCs w:val="20"/>
        </w:rPr>
        <w:t>,</w:t>
      </w:r>
      <w:r w:rsidR="00EB05F5" w:rsidRPr="00322787">
        <w:rPr>
          <w:rFonts w:ascii="Arial" w:hAnsi="Arial" w:cs="Arial"/>
          <w:sz w:val="20"/>
          <w:szCs w:val="20"/>
        </w:rPr>
        <w:t xml:space="preserve"> Hamman RF. </w:t>
      </w:r>
      <w:r w:rsidR="00EB05F5" w:rsidRPr="00322787">
        <w:rPr>
          <w:rFonts w:ascii="Arial" w:hAnsi="Arial" w:cs="Arial"/>
          <w:b/>
          <w:i/>
          <w:sz w:val="20"/>
          <w:szCs w:val="20"/>
        </w:rPr>
        <w:t>Development and validation of an ankle brachial index risk model for the prediction of cardiovascular events.</w:t>
      </w:r>
      <w:r w:rsidR="003921CE" w:rsidRPr="00322787">
        <w:rPr>
          <w:rFonts w:ascii="Arial" w:hAnsi="Arial" w:cs="Arial"/>
          <w:sz w:val="20"/>
          <w:szCs w:val="20"/>
        </w:rPr>
        <w:t> </w:t>
      </w:r>
      <w:r w:rsidR="00EB05F5" w:rsidRPr="00322787">
        <w:rPr>
          <w:rFonts w:ascii="Arial" w:hAnsi="Arial" w:cs="Arial"/>
          <w:sz w:val="20"/>
          <w:szCs w:val="20"/>
        </w:rPr>
        <w:t>Eur J Prev Cardiol 2014 Mar </w:t>
      </w:r>
      <w:r w:rsidR="00AA2211" w:rsidRPr="00AA2211">
        <w:rPr>
          <w:rFonts w:ascii="Arial" w:hAnsi="Arial" w:cs="Arial"/>
          <w:sz w:val="20"/>
          <w:szCs w:val="20"/>
        </w:rPr>
        <w:t xml:space="preserve">PMC4685459 </w:t>
      </w:r>
      <w:r w:rsidR="00EB05F5" w:rsidRPr="00322787">
        <w:rPr>
          <w:rFonts w:ascii="Arial" w:hAnsi="Arial" w:cs="Arial"/>
          <w:sz w:val="20"/>
          <w:szCs w:val="20"/>
        </w:rPr>
        <w:t>PM: 24367001. </w:t>
      </w:r>
    </w:p>
    <w:p w14:paraId="6AE98D3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Fowler NR, Barnato AE, Degenholtz HB, Curcio AM, Becke</w:t>
      </w:r>
      <w:r w:rsidR="00970A3D">
        <w:rPr>
          <w:rFonts w:ascii="Arial" w:hAnsi="Arial" w:cs="Arial"/>
          <w:sz w:val="20"/>
          <w:szCs w:val="20"/>
        </w:rPr>
        <w:t xml:space="preserve">r JT, Kuller LH, Lopez OL. </w:t>
      </w:r>
      <w:r w:rsidRPr="00322787">
        <w:rPr>
          <w:rFonts w:ascii="Arial" w:hAnsi="Arial" w:cs="Arial"/>
          <w:b/>
          <w:bCs/>
          <w:i/>
          <w:iCs/>
          <w:sz w:val="20"/>
          <w:szCs w:val="20"/>
        </w:rPr>
        <w:t>Effect of dementia on the use of drugs for secondary prevention of ischemic heart disease</w:t>
      </w:r>
      <w:r w:rsidRPr="00322787">
        <w:rPr>
          <w:rFonts w:ascii="Arial" w:hAnsi="Arial" w:cs="Arial"/>
          <w:b/>
          <w:bCs/>
          <w:sz w:val="20"/>
          <w:szCs w:val="20"/>
        </w:rPr>
        <w:t xml:space="preserve">. </w:t>
      </w:r>
      <w:r w:rsidRPr="00322787">
        <w:rPr>
          <w:rFonts w:ascii="Arial" w:hAnsi="Arial" w:cs="Arial"/>
          <w:sz w:val="20"/>
          <w:szCs w:val="20"/>
        </w:rPr>
        <w:t>J Aging Res, Apr. 1, 2014. Vol. 2014, pp. 897671. PM:24719764. PMC3955600.</w:t>
      </w:r>
    </w:p>
    <w:p w14:paraId="1CDA63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Fretts AM, Mozaffarian D, Siscovick DS, Sitlani C, Psaty BM, Rimm EB, Song X, McKnight B, Spieg</w:t>
      </w:r>
      <w:r w:rsidR="00970A3D">
        <w:rPr>
          <w:rFonts w:ascii="Arial" w:hAnsi="Arial" w:cs="Arial"/>
          <w:sz w:val="20"/>
          <w:szCs w:val="20"/>
        </w:rPr>
        <w:t xml:space="preserve">elman D, King IB, Lemaitre RN. </w:t>
      </w:r>
      <w:r w:rsidRPr="00322787">
        <w:rPr>
          <w:rFonts w:ascii="Arial" w:hAnsi="Arial" w:cs="Arial"/>
          <w:b/>
          <w:bCs/>
          <w:i/>
          <w:iCs/>
          <w:sz w:val="20"/>
          <w:szCs w:val="20"/>
        </w:rPr>
        <w:t>Plasma phospholipid and dietary alpha-linolenic acid, mortality, CHD and stroke: the Cardiovascular Health Study</w:t>
      </w:r>
      <w:r w:rsidRPr="00322787">
        <w:rPr>
          <w:rFonts w:ascii="Arial" w:hAnsi="Arial" w:cs="Arial"/>
          <w:b/>
          <w:bCs/>
          <w:sz w:val="20"/>
          <w:szCs w:val="20"/>
        </w:rPr>
        <w:t xml:space="preserve">. </w:t>
      </w:r>
      <w:r w:rsidRPr="00322787">
        <w:rPr>
          <w:rFonts w:ascii="Arial" w:hAnsi="Arial" w:cs="Arial"/>
          <w:sz w:val="20"/>
          <w:szCs w:val="20"/>
        </w:rPr>
        <w:t>Br J Nutr, Aug. 27, 2014. pp. 1-8. PM:25159901. PMC4192018.</w:t>
      </w:r>
    </w:p>
    <w:p w14:paraId="011A7FC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Fretts AM, Mozaffarian D, Siscovick DS, Djousse L, Heckbert SR, King IB, McKnight B, Sitlani C, Sacks FM, Song X, Sotoodehnia N, Spiegelm</w:t>
      </w:r>
      <w:r w:rsidR="00970A3D">
        <w:rPr>
          <w:rFonts w:ascii="Arial" w:hAnsi="Arial" w:cs="Arial"/>
          <w:sz w:val="20"/>
          <w:szCs w:val="20"/>
        </w:rPr>
        <w:t xml:space="preserve">an D, Wallace ER, Lemaitre RN. </w:t>
      </w:r>
      <w:r w:rsidRPr="00322787">
        <w:rPr>
          <w:rFonts w:ascii="Arial" w:hAnsi="Arial" w:cs="Arial"/>
          <w:b/>
          <w:bCs/>
          <w:i/>
          <w:iCs/>
          <w:sz w:val="20"/>
          <w:szCs w:val="20"/>
        </w:rPr>
        <w:t>Plasma phospholipid saturated fatty acids and incident atrial fibrillation: the Cardiovascular Health Study</w:t>
      </w:r>
      <w:r w:rsidRPr="00322787">
        <w:rPr>
          <w:rFonts w:ascii="Arial" w:hAnsi="Arial" w:cs="Arial"/>
          <w:b/>
          <w:bCs/>
          <w:sz w:val="20"/>
          <w:szCs w:val="20"/>
        </w:rPr>
        <w:t xml:space="preserve">. </w:t>
      </w:r>
      <w:r w:rsidRPr="00322787">
        <w:rPr>
          <w:rFonts w:ascii="Arial" w:hAnsi="Arial" w:cs="Arial"/>
          <w:sz w:val="20"/>
          <w:szCs w:val="20"/>
        </w:rPr>
        <w:t>J Am Heart Assoc, June, 2014. Vol. 3, issue 3, pp. e000889. PM:24970268. PMC4309088.</w:t>
      </w:r>
    </w:p>
    <w:p w14:paraId="70A58A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Ganesh SK, Chasman DI, Larson MG, Guo X, Verwoert G, Bis JC, Gu X, Smith AV, Yang ML, Zhang Y, Ehret G, Rose LM, Hwang SJ, Papanicolau GJ, Sijbrands EJ, Rice K, Eiriksdottir G, Pihur V, Ridker PM, Vasan RS, Newton-Cheh C, Global Blood Pressure Genetics Consortium, Raffel LJ, Amin N, Rotter JI, Liu K, Launer LJ, Xu M, Caulfield M, Morrison AC, Johnson AD, Vaidya D, Dehghan A, Li G, Bouchard C, Harris TB, Zhang H, Boerwinkle E, Siscovick DS, Gao W, Uitterlinden AG, Rivadeneira F, Hofman A, Willer CJ, Franco OH, Huo Y, Witteman JC, Munroe PB, Gudnason V, Palmas W, van DC, Fornage M, Levy D, Psaty BM, Chakravarti A. </w:t>
      </w:r>
      <w:r w:rsidRPr="00322787">
        <w:rPr>
          <w:rFonts w:ascii="Arial" w:hAnsi="Arial" w:cs="Arial"/>
          <w:b/>
          <w:bCs/>
          <w:i/>
          <w:iCs/>
          <w:sz w:val="20"/>
          <w:szCs w:val="20"/>
        </w:rPr>
        <w:t>Effects of long-term averaging of quantitative blood pressure traits on the detection of genetic associations</w:t>
      </w:r>
      <w:r w:rsidRPr="00322787">
        <w:rPr>
          <w:rFonts w:ascii="Arial" w:hAnsi="Arial" w:cs="Arial"/>
          <w:b/>
          <w:bCs/>
          <w:sz w:val="20"/>
          <w:szCs w:val="20"/>
        </w:rPr>
        <w:t>.</w:t>
      </w:r>
      <w:r w:rsidRPr="00322787">
        <w:rPr>
          <w:rFonts w:ascii="Arial" w:hAnsi="Arial" w:cs="Arial"/>
          <w:sz w:val="20"/>
          <w:szCs w:val="20"/>
        </w:rPr>
        <w:t xml:space="preserve"> Am J Hum Genet, July 3, 2014. Vol. 95, issue 1, pp. 49-65. PM:24975945. PMC4085637.</w:t>
      </w:r>
    </w:p>
    <w:p w14:paraId="19C0399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Bartz TM, Polak JF, O'Leary DH, Wong ND. </w:t>
      </w:r>
      <w:r w:rsidRPr="00322787">
        <w:rPr>
          <w:rFonts w:ascii="Arial" w:hAnsi="Arial" w:cs="Arial"/>
          <w:b/>
          <w:bCs/>
          <w:i/>
          <w:iCs/>
          <w:sz w:val="20"/>
          <w:szCs w:val="20"/>
        </w:rPr>
        <w:t>What do carotid intima-media thickness and plaque add to the prediction of stroke and cardiovascular disease risk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J Am Soc Echocardiogr, Sept., 2014. Vol. 27, issue 9, pp. 998-1005. PM:25172401. PMC4158921.</w:t>
      </w:r>
    </w:p>
    <w:p w14:paraId="7E6DD4B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Gardner M, Bann D, Wiley L, Cooper R, Hardy R, Nitsch D, Martin-Ruiz C, Shiels P, Sayer AA, Barbieri M, Bekaert S, Bischoff C, Brooks-Wilson A, Chen W, Cooper C, Christensen K, de MT, Deary I, Der G, Diez RA, Fitzpatrick A, Hajat A, Halaschek-Wiener J, Harris S, Hunt SC, Jagger C, Jeon HS, Kaplan R, Kimura M, Lansdorp P, Li C, Maeda T, Mangino M, Nawrot TS, Nilsson P, Nordfjall K, Paolisso G, Ren F, Riabowol K, Robertson T, Roos G, Staessen JA, Spector T, Tang N, Unryn B, van der HP, Woo J, Xing C, Yadegarfar ME, Park JY, Young N, Kuh D, von ZT, Ben-Shlomo Y.  </w:t>
      </w:r>
      <w:r w:rsidRPr="00322787">
        <w:rPr>
          <w:rFonts w:ascii="Arial" w:hAnsi="Arial" w:cs="Arial"/>
          <w:b/>
          <w:bCs/>
          <w:i/>
          <w:iCs/>
          <w:sz w:val="20"/>
          <w:szCs w:val="20"/>
        </w:rPr>
        <w:t>Gender and telomere length: systematic review and meta-analysis</w:t>
      </w:r>
      <w:r w:rsidRPr="00322787">
        <w:rPr>
          <w:rFonts w:ascii="Arial" w:hAnsi="Arial" w:cs="Arial"/>
          <w:b/>
          <w:bCs/>
          <w:sz w:val="20"/>
          <w:szCs w:val="20"/>
        </w:rPr>
        <w:t xml:space="preserve">. </w:t>
      </w:r>
      <w:r w:rsidRPr="00322787">
        <w:rPr>
          <w:rFonts w:ascii="Arial" w:hAnsi="Arial" w:cs="Arial"/>
          <w:sz w:val="20"/>
          <w:szCs w:val="20"/>
        </w:rPr>
        <w:t xml:space="preserve"> Exp Gerontol, Mar., 2014. Vol. 51, pp. 15-27. PM:24365661. </w:t>
      </w:r>
      <w:r w:rsidR="00802AC8" w:rsidRPr="00322787">
        <w:rPr>
          <w:rFonts w:ascii="Arial" w:hAnsi="Arial" w:cs="Arial"/>
          <w:color w:val="000000"/>
          <w:sz w:val="20"/>
          <w:szCs w:val="20"/>
        </w:rPr>
        <w:t>PMC4523138.</w:t>
      </w:r>
    </w:p>
    <w:p w14:paraId="5686EE5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Garg PK, Biggs ML, Carnethon M, Ix JH, Criqui MH, Britton KA, Djousse L, Sutton-Tyrrell K, Newman AB, Cushman M, Mukamal K</w:t>
      </w:r>
      <w:r w:rsidR="00970A3D">
        <w:rPr>
          <w:rFonts w:ascii="Arial" w:hAnsi="Arial" w:cs="Arial"/>
          <w:sz w:val="20"/>
          <w:szCs w:val="20"/>
        </w:rPr>
        <w:t>J.</w:t>
      </w:r>
      <w:r w:rsidRPr="00322787">
        <w:rPr>
          <w:rFonts w:ascii="Arial" w:hAnsi="Arial" w:cs="Arial"/>
          <w:sz w:val="20"/>
          <w:szCs w:val="20"/>
        </w:rPr>
        <w:t xml:space="preserve"> </w:t>
      </w:r>
      <w:r w:rsidRPr="00322787">
        <w:rPr>
          <w:rFonts w:ascii="Arial" w:hAnsi="Arial" w:cs="Arial"/>
          <w:b/>
          <w:bCs/>
          <w:i/>
          <w:iCs/>
          <w:sz w:val="20"/>
          <w:szCs w:val="20"/>
        </w:rPr>
        <w:t>Metabolic Syndrome and Risk of Incident Peripheral Artery Disease: The Cardiovascular Health Study</w:t>
      </w:r>
      <w:r w:rsidR="00970A3D">
        <w:rPr>
          <w:rFonts w:ascii="Arial" w:hAnsi="Arial" w:cs="Arial"/>
          <w:b/>
          <w:bCs/>
          <w:sz w:val="20"/>
          <w:szCs w:val="20"/>
        </w:rPr>
        <w:t>.</w:t>
      </w:r>
      <w:r w:rsidRPr="00322787">
        <w:rPr>
          <w:rFonts w:ascii="Arial" w:hAnsi="Arial" w:cs="Arial"/>
          <w:sz w:val="20"/>
          <w:szCs w:val="20"/>
        </w:rPr>
        <w:t xml:space="preserve"> Hypertension, Feb. 1, 2014. PM:24191289. PMC3947275.</w:t>
      </w:r>
    </w:p>
    <w:p w14:paraId="1172425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Garimella PS, Ix JH, Katz R, Chonchol MB, Kestenbaum BR, de B, I, Siscovick DS, Shastri S, Hiramo</w:t>
      </w:r>
      <w:r w:rsidR="00970A3D">
        <w:rPr>
          <w:rFonts w:ascii="Arial" w:hAnsi="Arial" w:cs="Arial"/>
          <w:sz w:val="20"/>
          <w:szCs w:val="20"/>
        </w:rPr>
        <w:t xml:space="preserve">to JS, Shlipak MG, Sarnak MJ. </w:t>
      </w:r>
      <w:r w:rsidRPr="00322787">
        <w:rPr>
          <w:rFonts w:ascii="Arial" w:hAnsi="Arial" w:cs="Arial"/>
          <w:b/>
          <w:bCs/>
          <w:i/>
          <w:iCs/>
          <w:sz w:val="20"/>
          <w:szCs w:val="20"/>
        </w:rPr>
        <w:t>Fibroblast growth factor 23, the ankle-brachial index, and incident peripheral artery disease in the Cardiovascular Health Study</w:t>
      </w:r>
      <w:r w:rsidR="00970A3D">
        <w:rPr>
          <w:rFonts w:ascii="Arial" w:hAnsi="Arial" w:cs="Arial"/>
          <w:b/>
          <w:bCs/>
          <w:sz w:val="20"/>
          <w:szCs w:val="20"/>
        </w:rPr>
        <w:t>.</w:t>
      </w:r>
      <w:r w:rsidRPr="00322787">
        <w:rPr>
          <w:rFonts w:ascii="Arial" w:hAnsi="Arial" w:cs="Arial"/>
          <w:sz w:val="20"/>
          <w:szCs w:val="20"/>
        </w:rPr>
        <w:t xml:space="preserve"> Atherosclerosis, Mar. 1, 2014. Vol. 233, issue 1, pp. 91-96. PM:24529128. PMC3927151.</w:t>
      </w:r>
    </w:p>
    <w:p w14:paraId="6768E3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Garin MC, Arnold AM, </w:t>
      </w:r>
      <w:r w:rsidR="00970A3D">
        <w:rPr>
          <w:rFonts w:ascii="Arial" w:hAnsi="Arial" w:cs="Arial"/>
          <w:sz w:val="20"/>
          <w:szCs w:val="20"/>
        </w:rPr>
        <w:t xml:space="preserve">Lee JS, Robbins J, Cappola AR. </w:t>
      </w:r>
      <w:r w:rsidRPr="00322787">
        <w:rPr>
          <w:rFonts w:ascii="Arial" w:hAnsi="Arial" w:cs="Arial"/>
          <w:b/>
          <w:bCs/>
          <w:i/>
          <w:iCs/>
          <w:sz w:val="20"/>
          <w:szCs w:val="20"/>
        </w:rPr>
        <w:t>Subclinical thyroid dysfunction and hip fracture and bone mineral density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 Clin Endocrinol Metab, Aug., 2014. Vol. 99, issue 8, pp. 2657-2664. PM:24878045. PMC4121038.</w:t>
      </w:r>
    </w:p>
    <w:p w14:paraId="3DFC8B0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Garin MC, Arnold AM, Lee JS, Tracy RP, Cappola AR. </w:t>
      </w:r>
      <w:r w:rsidRPr="00322787">
        <w:rPr>
          <w:rFonts w:ascii="Arial" w:hAnsi="Arial" w:cs="Arial"/>
          <w:b/>
          <w:bCs/>
          <w:i/>
          <w:iCs/>
          <w:sz w:val="20"/>
          <w:szCs w:val="20"/>
        </w:rPr>
        <w:t>Subclinical Hypothyroidism, Weight Change, and Body Composition in the Elderly: the Cardiovascular Health Study</w:t>
      </w:r>
      <w:r w:rsidRPr="00322787">
        <w:rPr>
          <w:rFonts w:ascii="Arial" w:hAnsi="Arial" w:cs="Arial"/>
          <w:b/>
          <w:bCs/>
          <w:sz w:val="20"/>
          <w:szCs w:val="20"/>
        </w:rPr>
        <w:t xml:space="preserve">. </w:t>
      </w:r>
      <w:r w:rsidRPr="00322787">
        <w:rPr>
          <w:rFonts w:ascii="Arial" w:hAnsi="Arial" w:cs="Arial"/>
          <w:sz w:val="20"/>
          <w:szCs w:val="20"/>
        </w:rPr>
        <w:t>J Clin Endocrinol Metab, Jan. 16, 2014. pp. jc20133591. PM:24432998. PMC3973778.</w:t>
      </w:r>
    </w:p>
    <w:p w14:paraId="1C6F8C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Gordon AS, Tabor HK, Johnson AD, Snively BM, Assimes TL, Auer PL, Ioannidis JP, Peters U, Robinson JG, Sucheston LE, Wang D, Sotoodehnia N, Rotter JI, Psaty BM, Jackson RD, Herrington DM, O'Donnell CJ, Reiner AP, Rich SS, Rieder MJ, Bamshad MJ, Nickerson DA, NHLBI GO Exome Sequencing Project. </w:t>
      </w:r>
      <w:r w:rsidRPr="00322787">
        <w:rPr>
          <w:rFonts w:ascii="Arial" w:hAnsi="Arial" w:cs="Arial"/>
          <w:b/>
          <w:bCs/>
          <w:i/>
          <w:iCs/>
          <w:sz w:val="20"/>
          <w:szCs w:val="20"/>
        </w:rPr>
        <w:t>Quantifying rare, deleterious variation in 12 human cytochrome P450 drug-metabolism genes in a large-scale exome dataset</w:t>
      </w:r>
      <w:r w:rsidRPr="00322787">
        <w:rPr>
          <w:rFonts w:ascii="Arial" w:hAnsi="Arial" w:cs="Arial"/>
          <w:b/>
          <w:bCs/>
          <w:sz w:val="20"/>
          <w:szCs w:val="20"/>
        </w:rPr>
        <w:t xml:space="preserve">. </w:t>
      </w:r>
      <w:r w:rsidRPr="00322787">
        <w:rPr>
          <w:rFonts w:ascii="Arial" w:hAnsi="Arial" w:cs="Arial"/>
          <w:sz w:val="20"/>
          <w:szCs w:val="20"/>
        </w:rPr>
        <w:t>Hum Mol Genet, Apr. 15, 2014. Vol. 23, issue 8, pp. 1957-1963. PM:24282029. PMC3959810.</w:t>
      </w:r>
    </w:p>
    <w:p w14:paraId="7E69151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Gore MO, Seliger SL, deFilippi CR, Nambi V, Christenson RH, Hashim IA, Hoogeveen RC, Ayers CR, Sun W, McGuire D</w:t>
      </w:r>
      <w:r w:rsidR="00970A3D">
        <w:rPr>
          <w:rFonts w:ascii="Arial" w:hAnsi="Arial" w:cs="Arial"/>
          <w:sz w:val="20"/>
          <w:szCs w:val="20"/>
        </w:rPr>
        <w:t xml:space="preserve">K, Ballantyne CM, de Lemos JA. </w:t>
      </w:r>
      <w:r w:rsidRPr="00322787">
        <w:rPr>
          <w:rFonts w:ascii="Arial" w:hAnsi="Arial" w:cs="Arial"/>
          <w:b/>
          <w:bCs/>
          <w:i/>
          <w:iCs/>
          <w:sz w:val="20"/>
          <w:szCs w:val="20"/>
        </w:rPr>
        <w:t>Age and Sex Dependent Upper Reference Limits for the High Sensitivity Cardiac Troponin T Assay</w:t>
      </w:r>
      <w:r w:rsidRPr="00322787">
        <w:rPr>
          <w:rFonts w:ascii="Arial" w:hAnsi="Arial" w:cs="Arial"/>
          <w:b/>
          <w:bCs/>
          <w:sz w:val="20"/>
          <w:szCs w:val="20"/>
        </w:rPr>
        <w:t xml:space="preserve">. </w:t>
      </w:r>
      <w:r w:rsidRPr="00322787">
        <w:rPr>
          <w:rFonts w:ascii="Arial" w:hAnsi="Arial" w:cs="Arial"/>
          <w:sz w:val="20"/>
          <w:szCs w:val="20"/>
        </w:rPr>
        <w:t xml:space="preserve">J Am Coll Cardiol, Jan. 30, 2014. </w:t>
      </w:r>
      <w:r w:rsidRPr="00970A3D">
        <w:rPr>
          <w:rFonts w:ascii="Arial" w:hAnsi="Arial" w:cs="Arial"/>
          <w:sz w:val="20"/>
          <w:szCs w:val="20"/>
        </w:rPr>
        <w:t>PM:24530665</w:t>
      </w:r>
      <w:r w:rsidRPr="00322787">
        <w:rPr>
          <w:rFonts w:ascii="Arial" w:hAnsi="Arial" w:cs="Arial"/>
          <w:sz w:val="20"/>
          <w:szCs w:val="20"/>
        </w:rPr>
        <w:t>. PMC3984900.</w:t>
      </w:r>
    </w:p>
    <w:p w14:paraId="205BFC5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Gray KE, Schiff MA, Fitzpatrick A</w:t>
      </w:r>
      <w:r w:rsidR="00970A3D">
        <w:rPr>
          <w:rFonts w:ascii="Arial" w:hAnsi="Arial" w:cs="Arial"/>
          <w:sz w:val="20"/>
          <w:szCs w:val="20"/>
        </w:rPr>
        <w:t xml:space="preserve">L, Kimura M, Aviv A, Starr JR. </w:t>
      </w:r>
      <w:r w:rsidRPr="00322787">
        <w:rPr>
          <w:rFonts w:ascii="Arial" w:hAnsi="Arial" w:cs="Arial"/>
          <w:b/>
          <w:bCs/>
          <w:i/>
          <w:iCs/>
          <w:sz w:val="20"/>
          <w:szCs w:val="20"/>
        </w:rPr>
        <w:t>Leukocyte telomere length and age at menopause</w:t>
      </w:r>
      <w:r w:rsidRPr="00322787">
        <w:rPr>
          <w:rFonts w:ascii="Arial" w:hAnsi="Arial" w:cs="Arial"/>
          <w:b/>
          <w:bCs/>
          <w:sz w:val="20"/>
          <w:szCs w:val="20"/>
        </w:rPr>
        <w:t xml:space="preserve">. </w:t>
      </w:r>
      <w:r w:rsidRPr="00322787">
        <w:rPr>
          <w:rFonts w:ascii="Arial" w:hAnsi="Arial" w:cs="Arial"/>
          <w:sz w:val="20"/>
          <w:szCs w:val="20"/>
        </w:rPr>
        <w:t>Epidemiology, Jan., 2014. Vol. 25, issue 1, pp. 139-146. PM:24213145. PMC3926311.</w:t>
      </w:r>
    </w:p>
    <w:p w14:paraId="03ED34F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Guan W, Steffen BT, Lemaitre RN, Wu JH, Tanaka T, Manichaikul A, Foy M, Rich SS, Wang L, Nettleton JA, Tang W, Gu X, Bandinelli S, King IB, McKnight B, Psaty BM, Siscovick D, Djousse L, Ida Chen YD, Ferrucci L, Fornage M, Mozaf</w:t>
      </w:r>
      <w:r w:rsidR="00970A3D">
        <w:rPr>
          <w:rFonts w:ascii="Arial" w:hAnsi="Arial" w:cs="Arial"/>
          <w:sz w:val="20"/>
          <w:szCs w:val="20"/>
        </w:rPr>
        <w:t xml:space="preserve">arrian D, Tsai MY, Steffen LM. </w:t>
      </w:r>
      <w:r w:rsidRPr="00322787">
        <w:rPr>
          <w:rFonts w:ascii="Arial" w:hAnsi="Arial" w:cs="Arial"/>
          <w:b/>
          <w:bCs/>
          <w:i/>
          <w:iCs/>
          <w:sz w:val="20"/>
          <w:szCs w:val="20"/>
        </w:rPr>
        <w:t>Genome-wide association study of plasma N6 polyunsaturated fatty acids within the cohorts for heart and aging research in genomic epidemiology consortium</w:t>
      </w:r>
      <w:r w:rsidRPr="00322787">
        <w:rPr>
          <w:rFonts w:ascii="Arial" w:hAnsi="Arial" w:cs="Arial"/>
          <w:b/>
          <w:bCs/>
          <w:sz w:val="20"/>
          <w:szCs w:val="20"/>
        </w:rPr>
        <w:t xml:space="preserve">. </w:t>
      </w:r>
      <w:r w:rsidRPr="00322787">
        <w:rPr>
          <w:rFonts w:ascii="Arial" w:hAnsi="Arial" w:cs="Arial"/>
          <w:sz w:val="20"/>
          <w:szCs w:val="20"/>
        </w:rPr>
        <w:t>Circ Cardiovasc Genet, June, 2014. Vol. 7, issue 3, pp. 321-331. PM:24823311. PMC4123862.</w:t>
      </w:r>
    </w:p>
    <w:p w14:paraId="3E15652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Holmes MV, Dale CE, Zuccolo L, Silverwood RJ, Guo Y, Ye Z, Prieto-Merino D, Dehghan A, Trompet S, Wong A, Cavadino A, Drogan D, Padmanabhan S, Li S, Yesupriya A, Leusink M, Sundstrom J, Hubacek JA, Pikhart H, Swerdlow DI, Panayiotou AG, Borinskaya SA, Finan C, Shah S, Kuchenbaecker KB, Shah T, Engmann J, Folkersen L, Eriksson P, Ricceri F, Melander O, Sacerdote C, Gamble DM, Rayaprolu S, Ross OA, McLachlan S, Vikhireva O, Sluijs I, Scott RA, Adamkova V, Flicker L, Bockxmeer FM, Power C, Marques-Vidal P, Meade T, Marmot MG, Ferro JM, Paulos-Pinheiro S, Humphries SE, Talmud PJ, Mateo L, I, Verweij N, Linneberg A, Skaaby T, Doevendans PA, Cramer MJ, van der HP, Klungel OH, Dowling NF, Dominiczak AF, Kumari M, Nicolaides AN, Weikert C, Boeing H, Ebrahim S, Gaunt TR, Price JF, Lannfelt L, Peasey A, Kubinova R, Pajak A, Malyutina S, Voevoda MI, Tamosiunas A, Maitland-van der Zee AH, Norman PE, Hankey GJ, Bergmann MM, Hofman A, Franco OH, Cooper J, Palmen J, Spiering W, de Jong PA, Kuh D, Hardy R, Uitterlinden AG, Ikram MA, Ford I, Hypponen E, Almeida OP, Wareham NJ, Khaw KT, Hamsten A, Husemoen LL, Tjonneland A, Tolstrup JS, Rimm E, Beulens JW, Verschuren WM, Onland-Moret NC, Hofker MH, Wannamethee SG, Whincup PH, Morris R, Vicente AM, Watkins H, Farrall M, Jukema JW, Meschia J, Cupples LA, Sharp SJ, Fornage M, Kooperberg C, LaCroix AZ, Dai JY, Lanktree MB, Siscovick DS, Jorgenson E, Spring B, Coresh J, Li YR, Buxbaum SG, Schreiner PJ, Ellison RC, Tsai MY, Patel SR, Redline S, Johnson AD, Hoogeveen RC, Hakonarson H, Rotter JI, Boerwinkle E, de Bakker PI, Kivimaki M, Asselbergs FW, Sattar N, Lawlor DA, Whittaker J, Davey SG, Mukamal K, Psaty BM, Wilson JG, Lange LA, Hamidovic A, Hingorani AD, Nordestgaard BG, Bobak M, Leon DA, Langenberg C, Palmer TM, Reiner AP, Keating BJ, Dudbridge F, Casas JP, InterAct Consortium. </w:t>
      </w:r>
      <w:r w:rsidRPr="00322787">
        <w:rPr>
          <w:rFonts w:ascii="Arial" w:hAnsi="Arial" w:cs="Arial"/>
          <w:b/>
          <w:bCs/>
          <w:i/>
          <w:iCs/>
          <w:sz w:val="20"/>
          <w:szCs w:val="20"/>
        </w:rPr>
        <w:t>Association between alcohol and cardiovascular disease: Mendelian randomisation analysis based on individual participant data</w:t>
      </w:r>
      <w:r w:rsidRPr="00322787">
        <w:rPr>
          <w:rFonts w:ascii="Arial" w:hAnsi="Arial" w:cs="Arial"/>
          <w:b/>
          <w:bCs/>
          <w:sz w:val="20"/>
          <w:szCs w:val="20"/>
        </w:rPr>
        <w:t xml:space="preserve">. </w:t>
      </w:r>
      <w:r w:rsidRPr="00322787">
        <w:rPr>
          <w:rFonts w:ascii="Arial" w:hAnsi="Arial" w:cs="Arial"/>
          <w:sz w:val="20"/>
          <w:szCs w:val="20"/>
        </w:rPr>
        <w:t>BMJ, 2014. Vol. 349, pp. g4164. PM:25011450. PMC4091648.</w:t>
      </w:r>
    </w:p>
    <w:p w14:paraId="55D78F2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Huang J, Huffman JE, Yamkauchi M, Trompet S, Asselbergs FW, Sabater-Lleal M, Tregouet DA, Chen WM, Smith NL, Kleber ME, Shin SY, Becker DM, Tang W, Dehghan A, Johnson AD, Truong V, Folkersen L, Yang Q, Oudot-Mellkah T, Buckley BM, Moore JH, Williams FM, Campbell H, Silbernagel G, Vitart V, Rudan I, Tofler GH, Navis GJ, DeStefano A, Wright AF, Chen MH, de Craen AJ, Worrall BB, Rudnicka AR, Rumley A, Bookman EB, Psaty BM, Chen F, Keene KL, Franco OH, Bohm BO, Uitterlinden AG, Carter AM, Jukema JW, Sattar N, Bis JC, Ikram MA, Sale MM, McKnight B, Fornage M, Ford I, Taylor K, Slagboom PE, McArdle WL, Hsu FC, Franco-Cereceda A, Goodall AH, Yanek LR, Furie KL, Cushman M, Hofman A, Witteman JC, Folsom AR, Basu S, Matijevic N, van Gilst WH, Wilson JF, Westendorp RG, Kathiresan S, Reilly MP, Tracy RP, Polasek O, Winkelmann BR, Grant PJ, Hillege HL, Cambien F, Stott DJ, Lowe GD, Spector TD, Meigs JB, Marz W, Eriksson P, Becker LC, Morange PE, Soranzo N, Williams SM, Hayward C, van der HP, Hamsten A, Lowenstein </w:t>
      </w:r>
      <w:r w:rsidR="00970A3D">
        <w:rPr>
          <w:rFonts w:ascii="Arial" w:hAnsi="Arial" w:cs="Arial"/>
          <w:sz w:val="20"/>
          <w:szCs w:val="20"/>
        </w:rPr>
        <w:t xml:space="preserve">CJ, Strachan DP, O'Donnell CJ. </w:t>
      </w:r>
      <w:r w:rsidRPr="00322787">
        <w:rPr>
          <w:rFonts w:ascii="Arial" w:hAnsi="Arial" w:cs="Arial"/>
          <w:b/>
          <w:bCs/>
          <w:i/>
          <w:iCs/>
          <w:sz w:val="20"/>
          <w:szCs w:val="20"/>
        </w:rPr>
        <w:t>Genome-wide association study for circulating tissue plasminogen activator levels and functional follow-up implicates endothelial STXBP5 and STX2</w:t>
      </w:r>
      <w:r w:rsidRPr="00322787">
        <w:rPr>
          <w:rFonts w:ascii="Arial" w:hAnsi="Arial" w:cs="Arial"/>
          <w:b/>
          <w:bCs/>
          <w:sz w:val="20"/>
          <w:szCs w:val="20"/>
        </w:rPr>
        <w:t xml:space="preserve">. </w:t>
      </w:r>
      <w:r w:rsidRPr="00322787">
        <w:rPr>
          <w:rFonts w:ascii="Arial" w:hAnsi="Arial" w:cs="Arial"/>
          <w:sz w:val="20"/>
          <w:szCs w:val="20"/>
        </w:rPr>
        <w:t>Arterioscler Thromb Vasc Biol, May, 2014. Vol. 34, issue 5, pp. 1093-1101. PM:24578379. PMC4009733.</w:t>
      </w:r>
    </w:p>
    <w:p w14:paraId="499C4F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Ibrahim-Verbaas CA, Fornage M, Bis JC, Choi SH, Psaty BM, Meigs JB, Rao M, Nalls M, Fontes JD, O'Donnell CJ, Kathiresan S, Ehret GB, Fox CS, Malik R, Dichgans M, Schmidt H, Lahti J, Heckbert SR, Lumley T, Rice K, Rotter JI, Taylor KD, Folsom AR, Boerwinkle E, Rosamond WD, Shahar E, Gottesman RF, Koudstaal PJ, Amin N, Wieberdink RG, Dehghan A, Hofman A, Uitterlinden AG, DeStefano AL, Debette S, Xue L, Beiser A, Wolf PA, DeCarli C, Ikram MA, Seshadri S, Mosley TH, Jr., Longstreth WT,</w:t>
      </w:r>
      <w:r w:rsidR="00970A3D">
        <w:rPr>
          <w:rFonts w:ascii="Arial" w:hAnsi="Arial" w:cs="Arial"/>
          <w:sz w:val="20"/>
          <w:szCs w:val="20"/>
        </w:rPr>
        <w:t xml:space="preserve"> Jr., van Duijn CM, Launer LJ. </w:t>
      </w:r>
      <w:r w:rsidRPr="00322787">
        <w:rPr>
          <w:rFonts w:ascii="Arial" w:hAnsi="Arial" w:cs="Arial"/>
          <w:b/>
          <w:bCs/>
          <w:i/>
          <w:iCs/>
          <w:sz w:val="20"/>
          <w:szCs w:val="20"/>
        </w:rPr>
        <w:t>Predicting stroke through genetic risk functions: the CHARGE Risk Score Project</w:t>
      </w:r>
      <w:r w:rsidRPr="00322787">
        <w:rPr>
          <w:rFonts w:ascii="Arial" w:hAnsi="Arial" w:cs="Arial"/>
          <w:b/>
          <w:bCs/>
          <w:sz w:val="20"/>
          <w:szCs w:val="20"/>
        </w:rPr>
        <w:t xml:space="preserve">. </w:t>
      </w:r>
      <w:r w:rsidRPr="00322787">
        <w:rPr>
          <w:rFonts w:ascii="Arial" w:hAnsi="Arial" w:cs="Arial"/>
          <w:sz w:val="20"/>
          <w:szCs w:val="20"/>
        </w:rPr>
        <w:t>Stroke, Feb., 2014. Vol. 45, issue 2, pp. 403-412. PM:24436238. PMC3955258.</w:t>
      </w:r>
    </w:p>
    <w:p w14:paraId="0C9BC972" w14:textId="77777777" w:rsidR="000F2BF8" w:rsidRDefault="000F2BF8">
      <w:pPr>
        <w:autoSpaceDE w:val="0"/>
        <w:autoSpaceDN w:val="0"/>
        <w:adjustRightInd w:val="0"/>
        <w:spacing w:after="240" w:line="240" w:lineRule="auto"/>
        <w:rPr>
          <w:rFonts w:ascii="Arial" w:hAnsi="Arial" w:cs="Arial"/>
          <w:color w:val="000000"/>
          <w:sz w:val="20"/>
          <w:szCs w:val="20"/>
        </w:rPr>
      </w:pPr>
      <w:r w:rsidRPr="00322787">
        <w:rPr>
          <w:rFonts w:ascii="Arial" w:hAnsi="Arial" w:cs="Arial"/>
          <w:sz w:val="20"/>
          <w:szCs w:val="20"/>
        </w:rPr>
        <w:t xml:space="preserve">Ilkhanoff L, Arking DE, Lemaitre RN, Alonso A, Chen LY, Durda P, Hesselson SE, Kerr KF, Magnani JW, Marcus GM, Schnabel RB, Smith JG, Soliman EZ, Reiner AP, Sotoodehnia N.  </w:t>
      </w:r>
      <w:r w:rsidRPr="00322787">
        <w:rPr>
          <w:rFonts w:ascii="Arial" w:hAnsi="Arial" w:cs="Arial"/>
          <w:b/>
          <w:bCs/>
          <w:i/>
          <w:iCs/>
          <w:sz w:val="20"/>
          <w:szCs w:val="20"/>
        </w:rPr>
        <w:t>A Common SCN5A Variant Is Associated with PR Interval and Atrial Fibrillation Among African Americans</w:t>
      </w:r>
      <w:r w:rsidRPr="00322787">
        <w:rPr>
          <w:rFonts w:ascii="Arial" w:hAnsi="Arial" w:cs="Arial"/>
          <w:b/>
          <w:bCs/>
          <w:sz w:val="20"/>
          <w:szCs w:val="20"/>
        </w:rPr>
        <w:t xml:space="preserve">. </w:t>
      </w:r>
      <w:r w:rsidRPr="00322787">
        <w:rPr>
          <w:rFonts w:ascii="Arial" w:hAnsi="Arial" w:cs="Arial"/>
          <w:sz w:val="20"/>
          <w:szCs w:val="20"/>
        </w:rPr>
        <w:t>J Cardiovasc Electrophysiol, July 28, 2014. PM:25065297.</w:t>
      </w:r>
      <w:r w:rsidR="00802AC8" w:rsidRPr="00322787">
        <w:rPr>
          <w:rFonts w:ascii="Arial" w:hAnsi="Arial" w:cs="Arial"/>
          <w:sz w:val="20"/>
          <w:szCs w:val="20"/>
        </w:rPr>
        <w:t xml:space="preserve"> </w:t>
      </w:r>
      <w:r w:rsidR="00802AC8" w:rsidRPr="00322787">
        <w:rPr>
          <w:rFonts w:ascii="Arial" w:hAnsi="Arial" w:cs="Arial"/>
          <w:color w:val="000000"/>
          <w:sz w:val="20"/>
          <w:szCs w:val="20"/>
        </w:rPr>
        <w:t>PMC4454499.</w:t>
      </w:r>
    </w:p>
    <w:p w14:paraId="4F8BC6E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Jensen PN, Gronroos NN, Chen LY, Folsom AR, Defilippi C, Heckbert SR, Alonso A. </w:t>
      </w:r>
      <w:r w:rsidRPr="00322787">
        <w:rPr>
          <w:rFonts w:ascii="Arial" w:hAnsi="Arial" w:cs="Arial"/>
          <w:b/>
          <w:bCs/>
          <w:i/>
          <w:iCs/>
          <w:sz w:val="20"/>
          <w:szCs w:val="20"/>
        </w:rPr>
        <w:t>Incidence of and risk factors for sick sinus syndrome in the general population</w:t>
      </w:r>
      <w:r w:rsidR="00970A3D">
        <w:rPr>
          <w:rFonts w:ascii="Arial" w:hAnsi="Arial" w:cs="Arial"/>
          <w:b/>
          <w:bCs/>
          <w:sz w:val="20"/>
          <w:szCs w:val="20"/>
        </w:rPr>
        <w:t>.</w:t>
      </w:r>
      <w:r w:rsidRPr="00322787">
        <w:rPr>
          <w:rFonts w:ascii="Arial" w:hAnsi="Arial" w:cs="Arial"/>
          <w:sz w:val="20"/>
          <w:szCs w:val="20"/>
        </w:rPr>
        <w:t xml:space="preserve"> J Am Coll Cardiol, Aug. 12, 2014. Vol. 64, issue 6, pp. 531-538. PM:25104519. PMC4139053.</w:t>
      </w:r>
    </w:p>
    <w:p w14:paraId="405B218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Karas MG, Benkeser D, Arnold AM, Bartz TM, Djousse L, Mukamal KJ, Ix JH, Zieman SJ, Siscovick DS, Tracy RP, Mantzoros CS, Gottdiener JS, deFilippi CR, Kizer JR. </w:t>
      </w:r>
      <w:r w:rsidRPr="00322787">
        <w:rPr>
          <w:rFonts w:ascii="Arial" w:hAnsi="Arial" w:cs="Arial"/>
          <w:b/>
          <w:bCs/>
          <w:i/>
          <w:iCs/>
          <w:sz w:val="20"/>
          <w:szCs w:val="20"/>
        </w:rPr>
        <w:t>Relations of Plasma Total and High-Molecular-Weight Adiponectin to New-Onset Heart Failure in Adults &gt;/=65 Years of Age (from the Cardiovascular Health Study)</w:t>
      </w:r>
      <w:r w:rsidRPr="00322787">
        <w:rPr>
          <w:rFonts w:ascii="Arial" w:hAnsi="Arial" w:cs="Arial"/>
          <w:b/>
          <w:bCs/>
          <w:sz w:val="20"/>
          <w:szCs w:val="20"/>
        </w:rPr>
        <w:t>.</w:t>
      </w:r>
      <w:r w:rsidR="00970A3D">
        <w:rPr>
          <w:rFonts w:ascii="Arial" w:hAnsi="Arial" w:cs="Arial"/>
          <w:sz w:val="20"/>
          <w:szCs w:val="20"/>
        </w:rPr>
        <w:t xml:space="preserve"> Am J Cardiol, Jan. 15, 2014.</w:t>
      </w:r>
      <w:r w:rsidRPr="00322787">
        <w:rPr>
          <w:rFonts w:ascii="Arial" w:hAnsi="Arial" w:cs="Arial"/>
          <w:sz w:val="20"/>
          <w:szCs w:val="20"/>
        </w:rPr>
        <w:t xml:space="preserve"> </w:t>
      </w:r>
      <w:r w:rsidRPr="00970A3D">
        <w:rPr>
          <w:rFonts w:ascii="Arial" w:hAnsi="Arial" w:cs="Arial"/>
          <w:sz w:val="20"/>
          <w:szCs w:val="20"/>
        </w:rPr>
        <w:t>PM:24169012</w:t>
      </w:r>
      <w:r w:rsidRPr="00322787">
        <w:rPr>
          <w:rFonts w:ascii="Arial" w:hAnsi="Arial" w:cs="Arial"/>
          <w:sz w:val="20"/>
          <w:szCs w:val="20"/>
        </w:rPr>
        <w:t>. PMC3968249.</w:t>
      </w:r>
    </w:p>
    <w:p w14:paraId="0322111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Keller MF, Reiner AP, Okada Y, van Rooij FJ, Johnson AD, Chen MH, Smith AV, Morris AP, Tanaka T, Ferrucci L, Zonderman AB, Lettre G, Harris T, Garcia M, Bandinelli S, Qayyum R, Yanek LR, Becker DM, Becker LC, Kooperberg C, Keating B, Reis J, Tang H, Boerwinkle E, Kamatani Y, Matsuda K, Kamatani N, Nakamura Y, Kubo M, Liu S, Dehghan A, Felix JF, Hofman A, Uitterlinden AG, van Duijn CM, Franco OH, Longo DL, Singleton AB, Psaty BM, Evans MK, Cupples LA, Rotter JI, O'Donnell CJ, Takahashi A, Wilson JG, Ganesh SK, Nalls MA, for </w:t>
      </w:r>
      <w:r w:rsidR="00970A3D">
        <w:rPr>
          <w:rFonts w:ascii="Arial" w:hAnsi="Arial" w:cs="Arial"/>
          <w:sz w:val="20"/>
          <w:szCs w:val="20"/>
        </w:rPr>
        <w:t xml:space="preserve">the CHARGE Hematology CaBJPRW. </w:t>
      </w:r>
      <w:r w:rsidRPr="00322787">
        <w:rPr>
          <w:rFonts w:ascii="Arial" w:hAnsi="Arial" w:cs="Arial"/>
          <w:b/>
          <w:bCs/>
          <w:i/>
          <w:iCs/>
          <w:sz w:val="20"/>
          <w:szCs w:val="20"/>
        </w:rPr>
        <w:t>Trans-ethnic meta-analysis of white blood cell phenotypes</w:t>
      </w:r>
      <w:r w:rsidRPr="00322787">
        <w:rPr>
          <w:rFonts w:ascii="Arial" w:hAnsi="Arial" w:cs="Arial"/>
          <w:b/>
          <w:bCs/>
          <w:sz w:val="20"/>
          <w:szCs w:val="20"/>
        </w:rPr>
        <w:t xml:space="preserve">. </w:t>
      </w:r>
      <w:r w:rsidR="00970A3D">
        <w:rPr>
          <w:rFonts w:ascii="Arial" w:hAnsi="Arial" w:cs="Arial"/>
          <w:sz w:val="20"/>
          <w:szCs w:val="20"/>
        </w:rPr>
        <w:t xml:space="preserve">Hum Mol Genet, Aug. 5, 2014. </w:t>
      </w:r>
      <w:r w:rsidRPr="00322787">
        <w:rPr>
          <w:rFonts w:ascii="Arial" w:hAnsi="Arial" w:cs="Arial"/>
          <w:sz w:val="20"/>
          <w:szCs w:val="20"/>
        </w:rPr>
        <w:t>PM:25096241. PMC4245044.</w:t>
      </w:r>
    </w:p>
    <w:p w14:paraId="4CF53E3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Khawaja O, Maziarz M, Biggs ML, Longstreth WT, Jr., Ix JH, Kizer JR, Zieman S, Tracy RP, Mozaffarian D, Mukama</w:t>
      </w:r>
      <w:r w:rsidR="00F419E9">
        <w:rPr>
          <w:rFonts w:ascii="Arial" w:hAnsi="Arial" w:cs="Arial"/>
          <w:sz w:val="20"/>
          <w:szCs w:val="20"/>
        </w:rPr>
        <w:t xml:space="preserve">l KJ, Siscovick DS, Djousse L. </w:t>
      </w:r>
      <w:r w:rsidRPr="00322787">
        <w:rPr>
          <w:rFonts w:ascii="Arial" w:hAnsi="Arial" w:cs="Arial"/>
          <w:b/>
          <w:bCs/>
          <w:i/>
          <w:iCs/>
          <w:sz w:val="20"/>
          <w:szCs w:val="20"/>
        </w:rPr>
        <w:t>Plasma free fatty acids and risk of stroke in the Cardiovascular Health Study</w:t>
      </w:r>
      <w:r w:rsidRPr="00322787">
        <w:rPr>
          <w:rFonts w:ascii="Arial" w:hAnsi="Arial" w:cs="Arial"/>
          <w:b/>
          <w:bCs/>
          <w:sz w:val="20"/>
          <w:szCs w:val="20"/>
        </w:rPr>
        <w:t xml:space="preserve">. </w:t>
      </w:r>
      <w:r w:rsidRPr="00322787">
        <w:rPr>
          <w:rFonts w:ascii="Arial" w:hAnsi="Arial" w:cs="Arial"/>
          <w:sz w:val="20"/>
          <w:szCs w:val="20"/>
        </w:rPr>
        <w:t>Int J Stroke, Jan. 21, 2014. PM:24447493. PMC4105335.</w:t>
      </w:r>
    </w:p>
    <w:p w14:paraId="775FE48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Kilarski LL, Achterberg S, Devan WJ, Traylor M, Malik R, Lindgren A, Pare G, Sharma P, Slowik A, Thijs V, Walters M, Worrall BB, Sale MM, Algra A, Kappelle LJ, Wijmenga C, Norrving B, Sandling JK, Ronnblom L, Goris A, Franke A, Sudlow C, Rothwell PM, Levi C, Holliday EG, Fornage M, Psaty B, Gretarsdottir S, Thorsteinsdottir U, Seshadri S, Mitchell BD, Kittner S, Clarke R, Hopewell JC, Bis JC, Boncoraglio GB, Meschia J, Ikram MA, Hansen BM, Montaner J, Thorleifsson G, Stefanson K, Rosand J, de Bakker PI, Farrall M, Dichgans M, Markus HS, Bevan S, GARNET Collaborative Research Group WTCCC. </w:t>
      </w:r>
      <w:r w:rsidRPr="00322787">
        <w:rPr>
          <w:rFonts w:ascii="Arial" w:hAnsi="Arial" w:cs="Arial"/>
          <w:b/>
          <w:bCs/>
          <w:i/>
          <w:iCs/>
          <w:sz w:val="20"/>
          <w:szCs w:val="20"/>
        </w:rPr>
        <w:t>Meta-analysis in more than 17,900 cases of ischemic stroke reveals a novel association at 12q24.12</w:t>
      </w:r>
      <w:r w:rsidRPr="00322787">
        <w:rPr>
          <w:rFonts w:ascii="Arial" w:hAnsi="Arial" w:cs="Arial"/>
          <w:b/>
          <w:bCs/>
          <w:sz w:val="20"/>
          <w:szCs w:val="20"/>
        </w:rPr>
        <w:t xml:space="preserve">. </w:t>
      </w:r>
      <w:r w:rsidRPr="00322787">
        <w:rPr>
          <w:rFonts w:ascii="Arial" w:hAnsi="Arial" w:cs="Arial"/>
          <w:sz w:val="20"/>
          <w:szCs w:val="20"/>
        </w:rPr>
        <w:t>Neurology, Aug. 19, 2014. Vol. 83, issue 8, pp. 678-685. PM:25031287. PMC4150131.</w:t>
      </w:r>
    </w:p>
    <w:p w14:paraId="34CEC9C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Kim DH, Grodstein F, Newman AB, Chaves PH, Odden MC, Klein R, Sarnak MJ, Patel KV, Lipsitz LA. </w:t>
      </w:r>
      <w:r w:rsidRPr="00322787">
        <w:rPr>
          <w:rFonts w:ascii="Arial" w:hAnsi="Arial" w:cs="Arial"/>
          <w:b/>
          <w:bCs/>
          <w:i/>
          <w:iCs/>
          <w:sz w:val="20"/>
          <w:szCs w:val="20"/>
        </w:rPr>
        <w:t>Prognostic Implications of Microvascular and Macrovascular Abnormalities in Older Adults: Cardiovascular Health Study</w:t>
      </w:r>
      <w:r w:rsidRPr="00322787">
        <w:rPr>
          <w:rFonts w:ascii="Arial" w:hAnsi="Arial" w:cs="Arial"/>
          <w:b/>
          <w:bCs/>
          <w:sz w:val="20"/>
          <w:szCs w:val="20"/>
        </w:rPr>
        <w:t xml:space="preserve">. </w:t>
      </w:r>
      <w:r w:rsidRPr="00322787">
        <w:rPr>
          <w:rFonts w:ascii="Arial" w:hAnsi="Arial" w:cs="Arial"/>
          <w:sz w:val="20"/>
          <w:szCs w:val="20"/>
        </w:rPr>
        <w:t>J Gerontol A Biol Sci Med Sci, May 26, 2014.  PM:24864308. PMC4271022.</w:t>
      </w:r>
    </w:p>
    <w:p w14:paraId="7C200D71" w14:textId="77777777" w:rsidR="000F2BF8" w:rsidRPr="00322787" w:rsidRDefault="00F419E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Kim RS, Kaplan RC. </w:t>
      </w:r>
      <w:r w:rsidR="000F2BF8" w:rsidRPr="00322787">
        <w:rPr>
          <w:rFonts w:ascii="Arial" w:hAnsi="Arial" w:cs="Arial"/>
          <w:b/>
          <w:bCs/>
          <w:i/>
          <w:iCs/>
          <w:sz w:val="20"/>
          <w:szCs w:val="20"/>
        </w:rPr>
        <w:t>Analysis of secondary outcomes in nested case-control study designs</w:t>
      </w:r>
      <w:r w:rsidR="000F2BF8" w:rsidRPr="00322787">
        <w:rPr>
          <w:rFonts w:ascii="Arial" w:hAnsi="Arial" w:cs="Arial"/>
          <w:b/>
          <w:bCs/>
          <w:sz w:val="20"/>
          <w:szCs w:val="20"/>
        </w:rPr>
        <w:t xml:space="preserve">. </w:t>
      </w:r>
      <w:r w:rsidR="000F2BF8" w:rsidRPr="00322787">
        <w:rPr>
          <w:rFonts w:ascii="Arial" w:hAnsi="Arial" w:cs="Arial"/>
          <w:sz w:val="20"/>
          <w:szCs w:val="20"/>
        </w:rPr>
        <w:t>Stat Med, Oct. 30, 2014. Vol. 33, issue 24, pp. 4215-4226. PM:24919979. PMC4184936.</w:t>
      </w:r>
    </w:p>
    <w:p w14:paraId="74B097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Kizer JR, Benkeser D, Arnold AM, Ix JH, Mukamal KJ, Djousse L, Tracy RP, Sisc</w:t>
      </w:r>
      <w:r w:rsidR="00F419E9">
        <w:rPr>
          <w:rFonts w:ascii="Arial" w:hAnsi="Arial" w:cs="Arial"/>
          <w:sz w:val="20"/>
          <w:szCs w:val="20"/>
        </w:rPr>
        <w:t xml:space="preserve">ovick DS, Psaty BM, Zieman SJ. </w:t>
      </w:r>
      <w:r w:rsidRPr="00322787">
        <w:rPr>
          <w:rFonts w:ascii="Arial" w:hAnsi="Arial" w:cs="Arial"/>
          <w:b/>
          <w:bCs/>
          <w:i/>
          <w:iCs/>
          <w:sz w:val="20"/>
          <w:szCs w:val="20"/>
        </w:rPr>
        <w:t>Advanced glycation/glycoxidation endproduct carboxymethyl-lysine and incidence of coronary heart disease and stroke in older adults</w:t>
      </w:r>
      <w:r w:rsidRPr="00322787">
        <w:rPr>
          <w:rFonts w:ascii="Arial" w:hAnsi="Arial" w:cs="Arial"/>
          <w:b/>
          <w:bCs/>
          <w:sz w:val="20"/>
          <w:szCs w:val="20"/>
        </w:rPr>
        <w:t xml:space="preserve">. </w:t>
      </w:r>
      <w:r w:rsidRPr="00322787">
        <w:rPr>
          <w:rFonts w:ascii="Arial" w:hAnsi="Arial" w:cs="Arial"/>
          <w:sz w:val="20"/>
          <w:szCs w:val="20"/>
        </w:rPr>
        <w:t>Atherosclerosis, July, 2014. Vol. 235, issue 1, pp. 116-121. PM:24825341. PMC4169874.</w:t>
      </w:r>
    </w:p>
    <w:p w14:paraId="35B8540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Kocarnik JM, Pendergrass SA, Carty CL, Pankow JS, Schumacher FR, Cheng I, Durda P, Ambite JL, Deelman E, Cook NR, Liu S, Wactawski-Wende J, Hutter C, Brown-Gentry K, Wilson S, Best LG, Pankratz N, Hong CP, Cole SA, Voruganti VS, Buzkova P, Jorgensen NW, Jenny NS, Wilkens LR, Haiman CA, Kolonel LN, Lacroix A, North K, Jackson R, Le ML, Hindorff LA, Crawford DC, </w:t>
      </w:r>
      <w:r w:rsidR="00F419E9">
        <w:rPr>
          <w:rFonts w:ascii="Arial" w:hAnsi="Arial" w:cs="Arial"/>
          <w:sz w:val="20"/>
          <w:szCs w:val="20"/>
        </w:rPr>
        <w:t xml:space="preserve">Gross M, Peters U. </w:t>
      </w:r>
      <w:r w:rsidRPr="00322787">
        <w:rPr>
          <w:rFonts w:ascii="Arial" w:hAnsi="Arial" w:cs="Arial"/>
          <w:b/>
          <w:bCs/>
          <w:i/>
          <w:iCs/>
          <w:sz w:val="20"/>
          <w:szCs w:val="20"/>
        </w:rPr>
        <w:t>Multiancestral analysis of inflammation-related genetic variants and C-reactive protein in the population architecture using genomics and epidemiology study</w:t>
      </w:r>
      <w:r w:rsidRPr="00322787">
        <w:rPr>
          <w:rFonts w:ascii="Arial" w:hAnsi="Arial" w:cs="Arial"/>
          <w:b/>
          <w:bCs/>
          <w:sz w:val="20"/>
          <w:szCs w:val="20"/>
        </w:rPr>
        <w:t xml:space="preserve">. </w:t>
      </w:r>
      <w:r w:rsidRPr="00322787">
        <w:rPr>
          <w:rFonts w:ascii="Arial" w:hAnsi="Arial" w:cs="Arial"/>
          <w:sz w:val="20"/>
          <w:szCs w:val="20"/>
        </w:rPr>
        <w:t>Circ Cardiovasc Genet, Apr. 1, 2014. Vol. 7, issue 2, pp. 178-188. PM:24622110. PMC4104750.</w:t>
      </w:r>
    </w:p>
    <w:p w14:paraId="7B7BFA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Lange LA, Hu Y, Zhang H, Xue C, Schmidt EM, Tang ZZ, Bizon C, Lange EM, Smith JD, Turner EH, Jun G, Kang HM, Peloso G, Auer P, Li KP, Flannick J, Zhang J, Fuchsberger C, Gaulton K, Lindgren C, Locke A, Manning A, Sim X, Rivas MA, Holmen OL, Gottesman O, Lu Y, Ruderfer D, Stahl EA, Duan Q, Li Y, Durda P, Jiao S, Isaacs A, Hofman A, Bis JC, Correa A, Griswold ME, Jakobsdottir J, Smith AV, Schreiner PJ, Feitosa MF, Zhang Q, Huffman JE, Crosby J, Wassel CL, Do R, Franceschini N, Martin LW, Robinson JG, Assimes TL, Crosslin DR, Rosenthal EA, Tsai M, Rieder MJ, Farlow DN, Folsom AR, Lumley T, Fox ER, Carlson CS, Peters U, Jackson RD, van Duijn CM, Uitterlinden AG, Levy D, Rotter JI, Taylor HA, Gudnason V, Jr., Siscovick DS, Fornage M, Borecki IB, Hayward C, Rudan I, Chen YE, Bottinger EP, Loos RJ, Saetrom P, Hveem K, Boehnke M, Groop L, McCarthy M, Meitinger T, Ballantyne CM, Gabriel SB, O'Donnell CJ, Post WS, North KE, Reiner AP, Boerwinkle E, Psaty BM, Altshuler D, Kathiresan S, Lin DY, Jarvik GP, Cupples LA, Kooperberg C, Wilson JG, Nickerson DA, Abecasis GR, Rich SS, Tracy RP, Willer CJ, NHLBI Grand Opportu</w:t>
      </w:r>
      <w:r w:rsidR="00F419E9">
        <w:rPr>
          <w:rFonts w:ascii="Arial" w:hAnsi="Arial" w:cs="Arial"/>
          <w:sz w:val="20"/>
          <w:szCs w:val="20"/>
        </w:rPr>
        <w:t xml:space="preserve">nity Exome Sequencing Project. </w:t>
      </w:r>
      <w:r w:rsidRPr="00322787">
        <w:rPr>
          <w:rFonts w:ascii="Arial" w:hAnsi="Arial" w:cs="Arial"/>
          <w:b/>
          <w:bCs/>
          <w:i/>
          <w:iCs/>
          <w:sz w:val="20"/>
          <w:szCs w:val="20"/>
        </w:rPr>
        <w:t>Whole-exome sequencing identifies rare and low-frequency coding variants associated with LDL cholesterol</w:t>
      </w:r>
      <w:r w:rsidRPr="00322787">
        <w:rPr>
          <w:rFonts w:ascii="Arial" w:hAnsi="Arial" w:cs="Arial"/>
          <w:b/>
          <w:bCs/>
          <w:sz w:val="20"/>
          <w:szCs w:val="20"/>
        </w:rPr>
        <w:t xml:space="preserve">. </w:t>
      </w:r>
      <w:r w:rsidRPr="00322787">
        <w:rPr>
          <w:rFonts w:ascii="Arial" w:hAnsi="Arial" w:cs="Arial"/>
          <w:sz w:val="20"/>
          <w:szCs w:val="20"/>
        </w:rPr>
        <w:t>Am J Hum Genet, Feb. 6, 2014. Vol. 94, issue 2, pp. 233-245. PM:24507775. PMC3928660.</w:t>
      </w:r>
    </w:p>
    <w:p w14:paraId="5E54C3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Lemaitre RN, Johnson CO, Hesselson S, Sotoodhenia N, McKnight B, Sitlani CM, Rea TD, King IB, Kwok PY, Mak A, Li G, Brody J, Larson E, Mozaffarian D, Psaty BM, Huertas-Vazquez A, Tardif JC, Albert CM, Lyytikainen LP, Arking DE, Kaab S, Huikuri HV, Krijthe BP, Eijgelsheim M, Wang YA, Reinier K, Lehtimaki T, Pulit SL, Brugada R, Muller-Nurasyid M, Newton-Cheh CH, Karhunen PJ, Stricker BH, Goyette P, Rotter JI, Chugh SS, Chakrava</w:t>
      </w:r>
      <w:r w:rsidR="00F419E9">
        <w:rPr>
          <w:rFonts w:ascii="Arial" w:hAnsi="Arial" w:cs="Arial"/>
          <w:sz w:val="20"/>
          <w:szCs w:val="20"/>
        </w:rPr>
        <w:t xml:space="preserve">rti A, Jouven X, Siscovick DS. </w:t>
      </w:r>
      <w:r w:rsidRPr="00322787">
        <w:rPr>
          <w:rFonts w:ascii="Arial" w:hAnsi="Arial" w:cs="Arial"/>
          <w:b/>
          <w:bCs/>
          <w:i/>
          <w:iCs/>
          <w:sz w:val="20"/>
          <w:szCs w:val="20"/>
        </w:rPr>
        <w:t>Common variation in fatty acid metabolic genes and risk of incident sudden cardiac arrest</w:t>
      </w:r>
      <w:r w:rsidRPr="00322787">
        <w:rPr>
          <w:rFonts w:ascii="Arial" w:hAnsi="Arial" w:cs="Arial"/>
          <w:b/>
          <w:bCs/>
          <w:sz w:val="20"/>
          <w:szCs w:val="20"/>
        </w:rPr>
        <w:t xml:space="preserve">. </w:t>
      </w:r>
      <w:r w:rsidRPr="00322787">
        <w:rPr>
          <w:rFonts w:ascii="Arial" w:hAnsi="Arial" w:cs="Arial"/>
          <w:sz w:val="20"/>
          <w:szCs w:val="20"/>
        </w:rPr>
        <w:t>Heart Rhythm, Mar., 2014. Vol. 11, issue 3, pp. 471-477. PM:24418166. PMC3966996.</w:t>
      </w:r>
    </w:p>
    <w:p w14:paraId="74E4F0A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Lin H, Wang M, Brody JA, Bis JC, Dupuis J, Lumley T, McKnight B, Rice KM, Sitlani CM, Reid JG, Bressler J, Liu X, Davis BC, Johnson AD, O'Donnell CJ, Kovar CL, Dinh H, Wu Y, Newsham I, Chen H, Broka A, DeStefano AL, Gupta M, Lunetta KL, Liu CT, White CC, Xing C, Zhou Y, Benjamin EJ, Schnabel RB, Heckbert SR, Psaty BM, Muzny DM, Cupples LA, Morrison AC, Boerwinkle E. </w:t>
      </w:r>
      <w:r w:rsidRPr="00322787">
        <w:rPr>
          <w:rFonts w:ascii="Arial" w:hAnsi="Arial" w:cs="Arial"/>
          <w:b/>
          <w:bCs/>
          <w:i/>
          <w:iCs/>
          <w:sz w:val="20"/>
          <w:szCs w:val="20"/>
        </w:rPr>
        <w:t>Strategies to design and analyze targeted sequencing data: cohorts for Heart and Aging Research in Genomic Epidemiology (CHARGE) Consortium Targeted Sequencing Study</w:t>
      </w:r>
      <w:r w:rsidR="00F419E9">
        <w:rPr>
          <w:rFonts w:ascii="Arial" w:hAnsi="Arial" w:cs="Arial"/>
          <w:b/>
          <w:bCs/>
          <w:sz w:val="20"/>
          <w:szCs w:val="20"/>
        </w:rPr>
        <w:t>.</w:t>
      </w:r>
      <w:r w:rsidRPr="00322787">
        <w:rPr>
          <w:rFonts w:ascii="Arial" w:hAnsi="Arial" w:cs="Arial"/>
          <w:sz w:val="20"/>
          <w:szCs w:val="20"/>
        </w:rPr>
        <w:t xml:space="preserve"> Circ Cardiovasc Genet, June, 2014. Vol. 7, issue 3, pp. 335-343. PM:24951659. PMC4176824.</w:t>
      </w:r>
    </w:p>
    <w:p w14:paraId="0DF1718B"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Lin H, Sinner MF, Brody JA, Arking DE, Lunetta KL, Rienstra M, Lubitz SA, Magnani JW, Sotoodehnia N, McKnight B, McManus DD, Boerwinkle E, Psaty BM, Rotter JI, Bis JC, Gibbs RA, Muzny D, Kovar CL, Morrison AC, Gupta M, Folsom AR, Kaab S, Heckbert SR, Alonso A, Ellinor PT, Benjamin EJ, CHARGE Atri</w:t>
      </w:r>
      <w:r w:rsidR="00F419E9">
        <w:rPr>
          <w:rFonts w:ascii="Arial" w:hAnsi="Arial" w:cs="Arial"/>
          <w:sz w:val="20"/>
          <w:szCs w:val="20"/>
        </w:rPr>
        <w:t xml:space="preserve">al Fibrillation Working Group. </w:t>
      </w:r>
      <w:r w:rsidRPr="00322787">
        <w:rPr>
          <w:rFonts w:ascii="Arial" w:hAnsi="Arial" w:cs="Arial"/>
          <w:b/>
          <w:bCs/>
          <w:i/>
          <w:iCs/>
          <w:sz w:val="20"/>
          <w:szCs w:val="20"/>
        </w:rPr>
        <w:t>Targeted sequencing in candidate genes for atrial fibrillation: The Cohorts for Heart and Aging Research in Genomic Epidemiology (CHARGE) Targeted Sequencing Study</w:t>
      </w:r>
      <w:r w:rsidR="00F419E9">
        <w:rPr>
          <w:rFonts w:ascii="Arial" w:hAnsi="Arial" w:cs="Arial"/>
          <w:b/>
          <w:bCs/>
          <w:sz w:val="20"/>
          <w:szCs w:val="20"/>
        </w:rPr>
        <w:t>.</w:t>
      </w:r>
      <w:r w:rsidRPr="00322787">
        <w:rPr>
          <w:rFonts w:ascii="Arial" w:hAnsi="Arial" w:cs="Arial"/>
          <w:sz w:val="20"/>
          <w:szCs w:val="20"/>
        </w:rPr>
        <w:t xml:space="preserve"> Heart Rhythm, Mar., 2014. Vol. 11, issue 3, pp. 452-457. PM:24239840. PMC3943920.</w:t>
      </w:r>
    </w:p>
    <w:p w14:paraId="029D9593" w14:textId="77777777" w:rsidR="00CC6A2D" w:rsidRPr="00322787" w:rsidRDefault="00CC6A2D">
      <w:pPr>
        <w:autoSpaceDE w:val="0"/>
        <w:autoSpaceDN w:val="0"/>
        <w:adjustRightInd w:val="0"/>
        <w:spacing w:after="240" w:line="240" w:lineRule="auto"/>
        <w:rPr>
          <w:rFonts w:ascii="Arial" w:hAnsi="Arial" w:cs="Arial"/>
          <w:sz w:val="20"/>
          <w:szCs w:val="20"/>
        </w:rPr>
      </w:pPr>
      <w:r>
        <w:rPr>
          <w:rFonts w:ascii="Arial" w:hAnsi="Arial" w:cs="Arial"/>
          <w:sz w:val="20"/>
          <w:szCs w:val="20"/>
        </w:rPr>
        <w:t>Littlejohns</w:t>
      </w:r>
      <w:r w:rsidRPr="00CC6A2D">
        <w:rPr>
          <w:rFonts w:ascii="Arial" w:hAnsi="Arial" w:cs="Arial"/>
          <w:sz w:val="20"/>
          <w:szCs w:val="20"/>
        </w:rPr>
        <w:t xml:space="preserve"> </w:t>
      </w:r>
      <w:r>
        <w:rPr>
          <w:rFonts w:ascii="Arial" w:hAnsi="Arial" w:cs="Arial"/>
          <w:sz w:val="20"/>
          <w:szCs w:val="20"/>
        </w:rPr>
        <w:t>T</w:t>
      </w:r>
      <w:r w:rsidRPr="00CC6A2D">
        <w:rPr>
          <w:rFonts w:ascii="Arial" w:hAnsi="Arial" w:cs="Arial"/>
          <w:sz w:val="20"/>
          <w:szCs w:val="20"/>
        </w:rPr>
        <w:t>J</w:t>
      </w:r>
      <w:r>
        <w:rPr>
          <w:rFonts w:ascii="Arial" w:hAnsi="Arial" w:cs="Arial"/>
          <w:sz w:val="20"/>
          <w:szCs w:val="20"/>
        </w:rPr>
        <w:t>,</w:t>
      </w:r>
      <w:r w:rsidRPr="00CC6A2D">
        <w:rPr>
          <w:rFonts w:ascii="Arial" w:hAnsi="Arial" w:cs="Arial"/>
          <w:sz w:val="20"/>
          <w:szCs w:val="20"/>
        </w:rPr>
        <w:t xml:space="preserve"> Henley WE</w:t>
      </w:r>
      <w:r>
        <w:rPr>
          <w:rFonts w:ascii="Arial" w:hAnsi="Arial" w:cs="Arial"/>
          <w:sz w:val="20"/>
          <w:szCs w:val="20"/>
        </w:rPr>
        <w:t>, Lang</w:t>
      </w:r>
      <w:r w:rsidRPr="00CC6A2D">
        <w:rPr>
          <w:rFonts w:ascii="Arial" w:hAnsi="Arial" w:cs="Arial"/>
          <w:sz w:val="20"/>
          <w:szCs w:val="20"/>
        </w:rPr>
        <w:t xml:space="preserve"> IA</w:t>
      </w:r>
      <w:r>
        <w:rPr>
          <w:rFonts w:ascii="Arial" w:hAnsi="Arial" w:cs="Arial"/>
          <w:sz w:val="20"/>
          <w:szCs w:val="20"/>
        </w:rPr>
        <w:t>,</w:t>
      </w:r>
      <w:r w:rsidRPr="00CC6A2D">
        <w:rPr>
          <w:rFonts w:ascii="Arial" w:hAnsi="Arial" w:cs="Arial"/>
          <w:sz w:val="20"/>
          <w:szCs w:val="20"/>
        </w:rPr>
        <w:t xml:space="preserve"> Annweiler C</w:t>
      </w:r>
      <w:r>
        <w:rPr>
          <w:rFonts w:ascii="Arial" w:hAnsi="Arial" w:cs="Arial"/>
          <w:sz w:val="20"/>
          <w:szCs w:val="20"/>
        </w:rPr>
        <w:t>,</w:t>
      </w:r>
      <w:r w:rsidRPr="00CC6A2D">
        <w:rPr>
          <w:rFonts w:ascii="Arial" w:hAnsi="Arial" w:cs="Arial"/>
          <w:sz w:val="20"/>
          <w:szCs w:val="20"/>
        </w:rPr>
        <w:t xml:space="preserve"> Beauchet O</w:t>
      </w:r>
      <w:r>
        <w:rPr>
          <w:rFonts w:ascii="Arial" w:hAnsi="Arial" w:cs="Arial"/>
          <w:sz w:val="20"/>
          <w:szCs w:val="20"/>
        </w:rPr>
        <w:t>, Chaves</w:t>
      </w:r>
      <w:r w:rsidRPr="00CC6A2D">
        <w:rPr>
          <w:rFonts w:ascii="Arial" w:hAnsi="Arial" w:cs="Arial"/>
          <w:sz w:val="20"/>
          <w:szCs w:val="20"/>
        </w:rPr>
        <w:t xml:space="preserve"> PHM</w:t>
      </w:r>
      <w:r>
        <w:rPr>
          <w:rFonts w:ascii="Arial" w:hAnsi="Arial" w:cs="Arial"/>
          <w:sz w:val="20"/>
          <w:szCs w:val="20"/>
        </w:rPr>
        <w:t>,</w:t>
      </w:r>
      <w:r w:rsidRPr="00CC6A2D">
        <w:rPr>
          <w:rFonts w:ascii="Arial" w:hAnsi="Arial" w:cs="Arial"/>
          <w:sz w:val="20"/>
          <w:szCs w:val="20"/>
        </w:rPr>
        <w:t xml:space="preserve"> Fried L</w:t>
      </w:r>
      <w:r>
        <w:rPr>
          <w:rFonts w:ascii="Arial" w:hAnsi="Arial" w:cs="Arial"/>
          <w:sz w:val="20"/>
          <w:szCs w:val="20"/>
        </w:rPr>
        <w:t>,</w:t>
      </w:r>
      <w:r w:rsidRPr="00CC6A2D">
        <w:rPr>
          <w:rFonts w:ascii="Arial" w:hAnsi="Arial" w:cs="Arial"/>
          <w:sz w:val="20"/>
          <w:szCs w:val="20"/>
        </w:rPr>
        <w:t xml:space="preserve"> Kestenbaum BR</w:t>
      </w:r>
      <w:r>
        <w:rPr>
          <w:rFonts w:ascii="Arial" w:hAnsi="Arial" w:cs="Arial"/>
          <w:sz w:val="20"/>
          <w:szCs w:val="20"/>
        </w:rPr>
        <w:t>,</w:t>
      </w:r>
      <w:r w:rsidRPr="00CC6A2D">
        <w:rPr>
          <w:rFonts w:ascii="Arial" w:hAnsi="Arial" w:cs="Arial"/>
          <w:sz w:val="20"/>
          <w:szCs w:val="20"/>
        </w:rPr>
        <w:t xml:space="preserve"> Kuller LH</w:t>
      </w:r>
      <w:r>
        <w:rPr>
          <w:rFonts w:ascii="Arial" w:hAnsi="Arial" w:cs="Arial"/>
          <w:sz w:val="20"/>
          <w:szCs w:val="20"/>
        </w:rPr>
        <w:t>,</w:t>
      </w:r>
      <w:r w:rsidRPr="00CC6A2D">
        <w:rPr>
          <w:rFonts w:ascii="Arial" w:hAnsi="Arial" w:cs="Arial"/>
          <w:sz w:val="20"/>
          <w:szCs w:val="20"/>
        </w:rPr>
        <w:t xml:space="preserve"> Langa KM</w:t>
      </w:r>
      <w:r>
        <w:rPr>
          <w:rFonts w:ascii="Arial" w:hAnsi="Arial" w:cs="Arial"/>
          <w:sz w:val="20"/>
          <w:szCs w:val="20"/>
        </w:rPr>
        <w:t>,</w:t>
      </w:r>
      <w:r w:rsidRPr="00CC6A2D">
        <w:rPr>
          <w:rFonts w:ascii="Arial" w:hAnsi="Arial" w:cs="Arial"/>
          <w:sz w:val="20"/>
          <w:szCs w:val="20"/>
        </w:rPr>
        <w:t xml:space="preserve"> Lopez OL</w:t>
      </w:r>
      <w:r>
        <w:rPr>
          <w:rFonts w:ascii="Arial" w:hAnsi="Arial" w:cs="Arial"/>
          <w:sz w:val="20"/>
          <w:szCs w:val="20"/>
        </w:rPr>
        <w:t>,</w:t>
      </w:r>
      <w:r w:rsidRPr="00CC6A2D">
        <w:rPr>
          <w:rFonts w:ascii="Arial" w:hAnsi="Arial" w:cs="Arial"/>
          <w:sz w:val="20"/>
          <w:szCs w:val="20"/>
        </w:rPr>
        <w:t xml:space="preserve"> Kos K</w:t>
      </w:r>
      <w:r>
        <w:rPr>
          <w:rFonts w:ascii="Arial" w:hAnsi="Arial" w:cs="Arial"/>
          <w:sz w:val="20"/>
          <w:szCs w:val="20"/>
        </w:rPr>
        <w:t>,</w:t>
      </w:r>
      <w:r w:rsidRPr="00CC6A2D">
        <w:rPr>
          <w:rFonts w:ascii="Arial" w:hAnsi="Arial" w:cs="Arial"/>
          <w:sz w:val="20"/>
          <w:szCs w:val="20"/>
        </w:rPr>
        <w:t xml:space="preserve"> Soni M</w:t>
      </w:r>
      <w:r>
        <w:rPr>
          <w:rFonts w:ascii="Arial" w:hAnsi="Arial" w:cs="Arial"/>
          <w:sz w:val="20"/>
          <w:szCs w:val="20"/>
        </w:rPr>
        <w:t>,</w:t>
      </w:r>
      <w:r w:rsidRPr="00CC6A2D">
        <w:rPr>
          <w:rFonts w:ascii="Arial" w:hAnsi="Arial" w:cs="Arial"/>
          <w:sz w:val="20"/>
          <w:szCs w:val="20"/>
        </w:rPr>
        <w:t xml:space="preserve"> Llewellyn DJ. </w:t>
      </w:r>
      <w:r w:rsidRPr="00CC6A2D">
        <w:rPr>
          <w:rFonts w:ascii="Arial" w:hAnsi="Arial" w:cs="Arial"/>
          <w:b/>
          <w:i/>
          <w:sz w:val="20"/>
          <w:szCs w:val="20"/>
        </w:rPr>
        <w:t>Vitamin D and the risk of dementia and Alzheimer disease.</w:t>
      </w:r>
      <w:r>
        <w:rPr>
          <w:rFonts w:ascii="Arial" w:hAnsi="Arial" w:cs="Arial"/>
          <w:sz w:val="20"/>
          <w:szCs w:val="20"/>
        </w:rPr>
        <w:t xml:space="preserve"> </w:t>
      </w:r>
      <w:r w:rsidRPr="00CC6A2D">
        <w:rPr>
          <w:rFonts w:ascii="Arial" w:hAnsi="Arial" w:cs="Arial"/>
          <w:sz w:val="20"/>
          <w:szCs w:val="20"/>
        </w:rPr>
        <w:t>Neurology</w:t>
      </w:r>
      <w:r>
        <w:rPr>
          <w:rFonts w:ascii="Arial" w:hAnsi="Arial" w:cs="Arial"/>
          <w:sz w:val="20"/>
          <w:szCs w:val="20"/>
        </w:rPr>
        <w:t>,</w:t>
      </w:r>
      <w:r w:rsidRPr="00CC6A2D">
        <w:rPr>
          <w:rFonts w:ascii="Arial" w:hAnsi="Arial" w:cs="Arial"/>
          <w:sz w:val="20"/>
          <w:szCs w:val="20"/>
        </w:rPr>
        <w:t xml:space="preserve"> 2014 Sep 2</w:t>
      </w:r>
      <w:r>
        <w:rPr>
          <w:rFonts w:ascii="Arial" w:hAnsi="Arial" w:cs="Arial"/>
          <w:sz w:val="20"/>
          <w:szCs w:val="20"/>
        </w:rPr>
        <w:t>.</w:t>
      </w:r>
      <w:r w:rsidRPr="00CC6A2D">
        <w:rPr>
          <w:rFonts w:ascii="Arial" w:hAnsi="Arial" w:cs="Arial"/>
          <w:sz w:val="20"/>
          <w:szCs w:val="20"/>
        </w:rPr>
        <w:t xml:space="preserve"> PMC4153851</w:t>
      </w:r>
      <w:r>
        <w:rPr>
          <w:rFonts w:ascii="Arial" w:hAnsi="Arial" w:cs="Arial"/>
          <w:sz w:val="20"/>
          <w:szCs w:val="20"/>
        </w:rPr>
        <w:t>.</w:t>
      </w:r>
      <w:r w:rsidRPr="00CC6A2D">
        <w:rPr>
          <w:rFonts w:ascii="Arial" w:hAnsi="Arial" w:cs="Arial"/>
          <w:sz w:val="20"/>
          <w:szCs w:val="20"/>
        </w:rPr>
        <w:t xml:space="preserve"> PM: 25098535.</w:t>
      </w:r>
    </w:p>
    <w:p w14:paraId="727FE51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Liu CT, Young KL, Brody JA, Olden M, Wojczynski MK, Heard-Costa N, Li G, Morrison AC, Muzny D, Gibbs RA, Reid JG, Shao Y, Zhou Y, Boerwinkle E, Heiss G, Wagenknecht L, McKnight B, Borecki IB, Fox CS, North KE, Cupples LA. </w:t>
      </w:r>
      <w:r w:rsidRPr="00322787">
        <w:rPr>
          <w:rFonts w:ascii="Arial" w:hAnsi="Arial" w:cs="Arial"/>
          <w:b/>
          <w:bCs/>
          <w:i/>
          <w:iCs/>
          <w:sz w:val="20"/>
          <w:szCs w:val="20"/>
        </w:rPr>
        <w:t>Sequence variation in TMEM18 in association with body mass index: Cohorts for Heart and Aging Research in Genomic Epidemiology (CHARGE) Consortium Targeted Sequencing Study</w:t>
      </w:r>
      <w:r w:rsidRPr="00322787">
        <w:rPr>
          <w:rFonts w:ascii="Arial" w:hAnsi="Arial" w:cs="Arial"/>
          <w:b/>
          <w:bCs/>
          <w:sz w:val="20"/>
          <w:szCs w:val="20"/>
        </w:rPr>
        <w:t xml:space="preserve">. </w:t>
      </w:r>
      <w:r w:rsidRPr="00322787">
        <w:rPr>
          <w:rFonts w:ascii="Arial" w:hAnsi="Arial" w:cs="Arial"/>
          <w:sz w:val="20"/>
          <w:szCs w:val="20"/>
        </w:rPr>
        <w:t>Circ Cardiovasc Genet, June, 2014. Vol. 7, issue 3, pp. 344-349. PM:24951660. PMC4135723.</w:t>
      </w:r>
    </w:p>
    <w:p w14:paraId="2F84A88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London SJ, Gao W, Gharib SA, Hancock DB, Wilk JB, House JS, Gibbs RA, Muzny DM, Lumley T, Franceschini N, North KE, Psaty BM, Kovar CL, Coresh J, Zhou Y, Heckbert SR, Br</w:t>
      </w:r>
      <w:r w:rsidR="00F419E9">
        <w:rPr>
          <w:rFonts w:ascii="Arial" w:hAnsi="Arial" w:cs="Arial"/>
          <w:sz w:val="20"/>
          <w:szCs w:val="20"/>
        </w:rPr>
        <w:t xml:space="preserve">ody JA, Morrison AC, Dupuis J. </w:t>
      </w:r>
      <w:r w:rsidRPr="00322787">
        <w:rPr>
          <w:rFonts w:ascii="Arial" w:hAnsi="Arial" w:cs="Arial"/>
          <w:b/>
          <w:bCs/>
          <w:i/>
          <w:iCs/>
          <w:sz w:val="20"/>
          <w:szCs w:val="20"/>
        </w:rPr>
        <w:t>ADAM19 and HTR4 variants and pulmonary function: Cohorts for Heart and Aging Research in Genomic Epidemiology (CHARGE) Consortium Targeted Sequencing Study</w:t>
      </w:r>
      <w:r w:rsidRPr="00322787">
        <w:rPr>
          <w:rFonts w:ascii="Arial" w:hAnsi="Arial" w:cs="Arial"/>
          <w:b/>
          <w:bCs/>
          <w:sz w:val="20"/>
          <w:szCs w:val="20"/>
        </w:rPr>
        <w:t xml:space="preserve">. </w:t>
      </w:r>
      <w:r w:rsidRPr="00322787">
        <w:rPr>
          <w:rFonts w:ascii="Arial" w:hAnsi="Arial" w:cs="Arial"/>
          <w:sz w:val="20"/>
          <w:szCs w:val="20"/>
        </w:rPr>
        <w:t>Circ Cardiovasc Genet, June, 2014. Vol. 7, issue 3, pp. 350-358. PM:24951661. PMC4136502.</w:t>
      </w:r>
    </w:p>
    <w:p w14:paraId="0F41451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Diehr PH, Yee LM, Newman AB, Beauchamp NJ. </w:t>
      </w:r>
      <w:r w:rsidRPr="00322787">
        <w:rPr>
          <w:rFonts w:ascii="Arial" w:hAnsi="Arial" w:cs="Arial"/>
          <w:b/>
          <w:bCs/>
          <w:i/>
          <w:iCs/>
          <w:sz w:val="20"/>
          <w:szCs w:val="20"/>
        </w:rPr>
        <w:t>Brain Imaging Findings in Elderly Adults and Years of Life, Healthy Life, and Able Life over the Ensuing 16 Years: The Cardiovascular Health Study</w:t>
      </w:r>
      <w:r w:rsidR="00F419E9">
        <w:rPr>
          <w:rFonts w:ascii="Arial" w:hAnsi="Arial" w:cs="Arial"/>
          <w:b/>
          <w:bCs/>
          <w:sz w:val="20"/>
          <w:szCs w:val="20"/>
        </w:rPr>
        <w:t>.</w:t>
      </w:r>
      <w:r w:rsidRPr="00322787">
        <w:rPr>
          <w:rFonts w:ascii="Arial" w:hAnsi="Arial" w:cs="Arial"/>
          <w:sz w:val="20"/>
          <w:szCs w:val="20"/>
        </w:rPr>
        <w:t xml:space="preserve"> J Am Geriatr Soc, Oct., 2014. Vol. 62, issue 10, pp. 1838-1843. PM:25333525. PMC4205483.</w:t>
      </w:r>
    </w:p>
    <w:p w14:paraId="560450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Loth DW, Artigas MS, Gharib SA, Wain LV, Franceschini N, Koch B, Pottinger TD, Smith AV, Duan Q, Oldmeadow C, Lee MK, Strachan DP, James AL, Huffman JE, Vitart V, Ramasamy A, Wareham NJ, Kaprio J, Wang XQ, Trochet H, Kahonen M, Flexeder C, Albrecht E, Lopez LM, de JK, Thyagarajan B, Alves AC, Enroth S, Omenaas E, Joshi PK, Fall T, Vinuela A, Launer LJ, Loehr LR, Fornage M, Li G, Wilk JB, Tang W, Manichaikul A, Lahousse L, Harris TB, North KE, Rudnicka AR, Hui J, Gu X, Lumley T, Wright AF, Hastie ND, Campbell S, Kumar R, Pin I, Scott RA, Pietilainen KH, Surakka I, Liu Y, Holliday EG, Schulz H, Heinrich J, Davies G, Vonk JM, Wojczynski M, Pouta A, Johansson A, Wild SH, Ingelsson E, Rivadeneira F, Volzke H, Hysi PG, Eiriksdottir G, Morrison AC, Rotter JI, Gao W, Postma DS, White WB, Rich SS, Hofman A, Aspelund T, Couper D, Smith LJ, Psaty BM, Lohman K, Burchard EG, Uitterlinden AG, Garcia M, Joubert BR, McArdle WL, Musk AB, Hansel N, Heckbert SR, Zgaga L, van Meurs JB, Navarro P, Rudan I, Oh YM, Redline S, Jarvis DL, Zhao JH, Rantanen T, O'Connor GT, Ripatti S, Scott RJ, Karrasch S, Grallert H, Gaddis NC, Starr JM, Wijmenga C, Minster RL, Lederer DJ, Pekkanen J, Gyllensten U, Campbell H, Morris AP, Glaser S, Hammond CJ, Burkart KM, Beilby J, Kritchevsky SB, Gudnason V, Hancock DB, Williams OD, Polasek O, Zemunik T, Kolcic I, Petrini MF, Wjst M, Kim WJ, Porteous DJ, Scotland G, Smith BH, Viljanen A, Heliovaara M, Attia JR, Sayers I, Hampel R, Gieger C, Deary IJ, Boezen HM, Newman A, Jarvelin MR, Wilson JF, Lind L, Stricker BH, Teumer A, Spector TD, Melen E, Peters MJ, Lange LA, Barr RG, Bracke KR, Verhamme FM, Sung J, Hiemstra PS, Cassano PA, Sood A, Hayward C, Dupuis J, Hall IP, Brus</w:t>
      </w:r>
      <w:r w:rsidR="00F419E9">
        <w:rPr>
          <w:rFonts w:ascii="Arial" w:hAnsi="Arial" w:cs="Arial"/>
          <w:sz w:val="20"/>
          <w:szCs w:val="20"/>
        </w:rPr>
        <w:t xml:space="preserve">selle GG, Tobin MD, London SJ. </w:t>
      </w:r>
      <w:r w:rsidRPr="00322787">
        <w:rPr>
          <w:rFonts w:ascii="Arial" w:hAnsi="Arial" w:cs="Arial"/>
          <w:b/>
          <w:bCs/>
          <w:i/>
          <w:iCs/>
          <w:sz w:val="20"/>
          <w:szCs w:val="20"/>
        </w:rPr>
        <w:t>Genome-wide association analysis identifies six new loci associated with forced vital capacity</w:t>
      </w:r>
      <w:r w:rsidRPr="00322787">
        <w:rPr>
          <w:rFonts w:ascii="Arial" w:hAnsi="Arial" w:cs="Arial"/>
          <w:b/>
          <w:bCs/>
          <w:sz w:val="20"/>
          <w:szCs w:val="20"/>
        </w:rPr>
        <w:t>.</w:t>
      </w:r>
      <w:r w:rsidRPr="00322787">
        <w:rPr>
          <w:rFonts w:ascii="Arial" w:hAnsi="Arial" w:cs="Arial"/>
          <w:sz w:val="20"/>
          <w:szCs w:val="20"/>
        </w:rPr>
        <w:t xml:space="preserve"> Nat Genet, July, 2014. Vol. 46, issue 7, pp. 669-677. PM:24929828. PMC4140093.</w:t>
      </w:r>
    </w:p>
    <w:p w14:paraId="7E86CF3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Lovasi GS, Richardson JM, Rodriguez CJ, Kop WJ, Ahmed A, Brown</w:t>
      </w:r>
      <w:r w:rsidR="00F419E9">
        <w:rPr>
          <w:rFonts w:ascii="Arial" w:hAnsi="Arial" w:cs="Arial"/>
          <w:sz w:val="20"/>
          <w:szCs w:val="20"/>
        </w:rPr>
        <w:t xml:space="preserve"> AF, Greenlee H, Siscovick DS. </w:t>
      </w:r>
      <w:r w:rsidRPr="00322787">
        <w:rPr>
          <w:rFonts w:ascii="Arial" w:hAnsi="Arial" w:cs="Arial"/>
          <w:b/>
          <w:bCs/>
          <w:i/>
          <w:iCs/>
          <w:sz w:val="20"/>
          <w:szCs w:val="20"/>
        </w:rPr>
        <w:t>Residential relocation by older adults in response to incident cardiovascular health events: a case-crossover analysis</w:t>
      </w:r>
      <w:r w:rsidRPr="00322787">
        <w:rPr>
          <w:rFonts w:ascii="Arial" w:hAnsi="Arial" w:cs="Arial"/>
          <w:b/>
          <w:bCs/>
          <w:sz w:val="20"/>
          <w:szCs w:val="20"/>
        </w:rPr>
        <w:t xml:space="preserve">. </w:t>
      </w:r>
      <w:r w:rsidRPr="00322787">
        <w:rPr>
          <w:rFonts w:ascii="Arial" w:hAnsi="Arial" w:cs="Arial"/>
          <w:sz w:val="20"/>
          <w:szCs w:val="20"/>
        </w:rPr>
        <w:t>J Environ.Public Health, Apr. 1, 2014. Vol. 2014, pp. 951971. PM:24782900. PMC3981061.</w:t>
      </w:r>
    </w:p>
    <w:p w14:paraId="14C8140D" w14:textId="77777777" w:rsidR="00F13CD3" w:rsidRPr="00322787" w:rsidRDefault="00F13CD3">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Lubitz SA</w:t>
      </w:r>
      <w:r w:rsidR="008B7EDB">
        <w:rPr>
          <w:rFonts w:ascii="Arial" w:hAnsi="Arial" w:cs="Arial"/>
          <w:sz w:val="20"/>
          <w:szCs w:val="20"/>
        </w:rPr>
        <w:t>,</w:t>
      </w:r>
      <w:r w:rsidRPr="00322787">
        <w:rPr>
          <w:rFonts w:ascii="Arial" w:hAnsi="Arial" w:cs="Arial"/>
          <w:sz w:val="20"/>
          <w:szCs w:val="20"/>
        </w:rPr>
        <w:t xml:space="preserve"> Lunetta KL</w:t>
      </w:r>
      <w:r w:rsidR="008B7EDB">
        <w:rPr>
          <w:rFonts w:ascii="Arial" w:hAnsi="Arial" w:cs="Arial"/>
          <w:sz w:val="20"/>
          <w:szCs w:val="20"/>
        </w:rPr>
        <w:t>,</w:t>
      </w:r>
      <w:r w:rsidRPr="00322787">
        <w:rPr>
          <w:rFonts w:ascii="Arial" w:hAnsi="Arial" w:cs="Arial"/>
          <w:sz w:val="20"/>
          <w:szCs w:val="20"/>
        </w:rPr>
        <w:t xml:space="preserve"> Lin H</w:t>
      </w:r>
      <w:r w:rsidR="008B7EDB">
        <w:rPr>
          <w:rFonts w:ascii="Arial" w:hAnsi="Arial" w:cs="Arial"/>
          <w:sz w:val="20"/>
          <w:szCs w:val="20"/>
        </w:rPr>
        <w:t>,</w:t>
      </w:r>
      <w:r w:rsidRPr="00322787">
        <w:rPr>
          <w:rFonts w:ascii="Arial" w:hAnsi="Arial" w:cs="Arial"/>
          <w:sz w:val="20"/>
          <w:szCs w:val="20"/>
        </w:rPr>
        <w:t xml:space="preserve"> Arking DE</w:t>
      </w:r>
      <w:r w:rsidR="008B7EDB">
        <w:rPr>
          <w:rFonts w:ascii="Arial" w:hAnsi="Arial" w:cs="Arial"/>
          <w:sz w:val="20"/>
          <w:szCs w:val="20"/>
        </w:rPr>
        <w:t>,</w:t>
      </w:r>
      <w:r w:rsidRPr="00322787">
        <w:rPr>
          <w:rFonts w:ascii="Arial" w:hAnsi="Arial" w:cs="Arial"/>
          <w:sz w:val="20"/>
          <w:szCs w:val="20"/>
        </w:rPr>
        <w:t xml:space="preserve"> Trompet S</w:t>
      </w:r>
      <w:r w:rsidR="008B7EDB">
        <w:rPr>
          <w:rFonts w:ascii="Arial" w:hAnsi="Arial" w:cs="Arial"/>
          <w:sz w:val="20"/>
          <w:szCs w:val="20"/>
        </w:rPr>
        <w:t>,</w:t>
      </w:r>
      <w:r w:rsidRPr="00322787">
        <w:rPr>
          <w:rFonts w:ascii="Arial" w:hAnsi="Arial" w:cs="Arial"/>
          <w:sz w:val="20"/>
          <w:szCs w:val="20"/>
        </w:rPr>
        <w:t xml:space="preserve"> Li G</w:t>
      </w:r>
      <w:r w:rsidR="008B7EDB">
        <w:rPr>
          <w:rFonts w:ascii="Arial" w:hAnsi="Arial" w:cs="Arial"/>
          <w:sz w:val="20"/>
          <w:szCs w:val="20"/>
        </w:rPr>
        <w:t>,</w:t>
      </w:r>
      <w:r w:rsidRPr="00322787">
        <w:rPr>
          <w:rFonts w:ascii="Arial" w:hAnsi="Arial" w:cs="Arial"/>
          <w:sz w:val="20"/>
          <w:szCs w:val="20"/>
        </w:rPr>
        <w:t xml:space="preserve"> Krijthe BP</w:t>
      </w:r>
      <w:r w:rsidR="008B7EDB">
        <w:rPr>
          <w:rFonts w:ascii="Arial" w:hAnsi="Arial" w:cs="Arial"/>
          <w:sz w:val="20"/>
          <w:szCs w:val="20"/>
        </w:rPr>
        <w:t>,</w:t>
      </w:r>
      <w:r w:rsidRPr="00322787">
        <w:rPr>
          <w:rFonts w:ascii="Arial" w:hAnsi="Arial" w:cs="Arial"/>
          <w:sz w:val="20"/>
          <w:szCs w:val="20"/>
        </w:rPr>
        <w:t xml:space="preserve"> Chasman DI</w:t>
      </w:r>
      <w:r w:rsidR="008B7EDB">
        <w:rPr>
          <w:rFonts w:ascii="Arial" w:hAnsi="Arial" w:cs="Arial"/>
          <w:sz w:val="20"/>
          <w:szCs w:val="20"/>
        </w:rPr>
        <w:t>,</w:t>
      </w:r>
      <w:r w:rsidRPr="00322787">
        <w:rPr>
          <w:rFonts w:ascii="Arial" w:hAnsi="Arial" w:cs="Arial"/>
          <w:sz w:val="20"/>
          <w:szCs w:val="20"/>
        </w:rPr>
        <w:t xml:space="preserve"> Barnard J</w:t>
      </w:r>
      <w:r w:rsidR="008B7EDB">
        <w:rPr>
          <w:rFonts w:ascii="Arial" w:hAnsi="Arial" w:cs="Arial"/>
          <w:sz w:val="20"/>
          <w:szCs w:val="20"/>
        </w:rPr>
        <w:t>,</w:t>
      </w:r>
      <w:r w:rsidRPr="00322787">
        <w:rPr>
          <w:rFonts w:ascii="Arial" w:hAnsi="Arial" w:cs="Arial"/>
          <w:sz w:val="20"/>
          <w:szCs w:val="20"/>
        </w:rPr>
        <w:t xml:space="preserve"> Kleber ME</w:t>
      </w:r>
      <w:r w:rsidR="008B7EDB">
        <w:rPr>
          <w:rFonts w:ascii="Arial" w:hAnsi="Arial" w:cs="Arial"/>
          <w:sz w:val="20"/>
          <w:szCs w:val="20"/>
        </w:rPr>
        <w:t>,</w:t>
      </w:r>
      <w:r w:rsidRPr="00322787">
        <w:rPr>
          <w:rFonts w:ascii="Arial" w:hAnsi="Arial" w:cs="Arial"/>
          <w:sz w:val="20"/>
          <w:szCs w:val="20"/>
        </w:rPr>
        <w:t xml:space="preserve"> Dörr M</w:t>
      </w:r>
      <w:r w:rsidR="008B7EDB">
        <w:rPr>
          <w:rFonts w:ascii="Arial" w:hAnsi="Arial" w:cs="Arial"/>
          <w:sz w:val="20"/>
          <w:szCs w:val="20"/>
        </w:rPr>
        <w:t>,</w:t>
      </w:r>
      <w:r w:rsidRPr="00322787">
        <w:rPr>
          <w:rFonts w:ascii="Arial" w:hAnsi="Arial" w:cs="Arial"/>
          <w:sz w:val="20"/>
          <w:szCs w:val="20"/>
        </w:rPr>
        <w:t xml:space="preserve"> Ozaki K</w:t>
      </w:r>
      <w:r w:rsidR="008B7EDB">
        <w:rPr>
          <w:rFonts w:ascii="Arial" w:hAnsi="Arial" w:cs="Arial"/>
          <w:sz w:val="20"/>
          <w:szCs w:val="20"/>
        </w:rPr>
        <w:t>,</w:t>
      </w:r>
      <w:r w:rsidRPr="00322787">
        <w:rPr>
          <w:rFonts w:ascii="Arial" w:hAnsi="Arial" w:cs="Arial"/>
          <w:sz w:val="20"/>
          <w:szCs w:val="20"/>
        </w:rPr>
        <w:t xml:space="preserve"> Smith AV</w:t>
      </w:r>
      <w:r w:rsidR="008B7EDB">
        <w:rPr>
          <w:rFonts w:ascii="Arial" w:hAnsi="Arial" w:cs="Arial"/>
          <w:sz w:val="20"/>
          <w:szCs w:val="20"/>
        </w:rPr>
        <w:t>,</w:t>
      </w:r>
      <w:r w:rsidRPr="00322787">
        <w:rPr>
          <w:rFonts w:ascii="Arial" w:hAnsi="Arial" w:cs="Arial"/>
          <w:sz w:val="20"/>
          <w:szCs w:val="20"/>
        </w:rPr>
        <w:t xml:space="preserve"> Müller-Nurasyid M</w:t>
      </w:r>
      <w:r w:rsidR="008B7EDB">
        <w:rPr>
          <w:rFonts w:ascii="Arial" w:hAnsi="Arial" w:cs="Arial"/>
          <w:sz w:val="20"/>
          <w:szCs w:val="20"/>
        </w:rPr>
        <w:t>,</w:t>
      </w:r>
      <w:r w:rsidRPr="00322787">
        <w:rPr>
          <w:rFonts w:ascii="Arial" w:hAnsi="Arial" w:cs="Arial"/>
          <w:sz w:val="20"/>
          <w:szCs w:val="20"/>
        </w:rPr>
        <w:t xml:space="preserve"> Walter S</w:t>
      </w:r>
      <w:r w:rsidR="008B7EDB">
        <w:rPr>
          <w:rFonts w:ascii="Arial" w:hAnsi="Arial" w:cs="Arial"/>
          <w:sz w:val="20"/>
          <w:szCs w:val="20"/>
        </w:rPr>
        <w:t>,</w:t>
      </w:r>
      <w:r w:rsidRPr="00322787">
        <w:rPr>
          <w:rFonts w:ascii="Arial" w:hAnsi="Arial" w:cs="Arial"/>
          <w:sz w:val="20"/>
          <w:szCs w:val="20"/>
        </w:rPr>
        <w:t xml:space="preserve"> Agarwal SK</w:t>
      </w:r>
      <w:r w:rsidR="008B7EDB">
        <w:rPr>
          <w:rFonts w:ascii="Arial" w:hAnsi="Arial" w:cs="Arial"/>
          <w:sz w:val="20"/>
          <w:szCs w:val="20"/>
        </w:rPr>
        <w:t>,</w:t>
      </w:r>
      <w:r w:rsidRPr="00322787">
        <w:rPr>
          <w:rFonts w:ascii="Arial" w:hAnsi="Arial" w:cs="Arial"/>
          <w:sz w:val="20"/>
          <w:szCs w:val="20"/>
        </w:rPr>
        <w:t xml:space="preserve"> Bis JC</w:t>
      </w:r>
      <w:r w:rsidR="008B7EDB">
        <w:rPr>
          <w:rFonts w:ascii="Arial" w:hAnsi="Arial" w:cs="Arial"/>
          <w:sz w:val="20"/>
          <w:szCs w:val="20"/>
        </w:rPr>
        <w:t>,</w:t>
      </w:r>
      <w:r w:rsidRPr="00322787">
        <w:rPr>
          <w:rFonts w:ascii="Arial" w:hAnsi="Arial" w:cs="Arial"/>
          <w:sz w:val="20"/>
          <w:szCs w:val="20"/>
        </w:rPr>
        <w:t xml:space="preserve"> Brody JA</w:t>
      </w:r>
      <w:r w:rsidR="008B7EDB">
        <w:rPr>
          <w:rFonts w:ascii="Arial" w:hAnsi="Arial" w:cs="Arial"/>
          <w:sz w:val="20"/>
          <w:szCs w:val="20"/>
        </w:rPr>
        <w:t>,</w:t>
      </w:r>
      <w:r w:rsidRPr="00322787">
        <w:rPr>
          <w:rFonts w:ascii="Arial" w:hAnsi="Arial" w:cs="Arial"/>
          <w:sz w:val="20"/>
          <w:szCs w:val="20"/>
        </w:rPr>
        <w:t xml:space="preserve"> Chen LY</w:t>
      </w:r>
      <w:r w:rsidR="008B7EDB">
        <w:rPr>
          <w:rFonts w:ascii="Arial" w:hAnsi="Arial" w:cs="Arial"/>
          <w:sz w:val="20"/>
          <w:szCs w:val="20"/>
        </w:rPr>
        <w:t>,</w:t>
      </w:r>
      <w:r w:rsidRPr="00322787">
        <w:rPr>
          <w:rFonts w:ascii="Arial" w:hAnsi="Arial" w:cs="Arial"/>
          <w:sz w:val="20"/>
          <w:szCs w:val="20"/>
        </w:rPr>
        <w:t xml:space="preserve"> Everett BM</w:t>
      </w:r>
      <w:r w:rsidR="008B7EDB">
        <w:rPr>
          <w:rFonts w:ascii="Arial" w:hAnsi="Arial" w:cs="Arial"/>
          <w:sz w:val="20"/>
          <w:szCs w:val="20"/>
        </w:rPr>
        <w:t>,</w:t>
      </w:r>
      <w:r w:rsidRPr="00322787">
        <w:rPr>
          <w:rFonts w:ascii="Arial" w:hAnsi="Arial" w:cs="Arial"/>
          <w:sz w:val="20"/>
          <w:szCs w:val="20"/>
        </w:rPr>
        <w:t xml:space="preserve"> Ford I</w:t>
      </w:r>
      <w:r w:rsidR="008B7EDB">
        <w:rPr>
          <w:rFonts w:ascii="Arial" w:hAnsi="Arial" w:cs="Arial"/>
          <w:sz w:val="20"/>
          <w:szCs w:val="20"/>
        </w:rPr>
        <w:t>,</w:t>
      </w:r>
      <w:r w:rsidRPr="00322787">
        <w:rPr>
          <w:rFonts w:ascii="Arial" w:hAnsi="Arial" w:cs="Arial"/>
          <w:sz w:val="20"/>
          <w:szCs w:val="20"/>
        </w:rPr>
        <w:t xml:space="preserve"> Franco OH</w:t>
      </w:r>
      <w:r w:rsidR="008B7EDB">
        <w:rPr>
          <w:rFonts w:ascii="Arial" w:hAnsi="Arial" w:cs="Arial"/>
          <w:sz w:val="20"/>
          <w:szCs w:val="20"/>
        </w:rPr>
        <w:t>,</w:t>
      </w:r>
      <w:r w:rsidRPr="00322787">
        <w:rPr>
          <w:rFonts w:ascii="Arial" w:hAnsi="Arial" w:cs="Arial"/>
          <w:sz w:val="20"/>
          <w:szCs w:val="20"/>
        </w:rPr>
        <w:t xml:space="preserve"> Harris TB</w:t>
      </w:r>
      <w:r w:rsidR="008B7EDB">
        <w:rPr>
          <w:rFonts w:ascii="Arial" w:hAnsi="Arial" w:cs="Arial"/>
          <w:sz w:val="20"/>
          <w:szCs w:val="20"/>
        </w:rPr>
        <w:t>,</w:t>
      </w:r>
      <w:r w:rsidRPr="00322787">
        <w:rPr>
          <w:rFonts w:ascii="Arial" w:hAnsi="Arial" w:cs="Arial"/>
          <w:sz w:val="20"/>
          <w:szCs w:val="20"/>
        </w:rPr>
        <w:t xml:space="preserve"> Hofman A</w:t>
      </w:r>
      <w:r w:rsidR="008B7EDB">
        <w:rPr>
          <w:rFonts w:ascii="Arial" w:hAnsi="Arial" w:cs="Arial"/>
          <w:sz w:val="20"/>
          <w:szCs w:val="20"/>
        </w:rPr>
        <w:t>,</w:t>
      </w:r>
      <w:r w:rsidRPr="00322787">
        <w:rPr>
          <w:rFonts w:ascii="Arial" w:hAnsi="Arial" w:cs="Arial"/>
          <w:sz w:val="20"/>
          <w:szCs w:val="20"/>
        </w:rPr>
        <w:t xml:space="preserve"> Kääb S</w:t>
      </w:r>
      <w:r w:rsidR="008B7EDB">
        <w:rPr>
          <w:rFonts w:ascii="Arial" w:hAnsi="Arial" w:cs="Arial"/>
          <w:sz w:val="20"/>
          <w:szCs w:val="20"/>
        </w:rPr>
        <w:t>,</w:t>
      </w:r>
      <w:r w:rsidRPr="00322787">
        <w:rPr>
          <w:rFonts w:ascii="Arial" w:hAnsi="Arial" w:cs="Arial"/>
          <w:sz w:val="20"/>
          <w:szCs w:val="20"/>
        </w:rPr>
        <w:t xml:space="preserve"> Mahida S</w:t>
      </w:r>
      <w:r w:rsidR="008B7EDB">
        <w:rPr>
          <w:rFonts w:ascii="Arial" w:hAnsi="Arial" w:cs="Arial"/>
          <w:sz w:val="20"/>
          <w:szCs w:val="20"/>
        </w:rPr>
        <w:t>,</w:t>
      </w:r>
      <w:r w:rsidRPr="00322787">
        <w:rPr>
          <w:rFonts w:ascii="Arial" w:hAnsi="Arial" w:cs="Arial"/>
          <w:sz w:val="20"/>
          <w:szCs w:val="20"/>
        </w:rPr>
        <w:t xml:space="preserve"> Kathiresan S</w:t>
      </w:r>
      <w:r w:rsidR="008B7EDB">
        <w:rPr>
          <w:rFonts w:ascii="Arial" w:hAnsi="Arial" w:cs="Arial"/>
          <w:sz w:val="20"/>
          <w:szCs w:val="20"/>
        </w:rPr>
        <w:t>,</w:t>
      </w:r>
      <w:r w:rsidRPr="00322787">
        <w:rPr>
          <w:rFonts w:ascii="Arial" w:hAnsi="Arial" w:cs="Arial"/>
          <w:sz w:val="20"/>
          <w:szCs w:val="20"/>
        </w:rPr>
        <w:t xml:space="preserve"> Kubo M</w:t>
      </w:r>
      <w:r w:rsidR="008B7EDB">
        <w:rPr>
          <w:rFonts w:ascii="Arial" w:hAnsi="Arial" w:cs="Arial"/>
          <w:sz w:val="20"/>
          <w:szCs w:val="20"/>
        </w:rPr>
        <w:t>,</w:t>
      </w:r>
      <w:r w:rsidRPr="00322787">
        <w:rPr>
          <w:rFonts w:ascii="Arial" w:hAnsi="Arial" w:cs="Arial"/>
          <w:sz w:val="20"/>
          <w:szCs w:val="20"/>
        </w:rPr>
        <w:t xml:space="preserve"> Launer LJ</w:t>
      </w:r>
      <w:r w:rsidR="008B7EDB">
        <w:rPr>
          <w:rFonts w:ascii="Arial" w:hAnsi="Arial" w:cs="Arial"/>
          <w:sz w:val="20"/>
          <w:szCs w:val="20"/>
        </w:rPr>
        <w:t>,</w:t>
      </w:r>
      <w:r w:rsidRPr="00322787">
        <w:rPr>
          <w:rFonts w:ascii="Arial" w:hAnsi="Arial" w:cs="Arial"/>
          <w:sz w:val="20"/>
          <w:szCs w:val="20"/>
        </w:rPr>
        <w:t xml:space="preserve"> Macfarlane PW</w:t>
      </w:r>
      <w:r w:rsidR="008B7EDB">
        <w:rPr>
          <w:rFonts w:ascii="Arial" w:hAnsi="Arial" w:cs="Arial"/>
          <w:sz w:val="20"/>
          <w:szCs w:val="20"/>
        </w:rPr>
        <w:t>,</w:t>
      </w:r>
      <w:r w:rsidRPr="00322787">
        <w:rPr>
          <w:rFonts w:ascii="Arial" w:hAnsi="Arial" w:cs="Arial"/>
          <w:sz w:val="20"/>
          <w:szCs w:val="20"/>
        </w:rPr>
        <w:t xml:space="preserve"> Magnani JW</w:t>
      </w:r>
      <w:r w:rsidR="008B7EDB">
        <w:rPr>
          <w:rFonts w:ascii="Arial" w:hAnsi="Arial" w:cs="Arial"/>
          <w:sz w:val="20"/>
          <w:szCs w:val="20"/>
        </w:rPr>
        <w:t>,</w:t>
      </w:r>
      <w:r w:rsidRPr="00322787">
        <w:rPr>
          <w:rFonts w:ascii="Arial" w:hAnsi="Arial" w:cs="Arial"/>
          <w:sz w:val="20"/>
          <w:szCs w:val="20"/>
        </w:rPr>
        <w:t xml:space="preserve"> McKnight B</w:t>
      </w:r>
      <w:r w:rsidR="008B7EDB">
        <w:rPr>
          <w:rFonts w:ascii="Arial" w:hAnsi="Arial" w:cs="Arial"/>
          <w:sz w:val="20"/>
          <w:szCs w:val="20"/>
        </w:rPr>
        <w:t>, McManus</w:t>
      </w:r>
      <w:r w:rsidRPr="00322787">
        <w:rPr>
          <w:rFonts w:ascii="Arial" w:hAnsi="Arial" w:cs="Arial"/>
          <w:sz w:val="20"/>
          <w:szCs w:val="20"/>
        </w:rPr>
        <w:t xml:space="preserve"> DD</w:t>
      </w:r>
      <w:r w:rsidR="008B7EDB">
        <w:rPr>
          <w:rFonts w:ascii="Arial" w:hAnsi="Arial" w:cs="Arial"/>
          <w:sz w:val="20"/>
          <w:szCs w:val="20"/>
        </w:rPr>
        <w:t>,</w:t>
      </w:r>
      <w:r w:rsidRPr="00322787">
        <w:rPr>
          <w:rFonts w:ascii="Arial" w:hAnsi="Arial" w:cs="Arial"/>
          <w:sz w:val="20"/>
          <w:szCs w:val="20"/>
        </w:rPr>
        <w:t xml:space="preserve"> Peters A</w:t>
      </w:r>
      <w:r w:rsidR="008B7EDB">
        <w:rPr>
          <w:rFonts w:ascii="Arial" w:hAnsi="Arial" w:cs="Arial"/>
          <w:sz w:val="20"/>
          <w:szCs w:val="20"/>
        </w:rPr>
        <w:t>,</w:t>
      </w:r>
      <w:r w:rsidRPr="00322787">
        <w:rPr>
          <w:rFonts w:ascii="Arial" w:hAnsi="Arial" w:cs="Arial"/>
          <w:sz w:val="20"/>
          <w:szCs w:val="20"/>
        </w:rPr>
        <w:t xml:space="preserve"> Psaty BM</w:t>
      </w:r>
      <w:r w:rsidR="008B7EDB">
        <w:rPr>
          <w:rFonts w:ascii="Arial" w:hAnsi="Arial" w:cs="Arial"/>
          <w:sz w:val="20"/>
          <w:szCs w:val="20"/>
        </w:rPr>
        <w:t>,</w:t>
      </w:r>
      <w:r w:rsidRPr="00322787">
        <w:rPr>
          <w:rFonts w:ascii="Arial" w:hAnsi="Arial" w:cs="Arial"/>
          <w:sz w:val="20"/>
          <w:szCs w:val="20"/>
        </w:rPr>
        <w:t xml:space="preserve"> Rose LM</w:t>
      </w:r>
      <w:r w:rsidR="008B7EDB">
        <w:rPr>
          <w:rFonts w:ascii="Arial" w:hAnsi="Arial" w:cs="Arial"/>
          <w:sz w:val="20"/>
          <w:szCs w:val="20"/>
        </w:rPr>
        <w:t>,</w:t>
      </w:r>
      <w:r w:rsidRPr="00322787">
        <w:rPr>
          <w:rFonts w:ascii="Arial" w:hAnsi="Arial" w:cs="Arial"/>
          <w:sz w:val="20"/>
          <w:szCs w:val="20"/>
        </w:rPr>
        <w:t xml:space="preserve"> Rotter JI</w:t>
      </w:r>
      <w:r w:rsidR="008B7EDB">
        <w:rPr>
          <w:rFonts w:ascii="Arial" w:hAnsi="Arial" w:cs="Arial"/>
          <w:sz w:val="20"/>
          <w:szCs w:val="20"/>
        </w:rPr>
        <w:t>,</w:t>
      </w:r>
      <w:r w:rsidRPr="00322787">
        <w:rPr>
          <w:rFonts w:ascii="Arial" w:hAnsi="Arial" w:cs="Arial"/>
          <w:sz w:val="20"/>
          <w:szCs w:val="20"/>
        </w:rPr>
        <w:t xml:space="preserve"> Silbernagel G</w:t>
      </w:r>
      <w:r w:rsidR="008B7EDB">
        <w:rPr>
          <w:rFonts w:ascii="Arial" w:hAnsi="Arial" w:cs="Arial"/>
          <w:sz w:val="20"/>
          <w:szCs w:val="20"/>
        </w:rPr>
        <w:t>,</w:t>
      </w:r>
      <w:r w:rsidRPr="00322787">
        <w:rPr>
          <w:rFonts w:ascii="Arial" w:hAnsi="Arial" w:cs="Arial"/>
          <w:sz w:val="20"/>
          <w:szCs w:val="20"/>
        </w:rPr>
        <w:t xml:space="preserve"> Smith JD</w:t>
      </w:r>
      <w:r w:rsidR="008B7EDB">
        <w:rPr>
          <w:rFonts w:ascii="Arial" w:hAnsi="Arial" w:cs="Arial"/>
          <w:sz w:val="20"/>
          <w:szCs w:val="20"/>
        </w:rPr>
        <w:t>,</w:t>
      </w:r>
      <w:r w:rsidRPr="00322787">
        <w:rPr>
          <w:rFonts w:ascii="Arial" w:hAnsi="Arial" w:cs="Arial"/>
          <w:sz w:val="20"/>
          <w:szCs w:val="20"/>
        </w:rPr>
        <w:t xml:space="preserve"> Sotoodehnia N</w:t>
      </w:r>
      <w:r w:rsidR="008B7EDB">
        <w:rPr>
          <w:rFonts w:ascii="Arial" w:hAnsi="Arial" w:cs="Arial"/>
          <w:sz w:val="20"/>
          <w:szCs w:val="20"/>
        </w:rPr>
        <w:t>,</w:t>
      </w:r>
      <w:r w:rsidRPr="00322787">
        <w:rPr>
          <w:rFonts w:ascii="Arial" w:hAnsi="Arial" w:cs="Arial"/>
          <w:sz w:val="20"/>
          <w:szCs w:val="20"/>
        </w:rPr>
        <w:t xml:space="preserve"> Stott DJ</w:t>
      </w:r>
      <w:r w:rsidR="008B7EDB">
        <w:rPr>
          <w:rFonts w:ascii="Arial" w:hAnsi="Arial" w:cs="Arial"/>
          <w:sz w:val="20"/>
          <w:szCs w:val="20"/>
        </w:rPr>
        <w:t>,</w:t>
      </w:r>
      <w:r w:rsidRPr="00322787">
        <w:rPr>
          <w:rFonts w:ascii="Arial" w:hAnsi="Arial" w:cs="Arial"/>
          <w:sz w:val="20"/>
          <w:szCs w:val="20"/>
        </w:rPr>
        <w:t xml:space="preserve"> Taylor KD</w:t>
      </w:r>
      <w:r w:rsidR="008B7EDB">
        <w:rPr>
          <w:rFonts w:ascii="Arial" w:hAnsi="Arial" w:cs="Arial"/>
          <w:sz w:val="20"/>
          <w:szCs w:val="20"/>
        </w:rPr>
        <w:t>,</w:t>
      </w:r>
      <w:r w:rsidRPr="00322787">
        <w:rPr>
          <w:rFonts w:ascii="Arial" w:hAnsi="Arial" w:cs="Arial"/>
          <w:sz w:val="20"/>
          <w:szCs w:val="20"/>
        </w:rPr>
        <w:t xml:space="preserve"> Tomaschitz A</w:t>
      </w:r>
      <w:r w:rsidR="008B7EDB">
        <w:rPr>
          <w:rFonts w:ascii="Arial" w:hAnsi="Arial" w:cs="Arial"/>
          <w:sz w:val="20"/>
          <w:szCs w:val="20"/>
        </w:rPr>
        <w:t>,</w:t>
      </w:r>
      <w:r w:rsidRPr="00322787">
        <w:rPr>
          <w:rFonts w:ascii="Arial" w:hAnsi="Arial" w:cs="Arial"/>
          <w:sz w:val="20"/>
          <w:szCs w:val="20"/>
        </w:rPr>
        <w:t xml:space="preserve"> Tsunoda T</w:t>
      </w:r>
      <w:r w:rsidR="008B7EDB">
        <w:rPr>
          <w:rFonts w:ascii="Arial" w:hAnsi="Arial" w:cs="Arial"/>
          <w:sz w:val="20"/>
          <w:szCs w:val="20"/>
        </w:rPr>
        <w:t>, Uitterlinden</w:t>
      </w:r>
      <w:r w:rsidRPr="00322787">
        <w:rPr>
          <w:rFonts w:ascii="Arial" w:hAnsi="Arial" w:cs="Arial"/>
          <w:sz w:val="20"/>
          <w:szCs w:val="20"/>
        </w:rPr>
        <w:t xml:space="preserve"> AG</w:t>
      </w:r>
      <w:r w:rsidR="008B7EDB">
        <w:rPr>
          <w:rFonts w:ascii="Arial" w:hAnsi="Arial" w:cs="Arial"/>
          <w:sz w:val="20"/>
          <w:szCs w:val="20"/>
        </w:rPr>
        <w:t>,</w:t>
      </w:r>
      <w:r w:rsidRPr="00322787">
        <w:rPr>
          <w:rFonts w:ascii="Arial" w:hAnsi="Arial" w:cs="Arial"/>
          <w:sz w:val="20"/>
          <w:szCs w:val="20"/>
        </w:rPr>
        <w:t xml:space="preserve"> Van Wagoner DR</w:t>
      </w:r>
      <w:r w:rsidR="008B7EDB">
        <w:rPr>
          <w:rFonts w:ascii="Arial" w:hAnsi="Arial" w:cs="Arial"/>
          <w:sz w:val="20"/>
          <w:szCs w:val="20"/>
        </w:rPr>
        <w:t>,</w:t>
      </w:r>
      <w:r w:rsidRPr="00322787">
        <w:rPr>
          <w:rFonts w:ascii="Arial" w:hAnsi="Arial" w:cs="Arial"/>
          <w:sz w:val="20"/>
          <w:szCs w:val="20"/>
        </w:rPr>
        <w:t xml:space="preserve"> Völker U</w:t>
      </w:r>
      <w:r w:rsidR="008B7EDB">
        <w:rPr>
          <w:rFonts w:ascii="Arial" w:hAnsi="Arial" w:cs="Arial"/>
          <w:sz w:val="20"/>
          <w:szCs w:val="20"/>
        </w:rPr>
        <w:t>, Völzke</w:t>
      </w:r>
      <w:r w:rsidRPr="00322787">
        <w:rPr>
          <w:rFonts w:ascii="Arial" w:hAnsi="Arial" w:cs="Arial"/>
          <w:sz w:val="20"/>
          <w:szCs w:val="20"/>
        </w:rPr>
        <w:t xml:space="preserve"> H</w:t>
      </w:r>
      <w:r w:rsidR="008B7EDB">
        <w:rPr>
          <w:rFonts w:ascii="Arial" w:hAnsi="Arial" w:cs="Arial"/>
          <w:sz w:val="20"/>
          <w:szCs w:val="20"/>
        </w:rPr>
        <w:t>,</w:t>
      </w:r>
      <w:r w:rsidRPr="00322787">
        <w:rPr>
          <w:rFonts w:ascii="Arial" w:hAnsi="Arial" w:cs="Arial"/>
          <w:sz w:val="20"/>
          <w:szCs w:val="20"/>
        </w:rPr>
        <w:t xml:space="preserve"> Murabito JM</w:t>
      </w:r>
      <w:r w:rsidR="008B7EDB">
        <w:rPr>
          <w:rFonts w:ascii="Arial" w:hAnsi="Arial" w:cs="Arial"/>
          <w:sz w:val="20"/>
          <w:szCs w:val="20"/>
        </w:rPr>
        <w:t>,</w:t>
      </w:r>
      <w:r w:rsidRPr="00322787">
        <w:rPr>
          <w:rFonts w:ascii="Arial" w:hAnsi="Arial" w:cs="Arial"/>
          <w:sz w:val="20"/>
          <w:szCs w:val="20"/>
        </w:rPr>
        <w:t xml:space="preserve"> Sinner MF</w:t>
      </w:r>
      <w:r w:rsidR="008B7EDB">
        <w:rPr>
          <w:rFonts w:ascii="Arial" w:hAnsi="Arial" w:cs="Arial"/>
          <w:sz w:val="20"/>
          <w:szCs w:val="20"/>
        </w:rPr>
        <w:t>,</w:t>
      </w:r>
      <w:r w:rsidRPr="00322787">
        <w:rPr>
          <w:rFonts w:ascii="Arial" w:hAnsi="Arial" w:cs="Arial"/>
          <w:sz w:val="20"/>
          <w:szCs w:val="20"/>
        </w:rPr>
        <w:t xml:space="preserve"> Gudnason V</w:t>
      </w:r>
      <w:r w:rsidR="008B7EDB">
        <w:rPr>
          <w:rFonts w:ascii="Arial" w:hAnsi="Arial" w:cs="Arial"/>
          <w:sz w:val="20"/>
          <w:szCs w:val="20"/>
        </w:rPr>
        <w:t>,</w:t>
      </w:r>
      <w:r w:rsidRPr="00322787">
        <w:rPr>
          <w:rFonts w:ascii="Arial" w:hAnsi="Arial" w:cs="Arial"/>
          <w:sz w:val="20"/>
          <w:szCs w:val="20"/>
        </w:rPr>
        <w:t xml:space="preserve"> Felix SB</w:t>
      </w:r>
      <w:r w:rsidR="008B7EDB">
        <w:rPr>
          <w:rFonts w:ascii="Arial" w:hAnsi="Arial" w:cs="Arial"/>
          <w:sz w:val="20"/>
          <w:szCs w:val="20"/>
        </w:rPr>
        <w:t>,</w:t>
      </w:r>
      <w:r w:rsidRPr="00322787">
        <w:rPr>
          <w:rFonts w:ascii="Arial" w:hAnsi="Arial" w:cs="Arial"/>
          <w:sz w:val="20"/>
          <w:szCs w:val="20"/>
        </w:rPr>
        <w:t xml:space="preserve"> März W</w:t>
      </w:r>
      <w:r w:rsidR="008B7EDB">
        <w:rPr>
          <w:rFonts w:ascii="Arial" w:hAnsi="Arial" w:cs="Arial"/>
          <w:sz w:val="20"/>
          <w:szCs w:val="20"/>
        </w:rPr>
        <w:t>,</w:t>
      </w:r>
      <w:r w:rsidRPr="00322787">
        <w:rPr>
          <w:rFonts w:ascii="Arial" w:hAnsi="Arial" w:cs="Arial"/>
          <w:sz w:val="20"/>
          <w:szCs w:val="20"/>
        </w:rPr>
        <w:t xml:space="preserve"> Chung M</w:t>
      </w:r>
      <w:r w:rsidR="008B7EDB">
        <w:rPr>
          <w:rFonts w:ascii="Arial" w:hAnsi="Arial" w:cs="Arial"/>
          <w:sz w:val="20"/>
          <w:szCs w:val="20"/>
        </w:rPr>
        <w:t>,</w:t>
      </w:r>
      <w:r w:rsidRPr="00322787">
        <w:rPr>
          <w:rFonts w:ascii="Arial" w:hAnsi="Arial" w:cs="Arial"/>
          <w:sz w:val="20"/>
          <w:szCs w:val="20"/>
        </w:rPr>
        <w:t xml:space="preserve"> Albert CM</w:t>
      </w:r>
      <w:r w:rsidR="008B7EDB">
        <w:rPr>
          <w:rFonts w:ascii="Arial" w:hAnsi="Arial" w:cs="Arial"/>
          <w:sz w:val="20"/>
          <w:szCs w:val="20"/>
        </w:rPr>
        <w:t>,</w:t>
      </w:r>
      <w:r w:rsidRPr="00322787">
        <w:rPr>
          <w:rFonts w:ascii="Arial" w:hAnsi="Arial" w:cs="Arial"/>
          <w:sz w:val="20"/>
          <w:szCs w:val="20"/>
        </w:rPr>
        <w:t xml:space="preserve"> Stricker BH</w:t>
      </w:r>
      <w:r w:rsidR="008B7EDB">
        <w:rPr>
          <w:rFonts w:ascii="Arial" w:hAnsi="Arial" w:cs="Arial"/>
          <w:sz w:val="20"/>
          <w:szCs w:val="20"/>
        </w:rPr>
        <w:t>,</w:t>
      </w:r>
      <w:r w:rsidRPr="00322787">
        <w:rPr>
          <w:rFonts w:ascii="Arial" w:hAnsi="Arial" w:cs="Arial"/>
          <w:sz w:val="20"/>
          <w:szCs w:val="20"/>
        </w:rPr>
        <w:t xml:space="preserve"> Tanaka T</w:t>
      </w:r>
      <w:r w:rsidR="008B7EDB">
        <w:rPr>
          <w:rFonts w:ascii="Arial" w:hAnsi="Arial" w:cs="Arial"/>
          <w:sz w:val="20"/>
          <w:szCs w:val="20"/>
        </w:rPr>
        <w:t>,</w:t>
      </w:r>
      <w:r w:rsidRPr="00322787">
        <w:rPr>
          <w:rFonts w:ascii="Arial" w:hAnsi="Arial" w:cs="Arial"/>
          <w:sz w:val="20"/>
          <w:szCs w:val="20"/>
        </w:rPr>
        <w:t xml:space="preserve"> Heckbert SR</w:t>
      </w:r>
      <w:r w:rsidR="008B7EDB">
        <w:rPr>
          <w:rFonts w:ascii="Arial" w:hAnsi="Arial" w:cs="Arial"/>
          <w:sz w:val="20"/>
          <w:szCs w:val="20"/>
        </w:rPr>
        <w:t>,</w:t>
      </w:r>
      <w:r w:rsidRPr="00322787">
        <w:rPr>
          <w:rFonts w:ascii="Arial" w:hAnsi="Arial" w:cs="Arial"/>
          <w:sz w:val="20"/>
          <w:szCs w:val="20"/>
        </w:rPr>
        <w:t xml:space="preserve"> Jukema W</w:t>
      </w:r>
      <w:r w:rsidR="008B7EDB">
        <w:rPr>
          <w:rFonts w:ascii="Arial" w:hAnsi="Arial" w:cs="Arial"/>
          <w:sz w:val="20"/>
          <w:szCs w:val="20"/>
        </w:rPr>
        <w:t xml:space="preserve">, Alonso </w:t>
      </w:r>
      <w:r w:rsidRPr="00322787">
        <w:rPr>
          <w:rFonts w:ascii="Arial" w:hAnsi="Arial" w:cs="Arial"/>
          <w:sz w:val="20"/>
          <w:szCs w:val="20"/>
        </w:rPr>
        <w:t>A</w:t>
      </w:r>
      <w:r w:rsidR="008B7EDB">
        <w:rPr>
          <w:rFonts w:ascii="Arial" w:hAnsi="Arial" w:cs="Arial"/>
          <w:sz w:val="20"/>
          <w:szCs w:val="20"/>
        </w:rPr>
        <w:t>,</w:t>
      </w:r>
      <w:r w:rsidRPr="00322787">
        <w:rPr>
          <w:rFonts w:ascii="Arial" w:hAnsi="Arial" w:cs="Arial"/>
          <w:sz w:val="20"/>
          <w:szCs w:val="20"/>
        </w:rPr>
        <w:t xml:space="preserve"> Benjamin EJ</w:t>
      </w:r>
      <w:r w:rsidR="008B7EDB">
        <w:rPr>
          <w:rFonts w:ascii="Arial" w:hAnsi="Arial" w:cs="Arial"/>
          <w:sz w:val="20"/>
          <w:szCs w:val="20"/>
        </w:rPr>
        <w:t>,</w:t>
      </w:r>
      <w:r w:rsidRPr="00322787">
        <w:rPr>
          <w:rFonts w:ascii="Arial" w:hAnsi="Arial" w:cs="Arial"/>
          <w:sz w:val="20"/>
          <w:szCs w:val="20"/>
        </w:rPr>
        <w:t xml:space="preserve"> Ellinor PT. </w:t>
      </w:r>
      <w:r w:rsidRPr="00322787">
        <w:rPr>
          <w:rFonts w:ascii="Arial" w:hAnsi="Arial" w:cs="Arial"/>
          <w:b/>
          <w:i/>
          <w:sz w:val="20"/>
          <w:szCs w:val="20"/>
        </w:rPr>
        <w:t>Novel genetic markers associate with atrial fibrillation risk in Europeans and Japanese.</w:t>
      </w:r>
      <w:r w:rsidRPr="00322787">
        <w:rPr>
          <w:rFonts w:ascii="Arial" w:hAnsi="Arial" w:cs="Arial"/>
          <w:sz w:val="20"/>
          <w:szCs w:val="20"/>
        </w:rPr>
        <w:t> J.</w:t>
      </w:r>
      <w:r w:rsidR="00F419E9">
        <w:rPr>
          <w:rFonts w:ascii="Arial" w:hAnsi="Arial" w:cs="Arial"/>
          <w:sz w:val="20"/>
          <w:szCs w:val="20"/>
        </w:rPr>
        <w:t xml:space="preserve"> Am. Coll. Cardiol. 2014</w:t>
      </w:r>
      <w:r w:rsidR="008B7EDB">
        <w:rPr>
          <w:rFonts w:ascii="Arial" w:hAnsi="Arial" w:cs="Arial"/>
          <w:sz w:val="20"/>
          <w:szCs w:val="20"/>
        </w:rPr>
        <w:t xml:space="preserve"> Apr 1 PMC4009240 PM: 24486271.</w:t>
      </w:r>
    </w:p>
    <w:p w14:paraId="5AB5EA7F" w14:textId="10EA21E7" w:rsidR="00EB05F5" w:rsidRPr="00322787" w:rsidRDefault="00EB05F5">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Lüneburg N</w:t>
      </w:r>
      <w:r w:rsidR="008B7EDB">
        <w:rPr>
          <w:rFonts w:ascii="Arial" w:hAnsi="Arial" w:cs="Arial"/>
          <w:sz w:val="20"/>
          <w:szCs w:val="20"/>
        </w:rPr>
        <w:t>,</w:t>
      </w:r>
      <w:r w:rsidRPr="00322787">
        <w:rPr>
          <w:rFonts w:ascii="Arial" w:hAnsi="Arial" w:cs="Arial"/>
          <w:sz w:val="20"/>
          <w:szCs w:val="20"/>
        </w:rPr>
        <w:t xml:space="preserve"> Lieb W</w:t>
      </w:r>
      <w:r w:rsidR="008B7EDB">
        <w:rPr>
          <w:rFonts w:ascii="Arial" w:hAnsi="Arial" w:cs="Arial"/>
          <w:sz w:val="20"/>
          <w:szCs w:val="20"/>
        </w:rPr>
        <w:t>,</w:t>
      </w:r>
      <w:r w:rsidRPr="00322787">
        <w:rPr>
          <w:rFonts w:ascii="Arial" w:hAnsi="Arial" w:cs="Arial"/>
          <w:sz w:val="20"/>
          <w:szCs w:val="20"/>
        </w:rPr>
        <w:t xml:space="preserve"> Zeller </w:t>
      </w:r>
      <w:r w:rsidR="008B7EDB">
        <w:rPr>
          <w:rFonts w:ascii="Arial" w:hAnsi="Arial" w:cs="Arial"/>
          <w:sz w:val="20"/>
          <w:szCs w:val="20"/>
        </w:rPr>
        <w:t>T,</w:t>
      </w:r>
      <w:r w:rsidRPr="00322787">
        <w:rPr>
          <w:rFonts w:ascii="Arial" w:hAnsi="Arial" w:cs="Arial"/>
          <w:sz w:val="20"/>
          <w:szCs w:val="20"/>
        </w:rPr>
        <w:t xml:space="preserve"> Chen MH</w:t>
      </w:r>
      <w:r w:rsidR="008B7EDB">
        <w:rPr>
          <w:rFonts w:ascii="Arial" w:hAnsi="Arial" w:cs="Arial"/>
          <w:sz w:val="20"/>
          <w:szCs w:val="20"/>
        </w:rPr>
        <w:t>,</w:t>
      </w:r>
      <w:r w:rsidRPr="00322787">
        <w:rPr>
          <w:rFonts w:ascii="Arial" w:hAnsi="Arial" w:cs="Arial"/>
          <w:sz w:val="20"/>
          <w:szCs w:val="20"/>
        </w:rPr>
        <w:t xml:space="preserve"> Maas R</w:t>
      </w:r>
      <w:r w:rsidR="008B7EDB">
        <w:rPr>
          <w:rFonts w:ascii="Arial" w:hAnsi="Arial" w:cs="Arial"/>
          <w:sz w:val="20"/>
          <w:szCs w:val="20"/>
        </w:rPr>
        <w:t>,</w:t>
      </w:r>
      <w:r w:rsidRPr="00322787">
        <w:rPr>
          <w:rFonts w:ascii="Arial" w:hAnsi="Arial" w:cs="Arial"/>
          <w:sz w:val="20"/>
          <w:szCs w:val="20"/>
        </w:rPr>
        <w:t xml:space="preserve"> Carter AM</w:t>
      </w:r>
      <w:r w:rsidR="008B7EDB">
        <w:rPr>
          <w:rFonts w:ascii="Arial" w:hAnsi="Arial" w:cs="Arial"/>
          <w:sz w:val="20"/>
          <w:szCs w:val="20"/>
        </w:rPr>
        <w:t>,</w:t>
      </w:r>
      <w:r w:rsidRPr="00322787">
        <w:rPr>
          <w:rFonts w:ascii="Arial" w:hAnsi="Arial" w:cs="Arial"/>
          <w:sz w:val="20"/>
          <w:szCs w:val="20"/>
        </w:rPr>
        <w:t xml:space="preserve"> Xanthakis V</w:t>
      </w:r>
      <w:r w:rsidR="008B7EDB">
        <w:rPr>
          <w:rFonts w:ascii="Arial" w:hAnsi="Arial" w:cs="Arial"/>
          <w:sz w:val="20"/>
          <w:szCs w:val="20"/>
        </w:rPr>
        <w:t>,</w:t>
      </w:r>
      <w:r w:rsidRPr="00322787">
        <w:rPr>
          <w:rFonts w:ascii="Arial" w:hAnsi="Arial" w:cs="Arial"/>
          <w:sz w:val="20"/>
          <w:szCs w:val="20"/>
        </w:rPr>
        <w:t xml:space="preserve"> Glazer NL</w:t>
      </w:r>
      <w:r w:rsidR="008B7EDB">
        <w:rPr>
          <w:rFonts w:ascii="Arial" w:hAnsi="Arial" w:cs="Arial"/>
          <w:sz w:val="20"/>
          <w:szCs w:val="20"/>
        </w:rPr>
        <w:t>,</w:t>
      </w:r>
      <w:r w:rsidRPr="00322787">
        <w:rPr>
          <w:rFonts w:ascii="Arial" w:hAnsi="Arial" w:cs="Arial"/>
          <w:sz w:val="20"/>
          <w:szCs w:val="20"/>
        </w:rPr>
        <w:t xml:space="preserve"> Schwedhelm E</w:t>
      </w:r>
      <w:r w:rsidR="008B7EDB">
        <w:rPr>
          <w:rFonts w:ascii="Arial" w:hAnsi="Arial" w:cs="Arial"/>
          <w:sz w:val="20"/>
          <w:szCs w:val="20"/>
        </w:rPr>
        <w:t>,</w:t>
      </w:r>
      <w:r w:rsidRPr="00322787">
        <w:rPr>
          <w:rFonts w:ascii="Arial" w:hAnsi="Arial" w:cs="Arial"/>
          <w:sz w:val="20"/>
          <w:szCs w:val="20"/>
        </w:rPr>
        <w:t xml:space="preserve"> Seshadri S</w:t>
      </w:r>
      <w:r w:rsidR="008B7EDB">
        <w:rPr>
          <w:rFonts w:ascii="Arial" w:hAnsi="Arial" w:cs="Arial"/>
          <w:sz w:val="20"/>
          <w:szCs w:val="20"/>
        </w:rPr>
        <w:t>,</w:t>
      </w:r>
      <w:r w:rsidRPr="00322787">
        <w:rPr>
          <w:rFonts w:ascii="Arial" w:hAnsi="Arial" w:cs="Arial"/>
          <w:sz w:val="20"/>
          <w:szCs w:val="20"/>
        </w:rPr>
        <w:t xml:space="preserve"> Ikram MA</w:t>
      </w:r>
      <w:r w:rsidR="008B7EDB">
        <w:rPr>
          <w:rFonts w:ascii="Arial" w:hAnsi="Arial" w:cs="Arial"/>
          <w:sz w:val="20"/>
          <w:szCs w:val="20"/>
        </w:rPr>
        <w:t>,</w:t>
      </w:r>
      <w:r w:rsidRPr="00322787">
        <w:rPr>
          <w:rFonts w:ascii="Arial" w:hAnsi="Arial" w:cs="Arial"/>
          <w:sz w:val="20"/>
          <w:szCs w:val="20"/>
        </w:rPr>
        <w:t xml:space="preserve"> Longstreth WT</w:t>
      </w:r>
      <w:r w:rsidR="008B7EDB">
        <w:rPr>
          <w:rFonts w:ascii="Arial" w:hAnsi="Arial" w:cs="Arial"/>
          <w:sz w:val="20"/>
          <w:szCs w:val="20"/>
        </w:rPr>
        <w:t>,</w:t>
      </w:r>
      <w:r w:rsidRPr="00322787">
        <w:rPr>
          <w:rFonts w:ascii="Arial" w:hAnsi="Arial" w:cs="Arial"/>
          <w:sz w:val="20"/>
          <w:szCs w:val="20"/>
        </w:rPr>
        <w:t xml:space="preserve"> Fornage M</w:t>
      </w:r>
      <w:r w:rsidR="008B7EDB">
        <w:rPr>
          <w:rFonts w:ascii="Arial" w:hAnsi="Arial" w:cs="Arial"/>
          <w:sz w:val="20"/>
          <w:szCs w:val="20"/>
        </w:rPr>
        <w:t>,</w:t>
      </w:r>
      <w:r w:rsidRPr="00322787">
        <w:rPr>
          <w:rFonts w:ascii="Arial" w:hAnsi="Arial" w:cs="Arial"/>
          <w:sz w:val="20"/>
          <w:szCs w:val="20"/>
        </w:rPr>
        <w:t xml:space="preserve"> König IR</w:t>
      </w:r>
      <w:r w:rsidR="008B7EDB">
        <w:rPr>
          <w:rFonts w:ascii="Arial" w:hAnsi="Arial" w:cs="Arial"/>
          <w:sz w:val="20"/>
          <w:szCs w:val="20"/>
        </w:rPr>
        <w:t>,</w:t>
      </w:r>
      <w:r w:rsidRPr="00322787">
        <w:rPr>
          <w:rFonts w:ascii="Arial" w:hAnsi="Arial" w:cs="Arial"/>
          <w:sz w:val="20"/>
          <w:szCs w:val="20"/>
        </w:rPr>
        <w:t xml:space="preserve"> Loley C</w:t>
      </w:r>
      <w:r w:rsidR="008B7EDB">
        <w:rPr>
          <w:rFonts w:ascii="Arial" w:hAnsi="Arial" w:cs="Arial"/>
          <w:sz w:val="20"/>
          <w:szCs w:val="20"/>
        </w:rPr>
        <w:t>,</w:t>
      </w:r>
      <w:r w:rsidRPr="00322787">
        <w:rPr>
          <w:rFonts w:ascii="Arial" w:hAnsi="Arial" w:cs="Arial"/>
          <w:sz w:val="20"/>
          <w:szCs w:val="20"/>
        </w:rPr>
        <w:t xml:space="preserve"> Ojeda FM</w:t>
      </w:r>
      <w:r w:rsidR="008B7EDB">
        <w:rPr>
          <w:rFonts w:ascii="Arial" w:hAnsi="Arial" w:cs="Arial"/>
          <w:sz w:val="20"/>
          <w:szCs w:val="20"/>
        </w:rPr>
        <w:t>,</w:t>
      </w:r>
      <w:r w:rsidRPr="00322787">
        <w:rPr>
          <w:rFonts w:ascii="Arial" w:hAnsi="Arial" w:cs="Arial"/>
          <w:sz w:val="20"/>
          <w:szCs w:val="20"/>
        </w:rPr>
        <w:t xml:space="preserve"> Schillert A</w:t>
      </w:r>
      <w:r w:rsidR="008B7EDB">
        <w:rPr>
          <w:rFonts w:ascii="Arial" w:hAnsi="Arial" w:cs="Arial"/>
          <w:sz w:val="20"/>
          <w:szCs w:val="20"/>
        </w:rPr>
        <w:t>,</w:t>
      </w:r>
      <w:r w:rsidRPr="00322787">
        <w:rPr>
          <w:rFonts w:ascii="Arial" w:hAnsi="Arial" w:cs="Arial"/>
          <w:sz w:val="20"/>
          <w:szCs w:val="20"/>
        </w:rPr>
        <w:t xml:space="preserve"> Wang TJ</w:t>
      </w:r>
      <w:r w:rsidR="008B7EDB">
        <w:rPr>
          <w:rFonts w:ascii="Arial" w:hAnsi="Arial" w:cs="Arial"/>
          <w:sz w:val="20"/>
          <w:szCs w:val="20"/>
        </w:rPr>
        <w:t>,</w:t>
      </w:r>
      <w:r w:rsidRPr="00322787">
        <w:rPr>
          <w:rFonts w:ascii="Arial" w:hAnsi="Arial" w:cs="Arial"/>
          <w:sz w:val="20"/>
          <w:szCs w:val="20"/>
        </w:rPr>
        <w:t xml:space="preserve"> Sticht H</w:t>
      </w:r>
      <w:r w:rsidR="008B7EDB">
        <w:rPr>
          <w:rFonts w:ascii="Arial" w:hAnsi="Arial" w:cs="Arial"/>
          <w:sz w:val="20"/>
          <w:szCs w:val="20"/>
        </w:rPr>
        <w:t>,</w:t>
      </w:r>
      <w:r w:rsidRPr="00322787">
        <w:rPr>
          <w:rFonts w:ascii="Arial" w:hAnsi="Arial" w:cs="Arial"/>
          <w:sz w:val="20"/>
          <w:szCs w:val="20"/>
        </w:rPr>
        <w:t xml:space="preserve"> Kittel A</w:t>
      </w:r>
      <w:r w:rsidR="008B7EDB">
        <w:rPr>
          <w:rFonts w:ascii="Arial" w:hAnsi="Arial" w:cs="Arial"/>
          <w:sz w:val="20"/>
          <w:szCs w:val="20"/>
        </w:rPr>
        <w:t>,</w:t>
      </w:r>
      <w:r w:rsidRPr="00322787">
        <w:rPr>
          <w:rFonts w:ascii="Arial" w:hAnsi="Arial" w:cs="Arial"/>
          <w:sz w:val="20"/>
          <w:szCs w:val="20"/>
        </w:rPr>
        <w:t xml:space="preserve"> König J</w:t>
      </w:r>
      <w:r w:rsidR="008B7EDB">
        <w:rPr>
          <w:rFonts w:ascii="Arial" w:hAnsi="Arial" w:cs="Arial"/>
          <w:sz w:val="20"/>
          <w:szCs w:val="20"/>
        </w:rPr>
        <w:t>,</w:t>
      </w:r>
      <w:r w:rsidRPr="00322787">
        <w:rPr>
          <w:rFonts w:ascii="Arial" w:hAnsi="Arial" w:cs="Arial"/>
          <w:sz w:val="20"/>
          <w:szCs w:val="20"/>
        </w:rPr>
        <w:t xml:space="preserve"> Benjamin EJ</w:t>
      </w:r>
      <w:r w:rsidR="008B7EDB">
        <w:rPr>
          <w:rFonts w:ascii="Arial" w:hAnsi="Arial" w:cs="Arial"/>
          <w:sz w:val="20"/>
          <w:szCs w:val="20"/>
        </w:rPr>
        <w:t>,</w:t>
      </w:r>
      <w:r w:rsidRPr="00322787">
        <w:rPr>
          <w:rFonts w:ascii="Arial" w:hAnsi="Arial" w:cs="Arial"/>
          <w:sz w:val="20"/>
          <w:szCs w:val="20"/>
        </w:rPr>
        <w:t xml:space="preserve"> Sullivan LM</w:t>
      </w:r>
      <w:r w:rsidR="008B7EDB">
        <w:rPr>
          <w:rFonts w:ascii="Arial" w:hAnsi="Arial" w:cs="Arial"/>
          <w:sz w:val="20"/>
          <w:szCs w:val="20"/>
        </w:rPr>
        <w:t>,</w:t>
      </w:r>
      <w:r w:rsidRPr="00322787">
        <w:rPr>
          <w:rFonts w:ascii="Arial" w:hAnsi="Arial" w:cs="Arial"/>
          <w:sz w:val="20"/>
          <w:szCs w:val="20"/>
        </w:rPr>
        <w:t xml:space="preserve"> Bernges I</w:t>
      </w:r>
      <w:r w:rsidR="008B7EDB">
        <w:rPr>
          <w:rFonts w:ascii="Arial" w:hAnsi="Arial" w:cs="Arial"/>
          <w:sz w:val="20"/>
          <w:szCs w:val="20"/>
        </w:rPr>
        <w:t>,</w:t>
      </w:r>
      <w:r w:rsidRPr="00322787">
        <w:rPr>
          <w:rFonts w:ascii="Arial" w:hAnsi="Arial" w:cs="Arial"/>
          <w:sz w:val="20"/>
          <w:szCs w:val="20"/>
        </w:rPr>
        <w:t xml:space="preserve"> Anderssohn M</w:t>
      </w:r>
      <w:r w:rsidR="008B7EDB">
        <w:rPr>
          <w:rFonts w:ascii="Arial" w:hAnsi="Arial" w:cs="Arial"/>
          <w:sz w:val="20"/>
          <w:szCs w:val="20"/>
        </w:rPr>
        <w:t>,</w:t>
      </w:r>
      <w:r w:rsidRPr="00322787">
        <w:rPr>
          <w:rFonts w:ascii="Arial" w:hAnsi="Arial" w:cs="Arial"/>
          <w:sz w:val="20"/>
          <w:szCs w:val="20"/>
        </w:rPr>
        <w:t xml:space="preserve"> Ziegler A</w:t>
      </w:r>
      <w:r w:rsidR="008B7EDB">
        <w:rPr>
          <w:rFonts w:ascii="Arial" w:hAnsi="Arial" w:cs="Arial"/>
          <w:sz w:val="20"/>
          <w:szCs w:val="20"/>
        </w:rPr>
        <w:t>,</w:t>
      </w:r>
      <w:r w:rsidRPr="00322787">
        <w:rPr>
          <w:rFonts w:ascii="Arial" w:hAnsi="Arial" w:cs="Arial"/>
          <w:sz w:val="20"/>
          <w:szCs w:val="20"/>
        </w:rPr>
        <w:t xml:space="preserve"> Gieger C</w:t>
      </w:r>
      <w:r w:rsidR="008B7EDB">
        <w:rPr>
          <w:rFonts w:ascii="Arial" w:hAnsi="Arial" w:cs="Arial"/>
          <w:sz w:val="20"/>
          <w:szCs w:val="20"/>
        </w:rPr>
        <w:t>,</w:t>
      </w:r>
      <w:r w:rsidRPr="00322787">
        <w:rPr>
          <w:rFonts w:ascii="Arial" w:hAnsi="Arial" w:cs="Arial"/>
          <w:sz w:val="20"/>
          <w:szCs w:val="20"/>
        </w:rPr>
        <w:t xml:space="preserve"> Illig T</w:t>
      </w:r>
      <w:r w:rsidR="008B7EDB">
        <w:rPr>
          <w:rFonts w:ascii="Arial" w:hAnsi="Arial" w:cs="Arial"/>
          <w:sz w:val="20"/>
          <w:szCs w:val="20"/>
        </w:rPr>
        <w:t>,</w:t>
      </w:r>
      <w:r w:rsidRPr="00322787">
        <w:rPr>
          <w:rFonts w:ascii="Arial" w:hAnsi="Arial" w:cs="Arial"/>
          <w:sz w:val="20"/>
          <w:szCs w:val="20"/>
        </w:rPr>
        <w:t xml:space="preserve"> Meisinger C</w:t>
      </w:r>
      <w:r w:rsidR="008B7EDB">
        <w:rPr>
          <w:rFonts w:ascii="Arial" w:hAnsi="Arial" w:cs="Arial"/>
          <w:sz w:val="20"/>
          <w:szCs w:val="20"/>
        </w:rPr>
        <w:t>,</w:t>
      </w:r>
      <w:r w:rsidRPr="00322787">
        <w:rPr>
          <w:rFonts w:ascii="Arial" w:hAnsi="Arial" w:cs="Arial"/>
          <w:sz w:val="20"/>
          <w:szCs w:val="20"/>
        </w:rPr>
        <w:t xml:space="preserve"> Wichmann HE</w:t>
      </w:r>
      <w:r w:rsidR="008B7EDB">
        <w:rPr>
          <w:rFonts w:ascii="Arial" w:hAnsi="Arial" w:cs="Arial"/>
          <w:sz w:val="20"/>
          <w:szCs w:val="20"/>
        </w:rPr>
        <w:t>,</w:t>
      </w:r>
      <w:r w:rsidRPr="00322787">
        <w:rPr>
          <w:rFonts w:ascii="Arial" w:hAnsi="Arial" w:cs="Arial"/>
          <w:sz w:val="20"/>
          <w:szCs w:val="20"/>
        </w:rPr>
        <w:t xml:space="preserve"> Wild PS</w:t>
      </w:r>
      <w:r w:rsidR="008B7EDB">
        <w:rPr>
          <w:rFonts w:ascii="Arial" w:hAnsi="Arial" w:cs="Arial"/>
          <w:sz w:val="20"/>
          <w:szCs w:val="20"/>
        </w:rPr>
        <w:t>,</w:t>
      </w:r>
      <w:r w:rsidRPr="00322787">
        <w:rPr>
          <w:rFonts w:ascii="Arial" w:hAnsi="Arial" w:cs="Arial"/>
          <w:sz w:val="20"/>
          <w:szCs w:val="20"/>
        </w:rPr>
        <w:t xml:space="preserve"> Schunkert H</w:t>
      </w:r>
      <w:r w:rsidR="008B7EDB">
        <w:rPr>
          <w:rFonts w:ascii="Arial" w:hAnsi="Arial" w:cs="Arial"/>
          <w:sz w:val="20"/>
          <w:szCs w:val="20"/>
        </w:rPr>
        <w:t>,</w:t>
      </w:r>
      <w:r w:rsidRPr="00322787">
        <w:rPr>
          <w:rFonts w:ascii="Arial" w:hAnsi="Arial" w:cs="Arial"/>
          <w:sz w:val="20"/>
          <w:szCs w:val="20"/>
        </w:rPr>
        <w:t xml:space="preserve"> Psaty BM</w:t>
      </w:r>
      <w:r w:rsidR="008B7EDB">
        <w:rPr>
          <w:rFonts w:ascii="Arial" w:hAnsi="Arial" w:cs="Arial"/>
          <w:sz w:val="20"/>
          <w:szCs w:val="20"/>
        </w:rPr>
        <w:t>,</w:t>
      </w:r>
      <w:r w:rsidRPr="00322787">
        <w:rPr>
          <w:rFonts w:ascii="Arial" w:hAnsi="Arial" w:cs="Arial"/>
          <w:sz w:val="20"/>
          <w:szCs w:val="20"/>
        </w:rPr>
        <w:t xml:space="preserve"> Wiggins KL</w:t>
      </w:r>
      <w:r w:rsidR="008B7EDB">
        <w:rPr>
          <w:rFonts w:ascii="Arial" w:hAnsi="Arial" w:cs="Arial"/>
          <w:sz w:val="20"/>
          <w:szCs w:val="20"/>
        </w:rPr>
        <w:t>,</w:t>
      </w:r>
      <w:r w:rsidRPr="00322787">
        <w:rPr>
          <w:rFonts w:ascii="Arial" w:hAnsi="Arial" w:cs="Arial"/>
          <w:sz w:val="20"/>
          <w:szCs w:val="20"/>
        </w:rPr>
        <w:t xml:space="preserve"> Heckbert SR</w:t>
      </w:r>
      <w:r w:rsidR="008B7EDB">
        <w:rPr>
          <w:rFonts w:ascii="Arial" w:hAnsi="Arial" w:cs="Arial"/>
          <w:sz w:val="20"/>
          <w:szCs w:val="20"/>
        </w:rPr>
        <w:t>,</w:t>
      </w:r>
      <w:r w:rsidRPr="00322787">
        <w:rPr>
          <w:rFonts w:ascii="Arial" w:hAnsi="Arial" w:cs="Arial"/>
          <w:sz w:val="20"/>
          <w:szCs w:val="20"/>
        </w:rPr>
        <w:t xml:space="preserve"> Smith N</w:t>
      </w:r>
      <w:r w:rsidR="008B7EDB">
        <w:rPr>
          <w:rFonts w:ascii="Arial" w:hAnsi="Arial" w:cs="Arial"/>
          <w:sz w:val="20"/>
          <w:szCs w:val="20"/>
        </w:rPr>
        <w:t>,</w:t>
      </w:r>
      <w:r w:rsidRPr="00322787">
        <w:rPr>
          <w:rFonts w:ascii="Arial" w:hAnsi="Arial" w:cs="Arial"/>
          <w:sz w:val="20"/>
          <w:szCs w:val="20"/>
        </w:rPr>
        <w:t xml:space="preserve"> Lackner K</w:t>
      </w:r>
      <w:r w:rsidR="008B7EDB">
        <w:rPr>
          <w:rFonts w:ascii="Arial" w:hAnsi="Arial" w:cs="Arial"/>
          <w:sz w:val="20"/>
          <w:szCs w:val="20"/>
        </w:rPr>
        <w:t>,</w:t>
      </w:r>
      <w:r w:rsidRPr="00322787">
        <w:rPr>
          <w:rFonts w:ascii="Arial" w:hAnsi="Arial" w:cs="Arial"/>
          <w:sz w:val="20"/>
          <w:szCs w:val="20"/>
        </w:rPr>
        <w:t xml:space="preserve"> Lunetta KL</w:t>
      </w:r>
      <w:r w:rsidR="008B7EDB">
        <w:rPr>
          <w:rFonts w:ascii="Arial" w:hAnsi="Arial" w:cs="Arial"/>
          <w:sz w:val="20"/>
          <w:szCs w:val="20"/>
        </w:rPr>
        <w:t>,</w:t>
      </w:r>
      <w:r w:rsidRPr="00322787">
        <w:rPr>
          <w:rFonts w:ascii="Arial" w:hAnsi="Arial" w:cs="Arial"/>
          <w:sz w:val="20"/>
          <w:szCs w:val="20"/>
        </w:rPr>
        <w:t xml:space="preserve"> Blankenberg S</w:t>
      </w:r>
      <w:r w:rsidR="008B7EDB">
        <w:rPr>
          <w:rFonts w:ascii="Arial" w:hAnsi="Arial" w:cs="Arial"/>
          <w:sz w:val="20"/>
          <w:szCs w:val="20"/>
        </w:rPr>
        <w:t>,</w:t>
      </w:r>
      <w:r w:rsidRPr="00322787">
        <w:rPr>
          <w:rFonts w:ascii="Arial" w:hAnsi="Arial" w:cs="Arial"/>
          <w:sz w:val="20"/>
          <w:szCs w:val="20"/>
        </w:rPr>
        <w:t xml:space="preserve"> Erdmann J</w:t>
      </w:r>
      <w:r w:rsidR="008B7EDB">
        <w:rPr>
          <w:rFonts w:ascii="Arial" w:hAnsi="Arial" w:cs="Arial"/>
          <w:sz w:val="20"/>
          <w:szCs w:val="20"/>
        </w:rPr>
        <w:t>,</w:t>
      </w:r>
      <w:r w:rsidRPr="00322787">
        <w:rPr>
          <w:rFonts w:ascii="Arial" w:hAnsi="Arial" w:cs="Arial"/>
          <w:sz w:val="20"/>
          <w:szCs w:val="20"/>
        </w:rPr>
        <w:t xml:space="preserve"> Münzel T</w:t>
      </w:r>
      <w:r w:rsidR="008B7EDB">
        <w:rPr>
          <w:rFonts w:ascii="Arial" w:hAnsi="Arial" w:cs="Arial"/>
          <w:sz w:val="20"/>
          <w:szCs w:val="20"/>
        </w:rPr>
        <w:t>,</w:t>
      </w:r>
      <w:r w:rsidRPr="00322787">
        <w:rPr>
          <w:rFonts w:ascii="Arial" w:hAnsi="Arial" w:cs="Arial"/>
          <w:sz w:val="20"/>
          <w:szCs w:val="20"/>
        </w:rPr>
        <w:t xml:space="preserve"> Grant PJ</w:t>
      </w:r>
      <w:r w:rsidR="008B7EDB">
        <w:rPr>
          <w:rFonts w:ascii="Arial" w:hAnsi="Arial" w:cs="Arial"/>
          <w:sz w:val="20"/>
          <w:szCs w:val="20"/>
        </w:rPr>
        <w:t>,</w:t>
      </w:r>
      <w:r w:rsidRPr="00322787">
        <w:rPr>
          <w:rFonts w:ascii="Arial" w:hAnsi="Arial" w:cs="Arial"/>
          <w:sz w:val="20"/>
          <w:szCs w:val="20"/>
        </w:rPr>
        <w:t xml:space="preserve"> Vasan RS</w:t>
      </w:r>
      <w:r w:rsidR="008B7EDB">
        <w:rPr>
          <w:rFonts w:ascii="Arial" w:hAnsi="Arial" w:cs="Arial"/>
          <w:sz w:val="20"/>
          <w:szCs w:val="20"/>
        </w:rPr>
        <w:t>,</w:t>
      </w:r>
      <w:r w:rsidRPr="00322787">
        <w:rPr>
          <w:rFonts w:ascii="Arial" w:hAnsi="Arial" w:cs="Arial"/>
          <w:sz w:val="20"/>
          <w:szCs w:val="20"/>
        </w:rPr>
        <w:t xml:space="preserve"> Böger RH. </w:t>
      </w:r>
      <w:r w:rsidRPr="00322787">
        <w:rPr>
          <w:rFonts w:ascii="Arial" w:hAnsi="Arial" w:cs="Arial"/>
          <w:b/>
          <w:i/>
          <w:sz w:val="20"/>
          <w:szCs w:val="20"/>
        </w:rPr>
        <w:t>Genome-wide association study of L-arginine and dimethylarginines reveals novel metabolic pathway for symmetric dimethylarginine.</w:t>
      </w:r>
      <w:r w:rsidRPr="00322787">
        <w:rPr>
          <w:rFonts w:ascii="Arial" w:hAnsi="Arial" w:cs="Arial"/>
          <w:sz w:val="20"/>
          <w:szCs w:val="20"/>
        </w:rPr>
        <w:t> Circ Cardiovasc Genet 2014 Dec</w:t>
      </w:r>
      <w:r w:rsidR="004C2473">
        <w:rPr>
          <w:rFonts w:ascii="Arial" w:hAnsi="Arial" w:cs="Arial"/>
          <w:sz w:val="20"/>
          <w:szCs w:val="20"/>
        </w:rPr>
        <w:t>.</w:t>
      </w:r>
      <w:r w:rsidRPr="00322787">
        <w:rPr>
          <w:rFonts w:ascii="Arial" w:hAnsi="Arial" w:cs="Arial"/>
          <w:sz w:val="20"/>
          <w:szCs w:val="20"/>
        </w:rPr>
        <w:t> PM: 25245031. </w:t>
      </w:r>
      <w:r w:rsidR="00CB11AA" w:rsidRPr="00322787">
        <w:rPr>
          <w:rFonts w:ascii="Arial" w:hAnsi="Arial" w:cs="Arial"/>
          <w:sz w:val="20"/>
          <w:szCs w:val="20"/>
        </w:rPr>
        <w:t>Method B Publisher - NIHMSID pending.</w:t>
      </w:r>
    </w:p>
    <w:p w14:paraId="0FF1F7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Magnani JW, Brody JA, Prins BP, Arking DE, Lin H, Yin X, Liu CT, Morrison AC, Zhang F, Spector TD, Alonso A, Bis JC, Heckbert SR, Lumley T, Sitlani CM, Cupples LA, Lubitz SA, Soliman EZ, Pulit SL, Newton-Cheh C, O'Donnell CJ, Ellinor PT, Benjamin EJ, Muzny DM, Gibbs RA, Santibanez J, Taylor HA, Rotter JI, Lange LA, Psaty BM, Jackson R, Rich SS, Boerwinkle E, Jamshidi Y, Sotoodehnia N, CHARGE Consortium, NHLBI Exome Se</w:t>
      </w:r>
      <w:r w:rsidR="00F419E9">
        <w:rPr>
          <w:rFonts w:ascii="Arial" w:hAnsi="Arial" w:cs="Arial"/>
          <w:sz w:val="20"/>
          <w:szCs w:val="20"/>
        </w:rPr>
        <w:t xml:space="preserve">quencing Project (ESP), UK10K. </w:t>
      </w:r>
      <w:r w:rsidRPr="00322787">
        <w:rPr>
          <w:rFonts w:ascii="Arial" w:hAnsi="Arial" w:cs="Arial"/>
          <w:b/>
          <w:bCs/>
          <w:i/>
          <w:iCs/>
          <w:sz w:val="20"/>
          <w:szCs w:val="20"/>
        </w:rPr>
        <w:t>Sequencing of SCN5A identifies rare and common variants associated with cardiac conduction: Cohorts for Heart and Aging Research in Genomic Epidemiology (CHARGE) Consortium</w:t>
      </w:r>
      <w:r w:rsidRPr="00322787">
        <w:rPr>
          <w:rFonts w:ascii="Arial" w:hAnsi="Arial" w:cs="Arial"/>
          <w:b/>
          <w:bCs/>
          <w:sz w:val="20"/>
          <w:szCs w:val="20"/>
        </w:rPr>
        <w:t xml:space="preserve">. </w:t>
      </w:r>
      <w:r w:rsidRPr="00322787">
        <w:rPr>
          <w:rFonts w:ascii="Arial" w:hAnsi="Arial" w:cs="Arial"/>
          <w:sz w:val="20"/>
          <w:szCs w:val="20"/>
        </w:rPr>
        <w:t>Circ Cardiovasc Genet, June, 2014. Vol. 7, issue 3, pp. 365-373. PM:24951663. PMC4177904.</w:t>
      </w:r>
    </w:p>
    <w:p w14:paraId="50B7BD7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Mahmoodi BK, Yatsuya H, Matsushita K, Sang Y, Gottesman RF, Astor BC, Woodward M, Longstreth WT, Jr., Psaty BM, Shlipak MG, Folsom</w:t>
      </w:r>
      <w:r w:rsidR="00F419E9">
        <w:rPr>
          <w:rFonts w:ascii="Arial" w:hAnsi="Arial" w:cs="Arial"/>
          <w:sz w:val="20"/>
          <w:szCs w:val="20"/>
        </w:rPr>
        <w:t xml:space="preserve"> AR, Gansevoort RT, Coresh J. </w:t>
      </w:r>
      <w:r w:rsidRPr="00322787">
        <w:rPr>
          <w:rFonts w:ascii="Arial" w:hAnsi="Arial" w:cs="Arial"/>
          <w:b/>
          <w:bCs/>
          <w:i/>
          <w:iCs/>
          <w:sz w:val="20"/>
          <w:szCs w:val="20"/>
        </w:rPr>
        <w:t>Association of kidney disease measures with ischemic versus hemorrhagic strokes: pooled analyses of 4 prospective community-based cohorts</w:t>
      </w:r>
      <w:r w:rsidRPr="00322787">
        <w:rPr>
          <w:rFonts w:ascii="Arial" w:hAnsi="Arial" w:cs="Arial"/>
          <w:b/>
          <w:bCs/>
          <w:sz w:val="20"/>
          <w:szCs w:val="20"/>
        </w:rPr>
        <w:t xml:space="preserve">. </w:t>
      </w:r>
      <w:r w:rsidRPr="00322787">
        <w:rPr>
          <w:rFonts w:ascii="Arial" w:hAnsi="Arial" w:cs="Arial"/>
          <w:sz w:val="20"/>
          <w:szCs w:val="20"/>
        </w:rPr>
        <w:t xml:space="preserve">Stroke, July, 2014. Vol. 45, issue 7, pp. 1925-1931. PM:24876078. </w:t>
      </w:r>
      <w:r w:rsidR="00802AC8" w:rsidRPr="00322787">
        <w:rPr>
          <w:rFonts w:ascii="Arial" w:hAnsi="Arial" w:cs="Arial"/>
          <w:color w:val="000000"/>
          <w:sz w:val="20"/>
          <w:szCs w:val="20"/>
        </w:rPr>
        <w:t>PMC4517673.</w:t>
      </w:r>
    </w:p>
    <w:p w14:paraId="33ECE7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Malik R, Bevan S, Nalls MA, Holliday EG, Devan WJ, Cheng YC, Ibrahim-Verbaas CA, Verhaaren BF, Bis JC, Joon AY, de Stefano AL, Fornage M, Psaty BM, Ikram MA, Launer LJ, van Duijn CM, Sharma P, Mitchell BD, Rosand J, Meschia JF, Levi C, Rothwell PM, Sudlow C, Markus HS, Seshadri S, Dichgans M. </w:t>
      </w:r>
      <w:r w:rsidRPr="00322787">
        <w:rPr>
          <w:rFonts w:ascii="Arial" w:hAnsi="Arial" w:cs="Arial"/>
          <w:b/>
          <w:bCs/>
          <w:i/>
          <w:iCs/>
          <w:sz w:val="20"/>
          <w:szCs w:val="20"/>
        </w:rPr>
        <w:t>Multilocus genetic risk score associates with ischemic stroke in case-control and prospective cohort studies</w:t>
      </w:r>
      <w:r w:rsidRPr="00322787">
        <w:rPr>
          <w:rFonts w:ascii="Arial" w:hAnsi="Arial" w:cs="Arial"/>
          <w:b/>
          <w:bCs/>
          <w:sz w:val="20"/>
          <w:szCs w:val="20"/>
        </w:rPr>
        <w:t>.</w:t>
      </w:r>
      <w:r w:rsidRPr="00322787">
        <w:rPr>
          <w:rFonts w:ascii="Arial" w:hAnsi="Arial" w:cs="Arial"/>
          <w:sz w:val="20"/>
          <w:szCs w:val="20"/>
        </w:rPr>
        <w:t xml:space="preserve"> Stroke, Feb., 2014. Vol. 45, issue 2, pp. 394-402. PM:24436234. PMC4006951.</w:t>
      </w:r>
    </w:p>
    <w:p w14:paraId="227664D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Mathew JS, Sachs MC, Katz R, Patton KK, Heckbert SR, Hoofnagle AN, Alonso A, Chonchol M, Deo R, Ix JH, Siscov</w:t>
      </w:r>
      <w:r w:rsidR="00F419E9">
        <w:rPr>
          <w:rFonts w:ascii="Arial" w:hAnsi="Arial" w:cs="Arial"/>
          <w:sz w:val="20"/>
          <w:szCs w:val="20"/>
        </w:rPr>
        <w:t xml:space="preserve">ick DS, Kestenbaum B, de B, I. </w:t>
      </w:r>
      <w:r w:rsidRPr="00322787">
        <w:rPr>
          <w:rFonts w:ascii="Arial" w:hAnsi="Arial" w:cs="Arial"/>
          <w:b/>
          <w:bCs/>
          <w:i/>
          <w:iCs/>
          <w:sz w:val="20"/>
          <w:szCs w:val="20"/>
        </w:rPr>
        <w:t>Fibroblast growth factor-23 and incident atrial fibrillation: the Multi-Ethnic Study of Atherosclerosis (MESA) and the Cardiovascular Health Study (CHS)</w:t>
      </w:r>
      <w:r w:rsidRPr="00322787">
        <w:rPr>
          <w:rFonts w:ascii="Arial" w:hAnsi="Arial" w:cs="Arial"/>
          <w:b/>
          <w:bCs/>
          <w:sz w:val="20"/>
          <w:szCs w:val="20"/>
        </w:rPr>
        <w:t xml:space="preserve">. </w:t>
      </w:r>
      <w:r w:rsidRPr="00322787">
        <w:rPr>
          <w:rFonts w:ascii="Arial" w:hAnsi="Arial" w:cs="Arial"/>
          <w:sz w:val="20"/>
          <w:szCs w:val="20"/>
        </w:rPr>
        <w:t>Circulation, July 22, 2014. Vol. 130, issue 4, pp. 298-307. PM:24920722. PMC4108550.</w:t>
      </w:r>
    </w:p>
    <w:p w14:paraId="330645D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Matteini AM, Li J, Lange EM, Tanaka T, Lange LA, Tracy RP, Wang Y, Biggs ML, Arking DE, Fallin MD, Chakravarti A, Psaty BM, Bandinelli S, Ferrucci L, Reiner AP, Walston</w:t>
      </w:r>
      <w:r w:rsidR="00F419E9">
        <w:rPr>
          <w:rFonts w:ascii="Arial" w:hAnsi="Arial" w:cs="Arial"/>
          <w:sz w:val="20"/>
          <w:szCs w:val="20"/>
        </w:rPr>
        <w:t xml:space="preserve"> JD. </w:t>
      </w:r>
      <w:r w:rsidRPr="00322787">
        <w:rPr>
          <w:rFonts w:ascii="Arial" w:hAnsi="Arial" w:cs="Arial"/>
          <w:b/>
          <w:bCs/>
          <w:i/>
          <w:iCs/>
          <w:sz w:val="20"/>
          <w:szCs w:val="20"/>
        </w:rPr>
        <w:t>Novel gene variants predict serum levels of the cytokines IL-18 and IL-1ra in older adults</w:t>
      </w:r>
      <w:r w:rsidRPr="00322787">
        <w:rPr>
          <w:rFonts w:ascii="Arial" w:hAnsi="Arial" w:cs="Arial"/>
          <w:b/>
          <w:bCs/>
          <w:sz w:val="20"/>
          <w:szCs w:val="20"/>
        </w:rPr>
        <w:t xml:space="preserve">. </w:t>
      </w:r>
      <w:r w:rsidRPr="00322787">
        <w:rPr>
          <w:rFonts w:ascii="Arial" w:hAnsi="Arial" w:cs="Arial"/>
          <w:sz w:val="20"/>
          <w:szCs w:val="20"/>
        </w:rPr>
        <w:t>Cytokine, Jan. 1, 2014. PM:24182552. PMC4060632.</w:t>
      </w:r>
    </w:p>
    <w:p w14:paraId="12B257D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Medici M, Porcu E, Pistis G, Teumer A, Brown SJ, Jensen RA, Rawal R, Roef GL, Plantinga TS, Vermeulen SH, Lahti J, Simmonds MJ, Husemoen LL, Freathy RM, Shields BM, Pietzner D, Nagy R, Broer L, Chaker L, Korevaar TI, Plia MG, Sala C, Volker U, Richards JB, Sweep FC, Gieger C, Corre T, Kajantie E, Thuesen B, Taes YE, Visser WE, Hattersley AT, Kratzsch J, Hamilton A, Li W, Homuth G, Lobina M, Mariotti S, Soranzo N, Cocca M, Nauck M, Spielhagen C, Ross A, Arnold A, van de BM, Liyanarachchi S, Heier M, Grabe HJ, Masciullo C, Galesloot TE, Lim EM, Reischl E, Leedman PJ, Lai S, Delitala A, Bremner AP, Philips DI, Beilby JP, Mulas A, Vocale M, Abecasis G, Forsen T, James A, Widen E, Hui J, Prokisch H, Rietzschel EE, Palotie A, Feddema P, Fletcher SJ, Schramm K, Rotter JI, Kluttig A, Radke D, Traglia M, Surdulescu GL, He H, Franklyn JA, Tiller D, Vaidya B, de MT, Jorgensen T, Eriksson JG, O'Leary PC, Wichmann E, Hermus AR, Psaty BM, Ittermann T, Hofman A, Bosi E, Schlessinger D, Wallaschofski H, Pirastu N, Aulchenko YS, de la CA, Netea-Maier RT, Gough SC, Meyer Zu SH, Frayling TM, Kaufman JM, Linneberg A, Raikkonen K, Smit JW, Kiemeney LA, Rivadeneira F, Uitterlinden AG, Walsh JP, Meisinger C, den HM, Visser TJ, Spector TD, Wilson SG, Volzke H, Cappola A, Toniolo D, </w:t>
      </w:r>
      <w:r w:rsidR="00F419E9">
        <w:rPr>
          <w:rFonts w:ascii="Arial" w:hAnsi="Arial" w:cs="Arial"/>
          <w:sz w:val="20"/>
          <w:szCs w:val="20"/>
        </w:rPr>
        <w:t xml:space="preserve">Sanna S, Naitza S, Peeters RP. </w:t>
      </w:r>
      <w:r w:rsidRPr="00322787">
        <w:rPr>
          <w:rFonts w:ascii="Arial" w:hAnsi="Arial" w:cs="Arial"/>
          <w:b/>
          <w:bCs/>
          <w:i/>
          <w:iCs/>
          <w:sz w:val="20"/>
          <w:szCs w:val="20"/>
        </w:rPr>
        <w:t>Identification of novel genetic Loci associated with thyroid peroxidase antibodies and clinical thyroid disease</w:t>
      </w:r>
      <w:r w:rsidR="00F419E9">
        <w:rPr>
          <w:rFonts w:ascii="Arial" w:hAnsi="Arial" w:cs="Arial"/>
          <w:b/>
          <w:bCs/>
          <w:sz w:val="20"/>
          <w:szCs w:val="20"/>
        </w:rPr>
        <w:t>.</w:t>
      </w:r>
      <w:r w:rsidRPr="00322787">
        <w:rPr>
          <w:rFonts w:ascii="Arial" w:hAnsi="Arial" w:cs="Arial"/>
          <w:sz w:val="20"/>
          <w:szCs w:val="20"/>
        </w:rPr>
        <w:t xml:space="preserve"> PLoS Genet, Feb., 2014. Vol. 10, issue 2, pp. e1004123. PM:24586183. PMC3937134.</w:t>
      </w:r>
    </w:p>
    <w:p w14:paraId="5EE0D44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Miedema MD, Maziarz M, Biggs ML, Zieman SJ, Kizer JR, Ix JH, Mozaffarian D, Tracy RP, Psaty BM, Siscovick DS, Mukamal KJ, Djousse L. </w:t>
      </w:r>
      <w:r w:rsidRPr="00322787">
        <w:rPr>
          <w:rFonts w:ascii="Arial" w:hAnsi="Arial" w:cs="Arial"/>
          <w:b/>
          <w:bCs/>
          <w:i/>
          <w:iCs/>
          <w:sz w:val="20"/>
          <w:szCs w:val="20"/>
        </w:rPr>
        <w:t>Plasma-Free Fatty Acids, Fatty Acid-Binding Protein 4, and Mortality in Older Adults (from the Cardiovascular Health Study)</w:t>
      </w:r>
      <w:r w:rsidR="00F419E9">
        <w:rPr>
          <w:rFonts w:ascii="Arial" w:hAnsi="Arial" w:cs="Arial"/>
          <w:b/>
          <w:bCs/>
          <w:sz w:val="20"/>
          <w:szCs w:val="20"/>
        </w:rPr>
        <w:t>.</w:t>
      </w:r>
      <w:r w:rsidRPr="00322787">
        <w:rPr>
          <w:rFonts w:ascii="Arial" w:hAnsi="Arial" w:cs="Arial"/>
          <w:sz w:val="20"/>
          <w:szCs w:val="20"/>
        </w:rPr>
        <w:t xml:space="preserve"> Am J Cardiol, Sept. 15, 2014. Vol. 114, issue 6, pp. 843-848. PM:25073566. PMC4162821.</w:t>
      </w:r>
    </w:p>
    <w:p w14:paraId="723CADB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Morrison AC, Bis JC, Hwang SJ, Ehret GB, Lumley T, Rice K, Muzny D, Gibbs RA, Boerwinkle E, Psaty BM, Chakravarti A, Levy D. </w:t>
      </w:r>
      <w:r w:rsidRPr="00322787">
        <w:rPr>
          <w:rFonts w:ascii="Arial" w:hAnsi="Arial" w:cs="Arial"/>
          <w:b/>
          <w:bCs/>
          <w:i/>
          <w:iCs/>
          <w:sz w:val="20"/>
          <w:szCs w:val="20"/>
        </w:rPr>
        <w:t>Sequence analysis of six blood pressure candidate regions in 4,178 individuals: the Cohorts for Heart and Aging Research in Genomic Epidemiology (CHARGE) targeted sequencing study</w:t>
      </w:r>
      <w:r w:rsidRPr="00322787">
        <w:rPr>
          <w:rFonts w:ascii="Arial" w:hAnsi="Arial" w:cs="Arial"/>
          <w:b/>
          <w:bCs/>
          <w:sz w:val="20"/>
          <w:szCs w:val="20"/>
        </w:rPr>
        <w:t xml:space="preserve">. </w:t>
      </w:r>
      <w:r w:rsidRPr="00322787">
        <w:rPr>
          <w:rFonts w:ascii="Arial" w:hAnsi="Arial" w:cs="Arial"/>
          <w:sz w:val="20"/>
          <w:szCs w:val="20"/>
        </w:rPr>
        <w:t>PLoS One, 2014. Vol. 9, issue 10, pp. e109155. PM:25275628. PMC4183565.</w:t>
      </w:r>
    </w:p>
    <w:p w14:paraId="1CE0297B" w14:textId="77777777" w:rsidR="00EB05F5" w:rsidRPr="00322787" w:rsidRDefault="00F419E9">
      <w:pPr>
        <w:autoSpaceDE w:val="0"/>
        <w:autoSpaceDN w:val="0"/>
        <w:adjustRightInd w:val="0"/>
        <w:spacing w:after="240" w:line="240" w:lineRule="auto"/>
        <w:rPr>
          <w:rFonts w:ascii="Arial" w:hAnsi="Arial" w:cs="Arial"/>
          <w:sz w:val="20"/>
          <w:szCs w:val="20"/>
        </w:rPr>
      </w:pPr>
      <w:r>
        <w:rPr>
          <w:rFonts w:ascii="Arial" w:hAnsi="Arial" w:cs="Arial"/>
          <w:sz w:val="20"/>
          <w:szCs w:val="20"/>
        </w:rPr>
        <w:t>Nalls</w:t>
      </w:r>
      <w:r w:rsidR="00EB05F5" w:rsidRPr="00322787">
        <w:rPr>
          <w:rFonts w:ascii="Arial" w:hAnsi="Arial" w:cs="Arial"/>
          <w:sz w:val="20"/>
          <w:szCs w:val="20"/>
        </w:rPr>
        <w:t xml:space="preserve"> MA</w:t>
      </w:r>
      <w:r>
        <w:rPr>
          <w:rFonts w:ascii="Arial" w:hAnsi="Arial" w:cs="Arial"/>
          <w:sz w:val="20"/>
          <w:szCs w:val="20"/>
        </w:rPr>
        <w:t>,</w:t>
      </w:r>
      <w:r w:rsidR="00EB05F5" w:rsidRPr="00322787">
        <w:rPr>
          <w:rFonts w:ascii="Arial" w:hAnsi="Arial" w:cs="Arial"/>
          <w:sz w:val="20"/>
          <w:szCs w:val="20"/>
        </w:rPr>
        <w:t xml:space="preserve"> Pankratz N</w:t>
      </w:r>
      <w:r>
        <w:rPr>
          <w:rFonts w:ascii="Arial" w:hAnsi="Arial" w:cs="Arial"/>
          <w:sz w:val="20"/>
          <w:szCs w:val="20"/>
        </w:rPr>
        <w:t>,</w:t>
      </w:r>
      <w:r w:rsidR="00EB05F5" w:rsidRPr="00322787">
        <w:rPr>
          <w:rFonts w:ascii="Arial" w:hAnsi="Arial" w:cs="Arial"/>
          <w:sz w:val="20"/>
          <w:szCs w:val="20"/>
        </w:rPr>
        <w:t xml:space="preserve"> Lill CM</w:t>
      </w:r>
      <w:r>
        <w:rPr>
          <w:rFonts w:ascii="Arial" w:hAnsi="Arial" w:cs="Arial"/>
          <w:sz w:val="20"/>
          <w:szCs w:val="20"/>
        </w:rPr>
        <w:t>,</w:t>
      </w:r>
      <w:r w:rsidR="00EB05F5" w:rsidRPr="00322787">
        <w:rPr>
          <w:rFonts w:ascii="Arial" w:hAnsi="Arial" w:cs="Arial"/>
          <w:sz w:val="20"/>
          <w:szCs w:val="20"/>
        </w:rPr>
        <w:t xml:space="preserve"> Do CB</w:t>
      </w:r>
      <w:r>
        <w:rPr>
          <w:rFonts w:ascii="Arial" w:hAnsi="Arial" w:cs="Arial"/>
          <w:sz w:val="20"/>
          <w:szCs w:val="20"/>
        </w:rPr>
        <w:t>,</w:t>
      </w:r>
      <w:r w:rsidR="00EB05F5" w:rsidRPr="00322787">
        <w:rPr>
          <w:rFonts w:ascii="Arial" w:hAnsi="Arial" w:cs="Arial"/>
          <w:sz w:val="20"/>
          <w:szCs w:val="20"/>
        </w:rPr>
        <w:t xml:space="preserve"> Hernandez DG</w:t>
      </w:r>
      <w:r>
        <w:rPr>
          <w:rFonts w:ascii="Arial" w:hAnsi="Arial" w:cs="Arial"/>
          <w:sz w:val="20"/>
          <w:szCs w:val="20"/>
        </w:rPr>
        <w:t>,</w:t>
      </w:r>
      <w:r w:rsidR="00EB05F5" w:rsidRPr="00322787">
        <w:rPr>
          <w:rFonts w:ascii="Arial" w:hAnsi="Arial" w:cs="Arial"/>
          <w:sz w:val="20"/>
          <w:szCs w:val="20"/>
        </w:rPr>
        <w:t xml:space="preserve"> Saad M</w:t>
      </w:r>
      <w:r>
        <w:rPr>
          <w:rFonts w:ascii="Arial" w:hAnsi="Arial" w:cs="Arial"/>
          <w:sz w:val="20"/>
          <w:szCs w:val="20"/>
        </w:rPr>
        <w:t>,</w:t>
      </w:r>
      <w:r w:rsidR="00EB05F5" w:rsidRPr="00322787">
        <w:rPr>
          <w:rFonts w:ascii="Arial" w:hAnsi="Arial" w:cs="Arial"/>
          <w:sz w:val="20"/>
          <w:szCs w:val="20"/>
        </w:rPr>
        <w:t xml:space="preserve"> DeStefano AL</w:t>
      </w:r>
      <w:r>
        <w:rPr>
          <w:rFonts w:ascii="Arial" w:hAnsi="Arial" w:cs="Arial"/>
          <w:sz w:val="20"/>
          <w:szCs w:val="20"/>
        </w:rPr>
        <w:t>,</w:t>
      </w:r>
      <w:r w:rsidR="00EB05F5" w:rsidRPr="00322787">
        <w:rPr>
          <w:rFonts w:ascii="Arial" w:hAnsi="Arial" w:cs="Arial"/>
          <w:sz w:val="20"/>
          <w:szCs w:val="20"/>
        </w:rPr>
        <w:t xml:space="preserve"> Kara E</w:t>
      </w:r>
      <w:r>
        <w:rPr>
          <w:rFonts w:ascii="Arial" w:hAnsi="Arial" w:cs="Arial"/>
          <w:sz w:val="20"/>
          <w:szCs w:val="20"/>
        </w:rPr>
        <w:t>,</w:t>
      </w:r>
      <w:r w:rsidR="00EB05F5" w:rsidRPr="00322787">
        <w:rPr>
          <w:rFonts w:ascii="Arial" w:hAnsi="Arial" w:cs="Arial"/>
          <w:sz w:val="20"/>
          <w:szCs w:val="20"/>
        </w:rPr>
        <w:t xml:space="preserve"> Bras J</w:t>
      </w:r>
      <w:r>
        <w:rPr>
          <w:rFonts w:ascii="Arial" w:hAnsi="Arial" w:cs="Arial"/>
          <w:sz w:val="20"/>
          <w:szCs w:val="20"/>
        </w:rPr>
        <w:t>,</w:t>
      </w:r>
      <w:r w:rsidR="00EB05F5" w:rsidRPr="00322787">
        <w:rPr>
          <w:rFonts w:ascii="Arial" w:hAnsi="Arial" w:cs="Arial"/>
          <w:sz w:val="20"/>
          <w:szCs w:val="20"/>
        </w:rPr>
        <w:t xml:space="preserve"> Sharma M</w:t>
      </w:r>
      <w:r>
        <w:rPr>
          <w:rFonts w:ascii="Arial" w:hAnsi="Arial" w:cs="Arial"/>
          <w:sz w:val="20"/>
          <w:szCs w:val="20"/>
        </w:rPr>
        <w:t>,</w:t>
      </w:r>
      <w:r w:rsidR="00EB05F5" w:rsidRPr="00322787">
        <w:rPr>
          <w:rFonts w:ascii="Arial" w:hAnsi="Arial" w:cs="Arial"/>
          <w:sz w:val="20"/>
          <w:szCs w:val="20"/>
        </w:rPr>
        <w:t xml:space="preserve"> Schulte C</w:t>
      </w:r>
      <w:r>
        <w:rPr>
          <w:rFonts w:ascii="Arial" w:hAnsi="Arial" w:cs="Arial"/>
          <w:sz w:val="20"/>
          <w:szCs w:val="20"/>
        </w:rPr>
        <w:t>,</w:t>
      </w:r>
      <w:r w:rsidR="00EB05F5" w:rsidRPr="00322787">
        <w:rPr>
          <w:rFonts w:ascii="Arial" w:hAnsi="Arial" w:cs="Arial"/>
          <w:sz w:val="20"/>
          <w:szCs w:val="20"/>
        </w:rPr>
        <w:t xml:space="preserve"> Keller MF</w:t>
      </w:r>
      <w:r>
        <w:rPr>
          <w:rFonts w:ascii="Arial" w:hAnsi="Arial" w:cs="Arial"/>
          <w:sz w:val="20"/>
          <w:szCs w:val="20"/>
        </w:rPr>
        <w:t>,</w:t>
      </w:r>
      <w:r w:rsidR="00EB05F5" w:rsidRPr="00322787">
        <w:rPr>
          <w:rFonts w:ascii="Arial" w:hAnsi="Arial" w:cs="Arial"/>
          <w:sz w:val="20"/>
          <w:szCs w:val="20"/>
        </w:rPr>
        <w:t xml:space="preserve"> Arepalli S</w:t>
      </w:r>
      <w:r>
        <w:rPr>
          <w:rFonts w:ascii="Arial" w:hAnsi="Arial" w:cs="Arial"/>
          <w:sz w:val="20"/>
          <w:szCs w:val="20"/>
        </w:rPr>
        <w:t>,</w:t>
      </w:r>
      <w:r w:rsidR="00EB05F5" w:rsidRPr="00322787">
        <w:rPr>
          <w:rFonts w:ascii="Arial" w:hAnsi="Arial" w:cs="Arial"/>
          <w:sz w:val="20"/>
          <w:szCs w:val="20"/>
        </w:rPr>
        <w:t xml:space="preserve"> Letson C</w:t>
      </w:r>
      <w:r>
        <w:rPr>
          <w:rFonts w:ascii="Arial" w:hAnsi="Arial" w:cs="Arial"/>
          <w:sz w:val="20"/>
          <w:szCs w:val="20"/>
        </w:rPr>
        <w:t>,</w:t>
      </w:r>
      <w:r w:rsidR="00EB05F5" w:rsidRPr="00322787">
        <w:rPr>
          <w:rFonts w:ascii="Arial" w:hAnsi="Arial" w:cs="Arial"/>
          <w:sz w:val="20"/>
          <w:szCs w:val="20"/>
        </w:rPr>
        <w:t xml:space="preserve"> Edsall C</w:t>
      </w:r>
      <w:r>
        <w:rPr>
          <w:rFonts w:ascii="Arial" w:hAnsi="Arial" w:cs="Arial"/>
          <w:sz w:val="20"/>
          <w:szCs w:val="20"/>
        </w:rPr>
        <w:t>,</w:t>
      </w:r>
      <w:r w:rsidR="00EB05F5" w:rsidRPr="00322787">
        <w:rPr>
          <w:rFonts w:ascii="Arial" w:hAnsi="Arial" w:cs="Arial"/>
          <w:sz w:val="20"/>
          <w:szCs w:val="20"/>
        </w:rPr>
        <w:t xml:space="preserve"> Stefansson H</w:t>
      </w:r>
      <w:r>
        <w:rPr>
          <w:rFonts w:ascii="Arial" w:hAnsi="Arial" w:cs="Arial"/>
          <w:sz w:val="20"/>
          <w:szCs w:val="20"/>
        </w:rPr>
        <w:t>,</w:t>
      </w:r>
      <w:r w:rsidR="00EB05F5" w:rsidRPr="00322787">
        <w:rPr>
          <w:rFonts w:ascii="Arial" w:hAnsi="Arial" w:cs="Arial"/>
          <w:sz w:val="20"/>
          <w:szCs w:val="20"/>
        </w:rPr>
        <w:t xml:space="preserve"> Liu X</w:t>
      </w:r>
      <w:r>
        <w:rPr>
          <w:rFonts w:ascii="Arial" w:hAnsi="Arial" w:cs="Arial"/>
          <w:sz w:val="20"/>
          <w:szCs w:val="20"/>
        </w:rPr>
        <w:t>,</w:t>
      </w:r>
      <w:r w:rsidR="00EB05F5" w:rsidRPr="00322787">
        <w:rPr>
          <w:rFonts w:ascii="Arial" w:hAnsi="Arial" w:cs="Arial"/>
          <w:sz w:val="20"/>
          <w:szCs w:val="20"/>
        </w:rPr>
        <w:t xml:space="preserve"> Pliner H</w:t>
      </w:r>
      <w:r>
        <w:rPr>
          <w:rFonts w:ascii="Arial" w:hAnsi="Arial" w:cs="Arial"/>
          <w:sz w:val="20"/>
          <w:szCs w:val="20"/>
        </w:rPr>
        <w:t>,</w:t>
      </w:r>
      <w:r w:rsidR="00EB05F5" w:rsidRPr="00322787">
        <w:rPr>
          <w:rFonts w:ascii="Arial" w:hAnsi="Arial" w:cs="Arial"/>
          <w:sz w:val="20"/>
          <w:szCs w:val="20"/>
        </w:rPr>
        <w:t xml:space="preserve"> Lee JH</w:t>
      </w:r>
      <w:r>
        <w:rPr>
          <w:rFonts w:ascii="Arial" w:hAnsi="Arial" w:cs="Arial"/>
          <w:sz w:val="20"/>
          <w:szCs w:val="20"/>
        </w:rPr>
        <w:t>,</w:t>
      </w:r>
      <w:r w:rsidR="00EB05F5" w:rsidRPr="00322787">
        <w:rPr>
          <w:rFonts w:ascii="Arial" w:hAnsi="Arial" w:cs="Arial"/>
          <w:sz w:val="20"/>
          <w:szCs w:val="20"/>
        </w:rPr>
        <w:t xml:space="preserve"> Cheng R</w:t>
      </w:r>
      <w:r>
        <w:rPr>
          <w:rFonts w:ascii="Arial" w:hAnsi="Arial" w:cs="Arial"/>
          <w:sz w:val="20"/>
          <w:szCs w:val="20"/>
        </w:rPr>
        <w:t>,</w:t>
      </w:r>
      <w:r w:rsidR="00EB05F5" w:rsidRPr="00322787">
        <w:rPr>
          <w:rFonts w:ascii="Arial" w:hAnsi="Arial" w:cs="Arial"/>
          <w:sz w:val="20"/>
          <w:szCs w:val="20"/>
        </w:rPr>
        <w:t xml:space="preserve"> Ikram AM</w:t>
      </w:r>
      <w:r>
        <w:rPr>
          <w:rFonts w:ascii="Arial" w:hAnsi="Arial" w:cs="Arial"/>
          <w:sz w:val="20"/>
          <w:szCs w:val="20"/>
        </w:rPr>
        <w:t>,</w:t>
      </w:r>
      <w:r w:rsidR="00EB05F5" w:rsidRPr="00322787">
        <w:rPr>
          <w:rFonts w:ascii="Arial" w:hAnsi="Arial" w:cs="Arial"/>
          <w:sz w:val="20"/>
          <w:szCs w:val="20"/>
        </w:rPr>
        <w:t xml:space="preserve"> Ioannidis JP</w:t>
      </w:r>
      <w:r>
        <w:rPr>
          <w:rFonts w:ascii="Arial" w:hAnsi="Arial" w:cs="Arial"/>
          <w:sz w:val="20"/>
          <w:szCs w:val="20"/>
        </w:rPr>
        <w:t>A,</w:t>
      </w:r>
      <w:r w:rsidR="00EB05F5" w:rsidRPr="00322787">
        <w:rPr>
          <w:rFonts w:ascii="Arial" w:hAnsi="Arial" w:cs="Arial"/>
          <w:sz w:val="20"/>
          <w:szCs w:val="20"/>
        </w:rPr>
        <w:t xml:space="preserve"> Hadjigeorgiou GM</w:t>
      </w:r>
      <w:r>
        <w:rPr>
          <w:rFonts w:ascii="Arial" w:hAnsi="Arial" w:cs="Arial"/>
          <w:sz w:val="20"/>
          <w:szCs w:val="20"/>
        </w:rPr>
        <w:t>,</w:t>
      </w:r>
      <w:r w:rsidR="00EB05F5" w:rsidRPr="00322787">
        <w:rPr>
          <w:rFonts w:ascii="Arial" w:hAnsi="Arial" w:cs="Arial"/>
          <w:sz w:val="20"/>
          <w:szCs w:val="20"/>
        </w:rPr>
        <w:t xml:space="preserve"> Bis JC</w:t>
      </w:r>
      <w:r>
        <w:rPr>
          <w:rFonts w:ascii="Arial" w:hAnsi="Arial" w:cs="Arial"/>
          <w:sz w:val="20"/>
          <w:szCs w:val="20"/>
        </w:rPr>
        <w:t>,</w:t>
      </w:r>
      <w:r w:rsidR="00EB05F5" w:rsidRPr="00322787">
        <w:rPr>
          <w:rFonts w:ascii="Arial" w:hAnsi="Arial" w:cs="Arial"/>
          <w:sz w:val="20"/>
          <w:szCs w:val="20"/>
        </w:rPr>
        <w:t xml:space="preserve"> Martinez M</w:t>
      </w:r>
      <w:r>
        <w:rPr>
          <w:rFonts w:ascii="Arial" w:hAnsi="Arial" w:cs="Arial"/>
          <w:sz w:val="20"/>
          <w:szCs w:val="20"/>
        </w:rPr>
        <w:t>,</w:t>
      </w:r>
      <w:r w:rsidR="00EB05F5" w:rsidRPr="00322787">
        <w:rPr>
          <w:rFonts w:ascii="Arial" w:hAnsi="Arial" w:cs="Arial"/>
          <w:sz w:val="20"/>
          <w:szCs w:val="20"/>
        </w:rPr>
        <w:t xml:space="preserve"> Perlmutter JS</w:t>
      </w:r>
      <w:r>
        <w:rPr>
          <w:rFonts w:ascii="Arial" w:hAnsi="Arial" w:cs="Arial"/>
          <w:sz w:val="20"/>
          <w:szCs w:val="20"/>
        </w:rPr>
        <w:t>,</w:t>
      </w:r>
      <w:r w:rsidR="00EB05F5" w:rsidRPr="00322787">
        <w:rPr>
          <w:rFonts w:ascii="Arial" w:hAnsi="Arial" w:cs="Arial"/>
          <w:sz w:val="20"/>
          <w:szCs w:val="20"/>
        </w:rPr>
        <w:t xml:space="preserve"> Goate A</w:t>
      </w:r>
      <w:r>
        <w:rPr>
          <w:rFonts w:ascii="Arial" w:hAnsi="Arial" w:cs="Arial"/>
          <w:sz w:val="20"/>
          <w:szCs w:val="20"/>
        </w:rPr>
        <w:t>,</w:t>
      </w:r>
      <w:r w:rsidR="00EB05F5" w:rsidRPr="00322787">
        <w:rPr>
          <w:rFonts w:ascii="Arial" w:hAnsi="Arial" w:cs="Arial"/>
          <w:sz w:val="20"/>
          <w:szCs w:val="20"/>
        </w:rPr>
        <w:t xml:space="preserve"> Marder K</w:t>
      </w:r>
      <w:r>
        <w:rPr>
          <w:rFonts w:ascii="Arial" w:hAnsi="Arial" w:cs="Arial"/>
          <w:sz w:val="20"/>
          <w:szCs w:val="20"/>
        </w:rPr>
        <w:t>,</w:t>
      </w:r>
      <w:r w:rsidR="00EB05F5" w:rsidRPr="00322787">
        <w:rPr>
          <w:rFonts w:ascii="Arial" w:hAnsi="Arial" w:cs="Arial"/>
          <w:sz w:val="20"/>
          <w:szCs w:val="20"/>
        </w:rPr>
        <w:t xml:space="preserve"> Fiske B</w:t>
      </w:r>
      <w:r>
        <w:rPr>
          <w:rFonts w:ascii="Arial" w:hAnsi="Arial" w:cs="Arial"/>
          <w:sz w:val="20"/>
          <w:szCs w:val="20"/>
        </w:rPr>
        <w:t>,</w:t>
      </w:r>
      <w:r w:rsidR="00EB05F5" w:rsidRPr="00322787">
        <w:rPr>
          <w:rFonts w:ascii="Arial" w:hAnsi="Arial" w:cs="Arial"/>
          <w:sz w:val="20"/>
          <w:szCs w:val="20"/>
        </w:rPr>
        <w:t xml:space="preserve"> Sutherland M</w:t>
      </w:r>
      <w:r>
        <w:rPr>
          <w:rFonts w:ascii="Arial" w:hAnsi="Arial" w:cs="Arial"/>
          <w:sz w:val="20"/>
          <w:szCs w:val="20"/>
        </w:rPr>
        <w:t>, Xiromerisiou</w:t>
      </w:r>
      <w:r w:rsidR="00EB05F5" w:rsidRPr="00322787">
        <w:rPr>
          <w:rFonts w:ascii="Arial" w:hAnsi="Arial" w:cs="Arial"/>
          <w:sz w:val="20"/>
          <w:szCs w:val="20"/>
        </w:rPr>
        <w:t xml:space="preserve"> G</w:t>
      </w:r>
      <w:r>
        <w:rPr>
          <w:rFonts w:ascii="Arial" w:hAnsi="Arial" w:cs="Arial"/>
          <w:sz w:val="20"/>
          <w:szCs w:val="20"/>
        </w:rPr>
        <w:t>,</w:t>
      </w:r>
      <w:r w:rsidR="00EB05F5" w:rsidRPr="00322787">
        <w:rPr>
          <w:rFonts w:ascii="Arial" w:hAnsi="Arial" w:cs="Arial"/>
          <w:sz w:val="20"/>
          <w:szCs w:val="20"/>
        </w:rPr>
        <w:t xml:space="preserve"> Myers RH</w:t>
      </w:r>
      <w:r>
        <w:rPr>
          <w:rFonts w:ascii="Arial" w:hAnsi="Arial" w:cs="Arial"/>
          <w:sz w:val="20"/>
          <w:szCs w:val="20"/>
        </w:rPr>
        <w:t>,</w:t>
      </w:r>
      <w:r w:rsidR="00EB05F5" w:rsidRPr="00322787">
        <w:rPr>
          <w:rFonts w:ascii="Arial" w:hAnsi="Arial" w:cs="Arial"/>
          <w:sz w:val="20"/>
          <w:szCs w:val="20"/>
        </w:rPr>
        <w:t xml:space="preserve"> Clark LN</w:t>
      </w:r>
      <w:r>
        <w:rPr>
          <w:rFonts w:ascii="Arial" w:hAnsi="Arial" w:cs="Arial"/>
          <w:sz w:val="20"/>
          <w:szCs w:val="20"/>
        </w:rPr>
        <w:t>,</w:t>
      </w:r>
      <w:r w:rsidR="00EB05F5" w:rsidRPr="00322787">
        <w:rPr>
          <w:rFonts w:ascii="Arial" w:hAnsi="Arial" w:cs="Arial"/>
          <w:sz w:val="20"/>
          <w:szCs w:val="20"/>
        </w:rPr>
        <w:t xml:space="preserve"> Stefansson K</w:t>
      </w:r>
      <w:r>
        <w:rPr>
          <w:rFonts w:ascii="Arial" w:hAnsi="Arial" w:cs="Arial"/>
          <w:sz w:val="20"/>
          <w:szCs w:val="20"/>
        </w:rPr>
        <w:t>,</w:t>
      </w:r>
      <w:r w:rsidR="00EB05F5" w:rsidRPr="00322787">
        <w:rPr>
          <w:rFonts w:ascii="Arial" w:hAnsi="Arial" w:cs="Arial"/>
          <w:sz w:val="20"/>
          <w:szCs w:val="20"/>
        </w:rPr>
        <w:t xml:space="preserve"> Hardy JA</w:t>
      </w:r>
      <w:r>
        <w:rPr>
          <w:rFonts w:ascii="Arial" w:hAnsi="Arial" w:cs="Arial"/>
          <w:sz w:val="20"/>
          <w:szCs w:val="20"/>
        </w:rPr>
        <w:t>, Heutink</w:t>
      </w:r>
      <w:r w:rsidR="00EB05F5" w:rsidRPr="00322787">
        <w:rPr>
          <w:rFonts w:ascii="Arial" w:hAnsi="Arial" w:cs="Arial"/>
          <w:sz w:val="20"/>
          <w:szCs w:val="20"/>
        </w:rPr>
        <w:t xml:space="preserve"> P</w:t>
      </w:r>
      <w:r>
        <w:rPr>
          <w:rFonts w:ascii="Arial" w:hAnsi="Arial" w:cs="Arial"/>
          <w:sz w:val="20"/>
          <w:szCs w:val="20"/>
        </w:rPr>
        <w:t>, Chen</w:t>
      </w:r>
      <w:r w:rsidR="00EB05F5" w:rsidRPr="00322787">
        <w:rPr>
          <w:rFonts w:ascii="Arial" w:hAnsi="Arial" w:cs="Arial"/>
          <w:sz w:val="20"/>
          <w:szCs w:val="20"/>
        </w:rPr>
        <w:t xml:space="preserve"> H</w:t>
      </w:r>
      <w:r>
        <w:rPr>
          <w:rFonts w:ascii="Arial" w:hAnsi="Arial" w:cs="Arial"/>
          <w:sz w:val="20"/>
          <w:szCs w:val="20"/>
        </w:rPr>
        <w:t>,</w:t>
      </w:r>
      <w:r w:rsidR="00EB05F5" w:rsidRPr="00322787">
        <w:rPr>
          <w:rFonts w:ascii="Arial" w:hAnsi="Arial" w:cs="Arial"/>
          <w:sz w:val="20"/>
          <w:szCs w:val="20"/>
        </w:rPr>
        <w:t xml:space="preserve"> Wood NW</w:t>
      </w:r>
      <w:r>
        <w:rPr>
          <w:rFonts w:ascii="Arial" w:hAnsi="Arial" w:cs="Arial"/>
          <w:sz w:val="20"/>
          <w:szCs w:val="20"/>
        </w:rPr>
        <w:t>,</w:t>
      </w:r>
      <w:r w:rsidR="00EB05F5" w:rsidRPr="00322787">
        <w:rPr>
          <w:rFonts w:ascii="Arial" w:hAnsi="Arial" w:cs="Arial"/>
          <w:sz w:val="20"/>
          <w:szCs w:val="20"/>
        </w:rPr>
        <w:t xml:space="preserve"> Houlden H</w:t>
      </w:r>
      <w:r>
        <w:rPr>
          <w:rFonts w:ascii="Arial" w:hAnsi="Arial" w:cs="Arial"/>
          <w:sz w:val="20"/>
          <w:szCs w:val="20"/>
        </w:rPr>
        <w:t>,</w:t>
      </w:r>
      <w:r w:rsidR="00EB05F5" w:rsidRPr="00322787">
        <w:rPr>
          <w:rFonts w:ascii="Arial" w:hAnsi="Arial" w:cs="Arial"/>
          <w:sz w:val="20"/>
          <w:szCs w:val="20"/>
        </w:rPr>
        <w:t xml:space="preserve"> Payami H</w:t>
      </w:r>
      <w:r>
        <w:rPr>
          <w:rFonts w:ascii="Arial" w:hAnsi="Arial" w:cs="Arial"/>
          <w:sz w:val="20"/>
          <w:szCs w:val="20"/>
        </w:rPr>
        <w:t>,</w:t>
      </w:r>
      <w:r w:rsidR="00EB05F5" w:rsidRPr="00322787">
        <w:rPr>
          <w:rFonts w:ascii="Arial" w:hAnsi="Arial" w:cs="Arial"/>
          <w:sz w:val="20"/>
          <w:szCs w:val="20"/>
        </w:rPr>
        <w:t xml:space="preserve"> Brice A</w:t>
      </w:r>
      <w:r>
        <w:rPr>
          <w:rFonts w:ascii="Arial" w:hAnsi="Arial" w:cs="Arial"/>
          <w:sz w:val="20"/>
          <w:szCs w:val="20"/>
        </w:rPr>
        <w:t>,</w:t>
      </w:r>
      <w:r w:rsidR="00EB05F5" w:rsidRPr="00322787">
        <w:rPr>
          <w:rFonts w:ascii="Arial" w:hAnsi="Arial" w:cs="Arial"/>
          <w:sz w:val="20"/>
          <w:szCs w:val="20"/>
        </w:rPr>
        <w:t xml:space="preserve"> Scott WK</w:t>
      </w:r>
      <w:r>
        <w:rPr>
          <w:rFonts w:ascii="Arial" w:hAnsi="Arial" w:cs="Arial"/>
          <w:sz w:val="20"/>
          <w:szCs w:val="20"/>
        </w:rPr>
        <w:t>, Gasser</w:t>
      </w:r>
      <w:r w:rsidR="00EB05F5" w:rsidRPr="00322787">
        <w:rPr>
          <w:rFonts w:ascii="Arial" w:hAnsi="Arial" w:cs="Arial"/>
          <w:sz w:val="20"/>
          <w:szCs w:val="20"/>
        </w:rPr>
        <w:t xml:space="preserve"> T</w:t>
      </w:r>
      <w:r>
        <w:rPr>
          <w:rFonts w:ascii="Arial" w:hAnsi="Arial" w:cs="Arial"/>
          <w:sz w:val="20"/>
          <w:szCs w:val="20"/>
        </w:rPr>
        <w:t>,</w:t>
      </w:r>
      <w:r w:rsidR="00EB05F5" w:rsidRPr="00322787">
        <w:rPr>
          <w:rFonts w:ascii="Arial" w:hAnsi="Arial" w:cs="Arial"/>
          <w:sz w:val="20"/>
          <w:szCs w:val="20"/>
        </w:rPr>
        <w:t xml:space="preserve"> Bertram L</w:t>
      </w:r>
      <w:r>
        <w:rPr>
          <w:rFonts w:ascii="Arial" w:hAnsi="Arial" w:cs="Arial"/>
          <w:sz w:val="20"/>
          <w:szCs w:val="20"/>
        </w:rPr>
        <w:t>,</w:t>
      </w:r>
      <w:r w:rsidR="00EB05F5" w:rsidRPr="00322787">
        <w:rPr>
          <w:rFonts w:ascii="Arial" w:hAnsi="Arial" w:cs="Arial"/>
          <w:sz w:val="20"/>
          <w:szCs w:val="20"/>
        </w:rPr>
        <w:t xml:space="preserve"> Eriksson N</w:t>
      </w:r>
      <w:r>
        <w:rPr>
          <w:rFonts w:ascii="Arial" w:hAnsi="Arial" w:cs="Arial"/>
          <w:sz w:val="20"/>
          <w:szCs w:val="20"/>
        </w:rPr>
        <w:t>,</w:t>
      </w:r>
      <w:r w:rsidR="00EB05F5" w:rsidRPr="00322787">
        <w:rPr>
          <w:rFonts w:ascii="Arial" w:hAnsi="Arial" w:cs="Arial"/>
          <w:sz w:val="20"/>
          <w:szCs w:val="20"/>
        </w:rPr>
        <w:t xml:space="preserve"> Foroud T</w:t>
      </w:r>
      <w:r>
        <w:rPr>
          <w:rFonts w:ascii="Arial" w:hAnsi="Arial" w:cs="Arial"/>
          <w:sz w:val="20"/>
          <w:szCs w:val="20"/>
        </w:rPr>
        <w:t>,</w:t>
      </w:r>
      <w:r w:rsidR="00EB05F5" w:rsidRPr="00322787">
        <w:rPr>
          <w:rFonts w:ascii="Arial" w:hAnsi="Arial" w:cs="Arial"/>
          <w:sz w:val="20"/>
          <w:szCs w:val="20"/>
        </w:rPr>
        <w:t xml:space="preserve"> Singleton AB. </w:t>
      </w:r>
      <w:r w:rsidR="00EB05F5" w:rsidRPr="00322787">
        <w:rPr>
          <w:rFonts w:ascii="Arial" w:hAnsi="Arial" w:cs="Arial"/>
          <w:b/>
          <w:i/>
          <w:sz w:val="20"/>
          <w:szCs w:val="20"/>
        </w:rPr>
        <w:t>Large-scale meta-analysis of genome-wide association data identifies six new risk loci for Parkinson's disease.</w:t>
      </w:r>
      <w:r w:rsidR="00EB05F5" w:rsidRPr="00322787">
        <w:rPr>
          <w:rFonts w:ascii="Arial" w:hAnsi="Arial" w:cs="Arial"/>
          <w:sz w:val="20"/>
          <w:szCs w:val="20"/>
        </w:rPr>
        <w:t> Nat. Genet. 2014 Sep PMC4146673 PM: 25064009. </w:t>
      </w:r>
    </w:p>
    <w:p w14:paraId="5EA426E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Ng MC, Shriner D, Chen BH, Li J, Chen WM, Guo X, Liu J, Bielinski SJ, Yanek LR, Nalls MA, Comeau ME, Rasmussen-Torvik LJ, Jensen RA, Evans DS, Sun YV, An P, Patel SR, Lu Y, Long J, Armstrong LL, Wagenknecht L, Yang L, Snively BM, Palmer ND, Mudgal P, Langefeld CD, Keene KL, Freedman BI, Mychaleckyj JC, Nayak U, Raffel LJ, Goodarzi MO, Chen YD, Taylor HA, Jr., Correa A, Sims M, Couper D, Pankow JS, Boerwinkle E, Adeyemo A, Doumatey A, Chen G, Mathias RA, Vaidya D, Singleton AB, Zonderman AB, Igo RP, Jr., Sedor JR, FIND Consortium, Kabagambe EK, Siscovick DS, McKnight B, Rice K, Liu Y, Hsueh WC, Zhao W, Bielak LF, Kraja A, Province MA, Bottinger EP, Gottesman O, Cai Q, Zheng W, Blot WJ, Lowe WL, Pacheco JA, Crawford DC, eMERGE Consortium, DIAGRAM Consortium, Grundberg E, MuTHER Consortium, Rich SS, Hayes MG, Shu XO, Loos RJ, Borecki IB, Peyser PA, Cummings SR, Psaty BM, Fornage M, Iyengar SK, Evans MK, Becker DM, Kao WH, Wilson JG, Rotter JI, Sale MM, Liu S, Rotimi CN, Bow</w:t>
      </w:r>
      <w:r w:rsidR="00F419E9">
        <w:rPr>
          <w:rFonts w:ascii="Arial" w:hAnsi="Arial" w:cs="Arial"/>
          <w:sz w:val="20"/>
          <w:szCs w:val="20"/>
        </w:rPr>
        <w:t xml:space="preserve">den DW, MEta-analysis of type. </w:t>
      </w:r>
      <w:r w:rsidRPr="00322787">
        <w:rPr>
          <w:rFonts w:ascii="Arial" w:hAnsi="Arial" w:cs="Arial"/>
          <w:b/>
          <w:bCs/>
          <w:i/>
          <w:iCs/>
          <w:sz w:val="20"/>
          <w:szCs w:val="20"/>
        </w:rPr>
        <w:t>Meta-analysis of genome-wide association studies in african americans provides insights into the genetic architecture of type 2 diabetes</w:t>
      </w:r>
      <w:r w:rsidR="00F419E9">
        <w:rPr>
          <w:rFonts w:ascii="Arial" w:hAnsi="Arial" w:cs="Arial"/>
          <w:b/>
          <w:bCs/>
          <w:sz w:val="20"/>
          <w:szCs w:val="20"/>
        </w:rPr>
        <w:t>.</w:t>
      </w:r>
      <w:r w:rsidRPr="00322787">
        <w:rPr>
          <w:rFonts w:ascii="Arial" w:hAnsi="Arial" w:cs="Arial"/>
          <w:sz w:val="20"/>
          <w:szCs w:val="20"/>
        </w:rPr>
        <w:t xml:space="preserve"> PLoS Genet, Aug., 2014. Vol. 10, issue 8, pp. e1004517. PM:25102180. PMC4125087.</w:t>
      </w:r>
    </w:p>
    <w:p w14:paraId="5A764AB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Nyquist PA, Bilgel MS, Gottesman R, Yanek LR, Moy TF, Becker LC, Cuzzocreo J, Prince J, Yousem DM</w:t>
      </w:r>
      <w:r w:rsidR="00F419E9">
        <w:rPr>
          <w:rFonts w:ascii="Arial" w:hAnsi="Arial" w:cs="Arial"/>
          <w:sz w:val="20"/>
          <w:szCs w:val="20"/>
        </w:rPr>
        <w:t>, Becker DM, Kral BG, Vaidya D.</w:t>
      </w:r>
      <w:r w:rsidRPr="00322787">
        <w:rPr>
          <w:rFonts w:ascii="Arial" w:hAnsi="Arial" w:cs="Arial"/>
          <w:sz w:val="20"/>
          <w:szCs w:val="20"/>
        </w:rPr>
        <w:t xml:space="preserve"> </w:t>
      </w:r>
      <w:r w:rsidRPr="00322787">
        <w:rPr>
          <w:rFonts w:ascii="Arial" w:hAnsi="Arial" w:cs="Arial"/>
          <w:b/>
          <w:bCs/>
          <w:i/>
          <w:iCs/>
          <w:sz w:val="20"/>
          <w:szCs w:val="20"/>
        </w:rPr>
        <w:t>Extreme deep white matter hyperintensity volumes are associated with African American race</w:t>
      </w:r>
      <w:r w:rsidRPr="00322787">
        <w:rPr>
          <w:rFonts w:ascii="Arial" w:hAnsi="Arial" w:cs="Arial"/>
          <w:b/>
          <w:bCs/>
          <w:sz w:val="20"/>
          <w:szCs w:val="20"/>
        </w:rPr>
        <w:t xml:space="preserve">. </w:t>
      </w:r>
      <w:r w:rsidRPr="00322787">
        <w:rPr>
          <w:rFonts w:ascii="Arial" w:hAnsi="Arial" w:cs="Arial"/>
          <w:sz w:val="20"/>
          <w:szCs w:val="20"/>
        </w:rPr>
        <w:t>Cerebrovasc Dis, 2014. Vol. 37, issue 4, pp. 244-250. PM:24686322. PMC4054819.</w:t>
      </w:r>
    </w:p>
    <w:p w14:paraId="071DD2B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O'Seaghdha CM, Tin A, Yang Q, Katz R, Liu Y, Harris T, Astor B, Coresh </w:t>
      </w:r>
      <w:r w:rsidR="00F419E9">
        <w:rPr>
          <w:rFonts w:ascii="Arial" w:hAnsi="Arial" w:cs="Arial"/>
          <w:sz w:val="20"/>
          <w:szCs w:val="20"/>
        </w:rPr>
        <w:t xml:space="preserve">J, Fox CS, Kao WH, Shlipak MG. </w:t>
      </w:r>
      <w:r w:rsidRPr="00322787">
        <w:rPr>
          <w:rFonts w:ascii="Arial" w:hAnsi="Arial" w:cs="Arial"/>
          <w:b/>
          <w:bCs/>
          <w:i/>
          <w:iCs/>
          <w:sz w:val="20"/>
          <w:szCs w:val="20"/>
        </w:rPr>
        <w:t>Association of a cystatin C gene variant with cystatin C levels, CKD, and risk of incident cardiovascular disease and mortality</w:t>
      </w:r>
      <w:r w:rsidRPr="00322787">
        <w:rPr>
          <w:rFonts w:ascii="Arial" w:hAnsi="Arial" w:cs="Arial"/>
          <w:b/>
          <w:bCs/>
          <w:sz w:val="20"/>
          <w:szCs w:val="20"/>
        </w:rPr>
        <w:t xml:space="preserve">. </w:t>
      </w:r>
      <w:r w:rsidRPr="00322787">
        <w:rPr>
          <w:rFonts w:ascii="Arial" w:hAnsi="Arial" w:cs="Arial"/>
          <w:sz w:val="20"/>
          <w:szCs w:val="20"/>
        </w:rPr>
        <w:t>Am J Kidney Dis, Jan., 2014. Vol. 63, issue 1, pp. 16-22. PM:23932088. PMC3872167.</w:t>
      </w:r>
    </w:p>
    <w:p w14:paraId="1E293D6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Odden MC, Yee LM, Arnold AM, Sanders JL, Hirsch C, Defilippi C, Ki</w:t>
      </w:r>
      <w:r w:rsidR="00F419E9">
        <w:rPr>
          <w:rFonts w:ascii="Arial" w:hAnsi="Arial" w:cs="Arial"/>
          <w:sz w:val="20"/>
          <w:szCs w:val="20"/>
        </w:rPr>
        <w:t xml:space="preserve">zer JR, Inzitari M, Newman AB. </w:t>
      </w:r>
      <w:r w:rsidRPr="00322787">
        <w:rPr>
          <w:rFonts w:ascii="Arial" w:hAnsi="Arial" w:cs="Arial"/>
          <w:b/>
          <w:bCs/>
          <w:i/>
          <w:iCs/>
          <w:sz w:val="20"/>
          <w:szCs w:val="20"/>
        </w:rPr>
        <w:t>Subclinical vascular disease burden and longer survival</w:t>
      </w:r>
      <w:r w:rsidRPr="00322787">
        <w:rPr>
          <w:rFonts w:ascii="Arial" w:hAnsi="Arial" w:cs="Arial"/>
          <w:b/>
          <w:bCs/>
          <w:sz w:val="20"/>
          <w:szCs w:val="20"/>
        </w:rPr>
        <w:t xml:space="preserve">. </w:t>
      </w:r>
      <w:r w:rsidRPr="00322787">
        <w:rPr>
          <w:rFonts w:ascii="Arial" w:hAnsi="Arial" w:cs="Arial"/>
          <w:sz w:val="20"/>
          <w:szCs w:val="20"/>
        </w:rPr>
        <w:t>J Am Geriatr Soc, Sept., 2014. Vol. 62, issue 9, pp. 1692-1698. PM:25243681. PMC4176817.</w:t>
      </w:r>
    </w:p>
    <w:p w14:paraId="2F245AA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Odden MC, Shlipak MG, Whitson HE, Katz R, Kearney PM, Defilippi C, Shastri S, Sarnak MJ, Siscovick DS, Cushman M, Psaty BM, Newman AB. </w:t>
      </w:r>
      <w:r w:rsidRPr="00322787">
        <w:rPr>
          <w:rFonts w:ascii="Arial" w:hAnsi="Arial" w:cs="Arial"/>
          <w:b/>
          <w:bCs/>
          <w:i/>
          <w:iCs/>
          <w:sz w:val="20"/>
          <w:szCs w:val="20"/>
        </w:rPr>
        <w:t>Risk factors for cardiovascular disease across the spectrum of older age: The Cardiovascular Health Study</w:t>
      </w:r>
      <w:r w:rsidRPr="00322787">
        <w:rPr>
          <w:rFonts w:ascii="Arial" w:hAnsi="Arial" w:cs="Arial"/>
          <w:b/>
          <w:bCs/>
          <w:sz w:val="20"/>
          <w:szCs w:val="20"/>
        </w:rPr>
        <w:t xml:space="preserve">. </w:t>
      </w:r>
      <w:r w:rsidRPr="00322787">
        <w:rPr>
          <w:rFonts w:ascii="Arial" w:hAnsi="Arial" w:cs="Arial"/>
          <w:sz w:val="20"/>
          <w:szCs w:val="20"/>
        </w:rPr>
        <w:t>Atherosclerosis, Nov., 2014. Vol. 237, issue 1, pp. 336-342. PM:25303772. PMC4254262.</w:t>
      </w:r>
    </w:p>
    <w:p w14:paraId="20B582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Olson Hunt MJ, Weissfeld L, Boudreau RM, Aizenstein H, Newman AB, Simonsick EM, Van Domelen D</w:t>
      </w:r>
      <w:r w:rsidR="00F419E9">
        <w:rPr>
          <w:rFonts w:ascii="Arial" w:hAnsi="Arial" w:cs="Arial"/>
          <w:sz w:val="20"/>
          <w:szCs w:val="20"/>
        </w:rPr>
        <w:t>R, Thomas F, Yaffe K, Rosano C.</w:t>
      </w:r>
      <w:r w:rsidRPr="00322787">
        <w:rPr>
          <w:rFonts w:ascii="Arial" w:hAnsi="Arial" w:cs="Arial"/>
          <w:sz w:val="20"/>
          <w:szCs w:val="20"/>
        </w:rPr>
        <w:t xml:space="preserve"> </w:t>
      </w:r>
      <w:r w:rsidRPr="00322787">
        <w:rPr>
          <w:rFonts w:ascii="Arial" w:hAnsi="Arial" w:cs="Arial"/>
          <w:b/>
          <w:bCs/>
          <w:i/>
          <w:iCs/>
          <w:sz w:val="20"/>
          <w:szCs w:val="20"/>
        </w:rPr>
        <w:t>A variant of sparse partial least squares for variable selection and data exploration</w:t>
      </w:r>
      <w:r w:rsidR="00F419E9">
        <w:rPr>
          <w:rFonts w:ascii="Arial" w:hAnsi="Arial" w:cs="Arial"/>
          <w:b/>
          <w:bCs/>
          <w:sz w:val="20"/>
          <w:szCs w:val="20"/>
        </w:rPr>
        <w:t>.</w:t>
      </w:r>
      <w:r w:rsidRPr="00322787">
        <w:rPr>
          <w:rFonts w:ascii="Arial" w:hAnsi="Arial" w:cs="Arial"/>
          <w:sz w:val="20"/>
          <w:szCs w:val="20"/>
        </w:rPr>
        <w:t xml:space="preserve"> Front Neuroinform., 2014. Vol. 8, pp. 18. PM:24624079. PMC3939647.</w:t>
      </w:r>
    </w:p>
    <w:p w14:paraId="6E544CB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Peloso GM, Auer PL, Bis JC, Voorman A, Morrison AC, Stitziel NO, Brody JA, Khetarpal SA, Crosby JR, Fornage M, Isaacs A, Jakobsdottir J, Feitosa MF, Davies G, Huffman JE, Manichaikul A, Davis B, Lohman K, Joon AY, Smith AV, Grove ML, Zanoni P, Redon V, Demissie S, Lawson K, Peters U, Carlson C, Jackson RD, Ryckman KK, Mackey RH, Robinson JG, Siscovick DS, Schreiner PJ, Mychaleckyj JC, Pankow JS, Hofman A, Uitterlinden AG, Harris TB, Taylor KD, Stafford JM, Reynolds LM, Marioni RE, Dehghan A, Franco OH, Patel AP, Lu Y, Hindy G, Gottesman O, Bottinger EP, Melander O, Orho-Melander M, Loos RJ, Duga S, Merlini PA, Farrall M, Goel A, Asselta R, Girelli D, Martinelli N, Shah SH, Kraus WE, Li M, Rader DJ, Reilly MP, McPherson R, Watkins H, Ardissino D, Zhang Q, Wang J, Tsai MY, Taylor HA, Correa A, Griswold ME, Lange LA, Starr JM, Rudan I, Eiriksdottir G, Launer LJ, Ordovas JM, Levy D, Chen YD, Reiner AP, Hayward C, Polasek O, Deary IJ, Borecki IB, Liu Y, Gudnason V, Wilson JG, van Duijn CM, Kooperberg C, Rich SS, Psaty BM, Rotter JI, O'Donnell CJ, Rice K, Boerwinkle E, Kathiresan S, Cupples LA. </w:t>
      </w:r>
      <w:r w:rsidRPr="00322787">
        <w:rPr>
          <w:rFonts w:ascii="Arial" w:hAnsi="Arial" w:cs="Arial"/>
          <w:b/>
          <w:bCs/>
          <w:i/>
          <w:iCs/>
          <w:sz w:val="20"/>
          <w:szCs w:val="20"/>
        </w:rPr>
        <w:t>Association of low-frequency and rare coding-sequence variants with blood lipids and coronary heart disease in 56,000 whites and blacks</w:t>
      </w:r>
      <w:r w:rsidRPr="00322787">
        <w:rPr>
          <w:rFonts w:ascii="Arial" w:hAnsi="Arial" w:cs="Arial"/>
          <w:b/>
          <w:bCs/>
          <w:sz w:val="20"/>
          <w:szCs w:val="20"/>
        </w:rPr>
        <w:t>.</w:t>
      </w:r>
      <w:r w:rsidRPr="00322787">
        <w:rPr>
          <w:rFonts w:ascii="Arial" w:hAnsi="Arial" w:cs="Arial"/>
          <w:sz w:val="20"/>
          <w:szCs w:val="20"/>
        </w:rPr>
        <w:t xml:space="preserve"> Am J Hum Genet, Feb. 6, 2014. Vol. 94, issue 2, pp. 223-232. PM:24507774. PMC3928662.</w:t>
      </w:r>
    </w:p>
    <w:p w14:paraId="3310D22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Peralta CA, Katz R, Newman AB, Psaty BM, Odden MC. </w:t>
      </w:r>
      <w:r w:rsidRPr="00322787">
        <w:rPr>
          <w:rFonts w:ascii="Arial" w:hAnsi="Arial" w:cs="Arial"/>
          <w:b/>
          <w:bCs/>
          <w:i/>
          <w:iCs/>
          <w:sz w:val="20"/>
          <w:szCs w:val="20"/>
        </w:rPr>
        <w:t>Systolic and diastolic blood pressure, incident cardiovascular events, and death in elderly persons: the role of functional limitation in the Cardiovascular Health Study</w:t>
      </w:r>
      <w:r w:rsidRPr="00322787">
        <w:rPr>
          <w:rFonts w:ascii="Arial" w:hAnsi="Arial" w:cs="Arial"/>
          <w:b/>
          <w:bCs/>
          <w:sz w:val="20"/>
          <w:szCs w:val="20"/>
        </w:rPr>
        <w:t xml:space="preserve">. </w:t>
      </w:r>
      <w:r w:rsidRPr="00322787">
        <w:rPr>
          <w:rFonts w:ascii="Arial" w:hAnsi="Arial" w:cs="Arial"/>
          <w:sz w:val="20"/>
          <w:szCs w:val="20"/>
        </w:rPr>
        <w:t>Hypertension, Sept., 2014. Vol. 64, issue 3, pp. 472-480. PM:24935945. PMC4134400.</w:t>
      </w:r>
    </w:p>
    <w:p w14:paraId="275B777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Postmus I, Trompet S, Deshmukh HA, Barnes MR, Li X, Warren HR, Chasman DI, Zhou K, Arsenault BJ, Donnelly LA, Wiggins KL, Avery CL, Griffin P, Feng Q, Taylor KD, Li G, Evans DS, Smith AV, de Keyser CE, Johnson AD, de Craen AJ, Stott DJ, Buckley BM, Ford I, Westendorp RG, Slagboom PE, Sattar N, Munroe PB, Sever P, Poulter N, Stanton A, Shields DC, O'Brien E, Shaw-Hawkins S, Chen YD, Nickerson DA, Smith JD, Dube MP, Boekholdt SM, Hovingh GK, Kastelein JJ, McKeigue PM, Betteridge J, Neil A, Durrington PN, Doney A, Carr F, Morris A, McCarthy MI, Groop L, Ahlqvist E, Welcome Trust Case Control Consortium, Bis JC, Rice K, Smith NL, Lumley T, Whitsel EA, Sturmer T, Boerwinkle E, Ngwa JS, O'Donnell CJ, Vasan RS, Wei WQ, Wilke RA, Liu CT, Sun F, Guo X, Heckbert SR, Post W, Sotoodehnia N, Arnold AM, Stafford JM, Ding J, Herrington DM, Kritchevsky SB, Eiriksdottir G, Launer LJ, Harris TB, Chu AY, Giulianini F, MacFadyen JG, Barratt BJ, Nyberg F, Stricker BH, Uitterlinden AG, Hofman A, Rivadeneira F, Emilsson V, Franco OH, Ridker PM, Gudnason V, Liu Y, Denny JC, Ballantyne CM, Rotter JI, Adrienne CL, Psaty BM, Palmer CN, Tardif JC, Colhoun HM, Hitman G, Krauss RM, Wouter JJ, Caulfie</w:t>
      </w:r>
      <w:r w:rsidR="00F419E9">
        <w:rPr>
          <w:rFonts w:ascii="Arial" w:hAnsi="Arial" w:cs="Arial"/>
          <w:sz w:val="20"/>
          <w:szCs w:val="20"/>
        </w:rPr>
        <w:t xml:space="preserve">ld MJ. </w:t>
      </w:r>
      <w:r w:rsidRPr="00322787">
        <w:rPr>
          <w:rFonts w:ascii="Arial" w:hAnsi="Arial" w:cs="Arial"/>
          <w:b/>
          <w:bCs/>
          <w:i/>
          <w:iCs/>
          <w:sz w:val="20"/>
          <w:szCs w:val="20"/>
        </w:rPr>
        <w:t>Pharmacogenetic meta-analysis of genome-wide association studies of LDL cholesterol response to statins</w:t>
      </w:r>
      <w:r w:rsidRPr="00322787">
        <w:rPr>
          <w:rFonts w:ascii="Arial" w:hAnsi="Arial" w:cs="Arial"/>
          <w:b/>
          <w:bCs/>
          <w:sz w:val="20"/>
          <w:szCs w:val="20"/>
        </w:rPr>
        <w:t xml:space="preserve">. </w:t>
      </w:r>
      <w:r w:rsidRPr="00322787">
        <w:rPr>
          <w:rFonts w:ascii="Arial" w:hAnsi="Arial" w:cs="Arial"/>
          <w:sz w:val="20"/>
          <w:szCs w:val="20"/>
        </w:rPr>
        <w:t>Nat Commun., 2014. Vol. 5, pp. 5068. PM:25350695. PMC4220464.</w:t>
      </w:r>
    </w:p>
    <w:p w14:paraId="7B03D544" w14:textId="77777777" w:rsidR="00D7058F" w:rsidRPr="00322787" w:rsidRDefault="00D7058F">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Qi Q., Kilpeläinen TO, Downer MK, Tanaka T, Smith CE, Sluijs I, Sonestedt E, Chu AY, Renstrom F, Lin X, Ängquist LH, Huang J, Liu Z, Li Y, Ali M.Asif, Xu M, Ahluwalia T.Singh, Boer JMA, Chen P, Daimon M, Eriksson J, Perola M, Friedlander Y, Gao YT, Heppe DHM, Holloway JW, Houston DK, Kanoni S, Kim YM, Laaksonen MA, Jääskeläinen T, Lee NR, Lehtimäki T, Lemaitre RN, Lu W, Luben RN, Manichaikul A, Männistö S, Marques-Vidal P, Monda KL, Ngwa JS, Perusse L, van Rooij FJA, Xiang YB, Wen W, Wojczynski MK, Zhu J, Borecki IB, Bouchard C, Cai Q, Cooper C, Dedoussis GV, Deloukas P, Ferrucci L, Forouhi NG, Hansen T, Christiansen L, Hofman A, Johansson I, Jørgensen T, Karasawa S, Khaw KT, Kim MK, Kristiansson K, Li H, Lin X, Liu Y, Lohman KK, Long J, Mikkilä V, Mozaffarian D, North K, Pedersen O, Raitakari O, Rissanen H, Tuomilehto J, Schouw YT, Uitterlinden AG, Zillikens CM, Franco OH, Tai S, Shu X.Ou, Siscovick DS, Toft U, Verschuren W</w:t>
      </w:r>
      <w:r w:rsidR="002A1858" w:rsidRPr="00322787">
        <w:rPr>
          <w:rFonts w:ascii="Arial" w:hAnsi="Arial" w:cs="Arial"/>
          <w:sz w:val="20"/>
          <w:szCs w:val="20"/>
        </w:rPr>
        <w:t>.</w:t>
      </w:r>
      <w:r w:rsidRPr="00322787">
        <w:rPr>
          <w:rFonts w:ascii="Arial" w:hAnsi="Arial" w:cs="Arial"/>
          <w:sz w:val="20"/>
          <w:szCs w:val="20"/>
        </w:rPr>
        <w:t>M.Monique</w:t>
      </w:r>
      <w:r w:rsidR="002A1858" w:rsidRPr="00322787">
        <w:rPr>
          <w:rFonts w:ascii="Arial" w:hAnsi="Arial" w:cs="Arial"/>
          <w:sz w:val="20"/>
          <w:szCs w:val="20"/>
        </w:rPr>
        <w:t>,</w:t>
      </w:r>
      <w:r w:rsidRPr="00322787">
        <w:rPr>
          <w:rFonts w:ascii="Arial" w:hAnsi="Arial" w:cs="Arial"/>
          <w:sz w:val="20"/>
          <w:szCs w:val="20"/>
        </w:rPr>
        <w:t xml:space="preserve"> Vollenweider </w:t>
      </w:r>
      <w:r w:rsidR="002A1858" w:rsidRPr="00322787">
        <w:rPr>
          <w:rFonts w:ascii="Arial" w:hAnsi="Arial" w:cs="Arial"/>
          <w:sz w:val="20"/>
          <w:szCs w:val="20"/>
        </w:rPr>
        <w:t>P,</w:t>
      </w:r>
      <w:r w:rsidRPr="00322787">
        <w:rPr>
          <w:rFonts w:ascii="Arial" w:hAnsi="Arial" w:cs="Arial"/>
          <w:sz w:val="20"/>
          <w:szCs w:val="20"/>
        </w:rPr>
        <w:t xml:space="preserve"> Wareham NJ</w:t>
      </w:r>
      <w:r w:rsidR="002A1858" w:rsidRPr="00322787">
        <w:rPr>
          <w:rFonts w:ascii="Arial" w:hAnsi="Arial" w:cs="Arial"/>
          <w:sz w:val="20"/>
          <w:szCs w:val="20"/>
        </w:rPr>
        <w:t>,</w:t>
      </w:r>
      <w:r w:rsidRPr="00322787">
        <w:rPr>
          <w:rFonts w:ascii="Arial" w:hAnsi="Arial" w:cs="Arial"/>
          <w:sz w:val="20"/>
          <w:szCs w:val="20"/>
        </w:rPr>
        <w:t xml:space="preserve"> Witteman JCM</w:t>
      </w:r>
      <w:r w:rsidR="002A1858" w:rsidRPr="00322787">
        <w:rPr>
          <w:rFonts w:ascii="Arial" w:hAnsi="Arial" w:cs="Arial"/>
          <w:sz w:val="20"/>
          <w:szCs w:val="20"/>
        </w:rPr>
        <w:t>,</w:t>
      </w:r>
      <w:r w:rsidRPr="00322787">
        <w:rPr>
          <w:rFonts w:ascii="Arial" w:hAnsi="Arial" w:cs="Arial"/>
          <w:sz w:val="20"/>
          <w:szCs w:val="20"/>
        </w:rPr>
        <w:t xml:space="preserve"> Zheng W</w:t>
      </w:r>
      <w:r w:rsidR="002A1858" w:rsidRPr="00322787">
        <w:rPr>
          <w:rFonts w:ascii="Arial" w:hAnsi="Arial" w:cs="Arial"/>
          <w:sz w:val="20"/>
          <w:szCs w:val="20"/>
        </w:rPr>
        <w:t>,</w:t>
      </w:r>
      <w:r w:rsidRPr="00322787">
        <w:rPr>
          <w:rFonts w:ascii="Arial" w:hAnsi="Arial" w:cs="Arial"/>
          <w:sz w:val="20"/>
          <w:szCs w:val="20"/>
        </w:rPr>
        <w:t xml:space="preserve"> Ridker PM</w:t>
      </w:r>
      <w:r w:rsidR="002A1858" w:rsidRPr="00322787">
        <w:rPr>
          <w:rFonts w:ascii="Arial" w:hAnsi="Arial" w:cs="Arial"/>
          <w:sz w:val="20"/>
          <w:szCs w:val="20"/>
        </w:rPr>
        <w:t>,</w:t>
      </w:r>
      <w:r w:rsidRPr="00322787">
        <w:rPr>
          <w:rFonts w:ascii="Arial" w:hAnsi="Arial" w:cs="Arial"/>
          <w:sz w:val="20"/>
          <w:szCs w:val="20"/>
        </w:rPr>
        <w:t xml:space="preserve"> Kang JH</w:t>
      </w:r>
      <w:r w:rsidR="002A1858" w:rsidRPr="00322787">
        <w:rPr>
          <w:rFonts w:ascii="Arial" w:hAnsi="Arial" w:cs="Arial"/>
          <w:sz w:val="20"/>
          <w:szCs w:val="20"/>
        </w:rPr>
        <w:t>,</w:t>
      </w:r>
      <w:r w:rsidRPr="00322787">
        <w:rPr>
          <w:rFonts w:ascii="Arial" w:hAnsi="Arial" w:cs="Arial"/>
          <w:sz w:val="20"/>
          <w:szCs w:val="20"/>
        </w:rPr>
        <w:t xml:space="preserve"> Liang L</w:t>
      </w:r>
      <w:r w:rsidR="002A1858" w:rsidRPr="00322787">
        <w:rPr>
          <w:rFonts w:ascii="Arial" w:hAnsi="Arial" w:cs="Arial"/>
          <w:sz w:val="20"/>
          <w:szCs w:val="20"/>
        </w:rPr>
        <w:t>,</w:t>
      </w:r>
      <w:r w:rsidRPr="00322787">
        <w:rPr>
          <w:rFonts w:ascii="Arial" w:hAnsi="Arial" w:cs="Arial"/>
          <w:sz w:val="20"/>
          <w:szCs w:val="20"/>
        </w:rPr>
        <w:t xml:space="preserve"> Jensen MK</w:t>
      </w:r>
      <w:r w:rsidR="002A1858" w:rsidRPr="00322787">
        <w:rPr>
          <w:rFonts w:ascii="Arial" w:hAnsi="Arial" w:cs="Arial"/>
          <w:sz w:val="20"/>
          <w:szCs w:val="20"/>
        </w:rPr>
        <w:t>,</w:t>
      </w:r>
      <w:r w:rsidRPr="00322787">
        <w:rPr>
          <w:rFonts w:ascii="Arial" w:hAnsi="Arial" w:cs="Arial"/>
          <w:sz w:val="20"/>
          <w:szCs w:val="20"/>
        </w:rPr>
        <w:t xml:space="preserve"> Curhan GC</w:t>
      </w:r>
      <w:r w:rsidR="002A1858" w:rsidRPr="00322787">
        <w:rPr>
          <w:rFonts w:ascii="Arial" w:hAnsi="Arial" w:cs="Arial"/>
          <w:sz w:val="20"/>
          <w:szCs w:val="20"/>
        </w:rPr>
        <w:t>,</w:t>
      </w:r>
      <w:r w:rsidRPr="00322787">
        <w:rPr>
          <w:rFonts w:ascii="Arial" w:hAnsi="Arial" w:cs="Arial"/>
          <w:sz w:val="20"/>
          <w:szCs w:val="20"/>
        </w:rPr>
        <w:t xml:space="preserve"> Pasquale LR</w:t>
      </w:r>
      <w:r w:rsidR="002A1858" w:rsidRPr="00322787">
        <w:rPr>
          <w:rFonts w:ascii="Arial" w:hAnsi="Arial" w:cs="Arial"/>
          <w:sz w:val="20"/>
          <w:szCs w:val="20"/>
        </w:rPr>
        <w:t>,</w:t>
      </w:r>
      <w:r w:rsidRPr="00322787">
        <w:rPr>
          <w:rFonts w:ascii="Arial" w:hAnsi="Arial" w:cs="Arial"/>
          <w:sz w:val="20"/>
          <w:szCs w:val="20"/>
        </w:rPr>
        <w:t xml:space="preserve"> Hunter DJ</w:t>
      </w:r>
      <w:r w:rsidR="002A1858" w:rsidRPr="00322787">
        <w:rPr>
          <w:rFonts w:ascii="Arial" w:hAnsi="Arial" w:cs="Arial"/>
          <w:sz w:val="20"/>
          <w:szCs w:val="20"/>
        </w:rPr>
        <w:t>,</w:t>
      </w:r>
      <w:r w:rsidRPr="00322787">
        <w:rPr>
          <w:rFonts w:ascii="Arial" w:hAnsi="Arial" w:cs="Arial"/>
          <w:sz w:val="20"/>
          <w:szCs w:val="20"/>
        </w:rPr>
        <w:t xml:space="preserve"> Mohlke KL</w:t>
      </w:r>
      <w:r w:rsidR="002A1858" w:rsidRPr="00322787">
        <w:rPr>
          <w:rFonts w:ascii="Arial" w:hAnsi="Arial" w:cs="Arial"/>
          <w:sz w:val="20"/>
          <w:szCs w:val="20"/>
        </w:rPr>
        <w:t>,</w:t>
      </w:r>
      <w:r w:rsidRPr="00322787">
        <w:rPr>
          <w:rFonts w:ascii="Arial" w:hAnsi="Arial" w:cs="Arial"/>
          <w:sz w:val="20"/>
          <w:szCs w:val="20"/>
        </w:rPr>
        <w:t xml:space="preserve"> Uusitupa M</w:t>
      </w:r>
      <w:r w:rsidR="002A1858" w:rsidRPr="00322787">
        <w:rPr>
          <w:rFonts w:ascii="Arial" w:hAnsi="Arial" w:cs="Arial"/>
          <w:sz w:val="20"/>
          <w:szCs w:val="20"/>
        </w:rPr>
        <w:t>,</w:t>
      </w:r>
      <w:r w:rsidRPr="00322787">
        <w:rPr>
          <w:rFonts w:ascii="Arial" w:hAnsi="Arial" w:cs="Arial"/>
          <w:sz w:val="20"/>
          <w:szCs w:val="20"/>
        </w:rPr>
        <w:t xml:space="preserve"> Cupples AL</w:t>
      </w:r>
      <w:r w:rsidR="002A1858" w:rsidRPr="00322787">
        <w:rPr>
          <w:rFonts w:ascii="Arial" w:hAnsi="Arial" w:cs="Arial"/>
          <w:sz w:val="20"/>
          <w:szCs w:val="20"/>
        </w:rPr>
        <w:t>,</w:t>
      </w:r>
      <w:r w:rsidRPr="00322787">
        <w:rPr>
          <w:rFonts w:ascii="Arial" w:hAnsi="Arial" w:cs="Arial"/>
          <w:sz w:val="20"/>
          <w:szCs w:val="20"/>
        </w:rPr>
        <w:t xml:space="preserve"> Rankinen T</w:t>
      </w:r>
      <w:r w:rsidR="002A1858" w:rsidRPr="00322787">
        <w:rPr>
          <w:rFonts w:ascii="Arial" w:hAnsi="Arial" w:cs="Arial"/>
          <w:sz w:val="20"/>
          <w:szCs w:val="20"/>
        </w:rPr>
        <w:t>,</w:t>
      </w:r>
      <w:r w:rsidRPr="00322787">
        <w:rPr>
          <w:rFonts w:ascii="Arial" w:hAnsi="Arial" w:cs="Arial"/>
          <w:sz w:val="20"/>
          <w:szCs w:val="20"/>
        </w:rPr>
        <w:t xml:space="preserve"> Orho-Melander M</w:t>
      </w:r>
      <w:r w:rsidR="002A1858" w:rsidRPr="00322787">
        <w:rPr>
          <w:rFonts w:ascii="Arial" w:hAnsi="Arial" w:cs="Arial"/>
          <w:sz w:val="20"/>
          <w:szCs w:val="20"/>
        </w:rPr>
        <w:t>,</w:t>
      </w:r>
      <w:r w:rsidRPr="00322787">
        <w:rPr>
          <w:rFonts w:ascii="Arial" w:hAnsi="Arial" w:cs="Arial"/>
          <w:sz w:val="20"/>
          <w:szCs w:val="20"/>
        </w:rPr>
        <w:t xml:space="preserve"> Wang T</w:t>
      </w:r>
      <w:r w:rsidR="002A1858" w:rsidRPr="00322787">
        <w:rPr>
          <w:rFonts w:ascii="Arial" w:hAnsi="Arial" w:cs="Arial"/>
          <w:sz w:val="20"/>
          <w:szCs w:val="20"/>
        </w:rPr>
        <w:t>,</w:t>
      </w:r>
      <w:r w:rsidRPr="00322787">
        <w:rPr>
          <w:rFonts w:ascii="Arial" w:hAnsi="Arial" w:cs="Arial"/>
          <w:sz w:val="20"/>
          <w:szCs w:val="20"/>
        </w:rPr>
        <w:t xml:space="preserve"> Chasma</w:t>
      </w:r>
      <w:r w:rsidR="002A1858" w:rsidRPr="00322787">
        <w:rPr>
          <w:rFonts w:ascii="Arial" w:hAnsi="Arial" w:cs="Arial"/>
          <w:sz w:val="20"/>
          <w:szCs w:val="20"/>
        </w:rPr>
        <w:t xml:space="preserve">n </w:t>
      </w:r>
      <w:r w:rsidRPr="00322787">
        <w:rPr>
          <w:rFonts w:ascii="Arial" w:hAnsi="Arial" w:cs="Arial"/>
          <w:sz w:val="20"/>
          <w:szCs w:val="20"/>
        </w:rPr>
        <w:t>DI</w:t>
      </w:r>
      <w:r w:rsidR="002A1858" w:rsidRPr="00322787">
        <w:rPr>
          <w:rFonts w:ascii="Arial" w:hAnsi="Arial" w:cs="Arial"/>
          <w:sz w:val="20"/>
          <w:szCs w:val="20"/>
        </w:rPr>
        <w:t>,</w:t>
      </w:r>
      <w:r w:rsidRPr="00322787">
        <w:rPr>
          <w:rFonts w:ascii="Arial" w:hAnsi="Arial" w:cs="Arial"/>
          <w:sz w:val="20"/>
          <w:szCs w:val="20"/>
        </w:rPr>
        <w:t xml:space="preserve"> Franks PW</w:t>
      </w:r>
      <w:r w:rsidR="002A1858" w:rsidRPr="00322787">
        <w:rPr>
          <w:rFonts w:ascii="Arial" w:hAnsi="Arial" w:cs="Arial"/>
          <w:sz w:val="20"/>
          <w:szCs w:val="20"/>
        </w:rPr>
        <w:t>,</w:t>
      </w:r>
      <w:r w:rsidRPr="00322787">
        <w:rPr>
          <w:rFonts w:ascii="Arial" w:hAnsi="Arial" w:cs="Arial"/>
          <w:sz w:val="20"/>
          <w:szCs w:val="20"/>
        </w:rPr>
        <w:t xml:space="preserve"> Sørensen TIA</w:t>
      </w:r>
      <w:r w:rsidR="002A1858" w:rsidRPr="00322787">
        <w:rPr>
          <w:rFonts w:ascii="Arial" w:hAnsi="Arial" w:cs="Arial"/>
          <w:sz w:val="20"/>
          <w:szCs w:val="20"/>
        </w:rPr>
        <w:t>,</w:t>
      </w:r>
      <w:r w:rsidRPr="00322787">
        <w:rPr>
          <w:rFonts w:ascii="Arial" w:hAnsi="Arial" w:cs="Arial"/>
          <w:sz w:val="20"/>
          <w:szCs w:val="20"/>
        </w:rPr>
        <w:t xml:space="preserve"> Hu FB</w:t>
      </w:r>
      <w:r w:rsidR="002A1858" w:rsidRPr="00322787">
        <w:rPr>
          <w:rFonts w:ascii="Arial" w:hAnsi="Arial" w:cs="Arial"/>
          <w:sz w:val="20"/>
          <w:szCs w:val="20"/>
        </w:rPr>
        <w:t>,</w:t>
      </w:r>
      <w:r w:rsidRPr="00322787">
        <w:rPr>
          <w:rFonts w:ascii="Arial" w:hAnsi="Arial" w:cs="Arial"/>
          <w:sz w:val="20"/>
          <w:szCs w:val="20"/>
        </w:rPr>
        <w:t xml:space="preserve"> Loos RJF</w:t>
      </w:r>
      <w:r w:rsidR="002A1858" w:rsidRPr="00322787">
        <w:rPr>
          <w:rFonts w:ascii="Arial" w:hAnsi="Arial" w:cs="Arial"/>
          <w:sz w:val="20"/>
          <w:szCs w:val="20"/>
        </w:rPr>
        <w:t>,</w:t>
      </w:r>
      <w:r w:rsidRPr="00322787">
        <w:rPr>
          <w:rFonts w:ascii="Arial" w:hAnsi="Arial" w:cs="Arial"/>
          <w:sz w:val="20"/>
          <w:szCs w:val="20"/>
        </w:rPr>
        <w:t xml:space="preserve"> Nettleton JA</w:t>
      </w:r>
      <w:r w:rsidR="002A1858" w:rsidRPr="00322787">
        <w:rPr>
          <w:rFonts w:ascii="Arial" w:hAnsi="Arial" w:cs="Arial"/>
          <w:sz w:val="20"/>
          <w:szCs w:val="20"/>
        </w:rPr>
        <w:t>,</w:t>
      </w:r>
      <w:r w:rsidRPr="00322787">
        <w:rPr>
          <w:rFonts w:ascii="Arial" w:hAnsi="Arial" w:cs="Arial"/>
          <w:sz w:val="20"/>
          <w:szCs w:val="20"/>
        </w:rPr>
        <w:t xml:space="preserve"> Qi L. </w:t>
      </w:r>
      <w:r w:rsidRPr="00AA2211">
        <w:rPr>
          <w:rFonts w:ascii="Arial" w:hAnsi="Arial" w:cs="Arial"/>
          <w:b/>
          <w:i/>
          <w:sz w:val="20"/>
          <w:szCs w:val="20"/>
        </w:rPr>
        <w:t>FTO genetic variants, dietary intake and body mass index: insights from 177,330 individuals.</w:t>
      </w:r>
      <w:r w:rsidRPr="00322787">
        <w:rPr>
          <w:rFonts w:ascii="Arial" w:hAnsi="Arial" w:cs="Arial"/>
          <w:sz w:val="20"/>
          <w:szCs w:val="20"/>
        </w:rPr>
        <w:t xml:space="preserve"> Hum. Mol. Genet. 2014 Dec 20 PMC:PMC4271061 PM: 25104851.</w:t>
      </w:r>
    </w:p>
    <w:p w14:paraId="5D199041"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Raji CA, Erickson KI, Lopez OL, Kuller LH, Gach HM, Thom</w:t>
      </w:r>
      <w:r w:rsidR="00F419E9">
        <w:rPr>
          <w:rFonts w:ascii="Arial" w:hAnsi="Arial" w:cs="Arial"/>
          <w:sz w:val="20"/>
          <w:szCs w:val="20"/>
        </w:rPr>
        <w:t xml:space="preserve">pson PM, Riverol M, Becker JT. </w:t>
      </w:r>
      <w:r w:rsidRPr="00322787">
        <w:rPr>
          <w:rFonts w:ascii="Arial" w:hAnsi="Arial" w:cs="Arial"/>
          <w:b/>
          <w:bCs/>
          <w:i/>
          <w:iCs/>
          <w:sz w:val="20"/>
          <w:szCs w:val="20"/>
        </w:rPr>
        <w:t>Regular Fish Consumption and Age-Related Brain Gray Matter Loss</w:t>
      </w:r>
      <w:r w:rsidRPr="00322787">
        <w:rPr>
          <w:rFonts w:ascii="Arial" w:hAnsi="Arial" w:cs="Arial"/>
          <w:b/>
          <w:bCs/>
          <w:sz w:val="20"/>
          <w:szCs w:val="20"/>
        </w:rPr>
        <w:t>.</w:t>
      </w:r>
      <w:r w:rsidRPr="00322787">
        <w:rPr>
          <w:rFonts w:ascii="Arial" w:hAnsi="Arial" w:cs="Arial"/>
          <w:sz w:val="20"/>
          <w:szCs w:val="20"/>
        </w:rPr>
        <w:t xml:space="preserve"> Am J Prev Med, July 29, 2014.  PM:25084680. PMC4171345.</w:t>
      </w:r>
    </w:p>
    <w:p w14:paraId="38C005E0" w14:textId="77777777" w:rsidR="002405CC" w:rsidRPr="00322787" w:rsidRDefault="002405CC">
      <w:pPr>
        <w:autoSpaceDE w:val="0"/>
        <w:autoSpaceDN w:val="0"/>
        <w:adjustRightInd w:val="0"/>
        <w:spacing w:after="240" w:line="240" w:lineRule="auto"/>
        <w:rPr>
          <w:rFonts w:ascii="Arial" w:hAnsi="Arial" w:cs="Arial"/>
          <w:sz w:val="20"/>
          <w:szCs w:val="20"/>
        </w:rPr>
      </w:pPr>
      <w:r w:rsidRPr="002405CC">
        <w:rPr>
          <w:rFonts w:ascii="Arial" w:hAnsi="Arial" w:cs="Arial"/>
          <w:sz w:val="20"/>
          <w:szCs w:val="20"/>
        </w:rPr>
        <w:t>Restrepo NA</w:t>
      </w:r>
      <w:r>
        <w:rPr>
          <w:rFonts w:ascii="Arial" w:hAnsi="Arial" w:cs="Arial"/>
          <w:sz w:val="20"/>
          <w:szCs w:val="20"/>
        </w:rPr>
        <w:t>,</w:t>
      </w:r>
      <w:r w:rsidRPr="002405CC">
        <w:rPr>
          <w:rFonts w:ascii="Arial" w:hAnsi="Arial" w:cs="Arial"/>
          <w:sz w:val="20"/>
          <w:szCs w:val="20"/>
        </w:rPr>
        <w:t xml:space="preserve"> Spencer KL</w:t>
      </w:r>
      <w:r>
        <w:rPr>
          <w:rFonts w:ascii="Arial" w:hAnsi="Arial" w:cs="Arial"/>
          <w:sz w:val="20"/>
          <w:szCs w:val="20"/>
        </w:rPr>
        <w:t>,</w:t>
      </w:r>
      <w:r w:rsidRPr="002405CC">
        <w:rPr>
          <w:rFonts w:ascii="Arial" w:hAnsi="Arial" w:cs="Arial"/>
          <w:sz w:val="20"/>
          <w:szCs w:val="20"/>
        </w:rPr>
        <w:t xml:space="preserve"> Goodloe </w:t>
      </w:r>
      <w:r>
        <w:rPr>
          <w:rFonts w:ascii="Arial" w:hAnsi="Arial" w:cs="Arial"/>
          <w:sz w:val="20"/>
          <w:szCs w:val="20"/>
        </w:rPr>
        <w:t>R,</w:t>
      </w:r>
      <w:r w:rsidRPr="002405CC">
        <w:rPr>
          <w:rFonts w:ascii="Arial" w:hAnsi="Arial" w:cs="Arial"/>
          <w:sz w:val="20"/>
          <w:szCs w:val="20"/>
        </w:rPr>
        <w:t xml:space="preserve"> Garrett TA</w:t>
      </w:r>
      <w:r>
        <w:rPr>
          <w:rFonts w:ascii="Arial" w:hAnsi="Arial" w:cs="Arial"/>
          <w:sz w:val="20"/>
          <w:szCs w:val="20"/>
        </w:rPr>
        <w:t>,</w:t>
      </w:r>
      <w:r w:rsidRPr="002405CC">
        <w:rPr>
          <w:rFonts w:ascii="Arial" w:hAnsi="Arial" w:cs="Arial"/>
          <w:sz w:val="20"/>
          <w:szCs w:val="20"/>
        </w:rPr>
        <w:t xml:space="preserve"> Heiss G</w:t>
      </w:r>
      <w:r>
        <w:rPr>
          <w:rFonts w:ascii="Arial" w:hAnsi="Arial" w:cs="Arial"/>
          <w:sz w:val="20"/>
          <w:szCs w:val="20"/>
        </w:rPr>
        <w:t>,</w:t>
      </w:r>
      <w:r w:rsidRPr="002405CC">
        <w:rPr>
          <w:rFonts w:ascii="Arial" w:hAnsi="Arial" w:cs="Arial"/>
          <w:sz w:val="20"/>
          <w:szCs w:val="20"/>
        </w:rPr>
        <w:t xml:space="preserve"> Bůzková P</w:t>
      </w:r>
      <w:r>
        <w:rPr>
          <w:rFonts w:ascii="Arial" w:hAnsi="Arial" w:cs="Arial"/>
          <w:sz w:val="20"/>
          <w:szCs w:val="20"/>
        </w:rPr>
        <w:t>, Jorgensen</w:t>
      </w:r>
      <w:r w:rsidRPr="002405CC">
        <w:rPr>
          <w:rFonts w:ascii="Arial" w:hAnsi="Arial" w:cs="Arial"/>
          <w:sz w:val="20"/>
          <w:szCs w:val="20"/>
        </w:rPr>
        <w:t xml:space="preserve"> N</w:t>
      </w:r>
      <w:r>
        <w:rPr>
          <w:rFonts w:ascii="Arial" w:hAnsi="Arial" w:cs="Arial"/>
          <w:sz w:val="20"/>
          <w:szCs w:val="20"/>
        </w:rPr>
        <w:t>,</w:t>
      </w:r>
      <w:r w:rsidRPr="002405CC">
        <w:rPr>
          <w:rFonts w:ascii="Arial" w:hAnsi="Arial" w:cs="Arial"/>
          <w:sz w:val="20"/>
          <w:szCs w:val="20"/>
        </w:rPr>
        <w:t xml:space="preserve"> Jensen RA</w:t>
      </w:r>
      <w:r>
        <w:rPr>
          <w:rFonts w:ascii="Arial" w:hAnsi="Arial" w:cs="Arial"/>
          <w:sz w:val="20"/>
          <w:szCs w:val="20"/>
        </w:rPr>
        <w:t>,</w:t>
      </w:r>
      <w:r w:rsidRPr="002405CC">
        <w:rPr>
          <w:rFonts w:ascii="Arial" w:hAnsi="Arial" w:cs="Arial"/>
          <w:sz w:val="20"/>
          <w:szCs w:val="20"/>
        </w:rPr>
        <w:t xml:space="preserve"> Matise TC</w:t>
      </w:r>
      <w:r>
        <w:rPr>
          <w:rFonts w:ascii="Arial" w:hAnsi="Arial" w:cs="Arial"/>
          <w:sz w:val="20"/>
          <w:szCs w:val="20"/>
        </w:rPr>
        <w:t>, Hindorff</w:t>
      </w:r>
      <w:r w:rsidRPr="002405CC">
        <w:rPr>
          <w:rFonts w:ascii="Arial" w:hAnsi="Arial" w:cs="Arial"/>
          <w:sz w:val="20"/>
          <w:szCs w:val="20"/>
        </w:rPr>
        <w:t xml:space="preserve"> LA</w:t>
      </w:r>
      <w:r>
        <w:rPr>
          <w:rFonts w:ascii="Arial" w:hAnsi="Arial" w:cs="Arial"/>
          <w:sz w:val="20"/>
          <w:szCs w:val="20"/>
        </w:rPr>
        <w:t>,</w:t>
      </w:r>
      <w:r w:rsidRPr="002405CC">
        <w:rPr>
          <w:rFonts w:ascii="Arial" w:hAnsi="Arial" w:cs="Arial"/>
          <w:sz w:val="20"/>
          <w:szCs w:val="20"/>
        </w:rPr>
        <w:t xml:space="preserve"> Klein BEK</w:t>
      </w:r>
      <w:r>
        <w:rPr>
          <w:rFonts w:ascii="Arial" w:hAnsi="Arial" w:cs="Arial"/>
          <w:sz w:val="20"/>
          <w:szCs w:val="20"/>
        </w:rPr>
        <w:t>,</w:t>
      </w:r>
      <w:r w:rsidRPr="002405CC">
        <w:rPr>
          <w:rFonts w:ascii="Arial" w:hAnsi="Arial" w:cs="Arial"/>
          <w:sz w:val="20"/>
          <w:szCs w:val="20"/>
        </w:rPr>
        <w:t xml:space="preserve"> Klein R</w:t>
      </w:r>
      <w:r>
        <w:rPr>
          <w:rFonts w:ascii="Arial" w:hAnsi="Arial" w:cs="Arial"/>
          <w:sz w:val="20"/>
          <w:szCs w:val="20"/>
        </w:rPr>
        <w:t>, Wong</w:t>
      </w:r>
      <w:r w:rsidRPr="002405CC">
        <w:rPr>
          <w:rFonts w:ascii="Arial" w:hAnsi="Arial" w:cs="Arial"/>
          <w:sz w:val="20"/>
          <w:szCs w:val="20"/>
        </w:rPr>
        <w:t xml:space="preserve"> TY</w:t>
      </w:r>
      <w:r>
        <w:rPr>
          <w:rFonts w:ascii="Arial" w:hAnsi="Arial" w:cs="Arial"/>
          <w:sz w:val="20"/>
          <w:szCs w:val="20"/>
        </w:rPr>
        <w:t>, Cheng</w:t>
      </w:r>
      <w:r w:rsidRPr="002405CC">
        <w:rPr>
          <w:rFonts w:ascii="Arial" w:hAnsi="Arial" w:cs="Arial"/>
          <w:sz w:val="20"/>
          <w:szCs w:val="20"/>
        </w:rPr>
        <w:t xml:space="preserve"> CY</w:t>
      </w:r>
      <w:r>
        <w:rPr>
          <w:rFonts w:ascii="Arial" w:hAnsi="Arial" w:cs="Arial"/>
          <w:sz w:val="20"/>
          <w:szCs w:val="20"/>
        </w:rPr>
        <w:t>,</w:t>
      </w:r>
      <w:r w:rsidRPr="002405CC">
        <w:rPr>
          <w:rFonts w:ascii="Arial" w:hAnsi="Arial" w:cs="Arial"/>
          <w:sz w:val="20"/>
          <w:szCs w:val="20"/>
        </w:rPr>
        <w:t xml:space="preserve"> Cornes BK</w:t>
      </w:r>
      <w:r>
        <w:rPr>
          <w:rFonts w:ascii="Arial" w:hAnsi="Arial" w:cs="Arial"/>
          <w:sz w:val="20"/>
          <w:szCs w:val="20"/>
        </w:rPr>
        <w:t>,</w:t>
      </w:r>
      <w:r w:rsidRPr="002405CC">
        <w:rPr>
          <w:rFonts w:ascii="Arial" w:hAnsi="Arial" w:cs="Arial"/>
          <w:sz w:val="20"/>
          <w:szCs w:val="20"/>
        </w:rPr>
        <w:t xml:space="preserve"> Tai ES</w:t>
      </w:r>
      <w:r>
        <w:rPr>
          <w:rFonts w:ascii="Arial" w:hAnsi="Arial" w:cs="Arial"/>
          <w:sz w:val="20"/>
          <w:szCs w:val="20"/>
        </w:rPr>
        <w:t>,</w:t>
      </w:r>
      <w:r w:rsidRPr="002405CC">
        <w:rPr>
          <w:rFonts w:ascii="Arial" w:hAnsi="Arial" w:cs="Arial"/>
          <w:sz w:val="20"/>
          <w:szCs w:val="20"/>
        </w:rPr>
        <w:t xml:space="preserve"> Ritchie MD</w:t>
      </w:r>
      <w:r>
        <w:rPr>
          <w:rFonts w:ascii="Arial" w:hAnsi="Arial" w:cs="Arial"/>
          <w:sz w:val="20"/>
          <w:szCs w:val="20"/>
        </w:rPr>
        <w:t>,</w:t>
      </w:r>
      <w:r w:rsidRPr="002405CC">
        <w:rPr>
          <w:rFonts w:ascii="Arial" w:hAnsi="Arial" w:cs="Arial"/>
          <w:sz w:val="20"/>
          <w:szCs w:val="20"/>
        </w:rPr>
        <w:t xml:space="preserve"> Haines JL</w:t>
      </w:r>
      <w:r>
        <w:rPr>
          <w:rFonts w:ascii="Arial" w:hAnsi="Arial" w:cs="Arial"/>
          <w:sz w:val="20"/>
          <w:szCs w:val="20"/>
        </w:rPr>
        <w:t>, Crawford</w:t>
      </w:r>
      <w:r w:rsidRPr="002405CC">
        <w:rPr>
          <w:rFonts w:ascii="Arial" w:hAnsi="Arial" w:cs="Arial"/>
          <w:sz w:val="20"/>
          <w:szCs w:val="20"/>
        </w:rPr>
        <w:t xml:space="preserve"> DC. </w:t>
      </w:r>
      <w:r w:rsidRPr="002405CC">
        <w:rPr>
          <w:rFonts w:ascii="Arial" w:hAnsi="Arial" w:cs="Arial"/>
          <w:b/>
          <w:i/>
          <w:sz w:val="20"/>
          <w:szCs w:val="20"/>
        </w:rPr>
        <w:t>Genetic determinants of age-related macular degeneration in diverse populations from the PAGE study.</w:t>
      </w:r>
      <w:r w:rsidRPr="002405CC">
        <w:rPr>
          <w:rFonts w:ascii="Arial" w:hAnsi="Arial" w:cs="Arial"/>
          <w:sz w:val="20"/>
          <w:szCs w:val="20"/>
        </w:rPr>
        <w:t xml:space="preserve"> Invest. Ophthalmol. Vis. Sci. 2014 Oct</w:t>
      </w:r>
      <w:r>
        <w:rPr>
          <w:rFonts w:ascii="Arial" w:hAnsi="Arial" w:cs="Arial"/>
          <w:sz w:val="20"/>
          <w:szCs w:val="20"/>
        </w:rPr>
        <w:t xml:space="preserve">. </w:t>
      </w:r>
      <w:r w:rsidRPr="002405CC">
        <w:rPr>
          <w:rFonts w:ascii="Arial" w:hAnsi="Arial" w:cs="Arial"/>
          <w:sz w:val="20"/>
          <w:szCs w:val="20"/>
        </w:rPr>
        <w:t>PMC4214207</w:t>
      </w:r>
      <w:r>
        <w:rPr>
          <w:rFonts w:ascii="Arial" w:hAnsi="Arial" w:cs="Arial"/>
          <w:sz w:val="20"/>
          <w:szCs w:val="20"/>
        </w:rPr>
        <w:t>.</w:t>
      </w:r>
      <w:r w:rsidRPr="002405CC">
        <w:rPr>
          <w:rFonts w:ascii="Arial" w:hAnsi="Arial" w:cs="Arial"/>
          <w:sz w:val="20"/>
          <w:szCs w:val="20"/>
        </w:rPr>
        <w:t xml:space="preserve"> PM: 25205864.</w:t>
      </w:r>
    </w:p>
    <w:p w14:paraId="39AE2A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Roberts JD, Dewland TA, Longoria J, Fitzpatrick AL, Ziv E, Hu D, Lin J, Glidden DV, Psaty BM, Burchard EG, Blackburn EH, Olg</w:t>
      </w:r>
      <w:r w:rsidR="00F419E9">
        <w:rPr>
          <w:rFonts w:ascii="Arial" w:hAnsi="Arial" w:cs="Arial"/>
          <w:sz w:val="20"/>
          <w:szCs w:val="20"/>
        </w:rPr>
        <w:t xml:space="preserve">in JE, Heckbert SR, Marcus GM. </w:t>
      </w:r>
      <w:r w:rsidRPr="00322787">
        <w:rPr>
          <w:rFonts w:ascii="Arial" w:hAnsi="Arial" w:cs="Arial"/>
          <w:b/>
          <w:bCs/>
          <w:i/>
          <w:iCs/>
          <w:sz w:val="20"/>
          <w:szCs w:val="20"/>
        </w:rPr>
        <w:t>Telomere length and the risk of atrial fibrillation: insights into the role of biological versus chronological aging</w:t>
      </w:r>
      <w:r w:rsidRPr="00322787">
        <w:rPr>
          <w:rFonts w:ascii="Arial" w:hAnsi="Arial" w:cs="Arial"/>
          <w:b/>
          <w:bCs/>
          <w:sz w:val="20"/>
          <w:szCs w:val="20"/>
        </w:rPr>
        <w:t xml:space="preserve">. </w:t>
      </w:r>
      <w:r w:rsidRPr="00322787">
        <w:rPr>
          <w:rFonts w:ascii="Arial" w:hAnsi="Arial" w:cs="Arial"/>
          <w:sz w:val="20"/>
          <w:szCs w:val="20"/>
        </w:rPr>
        <w:t>Circ Arrhythm Electrophysiol, Dec., 2014. Vol. 7, issue 6, pp. 1026-1032. PM:25381796. PMC4294941.</w:t>
      </w:r>
    </w:p>
    <w:p w14:paraId="6999DA8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Rosenberg MA, Lopez FL, Buzkova P, Adabag S, Chen LY, Sotoodehnia N, Kronmal RA, Siscovick DS, Alonso A, Buxton A, Folsom AR, Mukamal KJ. </w:t>
      </w:r>
      <w:r w:rsidRPr="00322787">
        <w:rPr>
          <w:rFonts w:ascii="Arial" w:hAnsi="Arial" w:cs="Arial"/>
          <w:b/>
          <w:bCs/>
          <w:i/>
          <w:iCs/>
          <w:sz w:val="20"/>
          <w:szCs w:val="20"/>
        </w:rPr>
        <w:t>Height and risk of sudden cardiac death: the Atherosclerosis Risk in Communities and Cardiovascular Health Studies</w:t>
      </w:r>
      <w:r w:rsidRPr="00322787">
        <w:rPr>
          <w:rFonts w:ascii="Arial" w:hAnsi="Arial" w:cs="Arial"/>
          <w:b/>
          <w:bCs/>
          <w:sz w:val="20"/>
          <w:szCs w:val="20"/>
        </w:rPr>
        <w:t xml:space="preserve">. </w:t>
      </w:r>
      <w:r w:rsidRPr="00322787">
        <w:rPr>
          <w:rFonts w:ascii="Arial" w:hAnsi="Arial" w:cs="Arial"/>
          <w:sz w:val="20"/>
          <w:szCs w:val="20"/>
        </w:rPr>
        <w:t>Ann Epidemiol, Mar., 2014. Vol. 24, issue 3, pp. 174-179. PM:24360853. PMC3945001.</w:t>
      </w:r>
    </w:p>
    <w:p w14:paraId="4E62933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Rosenberg MA, Kaplan RC, Siscovick DS, Psaty BM, Heckbert SR, Newton-Cheh C, Mukamal KJ. </w:t>
      </w:r>
      <w:r w:rsidRPr="00322787">
        <w:rPr>
          <w:rFonts w:ascii="Arial" w:hAnsi="Arial" w:cs="Arial"/>
          <w:b/>
          <w:bCs/>
          <w:i/>
          <w:iCs/>
          <w:sz w:val="20"/>
          <w:szCs w:val="20"/>
        </w:rPr>
        <w:t>Genetic variants related to height and risk of atrial fibrillation: the cardiovascular health study</w:t>
      </w:r>
      <w:r w:rsidRPr="00322787">
        <w:rPr>
          <w:rFonts w:ascii="Arial" w:hAnsi="Arial" w:cs="Arial"/>
          <w:b/>
          <w:bCs/>
          <w:sz w:val="20"/>
          <w:szCs w:val="20"/>
        </w:rPr>
        <w:t xml:space="preserve">. </w:t>
      </w:r>
      <w:r w:rsidRPr="00322787">
        <w:rPr>
          <w:rFonts w:ascii="Arial" w:hAnsi="Arial" w:cs="Arial"/>
          <w:sz w:val="20"/>
          <w:szCs w:val="20"/>
        </w:rPr>
        <w:t>Am J Epidemiol, July 15, 2014. Vol. 180, issue 2, pp. 215-222. PM:24944287. PMC4082343.</w:t>
      </w:r>
    </w:p>
    <w:p w14:paraId="36B580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Rosenberg MA, Maziarz M, Tan AY, Glazer NL, Zieman SJ, Kizer JR, Ix JH, Djousse L, Siscovick DS, Heckbert SR, Mukamal KJ. </w:t>
      </w:r>
      <w:r w:rsidRPr="00322787">
        <w:rPr>
          <w:rFonts w:ascii="Arial" w:hAnsi="Arial" w:cs="Arial"/>
          <w:b/>
          <w:bCs/>
          <w:i/>
          <w:iCs/>
          <w:sz w:val="20"/>
          <w:szCs w:val="20"/>
        </w:rPr>
        <w:t>Circulating fibrosis biomarkers and risk of atrial fibrillation: The Cardiovascular Health Study (CHS)</w:t>
      </w:r>
      <w:r w:rsidRPr="00322787">
        <w:rPr>
          <w:rFonts w:ascii="Arial" w:hAnsi="Arial" w:cs="Arial"/>
          <w:b/>
          <w:bCs/>
          <w:sz w:val="20"/>
          <w:szCs w:val="20"/>
        </w:rPr>
        <w:t xml:space="preserve">. </w:t>
      </w:r>
      <w:r w:rsidRPr="00322787">
        <w:rPr>
          <w:rFonts w:ascii="Arial" w:hAnsi="Arial" w:cs="Arial"/>
          <w:sz w:val="20"/>
          <w:szCs w:val="20"/>
        </w:rPr>
        <w:t>Am Heart J, May 1, 2014. Vol. 167, issue 5, pp. 723-728. PM:24766983. PMC4060155.</w:t>
      </w:r>
    </w:p>
    <w:p w14:paraId="6C0487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Sanders JL, Ding V, Arnold AM, Kaplan RC, Cappola AR, Kizer JR, Boudreau RM, Cushman M, Newman AB. </w:t>
      </w:r>
      <w:r w:rsidRPr="00322787">
        <w:rPr>
          <w:rFonts w:ascii="Arial" w:hAnsi="Arial" w:cs="Arial"/>
          <w:b/>
          <w:bCs/>
          <w:i/>
          <w:iCs/>
          <w:sz w:val="20"/>
          <w:szCs w:val="20"/>
        </w:rPr>
        <w:t>Do changes in circulating biomarkers track with each other and with functional changes in older adults?</w:t>
      </w:r>
      <w:r w:rsidRPr="00322787">
        <w:rPr>
          <w:rFonts w:ascii="Arial" w:hAnsi="Arial" w:cs="Arial"/>
          <w:b/>
          <w:bCs/>
          <w:sz w:val="20"/>
          <w:szCs w:val="20"/>
        </w:rPr>
        <w:t xml:space="preserve"> </w:t>
      </w:r>
      <w:r w:rsidRPr="00322787">
        <w:rPr>
          <w:rFonts w:ascii="Arial" w:hAnsi="Arial" w:cs="Arial"/>
          <w:sz w:val="20"/>
          <w:szCs w:val="20"/>
        </w:rPr>
        <w:t>J Gerontol A Biol Sci Med Sci, Feb. 1, 2014. Vol. 69, issue 2, pp. 174-181. PM:23811185. PMC4038245.</w:t>
      </w:r>
    </w:p>
    <w:p w14:paraId="04CBA14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Sanders JL, Minster RL, Barmada MM, Matteini AM, Boudreau RM, Christensen K, Mayeux R, Borecki I</w:t>
      </w:r>
      <w:r w:rsidR="00F419E9">
        <w:rPr>
          <w:rFonts w:ascii="Arial" w:hAnsi="Arial" w:cs="Arial"/>
          <w:sz w:val="20"/>
          <w:szCs w:val="20"/>
        </w:rPr>
        <w:t>B, Zhang Q, Perls T, Newman AB.</w:t>
      </w:r>
      <w:r w:rsidRPr="00322787">
        <w:rPr>
          <w:rFonts w:ascii="Arial" w:hAnsi="Arial" w:cs="Arial"/>
          <w:sz w:val="20"/>
          <w:szCs w:val="20"/>
        </w:rPr>
        <w:t xml:space="preserve"> </w:t>
      </w:r>
      <w:r w:rsidRPr="00322787">
        <w:rPr>
          <w:rFonts w:ascii="Arial" w:hAnsi="Arial" w:cs="Arial"/>
          <w:b/>
          <w:bCs/>
          <w:i/>
          <w:iCs/>
          <w:sz w:val="20"/>
          <w:szCs w:val="20"/>
        </w:rPr>
        <w:t>Heritability of and mortality prediction with a longevity phenotype: the healthy aging index</w:t>
      </w:r>
      <w:r w:rsidRPr="00322787">
        <w:rPr>
          <w:rFonts w:ascii="Arial" w:hAnsi="Arial" w:cs="Arial"/>
          <w:b/>
          <w:bCs/>
          <w:sz w:val="20"/>
          <w:szCs w:val="20"/>
        </w:rPr>
        <w:t xml:space="preserve">. </w:t>
      </w:r>
      <w:r w:rsidRPr="00322787">
        <w:rPr>
          <w:rFonts w:ascii="Arial" w:hAnsi="Arial" w:cs="Arial"/>
          <w:sz w:val="20"/>
          <w:szCs w:val="20"/>
        </w:rPr>
        <w:t>J Gerontol A Biol Sci Med Sci, Apr. 1, 2014. Vol. 69, issue 4, pp. 479-485. PM:23913930. PMC3968826.</w:t>
      </w:r>
    </w:p>
    <w:p w14:paraId="12F734C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Seyerle AA, Young AM, Jeff JM, Melton PE, Jorgensen NW, Lin Y, Carty CL, Deelman E, Heckbert SR, Hindorff LA, Jackson RD, Martin LW, Okin PM, Perez MV, Psaty BM, Soliman EZ, Whitsel EA, North KE, Laston S, Kooperberg C, Avery CL. </w:t>
      </w:r>
      <w:r w:rsidRPr="00322787">
        <w:rPr>
          <w:rFonts w:ascii="Arial" w:hAnsi="Arial" w:cs="Arial"/>
          <w:b/>
          <w:bCs/>
          <w:i/>
          <w:iCs/>
          <w:sz w:val="20"/>
          <w:szCs w:val="20"/>
        </w:rPr>
        <w:t>Evidence of Heterogeneity by Race/Ethnicity in Genetic Determinants of QT Interval</w:t>
      </w:r>
      <w:r w:rsidRPr="00322787">
        <w:rPr>
          <w:rFonts w:ascii="Arial" w:hAnsi="Arial" w:cs="Arial"/>
          <w:b/>
          <w:bCs/>
          <w:sz w:val="20"/>
          <w:szCs w:val="20"/>
        </w:rPr>
        <w:t xml:space="preserve">. </w:t>
      </w:r>
      <w:r w:rsidRPr="00322787">
        <w:rPr>
          <w:rFonts w:ascii="Arial" w:hAnsi="Arial" w:cs="Arial"/>
          <w:sz w:val="20"/>
          <w:szCs w:val="20"/>
        </w:rPr>
        <w:t>Epidemiology, Aug. 27, 2014. PM:25166880. PMC4380285.</w:t>
      </w:r>
    </w:p>
    <w:p w14:paraId="30B0862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Shores MM, Biggs ML, Arnold AM, Smith NL, Longstreth WT, Jr., Kizer JR, Hirsch CH, Cappola AR, Matsumoto AM. </w:t>
      </w:r>
      <w:r w:rsidRPr="00322787">
        <w:rPr>
          <w:rFonts w:ascii="Arial" w:hAnsi="Arial" w:cs="Arial"/>
          <w:b/>
          <w:bCs/>
          <w:i/>
          <w:iCs/>
          <w:sz w:val="20"/>
          <w:szCs w:val="20"/>
        </w:rPr>
        <w:t>Testosterone, Dihydrotestosterone and Incident Cardiovascular Disease and Mortality in the Cardiovascular Health Study</w:t>
      </w:r>
      <w:r w:rsidRPr="00322787">
        <w:rPr>
          <w:rFonts w:ascii="Arial" w:hAnsi="Arial" w:cs="Arial"/>
          <w:b/>
          <w:bCs/>
          <w:sz w:val="20"/>
          <w:szCs w:val="20"/>
        </w:rPr>
        <w:t xml:space="preserve">. </w:t>
      </w:r>
      <w:r w:rsidRPr="00322787">
        <w:rPr>
          <w:rFonts w:ascii="Arial" w:hAnsi="Arial" w:cs="Arial"/>
          <w:sz w:val="20"/>
          <w:szCs w:val="20"/>
        </w:rPr>
        <w:t>J Clin E</w:t>
      </w:r>
      <w:r w:rsidR="00F419E9">
        <w:rPr>
          <w:rFonts w:ascii="Arial" w:hAnsi="Arial" w:cs="Arial"/>
          <w:sz w:val="20"/>
          <w:szCs w:val="20"/>
        </w:rPr>
        <w:t>ndocrinol Metab, Mar. 14, 2014.</w:t>
      </w:r>
      <w:r w:rsidRPr="00322787">
        <w:rPr>
          <w:rFonts w:ascii="Arial" w:hAnsi="Arial" w:cs="Arial"/>
          <w:sz w:val="20"/>
          <w:szCs w:val="20"/>
        </w:rPr>
        <w:t xml:space="preserve"> </w:t>
      </w:r>
      <w:r w:rsidR="00F419E9">
        <w:rPr>
          <w:rFonts w:ascii="Arial" w:hAnsi="Arial" w:cs="Arial"/>
          <w:sz w:val="20"/>
          <w:szCs w:val="20"/>
        </w:rPr>
        <w:t>p</w:t>
      </w:r>
      <w:r w:rsidRPr="00322787">
        <w:rPr>
          <w:rFonts w:ascii="Arial" w:hAnsi="Arial" w:cs="Arial"/>
          <w:sz w:val="20"/>
          <w:szCs w:val="20"/>
        </w:rPr>
        <w:t>p. jc20133576. PM:24628549. PMC4037728.</w:t>
      </w:r>
    </w:p>
    <w:p w14:paraId="7F17EB3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Shores MM, Arnold AM, Biggs ML, Longstreth WT, Jr., Smith NL, Kizer JR, Cappola AR, Hirsch CH, Marck BT, Matsumoto AM. </w:t>
      </w:r>
      <w:r w:rsidRPr="00322787">
        <w:rPr>
          <w:rFonts w:ascii="Arial" w:hAnsi="Arial" w:cs="Arial"/>
          <w:b/>
          <w:bCs/>
          <w:i/>
          <w:iCs/>
          <w:sz w:val="20"/>
          <w:szCs w:val="20"/>
        </w:rPr>
        <w:t>Testosterone and dihydrotestosterone and incident ischaemic stroke in men in the Cardiovascular Health Study</w:t>
      </w:r>
      <w:r w:rsidRPr="00322787">
        <w:rPr>
          <w:rFonts w:ascii="Arial" w:hAnsi="Arial" w:cs="Arial"/>
          <w:b/>
          <w:bCs/>
          <w:sz w:val="20"/>
          <w:szCs w:val="20"/>
        </w:rPr>
        <w:t xml:space="preserve">. </w:t>
      </w:r>
      <w:r w:rsidRPr="00322787">
        <w:rPr>
          <w:rFonts w:ascii="Arial" w:hAnsi="Arial" w:cs="Arial"/>
          <w:sz w:val="20"/>
          <w:szCs w:val="20"/>
        </w:rPr>
        <w:t>Clin Endocrinol (Oxf), Mar. 19, 2014. PM:24645738. PMC4169352.</w:t>
      </w:r>
    </w:p>
    <w:p w14:paraId="53A7CE1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Simino J, Shi G, Bis JC, Chasman DI, Ehret GB, Gu X, Guo X, Hwang SJ, Sijbrands E, Smith AV, Verwoert GC, Bragg-Gresham JL, Cadby G, Chen P, Cheng CY, Corre T, de Boer RA, Goel A, Johnson T, Khor CC, LifeLines CS, Lluis-Ganella C, Luan J, Lyytikainen LP, Nolte IM, Sim X, Sober S, van der Most PJ, Verweij N, Zhao JH, Amin N, Boerwinkle E, Bouchard C, Dehghan A, Eiriksdottir G, Elosua R, Franco OH, Gieger C, Harris TB, Hercberg S, Hofman A, James AL, Johnson AD, Kahonen M, Khaw KT, Kutalik Z, Larson MG, Launer LJ, Li G, Liu J, Liu K, Morrison AC, Navis G, Ong RT, Papanicolau GJ, Penninx BW, Psaty BM, Raffel LJ, Raitakari OT, Rice K, Rivadeneira F, Rose LM, Sanna S, Scott RA, Siscovick DS, Stolk RP, Uitterlinden AG, Vaidya D, van der Klauw MM, Vasan RS, Vithana EN, Volker U, Volzke H, Watkins H, Young TL, Aung T, Bochud M, Farrall M, Hartman CA, Laan M, Lakatta EG, Lehtimaki T, Loos RJ, Lucas G, Meneton P, Palmer LJ, Rettig R, Snieder H, Tai ES, Teo YY, van der HP, Wareham NJ, Wijmenga C, Wong TY, Fornage M, Gudnason V, Levy D, Palmas W, Ridker PM, Rotter JI, van Duijn CM, Witte</w:t>
      </w:r>
      <w:r w:rsidR="00F419E9">
        <w:rPr>
          <w:rFonts w:ascii="Arial" w:hAnsi="Arial" w:cs="Arial"/>
          <w:sz w:val="20"/>
          <w:szCs w:val="20"/>
        </w:rPr>
        <w:t xml:space="preserve">man JC, Chakravarti A, Rao DC. </w:t>
      </w:r>
      <w:r w:rsidRPr="00322787">
        <w:rPr>
          <w:rFonts w:ascii="Arial" w:hAnsi="Arial" w:cs="Arial"/>
          <w:b/>
          <w:bCs/>
          <w:i/>
          <w:iCs/>
          <w:sz w:val="20"/>
          <w:szCs w:val="20"/>
        </w:rPr>
        <w:t>Gene-age interactions in blood pressure regulation: a large-scale investigation with the CHARGE, Global BPgen, and ICBP Consortia</w:t>
      </w:r>
      <w:r w:rsidRPr="00322787">
        <w:rPr>
          <w:rFonts w:ascii="Arial" w:hAnsi="Arial" w:cs="Arial"/>
          <w:b/>
          <w:bCs/>
          <w:sz w:val="20"/>
          <w:szCs w:val="20"/>
        </w:rPr>
        <w:t xml:space="preserve">. </w:t>
      </w:r>
      <w:r w:rsidRPr="00322787">
        <w:rPr>
          <w:rFonts w:ascii="Arial" w:hAnsi="Arial" w:cs="Arial"/>
          <w:sz w:val="20"/>
          <w:szCs w:val="20"/>
        </w:rPr>
        <w:t>Am J Hum Genet, July 3, 2014. Vol. 95, issue 1, pp. 24-38. PM:24954895. PMC4085636.</w:t>
      </w:r>
    </w:p>
    <w:p w14:paraId="679AF1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Sinner MF, Tucker NR, Lunetta KL, Ozaki K, Smith JG, Trompet S, Bis JC, Lin H, Chung MK, Nielsen JB, Lubitz SA, Krijthe BP, Magnani JW, Ye J, Gollob MH, Tsunoda T, Muller-Nurasyid M, Lichtner P, Peters A, Dolmatova E, Kubo M, Smith JD, Psaty BM, Smith NL, Jukema JW, Chasman DI, Albert CM, Ebana Y, Furukawa T, Macfarlane PW, Harris TB, Darbar D, Dorr M, Holst AG, Svendsen JH, Hofman A, Uitterlinden AG, Gudnason V, Isobe M, Malik R, Dichgans M, Rosand J, Van Wagoner DR, METASTROKE Consortium, AFGen Consortium, Benjamin EJ, Milan DJ, Melander O, Heckbert SR, Ford I, Liu Y, Barnard J, Olesen MS, Stricker BH, Tanaka T, Kaab S, Ellinor PT. </w:t>
      </w:r>
      <w:r w:rsidRPr="00322787">
        <w:rPr>
          <w:rFonts w:ascii="Arial" w:hAnsi="Arial" w:cs="Arial"/>
          <w:b/>
          <w:bCs/>
          <w:i/>
          <w:iCs/>
          <w:sz w:val="20"/>
          <w:szCs w:val="20"/>
        </w:rPr>
        <w:t>Integrating genetic, transcriptional, and functional analyses to identify 5 novel genes for atrial fibrillation</w:t>
      </w:r>
      <w:r w:rsidRPr="00322787">
        <w:rPr>
          <w:rFonts w:ascii="Arial" w:hAnsi="Arial" w:cs="Arial"/>
          <w:b/>
          <w:bCs/>
          <w:sz w:val="20"/>
          <w:szCs w:val="20"/>
        </w:rPr>
        <w:t xml:space="preserve">. </w:t>
      </w:r>
      <w:r w:rsidRPr="00322787">
        <w:rPr>
          <w:rFonts w:ascii="Arial" w:hAnsi="Arial" w:cs="Arial"/>
          <w:sz w:val="20"/>
          <w:szCs w:val="20"/>
        </w:rPr>
        <w:t>Circulation, Oct. 7, 2014. Vol. 130, issue 15, pp. 1225-1235. PM:25124494. PMC4190011.</w:t>
      </w:r>
    </w:p>
    <w:p w14:paraId="3E27C4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Sinner MF, Stepas KA, Moser CB, Krijthe BP, Aspelund T, Sotoodehnia N, Fontes JD, Janssens AC, Kronmal RA, Magnani JW, Witteman JC, Chamberlain AM, Lubitz SA, Schnabel RB, Vasan RS, Wang TJ, Agarwal SK, McManus DD, Franco OH, Yin X, Larson MG, Burke GL, Launer LJ, Hofman A, Levy D, Gottdiener JS, Kaab S, Couper D, Harris TB, Astor BC, Ballantyne CM, Hoogeveen RC, Arai AE, Soliman EZ, Ellinor PT, Stricker BH, Gudnason V, Heckbert SR, Pencina MJ, Benjamin EJ, Alonso A. </w:t>
      </w:r>
      <w:r w:rsidRPr="00322787">
        <w:rPr>
          <w:rFonts w:ascii="Arial" w:hAnsi="Arial" w:cs="Arial"/>
          <w:b/>
          <w:bCs/>
          <w:i/>
          <w:iCs/>
          <w:sz w:val="20"/>
          <w:szCs w:val="20"/>
        </w:rPr>
        <w:t>B-type natriuretic peptide and C-reactive protein in the prediction of atrial fibrillation risk: the CHARGE-AF Consortium of community-based cohort studies</w:t>
      </w:r>
      <w:r w:rsidRPr="00322787">
        <w:rPr>
          <w:rFonts w:ascii="Arial" w:hAnsi="Arial" w:cs="Arial"/>
          <w:b/>
          <w:bCs/>
          <w:sz w:val="20"/>
          <w:szCs w:val="20"/>
        </w:rPr>
        <w:t xml:space="preserve">. </w:t>
      </w:r>
      <w:r w:rsidRPr="00322787">
        <w:rPr>
          <w:rFonts w:ascii="Arial" w:hAnsi="Arial" w:cs="Arial"/>
          <w:sz w:val="20"/>
          <w:szCs w:val="20"/>
        </w:rPr>
        <w:t>Europace., July 18, 2014. PM:25037055. PMC4197895.</w:t>
      </w:r>
    </w:p>
    <w:p w14:paraId="16A599E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Soares-Miranda L, Sattelmair J, Chaves P, Duncan GE, Siscovick DS, Stein PK, Mozaffarian D. </w:t>
      </w:r>
      <w:r w:rsidRPr="00322787">
        <w:rPr>
          <w:rFonts w:ascii="Arial" w:hAnsi="Arial" w:cs="Arial"/>
          <w:b/>
          <w:bCs/>
          <w:i/>
          <w:iCs/>
          <w:sz w:val="20"/>
          <w:szCs w:val="20"/>
        </w:rPr>
        <w:t>Physical activity and heart rate variability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Circulation, May 27, 2014. Vol. 129, issue 21, pp. 2100-2110. PM:24799513. PMC4038662.</w:t>
      </w:r>
    </w:p>
    <w:p w14:paraId="6A0EE7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Stahl ST, Schulz R. </w:t>
      </w:r>
      <w:r w:rsidRPr="00322787">
        <w:rPr>
          <w:rFonts w:ascii="Arial" w:hAnsi="Arial" w:cs="Arial"/>
          <w:b/>
          <w:bCs/>
          <w:i/>
          <w:iCs/>
          <w:sz w:val="20"/>
          <w:szCs w:val="20"/>
        </w:rPr>
        <w:t>The effect of widowhood on husbands' and wives' physical activity: the cardiovascular health study</w:t>
      </w:r>
      <w:r w:rsidRPr="00322787">
        <w:rPr>
          <w:rFonts w:ascii="Arial" w:hAnsi="Arial" w:cs="Arial"/>
          <w:b/>
          <w:bCs/>
          <w:sz w:val="20"/>
          <w:szCs w:val="20"/>
        </w:rPr>
        <w:t xml:space="preserve">. </w:t>
      </w:r>
      <w:r w:rsidRPr="00322787">
        <w:rPr>
          <w:rFonts w:ascii="Arial" w:hAnsi="Arial" w:cs="Arial"/>
          <w:sz w:val="20"/>
          <w:szCs w:val="20"/>
        </w:rPr>
        <w:t>J Behav Med, Aug., 2014. Vol. 37, issue 4, pp. 806-817. PM:23975417. PMC3932151.</w:t>
      </w:r>
    </w:p>
    <w:p w14:paraId="58C1A76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Suchy-Dicey A, Heckbert SR, Smith NL, McKnight B, Rotter JI, Chen YI, Psaty BM, Enquobahrie DA. </w:t>
      </w:r>
      <w:r w:rsidRPr="00322787">
        <w:rPr>
          <w:rFonts w:ascii="Arial" w:hAnsi="Arial" w:cs="Arial"/>
          <w:b/>
          <w:bCs/>
          <w:i/>
          <w:iCs/>
          <w:sz w:val="20"/>
          <w:szCs w:val="20"/>
        </w:rPr>
        <w:t>Gene expression in thiazide diuretic or statin users in relation to incident type 2 diabetes</w:t>
      </w:r>
      <w:r w:rsidRPr="00322787">
        <w:rPr>
          <w:rFonts w:ascii="Arial" w:hAnsi="Arial" w:cs="Arial"/>
          <w:b/>
          <w:bCs/>
          <w:sz w:val="20"/>
          <w:szCs w:val="20"/>
        </w:rPr>
        <w:t xml:space="preserve">. </w:t>
      </w:r>
      <w:r w:rsidRPr="00322787">
        <w:rPr>
          <w:rFonts w:ascii="Arial" w:hAnsi="Arial" w:cs="Arial"/>
          <w:sz w:val="20"/>
          <w:szCs w:val="20"/>
        </w:rPr>
        <w:t>Int J Mol Epidemiol Genet, 2014. Vol. 5, issue 1, pp. 22-30. PM:24596594. PMC3939004.</w:t>
      </w:r>
    </w:p>
    <w:p w14:paraId="1840B6B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Tang W, Kowgier M, Loth DW, Soler AM, Joubert BR, Hodge E, Gharib SA, Smith AV, Ruczinski I, Gudnason V, Mathias RA, Harris TB, Hansel NN, Launer LJ, Barnes KC, Hansen JG, Albrecht E, Aldrich MC, Allerhand M, Barr RG, Brusselle GG, Couper DJ, Curjuric I, Davies G, Deary IJ, Dupuis J, Fall T, Foy M, Franceschini N, Gao W, Glaser S, Gu X, Hancock DB, Heinrich J, Hofman A, Imboden M, Ingelsson E, James A, Karrasch S, Koch B, Kritchevsky SB, Kumar A, Lahousse L, Li G, Lind L, Lindgren C, Liu Y, Lohman K, Lumley T, McArdle WL, Meibohm B, Morris AP, Morrison AC, Musk B, North KE, Palmer LJ, Probst-Hensch NM, Psaty BM, Rivadeneira F, Rotter JI, Schulz H, Smith LJ, Sood A, Starr JM, Strachan DP, Teumer A, Uitterlinden AG, Volzke H, Voorman A, Wain LV, Wells MT, Wilk JB, Williams OD, Heckbert SR, Stricker BH, London SJ, Fornage M, Tobin MD, O'Connor GT, Hall IP, Cassano PA</w:t>
      </w:r>
      <w:r w:rsidR="00542758">
        <w:rPr>
          <w:rFonts w:ascii="Arial" w:hAnsi="Arial" w:cs="Arial"/>
          <w:sz w:val="20"/>
          <w:szCs w:val="20"/>
        </w:rPr>
        <w:t xml:space="preserve">. </w:t>
      </w:r>
      <w:r w:rsidRPr="00322787">
        <w:rPr>
          <w:rFonts w:ascii="Arial" w:hAnsi="Arial" w:cs="Arial"/>
          <w:b/>
          <w:bCs/>
          <w:i/>
          <w:iCs/>
          <w:sz w:val="20"/>
          <w:szCs w:val="20"/>
        </w:rPr>
        <w:t>Large-scale genome-wide association studies and meta-analyses of longitudinal change in adult lung function</w:t>
      </w:r>
      <w:r w:rsidRPr="00322787">
        <w:rPr>
          <w:rFonts w:ascii="Arial" w:hAnsi="Arial" w:cs="Arial"/>
          <w:b/>
          <w:bCs/>
          <w:sz w:val="20"/>
          <w:szCs w:val="20"/>
        </w:rPr>
        <w:t xml:space="preserve">. </w:t>
      </w:r>
      <w:r w:rsidRPr="00322787">
        <w:rPr>
          <w:rFonts w:ascii="Arial" w:hAnsi="Arial" w:cs="Arial"/>
          <w:sz w:val="20"/>
          <w:szCs w:val="20"/>
        </w:rPr>
        <w:t>PLoS One, 2014. Vol. 9, issue 7, pp. e100776. PM:24983941. PMC4077649.</w:t>
      </w:r>
    </w:p>
    <w:p w14:paraId="05ADAA0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Tare A, Lane JM, Cade BE, Grant SF, Chen TH, Punjabi NM, Lauderdale DS, Zee PC, Gharib SA, Gottlieb DJ, Scheer FA, Redline S, Saxena R. </w:t>
      </w:r>
      <w:r w:rsidRPr="00322787">
        <w:rPr>
          <w:rFonts w:ascii="Arial" w:hAnsi="Arial" w:cs="Arial"/>
          <w:b/>
          <w:bCs/>
          <w:i/>
          <w:iCs/>
          <w:sz w:val="20"/>
          <w:szCs w:val="20"/>
        </w:rPr>
        <w:t>Sleep duration does not mediate or modify association of common genetic variants with type 2 diabetes</w:t>
      </w:r>
      <w:r w:rsidRPr="00322787">
        <w:rPr>
          <w:rFonts w:ascii="Arial" w:hAnsi="Arial" w:cs="Arial"/>
          <w:b/>
          <w:bCs/>
          <w:sz w:val="20"/>
          <w:szCs w:val="20"/>
        </w:rPr>
        <w:t xml:space="preserve">. </w:t>
      </w:r>
      <w:r w:rsidRPr="00322787">
        <w:rPr>
          <w:rFonts w:ascii="Arial" w:hAnsi="Arial" w:cs="Arial"/>
          <w:sz w:val="20"/>
          <w:szCs w:val="20"/>
        </w:rPr>
        <w:t>Diabetologia, Feb., 2014. Vol. 57, issue 2, pp. 339-346. PM:24280871. PMC4006271.</w:t>
      </w:r>
    </w:p>
    <w:p w14:paraId="726170F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TG and HDL Working Group of the Exome Sequencing Project NHL, Crosby J, Peloso GM, Auer PL, Crosslin DR, Stitziel NO, Lange LA, Lu Y, Tang ZZ, Zhang H, Hindy G, Masca N, Stirrups K, Kanoni S, Do R, Jun G, Hu Y, Kang HM, Xue C, Goel A, Farrall M, Duga S, Merlini PA, Asselta R, Girelli D, Olivieri O, Martinelli N, Yin W, Reilly D, Speliotes E, Fox CS, Hveem K, Holmen OL, Nikpay M, Farlow DN, Assimes TL, Franceschini N, Robinson J, North KE, Martin LW, DePristo M, Gupta N, Escher SA, Jansson JH, Van ZN, Palmer CN, Wareham N, Koch W, Meitinger T, Peters A, Lieb W, Erbel R, Konig IR, Kruppa J, Degenhardt F, Gottesman O, Bottinger EP, O'Donnell CJ, Psaty BM, Ballantyne CM, Abecasis G, Ordovas JM, Melander O, Watkins H, Orho-Melander M, Ardissino D, Loos RJ, McPherson R, Willer CJ, Erdmann J, Hall AS, Samani NJ, Deloukas P, Schunkert H, Wilson JG, Kooperberg C, Rich SS, Tracy RP, Lin DY, Altshuler D, Gabriel S, Nickerson DA, Jarvik GP, Cupples LA, Reiner </w:t>
      </w:r>
      <w:r w:rsidR="00542758">
        <w:rPr>
          <w:rFonts w:ascii="Arial" w:hAnsi="Arial" w:cs="Arial"/>
          <w:sz w:val="20"/>
          <w:szCs w:val="20"/>
        </w:rPr>
        <w:t>AP, Boerwinkle E, Kathiresan S.</w:t>
      </w:r>
      <w:r w:rsidRPr="00322787">
        <w:rPr>
          <w:rFonts w:ascii="Arial" w:hAnsi="Arial" w:cs="Arial"/>
          <w:sz w:val="20"/>
          <w:szCs w:val="20"/>
        </w:rPr>
        <w:t xml:space="preserve"> </w:t>
      </w:r>
      <w:r w:rsidRPr="00322787">
        <w:rPr>
          <w:rFonts w:ascii="Arial" w:hAnsi="Arial" w:cs="Arial"/>
          <w:b/>
          <w:bCs/>
          <w:i/>
          <w:iCs/>
          <w:sz w:val="20"/>
          <w:szCs w:val="20"/>
        </w:rPr>
        <w:t>Loss-of-function mutations in APOC3, triglycerides, and coronary disease</w:t>
      </w:r>
      <w:r w:rsidR="00542758">
        <w:rPr>
          <w:rFonts w:ascii="Arial" w:hAnsi="Arial" w:cs="Arial"/>
          <w:b/>
          <w:bCs/>
          <w:sz w:val="20"/>
          <w:szCs w:val="20"/>
        </w:rPr>
        <w:t>.</w:t>
      </w:r>
      <w:r w:rsidRPr="00322787">
        <w:rPr>
          <w:rFonts w:ascii="Arial" w:hAnsi="Arial" w:cs="Arial"/>
          <w:sz w:val="20"/>
          <w:szCs w:val="20"/>
        </w:rPr>
        <w:t xml:space="preserve"> N Engl J Med, July 3, 2014. Vol. 371, issue 1, pp. 22-31. </w:t>
      </w:r>
      <w:r w:rsidRPr="00542758">
        <w:rPr>
          <w:rFonts w:ascii="Arial" w:hAnsi="Arial" w:cs="Arial"/>
          <w:sz w:val="20"/>
          <w:szCs w:val="20"/>
        </w:rPr>
        <w:t>PM:24941081</w:t>
      </w:r>
      <w:r w:rsidRPr="00322787">
        <w:rPr>
          <w:rFonts w:ascii="Arial" w:hAnsi="Arial" w:cs="Arial"/>
          <w:sz w:val="20"/>
          <w:szCs w:val="20"/>
        </w:rPr>
        <w:t>. PMC4180269.</w:t>
      </w:r>
    </w:p>
    <w:p w14:paraId="1F378F1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Ton TG, Biggs ML, Comer D, Curtis L, Hu SC, Thacker EL, Searles NS, Delaney JA, Landsittel D, Longstreth WT, Jr., Checkoway H, Jain</w:t>
      </w:r>
      <w:r w:rsidR="00542758">
        <w:rPr>
          <w:rFonts w:ascii="Arial" w:hAnsi="Arial" w:cs="Arial"/>
          <w:sz w:val="20"/>
          <w:szCs w:val="20"/>
        </w:rPr>
        <w:t xml:space="preserve"> S. </w:t>
      </w:r>
      <w:r w:rsidRPr="00322787">
        <w:rPr>
          <w:rFonts w:ascii="Arial" w:hAnsi="Arial" w:cs="Arial"/>
          <w:b/>
          <w:bCs/>
          <w:i/>
          <w:iCs/>
          <w:sz w:val="20"/>
          <w:szCs w:val="20"/>
        </w:rPr>
        <w:t>Enhancing case ascertainment of Parkinson's disease using Medicare claims data in a population-based cohort: the Cardiovascular Health Study</w:t>
      </w:r>
      <w:r w:rsidRPr="00322787">
        <w:rPr>
          <w:rFonts w:ascii="Arial" w:hAnsi="Arial" w:cs="Arial"/>
          <w:b/>
          <w:bCs/>
          <w:sz w:val="20"/>
          <w:szCs w:val="20"/>
        </w:rPr>
        <w:t xml:space="preserve">. </w:t>
      </w:r>
      <w:r w:rsidRPr="00322787">
        <w:rPr>
          <w:rFonts w:ascii="Arial" w:hAnsi="Arial" w:cs="Arial"/>
          <w:sz w:val="20"/>
          <w:szCs w:val="20"/>
        </w:rPr>
        <w:t>Pharmacoep</w:t>
      </w:r>
      <w:r w:rsidR="00542758">
        <w:rPr>
          <w:rFonts w:ascii="Arial" w:hAnsi="Arial" w:cs="Arial"/>
          <w:sz w:val="20"/>
          <w:szCs w:val="20"/>
        </w:rPr>
        <w:t>idemiol.Drug Saf, Feb. 1, 2014.</w:t>
      </w:r>
      <w:r w:rsidRPr="00322787">
        <w:rPr>
          <w:rFonts w:ascii="Arial" w:hAnsi="Arial" w:cs="Arial"/>
          <w:sz w:val="20"/>
          <w:szCs w:val="20"/>
        </w:rPr>
        <w:t xml:space="preserve"> </w:t>
      </w:r>
      <w:r w:rsidRPr="00542758">
        <w:rPr>
          <w:rFonts w:ascii="Arial" w:hAnsi="Arial" w:cs="Arial"/>
          <w:sz w:val="20"/>
          <w:szCs w:val="20"/>
        </w:rPr>
        <w:t>PM:24357102</w:t>
      </w:r>
      <w:r w:rsidRPr="00322787">
        <w:rPr>
          <w:rFonts w:ascii="Arial" w:hAnsi="Arial" w:cs="Arial"/>
          <w:sz w:val="20"/>
          <w:szCs w:val="20"/>
        </w:rPr>
        <w:t>. PMC3923620.</w:t>
      </w:r>
    </w:p>
    <w:p w14:paraId="3178693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van Leeuwen EM, Smouter FA, Kam-Thong T, Karbalai N, Smith AV, Harris TB, Launer LJ, Sitlani CM, Li G, Brody JA, Bis JC, White CC, Jaiswal A, Oostra BA, Hofman A, Rivadeneira F, Uitterlinden AG, Boerwinkle E, Ballantyne CM, Gudnason V, Psaty BM, Cupples LA, Jarvelin MR, Ripatti S, Isaacs A, Muller-Myhso</w:t>
      </w:r>
      <w:r w:rsidR="00542758">
        <w:rPr>
          <w:rFonts w:ascii="Arial" w:hAnsi="Arial" w:cs="Arial"/>
          <w:sz w:val="20"/>
          <w:szCs w:val="20"/>
        </w:rPr>
        <w:t xml:space="preserve">k B, Karssen LC, van Duijn CM. </w:t>
      </w:r>
      <w:r w:rsidRPr="00322787">
        <w:rPr>
          <w:rFonts w:ascii="Arial" w:hAnsi="Arial" w:cs="Arial"/>
          <w:b/>
          <w:bCs/>
          <w:i/>
          <w:iCs/>
          <w:sz w:val="20"/>
          <w:szCs w:val="20"/>
        </w:rPr>
        <w:t>The challenges of genome-wide interaction studies: lessons to learn from the analysis of HDL blood levels</w:t>
      </w:r>
      <w:r w:rsidRPr="00322787">
        <w:rPr>
          <w:rFonts w:ascii="Arial" w:hAnsi="Arial" w:cs="Arial"/>
          <w:b/>
          <w:bCs/>
          <w:sz w:val="20"/>
          <w:szCs w:val="20"/>
        </w:rPr>
        <w:t xml:space="preserve">. </w:t>
      </w:r>
      <w:r w:rsidRPr="00322787">
        <w:rPr>
          <w:rFonts w:ascii="Arial" w:hAnsi="Arial" w:cs="Arial"/>
          <w:sz w:val="20"/>
          <w:szCs w:val="20"/>
        </w:rPr>
        <w:t>PLoS One, 2014. Vol. 9, issue 10, pp. e109290. PM:25329471. PMC4203717.</w:t>
      </w:r>
    </w:p>
    <w:p w14:paraId="7368A43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Varadhan R, Yao W, Matteini A, Beamer BA, Xue QL, Yang H, Manwani B, Reiner A, Jenny N, Parekh N, Fallin MD, Newman A, Bandeen-Roche K, </w:t>
      </w:r>
      <w:r w:rsidR="00542758">
        <w:rPr>
          <w:rFonts w:ascii="Arial" w:hAnsi="Arial" w:cs="Arial"/>
          <w:sz w:val="20"/>
          <w:szCs w:val="20"/>
        </w:rPr>
        <w:t>Tracy R, Ferrucci L, Walston J.</w:t>
      </w:r>
      <w:r w:rsidRPr="00322787">
        <w:rPr>
          <w:rFonts w:ascii="Arial" w:hAnsi="Arial" w:cs="Arial"/>
          <w:sz w:val="20"/>
          <w:szCs w:val="20"/>
        </w:rPr>
        <w:t xml:space="preserve"> </w:t>
      </w:r>
      <w:r w:rsidRPr="00322787">
        <w:rPr>
          <w:rFonts w:ascii="Arial" w:hAnsi="Arial" w:cs="Arial"/>
          <w:b/>
          <w:bCs/>
          <w:i/>
          <w:iCs/>
          <w:sz w:val="20"/>
          <w:szCs w:val="20"/>
        </w:rPr>
        <w:t>Simple Biologically Informed Inflammatory Index of Two Serum Cytokines Predicts 10 Year All-Cause Mortality in Older Adults</w:t>
      </w:r>
      <w:r w:rsidR="00542758">
        <w:rPr>
          <w:rFonts w:ascii="Arial" w:hAnsi="Arial" w:cs="Arial"/>
          <w:b/>
          <w:bCs/>
          <w:sz w:val="20"/>
          <w:szCs w:val="20"/>
        </w:rPr>
        <w:t>.</w:t>
      </w:r>
      <w:r w:rsidRPr="00322787">
        <w:rPr>
          <w:rFonts w:ascii="Arial" w:hAnsi="Arial" w:cs="Arial"/>
          <w:sz w:val="20"/>
          <w:szCs w:val="20"/>
        </w:rPr>
        <w:t xml:space="preserve"> J Gerontol A Biol Sci Med Sci, Feb. 1, 2014.  PM:23689826. PMC4038244.</w:t>
      </w:r>
    </w:p>
    <w:p w14:paraId="106FBD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Vimalananda VG, Biggs ML, Rosenzweig JL, Carnethon MR, Meigs JB, Thacke</w:t>
      </w:r>
      <w:r w:rsidR="00542758">
        <w:rPr>
          <w:rFonts w:ascii="Arial" w:hAnsi="Arial" w:cs="Arial"/>
          <w:sz w:val="20"/>
          <w:szCs w:val="20"/>
        </w:rPr>
        <w:t>r EL, Siscovick DS, Mukamal KJ.</w:t>
      </w:r>
      <w:r w:rsidRPr="00322787">
        <w:rPr>
          <w:rFonts w:ascii="Arial" w:hAnsi="Arial" w:cs="Arial"/>
          <w:sz w:val="20"/>
          <w:szCs w:val="20"/>
        </w:rPr>
        <w:t xml:space="preserve"> </w:t>
      </w:r>
      <w:r w:rsidRPr="00322787">
        <w:rPr>
          <w:rFonts w:ascii="Arial" w:hAnsi="Arial" w:cs="Arial"/>
          <w:b/>
          <w:bCs/>
          <w:i/>
          <w:iCs/>
          <w:sz w:val="20"/>
          <w:szCs w:val="20"/>
        </w:rPr>
        <w:t>The influence of sex on cardiovascular outcomes associated with diabetes among older black and white adults</w:t>
      </w:r>
      <w:r w:rsidRPr="00322787">
        <w:rPr>
          <w:rFonts w:ascii="Arial" w:hAnsi="Arial" w:cs="Arial"/>
          <w:b/>
          <w:bCs/>
          <w:sz w:val="20"/>
          <w:szCs w:val="20"/>
        </w:rPr>
        <w:t>.</w:t>
      </w:r>
      <w:r w:rsidRPr="00322787">
        <w:rPr>
          <w:rFonts w:ascii="Arial" w:hAnsi="Arial" w:cs="Arial"/>
          <w:sz w:val="20"/>
          <w:szCs w:val="20"/>
        </w:rPr>
        <w:t xml:space="preserve"> J Diabetes Complications, May, 2014. Vol. 28, issue 3, pp. 316-322. PM:24461547. PMC4004690.</w:t>
      </w:r>
    </w:p>
    <w:p w14:paraId="29C1C48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Wang Q, Imamura F, Lemaitre RN, Rimm EB, Wang M, King IB, Song X, Siscovick D, Mozaffarian D. </w:t>
      </w:r>
      <w:r w:rsidRPr="00322787">
        <w:rPr>
          <w:rFonts w:ascii="Arial" w:hAnsi="Arial" w:cs="Arial"/>
          <w:b/>
          <w:bCs/>
          <w:i/>
          <w:iCs/>
          <w:sz w:val="20"/>
          <w:szCs w:val="20"/>
        </w:rPr>
        <w:t>Plasma phospholipid trans-fatty acids levels, cardiovascular diseases, and total mortality: the cardiovascular health study</w:t>
      </w:r>
      <w:r w:rsidRPr="00322787">
        <w:rPr>
          <w:rFonts w:ascii="Arial" w:hAnsi="Arial" w:cs="Arial"/>
          <w:b/>
          <w:bCs/>
          <w:sz w:val="20"/>
          <w:szCs w:val="20"/>
        </w:rPr>
        <w:t xml:space="preserve">. </w:t>
      </w:r>
      <w:r w:rsidRPr="00322787">
        <w:rPr>
          <w:rFonts w:ascii="Arial" w:hAnsi="Arial" w:cs="Arial"/>
          <w:sz w:val="20"/>
          <w:szCs w:val="20"/>
        </w:rPr>
        <w:t>J Am Heart Assoc, Aug., 2014. Vol. 3, issue 4 PM:25164946. PMC4310377.</w:t>
      </w:r>
    </w:p>
    <w:p w14:paraId="099E2E8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Wang T, Zhou B, Guo T, Bidlingmaier M, Wallaschofski H, Teumer A, Vasan RS, Kaplan RC. </w:t>
      </w:r>
      <w:r w:rsidRPr="00322787">
        <w:rPr>
          <w:rFonts w:ascii="Arial" w:hAnsi="Arial" w:cs="Arial"/>
          <w:b/>
          <w:bCs/>
          <w:i/>
          <w:iCs/>
          <w:sz w:val="20"/>
          <w:szCs w:val="20"/>
        </w:rPr>
        <w:t>A robust method for genome-wide association meta-analysis with the application to circulating insulin-like growth factor I concentrations</w:t>
      </w:r>
      <w:r w:rsidR="00542758">
        <w:rPr>
          <w:rFonts w:ascii="Arial" w:hAnsi="Arial" w:cs="Arial"/>
          <w:b/>
          <w:bCs/>
          <w:sz w:val="20"/>
          <w:szCs w:val="20"/>
        </w:rPr>
        <w:t>.</w:t>
      </w:r>
      <w:r w:rsidRPr="00322787">
        <w:rPr>
          <w:rFonts w:ascii="Arial" w:hAnsi="Arial" w:cs="Arial"/>
          <w:sz w:val="20"/>
          <w:szCs w:val="20"/>
        </w:rPr>
        <w:t xml:space="preserve"> Genet Epidemiol, Feb., 2014. Vol. 38, issue 2, pp. 162-171. PM:24446417. PMC4049273.</w:t>
      </w:r>
    </w:p>
    <w:p w14:paraId="146C2B6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Waterworth DM, Li L, Scott R, Warren L, Gillson C, Aponte J, Sarov-Blat L, Sprecher D, Dupuis J, Reiner A, Psaty BM, Tracy RP, Lin H, McPherson R,</w:t>
      </w:r>
      <w:r w:rsidR="00542758">
        <w:rPr>
          <w:rFonts w:ascii="Arial" w:hAnsi="Arial" w:cs="Arial"/>
          <w:sz w:val="20"/>
          <w:szCs w:val="20"/>
        </w:rPr>
        <w:t xml:space="preserve"> Chissoe S, Wareham N, Ehm MG. </w:t>
      </w:r>
      <w:r w:rsidRPr="00322787">
        <w:rPr>
          <w:rFonts w:ascii="Arial" w:hAnsi="Arial" w:cs="Arial"/>
          <w:b/>
          <w:bCs/>
          <w:i/>
          <w:iCs/>
          <w:sz w:val="20"/>
          <w:szCs w:val="20"/>
        </w:rPr>
        <w:t>A low-frequency variant in MAPK14 provides mechanistic evidence of a link with myeloperoxidase: a prognostic cardiovascular risk marker</w:t>
      </w:r>
      <w:r w:rsidRPr="00322787">
        <w:rPr>
          <w:rFonts w:ascii="Arial" w:hAnsi="Arial" w:cs="Arial"/>
          <w:b/>
          <w:bCs/>
          <w:sz w:val="20"/>
          <w:szCs w:val="20"/>
        </w:rPr>
        <w:t xml:space="preserve">. </w:t>
      </w:r>
      <w:r w:rsidRPr="00322787">
        <w:rPr>
          <w:rFonts w:ascii="Arial" w:hAnsi="Arial" w:cs="Arial"/>
          <w:sz w:val="20"/>
          <w:szCs w:val="20"/>
        </w:rPr>
        <w:t>J Am Heart Assoc, Aug., 2014. Vol. 3, issue 4 PM:25164947. PMC</w:t>
      </w:r>
      <w:r w:rsidR="00F95FF3" w:rsidRPr="00F95FF3">
        <w:rPr>
          <w:rFonts w:ascii="Arial" w:hAnsi="Arial" w:cs="Arial"/>
          <w:sz w:val="20"/>
          <w:szCs w:val="20"/>
        </w:rPr>
        <w:t>4310399</w:t>
      </w:r>
      <w:r w:rsidRPr="00322787">
        <w:rPr>
          <w:rFonts w:ascii="Arial" w:hAnsi="Arial" w:cs="Arial"/>
          <w:sz w:val="20"/>
          <w:szCs w:val="20"/>
        </w:rPr>
        <w:t>.</w:t>
      </w:r>
    </w:p>
    <w:p w14:paraId="14C96B3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Wen CP, Matsushita K, Coresh J, Iseki K, Islam M, Katz R, McClellan W, Peralta CA, Wang H, de ZD, Astor BC, Gan</w:t>
      </w:r>
      <w:r w:rsidR="00542758">
        <w:rPr>
          <w:rFonts w:ascii="Arial" w:hAnsi="Arial" w:cs="Arial"/>
          <w:sz w:val="20"/>
          <w:szCs w:val="20"/>
        </w:rPr>
        <w:t xml:space="preserve">sevoort RT, Levey AS, Levin A. </w:t>
      </w:r>
      <w:r w:rsidRPr="00322787">
        <w:rPr>
          <w:rFonts w:ascii="Arial" w:hAnsi="Arial" w:cs="Arial"/>
          <w:b/>
          <w:bCs/>
          <w:i/>
          <w:iCs/>
          <w:sz w:val="20"/>
          <w:szCs w:val="20"/>
        </w:rPr>
        <w:t>Relative risks of chronic kidney disease for mortality and end-stage renal disease across races are similar</w:t>
      </w:r>
      <w:r w:rsidR="00542758">
        <w:rPr>
          <w:rFonts w:ascii="Arial" w:hAnsi="Arial" w:cs="Arial"/>
          <w:b/>
          <w:bCs/>
          <w:sz w:val="20"/>
          <w:szCs w:val="20"/>
        </w:rPr>
        <w:t>.</w:t>
      </w:r>
      <w:r w:rsidRPr="00322787">
        <w:rPr>
          <w:rFonts w:ascii="Arial" w:hAnsi="Arial" w:cs="Arial"/>
          <w:sz w:val="20"/>
          <w:szCs w:val="20"/>
        </w:rPr>
        <w:t xml:space="preserve"> Kidney Int, Feb. 12, 2014. PM:24522492. PMC4048178.</w:t>
      </w:r>
    </w:p>
    <w:p w14:paraId="0E22757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Weng LC, Tang W, Rich SS, Smith NL, Redline S, O'Donnell CJ, Basu S, Reiner AP, Delaney JA, Tracy RP, Palmer CD, Young T, Yang Q, Folsom AR, Cushman M. </w:t>
      </w:r>
      <w:r w:rsidRPr="00322787">
        <w:rPr>
          <w:rFonts w:ascii="Arial" w:hAnsi="Arial" w:cs="Arial"/>
          <w:b/>
          <w:bCs/>
          <w:i/>
          <w:iCs/>
          <w:sz w:val="20"/>
          <w:szCs w:val="20"/>
        </w:rPr>
        <w:t>A genetic association study of D-dimer levels with 50K SNPs from a candidate gene chip in four ethnic groups</w:t>
      </w:r>
      <w:r w:rsidRPr="00322787">
        <w:rPr>
          <w:rFonts w:ascii="Arial" w:hAnsi="Arial" w:cs="Arial"/>
          <w:b/>
          <w:bCs/>
          <w:sz w:val="20"/>
          <w:szCs w:val="20"/>
        </w:rPr>
        <w:t xml:space="preserve">. </w:t>
      </w:r>
      <w:r w:rsidRPr="00322787">
        <w:rPr>
          <w:rFonts w:ascii="Arial" w:hAnsi="Arial" w:cs="Arial"/>
          <w:sz w:val="20"/>
          <w:szCs w:val="20"/>
        </w:rPr>
        <w:t>Thromb Res, Aug., 2014. Vol. 134, issue 2, pp. 462-467. PM:24908450. PMC4111961.</w:t>
      </w:r>
    </w:p>
    <w:p w14:paraId="5B02472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Whitson HE, Arnold AM, Yee LM, Mukamal KJ, Kizer JR, Djousse L, Ix JH, Siscovick D, Tracy RP, Thielke SM, Hirsch C, Newman AB, Zieman S. </w:t>
      </w:r>
      <w:r w:rsidRPr="00322787">
        <w:rPr>
          <w:rFonts w:ascii="Arial" w:hAnsi="Arial" w:cs="Arial"/>
          <w:b/>
          <w:bCs/>
          <w:i/>
          <w:iCs/>
          <w:sz w:val="20"/>
          <w:szCs w:val="20"/>
        </w:rPr>
        <w:t>Serum carboxymethyl-lysine, disability, and frailty in older persons: the Cardiovascular Health Study</w:t>
      </w:r>
      <w:r w:rsidRPr="00322787">
        <w:rPr>
          <w:rFonts w:ascii="Arial" w:hAnsi="Arial" w:cs="Arial"/>
          <w:b/>
          <w:bCs/>
          <w:sz w:val="20"/>
          <w:szCs w:val="20"/>
        </w:rPr>
        <w:t xml:space="preserve">. </w:t>
      </w:r>
      <w:r w:rsidRPr="00322787">
        <w:rPr>
          <w:rFonts w:ascii="Arial" w:hAnsi="Arial" w:cs="Arial"/>
          <w:sz w:val="20"/>
          <w:szCs w:val="20"/>
        </w:rPr>
        <w:t>J Gerontol A Biol Sci Med Sci, June, 2014. Vol. 69, issue 6, pp. 710-716. PM:24127427. PMC4022092.</w:t>
      </w:r>
    </w:p>
    <w:p w14:paraId="017172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Wilkins JT, Ning H, Stone NJ, Criqui MH, Zhao L, Greenland P, Lloyd-Jones DM. </w:t>
      </w:r>
      <w:r w:rsidRPr="00322787">
        <w:rPr>
          <w:rFonts w:ascii="Arial" w:hAnsi="Arial" w:cs="Arial"/>
          <w:b/>
          <w:bCs/>
          <w:i/>
          <w:iCs/>
          <w:sz w:val="20"/>
          <w:szCs w:val="20"/>
        </w:rPr>
        <w:t>Coronary heart disease risks associated with high levels of HDL cholesterol</w:t>
      </w:r>
      <w:r w:rsidRPr="00322787">
        <w:rPr>
          <w:rFonts w:ascii="Arial" w:hAnsi="Arial" w:cs="Arial"/>
          <w:b/>
          <w:bCs/>
          <w:sz w:val="20"/>
          <w:szCs w:val="20"/>
        </w:rPr>
        <w:t xml:space="preserve">. </w:t>
      </w:r>
      <w:r w:rsidRPr="00322787">
        <w:rPr>
          <w:rFonts w:ascii="Arial" w:hAnsi="Arial" w:cs="Arial"/>
          <w:sz w:val="20"/>
          <w:szCs w:val="20"/>
        </w:rPr>
        <w:t>J Am Heart Assoc, Mar., 2014. Vol. 3, issue 2, pp. e000519. PM:24627418. PMC4187512.</w:t>
      </w:r>
    </w:p>
    <w:p w14:paraId="78415FB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Wu JH, Lemaitre RN, King IB, Song X, Psaty BM</w:t>
      </w:r>
      <w:r w:rsidR="00542758">
        <w:rPr>
          <w:rFonts w:ascii="Arial" w:hAnsi="Arial" w:cs="Arial"/>
          <w:sz w:val="20"/>
          <w:szCs w:val="20"/>
        </w:rPr>
        <w:t xml:space="preserve">, Siscovick DS, Mozaffarian D. </w:t>
      </w:r>
      <w:r w:rsidRPr="00322787">
        <w:rPr>
          <w:rFonts w:ascii="Arial" w:hAnsi="Arial" w:cs="Arial"/>
          <w:b/>
          <w:bCs/>
          <w:i/>
          <w:iCs/>
          <w:sz w:val="20"/>
          <w:szCs w:val="20"/>
        </w:rPr>
        <w:t>Circulating Omega-6 Polyunsaturated Fatty Acids and Total and Cause-Specific Mortality: The Cardiovascular Health Study</w:t>
      </w:r>
      <w:r w:rsidRPr="00322787">
        <w:rPr>
          <w:rFonts w:ascii="Arial" w:hAnsi="Arial" w:cs="Arial"/>
          <w:b/>
          <w:bCs/>
          <w:sz w:val="20"/>
          <w:szCs w:val="20"/>
        </w:rPr>
        <w:t xml:space="preserve">. </w:t>
      </w:r>
      <w:r w:rsidRPr="00322787">
        <w:rPr>
          <w:rFonts w:ascii="Arial" w:hAnsi="Arial" w:cs="Arial"/>
          <w:sz w:val="20"/>
          <w:szCs w:val="20"/>
        </w:rPr>
        <w:t>Circulation, Aug. 14, 2014. PM:25124495. PMC4189990.</w:t>
      </w:r>
    </w:p>
    <w:p w14:paraId="7F023F4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Yazdanyar A, Aziz MM, Enright PL, Edmundowicz D, Boudreau R, Sutton-Tyrell K, Kuller L, Newman AB. </w:t>
      </w:r>
      <w:r w:rsidRPr="00322787">
        <w:rPr>
          <w:rFonts w:ascii="Arial" w:hAnsi="Arial" w:cs="Arial"/>
          <w:b/>
          <w:bCs/>
          <w:i/>
          <w:iCs/>
          <w:sz w:val="20"/>
          <w:szCs w:val="20"/>
        </w:rPr>
        <w:t>Association Between 6-Minute Walk Test and All-Cause Mortality, Coronary Heart Disease-Specific Mortality, and Incident Coronary Heart Disease</w:t>
      </w:r>
      <w:r w:rsidRPr="00322787">
        <w:rPr>
          <w:rFonts w:ascii="Arial" w:hAnsi="Arial" w:cs="Arial"/>
          <w:b/>
          <w:bCs/>
          <w:sz w:val="20"/>
          <w:szCs w:val="20"/>
        </w:rPr>
        <w:t xml:space="preserve">. </w:t>
      </w:r>
      <w:r w:rsidRPr="00322787">
        <w:rPr>
          <w:rFonts w:ascii="Arial" w:hAnsi="Arial" w:cs="Arial"/>
          <w:sz w:val="20"/>
          <w:szCs w:val="20"/>
        </w:rPr>
        <w:t xml:space="preserve">J Aging Health, Apr. 2, 2014. PM:24695552. </w:t>
      </w:r>
      <w:r w:rsidR="00802AC8" w:rsidRPr="00322787">
        <w:rPr>
          <w:rFonts w:ascii="Arial" w:hAnsi="Arial" w:cs="Arial"/>
          <w:color w:val="000000"/>
          <w:sz w:val="20"/>
          <w:szCs w:val="20"/>
        </w:rPr>
        <w:t>PMC4485950.</w:t>
      </w:r>
    </w:p>
    <w:p w14:paraId="1441A08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Yoneyama S, Guo Y, Lanktree MB, Barnes MR, Elbers CC, Karczewski KJ, Padmanabhan S, Bauer F, Baumert J, Beitelshees A, Berenson GS, Boer JM, Burke G, Cade B, Chen W, Cooper-Dehoff RM, Gaunt TR, Gieger C, Gong Y, Gorski M, Heard-Costa N, Johnson T, Lamonte MJ, McDonough C, Monda KL, Onland-Moret NC, Nelson CP, O'Connell JR, Ordovas J, Peter I, Peters A, Shaffer J, Shen H, Smith E, Speilotes L, Thomas F, Thorand B, Monique Verschuren WM, Anand SS, Dominiczak A, Davidson KW, Hegele RA, Heid I, Hofker MH, Huggins GS, Illig T, Johnson JA, Kirkland S, Konig W, Langaee TY, McCaffery J, Melander O, Mitchell BD, Munroe P, Murray SS, Papanicolaou G, Redline S, Reilly M, Samani NJ, Schork NJ, Van Der Schouw YT, Shimbo D, Shuldiner AR, Tobin MD, Wijmenga C, Yusuf S, Hakonarson H, Lange LA, Demerath EW, Fox CS, North KE, Reiner AP, Keating B, Tay</w:t>
      </w:r>
      <w:r w:rsidR="00542758">
        <w:rPr>
          <w:rFonts w:ascii="Arial" w:hAnsi="Arial" w:cs="Arial"/>
          <w:sz w:val="20"/>
          <w:szCs w:val="20"/>
        </w:rPr>
        <w:t>lor KC.</w:t>
      </w:r>
      <w:r w:rsidRPr="00322787">
        <w:rPr>
          <w:rFonts w:ascii="Arial" w:hAnsi="Arial" w:cs="Arial"/>
          <w:sz w:val="20"/>
          <w:szCs w:val="20"/>
        </w:rPr>
        <w:t xml:space="preserve"> </w:t>
      </w:r>
      <w:r w:rsidRPr="00322787">
        <w:rPr>
          <w:rFonts w:ascii="Arial" w:hAnsi="Arial" w:cs="Arial"/>
          <w:b/>
          <w:bCs/>
          <w:i/>
          <w:iCs/>
          <w:sz w:val="20"/>
          <w:szCs w:val="20"/>
        </w:rPr>
        <w:t>Gene-centric meta-analyses for central adiposity traits in up to 57,412 individuals of European descent confirm known loci and reveal several novel associations</w:t>
      </w:r>
      <w:r w:rsidR="00542758">
        <w:rPr>
          <w:rFonts w:ascii="Arial" w:hAnsi="Arial" w:cs="Arial"/>
          <w:b/>
          <w:bCs/>
          <w:sz w:val="20"/>
          <w:szCs w:val="20"/>
        </w:rPr>
        <w:t>.</w:t>
      </w:r>
      <w:r w:rsidRPr="00322787">
        <w:rPr>
          <w:rFonts w:ascii="Arial" w:hAnsi="Arial" w:cs="Arial"/>
          <w:sz w:val="20"/>
          <w:szCs w:val="20"/>
        </w:rPr>
        <w:t xml:space="preserve"> Hum Mol Genet, May 1, 2014. Vol. 23, issue 9, pp. 2498-2510. PM:24345515. PMC3988452.</w:t>
      </w:r>
    </w:p>
    <w:p w14:paraId="34B7C43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Zakai NA, McClure LA, Judd SE, Safford MM, Folsom AR, Lutsey PL, Cushman M. </w:t>
      </w:r>
      <w:r w:rsidRPr="00322787">
        <w:rPr>
          <w:rFonts w:ascii="Arial" w:hAnsi="Arial" w:cs="Arial"/>
          <w:b/>
          <w:bCs/>
          <w:i/>
          <w:iCs/>
          <w:sz w:val="20"/>
          <w:szCs w:val="20"/>
        </w:rPr>
        <w:t>Racial and Regional Differences in Venous Thromboembolism in the United States in Three Cohorts</w:t>
      </w:r>
      <w:r w:rsidRPr="00322787">
        <w:rPr>
          <w:rFonts w:ascii="Arial" w:hAnsi="Arial" w:cs="Arial"/>
          <w:b/>
          <w:bCs/>
          <w:sz w:val="20"/>
          <w:szCs w:val="20"/>
        </w:rPr>
        <w:t xml:space="preserve">. </w:t>
      </w:r>
      <w:r w:rsidRPr="00322787">
        <w:rPr>
          <w:rFonts w:ascii="Arial" w:hAnsi="Arial" w:cs="Arial"/>
          <w:sz w:val="20"/>
          <w:szCs w:val="20"/>
        </w:rPr>
        <w:t xml:space="preserve"> Circulation, Apr. 8, 2014. </w:t>
      </w:r>
      <w:r w:rsidRPr="00542758">
        <w:rPr>
          <w:rFonts w:ascii="Arial" w:hAnsi="Arial" w:cs="Arial"/>
          <w:sz w:val="20"/>
          <w:szCs w:val="20"/>
        </w:rPr>
        <w:t>PM:24508826</w:t>
      </w:r>
      <w:r w:rsidRPr="00322787">
        <w:rPr>
          <w:rFonts w:ascii="Arial" w:hAnsi="Arial" w:cs="Arial"/>
          <w:sz w:val="20"/>
          <w:szCs w:val="20"/>
        </w:rPr>
        <w:t>. PMC4098668.</w:t>
      </w:r>
    </w:p>
    <w:p w14:paraId="08EE564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Alonso A, Krijthe BP, Aspelund T, Stepas KA, Pencina MJ, Moser CB, Sinner MF, Sotoodehnia N, Fontes JD, Janssens AC, Kronmal RA, Magnani JW, Witteman JC, Chamberlain AM, Lubitz SA, Schnabel RB, Agarwal SK, McManus DD, Ellinor PT, Larson MG, Burke GL, Launer LJ, Hofman A, Levy D, Gottdiener JS, Kaab S, Couper D, Harris TB, Soliman EZ, Stricker BH, Gudnason V, Heckbert SR, Benjamin EJ. </w:t>
      </w:r>
      <w:r w:rsidRPr="00322787">
        <w:rPr>
          <w:rFonts w:ascii="Arial" w:hAnsi="Arial" w:cs="Arial"/>
          <w:b/>
          <w:bCs/>
          <w:i/>
          <w:iCs/>
          <w:sz w:val="20"/>
          <w:szCs w:val="20"/>
        </w:rPr>
        <w:t>Simple Risk Model Predicts Incidence of Atrial Fibrillation in a Racially and Geographically Diverse Population: the CHARGE-AF Consortium</w:t>
      </w:r>
      <w:r w:rsidRPr="00322787">
        <w:rPr>
          <w:rFonts w:ascii="Arial" w:hAnsi="Arial" w:cs="Arial"/>
          <w:b/>
          <w:bCs/>
          <w:sz w:val="20"/>
          <w:szCs w:val="20"/>
        </w:rPr>
        <w:t xml:space="preserve">. </w:t>
      </w:r>
      <w:r w:rsidRPr="00322787">
        <w:rPr>
          <w:rFonts w:ascii="Arial" w:hAnsi="Arial" w:cs="Arial"/>
          <w:sz w:val="20"/>
          <w:szCs w:val="20"/>
        </w:rPr>
        <w:t>J.Am.Heart Assoc., Mar. 18, 2013. Vol. 2, issue 2, pp. e000102. PM:23537808. PMC3647274.</w:t>
      </w:r>
    </w:p>
    <w:p w14:paraId="3A70D0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Banerjee D, Biggs ML, Mercer L, Mukamal K, Kaplan R, Barzilay J, Kuller L, Kizer JR, Djousse L, Tracy R, Zieman S, Lloyd-Jones D, Siscovick D, Carnethon M. </w:t>
      </w:r>
      <w:r w:rsidRPr="00322787">
        <w:rPr>
          <w:rFonts w:ascii="Arial" w:hAnsi="Arial" w:cs="Arial"/>
          <w:b/>
          <w:bCs/>
          <w:i/>
          <w:iCs/>
          <w:sz w:val="20"/>
          <w:szCs w:val="20"/>
        </w:rPr>
        <w:t>Insulin Resistance and Risk of Incident Heart Failure: Cardiovascular Health Study</w:t>
      </w:r>
      <w:r w:rsidRPr="00322787">
        <w:rPr>
          <w:rFonts w:ascii="Arial" w:hAnsi="Arial" w:cs="Arial"/>
          <w:b/>
          <w:bCs/>
          <w:sz w:val="20"/>
          <w:szCs w:val="20"/>
        </w:rPr>
        <w:t>.</w:t>
      </w:r>
      <w:r w:rsidRPr="00322787">
        <w:rPr>
          <w:rFonts w:ascii="Arial" w:hAnsi="Arial" w:cs="Arial"/>
          <w:sz w:val="20"/>
          <w:szCs w:val="20"/>
        </w:rPr>
        <w:t xml:space="preserve"> Circ.Heart Fail., Apr. 10, 2013.  </w:t>
      </w:r>
      <w:r w:rsidRPr="00542758">
        <w:rPr>
          <w:rFonts w:ascii="Arial" w:hAnsi="Arial" w:cs="Arial"/>
          <w:sz w:val="20"/>
          <w:szCs w:val="20"/>
        </w:rPr>
        <w:t>PM:23575256</w:t>
      </w:r>
      <w:r w:rsidRPr="00322787">
        <w:rPr>
          <w:rFonts w:ascii="Arial" w:hAnsi="Arial" w:cs="Arial"/>
          <w:sz w:val="20"/>
          <w:szCs w:val="20"/>
        </w:rPr>
        <w:t>. PMC3888807.</w:t>
      </w:r>
    </w:p>
    <w:p w14:paraId="1505A30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Barzilay JI, Buzkova P, Chen Z, de B, I, Carbone L, Ras</w:t>
      </w:r>
      <w:r w:rsidR="00542758">
        <w:rPr>
          <w:rFonts w:ascii="Arial" w:hAnsi="Arial" w:cs="Arial"/>
          <w:sz w:val="20"/>
          <w:szCs w:val="20"/>
        </w:rPr>
        <w:t xml:space="preserve">souli NN, Fink HA, Robbins JA. </w:t>
      </w:r>
      <w:r w:rsidRPr="00322787">
        <w:rPr>
          <w:rFonts w:ascii="Arial" w:hAnsi="Arial" w:cs="Arial"/>
          <w:b/>
          <w:bCs/>
          <w:i/>
          <w:iCs/>
          <w:sz w:val="20"/>
          <w:szCs w:val="20"/>
        </w:rPr>
        <w:t>Albuminuria is associated with hip fracture risk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Osteoporos Int, Dec., 2013. Vol. 24, issue 12, pp. 2</w:t>
      </w:r>
      <w:r w:rsidR="00542758">
        <w:rPr>
          <w:rFonts w:ascii="Arial" w:hAnsi="Arial" w:cs="Arial"/>
          <w:sz w:val="20"/>
          <w:szCs w:val="20"/>
        </w:rPr>
        <w:t xml:space="preserve">993-3000. PM:23702700. </w:t>
      </w:r>
      <w:r w:rsidR="007E56C0" w:rsidRPr="00322787">
        <w:rPr>
          <w:rFonts w:ascii="Arial" w:hAnsi="Arial" w:cs="Arial"/>
          <w:color w:val="000000"/>
          <w:sz w:val="20"/>
          <w:szCs w:val="20"/>
        </w:rPr>
        <w:t>PMC4504691.</w:t>
      </w:r>
    </w:p>
    <w:p w14:paraId="144D1E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Benke KS, Wu Y, </w:t>
      </w:r>
      <w:r w:rsidR="00542758">
        <w:rPr>
          <w:rFonts w:ascii="Arial" w:hAnsi="Arial" w:cs="Arial"/>
          <w:sz w:val="20"/>
          <w:szCs w:val="20"/>
        </w:rPr>
        <w:t xml:space="preserve">Fallin DM, Maher B, Palmer LJ. </w:t>
      </w:r>
      <w:r w:rsidRPr="00322787">
        <w:rPr>
          <w:rFonts w:ascii="Arial" w:hAnsi="Arial" w:cs="Arial"/>
          <w:b/>
          <w:bCs/>
          <w:i/>
          <w:iCs/>
          <w:sz w:val="20"/>
          <w:szCs w:val="20"/>
        </w:rPr>
        <w:t>Strategy to control type I error increases power to identify genetic variation using the full biological trajectory</w:t>
      </w:r>
      <w:r w:rsidR="00542758">
        <w:rPr>
          <w:rFonts w:ascii="Arial" w:hAnsi="Arial" w:cs="Arial"/>
          <w:b/>
          <w:bCs/>
          <w:sz w:val="20"/>
          <w:szCs w:val="20"/>
        </w:rPr>
        <w:t>.</w:t>
      </w:r>
      <w:r w:rsidRPr="00322787">
        <w:rPr>
          <w:rFonts w:ascii="Arial" w:hAnsi="Arial" w:cs="Arial"/>
          <w:sz w:val="20"/>
          <w:szCs w:val="20"/>
        </w:rPr>
        <w:t xml:space="preserve"> Genet Epidemiol, July, 2013. Vol. 37, issue 5, pp. 419-430. PM:23633177. PMC3877575.</w:t>
      </w:r>
    </w:p>
    <w:p w14:paraId="6D8DCEF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Berndt SI, Gustafsson S, Magi R, Ganna A, Wheeler E, Feitosa MF, Justice AE, Monda KL, Croteau-Chonka DC, Day FR, Esko T, Fall T, Ferreira T, Gentilini D, Jackson AU, Luan J, Randall JC, Vedantam S, Willer CJ, Winkler TW, Wood AR, Workalemahu T, Hu YJ, Lee SH, Liang L, Lin DY, Min JL, Neale BM, Thorleifsson G, Yang J, Albrecht E, Amin N, Bragg-Gresham JL, Cadby G, den HM, Eklund N, Fischer K, Goel A, Hottenga JJ, Huffman JE, Jarick I, Johansson A, Johnson T, Kanoni S, Kleber ME, Konig IR, Kristiansson K, Kutalik Z, Lamina C, Lecoeur C, Li G, Mangino M, McArdle WL, Medina-Gomez C, Muller-Nurasyid M, Ngwa JS, Nolte IM, Paternoster L, Pechlivanis S, Perola M, Peters MJ, Preuss M, Rose LM, Shi J, Shungin D, Smith AV, Strawbridge RJ, Surakka I, Teumer A, Trip MD, Tyrer J, Van Vliet-Ostaptchouk JV, Vandenput L, Waite LL, Zhao JH, Absher D, Asselbergs FW, Atalay M, Attwood AP, Balmforth AJ, Basart H, Beilby J, Bonnycastle LL, Brambilla P, Bruinenberg M, Campbell H, Chasman DI, Chines PS, Collins FS, Connell JM, Cookson WO, de FU, de VF, Dei M, Dimitriou M, Edkins S, Estrada K, Evans DM, Farrall M, Ferrario MM, Ferrieres J, Franke L, Frau F, Gejman PV, Grallert H, Gronberg H, Gudnason V, Hall AS, Hall P, Hartikainen AL, Hayward C, Heard-Costa NL, Heath AC, Hebebrand J, Homuth G, Hu FB, Hunt SE, Hypponen E, Iribarren C, Jacobs KB, Jansson JO, Jula A, Kahonen M, Kathiresan S, Kee F, Khaw KT, Kivimaki M, Koenig W, Kraja AT, Kumari M, Kuulasmaa K, Kuusisto J, Laitinen JH, Lakka TA, Langenberg C, Launer LJ, Lind L, Lindstrom J, Liu J, Liuzzi A, Lokki ML, Lorentzon M, Madden PA, Magnusson PK, Manunta P, Marek D, Marz W, Mateo L, I, McKnight B, Medland SE, Mihailov E, Milani L, Montgomery GW, Mooser V, Muhleisen TW, Munroe PB, Musk AW, Narisu N, Navis G, Nicholson G, Nohr EA, Ong KK, Oostra BA, Palmer CN, Palotie A, Peden JF, Pedersen N, Peters A, Polasek O, Pouta A, Pramstaller PP, Prokopenko I, Putter C, Radhakrishnan A, Raitakari O, Rendon A, Rivadeneira F, Rudan I, Saaristo TE, Sambrook JG, Sanders AR, Sanna S, Saramies J, Schipf S, Schreiber S, Schunkert H, Shin SY, Signorini S, Sinisalo J, Skrobek B, Soranzo N, Stancakova A, Stark K, Stephens JC, Stirrups K, Stolk RP, Stumvoll M, Swift AJ, Theodoraki EV, Thorand B, Tregouet DA, Tremoli E, van der Klauw MM, van Meurs JB, Vermeulen SH, Viikari J, Virtamo J, Vitart V, Waeber G, Wang Z, Widen E, Wild SH, Willemsen G, Winkelmann BR, Witteman JC, Wolffenbuttel BH, Wong A, Wright AF, Zillikens MC, Amouyel P, Boehm BO, Boerwinkle E, Boomsma DI, Caulfield MJ, Chanock SJ, Cupples LA, Cusi D, Dedoussis GV, Erdmann J, Eriksson JG, Franks PW, Froguel P, Gieger C, Gyllensten U, Hamsten A, Harris TB, Hengstenberg C, Hicks AA, Hingorani A, Hinney A, Hofman A, Hovingh KG, Hveem K, Illig T, Jarvelin MR, Jockel KH, Keinanen-Kiukaanniemi SM, Kiemeney LA, Kuh D, Laakso M, Lehtimaki T, Levinson DF, Mar</w:t>
      </w:r>
      <w:r w:rsidR="00542758">
        <w:rPr>
          <w:rFonts w:ascii="Arial" w:hAnsi="Arial" w:cs="Arial"/>
          <w:sz w:val="20"/>
          <w:szCs w:val="20"/>
        </w:rPr>
        <w:t xml:space="preserve">tin NG, Metspalu A, Morris AD. </w:t>
      </w:r>
      <w:r w:rsidRPr="00322787">
        <w:rPr>
          <w:rFonts w:ascii="Arial" w:hAnsi="Arial" w:cs="Arial"/>
          <w:b/>
          <w:bCs/>
          <w:i/>
          <w:iCs/>
          <w:sz w:val="20"/>
          <w:szCs w:val="20"/>
        </w:rPr>
        <w:t>Genome-wide meta-analysis identifies 11 new loci for anthropometric traits and provides insights into genetic architecture</w:t>
      </w:r>
      <w:r w:rsidRPr="00322787">
        <w:rPr>
          <w:rFonts w:ascii="Arial" w:hAnsi="Arial" w:cs="Arial"/>
          <w:b/>
          <w:bCs/>
          <w:sz w:val="20"/>
          <w:szCs w:val="20"/>
        </w:rPr>
        <w:t xml:space="preserve">. </w:t>
      </w:r>
      <w:r w:rsidRPr="00322787">
        <w:rPr>
          <w:rFonts w:ascii="Arial" w:hAnsi="Arial" w:cs="Arial"/>
          <w:sz w:val="20"/>
          <w:szCs w:val="20"/>
        </w:rPr>
        <w:t>Nat Genet, Apr. 26, 2013. Vol. 45, issue 5, pp. 501-512. PM:23563607. PMC3973018.</w:t>
      </w:r>
    </w:p>
    <w:p w14:paraId="7448EA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Broer L, Demerath EW, Garcia ME, Homuth G, Kaplan RC, Lunetta KL, Tanaka T, Tranah GJ, Walter S, Arnold AM, Atzmon G, Harris TB, Hoffmann W, Karasik D, Kiel DP, Kocher T, Launer LJ, Lohman KK, Rotter JI, Tiemeier H, Uitterlinden AG, Wallaschofski H, Bandinelli S, Dorr M, Ferrucci L, Franceschini N, Gudnason V, Hofman A, Liu Y, Murabito JM, Newman AB, Oostra BA, Ps</w:t>
      </w:r>
      <w:r w:rsidR="00542758">
        <w:rPr>
          <w:rFonts w:ascii="Arial" w:hAnsi="Arial" w:cs="Arial"/>
          <w:sz w:val="20"/>
          <w:szCs w:val="20"/>
        </w:rPr>
        <w:t>aty BM, Smith AV, van Duijn CM.</w:t>
      </w:r>
      <w:r w:rsidRPr="00322787">
        <w:rPr>
          <w:rFonts w:ascii="Arial" w:hAnsi="Arial" w:cs="Arial"/>
          <w:sz w:val="20"/>
          <w:szCs w:val="20"/>
        </w:rPr>
        <w:t xml:space="preserve"> </w:t>
      </w:r>
      <w:r w:rsidRPr="00322787">
        <w:rPr>
          <w:rFonts w:ascii="Arial" w:hAnsi="Arial" w:cs="Arial"/>
          <w:b/>
          <w:bCs/>
          <w:i/>
          <w:iCs/>
          <w:sz w:val="20"/>
          <w:szCs w:val="20"/>
        </w:rPr>
        <w:t>Association of heat shock proteins with all-cause mortality</w:t>
      </w:r>
      <w:r w:rsidRPr="00322787">
        <w:rPr>
          <w:rFonts w:ascii="Arial" w:hAnsi="Arial" w:cs="Arial"/>
          <w:b/>
          <w:bCs/>
          <w:sz w:val="20"/>
          <w:szCs w:val="20"/>
        </w:rPr>
        <w:t xml:space="preserve">. </w:t>
      </w:r>
      <w:r w:rsidRPr="00322787">
        <w:rPr>
          <w:rFonts w:ascii="Arial" w:hAnsi="Arial" w:cs="Arial"/>
          <w:sz w:val="20"/>
          <w:szCs w:val="20"/>
        </w:rPr>
        <w:t>Age (Dordr.), Aug., 2013. Vol. 35, issue 4, pp. 1367-1376. PM:22555621. PMC3705092.</w:t>
      </w:r>
    </w:p>
    <w:p w14:paraId="2C4655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Brown AF, Liang LJ, Vassar SD, Merkin SS, Longstreth WT, Jr., O</w:t>
      </w:r>
      <w:r w:rsidR="00542758">
        <w:rPr>
          <w:rFonts w:ascii="Arial" w:hAnsi="Arial" w:cs="Arial"/>
          <w:sz w:val="20"/>
          <w:szCs w:val="20"/>
        </w:rPr>
        <w:t xml:space="preserve">vbiagele B, Yan T, Escarce JJ. </w:t>
      </w:r>
      <w:r w:rsidRPr="00322787">
        <w:rPr>
          <w:rFonts w:ascii="Arial" w:hAnsi="Arial" w:cs="Arial"/>
          <w:b/>
          <w:bCs/>
          <w:i/>
          <w:iCs/>
          <w:sz w:val="20"/>
          <w:szCs w:val="20"/>
        </w:rPr>
        <w:t>Neighborhood socioeconomic disadvantage and mortality after stroke</w:t>
      </w:r>
      <w:r w:rsidRPr="00322787">
        <w:rPr>
          <w:rFonts w:ascii="Arial" w:hAnsi="Arial" w:cs="Arial"/>
          <w:b/>
          <w:bCs/>
          <w:sz w:val="20"/>
          <w:szCs w:val="20"/>
        </w:rPr>
        <w:t xml:space="preserve">. </w:t>
      </w:r>
      <w:r w:rsidRPr="00322787">
        <w:rPr>
          <w:rFonts w:ascii="Arial" w:hAnsi="Arial" w:cs="Arial"/>
          <w:sz w:val="20"/>
          <w:szCs w:val="20"/>
        </w:rPr>
        <w:t>Neurology, Feb. 5, 2013. Vol. 80, issue 6, pp. 520-527. PM:23284071. PMC3589286.</w:t>
      </w:r>
    </w:p>
    <w:p w14:paraId="2151869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Cai T, Tian L, Lloyd-Jones D, Wei LJ</w:t>
      </w:r>
      <w:r w:rsidR="00542758">
        <w:rPr>
          <w:rFonts w:ascii="Arial" w:hAnsi="Arial" w:cs="Arial"/>
          <w:sz w:val="20"/>
          <w:szCs w:val="20"/>
        </w:rPr>
        <w:t>.</w:t>
      </w:r>
      <w:r w:rsidRPr="00322787">
        <w:rPr>
          <w:rFonts w:ascii="Arial" w:hAnsi="Arial" w:cs="Arial"/>
          <w:sz w:val="20"/>
          <w:szCs w:val="20"/>
        </w:rPr>
        <w:t xml:space="preserve"> </w:t>
      </w:r>
      <w:r w:rsidRPr="00322787">
        <w:rPr>
          <w:rFonts w:ascii="Arial" w:hAnsi="Arial" w:cs="Arial"/>
          <w:b/>
          <w:bCs/>
          <w:i/>
          <w:iCs/>
          <w:sz w:val="20"/>
          <w:szCs w:val="20"/>
        </w:rPr>
        <w:t>Evaluating subject-level incremental values of new markers for risk classification rule</w:t>
      </w:r>
      <w:r w:rsidRPr="00322787">
        <w:rPr>
          <w:rFonts w:ascii="Arial" w:hAnsi="Arial" w:cs="Arial"/>
          <w:b/>
          <w:bCs/>
          <w:sz w:val="20"/>
          <w:szCs w:val="20"/>
        </w:rPr>
        <w:t xml:space="preserve">. </w:t>
      </w:r>
      <w:r w:rsidRPr="00322787">
        <w:rPr>
          <w:rFonts w:ascii="Arial" w:hAnsi="Arial" w:cs="Arial"/>
          <w:sz w:val="20"/>
          <w:szCs w:val="20"/>
        </w:rPr>
        <w:t xml:space="preserve">Lifetime.Data Anal., Oct., 2013. Vol. 19, issue 4, pp. 547-567. PM:23807696. </w:t>
      </w:r>
      <w:r w:rsidR="007E56C0" w:rsidRPr="00322787">
        <w:rPr>
          <w:rFonts w:ascii="Arial" w:hAnsi="Arial" w:cs="Arial"/>
          <w:color w:val="000000"/>
          <w:sz w:val="20"/>
          <w:szCs w:val="20"/>
        </w:rPr>
        <w:t>PMC4527584.</w:t>
      </w:r>
    </w:p>
    <w:p w14:paraId="4FA455C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Carlson CS, Matise TC, North KE, Haiman CA, Fesinmeyer MD, Buyske S, Schumacher FR, Peters U, Franceschini N, Ritchie MD, Duggan DJ, Spencer KL, Dumitrescu L, Eaton CB, Thomas F, Young A, Carty C, Heiss G, Le ML, Crawford D</w:t>
      </w:r>
      <w:r w:rsidR="00542758">
        <w:rPr>
          <w:rFonts w:ascii="Arial" w:hAnsi="Arial" w:cs="Arial"/>
          <w:sz w:val="20"/>
          <w:szCs w:val="20"/>
        </w:rPr>
        <w:t xml:space="preserve">C, Hindorff LA, Kooperberg CL. </w:t>
      </w:r>
      <w:r w:rsidRPr="00322787">
        <w:rPr>
          <w:rFonts w:ascii="Arial" w:hAnsi="Arial" w:cs="Arial"/>
          <w:b/>
          <w:bCs/>
          <w:i/>
          <w:iCs/>
          <w:sz w:val="20"/>
          <w:szCs w:val="20"/>
        </w:rPr>
        <w:t>Generalization and dilution of association results from European GWAS in populations of non-European ancestry: the PAGE study</w:t>
      </w:r>
      <w:r w:rsidR="00542758">
        <w:rPr>
          <w:rFonts w:ascii="Arial" w:hAnsi="Arial" w:cs="Arial"/>
          <w:b/>
          <w:bCs/>
          <w:sz w:val="20"/>
          <w:szCs w:val="20"/>
        </w:rPr>
        <w:t>.</w:t>
      </w:r>
      <w:r w:rsidRPr="00322787">
        <w:rPr>
          <w:rFonts w:ascii="Arial" w:hAnsi="Arial" w:cs="Arial"/>
          <w:sz w:val="20"/>
          <w:szCs w:val="20"/>
        </w:rPr>
        <w:t xml:space="preserve"> PLoS Biol, Sept., 2013. Vol. 11, issue 9, pp. e1001661. PM:24068893. PMC3775722.</w:t>
      </w:r>
    </w:p>
    <w:p w14:paraId="6E7B52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Carty CL, Spencer KL, Setiawan VW, Fernandez-Rhodes L, Malinowski J, Buyske S, Young A, Jorgensen NW, Cheng I, Carlson CS, Brown-Gentry K, Goodloe R, Park A, Parikh NI, Henderson B, Le ML, Wactawski-Wende J, Fornage M, Matise TC, Hindorff LA, Arnold AM, Haiman CA, Francesc</w:t>
      </w:r>
      <w:r w:rsidR="00542758">
        <w:rPr>
          <w:rFonts w:ascii="Arial" w:hAnsi="Arial" w:cs="Arial"/>
          <w:sz w:val="20"/>
          <w:szCs w:val="20"/>
        </w:rPr>
        <w:t xml:space="preserve">hini N, Peters U, Crawford DC. </w:t>
      </w:r>
      <w:r w:rsidRPr="00322787">
        <w:rPr>
          <w:rFonts w:ascii="Arial" w:hAnsi="Arial" w:cs="Arial"/>
          <w:b/>
          <w:bCs/>
          <w:i/>
          <w:iCs/>
          <w:sz w:val="20"/>
          <w:szCs w:val="20"/>
        </w:rPr>
        <w:t>Replication of genetic loci for ages at menarche and menopause in the multi-ethnic Population Architecture using Genomics and Epidemiology (PAGE) study</w:t>
      </w:r>
      <w:r w:rsidRPr="00322787">
        <w:rPr>
          <w:rFonts w:ascii="Arial" w:hAnsi="Arial" w:cs="Arial"/>
          <w:b/>
          <w:bCs/>
          <w:sz w:val="20"/>
          <w:szCs w:val="20"/>
        </w:rPr>
        <w:t xml:space="preserve">. </w:t>
      </w:r>
      <w:r w:rsidRPr="00322787">
        <w:rPr>
          <w:rFonts w:ascii="Arial" w:hAnsi="Arial" w:cs="Arial"/>
          <w:sz w:val="20"/>
          <w:szCs w:val="20"/>
        </w:rPr>
        <w:t>Hum Reprod., June, 2013. Vol. 28, issue 6, pp. 1695-1706. PM:23508249. PMC3657124.</w:t>
      </w:r>
    </w:p>
    <w:p w14:paraId="0C14886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Chaudhry SI, McAvay G, Chen S, Whitson H, Ne</w:t>
      </w:r>
      <w:r w:rsidR="00542758">
        <w:rPr>
          <w:rFonts w:ascii="Arial" w:hAnsi="Arial" w:cs="Arial"/>
          <w:sz w:val="20"/>
          <w:szCs w:val="20"/>
        </w:rPr>
        <w:t xml:space="preserve">wman AB, Krumholz HM, Gill TM. </w:t>
      </w:r>
      <w:r w:rsidRPr="00322787">
        <w:rPr>
          <w:rFonts w:ascii="Arial" w:hAnsi="Arial" w:cs="Arial"/>
          <w:b/>
          <w:bCs/>
          <w:i/>
          <w:iCs/>
          <w:sz w:val="20"/>
          <w:szCs w:val="20"/>
        </w:rPr>
        <w:t>Risk factors for hospital admission among older persons with newly diagnosed heart failure: findings from the cardiovascular health study</w:t>
      </w:r>
      <w:r w:rsidRPr="00322787">
        <w:rPr>
          <w:rFonts w:ascii="Arial" w:hAnsi="Arial" w:cs="Arial"/>
          <w:b/>
          <w:bCs/>
          <w:sz w:val="20"/>
          <w:szCs w:val="20"/>
        </w:rPr>
        <w:t xml:space="preserve">. </w:t>
      </w:r>
      <w:r w:rsidRPr="00322787">
        <w:rPr>
          <w:rFonts w:ascii="Arial" w:hAnsi="Arial" w:cs="Arial"/>
          <w:sz w:val="20"/>
          <w:szCs w:val="20"/>
        </w:rPr>
        <w:t>J.Am.Coll.Cardiol., Feb. 12, 2013. Vol. 61, issue 6, pp. 635-642. PM:23391194. PMC3576871.</w:t>
      </w:r>
    </w:p>
    <w:p w14:paraId="0AC22C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Chen LY, Sotoodehnia N, Buzkova P, Lopez FL, Yee LM, Heckbert SR, Prineas R, Soliman EZ, Adabag S, Konety S, Fo</w:t>
      </w:r>
      <w:r w:rsidR="00542758">
        <w:rPr>
          <w:rFonts w:ascii="Arial" w:hAnsi="Arial" w:cs="Arial"/>
          <w:sz w:val="20"/>
          <w:szCs w:val="20"/>
        </w:rPr>
        <w:t>lsom AR, Siscovick D, Alonso A.</w:t>
      </w:r>
      <w:r w:rsidRPr="00322787">
        <w:rPr>
          <w:rFonts w:ascii="Arial" w:hAnsi="Arial" w:cs="Arial"/>
          <w:sz w:val="20"/>
          <w:szCs w:val="20"/>
        </w:rPr>
        <w:t xml:space="preserve"> </w:t>
      </w:r>
      <w:r w:rsidRPr="00322787">
        <w:rPr>
          <w:rFonts w:ascii="Arial" w:hAnsi="Arial" w:cs="Arial"/>
          <w:b/>
          <w:bCs/>
          <w:i/>
          <w:iCs/>
          <w:sz w:val="20"/>
          <w:szCs w:val="20"/>
        </w:rPr>
        <w:t>Atrial fibrillation and the risk of sudden cardiac death: the atherosclerosis risk in communities study and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JAMA Intern.Med., Jan. 14, 2013. Vol. 173, issue 1, pp. 29-35. </w:t>
      </w:r>
      <w:r w:rsidRPr="00542758">
        <w:rPr>
          <w:rFonts w:ascii="Arial" w:hAnsi="Arial" w:cs="Arial"/>
          <w:sz w:val="20"/>
          <w:szCs w:val="20"/>
        </w:rPr>
        <w:t>PM:23404043</w:t>
      </w:r>
      <w:r w:rsidRPr="00322787">
        <w:rPr>
          <w:rFonts w:ascii="Arial" w:hAnsi="Arial" w:cs="Arial"/>
          <w:sz w:val="20"/>
          <w:szCs w:val="20"/>
        </w:rPr>
        <w:t>. PMC3578214.</w:t>
      </w:r>
    </w:p>
    <w:p w14:paraId="562FAE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Dalrymple LS, Katz R, Rifkin DE, Siscovick D, Newman AB, Fried LF, Sarnak MJ, Odden MC, Shlipak MG. </w:t>
      </w:r>
      <w:r w:rsidRPr="00322787">
        <w:rPr>
          <w:rFonts w:ascii="Arial" w:hAnsi="Arial" w:cs="Arial"/>
          <w:b/>
          <w:bCs/>
          <w:i/>
          <w:iCs/>
          <w:sz w:val="20"/>
          <w:szCs w:val="20"/>
        </w:rPr>
        <w:t>Kidney Function and Prevalent and Incident Frailty</w:t>
      </w:r>
      <w:r w:rsidR="00542758">
        <w:rPr>
          <w:rFonts w:ascii="Arial" w:hAnsi="Arial" w:cs="Arial"/>
          <w:b/>
          <w:bCs/>
          <w:sz w:val="20"/>
          <w:szCs w:val="20"/>
        </w:rPr>
        <w:t>.</w:t>
      </w:r>
      <w:r w:rsidRPr="00322787">
        <w:rPr>
          <w:rFonts w:ascii="Arial" w:hAnsi="Arial" w:cs="Arial"/>
          <w:sz w:val="20"/>
          <w:szCs w:val="20"/>
        </w:rPr>
        <w:t xml:space="preserve"> Clin J Am Soc Nephrol, Oct. 3</w:t>
      </w:r>
      <w:r w:rsidR="00542758">
        <w:rPr>
          <w:rFonts w:ascii="Arial" w:hAnsi="Arial" w:cs="Arial"/>
          <w:sz w:val="20"/>
          <w:szCs w:val="20"/>
        </w:rPr>
        <w:t>1, 2013.</w:t>
      </w:r>
      <w:r w:rsidRPr="00322787">
        <w:rPr>
          <w:rFonts w:ascii="Arial" w:hAnsi="Arial" w:cs="Arial"/>
          <w:sz w:val="20"/>
          <w:szCs w:val="20"/>
        </w:rPr>
        <w:t xml:space="preserve"> </w:t>
      </w:r>
      <w:r w:rsidRPr="00542758">
        <w:rPr>
          <w:rFonts w:ascii="Arial" w:hAnsi="Arial" w:cs="Arial"/>
          <w:sz w:val="20"/>
          <w:szCs w:val="20"/>
        </w:rPr>
        <w:t>PM:24178972</w:t>
      </w:r>
      <w:r w:rsidRPr="00322787">
        <w:rPr>
          <w:rFonts w:ascii="Arial" w:hAnsi="Arial" w:cs="Arial"/>
          <w:sz w:val="20"/>
          <w:szCs w:val="20"/>
        </w:rPr>
        <w:t>. PMC3848393.</w:t>
      </w:r>
    </w:p>
    <w:p w14:paraId="7E3477F1"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Danziger J, Biggs ML, Niemi M, Ix JH, Kizer JR, Djousse L, de B, I, Siscovick DS, Kestenbaum B, Mukamal KJ. </w:t>
      </w:r>
      <w:r w:rsidRPr="00322787">
        <w:rPr>
          <w:rFonts w:ascii="Arial" w:hAnsi="Arial" w:cs="Arial"/>
          <w:b/>
          <w:bCs/>
          <w:i/>
          <w:iCs/>
          <w:sz w:val="20"/>
          <w:szCs w:val="20"/>
        </w:rPr>
        <w:t>Circulating 25-hydroxyvitamin D is associated with insulin resistance cross-sectionally but not longitudinally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Metabolism, Aug. 26, 2013. PM:23987236. PMC4159161.</w:t>
      </w:r>
    </w:p>
    <w:p w14:paraId="3DEA4F3D" w14:textId="77777777" w:rsidR="00AC0EB2" w:rsidRPr="00322787" w:rsidRDefault="00AC0EB2">
      <w:pPr>
        <w:autoSpaceDE w:val="0"/>
        <w:autoSpaceDN w:val="0"/>
        <w:adjustRightInd w:val="0"/>
        <w:spacing w:after="240" w:line="240" w:lineRule="auto"/>
        <w:rPr>
          <w:rFonts w:ascii="Arial" w:hAnsi="Arial" w:cs="Arial"/>
          <w:sz w:val="20"/>
          <w:szCs w:val="20"/>
        </w:rPr>
      </w:pPr>
      <w:r w:rsidRPr="00AC0EB2">
        <w:rPr>
          <w:rFonts w:ascii="Arial" w:hAnsi="Arial" w:cs="Arial"/>
          <w:sz w:val="20"/>
          <w:szCs w:val="20"/>
        </w:rPr>
        <w:t>den Hoed M, Eijgelsheim M, Esko T, Brundel BJ, Peal DS, Evans DM, Nolte IM,</w:t>
      </w:r>
      <w:r>
        <w:rPr>
          <w:rFonts w:ascii="Arial" w:hAnsi="Arial" w:cs="Arial"/>
          <w:sz w:val="20"/>
          <w:szCs w:val="20"/>
        </w:rPr>
        <w:t xml:space="preserve"> </w:t>
      </w:r>
      <w:r w:rsidRPr="00AC0EB2">
        <w:rPr>
          <w:rFonts w:ascii="Arial" w:hAnsi="Arial" w:cs="Arial"/>
          <w:sz w:val="20"/>
          <w:szCs w:val="20"/>
        </w:rPr>
        <w:t>Segrè AV, Holm H, Handsaker RE, Westra HJ, Johnson T, Isaacs A, Yang J, Lundby A,</w:t>
      </w:r>
      <w:r>
        <w:rPr>
          <w:rFonts w:ascii="Arial" w:hAnsi="Arial" w:cs="Arial"/>
          <w:sz w:val="20"/>
          <w:szCs w:val="20"/>
        </w:rPr>
        <w:t xml:space="preserve"> </w:t>
      </w:r>
      <w:r w:rsidRPr="00AC0EB2">
        <w:rPr>
          <w:rFonts w:ascii="Arial" w:hAnsi="Arial" w:cs="Arial"/>
          <w:sz w:val="20"/>
          <w:szCs w:val="20"/>
        </w:rPr>
        <w:t>Zhao JH, Kim YJ, Go MJ, Almgren P, Bochud M, Boucher G, Cornelis MC, Gudbjartsson</w:t>
      </w:r>
      <w:r>
        <w:rPr>
          <w:rFonts w:ascii="Arial" w:hAnsi="Arial" w:cs="Arial"/>
          <w:sz w:val="20"/>
          <w:szCs w:val="20"/>
        </w:rPr>
        <w:t xml:space="preserve"> </w:t>
      </w:r>
      <w:r w:rsidRPr="00AC0EB2">
        <w:rPr>
          <w:rFonts w:ascii="Arial" w:hAnsi="Arial" w:cs="Arial"/>
          <w:sz w:val="20"/>
          <w:szCs w:val="20"/>
        </w:rPr>
        <w:t>D, Hadley D, van der Harst P, Hayward C, den Heijer M, Igl W, Jackson AU, Kutalik</w:t>
      </w:r>
      <w:r>
        <w:rPr>
          <w:rFonts w:ascii="Arial" w:hAnsi="Arial" w:cs="Arial"/>
          <w:sz w:val="20"/>
          <w:szCs w:val="20"/>
        </w:rPr>
        <w:t xml:space="preserve"> </w:t>
      </w:r>
      <w:r w:rsidRPr="00AC0EB2">
        <w:rPr>
          <w:rFonts w:ascii="Arial" w:hAnsi="Arial" w:cs="Arial"/>
          <w:sz w:val="20"/>
          <w:szCs w:val="20"/>
        </w:rPr>
        <w:t>Z, Luan J, Kemp JP, Kristiansson K, Ladenvall C, Lorentzon M, Montasser ME,</w:t>
      </w:r>
      <w:r>
        <w:rPr>
          <w:rFonts w:ascii="Arial" w:hAnsi="Arial" w:cs="Arial"/>
          <w:sz w:val="20"/>
          <w:szCs w:val="20"/>
        </w:rPr>
        <w:t xml:space="preserve"> </w:t>
      </w:r>
      <w:r w:rsidRPr="00AC0EB2">
        <w:rPr>
          <w:rFonts w:ascii="Arial" w:hAnsi="Arial" w:cs="Arial"/>
          <w:sz w:val="20"/>
          <w:szCs w:val="20"/>
        </w:rPr>
        <w:t>Njajou OT, O'Reilly PF, Padmanabhan S, St Pourcain B, Rankinen T, Salo P, Tanaka T, Timpson NJ, Vitart V, Waite L, Wheeler W, Zhang W, Draisma HH, Feitosa MF,</w:t>
      </w:r>
      <w:r>
        <w:rPr>
          <w:rFonts w:ascii="Arial" w:hAnsi="Arial" w:cs="Arial"/>
          <w:sz w:val="20"/>
          <w:szCs w:val="20"/>
        </w:rPr>
        <w:t xml:space="preserve"> </w:t>
      </w:r>
      <w:r w:rsidRPr="00AC0EB2">
        <w:rPr>
          <w:rFonts w:ascii="Arial" w:hAnsi="Arial" w:cs="Arial"/>
          <w:sz w:val="20"/>
          <w:szCs w:val="20"/>
        </w:rPr>
        <w:t>Kerr KF, Lind PA, Mihailov E, Onland-Moret NC, Song C, Weedon MN, Xie W, Yengo L,</w:t>
      </w:r>
      <w:r>
        <w:rPr>
          <w:rFonts w:ascii="Arial" w:hAnsi="Arial" w:cs="Arial"/>
          <w:sz w:val="20"/>
          <w:szCs w:val="20"/>
        </w:rPr>
        <w:t xml:space="preserve"> </w:t>
      </w:r>
      <w:r w:rsidRPr="00AC0EB2">
        <w:rPr>
          <w:rFonts w:ascii="Arial" w:hAnsi="Arial" w:cs="Arial"/>
          <w:sz w:val="20"/>
          <w:szCs w:val="20"/>
        </w:rPr>
        <w:t>Absher D, Albert CM, Alonso A, Arking DE, de Bakker PI, Balkau B, Barlassina C,</w:t>
      </w:r>
      <w:r>
        <w:rPr>
          <w:rFonts w:ascii="Arial" w:hAnsi="Arial" w:cs="Arial"/>
          <w:sz w:val="20"/>
          <w:szCs w:val="20"/>
        </w:rPr>
        <w:t xml:space="preserve"> </w:t>
      </w:r>
      <w:r w:rsidRPr="00AC0EB2">
        <w:rPr>
          <w:rFonts w:ascii="Arial" w:hAnsi="Arial" w:cs="Arial"/>
          <w:sz w:val="20"/>
          <w:szCs w:val="20"/>
        </w:rPr>
        <w:t>Benaglio P, Bis JC, Bouatia-Naji N, Brage S, Chanock SJ, Chines PS, Chung M,</w:t>
      </w:r>
      <w:r>
        <w:rPr>
          <w:rFonts w:ascii="Arial" w:hAnsi="Arial" w:cs="Arial"/>
          <w:sz w:val="20"/>
          <w:szCs w:val="20"/>
        </w:rPr>
        <w:t xml:space="preserve"> </w:t>
      </w:r>
      <w:r w:rsidRPr="00AC0EB2">
        <w:rPr>
          <w:rFonts w:ascii="Arial" w:hAnsi="Arial" w:cs="Arial"/>
          <w:sz w:val="20"/>
          <w:szCs w:val="20"/>
        </w:rPr>
        <w:t>Darbar D, Dina C, Dörr M, Elliott P, Felix SB, Fischer K, Fuchsberger C, de Geus EJ, Goyette P, Gudnason V, Harris TB, Hartikainen AL, Havulinna AS, Heckbert SR, Hicks AA, Hofman A, Holewijn S, Hoogstra-Berends F, Hottenga JJ, Jensen MK,</w:t>
      </w:r>
      <w:r>
        <w:rPr>
          <w:rFonts w:ascii="Arial" w:hAnsi="Arial" w:cs="Arial"/>
          <w:sz w:val="20"/>
          <w:szCs w:val="20"/>
        </w:rPr>
        <w:t xml:space="preserve"> </w:t>
      </w:r>
      <w:r w:rsidRPr="00AC0EB2">
        <w:rPr>
          <w:rFonts w:ascii="Arial" w:hAnsi="Arial" w:cs="Arial"/>
          <w:sz w:val="20"/>
          <w:szCs w:val="20"/>
        </w:rPr>
        <w:t>Johansson A, Junttila J, Kääb S, Kanon B, Ketkar S, Khaw KT, Knowles JW, Kooner</w:t>
      </w:r>
      <w:r>
        <w:rPr>
          <w:rFonts w:ascii="Arial" w:hAnsi="Arial" w:cs="Arial"/>
          <w:sz w:val="20"/>
          <w:szCs w:val="20"/>
        </w:rPr>
        <w:t xml:space="preserve"> </w:t>
      </w:r>
      <w:r w:rsidRPr="00AC0EB2">
        <w:rPr>
          <w:rFonts w:ascii="Arial" w:hAnsi="Arial" w:cs="Arial"/>
          <w:sz w:val="20"/>
          <w:szCs w:val="20"/>
        </w:rPr>
        <w:t>AS, Kors JA, Kumari M, Milani L, Laiho P, Lakatta EG, Langenberg C, Leusink M,</w:t>
      </w:r>
      <w:r>
        <w:rPr>
          <w:rFonts w:ascii="Arial" w:hAnsi="Arial" w:cs="Arial"/>
          <w:sz w:val="20"/>
          <w:szCs w:val="20"/>
        </w:rPr>
        <w:t xml:space="preserve"> </w:t>
      </w:r>
      <w:r w:rsidRPr="00AC0EB2">
        <w:rPr>
          <w:rFonts w:ascii="Arial" w:hAnsi="Arial" w:cs="Arial"/>
          <w:sz w:val="20"/>
          <w:szCs w:val="20"/>
        </w:rPr>
        <w:t>Liu Y, Luben RN, Lunetta KL, Lynch SN, Markus MR, Marques-Vidal P, Mateo Leach I,</w:t>
      </w:r>
      <w:r>
        <w:rPr>
          <w:rFonts w:ascii="Arial" w:hAnsi="Arial" w:cs="Arial"/>
          <w:sz w:val="20"/>
          <w:szCs w:val="20"/>
        </w:rPr>
        <w:t xml:space="preserve"> </w:t>
      </w:r>
      <w:r w:rsidRPr="00AC0EB2">
        <w:rPr>
          <w:rFonts w:ascii="Arial" w:hAnsi="Arial" w:cs="Arial"/>
          <w:sz w:val="20"/>
          <w:szCs w:val="20"/>
        </w:rPr>
        <w:t>McArdle WL, McCarroll SA, Medland SE, Miller KA, Montgomery GW, Morrison AC,</w:t>
      </w:r>
      <w:r>
        <w:rPr>
          <w:rFonts w:ascii="Arial" w:hAnsi="Arial" w:cs="Arial"/>
          <w:sz w:val="20"/>
          <w:szCs w:val="20"/>
        </w:rPr>
        <w:t xml:space="preserve"> </w:t>
      </w:r>
      <w:r w:rsidRPr="00AC0EB2">
        <w:rPr>
          <w:rFonts w:ascii="Arial" w:hAnsi="Arial" w:cs="Arial"/>
          <w:sz w:val="20"/>
          <w:szCs w:val="20"/>
        </w:rPr>
        <w:t>Müller-Nurasyid M, Navarro P, Nelis M, O'Connell JR, O'Donnell CJ, Ong KK, Newman</w:t>
      </w:r>
      <w:r>
        <w:rPr>
          <w:rFonts w:ascii="Arial" w:hAnsi="Arial" w:cs="Arial"/>
          <w:sz w:val="20"/>
          <w:szCs w:val="20"/>
        </w:rPr>
        <w:t xml:space="preserve"> </w:t>
      </w:r>
      <w:r w:rsidRPr="00AC0EB2">
        <w:rPr>
          <w:rFonts w:ascii="Arial" w:hAnsi="Arial" w:cs="Arial"/>
          <w:sz w:val="20"/>
          <w:szCs w:val="20"/>
        </w:rPr>
        <w:t>AB, Peters A, Polasek O, Pouta A, Pramstaller PP, Psaty BM, Rao DC, Ring SM,</w:t>
      </w:r>
      <w:r>
        <w:rPr>
          <w:rFonts w:ascii="Arial" w:hAnsi="Arial" w:cs="Arial"/>
          <w:sz w:val="20"/>
          <w:szCs w:val="20"/>
        </w:rPr>
        <w:t xml:space="preserve"> </w:t>
      </w:r>
      <w:r w:rsidRPr="00AC0EB2">
        <w:rPr>
          <w:rFonts w:ascii="Arial" w:hAnsi="Arial" w:cs="Arial"/>
          <w:sz w:val="20"/>
          <w:szCs w:val="20"/>
        </w:rPr>
        <w:t>Rossin EJ, Rudan D, Sanna S, Scott RA, Sehmi JS, Sharp S, Shin JT, Singleton AB, Smith AV, Soranzo N, Spector TD, Stewart C, Stringham HM, Tarasov KV,</w:t>
      </w:r>
      <w:r>
        <w:rPr>
          <w:rFonts w:ascii="Arial" w:hAnsi="Arial" w:cs="Arial"/>
          <w:sz w:val="20"/>
          <w:szCs w:val="20"/>
        </w:rPr>
        <w:t xml:space="preserve"> </w:t>
      </w:r>
      <w:r w:rsidRPr="00AC0EB2">
        <w:rPr>
          <w:rFonts w:ascii="Arial" w:hAnsi="Arial" w:cs="Arial"/>
          <w:sz w:val="20"/>
          <w:szCs w:val="20"/>
        </w:rPr>
        <w:t>Uitterlinden AG, Vandenput L, Hwang SJ, Whitfield JB, Wijmenga C, Wild SH,</w:t>
      </w:r>
      <w:r>
        <w:rPr>
          <w:rFonts w:ascii="Arial" w:hAnsi="Arial" w:cs="Arial"/>
          <w:sz w:val="20"/>
          <w:szCs w:val="20"/>
        </w:rPr>
        <w:t xml:space="preserve"> </w:t>
      </w:r>
      <w:r w:rsidRPr="00AC0EB2">
        <w:rPr>
          <w:rFonts w:ascii="Arial" w:hAnsi="Arial" w:cs="Arial"/>
          <w:sz w:val="20"/>
          <w:szCs w:val="20"/>
        </w:rPr>
        <w:t>Willemsen G, Wilson JF, Witteman JC, Wong A, Wong Q, Jamshidi Y, Zitting P, Boer JM, Boomsma DI, Borecki IB, van Duijn CM, Ekelund U, Forouhi NG, Froguel P,</w:t>
      </w:r>
      <w:r>
        <w:rPr>
          <w:rFonts w:ascii="Arial" w:hAnsi="Arial" w:cs="Arial"/>
          <w:sz w:val="20"/>
          <w:szCs w:val="20"/>
        </w:rPr>
        <w:t xml:space="preserve"> </w:t>
      </w:r>
      <w:r w:rsidRPr="00AC0EB2">
        <w:rPr>
          <w:rFonts w:ascii="Arial" w:hAnsi="Arial" w:cs="Arial"/>
          <w:sz w:val="20"/>
          <w:szCs w:val="20"/>
        </w:rPr>
        <w:t>Hingorani A, Ingelsson E, Kivimaki M, Kronmal RA, Kuh D, Lind L, Martin NG,</w:t>
      </w:r>
      <w:r>
        <w:rPr>
          <w:rFonts w:ascii="Arial" w:hAnsi="Arial" w:cs="Arial"/>
          <w:sz w:val="20"/>
          <w:szCs w:val="20"/>
        </w:rPr>
        <w:t xml:space="preserve"> </w:t>
      </w:r>
      <w:r w:rsidRPr="00AC0EB2">
        <w:rPr>
          <w:rFonts w:ascii="Arial" w:hAnsi="Arial" w:cs="Arial"/>
          <w:sz w:val="20"/>
          <w:szCs w:val="20"/>
        </w:rPr>
        <w:t>Oostra BA, Pedersen NL, Quertermous T, Rotter JI, van der Schouw YT, Verschuren</w:t>
      </w:r>
      <w:r>
        <w:rPr>
          <w:rFonts w:ascii="Arial" w:hAnsi="Arial" w:cs="Arial"/>
          <w:sz w:val="20"/>
          <w:szCs w:val="20"/>
        </w:rPr>
        <w:t xml:space="preserve"> </w:t>
      </w:r>
      <w:r w:rsidRPr="00AC0EB2">
        <w:rPr>
          <w:rFonts w:ascii="Arial" w:hAnsi="Arial" w:cs="Arial"/>
          <w:sz w:val="20"/>
          <w:szCs w:val="20"/>
        </w:rPr>
        <w:t>WM, Walker M, Albanes D, Arnar DO, Assimes TL, Bandinelli S, Boehnke M, de Boer</w:t>
      </w:r>
      <w:r>
        <w:rPr>
          <w:rFonts w:ascii="Arial" w:hAnsi="Arial" w:cs="Arial"/>
          <w:sz w:val="20"/>
          <w:szCs w:val="20"/>
        </w:rPr>
        <w:t xml:space="preserve"> </w:t>
      </w:r>
      <w:r w:rsidRPr="00AC0EB2">
        <w:rPr>
          <w:rFonts w:ascii="Arial" w:hAnsi="Arial" w:cs="Arial"/>
          <w:sz w:val="20"/>
          <w:szCs w:val="20"/>
        </w:rPr>
        <w:t>RA, Bouchard C, Caulfield WL, Chambers JC, Curhan G, Cusi D, Eriksson J, Ferrucci</w:t>
      </w:r>
      <w:r>
        <w:rPr>
          <w:rFonts w:ascii="Arial" w:hAnsi="Arial" w:cs="Arial"/>
          <w:sz w:val="20"/>
          <w:szCs w:val="20"/>
        </w:rPr>
        <w:t xml:space="preserve"> </w:t>
      </w:r>
      <w:r w:rsidRPr="00AC0EB2">
        <w:rPr>
          <w:rFonts w:ascii="Arial" w:hAnsi="Arial" w:cs="Arial"/>
          <w:sz w:val="20"/>
          <w:szCs w:val="20"/>
        </w:rPr>
        <w:t>L, van Gilst WH, Glorioso N, de Graaf J, Groop L, Gyllensten U, Hsueh WC, Hu FB, Huikuri HV, Hunter DJ, Iribarren C, Isomaa B, Jarvelin MR, Jula A, Kähönen M,</w:t>
      </w:r>
      <w:r>
        <w:rPr>
          <w:rFonts w:ascii="Arial" w:hAnsi="Arial" w:cs="Arial"/>
          <w:sz w:val="20"/>
          <w:szCs w:val="20"/>
        </w:rPr>
        <w:t xml:space="preserve"> </w:t>
      </w:r>
      <w:r w:rsidRPr="00AC0EB2">
        <w:rPr>
          <w:rFonts w:ascii="Arial" w:hAnsi="Arial" w:cs="Arial"/>
          <w:sz w:val="20"/>
          <w:szCs w:val="20"/>
        </w:rPr>
        <w:t>Kiemeney LA, van der Klauw MM, Kooner JS, Kraft P, Iacoviello L, Lehtimäki T,</w:t>
      </w:r>
      <w:r>
        <w:rPr>
          <w:rFonts w:ascii="Arial" w:hAnsi="Arial" w:cs="Arial"/>
          <w:sz w:val="20"/>
          <w:szCs w:val="20"/>
        </w:rPr>
        <w:t xml:space="preserve"> </w:t>
      </w:r>
      <w:r w:rsidRPr="00AC0EB2">
        <w:rPr>
          <w:rFonts w:ascii="Arial" w:hAnsi="Arial" w:cs="Arial"/>
          <w:sz w:val="20"/>
          <w:szCs w:val="20"/>
        </w:rPr>
        <w:t>Lokki ML, Mitchell BD, Navis G, Nieminen MS, Ohlsson C, Poulter NR, Qi L,</w:t>
      </w:r>
      <w:r>
        <w:rPr>
          <w:rFonts w:ascii="Arial" w:hAnsi="Arial" w:cs="Arial"/>
          <w:sz w:val="20"/>
          <w:szCs w:val="20"/>
        </w:rPr>
        <w:t xml:space="preserve"> </w:t>
      </w:r>
      <w:r w:rsidRPr="00AC0EB2">
        <w:rPr>
          <w:rFonts w:ascii="Arial" w:hAnsi="Arial" w:cs="Arial"/>
          <w:sz w:val="20"/>
          <w:szCs w:val="20"/>
        </w:rPr>
        <w:t>Raitakari OT, Rimm EB, Rioux JD, Rizzi F, Rudan I, Salomaa V, Sever PS, Shields</w:t>
      </w:r>
      <w:r>
        <w:rPr>
          <w:rFonts w:ascii="Arial" w:hAnsi="Arial" w:cs="Arial"/>
          <w:sz w:val="20"/>
          <w:szCs w:val="20"/>
        </w:rPr>
        <w:t xml:space="preserve"> </w:t>
      </w:r>
      <w:r w:rsidRPr="00AC0EB2">
        <w:rPr>
          <w:rFonts w:ascii="Arial" w:hAnsi="Arial" w:cs="Arial"/>
          <w:sz w:val="20"/>
          <w:szCs w:val="20"/>
        </w:rPr>
        <w:t>DC, Shuldiner AR, Sinisalo J, Stanton AV, Stolk RP, Strachan DP, Tardif JC,</w:t>
      </w:r>
      <w:r>
        <w:rPr>
          <w:rFonts w:ascii="Arial" w:hAnsi="Arial" w:cs="Arial"/>
          <w:sz w:val="20"/>
          <w:szCs w:val="20"/>
        </w:rPr>
        <w:t xml:space="preserve"> </w:t>
      </w:r>
      <w:r w:rsidRPr="00AC0EB2">
        <w:rPr>
          <w:rFonts w:ascii="Arial" w:hAnsi="Arial" w:cs="Arial"/>
          <w:sz w:val="20"/>
          <w:szCs w:val="20"/>
        </w:rPr>
        <w:t>Thorsteinsdottir U, Tuomilehto J, van Veldhuisen DJ, Virtamo J, Viikari J,</w:t>
      </w:r>
      <w:r>
        <w:rPr>
          <w:rFonts w:ascii="Arial" w:hAnsi="Arial" w:cs="Arial"/>
          <w:sz w:val="20"/>
          <w:szCs w:val="20"/>
        </w:rPr>
        <w:t xml:space="preserve"> </w:t>
      </w:r>
      <w:r w:rsidRPr="00AC0EB2">
        <w:rPr>
          <w:rFonts w:ascii="Arial" w:hAnsi="Arial" w:cs="Arial"/>
          <w:sz w:val="20"/>
          <w:szCs w:val="20"/>
        </w:rPr>
        <w:t>Vollenweider P, Waeber G, Widen E, Cho YS, Olsen JV, Visscher PM, Willer C,</w:t>
      </w:r>
      <w:r>
        <w:rPr>
          <w:rFonts w:ascii="Arial" w:hAnsi="Arial" w:cs="Arial"/>
          <w:sz w:val="20"/>
          <w:szCs w:val="20"/>
        </w:rPr>
        <w:t xml:space="preserve"> </w:t>
      </w:r>
      <w:r w:rsidRPr="00AC0EB2">
        <w:rPr>
          <w:rFonts w:ascii="Arial" w:hAnsi="Arial" w:cs="Arial"/>
          <w:sz w:val="20"/>
          <w:szCs w:val="20"/>
        </w:rPr>
        <w:t>Franke L; Global BPgen Consortium; CARDIoGRAM Consortium, Erdmann J, Thompson JR;</w:t>
      </w:r>
      <w:r>
        <w:rPr>
          <w:rFonts w:ascii="Arial" w:hAnsi="Arial" w:cs="Arial"/>
          <w:sz w:val="20"/>
          <w:szCs w:val="20"/>
        </w:rPr>
        <w:t xml:space="preserve"> </w:t>
      </w:r>
      <w:r w:rsidRPr="00AC0EB2">
        <w:rPr>
          <w:rFonts w:ascii="Arial" w:hAnsi="Arial" w:cs="Arial"/>
          <w:sz w:val="20"/>
          <w:szCs w:val="20"/>
        </w:rPr>
        <w:t>PR GWAS Consortium, Pfeufer A; QRS GWAS Consortium, Sotoodehnia N; QT-IGC</w:t>
      </w:r>
      <w:r>
        <w:rPr>
          <w:rFonts w:ascii="Arial" w:hAnsi="Arial" w:cs="Arial"/>
          <w:sz w:val="20"/>
          <w:szCs w:val="20"/>
        </w:rPr>
        <w:t xml:space="preserve"> </w:t>
      </w:r>
      <w:r w:rsidRPr="00AC0EB2">
        <w:rPr>
          <w:rFonts w:ascii="Arial" w:hAnsi="Arial" w:cs="Arial"/>
          <w:sz w:val="20"/>
          <w:szCs w:val="20"/>
        </w:rPr>
        <w:t>Consortium, Newton-Cheh C</w:t>
      </w:r>
      <w:r>
        <w:rPr>
          <w:rFonts w:ascii="Arial" w:hAnsi="Arial" w:cs="Arial"/>
          <w:sz w:val="20"/>
          <w:szCs w:val="20"/>
        </w:rPr>
        <w:t>,</w:t>
      </w:r>
      <w:r w:rsidRPr="00AC0EB2">
        <w:rPr>
          <w:rFonts w:ascii="Arial" w:hAnsi="Arial" w:cs="Arial"/>
          <w:sz w:val="20"/>
          <w:szCs w:val="20"/>
        </w:rPr>
        <w:t xml:space="preserve"> CHARGE-AF Consortium, Ellinor PT, Stricker BH,</w:t>
      </w:r>
      <w:r>
        <w:rPr>
          <w:rFonts w:ascii="Arial" w:hAnsi="Arial" w:cs="Arial"/>
          <w:sz w:val="20"/>
          <w:szCs w:val="20"/>
        </w:rPr>
        <w:t xml:space="preserve"> </w:t>
      </w:r>
      <w:r w:rsidRPr="00AC0EB2">
        <w:rPr>
          <w:rFonts w:ascii="Arial" w:hAnsi="Arial" w:cs="Arial"/>
          <w:sz w:val="20"/>
          <w:szCs w:val="20"/>
        </w:rPr>
        <w:t>Metspalu A, Perola M, Beckmann JS, Smith GD, Stefansson K, Wareham NJ, Munroe PB, Sibon OC, Milan DJ, Snieder H, Samani NJ, Loos RJ.</w:t>
      </w:r>
      <w:r w:rsidRPr="00AC0EB2">
        <w:rPr>
          <w:rFonts w:ascii="Arial" w:hAnsi="Arial" w:cs="Arial"/>
          <w:b/>
          <w:i/>
          <w:sz w:val="20"/>
          <w:szCs w:val="20"/>
        </w:rPr>
        <w:t xml:space="preserve"> Identification of heart rate-associated loci and their effects on cardiac conduction and rhythm disorders.</w:t>
      </w:r>
      <w:r w:rsidRPr="00AC0EB2">
        <w:rPr>
          <w:rFonts w:ascii="Arial" w:hAnsi="Arial" w:cs="Arial"/>
          <w:sz w:val="20"/>
          <w:szCs w:val="20"/>
        </w:rPr>
        <w:t xml:space="preserve"> Nat Genet. 2013 Jun</w:t>
      </w:r>
      <w:r>
        <w:rPr>
          <w:rFonts w:ascii="Arial" w:hAnsi="Arial" w:cs="Arial"/>
          <w:sz w:val="20"/>
          <w:szCs w:val="20"/>
        </w:rPr>
        <w:t xml:space="preserve">. </w:t>
      </w:r>
      <w:r w:rsidRPr="00AC0EB2">
        <w:rPr>
          <w:rFonts w:ascii="Arial" w:hAnsi="Arial" w:cs="Arial"/>
          <w:sz w:val="20"/>
          <w:szCs w:val="20"/>
        </w:rPr>
        <w:t>45</w:t>
      </w:r>
      <w:r>
        <w:rPr>
          <w:rFonts w:ascii="Arial" w:hAnsi="Arial" w:cs="Arial"/>
          <w:sz w:val="20"/>
          <w:szCs w:val="20"/>
        </w:rPr>
        <w:t xml:space="preserve">, issue </w:t>
      </w:r>
      <w:r w:rsidRPr="00AC0EB2">
        <w:rPr>
          <w:rFonts w:ascii="Arial" w:hAnsi="Arial" w:cs="Arial"/>
          <w:sz w:val="20"/>
          <w:szCs w:val="20"/>
        </w:rPr>
        <w:t>6</w:t>
      </w:r>
      <w:r>
        <w:rPr>
          <w:rFonts w:ascii="Arial" w:hAnsi="Arial" w:cs="Arial"/>
          <w:sz w:val="20"/>
          <w:szCs w:val="20"/>
        </w:rPr>
        <w:t xml:space="preserve">, pp. </w:t>
      </w:r>
      <w:r w:rsidRPr="00AC0EB2">
        <w:rPr>
          <w:rFonts w:ascii="Arial" w:hAnsi="Arial" w:cs="Arial"/>
          <w:sz w:val="20"/>
          <w:szCs w:val="20"/>
        </w:rPr>
        <w:t>621-</w:t>
      </w:r>
      <w:r>
        <w:rPr>
          <w:rFonts w:ascii="Arial" w:hAnsi="Arial" w:cs="Arial"/>
          <w:sz w:val="20"/>
          <w:szCs w:val="20"/>
        </w:rPr>
        <w:t>6</w:t>
      </w:r>
      <w:r w:rsidRPr="00AC0EB2">
        <w:rPr>
          <w:rFonts w:ascii="Arial" w:hAnsi="Arial" w:cs="Arial"/>
          <w:sz w:val="20"/>
          <w:szCs w:val="20"/>
        </w:rPr>
        <w:t>31. PM: 23583979</w:t>
      </w:r>
      <w:r>
        <w:rPr>
          <w:rFonts w:ascii="Arial" w:hAnsi="Arial" w:cs="Arial"/>
          <w:sz w:val="20"/>
          <w:szCs w:val="20"/>
        </w:rPr>
        <w:t>.</w:t>
      </w:r>
      <w:r w:rsidRPr="00AC0EB2">
        <w:rPr>
          <w:rFonts w:ascii="Arial" w:hAnsi="Arial" w:cs="Arial"/>
          <w:sz w:val="20"/>
          <w:szCs w:val="20"/>
        </w:rPr>
        <w:t xml:space="preserve"> PMC3696959.</w:t>
      </w:r>
    </w:p>
    <w:p w14:paraId="60EEA63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den Ruijter HM, Peters SA, Groenewegen KA, Anderson TJ, Britton AR, Dekker JM, Engstrom G, Eijkemans MJ, Evans GW, de GJ, Grobbee DE, Hedblad B, Hofman A, Holewijn S, Ikeda A, Kavousi M, Kitagawa K, Kitamura A, Koffijberg H, Ikram MA, Lonn EM, Lorenz MW, Mathiesen EB, Nijpels G, Okazaki S, O'Leary DH, Polak JF, Price JF, Robertson C, Rembold CM, Rosvall M, Rundek T, Salonen JT, Sitzer M, Stehouwer CD, Witt</w:t>
      </w:r>
      <w:r w:rsidR="00542758">
        <w:rPr>
          <w:rFonts w:ascii="Arial" w:hAnsi="Arial" w:cs="Arial"/>
          <w:sz w:val="20"/>
          <w:szCs w:val="20"/>
        </w:rPr>
        <w:t xml:space="preserve">eman JC, Moons KG, Bots ML. </w:t>
      </w:r>
      <w:r w:rsidRPr="00322787">
        <w:rPr>
          <w:rFonts w:ascii="Arial" w:hAnsi="Arial" w:cs="Arial"/>
          <w:b/>
          <w:bCs/>
          <w:i/>
          <w:iCs/>
          <w:sz w:val="20"/>
          <w:szCs w:val="20"/>
        </w:rPr>
        <w:t>Common carotid intima-media thickness does not add to Framingham risk score in individuals with diabetes mellitus: the USE-IMT initiative</w:t>
      </w:r>
      <w:r w:rsidRPr="00322787">
        <w:rPr>
          <w:rFonts w:ascii="Arial" w:hAnsi="Arial" w:cs="Arial"/>
          <w:b/>
          <w:bCs/>
          <w:sz w:val="20"/>
          <w:szCs w:val="20"/>
        </w:rPr>
        <w:t xml:space="preserve">. </w:t>
      </w:r>
      <w:r w:rsidRPr="00322787">
        <w:rPr>
          <w:rFonts w:ascii="Arial" w:hAnsi="Arial" w:cs="Arial"/>
          <w:sz w:val="20"/>
          <w:szCs w:val="20"/>
        </w:rPr>
        <w:t>Diabetologia, July, 2013. Vol. 56, issue</w:t>
      </w:r>
      <w:r w:rsidR="00542758">
        <w:rPr>
          <w:rFonts w:ascii="Arial" w:hAnsi="Arial" w:cs="Arial"/>
          <w:sz w:val="20"/>
          <w:szCs w:val="20"/>
        </w:rPr>
        <w:t xml:space="preserve"> 7, pp. 1494-1502. PM:23568273.</w:t>
      </w:r>
    </w:p>
    <w:p w14:paraId="3E6B314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Deo R, Nalls MA, Avery CL, Smith JG, Evans DS, Keller MF, Butler AM, Buxbaum SG, Li G, Miguel QP, Smith EN, Tanaka T, Akylbekova EL, Alonso A, Arking DE, Benjamin EJ, Berenson GS, Bis JC, Chen LY, Chen W, Cummings SR, Ellinor PT, Evans MK, Ferrucci L, Fox ER, Heckbert SR, Heiss G, Hsueh WC, Kerr KF, Limacher MC, Liu Y, Lubitz SA, Magnani JW, Mehra R, Marcus GM, Murray SS, Newman AB, Njajou O, North KE, Paltoo DN, Psaty BM, Redline SS, Reiner AP, Robinson JG, Rotter JI, Samdarshi TE, Schnabel RB, Schork NJ, Singleton AB, Siscovick D, Soliman EZ, Sotoodehnia N, Srinivasan SR, Taylor HA, Trevisan M, Zhang Z, Zonderman </w:t>
      </w:r>
      <w:r w:rsidR="00542758">
        <w:rPr>
          <w:rFonts w:ascii="Arial" w:hAnsi="Arial" w:cs="Arial"/>
          <w:sz w:val="20"/>
          <w:szCs w:val="20"/>
        </w:rPr>
        <w:t xml:space="preserve">AB, Newton-Cheh C, Whitsel EA. </w:t>
      </w:r>
      <w:r w:rsidRPr="00322787">
        <w:rPr>
          <w:rFonts w:ascii="Arial" w:hAnsi="Arial" w:cs="Arial"/>
          <w:b/>
          <w:bCs/>
          <w:i/>
          <w:iCs/>
          <w:sz w:val="20"/>
          <w:szCs w:val="20"/>
        </w:rPr>
        <w:t>Common genetic variation near the connexin-43 gene is associated with resting heart rate in African Americans: a genome-wide association study of 13,372 participants</w:t>
      </w:r>
      <w:r w:rsidRPr="00322787">
        <w:rPr>
          <w:rFonts w:ascii="Arial" w:hAnsi="Arial" w:cs="Arial"/>
          <w:b/>
          <w:bCs/>
          <w:sz w:val="20"/>
          <w:szCs w:val="20"/>
        </w:rPr>
        <w:t xml:space="preserve">. </w:t>
      </w:r>
      <w:r w:rsidRPr="00322787">
        <w:rPr>
          <w:rFonts w:ascii="Arial" w:hAnsi="Arial" w:cs="Arial"/>
          <w:sz w:val="20"/>
          <w:szCs w:val="20"/>
        </w:rPr>
        <w:t>Heart Rhythm, Mar., 2013. Vol. 10, issue 3, pp. 401-408. PM:23183192. PMC3718037.</w:t>
      </w:r>
    </w:p>
    <w:p w14:paraId="314EF59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Dewland TA, Vittinghoff E, Mandyam MC, Heckbert SR, Siscovick DS, Stein PK, Psaty BM, Sotoodehni</w:t>
      </w:r>
      <w:r w:rsidR="00542758">
        <w:rPr>
          <w:rFonts w:ascii="Arial" w:hAnsi="Arial" w:cs="Arial"/>
          <w:sz w:val="20"/>
          <w:szCs w:val="20"/>
        </w:rPr>
        <w:t xml:space="preserve">a N, Gottdiener JS, Marcus GM. </w:t>
      </w:r>
      <w:r w:rsidRPr="00322787">
        <w:rPr>
          <w:rFonts w:ascii="Arial" w:hAnsi="Arial" w:cs="Arial"/>
          <w:b/>
          <w:bCs/>
          <w:i/>
          <w:iCs/>
          <w:sz w:val="20"/>
          <w:szCs w:val="20"/>
        </w:rPr>
        <w:t>Atrial ectopy as a predictor of incident atrial fibrillation: a cohort study</w:t>
      </w:r>
      <w:r w:rsidRPr="00322787">
        <w:rPr>
          <w:rFonts w:ascii="Arial" w:hAnsi="Arial" w:cs="Arial"/>
          <w:b/>
          <w:bCs/>
          <w:sz w:val="20"/>
          <w:szCs w:val="20"/>
        </w:rPr>
        <w:t xml:space="preserve">. </w:t>
      </w:r>
      <w:r w:rsidRPr="00322787">
        <w:rPr>
          <w:rFonts w:ascii="Arial" w:hAnsi="Arial" w:cs="Arial"/>
          <w:sz w:val="20"/>
          <w:szCs w:val="20"/>
        </w:rPr>
        <w:t>Ann Intern Med, Dec. 3, 2013. Vol. 159, issue 11, pp. 721-728. PM:24297188. PMC4115459.</w:t>
      </w:r>
    </w:p>
    <w:p w14:paraId="3D3193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Diehr PH, Thielke SM,</w:t>
      </w:r>
      <w:r w:rsidR="00542758">
        <w:rPr>
          <w:rFonts w:ascii="Arial" w:hAnsi="Arial" w:cs="Arial"/>
          <w:sz w:val="20"/>
          <w:szCs w:val="20"/>
        </w:rPr>
        <w:t xml:space="preserve"> Newman AB, Hirsch C, Tracy R. </w:t>
      </w:r>
      <w:r w:rsidRPr="00322787">
        <w:rPr>
          <w:rFonts w:ascii="Arial" w:hAnsi="Arial" w:cs="Arial"/>
          <w:b/>
          <w:bCs/>
          <w:i/>
          <w:iCs/>
          <w:sz w:val="20"/>
          <w:szCs w:val="20"/>
        </w:rPr>
        <w:t>Decline in Health for Older Adults: Five-Year Change in 13 Key Measures of Standardized Health</w:t>
      </w:r>
      <w:r w:rsidRPr="00322787">
        <w:rPr>
          <w:rFonts w:ascii="Arial" w:hAnsi="Arial" w:cs="Arial"/>
          <w:b/>
          <w:bCs/>
          <w:sz w:val="20"/>
          <w:szCs w:val="20"/>
        </w:rPr>
        <w:t xml:space="preserve">. </w:t>
      </w:r>
      <w:r w:rsidRPr="00322787">
        <w:rPr>
          <w:rFonts w:ascii="Arial" w:hAnsi="Arial" w:cs="Arial"/>
          <w:sz w:val="20"/>
          <w:szCs w:val="20"/>
        </w:rPr>
        <w:t>J Gerontol.A B</w:t>
      </w:r>
      <w:r w:rsidR="00542758">
        <w:rPr>
          <w:rFonts w:ascii="Arial" w:hAnsi="Arial" w:cs="Arial"/>
          <w:sz w:val="20"/>
          <w:szCs w:val="20"/>
        </w:rPr>
        <w:t>iol.Sci.Med.Sci., May 10, 2013.</w:t>
      </w:r>
      <w:r w:rsidRPr="00322787">
        <w:rPr>
          <w:rFonts w:ascii="Arial" w:hAnsi="Arial" w:cs="Arial"/>
          <w:sz w:val="20"/>
          <w:szCs w:val="20"/>
        </w:rPr>
        <w:t xml:space="preserve"> PM:23666944. PMC3738029.</w:t>
      </w:r>
    </w:p>
    <w:p w14:paraId="31F0AA9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Djousse L, Benkeser D, Arnold A, Kizer JR, Zieman SJ, Lemaitre RN, Tracy RP, Gottdiener JS, Mozaffarian D, Siscovick DS, Mukamal KJ, Ix JH. </w:t>
      </w:r>
      <w:r w:rsidRPr="00322787">
        <w:rPr>
          <w:rFonts w:ascii="Arial" w:hAnsi="Arial" w:cs="Arial"/>
          <w:b/>
          <w:bCs/>
          <w:i/>
          <w:iCs/>
          <w:sz w:val="20"/>
          <w:szCs w:val="20"/>
        </w:rPr>
        <w:t>Plasma free Fatty acids and risk of heart failure: the cardiovascular health study</w:t>
      </w:r>
      <w:r w:rsidRPr="00322787">
        <w:rPr>
          <w:rFonts w:ascii="Arial" w:hAnsi="Arial" w:cs="Arial"/>
          <w:b/>
          <w:bCs/>
          <w:sz w:val="20"/>
          <w:szCs w:val="20"/>
        </w:rPr>
        <w:t xml:space="preserve">. </w:t>
      </w:r>
      <w:r w:rsidRPr="00322787">
        <w:rPr>
          <w:rFonts w:ascii="Arial" w:hAnsi="Arial" w:cs="Arial"/>
          <w:sz w:val="20"/>
          <w:szCs w:val="20"/>
        </w:rPr>
        <w:t>Circ Heart Fail, Sept. 1, 2013. Vol. 6, issue 5, pp. 964-969. PM:23926204. PMC3884584.</w:t>
      </w:r>
    </w:p>
    <w:p w14:paraId="78CC2F7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Djousse L, Maziarz M, Biggs ML, Ix JH, Zieman SJ, Kizer JR, Lemaitre RN, Mozaffarian D, Tracy RP, Mukamal KJ</w:t>
      </w:r>
      <w:r w:rsidR="00D66B4E">
        <w:rPr>
          <w:rFonts w:ascii="Arial" w:hAnsi="Arial" w:cs="Arial"/>
          <w:sz w:val="20"/>
          <w:szCs w:val="20"/>
        </w:rPr>
        <w:t xml:space="preserve">, Siscovick DS, Sotoodehnia N. </w:t>
      </w:r>
      <w:r w:rsidRPr="00322787">
        <w:rPr>
          <w:rFonts w:ascii="Arial" w:hAnsi="Arial" w:cs="Arial"/>
          <w:b/>
          <w:bCs/>
          <w:i/>
          <w:iCs/>
          <w:sz w:val="20"/>
          <w:szCs w:val="20"/>
        </w:rPr>
        <w:t>Plasma Fatty Acid binding protein 4 and risk of sudden cardiac death in older adults</w:t>
      </w:r>
      <w:r w:rsidR="00D66B4E">
        <w:rPr>
          <w:rFonts w:ascii="Arial" w:hAnsi="Arial" w:cs="Arial"/>
          <w:b/>
          <w:bCs/>
          <w:sz w:val="20"/>
          <w:szCs w:val="20"/>
        </w:rPr>
        <w:t>.</w:t>
      </w:r>
      <w:r w:rsidRPr="00322787">
        <w:rPr>
          <w:rFonts w:ascii="Arial" w:hAnsi="Arial" w:cs="Arial"/>
          <w:sz w:val="20"/>
          <w:szCs w:val="20"/>
        </w:rPr>
        <w:t xml:space="preserve"> Cardiol Res Pract, 2013. Vol. 2013, pp. 181054. PM:24455402. PMC3888692.</w:t>
      </w:r>
    </w:p>
    <w:p w14:paraId="4C463B01"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Djousse L, Bartz TM, Ix JH, Kochar J, Kizer JR, Gottdiener JS, Tracy RP, Mozaffarian D, Siscov</w:t>
      </w:r>
      <w:r w:rsidR="00D66B4E">
        <w:rPr>
          <w:rFonts w:ascii="Arial" w:hAnsi="Arial" w:cs="Arial"/>
          <w:sz w:val="20"/>
          <w:szCs w:val="20"/>
        </w:rPr>
        <w:t xml:space="preserve">ick DS, Mukamal KJ, Zieman SJ. </w:t>
      </w:r>
      <w:r w:rsidRPr="00322787">
        <w:rPr>
          <w:rFonts w:ascii="Arial" w:hAnsi="Arial" w:cs="Arial"/>
          <w:b/>
          <w:bCs/>
          <w:i/>
          <w:iCs/>
          <w:sz w:val="20"/>
          <w:szCs w:val="20"/>
        </w:rPr>
        <w:t>Fatty acid-binding protein 4 and incident heart failure: the Cardiovascular Health Study</w:t>
      </w:r>
      <w:r w:rsidRPr="00322787">
        <w:rPr>
          <w:rFonts w:ascii="Arial" w:hAnsi="Arial" w:cs="Arial"/>
          <w:b/>
          <w:bCs/>
          <w:sz w:val="20"/>
          <w:szCs w:val="20"/>
        </w:rPr>
        <w:t xml:space="preserve">. </w:t>
      </w:r>
      <w:r w:rsidRPr="00322787">
        <w:rPr>
          <w:rFonts w:ascii="Arial" w:hAnsi="Arial" w:cs="Arial"/>
          <w:sz w:val="20"/>
          <w:szCs w:val="20"/>
        </w:rPr>
        <w:t>Eur.J.Heart Fail., Apr., 2013. Vol. 15, issue 4, pp. 394-399. PM:23223158. PMC3707430.</w:t>
      </w:r>
    </w:p>
    <w:p w14:paraId="3D526D8E" w14:textId="77777777" w:rsidR="005063C9" w:rsidRPr="00322787" w:rsidRDefault="005063C9">
      <w:pPr>
        <w:autoSpaceDE w:val="0"/>
        <w:autoSpaceDN w:val="0"/>
        <w:adjustRightInd w:val="0"/>
        <w:spacing w:after="240" w:line="240" w:lineRule="auto"/>
        <w:rPr>
          <w:rFonts w:ascii="Arial" w:hAnsi="Arial" w:cs="Arial"/>
          <w:sz w:val="20"/>
          <w:szCs w:val="20"/>
        </w:rPr>
      </w:pPr>
      <w:r w:rsidRPr="005063C9">
        <w:rPr>
          <w:rFonts w:ascii="Arial" w:hAnsi="Arial" w:cs="Arial"/>
          <w:sz w:val="20"/>
          <w:szCs w:val="20"/>
        </w:rPr>
        <w:t>Do R, Willer CJ, Schmidt EM, Sengupta S, Gao C, Peloso GM, Gustafsson S,</w:t>
      </w:r>
      <w:r>
        <w:rPr>
          <w:rFonts w:ascii="Arial" w:hAnsi="Arial" w:cs="Arial"/>
          <w:sz w:val="20"/>
          <w:szCs w:val="20"/>
        </w:rPr>
        <w:t xml:space="preserve"> </w:t>
      </w:r>
      <w:r w:rsidRPr="005063C9">
        <w:rPr>
          <w:rFonts w:ascii="Arial" w:hAnsi="Arial" w:cs="Arial"/>
          <w:sz w:val="20"/>
          <w:szCs w:val="20"/>
        </w:rPr>
        <w:t>Kanoni S, Ganna A, Chen J, Buchkovich ML, Mora S, Beckmann JS, Bragg-Gresham JL,</w:t>
      </w:r>
      <w:r>
        <w:rPr>
          <w:rFonts w:ascii="Arial" w:hAnsi="Arial" w:cs="Arial"/>
          <w:sz w:val="20"/>
          <w:szCs w:val="20"/>
        </w:rPr>
        <w:t xml:space="preserve"> </w:t>
      </w:r>
      <w:r w:rsidRPr="005063C9">
        <w:rPr>
          <w:rFonts w:ascii="Arial" w:hAnsi="Arial" w:cs="Arial"/>
          <w:sz w:val="20"/>
          <w:szCs w:val="20"/>
        </w:rPr>
        <w:t>Chang HY, Demirkan A, Den Hertog HM, Donnelly LA, Ehret GB, Esko T, Feitosa MF,</w:t>
      </w:r>
      <w:r>
        <w:rPr>
          <w:rFonts w:ascii="Arial" w:hAnsi="Arial" w:cs="Arial"/>
          <w:sz w:val="20"/>
          <w:szCs w:val="20"/>
        </w:rPr>
        <w:t xml:space="preserve"> </w:t>
      </w:r>
      <w:r w:rsidRPr="005063C9">
        <w:rPr>
          <w:rFonts w:ascii="Arial" w:hAnsi="Arial" w:cs="Arial"/>
          <w:sz w:val="20"/>
          <w:szCs w:val="20"/>
        </w:rPr>
        <w:t>Ferreira T, Fischer K, Fontanillas P, Fraser RM, Freitag DF, Gurdasani D,</w:t>
      </w:r>
      <w:r>
        <w:rPr>
          <w:rFonts w:ascii="Arial" w:hAnsi="Arial" w:cs="Arial"/>
          <w:sz w:val="20"/>
          <w:szCs w:val="20"/>
        </w:rPr>
        <w:t xml:space="preserve"> </w:t>
      </w:r>
      <w:r w:rsidRPr="005063C9">
        <w:rPr>
          <w:rFonts w:ascii="Arial" w:hAnsi="Arial" w:cs="Arial"/>
          <w:sz w:val="20"/>
          <w:szCs w:val="20"/>
        </w:rPr>
        <w:t>Heikkilä K, Hyppönen E, Isaacs A, Jackson AU, Johansson A, Johnson T, Kaakinen M,</w:t>
      </w:r>
      <w:r>
        <w:rPr>
          <w:rFonts w:ascii="Arial" w:hAnsi="Arial" w:cs="Arial"/>
          <w:sz w:val="20"/>
          <w:szCs w:val="20"/>
        </w:rPr>
        <w:t xml:space="preserve"> </w:t>
      </w:r>
      <w:r w:rsidRPr="005063C9">
        <w:rPr>
          <w:rFonts w:ascii="Arial" w:hAnsi="Arial" w:cs="Arial"/>
          <w:sz w:val="20"/>
          <w:szCs w:val="20"/>
        </w:rPr>
        <w:t>Kettunen J, Kleber ME, Li X, Luan J, Lyytikäinen LP, Magnusson PK, Mangino M,</w:t>
      </w:r>
      <w:r>
        <w:rPr>
          <w:rFonts w:ascii="Arial" w:hAnsi="Arial" w:cs="Arial"/>
          <w:sz w:val="20"/>
          <w:szCs w:val="20"/>
        </w:rPr>
        <w:t xml:space="preserve"> </w:t>
      </w:r>
      <w:r w:rsidRPr="005063C9">
        <w:rPr>
          <w:rFonts w:ascii="Arial" w:hAnsi="Arial" w:cs="Arial"/>
          <w:sz w:val="20"/>
          <w:szCs w:val="20"/>
        </w:rPr>
        <w:t>Mihailov E, Montasser ME, Müller-Nurasyid M, Nolte IM, O'Connell JR, Palmer CD,</w:t>
      </w:r>
      <w:r>
        <w:rPr>
          <w:rFonts w:ascii="Arial" w:hAnsi="Arial" w:cs="Arial"/>
          <w:sz w:val="20"/>
          <w:szCs w:val="20"/>
        </w:rPr>
        <w:t xml:space="preserve"> </w:t>
      </w:r>
      <w:r w:rsidRPr="005063C9">
        <w:rPr>
          <w:rFonts w:ascii="Arial" w:hAnsi="Arial" w:cs="Arial"/>
          <w:sz w:val="20"/>
          <w:szCs w:val="20"/>
        </w:rPr>
        <w:t>Perola M, Petersen AK, Sanna S, Saxena R, Service SK, Shah S, Shungin D, Sidore</w:t>
      </w:r>
      <w:r>
        <w:rPr>
          <w:rFonts w:ascii="Arial" w:hAnsi="Arial" w:cs="Arial"/>
          <w:sz w:val="20"/>
          <w:szCs w:val="20"/>
        </w:rPr>
        <w:t xml:space="preserve"> </w:t>
      </w:r>
      <w:r w:rsidRPr="005063C9">
        <w:rPr>
          <w:rFonts w:ascii="Arial" w:hAnsi="Arial" w:cs="Arial"/>
          <w:sz w:val="20"/>
          <w:szCs w:val="20"/>
        </w:rPr>
        <w:t>C, Song C, Strawbridge RJ, Surakka I, Tanaka T, Teslovich TM, Thorleifsson G, Van</w:t>
      </w:r>
      <w:r>
        <w:rPr>
          <w:rFonts w:ascii="Arial" w:hAnsi="Arial" w:cs="Arial"/>
          <w:sz w:val="20"/>
          <w:szCs w:val="20"/>
        </w:rPr>
        <w:t xml:space="preserve"> </w:t>
      </w:r>
      <w:r w:rsidRPr="005063C9">
        <w:rPr>
          <w:rFonts w:ascii="Arial" w:hAnsi="Arial" w:cs="Arial"/>
          <w:sz w:val="20"/>
          <w:szCs w:val="20"/>
        </w:rPr>
        <w:t>den Herik EG, Voight BF, Volcik KA, Waite LL, Wong A, Wu Y, Zhang W, Absher D,</w:t>
      </w:r>
      <w:r>
        <w:rPr>
          <w:rFonts w:ascii="Arial" w:hAnsi="Arial" w:cs="Arial"/>
          <w:sz w:val="20"/>
          <w:szCs w:val="20"/>
        </w:rPr>
        <w:t xml:space="preserve"> </w:t>
      </w:r>
      <w:r w:rsidRPr="005063C9">
        <w:rPr>
          <w:rFonts w:ascii="Arial" w:hAnsi="Arial" w:cs="Arial"/>
          <w:sz w:val="20"/>
          <w:szCs w:val="20"/>
        </w:rPr>
        <w:t>Asiki G, Barroso I, Been LF, Bolton JL, Bonnycastle LL, Brambilla P, Burnett MS,</w:t>
      </w:r>
      <w:r>
        <w:rPr>
          <w:rFonts w:ascii="Arial" w:hAnsi="Arial" w:cs="Arial"/>
          <w:sz w:val="20"/>
          <w:szCs w:val="20"/>
        </w:rPr>
        <w:t xml:space="preserve"> </w:t>
      </w:r>
      <w:r w:rsidRPr="005063C9">
        <w:rPr>
          <w:rFonts w:ascii="Arial" w:hAnsi="Arial" w:cs="Arial"/>
          <w:sz w:val="20"/>
          <w:szCs w:val="20"/>
        </w:rPr>
        <w:t>Cesana G, Dimitriou M, Doney AS, Döring A, Elliott P, Epstein SE, Eyjolfsson GI, Gigante B, Goodarzi MO, Grallert H, Gravito ML, Groves CJ, Hallmans G,</w:t>
      </w:r>
      <w:r>
        <w:rPr>
          <w:rFonts w:ascii="Arial" w:hAnsi="Arial" w:cs="Arial"/>
          <w:sz w:val="20"/>
          <w:szCs w:val="20"/>
        </w:rPr>
        <w:t xml:space="preserve"> </w:t>
      </w:r>
      <w:r w:rsidRPr="005063C9">
        <w:rPr>
          <w:rFonts w:ascii="Arial" w:hAnsi="Arial" w:cs="Arial"/>
          <w:sz w:val="20"/>
          <w:szCs w:val="20"/>
        </w:rPr>
        <w:t>Hartikainen AL, Hayward C, Hernandez D, Hicks AA, Holm H, Hung YJ, Illig T, Jones</w:t>
      </w:r>
      <w:r>
        <w:rPr>
          <w:rFonts w:ascii="Arial" w:hAnsi="Arial" w:cs="Arial"/>
          <w:sz w:val="20"/>
          <w:szCs w:val="20"/>
        </w:rPr>
        <w:t xml:space="preserve"> </w:t>
      </w:r>
      <w:r w:rsidRPr="005063C9">
        <w:rPr>
          <w:rFonts w:ascii="Arial" w:hAnsi="Arial" w:cs="Arial"/>
          <w:sz w:val="20"/>
          <w:szCs w:val="20"/>
        </w:rPr>
        <w:t>MR, Kaleebu P, Kastelein JJ, Khaw KT, Kim E, Klopp N, Komulainen P, Kumari M,</w:t>
      </w:r>
      <w:r>
        <w:rPr>
          <w:rFonts w:ascii="Arial" w:hAnsi="Arial" w:cs="Arial"/>
          <w:sz w:val="20"/>
          <w:szCs w:val="20"/>
        </w:rPr>
        <w:t xml:space="preserve"> </w:t>
      </w:r>
      <w:r w:rsidRPr="005063C9">
        <w:rPr>
          <w:rFonts w:ascii="Arial" w:hAnsi="Arial" w:cs="Arial"/>
          <w:sz w:val="20"/>
          <w:szCs w:val="20"/>
        </w:rPr>
        <w:t>Langenberg C, Lehtimäki T, Lin SY, Lindström J, Loos RJ, Mach F, McArdle WL,</w:t>
      </w:r>
      <w:r>
        <w:rPr>
          <w:rFonts w:ascii="Arial" w:hAnsi="Arial" w:cs="Arial"/>
          <w:sz w:val="20"/>
          <w:szCs w:val="20"/>
        </w:rPr>
        <w:t xml:space="preserve"> </w:t>
      </w:r>
      <w:r w:rsidRPr="005063C9">
        <w:rPr>
          <w:rFonts w:ascii="Arial" w:hAnsi="Arial" w:cs="Arial"/>
          <w:sz w:val="20"/>
          <w:szCs w:val="20"/>
        </w:rPr>
        <w:t>Meisinger C, Mitchell BD, Müller G, Nagaraja R, Narisu N, Nieminen TV, Nsubuga</w:t>
      </w:r>
      <w:r>
        <w:rPr>
          <w:rFonts w:ascii="Arial" w:hAnsi="Arial" w:cs="Arial"/>
          <w:sz w:val="20"/>
          <w:szCs w:val="20"/>
        </w:rPr>
        <w:t xml:space="preserve"> </w:t>
      </w:r>
      <w:r w:rsidRPr="005063C9">
        <w:rPr>
          <w:rFonts w:ascii="Arial" w:hAnsi="Arial" w:cs="Arial"/>
          <w:sz w:val="20"/>
          <w:szCs w:val="20"/>
        </w:rPr>
        <w:t>RN, Olafsson I, Ong KK, Palotie A, Papamarkou T, Pomilla C, Pouta A, Rader DJ,</w:t>
      </w:r>
      <w:r>
        <w:rPr>
          <w:rFonts w:ascii="Arial" w:hAnsi="Arial" w:cs="Arial"/>
          <w:sz w:val="20"/>
          <w:szCs w:val="20"/>
        </w:rPr>
        <w:t xml:space="preserve"> </w:t>
      </w:r>
      <w:r w:rsidRPr="005063C9">
        <w:rPr>
          <w:rFonts w:ascii="Arial" w:hAnsi="Arial" w:cs="Arial"/>
          <w:sz w:val="20"/>
          <w:szCs w:val="20"/>
        </w:rPr>
        <w:t>Reilly MP, Ridker PM, Rivadeneira F, Rudan I, Ruokonen A, Samani N, Scharnagl H, Seeley J, Silander K, Stančáková A, Stirrups K, Swift AJ, Tiret L, Uitterlinden</w:t>
      </w:r>
      <w:r>
        <w:rPr>
          <w:rFonts w:ascii="Arial" w:hAnsi="Arial" w:cs="Arial"/>
          <w:sz w:val="20"/>
          <w:szCs w:val="20"/>
        </w:rPr>
        <w:t xml:space="preserve"> </w:t>
      </w:r>
      <w:r w:rsidRPr="005063C9">
        <w:rPr>
          <w:rFonts w:ascii="Arial" w:hAnsi="Arial" w:cs="Arial"/>
          <w:sz w:val="20"/>
          <w:szCs w:val="20"/>
        </w:rPr>
        <w:t>AG, van Pelt LJ, Vedantam S, Wainwright N, Wijmenga C, Wild SH, Willemsen G,</w:t>
      </w:r>
      <w:r>
        <w:rPr>
          <w:rFonts w:ascii="Arial" w:hAnsi="Arial" w:cs="Arial"/>
          <w:sz w:val="20"/>
          <w:szCs w:val="20"/>
        </w:rPr>
        <w:t xml:space="preserve"> </w:t>
      </w:r>
      <w:r w:rsidRPr="005063C9">
        <w:rPr>
          <w:rFonts w:ascii="Arial" w:hAnsi="Arial" w:cs="Arial"/>
          <w:sz w:val="20"/>
          <w:szCs w:val="20"/>
        </w:rPr>
        <w:t>Wilsgaard T, Wilson JF, Young EH, Zhao JH, Adair LS, Arveiler D, Assimes TL,</w:t>
      </w:r>
      <w:r>
        <w:rPr>
          <w:rFonts w:ascii="Arial" w:hAnsi="Arial" w:cs="Arial"/>
          <w:sz w:val="20"/>
          <w:szCs w:val="20"/>
        </w:rPr>
        <w:t xml:space="preserve"> </w:t>
      </w:r>
      <w:r w:rsidRPr="005063C9">
        <w:rPr>
          <w:rFonts w:ascii="Arial" w:hAnsi="Arial" w:cs="Arial"/>
          <w:sz w:val="20"/>
          <w:szCs w:val="20"/>
        </w:rPr>
        <w:t>Bandinelli S, Bennett F, Bochud M, Boehm BO, Boomsma DI, Borecki IB, Bornstein</w:t>
      </w:r>
      <w:r w:rsidR="00AC0EB2">
        <w:rPr>
          <w:rFonts w:ascii="Arial" w:hAnsi="Arial" w:cs="Arial"/>
          <w:sz w:val="20"/>
          <w:szCs w:val="20"/>
        </w:rPr>
        <w:t xml:space="preserve"> </w:t>
      </w:r>
      <w:r w:rsidRPr="005063C9">
        <w:rPr>
          <w:rFonts w:ascii="Arial" w:hAnsi="Arial" w:cs="Arial"/>
          <w:sz w:val="20"/>
          <w:szCs w:val="20"/>
        </w:rPr>
        <w:t>SR, Bovet P, Burnier M, Campbell H, Chakravarti A, Chambers JC, Chen YD, Collins FS, Cooper RS, Danesh J, Dedoussis G, de Faire U, Feranil AB, Ferrières J,</w:t>
      </w:r>
      <w:r w:rsidR="00AC0EB2">
        <w:rPr>
          <w:rFonts w:ascii="Arial" w:hAnsi="Arial" w:cs="Arial"/>
          <w:sz w:val="20"/>
          <w:szCs w:val="20"/>
        </w:rPr>
        <w:t xml:space="preserve"> </w:t>
      </w:r>
      <w:r w:rsidRPr="005063C9">
        <w:rPr>
          <w:rFonts w:ascii="Arial" w:hAnsi="Arial" w:cs="Arial"/>
          <w:sz w:val="20"/>
          <w:szCs w:val="20"/>
        </w:rPr>
        <w:t>Ferrucci L, Freimer NB, Gieger C, Groop LC, Gudnason V, Gyllensten U, Hamsten A, Harris TB, Hingorani A, Hirschhorn JN, Hofman A, Hovingh GK, Hsiung CA, Humphries</w:t>
      </w:r>
      <w:r w:rsidR="00AC0EB2">
        <w:rPr>
          <w:rFonts w:ascii="Arial" w:hAnsi="Arial" w:cs="Arial"/>
          <w:sz w:val="20"/>
          <w:szCs w:val="20"/>
        </w:rPr>
        <w:t xml:space="preserve"> </w:t>
      </w:r>
      <w:r w:rsidRPr="005063C9">
        <w:rPr>
          <w:rFonts w:ascii="Arial" w:hAnsi="Arial" w:cs="Arial"/>
          <w:sz w:val="20"/>
          <w:szCs w:val="20"/>
        </w:rPr>
        <w:t>SE, Hunt SC, Hveem K, Iribarren C, Järvelin MR, Jula A, Kähönen M, Kaprio J,</w:t>
      </w:r>
      <w:r w:rsidR="00AC0EB2">
        <w:rPr>
          <w:rFonts w:ascii="Arial" w:hAnsi="Arial" w:cs="Arial"/>
          <w:sz w:val="20"/>
          <w:szCs w:val="20"/>
        </w:rPr>
        <w:t xml:space="preserve"> </w:t>
      </w:r>
      <w:r w:rsidRPr="005063C9">
        <w:rPr>
          <w:rFonts w:ascii="Arial" w:hAnsi="Arial" w:cs="Arial"/>
          <w:sz w:val="20"/>
          <w:szCs w:val="20"/>
        </w:rPr>
        <w:t>Kesäniemi A, Kivimaki M, Kooner JS, Koudstaal PJ, Krauss RM, Kuh D, Kuusisto J,</w:t>
      </w:r>
      <w:r w:rsidR="00AC0EB2">
        <w:rPr>
          <w:rFonts w:ascii="Arial" w:hAnsi="Arial" w:cs="Arial"/>
          <w:sz w:val="20"/>
          <w:szCs w:val="20"/>
        </w:rPr>
        <w:t xml:space="preserve"> </w:t>
      </w:r>
      <w:r w:rsidRPr="005063C9">
        <w:rPr>
          <w:rFonts w:ascii="Arial" w:hAnsi="Arial" w:cs="Arial"/>
          <w:sz w:val="20"/>
          <w:szCs w:val="20"/>
        </w:rPr>
        <w:t>Kyvik KO, Laakso M, Lakka TA, Lind L, Lindgren CM, Martin NG, März W, McCarthy</w:t>
      </w:r>
      <w:r w:rsidR="00AC0EB2">
        <w:rPr>
          <w:rFonts w:ascii="Arial" w:hAnsi="Arial" w:cs="Arial"/>
          <w:sz w:val="20"/>
          <w:szCs w:val="20"/>
        </w:rPr>
        <w:t xml:space="preserve"> </w:t>
      </w:r>
      <w:r w:rsidRPr="005063C9">
        <w:rPr>
          <w:rFonts w:ascii="Arial" w:hAnsi="Arial" w:cs="Arial"/>
          <w:sz w:val="20"/>
          <w:szCs w:val="20"/>
        </w:rPr>
        <w:t>MI, McKenzie CA, Meneton P, Metspalu A, Moilanen L, Morris AD, Munroe PB,</w:t>
      </w:r>
      <w:r w:rsidR="00AC0EB2">
        <w:rPr>
          <w:rFonts w:ascii="Arial" w:hAnsi="Arial" w:cs="Arial"/>
          <w:sz w:val="20"/>
          <w:szCs w:val="20"/>
        </w:rPr>
        <w:t xml:space="preserve"> </w:t>
      </w:r>
      <w:r w:rsidRPr="005063C9">
        <w:rPr>
          <w:rFonts w:ascii="Arial" w:hAnsi="Arial" w:cs="Arial"/>
          <w:sz w:val="20"/>
          <w:szCs w:val="20"/>
        </w:rPr>
        <w:t>Njølstad I, Pedersen NL, Power C, Pramstaller PP, Price JF, Psaty BM, Quertermous</w:t>
      </w:r>
      <w:r w:rsidR="00AC0EB2">
        <w:rPr>
          <w:rFonts w:ascii="Arial" w:hAnsi="Arial" w:cs="Arial"/>
          <w:sz w:val="20"/>
          <w:szCs w:val="20"/>
        </w:rPr>
        <w:t xml:space="preserve"> </w:t>
      </w:r>
      <w:r w:rsidRPr="005063C9">
        <w:rPr>
          <w:rFonts w:ascii="Arial" w:hAnsi="Arial" w:cs="Arial"/>
          <w:sz w:val="20"/>
          <w:szCs w:val="20"/>
        </w:rPr>
        <w:t>T, Rauramaa R, Saleheen D, Salomaa V, Sanghera DK, Saramies J, Schwarz PE, Sheu</w:t>
      </w:r>
      <w:r w:rsidR="00AC0EB2">
        <w:rPr>
          <w:rFonts w:ascii="Arial" w:hAnsi="Arial" w:cs="Arial"/>
          <w:sz w:val="20"/>
          <w:szCs w:val="20"/>
        </w:rPr>
        <w:t xml:space="preserve"> </w:t>
      </w:r>
      <w:r w:rsidRPr="005063C9">
        <w:rPr>
          <w:rFonts w:ascii="Arial" w:hAnsi="Arial" w:cs="Arial"/>
          <w:sz w:val="20"/>
          <w:szCs w:val="20"/>
        </w:rPr>
        <w:t>WH, Shuldiner AR, Siegbahn A, Spector TD, Stefansson K, Strachan DP, Tayo BO,</w:t>
      </w:r>
      <w:r w:rsidR="00AC0EB2">
        <w:rPr>
          <w:rFonts w:ascii="Arial" w:hAnsi="Arial" w:cs="Arial"/>
          <w:sz w:val="20"/>
          <w:szCs w:val="20"/>
        </w:rPr>
        <w:t xml:space="preserve"> </w:t>
      </w:r>
      <w:r w:rsidRPr="005063C9">
        <w:rPr>
          <w:rFonts w:ascii="Arial" w:hAnsi="Arial" w:cs="Arial"/>
          <w:sz w:val="20"/>
          <w:szCs w:val="20"/>
        </w:rPr>
        <w:t>Tremoli E, Tuomilehto J, Uusitupa M, van Duijn CM, Vollenweider P, Wallentin L,</w:t>
      </w:r>
      <w:r w:rsidR="00AC0EB2">
        <w:rPr>
          <w:rFonts w:ascii="Arial" w:hAnsi="Arial" w:cs="Arial"/>
          <w:sz w:val="20"/>
          <w:szCs w:val="20"/>
        </w:rPr>
        <w:t xml:space="preserve"> </w:t>
      </w:r>
      <w:r w:rsidRPr="005063C9">
        <w:rPr>
          <w:rFonts w:ascii="Arial" w:hAnsi="Arial" w:cs="Arial"/>
          <w:sz w:val="20"/>
          <w:szCs w:val="20"/>
        </w:rPr>
        <w:t>Wareham NJ, Whitfield JB, Wolffenbuttel BH, Altshuler D, Ordovas JM, Boerwinkle</w:t>
      </w:r>
      <w:r w:rsidR="00AC0EB2">
        <w:rPr>
          <w:rFonts w:ascii="Arial" w:hAnsi="Arial" w:cs="Arial"/>
          <w:sz w:val="20"/>
          <w:szCs w:val="20"/>
        </w:rPr>
        <w:t xml:space="preserve"> </w:t>
      </w:r>
      <w:r w:rsidRPr="005063C9">
        <w:rPr>
          <w:rFonts w:ascii="Arial" w:hAnsi="Arial" w:cs="Arial"/>
          <w:sz w:val="20"/>
          <w:szCs w:val="20"/>
        </w:rPr>
        <w:t>E, Palmer CN, Thorsteinsdottir U, Chasman DI, Rotter JI, Franks PW, Ripatti S,</w:t>
      </w:r>
      <w:r w:rsidR="00AC0EB2">
        <w:rPr>
          <w:rFonts w:ascii="Arial" w:hAnsi="Arial" w:cs="Arial"/>
          <w:sz w:val="20"/>
          <w:szCs w:val="20"/>
        </w:rPr>
        <w:t xml:space="preserve"> </w:t>
      </w:r>
      <w:r w:rsidRPr="005063C9">
        <w:rPr>
          <w:rFonts w:ascii="Arial" w:hAnsi="Arial" w:cs="Arial"/>
          <w:sz w:val="20"/>
          <w:szCs w:val="20"/>
        </w:rPr>
        <w:t>Cupples LA, Sandhu MS, Rich SS, Boehnke M, Deloukas P, Mohlke KL, Ingelsson E,</w:t>
      </w:r>
      <w:r w:rsidR="00AC0EB2">
        <w:rPr>
          <w:rFonts w:ascii="Arial" w:hAnsi="Arial" w:cs="Arial"/>
          <w:sz w:val="20"/>
          <w:szCs w:val="20"/>
        </w:rPr>
        <w:t xml:space="preserve"> </w:t>
      </w:r>
      <w:r w:rsidRPr="005063C9">
        <w:rPr>
          <w:rFonts w:ascii="Arial" w:hAnsi="Arial" w:cs="Arial"/>
          <w:sz w:val="20"/>
          <w:szCs w:val="20"/>
        </w:rPr>
        <w:t xml:space="preserve">Abecasis GR, Daly MJ, Neale BM, Kathiresan S. </w:t>
      </w:r>
      <w:r w:rsidRPr="00AC0EB2">
        <w:rPr>
          <w:rFonts w:ascii="Arial" w:hAnsi="Arial" w:cs="Arial"/>
          <w:b/>
          <w:i/>
          <w:sz w:val="20"/>
          <w:szCs w:val="20"/>
        </w:rPr>
        <w:t>Common variants associated with</w:t>
      </w:r>
      <w:r w:rsidR="00AC0EB2" w:rsidRPr="00AC0EB2">
        <w:rPr>
          <w:rFonts w:ascii="Arial" w:hAnsi="Arial" w:cs="Arial"/>
          <w:b/>
          <w:i/>
          <w:sz w:val="20"/>
          <w:szCs w:val="20"/>
        </w:rPr>
        <w:t xml:space="preserve"> </w:t>
      </w:r>
      <w:r w:rsidRPr="00AC0EB2">
        <w:rPr>
          <w:rFonts w:ascii="Arial" w:hAnsi="Arial" w:cs="Arial"/>
          <w:b/>
          <w:i/>
          <w:sz w:val="20"/>
          <w:szCs w:val="20"/>
        </w:rPr>
        <w:t>plasma triglycerides and risk for coronary artery disease</w:t>
      </w:r>
      <w:r w:rsidRPr="005063C9">
        <w:rPr>
          <w:rFonts w:ascii="Arial" w:hAnsi="Arial" w:cs="Arial"/>
          <w:sz w:val="20"/>
          <w:szCs w:val="20"/>
        </w:rPr>
        <w:t>. Nat Genet. 2013</w:t>
      </w:r>
      <w:r w:rsidR="00AC0EB2">
        <w:rPr>
          <w:rFonts w:ascii="Arial" w:hAnsi="Arial" w:cs="Arial"/>
          <w:sz w:val="20"/>
          <w:szCs w:val="20"/>
        </w:rPr>
        <w:t xml:space="preserve"> </w:t>
      </w:r>
      <w:r w:rsidRPr="005063C9">
        <w:rPr>
          <w:rFonts w:ascii="Arial" w:hAnsi="Arial" w:cs="Arial"/>
          <w:sz w:val="20"/>
          <w:szCs w:val="20"/>
        </w:rPr>
        <w:t>Nov</w:t>
      </w:r>
      <w:r w:rsidR="00AC0EB2">
        <w:rPr>
          <w:rFonts w:ascii="Arial" w:hAnsi="Arial" w:cs="Arial"/>
          <w:sz w:val="20"/>
          <w:szCs w:val="20"/>
        </w:rPr>
        <w:t xml:space="preserve">. </w:t>
      </w:r>
      <w:r w:rsidRPr="005063C9">
        <w:rPr>
          <w:rFonts w:ascii="Arial" w:hAnsi="Arial" w:cs="Arial"/>
          <w:sz w:val="20"/>
          <w:szCs w:val="20"/>
        </w:rPr>
        <w:t>45</w:t>
      </w:r>
      <w:r w:rsidR="00AC0EB2">
        <w:rPr>
          <w:rFonts w:ascii="Arial" w:hAnsi="Arial" w:cs="Arial"/>
          <w:sz w:val="20"/>
          <w:szCs w:val="20"/>
        </w:rPr>
        <w:t xml:space="preserve">, issue </w:t>
      </w:r>
      <w:r w:rsidRPr="005063C9">
        <w:rPr>
          <w:rFonts w:ascii="Arial" w:hAnsi="Arial" w:cs="Arial"/>
          <w:sz w:val="20"/>
          <w:szCs w:val="20"/>
        </w:rPr>
        <w:t>11</w:t>
      </w:r>
      <w:r w:rsidR="00AC0EB2">
        <w:rPr>
          <w:rFonts w:ascii="Arial" w:hAnsi="Arial" w:cs="Arial"/>
          <w:sz w:val="20"/>
          <w:szCs w:val="20"/>
        </w:rPr>
        <w:t xml:space="preserve">, pp. </w:t>
      </w:r>
      <w:r w:rsidRPr="005063C9">
        <w:rPr>
          <w:rFonts w:ascii="Arial" w:hAnsi="Arial" w:cs="Arial"/>
          <w:sz w:val="20"/>
          <w:szCs w:val="20"/>
        </w:rPr>
        <w:t>1345-</w:t>
      </w:r>
      <w:r w:rsidR="00AC0EB2">
        <w:rPr>
          <w:rFonts w:ascii="Arial" w:hAnsi="Arial" w:cs="Arial"/>
          <w:sz w:val="20"/>
          <w:szCs w:val="20"/>
        </w:rPr>
        <w:t>13</w:t>
      </w:r>
      <w:r w:rsidRPr="005063C9">
        <w:rPr>
          <w:rFonts w:ascii="Arial" w:hAnsi="Arial" w:cs="Arial"/>
          <w:sz w:val="20"/>
          <w:szCs w:val="20"/>
        </w:rPr>
        <w:t>52. PM: 24097064</w:t>
      </w:r>
      <w:r w:rsidR="00AC0EB2">
        <w:rPr>
          <w:rFonts w:ascii="Arial" w:hAnsi="Arial" w:cs="Arial"/>
          <w:sz w:val="20"/>
          <w:szCs w:val="20"/>
        </w:rPr>
        <w:t xml:space="preserve">. </w:t>
      </w:r>
      <w:r w:rsidRPr="005063C9">
        <w:rPr>
          <w:rFonts w:ascii="Arial" w:hAnsi="Arial" w:cs="Arial"/>
          <w:sz w:val="20"/>
          <w:szCs w:val="20"/>
        </w:rPr>
        <w:t>PMC3904346.</w:t>
      </w:r>
    </w:p>
    <w:p w14:paraId="1E41B2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Dumitrescu L, Carty CL, Franceschini N, Hindorff LA, Cole SA, Buzkova P, Schumacher FR, Eaton CB, Goodloe RJ, Duggan DJ, Haessler J, Cochran B, Henderson BE, Cheng I, Johnson KC, Carlson CS, Love SA, Brown-Gentry K, Nato AQ, Jr., Quibrera M, Anderson G, Shohet RV, Ambite JL, Wilkens LR, Marchand LL, Haiman CA, Buyske S, Kooperberg C, Nor</w:t>
      </w:r>
      <w:r w:rsidR="00D66B4E">
        <w:rPr>
          <w:rFonts w:ascii="Arial" w:hAnsi="Arial" w:cs="Arial"/>
          <w:sz w:val="20"/>
          <w:szCs w:val="20"/>
        </w:rPr>
        <w:t xml:space="preserve">th KE, Fornage M, Crawford DC. </w:t>
      </w:r>
      <w:r w:rsidRPr="00322787">
        <w:rPr>
          <w:rFonts w:ascii="Arial" w:hAnsi="Arial" w:cs="Arial"/>
          <w:b/>
          <w:bCs/>
          <w:i/>
          <w:iCs/>
          <w:sz w:val="20"/>
          <w:szCs w:val="20"/>
        </w:rPr>
        <w:t>Post-genome-wide association study challenges for lipid traits: describing age as a modifier of gene-lipid associations in the Population Architecture using Genomics and Epidemiology (PAGE) study</w:t>
      </w:r>
      <w:r w:rsidRPr="00322787">
        <w:rPr>
          <w:rFonts w:ascii="Arial" w:hAnsi="Arial" w:cs="Arial"/>
          <w:b/>
          <w:bCs/>
          <w:sz w:val="20"/>
          <w:szCs w:val="20"/>
        </w:rPr>
        <w:t xml:space="preserve">. </w:t>
      </w:r>
      <w:r w:rsidRPr="00322787">
        <w:rPr>
          <w:rFonts w:ascii="Arial" w:hAnsi="Arial" w:cs="Arial"/>
          <w:sz w:val="20"/>
          <w:szCs w:val="20"/>
        </w:rPr>
        <w:t>Ann Hum Genet, Sept., 2013. Vol. 77, issue 5, pp. 416-425. PM:23808484. PMC3796061.</w:t>
      </w:r>
    </w:p>
    <w:p w14:paraId="5966271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Dumitrescu L, Carty CL, Franceschini N, Hindorff LA, Cole SA, Buzkova P, Schumacher FR, Eaton CB, Goodloe RJ, Duggan DJ, Haessler J, Cochran B, Henderson BE, Cheng I, Johnson KC, Carlson CS, Love SA, Brown-Gentry K, Nato AQ, Quibrera M, Shohet RV, Ambite JL, Wilkens LR, Le ML, Haiman CA, Buyske S, Kooperberg C, North KE, Fornage M, Crawford DC. </w:t>
      </w:r>
      <w:r w:rsidRPr="00322787">
        <w:rPr>
          <w:rFonts w:ascii="Arial" w:hAnsi="Arial" w:cs="Arial"/>
          <w:b/>
          <w:bCs/>
          <w:i/>
          <w:iCs/>
          <w:sz w:val="20"/>
          <w:szCs w:val="20"/>
        </w:rPr>
        <w:t>No evidence of interaction between known lipid-associated genetic variants and smoking in the multi-ethnic PAGE population</w:t>
      </w:r>
      <w:r w:rsidRPr="00322787">
        <w:rPr>
          <w:rFonts w:ascii="Arial" w:hAnsi="Arial" w:cs="Arial"/>
          <w:b/>
          <w:bCs/>
          <w:sz w:val="20"/>
          <w:szCs w:val="20"/>
        </w:rPr>
        <w:t xml:space="preserve">. </w:t>
      </w:r>
      <w:r w:rsidRPr="00322787">
        <w:rPr>
          <w:rFonts w:ascii="Arial" w:hAnsi="Arial" w:cs="Arial"/>
          <w:sz w:val="20"/>
          <w:szCs w:val="20"/>
        </w:rPr>
        <w:t>Hum Genet, Dec., 2013. Vol. 132, issue 12, pp. 1427-1431. PM:24100633. PMC3895337.</w:t>
      </w:r>
    </w:p>
    <w:p w14:paraId="3EF7232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European Alzheimer's Disease Initiative (EADI), Genetic and Environmental Risk in Alzheimer's Disease, Alzheimer's Disease Genetic Consortium, Cohorts for Heart and Aging Res</w:t>
      </w:r>
      <w:r w:rsidR="00D66B4E">
        <w:rPr>
          <w:rFonts w:ascii="Arial" w:hAnsi="Arial" w:cs="Arial"/>
          <w:sz w:val="20"/>
          <w:szCs w:val="20"/>
        </w:rPr>
        <w:t xml:space="preserve">earch in Genomic Epidemiology. </w:t>
      </w:r>
      <w:r w:rsidRPr="00322787">
        <w:rPr>
          <w:rFonts w:ascii="Arial" w:hAnsi="Arial" w:cs="Arial"/>
          <w:b/>
          <w:bCs/>
          <w:i/>
          <w:iCs/>
          <w:sz w:val="20"/>
          <w:szCs w:val="20"/>
        </w:rPr>
        <w:t>Meta-analysis of 74,046 individuals identifies 11 new susceptibility loci for Alzheimer's disease</w:t>
      </w:r>
      <w:r w:rsidRPr="00322787">
        <w:rPr>
          <w:rFonts w:ascii="Arial" w:hAnsi="Arial" w:cs="Arial"/>
          <w:b/>
          <w:bCs/>
          <w:sz w:val="20"/>
          <w:szCs w:val="20"/>
        </w:rPr>
        <w:t>.</w:t>
      </w:r>
      <w:r w:rsidRPr="00322787">
        <w:rPr>
          <w:rFonts w:ascii="Arial" w:hAnsi="Arial" w:cs="Arial"/>
          <w:sz w:val="20"/>
          <w:szCs w:val="20"/>
        </w:rPr>
        <w:t xml:space="preserve"> Nat Genet, Dec., 2013. Vol. 45, issue 12, pp. 1452-1458. PM:24162737. PMC3896259.</w:t>
      </w:r>
    </w:p>
    <w:p w14:paraId="2A0C82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Fesinmeyer MD, North KE, Lim U, Buzkova P, Crawford DC, Haessler J, Gross MD, Fowke JH, Goodloe R, Love SA, Graff M, Carlson CS, Kuller LH, Matise TC, Hong CP, Henderson BE, Allen M, Rohde RR, Mayo P, Schnetz-Boutaud N, Monroe KR, Ritchie MD, Prentice RL, Kolonel LN, Manson JE, Pankow J, Hindorff LA, Franceschini N, Wilkens L</w:t>
      </w:r>
      <w:r w:rsidR="00E06F27">
        <w:rPr>
          <w:rFonts w:ascii="Arial" w:hAnsi="Arial" w:cs="Arial"/>
          <w:sz w:val="20"/>
          <w:szCs w:val="20"/>
        </w:rPr>
        <w:t xml:space="preserve">R, Haiman CA, Le ML, Peters U. </w:t>
      </w:r>
      <w:r w:rsidRPr="00322787">
        <w:rPr>
          <w:rFonts w:ascii="Arial" w:hAnsi="Arial" w:cs="Arial"/>
          <w:b/>
          <w:bCs/>
          <w:i/>
          <w:iCs/>
          <w:sz w:val="20"/>
          <w:szCs w:val="20"/>
        </w:rPr>
        <w:t>Effects of smoking on the genetic risk of obesity: the population architecture using genomics and epidemiology study</w:t>
      </w:r>
      <w:r w:rsidRPr="00322787">
        <w:rPr>
          <w:rFonts w:ascii="Arial" w:hAnsi="Arial" w:cs="Arial"/>
          <w:b/>
          <w:bCs/>
          <w:sz w:val="20"/>
          <w:szCs w:val="20"/>
        </w:rPr>
        <w:t>.</w:t>
      </w:r>
      <w:r w:rsidRPr="00322787">
        <w:rPr>
          <w:rFonts w:ascii="Arial" w:hAnsi="Arial" w:cs="Arial"/>
          <w:sz w:val="20"/>
          <w:szCs w:val="20"/>
        </w:rPr>
        <w:t xml:space="preserve"> BMC Med Genet, 2013. Vol. 14, pp. 6. PM:23311614. PMC3564691.</w:t>
      </w:r>
    </w:p>
    <w:p w14:paraId="3CE5583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Fesinmeyer MD, Meigs JB, North KE, Schumacher FR, Buzkova P, Franceschini N, Haessler J, Goodloe R, Spencer KL, Voruganti VS, Howard BV, Jackson R, Kolonel LN, Liu S, Manson JE, Monroe KR, Mukamal K, Dilks HH, Pendergrass SA, Nato A, Wan P, Wilkens LR, Le ML, Ambite JL, Buyske S, Florez JC, Crawford DC, Hindorff LA, H</w:t>
      </w:r>
      <w:r w:rsidR="00E06F27">
        <w:rPr>
          <w:rFonts w:ascii="Arial" w:hAnsi="Arial" w:cs="Arial"/>
          <w:sz w:val="20"/>
          <w:szCs w:val="20"/>
        </w:rPr>
        <w:t xml:space="preserve">aiman CA, Peters U, Pankow JS. </w:t>
      </w:r>
      <w:r w:rsidRPr="00322787">
        <w:rPr>
          <w:rFonts w:ascii="Arial" w:hAnsi="Arial" w:cs="Arial"/>
          <w:b/>
          <w:bCs/>
          <w:i/>
          <w:iCs/>
          <w:sz w:val="20"/>
          <w:szCs w:val="20"/>
        </w:rPr>
        <w:t>Genetic variants associated with fasting glucose and insulin concentrations in an ethnically diverse population: results from the Population Architecture using Genomics and Epidemiology (PAGE) study</w:t>
      </w:r>
      <w:r w:rsidR="00E06F27">
        <w:rPr>
          <w:rFonts w:ascii="Arial" w:hAnsi="Arial" w:cs="Arial"/>
          <w:b/>
          <w:bCs/>
          <w:sz w:val="20"/>
          <w:szCs w:val="20"/>
        </w:rPr>
        <w:t>.</w:t>
      </w:r>
      <w:r w:rsidRPr="00322787">
        <w:rPr>
          <w:rFonts w:ascii="Arial" w:hAnsi="Arial" w:cs="Arial"/>
          <w:sz w:val="20"/>
          <w:szCs w:val="20"/>
        </w:rPr>
        <w:t xml:space="preserve"> BMC Med Genet, Sept. 25, 2013. Vol. 14, pp. 98. PM:24063630. PMC3849560.</w:t>
      </w:r>
    </w:p>
    <w:p w14:paraId="4575A0E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Fesinmeyer MD, North KE, Ritchie MD, Lim U, Franceschini N, Wilkens LR, Gross MD, Buzkova P, Glenn K, Quibrera PM, Fernandez-Rhodes L, Li Q, Fowke JH, Li R, Carlson CS, Prentice RL, Kuller LH, Manson JE, Matise TC, Cole SA, Chen CT, Howard BV, Kolonel LN, Henderson BE, Monroe KR, Crawford DC, Hindorff LA, Buyske </w:t>
      </w:r>
      <w:r w:rsidR="00E06F27">
        <w:rPr>
          <w:rFonts w:ascii="Arial" w:hAnsi="Arial" w:cs="Arial"/>
          <w:sz w:val="20"/>
          <w:szCs w:val="20"/>
        </w:rPr>
        <w:t xml:space="preserve">S, Haiman CA, Le ML, Peters U. </w:t>
      </w:r>
      <w:r w:rsidRPr="00322787">
        <w:rPr>
          <w:rFonts w:ascii="Arial" w:hAnsi="Arial" w:cs="Arial"/>
          <w:b/>
          <w:bCs/>
          <w:i/>
          <w:iCs/>
          <w:sz w:val="20"/>
          <w:szCs w:val="20"/>
        </w:rPr>
        <w:t>Genetic risk factors for BMI and obesity in an ethnically diverse population: results from the population architecture using genomics and epidemiology (PAGE) study</w:t>
      </w:r>
      <w:r w:rsidRPr="00322787">
        <w:rPr>
          <w:rFonts w:ascii="Arial" w:hAnsi="Arial" w:cs="Arial"/>
          <w:b/>
          <w:bCs/>
          <w:sz w:val="20"/>
          <w:szCs w:val="20"/>
        </w:rPr>
        <w:t xml:space="preserve">. </w:t>
      </w:r>
      <w:r w:rsidRPr="00322787">
        <w:rPr>
          <w:rFonts w:ascii="Arial" w:hAnsi="Arial" w:cs="Arial"/>
          <w:sz w:val="20"/>
          <w:szCs w:val="20"/>
        </w:rPr>
        <w:t>Obesity.(Silver.Spring), Apr., 2013. Vol. 21, issue 4, pp. 835-846. PM:23712987. PMC3482415.</w:t>
      </w:r>
    </w:p>
    <w:p w14:paraId="4CAB7C5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Fox ER, Musani SK, Barbalic M, Lin H, Yu B, Ogunyankin KO, Smith NL, Kutlar A, Glazer NL, Post WS, Paltoo DN, Dries DL, Farlow DN, Duarte CW, Kardia SL, Meyers KJ, Sun YV, Arnett DK, Patki AA, Sha J, Cui X, Samdarshi TE, Penman AD, Bibbins-Domingo K, Buzkova P, Benjamin EJ, Bluemke DA, Morrison AC, Heiss G, Carr JJ, Tracy RP, Mosley TH, Taylor HA, Psaty BM, Heck</w:t>
      </w:r>
      <w:r w:rsidR="00E06F27">
        <w:rPr>
          <w:rFonts w:ascii="Arial" w:hAnsi="Arial" w:cs="Arial"/>
          <w:sz w:val="20"/>
          <w:szCs w:val="20"/>
        </w:rPr>
        <w:t xml:space="preserve">bert SR, Cappola TP, Vasan RS. </w:t>
      </w:r>
      <w:r w:rsidRPr="00322787">
        <w:rPr>
          <w:rFonts w:ascii="Arial" w:hAnsi="Arial" w:cs="Arial"/>
          <w:b/>
          <w:bCs/>
          <w:i/>
          <w:iCs/>
          <w:sz w:val="20"/>
          <w:szCs w:val="20"/>
        </w:rPr>
        <w:t>Genome-wide association study of cardiac structure and systolic function in African Americans: the Candidate Gene Association Resource (CARe) study</w:t>
      </w:r>
      <w:r w:rsidR="00E06F27">
        <w:rPr>
          <w:rFonts w:ascii="Arial" w:hAnsi="Arial" w:cs="Arial"/>
          <w:b/>
          <w:bCs/>
          <w:sz w:val="20"/>
          <w:szCs w:val="20"/>
        </w:rPr>
        <w:t>.</w:t>
      </w:r>
      <w:r w:rsidRPr="00322787">
        <w:rPr>
          <w:rFonts w:ascii="Arial" w:hAnsi="Arial" w:cs="Arial"/>
          <w:sz w:val="20"/>
          <w:szCs w:val="20"/>
        </w:rPr>
        <w:t xml:space="preserve"> Circ.Cardiovasc.Genet., Feb., 2013. Vol. 6, issue 1, pp. 37-46. PM:23275298. PMC3591479.</w:t>
      </w:r>
    </w:p>
    <w:p w14:paraId="69CED4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Fretts AM, Mozaffarian D, Siscovick DS, Heckbert SR, McKnight B, King IB, Rimm EB, Psaty BM, Sacks FM, Son</w:t>
      </w:r>
      <w:r w:rsidR="00E06F27">
        <w:rPr>
          <w:rFonts w:ascii="Arial" w:hAnsi="Arial" w:cs="Arial"/>
          <w:sz w:val="20"/>
          <w:szCs w:val="20"/>
        </w:rPr>
        <w:t>g X, Spiegelman D, Lemaitre RN.</w:t>
      </w:r>
      <w:r w:rsidRPr="00322787">
        <w:rPr>
          <w:rFonts w:ascii="Arial" w:hAnsi="Arial" w:cs="Arial"/>
          <w:sz w:val="20"/>
          <w:szCs w:val="20"/>
        </w:rPr>
        <w:t xml:space="preserve"> </w:t>
      </w:r>
      <w:r w:rsidRPr="00322787">
        <w:rPr>
          <w:rFonts w:ascii="Arial" w:hAnsi="Arial" w:cs="Arial"/>
          <w:b/>
          <w:bCs/>
          <w:i/>
          <w:iCs/>
          <w:sz w:val="20"/>
          <w:szCs w:val="20"/>
        </w:rPr>
        <w:t>Associations of plasma phospholipid and dietary alpha linolenic Acid with incident atrial fibrillation in older adults: the cardiovascular health study</w:t>
      </w:r>
      <w:r w:rsidR="00E06F27">
        <w:rPr>
          <w:rFonts w:ascii="Arial" w:hAnsi="Arial" w:cs="Arial"/>
          <w:b/>
          <w:bCs/>
          <w:sz w:val="20"/>
          <w:szCs w:val="20"/>
        </w:rPr>
        <w:t>.</w:t>
      </w:r>
      <w:r w:rsidRPr="00322787">
        <w:rPr>
          <w:rFonts w:ascii="Arial" w:hAnsi="Arial" w:cs="Arial"/>
          <w:sz w:val="20"/>
          <w:szCs w:val="20"/>
        </w:rPr>
        <w:t xml:space="preserve"> J.Am.Heart Assoc., 2013. Vol. 2, issue 1, pp. e003814. PM:23525429. PMC3603242.</w:t>
      </w:r>
    </w:p>
    <w:p w14:paraId="3EBDEE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Glick D, deFilippi CR, Christenson R, Gottdiener JS, Seliger SL. </w:t>
      </w:r>
      <w:r w:rsidRPr="00322787">
        <w:rPr>
          <w:rFonts w:ascii="Arial" w:hAnsi="Arial" w:cs="Arial"/>
          <w:b/>
          <w:bCs/>
          <w:i/>
          <w:iCs/>
          <w:sz w:val="20"/>
          <w:szCs w:val="20"/>
        </w:rPr>
        <w:t>Long-term trajectory of two unique cardiac biomarkers and subsequent left ventricular structural pathology and risk of incident heart failure in community-dwelling older adults at low baseline risk</w:t>
      </w:r>
      <w:r w:rsidRPr="00322787">
        <w:rPr>
          <w:rFonts w:ascii="Arial" w:hAnsi="Arial" w:cs="Arial"/>
          <w:b/>
          <w:bCs/>
          <w:sz w:val="20"/>
          <w:szCs w:val="20"/>
        </w:rPr>
        <w:t xml:space="preserve">. </w:t>
      </w:r>
      <w:r w:rsidRPr="00322787">
        <w:rPr>
          <w:rFonts w:ascii="Arial" w:hAnsi="Arial" w:cs="Arial"/>
          <w:sz w:val="20"/>
          <w:szCs w:val="20"/>
        </w:rPr>
        <w:t>JACC Heart Fail, Aug., 2013. Vol. 1, issue 4, pp. 353-360. PM:24621939. PMC4089856.</w:t>
      </w:r>
    </w:p>
    <w:p w14:paraId="17779D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Global Lipids Genetics Consortium Willer CJ, Schmidt EM, Sengupta S, Peloso GM, Gustafsson S, Kanoni S, Ganna A, Chen J, Buchkovich ML, Mora S, Beckmann JS, Bragg-Gresham JL, Chang HY, Demirkan A, Den Hertog HM, Do R, Donnelly LA, Ehret GB, Esko T, Feitosa MF, Ferreira T, Fischer K, Fontanillas P, Fraser RM, Freitag DF, Gurdasani D, Heikkila K, Hypponen E, Isaacs A, Jackson AU, Johansson A, Johnson T, Kaakinen M, Kettunen J, Kleber ME, Li X, Luan J, Lyytikainen LP, Magnusson PK, Mangino M, Mihailov E, Montasser ME, Muller-Nurasyid M, Nolte IM, O'Connell JR, Palmer CD, Perola M, Petersen AK, Sanna S, Saxena R, Service SK, Shah S, Shungin D, Sidore C, Song C, Strawbridge RJ, Surakka I, Tanaka T, Teslovich TM, Thorleifsson G, van den Herik EG, Voight BF, Volcik KA, Waite LL, Wong A, Wu Y, Zhang W, Absher D, Asiki G, Barroso I, Been LF, Bolton JL, Bonnycastle LL, Brambilla P, Burnett MS, Cesana G, Dimitriou M, Doney AS, Doring A, Elliott P, Epstein SE, Eyjolfsson GI, Gigante B, Goodarzi MO, Grallert H, Gravito ML, Groves CJ, Hallmans G, Hartikainen AL, Hayward C, Hernandez D, Hicks AA, Holm H, Hung YJ, Illig T, Jones MR, Kaleebu P, Kastelein JJ, Khaw KT, Kim E, Klopp N, Komulainen P, Kumari M, Langenberg C, Lehtimaki T, Lin SY, Lindstrom J, Loos RJ, Mach F, McArdle WL, Meisinger C, Mitchell BD, Muller G, Nagaraja R, Narisu N, Nieminen TV, Nsubuga RN, Olafsson I, Ong KK, Palotie A, Papamarkou T, Pomilla C, Pouta A, Rader DJ, Reilly MP, Ridker PM, Rivadeneira F, Rudan I, Ruokonen A, Samani N, Scharnagl H, Seeley J, Silander K, Stancakova A, Stirrups K, Swift AJ, Tiret L, Uitterlinden AG, van Pelt LJ, Vedantam S, Wainwright N, Wijmenga C, Wild SH, Willemsen G, Wilsgaard T, Wilson JF, Young EH, Zhao JH, Adair LS, Arveiler D, Assimes TL, Bandinelli S, Bennett F, Bochud M, Boehm BO, Boomsma DI, Borecki IB, Bornstein SR, Bovet P, Burnier M, Campbell H, Chakravarti A, Chambers JC, Chen YD, Collins FS, Cooper RS, Danesh J, Dedoussis G, de FU, Feranil AB, Ferrieres J, Ferrucci L, Freimer NB, Gieger C, Groop LC, Gudnason V, Gyllensten U, Hamsten A, Harris TB, Hingorani A, Hirschhorn JN, Hofman A, Hovingh GK, Hsiung CA, Humphries SE, Hunt SC, Hveem K, Iribarren C, Jarvelin MR, Jula A, Kahonen M, Kaprio J, Kesaniemi A, Kivimaki M, Kooner JS, Koudstaal PJ, Krauss RM, Kuh D, Kuusisto J, Kyvik KO, Laakso M, Lakka TA, Lind L, Lindgren CM, Martin NG, Marz W, McCarthy MI, McKenzie CA, Meneton P, Metspalu A, Moilanen L, Morris AD, Munroe PB, Njolstad I, Pedersen NL, Power C, Pramstaller PP, Price JF, Psaty BM, Quertermous T, Rauramaa R, Saleheen D, Salomaa V, Sanghera DK, Saramies J, Schwarz PE, Sheu WH, Shuldiner AR, Siegbahn A, Spector TD, Stefansson K, Strachan DP, Tayo BO, Tremoli E, Tuomilehto J, Uusitupa M, van Duijn CM, Vollenweider P, Wallentin L, Wareham NJ, Whitfield JB, Wolffenbuttel BH, Ordovas JM, Boerwinkle E, Palmer CN, Thorsteinsdottir U, Chasman DI, Rotter JI, Franks PW, Ripatti S, Cupples LA, Sandhu MS, Rich SS, Boehnke M, Deloukas P. </w:t>
      </w:r>
      <w:r w:rsidRPr="00322787">
        <w:rPr>
          <w:rFonts w:ascii="Arial" w:hAnsi="Arial" w:cs="Arial"/>
          <w:b/>
          <w:bCs/>
          <w:i/>
          <w:iCs/>
          <w:sz w:val="20"/>
          <w:szCs w:val="20"/>
        </w:rPr>
        <w:t>Discovery and refinement of loci associated with lipid levels</w:t>
      </w:r>
      <w:r w:rsidRPr="00322787">
        <w:rPr>
          <w:rFonts w:ascii="Arial" w:hAnsi="Arial" w:cs="Arial"/>
          <w:b/>
          <w:bCs/>
          <w:sz w:val="20"/>
          <w:szCs w:val="20"/>
        </w:rPr>
        <w:t xml:space="preserve">. </w:t>
      </w:r>
      <w:r w:rsidRPr="00322787">
        <w:rPr>
          <w:rFonts w:ascii="Arial" w:hAnsi="Arial" w:cs="Arial"/>
          <w:sz w:val="20"/>
          <w:szCs w:val="20"/>
        </w:rPr>
        <w:t>Nat Genet, Nov., 2013. Vol. 45, issue 11, pp. 1274-1283. PM:24097068. PMC3838666.</w:t>
      </w:r>
    </w:p>
    <w:p w14:paraId="62D004E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Gong J, Schumacher F, Lim U, Hindorff LA, Haessler J, Buyske S, Carlson CS, Rosse S, Buzkova P, Fornage M, Gross M, Pankratz N, Pankow JS, Schreiner PJ, Cooper R, Ehret G, Gu CC, Houston D, Irvin MR, Jackson R, Kuller L, Henderson B, Cheng I, Wilkens L, Leppert M, Lewis CE, Li R, Nguyen KD, Goodloe R, Farber-Eger E, Boston J, Dilks HH, Ritchie MD, Fowke J, Pooler L, Graff M, Fernandez-Rhodes L, Cochrane B, Boerwinkle E, Kooperberg C, Matise TC, Le ML, Crawford DC,</w:t>
      </w:r>
      <w:r w:rsidR="00E06F27">
        <w:rPr>
          <w:rFonts w:ascii="Arial" w:hAnsi="Arial" w:cs="Arial"/>
          <w:sz w:val="20"/>
          <w:szCs w:val="20"/>
        </w:rPr>
        <w:t xml:space="preserve"> Haiman CA, North KE, Peters U.</w:t>
      </w:r>
      <w:r w:rsidRPr="00322787">
        <w:rPr>
          <w:rFonts w:ascii="Arial" w:hAnsi="Arial" w:cs="Arial"/>
          <w:sz w:val="20"/>
          <w:szCs w:val="20"/>
        </w:rPr>
        <w:t xml:space="preserve"> </w:t>
      </w:r>
      <w:r w:rsidRPr="00322787">
        <w:rPr>
          <w:rFonts w:ascii="Arial" w:hAnsi="Arial" w:cs="Arial"/>
          <w:b/>
          <w:bCs/>
          <w:i/>
          <w:iCs/>
          <w:sz w:val="20"/>
          <w:szCs w:val="20"/>
        </w:rPr>
        <w:t>Fine Mapping and Identification of BMI Loci in African Americans</w:t>
      </w:r>
      <w:r w:rsidRPr="00322787">
        <w:rPr>
          <w:rFonts w:ascii="Arial" w:hAnsi="Arial" w:cs="Arial"/>
          <w:b/>
          <w:bCs/>
          <w:sz w:val="20"/>
          <w:szCs w:val="20"/>
        </w:rPr>
        <w:t xml:space="preserve">. </w:t>
      </w:r>
      <w:r w:rsidRPr="00322787">
        <w:rPr>
          <w:rFonts w:ascii="Arial" w:hAnsi="Arial" w:cs="Arial"/>
          <w:sz w:val="20"/>
          <w:szCs w:val="20"/>
        </w:rPr>
        <w:t>Am.J.Hum.Genet., Oct. 3, 2013. Vol. 93, issue 4, pp. 661-671. PM:24094743. PMC3791273.</w:t>
      </w:r>
    </w:p>
    <w:p w14:paraId="61584F2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Graff M, Gordon-Larsen P, Lim U, Fowke JH, Love SA, Fesinmeyer M, Wilkens LR, Vertilus S, Ritchie MD, Prentice RL, Pankow J, Monroe K, Manson JE, Le ML, Kuller LH, Kolonel LN, Hong CP, Henderson BE, Haessler J, Gross MD, Goodloe R, Franceschini N, Carlson CS, Buyske S, Buzkova P, Hindorff LA, Matise TC, Crawford DC, Haiman CA, Peters U, North KE. </w:t>
      </w:r>
      <w:r w:rsidRPr="00322787">
        <w:rPr>
          <w:rFonts w:ascii="Arial" w:hAnsi="Arial" w:cs="Arial"/>
          <w:b/>
          <w:bCs/>
          <w:i/>
          <w:iCs/>
          <w:sz w:val="20"/>
          <w:szCs w:val="20"/>
        </w:rPr>
        <w:t>The influence of obesity-related single nucleotide polymorphisms on BMI across the life course: the PAGE study</w:t>
      </w:r>
      <w:r w:rsidRPr="00322787">
        <w:rPr>
          <w:rFonts w:ascii="Arial" w:hAnsi="Arial" w:cs="Arial"/>
          <w:b/>
          <w:bCs/>
          <w:sz w:val="20"/>
          <w:szCs w:val="20"/>
        </w:rPr>
        <w:t xml:space="preserve">. </w:t>
      </w:r>
      <w:r w:rsidRPr="00322787">
        <w:rPr>
          <w:rFonts w:ascii="Arial" w:hAnsi="Arial" w:cs="Arial"/>
          <w:sz w:val="20"/>
          <w:szCs w:val="20"/>
        </w:rPr>
        <w:t>Diabetes, May, 2013. Vol. 62, issue 5, pp. 1763-1767. PM:23300277. PMC3636619.</w:t>
      </w:r>
    </w:p>
    <w:p w14:paraId="13E191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Grove ML, Yu B, Cochran BJ, Haritunians T, Bis JC, Taylor KD, Hansen M, Borecki IB, Cupples LA, Fornage M, Gudnason V, Harris TB, Kathiresan S, Kraaij R, Launer LJ, Levy D, Liu Y, Mosley T, Peloso GM, Psaty BM, Rich SS, Rivadeneira F, Siscovick DS, Smith AV, Uitterlinden A, van Duijn CM, Wilson JG, O'Donnell CJ, Rotter JI, Boerwinkle E. </w:t>
      </w:r>
      <w:r w:rsidRPr="00322787">
        <w:rPr>
          <w:rFonts w:ascii="Arial" w:hAnsi="Arial" w:cs="Arial"/>
          <w:b/>
          <w:bCs/>
          <w:i/>
          <w:iCs/>
          <w:sz w:val="20"/>
          <w:szCs w:val="20"/>
        </w:rPr>
        <w:t>Best practices and joint calling of the HumanExome BeadChip: the CHARGE Consortium</w:t>
      </w:r>
      <w:r w:rsidRPr="00322787">
        <w:rPr>
          <w:rFonts w:ascii="Arial" w:hAnsi="Arial" w:cs="Arial"/>
          <w:b/>
          <w:bCs/>
          <w:sz w:val="20"/>
          <w:szCs w:val="20"/>
        </w:rPr>
        <w:t xml:space="preserve">. </w:t>
      </w:r>
      <w:r w:rsidRPr="00322787">
        <w:rPr>
          <w:rFonts w:ascii="Arial" w:hAnsi="Arial" w:cs="Arial"/>
          <w:sz w:val="20"/>
          <w:szCs w:val="20"/>
        </w:rPr>
        <w:t>PLoS One, July, 2013. Vol. 8, issue 7, pp. e68095. PM:23874508. PMC3709915.</w:t>
      </w:r>
    </w:p>
    <w:p w14:paraId="4F9562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Guo Y, Lanktree MB, Taylor KC, Hakonarson H, Lange LA, Keating BJ, Consortium KSaB.  </w:t>
      </w:r>
      <w:r w:rsidRPr="00322787">
        <w:rPr>
          <w:rFonts w:ascii="Arial" w:hAnsi="Arial" w:cs="Arial"/>
          <w:b/>
          <w:bCs/>
          <w:i/>
          <w:iCs/>
          <w:sz w:val="20"/>
          <w:szCs w:val="20"/>
        </w:rPr>
        <w:t>Gene-centric meta-analyses of 108 912 individuals confirm known body mass index loci and reveal three novel signals</w:t>
      </w:r>
      <w:r w:rsidRPr="00322787">
        <w:rPr>
          <w:rFonts w:ascii="Arial" w:hAnsi="Arial" w:cs="Arial"/>
          <w:b/>
          <w:bCs/>
          <w:sz w:val="20"/>
          <w:szCs w:val="20"/>
        </w:rPr>
        <w:t xml:space="preserve">. </w:t>
      </w:r>
      <w:r w:rsidRPr="00322787">
        <w:rPr>
          <w:rFonts w:ascii="Arial" w:hAnsi="Arial" w:cs="Arial"/>
          <w:sz w:val="20"/>
          <w:szCs w:val="20"/>
        </w:rPr>
        <w:t xml:space="preserve">Hum Mol Genet, Jan. 1, 2013. Vol. 22, issue 1, pp. 184-201. </w:t>
      </w:r>
      <w:r w:rsidRPr="00E06F27">
        <w:rPr>
          <w:rFonts w:ascii="Arial" w:hAnsi="Arial" w:cs="Arial"/>
          <w:sz w:val="20"/>
          <w:szCs w:val="20"/>
        </w:rPr>
        <w:t>PM:23001569</w:t>
      </w:r>
      <w:r w:rsidRPr="00322787">
        <w:rPr>
          <w:rFonts w:ascii="Arial" w:hAnsi="Arial" w:cs="Arial"/>
          <w:sz w:val="20"/>
          <w:szCs w:val="20"/>
        </w:rPr>
        <w:t>. PMC3522401.</w:t>
      </w:r>
    </w:p>
    <w:p w14:paraId="30F89E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Hamidovic A, Goodloe RJ, Young TR, Styn MA, Mukamal KJ, Choquet H, Kasberger JL, Buxbaum SG, Papanicolaou GJ, White W, Volcik K, Spring B, Hitsman B, Levy D, Jorgenson E. </w:t>
      </w:r>
      <w:r w:rsidRPr="00322787">
        <w:rPr>
          <w:rFonts w:ascii="Arial" w:hAnsi="Arial" w:cs="Arial"/>
          <w:b/>
          <w:bCs/>
          <w:i/>
          <w:iCs/>
          <w:sz w:val="20"/>
          <w:szCs w:val="20"/>
        </w:rPr>
        <w:t>Genetic Analysis of a Population Heavy Drinking Phenotype Identifies Risk Variants in Whites</w:t>
      </w:r>
      <w:r w:rsidRPr="00322787">
        <w:rPr>
          <w:rFonts w:ascii="Arial" w:hAnsi="Arial" w:cs="Arial"/>
          <w:b/>
          <w:bCs/>
          <w:sz w:val="20"/>
          <w:szCs w:val="20"/>
        </w:rPr>
        <w:t xml:space="preserve">. </w:t>
      </w:r>
      <w:r w:rsidRPr="00322787">
        <w:rPr>
          <w:rFonts w:ascii="Arial" w:hAnsi="Arial" w:cs="Arial"/>
          <w:sz w:val="20"/>
          <w:szCs w:val="20"/>
        </w:rPr>
        <w:t>J.Clin.</w:t>
      </w:r>
      <w:r w:rsidR="00E06F27">
        <w:rPr>
          <w:rFonts w:ascii="Arial" w:hAnsi="Arial" w:cs="Arial"/>
          <w:sz w:val="20"/>
          <w:szCs w:val="20"/>
        </w:rPr>
        <w:t>Psychopharmacol., Apr. 1, 2013.</w:t>
      </w:r>
      <w:r w:rsidRPr="00322787">
        <w:rPr>
          <w:rFonts w:ascii="Arial" w:hAnsi="Arial" w:cs="Arial"/>
          <w:sz w:val="20"/>
          <w:szCs w:val="20"/>
        </w:rPr>
        <w:t xml:space="preserve"> PM:23422394. PMC4339794.</w:t>
      </w:r>
    </w:p>
    <w:p w14:paraId="4CE98C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Hansel NN, Ruczinski I, Rafaels N, Sin DD, Daley D, Malinina A, Huang L, Sandford A, Murray T, Kim Y, Vergara C, Heckbert SR, Psaty BM, Li G, Elliott WM, Aminuddin F, Dupuis J, O'Connor GT, Doheny K, Scott AF, Boezen HM, Postma DS, Smolonska J, Zanen P, Mohamed Hoesein FA, de Koning HJ, Crystal RG, Tanaka T, Ferrucci L, Silverman E, Wan E, Vestbo J, Lomas DA, Connett J, Wise RA, Neptune ER, Mathias RA, Pare PD, Beaty TH, Barnes KC. </w:t>
      </w:r>
      <w:r w:rsidRPr="00322787">
        <w:rPr>
          <w:rFonts w:ascii="Arial" w:hAnsi="Arial" w:cs="Arial"/>
          <w:b/>
          <w:bCs/>
          <w:i/>
          <w:iCs/>
          <w:sz w:val="20"/>
          <w:szCs w:val="20"/>
        </w:rPr>
        <w:t>Genome-wide study identifies two loci associated with lung function decline in mild to moderate COPD</w:t>
      </w:r>
      <w:r w:rsidR="00E06F27">
        <w:rPr>
          <w:rFonts w:ascii="Arial" w:hAnsi="Arial" w:cs="Arial"/>
          <w:b/>
          <w:bCs/>
          <w:sz w:val="20"/>
          <w:szCs w:val="20"/>
        </w:rPr>
        <w:t>.</w:t>
      </w:r>
      <w:r w:rsidRPr="00322787">
        <w:rPr>
          <w:rFonts w:ascii="Arial" w:hAnsi="Arial" w:cs="Arial"/>
          <w:sz w:val="20"/>
          <w:szCs w:val="20"/>
        </w:rPr>
        <w:t xml:space="preserve"> Hum Genet, Jan., 2013. Vol. 132, issue 1, pp. 79-90. PM:22986903. PMC3536920.</w:t>
      </w:r>
    </w:p>
    <w:p w14:paraId="36CE75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Hek K, Demirkan A, Lahti J, Terracciano A, Teumer A, Cornelis MC, Amin N, Bakshis E, Baumert J, Ding J, Liu Y, Marciante K, Meirelles O, Nalls MA, Sun YV, Vogelzangs N, Yu L, Bandinelli S, Benjamin EJ, Bennett DA, Boomsma D, Cannas A, Coker LH, de GE, De Jager PL, ez-Roux AV, Purcell S, Hu FB, Rimm EB, Hunter DJ, Jensen MK, Curhan G, Rice K, Penman AD, Rotter JI, Sotoodehnia N, Emeny R, Eriksson JG, Evans DA, Ferrucci L, Fornage M, Gudnason V, Hofman A, Illig T, Kardia S, Kelly-Hayes M, Koenen K, Kraft P, Kuningas M, Massaro JM, Melzer D, Mulas A, Mulder CL, Murray A, Oostra BA, Palotie A, Penninx B, Petersmann A, Pilling LC, Psaty B, Rawal R, Reiman EM, Schulz A, Shulman JM, Singleton AB, Smith AV, Sutin AR, Uitterlinden AG, Volzke H, Widen E, Yaffe K, Zonderman AB, Cucca F, Harris T, Ladwig KH, Llewellyn DJ, Raikkonen K, Tanaka T, van Duijn CM, Grabe HJ, Launer LJ, Lunetta KL, Mosley TH, Jr., New</w:t>
      </w:r>
      <w:r w:rsidR="00E06F27">
        <w:rPr>
          <w:rFonts w:ascii="Arial" w:hAnsi="Arial" w:cs="Arial"/>
          <w:sz w:val="20"/>
          <w:szCs w:val="20"/>
        </w:rPr>
        <w:t>man AB, Tiemeier H, Murabito J.</w:t>
      </w:r>
      <w:r w:rsidRPr="00322787">
        <w:rPr>
          <w:rFonts w:ascii="Arial" w:hAnsi="Arial" w:cs="Arial"/>
          <w:sz w:val="20"/>
          <w:szCs w:val="20"/>
        </w:rPr>
        <w:t xml:space="preserve"> </w:t>
      </w:r>
      <w:r w:rsidRPr="00322787">
        <w:rPr>
          <w:rFonts w:ascii="Arial" w:hAnsi="Arial" w:cs="Arial"/>
          <w:b/>
          <w:bCs/>
          <w:i/>
          <w:iCs/>
          <w:sz w:val="20"/>
          <w:szCs w:val="20"/>
        </w:rPr>
        <w:t>A genome-wide association study of depressive symptoms</w:t>
      </w:r>
      <w:r w:rsidRPr="00322787">
        <w:rPr>
          <w:rFonts w:ascii="Arial" w:hAnsi="Arial" w:cs="Arial"/>
          <w:b/>
          <w:bCs/>
          <w:sz w:val="20"/>
          <w:szCs w:val="20"/>
        </w:rPr>
        <w:t xml:space="preserve">. </w:t>
      </w:r>
      <w:r w:rsidRPr="00322787">
        <w:rPr>
          <w:rFonts w:ascii="Arial" w:hAnsi="Arial" w:cs="Arial"/>
          <w:sz w:val="20"/>
          <w:szCs w:val="20"/>
        </w:rPr>
        <w:t>Biol Psychiatry, Apr. 1, 2013. Vol. 73, issue 7, pp. 667-678. PM:23290196. PMC3845085.</w:t>
      </w:r>
    </w:p>
    <w:p w14:paraId="2970EB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Holliday EG, Smith AV, Cornes BK, Buitendijk GH, Jensen RA, Sim X, Aspelund T, Aung T, Baird PN, Boerwinkle E, Cheng CY, van Duijn CM, Eiriksdottir G, Gudnason V, Harris T, Hewitt AW, Inouye M, Jonasson F, Klein BE, Launer L, Li X, Liew G, Lumley T, McElduff P, McKnight B, Mitchell P, Psaty BM, Rochtchina E, Rotter JI, Scott RJ, Tay W, Taylor K, Teo YY, Uitterlinden AG, Viswanathan A, Xie S, Vingerling JR, Klaver CC, Tai ES, Siscovick D, Klein R, Cotch</w:t>
      </w:r>
      <w:r w:rsidR="00E06F27">
        <w:rPr>
          <w:rFonts w:ascii="Arial" w:hAnsi="Arial" w:cs="Arial"/>
          <w:sz w:val="20"/>
          <w:szCs w:val="20"/>
        </w:rPr>
        <w:t xml:space="preserve"> MF, Wong TY, Attia J, Wang JJ.</w:t>
      </w:r>
      <w:r w:rsidRPr="00322787">
        <w:rPr>
          <w:rFonts w:ascii="Arial" w:hAnsi="Arial" w:cs="Arial"/>
          <w:sz w:val="20"/>
          <w:szCs w:val="20"/>
        </w:rPr>
        <w:t xml:space="preserve"> </w:t>
      </w:r>
      <w:r w:rsidRPr="00322787">
        <w:rPr>
          <w:rFonts w:ascii="Arial" w:hAnsi="Arial" w:cs="Arial"/>
          <w:b/>
          <w:bCs/>
          <w:i/>
          <w:iCs/>
          <w:sz w:val="20"/>
          <w:szCs w:val="20"/>
        </w:rPr>
        <w:t>Insights into the genetic architecture of early stage age-related macular degeneration: a genome-wide association study meta-analysis</w:t>
      </w:r>
      <w:r w:rsidRPr="00322787">
        <w:rPr>
          <w:rFonts w:ascii="Arial" w:hAnsi="Arial" w:cs="Arial"/>
          <w:b/>
          <w:bCs/>
          <w:sz w:val="20"/>
          <w:szCs w:val="20"/>
        </w:rPr>
        <w:t xml:space="preserve">. </w:t>
      </w:r>
      <w:r w:rsidRPr="00322787">
        <w:rPr>
          <w:rFonts w:ascii="Arial" w:hAnsi="Arial" w:cs="Arial"/>
          <w:sz w:val="20"/>
          <w:szCs w:val="20"/>
        </w:rPr>
        <w:t>PLoS One., Aug., 2013. Vol. 8, issue 1, pp. e53830. PM:23326517. PMC3543264.</w:t>
      </w:r>
    </w:p>
    <w:p w14:paraId="6C02A1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Hruby A, Ngwa JS, Renstrom F, Wojczynski MK, Ganna A, Hallmans G, Houston DK, Jacques PF, Kanoni S, Lehtimaki T, Lemaitre RN, Manichaikul A, North KE, Ntalla I, Sonestedt E, Tanaka T, van Rooij FJ, Bandinelli S, Djousse L, Grigoriou E, Johansson I, Lohman KK, Pankow JS, Raitakari OT, Riserus U, Yannakoulia M, Zillikens MC, Hassanali N, Liu Y, Mozaffarian D, Papoutsakis C, Syvanen AC, Uitterlinden AG, Viikari J, Groves CJ, Hofman A, Lind L, McCarthy MI, Mikkila V, Mukamal K, Franco OH, Borecki IB, Cupples LA, Dedoussis GV, Ferrucci L, Hu FB, Ingelsson E, Kahonen M, Kao WH, Kritchevsky SB, Orho-Melander M, Prokopenko I, Rotter JI, Siscovick DS, Witteman JC, Franks PW, Meigs JB, McKeown NM, Nettleton JA. </w:t>
      </w:r>
      <w:r w:rsidRPr="00322787">
        <w:rPr>
          <w:rFonts w:ascii="Arial" w:hAnsi="Arial" w:cs="Arial"/>
          <w:b/>
          <w:bCs/>
          <w:i/>
          <w:iCs/>
          <w:sz w:val="20"/>
          <w:szCs w:val="20"/>
        </w:rPr>
        <w:t>Higher Magnesium Intake Is Associated with Lower Fasting Glucose and Insulin, with No Evidence of Interaction with Select Genetic Loci, in a Meta-Analysis of 15 CHARGE Consortium Studies</w:t>
      </w:r>
      <w:r w:rsidRPr="00322787">
        <w:rPr>
          <w:rFonts w:ascii="Arial" w:hAnsi="Arial" w:cs="Arial"/>
          <w:b/>
          <w:bCs/>
          <w:sz w:val="20"/>
          <w:szCs w:val="20"/>
        </w:rPr>
        <w:t xml:space="preserve">. </w:t>
      </w:r>
      <w:r w:rsidRPr="00322787">
        <w:rPr>
          <w:rFonts w:ascii="Arial" w:hAnsi="Arial" w:cs="Arial"/>
          <w:sz w:val="20"/>
          <w:szCs w:val="20"/>
        </w:rPr>
        <w:t>J Nutr., Jan. 23, 2013. PM:23343670. PMC3713023.</w:t>
      </w:r>
    </w:p>
    <w:p w14:paraId="3BE8A3F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Huffman MD, Berry JD, Ning H, Dyer AR, Garside DB, Cai X, Daviglus ML, Lloyd-Jones DM.  </w:t>
      </w:r>
      <w:r w:rsidRPr="00322787">
        <w:rPr>
          <w:rFonts w:ascii="Arial" w:hAnsi="Arial" w:cs="Arial"/>
          <w:b/>
          <w:bCs/>
          <w:i/>
          <w:iCs/>
          <w:sz w:val="20"/>
          <w:szCs w:val="20"/>
        </w:rPr>
        <w:t>Lifetime risk for heart failure among white and black americans: cardiovascular lifetime risk pooling project</w:t>
      </w:r>
      <w:r w:rsidR="00E06F27">
        <w:rPr>
          <w:rFonts w:ascii="Arial" w:hAnsi="Arial" w:cs="Arial"/>
          <w:b/>
          <w:bCs/>
          <w:sz w:val="20"/>
          <w:szCs w:val="20"/>
        </w:rPr>
        <w:t>.</w:t>
      </w:r>
      <w:r w:rsidRPr="00322787">
        <w:rPr>
          <w:rFonts w:ascii="Arial" w:hAnsi="Arial" w:cs="Arial"/>
          <w:sz w:val="20"/>
          <w:szCs w:val="20"/>
        </w:rPr>
        <w:t xml:space="preserve"> J.Am.Coll.Cardiol., Apr. 9, 2013. Vol. 61, issue 14, pp. 1510-1517. PM:23500287. PMC3618527.</w:t>
      </w:r>
    </w:p>
    <w:p w14:paraId="66E748D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Hussein AA, Gottdiener JS, Bartz TM, Sotoodehnia N, Defilippi C, See V, Deo R, Siscov</w:t>
      </w:r>
      <w:r w:rsidR="00E06F27">
        <w:rPr>
          <w:rFonts w:ascii="Arial" w:hAnsi="Arial" w:cs="Arial"/>
          <w:sz w:val="20"/>
          <w:szCs w:val="20"/>
        </w:rPr>
        <w:t>ick D, Stein PK, Lloyd-Jones D.</w:t>
      </w:r>
      <w:r w:rsidRPr="00322787">
        <w:rPr>
          <w:rFonts w:ascii="Arial" w:hAnsi="Arial" w:cs="Arial"/>
          <w:sz w:val="20"/>
          <w:szCs w:val="20"/>
        </w:rPr>
        <w:t xml:space="preserve"> </w:t>
      </w:r>
      <w:r w:rsidRPr="00322787">
        <w:rPr>
          <w:rFonts w:ascii="Arial" w:hAnsi="Arial" w:cs="Arial"/>
          <w:b/>
          <w:bCs/>
          <w:i/>
          <w:iCs/>
          <w:sz w:val="20"/>
          <w:szCs w:val="20"/>
        </w:rPr>
        <w:t>Inflammation and Sudden Cardiac Death in a Community-based Population of Older Adults: The Cardiovascular Health Study</w:t>
      </w:r>
      <w:r w:rsidRPr="00322787">
        <w:rPr>
          <w:rFonts w:ascii="Arial" w:hAnsi="Arial" w:cs="Arial"/>
          <w:b/>
          <w:bCs/>
          <w:sz w:val="20"/>
          <w:szCs w:val="20"/>
        </w:rPr>
        <w:t xml:space="preserve">. </w:t>
      </w:r>
      <w:r w:rsidRPr="00322787">
        <w:rPr>
          <w:rFonts w:ascii="Arial" w:hAnsi="Arial" w:cs="Arial"/>
          <w:sz w:val="20"/>
          <w:szCs w:val="20"/>
        </w:rPr>
        <w:t>Heart Rhythm, Oct. 1, 2013. Vol. 10, issue 10, pp. 1425-1432. PM:23906927.</w:t>
      </w:r>
    </w:p>
    <w:p w14:paraId="51E35C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Hussein AA, Gottdiener JS, Bartz TM, Sotoodehnia N, Defilippi C, Dickfeld T, Deo R, Siscovi</w:t>
      </w:r>
      <w:r w:rsidR="00E06F27">
        <w:rPr>
          <w:rFonts w:ascii="Arial" w:hAnsi="Arial" w:cs="Arial"/>
          <w:sz w:val="20"/>
          <w:szCs w:val="20"/>
        </w:rPr>
        <w:t xml:space="preserve">ck D, Stein PK, Lloyd-Jones D. </w:t>
      </w:r>
      <w:r w:rsidRPr="00322787">
        <w:rPr>
          <w:rFonts w:ascii="Arial" w:hAnsi="Arial" w:cs="Arial"/>
          <w:b/>
          <w:bCs/>
          <w:i/>
          <w:iCs/>
          <w:sz w:val="20"/>
          <w:szCs w:val="20"/>
        </w:rPr>
        <w:t>Cardiomyocyte Injury Assessed by a Highly Sensitive Troponin Assay and Sudden Cardiac Death in the Community: The Cardiovascular Health Study</w:t>
      </w:r>
      <w:r w:rsidR="00E06F27">
        <w:rPr>
          <w:rFonts w:ascii="Arial" w:hAnsi="Arial" w:cs="Arial"/>
          <w:b/>
          <w:bCs/>
          <w:sz w:val="20"/>
          <w:szCs w:val="20"/>
        </w:rPr>
        <w:t>.</w:t>
      </w:r>
      <w:r w:rsidRPr="00322787">
        <w:rPr>
          <w:rFonts w:ascii="Arial" w:hAnsi="Arial" w:cs="Arial"/>
          <w:sz w:val="20"/>
          <w:szCs w:val="20"/>
        </w:rPr>
        <w:t xml:space="preserve"> J </w:t>
      </w:r>
      <w:r w:rsidR="00E06F27">
        <w:rPr>
          <w:rFonts w:ascii="Arial" w:hAnsi="Arial" w:cs="Arial"/>
          <w:sz w:val="20"/>
          <w:szCs w:val="20"/>
        </w:rPr>
        <w:t xml:space="preserve">Am Coll Cardiol, Aug. 7, 2013. </w:t>
      </w:r>
      <w:r w:rsidRPr="00322787">
        <w:rPr>
          <w:rFonts w:ascii="Arial" w:hAnsi="Arial" w:cs="Arial"/>
          <w:sz w:val="20"/>
          <w:szCs w:val="20"/>
        </w:rPr>
        <w:t>PM:23973690. PMC4157919.</w:t>
      </w:r>
    </w:p>
    <w:p w14:paraId="1A5E353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Hyland KA, </w:t>
      </w:r>
      <w:r w:rsidR="00E06F27">
        <w:rPr>
          <w:rFonts w:ascii="Arial" w:hAnsi="Arial" w:cs="Arial"/>
          <w:sz w:val="20"/>
          <w:szCs w:val="20"/>
        </w:rPr>
        <w:t xml:space="preserve">Arnold AM, Lee JS, Cappola AR. </w:t>
      </w:r>
      <w:r w:rsidRPr="00322787">
        <w:rPr>
          <w:rFonts w:ascii="Arial" w:hAnsi="Arial" w:cs="Arial"/>
          <w:b/>
          <w:bCs/>
          <w:i/>
          <w:iCs/>
          <w:sz w:val="20"/>
          <w:szCs w:val="20"/>
        </w:rPr>
        <w:t>Persistent subclinical hypothyroidism and cardiovascular risk in the elderly: the cardiovascular health study</w:t>
      </w:r>
      <w:r w:rsidRPr="00322787">
        <w:rPr>
          <w:rFonts w:ascii="Arial" w:hAnsi="Arial" w:cs="Arial"/>
          <w:b/>
          <w:bCs/>
          <w:sz w:val="20"/>
          <w:szCs w:val="20"/>
        </w:rPr>
        <w:t xml:space="preserve">. </w:t>
      </w:r>
      <w:r w:rsidRPr="00322787">
        <w:rPr>
          <w:rFonts w:ascii="Arial" w:hAnsi="Arial" w:cs="Arial"/>
          <w:sz w:val="20"/>
          <w:szCs w:val="20"/>
        </w:rPr>
        <w:t>J.Clin.Endocrinol.Metab, Feb., 2013. Vol. 98, issue 2, pp. 533-540. PM:23162099. PMC3565111.</w:t>
      </w:r>
    </w:p>
    <w:p w14:paraId="2B2B5FF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Imamura F, Mukamal KJ, Meigs JB, Luchsinger JA, Ix JH</w:t>
      </w:r>
      <w:r w:rsidR="00E06F27">
        <w:rPr>
          <w:rFonts w:ascii="Arial" w:hAnsi="Arial" w:cs="Arial"/>
          <w:sz w:val="20"/>
          <w:szCs w:val="20"/>
        </w:rPr>
        <w:t xml:space="preserve">, Siscovick DS, Mozaffarian D. </w:t>
      </w:r>
      <w:r w:rsidRPr="00322787">
        <w:rPr>
          <w:rFonts w:ascii="Arial" w:hAnsi="Arial" w:cs="Arial"/>
          <w:b/>
          <w:bCs/>
          <w:i/>
          <w:iCs/>
          <w:sz w:val="20"/>
          <w:szCs w:val="20"/>
        </w:rPr>
        <w:t>Risk Factors for Type 2 Diabetes Mellitus Preceded by beta-Cell Dysfunction, Insulin Resistance, or Both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 J Epidemiol, June 15, 2013. Vol. 177, issue 12, pp. 1418-1429. </w:t>
      </w:r>
      <w:r w:rsidRPr="00E06F27">
        <w:rPr>
          <w:rFonts w:ascii="Arial" w:hAnsi="Arial" w:cs="Arial"/>
          <w:sz w:val="20"/>
          <w:szCs w:val="20"/>
        </w:rPr>
        <w:t>PM:23707958</w:t>
      </w:r>
      <w:r w:rsidRPr="00322787">
        <w:rPr>
          <w:rFonts w:ascii="Arial" w:hAnsi="Arial" w:cs="Arial"/>
          <w:sz w:val="20"/>
          <w:szCs w:val="20"/>
        </w:rPr>
        <w:t>. PMC3707407.</w:t>
      </w:r>
    </w:p>
    <w:p w14:paraId="3A0E0F7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Imamura F, Lemaitre RN, King IB, Song X, Steffen LM, Folsom AR, Siscovick DS, Mozaffarian D. </w:t>
      </w:r>
      <w:r w:rsidRPr="00322787">
        <w:rPr>
          <w:rFonts w:ascii="Arial" w:hAnsi="Arial" w:cs="Arial"/>
          <w:b/>
          <w:bCs/>
          <w:i/>
          <w:iCs/>
          <w:sz w:val="20"/>
          <w:szCs w:val="20"/>
        </w:rPr>
        <w:t>Long-chain monounsaturated Fatty acids and incidence of congestive heart failure in 2 prospective cohorts</w:t>
      </w:r>
      <w:r w:rsidRPr="00322787">
        <w:rPr>
          <w:rFonts w:ascii="Arial" w:hAnsi="Arial" w:cs="Arial"/>
          <w:b/>
          <w:bCs/>
          <w:sz w:val="20"/>
          <w:szCs w:val="20"/>
        </w:rPr>
        <w:t xml:space="preserve">. </w:t>
      </w:r>
      <w:r w:rsidRPr="00322787">
        <w:rPr>
          <w:rFonts w:ascii="Arial" w:hAnsi="Arial" w:cs="Arial"/>
          <w:sz w:val="20"/>
          <w:szCs w:val="20"/>
        </w:rPr>
        <w:t>Circulation, Apr. 9, 2013. Vol. 127, issue 14, pp. 1512-1521. PM:23487436. PMC3717970.</w:t>
      </w:r>
    </w:p>
    <w:p w14:paraId="4873A4D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Jensen MK, Bartz TM, Djousse L, Kizer JR, Zieman SJ, Rimm EB, Siscovick DS</w:t>
      </w:r>
      <w:r w:rsidR="00E06F27">
        <w:rPr>
          <w:rFonts w:ascii="Arial" w:hAnsi="Arial" w:cs="Arial"/>
          <w:sz w:val="20"/>
          <w:szCs w:val="20"/>
        </w:rPr>
        <w:t xml:space="preserve">, Psaty BM, Ix JH, Mukamal KJ. </w:t>
      </w:r>
      <w:r w:rsidRPr="00322787">
        <w:rPr>
          <w:rFonts w:ascii="Arial" w:hAnsi="Arial" w:cs="Arial"/>
          <w:b/>
          <w:bCs/>
          <w:i/>
          <w:iCs/>
          <w:sz w:val="20"/>
          <w:szCs w:val="20"/>
        </w:rPr>
        <w:t>Genetically Elevated Fetuin-A Levels, Fasting Glucose Levels, and Risk of Type 2 Diabetes: The Cardiovascular Health Study</w:t>
      </w:r>
      <w:r w:rsidR="00E06F27">
        <w:rPr>
          <w:rFonts w:ascii="Arial" w:hAnsi="Arial" w:cs="Arial"/>
          <w:b/>
          <w:bCs/>
          <w:sz w:val="20"/>
          <w:szCs w:val="20"/>
        </w:rPr>
        <w:t>.</w:t>
      </w:r>
      <w:r w:rsidRPr="00322787">
        <w:rPr>
          <w:rFonts w:ascii="Arial" w:hAnsi="Arial" w:cs="Arial"/>
          <w:sz w:val="20"/>
          <w:szCs w:val="20"/>
        </w:rPr>
        <w:t xml:space="preserve"> Diabetes Care, June 25, 2013.  PM:23801724. PMC3781539.</w:t>
      </w:r>
    </w:p>
    <w:p w14:paraId="1788965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Jensen MK, Bartz TM, Mukamal KJ, Djousse L, Kizer JR, Tracy RP, Zieman SJ, Rimm EB, S</w:t>
      </w:r>
      <w:r w:rsidR="00E06F27">
        <w:rPr>
          <w:rFonts w:ascii="Arial" w:hAnsi="Arial" w:cs="Arial"/>
          <w:sz w:val="20"/>
          <w:szCs w:val="20"/>
        </w:rPr>
        <w:t xml:space="preserve">iscovick DS, Shlipak M, Ix JH. </w:t>
      </w:r>
      <w:r w:rsidRPr="00322787">
        <w:rPr>
          <w:rFonts w:ascii="Arial" w:hAnsi="Arial" w:cs="Arial"/>
          <w:b/>
          <w:bCs/>
          <w:i/>
          <w:iCs/>
          <w:sz w:val="20"/>
          <w:szCs w:val="20"/>
        </w:rPr>
        <w:t>Fetuin-A, type 2 diabetes, and risk of cardiovascular disease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Diabetes Care, May, 2013. Vol. 36, issue 5, pp. 1222-1228. </w:t>
      </w:r>
      <w:r w:rsidRPr="00E06F27">
        <w:rPr>
          <w:rFonts w:ascii="Arial" w:hAnsi="Arial" w:cs="Arial"/>
          <w:sz w:val="20"/>
          <w:szCs w:val="20"/>
        </w:rPr>
        <w:t>PM:23250801</w:t>
      </w:r>
      <w:r w:rsidRPr="00322787">
        <w:rPr>
          <w:rFonts w:ascii="Arial" w:hAnsi="Arial" w:cs="Arial"/>
          <w:sz w:val="20"/>
          <w:szCs w:val="20"/>
        </w:rPr>
        <w:t>. PMC3631840.</w:t>
      </w:r>
    </w:p>
    <w:p w14:paraId="6DFB67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Jensen PN, Thacker EL, D</w:t>
      </w:r>
      <w:r w:rsidR="00E06F27">
        <w:rPr>
          <w:rFonts w:ascii="Arial" w:hAnsi="Arial" w:cs="Arial"/>
          <w:sz w:val="20"/>
          <w:szCs w:val="20"/>
        </w:rPr>
        <w:t>ublin S, Psaty BM, Heckbert SR.</w:t>
      </w:r>
      <w:r w:rsidRPr="00322787">
        <w:rPr>
          <w:rFonts w:ascii="Arial" w:hAnsi="Arial" w:cs="Arial"/>
          <w:sz w:val="20"/>
          <w:szCs w:val="20"/>
        </w:rPr>
        <w:t xml:space="preserve"> </w:t>
      </w:r>
      <w:r w:rsidRPr="00322787">
        <w:rPr>
          <w:rFonts w:ascii="Arial" w:hAnsi="Arial" w:cs="Arial"/>
          <w:b/>
          <w:bCs/>
          <w:i/>
          <w:iCs/>
          <w:sz w:val="20"/>
          <w:szCs w:val="20"/>
        </w:rPr>
        <w:t>Racial differences in the incidence of and risk factors for atrial fibrillation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J.Am.Geriatr.Soc., Feb., 2013. Vol. 61, issue 2, pp. 276-280. PM:23320758. PMC3878638.</w:t>
      </w:r>
    </w:p>
    <w:p w14:paraId="60C6732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Jensen RA, Sim X, Li X, Cotch MF, Ikram MK, Holliday EG, Eiriksdottir G, Harris TB, Jonasson F, Klein BE, Launer LJ, Smith AV, Boerwinkle E, Cheung N, Hewitt AW, Liew G, Mitchell P, Wang JJ, Attia J, Scott R, Glazer NL, Lumley T, McKnight B, Psaty BM, Taylor K, Hofman A, de Jong PT, Rivadeneira F, Uitterlinden AG, Tay WT, Teo YY, Seielstad M, Liu J, Cheng CY, Saw SM, Aung T, Ganesh SK, O'Donnell CJ, Nalls MA, Wiggins KL, Kuo JZ, Blue Mountains Eye Study GWAS Team, CKDGen consortium, van Duijn CM, Gudnason V, Klein R, Siscovick DS, Rotter JI, Tai ES, Vingerling J, Wong TY. </w:t>
      </w:r>
      <w:r w:rsidRPr="00322787">
        <w:rPr>
          <w:rFonts w:ascii="Arial" w:hAnsi="Arial" w:cs="Arial"/>
          <w:b/>
          <w:bCs/>
          <w:i/>
          <w:iCs/>
          <w:sz w:val="20"/>
          <w:szCs w:val="20"/>
        </w:rPr>
        <w:t>Genome-wide association study of retinopathy in individuals without diabetes</w:t>
      </w:r>
      <w:r w:rsidR="00E06F27">
        <w:rPr>
          <w:rFonts w:ascii="Arial" w:hAnsi="Arial" w:cs="Arial"/>
          <w:b/>
          <w:bCs/>
          <w:sz w:val="20"/>
          <w:szCs w:val="20"/>
        </w:rPr>
        <w:t>.</w:t>
      </w:r>
      <w:r w:rsidRPr="00322787">
        <w:rPr>
          <w:rFonts w:ascii="Arial" w:hAnsi="Arial" w:cs="Arial"/>
          <w:sz w:val="20"/>
          <w:szCs w:val="20"/>
        </w:rPr>
        <w:t xml:space="preserve"> PLoS One, Aug., 2013. Vol. 8, issue 2, pp. e54232. PM:23393555. PMC3564946.</w:t>
      </w:r>
    </w:p>
    <w:p w14:paraId="383B93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Johnson AD, Hwang SJ, Voorman A, Morrison A, Peloso GM, Hsu YH, Thanassoulis G, Newton-Cheh C, Rogers IS, Hoffmann U, Freedman JE, Fox CS, Psaty BM, Boerwinkle E, Cupples LA, O'Donnell CJ. </w:t>
      </w:r>
      <w:r w:rsidRPr="00322787">
        <w:rPr>
          <w:rFonts w:ascii="Arial" w:hAnsi="Arial" w:cs="Arial"/>
          <w:b/>
          <w:bCs/>
          <w:i/>
          <w:iCs/>
          <w:sz w:val="20"/>
          <w:szCs w:val="20"/>
        </w:rPr>
        <w:t>Resequencing and clinical associations of the 9p21.3 region: a comprehensive investigation in the Framingham heart study</w:t>
      </w:r>
      <w:r w:rsidRPr="00322787">
        <w:rPr>
          <w:rFonts w:ascii="Arial" w:hAnsi="Arial" w:cs="Arial"/>
          <w:b/>
          <w:bCs/>
          <w:sz w:val="20"/>
          <w:szCs w:val="20"/>
        </w:rPr>
        <w:t xml:space="preserve">. </w:t>
      </w:r>
      <w:r w:rsidRPr="00322787">
        <w:rPr>
          <w:rFonts w:ascii="Arial" w:hAnsi="Arial" w:cs="Arial"/>
          <w:sz w:val="20"/>
          <w:szCs w:val="20"/>
        </w:rPr>
        <w:t xml:space="preserve">Circulation, Feb. 19, 2013. Vol. 127, issue 7, pp. 799-810. </w:t>
      </w:r>
      <w:r w:rsidRPr="00E06F27">
        <w:rPr>
          <w:rFonts w:ascii="Arial" w:hAnsi="Arial" w:cs="Arial"/>
          <w:sz w:val="20"/>
          <w:szCs w:val="20"/>
        </w:rPr>
        <w:t>PM:23315372</w:t>
      </w:r>
      <w:r w:rsidRPr="00322787">
        <w:rPr>
          <w:rFonts w:ascii="Arial" w:hAnsi="Arial" w:cs="Arial"/>
          <w:sz w:val="20"/>
          <w:szCs w:val="20"/>
        </w:rPr>
        <w:t>. PMC3686634.</w:t>
      </w:r>
    </w:p>
    <w:p w14:paraId="60A4DEE0"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Jovanovich A, Buzkova P, Chonchol M, Robbins J, Fink HA, de B, I, Kestenbaum B, Katz R, Carbone L, Lee J, Laughlin GA, Mukamal KJ, Fried LF, Shlipak MG, Ix JH. </w:t>
      </w:r>
      <w:r w:rsidRPr="00322787">
        <w:rPr>
          <w:rFonts w:ascii="Arial" w:hAnsi="Arial" w:cs="Arial"/>
          <w:b/>
          <w:bCs/>
          <w:i/>
          <w:iCs/>
          <w:sz w:val="20"/>
          <w:szCs w:val="20"/>
        </w:rPr>
        <w:t>Fibroblast Growth Factor 23, Bone Mineral Density, and Risk of Hip Fracture among Older Adults: The Cardiovascular Health Study</w:t>
      </w:r>
      <w:r w:rsidRPr="00322787">
        <w:rPr>
          <w:rFonts w:ascii="Arial" w:hAnsi="Arial" w:cs="Arial"/>
          <w:b/>
          <w:bCs/>
          <w:sz w:val="20"/>
          <w:szCs w:val="20"/>
        </w:rPr>
        <w:t xml:space="preserve">. </w:t>
      </w:r>
      <w:r w:rsidRPr="00322787">
        <w:rPr>
          <w:rFonts w:ascii="Arial" w:hAnsi="Arial" w:cs="Arial"/>
          <w:sz w:val="20"/>
          <w:szCs w:val="20"/>
        </w:rPr>
        <w:t>J Clin.Endocrinol.Metab, June 14, 2013. PM:23771921. PMC3733860.</w:t>
      </w:r>
    </w:p>
    <w:p w14:paraId="300723CC" w14:textId="77777777" w:rsidR="00537C9C" w:rsidRPr="00537C9C" w:rsidRDefault="00537C9C" w:rsidP="00537C9C">
      <w:pPr>
        <w:autoSpaceDE w:val="0"/>
        <w:autoSpaceDN w:val="0"/>
        <w:adjustRightInd w:val="0"/>
        <w:spacing w:after="240" w:line="240" w:lineRule="auto"/>
        <w:rPr>
          <w:rFonts w:ascii="Arial" w:hAnsi="Arial" w:cs="Arial"/>
          <w:sz w:val="20"/>
          <w:szCs w:val="20"/>
        </w:rPr>
      </w:pPr>
      <w:hyperlink r:id="rId3677" w:history="1">
        <w:r w:rsidRPr="00537C9C">
          <w:rPr>
            <w:rFonts w:ascii="Arial" w:hAnsi="Arial" w:cs="Arial"/>
            <w:sz w:val="20"/>
            <w:szCs w:val="20"/>
          </w:rPr>
          <w:t>Jovanovich A</w:t>
        </w:r>
      </w:hyperlink>
      <w:r w:rsidRPr="00537C9C">
        <w:rPr>
          <w:rFonts w:ascii="Arial" w:hAnsi="Arial" w:cs="Arial"/>
          <w:sz w:val="20"/>
          <w:szCs w:val="20"/>
        </w:rPr>
        <w:t xml:space="preserve">, </w:t>
      </w:r>
      <w:hyperlink r:id="rId3678" w:history="1">
        <w:r w:rsidRPr="00537C9C">
          <w:rPr>
            <w:rFonts w:ascii="Arial" w:hAnsi="Arial" w:cs="Arial"/>
            <w:sz w:val="20"/>
            <w:szCs w:val="20"/>
          </w:rPr>
          <w:t>Ix JH</w:t>
        </w:r>
      </w:hyperlink>
      <w:r w:rsidRPr="00537C9C">
        <w:rPr>
          <w:rFonts w:ascii="Arial" w:hAnsi="Arial" w:cs="Arial"/>
          <w:sz w:val="20"/>
          <w:szCs w:val="20"/>
        </w:rPr>
        <w:t xml:space="preserve">, </w:t>
      </w:r>
      <w:hyperlink r:id="rId3679" w:history="1">
        <w:r w:rsidRPr="00537C9C">
          <w:rPr>
            <w:rFonts w:ascii="Arial" w:hAnsi="Arial" w:cs="Arial"/>
            <w:sz w:val="20"/>
            <w:szCs w:val="20"/>
          </w:rPr>
          <w:t>Gottdiener J</w:t>
        </w:r>
      </w:hyperlink>
      <w:r w:rsidRPr="00537C9C">
        <w:rPr>
          <w:rFonts w:ascii="Arial" w:hAnsi="Arial" w:cs="Arial"/>
          <w:sz w:val="20"/>
          <w:szCs w:val="20"/>
        </w:rPr>
        <w:t xml:space="preserve">, </w:t>
      </w:r>
      <w:hyperlink r:id="rId3680" w:history="1">
        <w:r w:rsidRPr="00537C9C">
          <w:rPr>
            <w:rFonts w:ascii="Arial" w:hAnsi="Arial" w:cs="Arial"/>
            <w:sz w:val="20"/>
            <w:szCs w:val="20"/>
          </w:rPr>
          <w:t>McFann K</w:t>
        </w:r>
      </w:hyperlink>
      <w:r w:rsidRPr="00537C9C">
        <w:rPr>
          <w:rFonts w:ascii="Arial" w:hAnsi="Arial" w:cs="Arial"/>
          <w:sz w:val="20"/>
          <w:szCs w:val="20"/>
        </w:rPr>
        <w:t xml:space="preserve">, </w:t>
      </w:r>
      <w:hyperlink r:id="rId3681" w:history="1">
        <w:r w:rsidRPr="00537C9C">
          <w:rPr>
            <w:rFonts w:ascii="Arial" w:hAnsi="Arial" w:cs="Arial"/>
            <w:sz w:val="20"/>
            <w:szCs w:val="20"/>
          </w:rPr>
          <w:t>Katz R</w:t>
        </w:r>
      </w:hyperlink>
      <w:r w:rsidRPr="00537C9C">
        <w:rPr>
          <w:rFonts w:ascii="Arial" w:hAnsi="Arial" w:cs="Arial"/>
          <w:sz w:val="20"/>
          <w:szCs w:val="20"/>
        </w:rPr>
        <w:t xml:space="preserve">, </w:t>
      </w:r>
      <w:hyperlink r:id="rId3682" w:history="1">
        <w:r w:rsidRPr="00537C9C">
          <w:rPr>
            <w:rFonts w:ascii="Arial" w:hAnsi="Arial" w:cs="Arial"/>
            <w:sz w:val="20"/>
            <w:szCs w:val="20"/>
          </w:rPr>
          <w:t>Kestenbaum B</w:t>
        </w:r>
      </w:hyperlink>
      <w:r w:rsidRPr="00537C9C">
        <w:rPr>
          <w:rFonts w:ascii="Arial" w:hAnsi="Arial" w:cs="Arial"/>
          <w:sz w:val="20"/>
          <w:szCs w:val="20"/>
        </w:rPr>
        <w:t xml:space="preserve">, </w:t>
      </w:r>
      <w:hyperlink r:id="rId3683" w:history="1">
        <w:r w:rsidRPr="00537C9C">
          <w:rPr>
            <w:rFonts w:ascii="Arial" w:hAnsi="Arial" w:cs="Arial"/>
            <w:sz w:val="20"/>
            <w:szCs w:val="20"/>
          </w:rPr>
          <w:t>de Boer IH</w:t>
        </w:r>
      </w:hyperlink>
      <w:r w:rsidRPr="00537C9C">
        <w:rPr>
          <w:rFonts w:ascii="Arial" w:hAnsi="Arial" w:cs="Arial"/>
          <w:sz w:val="20"/>
          <w:szCs w:val="20"/>
        </w:rPr>
        <w:t xml:space="preserve">, </w:t>
      </w:r>
      <w:hyperlink r:id="rId3684" w:history="1">
        <w:r w:rsidRPr="00537C9C">
          <w:rPr>
            <w:rFonts w:ascii="Arial" w:hAnsi="Arial" w:cs="Arial"/>
            <w:sz w:val="20"/>
            <w:szCs w:val="20"/>
          </w:rPr>
          <w:t>Sarnak M</w:t>
        </w:r>
      </w:hyperlink>
      <w:r w:rsidRPr="00537C9C">
        <w:rPr>
          <w:rFonts w:ascii="Arial" w:hAnsi="Arial" w:cs="Arial"/>
          <w:sz w:val="20"/>
          <w:szCs w:val="20"/>
        </w:rPr>
        <w:t xml:space="preserve">, </w:t>
      </w:r>
      <w:hyperlink r:id="rId3685" w:history="1">
        <w:r w:rsidRPr="00537C9C">
          <w:rPr>
            <w:rFonts w:ascii="Arial" w:hAnsi="Arial" w:cs="Arial"/>
            <w:sz w:val="20"/>
            <w:szCs w:val="20"/>
          </w:rPr>
          <w:t>Shlipak MG</w:t>
        </w:r>
      </w:hyperlink>
      <w:r w:rsidRPr="00537C9C">
        <w:rPr>
          <w:rFonts w:ascii="Arial" w:hAnsi="Arial" w:cs="Arial"/>
          <w:sz w:val="20"/>
          <w:szCs w:val="20"/>
        </w:rPr>
        <w:t xml:space="preserve">, </w:t>
      </w:r>
      <w:hyperlink r:id="rId3686" w:history="1">
        <w:r w:rsidRPr="00537C9C">
          <w:rPr>
            <w:rFonts w:ascii="Arial" w:hAnsi="Arial" w:cs="Arial"/>
            <w:sz w:val="20"/>
            <w:szCs w:val="20"/>
          </w:rPr>
          <w:t>Mukamal KJ</w:t>
        </w:r>
      </w:hyperlink>
      <w:r w:rsidRPr="00537C9C">
        <w:rPr>
          <w:rFonts w:ascii="Arial" w:hAnsi="Arial" w:cs="Arial"/>
          <w:sz w:val="20"/>
          <w:szCs w:val="20"/>
        </w:rPr>
        <w:t xml:space="preserve">, </w:t>
      </w:r>
      <w:hyperlink r:id="rId3687" w:history="1">
        <w:r w:rsidRPr="00537C9C">
          <w:rPr>
            <w:rFonts w:ascii="Arial" w:hAnsi="Arial" w:cs="Arial"/>
            <w:sz w:val="20"/>
            <w:szCs w:val="20"/>
          </w:rPr>
          <w:t>Siscovick D</w:t>
        </w:r>
      </w:hyperlink>
      <w:r w:rsidRPr="00537C9C">
        <w:rPr>
          <w:rFonts w:ascii="Arial" w:hAnsi="Arial" w:cs="Arial"/>
          <w:sz w:val="20"/>
          <w:szCs w:val="20"/>
        </w:rPr>
        <w:t xml:space="preserve">, </w:t>
      </w:r>
      <w:hyperlink r:id="rId3688" w:history="1">
        <w:r w:rsidRPr="00537C9C">
          <w:rPr>
            <w:rFonts w:ascii="Arial" w:hAnsi="Arial" w:cs="Arial"/>
            <w:sz w:val="20"/>
            <w:szCs w:val="20"/>
          </w:rPr>
          <w:t>Chonchol M</w:t>
        </w:r>
      </w:hyperlink>
      <w:r w:rsidRPr="00537C9C">
        <w:rPr>
          <w:rFonts w:ascii="Arial" w:hAnsi="Arial" w:cs="Arial"/>
          <w:sz w:val="20"/>
          <w:szCs w:val="20"/>
        </w:rPr>
        <w:t xml:space="preserve">. </w:t>
      </w:r>
      <w:r w:rsidRPr="00537C9C">
        <w:rPr>
          <w:rFonts w:ascii="Arial" w:hAnsi="Arial" w:cs="Arial"/>
          <w:b/>
          <w:i/>
          <w:sz w:val="20"/>
          <w:szCs w:val="20"/>
        </w:rPr>
        <w:t>Fibroblast growth factor 23, left ventricular mass, and left ventricular hypertrophy in community-dwelling older adults</w:t>
      </w:r>
      <w:r w:rsidRPr="00537C9C">
        <w:rPr>
          <w:rFonts w:ascii="Arial" w:hAnsi="Arial" w:cs="Arial"/>
          <w:sz w:val="20"/>
          <w:szCs w:val="20"/>
        </w:rPr>
        <w:t xml:space="preserve">. </w:t>
      </w:r>
      <w:hyperlink r:id="rId3689" w:tooltip="Atherosclerosis." w:history="1">
        <w:r w:rsidRPr="00537C9C">
          <w:rPr>
            <w:rFonts w:ascii="Arial" w:hAnsi="Arial" w:cs="Arial"/>
            <w:sz w:val="20"/>
            <w:szCs w:val="20"/>
          </w:rPr>
          <w:t>Atherosclerosis</w:t>
        </w:r>
      </w:hyperlink>
      <w:r w:rsidRPr="00537C9C">
        <w:rPr>
          <w:rFonts w:ascii="Arial" w:hAnsi="Arial" w:cs="Arial"/>
          <w:sz w:val="20"/>
          <w:szCs w:val="20"/>
        </w:rPr>
        <w:t xml:space="preserve"> 2013 Nov</w:t>
      </w:r>
      <w:r>
        <w:rPr>
          <w:rFonts w:ascii="Arial" w:hAnsi="Arial" w:cs="Arial"/>
          <w:sz w:val="20"/>
          <w:szCs w:val="20"/>
        </w:rPr>
        <w:t xml:space="preserve">. Volume </w:t>
      </w:r>
      <w:r w:rsidRPr="00537C9C">
        <w:rPr>
          <w:rFonts w:ascii="Arial" w:hAnsi="Arial" w:cs="Arial"/>
          <w:sz w:val="20"/>
          <w:szCs w:val="20"/>
        </w:rPr>
        <w:t>231</w:t>
      </w:r>
      <w:r>
        <w:rPr>
          <w:rFonts w:ascii="Arial" w:hAnsi="Arial" w:cs="Arial"/>
          <w:sz w:val="20"/>
          <w:szCs w:val="20"/>
        </w:rPr>
        <w:t xml:space="preserve">, issue </w:t>
      </w:r>
      <w:r w:rsidRPr="00537C9C">
        <w:rPr>
          <w:rFonts w:ascii="Arial" w:hAnsi="Arial" w:cs="Arial"/>
          <w:sz w:val="20"/>
          <w:szCs w:val="20"/>
        </w:rPr>
        <w:t>1</w:t>
      </w:r>
      <w:r>
        <w:rPr>
          <w:rFonts w:ascii="Arial" w:hAnsi="Arial" w:cs="Arial"/>
          <w:sz w:val="20"/>
          <w:szCs w:val="20"/>
        </w:rPr>
        <w:t xml:space="preserve">, pp. </w:t>
      </w:r>
      <w:r w:rsidRPr="00537C9C">
        <w:rPr>
          <w:rFonts w:ascii="Arial" w:hAnsi="Arial" w:cs="Arial"/>
          <w:sz w:val="20"/>
          <w:szCs w:val="20"/>
        </w:rPr>
        <w:t>114-</w:t>
      </w:r>
      <w:r>
        <w:rPr>
          <w:rFonts w:ascii="Arial" w:hAnsi="Arial" w:cs="Arial"/>
          <w:sz w:val="20"/>
          <w:szCs w:val="20"/>
        </w:rPr>
        <w:t>11</w:t>
      </w:r>
      <w:r w:rsidRPr="00537C9C">
        <w:rPr>
          <w:rFonts w:ascii="Arial" w:hAnsi="Arial" w:cs="Arial"/>
          <w:sz w:val="20"/>
          <w:szCs w:val="20"/>
        </w:rPr>
        <w:t>9. PM:</w:t>
      </w:r>
      <w:r>
        <w:rPr>
          <w:rFonts w:ascii="Arial" w:hAnsi="Arial" w:cs="Arial"/>
          <w:sz w:val="20"/>
          <w:szCs w:val="20"/>
        </w:rPr>
        <w:t xml:space="preserve"> </w:t>
      </w:r>
      <w:r w:rsidRPr="00537C9C">
        <w:rPr>
          <w:rFonts w:ascii="Arial" w:hAnsi="Arial" w:cs="Arial"/>
          <w:sz w:val="20"/>
          <w:szCs w:val="20"/>
        </w:rPr>
        <w:t>24125420</w:t>
      </w:r>
      <w:r>
        <w:rPr>
          <w:rFonts w:ascii="Arial" w:hAnsi="Arial" w:cs="Arial"/>
          <w:sz w:val="20"/>
          <w:szCs w:val="20"/>
        </w:rPr>
        <w:t xml:space="preserve">. </w:t>
      </w:r>
      <w:hyperlink r:id="rId3690" w:history="1">
        <w:r w:rsidRPr="00537C9C">
          <w:rPr>
            <w:rFonts w:ascii="Arial" w:hAnsi="Arial" w:cs="Arial"/>
            <w:sz w:val="20"/>
            <w:szCs w:val="20"/>
          </w:rPr>
          <w:t>PMC3840534</w:t>
        </w:r>
      </w:hyperlink>
      <w:r>
        <w:rPr>
          <w:rFonts w:ascii="Arial" w:hAnsi="Arial" w:cs="Arial"/>
          <w:sz w:val="20"/>
          <w:szCs w:val="20"/>
        </w:rPr>
        <w:t>.</w:t>
      </w:r>
    </w:p>
    <w:p w14:paraId="1CF51C9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Kapur VK, Wilsdon AG, Au D, Avdalovic M, Enright P, Fan VS, Hansel NN, Heckbert SR, Jiang R, Krishnan JA</w:t>
      </w:r>
      <w:r w:rsidR="00E06F27">
        <w:rPr>
          <w:rFonts w:ascii="Arial" w:hAnsi="Arial" w:cs="Arial"/>
          <w:sz w:val="20"/>
          <w:szCs w:val="20"/>
        </w:rPr>
        <w:t xml:space="preserve">, Mukamal K, Yende S, Barr RG. </w:t>
      </w:r>
      <w:r w:rsidRPr="00322787">
        <w:rPr>
          <w:rFonts w:ascii="Arial" w:hAnsi="Arial" w:cs="Arial"/>
          <w:b/>
          <w:bCs/>
          <w:i/>
          <w:iCs/>
          <w:sz w:val="20"/>
          <w:szCs w:val="20"/>
        </w:rPr>
        <w:t>Obesity is associated with a lower resting oxygen saturation in the ambulatory elderly: results from the cardiovascular health study</w:t>
      </w:r>
      <w:r w:rsidRPr="00322787">
        <w:rPr>
          <w:rFonts w:ascii="Arial" w:hAnsi="Arial" w:cs="Arial"/>
          <w:b/>
          <w:bCs/>
          <w:sz w:val="20"/>
          <w:szCs w:val="20"/>
        </w:rPr>
        <w:t xml:space="preserve">. </w:t>
      </w:r>
      <w:r w:rsidRPr="00322787">
        <w:rPr>
          <w:rFonts w:ascii="Arial" w:hAnsi="Arial" w:cs="Arial"/>
          <w:sz w:val="20"/>
          <w:szCs w:val="20"/>
        </w:rPr>
        <w:t>Respir.Care, May, 2013. Vol. 58, issue 5, pp. 831-837. PM:23107018. PMC3885157.</w:t>
      </w:r>
    </w:p>
    <w:p w14:paraId="025640F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Kizer JR, Benkeser D, Arnold AM, Djousse L, Zieman SJ, Mukamal KJ, Tracy RP, Mantzoros CS, Siscovick D</w:t>
      </w:r>
      <w:r w:rsidR="00E06F27">
        <w:rPr>
          <w:rFonts w:ascii="Arial" w:hAnsi="Arial" w:cs="Arial"/>
          <w:sz w:val="20"/>
          <w:szCs w:val="20"/>
        </w:rPr>
        <w:t xml:space="preserve">S, Gottdiener JS, Ix JH. </w:t>
      </w:r>
      <w:r w:rsidRPr="00322787">
        <w:rPr>
          <w:rFonts w:ascii="Arial" w:hAnsi="Arial" w:cs="Arial"/>
          <w:b/>
          <w:bCs/>
          <w:i/>
          <w:iCs/>
          <w:sz w:val="20"/>
          <w:szCs w:val="20"/>
        </w:rPr>
        <w:t>Total and high-molecular-weight adiponectin and risk of coronary heart disease and ischemic stroke in older adults</w:t>
      </w:r>
      <w:r w:rsidRPr="00322787">
        <w:rPr>
          <w:rFonts w:ascii="Arial" w:hAnsi="Arial" w:cs="Arial"/>
          <w:b/>
          <w:bCs/>
          <w:sz w:val="20"/>
          <w:szCs w:val="20"/>
        </w:rPr>
        <w:t xml:space="preserve">. </w:t>
      </w:r>
      <w:r w:rsidRPr="00322787">
        <w:rPr>
          <w:rFonts w:ascii="Arial" w:hAnsi="Arial" w:cs="Arial"/>
          <w:sz w:val="20"/>
          <w:szCs w:val="20"/>
        </w:rPr>
        <w:t>J Clin Endocrinol Metab, Jan., 2013. Vol. 98, issue 1, pp. 255-263. PM:23162097. PMC3537098.</w:t>
      </w:r>
    </w:p>
    <w:p w14:paraId="42063BF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Kottgen A, Albrecht E, Teumer A, Vitart V, Krumsiek J, Hundertmark C, Pistis G, Ruggiero D, O'Seaghdha CM, Haller T, Yang Q, Tanaka T, Johnson AD, Kutalik Z, Smith AV, Shi J, Struchalin M, Middelberg RP, Brown MJ, Gaffo AL, Pirastu N, Li G, Hayward C, Zemunik T, Huffman J, Yengo L, Zhao JH, Demirkan A, Feitosa MF, Liu X, Malerba G, Lopez LM, van der HP, Li X, Kleber ME, Hicks AA, Nolte IM, Johansson A, Murgia F, Wild SH, Bakker SJ, Peden JF, Dehghan A, Steri M, Tenesa A, Lagou V, Salo P, Mangino M, Rose LM, Lehtimaki T, Woodward OM, Okada Y, Tin A, Muller C, Oldmeadow C, Putku M, Czamara D, Kraft P, Frogheri L, Thun GA, Grotevendt A, Gislason GK, Harris TB, Launer LJ, McArdle P, Shuldiner AR, Boerwinkle E, Coresh J, Schmidt H, Schallert M, Martin NG, Montgomery GW, Kubo M, Nakamura Y, Tanaka T, Munroe PB, Samani NJ, Jacobs DR, Jr., Liu K, D'Adamo P, Ulivi S, Rotter JI, Psaty BM, Vollenweider P, Waeber G, Campbell S, Devuyst O, Navarro P, Kolcic I, Hastie N, Balkau B, Froguel P, Esko T, Salumets A, Khaw KT, Langenberg C, Wareham NJ, Isaacs A, Kraja A, Zhang Q, Wild PS, Scott RJ, Holliday EG, Org E, Viigimaa M, Bandinelli S, Metter JE, Lupo A, Trabetti E, Sorice R, Doring A, Lattka E, Strauch K, Theis F, Waldenberger M, Wichmann HE, Davies G, Gow AJ, Bruinenberg M, LifeLines CS, Stolk RP, Kooner JS, Zhang W, Winkelmann BR, Boehm BO, Lucae S, Penninx BW, Smit JH, Curhan G, Mudgal P, Plenge RM, Portas L, Persico I, Kirin M, Wilson JF, Mateo L, I, van Gilst WH, Goel A, Ongen H, Hofman A, Rivadeneira F, Uitterlinden AG, Imboden M, von EA, Cucca F, Nagaraja R, Piras MG, Nauck M, Schurmann C, Budde K, Ernst F, Farrington SM, Theodoratou E, Prokopenko I, Stumvoll M, Jula A, Perola M, Salomaa V, Shin SY, Spector TD, Sala C, Ridker PM, Kahonen M, Viikari J, Hengstenberg C, Nelson CP, CARDIoGRAM Consortium, DIAGRAM Consortium, ICBP Consortium, MAGIC Consortium, Meschia JF, Nalls MA, Sharma P, Singleton AB, Kamatani N, Zeller T, Burnier M, Attia J, Laan M, Klopp N, Hillege HL, Kloiber S, Choi H, Pirastu M, Tore S, Probst-Hensch NM, Volzke H, Gudnason V, Parsa A, Schmidt R, Whitfield JB, Fornage M, Gasparini P, Siscovick DS, Polasek O, Campbell H, Rudan I, Bouatia-Naji N, Metspalu A, Loos RJ, van Duijn CM, Borecki IB, Ferrucci L, Gambaro G, Deary IJ, Wolffenbuttel BH, Chambers JC, Marz W, Pramstaller PP, Snieder H, Gyllensten U, Wright AF, Navis G, Watkins H, Witteman JC, Sanna S, Schipf S, Dunlop MG, Tonjes A, Ripatti S, Soranzo N, Toniolo D, Chasman DI, Raitakari O, Kao WH, Ciullo M, Fox CS, Ca</w:t>
      </w:r>
      <w:r w:rsidR="00E06F27">
        <w:rPr>
          <w:rFonts w:ascii="Arial" w:hAnsi="Arial" w:cs="Arial"/>
          <w:sz w:val="20"/>
          <w:szCs w:val="20"/>
        </w:rPr>
        <w:t xml:space="preserve">ulfield M, Bochud M, Gieger C. </w:t>
      </w:r>
      <w:r w:rsidRPr="00322787">
        <w:rPr>
          <w:rFonts w:ascii="Arial" w:hAnsi="Arial" w:cs="Arial"/>
          <w:b/>
          <w:bCs/>
          <w:i/>
          <w:iCs/>
          <w:sz w:val="20"/>
          <w:szCs w:val="20"/>
        </w:rPr>
        <w:t>Genome-wide association analyses identify 18 new loci associated with serum urate concentrations</w:t>
      </w:r>
      <w:r w:rsidRPr="00322787">
        <w:rPr>
          <w:rFonts w:ascii="Arial" w:hAnsi="Arial" w:cs="Arial"/>
          <w:b/>
          <w:bCs/>
          <w:sz w:val="20"/>
          <w:szCs w:val="20"/>
        </w:rPr>
        <w:t>.</w:t>
      </w:r>
      <w:r w:rsidRPr="00322787">
        <w:rPr>
          <w:rFonts w:ascii="Arial" w:hAnsi="Arial" w:cs="Arial"/>
          <w:sz w:val="20"/>
          <w:szCs w:val="20"/>
        </w:rPr>
        <w:t xml:space="preserve"> Nat Genet, Feb., 2013. Vol. 45, issue 2, pp. 145-154. PM:23263486. PMC3663712.</w:t>
      </w:r>
    </w:p>
    <w:p w14:paraId="0437211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 X, Bykhovskaya Y, Canedo AL, Haritunians T, Siscovick D, Aldave AJ, Szczotka-Flynn L, Iyengar SK, Rotter JI, Taylor KD, Rabinowitz YS. </w:t>
      </w:r>
      <w:r w:rsidRPr="00322787">
        <w:rPr>
          <w:rFonts w:ascii="Arial" w:hAnsi="Arial" w:cs="Arial"/>
          <w:b/>
          <w:bCs/>
          <w:i/>
          <w:iCs/>
          <w:sz w:val="20"/>
          <w:szCs w:val="20"/>
        </w:rPr>
        <w:t>Genetic association of COL5A1 variants in keratoconus patients suggests a complex connection between corneal thinning and keratoconus</w:t>
      </w:r>
      <w:r w:rsidRPr="00322787">
        <w:rPr>
          <w:rFonts w:ascii="Arial" w:hAnsi="Arial" w:cs="Arial"/>
          <w:b/>
          <w:bCs/>
          <w:sz w:val="20"/>
          <w:szCs w:val="20"/>
        </w:rPr>
        <w:t xml:space="preserve">. </w:t>
      </w:r>
      <w:r w:rsidRPr="00322787">
        <w:rPr>
          <w:rFonts w:ascii="Arial" w:hAnsi="Arial" w:cs="Arial"/>
          <w:sz w:val="20"/>
          <w:szCs w:val="20"/>
        </w:rPr>
        <w:t>Invest Ophthalmol Vis Sci, Apr., 2013. Vol. 54, issue 4, pp. 2696-2704. PM:23513063. PMC3630822.</w:t>
      </w:r>
    </w:p>
    <w:p w14:paraId="51FE30B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Liu CT, Monda KL, Taylor KC, Lange L, Demerath EW, Palmas W, Wojczynski MK, Ellis JC, Vitolins MZ, Liu S, Papanicolaou GJ, Irvin MR, Xue L, Griffin PJ, Nalls MA, Adeyemo A, Liu J, Li G, Ruiz-Narvaez EA, Chen WM, Chen F, Henderson BE, Millikan RC, Ambrosone CB, Strom SS, Guo X, Andrews JS, Sun YV, Mosley TH, Yanek LR, Shriner D, Haritunians T, Rotter JI, Speliotes EK, Smith M, Rosenberg L, Mychaleckyj J, Nayak U, Spruill I, Garvey WT, Pettaway C, Nyante S, Bandera EV, Britton AF, Zonderman AB, Rasmussen-Torvik LJ, Chen YD, Ding J, Lohman K, Kritchevsky SB, Zhao W, Peyser PA, Kardia SL, Kabagambe E, Broeckel U, Chen G, Zhou J, Wassertheil-Smoller S, Neuhouser ML, Rampersaud E, Psaty B, Kooperberg C, Manson JE, Kuller LH, Ochs-Balcom HM, Johnson KC, Sucheston L, Ordovas JM, Palmer JR, Haiman CA, McKnight B, Howard BV, Becker DM, Bielak LF, Liu Y, Allison MA, Grant SF, Burke GL, Patel SR, Schreiner PJ, Borecki IB, Evans MK, Taylor H, Sale MM, Howard V, Carlson CS, Rotimi CN, Cushman M, Harris TB, Reiner AP,</w:t>
      </w:r>
      <w:r w:rsidR="00E06F27">
        <w:rPr>
          <w:rFonts w:ascii="Arial" w:hAnsi="Arial" w:cs="Arial"/>
          <w:sz w:val="20"/>
          <w:szCs w:val="20"/>
        </w:rPr>
        <w:t xml:space="preserve"> Cupples LA, North KE, Fox CS. </w:t>
      </w:r>
      <w:r w:rsidRPr="00322787">
        <w:rPr>
          <w:rFonts w:ascii="Arial" w:hAnsi="Arial" w:cs="Arial"/>
          <w:b/>
          <w:bCs/>
          <w:i/>
          <w:iCs/>
          <w:sz w:val="20"/>
          <w:szCs w:val="20"/>
        </w:rPr>
        <w:t>Genome-wide association of body fat distribution in African ancestry populations suggests new loci</w:t>
      </w:r>
      <w:r w:rsidR="00E06F27">
        <w:rPr>
          <w:rFonts w:ascii="Arial" w:hAnsi="Arial" w:cs="Arial"/>
          <w:b/>
          <w:bCs/>
          <w:sz w:val="20"/>
          <w:szCs w:val="20"/>
        </w:rPr>
        <w:t>.</w:t>
      </w:r>
      <w:r w:rsidRPr="00322787">
        <w:rPr>
          <w:rFonts w:ascii="Arial" w:hAnsi="Arial" w:cs="Arial"/>
          <w:sz w:val="20"/>
          <w:szCs w:val="20"/>
        </w:rPr>
        <w:t xml:space="preserve"> PLoS Genet, Aug. 15, 2013. Vol. 9, issue 8, pp. e1003681. PM:23966867. PMC3744443.</w:t>
      </w:r>
    </w:p>
    <w:p w14:paraId="1FA005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Locke E, Thielke S, Diehr P, Wilsdon AG, Graham BR, Hansel N, Kapur VK, Krishnan J, Enright P, H</w:t>
      </w:r>
      <w:r w:rsidR="00E06F27">
        <w:rPr>
          <w:rFonts w:ascii="Arial" w:hAnsi="Arial" w:cs="Arial"/>
          <w:sz w:val="20"/>
          <w:szCs w:val="20"/>
        </w:rPr>
        <w:t>eckbert SR, Kronmal RA, Fan VS.</w:t>
      </w:r>
      <w:r w:rsidRPr="00322787">
        <w:rPr>
          <w:rFonts w:ascii="Arial" w:hAnsi="Arial" w:cs="Arial"/>
          <w:sz w:val="20"/>
          <w:szCs w:val="20"/>
        </w:rPr>
        <w:t xml:space="preserve"> </w:t>
      </w:r>
      <w:r w:rsidRPr="00322787">
        <w:rPr>
          <w:rFonts w:ascii="Arial" w:hAnsi="Arial" w:cs="Arial"/>
          <w:b/>
          <w:bCs/>
          <w:i/>
          <w:iCs/>
          <w:sz w:val="20"/>
          <w:szCs w:val="20"/>
        </w:rPr>
        <w:t>Effects of respiratory and non-respiratory factors on disability among older adults with airway obstruction: The Cardiovascular Health Study</w:t>
      </w:r>
      <w:r w:rsidRPr="00322787">
        <w:rPr>
          <w:rFonts w:ascii="Arial" w:hAnsi="Arial" w:cs="Arial"/>
          <w:b/>
          <w:bCs/>
          <w:sz w:val="20"/>
          <w:szCs w:val="20"/>
        </w:rPr>
        <w:t xml:space="preserve">. </w:t>
      </w:r>
      <w:r w:rsidRPr="00322787">
        <w:rPr>
          <w:rFonts w:ascii="Arial" w:hAnsi="Arial" w:cs="Arial"/>
          <w:sz w:val="20"/>
          <w:szCs w:val="20"/>
        </w:rPr>
        <w:t>COPD., July 2</w:t>
      </w:r>
      <w:r w:rsidR="00E06F27">
        <w:rPr>
          <w:rFonts w:ascii="Arial" w:hAnsi="Arial" w:cs="Arial"/>
          <w:sz w:val="20"/>
          <w:szCs w:val="20"/>
        </w:rPr>
        <w:t>, 2013.</w:t>
      </w:r>
      <w:r w:rsidRPr="00322787">
        <w:rPr>
          <w:rFonts w:ascii="Arial" w:hAnsi="Arial" w:cs="Arial"/>
          <w:sz w:val="20"/>
          <w:szCs w:val="20"/>
        </w:rPr>
        <w:t xml:space="preserve"> </w:t>
      </w:r>
      <w:r w:rsidRPr="00E06F27">
        <w:rPr>
          <w:rFonts w:ascii="Arial" w:hAnsi="Arial" w:cs="Arial"/>
          <w:sz w:val="20"/>
          <w:szCs w:val="20"/>
        </w:rPr>
        <w:t>PM:23819728</w:t>
      </w:r>
      <w:r w:rsidRPr="00322787">
        <w:rPr>
          <w:rFonts w:ascii="Arial" w:hAnsi="Arial" w:cs="Arial"/>
          <w:sz w:val="20"/>
          <w:szCs w:val="20"/>
        </w:rPr>
        <w:t>. PMC3903127.</w:t>
      </w:r>
    </w:p>
    <w:p w14:paraId="58F5114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Luchsinger JA, Biggs ML, Kizer JR, Barzilay J, Fitzpatrick A, Newman A, Longstreth WT, Lopez O, Siscovick D, Kuller L. </w:t>
      </w:r>
      <w:r w:rsidRPr="00322787">
        <w:rPr>
          <w:rFonts w:ascii="Arial" w:hAnsi="Arial" w:cs="Arial"/>
          <w:b/>
          <w:bCs/>
          <w:i/>
          <w:iCs/>
          <w:sz w:val="20"/>
          <w:szCs w:val="20"/>
        </w:rPr>
        <w:t>Adiposity and Cognitive Decline in the Cardiovascular Health Study</w:t>
      </w:r>
      <w:r w:rsidRPr="00322787">
        <w:rPr>
          <w:rFonts w:ascii="Arial" w:hAnsi="Arial" w:cs="Arial"/>
          <w:b/>
          <w:bCs/>
          <w:sz w:val="20"/>
          <w:szCs w:val="20"/>
        </w:rPr>
        <w:t xml:space="preserve">. </w:t>
      </w:r>
      <w:r w:rsidRPr="00322787">
        <w:rPr>
          <w:rFonts w:ascii="Arial" w:hAnsi="Arial" w:cs="Arial"/>
          <w:sz w:val="20"/>
          <w:szCs w:val="20"/>
        </w:rPr>
        <w:t>Neuroepidemiology, Feb. 23, 2013. Vol. 40, issue 4, pp. 274-281. PM:23445925. PMC4044822.</w:t>
      </w:r>
    </w:p>
    <w:p w14:paraId="4CA4CC2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Mandyam MC, Soliman EZ, Heckber</w:t>
      </w:r>
      <w:r w:rsidR="00E06F27">
        <w:rPr>
          <w:rFonts w:ascii="Arial" w:hAnsi="Arial" w:cs="Arial"/>
          <w:sz w:val="20"/>
          <w:szCs w:val="20"/>
        </w:rPr>
        <w:t>t SR, Vittinghoff E, Marcus GM.</w:t>
      </w:r>
      <w:r w:rsidRPr="00322787">
        <w:rPr>
          <w:rFonts w:ascii="Arial" w:hAnsi="Arial" w:cs="Arial"/>
          <w:sz w:val="20"/>
          <w:szCs w:val="20"/>
        </w:rPr>
        <w:t xml:space="preserve"> </w:t>
      </w:r>
      <w:r w:rsidRPr="00322787">
        <w:rPr>
          <w:rFonts w:ascii="Arial" w:hAnsi="Arial" w:cs="Arial"/>
          <w:b/>
          <w:bCs/>
          <w:i/>
          <w:iCs/>
          <w:sz w:val="20"/>
          <w:szCs w:val="20"/>
        </w:rPr>
        <w:t>Long-term outcomes of left anterior fascicular block in the absence of overt cardiovascular disease</w:t>
      </w:r>
      <w:r w:rsidRPr="00322787">
        <w:rPr>
          <w:rFonts w:ascii="Arial" w:hAnsi="Arial" w:cs="Arial"/>
          <w:b/>
          <w:bCs/>
          <w:sz w:val="20"/>
          <w:szCs w:val="20"/>
        </w:rPr>
        <w:t xml:space="preserve">. </w:t>
      </w:r>
      <w:r w:rsidRPr="00322787">
        <w:rPr>
          <w:rFonts w:ascii="Arial" w:hAnsi="Arial" w:cs="Arial"/>
          <w:sz w:val="20"/>
          <w:szCs w:val="20"/>
        </w:rPr>
        <w:t>JAMA, Apr. 17, 2013. Vol. 309, issue 15, pp. 1587-1588. PM:23592102. PMC3955600.</w:t>
      </w:r>
    </w:p>
    <w:p w14:paraId="6937C0B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Mandyam MC, Soliman EZ, Alonso A, Dewland TA, Heckbert SR, Vittinghoff E, Cummings SR, Ellinor PT, Chaitman BR, Stocke K, Applegate WB, Arking DE, Butler J, Loehr LR, Magnani JW, Murphy RA, Satterfield S, New</w:t>
      </w:r>
      <w:r w:rsidR="00E06F27">
        <w:rPr>
          <w:rFonts w:ascii="Arial" w:hAnsi="Arial" w:cs="Arial"/>
          <w:sz w:val="20"/>
          <w:szCs w:val="20"/>
        </w:rPr>
        <w:t xml:space="preserve">man AB, Marcus GM. </w:t>
      </w:r>
      <w:r w:rsidRPr="00322787">
        <w:rPr>
          <w:rFonts w:ascii="Arial" w:hAnsi="Arial" w:cs="Arial"/>
          <w:b/>
          <w:bCs/>
          <w:i/>
          <w:iCs/>
          <w:sz w:val="20"/>
          <w:szCs w:val="20"/>
        </w:rPr>
        <w:t>The QT Interval and Risk of Incident Atrial Fibrillation</w:t>
      </w:r>
      <w:r w:rsidR="00E06F27">
        <w:rPr>
          <w:rFonts w:ascii="Arial" w:hAnsi="Arial" w:cs="Arial"/>
          <w:b/>
          <w:bCs/>
          <w:sz w:val="20"/>
          <w:szCs w:val="20"/>
        </w:rPr>
        <w:t>.</w:t>
      </w:r>
      <w:r w:rsidRPr="00322787">
        <w:rPr>
          <w:rFonts w:ascii="Arial" w:hAnsi="Arial" w:cs="Arial"/>
          <w:sz w:val="20"/>
          <w:szCs w:val="20"/>
        </w:rPr>
        <w:t xml:space="preserve"> Heart Rhythm, July 18, 2013. PM:23872693. PMC378797</w:t>
      </w:r>
      <w:r w:rsidR="00F95FF3">
        <w:rPr>
          <w:rFonts w:ascii="Arial" w:hAnsi="Arial" w:cs="Arial"/>
          <w:sz w:val="20"/>
          <w:szCs w:val="20"/>
        </w:rPr>
        <w:t>4</w:t>
      </w:r>
      <w:r w:rsidRPr="00322787">
        <w:rPr>
          <w:rFonts w:ascii="Arial" w:hAnsi="Arial" w:cs="Arial"/>
          <w:sz w:val="20"/>
          <w:szCs w:val="20"/>
        </w:rPr>
        <w:t>.</w:t>
      </w:r>
    </w:p>
    <w:p w14:paraId="1AE9053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Monda KL, Chen GK, Taylor KC, Palmer C, Edwards TL, Lange LA, Ng MC, Adeyemo AA, Allison MA, Bielak LF, Chen G, Graff M, Irvin MR, Rhie SK, Li G, Liu Y, Liu Y, Lu Y, Nalls MA, Sun YV, Wojczynski MK, Yanek LR, Aldrich MC, Ademola A, Amos CI, Bandera EV, Bock CH, Britton A, Broeckel U, Cai Q, Caporaso NE, Carlson CS, Carpten J, Casey G, Chen WM, Chen F, Chen YD, Chiang CW, Coetzee GA, Demerath E, ming-Halverson SL, Driver RW, Dubbert P, Feitosa MF, Feng Y, Freedman BI, Gillanders EM, Gottesman O, Guo X, Haritunians T, Harris T, Harris CC, Hennis AJ, Hernandez DG, McNeill LH, Howard TD, Howard BV, Howard VJ, Johnson KC, Kang SJ, Keating BJ, Kolb S, Kuller LH, Kutlar A, Langefeld CD, Lettre G, Lohman K, Lotay V, Lyon H, Manson JE, Maixner W, Meng YA, Monroe KR, Morhason-Bello I, Murphy AB, Mychaleckyj JC, Nadukuru R, Nathanson KL, Nayak U, N'diaye A, Nemesure B, Wu SY, Leske MC, Neslund-Dudas C, Neuhouser M, Nyante S, Ochs-Balcom H, Ogunniyi A, Ogundiran TO, Ojengbede O, Olopade OI, Palmer JR, Ruiz-Narvaez EA, Palmer ND, Press MF, Rampersaud E, Rasmussen-Torvik LJ, Rodriguez-Gil JL, Salako B, Schadt EE, Schwartz AG, Shriner DA, Siscovick D, Smith SB, Wassertheil-Smoller S, Speliotes EK, Spitz MR, Sucheston L, Taylor H, Tayo BO, Tucker MA, Van Den Berg DJ, Edwards DR, Wang Z, Wiencke JK, Winkler TW, Witte JS, Wrensch M, Wu X, Yang JJ, Levin AM, Young TR, Zakai NA, Cushman M, Zanetti KA, Zhao JH, Zhao W, Zheng Y, Zhou J, Ziegler RG, Zmuda JM, Fernandes JK, Gilkeson GS, Kamen DL, Hunt KJ, Spruill IJ, Ambrosone CB, Ambs S, Arnett DK, Atwood L, Becker DM, Berndt SI, Bernstein L, Blot WJ, Borecki IB, Bottinger EP, Bowden DW, Burke G, Chanock SJ, Cooper RS, Ding J, Duggan D, Evans MK, Fox C, Garvey WT, Bradfield JP, Hakonarson H, Grant SF, Hsing A, Chu L, Hu JJ, Huo D, Ingles SA, John EM, Jordan JM, Kabagambe EK, Kardia SL, Kittles RA, Goodman PJ, Klein EA, Kolonel LN, Le ML, Liu S, McKnight B, Millikan RC, Mosley TH, Padhukasahasram B, Williams LK, Patel SR, Peters U, Pettaway CA, Peyser PA, Psaty BM, Redline S, Rotimi CN, Rybicki BA, Sale MM, Schreiner PJ, Signorello LB, Singleton AB, Stanford JL, Strom SS, Thun MJ, Vitolins M, Zheng W, Moore JH, Williams SM, Ketkar S, Zhu X, Zonderman AB, NABEC Consortium, UKBEC Consortium, BioBank JP, AGEN Consortium, Kooperberg C, Papanicolaou GJ, Henderson BE, Reiner AP, Hirschhorn JN</w:t>
      </w:r>
      <w:r w:rsidR="00E06F27">
        <w:rPr>
          <w:rFonts w:ascii="Arial" w:hAnsi="Arial" w:cs="Arial"/>
          <w:sz w:val="20"/>
          <w:szCs w:val="20"/>
        </w:rPr>
        <w:t>, Loos RJ, North KE, Haiman CA.</w:t>
      </w:r>
      <w:r w:rsidRPr="00322787">
        <w:rPr>
          <w:rFonts w:ascii="Arial" w:hAnsi="Arial" w:cs="Arial"/>
          <w:sz w:val="20"/>
          <w:szCs w:val="20"/>
        </w:rPr>
        <w:t xml:space="preserve"> </w:t>
      </w:r>
      <w:r w:rsidRPr="00322787">
        <w:rPr>
          <w:rFonts w:ascii="Arial" w:hAnsi="Arial" w:cs="Arial"/>
          <w:b/>
          <w:bCs/>
          <w:i/>
          <w:iCs/>
          <w:sz w:val="20"/>
          <w:szCs w:val="20"/>
        </w:rPr>
        <w:t>A meta-analysis identifies new loci associated with body mass index in individuals of African ancestry</w:t>
      </w:r>
      <w:r w:rsidRPr="00322787">
        <w:rPr>
          <w:rFonts w:ascii="Arial" w:hAnsi="Arial" w:cs="Arial"/>
          <w:b/>
          <w:bCs/>
          <w:sz w:val="20"/>
          <w:szCs w:val="20"/>
        </w:rPr>
        <w:t xml:space="preserve">. </w:t>
      </w:r>
      <w:r w:rsidRPr="00322787">
        <w:rPr>
          <w:rFonts w:ascii="Arial" w:hAnsi="Arial" w:cs="Arial"/>
          <w:sz w:val="20"/>
          <w:szCs w:val="20"/>
        </w:rPr>
        <w:t>Nat Genet, June, 2013. Vol. 45, issue 6, pp. 690-696. PM:23583978. PMC3694490.</w:t>
      </w:r>
    </w:p>
    <w:p w14:paraId="78792B6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Morrison AC, Voorman A, Johnson AD, Liu X, Yu J, Li A, Muzny D, Yu F, Rice K, Zhu C, Bis J, Heiss G, O'Donnell CJ, Psaty BM, Cupples LA, Gibbs R, Boerwinkle E. </w:t>
      </w:r>
      <w:r w:rsidRPr="00322787">
        <w:rPr>
          <w:rFonts w:ascii="Arial" w:hAnsi="Arial" w:cs="Arial"/>
          <w:b/>
          <w:bCs/>
          <w:i/>
          <w:iCs/>
          <w:sz w:val="20"/>
          <w:szCs w:val="20"/>
        </w:rPr>
        <w:t>Whole-genome sequence-based analysis of high-density lipoprotein cholesterol</w:t>
      </w:r>
      <w:r w:rsidRPr="00322787">
        <w:rPr>
          <w:rFonts w:ascii="Arial" w:hAnsi="Arial" w:cs="Arial"/>
          <w:b/>
          <w:bCs/>
          <w:sz w:val="20"/>
          <w:szCs w:val="20"/>
        </w:rPr>
        <w:t xml:space="preserve">. </w:t>
      </w:r>
      <w:r w:rsidRPr="00322787">
        <w:rPr>
          <w:rFonts w:ascii="Arial" w:hAnsi="Arial" w:cs="Arial"/>
          <w:sz w:val="20"/>
          <w:szCs w:val="20"/>
        </w:rPr>
        <w:t>Nat Genet, Aug., 2013. Vol. 45, issue 8, pp. 899-901. PM:23770607. PMC4030301.</w:t>
      </w:r>
    </w:p>
    <w:p w14:paraId="5B82D8E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Lemaitre RN, King IB, Song X, Huang H, Sacks FM, Rimm EB, Wang M, Siscovick DS. </w:t>
      </w:r>
      <w:r w:rsidRPr="00322787">
        <w:rPr>
          <w:rFonts w:ascii="Arial" w:hAnsi="Arial" w:cs="Arial"/>
          <w:b/>
          <w:bCs/>
          <w:i/>
          <w:iCs/>
          <w:sz w:val="20"/>
          <w:szCs w:val="20"/>
        </w:rPr>
        <w:t>Plasma phospholipid long-chain omega-3 fatty acids and total and cause-specific mortality in older adults: a cohort study</w:t>
      </w:r>
      <w:r w:rsidRPr="00322787">
        <w:rPr>
          <w:rFonts w:ascii="Arial" w:hAnsi="Arial" w:cs="Arial"/>
          <w:b/>
          <w:bCs/>
          <w:sz w:val="20"/>
          <w:szCs w:val="20"/>
        </w:rPr>
        <w:t>.</w:t>
      </w:r>
      <w:r w:rsidRPr="00322787">
        <w:rPr>
          <w:rFonts w:ascii="Arial" w:hAnsi="Arial" w:cs="Arial"/>
          <w:sz w:val="20"/>
          <w:szCs w:val="20"/>
        </w:rPr>
        <w:t xml:space="preserve"> Ann Intern Med, Apr. 2, 2013. Vol. 158, issue 7, pp. 515-525. PM:23546563. PMC3698844.</w:t>
      </w:r>
    </w:p>
    <w:p w14:paraId="45C7B8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Kizer JR, Djousse L, Ix JH, Zieman S, Siscovick DS, S</w:t>
      </w:r>
      <w:r w:rsidR="00E06F27">
        <w:rPr>
          <w:rFonts w:ascii="Arial" w:hAnsi="Arial" w:cs="Arial"/>
          <w:sz w:val="20"/>
          <w:szCs w:val="20"/>
        </w:rPr>
        <w:t xml:space="preserve">ibley CT, Tracy RP, Arnold AM. </w:t>
      </w:r>
      <w:r w:rsidRPr="00322787">
        <w:rPr>
          <w:rFonts w:ascii="Arial" w:hAnsi="Arial" w:cs="Arial"/>
          <w:b/>
          <w:bCs/>
          <w:i/>
          <w:iCs/>
          <w:sz w:val="20"/>
          <w:szCs w:val="20"/>
        </w:rPr>
        <w:t>Prediction and classification of cardiovascular disease risk in older adults with diabetes</w:t>
      </w:r>
      <w:r w:rsidRPr="00322787">
        <w:rPr>
          <w:rFonts w:ascii="Arial" w:hAnsi="Arial" w:cs="Arial"/>
          <w:b/>
          <w:bCs/>
          <w:sz w:val="20"/>
          <w:szCs w:val="20"/>
        </w:rPr>
        <w:t xml:space="preserve">. </w:t>
      </w:r>
      <w:r w:rsidRPr="00322787">
        <w:rPr>
          <w:rFonts w:ascii="Arial" w:hAnsi="Arial" w:cs="Arial"/>
          <w:sz w:val="20"/>
          <w:szCs w:val="20"/>
        </w:rPr>
        <w:t xml:space="preserve">Diabetologia, Feb., 2013. Vol. 56, issue 2, pp. 275-283. </w:t>
      </w:r>
      <w:r w:rsidRPr="00E06F27">
        <w:rPr>
          <w:rFonts w:ascii="Arial" w:hAnsi="Arial" w:cs="Arial"/>
          <w:sz w:val="20"/>
          <w:szCs w:val="20"/>
        </w:rPr>
        <w:t>PM:23143166</w:t>
      </w:r>
      <w:r w:rsidRPr="00322787">
        <w:rPr>
          <w:rFonts w:ascii="Arial" w:hAnsi="Arial" w:cs="Arial"/>
          <w:sz w:val="20"/>
          <w:szCs w:val="20"/>
        </w:rPr>
        <w:t>. PMC3537882.</w:t>
      </w:r>
    </w:p>
    <w:p w14:paraId="19F696D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Wilk JB, Biggs ML, Jensen MK, Ix JH, Kizer JR, Tracy RP, Zieman SJ, Mozaffarian D, Psat</w:t>
      </w:r>
      <w:r w:rsidR="00E06F27">
        <w:rPr>
          <w:rFonts w:ascii="Arial" w:hAnsi="Arial" w:cs="Arial"/>
          <w:sz w:val="20"/>
          <w:szCs w:val="20"/>
        </w:rPr>
        <w:t xml:space="preserve">y BM, Siscovick DS, Djousse L. </w:t>
      </w:r>
      <w:r w:rsidRPr="00322787">
        <w:rPr>
          <w:rFonts w:ascii="Arial" w:hAnsi="Arial" w:cs="Arial"/>
          <w:b/>
          <w:bCs/>
          <w:i/>
          <w:iCs/>
          <w:sz w:val="20"/>
          <w:szCs w:val="20"/>
        </w:rPr>
        <w:t>Common FABP4 Genetic Variants and Plasma Levels of Fatty Acid Binding Protein 4 in Older Adults</w:t>
      </w:r>
      <w:r w:rsidR="00E06F27">
        <w:rPr>
          <w:rFonts w:ascii="Arial" w:hAnsi="Arial" w:cs="Arial"/>
          <w:b/>
          <w:bCs/>
          <w:sz w:val="20"/>
          <w:szCs w:val="20"/>
        </w:rPr>
        <w:t>.</w:t>
      </w:r>
      <w:r w:rsidRPr="00322787">
        <w:rPr>
          <w:rFonts w:ascii="Arial" w:hAnsi="Arial" w:cs="Arial"/>
          <w:sz w:val="20"/>
          <w:szCs w:val="20"/>
        </w:rPr>
        <w:t xml:space="preserve"> Lipids, </w:t>
      </w:r>
      <w:r w:rsidR="00E06F27">
        <w:rPr>
          <w:rFonts w:ascii="Arial" w:hAnsi="Arial" w:cs="Arial"/>
          <w:sz w:val="20"/>
          <w:szCs w:val="20"/>
        </w:rPr>
        <w:t xml:space="preserve">Sept. 17, 2013. </w:t>
      </w:r>
      <w:r w:rsidRPr="00322787">
        <w:rPr>
          <w:rFonts w:ascii="Arial" w:hAnsi="Arial" w:cs="Arial"/>
          <w:sz w:val="20"/>
          <w:szCs w:val="20"/>
          <w:u w:val="single"/>
        </w:rPr>
        <w:t>PM:24043587</w:t>
      </w:r>
      <w:r w:rsidR="00E06F27">
        <w:rPr>
          <w:rFonts w:ascii="Arial" w:hAnsi="Arial" w:cs="Arial"/>
          <w:sz w:val="20"/>
          <w:szCs w:val="20"/>
        </w:rPr>
        <w:t xml:space="preserve">. </w:t>
      </w:r>
      <w:r w:rsidRPr="00322787">
        <w:rPr>
          <w:rFonts w:ascii="Arial" w:hAnsi="Arial" w:cs="Arial"/>
          <w:sz w:val="20"/>
          <w:szCs w:val="20"/>
        </w:rPr>
        <w:t>PMC3883501.</w:t>
      </w:r>
    </w:p>
    <w:p w14:paraId="2405EF1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Ning Y, McAvay G, Chaudhry SI, Arnold AM, Allore HG. </w:t>
      </w:r>
      <w:r w:rsidRPr="00322787">
        <w:rPr>
          <w:rFonts w:ascii="Arial" w:hAnsi="Arial" w:cs="Arial"/>
          <w:b/>
          <w:bCs/>
          <w:i/>
          <w:iCs/>
          <w:sz w:val="20"/>
          <w:szCs w:val="20"/>
        </w:rPr>
        <w:t>Results differ by applying distinctive multiple imputation approaches on the longitudinal cardiovascular health study data</w:t>
      </w:r>
      <w:r w:rsidRPr="00322787">
        <w:rPr>
          <w:rFonts w:ascii="Arial" w:hAnsi="Arial" w:cs="Arial"/>
          <w:b/>
          <w:bCs/>
          <w:sz w:val="20"/>
          <w:szCs w:val="20"/>
        </w:rPr>
        <w:t xml:space="preserve">. </w:t>
      </w:r>
      <w:r w:rsidRPr="00322787">
        <w:rPr>
          <w:rFonts w:ascii="Arial" w:hAnsi="Arial" w:cs="Arial"/>
          <w:sz w:val="20"/>
          <w:szCs w:val="20"/>
        </w:rPr>
        <w:t>Exp.Aging Res., Jan., 2013. Vol. 39, issue 1, pp. 27-43. PM:23316735. PMC3547387.</w:t>
      </w:r>
    </w:p>
    <w:p w14:paraId="12B2A45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Norton N, Li D, Rampersaud E, Morales A, Martin ER, Zuchner S, Guo S, Gonzalez M, Hedges DJ, Robertson PD, Krumm N, Nickerson DA, Hershberger RE. </w:t>
      </w:r>
      <w:r w:rsidRPr="00322787">
        <w:rPr>
          <w:rFonts w:ascii="Arial" w:hAnsi="Arial" w:cs="Arial"/>
          <w:b/>
          <w:bCs/>
          <w:i/>
          <w:iCs/>
          <w:sz w:val="20"/>
          <w:szCs w:val="20"/>
        </w:rPr>
        <w:t>Exome sequencing and genome-wide linkage analysis in 17 families illustrate the complex contribution of TTN truncating variants to dilated cardiomyopathy</w:t>
      </w:r>
      <w:r w:rsidRPr="00322787">
        <w:rPr>
          <w:rFonts w:ascii="Arial" w:hAnsi="Arial" w:cs="Arial"/>
          <w:b/>
          <w:bCs/>
          <w:sz w:val="20"/>
          <w:szCs w:val="20"/>
        </w:rPr>
        <w:t xml:space="preserve">. </w:t>
      </w:r>
      <w:r w:rsidRPr="00322787">
        <w:rPr>
          <w:rFonts w:ascii="Arial" w:hAnsi="Arial" w:cs="Arial"/>
          <w:sz w:val="20"/>
          <w:szCs w:val="20"/>
        </w:rPr>
        <w:t>Circ Cardiovasc Genet, Apr., 2013. Vol. 6, issue 2, pp. 144-153. PM:23418287. PMC3815606.</w:t>
      </w:r>
    </w:p>
    <w:p w14:paraId="6A578D0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O'Seaghdha CM, Wu H, Yang Q, Kapur K, Guessous I, Zuber AM, Kottgen A, Stoudmann C, Teumer A, Kutalik Z, Mangino M, Dehghan A, Zhang W, Eiriksdottir G, Li G, Tanaka T, Portas L, Lopez LM, Hayward C, Lohman K, Matsuda K, Padmanabhan S, Firsov D, Sorice R, Ulivi S, Brockhaus AC, Kleber ME, Mahajan A, Ernst FD, Gudnason V, Launer LJ, Mace A, Boerwinckle E, Arking DE, Tanikawa C, Nakamura Y, Brown MJ, Gaspoz JM, Theler JM, Siscovick DS, Psaty BM, Bergmann S, Vollenweider P, Vitart V, Wright AF, Zemunik T, Boban M, Kolcic I, Navarro P, Brown EM, Estrada K, Ding J, Harris TB, Bandinelli S, Hernandez D, Singleton AB, Girotto G, Ruggiero D, d'Adamo AP, Robino A, Meitinger T, Meisinger C, Davies G, Starr JM, Chambers JC, Boehm BO, Winkelmann BR, Huang J, Murgia F, Wild SH, Campbell H, Morris AP, Franco OH, Hofman A, Uitterlinden AG, Rivadeneira F, Volker U, Hannemann A, Biffar R, Hoffmann W, Shin SY, Lescuyer P, Henry H, Schurmann C, Munroe PB, Gasparini P, Pirastu N, Ciullo M, Gieger C, Marz W, Lind L, Spector TD, Smith AV, Rudan I, Wilson JF, Polasek O, Deary IJ, Pirastu M, Ferrucci L, Liu Y, Kestenbaum B, Kooner JS, Witteman JC, Nauck M, Kao WH, Wallaschofski</w:t>
      </w:r>
      <w:r w:rsidR="00E06F27">
        <w:rPr>
          <w:rFonts w:ascii="Arial" w:hAnsi="Arial" w:cs="Arial"/>
          <w:sz w:val="20"/>
          <w:szCs w:val="20"/>
        </w:rPr>
        <w:t xml:space="preserve"> H, Bonny O, Fox CS, Bochud M. </w:t>
      </w:r>
      <w:r w:rsidRPr="00322787">
        <w:rPr>
          <w:rFonts w:ascii="Arial" w:hAnsi="Arial" w:cs="Arial"/>
          <w:b/>
          <w:bCs/>
          <w:i/>
          <w:iCs/>
          <w:sz w:val="20"/>
          <w:szCs w:val="20"/>
        </w:rPr>
        <w:t>Meta-analysis of genome-wide association studies identifies six new Loci for serum calcium concentrations</w:t>
      </w:r>
      <w:r w:rsidRPr="00322787">
        <w:rPr>
          <w:rFonts w:ascii="Arial" w:hAnsi="Arial" w:cs="Arial"/>
          <w:b/>
          <w:bCs/>
          <w:sz w:val="20"/>
          <w:szCs w:val="20"/>
        </w:rPr>
        <w:t>.</w:t>
      </w:r>
      <w:r w:rsidRPr="00322787">
        <w:rPr>
          <w:rFonts w:ascii="Arial" w:hAnsi="Arial" w:cs="Arial"/>
          <w:sz w:val="20"/>
          <w:szCs w:val="20"/>
        </w:rPr>
        <w:t xml:space="preserve"> PLoS Genet, Sept., 2013. Vol. 9, issue 9, pp. e1003796. PM:24068962. PMC3778004.</w:t>
      </w:r>
    </w:p>
    <w:p w14:paraId="3BC9FC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Odden MC, Tager IB, Gansevoort RT, Bakker SJ, Fried LF, Newman AB, Katz R, Satterfield S, Harris TB, Sarna</w:t>
      </w:r>
      <w:r w:rsidR="00E06F27">
        <w:rPr>
          <w:rFonts w:ascii="Arial" w:hAnsi="Arial" w:cs="Arial"/>
          <w:sz w:val="20"/>
          <w:szCs w:val="20"/>
        </w:rPr>
        <w:t xml:space="preserve">k MJ, Siscovick D, Shlipak MG. </w:t>
      </w:r>
      <w:r w:rsidRPr="00322787">
        <w:rPr>
          <w:rFonts w:ascii="Arial" w:hAnsi="Arial" w:cs="Arial"/>
          <w:b/>
          <w:bCs/>
          <w:i/>
          <w:iCs/>
          <w:sz w:val="20"/>
          <w:szCs w:val="20"/>
        </w:rPr>
        <w:t>Hypertension and low HDL cholesterol were associated with reduced kidney function across the age spectrum: a collaborative study</w:t>
      </w:r>
      <w:r w:rsidRPr="00322787">
        <w:rPr>
          <w:rFonts w:ascii="Arial" w:hAnsi="Arial" w:cs="Arial"/>
          <w:b/>
          <w:bCs/>
          <w:sz w:val="20"/>
          <w:szCs w:val="20"/>
        </w:rPr>
        <w:t xml:space="preserve">. </w:t>
      </w:r>
      <w:r w:rsidRPr="00322787">
        <w:rPr>
          <w:rFonts w:ascii="Arial" w:hAnsi="Arial" w:cs="Arial"/>
          <w:sz w:val="20"/>
          <w:szCs w:val="20"/>
        </w:rPr>
        <w:t>Ann.Epidemiol, Mar., 2013. Vol. 23, issue 3, pp. 106-111. PM:23313266. PMC3570601.</w:t>
      </w:r>
    </w:p>
    <w:p w14:paraId="4EF59FE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Oelsner EC, Pottinger TD, Burkart KM, Allison M, Buxbaum SG, Hansel NN, Kumar R, Larkin EK, Lange LA, Loehr LR, London SJ, O'Connor GT, Papanicolaou G, Petrini MF, Rabinowitz D, Raghavan S, Redline S, Thyagarajan B, Tracy RP, Wilk JB, White WB, Rich SS, Barr RG. </w:t>
      </w:r>
      <w:r w:rsidRPr="00322787">
        <w:rPr>
          <w:rFonts w:ascii="Arial" w:hAnsi="Arial" w:cs="Arial"/>
          <w:b/>
          <w:bCs/>
          <w:i/>
          <w:iCs/>
          <w:sz w:val="20"/>
          <w:szCs w:val="20"/>
        </w:rPr>
        <w:t>Adhesion molecules, endothelin-1 and lung function in seven population-based cohorts</w:t>
      </w:r>
      <w:r w:rsidRPr="00322787">
        <w:rPr>
          <w:rFonts w:ascii="Arial" w:hAnsi="Arial" w:cs="Arial"/>
          <w:b/>
          <w:bCs/>
          <w:sz w:val="20"/>
          <w:szCs w:val="20"/>
        </w:rPr>
        <w:t xml:space="preserve">. </w:t>
      </w:r>
      <w:r w:rsidRPr="00322787">
        <w:rPr>
          <w:rFonts w:ascii="Arial" w:hAnsi="Arial" w:cs="Arial"/>
          <w:sz w:val="20"/>
          <w:szCs w:val="20"/>
        </w:rPr>
        <w:t xml:space="preserve">Biomarkers, May, 2013. Vol. 18, issue 3, pp. 196-203. </w:t>
      </w:r>
      <w:r w:rsidRPr="00E06F27">
        <w:rPr>
          <w:rFonts w:ascii="Arial" w:hAnsi="Arial" w:cs="Arial"/>
          <w:sz w:val="20"/>
          <w:szCs w:val="20"/>
        </w:rPr>
        <w:t>PM:23557128</w:t>
      </w:r>
      <w:r w:rsidRPr="00322787">
        <w:rPr>
          <w:rFonts w:ascii="Arial" w:hAnsi="Arial" w:cs="Arial"/>
          <w:sz w:val="20"/>
          <w:szCs w:val="20"/>
        </w:rPr>
        <w:t>. PMC3890095.</w:t>
      </w:r>
    </w:p>
    <w:p w14:paraId="4003DB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Parsa A, Fuchsberger C, Kottgen A, O'Seaghdha CM, Pattaro C, de AM, Chasman DI, Teumer A, Endlich K, Olden M, Chen MH, Tin A, Kim YJ, Taliun D, Li M, Feitosa M, Gorski M, Yang Q, Hundertmark C, Foster MC, Glazer N, Isaacs A, Rao M, Smith AV, O'Connell JR, Struchalin M, Tanaka T, Li G, Hwang SJ, Atkinson EJ, Lohman K, Cornelis MC, Johansson A, Tonjes A, Dehghan A, Couraki V, Holliday EG, Sorice R, Kutalik Z, Lehtimaki T, Esko T, Deshmukh H, Ulivi S, Chu AY, Murgia F, Trompet S, Imboden M, Kollerits B, Pistis G, Harris TB, Launer LJ, Aspelund T, Eiriksdottir G, Mitchell BD, Boerwinkle E, Schmidt H, Hofer E, Hu F, Demirkan A, Oostra BA, Turner ST, Ding J, Andrews JS, Freedman BI, Giulianini F, Koenig W, Illig T, Doring A, Wichmann HE, Zgaga L, Zemunik T, Boban M, Minelli C, Wheeler HE, Igl W, Zaboli G, Wild SH, Wright AF, Campbell H, Ellinghaus D, Nothlings U, Jacobs G, Biffar R, Ernst F, Homuth G, Kroemer HK, Nauck M, Stracke S, Volker U, Volzke H, Kovacs P, Stumvoll M, Magi R, Hofman A, Uitterlinden AG, Rivadeneira F, Aulchenko YS, Polasek O, Hastie N, Vitart V, Helmer C, Wang JJ, Stengel B, Ruggiero D, Bergmann S, Kahonen M, Viikari J, Nikopensius T, Province M, Colhoun H, Doney A, Robino A, Kramer BK, Portas L, Ford I, Buckley BM, Adam M, Thun GA, Paulweber B, Haun M, Sala C, Mitchell P, Ciullo M, Vollenweider P, Raitakari O, Metspalu A, Palmer C, Gasparini P, Pirastu M, Jukema JW, Probst-Hensch NM, Kronenberg F, Toniolo D, Gudnason V, Shuldiner AR, Coresh J, Schmidt R, Ferrucci L, van Duijn CM, Borecki I, Kardia SL, Liu Y, Curhan GC, Rudan I, Gyllensten U, Wilson JF, Franke A, Pramstaller PP, Rettig R, Prokopenko I, Witteman J, Hayward C, Ridker PM, Bochud M, Heid IM, Siscovick DS, Fox CS, Kao WL, Boger CA. </w:t>
      </w:r>
      <w:r w:rsidR="00E06F27" w:rsidRPr="00E06F27">
        <w:rPr>
          <w:rFonts w:ascii="Arial" w:hAnsi="Arial" w:cs="Arial"/>
          <w:b/>
          <w:i/>
          <w:sz w:val="20"/>
          <w:szCs w:val="20"/>
        </w:rPr>
        <w:t>Common variants</w:t>
      </w:r>
      <w:r w:rsidRPr="00E06F27">
        <w:rPr>
          <w:rFonts w:ascii="Arial" w:hAnsi="Arial" w:cs="Arial"/>
          <w:b/>
          <w:bCs/>
          <w:i/>
          <w:iCs/>
          <w:sz w:val="20"/>
          <w:szCs w:val="20"/>
        </w:rPr>
        <w:t xml:space="preserve"> </w:t>
      </w:r>
      <w:r w:rsidRPr="00322787">
        <w:rPr>
          <w:rFonts w:ascii="Arial" w:hAnsi="Arial" w:cs="Arial"/>
          <w:b/>
          <w:bCs/>
          <w:i/>
          <w:iCs/>
          <w:sz w:val="20"/>
          <w:szCs w:val="20"/>
        </w:rPr>
        <w:t>in Mendelian kidney disease genes and their association with renal function</w:t>
      </w:r>
      <w:r w:rsidRPr="00322787">
        <w:rPr>
          <w:rFonts w:ascii="Arial" w:hAnsi="Arial" w:cs="Arial"/>
          <w:b/>
          <w:bCs/>
          <w:sz w:val="20"/>
          <w:szCs w:val="20"/>
        </w:rPr>
        <w:t xml:space="preserve">. </w:t>
      </w:r>
      <w:r w:rsidRPr="00322787">
        <w:rPr>
          <w:rFonts w:ascii="Arial" w:hAnsi="Arial" w:cs="Arial"/>
          <w:sz w:val="20"/>
          <w:szCs w:val="20"/>
        </w:rPr>
        <w:t>J Am Soc Nephrol, Dec., 2013. Vol. 24, issue 12, pp. 2105-2117. PM:24029420. PMC3839542.</w:t>
      </w:r>
    </w:p>
    <w:p w14:paraId="6EFDFB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Perry JR, Corre T, Esko T, Chasman DI, Fischer K, Franceschini N, He C, Kutalik Z, Mangino M, Rose LM, Vernon SA, Stolk L, Sulem P, Weedon MN, Zhuang WV, Arnold A, Ashworth A, Bergmann S, Buring JE, Burri A, Chen C, Cornelis MC, Couper DJ, Goodarzi MO, Gudnason V, Harris T, Hofman A, Jones M, Kraft P, Launer L, Laven JS, Li G, McKnight B, Masciullo C, Milani L, Orr N, Psaty BM, ReproGen Consortium, Ridker PM, Rivadeneira F, Sala C, Salumets A, Schoemaker M, Traglia M, Waeber G, Chanock SJ, Demerath EW, Garcia M, Hankinson SE, Hu FB, Hunter DJ, Lunetta KL, Metspalu A, Montgomery GW, Murabito JM, Newman AB, Ong KK, Spector TD, Stefansson K, Swerdlow AJ, Thorsteinsdottir U, van Dam RM, Uitterlinden AG, Visser JA, Vollenweider P, Toniolo D, Murray A. </w:t>
      </w:r>
      <w:r w:rsidRPr="00322787">
        <w:rPr>
          <w:rFonts w:ascii="Arial" w:hAnsi="Arial" w:cs="Arial"/>
          <w:b/>
          <w:bCs/>
          <w:i/>
          <w:iCs/>
          <w:sz w:val="20"/>
          <w:szCs w:val="20"/>
        </w:rPr>
        <w:t>A genome-wide association study of early menopause and the combined impact of identified variants</w:t>
      </w:r>
      <w:r w:rsidRPr="00322787">
        <w:rPr>
          <w:rFonts w:ascii="Arial" w:hAnsi="Arial" w:cs="Arial"/>
          <w:b/>
          <w:bCs/>
          <w:sz w:val="20"/>
          <w:szCs w:val="20"/>
        </w:rPr>
        <w:t xml:space="preserve">. </w:t>
      </w:r>
      <w:r w:rsidRPr="00322787">
        <w:rPr>
          <w:rFonts w:ascii="Arial" w:hAnsi="Arial" w:cs="Arial"/>
          <w:sz w:val="20"/>
          <w:szCs w:val="20"/>
        </w:rPr>
        <w:t>Hum.Mol.Genet., Apr. 1, 2013. Vol. 22, issue 7, pp. 1465-1472. PM:23307926. PMC3596848.</w:t>
      </w:r>
    </w:p>
    <w:p w14:paraId="2094869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Peters U, North KE, Sethupathy P, Buyske S, Haessler J, Jiao S, Fesinmeyer MD, Jackson RD, Kuller LH, Rajkovic A, Lim U, Cheng I, Schumacher F, Wilkens L, Li R, Monda K, Ehret G, Nguyen KD, Cooper R, Lewis CE, Leppert M, Irvin MR, Gu CC, Houston D, Buzkova P, Ritchie M, Matise TC, Le ML, Hindorff LA, Crawford DC, Haiman CA, Kooperberg C. </w:t>
      </w:r>
      <w:r w:rsidRPr="00322787">
        <w:rPr>
          <w:rFonts w:ascii="Arial" w:hAnsi="Arial" w:cs="Arial"/>
          <w:b/>
          <w:bCs/>
          <w:i/>
          <w:iCs/>
          <w:sz w:val="20"/>
          <w:szCs w:val="20"/>
        </w:rPr>
        <w:t>A systematic mapping approach of 16q12.2/FTO and BMI in more than 20,000 African Americans narrows in on the underlying functional variation: results from the Population Architecture using Genomics and Epidemiology (PAGE) study</w:t>
      </w:r>
      <w:r w:rsidRPr="00322787">
        <w:rPr>
          <w:rFonts w:ascii="Arial" w:hAnsi="Arial" w:cs="Arial"/>
          <w:b/>
          <w:bCs/>
          <w:sz w:val="20"/>
          <w:szCs w:val="20"/>
        </w:rPr>
        <w:t xml:space="preserve">. </w:t>
      </w:r>
      <w:r w:rsidRPr="00322787">
        <w:rPr>
          <w:rFonts w:ascii="Arial" w:hAnsi="Arial" w:cs="Arial"/>
          <w:sz w:val="20"/>
          <w:szCs w:val="20"/>
        </w:rPr>
        <w:t>PLoS.Genet., 2013. Vol. 9, issue 1, pp. e1003171. PM:23341774. PMC3547789.</w:t>
      </w:r>
    </w:p>
    <w:p w14:paraId="7CFC7F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Porcu E, Medici M, Pistis G, Volpato CB, Wilson SG, Cappola AR, Bos SD, Deelen J, den HM, Freathy RM, Lahti J, Liu C, Lopez LM, Nolte IM, O'Connell JR, Tanaka T, Trompet S, Arnold A, Bandinelli S, Beekman M, Bohringer S, Brown SJ, Buckley BM, Camaschella C, de Craen AJ, Davies G, de Visser MC, Ford I, Forsen T, Frayling TM, Fugazzola L, Gogele M, Hattersley AT, Hermus AR, Hofman A, Houwing-Duistermaat JJ, Jensen RA, Kajantie E, Kloppenburg M, Lim EM, Masciullo C, Mariotti S, Minelli C, Mitchell BD, Nagaraja R, Netea-Maier RT, Palotie A, Persani L, Piras MG, Psaty BM, Raikkonen K, Richards JB, Rivadeneira F, Sala C, Sabra MM, Sattar N, Shields BM, Soranzo N, Starr JM, Stott DJ, Sweep FC, Usala G, van der Klauw MM, van HD, van MA, Vermeulen H, Visser WE, Walsh JP, Westendorp RG, Widen E, Zhai G, Cucca F, Deary IJ, Eriksson JG, Ferrucci L, Fox CS, Jukema JW, Kiemeney LA, Pramstaller PP, Schlessinger D, Shuldiner AR, Slagboom EP, Uitterlinden AG, Vaidya B, Visser TJ, Wolffenbuttel BH, Meulenbelt I, Rotter JI, Spector TD, Hicks AA, Toniolo D, Sanna S, Peeters RP, Naitza S. </w:t>
      </w:r>
      <w:r w:rsidRPr="00322787">
        <w:rPr>
          <w:rFonts w:ascii="Arial" w:hAnsi="Arial" w:cs="Arial"/>
          <w:b/>
          <w:bCs/>
          <w:i/>
          <w:iCs/>
          <w:sz w:val="20"/>
          <w:szCs w:val="20"/>
        </w:rPr>
        <w:t>A meta-analysis of thyroid-related traits reveals novel Loci and gender-specific differences in the regulation of thyroid function</w:t>
      </w:r>
      <w:r w:rsidRPr="00322787">
        <w:rPr>
          <w:rFonts w:ascii="Arial" w:hAnsi="Arial" w:cs="Arial"/>
          <w:b/>
          <w:bCs/>
          <w:sz w:val="20"/>
          <w:szCs w:val="20"/>
        </w:rPr>
        <w:t xml:space="preserve">. </w:t>
      </w:r>
      <w:r w:rsidRPr="00322787">
        <w:rPr>
          <w:rFonts w:ascii="Arial" w:hAnsi="Arial" w:cs="Arial"/>
          <w:sz w:val="20"/>
          <w:szCs w:val="20"/>
        </w:rPr>
        <w:t>PLoS Genet, Feb., 2013. Vol. 9, issue 2, pp. e1003266. PM:23408906. PMC3567175.</w:t>
      </w:r>
    </w:p>
    <w:p w14:paraId="7DA1715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Sitlani C. </w:t>
      </w:r>
      <w:r w:rsidRPr="00322787">
        <w:rPr>
          <w:rFonts w:ascii="Arial" w:hAnsi="Arial" w:cs="Arial"/>
          <w:b/>
          <w:bCs/>
          <w:i/>
          <w:iCs/>
          <w:sz w:val="20"/>
          <w:szCs w:val="20"/>
        </w:rPr>
        <w:t>The Cohorts for Heart and Aging Research in Genomic Epidemiology (CHARGE)</w:t>
      </w:r>
      <w:r w:rsidR="004A4F7D" w:rsidRPr="00322787">
        <w:rPr>
          <w:rFonts w:ascii="Arial" w:hAnsi="Arial" w:cs="Arial"/>
          <w:b/>
          <w:bCs/>
          <w:i/>
          <w:iCs/>
          <w:sz w:val="20"/>
          <w:szCs w:val="20"/>
        </w:rPr>
        <w:t xml:space="preserve"> </w:t>
      </w:r>
      <w:r w:rsidRPr="00322787">
        <w:rPr>
          <w:rFonts w:ascii="Arial" w:hAnsi="Arial" w:cs="Arial"/>
          <w:b/>
          <w:bCs/>
          <w:i/>
          <w:iCs/>
          <w:sz w:val="20"/>
          <w:szCs w:val="20"/>
        </w:rPr>
        <w:t>Consortium as a model of collaborative science</w:t>
      </w:r>
      <w:r w:rsidRPr="00322787">
        <w:rPr>
          <w:rFonts w:ascii="Arial" w:hAnsi="Arial" w:cs="Arial"/>
          <w:b/>
          <w:bCs/>
          <w:sz w:val="20"/>
          <w:szCs w:val="20"/>
        </w:rPr>
        <w:t xml:space="preserve">. </w:t>
      </w:r>
      <w:r w:rsidRPr="00322787">
        <w:rPr>
          <w:rFonts w:ascii="Arial" w:hAnsi="Arial" w:cs="Arial"/>
          <w:sz w:val="20"/>
          <w:szCs w:val="20"/>
        </w:rPr>
        <w:t xml:space="preserve">Epidemiology, May, 2013. Vol. 24, issue 3, pp. 346-348. PM:23549178. </w:t>
      </w:r>
      <w:r w:rsidRPr="00E06F27">
        <w:rPr>
          <w:rFonts w:ascii="Arial" w:hAnsi="Arial" w:cs="Arial"/>
          <w:sz w:val="20"/>
          <w:szCs w:val="20"/>
        </w:rPr>
        <w:t>PMC: n/a (editorial).</w:t>
      </w:r>
    </w:p>
    <w:p w14:paraId="35866CD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Randall JC, Winkler TW, Kutalik Z, Berndt SI, Jackson AU, Monda KL, Kilpelainen TO, Esko T, Magi R, Li S, Workalemahu T, Feitosa MF, Croteau-Chonka DC, Day FR, Fall T, Ferreira T, Gustafsson S, Locke AE, Mathieson I, Scherag A, Vedantam S, Wood AR, Liang L, Steinthorsdottir V, Thorleifsson G, Dermitzakis ET, Dimas AS, Karpe F, Min JL, Nicholson G, Clegg DJ, Person T, Krohn JP, Bauer S, Buechler C, Eisinger K, DIAGRAM Consortium, Bonnefond A, Froguel P, MAGIC I, Hottenga JJ, Prokopenko I, Waite LL, Harris TB, Smith AV, Shuldiner AR, McArdle WL, Caulfield MJ, Munroe PB, Gronberg H, Chen YD, Li G, Beckmann JS, Johnson T, Thorsteinsdottir U, Teder-Laving M, Khaw KT, Wareham NJ, Zhao JH, Amin N, Oostra BA, Kraja AT, Province MA, Cupples LA, Heard-Costa NL, Kaprio J, Ripatti S, Surakka I, Collins FS, Saramies J, Tuomilehto J, Jula A, Salomaa V, Erdmann J, Hengstenberg C, Loley C, Schunkert H, Lamina C, Wichmann HE, Albrecht E, Gieger C, Hicks AA, Johansson A, Pramstaller PP, Kathiresan S, Speliotes EK, Penninx B, Hartikainen AL, Jarvelin MR, Gyllensten U, Boomsma DI, Campbell H, Wilson JF, Chanock SJ, Farrall M, Goel A, Medina-Gomez C, Rivadeneira F, Estrada K, Uitterlinden AG, Hofman A, Zillikens MC, den HM, Kiemeney LA, Maschio A, Hall P, Tyrer J, Teumer A, Volzke H, Kovacs P, Tonjes A, Mangino M, Spector TD, Hayward C, Rudan I, Hall AS, Samani NJ, Attwood AP, Sambrook JG, Hung J, Palmer LJ, Lokki ML, Sinisalo J, Boucher G, Huikuri H, Lorentzon M, Ohlsson C, Eklund N, Eriksson JG, Barlassina C, Rivolta C, Nolte IM, Snieder H, van der Klauw MM, Van Vliet-Ostaptchouk JV, Gejman PV, Shi J, Jacobs KB, Wang Z, Bakker SJ, Mateo L, I, Navis G, van der HP, Martin NG, Medland SE, Montgomery GW, Yang J, Chasman DI, Ridker PM, Rose LM, Lehtimaki T, Raitakari O, Absher D, Iribarren C, Basart H, Hovingh KG, Hypponen E, Power C, Anderson D, Beilby JP, Hui J, Jolley J, Sager H, Bornstein SR, Schwarz PE, Kristiansson K, Perola M, Lindstrom J, Swift AJ, Uusitupa M, Atalay M, Lakka TA, Rauramaa R, Bolton JL, Fowkes G, Fraser RM, Price JF, Fischer K, Krjuta KK, Metspalu A, Mihailov E, Langenberg C, Luan J, Ong KK, Chines PS, Keinanen-Kiukaanniemi SM, Saaristo TE, Edkins S, Franks PW, Hallmans G, Shungin D, Morris AD, Palmer CN, Erbel R, Moebus S, Nothen MM, Pechlivanis S, Hveem K, Narisu N, Hamsten A, Humphries SE, Strawbridge RJ, Tremoli E, Grallert H, Thorand B, Illig T, Koenig W, Muller-Nurasyid M, Peters A, Boehm BO, Kleber ME, Marz W, Winkelmann BR, Kuusisto J, Laakso M, Arveiler D, Cesana G, Kuulasmaa K, Virtamo J, Yarnell JW, Kuh D, Wong A, Lind L, de FU, Gigante B, Magnusson PK, Pedersen NL, Dedoussis G, Dimitriou M, Kolovou G, Kanoni S, Stirrups K, Bonnycastle LL, Njolstad I, Wilsgaard T, Ganna A, Rehnberg E, Hingorani A, Kivimaki M, Kumari M, Assimes TL, Barroso I, Boehnke M, Borecki IB, Deloukas P, Fox CS, Frayling T, Groop LC, Haritunians T, Hunter D, Ingelsson E, Kaplan R, Mohlke KL, O'Connell JR, Schlessinger D. </w:t>
      </w:r>
      <w:r w:rsidRPr="00322787">
        <w:rPr>
          <w:rFonts w:ascii="Arial" w:hAnsi="Arial" w:cs="Arial"/>
          <w:b/>
          <w:bCs/>
          <w:i/>
          <w:iCs/>
          <w:sz w:val="20"/>
          <w:szCs w:val="20"/>
        </w:rPr>
        <w:t>Sex-stratified genome-wide association studies including 270,000 individuals show sexual dimorphism in genetic loci for anthropometric traits</w:t>
      </w:r>
      <w:r w:rsidRPr="00322787">
        <w:rPr>
          <w:rFonts w:ascii="Arial" w:hAnsi="Arial" w:cs="Arial"/>
          <w:b/>
          <w:bCs/>
          <w:sz w:val="20"/>
          <w:szCs w:val="20"/>
        </w:rPr>
        <w:t xml:space="preserve">. </w:t>
      </w:r>
      <w:r w:rsidRPr="00322787">
        <w:rPr>
          <w:rFonts w:ascii="Arial" w:hAnsi="Arial" w:cs="Arial"/>
          <w:sz w:val="20"/>
          <w:szCs w:val="20"/>
        </w:rPr>
        <w:t>PLoS Genet, June, 2013. Vol. 9, issue 6, pp. e1003500. PM:23754948. PMC3674993.</w:t>
      </w:r>
    </w:p>
    <w:p w14:paraId="0109C07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Reiner AP, Hartiala J, Zeller T, Bis JC, Dupuis J, Fornage M, Baumert J, Kleber ME, Wild PS, Baldus S, Bielinski SJ, Fontes JD, Illig T, Keating BJ, Lange LA, Ojeda F, Muller-Nurasyid M, Munzel TF, Psaty BM, Rice K, Rotter JI, Schnabel RB, Tang WH, Thorand B, Erdmann J, Jacobs DR, Jr., Wilson JG, Koenig W, Tracy RP, Blankenberg S, Marz W, Gross MD, Benjamin EJ, Hazen SL, Allayee H</w:t>
      </w:r>
      <w:r w:rsidR="00E06F27">
        <w:rPr>
          <w:rFonts w:ascii="Arial" w:hAnsi="Arial" w:cs="Arial"/>
          <w:sz w:val="20"/>
          <w:szCs w:val="20"/>
        </w:rPr>
        <w:t>.</w:t>
      </w:r>
      <w:r w:rsidRPr="00322787">
        <w:rPr>
          <w:rFonts w:ascii="Arial" w:hAnsi="Arial" w:cs="Arial"/>
          <w:sz w:val="20"/>
          <w:szCs w:val="20"/>
        </w:rPr>
        <w:t xml:space="preserve"> </w:t>
      </w:r>
      <w:r w:rsidRPr="00322787">
        <w:rPr>
          <w:rFonts w:ascii="Arial" w:hAnsi="Arial" w:cs="Arial"/>
          <w:b/>
          <w:bCs/>
          <w:i/>
          <w:iCs/>
          <w:sz w:val="20"/>
          <w:szCs w:val="20"/>
        </w:rPr>
        <w:t>Genome-wide and gene-centric analyses of circulating myeloperoxidase levels in the charge and care consortia</w:t>
      </w:r>
      <w:r w:rsidRPr="00322787">
        <w:rPr>
          <w:rFonts w:ascii="Arial" w:hAnsi="Arial" w:cs="Arial"/>
          <w:b/>
          <w:bCs/>
          <w:sz w:val="20"/>
          <w:szCs w:val="20"/>
        </w:rPr>
        <w:t xml:space="preserve">. </w:t>
      </w:r>
      <w:r w:rsidRPr="00322787">
        <w:rPr>
          <w:rFonts w:ascii="Arial" w:hAnsi="Arial" w:cs="Arial"/>
          <w:sz w:val="20"/>
          <w:szCs w:val="20"/>
        </w:rPr>
        <w:t>Hum Mol Genet, Aug. 15, 2013. Vol. 22, issue 16, pp. 3381-3393. PM:23620142. PMC3723315.</w:t>
      </w:r>
    </w:p>
    <w:p w14:paraId="6E2A02C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Lange EM, Jenny NS, Chaves PH, Ellis J, Li J, Walston J, Lange LA, Cushman M, Tracy RP. </w:t>
      </w:r>
      <w:r w:rsidRPr="00322787">
        <w:rPr>
          <w:rFonts w:ascii="Arial" w:hAnsi="Arial" w:cs="Arial"/>
          <w:b/>
          <w:bCs/>
          <w:i/>
          <w:iCs/>
          <w:sz w:val="20"/>
          <w:szCs w:val="20"/>
        </w:rPr>
        <w:t>Soluble CD14: Genomewide Association Analysis and Relationship to Cardiovascular Risk and Mortality in Older Adults</w:t>
      </w:r>
      <w:r w:rsidRPr="00322787">
        <w:rPr>
          <w:rFonts w:ascii="Arial" w:hAnsi="Arial" w:cs="Arial"/>
          <w:b/>
          <w:bCs/>
          <w:sz w:val="20"/>
          <w:szCs w:val="20"/>
        </w:rPr>
        <w:t>.</w:t>
      </w:r>
      <w:r w:rsidRPr="00322787">
        <w:rPr>
          <w:rFonts w:ascii="Arial" w:hAnsi="Arial" w:cs="Arial"/>
          <w:sz w:val="20"/>
          <w:szCs w:val="20"/>
        </w:rPr>
        <w:t xml:space="preserve"> Arterioscler.Thromb.Vasc.Biol., Jan., 2013. Vol. 33, issue 1, pp. 158-164. </w:t>
      </w:r>
      <w:r w:rsidRPr="00E06F27">
        <w:rPr>
          <w:rFonts w:ascii="Arial" w:hAnsi="Arial" w:cs="Arial"/>
          <w:sz w:val="20"/>
          <w:szCs w:val="20"/>
        </w:rPr>
        <w:t>PM:23162014</w:t>
      </w:r>
      <w:r w:rsidRPr="00322787">
        <w:rPr>
          <w:rFonts w:ascii="Arial" w:hAnsi="Arial" w:cs="Arial"/>
          <w:sz w:val="20"/>
          <w:szCs w:val="20"/>
        </w:rPr>
        <w:t>. PMC3826541.</w:t>
      </w:r>
    </w:p>
    <w:p w14:paraId="5CB878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Rifkin DE, Katz R, Chonchol M, Shlipak MG, Sarnak MJ, Fried LF, Newman AB, Siscovick DS, Peralta CA. </w:t>
      </w:r>
      <w:r w:rsidRPr="00322787">
        <w:rPr>
          <w:rFonts w:ascii="Arial" w:hAnsi="Arial" w:cs="Arial"/>
          <w:b/>
          <w:bCs/>
          <w:i/>
          <w:iCs/>
          <w:sz w:val="20"/>
          <w:szCs w:val="20"/>
        </w:rPr>
        <w:t>Blood pressure components and decline in kidney function in community-living older adults: the cardiovascular health study</w:t>
      </w:r>
      <w:r w:rsidRPr="00322787">
        <w:rPr>
          <w:rFonts w:ascii="Arial" w:hAnsi="Arial" w:cs="Arial"/>
          <w:b/>
          <w:bCs/>
          <w:sz w:val="20"/>
          <w:szCs w:val="20"/>
        </w:rPr>
        <w:t>.</w:t>
      </w:r>
      <w:r w:rsidRPr="00322787">
        <w:rPr>
          <w:rFonts w:ascii="Arial" w:hAnsi="Arial" w:cs="Arial"/>
          <w:sz w:val="20"/>
          <w:szCs w:val="20"/>
        </w:rPr>
        <w:t xml:space="preserve"> Am J Hypertens, Aug., 2013. Vol. 26, issue 8, pp. 1037-1044. PM:23709568. PMC3816322.</w:t>
      </w:r>
    </w:p>
    <w:p w14:paraId="2BEC5E1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Chang YF, Kuller LH, Guralnik JM, Studenski SA, Aizenstein HJ, Gianaros PJ, Lopez OL,</w:t>
      </w:r>
      <w:r w:rsidR="00E06F27">
        <w:rPr>
          <w:rFonts w:ascii="Arial" w:hAnsi="Arial" w:cs="Arial"/>
          <w:sz w:val="20"/>
          <w:szCs w:val="20"/>
        </w:rPr>
        <w:t xml:space="preserve"> Longstreth WT, Jr., Newman AB.</w:t>
      </w:r>
      <w:r w:rsidRPr="00322787">
        <w:rPr>
          <w:rFonts w:ascii="Arial" w:hAnsi="Arial" w:cs="Arial"/>
          <w:sz w:val="20"/>
          <w:szCs w:val="20"/>
        </w:rPr>
        <w:t xml:space="preserve"> </w:t>
      </w:r>
      <w:r w:rsidRPr="00322787">
        <w:rPr>
          <w:rFonts w:ascii="Arial" w:hAnsi="Arial" w:cs="Arial"/>
          <w:b/>
          <w:bCs/>
          <w:i/>
          <w:iCs/>
          <w:sz w:val="20"/>
          <w:szCs w:val="20"/>
        </w:rPr>
        <w:t>Long-term survival in adults 65 years and older with white matter hyperintensity: association with performance on the digit symbol substitution test</w:t>
      </w:r>
      <w:r w:rsidRPr="00322787">
        <w:rPr>
          <w:rFonts w:ascii="Arial" w:hAnsi="Arial" w:cs="Arial"/>
          <w:b/>
          <w:bCs/>
          <w:sz w:val="20"/>
          <w:szCs w:val="20"/>
        </w:rPr>
        <w:t xml:space="preserve">. </w:t>
      </w:r>
      <w:r w:rsidRPr="00322787">
        <w:rPr>
          <w:rFonts w:ascii="Arial" w:hAnsi="Arial" w:cs="Arial"/>
          <w:sz w:val="20"/>
          <w:szCs w:val="20"/>
        </w:rPr>
        <w:t>Psychosom Med, Sept., 2013. Vol. 75, issue 7, pp. 624-631. PM:23886735. PMC3809761.</w:t>
      </w:r>
    </w:p>
    <w:p w14:paraId="25E38290"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Sabater-Lleal M, Huang J, Chasman D, Naitza S, Dehghan A, Johnson AD, Teumer A, Reiner AP, Folkersen L, Basu S, Rudnicka AR, Trompet S, Malarstig A, Baumert J, Bis JC, Guo X, Hottenga JJ, Shin SY, Lopez LM, Lahti J, Tanaka T, Yanek LR, Oudot-Mellakh T, Wilson JF, Navarro P, Huffman JE, Zemunik T, Redline S, Mehra R, Pulanic D, Rudan I, Wright AF, Kolcic I, Polasek O, Wild SH, Campbell H, Curb JD, Wallace R, Liu S, Eaton CB, Becker DM, Becker LC, Bandinelli S, Raikkonen K, Widen E, Palotie A, Fornage M, Green D, Gross M, Davies G, Harris SE, Liewald DC, Starr JM, Williams FM, Grant PJ, Spector TD, Strawbridge RJ, Silveira A, Sennblad B, Rivadeneira F, Uitterlinden AG, Franco OH, Hofman A, van DJ, Willemsen G, Boomsma DI, Yao J, Swords JN, Haritunians T, McKnight B, Lumley T, Taylor KD, Rotter JI, Psaty BM, Peters A, Gieger C, Illig T, Grotevendt A, Homuth G, Volzke H, Kocher T, Goel A, Franzosi MG, Seedorf U, Clarke R, Steri M, Tarasov KV, Sanna S, Schlessinger D, Stott DJ, Sattar N, Buckley BM, Rumley A, Lowe GD, McArdle WL, Chen MH, Tofler GH, Song J, Boerwinkle E, Folsom AR, Rose LM, Franco-Cereceda A, Teichert M, Ikram MA, Mosley TH, Bevan S, Dichgans M, Rothwell PM, Sudlow CL, Hopewell JC, Chambers JC, Saleheen D, Kooner JS, Danesh J, Nelson CP, Erdmann J, Reilly MP, Kathiresan S, Schunkert H, Morange PE, Ferrucci L, Eriksson JG, Jacobs D, Deary IJ, Soranzo N, Witteman JC, de Geus EJ, Tracy RP, Hayward C, Koenig W, Cucca F, Jukema JW, Eriksson P, Seshadri S, Markus HS, Watkins H, Samani NJ, Wallaschofski H, Smith NL, Tregouet D, Ridker PM, Tang W, Stracha</w:t>
      </w:r>
      <w:r w:rsidR="00E06F27">
        <w:rPr>
          <w:rFonts w:ascii="Arial" w:hAnsi="Arial" w:cs="Arial"/>
          <w:sz w:val="20"/>
          <w:szCs w:val="20"/>
        </w:rPr>
        <w:t xml:space="preserve">n DP, Hamsten A, O'Donnell CJ. </w:t>
      </w:r>
      <w:r w:rsidRPr="00322787">
        <w:rPr>
          <w:rFonts w:ascii="Arial" w:hAnsi="Arial" w:cs="Arial"/>
          <w:b/>
          <w:bCs/>
          <w:i/>
          <w:iCs/>
          <w:sz w:val="20"/>
          <w:szCs w:val="20"/>
        </w:rPr>
        <w:t>Multiethnic meta-analysis of genome-wide association studies in &gt;100 000 subjects identifies 23 fibrinogen-associated Loci but no strong evidence of a causal association between circulating fibrinogen and cardiovascular disease</w:t>
      </w:r>
      <w:r w:rsidRPr="00322787">
        <w:rPr>
          <w:rFonts w:ascii="Arial" w:hAnsi="Arial" w:cs="Arial"/>
          <w:b/>
          <w:bCs/>
          <w:sz w:val="20"/>
          <w:szCs w:val="20"/>
        </w:rPr>
        <w:t xml:space="preserve">. </w:t>
      </w:r>
      <w:r w:rsidRPr="00322787">
        <w:rPr>
          <w:rFonts w:ascii="Arial" w:hAnsi="Arial" w:cs="Arial"/>
          <w:sz w:val="20"/>
          <w:szCs w:val="20"/>
        </w:rPr>
        <w:t>Circulation, Sept. 17, 2013. Vol. 128, issue 12, pp. 1310-1324. PM:23969696. PMC3842025.</w:t>
      </w:r>
    </w:p>
    <w:p w14:paraId="241483BD" w14:textId="77777777" w:rsidR="0024402F" w:rsidRPr="0024402F" w:rsidRDefault="0024402F" w:rsidP="0024402F">
      <w:pPr>
        <w:autoSpaceDE w:val="0"/>
        <w:autoSpaceDN w:val="0"/>
        <w:adjustRightInd w:val="0"/>
        <w:spacing w:after="240" w:line="240" w:lineRule="auto"/>
        <w:rPr>
          <w:rFonts w:ascii="Arial" w:hAnsi="Arial" w:cs="Arial"/>
          <w:sz w:val="20"/>
          <w:szCs w:val="20"/>
        </w:rPr>
      </w:pPr>
      <w:hyperlink r:id="rId3691" w:history="1">
        <w:r w:rsidRPr="0024402F">
          <w:rPr>
            <w:rFonts w:ascii="Arial" w:hAnsi="Arial" w:cs="Arial"/>
            <w:sz w:val="20"/>
            <w:szCs w:val="20"/>
          </w:rPr>
          <w:t>Saltzman BS</w:t>
        </w:r>
      </w:hyperlink>
      <w:r w:rsidRPr="0024402F">
        <w:rPr>
          <w:rFonts w:ascii="Arial" w:hAnsi="Arial" w:cs="Arial"/>
          <w:sz w:val="20"/>
          <w:szCs w:val="20"/>
        </w:rPr>
        <w:t xml:space="preserve">, </w:t>
      </w:r>
      <w:hyperlink r:id="rId3692" w:history="1">
        <w:r w:rsidRPr="0024402F">
          <w:rPr>
            <w:rFonts w:ascii="Arial" w:hAnsi="Arial" w:cs="Arial"/>
            <w:sz w:val="20"/>
            <w:szCs w:val="20"/>
          </w:rPr>
          <w:t>Weiss NS</w:t>
        </w:r>
      </w:hyperlink>
      <w:r w:rsidRPr="0024402F">
        <w:rPr>
          <w:rFonts w:ascii="Arial" w:hAnsi="Arial" w:cs="Arial"/>
          <w:sz w:val="20"/>
          <w:szCs w:val="20"/>
        </w:rPr>
        <w:t xml:space="preserve">, </w:t>
      </w:r>
      <w:hyperlink r:id="rId3693" w:history="1">
        <w:r w:rsidRPr="0024402F">
          <w:rPr>
            <w:rFonts w:ascii="Arial" w:hAnsi="Arial" w:cs="Arial"/>
            <w:sz w:val="20"/>
            <w:szCs w:val="20"/>
          </w:rPr>
          <w:t>Sieh W</w:t>
        </w:r>
      </w:hyperlink>
      <w:r w:rsidRPr="0024402F">
        <w:rPr>
          <w:rFonts w:ascii="Arial" w:hAnsi="Arial" w:cs="Arial"/>
          <w:sz w:val="20"/>
          <w:szCs w:val="20"/>
        </w:rPr>
        <w:t xml:space="preserve">, </w:t>
      </w:r>
      <w:hyperlink r:id="rId3694" w:history="1">
        <w:r w:rsidRPr="0024402F">
          <w:rPr>
            <w:rFonts w:ascii="Arial" w:hAnsi="Arial" w:cs="Arial"/>
            <w:sz w:val="20"/>
            <w:szCs w:val="20"/>
          </w:rPr>
          <w:t>Fitzpatrick AL</w:t>
        </w:r>
      </w:hyperlink>
      <w:r w:rsidRPr="0024402F">
        <w:rPr>
          <w:rFonts w:ascii="Arial" w:hAnsi="Arial" w:cs="Arial"/>
          <w:sz w:val="20"/>
          <w:szCs w:val="20"/>
        </w:rPr>
        <w:t xml:space="preserve">, </w:t>
      </w:r>
      <w:hyperlink r:id="rId3695" w:history="1">
        <w:r w:rsidRPr="0024402F">
          <w:rPr>
            <w:rFonts w:ascii="Arial" w:hAnsi="Arial" w:cs="Arial"/>
            <w:sz w:val="20"/>
            <w:szCs w:val="20"/>
          </w:rPr>
          <w:t>McTiernan A</w:t>
        </w:r>
      </w:hyperlink>
      <w:r w:rsidRPr="0024402F">
        <w:rPr>
          <w:rFonts w:ascii="Arial" w:hAnsi="Arial" w:cs="Arial"/>
          <w:sz w:val="20"/>
          <w:szCs w:val="20"/>
        </w:rPr>
        <w:t xml:space="preserve">, </w:t>
      </w:r>
      <w:hyperlink r:id="rId3696" w:history="1">
        <w:r w:rsidRPr="0024402F">
          <w:rPr>
            <w:rFonts w:ascii="Arial" w:hAnsi="Arial" w:cs="Arial"/>
            <w:sz w:val="20"/>
            <w:szCs w:val="20"/>
          </w:rPr>
          <w:t>Daling JR</w:t>
        </w:r>
      </w:hyperlink>
      <w:r w:rsidRPr="0024402F">
        <w:rPr>
          <w:rFonts w:ascii="Arial" w:hAnsi="Arial" w:cs="Arial"/>
          <w:sz w:val="20"/>
          <w:szCs w:val="20"/>
        </w:rPr>
        <w:t xml:space="preserve">, </w:t>
      </w:r>
      <w:hyperlink r:id="rId3697" w:history="1">
        <w:r w:rsidRPr="0024402F">
          <w:rPr>
            <w:rFonts w:ascii="Arial" w:hAnsi="Arial" w:cs="Arial"/>
            <w:sz w:val="20"/>
            <w:szCs w:val="20"/>
          </w:rPr>
          <w:t>Li CI</w:t>
        </w:r>
      </w:hyperlink>
      <w:r w:rsidRPr="0024402F">
        <w:rPr>
          <w:rFonts w:ascii="Arial" w:hAnsi="Arial" w:cs="Arial"/>
          <w:sz w:val="20"/>
          <w:szCs w:val="20"/>
        </w:rPr>
        <w:t xml:space="preserve">. </w:t>
      </w:r>
      <w:r w:rsidRPr="0024402F">
        <w:rPr>
          <w:rFonts w:ascii="Arial" w:hAnsi="Arial" w:cs="Arial"/>
          <w:b/>
          <w:i/>
          <w:sz w:val="20"/>
          <w:szCs w:val="20"/>
        </w:rPr>
        <w:t>Use of antihypertensive medications and breast cancer risk.</w:t>
      </w:r>
      <w:r w:rsidRPr="0024402F">
        <w:rPr>
          <w:rFonts w:ascii="Arial" w:hAnsi="Arial" w:cs="Arial"/>
          <w:sz w:val="20"/>
          <w:szCs w:val="20"/>
        </w:rPr>
        <w:t xml:space="preserve"> </w:t>
      </w:r>
      <w:hyperlink r:id="rId3698" w:tooltip="Cancer causes &amp; control : CCC." w:history="1">
        <w:r w:rsidRPr="0024402F">
          <w:rPr>
            <w:rFonts w:ascii="Arial" w:hAnsi="Arial" w:cs="Arial"/>
            <w:sz w:val="20"/>
            <w:szCs w:val="20"/>
          </w:rPr>
          <w:t>Cancer Causes Control</w:t>
        </w:r>
      </w:hyperlink>
      <w:r>
        <w:rPr>
          <w:rFonts w:ascii="Arial" w:hAnsi="Arial" w:cs="Arial"/>
          <w:sz w:val="20"/>
          <w:szCs w:val="20"/>
        </w:rPr>
        <w:t xml:space="preserve"> 2013 Feb. Vol. 24, issue 2, pp. </w:t>
      </w:r>
      <w:r w:rsidRPr="0024402F">
        <w:rPr>
          <w:rFonts w:ascii="Arial" w:hAnsi="Arial" w:cs="Arial"/>
          <w:sz w:val="20"/>
          <w:szCs w:val="20"/>
        </w:rPr>
        <w:t>365-</w:t>
      </w:r>
      <w:r>
        <w:rPr>
          <w:rFonts w:ascii="Arial" w:hAnsi="Arial" w:cs="Arial"/>
          <w:sz w:val="20"/>
          <w:szCs w:val="20"/>
        </w:rPr>
        <w:t>3</w:t>
      </w:r>
      <w:r w:rsidRPr="0024402F">
        <w:rPr>
          <w:rFonts w:ascii="Arial" w:hAnsi="Arial" w:cs="Arial"/>
          <w:sz w:val="20"/>
          <w:szCs w:val="20"/>
        </w:rPr>
        <w:t>71. PM:</w:t>
      </w:r>
      <w:r>
        <w:rPr>
          <w:rFonts w:ascii="Arial" w:hAnsi="Arial" w:cs="Arial"/>
          <w:sz w:val="20"/>
          <w:szCs w:val="20"/>
        </w:rPr>
        <w:t xml:space="preserve"> </w:t>
      </w:r>
      <w:r w:rsidRPr="0024402F">
        <w:rPr>
          <w:rFonts w:ascii="Arial" w:hAnsi="Arial" w:cs="Arial"/>
          <w:sz w:val="20"/>
          <w:szCs w:val="20"/>
        </w:rPr>
        <w:t>23224328</w:t>
      </w:r>
      <w:r>
        <w:rPr>
          <w:rFonts w:ascii="Arial" w:hAnsi="Arial" w:cs="Arial"/>
          <w:sz w:val="20"/>
          <w:szCs w:val="20"/>
        </w:rPr>
        <w:t>.</w:t>
      </w:r>
    </w:p>
    <w:p w14:paraId="420EB0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Shah FA, Pike F, Alvarez K, Angus D, Newman AB, Lopez O, Tate J, Kapur V, Wilsdon A, Krishnan JA, Hansel N, Au D, Avdalovic M, Fan VS, Barr RG, Yende S. </w:t>
      </w:r>
      <w:r w:rsidRPr="00322787">
        <w:rPr>
          <w:rFonts w:ascii="Arial" w:hAnsi="Arial" w:cs="Arial"/>
          <w:b/>
          <w:bCs/>
          <w:i/>
          <w:iCs/>
          <w:sz w:val="20"/>
          <w:szCs w:val="20"/>
        </w:rPr>
        <w:t>Bidirectional relationship between cognitive function and pneumonia</w:t>
      </w:r>
      <w:r w:rsidRPr="00322787">
        <w:rPr>
          <w:rFonts w:ascii="Arial" w:hAnsi="Arial" w:cs="Arial"/>
          <w:b/>
          <w:bCs/>
          <w:sz w:val="20"/>
          <w:szCs w:val="20"/>
        </w:rPr>
        <w:t xml:space="preserve">. </w:t>
      </w:r>
      <w:r w:rsidRPr="00322787">
        <w:rPr>
          <w:rFonts w:ascii="Arial" w:hAnsi="Arial" w:cs="Arial"/>
          <w:sz w:val="20"/>
          <w:szCs w:val="20"/>
        </w:rPr>
        <w:t>Am J Respir Crit Care Med, Dec. 12, 2013. Vol. 188, issue 5, pp. 586-592. PM:23848267. PMC3827700.</w:t>
      </w:r>
    </w:p>
    <w:p w14:paraId="489D57A2"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Shah N, Rice T, Tracy D, Rohan T, </w:t>
      </w:r>
      <w:r w:rsidR="00E06F27">
        <w:rPr>
          <w:rFonts w:ascii="Arial" w:hAnsi="Arial" w:cs="Arial"/>
          <w:sz w:val="20"/>
          <w:szCs w:val="20"/>
        </w:rPr>
        <w:t>Buzkova P, Newman A, Kaplan RC.</w:t>
      </w:r>
      <w:r w:rsidRPr="00322787">
        <w:rPr>
          <w:rFonts w:ascii="Arial" w:hAnsi="Arial" w:cs="Arial"/>
          <w:sz w:val="20"/>
          <w:szCs w:val="20"/>
        </w:rPr>
        <w:t xml:space="preserve"> </w:t>
      </w:r>
      <w:r w:rsidRPr="00322787">
        <w:rPr>
          <w:rFonts w:ascii="Arial" w:hAnsi="Arial" w:cs="Arial"/>
          <w:b/>
          <w:bCs/>
          <w:i/>
          <w:iCs/>
          <w:sz w:val="20"/>
          <w:szCs w:val="20"/>
        </w:rPr>
        <w:t>Sleep and insulin-like growth factors in the cardiovascular health study</w:t>
      </w:r>
      <w:r w:rsidRPr="00322787">
        <w:rPr>
          <w:rFonts w:ascii="Arial" w:hAnsi="Arial" w:cs="Arial"/>
          <w:b/>
          <w:bCs/>
          <w:sz w:val="20"/>
          <w:szCs w:val="20"/>
        </w:rPr>
        <w:t xml:space="preserve">. </w:t>
      </w:r>
      <w:r w:rsidRPr="00322787">
        <w:rPr>
          <w:rFonts w:ascii="Arial" w:hAnsi="Arial" w:cs="Arial"/>
          <w:sz w:val="20"/>
          <w:szCs w:val="20"/>
        </w:rPr>
        <w:t>J Clin Sleep Med, 2013. Vol. 9, issue 12, pp. 1245-1251. PM:24340285. PMC3836334.</w:t>
      </w:r>
    </w:p>
    <w:p w14:paraId="5737B9D1" w14:textId="77777777" w:rsidR="007453F0" w:rsidRPr="00322787" w:rsidRDefault="007453F0">
      <w:pPr>
        <w:autoSpaceDE w:val="0"/>
        <w:autoSpaceDN w:val="0"/>
        <w:adjustRightInd w:val="0"/>
        <w:spacing w:after="240" w:line="240" w:lineRule="auto"/>
        <w:rPr>
          <w:rFonts w:ascii="Arial" w:hAnsi="Arial" w:cs="Arial"/>
          <w:sz w:val="20"/>
          <w:szCs w:val="20"/>
        </w:rPr>
      </w:pPr>
      <w:hyperlink r:id="rId3699" w:history="1">
        <w:r w:rsidRPr="007453F0">
          <w:rPr>
            <w:rFonts w:ascii="Arial" w:hAnsi="Arial" w:cs="Arial"/>
            <w:sz w:val="20"/>
            <w:szCs w:val="20"/>
          </w:rPr>
          <w:t>Shlipak MG</w:t>
        </w:r>
      </w:hyperlink>
      <w:r w:rsidRPr="007453F0">
        <w:rPr>
          <w:rFonts w:ascii="Arial" w:hAnsi="Arial" w:cs="Arial"/>
          <w:sz w:val="20"/>
          <w:szCs w:val="20"/>
        </w:rPr>
        <w:t xml:space="preserve">, </w:t>
      </w:r>
      <w:hyperlink r:id="rId3700" w:history="1">
        <w:r w:rsidRPr="007453F0">
          <w:rPr>
            <w:rFonts w:ascii="Arial" w:hAnsi="Arial" w:cs="Arial"/>
            <w:sz w:val="20"/>
            <w:szCs w:val="20"/>
          </w:rPr>
          <w:t>Matsushita K</w:t>
        </w:r>
      </w:hyperlink>
      <w:r w:rsidRPr="007453F0">
        <w:rPr>
          <w:rFonts w:ascii="Arial" w:hAnsi="Arial" w:cs="Arial"/>
          <w:sz w:val="20"/>
          <w:szCs w:val="20"/>
        </w:rPr>
        <w:t xml:space="preserve">, </w:t>
      </w:r>
      <w:hyperlink r:id="rId3701" w:history="1">
        <w:r w:rsidRPr="007453F0">
          <w:rPr>
            <w:rFonts w:ascii="Arial" w:hAnsi="Arial" w:cs="Arial"/>
            <w:sz w:val="20"/>
            <w:szCs w:val="20"/>
          </w:rPr>
          <w:t>Ärnlöv J</w:t>
        </w:r>
      </w:hyperlink>
      <w:r w:rsidRPr="007453F0">
        <w:rPr>
          <w:rFonts w:ascii="Arial" w:hAnsi="Arial" w:cs="Arial"/>
          <w:sz w:val="20"/>
          <w:szCs w:val="20"/>
        </w:rPr>
        <w:t xml:space="preserve">, </w:t>
      </w:r>
      <w:hyperlink r:id="rId3702" w:history="1">
        <w:r w:rsidRPr="007453F0">
          <w:rPr>
            <w:rFonts w:ascii="Arial" w:hAnsi="Arial" w:cs="Arial"/>
            <w:sz w:val="20"/>
            <w:szCs w:val="20"/>
          </w:rPr>
          <w:t>Inker LA</w:t>
        </w:r>
      </w:hyperlink>
      <w:r w:rsidRPr="007453F0">
        <w:rPr>
          <w:rFonts w:ascii="Arial" w:hAnsi="Arial" w:cs="Arial"/>
          <w:sz w:val="20"/>
          <w:szCs w:val="20"/>
        </w:rPr>
        <w:t xml:space="preserve">, </w:t>
      </w:r>
      <w:hyperlink r:id="rId3703" w:history="1">
        <w:r w:rsidRPr="007453F0">
          <w:rPr>
            <w:rFonts w:ascii="Arial" w:hAnsi="Arial" w:cs="Arial"/>
            <w:sz w:val="20"/>
            <w:szCs w:val="20"/>
          </w:rPr>
          <w:t>Katz R</w:t>
        </w:r>
      </w:hyperlink>
      <w:r w:rsidRPr="007453F0">
        <w:rPr>
          <w:rFonts w:ascii="Arial" w:hAnsi="Arial" w:cs="Arial"/>
          <w:sz w:val="20"/>
          <w:szCs w:val="20"/>
        </w:rPr>
        <w:t xml:space="preserve">, </w:t>
      </w:r>
      <w:hyperlink r:id="rId3704" w:history="1">
        <w:r w:rsidRPr="007453F0">
          <w:rPr>
            <w:rFonts w:ascii="Arial" w:hAnsi="Arial" w:cs="Arial"/>
            <w:sz w:val="20"/>
            <w:szCs w:val="20"/>
          </w:rPr>
          <w:t>Polkinghorne KR</w:t>
        </w:r>
      </w:hyperlink>
      <w:r w:rsidRPr="007453F0">
        <w:rPr>
          <w:rFonts w:ascii="Arial" w:hAnsi="Arial" w:cs="Arial"/>
          <w:sz w:val="20"/>
          <w:szCs w:val="20"/>
        </w:rPr>
        <w:t xml:space="preserve">, </w:t>
      </w:r>
      <w:hyperlink r:id="rId3705" w:history="1">
        <w:r w:rsidRPr="007453F0">
          <w:rPr>
            <w:rFonts w:ascii="Arial" w:hAnsi="Arial" w:cs="Arial"/>
            <w:sz w:val="20"/>
            <w:szCs w:val="20"/>
          </w:rPr>
          <w:t>Rothenbacher D</w:t>
        </w:r>
      </w:hyperlink>
      <w:r w:rsidRPr="007453F0">
        <w:rPr>
          <w:rFonts w:ascii="Arial" w:hAnsi="Arial" w:cs="Arial"/>
          <w:sz w:val="20"/>
          <w:szCs w:val="20"/>
        </w:rPr>
        <w:t xml:space="preserve">, </w:t>
      </w:r>
      <w:hyperlink r:id="rId3706" w:history="1">
        <w:r w:rsidRPr="007453F0">
          <w:rPr>
            <w:rFonts w:ascii="Arial" w:hAnsi="Arial" w:cs="Arial"/>
            <w:sz w:val="20"/>
            <w:szCs w:val="20"/>
          </w:rPr>
          <w:t>Sarnak MJ</w:t>
        </w:r>
      </w:hyperlink>
      <w:r w:rsidRPr="007453F0">
        <w:rPr>
          <w:rFonts w:ascii="Arial" w:hAnsi="Arial" w:cs="Arial"/>
          <w:sz w:val="20"/>
          <w:szCs w:val="20"/>
        </w:rPr>
        <w:t xml:space="preserve">, </w:t>
      </w:r>
      <w:hyperlink r:id="rId3707" w:history="1">
        <w:r w:rsidRPr="007453F0">
          <w:rPr>
            <w:rFonts w:ascii="Arial" w:hAnsi="Arial" w:cs="Arial"/>
            <w:sz w:val="20"/>
            <w:szCs w:val="20"/>
          </w:rPr>
          <w:t>Astor BC</w:t>
        </w:r>
      </w:hyperlink>
      <w:r w:rsidRPr="007453F0">
        <w:rPr>
          <w:rFonts w:ascii="Arial" w:hAnsi="Arial" w:cs="Arial"/>
          <w:sz w:val="20"/>
          <w:szCs w:val="20"/>
        </w:rPr>
        <w:t xml:space="preserve">, </w:t>
      </w:r>
      <w:hyperlink r:id="rId3708" w:history="1">
        <w:r w:rsidRPr="007453F0">
          <w:rPr>
            <w:rFonts w:ascii="Arial" w:hAnsi="Arial" w:cs="Arial"/>
            <w:sz w:val="20"/>
            <w:szCs w:val="20"/>
          </w:rPr>
          <w:t>Coresh J</w:t>
        </w:r>
      </w:hyperlink>
      <w:r w:rsidRPr="007453F0">
        <w:rPr>
          <w:rFonts w:ascii="Arial" w:hAnsi="Arial" w:cs="Arial"/>
          <w:sz w:val="20"/>
          <w:szCs w:val="20"/>
        </w:rPr>
        <w:t xml:space="preserve">, </w:t>
      </w:r>
      <w:hyperlink r:id="rId3709" w:history="1">
        <w:r w:rsidRPr="007453F0">
          <w:rPr>
            <w:rFonts w:ascii="Arial" w:hAnsi="Arial" w:cs="Arial"/>
            <w:sz w:val="20"/>
            <w:szCs w:val="20"/>
          </w:rPr>
          <w:t>Levey AS</w:t>
        </w:r>
      </w:hyperlink>
      <w:r w:rsidRPr="007453F0">
        <w:rPr>
          <w:rFonts w:ascii="Arial" w:hAnsi="Arial" w:cs="Arial"/>
          <w:sz w:val="20"/>
          <w:szCs w:val="20"/>
        </w:rPr>
        <w:t xml:space="preserve">, </w:t>
      </w:r>
      <w:hyperlink r:id="rId3710" w:history="1">
        <w:r w:rsidRPr="007453F0">
          <w:rPr>
            <w:rFonts w:ascii="Arial" w:hAnsi="Arial" w:cs="Arial"/>
            <w:sz w:val="20"/>
            <w:szCs w:val="20"/>
          </w:rPr>
          <w:t>Gansevoort RT</w:t>
        </w:r>
      </w:hyperlink>
      <w:r>
        <w:rPr>
          <w:rFonts w:ascii="Arial" w:hAnsi="Arial" w:cs="Arial"/>
          <w:sz w:val="20"/>
          <w:szCs w:val="20"/>
        </w:rPr>
        <w:t>,</w:t>
      </w:r>
      <w:r w:rsidRPr="007453F0">
        <w:rPr>
          <w:rFonts w:ascii="Arial" w:hAnsi="Arial" w:cs="Arial"/>
          <w:sz w:val="20"/>
          <w:szCs w:val="20"/>
        </w:rPr>
        <w:t xml:space="preserve"> </w:t>
      </w:r>
      <w:hyperlink r:id="rId3711" w:history="1">
        <w:r w:rsidRPr="007453F0">
          <w:rPr>
            <w:rFonts w:ascii="Arial" w:hAnsi="Arial" w:cs="Arial"/>
            <w:sz w:val="20"/>
            <w:szCs w:val="20"/>
          </w:rPr>
          <w:t>CKD Prognosis Consortium</w:t>
        </w:r>
      </w:hyperlink>
      <w:r w:rsidRPr="007453F0">
        <w:rPr>
          <w:rFonts w:ascii="Arial" w:hAnsi="Arial" w:cs="Arial"/>
          <w:sz w:val="20"/>
          <w:szCs w:val="20"/>
        </w:rPr>
        <w:t xml:space="preserve">. </w:t>
      </w:r>
      <w:r w:rsidRPr="007453F0">
        <w:rPr>
          <w:rFonts w:ascii="Arial" w:hAnsi="Arial" w:cs="Arial"/>
          <w:b/>
          <w:i/>
          <w:sz w:val="20"/>
          <w:szCs w:val="20"/>
        </w:rPr>
        <w:t>Cystatin C versus creatinine in determining risk based on kidney function.</w:t>
      </w:r>
      <w:r w:rsidRPr="007453F0">
        <w:rPr>
          <w:rFonts w:ascii="Arial" w:hAnsi="Arial" w:cs="Arial"/>
          <w:sz w:val="20"/>
          <w:szCs w:val="20"/>
        </w:rPr>
        <w:t xml:space="preserve"> </w:t>
      </w:r>
      <w:hyperlink r:id="rId3712" w:tooltip="The New England journal of medicine." w:history="1">
        <w:r w:rsidRPr="007453F0">
          <w:rPr>
            <w:rFonts w:ascii="Arial" w:hAnsi="Arial" w:cs="Arial"/>
            <w:sz w:val="20"/>
            <w:szCs w:val="20"/>
          </w:rPr>
          <w:t>N Engl J Med</w:t>
        </w:r>
      </w:hyperlink>
      <w:r>
        <w:rPr>
          <w:rFonts w:ascii="Arial" w:hAnsi="Arial" w:cs="Arial"/>
          <w:sz w:val="20"/>
          <w:szCs w:val="20"/>
        </w:rPr>
        <w:t xml:space="preserve"> 2013 Sep 5. Volume </w:t>
      </w:r>
      <w:r w:rsidRPr="007453F0">
        <w:rPr>
          <w:rFonts w:ascii="Arial" w:hAnsi="Arial" w:cs="Arial"/>
          <w:sz w:val="20"/>
          <w:szCs w:val="20"/>
        </w:rPr>
        <w:t>369</w:t>
      </w:r>
      <w:r>
        <w:rPr>
          <w:rFonts w:ascii="Arial" w:hAnsi="Arial" w:cs="Arial"/>
          <w:sz w:val="20"/>
          <w:szCs w:val="20"/>
        </w:rPr>
        <w:t xml:space="preserve">, issue </w:t>
      </w:r>
      <w:r w:rsidRPr="007453F0">
        <w:rPr>
          <w:rFonts w:ascii="Arial" w:hAnsi="Arial" w:cs="Arial"/>
          <w:sz w:val="20"/>
          <w:szCs w:val="20"/>
        </w:rPr>
        <w:t>10</w:t>
      </w:r>
      <w:r>
        <w:rPr>
          <w:rFonts w:ascii="Arial" w:hAnsi="Arial" w:cs="Arial"/>
          <w:sz w:val="20"/>
          <w:szCs w:val="20"/>
        </w:rPr>
        <w:t xml:space="preserve">, pp. </w:t>
      </w:r>
      <w:r w:rsidRPr="007453F0">
        <w:rPr>
          <w:rFonts w:ascii="Arial" w:hAnsi="Arial" w:cs="Arial"/>
          <w:sz w:val="20"/>
          <w:szCs w:val="20"/>
        </w:rPr>
        <w:t xml:space="preserve">932-43. </w:t>
      </w:r>
      <w:r>
        <w:rPr>
          <w:rFonts w:ascii="Arial" w:hAnsi="Arial" w:cs="Arial"/>
          <w:sz w:val="20"/>
          <w:szCs w:val="20"/>
        </w:rPr>
        <w:t>PM</w:t>
      </w:r>
      <w:r w:rsidRPr="007453F0">
        <w:rPr>
          <w:rFonts w:ascii="Arial" w:hAnsi="Arial" w:cs="Arial"/>
          <w:sz w:val="20"/>
          <w:szCs w:val="20"/>
        </w:rPr>
        <w:t>:</w:t>
      </w:r>
      <w:r>
        <w:rPr>
          <w:rFonts w:ascii="Arial" w:hAnsi="Arial" w:cs="Arial"/>
          <w:sz w:val="20"/>
          <w:szCs w:val="20"/>
        </w:rPr>
        <w:t xml:space="preserve"> </w:t>
      </w:r>
      <w:r w:rsidRPr="007453F0">
        <w:rPr>
          <w:rFonts w:ascii="Arial" w:hAnsi="Arial" w:cs="Arial"/>
          <w:sz w:val="20"/>
          <w:szCs w:val="20"/>
        </w:rPr>
        <w:t>24004120</w:t>
      </w:r>
      <w:r>
        <w:rPr>
          <w:rFonts w:ascii="Arial" w:hAnsi="Arial" w:cs="Arial"/>
          <w:sz w:val="20"/>
          <w:szCs w:val="20"/>
        </w:rPr>
        <w:t xml:space="preserve">. </w:t>
      </w:r>
      <w:hyperlink r:id="rId3713" w:history="1">
        <w:r w:rsidRPr="007453F0">
          <w:rPr>
            <w:rFonts w:ascii="Arial" w:hAnsi="Arial" w:cs="Arial"/>
            <w:sz w:val="20"/>
            <w:szCs w:val="20"/>
          </w:rPr>
          <w:t>PMC3993094</w:t>
        </w:r>
      </w:hyperlink>
      <w:r>
        <w:rPr>
          <w:rFonts w:ascii="Arial" w:hAnsi="Arial" w:cs="Arial"/>
          <w:sz w:val="20"/>
          <w:szCs w:val="20"/>
        </w:rPr>
        <w:t>.</w:t>
      </w:r>
    </w:p>
    <w:p w14:paraId="0FE06A3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Sim X, Jensen RA, Ikram MK, Cotch MF, Li X, Macgregor S, Xie J, Smith AV, Boerwinkle E, Mitchell P, Klein R, Klein BE, Glazer NL, Lumley T, McKnight B, Psaty BM, de Jong PT, Hofman A, Rivadeneira F, Uitterlinden AG, van Duijn CM, Aspelund T, Eiriksdottir G, Harris TB, Jonasson F, Launer LJ, Wellcome Trust Case Control Consortium, Attia J, Baird PN, Harrap S, Holliday EG, Inouye M, Rochtchina E, Scott RJ, Viswanathan A, Global BPgen Consortium, Li G, Smith NL, Wiggins KL, Kuo JZ, Taylor KD, Hewitt AW, Martin NG, Montgomery GW, Sun C, Young TL, Mackey DA, van Zuydam NR, Doney AS, Palmer CN, Morris AD, Rotter JI, Tai ES, Gudnason V, Vingerling JR, </w:t>
      </w:r>
      <w:r w:rsidR="00E06F27">
        <w:rPr>
          <w:rFonts w:ascii="Arial" w:hAnsi="Arial" w:cs="Arial"/>
          <w:sz w:val="20"/>
          <w:szCs w:val="20"/>
        </w:rPr>
        <w:t>Siscovick DS, Wang JJ, Wong TY.</w:t>
      </w:r>
      <w:r w:rsidRPr="00322787">
        <w:rPr>
          <w:rFonts w:ascii="Arial" w:hAnsi="Arial" w:cs="Arial"/>
          <w:sz w:val="20"/>
          <w:szCs w:val="20"/>
        </w:rPr>
        <w:t xml:space="preserve"> </w:t>
      </w:r>
      <w:r w:rsidRPr="00322787">
        <w:rPr>
          <w:rFonts w:ascii="Arial" w:hAnsi="Arial" w:cs="Arial"/>
          <w:b/>
          <w:bCs/>
          <w:i/>
          <w:iCs/>
          <w:sz w:val="20"/>
          <w:szCs w:val="20"/>
        </w:rPr>
        <w:t>Genetic loci for retinal arteriolar microcirculation</w:t>
      </w:r>
      <w:r w:rsidRPr="00322787">
        <w:rPr>
          <w:rFonts w:ascii="Arial" w:hAnsi="Arial" w:cs="Arial"/>
          <w:b/>
          <w:bCs/>
          <w:sz w:val="20"/>
          <w:szCs w:val="20"/>
        </w:rPr>
        <w:t xml:space="preserve">. </w:t>
      </w:r>
      <w:r w:rsidRPr="00322787">
        <w:rPr>
          <w:rFonts w:ascii="Arial" w:hAnsi="Arial" w:cs="Arial"/>
          <w:sz w:val="20"/>
          <w:szCs w:val="20"/>
        </w:rPr>
        <w:t>PLoS One, June, 2013. Vol. 8, issue 6, pp. e65804. PM:23776548. PMC3680438.</w:t>
      </w:r>
    </w:p>
    <w:p w14:paraId="2F57409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Simone B, De S, V, Leoncini E, Zacho J, Martinelli I, Emmerich J, Rossi E, Folsom AR, Almawi WY, Scarabin PY, den HM, Cushman M, Penco S, Vaya A, Angchaisuksiri P, Okumus G, Gemmati D, Cima S, Akar N, Oguzulgen KI, Ducros V, Lichy C, Fernandez-Miranda C, Szczeklik A, Nieto JA, Torres JD, Le Cam-Duchez V, Ivanov P, Cantu-Brito C, Shmeleva VM, Stegnar M, Ogunyemi D, Eid SS, Nicolotti N, De FE, Ricciardi W, Boccia</w:t>
      </w:r>
      <w:r w:rsidR="00E06F27">
        <w:rPr>
          <w:rFonts w:ascii="Arial" w:hAnsi="Arial" w:cs="Arial"/>
          <w:sz w:val="20"/>
          <w:szCs w:val="20"/>
        </w:rPr>
        <w:t xml:space="preserve"> S. </w:t>
      </w:r>
      <w:r w:rsidRPr="00322787">
        <w:rPr>
          <w:rFonts w:ascii="Arial" w:hAnsi="Arial" w:cs="Arial"/>
          <w:b/>
          <w:bCs/>
          <w:i/>
          <w:iCs/>
          <w:sz w:val="20"/>
          <w:szCs w:val="20"/>
        </w:rPr>
        <w:t>Risk of venous thromboembolism associated with single and combined effects of Factor V Leiden, Prothrombin 20210A and Methylenetethraydrofolate reductase C677T: a meta-analysis involving over 11,000 cases and 21,000 controls</w:t>
      </w:r>
      <w:r w:rsidRPr="00322787">
        <w:rPr>
          <w:rFonts w:ascii="Arial" w:hAnsi="Arial" w:cs="Arial"/>
          <w:b/>
          <w:bCs/>
          <w:sz w:val="20"/>
          <w:szCs w:val="20"/>
        </w:rPr>
        <w:t xml:space="preserve">. </w:t>
      </w:r>
      <w:r w:rsidRPr="00322787">
        <w:rPr>
          <w:rFonts w:ascii="Arial" w:hAnsi="Arial" w:cs="Arial"/>
          <w:sz w:val="20"/>
          <w:szCs w:val="20"/>
        </w:rPr>
        <w:t>Eur J Epidemiol, July 31</w:t>
      </w:r>
      <w:r w:rsidR="00E06F27">
        <w:rPr>
          <w:rFonts w:ascii="Arial" w:hAnsi="Arial" w:cs="Arial"/>
          <w:sz w:val="20"/>
          <w:szCs w:val="20"/>
        </w:rPr>
        <w:t xml:space="preserve">, 2013. </w:t>
      </w:r>
      <w:r w:rsidRPr="00322787">
        <w:rPr>
          <w:rFonts w:ascii="Arial" w:hAnsi="Arial" w:cs="Arial"/>
          <w:sz w:val="20"/>
          <w:szCs w:val="20"/>
        </w:rPr>
        <w:t>PM:23900608. PMC3935237.</w:t>
      </w:r>
    </w:p>
    <w:p w14:paraId="415558F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CE, Ngwa J, Tanaka T, Qi Q, Wojczynski MK, Lemaitre RN, Anderson JS, Manichaikul A, Mikkila V, van Rooij FJ, Ye Z, Bandinelli S, Frazier-Wood AC, Houston DK, Hu F, Langenberg C, McKeown NM, Mozaffarian D, North KE, Viikari J, Zillikens MC, Djousse L, Hofman A, Kahonen M, Kabagambe EK, Loos RJ, Saylor GB, Forouhi NG, Liu Y, Mukamal KJ, Chen YD, Tsai MY, Uitterlinden AG, Raitakari O, van Duijn CM, Arnett DK, Borecki IB, Cupples LA, Ferrucci L, Kritchevsky SB, Lehtimaki T, Qi L, Rotter JI, Siscovick DS, Wareham NJ, Witteman JC, Ordovas JM, Nettleton JA. </w:t>
      </w:r>
      <w:r w:rsidRPr="00322787">
        <w:rPr>
          <w:rFonts w:ascii="Arial" w:hAnsi="Arial" w:cs="Arial"/>
          <w:b/>
          <w:bCs/>
          <w:i/>
          <w:iCs/>
          <w:sz w:val="20"/>
          <w:szCs w:val="20"/>
        </w:rPr>
        <w:t>Lipoprotein receptor-related protein 1 variants and dietary fatty acids: meta-analysis of European origin and African American studies</w:t>
      </w:r>
      <w:r w:rsidRPr="00322787">
        <w:rPr>
          <w:rFonts w:ascii="Arial" w:hAnsi="Arial" w:cs="Arial"/>
          <w:b/>
          <w:bCs/>
          <w:sz w:val="20"/>
          <w:szCs w:val="20"/>
        </w:rPr>
        <w:t xml:space="preserve">. </w:t>
      </w:r>
      <w:r w:rsidRPr="00322787">
        <w:rPr>
          <w:rFonts w:ascii="Arial" w:hAnsi="Arial" w:cs="Arial"/>
          <w:sz w:val="20"/>
          <w:szCs w:val="20"/>
        </w:rPr>
        <w:t>Int J Obes (Lond), Sept., 2013. Vol. 37, issue 9, pp. 1211-1220. PM:23357958. PMC3770755.</w:t>
      </w:r>
    </w:p>
    <w:p w14:paraId="0243B8F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LG, Yatsuya H, Psaty BM, Longstreth WT, Jr., Folsom AR. </w:t>
      </w:r>
      <w:r w:rsidRPr="00322787">
        <w:rPr>
          <w:rFonts w:ascii="Arial" w:hAnsi="Arial" w:cs="Arial"/>
          <w:b/>
          <w:bCs/>
          <w:i/>
          <w:iCs/>
          <w:sz w:val="20"/>
          <w:szCs w:val="20"/>
        </w:rPr>
        <w:t>Height and risk of incident intraparenchymal hemorrhage: atherosclerosis risk in communities and cardiovascular health study cohorts</w:t>
      </w:r>
      <w:r w:rsidRPr="00322787">
        <w:rPr>
          <w:rFonts w:ascii="Arial" w:hAnsi="Arial" w:cs="Arial"/>
          <w:b/>
          <w:bCs/>
          <w:sz w:val="20"/>
          <w:szCs w:val="20"/>
        </w:rPr>
        <w:t xml:space="preserve">. </w:t>
      </w:r>
      <w:r w:rsidRPr="00322787">
        <w:rPr>
          <w:rFonts w:ascii="Arial" w:hAnsi="Arial" w:cs="Arial"/>
          <w:sz w:val="20"/>
          <w:szCs w:val="20"/>
        </w:rPr>
        <w:t>J Stroke Cerebrovasc Dis, May, 2013. Vol. 22, issue 4, pp. 323-328. PM:22177930. PMC3310942.</w:t>
      </w:r>
    </w:p>
    <w:p w14:paraId="7B1C2B3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Suchy-Dicey AM, Wallace ER, Elkind SV, Aguilar M, Gottesman RF, Rice K, Kronmal R, Psaty BM, Longstreth WT, Jr. </w:t>
      </w:r>
      <w:r w:rsidRPr="00322787">
        <w:rPr>
          <w:rFonts w:ascii="Arial" w:hAnsi="Arial" w:cs="Arial"/>
          <w:b/>
          <w:bCs/>
          <w:i/>
          <w:iCs/>
          <w:sz w:val="20"/>
          <w:szCs w:val="20"/>
        </w:rPr>
        <w:t>Blood Pressure Variability and the Risk of All-Cause Mortality, Incident Myocardial Infarction, and Incident Stroke in the Cardiovascular Health Study</w:t>
      </w:r>
      <w:r w:rsidRPr="00322787">
        <w:rPr>
          <w:rFonts w:ascii="Arial" w:hAnsi="Arial" w:cs="Arial"/>
          <w:b/>
          <w:bCs/>
          <w:sz w:val="20"/>
          <w:szCs w:val="20"/>
        </w:rPr>
        <w:t xml:space="preserve">. </w:t>
      </w:r>
      <w:r w:rsidRPr="00322787">
        <w:rPr>
          <w:rFonts w:ascii="Arial" w:hAnsi="Arial" w:cs="Arial"/>
          <w:sz w:val="20"/>
          <w:szCs w:val="20"/>
        </w:rPr>
        <w:t>Am J Hypertens., June 6, 2013. PM:23744496. PMC3773571.</w:t>
      </w:r>
    </w:p>
    <w:p w14:paraId="02B268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Tanaka T, Ngwa JS, van Rooij FJ, Zillikens MC, Wojczynski MK, Frazier-Wood AC, Houston DK, Kanoni S, Lemaitre RN, Luan J, Mikkila V, Renstrom F, Sonestedt E, Zhao JH, Chu AY, Qi L, Chasman DI, de Oliveira Otto MC, Dhurandhar EJ, Feitosa MF, Johansson I, Khaw KT, Lohman KK, Manichaikul A, McKeown NM, Mozaffarian D, Singleton A, Stirrups K, Viikari J, Ye Z, Bandinelli S, Barroso I, Deloukas P, Forouhi NG, Hofman A, Liu Y, Lyytikainen LP, North KE, Dimitriou M, Hallmans G, Kahonen M, Langenberg C, Ordovas JM, Uitterlinden AG, Hu FB, Kalafati IP, Raitakari O, Franco OH, Johnson A, Emilsson V, Schrack JA, Semba RD, Siscovick DS, Arnett DK, Borecki IB, Franks PW, Kritchevsky SB, Lehtimaki T, Loos RJ, Orho-Melander M, Rotter JI, Wareham NJ, Witteman JC, Ferrucci L, Dedoussis G, Cupples LA, Nettleton JA. </w:t>
      </w:r>
      <w:r w:rsidRPr="00322787">
        <w:rPr>
          <w:rFonts w:ascii="Arial" w:hAnsi="Arial" w:cs="Arial"/>
          <w:b/>
          <w:bCs/>
          <w:i/>
          <w:iCs/>
          <w:sz w:val="20"/>
          <w:szCs w:val="20"/>
        </w:rPr>
        <w:t>Genome-wide meta-analysis of observational studies shows common genetic variants associated with macronutrient intake</w:t>
      </w:r>
      <w:r w:rsidRPr="00322787">
        <w:rPr>
          <w:rFonts w:ascii="Arial" w:hAnsi="Arial" w:cs="Arial"/>
          <w:b/>
          <w:bCs/>
          <w:sz w:val="20"/>
          <w:szCs w:val="20"/>
        </w:rPr>
        <w:t xml:space="preserve">. </w:t>
      </w:r>
      <w:r w:rsidRPr="00322787">
        <w:rPr>
          <w:rFonts w:ascii="Arial" w:hAnsi="Arial" w:cs="Arial"/>
          <w:sz w:val="20"/>
          <w:szCs w:val="20"/>
        </w:rPr>
        <w:t>Am J Clin Nutr, June, 2013. Vol. 97, issue 6, pp. 1395-1402. PM:23636237. PMC3652928.</w:t>
      </w:r>
    </w:p>
    <w:p w14:paraId="116665E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Tang W, Teichert M, Chasman DI, Heit JA, Morange PE, Li G, Pankratz N, Leebeek FW, Pare G, de AM, Tzourio C, Psaty BM, Basu S, Ruiter R, Rose L, Armasu SM, Lumley T, Heckbert SR, Uitterlinden AG, Lathrop M, Rice KM, Cushman M, Hofman A, Lambert JC, Glazer NL, Pankow JS, Witteman JC, Amouyel P, Bis JC, Bovill EG, Kong X, Tracy RP, Boerwinkle E, Rotter JI, Tregouet DA, Loth DW, Stricker BH, R</w:t>
      </w:r>
      <w:r w:rsidR="00406977">
        <w:rPr>
          <w:rFonts w:ascii="Arial" w:hAnsi="Arial" w:cs="Arial"/>
          <w:sz w:val="20"/>
          <w:szCs w:val="20"/>
        </w:rPr>
        <w:t xml:space="preserve">idker PM, Folsom AR, Smith NL. </w:t>
      </w:r>
      <w:r w:rsidRPr="00322787">
        <w:rPr>
          <w:rFonts w:ascii="Arial" w:hAnsi="Arial" w:cs="Arial"/>
          <w:b/>
          <w:bCs/>
          <w:i/>
          <w:iCs/>
          <w:sz w:val="20"/>
          <w:szCs w:val="20"/>
        </w:rPr>
        <w:t>A genome-wide association study for venous thromboembolism: the extended cohorts for heart and aging research in genomic epidemiology (CHARGE) consortium</w:t>
      </w:r>
      <w:r w:rsidRPr="00322787">
        <w:rPr>
          <w:rFonts w:ascii="Arial" w:hAnsi="Arial" w:cs="Arial"/>
          <w:b/>
          <w:bCs/>
          <w:sz w:val="20"/>
          <w:szCs w:val="20"/>
        </w:rPr>
        <w:t xml:space="preserve">. </w:t>
      </w:r>
      <w:r w:rsidRPr="00322787">
        <w:rPr>
          <w:rFonts w:ascii="Arial" w:hAnsi="Arial" w:cs="Arial"/>
          <w:sz w:val="20"/>
          <w:szCs w:val="20"/>
        </w:rPr>
        <w:t>Genet Epidemiol, July, 2013. Vol. 37, issue 5, pp. 512-521. PM:23650146. PMC3990406.</w:t>
      </w:r>
    </w:p>
    <w:p w14:paraId="20610DF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Taylor KC, Carty CL, Dumitrescu L, Buzkova P, Cole SA, Hindorff L, Schumacher FR, Wilkens LR, Shohet RV, Quibrera PM, Johnson KC, Henderson BE, Haessler J, Franceschini N, Eaton CB, Duggan DJ, Cochran B, Cheng I, Carlson CS, Brown-Gentry K, Anderson G, Ambite JL, Haiman C, Le ML, Kooperberg C, Crawford DC, Buyske S, North KE, Fornage M. </w:t>
      </w:r>
      <w:r w:rsidRPr="00322787">
        <w:rPr>
          <w:rFonts w:ascii="Arial" w:hAnsi="Arial" w:cs="Arial"/>
          <w:b/>
          <w:bCs/>
          <w:i/>
          <w:iCs/>
          <w:sz w:val="20"/>
          <w:szCs w:val="20"/>
        </w:rPr>
        <w:t>Investigation of gene-by-sex interactions for lipid traits in diverse populations from the population architecture using genomics and epidemiology study</w:t>
      </w:r>
      <w:r w:rsidRPr="00322787">
        <w:rPr>
          <w:rFonts w:ascii="Arial" w:hAnsi="Arial" w:cs="Arial"/>
          <w:b/>
          <w:bCs/>
          <w:sz w:val="20"/>
          <w:szCs w:val="20"/>
        </w:rPr>
        <w:t xml:space="preserve">. </w:t>
      </w:r>
      <w:r w:rsidRPr="00322787">
        <w:rPr>
          <w:rFonts w:ascii="Arial" w:hAnsi="Arial" w:cs="Arial"/>
          <w:sz w:val="20"/>
          <w:szCs w:val="20"/>
        </w:rPr>
        <w:t>BMC.Genet., 2013. Vol. 14, pp. 33. PM:23634756. PMC3669109.</w:t>
      </w:r>
    </w:p>
    <w:p w14:paraId="466197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Tehrani DM, Gardin JM, Yanez D, Hirsch CH, Lloyd-Jones DM, Stein PK, Wong ND. </w:t>
      </w:r>
      <w:r w:rsidRPr="00322787">
        <w:rPr>
          <w:rFonts w:ascii="Arial" w:hAnsi="Arial" w:cs="Arial"/>
          <w:b/>
          <w:bCs/>
          <w:i/>
          <w:iCs/>
          <w:sz w:val="20"/>
          <w:szCs w:val="20"/>
        </w:rPr>
        <w:t>Impact of inflammatory biomarkers on relation of high density lipoprotein-cholesterol with incident coronary heart disease: Cardiovascular Health Study</w:t>
      </w:r>
      <w:r w:rsidRPr="00322787">
        <w:rPr>
          <w:rFonts w:ascii="Arial" w:hAnsi="Arial" w:cs="Arial"/>
          <w:b/>
          <w:bCs/>
          <w:sz w:val="20"/>
          <w:szCs w:val="20"/>
        </w:rPr>
        <w:t xml:space="preserve">. </w:t>
      </w:r>
      <w:r w:rsidRPr="00322787">
        <w:rPr>
          <w:rFonts w:ascii="Arial" w:hAnsi="Arial" w:cs="Arial"/>
          <w:sz w:val="20"/>
          <w:szCs w:val="20"/>
        </w:rPr>
        <w:t>Atherosclerosis, Dec., 2013. Vol. 231, issue 2, pp. 246-251. PM:24267235. PMC3858257.</w:t>
      </w:r>
    </w:p>
    <w:p w14:paraId="28FF8F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Thacker EL, McKnight B, Psaty BM, Longstreth WT, Jr., Sitlani CM, Dublin S, Arnold AM, Fitzpatrick AL,</w:t>
      </w:r>
      <w:r w:rsidR="00406977">
        <w:rPr>
          <w:rFonts w:ascii="Arial" w:hAnsi="Arial" w:cs="Arial"/>
          <w:sz w:val="20"/>
          <w:szCs w:val="20"/>
        </w:rPr>
        <w:t xml:space="preserve"> Gottesman RF, Heckbert SR.</w:t>
      </w:r>
      <w:r w:rsidRPr="00322787">
        <w:rPr>
          <w:rFonts w:ascii="Arial" w:hAnsi="Arial" w:cs="Arial"/>
          <w:sz w:val="20"/>
          <w:szCs w:val="20"/>
        </w:rPr>
        <w:t xml:space="preserve"> </w:t>
      </w:r>
      <w:r w:rsidRPr="00322787">
        <w:rPr>
          <w:rFonts w:ascii="Arial" w:hAnsi="Arial" w:cs="Arial"/>
          <w:b/>
          <w:bCs/>
          <w:i/>
          <w:iCs/>
          <w:sz w:val="20"/>
          <w:szCs w:val="20"/>
        </w:rPr>
        <w:t>Atrial fibrillation and cognitive decline: A longitudinal cohort study</w:t>
      </w:r>
      <w:r w:rsidRPr="00322787">
        <w:rPr>
          <w:rFonts w:ascii="Arial" w:hAnsi="Arial" w:cs="Arial"/>
          <w:b/>
          <w:bCs/>
          <w:sz w:val="20"/>
          <w:szCs w:val="20"/>
        </w:rPr>
        <w:t xml:space="preserve">. </w:t>
      </w:r>
      <w:r w:rsidRPr="00322787">
        <w:rPr>
          <w:rFonts w:ascii="Arial" w:hAnsi="Arial" w:cs="Arial"/>
          <w:sz w:val="20"/>
          <w:szCs w:val="20"/>
        </w:rPr>
        <w:t>Neurology, July 9, 2013. Vol. 81, issue 2, pp. 119-125. PM:23739229. PMC3770176.</w:t>
      </w:r>
    </w:p>
    <w:p w14:paraId="6F1EF01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van Ballegooijen AJ, Visser M, Kestenbaum B, Siscovick DS, de B, I, Gottdiener</w:t>
      </w:r>
      <w:r w:rsidR="00406977">
        <w:rPr>
          <w:rFonts w:ascii="Arial" w:hAnsi="Arial" w:cs="Arial"/>
          <w:sz w:val="20"/>
          <w:szCs w:val="20"/>
        </w:rPr>
        <w:t xml:space="preserve"> JS, deFilippi CR, Brouwer IA. </w:t>
      </w:r>
      <w:r w:rsidRPr="00322787">
        <w:rPr>
          <w:rFonts w:ascii="Arial" w:hAnsi="Arial" w:cs="Arial"/>
          <w:b/>
          <w:bCs/>
          <w:i/>
          <w:iCs/>
          <w:sz w:val="20"/>
          <w:szCs w:val="20"/>
        </w:rPr>
        <w:t>Relation of vitamin D and parathyroid hormone to cardiac biomarkers and to left ventricular mass (from the Cardiovascular Health Study)</w:t>
      </w:r>
      <w:r w:rsidR="00406977">
        <w:rPr>
          <w:rFonts w:ascii="Arial" w:hAnsi="Arial" w:cs="Arial"/>
          <w:b/>
          <w:bCs/>
          <w:sz w:val="20"/>
          <w:szCs w:val="20"/>
        </w:rPr>
        <w:t>.</w:t>
      </w:r>
      <w:r w:rsidRPr="00322787">
        <w:rPr>
          <w:rFonts w:ascii="Arial" w:hAnsi="Arial" w:cs="Arial"/>
          <w:sz w:val="20"/>
          <w:szCs w:val="20"/>
        </w:rPr>
        <w:t xml:space="preserve"> Am J Cardiol, Feb. 1, 2013. Vol. 111, issue 3, pp. 418-424. </w:t>
      </w:r>
      <w:r w:rsidRPr="00406977">
        <w:rPr>
          <w:rFonts w:ascii="Arial" w:hAnsi="Arial" w:cs="Arial"/>
          <w:sz w:val="20"/>
          <w:szCs w:val="20"/>
        </w:rPr>
        <w:t>PM:23168286</w:t>
      </w:r>
      <w:r w:rsidRPr="00322787">
        <w:rPr>
          <w:rFonts w:ascii="Arial" w:hAnsi="Arial" w:cs="Arial"/>
          <w:sz w:val="20"/>
          <w:szCs w:val="20"/>
        </w:rPr>
        <w:t>. PMC3546140.</w:t>
      </w:r>
    </w:p>
    <w:p w14:paraId="10ED4F1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van Meurs JB, Pare G, Schwartz SM, Hazra A, Tanaka T, Vermeulen SH, Cotlarciuc I, Yuan X, Malarstig A, Bandinelli S, Bis JC, Blom H, Brown MJ, Chen C, Chen YD, Clarke RJ, Dehghan A, Erdmann J, Ferrucci L, Hamsten A, Hofman A, Hunter DJ, Goel A, Johnson AD, Kathiresan S, Kampman E, Kiel DP, Kiemeney LA, Chambers JC, Kraft P, Lindemans J, McKnight B, Nelson CP, O'Donnell CJ, Psaty BM, Ridker PM, Rivadeneira F, Rose LM, Seedorf U, Siscovick DS, Schunkert H, Selhub J, Ueland PM, Vollenweider P, Waeber G, Waterworth DM, Watkins H, Witteman JC, den HM, Jacques P, Uitterlinden AG, Kooner JS, Rader DJ, Reilly MP, Mooser V, Chasman DI, Samani NJ, Ahmadi KR. </w:t>
      </w:r>
      <w:r w:rsidRPr="00322787">
        <w:rPr>
          <w:rFonts w:ascii="Arial" w:hAnsi="Arial" w:cs="Arial"/>
          <w:b/>
          <w:bCs/>
          <w:i/>
          <w:iCs/>
          <w:sz w:val="20"/>
          <w:szCs w:val="20"/>
        </w:rPr>
        <w:t>Common genetic loci influencing plasma homocysteine concentrations and their effect on risk of coronary artery disease</w:t>
      </w:r>
      <w:r w:rsidR="00406977">
        <w:rPr>
          <w:rFonts w:ascii="Arial" w:hAnsi="Arial" w:cs="Arial"/>
          <w:b/>
          <w:bCs/>
          <w:sz w:val="20"/>
          <w:szCs w:val="20"/>
        </w:rPr>
        <w:t>.</w:t>
      </w:r>
      <w:r w:rsidRPr="00322787">
        <w:rPr>
          <w:rFonts w:ascii="Arial" w:hAnsi="Arial" w:cs="Arial"/>
          <w:sz w:val="20"/>
          <w:szCs w:val="20"/>
        </w:rPr>
        <w:t xml:space="preserve"> Am J Clin Nutr, Sept., 2013. Vol. 98, issue 3, pp. 668-676. PM:23824729. PMC4321227.</w:t>
      </w:r>
    </w:p>
    <w:p w14:paraId="7AFFE9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Virtanen JK, Siscovick DS, Lemaitre RN, Longstreth WT, Spiegelman D, Rimm EB, King IB, Mozaffarian D. </w:t>
      </w:r>
      <w:r w:rsidRPr="00322787">
        <w:rPr>
          <w:rFonts w:ascii="Arial" w:hAnsi="Arial" w:cs="Arial"/>
          <w:b/>
          <w:bCs/>
          <w:i/>
          <w:iCs/>
          <w:sz w:val="20"/>
          <w:szCs w:val="20"/>
        </w:rPr>
        <w:t>Circulating Omega-3 Polyunsaturated Fatty Acids and Subclinical Brain Abnormalities on MRI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J Am Heart Assoc, Oct., 2013. Vol. 2, issue 5, pp. e000305. PM:24113325. PMC3835236.</w:t>
      </w:r>
    </w:p>
    <w:p w14:paraId="46B7D7D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Williams FM, Carter AM, Hysi PG, Surdulescu G, Hodgkiss D, Soranzo N, Traylor M, Bevan S, Dichgans M, Rothwell PM, Sudlow C, Farrall M, Silander K, Kaunisto M, Wagner P, Saarela O, Kuulasmaa K, Virtamo J, Salomaa V, Amouyel P, Arveiler D, Ferrieres J, Wiklund PG, Ikram MA, Hofman A, Boncoraglio GB, Parati EA, Helgadottir A, Gretarsdottir S, Thorsteinsdottir U, Thorleifsson G, Stefansson K, Seshadri S, DeStefano A, Gschwendtner A, Psaty B, Longstreth W, Mitchell BD, Cheng YC, Clarke R, Ferrario M, Bis JC, Levi C, Attia J, Holliday EG, Scott RJ, Fornage M, Sharma P, Furie KL, Rosand J, Nalls M, Meschia J, Mosely TH, Evans A, Palotie A, Markus HS, Grant PJ, Spector TD, EuroCLOT I, Wellcome Trust Case Control Consortium, MOnica Risk GAaM, MetaStroke, International Stroke Genetics Consortium. </w:t>
      </w:r>
      <w:r w:rsidRPr="00322787">
        <w:rPr>
          <w:rFonts w:ascii="Arial" w:hAnsi="Arial" w:cs="Arial"/>
          <w:b/>
          <w:bCs/>
          <w:i/>
          <w:iCs/>
          <w:sz w:val="20"/>
          <w:szCs w:val="20"/>
        </w:rPr>
        <w:t>Ischemic stroke is associated with the ABO locus: the EuroCLOT study</w:t>
      </w:r>
      <w:r w:rsidRPr="00322787">
        <w:rPr>
          <w:rFonts w:ascii="Arial" w:hAnsi="Arial" w:cs="Arial"/>
          <w:b/>
          <w:bCs/>
          <w:sz w:val="20"/>
          <w:szCs w:val="20"/>
        </w:rPr>
        <w:t xml:space="preserve">. </w:t>
      </w:r>
      <w:r w:rsidRPr="00322787">
        <w:rPr>
          <w:rFonts w:ascii="Arial" w:hAnsi="Arial" w:cs="Arial"/>
          <w:sz w:val="20"/>
          <w:szCs w:val="20"/>
        </w:rPr>
        <w:t>Ann Neurol, Jan., 2013. Vol. 73, issue 1, pp. 16-31. PM:23381943. PMC3582024.</w:t>
      </w:r>
    </w:p>
    <w:p w14:paraId="15DF88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Wu JH, Lemaitre RN, Manichaikul A, Guan W, Tanaka T, Foy M, Kabagambe EK, Djousse L, Siscovick D, Fretts AM, Johnson C, King IB, Psaty BM, McKnight B, Rich SS, Chen YD, Nettleton JA, Tang W, Bandinelli S, Jacobs DR, Jr., Browning BL, Laurie CC, Gu X, Tsai MY, Steffen LM, Ferrucci L, Fornage M, Mozaffarian D. </w:t>
      </w:r>
      <w:r w:rsidRPr="00322787">
        <w:rPr>
          <w:rFonts w:ascii="Arial" w:hAnsi="Arial" w:cs="Arial"/>
          <w:b/>
          <w:bCs/>
          <w:i/>
          <w:iCs/>
          <w:sz w:val="20"/>
          <w:szCs w:val="20"/>
        </w:rPr>
        <w:t>Genome-Wide Association Study Identifies Novel Loci Associated With Concentrations of Four Plasma Phospholipid Fatty Acids in the De Novo Lipogenesis Pathway: Results from the CHARGE Consortium</w:t>
      </w:r>
      <w:r w:rsidRPr="00322787">
        <w:rPr>
          <w:rFonts w:ascii="Arial" w:hAnsi="Arial" w:cs="Arial"/>
          <w:b/>
          <w:bCs/>
          <w:sz w:val="20"/>
          <w:szCs w:val="20"/>
        </w:rPr>
        <w:t xml:space="preserve">. </w:t>
      </w:r>
      <w:r w:rsidRPr="00322787">
        <w:rPr>
          <w:rFonts w:ascii="Arial" w:hAnsi="Arial" w:cs="Arial"/>
          <w:sz w:val="20"/>
          <w:szCs w:val="20"/>
        </w:rPr>
        <w:t>Circ.Cardiovasc.Genet., Jan. 29, 2013. PM:23362303. PMC</w:t>
      </w:r>
      <w:r w:rsidR="00655E00" w:rsidRPr="00655E00">
        <w:rPr>
          <w:rFonts w:ascii="Arial" w:hAnsi="Arial" w:cs="Arial"/>
          <w:sz w:val="20"/>
          <w:szCs w:val="20"/>
        </w:rPr>
        <w:t>3891054</w:t>
      </w:r>
      <w:r w:rsidRPr="00322787">
        <w:rPr>
          <w:rFonts w:ascii="Arial" w:hAnsi="Arial" w:cs="Arial"/>
          <w:sz w:val="20"/>
          <w:szCs w:val="20"/>
        </w:rPr>
        <w:t>.</w:t>
      </w:r>
    </w:p>
    <w:p w14:paraId="3B80AD9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Wu Y, Waite LL, Jackson AU, Sheu WH, Buyske S, Absher D, Arnett DK, Boerwinkle E, Bonnycastle LL, Carty CL, Cheng I, Cochran B, Croteau-Chonka DC, Dumitrescu L, Eaton CB, Franceschini N, Guo X, Henderson BE, Hindorff LA, Kim E, Kinnunen L, Komulainen P, Lee WJ, Le ML, Lin Y, Lindstrom J, Lingaas-Holmen O, Mitchell SL, Narisu N, Robinson JG, Schumacher F, Stancakova A, Sundvall J, Sung YJ, Swift AJ, Wang WC, Wilkens L, Wilsgaard T, Young AM, Adair LS, Ballantyne CM, Buzkova P, Chakravarti A, Collins FS, Duggan D, Feranil AB, Ho LT, Hung YJ, Hunt SC, Hveem K, Juang JM, Kesaniemi AY, Kuusisto J, Laakso M, Lakka TA, Lee IT, Leppert MF, Matise TC, Moilanen L, Njolstad I, Peters U, Quertermous T, Rauramaa R, Rotter JI, Saramies J, Tuomilehto J, Uusitupa M, Wang TD, Boehnke M, Haiman CA, Chen YD, Kooperberg C, Assimes TL, Crawford DC, Hsiung CA, North KE, Mohlke KL. </w:t>
      </w:r>
      <w:r w:rsidRPr="00322787">
        <w:rPr>
          <w:rFonts w:ascii="Arial" w:hAnsi="Arial" w:cs="Arial"/>
          <w:b/>
          <w:bCs/>
          <w:i/>
          <w:iCs/>
          <w:sz w:val="20"/>
          <w:szCs w:val="20"/>
        </w:rPr>
        <w:t>Trans-ethnic fine-mapping of lipid loci identifies population-specific signals and allelic heterogeneity that increases the trait variance explained</w:t>
      </w:r>
      <w:r w:rsidRPr="00322787">
        <w:rPr>
          <w:rFonts w:ascii="Arial" w:hAnsi="Arial" w:cs="Arial"/>
          <w:b/>
          <w:bCs/>
          <w:sz w:val="20"/>
          <w:szCs w:val="20"/>
        </w:rPr>
        <w:t xml:space="preserve">. </w:t>
      </w:r>
      <w:r w:rsidRPr="00322787">
        <w:rPr>
          <w:rFonts w:ascii="Arial" w:hAnsi="Arial" w:cs="Arial"/>
          <w:sz w:val="20"/>
          <w:szCs w:val="20"/>
        </w:rPr>
        <w:t>PLoS.Genet., Mar., 2013. Vol. 9, issue 3, pp. e1003379. PM:23555291. PMC3605054.</w:t>
      </w:r>
    </w:p>
    <w:p w14:paraId="529028F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Yan T, Escarce JJ, Liang LJ, Longstreth WT, Jr., Merkin SS, Ovbiagele B, Vassar SD, Seeman T, Sarkisian C, Brown AF. </w:t>
      </w:r>
      <w:r w:rsidRPr="00322787">
        <w:rPr>
          <w:rFonts w:ascii="Arial" w:hAnsi="Arial" w:cs="Arial"/>
          <w:b/>
          <w:bCs/>
          <w:i/>
          <w:iCs/>
          <w:sz w:val="20"/>
          <w:szCs w:val="20"/>
        </w:rPr>
        <w:t>Exploring psychosocial pathways between neighbourhood characteristics and stroke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Age Ageing, May, 2013. Vol. 42, issue 3, pp. 391-397. PM:23264005. PMC3633364.</w:t>
      </w:r>
    </w:p>
    <w:p w14:paraId="7F812F0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Yende S, Alvarez K, Loehr L, Folsom AR, Newman AB, Weissfeld LA, Wunderink RG, Kritchevsky SB, Mukamal KJ, London SJ, Harris TB, Bauer DC, Angus DC. </w:t>
      </w:r>
      <w:r w:rsidRPr="00322787">
        <w:rPr>
          <w:rFonts w:ascii="Arial" w:hAnsi="Arial" w:cs="Arial"/>
          <w:b/>
          <w:bCs/>
          <w:i/>
          <w:iCs/>
          <w:sz w:val="20"/>
          <w:szCs w:val="20"/>
        </w:rPr>
        <w:t>Epidemiology and long-term clinical and biologic risk factors for pneumonia in community-dwelling older Americans: analysis of three cohorts</w:t>
      </w:r>
      <w:r w:rsidRPr="00322787">
        <w:rPr>
          <w:rFonts w:ascii="Arial" w:hAnsi="Arial" w:cs="Arial"/>
          <w:b/>
          <w:bCs/>
          <w:sz w:val="20"/>
          <w:szCs w:val="20"/>
        </w:rPr>
        <w:t xml:space="preserve">. </w:t>
      </w:r>
      <w:r w:rsidRPr="00322787">
        <w:rPr>
          <w:rFonts w:ascii="Arial" w:hAnsi="Arial" w:cs="Arial"/>
          <w:sz w:val="20"/>
          <w:szCs w:val="20"/>
        </w:rPr>
        <w:t>Chest, Sept., 2013. Vol. 144, issue 3, pp. 1008-1017. PM:23744106. PMC3760741.</w:t>
      </w:r>
    </w:p>
    <w:p w14:paraId="19F6E7F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Yu B, Barbalic M, Brautbar A, Nambi V, Hoogeveen RC, Tang W, Mosley TH, Rotter JI, deFilippi CR, O'Donnell CJ, Kathiresan S, Rice K, Heckbert SR, Ballantyne CM, Psaty BM, Boerwinkle E, CARDIoGRAM Consortium. </w:t>
      </w:r>
      <w:r w:rsidRPr="00322787">
        <w:rPr>
          <w:rFonts w:ascii="Arial" w:hAnsi="Arial" w:cs="Arial"/>
          <w:b/>
          <w:bCs/>
          <w:i/>
          <w:iCs/>
          <w:sz w:val="20"/>
          <w:szCs w:val="20"/>
        </w:rPr>
        <w:t>Association of genome-wide variation with highly sensitive cardiac troponin-T levels in European Americans and Blacks: a meta-analysis from atherosclerosis risk in communities and cardiovascular health studies</w:t>
      </w:r>
      <w:r w:rsidRPr="00322787">
        <w:rPr>
          <w:rFonts w:ascii="Arial" w:hAnsi="Arial" w:cs="Arial"/>
          <w:b/>
          <w:bCs/>
          <w:sz w:val="20"/>
          <w:szCs w:val="20"/>
        </w:rPr>
        <w:t xml:space="preserve">. </w:t>
      </w:r>
      <w:r w:rsidRPr="00322787">
        <w:rPr>
          <w:rFonts w:ascii="Arial" w:hAnsi="Arial" w:cs="Arial"/>
          <w:sz w:val="20"/>
          <w:szCs w:val="20"/>
        </w:rPr>
        <w:t>Circ.Cardiovasc.Genet., Feb., 2013. Vol. 6, issue 1, pp. 82-88. PM:23247143. PMC3693561.</w:t>
      </w:r>
    </w:p>
    <w:p w14:paraId="302D5A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Zakai NA, French B, Arnold AM, Newman AB, Fried LF, R</w:t>
      </w:r>
      <w:r w:rsidR="00406977">
        <w:rPr>
          <w:rFonts w:ascii="Arial" w:hAnsi="Arial" w:cs="Arial"/>
          <w:sz w:val="20"/>
          <w:szCs w:val="20"/>
        </w:rPr>
        <w:t xml:space="preserve">obbins J, Chaves P, Cushman M. </w:t>
      </w:r>
      <w:r w:rsidRPr="00322787">
        <w:rPr>
          <w:rFonts w:ascii="Arial" w:hAnsi="Arial" w:cs="Arial"/>
          <w:b/>
          <w:bCs/>
          <w:i/>
          <w:iCs/>
          <w:sz w:val="20"/>
          <w:szCs w:val="20"/>
        </w:rPr>
        <w:t>Hemoglobin decline, function, and mortality in the elderly: the cardiovascular health study</w:t>
      </w:r>
      <w:r w:rsidRPr="00322787">
        <w:rPr>
          <w:rFonts w:ascii="Arial" w:hAnsi="Arial" w:cs="Arial"/>
          <w:b/>
          <w:bCs/>
          <w:sz w:val="20"/>
          <w:szCs w:val="20"/>
        </w:rPr>
        <w:t xml:space="preserve">. </w:t>
      </w:r>
      <w:r w:rsidRPr="00322787">
        <w:rPr>
          <w:rFonts w:ascii="Arial" w:hAnsi="Arial" w:cs="Arial"/>
          <w:sz w:val="20"/>
          <w:szCs w:val="20"/>
        </w:rPr>
        <w:t>Am.J.Hematol., Jan., 2013. Vol. 88, issue 1, pp. 5-9. PM:23044913. PMC3860593.</w:t>
      </w:r>
    </w:p>
    <w:p w14:paraId="56F8988F"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Zhang L, Buzkova P, Wassel CL, Roman MJ, North KE, Crawford DC, Boston J, Brown-Gentry KD, Cole SA, Deelman E, Goodloe R, Wilson S, Heiss G, Jenny NS, Jorgensen NW, Matise TC, McClellan BE, Jr., Nato AQ, Jr., Ritchie MD, Franceschini N, Kao WH. </w:t>
      </w:r>
      <w:r w:rsidRPr="00322787">
        <w:rPr>
          <w:rFonts w:ascii="Arial" w:hAnsi="Arial" w:cs="Arial"/>
          <w:b/>
          <w:bCs/>
          <w:i/>
          <w:iCs/>
          <w:sz w:val="20"/>
          <w:szCs w:val="20"/>
        </w:rPr>
        <w:t>Lack of associations of ten candidate coronary heart disease risk genetic variants and subclinical atherosclerosis in four US populations: the Population Architecture using Genomics and Epidemiology (PAGE) study</w:t>
      </w:r>
      <w:r w:rsidRPr="00322787">
        <w:rPr>
          <w:rFonts w:ascii="Arial" w:hAnsi="Arial" w:cs="Arial"/>
          <w:b/>
          <w:bCs/>
          <w:sz w:val="20"/>
          <w:szCs w:val="20"/>
        </w:rPr>
        <w:t xml:space="preserve">. </w:t>
      </w:r>
      <w:r w:rsidRPr="00322787">
        <w:rPr>
          <w:rFonts w:ascii="Arial" w:hAnsi="Arial" w:cs="Arial"/>
          <w:sz w:val="20"/>
          <w:szCs w:val="20"/>
        </w:rPr>
        <w:t>Atherosclerosis, June, 2013. Vol. 228, issue 2, pp. 390-399. PM:23587283. PMC3717342.</w:t>
      </w:r>
    </w:p>
    <w:p w14:paraId="1A019A04" w14:textId="77777777" w:rsidR="00462BCB" w:rsidRPr="00322787" w:rsidRDefault="00462BCB">
      <w:pPr>
        <w:autoSpaceDE w:val="0"/>
        <w:autoSpaceDN w:val="0"/>
        <w:adjustRightInd w:val="0"/>
        <w:spacing w:after="240" w:line="240" w:lineRule="auto"/>
        <w:rPr>
          <w:rFonts w:ascii="Arial" w:hAnsi="Arial" w:cs="Arial"/>
          <w:sz w:val="20"/>
          <w:szCs w:val="20"/>
        </w:rPr>
      </w:pPr>
      <w:r>
        <w:rPr>
          <w:rFonts w:ascii="Arial" w:hAnsi="Arial" w:cs="Arial"/>
          <w:sz w:val="20"/>
          <w:szCs w:val="20"/>
        </w:rPr>
        <w:t>Zhang</w:t>
      </w:r>
      <w:r w:rsidRPr="00462BCB">
        <w:rPr>
          <w:rFonts w:ascii="Arial" w:hAnsi="Arial" w:cs="Arial"/>
          <w:sz w:val="20"/>
          <w:szCs w:val="20"/>
        </w:rPr>
        <w:t xml:space="preserve"> L</w:t>
      </w:r>
      <w:r>
        <w:rPr>
          <w:rFonts w:ascii="Arial" w:hAnsi="Arial" w:cs="Arial"/>
          <w:sz w:val="20"/>
          <w:szCs w:val="20"/>
        </w:rPr>
        <w:t>,</w:t>
      </w:r>
      <w:r w:rsidRPr="00462BCB">
        <w:rPr>
          <w:rFonts w:ascii="Arial" w:hAnsi="Arial" w:cs="Arial"/>
          <w:sz w:val="20"/>
          <w:szCs w:val="20"/>
        </w:rPr>
        <w:t xml:space="preserve"> Spencer KL</w:t>
      </w:r>
      <w:r>
        <w:rPr>
          <w:rFonts w:ascii="Arial" w:hAnsi="Arial" w:cs="Arial"/>
          <w:sz w:val="20"/>
          <w:szCs w:val="20"/>
        </w:rPr>
        <w:t>,</w:t>
      </w:r>
      <w:r w:rsidRPr="00462BCB">
        <w:rPr>
          <w:rFonts w:ascii="Arial" w:hAnsi="Arial" w:cs="Arial"/>
          <w:sz w:val="20"/>
          <w:szCs w:val="20"/>
        </w:rPr>
        <w:t xml:space="preserve"> Voruganti S</w:t>
      </w:r>
      <w:r>
        <w:rPr>
          <w:rFonts w:ascii="Arial" w:hAnsi="Arial" w:cs="Arial"/>
          <w:sz w:val="20"/>
          <w:szCs w:val="20"/>
        </w:rPr>
        <w:t>, Jorgensen</w:t>
      </w:r>
      <w:r w:rsidRPr="00462BCB">
        <w:rPr>
          <w:rFonts w:ascii="Arial" w:hAnsi="Arial" w:cs="Arial"/>
          <w:sz w:val="20"/>
          <w:szCs w:val="20"/>
        </w:rPr>
        <w:t xml:space="preserve"> NW</w:t>
      </w:r>
      <w:r>
        <w:rPr>
          <w:rFonts w:ascii="Arial" w:hAnsi="Arial" w:cs="Arial"/>
          <w:sz w:val="20"/>
          <w:szCs w:val="20"/>
        </w:rPr>
        <w:t>,</w:t>
      </w:r>
      <w:r w:rsidRPr="00462BCB">
        <w:rPr>
          <w:rFonts w:ascii="Arial" w:hAnsi="Arial" w:cs="Arial"/>
          <w:sz w:val="20"/>
          <w:szCs w:val="20"/>
        </w:rPr>
        <w:t xml:space="preserve"> Fornage M</w:t>
      </w:r>
      <w:r>
        <w:rPr>
          <w:rFonts w:ascii="Arial" w:hAnsi="Arial" w:cs="Arial"/>
          <w:sz w:val="20"/>
          <w:szCs w:val="20"/>
        </w:rPr>
        <w:t>,</w:t>
      </w:r>
      <w:r w:rsidRPr="00462BCB">
        <w:rPr>
          <w:rFonts w:ascii="Arial" w:hAnsi="Arial" w:cs="Arial"/>
          <w:sz w:val="20"/>
          <w:szCs w:val="20"/>
        </w:rPr>
        <w:t xml:space="preserve"> Best LG</w:t>
      </w:r>
      <w:r>
        <w:rPr>
          <w:rFonts w:ascii="Arial" w:hAnsi="Arial" w:cs="Arial"/>
          <w:sz w:val="20"/>
          <w:szCs w:val="20"/>
        </w:rPr>
        <w:t>,</w:t>
      </w:r>
      <w:r w:rsidRPr="00462BCB">
        <w:rPr>
          <w:rFonts w:ascii="Arial" w:hAnsi="Arial" w:cs="Arial"/>
          <w:sz w:val="20"/>
          <w:szCs w:val="20"/>
        </w:rPr>
        <w:t xml:space="preserve"> Brown-Gentry KD</w:t>
      </w:r>
      <w:r>
        <w:rPr>
          <w:rFonts w:ascii="Arial" w:hAnsi="Arial" w:cs="Arial"/>
          <w:sz w:val="20"/>
          <w:szCs w:val="20"/>
        </w:rPr>
        <w:t>,</w:t>
      </w:r>
      <w:r w:rsidRPr="00462BCB">
        <w:rPr>
          <w:rFonts w:ascii="Arial" w:hAnsi="Arial" w:cs="Arial"/>
          <w:sz w:val="20"/>
          <w:szCs w:val="20"/>
        </w:rPr>
        <w:t xml:space="preserve"> Cole</w:t>
      </w:r>
      <w:r>
        <w:rPr>
          <w:rFonts w:ascii="Arial" w:hAnsi="Arial" w:cs="Arial"/>
          <w:sz w:val="20"/>
          <w:szCs w:val="20"/>
        </w:rPr>
        <w:t xml:space="preserve"> S</w:t>
      </w:r>
      <w:r w:rsidRPr="00462BCB">
        <w:rPr>
          <w:rFonts w:ascii="Arial" w:hAnsi="Arial" w:cs="Arial"/>
          <w:sz w:val="20"/>
          <w:szCs w:val="20"/>
        </w:rPr>
        <w:t>A</w:t>
      </w:r>
      <w:r>
        <w:rPr>
          <w:rFonts w:ascii="Arial" w:hAnsi="Arial" w:cs="Arial"/>
          <w:sz w:val="20"/>
          <w:szCs w:val="20"/>
        </w:rPr>
        <w:t>,</w:t>
      </w:r>
      <w:r w:rsidRPr="00462BCB">
        <w:rPr>
          <w:rFonts w:ascii="Arial" w:hAnsi="Arial" w:cs="Arial"/>
          <w:sz w:val="20"/>
          <w:szCs w:val="20"/>
        </w:rPr>
        <w:t xml:space="preserve"> Crawford DC</w:t>
      </w:r>
      <w:r>
        <w:rPr>
          <w:rFonts w:ascii="Arial" w:hAnsi="Arial" w:cs="Arial"/>
          <w:sz w:val="20"/>
          <w:szCs w:val="20"/>
        </w:rPr>
        <w:t>, Deelman</w:t>
      </w:r>
      <w:r w:rsidRPr="00462BCB">
        <w:rPr>
          <w:rFonts w:ascii="Arial" w:hAnsi="Arial" w:cs="Arial"/>
          <w:sz w:val="20"/>
          <w:szCs w:val="20"/>
        </w:rPr>
        <w:t xml:space="preserve"> E</w:t>
      </w:r>
      <w:r>
        <w:rPr>
          <w:rFonts w:ascii="Arial" w:hAnsi="Arial" w:cs="Arial"/>
          <w:sz w:val="20"/>
          <w:szCs w:val="20"/>
        </w:rPr>
        <w:t>,</w:t>
      </w:r>
      <w:r w:rsidRPr="00462BCB">
        <w:rPr>
          <w:rFonts w:ascii="Arial" w:hAnsi="Arial" w:cs="Arial"/>
          <w:sz w:val="20"/>
          <w:szCs w:val="20"/>
        </w:rPr>
        <w:t xml:space="preserve"> Franceschini N</w:t>
      </w:r>
      <w:r>
        <w:rPr>
          <w:rFonts w:ascii="Arial" w:hAnsi="Arial" w:cs="Arial"/>
          <w:sz w:val="20"/>
          <w:szCs w:val="20"/>
        </w:rPr>
        <w:t>,</w:t>
      </w:r>
      <w:r w:rsidRPr="00462BCB">
        <w:rPr>
          <w:rFonts w:ascii="Arial" w:hAnsi="Arial" w:cs="Arial"/>
          <w:sz w:val="20"/>
          <w:szCs w:val="20"/>
        </w:rPr>
        <w:t xml:space="preserve"> Gaffo </w:t>
      </w:r>
      <w:r>
        <w:rPr>
          <w:rFonts w:ascii="Arial" w:hAnsi="Arial" w:cs="Arial"/>
          <w:sz w:val="20"/>
          <w:szCs w:val="20"/>
        </w:rPr>
        <w:t>A</w:t>
      </w:r>
      <w:r w:rsidRPr="00462BCB">
        <w:rPr>
          <w:rFonts w:ascii="Arial" w:hAnsi="Arial" w:cs="Arial"/>
          <w:sz w:val="20"/>
          <w:szCs w:val="20"/>
        </w:rPr>
        <w:t>L</w:t>
      </w:r>
      <w:r>
        <w:rPr>
          <w:rFonts w:ascii="Arial" w:hAnsi="Arial" w:cs="Arial"/>
          <w:sz w:val="20"/>
          <w:szCs w:val="20"/>
        </w:rPr>
        <w:t>,</w:t>
      </w:r>
      <w:r w:rsidRPr="00462BCB">
        <w:rPr>
          <w:rFonts w:ascii="Arial" w:hAnsi="Arial" w:cs="Arial"/>
          <w:sz w:val="20"/>
          <w:szCs w:val="20"/>
        </w:rPr>
        <w:t xml:space="preserve"> Glenn KR</w:t>
      </w:r>
      <w:r>
        <w:rPr>
          <w:rFonts w:ascii="Arial" w:hAnsi="Arial" w:cs="Arial"/>
          <w:sz w:val="20"/>
          <w:szCs w:val="20"/>
        </w:rPr>
        <w:t>,</w:t>
      </w:r>
      <w:r w:rsidRPr="00462BCB">
        <w:rPr>
          <w:rFonts w:ascii="Arial" w:hAnsi="Arial" w:cs="Arial"/>
          <w:sz w:val="20"/>
          <w:szCs w:val="20"/>
        </w:rPr>
        <w:t xml:space="preserve"> Heiss G</w:t>
      </w:r>
      <w:r>
        <w:rPr>
          <w:rFonts w:ascii="Arial" w:hAnsi="Arial" w:cs="Arial"/>
          <w:sz w:val="20"/>
          <w:szCs w:val="20"/>
        </w:rPr>
        <w:t>,</w:t>
      </w:r>
      <w:r w:rsidRPr="00462BCB">
        <w:rPr>
          <w:rFonts w:ascii="Arial" w:hAnsi="Arial" w:cs="Arial"/>
          <w:sz w:val="20"/>
          <w:szCs w:val="20"/>
        </w:rPr>
        <w:t xml:space="preserve"> Jenny NS</w:t>
      </w:r>
      <w:r>
        <w:rPr>
          <w:rFonts w:ascii="Arial" w:hAnsi="Arial" w:cs="Arial"/>
          <w:sz w:val="20"/>
          <w:szCs w:val="20"/>
        </w:rPr>
        <w:t>, Köttgen</w:t>
      </w:r>
      <w:r w:rsidRPr="00462BCB">
        <w:rPr>
          <w:rFonts w:ascii="Arial" w:hAnsi="Arial" w:cs="Arial"/>
          <w:sz w:val="20"/>
          <w:szCs w:val="20"/>
        </w:rPr>
        <w:t xml:space="preserve"> A</w:t>
      </w:r>
      <w:r>
        <w:rPr>
          <w:rFonts w:ascii="Arial" w:hAnsi="Arial" w:cs="Arial"/>
          <w:sz w:val="20"/>
          <w:szCs w:val="20"/>
        </w:rPr>
        <w:t>,</w:t>
      </w:r>
      <w:r w:rsidRPr="00462BCB">
        <w:rPr>
          <w:rFonts w:ascii="Arial" w:hAnsi="Arial" w:cs="Arial"/>
          <w:sz w:val="20"/>
          <w:szCs w:val="20"/>
        </w:rPr>
        <w:t xml:space="preserve"> Li Q</w:t>
      </w:r>
      <w:r>
        <w:rPr>
          <w:rFonts w:ascii="Arial" w:hAnsi="Arial" w:cs="Arial"/>
          <w:sz w:val="20"/>
          <w:szCs w:val="20"/>
        </w:rPr>
        <w:t>,</w:t>
      </w:r>
      <w:r w:rsidRPr="00462BCB">
        <w:rPr>
          <w:rFonts w:ascii="Arial" w:hAnsi="Arial" w:cs="Arial"/>
          <w:sz w:val="20"/>
          <w:szCs w:val="20"/>
        </w:rPr>
        <w:t xml:space="preserve"> Liu K</w:t>
      </w:r>
      <w:r>
        <w:rPr>
          <w:rFonts w:ascii="Arial" w:hAnsi="Arial" w:cs="Arial"/>
          <w:sz w:val="20"/>
          <w:szCs w:val="20"/>
        </w:rPr>
        <w:t>,</w:t>
      </w:r>
      <w:r w:rsidRPr="00462BCB">
        <w:rPr>
          <w:rFonts w:ascii="Arial" w:hAnsi="Arial" w:cs="Arial"/>
          <w:sz w:val="20"/>
          <w:szCs w:val="20"/>
        </w:rPr>
        <w:t xml:space="preserve"> Matise TC</w:t>
      </w:r>
      <w:r>
        <w:rPr>
          <w:rFonts w:ascii="Arial" w:hAnsi="Arial" w:cs="Arial"/>
          <w:sz w:val="20"/>
          <w:szCs w:val="20"/>
        </w:rPr>
        <w:t>, North</w:t>
      </w:r>
      <w:r w:rsidRPr="00462BCB">
        <w:rPr>
          <w:rFonts w:ascii="Arial" w:hAnsi="Arial" w:cs="Arial"/>
          <w:sz w:val="20"/>
          <w:szCs w:val="20"/>
        </w:rPr>
        <w:t xml:space="preserve"> KE</w:t>
      </w:r>
      <w:r>
        <w:rPr>
          <w:rFonts w:ascii="Arial" w:hAnsi="Arial" w:cs="Arial"/>
          <w:sz w:val="20"/>
          <w:szCs w:val="20"/>
        </w:rPr>
        <w:t>,</w:t>
      </w:r>
      <w:r w:rsidRPr="00462BCB">
        <w:rPr>
          <w:rFonts w:ascii="Arial" w:hAnsi="Arial" w:cs="Arial"/>
          <w:sz w:val="20"/>
          <w:szCs w:val="20"/>
        </w:rPr>
        <w:t xml:space="preserve"> Umans JG</w:t>
      </w:r>
      <w:r>
        <w:rPr>
          <w:rFonts w:ascii="Arial" w:hAnsi="Arial" w:cs="Arial"/>
          <w:sz w:val="20"/>
          <w:szCs w:val="20"/>
        </w:rPr>
        <w:t>,</w:t>
      </w:r>
      <w:r w:rsidRPr="00462BCB">
        <w:rPr>
          <w:rFonts w:ascii="Arial" w:hAnsi="Arial" w:cs="Arial"/>
          <w:sz w:val="20"/>
          <w:szCs w:val="20"/>
        </w:rPr>
        <w:t xml:space="preserve"> Kao LWH</w:t>
      </w:r>
      <w:r>
        <w:rPr>
          <w:rFonts w:ascii="Arial" w:hAnsi="Arial" w:cs="Arial"/>
          <w:sz w:val="20"/>
          <w:szCs w:val="20"/>
        </w:rPr>
        <w:t>.</w:t>
      </w:r>
      <w:r w:rsidRPr="00462BCB">
        <w:rPr>
          <w:rFonts w:ascii="Arial" w:hAnsi="Arial" w:cs="Arial"/>
          <w:sz w:val="20"/>
          <w:szCs w:val="20"/>
        </w:rPr>
        <w:t xml:space="preserve"> </w:t>
      </w:r>
      <w:r w:rsidRPr="00716829">
        <w:rPr>
          <w:rFonts w:ascii="Arial" w:hAnsi="Arial" w:cs="Arial"/>
          <w:b/>
          <w:i/>
          <w:sz w:val="20"/>
          <w:szCs w:val="20"/>
        </w:rPr>
        <w:t>Association of functional polymorphism rs2231142 (Q141K) in the ABCG2 gene with serum uric acid and gout in 4 US populations: the PAGE S</w:t>
      </w:r>
      <w:r w:rsidR="00716829" w:rsidRPr="00716829">
        <w:rPr>
          <w:rFonts w:ascii="Arial" w:hAnsi="Arial" w:cs="Arial"/>
          <w:b/>
          <w:i/>
          <w:sz w:val="20"/>
          <w:szCs w:val="20"/>
        </w:rPr>
        <w:t>tudy.</w:t>
      </w:r>
      <w:r w:rsidR="00716829">
        <w:rPr>
          <w:rFonts w:ascii="Arial" w:hAnsi="Arial" w:cs="Arial"/>
          <w:sz w:val="20"/>
          <w:szCs w:val="20"/>
        </w:rPr>
        <w:t xml:space="preserve"> </w:t>
      </w:r>
      <w:r w:rsidRPr="00462BCB">
        <w:rPr>
          <w:rFonts w:ascii="Arial" w:hAnsi="Arial" w:cs="Arial"/>
          <w:sz w:val="20"/>
          <w:szCs w:val="20"/>
        </w:rPr>
        <w:t>Am. J. Epidemiol. 2013 May 1</w:t>
      </w:r>
      <w:r w:rsidR="00406977">
        <w:rPr>
          <w:rFonts w:ascii="Arial" w:hAnsi="Arial" w:cs="Arial"/>
          <w:sz w:val="20"/>
          <w:szCs w:val="20"/>
        </w:rPr>
        <w:t>.</w:t>
      </w:r>
      <w:r w:rsidRPr="00462BCB">
        <w:rPr>
          <w:rFonts w:ascii="Arial" w:hAnsi="Arial" w:cs="Arial"/>
          <w:sz w:val="20"/>
          <w:szCs w:val="20"/>
        </w:rPr>
        <w:t xml:space="preserve"> PMC4023295 PM: 23552988.</w:t>
      </w:r>
    </w:p>
    <w:p w14:paraId="4A7E4CC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Al-Angari HM, Sahakian AV. </w:t>
      </w:r>
      <w:r w:rsidRPr="00322787">
        <w:rPr>
          <w:rFonts w:ascii="Arial" w:hAnsi="Arial" w:cs="Arial"/>
          <w:b/>
          <w:bCs/>
          <w:i/>
          <w:iCs/>
          <w:sz w:val="20"/>
          <w:szCs w:val="20"/>
        </w:rPr>
        <w:t>Automated recognition of obstructive sleep apnea syndrome using support vector machine classifier</w:t>
      </w:r>
      <w:r w:rsidRPr="00322787">
        <w:rPr>
          <w:rFonts w:ascii="Arial" w:hAnsi="Arial" w:cs="Arial"/>
          <w:b/>
          <w:bCs/>
          <w:sz w:val="20"/>
          <w:szCs w:val="20"/>
        </w:rPr>
        <w:t xml:space="preserve">. </w:t>
      </w:r>
      <w:r w:rsidRPr="00322787">
        <w:rPr>
          <w:rFonts w:ascii="Arial" w:hAnsi="Arial" w:cs="Arial"/>
          <w:sz w:val="20"/>
          <w:szCs w:val="20"/>
        </w:rPr>
        <w:t xml:space="preserve">IEEE Trans.Inf.Technol.Biomed., May, 2012. Vol. 16, issue 3, pp. 463-468. PM:22287247. </w:t>
      </w:r>
      <w:r w:rsidR="007E56C0" w:rsidRPr="00322787">
        <w:rPr>
          <w:rFonts w:ascii="Arial" w:hAnsi="Arial" w:cs="Arial"/>
          <w:color w:val="000000"/>
          <w:sz w:val="20"/>
          <w:szCs w:val="20"/>
        </w:rPr>
        <w:t>PMC4487628.</w:t>
      </w:r>
    </w:p>
    <w:p w14:paraId="6A54CA3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Allen N, Berry JD, Ning H, Van HL, Dyer A, Lloyd-Jones DM. </w:t>
      </w:r>
      <w:r w:rsidRPr="00322787">
        <w:rPr>
          <w:rFonts w:ascii="Arial" w:hAnsi="Arial" w:cs="Arial"/>
          <w:b/>
          <w:bCs/>
          <w:i/>
          <w:iCs/>
          <w:sz w:val="20"/>
          <w:szCs w:val="20"/>
        </w:rPr>
        <w:t>Impact of blood pressure and blood pressure change during middle age on the remaining lifetime risk for cardiovascular disease: the cardiovascular lifetime risk pooling project</w:t>
      </w:r>
      <w:r w:rsidRPr="00322787">
        <w:rPr>
          <w:rFonts w:ascii="Arial" w:hAnsi="Arial" w:cs="Arial"/>
          <w:b/>
          <w:bCs/>
          <w:sz w:val="20"/>
          <w:szCs w:val="20"/>
        </w:rPr>
        <w:t xml:space="preserve">. </w:t>
      </w:r>
      <w:r w:rsidRPr="00322787">
        <w:rPr>
          <w:rFonts w:ascii="Arial" w:hAnsi="Arial" w:cs="Arial"/>
          <w:sz w:val="20"/>
          <w:szCs w:val="20"/>
        </w:rPr>
        <w:t>Circulation, Jan. 3, 2012. Vol. 125, issue 1, pp. 37-44. PM:22184621. PMC3310202.</w:t>
      </w:r>
    </w:p>
    <w:p w14:paraId="51DE31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Aurora RN, Crainiceanu C, Caffo B, Punjabi NM. </w:t>
      </w:r>
      <w:r w:rsidRPr="00322787">
        <w:rPr>
          <w:rFonts w:ascii="Arial" w:hAnsi="Arial" w:cs="Arial"/>
          <w:b/>
          <w:bCs/>
          <w:i/>
          <w:iCs/>
          <w:sz w:val="20"/>
          <w:szCs w:val="20"/>
        </w:rPr>
        <w:t>Sleep-disordered breathing and caffeine consumption: results of a community-based study</w:t>
      </w:r>
      <w:r w:rsidRPr="00322787">
        <w:rPr>
          <w:rFonts w:ascii="Arial" w:hAnsi="Arial" w:cs="Arial"/>
          <w:b/>
          <w:bCs/>
          <w:sz w:val="20"/>
          <w:szCs w:val="20"/>
        </w:rPr>
        <w:t xml:space="preserve">. </w:t>
      </w:r>
      <w:r w:rsidRPr="00322787">
        <w:rPr>
          <w:rFonts w:ascii="Arial" w:hAnsi="Arial" w:cs="Arial"/>
          <w:sz w:val="20"/>
          <w:szCs w:val="20"/>
        </w:rPr>
        <w:t>Chest, Sept., 2012. Vol. 142, issue 3, pp. 631-638. PM:22459776. PMC: 3435136.</w:t>
      </w:r>
    </w:p>
    <w:p w14:paraId="541E5BC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Avery CL, Sethupathy P, Buyske S, He Q, Lin DY, Arking DE, Carty CL, Duggan D, Fesinmeyer MD, Hindorff LA, Jeff JM, Klein L, Patton KK, Peters U, Shohet RV, Sotoodehnia N, Young AM, Kooperberg C, Haiman CA, Mohlke KL, Whitsel EA, North KE. </w:t>
      </w:r>
      <w:r w:rsidRPr="00322787">
        <w:rPr>
          <w:rFonts w:ascii="Arial" w:hAnsi="Arial" w:cs="Arial"/>
          <w:b/>
          <w:bCs/>
          <w:i/>
          <w:iCs/>
          <w:sz w:val="20"/>
          <w:szCs w:val="20"/>
        </w:rPr>
        <w:t>Fine-mapping and initial characterization of QT interval loci in African Americans</w:t>
      </w:r>
      <w:r w:rsidRPr="00322787">
        <w:rPr>
          <w:rFonts w:ascii="Arial" w:hAnsi="Arial" w:cs="Arial"/>
          <w:b/>
          <w:bCs/>
          <w:sz w:val="20"/>
          <w:szCs w:val="20"/>
        </w:rPr>
        <w:t xml:space="preserve">. </w:t>
      </w:r>
      <w:r w:rsidRPr="00322787">
        <w:rPr>
          <w:rFonts w:ascii="Arial" w:hAnsi="Arial" w:cs="Arial"/>
          <w:sz w:val="20"/>
          <w:szCs w:val="20"/>
        </w:rPr>
        <w:t>PLoS Genet, 2012. Vol. 8, issue 8, pp. e1002870. PM:22912591. PMC3415454.</w:t>
      </w:r>
    </w:p>
    <w:p w14:paraId="2BB3144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Berry JD, Dyer A, Cai X, Garside DB, Ning H, Thomas A, Greenland P, Van</w:t>
      </w:r>
      <w:r w:rsidR="00406977">
        <w:rPr>
          <w:rFonts w:ascii="Arial" w:hAnsi="Arial" w:cs="Arial"/>
          <w:sz w:val="20"/>
          <w:szCs w:val="20"/>
        </w:rPr>
        <w:t xml:space="preserve"> HL, Tracy RP, Lloyd-Jones DM. </w:t>
      </w:r>
      <w:r w:rsidRPr="00322787">
        <w:rPr>
          <w:rFonts w:ascii="Arial" w:hAnsi="Arial" w:cs="Arial"/>
          <w:b/>
          <w:bCs/>
          <w:i/>
          <w:iCs/>
          <w:sz w:val="20"/>
          <w:szCs w:val="20"/>
        </w:rPr>
        <w:t>Lifetime risks of cardiovascular disease</w:t>
      </w:r>
      <w:r w:rsidRPr="00322787">
        <w:rPr>
          <w:rFonts w:ascii="Arial" w:hAnsi="Arial" w:cs="Arial"/>
          <w:b/>
          <w:bCs/>
          <w:sz w:val="20"/>
          <w:szCs w:val="20"/>
        </w:rPr>
        <w:t xml:space="preserve">. </w:t>
      </w:r>
      <w:r w:rsidRPr="00322787">
        <w:rPr>
          <w:rFonts w:ascii="Arial" w:hAnsi="Arial" w:cs="Arial"/>
          <w:sz w:val="20"/>
          <w:szCs w:val="20"/>
        </w:rPr>
        <w:t>N.Engl.J Med., Jan. 26, 2012. Vol. 366, issue 4, pp. 321-329. PM:22276822. PMC: 3336876.</w:t>
      </w:r>
    </w:p>
    <w:p w14:paraId="101D59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Bianchi MT, Eiseman NA, Cash SS,</w:t>
      </w:r>
      <w:r w:rsidR="00406977">
        <w:rPr>
          <w:rFonts w:ascii="Arial" w:hAnsi="Arial" w:cs="Arial"/>
          <w:sz w:val="20"/>
          <w:szCs w:val="20"/>
        </w:rPr>
        <w:t xml:space="preserve"> Mietus J, Peng CK, Thomas RJ. </w:t>
      </w:r>
      <w:r w:rsidRPr="00322787">
        <w:rPr>
          <w:rFonts w:ascii="Arial" w:hAnsi="Arial" w:cs="Arial"/>
          <w:b/>
          <w:bCs/>
          <w:i/>
          <w:iCs/>
          <w:sz w:val="20"/>
          <w:szCs w:val="20"/>
        </w:rPr>
        <w:t>Probabilistic sleep architecture models in patients with and without sleep apnea</w:t>
      </w:r>
      <w:r w:rsidRPr="00322787">
        <w:rPr>
          <w:rFonts w:ascii="Arial" w:hAnsi="Arial" w:cs="Arial"/>
          <w:b/>
          <w:bCs/>
          <w:sz w:val="20"/>
          <w:szCs w:val="20"/>
        </w:rPr>
        <w:t xml:space="preserve">. </w:t>
      </w:r>
      <w:r w:rsidRPr="00322787">
        <w:rPr>
          <w:rFonts w:ascii="Arial" w:hAnsi="Arial" w:cs="Arial"/>
          <w:sz w:val="20"/>
          <w:szCs w:val="20"/>
        </w:rPr>
        <w:t xml:space="preserve">J Sleep Res., June, 2012. Vol. 21, issue 3, pp. 330-341. PM:21955148. </w:t>
      </w:r>
      <w:r w:rsidR="007E56C0" w:rsidRPr="00322787">
        <w:rPr>
          <w:rFonts w:ascii="Arial" w:hAnsi="Arial" w:cs="Arial"/>
          <w:color w:val="000000"/>
          <w:sz w:val="20"/>
          <w:szCs w:val="20"/>
        </w:rPr>
        <w:t>PMC4487658.</w:t>
      </w:r>
    </w:p>
    <w:p w14:paraId="50ED6A1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Wert D, VanSwearingen JM, Newman AB, Studenski SA. </w:t>
      </w:r>
      <w:r w:rsidRPr="00322787">
        <w:rPr>
          <w:rFonts w:ascii="Arial" w:hAnsi="Arial" w:cs="Arial"/>
          <w:b/>
          <w:bCs/>
          <w:i/>
          <w:iCs/>
          <w:sz w:val="20"/>
          <w:szCs w:val="20"/>
        </w:rPr>
        <w:t>Use of Stance Time Variability for Predicting Mobility Disability in Community-Dwelling Older Persons: A Prospective Study</w:t>
      </w:r>
      <w:r w:rsidRPr="00322787">
        <w:rPr>
          <w:rFonts w:ascii="Arial" w:hAnsi="Arial" w:cs="Arial"/>
          <w:b/>
          <w:bCs/>
          <w:sz w:val="20"/>
          <w:szCs w:val="20"/>
        </w:rPr>
        <w:t xml:space="preserve">. </w:t>
      </w:r>
      <w:r w:rsidRPr="00322787">
        <w:rPr>
          <w:rFonts w:ascii="Arial" w:hAnsi="Arial" w:cs="Arial"/>
          <w:sz w:val="20"/>
          <w:szCs w:val="20"/>
        </w:rPr>
        <w:t>J.Ger</w:t>
      </w:r>
      <w:r w:rsidR="00406977">
        <w:rPr>
          <w:rFonts w:ascii="Arial" w:hAnsi="Arial" w:cs="Arial"/>
          <w:sz w:val="20"/>
          <w:szCs w:val="20"/>
        </w:rPr>
        <w:t xml:space="preserve">iatr.Phys.Ther., Feb. 6, 2012. </w:t>
      </w:r>
      <w:r w:rsidRPr="00322787">
        <w:rPr>
          <w:rFonts w:ascii="Arial" w:hAnsi="Arial" w:cs="Arial"/>
          <w:sz w:val="20"/>
          <w:szCs w:val="20"/>
        </w:rPr>
        <w:t>PM:22314273. PMC3349774.</w:t>
      </w:r>
    </w:p>
    <w:p w14:paraId="3F0ABF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Britton KA, Mukamal KJ, Ix JH, Siscovick DS, Newman AB, de Boer IH, Thacker EL, B</w:t>
      </w:r>
      <w:r w:rsidR="00406977">
        <w:rPr>
          <w:rFonts w:ascii="Arial" w:hAnsi="Arial" w:cs="Arial"/>
          <w:sz w:val="20"/>
          <w:szCs w:val="20"/>
        </w:rPr>
        <w:t>iggs ML, Gaziano JM, Djoussé L.</w:t>
      </w:r>
      <w:r w:rsidRPr="00322787">
        <w:rPr>
          <w:rFonts w:ascii="Arial" w:hAnsi="Arial" w:cs="Arial"/>
          <w:sz w:val="20"/>
          <w:szCs w:val="20"/>
        </w:rPr>
        <w:t xml:space="preserve"> </w:t>
      </w:r>
      <w:r w:rsidRPr="00322787">
        <w:rPr>
          <w:rFonts w:ascii="Arial" w:hAnsi="Arial" w:cs="Arial"/>
          <w:b/>
          <w:bCs/>
          <w:i/>
          <w:iCs/>
          <w:sz w:val="20"/>
          <w:szCs w:val="20"/>
        </w:rPr>
        <w:t>Insulin resistance and incident peripheral artery disease in the Cardiovascular Health Study</w:t>
      </w:r>
      <w:r w:rsidRPr="00322787">
        <w:rPr>
          <w:rFonts w:ascii="Arial" w:hAnsi="Arial" w:cs="Arial"/>
          <w:b/>
          <w:bCs/>
          <w:sz w:val="20"/>
          <w:szCs w:val="20"/>
        </w:rPr>
        <w:t xml:space="preserve">. </w:t>
      </w:r>
      <w:r w:rsidRPr="00322787">
        <w:rPr>
          <w:rFonts w:ascii="Arial" w:hAnsi="Arial" w:cs="Arial"/>
          <w:sz w:val="20"/>
          <w:szCs w:val="20"/>
        </w:rPr>
        <w:t>Vascular Medicine, Apr. 17, 2012. Vol. 17, issue 2, pp. 85-83. PM:22402937. PMC3563259.</w:t>
      </w:r>
    </w:p>
    <w:p w14:paraId="1A6938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Burnett-Hartman AN, Fitzpatrick AL, Kronmal RA, Psaty BM, Jenny NS, Bis </w:t>
      </w:r>
      <w:r w:rsidR="00406977">
        <w:rPr>
          <w:rFonts w:ascii="Arial" w:hAnsi="Arial" w:cs="Arial"/>
          <w:sz w:val="20"/>
          <w:szCs w:val="20"/>
        </w:rPr>
        <w:t>JC, Tracy RP, Kimura M, Aviv A.</w:t>
      </w:r>
      <w:r w:rsidRPr="00322787">
        <w:rPr>
          <w:rFonts w:ascii="Arial" w:hAnsi="Arial" w:cs="Arial"/>
          <w:sz w:val="20"/>
          <w:szCs w:val="20"/>
        </w:rPr>
        <w:t xml:space="preserve"> </w:t>
      </w:r>
      <w:r w:rsidRPr="00322787">
        <w:rPr>
          <w:rFonts w:ascii="Arial" w:hAnsi="Arial" w:cs="Arial"/>
          <w:b/>
          <w:bCs/>
          <w:i/>
          <w:iCs/>
          <w:sz w:val="20"/>
          <w:szCs w:val="20"/>
        </w:rPr>
        <w:t>Telomere-associated polymorphisms correlate with cardiovascular disease mortality in Caucasian women: The Cardiovascular Health Study</w:t>
      </w:r>
      <w:r w:rsidR="00406977">
        <w:rPr>
          <w:rFonts w:ascii="Arial" w:hAnsi="Arial" w:cs="Arial"/>
          <w:b/>
          <w:bCs/>
          <w:sz w:val="20"/>
          <w:szCs w:val="20"/>
        </w:rPr>
        <w:t>.</w:t>
      </w:r>
      <w:r w:rsidRPr="00322787">
        <w:rPr>
          <w:rFonts w:ascii="Arial" w:hAnsi="Arial" w:cs="Arial"/>
          <w:sz w:val="20"/>
          <w:szCs w:val="20"/>
        </w:rPr>
        <w:t xml:space="preserve"> Mech.Ageing Dev., May, 2012. Vol. 133, issue 5, pp. 275-281. PM:22449406. PMC3391009.</w:t>
      </w:r>
    </w:p>
    <w:p w14:paraId="51B122D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Butler AM, Yin X, Evans DS, Nalls MA, Smith EN, Tanaka T, Li G, Buxbaum SG, Whitsel EA, Alonso A, Arking DE, Benjamin EJ, Berenson GS, Bis JC, Chen W, Deo R, Ellinor PT, Heckbert SR, Heiss G, Hsueh WC, Keating BJ, Kerr KF, Li Y, Limacher MC, Liu Y, Lubitz SA, Marciante KD, Mehra R, Meng YA, Newman AB, Newton-Cheh C, North KE, Palmer CD, Psaty BM, Quibrera PM, Redline S, Reiner AP, Rotter JI, Schnabel RB, Schork NJ, Singleton AB, Smith JG, Soliman EZ, Srinivasan SR, Zhang ZM, Zonderman AB, Ferrucci L, Murray SS, Evans MK, Sotoodehnia N, Magnani JW, Avery CL. </w:t>
      </w:r>
      <w:r w:rsidRPr="00322787">
        <w:rPr>
          <w:rFonts w:ascii="Arial" w:hAnsi="Arial" w:cs="Arial"/>
          <w:b/>
          <w:bCs/>
          <w:i/>
          <w:iCs/>
          <w:sz w:val="20"/>
          <w:szCs w:val="20"/>
        </w:rPr>
        <w:t>Novel loci associated with PR interval in a genome-wide association study of 10 African American cohorts</w:t>
      </w:r>
      <w:r w:rsidRPr="00322787">
        <w:rPr>
          <w:rFonts w:ascii="Arial" w:hAnsi="Arial" w:cs="Arial"/>
          <w:b/>
          <w:bCs/>
          <w:sz w:val="20"/>
          <w:szCs w:val="20"/>
        </w:rPr>
        <w:t xml:space="preserve">. </w:t>
      </w:r>
      <w:r w:rsidRPr="00322787">
        <w:rPr>
          <w:rFonts w:ascii="Arial" w:hAnsi="Arial" w:cs="Arial"/>
          <w:sz w:val="20"/>
          <w:szCs w:val="20"/>
        </w:rPr>
        <w:t>Circ Cardiovasc Genet, Dec., 2012. Vol. 5, issue 6, pp. 639-646. PM:23139255. PMC3560365.</w:t>
      </w:r>
    </w:p>
    <w:p w14:paraId="1392569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Buyske S, Wu Y, Carty CL, Cheng I, Assimes TL, Dumitrescu L, Hindorff LA, Mitchell S, Ambite JL, Boerwinkle E, Buzkova P, Carlson CS, Cochran B, Duggan D, Eaton CB, Fesinmeyer MD, Franceschini N, Haessler J, Jenny N, Kang HM, Kooperberg C, Lin Y, Le ML, Matise TC, Robinson JG, Rodriguez C, Schumacher FR, Voight BF, Young A, Manolio TA, Mohlke KL, Haiman CA, P</w:t>
      </w:r>
      <w:r w:rsidR="00406977">
        <w:rPr>
          <w:rFonts w:ascii="Arial" w:hAnsi="Arial" w:cs="Arial"/>
          <w:sz w:val="20"/>
          <w:szCs w:val="20"/>
        </w:rPr>
        <w:t>eters U, Crawford DC, North KE.</w:t>
      </w:r>
      <w:r w:rsidRPr="00322787">
        <w:rPr>
          <w:rFonts w:ascii="Arial" w:hAnsi="Arial" w:cs="Arial"/>
          <w:sz w:val="20"/>
          <w:szCs w:val="20"/>
        </w:rPr>
        <w:t xml:space="preserve"> </w:t>
      </w:r>
      <w:r w:rsidRPr="00322787">
        <w:rPr>
          <w:rFonts w:ascii="Arial" w:hAnsi="Arial" w:cs="Arial"/>
          <w:b/>
          <w:bCs/>
          <w:i/>
          <w:iCs/>
          <w:sz w:val="20"/>
          <w:szCs w:val="20"/>
        </w:rPr>
        <w:t>Evaluation of the metabochip genotyping array in African Americans and implications for fine mapping of GWAS-identified loci: the PAGE study</w:t>
      </w:r>
      <w:r w:rsidRPr="00322787">
        <w:rPr>
          <w:rFonts w:ascii="Arial" w:hAnsi="Arial" w:cs="Arial"/>
          <w:b/>
          <w:bCs/>
          <w:sz w:val="20"/>
          <w:szCs w:val="20"/>
        </w:rPr>
        <w:t xml:space="preserve">. </w:t>
      </w:r>
      <w:r w:rsidRPr="00322787">
        <w:rPr>
          <w:rFonts w:ascii="Arial" w:hAnsi="Arial" w:cs="Arial"/>
          <w:sz w:val="20"/>
          <w:szCs w:val="20"/>
        </w:rPr>
        <w:t>PLoS.ONE., 2012. Vol. 7, issue 4, pp. e35651. PM:22539988. PMC3335090.</w:t>
      </w:r>
    </w:p>
    <w:p w14:paraId="7010B9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Bykhovskaya Y, Li X, Epifantseva I, Haritunians T, Siscovick D, Aldave A, Szczotka-Flynn L, Iyengar SK, Taylo</w:t>
      </w:r>
      <w:r w:rsidR="00406977">
        <w:rPr>
          <w:rFonts w:ascii="Arial" w:hAnsi="Arial" w:cs="Arial"/>
          <w:sz w:val="20"/>
          <w:szCs w:val="20"/>
        </w:rPr>
        <w:t>r KD, Rotter JI, Rabinowitz YS.</w:t>
      </w:r>
      <w:r w:rsidRPr="00322787">
        <w:rPr>
          <w:rFonts w:ascii="Arial" w:hAnsi="Arial" w:cs="Arial"/>
          <w:sz w:val="20"/>
          <w:szCs w:val="20"/>
        </w:rPr>
        <w:t xml:space="preserve"> </w:t>
      </w:r>
      <w:r w:rsidRPr="00322787">
        <w:rPr>
          <w:rFonts w:ascii="Arial" w:hAnsi="Arial" w:cs="Arial"/>
          <w:b/>
          <w:bCs/>
          <w:i/>
          <w:iCs/>
          <w:sz w:val="20"/>
          <w:szCs w:val="20"/>
        </w:rPr>
        <w:t>Variation in the lysyl oxidase (LOX) gene is associated with keratoconus in family-based and case-control studies</w:t>
      </w:r>
      <w:r w:rsidRPr="00322787">
        <w:rPr>
          <w:rFonts w:ascii="Arial" w:hAnsi="Arial" w:cs="Arial"/>
          <w:b/>
          <w:bCs/>
          <w:sz w:val="20"/>
          <w:szCs w:val="20"/>
        </w:rPr>
        <w:t>.</w:t>
      </w:r>
      <w:r w:rsidRPr="00322787">
        <w:rPr>
          <w:rFonts w:ascii="Arial" w:hAnsi="Arial" w:cs="Arial"/>
          <w:sz w:val="20"/>
          <w:szCs w:val="20"/>
        </w:rPr>
        <w:t xml:space="preserve"> Invest Ophthalmol.Vis.Sci., 2012. Vol. 53, issue 7, pp. 4152-4157. PM:22661479. PMC3760233.</w:t>
      </w:r>
    </w:p>
    <w:p w14:paraId="4CA7150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Carnethon MR, De Chavez PJ, Biggs ML, Lewis CE, Pankow JS, Bertoni AG, Golden SH, Liu K, Mukamal KJ, Campbell-Jenkins B, Dyer AR. </w:t>
      </w:r>
      <w:r w:rsidRPr="00322787">
        <w:rPr>
          <w:rFonts w:ascii="Arial" w:hAnsi="Arial" w:cs="Arial"/>
          <w:b/>
          <w:bCs/>
          <w:i/>
          <w:iCs/>
          <w:sz w:val="20"/>
          <w:szCs w:val="20"/>
        </w:rPr>
        <w:t>Association of weight status with mortality in adults with incident diabetes</w:t>
      </w:r>
      <w:r w:rsidRPr="00322787">
        <w:rPr>
          <w:rFonts w:ascii="Arial" w:hAnsi="Arial" w:cs="Arial"/>
          <w:b/>
          <w:bCs/>
          <w:sz w:val="20"/>
          <w:szCs w:val="20"/>
        </w:rPr>
        <w:t xml:space="preserve">. </w:t>
      </w:r>
      <w:r w:rsidRPr="00322787">
        <w:rPr>
          <w:rFonts w:ascii="Arial" w:hAnsi="Arial" w:cs="Arial"/>
          <w:sz w:val="20"/>
          <w:szCs w:val="20"/>
        </w:rPr>
        <w:t>JAMA, Aug. 8, 2012. Vol. 308, issue 6, pp. 581-590. PM:22871870. PMC3467944.</w:t>
      </w:r>
    </w:p>
    <w:p w14:paraId="40DF1D8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Carty CL, Buzkova P, Fornage M, Franceschini N, Cole S, Heiss G, Hindorff LA, Howard BV, Mann S, Martin LW, Zhang Y, Matise TC, Prentice R, Reiner AP, Kooperberg C. </w:t>
      </w:r>
      <w:r w:rsidRPr="00322787">
        <w:rPr>
          <w:rFonts w:ascii="Arial" w:hAnsi="Arial" w:cs="Arial"/>
          <w:b/>
          <w:bCs/>
          <w:i/>
          <w:iCs/>
          <w:sz w:val="20"/>
          <w:szCs w:val="20"/>
        </w:rPr>
        <w:t>Associations between incident ischemic stroke events and stroke and cardiovascular disease-related genome-wide association studies single nucleotide polymorphisms in the Population Architecture Using Genomics and Epidemiology study</w:t>
      </w:r>
      <w:r w:rsidRPr="00322787">
        <w:rPr>
          <w:rFonts w:ascii="Arial" w:hAnsi="Arial" w:cs="Arial"/>
          <w:b/>
          <w:bCs/>
          <w:sz w:val="20"/>
          <w:szCs w:val="20"/>
        </w:rPr>
        <w:t xml:space="preserve">. </w:t>
      </w:r>
      <w:r w:rsidRPr="00322787">
        <w:rPr>
          <w:rFonts w:ascii="Arial" w:hAnsi="Arial" w:cs="Arial"/>
          <w:sz w:val="20"/>
          <w:szCs w:val="20"/>
        </w:rPr>
        <w:t>Circ.Cardiovasc.Genet., Apr. 1, 2012. Vol. 5, issue 2, pp. 210-216. PM:22403240. PMC3402178.</w:t>
      </w:r>
    </w:p>
    <w:p w14:paraId="4A7D091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Chiang CW, Liu CT, Lettre G, Lange LA, Jorgensen NW, Keating BJ, Vedantam S, Nock NL, Franceschini N, Reiner AP, Demerath EW, Boerwinkle E, Rotter JI, Wilson JG, North KE, Papanicolaou GJ, Cupples LA, Murabito JM, Hirschhorn JN. </w:t>
      </w:r>
      <w:r w:rsidRPr="00322787">
        <w:rPr>
          <w:rFonts w:ascii="Arial" w:hAnsi="Arial" w:cs="Arial"/>
          <w:b/>
          <w:bCs/>
          <w:i/>
          <w:iCs/>
          <w:sz w:val="20"/>
          <w:szCs w:val="20"/>
        </w:rPr>
        <w:t>Ultraconserved elements in the human genome: association and transmission analyses of highly constrained single-nucleotide polymorphisms</w:t>
      </w:r>
      <w:r w:rsidRPr="00322787">
        <w:rPr>
          <w:rFonts w:ascii="Arial" w:hAnsi="Arial" w:cs="Arial"/>
          <w:b/>
          <w:bCs/>
          <w:sz w:val="20"/>
          <w:szCs w:val="20"/>
        </w:rPr>
        <w:t xml:space="preserve">. </w:t>
      </w:r>
      <w:r w:rsidRPr="00322787">
        <w:rPr>
          <w:rFonts w:ascii="Arial" w:hAnsi="Arial" w:cs="Arial"/>
          <w:sz w:val="20"/>
          <w:szCs w:val="20"/>
        </w:rPr>
        <w:t>Genetics, Sept., 2012. Vol. 192, issue 1, pp. 253-266. PM:22714408. PMC: 3430540.</w:t>
      </w:r>
    </w:p>
    <w:p w14:paraId="39D31F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Collet TH, Gussekloo J, Bauer DC, den Elzen WP, Cappola AR, Balmer P, Iervasi G, Asvold BO, Sgarbi JA, Volzke H, Gencer B, Maciel RM, Molinaro S, Bremner A, Luben RN, Maisonneuve P, Cornuz J, Newman AB, Khaw KT, Westendorp RG, Franklyn JA, Vittinghoff E, Walsh JP, Rodondi N. </w:t>
      </w:r>
      <w:r w:rsidRPr="00322787">
        <w:rPr>
          <w:rFonts w:ascii="Arial" w:hAnsi="Arial" w:cs="Arial"/>
          <w:b/>
          <w:bCs/>
          <w:i/>
          <w:iCs/>
          <w:sz w:val="20"/>
          <w:szCs w:val="20"/>
        </w:rPr>
        <w:t>Subclinical hyperthyroidism and the risk of coronary heart disease and mortality</w:t>
      </w:r>
      <w:r w:rsidRPr="00322787">
        <w:rPr>
          <w:rFonts w:ascii="Arial" w:hAnsi="Arial" w:cs="Arial"/>
          <w:b/>
          <w:bCs/>
          <w:sz w:val="20"/>
          <w:szCs w:val="20"/>
        </w:rPr>
        <w:t xml:space="preserve">. </w:t>
      </w:r>
      <w:r w:rsidRPr="00322787">
        <w:rPr>
          <w:rFonts w:ascii="Arial" w:hAnsi="Arial" w:cs="Arial"/>
          <w:sz w:val="20"/>
          <w:szCs w:val="20"/>
        </w:rPr>
        <w:t>Arch.Intern.Med., May 28, 2012. Vol. 172, issue 10, pp. 799-809. PM:22529182. PMC3872478.</w:t>
      </w:r>
    </w:p>
    <w:p w14:paraId="737446D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Crainiceanu C</w:t>
      </w:r>
      <w:r w:rsidR="00406977">
        <w:rPr>
          <w:rFonts w:ascii="Arial" w:hAnsi="Arial" w:cs="Arial"/>
          <w:sz w:val="20"/>
          <w:szCs w:val="20"/>
        </w:rPr>
        <w:t>M, Staicu AM, Ray S, Punjabi N.</w:t>
      </w:r>
      <w:r w:rsidRPr="00322787">
        <w:rPr>
          <w:rFonts w:ascii="Arial" w:hAnsi="Arial" w:cs="Arial"/>
          <w:sz w:val="20"/>
          <w:szCs w:val="20"/>
        </w:rPr>
        <w:t xml:space="preserve"> </w:t>
      </w:r>
      <w:r w:rsidRPr="00322787">
        <w:rPr>
          <w:rFonts w:ascii="Arial" w:hAnsi="Arial" w:cs="Arial"/>
          <w:b/>
          <w:bCs/>
          <w:i/>
          <w:iCs/>
          <w:sz w:val="20"/>
          <w:szCs w:val="20"/>
        </w:rPr>
        <w:t>Bootstrap-based inference on the difference in the means of two correlated functional processes</w:t>
      </w:r>
      <w:r w:rsidR="00406977">
        <w:rPr>
          <w:rFonts w:ascii="Arial" w:hAnsi="Arial" w:cs="Arial"/>
          <w:b/>
          <w:bCs/>
          <w:sz w:val="20"/>
          <w:szCs w:val="20"/>
        </w:rPr>
        <w:t>.</w:t>
      </w:r>
      <w:r w:rsidRPr="00322787">
        <w:rPr>
          <w:rFonts w:ascii="Arial" w:hAnsi="Arial" w:cs="Arial"/>
          <w:sz w:val="20"/>
          <w:szCs w:val="20"/>
        </w:rPr>
        <w:t xml:space="preserve"> Stat.Med., Nov. 20, 2012. Vol. 31, issue 26, pp. 3223-3240. PM:22855258. PMC3966027.</w:t>
      </w:r>
    </w:p>
    <w:p w14:paraId="4ECF332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Dalrymple LS, Katz R, Kestenbaum B, de Boer IH, Fried L, Sarnak MJ, Shlipak MG. </w:t>
      </w:r>
      <w:r w:rsidRPr="00322787">
        <w:rPr>
          <w:rFonts w:ascii="Arial" w:hAnsi="Arial" w:cs="Arial"/>
          <w:b/>
          <w:bCs/>
          <w:i/>
          <w:iCs/>
          <w:sz w:val="20"/>
          <w:szCs w:val="20"/>
        </w:rPr>
        <w:t>The risk of infection-related hospitalization with decreased kidney function</w:t>
      </w:r>
      <w:r w:rsidRPr="00322787">
        <w:rPr>
          <w:rFonts w:ascii="Arial" w:hAnsi="Arial" w:cs="Arial"/>
          <w:b/>
          <w:bCs/>
          <w:sz w:val="20"/>
          <w:szCs w:val="20"/>
        </w:rPr>
        <w:t xml:space="preserve">. </w:t>
      </w:r>
      <w:r w:rsidRPr="00322787">
        <w:rPr>
          <w:rFonts w:ascii="Arial" w:hAnsi="Arial" w:cs="Arial"/>
          <w:sz w:val="20"/>
          <w:szCs w:val="20"/>
        </w:rPr>
        <w:t>Am.J Kidney Dis., Mar., 2012. Vol. 59, issue 3, pp. 356-363. PM:21906862. PMC3288732.</w:t>
      </w:r>
    </w:p>
    <w:p w14:paraId="7DEB034F"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Dastani Z, Hivert MF, Timpson N, Perry JR, Yuan X, Scott RA, Henneman P, Heid IM, Kizer JR, Lyytikainen LP, Fuchsberger C, Tanaka T, Morris AP, Small K, Isaacs A, Beekman M, Coassin S, Lohman K, Qi L, Kanoni S, Pankow JS, Uh HW, Wu Y, Bidulescu A, Rasmussen-Torvik LJ, Greenwood CM, Ladouceur M, Grimsby J, Manning AK, Liu CT, Kooner J, Mooser VE, Vollenweider P, Kapur KA, Chambers J, Wareham NJ, Langenberg C, Frants R, Willems-Vandijk K, Oostra BA, Willems SM, Lamina C, Winkler TW, Psaty BM, Tracy RP, Brody J, Chen I, Viikari J, Kahonen M, Pramstaller PP, Evans DM, St Pourcain B, Sattar N, Wood AR, Bandinelli S, Carlson OD, Egan JM, Bohringer S, van Heemst D, Kedenko L, Kristiansson K, Nuotio ML, Loo BM, Harris T, Garcia M, Kanaya A, Haun M, Klopp N, Wichmann HE, Deloukas P, Katsareli E, Couper DJ, Duncan BB, Kloppenburg M, Adair LS, Borja JB, DIAGRAM+ Consortium, MAGIC Consortium, Investigators GLGC, MuTHER Consortium, Wilson JG, Musani S, Guo X, Johnson T, Semple R, Teslovich TM, Allison MA, Redline S, Buxbaum SG, Mohlke KL, Meulenbelt I, Ballantyne CM, Dedoussis GV, Hu FB, Liu Y, Paulweber B, Spector TD, Slagboom PE, Ferrucci L, Jula A, Perola M, Raitakari O, Florez JC, Salomaa V, Eriksson JG, Frayling TM, Hicks AA, Lehtimaki T, Smith GD, Siscovick DS, Kronenberg F, van Duijn C, Loos RJ, Waterworth DM, Me</w:t>
      </w:r>
      <w:r w:rsidR="00406977">
        <w:rPr>
          <w:rFonts w:ascii="Arial" w:hAnsi="Arial" w:cs="Arial"/>
          <w:sz w:val="20"/>
          <w:szCs w:val="20"/>
        </w:rPr>
        <w:t xml:space="preserve">igs JB, Dupuis J, Richards JB. </w:t>
      </w:r>
      <w:r w:rsidRPr="00322787">
        <w:rPr>
          <w:rFonts w:ascii="Arial" w:hAnsi="Arial" w:cs="Arial"/>
          <w:b/>
          <w:bCs/>
          <w:i/>
          <w:iCs/>
          <w:sz w:val="20"/>
          <w:szCs w:val="20"/>
        </w:rPr>
        <w:t>Novel Loci for adiponectin levels and their influence on type 2 diabetes and metabolic traits: a multi-ethnic meta-analysis of 45,891 individuals</w:t>
      </w:r>
      <w:r w:rsidR="00406977">
        <w:rPr>
          <w:rFonts w:ascii="Arial" w:hAnsi="Arial" w:cs="Arial"/>
          <w:b/>
          <w:bCs/>
          <w:sz w:val="20"/>
          <w:szCs w:val="20"/>
        </w:rPr>
        <w:t>.</w:t>
      </w:r>
      <w:r w:rsidRPr="00322787">
        <w:rPr>
          <w:rFonts w:ascii="Arial" w:hAnsi="Arial" w:cs="Arial"/>
          <w:sz w:val="20"/>
          <w:szCs w:val="20"/>
        </w:rPr>
        <w:t xml:space="preserve"> PLoS Genet., Mar., 2012. Vol. 8, issue 3, pp. e1002607. PM:22479202. PMC3315470.</w:t>
      </w:r>
    </w:p>
    <w:p w14:paraId="3BEAF638" w14:textId="77777777" w:rsidR="00C6321E" w:rsidRPr="00322787" w:rsidRDefault="00716829">
      <w:pPr>
        <w:autoSpaceDE w:val="0"/>
        <w:autoSpaceDN w:val="0"/>
        <w:adjustRightInd w:val="0"/>
        <w:spacing w:after="240" w:line="240" w:lineRule="auto"/>
        <w:rPr>
          <w:rFonts w:ascii="Arial" w:hAnsi="Arial" w:cs="Arial"/>
          <w:sz w:val="20"/>
          <w:szCs w:val="20"/>
        </w:rPr>
      </w:pPr>
      <w:r>
        <w:rPr>
          <w:rFonts w:ascii="Arial" w:hAnsi="Arial" w:cs="Arial"/>
          <w:sz w:val="20"/>
          <w:szCs w:val="20"/>
        </w:rPr>
        <w:t>David</w:t>
      </w:r>
      <w:r w:rsidR="00C6321E" w:rsidRPr="00C6321E">
        <w:rPr>
          <w:rFonts w:ascii="Arial" w:hAnsi="Arial" w:cs="Arial"/>
          <w:sz w:val="20"/>
          <w:szCs w:val="20"/>
        </w:rPr>
        <w:t xml:space="preserve"> SP</w:t>
      </w:r>
      <w:r>
        <w:rPr>
          <w:rFonts w:ascii="Arial" w:hAnsi="Arial" w:cs="Arial"/>
          <w:sz w:val="20"/>
          <w:szCs w:val="20"/>
        </w:rPr>
        <w:t>,</w:t>
      </w:r>
      <w:r w:rsidR="00C6321E" w:rsidRPr="00C6321E">
        <w:rPr>
          <w:rFonts w:ascii="Arial" w:hAnsi="Arial" w:cs="Arial"/>
          <w:sz w:val="20"/>
          <w:szCs w:val="20"/>
        </w:rPr>
        <w:t xml:space="preserve"> Hamidovic A</w:t>
      </w:r>
      <w:r>
        <w:rPr>
          <w:rFonts w:ascii="Arial" w:hAnsi="Arial" w:cs="Arial"/>
          <w:sz w:val="20"/>
          <w:szCs w:val="20"/>
        </w:rPr>
        <w:t>, Chen</w:t>
      </w:r>
      <w:r w:rsidR="00C6321E" w:rsidRPr="00C6321E">
        <w:rPr>
          <w:rFonts w:ascii="Arial" w:hAnsi="Arial" w:cs="Arial"/>
          <w:sz w:val="20"/>
          <w:szCs w:val="20"/>
        </w:rPr>
        <w:t xml:space="preserve"> GK</w:t>
      </w:r>
      <w:r>
        <w:rPr>
          <w:rFonts w:ascii="Arial" w:hAnsi="Arial" w:cs="Arial"/>
          <w:sz w:val="20"/>
          <w:szCs w:val="20"/>
        </w:rPr>
        <w:t>, Bergen</w:t>
      </w:r>
      <w:r w:rsidR="00C6321E" w:rsidRPr="00C6321E">
        <w:rPr>
          <w:rFonts w:ascii="Arial" w:hAnsi="Arial" w:cs="Arial"/>
          <w:sz w:val="20"/>
          <w:szCs w:val="20"/>
        </w:rPr>
        <w:t xml:space="preserve"> AW</w:t>
      </w:r>
      <w:r>
        <w:rPr>
          <w:rFonts w:ascii="Arial" w:hAnsi="Arial" w:cs="Arial"/>
          <w:sz w:val="20"/>
          <w:szCs w:val="20"/>
        </w:rPr>
        <w:t>,</w:t>
      </w:r>
      <w:r w:rsidR="00C6321E" w:rsidRPr="00C6321E">
        <w:rPr>
          <w:rFonts w:ascii="Arial" w:hAnsi="Arial" w:cs="Arial"/>
          <w:sz w:val="20"/>
          <w:szCs w:val="20"/>
        </w:rPr>
        <w:t xml:space="preserve"> Wessel J</w:t>
      </w:r>
      <w:r>
        <w:rPr>
          <w:rFonts w:ascii="Arial" w:hAnsi="Arial" w:cs="Arial"/>
          <w:sz w:val="20"/>
          <w:szCs w:val="20"/>
        </w:rPr>
        <w:t>,</w:t>
      </w:r>
      <w:r w:rsidR="00C6321E" w:rsidRPr="00C6321E">
        <w:rPr>
          <w:rFonts w:ascii="Arial" w:hAnsi="Arial" w:cs="Arial"/>
          <w:sz w:val="20"/>
          <w:szCs w:val="20"/>
        </w:rPr>
        <w:t xml:space="preserve"> Kasberger JL</w:t>
      </w:r>
      <w:r>
        <w:rPr>
          <w:rFonts w:ascii="Arial" w:hAnsi="Arial" w:cs="Arial"/>
          <w:sz w:val="20"/>
          <w:szCs w:val="20"/>
        </w:rPr>
        <w:t>,</w:t>
      </w:r>
      <w:r w:rsidR="00C6321E" w:rsidRPr="00C6321E">
        <w:rPr>
          <w:rFonts w:ascii="Arial" w:hAnsi="Arial" w:cs="Arial"/>
          <w:sz w:val="20"/>
          <w:szCs w:val="20"/>
        </w:rPr>
        <w:t xml:space="preserve"> Brown WM</w:t>
      </w:r>
      <w:r>
        <w:rPr>
          <w:rFonts w:ascii="Arial" w:hAnsi="Arial" w:cs="Arial"/>
          <w:sz w:val="20"/>
          <w:szCs w:val="20"/>
        </w:rPr>
        <w:t>,</w:t>
      </w:r>
      <w:r w:rsidR="00C6321E" w:rsidRPr="00C6321E">
        <w:rPr>
          <w:rFonts w:ascii="Arial" w:hAnsi="Arial" w:cs="Arial"/>
          <w:sz w:val="20"/>
          <w:szCs w:val="20"/>
        </w:rPr>
        <w:t xml:space="preserve"> Petruzella S</w:t>
      </w:r>
      <w:r>
        <w:rPr>
          <w:rFonts w:ascii="Arial" w:hAnsi="Arial" w:cs="Arial"/>
          <w:sz w:val="20"/>
          <w:szCs w:val="20"/>
        </w:rPr>
        <w:t>,</w:t>
      </w:r>
      <w:r w:rsidR="00C6321E" w:rsidRPr="00C6321E">
        <w:rPr>
          <w:rFonts w:ascii="Arial" w:hAnsi="Arial" w:cs="Arial"/>
          <w:sz w:val="20"/>
          <w:szCs w:val="20"/>
        </w:rPr>
        <w:t xml:space="preserve"> Thacker EL</w:t>
      </w:r>
      <w:r>
        <w:rPr>
          <w:rFonts w:ascii="Arial" w:hAnsi="Arial" w:cs="Arial"/>
          <w:sz w:val="20"/>
          <w:szCs w:val="20"/>
        </w:rPr>
        <w:t>, Kim</w:t>
      </w:r>
      <w:r w:rsidR="00C6321E" w:rsidRPr="00C6321E">
        <w:rPr>
          <w:rFonts w:ascii="Arial" w:hAnsi="Arial" w:cs="Arial"/>
          <w:sz w:val="20"/>
          <w:szCs w:val="20"/>
        </w:rPr>
        <w:t xml:space="preserve"> Y</w:t>
      </w:r>
      <w:r>
        <w:rPr>
          <w:rFonts w:ascii="Arial" w:hAnsi="Arial" w:cs="Arial"/>
          <w:sz w:val="20"/>
          <w:szCs w:val="20"/>
        </w:rPr>
        <w:t>,</w:t>
      </w:r>
      <w:r w:rsidR="00C6321E" w:rsidRPr="00C6321E">
        <w:rPr>
          <w:rFonts w:ascii="Arial" w:hAnsi="Arial" w:cs="Arial"/>
          <w:sz w:val="20"/>
          <w:szCs w:val="20"/>
        </w:rPr>
        <w:t xml:space="preserve"> Nalls MA</w:t>
      </w:r>
      <w:r>
        <w:rPr>
          <w:rFonts w:ascii="Arial" w:hAnsi="Arial" w:cs="Arial"/>
          <w:sz w:val="20"/>
          <w:szCs w:val="20"/>
        </w:rPr>
        <w:t>,</w:t>
      </w:r>
      <w:r w:rsidR="00C6321E" w:rsidRPr="00C6321E">
        <w:rPr>
          <w:rFonts w:ascii="Arial" w:hAnsi="Arial" w:cs="Arial"/>
          <w:sz w:val="20"/>
          <w:szCs w:val="20"/>
        </w:rPr>
        <w:t xml:space="preserve"> Tranah GJ</w:t>
      </w:r>
      <w:r>
        <w:rPr>
          <w:rFonts w:ascii="Arial" w:hAnsi="Arial" w:cs="Arial"/>
          <w:sz w:val="20"/>
          <w:szCs w:val="20"/>
        </w:rPr>
        <w:t>,</w:t>
      </w:r>
      <w:r w:rsidR="00C6321E" w:rsidRPr="00C6321E">
        <w:rPr>
          <w:rFonts w:ascii="Arial" w:hAnsi="Arial" w:cs="Arial"/>
          <w:sz w:val="20"/>
          <w:szCs w:val="20"/>
        </w:rPr>
        <w:t xml:space="preserve"> Sung YJ</w:t>
      </w:r>
      <w:r>
        <w:rPr>
          <w:rFonts w:ascii="Arial" w:hAnsi="Arial" w:cs="Arial"/>
          <w:sz w:val="20"/>
          <w:szCs w:val="20"/>
        </w:rPr>
        <w:t>,</w:t>
      </w:r>
      <w:r w:rsidR="00C6321E" w:rsidRPr="00C6321E">
        <w:rPr>
          <w:rFonts w:ascii="Arial" w:hAnsi="Arial" w:cs="Arial"/>
          <w:sz w:val="20"/>
          <w:szCs w:val="20"/>
        </w:rPr>
        <w:t xml:space="preserve"> Ambrosone CB</w:t>
      </w:r>
      <w:r>
        <w:rPr>
          <w:rFonts w:ascii="Arial" w:hAnsi="Arial" w:cs="Arial"/>
          <w:sz w:val="20"/>
          <w:szCs w:val="20"/>
        </w:rPr>
        <w:t>,</w:t>
      </w:r>
      <w:r w:rsidR="00C6321E" w:rsidRPr="00C6321E">
        <w:rPr>
          <w:rFonts w:ascii="Arial" w:hAnsi="Arial" w:cs="Arial"/>
          <w:sz w:val="20"/>
          <w:szCs w:val="20"/>
        </w:rPr>
        <w:t xml:space="preserve"> Arnett D</w:t>
      </w:r>
      <w:r>
        <w:rPr>
          <w:rFonts w:ascii="Arial" w:hAnsi="Arial" w:cs="Arial"/>
          <w:sz w:val="20"/>
          <w:szCs w:val="20"/>
        </w:rPr>
        <w:t>,</w:t>
      </w:r>
      <w:r w:rsidR="00C6321E" w:rsidRPr="00C6321E">
        <w:rPr>
          <w:rFonts w:ascii="Arial" w:hAnsi="Arial" w:cs="Arial"/>
          <w:sz w:val="20"/>
          <w:szCs w:val="20"/>
        </w:rPr>
        <w:t xml:space="preserve"> Bandera EV</w:t>
      </w:r>
      <w:r>
        <w:rPr>
          <w:rFonts w:ascii="Arial" w:hAnsi="Arial" w:cs="Arial"/>
          <w:sz w:val="20"/>
          <w:szCs w:val="20"/>
        </w:rPr>
        <w:t>, Becker</w:t>
      </w:r>
      <w:r w:rsidR="00C6321E" w:rsidRPr="00C6321E">
        <w:rPr>
          <w:rFonts w:ascii="Arial" w:hAnsi="Arial" w:cs="Arial"/>
          <w:sz w:val="20"/>
          <w:szCs w:val="20"/>
        </w:rPr>
        <w:t xml:space="preserve"> DM</w:t>
      </w:r>
      <w:r w:rsidR="00406977">
        <w:rPr>
          <w:rFonts w:ascii="Arial" w:hAnsi="Arial" w:cs="Arial"/>
          <w:sz w:val="20"/>
          <w:szCs w:val="20"/>
        </w:rPr>
        <w:t>,</w:t>
      </w:r>
      <w:r w:rsidR="00C6321E" w:rsidRPr="00C6321E">
        <w:rPr>
          <w:rFonts w:ascii="Arial" w:hAnsi="Arial" w:cs="Arial"/>
          <w:sz w:val="20"/>
          <w:szCs w:val="20"/>
        </w:rPr>
        <w:t xml:space="preserve"> Becker L</w:t>
      </w:r>
      <w:r w:rsidR="00406977">
        <w:rPr>
          <w:rFonts w:ascii="Arial" w:hAnsi="Arial" w:cs="Arial"/>
          <w:sz w:val="20"/>
          <w:szCs w:val="20"/>
        </w:rPr>
        <w:t>,</w:t>
      </w:r>
      <w:r w:rsidR="00C6321E" w:rsidRPr="00C6321E">
        <w:rPr>
          <w:rFonts w:ascii="Arial" w:hAnsi="Arial" w:cs="Arial"/>
          <w:sz w:val="20"/>
          <w:szCs w:val="20"/>
        </w:rPr>
        <w:t xml:space="preserve"> Berndt SI</w:t>
      </w:r>
      <w:r w:rsidR="00406977">
        <w:rPr>
          <w:rFonts w:ascii="Arial" w:hAnsi="Arial" w:cs="Arial"/>
          <w:sz w:val="20"/>
          <w:szCs w:val="20"/>
        </w:rPr>
        <w:t>,</w:t>
      </w:r>
      <w:r w:rsidR="00C6321E" w:rsidRPr="00C6321E">
        <w:rPr>
          <w:rFonts w:ascii="Arial" w:hAnsi="Arial" w:cs="Arial"/>
          <w:sz w:val="20"/>
          <w:szCs w:val="20"/>
        </w:rPr>
        <w:t xml:space="preserve"> Bernstein L</w:t>
      </w:r>
      <w:r w:rsidR="00406977">
        <w:rPr>
          <w:rFonts w:ascii="Arial" w:hAnsi="Arial" w:cs="Arial"/>
          <w:sz w:val="20"/>
          <w:szCs w:val="20"/>
        </w:rPr>
        <w:t>,</w:t>
      </w:r>
      <w:r w:rsidR="00C6321E" w:rsidRPr="00C6321E">
        <w:rPr>
          <w:rFonts w:ascii="Arial" w:hAnsi="Arial" w:cs="Arial"/>
          <w:sz w:val="20"/>
          <w:szCs w:val="20"/>
        </w:rPr>
        <w:t xml:space="preserve"> Blot WJ</w:t>
      </w:r>
      <w:r w:rsidR="00406977">
        <w:rPr>
          <w:rFonts w:ascii="Arial" w:hAnsi="Arial" w:cs="Arial"/>
          <w:sz w:val="20"/>
          <w:szCs w:val="20"/>
        </w:rPr>
        <w:t>,</w:t>
      </w:r>
      <w:r w:rsidR="00C6321E" w:rsidRPr="00C6321E">
        <w:rPr>
          <w:rFonts w:ascii="Arial" w:hAnsi="Arial" w:cs="Arial"/>
          <w:sz w:val="20"/>
          <w:szCs w:val="20"/>
        </w:rPr>
        <w:t xml:space="preserve"> Broeckel U</w:t>
      </w:r>
      <w:r w:rsidR="00406977">
        <w:rPr>
          <w:rFonts w:ascii="Arial" w:hAnsi="Arial" w:cs="Arial"/>
          <w:sz w:val="20"/>
          <w:szCs w:val="20"/>
        </w:rPr>
        <w:t>, Buxbaum</w:t>
      </w:r>
      <w:r w:rsidR="00C6321E" w:rsidRPr="00C6321E">
        <w:rPr>
          <w:rFonts w:ascii="Arial" w:hAnsi="Arial" w:cs="Arial"/>
          <w:sz w:val="20"/>
          <w:szCs w:val="20"/>
        </w:rPr>
        <w:t xml:space="preserve"> </w:t>
      </w:r>
      <w:r w:rsidR="00406977">
        <w:rPr>
          <w:rFonts w:ascii="Arial" w:hAnsi="Arial" w:cs="Arial"/>
          <w:sz w:val="20"/>
          <w:szCs w:val="20"/>
        </w:rPr>
        <w:t>S</w:t>
      </w:r>
      <w:r w:rsidR="00C6321E" w:rsidRPr="00C6321E">
        <w:rPr>
          <w:rFonts w:ascii="Arial" w:hAnsi="Arial" w:cs="Arial"/>
          <w:sz w:val="20"/>
          <w:szCs w:val="20"/>
        </w:rPr>
        <w:t>G</w:t>
      </w:r>
      <w:r w:rsidR="00406977">
        <w:rPr>
          <w:rFonts w:ascii="Arial" w:hAnsi="Arial" w:cs="Arial"/>
          <w:sz w:val="20"/>
          <w:szCs w:val="20"/>
        </w:rPr>
        <w:t>,</w:t>
      </w:r>
      <w:r w:rsidR="00C6321E" w:rsidRPr="00C6321E">
        <w:rPr>
          <w:rFonts w:ascii="Arial" w:hAnsi="Arial" w:cs="Arial"/>
          <w:sz w:val="20"/>
          <w:szCs w:val="20"/>
        </w:rPr>
        <w:t xml:space="preserve"> Caporaso N</w:t>
      </w:r>
      <w:r w:rsidR="00406977">
        <w:rPr>
          <w:rFonts w:ascii="Arial" w:hAnsi="Arial" w:cs="Arial"/>
          <w:sz w:val="20"/>
          <w:szCs w:val="20"/>
        </w:rPr>
        <w:t>,</w:t>
      </w:r>
      <w:r w:rsidR="00C6321E" w:rsidRPr="00C6321E">
        <w:rPr>
          <w:rFonts w:ascii="Arial" w:hAnsi="Arial" w:cs="Arial"/>
          <w:sz w:val="20"/>
          <w:szCs w:val="20"/>
        </w:rPr>
        <w:t xml:space="preserve"> Casey G</w:t>
      </w:r>
      <w:r w:rsidR="00406977">
        <w:rPr>
          <w:rFonts w:ascii="Arial" w:hAnsi="Arial" w:cs="Arial"/>
          <w:sz w:val="20"/>
          <w:szCs w:val="20"/>
        </w:rPr>
        <w:t>, Chanock</w:t>
      </w:r>
      <w:r w:rsidR="00C6321E" w:rsidRPr="00C6321E">
        <w:rPr>
          <w:rFonts w:ascii="Arial" w:hAnsi="Arial" w:cs="Arial"/>
          <w:sz w:val="20"/>
          <w:szCs w:val="20"/>
        </w:rPr>
        <w:t xml:space="preserve"> SJ</w:t>
      </w:r>
      <w:r w:rsidR="00406977">
        <w:rPr>
          <w:rFonts w:ascii="Arial" w:hAnsi="Arial" w:cs="Arial"/>
          <w:sz w:val="20"/>
          <w:szCs w:val="20"/>
        </w:rPr>
        <w:t>,</w:t>
      </w:r>
      <w:r w:rsidR="00C6321E" w:rsidRPr="00C6321E">
        <w:rPr>
          <w:rFonts w:ascii="Arial" w:hAnsi="Arial" w:cs="Arial"/>
          <w:sz w:val="20"/>
          <w:szCs w:val="20"/>
        </w:rPr>
        <w:t xml:space="preserve"> Deming SL</w:t>
      </w:r>
      <w:r w:rsidR="00406977">
        <w:rPr>
          <w:rFonts w:ascii="Arial" w:hAnsi="Arial" w:cs="Arial"/>
          <w:sz w:val="20"/>
          <w:szCs w:val="20"/>
        </w:rPr>
        <w:t>,</w:t>
      </w:r>
      <w:r w:rsidR="00C6321E" w:rsidRPr="00C6321E">
        <w:rPr>
          <w:rFonts w:ascii="Arial" w:hAnsi="Arial" w:cs="Arial"/>
          <w:sz w:val="20"/>
          <w:szCs w:val="20"/>
        </w:rPr>
        <w:t xml:space="preserve"> Diver WR</w:t>
      </w:r>
      <w:r w:rsidR="00406977">
        <w:rPr>
          <w:rFonts w:ascii="Arial" w:hAnsi="Arial" w:cs="Arial"/>
          <w:sz w:val="20"/>
          <w:szCs w:val="20"/>
        </w:rPr>
        <w:t>,</w:t>
      </w:r>
      <w:r w:rsidR="00C6321E" w:rsidRPr="00C6321E">
        <w:rPr>
          <w:rFonts w:ascii="Arial" w:hAnsi="Arial" w:cs="Arial"/>
          <w:sz w:val="20"/>
          <w:szCs w:val="20"/>
        </w:rPr>
        <w:t xml:space="preserve"> Eaton CB</w:t>
      </w:r>
      <w:r w:rsidR="00406977">
        <w:rPr>
          <w:rFonts w:ascii="Arial" w:hAnsi="Arial" w:cs="Arial"/>
          <w:sz w:val="20"/>
          <w:szCs w:val="20"/>
        </w:rPr>
        <w:t>,</w:t>
      </w:r>
      <w:r w:rsidR="00C6321E" w:rsidRPr="00C6321E">
        <w:rPr>
          <w:rFonts w:ascii="Arial" w:hAnsi="Arial" w:cs="Arial"/>
          <w:sz w:val="20"/>
          <w:szCs w:val="20"/>
        </w:rPr>
        <w:t xml:space="preserve"> Evans DS</w:t>
      </w:r>
      <w:r w:rsidR="00406977">
        <w:rPr>
          <w:rFonts w:ascii="Arial" w:hAnsi="Arial" w:cs="Arial"/>
          <w:sz w:val="20"/>
          <w:szCs w:val="20"/>
        </w:rPr>
        <w:t>,</w:t>
      </w:r>
      <w:r w:rsidR="00C6321E" w:rsidRPr="00C6321E">
        <w:rPr>
          <w:rFonts w:ascii="Arial" w:hAnsi="Arial" w:cs="Arial"/>
          <w:sz w:val="20"/>
          <w:szCs w:val="20"/>
        </w:rPr>
        <w:t xml:space="preserve"> Evans MK</w:t>
      </w:r>
      <w:r w:rsidR="00406977">
        <w:rPr>
          <w:rFonts w:ascii="Arial" w:hAnsi="Arial" w:cs="Arial"/>
          <w:sz w:val="20"/>
          <w:szCs w:val="20"/>
        </w:rPr>
        <w:t>,</w:t>
      </w:r>
      <w:r w:rsidR="00C6321E" w:rsidRPr="00C6321E">
        <w:rPr>
          <w:rFonts w:ascii="Arial" w:hAnsi="Arial" w:cs="Arial"/>
          <w:sz w:val="20"/>
          <w:szCs w:val="20"/>
        </w:rPr>
        <w:t xml:space="preserve"> Fornage M</w:t>
      </w:r>
      <w:r w:rsidR="00406977">
        <w:rPr>
          <w:rFonts w:ascii="Arial" w:hAnsi="Arial" w:cs="Arial"/>
          <w:sz w:val="20"/>
          <w:szCs w:val="20"/>
        </w:rPr>
        <w:t>,</w:t>
      </w:r>
      <w:r w:rsidR="00C6321E" w:rsidRPr="00C6321E">
        <w:rPr>
          <w:rFonts w:ascii="Arial" w:hAnsi="Arial" w:cs="Arial"/>
          <w:sz w:val="20"/>
          <w:szCs w:val="20"/>
        </w:rPr>
        <w:t xml:space="preserve"> Franceschini N</w:t>
      </w:r>
      <w:r w:rsidR="00406977">
        <w:rPr>
          <w:rFonts w:ascii="Arial" w:hAnsi="Arial" w:cs="Arial"/>
          <w:sz w:val="20"/>
          <w:szCs w:val="20"/>
        </w:rPr>
        <w:t>,</w:t>
      </w:r>
      <w:r w:rsidR="00C6321E" w:rsidRPr="00C6321E">
        <w:rPr>
          <w:rFonts w:ascii="Arial" w:hAnsi="Arial" w:cs="Arial"/>
          <w:sz w:val="20"/>
          <w:szCs w:val="20"/>
        </w:rPr>
        <w:t xml:space="preserve"> Harris TB</w:t>
      </w:r>
      <w:r w:rsidR="00406977">
        <w:rPr>
          <w:rFonts w:ascii="Arial" w:hAnsi="Arial" w:cs="Arial"/>
          <w:sz w:val="20"/>
          <w:szCs w:val="20"/>
        </w:rPr>
        <w:t>,</w:t>
      </w:r>
      <w:r w:rsidR="00C6321E" w:rsidRPr="00C6321E">
        <w:rPr>
          <w:rFonts w:ascii="Arial" w:hAnsi="Arial" w:cs="Arial"/>
          <w:sz w:val="20"/>
          <w:szCs w:val="20"/>
        </w:rPr>
        <w:t xml:space="preserve"> Henderson BE</w:t>
      </w:r>
      <w:r w:rsidR="00406977">
        <w:rPr>
          <w:rFonts w:ascii="Arial" w:hAnsi="Arial" w:cs="Arial"/>
          <w:sz w:val="20"/>
          <w:szCs w:val="20"/>
        </w:rPr>
        <w:t>,</w:t>
      </w:r>
      <w:r w:rsidR="00C6321E" w:rsidRPr="00C6321E">
        <w:rPr>
          <w:rFonts w:ascii="Arial" w:hAnsi="Arial" w:cs="Arial"/>
          <w:sz w:val="20"/>
          <w:szCs w:val="20"/>
        </w:rPr>
        <w:t xml:space="preserve"> Hernandez DG</w:t>
      </w:r>
      <w:r w:rsidR="00406977">
        <w:rPr>
          <w:rFonts w:ascii="Arial" w:hAnsi="Arial" w:cs="Arial"/>
          <w:sz w:val="20"/>
          <w:szCs w:val="20"/>
        </w:rPr>
        <w:t>,</w:t>
      </w:r>
      <w:r w:rsidR="00C6321E" w:rsidRPr="00C6321E">
        <w:rPr>
          <w:rFonts w:ascii="Arial" w:hAnsi="Arial" w:cs="Arial"/>
          <w:sz w:val="20"/>
          <w:szCs w:val="20"/>
        </w:rPr>
        <w:t xml:space="preserve"> Hitsman B</w:t>
      </w:r>
      <w:r w:rsidR="00406977">
        <w:rPr>
          <w:rFonts w:ascii="Arial" w:hAnsi="Arial" w:cs="Arial"/>
          <w:sz w:val="20"/>
          <w:szCs w:val="20"/>
        </w:rPr>
        <w:t>, Hu</w:t>
      </w:r>
      <w:r w:rsidR="00C6321E" w:rsidRPr="00C6321E">
        <w:rPr>
          <w:rFonts w:ascii="Arial" w:hAnsi="Arial" w:cs="Arial"/>
          <w:sz w:val="20"/>
          <w:szCs w:val="20"/>
        </w:rPr>
        <w:t xml:space="preserve"> JJ</w:t>
      </w:r>
      <w:r w:rsidR="00406977">
        <w:rPr>
          <w:rFonts w:ascii="Arial" w:hAnsi="Arial" w:cs="Arial"/>
          <w:sz w:val="20"/>
          <w:szCs w:val="20"/>
        </w:rPr>
        <w:t>,</w:t>
      </w:r>
      <w:r w:rsidR="00C6321E" w:rsidRPr="00C6321E">
        <w:rPr>
          <w:rFonts w:ascii="Arial" w:hAnsi="Arial" w:cs="Arial"/>
          <w:sz w:val="20"/>
          <w:szCs w:val="20"/>
        </w:rPr>
        <w:t xml:space="preserve"> Hunt SC</w:t>
      </w:r>
      <w:r w:rsidR="00406977">
        <w:rPr>
          <w:rFonts w:ascii="Arial" w:hAnsi="Arial" w:cs="Arial"/>
          <w:sz w:val="20"/>
          <w:szCs w:val="20"/>
        </w:rPr>
        <w:t>,</w:t>
      </w:r>
      <w:r w:rsidR="00C6321E" w:rsidRPr="00C6321E">
        <w:rPr>
          <w:rFonts w:ascii="Arial" w:hAnsi="Arial" w:cs="Arial"/>
          <w:sz w:val="20"/>
          <w:szCs w:val="20"/>
        </w:rPr>
        <w:t xml:space="preserve"> Ingles SA</w:t>
      </w:r>
      <w:r w:rsidR="00406977">
        <w:rPr>
          <w:rFonts w:ascii="Arial" w:hAnsi="Arial" w:cs="Arial"/>
          <w:sz w:val="20"/>
          <w:szCs w:val="20"/>
        </w:rPr>
        <w:t>,</w:t>
      </w:r>
      <w:r w:rsidR="00C6321E" w:rsidRPr="00C6321E">
        <w:rPr>
          <w:rFonts w:ascii="Arial" w:hAnsi="Arial" w:cs="Arial"/>
          <w:sz w:val="20"/>
          <w:szCs w:val="20"/>
        </w:rPr>
        <w:t xml:space="preserve"> John EM</w:t>
      </w:r>
      <w:r w:rsidR="00406977">
        <w:rPr>
          <w:rFonts w:ascii="Arial" w:hAnsi="Arial" w:cs="Arial"/>
          <w:sz w:val="20"/>
          <w:szCs w:val="20"/>
        </w:rPr>
        <w:t>,</w:t>
      </w:r>
      <w:r w:rsidR="00C6321E" w:rsidRPr="00C6321E">
        <w:rPr>
          <w:rFonts w:ascii="Arial" w:hAnsi="Arial" w:cs="Arial"/>
          <w:sz w:val="20"/>
          <w:szCs w:val="20"/>
        </w:rPr>
        <w:t xml:space="preserve"> Kittles R</w:t>
      </w:r>
      <w:r w:rsidR="00406977">
        <w:rPr>
          <w:rFonts w:ascii="Arial" w:hAnsi="Arial" w:cs="Arial"/>
          <w:sz w:val="20"/>
          <w:szCs w:val="20"/>
        </w:rPr>
        <w:t>,</w:t>
      </w:r>
      <w:r w:rsidR="00C6321E" w:rsidRPr="00C6321E">
        <w:rPr>
          <w:rFonts w:ascii="Arial" w:hAnsi="Arial" w:cs="Arial"/>
          <w:sz w:val="20"/>
          <w:szCs w:val="20"/>
        </w:rPr>
        <w:t xml:space="preserve"> Kolb S</w:t>
      </w:r>
      <w:r w:rsidR="00406977">
        <w:rPr>
          <w:rFonts w:ascii="Arial" w:hAnsi="Arial" w:cs="Arial"/>
          <w:sz w:val="20"/>
          <w:szCs w:val="20"/>
        </w:rPr>
        <w:t>,</w:t>
      </w:r>
      <w:r w:rsidR="00C6321E" w:rsidRPr="00C6321E">
        <w:rPr>
          <w:rFonts w:ascii="Arial" w:hAnsi="Arial" w:cs="Arial"/>
          <w:sz w:val="20"/>
          <w:szCs w:val="20"/>
        </w:rPr>
        <w:t xml:space="preserve"> Kolonel LN</w:t>
      </w:r>
      <w:r w:rsidR="00406977">
        <w:rPr>
          <w:rFonts w:ascii="Arial" w:hAnsi="Arial" w:cs="Arial"/>
          <w:sz w:val="20"/>
          <w:szCs w:val="20"/>
        </w:rPr>
        <w:t>, Le Marchand</w:t>
      </w:r>
      <w:r w:rsidR="00C6321E" w:rsidRPr="00C6321E">
        <w:rPr>
          <w:rFonts w:ascii="Arial" w:hAnsi="Arial" w:cs="Arial"/>
          <w:sz w:val="20"/>
          <w:szCs w:val="20"/>
        </w:rPr>
        <w:t xml:space="preserve"> L</w:t>
      </w:r>
      <w:r w:rsidR="00406977">
        <w:rPr>
          <w:rFonts w:ascii="Arial" w:hAnsi="Arial" w:cs="Arial"/>
          <w:sz w:val="20"/>
          <w:szCs w:val="20"/>
        </w:rPr>
        <w:t>,</w:t>
      </w:r>
      <w:r w:rsidR="00C6321E" w:rsidRPr="00C6321E">
        <w:rPr>
          <w:rFonts w:ascii="Arial" w:hAnsi="Arial" w:cs="Arial"/>
          <w:sz w:val="20"/>
          <w:szCs w:val="20"/>
        </w:rPr>
        <w:t xml:space="preserve"> Liu Y</w:t>
      </w:r>
      <w:r w:rsidR="00406977">
        <w:rPr>
          <w:rFonts w:ascii="Arial" w:hAnsi="Arial" w:cs="Arial"/>
          <w:sz w:val="20"/>
          <w:szCs w:val="20"/>
        </w:rPr>
        <w:t>,</w:t>
      </w:r>
      <w:r w:rsidR="00C6321E" w:rsidRPr="00C6321E">
        <w:rPr>
          <w:rFonts w:ascii="Arial" w:hAnsi="Arial" w:cs="Arial"/>
          <w:sz w:val="20"/>
          <w:szCs w:val="20"/>
        </w:rPr>
        <w:t xml:space="preserve"> Lohman KK</w:t>
      </w:r>
      <w:r w:rsidR="00406977">
        <w:rPr>
          <w:rFonts w:ascii="Arial" w:hAnsi="Arial" w:cs="Arial"/>
          <w:sz w:val="20"/>
          <w:szCs w:val="20"/>
        </w:rPr>
        <w:t>,</w:t>
      </w:r>
      <w:r w:rsidR="00C6321E" w:rsidRPr="00C6321E">
        <w:rPr>
          <w:rFonts w:ascii="Arial" w:hAnsi="Arial" w:cs="Arial"/>
          <w:sz w:val="20"/>
          <w:szCs w:val="20"/>
        </w:rPr>
        <w:t xml:space="preserve"> McKnight B</w:t>
      </w:r>
      <w:r w:rsidR="00406977">
        <w:rPr>
          <w:rFonts w:ascii="Arial" w:hAnsi="Arial" w:cs="Arial"/>
          <w:sz w:val="20"/>
          <w:szCs w:val="20"/>
        </w:rPr>
        <w:t>,</w:t>
      </w:r>
      <w:r w:rsidR="00C6321E" w:rsidRPr="00C6321E">
        <w:rPr>
          <w:rFonts w:ascii="Arial" w:hAnsi="Arial" w:cs="Arial"/>
          <w:sz w:val="20"/>
          <w:szCs w:val="20"/>
        </w:rPr>
        <w:t xml:space="preserve"> Millikan RC</w:t>
      </w:r>
      <w:r w:rsidR="00406977">
        <w:rPr>
          <w:rFonts w:ascii="Arial" w:hAnsi="Arial" w:cs="Arial"/>
          <w:sz w:val="20"/>
          <w:szCs w:val="20"/>
        </w:rPr>
        <w:t>,</w:t>
      </w:r>
      <w:r w:rsidR="00C6321E" w:rsidRPr="00C6321E">
        <w:rPr>
          <w:rFonts w:ascii="Arial" w:hAnsi="Arial" w:cs="Arial"/>
          <w:sz w:val="20"/>
          <w:szCs w:val="20"/>
        </w:rPr>
        <w:t xml:space="preserve"> Murphy A</w:t>
      </w:r>
      <w:r w:rsidR="00406977">
        <w:rPr>
          <w:rFonts w:ascii="Arial" w:hAnsi="Arial" w:cs="Arial"/>
          <w:sz w:val="20"/>
          <w:szCs w:val="20"/>
        </w:rPr>
        <w:t>,</w:t>
      </w:r>
      <w:r w:rsidR="00C6321E" w:rsidRPr="00C6321E">
        <w:rPr>
          <w:rFonts w:ascii="Arial" w:hAnsi="Arial" w:cs="Arial"/>
          <w:sz w:val="20"/>
          <w:szCs w:val="20"/>
        </w:rPr>
        <w:t xml:space="preserve"> Neslund-Dudas C</w:t>
      </w:r>
      <w:r w:rsidR="00406977">
        <w:rPr>
          <w:rFonts w:ascii="Arial" w:hAnsi="Arial" w:cs="Arial"/>
          <w:sz w:val="20"/>
          <w:szCs w:val="20"/>
        </w:rPr>
        <w:t>,</w:t>
      </w:r>
      <w:r w:rsidR="00C6321E" w:rsidRPr="00C6321E">
        <w:rPr>
          <w:rFonts w:ascii="Arial" w:hAnsi="Arial" w:cs="Arial"/>
          <w:sz w:val="20"/>
          <w:szCs w:val="20"/>
        </w:rPr>
        <w:t xml:space="preserve"> Nyante S</w:t>
      </w:r>
      <w:r w:rsidR="00406977">
        <w:rPr>
          <w:rFonts w:ascii="Arial" w:hAnsi="Arial" w:cs="Arial"/>
          <w:sz w:val="20"/>
          <w:szCs w:val="20"/>
        </w:rPr>
        <w:t>,</w:t>
      </w:r>
      <w:r w:rsidR="00C6321E" w:rsidRPr="00C6321E">
        <w:rPr>
          <w:rFonts w:ascii="Arial" w:hAnsi="Arial" w:cs="Arial"/>
          <w:sz w:val="20"/>
          <w:szCs w:val="20"/>
        </w:rPr>
        <w:t xml:space="preserve"> Press M</w:t>
      </w:r>
      <w:r w:rsidR="00406977">
        <w:rPr>
          <w:rFonts w:ascii="Arial" w:hAnsi="Arial" w:cs="Arial"/>
          <w:sz w:val="20"/>
          <w:szCs w:val="20"/>
        </w:rPr>
        <w:t>,</w:t>
      </w:r>
      <w:r w:rsidR="00C6321E" w:rsidRPr="00C6321E">
        <w:rPr>
          <w:rFonts w:ascii="Arial" w:hAnsi="Arial" w:cs="Arial"/>
          <w:sz w:val="20"/>
          <w:szCs w:val="20"/>
        </w:rPr>
        <w:t xml:space="preserve"> Psaty BM</w:t>
      </w:r>
      <w:r w:rsidR="00406977">
        <w:rPr>
          <w:rFonts w:ascii="Arial" w:hAnsi="Arial" w:cs="Arial"/>
          <w:sz w:val="20"/>
          <w:szCs w:val="20"/>
        </w:rPr>
        <w:t>,</w:t>
      </w:r>
      <w:r w:rsidR="00C6321E" w:rsidRPr="00C6321E">
        <w:rPr>
          <w:rFonts w:ascii="Arial" w:hAnsi="Arial" w:cs="Arial"/>
          <w:sz w:val="20"/>
          <w:szCs w:val="20"/>
        </w:rPr>
        <w:t xml:space="preserve"> Rao DC</w:t>
      </w:r>
      <w:r w:rsidR="00406977">
        <w:rPr>
          <w:rFonts w:ascii="Arial" w:hAnsi="Arial" w:cs="Arial"/>
          <w:sz w:val="20"/>
          <w:szCs w:val="20"/>
        </w:rPr>
        <w:t>,</w:t>
      </w:r>
      <w:r w:rsidR="00C6321E" w:rsidRPr="00C6321E">
        <w:rPr>
          <w:rFonts w:ascii="Arial" w:hAnsi="Arial" w:cs="Arial"/>
          <w:sz w:val="20"/>
          <w:szCs w:val="20"/>
        </w:rPr>
        <w:t xml:space="preserve"> Redline S</w:t>
      </w:r>
      <w:r w:rsidR="00406977">
        <w:rPr>
          <w:rFonts w:ascii="Arial" w:hAnsi="Arial" w:cs="Arial"/>
          <w:sz w:val="20"/>
          <w:szCs w:val="20"/>
        </w:rPr>
        <w:t>,</w:t>
      </w:r>
      <w:r w:rsidR="00C6321E" w:rsidRPr="00C6321E">
        <w:rPr>
          <w:rFonts w:ascii="Arial" w:hAnsi="Arial" w:cs="Arial"/>
          <w:sz w:val="20"/>
          <w:szCs w:val="20"/>
        </w:rPr>
        <w:t xml:space="preserve"> Rodriguez-Gil JL</w:t>
      </w:r>
      <w:r w:rsidR="00406977">
        <w:rPr>
          <w:rFonts w:ascii="Arial" w:hAnsi="Arial" w:cs="Arial"/>
          <w:sz w:val="20"/>
          <w:szCs w:val="20"/>
        </w:rPr>
        <w:t>,</w:t>
      </w:r>
      <w:r w:rsidR="00C6321E" w:rsidRPr="00C6321E">
        <w:rPr>
          <w:rFonts w:ascii="Arial" w:hAnsi="Arial" w:cs="Arial"/>
          <w:sz w:val="20"/>
          <w:szCs w:val="20"/>
        </w:rPr>
        <w:t xml:space="preserve"> Rybicki BA</w:t>
      </w:r>
      <w:r w:rsidR="00406977">
        <w:rPr>
          <w:rFonts w:ascii="Arial" w:hAnsi="Arial" w:cs="Arial"/>
          <w:sz w:val="20"/>
          <w:szCs w:val="20"/>
        </w:rPr>
        <w:t>,</w:t>
      </w:r>
      <w:r w:rsidR="00C6321E" w:rsidRPr="00C6321E">
        <w:rPr>
          <w:rFonts w:ascii="Arial" w:hAnsi="Arial" w:cs="Arial"/>
          <w:sz w:val="20"/>
          <w:szCs w:val="20"/>
        </w:rPr>
        <w:t xml:space="preserve"> Signorello LB</w:t>
      </w:r>
      <w:r w:rsidR="00406977">
        <w:rPr>
          <w:rFonts w:ascii="Arial" w:hAnsi="Arial" w:cs="Arial"/>
          <w:sz w:val="20"/>
          <w:szCs w:val="20"/>
        </w:rPr>
        <w:t>,</w:t>
      </w:r>
      <w:r w:rsidR="00C6321E" w:rsidRPr="00C6321E">
        <w:rPr>
          <w:rFonts w:ascii="Arial" w:hAnsi="Arial" w:cs="Arial"/>
          <w:sz w:val="20"/>
          <w:szCs w:val="20"/>
        </w:rPr>
        <w:t xml:space="preserve"> Singleton AB</w:t>
      </w:r>
      <w:r w:rsidR="00406977">
        <w:rPr>
          <w:rFonts w:ascii="Arial" w:hAnsi="Arial" w:cs="Arial"/>
          <w:sz w:val="20"/>
          <w:szCs w:val="20"/>
        </w:rPr>
        <w:t>,</w:t>
      </w:r>
      <w:r w:rsidR="00C6321E" w:rsidRPr="00C6321E">
        <w:rPr>
          <w:rFonts w:ascii="Arial" w:hAnsi="Arial" w:cs="Arial"/>
          <w:sz w:val="20"/>
          <w:szCs w:val="20"/>
        </w:rPr>
        <w:t xml:space="preserve"> Smoller J</w:t>
      </w:r>
      <w:r w:rsidR="00406977">
        <w:rPr>
          <w:rFonts w:ascii="Arial" w:hAnsi="Arial" w:cs="Arial"/>
          <w:sz w:val="20"/>
          <w:szCs w:val="20"/>
        </w:rPr>
        <w:t>,</w:t>
      </w:r>
      <w:r w:rsidR="00C6321E" w:rsidRPr="00C6321E">
        <w:rPr>
          <w:rFonts w:ascii="Arial" w:hAnsi="Arial" w:cs="Arial"/>
          <w:sz w:val="20"/>
          <w:szCs w:val="20"/>
        </w:rPr>
        <w:t xml:space="preserve"> Snively B</w:t>
      </w:r>
      <w:r w:rsidR="00406977">
        <w:rPr>
          <w:rFonts w:ascii="Arial" w:hAnsi="Arial" w:cs="Arial"/>
          <w:sz w:val="20"/>
          <w:szCs w:val="20"/>
        </w:rPr>
        <w:t>,</w:t>
      </w:r>
      <w:r w:rsidR="00C6321E" w:rsidRPr="00C6321E">
        <w:rPr>
          <w:rFonts w:ascii="Arial" w:hAnsi="Arial" w:cs="Arial"/>
          <w:sz w:val="20"/>
          <w:szCs w:val="20"/>
        </w:rPr>
        <w:t xml:space="preserve"> Spring B</w:t>
      </w:r>
      <w:r w:rsidR="00406977">
        <w:rPr>
          <w:rFonts w:ascii="Arial" w:hAnsi="Arial" w:cs="Arial"/>
          <w:sz w:val="20"/>
          <w:szCs w:val="20"/>
        </w:rPr>
        <w:t>,</w:t>
      </w:r>
      <w:r w:rsidR="00C6321E" w:rsidRPr="00C6321E">
        <w:rPr>
          <w:rFonts w:ascii="Arial" w:hAnsi="Arial" w:cs="Arial"/>
          <w:sz w:val="20"/>
          <w:szCs w:val="20"/>
        </w:rPr>
        <w:t xml:space="preserve"> Stanford JL</w:t>
      </w:r>
      <w:r w:rsidR="00406977">
        <w:rPr>
          <w:rFonts w:ascii="Arial" w:hAnsi="Arial" w:cs="Arial"/>
          <w:sz w:val="20"/>
          <w:szCs w:val="20"/>
        </w:rPr>
        <w:t>,</w:t>
      </w:r>
      <w:r w:rsidR="00C6321E" w:rsidRPr="00C6321E">
        <w:rPr>
          <w:rFonts w:ascii="Arial" w:hAnsi="Arial" w:cs="Arial"/>
          <w:sz w:val="20"/>
          <w:szCs w:val="20"/>
        </w:rPr>
        <w:t xml:space="preserve"> Strom SS</w:t>
      </w:r>
      <w:r w:rsidR="00406977">
        <w:rPr>
          <w:rFonts w:ascii="Arial" w:hAnsi="Arial" w:cs="Arial"/>
          <w:sz w:val="20"/>
          <w:szCs w:val="20"/>
        </w:rPr>
        <w:t>,</w:t>
      </w:r>
      <w:r w:rsidR="00C6321E" w:rsidRPr="00C6321E">
        <w:rPr>
          <w:rFonts w:ascii="Arial" w:hAnsi="Arial" w:cs="Arial"/>
          <w:sz w:val="20"/>
          <w:szCs w:val="20"/>
        </w:rPr>
        <w:t xml:space="preserve"> Swan GE</w:t>
      </w:r>
      <w:r w:rsidR="00406977">
        <w:rPr>
          <w:rFonts w:ascii="Arial" w:hAnsi="Arial" w:cs="Arial"/>
          <w:sz w:val="20"/>
          <w:szCs w:val="20"/>
        </w:rPr>
        <w:t>,</w:t>
      </w:r>
      <w:r w:rsidR="00C6321E" w:rsidRPr="00C6321E">
        <w:rPr>
          <w:rFonts w:ascii="Arial" w:hAnsi="Arial" w:cs="Arial"/>
          <w:sz w:val="20"/>
          <w:szCs w:val="20"/>
        </w:rPr>
        <w:t xml:space="preserve"> Taylor KD</w:t>
      </w:r>
      <w:r w:rsidR="00406977">
        <w:rPr>
          <w:rFonts w:ascii="Arial" w:hAnsi="Arial" w:cs="Arial"/>
          <w:sz w:val="20"/>
          <w:szCs w:val="20"/>
        </w:rPr>
        <w:t>,</w:t>
      </w:r>
      <w:r w:rsidR="00C6321E" w:rsidRPr="00C6321E">
        <w:rPr>
          <w:rFonts w:ascii="Arial" w:hAnsi="Arial" w:cs="Arial"/>
          <w:sz w:val="20"/>
          <w:szCs w:val="20"/>
        </w:rPr>
        <w:t xml:space="preserve"> Thun MJ</w:t>
      </w:r>
      <w:r w:rsidR="00406977">
        <w:rPr>
          <w:rFonts w:ascii="Arial" w:hAnsi="Arial" w:cs="Arial"/>
          <w:sz w:val="20"/>
          <w:szCs w:val="20"/>
        </w:rPr>
        <w:t>,</w:t>
      </w:r>
      <w:r w:rsidR="00C6321E" w:rsidRPr="00C6321E">
        <w:rPr>
          <w:rFonts w:ascii="Arial" w:hAnsi="Arial" w:cs="Arial"/>
          <w:sz w:val="20"/>
          <w:szCs w:val="20"/>
        </w:rPr>
        <w:t xml:space="preserve"> Wilson AF</w:t>
      </w:r>
      <w:r w:rsidR="00406977">
        <w:rPr>
          <w:rFonts w:ascii="Arial" w:hAnsi="Arial" w:cs="Arial"/>
          <w:sz w:val="20"/>
          <w:szCs w:val="20"/>
        </w:rPr>
        <w:t>,</w:t>
      </w:r>
      <w:r w:rsidR="00C6321E" w:rsidRPr="00C6321E">
        <w:rPr>
          <w:rFonts w:ascii="Arial" w:hAnsi="Arial" w:cs="Arial"/>
          <w:sz w:val="20"/>
          <w:szCs w:val="20"/>
        </w:rPr>
        <w:t xml:space="preserve"> Witte JS</w:t>
      </w:r>
      <w:r w:rsidR="00406977">
        <w:rPr>
          <w:rFonts w:ascii="Arial" w:hAnsi="Arial" w:cs="Arial"/>
          <w:sz w:val="20"/>
          <w:szCs w:val="20"/>
        </w:rPr>
        <w:t>,</w:t>
      </w:r>
      <w:r w:rsidR="00C6321E" w:rsidRPr="00C6321E">
        <w:rPr>
          <w:rFonts w:ascii="Arial" w:hAnsi="Arial" w:cs="Arial"/>
          <w:sz w:val="20"/>
          <w:szCs w:val="20"/>
        </w:rPr>
        <w:t xml:space="preserve"> Yamamura Y</w:t>
      </w:r>
      <w:r w:rsidR="00406977">
        <w:rPr>
          <w:rFonts w:ascii="Arial" w:hAnsi="Arial" w:cs="Arial"/>
          <w:sz w:val="20"/>
          <w:szCs w:val="20"/>
        </w:rPr>
        <w:t>,</w:t>
      </w:r>
      <w:r w:rsidR="00C6321E" w:rsidRPr="00C6321E">
        <w:rPr>
          <w:rFonts w:ascii="Arial" w:hAnsi="Arial" w:cs="Arial"/>
          <w:sz w:val="20"/>
          <w:szCs w:val="20"/>
        </w:rPr>
        <w:t xml:space="preserve"> Yanek LR</w:t>
      </w:r>
      <w:r w:rsidR="00406977">
        <w:rPr>
          <w:rFonts w:ascii="Arial" w:hAnsi="Arial" w:cs="Arial"/>
          <w:sz w:val="20"/>
          <w:szCs w:val="20"/>
        </w:rPr>
        <w:t>,</w:t>
      </w:r>
      <w:r w:rsidR="00C6321E" w:rsidRPr="00C6321E">
        <w:rPr>
          <w:rFonts w:ascii="Arial" w:hAnsi="Arial" w:cs="Arial"/>
          <w:sz w:val="20"/>
          <w:szCs w:val="20"/>
        </w:rPr>
        <w:t xml:space="preserve"> Yu K</w:t>
      </w:r>
      <w:r w:rsidR="000148D4">
        <w:rPr>
          <w:rFonts w:ascii="Arial" w:hAnsi="Arial" w:cs="Arial"/>
          <w:sz w:val="20"/>
          <w:szCs w:val="20"/>
        </w:rPr>
        <w:t>,</w:t>
      </w:r>
      <w:r w:rsidR="00C6321E" w:rsidRPr="00C6321E">
        <w:rPr>
          <w:rFonts w:ascii="Arial" w:hAnsi="Arial" w:cs="Arial"/>
          <w:sz w:val="20"/>
          <w:szCs w:val="20"/>
        </w:rPr>
        <w:t xml:space="preserve"> Zheng W</w:t>
      </w:r>
      <w:r w:rsidR="000148D4">
        <w:rPr>
          <w:rFonts w:ascii="Arial" w:hAnsi="Arial" w:cs="Arial"/>
          <w:sz w:val="20"/>
          <w:szCs w:val="20"/>
        </w:rPr>
        <w:t>,</w:t>
      </w:r>
      <w:r w:rsidR="00C6321E" w:rsidRPr="00C6321E">
        <w:rPr>
          <w:rFonts w:ascii="Arial" w:hAnsi="Arial" w:cs="Arial"/>
          <w:sz w:val="20"/>
          <w:szCs w:val="20"/>
        </w:rPr>
        <w:t xml:space="preserve"> Ziegler RG</w:t>
      </w:r>
      <w:r w:rsidR="000148D4">
        <w:rPr>
          <w:rFonts w:ascii="Arial" w:hAnsi="Arial" w:cs="Arial"/>
          <w:sz w:val="20"/>
          <w:szCs w:val="20"/>
        </w:rPr>
        <w:t>,</w:t>
      </w:r>
      <w:r w:rsidR="00C6321E" w:rsidRPr="00C6321E">
        <w:rPr>
          <w:rFonts w:ascii="Arial" w:hAnsi="Arial" w:cs="Arial"/>
          <w:sz w:val="20"/>
          <w:szCs w:val="20"/>
        </w:rPr>
        <w:t xml:space="preserve"> Zonderman AB</w:t>
      </w:r>
      <w:r w:rsidR="000148D4">
        <w:rPr>
          <w:rFonts w:ascii="Arial" w:hAnsi="Arial" w:cs="Arial"/>
          <w:sz w:val="20"/>
          <w:szCs w:val="20"/>
        </w:rPr>
        <w:t>,</w:t>
      </w:r>
      <w:r w:rsidR="00C6321E" w:rsidRPr="00C6321E">
        <w:rPr>
          <w:rFonts w:ascii="Arial" w:hAnsi="Arial" w:cs="Arial"/>
          <w:sz w:val="20"/>
          <w:szCs w:val="20"/>
        </w:rPr>
        <w:t xml:space="preserve"> Jorgenson E</w:t>
      </w:r>
      <w:r w:rsidR="000148D4">
        <w:rPr>
          <w:rFonts w:ascii="Arial" w:hAnsi="Arial" w:cs="Arial"/>
          <w:sz w:val="20"/>
          <w:szCs w:val="20"/>
        </w:rPr>
        <w:t>,</w:t>
      </w:r>
      <w:r w:rsidR="00C6321E" w:rsidRPr="00C6321E">
        <w:rPr>
          <w:rFonts w:ascii="Arial" w:hAnsi="Arial" w:cs="Arial"/>
          <w:sz w:val="20"/>
          <w:szCs w:val="20"/>
        </w:rPr>
        <w:t xml:space="preserve"> Haiman CA</w:t>
      </w:r>
      <w:r w:rsidR="000148D4">
        <w:rPr>
          <w:rFonts w:ascii="Arial" w:hAnsi="Arial" w:cs="Arial"/>
          <w:sz w:val="20"/>
          <w:szCs w:val="20"/>
        </w:rPr>
        <w:t>,</w:t>
      </w:r>
      <w:r w:rsidR="00C6321E" w:rsidRPr="00C6321E">
        <w:rPr>
          <w:rFonts w:ascii="Arial" w:hAnsi="Arial" w:cs="Arial"/>
          <w:sz w:val="20"/>
          <w:szCs w:val="20"/>
        </w:rPr>
        <w:t xml:space="preserve"> Furberg H. </w:t>
      </w:r>
      <w:r w:rsidR="00C6321E" w:rsidRPr="00716829">
        <w:rPr>
          <w:rFonts w:ascii="Arial" w:hAnsi="Arial" w:cs="Arial"/>
          <w:b/>
          <w:i/>
          <w:sz w:val="20"/>
          <w:szCs w:val="20"/>
        </w:rPr>
        <w:t>Genome-wide meta-analyses of smoking behaviors in African Americans.</w:t>
      </w:r>
      <w:r w:rsidR="00C6321E" w:rsidRPr="00C6321E">
        <w:rPr>
          <w:rFonts w:ascii="Arial" w:hAnsi="Arial" w:cs="Arial"/>
          <w:sz w:val="20"/>
          <w:szCs w:val="20"/>
        </w:rPr>
        <w:t xml:space="preserve"> Transl Psychiatry 2012</w:t>
      </w:r>
      <w:r w:rsidR="000148D4">
        <w:rPr>
          <w:rFonts w:ascii="Arial" w:hAnsi="Arial" w:cs="Arial"/>
          <w:sz w:val="20"/>
          <w:szCs w:val="20"/>
        </w:rPr>
        <w:t>.</w:t>
      </w:r>
      <w:r w:rsidR="00C6321E" w:rsidRPr="00C6321E">
        <w:rPr>
          <w:rFonts w:ascii="Arial" w:hAnsi="Arial" w:cs="Arial"/>
          <w:sz w:val="20"/>
          <w:szCs w:val="20"/>
        </w:rPr>
        <w:t xml:space="preserve"> PMC3365260</w:t>
      </w:r>
      <w:r w:rsidR="000148D4">
        <w:rPr>
          <w:rFonts w:ascii="Arial" w:hAnsi="Arial" w:cs="Arial"/>
          <w:sz w:val="20"/>
          <w:szCs w:val="20"/>
        </w:rPr>
        <w:t>.</w:t>
      </w:r>
      <w:r w:rsidR="00C6321E" w:rsidRPr="00C6321E">
        <w:rPr>
          <w:rFonts w:ascii="Arial" w:hAnsi="Arial" w:cs="Arial"/>
          <w:sz w:val="20"/>
          <w:szCs w:val="20"/>
        </w:rPr>
        <w:t xml:space="preserve"> PM: 22832964.</w:t>
      </w:r>
    </w:p>
    <w:p w14:paraId="3FF49A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Boer IH, Levin G, Robinson-Cohen C, Biggs ML, Hoofnagle A</w:t>
      </w:r>
      <w:r w:rsidR="000148D4">
        <w:rPr>
          <w:rFonts w:ascii="Arial" w:hAnsi="Arial" w:cs="Arial"/>
          <w:sz w:val="20"/>
          <w:szCs w:val="20"/>
        </w:rPr>
        <w:t xml:space="preserve">N, Siscovick DS, Kestenbaum B. </w:t>
      </w:r>
      <w:r w:rsidRPr="00322787">
        <w:rPr>
          <w:rFonts w:ascii="Arial" w:hAnsi="Arial" w:cs="Arial"/>
          <w:b/>
          <w:bCs/>
          <w:i/>
          <w:iCs/>
          <w:sz w:val="20"/>
          <w:szCs w:val="20"/>
        </w:rPr>
        <w:t>Serum 25-hydroxyvitamin d concentration and risk for major clinical disease events in a community-based population of older adults: a cohort study</w:t>
      </w:r>
      <w:r w:rsidRPr="00322787">
        <w:rPr>
          <w:rFonts w:ascii="Arial" w:hAnsi="Arial" w:cs="Arial"/>
          <w:b/>
          <w:bCs/>
          <w:sz w:val="20"/>
          <w:szCs w:val="20"/>
        </w:rPr>
        <w:t xml:space="preserve">. </w:t>
      </w:r>
      <w:r w:rsidRPr="00322787">
        <w:rPr>
          <w:rFonts w:ascii="Arial" w:hAnsi="Arial" w:cs="Arial"/>
          <w:sz w:val="20"/>
          <w:szCs w:val="20"/>
        </w:rPr>
        <w:t>Ann.Intern.Med., May 1, 2012. Vol. 156, issue 9, pp. 627-634. PM:22547472. PMC3632351.</w:t>
      </w:r>
    </w:p>
    <w:p w14:paraId="25D38BD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Boer IH, Katz R, Chonchol MB, Fried LF, Ix JH, Kestenbaum B, Mukama</w:t>
      </w:r>
      <w:r w:rsidR="000148D4">
        <w:rPr>
          <w:rFonts w:ascii="Arial" w:hAnsi="Arial" w:cs="Arial"/>
          <w:sz w:val="20"/>
          <w:szCs w:val="20"/>
        </w:rPr>
        <w:t>l KJ, Peralta CA, Siscovick DS.</w:t>
      </w:r>
      <w:r w:rsidRPr="00322787">
        <w:rPr>
          <w:rFonts w:ascii="Arial" w:hAnsi="Arial" w:cs="Arial"/>
          <w:sz w:val="20"/>
          <w:szCs w:val="20"/>
        </w:rPr>
        <w:t xml:space="preserve"> </w:t>
      </w:r>
      <w:r w:rsidRPr="00322787">
        <w:rPr>
          <w:rFonts w:ascii="Arial" w:hAnsi="Arial" w:cs="Arial"/>
          <w:b/>
          <w:bCs/>
          <w:i/>
          <w:iCs/>
          <w:sz w:val="20"/>
          <w:szCs w:val="20"/>
        </w:rPr>
        <w:t>Insulin resistance, cystatin C, and mortality among older adults</w:t>
      </w:r>
      <w:r w:rsidRPr="00322787">
        <w:rPr>
          <w:rFonts w:ascii="Arial" w:hAnsi="Arial" w:cs="Arial"/>
          <w:b/>
          <w:bCs/>
          <w:sz w:val="20"/>
          <w:szCs w:val="20"/>
        </w:rPr>
        <w:t xml:space="preserve">. </w:t>
      </w:r>
      <w:r w:rsidRPr="00322787">
        <w:rPr>
          <w:rFonts w:ascii="Arial" w:hAnsi="Arial" w:cs="Arial"/>
          <w:sz w:val="20"/>
          <w:szCs w:val="20"/>
        </w:rPr>
        <w:t>Diabetes Care, June, 2012. Vol. 35, issue 6, pp. 1355-1360. PM:22432118. PMC3357240.</w:t>
      </w:r>
    </w:p>
    <w:p w14:paraId="3FA8F3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Hollander EL, Bemelmans WJ, Boshuizen HC, Friedrich N, Wallaschofski H, Guallar-Castillon P, Walter S, Zillikens MC, Rosengren A, Lissner L, Bassett JK, Giles GG, Orsini N, Heim N, Visser M, de Groot LC, WC e</w:t>
      </w:r>
      <w:r w:rsidR="000148D4">
        <w:rPr>
          <w:rFonts w:ascii="Arial" w:hAnsi="Arial" w:cs="Arial"/>
          <w:sz w:val="20"/>
          <w:szCs w:val="20"/>
        </w:rPr>
        <w:t xml:space="preserve">lderly </w:t>
      </w:r>
      <w:r w:rsidRPr="00322787">
        <w:rPr>
          <w:rFonts w:ascii="Arial" w:hAnsi="Arial" w:cs="Arial"/>
          <w:sz w:val="20"/>
          <w:szCs w:val="20"/>
        </w:rPr>
        <w:t>c</w:t>
      </w:r>
      <w:r w:rsidR="000148D4">
        <w:rPr>
          <w:rFonts w:ascii="Arial" w:hAnsi="Arial" w:cs="Arial"/>
          <w:sz w:val="20"/>
          <w:szCs w:val="20"/>
        </w:rPr>
        <w:t>ollaborators</w:t>
      </w:r>
      <w:r w:rsidRPr="00322787">
        <w:rPr>
          <w:rFonts w:ascii="Arial" w:hAnsi="Arial" w:cs="Arial"/>
          <w:sz w:val="20"/>
          <w:szCs w:val="20"/>
        </w:rPr>
        <w:t xml:space="preserve">. </w:t>
      </w:r>
      <w:r w:rsidRPr="00322787">
        <w:rPr>
          <w:rFonts w:ascii="Arial" w:hAnsi="Arial" w:cs="Arial"/>
          <w:b/>
          <w:bCs/>
          <w:i/>
          <w:iCs/>
          <w:sz w:val="20"/>
          <w:szCs w:val="20"/>
        </w:rPr>
        <w:t>The association between waist circumference and risk of mortality considering body mass index in 65- to 74-year-olds: a meta-analysis of 29 cohorts involving more than 58 000 elderly persons</w:t>
      </w:r>
      <w:r w:rsidRPr="00322787">
        <w:rPr>
          <w:rFonts w:ascii="Arial" w:hAnsi="Arial" w:cs="Arial"/>
          <w:b/>
          <w:bCs/>
          <w:sz w:val="20"/>
          <w:szCs w:val="20"/>
        </w:rPr>
        <w:t xml:space="preserve">. </w:t>
      </w:r>
      <w:r w:rsidRPr="00322787">
        <w:rPr>
          <w:rFonts w:ascii="Arial" w:hAnsi="Arial" w:cs="Arial"/>
          <w:sz w:val="20"/>
          <w:szCs w:val="20"/>
        </w:rPr>
        <w:t xml:space="preserve">Int J Epidemiol, June, 2012. Vol. 41, issue 3, pp. 805-817. PM:22467292. </w:t>
      </w:r>
      <w:r w:rsidR="007E56C0" w:rsidRPr="00322787">
        <w:rPr>
          <w:rFonts w:ascii="Arial" w:hAnsi="Arial" w:cs="Arial"/>
          <w:color w:val="000000"/>
          <w:sz w:val="20"/>
          <w:szCs w:val="20"/>
        </w:rPr>
        <w:t>PMC4492417.</w:t>
      </w:r>
    </w:p>
    <w:p w14:paraId="4F8E7BA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deFilippi CR, de Lemos JA, Tkaczuk AT, Christenson RH, Carnethon MR, Siscovick DS, Gottdiener JS, Seliger SL. </w:t>
      </w:r>
      <w:r w:rsidRPr="00322787">
        <w:rPr>
          <w:rFonts w:ascii="Arial" w:hAnsi="Arial" w:cs="Arial"/>
          <w:b/>
          <w:bCs/>
          <w:i/>
          <w:iCs/>
          <w:sz w:val="20"/>
          <w:szCs w:val="20"/>
        </w:rPr>
        <w:t>Physical activity, change in biomarkers of myocardial stress and injury, and subsequent heart failure risk in older adults</w:t>
      </w:r>
      <w:r w:rsidRPr="00322787">
        <w:rPr>
          <w:rFonts w:ascii="Arial" w:hAnsi="Arial" w:cs="Arial"/>
          <w:b/>
          <w:bCs/>
          <w:sz w:val="20"/>
          <w:szCs w:val="20"/>
        </w:rPr>
        <w:t xml:space="preserve">. </w:t>
      </w:r>
      <w:r w:rsidRPr="00322787">
        <w:rPr>
          <w:rFonts w:ascii="Arial" w:hAnsi="Arial" w:cs="Arial"/>
          <w:sz w:val="20"/>
          <w:szCs w:val="20"/>
        </w:rPr>
        <w:t>J Am Coll.Cardiol., Dec. 18, 2012. Vol. 60, issue 24, pp. 2539-2547. PM:23158528. PMC3591516.</w:t>
      </w:r>
    </w:p>
    <w:p w14:paraId="282A89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Thielke S, O'Meara E, Fitzpatrick AL, Newman A. </w:t>
      </w:r>
      <w:r w:rsidRPr="00322787">
        <w:rPr>
          <w:rFonts w:ascii="Arial" w:hAnsi="Arial" w:cs="Arial"/>
          <w:b/>
          <w:bCs/>
          <w:i/>
          <w:iCs/>
          <w:sz w:val="20"/>
          <w:szCs w:val="20"/>
        </w:rPr>
        <w:t>Comparing years of healthy life, measured in 16 ways, for normal weight and overweight older adults</w:t>
      </w:r>
      <w:r w:rsidRPr="00322787">
        <w:rPr>
          <w:rFonts w:ascii="Arial" w:hAnsi="Arial" w:cs="Arial"/>
          <w:b/>
          <w:bCs/>
          <w:sz w:val="20"/>
          <w:szCs w:val="20"/>
        </w:rPr>
        <w:t xml:space="preserve">. </w:t>
      </w:r>
      <w:r w:rsidRPr="00322787">
        <w:rPr>
          <w:rFonts w:ascii="Arial" w:hAnsi="Arial" w:cs="Arial"/>
          <w:sz w:val="20"/>
          <w:szCs w:val="20"/>
        </w:rPr>
        <w:t>J.Obes., 2012. Vol. 2012, pp. 894894. PM:22778920. PMC3388309.</w:t>
      </w:r>
    </w:p>
    <w:p w14:paraId="02DECA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Djousse L, Bartz TM, Ix JH, Zieman SJ, Delaney JA, Mukamal KJ, Gottdien</w:t>
      </w:r>
      <w:r w:rsidR="00E7581F">
        <w:rPr>
          <w:rFonts w:ascii="Arial" w:hAnsi="Arial" w:cs="Arial"/>
          <w:sz w:val="20"/>
          <w:szCs w:val="20"/>
        </w:rPr>
        <w:t xml:space="preserve">er JS, Siscovick DS, Kizer JR. </w:t>
      </w:r>
      <w:r w:rsidRPr="00322787">
        <w:rPr>
          <w:rFonts w:ascii="Arial" w:hAnsi="Arial" w:cs="Arial"/>
          <w:b/>
          <w:bCs/>
          <w:i/>
          <w:iCs/>
          <w:sz w:val="20"/>
          <w:szCs w:val="20"/>
        </w:rPr>
        <w:t>Adiposity and incident heart failure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Obesity (Silver Spring), Sept., 2012. Vol. 20, issue 9, pp. 1936-1941. PM:22016094. PMC3429627.</w:t>
      </w:r>
    </w:p>
    <w:p w14:paraId="3815752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Djousse L, Khawaja O, Bartz TM, Biggs ML, Ix JH, Zieman SJ, Kizer JR, Tracy RP, Siscovick DS, Mukamal KJ. </w:t>
      </w:r>
      <w:r w:rsidRPr="00322787">
        <w:rPr>
          <w:rFonts w:ascii="Arial" w:hAnsi="Arial" w:cs="Arial"/>
          <w:b/>
          <w:bCs/>
          <w:i/>
          <w:iCs/>
          <w:sz w:val="20"/>
          <w:szCs w:val="20"/>
        </w:rPr>
        <w:t>Plasma Fatty Acid-Binding Protein 4, Nonesterified Fatty Acids, and Incident Diabetes in Older Adults</w:t>
      </w:r>
      <w:r w:rsidRPr="00322787">
        <w:rPr>
          <w:rFonts w:ascii="Arial" w:hAnsi="Arial" w:cs="Arial"/>
          <w:b/>
          <w:bCs/>
          <w:sz w:val="20"/>
          <w:szCs w:val="20"/>
        </w:rPr>
        <w:t xml:space="preserve">. </w:t>
      </w:r>
      <w:r w:rsidR="00E7581F">
        <w:rPr>
          <w:rFonts w:ascii="Arial" w:hAnsi="Arial" w:cs="Arial"/>
          <w:sz w:val="20"/>
          <w:szCs w:val="20"/>
        </w:rPr>
        <w:t xml:space="preserve">Diabetes Care, May 14, 2012. </w:t>
      </w:r>
      <w:r w:rsidRPr="00322787">
        <w:rPr>
          <w:rFonts w:ascii="Arial" w:hAnsi="Arial" w:cs="Arial"/>
          <w:sz w:val="20"/>
          <w:szCs w:val="20"/>
        </w:rPr>
        <w:t>PM:22584136. PMC3402261.</w:t>
      </w:r>
    </w:p>
    <w:p w14:paraId="2A3B481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Djousse L, Biggs ML, Ix JH, Kizer JR, Lemaitre RN, Sotoodehnia N, Zieman SJ, Mozaffarian D, Tracy RP, Mukamal KJ, Siscovick DS. </w:t>
      </w:r>
      <w:r w:rsidRPr="00322787">
        <w:rPr>
          <w:rFonts w:ascii="Arial" w:hAnsi="Arial" w:cs="Arial"/>
          <w:b/>
          <w:bCs/>
          <w:i/>
          <w:iCs/>
          <w:sz w:val="20"/>
          <w:szCs w:val="20"/>
        </w:rPr>
        <w:t>Nonesterified fatty acids and risk of sudden cardiac death in older adults</w:t>
      </w:r>
      <w:r w:rsidRPr="00322787">
        <w:rPr>
          <w:rFonts w:ascii="Arial" w:hAnsi="Arial" w:cs="Arial"/>
          <w:b/>
          <w:bCs/>
          <w:sz w:val="20"/>
          <w:szCs w:val="20"/>
        </w:rPr>
        <w:t xml:space="preserve">. </w:t>
      </w:r>
      <w:r w:rsidRPr="00322787">
        <w:rPr>
          <w:rFonts w:ascii="Arial" w:hAnsi="Arial" w:cs="Arial"/>
          <w:sz w:val="20"/>
          <w:szCs w:val="20"/>
        </w:rPr>
        <w:t>Circ.Arrhythm.Electrophysiol., Apr., 2012. Vol. 5, issue 2, pp. 273-278. PM:22281952. PMC3329563.</w:t>
      </w:r>
    </w:p>
    <w:p w14:paraId="3F4A31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Eckel SP, Louis TA, Chaves PH, Fried LP, Margolis AH. </w:t>
      </w:r>
      <w:r w:rsidRPr="00322787">
        <w:rPr>
          <w:rFonts w:ascii="Arial" w:hAnsi="Arial" w:cs="Arial"/>
          <w:b/>
          <w:bCs/>
          <w:i/>
          <w:iCs/>
          <w:sz w:val="20"/>
          <w:szCs w:val="20"/>
        </w:rPr>
        <w:t>Modification of the association between ambient air pollution and lung function by frailty status among older adults in the Cardiovascular Health Study</w:t>
      </w:r>
      <w:r w:rsidR="00E7581F">
        <w:rPr>
          <w:rFonts w:ascii="Arial" w:hAnsi="Arial" w:cs="Arial"/>
          <w:b/>
          <w:bCs/>
          <w:sz w:val="20"/>
          <w:szCs w:val="20"/>
        </w:rPr>
        <w:t>.</w:t>
      </w:r>
      <w:r w:rsidRPr="00322787">
        <w:rPr>
          <w:rFonts w:ascii="Arial" w:hAnsi="Arial" w:cs="Arial"/>
          <w:sz w:val="20"/>
          <w:szCs w:val="20"/>
        </w:rPr>
        <w:t xml:space="preserve"> Am.J.Epidemiol., Aug. 1, 2012. Vol. 176, issue 3, pp. 214-223. PM:22811494. PMC: 3491964.</w:t>
      </w:r>
    </w:p>
    <w:p w14:paraId="1C66CC8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Eiseman NA, Westover MB, Mi</w:t>
      </w:r>
      <w:r w:rsidR="00E7581F">
        <w:rPr>
          <w:rFonts w:ascii="Arial" w:hAnsi="Arial" w:cs="Arial"/>
          <w:sz w:val="20"/>
          <w:szCs w:val="20"/>
        </w:rPr>
        <w:t>etus JE, Thomas RJ, Bianchi MT.</w:t>
      </w:r>
      <w:r w:rsidRPr="00322787">
        <w:rPr>
          <w:rFonts w:ascii="Arial" w:hAnsi="Arial" w:cs="Arial"/>
          <w:sz w:val="20"/>
          <w:szCs w:val="20"/>
        </w:rPr>
        <w:t xml:space="preserve"> </w:t>
      </w:r>
      <w:r w:rsidRPr="00322787">
        <w:rPr>
          <w:rFonts w:ascii="Arial" w:hAnsi="Arial" w:cs="Arial"/>
          <w:b/>
          <w:bCs/>
          <w:i/>
          <w:iCs/>
          <w:sz w:val="20"/>
          <w:szCs w:val="20"/>
        </w:rPr>
        <w:t>Classification algorithms for predicting sleepiness and sleep apnea severity</w:t>
      </w:r>
      <w:r w:rsidR="00E7581F">
        <w:rPr>
          <w:rFonts w:ascii="Arial" w:hAnsi="Arial" w:cs="Arial"/>
          <w:b/>
          <w:bCs/>
          <w:sz w:val="20"/>
          <w:szCs w:val="20"/>
        </w:rPr>
        <w:t>.</w:t>
      </w:r>
      <w:r w:rsidRPr="00322787">
        <w:rPr>
          <w:rFonts w:ascii="Arial" w:hAnsi="Arial" w:cs="Arial"/>
          <w:sz w:val="20"/>
          <w:szCs w:val="20"/>
        </w:rPr>
        <w:t xml:space="preserve"> J Sleep Res., Feb., 2012. Vol. 21, issue 1, pp. 101-112. PM:21752133. PMC3698244.</w:t>
      </w:r>
    </w:p>
    <w:p w14:paraId="2EC09B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Ellinor PT, Lunetta KL, Albert CM, Glazer NL, Ritchie MD, Smith AV, Arking DE, Muller-Nurasyid M, Krijthe BP, Lubitz SA, Bis JC, Chung MK, Dorr M, Ozaki K, Roberts JD, Smith JG, Pfeufer A, Sinner MF, Lohman K, Ding J, Smith NL, Smith JD, Rienstra M, Rice KM, Van Wagoner DR, Magnani JW, Wakili R, Clauss S, Rotter JI, Steinbeck G, Launer LJ, Davies RW, Borkovich M, Harris TB, Lin H, Volker U, Volzke H, Milan DJ, Hofman A, Boerwinkle E, Chen LY, Soliman EZ, Voight BF, Li G, Chakravarti A, Kubo M, Tedrow UB, Rose LM, Ridker PM, Conen D, Tsunoda T, Furukawa T, Sotoodehnia N, Xu S, Kamatani N, Levy D, Nakamura Y, Parvez B, Mahida S, Furie KL, Rosand J, Muhammad R, Psaty BM, Meitinger T, Perz S, Wichmann HE, Witteman JC, Kao WH, Kathiresan S, Roden DM, Uitterlinden AG, Rivadeneira F, McKnight B, Sjogren M, Newman AB, Liu Y, Gollob MH, Melander O, Tanaka T, Stricker BH, Felix SB, Alonso A, Darbar D, Barnard J, Chasman DI, Heckbert SR, B</w:t>
      </w:r>
      <w:r w:rsidR="00E7581F">
        <w:rPr>
          <w:rFonts w:ascii="Arial" w:hAnsi="Arial" w:cs="Arial"/>
          <w:sz w:val="20"/>
          <w:szCs w:val="20"/>
        </w:rPr>
        <w:t>enjamin EJ, Gudnason V, Kaab S.</w:t>
      </w:r>
      <w:r w:rsidRPr="00322787">
        <w:rPr>
          <w:rFonts w:ascii="Arial" w:hAnsi="Arial" w:cs="Arial"/>
          <w:sz w:val="20"/>
          <w:szCs w:val="20"/>
        </w:rPr>
        <w:t xml:space="preserve"> </w:t>
      </w:r>
      <w:r w:rsidRPr="00322787">
        <w:rPr>
          <w:rFonts w:ascii="Arial" w:hAnsi="Arial" w:cs="Arial"/>
          <w:b/>
          <w:bCs/>
          <w:i/>
          <w:iCs/>
          <w:sz w:val="20"/>
          <w:szCs w:val="20"/>
        </w:rPr>
        <w:t>Meta-analysis identifies six new susceptibility loci for atrial fibrillation</w:t>
      </w:r>
      <w:r w:rsidR="00E7581F">
        <w:rPr>
          <w:rFonts w:ascii="Arial" w:hAnsi="Arial" w:cs="Arial"/>
          <w:b/>
          <w:bCs/>
          <w:sz w:val="20"/>
          <w:szCs w:val="20"/>
        </w:rPr>
        <w:t>.</w:t>
      </w:r>
      <w:r w:rsidRPr="00322787">
        <w:rPr>
          <w:rFonts w:ascii="Arial" w:hAnsi="Arial" w:cs="Arial"/>
          <w:sz w:val="20"/>
          <w:szCs w:val="20"/>
        </w:rPr>
        <w:t xml:space="preserve"> Nat.Genet., Apr. 29, 2012. PM:22544366. PMC3366038.</w:t>
      </w:r>
    </w:p>
    <w:p w14:paraId="2E1681C8"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Emerging Risk Factors Collaboration, Di AE, Gao P, Pennells L, Kaptoge S, Caslake M, Thompson A, Butterworth AS, Sarwar N, Wormser D, Saleheen D, Ballantyne CM, Psaty BM, Sundstrom J, Ridker PM, Nagel D, Gillum RF, Ford I, Ducimetiere P, Kiechl S, Koenig W, Dullaart RP, Assmann G, D'Agostino RB, Sr., Dagenais GR, Cooper JA, Kromhout D, Onat A, Tipping RW, Gomez-de-la-Camara A, Rosengren A, Sutherland SE, Gallacher J, Fowkes FG, Casiglia E, Hofman A, Salomaa V, Barrett-Connor E, Clarke R, Brunner E, Jukema JW, Simons LA, Sandhu M, Wareham NJ, Khaw KT, Kauhanen J, Salonen JT, Howard WJ, Nordestgaard BG, Wood AM, Thompson SG, Boekholdt SM, Sattar N, Packard C, Gudnason V, Danesh J. </w:t>
      </w:r>
      <w:r w:rsidRPr="00322787">
        <w:rPr>
          <w:rFonts w:ascii="Arial" w:hAnsi="Arial" w:cs="Arial"/>
          <w:b/>
          <w:bCs/>
          <w:i/>
          <w:iCs/>
          <w:sz w:val="20"/>
          <w:szCs w:val="20"/>
        </w:rPr>
        <w:t>Lipid-related markers and cardiovascular disease prediction</w:t>
      </w:r>
      <w:r w:rsidRPr="00322787">
        <w:rPr>
          <w:rFonts w:ascii="Arial" w:hAnsi="Arial" w:cs="Arial"/>
          <w:b/>
          <w:bCs/>
          <w:sz w:val="20"/>
          <w:szCs w:val="20"/>
        </w:rPr>
        <w:t xml:space="preserve">. </w:t>
      </w:r>
      <w:r w:rsidRPr="00322787">
        <w:rPr>
          <w:rFonts w:ascii="Arial" w:hAnsi="Arial" w:cs="Arial"/>
          <w:sz w:val="20"/>
          <w:szCs w:val="20"/>
        </w:rPr>
        <w:t>JAMA, June 20, 2012. Vol. 307, issue 23, pp. 2499-2506. PM:22797450. PMC4211641.</w:t>
      </w:r>
    </w:p>
    <w:p w14:paraId="307D9473" w14:textId="77777777" w:rsidR="00B270AD" w:rsidRPr="00322787" w:rsidRDefault="00B270AD">
      <w:pPr>
        <w:autoSpaceDE w:val="0"/>
        <w:autoSpaceDN w:val="0"/>
        <w:adjustRightInd w:val="0"/>
        <w:spacing w:after="240" w:line="240" w:lineRule="auto"/>
        <w:rPr>
          <w:rFonts w:ascii="Arial" w:hAnsi="Arial" w:cs="Arial"/>
          <w:sz w:val="20"/>
          <w:szCs w:val="20"/>
        </w:rPr>
      </w:pPr>
      <w:r w:rsidRPr="00B270AD">
        <w:rPr>
          <w:rFonts w:ascii="Arial" w:hAnsi="Arial" w:cs="Arial"/>
          <w:sz w:val="20"/>
          <w:szCs w:val="20"/>
        </w:rPr>
        <w:t>Estrada K, Styrkarsdottir U, Evangelou E, Hsu YH, Duncan EL, Ntzani EE, Oei</w:t>
      </w:r>
      <w:r>
        <w:rPr>
          <w:rFonts w:ascii="Arial" w:hAnsi="Arial" w:cs="Arial"/>
          <w:sz w:val="20"/>
          <w:szCs w:val="20"/>
        </w:rPr>
        <w:t xml:space="preserve"> </w:t>
      </w:r>
      <w:r w:rsidRPr="00B270AD">
        <w:rPr>
          <w:rFonts w:ascii="Arial" w:hAnsi="Arial" w:cs="Arial"/>
          <w:sz w:val="20"/>
          <w:szCs w:val="20"/>
        </w:rPr>
        <w:t>L, Albagha OM, Amin N, Kemp JP, Koller DL, Li G, Liu CT, Minster RL, Moayyeri A, Vandenput L, Willner D, Xiao SM, Yerges-Armstrong LM, Zheng HF, Alonso N,</w:t>
      </w:r>
      <w:r>
        <w:rPr>
          <w:rFonts w:ascii="Arial" w:hAnsi="Arial" w:cs="Arial"/>
          <w:sz w:val="20"/>
          <w:szCs w:val="20"/>
        </w:rPr>
        <w:t xml:space="preserve"> </w:t>
      </w:r>
      <w:r w:rsidRPr="00B270AD">
        <w:rPr>
          <w:rFonts w:ascii="Arial" w:hAnsi="Arial" w:cs="Arial"/>
          <w:sz w:val="20"/>
          <w:szCs w:val="20"/>
        </w:rPr>
        <w:t>Eriksson J, Kammerer CM, Kaptoge SK, Leo PJ, Thorleifsson G, Wilson SG, Wilson</w:t>
      </w:r>
      <w:r>
        <w:rPr>
          <w:rFonts w:ascii="Arial" w:hAnsi="Arial" w:cs="Arial"/>
          <w:sz w:val="20"/>
          <w:szCs w:val="20"/>
        </w:rPr>
        <w:t xml:space="preserve"> </w:t>
      </w:r>
      <w:r w:rsidRPr="00B270AD">
        <w:rPr>
          <w:rFonts w:ascii="Arial" w:hAnsi="Arial" w:cs="Arial"/>
          <w:sz w:val="20"/>
          <w:szCs w:val="20"/>
        </w:rPr>
        <w:t>JF, Aalto V, Alen M, Aragaki AK, Aspelund T, Center JR, Dailiana Z, Duggan DJ,</w:t>
      </w:r>
      <w:r>
        <w:rPr>
          <w:rFonts w:ascii="Arial" w:hAnsi="Arial" w:cs="Arial"/>
          <w:sz w:val="20"/>
          <w:szCs w:val="20"/>
        </w:rPr>
        <w:t xml:space="preserve"> </w:t>
      </w:r>
      <w:r w:rsidRPr="00B270AD">
        <w:rPr>
          <w:rFonts w:ascii="Arial" w:hAnsi="Arial" w:cs="Arial"/>
          <w:sz w:val="20"/>
          <w:szCs w:val="20"/>
        </w:rPr>
        <w:t>Garcia M, Garcia-Giralt N, Giroux S, Hallmans G, Hocking LJ, Husted LB, Jameson</w:t>
      </w:r>
      <w:r>
        <w:rPr>
          <w:rFonts w:ascii="Arial" w:hAnsi="Arial" w:cs="Arial"/>
          <w:sz w:val="20"/>
          <w:szCs w:val="20"/>
        </w:rPr>
        <w:t xml:space="preserve"> </w:t>
      </w:r>
      <w:r w:rsidRPr="00B270AD">
        <w:rPr>
          <w:rFonts w:ascii="Arial" w:hAnsi="Arial" w:cs="Arial"/>
          <w:sz w:val="20"/>
          <w:szCs w:val="20"/>
        </w:rPr>
        <w:t>KA, Khusainova R, Kim GS, Kooperberg C, Koromila T, Kruk M, Laaksonen M, Lacroix</w:t>
      </w:r>
      <w:r>
        <w:rPr>
          <w:rFonts w:ascii="Arial" w:hAnsi="Arial" w:cs="Arial"/>
          <w:sz w:val="20"/>
          <w:szCs w:val="20"/>
        </w:rPr>
        <w:t xml:space="preserve"> </w:t>
      </w:r>
      <w:r w:rsidRPr="00B270AD">
        <w:rPr>
          <w:rFonts w:ascii="Arial" w:hAnsi="Arial" w:cs="Arial"/>
          <w:sz w:val="20"/>
          <w:szCs w:val="20"/>
        </w:rPr>
        <w:t>AZ, Lee SH, Leung PC, Lewis JR, Masi L, Mencej-Bedrac S, Nguyen TV, Nogues X,</w:t>
      </w:r>
      <w:r>
        <w:rPr>
          <w:rFonts w:ascii="Arial" w:hAnsi="Arial" w:cs="Arial"/>
          <w:sz w:val="20"/>
          <w:szCs w:val="20"/>
        </w:rPr>
        <w:t xml:space="preserve"> </w:t>
      </w:r>
      <w:r w:rsidRPr="00B270AD">
        <w:rPr>
          <w:rFonts w:ascii="Arial" w:hAnsi="Arial" w:cs="Arial"/>
          <w:sz w:val="20"/>
          <w:szCs w:val="20"/>
        </w:rPr>
        <w:t>Patel MS, Prezelj J, Rose LM, Scollen S, Siggeirsdottir K, Smith AV, Svensson O, Trompet S, Trummer O, van Schoor NM, Woo J, Zhu K, Balcells S, Brandi ML, Buckley</w:t>
      </w:r>
      <w:r>
        <w:rPr>
          <w:rFonts w:ascii="Arial" w:hAnsi="Arial" w:cs="Arial"/>
          <w:sz w:val="20"/>
          <w:szCs w:val="20"/>
        </w:rPr>
        <w:t xml:space="preserve"> </w:t>
      </w:r>
      <w:r w:rsidRPr="00B270AD">
        <w:rPr>
          <w:rFonts w:ascii="Arial" w:hAnsi="Arial" w:cs="Arial"/>
          <w:sz w:val="20"/>
          <w:szCs w:val="20"/>
        </w:rPr>
        <w:t>BM, Cheng S, Christiansen C, Cooper C, Dedoussis G, Ford I, Frost M, Goltzman D, González-Macías J, Kähönen M, Karlsson M, Khusnutdinova E, Koh JM, Kollia P,</w:t>
      </w:r>
      <w:r>
        <w:rPr>
          <w:rFonts w:ascii="Arial" w:hAnsi="Arial" w:cs="Arial"/>
          <w:sz w:val="20"/>
          <w:szCs w:val="20"/>
        </w:rPr>
        <w:t xml:space="preserve"> </w:t>
      </w:r>
      <w:r w:rsidRPr="00B270AD">
        <w:rPr>
          <w:rFonts w:ascii="Arial" w:hAnsi="Arial" w:cs="Arial"/>
          <w:sz w:val="20"/>
          <w:szCs w:val="20"/>
        </w:rPr>
        <w:t>Langdahl BL, Leslie WD, Lips P, Ljunggren Ö, Lorenc RS, Marc J, Mellström D,</w:t>
      </w:r>
      <w:r>
        <w:rPr>
          <w:rFonts w:ascii="Arial" w:hAnsi="Arial" w:cs="Arial"/>
          <w:sz w:val="20"/>
          <w:szCs w:val="20"/>
        </w:rPr>
        <w:t xml:space="preserve"> </w:t>
      </w:r>
      <w:r w:rsidRPr="00B270AD">
        <w:rPr>
          <w:rFonts w:ascii="Arial" w:hAnsi="Arial" w:cs="Arial"/>
          <w:sz w:val="20"/>
          <w:szCs w:val="20"/>
        </w:rPr>
        <w:t>Obermayer-Pietsch B, Olmos JM, Pettersson-Kymmer U, Reid DM, Riancho JA, Ridker</w:t>
      </w:r>
      <w:r>
        <w:rPr>
          <w:rFonts w:ascii="Arial" w:hAnsi="Arial" w:cs="Arial"/>
          <w:sz w:val="20"/>
          <w:szCs w:val="20"/>
        </w:rPr>
        <w:t xml:space="preserve"> </w:t>
      </w:r>
      <w:r w:rsidRPr="00B270AD">
        <w:rPr>
          <w:rFonts w:ascii="Arial" w:hAnsi="Arial" w:cs="Arial"/>
          <w:sz w:val="20"/>
          <w:szCs w:val="20"/>
        </w:rPr>
        <w:t>PM, Rousseau F, Slagboom PE, Tang NL, Urreizti R, Van Hul W, Viikari J,</w:t>
      </w:r>
      <w:r>
        <w:rPr>
          <w:rFonts w:ascii="Arial" w:hAnsi="Arial" w:cs="Arial"/>
          <w:sz w:val="20"/>
          <w:szCs w:val="20"/>
        </w:rPr>
        <w:t xml:space="preserve"> </w:t>
      </w:r>
      <w:r w:rsidRPr="00B270AD">
        <w:rPr>
          <w:rFonts w:ascii="Arial" w:hAnsi="Arial" w:cs="Arial"/>
          <w:sz w:val="20"/>
          <w:szCs w:val="20"/>
        </w:rPr>
        <w:t>Zarrabeitia MT, Aulchenko YS, Castano-Betancourt M, Grundberg E, Herrera L,</w:t>
      </w:r>
      <w:r>
        <w:rPr>
          <w:rFonts w:ascii="Arial" w:hAnsi="Arial" w:cs="Arial"/>
          <w:sz w:val="20"/>
          <w:szCs w:val="20"/>
        </w:rPr>
        <w:t xml:space="preserve"> </w:t>
      </w:r>
      <w:r w:rsidRPr="00B270AD">
        <w:rPr>
          <w:rFonts w:ascii="Arial" w:hAnsi="Arial" w:cs="Arial"/>
          <w:sz w:val="20"/>
          <w:szCs w:val="20"/>
        </w:rPr>
        <w:t>Ingvarsson T, Johannsdottir H, Kwan T, Li R, Luben R, Medina-Gómez C, Palsson ST,</w:t>
      </w:r>
      <w:r>
        <w:rPr>
          <w:rFonts w:ascii="Arial" w:hAnsi="Arial" w:cs="Arial"/>
          <w:sz w:val="20"/>
          <w:szCs w:val="20"/>
        </w:rPr>
        <w:t xml:space="preserve"> </w:t>
      </w:r>
      <w:r w:rsidRPr="00B270AD">
        <w:rPr>
          <w:rFonts w:ascii="Arial" w:hAnsi="Arial" w:cs="Arial"/>
          <w:sz w:val="20"/>
          <w:szCs w:val="20"/>
        </w:rPr>
        <w:t>Reppe S, Rotter JI, Sigurdsson G, van Meurs JB, Verlaan D, Williams FM, Wood AR, Zhou Y, Gautvik KM, Pastinen T, Raychaudhuri S, Cauley JA, Chasman DI, Clark GR, Cummings SR, Danoy P, Dennison EM, Eastell R, Eisman JA, Gudnason V, Hofman A,</w:t>
      </w:r>
      <w:r>
        <w:rPr>
          <w:rFonts w:ascii="Arial" w:hAnsi="Arial" w:cs="Arial"/>
          <w:sz w:val="20"/>
          <w:szCs w:val="20"/>
        </w:rPr>
        <w:t xml:space="preserve"> </w:t>
      </w:r>
      <w:r w:rsidRPr="00B270AD">
        <w:rPr>
          <w:rFonts w:ascii="Arial" w:hAnsi="Arial" w:cs="Arial"/>
          <w:sz w:val="20"/>
          <w:szCs w:val="20"/>
        </w:rPr>
        <w:t>Jackson RD, Jones G, Jukema JW, Khaw KT, Lehtimäki T, Liu Y, Lorentzon M,</w:t>
      </w:r>
      <w:r>
        <w:rPr>
          <w:rFonts w:ascii="Arial" w:hAnsi="Arial" w:cs="Arial"/>
          <w:sz w:val="20"/>
          <w:szCs w:val="20"/>
        </w:rPr>
        <w:t xml:space="preserve"> </w:t>
      </w:r>
      <w:r w:rsidRPr="00B270AD">
        <w:rPr>
          <w:rFonts w:ascii="Arial" w:hAnsi="Arial" w:cs="Arial"/>
          <w:sz w:val="20"/>
          <w:szCs w:val="20"/>
        </w:rPr>
        <w:t>McCloskey E, Mitchell BD, Nandakumar K, Nicholson GC, Oostra BA, Peacock M, Pols HA, Prince RL, Raitakari O, Reid IR, Robbins J, Sambrook PN, Sham PC, Shuldiner</w:t>
      </w:r>
      <w:r>
        <w:rPr>
          <w:rFonts w:ascii="Arial" w:hAnsi="Arial" w:cs="Arial"/>
          <w:sz w:val="20"/>
          <w:szCs w:val="20"/>
        </w:rPr>
        <w:t xml:space="preserve"> </w:t>
      </w:r>
      <w:r w:rsidRPr="00B270AD">
        <w:rPr>
          <w:rFonts w:ascii="Arial" w:hAnsi="Arial" w:cs="Arial"/>
          <w:sz w:val="20"/>
          <w:szCs w:val="20"/>
        </w:rPr>
        <w:t>AR, Tylavsky FA, van Duijn CM, Wareham NJ, Cupples LA, Econs MJ, Evans DM, Harris</w:t>
      </w:r>
      <w:r>
        <w:rPr>
          <w:rFonts w:ascii="Arial" w:hAnsi="Arial" w:cs="Arial"/>
          <w:sz w:val="20"/>
          <w:szCs w:val="20"/>
        </w:rPr>
        <w:t xml:space="preserve"> </w:t>
      </w:r>
      <w:r w:rsidRPr="00B270AD">
        <w:rPr>
          <w:rFonts w:ascii="Arial" w:hAnsi="Arial" w:cs="Arial"/>
          <w:sz w:val="20"/>
          <w:szCs w:val="20"/>
        </w:rPr>
        <w:t>TB, Kung AW, Psaty BM, Reeve J, Spector TD, Streeten EA, Zillikens MC,</w:t>
      </w:r>
      <w:r>
        <w:rPr>
          <w:rFonts w:ascii="Arial" w:hAnsi="Arial" w:cs="Arial"/>
          <w:sz w:val="20"/>
          <w:szCs w:val="20"/>
        </w:rPr>
        <w:t xml:space="preserve"> </w:t>
      </w:r>
      <w:r w:rsidRPr="00B270AD">
        <w:rPr>
          <w:rFonts w:ascii="Arial" w:hAnsi="Arial" w:cs="Arial"/>
          <w:sz w:val="20"/>
          <w:szCs w:val="20"/>
        </w:rPr>
        <w:t>Thorsteinsdottir U, Ohlsson C, Karasik D, Richards JB, Brown MA, Stefansson K,</w:t>
      </w:r>
      <w:r>
        <w:rPr>
          <w:rFonts w:ascii="Arial" w:hAnsi="Arial" w:cs="Arial"/>
          <w:sz w:val="20"/>
          <w:szCs w:val="20"/>
        </w:rPr>
        <w:t xml:space="preserve"> </w:t>
      </w:r>
      <w:r w:rsidRPr="00B270AD">
        <w:rPr>
          <w:rFonts w:ascii="Arial" w:hAnsi="Arial" w:cs="Arial"/>
          <w:sz w:val="20"/>
          <w:szCs w:val="20"/>
        </w:rPr>
        <w:t xml:space="preserve">Uitterlinden AG, Ralston SH, Ioannidis JP, Kiel DP, Rivadeneira F. </w:t>
      </w:r>
      <w:r w:rsidRPr="00B270AD">
        <w:rPr>
          <w:rFonts w:ascii="Arial" w:hAnsi="Arial" w:cs="Arial"/>
          <w:b/>
          <w:i/>
          <w:sz w:val="20"/>
          <w:szCs w:val="20"/>
        </w:rPr>
        <w:t>Genome-wide meta-analysis identifies 56 bone mineral density loci and reveals 14 loci associated with risk of fracture</w:t>
      </w:r>
      <w:r w:rsidRPr="00B270AD">
        <w:rPr>
          <w:rFonts w:ascii="Arial" w:hAnsi="Arial" w:cs="Arial"/>
          <w:sz w:val="20"/>
          <w:szCs w:val="20"/>
        </w:rPr>
        <w:t>. Nat Genet. 2012 Apr 15</w:t>
      </w:r>
      <w:r>
        <w:rPr>
          <w:rFonts w:ascii="Arial" w:hAnsi="Arial" w:cs="Arial"/>
          <w:sz w:val="20"/>
          <w:szCs w:val="20"/>
        </w:rPr>
        <w:t xml:space="preserve">. Vol. </w:t>
      </w:r>
      <w:r w:rsidRPr="00B270AD">
        <w:rPr>
          <w:rFonts w:ascii="Arial" w:hAnsi="Arial" w:cs="Arial"/>
          <w:sz w:val="20"/>
          <w:szCs w:val="20"/>
        </w:rPr>
        <w:t>44</w:t>
      </w:r>
      <w:r>
        <w:rPr>
          <w:rFonts w:ascii="Arial" w:hAnsi="Arial" w:cs="Arial"/>
          <w:sz w:val="20"/>
          <w:szCs w:val="20"/>
        </w:rPr>
        <w:t xml:space="preserve">, issue </w:t>
      </w:r>
      <w:r w:rsidRPr="00B270AD">
        <w:rPr>
          <w:rFonts w:ascii="Arial" w:hAnsi="Arial" w:cs="Arial"/>
          <w:sz w:val="20"/>
          <w:szCs w:val="20"/>
        </w:rPr>
        <w:t>5</w:t>
      </w:r>
      <w:r>
        <w:rPr>
          <w:rFonts w:ascii="Arial" w:hAnsi="Arial" w:cs="Arial"/>
          <w:sz w:val="20"/>
          <w:szCs w:val="20"/>
        </w:rPr>
        <w:t xml:space="preserve">, pp. </w:t>
      </w:r>
      <w:r w:rsidRPr="00B270AD">
        <w:rPr>
          <w:rFonts w:ascii="Arial" w:hAnsi="Arial" w:cs="Arial"/>
          <w:sz w:val="20"/>
          <w:szCs w:val="20"/>
        </w:rPr>
        <w:t>491-501. PM: 22504420</w:t>
      </w:r>
      <w:r>
        <w:rPr>
          <w:rFonts w:ascii="Arial" w:hAnsi="Arial" w:cs="Arial"/>
          <w:sz w:val="20"/>
          <w:szCs w:val="20"/>
        </w:rPr>
        <w:t>.</w:t>
      </w:r>
      <w:r w:rsidRPr="00B270AD">
        <w:rPr>
          <w:rFonts w:ascii="Arial" w:hAnsi="Arial" w:cs="Arial"/>
          <w:sz w:val="20"/>
          <w:szCs w:val="20"/>
        </w:rPr>
        <w:t xml:space="preserve"> PMC3338864.</w:t>
      </w:r>
    </w:p>
    <w:p w14:paraId="5CB4BB7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Feinstein M, Ning H, Kang J, Bertoni </w:t>
      </w:r>
      <w:r w:rsidR="00E7581F">
        <w:rPr>
          <w:rFonts w:ascii="Arial" w:hAnsi="Arial" w:cs="Arial"/>
          <w:sz w:val="20"/>
          <w:szCs w:val="20"/>
        </w:rPr>
        <w:t>A, Carnethon M, Lloyd-Jones DM.</w:t>
      </w:r>
      <w:r w:rsidRPr="00322787">
        <w:rPr>
          <w:rFonts w:ascii="Arial" w:hAnsi="Arial" w:cs="Arial"/>
          <w:sz w:val="20"/>
          <w:szCs w:val="20"/>
        </w:rPr>
        <w:t xml:space="preserve"> </w:t>
      </w:r>
      <w:r w:rsidRPr="00322787">
        <w:rPr>
          <w:rFonts w:ascii="Arial" w:hAnsi="Arial" w:cs="Arial"/>
          <w:b/>
          <w:bCs/>
          <w:i/>
          <w:iCs/>
          <w:sz w:val="20"/>
          <w:szCs w:val="20"/>
        </w:rPr>
        <w:t>Racial Differences in Risks for First Cardiovascular Events and Non-Cardiovascular Death: The Atherosclerosis Risk in Communities Study (ARIC), the Cardiovascular Health Study (CHS), and the Multi-Ethnic Study of Atherosclerosis (MESA)</w:t>
      </w:r>
      <w:r w:rsidR="00E7581F">
        <w:rPr>
          <w:rFonts w:ascii="Arial" w:hAnsi="Arial" w:cs="Arial"/>
          <w:b/>
          <w:bCs/>
          <w:sz w:val="20"/>
          <w:szCs w:val="20"/>
        </w:rPr>
        <w:t>.</w:t>
      </w:r>
      <w:r w:rsidR="00E7581F">
        <w:rPr>
          <w:rFonts w:ascii="Arial" w:hAnsi="Arial" w:cs="Arial"/>
          <w:sz w:val="20"/>
          <w:szCs w:val="20"/>
        </w:rPr>
        <w:t xml:space="preserve"> Circulation, June 12, 2012.</w:t>
      </w:r>
      <w:r w:rsidRPr="00322787">
        <w:rPr>
          <w:rFonts w:ascii="Arial" w:hAnsi="Arial" w:cs="Arial"/>
          <w:sz w:val="20"/>
          <w:szCs w:val="20"/>
        </w:rPr>
        <w:t xml:space="preserve"> PM:22693351. PMC3437934.</w:t>
      </w:r>
    </w:p>
    <w:p w14:paraId="1C89C81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Floyd JS, Kaspera R, Marciante KD, Weiss NS, Heckbert SR, Lumley T, Wiggins KL, Tamraz </w:t>
      </w:r>
      <w:r w:rsidR="00E7581F">
        <w:rPr>
          <w:rFonts w:ascii="Arial" w:hAnsi="Arial" w:cs="Arial"/>
          <w:sz w:val="20"/>
          <w:szCs w:val="20"/>
        </w:rPr>
        <w:t>B, Kwok PY, Totah RA, Psaty BM.</w:t>
      </w:r>
      <w:r w:rsidRPr="00322787">
        <w:rPr>
          <w:rFonts w:ascii="Arial" w:hAnsi="Arial" w:cs="Arial"/>
          <w:sz w:val="20"/>
          <w:szCs w:val="20"/>
        </w:rPr>
        <w:t xml:space="preserve"> </w:t>
      </w:r>
      <w:r w:rsidRPr="00322787">
        <w:rPr>
          <w:rFonts w:ascii="Arial" w:hAnsi="Arial" w:cs="Arial"/>
          <w:b/>
          <w:bCs/>
          <w:i/>
          <w:iCs/>
          <w:sz w:val="20"/>
          <w:szCs w:val="20"/>
        </w:rPr>
        <w:t>A screening study of drug-drug interactions in cerivastatin users: an adverse effect of clopidogrel</w:t>
      </w:r>
      <w:r w:rsidRPr="00322787">
        <w:rPr>
          <w:rFonts w:ascii="Arial" w:hAnsi="Arial" w:cs="Arial"/>
          <w:b/>
          <w:bCs/>
          <w:sz w:val="20"/>
          <w:szCs w:val="20"/>
        </w:rPr>
        <w:t>.</w:t>
      </w:r>
      <w:r w:rsidRPr="00322787">
        <w:rPr>
          <w:rFonts w:ascii="Arial" w:hAnsi="Arial" w:cs="Arial"/>
          <w:sz w:val="20"/>
          <w:szCs w:val="20"/>
        </w:rPr>
        <w:t xml:space="preserve"> Clin.Pharmacol.Ther., May, 2012. Vol. 91, issue 5, pp. 896-904. PM:22419147. PMC3597449.</w:t>
      </w:r>
    </w:p>
    <w:p w14:paraId="6CCCC7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Folsom AR, Yatsuya H, Mosley TH, Jr</w:t>
      </w:r>
      <w:r w:rsidR="00E7581F">
        <w:rPr>
          <w:rFonts w:ascii="Arial" w:hAnsi="Arial" w:cs="Arial"/>
          <w:sz w:val="20"/>
          <w:szCs w:val="20"/>
        </w:rPr>
        <w:t>., Psaty BM, Longstreth WT, Jr.</w:t>
      </w:r>
      <w:r w:rsidRPr="00322787">
        <w:rPr>
          <w:rFonts w:ascii="Arial" w:hAnsi="Arial" w:cs="Arial"/>
          <w:sz w:val="20"/>
          <w:szCs w:val="20"/>
        </w:rPr>
        <w:t xml:space="preserve"> </w:t>
      </w:r>
      <w:r w:rsidRPr="00322787">
        <w:rPr>
          <w:rFonts w:ascii="Arial" w:hAnsi="Arial" w:cs="Arial"/>
          <w:b/>
          <w:bCs/>
          <w:i/>
          <w:iCs/>
          <w:sz w:val="20"/>
          <w:szCs w:val="20"/>
        </w:rPr>
        <w:t>Risk of intraparenchymal hemorrhage with magnetic resonance imaging-defined leukoaraiosis and brain infarcts</w:t>
      </w:r>
      <w:r w:rsidRPr="00322787">
        <w:rPr>
          <w:rFonts w:ascii="Arial" w:hAnsi="Arial" w:cs="Arial"/>
          <w:b/>
          <w:bCs/>
          <w:sz w:val="20"/>
          <w:szCs w:val="20"/>
        </w:rPr>
        <w:t xml:space="preserve">. </w:t>
      </w:r>
      <w:r w:rsidRPr="00322787">
        <w:rPr>
          <w:rFonts w:ascii="Arial" w:hAnsi="Arial" w:cs="Arial"/>
          <w:sz w:val="20"/>
          <w:szCs w:val="20"/>
        </w:rPr>
        <w:t>Ann.Neurol., Apr., 2012. Vol. 71, issue 4, pp. 552-559. PM:22522444. PMC3377969.</w:t>
      </w:r>
    </w:p>
    <w:p w14:paraId="071CFA2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Fox CS, Matsushita K, Woodward M, Bilo HJ, Chalmers J, Heerspink HJ, Lee BJ, Perkins RM, Rossing P, Sairenchi T, Tonelli M, Vassalotti JA, Yamagishi K, Coresh J, de Jong PE, Wen CP, Nelson RG, Chronic Kidney Disease Prognos</w:t>
      </w:r>
      <w:r w:rsidR="00E7581F">
        <w:rPr>
          <w:rFonts w:ascii="Arial" w:hAnsi="Arial" w:cs="Arial"/>
          <w:sz w:val="20"/>
          <w:szCs w:val="20"/>
        </w:rPr>
        <w:t xml:space="preserve">is Consortium. </w:t>
      </w:r>
      <w:r w:rsidRPr="00322787">
        <w:rPr>
          <w:rFonts w:ascii="Arial" w:hAnsi="Arial" w:cs="Arial"/>
          <w:b/>
          <w:bCs/>
          <w:i/>
          <w:iCs/>
          <w:sz w:val="20"/>
          <w:szCs w:val="20"/>
        </w:rPr>
        <w:t>Associations of kidney disease measures with mortality and end-stage renal disease in individuals with and without diabetes: a meta-analysis</w:t>
      </w:r>
      <w:r w:rsidRPr="00322787">
        <w:rPr>
          <w:rFonts w:ascii="Arial" w:hAnsi="Arial" w:cs="Arial"/>
          <w:b/>
          <w:bCs/>
          <w:sz w:val="20"/>
          <w:szCs w:val="20"/>
        </w:rPr>
        <w:t xml:space="preserve">. </w:t>
      </w:r>
      <w:r w:rsidRPr="00322787">
        <w:rPr>
          <w:rFonts w:ascii="Arial" w:hAnsi="Arial" w:cs="Arial"/>
          <w:sz w:val="20"/>
          <w:szCs w:val="20"/>
        </w:rPr>
        <w:t>Lancet, Nov. 10, 2012. Vol. 380, issue 9854, pp. 1662-1673. PM:23013602. PMC3771350.</w:t>
      </w:r>
    </w:p>
    <w:p w14:paraId="7DB6588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Gencer B, Collet TH, Virgini V, Bauer DC, Gussekloo J, Cappola AR, Nanchen D, den Elzen WP, Balmer P, Luben RN, Iacoviello M, Triggiani V, Cornuz J, Newman AB, Khaw KT, Jukema JW, Westendorp RG, Vittinghoff E, Aujesky D, Rodondi N, Thyroid SC. </w:t>
      </w:r>
      <w:r w:rsidRPr="00322787">
        <w:rPr>
          <w:rFonts w:ascii="Arial" w:hAnsi="Arial" w:cs="Arial"/>
          <w:b/>
          <w:bCs/>
          <w:i/>
          <w:iCs/>
          <w:sz w:val="20"/>
          <w:szCs w:val="20"/>
        </w:rPr>
        <w:t>Subclinical thyroid dysfunction and the risk of heart failure events: an individual participant data analysis from 6 prospective cohorts</w:t>
      </w:r>
      <w:r w:rsidRPr="00322787">
        <w:rPr>
          <w:rFonts w:ascii="Arial" w:hAnsi="Arial" w:cs="Arial"/>
          <w:b/>
          <w:bCs/>
          <w:sz w:val="20"/>
          <w:szCs w:val="20"/>
        </w:rPr>
        <w:t>.</w:t>
      </w:r>
      <w:r w:rsidRPr="00322787">
        <w:rPr>
          <w:rFonts w:ascii="Arial" w:hAnsi="Arial" w:cs="Arial"/>
          <w:sz w:val="20"/>
          <w:szCs w:val="20"/>
        </w:rPr>
        <w:t xml:space="preserve"> Circulation, Aug. 28, 2012. Vol. 126, issue 9, pp. 1040-1049. PM:22821943. PMC3884576.</w:t>
      </w:r>
    </w:p>
    <w:p w14:paraId="576E23A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Girotra S, Kitzman DW, Kop WJ, Stein PK, Gottdiener JS, Mukamal KJ. </w:t>
      </w:r>
      <w:r w:rsidRPr="00322787">
        <w:rPr>
          <w:rFonts w:ascii="Arial" w:hAnsi="Arial" w:cs="Arial"/>
          <w:b/>
          <w:bCs/>
          <w:i/>
          <w:iCs/>
          <w:sz w:val="20"/>
          <w:szCs w:val="20"/>
        </w:rPr>
        <w:t>Heart rate response to a timed walk and cardiovascular outcomes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Cardiology, 2012. Vol. 122, issue 2, pp. 69-75. PM:22722364. PMC: 3516408.</w:t>
      </w:r>
    </w:p>
    <w:p w14:paraId="3759BE8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Glazer NL, Macy EM, Lumley T, Smith NL, Reiner AP, Psaty BM, Ki</w:t>
      </w:r>
      <w:r w:rsidR="00E7581F">
        <w:rPr>
          <w:rFonts w:ascii="Arial" w:hAnsi="Arial" w:cs="Arial"/>
          <w:sz w:val="20"/>
          <w:szCs w:val="20"/>
        </w:rPr>
        <w:t xml:space="preserve">ng GL, Tracy RP, Siscovick DS. </w:t>
      </w:r>
      <w:r w:rsidRPr="00322787">
        <w:rPr>
          <w:rFonts w:ascii="Arial" w:hAnsi="Arial" w:cs="Arial"/>
          <w:b/>
          <w:bCs/>
          <w:i/>
          <w:iCs/>
          <w:sz w:val="20"/>
          <w:szCs w:val="20"/>
        </w:rPr>
        <w:t>Transforming growth factor beta-1 and incidence of heart failure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Cytokine, Nov., 2012. Vol. 60, issue 2, pp. 341-345. PM:22878343. PMC4143419.</w:t>
      </w:r>
    </w:p>
    <w:p w14:paraId="08EE9E6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Grallert H, Dupuis J, Bis JC, Dehghan A, Barbalic M, Baumert J, Lu C, Smith NL, Uitterlinden AG, Roberts R, Khuseyinova N, Schnabel RB, Rice KM, Rivadeneira F, Hoogeveen RC, Fontes JD, Meisinger C, Keaney JF, Jr., Lemaitre R, Aulchenko YS, Vasan RS, Ellis S, Hazen SL, van Duijn CM, Nelson JJ, Marz W, Schunkert H, McPherson RM, Stirnadel-Farrant HA, Psaty BM, Gieger C, Siscovick D, Hofman A, Illig T, Cushman M, Yamamoto JF, Rotter JI, Larson MG, Stewart AF, Boerwinkle E, Witteman JC, Tracy RP, Koenig W, Benjamin EJ, Ballantyne CM. </w:t>
      </w:r>
      <w:r w:rsidRPr="00322787">
        <w:rPr>
          <w:rFonts w:ascii="Arial" w:hAnsi="Arial" w:cs="Arial"/>
          <w:b/>
          <w:bCs/>
          <w:i/>
          <w:iCs/>
          <w:sz w:val="20"/>
          <w:szCs w:val="20"/>
        </w:rPr>
        <w:t>Eight genetic loci associated with variation in lipoprotein-associated phospholipase A2 mass and activity and coronary heart disease: meta-analysis of genome-wide association studies from five community-based studies</w:t>
      </w:r>
      <w:r w:rsidRPr="00322787">
        <w:rPr>
          <w:rFonts w:ascii="Arial" w:hAnsi="Arial" w:cs="Arial"/>
          <w:b/>
          <w:bCs/>
          <w:sz w:val="20"/>
          <w:szCs w:val="20"/>
        </w:rPr>
        <w:t xml:space="preserve">. </w:t>
      </w:r>
      <w:r w:rsidRPr="00322787">
        <w:rPr>
          <w:rFonts w:ascii="Arial" w:hAnsi="Arial" w:cs="Arial"/>
          <w:sz w:val="20"/>
          <w:szCs w:val="20"/>
        </w:rPr>
        <w:t>Eur.Heart J., Jan., 2012. Vol. 33, issue 2, pp. 238-251. PM:22003152. PMC3258449.</w:t>
      </w:r>
    </w:p>
    <w:p w14:paraId="45409895"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Haiman CA, Fesinmeyer MD, Spencer KL, Buzkova P, Voruganti VS, Wan P, Haessler J, Franceschini N, Monroe KR, Howard BV, Jackson RD, Florez JC, Kolonel LN, Buyske S, Goodloe RJ, Liu S, Manson JE, Meigs JB, Waters K, Mukamal KJ, Pendergrass SA, Shrader P, Wilkens LR, Hindorff LA, Ambite JL, North KE, Peters U, Crawford DC, Le ML, Pankow JS. </w:t>
      </w:r>
      <w:r w:rsidRPr="00322787">
        <w:rPr>
          <w:rFonts w:ascii="Arial" w:hAnsi="Arial" w:cs="Arial"/>
          <w:b/>
          <w:bCs/>
          <w:i/>
          <w:iCs/>
          <w:sz w:val="20"/>
          <w:szCs w:val="20"/>
        </w:rPr>
        <w:t>Consistent directions of effect for established type 2 diabetes risk variants across populations: the population architecture using Genomics and Epidemiology (PAGE) Consortium</w:t>
      </w:r>
      <w:r w:rsidRPr="00322787">
        <w:rPr>
          <w:rFonts w:ascii="Arial" w:hAnsi="Arial" w:cs="Arial"/>
          <w:b/>
          <w:bCs/>
          <w:sz w:val="20"/>
          <w:szCs w:val="20"/>
        </w:rPr>
        <w:t xml:space="preserve">. </w:t>
      </w:r>
      <w:r w:rsidRPr="00322787">
        <w:rPr>
          <w:rFonts w:ascii="Arial" w:hAnsi="Arial" w:cs="Arial"/>
          <w:sz w:val="20"/>
          <w:szCs w:val="20"/>
        </w:rPr>
        <w:t>Diabetes, June, 2012. Vol. 61, issue 6, pp. 1642-1647. PM:22474029. PMC3357304.</w:t>
      </w:r>
    </w:p>
    <w:p w14:paraId="5A2A75ED" w14:textId="77777777" w:rsidR="00AB45CB" w:rsidRPr="00AB45CB" w:rsidRDefault="00AB45CB" w:rsidP="00AB45CB">
      <w:pPr>
        <w:autoSpaceDE w:val="0"/>
        <w:autoSpaceDN w:val="0"/>
        <w:adjustRightInd w:val="0"/>
        <w:spacing w:after="240" w:line="240" w:lineRule="auto"/>
        <w:rPr>
          <w:rFonts w:ascii="Arial" w:hAnsi="Arial" w:cs="Arial"/>
          <w:sz w:val="20"/>
          <w:szCs w:val="20"/>
        </w:rPr>
      </w:pPr>
      <w:hyperlink r:id="rId3714" w:history="1">
        <w:r w:rsidRPr="00AB45CB">
          <w:rPr>
            <w:rFonts w:ascii="Arial" w:hAnsi="Arial" w:cs="Arial"/>
            <w:sz w:val="20"/>
            <w:szCs w:val="20"/>
          </w:rPr>
          <w:t>Hallan SI</w:t>
        </w:r>
      </w:hyperlink>
      <w:r w:rsidRPr="00AB45CB">
        <w:rPr>
          <w:rFonts w:ascii="Arial" w:hAnsi="Arial" w:cs="Arial"/>
          <w:sz w:val="20"/>
          <w:szCs w:val="20"/>
        </w:rPr>
        <w:t xml:space="preserve">, </w:t>
      </w:r>
      <w:hyperlink r:id="rId3715" w:history="1">
        <w:r w:rsidRPr="00AB45CB">
          <w:rPr>
            <w:rFonts w:ascii="Arial" w:hAnsi="Arial" w:cs="Arial"/>
            <w:sz w:val="20"/>
            <w:szCs w:val="20"/>
          </w:rPr>
          <w:t>Matsushita K</w:t>
        </w:r>
      </w:hyperlink>
      <w:r w:rsidRPr="00AB45CB">
        <w:rPr>
          <w:rFonts w:ascii="Arial" w:hAnsi="Arial" w:cs="Arial"/>
          <w:sz w:val="20"/>
          <w:szCs w:val="20"/>
        </w:rPr>
        <w:t xml:space="preserve">, </w:t>
      </w:r>
      <w:hyperlink r:id="rId3716" w:history="1">
        <w:r w:rsidRPr="00AB45CB">
          <w:rPr>
            <w:rFonts w:ascii="Arial" w:hAnsi="Arial" w:cs="Arial"/>
            <w:sz w:val="20"/>
            <w:szCs w:val="20"/>
          </w:rPr>
          <w:t>Sang Y</w:t>
        </w:r>
      </w:hyperlink>
      <w:r w:rsidRPr="00AB45CB">
        <w:rPr>
          <w:rFonts w:ascii="Arial" w:hAnsi="Arial" w:cs="Arial"/>
          <w:sz w:val="20"/>
          <w:szCs w:val="20"/>
        </w:rPr>
        <w:t xml:space="preserve">, </w:t>
      </w:r>
      <w:hyperlink r:id="rId3717" w:history="1">
        <w:r w:rsidRPr="00AB45CB">
          <w:rPr>
            <w:rFonts w:ascii="Arial" w:hAnsi="Arial" w:cs="Arial"/>
            <w:sz w:val="20"/>
            <w:szCs w:val="20"/>
          </w:rPr>
          <w:t>Mahmoodi BK</w:t>
        </w:r>
      </w:hyperlink>
      <w:r w:rsidRPr="00AB45CB">
        <w:rPr>
          <w:rFonts w:ascii="Arial" w:hAnsi="Arial" w:cs="Arial"/>
          <w:sz w:val="20"/>
          <w:szCs w:val="20"/>
        </w:rPr>
        <w:t xml:space="preserve">, </w:t>
      </w:r>
      <w:hyperlink r:id="rId3718" w:history="1">
        <w:r w:rsidRPr="00AB45CB">
          <w:rPr>
            <w:rFonts w:ascii="Arial" w:hAnsi="Arial" w:cs="Arial"/>
            <w:sz w:val="20"/>
            <w:szCs w:val="20"/>
          </w:rPr>
          <w:t>Black C</w:t>
        </w:r>
      </w:hyperlink>
      <w:r w:rsidRPr="00AB45CB">
        <w:rPr>
          <w:rFonts w:ascii="Arial" w:hAnsi="Arial" w:cs="Arial"/>
          <w:sz w:val="20"/>
          <w:szCs w:val="20"/>
        </w:rPr>
        <w:t xml:space="preserve">, </w:t>
      </w:r>
      <w:hyperlink r:id="rId3719" w:history="1">
        <w:r w:rsidRPr="00AB45CB">
          <w:rPr>
            <w:rFonts w:ascii="Arial" w:hAnsi="Arial" w:cs="Arial"/>
            <w:sz w:val="20"/>
            <w:szCs w:val="20"/>
          </w:rPr>
          <w:t>Ishani A</w:t>
        </w:r>
      </w:hyperlink>
      <w:r w:rsidRPr="00AB45CB">
        <w:rPr>
          <w:rFonts w:ascii="Arial" w:hAnsi="Arial" w:cs="Arial"/>
          <w:sz w:val="20"/>
          <w:szCs w:val="20"/>
        </w:rPr>
        <w:t xml:space="preserve">, </w:t>
      </w:r>
      <w:hyperlink r:id="rId3720" w:history="1">
        <w:r w:rsidRPr="00AB45CB">
          <w:rPr>
            <w:rFonts w:ascii="Arial" w:hAnsi="Arial" w:cs="Arial"/>
            <w:sz w:val="20"/>
            <w:szCs w:val="20"/>
          </w:rPr>
          <w:t>Kleefstra N</w:t>
        </w:r>
      </w:hyperlink>
      <w:r w:rsidRPr="00AB45CB">
        <w:rPr>
          <w:rFonts w:ascii="Arial" w:hAnsi="Arial" w:cs="Arial"/>
          <w:sz w:val="20"/>
          <w:szCs w:val="20"/>
        </w:rPr>
        <w:t xml:space="preserve">, </w:t>
      </w:r>
      <w:hyperlink r:id="rId3721" w:history="1">
        <w:r w:rsidRPr="00AB45CB">
          <w:rPr>
            <w:rFonts w:ascii="Arial" w:hAnsi="Arial" w:cs="Arial"/>
            <w:sz w:val="20"/>
            <w:szCs w:val="20"/>
          </w:rPr>
          <w:t>Naimark D</w:t>
        </w:r>
      </w:hyperlink>
      <w:r w:rsidRPr="00AB45CB">
        <w:rPr>
          <w:rFonts w:ascii="Arial" w:hAnsi="Arial" w:cs="Arial"/>
          <w:sz w:val="20"/>
          <w:szCs w:val="20"/>
        </w:rPr>
        <w:t xml:space="preserve">, </w:t>
      </w:r>
      <w:hyperlink r:id="rId3722" w:history="1">
        <w:r w:rsidRPr="00AB45CB">
          <w:rPr>
            <w:rFonts w:ascii="Arial" w:hAnsi="Arial" w:cs="Arial"/>
            <w:sz w:val="20"/>
            <w:szCs w:val="20"/>
          </w:rPr>
          <w:t>Roderick P</w:t>
        </w:r>
      </w:hyperlink>
      <w:r w:rsidRPr="00AB45CB">
        <w:rPr>
          <w:rFonts w:ascii="Arial" w:hAnsi="Arial" w:cs="Arial"/>
          <w:sz w:val="20"/>
          <w:szCs w:val="20"/>
        </w:rPr>
        <w:t xml:space="preserve">, </w:t>
      </w:r>
      <w:hyperlink r:id="rId3723" w:history="1">
        <w:r w:rsidRPr="00AB45CB">
          <w:rPr>
            <w:rFonts w:ascii="Arial" w:hAnsi="Arial" w:cs="Arial"/>
            <w:sz w:val="20"/>
            <w:szCs w:val="20"/>
          </w:rPr>
          <w:t>Tonelli M</w:t>
        </w:r>
      </w:hyperlink>
      <w:r w:rsidRPr="00AB45CB">
        <w:rPr>
          <w:rFonts w:ascii="Arial" w:hAnsi="Arial" w:cs="Arial"/>
          <w:sz w:val="20"/>
          <w:szCs w:val="20"/>
        </w:rPr>
        <w:t xml:space="preserve">, </w:t>
      </w:r>
      <w:hyperlink r:id="rId3724" w:history="1">
        <w:r w:rsidRPr="00AB45CB">
          <w:rPr>
            <w:rFonts w:ascii="Arial" w:hAnsi="Arial" w:cs="Arial"/>
            <w:sz w:val="20"/>
            <w:szCs w:val="20"/>
          </w:rPr>
          <w:t>Wetzels JF</w:t>
        </w:r>
      </w:hyperlink>
      <w:r w:rsidRPr="00AB45CB">
        <w:rPr>
          <w:rFonts w:ascii="Arial" w:hAnsi="Arial" w:cs="Arial"/>
          <w:sz w:val="20"/>
          <w:szCs w:val="20"/>
        </w:rPr>
        <w:t xml:space="preserve">, </w:t>
      </w:r>
      <w:hyperlink r:id="rId3725" w:history="1">
        <w:r w:rsidRPr="00AB45CB">
          <w:rPr>
            <w:rFonts w:ascii="Arial" w:hAnsi="Arial" w:cs="Arial"/>
            <w:sz w:val="20"/>
            <w:szCs w:val="20"/>
          </w:rPr>
          <w:t>Astor BC</w:t>
        </w:r>
      </w:hyperlink>
      <w:r w:rsidRPr="00AB45CB">
        <w:rPr>
          <w:rFonts w:ascii="Arial" w:hAnsi="Arial" w:cs="Arial"/>
          <w:sz w:val="20"/>
          <w:szCs w:val="20"/>
        </w:rPr>
        <w:t xml:space="preserve">, </w:t>
      </w:r>
      <w:hyperlink r:id="rId3726" w:history="1">
        <w:r w:rsidRPr="00AB45CB">
          <w:rPr>
            <w:rFonts w:ascii="Arial" w:hAnsi="Arial" w:cs="Arial"/>
            <w:sz w:val="20"/>
            <w:szCs w:val="20"/>
          </w:rPr>
          <w:t>Gansevoort RT</w:t>
        </w:r>
      </w:hyperlink>
      <w:r w:rsidRPr="00AB45CB">
        <w:rPr>
          <w:rFonts w:ascii="Arial" w:hAnsi="Arial" w:cs="Arial"/>
          <w:sz w:val="20"/>
          <w:szCs w:val="20"/>
        </w:rPr>
        <w:t xml:space="preserve">, </w:t>
      </w:r>
      <w:hyperlink r:id="rId3727" w:history="1">
        <w:r w:rsidRPr="00AB45CB">
          <w:rPr>
            <w:rFonts w:ascii="Arial" w:hAnsi="Arial" w:cs="Arial"/>
            <w:sz w:val="20"/>
            <w:szCs w:val="20"/>
          </w:rPr>
          <w:t>Levin A</w:t>
        </w:r>
      </w:hyperlink>
      <w:r w:rsidRPr="00AB45CB">
        <w:rPr>
          <w:rFonts w:ascii="Arial" w:hAnsi="Arial" w:cs="Arial"/>
          <w:sz w:val="20"/>
          <w:szCs w:val="20"/>
        </w:rPr>
        <w:t xml:space="preserve">, </w:t>
      </w:r>
      <w:hyperlink r:id="rId3728" w:history="1">
        <w:r w:rsidRPr="00AB45CB">
          <w:rPr>
            <w:rFonts w:ascii="Arial" w:hAnsi="Arial" w:cs="Arial"/>
            <w:sz w:val="20"/>
            <w:szCs w:val="20"/>
          </w:rPr>
          <w:t>Wen CP</w:t>
        </w:r>
      </w:hyperlink>
      <w:r w:rsidRPr="00AB45CB">
        <w:rPr>
          <w:rFonts w:ascii="Arial" w:hAnsi="Arial" w:cs="Arial"/>
          <w:sz w:val="20"/>
          <w:szCs w:val="20"/>
        </w:rPr>
        <w:t xml:space="preserve">, </w:t>
      </w:r>
      <w:hyperlink r:id="rId3729" w:history="1">
        <w:r w:rsidRPr="00AB45CB">
          <w:rPr>
            <w:rFonts w:ascii="Arial" w:hAnsi="Arial" w:cs="Arial"/>
            <w:sz w:val="20"/>
            <w:szCs w:val="20"/>
          </w:rPr>
          <w:t>Coresh J</w:t>
        </w:r>
      </w:hyperlink>
      <w:r>
        <w:rPr>
          <w:rFonts w:ascii="Arial" w:hAnsi="Arial" w:cs="Arial"/>
          <w:sz w:val="20"/>
          <w:szCs w:val="20"/>
        </w:rPr>
        <w:t>,</w:t>
      </w:r>
      <w:r w:rsidRPr="00AB45CB">
        <w:rPr>
          <w:rFonts w:ascii="Arial" w:hAnsi="Arial" w:cs="Arial"/>
          <w:sz w:val="20"/>
          <w:szCs w:val="20"/>
        </w:rPr>
        <w:t xml:space="preserve"> </w:t>
      </w:r>
      <w:hyperlink r:id="rId3730" w:history="1">
        <w:r w:rsidRPr="00AB45CB">
          <w:rPr>
            <w:rFonts w:ascii="Arial" w:hAnsi="Arial" w:cs="Arial"/>
            <w:sz w:val="20"/>
            <w:szCs w:val="20"/>
          </w:rPr>
          <w:t>Chronic Kidney Disease Prognosis Consortium</w:t>
        </w:r>
      </w:hyperlink>
      <w:r w:rsidRPr="00AB45CB">
        <w:rPr>
          <w:rFonts w:ascii="Arial" w:hAnsi="Arial" w:cs="Arial"/>
          <w:sz w:val="20"/>
          <w:szCs w:val="20"/>
        </w:rPr>
        <w:t xml:space="preserve">. </w:t>
      </w:r>
      <w:r w:rsidRPr="00AB45CB">
        <w:rPr>
          <w:rFonts w:ascii="Arial" w:hAnsi="Arial" w:cs="Arial"/>
          <w:b/>
          <w:i/>
          <w:sz w:val="20"/>
          <w:szCs w:val="20"/>
        </w:rPr>
        <w:t>Age and association of kidney measures with mortality and end-stage renal disease</w:t>
      </w:r>
      <w:r w:rsidRPr="00AB45CB">
        <w:rPr>
          <w:rFonts w:ascii="Arial" w:hAnsi="Arial" w:cs="Arial"/>
          <w:sz w:val="20"/>
          <w:szCs w:val="20"/>
        </w:rPr>
        <w:t xml:space="preserve">. </w:t>
      </w:r>
      <w:hyperlink r:id="rId3731" w:tooltip="JAMA." w:history="1">
        <w:r w:rsidRPr="00AB45CB">
          <w:rPr>
            <w:rFonts w:ascii="Arial" w:hAnsi="Arial" w:cs="Arial"/>
            <w:sz w:val="20"/>
            <w:szCs w:val="20"/>
          </w:rPr>
          <w:t>JAMA</w:t>
        </w:r>
      </w:hyperlink>
      <w:r w:rsidRPr="00AB45CB">
        <w:rPr>
          <w:rFonts w:ascii="Arial" w:hAnsi="Arial" w:cs="Arial"/>
          <w:sz w:val="20"/>
          <w:szCs w:val="20"/>
        </w:rPr>
        <w:t xml:space="preserve"> 2012 Dec 12</w:t>
      </w:r>
      <w:r>
        <w:rPr>
          <w:rFonts w:ascii="Arial" w:hAnsi="Arial" w:cs="Arial"/>
          <w:sz w:val="20"/>
          <w:szCs w:val="20"/>
        </w:rPr>
        <w:t xml:space="preserve">. Volume </w:t>
      </w:r>
      <w:r w:rsidRPr="00AB45CB">
        <w:rPr>
          <w:rFonts w:ascii="Arial" w:hAnsi="Arial" w:cs="Arial"/>
          <w:sz w:val="20"/>
          <w:szCs w:val="20"/>
        </w:rPr>
        <w:t>308</w:t>
      </w:r>
      <w:r>
        <w:rPr>
          <w:rFonts w:ascii="Arial" w:hAnsi="Arial" w:cs="Arial"/>
          <w:sz w:val="20"/>
          <w:szCs w:val="20"/>
        </w:rPr>
        <w:t xml:space="preserve">, issue </w:t>
      </w:r>
      <w:r w:rsidRPr="00AB45CB">
        <w:rPr>
          <w:rFonts w:ascii="Arial" w:hAnsi="Arial" w:cs="Arial"/>
          <w:sz w:val="20"/>
          <w:szCs w:val="20"/>
        </w:rPr>
        <w:t>22</w:t>
      </w:r>
      <w:r>
        <w:rPr>
          <w:rFonts w:ascii="Arial" w:hAnsi="Arial" w:cs="Arial"/>
          <w:sz w:val="20"/>
          <w:szCs w:val="20"/>
        </w:rPr>
        <w:t xml:space="preserve">, pp. </w:t>
      </w:r>
      <w:r w:rsidRPr="00AB45CB">
        <w:rPr>
          <w:rFonts w:ascii="Arial" w:hAnsi="Arial" w:cs="Arial"/>
          <w:sz w:val="20"/>
          <w:szCs w:val="20"/>
        </w:rPr>
        <w:t>2349-</w:t>
      </w:r>
      <w:r>
        <w:rPr>
          <w:rFonts w:ascii="Arial" w:hAnsi="Arial" w:cs="Arial"/>
          <w:sz w:val="20"/>
          <w:szCs w:val="20"/>
        </w:rPr>
        <w:t>23</w:t>
      </w:r>
      <w:r w:rsidRPr="00AB45CB">
        <w:rPr>
          <w:rFonts w:ascii="Arial" w:hAnsi="Arial" w:cs="Arial"/>
          <w:sz w:val="20"/>
          <w:szCs w:val="20"/>
        </w:rPr>
        <w:t xml:space="preserve">60. </w:t>
      </w:r>
      <w:r>
        <w:rPr>
          <w:rFonts w:ascii="Arial" w:hAnsi="Arial" w:cs="Arial"/>
          <w:sz w:val="20"/>
          <w:szCs w:val="20"/>
        </w:rPr>
        <w:t>PM</w:t>
      </w:r>
      <w:r w:rsidRPr="00AB45CB">
        <w:rPr>
          <w:rFonts w:ascii="Arial" w:hAnsi="Arial" w:cs="Arial"/>
          <w:sz w:val="20"/>
          <w:szCs w:val="20"/>
        </w:rPr>
        <w:t>:</w:t>
      </w:r>
      <w:r>
        <w:rPr>
          <w:rFonts w:ascii="Arial" w:hAnsi="Arial" w:cs="Arial"/>
          <w:sz w:val="20"/>
          <w:szCs w:val="20"/>
        </w:rPr>
        <w:t xml:space="preserve"> </w:t>
      </w:r>
      <w:r w:rsidRPr="00AB45CB">
        <w:rPr>
          <w:rFonts w:ascii="Arial" w:hAnsi="Arial" w:cs="Arial"/>
          <w:sz w:val="20"/>
          <w:szCs w:val="20"/>
        </w:rPr>
        <w:t>23111824</w:t>
      </w:r>
      <w:r>
        <w:rPr>
          <w:rFonts w:ascii="Arial" w:hAnsi="Arial" w:cs="Arial"/>
          <w:sz w:val="20"/>
          <w:szCs w:val="20"/>
        </w:rPr>
        <w:t xml:space="preserve">. </w:t>
      </w:r>
      <w:hyperlink r:id="rId3732" w:history="1">
        <w:r w:rsidRPr="00AB45CB">
          <w:rPr>
            <w:rFonts w:ascii="Arial" w:hAnsi="Arial" w:cs="Arial"/>
            <w:sz w:val="20"/>
            <w:szCs w:val="20"/>
          </w:rPr>
          <w:t>PMC3936348</w:t>
        </w:r>
      </w:hyperlink>
      <w:r>
        <w:rPr>
          <w:rFonts w:ascii="Arial" w:hAnsi="Arial" w:cs="Arial"/>
          <w:sz w:val="20"/>
          <w:szCs w:val="20"/>
        </w:rPr>
        <w:t>.</w:t>
      </w:r>
    </w:p>
    <w:p w14:paraId="29FAF1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Hancock DB, Artigas MS, Gharib SA, Henry A, Manichaikul A, Ramasamy A, Loth DW, Imboden M, Koch B, McArdle WL, Smith AV, Smolonska J, Sood A, Tang W, Wilk JB, Zhai G, Zhao JH, Aschard H, Burkart KM, Curjuric I, Eijgelsheim M, Elliott P, Gu X, Harris TB, Janson C, Homuth G, Hysi PG, Liu JZ, Loehr LR, Lohman K, Loos RJ, Manning AK, Marciante KD, Obeidat M, Postma DS, Aldrich MC, Brusselle GG, Chen TH, Eiriksdottir G, Franceschini N, Heinrich J, Rotter JI, Wijmenga C, Williams OD, Bentley AR, Hofman A, Laurie CC, Lumley T, Morrison AC, Joubert BR, Rivadeneira F, Couper DJ, Kritchevsky SB, Liu Y, Wjst M, Wain LV, Vonk JM, Uitterlinden AG, Rochat T, Rich SS, Psaty BM, O'Connor GT, North KE, Mirel DB, Meibohm B, Launer LJ, Khaw KT, Hartikainen AL, Hammond CJ, Glaser S, Marchini J, Kraft P, Wareham NJ, Volzke H, Stricker BH, Spector TD, Probst-Hensch NM, Jarvis D, Jarvelin MR, Heckbert SR, Gudnason V, Boezen HM, Barr RG, Cassano PA, Strachan DP, Fornage M, Hall IP, Dupuis J, Tobin MD, London SJ. </w:t>
      </w:r>
      <w:r w:rsidRPr="00322787">
        <w:rPr>
          <w:rFonts w:ascii="Arial" w:hAnsi="Arial" w:cs="Arial"/>
          <w:b/>
          <w:bCs/>
          <w:i/>
          <w:iCs/>
          <w:sz w:val="20"/>
          <w:szCs w:val="20"/>
        </w:rPr>
        <w:t>Genome-wide joint meta-analysis of SNP and SNP-by-smoking interaction identifies novel loci for pulmonary function</w:t>
      </w:r>
      <w:r w:rsidRPr="00322787">
        <w:rPr>
          <w:rFonts w:ascii="Arial" w:hAnsi="Arial" w:cs="Arial"/>
          <w:b/>
          <w:bCs/>
          <w:sz w:val="20"/>
          <w:szCs w:val="20"/>
        </w:rPr>
        <w:t xml:space="preserve">. </w:t>
      </w:r>
      <w:r w:rsidRPr="00322787">
        <w:rPr>
          <w:rFonts w:ascii="Arial" w:hAnsi="Arial" w:cs="Arial"/>
          <w:sz w:val="20"/>
          <w:szCs w:val="20"/>
        </w:rPr>
        <w:t>PLoS Genet, 2012. Vol. 8, issue 12, pp. e1003098. PM:23284291. PMC3527213.</w:t>
      </w:r>
    </w:p>
    <w:p w14:paraId="1B04CF4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Hirsch CH, Buzkova P, Ro</w:t>
      </w:r>
      <w:r w:rsidR="00E7581F">
        <w:rPr>
          <w:rFonts w:ascii="Arial" w:hAnsi="Arial" w:cs="Arial"/>
          <w:sz w:val="20"/>
          <w:szCs w:val="20"/>
        </w:rPr>
        <w:t>bbins JA, Patel KV, Newman AB.</w:t>
      </w:r>
      <w:r w:rsidRPr="00322787">
        <w:rPr>
          <w:rFonts w:ascii="Arial" w:hAnsi="Arial" w:cs="Arial"/>
          <w:sz w:val="20"/>
          <w:szCs w:val="20"/>
        </w:rPr>
        <w:t xml:space="preserve"> </w:t>
      </w:r>
      <w:r w:rsidRPr="00322787">
        <w:rPr>
          <w:rFonts w:ascii="Arial" w:hAnsi="Arial" w:cs="Arial"/>
          <w:b/>
          <w:bCs/>
          <w:i/>
          <w:iCs/>
          <w:sz w:val="20"/>
          <w:szCs w:val="20"/>
        </w:rPr>
        <w:t>Predicting late-life disability and death by the rate of decline in physical performance measures</w:t>
      </w:r>
      <w:r w:rsidRPr="00322787">
        <w:rPr>
          <w:rFonts w:ascii="Arial" w:hAnsi="Arial" w:cs="Arial"/>
          <w:b/>
          <w:bCs/>
          <w:sz w:val="20"/>
          <w:szCs w:val="20"/>
        </w:rPr>
        <w:t>.</w:t>
      </w:r>
      <w:r w:rsidRPr="00322787">
        <w:rPr>
          <w:rFonts w:ascii="Arial" w:hAnsi="Arial" w:cs="Arial"/>
          <w:sz w:val="20"/>
          <w:szCs w:val="20"/>
        </w:rPr>
        <w:t xml:space="preserve"> Age Ageing, Mar., 2012. Vol. 41, issue 2, pp. 155-161. PM:22156556. PMC3280678.</w:t>
      </w:r>
    </w:p>
    <w:p w14:paraId="2291B4A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Huang J, Sabater-Lleal M, Asselbergs FW, Tregouet D, Shin SY, Ding J, Baumert J, Oudot-Mellakh T, Folkersen L, Johnson AD, Smith NL, Williams SM, Ikram MA, Kleber ME, Becker DM, Truong V, Mychaleckyj JC, Tang W, Yang Q, Sennblad B, Moore JH, Williams FM, Dehghan A, Silbernagel G, Schrijvers EM, Smith S, Karakas M, Tofler GH, Silveira A, Navis GJ, Lohman K, Chen MH, Peters A, Goel A, Hopewell JC, Chambers JC, Saleheen D, Lundmark P, Psaty BM, Strawbridge RJ, Boehm BO, Carter AM, Meisinger C, Peden JF, Bis JC, McKnight B, Ohrvik J, Taylor K, Franzosi MG, Seedorf U, Collins R, Franco-Cereceda A, Syvanen AC, Goodall AH, Yanek LR, Cushman M, Muller-Nurasyid M, Folsom AR, Basu S, Matijevic N, van Gilst WH, Kooner JS, Hofman A, Danesh J, Clarke R, Meigs JB, DIAGRAM Consortium, Kathiresan S, Reilly MP, CARDIoGRAM Consortium, Klopp N, Harris TB, Winkelmann BR, Grant PJ, Hillege HL, Watkins H, Consortium D, Spector TD, Becker LC, Tracy RP, Marz W, Uitterlinden AG, Eriksson P, Cambien F, Cardiogenics consortium, Morange PE, Koenig W, Soranzo N, van der HP, L</w:t>
      </w:r>
      <w:r w:rsidR="00E7581F">
        <w:rPr>
          <w:rFonts w:ascii="Arial" w:hAnsi="Arial" w:cs="Arial"/>
          <w:sz w:val="20"/>
          <w:szCs w:val="20"/>
        </w:rPr>
        <w:t xml:space="preserve">iu Y, O'Donnell CJ, Hamsten A. </w:t>
      </w:r>
      <w:r w:rsidRPr="00322787">
        <w:rPr>
          <w:rFonts w:ascii="Arial" w:hAnsi="Arial" w:cs="Arial"/>
          <w:b/>
          <w:bCs/>
          <w:i/>
          <w:iCs/>
          <w:sz w:val="20"/>
          <w:szCs w:val="20"/>
        </w:rPr>
        <w:t>Genome-wide association study for circulating levels of PAI-1 provides novel insights into its regulation</w:t>
      </w:r>
      <w:r w:rsidRPr="00322787">
        <w:rPr>
          <w:rFonts w:ascii="Arial" w:hAnsi="Arial" w:cs="Arial"/>
          <w:b/>
          <w:bCs/>
          <w:sz w:val="20"/>
          <w:szCs w:val="20"/>
        </w:rPr>
        <w:t xml:space="preserve">. </w:t>
      </w:r>
      <w:r w:rsidRPr="00322787">
        <w:rPr>
          <w:rFonts w:ascii="Arial" w:hAnsi="Arial" w:cs="Arial"/>
          <w:sz w:val="20"/>
          <w:szCs w:val="20"/>
        </w:rPr>
        <w:t>Blood, Dec. 6, 2012. Vol. 120, issue 24, pp. 4873-4881. PM:22990020. PMC3520624.</w:t>
      </w:r>
    </w:p>
    <w:p w14:paraId="4ACB87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Hughes TM, Kuller LH, Lopez OL, Becker JT, Evans </w:t>
      </w:r>
      <w:r w:rsidR="00E7581F">
        <w:rPr>
          <w:rFonts w:ascii="Arial" w:hAnsi="Arial" w:cs="Arial"/>
          <w:sz w:val="20"/>
          <w:szCs w:val="20"/>
        </w:rPr>
        <w:t>RW, Sutton-Tyrrell K, Rosano C.</w:t>
      </w:r>
      <w:r w:rsidRPr="00322787">
        <w:rPr>
          <w:rFonts w:ascii="Arial" w:hAnsi="Arial" w:cs="Arial"/>
          <w:sz w:val="20"/>
          <w:szCs w:val="20"/>
        </w:rPr>
        <w:t xml:space="preserve"> </w:t>
      </w:r>
      <w:r w:rsidRPr="00322787">
        <w:rPr>
          <w:rFonts w:ascii="Arial" w:hAnsi="Arial" w:cs="Arial"/>
          <w:b/>
          <w:bCs/>
          <w:i/>
          <w:iCs/>
          <w:sz w:val="20"/>
          <w:szCs w:val="20"/>
        </w:rPr>
        <w:t>Markers of cholesterol metabolism in the brain show stronger associations with cerebrovascular disease than Alzheimer's disease</w:t>
      </w:r>
      <w:r w:rsidR="00E7581F">
        <w:rPr>
          <w:rFonts w:ascii="Arial" w:hAnsi="Arial" w:cs="Arial"/>
          <w:b/>
          <w:bCs/>
          <w:sz w:val="20"/>
          <w:szCs w:val="20"/>
        </w:rPr>
        <w:t>.</w:t>
      </w:r>
      <w:r w:rsidRPr="00322787">
        <w:rPr>
          <w:rFonts w:ascii="Arial" w:hAnsi="Arial" w:cs="Arial"/>
          <w:sz w:val="20"/>
          <w:szCs w:val="20"/>
        </w:rPr>
        <w:t xml:space="preserve"> J.Alzheimers.Dis., Jan. 1, 2012. Vol. 30, issue 1, pp. 53-61. PM:22377780. PMC3348402.</w:t>
      </w:r>
    </w:p>
    <w:p w14:paraId="7D2426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Imamura F, Lemaitre RN, King IB, Song X, Lichtenstein AH, Matthan NR, Herrington DM, Siscovick DS, Mozaffarian D. </w:t>
      </w:r>
      <w:r w:rsidRPr="00322787">
        <w:rPr>
          <w:rFonts w:ascii="Arial" w:hAnsi="Arial" w:cs="Arial"/>
          <w:b/>
          <w:bCs/>
          <w:i/>
          <w:iCs/>
          <w:sz w:val="20"/>
          <w:szCs w:val="20"/>
        </w:rPr>
        <w:t>Novel circulating fatty acid patterns and risk of cardiovascular disease: the Cardiovascular Health Study</w:t>
      </w:r>
      <w:r w:rsidR="00E7581F">
        <w:rPr>
          <w:rFonts w:ascii="Arial" w:hAnsi="Arial" w:cs="Arial"/>
          <w:b/>
          <w:bCs/>
          <w:sz w:val="20"/>
          <w:szCs w:val="20"/>
        </w:rPr>
        <w:t>.</w:t>
      </w:r>
      <w:r w:rsidRPr="00322787">
        <w:rPr>
          <w:rFonts w:ascii="Arial" w:hAnsi="Arial" w:cs="Arial"/>
          <w:sz w:val="20"/>
          <w:szCs w:val="20"/>
        </w:rPr>
        <w:t xml:space="preserve"> Am.J.Clin.Nutr., Oct. 24, 2012. PM:23097270. PMC: 3497922.</w:t>
      </w:r>
    </w:p>
    <w:p w14:paraId="6EEC5E5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Ix JH, Biggs ML, Mukamal KJ, Kizer JR, Zieman SJ, Siscovick DS, Mozzaffarian D, Jensen MK, N</w:t>
      </w:r>
      <w:r w:rsidR="00E7581F">
        <w:rPr>
          <w:rFonts w:ascii="Arial" w:hAnsi="Arial" w:cs="Arial"/>
          <w:sz w:val="20"/>
          <w:szCs w:val="20"/>
        </w:rPr>
        <w:t>elson L, Ruderman N, Djousse L.</w:t>
      </w:r>
      <w:r w:rsidRPr="00322787">
        <w:rPr>
          <w:rFonts w:ascii="Arial" w:hAnsi="Arial" w:cs="Arial"/>
          <w:sz w:val="20"/>
          <w:szCs w:val="20"/>
        </w:rPr>
        <w:t xml:space="preserve"> </w:t>
      </w:r>
      <w:r w:rsidRPr="00322787">
        <w:rPr>
          <w:rFonts w:ascii="Arial" w:hAnsi="Arial" w:cs="Arial"/>
          <w:b/>
          <w:bCs/>
          <w:i/>
          <w:iCs/>
          <w:sz w:val="20"/>
          <w:szCs w:val="20"/>
        </w:rPr>
        <w:t>Association of fetuin-a with incident diabetes mellitus in community-living older adults: the cardiovascular health study</w:t>
      </w:r>
      <w:r w:rsidR="00E7581F">
        <w:rPr>
          <w:rFonts w:ascii="Arial" w:hAnsi="Arial" w:cs="Arial"/>
          <w:b/>
          <w:bCs/>
          <w:sz w:val="20"/>
          <w:szCs w:val="20"/>
        </w:rPr>
        <w:t>.</w:t>
      </w:r>
      <w:r w:rsidRPr="00322787">
        <w:rPr>
          <w:rFonts w:ascii="Arial" w:hAnsi="Arial" w:cs="Arial"/>
          <w:sz w:val="20"/>
          <w:szCs w:val="20"/>
        </w:rPr>
        <w:t xml:space="preserve"> Circulation, May 15, 2012. Vol. 125, issue 19, pp. 2316-2322. PM:22511752. PMC3390925.</w:t>
      </w:r>
    </w:p>
    <w:p w14:paraId="7CECF38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Ix JH, Katz R, Kestenbaum BR, de B, I, Chonchol M, Mukamal KJ, Rifkin D, Siscovick DS, Sarnak MJ, Shlipak MG. </w:t>
      </w:r>
      <w:r w:rsidRPr="00322787">
        <w:rPr>
          <w:rFonts w:ascii="Arial" w:hAnsi="Arial" w:cs="Arial"/>
          <w:b/>
          <w:bCs/>
          <w:i/>
          <w:iCs/>
          <w:sz w:val="20"/>
          <w:szCs w:val="20"/>
        </w:rPr>
        <w:t>Fibroblast growth factor-23 and death, heart failure, and cardiovascular events in community-living individuals: CHS (Cardiovascular Health Study)</w:t>
      </w:r>
      <w:r w:rsidR="00E7581F">
        <w:rPr>
          <w:rFonts w:ascii="Arial" w:hAnsi="Arial" w:cs="Arial"/>
          <w:b/>
          <w:bCs/>
          <w:sz w:val="20"/>
          <w:szCs w:val="20"/>
        </w:rPr>
        <w:t>.</w:t>
      </w:r>
      <w:r w:rsidRPr="00322787">
        <w:rPr>
          <w:rFonts w:ascii="Arial" w:hAnsi="Arial" w:cs="Arial"/>
          <w:sz w:val="20"/>
          <w:szCs w:val="20"/>
        </w:rPr>
        <w:t xml:space="preserve"> J Am Coll.Cardiol., July 17, 2012. Vol. 60, issue 3, pp. 200-207. PM:22703926. PMC3396791.</w:t>
      </w:r>
    </w:p>
    <w:p w14:paraId="2947182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Jain S, Ton TG, Perera S, Zheng Y, Stein PK, Thacker E, Strotmeyer ES, Newman AB, Longstreth WT, Jr. </w:t>
      </w:r>
      <w:r w:rsidRPr="00322787">
        <w:rPr>
          <w:rFonts w:ascii="Arial" w:hAnsi="Arial" w:cs="Arial"/>
          <w:b/>
          <w:bCs/>
          <w:i/>
          <w:iCs/>
          <w:sz w:val="20"/>
          <w:szCs w:val="20"/>
        </w:rPr>
        <w:t>Cardiovascular physiology in premotor Parkinson's disease: a neuroepidemiologic study</w:t>
      </w:r>
      <w:r w:rsidRPr="00322787">
        <w:rPr>
          <w:rFonts w:ascii="Arial" w:hAnsi="Arial" w:cs="Arial"/>
          <w:b/>
          <w:bCs/>
          <w:sz w:val="20"/>
          <w:szCs w:val="20"/>
        </w:rPr>
        <w:t xml:space="preserve">. </w:t>
      </w:r>
      <w:r w:rsidRPr="00322787">
        <w:rPr>
          <w:rFonts w:ascii="Arial" w:hAnsi="Arial" w:cs="Arial"/>
          <w:sz w:val="20"/>
          <w:szCs w:val="20"/>
        </w:rPr>
        <w:t>Mov Disord., July, 2012. Vol. 27, issue 8, pp. 988-995. PM:22700356. PMC3652377.</w:t>
      </w:r>
    </w:p>
    <w:p w14:paraId="277633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Jenny NS, French B, Arnold AM, Strotmeyer ES, Cushman M, Chaves PH, Ding J, Fried LP, Kritchevsky SB, Ri</w:t>
      </w:r>
      <w:r w:rsidR="00E7581F">
        <w:rPr>
          <w:rFonts w:ascii="Arial" w:hAnsi="Arial" w:cs="Arial"/>
          <w:sz w:val="20"/>
          <w:szCs w:val="20"/>
        </w:rPr>
        <w:t xml:space="preserve">fkin DE, Sarnak MJ, Newman AB. </w:t>
      </w:r>
      <w:r w:rsidRPr="00322787">
        <w:rPr>
          <w:rFonts w:ascii="Arial" w:hAnsi="Arial" w:cs="Arial"/>
          <w:b/>
          <w:bCs/>
          <w:i/>
          <w:iCs/>
          <w:sz w:val="20"/>
          <w:szCs w:val="20"/>
        </w:rPr>
        <w:t>Long-term Assessment of Inflammation and Healthy Aging in Late Life: The Cardiovascular Health Study All Stars</w:t>
      </w:r>
      <w:r w:rsidRPr="00322787">
        <w:rPr>
          <w:rFonts w:ascii="Arial" w:hAnsi="Arial" w:cs="Arial"/>
          <w:b/>
          <w:bCs/>
          <w:sz w:val="20"/>
          <w:szCs w:val="20"/>
        </w:rPr>
        <w:t xml:space="preserve">. </w:t>
      </w:r>
      <w:r w:rsidRPr="00322787">
        <w:rPr>
          <w:rFonts w:ascii="Arial" w:hAnsi="Arial" w:cs="Arial"/>
          <w:sz w:val="20"/>
          <w:szCs w:val="20"/>
        </w:rPr>
        <w:t>J.Gerontol.A Bio</w:t>
      </w:r>
      <w:r w:rsidR="00E7581F">
        <w:rPr>
          <w:rFonts w:ascii="Arial" w:hAnsi="Arial" w:cs="Arial"/>
          <w:sz w:val="20"/>
          <w:szCs w:val="20"/>
        </w:rPr>
        <w:t xml:space="preserve">l.Sci.Med.Sci., Feb. 24, 2012. </w:t>
      </w:r>
      <w:r w:rsidRPr="00322787">
        <w:rPr>
          <w:rFonts w:ascii="Arial" w:hAnsi="Arial" w:cs="Arial"/>
          <w:sz w:val="20"/>
          <w:szCs w:val="20"/>
        </w:rPr>
        <w:t>PM:22367431. PMC3436091.</w:t>
      </w:r>
    </w:p>
    <w:p w14:paraId="7CAC7E0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Kalogeropoulos AP, Georgiopoulou VV, deFilippi CR, Gottdiener JS, Butler J, Cardiovascular HS. </w:t>
      </w:r>
      <w:r w:rsidRPr="00322787">
        <w:rPr>
          <w:rFonts w:ascii="Arial" w:hAnsi="Arial" w:cs="Arial"/>
          <w:b/>
          <w:bCs/>
          <w:i/>
          <w:iCs/>
          <w:sz w:val="20"/>
          <w:szCs w:val="20"/>
        </w:rPr>
        <w:t>Echocardiography, natriuretic peptides, and risk for incident heart failure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JACC.Cardiovasc.Imaging, Feb., 2012. Vol. 5, issue 2, pp. 131-140. PM:22340818. PMC3293933.</w:t>
      </w:r>
    </w:p>
    <w:p w14:paraId="006BC9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Kaplan RC, Buzkova P, Cappola AR, Strickler HD, McGinn AP, Mercer LD, Arnold AM,</w:t>
      </w:r>
      <w:r w:rsidR="00E7581F">
        <w:rPr>
          <w:rFonts w:ascii="Arial" w:hAnsi="Arial" w:cs="Arial"/>
          <w:sz w:val="20"/>
          <w:szCs w:val="20"/>
        </w:rPr>
        <w:t xml:space="preserve"> Pollak MN, Newman AB. </w:t>
      </w:r>
      <w:r w:rsidRPr="00322787">
        <w:rPr>
          <w:rFonts w:ascii="Arial" w:hAnsi="Arial" w:cs="Arial"/>
          <w:b/>
          <w:bCs/>
          <w:i/>
          <w:iCs/>
          <w:sz w:val="20"/>
          <w:szCs w:val="20"/>
        </w:rPr>
        <w:t>Decline in Circulating Insulin-Like Growth Factors and Mortality in Older Adults: Cardiovascular Health Study All-Stars Study</w:t>
      </w:r>
      <w:r w:rsidRPr="00322787">
        <w:rPr>
          <w:rFonts w:ascii="Arial" w:hAnsi="Arial" w:cs="Arial"/>
          <w:b/>
          <w:bCs/>
          <w:sz w:val="20"/>
          <w:szCs w:val="20"/>
        </w:rPr>
        <w:t xml:space="preserve">. </w:t>
      </w:r>
      <w:r w:rsidRPr="00322787">
        <w:rPr>
          <w:rFonts w:ascii="Arial" w:hAnsi="Arial" w:cs="Arial"/>
          <w:sz w:val="20"/>
          <w:szCs w:val="20"/>
        </w:rPr>
        <w:t>J.Clin.Endocrinol.Metab, Mar. 22, 2012.  PM:22442270. PMC3387428.</w:t>
      </w:r>
    </w:p>
    <w:p w14:paraId="42220AE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Khawaja O, Bartz TM, Ix JH, Heckbert SR, Kizer JR, Zieman SJ, Mukamal KJ, Trac</w:t>
      </w:r>
      <w:r w:rsidR="00E7581F">
        <w:rPr>
          <w:rFonts w:ascii="Arial" w:hAnsi="Arial" w:cs="Arial"/>
          <w:sz w:val="20"/>
          <w:szCs w:val="20"/>
        </w:rPr>
        <w:t xml:space="preserve">y RP, Siscovick DS, Djousse L. </w:t>
      </w:r>
      <w:r w:rsidRPr="00322787">
        <w:rPr>
          <w:rFonts w:ascii="Arial" w:hAnsi="Arial" w:cs="Arial"/>
          <w:b/>
          <w:bCs/>
          <w:i/>
          <w:iCs/>
          <w:sz w:val="20"/>
          <w:szCs w:val="20"/>
        </w:rPr>
        <w:t>Plasma Free Fatty Acids and Risk of Atrial Fibrillation (from the Cardiovascular Health Study)</w:t>
      </w:r>
      <w:r w:rsidRPr="00322787">
        <w:rPr>
          <w:rFonts w:ascii="Arial" w:hAnsi="Arial" w:cs="Arial"/>
          <w:b/>
          <w:bCs/>
          <w:sz w:val="20"/>
          <w:szCs w:val="20"/>
        </w:rPr>
        <w:t xml:space="preserve">. </w:t>
      </w:r>
      <w:r w:rsidR="00E7581F">
        <w:rPr>
          <w:rFonts w:ascii="Arial" w:hAnsi="Arial" w:cs="Arial"/>
          <w:sz w:val="20"/>
          <w:szCs w:val="20"/>
        </w:rPr>
        <w:t>Am.J.Cardiol., Apr. 12, 2012. P</w:t>
      </w:r>
      <w:r w:rsidRPr="00322787">
        <w:rPr>
          <w:rFonts w:ascii="Arial" w:hAnsi="Arial" w:cs="Arial"/>
          <w:sz w:val="20"/>
          <w:szCs w:val="20"/>
        </w:rPr>
        <w:t>M:22503582. PMC3383877.</w:t>
      </w:r>
    </w:p>
    <w:p w14:paraId="2F09710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Kim DH, Chaves PH, Newman AB, Klein R, Sarnak MJ, Newton E, Strotmeyer ES, Burke GL, Lipsitz LA. </w:t>
      </w:r>
      <w:r w:rsidRPr="00322787">
        <w:rPr>
          <w:rFonts w:ascii="Arial" w:hAnsi="Arial" w:cs="Arial"/>
          <w:b/>
          <w:bCs/>
          <w:i/>
          <w:iCs/>
          <w:sz w:val="20"/>
          <w:szCs w:val="20"/>
        </w:rPr>
        <w:t>Retinal microvascular signs and disability in the cardiovascular health study</w:t>
      </w:r>
      <w:r w:rsidRPr="00322787">
        <w:rPr>
          <w:rFonts w:ascii="Arial" w:hAnsi="Arial" w:cs="Arial"/>
          <w:b/>
          <w:bCs/>
          <w:sz w:val="20"/>
          <w:szCs w:val="20"/>
        </w:rPr>
        <w:t xml:space="preserve">. </w:t>
      </w:r>
      <w:r w:rsidRPr="00322787">
        <w:rPr>
          <w:rFonts w:ascii="Arial" w:hAnsi="Arial" w:cs="Arial"/>
          <w:sz w:val="20"/>
          <w:szCs w:val="20"/>
        </w:rPr>
        <w:t>Arch.Ophthalmol., Mar., 2012. Vol. 130, issue 3, pp. 350-356. PM:22084159. PMC3520093.</w:t>
      </w:r>
    </w:p>
    <w:p w14:paraId="1842CDF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Arnold AM, Benkeser D, Ix JH, Djousse L, Zieman SJ, Barzilay JI, Tracy RP, Mantzoros CS, Siscovick DS, Mukamal KJ. </w:t>
      </w:r>
      <w:r w:rsidRPr="00322787">
        <w:rPr>
          <w:rFonts w:ascii="Arial" w:hAnsi="Arial" w:cs="Arial"/>
          <w:b/>
          <w:bCs/>
          <w:i/>
          <w:iCs/>
          <w:sz w:val="20"/>
          <w:szCs w:val="20"/>
        </w:rPr>
        <w:t>Total and high-molecular-weight adiponectin and risk of incident diabetes in older people</w:t>
      </w:r>
      <w:r w:rsidRPr="00322787">
        <w:rPr>
          <w:rFonts w:ascii="Arial" w:hAnsi="Arial" w:cs="Arial"/>
          <w:b/>
          <w:bCs/>
          <w:sz w:val="20"/>
          <w:szCs w:val="20"/>
        </w:rPr>
        <w:t xml:space="preserve">. </w:t>
      </w:r>
      <w:r w:rsidRPr="00322787">
        <w:rPr>
          <w:rFonts w:ascii="Arial" w:hAnsi="Arial" w:cs="Arial"/>
          <w:sz w:val="20"/>
          <w:szCs w:val="20"/>
        </w:rPr>
        <w:t>Diabetes Care, Feb., 2012. Vol. 35, issue 2, pp. 415-423. PM:22148099. PMC3263897.</w:t>
      </w:r>
    </w:p>
    <w:p w14:paraId="55E3AF0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Benkeser D, Arnold AM, Mukamal KJ, Ix JH, Zieman SJ, Siscovick DS, Tracy RP, Mantzoros CS, deFilippi CR, Newman AB, Djousse L. </w:t>
      </w:r>
      <w:r w:rsidRPr="00322787">
        <w:rPr>
          <w:rFonts w:ascii="Arial" w:hAnsi="Arial" w:cs="Arial"/>
          <w:b/>
          <w:bCs/>
          <w:i/>
          <w:iCs/>
          <w:sz w:val="20"/>
          <w:szCs w:val="20"/>
        </w:rPr>
        <w:t>Associations of total and high-molecular-weight adiponectin with all-cause and cardiovascular mortality in older persons: the cardiovascular health study</w:t>
      </w:r>
      <w:r w:rsidRPr="00322787">
        <w:rPr>
          <w:rFonts w:ascii="Arial" w:hAnsi="Arial" w:cs="Arial"/>
          <w:b/>
          <w:bCs/>
          <w:sz w:val="20"/>
          <w:szCs w:val="20"/>
        </w:rPr>
        <w:t xml:space="preserve">. </w:t>
      </w:r>
      <w:r w:rsidRPr="00322787">
        <w:rPr>
          <w:rFonts w:ascii="Arial" w:hAnsi="Arial" w:cs="Arial"/>
          <w:sz w:val="20"/>
          <w:szCs w:val="20"/>
        </w:rPr>
        <w:t>Circulation, Dec. 18, 2012. Vol. 126, issue 25, pp. 2951-2961. PM:23159554. PMC3968250.</w:t>
      </w:r>
    </w:p>
    <w:p w14:paraId="1ABE91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Koller MT, Leening MJ, Wolbers M, Steyerberg EW, Hunink MG, Schoop R, Hofman A, Bucher HC, Psaty BM, Lloyd-Jones DM, Witteman JC. </w:t>
      </w:r>
      <w:r w:rsidRPr="00322787">
        <w:rPr>
          <w:rFonts w:ascii="Arial" w:hAnsi="Arial" w:cs="Arial"/>
          <w:b/>
          <w:bCs/>
          <w:i/>
          <w:iCs/>
          <w:sz w:val="20"/>
          <w:szCs w:val="20"/>
        </w:rPr>
        <w:t>Development and validation of a coronary risk prediction model for older U.S. and European persons in the cardiovascular health study and the rotterdam study</w:t>
      </w:r>
      <w:r w:rsidRPr="00322787">
        <w:rPr>
          <w:rFonts w:ascii="Arial" w:hAnsi="Arial" w:cs="Arial"/>
          <w:b/>
          <w:bCs/>
          <w:sz w:val="20"/>
          <w:szCs w:val="20"/>
        </w:rPr>
        <w:t xml:space="preserve">. </w:t>
      </w:r>
      <w:r w:rsidRPr="00322787">
        <w:rPr>
          <w:rFonts w:ascii="Arial" w:hAnsi="Arial" w:cs="Arial"/>
          <w:sz w:val="20"/>
          <w:szCs w:val="20"/>
        </w:rPr>
        <w:t>Ann.Intern.Med., Sept. 18, 2012. Vol. 157, issue 6, pp. 389-397. PM:22986376. PMC3644640.</w:t>
      </w:r>
    </w:p>
    <w:p w14:paraId="1BEF6BF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Kop WJ, Gottdiener JS, deFilippi CR, Barasch E, Seliger SL, Jenny NS, Christenson RH. </w:t>
      </w:r>
      <w:r w:rsidRPr="00322787">
        <w:rPr>
          <w:rFonts w:ascii="Arial" w:hAnsi="Arial" w:cs="Arial"/>
          <w:b/>
          <w:bCs/>
          <w:i/>
          <w:iCs/>
          <w:sz w:val="20"/>
          <w:szCs w:val="20"/>
        </w:rPr>
        <w:t>Cardiac Micro-Injury Measured by Troponin T Predicts Collagen Metabolism in Adults Aged &gt;= 65 Years with Heart Failure</w:t>
      </w:r>
      <w:r w:rsidRPr="00322787">
        <w:rPr>
          <w:rFonts w:ascii="Arial" w:hAnsi="Arial" w:cs="Arial"/>
          <w:b/>
          <w:bCs/>
          <w:sz w:val="20"/>
          <w:szCs w:val="20"/>
        </w:rPr>
        <w:t xml:space="preserve">. </w:t>
      </w:r>
      <w:r w:rsidRPr="00322787">
        <w:rPr>
          <w:rFonts w:ascii="Arial" w:hAnsi="Arial" w:cs="Arial"/>
          <w:sz w:val="20"/>
          <w:szCs w:val="20"/>
        </w:rPr>
        <w:t xml:space="preserve">Circ.Heart Fail., June 8, 2012.  PM:22685114. </w:t>
      </w:r>
      <w:r w:rsidR="007E56C0" w:rsidRPr="00322787">
        <w:rPr>
          <w:rFonts w:ascii="Arial" w:hAnsi="Arial" w:cs="Arial"/>
          <w:color w:val="000000"/>
          <w:sz w:val="20"/>
          <w:szCs w:val="20"/>
        </w:rPr>
        <w:t>PMC4479498.</w:t>
      </w:r>
    </w:p>
    <w:p w14:paraId="4B0E77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Lemaitre RN, Sitlani C, Song X, King IB, McKnight B, Spiegelman D, Sacks FM, Djousse L, Rimm EB, Siscovick DS, Mozaffarian D. </w:t>
      </w:r>
      <w:r w:rsidRPr="00322787">
        <w:rPr>
          <w:rFonts w:ascii="Arial" w:hAnsi="Arial" w:cs="Arial"/>
          <w:b/>
          <w:bCs/>
          <w:i/>
          <w:iCs/>
          <w:sz w:val="20"/>
          <w:szCs w:val="20"/>
        </w:rPr>
        <w:t>Circulating and dietary alpha-linolenic acid and incidence of congestive heart failure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Am.J.Clin.Nutr., Aug., 2012. Vol. 96, issue 2, pp. 269-274. PM:22743310. PMC3396442.</w:t>
      </w:r>
    </w:p>
    <w:p w14:paraId="04FA9CD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Levin GP, Robinson-Cohen C, de B, I, Houston DK, Lohman K, Liu Y, Kritchevsky SB, Cauley JA, Tanaka T, Ferrucci L, Bandinelli S, Patel KV, Hagstrom E, Michaelsson K, Melhus H, Wang T, Wolf M, Psaty BM, Siscovick D, Kestenbaum B. </w:t>
      </w:r>
      <w:r w:rsidRPr="00322787">
        <w:rPr>
          <w:rFonts w:ascii="Arial" w:hAnsi="Arial" w:cs="Arial"/>
          <w:b/>
          <w:bCs/>
          <w:i/>
          <w:iCs/>
          <w:sz w:val="20"/>
          <w:szCs w:val="20"/>
        </w:rPr>
        <w:t>Genetic variants and associations of 25-hydroxyvitamin D concentrations with major clinical outcomes</w:t>
      </w:r>
      <w:r w:rsidRPr="00322787">
        <w:rPr>
          <w:rFonts w:ascii="Arial" w:hAnsi="Arial" w:cs="Arial"/>
          <w:b/>
          <w:bCs/>
          <w:sz w:val="20"/>
          <w:szCs w:val="20"/>
        </w:rPr>
        <w:t xml:space="preserve">. </w:t>
      </w:r>
      <w:r w:rsidRPr="00322787">
        <w:rPr>
          <w:rFonts w:ascii="Arial" w:hAnsi="Arial" w:cs="Arial"/>
          <w:sz w:val="20"/>
          <w:szCs w:val="20"/>
        </w:rPr>
        <w:t>JAMA, Nov. 14, 2012. Vol. 308, issue 18, pp. 1898-1905. PM:23150009. PMC3645444.</w:t>
      </w:r>
    </w:p>
    <w:p w14:paraId="1D5EEF5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Li X, Bykhovskaya Y, Haritunians T, Siscovick D, Aldave A, Szczotka-Flynn L, Iyengar SK, Rotter</w:t>
      </w:r>
      <w:r w:rsidR="00E7581F">
        <w:rPr>
          <w:rFonts w:ascii="Arial" w:hAnsi="Arial" w:cs="Arial"/>
          <w:sz w:val="20"/>
          <w:szCs w:val="20"/>
        </w:rPr>
        <w:t xml:space="preserve"> JI, Taylor KD, Rabinowitz YS. </w:t>
      </w:r>
      <w:r w:rsidRPr="00322787">
        <w:rPr>
          <w:rFonts w:ascii="Arial" w:hAnsi="Arial" w:cs="Arial"/>
          <w:b/>
          <w:bCs/>
          <w:i/>
          <w:iCs/>
          <w:sz w:val="20"/>
          <w:szCs w:val="20"/>
        </w:rPr>
        <w:t>A genome-wide association study identifies a potential novel gene locus for keratoconus, one of the commonest causes for corneal transplantation in developed countries</w:t>
      </w:r>
      <w:r w:rsidR="00E7581F">
        <w:rPr>
          <w:rFonts w:ascii="Arial" w:hAnsi="Arial" w:cs="Arial"/>
          <w:b/>
          <w:bCs/>
          <w:sz w:val="20"/>
          <w:szCs w:val="20"/>
        </w:rPr>
        <w:t>.</w:t>
      </w:r>
      <w:r w:rsidRPr="00322787">
        <w:rPr>
          <w:rFonts w:ascii="Arial" w:hAnsi="Arial" w:cs="Arial"/>
          <w:sz w:val="20"/>
          <w:szCs w:val="20"/>
        </w:rPr>
        <w:t xml:space="preserve"> Hum Mol Genet, Jan. 15, 2012. Vol. 21, issue 2, pp. 421-429. PM:21979947. </w:t>
      </w:r>
      <w:r w:rsidRPr="00E7581F">
        <w:rPr>
          <w:rFonts w:ascii="Arial" w:hAnsi="Arial" w:cs="Arial"/>
          <w:sz w:val="20"/>
          <w:szCs w:val="20"/>
        </w:rPr>
        <w:t>PMC: 3276283</w:t>
      </w:r>
      <w:r w:rsidRPr="00322787">
        <w:rPr>
          <w:rFonts w:ascii="Arial" w:hAnsi="Arial" w:cs="Arial"/>
          <w:sz w:val="20"/>
          <w:szCs w:val="20"/>
        </w:rPr>
        <w:t>.</w:t>
      </w:r>
    </w:p>
    <w:p w14:paraId="5E11C32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Liu CT, Estrada K, Yerges-Armstrong LM, Amin N, Evangelou E, Li G, Minster RL, Carless MA, Kammerer CM, Oei L, Zhou Y, Alonso N, Dailiana Z, Eriksson J, Garcia-Giralt N, Giroux S, Husted LB, Khusainova RI, Koromila T, Kung AW, Lewis JR, Masi L, Mencej-Bedrac S, Nogues X, Patel MS, Prezelj J, Richards JB, Sham PC, Spector T, Vandenput L, Xiao SM, Zheng HF, Zhu K, Balcells S, Brandi ML, Frost M, Goltzman D, Gonzalez-Macias J, Karlsson M, Khusnutdinova EK, Kollia P, Langdahl BL, Ljunggren O, Lorentzon M, Marc J, Mellstrom D, Ohlsson C, Olmos JM, Ralston SH, Riancho JA, Rousseau F, Urreizti R, Van HW, Zarrabeitia MT, Castano-Betancourt M, Demissie S, Grundberg E, Herrera L, Kwan T, Medina-Gomez C, Pastinen T, Sigurdsson G, Thorleifsson G, Vanmeurs JB, Blangero J, Hofman A, Liu Y, Mitchell BD, O'Connell JR, Oostra BA, Rotter JI, Stefansson K, Streeten EA, Styrkarsdottir U, Thorsteinsdottir U, Tylavsky FA, Uitterlinden A, Cauley JA, Harris TB, Ioannidis JP, Psaty BM, Robbins JA, Zillikens MC, Vanduijn CM, Prince RL, Karasik D, Rivadeneira F, Kiel DP, Cupples LA, Hsu YH. </w:t>
      </w:r>
      <w:r w:rsidRPr="00322787">
        <w:rPr>
          <w:rFonts w:ascii="Arial" w:hAnsi="Arial" w:cs="Arial"/>
          <w:b/>
          <w:bCs/>
          <w:i/>
          <w:iCs/>
          <w:sz w:val="20"/>
          <w:szCs w:val="20"/>
        </w:rPr>
        <w:t>Assessment of gene-by-sex interaction effect on bone mineral density</w:t>
      </w:r>
      <w:r w:rsidRPr="00322787">
        <w:rPr>
          <w:rFonts w:ascii="Arial" w:hAnsi="Arial" w:cs="Arial"/>
          <w:b/>
          <w:bCs/>
          <w:sz w:val="20"/>
          <w:szCs w:val="20"/>
        </w:rPr>
        <w:t xml:space="preserve">. </w:t>
      </w:r>
      <w:r w:rsidRPr="00322787">
        <w:rPr>
          <w:rFonts w:ascii="Arial" w:hAnsi="Arial" w:cs="Arial"/>
          <w:sz w:val="20"/>
          <w:szCs w:val="20"/>
        </w:rPr>
        <w:t>J Bone Miner.Res., Oct., 2012. Vol. 27, issue 10, pp. 2051-2064. PM:22692763. PMC: 3447125.</w:t>
      </w:r>
    </w:p>
    <w:p w14:paraId="6A77F5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Lopez OL, Becker JT, Chang YF, Sweet RA, DeKosky ST, Gach MH, Carmi</w:t>
      </w:r>
      <w:r w:rsidR="00E7581F">
        <w:rPr>
          <w:rFonts w:ascii="Arial" w:hAnsi="Arial" w:cs="Arial"/>
          <w:sz w:val="20"/>
          <w:szCs w:val="20"/>
        </w:rPr>
        <w:t xml:space="preserve">chael OT, McDade E, Kuller LH. </w:t>
      </w:r>
      <w:r w:rsidRPr="00322787">
        <w:rPr>
          <w:rFonts w:ascii="Arial" w:hAnsi="Arial" w:cs="Arial"/>
          <w:b/>
          <w:bCs/>
          <w:i/>
          <w:iCs/>
          <w:sz w:val="20"/>
          <w:szCs w:val="20"/>
        </w:rPr>
        <w:t>Incidence of mild cognitive impairment in the Pittsburgh Cardiovascular Health Study-Cognition Study</w:t>
      </w:r>
      <w:r w:rsidRPr="00322787">
        <w:rPr>
          <w:rFonts w:ascii="Arial" w:hAnsi="Arial" w:cs="Arial"/>
          <w:b/>
          <w:bCs/>
          <w:sz w:val="20"/>
          <w:szCs w:val="20"/>
        </w:rPr>
        <w:t xml:space="preserve">. </w:t>
      </w:r>
      <w:r w:rsidRPr="00322787">
        <w:rPr>
          <w:rFonts w:ascii="Arial" w:hAnsi="Arial" w:cs="Arial"/>
          <w:sz w:val="20"/>
          <w:szCs w:val="20"/>
        </w:rPr>
        <w:t>Neurology, Oct. 9, 2012. Vo</w:t>
      </w:r>
      <w:r w:rsidR="00E7581F">
        <w:rPr>
          <w:rFonts w:ascii="Arial" w:hAnsi="Arial" w:cs="Arial"/>
          <w:sz w:val="20"/>
          <w:szCs w:val="20"/>
        </w:rPr>
        <w:t xml:space="preserve">l. 79, issue 15, pp. 1599-1606. </w:t>
      </w:r>
      <w:r w:rsidRPr="00322787">
        <w:rPr>
          <w:rFonts w:ascii="Arial" w:hAnsi="Arial" w:cs="Arial"/>
          <w:sz w:val="20"/>
          <w:szCs w:val="20"/>
        </w:rPr>
        <w:t>PM:23019262. PMC: 3475628.</w:t>
      </w:r>
    </w:p>
    <w:p w14:paraId="170B424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Lorenz MW, Polak JF, Kavousi M, Mathiesen EB, Volzke H, Tuomainen TP, Sander D, Plichart M, Catapano AL, Robertson CM, Kiechl S, Rundek T, Desvarieux M, Lind L, Schmid C, DasMahapatra P, Gao L, Ziegelbauer K, Bots ML, Thom</w:t>
      </w:r>
      <w:r w:rsidR="00E7581F">
        <w:rPr>
          <w:rFonts w:ascii="Arial" w:hAnsi="Arial" w:cs="Arial"/>
          <w:sz w:val="20"/>
          <w:szCs w:val="20"/>
        </w:rPr>
        <w:t xml:space="preserve">pson SG, PROG-IMT Study Group. </w:t>
      </w:r>
      <w:r w:rsidRPr="00322787">
        <w:rPr>
          <w:rFonts w:ascii="Arial" w:hAnsi="Arial" w:cs="Arial"/>
          <w:b/>
          <w:bCs/>
          <w:i/>
          <w:iCs/>
          <w:sz w:val="20"/>
          <w:szCs w:val="20"/>
        </w:rPr>
        <w:t>Carotid intima-media thickness progression to predict cardiovascular events in the general population (the PROG-IMT collaborative project): a meta-analysis of individual participant data</w:t>
      </w:r>
      <w:r w:rsidR="00E7581F">
        <w:rPr>
          <w:rFonts w:ascii="Arial" w:hAnsi="Arial" w:cs="Arial"/>
          <w:b/>
          <w:bCs/>
          <w:sz w:val="20"/>
          <w:szCs w:val="20"/>
        </w:rPr>
        <w:t>.</w:t>
      </w:r>
      <w:r w:rsidRPr="00322787">
        <w:rPr>
          <w:rFonts w:ascii="Arial" w:hAnsi="Arial" w:cs="Arial"/>
          <w:sz w:val="20"/>
          <w:szCs w:val="20"/>
        </w:rPr>
        <w:t xml:space="preserve"> Lancet, June 2, 2012. Vol. 379, issue 9831, pp. 2053-2062. PM:22541275. PMC3918517.</w:t>
      </w:r>
    </w:p>
    <w:p w14:paraId="25FB52F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Mahmoodi BK, Gansevoort RT, Naess IA, Lutsey PL, Braekkan SK, Veeger NJ, Brodin EE, Meijer K, Sang Y, Matsushita K, Hallan SI, Hammerstrom J, Cannegieter SC, Astor BC, Coresh J, Fo</w:t>
      </w:r>
      <w:r w:rsidR="00E7581F">
        <w:rPr>
          <w:rFonts w:ascii="Arial" w:hAnsi="Arial" w:cs="Arial"/>
          <w:sz w:val="20"/>
          <w:szCs w:val="20"/>
        </w:rPr>
        <w:t>lsom AR, Hansen JB, Cushman M.</w:t>
      </w:r>
      <w:r w:rsidRPr="00322787">
        <w:rPr>
          <w:rFonts w:ascii="Arial" w:hAnsi="Arial" w:cs="Arial"/>
          <w:b/>
          <w:bCs/>
          <w:i/>
          <w:iCs/>
          <w:sz w:val="20"/>
          <w:szCs w:val="20"/>
        </w:rPr>
        <w:t xml:space="preserve"> Association of mild to moderate chronic kidney disease with venous thromboembolism: pooled analysis of five prospective general population cohorts</w:t>
      </w:r>
      <w:r w:rsidRPr="00322787">
        <w:rPr>
          <w:rFonts w:ascii="Arial" w:hAnsi="Arial" w:cs="Arial"/>
          <w:b/>
          <w:bCs/>
          <w:sz w:val="20"/>
          <w:szCs w:val="20"/>
        </w:rPr>
        <w:t xml:space="preserve">. </w:t>
      </w:r>
      <w:r w:rsidRPr="00322787">
        <w:rPr>
          <w:rFonts w:ascii="Arial" w:hAnsi="Arial" w:cs="Arial"/>
          <w:sz w:val="20"/>
          <w:szCs w:val="20"/>
        </w:rPr>
        <w:t>Circulation, Oct. 16, 2012. Vol. 126, issue 16, pp. 1964-1971. PM:22977129. PMC: 3520022.</w:t>
      </w:r>
    </w:p>
    <w:p w14:paraId="35A9F8F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Mangino M, Hwang SJ, Spector TD, Hunt SC, Kimura M, Fitzpatrick AL, Christiansen L, Petersen I, Elbers CC, Harris T, Chen W, Srinivasan SR, Kark JD, Benetos A, El SS, Visvikis-Siest S, Christensen K, Berenson GS, Valdes AM, Vinuela A, Garcia M, Arnett DK, Broeckel U, Province MA, Pankow JS, Kammerer C, Liu Y, Nalls M, Tishkoff S, Thomas F, Ziv E, Psaty BM, Bis JC, Rotter JI, Taylor KD, Smith E, Schork N</w:t>
      </w:r>
      <w:r w:rsidR="00E7581F">
        <w:rPr>
          <w:rFonts w:ascii="Arial" w:hAnsi="Arial" w:cs="Arial"/>
          <w:sz w:val="20"/>
          <w:szCs w:val="20"/>
        </w:rPr>
        <w:t>J, Levy D, Aviv A.</w:t>
      </w:r>
      <w:r w:rsidRPr="00322787">
        <w:rPr>
          <w:rFonts w:ascii="Arial" w:hAnsi="Arial" w:cs="Arial"/>
          <w:sz w:val="20"/>
          <w:szCs w:val="20"/>
        </w:rPr>
        <w:t xml:space="preserve"> </w:t>
      </w:r>
      <w:r w:rsidRPr="00322787">
        <w:rPr>
          <w:rFonts w:ascii="Arial" w:hAnsi="Arial" w:cs="Arial"/>
          <w:b/>
          <w:bCs/>
          <w:i/>
          <w:iCs/>
          <w:sz w:val="20"/>
          <w:szCs w:val="20"/>
        </w:rPr>
        <w:t>Genome-wide meta-analysis points to CTC1 and ZNF676 as genes regulating telomere homeostasis in humans</w:t>
      </w:r>
      <w:r w:rsidRPr="00322787">
        <w:rPr>
          <w:rFonts w:ascii="Arial" w:hAnsi="Arial" w:cs="Arial"/>
          <w:b/>
          <w:bCs/>
          <w:sz w:val="20"/>
          <w:szCs w:val="20"/>
        </w:rPr>
        <w:t xml:space="preserve">. </w:t>
      </w:r>
      <w:r w:rsidRPr="00322787">
        <w:rPr>
          <w:rFonts w:ascii="Arial" w:hAnsi="Arial" w:cs="Arial"/>
          <w:sz w:val="20"/>
          <w:szCs w:val="20"/>
        </w:rPr>
        <w:t>Hum Mol Genet, Dec. 15, 2012. Vol. 21, issue 24, pp. 5385-5394. PM:23001564. PMC3510758.</w:t>
      </w:r>
    </w:p>
    <w:p w14:paraId="54C1CB0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Matsushita K, Bakhtawar K.Mahmoodi, Mark Woodward, Jonathan R.Emberson, Tazeen H.Jafar, Sun Ha Jee, Kevan R.Polkinghorne, Anoop Shankar, David H.Smith, Marcello Tonelli, David G.Warnock, Josef Coresh, Ron T.Gansevoort, Brenda R.Hemmelgarn, Andrew S.Levey for the Chronic Kidney DiseasePrognosis Consortium. </w:t>
      </w:r>
      <w:r w:rsidRPr="00322787">
        <w:rPr>
          <w:rFonts w:ascii="Arial" w:hAnsi="Arial" w:cs="Arial"/>
          <w:b/>
          <w:bCs/>
          <w:i/>
          <w:iCs/>
          <w:sz w:val="20"/>
          <w:szCs w:val="20"/>
        </w:rPr>
        <w:t>Comparison of risk prediction using the ckd-epi equation and the mdrd study equation for estimated glomerular filtration rate</w:t>
      </w:r>
      <w:r w:rsidRPr="00322787">
        <w:rPr>
          <w:rFonts w:ascii="Arial" w:hAnsi="Arial" w:cs="Arial"/>
          <w:b/>
          <w:bCs/>
          <w:sz w:val="20"/>
          <w:szCs w:val="20"/>
        </w:rPr>
        <w:t xml:space="preserve">. </w:t>
      </w:r>
      <w:r w:rsidRPr="00322787">
        <w:rPr>
          <w:rFonts w:ascii="Arial" w:hAnsi="Arial" w:cs="Arial"/>
          <w:sz w:val="20"/>
          <w:szCs w:val="20"/>
        </w:rPr>
        <w:t>JAMA: The Journal of the American Medical Association, May 9, 2012. Vol. 307, issue 18, pp. 1941-1951. PM:22570462. PMC: 3837430.</w:t>
      </w:r>
    </w:p>
    <w:p w14:paraId="2997234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Murabito JM, White CC, Kavousi M, Sun YV, Feitosa MF, Nambi V, Lamina C, Schillert A, Coassin S, Bis JC, Broer L, Crawford DC, Franceschini N, Frikke-Schmidt R, Haun M, Holewijn S, Huffman JE, Hwang SJ, Kiechl S, Kollerits B, Montasser ME, Nolte IM, Rudock ME, Senft A, Teumer A, van der HP, Vitart V, Waite LL, Wood AR, Wassel CL, Absher DM, Allison MA, Amin N, Arnold A, Asselbergs FW, Aulchenko Y, Bandinelli S, Barbalic M, Boban M, Brown-Gentry K, Couper DJ, Criqui MH, Dehghan A, den Heijer M, Dieplinger B, Ding J, Dorr M, Espinola-Klein C, Felix SB, Ferrucci L, Folsom AR, Fraedrich G, Gibson Q, Goodloe R, Gunjaca G, Haltmayer M, Heiss G, Hofman A, Kieback A, Kiemeney LA, Kolcic I, Kullo IJ, Kritchevsky SB, Lackner KJ, Li X, Lieb W, Lohman K, Meisinger C, Melzer D, Mohler ER, III, Mudnic I, Mueller T, Navis G, Oberhollenzer F, Olin JW, O'Connell J, O'Donnell CJ, Palmas W, Penninx BW, Petersmann A, Polasek O, Psaty BM, Rantner B, Rice K, Rivadeneira F, Rotter JI, Seldenrijk A, Stadler M, Summerer M, Tanaka T, Tybjaerg-Hansen A, Uitterlinden AG, van Gilst WH, Vermeulen SH, Wild SH, Wild PS, Willeit J, Zeller T, Zemunik T, Zgaga L, Assimes TL, Blankenberg S, Boerwinkle E, Campbell H, Cooke JP, de Graaf J, Herrington D, Kardia SL, Mitchell BD, Murray A, Munzel T, Newman AB, Oostra BA, Rudan I, Shuldiner AR, Snieder H, van Duijn CM, Volker U, Wright AF, Wichmann HE, Wilson JF, Witteman JC, Liu Y, Hayward C, Borecki IB, Ziegler A, North</w:t>
      </w:r>
      <w:r w:rsidR="00E7581F">
        <w:rPr>
          <w:rFonts w:ascii="Arial" w:hAnsi="Arial" w:cs="Arial"/>
          <w:sz w:val="20"/>
          <w:szCs w:val="20"/>
        </w:rPr>
        <w:t xml:space="preserve"> KE, Cupples LA, Kronenberg F. </w:t>
      </w:r>
      <w:r w:rsidRPr="00322787">
        <w:rPr>
          <w:rFonts w:ascii="Arial" w:hAnsi="Arial" w:cs="Arial"/>
          <w:b/>
          <w:bCs/>
          <w:i/>
          <w:iCs/>
          <w:sz w:val="20"/>
          <w:szCs w:val="20"/>
        </w:rPr>
        <w:t>Association between chromosome 9p21 variants and the ankle-brachial index identified by a meta-analysis of 21 genome-wide association studies</w:t>
      </w:r>
      <w:r w:rsidR="00E7581F">
        <w:rPr>
          <w:rFonts w:ascii="Arial" w:hAnsi="Arial" w:cs="Arial"/>
          <w:b/>
          <w:bCs/>
          <w:sz w:val="20"/>
          <w:szCs w:val="20"/>
        </w:rPr>
        <w:t>.</w:t>
      </w:r>
      <w:r w:rsidRPr="00322787">
        <w:rPr>
          <w:rFonts w:ascii="Arial" w:hAnsi="Arial" w:cs="Arial"/>
          <w:sz w:val="20"/>
          <w:szCs w:val="20"/>
        </w:rPr>
        <w:t xml:space="preserve"> Circ.Cardiovasc.Genet., Feb. 1, 2012. Vol. 5, issue 1, pp. 100-112. PM:22199011. PMC3303225.</w:t>
      </w:r>
    </w:p>
    <w:p w14:paraId="263099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Musunuru K, Romaine SP, Lettre G, Wilson JG, Volcik KA, Tsai MY, Taylor HA, Jr., Schreiner PJ, Rotter JI, Rich SS, Redline S, Psaty BM, Papanicolaou GJ, Ordovas JM, Liu K, Krauss RM, Glazer NL, Gabriel SB, Fornage M, Cupples LA, Buxbaum SG, Boerwinkle E, Ballanty</w:t>
      </w:r>
      <w:r w:rsidR="00E7581F">
        <w:rPr>
          <w:rFonts w:ascii="Arial" w:hAnsi="Arial" w:cs="Arial"/>
          <w:sz w:val="20"/>
          <w:szCs w:val="20"/>
        </w:rPr>
        <w:t xml:space="preserve">ne CM, Kathiresan S, Rader DJ. </w:t>
      </w:r>
      <w:r w:rsidRPr="00322787">
        <w:rPr>
          <w:rFonts w:ascii="Arial" w:hAnsi="Arial" w:cs="Arial"/>
          <w:b/>
          <w:bCs/>
          <w:i/>
          <w:iCs/>
          <w:sz w:val="20"/>
          <w:szCs w:val="20"/>
        </w:rPr>
        <w:t>Multi-ethnic analysis of lipid-associated loci: the NHLBI CARe project</w:t>
      </w:r>
      <w:r w:rsidRPr="00322787">
        <w:rPr>
          <w:rFonts w:ascii="Arial" w:hAnsi="Arial" w:cs="Arial"/>
          <w:b/>
          <w:bCs/>
          <w:sz w:val="20"/>
          <w:szCs w:val="20"/>
        </w:rPr>
        <w:t xml:space="preserve">. </w:t>
      </w:r>
      <w:r w:rsidRPr="00322787">
        <w:rPr>
          <w:rFonts w:ascii="Arial" w:hAnsi="Arial" w:cs="Arial"/>
          <w:sz w:val="20"/>
          <w:szCs w:val="20"/>
        </w:rPr>
        <w:t>PLoS.ONE., 2012. Vol. 7, issue 5, pp. e36473. PM:22629316. PMC3357427.</w:t>
      </w:r>
    </w:p>
    <w:p w14:paraId="316AA92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Nelson TL, Biggs ML, Kizer JR, Cushman M, Hokans</w:t>
      </w:r>
      <w:r w:rsidR="00E7581F">
        <w:rPr>
          <w:rFonts w:ascii="Arial" w:hAnsi="Arial" w:cs="Arial"/>
          <w:sz w:val="20"/>
          <w:szCs w:val="20"/>
        </w:rPr>
        <w:t xml:space="preserve">on JE, Furberg CD, Mukamal KJ. </w:t>
      </w:r>
      <w:r w:rsidRPr="00322787">
        <w:rPr>
          <w:rFonts w:ascii="Arial" w:hAnsi="Arial" w:cs="Arial"/>
          <w:b/>
          <w:bCs/>
          <w:i/>
          <w:iCs/>
          <w:sz w:val="20"/>
          <w:szCs w:val="20"/>
        </w:rPr>
        <w:t>Lipoprotein-associated phospholipase A2 (Lp-PLA2) and future risk of type 2 diabetes: results from the Cardiovascular Health Study</w:t>
      </w:r>
      <w:r w:rsidRPr="00322787">
        <w:rPr>
          <w:rFonts w:ascii="Arial" w:hAnsi="Arial" w:cs="Arial"/>
          <w:b/>
          <w:bCs/>
          <w:sz w:val="20"/>
          <w:szCs w:val="20"/>
        </w:rPr>
        <w:t xml:space="preserve">. </w:t>
      </w:r>
      <w:r w:rsidRPr="00322787">
        <w:rPr>
          <w:rFonts w:ascii="Arial" w:hAnsi="Arial" w:cs="Arial"/>
          <w:sz w:val="20"/>
          <w:szCs w:val="20"/>
        </w:rPr>
        <w:t>J.Clin.Endocrinol.Metab, May, 2012. Vol. 97, issue 5, pp. 1695-1701. PM:22399516. PMC3339885.</w:t>
      </w:r>
    </w:p>
    <w:p w14:paraId="63E75B2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Parthasarathy S, Fitzgerald M, Goodwin JL, Unruh M, Guerra S, Quan SF. </w:t>
      </w:r>
      <w:r w:rsidRPr="00322787">
        <w:rPr>
          <w:rFonts w:ascii="Arial" w:hAnsi="Arial" w:cs="Arial"/>
          <w:b/>
          <w:bCs/>
          <w:i/>
          <w:iCs/>
          <w:sz w:val="20"/>
          <w:szCs w:val="20"/>
        </w:rPr>
        <w:t>Nocturia, sleep-disordered breathing, and cardiovascular morbidity in a community-based cohort</w:t>
      </w:r>
      <w:r w:rsidRPr="00322787">
        <w:rPr>
          <w:rFonts w:ascii="Arial" w:hAnsi="Arial" w:cs="Arial"/>
          <w:b/>
          <w:bCs/>
          <w:sz w:val="20"/>
          <w:szCs w:val="20"/>
        </w:rPr>
        <w:t xml:space="preserve">. </w:t>
      </w:r>
      <w:r w:rsidRPr="00322787">
        <w:rPr>
          <w:rFonts w:ascii="Arial" w:hAnsi="Arial" w:cs="Arial"/>
          <w:sz w:val="20"/>
          <w:szCs w:val="20"/>
        </w:rPr>
        <w:t>PLoS One., 2012. Vol. 7, issue 2, pp. e30969. PM:22328924. PMC: 3273490.</w:t>
      </w:r>
    </w:p>
    <w:p w14:paraId="3DA11D9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Patel SR, Goodloe R, De G, Kowgier M, Weng J, Buxbaum SG, Cade B, Fulop T, Gharib SA, Gottlieb DJ, Hillman D, Larkin EK, Lauderdale DS, Li L, Mukherjee S, Palm</w:t>
      </w:r>
      <w:r w:rsidR="00E7581F">
        <w:rPr>
          <w:rFonts w:ascii="Arial" w:hAnsi="Arial" w:cs="Arial"/>
          <w:sz w:val="20"/>
          <w:szCs w:val="20"/>
        </w:rPr>
        <w:t xml:space="preserve">er L, Zee P, Zhu X, Redline S. </w:t>
      </w:r>
      <w:r w:rsidRPr="00322787">
        <w:rPr>
          <w:rFonts w:ascii="Arial" w:hAnsi="Arial" w:cs="Arial"/>
          <w:b/>
          <w:bCs/>
          <w:i/>
          <w:iCs/>
          <w:sz w:val="20"/>
          <w:szCs w:val="20"/>
        </w:rPr>
        <w:t>Association of genetic loci with sleep apnea in European Americans and African-Americans: the Candidate Gene Association Resource (CARe)</w:t>
      </w:r>
      <w:r w:rsidRPr="00322787">
        <w:rPr>
          <w:rFonts w:ascii="Arial" w:hAnsi="Arial" w:cs="Arial"/>
          <w:b/>
          <w:bCs/>
          <w:sz w:val="20"/>
          <w:szCs w:val="20"/>
        </w:rPr>
        <w:t xml:space="preserve">. </w:t>
      </w:r>
      <w:r w:rsidRPr="00322787">
        <w:rPr>
          <w:rFonts w:ascii="Arial" w:hAnsi="Arial" w:cs="Arial"/>
          <w:sz w:val="20"/>
          <w:szCs w:val="20"/>
        </w:rPr>
        <w:t>PLoS One, 2012. Vol. 7, issue 11, pp. e48836. PM:23155414. PMC3498243.</w:t>
      </w:r>
    </w:p>
    <w:p w14:paraId="68FA1B8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Pattaro C, Kottgen A, Teumer A, Garnaas M, Boger CA, Fuchsberger C, Olden M, Chen MH, Tin A, Taliun D, Li M, Gao X, Gorski M, Yang Q, Hundertmark C, Foster MC, O'Seaghdha CM, Glazer N, Isaacs A, Liu CT, Smith AV, O'Connell JR, Struchalin M, Tanaka T, Li G, Johnson AD, Gierman HJ, Feitosa M, Hwang SJ, Atkinson EJ, Lohman K, Cornelis MC, Johansson A, Tonjes A, Dehghan A, Chouraki V, Holliday EG, Sorice R, Kutalik Z, Lehtimaki T, Esko T, Deshmukh H, Ulivi S, Chu AY, Murgia F, Trompet S, Imboden M, Kollerits B, Pistis G, Harris TB, Launer LJ, Aspelund T, Eiriksdottir G, Mitchell BD, Boerwinkle E, Schmidt H, Cavalieri M, Rao M, Hu FB, Demirkan A, Oostra BA, de AM, Turner ST, Ding J, Andrews JS, Freedman BI, Koenig W, Illig T, Doring A, Wichmann HE, Kolcic I, Zemunik T, Boban M, Minelli C, Wheeler HE, Igl W, Zaboli G, Wild SH, Wright AF, Campbell H, Ellinghaus D, Nothlings U, Jacobs G, Biffar R, Endlich K, Ernst F, Homuth G, Kroemer HK, Nauck M, Stracke S, Volker U, Volzke H, Kovacs P, Stumvoll M, Magi R, Hofman A, Uitterlinden AG, Rivadeneira F, Aulchenko YS, Polasek O, Hastie N, Vitart V, Helmer C, Wang JJ, Ruggiero D, Bergmann S, Kahonen M, Viikari J, Nikopensius T, Province M, Ketkar S, Colhoun H, Doney A, Robino A, Giulianini F, Kramer BK, Portas L, Ford I, Buckley BM, Adam M, Thun GA, Paulweber B, Haun M, Sala C, Metzger M, Mitchell P, Ciullo M, Kim SK, Vollenweider P, Raitakari O, Metspalu A, Palmer C, Gasparini P, Pirastu M, Jukema JW, Probst-Hensch NM, Kronenberg F, Toniolo D, Gudnason V, Shuldiner AR, Coresh J, Schmidt R, Ferrucci L, Siscovick DS, van Duijn CM, Borecki I, Kardia SL, Liu Y, Curhan GC, Rudan I, Gyllensten U, Wilson JF, Franke A, Pramstaller PP, Rettig R, Prokopenko I, Witteman JC, Hayward C, Ridker P, Parsa A, Bochud M, Heid IM, Goessling W, Chasman DI, Kao WH, Fox CS. </w:t>
      </w:r>
      <w:r w:rsidRPr="00322787">
        <w:rPr>
          <w:rFonts w:ascii="Arial" w:hAnsi="Arial" w:cs="Arial"/>
          <w:b/>
          <w:bCs/>
          <w:i/>
          <w:iCs/>
          <w:sz w:val="20"/>
          <w:szCs w:val="20"/>
        </w:rPr>
        <w:t>Genome-wide association and functional follow-up reveals new loci for kidney function</w:t>
      </w:r>
      <w:r w:rsidRPr="00322787">
        <w:rPr>
          <w:rFonts w:ascii="Arial" w:hAnsi="Arial" w:cs="Arial"/>
          <w:b/>
          <w:bCs/>
          <w:sz w:val="20"/>
          <w:szCs w:val="20"/>
        </w:rPr>
        <w:t xml:space="preserve">. </w:t>
      </w:r>
      <w:r w:rsidRPr="00322787">
        <w:rPr>
          <w:rFonts w:ascii="Arial" w:hAnsi="Arial" w:cs="Arial"/>
          <w:sz w:val="20"/>
          <w:szCs w:val="20"/>
        </w:rPr>
        <w:t>PLoS.Genet, 2012. Vol. 8, issue 3, pp. e1002584. PM:22479191. PMC3315455.</w:t>
      </w:r>
    </w:p>
    <w:p w14:paraId="5DFFD24D"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Pham H, Robinson-Cohen C, Biggs ML, Ix JH, Mukamal KJ, Fried LF, Kestenbaum B, Siscovick DS, de B, I. </w:t>
      </w:r>
      <w:r w:rsidRPr="00322787">
        <w:rPr>
          <w:rFonts w:ascii="Arial" w:hAnsi="Arial" w:cs="Arial"/>
          <w:b/>
          <w:bCs/>
          <w:i/>
          <w:iCs/>
          <w:sz w:val="20"/>
          <w:szCs w:val="20"/>
        </w:rPr>
        <w:t>Chronic kidney disease, insulin resistance, and incident diabetes in older adults</w:t>
      </w:r>
      <w:r w:rsidRPr="00322787">
        <w:rPr>
          <w:rFonts w:ascii="Arial" w:hAnsi="Arial" w:cs="Arial"/>
          <w:b/>
          <w:bCs/>
          <w:sz w:val="20"/>
          <w:szCs w:val="20"/>
        </w:rPr>
        <w:t xml:space="preserve">. </w:t>
      </w:r>
      <w:r w:rsidRPr="00322787">
        <w:rPr>
          <w:rFonts w:ascii="Arial" w:hAnsi="Arial" w:cs="Arial"/>
          <w:sz w:val="20"/>
          <w:szCs w:val="20"/>
        </w:rPr>
        <w:t>Clin.J.Am.Soc.Nephrol., Apr., 2012. Vol. 7, issue 4, pp. 588-594. PM:22383749. PMC3315343.</w:t>
      </w:r>
    </w:p>
    <w:p w14:paraId="3A33CB42" w14:textId="77777777" w:rsidR="00E56C2F" w:rsidRPr="00E56C2F" w:rsidRDefault="00E56C2F" w:rsidP="00E56C2F">
      <w:pPr>
        <w:autoSpaceDE w:val="0"/>
        <w:autoSpaceDN w:val="0"/>
        <w:adjustRightInd w:val="0"/>
        <w:spacing w:after="240" w:line="240" w:lineRule="auto"/>
        <w:rPr>
          <w:rFonts w:ascii="Arial" w:hAnsi="Arial" w:cs="Arial"/>
          <w:sz w:val="20"/>
          <w:szCs w:val="20"/>
        </w:rPr>
      </w:pPr>
      <w:hyperlink r:id="rId3733" w:history="1">
        <w:r w:rsidRPr="00E56C2F">
          <w:rPr>
            <w:rFonts w:ascii="Arial" w:hAnsi="Arial" w:cs="Arial"/>
            <w:sz w:val="20"/>
            <w:szCs w:val="20"/>
          </w:rPr>
          <w:t>Puhan MA</w:t>
        </w:r>
      </w:hyperlink>
      <w:r w:rsidRPr="00E56C2F">
        <w:rPr>
          <w:rFonts w:ascii="Arial" w:hAnsi="Arial" w:cs="Arial"/>
          <w:sz w:val="20"/>
          <w:szCs w:val="20"/>
        </w:rPr>
        <w:t xml:space="preserve">, </w:t>
      </w:r>
      <w:hyperlink r:id="rId3734" w:history="1">
        <w:r w:rsidRPr="00E56C2F">
          <w:rPr>
            <w:rFonts w:ascii="Arial" w:hAnsi="Arial" w:cs="Arial"/>
            <w:sz w:val="20"/>
            <w:szCs w:val="20"/>
          </w:rPr>
          <w:t>Hansel NN</w:t>
        </w:r>
      </w:hyperlink>
      <w:r w:rsidRPr="00E56C2F">
        <w:rPr>
          <w:rFonts w:ascii="Arial" w:hAnsi="Arial" w:cs="Arial"/>
          <w:sz w:val="20"/>
          <w:szCs w:val="20"/>
        </w:rPr>
        <w:t xml:space="preserve">, </w:t>
      </w:r>
      <w:hyperlink r:id="rId3735" w:history="1">
        <w:r w:rsidRPr="00E56C2F">
          <w:rPr>
            <w:rFonts w:ascii="Arial" w:hAnsi="Arial" w:cs="Arial"/>
            <w:sz w:val="20"/>
            <w:szCs w:val="20"/>
          </w:rPr>
          <w:t>Sobradillo P</w:t>
        </w:r>
      </w:hyperlink>
      <w:r w:rsidRPr="00E56C2F">
        <w:rPr>
          <w:rFonts w:ascii="Arial" w:hAnsi="Arial" w:cs="Arial"/>
          <w:sz w:val="20"/>
          <w:szCs w:val="20"/>
        </w:rPr>
        <w:t xml:space="preserve">, </w:t>
      </w:r>
      <w:hyperlink r:id="rId3736" w:history="1">
        <w:r w:rsidRPr="00E56C2F">
          <w:rPr>
            <w:rFonts w:ascii="Arial" w:hAnsi="Arial" w:cs="Arial"/>
            <w:sz w:val="20"/>
            <w:szCs w:val="20"/>
          </w:rPr>
          <w:t>Enright P</w:t>
        </w:r>
      </w:hyperlink>
      <w:r w:rsidRPr="00E56C2F">
        <w:rPr>
          <w:rFonts w:ascii="Arial" w:hAnsi="Arial" w:cs="Arial"/>
          <w:sz w:val="20"/>
          <w:szCs w:val="20"/>
        </w:rPr>
        <w:t xml:space="preserve">, </w:t>
      </w:r>
      <w:hyperlink r:id="rId3737" w:history="1">
        <w:r w:rsidRPr="00E56C2F">
          <w:rPr>
            <w:rFonts w:ascii="Arial" w:hAnsi="Arial" w:cs="Arial"/>
            <w:sz w:val="20"/>
            <w:szCs w:val="20"/>
          </w:rPr>
          <w:t>Lange P</w:t>
        </w:r>
      </w:hyperlink>
      <w:r w:rsidRPr="00E56C2F">
        <w:rPr>
          <w:rFonts w:ascii="Arial" w:hAnsi="Arial" w:cs="Arial"/>
          <w:sz w:val="20"/>
          <w:szCs w:val="20"/>
        </w:rPr>
        <w:t xml:space="preserve">, </w:t>
      </w:r>
      <w:hyperlink r:id="rId3738" w:history="1">
        <w:r w:rsidRPr="00E56C2F">
          <w:rPr>
            <w:rFonts w:ascii="Arial" w:hAnsi="Arial" w:cs="Arial"/>
            <w:sz w:val="20"/>
            <w:szCs w:val="20"/>
          </w:rPr>
          <w:t>Hickson D</w:t>
        </w:r>
      </w:hyperlink>
      <w:r w:rsidRPr="00E56C2F">
        <w:rPr>
          <w:rFonts w:ascii="Arial" w:hAnsi="Arial" w:cs="Arial"/>
          <w:sz w:val="20"/>
          <w:szCs w:val="20"/>
        </w:rPr>
        <w:t xml:space="preserve">, </w:t>
      </w:r>
      <w:hyperlink r:id="rId3739" w:history="1">
        <w:r w:rsidRPr="00E56C2F">
          <w:rPr>
            <w:rFonts w:ascii="Arial" w:hAnsi="Arial" w:cs="Arial"/>
            <w:sz w:val="20"/>
            <w:szCs w:val="20"/>
          </w:rPr>
          <w:t>Menezes AM</w:t>
        </w:r>
      </w:hyperlink>
      <w:r w:rsidRPr="00E56C2F">
        <w:rPr>
          <w:rFonts w:ascii="Arial" w:hAnsi="Arial" w:cs="Arial"/>
          <w:sz w:val="20"/>
          <w:szCs w:val="20"/>
        </w:rPr>
        <w:t xml:space="preserve">, </w:t>
      </w:r>
      <w:hyperlink r:id="rId3740" w:history="1">
        <w:r w:rsidRPr="00E56C2F">
          <w:rPr>
            <w:rFonts w:ascii="Arial" w:hAnsi="Arial" w:cs="Arial"/>
            <w:sz w:val="20"/>
            <w:szCs w:val="20"/>
          </w:rPr>
          <w:t>ter Riet G</w:t>
        </w:r>
      </w:hyperlink>
      <w:r w:rsidRPr="00E56C2F">
        <w:rPr>
          <w:rFonts w:ascii="Arial" w:hAnsi="Arial" w:cs="Arial"/>
          <w:sz w:val="20"/>
          <w:szCs w:val="20"/>
        </w:rPr>
        <w:t xml:space="preserve">, </w:t>
      </w:r>
      <w:hyperlink r:id="rId3741" w:history="1">
        <w:r w:rsidRPr="00E56C2F">
          <w:rPr>
            <w:rFonts w:ascii="Arial" w:hAnsi="Arial" w:cs="Arial"/>
            <w:sz w:val="20"/>
            <w:szCs w:val="20"/>
          </w:rPr>
          <w:t>Held U</w:t>
        </w:r>
      </w:hyperlink>
      <w:r w:rsidRPr="00E56C2F">
        <w:rPr>
          <w:rFonts w:ascii="Arial" w:hAnsi="Arial" w:cs="Arial"/>
          <w:sz w:val="20"/>
          <w:szCs w:val="20"/>
        </w:rPr>
        <w:t xml:space="preserve">, </w:t>
      </w:r>
      <w:hyperlink r:id="rId3742" w:history="1">
        <w:r w:rsidRPr="00E56C2F">
          <w:rPr>
            <w:rFonts w:ascii="Arial" w:hAnsi="Arial" w:cs="Arial"/>
            <w:sz w:val="20"/>
            <w:szCs w:val="20"/>
          </w:rPr>
          <w:t>Domingo-Salvany A</w:t>
        </w:r>
      </w:hyperlink>
      <w:r w:rsidRPr="00E56C2F">
        <w:rPr>
          <w:rFonts w:ascii="Arial" w:hAnsi="Arial" w:cs="Arial"/>
          <w:sz w:val="20"/>
          <w:szCs w:val="20"/>
        </w:rPr>
        <w:t xml:space="preserve">, </w:t>
      </w:r>
      <w:hyperlink r:id="rId3743" w:history="1">
        <w:r w:rsidRPr="00E56C2F">
          <w:rPr>
            <w:rFonts w:ascii="Arial" w:hAnsi="Arial" w:cs="Arial"/>
            <w:sz w:val="20"/>
            <w:szCs w:val="20"/>
          </w:rPr>
          <w:t>Mosenifar Z</w:t>
        </w:r>
      </w:hyperlink>
      <w:r w:rsidRPr="00E56C2F">
        <w:rPr>
          <w:rFonts w:ascii="Arial" w:hAnsi="Arial" w:cs="Arial"/>
          <w:sz w:val="20"/>
          <w:szCs w:val="20"/>
        </w:rPr>
        <w:t xml:space="preserve">, </w:t>
      </w:r>
      <w:hyperlink r:id="rId3744" w:history="1">
        <w:r w:rsidRPr="00E56C2F">
          <w:rPr>
            <w:rFonts w:ascii="Arial" w:hAnsi="Arial" w:cs="Arial"/>
            <w:sz w:val="20"/>
            <w:szCs w:val="20"/>
          </w:rPr>
          <w:t>Antó JM</w:t>
        </w:r>
      </w:hyperlink>
      <w:r w:rsidRPr="00E56C2F">
        <w:rPr>
          <w:rFonts w:ascii="Arial" w:hAnsi="Arial" w:cs="Arial"/>
          <w:sz w:val="20"/>
          <w:szCs w:val="20"/>
        </w:rPr>
        <w:t xml:space="preserve">, </w:t>
      </w:r>
      <w:hyperlink r:id="rId3745" w:history="1">
        <w:r w:rsidRPr="00E56C2F">
          <w:rPr>
            <w:rFonts w:ascii="Arial" w:hAnsi="Arial" w:cs="Arial"/>
            <w:sz w:val="20"/>
            <w:szCs w:val="20"/>
          </w:rPr>
          <w:t>Moons KG</w:t>
        </w:r>
      </w:hyperlink>
      <w:r w:rsidRPr="00E56C2F">
        <w:rPr>
          <w:rFonts w:ascii="Arial" w:hAnsi="Arial" w:cs="Arial"/>
          <w:sz w:val="20"/>
          <w:szCs w:val="20"/>
        </w:rPr>
        <w:t xml:space="preserve">, </w:t>
      </w:r>
      <w:hyperlink r:id="rId3746" w:history="1">
        <w:r w:rsidRPr="00E56C2F">
          <w:rPr>
            <w:rFonts w:ascii="Arial" w:hAnsi="Arial" w:cs="Arial"/>
            <w:sz w:val="20"/>
            <w:szCs w:val="20"/>
          </w:rPr>
          <w:t>Kessels A</w:t>
        </w:r>
      </w:hyperlink>
      <w:r w:rsidRPr="00E56C2F">
        <w:rPr>
          <w:rFonts w:ascii="Arial" w:hAnsi="Arial" w:cs="Arial"/>
          <w:sz w:val="20"/>
          <w:szCs w:val="20"/>
        </w:rPr>
        <w:t xml:space="preserve">, </w:t>
      </w:r>
      <w:hyperlink r:id="rId3747" w:history="1">
        <w:r w:rsidRPr="00E56C2F">
          <w:rPr>
            <w:rFonts w:ascii="Arial" w:hAnsi="Arial" w:cs="Arial"/>
            <w:sz w:val="20"/>
            <w:szCs w:val="20"/>
          </w:rPr>
          <w:t>Garcia-Aymerich J</w:t>
        </w:r>
      </w:hyperlink>
      <w:r>
        <w:rPr>
          <w:rFonts w:ascii="Arial" w:hAnsi="Arial" w:cs="Arial"/>
          <w:sz w:val="20"/>
          <w:szCs w:val="20"/>
        </w:rPr>
        <w:t>,</w:t>
      </w:r>
      <w:r w:rsidRPr="00E56C2F">
        <w:rPr>
          <w:rFonts w:ascii="Arial" w:hAnsi="Arial" w:cs="Arial"/>
          <w:sz w:val="20"/>
          <w:szCs w:val="20"/>
        </w:rPr>
        <w:t xml:space="preserve"> </w:t>
      </w:r>
      <w:hyperlink r:id="rId3748" w:history="1">
        <w:r w:rsidRPr="00E56C2F">
          <w:rPr>
            <w:rFonts w:ascii="Arial" w:hAnsi="Arial" w:cs="Arial"/>
            <w:sz w:val="20"/>
            <w:szCs w:val="20"/>
          </w:rPr>
          <w:t>International COPD Cohorts Collaboration Working Group</w:t>
        </w:r>
      </w:hyperlink>
      <w:r w:rsidRPr="00E56C2F">
        <w:rPr>
          <w:rFonts w:ascii="Arial" w:hAnsi="Arial" w:cs="Arial"/>
          <w:sz w:val="20"/>
          <w:szCs w:val="20"/>
        </w:rPr>
        <w:t xml:space="preserve">. </w:t>
      </w:r>
      <w:r w:rsidRPr="00E56C2F">
        <w:rPr>
          <w:rFonts w:ascii="Arial" w:hAnsi="Arial" w:cs="Arial"/>
          <w:b/>
          <w:i/>
          <w:sz w:val="20"/>
          <w:szCs w:val="20"/>
        </w:rPr>
        <w:t>Large-scale international validation of the ADO index in subjects with COPD: an individual subject data analysis of 10 cohorts</w:t>
      </w:r>
      <w:r w:rsidRPr="00E56C2F">
        <w:rPr>
          <w:rFonts w:ascii="Arial" w:hAnsi="Arial" w:cs="Arial"/>
          <w:sz w:val="20"/>
          <w:szCs w:val="20"/>
        </w:rPr>
        <w:t xml:space="preserve">. </w:t>
      </w:r>
      <w:hyperlink r:id="rId3749" w:tooltip="BMJ open." w:history="1">
        <w:r w:rsidRPr="00E56C2F">
          <w:rPr>
            <w:rFonts w:ascii="Arial" w:hAnsi="Arial" w:cs="Arial"/>
            <w:sz w:val="20"/>
            <w:szCs w:val="20"/>
          </w:rPr>
          <w:t>BMJ Open</w:t>
        </w:r>
      </w:hyperlink>
      <w:r w:rsidRPr="00E56C2F">
        <w:rPr>
          <w:rFonts w:ascii="Arial" w:hAnsi="Arial" w:cs="Arial"/>
          <w:sz w:val="20"/>
          <w:szCs w:val="20"/>
        </w:rPr>
        <w:t xml:space="preserve"> 2012 Dec 12</w:t>
      </w:r>
      <w:r>
        <w:rPr>
          <w:rFonts w:ascii="Arial" w:hAnsi="Arial" w:cs="Arial"/>
          <w:sz w:val="20"/>
          <w:szCs w:val="20"/>
        </w:rPr>
        <w:t xml:space="preserve">. Volume </w:t>
      </w:r>
      <w:r w:rsidRPr="00E56C2F">
        <w:rPr>
          <w:rFonts w:ascii="Arial" w:hAnsi="Arial" w:cs="Arial"/>
          <w:sz w:val="20"/>
          <w:szCs w:val="20"/>
        </w:rPr>
        <w:t>2</w:t>
      </w:r>
      <w:r>
        <w:rPr>
          <w:rFonts w:ascii="Arial" w:hAnsi="Arial" w:cs="Arial"/>
          <w:sz w:val="20"/>
          <w:szCs w:val="20"/>
        </w:rPr>
        <w:t xml:space="preserve">, issue </w:t>
      </w:r>
      <w:r w:rsidRPr="00E56C2F">
        <w:rPr>
          <w:rFonts w:ascii="Arial" w:hAnsi="Arial" w:cs="Arial"/>
          <w:sz w:val="20"/>
          <w:szCs w:val="20"/>
        </w:rPr>
        <w:t>6</w:t>
      </w:r>
      <w:r>
        <w:rPr>
          <w:rFonts w:ascii="Arial" w:hAnsi="Arial" w:cs="Arial"/>
          <w:sz w:val="20"/>
          <w:szCs w:val="20"/>
        </w:rPr>
        <w:t xml:space="preserve">, </w:t>
      </w:r>
      <w:r w:rsidRPr="00E56C2F">
        <w:rPr>
          <w:rFonts w:ascii="Arial" w:hAnsi="Arial" w:cs="Arial"/>
          <w:sz w:val="20"/>
          <w:szCs w:val="20"/>
        </w:rPr>
        <w:t xml:space="preserve">pii: e002152. </w:t>
      </w:r>
      <w:r>
        <w:rPr>
          <w:rFonts w:ascii="Arial" w:hAnsi="Arial" w:cs="Arial"/>
          <w:sz w:val="20"/>
          <w:szCs w:val="20"/>
        </w:rPr>
        <w:t>PM</w:t>
      </w:r>
      <w:r w:rsidRPr="00E56C2F">
        <w:rPr>
          <w:rFonts w:ascii="Arial" w:hAnsi="Arial" w:cs="Arial"/>
          <w:sz w:val="20"/>
          <w:szCs w:val="20"/>
        </w:rPr>
        <w:t>:</w:t>
      </w:r>
      <w:r>
        <w:rPr>
          <w:rFonts w:ascii="Arial" w:hAnsi="Arial" w:cs="Arial"/>
          <w:sz w:val="20"/>
          <w:szCs w:val="20"/>
        </w:rPr>
        <w:t xml:space="preserve"> </w:t>
      </w:r>
      <w:r w:rsidRPr="00E56C2F">
        <w:rPr>
          <w:rFonts w:ascii="Arial" w:hAnsi="Arial" w:cs="Arial"/>
          <w:sz w:val="20"/>
          <w:szCs w:val="20"/>
        </w:rPr>
        <w:t>23242246</w:t>
      </w:r>
      <w:r>
        <w:rPr>
          <w:rFonts w:ascii="Arial" w:hAnsi="Arial" w:cs="Arial"/>
          <w:sz w:val="20"/>
          <w:szCs w:val="20"/>
        </w:rPr>
        <w:t xml:space="preserve">. </w:t>
      </w:r>
      <w:hyperlink r:id="rId3750" w:history="1">
        <w:r w:rsidRPr="00E56C2F">
          <w:rPr>
            <w:rFonts w:ascii="Arial" w:hAnsi="Arial" w:cs="Arial"/>
            <w:sz w:val="20"/>
            <w:szCs w:val="20"/>
          </w:rPr>
          <w:t>PMC3533065</w:t>
        </w:r>
      </w:hyperlink>
      <w:r>
        <w:rPr>
          <w:rFonts w:ascii="Arial" w:hAnsi="Arial" w:cs="Arial"/>
          <w:sz w:val="20"/>
          <w:szCs w:val="20"/>
        </w:rPr>
        <w:t>.</w:t>
      </w:r>
    </w:p>
    <w:p w14:paraId="700983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Rajagopalan P, Jahanshad N, Stein JL, Hua X, Madsen SK, Kohannim O, Hibar DP, Toga AW, Jack CR, Jr., Saykin AJ, Green RC, Weiner MW, Bis JC, Kuller LH, Riverol M, Bec</w:t>
      </w:r>
      <w:r w:rsidR="00E7581F">
        <w:rPr>
          <w:rFonts w:ascii="Arial" w:hAnsi="Arial" w:cs="Arial"/>
          <w:sz w:val="20"/>
          <w:szCs w:val="20"/>
        </w:rPr>
        <w:t xml:space="preserve">ker JT, Lopez OL, Thompson PM. </w:t>
      </w:r>
      <w:r w:rsidRPr="00322787">
        <w:rPr>
          <w:rFonts w:ascii="Arial" w:hAnsi="Arial" w:cs="Arial"/>
          <w:b/>
          <w:bCs/>
          <w:i/>
          <w:iCs/>
          <w:sz w:val="20"/>
          <w:szCs w:val="20"/>
        </w:rPr>
        <w:t>Common folate gene variant, MTHFR C677T, is associated with brain structure in two independent cohorts of people with mild cognitive impairment</w:t>
      </w:r>
      <w:r w:rsidRPr="00322787">
        <w:rPr>
          <w:rFonts w:ascii="Arial" w:hAnsi="Arial" w:cs="Arial"/>
          <w:b/>
          <w:bCs/>
          <w:sz w:val="20"/>
          <w:szCs w:val="20"/>
        </w:rPr>
        <w:t xml:space="preserve">. </w:t>
      </w:r>
      <w:r w:rsidRPr="00322787">
        <w:rPr>
          <w:rFonts w:ascii="Arial" w:hAnsi="Arial" w:cs="Arial"/>
          <w:sz w:val="20"/>
          <w:szCs w:val="20"/>
        </w:rPr>
        <w:t>Neuroimage.(Amst), 2012. Vol. 1, issue 1, pp. 179-187. PM:24179750. PMC: 3757723.</w:t>
      </w:r>
    </w:p>
    <w:p w14:paraId="3803243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Raji CA, Lopez OL, Kuller LH, Carmichael OT, Longstreth WT, Jr., Gach HM, Boardman J, Berni</w:t>
      </w:r>
      <w:r w:rsidR="00E7581F">
        <w:rPr>
          <w:rFonts w:ascii="Arial" w:hAnsi="Arial" w:cs="Arial"/>
          <w:sz w:val="20"/>
          <w:szCs w:val="20"/>
        </w:rPr>
        <w:t xml:space="preserve">ck CB, Thompson PM, Becker JT. </w:t>
      </w:r>
      <w:r w:rsidRPr="00322787">
        <w:rPr>
          <w:rFonts w:ascii="Arial" w:hAnsi="Arial" w:cs="Arial"/>
          <w:b/>
          <w:bCs/>
          <w:i/>
          <w:iCs/>
          <w:sz w:val="20"/>
          <w:szCs w:val="20"/>
        </w:rPr>
        <w:t>White matter lesions and brain gray matter volume in cognitively normal elders</w:t>
      </w:r>
      <w:r w:rsidR="00E7581F">
        <w:rPr>
          <w:rFonts w:ascii="Arial" w:hAnsi="Arial" w:cs="Arial"/>
          <w:b/>
          <w:bCs/>
          <w:sz w:val="20"/>
          <w:szCs w:val="20"/>
        </w:rPr>
        <w:t>.</w:t>
      </w:r>
      <w:r w:rsidRPr="00322787">
        <w:rPr>
          <w:rFonts w:ascii="Arial" w:hAnsi="Arial" w:cs="Arial"/>
          <w:sz w:val="20"/>
          <w:szCs w:val="20"/>
        </w:rPr>
        <w:t xml:space="preserve"> Neurobiol Aging, Apr., 2012. Vol. 33, issue 4, pp. 834-16. PM:21943959. PMC3248984.</w:t>
      </w:r>
    </w:p>
    <w:p w14:paraId="6B91407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Rosano C, Studenski SA, Aizenstein HJ, Boudreau RM, Longstreth WT, Jr., Newman AB. </w:t>
      </w:r>
      <w:r w:rsidRPr="00322787">
        <w:rPr>
          <w:rFonts w:ascii="Arial" w:hAnsi="Arial" w:cs="Arial"/>
          <w:b/>
          <w:bCs/>
          <w:i/>
          <w:iCs/>
          <w:sz w:val="20"/>
          <w:szCs w:val="20"/>
        </w:rPr>
        <w:t>Slower gait, slower information processing and smaller prefrontal area in older adults</w:t>
      </w:r>
      <w:r w:rsidRPr="00322787">
        <w:rPr>
          <w:rFonts w:ascii="Arial" w:hAnsi="Arial" w:cs="Arial"/>
          <w:b/>
          <w:bCs/>
          <w:sz w:val="20"/>
          <w:szCs w:val="20"/>
        </w:rPr>
        <w:t xml:space="preserve">. </w:t>
      </w:r>
      <w:r w:rsidRPr="00322787">
        <w:rPr>
          <w:rFonts w:ascii="Arial" w:hAnsi="Arial" w:cs="Arial"/>
          <w:sz w:val="20"/>
          <w:szCs w:val="20"/>
        </w:rPr>
        <w:t>Age Ageing, Jan., 2012. Vol. 41, issue 1, pp. 58-64. PM:21965414. PMC3234076.</w:t>
      </w:r>
    </w:p>
    <w:p w14:paraId="3E6445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Rosenberg MA, Gottdiener JS, Heckbert SR, Mukamal K</w:t>
      </w:r>
      <w:r w:rsidR="00E7581F">
        <w:rPr>
          <w:rFonts w:ascii="Arial" w:hAnsi="Arial" w:cs="Arial"/>
          <w:sz w:val="20"/>
          <w:szCs w:val="20"/>
        </w:rPr>
        <w:t xml:space="preserve">J. </w:t>
      </w:r>
      <w:r w:rsidRPr="00322787">
        <w:rPr>
          <w:rFonts w:ascii="Arial" w:hAnsi="Arial" w:cs="Arial"/>
          <w:b/>
          <w:bCs/>
          <w:i/>
          <w:iCs/>
          <w:sz w:val="20"/>
          <w:szCs w:val="20"/>
        </w:rPr>
        <w:t>Echocardiographic diastolic parameters and risk of atrial fibrillation: the Cardiovascular Health Study</w:t>
      </w:r>
      <w:r w:rsidRPr="00322787">
        <w:rPr>
          <w:rFonts w:ascii="Arial" w:hAnsi="Arial" w:cs="Arial"/>
          <w:b/>
          <w:bCs/>
          <w:sz w:val="20"/>
          <w:szCs w:val="20"/>
        </w:rPr>
        <w:t xml:space="preserve">. </w:t>
      </w:r>
      <w:r w:rsidRPr="00322787">
        <w:rPr>
          <w:rFonts w:ascii="Arial" w:hAnsi="Arial" w:cs="Arial"/>
          <w:sz w:val="20"/>
          <w:szCs w:val="20"/>
        </w:rPr>
        <w:t>Eur.Heart J, Apr., 2012. Vol. 33, issue 7, pp. 904-912. PM:21990265. PMC3345546.</w:t>
      </w:r>
    </w:p>
    <w:p w14:paraId="27C228B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Rosenberg MA, Patton KK, Sotoodehnia N, Karas MG, Kizer JR, Zimetbaum PJ, Chang JD, Siscovick D, Gottdiener JS, Kronma</w:t>
      </w:r>
      <w:r w:rsidR="00E7581F">
        <w:rPr>
          <w:rFonts w:ascii="Arial" w:hAnsi="Arial" w:cs="Arial"/>
          <w:sz w:val="20"/>
          <w:szCs w:val="20"/>
        </w:rPr>
        <w:t xml:space="preserve">l RA, Heckbert SR, Mukamal KJ. </w:t>
      </w:r>
      <w:r w:rsidRPr="00322787">
        <w:rPr>
          <w:rFonts w:ascii="Arial" w:hAnsi="Arial" w:cs="Arial"/>
          <w:b/>
          <w:bCs/>
          <w:i/>
          <w:iCs/>
          <w:sz w:val="20"/>
          <w:szCs w:val="20"/>
        </w:rPr>
        <w:t>The impact of height on the risk of atrial fibrillation: the Cardiovascular Health Study</w:t>
      </w:r>
      <w:r w:rsidRPr="00322787">
        <w:rPr>
          <w:rFonts w:ascii="Arial" w:hAnsi="Arial" w:cs="Arial"/>
          <w:b/>
          <w:bCs/>
          <w:sz w:val="20"/>
          <w:szCs w:val="20"/>
        </w:rPr>
        <w:t>.</w:t>
      </w:r>
      <w:r w:rsidRPr="00322787">
        <w:rPr>
          <w:rFonts w:ascii="Arial" w:hAnsi="Arial" w:cs="Arial"/>
          <w:sz w:val="20"/>
          <w:szCs w:val="20"/>
        </w:rPr>
        <w:t xml:space="preserve"> Eur.Heart J., Sept. 12, 2012.  PM:22977225. PMC3681530.</w:t>
      </w:r>
    </w:p>
    <w:p w14:paraId="5EA15E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Sanders JL, Fitzpatrick AL, Boudreau RM, Arnold AM, Aviv A, Kimura M, Fried LF, Harris TB, Newman AB. </w:t>
      </w:r>
      <w:r w:rsidRPr="00322787">
        <w:rPr>
          <w:rFonts w:ascii="Arial" w:hAnsi="Arial" w:cs="Arial"/>
          <w:b/>
          <w:bCs/>
          <w:i/>
          <w:iCs/>
          <w:sz w:val="20"/>
          <w:szCs w:val="20"/>
        </w:rPr>
        <w:t>Leukocyte telomere length is associated with noninvasively measured age-related disease: The Cardiovascular Health Study</w:t>
      </w:r>
      <w:r w:rsidRPr="00322787">
        <w:rPr>
          <w:rFonts w:ascii="Arial" w:hAnsi="Arial" w:cs="Arial"/>
          <w:b/>
          <w:bCs/>
          <w:sz w:val="20"/>
          <w:szCs w:val="20"/>
        </w:rPr>
        <w:t xml:space="preserve">. </w:t>
      </w:r>
      <w:r w:rsidRPr="00322787">
        <w:rPr>
          <w:rFonts w:ascii="Arial" w:hAnsi="Arial" w:cs="Arial"/>
          <w:sz w:val="20"/>
          <w:szCs w:val="20"/>
        </w:rPr>
        <w:t>J.Gerontol.A Biol.Sci.Med.Sci., Apr., 2012. Vol. 67, issue 4, pp. 409-416. PM:21934123. PMC3309872.</w:t>
      </w:r>
    </w:p>
    <w:p w14:paraId="6FAF98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Scott RA, Lagou V, Welch RP, Wheeler E, Montasser ME, Luan J, Magi R, Strawbridge RJ, Rehnberg E, Gustafsson S, Kanoni S, Rasmussen-Torvik LJ, Yengo L, Lecoeur C, Shungin D, Sanna S, Sidore C, Johnson PC, Jukema JW, Johnson T, Mahajan A, Verweij N, Thorleifsson G, Hottenga JJ, Shah S, Smith AV, Sennblad B, Gieger C, Salo P, Perola M, Timpson NJ, Evans DM, Pourcain BS, Wu Y, Andrews JS, Hui J, Bielak LF, Zhao W, Horikoshi M, Navarro P, Isaacs A, O'Connell JR, Stirrups K, Vitart V, Hayward C, Esko T, Mihailov E, Fraser RM, Fall T, Voight BF, Raychaudhuri S, Chen H, Lindgren CM, Morris AP, Rayner NW, Robertson N, Rybin D, Liu CT, Beckmann JS, Willems SM, Chines PS, Jackson AU, Kang HM, Stringham HM, Song K, Tanaka T, Peden JF, Goel A, Hicks AA, An P, Muller-Nurasyid M, Franco-Cereceda A, Folkersen L, Marullo L, Jansen H, Oldehinkel AJ, Bruinenberg M, Pankow JS, North KE, Forouhi NG, Loos RJ, Edkins S, Varga TV, Hallmans G, Oksa H, Antonella M, Nagaraja R, Trompet S, Ford I, Bakker SJ, Kong A, Kumari M, Gigante B, Herder C, Munroe PB, Caulfield M, Antti J, Mangino M, Small K, Miljkovic I, Liu Y, Atalay M, Kiess W, James AL, Rivadeneira F, Uitterlinden AG, Palmer CN, Doney AS, Willemsen G, Smit JH, Campbell S, Polasek O, Bonnycastle LL, Hercberg S, Dimitriou M, Bolton JL, Fowkes GR, Kovacs P, Lindstrom J, Zemunik T, Bandinelli S, Wild SH, Basart HV, Rathmann W, Grallert H, DIAbetes Genetics Replication and Meta-analysis (DIAGRAM) Consortium, Maerz W, Kleber ME, Boehm BO, Peters A, Pramstaller PP, Province MA, Borecki IB, Hastie ND, Rudan I, Campbell H, Watkins H, Farrall M, Stumvoll M, Ferrucci L, Waterworth DM, Bergman RN, Collins FS, Tuomilehto J, Watanabe RM, de Geus EJ, Penninx BW, Hofman A, Oostra BA, Psaty BM, Vollenweider P, Wilson JF, Wright AF, Hovingh GK, Metspalu A, Uusitupa M, Magnusson PK, Kyvik KO, Kaprio J, Price JF, Dedoussis GV, Deloukas P, Meneton P, Lind L, Boehnke M, Shuldiner AR, van Duijn CM, Morris AD, Toenjes A, Peyser PA, Beilby JP, Korner A, Kuusisto J, Laakso M, Bornstein SR, Schwarz PE, Lakka TA, Rauramaa R, Adair LS, Smith GD, Spector TD, Illig T, de FU, Hamsten A, Gudnason V, Kivimaki M, Hingorani A, Keinanen-Kiukaanniemi SM, Saaristo TE, Boomsma DI, Stefansson K, van der HP, Dupuis J, Pedersen NL, Sattar N, Harris TB, Cucca F, Ripatti S, Salomaa V, Mohlke KL, Balkau B, Froguel P, Pouta A, Jarvelin MR, Wareham NJ, Bouatia-Naji N, McCarthy MI, Franks PW, Meigs JB, Teslovich TM, Florez JC, Langenberg C, Ingelsson E, Prokopenko I, Barroso I. </w:t>
      </w:r>
      <w:r w:rsidRPr="00322787">
        <w:rPr>
          <w:rFonts w:ascii="Arial" w:hAnsi="Arial" w:cs="Arial"/>
          <w:b/>
          <w:bCs/>
          <w:i/>
          <w:iCs/>
          <w:sz w:val="20"/>
          <w:szCs w:val="20"/>
        </w:rPr>
        <w:t>Large-scale association analyses identify new loci influencing glycemic traits and provide insight into the underlying biological pathways</w:t>
      </w:r>
      <w:r w:rsidRPr="00322787">
        <w:rPr>
          <w:rFonts w:ascii="Arial" w:hAnsi="Arial" w:cs="Arial"/>
          <w:b/>
          <w:bCs/>
          <w:sz w:val="20"/>
          <w:szCs w:val="20"/>
        </w:rPr>
        <w:t xml:space="preserve">. </w:t>
      </w:r>
      <w:r w:rsidRPr="00322787">
        <w:rPr>
          <w:rFonts w:ascii="Arial" w:hAnsi="Arial" w:cs="Arial"/>
          <w:sz w:val="20"/>
          <w:szCs w:val="20"/>
        </w:rPr>
        <w:t>Nat Genet, Sept., 2012. Vol. 44, issue 9, pp. 991-1005. PM:22885924. PMC3433394.</w:t>
      </w:r>
    </w:p>
    <w:p w14:paraId="3E84810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Seshasai RK, Katz R, de B, I, Siscovick D, Shl</w:t>
      </w:r>
      <w:r w:rsidR="00E7581F">
        <w:rPr>
          <w:rFonts w:ascii="Arial" w:hAnsi="Arial" w:cs="Arial"/>
          <w:sz w:val="20"/>
          <w:szCs w:val="20"/>
        </w:rPr>
        <w:t xml:space="preserve">ipak MG, Rifkin DE, Sarnak MJ. </w:t>
      </w:r>
      <w:r w:rsidRPr="00322787">
        <w:rPr>
          <w:rFonts w:ascii="Arial" w:hAnsi="Arial" w:cs="Arial"/>
          <w:b/>
          <w:bCs/>
          <w:i/>
          <w:iCs/>
          <w:sz w:val="20"/>
          <w:szCs w:val="20"/>
        </w:rPr>
        <w:t>Apolipoprotein E and kidney function in older adults</w:t>
      </w:r>
      <w:r w:rsidRPr="00322787">
        <w:rPr>
          <w:rFonts w:ascii="Arial" w:hAnsi="Arial" w:cs="Arial"/>
          <w:b/>
          <w:bCs/>
          <w:sz w:val="20"/>
          <w:szCs w:val="20"/>
        </w:rPr>
        <w:t xml:space="preserve">. </w:t>
      </w:r>
      <w:r w:rsidRPr="00322787">
        <w:rPr>
          <w:rFonts w:ascii="Arial" w:hAnsi="Arial" w:cs="Arial"/>
          <w:sz w:val="20"/>
          <w:szCs w:val="20"/>
        </w:rPr>
        <w:t>Clin.Nephrol., Sept., 2012. Vol. 78, issue 3, pp. 174-180. PM:22874105. PMC3874583.</w:t>
      </w:r>
    </w:p>
    <w:p w14:paraId="7C55C91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Shastri S, Katz R, Rifkin DE, Fried L, Odden MC, Peralta CA, Chonchol M, Siscovick DS, Shli</w:t>
      </w:r>
      <w:r w:rsidR="00E7581F">
        <w:rPr>
          <w:rFonts w:ascii="Arial" w:hAnsi="Arial" w:cs="Arial"/>
          <w:sz w:val="20"/>
          <w:szCs w:val="20"/>
        </w:rPr>
        <w:t xml:space="preserve">pak M, Newman A.B., Sarnak MJ. </w:t>
      </w:r>
      <w:r w:rsidRPr="00322787">
        <w:rPr>
          <w:rFonts w:ascii="Arial" w:hAnsi="Arial" w:cs="Arial"/>
          <w:b/>
          <w:bCs/>
          <w:i/>
          <w:iCs/>
          <w:sz w:val="20"/>
          <w:szCs w:val="20"/>
        </w:rPr>
        <w:t>Kidney Function and Mortality in Octogenarians: Cardiovascular Health Study All Stars.</w:t>
      </w:r>
      <w:r w:rsidRPr="00322787">
        <w:rPr>
          <w:rFonts w:ascii="Arial" w:hAnsi="Arial" w:cs="Arial"/>
          <w:b/>
          <w:bCs/>
          <w:sz w:val="20"/>
          <w:szCs w:val="20"/>
        </w:rPr>
        <w:t xml:space="preserve"> </w:t>
      </w:r>
      <w:r w:rsidRPr="00322787">
        <w:rPr>
          <w:rFonts w:ascii="Arial" w:hAnsi="Arial" w:cs="Arial"/>
          <w:sz w:val="20"/>
          <w:szCs w:val="20"/>
        </w:rPr>
        <w:t>J Am Geriatr Soc, June 21, 2012. Vol. 60, issue 6, pp. 1532. PM:22724391. PMC3902776.</w:t>
      </w:r>
    </w:p>
    <w:p w14:paraId="0211883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JG, Avery CL, Evans DS, Nalls MA, Meng YA, Smith EN, Palmer C, Tanaka T, Mehra R, Butler AM, Young T, Buxbaum SG, Kerr KF, Berenson GS, Schnabel RB, Li G, Ellinor PT, Magnani JW, Chen W, Bis JC, Curb JD, Hsueh WC, Rotter JI, Liu Y, Newman AB, Limacher MC, North KE, Reiner AP, Quibrera PM, Schork NJ, Singleton AB, Psaty BM, Soliman EZ, Solomon AJ, Srinivasan SR, Alonso A, Wallace R, Redline S, Zhang ZM, Post WS, Zonderman AB, Taylor HA, Murray SS, Ferrucci L, Arking DE, Evans MK, Fox ER, Sotoodehnia N, Heckbert SR, Whitsel EA, Newton-Cheh</w:t>
      </w:r>
      <w:r w:rsidR="00E7581F">
        <w:rPr>
          <w:rFonts w:ascii="Arial" w:hAnsi="Arial" w:cs="Arial"/>
          <w:sz w:val="20"/>
          <w:szCs w:val="20"/>
        </w:rPr>
        <w:t xml:space="preserve"> C, CARe and COGENT consortia. </w:t>
      </w:r>
      <w:r w:rsidRPr="00322787">
        <w:rPr>
          <w:rFonts w:ascii="Arial" w:hAnsi="Arial" w:cs="Arial"/>
          <w:b/>
          <w:bCs/>
          <w:i/>
          <w:iCs/>
          <w:sz w:val="20"/>
          <w:szCs w:val="20"/>
        </w:rPr>
        <w:t>Impact of ancestry and common genetic variants on QT interval in African Americans</w:t>
      </w:r>
      <w:r w:rsidRPr="00322787">
        <w:rPr>
          <w:rFonts w:ascii="Arial" w:hAnsi="Arial" w:cs="Arial"/>
          <w:b/>
          <w:bCs/>
          <w:sz w:val="20"/>
          <w:szCs w:val="20"/>
        </w:rPr>
        <w:t xml:space="preserve">. </w:t>
      </w:r>
      <w:r w:rsidRPr="00322787">
        <w:rPr>
          <w:rFonts w:ascii="Arial" w:hAnsi="Arial" w:cs="Arial"/>
          <w:sz w:val="20"/>
          <w:szCs w:val="20"/>
        </w:rPr>
        <w:t>Circ Cardiovasc Genet, Dec., 2012. Vol. 5, issue 6, pp. 647-655. PM:23166209. PMC3568265.</w:t>
      </w:r>
    </w:p>
    <w:p w14:paraId="75A3C4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Heit JA, Tang W, Teichert M, Chasman DI, Morange PE. </w:t>
      </w:r>
      <w:r w:rsidRPr="00322787">
        <w:rPr>
          <w:rFonts w:ascii="Arial" w:hAnsi="Arial" w:cs="Arial"/>
          <w:b/>
          <w:bCs/>
          <w:i/>
          <w:iCs/>
          <w:sz w:val="20"/>
          <w:szCs w:val="20"/>
        </w:rPr>
        <w:t>Genetic variation in F3 (tissue factor) and the risk of incident venous thrombosis: meta-analysis of eight studies</w:t>
      </w:r>
      <w:r w:rsidRPr="00322787">
        <w:rPr>
          <w:rFonts w:ascii="Arial" w:hAnsi="Arial" w:cs="Arial"/>
          <w:b/>
          <w:bCs/>
          <w:sz w:val="20"/>
          <w:szCs w:val="20"/>
        </w:rPr>
        <w:t xml:space="preserve">. </w:t>
      </w:r>
      <w:r w:rsidRPr="00322787">
        <w:rPr>
          <w:rFonts w:ascii="Arial" w:hAnsi="Arial" w:cs="Arial"/>
          <w:sz w:val="20"/>
          <w:szCs w:val="20"/>
        </w:rPr>
        <w:t>J Thromb.Haemost., Apr., 2012. Vol. 10, issue 4, pp. 719-722. PM:22340074. PMC3397243.</w:t>
      </w:r>
    </w:p>
    <w:p w14:paraId="26A8F7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Soares-Miranda L, Stein PK, Imamura F, Sattelmair J, Lemaitre RN, Siscovick DS, Mota J, Mozaffarian D. </w:t>
      </w:r>
      <w:r w:rsidRPr="00322787">
        <w:rPr>
          <w:rFonts w:ascii="Arial" w:hAnsi="Arial" w:cs="Arial"/>
          <w:b/>
          <w:bCs/>
          <w:i/>
          <w:iCs/>
          <w:sz w:val="20"/>
          <w:szCs w:val="20"/>
        </w:rPr>
        <w:t>Trans-fatty acid consumption and heart rate variability in 2 separate cohorts of older and younger adults</w:t>
      </w:r>
      <w:r w:rsidRPr="00322787">
        <w:rPr>
          <w:rFonts w:ascii="Arial" w:hAnsi="Arial" w:cs="Arial"/>
          <w:b/>
          <w:bCs/>
          <w:sz w:val="20"/>
          <w:szCs w:val="20"/>
        </w:rPr>
        <w:t xml:space="preserve">. </w:t>
      </w:r>
      <w:r w:rsidRPr="00322787">
        <w:rPr>
          <w:rFonts w:ascii="Arial" w:hAnsi="Arial" w:cs="Arial"/>
          <w:sz w:val="20"/>
          <w:szCs w:val="20"/>
        </w:rPr>
        <w:t>Circ.Arrhythm.Electrophysiol., Aug. 1, 2012. Vol. 5, issue 4, pp. 728-738. PM:22772898. PMC3967844.</w:t>
      </w:r>
    </w:p>
    <w:p w14:paraId="3B19461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Somwaru LL, Rariy CM, Arnold AM, Cappola AR. </w:t>
      </w:r>
      <w:r w:rsidRPr="00322787">
        <w:rPr>
          <w:rFonts w:ascii="Arial" w:hAnsi="Arial" w:cs="Arial"/>
          <w:b/>
          <w:bCs/>
          <w:i/>
          <w:iCs/>
          <w:sz w:val="20"/>
          <w:szCs w:val="20"/>
        </w:rPr>
        <w:t>The natural history of subclinical hypothyroidism in the elderly: the cardiovascular health study</w:t>
      </w:r>
      <w:r w:rsidRPr="00322787">
        <w:rPr>
          <w:rFonts w:ascii="Arial" w:hAnsi="Arial" w:cs="Arial"/>
          <w:b/>
          <w:bCs/>
          <w:sz w:val="20"/>
          <w:szCs w:val="20"/>
        </w:rPr>
        <w:t xml:space="preserve">. </w:t>
      </w:r>
      <w:r w:rsidRPr="00322787">
        <w:rPr>
          <w:rFonts w:ascii="Arial" w:hAnsi="Arial" w:cs="Arial"/>
          <w:sz w:val="20"/>
          <w:szCs w:val="20"/>
        </w:rPr>
        <w:t>J.Clin.Endocrinol.Metab, June, 2012. Vol. 97, issue 6, pp. 1962-1969. PM:22438233. PMC3387427.</w:t>
      </w:r>
    </w:p>
    <w:p w14:paraId="53A3DBC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Stolk L, Perr</w:t>
      </w:r>
      <w:r w:rsidR="007160D6">
        <w:rPr>
          <w:rFonts w:ascii="Arial" w:hAnsi="Arial" w:cs="Arial"/>
          <w:sz w:val="20"/>
          <w:szCs w:val="20"/>
        </w:rPr>
        <w:t>y</w:t>
      </w:r>
      <w:r w:rsidRPr="00322787">
        <w:rPr>
          <w:rFonts w:ascii="Arial" w:hAnsi="Arial" w:cs="Arial"/>
          <w:sz w:val="20"/>
          <w:szCs w:val="20"/>
        </w:rPr>
        <w:t xml:space="preserve"> JRB, Chasman DI, He C, Mangino M, Sulem P, Barbalic M, Broer L, Byrne EM, Ernst F, Esko T, Franceschini N, Gudbjartsson DF, Hottenga J, Kraft P, McArdle PF, Porcu E, Shin S, Smith AV, van Wingerden S, Ahai G, Zhuang WV, Albrecht E. </w:t>
      </w:r>
      <w:r w:rsidRPr="00322787">
        <w:rPr>
          <w:rFonts w:ascii="Arial" w:hAnsi="Arial" w:cs="Arial"/>
          <w:b/>
          <w:bCs/>
          <w:i/>
          <w:iCs/>
          <w:sz w:val="20"/>
          <w:szCs w:val="20"/>
        </w:rPr>
        <w:t>Meta-analyses identify 13 loci associated with age at menopause and highlight DNA repair and immune pathways</w:t>
      </w:r>
      <w:r w:rsidRPr="00322787">
        <w:rPr>
          <w:rFonts w:ascii="Arial" w:hAnsi="Arial" w:cs="Arial"/>
          <w:b/>
          <w:bCs/>
          <w:sz w:val="20"/>
          <w:szCs w:val="20"/>
        </w:rPr>
        <w:t xml:space="preserve">. </w:t>
      </w:r>
      <w:r w:rsidRPr="00322787">
        <w:rPr>
          <w:rFonts w:ascii="Arial" w:hAnsi="Arial" w:cs="Arial"/>
          <w:sz w:val="20"/>
          <w:szCs w:val="20"/>
        </w:rPr>
        <w:t>Nature Genetics, Mar. 2, 2012. Vol. 44, issue 3, pp. 260-268. PMID:22267201. PMC3288642.</w:t>
      </w:r>
    </w:p>
    <w:p w14:paraId="5033CDF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Suchy-Dicey A, Daniel A Enquobahrie, Susan R Heckbert, Jerome I Rotter, BruceM Psaty, Barbara McKnight. </w:t>
      </w:r>
      <w:r w:rsidRPr="00322787">
        <w:rPr>
          <w:rFonts w:ascii="Arial" w:hAnsi="Arial" w:cs="Arial"/>
          <w:b/>
          <w:bCs/>
          <w:i/>
          <w:iCs/>
          <w:sz w:val="20"/>
          <w:szCs w:val="20"/>
        </w:rPr>
        <w:t>Hemodynamic fluid shear stress response genes and carotid intima-media thickness: a candidate gene association analysis in the cardiovascular health study</w:t>
      </w:r>
      <w:r w:rsidRPr="00322787">
        <w:rPr>
          <w:rFonts w:ascii="Arial" w:hAnsi="Arial" w:cs="Arial"/>
          <w:b/>
          <w:bCs/>
          <w:sz w:val="20"/>
          <w:szCs w:val="20"/>
        </w:rPr>
        <w:t xml:space="preserve">. </w:t>
      </w:r>
      <w:r w:rsidRPr="00322787">
        <w:rPr>
          <w:rFonts w:ascii="Arial" w:hAnsi="Arial" w:cs="Arial"/>
          <w:sz w:val="20"/>
          <w:szCs w:val="20"/>
        </w:rPr>
        <w:t>Int J Mol Epidemiol Genet, Mar. 2, 2012. Vol. 2, issue 3, pp. 174-178. PM:22724054. PMC3376916.</w:t>
      </w:r>
    </w:p>
    <w:p w14:paraId="6E725B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Sweet RA, Seltman H, Emanuel JE, Lopez OL, Becker JT, Bis JC, Weamer EA</w:t>
      </w:r>
      <w:r w:rsidR="00E7581F">
        <w:rPr>
          <w:rFonts w:ascii="Arial" w:hAnsi="Arial" w:cs="Arial"/>
          <w:sz w:val="20"/>
          <w:szCs w:val="20"/>
        </w:rPr>
        <w:t xml:space="preserve">, michele-Sweet MA, Kuller LH. </w:t>
      </w:r>
      <w:r w:rsidRPr="00322787">
        <w:rPr>
          <w:rFonts w:ascii="Arial" w:hAnsi="Arial" w:cs="Arial"/>
          <w:b/>
          <w:bCs/>
          <w:i/>
          <w:iCs/>
          <w:sz w:val="20"/>
          <w:szCs w:val="20"/>
        </w:rPr>
        <w:t>Effect of Alzheimer's disease risk genes on trajectories of cognitive function in the cardiovascular health study</w:t>
      </w:r>
      <w:r w:rsidRPr="00322787">
        <w:rPr>
          <w:rFonts w:ascii="Arial" w:hAnsi="Arial" w:cs="Arial"/>
          <w:b/>
          <w:bCs/>
          <w:sz w:val="20"/>
          <w:szCs w:val="20"/>
        </w:rPr>
        <w:t>.</w:t>
      </w:r>
      <w:r w:rsidRPr="00322787">
        <w:rPr>
          <w:rFonts w:ascii="Arial" w:hAnsi="Arial" w:cs="Arial"/>
          <w:sz w:val="20"/>
          <w:szCs w:val="20"/>
        </w:rPr>
        <w:t xml:space="preserve"> Am.J.Psychiatry, Sept. 1, 2012. Vol. 169, issue 9, pp. 954-962. PM:22952074. PMC3610571.</w:t>
      </w:r>
    </w:p>
    <w:p w14:paraId="342ECE4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Tennessen JA, Bigham AW, O'Connor TD, Fu W, Kenny EE, Gravel S, McGee S, Do R, Liu X, Jun G, Kang HM, Jordan D, Leal SM, Gabriel S, Rieder MJ, Abecasis G, Altshuler D, Nickerson DA, Boerwinkle E, Sunyaev S, Busta</w:t>
      </w:r>
      <w:r w:rsidR="00E7581F">
        <w:rPr>
          <w:rFonts w:ascii="Arial" w:hAnsi="Arial" w:cs="Arial"/>
          <w:sz w:val="20"/>
          <w:szCs w:val="20"/>
        </w:rPr>
        <w:t xml:space="preserve">mante CD, Bamshad MJ, Akey JM. </w:t>
      </w:r>
      <w:r w:rsidRPr="00322787">
        <w:rPr>
          <w:rFonts w:ascii="Arial" w:hAnsi="Arial" w:cs="Arial"/>
          <w:b/>
          <w:bCs/>
          <w:i/>
          <w:iCs/>
          <w:sz w:val="20"/>
          <w:szCs w:val="20"/>
        </w:rPr>
        <w:t>Evolution and functional impact of rare coding variation from deep sequencing of human exomes</w:t>
      </w:r>
      <w:r w:rsidRPr="00322787">
        <w:rPr>
          <w:rFonts w:ascii="Arial" w:hAnsi="Arial" w:cs="Arial"/>
          <w:b/>
          <w:bCs/>
          <w:sz w:val="20"/>
          <w:szCs w:val="20"/>
        </w:rPr>
        <w:t xml:space="preserve">. </w:t>
      </w:r>
      <w:r w:rsidRPr="00322787">
        <w:rPr>
          <w:rFonts w:ascii="Arial" w:hAnsi="Arial" w:cs="Arial"/>
          <w:sz w:val="20"/>
          <w:szCs w:val="20"/>
        </w:rPr>
        <w:t>Science, July 6, 2012. Vol. 337, issue 6090, pp. 64-69. PM:22604720. PMC3708544.</w:t>
      </w:r>
    </w:p>
    <w:p w14:paraId="02AC00C4" w14:textId="77777777" w:rsidR="000F2BF8" w:rsidRPr="00322787" w:rsidRDefault="00E7581F">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Thielke S, Diehr P. </w:t>
      </w:r>
      <w:r w:rsidR="000F2BF8" w:rsidRPr="00322787">
        <w:rPr>
          <w:rFonts w:ascii="Arial" w:hAnsi="Arial" w:cs="Arial"/>
          <w:b/>
          <w:bCs/>
          <w:i/>
          <w:iCs/>
          <w:sz w:val="20"/>
          <w:szCs w:val="20"/>
        </w:rPr>
        <w:t>Transitions among Health States Using 12 Measures of Successful Aging in Men and Women: Results from the Cardiovascular Health Study</w:t>
      </w:r>
      <w:r w:rsidR="000F2BF8" w:rsidRPr="00322787">
        <w:rPr>
          <w:rFonts w:ascii="Arial" w:hAnsi="Arial" w:cs="Arial"/>
          <w:b/>
          <w:bCs/>
          <w:sz w:val="20"/>
          <w:szCs w:val="20"/>
        </w:rPr>
        <w:t xml:space="preserve">. </w:t>
      </w:r>
      <w:r w:rsidR="000F2BF8" w:rsidRPr="00322787">
        <w:rPr>
          <w:rFonts w:ascii="Arial" w:hAnsi="Arial" w:cs="Arial"/>
          <w:sz w:val="20"/>
          <w:szCs w:val="20"/>
        </w:rPr>
        <w:t xml:space="preserve">J Aging Res, 2012. Vol. 2012, pp. 243263. PM:23193476. </w:t>
      </w:r>
      <w:r w:rsidR="000F2BF8" w:rsidRPr="00E7581F">
        <w:rPr>
          <w:rFonts w:ascii="Arial" w:hAnsi="Arial" w:cs="Arial"/>
          <w:sz w:val="20"/>
          <w:szCs w:val="20"/>
        </w:rPr>
        <w:t>PMC:3485538</w:t>
      </w:r>
      <w:r w:rsidR="000F2BF8" w:rsidRPr="00322787">
        <w:rPr>
          <w:rFonts w:ascii="Arial" w:hAnsi="Arial" w:cs="Arial"/>
          <w:sz w:val="20"/>
          <w:szCs w:val="20"/>
        </w:rPr>
        <w:t>.</w:t>
      </w:r>
    </w:p>
    <w:p w14:paraId="1BA60E8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Thielke SM, Whitson H, Diehr P, O'Hare A, Kearney PM, Chaudhry SI, Zakai NA, Kim D, Sekaran N, Sale JE, Arnold AM, Chaves P, Newman A. </w:t>
      </w:r>
      <w:r w:rsidRPr="00322787">
        <w:rPr>
          <w:rFonts w:ascii="Arial" w:hAnsi="Arial" w:cs="Arial"/>
          <w:b/>
          <w:bCs/>
          <w:i/>
          <w:iCs/>
          <w:sz w:val="20"/>
          <w:szCs w:val="20"/>
        </w:rPr>
        <w:t>Persistence and remission of musculoskeletal pain in community-dwelling older adults: results from the cardiovascular health study</w:t>
      </w:r>
      <w:r w:rsidRPr="00322787">
        <w:rPr>
          <w:rFonts w:ascii="Arial" w:hAnsi="Arial" w:cs="Arial"/>
          <w:b/>
          <w:bCs/>
          <w:sz w:val="20"/>
          <w:szCs w:val="20"/>
        </w:rPr>
        <w:t xml:space="preserve">. </w:t>
      </w:r>
      <w:r w:rsidRPr="00322787">
        <w:rPr>
          <w:rFonts w:ascii="Arial" w:hAnsi="Arial" w:cs="Arial"/>
          <w:sz w:val="20"/>
          <w:szCs w:val="20"/>
        </w:rPr>
        <w:t>J.Am.Geriatr.Soc., Aug., 2012. Vol. 60, issue 8, pp. 1393-1400. PM:22861385. PMC3633775.</w:t>
      </w:r>
    </w:p>
    <w:p w14:paraId="4C8955F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Ton TG, Jain S, Biggs ML, Thacker EL, Strotmeyer ES, Boudreau R, Newman AB, Lo</w:t>
      </w:r>
      <w:r w:rsidR="00E7581F">
        <w:rPr>
          <w:rFonts w:ascii="Arial" w:hAnsi="Arial" w:cs="Arial"/>
          <w:sz w:val="20"/>
          <w:szCs w:val="20"/>
        </w:rPr>
        <w:t xml:space="preserve">ngstreth WT, Jr., Checkoway H. </w:t>
      </w:r>
      <w:r w:rsidRPr="00322787">
        <w:rPr>
          <w:rFonts w:ascii="Arial" w:hAnsi="Arial" w:cs="Arial"/>
          <w:b/>
          <w:bCs/>
          <w:i/>
          <w:iCs/>
          <w:sz w:val="20"/>
          <w:szCs w:val="20"/>
        </w:rPr>
        <w:t>Markers of inflammation in prevalent and incident Parkinson's disease in the Cardiovascular Health Study</w:t>
      </w:r>
      <w:r w:rsidRPr="00322787">
        <w:rPr>
          <w:rFonts w:ascii="Arial" w:hAnsi="Arial" w:cs="Arial"/>
          <w:b/>
          <w:bCs/>
          <w:sz w:val="20"/>
          <w:szCs w:val="20"/>
        </w:rPr>
        <w:t xml:space="preserve">. </w:t>
      </w:r>
      <w:r w:rsidRPr="00322787">
        <w:rPr>
          <w:rFonts w:ascii="Arial" w:hAnsi="Arial" w:cs="Arial"/>
          <w:sz w:val="20"/>
          <w:szCs w:val="20"/>
        </w:rPr>
        <w:t>Parkinsonism.Relat Disord., Mar., 2012. Vol. 18, issue 3, pp. 274-278. PM:22119505. PMC3288759.</w:t>
      </w:r>
    </w:p>
    <w:p w14:paraId="4BB5048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Traylor M, Farrall M, Holliday EG, Sudlow C, Hopewell JC, Cheng YC, Fornage M, Ikram MA, Malik R, Bevan S, Thorsteinsdottir U, Nalls MA, Longstreth W, Wiggins KL, Yadav S, Parati EA, DeStefano AL, Worrall BB, Kittner SJ, Khan MS, Reiner AP, Helgadottir A, Achterberg S, Fernandez-Cadenas I, Abboud S, Schmidt R, Walters M, Chen WM, Ringelstein EB, O'Donnell M, Ho WK, Pera J, Lemmens R, Norrving B, Higgins P, Benn M, Sale M, Kuhlenbaumer G, Doney AS, Vicente AM, Delavaran H, Algra A, Davies G, Oliveira SA, Palmer CN, Deary I, Schmidt H, Pandolfo M, Montaner J, Carty C, de Bakker PI, Kostulas K, Ferro JM, van Zuydam NR, Valdimarsson E, Nordestgaard BG, Lindgren A, Thijs V, Slowik A, Saleheen D, Pare G, Berger K, Thorleifsson G, Hofman A, Mosley TH, Mitchell BD, Furie K, Clarke R, Levi C, Seshadri S, Gschwendtner A, Boncoraglio GB, Sharma P, Bis JC, Gretarsdottir S, Psaty BM, Rothwell PM, Rosand J, Meschia JF, Stefansson K, Dichgans M, Markus HS. </w:t>
      </w:r>
      <w:r w:rsidRPr="00322787">
        <w:rPr>
          <w:rFonts w:ascii="Arial" w:hAnsi="Arial" w:cs="Arial"/>
          <w:b/>
          <w:bCs/>
          <w:i/>
          <w:iCs/>
          <w:sz w:val="20"/>
          <w:szCs w:val="20"/>
        </w:rPr>
        <w:t>Genetic risk factors for ischaemic stroke and its subtypes (the METASTROKE collaboration): a meta-analysis of genome-wide association studies</w:t>
      </w:r>
      <w:r w:rsidRPr="00322787">
        <w:rPr>
          <w:rFonts w:ascii="Arial" w:hAnsi="Arial" w:cs="Arial"/>
          <w:b/>
          <w:bCs/>
          <w:sz w:val="20"/>
          <w:szCs w:val="20"/>
        </w:rPr>
        <w:t xml:space="preserve">. </w:t>
      </w:r>
      <w:r w:rsidRPr="00322787">
        <w:rPr>
          <w:rFonts w:ascii="Arial" w:hAnsi="Arial" w:cs="Arial"/>
          <w:sz w:val="20"/>
          <w:szCs w:val="20"/>
        </w:rPr>
        <w:t>Lancet Neurol., Nov., 2012. Vol. 11, issue 11, pp. 951-962. PM:23041239. PMC3490334.</w:t>
      </w:r>
    </w:p>
    <w:p w14:paraId="7A7AC62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Walford GA, Green T, Neale B, Isakova T, Rotter JI, Grant SF, Fox CS, Pankow JS, Wilson JG, Meigs JB, Siscovick DS, </w:t>
      </w:r>
      <w:r w:rsidR="00E7581F">
        <w:rPr>
          <w:rFonts w:ascii="Arial" w:hAnsi="Arial" w:cs="Arial"/>
          <w:sz w:val="20"/>
          <w:szCs w:val="20"/>
        </w:rPr>
        <w:t xml:space="preserve">Bowden DW, Daly MJ, Florez JC. </w:t>
      </w:r>
      <w:r w:rsidRPr="00322787">
        <w:rPr>
          <w:rFonts w:ascii="Arial" w:hAnsi="Arial" w:cs="Arial"/>
          <w:b/>
          <w:bCs/>
          <w:i/>
          <w:iCs/>
          <w:sz w:val="20"/>
          <w:szCs w:val="20"/>
        </w:rPr>
        <w:t>Common genetic variants differentially influence the transition from clinically defined states of fasting glucose metabolism</w:t>
      </w:r>
      <w:r w:rsidRPr="00322787">
        <w:rPr>
          <w:rFonts w:ascii="Arial" w:hAnsi="Arial" w:cs="Arial"/>
          <w:b/>
          <w:bCs/>
          <w:sz w:val="20"/>
          <w:szCs w:val="20"/>
        </w:rPr>
        <w:t xml:space="preserve">. </w:t>
      </w:r>
      <w:r w:rsidRPr="00322787">
        <w:rPr>
          <w:rFonts w:ascii="Arial" w:hAnsi="Arial" w:cs="Arial"/>
          <w:sz w:val="20"/>
          <w:szCs w:val="20"/>
        </w:rPr>
        <w:t>Diabetologia, Feb., 2012. Vol. 55, iss</w:t>
      </w:r>
      <w:r w:rsidR="00E7581F">
        <w:rPr>
          <w:rFonts w:ascii="Arial" w:hAnsi="Arial" w:cs="Arial"/>
          <w:sz w:val="20"/>
          <w:szCs w:val="20"/>
        </w:rPr>
        <w:t xml:space="preserve">ue 2, pp. 331-339. PM:22038522. </w:t>
      </w:r>
      <w:r w:rsidRPr="00322787">
        <w:rPr>
          <w:rFonts w:ascii="Arial" w:hAnsi="Arial" w:cs="Arial"/>
          <w:sz w:val="20"/>
          <w:szCs w:val="20"/>
        </w:rPr>
        <w:t>PMC3589986.</w:t>
      </w:r>
    </w:p>
    <w:p w14:paraId="531047E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Waring AC, Arnold AM, Newman AB, Bu</w:t>
      </w:r>
      <w:r w:rsidR="00E7581F">
        <w:rPr>
          <w:rFonts w:ascii="Arial" w:hAnsi="Arial" w:cs="Arial"/>
          <w:sz w:val="20"/>
          <w:szCs w:val="20"/>
        </w:rPr>
        <w:t xml:space="preserve">zkova P, Hirsch C, Cappola AR. </w:t>
      </w:r>
      <w:r w:rsidRPr="00322787">
        <w:rPr>
          <w:rFonts w:ascii="Arial" w:hAnsi="Arial" w:cs="Arial"/>
          <w:b/>
          <w:bCs/>
          <w:i/>
          <w:iCs/>
          <w:sz w:val="20"/>
          <w:szCs w:val="20"/>
        </w:rPr>
        <w:t>Longitudinal Changes in Thyroid Function in the Oldest Old and Survival: The Cardiovascular Health Study All-Stars Study</w:t>
      </w:r>
      <w:r w:rsidR="00E7581F">
        <w:rPr>
          <w:rFonts w:ascii="Arial" w:hAnsi="Arial" w:cs="Arial"/>
          <w:b/>
          <w:bCs/>
          <w:sz w:val="20"/>
          <w:szCs w:val="20"/>
        </w:rPr>
        <w:t>.</w:t>
      </w:r>
      <w:r w:rsidRPr="00322787">
        <w:rPr>
          <w:rFonts w:ascii="Arial" w:hAnsi="Arial" w:cs="Arial"/>
          <w:sz w:val="20"/>
          <w:szCs w:val="20"/>
        </w:rPr>
        <w:t xml:space="preserve"> J.Clin.E</w:t>
      </w:r>
      <w:r w:rsidR="00E7581F">
        <w:rPr>
          <w:rFonts w:ascii="Arial" w:hAnsi="Arial" w:cs="Arial"/>
          <w:sz w:val="20"/>
          <w:szCs w:val="20"/>
        </w:rPr>
        <w:t xml:space="preserve">ndocrinol.Metab, Aug. 9, 2012. </w:t>
      </w:r>
      <w:r w:rsidRPr="00322787">
        <w:rPr>
          <w:rFonts w:ascii="Arial" w:hAnsi="Arial" w:cs="Arial"/>
          <w:sz w:val="20"/>
          <w:szCs w:val="20"/>
        </w:rPr>
        <w:t>PM:22879629. PMC: 3485600.</w:t>
      </w:r>
    </w:p>
    <w:p w14:paraId="32A2D69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Wassel CL, Lamina C, Nambi V, Coassin S, Mukamal KJ, Ganesh SK, Jacobs DR, Jr., Franceschini N, Papanicolaou GJ, Gibson Q, Yanek LR, van der HP, Ferguson JF, Crawford DC, Waite LL, Allison MA, Criqui MH, McDermott MM, Mehra R, Cupples LA, Hwang SJ, Redline S, Kaplan RC, Heiss G, Rotter JI, Boerwinkle E, Taylor HA, Eraso LH, Haun M, Li M, Meisinger C, O'Connell JR, Shuldiner AR, Tybjaerg-Hansen A, Frikke-Schmidt R, Kollerits B, Rantner B, Dieplinger B, Stadler M, Mueller T, Haltmayer M, Klein-Weigel P, Summerer M, Wichmann HE, Asselbergs FW, Navis G, Leach IM, Brown-Gentry K, Goodloe R, Assimes TL, Becker DM, Cooke JP, Absher DM, Olin JW, Mitchell BD, Reilly MP, Mohler ER, III, North KE, Reiner</w:t>
      </w:r>
      <w:r w:rsidR="00E7581F">
        <w:rPr>
          <w:rFonts w:ascii="Arial" w:hAnsi="Arial" w:cs="Arial"/>
          <w:sz w:val="20"/>
          <w:szCs w:val="20"/>
        </w:rPr>
        <w:t xml:space="preserve"> AP, Kronenberg F, Murabito JM.</w:t>
      </w:r>
      <w:r w:rsidRPr="00322787">
        <w:rPr>
          <w:rFonts w:ascii="Arial" w:hAnsi="Arial" w:cs="Arial"/>
          <w:sz w:val="20"/>
          <w:szCs w:val="20"/>
        </w:rPr>
        <w:t xml:space="preserve"> </w:t>
      </w:r>
      <w:r w:rsidRPr="00322787">
        <w:rPr>
          <w:rFonts w:ascii="Arial" w:hAnsi="Arial" w:cs="Arial"/>
          <w:b/>
          <w:bCs/>
          <w:i/>
          <w:iCs/>
          <w:sz w:val="20"/>
          <w:szCs w:val="20"/>
        </w:rPr>
        <w:t>Genetic determinants of the ankle-brachial index: a meta-analysis of a cardiovascular candidate gene 50K SNP panel in the candidate gene association resource (CARe) consortium</w:t>
      </w:r>
      <w:r w:rsidR="00E7581F">
        <w:rPr>
          <w:rFonts w:ascii="Arial" w:hAnsi="Arial" w:cs="Arial"/>
          <w:b/>
          <w:bCs/>
          <w:sz w:val="20"/>
          <w:szCs w:val="20"/>
        </w:rPr>
        <w:t>.</w:t>
      </w:r>
      <w:r w:rsidRPr="00322787">
        <w:rPr>
          <w:rFonts w:ascii="Arial" w:hAnsi="Arial" w:cs="Arial"/>
          <w:sz w:val="20"/>
          <w:szCs w:val="20"/>
        </w:rPr>
        <w:t xml:space="preserve"> Atherosclerosis, May, 2012. Vol. 222, issue 1, pp. 138-147. PM:22361517. PMC3596171.</w:t>
      </w:r>
    </w:p>
    <w:p w14:paraId="2C0E18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Wilk JB, Shrine NR, Loehr LR, Zhao JH, Manichaikul A, Lopez LM, Smith AV, Heckbert SR, Smolonska J, Tang W, Loth DW, Curjuric I, Hui J, Cho MH, Latourelle JC, Henry AP, Aldrich M, Bakke P, Beaty TH, Bentley AR, Borecki IB, Brusselle GG, Burkart KM, Chen TH, Couper D, Crapo JD, Davies G, Dupuis J, Franceschini N, Gulsvik A, Hancock DB, Harris TB, Hofman A, Imboden M, James AL, Khaw KT, Lahousse L, Launer LJ, Litonjua A, Liu Y, Lohman KK, Lomas DA, Lumley T, Marciante KD, McArdle WL, Meibohm B, Morrison AC, Musk AW, Myers RH, North KE, Postma DS, Psaty BM, Rich SS, Rivadeneira F, Rochat T, Rotter JI, Artigas MS, Starr JM, Uitterlinden AG, Wareham NJ, Wijmenga C, Zanen P, Province MA, Silverman EK, Deary IJ, Palmer LJ, Cassano PA, Gudnason V, Barr RG, Loos RJ, Strachan DP, London SJ, Boezen HM, Probst-Hensch N, Gharib SA, Hall IP, O'Con</w:t>
      </w:r>
      <w:r w:rsidR="00E7581F">
        <w:rPr>
          <w:rFonts w:ascii="Arial" w:hAnsi="Arial" w:cs="Arial"/>
          <w:sz w:val="20"/>
          <w:szCs w:val="20"/>
        </w:rPr>
        <w:t xml:space="preserve">nor GT, Tobin MD, Stricker BH. </w:t>
      </w:r>
      <w:r w:rsidRPr="00322787">
        <w:rPr>
          <w:rFonts w:ascii="Arial" w:hAnsi="Arial" w:cs="Arial"/>
          <w:b/>
          <w:bCs/>
          <w:i/>
          <w:iCs/>
          <w:sz w:val="20"/>
          <w:szCs w:val="20"/>
        </w:rPr>
        <w:t>Genome-wide association studies identify CHRNA5/3 and HTR4 in the development of airflow obstruction</w:t>
      </w:r>
      <w:r w:rsidRPr="00322787">
        <w:rPr>
          <w:rFonts w:ascii="Arial" w:hAnsi="Arial" w:cs="Arial"/>
          <w:b/>
          <w:bCs/>
          <w:sz w:val="20"/>
          <w:szCs w:val="20"/>
        </w:rPr>
        <w:t xml:space="preserve">. </w:t>
      </w:r>
      <w:r w:rsidRPr="00322787">
        <w:rPr>
          <w:rFonts w:ascii="Arial" w:hAnsi="Arial" w:cs="Arial"/>
          <w:sz w:val="20"/>
          <w:szCs w:val="20"/>
        </w:rPr>
        <w:t>Am J Respir Crit Care Med, Oct. 1, 2012. Vol. 186, issue 7, pp. 622-632. PM:22837378. PMC3480517.</w:t>
      </w:r>
    </w:p>
    <w:p w14:paraId="33DDE71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Wilkins JT, Ning H, Berry J, Zh</w:t>
      </w:r>
      <w:r w:rsidR="00E7581F">
        <w:rPr>
          <w:rFonts w:ascii="Arial" w:hAnsi="Arial" w:cs="Arial"/>
          <w:sz w:val="20"/>
          <w:szCs w:val="20"/>
        </w:rPr>
        <w:t xml:space="preserve">ao L, Dyer AR, Lloyd-Jones DM. </w:t>
      </w:r>
      <w:r w:rsidRPr="00322787">
        <w:rPr>
          <w:rFonts w:ascii="Arial" w:hAnsi="Arial" w:cs="Arial"/>
          <w:b/>
          <w:bCs/>
          <w:i/>
          <w:iCs/>
          <w:sz w:val="20"/>
          <w:szCs w:val="20"/>
        </w:rPr>
        <w:t>Lifetime risk and years lived free of total cardiovascular disease</w:t>
      </w:r>
      <w:r w:rsidR="00E7581F">
        <w:rPr>
          <w:rFonts w:ascii="Arial" w:hAnsi="Arial" w:cs="Arial"/>
          <w:b/>
          <w:bCs/>
          <w:sz w:val="20"/>
          <w:szCs w:val="20"/>
        </w:rPr>
        <w:t>.</w:t>
      </w:r>
      <w:r w:rsidRPr="00322787">
        <w:rPr>
          <w:rFonts w:ascii="Arial" w:hAnsi="Arial" w:cs="Arial"/>
          <w:sz w:val="20"/>
          <w:szCs w:val="20"/>
        </w:rPr>
        <w:t xml:space="preserve"> JAMA, Nov. 7, 2012. Vol. 308, issue 17, pp. 1795-1801. PM:23117780. PMC3748966.</w:t>
      </w:r>
    </w:p>
    <w:p w14:paraId="62F6B49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Williams JM, Johnson AC, Stelloh C, Dreisbach AW, Franceschini N, Regner KR, Town</w:t>
      </w:r>
      <w:r w:rsidR="00E7581F">
        <w:rPr>
          <w:rFonts w:ascii="Arial" w:hAnsi="Arial" w:cs="Arial"/>
          <w:sz w:val="20"/>
          <w:szCs w:val="20"/>
        </w:rPr>
        <w:t xml:space="preserve">send RR, Roman RJ, Garrett MR. </w:t>
      </w:r>
      <w:r w:rsidRPr="00322787">
        <w:rPr>
          <w:rFonts w:ascii="Arial" w:hAnsi="Arial" w:cs="Arial"/>
          <w:b/>
          <w:bCs/>
          <w:i/>
          <w:iCs/>
          <w:sz w:val="20"/>
          <w:szCs w:val="20"/>
        </w:rPr>
        <w:t>Genetic variants in Arhgef11 are associated with kidney injury in the Dahl salt-sensitive rat</w:t>
      </w:r>
      <w:r w:rsidRPr="00322787">
        <w:rPr>
          <w:rFonts w:ascii="Arial" w:hAnsi="Arial" w:cs="Arial"/>
          <w:b/>
          <w:bCs/>
          <w:sz w:val="20"/>
          <w:szCs w:val="20"/>
        </w:rPr>
        <w:t xml:space="preserve">. </w:t>
      </w:r>
      <w:r w:rsidRPr="00322787">
        <w:rPr>
          <w:rFonts w:ascii="Arial" w:hAnsi="Arial" w:cs="Arial"/>
          <w:sz w:val="20"/>
          <w:szCs w:val="20"/>
        </w:rPr>
        <w:t>Hypertension, Nov., 2012. Vol. 60, issue 5, pp. 1157-1168. PM:22987919. PMC3505884.</w:t>
      </w:r>
    </w:p>
    <w:p w14:paraId="2D7B0C4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Wu JH, Lemaitre RN, King IB, Song X, Sacks FM, Rimm EB, Heckbert S</w:t>
      </w:r>
      <w:r w:rsidR="00E7581F">
        <w:rPr>
          <w:rFonts w:ascii="Arial" w:hAnsi="Arial" w:cs="Arial"/>
          <w:sz w:val="20"/>
          <w:szCs w:val="20"/>
        </w:rPr>
        <w:t>R, Siscovick DS, Mozaffarian D.</w:t>
      </w:r>
      <w:r w:rsidRPr="00322787">
        <w:rPr>
          <w:rFonts w:ascii="Arial" w:hAnsi="Arial" w:cs="Arial"/>
          <w:sz w:val="20"/>
          <w:szCs w:val="20"/>
        </w:rPr>
        <w:t xml:space="preserve"> </w:t>
      </w:r>
      <w:r w:rsidRPr="00322787">
        <w:rPr>
          <w:rFonts w:ascii="Arial" w:hAnsi="Arial" w:cs="Arial"/>
          <w:b/>
          <w:bCs/>
          <w:i/>
          <w:iCs/>
          <w:sz w:val="20"/>
          <w:szCs w:val="20"/>
        </w:rPr>
        <w:t>Association of plasma phospholipid long-chain omega-3 Fatty acids with incident atrial fibrillation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Circulation, Mar. 6, 2012. Vol. 125, issue 9, pp. 1084-1093. PM:22282329. PMC3302663.</w:t>
      </w:r>
    </w:p>
    <w:p w14:paraId="6491D5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Yang J, Loos RJ, Powell JE, Medland SE, Speliotes EK, Chasman DI, Rose LM, Thorleifsson G, Steinthorsdottir V, Magi R, Waite L, Smith AV, Yerges-Armstrong LM, Monda KL, Hadley D, Mahajan A, Li G, Kapur K, Vitart V, Huffman JE, Wang SR, Palmer C, Esko T, Fischer K, Zhao JH, Demirkan A, Isaacs A, Feitosa MF, Luan J, Heard-Costa NL, White C, Jackson AU, Preuss M, Ziegler A, Eriksson J, Kutalik Z, Frau F, Nolte IM, Van Vliet-Ostaptchouk JV, Hottenga JJ, Jacobs KB, Verweij N, Goel A, Medina-Gomez C, Estrada K, Bragg-Gresham JL, Sanna S, Sidore C, Tyrer J, Teumer A, Prokopenko I, Mangino M, Lindgren CM, Assimes TL, Shuldiner AR, Hui J, Beilby JP, McArdle WL, Hall P, Haritunians T, Zgaga L, Kolcic I, Polasek O, Zemunik T, Oostra BA, Junttila MJ, Gronberg H, Schreiber S, Peters A, Hicks AA, Stephens J, Foad NS, Laitinen J, Pouta A, Kaakinen M, Willemsen G, Vink JM, Wild SH, Navis G, Asselbergs FW, Homuth G, John U, Iribarren C, Harris T, Launer L, Gudnason V, O'Connell JR, Boerwinkle E, Cadby G, Palmer LJ, James AL, Musk AW, Ingelsson E, Psaty BM, Beckmann JS, Waeber G, Vollenweider P, Hayward C, Wright AF, Rudan I, Groop LC, Metspalu A, Khaw KT, van Duijn CM, Borecki IB, Province MA, Wareham NJ, Tardif JC, Huikuri HV, Cupples LA, Atwood LD, Fox CS, Boehnke M, Collins FS, Mohlke KL, Erdmann J, Schunkert H, Hengstenberg C, Stark K, Lorentzon M, Ohlsson C, Cusi D, Staessen JA, van der Klauw MM, Pramstaller PP, Kathiresan S, Jolley JD, Ripatti S, Jarvelin MR, de Geus EJ, Boomsma DI, Penninx B, Wilson JF, Campbell H, Chanock SJ, van der HP, Hamsten A, Watkins H, Hofman A, Witteman JC, Zillikens MC, Uitterlinden AG, Rivadeneira F, Zillikens MC, Kiemeney LA, Vermeulen SH, Abecasis GR, Schlessinger D, Schipf S, Stumvoll M, Tonjes A, Spector TD, North KE, Lettre G, McCarthy MI, Berndt SI, Heath AC, Madden PA, Nyholt DR, Montgomery GW, Martin NG, McKnight B, Strachan DP, Hill WG, Snieder H, Ridker PM, Thorsteinsdottir U, Stefansson K, Frayling TM, Hirschho</w:t>
      </w:r>
      <w:r w:rsidR="00E7581F">
        <w:rPr>
          <w:rFonts w:ascii="Arial" w:hAnsi="Arial" w:cs="Arial"/>
          <w:sz w:val="20"/>
          <w:szCs w:val="20"/>
        </w:rPr>
        <w:t>rn JN, Goddard ME, Visscher PM.</w:t>
      </w:r>
      <w:r w:rsidRPr="00322787">
        <w:rPr>
          <w:rFonts w:ascii="Arial" w:hAnsi="Arial" w:cs="Arial"/>
          <w:sz w:val="20"/>
          <w:szCs w:val="20"/>
        </w:rPr>
        <w:t xml:space="preserve"> </w:t>
      </w:r>
      <w:r w:rsidRPr="00322787">
        <w:rPr>
          <w:rFonts w:ascii="Arial" w:hAnsi="Arial" w:cs="Arial"/>
          <w:b/>
          <w:bCs/>
          <w:i/>
          <w:iCs/>
          <w:sz w:val="20"/>
          <w:szCs w:val="20"/>
        </w:rPr>
        <w:t>FTO genotype is associated with phenotypic variability of body mass index</w:t>
      </w:r>
      <w:r w:rsidR="00E7581F">
        <w:rPr>
          <w:rFonts w:ascii="Arial" w:hAnsi="Arial" w:cs="Arial"/>
          <w:b/>
          <w:bCs/>
          <w:sz w:val="20"/>
          <w:szCs w:val="20"/>
        </w:rPr>
        <w:t>.</w:t>
      </w:r>
      <w:r w:rsidRPr="00322787">
        <w:rPr>
          <w:rFonts w:ascii="Arial" w:hAnsi="Arial" w:cs="Arial"/>
          <w:sz w:val="20"/>
          <w:szCs w:val="20"/>
        </w:rPr>
        <w:t xml:space="preserve"> Nature, Oct. 11, 2012. Vol. 490, issue 7419, pp. 267-272. PM:22982992. PMC3564953.</w:t>
      </w:r>
    </w:p>
    <w:p w14:paraId="49C04E2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Zieman SJ, Kamineni A, Ix JH, Barzilay J, Djousse L, Kizer JR, Biggs ML, de B, I, Chonchol M, Gottdiener JS, Selvin E, Newman AB, Kuller LH, Siscovick DS, Mu</w:t>
      </w:r>
      <w:r w:rsidR="00E7581F">
        <w:rPr>
          <w:rFonts w:ascii="Arial" w:hAnsi="Arial" w:cs="Arial"/>
          <w:sz w:val="20"/>
          <w:szCs w:val="20"/>
        </w:rPr>
        <w:t xml:space="preserve">kamal KJ. </w:t>
      </w:r>
      <w:r w:rsidRPr="00322787">
        <w:rPr>
          <w:rFonts w:ascii="Arial" w:hAnsi="Arial" w:cs="Arial"/>
          <w:b/>
          <w:bCs/>
          <w:i/>
          <w:iCs/>
          <w:sz w:val="20"/>
          <w:szCs w:val="20"/>
        </w:rPr>
        <w:t>Hemoglobin A1c and arterial and ventricular stiffness in older adults</w:t>
      </w:r>
      <w:r w:rsidRPr="00322787">
        <w:rPr>
          <w:rFonts w:ascii="Arial" w:hAnsi="Arial" w:cs="Arial"/>
          <w:b/>
          <w:bCs/>
          <w:sz w:val="20"/>
          <w:szCs w:val="20"/>
        </w:rPr>
        <w:t xml:space="preserve">. </w:t>
      </w:r>
      <w:r w:rsidRPr="00322787">
        <w:rPr>
          <w:rFonts w:ascii="Arial" w:hAnsi="Arial" w:cs="Arial"/>
          <w:sz w:val="20"/>
          <w:szCs w:val="20"/>
        </w:rPr>
        <w:t>PLoS One., 2012. Vol. 7, issue 10, pp. e47941. PM:23118911. PMC3484154.</w:t>
      </w:r>
    </w:p>
    <w:p w14:paraId="7183205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Arab L, Biggs ML, O'Meara ES, Longstreth WT, Crane PK, Fitzpatrick AL. </w:t>
      </w:r>
      <w:r w:rsidRPr="00322787">
        <w:rPr>
          <w:rFonts w:ascii="Arial" w:hAnsi="Arial" w:cs="Arial"/>
          <w:b/>
          <w:bCs/>
          <w:i/>
          <w:iCs/>
          <w:sz w:val="20"/>
          <w:szCs w:val="20"/>
        </w:rPr>
        <w:t>Gender Differences in Tea, Coffee, and Cognitive Decline in the Elderly: The Cardiovascular Health Study</w:t>
      </w:r>
      <w:r w:rsidRPr="00322787">
        <w:rPr>
          <w:rFonts w:ascii="Arial" w:hAnsi="Arial" w:cs="Arial"/>
          <w:b/>
          <w:bCs/>
          <w:sz w:val="20"/>
          <w:szCs w:val="20"/>
        </w:rPr>
        <w:t xml:space="preserve">. </w:t>
      </w:r>
      <w:r w:rsidRPr="00322787">
        <w:rPr>
          <w:rFonts w:ascii="Arial" w:hAnsi="Arial" w:cs="Arial"/>
          <w:sz w:val="20"/>
          <w:szCs w:val="20"/>
        </w:rPr>
        <w:t>J.A</w:t>
      </w:r>
      <w:r w:rsidR="00E7581F">
        <w:rPr>
          <w:rFonts w:ascii="Arial" w:hAnsi="Arial" w:cs="Arial"/>
          <w:sz w:val="20"/>
          <w:szCs w:val="20"/>
        </w:rPr>
        <w:t xml:space="preserve">lzheimers.Dis., Aug. 12, 2011. </w:t>
      </w:r>
      <w:r w:rsidRPr="00322787">
        <w:rPr>
          <w:rFonts w:ascii="Arial" w:hAnsi="Arial" w:cs="Arial"/>
          <w:sz w:val="20"/>
          <w:szCs w:val="20"/>
        </w:rPr>
        <w:t>PM:21841254. PMC3577072.</w:t>
      </w:r>
    </w:p>
    <w:p w14:paraId="4E7D3C5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Arking DE, Junttila MJ, Goyette P, Huertas-Vazquez A, Eijgelsheim M, Blom MT, Newton-Cheh C, Reinier K, Teodorescu C, Uy-Evanado A, Carter-Monroe N, Kaikkonen KS, Kortelainen ML, Boucher G, Lagace C, Moes A, Zhao X, Kolodgie F, Rivadeneira F, Hofman A, Witteman JC, Uitterlinden AG, Marsman RF, Pazoki R, Bardai A, Koster RW, Dehghan A, Hwang SJ, Bhatnagar P, Post W, Hilton G, Prineas RJ, Li M, Kottgen A, Ehret G, Boerwinkle E, Coresh J, Kao WH, Psaty BM, Tomaselli GF, Sotoodehnia N, Siscovick DS, Burke GL, Marban E, Spooner PM, Cupples LA, Jui J, Gunson K, Kesaniemi YA, Wilde AA, Tardif JC, O'Donnell CJ, Bezzina CR, Virmani R, Stricker BH, Tan HL, Albert CM, Chakravarti A, Rioux JD, Huikuri HV, Chugh SS. </w:t>
      </w:r>
      <w:r w:rsidRPr="00322787">
        <w:rPr>
          <w:rFonts w:ascii="Arial" w:hAnsi="Arial" w:cs="Arial"/>
          <w:b/>
          <w:bCs/>
          <w:i/>
          <w:iCs/>
          <w:sz w:val="20"/>
          <w:szCs w:val="20"/>
        </w:rPr>
        <w:t>Identification of a sudden cardiac death susceptibility locus at 2q24.2 through genome-wide association in European ancestry individuals</w:t>
      </w:r>
      <w:r w:rsidRPr="00322787">
        <w:rPr>
          <w:rFonts w:ascii="Arial" w:hAnsi="Arial" w:cs="Arial"/>
          <w:b/>
          <w:bCs/>
          <w:sz w:val="20"/>
          <w:szCs w:val="20"/>
        </w:rPr>
        <w:t xml:space="preserve">. </w:t>
      </w:r>
      <w:r w:rsidRPr="00322787">
        <w:rPr>
          <w:rFonts w:ascii="Arial" w:hAnsi="Arial" w:cs="Arial"/>
          <w:sz w:val="20"/>
          <w:szCs w:val="20"/>
        </w:rPr>
        <w:t>PLoS.Genet, June, 2011. Vol. 7, issue 6, pp. e1002158. PM:21738491. PMC3128111.</w:t>
      </w:r>
    </w:p>
    <w:p w14:paraId="3581BEF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Avery CL, He Q, North KE, Ambite JL, Boerwinkle E, Fornage M, Hindorff LA, Kooperberg C, Meigs JB, Pankow JS, Pendergrass SA, Psaty BM, Ritchie MD, Rotter JI, Taylor KD</w:t>
      </w:r>
      <w:r w:rsidR="00E7581F">
        <w:rPr>
          <w:rFonts w:ascii="Arial" w:hAnsi="Arial" w:cs="Arial"/>
          <w:sz w:val="20"/>
          <w:szCs w:val="20"/>
        </w:rPr>
        <w:t xml:space="preserve">, Wilkens LR, Heiss G, Lin DY. </w:t>
      </w:r>
      <w:r w:rsidRPr="00322787">
        <w:rPr>
          <w:rFonts w:ascii="Arial" w:hAnsi="Arial" w:cs="Arial"/>
          <w:b/>
          <w:bCs/>
          <w:i/>
          <w:iCs/>
          <w:sz w:val="20"/>
          <w:szCs w:val="20"/>
        </w:rPr>
        <w:t>A phenomics-based strategy identifies loci on APOC1, BRAP, and PLCG1 associated with metabolic syndrome phenotype domains</w:t>
      </w:r>
      <w:r w:rsidR="00E7581F">
        <w:rPr>
          <w:rFonts w:ascii="Arial" w:hAnsi="Arial" w:cs="Arial"/>
          <w:b/>
          <w:bCs/>
          <w:sz w:val="20"/>
          <w:szCs w:val="20"/>
        </w:rPr>
        <w:t>.</w:t>
      </w:r>
      <w:r w:rsidRPr="00322787">
        <w:rPr>
          <w:rFonts w:ascii="Arial" w:hAnsi="Arial" w:cs="Arial"/>
          <w:sz w:val="20"/>
          <w:szCs w:val="20"/>
        </w:rPr>
        <w:t xml:space="preserve"> PLoS.Genet, Oct., 2011. Vol. 7, issue 10, pp. e1002322. PM:22022282. PMC3192835.</w:t>
      </w:r>
    </w:p>
    <w:p w14:paraId="4D88A5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Barasch E, Gottdiener JS, Aurigemma G, Kitzman DW, Han J, Ko</w:t>
      </w:r>
      <w:r w:rsidR="00E7581F">
        <w:rPr>
          <w:rFonts w:ascii="Arial" w:hAnsi="Arial" w:cs="Arial"/>
          <w:sz w:val="20"/>
          <w:szCs w:val="20"/>
        </w:rPr>
        <w:t>p WJ, Tracy RP.</w:t>
      </w:r>
      <w:r w:rsidRPr="00322787">
        <w:rPr>
          <w:rFonts w:ascii="Arial" w:hAnsi="Arial" w:cs="Arial"/>
          <w:sz w:val="20"/>
          <w:szCs w:val="20"/>
        </w:rPr>
        <w:t xml:space="preserve"> </w:t>
      </w:r>
      <w:r w:rsidRPr="00322787">
        <w:rPr>
          <w:rFonts w:ascii="Arial" w:hAnsi="Arial" w:cs="Arial"/>
          <w:b/>
          <w:bCs/>
          <w:i/>
          <w:iCs/>
          <w:sz w:val="20"/>
          <w:szCs w:val="20"/>
        </w:rPr>
        <w:t>The Relationship between Serum Markers of Collagen Turnover and Cardiovascular Outcome in the Elderly: The Cardiovascular Health Study</w:t>
      </w:r>
      <w:r w:rsidR="00E7581F">
        <w:rPr>
          <w:rFonts w:ascii="Arial" w:hAnsi="Arial" w:cs="Arial"/>
          <w:b/>
          <w:bCs/>
          <w:sz w:val="20"/>
          <w:szCs w:val="20"/>
        </w:rPr>
        <w:t>.</w:t>
      </w:r>
      <w:r w:rsidRPr="00322787">
        <w:rPr>
          <w:rFonts w:ascii="Arial" w:hAnsi="Arial" w:cs="Arial"/>
          <w:sz w:val="20"/>
          <w:szCs w:val="20"/>
        </w:rPr>
        <w:t xml:space="preserve"> C</w:t>
      </w:r>
      <w:r w:rsidR="00E7581F">
        <w:rPr>
          <w:rFonts w:ascii="Arial" w:hAnsi="Arial" w:cs="Arial"/>
          <w:sz w:val="20"/>
          <w:szCs w:val="20"/>
        </w:rPr>
        <w:t>irc.Heart Fail., Sept. 7, 2011.</w:t>
      </w:r>
      <w:r w:rsidRPr="00322787">
        <w:rPr>
          <w:rFonts w:ascii="Arial" w:hAnsi="Arial" w:cs="Arial"/>
          <w:sz w:val="20"/>
          <w:szCs w:val="20"/>
        </w:rPr>
        <w:t xml:space="preserve"> PM:21900186. PMC3263368.</w:t>
      </w:r>
    </w:p>
    <w:p w14:paraId="0E3E7B2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Benke KS, Carlson MC, Doan BQ, Walston JD, Xue QL, Reiner AP, Fried LP, Arking</w:t>
      </w:r>
      <w:r w:rsidR="00E7581F">
        <w:rPr>
          <w:rFonts w:ascii="Arial" w:hAnsi="Arial" w:cs="Arial"/>
          <w:sz w:val="20"/>
          <w:szCs w:val="20"/>
        </w:rPr>
        <w:t xml:space="preserve"> DE, Chakravarti A, Fallin MD. </w:t>
      </w:r>
      <w:r w:rsidRPr="00322787">
        <w:rPr>
          <w:rFonts w:ascii="Arial" w:hAnsi="Arial" w:cs="Arial"/>
          <w:b/>
          <w:bCs/>
          <w:i/>
          <w:iCs/>
          <w:sz w:val="20"/>
          <w:szCs w:val="20"/>
        </w:rPr>
        <w:t>The association of genetic variants in interleukin-1 genes with cognition: Findings from the cardiovascular health study</w:t>
      </w:r>
      <w:r w:rsidRPr="00322787">
        <w:rPr>
          <w:rFonts w:ascii="Arial" w:hAnsi="Arial" w:cs="Arial"/>
          <w:b/>
          <w:bCs/>
          <w:sz w:val="20"/>
          <w:szCs w:val="20"/>
        </w:rPr>
        <w:t>.</w:t>
      </w:r>
      <w:r w:rsidRPr="00322787">
        <w:rPr>
          <w:rFonts w:ascii="Arial" w:hAnsi="Arial" w:cs="Arial"/>
          <w:sz w:val="20"/>
          <w:szCs w:val="20"/>
        </w:rPr>
        <w:t xml:space="preserve"> Exp.Gerontol., Dec., 2011. Vol. 46, issue 12, pp. 1010-1019. PM:21968104. PMC3689225.</w:t>
      </w:r>
    </w:p>
    <w:p w14:paraId="0E0717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Bis JC, Kavousi M, Franceschini N, Isaacs A, Abecasis GR, Schminke U, Post WS, Smith AV, Cupples LA, Markus HS, Schmidt R, Huffman JE, Lehtimaki T, Baumert J, Munzel T, Heckbert SR, Dehghan A, North K, Oostra B, Bevan S, Stoegerer EM, Hayward C, Raitakari O, Meisinger C, Schillert A, Sanna S, Volzke H, Cheng YC, Thorsson B, Fox CS, Rice K, Rivadeneira F, Nambi V, Halperin E, Petrovic KE, Peltonen L, Wichmann HE, Schnabel RB, Dorr M, Parsa A, Aspelund T, Demissie S, Kathiresan S, Reilly MP, the CARDIoGRAM Consortium, Taylor K, Uitterlinden A, Couper DJ, Sitzer M, Kahonen M, Illig T, Wild PS, Orru M, Ludemann J, Shuldiner AR, Eiriksdottir G, White CC, Rotter JI, Hofman A, Seissler J, Zeller T, Usala G, Ernst F, Launer LJ, D'Agostino RB, Sr., O'Leary DH, Ballantyne C, Thiery J, Ziegler A, Lakatta EG, Chilukoti RK, Harris TB, Wolf PA, Psaty BM, Polak JF, Li X, Rathmann W, Uda M, Boerwinkle E, Klopp N, Schmidt H, Wilson JF, Viikari J, Koenig W, Blankenberg S, Newman AB, Witteman J, Heiss G, Duijn CV, Scuteri A, Homuth G, Mitchell BD, Gudnason V, O'Donnell CJ. </w:t>
      </w:r>
      <w:r w:rsidRPr="00322787">
        <w:rPr>
          <w:rFonts w:ascii="Arial" w:hAnsi="Arial" w:cs="Arial"/>
          <w:b/>
          <w:bCs/>
          <w:i/>
          <w:iCs/>
          <w:sz w:val="20"/>
          <w:szCs w:val="20"/>
        </w:rPr>
        <w:t>Meta-analysis of genome-wide association studies from the CHARGE consortium identifies common variants associated with carotid intima media thickness and plaque</w:t>
      </w:r>
      <w:r w:rsidRPr="00322787">
        <w:rPr>
          <w:rFonts w:ascii="Arial" w:hAnsi="Arial" w:cs="Arial"/>
          <w:b/>
          <w:bCs/>
          <w:sz w:val="20"/>
          <w:szCs w:val="20"/>
        </w:rPr>
        <w:t xml:space="preserve">. </w:t>
      </w:r>
      <w:r w:rsidRPr="00322787">
        <w:rPr>
          <w:rFonts w:ascii="Arial" w:hAnsi="Arial" w:cs="Arial"/>
          <w:sz w:val="20"/>
          <w:szCs w:val="20"/>
        </w:rPr>
        <w:t xml:space="preserve"> Nat.Genet., Sept. 11, 2011. PM:</w:t>
      </w:r>
      <w:r w:rsidR="004D7D97">
        <w:rPr>
          <w:rFonts w:ascii="Arial" w:hAnsi="Arial" w:cs="Arial"/>
          <w:sz w:val="20"/>
          <w:szCs w:val="20"/>
        </w:rPr>
        <w:t xml:space="preserve"> </w:t>
      </w:r>
      <w:r w:rsidRPr="00322787">
        <w:rPr>
          <w:rFonts w:ascii="Arial" w:hAnsi="Arial" w:cs="Arial"/>
          <w:sz w:val="20"/>
          <w:szCs w:val="20"/>
        </w:rPr>
        <w:t>21909108. PMC3257519.</w:t>
      </w:r>
    </w:p>
    <w:p w14:paraId="41233A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Boger CA, Gorski M, Li M, Hoffmann MM, Huang C, Yang Q, Teumer A, Krane V, O'Seaghdha CM, Kutalik Z, Wichmann HE, Haak T, Boes E, Coassin S, Coresh J, Kollerits B, Haun M, Paulweber B, Kottgen A, Li G, Shlipak MG, Powe N, Hwang SJ, Dehghan A, Rivadeneira F, Uitterlinden A, Hofman A, Beckmann JS, Kramer BK, Witteman J, Bochud M, Siscovick D, Rettig R, Kronenberg F, Wanner C, Thadhani RI, Heid IM, Fox CS, Kao WH, CKDGen consortium. </w:t>
      </w:r>
      <w:r w:rsidRPr="00322787">
        <w:rPr>
          <w:rFonts w:ascii="Arial" w:hAnsi="Arial" w:cs="Arial"/>
          <w:b/>
          <w:bCs/>
          <w:i/>
          <w:iCs/>
          <w:sz w:val="20"/>
          <w:szCs w:val="20"/>
        </w:rPr>
        <w:t>Association of eGFR-Related Loci Identified by GWAS with Incident CKD and ESRD</w:t>
      </w:r>
      <w:r w:rsidRPr="00322787">
        <w:rPr>
          <w:rFonts w:ascii="Arial" w:hAnsi="Arial" w:cs="Arial"/>
          <w:b/>
          <w:bCs/>
          <w:sz w:val="20"/>
          <w:szCs w:val="20"/>
        </w:rPr>
        <w:t xml:space="preserve">. </w:t>
      </w:r>
      <w:r w:rsidRPr="00322787">
        <w:rPr>
          <w:rFonts w:ascii="Arial" w:hAnsi="Arial" w:cs="Arial"/>
          <w:sz w:val="20"/>
          <w:szCs w:val="20"/>
        </w:rPr>
        <w:t>PLoS.Genet, Sept., 2011. Vol. 7, issue 9, pp. e1002292. PM:21980298. PMC3183079.</w:t>
      </w:r>
    </w:p>
    <w:p w14:paraId="7F753E7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Boger CA, Chen MH, Tin A, Olden M, Kottgen A, de Boer IH, Fuchsberger C, O'Seaghdha CM, Pattaro C, Teumer A, Liu CT, Glazer NL, Li M, O'Connell JR, Tanaka T, Peralta CA, Kutalik Z, Luan J, Zhao JH, Hwang SJ, Akylbekova E, Kramer H, van der HP, Smith AV, Lohman K, de Andrade M, Hayward C, Kollerits B, Tonjes A, Aspelund T, Ingelsson E, Eiriksdottir G, Launer LJ, Harris TB, Shuldiner AR, Mitchell BD, Arking DE, Franceschini N, Boerwinkle E, Egan J, Hernandez D, Reilly M, Townsend RR, Lumley T, Siscovick DS, Psaty BM, Kestenbaum B, Haritunians T, Bergmann S, Vollenweider P, Waeber G, Mooser V, Waterworth D, Johnson AD, Florez JC, Meigs JB, Lu X, Turner ST, Atkinson EJ, Leak TS, Aasarod K, Skorpen F, Syvanen AC, Illig T, Baumert J, Koenig W, Kramer BK, Devuyst O, Mychaleckyj JC, Minelli C, Bakker SJ, Kedenko L, Paulweber B, Coassin S, Endlich K, Kroemer HK, Biffar R, Stracke S, Volzke H, Stumvoll M, Magi R, Campbell H, Vitart V, Hastie ND, Gudnason V, Kardia SL, Liu Y, Polasek O, Curhan G, Kronenberg F, Prokopenko I, Rudan I, Arnlov J, Hallan S, Navis G, Parsa A, Ferrucci L, Coresh J, Shlipak MG, Bull SB, Paterson NJ, Wichmann HE, Wareham NJ, Loos RJ, Rotter JI, Pramstaller PP, Cupples LA, Beckmann JS, Yang Q, Heid IM, Rettig R, Dreisbach</w:t>
      </w:r>
      <w:r w:rsidR="00D90CA6">
        <w:rPr>
          <w:rFonts w:ascii="Arial" w:hAnsi="Arial" w:cs="Arial"/>
          <w:sz w:val="20"/>
          <w:szCs w:val="20"/>
        </w:rPr>
        <w:t xml:space="preserve"> AW, Bochud M, Fox CS, Kao WH. </w:t>
      </w:r>
      <w:r w:rsidRPr="00322787">
        <w:rPr>
          <w:rFonts w:ascii="Arial" w:hAnsi="Arial" w:cs="Arial"/>
          <w:b/>
          <w:bCs/>
          <w:i/>
          <w:iCs/>
          <w:sz w:val="20"/>
          <w:szCs w:val="20"/>
        </w:rPr>
        <w:t>CUBN is a gene locus for albuminuria</w:t>
      </w:r>
      <w:r w:rsidRPr="00322787">
        <w:rPr>
          <w:rFonts w:ascii="Arial" w:hAnsi="Arial" w:cs="Arial"/>
          <w:b/>
          <w:bCs/>
          <w:sz w:val="20"/>
          <w:szCs w:val="20"/>
        </w:rPr>
        <w:t xml:space="preserve">. </w:t>
      </w:r>
      <w:r w:rsidRPr="00322787">
        <w:rPr>
          <w:rFonts w:ascii="Arial" w:hAnsi="Arial" w:cs="Arial"/>
          <w:sz w:val="20"/>
          <w:szCs w:val="20"/>
        </w:rPr>
        <w:t>J.Am.Soc.Nephrol., Mar., 2011. Vol. 22, issue 3, pp. 555-570. PM:21355061. PMC3060449.</w:t>
      </w:r>
    </w:p>
    <w:p w14:paraId="4FEAFA2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Broer L, Ikram MA, Schuur M, DeStefano AL, Bis JC, Liu F, Rivadeneira F, Uitterlinden AG, Beiser AS, Longstreth WT, Hofman A, Aulchenko Y, Seshadri S, Fitzpatrick AL, Oostra BA, Breteler MM, van Duijn CM. </w:t>
      </w:r>
      <w:r w:rsidRPr="00322787">
        <w:rPr>
          <w:rFonts w:ascii="Arial" w:hAnsi="Arial" w:cs="Arial"/>
          <w:b/>
          <w:bCs/>
          <w:i/>
          <w:iCs/>
          <w:sz w:val="20"/>
          <w:szCs w:val="20"/>
        </w:rPr>
        <w:t>Association of HSP70 and its co-chaperones with Alzheimer's disease</w:t>
      </w:r>
      <w:r w:rsidRPr="00322787">
        <w:rPr>
          <w:rFonts w:ascii="Arial" w:hAnsi="Arial" w:cs="Arial"/>
          <w:b/>
          <w:bCs/>
          <w:sz w:val="20"/>
          <w:szCs w:val="20"/>
        </w:rPr>
        <w:t>.</w:t>
      </w:r>
      <w:r w:rsidRPr="00322787">
        <w:rPr>
          <w:rFonts w:ascii="Arial" w:hAnsi="Arial" w:cs="Arial"/>
          <w:sz w:val="20"/>
          <w:szCs w:val="20"/>
        </w:rPr>
        <w:t xml:space="preserve"> J Alzheimers.Dis., 2011. Vol. 25, issue 1, pp. 93-102. PM:21403392. PMC3483142.</w:t>
      </w:r>
    </w:p>
    <w:p w14:paraId="048AB12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Brown AF, Liang LJ, Vassar SD, Stein-Merkin S, Longstreth WT, Jr., Ov</w:t>
      </w:r>
      <w:r w:rsidR="00D90CA6">
        <w:rPr>
          <w:rFonts w:ascii="Arial" w:hAnsi="Arial" w:cs="Arial"/>
          <w:sz w:val="20"/>
          <w:szCs w:val="20"/>
        </w:rPr>
        <w:t>biagele B, Yan T, Escarce JJ.</w:t>
      </w:r>
      <w:r w:rsidRPr="00322787">
        <w:rPr>
          <w:rFonts w:ascii="Arial" w:hAnsi="Arial" w:cs="Arial"/>
          <w:sz w:val="20"/>
          <w:szCs w:val="20"/>
        </w:rPr>
        <w:t xml:space="preserve"> </w:t>
      </w:r>
      <w:r w:rsidRPr="00322787">
        <w:rPr>
          <w:rFonts w:ascii="Arial" w:hAnsi="Arial" w:cs="Arial"/>
          <w:b/>
          <w:bCs/>
          <w:i/>
          <w:iCs/>
          <w:sz w:val="20"/>
          <w:szCs w:val="20"/>
        </w:rPr>
        <w:t>Neighborhood Disadvantage and Ischemic Stroke: The Cardiovascular Health Study (CHS)</w:t>
      </w:r>
      <w:r w:rsidRPr="00322787">
        <w:rPr>
          <w:rFonts w:ascii="Arial" w:hAnsi="Arial" w:cs="Arial"/>
          <w:b/>
          <w:bCs/>
          <w:sz w:val="20"/>
          <w:szCs w:val="20"/>
        </w:rPr>
        <w:t xml:space="preserve">. </w:t>
      </w:r>
      <w:r w:rsidRPr="00322787">
        <w:rPr>
          <w:rFonts w:ascii="Arial" w:hAnsi="Arial" w:cs="Arial"/>
          <w:sz w:val="20"/>
          <w:szCs w:val="20"/>
        </w:rPr>
        <w:t>Stroke, Dec., 2011. Vol. 42, issue 12, pp. 3363-3368. PM:21940966. PMC3781011.</w:t>
      </w:r>
    </w:p>
    <w:p w14:paraId="57BB3E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Brown MA, Goodwin JL, Silva GE, Behari A, Newman AB, Punjabi NM, Resnick HE, Robbins JA, Quan SF. </w:t>
      </w:r>
      <w:r w:rsidRPr="00322787">
        <w:rPr>
          <w:rFonts w:ascii="Arial" w:hAnsi="Arial" w:cs="Arial"/>
          <w:b/>
          <w:bCs/>
          <w:i/>
          <w:iCs/>
          <w:sz w:val="20"/>
          <w:szCs w:val="20"/>
        </w:rPr>
        <w:t>The Impact of Sleep-Disordered Breathing on Body Mass Index (BMI): The Sleep Heart Health Study (SHHS)</w:t>
      </w:r>
      <w:r w:rsidRPr="00322787">
        <w:rPr>
          <w:rFonts w:ascii="Arial" w:hAnsi="Arial" w:cs="Arial"/>
          <w:b/>
          <w:bCs/>
          <w:sz w:val="20"/>
          <w:szCs w:val="20"/>
        </w:rPr>
        <w:t xml:space="preserve">. </w:t>
      </w:r>
      <w:r w:rsidRPr="00322787">
        <w:rPr>
          <w:rFonts w:ascii="Arial" w:hAnsi="Arial" w:cs="Arial"/>
          <w:sz w:val="20"/>
          <w:szCs w:val="20"/>
        </w:rPr>
        <w:t>Southwest.J Pulm.Crit Care, Dec. 8, 2011. Vol. 3, pp. 159-168. PM:22288025. PMC: 3266949.</w:t>
      </w:r>
    </w:p>
    <w:p w14:paraId="4552B41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Burdon KP, Macgregor S, Bykhovskaya Y, Javadiyan S, Li X, Laurie KJ, Muszynska D, Lindsay R, Lechner J, Haritunians T, Henders AK, Dash D, Siscovick D, Anand S, Aldave A, Coster DJ, Szczotka-Flynn L, Mills RA, Iyengar SK, Taylor KD, Phillips T, Montgomery GW, Rotter JI, Hewitt AW, Sharma S, Rabinowitz YS, Willoughby C, Craig JE. </w:t>
      </w:r>
      <w:r w:rsidRPr="00322787">
        <w:rPr>
          <w:rFonts w:ascii="Arial" w:hAnsi="Arial" w:cs="Arial"/>
          <w:b/>
          <w:bCs/>
          <w:i/>
          <w:iCs/>
          <w:sz w:val="20"/>
          <w:szCs w:val="20"/>
        </w:rPr>
        <w:t>Association of polymorphisms in the hepatocyte growth factor gene promoter with keratoconus</w:t>
      </w:r>
      <w:r w:rsidRPr="00322787">
        <w:rPr>
          <w:rFonts w:ascii="Arial" w:hAnsi="Arial" w:cs="Arial"/>
          <w:b/>
          <w:bCs/>
          <w:sz w:val="20"/>
          <w:szCs w:val="20"/>
        </w:rPr>
        <w:t xml:space="preserve">. </w:t>
      </w:r>
      <w:r w:rsidRPr="00322787">
        <w:rPr>
          <w:rFonts w:ascii="Arial" w:hAnsi="Arial" w:cs="Arial"/>
          <w:sz w:val="20"/>
          <w:szCs w:val="20"/>
        </w:rPr>
        <w:t>Invest Ophthalmol.Vis.Sci., Oct., 2011. Vol. 52, issue 11, pp. 8514-8519. PM:22003120. PMC3208191.</w:t>
      </w:r>
    </w:p>
    <w:p w14:paraId="10D4C50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Butler J, Kalogeropoulos AP, Georgiopoulou VV, Bibbins-Domingo K, Najjar SS, Sutton-Tyrrell KC, Harris TB, Kritchevsky SB, Lloyd-Jones DM, Newman AB, Psaty BM. </w:t>
      </w:r>
      <w:r w:rsidRPr="00322787">
        <w:rPr>
          <w:rFonts w:ascii="Arial" w:hAnsi="Arial" w:cs="Arial"/>
          <w:b/>
          <w:bCs/>
          <w:i/>
          <w:iCs/>
          <w:sz w:val="20"/>
          <w:szCs w:val="20"/>
        </w:rPr>
        <w:t>Systolic blood pressure and incident heart failure in the elderly. The Cardiovascular Health Study and the Health, Ageing and Body Composition Study</w:t>
      </w:r>
      <w:r w:rsidRPr="00322787">
        <w:rPr>
          <w:rFonts w:ascii="Arial" w:hAnsi="Arial" w:cs="Arial"/>
          <w:b/>
          <w:bCs/>
          <w:sz w:val="20"/>
          <w:szCs w:val="20"/>
        </w:rPr>
        <w:t xml:space="preserve">. </w:t>
      </w:r>
      <w:r w:rsidRPr="00322787">
        <w:rPr>
          <w:rFonts w:ascii="Arial" w:hAnsi="Arial" w:cs="Arial"/>
          <w:sz w:val="20"/>
          <w:szCs w:val="20"/>
        </w:rPr>
        <w:t>Heart, Aug., 2011. Vol. 97, issue 16, pp. 1304-1311. PM:21636845. PMC3652313.</w:t>
      </w:r>
    </w:p>
    <w:p w14:paraId="4D9881FA" w14:textId="77777777" w:rsidR="000F2BF8" w:rsidRPr="00322787" w:rsidRDefault="00D90CA6">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Cai T, Tian L, Lloyd-Jones DM. </w:t>
      </w:r>
      <w:r w:rsidR="000F2BF8" w:rsidRPr="00322787">
        <w:rPr>
          <w:rFonts w:ascii="Arial" w:hAnsi="Arial" w:cs="Arial"/>
          <w:b/>
          <w:bCs/>
          <w:i/>
          <w:iCs/>
          <w:sz w:val="20"/>
          <w:szCs w:val="20"/>
        </w:rPr>
        <w:t>Comparing costs associated with risk stratification rules for t-year survival</w:t>
      </w:r>
      <w:r w:rsidR="000F2BF8" w:rsidRPr="00322787">
        <w:rPr>
          <w:rFonts w:ascii="Arial" w:hAnsi="Arial" w:cs="Arial"/>
          <w:b/>
          <w:bCs/>
          <w:sz w:val="20"/>
          <w:szCs w:val="20"/>
        </w:rPr>
        <w:t xml:space="preserve">. </w:t>
      </w:r>
      <w:r w:rsidR="000F2BF8" w:rsidRPr="00322787">
        <w:rPr>
          <w:rFonts w:ascii="Arial" w:hAnsi="Arial" w:cs="Arial"/>
          <w:sz w:val="20"/>
          <w:szCs w:val="20"/>
        </w:rPr>
        <w:t>Biostatistics., Oct., 2011. Vol. 12, issue 4, pp. 597-609. PM:21415016. PMC3169667.</w:t>
      </w:r>
    </w:p>
    <w:p w14:paraId="6EBF302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Chami HA, Resnick HE, Quan SF, Gottlieb DJ. </w:t>
      </w:r>
      <w:r w:rsidRPr="00322787">
        <w:rPr>
          <w:rFonts w:ascii="Arial" w:hAnsi="Arial" w:cs="Arial"/>
          <w:b/>
          <w:bCs/>
          <w:i/>
          <w:iCs/>
          <w:sz w:val="20"/>
          <w:szCs w:val="20"/>
        </w:rPr>
        <w:t>Association of incident cardiovascular disease with progression of sleep-disordered breathing</w:t>
      </w:r>
      <w:r w:rsidRPr="00322787">
        <w:rPr>
          <w:rFonts w:ascii="Arial" w:hAnsi="Arial" w:cs="Arial"/>
          <w:b/>
          <w:bCs/>
          <w:sz w:val="20"/>
          <w:szCs w:val="20"/>
        </w:rPr>
        <w:t xml:space="preserve">. </w:t>
      </w:r>
      <w:r w:rsidRPr="00322787">
        <w:rPr>
          <w:rFonts w:ascii="Arial" w:hAnsi="Arial" w:cs="Arial"/>
          <w:sz w:val="20"/>
          <w:szCs w:val="20"/>
        </w:rPr>
        <w:t>Circulation, Mar. 29, 2011. Vol. 123, issue 12, pp. 1280-1286. PM:21403097. PMC3707123.</w:t>
      </w:r>
    </w:p>
    <w:p w14:paraId="37A659C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Chaudhry SI, McAvay G, Ning Y, Allore HG, Newman AB, Gill TM. </w:t>
      </w:r>
      <w:r w:rsidRPr="00322787">
        <w:rPr>
          <w:rFonts w:ascii="Arial" w:hAnsi="Arial" w:cs="Arial"/>
          <w:b/>
          <w:bCs/>
          <w:i/>
          <w:iCs/>
          <w:sz w:val="20"/>
          <w:szCs w:val="20"/>
        </w:rPr>
        <w:t>Risk factors for onset of disability among older persons newly diagnosed with heart failure: the cardiovascular health study</w:t>
      </w:r>
      <w:r w:rsidRPr="00322787">
        <w:rPr>
          <w:rFonts w:ascii="Arial" w:hAnsi="Arial" w:cs="Arial"/>
          <w:b/>
          <w:bCs/>
          <w:sz w:val="20"/>
          <w:szCs w:val="20"/>
        </w:rPr>
        <w:t xml:space="preserve">. </w:t>
      </w:r>
      <w:r w:rsidRPr="00322787">
        <w:rPr>
          <w:rFonts w:ascii="Arial" w:hAnsi="Arial" w:cs="Arial"/>
          <w:sz w:val="20"/>
          <w:szCs w:val="20"/>
        </w:rPr>
        <w:t>J.Card Fail., Sept., 2011. Vol. 17, issue 9, pp. 764-770. PM:21872147. PMC3164529.</w:t>
      </w:r>
    </w:p>
    <w:p w14:paraId="03CFD2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Dalrymple LS, Katz R, Kestenbaum B, Shlipak MG, Sarnak MJ, Stehman-Breen C, Seliger S, Siscovick D, Newman AB, Fried L. </w:t>
      </w:r>
      <w:r w:rsidRPr="00322787">
        <w:rPr>
          <w:rFonts w:ascii="Arial" w:hAnsi="Arial" w:cs="Arial"/>
          <w:b/>
          <w:bCs/>
          <w:i/>
          <w:iCs/>
          <w:sz w:val="20"/>
          <w:szCs w:val="20"/>
        </w:rPr>
        <w:t>Chronic kidney disease and the risk of end-stage renal disease versus death</w:t>
      </w:r>
      <w:r w:rsidRPr="00322787">
        <w:rPr>
          <w:rFonts w:ascii="Arial" w:hAnsi="Arial" w:cs="Arial"/>
          <w:b/>
          <w:bCs/>
          <w:sz w:val="20"/>
          <w:szCs w:val="20"/>
        </w:rPr>
        <w:t xml:space="preserve">. </w:t>
      </w:r>
      <w:r w:rsidRPr="00322787">
        <w:rPr>
          <w:rFonts w:ascii="Arial" w:hAnsi="Arial" w:cs="Arial"/>
          <w:sz w:val="20"/>
          <w:szCs w:val="20"/>
        </w:rPr>
        <w:t>J Gen Intern Med, Apr., 2011. Vol. 26, issue 4, pp. 379-385. PM:20853156. PMC3055978.</w:t>
      </w:r>
    </w:p>
    <w:p w14:paraId="56B95E7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 Boer IH, Katz R, Chonchol M, Ix JH, Sarnak MJ, Shlipak MG, Siscovick DS, Kestenbaum B. </w:t>
      </w:r>
      <w:r w:rsidRPr="00322787">
        <w:rPr>
          <w:rFonts w:ascii="Arial" w:hAnsi="Arial" w:cs="Arial"/>
          <w:b/>
          <w:bCs/>
          <w:i/>
          <w:iCs/>
          <w:sz w:val="20"/>
          <w:szCs w:val="20"/>
        </w:rPr>
        <w:t>Serum 25-hydroxyvitamin d and change in estimated glomerular filtration rate</w:t>
      </w:r>
      <w:r w:rsidR="00D90CA6">
        <w:rPr>
          <w:rFonts w:ascii="Arial" w:hAnsi="Arial" w:cs="Arial"/>
          <w:b/>
          <w:bCs/>
          <w:sz w:val="20"/>
          <w:szCs w:val="20"/>
        </w:rPr>
        <w:t>.</w:t>
      </w:r>
      <w:r w:rsidRPr="00322787">
        <w:rPr>
          <w:rFonts w:ascii="Arial" w:hAnsi="Arial" w:cs="Arial"/>
          <w:sz w:val="20"/>
          <w:szCs w:val="20"/>
        </w:rPr>
        <w:t xml:space="preserve"> Clin.J.Am.Soc.Nephrol., Sept., 2011. Vol. 6, issue 9, pp. 2141-2149. PM:21836148. PMC3359004.</w:t>
      </w:r>
    </w:p>
    <w:p w14:paraId="2069C1B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deFilippi CR, Christenson RH, Kop WJ, Got</w:t>
      </w:r>
      <w:r w:rsidR="00D90CA6">
        <w:rPr>
          <w:rFonts w:ascii="Arial" w:hAnsi="Arial" w:cs="Arial"/>
          <w:sz w:val="20"/>
          <w:szCs w:val="20"/>
        </w:rPr>
        <w:t>tdiener JS, Zhan M, Seliger SL.</w:t>
      </w:r>
      <w:r w:rsidRPr="00322787">
        <w:rPr>
          <w:rFonts w:ascii="Arial" w:hAnsi="Arial" w:cs="Arial"/>
          <w:sz w:val="20"/>
          <w:szCs w:val="20"/>
        </w:rPr>
        <w:t xml:space="preserve"> </w:t>
      </w:r>
      <w:r w:rsidRPr="00322787">
        <w:rPr>
          <w:rFonts w:ascii="Arial" w:hAnsi="Arial" w:cs="Arial"/>
          <w:b/>
          <w:bCs/>
          <w:i/>
          <w:iCs/>
          <w:sz w:val="20"/>
          <w:szCs w:val="20"/>
        </w:rPr>
        <w:t>Left ventricular ejection fraction assessment in older adults: an adjunct to natriuretic peptide testing to identify risk of new-onset heart failure and cardiovascular death?</w:t>
      </w:r>
      <w:r w:rsidRPr="00322787">
        <w:rPr>
          <w:rFonts w:ascii="Arial" w:hAnsi="Arial" w:cs="Arial"/>
          <w:sz w:val="20"/>
          <w:szCs w:val="20"/>
        </w:rPr>
        <w:t xml:space="preserve"> J.Am.Coll.Cardiol., Sept. 27, 2011. Vol. 58, issue 14, pp. 1497-1506. PM:21939835. PMC3540778.</w:t>
      </w:r>
    </w:p>
    <w:p w14:paraId="143A469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Dehghan A, Dupuis J, Barbalic M, Bis JC, Eiriksdottir G, Lu C, Pellikka N, Wallaschofski H, Kettunen J, Henneman P, Baumert J, Strachan DP, Fuchsberger C, Vitart V, Wilson JF, Pare G, Naitza S, Rudock ME, Surakka I, de Geus EJ, Alizadeh BZ, Guralnik J, Shuldiner A, Tanaka T, Zee RY, Schnabel RB, Nambi V, Kavousi M, Ripatti S, Nauck M, Smith NL, Smith AV, Sundvall J, Scheet P, Liu Y, Ruokonen A, Rose LM, Larson MG, Hoogeveen RC, Freimer NB, Teumer A, Tracy RP, Launer LJ, Buring JE, Yamamoto JF, Folsom AR, Sijbrands EJ, Pankow J, Elliott P, Keaney JF, Sun W, Sarin AP, Fontes JD, Badola S, Astor BC, Hofman A, Pouta A, Werdan K, Greiser KH, Kuss O, Meyer zu Schwabedissen HE, Thiery J, Jamshidi Y, Nolte IM, Soranzo N, Spector TD, Volzke H, Parker AN, Aspelund T, Bates D, Young L, Tsui K, Siscovick DS, Guo X, Rotter JI, Uda M, Schlessinger D, Rudan I, Hicks AA, Penninx BW, Thorand B, Gieger C, Coresh J, Willemsen G, Harris TB, Uitterlinden AG, Jarvelin MR, Rice K, Radke D, Salomaa V, Willems vD, Boerwinkle E, Vasan RS, Ferrucci L, Gibson QD, Bandinelli S, Snieder H, Boomsma DI, Xiao X, Campbell H, Hayward C, Pramstaller PP, van Duijn CM, Peltonen L, Psaty BM, Gudnason V, Ridker PM, Homuth G, Koenig W, Ballantyne CM, Witteman JC, Benj</w:t>
      </w:r>
      <w:r w:rsidR="00D90CA6">
        <w:rPr>
          <w:rFonts w:ascii="Arial" w:hAnsi="Arial" w:cs="Arial"/>
          <w:sz w:val="20"/>
          <w:szCs w:val="20"/>
        </w:rPr>
        <w:t xml:space="preserve">amin EJ, Perola M, Chasman DI. </w:t>
      </w:r>
      <w:r w:rsidRPr="00322787">
        <w:rPr>
          <w:rFonts w:ascii="Arial" w:hAnsi="Arial" w:cs="Arial"/>
          <w:b/>
          <w:bCs/>
          <w:i/>
          <w:iCs/>
          <w:sz w:val="20"/>
          <w:szCs w:val="20"/>
        </w:rPr>
        <w:t>Meta-analysis of genome-wide association studies in &gt;80 000 subjects identifies multiple loci for C-reactive protein levels</w:t>
      </w:r>
      <w:r w:rsidRPr="00322787">
        <w:rPr>
          <w:rFonts w:ascii="Arial" w:hAnsi="Arial" w:cs="Arial"/>
          <w:b/>
          <w:bCs/>
          <w:sz w:val="20"/>
          <w:szCs w:val="20"/>
        </w:rPr>
        <w:t xml:space="preserve">. </w:t>
      </w:r>
      <w:r w:rsidRPr="00322787">
        <w:rPr>
          <w:rFonts w:ascii="Arial" w:hAnsi="Arial" w:cs="Arial"/>
          <w:sz w:val="20"/>
          <w:szCs w:val="20"/>
        </w:rPr>
        <w:t>Circulation, Feb. 22, 2011. Vol. 123, issue 7, pp. 731-738. PM:21300955. PMC3147232.</w:t>
      </w:r>
    </w:p>
    <w:p w14:paraId="1AB26A3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Deo R, Katz R, Shlipak MG, Sotoodehnia N, Psaty BM, Sarnak MJ, Fried LF, Chonchol M, de Boer IH, Enquobahrie D, Siscovic</w:t>
      </w:r>
      <w:r w:rsidR="00D90CA6">
        <w:rPr>
          <w:rFonts w:ascii="Arial" w:hAnsi="Arial" w:cs="Arial"/>
          <w:sz w:val="20"/>
          <w:szCs w:val="20"/>
        </w:rPr>
        <w:t xml:space="preserve">k D, Kestenbaum B. </w:t>
      </w:r>
      <w:r w:rsidRPr="00322787">
        <w:rPr>
          <w:rFonts w:ascii="Arial" w:hAnsi="Arial" w:cs="Arial"/>
          <w:b/>
          <w:bCs/>
          <w:i/>
          <w:iCs/>
          <w:sz w:val="20"/>
          <w:szCs w:val="20"/>
        </w:rPr>
        <w:t>Vitamin d, parathyroid hormone, and sudden cardiac death: results from the cardiovascular health study</w:t>
      </w:r>
      <w:r w:rsidR="00D90CA6">
        <w:rPr>
          <w:rFonts w:ascii="Arial" w:hAnsi="Arial" w:cs="Arial"/>
          <w:b/>
          <w:bCs/>
          <w:sz w:val="20"/>
          <w:szCs w:val="20"/>
        </w:rPr>
        <w:t>.</w:t>
      </w:r>
      <w:r w:rsidRPr="00322787">
        <w:rPr>
          <w:rFonts w:ascii="Arial" w:hAnsi="Arial" w:cs="Arial"/>
          <w:sz w:val="20"/>
          <w:szCs w:val="20"/>
        </w:rPr>
        <w:t xml:space="preserve"> Hypertension, Dec., 2011. Vol. 58, issue 6, pp. 1021-1028. PM:22068871. PMC3337033.</w:t>
      </w:r>
    </w:p>
    <w:p w14:paraId="49A1A0A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Djousse L, Biggs ML, Lemaitre RN, King IB, Song X, Ix JH, Mukamal K</w:t>
      </w:r>
      <w:r w:rsidR="00D90CA6">
        <w:rPr>
          <w:rFonts w:ascii="Arial" w:hAnsi="Arial" w:cs="Arial"/>
          <w:sz w:val="20"/>
          <w:szCs w:val="20"/>
        </w:rPr>
        <w:t>J, Siscovick DS, Mozaffarian D.</w:t>
      </w:r>
      <w:r w:rsidRPr="00322787">
        <w:rPr>
          <w:rFonts w:ascii="Arial" w:hAnsi="Arial" w:cs="Arial"/>
          <w:sz w:val="20"/>
          <w:szCs w:val="20"/>
        </w:rPr>
        <w:t xml:space="preserve"> </w:t>
      </w:r>
      <w:r w:rsidRPr="00322787">
        <w:rPr>
          <w:rFonts w:ascii="Arial" w:hAnsi="Arial" w:cs="Arial"/>
          <w:b/>
          <w:bCs/>
          <w:i/>
          <w:iCs/>
          <w:sz w:val="20"/>
          <w:szCs w:val="20"/>
        </w:rPr>
        <w:t>Plasma omega-3 fatty acids and incident diabetes in older adults</w:t>
      </w:r>
      <w:r w:rsidRPr="00322787">
        <w:rPr>
          <w:rFonts w:ascii="Arial" w:hAnsi="Arial" w:cs="Arial"/>
          <w:b/>
          <w:bCs/>
          <w:sz w:val="20"/>
          <w:szCs w:val="20"/>
        </w:rPr>
        <w:t>.</w:t>
      </w:r>
      <w:r w:rsidRPr="00322787">
        <w:rPr>
          <w:rFonts w:ascii="Arial" w:hAnsi="Arial" w:cs="Arial"/>
          <w:sz w:val="20"/>
          <w:szCs w:val="20"/>
        </w:rPr>
        <w:t xml:space="preserve"> Am.J Clin.Nutr., Aug., 2011. Vol. 94, issue 2, pp. 527-533. PM:21593500. PMC3142727.</w:t>
      </w:r>
    </w:p>
    <w:p w14:paraId="589C733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Dumitrescu L, Carty CL, Taylor K, Schumacher FR, Hindorff LA, Ambite JL, Anderson G, Best LG, Brown-Gentry K, Buzkova P, Carlson CS, Cochran B, Cole SA, Devereux RB, Duggan D, Eaton CB, Fornage M, Franceschini N, Haessler J, Howard BV, Johnson KC, Laston S, Kolonel LN, Lee ET, MacCluer JW, Manolio TA, Pendergrass SA, Quibrera M, Shohet RV, Wilkens LR, Haiman CA, Le Marchand L, Buyske S, Kooperberg C, North KE, Crawford DC. </w:t>
      </w:r>
      <w:r w:rsidRPr="00322787">
        <w:rPr>
          <w:rFonts w:ascii="Arial" w:hAnsi="Arial" w:cs="Arial"/>
          <w:b/>
          <w:bCs/>
          <w:i/>
          <w:iCs/>
          <w:sz w:val="20"/>
          <w:szCs w:val="20"/>
        </w:rPr>
        <w:t>Genetic determinants of lipid traits in diverse populations from the population architecture using genomics and epidemiology (PAGE) study</w:t>
      </w:r>
      <w:r w:rsidRPr="00322787">
        <w:rPr>
          <w:rFonts w:ascii="Arial" w:hAnsi="Arial" w:cs="Arial"/>
          <w:b/>
          <w:bCs/>
          <w:sz w:val="20"/>
          <w:szCs w:val="20"/>
        </w:rPr>
        <w:t>.</w:t>
      </w:r>
      <w:r w:rsidRPr="00322787">
        <w:rPr>
          <w:rFonts w:ascii="Arial" w:hAnsi="Arial" w:cs="Arial"/>
          <w:sz w:val="20"/>
          <w:szCs w:val="20"/>
        </w:rPr>
        <w:t xml:space="preserve"> PLoS.Genet., June, 2011. Vol. 7, issue 6, pp. e1002138. PM:21738485. PMC3128106.</w:t>
      </w:r>
    </w:p>
    <w:p w14:paraId="04FC00D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Eckel SP, Bandeen-Roche K, Chaves PH, Fried LP, Louis TA. </w:t>
      </w:r>
      <w:r w:rsidRPr="00322787">
        <w:rPr>
          <w:rFonts w:ascii="Arial" w:hAnsi="Arial" w:cs="Arial"/>
          <w:b/>
          <w:bCs/>
          <w:i/>
          <w:iCs/>
          <w:sz w:val="20"/>
          <w:szCs w:val="20"/>
        </w:rPr>
        <w:t>Surrogate screening models for the low physical activity criterion of frailty</w:t>
      </w:r>
      <w:r w:rsidRPr="00322787">
        <w:rPr>
          <w:rFonts w:ascii="Arial" w:hAnsi="Arial" w:cs="Arial"/>
          <w:b/>
          <w:bCs/>
          <w:sz w:val="20"/>
          <w:szCs w:val="20"/>
        </w:rPr>
        <w:t>.</w:t>
      </w:r>
      <w:r w:rsidRPr="00322787">
        <w:rPr>
          <w:rFonts w:ascii="Arial" w:hAnsi="Arial" w:cs="Arial"/>
          <w:sz w:val="20"/>
          <w:szCs w:val="20"/>
        </w:rPr>
        <w:t xml:space="preserve"> Aging Clin.Exp.Res., June, 2011. Vol. 23, issue 3, pp. 209-216. PM:21993168. PMC3351838.</w:t>
      </w:r>
    </w:p>
    <w:p w14:paraId="52B7CF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Elkind MS, Carty CL, O'Meara ES, Lumley T, Lefkowitz D, Kronmal RA, Longstreth WT, Jr. </w:t>
      </w:r>
      <w:r w:rsidRPr="00322787">
        <w:rPr>
          <w:rFonts w:ascii="Arial" w:hAnsi="Arial" w:cs="Arial"/>
          <w:b/>
          <w:bCs/>
          <w:i/>
          <w:iCs/>
          <w:sz w:val="20"/>
          <w:szCs w:val="20"/>
        </w:rPr>
        <w:t>Hospitalization for Infection and Risk of Acute Ischemic Stroke: The Cardiovascular Health Study</w:t>
      </w:r>
      <w:r w:rsidRPr="00322787">
        <w:rPr>
          <w:rFonts w:ascii="Arial" w:hAnsi="Arial" w:cs="Arial"/>
          <w:b/>
          <w:bCs/>
          <w:sz w:val="20"/>
          <w:szCs w:val="20"/>
        </w:rPr>
        <w:t xml:space="preserve">. </w:t>
      </w:r>
      <w:r w:rsidRPr="00322787">
        <w:rPr>
          <w:rFonts w:ascii="Arial" w:hAnsi="Arial" w:cs="Arial"/>
          <w:sz w:val="20"/>
          <w:szCs w:val="20"/>
        </w:rPr>
        <w:t>Stroke, May 5, 2011. PM:21546476. PMC3125478.</w:t>
      </w:r>
    </w:p>
    <w:p w14:paraId="7092EFB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Emanuel JE, Lopez OL, Houck PR, Becker JT, Weamer EA, Demichele-Sweet MA, Kuller L, Sweet RA. </w:t>
      </w:r>
      <w:r w:rsidRPr="00322787">
        <w:rPr>
          <w:rFonts w:ascii="Arial" w:hAnsi="Arial" w:cs="Arial"/>
          <w:b/>
          <w:bCs/>
          <w:i/>
          <w:iCs/>
          <w:sz w:val="20"/>
          <w:szCs w:val="20"/>
        </w:rPr>
        <w:t>Trajectory of cognitive decline as a predictor of psychosis in early Alzheimer disease in the cardiovascular health study</w:t>
      </w:r>
      <w:r w:rsidRPr="00322787">
        <w:rPr>
          <w:rFonts w:ascii="Arial" w:hAnsi="Arial" w:cs="Arial"/>
          <w:b/>
          <w:bCs/>
          <w:sz w:val="20"/>
          <w:szCs w:val="20"/>
        </w:rPr>
        <w:t xml:space="preserve">. </w:t>
      </w:r>
      <w:r w:rsidRPr="00322787">
        <w:rPr>
          <w:rFonts w:ascii="Arial" w:hAnsi="Arial" w:cs="Arial"/>
          <w:sz w:val="20"/>
          <w:szCs w:val="20"/>
        </w:rPr>
        <w:t>Am.J.Geriatr.Psychiatry, Feb., 2011. Vol. 19, issue 2, pp. 160-168. PM:20808116. PMC3000865.</w:t>
      </w:r>
    </w:p>
    <w:p w14:paraId="50035CE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Emerging Risk Factors Collaboration: Seshasai SR, Kaptoge S, Thompson A, Di AE, Gao P, Sarwar N, Whincup PH, Mukamal KJ, Gillum RF, Holme I, Njolstad I, Fletcher A, Nilsson P, Lewington S, Collins R, Gudnason V, Thompson SG, Sattar N, Selvin E, Hu FB, Danesh J. </w:t>
      </w:r>
      <w:r w:rsidRPr="00322787">
        <w:rPr>
          <w:rFonts w:ascii="Arial" w:hAnsi="Arial" w:cs="Arial"/>
          <w:b/>
          <w:bCs/>
          <w:i/>
          <w:iCs/>
          <w:sz w:val="20"/>
          <w:szCs w:val="20"/>
        </w:rPr>
        <w:t>Diabetes mellitus, fasting glucose, and risk of cause-specific death</w:t>
      </w:r>
      <w:r w:rsidRPr="00322787">
        <w:rPr>
          <w:rFonts w:ascii="Arial" w:hAnsi="Arial" w:cs="Arial"/>
          <w:b/>
          <w:bCs/>
          <w:sz w:val="20"/>
          <w:szCs w:val="20"/>
        </w:rPr>
        <w:t xml:space="preserve">. </w:t>
      </w:r>
      <w:r w:rsidRPr="00322787">
        <w:rPr>
          <w:rFonts w:ascii="Arial" w:hAnsi="Arial" w:cs="Arial"/>
          <w:sz w:val="20"/>
          <w:szCs w:val="20"/>
        </w:rPr>
        <w:t>N.Engl.J.Med., Mar. 3, 2011. Vol. 364, issue 9, pp. 829-841. PM:21366474. PMC4109980.</w:t>
      </w:r>
    </w:p>
    <w:p w14:paraId="2C0FFB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Emerging Risk Factors Collaboration: Wormser D, Kaptoge S, Di AE, Wood AM, Pennells L, Thompson A, Sarwar N, Kizer JR, Lawlor DA, Nordestgaard BG, Ridker P, Salomaa V, Stevens J, Woodward M, Sattar N, Collins R, Thompson SG, Whitlock G, Danesh J. </w:t>
      </w:r>
      <w:r w:rsidRPr="00322787">
        <w:rPr>
          <w:rFonts w:ascii="Arial" w:hAnsi="Arial" w:cs="Arial"/>
          <w:b/>
          <w:bCs/>
          <w:i/>
          <w:iCs/>
          <w:sz w:val="20"/>
          <w:szCs w:val="20"/>
        </w:rPr>
        <w:t>Separate and combined associations of body-mass index and abdominal adiposity with cardiovascular disease: collaborative analysis of 58 prospective studies</w:t>
      </w:r>
      <w:r w:rsidR="00D90CA6">
        <w:rPr>
          <w:rFonts w:ascii="Arial" w:hAnsi="Arial" w:cs="Arial"/>
          <w:b/>
          <w:bCs/>
          <w:sz w:val="20"/>
          <w:szCs w:val="20"/>
        </w:rPr>
        <w:t>.</w:t>
      </w:r>
      <w:r w:rsidRPr="00322787">
        <w:rPr>
          <w:rFonts w:ascii="Arial" w:hAnsi="Arial" w:cs="Arial"/>
          <w:sz w:val="20"/>
          <w:szCs w:val="20"/>
        </w:rPr>
        <w:t xml:space="preserve"> Lancet, Mar. 26, 2011. Vol. 377, issue 9771, pp. 1085-1095. PM:21397319. PMC3145074.</w:t>
      </w:r>
    </w:p>
    <w:p w14:paraId="7C3EF18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Fitzpatrick AL, Kronmal RA, Kimura M, Gardner JP, Psaty BM, Jenny NS,</w:t>
      </w:r>
      <w:r w:rsidR="00D90CA6">
        <w:rPr>
          <w:rFonts w:ascii="Arial" w:hAnsi="Arial" w:cs="Arial"/>
          <w:sz w:val="20"/>
          <w:szCs w:val="20"/>
        </w:rPr>
        <w:t xml:space="preserve"> Tracy RP, Hardikar S, Aviv A. </w:t>
      </w:r>
      <w:r w:rsidRPr="00322787">
        <w:rPr>
          <w:rFonts w:ascii="Arial" w:hAnsi="Arial" w:cs="Arial"/>
          <w:b/>
          <w:bCs/>
          <w:i/>
          <w:iCs/>
          <w:sz w:val="20"/>
          <w:szCs w:val="20"/>
        </w:rPr>
        <w:t>Leukocyte telomere length and mortality in the Cardiovascular Health Study</w:t>
      </w:r>
      <w:r w:rsidR="00D90CA6">
        <w:rPr>
          <w:rFonts w:ascii="Arial" w:hAnsi="Arial" w:cs="Arial"/>
          <w:b/>
          <w:bCs/>
          <w:sz w:val="20"/>
          <w:szCs w:val="20"/>
        </w:rPr>
        <w:t>.</w:t>
      </w:r>
      <w:r w:rsidRPr="00322787">
        <w:rPr>
          <w:rFonts w:ascii="Arial" w:hAnsi="Arial" w:cs="Arial"/>
          <w:sz w:val="20"/>
          <w:szCs w:val="20"/>
        </w:rPr>
        <w:t xml:space="preserve"> J Gerontol.A Biol.Sci.Med.Sci., Apr., 2011. Vol. 66, issue 4, pp. 421-429. PM:21289018. PMC3055278.</w:t>
      </w:r>
    </w:p>
    <w:p w14:paraId="15C3CAF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Yatsuya H, Psaty BM, Shahar E, Longstreth WT, Jr. </w:t>
      </w:r>
      <w:r w:rsidRPr="00322787">
        <w:rPr>
          <w:rFonts w:ascii="Arial" w:hAnsi="Arial" w:cs="Arial"/>
          <w:b/>
          <w:bCs/>
          <w:i/>
          <w:iCs/>
          <w:sz w:val="20"/>
          <w:szCs w:val="20"/>
        </w:rPr>
        <w:t>Carotid intima-media thickness, electrocardiographic left ventricular hypertrophy, and incidence of intracerebral hemorrhage</w:t>
      </w:r>
      <w:r w:rsidRPr="00322787">
        <w:rPr>
          <w:rFonts w:ascii="Arial" w:hAnsi="Arial" w:cs="Arial"/>
          <w:b/>
          <w:bCs/>
          <w:sz w:val="20"/>
          <w:szCs w:val="20"/>
        </w:rPr>
        <w:t>.</w:t>
      </w:r>
      <w:r w:rsidRPr="00322787">
        <w:rPr>
          <w:rFonts w:ascii="Arial" w:hAnsi="Arial" w:cs="Arial"/>
          <w:sz w:val="20"/>
          <w:szCs w:val="20"/>
        </w:rPr>
        <w:t xml:space="preserve"> Stroke, Nov., 2011. Vol. 42, issue 11, pp. 3075-3079. PM:21940954. PMC3202073.</w:t>
      </w:r>
    </w:p>
    <w:p w14:paraId="134F1FC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Fornage M, Debette S, Bis JC, Schmidt H, Ikram MA, Dufouil C, Sigurdsson S, Lumley T, DeStefano AL, Fazekas F, Vrooman HA, Shibata DK, Maillard P, Zijdenbos A, Smith AV, Gudnason H, de Boer R, Cushman M, Mazoyer B, Heiss G, Vernooij MW, Enzinger C, Glazer NL, Beiser A, Knopman DS, Cavalieri M, Niessen WJ, Harris TB, Petrovic K, Lopez OL, Au R, Lambert JC, Hofman A, Gottesman RF, Garcia M, Heckbert SR, Atwood LD, Catellier DJ, Uitterlinden AG, Yang Q, Smith NL, Aspelund T, Romero JR, Rice K, Taylor KD, Nalls MA, Rotter JI, Sharrett R, van Duijn CM, Amouyel P, Wolf PA, Gudnason V, van der LA, Boerwinkle E, Psaty BM, Seshadri S, Tzourio C, Breteler MM, Mosley TH, Schmidt R, Longst</w:t>
      </w:r>
      <w:r w:rsidR="00D90CA6">
        <w:rPr>
          <w:rFonts w:ascii="Arial" w:hAnsi="Arial" w:cs="Arial"/>
          <w:sz w:val="20"/>
          <w:szCs w:val="20"/>
        </w:rPr>
        <w:t xml:space="preserve">reth WT, DeCarli C, Launer LJ. </w:t>
      </w:r>
      <w:r w:rsidRPr="00322787">
        <w:rPr>
          <w:rFonts w:ascii="Arial" w:hAnsi="Arial" w:cs="Arial"/>
          <w:b/>
          <w:bCs/>
          <w:i/>
          <w:iCs/>
          <w:sz w:val="20"/>
          <w:szCs w:val="20"/>
        </w:rPr>
        <w:t>Genome-wide association studies of cerebral white matter lesion burden: The CHARGE consortium</w:t>
      </w:r>
      <w:r w:rsidR="00D90CA6">
        <w:rPr>
          <w:rFonts w:ascii="Arial" w:hAnsi="Arial" w:cs="Arial"/>
          <w:b/>
          <w:bCs/>
          <w:sz w:val="20"/>
          <w:szCs w:val="20"/>
        </w:rPr>
        <w:t>.</w:t>
      </w:r>
      <w:r w:rsidRPr="00322787">
        <w:rPr>
          <w:rFonts w:ascii="Arial" w:hAnsi="Arial" w:cs="Arial"/>
          <w:sz w:val="20"/>
          <w:szCs w:val="20"/>
        </w:rPr>
        <w:t xml:space="preserve"> Ann.Neurol., June, 2011. Vol. 69, issue 6, pp. 928-939. PM:21681796. PMC3122147.</w:t>
      </w:r>
    </w:p>
    <w:p w14:paraId="5D8212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Fox ER, Young JH, Li Y, Dreisbach AW, Keating BJ, Musani SK, Liu K, Morrison AC, Ganesh S, Kutlar A, Ramachandran VS, Polak JF, Fabsitz RR, Dries DL, Farlow DN, Redline S, Adeyemo A, Hirschorn JN, Sun YV, Wyatt SB, Penman AD, Palmas W, Rotter JI, Townsend RR, Doumatey AP, Tayo BO, Mosley TH, Jr., Lyon HN, Kang SJ, Rotimi CN, Cooper RS, Franceschini N, Curb JD, Martin LW, Eaton CB, Kardia SL, Taylor HA, Caulfield MJ, Ehret GB, Johnson T, International Consortium for Blood Pressure Genome-wide Association Studies,</w:t>
      </w:r>
      <w:r w:rsidR="00D90CA6">
        <w:rPr>
          <w:rFonts w:ascii="Arial" w:hAnsi="Arial" w:cs="Arial"/>
          <w:sz w:val="20"/>
          <w:szCs w:val="20"/>
        </w:rPr>
        <w:t xml:space="preserve"> Chakravarti A, Zhu X, Levy D. </w:t>
      </w:r>
      <w:r w:rsidRPr="00322787">
        <w:rPr>
          <w:rFonts w:ascii="Arial" w:hAnsi="Arial" w:cs="Arial"/>
          <w:b/>
          <w:bCs/>
          <w:i/>
          <w:iCs/>
          <w:sz w:val="20"/>
          <w:szCs w:val="20"/>
        </w:rPr>
        <w:t>Association of genetic variation with systolic and diastolic blood pressure among African Americans: the Candidate Gene Association Resource study</w:t>
      </w:r>
      <w:r w:rsidR="00D90CA6">
        <w:rPr>
          <w:rFonts w:ascii="Arial" w:hAnsi="Arial" w:cs="Arial"/>
          <w:b/>
          <w:bCs/>
          <w:sz w:val="20"/>
          <w:szCs w:val="20"/>
        </w:rPr>
        <w:t>.</w:t>
      </w:r>
      <w:r w:rsidRPr="00322787">
        <w:rPr>
          <w:rFonts w:ascii="Arial" w:hAnsi="Arial" w:cs="Arial"/>
          <w:sz w:val="20"/>
          <w:szCs w:val="20"/>
        </w:rPr>
        <w:t xml:space="preserve"> Hum.Mol Genet, June 1, 2011. Vol. 20, issue 11, pp. 2273-2284. PM:21378095. PMC3090190.</w:t>
      </w:r>
    </w:p>
    <w:p w14:paraId="6216D95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Franceschini N, Carty C, Buzkova P, Reiner AP, Garrett T, Lin Y, Vockler JS, Hindorff LA, Cole SA, Boerwinkle E, Lin DY, Bookman E, Best LG, Bella JN, Eaton C, Greenland P, Jenny N, North KE, Taverna D, Young AM, Deelman E, Kooperberg C, Psaty B, Heiss G. </w:t>
      </w:r>
      <w:r w:rsidRPr="00322787">
        <w:rPr>
          <w:rFonts w:ascii="Arial" w:hAnsi="Arial" w:cs="Arial"/>
          <w:b/>
          <w:bCs/>
          <w:i/>
          <w:iCs/>
          <w:sz w:val="20"/>
          <w:szCs w:val="20"/>
        </w:rPr>
        <w:t>Association of genetic variants and incident coronary heart disease in multiethnic cohorts: the PAGE study</w:t>
      </w:r>
      <w:r w:rsidRPr="00322787">
        <w:rPr>
          <w:rFonts w:ascii="Arial" w:hAnsi="Arial" w:cs="Arial"/>
          <w:b/>
          <w:bCs/>
          <w:sz w:val="20"/>
          <w:szCs w:val="20"/>
        </w:rPr>
        <w:t xml:space="preserve">. </w:t>
      </w:r>
      <w:r w:rsidRPr="00322787">
        <w:rPr>
          <w:rFonts w:ascii="Arial" w:hAnsi="Arial" w:cs="Arial"/>
          <w:sz w:val="20"/>
          <w:szCs w:val="20"/>
        </w:rPr>
        <w:t>Circ.Cardiovasc.Genet., Dec., 2011. Vol. 4, issue 6, pp. 661-672. PM:22042884. PMC3293207.</w:t>
      </w:r>
    </w:p>
    <w:p w14:paraId="219DE82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Gansevoort RT, Matsushita K, van d, V, Astor BC, Woodward M, Levey AS, de Jong PE, Coresh J, Chronic Kidney Disease Prognosis Consortium. </w:t>
      </w:r>
      <w:r w:rsidRPr="00322787">
        <w:rPr>
          <w:rFonts w:ascii="Arial" w:hAnsi="Arial" w:cs="Arial"/>
          <w:b/>
          <w:bCs/>
          <w:i/>
          <w:iCs/>
          <w:sz w:val="20"/>
          <w:szCs w:val="20"/>
        </w:rPr>
        <w:t>Lower estimated GFR and higher albuminuria are associated with adverse kidney outcomes. A collaborative meta-analysis of general and high-risk population cohorts</w:t>
      </w:r>
      <w:r w:rsidRPr="00322787">
        <w:rPr>
          <w:rFonts w:ascii="Arial" w:hAnsi="Arial" w:cs="Arial"/>
          <w:b/>
          <w:bCs/>
          <w:sz w:val="20"/>
          <w:szCs w:val="20"/>
        </w:rPr>
        <w:t xml:space="preserve">. </w:t>
      </w:r>
      <w:r w:rsidRPr="00322787">
        <w:rPr>
          <w:rFonts w:ascii="Arial" w:hAnsi="Arial" w:cs="Arial"/>
          <w:sz w:val="20"/>
          <w:szCs w:val="20"/>
        </w:rPr>
        <w:t>Kidney Int, July, 2011. Vol. 80, issue 1, pp. 93-104. PM:21289597. PMC3959732.</w:t>
      </w:r>
    </w:p>
    <w:p w14:paraId="41DF12E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Gieger C, Radhakrishnan A, Cvejic A, Tang W, Porcu E, Pistis G, Serbanovic-Canic J, Elling U, Goodall AH, Labrune Y, Lopez LM, Magi R, Meacham S, Okada Y, Pirastu N, Sorice R, Teumer A, Voss K, Zhang W, Ramirez-Solis R, Bis JC, Ellinghaus D, Gogele M, Hottenga JJ, Langenberg C, Kovacs P, O'Reilly PF, Shin SY, Esko T, Hartiala J, Kanoni S, Murgia F, Parsa A, Stephens J, van der HP, Ellen vdS, Allayee H, Attwood A, Balkau B, Bastardot F, Basu S, Baumeister SE, Biino G, Bomba L, Bonnefond A, Cambien F, Chambers JC, Cucca F, D'Adamo P, Davies G, de Boer RA, de Geus EJ, Doring A, Elliott P, Erdmann J, Evans DM, Falchi M, Feng W, Folsom AR, Frazer IH, Gibson QD, Glazer NL, Hammond C, Hartikainen AL, Heckbert SR, Hengstenberg C, Hersch M, Illig T, Loos RJ, Jolley J, Tee KK, Kuhnel B, Kyrtsonis MC, Lagou V, Lloyd-Jones H, Lumley T, Mangino M, Maschio A, Mateo L, I, McKnight B, Memari Y, Mitchell BD, Montgomery GW, Nakamura Y, Nauck M, Navis G, Nothlings U, Nolte IM, Porteous DJ, Pouta A, Pramstaller PP, Pullat J, Ring SM, Rotter JI, Ruggiero D, Ruokonen A, Sala C, Samani NJ, Sambrook J, Schlessinger D, Schreiber S, Schunkert H, Scott J, Smith NL, Snieder H, Starr JM, Stumvoll M, Takahashi A, Tang WH, Taylor K, Tenesa A, Lay TS, Tonjes A, Uda M, Ulivi S, van Veldhuisen DJ, Visscher PM, Volker U, Wichmann HE, Wiggins KL, Willemsen G, Yang TP, Hua ZJ, Zitting P, Bradley JR, Dedoussis GV, Gasparini P, Hazen SL, Metspalu A, Pirastu M, Shuldiner AR, Joost vP, Zwaginga JJ, Boomsma DI, Deary IJ, Franke A, Froguel P, Ganesh SK, Jarvelin MR, Martin NG, Meisinger C, Psaty BM, Spector TD, Wareham NJ, Akkerman JW, Ciullo M, Deloukas P, Greinacher A, Jupe S, Kamatani N, Khadake J, Kooner JS, Penninger J, Prokopenko I, Stemple D, Toniolo D, Wernisch L, Sanna S, Hicks AA, Rendon A, Ferreira MA, Ouwehand WH, Sora</w:t>
      </w:r>
      <w:r w:rsidR="00D90CA6">
        <w:rPr>
          <w:rFonts w:ascii="Arial" w:hAnsi="Arial" w:cs="Arial"/>
          <w:sz w:val="20"/>
          <w:szCs w:val="20"/>
        </w:rPr>
        <w:t xml:space="preserve">nzo N. </w:t>
      </w:r>
      <w:r w:rsidRPr="00322787">
        <w:rPr>
          <w:rFonts w:ascii="Arial" w:hAnsi="Arial" w:cs="Arial"/>
          <w:b/>
          <w:bCs/>
          <w:i/>
          <w:iCs/>
          <w:sz w:val="20"/>
          <w:szCs w:val="20"/>
        </w:rPr>
        <w:t>New gene functions in megakaryopoiesis and platelet formation</w:t>
      </w:r>
      <w:r w:rsidRPr="00322787">
        <w:rPr>
          <w:rFonts w:ascii="Arial" w:hAnsi="Arial" w:cs="Arial"/>
          <w:b/>
          <w:bCs/>
          <w:sz w:val="20"/>
          <w:szCs w:val="20"/>
        </w:rPr>
        <w:t xml:space="preserve">. </w:t>
      </w:r>
      <w:r w:rsidRPr="00322787">
        <w:rPr>
          <w:rFonts w:ascii="Arial" w:hAnsi="Arial" w:cs="Arial"/>
          <w:sz w:val="20"/>
          <w:szCs w:val="20"/>
        </w:rPr>
        <w:t>Nature, Dec. 8, 2011. Vol. 480, issue 7376, pp. 201-208. PM:22139419. PMC3335296.</w:t>
      </w:r>
    </w:p>
    <w:p w14:paraId="25E5FF3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Hajjar I, Quach L, Yang F, Chaves PH, Newman AB, Mukamal K, Longstreth W, Jr., Inzitari M, Lipsitz LA. </w:t>
      </w:r>
      <w:r w:rsidRPr="00322787">
        <w:rPr>
          <w:rFonts w:ascii="Arial" w:hAnsi="Arial" w:cs="Arial"/>
          <w:b/>
          <w:bCs/>
          <w:i/>
          <w:iCs/>
          <w:sz w:val="20"/>
          <w:szCs w:val="20"/>
        </w:rPr>
        <w:t>Hypertension, white matter hyperintensities, and concurrent impairments in mobility, cognition, and mood: the cardiovascular health study</w:t>
      </w:r>
      <w:r w:rsidRPr="00322787">
        <w:rPr>
          <w:rFonts w:ascii="Arial" w:hAnsi="Arial" w:cs="Arial"/>
          <w:b/>
          <w:bCs/>
          <w:sz w:val="20"/>
          <w:szCs w:val="20"/>
        </w:rPr>
        <w:t xml:space="preserve">. </w:t>
      </w:r>
      <w:r w:rsidRPr="00322787">
        <w:rPr>
          <w:rFonts w:ascii="Arial" w:hAnsi="Arial" w:cs="Arial"/>
          <w:sz w:val="20"/>
          <w:szCs w:val="20"/>
        </w:rPr>
        <w:t>Circulation, Mar. 1, 2011. Vol. 123, issue 8, pp. 858-865. PM:21321150. PMC3081662.</w:t>
      </w:r>
    </w:p>
    <w:p w14:paraId="037DABA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Ho AJ, Raji CA, Becker JT, Lopez OL, Kuller LH, Hua X, Dinov ID, Stein JL, Rosano C, Toga AW, Thompson PM. </w:t>
      </w:r>
      <w:r w:rsidRPr="00322787">
        <w:rPr>
          <w:rFonts w:ascii="Arial" w:hAnsi="Arial" w:cs="Arial"/>
          <w:b/>
          <w:bCs/>
          <w:i/>
          <w:iCs/>
          <w:sz w:val="20"/>
          <w:szCs w:val="20"/>
        </w:rPr>
        <w:t>The effects of physical activity, education, and body mass index on the aging brain</w:t>
      </w:r>
      <w:r w:rsidR="00D90CA6">
        <w:rPr>
          <w:rFonts w:ascii="Arial" w:hAnsi="Arial" w:cs="Arial"/>
          <w:b/>
          <w:bCs/>
          <w:sz w:val="20"/>
          <w:szCs w:val="20"/>
        </w:rPr>
        <w:t>.</w:t>
      </w:r>
      <w:r w:rsidRPr="00322787">
        <w:rPr>
          <w:rFonts w:ascii="Arial" w:hAnsi="Arial" w:cs="Arial"/>
          <w:sz w:val="20"/>
          <w:szCs w:val="20"/>
        </w:rPr>
        <w:t xml:space="preserve"> Hum.Brain Mapp., Sept., 2011. Vol. 32, issue 9, pp. 1371-1382. PM:20715081. PMC3184838.</w:t>
      </w:r>
    </w:p>
    <w:p w14:paraId="072E7C5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Houston DK, Tooze J.A., Davis C.C., Chaves P.H.M., Hirsch C., Robbins J., Arnold A.M., Newman A.B., Kritchevsky SB. </w:t>
      </w:r>
      <w:r w:rsidRPr="00322787">
        <w:rPr>
          <w:rFonts w:ascii="Arial" w:hAnsi="Arial" w:cs="Arial"/>
          <w:b/>
          <w:bCs/>
          <w:i/>
          <w:iCs/>
          <w:sz w:val="20"/>
          <w:szCs w:val="20"/>
        </w:rPr>
        <w:t>Serum 25-hydroxyvitamin D and physical function in adults of advanced age: the CHS All Stars</w:t>
      </w:r>
      <w:r w:rsidRPr="00322787">
        <w:rPr>
          <w:rFonts w:ascii="Arial" w:hAnsi="Arial" w:cs="Arial"/>
          <w:b/>
          <w:bCs/>
          <w:sz w:val="20"/>
          <w:szCs w:val="20"/>
        </w:rPr>
        <w:t xml:space="preserve">. </w:t>
      </w:r>
      <w:r w:rsidRPr="00322787">
        <w:rPr>
          <w:rFonts w:ascii="Arial" w:hAnsi="Arial" w:cs="Arial"/>
          <w:sz w:val="20"/>
          <w:szCs w:val="20"/>
        </w:rPr>
        <w:t xml:space="preserve">J.Am.Geriatr.Soc., 2011. </w:t>
      </w:r>
      <w:r w:rsidRPr="00D90CA6">
        <w:rPr>
          <w:rFonts w:ascii="Arial" w:hAnsi="Arial" w:cs="Arial"/>
          <w:sz w:val="20"/>
          <w:szCs w:val="20"/>
        </w:rPr>
        <w:t>PMID:22091492</w:t>
      </w:r>
      <w:r w:rsidRPr="00322787">
        <w:rPr>
          <w:rFonts w:ascii="Arial" w:hAnsi="Arial" w:cs="Arial"/>
          <w:sz w:val="20"/>
          <w:szCs w:val="20"/>
        </w:rPr>
        <w:t>. PMC3228270.</w:t>
      </w:r>
    </w:p>
    <w:p w14:paraId="1D63B25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International Consortium for Blood Pressure Genome-Wide Association Studies: Ehret G, Munroe PB, Rice KM, Bochud M, Johnson AD, Chasman DI, Smith AV, Tobin MD, Verwoert GC, Hwang SJ, Pihur V, Vollenweider P, O'Reilly PF, Amin N, Bragg-Gresham JL, Teumer A, Glazer NL, Launer L, Hua ZJ, Aulchenko Y, Heath S, Sober S, Parsa A, Luan J, Arora P, Dehghan A, Zhang F, Lucas G, Hicks AA, Jackson AU, Peden JF, Tanaka T, Wild SH, Rudan I, Igl W, Milaneschi Y, Parker AN, Fava C, Chambers JC, Fox ER, Kumari M, Jin GM, van der HP, Hong Linda KW, Sjogren M, Vinay DG, Alexander M, Tabara Y, Shaw-Hawkins S, Whincup PH, Liu Y, Shi G, Kuusisto J, Tayo B, Seielstad M, Sim X, Hoang Nguyen KD, Lehtimaki T, Matullo G, Wu Y, Gaunt TR, Charlotte Onland-Moret N, Cooper MN, Platou CG, Org E, Hardy R, Dahgam S, Palmen J, Vitart V, Braund PS, Kuznetsova T, Uiterwaal CS, Adeyemo A, Palmas W, Campbell H, Ludwig B, Tomaszewski M, Tzoulaki I, Palmer ND, Aspelund T, Garcia M, Chang YP, O'Connell JR, Steinle NI, Grobbee DE, Arking DE, Kardia SL, Morrison AC, Hernandez D, Najjar S, McArdle WL, Hadley D, Brown MJ, Connell JM, Hingorani AD, Day IN, Lawlor DA, Beilby JP, Lawrence RW, Clarke R, Hopewell JC, Ongen H, Dreisbach AW, Li Y, Hunter YJ, Bis JC, Kahonen M, Viikari J, Adair LS, Lee NR, Chen MH, Olden M, Pattaro C, Hoffman Bolton JA, Kottgen A, Bergmann S, Mooser V, Chaturvedi N, Frayling TM, Islam M, Jafar TH, Erdmann J, Kulkarni SR, Bornstein SR, Grassler J, Groop L, Voight BF, Kettunen J, Howard P, Taylor A, Guarrera S, Ricceri F, Emilsson V, Plump A, Barroso I, Khaw KT, Weder AB, Hunt SC, Sun YV, Bergman RN, Collins FS, Bonnycastle LL, Scott LJ, Stringham HM, Peltonen L, Perola M, Vartiainen E, Brand SM, Staessen JA, Wang TJ, Burton PR, Soler AM, Dong Y, Snieder H, Wang X, Zhu H, Lohman KK, Rudock ME, Heckbert SR, Smith NL, Wiggins KL, Doumatey A, Shriner D, Veldre G, Viigimaa M, Kinra S, Prabhakaran D, Tripathy V, Langefeld CD, Rosengren A, Thelle DS, Maria CA, Singleton A, Forrester T, Hilton G, McKenzie CA, Salako T, Iwai N, Kita Y, Ogihara T, Ohkubo T, Okamura T, Ueshima H, Umemura S, Eyheramendy S, Meitinger T, Wichmann HE, Shin CY, Kim HL, Lee JY, Scott J, Sehmi JS, Zhang W, Hedblad B, Nilsson P, Davey SG, Wong A, Narisu N, Stancakova A, Raffel LJ, Yao J, Kathiresan S, O'Donnell CJ, Schwartz SM, Arfan IM, Longstreth Jr WT, Mosley TH, Seshadri S, Shrine NR, Wain LV, Morken MA, Swift AJ, Laitinen J, Prokopenko I, Zitting P, Cooper JA, Humphries SE, Danesh J, Rasheed A, Goel A, Hamsten A, Watkins H, Bakker SJ, van Gilst WH, Janipalli CS, Radha MK, Yajnik CS, Hofman A, Mattace-Raso FU, Oostra BA, Demirkan A, Isaacs A, Rivadeneira F, Lakatta EG, Orru M, Scuteri A, Ala-Korpela M, Kangas AJ, Lyytikainen LP, Soininen P, Tukiainen T, Wurtz P, Twee-Hee OR, Dorr M, Kroemer HK, Volker U, Volzke H, Galan P, Hercberg S, Lathrop M, Zelenika D, Deloukas P, Mangino M, Spector TD, Zhai G. </w:t>
      </w:r>
      <w:r w:rsidRPr="00322787">
        <w:rPr>
          <w:rFonts w:ascii="Arial" w:hAnsi="Arial" w:cs="Arial"/>
          <w:b/>
          <w:bCs/>
          <w:i/>
          <w:iCs/>
          <w:sz w:val="20"/>
          <w:szCs w:val="20"/>
        </w:rPr>
        <w:t>Genetic variants in novel pathways influence blood pressure and cardiovascular disease risk</w:t>
      </w:r>
      <w:r w:rsidRPr="00322787">
        <w:rPr>
          <w:rFonts w:ascii="Arial" w:hAnsi="Arial" w:cs="Arial"/>
          <w:b/>
          <w:bCs/>
          <w:sz w:val="20"/>
          <w:szCs w:val="20"/>
        </w:rPr>
        <w:t xml:space="preserve">. </w:t>
      </w:r>
      <w:r w:rsidR="00D90CA6">
        <w:rPr>
          <w:rFonts w:ascii="Arial" w:hAnsi="Arial" w:cs="Arial"/>
          <w:sz w:val="20"/>
          <w:szCs w:val="20"/>
        </w:rPr>
        <w:t xml:space="preserve"> Nature, Sept. 11, 2011. </w:t>
      </w:r>
      <w:r w:rsidRPr="00322787">
        <w:rPr>
          <w:rFonts w:ascii="Arial" w:hAnsi="Arial" w:cs="Arial"/>
          <w:sz w:val="20"/>
          <w:szCs w:val="20"/>
        </w:rPr>
        <w:t>PM:21909115. PMC3340926.</w:t>
      </w:r>
    </w:p>
    <w:p w14:paraId="14BDDD6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Inzitari M, Arnold AM, Patel KV, Mercer LD, Karlamangla A, Ding J, Psaty BM, Willia</w:t>
      </w:r>
      <w:r w:rsidR="00D90CA6">
        <w:rPr>
          <w:rFonts w:ascii="Arial" w:hAnsi="Arial" w:cs="Arial"/>
          <w:sz w:val="20"/>
          <w:szCs w:val="20"/>
        </w:rPr>
        <w:t xml:space="preserve">mson JD, Kuller LH, Newman AB. </w:t>
      </w:r>
      <w:r w:rsidRPr="00322787">
        <w:rPr>
          <w:rFonts w:ascii="Arial" w:hAnsi="Arial" w:cs="Arial"/>
          <w:b/>
          <w:bCs/>
          <w:i/>
          <w:iCs/>
          <w:sz w:val="20"/>
          <w:szCs w:val="20"/>
        </w:rPr>
        <w:t>Subclinical Vascular Disease Burden and Risk for Death and Cardiovascular Events in Older Community Dwellers</w:t>
      </w:r>
      <w:r w:rsidRPr="00322787">
        <w:rPr>
          <w:rFonts w:ascii="Arial" w:hAnsi="Arial" w:cs="Arial"/>
          <w:b/>
          <w:bCs/>
          <w:sz w:val="20"/>
          <w:szCs w:val="20"/>
        </w:rPr>
        <w:t xml:space="preserve">. </w:t>
      </w:r>
      <w:r w:rsidRPr="00322787">
        <w:rPr>
          <w:rFonts w:ascii="Arial" w:hAnsi="Arial" w:cs="Arial"/>
          <w:sz w:val="20"/>
          <w:szCs w:val="20"/>
        </w:rPr>
        <w:t>J.Gerontol.A Bio</w:t>
      </w:r>
      <w:r w:rsidR="00D90CA6">
        <w:rPr>
          <w:rFonts w:ascii="Arial" w:hAnsi="Arial" w:cs="Arial"/>
          <w:sz w:val="20"/>
          <w:szCs w:val="20"/>
        </w:rPr>
        <w:t xml:space="preserve">l.Sci.Med.Sci., June 24, 2011. </w:t>
      </w:r>
      <w:r w:rsidRPr="00322787">
        <w:rPr>
          <w:rFonts w:ascii="Arial" w:hAnsi="Arial" w:cs="Arial"/>
          <w:sz w:val="20"/>
          <w:szCs w:val="20"/>
        </w:rPr>
        <w:t>PM:21705627. PMC3202905.</w:t>
      </w:r>
    </w:p>
    <w:p w14:paraId="52E3361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Ix JH, Biggs ML, Kizer JR, Mukamal KJ, Djousse L, Zieman SJ, de Boer IH, Nelson TL, Newma</w:t>
      </w:r>
      <w:r w:rsidR="00D90CA6">
        <w:rPr>
          <w:rFonts w:ascii="Arial" w:hAnsi="Arial" w:cs="Arial"/>
          <w:sz w:val="20"/>
          <w:szCs w:val="20"/>
        </w:rPr>
        <w:t xml:space="preserve">n AB, Criqui MH, Siscovick DS. </w:t>
      </w:r>
      <w:r w:rsidRPr="00322787">
        <w:rPr>
          <w:rFonts w:ascii="Arial" w:hAnsi="Arial" w:cs="Arial"/>
          <w:b/>
          <w:bCs/>
          <w:i/>
          <w:iCs/>
          <w:sz w:val="20"/>
          <w:szCs w:val="20"/>
        </w:rPr>
        <w:t>Association of Body Mass Index With Peripheral Arterial Disease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Am.J.Epidemiol., Sept. 20, 2011.  PM:21920948. PMC3243937.</w:t>
      </w:r>
    </w:p>
    <w:p w14:paraId="719F1EB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Jain S, Ton TG, Boudreau RM, Yang M, Thacker EL, Studenski S, Longstreth WT, Jr., Strotmeyer ES, Newman AB. </w:t>
      </w:r>
      <w:r w:rsidRPr="00322787">
        <w:rPr>
          <w:rFonts w:ascii="Arial" w:hAnsi="Arial" w:cs="Arial"/>
          <w:b/>
          <w:bCs/>
          <w:i/>
          <w:iCs/>
          <w:sz w:val="20"/>
          <w:szCs w:val="20"/>
        </w:rPr>
        <w:t>The Risk of Parkinson Disease Assoc</w:t>
      </w:r>
      <w:r w:rsidR="00D90CA6">
        <w:rPr>
          <w:rFonts w:ascii="Arial" w:hAnsi="Arial" w:cs="Arial"/>
          <w:b/>
          <w:bCs/>
          <w:i/>
          <w:iCs/>
          <w:sz w:val="20"/>
          <w:szCs w:val="20"/>
        </w:rPr>
        <w:t>iated with Urate in a Community-</w:t>
      </w:r>
      <w:r w:rsidRPr="00322787">
        <w:rPr>
          <w:rFonts w:ascii="Arial" w:hAnsi="Arial" w:cs="Arial"/>
          <w:b/>
          <w:bCs/>
          <w:i/>
          <w:iCs/>
          <w:sz w:val="20"/>
          <w:szCs w:val="20"/>
        </w:rPr>
        <w:t>Based</w:t>
      </w:r>
      <w:r w:rsidR="00D90CA6">
        <w:rPr>
          <w:rFonts w:ascii="Arial" w:hAnsi="Arial" w:cs="Arial"/>
          <w:b/>
          <w:bCs/>
          <w:i/>
          <w:iCs/>
          <w:sz w:val="20"/>
          <w:szCs w:val="20"/>
        </w:rPr>
        <w:t xml:space="preserve"> </w:t>
      </w:r>
      <w:r w:rsidRPr="00322787">
        <w:rPr>
          <w:rFonts w:ascii="Arial" w:hAnsi="Arial" w:cs="Arial"/>
          <w:b/>
          <w:bCs/>
          <w:i/>
          <w:iCs/>
          <w:sz w:val="20"/>
          <w:szCs w:val="20"/>
        </w:rPr>
        <w:t>Cohort of Older Adults</w:t>
      </w:r>
      <w:r w:rsidRPr="00322787">
        <w:rPr>
          <w:rFonts w:ascii="Arial" w:hAnsi="Arial" w:cs="Arial"/>
          <w:b/>
          <w:bCs/>
          <w:sz w:val="20"/>
          <w:szCs w:val="20"/>
        </w:rPr>
        <w:t xml:space="preserve">. </w:t>
      </w:r>
      <w:r w:rsidRPr="00322787">
        <w:rPr>
          <w:rFonts w:ascii="Arial" w:hAnsi="Arial" w:cs="Arial"/>
          <w:sz w:val="20"/>
          <w:szCs w:val="20"/>
        </w:rPr>
        <w:t>Neuroepidemiology, June 16, 2011. Vol. 36, issue 4, pp. 223-229. PM:21677446. PMC3124452.</w:t>
      </w:r>
    </w:p>
    <w:p w14:paraId="006A572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Johnson AD, Newton-Cheh C, Chasman DI, Ehret GB, Johnson T, Rose L, Rice K, Verwoert GC, Launer LJ, Gudnason V, Larson MG, Chakravarti A, Psaty BM, Caulfield M, van Duijn CM, Ridker PM, Munroe PB, Levy D, Cohorts for Heart and Aging Research in Genomic Epidemiology Consortium, Global BPgen Consortium, Women's Genome Health Study. </w:t>
      </w:r>
      <w:r w:rsidRPr="00322787">
        <w:rPr>
          <w:rFonts w:ascii="Arial" w:hAnsi="Arial" w:cs="Arial"/>
          <w:b/>
          <w:bCs/>
          <w:i/>
          <w:iCs/>
          <w:sz w:val="20"/>
          <w:szCs w:val="20"/>
        </w:rPr>
        <w:t>Association of hypertension drug target genes with blood pressure and hyperte</w:t>
      </w:r>
      <w:r w:rsidR="00D90CA6">
        <w:rPr>
          <w:rFonts w:ascii="Arial" w:hAnsi="Arial" w:cs="Arial"/>
          <w:b/>
          <w:bCs/>
          <w:i/>
          <w:iCs/>
          <w:sz w:val="20"/>
          <w:szCs w:val="20"/>
        </w:rPr>
        <w:t xml:space="preserve">nsion in 86,588 </w:t>
      </w:r>
      <w:r w:rsidRPr="00322787">
        <w:rPr>
          <w:rFonts w:ascii="Arial" w:hAnsi="Arial" w:cs="Arial"/>
          <w:b/>
          <w:bCs/>
          <w:i/>
          <w:iCs/>
          <w:sz w:val="20"/>
          <w:szCs w:val="20"/>
        </w:rPr>
        <w:t>individuals</w:t>
      </w:r>
      <w:r w:rsidRPr="00322787">
        <w:rPr>
          <w:rFonts w:ascii="Arial" w:hAnsi="Arial" w:cs="Arial"/>
          <w:b/>
          <w:bCs/>
          <w:sz w:val="20"/>
          <w:szCs w:val="20"/>
        </w:rPr>
        <w:t>.</w:t>
      </w:r>
      <w:r w:rsidRPr="00322787">
        <w:rPr>
          <w:rFonts w:ascii="Arial" w:hAnsi="Arial" w:cs="Arial"/>
          <w:sz w:val="20"/>
          <w:szCs w:val="20"/>
        </w:rPr>
        <w:t xml:space="preserve"> Hypertension, May, 2011. Vol. 57, issue 5, pp. 903-910. </w:t>
      </w:r>
      <w:r w:rsidRPr="00322787">
        <w:rPr>
          <w:rFonts w:ascii="Arial" w:hAnsi="Arial" w:cs="Arial"/>
          <w:sz w:val="20"/>
          <w:szCs w:val="20"/>
          <w:u w:val="single"/>
        </w:rPr>
        <w:t>PM:21444836</w:t>
      </w:r>
      <w:r w:rsidRPr="00322787">
        <w:rPr>
          <w:rFonts w:ascii="Arial" w:hAnsi="Arial" w:cs="Arial"/>
          <w:sz w:val="20"/>
          <w:szCs w:val="20"/>
        </w:rPr>
        <w:t>. PMC3099407.</w:t>
      </w:r>
    </w:p>
    <w:p w14:paraId="0A9F4D9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Kanoni S, Nettleton JA, Hivert MF, Ye Z, van Rooij FJ, Shungin D, Sonestedt E, Ngwa JS, Wojczynski MK, Lemaitre RN, Gustafsson S, Anderson JS, Tanaka T, Hindy G, Saylor G, Renstrom F, Bennett AJ, van Duijn CM, Florez JC, Fox CS, Hofman A, Hoogeveen RC, Houston DK, Hu FB, Jacques PF, Johansson I, Lind L, Liu Y, McKeown N, Ordovas J, Pankow JS, Sijbrands EJ, Syvanen AC, Uitterlinden AG, Yannakoulia M, Zillikens MC, the M, I, Wareham NJ, Prokopenko I, Bandinelli S, Forouhi NG, Cupples LA, Loos RJ, Hallmans G, Dupuis J, Langenberg C, Ferrucci L, Kritchevsky SB, McCarthy MI, Ingelsson E, Borecki IB, Witteman JC, Orho-Melander M, Siscovick DS, Meigs JB, Franks PW, Dedoussis GV. </w:t>
      </w:r>
      <w:r w:rsidRPr="00322787">
        <w:rPr>
          <w:rFonts w:ascii="Arial" w:hAnsi="Arial" w:cs="Arial"/>
          <w:b/>
          <w:bCs/>
          <w:i/>
          <w:iCs/>
          <w:sz w:val="20"/>
          <w:szCs w:val="20"/>
        </w:rPr>
        <w:t>Total Zinc Intake May Modify the Glucose-Raising Effect of a Zinc Transporter (SLC30A8) Variant: A 14-Cohort Meta-analysis</w:t>
      </w:r>
      <w:r w:rsidRPr="00322787">
        <w:rPr>
          <w:rFonts w:ascii="Arial" w:hAnsi="Arial" w:cs="Arial"/>
          <w:b/>
          <w:bCs/>
          <w:sz w:val="20"/>
          <w:szCs w:val="20"/>
        </w:rPr>
        <w:t xml:space="preserve">. </w:t>
      </w:r>
      <w:r w:rsidRPr="00322787">
        <w:rPr>
          <w:rFonts w:ascii="Arial" w:hAnsi="Arial" w:cs="Arial"/>
          <w:sz w:val="20"/>
          <w:szCs w:val="20"/>
        </w:rPr>
        <w:t>Diabetes, Sept., 2011. Vol. 60, issue 9, pp. 2407-2416. PM:21810599. PMC3161318.</w:t>
      </w:r>
    </w:p>
    <w:p w14:paraId="1C6F5C9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Kaplan RC, Petersen AK, Chen MH, Teumer A, Glazer NL, Doring A, Lam CS, Friedrich N, Newman A, Muller M, Yang Q, Homuth G, Cappola A, Klopp N, Smith H, Ernst F, Psaty BM, Wichmann HE, Sawyer DB, Biffar R, Rotter JI, Gieger C, Sullivan LS, Volzke H, Rice K, Spyroglou A, Kroemer HK, Ida Chen YD, Manolopoulou J, Nauck M, Strickler HD, Goodarzi MO, Reincke M, Pollak MN, Bidlingmaier M, Vasan RS, Wallaschofski H. </w:t>
      </w:r>
      <w:r w:rsidRPr="00322787">
        <w:rPr>
          <w:rFonts w:ascii="Arial" w:hAnsi="Arial" w:cs="Arial"/>
          <w:b/>
          <w:bCs/>
          <w:i/>
          <w:iCs/>
          <w:sz w:val="20"/>
          <w:szCs w:val="20"/>
        </w:rPr>
        <w:t>A genome-wide association study identifies novel loci associated with circulating IGF-I and IGFBP-3</w:t>
      </w:r>
      <w:r w:rsidRPr="00322787">
        <w:rPr>
          <w:rFonts w:ascii="Arial" w:hAnsi="Arial" w:cs="Arial"/>
          <w:b/>
          <w:bCs/>
          <w:sz w:val="20"/>
          <w:szCs w:val="20"/>
        </w:rPr>
        <w:t xml:space="preserve">. </w:t>
      </w:r>
      <w:r w:rsidRPr="00322787">
        <w:rPr>
          <w:rFonts w:ascii="Arial" w:hAnsi="Arial" w:cs="Arial"/>
          <w:sz w:val="20"/>
          <w:szCs w:val="20"/>
        </w:rPr>
        <w:t>Hum.Mol.Genet., Mar. 15, 2011. Vol. 20, issue 6, pp. 1241-1251. PM:21216879. PMC3043664.</w:t>
      </w:r>
    </w:p>
    <w:p w14:paraId="773FD2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Kestenbaum B, Katz R, de B, I, Hoofnagle A, Sarnak MJ, Shlip</w:t>
      </w:r>
      <w:r w:rsidR="00D90CA6">
        <w:rPr>
          <w:rFonts w:ascii="Arial" w:hAnsi="Arial" w:cs="Arial"/>
          <w:sz w:val="20"/>
          <w:szCs w:val="20"/>
        </w:rPr>
        <w:t xml:space="preserve">ak MG, Jenny NS, Siscovick DS. </w:t>
      </w:r>
      <w:r w:rsidRPr="00322787">
        <w:rPr>
          <w:rFonts w:ascii="Arial" w:hAnsi="Arial" w:cs="Arial"/>
          <w:b/>
          <w:bCs/>
          <w:i/>
          <w:iCs/>
          <w:sz w:val="20"/>
          <w:szCs w:val="20"/>
        </w:rPr>
        <w:t>Vitamin D, parathyroid hormone, and cardiovascular events among older adults</w:t>
      </w:r>
      <w:r w:rsidRPr="00322787">
        <w:rPr>
          <w:rFonts w:ascii="Arial" w:hAnsi="Arial" w:cs="Arial"/>
          <w:b/>
          <w:bCs/>
          <w:sz w:val="20"/>
          <w:szCs w:val="20"/>
        </w:rPr>
        <w:t xml:space="preserve">. </w:t>
      </w:r>
      <w:r w:rsidRPr="00322787">
        <w:rPr>
          <w:rFonts w:ascii="Arial" w:hAnsi="Arial" w:cs="Arial"/>
          <w:sz w:val="20"/>
          <w:szCs w:val="20"/>
        </w:rPr>
        <w:t>J Am.Coll.Cardiol., Sept. 27, 2011. Vol. 58, issue 14, pp. 1433-1441. PM:21939825. PMC3210558.</w:t>
      </w:r>
    </w:p>
    <w:p w14:paraId="667E3F0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Kilpelainen TO, Zillikens MC, Stancakova A, Finucane FM, Ried JS, Langenberg C, Zhang W, Beckmann JS, Luan J, Vandenput L, Styrkarsdottir U, Zhou Y, Smith AV, Zhao JH, Amin N, Vedantam S, Shin SY, Haritunians T, Fu M, Feitosa MF, Kumari M, Halldorsson BV, Tikkanen E, Mangino M, Hayward C, Song C, Arnold AM, Aulchenko YS, Oostra BA, Campbell H, Cupples LA, Davis KE, Doring A, Eiriksdottir G, Estrada K, Fernandez-Real JM, Garcia M, Gieger C, Glazer NL, Guiducci C, Hofman A, Humphries SE, Isomaa B, Jacobs LC, Jula A, Karasik D, Karlsson MK, Khaw KT, Kim LJ, Kivimaki M, Klopp N, Kuhnel B, Kuusisto J, Liu Y, Ljunggren O, Lorentzon M, Luben RN, McKnight B, Mellstrom D, Mitchell BD, Mooser V, Moreno JM, Mannisto S, O'Connell JR, Pascoe L, Peltonen L, Peral B, Perola M, Psaty BM, Salomaa V, Savage DB, Semple RK, Skaric-Juric T, Sigurdsson G, Song KS, Spector TD, Syvanen AC, Talmud PJ, Thorleifsson G, Thorsteinsdottir U, Uitterlinden AG, van Duijn CM, Vidal-Puig A, Wild SH, Wright AF, Clegg DJ, Schadt E, Wilson JF, Rudan I, Ripatti S, Borecki IB, Shuldiner AR, Ingelsson E, Jansson JO, Kaplan RC, Gudnason V, Harris TB, Groop L, Kiel DP, Rivadeneira F, Walker M, Barroso I, Vollenweider P, Waeber G, Chambers JC, Kooner JS, Soranzo N, Hirschhorn JN, Stefansson K, Wichmann HE, Ohlsson C, O'Rahilly S, Wareham NJ, Speliotes </w:t>
      </w:r>
      <w:r w:rsidR="00D90CA6">
        <w:rPr>
          <w:rFonts w:ascii="Arial" w:hAnsi="Arial" w:cs="Arial"/>
          <w:sz w:val="20"/>
          <w:szCs w:val="20"/>
        </w:rPr>
        <w:t xml:space="preserve">EK, Fox CS, Laakso M, Loos RJ. </w:t>
      </w:r>
      <w:r w:rsidRPr="00322787">
        <w:rPr>
          <w:rFonts w:ascii="Arial" w:hAnsi="Arial" w:cs="Arial"/>
          <w:b/>
          <w:bCs/>
          <w:i/>
          <w:iCs/>
          <w:sz w:val="20"/>
          <w:szCs w:val="20"/>
        </w:rPr>
        <w:t>Genetic variation near IRS1 associates with reduced adiposity and an impaired metabolic profile</w:t>
      </w:r>
      <w:r w:rsidRPr="00322787">
        <w:rPr>
          <w:rFonts w:ascii="Arial" w:hAnsi="Arial" w:cs="Arial"/>
          <w:b/>
          <w:bCs/>
          <w:sz w:val="20"/>
          <w:szCs w:val="20"/>
        </w:rPr>
        <w:t>.</w:t>
      </w:r>
      <w:r w:rsidRPr="00322787">
        <w:rPr>
          <w:rFonts w:ascii="Arial" w:hAnsi="Arial" w:cs="Arial"/>
          <w:sz w:val="20"/>
          <w:szCs w:val="20"/>
        </w:rPr>
        <w:t xml:space="preserve"> Nat.Genet., Aug., 2011. Vol. 43, issue 8, pp. 753-760. PM:21706003. PMC3262230.</w:t>
      </w:r>
    </w:p>
    <w:p w14:paraId="1446090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Kim DH, Newman AB, Hajjar I, Strotmeyer ES, Klein R, Newton E, Sa</w:t>
      </w:r>
      <w:r w:rsidR="00D90CA6">
        <w:rPr>
          <w:rFonts w:ascii="Arial" w:hAnsi="Arial" w:cs="Arial"/>
          <w:sz w:val="20"/>
          <w:szCs w:val="20"/>
        </w:rPr>
        <w:t xml:space="preserve">rnak MJ, Burke GL, Lipsitz LA. </w:t>
      </w:r>
      <w:r w:rsidRPr="00322787">
        <w:rPr>
          <w:rFonts w:ascii="Arial" w:hAnsi="Arial" w:cs="Arial"/>
          <w:b/>
          <w:bCs/>
          <w:i/>
          <w:iCs/>
          <w:sz w:val="20"/>
          <w:szCs w:val="20"/>
        </w:rPr>
        <w:t>Retinal microvascular signs and functional loss in older persons: the cardiovascular health study</w:t>
      </w:r>
      <w:r w:rsidR="00D90CA6">
        <w:rPr>
          <w:rFonts w:ascii="Arial" w:hAnsi="Arial" w:cs="Arial"/>
          <w:b/>
          <w:bCs/>
          <w:sz w:val="20"/>
          <w:szCs w:val="20"/>
        </w:rPr>
        <w:t>.</w:t>
      </w:r>
      <w:r w:rsidRPr="00322787">
        <w:rPr>
          <w:rFonts w:ascii="Arial" w:hAnsi="Arial" w:cs="Arial"/>
          <w:sz w:val="20"/>
          <w:szCs w:val="20"/>
        </w:rPr>
        <w:t xml:space="preserve"> Stroke, June, 2011. Vol. 42, issue 6, pp. 1589-1595. PM:21493913. PMC3127407.</w:t>
      </w:r>
    </w:p>
    <w:p w14:paraId="5DD51E9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Arnold AM, Jenny NS, Cushman M, Strotmeyer ES, Ives DG, Ding J, Kritchevsky SB, Chaves PH, Hirsch CH, Newman AB. </w:t>
      </w:r>
      <w:r w:rsidRPr="00322787">
        <w:rPr>
          <w:rFonts w:ascii="Arial" w:hAnsi="Arial" w:cs="Arial"/>
          <w:b/>
          <w:bCs/>
          <w:i/>
          <w:iCs/>
          <w:sz w:val="20"/>
          <w:szCs w:val="20"/>
        </w:rPr>
        <w:t>Longitudinal Changes in Adiponectin and Inflammatory Markers and Relation to Survival in the Oldest Old: The Cardiovascular Health Study All Stars Study</w:t>
      </w:r>
      <w:r w:rsidRPr="00322787">
        <w:rPr>
          <w:rFonts w:ascii="Arial" w:hAnsi="Arial" w:cs="Arial"/>
          <w:b/>
          <w:bCs/>
          <w:sz w:val="20"/>
          <w:szCs w:val="20"/>
        </w:rPr>
        <w:t xml:space="preserve">. </w:t>
      </w:r>
      <w:r w:rsidRPr="00322787">
        <w:rPr>
          <w:rFonts w:ascii="Arial" w:hAnsi="Arial" w:cs="Arial"/>
          <w:sz w:val="20"/>
          <w:szCs w:val="20"/>
        </w:rPr>
        <w:t xml:space="preserve"> J.Gerontol.A Biol.Sci.Med.Sci., June 9, 2011. </w:t>
      </w:r>
      <w:r w:rsidRPr="00D90CA6">
        <w:rPr>
          <w:rFonts w:ascii="Arial" w:hAnsi="Arial" w:cs="Arial"/>
          <w:sz w:val="20"/>
          <w:szCs w:val="20"/>
        </w:rPr>
        <w:t>PM:21659339</w:t>
      </w:r>
      <w:r w:rsidRPr="00322787">
        <w:rPr>
          <w:rFonts w:ascii="Arial" w:hAnsi="Arial" w:cs="Arial"/>
          <w:sz w:val="20"/>
          <w:szCs w:val="20"/>
        </w:rPr>
        <w:t>. PMC3172562.</w:t>
      </w:r>
    </w:p>
    <w:p w14:paraId="540296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Biggs ML, Ix JH, Mukamal KJ, Zieman SJ, de B, I, Mozaffarian D, Barzilay JI, Strotmeyer ES, Luchsinger JA, Elkind MS, Longstreth WT, Jr., Kuller LH, Siscovick DS. </w:t>
      </w:r>
      <w:r w:rsidRPr="00322787">
        <w:rPr>
          <w:rFonts w:ascii="Arial" w:hAnsi="Arial" w:cs="Arial"/>
          <w:b/>
          <w:bCs/>
          <w:i/>
          <w:iCs/>
          <w:sz w:val="20"/>
          <w:szCs w:val="20"/>
        </w:rPr>
        <w:t>Measures of adiposity and future risk of ischemic stroke and coronary heart disease in older men and women</w:t>
      </w:r>
      <w:r w:rsidRPr="00322787">
        <w:rPr>
          <w:rFonts w:ascii="Arial" w:hAnsi="Arial" w:cs="Arial"/>
          <w:b/>
          <w:bCs/>
          <w:sz w:val="20"/>
          <w:szCs w:val="20"/>
        </w:rPr>
        <w:t xml:space="preserve">. </w:t>
      </w:r>
      <w:r w:rsidRPr="00322787">
        <w:rPr>
          <w:rFonts w:ascii="Arial" w:hAnsi="Arial" w:cs="Arial"/>
          <w:sz w:val="20"/>
          <w:szCs w:val="20"/>
        </w:rPr>
        <w:t>Am.J.Epidemiol., Jan. 1, 2011. Vol. 173, issue 1, pp. 10-25. PM:21123850. PMC3025638.</w:t>
      </w:r>
    </w:p>
    <w:p w14:paraId="02503B8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Kop WJ, Seliger SL, Fink JC, Katz R, Odden MC, Fried LF, Rifkin</w:t>
      </w:r>
      <w:r w:rsidR="00D90CA6">
        <w:rPr>
          <w:rFonts w:ascii="Arial" w:hAnsi="Arial" w:cs="Arial"/>
          <w:sz w:val="20"/>
          <w:szCs w:val="20"/>
        </w:rPr>
        <w:t xml:space="preserve"> DE, Sarnak MJ, Gottdiener JS. </w:t>
      </w:r>
      <w:r w:rsidRPr="00322787">
        <w:rPr>
          <w:rFonts w:ascii="Arial" w:hAnsi="Arial" w:cs="Arial"/>
          <w:b/>
          <w:bCs/>
          <w:i/>
          <w:iCs/>
          <w:sz w:val="20"/>
          <w:szCs w:val="20"/>
        </w:rPr>
        <w:t>Longitudinal Association of Depressive Symptoms with Rapid Kidney Function Decline and Adverse Clinical Renal Disease Outcomes</w:t>
      </w:r>
      <w:r w:rsidRPr="00322787">
        <w:rPr>
          <w:rFonts w:ascii="Arial" w:hAnsi="Arial" w:cs="Arial"/>
          <w:b/>
          <w:bCs/>
          <w:sz w:val="20"/>
          <w:szCs w:val="20"/>
        </w:rPr>
        <w:t xml:space="preserve">. </w:t>
      </w:r>
      <w:r w:rsidRPr="00322787">
        <w:rPr>
          <w:rFonts w:ascii="Arial" w:hAnsi="Arial" w:cs="Arial"/>
          <w:sz w:val="20"/>
          <w:szCs w:val="20"/>
        </w:rPr>
        <w:t>Clin.J.Am.Soc.Nephrol., Mar. 10, 2011.  PM:21393483. PMC3069377.</w:t>
      </w:r>
    </w:p>
    <w:p w14:paraId="5B0811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Kraja AT, Vaidya D, Pankow JS, Goodarzi MO, Assimes TL, Kullo IJ, Sovio U, Mathias RA, Sun YV, Franceschini N, Absher D, Li G, Zhang Q, Feitosa MF, Glazer NL, Haritunians T, Hartikainen AL, Knowles JW, North KE, Iribarren C, Kral B, Yanek L, O'Reilly PF, McCarthy MI, Jaquish C, Couper DJ, Chakravarti A, Psaty BM, Becker LC, Province MA, Boerwinkle E, Quertermous T, Palotie L, Jarvelin MR, Becker DM, Kardia SL, Rotter JI, Chen YD, Borecki IB. </w:t>
      </w:r>
      <w:r w:rsidRPr="00322787">
        <w:rPr>
          <w:rFonts w:ascii="Arial" w:hAnsi="Arial" w:cs="Arial"/>
          <w:b/>
          <w:bCs/>
          <w:i/>
          <w:iCs/>
          <w:sz w:val="20"/>
          <w:szCs w:val="20"/>
        </w:rPr>
        <w:t>A bivariate genome-wide approach to metabolic syndrome: STAMPEED consortium</w:t>
      </w:r>
      <w:r w:rsidRPr="00322787">
        <w:rPr>
          <w:rFonts w:ascii="Arial" w:hAnsi="Arial" w:cs="Arial"/>
          <w:b/>
          <w:bCs/>
          <w:sz w:val="20"/>
          <w:szCs w:val="20"/>
        </w:rPr>
        <w:t xml:space="preserve">. </w:t>
      </w:r>
      <w:r w:rsidRPr="00322787">
        <w:rPr>
          <w:rFonts w:ascii="Arial" w:hAnsi="Arial" w:cs="Arial"/>
          <w:sz w:val="20"/>
          <w:szCs w:val="20"/>
        </w:rPr>
        <w:t>Diabetes, Apr., 2011. Vol. 60, issue 4, pp. 1329-1339. PM:21386085. PMC3064107.</w:t>
      </w:r>
    </w:p>
    <w:p w14:paraId="5FA14B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Lemaitre RN, Tanaka T, Tang W, Manichaikul A, Foy M, Kabagambe EK, Nettleton JA, King IB, Weng LC, Bhattacharya S, Bandinelli S, Bis JC, Rich SS, Jacobs DR, Jr., Cherubini A, McKnight B, Liang S, Gu X, Rice K, Laurie CC, Lumley T, Browning BL, Psaty BM, Chen YD, Friedlander Y, Djousse L, Wu JH, Siscovick DS, Uitterlinden AG, Arnett DK, Ferrucci L, Fornage M, Tsai </w:t>
      </w:r>
      <w:r w:rsidR="00D90CA6">
        <w:rPr>
          <w:rFonts w:ascii="Arial" w:hAnsi="Arial" w:cs="Arial"/>
          <w:sz w:val="20"/>
          <w:szCs w:val="20"/>
        </w:rPr>
        <w:t xml:space="preserve">MY, Mozaffarian D, Steffen LM. </w:t>
      </w:r>
      <w:r w:rsidRPr="00322787">
        <w:rPr>
          <w:rFonts w:ascii="Arial" w:hAnsi="Arial" w:cs="Arial"/>
          <w:b/>
          <w:bCs/>
          <w:i/>
          <w:iCs/>
          <w:sz w:val="20"/>
          <w:szCs w:val="20"/>
        </w:rPr>
        <w:t>Genetic loci associated with plasma phospholipid n-3 fatty acids: a meta-analysis of genome-wide association studies from the CHARGE Consortium</w:t>
      </w:r>
      <w:r w:rsidRPr="00322787">
        <w:rPr>
          <w:rFonts w:ascii="Arial" w:hAnsi="Arial" w:cs="Arial"/>
          <w:b/>
          <w:bCs/>
          <w:sz w:val="20"/>
          <w:szCs w:val="20"/>
        </w:rPr>
        <w:t xml:space="preserve">. </w:t>
      </w:r>
      <w:r w:rsidRPr="00322787">
        <w:rPr>
          <w:rFonts w:ascii="Arial" w:hAnsi="Arial" w:cs="Arial"/>
          <w:sz w:val="20"/>
          <w:szCs w:val="20"/>
        </w:rPr>
        <w:t>PLoS.Genet., July, 2011. Vol. 7, issue 7, pp. e1002193. PM:21829377. PMC3145614.</w:t>
      </w:r>
    </w:p>
    <w:p w14:paraId="49DE7CB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Linefsky JP, O'Brien KD, Katz R, de Boer IH, Barasch E, Jenny N</w:t>
      </w:r>
      <w:r w:rsidR="00D90CA6">
        <w:rPr>
          <w:rFonts w:ascii="Arial" w:hAnsi="Arial" w:cs="Arial"/>
          <w:sz w:val="20"/>
          <w:szCs w:val="20"/>
        </w:rPr>
        <w:t xml:space="preserve">S, Siscovick DS, Kestenbaum B. </w:t>
      </w:r>
      <w:r w:rsidRPr="00322787">
        <w:rPr>
          <w:rFonts w:ascii="Arial" w:hAnsi="Arial" w:cs="Arial"/>
          <w:b/>
          <w:bCs/>
          <w:i/>
          <w:iCs/>
          <w:sz w:val="20"/>
          <w:szCs w:val="20"/>
        </w:rPr>
        <w:t>Association of serum phosphate levels with aortic valve sclerosis and annular calcification: the cardiovascular health study</w:t>
      </w:r>
      <w:r w:rsidRPr="00322787">
        <w:rPr>
          <w:rFonts w:ascii="Arial" w:hAnsi="Arial" w:cs="Arial"/>
          <w:b/>
          <w:bCs/>
          <w:sz w:val="20"/>
          <w:szCs w:val="20"/>
        </w:rPr>
        <w:t>.</w:t>
      </w:r>
      <w:r w:rsidRPr="00322787">
        <w:rPr>
          <w:rFonts w:ascii="Arial" w:hAnsi="Arial" w:cs="Arial"/>
          <w:sz w:val="20"/>
          <w:szCs w:val="20"/>
        </w:rPr>
        <w:t xml:space="preserve"> J.Am.Coll.Cardiol., July 12, 2011. Vol. 58, issue 3, pp. 291-297. PM:21737022. PMC3147295.</w:t>
      </w:r>
    </w:p>
    <w:p w14:paraId="776402B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Liu CT, Garnaas MK, Tin A, Kottgen A, Franceschini N, Peralta CA, de B, I, Lu X, Atkinson E, Ding J, Nalls M, Shriner D, Coresh J, Kutlar A, Bibbins-Domingo K, Siscovick D, Akylbekova E, Wyatt S, Astor B, Mychaleckjy J, Li M, Reilly MP, Townsend RR, Adeyemo A, Zonderman AB, de AM, Turner ST, Mosley TH, Harris TB, CKDGen consortium, Rotimi CN, Liu Y, Kardia SL, Evans MK, Shlipak MG, Kramer H, Flessner MF, Dreisbach AW, Goessling </w:t>
      </w:r>
      <w:r w:rsidR="00D90CA6">
        <w:rPr>
          <w:rFonts w:ascii="Arial" w:hAnsi="Arial" w:cs="Arial"/>
          <w:sz w:val="20"/>
          <w:szCs w:val="20"/>
        </w:rPr>
        <w:t xml:space="preserve">W, Cupples LA, Kao WL, Fox CS. </w:t>
      </w:r>
      <w:r w:rsidRPr="00322787">
        <w:rPr>
          <w:rFonts w:ascii="Arial" w:hAnsi="Arial" w:cs="Arial"/>
          <w:b/>
          <w:bCs/>
          <w:i/>
          <w:iCs/>
          <w:sz w:val="20"/>
          <w:szCs w:val="20"/>
        </w:rPr>
        <w:t>Genetic association for renal traits among participants of African ancestry reveals new loci for renal function</w:t>
      </w:r>
      <w:r w:rsidRPr="00322787">
        <w:rPr>
          <w:rFonts w:ascii="Arial" w:hAnsi="Arial" w:cs="Arial"/>
          <w:b/>
          <w:bCs/>
          <w:sz w:val="20"/>
          <w:szCs w:val="20"/>
        </w:rPr>
        <w:t>.</w:t>
      </w:r>
      <w:r w:rsidRPr="00322787">
        <w:rPr>
          <w:rFonts w:ascii="Arial" w:hAnsi="Arial" w:cs="Arial"/>
          <w:sz w:val="20"/>
          <w:szCs w:val="20"/>
        </w:rPr>
        <w:t xml:space="preserve"> PLoS.Genet, Sept., 2011. Vol. 7, issue 9, pp. e1002264. PM:21931561. PMC3169523.</w:t>
      </w:r>
    </w:p>
    <w:p w14:paraId="52C8750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Arnold AM, Kuller LH, Bernick C, Lefkowitz DS, </w:t>
      </w:r>
      <w:r w:rsidR="00D90CA6">
        <w:rPr>
          <w:rFonts w:ascii="Arial" w:hAnsi="Arial" w:cs="Arial"/>
          <w:sz w:val="20"/>
          <w:szCs w:val="20"/>
        </w:rPr>
        <w:t xml:space="preserve">Beauchamp NJ, Jr., Manolio TA. </w:t>
      </w:r>
      <w:r w:rsidRPr="00322787">
        <w:rPr>
          <w:rFonts w:ascii="Arial" w:hAnsi="Arial" w:cs="Arial"/>
          <w:b/>
          <w:bCs/>
          <w:i/>
          <w:iCs/>
          <w:sz w:val="20"/>
          <w:szCs w:val="20"/>
        </w:rPr>
        <w:t>Progression of magnetic resonance imaging-defined brain vascular disease predicts vascular events in elderly: the Cardiovascular Health Study</w:t>
      </w:r>
      <w:r w:rsidRPr="00322787">
        <w:rPr>
          <w:rFonts w:ascii="Arial" w:hAnsi="Arial" w:cs="Arial"/>
          <w:b/>
          <w:bCs/>
          <w:sz w:val="20"/>
          <w:szCs w:val="20"/>
        </w:rPr>
        <w:t xml:space="preserve">. </w:t>
      </w:r>
      <w:r w:rsidRPr="00322787">
        <w:rPr>
          <w:rFonts w:ascii="Arial" w:hAnsi="Arial" w:cs="Arial"/>
          <w:sz w:val="20"/>
          <w:szCs w:val="20"/>
        </w:rPr>
        <w:t>Stroke, Oct., 2011. Vol. 42, issue 10, pp. 2970-2972. PM:21817135. PMC3183167.</w:t>
      </w:r>
    </w:p>
    <w:p w14:paraId="6F3E6B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Lutsey PL, Cushman M, Heckbert SR, Tang W, Folsom AR. </w:t>
      </w:r>
      <w:r w:rsidRPr="00322787">
        <w:rPr>
          <w:rFonts w:ascii="Arial" w:hAnsi="Arial" w:cs="Arial"/>
          <w:b/>
          <w:bCs/>
          <w:i/>
          <w:iCs/>
          <w:sz w:val="20"/>
          <w:szCs w:val="20"/>
        </w:rPr>
        <w:t>Longer legs are associated with greater risk of incident venous thromboembolism independent of total body height. The Longitudinal Study of Thromboembolism Etiology (LITE)</w:t>
      </w:r>
      <w:r w:rsidRPr="00322787">
        <w:rPr>
          <w:rFonts w:ascii="Arial" w:hAnsi="Arial" w:cs="Arial"/>
          <w:b/>
          <w:bCs/>
          <w:sz w:val="20"/>
          <w:szCs w:val="20"/>
        </w:rPr>
        <w:t xml:space="preserve">. </w:t>
      </w:r>
      <w:r w:rsidRPr="00322787">
        <w:rPr>
          <w:rFonts w:ascii="Arial" w:hAnsi="Arial" w:cs="Arial"/>
          <w:sz w:val="20"/>
          <w:szCs w:val="20"/>
        </w:rPr>
        <w:t>Thromb.Haemost., July 4, 2011. Vol. 106, issue 1, pp. 113-120. PM:21655679. PMC3180885.</w:t>
      </w:r>
    </w:p>
    <w:p w14:paraId="48BD64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Manning AK, LaValley M, Liu CT, Rice K, An P, Liu Y, Miljkovic I, Rasmussen-Torvik L, Harris TB, Province MA, Borecki IB, Florez JC, Meigs JB, Cu</w:t>
      </w:r>
      <w:r w:rsidR="00D90CA6">
        <w:rPr>
          <w:rFonts w:ascii="Arial" w:hAnsi="Arial" w:cs="Arial"/>
          <w:sz w:val="20"/>
          <w:szCs w:val="20"/>
        </w:rPr>
        <w:t>pples LA, Dupuis J.</w:t>
      </w:r>
      <w:r w:rsidRPr="00322787">
        <w:rPr>
          <w:rFonts w:ascii="Arial" w:hAnsi="Arial" w:cs="Arial"/>
          <w:sz w:val="20"/>
          <w:szCs w:val="20"/>
        </w:rPr>
        <w:t xml:space="preserve"> </w:t>
      </w:r>
      <w:r w:rsidRPr="00322787">
        <w:rPr>
          <w:rFonts w:ascii="Arial" w:hAnsi="Arial" w:cs="Arial"/>
          <w:b/>
          <w:bCs/>
          <w:i/>
          <w:iCs/>
          <w:sz w:val="20"/>
          <w:szCs w:val="20"/>
        </w:rPr>
        <w:t>Meta-analysis of gene-environment interaction: joint estimation of SNP and SNP x environment regression coefficients</w:t>
      </w:r>
      <w:r w:rsidR="00D90CA6">
        <w:rPr>
          <w:rFonts w:ascii="Arial" w:hAnsi="Arial" w:cs="Arial"/>
          <w:b/>
          <w:bCs/>
          <w:sz w:val="20"/>
          <w:szCs w:val="20"/>
        </w:rPr>
        <w:t>.</w:t>
      </w:r>
      <w:r w:rsidRPr="00322787">
        <w:rPr>
          <w:rFonts w:ascii="Arial" w:hAnsi="Arial" w:cs="Arial"/>
          <w:sz w:val="20"/>
          <w:szCs w:val="20"/>
        </w:rPr>
        <w:t xml:space="preserve"> Genet.Epidemiol., Jan., 2011. Vol. 35, issue 1, pp. 11-18. PM:21181894. PMC3312394.</w:t>
      </w:r>
    </w:p>
    <w:p w14:paraId="24C5E4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Marciante KD, Durda JP, Heckbert SR, Lumley T, Rice K, McKnight B, Totah RA, Tamraz B, Kroetz DL, Fukushima H, Kaspera R, Bis JC, Glazer NL, Li G, Austin TR, Taylor KD, Rotter JI, Jaquish CE</w:t>
      </w:r>
      <w:r w:rsidR="00D90CA6">
        <w:rPr>
          <w:rFonts w:ascii="Arial" w:hAnsi="Arial" w:cs="Arial"/>
          <w:sz w:val="20"/>
          <w:szCs w:val="20"/>
        </w:rPr>
        <w:t xml:space="preserve">, Kwok PY, Tracy RP, Psaty BM. </w:t>
      </w:r>
      <w:r w:rsidRPr="00322787">
        <w:rPr>
          <w:rFonts w:ascii="Arial" w:hAnsi="Arial" w:cs="Arial"/>
          <w:b/>
          <w:bCs/>
          <w:i/>
          <w:iCs/>
          <w:sz w:val="20"/>
          <w:szCs w:val="20"/>
        </w:rPr>
        <w:t>Cerivastatin, genetic variants, and the risk of rhabdomyolysis</w:t>
      </w:r>
      <w:r w:rsidRPr="00322787">
        <w:rPr>
          <w:rFonts w:ascii="Arial" w:hAnsi="Arial" w:cs="Arial"/>
          <w:b/>
          <w:bCs/>
          <w:sz w:val="20"/>
          <w:szCs w:val="20"/>
        </w:rPr>
        <w:t xml:space="preserve">. </w:t>
      </w:r>
      <w:r w:rsidRPr="00322787">
        <w:rPr>
          <w:rFonts w:ascii="Arial" w:hAnsi="Arial" w:cs="Arial"/>
          <w:sz w:val="20"/>
          <w:szCs w:val="20"/>
        </w:rPr>
        <w:t>Pharmacogenet.Genomics, May, 2011. Vol. 21, issue 5, pp. 280-288. PM:21386754. PMC3076530.</w:t>
      </w:r>
    </w:p>
    <w:p w14:paraId="56D85C6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Matise TC, Ambite JL, Buyske S, Carlson CS, Cole SA, Crawford DC, Haiman CA, Heiss G, Kooperberg C, Marchand LL, Manolio TA, North KE, Peters U, Ritchie MD, Hindorff LA, Haines JL, for the PAGE Study. </w:t>
      </w:r>
      <w:r w:rsidRPr="00322787">
        <w:rPr>
          <w:rFonts w:ascii="Arial" w:hAnsi="Arial" w:cs="Arial"/>
          <w:b/>
          <w:bCs/>
          <w:i/>
          <w:iCs/>
          <w:sz w:val="20"/>
          <w:szCs w:val="20"/>
        </w:rPr>
        <w:t>The Next PAGE in Understanding Complex Traits: Design for the Analysis of Population Architecture Using Genetics and Epidemiology (PAGE) Study</w:t>
      </w:r>
      <w:r w:rsidRPr="00322787">
        <w:rPr>
          <w:rFonts w:ascii="Arial" w:hAnsi="Arial" w:cs="Arial"/>
          <w:b/>
          <w:bCs/>
          <w:sz w:val="20"/>
          <w:szCs w:val="20"/>
        </w:rPr>
        <w:t xml:space="preserve">. </w:t>
      </w:r>
      <w:r w:rsidRPr="00322787">
        <w:rPr>
          <w:rFonts w:ascii="Arial" w:hAnsi="Arial" w:cs="Arial"/>
          <w:sz w:val="20"/>
          <w:szCs w:val="20"/>
        </w:rPr>
        <w:t>Am.J.Epidemiol., Oct. 1, 2011. Vol. 174, issue 7, pp. 849-859. PM:21836165. PMC3176830.</w:t>
      </w:r>
    </w:p>
    <w:p w14:paraId="455E71A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Mozaffarian D, Lemaitre RN, King IB, Song X, Spiegelman D, Sa</w:t>
      </w:r>
      <w:r w:rsidR="00D90CA6">
        <w:rPr>
          <w:rFonts w:ascii="Arial" w:hAnsi="Arial" w:cs="Arial"/>
          <w:sz w:val="20"/>
          <w:szCs w:val="20"/>
        </w:rPr>
        <w:t xml:space="preserve">cks FM, Rimm EB, Siscovick DS. </w:t>
      </w:r>
      <w:r w:rsidRPr="00322787">
        <w:rPr>
          <w:rFonts w:ascii="Arial" w:hAnsi="Arial" w:cs="Arial"/>
          <w:b/>
          <w:bCs/>
          <w:i/>
          <w:iCs/>
          <w:sz w:val="20"/>
          <w:szCs w:val="20"/>
        </w:rPr>
        <w:t>Circulating Long-Chain {omega}-3 Fatty Acids and Incidence of Congestive Heart Failure in Older Adults: The Cardiovascular Health Study: A Cohort Study</w:t>
      </w:r>
      <w:r w:rsidRPr="00322787">
        <w:rPr>
          <w:rFonts w:ascii="Arial" w:hAnsi="Arial" w:cs="Arial"/>
          <w:b/>
          <w:bCs/>
          <w:sz w:val="20"/>
          <w:szCs w:val="20"/>
        </w:rPr>
        <w:t xml:space="preserve">. </w:t>
      </w:r>
      <w:r w:rsidRPr="00322787">
        <w:rPr>
          <w:rFonts w:ascii="Arial" w:hAnsi="Arial" w:cs="Arial"/>
          <w:sz w:val="20"/>
          <w:szCs w:val="20"/>
        </w:rPr>
        <w:t>Ann.Intern.Med., Aug. 2, 2011. Vol. 155, issue 3, pp. 160-170. PM:21810709. PMC3371768.</w:t>
      </w:r>
    </w:p>
    <w:p w14:paraId="5339F1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Nelson TL, Kamineni A, Psaty B, Cushman M, Jenny NS, Hoka</w:t>
      </w:r>
      <w:r w:rsidR="00D90CA6">
        <w:rPr>
          <w:rFonts w:ascii="Arial" w:hAnsi="Arial" w:cs="Arial"/>
          <w:sz w:val="20"/>
          <w:szCs w:val="20"/>
        </w:rPr>
        <w:t xml:space="preserve">nson J, Furberg C, Mukamal KJ. </w:t>
      </w:r>
      <w:r w:rsidRPr="00322787">
        <w:rPr>
          <w:rFonts w:ascii="Arial" w:hAnsi="Arial" w:cs="Arial"/>
          <w:b/>
          <w:bCs/>
          <w:i/>
          <w:iCs/>
          <w:sz w:val="20"/>
          <w:szCs w:val="20"/>
        </w:rPr>
        <w:t>Lipoprotein-associated phospholipase A(2) and future risk of subclinical disease and cardiovascular events in individuals with type 2 diabetes: the Cardiovascular Health Study</w:t>
      </w:r>
      <w:r w:rsidRPr="00322787">
        <w:rPr>
          <w:rFonts w:ascii="Arial" w:hAnsi="Arial" w:cs="Arial"/>
          <w:b/>
          <w:bCs/>
          <w:sz w:val="20"/>
          <w:szCs w:val="20"/>
        </w:rPr>
        <w:t xml:space="preserve">. </w:t>
      </w:r>
      <w:r w:rsidRPr="00322787">
        <w:rPr>
          <w:rFonts w:ascii="Arial" w:hAnsi="Arial" w:cs="Arial"/>
          <w:sz w:val="20"/>
          <w:szCs w:val="20"/>
        </w:rPr>
        <w:t>Diabetologia, Feb., 2011. Vol. 54, issue 2, pp. 329-333. PM:21103980. PMC3489174.</w:t>
      </w:r>
    </w:p>
    <w:p w14:paraId="70F378D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Glynn NW, Taylor CA, Sebastiani P, Perls TT, Mayeux R, Christensen K, Zmuda JM, Barral S, Lee JH, Simonsick EM, Walston JD, Yashin AI, Hadley E. </w:t>
      </w:r>
      <w:r w:rsidRPr="00322787">
        <w:rPr>
          <w:rFonts w:ascii="Arial" w:hAnsi="Arial" w:cs="Arial"/>
          <w:b/>
          <w:bCs/>
          <w:i/>
          <w:iCs/>
          <w:sz w:val="20"/>
          <w:szCs w:val="20"/>
        </w:rPr>
        <w:t>Health and function of participants in the Long Life Family Study: A comparison with other cohorts</w:t>
      </w:r>
      <w:r w:rsidRPr="00322787">
        <w:rPr>
          <w:rFonts w:ascii="Arial" w:hAnsi="Arial" w:cs="Arial"/>
          <w:b/>
          <w:bCs/>
          <w:sz w:val="20"/>
          <w:szCs w:val="20"/>
        </w:rPr>
        <w:t xml:space="preserve">. </w:t>
      </w:r>
      <w:r w:rsidRPr="00322787">
        <w:rPr>
          <w:rFonts w:ascii="Arial" w:hAnsi="Arial" w:cs="Arial"/>
          <w:sz w:val="20"/>
          <w:szCs w:val="20"/>
        </w:rPr>
        <w:t>Aging (Albany.NY), Jan., 2011. Vol. 3, issue 1, pp. 63-76. PM:21258136. PMC3047140.</w:t>
      </w:r>
    </w:p>
    <w:p w14:paraId="476EF3A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Odden MC, Tager IB, van der Laan MJ, Delaney JA, Peralta CA, Katz R, Sarnak MJ, Psaty BM, Shlipak MG. </w:t>
      </w:r>
      <w:r w:rsidRPr="00322787">
        <w:rPr>
          <w:rFonts w:ascii="Arial" w:hAnsi="Arial" w:cs="Arial"/>
          <w:b/>
          <w:bCs/>
          <w:i/>
          <w:iCs/>
          <w:sz w:val="20"/>
          <w:szCs w:val="20"/>
        </w:rPr>
        <w:t>Antihypertensive medication use and change in kidney function in elderly adults: a marginal structural model analysis</w:t>
      </w:r>
      <w:r w:rsidRPr="00322787">
        <w:rPr>
          <w:rFonts w:ascii="Arial" w:hAnsi="Arial" w:cs="Arial"/>
          <w:b/>
          <w:bCs/>
          <w:sz w:val="20"/>
          <w:szCs w:val="20"/>
        </w:rPr>
        <w:t xml:space="preserve">. </w:t>
      </w:r>
      <w:r w:rsidRPr="00322787">
        <w:rPr>
          <w:rFonts w:ascii="Arial" w:hAnsi="Arial" w:cs="Arial"/>
          <w:sz w:val="20"/>
          <w:szCs w:val="20"/>
        </w:rPr>
        <w:t>Int.J Biostat., Jan. 1, 2011. Vol. 7, issue 1 PM:22049266. PMC3204667.</w:t>
      </w:r>
    </w:p>
    <w:p w14:paraId="0685D56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Pandhi J, Gottdiener JS, Bartz TM, Kop WJ, Mehra MR. </w:t>
      </w:r>
      <w:r w:rsidRPr="00322787">
        <w:rPr>
          <w:rFonts w:ascii="Arial" w:hAnsi="Arial" w:cs="Arial"/>
          <w:b/>
          <w:bCs/>
          <w:i/>
          <w:iCs/>
          <w:sz w:val="20"/>
          <w:szCs w:val="20"/>
        </w:rPr>
        <w:t>Comparison of Characteristics and Outcomes of Asymptomatic Versus Symptomatic Left Ventricular Dysfunction in Subjects 65 Years Old or Older (from the Cardiovascular Health Study)</w:t>
      </w:r>
      <w:r w:rsidRPr="00322787">
        <w:rPr>
          <w:rFonts w:ascii="Arial" w:hAnsi="Arial" w:cs="Arial"/>
          <w:b/>
          <w:bCs/>
          <w:sz w:val="20"/>
          <w:szCs w:val="20"/>
        </w:rPr>
        <w:t xml:space="preserve">. </w:t>
      </w:r>
      <w:r w:rsidRPr="00322787">
        <w:rPr>
          <w:rFonts w:ascii="Arial" w:hAnsi="Arial" w:cs="Arial"/>
          <w:sz w:val="20"/>
          <w:szCs w:val="20"/>
        </w:rPr>
        <w:t>Am.J.Cardiol., June 1, 2011. Vol. 107, issue 11, pp. 1667-1674. PM:21575752. PMC4143416.</w:t>
      </w:r>
    </w:p>
    <w:p w14:paraId="575805A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Pare G, Ridker PM, Rose L, Barbalic M, Dupuis J, Dehghan A, Bis JC, Benjamin EJ, Shi</w:t>
      </w:r>
      <w:r w:rsidR="00D90CA6">
        <w:rPr>
          <w:rFonts w:ascii="Arial" w:hAnsi="Arial" w:cs="Arial"/>
          <w:sz w:val="20"/>
          <w:szCs w:val="20"/>
        </w:rPr>
        <w:t>ffman D, Parker AN, Chasman DI.</w:t>
      </w:r>
      <w:r w:rsidRPr="00322787">
        <w:rPr>
          <w:rFonts w:ascii="Arial" w:hAnsi="Arial" w:cs="Arial"/>
          <w:sz w:val="20"/>
          <w:szCs w:val="20"/>
        </w:rPr>
        <w:t xml:space="preserve"> </w:t>
      </w:r>
      <w:r w:rsidRPr="00322787">
        <w:rPr>
          <w:rFonts w:ascii="Arial" w:hAnsi="Arial" w:cs="Arial"/>
          <w:b/>
          <w:bCs/>
          <w:i/>
          <w:iCs/>
          <w:sz w:val="20"/>
          <w:szCs w:val="20"/>
        </w:rPr>
        <w:t>Genome-wide association analysis of soluble ICAM-1 concentration reveals novel associations at the NFKBIK, PNPLA3, RELA, and SH2B3 loci</w:t>
      </w:r>
      <w:r w:rsidRPr="00322787">
        <w:rPr>
          <w:rFonts w:ascii="Arial" w:hAnsi="Arial" w:cs="Arial"/>
          <w:b/>
          <w:bCs/>
          <w:sz w:val="20"/>
          <w:szCs w:val="20"/>
        </w:rPr>
        <w:t xml:space="preserve">. </w:t>
      </w:r>
      <w:r w:rsidRPr="00322787">
        <w:rPr>
          <w:rFonts w:ascii="Arial" w:hAnsi="Arial" w:cs="Arial"/>
          <w:sz w:val="20"/>
          <w:szCs w:val="20"/>
        </w:rPr>
        <w:t>PLoS.Genet., Apr., 2011. Vol. 7, issue 4, pp. e1001374. PM:21533024. PMC3080865.</w:t>
      </w:r>
    </w:p>
    <w:p w14:paraId="66DD33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Pasaniuc B, Zaitlen N, Lettre G, Chen GK, Tandon A, Kao WH, Ruczinski I, Fornage M, Siscovick DS, Zhu X, Larkin E, Lange LA, Cupples LA, Yang Q, Akylbekova EL, Musani SK, Divers J, Mychaleckyj J, Li M, Papanicolaou GJ, Millikan RC, Ambrosone CB, John EM, Bernstein L, Zheng W, Hu JJ, Ziegler RG, Nyante SJ, Bandera EV, Ingles SA, Press MF, Chanock SJ, Deming SL, Rodriguez-Gil JL, Palmer CD, Buxbaum S, Ekunwe L, Hirschhorn JN, Henderson BE, Myers S, Haiman CA, Reich D, Pat</w:t>
      </w:r>
      <w:r w:rsidR="00D90CA6">
        <w:rPr>
          <w:rFonts w:ascii="Arial" w:hAnsi="Arial" w:cs="Arial"/>
          <w:sz w:val="20"/>
          <w:szCs w:val="20"/>
        </w:rPr>
        <w:t xml:space="preserve">terson N, Wilson JG, Price AL. </w:t>
      </w:r>
      <w:r w:rsidRPr="00322787">
        <w:rPr>
          <w:rFonts w:ascii="Arial" w:hAnsi="Arial" w:cs="Arial"/>
          <w:b/>
          <w:bCs/>
          <w:i/>
          <w:iCs/>
          <w:sz w:val="20"/>
          <w:szCs w:val="20"/>
        </w:rPr>
        <w:t>Enhanced statistical tests for GWAS in admixed populations: assessment using African Americans from CARe and a Breast Cancer Consortium</w:t>
      </w:r>
      <w:r w:rsidR="00D90CA6">
        <w:rPr>
          <w:rFonts w:ascii="Arial" w:hAnsi="Arial" w:cs="Arial"/>
          <w:b/>
          <w:bCs/>
          <w:sz w:val="20"/>
          <w:szCs w:val="20"/>
        </w:rPr>
        <w:t>.</w:t>
      </w:r>
      <w:r w:rsidRPr="00322787">
        <w:rPr>
          <w:rFonts w:ascii="Arial" w:hAnsi="Arial" w:cs="Arial"/>
          <w:sz w:val="20"/>
          <w:szCs w:val="20"/>
        </w:rPr>
        <w:t xml:space="preserve"> PLoS.Genet, Apr., 2011. Vol. 7, issue 4, pp. e1001371. PM:21541012. PMC3080860.</w:t>
      </w:r>
    </w:p>
    <w:p w14:paraId="4F1832E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Patton KK, Sotoodehnia N, Defilippi C, Siscovick</w:t>
      </w:r>
      <w:r w:rsidR="00D90CA6">
        <w:rPr>
          <w:rFonts w:ascii="Arial" w:hAnsi="Arial" w:cs="Arial"/>
          <w:sz w:val="20"/>
          <w:szCs w:val="20"/>
        </w:rPr>
        <w:t xml:space="preserve"> DS, Gottdiener JS, Kronmal RA.</w:t>
      </w:r>
      <w:r w:rsidRPr="00322787">
        <w:rPr>
          <w:rFonts w:ascii="Arial" w:hAnsi="Arial" w:cs="Arial"/>
          <w:sz w:val="20"/>
          <w:szCs w:val="20"/>
        </w:rPr>
        <w:t xml:space="preserve"> </w:t>
      </w:r>
      <w:r w:rsidRPr="00322787">
        <w:rPr>
          <w:rFonts w:ascii="Arial" w:hAnsi="Arial" w:cs="Arial"/>
          <w:b/>
          <w:bCs/>
          <w:i/>
          <w:iCs/>
          <w:sz w:val="20"/>
          <w:szCs w:val="20"/>
        </w:rPr>
        <w:t>N-terminal pro-B-type natriuretic peptide is associated with sudden cardiac death risk: the Cardiovascular Health Study</w:t>
      </w:r>
      <w:r w:rsidRPr="00322787">
        <w:rPr>
          <w:rFonts w:ascii="Arial" w:hAnsi="Arial" w:cs="Arial"/>
          <w:b/>
          <w:bCs/>
          <w:sz w:val="20"/>
          <w:szCs w:val="20"/>
        </w:rPr>
        <w:t xml:space="preserve">. </w:t>
      </w:r>
      <w:r w:rsidRPr="00322787">
        <w:rPr>
          <w:rFonts w:ascii="Arial" w:hAnsi="Arial" w:cs="Arial"/>
          <w:sz w:val="20"/>
          <w:szCs w:val="20"/>
        </w:rPr>
        <w:t>Heart Rhythm., Feb., 2011. Vol. 8, issue 2, pp. 228-233. PM:21044699. PMC3826546.</w:t>
      </w:r>
    </w:p>
    <w:p w14:paraId="6E65D1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Peralta CA, Katz R, Sarnak MJ, Ix J, Fried LF, de B, I, Palmas W, Sisc</w:t>
      </w:r>
      <w:r w:rsidR="00D90CA6">
        <w:rPr>
          <w:rFonts w:ascii="Arial" w:hAnsi="Arial" w:cs="Arial"/>
          <w:sz w:val="20"/>
          <w:szCs w:val="20"/>
        </w:rPr>
        <w:t xml:space="preserve">ovick D, Levey AS, Shlipak MG. </w:t>
      </w:r>
      <w:r w:rsidRPr="00322787">
        <w:rPr>
          <w:rFonts w:ascii="Arial" w:hAnsi="Arial" w:cs="Arial"/>
          <w:b/>
          <w:bCs/>
          <w:i/>
          <w:iCs/>
          <w:sz w:val="20"/>
          <w:szCs w:val="20"/>
        </w:rPr>
        <w:t>Cystatin C identifies chronic kidney disease patients at higher risk for complications</w:t>
      </w:r>
      <w:r w:rsidRPr="00322787">
        <w:rPr>
          <w:rFonts w:ascii="Arial" w:hAnsi="Arial" w:cs="Arial"/>
          <w:b/>
          <w:bCs/>
          <w:sz w:val="20"/>
          <w:szCs w:val="20"/>
        </w:rPr>
        <w:t xml:space="preserve">. </w:t>
      </w:r>
      <w:r w:rsidRPr="00322787">
        <w:rPr>
          <w:rFonts w:ascii="Arial" w:hAnsi="Arial" w:cs="Arial"/>
          <w:sz w:val="20"/>
          <w:szCs w:val="20"/>
        </w:rPr>
        <w:t>J.Am.Soc.Nephrol., Jan., 2011. Vol. 22, issue 1, pp. 147-155. PM:21164029. PMC3014043.</w:t>
      </w:r>
    </w:p>
    <w:p w14:paraId="531F8EE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Peralta CA, Katz R, Shlipak M, Dubin R, Deboer I, Jenny N, Fitzpatrick A, Koro C, Kestenbau</w:t>
      </w:r>
      <w:r w:rsidR="00D90CA6">
        <w:rPr>
          <w:rFonts w:ascii="Arial" w:hAnsi="Arial" w:cs="Arial"/>
          <w:sz w:val="20"/>
          <w:szCs w:val="20"/>
        </w:rPr>
        <w:t>m B, Ix J, Sarnak M, Cushman M.</w:t>
      </w:r>
      <w:r w:rsidRPr="00322787">
        <w:rPr>
          <w:rFonts w:ascii="Arial" w:hAnsi="Arial" w:cs="Arial"/>
          <w:sz w:val="20"/>
          <w:szCs w:val="20"/>
        </w:rPr>
        <w:t xml:space="preserve"> </w:t>
      </w:r>
      <w:r w:rsidRPr="00322787">
        <w:rPr>
          <w:rFonts w:ascii="Arial" w:hAnsi="Arial" w:cs="Arial"/>
          <w:b/>
          <w:bCs/>
          <w:i/>
          <w:iCs/>
          <w:sz w:val="20"/>
          <w:szCs w:val="20"/>
        </w:rPr>
        <w:t>Kidney Function Decline in the Elderly: Impact of Lipoprotein-Associated Phospholipase A2</w:t>
      </w:r>
      <w:r w:rsidRPr="00322787">
        <w:rPr>
          <w:rFonts w:ascii="Arial" w:hAnsi="Arial" w:cs="Arial"/>
          <w:b/>
          <w:bCs/>
          <w:sz w:val="20"/>
          <w:szCs w:val="20"/>
        </w:rPr>
        <w:t xml:space="preserve">. </w:t>
      </w:r>
      <w:r w:rsidRPr="00322787">
        <w:rPr>
          <w:rFonts w:ascii="Arial" w:hAnsi="Arial" w:cs="Arial"/>
          <w:sz w:val="20"/>
          <w:szCs w:val="20"/>
        </w:rPr>
        <w:t>Am.J Nephrol., Nov. 1, 2011. Vol. 34, issue 6, pp. 512-518. PM:22056971. PMC3225232.</w:t>
      </w:r>
    </w:p>
    <w:p w14:paraId="7CB9DAC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Rariy CM, Ratcliffe SJ, Weinstein R, Bhasin S, Blackman MR, Cauley JA, Robbins J, Zmuda JM, Harris TB, Cappola AR. </w:t>
      </w:r>
      <w:r w:rsidRPr="00322787">
        <w:rPr>
          <w:rFonts w:ascii="Arial" w:hAnsi="Arial" w:cs="Arial"/>
          <w:b/>
          <w:bCs/>
          <w:i/>
          <w:iCs/>
          <w:sz w:val="20"/>
          <w:szCs w:val="20"/>
        </w:rPr>
        <w:t>Higher Serum Free Testosterone Concentration in Older Women Is Associated with Greater Bone Mineral Density, Lean Body Mass, and Total Fat Mass: the Cardiovascular Health Study</w:t>
      </w:r>
      <w:r w:rsidRPr="00322787">
        <w:rPr>
          <w:rFonts w:ascii="Arial" w:hAnsi="Arial" w:cs="Arial"/>
          <w:b/>
          <w:bCs/>
          <w:sz w:val="20"/>
          <w:szCs w:val="20"/>
        </w:rPr>
        <w:t xml:space="preserve">. </w:t>
      </w:r>
      <w:r w:rsidRPr="00322787">
        <w:rPr>
          <w:rFonts w:ascii="Arial" w:hAnsi="Arial" w:cs="Arial"/>
          <w:sz w:val="20"/>
          <w:szCs w:val="20"/>
        </w:rPr>
        <w:t>J.Clin.Endocrinol.Metab, Feb. 2, 2011.  PM:21289255. PMC3070250.</w:t>
      </w:r>
    </w:p>
    <w:p w14:paraId="010BF51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Reshef S, Fried L, Beauchamp N, Schar</w:t>
      </w:r>
      <w:r w:rsidR="00D90CA6">
        <w:rPr>
          <w:rFonts w:ascii="Arial" w:hAnsi="Arial" w:cs="Arial"/>
          <w:sz w:val="20"/>
          <w:szCs w:val="20"/>
        </w:rPr>
        <w:t xml:space="preserve">fstein D, Reshef D, Goodman S. </w:t>
      </w:r>
      <w:r w:rsidRPr="00322787">
        <w:rPr>
          <w:rFonts w:ascii="Arial" w:hAnsi="Arial" w:cs="Arial"/>
          <w:b/>
          <w:bCs/>
          <w:i/>
          <w:iCs/>
          <w:sz w:val="20"/>
          <w:szCs w:val="20"/>
        </w:rPr>
        <w:t>Diastolic blood pressure levels and ischemic stroke incidence in older adults with white matter lesions</w:t>
      </w:r>
      <w:r w:rsidRPr="00322787">
        <w:rPr>
          <w:rFonts w:ascii="Arial" w:hAnsi="Arial" w:cs="Arial"/>
          <w:b/>
          <w:bCs/>
          <w:sz w:val="20"/>
          <w:szCs w:val="20"/>
        </w:rPr>
        <w:t xml:space="preserve">. </w:t>
      </w:r>
      <w:r w:rsidRPr="00322787">
        <w:rPr>
          <w:rFonts w:ascii="Arial" w:hAnsi="Arial" w:cs="Arial"/>
          <w:sz w:val="20"/>
          <w:szCs w:val="20"/>
        </w:rPr>
        <w:t>J.Gerontol.A Biol.Sci.Med.Sci., Jan., 2011. Vol. 66, issue 1, pp. 74-81. PM:21030465. PMC3032431 .</w:t>
      </w:r>
    </w:p>
    <w:p w14:paraId="42C64E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Robinson-Cohen C, Katz R, Hoofnagle AN, Cauley JA, Furberg CD, Robbins JA, Chen Z, Siscovick</w:t>
      </w:r>
      <w:r w:rsidR="00D90CA6">
        <w:rPr>
          <w:rFonts w:ascii="Arial" w:hAnsi="Arial" w:cs="Arial"/>
          <w:sz w:val="20"/>
          <w:szCs w:val="20"/>
        </w:rPr>
        <w:t xml:space="preserve"> DS, de Boer IH, Kestenbaum B. </w:t>
      </w:r>
      <w:r w:rsidRPr="00322787">
        <w:rPr>
          <w:rFonts w:ascii="Arial" w:hAnsi="Arial" w:cs="Arial"/>
          <w:b/>
          <w:bCs/>
          <w:i/>
          <w:iCs/>
          <w:sz w:val="20"/>
          <w:szCs w:val="20"/>
        </w:rPr>
        <w:t>Mineral metabolism markers and the long-term risk of hip fracture: the cardiovascular health study</w:t>
      </w:r>
      <w:r w:rsidRPr="00322787">
        <w:rPr>
          <w:rFonts w:ascii="Arial" w:hAnsi="Arial" w:cs="Arial"/>
          <w:b/>
          <w:bCs/>
          <w:sz w:val="20"/>
          <w:szCs w:val="20"/>
        </w:rPr>
        <w:t xml:space="preserve">. </w:t>
      </w:r>
      <w:r w:rsidRPr="00322787">
        <w:rPr>
          <w:rFonts w:ascii="Arial" w:hAnsi="Arial" w:cs="Arial"/>
          <w:sz w:val="20"/>
          <w:szCs w:val="20"/>
        </w:rPr>
        <w:t>J Clin.Endocrinol.Metab, July, 2011. Vol. 96, issue 7, pp. 2186-2193. PM:21508146. PMC3135189.</w:t>
      </w:r>
    </w:p>
    <w:p w14:paraId="4CC5C64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Rodriguez CJ, Bartz TM, Longstreth WT, Jr., Kizer JR, Barasch E, Lloyd-J</w:t>
      </w:r>
      <w:r w:rsidR="00D90CA6">
        <w:rPr>
          <w:rFonts w:ascii="Arial" w:hAnsi="Arial" w:cs="Arial"/>
          <w:sz w:val="20"/>
          <w:szCs w:val="20"/>
        </w:rPr>
        <w:t xml:space="preserve">ones DM, Gottdiener JS. </w:t>
      </w:r>
      <w:r w:rsidRPr="00322787">
        <w:rPr>
          <w:rFonts w:ascii="Arial" w:hAnsi="Arial" w:cs="Arial"/>
          <w:b/>
          <w:bCs/>
          <w:i/>
          <w:iCs/>
          <w:sz w:val="20"/>
          <w:szCs w:val="20"/>
        </w:rPr>
        <w:t>Association of annular calcification and aortic valve sclerosis with brain findings on magnetic resonance imaging in community dwelling older adults the cardiovascular health study</w:t>
      </w:r>
      <w:r w:rsidRPr="00322787">
        <w:rPr>
          <w:rFonts w:ascii="Arial" w:hAnsi="Arial" w:cs="Arial"/>
          <w:b/>
          <w:bCs/>
          <w:sz w:val="20"/>
          <w:szCs w:val="20"/>
        </w:rPr>
        <w:t xml:space="preserve">. </w:t>
      </w:r>
      <w:r w:rsidRPr="00322787">
        <w:rPr>
          <w:rFonts w:ascii="Arial" w:hAnsi="Arial" w:cs="Arial"/>
          <w:sz w:val="20"/>
          <w:szCs w:val="20"/>
        </w:rPr>
        <w:t>J.Am.Coll.Cardiol., May 24, 2011. Vol. 57, issue 21, pp. 2172-2180. PM:21596233. PMC4104125.</w:t>
      </w:r>
    </w:p>
    <w:p w14:paraId="5A5364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Longstreth WT, Jr., Boudreau R, Taylor C</w:t>
      </w:r>
      <w:r w:rsidR="00D90CA6">
        <w:rPr>
          <w:rFonts w:ascii="Arial" w:hAnsi="Arial" w:cs="Arial"/>
          <w:sz w:val="20"/>
          <w:szCs w:val="20"/>
        </w:rPr>
        <w:t xml:space="preserve">A, Du Y, Kuller LH, Newman AB. </w:t>
      </w:r>
      <w:r w:rsidRPr="00322787">
        <w:rPr>
          <w:rFonts w:ascii="Arial" w:hAnsi="Arial" w:cs="Arial"/>
          <w:b/>
          <w:bCs/>
          <w:i/>
          <w:iCs/>
          <w:sz w:val="20"/>
          <w:szCs w:val="20"/>
        </w:rPr>
        <w:t>High blood pressure accelerates gait slowing in well-functioning older adults over 18-years of follow-up</w:t>
      </w:r>
      <w:r w:rsidRPr="00322787">
        <w:rPr>
          <w:rFonts w:ascii="Arial" w:hAnsi="Arial" w:cs="Arial"/>
          <w:b/>
          <w:bCs/>
          <w:sz w:val="20"/>
          <w:szCs w:val="20"/>
        </w:rPr>
        <w:t>.</w:t>
      </w:r>
      <w:r w:rsidRPr="00322787">
        <w:rPr>
          <w:rFonts w:ascii="Arial" w:hAnsi="Arial" w:cs="Arial"/>
          <w:sz w:val="20"/>
          <w:szCs w:val="20"/>
        </w:rPr>
        <w:t xml:space="preserve"> J.Am.Geriatr.Soc., Mar., 2011. Vol. 59, issue 3, pp. 390-397. PM:21391929. PMC3637929.</w:t>
      </w:r>
    </w:p>
    <w:p w14:paraId="4C3FDDD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Sanders JL, Boudreau RM, Fried LP, Wal</w:t>
      </w:r>
      <w:r w:rsidR="00D90CA6">
        <w:rPr>
          <w:rFonts w:ascii="Arial" w:hAnsi="Arial" w:cs="Arial"/>
          <w:sz w:val="20"/>
          <w:szCs w:val="20"/>
        </w:rPr>
        <w:t xml:space="preserve">ston JD, Harris TB, Newman AB. </w:t>
      </w:r>
      <w:r w:rsidRPr="00322787">
        <w:rPr>
          <w:rFonts w:ascii="Arial" w:hAnsi="Arial" w:cs="Arial"/>
          <w:b/>
          <w:bCs/>
          <w:i/>
          <w:iCs/>
          <w:sz w:val="20"/>
          <w:szCs w:val="20"/>
        </w:rPr>
        <w:t>Measurement of Organ Structure and Function Enhances Understanding of the Physiological Basis of Frailty: The Cardiovascular Health Study</w:t>
      </w:r>
      <w:r w:rsidRPr="00322787">
        <w:rPr>
          <w:rFonts w:ascii="Arial" w:hAnsi="Arial" w:cs="Arial"/>
          <w:b/>
          <w:bCs/>
          <w:sz w:val="20"/>
          <w:szCs w:val="20"/>
        </w:rPr>
        <w:t>.</w:t>
      </w:r>
      <w:r w:rsidRPr="00322787">
        <w:rPr>
          <w:rFonts w:ascii="Arial" w:hAnsi="Arial" w:cs="Arial"/>
          <w:sz w:val="20"/>
          <w:szCs w:val="20"/>
        </w:rPr>
        <w:t xml:space="preserve"> J.Am.Geriatr.Soc., Aug. 24, 2011. PM:21883106. PMC3282048.</w:t>
      </w:r>
    </w:p>
    <w:p w14:paraId="492E8F2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Schmidt H, Zeginigg M, Wiltgen M, Freudenberger P, Petrovic K, Cavalieri M, Gider P, Enzinger C, Fornage M, Debette S, Rotter JI, Ikram MA, Launer LJ, Schmidt R, CHARGE consort</w:t>
      </w:r>
      <w:r w:rsidR="00D90CA6">
        <w:rPr>
          <w:rFonts w:ascii="Arial" w:hAnsi="Arial" w:cs="Arial"/>
          <w:sz w:val="20"/>
          <w:szCs w:val="20"/>
        </w:rPr>
        <w:t xml:space="preserve">ium Neurology working group. </w:t>
      </w:r>
      <w:r w:rsidRPr="00322787">
        <w:rPr>
          <w:rFonts w:ascii="Arial" w:hAnsi="Arial" w:cs="Arial"/>
          <w:b/>
          <w:bCs/>
          <w:i/>
          <w:iCs/>
          <w:sz w:val="20"/>
          <w:szCs w:val="20"/>
        </w:rPr>
        <w:t>Genetic variants of the NOTCH3 gene in the elderly and magnetic resonance imaging correlates of age-related cerebral small vessel disease</w:t>
      </w:r>
      <w:r w:rsidRPr="00322787">
        <w:rPr>
          <w:rFonts w:ascii="Arial" w:hAnsi="Arial" w:cs="Arial"/>
          <w:b/>
          <w:bCs/>
          <w:sz w:val="20"/>
          <w:szCs w:val="20"/>
        </w:rPr>
        <w:t xml:space="preserve">. </w:t>
      </w:r>
      <w:r w:rsidRPr="00322787">
        <w:rPr>
          <w:rFonts w:ascii="Arial" w:hAnsi="Arial" w:cs="Arial"/>
          <w:sz w:val="20"/>
          <w:szCs w:val="20"/>
        </w:rPr>
        <w:t>Brain, Nov., 2011. Vol. 134, issue Pt 11, pp. 3384-3397. PM:22006983. PMC3212720.</w:t>
      </w:r>
    </w:p>
    <w:p w14:paraId="1A374D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Schnabel RB, Kerr KF, Lubitz SA, Alkylbekova EL, Marcus GM, Sinner MF, Magnani JW, Wolf PA, Deo R, Lloyd-Jones DM, Lunetta KL, Mehra R, Levy D, Fox ER, Arking DE, Mosley TH, Muller-Nurasyid M, Young TR, Wichmann HE, Seshadri S, Farlow DN, Rotter JI, Soliman EZ, Glazer NL, Wilson JG, Breteler MM, Sotoodehnia N, Newton-Cheh C, Kaab S, Ellinor PT, Alonso A, Benjamin EJ, Heckbert SR, Candidate Gene Association. </w:t>
      </w:r>
      <w:r w:rsidRPr="00322787">
        <w:rPr>
          <w:rFonts w:ascii="Arial" w:hAnsi="Arial" w:cs="Arial"/>
          <w:b/>
          <w:bCs/>
          <w:i/>
          <w:iCs/>
          <w:sz w:val="20"/>
          <w:szCs w:val="20"/>
        </w:rPr>
        <w:t>Large-scale candidate gene analysis in whites and African Americans identifies IL6R polymorphism in relation to atrial fibrillation: the National Heart, Lung, and Blood Institute's Candidate Gene Association Resource (CARe) project</w:t>
      </w:r>
      <w:r w:rsidRPr="00322787">
        <w:rPr>
          <w:rFonts w:ascii="Arial" w:hAnsi="Arial" w:cs="Arial"/>
          <w:b/>
          <w:bCs/>
          <w:sz w:val="20"/>
          <w:szCs w:val="20"/>
        </w:rPr>
        <w:t>.</w:t>
      </w:r>
      <w:r w:rsidRPr="00322787">
        <w:rPr>
          <w:rFonts w:ascii="Arial" w:hAnsi="Arial" w:cs="Arial"/>
          <w:sz w:val="20"/>
          <w:szCs w:val="20"/>
        </w:rPr>
        <w:t xml:space="preserve"> Circ.Cardiovasc.Genet, Oct., 2011. Vol. 4, issue 5, pp. 557-564. PM:21846873. PMC3224824.</w:t>
      </w:r>
    </w:p>
    <w:p w14:paraId="56A2ECA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Shastri S, Tighiouart H, Katz R, Rifkin DE, Fried LF, Shl</w:t>
      </w:r>
      <w:r w:rsidR="00D90CA6">
        <w:rPr>
          <w:rFonts w:ascii="Arial" w:hAnsi="Arial" w:cs="Arial"/>
          <w:sz w:val="20"/>
          <w:szCs w:val="20"/>
        </w:rPr>
        <w:t xml:space="preserve">ipak MG, Newman AB, Sarnak MJ. </w:t>
      </w:r>
      <w:r w:rsidRPr="00322787">
        <w:rPr>
          <w:rFonts w:ascii="Arial" w:hAnsi="Arial" w:cs="Arial"/>
          <w:b/>
          <w:bCs/>
          <w:i/>
          <w:iCs/>
          <w:sz w:val="20"/>
          <w:szCs w:val="20"/>
        </w:rPr>
        <w:t>Chronic kidney disease in octogenarians</w:t>
      </w:r>
      <w:r w:rsidRPr="00322787">
        <w:rPr>
          <w:rFonts w:ascii="Arial" w:hAnsi="Arial" w:cs="Arial"/>
          <w:b/>
          <w:bCs/>
          <w:sz w:val="20"/>
          <w:szCs w:val="20"/>
        </w:rPr>
        <w:t xml:space="preserve">. </w:t>
      </w:r>
      <w:r w:rsidRPr="00322787">
        <w:rPr>
          <w:rFonts w:ascii="Arial" w:hAnsi="Arial" w:cs="Arial"/>
          <w:sz w:val="20"/>
          <w:szCs w:val="20"/>
        </w:rPr>
        <w:t>Clin.J Am.Soc.Nephrol., June, 2011. Vol. 6, issue 6, pp. 1410-1417. PM:21511839. PMC3109939.</w:t>
      </w:r>
    </w:p>
    <w:p w14:paraId="435E6F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Shiffman D, O'Meara ES, Rowland CM, Louie JZ, Cushman M, Tracy RP, D</w:t>
      </w:r>
      <w:r w:rsidR="00D90CA6">
        <w:rPr>
          <w:rFonts w:ascii="Arial" w:hAnsi="Arial" w:cs="Arial"/>
          <w:sz w:val="20"/>
          <w:szCs w:val="20"/>
        </w:rPr>
        <w:t xml:space="preserve">evlin JJ, Psaty BM. </w:t>
      </w:r>
      <w:r w:rsidRPr="00322787">
        <w:rPr>
          <w:rFonts w:ascii="Arial" w:hAnsi="Arial" w:cs="Arial"/>
          <w:b/>
          <w:bCs/>
          <w:i/>
          <w:iCs/>
          <w:sz w:val="20"/>
          <w:szCs w:val="20"/>
        </w:rPr>
        <w:t>The contribution of a 9p21.3 variant, a KIF6 variant, and C-reactive protein to predicting risk of myocardial infarction in a prospective study</w:t>
      </w:r>
      <w:r w:rsidRPr="00322787">
        <w:rPr>
          <w:rFonts w:ascii="Arial" w:hAnsi="Arial" w:cs="Arial"/>
          <w:b/>
          <w:bCs/>
          <w:sz w:val="20"/>
          <w:szCs w:val="20"/>
        </w:rPr>
        <w:t xml:space="preserve">. </w:t>
      </w:r>
      <w:r w:rsidRPr="00322787">
        <w:rPr>
          <w:rFonts w:ascii="Arial" w:hAnsi="Arial" w:cs="Arial"/>
          <w:sz w:val="20"/>
          <w:szCs w:val="20"/>
        </w:rPr>
        <w:t>BMC.Cardiovasc.Disord., 2011. Vol. 11, pp. 10. PM:21406102. PMC3066109.</w:t>
      </w:r>
    </w:p>
    <w:p w14:paraId="18EE4C7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Shoben AB, Kestenbaum B, Levin G, Hoofnagle AN, Psaty</w:t>
      </w:r>
      <w:r w:rsidR="00D90CA6">
        <w:rPr>
          <w:rFonts w:ascii="Arial" w:hAnsi="Arial" w:cs="Arial"/>
          <w:sz w:val="20"/>
          <w:szCs w:val="20"/>
        </w:rPr>
        <w:t xml:space="preserve"> BM, Siscovick DS, de Boer IH. </w:t>
      </w:r>
      <w:r w:rsidRPr="00322787">
        <w:rPr>
          <w:rFonts w:ascii="Arial" w:hAnsi="Arial" w:cs="Arial"/>
          <w:b/>
          <w:bCs/>
          <w:i/>
          <w:iCs/>
          <w:sz w:val="20"/>
          <w:szCs w:val="20"/>
        </w:rPr>
        <w:t>Seasonal Variation in 25-Hydroxyvitamin D Concentrations in the Cardiovascular Health Study</w:t>
      </w:r>
      <w:r w:rsidRPr="00322787">
        <w:rPr>
          <w:rFonts w:ascii="Arial" w:hAnsi="Arial" w:cs="Arial"/>
          <w:b/>
          <w:bCs/>
          <w:sz w:val="20"/>
          <w:szCs w:val="20"/>
        </w:rPr>
        <w:t xml:space="preserve">. </w:t>
      </w:r>
      <w:r w:rsidRPr="00322787">
        <w:rPr>
          <w:rFonts w:ascii="Arial" w:hAnsi="Arial" w:cs="Arial"/>
          <w:sz w:val="20"/>
          <w:szCs w:val="20"/>
        </w:rPr>
        <w:t>Am.J Epidemiol., Nov. 23, 2011. PM:22112344. PMC3276302.</w:t>
      </w:r>
    </w:p>
    <w:p w14:paraId="08F808D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Silva GE, Vana KD, Goodwin JL, Sherr</w:t>
      </w:r>
      <w:r w:rsidR="00D90CA6">
        <w:rPr>
          <w:rFonts w:ascii="Arial" w:hAnsi="Arial" w:cs="Arial"/>
          <w:sz w:val="20"/>
          <w:szCs w:val="20"/>
        </w:rPr>
        <w:t xml:space="preserve">ill DL, Quan SF. </w:t>
      </w:r>
      <w:r w:rsidRPr="00322787">
        <w:rPr>
          <w:rFonts w:ascii="Arial" w:hAnsi="Arial" w:cs="Arial"/>
          <w:b/>
          <w:bCs/>
          <w:i/>
          <w:iCs/>
          <w:sz w:val="20"/>
          <w:szCs w:val="20"/>
        </w:rPr>
        <w:t>Identification of patients with sleep disordered breathing: comparing the four-variable screening tool, STOP, STOP-Bang, and Epworth Sleepiness Scales</w:t>
      </w:r>
      <w:r w:rsidRPr="00322787">
        <w:rPr>
          <w:rFonts w:ascii="Arial" w:hAnsi="Arial" w:cs="Arial"/>
          <w:b/>
          <w:bCs/>
          <w:sz w:val="20"/>
          <w:szCs w:val="20"/>
        </w:rPr>
        <w:t xml:space="preserve">. </w:t>
      </w:r>
      <w:r w:rsidRPr="00322787">
        <w:rPr>
          <w:rFonts w:ascii="Arial" w:hAnsi="Arial" w:cs="Arial"/>
          <w:sz w:val="20"/>
          <w:szCs w:val="20"/>
        </w:rPr>
        <w:t>J.Clin.Sleep Med., Oct. 15, 2011. Vol. 7, issue 5, pp. 467-472. PM:22003341. PMC3190845.</w:t>
      </w:r>
    </w:p>
    <w:p w14:paraId="2E77B58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Huffman JE, Strachan DP, Huang J, Dehghan A, Trompet S, Lopez LM, Shin SY, Baumert J, Vitart V, Bis JC, Wild SH, Rumley A, Yang Q, Uitterlinden AG, Stott DJ, Davies G, Carter AM, Thorand B, Polasek O, McKnight B, Campbell H, Rudnicka AR, Chen MH, Buckley BM, Harris SE, Peters A, Pulanic D, Lumley T, de Craen AJ, Liewald DC, Gieger C, Campbell S, Ford I, Gow AJ, Luciano M, Porteous DJ, Guo X, Sattar N, Tenesa A, Cushman M, Slagboom PE, Visscher PM, Spector TD, Illig T, Rudan I, Bovill EG, Wright AF, McArdle WL, Tofler G, Hofman A, Westendorp RG, Starr JM, Grant PJ, Karakas M, Hastie ND, Psaty BM, Wilson JF, Lowe GD, O'Donnell CJ, Witteman JC, Jukema JW, Deary IJ, Soranzo N, Koenig W, Hayward C. </w:t>
      </w:r>
      <w:r w:rsidRPr="00322787">
        <w:rPr>
          <w:rFonts w:ascii="Arial" w:hAnsi="Arial" w:cs="Arial"/>
          <w:b/>
          <w:bCs/>
          <w:i/>
          <w:iCs/>
          <w:sz w:val="20"/>
          <w:szCs w:val="20"/>
        </w:rPr>
        <w:t>Genetic predictors of fibrin D-dimer levels in healthy adults</w:t>
      </w:r>
      <w:r w:rsidRPr="00322787">
        <w:rPr>
          <w:rFonts w:ascii="Arial" w:hAnsi="Arial" w:cs="Arial"/>
          <w:b/>
          <w:bCs/>
          <w:sz w:val="20"/>
          <w:szCs w:val="20"/>
        </w:rPr>
        <w:t xml:space="preserve">. </w:t>
      </w:r>
      <w:r w:rsidRPr="00322787">
        <w:rPr>
          <w:rFonts w:ascii="Arial" w:hAnsi="Arial" w:cs="Arial"/>
          <w:sz w:val="20"/>
          <w:szCs w:val="20"/>
        </w:rPr>
        <w:t>Circulation, May 3, 2011. Vol. 123, issue 17, pp. 1864-1872. PM:21502573. PMC3095913.</w:t>
      </w:r>
    </w:p>
    <w:p w14:paraId="417C20A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Sobrin L, Green T, Sim X, Jensen RA, Tai ES, Tay WT, Wang JJ, Mitchell P, Sandholm N, Liu Y, Hietala K, Iyengar SK, Brooks M, Buraczynska M, Van ZN, Smith AV, Gudnason V, Doney AS, Morris AD, Leese GP, Palmer CN, Swaroop A, Taylor HA, Jr., Wilson JG, Penman A, Chen CJ, Groop PH, Saw SM, Aung T, Klein BE, Rotter JI, Siscovick DS, Cotch </w:t>
      </w:r>
      <w:r w:rsidR="00D90CA6">
        <w:rPr>
          <w:rFonts w:ascii="Arial" w:hAnsi="Arial" w:cs="Arial"/>
          <w:sz w:val="20"/>
          <w:szCs w:val="20"/>
        </w:rPr>
        <w:t xml:space="preserve">MF, Klein R, Daly MJ, Wong TY. </w:t>
      </w:r>
      <w:r w:rsidRPr="00322787">
        <w:rPr>
          <w:rFonts w:ascii="Arial" w:hAnsi="Arial" w:cs="Arial"/>
          <w:b/>
          <w:bCs/>
          <w:i/>
          <w:iCs/>
          <w:sz w:val="20"/>
          <w:szCs w:val="20"/>
        </w:rPr>
        <w:t>Candidate gene association study for diabetic retinopathy in persons with type 2 diabetes: the Candidate gene Association Resource (CARe)</w:t>
      </w:r>
      <w:r w:rsidRPr="00322787">
        <w:rPr>
          <w:rFonts w:ascii="Arial" w:hAnsi="Arial" w:cs="Arial"/>
          <w:b/>
          <w:bCs/>
          <w:sz w:val="20"/>
          <w:szCs w:val="20"/>
        </w:rPr>
        <w:t>.</w:t>
      </w:r>
      <w:r w:rsidRPr="00322787">
        <w:rPr>
          <w:rFonts w:ascii="Arial" w:hAnsi="Arial" w:cs="Arial"/>
          <w:sz w:val="20"/>
          <w:szCs w:val="20"/>
        </w:rPr>
        <w:t xml:space="preserve"> Invest Ophthalmol.Vis.Sci., Sept., 2011. Vol. 52, issue 10, pp. 7593-7602. PM:21873659. </w:t>
      </w:r>
      <w:r w:rsidRPr="00D90CA6">
        <w:rPr>
          <w:rFonts w:ascii="Arial" w:hAnsi="Arial" w:cs="Arial"/>
          <w:sz w:val="20"/>
          <w:szCs w:val="20"/>
        </w:rPr>
        <w:t>PMC: 3183981</w:t>
      </w:r>
      <w:r w:rsidRPr="00322787">
        <w:rPr>
          <w:rFonts w:ascii="Arial" w:hAnsi="Arial" w:cs="Arial"/>
          <w:sz w:val="20"/>
          <w:szCs w:val="20"/>
        </w:rPr>
        <w:t>.</w:t>
      </w:r>
    </w:p>
    <w:p w14:paraId="51FDCF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Soler-Artigas M., Loth DW, Wain LV, Gharib SA, Obeidat M, Tang W, Zhai G, Zhao JH, Smith AV, Huffman JE, Albrecht E, Jackson CM, Evans DM, Cadby G, Fornage M, Manichaikul A, Lopez LM, Johnson T, Aldrich MC, Aspelund T, Barroso I, Campbell H, Cassano PA, Couper DJ, Eiriksdottir G, Franceschini N, Garcia M, Gieger C, Gislason GK, Grkovic I, Hammond CJ, Hancock DB, Harris TB, Ramasamy A, Heckbert SR, Heliovaara M, Homuth G, Hysi PG, James AL, Jankovic S, Joubert BR, Karrasch S, Klopp N, Koch B, Kritchevsky SB, Launer LJ, Liu Y, Loehr LR, Lohman K, Loos RJ, Lumley T, Al Balushi KA, Ang WQ, Barr RG, Beilby J, Blakey JD, Boban M, Boraska V, Brisman J, Britton JR, Brusselle GG, Cooper C, Curjuric I, Dahgam S, Deary IJ, Ebrahim S, Eijgelsheim M, Francks C, Gaysina D, Granell R, Gu X, Hankinson JL, Hardy R, Harris SE, Henderson J, Henry A, Hingorani AD, Hofman A, Holt PG, Hui J, Hunter ML, Imboden M, Jameson KA, Kerr SM, Kolcic I, Kronenberg F, Liu JZ, Marchini J, McKeever T, Morris AD, Olin AC, Porteous DJ, Postma DS, Rich SS, Ring SM, Rivadeneira F, Rochat T, Sayer AA, Sayers I, Sly PD, Smith GD, Sood A, Starr JM, Uitterlinden AG, Vonk JM, Wannamethee SG, Whincup PH, Wijmenga C, Williams OD, Wong A, Mangino M, Marciante KD, McArdle WL, Meibohm B, Morrison AC, North KE, Omenaas E, Palmer LJ, Pietilainen KH, Pin I, Pola Sbreve EO, Pouta A, Psaty BM, Hartikainen AL, Rantanen T, Ripatti S, Rotter JI, Rudan I, Rudnicka AR, Schulz H, Shin SY, Spector TD, Surakka I, Vitart V, Volzke H, Wareham NJ, Warrington NM, Wichmann HE, Wild SH, Wilk JB, Wjst M, Wright AF, Zgaga L, Zemunik T, Pennell CE, Nyberg F, Kuh D, Holloway JW, Boezen HM, Lawlor DA, Morris RW, Probst-Hensch N, International Lung Cancer Consortium, GIANT consortium, Kaprio J, Wilson JF, Hayward C, Kahonen M, Heinrich J, Musk AW, Jarvis DL, Glaser S, Jarvelin MR, Ch Stricker BH, Elliott P, O'Connor GT, Strachan DP, London SJ, Hall IP, Gudnason V, Tobin MD. </w:t>
      </w:r>
      <w:r w:rsidRPr="00322787">
        <w:rPr>
          <w:rFonts w:ascii="Arial" w:hAnsi="Arial" w:cs="Arial"/>
          <w:b/>
          <w:bCs/>
          <w:i/>
          <w:iCs/>
          <w:sz w:val="20"/>
          <w:szCs w:val="20"/>
        </w:rPr>
        <w:t>Genome-wide association and large-scale follow up identifies 16 new loci influencing lung function</w:t>
      </w:r>
      <w:r w:rsidRPr="00322787">
        <w:rPr>
          <w:rFonts w:ascii="Arial" w:hAnsi="Arial" w:cs="Arial"/>
          <w:b/>
          <w:bCs/>
          <w:sz w:val="20"/>
          <w:szCs w:val="20"/>
        </w:rPr>
        <w:t xml:space="preserve">. </w:t>
      </w:r>
      <w:r w:rsidRPr="00322787">
        <w:rPr>
          <w:rFonts w:ascii="Arial" w:hAnsi="Arial" w:cs="Arial"/>
          <w:sz w:val="20"/>
          <w:szCs w:val="20"/>
        </w:rPr>
        <w:t>Nat Genet, Nov., 2011. Vol. 43, issue 11, pp. 1082-1090. PM:21946350. PMC3267376.</w:t>
      </w:r>
    </w:p>
    <w:p w14:paraId="1116243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Soliman EZ, Prineas RJ, Case LD, Russell G, Rosamond W, Rea T, Sotoodehnia N, Post WS, Siscovick D, Psaty BM, Burke GL. </w:t>
      </w:r>
      <w:r w:rsidRPr="00322787">
        <w:rPr>
          <w:rFonts w:ascii="Arial" w:hAnsi="Arial" w:cs="Arial"/>
          <w:b/>
          <w:bCs/>
          <w:i/>
          <w:iCs/>
          <w:sz w:val="20"/>
          <w:szCs w:val="20"/>
        </w:rPr>
        <w:t>Electrocardiographic and clinical predictors separating atherosclerotic sudden cardiac death from incident coronary heart disease</w:t>
      </w:r>
      <w:r w:rsidRPr="00322787">
        <w:rPr>
          <w:rFonts w:ascii="Arial" w:hAnsi="Arial" w:cs="Arial"/>
          <w:b/>
          <w:bCs/>
          <w:sz w:val="20"/>
          <w:szCs w:val="20"/>
        </w:rPr>
        <w:t xml:space="preserve">. </w:t>
      </w:r>
      <w:r w:rsidRPr="00322787">
        <w:rPr>
          <w:rFonts w:ascii="Arial" w:hAnsi="Arial" w:cs="Arial"/>
          <w:sz w:val="20"/>
          <w:szCs w:val="20"/>
        </w:rPr>
        <w:t>Heart, Oct., 2011. Vol. 97, issue 19, pp. 1597-1601. PM:21775508. PMC3638973.</w:t>
      </w:r>
    </w:p>
    <w:p w14:paraId="1977A3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Somwaru LL, Arnold AM, Cappola AR. </w:t>
      </w:r>
      <w:r w:rsidRPr="00322787">
        <w:rPr>
          <w:rFonts w:ascii="Arial" w:hAnsi="Arial" w:cs="Arial"/>
          <w:b/>
          <w:bCs/>
          <w:i/>
          <w:iCs/>
          <w:sz w:val="20"/>
          <w:szCs w:val="20"/>
        </w:rPr>
        <w:t>Predictors of Thyroid Hormone Initiation in Older Adults: Results From the Cardiovascular Health Study</w:t>
      </w:r>
      <w:r w:rsidRPr="00322787">
        <w:rPr>
          <w:rFonts w:ascii="Arial" w:hAnsi="Arial" w:cs="Arial"/>
          <w:b/>
          <w:bCs/>
          <w:sz w:val="20"/>
          <w:szCs w:val="20"/>
        </w:rPr>
        <w:t>.</w:t>
      </w:r>
      <w:r w:rsidRPr="00322787">
        <w:rPr>
          <w:rFonts w:ascii="Arial" w:hAnsi="Arial" w:cs="Arial"/>
          <w:sz w:val="20"/>
          <w:szCs w:val="20"/>
        </w:rPr>
        <w:t xml:space="preserve"> J.Gerontol.A Biol.Sci.Med.Sci., May 31, 2011.  PM:21628677. PMC3143350.</w:t>
      </w:r>
    </w:p>
    <w:p w14:paraId="1DC374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Stein PK, Barzilay JI. </w:t>
      </w:r>
      <w:r w:rsidRPr="00322787">
        <w:rPr>
          <w:rFonts w:ascii="Arial" w:hAnsi="Arial" w:cs="Arial"/>
          <w:b/>
          <w:bCs/>
          <w:i/>
          <w:iCs/>
          <w:sz w:val="20"/>
          <w:szCs w:val="20"/>
        </w:rPr>
        <w:t>Relationship of abnormal heart rate turbulence and elevated CRP to cardiac mortality in low, intermediate, and high-risk older adults</w:t>
      </w:r>
      <w:r w:rsidRPr="00322787">
        <w:rPr>
          <w:rFonts w:ascii="Arial" w:hAnsi="Arial" w:cs="Arial"/>
          <w:b/>
          <w:bCs/>
          <w:sz w:val="20"/>
          <w:szCs w:val="20"/>
        </w:rPr>
        <w:t xml:space="preserve">. </w:t>
      </w:r>
      <w:r w:rsidRPr="00322787">
        <w:rPr>
          <w:rFonts w:ascii="Arial" w:hAnsi="Arial" w:cs="Arial"/>
          <w:sz w:val="20"/>
          <w:szCs w:val="20"/>
        </w:rPr>
        <w:t>J Cardiovasc.</w:t>
      </w:r>
      <w:r w:rsidR="00D90CA6">
        <w:rPr>
          <w:rFonts w:ascii="Arial" w:hAnsi="Arial" w:cs="Arial"/>
          <w:sz w:val="20"/>
          <w:szCs w:val="20"/>
        </w:rPr>
        <w:t xml:space="preserve"> </w:t>
      </w:r>
      <w:r w:rsidRPr="00322787">
        <w:rPr>
          <w:rFonts w:ascii="Arial" w:hAnsi="Arial" w:cs="Arial"/>
          <w:sz w:val="20"/>
          <w:szCs w:val="20"/>
        </w:rPr>
        <w:t>Electrophysiol., Feb., 2011. Vol. 22, issue 2, pp. 122-127. PM:21134026. PMC3058947.</w:t>
      </w:r>
    </w:p>
    <w:p w14:paraId="6E57C3D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Strotmeyer ES, Kamineni A, Cauley JA, Robbins JA, Fried LF, Siscovick DS, Harris TB, Newman AB. </w:t>
      </w:r>
      <w:r w:rsidRPr="00322787">
        <w:rPr>
          <w:rFonts w:ascii="Arial" w:hAnsi="Arial" w:cs="Arial"/>
          <w:b/>
          <w:bCs/>
          <w:i/>
          <w:iCs/>
          <w:sz w:val="20"/>
          <w:szCs w:val="20"/>
        </w:rPr>
        <w:t>Potential explanatory factors for higher incident hip fracture risk in older diabetic adults</w:t>
      </w:r>
      <w:r w:rsidRPr="00322787">
        <w:rPr>
          <w:rFonts w:ascii="Arial" w:hAnsi="Arial" w:cs="Arial"/>
          <w:b/>
          <w:bCs/>
          <w:sz w:val="20"/>
          <w:szCs w:val="20"/>
        </w:rPr>
        <w:t xml:space="preserve">. </w:t>
      </w:r>
      <w:r w:rsidRPr="00322787">
        <w:rPr>
          <w:rFonts w:ascii="Arial" w:hAnsi="Arial" w:cs="Arial"/>
          <w:sz w:val="20"/>
          <w:szCs w:val="20"/>
        </w:rPr>
        <w:t>Curr.Gerontol.Geriatr.Res., 2011. Vol. 2011, pp. 979270. PM:21837239. PMC3152969.</w:t>
      </w:r>
    </w:p>
    <w:p w14:paraId="3801A5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Studenski S, Perera S, Patel K, Rosano C, Faulkner K, Inzitari M, Brach J, Chandler J, Cawthon P, Connor EB, Nevitt M, Visser M, Kritchevsky S, Badinelli S, Harris T, Newman AB, Cauley J, Ferrucci L, Guralnik J. </w:t>
      </w:r>
      <w:r w:rsidRPr="00322787">
        <w:rPr>
          <w:rFonts w:ascii="Arial" w:hAnsi="Arial" w:cs="Arial"/>
          <w:b/>
          <w:bCs/>
          <w:i/>
          <w:iCs/>
          <w:sz w:val="20"/>
          <w:szCs w:val="20"/>
        </w:rPr>
        <w:t>Gait speed and survival in older adults</w:t>
      </w:r>
      <w:r w:rsidRPr="00322787">
        <w:rPr>
          <w:rFonts w:ascii="Arial" w:hAnsi="Arial" w:cs="Arial"/>
          <w:b/>
          <w:bCs/>
          <w:sz w:val="20"/>
          <w:szCs w:val="20"/>
        </w:rPr>
        <w:t xml:space="preserve">. </w:t>
      </w:r>
      <w:r w:rsidRPr="00322787">
        <w:rPr>
          <w:rFonts w:ascii="Arial" w:hAnsi="Arial" w:cs="Arial"/>
          <w:sz w:val="20"/>
          <w:szCs w:val="20"/>
        </w:rPr>
        <w:t>JAMA, Jan. 5, 2011. Vol. 305, issue 1, pp. 50-58. PM:21205966. PMC3080184.</w:t>
      </w:r>
    </w:p>
    <w:p w14:paraId="3235984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Taylor KC, Lange LA, Zabaneh D, Lange E, Keating BJ, Tang W, Smith NL, Delaney JA, Kumari M, Hingorani A, North KE, Kivimaki M, Tracy RP, O'Donnell CJ, Folsom AR, Green D, Humphries SE, Reiner AP. </w:t>
      </w:r>
      <w:r w:rsidRPr="00322787">
        <w:rPr>
          <w:rFonts w:ascii="Arial" w:hAnsi="Arial" w:cs="Arial"/>
          <w:b/>
          <w:bCs/>
          <w:i/>
          <w:iCs/>
          <w:sz w:val="20"/>
          <w:szCs w:val="20"/>
        </w:rPr>
        <w:t>A gene-centric association scan for Coagulation Factor VII levels in European and African Americans: the Candidate Gene Association Resource (CARe) Consortium</w:t>
      </w:r>
      <w:r w:rsidRPr="00322787">
        <w:rPr>
          <w:rFonts w:ascii="Arial" w:hAnsi="Arial" w:cs="Arial"/>
          <w:b/>
          <w:bCs/>
          <w:sz w:val="20"/>
          <w:szCs w:val="20"/>
        </w:rPr>
        <w:t xml:space="preserve">. </w:t>
      </w:r>
      <w:r w:rsidRPr="00322787">
        <w:rPr>
          <w:rFonts w:ascii="Arial" w:hAnsi="Arial" w:cs="Arial"/>
          <w:sz w:val="20"/>
          <w:szCs w:val="20"/>
        </w:rPr>
        <w:t xml:space="preserve">Hum Mol Genet, Sept. 1, 2011. Vol. 20, issue 17, pp. 3525-3534. PM:21676895. </w:t>
      </w:r>
      <w:r w:rsidRPr="00D90CA6">
        <w:rPr>
          <w:rFonts w:ascii="Arial" w:hAnsi="Arial" w:cs="Arial"/>
          <w:sz w:val="20"/>
          <w:szCs w:val="20"/>
        </w:rPr>
        <w:t>PMC: 3153310</w:t>
      </w:r>
      <w:r w:rsidRPr="00322787">
        <w:rPr>
          <w:rFonts w:ascii="Arial" w:hAnsi="Arial" w:cs="Arial"/>
          <w:sz w:val="20"/>
          <w:szCs w:val="20"/>
        </w:rPr>
        <w:t>.</w:t>
      </w:r>
    </w:p>
    <w:p w14:paraId="4D1FB1A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Thacker EL, Psaty BM, McKnight B, Heckbert SR, Longstreth WT, Jr., Mukamal KJ, Meigs JB, de Boer IH, Boyko EJ, Carnethon MR, Kizer JR, Tra</w:t>
      </w:r>
      <w:r w:rsidR="00D90CA6">
        <w:rPr>
          <w:rFonts w:ascii="Arial" w:hAnsi="Arial" w:cs="Arial"/>
          <w:sz w:val="20"/>
          <w:szCs w:val="20"/>
        </w:rPr>
        <w:t xml:space="preserve">cy RP, Smith NL, Siscovick DS. </w:t>
      </w:r>
      <w:r w:rsidRPr="00322787">
        <w:rPr>
          <w:rFonts w:ascii="Arial" w:hAnsi="Arial" w:cs="Arial"/>
          <w:b/>
          <w:bCs/>
          <w:i/>
          <w:iCs/>
          <w:sz w:val="20"/>
          <w:szCs w:val="20"/>
        </w:rPr>
        <w:t>Fasting and post-glucose load measures of insulin resistance and risk of ischemic stroke in older adults</w:t>
      </w:r>
      <w:r w:rsidRPr="00322787">
        <w:rPr>
          <w:rFonts w:ascii="Arial" w:hAnsi="Arial" w:cs="Arial"/>
          <w:b/>
          <w:bCs/>
          <w:sz w:val="20"/>
          <w:szCs w:val="20"/>
        </w:rPr>
        <w:t xml:space="preserve">. </w:t>
      </w:r>
      <w:r w:rsidRPr="00322787">
        <w:rPr>
          <w:rFonts w:ascii="Arial" w:hAnsi="Arial" w:cs="Arial"/>
          <w:sz w:val="20"/>
          <w:szCs w:val="20"/>
        </w:rPr>
        <w:t>Stroke, Dec., 2011. Vol. 42, issue 12, pp. 3347-3351. PM:21998054. PMC3226936.</w:t>
      </w:r>
    </w:p>
    <w:p w14:paraId="53EF806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Tin A, Woodward OM, Kao WH, Liu CT, Lu X, Nalls MA, Shriner D, Semmo M, Akylbekova EL, Wyatt SB, Hwang SJ, Yang Q, Zonderman AB, Adeyemo AA, Palmer C, Meng Y, Reilly M, Shlipak MG, Siscovick D, Evans MK, Rotimi CN, Flessner MF, Kottgen M, Cupples LA, Fox CS, Kottgen A, CARe and CHARGE Consortia. </w:t>
      </w:r>
      <w:r w:rsidRPr="00322787">
        <w:rPr>
          <w:rFonts w:ascii="Arial" w:hAnsi="Arial" w:cs="Arial"/>
          <w:b/>
          <w:bCs/>
          <w:i/>
          <w:iCs/>
          <w:sz w:val="20"/>
          <w:szCs w:val="20"/>
        </w:rPr>
        <w:t>Genome-wide association study for serum urate concentrations and gout among African Americans identifies genomic risk loci and a novel URAT1 loss-of-function allele</w:t>
      </w:r>
      <w:r w:rsidRPr="00322787">
        <w:rPr>
          <w:rFonts w:ascii="Arial" w:hAnsi="Arial" w:cs="Arial"/>
          <w:b/>
          <w:bCs/>
          <w:sz w:val="20"/>
          <w:szCs w:val="20"/>
        </w:rPr>
        <w:t xml:space="preserve">. </w:t>
      </w:r>
      <w:r w:rsidRPr="00322787">
        <w:rPr>
          <w:rFonts w:ascii="Arial" w:hAnsi="Arial" w:cs="Arial"/>
          <w:sz w:val="20"/>
          <w:szCs w:val="20"/>
        </w:rPr>
        <w:t>Hum.Mol Genet, Oct. 15, 2011. Vol. 20, issue 20, pp. 4056-4068. PM:21768215. PMC3177647.</w:t>
      </w:r>
    </w:p>
    <w:p w14:paraId="261CD6D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Vallejo AN, Hamel DL, Jr., Mueller RG, Ives DG, Michel JJ, Boudreau RM, Newman AB. </w:t>
      </w:r>
      <w:r w:rsidRPr="00322787">
        <w:rPr>
          <w:rFonts w:ascii="Arial" w:hAnsi="Arial" w:cs="Arial"/>
          <w:b/>
          <w:bCs/>
          <w:i/>
          <w:iCs/>
          <w:sz w:val="20"/>
          <w:szCs w:val="20"/>
        </w:rPr>
        <w:t>NK-Like T Cells and Plasma Cytokines, but Not Anti-Viral Serology, Define Immune Fingerprints of Resilience and Mild Disability in Exceptional Aging</w:t>
      </w:r>
      <w:r w:rsidRPr="00322787">
        <w:rPr>
          <w:rFonts w:ascii="Arial" w:hAnsi="Arial" w:cs="Arial"/>
          <w:b/>
          <w:bCs/>
          <w:sz w:val="20"/>
          <w:szCs w:val="20"/>
        </w:rPr>
        <w:t xml:space="preserve">. </w:t>
      </w:r>
      <w:r w:rsidRPr="00322787">
        <w:rPr>
          <w:rFonts w:ascii="Arial" w:hAnsi="Arial" w:cs="Arial"/>
          <w:sz w:val="20"/>
          <w:szCs w:val="20"/>
        </w:rPr>
        <w:t>PLoS One, 2011. Vol. 6, issue 10, pp. e26558. PM:22028907. PMC3197651.</w:t>
      </w:r>
    </w:p>
    <w:p w14:paraId="3B6BBD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van den Broek KC, deFilippi CR, Christenson RH, Seliger SL, Gottdiener JS, Kop WJ. </w:t>
      </w:r>
      <w:r w:rsidRPr="00322787">
        <w:rPr>
          <w:rFonts w:ascii="Arial" w:hAnsi="Arial" w:cs="Arial"/>
          <w:b/>
          <w:bCs/>
          <w:i/>
          <w:iCs/>
          <w:sz w:val="20"/>
          <w:szCs w:val="20"/>
        </w:rPr>
        <w:t>Predictive value of depressive symptoms and B-type natriuretic Peptide for new-onset heart failure and mortality</w:t>
      </w:r>
      <w:r w:rsidR="004C1599">
        <w:rPr>
          <w:rFonts w:ascii="Arial" w:hAnsi="Arial" w:cs="Arial"/>
          <w:b/>
          <w:bCs/>
          <w:sz w:val="20"/>
          <w:szCs w:val="20"/>
        </w:rPr>
        <w:t>.</w:t>
      </w:r>
      <w:r w:rsidRPr="00322787">
        <w:rPr>
          <w:rFonts w:ascii="Arial" w:hAnsi="Arial" w:cs="Arial"/>
          <w:sz w:val="20"/>
          <w:szCs w:val="20"/>
        </w:rPr>
        <w:t xml:space="preserve"> Am.J.Cardiol., Mar. 1, 2011. Vol. 107, issue 5, pp. 723-729. PM:21316507. PMC3061261.</w:t>
      </w:r>
    </w:p>
    <w:p w14:paraId="2F3F2F6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Wain LV, Verwoert GC, O'Reilly PF, Shi G, Johnson T, Johnson AD, Bochud M, Rice KM, Henneman P, Smith AV, Ehret GB, Amin N, Larson MG, Mooser V, Hadley D, Dorr M, Bis JC, Aspelund T, Esko T, Janssens AC, Zhao JH, Heath S, Laan M, Fu J, Pistis G, Luan J, Arora P, Lucas G, Pirastu N, Pichler I, Jackson AU, Webster RJ, Zhang F, Peden JF, Schmidt H, Tanaka T, Campbell H, Igl W, Milaneschi Y, Hottenga JJ, Vitart V, Chasman DI, Trompet S, Bragg-Gresham JL, Alizadeh BZ, Chambers JC, Guo X, Lehtimaki T, Kuhnel B, Lopez LM, Polasek O, Boban M, Nelson CP, Morrison AC, Pihur V, Ganesh SK, Hofman A, Kundu S, Mattace-Raso FU, Rivadeneira F, Sijbrands EJ, Uitterlinden AG, Hwang SJ, Vasan RS, Wang TJ, Bergmann S, Vollenweider P, Waeber G, Laitinen J, Pouta A, Zitting P, McArdle WL, Kroemer HK, Volker U, Volzke H, Glazer NL, Taylor KD, Harris TB, Alavere H, Haller T, Keis A, Tammesoo ML, Aulchenko Y, Barroso I, Khaw KT, Galan P, Hercberg S, Lathrop M, Eyheramendy S, Org E, Sober S, Lu X, Nolte IM, Penninx BW, Corre T, Masciullo C, Sala C, Groop L, Voight BF, Melander O, O'Donnell CJ, Salomaa V, d'Adamo AP, Fabretto A, Faletra F, Ulivi S, Del Greco MF, Facheris M, Collins FS, Bergman RN, Beilby JP, Hung J, Musk AW, Mangino M, Shin SY, Soranzo N, Watkins H, Goel A, Hamsten A, Gider P, Loitfelder M, Zeginigg M, Hernandez D, Najjar SS, Navarro P, Wild SH, Corsi AM, Singleton A, de Geus EJ, Willemsen G, Parker AN, Rose LM, Buckley B, Stott D, Orru M, Uda M, LifeLines CS, van der Klauw MM, Zhang W, Li X, Scott J, Chen YD, Burke GL, Kahonen M, Viikari J, Doring A, Meitinger T, Davies G, Starr JM, Emilsson V, Plump A, Lindeman JH, Hoen PA, Konig IR, EchoGen consortium, Felix JF, Clarke R, Hopewell JC, Ongen H, Breteler M, Debette S, DeStefano AL, Fornage M, AortaGen Consortium, Mitchell GF, CHARGE Consortium Heart Failure Working Group, Smith NL, KidneyGen consortium, Holm H, Stefansson K, Thorleifsson G, Thorsteinsdottir U, CKDGen consortium, Cardiogenics consortium, CardioGram, Samani NJ, Preuss M, Rudan I, Hayward C, Deary IJ, Wichmann HE, Raitakari OT, Palmas W, Kooner JS, Stolk RP, Jukema JW, Wright AF, Boomsma DI, Bandinelli S, Gyllensten UB, Wilson JF, Ferrucci L, Schmidt R, Farrall M, Spector TD, Palmer LJ, Tuomilehto J, Pfeufer A, Gasparini P, Siscovick D, Altshuler D, Loos RJ, Toniolo D, Snieder H, Gieger C, Meneton P, Wareham NJ, Oostra BA, Metspalu A, Launer L, Rettig R, Strachan DP, Beckmann JS, Witteman JC, Erdmann J, van Dijk KW, Boerwinkle E, Boehnke M, Ridker PM, Jarvelin MR, Chakravarti A, Abecasis GR, Gudnason V, Newton-Cheh C, Levy D, Munroe PB, Psaty BM, Caulfield MJ, Rao DC, Tobi</w:t>
      </w:r>
      <w:r w:rsidR="004C1599">
        <w:rPr>
          <w:rFonts w:ascii="Arial" w:hAnsi="Arial" w:cs="Arial"/>
          <w:sz w:val="20"/>
          <w:szCs w:val="20"/>
        </w:rPr>
        <w:t xml:space="preserve">n MD, Elliott P, van Duijn CM. </w:t>
      </w:r>
      <w:r w:rsidRPr="00322787">
        <w:rPr>
          <w:rFonts w:ascii="Arial" w:hAnsi="Arial" w:cs="Arial"/>
          <w:b/>
          <w:bCs/>
          <w:i/>
          <w:iCs/>
          <w:sz w:val="20"/>
          <w:szCs w:val="20"/>
        </w:rPr>
        <w:t>Genome-wide association study identifies six new loci influencing pulse pressure and mean arterial pressure</w:t>
      </w:r>
      <w:r w:rsidRPr="00322787">
        <w:rPr>
          <w:rFonts w:ascii="Arial" w:hAnsi="Arial" w:cs="Arial"/>
          <w:b/>
          <w:bCs/>
          <w:sz w:val="20"/>
          <w:szCs w:val="20"/>
        </w:rPr>
        <w:t>.</w:t>
      </w:r>
      <w:r w:rsidRPr="00322787">
        <w:rPr>
          <w:rFonts w:ascii="Arial" w:hAnsi="Arial" w:cs="Arial"/>
          <w:sz w:val="20"/>
          <w:szCs w:val="20"/>
        </w:rPr>
        <w:t xml:space="preserve"> Nat.Genet., Sept. 11, 2011. PM:21909110. PMC3445021.</w:t>
      </w:r>
    </w:p>
    <w:p w14:paraId="260A39F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Walter S, Atzmon G, Demerath EW, Garcia ME, Kaplan RC, Kumari M, Lunetta KL, Milaneschi Y, Tanaka T, Tranah GJ, Volker U, Yu L, Arnold A, Benjamin EJ, Biffar R, Buchman AS, Boerwinkle E, Couper D, De Jager PL, Evans DA, Harris TB, Hoffmann W, Hofman A, Karasik D, Kiel DP, Kocher T, Kuningas M, Launer LJ, Lohman KK, Lutsey PL, Mackenbach J, Marciante K, Psaty BM, Reiman EM, Rotter JI, Seshadri S, Shardell MD, Smith AV, van Duijn C, Walston J, Zillikens MC, Bandinelli S, Baumeister SE, Bennett DA, Ferrucci L, Gudnason V, Kivimaki M, Liu Y, Murabito JM, Newman AB, Tiemeier H, Franceschini N. </w:t>
      </w:r>
      <w:r w:rsidRPr="00322787">
        <w:rPr>
          <w:rFonts w:ascii="Arial" w:hAnsi="Arial" w:cs="Arial"/>
          <w:b/>
          <w:bCs/>
          <w:i/>
          <w:iCs/>
          <w:sz w:val="20"/>
          <w:szCs w:val="20"/>
        </w:rPr>
        <w:t>A genome-wide association study of aging</w:t>
      </w:r>
      <w:r w:rsidRPr="00322787">
        <w:rPr>
          <w:rFonts w:ascii="Arial" w:hAnsi="Arial" w:cs="Arial"/>
          <w:b/>
          <w:bCs/>
          <w:sz w:val="20"/>
          <w:szCs w:val="20"/>
        </w:rPr>
        <w:t xml:space="preserve">. </w:t>
      </w:r>
      <w:r w:rsidRPr="00322787">
        <w:rPr>
          <w:rFonts w:ascii="Arial" w:hAnsi="Arial" w:cs="Arial"/>
          <w:sz w:val="20"/>
          <w:szCs w:val="20"/>
        </w:rPr>
        <w:t>Neurobiol.Aging, Nov., 2011. Vol. 32, issue 11, pp. 2109-2128. PM:21782286. PMC3193030.</w:t>
      </w:r>
    </w:p>
    <w:p w14:paraId="715D9C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Wassel CL, Lange LA, Keating BJ, Taylor KC, Johnson AD, Palmer C, Ho LA, Smith NL, Lange EM, Li Y, Yang Q, Delaney JA, Tang W, Tofler G, Redline S, Taylor HA, Jr., Wilson JG, Tracy RP, Jacobs DR, Jr., Folsom AR, Gre</w:t>
      </w:r>
      <w:r w:rsidR="004C1599">
        <w:rPr>
          <w:rFonts w:ascii="Arial" w:hAnsi="Arial" w:cs="Arial"/>
          <w:sz w:val="20"/>
          <w:szCs w:val="20"/>
        </w:rPr>
        <w:t xml:space="preserve">en D, O'Donnell CJ, Reiner AP. </w:t>
      </w:r>
      <w:r w:rsidRPr="00322787">
        <w:rPr>
          <w:rFonts w:ascii="Arial" w:hAnsi="Arial" w:cs="Arial"/>
          <w:b/>
          <w:bCs/>
          <w:i/>
          <w:iCs/>
          <w:sz w:val="20"/>
          <w:szCs w:val="20"/>
        </w:rPr>
        <w:t>Association of genomic loci from a cardiovascular gene SNP array with fibrinogen levels in European Americans and African-Americans from six cohort studies: the Candidate Gene Association Resource (CARe)</w:t>
      </w:r>
      <w:r w:rsidR="004C1599">
        <w:rPr>
          <w:rFonts w:ascii="Arial" w:hAnsi="Arial" w:cs="Arial"/>
          <w:b/>
          <w:bCs/>
          <w:sz w:val="20"/>
          <w:szCs w:val="20"/>
        </w:rPr>
        <w:t>.</w:t>
      </w:r>
      <w:r w:rsidRPr="00322787">
        <w:rPr>
          <w:rFonts w:ascii="Arial" w:hAnsi="Arial" w:cs="Arial"/>
          <w:sz w:val="20"/>
          <w:szCs w:val="20"/>
        </w:rPr>
        <w:t xml:space="preserve"> Blood, Jan. 6, 2011. Vol. 117, issue 1, pp. 268-275. PM:20978265. </w:t>
      </w:r>
      <w:r w:rsidRPr="004C1599">
        <w:rPr>
          <w:rFonts w:ascii="Arial" w:hAnsi="Arial" w:cs="Arial"/>
          <w:sz w:val="20"/>
          <w:szCs w:val="20"/>
        </w:rPr>
        <w:t>PMC: 3037748</w:t>
      </w:r>
      <w:r w:rsidRPr="00322787">
        <w:rPr>
          <w:rFonts w:ascii="Arial" w:hAnsi="Arial" w:cs="Arial"/>
          <w:sz w:val="20"/>
          <w:szCs w:val="20"/>
        </w:rPr>
        <w:t>.</w:t>
      </w:r>
    </w:p>
    <w:p w14:paraId="2F5844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Whitson HE, Thielke S, Diehr P, O'Hare AM, Chaves PH, Zakai NA, Arnold A, </w:t>
      </w:r>
      <w:r w:rsidR="004C1599">
        <w:rPr>
          <w:rFonts w:ascii="Arial" w:hAnsi="Arial" w:cs="Arial"/>
          <w:sz w:val="20"/>
          <w:szCs w:val="20"/>
        </w:rPr>
        <w:t xml:space="preserve">Chaudhry S, Ives D, Newman AB. </w:t>
      </w:r>
      <w:r w:rsidRPr="00322787">
        <w:rPr>
          <w:rFonts w:ascii="Arial" w:hAnsi="Arial" w:cs="Arial"/>
          <w:b/>
          <w:bCs/>
          <w:i/>
          <w:iCs/>
          <w:sz w:val="20"/>
          <w:szCs w:val="20"/>
        </w:rPr>
        <w:t>Patterns and Predictors of Recovery from Exhaustion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J.Am.Geriatr.Soc., Feb., 2011. Vol. 59, issue 2, pp. 207-213. PM:21288229. PMC3059104.</w:t>
      </w:r>
    </w:p>
    <w:p w14:paraId="68531C1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Win S, Parakh K, Eze-Nliam CM, Gottdien</w:t>
      </w:r>
      <w:r w:rsidR="004C1599">
        <w:rPr>
          <w:rFonts w:ascii="Arial" w:hAnsi="Arial" w:cs="Arial"/>
          <w:sz w:val="20"/>
          <w:szCs w:val="20"/>
        </w:rPr>
        <w:t xml:space="preserve">er JS, Kop WJ, Ziegelstein RC. </w:t>
      </w:r>
      <w:r w:rsidRPr="00322787">
        <w:rPr>
          <w:rFonts w:ascii="Arial" w:hAnsi="Arial" w:cs="Arial"/>
          <w:b/>
          <w:bCs/>
          <w:i/>
          <w:iCs/>
          <w:sz w:val="20"/>
          <w:szCs w:val="20"/>
        </w:rPr>
        <w:t>Depressive symptoms, physical inactivity and risk of cardiovascular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Heart, Mar., 2011. Vol. 97, issue 6, pp. 500-505. PM:21339320. PMC3044493.</w:t>
      </w:r>
    </w:p>
    <w:p w14:paraId="5769BF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Wu JH, Lemaitre RN, Imamura F, King IB, Song X, Spiegelman D</w:t>
      </w:r>
      <w:r w:rsidR="004C1599">
        <w:rPr>
          <w:rFonts w:ascii="Arial" w:hAnsi="Arial" w:cs="Arial"/>
          <w:sz w:val="20"/>
          <w:szCs w:val="20"/>
        </w:rPr>
        <w:t xml:space="preserve">, Siscovick DS, Mozaffarian D. </w:t>
      </w:r>
      <w:r w:rsidRPr="00322787">
        <w:rPr>
          <w:rFonts w:ascii="Arial" w:hAnsi="Arial" w:cs="Arial"/>
          <w:b/>
          <w:bCs/>
          <w:i/>
          <w:iCs/>
          <w:sz w:val="20"/>
          <w:szCs w:val="20"/>
        </w:rPr>
        <w:t>Fatty acids in the de novo lipogenesis pathway and risk of coronary heart disease: the Cardiovascular Health Study</w:t>
      </w:r>
      <w:r w:rsidRPr="00322787">
        <w:rPr>
          <w:rFonts w:ascii="Arial" w:hAnsi="Arial" w:cs="Arial"/>
          <w:b/>
          <w:bCs/>
          <w:sz w:val="20"/>
          <w:szCs w:val="20"/>
        </w:rPr>
        <w:t xml:space="preserve">. </w:t>
      </w:r>
      <w:r w:rsidRPr="00322787">
        <w:rPr>
          <w:rFonts w:ascii="Arial" w:hAnsi="Arial" w:cs="Arial"/>
          <w:sz w:val="20"/>
          <w:szCs w:val="20"/>
        </w:rPr>
        <w:t>Am.J Clin.Nutr., Aug., 2011. Vol. 94, issue 2, pp. 431-438. PM:21697077. PMC3142722.</w:t>
      </w:r>
    </w:p>
    <w:p w14:paraId="0EE28CD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Zakai NA, Lange L, Longstreth WT, Jr., O'Meara ES, Kelley JL, Fornage M, Nikerson D, Cushman M, Reiner AP. </w:t>
      </w:r>
      <w:r w:rsidRPr="00322787">
        <w:rPr>
          <w:rFonts w:ascii="Arial" w:hAnsi="Arial" w:cs="Arial"/>
          <w:b/>
          <w:bCs/>
          <w:i/>
          <w:iCs/>
          <w:sz w:val="20"/>
          <w:szCs w:val="20"/>
        </w:rPr>
        <w:t>Association of coagulation-related and inflammation-related genes and factor VIIc levels with stroke: the Cardiovascular Health Study</w:t>
      </w:r>
      <w:r w:rsidRPr="00322787">
        <w:rPr>
          <w:rFonts w:ascii="Arial" w:hAnsi="Arial" w:cs="Arial"/>
          <w:b/>
          <w:bCs/>
          <w:sz w:val="20"/>
          <w:szCs w:val="20"/>
        </w:rPr>
        <w:t>.</w:t>
      </w:r>
      <w:r w:rsidRPr="00322787">
        <w:rPr>
          <w:rFonts w:ascii="Arial" w:hAnsi="Arial" w:cs="Arial"/>
          <w:sz w:val="20"/>
          <w:szCs w:val="20"/>
        </w:rPr>
        <w:t xml:space="preserve"> J.Thromb.Haemost., Feb., 2011. Vol. 9, issue 2, pp. 267-274. PM:21114618. PMC3030667.</w:t>
      </w:r>
    </w:p>
    <w:p w14:paraId="2442342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Zhang ZM, Prineas RJ, Case D, Psaty BM, Suzuki T, Burke GL. </w:t>
      </w:r>
      <w:r w:rsidRPr="00322787">
        <w:rPr>
          <w:rFonts w:ascii="Arial" w:hAnsi="Arial" w:cs="Arial"/>
          <w:b/>
          <w:bCs/>
          <w:i/>
          <w:iCs/>
          <w:sz w:val="20"/>
          <w:szCs w:val="20"/>
        </w:rPr>
        <w:t>Gender differences between the Minnesota code and novacode electrocardiographic prognostication of coronary heart disease in the cardiovascular health study</w:t>
      </w:r>
      <w:r w:rsidRPr="00322787">
        <w:rPr>
          <w:rFonts w:ascii="Arial" w:hAnsi="Arial" w:cs="Arial"/>
          <w:b/>
          <w:bCs/>
          <w:sz w:val="20"/>
          <w:szCs w:val="20"/>
        </w:rPr>
        <w:t xml:space="preserve">. </w:t>
      </w:r>
      <w:r w:rsidRPr="00322787">
        <w:rPr>
          <w:rFonts w:ascii="Arial" w:hAnsi="Arial" w:cs="Arial"/>
          <w:sz w:val="20"/>
          <w:szCs w:val="20"/>
        </w:rPr>
        <w:t>Am.J.Cardiol., Mar. 15, 2011. Vol. 107, issue 6, pp. 817-820. PM:21247534. PMC3673724.</w:t>
      </w:r>
    </w:p>
    <w:p w14:paraId="1AD795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Aguilar MI, O'Meara ES, Seliger S, Longstreth WT, Jr., Hart RG, Pergola PE, Shlipak MG, Katz R, Sarnak MJ, Rifkin DE. </w:t>
      </w:r>
      <w:r w:rsidRPr="00322787">
        <w:rPr>
          <w:rFonts w:ascii="Arial" w:hAnsi="Arial" w:cs="Arial"/>
          <w:b/>
          <w:bCs/>
          <w:i/>
          <w:iCs/>
          <w:sz w:val="20"/>
          <w:szCs w:val="20"/>
        </w:rPr>
        <w:t>Albuminuria and the risk of incident stroke and stroke types in older adults</w:t>
      </w:r>
      <w:r w:rsidRPr="00322787">
        <w:rPr>
          <w:rFonts w:ascii="Arial" w:hAnsi="Arial" w:cs="Arial"/>
          <w:b/>
          <w:bCs/>
          <w:sz w:val="20"/>
          <w:szCs w:val="20"/>
        </w:rPr>
        <w:t xml:space="preserve">. </w:t>
      </w:r>
      <w:r w:rsidRPr="00322787">
        <w:rPr>
          <w:rFonts w:ascii="Arial" w:hAnsi="Arial" w:cs="Arial"/>
          <w:sz w:val="20"/>
          <w:szCs w:val="20"/>
        </w:rPr>
        <w:t>Neurology, Oct. 12, 2010. Vol. 75, issue 15, pp. 1343-1350. PM:20810996. PMC3013484.</w:t>
      </w:r>
    </w:p>
    <w:p w14:paraId="5B8B9D6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Arking DE, Reinier K, Post W, Jui J, Hilton G, O'Connor A, Prineas RJ, Boerwinkle E, Psaty BM, Tomaselli GF, Rea T, Sotoodehnia N, Siscovick DS, Burke GL, Marban E, Spooner PM, Chakravarti A, Chugh SS. </w:t>
      </w:r>
      <w:r w:rsidRPr="00322787">
        <w:rPr>
          <w:rFonts w:ascii="Arial" w:hAnsi="Arial" w:cs="Arial"/>
          <w:b/>
          <w:bCs/>
          <w:i/>
          <w:iCs/>
          <w:sz w:val="20"/>
          <w:szCs w:val="20"/>
        </w:rPr>
        <w:t>Genome-wide association study identifies GPC5 as a novel genetic locus protective against sudden cardiac arrest</w:t>
      </w:r>
      <w:r w:rsidRPr="00322787">
        <w:rPr>
          <w:rFonts w:ascii="Arial" w:hAnsi="Arial" w:cs="Arial"/>
          <w:b/>
          <w:bCs/>
          <w:sz w:val="20"/>
          <w:szCs w:val="20"/>
        </w:rPr>
        <w:t xml:space="preserve">. </w:t>
      </w:r>
      <w:r w:rsidRPr="00322787">
        <w:rPr>
          <w:rFonts w:ascii="Arial" w:hAnsi="Arial" w:cs="Arial"/>
          <w:sz w:val="20"/>
          <w:szCs w:val="20"/>
        </w:rPr>
        <w:t>PLoS.ONE., Mar. 25, 2010. Vol. 5, issue 3, pp. e9879. PM:20360844. PMC:2845611.</w:t>
      </w:r>
    </w:p>
    <w:p w14:paraId="16237F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Arnold AM, Newman AB, Cushman M, Ding J, Kritchevsky S. </w:t>
      </w:r>
      <w:r w:rsidRPr="00322787">
        <w:rPr>
          <w:rFonts w:ascii="Arial" w:hAnsi="Arial" w:cs="Arial"/>
          <w:b/>
          <w:bCs/>
          <w:i/>
          <w:iCs/>
          <w:sz w:val="20"/>
          <w:szCs w:val="20"/>
        </w:rPr>
        <w:t>Body weight dynamics and their association with physical function and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J.Gerontol.A Biol.Sci.Med.Sci., Jan., 2010. Vol. 65, issue 1, pp. 63-70. PM:19386574. PMC:2796878.</w:t>
      </w:r>
    </w:p>
    <w:p w14:paraId="6AD8380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Baldwin CM, Ervin AM, Mays MZ, Robbins J, Shafazand S, Walsleb</w:t>
      </w:r>
      <w:r w:rsidR="004C1599">
        <w:rPr>
          <w:rFonts w:ascii="Arial" w:hAnsi="Arial" w:cs="Arial"/>
          <w:sz w:val="20"/>
          <w:szCs w:val="20"/>
        </w:rPr>
        <w:t xml:space="preserve">en J, Weaver T. </w:t>
      </w:r>
      <w:r w:rsidRPr="00322787">
        <w:rPr>
          <w:rFonts w:ascii="Arial" w:hAnsi="Arial" w:cs="Arial"/>
          <w:b/>
          <w:bCs/>
          <w:i/>
          <w:iCs/>
          <w:sz w:val="20"/>
          <w:szCs w:val="20"/>
        </w:rPr>
        <w:t>Sleep disturbances, quality of life, and ethnicity: the Sleep Heart Health Study</w:t>
      </w:r>
      <w:r w:rsidRPr="00322787">
        <w:rPr>
          <w:rFonts w:ascii="Arial" w:hAnsi="Arial" w:cs="Arial"/>
          <w:b/>
          <w:bCs/>
          <w:sz w:val="20"/>
          <w:szCs w:val="20"/>
        </w:rPr>
        <w:t>.</w:t>
      </w:r>
      <w:r w:rsidRPr="00322787">
        <w:rPr>
          <w:rFonts w:ascii="Arial" w:hAnsi="Arial" w:cs="Arial"/>
          <w:sz w:val="20"/>
          <w:szCs w:val="20"/>
        </w:rPr>
        <w:t xml:space="preserve"> J.Clin.Sleep Med., Apr. 15, 2010. Vol. 6, issue 2, pp. 176-183. PM:20411696. PMC2854706.</w:t>
      </w:r>
    </w:p>
    <w:p w14:paraId="03E9D96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Barbalic M, Dupuis J, Dehghan A, Bis JC, Hoogeveen RC, Schnabel RB, Nambi V, Bretler M, Smith NL, Peters A, Lu C, Tracy RP, Aleksic N, Heeriga J, Keaney JF, Jr., Rice K, Lip GY, Vasan RS, Glazer NL, Larson MG, Uitterlinden AG, Yamamoto J, Durda P, Haritunians T, Psaty BM, Boerwinkle E, Hofman A, Koenig W, Jenny NS, Witteman </w:t>
      </w:r>
      <w:r w:rsidR="004C1599">
        <w:rPr>
          <w:rFonts w:ascii="Arial" w:hAnsi="Arial" w:cs="Arial"/>
          <w:sz w:val="20"/>
          <w:szCs w:val="20"/>
        </w:rPr>
        <w:t xml:space="preserve">JC, Ballantyne C, Benjamin EJ. </w:t>
      </w:r>
      <w:r w:rsidRPr="00322787">
        <w:rPr>
          <w:rFonts w:ascii="Arial" w:hAnsi="Arial" w:cs="Arial"/>
          <w:b/>
          <w:bCs/>
          <w:i/>
          <w:iCs/>
          <w:sz w:val="20"/>
          <w:szCs w:val="20"/>
        </w:rPr>
        <w:t>Large-scale genomic studies reveal central role of ABO in sP-selectin and sICAM-1 levels</w:t>
      </w:r>
      <w:r w:rsidRPr="00322787">
        <w:rPr>
          <w:rFonts w:ascii="Arial" w:hAnsi="Arial" w:cs="Arial"/>
          <w:b/>
          <w:bCs/>
          <w:sz w:val="20"/>
          <w:szCs w:val="20"/>
        </w:rPr>
        <w:t xml:space="preserve">. </w:t>
      </w:r>
      <w:r w:rsidRPr="00322787">
        <w:rPr>
          <w:rFonts w:ascii="Arial" w:hAnsi="Arial" w:cs="Arial"/>
          <w:sz w:val="20"/>
          <w:szCs w:val="20"/>
        </w:rPr>
        <w:t>Hum.Mol.Genet., May 1, 2010. Vol. 19, issue 9, pp. 1863-1872. PM:20167578. PMC2850624.</w:t>
      </w:r>
    </w:p>
    <w:p w14:paraId="3D4535A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Barnes DE, Covinsky KE, Whitmer RA, Kuller </w:t>
      </w:r>
      <w:r w:rsidR="004C1599">
        <w:rPr>
          <w:rFonts w:ascii="Arial" w:hAnsi="Arial" w:cs="Arial"/>
          <w:sz w:val="20"/>
          <w:szCs w:val="20"/>
        </w:rPr>
        <w:t>LH, Lopez OL, Yaffe K.</w:t>
      </w:r>
      <w:r w:rsidRPr="00322787">
        <w:rPr>
          <w:rFonts w:ascii="Arial" w:hAnsi="Arial" w:cs="Arial"/>
          <w:sz w:val="20"/>
          <w:szCs w:val="20"/>
        </w:rPr>
        <w:t xml:space="preserve"> </w:t>
      </w:r>
      <w:r w:rsidRPr="00322787">
        <w:rPr>
          <w:rFonts w:ascii="Arial" w:hAnsi="Arial" w:cs="Arial"/>
          <w:b/>
          <w:bCs/>
          <w:i/>
          <w:iCs/>
          <w:sz w:val="20"/>
          <w:szCs w:val="20"/>
        </w:rPr>
        <w:t>Commentary on "Developing a national strategy to prevent dementia: Leon Thal Symposium 2009." Dementia risk indices: A framework for identifying individuals with a high dementia risk</w:t>
      </w:r>
      <w:r w:rsidRPr="00322787">
        <w:rPr>
          <w:rFonts w:ascii="Arial" w:hAnsi="Arial" w:cs="Arial"/>
          <w:b/>
          <w:bCs/>
          <w:sz w:val="20"/>
          <w:szCs w:val="20"/>
        </w:rPr>
        <w:t xml:space="preserve">. </w:t>
      </w:r>
      <w:r w:rsidRPr="00322787">
        <w:rPr>
          <w:rFonts w:ascii="Arial" w:hAnsi="Arial" w:cs="Arial"/>
          <w:sz w:val="20"/>
          <w:szCs w:val="20"/>
        </w:rPr>
        <w:t>Alzheimers.Dement., Mar., 2010. Vol. 6, issue 2, pp. 138-141. PM:20298975. PMC2909695 .</w:t>
      </w:r>
    </w:p>
    <w:p w14:paraId="23292D1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Barnes DE, Haight TJ, Mehta KM, Carlson MC, Kuller LH, Tager IB. </w:t>
      </w:r>
      <w:r w:rsidRPr="00322787">
        <w:rPr>
          <w:rFonts w:ascii="Arial" w:hAnsi="Arial" w:cs="Arial"/>
          <w:b/>
          <w:bCs/>
          <w:i/>
          <w:iCs/>
          <w:sz w:val="20"/>
          <w:szCs w:val="20"/>
        </w:rPr>
        <w:t>Secondhand smoke, vascular disease, and dementia incidence: findings from the cardiovascular health cognition study</w:t>
      </w:r>
      <w:r w:rsidRPr="00322787">
        <w:rPr>
          <w:rFonts w:ascii="Arial" w:hAnsi="Arial" w:cs="Arial"/>
          <w:b/>
          <w:bCs/>
          <w:sz w:val="20"/>
          <w:szCs w:val="20"/>
        </w:rPr>
        <w:t xml:space="preserve">. </w:t>
      </w:r>
      <w:r w:rsidRPr="00322787">
        <w:rPr>
          <w:rFonts w:ascii="Arial" w:hAnsi="Arial" w:cs="Arial"/>
          <w:sz w:val="20"/>
          <w:szCs w:val="20"/>
        </w:rPr>
        <w:t>Am.J.Epidemiol., Feb. 1, 2010. Vol. 171, issue 3, pp. 292-302. PM:20051462. PMC2878108.</w:t>
      </w:r>
    </w:p>
    <w:p w14:paraId="7DB31C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Biggs ML, Mukamal KJ, Luchsinger JA, Ix JH, Carnethon MR, Newman AB, de Boer IH, Strotmeyer ES, Mozaffarian D, Siscovick DS. </w:t>
      </w:r>
      <w:r w:rsidRPr="00322787">
        <w:rPr>
          <w:rFonts w:ascii="Arial" w:hAnsi="Arial" w:cs="Arial"/>
          <w:b/>
          <w:bCs/>
          <w:i/>
          <w:iCs/>
          <w:sz w:val="20"/>
          <w:szCs w:val="20"/>
        </w:rPr>
        <w:t>Association between adiposity in midlife and older age and risk of diabetes in older adults</w:t>
      </w:r>
      <w:r w:rsidRPr="00322787">
        <w:rPr>
          <w:rFonts w:ascii="Arial" w:hAnsi="Arial" w:cs="Arial"/>
          <w:b/>
          <w:bCs/>
          <w:sz w:val="20"/>
          <w:szCs w:val="20"/>
        </w:rPr>
        <w:t xml:space="preserve">. </w:t>
      </w:r>
      <w:r w:rsidRPr="00322787">
        <w:rPr>
          <w:rFonts w:ascii="Arial" w:hAnsi="Arial" w:cs="Arial"/>
          <w:sz w:val="20"/>
          <w:szCs w:val="20"/>
        </w:rPr>
        <w:t>JAMA, June 23, 2010. Vol. 303, issue 24, pp. 2504-2512. PM:20571017. PMC3047456.</w:t>
      </w:r>
    </w:p>
    <w:p w14:paraId="5B48ED80" w14:textId="77777777" w:rsidR="000F2BF8" w:rsidRPr="00322787" w:rsidRDefault="004C159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Burgess S, Thompson SG. </w:t>
      </w:r>
      <w:r w:rsidR="000F2BF8" w:rsidRPr="00322787">
        <w:rPr>
          <w:rFonts w:ascii="Arial" w:hAnsi="Arial" w:cs="Arial"/>
          <w:b/>
          <w:bCs/>
          <w:i/>
          <w:iCs/>
          <w:sz w:val="20"/>
          <w:szCs w:val="20"/>
        </w:rPr>
        <w:t>Bayesian methods for meta-analysis of causal relationships estimated using genetic instrumental variables</w:t>
      </w:r>
      <w:r w:rsidR="000F2BF8" w:rsidRPr="00322787">
        <w:rPr>
          <w:rFonts w:ascii="Arial" w:hAnsi="Arial" w:cs="Arial"/>
          <w:b/>
          <w:bCs/>
          <w:sz w:val="20"/>
          <w:szCs w:val="20"/>
        </w:rPr>
        <w:t xml:space="preserve">. </w:t>
      </w:r>
      <w:r w:rsidR="000F2BF8" w:rsidRPr="00322787">
        <w:rPr>
          <w:rFonts w:ascii="Arial" w:hAnsi="Arial" w:cs="Arial"/>
          <w:sz w:val="20"/>
          <w:szCs w:val="20"/>
        </w:rPr>
        <w:t>Stat.Med., Mar. 8, 2010. PM:20209660. PMC3648673.</w:t>
      </w:r>
    </w:p>
    <w:p w14:paraId="17CC37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Buxbaum J, Alexander A, Koziol J, Tagoe C, Fox E, Kitzman D. </w:t>
      </w:r>
      <w:r w:rsidRPr="00322787">
        <w:rPr>
          <w:rFonts w:ascii="Arial" w:hAnsi="Arial" w:cs="Arial"/>
          <w:b/>
          <w:bCs/>
          <w:i/>
          <w:iCs/>
          <w:sz w:val="20"/>
          <w:szCs w:val="20"/>
        </w:rPr>
        <w:t>Significance of the amyloidogenic transthyretin Val 122 Ile allele in African Americans in the Arteriosclerosis Risk in Communities (ARIC) and Cardiovascular Health (CHS) Studies</w:t>
      </w:r>
      <w:r w:rsidRPr="00322787">
        <w:rPr>
          <w:rFonts w:ascii="Arial" w:hAnsi="Arial" w:cs="Arial"/>
          <w:b/>
          <w:bCs/>
          <w:sz w:val="20"/>
          <w:szCs w:val="20"/>
        </w:rPr>
        <w:t>.</w:t>
      </w:r>
      <w:r w:rsidRPr="00322787">
        <w:rPr>
          <w:rFonts w:ascii="Arial" w:hAnsi="Arial" w:cs="Arial"/>
          <w:sz w:val="20"/>
          <w:szCs w:val="20"/>
        </w:rPr>
        <w:t xml:space="preserve"> Am.Heart J., May, 2010. Vol. 159, issue 5, pp. 864-870. PM:20435197. PMC2865207.</w:t>
      </w:r>
    </w:p>
    <w:p w14:paraId="106F328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Caffo B, Diener-West M, Punjabi NM, Samet J. </w:t>
      </w:r>
      <w:r w:rsidRPr="00322787">
        <w:rPr>
          <w:rFonts w:ascii="Arial" w:hAnsi="Arial" w:cs="Arial"/>
          <w:b/>
          <w:bCs/>
          <w:i/>
          <w:iCs/>
          <w:sz w:val="20"/>
          <w:szCs w:val="20"/>
        </w:rPr>
        <w:t>A novel approach to prediction of mild obstructive sleep disordered breathing in a population-based sample: the Sleep Heart Health Study</w:t>
      </w:r>
      <w:r w:rsidRPr="00322787">
        <w:rPr>
          <w:rFonts w:ascii="Arial" w:hAnsi="Arial" w:cs="Arial"/>
          <w:b/>
          <w:bCs/>
          <w:sz w:val="20"/>
          <w:szCs w:val="20"/>
        </w:rPr>
        <w:t xml:space="preserve">. </w:t>
      </w:r>
      <w:r w:rsidRPr="00322787">
        <w:rPr>
          <w:rFonts w:ascii="Arial" w:hAnsi="Arial" w:cs="Arial"/>
          <w:sz w:val="20"/>
          <w:szCs w:val="20"/>
        </w:rPr>
        <w:t>Sleep, Dec., 2010. Vol. 33, issue 12, pp. 1641-1648. PM:21120126. PMC2982734.</w:t>
      </w:r>
    </w:p>
    <w:p w14:paraId="14F1BD4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Carbone L, Buzkova P, Fink HA, Lee JS, Chen Z, Ahmed A, Parashar S, Robbins JR. </w:t>
      </w:r>
      <w:r w:rsidRPr="00322787">
        <w:rPr>
          <w:rFonts w:ascii="Arial" w:hAnsi="Arial" w:cs="Arial"/>
          <w:b/>
          <w:bCs/>
          <w:i/>
          <w:iCs/>
          <w:sz w:val="20"/>
          <w:szCs w:val="20"/>
        </w:rPr>
        <w:t>Hip fractures and heart failure: findings from the Cardiovascular Health Study</w:t>
      </w:r>
      <w:r w:rsidRPr="00322787">
        <w:rPr>
          <w:rFonts w:ascii="Arial" w:hAnsi="Arial" w:cs="Arial"/>
          <w:b/>
          <w:bCs/>
          <w:sz w:val="20"/>
          <w:szCs w:val="20"/>
        </w:rPr>
        <w:t xml:space="preserve">. </w:t>
      </w:r>
      <w:r w:rsidRPr="00322787">
        <w:rPr>
          <w:rFonts w:ascii="Arial" w:hAnsi="Arial" w:cs="Arial"/>
          <w:sz w:val="20"/>
          <w:szCs w:val="20"/>
        </w:rPr>
        <w:t>Eur.Heart J., Jan., 2010. Vol. 31, issue 1, pp. 77-84. PM:19892715. PMC:2800922.</w:t>
      </w:r>
    </w:p>
    <w:p w14:paraId="18F655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Carnethon MR, Biggs ML, Barzilay J, Kuller LH, Mozaffarian D, Muk</w:t>
      </w:r>
      <w:r w:rsidR="004C1599">
        <w:rPr>
          <w:rFonts w:ascii="Arial" w:hAnsi="Arial" w:cs="Arial"/>
          <w:sz w:val="20"/>
          <w:szCs w:val="20"/>
        </w:rPr>
        <w:t xml:space="preserve">amal K, Smith NL, Siscovick D. </w:t>
      </w:r>
      <w:r w:rsidRPr="00322787">
        <w:rPr>
          <w:rFonts w:ascii="Arial" w:hAnsi="Arial" w:cs="Arial"/>
          <w:b/>
          <w:bCs/>
          <w:i/>
          <w:iCs/>
          <w:sz w:val="20"/>
          <w:szCs w:val="20"/>
        </w:rPr>
        <w:t>Diabetes and coronary heart disease as risk factors for mortality in older adults</w:t>
      </w:r>
      <w:r w:rsidRPr="00322787">
        <w:rPr>
          <w:rFonts w:ascii="Arial" w:hAnsi="Arial" w:cs="Arial"/>
          <w:b/>
          <w:bCs/>
          <w:sz w:val="20"/>
          <w:szCs w:val="20"/>
        </w:rPr>
        <w:t xml:space="preserve">. </w:t>
      </w:r>
      <w:r w:rsidRPr="00322787">
        <w:rPr>
          <w:rFonts w:ascii="Arial" w:hAnsi="Arial" w:cs="Arial"/>
          <w:sz w:val="20"/>
          <w:szCs w:val="20"/>
        </w:rPr>
        <w:t>Am.J.Med., June, 2010. Vol. 123, issue 6, pp. 556-559. PM:20569763. PMC3145803.</w:t>
      </w:r>
    </w:p>
    <w:p w14:paraId="3D3B2F7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Carty CL, Heagerty P, Heckbert SR, Jarvik GP, Lange LA, C</w:t>
      </w:r>
      <w:r w:rsidR="004C1599">
        <w:rPr>
          <w:rFonts w:ascii="Arial" w:hAnsi="Arial" w:cs="Arial"/>
          <w:sz w:val="20"/>
          <w:szCs w:val="20"/>
        </w:rPr>
        <w:t xml:space="preserve">ushman M, Tracy RP, Reiner AP. </w:t>
      </w:r>
      <w:r w:rsidRPr="00322787">
        <w:rPr>
          <w:rFonts w:ascii="Arial" w:hAnsi="Arial" w:cs="Arial"/>
          <w:b/>
          <w:bCs/>
          <w:i/>
          <w:iCs/>
          <w:sz w:val="20"/>
          <w:szCs w:val="20"/>
        </w:rPr>
        <w:t>Interaction between fibrinogen and IL-6 genetic variants and associations with cardiovascular disease risk in the Cardiovascular Health Study</w:t>
      </w:r>
      <w:r w:rsidRPr="00322787">
        <w:rPr>
          <w:rFonts w:ascii="Arial" w:hAnsi="Arial" w:cs="Arial"/>
          <w:b/>
          <w:bCs/>
          <w:sz w:val="20"/>
          <w:szCs w:val="20"/>
        </w:rPr>
        <w:t xml:space="preserve">. </w:t>
      </w:r>
      <w:r w:rsidRPr="00322787">
        <w:rPr>
          <w:rFonts w:ascii="Arial" w:hAnsi="Arial" w:cs="Arial"/>
          <w:sz w:val="20"/>
          <w:szCs w:val="20"/>
        </w:rPr>
        <w:t>Ann.Hum.Genet., Jan., 2010. Vol. 74, issue 1, pp. 1-10. PM:20059469. PMC2946374.</w:t>
      </w:r>
    </w:p>
    <w:p w14:paraId="229907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Chami HA, Baldwin CM, Silverman A, Zhang Y, Rapopo</w:t>
      </w:r>
      <w:r w:rsidR="004C1599">
        <w:rPr>
          <w:rFonts w:ascii="Arial" w:hAnsi="Arial" w:cs="Arial"/>
          <w:sz w:val="20"/>
          <w:szCs w:val="20"/>
        </w:rPr>
        <w:t xml:space="preserve">rt D, Punjabi NM, Gottlieb DJ. </w:t>
      </w:r>
      <w:r w:rsidRPr="00322787">
        <w:rPr>
          <w:rFonts w:ascii="Arial" w:hAnsi="Arial" w:cs="Arial"/>
          <w:b/>
          <w:bCs/>
          <w:i/>
          <w:iCs/>
          <w:sz w:val="20"/>
          <w:szCs w:val="20"/>
        </w:rPr>
        <w:t>Sleepiness, quality of life, and sleep maintenance in REM versus non-REM sleep-disordered breathing</w:t>
      </w:r>
      <w:r w:rsidRPr="00322787">
        <w:rPr>
          <w:rFonts w:ascii="Arial" w:hAnsi="Arial" w:cs="Arial"/>
          <w:b/>
          <w:bCs/>
          <w:sz w:val="20"/>
          <w:szCs w:val="20"/>
        </w:rPr>
        <w:t xml:space="preserve">. </w:t>
      </w:r>
      <w:r w:rsidRPr="00322787">
        <w:rPr>
          <w:rFonts w:ascii="Arial" w:hAnsi="Arial" w:cs="Arial"/>
          <w:sz w:val="20"/>
          <w:szCs w:val="20"/>
        </w:rPr>
        <w:t>Am.J.Respir.Crit Care Med., May 1, 2010. Vol. 181, issue 9, pp. 997-1002. PM:20093641. PMC3269234.</w:t>
      </w:r>
    </w:p>
    <w:p w14:paraId="63B726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Chaudhry SI, McAvay G, Ning Y, Allore HG, Newman AB, Gill TM. </w:t>
      </w:r>
      <w:r w:rsidRPr="00322787">
        <w:rPr>
          <w:rFonts w:ascii="Arial" w:hAnsi="Arial" w:cs="Arial"/>
          <w:b/>
          <w:bCs/>
          <w:i/>
          <w:iCs/>
          <w:sz w:val="20"/>
          <w:szCs w:val="20"/>
        </w:rPr>
        <w:t>Geriatric impairments and disability: the cardiovascular health study</w:t>
      </w:r>
      <w:r w:rsidRPr="00322787">
        <w:rPr>
          <w:rFonts w:ascii="Arial" w:hAnsi="Arial" w:cs="Arial"/>
          <w:b/>
          <w:bCs/>
          <w:sz w:val="20"/>
          <w:szCs w:val="20"/>
        </w:rPr>
        <w:t xml:space="preserve">. </w:t>
      </w:r>
      <w:r w:rsidRPr="00322787">
        <w:rPr>
          <w:rFonts w:ascii="Arial" w:hAnsi="Arial" w:cs="Arial"/>
          <w:sz w:val="20"/>
          <w:szCs w:val="20"/>
        </w:rPr>
        <w:t>J.Am.Geriatr.Soc., Sept., 2010. Vol. 58, issue 9, pp. 1686-1692. PM:20863328. PMC2946108.</w:t>
      </w:r>
    </w:p>
    <w:p w14:paraId="045A001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Chonchol M, Katz R, Fried LF, Sarnak MJ, Siscovick DS, Newman AB, Strotmeyer ES, Bertoni A, Shlipak MG. </w:t>
      </w:r>
      <w:r w:rsidRPr="00322787">
        <w:rPr>
          <w:rFonts w:ascii="Arial" w:hAnsi="Arial" w:cs="Arial"/>
          <w:b/>
          <w:bCs/>
          <w:i/>
          <w:iCs/>
          <w:sz w:val="20"/>
          <w:szCs w:val="20"/>
        </w:rPr>
        <w:t>Glycosylated hemoglobin and the risk of death and cardiovascular mortality in the elderly</w:t>
      </w:r>
      <w:r w:rsidRPr="00322787">
        <w:rPr>
          <w:rFonts w:ascii="Arial" w:hAnsi="Arial" w:cs="Arial"/>
          <w:b/>
          <w:bCs/>
          <w:sz w:val="20"/>
          <w:szCs w:val="20"/>
        </w:rPr>
        <w:t xml:space="preserve">. </w:t>
      </w:r>
      <w:r w:rsidRPr="00322787">
        <w:rPr>
          <w:rFonts w:ascii="Arial" w:hAnsi="Arial" w:cs="Arial"/>
          <w:sz w:val="20"/>
          <w:szCs w:val="20"/>
        </w:rPr>
        <w:t>Nutr.Metab Cardiovasc.Dis., Jan., 2010. Vol. 20, issue 1, pp. 15-21. PM:19364638. PMC2888268.</w:t>
      </w:r>
    </w:p>
    <w:p w14:paraId="0BC2411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Weerd M, Greving JP, Hedblad B, Lorenz MW, Mathiesen EB, O'Leary DH, Rosvall M,</w:t>
      </w:r>
      <w:r w:rsidR="004C1599">
        <w:rPr>
          <w:rFonts w:ascii="Arial" w:hAnsi="Arial" w:cs="Arial"/>
          <w:sz w:val="20"/>
          <w:szCs w:val="20"/>
        </w:rPr>
        <w:t xml:space="preserve"> Sitzer M, Buskens E, Bots ML. </w:t>
      </w:r>
      <w:r w:rsidRPr="00322787">
        <w:rPr>
          <w:rFonts w:ascii="Arial" w:hAnsi="Arial" w:cs="Arial"/>
          <w:b/>
          <w:bCs/>
          <w:i/>
          <w:iCs/>
          <w:sz w:val="20"/>
          <w:szCs w:val="20"/>
        </w:rPr>
        <w:t>Prevalence of Asymptomatic Carotid Artery Stenosis in the General Population. An Individual Participant Data Meta-Analysis</w:t>
      </w:r>
      <w:r w:rsidRPr="00322787">
        <w:rPr>
          <w:rFonts w:ascii="Arial" w:hAnsi="Arial" w:cs="Arial"/>
          <w:b/>
          <w:bCs/>
          <w:sz w:val="20"/>
          <w:szCs w:val="20"/>
        </w:rPr>
        <w:t xml:space="preserve">. </w:t>
      </w:r>
      <w:r w:rsidRPr="00322787">
        <w:rPr>
          <w:rFonts w:ascii="Arial" w:hAnsi="Arial" w:cs="Arial"/>
          <w:sz w:val="20"/>
          <w:szCs w:val="20"/>
        </w:rPr>
        <w:t>Stroke, Apr. 29, 2010.  PM:20431077. PMC4254855.</w:t>
      </w:r>
    </w:p>
    <w:p w14:paraId="36487EF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Debette S, Bis JC, Fornage M, Schmidt H, Ikram MA, Sigurdsson S, Heiss G, Struchalin M, Smith AV, van der LA, DeCarli C, Lumley T, Knopman DS, Enzinger C, Eiriksdottir G, Koudstaal PJ, DeStefano AL, Psaty BM, Dufouil C, Catellier DJ, Fazekas F, Aspelund T, Aulchenko YS, Beiser A, Rotter JI, Tzourio C, Shibata DK, Tscherner M, Harris TB, Rivadeneira F, Atwood LD, Rice K, Gottesman RF, van Buchem MA, Uitterlinden AG, Kelly-Hayes M, Cushman M, Zhu Y, Boerwinkle E, Gudnason V, Hofman A, Romero JR, Lopez O, van Duijn CM, Au R, Heckbert SR, Wolf PA, Mosley TH, Seshadri S, Breteler MM, Schmidt R, Launer LJ, Longstreth WT, Jr. </w:t>
      </w:r>
      <w:r w:rsidRPr="00322787">
        <w:rPr>
          <w:rFonts w:ascii="Arial" w:hAnsi="Arial" w:cs="Arial"/>
          <w:b/>
          <w:bCs/>
          <w:i/>
          <w:iCs/>
          <w:sz w:val="20"/>
          <w:szCs w:val="20"/>
        </w:rPr>
        <w:t>Genome-wide association studies of MRI-defined brain infarcts: meta-analysis from the CHARGE Consortium</w:t>
      </w:r>
      <w:r w:rsidRPr="00322787">
        <w:rPr>
          <w:rFonts w:ascii="Arial" w:hAnsi="Arial" w:cs="Arial"/>
          <w:b/>
          <w:bCs/>
          <w:sz w:val="20"/>
          <w:szCs w:val="20"/>
        </w:rPr>
        <w:t xml:space="preserve">. </w:t>
      </w:r>
      <w:r w:rsidRPr="00322787">
        <w:rPr>
          <w:rFonts w:ascii="Arial" w:hAnsi="Arial" w:cs="Arial"/>
          <w:sz w:val="20"/>
          <w:szCs w:val="20"/>
        </w:rPr>
        <w:t>Stroke, Feb., 2010. Vol. 41, issue 2, pp. 210-217. PM:20044523. PMC2923092.</w:t>
      </w:r>
    </w:p>
    <w:p w14:paraId="163C125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deFilippi CR, de Lemos JA, Christenson RH, Gottdiener J</w:t>
      </w:r>
      <w:r w:rsidR="004C1599">
        <w:rPr>
          <w:rFonts w:ascii="Arial" w:hAnsi="Arial" w:cs="Arial"/>
          <w:sz w:val="20"/>
          <w:szCs w:val="20"/>
        </w:rPr>
        <w:t xml:space="preserve">S, Kop WJ, Zhan M, Seliger SL. </w:t>
      </w:r>
      <w:r w:rsidRPr="00322787">
        <w:rPr>
          <w:rFonts w:ascii="Arial" w:hAnsi="Arial" w:cs="Arial"/>
          <w:b/>
          <w:bCs/>
          <w:i/>
          <w:iCs/>
          <w:sz w:val="20"/>
          <w:szCs w:val="20"/>
        </w:rPr>
        <w:t>Association of serial measures of cardiac troponin T using a sensitive assay with incident heart failure and cardiovascular mortality in older adults</w:t>
      </w:r>
      <w:r w:rsidRPr="00322787">
        <w:rPr>
          <w:rFonts w:ascii="Arial" w:hAnsi="Arial" w:cs="Arial"/>
          <w:b/>
          <w:bCs/>
          <w:sz w:val="20"/>
          <w:szCs w:val="20"/>
        </w:rPr>
        <w:t xml:space="preserve">. </w:t>
      </w:r>
      <w:r w:rsidRPr="00322787">
        <w:rPr>
          <w:rFonts w:ascii="Arial" w:hAnsi="Arial" w:cs="Arial"/>
          <w:sz w:val="20"/>
          <w:szCs w:val="20"/>
        </w:rPr>
        <w:t>JAMA, Dec. 8, 2010. Vol. 304, issue 22, pp. 2494-2502. PM:21078811. PMC3559101.</w:t>
      </w:r>
    </w:p>
    <w:p w14:paraId="19976A9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deFilippi CR, Christenson RH, Gottdiener JS, Kop WJ, Seliger SL. </w:t>
      </w:r>
      <w:r w:rsidRPr="00322787">
        <w:rPr>
          <w:rFonts w:ascii="Arial" w:hAnsi="Arial" w:cs="Arial"/>
          <w:b/>
          <w:bCs/>
          <w:i/>
          <w:iCs/>
          <w:sz w:val="20"/>
          <w:szCs w:val="20"/>
        </w:rPr>
        <w:t>Dynamic cardiovascular risk assessment in elderly people. The role of repeated N-terminal pro-B-type natriuretic peptide testing</w:t>
      </w:r>
      <w:r w:rsidRPr="00322787">
        <w:rPr>
          <w:rFonts w:ascii="Arial" w:hAnsi="Arial" w:cs="Arial"/>
          <w:b/>
          <w:bCs/>
          <w:sz w:val="20"/>
          <w:szCs w:val="20"/>
        </w:rPr>
        <w:t xml:space="preserve">. </w:t>
      </w:r>
      <w:r w:rsidRPr="00322787">
        <w:rPr>
          <w:rFonts w:ascii="Arial" w:hAnsi="Arial" w:cs="Arial"/>
          <w:sz w:val="20"/>
          <w:szCs w:val="20"/>
        </w:rPr>
        <w:t>J.Am.Coll.Cardiol., Feb. 2, 2010. Vol. 55, issue 5, pp. 441-450. PM:20117457. PMC:2840257.</w:t>
      </w:r>
    </w:p>
    <w:p w14:paraId="60E01EE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Deo R, Katz R, Kestenbaum B, Fried L, Sarnak MJ, Psaty</w:t>
      </w:r>
      <w:r w:rsidR="004C1599">
        <w:rPr>
          <w:rFonts w:ascii="Arial" w:hAnsi="Arial" w:cs="Arial"/>
          <w:sz w:val="20"/>
          <w:szCs w:val="20"/>
        </w:rPr>
        <w:t xml:space="preserve"> BM, Siscovick DS, Shlipak MG. </w:t>
      </w:r>
      <w:r w:rsidRPr="00322787">
        <w:rPr>
          <w:rFonts w:ascii="Arial" w:hAnsi="Arial" w:cs="Arial"/>
          <w:b/>
          <w:bCs/>
          <w:i/>
          <w:iCs/>
          <w:sz w:val="20"/>
          <w:szCs w:val="20"/>
        </w:rPr>
        <w:t>Impaired kidney function and atrial fibrillation in elderly subjects</w:t>
      </w:r>
      <w:r w:rsidRPr="00322787">
        <w:rPr>
          <w:rFonts w:ascii="Arial" w:hAnsi="Arial" w:cs="Arial"/>
          <w:b/>
          <w:bCs/>
          <w:sz w:val="20"/>
          <w:szCs w:val="20"/>
        </w:rPr>
        <w:t xml:space="preserve">. </w:t>
      </w:r>
      <w:r w:rsidRPr="00322787">
        <w:rPr>
          <w:rFonts w:ascii="Arial" w:hAnsi="Arial" w:cs="Arial"/>
          <w:sz w:val="20"/>
          <w:szCs w:val="20"/>
        </w:rPr>
        <w:t>J.Card Fail., Jan., 2010. Vol. 16, issue 1, pp. 55-60. PM:20123319. PMC:2818049.</w:t>
      </w:r>
    </w:p>
    <w:p w14:paraId="110E89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Deo R, Sotoodehnia N, Katz R, Sarnak MJ, Fried LF, Chonchol M, Kestenbaum B, Psaty</w:t>
      </w:r>
      <w:r w:rsidR="004C1599">
        <w:rPr>
          <w:rFonts w:ascii="Arial" w:hAnsi="Arial" w:cs="Arial"/>
          <w:sz w:val="20"/>
          <w:szCs w:val="20"/>
        </w:rPr>
        <w:t xml:space="preserve"> BM, Siscovick DS, Shlipak MG. </w:t>
      </w:r>
      <w:r w:rsidRPr="00322787">
        <w:rPr>
          <w:rFonts w:ascii="Arial" w:hAnsi="Arial" w:cs="Arial"/>
          <w:b/>
          <w:bCs/>
          <w:i/>
          <w:iCs/>
          <w:sz w:val="20"/>
          <w:szCs w:val="20"/>
        </w:rPr>
        <w:t>Cystatin C and sudden cardiac death risk in the elderly</w:t>
      </w:r>
      <w:r w:rsidRPr="00322787">
        <w:rPr>
          <w:rFonts w:ascii="Arial" w:hAnsi="Arial" w:cs="Arial"/>
          <w:b/>
          <w:bCs/>
          <w:sz w:val="20"/>
          <w:szCs w:val="20"/>
        </w:rPr>
        <w:t xml:space="preserve">. </w:t>
      </w:r>
      <w:r w:rsidRPr="00322787">
        <w:rPr>
          <w:rFonts w:ascii="Arial" w:hAnsi="Arial" w:cs="Arial"/>
          <w:sz w:val="20"/>
          <w:szCs w:val="20"/>
        </w:rPr>
        <w:t>Circ.</w:t>
      </w:r>
      <w:r w:rsidR="004C1599">
        <w:rPr>
          <w:rFonts w:ascii="Arial" w:hAnsi="Arial" w:cs="Arial"/>
          <w:sz w:val="20"/>
          <w:szCs w:val="20"/>
        </w:rPr>
        <w:t xml:space="preserve"> </w:t>
      </w:r>
      <w:r w:rsidRPr="00322787">
        <w:rPr>
          <w:rFonts w:ascii="Arial" w:hAnsi="Arial" w:cs="Arial"/>
          <w:sz w:val="20"/>
          <w:szCs w:val="20"/>
        </w:rPr>
        <w:t>Cardiovasc.Qual.Outcomes., Mar., 2010. Vol. 3, issue 2, pp. 159-164. PM:20233980. PMC2871673.</w:t>
      </w:r>
    </w:p>
    <w:p w14:paraId="75B00244" w14:textId="77777777" w:rsidR="000F2BF8" w:rsidRPr="00322787" w:rsidRDefault="004C159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Diehr P, Hirsch C. </w:t>
      </w:r>
      <w:r w:rsidR="000F2BF8" w:rsidRPr="00322787">
        <w:rPr>
          <w:rFonts w:ascii="Arial" w:hAnsi="Arial" w:cs="Arial"/>
          <w:b/>
          <w:bCs/>
          <w:i/>
          <w:iCs/>
          <w:sz w:val="20"/>
          <w:szCs w:val="20"/>
        </w:rPr>
        <w:t>Health benefits of increased walking for sedentary, generally healthy older adults: using longitudinal data to approximate an intervention trial</w:t>
      </w:r>
      <w:r w:rsidR="000F2BF8" w:rsidRPr="00322787">
        <w:rPr>
          <w:rFonts w:ascii="Arial" w:hAnsi="Arial" w:cs="Arial"/>
          <w:b/>
          <w:bCs/>
          <w:sz w:val="20"/>
          <w:szCs w:val="20"/>
        </w:rPr>
        <w:t xml:space="preserve">. </w:t>
      </w:r>
      <w:r w:rsidR="000F2BF8" w:rsidRPr="00322787">
        <w:rPr>
          <w:rFonts w:ascii="Arial" w:hAnsi="Arial" w:cs="Arial"/>
          <w:sz w:val="20"/>
          <w:szCs w:val="20"/>
        </w:rPr>
        <w:t>J.Gerontol.A Biol.Sci.Med.Sci., Sept., 2010. Vol. 65, issue 9, pp. 982-989. PM:20484337. PMC2920578.</w:t>
      </w:r>
    </w:p>
    <w:p w14:paraId="7C53E2E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Djousse L, Kamineni A, Nelson TL, Carnethon M, Mozaffarian D, Siscovick D, Mukamal KJ. </w:t>
      </w:r>
      <w:r w:rsidRPr="00322787">
        <w:rPr>
          <w:rFonts w:ascii="Arial" w:hAnsi="Arial" w:cs="Arial"/>
          <w:b/>
          <w:bCs/>
          <w:i/>
          <w:iCs/>
          <w:sz w:val="20"/>
          <w:szCs w:val="20"/>
        </w:rPr>
        <w:t>Egg consumption and risk of type 2 diabetes in older adults</w:t>
      </w:r>
      <w:r w:rsidRPr="00322787">
        <w:rPr>
          <w:rFonts w:ascii="Arial" w:hAnsi="Arial" w:cs="Arial"/>
          <w:b/>
          <w:bCs/>
          <w:sz w:val="20"/>
          <w:szCs w:val="20"/>
        </w:rPr>
        <w:t xml:space="preserve">. </w:t>
      </w:r>
      <w:r w:rsidRPr="00322787">
        <w:rPr>
          <w:rFonts w:ascii="Arial" w:hAnsi="Arial" w:cs="Arial"/>
          <w:sz w:val="20"/>
          <w:szCs w:val="20"/>
        </w:rPr>
        <w:t xml:space="preserve">Am.J.Clin.Nutr., Aug., 2010. Vol. 92, issue 2, pp. 422-427. </w:t>
      </w:r>
      <w:r w:rsidRPr="004C1599">
        <w:rPr>
          <w:rFonts w:ascii="Arial" w:hAnsi="Arial" w:cs="Arial"/>
          <w:sz w:val="20"/>
          <w:szCs w:val="20"/>
        </w:rPr>
        <w:t>PM:20534749</w:t>
      </w:r>
      <w:r w:rsidRPr="00322787">
        <w:rPr>
          <w:rFonts w:ascii="Arial" w:hAnsi="Arial" w:cs="Arial"/>
          <w:sz w:val="20"/>
          <w:szCs w:val="20"/>
        </w:rPr>
        <w:t>. PMC2904037.</w:t>
      </w:r>
    </w:p>
    <w:p w14:paraId="393405C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Dupuis J, Langenberg C, Prokopenko I, Saxena R, Soranzo N, Jackson AU, Wheeler E, Glazer NL, Bouatia-Naji N, Gloyn AL, Lindgren CM, Magi R, Morris AP, Randall J, Johnson T, Elliott P, Rybin D, Thorleifsson G, Steinthorsdottir V, Henneman P, Grallert H, Dehghan A, Hottenga JJ, Franklin CS, Navarro P, Song K, Goel A, Perry JR, Egan JM, Lajunen T, Grarup N, Sparso T, Doney A, Voight BF, Stringham HM, Li M, Kanoni S, Shrader P, Cavalcanti-Proenca C, Kumari M, Qi L, Timpson NJ, Gieger C, Zabena C, Rocheleau G, Ingelsson E, An P, O'Connell J, Luan J, Elliott A, McCarroll SA, Payne F, Roccasecca RM, Pattou F, Sethupathy P, Ardlie K, Ariyurek Y, Balkau B, Barter P, Beilby JP, Ben Shlomo Y, Benediktsson R, Bennett AJ, Bergmann S, Bochud M, Boerwinkle E, Bonnefond A, Bonnycastle LL, Borch-Johnsen K, Bottcher Y, Brunner E, Bumpstead SJ, Charpentier G, Chen YD, Chines P, Clarke R, Coin LJ, Cooper MN, Cornelis M, Crawford G, Crisponi L, Day IN, de Geus EJ, Delplanque J, Dina C, Erdos MR, Fedson AC, Fischer-Rosinsky A, Forouhi NG, Fox CS, Frants R, Franzosi MG, Galan P, Goodarzi MO, Graessler J, Groves CJ, Grundy S, Gwilliam R, Gyllensten U, Hadjadj S, Hallmans G, Hammond N, Han X, Hartikainen AL, Hassanali N, Hayward C, Heath SC, Hercberg S, Herder C, Hicks AA, Hillman DR, Hingorani AD, Hofman A, Hui J, Hung J, Isomaa B, Johnson PR, Jorgensen T, Jula A, Kaakinen M, Kaprio J, Kesaniemi YA, Kivimaki M, Knight B, Koskinen S, Kovacs P, Kyvik KO, Lathrop GM, Lawlor DA, Le Bacquer O, Lecoeur C, Li Y, Lyssenko V, Mahley R, Mangino M, Manning AK, Martinez-Larrad MT, McAteer JB, McCulloch LJ, McPherson R, Meisinger C, Melzer D, Meyre D, Mitchell BD, Morken MA, Mukherjee S, Naitza S, Narisu N, Neville MJ, Oostra BA, Orru M, Pakyz R, Palmer CN, Paolisso G, Pattaro C, Pearson D, Peden JF, Pedersen NL, Perola M, Pfeiffer AF, Pichler I, Polasek O, Posthuma D, Potter SC, Pouta A, Province MA, Psaty BM, Rathmann W, Rayner NW, Rice K, Ripatti S, Rivadeneira F, Roden M, Rolandsson O, Sandbaek A, Sandhu M, Sanna S, Sayer AA, Scheet P, Scott LJ, Seedorf U, Sharp SJ, Shields B, Sigurethsson G, Sijbrands EJ, Silveira A, Simpson L, Singleton A, Smith NL, Sovio U, Swift A, Syddall H, Syvanen AC, Tanaka T, Thorand B, Tichet J, Tonjes A, Tuomi T, Uitterlinden AG, van Dijk KW, van Hoek M, Varma D, Visvikis-Siest S, Vitart V, Vogelzangs N, Waeber G, Wagner PJ, Walley A, Walters GB, Ward KL, Watkins H, Weedon MN, Wild SH, Willemsen G, Witteman JC, Yarnell JW, Zeggini E, Zelenika D, Zethelius B, Zhai G, Zhao JH, Zillikens MC, Borecki IB, Loos RJ, Meneton P, Magnusson PK, Nathan DM, Williams GH, Hattersley AT, Silander K, Salomaa V, Smith GD, Bornstein SR, Schwarz P, Spranger J, Karpe F, Shuldiner AR, Cooper C, Dedoussis GV, Serrano-Rios M, Morris AD, Lind L, Palmer LJ, Hu FB, Franks PW, Ebrahim S, Marmot M, Kao WH, Pankow JS, Sampson MJ, Kuusisto J, Laakso M, Hansen T, Pedersen O, Pramstaller PP. </w:t>
      </w:r>
      <w:r w:rsidRPr="00322787">
        <w:rPr>
          <w:rFonts w:ascii="Arial" w:hAnsi="Arial" w:cs="Arial"/>
          <w:b/>
          <w:bCs/>
          <w:i/>
          <w:iCs/>
          <w:sz w:val="20"/>
          <w:szCs w:val="20"/>
        </w:rPr>
        <w:t>New genetic loci implicated in fasting glucose homeostasis and their impact on type 2 diabetes risk</w:t>
      </w:r>
      <w:r w:rsidRPr="00322787">
        <w:rPr>
          <w:rFonts w:ascii="Arial" w:hAnsi="Arial" w:cs="Arial"/>
          <w:b/>
          <w:bCs/>
          <w:sz w:val="20"/>
          <w:szCs w:val="20"/>
        </w:rPr>
        <w:t xml:space="preserve">. </w:t>
      </w:r>
      <w:r w:rsidRPr="00322787">
        <w:rPr>
          <w:rFonts w:ascii="Arial" w:hAnsi="Arial" w:cs="Arial"/>
          <w:sz w:val="20"/>
          <w:szCs w:val="20"/>
        </w:rPr>
        <w:t>Nat.Genet., Feb., 2010. Vol. 42, issue 2, pp. 105-116. PM:20081858. PMC3018764.</w:t>
      </w:r>
    </w:p>
    <w:p w14:paraId="1BCF02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Eijgelsheim M, Newton-Cheh C, Sotoodehnia N, de Bakker PI, Muller M, Morrison AC, Smith AV, Isaacs A, Sanna S, Dorr M, Navarro P, Fuchsberger C, Nolte IM, de Geus EJ, Estrada K, Hwang SJ, Bis JC, Ruckert IM, Alonso A, Launer LJ, Hottenga JJ, Rivadeneira F, Noseworthy PA, Rice KM, Perz S, Arking DE, Spector TD, Kors JA, Aulchenko YS, Tarasov KV, Homuth G, Wild SH, Marroni F, Gieger C, Licht CM, Prineas RJ, Hofman A, Rotter JI, Hicks AA, Ernst F, Najjar SS, Wright AF, Peters A, Fox ER, Oostra BA, Kroemer HK, Couper D, Volzke H, Campbell H, Meitinger T, Uda M, Witteman JC, Psaty BM, Wichmann HE, Harris TB, Kaab S, Siscovick DS, Jamshidi Y, Uitterlinden AG, Folsom AR, Larson MG, Wilson JF, Penninx BW, Snieder H, Pramstaller PP, van Duijn CM, Lakatta EG, Felix SB, Gudnason V, Pfeufer A, Heckbert SR, Stricker B</w:t>
      </w:r>
      <w:r w:rsidR="004C1599">
        <w:rPr>
          <w:rFonts w:ascii="Arial" w:hAnsi="Arial" w:cs="Arial"/>
          <w:sz w:val="20"/>
          <w:szCs w:val="20"/>
        </w:rPr>
        <w:t xml:space="preserve">H, Boerwinkle E, O'Donnell CJ. </w:t>
      </w:r>
      <w:r w:rsidRPr="00322787">
        <w:rPr>
          <w:rFonts w:ascii="Arial" w:hAnsi="Arial" w:cs="Arial"/>
          <w:b/>
          <w:bCs/>
          <w:i/>
          <w:iCs/>
          <w:sz w:val="20"/>
          <w:szCs w:val="20"/>
        </w:rPr>
        <w:t>Genome-wide association analysis identifies multiple loci related to resting heart rate</w:t>
      </w:r>
      <w:r w:rsidR="004C1599">
        <w:rPr>
          <w:rFonts w:ascii="Arial" w:hAnsi="Arial" w:cs="Arial"/>
          <w:b/>
          <w:bCs/>
          <w:sz w:val="20"/>
          <w:szCs w:val="20"/>
        </w:rPr>
        <w:t>.</w:t>
      </w:r>
      <w:r w:rsidRPr="00322787">
        <w:rPr>
          <w:rFonts w:ascii="Arial" w:hAnsi="Arial" w:cs="Arial"/>
          <w:sz w:val="20"/>
          <w:szCs w:val="20"/>
        </w:rPr>
        <w:t xml:space="preserve"> Hum.Mol.Genet., Oct. 1, 2010. Vol. 19, issue 19, pp. 3885-3894. PM:20639392. PMC3657480.</w:t>
      </w:r>
    </w:p>
    <w:p w14:paraId="6FAB6C4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Ellinor PT, Lunetta KL, Glazer NL, Pfeufer A, Alonso A, Chung MK, Sinner MF, de Bakker PI, Mueller M, Lubitz SA, Fox E, Darbar D, Smith NL, Smith JD, Schnabel RB, Soliman EZ, Rice KM, Van Wagoner DR, Beckmann BM, van Noord C, Wang K, Ehret GB, Rotter JI, Hazen SL, Steinbeck G, Smith AV, Launer LJ, Harris TB, Makino S, Nelis M, Milan DJ, Perz S, Esko T, Kottgen A, Moebus S, Newton-Cheh C, Li M, Mohlenkamp S, Wang TJ, Kao WH, Vasan RS, Nothen MM, MacRae CA, Stricker BH, Hofman A, Uitterlinden AG, Levy D, Boerwinkle E, Metspalu A, Topol EJ, Chakravarti A, Gudnason V, Psaty BM, Roden DM, Meitinger T, Wichmann HE, Witteman JC, Barnard J, Arking DE, Benjami</w:t>
      </w:r>
      <w:r w:rsidR="004C1599">
        <w:rPr>
          <w:rFonts w:ascii="Arial" w:hAnsi="Arial" w:cs="Arial"/>
          <w:sz w:val="20"/>
          <w:szCs w:val="20"/>
        </w:rPr>
        <w:t xml:space="preserve">n EJ, Heckbert SR, Kaab S. </w:t>
      </w:r>
      <w:r w:rsidRPr="00322787">
        <w:rPr>
          <w:rFonts w:ascii="Arial" w:hAnsi="Arial" w:cs="Arial"/>
          <w:b/>
          <w:bCs/>
          <w:i/>
          <w:iCs/>
          <w:sz w:val="20"/>
          <w:szCs w:val="20"/>
        </w:rPr>
        <w:t>Common variants in KCNN3 are associated with lone atrial fibrillation</w:t>
      </w:r>
      <w:r w:rsidR="004C1599">
        <w:rPr>
          <w:rFonts w:ascii="Arial" w:hAnsi="Arial" w:cs="Arial"/>
          <w:b/>
          <w:bCs/>
          <w:sz w:val="20"/>
          <w:szCs w:val="20"/>
        </w:rPr>
        <w:t>.</w:t>
      </w:r>
      <w:r w:rsidRPr="00322787">
        <w:rPr>
          <w:rFonts w:ascii="Arial" w:hAnsi="Arial" w:cs="Arial"/>
          <w:sz w:val="20"/>
          <w:szCs w:val="20"/>
        </w:rPr>
        <w:t xml:space="preserve"> Nat.Genet., Mar., 2010. Vol. 42, issue 3, pp. 240-244. PM:20173747. PMC2871387.</w:t>
      </w:r>
    </w:p>
    <w:p w14:paraId="1E66D38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Emerging Risk Factors Collaboration: Sarwar N, Gao P, Seshasai SR, Gobin R, Kaptoge S, Di Angelantonio E, Ingelsson E, Lawlor DA, Selvin E, Stampfer M, Stehouwer CD, Lewington S, Pennells L, Thompson A, Sattar N, White IR, Ray KK, Danesh J. </w:t>
      </w:r>
      <w:r w:rsidRPr="00322787">
        <w:rPr>
          <w:rFonts w:ascii="Arial" w:hAnsi="Arial" w:cs="Arial"/>
          <w:b/>
          <w:bCs/>
          <w:i/>
          <w:iCs/>
          <w:sz w:val="20"/>
          <w:szCs w:val="20"/>
        </w:rPr>
        <w:t>Diabetes mellitus, fasting blood glucose concentration, and risk of vascular disease: a collaborative meta-analysis of 102 prospective studies</w:t>
      </w:r>
      <w:r w:rsidRPr="00322787">
        <w:rPr>
          <w:rFonts w:ascii="Arial" w:hAnsi="Arial" w:cs="Arial"/>
          <w:b/>
          <w:bCs/>
          <w:sz w:val="20"/>
          <w:szCs w:val="20"/>
        </w:rPr>
        <w:t xml:space="preserve">. </w:t>
      </w:r>
      <w:r w:rsidRPr="00322787">
        <w:rPr>
          <w:rFonts w:ascii="Arial" w:hAnsi="Arial" w:cs="Arial"/>
          <w:sz w:val="20"/>
          <w:szCs w:val="20"/>
        </w:rPr>
        <w:t>Lancet, June 26, 2010. Vol. 375, issue 9733, pp. 2215-2222. PM:20609967. PMC2904878.</w:t>
      </w:r>
    </w:p>
    <w:p w14:paraId="69CD271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Emerging Risk Factors Collaboration: Kaptoge S, Di Angelantonio E, Lowe G, Pepys MB, Thompson SG, Collins R, Danesh </w:t>
      </w:r>
      <w:r w:rsidR="004C1599">
        <w:rPr>
          <w:rFonts w:ascii="Arial" w:hAnsi="Arial" w:cs="Arial"/>
          <w:sz w:val="20"/>
          <w:szCs w:val="20"/>
        </w:rPr>
        <w:t xml:space="preserve">J. </w:t>
      </w:r>
      <w:r w:rsidRPr="00322787">
        <w:rPr>
          <w:rFonts w:ascii="Arial" w:hAnsi="Arial" w:cs="Arial"/>
          <w:b/>
          <w:bCs/>
          <w:i/>
          <w:iCs/>
          <w:sz w:val="20"/>
          <w:szCs w:val="20"/>
        </w:rPr>
        <w:t>C-reactive protein concentration and risk of coronary heart disease, stroke, and mortality: an individual participant meta-analysis</w:t>
      </w:r>
      <w:r w:rsidRPr="00322787">
        <w:rPr>
          <w:rFonts w:ascii="Arial" w:hAnsi="Arial" w:cs="Arial"/>
          <w:b/>
          <w:bCs/>
          <w:sz w:val="20"/>
          <w:szCs w:val="20"/>
        </w:rPr>
        <w:t>.</w:t>
      </w:r>
      <w:r w:rsidRPr="00322787">
        <w:rPr>
          <w:rFonts w:ascii="Arial" w:hAnsi="Arial" w:cs="Arial"/>
          <w:sz w:val="20"/>
          <w:szCs w:val="20"/>
        </w:rPr>
        <w:t xml:space="preserve"> Lancet, Jan. 9, 2010. Vol. 375, issue 9709, pp. 132-140. PM:20031199. PMC3162187.</w:t>
      </w:r>
    </w:p>
    <w:p w14:paraId="7E60DF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Erickson KI, Raji CA, Lopez OL, Becker JT, Rosano C, Newman AB, Gach HM, </w:t>
      </w:r>
      <w:r w:rsidR="004C1599">
        <w:rPr>
          <w:rFonts w:ascii="Arial" w:hAnsi="Arial" w:cs="Arial"/>
          <w:sz w:val="20"/>
          <w:szCs w:val="20"/>
        </w:rPr>
        <w:t xml:space="preserve">Thompson PM, Ho AJ, Kuller LH. </w:t>
      </w:r>
      <w:r w:rsidRPr="00322787">
        <w:rPr>
          <w:rFonts w:ascii="Arial" w:hAnsi="Arial" w:cs="Arial"/>
          <w:b/>
          <w:bCs/>
          <w:i/>
          <w:iCs/>
          <w:sz w:val="20"/>
          <w:szCs w:val="20"/>
        </w:rPr>
        <w:t>Physical activity predicts gray matter volume in late adulthood: The Cardiovascular Health Study</w:t>
      </w:r>
      <w:r w:rsidRPr="00322787">
        <w:rPr>
          <w:rFonts w:ascii="Arial" w:hAnsi="Arial" w:cs="Arial"/>
          <w:b/>
          <w:bCs/>
          <w:sz w:val="20"/>
          <w:szCs w:val="20"/>
        </w:rPr>
        <w:t xml:space="preserve">. </w:t>
      </w:r>
      <w:r w:rsidRPr="00322787">
        <w:rPr>
          <w:rFonts w:ascii="Arial" w:hAnsi="Arial" w:cs="Arial"/>
          <w:sz w:val="20"/>
          <w:szCs w:val="20"/>
        </w:rPr>
        <w:t>Neurology, Oct. 19, 2010. Vol. 75, issue 16, pp. 1415-1422. PM:20944075. PMC3039208.</w:t>
      </w:r>
    </w:p>
    <w:p w14:paraId="656F707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Lutsey PL, Heckbert SR, Cushman M. </w:t>
      </w:r>
      <w:r w:rsidRPr="00322787">
        <w:rPr>
          <w:rFonts w:ascii="Arial" w:hAnsi="Arial" w:cs="Arial"/>
          <w:b/>
          <w:bCs/>
          <w:i/>
          <w:iCs/>
          <w:sz w:val="20"/>
          <w:szCs w:val="20"/>
        </w:rPr>
        <w:t>Serum albumin and risk of venous thromboembolism</w:t>
      </w:r>
      <w:r w:rsidRPr="00322787">
        <w:rPr>
          <w:rFonts w:ascii="Arial" w:hAnsi="Arial" w:cs="Arial"/>
          <w:b/>
          <w:bCs/>
          <w:sz w:val="20"/>
          <w:szCs w:val="20"/>
        </w:rPr>
        <w:t xml:space="preserve">. </w:t>
      </w:r>
      <w:r w:rsidRPr="00322787">
        <w:rPr>
          <w:rFonts w:ascii="Arial" w:hAnsi="Arial" w:cs="Arial"/>
          <w:sz w:val="20"/>
          <w:szCs w:val="20"/>
        </w:rPr>
        <w:t>Thromb.Haemost., July 5, 2010. Vol. 104, issue 1, pp. 100-104. PM:20390234. PMC2902783.</w:t>
      </w:r>
    </w:p>
    <w:p w14:paraId="7F3A446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Fowler-Brown AG, de Boer IH, Catov JM, Carnethon MR, Kamineni A, Kuller L</w:t>
      </w:r>
      <w:r w:rsidR="004C1599">
        <w:rPr>
          <w:rFonts w:ascii="Arial" w:hAnsi="Arial" w:cs="Arial"/>
          <w:sz w:val="20"/>
          <w:szCs w:val="20"/>
        </w:rPr>
        <w:t xml:space="preserve">H, Siscovick DS, Mukamal KJ. </w:t>
      </w:r>
      <w:r w:rsidRPr="00322787">
        <w:rPr>
          <w:rFonts w:ascii="Arial" w:hAnsi="Arial" w:cs="Arial"/>
          <w:b/>
          <w:bCs/>
          <w:i/>
          <w:iCs/>
          <w:sz w:val="20"/>
          <w:szCs w:val="20"/>
        </w:rPr>
        <w:t>Parity and the association with diabetes in older women</w:t>
      </w:r>
      <w:r w:rsidRPr="00322787">
        <w:rPr>
          <w:rFonts w:ascii="Arial" w:hAnsi="Arial" w:cs="Arial"/>
          <w:b/>
          <w:bCs/>
          <w:sz w:val="20"/>
          <w:szCs w:val="20"/>
        </w:rPr>
        <w:t>.</w:t>
      </w:r>
      <w:r w:rsidRPr="00322787">
        <w:rPr>
          <w:rFonts w:ascii="Arial" w:hAnsi="Arial" w:cs="Arial"/>
          <w:sz w:val="20"/>
          <w:szCs w:val="20"/>
        </w:rPr>
        <w:t xml:space="preserve"> Diabetes Care, Aug., 2010. Vol. 33, issue 8, pp. 1778-1782. PM:20424225. PMC2909061 .</w:t>
      </w:r>
    </w:p>
    <w:p w14:paraId="795EB53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Franke A, McGovern DP, Barrett JC, Wang K, Radford-Smith GL, Ahmad T, Lees CW, Balschun T, Lee J, Roberts R, Anderson CA, Bis JC, Bumpstead S, Ellinghaus D, Festen EM, Georges M, Green T, Haritunians T, Jostins L, Latiano A, Mathew CG, Montgomery GW, Prescott NJ, Raychaudhuri S, Rotter JI, Schumm P, Sharma Y, Simms LA, Taylor KD, Whiteman D, Wijmenga C, Baldassano RN, Barclay M, Bayless TM, Brand S, Buning C, Cohen A, Colombel JF, Cottone M, Stronati L, Denson T, De Vos M, D'Inca R, Dubinsky M, Edwards C, Florin T, Franchimont D, Gearry R, Glas J, Van Gossum A, Guthery SL, Halfvarson J, Verspaget HW, Hugot JP, Karban A, Laukens D, Lawrance I, Lemann M, Levine A, Libioulle C, Louis E, Mowat C, Newman W, Panes J, Phillips A, Proctor DD, Regueiro M, Russell R, Rutgeerts P, Sanderson J, Sans M, Seibold F, Steinhart AH, Stokkers PC, Torkvist L, Kullak-Ublick G, Wilson D, Walters T, Targan SR, Brant SR, Rioux JD, D'Amato M, Weersma RK, Kugathasan S, Griffiths AM, Mansfield JC, Vermeire S, Duerr RH, Silverberg MS, Satsangi J, Schreiber S, Cho JH, Annese V, Ha</w:t>
      </w:r>
      <w:r w:rsidR="004C1599">
        <w:rPr>
          <w:rFonts w:ascii="Arial" w:hAnsi="Arial" w:cs="Arial"/>
          <w:sz w:val="20"/>
          <w:szCs w:val="20"/>
        </w:rPr>
        <w:t xml:space="preserve">konarson H, Daly MJ, Parkes M. </w:t>
      </w:r>
      <w:r w:rsidRPr="00322787">
        <w:rPr>
          <w:rFonts w:ascii="Arial" w:hAnsi="Arial" w:cs="Arial"/>
          <w:b/>
          <w:bCs/>
          <w:i/>
          <w:iCs/>
          <w:sz w:val="20"/>
          <w:szCs w:val="20"/>
        </w:rPr>
        <w:t>Genome-wide meta-analysis increases to 71 the number of confirmed Crohn's disease susceptibility loci</w:t>
      </w:r>
      <w:r w:rsidR="004C1599">
        <w:rPr>
          <w:rFonts w:ascii="Arial" w:hAnsi="Arial" w:cs="Arial"/>
          <w:b/>
          <w:bCs/>
          <w:sz w:val="20"/>
          <w:szCs w:val="20"/>
        </w:rPr>
        <w:t>.</w:t>
      </w:r>
      <w:r w:rsidRPr="00322787">
        <w:rPr>
          <w:rFonts w:ascii="Arial" w:hAnsi="Arial" w:cs="Arial"/>
          <w:sz w:val="20"/>
          <w:szCs w:val="20"/>
        </w:rPr>
        <w:t xml:space="preserve"> Nat.Genet., Dec., 2010. Vol. 42, issue 12, pp. 1118-1125. PM:21102463. PMC3299551.</w:t>
      </w:r>
    </w:p>
    <w:p w14:paraId="415C3B1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Gkrania-Klotsas E, Ye Z, Cooper AJ, Sharp SJ, Luben R, Biggs ML, Chen LK, Gokulakrishnan K, Hanefeld M, Ingelsson E, Lai WA, Lin SY, Lind L, Lohsoonthorn V, Mohan V, Muscari A, Nilsson G, Ohrvik J, Chao QJ, Jenny NS, Tamakoshi K, Temelkova-Kurktschiev T, Wang YY, Yajnik CS, Zoli M, Khaw KT, Forouhi NG, Wareham NJ, Langenberg C. </w:t>
      </w:r>
      <w:r w:rsidRPr="00322787">
        <w:rPr>
          <w:rFonts w:ascii="Arial" w:hAnsi="Arial" w:cs="Arial"/>
          <w:b/>
          <w:bCs/>
          <w:i/>
          <w:iCs/>
          <w:sz w:val="20"/>
          <w:szCs w:val="20"/>
        </w:rPr>
        <w:t>Differential white blood cell count and type 2 diabetes: systematic review and meta-analysis of cross-sectional and prospective studies</w:t>
      </w:r>
      <w:r w:rsidRPr="00322787">
        <w:rPr>
          <w:rFonts w:ascii="Arial" w:hAnsi="Arial" w:cs="Arial"/>
          <w:b/>
          <w:bCs/>
          <w:sz w:val="20"/>
          <w:szCs w:val="20"/>
        </w:rPr>
        <w:t xml:space="preserve">. </w:t>
      </w:r>
      <w:r w:rsidRPr="00322787">
        <w:rPr>
          <w:rFonts w:ascii="Arial" w:hAnsi="Arial" w:cs="Arial"/>
          <w:sz w:val="20"/>
          <w:szCs w:val="20"/>
        </w:rPr>
        <w:t xml:space="preserve">PLoS.ONE., 2010. Vol. 5, issue 10, pp. e13405. </w:t>
      </w:r>
      <w:r w:rsidRPr="004C1599">
        <w:rPr>
          <w:rFonts w:ascii="Arial" w:hAnsi="Arial" w:cs="Arial"/>
          <w:sz w:val="20"/>
          <w:szCs w:val="20"/>
        </w:rPr>
        <w:t>PM:20976133</w:t>
      </w:r>
      <w:r w:rsidRPr="00322787">
        <w:rPr>
          <w:rFonts w:ascii="Arial" w:hAnsi="Arial" w:cs="Arial"/>
          <w:sz w:val="20"/>
          <w:szCs w:val="20"/>
        </w:rPr>
        <w:t>. PMC2956635.</w:t>
      </w:r>
    </w:p>
    <w:p w14:paraId="0A535E9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Gottlieb DJ, Yenokyan G, Newman AB, O'Connor GT, Punjabi NM, Quan SF, Redline S, Resnick HE, Tong EK, Diener-West M, Shahar E. </w:t>
      </w:r>
      <w:r w:rsidRPr="00322787">
        <w:rPr>
          <w:rFonts w:ascii="Arial" w:hAnsi="Arial" w:cs="Arial"/>
          <w:b/>
          <w:bCs/>
          <w:i/>
          <w:iCs/>
          <w:sz w:val="20"/>
          <w:szCs w:val="20"/>
        </w:rPr>
        <w:t>Prospective study of obstructive sleep apnea and incident coronary heart disease and heart failure: the sleep heart health study</w:t>
      </w:r>
      <w:r w:rsidRPr="00322787">
        <w:rPr>
          <w:rFonts w:ascii="Arial" w:hAnsi="Arial" w:cs="Arial"/>
          <w:b/>
          <w:bCs/>
          <w:sz w:val="20"/>
          <w:szCs w:val="20"/>
        </w:rPr>
        <w:t xml:space="preserve">. </w:t>
      </w:r>
      <w:r w:rsidRPr="00322787">
        <w:rPr>
          <w:rFonts w:ascii="Arial" w:hAnsi="Arial" w:cs="Arial"/>
          <w:sz w:val="20"/>
          <w:szCs w:val="20"/>
        </w:rPr>
        <w:t>Circulation, July 27, 2010. Vol. 122, issue 4, pp. 352-360. PM:20625114. PMC3117288.</w:t>
      </w:r>
    </w:p>
    <w:p w14:paraId="3B605E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Hancock DB, Eijgelsheim M, Wilk JB, Gharib SA, Loehr LR, Marciante KD, Franceschini N, van Durme YM, Chen TH, Barr RG, Schabath MB, Couper DJ, Brusselle GG, Psaty BM, van Duijn CM, Rotter JI, Uitterlinden AG, Hofman A, Punjabi NM, Rivadeneira F, Morrison AC, Enright PL, North KE, Heckbert SR, Lumley T, Stricker BH, O'Connor GT, London SJ. </w:t>
      </w:r>
      <w:r w:rsidRPr="00322787">
        <w:rPr>
          <w:rFonts w:ascii="Arial" w:hAnsi="Arial" w:cs="Arial"/>
          <w:b/>
          <w:bCs/>
          <w:i/>
          <w:iCs/>
          <w:sz w:val="20"/>
          <w:szCs w:val="20"/>
        </w:rPr>
        <w:t>Meta-analyses of genome-wide association studies identify multiple loci associated with pulmonary function</w:t>
      </w:r>
      <w:r w:rsidRPr="00322787">
        <w:rPr>
          <w:rFonts w:ascii="Arial" w:hAnsi="Arial" w:cs="Arial"/>
          <w:b/>
          <w:bCs/>
          <w:sz w:val="20"/>
          <w:szCs w:val="20"/>
        </w:rPr>
        <w:t xml:space="preserve">. </w:t>
      </w:r>
      <w:r w:rsidRPr="00322787">
        <w:rPr>
          <w:rFonts w:ascii="Arial" w:hAnsi="Arial" w:cs="Arial"/>
          <w:sz w:val="20"/>
          <w:szCs w:val="20"/>
        </w:rPr>
        <w:t>Nat.Genet., Jan., 2010. Vol. 42, issue 1, pp. 45-52. PM:20010835. PMC:2832852.</w:t>
      </w:r>
    </w:p>
    <w:p w14:paraId="7B1D304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Haritunians T, Taylor KD, Targan SR, Dubinsky M, Ippoliti A, Kwon S, Guo X, Melmed GY, Berel D, Mengesha E, Psaty BM, Glazer NL, Vasiliauskas EA, Rotter</w:t>
      </w:r>
      <w:r w:rsidR="004C1599">
        <w:rPr>
          <w:rFonts w:ascii="Arial" w:hAnsi="Arial" w:cs="Arial"/>
          <w:sz w:val="20"/>
          <w:szCs w:val="20"/>
        </w:rPr>
        <w:t xml:space="preserve"> JI, Fleshner PR, McGovern DP. </w:t>
      </w:r>
      <w:r w:rsidRPr="00322787">
        <w:rPr>
          <w:rFonts w:ascii="Arial" w:hAnsi="Arial" w:cs="Arial"/>
          <w:b/>
          <w:bCs/>
          <w:i/>
          <w:iCs/>
          <w:sz w:val="20"/>
          <w:szCs w:val="20"/>
        </w:rPr>
        <w:t>Genetic predictors of medically refractory ulcerative colitis</w:t>
      </w:r>
      <w:r w:rsidRPr="00322787">
        <w:rPr>
          <w:rFonts w:ascii="Arial" w:hAnsi="Arial" w:cs="Arial"/>
          <w:b/>
          <w:bCs/>
          <w:sz w:val="20"/>
          <w:szCs w:val="20"/>
        </w:rPr>
        <w:t xml:space="preserve">. </w:t>
      </w:r>
      <w:r w:rsidRPr="00322787">
        <w:rPr>
          <w:rFonts w:ascii="Arial" w:hAnsi="Arial" w:cs="Arial"/>
          <w:sz w:val="20"/>
          <w:szCs w:val="20"/>
        </w:rPr>
        <w:t>Inflamm.Bowel.Dis., Nov., 2010. Vol. 16, issue 11, pp. 1830-1840. PM:20848476. PMC2959149.</w:t>
      </w:r>
    </w:p>
    <w:p w14:paraId="29D1B8F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Heid IM, Jackson AU, Randall JC, Winkler TW, Qi L, Steinthorsdottir V, Thorleifsson G, Zillikens MC, Speliotes EK, Magi R, Workalemahu T, White CC, Bouatia-Naji N, Harris TB, Berndt SI, Ingelsson E, Willer CJ, Weedon MN, Luan J, Vedantam S, Esko T, Kilpelainen TO, Kutalik Z, Li S, Monda KL, Dixon AL, Holmes CC, Kaplan LM, Liang L, Min JL, Moffatt MF, Molony C, Nicholson G, Schadt EE, Zondervan KT, Feitosa MF, Ferreira T, Allen HL, Weyant RJ, Wheeler E, Wood AR, MAGIC, Estrada K, Goddard ME, Lettre G, Mangino M, Nyholt DR, Purcell S, Smith AV, Visscher PM, Yang J, McCarroll SA, Nemesh J, Voight BF, Absher D, Amin N, Aspelund T, Coin L, Glazer NL, Hayward C, Heard-Costa NL, Hottenga JJ, Johansson A, Johnson T, Kaakinen M, Kapur K, Ketkar S, Knowles JW, Kraft P, Kraja AT, Lamina C, Leitzmann MF, McKnight B, Morris AP, Ong KK, Perry JR, Peters MJ, Polasek O, Prokopenko I, Rayner NW, Ripatti S, Rivadeneira F, Robertson NR, Sanna S, Sovio U, Surakka I, Teumer A, van Wingerden S, Vitart V, Zhao JH, Cavalcanti-Proenca C, Chines PS, Fisher E, Kulzer JR, Lecoeur C, Narisu N, Sandholt C, Scott LJ, Silander K, Stark K, Tammesoo ML, Teslovich TM, Timpson NJ, Watanabe RM, Welch R, Chasman DI, Cooper MN, Jansson JO, Kettunen J, Lawrence RW, Pellikka N, Perola M, Vandenput L, Alavere H, Almgren P, Atwood LD, Bennett AJ, Biffar R, Bonnycastle LL, Bornstein SR, Buchanan TA, Campbell H, Day IN, Dei M, Dorr M, Elliott P, Erdos MR, Eriksson JG, Freimer NB, Fu M, Gaget S, Geus EJ, Gjesing AP, Grallert H, Grassler J, Groves CJ, Guiducci C, Hartikainen AL, Hassanali N, Havulinna AS, Herzig KH, Hicks AA, Hui J, Igl W, Jousilahti P, Jula A, Kajantie E, Kinnunen L, Kolcic I, Koskinen S, Kovacs P, Kroemer HK, Krzelj V, Kuusisto J, Kvaloy K, Laitinen J, Lantieri O, Lathrop GM, Lokki ML, Luben RN, Ludwig B, McArdle WL, McCarthy A, Morken MA, Nelis M, Neville MJ, Pare G, Parker AN, Peden JF, Pichler I, Pietilainen KH, Platou CG, Pouta A, Ridderstrale M, Samani NJ, Saramies J, Sinisalo J, Smit JH, Strawbridge RJ, Stringham HM, Swift AJ, Teder-Laving M, Thomson B, Usala G, van Meurs JB, van Ommen GJ, Vatin V, Volpato CB, Wallaschofski H, Walters GB, Widen E, Wild SH, Willemsen G, Witte DR, Zgaga L, Zitting P, Beilby JP, James AL, Kahonen M, Lehtimaki T, Nieminen MS, Ohlsson C, Palmer LJ, Raitakari O, Ridker PM, Stumvoll M, Tonjes A, Viikari J, Balkau B, Ben Shlomo Y, Bergman RN, Boeing H, Smith GD, Ebrahim S, Froguel P, Hansen T, Hengstenberg C, Hveem K, Isomaa B, Jorgensen T, Karpe F, Khaw KT, Laakso M, Lawlor DA, Marre M, Meitinger T, Metspalu A, Midthjell K, Pedersen O, Salomaa V, Schwarz PE, Tuomi T, Tuomilehto J, Valle TT, Wareham NJ, Arnold AM, Beckmann JS, Bergmann S, Boerwinkle E, Boomsma DI, Caulfield MJ, Collins FS, Eiriksdottir G, Gudnason V, Gyllensten U, Hamsten A, Hattersley AT, Hofman A, Hu FB, Illig T, Iribarren C, Jarvelin MR, Kao WH, Kaprio J, Launer LJ. </w:t>
      </w:r>
      <w:r w:rsidRPr="00322787">
        <w:rPr>
          <w:rFonts w:ascii="Arial" w:hAnsi="Arial" w:cs="Arial"/>
          <w:b/>
          <w:bCs/>
          <w:i/>
          <w:iCs/>
          <w:sz w:val="20"/>
          <w:szCs w:val="20"/>
        </w:rPr>
        <w:t>Meta-analysis identifies 13 new loci associated with waist-hip ratio and reveals sexual dimorphism in the genetic basis of fat distribution</w:t>
      </w:r>
      <w:r w:rsidRPr="00322787">
        <w:rPr>
          <w:rFonts w:ascii="Arial" w:hAnsi="Arial" w:cs="Arial"/>
          <w:b/>
          <w:bCs/>
          <w:sz w:val="20"/>
          <w:szCs w:val="20"/>
        </w:rPr>
        <w:t xml:space="preserve">. </w:t>
      </w:r>
      <w:r w:rsidRPr="00322787">
        <w:rPr>
          <w:rFonts w:ascii="Arial" w:hAnsi="Arial" w:cs="Arial"/>
          <w:sz w:val="20"/>
          <w:szCs w:val="20"/>
        </w:rPr>
        <w:t>Nat.Genet., Nov., 2010. Vol. 42, issue 11, pp. 949-960. PM:20935629. PMC3000924.</w:t>
      </w:r>
    </w:p>
    <w:p w14:paraId="6DB16C7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Hirsch CH, Diehr P, Newman AB, Gerrior SA, Pratt C, Lebowitz MD, Jackson SA. </w:t>
      </w:r>
      <w:r w:rsidRPr="00322787">
        <w:rPr>
          <w:rFonts w:ascii="Arial" w:hAnsi="Arial" w:cs="Arial"/>
          <w:b/>
          <w:bCs/>
          <w:i/>
          <w:iCs/>
          <w:sz w:val="20"/>
          <w:szCs w:val="20"/>
        </w:rPr>
        <w:t>Physical activity and years of healthy life in older adults: results from the cardiovascular health study</w:t>
      </w:r>
      <w:r w:rsidRPr="00322787">
        <w:rPr>
          <w:rFonts w:ascii="Arial" w:hAnsi="Arial" w:cs="Arial"/>
          <w:b/>
          <w:bCs/>
          <w:sz w:val="20"/>
          <w:szCs w:val="20"/>
        </w:rPr>
        <w:t xml:space="preserve">. </w:t>
      </w:r>
      <w:r w:rsidRPr="00322787">
        <w:rPr>
          <w:rFonts w:ascii="Arial" w:hAnsi="Arial" w:cs="Arial"/>
          <w:sz w:val="20"/>
          <w:szCs w:val="20"/>
        </w:rPr>
        <w:t>J.Aging Phys.Act., July, 2010. Vol. 18, issue 3, pp. 313-334. PM:20651417. PMC3978479.</w:t>
      </w:r>
    </w:p>
    <w:p w14:paraId="4A99F1E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Ho AJ, Raji CA, Becker JT, Lopez OL, Kuller LH, Hua X, Lee S, Hibar D, Dinov ID, Stein JL, Jack CR, Jr., We</w:t>
      </w:r>
      <w:r w:rsidR="004C1599">
        <w:rPr>
          <w:rFonts w:ascii="Arial" w:hAnsi="Arial" w:cs="Arial"/>
          <w:sz w:val="20"/>
          <w:szCs w:val="20"/>
        </w:rPr>
        <w:t xml:space="preserve">iner MW, Toga AW, Thompson PM. </w:t>
      </w:r>
      <w:r w:rsidRPr="00322787">
        <w:rPr>
          <w:rFonts w:ascii="Arial" w:hAnsi="Arial" w:cs="Arial"/>
          <w:b/>
          <w:bCs/>
          <w:i/>
          <w:iCs/>
          <w:sz w:val="20"/>
          <w:szCs w:val="20"/>
        </w:rPr>
        <w:t>Obesity is linked with lower brain volume in 700 AD and MCI patients</w:t>
      </w:r>
      <w:r w:rsidRPr="00322787">
        <w:rPr>
          <w:rFonts w:ascii="Arial" w:hAnsi="Arial" w:cs="Arial"/>
          <w:b/>
          <w:bCs/>
          <w:sz w:val="20"/>
          <w:szCs w:val="20"/>
        </w:rPr>
        <w:t xml:space="preserve">. </w:t>
      </w:r>
      <w:r w:rsidRPr="00322787">
        <w:rPr>
          <w:rFonts w:ascii="Arial" w:hAnsi="Arial" w:cs="Arial"/>
          <w:sz w:val="20"/>
          <w:szCs w:val="20"/>
        </w:rPr>
        <w:t>Neurobiol.Aging, Aug., 2010. Vol. 31, issue 8, pp. 1326-1339. PM:20570405. PMC3197833.</w:t>
      </w:r>
    </w:p>
    <w:p w14:paraId="0EE3315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Ikram MK, Sim X, Jensen RA, Cotch MF, Hewitt AW, Ikram MA, Wang JJ, Klein R, Klein BE, Breteler MM, Cheung N, Liew G, Mitchell P, Uitterlinden AG, Rivadeneira F, Hofman A, de Jong PT, van Duijn CM, Kao L, Cheng CY, Smith AV, Glazer NL, Lumley T, McKnight B, Psaty BM, Jonasson F, Eiriksdottir G, Aspelund T, Global BPgen Consortium, Harris TB, Launer LJ, Taylor KD, Li X, Iyengar SK, Xi Q, Sivakumaran TA, Mackey DA, Macgregor S, Martin NG, Young TL, Bis JC, Wiggins KL, Heckbert SR, Hammond CJ, Andrew T, Fahy S, Attia J, Holliday EG, Scott RJ, Islam FM, Rotter JI, McAuley AK, Boerwinkle E, Tai ES, Gudnason V, Siscovi</w:t>
      </w:r>
      <w:r w:rsidR="004C1599">
        <w:rPr>
          <w:rFonts w:ascii="Arial" w:hAnsi="Arial" w:cs="Arial"/>
          <w:sz w:val="20"/>
          <w:szCs w:val="20"/>
        </w:rPr>
        <w:t xml:space="preserve">ck DS, Vingerling JR, Wong TY. </w:t>
      </w:r>
      <w:r w:rsidRPr="00322787">
        <w:rPr>
          <w:rFonts w:ascii="Arial" w:hAnsi="Arial" w:cs="Arial"/>
          <w:b/>
          <w:bCs/>
          <w:i/>
          <w:iCs/>
          <w:sz w:val="20"/>
          <w:szCs w:val="20"/>
        </w:rPr>
        <w:t>Four novel Loci (19q13, 6q24, 12q24, and 5q14) influence the microcirculation in vivo</w:t>
      </w:r>
      <w:r w:rsidRPr="00322787">
        <w:rPr>
          <w:rFonts w:ascii="Arial" w:hAnsi="Arial" w:cs="Arial"/>
          <w:b/>
          <w:bCs/>
          <w:sz w:val="20"/>
          <w:szCs w:val="20"/>
        </w:rPr>
        <w:t>.</w:t>
      </w:r>
      <w:r w:rsidRPr="00322787">
        <w:rPr>
          <w:rFonts w:ascii="Arial" w:hAnsi="Arial" w:cs="Arial"/>
          <w:sz w:val="20"/>
          <w:szCs w:val="20"/>
        </w:rPr>
        <w:t xml:space="preserve"> PLoS.Genet., Oct., 2010. Vol. 6, issue 10, pp. e1001184. PM:21060863. PMC2965750.</w:t>
      </w:r>
    </w:p>
    <w:p w14:paraId="3CE9D1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Jenny NS, Solomon C, Cushman M, Tracy RP, Ne</w:t>
      </w:r>
      <w:r w:rsidR="004C1599">
        <w:rPr>
          <w:rFonts w:ascii="Arial" w:hAnsi="Arial" w:cs="Arial"/>
          <w:sz w:val="20"/>
          <w:szCs w:val="20"/>
        </w:rPr>
        <w:t xml:space="preserve">lson JJ, Psaty BM, Furberg CD. </w:t>
      </w:r>
      <w:r w:rsidRPr="00322787">
        <w:rPr>
          <w:rFonts w:ascii="Arial" w:hAnsi="Arial" w:cs="Arial"/>
          <w:b/>
          <w:bCs/>
          <w:i/>
          <w:iCs/>
          <w:sz w:val="20"/>
          <w:szCs w:val="20"/>
        </w:rPr>
        <w:t>Lipoprotein-associated phospholipase A(2) (Lp-PLA(2)) and risk of cardiovascular disease in older adults: results from the Cardiovascular Health Study</w:t>
      </w:r>
      <w:r w:rsidRPr="00322787">
        <w:rPr>
          <w:rFonts w:ascii="Arial" w:hAnsi="Arial" w:cs="Arial"/>
          <w:b/>
          <w:bCs/>
          <w:sz w:val="20"/>
          <w:szCs w:val="20"/>
        </w:rPr>
        <w:t xml:space="preserve">. </w:t>
      </w:r>
      <w:r w:rsidRPr="00322787">
        <w:rPr>
          <w:rFonts w:ascii="Arial" w:hAnsi="Arial" w:cs="Arial"/>
          <w:sz w:val="20"/>
          <w:szCs w:val="20"/>
        </w:rPr>
        <w:t>Atherosclerosis, Apr., 2010. Vol. 209, issue 2, pp. 528-532. PM:19804884. PMC:2846186.</w:t>
      </w:r>
    </w:p>
    <w:p w14:paraId="710F048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Kalogeropoulos A, Psaty BM, Vasan RS, Georgiopoulou V, Smith AL, Smith NL, Kritchevsky SB, Wilson PW, N</w:t>
      </w:r>
      <w:r w:rsidR="004C1599">
        <w:rPr>
          <w:rFonts w:ascii="Arial" w:hAnsi="Arial" w:cs="Arial"/>
          <w:sz w:val="20"/>
          <w:szCs w:val="20"/>
        </w:rPr>
        <w:t xml:space="preserve">ewman AB, Harris TB, Butler J. </w:t>
      </w:r>
      <w:r w:rsidRPr="00322787">
        <w:rPr>
          <w:rFonts w:ascii="Arial" w:hAnsi="Arial" w:cs="Arial"/>
          <w:b/>
          <w:bCs/>
          <w:i/>
          <w:iCs/>
          <w:sz w:val="20"/>
          <w:szCs w:val="20"/>
        </w:rPr>
        <w:t>Validation of the health ABC heart failure model for incident heart failure risk prediction: the Cardiovascular Health Study</w:t>
      </w:r>
      <w:r w:rsidRPr="00322787">
        <w:rPr>
          <w:rFonts w:ascii="Arial" w:hAnsi="Arial" w:cs="Arial"/>
          <w:b/>
          <w:bCs/>
          <w:sz w:val="20"/>
          <w:szCs w:val="20"/>
        </w:rPr>
        <w:t xml:space="preserve">. </w:t>
      </w:r>
      <w:r w:rsidRPr="00322787">
        <w:rPr>
          <w:rFonts w:ascii="Arial" w:hAnsi="Arial" w:cs="Arial"/>
          <w:sz w:val="20"/>
          <w:szCs w:val="20"/>
        </w:rPr>
        <w:t>Circ.Heart Fail., July 1, 2010. Vol. 3, issue 4, pp. 495-502. PM:20427700. PMC3285297.</w:t>
      </w:r>
    </w:p>
    <w:p w14:paraId="682DD0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Keller C, Katz R, Sarnak MJ, Fried LF, Kestenbaum B, Cushman M, Shlipak MG. </w:t>
      </w:r>
      <w:r w:rsidRPr="00322787">
        <w:rPr>
          <w:rFonts w:ascii="Arial" w:hAnsi="Arial" w:cs="Arial"/>
          <w:b/>
          <w:bCs/>
          <w:i/>
          <w:iCs/>
          <w:sz w:val="20"/>
          <w:szCs w:val="20"/>
        </w:rPr>
        <w:t>Inflammatory biomarkers and decline in kidney function in the elderly: the Cardiovascular Health Study</w:t>
      </w:r>
      <w:r w:rsidRPr="00322787">
        <w:rPr>
          <w:rFonts w:ascii="Arial" w:hAnsi="Arial" w:cs="Arial"/>
          <w:b/>
          <w:bCs/>
          <w:sz w:val="20"/>
          <w:szCs w:val="20"/>
        </w:rPr>
        <w:t xml:space="preserve">. </w:t>
      </w:r>
      <w:r w:rsidRPr="00322787">
        <w:rPr>
          <w:rFonts w:ascii="Arial" w:hAnsi="Arial" w:cs="Arial"/>
          <w:sz w:val="20"/>
          <w:szCs w:val="20"/>
        </w:rPr>
        <w:t>Nephrol.Dial.Transplant., Jan., 2010. Vol. 25, issue 1, pp. 119-124. PM:19734138. PMC2910326 .</w:t>
      </w:r>
    </w:p>
    <w:p w14:paraId="40B37B7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Kestenbaum B, Glazer NL, Kottgen A, Felix JF, Hwang SJ, Liu Y, Lohman K, Kritchevsky SB, Hausman DB, Petersen AK, Gieger C, Ried JS, Meitinger T, Strom TM, Wichmann HE, Campbell H, Hayward C, Rudan I, de B, I, Psaty BM, Rice KM, Chen YD, Li M, Arking DE, Boerwinkle E, Coresh J, Yang Q, Levy D, van Rooij FJ, Dehghan A, Rivadeneira F, Uitterlinden AG, Hofman A, van Duijn CM, Shlipak MG, Kao WH, Witteman JC, Siscovick DS, Fox CS. </w:t>
      </w:r>
      <w:r w:rsidRPr="00322787">
        <w:rPr>
          <w:rFonts w:ascii="Arial" w:hAnsi="Arial" w:cs="Arial"/>
          <w:b/>
          <w:bCs/>
          <w:i/>
          <w:iCs/>
          <w:sz w:val="20"/>
          <w:szCs w:val="20"/>
        </w:rPr>
        <w:t>Common genetic variants associated with serum phosphorus concentration</w:t>
      </w:r>
      <w:r w:rsidRPr="00322787">
        <w:rPr>
          <w:rFonts w:ascii="Arial" w:hAnsi="Arial" w:cs="Arial"/>
          <w:b/>
          <w:bCs/>
          <w:sz w:val="20"/>
          <w:szCs w:val="20"/>
        </w:rPr>
        <w:t xml:space="preserve">. </w:t>
      </w:r>
      <w:r w:rsidRPr="00322787">
        <w:rPr>
          <w:rFonts w:ascii="Arial" w:hAnsi="Arial" w:cs="Arial"/>
          <w:sz w:val="20"/>
          <w:szCs w:val="20"/>
        </w:rPr>
        <w:t xml:space="preserve">J.Am.Soc.Nephrol., July, 2010. Vol. 21, issue 7, pp. 1223-1232. </w:t>
      </w:r>
      <w:r w:rsidRPr="004C1599">
        <w:rPr>
          <w:rFonts w:ascii="Arial" w:hAnsi="Arial" w:cs="Arial"/>
          <w:sz w:val="20"/>
          <w:szCs w:val="20"/>
        </w:rPr>
        <w:t>PM:20558539</w:t>
      </w:r>
      <w:r w:rsidRPr="00322787">
        <w:rPr>
          <w:rFonts w:ascii="Arial" w:hAnsi="Arial" w:cs="Arial"/>
          <w:sz w:val="20"/>
          <w:szCs w:val="20"/>
        </w:rPr>
        <w:t>. PMC3152230.</w:t>
      </w:r>
    </w:p>
    <w:p w14:paraId="4095613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Arnold AM, Strotmeyer ES, Ives DG, Cushman M, Ding J, Kritchevsky SB, Chaves PH, Hirsch CH, Newman AB. </w:t>
      </w:r>
      <w:r w:rsidRPr="00322787">
        <w:rPr>
          <w:rFonts w:ascii="Arial" w:hAnsi="Arial" w:cs="Arial"/>
          <w:b/>
          <w:bCs/>
          <w:i/>
          <w:iCs/>
          <w:sz w:val="20"/>
          <w:szCs w:val="20"/>
        </w:rPr>
        <w:t>Change in Circulating Adiponectin in Advanced Old Age: Determinants and Impact on Physical Function and Mortality. The Cardiovascular Health Study All Stars Study</w:t>
      </w:r>
      <w:r w:rsidRPr="00322787">
        <w:rPr>
          <w:rFonts w:ascii="Arial" w:hAnsi="Arial" w:cs="Arial"/>
          <w:b/>
          <w:bCs/>
          <w:sz w:val="20"/>
          <w:szCs w:val="20"/>
        </w:rPr>
        <w:t>.</w:t>
      </w:r>
      <w:r w:rsidRPr="00322787">
        <w:rPr>
          <w:rFonts w:ascii="Arial" w:hAnsi="Arial" w:cs="Arial"/>
          <w:sz w:val="20"/>
          <w:szCs w:val="20"/>
        </w:rPr>
        <w:t xml:space="preserve"> J.Gerontol.A Biol.Sci.Med.Sci., July 8, 2010. PM:20616148. PMC2954239.</w:t>
      </w:r>
    </w:p>
    <w:p w14:paraId="3DC08A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Kop WJ, Kuhl EA, Barasch E, Jenny NS, Gottlieb SS, Gottdiener JS. </w:t>
      </w:r>
      <w:r w:rsidRPr="00322787">
        <w:rPr>
          <w:rFonts w:ascii="Arial" w:hAnsi="Arial" w:cs="Arial"/>
          <w:b/>
          <w:bCs/>
          <w:i/>
          <w:iCs/>
          <w:sz w:val="20"/>
          <w:szCs w:val="20"/>
        </w:rPr>
        <w:t>Association between depressive symptoms and fibrosis markers: the Cardiovascular Health Study</w:t>
      </w:r>
      <w:r w:rsidRPr="00322787">
        <w:rPr>
          <w:rFonts w:ascii="Arial" w:hAnsi="Arial" w:cs="Arial"/>
          <w:b/>
          <w:bCs/>
          <w:sz w:val="20"/>
          <w:szCs w:val="20"/>
        </w:rPr>
        <w:t xml:space="preserve">. </w:t>
      </w:r>
      <w:r w:rsidRPr="00322787">
        <w:rPr>
          <w:rFonts w:ascii="Arial" w:hAnsi="Arial" w:cs="Arial"/>
          <w:sz w:val="20"/>
          <w:szCs w:val="20"/>
        </w:rPr>
        <w:t>Brain Behav.Immun., Feb., 2010. Vol. 24, issue 2, pp. 229-235. PM:19800964. PMC:2818449.</w:t>
      </w:r>
    </w:p>
    <w:p w14:paraId="1E9C76D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Kop WJ, Stein PK, Tracy RP, Barzilay JI, Schulz R, Gottdiener JS. </w:t>
      </w:r>
      <w:r w:rsidRPr="00322787">
        <w:rPr>
          <w:rFonts w:ascii="Arial" w:hAnsi="Arial" w:cs="Arial"/>
          <w:b/>
          <w:bCs/>
          <w:i/>
          <w:iCs/>
          <w:sz w:val="20"/>
          <w:szCs w:val="20"/>
        </w:rPr>
        <w:t>Autonomic Nervous System Dysfunction and Inflammation Contribute to the Increased Cardiovascular Mortality Risk Associated With Depression</w:t>
      </w:r>
      <w:r w:rsidRPr="00322787">
        <w:rPr>
          <w:rFonts w:ascii="Arial" w:hAnsi="Arial" w:cs="Arial"/>
          <w:b/>
          <w:bCs/>
          <w:sz w:val="20"/>
          <w:szCs w:val="20"/>
        </w:rPr>
        <w:t xml:space="preserve">. </w:t>
      </w:r>
      <w:r w:rsidRPr="00322787">
        <w:rPr>
          <w:rFonts w:ascii="Arial" w:hAnsi="Arial" w:cs="Arial"/>
          <w:sz w:val="20"/>
          <w:szCs w:val="20"/>
        </w:rPr>
        <w:t>Psychosom.Med., July 16, 2010.  PM:20639389. PMC3059072.</w:t>
      </w:r>
    </w:p>
    <w:p w14:paraId="7386CF5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Kottgen A, Pattaro C, Boger CA, Fuchsberger C, Olden M, Glazer NL, Parsa A, Gao X, Yang Q, Smith AV, O'Connell JR, Li M, Schmidt H, Tanaka T, Isaacs A, Ketkar S, Hwang SJ, Johnson AD, Dehghan A, Teumer A, Pare G, Atkinson EJ, Zeller T, Lohman K, Cornelis MC, Probst-Hensch NM, Kronenberg F, Tonjes A, Hayward C, Aspelund T, Eiriksdottir G, Launer LJ, Harris TB, Rampersaud E, Mitchell BD, Arking DE, Boerwinkle E, Struchalin M, Cavalieri M, Singleton A, Giallauria F, Metter J, de Boer IH, Haritunians T, Lumley T, Siscovick D, Psaty BM, Zillikens MC, Oostra BA, Feitosa M, Province M, de Andrade M, Turner ST, Schillert A, Ziegler A, Wild PS, Schnabel RB, Wilde S, Munzel TF, Leak TS, Illig T, Klopp N, Meisinger C, Wichmann HE, Koenig W, Zgaga L, Zemunik T, Kolcic I, Minelli C, Hu FB, Johansson A, Igl W, Zaboli G, Wild SH, Wright AF, Campbell H, Ellinghaus D, Schreiber S, Aulchenko YS, Felix JF, Rivadeneira F, Uitterlinden AG, Hofman A, Imboden M, Nitsch D, Brandstatter A, Kollerits B, Kedenko L, Magi R, Stumvoll M, Kovacs P, Boban M, Campbell S, Endlich K, Volzke H, Kroemer HK, Nauck M, Volker U, Polasek O, Vitart V, Badola S, Parker AN, Ridker PM, Kardia SL, Blankenberg S, Liu Y, Curhan GC, Franke A, Rochat T, Paulweber B, Prokopenko I, Wang W, Gudnason V, Shuldiner AR, Coresh J, Schmidt R, Ferrucci L, Shlipak MG, van Duijn CM, Borecki I, Kramer BK, Rudan I, Gyllensten U, Wilson JF, Witteman JC, Pramstaller PP, Rettig R, Hastie N, Chasman DI, Kao WH, Heid IM, Fox CS. </w:t>
      </w:r>
      <w:r w:rsidRPr="00322787">
        <w:rPr>
          <w:rFonts w:ascii="Arial" w:hAnsi="Arial" w:cs="Arial"/>
          <w:b/>
          <w:bCs/>
          <w:i/>
          <w:iCs/>
          <w:sz w:val="20"/>
          <w:szCs w:val="20"/>
        </w:rPr>
        <w:t>New loci associated with kidney function and chronic kidney disease</w:t>
      </w:r>
      <w:r w:rsidRPr="00322787">
        <w:rPr>
          <w:rFonts w:ascii="Arial" w:hAnsi="Arial" w:cs="Arial"/>
          <w:b/>
          <w:bCs/>
          <w:sz w:val="20"/>
          <w:szCs w:val="20"/>
        </w:rPr>
        <w:t xml:space="preserve">. </w:t>
      </w:r>
      <w:r w:rsidRPr="00322787">
        <w:rPr>
          <w:rFonts w:ascii="Arial" w:hAnsi="Arial" w:cs="Arial"/>
          <w:sz w:val="20"/>
          <w:szCs w:val="20"/>
        </w:rPr>
        <w:t>Nat.Genet., May, 2010. Vol. 42, issue 5, pp. 376-384. PM:20383146. PMC2997674.</w:t>
      </w:r>
    </w:p>
    <w:p w14:paraId="15CC5AC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Kumar R, Seibold MA, Aldrich MC, Williams LK, Reiner AP, Colangelo L, Galanter J, Gignoux C, Hu D, Sen S, Choudhry S, Peterson EL, Rodriguez-Santana J, Rodriguez-Cintron W, Nalls MA, Leak TS, O'Meara E, Meibohm B, Kritchevsky SB, Li R, Harris TB, Nickerson DA, Fornage M, Enright P, Ziv E, Smith LJ, Liu K, Burchard EG. </w:t>
      </w:r>
      <w:r w:rsidRPr="00322787">
        <w:rPr>
          <w:rFonts w:ascii="Arial" w:hAnsi="Arial" w:cs="Arial"/>
          <w:b/>
          <w:bCs/>
          <w:i/>
          <w:iCs/>
          <w:sz w:val="20"/>
          <w:szCs w:val="20"/>
        </w:rPr>
        <w:t>Genetic ancestry in lung-function predictions</w:t>
      </w:r>
      <w:r w:rsidRPr="00322787">
        <w:rPr>
          <w:rFonts w:ascii="Arial" w:hAnsi="Arial" w:cs="Arial"/>
          <w:b/>
          <w:bCs/>
          <w:sz w:val="20"/>
          <w:szCs w:val="20"/>
        </w:rPr>
        <w:t xml:space="preserve">. </w:t>
      </w:r>
      <w:r w:rsidRPr="00322787">
        <w:rPr>
          <w:rFonts w:ascii="Arial" w:hAnsi="Arial" w:cs="Arial"/>
          <w:sz w:val="20"/>
          <w:szCs w:val="20"/>
        </w:rPr>
        <w:t>N.Engl.J.Med., July 22, 2010. Vol. 363, issue 4, pp. 321-330. PM:20647190. PMC2922981.</w:t>
      </w:r>
    </w:p>
    <w:p w14:paraId="5BC2493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Laffan A, Caffo B, Swihart BJ, Punjabi NM. </w:t>
      </w:r>
      <w:r w:rsidRPr="00322787">
        <w:rPr>
          <w:rFonts w:ascii="Arial" w:hAnsi="Arial" w:cs="Arial"/>
          <w:b/>
          <w:bCs/>
          <w:i/>
          <w:iCs/>
          <w:sz w:val="20"/>
          <w:szCs w:val="20"/>
        </w:rPr>
        <w:t>Utility of sleep stage transitions in assessing sleep continuity</w:t>
      </w:r>
      <w:r w:rsidR="004C1599">
        <w:rPr>
          <w:rFonts w:ascii="Arial" w:hAnsi="Arial" w:cs="Arial"/>
          <w:b/>
          <w:bCs/>
          <w:sz w:val="20"/>
          <w:szCs w:val="20"/>
        </w:rPr>
        <w:t>.</w:t>
      </w:r>
      <w:r w:rsidRPr="00322787">
        <w:rPr>
          <w:rFonts w:ascii="Arial" w:hAnsi="Arial" w:cs="Arial"/>
          <w:sz w:val="20"/>
          <w:szCs w:val="20"/>
        </w:rPr>
        <w:t xml:space="preserve"> Sleep, Dec., 2010. Vol. 33, issue 12, pp. 1681-1686. PM:21120130. PMC2982738.</w:t>
      </w:r>
    </w:p>
    <w:p w14:paraId="477EEE0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Lango AH, Estrada K, Lettre G, Berndt SI, Weedon MN, Rivadeneira F, Willer CJ, Jackson AU, Vedantam S, Raychaudhuri S, Ferreira T, Wood AR, Weyant RJ, Segre AV, Speliotes EK, Wheeler E, Soranzo N, Park JH, Yang J, Gudbjartsson D, Heard-Costa NL, Randall JC, Qi L, Vernon SA, Magi R, Pastinen T, Liang L, Heid IM, Luan J, Thorleifsson G, Winkler TW, Goddard ME, Sin LK, Palmer C, Workalemahu T, Aulchenko YS, Johansson A, Zillikens MC, Feitosa MF, Esko T, Johnson T, Ketkar S, Kraft P, Mangino M, Prokopenko I, Absher D, Albrecht E, Ernst F, Glazer NL, Hayward C, Hottenga JJ, Jacobs KB, Knowles JW, Kutalik Z, Monda KL, Polasek O, Preuss M, Rayner NW, Robertson NR, Steinthorsdottir V, Tyrer JP, Voight BF, Wiklund F, Xu J, Zhao JH, Nyholt DR, Pellikka N, Perola M, Perry JR, Surakka I, Tammesoo ML, Altmaier EL, Amin N, Aspelund T, Bhangale T, Boucher G, Chasman DI, Chen C, Coin L, Cooper MN, Dixon AL, Gibson Q, Grundberg E, Hao K, Juhani JM, Kaplan LM, Kettunen J, Konig IR, Kwan T, Lawrence RW, Levinson DF, Lorentzon M, McKnight B, Morris AP, Muller M, Suh NJ, Purcell S, Rafelt S, Salem RM, Salvi E, Sanna S, Shi J, Sovio U, Thompson JR, Turchin MC, Vandenput L, Verlaan DJ, Vitart V, White CC, Ziegler A, Almgren P, Balmforth AJ, Campbell H, Citterio L, De Grandi A, Dominiczak A, Duan J, Elliott P, Elosua R, Eriksson JG, Freimer NB, Geus EJ, Glorioso N, Haiqing S, Hartikainen AL, Havulinna AS, Hicks AA, Hui J, Igl W, Illig T, Jula A, Kajantie E, Kilpelainen TO, Koiranen M, Kolcic I, Koskinen S, Kovacs P, Laitinen J, Liu J, Lokki ML, Marusic A, Maschio A, Meitinger T, Mulas A, Pare G, Parker AN, Peden JF, Petersmann A, Pichler I, Pietilainen KH, Pouta A, Ridderstrale M, Rotter JI, Sambrook JG, Sanders AR, Schmidt CO, Sinisalo J, Smit JH, Stringham HM, Bragi WG, Widen E, Wild SH, Willemsen G, Zagato L, Zgaga L, Zitting P, Alavere H, Farrall M, McArdle WL, Nelis M, Peters MJ, Ripatti S, van Meurs JB, Aben KK, Ardlie KG, Beckmann JS, Beilby JP, Bergman RN, Bergmann S, Collins FS, Cusi D, den Heijer M, Eiriksdottir G, Gejman PV, Hall AS, Hamsten A, Huikuri HV, Iribarren C, Kahonen M, Kaprio J, Kathiresan S, Kiemeney L, Kocher T, Launer LJ, Lehtimaki T, Melander O, Mosley TH, Jr., Musk AW, Nieminen MS, O'Donnell CJ, Ohlsson C, Oostra B, Palmer LJ, Raitakari O, Ridker PM, Rioux JD, Rissanen A, Rivolta C, Schunkert H, Shuldiner AR, Siscovick DS, Stumvoll M, Tonjes A, Tuomilehto J, van Ommen GJ, Viikari J, Heath AC, Martin NG, Montgomery GW, Province MA, Kayser M, Arnold AM, Atwood LD, Boerwinkle E, Chanock SJ, Deloukas P, Gieger C, Gronberg H, Hall P, Hattersley AT, Hengstenberg C, Hoffman W, Lathrop GM, Salomaa V, Schreiber S, Uda M, Waterworth D, Wright AF, Assimes TL, Barroso I, Hofman A, Mohlke KL, Boomsma DI, Caulfield MJ, Cupples LA, Erdmann J, Fox CS, Gudnason V, Gyllensten U, Harris TB, Hayes RB, Jarvelin MR, Mooser V, Munroe PB, Ouwehand WH. </w:t>
      </w:r>
      <w:r w:rsidRPr="00322787">
        <w:rPr>
          <w:rFonts w:ascii="Arial" w:hAnsi="Arial" w:cs="Arial"/>
          <w:b/>
          <w:bCs/>
          <w:i/>
          <w:iCs/>
          <w:sz w:val="20"/>
          <w:szCs w:val="20"/>
        </w:rPr>
        <w:t>Hundreds of variants clustered in genomic loci and biological pathways affect human height</w:t>
      </w:r>
      <w:r w:rsidR="004C1599">
        <w:rPr>
          <w:rFonts w:ascii="Arial" w:hAnsi="Arial" w:cs="Arial"/>
          <w:b/>
          <w:bCs/>
          <w:sz w:val="20"/>
          <w:szCs w:val="20"/>
        </w:rPr>
        <w:t>.</w:t>
      </w:r>
      <w:r w:rsidRPr="00322787">
        <w:rPr>
          <w:rFonts w:ascii="Arial" w:hAnsi="Arial" w:cs="Arial"/>
          <w:sz w:val="20"/>
          <w:szCs w:val="20"/>
        </w:rPr>
        <w:t xml:space="preserve"> Nature, Oct. 14, 2010. Vol. 467, issue 7317, pp. 832-838. PM:20881960. PMC2955183.</w:t>
      </w:r>
    </w:p>
    <w:p w14:paraId="6B7DC3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Larkin EK, Patel SR, Zhu X, Tracy RP, Jenny NS, Re</w:t>
      </w:r>
      <w:r w:rsidR="004C1599">
        <w:rPr>
          <w:rFonts w:ascii="Arial" w:hAnsi="Arial" w:cs="Arial"/>
          <w:sz w:val="20"/>
          <w:szCs w:val="20"/>
        </w:rPr>
        <w:t xml:space="preserve">iner AP, Walston J, Redline S. </w:t>
      </w:r>
      <w:r w:rsidRPr="00322787">
        <w:rPr>
          <w:rFonts w:ascii="Arial" w:hAnsi="Arial" w:cs="Arial"/>
          <w:b/>
          <w:bCs/>
          <w:i/>
          <w:iCs/>
          <w:sz w:val="20"/>
          <w:szCs w:val="20"/>
        </w:rPr>
        <w:t>Study of the relationship between the interleukin-6 gene and obstructive sleep apnea</w:t>
      </w:r>
      <w:r w:rsidRPr="00322787">
        <w:rPr>
          <w:rFonts w:ascii="Arial" w:hAnsi="Arial" w:cs="Arial"/>
          <w:b/>
          <w:bCs/>
          <w:sz w:val="20"/>
          <w:szCs w:val="20"/>
        </w:rPr>
        <w:t>.</w:t>
      </w:r>
      <w:r w:rsidRPr="00322787">
        <w:rPr>
          <w:rFonts w:ascii="Arial" w:hAnsi="Arial" w:cs="Arial"/>
          <w:sz w:val="20"/>
          <w:szCs w:val="20"/>
        </w:rPr>
        <w:t xml:space="preserve"> Clin.Transl.Sci., Dec., 2010. Vol. 3, issue 6, pp. 337-339. PM:21207764. PMC3078635.</w:t>
      </w:r>
    </w:p>
    <w:p w14:paraId="52C8B4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Lee JS, Buzkova P, Fink HA, Vu J, Carbone L, Chen Z, Cauley J, Ba</w:t>
      </w:r>
      <w:r w:rsidR="004C1599">
        <w:rPr>
          <w:rFonts w:ascii="Arial" w:hAnsi="Arial" w:cs="Arial"/>
          <w:sz w:val="20"/>
          <w:szCs w:val="20"/>
        </w:rPr>
        <w:t xml:space="preserve">uer DC, Cappola AR, Robbins J. </w:t>
      </w:r>
      <w:r w:rsidRPr="00322787">
        <w:rPr>
          <w:rFonts w:ascii="Arial" w:hAnsi="Arial" w:cs="Arial"/>
          <w:b/>
          <w:bCs/>
          <w:i/>
          <w:iCs/>
          <w:sz w:val="20"/>
          <w:szCs w:val="20"/>
        </w:rPr>
        <w:t>Subclinical thyroid dysfunction and incident hip fracture in older adults</w:t>
      </w:r>
      <w:r w:rsidRPr="00322787">
        <w:rPr>
          <w:rFonts w:ascii="Arial" w:hAnsi="Arial" w:cs="Arial"/>
          <w:b/>
          <w:bCs/>
          <w:sz w:val="20"/>
          <w:szCs w:val="20"/>
        </w:rPr>
        <w:t xml:space="preserve">. </w:t>
      </w:r>
      <w:r w:rsidRPr="00322787">
        <w:rPr>
          <w:rFonts w:ascii="Arial" w:hAnsi="Arial" w:cs="Arial"/>
          <w:sz w:val="20"/>
          <w:szCs w:val="20"/>
        </w:rPr>
        <w:t>Arch.Intern.Med., Nov. 22, 2010. Vol. 170, issue 21, pp. 1876-1883. PM:21098345. PMC4122328.</w:t>
      </w:r>
    </w:p>
    <w:p w14:paraId="78CE72A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Levy D, Neuhausen SL, Hunt SC, Kimura M, Hwang SJ, Chen W, Bis JC, Fitzpatrick AL, Smith E, Johnson AD, Gardner JP, Srinivasan SR, Schork N, Rotter JI, Herbig U, Psaty BM, Sastrasinh M, Murray SS, Vasan RS, Province MA, Glazer NL, Lu X, Cao X, Kronmal R, Mangino M, Soranzo N, Spector TD, Berenson GS, Aviv A. </w:t>
      </w:r>
      <w:r w:rsidRPr="00322787">
        <w:rPr>
          <w:rFonts w:ascii="Arial" w:hAnsi="Arial" w:cs="Arial"/>
          <w:b/>
          <w:bCs/>
          <w:i/>
          <w:iCs/>
          <w:sz w:val="20"/>
          <w:szCs w:val="20"/>
        </w:rPr>
        <w:t>Genome-wide association identifies OBFC1 as a locus involved in human leukocyte telomere biology</w:t>
      </w:r>
      <w:r w:rsidRPr="00322787">
        <w:rPr>
          <w:rFonts w:ascii="Arial" w:hAnsi="Arial" w:cs="Arial"/>
          <w:b/>
          <w:bCs/>
          <w:sz w:val="20"/>
          <w:szCs w:val="20"/>
        </w:rPr>
        <w:t xml:space="preserve">. </w:t>
      </w:r>
      <w:r w:rsidRPr="00322787">
        <w:rPr>
          <w:rFonts w:ascii="Arial" w:hAnsi="Arial" w:cs="Arial"/>
          <w:sz w:val="20"/>
          <w:szCs w:val="20"/>
        </w:rPr>
        <w:t>Proc.Natl.Acad.Sci.U.S.A, May 18, 2010. Vol. 107, issue 20, pp. 9293-9298. PM:20421499. PMC2889047.</w:t>
      </w:r>
    </w:p>
    <w:p w14:paraId="23111C4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Katz R, Tirschwell DL, Cushman M, Psaty BM. </w:t>
      </w:r>
      <w:r w:rsidRPr="00322787">
        <w:rPr>
          <w:rFonts w:ascii="Arial" w:hAnsi="Arial" w:cs="Arial"/>
          <w:b/>
          <w:bCs/>
          <w:i/>
          <w:iCs/>
          <w:sz w:val="20"/>
          <w:szCs w:val="20"/>
        </w:rPr>
        <w:t>Intravenous tissue plasminogen activator and stroke in the elderly</w:t>
      </w:r>
      <w:r w:rsidRPr="00322787">
        <w:rPr>
          <w:rFonts w:ascii="Arial" w:hAnsi="Arial" w:cs="Arial"/>
          <w:b/>
          <w:bCs/>
          <w:sz w:val="20"/>
          <w:szCs w:val="20"/>
        </w:rPr>
        <w:t>.</w:t>
      </w:r>
      <w:r w:rsidRPr="00322787">
        <w:rPr>
          <w:rFonts w:ascii="Arial" w:hAnsi="Arial" w:cs="Arial"/>
          <w:sz w:val="20"/>
          <w:szCs w:val="20"/>
        </w:rPr>
        <w:t xml:space="preserve"> Am.J.Emerg.Med., Mar., 2010. Vol. 28, issue 3, pp. 359-363. PM:20223397. PMC:2837849.</w:t>
      </w:r>
    </w:p>
    <w:p w14:paraId="62769E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Lp-PLA(2) Studies Collaboration, Thompson A, Gao P, Orfei L, Watson S, Di Angelantonio E, Kaptoge S, Ballantyne C, Cannon CP, Criqui M, Cushman M, Hofman A, Packard C, Thompson </w:t>
      </w:r>
      <w:r w:rsidR="004C1599">
        <w:rPr>
          <w:rFonts w:ascii="Arial" w:hAnsi="Arial" w:cs="Arial"/>
          <w:sz w:val="20"/>
          <w:szCs w:val="20"/>
        </w:rPr>
        <w:t xml:space="preserve">SG, Collins R, Danesh J. </w:t>
      </w:r>
      <w:r w:rsidRPr="00322787">
        <w:rPr>
          <w:rFonts w:ascii="Arial" w:hAnsi="Arial" w:cs="Arial"/>
          <w:b/>
          <w:bCs/>
          <w:i/>
          <w:iCs/>
          <w:sz w:val="20"/>
          <w:szCs w:val="20"/>
        </w:rPr>
        <w:t>Lipoprotein-associated phospholipase A(2) and risk of coronary disease, stroke, and mortality: collaborative analysis of 32 prospective studies</w:t>
      </w:r>
      <w:r w:rsidRPr="00322787">
        <w:rPr>
          <w:rFonts w:ascii="Arial" w:hAnsi="Arial" w:cs="Arial"/>
          <w:b/>
          <w:bCs/>
          <w:sz w:val="20"/>
          <w:szCs w:val="20"/>
        </w:rPr>
        <w:t xml:space="preserve">. </w:t>
      </w:r>
      <w:r w:rsidRPr="00322787">
        <w:rPr>
          <w:rFonts w:ascii="Arial" w:hAnsi="Arial" w:cs="Arial"/>
          <w:sz w:val="20"/>
          <w:szCs w:val="20"/>
        </w:rPr>
        <w:t xml:space="preserve">Lancet, May 1, 2010. Vol. 375, issue 9725, pp. 1536-1544. </w:t>
      </w:r>
      <w:r w:rsidRPr="004C1599">
        <w:rPr>
          <w:rFonts w:ascii="Arial" w:hAnsi="Arial" w:cs="Arial"/>
          <w:sz w:val="20"/>
          <w:szCs w:val="20"/>
        </w:rPr>
        <w:t>PMID:20435228</w:t>
      </w:r>
      <w:r w:rsidRPr="00322787">
        <w:rPr>
          <w:rFonts w:ascii="Arial" w:hAnsi="Arial" w:cs="Arial"/>
          <w:sz w:val="20"/>
          <w:szCs w:val="20"/>
        </w:rPr>
        <w:t>. PMC2864403.</w:t>
      </w:r>
    </w:p>
    <w:p w14:paraId="7BB890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Lubitz SA, Sinner MF, Lunetta KL, Makino S, Pfeufer A, Rahman R, Veltman CE, Barnard J, Bis JC, Danik SP, Sonni A, Shea MA, Del Monte F, Perz S, Muller M, Peters A, Greenberg SM, Furie KL, van Noord C, Boerwinkle E, Stricker BH, Witteman J, Smith JD, Chung MK, Heckbert SR, Benjamin EJ, Rosand J, Arking DE, Alonso A, Kaab S, Ellinor PT. </w:t>
      </w:r>
      <w:r w:rsidRPr="00322787">
        <w:rPr>
          <w:rFonts w:ascii="Arial" w:hAnsi="Arial" w:cs="Arial"/>
          <w:b/>
          <w:bCs/>
          <w:i/>
          <w:iCs/>
          <w:sz w:val="20"/>
          <w:szCs w:val="20"/>
        </w:rPr>
        <w:t>Independent susceptibility markers for atrial fibrillation on chromosome 4q25</w:t>
      </w:r>
      <w:r w:rsidRPr="00322787">
        <w:rPr>
          <w:rFonts w:ascii="Arial" w:hAnsi="Arial" w:cs="Arial"/>
          <w:b/>
          <w:bCs/>
          <w:sz w:val="20"/>
          <w:szCs w:val="20"/>
        </w:rPr>
        <w:t xml:space="preserve">. </w:t>
      </w:r>
      <w:r w:rsidRPr="00322787">
        <w:rPr>
          <w:rFonts w:ascii="Arial" w:hAnsi="Arial" w:cs="Arial"/>
          <w:sz w:val="20"/>
          <w:szCs w:val="20"/>
        </w:rPr>
        <w:t>Circulation, Sept. 7, 2010. Vol. 122, issue 10, pp. 976-984. PM:20733104. PMC2978508.</w:t>
      </w:r>
    </w:p>
    <w:p w14:paraId="727EC6D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Marcus GM, Alonso A, Peralta CA, Lettre G, Vittinghoff E, Lubitz SA, Fox ER, Levitzky YS, Mehra R, Kerr KF, Deo R, Sotoodehnia N, Akylbekova M, Ellinor PT, Paltoo DN, Soliman EZ, Benjamin EJ, Heckbert S</w:t>
      </w:r>
      <w:r w:rsidR="004C1599">
        <w:rPr>
          <w:rFonts w:ascii="Arial" w:hAnsi="Arial" w:cs="Arial"/>
          <w:sz w:val="20"/>
          <w:szCs w:val="20"/>
        </w:rPr>
        <w:t xml:space="preserve">R, Candidate-Gene Association. </w:t>
      </w:r>
      <w:r w:rsidRPr="00322787">
        <w:rPr>
          <w:rFonts w:ascii="Arial" w:hAnsi="Arial" w:cs="Arial"/>
          <w:b/>
          <w:bCs/>
          <w:i/>
          <w:iCs/>
          <w:sz w:val="20"/>
          <w:szCs w:val="20"/>
        </w:rPr>
        <w:t>European ancestry as a risk factor for atrial fibrillation in African Americans</w:t>
      </w:r>
      <w:r w:rsidR="004C1599">
        <w:rPr>
          <w:rFonts w:ascii="Arial" w:hAnsi="Arial" w:cs="Arial"/>
          <w:b/>
          <w:bCs/>
          <w:sz w:val="20"/>
          <w:szCs w:val="20"/>
        </w:rPr>
        <w:t>.</w:t>
      </w:r>
      <w:r w:rsidRPr="00322787">
        <w:rPr>
          <w:rFonts w:ascii="Arial" w:hAnsi="Arial" w:cs="Arial"/>
          <w:sz w:val="20"/>
          <w:szCs w:val="20"/>
        </w:rPr>
        <w:t xml:space="preserve"> Circulation, Nov. 16, 2010. Vol. 122, issue 20, pp. 2009-2015. PM:21098467. PMC3058884.</w:t>
      </w:r>
    </w:p>
    <w:p w14:paraId="049DFEA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McGovern DP, Jones MR, Taylor KD, Marciante K, Yan X, Dubinsky M, Ippoliti A, Vasiliauskas E, Berel D, Derkowski C, Dutridge D, Fleshner P, Shih DQ, Melmed G, Mengesha E, King L, Pressman S, Haritunians </w:t>
      </w:r>
      <w:r w:rsidR="004C1599">
        <w:rPr>
          <w:rFonts w:ascii="Arial" w:hAnsi="Arial" w:cs="Arial"/>
          <w:sz w:val="20"/>
          <w:szCs w:val="20"/>
        </w:rPr>
        <w:t>T, Guo X, Targan SR, Rotter JI.</w:t>
      </w:r>
      <w:r w:rsidRPr="00322787">
        <w:rPr>
          <w:rFonts w:ascii="Arial" w:hAnsi="Arial" w:cs="Arial"/>
          <w:sz w:val="20"/>
          <w:szCs w:val="20"/>
        </w:rPr>
        <w:t xml:space="preserve"> </w:t>
      </w:r>
      <w:r w:rsidRPr="00322787">
        <w:rPr>
          <w:rFonts w:ascii="Arial" w:hAnsi="Arial" w:cs="Arial"/>
          <w:b/>
          <w:bCs/>
          <w:i/>
          <w:iCs/>
          <w:sz w:val="20"/>
          <w:szCs w:val="20"/>
        </w:rPr>
        <w:t>Fucosyltransferase 2 (FUT2) non-secretor status is associated with Crohn's disease</w:t>
      </w:r>
      <w:r w:rsidRPr="00322787">
        <w:rPr>
          <w:rFonts w:ascii="Arial" w:hAnsi="Arial" w:cs="Arial"/>
          <w:b/>
          <w:bCs/>
          <w:sz w:val="20"/>
          <w:szCs w:val="20"/>
        </w:rPr>
        <w:t xml:space="preserve">. </w:t>
      </w:r>
      <w:r w:rsidRPr="00322787">
        <w:rPr>
          <w:rFonts w:ascii="Arial" w:hAnsi="Arial" w:cs="Arial"/>
          <w:sz w:val="20"/>
          <w:szCs w:val="20"/>
        </w:rPr>
        <w:t>Hum.Mol.Genet., Sept. 1, 2010. Vol. 19, issue 17, pp. 3468-3476. PM:20570966. PMC2916706.</w:t>
      </w:r>
    </w:p>
    <w:p w14:paraId="3C3EB4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McGovern DP, Gardet A, Torkvist L, Goyette P, Essers J, Taylor KD, Neale BM, Ong RT, Lagace C, Li C, Green T, Stevens CR, Beauchamp C, Fleshner PR, Carlson M, D'Amato M, Halfvarson J, Hibberd ML, Lordal M, Padyukov L, Andriulli A, Colombo E, Latiano A, Palmieri O, Bernard EJ, Deslandres C, Hommes DW, de Jong DJ, Stokkers PC, Weersma RK, NIDDK IBD Genetics Consortium, Sharma Y, Silverberg MS, Cho JH, Wu J, Roeder K, Brant SR, Schumm LP, Duerr RH, Dubinsky MC, Glazer NL, Haritunians T, Ippoliti A, Melmed GY, Siscovick DS, Vasiliauskas EA, Targan SR, Annese V, Wijmenga C, Pettersson S, Rotter JI, Xavier RJ, Daly MJ, Rioux JD, Seielstad M. </w:t>
      </w:r>
      <w:r w:rsidRPr="00322787">
        <w:rPr>
          <w:rFonts w:ascii="Arial" w:hAnsi="Arial" w:cs="Arial"/>
          <w:b/>
          <w:bCs/>
          <w:i/>
          <w:iCs/>
          <w:sz w:val="20"/>
          <w:szCs w:val="20"/>
        </w:rPr>
        <w:t>Genome-wide association identifies multiple ulcerative colitis susceptibility loci</w:t>
      </w:r>
      <w:r w:rsidRPr="00322787">
        <w:rPr>
          <w:rFonts w:ascii="Arial" w:hAnsi="Arial" w:cs="Arial"/>
          <w:b/>
          <w:bCs/>
          <w:sz w:val="20"/>
          <w:szCs w:val="20"/>
        </w:rPr>
        <w:t xml:space="preserve">. </w:t>
      </w:r>
      <w:r w:rsidRPr="00322787">
        <w:rPr>
          <w:rFonts w:ascii="Arial" w:hAnsi="Arial" w:cs="Arial"/>
          <w:sz w:val="20"/>
          <w:szCs w:val="20"/>
        </w:rPr>
        <w:t>Nat.Genet., Apr., 2010. Vol. 42, issue 4, pp. 332-337. PM:20228799. PMC3087600.</w:t>
      </w:r>
    </w:p>
    <w:p w14:paraId="4CA99F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Menon V, Katz R, Mukamal K, Kestenbaum B, de Boer IH, Siscovick DS, Sarnak MJ, Shlipak MG.  </w:t>
      </w:r>
      <w:r w:rsidRPr="00322787">
        <w:rPr>
          <w:rFonts w:ascii="Arial" w:hAnsi="Arial" w:cs="Arial"/>
          <w:b/>
          <w:bCs/>
          <w:i/>
          <w:iCs/>
          <w:sz w:val="20"/>
          <w:szCs w:val="20"/>
        </w:rPr>
        <w:t>Alcohol consumption and kidney function decline in the elderly: Alcohol and Kidney Disease</w:t>
      </w:r>
      <w:r w:rsidRPr="00322787">
        <w:rPr>
          <w:rFonts w:ascii="Arial" w:hAnsi="Arial" w:cs="Arial"/>
          <w:b/>
          <w:bCs/>
          <w:sz w:val="20"/>
          <w:szCs w:val="20"/>
        </w:rPr>
        <w:t xml:space="preserve">. </w:t>
      </w:r>
      <w:r w:rsidRPr="00322787">
        <w:rPr>
          <w:rFonts w:ascii="Arial" w:hAnsi="Arial" w:cs="Arial"/>
          <w:sz w:val="20"/>
          <w:szCs w:val="20"/>
        </w:rPr>
        <w:t>Nephrol.Dial.Transplant., Apr. 15, 2010. PM:20400446. PMC2948837.</w:t>
      </w:r>
    </w:p>
    <w:p w14:paraId="224DDC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Meyer TE, Verwoert GC, Hwang SJ, Glazer NL, Smith AV, van Rooij FJ, Ehret GB, Boerwinkle E, Felix JF, Leak TS, Harris TB, Yang Q, Dehghan A, Aspelund T, Katz R, Homuth G, Kocher T, Rettig R, Ried JS, Gieger C, Prucha H, Pfeufer A, Meitinger T, Coresh J, Hofman A, Sarnak MJ, Chen YD, Uitterlinden AG, Chakravarti A, Psaty BM, van Duijn CM, Kao WH, Witteman JC, Gudnason V, Siscovick DS, Fox CS, Kottgen A, Genetic Factors for Osteoporosis Consortium, Meta Analysis of Glucose and Insulin Related Traits Consortium. </w:t>
      </w:r>
      <w:r w:rsidRPr="00322787">
        <w:rPr>
          <w:rFonts w:ascii="Arial" w:hAnsi="Arial" w:cs="Arial"/>
          <w:b/>
          <w:bCs/>
          <w:i/>
          <w:iCs/>
          <w:sz w:val="20"/>
          <w:szCs w:val="20"/>
        </w:rPr>
        <w:t>Genome-wide association studies of serum magnesium, potassium, and sodium concentrations identify six Loci influencing serum magnesium levels</w:t>
      </w:r>
      <w:r w:rsidRPr="00322787">
        <w:rPr>
          <w:rFonts w:ascii="Arial" w:hAnsi="Arial" w:cs="Arial"/>
          <w:b/>
          <w:bCs/>
          <w:sz w:val="20"/>
          <w:szCs w:val="20"/>
        </w:rPr>
        <w:t>.</w:t>
      </w:r>
      <w:r w:rsidRPr="00322787">
        <w:rPr>
          <w:rFonts w:ascii="Arial" w:hAnsi="Arial" w:cs="Arial"/>
          <w:sz w:val="20"/>
          <w:szCs w:val="20"/>
        </w:rPr>
        <w:t xml:space="preserve"> PLoS.Genet., Aug., 2010. Vol. 6, issue 8 PM:20700443. PMC2916845.</w:t>
      </w:r>
    </w:p>
    <w:p w14:paraId="2020F85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Micha R, King IB, Lemaitre RN, Rimm EB, Sacks F, Song X, Siscovick DS, Mozaffarian D. </w:t>
      </w:r>
      <w:r w:rsidRPr="00322787">
        <w:rPr>
          <w:rFonts w:ascii="Arial" w:hAnsi="Arial" w:cs="Arial"/>
          <w:b/>
          <w:bCs/>
          <w:i/>
          <w:iCs/>
          <w:sz w:val="20"/>
          <w:szCs w:val="20"/>
        </w:rPr>
        <w:t>Food sources of individual plasma phospholipid trans fatty acid isomers: the Cardiovascular Health Study</w:t>
      </w:r>
      <w:r w:rsidRPr="00322787">
        <w:rPr>
          <w:rFonts w:ascii="Arial" w:hAnsi="Arial" w:cs="Arial"/>
          <w:b/>
          <w:bCs/>
          <w:sz w:val="20"/>
          <w:szCs w:val="20"/>
        </w:rPr>
        <w:t>.</w:t>
      </w:r>
      <w:r w:rsidRPr="00322787">
        <w:rPr>
          <w:rFonts w:ascii="Arial" w:hAnsi="Arial" w:cs="Arial"/>
          <w:sz w:val="20"/>
          <w:szCs w:val="20"/>
        </w:rPr>
        <w:t xml:space="preserve"> Am.J.Clin.Nutr., Apr., 2010. Vol. 91, issue 4, pp. 883-893. PM:20219966. PMC:2844676.</w:t>
      </w:r>
    </w:p>
    <w:p w14:paraId="2BE3FAB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Moore AZ, Biggs ML, Matteini A, O'Connor A, McGuire S, Beamer BA, Fallin MD, Fried LP, Walston J, Chakravarti A, Arking DE. </w:t>
      </w:r>
      <w:r w:rsidRPr="00322787">
        <w:rPr>
          <w:rFonts w:ascii="Arial" w:hAnsi="Arial" w:cs="Arial"/>
          <w:b/>
          <w:bCs/>
          <w:i/>
          <w:iCs/>
          <w:sz w:val="20"/>
          <w:szCs w:val="20"/>
        </w:rPr>
        <w:t>Polymorphisms in the mitochondrial DNA control region and frailty in older adults</w:t>
      </w:r>
      <w:r w:rsidRPr="00322787">
        <w:rPr>
          <w:rFonts w:ascii="Arial" w:hAnsi="Arial" w:cs="Arial"/>
          <w:b/>
          <w:bCs/>
          <w:sz w:val="20"/>
          <w:szCs w:val="20"/>
        </w:rPr>
        <w:t xml:space="preserve">. </w:t>
      </w:r>
      <w:r w:rsidRPr="00322787">
        <w:rPr>
          <w:rFonts w:ascii="Arial" w:hAnsi="Arial" w:cs="Arial"/>
          <w:sz w:val="20"/>
          <w:szCs w:val="20"/>
        </w:rPr>
        <w:t xml:space="preserve">PLoS.ONE., June 10, 2010. Vol. 5, issue 6, pp. e11069. </w:t>
      </w:r>
      <w:r w:rsidRPr="004C1599">
        <w:rPr>
          <w:rFonts w:ascii="Arial" w:hAnsi="Arial" w:cs="Arial"/>
          <w:sz w:val="20"/>
          <w:szCs w:val="20"/>
        </w:rPr>
        <w:t>PM:20548781</w:t>
      </w:r>
      <w:r w:rsidRPr="00322787">
        <w:rPr>
          <w:rFonts w:ascii="Arial" w:hAnsi="Arial" w:cs="Arial"/>
          <w:sz w:val="20"/>
          <w:szCs w:val="20"/>
        </w:rPr>
        <w:t>. PMC2883558.</w:t>
      </w:r>
    </w:p>
    <w:p w14:paraId="641557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Morrison AC, Felix JF, Cupples LA, Glazer NL, Loehr LR, Dehghan A, Demissie S, Bis JC, Rosamond WD, Aulchenko YS, Wang YA, Haritunians T, Folsom AR, Rivadeneira F, Benjamin EJ, Lumley T, Couper D, Stricker BH, O'Donnell CJ, Rice KM, Chang PP, Hofman A, Levy D, Rotter JI, Fox ER, Uitterlinden AG, Wang TJ, Psaty BM, Willerson JT, Vanduijn CM, Boerwinkle E, Witteman JC, Vasan RS, Smith NL. </w:t>
      </w:r>
      <w:r w:rsidRPr="00322787">
        <w:rPr>
          <w:rFonts w:ascii="Arial" w:hAnsi="Arial" w:cs="Arial"/>
          <w:b/>
          <w:bCs/>
          <w:i/>
          <w:iCs/>
          <w:sz w:val="20"/>
          <w:szCs w:val="20"/>
        </w:rPr>
        <w:t>Genomic Variation Associated with Mortality among Adults of European and African Ancestry with Heart Failure: The CHARGE Consortium</w:t>
      </w:r>
      <w:r w:rsidRPr="00322787">
        <w:rPr>
          <w:rFonts w:ascii="Arial" w:hAnsi="Arial" w:cs="Arial"/>
          <w:b/>
          <w:bCs/>
          <w:sz w:val="20"/>
          <w:szCs w:val="20"/>
        </w:rPr>
        <w:t xml:space="preserve">. </w:t>
      </w:r>
      <w:r w:rsidRPr="00322787">
        <w:rPr>
          <w:rFonts w:ascii="Arial" w:hAnsi="Arial" w:cs="Arial"/>
          <w:sz w:val="20"/>
          <w:szCs w:val="20"/>
        </w:rPr>
        <w:t>Circ.Cardiovasc.Genet., Apr. 17, 2010. PM:20400778. PMC3033765.</w:t>
      </w:r>
    </w:p>
    <w:p w14:paraId="21C600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Cao H, King IB, Lemaitre RN, Song X, Siscovick DS, Hotamisligil GS. </w:t>
      </w:r>
      <w:r w:rsidRPr="00322787">
        <w:rPr>
          <w:rFonts w:ascii="Arial" w:hAnsi="Arial" w:cs="Arial"/>
          <w:b/>
          <w:bCs/>
          <w:i/>
          <w:iCs/>
          <w:sz w:val="20"/>
          <w:szCs w:val="20"/>
        </w:rPr>
        <w:t>Trans-palmitoleic acid, metabolic risk factors, and new-onset diabetes in U.S. adults: a cohort study</w:t>
      </w:r>
      <w:r w:rsidRPr="00322787">
        <w:rPr>
          <w:rFonts w:ascii="Arial" w:hAnsi="Arial" w:cs="Arial"/>
          <w:b/>
          <w:bCs/>
          <w:sz w:val="20"/>
          <w:szCs w:val="20"/>
        </w:rPr>
        <w:t xml:space="preserve">. </w:t>
      </w:r>
      <w:r w:rsidRPr="00322787">
        <w:rPr>
          <w:rFonts w:ascii="Arial" w:hAnsi="Arial" w:cs="Arial"/>
          <w:sz w:val="20"/>
          <w:szCs w:val="20"/>
        </w:rPr>
        <w:t>Ann.Intern.Med., Dec. 21, 2010. Vol. 153, issue 12, pp. 790-799. PM:21173413. PMC3056495.</w:t>
      </w:r>
    </w:p>
    <w:p w14:paraId="440D12C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Mozaffarian D, Cao H, King IB, Lemaitre RN, Song X, Siscovic</w:t>
      </w:r>
      <w:r w:rsidR="004C1599">
        <w:rPr>
          <w:rFonts w:ascii="Arial" w:hAnsi="Arial" w:cs="Arial"/>
          <w:sz w:val="20"/>
          <w:szCs w:val="20"/>
        </w:rPr>
        <w:t>k DS, Hotamisligil GS.</w:t>
      </w:r>
      <w:r w:rsidRPr="00322787">
        <w:rPr>
          <w:rFonts w:ascii="Arial" w:hAnsi="Arial" w:cs="Arial"/>
          <w:sz w:val="20"/>
          <w:szCs w:val="20"/>
        </w:rPr>
        <w:t xml:space="preserve"> </w:t>
      </w:r>
      <w:r w:rsidRPr="00322787">
        <w:rPr>
          <w:rFonts w:ascii="Arial" w:hAnsi="Arial" w:cs="Arial"/>
          <w:b/>
          <w:bCs/>
          <w:i/>
          <w:iCs/>
          <w:sz w:val="20"/>
          <w:szCs w:val="20"/>
        </w:rPr>
        <w:t>Circulating palmitoleic acid and risk of metabolic abnormalities and new-onset diabetes</w:t>
      </w:r>
      <w:r w:rsidRPr="00322787">
        <w:rPr>
          <w:rFonts w:ascii="Arial" w:hAnsi="Arial" w:cs="Arial"/>
          <w:b/>
          <w:bCs/>
          <w:sz w:val="20"/>
          <w:szCs w:val="20"/>
        </w:rPr>
        <w:t xml:space="preserve">. </w:t>
      </w:r>
      <w:r w:rsidRPr="00322787">
        <w:rPr>
          <w:rFonts w:ascii="Arial" w:hAnsi="Arial" w:cs="Arial"/>
          <w:sz w:val="20"/>
          <w:szCs w:val="20"/>
        </w:rPr>
        <w:t>Am.J.Clin.Nutr., Oct. 13, 2010. PM:20943795. PMC2980960.</w:t>
      </w:r>
    </w:p>
    <w:p w14:paraId="44970B1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Pai JK, O'Meara ES, Tracy RP, Psaty BM, Kuller LH, Newman AB, Yende S, Curhan GC, Siscovick DS, Rimm EB. </w:t>
      </w:r>
      <w:r w:rsidRPr="00322787">
        <w:rPr>
          <w:rFonts w:ascii="Arial" w:hAnsi="Arial" w:cs="Arial"/>
          <w:b/>
          <w:bCs/>
          <w:i/>
          <w:iCs/>
          <w:sz w:val="20"/>
          <w:szCs w:val="20"/>
        </w:rPr>
        <w:t>CRP gene variation and risk of community-acquired pneumonia</w:t>
      </w:r>
      <w:r w:rsidRPr="00322787">
        <w:rPr>
          <w:rFonts w:ascii="Arial" w:hAnsi="Arial" w:cs="Arial"/>
          <w:b/>
          <w:bCs/>
          <w:sz w:val="20"/>
          <w:szCs w:val="20"/>
        </w:rPr>
        <w:t xml:space="preserve">. </w:t>
      </w:r>
      <w:r w:rsidRPr="00322787">
        <w:rPr>
          <w:rFonts w:ascii="Arial" w:hAnsi="Arial" w:cs="Arial"/>
          <w:sz w:val="20"/>
          <w:szCs w:val="20"/>
        </w:rPr>
        <w:t>Respirology., Jan., 2010. Vol. 15, issue 1, pp. 1</w:t>
      </w:r>
      <w:r w:rsidR="004C1599">
        <w:rPr>
          <w:rFonts w:ascii="Arial" w:hAnsi="Arial" w:cs="Arial"/>
          <w:sz w:val="20"/>
          <w:szCs w:val="20"/>
        </w:rPr>
        <w:t>60-164. PM:19947988. PMC2869386</w:t>
      </w:r>
      <w:r w:rsidRPr="00322787">
        <w:rPr>
          <w:rFonts w:ascii="Arial" w:hAnsi="Arial" w:cs="Arial"/>
          <w:sz w:val="20"/>
          <w:szCs w:val="20"/>
        </w:rPr>
        <w:t>.</w:t>
      </w:r>
    </w:p>
    <w:p w14:paraId="7190D8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Musunuru K, Lettre G, Young T, Farlow DN, Pirruccello JP, Ejebe KG, Keating BJ, Yang Q, Chen MH, Lapchyk N, Crenshaw A, Ziaugra L, Rachupka A, Benjamin EJ, Cupples LA, Fornage M, Fox ER, Heckbert SR, Hirschhorn JN, Newton-Cheh C, Nizzari MM, Paltoo DN, Papanicolaou GJ, Patel SR, Psaty BM, Rader DJ, Redline S, Rich SS, Rotter JI, Taylor HA, Jr., Tracy RP, Vasan RS, Wilson JG, Kathiresan S, Fabsitz RR, Boerwinkle E, Gabriel SB, NHLBI Candidate Gene Association. </w:t>
      </w:r>
      <w:r w:rsidRPr="00322787">
        <w:rPr>
          <w:rFonts w:ascii="Arial" w:hAnsi="Arial" w:cs="Arial"/>
          <w:b/>
          <w:bCs/>
          <w:i/>
          <w:iCs/>
          <w:sz w:val="20"/>
          <w:szCs w:val="20"/>
        </w:rPr>
        <w:t>Candidate gene association resource (CARe): design, methods, and proof of concept</w:t>
      </w:r>
      <w:r w:rsidR="004C1599">
        <w:rPr>
          <w:rFonts w:ascii="Arial" w:hAnsi="Arial" w:cs="Arial"/>
          <w:b/>
          <w:bCs/>
          <w:sz w:val="20"/>
          <w:szCs w:val="20"/>
        </w:rPr>
        <w:t>.</w:t>
      </w:r>
      <w:r w:rsidRPr="00322787">
        <w:rPr>
          <w:rFonts w:ascii="Arial" w:hAnsi="Arial" w:cs="Arial"/>
          <w:sz w:val="20"/>
          <w:szCs w:val="20"/>
        </w:rPr>
        <w:t xml:space="preserve"> Circ.Cardiovasc.Genet, June, 2010. Vol. 3, issue 3, pp. 267-275. PM:20400780. PMC3048024.</w:t>
      </w:r>
    </w:p>
    <w:p w14:paraId="5CCDB4D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Nettleton JA, McKeown NM, Kanoni S, Lemaitre RN, Hivert MF, Ngwa J, van Rooij FJ, Sonestedt E, Wojczynski MK, Ye Z, Tanaka T, Garcia M, Anderson JS, Follis JL, Djousse L, Mukamal K, Papoutsakis C, Mozaffarian D, Zillikens MC, Bandinelli S, Bennett AJ, Borecki IB, Feitosa MF, Ferrucci L, Forouhi NG, Groves CJ, Hallmans G, Harris T, Hofman A, Houston DK, Hu FB, Johansson I, Kritchevsky SB, Langenberg C, Launer L, Liu Y, Loos RJ, Nalls M, Orho-Melander M, Renstrom F, Rice K, Riserus U, Rolandsson O, Rotter JI, Saylor G, Sijbrands EJ, Sjogren P, Smith A, Steingrimsdottir L, Uitterlinden AG, Wareham NJ, Prokopenko I, Pankow JS, van Duijn CM, Florez JC, Witteman JC, Dupuis J, Dedoussis GV, Ordovas JM, Ingelsson E, Cupples LA, Siscovick DS, Franks PW, Meigs JB. </w:t>
      </w:r>
      <w:r w:rsidRPr="00322787">
        <w:rPr>
          <w:rFonts w:ascii="Arial" w:hAnsi="Arial" w:cs="Arial"/>
          <w:b/>
          <w:bCs/>
          <w:i/>
          <w:iCs/>
          <w:sz w:val="20"/>
          <w:szCs w:val="20"/>
        </w:rPr>
        <w:t>Interactions of dietary whole-grain intake with fasting glucose- and insulin-related genetic loci in individuals of European descent: a meta-analysis of 14 cohort studies</w:t>
      </w:r>
      <w:r w:rsidRPr="00322787">
        <w:rPr>
          <w:rFonts w:ascii="Arial" w:hAnsi="Arial" w:cs="Arial"/>
          <w:b/>
          <w:bCs/>
          <w:sz w:val="20"/>
          <w:szCs w:val="20"/>
        </w:rPr>
        <w:t xml:space="preserve">. </w:t>
      </w:r>
      <w:r w:rsidRPr="00322787">
        <w:rPr>
          <w:rFonts w:ascii="Arial" w:hAnsi="Arial" w:cs="Arial"/>
          <w:sz w:val="20"/>
          <w:szCs w:val="20"/>
        </w:rPr>
        <w:t>Diabetes Care, Dec., 2010. Vol. 33, issue 12, pp. 2684-2691. PM:20693352. PMC299221.</w:t>
      </w:r>
    </w:p>
    <w:p w14:paraId="5A9F3A9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Walter S, Lunetta KL, Garcia ME, Slagboom PE, Christensen K, Arnold AM, Aspelund T, Aulchenko YS, Benjamin EJ, Christiansen L, D'Agostino RB, Sr., Fitzpatrick AL, Franceschini N, Glazer NL, Gudnason V, Hofman A, Kaplan R, Karasik D, Kelly-Hayes M, Kiel DP, Launer LJ, Marciante KD, Massaro JM, Miljkovic I, Nalls MA, Hernandez D, Psaty BM, Rivadeneira F, Rotter J, Seshadri S, Smith AV, Taylor KD, Tiemeier H, Uh HW, Uitterlinden AG, Vaupel JW, Walston J, Westendorp RG, Harris TB, Lumley T, van Duijn CM, Murabito JM. </w:t>
      </w:r>
      <w:r w:rsidRPr="00322787">
        <w:rPr>
          <w:rFonts w:ascii="Arial" w:hAnsi="Arial" w:cs="Arial"/>
          <w:b/>
          <w:bCs/>
          <w:i/>
          <w:iCs/>
          <w:sz w:val="20"/>
          <w:szCs w:val="20"/>
        </w:rPr>
        <w:t>A meta-analysis of four genome-wide association studies of survival to age 90 years or older: the cohorts for heart and aging research in genomic epidemiology consortium</w:t>
      </w:r>
      <w:r w:rsidRPr="00322787">
        <w:rPr>
          <w:rFonts w:ascii="Arial" w:hAnsi="Arial" w:cs="Arial"/>
          <w:b/>
          <w:bCs/>
          <w:sz w:val="20"/>
          <w:szCs w:val="20"/>
        </w:rPr>
        <w:t xml:space="preserve">. </w:t>
      </w:r>
      <w:r w:rsidRPr="00322787">
        <w:rPr>
          <w:rFonts w:ascii="Arial" w:hAnsi="Arial" w:cs="Arial"/>
          <w:sz w:val="20"/>
          <w:szCs w:val="20"/>
        </w:rPr>
        <w:t>J.Gerontol.A Biol.Sci.Med.Sci., May, 2010. Vol. 65, issue 5, pp. 478-487. PM:20304771. PMC:2854887.</w:t>
      </w:r>
    </w:p>
    <w:p w14:paraId="2997FD0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O'Seaghdha CM, Yang Q, Glazer NL, Leak TS, Dehghan A, Smith AV, Kao WH, Lohman K, Hwang SJ, Johnson AD, Hofman A, Uitterlinden AG, Chen YD, Brown EM, Siscovick DS, Harris TB, Psaty BM, Coresh J, Gudnason V, Witteman JC, Liu YM, Kes</w:t>
      </w:r>
      <w:r w:rsidR="004C1599">
        <w:rPr>
          <w:rFonts w:ascii="Arial" w:hAnsi="Arial" w:cs="Arial"/>
          <w:sz w:val="20"/>
          <w:szCs w:val="20"/>
        </w:rPr>
        <w:t xml:space="preserve">tenbaum BR, Fox CS, Kottgen A. </w:t>
      </w:r>
      <w:r w:rsidRPr="00322787">
        <w:rPr>
          <w:rFonts w:ascii="Arial" w:hAnsi="Arial" w:cs="Arial"/>
          <w:b/>
          <w:bCs/>
          <w:i/>
          <w:iCs/>
          <w:sz w:val="20"/>
          <w:szCs w:val="20"/>
        </w:rPr>
        <w:t>Common variants in the calcium-sensing receptor gene are associated with total serum calcium levels</w:t>
      </w:r>
      <w:r w:rsidRPr="00322787">
        <w:rPr>
          <w:rFonts w:ascii="Arial" w:hAnsi="Arial" w:cs="Arial"/>
          <w:b/>
          <w:bCs/>
          <w:sz w:val="20"/>
          <w:szCs w:val="20"/>
        </w:rPr>
        <w:t xml:space="preserve">. </w:t>
      </w:r>
      <w:r w:rsidRPr="00322787">
        <w:rPr>
          <w:rFonts w:ascii="Arial" w:hAnsi="Arial" w:cs="Arial"/>
          <w:sz w:val="20"/>
          <w:szCs w:val="20"/>
        </w:rPr>
        <w:t>Hum.Mol.Genet., Nov. 1, 2010. Vol. 19, issue 21, pp. 4296-4303. PM:20705733. PMC2951868.</w:t>
      </w:r>
    </w:p>
    <w:p w14:paraId="46D238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Odden MC, Tager IB, Gansevoort RT, Bakker SJ, Katz R, Fried LF, Newman AB, Canada RB, Harris T, Sarnak MJ, Siscovick D, Shlipak MG. </w:t>
      </w:r>
      <w:r w:rsidRPr="00322787">
        <w:rPr>
          <w:rFonts w:ascii="Arial" w:hAnsi="Arial" w:cs="Arial"/>
          <w:b/>
          <w:bCs/>
          <w:i/>
          <w:iCs/>
          <w:sz w:val="20"/>
          <w:szCs w:val="20"/>
        </w:rPr>
        <w:t>Age and cystatin C in healthy adults: a collaborative study</w:t>
      </w:r>
      <w:r w:rsidRPr="00322787">
        <w:rPr>
          <w:rFonts w:ascii="Arial" w:hAnsi="Arial" w:cs="Arial"/>
          <w:b/>
          <w:bCs/>
          <w:sz w:val="20"/>
          <w:szCs w:val="20"/>
        </w:rPr>
        <w:t xml:space="preserve">. </w:t>
      </w:r>
      <w:r w:rsidRPr="00322787">
        <w:rPr>
          <w:rFonts w:ascii="Arial" w:hAnsi="Arial" w:cs="Arial"/>
          <w:sz w:val="20"/>
          <w:szCs w:val="20"/>
        </w:rPr>
        <w:t>Nephrol.Dial.Transplant., Feb., 2010. Vol. 25, issue 2, pp. 463-469. PM:19749145. PMC2904248.</w:t>
      </w:r>
    </w:p>
    <w:p w14:paraId="09CD78B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Ohira T, Folsom AR, Cushman M, White RH, Hannan</w:t>
      </w:r>
      <w:r w:rsidR="004C1599">
        <w:rPr>
          <w:rFonts w:ascii="Arial" w:hAnsi="Arial" w:cs="Arial"/>
          <w:sz w:val="20"/>
          <w:szCs w:val="20"/>
        </w:rPr>
        <w:t xml:space="preserve"> PJ, Rosamond WD, Heckbert SR. </w:t>
      </w:r>
      <w:r w:rsidRPr="00322787">
        <w:rPr>
          <w:rFonts w:ascii="Arial" w:hAnsi="Arial" w:cs="Arial"/>
          <w:b/>
          <w:bCs/>
          <w:i/>
          <w:iCs/>
          <w:sz w:val="20"/>
          <w:szCs w:val="20"/>
        </w:rPr>
        <w:t>Reproductive history, hormone replacement, and incidence of venous thromboembolism: the Longitudinal Investigation of Thromboembolism Etiology</w:t>
      </w:r>
      <w:r w:rsidRPr="00322787">
        <w:rPr>
          <w:rFonts w:ascii="Arial" w:hAnsi="Arial" w:cs="Arial"/>
          <w:b/>
          <w:bCs/>
          <w:sz w:val="20"/>
          <w:szCs w:val="20"/>
        </w:rPr>
        <w:t xml:space="preserve">. </w:t>
      </w:r>
      <w:r w:rsidRPr="00322787">
        <w:rPr>
          <w:rFonts w:ascii="Arial" w:hAnsi="Arial" w:cs="Arial"/>
          <w:sz w:val="20"/>
          <w:szCs w:val="20"/>
        </w:rPr>
        <w:t>Br.J.Haematol., Mar. 3, 2010.  PM:20230397. PMC2864348.</w:t>
      </w:r>
    </w:p>
    <w:p w14:paraId="2A9DAB0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Pearce JD, Craven TE, Edwards MS, Corriere MA, Crutch</w:t>
      </w:r>
      <w:r w:rsidR="004C1599">
        <w:rPr>
          <w:rFonts w:ascii="Arial" w:hAnsi="Arial" w:cs="Arial"/>
          <w:sz w:val="20"/>
          <w:szCs w:val="20"/>
        </w:rPr>
        <w:t xml:space="preserve">ley TA, Fleming SH, Hansen KJ. </w:t>
      </w:r>
      <w:r w:rsidRPr="00322787">
        <w:rPr>
          <w:rFonts w:ascii="Arial" w:hAnsi="Arial" w:cs="Arial"/>
          <w:b/>
          <w:bCs/>
          <w:i/>
          <w:iCs/>
          <w:sz w:val="20"/>
          <w:szCs w:val="20"/>
        </w:rPr>
        <w:t>Associations between renal duplex parameters and adverse cardiovascular events in the elderly: a prospective cohort study</w:t>
      </w:r>
      <w:r w:rsidRPr="00322787">
        <w:rPr>
          <w:rFonts w:ascii="Arial" w:hAnsi="Arial" w:cs="Arial"/>
          <w:b/>
          <w:bCs/>
          <w:sz w:val="20"/>
          <w:szCs w:val="20"/>
        </w:rPr>
        <w:t xml:space="preserve">. </w:t>
      </w:r>
      <w:r w:rsidRPr="00322787">
        <w:rPr>
          <w:rFonts w:ascii="Arial" w:hAnsi="Arial" w:cs="Arial"/>
          <w:sz w:val="20"/>
          <w:szCs w:val="20"/>
        </w:rPr>
        <w:t>Am.J.Kidney Dis., Feb., 2010. Vol. 55, issue 2, pp. 281-290. PM:20116688. PMC2933103.</w:t>
      </w:r>
    </w:p>
    <w:p w14:paraId="7DB6E02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Pfeufer A, van Noord C, Marciante KD, Arking DE, Larson MG, Smith AV, Tarasov KV, Muller M, Sotoodehnia N, Sinner MF, Verwoert GC, Li M, Kao WH, Kottgen A, Coresh J, Bis JC, Psaty BM, Rice K, Rotter JI, Rivadeneira F, Hofman A, Kors JA, Stricker BH, Uitterlinden AG, van Duijn CM, Beckmann BM, Sauter W, Gieger C, Lubitz SA, Newton-Cheh C, Wang TJ, Magnani JW, Schnabel RB, Chung MK, Barnard J, Smith JD, Van Wagoner DR, Vasan RS, Aspelund T, Eiriksdottir G, Harris TB, Launer LJ, Najjar SS, Lakatta E, Schlessinger D, Uda M, Abecasis GR, Muller-Myhsok B, Ehret GB, Boerwinkle E, Chakravarti A, Soliman EZ, Lunetta KL, Perz S, Wichmann HE, Meitinger T, Levy D, Gudnason V, Ellinor PT, Sanna S, Kaab S, Witteman JC, Alonso A, Benjamin EJ, Heckbert SR. </w:t>
      </w:r>
      <w:r w:rsidRPr="00322787">
        <w:rPr>
          <w:rFonts w:ascii="Arial" w:hAnsi="Arial" w:cs="Arial"/>
          <w:b/>
          <w:bCs/>
          <w:i/>
          <w:iCs/>
          <w:sz w:val="20"/>
          <w:szCs w:val="20"/>
        </w:rPr>
        <w:t>Genome-wide association study of PR interval</w:t>
      </w:r>
      <w:r w:rsidRPr="00322787">
        <w:rPr>
          <w:rFonts w:ascii="Arial" w:hAnsi="Arial" w:cs="Arial"/>
          <w:b/>
          <w:bCs/>
          <w:sz w:val="20"/>
          <w:szCs w:val="20"/>
        </w:rPr>
        <w:t xml:space="preserve">. </w:t>
      </w:r>
      <w:r w:rsidRPr="00322787">
        <w:rPr>
          <w:rFonts w:ascii="Arial" w:hAnsi="Arial" w:cs="Arial"/>
          <w:sz w:val="20"/>
          <w:szCs w:val="20"/>
        </w:rPr>
        <w:t>Nat.Genet., Feb., 2010. Vol. 42, issue 2, pp. 153-159. PM:20062060. PMC:2850197.</w:t>
      </w:r>
    </w:p>
    <w:p w14:paraId="6BC1B28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Raji CA, Ho AJ, Parikshak NN, Becker JT, Lopez OL, Kuller LH, Hua X, Leow AD, Toga AW, Thompson PM. </w:t>
      </w:r>
      <w:r w:rsidRPr="00322787">
        <w:rPr>
          <w:rFonts w:ascii="Arial" w:hAnsi="Arial" w:cs="Arial"/>
          <w:b/>
          <w:bCs/>
          <w:i/>
          <w:iCs/>
          <w:sz w:val="20"/>
          <w:szCs w:val="20"/>
        </w:rPr>
        <w:t>Brain structure and obesity</w:t>
      </w:r>
      <w:r w:rsidRPr="00322787">
        <w:rPr>
          <w:rFonts w:ascii="Arial" w:hAnsi="Arial" w:cs="Arial"/>
          <w:b/>
          <w:bCs/>
          <w:sz w:val="20"/>
          <w:szCs w:val="20"/>
        </w:rPr>
        <w:t>.</w:t>
      </w:r>
      <w:r w:rsidRPr="00322787">
        <w:rPr>
          <w:rFonts w:ascii="Arial" w:hAnsi="Arial" w:cs="Arial"/>
          <w:sz w:val="20"/>
          <w:szCs w:val="20"/>
        </w:rPr>
        <w:t xml:space="preserve"> Hum.Brain Mapp., Mar., 2010. Vol. 31, issue 3, pp. 353-364. PM:19662657. PMC2826530.</w:t>
      </w:r>
    </w:p>
    <w:p w14:paraId="00EB8D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Redline S, Yenokyan G, Gottlieb DJ, Shahar E, O'Connor GT, Resnick HE, Diener-West M, Sanders MH, Wolf PA, Geraghty EM, Ali T, Lebowitz M, Punjabi NM. </w:t>
      </w:r>
      <w:r w:rsidRPr="00322787">
        <w:rPr>
          <w:rFonts w:ascii="Arial" w:hAnsi="Arial" w:cs="Arial"/>
          <w:b/>
          <w:bCs/>
          <w:i/>
          <w:iCs/>
          <w:sz w:val="20"/>
          <w:szCs w:val="20"/>
        </w:rPr>
        <w:t>Obstructive sleep apnea-hypopnea and incident stroke: the sleep heart health study</w:t>
      </w:r>
      <w:r w:rsidRPr="00322787">
        <w:rPr>
          <w:rFonts w:ascii="Arial" w:hAnsi="Arial" w:cs="Arial"/>
          <w:b/>
          <w:bCs/>
          <w:sz w:val="20"/>
          <w:szCs w:val="20"/>
        </w:rPr>
        <w:t xml:space="preserve">. </w:t>
      </w:r>
      <w:r w:rsidRPr="00322787">
        <w:rPr>
          <w:rFonts w:ascii="Arial" w:hAnsi="Arial" w:cs="Arial"/>
          <w:sz w:val="20"/>
          <w:szCs w:val="20"/>
        </w:rPr>
        <w:t>Am.J.Respir.Crit Care Med., July 15, 2010. Vol. 182, issue 2, pp. 269-277. PM:20339144. PMC2913239.</w:t>
      </w:r>
    </w:p>
    <w:p w14:paraId="679611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Rifkin DE, Katz R, Fried LF, Kestenbaum B, Jenny NS, Newman AB, Siscovick DS, Shlipak MG, Sarnak MJ. </w:t>
      </w:r>
      <w:r w:rsidRPr="00322787">
        <w:rPr>
          <w:rFonts w:ascii="Arial" w:hAnsi="Arial" w:cs="Arial"/>
          <w:b/>
          <w:bCs/>
          <w:i/>
          <w:iCs/>
          <w:sz w:val="20"/>
          <w:szCs w:val="20"/>
        </w:rPr>
        <w:t>Association between Baseline Kidney Function and Change in CRP: An Analysis of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Nephron Clin.Pract., Apr. 22, 2010. Vol. 115, issue 2, pp. c114-c121. </w:t>
      </w:r>
      <w:r w:rsidRPr="004C1599">
        <w:rPr>
          <w:rFonts w:ascii="Arial" w:hAnsi="Arial" w:cs="Arial"/>
          <w:sz w:val="20"/>
          <w:szCs w:val="20"/>
        </w:rPr>
        <w:t>PM:20413990</w:t>
      </w:r>
      <w:r w:rsidRPr="00322787">
        <w:rPr>
          <w:rFonts w:ascii="Arial" w:hAnsi="Arial" w:cs="Arial"/>
          <w:sz w:val="20"/>
          <w:szCs w:val="20"/>
        </w:rPr>
        <w:t>. PMC2892648.</w:t>
      </w:r>
    </w:p>
    <w:p w14:paraId="03314D1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Rifkin DE, Katz R, Chonchol M, Fried LF, Cao J, de Boer IH, Siscov</w:t>
      </w:r>
      <w:r w:rsidR="004C1599">
        <w:rPr>
          <w:rFonts w:ascii="Arial" w:hAnsi="Arial" w:cs="Arial"/>
          <w:sz w:val="20"/>
          <w:szCs w:val="20"/>
        </w:rPr>
        <w:t xml:space="preserve">ick DS, Shlipak MG, Sarnak MJ. </w:t>
      </w:r>
      <w:r w:rsidRPr="00322787">
        <w:rPr>
          <w:rFonts w:ascii="Arial" w:hAnsi="Arial" w:cs="Arial"/>
          <w:b/>
          <w:bCs/>
          <w:i/>
          <w:iCs/>
          <w:sz w:val="20"/>
          <w:szCs w:val="20"/>
        </w:rPr>
        <w:t>Albuminuria, impaired kidney function and cardiovascular outcomes or mortality in the elderly</w:t>
      </w:r>
      <w:r w:rsidRPr="00322787">
        <w:rPr>
          <w:rFonts w:ascii="Arial" w:hAnsi="Arial" w:cs="Arial"/>
          <w:b/>
          <w:bCs/>
          <w:sz w:val="20"/>
          <w:szCs w:val="20"/>
        </w:rPr>
        <w:t xml:space="preserve">. </w:t>
      </w:r>
      <w:r w:rsidRPr="00322787">
        <w:rPr>
          <w:rFonts w:ascii="Arial" w:hAnsi="Arial" w:cs="Arial"/>
          <w:sz w:val="20"/>
          <w:szCs w:val="20"/>
        </w:rPr>
        <w:t>Nephrol.Dial.Transplant., May, 2010. Vol. 25, issue 5, pp. 1560-1567. PM:20008829. PMC3307251.</w:t>
      </w:r>
    </w:p>
    <w:p w14:paraId="1566C9C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Rodondi N, den Elzen WP, Bauer DC, Cappola AR, Razvi S, Walsh JP, Asvold BO, Iervasi G, Imaizumi M, Collet TH, Bremner A, Maisonneuve P, Sgarbi JA, Khaw KT, Vanderpump MP, Newman AB, Cornuz J, Franklyn JA, Westendorp RG, Vittinghoff E, Gussekloo J. </w:t>
      </w:r>
      <w:r w:rsidRPr="00322787">
        <w:rPr>
          <w:rFonts w:ascii="Arial" w:hAnsi="Arial" w:cs="Arial"/>
          <w:b/>
          <w:bCs/>
          <w:i/>
          <w:iCs/>
          <w:sz w:val="20"/>
          <w:szCs w:val="20"/>
        </w:rPr>
        <w:t>Subclinical hypothyroidism and the risk of coronary heart disease and mortality</w:t>
      </w:r>
      <w:r w:rsidRPr="00322787">
        <w:rPr>
          <w:rFonts w:ascii="Arial" w:hAnsi="Arial" w:cs="Arial"/>
          <w:b/>
          <w:bCs/>
          <w:sz w:val="20"/>
          <w:szCs w:val="20"/>
        </w:rPr>
        <w:t xml:space="preserve">. </w:t>
      </w:r>
      <w:r w:rsidRPr="00322787">
        <w:rPr>
          <w:rFonts w:ascii="Arial" w:hAnsi="Arial" w:cs="Arial"/>
          <w:sz w:val="20"/>
          <w:szCs w:val="20"/>
        </w:rPr>
        <w:t>JAMA, Sept. 22, 2010. Vol. 304, issue 12, pp. 1365-1374. PM:20858880. PMC3923470.</w:t>
      </w:r>
    </w:p>
    <w:p w14:paraId="235815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Roe CM, Fitzpatrick AL, Xiong C, Sieh W, Kuller L, Miller JP, Williams MM, Kopan R, Behrens MI, Morris JC. </w:t>
      </w:r>
      <w:r w:rsidRPr="00322787">
        <w:rPr>
          <w:rFonts w:ascii="Arial" w:hAnsi="Arial" w:cs="Arial"/>
          <w:b/>
          <w:bCs/>
          <w:i/>
          <w:iCs/>
          <w:sz w:val="20"/>
          <w:szCs w:val="20"/>
        </w:rPr>
        <w:t>Cancer linked to Alzheimer disease but not vascular dementia</w:t>
      </w:r>
      <w:r w:rsidRPr="00322787">
        <w:rPr>
          <w:rFonts w:ascii="Arial" w:hAnsi="Arial" w:cs="Arial"/>
          <w:b/>
          <w:bCs/>
          <w:sz w:val="20"/>
          <w:szCs w:val="20"/>
        </w:rPr>
        <w:t>.</w:t>
      </w:r>
      <w:r w:rsidRPr="00322787">
        <w:rPr>
          <w:rFonts w:ascii="Arial" w:hAnsi="Arial" w:cs="Arial"/>
          <w:sz w:val="20"/>
          <w:szCs w:val="20"/>
        </w:rPr>
        <w:t xml:space="preserve"> Neurology, Jan. 12, 2010. Vol. 74, issue 2, pp. 106-112. PM:20032288. PMC:2809029 .</w:t>
      </w:r>
    </w:p>
    <w:p w14:paraId="054AA0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Sanders JL, Boudreau RM, Cappola AR, Arnold AM, Ro</w:t>
      </w:r>
      <w:r w:rsidR="004C1599">
        <w:rPr>
          <w:rFonts w:ascii="Arial" w:hAnsi="Arial" w:cs="Arial"/>
          <w:sz w:val="20"/>
          <w:szCs w:val="20"/>
        </w:rPr>
        <w:t xml:space="preserve">bbins J, Cushman M, Newman AB. </w:t>
      </w:r>
      <w:r w:rsidRPr="00322787">
        <w:rPr>
          <w:rFonts w:ascii="Arial" w:hAnsi="Arial" w:cs="Arial"/>
          <w:b/>
          <w:bCs/>
          <w:i/>
          <w:iCs/>
          <w:sz w:val="20"/>
          <w:szCs w:val="20"/>
        </w:rPr>
        <w:t>Cardiovascular Disease Is Associated with Greater Incident Dehydroepiandrosterone Sulfate Decline in the Oldest Old: The Cardiovascular Health Study All Stars Study</w:t>
      </w:r>
      <w:r w:rsidRPr="00322787">
        <w:rPr>
          <w:rFonts w:ascii="Arial" w:hAnsi="Arial" w:cs="Arial"/>
          <w:b/>
          <w:bCs/>
          <w:sz w:val="20"/>
          <w:szCs w:val="20"/>
        </w:rPr>
        <w:t xml:space="preserve">. </w:t>
      </w:r>
      <w:r w:rsidRPr="00322787">
        <w:rPr>
          <w:rFonts w:ascii="Arial" w:hAnsi="Arial" w:cs="Arial"/>
          <w:sz w:val="20"/>
          <w:szCs w:val="20"/>
        </w:rPr>
        <w:t>J.Am.Geriatr.Soc., Feb. 16, 2010.  PM:20163485. PMC2880808.</w:t>
      </w:r>
    </w:p>
    <w:p w14:paraId="1AF11FEC"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Sanders JL, Cappola AR, Arnold AM, Boudreau RM, Chaves PH, Ro</w:t>
      </w:r>
      <w:r w:rsidR="004C1599">
        <w:rPr>
          <w:rFonts w:ascii="Arial" w:hAnsi="Arial" w:cs="Arial"/>
          <w:sz w:val="20"/>
          <w:szCs w:val="20"/>
        </w:rPr>
        <w:t xml:space="preserve">bbins J, Cushman M, Newman AB. </w:t>
      </w:r>
      <w:r w:rsidRPr="00322787">
        <w:rPr>
          <w:rFonts w:ascii="Arial" w:hAnsi="Arial" w:cs="Arial"/>
          <w:b/>
          <w:bCs/>
          <w:i/>
          <w:iCs/>
          <w:sz w:val="20"/>
          <w:szCs w:val="20"/>
        </w:rPr>
        <w:t>Concurrent change in dehydroepiandrosterone sulfate and functional performance in the oldest old: results from the cardiovascular health study all stars study</w:t>
      </w:r>
      <w:r w:rsidRPr="00322787">
        <w:rPr>
          <w:rFonts w:ascii="Arial" w:hAnsi="Arial" w:cs="Arial"/>
          <w:b/>
          <w:bCs/>
          <w:sz w:val="20"/>
          <w:szCs w:val="20"/>
        </w:rPr>
        <w:t xml:space="preserve">. </w:t>
      </w:r>
      <w:r w:rsidRPr="00322787">
        <w:rPr>
          <w:rFonts w:ascii="Arial" w:hAnsi="Arial" w:cs="Arial"/>
          <w:sz w:val="20"/>
          <w:szCs w:val="20"/>
        </w:rPr>
        <w:t xml:space="preserve"> J.Gerontol.A Biol.Sci.Med.Sci., Sept., 2010. Vol. 65, issue 9, pp. 976-981. PM:20466773. PMC2920580.</w:t>
      </w:r>
    </w:p>
    <w:p w14:paraId="2F624E38" w14:textId="77777777" w:rsidR="00DA2D44" w:rsidRPr="00322787" w:rsidRDefault="00DA2D44">
      <w:pPr>
        <w:autoSpaceDE w:val="0"/>
        <w:autoSpaceDN w:val="0"/>
        <w:adjustRightInd w:val="0"/>
        <w:spacing w:after="240" w:line="240" w:lineRule="auto"/>
        <w:rPr>
          <w:rFonts w:ascii="Arial" w:hAnsi="Arial" w:cs="Arial"/>
          <w:sz w:val="20"/>
          <w:szCs w:val="20"/>
        </w:rPr>
      </w:pPr>
      <w:r w:rsidRPr="00DA2D44">
        <w:rPr>
          <w:rFonts w:ascii="Arial" w:hAnsi="Arial" w:cs="Arial"/>
          <w:sz w:val="20"/>
          <w:szCs w:val="20"/>
        </w:rPr>
        <w:t>Saxena R, Hivert MF, Langenberg C, Tanaka T, Pankow JS, Vollenweider P,</w:t>
      </w:r>
      <w:r>
        <w:rPr>
          <w:rFonts w:ascii="Arial" w:hAnsi="Arial" w:cs="Arial"/>
          <w:sz w:val="20"/>
          <w:szCs w:val="20"/>
        </w:rPr>
        <w:t xml:space="preserve"> </w:t>
      </w:r>
      <w:r w:rsidRPr="00DA2D44">
        <w:rPr>
          <w:rFonts w:ascii="Arial" w:hAnsi="Arial" w:cs="Arial"/>
          <w:sz w:val="20"/>
          <w:szCs w:val="20"/>
        </w:rPr>
        <w:t>Lyssenko V, Bouatia-Naji N, Dupuis J, Jackson AU, Kao WH, Li M, Glazer NL,</w:t>
      </w:r>
      <w:r>
        <w:rPr>
          <w:rFonts w:ascii="Arial" w:hAnsi="Arial" w:cs="Arial"/>
          <w:sz w:val="20"/>
          <w:szCs w:val="20"/>
        </w:rPr>
        <w:t xml:space="preserve"> </w:t>
      </w:r>
      <w:r w:rsidRPr="00DA2D44">
        <w:rPr>
          <w:rFonts w:ascii="Arial" w:hAnsi="Arial" w:cs="Arial"/>
          <w:sz w:val="20"/>
          <w:szCs w:val="20"/>
        </w:rPr>
        <w:t>Manning AK, Luan J, Stringham HM, Prokopenko I, Johnson T, Grarup N, Boesgaard</w:t>
      </w:r>
      <w:r>
        <w:rPr>
          <w:rFonts w:ascii="Arial" w:hAnsi="Arial" w:cs="Arial"/>
          <w:sz w:val="20"/>
          <w:szCs w:val="20"/>
        </w:rPr>
        <w:t xml:space="preserve"> </w:t>
      </w:r>
      <w:r w:rsidRPr="00DA2D44">
        <w:rPr>
          <w:rFonts w:ascii="Arial" w:hAnsi="Arial" w:cs="Arial"/>
          <w:sz w:val="20"/>
          <w:szCs w:val="20"/>
        </w:rPr>
        <w:t>TW, Lecoeur C, Shrader P, O'Connell J, Ingelsson E, Couper DJ, Rice K, Song K,</w:t>
      </w:r>
      <w:r>
        <w:rPr>
          <w:rFonts w:ascii="Arial" w:hAnsi="Arial" w:cs="Arial"/>
          <w:sz w:val="20"/>
          <w:szCs w:val="20"/>
        </w:rPr>
        <w:t xml:space="preserve"> </w:t>
      </w:r>
      <w:r w:rsidRPr="00DA2D44">
        <w:rPr>
          <w:rFonts w:ascii="Arial" w:hAnsi="Arial" w:cs="Arial"/>
          <w:sz w:val="20"/>
          <w:szCs w:val="20"/>
        </w:rPr>
        <w:t>Andreasen CH, Dina C, Köttgen A, Le Bacquer O, Pattou F, Taneera J,</w:t>
      </w:r>
      <w:r>
        <w:rPr>
          <w:rFonts w:ascii="Arial" w:hAnsi="Arial" w:cs="Arial"/>
          <w:sz w:val="20"/>
          <w:szCs w:val="20"/>
        </w:rPr>
        <w:t xml:space="preserve"> </w:t>
      </w:r>
      <w:r w:rsidRPr="00DA2D44">
        <w:rPr>
          <w:rFonts w:ascii="Arial" w:hAnsi="Arial" w:cs="Arial"/>
          <w:sz w:val="20"/>
          <w:szCs w:val="20"/>
        </w:rPr>
        <w:t>Steinthorsdottir V, Rybin D, Ardlie K, Sampson M, Qi L, van Hoek M, Weedon MN,</w:t>
      </w:r>
      <w:r>
        <w:rPr>
          <w:rFonts w:ascii="Arial" w:hAnsi="Arial" w:cs="Arial"/>
          <w:sz w:val="20"/>
          <w:szCs w:val="20"/>
        </w:rPr>
        <w:t xml:space="preserve"> </w:t>
      </w:r>
      <w:r w:rsidRPr="00DA2D44">
        <w:rPr>
          <w:rFonts w:ascii="Arial" w:hAnsi="Arial" w:cs="Arial"/>
          <w:sz w:val="20"/>
          <w:szCs w:val="20"/>
        </w:rPr>
        <w:t>Aulchenko YS, Voight BF, Grallert H, Balkau B, Bergman RN, Bielinski SJ,</w:t>
      </w:r>
      <w:r>
        <w:rPr>
          <w:rFonts w:ascii="Arial" w:hAnsi="Arial" w:cs="Arial"/>
          <w:sz w:val="20"/>
          <w:szCs w:val="20"/>
        </w:rPr>
        <w:t xml:space="preserve"> </w:t>
      </w:r>
      <w:r w:rsidRPr="00DA2D44">
        <w:rPr>
          <w:rFonts w:ascii="Arial" w:hAnsi="Arial" w:cs="Arial"/>
          <w:sz w:val="20"/>
          <w:szCs w:val="20"/>
        </w:rPr>
        <w:t>Bonnefond A, Bonnycastle LL, Borch-Johnsen K, Böttcher Y, Brunner E, Buchanan TA,</w:t>
      </w:r>
      <w:r>
        <w:rPr>
          <w:rFonts w:ascii="Arial" w:hAnsi="Arial" w:cs="Arial"/>
          <w:sz w:val="20"/>
          <w:szCs w:val="20"/>
        </w:rPr>
        <w:t xml:space="preserve"> </w:t>
      </w:r>
      <w:r w:rsidRPr="00DA2D44">
        <w:rPr>
          <w:rFonts w:ascii="Arial" w:hAnsi="Arial" w:cs="Arial"/>
          <w:sz w:val="20"/>
          <w:szCs w:val="20"/>
        </w:rPr>
        <w:t>Bumpstead SJ, Cavalcanti-Proença C, Charpentier G, Chen YD, Chines PS, Collins</w:t>
      </w:r>
      <w:r>
        <w:rPr>
          <w:rFonts w:ascii="Arial" w:hAnsi="Arial" w:cs="Arial"/>
          <w:sz w:val="20"/>
          <w:szCs w:val="20"/>
        </w:rPr>
        <w:t xml:space="preserve"> </w:t>
      </w:r>
      <w:r w:rsidRPr="00DA2D44">
        <w:rPr>
          <w:rFonts w:ascii="Arial" w:hAnsi="Arial" w:cs="Arial"/>
          <w:sz w:val="20"/>
          <w:szCs w:val="20"/>
        </w:rPr>
        <w:t>FS, Cornelis M, J Crawford G, Delplanque J, Doney A, Egan JM, Erdos MR, Firmann</w:t>
      </w:r>
      <w:r>
        <w:rPr>
          <w:rFonts w:ascii="Arial" w:hAnsi="Arial" w:cs="Arial"/>
          <w:sz w:val="20"/>
          <w:szCs w:val="20"/>
        </w:rPr>
        <w:t xml:space="preserve"> </w:t>
      </w:r>
      <w:r w:rsidRPr="00DA2D44">
        <w:rPr>
          <w:rFonts w:ascii="Arial" w:hAnsi="Arial" w:cs="Arial"/>
          <w:sz w:val="20"/>
          <w:szCs w:val="20"/>
        </w:rPr>
        <w:t>M, Forouhi NG, Fox CS, Goodarzi MO, Graessler J, Hingorani A, Isomaa B, Jørgensen</w:t>
      </w:r>
      <w:r>
        <w:rPr>
          <w:rFonts w:ascii="Arial" w:hAnsi="Arial" w:cs="Arial"/>
          <w:sz w:val="20"/>
          <w:szCs w:val="20"/>
        </w:rPr>
        <w:t xml:space="preserve"> </w:t>
      </w:r>
      <w:r w:rsidRPr="00DA2D44">
        <w:rPr>
          <w:rFonts w:ascii="Arial" w:hAnsi="Arial" w:cs="Arial"/>
          <w:sz w:val="20"/>
          <w:szCs w:val="20"/>
        </w:rPr>
        <w:t>T, Kivimaki M, Kovacs P, Krohn K, Kumari M, Lauritzen T, Lévy-Marchal C, Mayor V,</w:t>
      </w:r>
      <w:r>
        <w:rPr>
          <w:rFonts w:ascii="Arial" w:hAnsi="Arial" w:cs="Arial"/>
          <w:sz w:val="20"/>
          <w:szCs w:val="20"/>
        </w:rPr>
        <w:t xml:space="preserve"> </w:t>
      </w:r>
      <w:r w:rsidRPr="00DA2D44">
        <w:rPr>
          <w:rFonts w:ascii="Arial" w:hAnsi="Arial" w:cs="Arial"/>
          <w:sz w:val="20"/>
          <w:szCs w:val="20"/>
        </w:rPr>
        <w:t>McAteer JB, Meyre D, Mitchell BD, Mohlke KL, Morken MA, Narisu N, Palmer CN,</w:t>
      </w:r>
      <w:r>
        <w:rPr>
          <w:rFonts w:ascii="Arial" w:hAnsi="Arial" w:cs="Arial"/>
          <w:sz w:val="20"/>
          <w:szCs w:val="20"/>
        </w:rPr>
        <w:t xml:space="preserve"> </w:t>
      </w:r>
      <w:r w:rsidRPr="00DA2D44">
        <w:rPr>
          <w:rFonts w:ascii="Arial" w:hAnsi="Arial" w:cs="Arial"/>
          <w:sz w:val="20"/>
          <w:szCs w:val="20"/>
        </w:rPr>
        <w:t>Pakyz R, Pascoe L, Payne F, Pearson D, Rathmann W, Sandbaek A, Sayer AA, Scott</w:t>
      </w:r>
      <w:r>
        <w:rPr>
          <w:rFonts w:ascii="Arial" w:hAnsi="Arial" w:cs="Arial"/>
          <w:sz w:val="20"/>
          <w:szCs w:val="20"/>
        </w:rPr>
        <w:t xml:space="preserve"> </w:t>
      </w:r>
      <w:r w:rsidRPr="00DA2D44">
        <w:rPr>
          <w:rFonts w:ascii="Arial" w:hAnsi="Arial" w:cs="Arial"/>
          <w:sz w:val="20"/>
          <w:szCs w:val="20"/>
        </w:rPr>
        <w:t>LJ, Sharp SJ, Sijbrands E, Singleton A, Siscovick DS, Smith NL, Sparsø T, Swift</w:t>
      </w:r>
      <w:r>
        <w:rPr>
          <w:rFonts w:ascii="Arial" w:hAnsi="Arial" w:cs="Arial"/>
          <w:sz w:val="20"/>
          <w:szCs w:val="20"/>
        </w:rPr>
        <w:t xml:space="preserve"> </w:t>
      </w:r>
      <w:r w:rsidRPr="00DA2D44">
        <w:rPr>
          <w:rFonts w:ascii="Arial" w:hAnsi="Arial" w:cs="Arial"/>
          <w:sz w:val="20"/>
          <w:szCs w:val="20"/>
        </w:rPr>
        <w:t>AJ, Syddall H, Thorleifsson G, Tönjes A, Tuomi T, Tuomilehto J, Valle TT, Waeber G, Walley A, Waterworth DM, Zeggini E, Zhao JH; GIANT consortium; MAGIC</w:t>
      </w:r>
      <w:r>
        <w:rPr>
          <w:rFonts w:ascii="Arial" w:hAnsi="Arial" w:cs="Arial"/>
          <w:sz w:val="20"/>
          <w:szCs w:val="20"/>
        </w:rPr>
        <w:t xml:space="preserve"> </w:t>
      </w:r>
      <w:r w:rsidRPr="00DA2D44">
        <w:rPr>
          <w:rFonts w:ascii="Arial" w:hAnsi="Arial" w:cs="Arial"/>
          <w:sz w:val="20"/>
          <w:szCs w:val="20"/>
        </w:rPr>
        <w:t>investigators, Illig T, Wichmann HE, Wilson JF, van Duijn C, Hu FB, Morris AD,</w:t>
      </w:r>
      <w:r>
        <w:rPr>
          <w:rFonts w:ascii="Arial" w:hAnsi="Arial" w:cs="Arial"/>
          <w:sz w:val="20"/>
          <w:szCs w:val="20"/>
        </w:rPr>
        <w:t xml:space="preserve"> </w:t>
      </w:r>
      <w:r w:rsidRPr="00DA2D44">
        <w:rPr>
          <w:rFonts w:ascii="Arial" w:hAnsi="Arial" w:cs="Arial"/>
          <w:sz w:val="20"/>
          <w:szCs w:val="20"/>
        </w:rPr>
        <w:t>Frayling TM, Hattersley AT, Thorsteinsdottir U, Stefansson K, Nilsson P, Syvänen AC, Shuldiner AR, Walker M, Bornstein SR, Schwarz P, Williams GH, Nathan DM,</w:t>
      </w:r>
      <w:r>
        <w:rPr>
          <w:rFonts w:ascii="Arial" w:hAnsi="Arial" w:cs="Arial"/>
          <w:sz w:val="20"/>
          <w:szCs w:val="20"/>
        </w:rPr>
        <w:t xml:space="preserve"> </w:t>
      </w:r>
      <w:r w:rsidRPr="00DA2D44">
        <w:rPr>
          <w:rFonts w:ascii="Arial" w:hAnsi="Arial" w:cs="Arial"/>
          <w:sz w:val="20"/>
          <w:szCs w:val="20"/>
        </w:rPr>
        <w:t>Kuusisto J, Laakso M, Cooper C, Marmot M, Ferrucci L, Mooser V, Stumvoll M, Loos RJ, Altshuler D, Psaty BM, Rotter JI, Boerwinkle E, Hansen T, Pedersen O, Florez JC, McCarthy MI, Boehnke M, Barroso I, Sladek R, Froguel P, Meigs JB, Groop L,</w:t>
      </w:r>
      <w:r>
        <w:rPr>
          <w:rFonts w:ascii="Arial" w:hAnsi="Arial" w:cs="Arial"/>
          <w:sz w:val="20"/>
          <w:szCs w:val="20"/>
        </w:rPr>
        <w:t xml:space="preserve"> </w:t>
      </w:r>
      <w:r w:rsidRPr="00DA2D44">
        <w:rPr>
          <w:rFonts w:ascii="Arial" w:hAnsi="Arial" w:cs="Arial"/>
          <w:sz w:val="20"/>
          <w:szCs w:val="20"/>
        </w:rPr>
        <w:t xml:space="preserve">Wareham NJ, Watanabe RM. </w:t>
      </w:r>
      <w:r w:rsidRPr="00DA2D44">
        <w:rPr>
          <w:rFonts w:ascii="Arial" w:hAnsi="Arial" w:cs="Arial"/>
          <w:b/>
          <w:i/>
          <w:sz w:val="20"/>
          <w:szCs w:val="20"/>
        </w:rPr>
        <w:t>Genetic variation in GIPR influences the glucose and insulin responses to an oral glucose challenge.</w:t>
      </w:r>
      <w:r w:rsidRPr="00DA2D44">
        <w:rPr>
          <w:rFonts w:ascii="Arial" w:hAnsi="Arial" w:cs="Arial"/>
          <w:sz w:val="20"/>
          <w:szCs w:val="20"/>
        </w:rPr>
        <w:t xml:space="preserve"> Nat Genet. 2010 Feb</w:t>
      </w:r>
      <w:r>
        <w:rPr>
          <w:rFonts w:ascii="Arial" w:hAnsi="Arial" w:cs="Arial"/>
          <w:sz w:val="20"/>
          <w:szCs w:val="20"/>
        </w:rPr>
        <w:t xml:space="preserve">. Vol. </w:t>
      </w:r>
      <w:r w:rsidRPr="00DA2D44">
        <w:rPr>
          <w:rFonts w:ascii="Arial" w:hAnsi="Arial" w:cs="Arial"/>
          <w:sz w:val="20"/>
          <w:szCs w:val="20"/>
        </w:rPr>
        <w:t>42</w:t>
      </w:r>
      <w:r>
        <w:rPr>
          <w:rFonts w:ascii="Arial" w:hAnsi="Arial" w:cs="Arial"/>
          <w:sz w:val="20"/>
          <w:szCs w:val="20"/>
        </w:rPr>
        <w:t xml:space="preserve">, issue </w:t>
      </w:r>
      <w:r w:rsidRPr="00DA2D44">
        <w:rPr>
          <w:rFonts w:ascii="Arial" w:hAnsi="Arial" w:cs="Arial"/>
          <w:sz w:val="20"/>
          <w:szCs w:val="20"/>
        </w:rPr>
        <w:t>2</w:t>
      </w:r>
      <w:r>
        <w:rPr>
          <w:rFonts w:ascii="Arial" w:hAnsi="Arial" w:cs="Arial"/>
          <w:sz w:val="20"/>
          <w:szCs w:val="20"/>
        </w:rPr>
        <w:t xml:space="preserve">, pp. </w:t>
      </w:r>
      <w:r w:rsidRPr="00DA2D44">
        <w:rPr>
          <w:rFonts w:ascii="Arial" w:hAnsi="Arial" w:cs="Arial"/>
          <w:sz w:val="20"/>
          <w:szCs w:val="20"/>
        </w:rPr>
        <w:t>142-</w:t>
      </w:r>
      <w:r>
        <w:rPr>
          <w:rFonts w:ascii="Arial" w:hAnsi="Arial" w:cs="Arial"/>
          <w:sz w:val="20"/>
          <w:szCs w:val="20"/>
        </w:rPr>
        <w:t>14</w:t>
      </w:r>
      <w:r w:rsidRPr="00DA2D44">
        <w:rPr>
          <w:rFonts w:ascii="Arial" w:hAnsi="Arial" w:cs="Arial"/>
          <w:sz w:val="20"/>
          <w:szCs w:val="20"/>
        </w:rPr>
        <w:t>8. PM: 20081857; PMC2922003.</w:t>
      </w:r>
    </w:p>
    <w:p w14:paraId="695F77A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Scherer ML, Nalls MA, Pawlikowska L, Ziv E, Mitchell G, Huntsman S, Hu D, Sutton-Tyrrell K, Lakatta EG, Hsueh WC, Newman AB, Tandon A, Kim L, Kwok PY, Sung A, Li R</w:t>
      </w:r>
      <w:r w:rsidR="00A84DDE">
        <w:rPr>
          <w:rFonts w:ascii="Arial" w:hAnsi="Arial" w:cs="Arial"/>
          <w:sz w:val="20"/>
          <w:szCs w:val="20"/>
        </w:rPr>
        <w:t>, Psaty B, Reiner AP, Harris T.</w:t>
      </w:r>
      <w:r w:rsidRPr="00322787">
        <w:rPr>
          <w:rFonts w:ascii="Arial" w:hAnsi="Arial" w:cs="Arial"/>
          <w:sz w:val="20"/>
          <w:szCs w:val="20"/>
        </w:rPr>
        <w:t xml:space="preserve"> </w:t>
      </w:r>
      <w:r w:rsidRPr="00322787">
        <w:rPr>
          <w:rFonts w:ascii="Arial" w:hAnsi="Arial" w:cs="Arial"/>
          <w:b/>
          <w:bCs/>
          <w:i/>
          <w:iCs/>
          <w:sz w:val="20"/>
          <w:szCs w:val="20"/>
        </w:rPr>
        <w:t>Admixture mapping of ankle-arm index: identification of a candidate locus associated with peripheral arterial disease</w:t>
      </w:r>
      <w:r w:rsidR="00A84DDE">
        <w:rPr>
          <w:rFonts w:ascii="Arial" w:hAnsi="Arial" w:cs="Arial"/>
          <w:b/>
          <w:bCs/>
          <w:sz w:val="20"/>
          <w:szCs w:val="20"/>
        </w:rPr>
        <w:t>.</w:t>
      </w:r>
      <w:r w:rsidRPr="00322787">
        <w:rPr>
          <w:rFonts w:ascii="Arial" w:hAnsi="Arial" w:cs="Arial"/>
          <w:sz w:val="20"/>
          <w:szCs w:val="20"/>
        </w:rPr>
        <w:t xml:space="preserve"> J.Med.Genet., Jan., 2010. Vol. 47, issue 1, pp. 1-7. PM:19586928. PMC:2805758.</w:t>
      </w:r>
    </w:p>
    <w:p w14:paraId="0E7D720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Schnabel RB, Aspelund T, Li G, Sullivan LM, Suchy-Dicey A, Harris TB, Pencina MJ, D'Agostino RB, Sr., Levy D, Kannel WB, Wang TJ, Kronmal RA, Wolf PA, Burke GL, Launer LJ, Vasan RS, Psaty BM, Benjamin EJ, Gudnason V, Heckbert SR. </w:t>
      </w:r>
      <w:r w:rsidRPr="00322787">
        <w:rPr>
          <w:rFonts w:ascii="Arial" w:hAnsi="Arial" w:cs="Arial"/>
          <w:b/>
          <w:bCs/>
          <w:i/>
          <w:iCs/>
          <w:sz w:val="20"/>
          <w:szCs w:val="20"/>
        </w:rPr>
        <w:t>Validation of an atrial fibrillation risk algorithm in whites and African Americans</w:t>
      </w:r>
      <w:r w:rsidRPr="00322787">
        <w:rPr>
          <w:rFonts w:ascii="Arial" w:hAnsi="Arial" w:cs="Arial"/>
          <w:b/>
          <w:bCs/>
          <w:sz w:val="20"/>
          <w:szCs w:val="20"/>
        </w:rPr>
        <w:t xml:space="preserve">. </w:t>
      </w:r>
      <w:r w:rsidRPr="00322787">
        <w:rPr>
          <w:rFonts w:ascii="Arial" w:hAnsi="Arial" w:cs="Arial"/>
          <w:sz w:val="20"/>
          <w:szCs w:val="20"/>
        </w:rPr>
        <w:t>Arch.Intern.Med., Nov. 22, 2010. Vol. 170, issue 21, pp. 1909-1917. PM:21098350. PMC3021784.</w:t>
      </w:r>
    </w:p>
    <w:p w14:paraId="7D8C006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Seshadri S, Fitzpatrick AL, Ikram MA, DeStefano AL, Gudnason V, Boada M, Bis JC, Smith AV, Carassquillo MM, Lambert JC, Harold D, Schrijvers EM, Ramirez-Lorca R, Debette S, Longstreth WT, Jr., Janssens AC, Pankratz VS, Dartigues JF, Hollingworth P, Aspelund T, Hernandez I, Beiser A, Kuller LH, Koudstaal PJ, Dickson DW, Tzourio C, Abraham R, Antunez C, Du Y, Rotter JI, Aulchenko YS, Harris TB, Petersen RC, Berr C, Owen MJ, Lopez-Arrieta J, Varadarajan BN, Becker JT, Rivadeneira F, Nalls MA, Graff-Radford NR, Campion D, Auerbach S, Rice K, Hofman A, Jonsson PV, Schmidt H, Lathrop M, Mosley TH, Au R, Psaty BM, Uitterlinden AG, Farrer LA, Lumley T, Ruiz A, Williams J, Amouyel P, Younkin SG, Wolf PA, Launer LJ, Lopez OL, van Duijn CM, Breteler MM. </w:t>
      </w:r>
      <w:r w:rsidRPr="00322787">
        <w:rPr>
          <w:rFonts w:ascii="Arial" w:hAnsi="Arial" w:cs="Arial"/>
          <w:b/>
          <w:bCs/>
          <w:i/>
          <w:iCs/>
          <w:sz w:val="20"/>
          <w:szCs w:val="20"/>
        </w:rPr>
        <w:t>Genome-wide analysis of genetic loci associated with Alzheimer disease</w:t>
      </w:r>
      <w:r w:rsidRPr="00322787">
        <w:rPr>
          <w:rFonts w:ascii="Arial" w:hAnsi="Arial" w:cs="Arial"/>
          <w:b/>
          <w:bCs/>
          <w:sz w:val="20"/>
          <w:szCs w:val="20"/>
        </w:rPr>
        <w:t xml:space="preserve">. </w:t>
      </w:r>
      <w:r w:rsidRPr="00322787">
        <w:rPr>
          <w:rFonts w:ascii="Arial" w:hAnsi="Arial" w:cs="Arial"/>
          <w:sz w:val="20"/>
          <w:szCs w:val="20"/>
        </w:rPr>
        <w:t>JAMA, May 12, 2010. Vol. 303, issue 18, pp. 1832-1840. PM:20460622. PMC2989531.</w:t>
      </w:r>
    </w:p>
    <w:p w14:paraId="7EF97B4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Chen MH, Dehghan A, Strachan DP, Basu S, Soranzo N, Hayward C, Rudan I, Sabater-Lleal M, Bis JC, de Maat MP, Rumley A, Kong X, Yang Q, Williams FM, Vitart V, Campbell H, Malarstig A, Wiggins KL, van Duijn CM, McArdle WL, Pankow JS, Johnson AD, Silveira A, McKnight B, Uitterlinden AG, Aleksic N, Meigs JB, Peters A, Koenig W, Cushman M, Kathiresan S, Rotter JI, Bovill EG, Hofman A, Boerwinkle E, Tofler GH, Peden JF, Psaty BM, Leebeek F, Folsom AR, Larson MG, Spector TD, Wright AF, Wilson JF, Hamsten A, Lumley T, Witteman JC, Tang W, O'Donnell CJ. </w:t>
      </w:r>
      <w:r w:rsidRPr="00322787">
        <w:rPr>
          <w:rFonts w:ascii="Arial" w:hAnsi="Arial" w:cs="Arial"/>
          <w:b/>
          <w:bCs/>
          <w:i/>
          <w:iCs/>
          <w:sz w:val="20"/>
          <w:szCs w:val="20"/>
        </w:rPr>
        <w:t>Novel associations of multiple genetic loci with plasma levels of factor VII, factor VIII, and von Willebrand factor: The CHARGE (Cohorts for Heart and Aging Research in Genome Epidemiology) Consortium</w:t>
      </w:r>
      <w:r w:rsidRPr="00322787">
        <w:rPr>
          <w:rFonts w:ascii="Arial" w:hAnsi="Arial" w:cs="Arial"/>
          <w:b/>
          <w:bCs/>
          <w:sz w:val="20"/>
          <w:szCs w:val="20"/>
        </w:rPr>
        <w:t xml:space="preserve">. </w:t>
      </w:r>
      <w:r w:rsidRPr="00322787">
        <w:rPr>
          <w:rFonts w:ascii="Arial" w:hAnsi="Arial" w:cs="Arial"/>
          <w:sz w:val="20"/>
          <w:szCs w:val="20"/>
        </w:rPr>
        <w:t xml:space="preserve">Circulation, Mar. 30, 2010. Vol. 121, issue 12, pp. 1382-1392. </w:t>
      </w:r>
      <w:r w:rsidRPr="00A84DDE">
        <w:rPr>
          <w:rFonts w:ascii="Arial" w:hAnsi="Arial" w:cs="Arial"/>
          <w:sz w:val="20"/>
          <w:szCs w:val="20"/>
        </w:rPr>
        <w:t>PM:20231535</w:t>
      </w:r>
      <w:r w:rsidRPr="00322787">
        <w:rPr>
          <w:rFonts w:ascii="Arial" w:hAnsi="Arial" w:cs="Arial"/>
          <w:sz w:val="20"/>
          <w:szCs w:val="20"/>
        </w:rPr>
        <w:t>. PMC:2861278.</w:t>
      </w:r>
    </w:p>
    <w:p w14:paraId="43FAAA8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Felix JF, Morrison AC, Demissie S, Glazer NL, Loehr LR, Cupples LA, Dehghan A, Lumley T, Rosamond WD, Lieb W, Rivadeneira F, Bis JC, Folsom AR, Benjamin E, Aulchenko YS, Haritunians T, Couper D, Murabito J, Wang YA, Stricker BH, Gottdiener JS, Chang PP, Wang TJ, Rice KM, Hofman A, Heckbert SR, Fox ER, O'Donnell CJ, Uitterlinden AG, Rotter JI, Willerson JT, Levy D, van Duijn CM, Psaty BM, Witteman JC, Boerwinkle E, Vasan RS. </w:t>
      </w:r>
      <w:r w:rsidRPr="00322787">
        <w:rPr>
          <w:rFonts w:ascii="Arial" w:hAnsi="Arial" w:cs="Arial"/>
          <w:b/>
          <w:bCs/>
          <w:i/>
          <w:iCs/>
          <w:sz w:val="20"/>
          <w:szCs w:val="20"/>
        </w:rPr>
        <w:t>Association of genome-wide variation with the risk of incident heart failure in adults of European and African ancestry: a prospective meta-analysis from the cohorts for heart and aging research in genomic epidemiology (CHARGE) consortium</w:t>
      </w:r>
      <w:r w:rsidRPr="00322787">
        <w:rPr>
          <w:rFonts w:ascii="Arial" w:hAnsi="Arial" w:cs="Arial"/>
          <w:b/>
          <w:bCs/>
          <w:sz w:val="20"/>
          <w:szCs w:val="20"/>
        </w:rPr>
        <w:t xml:space="preserve">. </w:t>
      </w:r>
      <w:r w:rsidRPr="00322787">
        <w:rPr>
          <w:rFonts w:ascii="Arial" w:hAnsi="Arial" w:cs="Arial"/>
          <w:sz w:val="20"/>
          <w:szCs w:val="20"/>
        </w:rPr>
        <w:t>Circ.Cardiovasc.Genet., June 1, 2010. Vol. 3, issue 3, pp. 256-266. PM:20445134. PMC3025695.</w:t>
      </w:r>
    </w:p>
    <w:p w14:paraId="026DF51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Sotoodehnia N, Isaacs A, de Bakker PI, Dorr M, Newton-Cheh C, Nolte IM, van der HP, Muller M, Eijgelsheim M, Alonso A, Hicks AA, Padmanabhan S, Hayward C, Smith AV, Polasek O, Giovannone S, Fu J, Magnani JW, Marciante KD, Pfeufer A, Gharib SA, Teumer A, Li M, Bis JC, Rivadeneira F, Aspelund T, Kottgen A, Johnson T, Rice K, Sie MP, Wang YA, Klopp N, Fuchsberger C, Wild SH, Mateo L, I, Estrada K, Volker U, Wright AF, Asselbergs FW, Qu J, Chakravarti A, Sinner MF, Kors JA, Petersmann A, Harris TB, Soliman EZ, Munroe PB, Psaty BM, Oostra BA, Cupples LA, Perz S, de Boer RA, Uitterlinden AG, Volzke H, Spector TD, Liu FY, Boerwinkle E, Dominiczak AF, Rotter JI, van Herpen G, Levy D, Wichmann HE, van Gilst WH, Witteman JC, Kroemer HK, Kao WH, Heckbert SR, Meitinger T, Hofman A, Campbell H, Folsom AR, van Veldhuisen DJ, Schwienbacher C, O'Donnell CJ, Volpato CB, Caulfield MJ, Connell JM, Launer L, Lu X, Franke L, Fehrmann RS, te MG, Groen HJ, Weersma RK, van den Berg LH, Wijmenga C, Ophoff RA, Navis G, Rudan I, Snieder H, Wilson JF, Pramstaller PP, Siscovick DS, Wang TJ, Gudnason V, van Duijn CM, Felix SB, Fishman GI, Jamshidi Y, Stricker BH, Samani NJ, Kaab S, Arking DE. </w:t>
      </w:r>
      <w:r w:rsidRPr="00322787">
        <w:rPr>
          <w:rFonts w:ascii="Arial" w:hAnsi="Arial" w:cs="Arial"/>
          <w:b/>
          <w:bCs/>
          <w:i/>
          <w:iCs/>
          <w:sz w:val="20"/>
          <w:szCs w:val="20"/>
        </w:rPr>
        <w:t>Common variants in 22 loci are associated with QRS duration and cardiac ventricular conduction</w:t>
      </w:r>
      <w:r w:rsidRPr="00322787">
        <w:rPr>
          <w:rFonts w:ascii="Arial" w:hAnsi="Arial" w:cs="Arial"/>
          <w:b/>
          <w:bCs/>
          <w:sz w:val="20"/>
          <w:szCs w:val="20"/>
        </w:rPr>
        <w:t xml:space="preserve">. </w:t>
      </w:r>
      <w:r w:rsidRPr="00322787">
        <w:rPr>
          <w:rFonts w:ascii="Arial" w:hAnsi="Arial" w:cs="Arial"/>
          <w:sz w:val="20"/>
          <w:szCs w:val="20"/>
        </w:rPr>
        <w:t>Nat.Genet., Dec., 2010. Vol. 42, issue 12, pp. 1068-1076. PM:21076409. PMC3338195.</w:t>
      </w:r>
    </w:p>
    <w:p w14:paraId="4F60FFB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Speliotes EK, Willer CJ, Berndt SI, Monda KL, Thorleifsson G, Jackson AU, Allen HL, Lindgren CM, Luan J, Magi R, Randall JC, Vedantam S, Winkler TW, Qi L, Workalemahu T, Heid IM, Steinthorsdottir V, Stringham HM, Weedon MN, Wheeler E, Wood AR, Ferreira T, Weyant RJ, Segre AV, Estrada K, Liang L, Nemesh J, Park JH, Gustafsson S, Kilpelainen TO, Yang J, Bouatia-Naji N, Esko T, Feitosa MF, Kutalik Z, Mangino M, Raychaudhuri S, Scherag A, Smith AV, Welch R, Zhao JH, Aben KK, Absher DM, Amin N, Dixon AL, Fisher E, Glazer NL, Goddard ME, Heard-Costa NL, Hoesel V, Hottenga JJ, Johansson A, Johnson T, Ketkar S, Lamina C, Li S, Moffatt MF, Myers RH, Narisu N, Perry JR, Peters MJ, Preuss M, Ripatti S, Rivadeneira F, Sandholt C, Scott LJ, Timpson NJ, Tyrer JP, van Wingerden S, Watanabe RM, White CC, Wiklund F, Barlassina C, Chasman DI, Cooper MN, Jansson JO, Lawrence RW, Pellikka N, Prokopenko I, Shi J, Thiering E, Alavere H, Alibrandi MT, Almgren P, Arnold AM, Aspelund T, Atwood LD, Balkau B, Balmforth AJ, Bennett AJ, Ben Shlomo Y, Bergman RN, Bergmann S, Biebermann H, Blakemore AI, Boes T, Bonnycastle LL, Bornstein SR, Brown MJ, Buchanan TA, Busonero F, Campbell H, Cappuccio FP, Cavalcanti-Proenca C, Chen YD, Chen CM, Chines PS, Clarke R, Coin L, Connell J, Day IN, den Heijer M, Duan J, Ebrahim S, Elliott P, Elosua R, Eiriksdottir G, Erdos MR, Eriksson JG, Facheris MF, Felix SB, Fischer-Posovszky P, Folsom AR, Friedrich N, Freimer NB, Fu M, Gaget S, Gejman PV, Geus EJ, Gieger C, Gjesing AP, Goel A, Goyette P, Grallert H, Grassler J, Greenawalt DM, Groves CJ, Gudnason V, Guiducci C, Hartikainen AL, Hassanali N, Hall AS, Havulinna AS, Hayward C, Heath AC, Hengstenberg C, Hicks AA, Hinney A, Hofman A, Homuth G, Hui J, Igl W, Iribarren C, Isomaa B, Jacobs KB, Jarick I, Jewell E, John U, Jorgensen T, Jousilahti P, Jula A, Kaakinen M, Kajantie E, Kaplan LM, Kathiresan S, Kettunen J, Kinnunen L, Knowles JW, Kolcic I, Konig IR, Koskinen S, Kovacs P, Kuusisto J, Kraft P, Kvaloy K, Laitinen J, Lantieri O, Lanzani C, Launer LJ, Lecoeur C, Lehtimaki T, Lettre G, Liu J, Lokki ML, Lorentzon M, Luben RN, Ludwig B, MAGIC, Manunta P, Marek D, Marre M, Martin NG, McArdle WL, McCarthy A, McKnight B, Meitinger T, Melander O, Meyre D, Midthjell K, Montgomery GW, Morken MA, Morris AP, Mulic R, Ngwa JS, Nelis M, Neville MJ, Nyholt DR, O'Donnell CJ, O'Rahilly S, Ong KK, Oostra B, Pare G, Parker AN, Perola M, Pichler I, Pietilainen KH, Platou CG, Polasek O, Pouta A, Rafelt S, Raitakari O, Rayner NW, Ridderstrale M, Rief W, Ruokonen A, Robertson NR, Rzehak P, Salomaa V, Sanders AR, Sandhu MS, Sanna S, Saramies J, Savolainen MJ, Scherag S, Schipf S, Schreiber S, Schunkert H, Silander K, Sinisalo J, Siscovick DS, Smit JH, Soranzo N, Sovio U, Stephens J, Surakka I, Swift AJ, Tammesoo ML, Tardif JC, Teder-Laving M, Teslovich TM, Thompson JR, Thomson B, To</w:t>
      </w:r>
      <w:r w:rsidR="00A84DDE">
        <w:rPr>
          <w:rFonts w:ascii="Arial" w:hAnsi="Arial" w:cs="Arial"/>
          <w:sz w:val="20"/>
          <w:szCs w:val="20"/>
        </w:rPr>
        <w:t xml:space="preserve">njes A, Tuomi T, van Meurs JB. </w:t>
      </w:r>
      <w:r w:rsidRPr="00322787">
        <w:rPr>
          <w:rFonts w:ascii="Arial" w:hAnsi="Arial" w:cs="Arial"/>
          <w:b/>
          <w:bCs/>
          <w:i/>
          <w:iCs/>
          <w:sz w:val="20"/>
          <w:szCs w:val="20"/>
        </w:rPr>
        <w:t>Association analyses of 249,796 individuals reveal 18 new loci associated with body mass index</w:t>
      </w:r>
      <w:r w:rsidRPr="00322787">
        <w:rPr>
          <w:rFonts w:ascii="Arial" w:hAnsi="Arial" w:cs="Arial"/>
          <w:b/>
          <w:bCs/>
          <w:sz w:val="20"/>
          <w:szCs w:val="20"/>
        </w:rPr>
        <w:t xml:space="preserve">. </w:t>
      </w:r>
      <w:r w:rsidRPr="00322787">
        <w:rPr>
          <w:rFonts w:ascii="Arial" w:hAnsi="Arial" w:cs="Arial"/>
          <w:sz w:val="20"/>
          <w:szCs w:val="20"/>
        </w:rPr>
        <w:t>Nat.Genet., Nov., 2010. Vol. 42, issue 11, pp. 937-948. PM:20935630. PMC3014648.</w:t>
      </w:r>
    </w:p>
    <w:p w14:paraId="574034A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Stein PK, Sanghavi D, Sotoodehnia </w:t>
      </w:r>
      <w:r w:rsidR="00A84DDE">
        <w:rPr>
          <w:rFonts w:ascii="Arial" w:hAnsi="Arial" w:cs="Arial"/>
          <w:sz w:val="20"/>
          <w:szCs w:val="20"/>
        </w:rPr>
        <w:t xml:space="preserve">N, Siscovick DS, Gottdiener J. </w:t>
      </w:r>
      <w:r w:rsidRPr="00322787">
        <w:rPr>
          <w:rFonts w:ascii="Arial" w:hAnsi="Arial" w:cs="Arial"/>
          <w:b/>
          <w:bCs/>
          <w:i/>
          <w:iCs/>
          <w:sz w:val="20"/>
          <w:szCs w:val="20"/>
        </w:rPr>
        <w:t>Association of Holter-based measures including T-wave alternans with risk of sudden cardiac death in the community-dwelling elderly: the Cardiovascular Health Study</w:t>
      </w:r>
      <w:r w:rsidRPr="00322787">
        <w:rPr>
          <w:rFonts w:ascii="Arial" w:hAnsi="Arial" w:cs="Arial"/>
          <w:b/>
          <w:bCs/>
          <w:sz w:val="20"/>
          <w:szCs w:val="20"/>
        </w:rPr>
        <w:t xml:space="preserve">. </w:t>
      </w:r>
      <w:r w:rsidRPr="00322787">
        <w:rPr>
          <w:rFonts w:ascii="Arial" w:hAnsi="Arial" w:cs="Arial"/>
          <w:sz w:val="20"/>
          <w:szCs w:val="20"/>
        </w:rPr>
        <w:t>J.Electrocardiol., Jan. 22, 2010. PM:20096853. PMC2856790.</w:t>
      </w:r>
    </w:p>
    <w:p w14:paraId="5530DB9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Strotmeyer ES, Arnold AM, Boudreau RM, Ives DG, Cushman M, Robbins JA, Harris TB, Newman AB. </w:t>
      </w:r>
      <w:r w:rsidRPr="00322787">
        <w:rPr>
          <w:rFonts w:ascii="Arial" w:hAnsi="Arial" w:cs="Arial"/>
          <w:b/>
          <w:bCs/>
          <w:i/>
          <w:iCs/>
          <w:sz w:val="20"/>
          <w:szCs w:val="20"/>
        </w:rPr>
        <w:t>Long-term retention of older adults in the cardiovascular health study: implications for studies of the oldest old</w:t>
      </w:r>
      <w:r w:rsidRPr="00322787">
        <w:rPr>
          <w:rFonts w:ascii="Arial" w:hAnsi="Arial" w:cs="Arial"/>
          <w:b/>
          <w:bCs/>
          <w:sz w:val="20"/>
          <w:szCs w:val="20"/>
        </w:rPr>
        <w:t xml:space="preserve">. </w:t>
      </w:r>
      <w:r w:rsidRPr="00322787">
        <w:rPr>
          <w:rFonts w:ascii="Arial" w:hAnsi="Arial" w:cs="Arial"/>
          <w:sz w:val="20"/>
          <w:szCs w:val="20"/>
        </w:rPr>
        <w:t>J.Am.Geriatr.Soc., Apr., 2010. Vol. 58, issue 4, pp. 696-701. PM:20398149. PMC2903735.</w:t>
      </w:r>
    </w:p>
    <w:p w14:paraId="4E64D9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Teslovich TM, Musunuru K, Smith AV, Edmondson AC, Stylianou IM, Koseki M, Pirruccello JP, Ripatti S, Chasman DI, Willer CJ, Johansen CT, Fouchier SW, Isaacs A, Peloso GM, Barbalic M, Ricketts SL, Bis JC, Aulchenko YS, Thorleifsson G, Feitosa MF, Chambers J, Orho-Melander M, Melander O, Johnson T, Li X, Guo X, Li M, Shin CY, Jin GM, Jin KY, Lee JY, Park T, Kim K, Sim X, Twee-Hee OR, Croteau-Chonka DC, Lange LA, Smith JD, Song K, Hua ZJ, Yuan X, Luan J, Lamina C, Ziegler A, Zhang W, Zee RY, Wright AF, Witteman JC, Wilson JF, Willemsen G, Wichmann HE, Whitfield JB, Waterworth DM, Wareham NJ, Waeber G, Vollenweider P, Voight BF, Vitart V, Uitterlinden AG, Uda M, Tuomilehto J, Thompson JR, Tanaka T, Surakka I, Stringham HM, Spector TD, Soranzo N, Smit JH, Sinisalo J, Silander K, Sijbrands EJ, Scuteri A, Scott J, Schlessinger D, Sanna S, Salomaa V, Saharinen J, Sabatti C, Ruokonen A, Rudan I, Rose LM, Roberts R, Rieder M, Psaty BM, Pramstaller PP, Pichler I, Perola M, Penninx BW, Pedersen NL, Pattaro C, Parker AN, Pare G, Oostra BA, O'Donnell CJ, Nieminen MS, Nickerson DA, Montgomery GW, Meitinger T, McPherson R, McCarthy MI, McArdle W, Masson D, Martin NG, Marroni F, Mangino M, Magnusson PK, Lucas G, Luben R, Loos RJ, Lokki ML, Lettre G, Langenberg C, Launer LJ, Lakatta EG, Laaksonen R, Kyvik KO, Kronenberg F, Konig IR, Khaw KT, Kaprio J, Kaplan LM, Johansson A, Jarvelin MR, Janssens AC, Ingelsson E, Igl W, Kees HG, Hottenga JJ, Hofman A, Hicks AA, Hengstenberg C, Heid IM, Hayward C, Havulinna AS, Hastie ND, Harris TB, Haritunians T, Hall AS, Gyllensten U, Guiducci C, Groop LC, Gonzalez E, Gieger C, Freimer NB, Ferrucci L, Erdmann J, Elliott P, Ejebe KG, Doring A, Dominiczak AF, Demissie S, Deloukas P, de Geus EJ, de Faire U, Crawford G, Collins FS, Chen YD, Caulfield MJ, Campbell H, Burtt NP, Bonnycastle LL, Boomsma DI, Boekholdt SM, Bergman RN, Barroso I, Bandinelli S, Ballantyne CM, Assimes TL, Quertermous T, Altshuler D, Seielstad M, Wong TY, Tai ES, Feranil AB, Kuzawa CW, Adair LS, Taylor HA, Jr., Borecki IB, Gabriel SB, Wilson JG, Holm H, Thorsteinsdottir U, Gudnason V, Krauss RM, Mohlke KL, Ordovas JM, Munroe PB, Kooner JS, Tall AR, Hegele RA, Kastelein JJ, Schadt EE, Rotter JI, Boerwinkle E, Strachan DP, Mooser V, Stefansson K, Reilly MP, Samani NJ, Schunkert H, Cupples LA, Sandhu MS, Ridker PM, Rader DJ, van Duijn CM, Peltonen L, Abecasis GR, Boehnke M, Kathiresan S. </w:t>
      </w:r>
      <w:r w:rsidRPr="00322787">
        <w:rPr>
          <w:rFonts w:ascii="Arial" w:hAnsi="Arial" w:cs="Arial"/>
          <w:b/>
          <w:bCs/>
          <w:i/>
          <w:iCs/>
          <w:sz w:val="20"/>
          <w:szCs w:val="20"/>
        </w:rPr>
        <w:t>Biological, clinical and population relevance of 95 loci for blood lipids</w:t>
      </w:r>
      <w:r w:rsidRPr="00322787">
        <w:rPr>
          <w:rFonts w:ascii="Arial" w:hAnsi="Arial" w:cs="Arial"/>
          <w:b/>
          <w:bCs/>
          <w:sz w:val="20"/>
          <w:szCs w:val="20"/>
        </w:rPr>
        <w:t xml:space="preserve">. </w:t>
      </w:r>
      <w:r w:rsidRPr="00322787">
        <w:rPr>
          <w:rFonts w:ascii="Arial" w:hAnsi="Arial" w:cs="Arial"/>
          <w:sz w:val="20"/>
          <w:szCs w:val="20"/>
        </w:rPr>
        <w:t>Nature, Aug. 5, 2010. Vol. 466, issue 7307, pp. 707-713. PM:20686565. PMC3039276.</w:t>
      </w:r>
    </w:p>
    <w:p w14:paraId="0DE8374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Thielke SM, Diehr P, Unutzer J. </w:t>
      </w:r>
      <w:r w:rsidRPr="00322787">
        <w:rPr>
          <w:rFonts w:ascii="Arial" w:hAnsi="Arial" w:cs="Arial"/>
          <w:b/>
          <w:bCs/>
          <w:i/>
          <w:iCs/>
          <w:sz w:val="20"/>
          <w:szCs w:val="20"/>
        </w:rPr>
        <w:t>Prevalence, incidence, and persistence of major depressive symptoms in the Cardiovascular Health Study</w:t>
      </w:r>
      <w:r w:rsidRPr="00322787">
        <w:rPr>
          <w:rFonts w:ascii="Arial" w:hAnsi="Arial" w:cs="Arial"/>
          <w:b/>
          <w:bCs/>
          <w:sz w:val="20"/>
          <w:szCs w:val="20"/>
        </w:rPr>
        <w:t xml:space="preserve">. </w:t>
      </w:r>
      <w:r w:rsidRPr="00322787">
        <w:rPr>
          <w:rFonts w:ascii="Arial" w:hAnsi="Arial" w:cs="Arial"/>
          <w:sz w:val="20"/>
          <w:szCs w:val="20"/>
        </w:rPr>
        <w:t>Aging Ment.Health, Mar., 2010. Vol. 14, issue 2, pp. 168-176. PM:20336548. PMC3622544.</w:t>
      </w:r>
    </w:p>
    <w:p w14:paraId="209D209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Tobacco and Genetics Consortium. </w:t>
      </w:r>
      <w:r w:rsidRPr="00322787">
        <w:rPr>
          <w:rFonts w:ascii="Arial" w:hAnsi="Arial" w:cs="Arial"/>
          <w:b/>
          <w:bCs/>
          <w:i/>
          <w:iCs/>
          <w:sz w:val="20"/>
          <w:szCs w:val="20"/>
        </w:rPr>
        <w:t>Genome-wide meta-analyses identify multiple loci associated with smoking behavior</w:t>
      </w:r>
      <w:r w:rsidRPr="00322787">
        <w:rPr>
          <w:rFonts w:ascii="Arial" w:hAnsi="Arial" w:cs="Arial"/>
          <w:b/>
          <w:bCs/>
          <w:sz w:val="20"/>
          <w:szCs w:val="20"/>
        </w:rPr>
        <w:t>.</w:t>
      </w:r>
      <w:r w:rsidRPr="00322787">
        <w:rPr>
          <w:rFonts w:ascii="Arial" w:hAnsi="Arial" w:cs="Arial"/>
          <w:sz w:val="20"/>
          <w:szCs w:val="20"/>
        </w:rPr>
        <w:t xml:space="preserve"> Nat Genet, May, 2010. Vol. 42, issue 5, pp. 441-447. PM:20418890. PMC2914600.</w:t>
      </w:r>
    </w:p>
    <w:p w14:paraId="46F8287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Ton TG, Jain S, Boudreau R, Thacker EL, Strotmeyer ES, Newman AB, Longstreth WT, Checkoway H. </w:t>
      </w:r>
      <w:r w:rsidRPr="00322787">
        <w:rPr>
          <w:rFonts w:ascii="Arial" w:hAnsi="Arial" w:cs="Arial"/>
          <w:b/>
          <w:bCs/>
          <w:i/>
          <w:iCs/>
          <w:sz w:val="20"/>
          <w:szCs w:val="20"/>
        </w:rPr>
        <w:t>Post hoc Parkinson's disease: identifying an uncommon disease in the Cardiovascular Health Study</w:t>
      </w:r>
      <w:r w:rsidRPr="00322787">
        <w:rPr>
          <w:rFonts w:ascii="Arial" w:hAnsi="Arial" w:cs="Arial"/>
          <w:b/>
          <w:bCs/>
          <w:sz w:val="20"/>
          <w:szCs w:val="20"/>
        </w:rPr>
        <w:t xml:space="preserve">. </w:t>
      </w:r>
      <w:r w:rsidRPr="00322787">
        <w:rPr>
          <w:rFonts w:ascii="Arial" w:hAnsi="Arial" w:cs="Arial"/>
          <w:sz w:val="20"/>
          <w:szCs w:val="20"/>
        </w:rPr>
        <w:t>Neuroepidemiology, 2010. Vol. 35, issue 4, pp. 241-249. PM:20881426. PMC2978249.</w:t>
      </w:r>
    </w:p>
    <w:p w14:paraId="3935D88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Triglyceride Coronary Disease Genetics Consortium and Emerging Risk Factors Collaboration, Sarwar N, Sandhu MS, Ricketts SL, Butterworth AS, Di Angelantonio E, Boekholdt SM, Ouwehand W, Watkins H, Samani NJ, Saleheen D, Lawlor D, Reilly MP, Hing</w:t>
      </w:r>
      <w:r w:rsidR="00A84DDE">
        <w:rPr>
          <w:rFonts w:ascii="Arial" w:hAnsi="Arial" w:cs="Arial"/>
          <w:sz w:val="20"/>
          <w:szCs w:val="20"/>
        </w:rPr>
        <w:t xml:space="preserve">orani AD, Talmud PJ, Danesh J. </w:t>
      </w:r>
      <w:r w:rsidRPr="00322787">
        <w:rPr>
          <w:rFonts w:ascii="Arial" w:hAnsi="Arial" w:cs="Arial"/>
          <w:b/>
          <w:bCs/>
          <w:i/>
          <w:iCs/>
          <w:sz w:val="20"/>
          <w:szCs w:val="20"/>
        </w:rPr>
        <w:t>Triglyceride-mediated pathways and coronary disease: collaborative analysis of 101 studies</w:t>
      </w:r>
      <w:r w:rsidRPr="00322787">
        <w:rPr>
          <w:rFonts w:ascii="Arial" w:hAnsi="Arial" w:cs="Arial"/>
          <w:b/>
          <w:bCs/>
          <w:sz w:val="20"/>
          <w:szCs w:val="20"/>
        </w:rPr>
        <w:t xml:space="preserve">. </w:t>
      </w:r>
      <w:r w:rsidRPr="00322787">
        <w:rPr>
          <w:rFonts w:ascii="Arial" w:hAnsi="Arial" w:cs="Arial"/>
          <w:sz w:val="20"/>
          <w:szCs w:val="20"/>
        </w:rPr>
        <w:t>Lancet, May 8, 2010. Vol. 375, issue 9726, pp. 1634-1639. PM:20452521. PMC2867029.</w:t>
      </w:r>
    </w:p>
    <w:p w14:paraId="61C108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Virtanen JK, Mozaffarian D, Cauley JA, Mukamal KJ, Robbins J, Siscovick DS. </w:t>
      </w:r>
      <w:r w:rsidRPr="00322787">
        <w:rPr>
          <w:rFonts w:ascii="Arial" w:hAnsi="Arial" w:cs="Arial"/>
          <w:b/>
          <w:bCs/>
          <w:i/>
          <w:iCs/>
          <w:sz w:val="20"/>
          <w:szCs w:val="20"/>
        </w:rPr>
        <w:t>Fish consumption, bone mineral density, and risk of hip fracture among older adults: the Cardiovascular Health Study</w:t>
      </w:r>
      <w:r w:rsidRPr="00322787">
        <w:rPr>
          <w:rFonts w:ascii="Arial" w:hAnsi="Arial" w:cs="Arial"/>
          <w:b/>
          <w:bCs/>
          <w:sz w:val="20"/>
          <w:szCs w:val="20"/>
        </w:rPr>
        <w:t xml:space="preserve">. </w:t>
      </w:r>
      <w:r w:rsidRPr="00322787">
        <w:rPr>
          <w:rFonts w:ascii="Arial" w:hAnsi="Arial" w:cs="Arial"/>
          <w:sz w:val="20"/>
          <w:szCs w:val="20"/>
        </w:rPr>
        <w:t>J.B</w:t>
      </w:r>
      <w:r w:rsidR="00A84DDE">
        <w:rPr>
          <w:rFonts w:ascii="Arial" w:hAnsi="Arial" w:cs="Arial"/>
          <w:sz w:val="20"/>
          <w:szCs w:val="20"/>
        </w:rPr>
        <w:t xml:space="preserve">one Miner.Res., June 23, 2010. </w:t>
      </w:r>
      <w:r w:rsidRPr="00322787">
        <w:rPr>
          <w:rFonts w:ascii="Arial" w:hAnsi="Arial" w:cs="Arial"/>
          <w:sz w:val="20"/>
          <w:szCs w:val="20"/>
        </w:rPr>
        <w:t>PM:20572022. PMC3153402.</w:t>
      </w:r>
    </w:p>
    <w:p w14:paraId="457076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Wang TJ, Zhang F, Richards JB, Kestenbaum B, van Meurs JB, Berry D, Kiel DP, Streeten EA, Ohlsson C, Koller DL, Peltonen L, Cooper JD, O'Reilly PF, Houston DK, Glazer NL, Vandenput L, Peacock M, Shi J, Rivadeneira F, McCarthy MI, Anneli P, de Boer IH, Mangino M, Kato B, Smyth DJ, Booth SL, Jacques PF, Burke GL, Goodarzi M, Cheung CL, Wolf M, Rice K, Goltzman D, Hidiroglou N, Ladouceur M, Wareham NJ, Hocking LJ, Hart D, Arden NK, Cooper C, Malik S, Fraser WD, Hartikainen AL, Zhai G, Macdonald HM, Forouhi NG, Loos RJ, Reid DM, Hakim A, Dennison E, Liu Y, Power C, Stevens HE, Jaana L, Vasan RS, Soranzo N, Bojunga J, Psaty BM, Lorentzon M, Foroud T, Harris TB, Hofman A, Jansson JO, Cauley JA, Uitterlinden AG, Gibson Q, Jarvelin MR, Karasik D, Siscovick DS, Econs MJ, Kritchevsky SB, Florez JC, Todd JA, Dupuis J, Hypponen E, Spector TD. </w:t>
      </w:r>
      <w:r w:rsidRPr="00322787">
        <w:rPr>
          <w:rFonts w:ascii="Arial" w:hAnsi="Arial" w:cs="Arial"/>
          <w:b/>
          <w:bCs/>
          <w:i/>
          <w:iCs/>
          <w:sz w:val="20"/>
          <w:szCs w:val="20"/>
        </w:rPr>
        <w:t>Common genetic determinants of vitamin D insufficiency: a genome-wide association study</w:t>
      </w:r>
      <w:r w:rsidRPr="00322787">
        <w:rPr>
          <w:rFonts w:ascii="Arial" w:hAnsi="Arial" w:cs="Arial"/>
          <w:b/>
          <w:bCs/>
          <w:sz w:val="20"/>
          <w:szCs w:val="20"/>
        </w:rPr>
        <w:t xml:space="preserve">. </w:t>
      </w:r>
      <w:r w:rsidRPr="00322787">
        <w:rPr>
          <w:rFonts w:ascii="Arial" w:hAnsi="Arial" w:cs="Arial"/>
          <w:sz w:val="20"/>
          <w:szCs w:val="20"/>
        </w:rPr>
        <w:t>Lancet, July 17, 2010. Vol. 376, issue 9736, pp. 180-188. PM:20541252. PMC3086761.</w:t>
      </w:r>
    </w:p>
    <w:p w14:paraId="067A83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Welmerink DB, Longstreth WT, Jr., Lyles MF, Fitzpatrick AL. </w:t>
      </w:r>
      <w:r w:rsidRPr="00322787">
        <w:rPr>
          <w:rFonts w:ascii="Arial" w:hAnsi="Arial" w:cs="Arial"/>
          <w:b/>
          <w:bCs/>
          <w:i/>
          <w:iCs/>
          <w:sz w:val="20"/>
          <w:szCs w:val="20"/>
        </w:rPr>
        <w:t>Cognition and the Risk of Hospitalization for Serious Falls in the Elderly: Results From the Cardiovascular Health Study</w:t>
      </w:r>
      <w:r w:rsidRPr="00322787">
        <w:rPr>
          <w:rFonts w:ascii="Arial" w:hAnsi="Arial" w:cs="Arial"/>
          <w:b/>
          <w:bCs/>
          <w:sz w:val="20"/>
          <w:szCs w:val="20"/>
        </w:rPr>
        <w:t xml:space="preserve">. </w:t>
      </w:r>
      <w:r w:rsidRPr="00322787">
        <w:rPr>
          <w:rFonts w:ascii="Arial" w:hAnsi="Arial" w:cs="Arial"/>
          <w:sz w:val="20"/>
          <w:szCs w:val="20"/>
        </w:rPr>
        <w:t>J.Gerontol.A Biol.Sci.Med.Sci., June 28, 2010. PM:20584769. PMC2954237.</w:t>
      </w:r>
    </w:p>
    <w:p w14:paraId="25237A9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Whitson HE, Landerman LR, Newman AB, Fr</w:t>
      </w:r>
      <w:r w:rsidR="00A84DDE">
        <w:rPr>
          <w:rFonts w:ascii="Arial" w:hAnsi="Arial" w:cs="Arial"/>
          <w:sz w:val="20"/>
          <w:szCs w:val="20"/>
        </w:rPr>
        <w:t xml:space="preserve">ied LP, Pieper CF, Cohen HJ. </w:t>
      </w:r>
      <w:r w:rsidRPr="00322787">
        <w:rPr>
          <w:rFonts w:ascii="Arial" w:hAnsi="Arial" w:cs="Arial"/>
          <w:b/>
          <w:bCs/>
          <w:i/>
          <w:iCs/>
          <w:sz w:val="20"/>
          <w:szCs w:val="20"/>
        </w:rPr>
        <w:t>Chronic Medical Conditions and the Sex-based Disparity in Disability: The Cardiovascular Health Study</w:t>
      </w:r>
      <w:r w:rsidRPr="00322787">
        <w:rPr>
          <w:rFonts w:ascii="Arial" w:hAnsi="Arial" w:cs="Arial"/>
          <w:b/>
          <w:bCs/>
          <w:sz w:val="20"/>
          <w:szCs w:val="20"/>
        </w:rPr>
        <w:t xml:space="preserve">. </w:t>
      </w:r>
      <w:r w:rsidRPr="00322787">
        <w:rPr>
          <w:rFonts w:ascii="Arial" w:hAnsi="Arial" w:cs="Arial"/>
          <w:sz w:val="20"/>
          <w:szCs w:val="20"/>
        </w:rPr>
        <w:t>J.Gerontol.A Biol.Sci.Med.Sci., July 30, 2010. PM:20675619. PMC2990264 .</w:t>
      </w:r>
    </w:p>
    <w:p w14:paraId="5D22600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Wong ND, Lopez VA, Roberts CS, Solomon HA, Burke GL, Kuller </w:t>
      </w:r>
      <w:r w:rsidR="00A84DDE">
        <w:rPr>
          <w:rFonts w:ascii="Arial" w:hAnsi="Arial" w:cs="Arial"/>
          <w:sz w:val="20"/>
          <w:szCs w:val="20"/>
        </w:rPr>
        <w:t xml:space="preserve">L, Tracy R, Yanez D, Psaty BM. </w:t>
      </w:r>
      <w:r w:rsidRPr="00322787">
        <w:rPr>
          <w:rFonts w:ascii="Arial" w:hAnsi="Arial" w:cs="Arial"/>
          <w:b/>
          <w:bCs/>
          <w:i/>
          <w:iCs/>
          <w:sz w:val="20"/>
          <w:szCs w:val="20"/>
        </w:rPr>
        <w:t>Combined association of lipids and blood pressure in relation to incident cardiovascular disease in the elderly: the cardiovascular health study</w:t>
      </w:r>
      <w:r w:rsidRPr="00322787">
        <w:rPr>
          <w:rFonts w:ascii="Arial" w:hAnsi="Arial" w:cs="Arial"/>
          <w:b/>
          <w:bCs/>
          <w:sz w:val="20"/>
          <w:szCs w:val="20"/>
        </w:rPr>
        <w:t xml:space="preserve">. </w:t>
      </w:r>
      <w:r w:rsidRPr="00322787">
        <w:rPr>
          <w:rFonts w:ascii="Arial" w:hAnsi="Arial" w:cs="Arial"/>
          <w:sz w:val="20"/>
          <w:szCs w:val="20"/>
        </w:rPr>
        <w:t>Am.J.Hypertens., Feb., 2010. Vol. 23, issue 2, pp. 161-167. PM:19927131. PMC3803135.</w:t>
      </w:r>
    </w:p>
    <w:p w14:paraId="0ACB95D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Yang Q, Kottgen A, Dehghan A, Smith AV, Glazer NL, Chen MH, Chasman DI, Aspelund T, Eiriksdottir G, Harris TB, Launer L, Nalls M, Hernandez D, Arking DE, Boerwinkle E, Grove ML, Li M, Linda Kao WH, Chonchol M, Haritunians T, Li G, Lumley T, Psaty BM, Shlipak M, Hwang SJ, Larson MG, O'Donnell CJ, Upadhyay A, van Duijn CM, Hofman A, Rivadeneira F, Stricker B, Uitterlinden AG, Pare G, Parker AN, Ridker PM, Siscovick DS, Gudnason V, Witteman JC, Fox CS, Coresh J. </w:t>
      </w:r>
      <w:r w:rsidRPr="00322787">
        <w:rPr>
          <w:rFonts w:ascii="Arial" w:hAnsi="Arial" w:cs="Arial"/>
          <w:b/>
          <w:bCs/>
          <w:i/>
          <w:iCs/>
          <w:sz w:val="20"/>
          <w:szCs w:val="20"/>
        </w:rPr>
        <w:t>Multiple genetic loci influence serum urate levels and their relationship with gout and cardiovascular disease risk factors</w:t>
      </w:r>
      <w:r w:rsidRPr="00322787">
        <w:rPr>
          <w:rFonts w:ascii="Arial" w:hAnsi="Arial" w:cs="Arial"/>
          <w:b/>
          <w:bCs/>
          <w:sz w:val="20"/>
          <w:szCs w:val="20"/>
        </w:rPr>
        <w:t xml:space="preserve">. </w:t>
      </w:r>
      <w:r w:rsidRPr="00322787">
        <w:rPr>
          <w:rFonts w:ascii="Arial" w:hAnsi="Arial" w:cs="Arial"/>
          <w:sz w:val="20"/>
          <w:szCs w:val="20"/>
        </w:rPr>
        <w:t>Circ.Cardiovasc.Genet., Dec., 2010. Vol. 3, issue 6, pp. 523-530. PM:20884846. PMC3371395.</w:t>
      </w:r>
    </w:p>
    <w:p w14:paraId="3F40E92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Zanobetti A, Redline S, Schwartz J, Rosen D, Patel S, O'Connor GT, </w:t>
      </w:r>
      <w:r w:rsidR="00A84DDE">
        <w:rPr>
          <w:rFonts w:ascii="Arial" w:hAnsi="Arial" w:cs="Arial"/>
          <w:sz w:val="20"/>
          <w:szCs w:val="20"/>
        </w:rPr>
        <w:t xml:space="preserve">Lebowitz M, Coull BA, Gold DR. </w:t>
      </w:r>
      <w:r w:rsidRPr="00322787">
        <w:rPr>
          <w:rFonts w:ascii="Arial" w:hAnsi="Arial" w:cs="Arial"/>
          <w:b/>
          <w:bCs/>
          <w:i/>
          <w:iCs/>
          <w:sz w:val="20"/>
          <w:szCs w:val="20"/>
        </w:rPr>
        <w:t>Associations of PM10 with sleep and sleep-disordered breathing in adults from seven U.S. urban areas</w:t>
      </w:r>
      <w:r w:rsidRPr="00322787">
        <w:rPr>
          <w:rFonts w:ascii="Arial" w:hAnsi="Arial" w:cs="Arial"/>
          <w:b/>
          <w:bCs/>
          <w:sz w:val="20"/>
          <w:szCs w:val="20"/>
        </w:rPr>
        <w:t>.</w:t>
      </w:r>
      <w:r w:rsidRPr="00322787">
        <w:rPr>
          <w:rFonts w:ascii="Arial" w:hAnsi="Arial" w:cs="Arial"/>
          <w:sz w:val="20"/>
          <w:szCs w:val="20"/>
        </w:rPr>
        <w:t xml:space="preserve"> Am.J.Respir.Crit Care Med., Sept. 15, 2010. Vol. 182, issue 6, pp. 819-825. PM:20508218. PMC2949406.</w:t>
      </w:r>
    </w:p>
    <w:p w14:paraId="383E05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Arking DE, Khera A, Xing C, Kao WH, Post W, Boerwinkle E, Chakravarti A. </w:t>
      </w:r>
      <w:r w:rsidRPr="00322787">
        <w:rPr>
          <w:rFonts w:ascii="Arial" w:hAnsi="Arial" w:cs="Arial"/>
          <w:b/>
          <w:bCs/>
          <w:i/>
          <w:iCs/>
          <w:sz w:val="20"/>
          <w:szCs w:val="20"/>
        </w:rPr>
        <w:t>Multiple independent genetic factors at NOS1AP modulate the QT interval in a multi-ethnic population</w:t>
      </w:r>
      <w:r w:rsidRPr="00322787">
        <w:rPr>
          <w:rFonts w:ascii="Arial" w:hAnsi="Arial" w:cs="Arial"/>
          <w:b/>
          <w:bCs/>
          <w:sz w:val="20"/>
          <w:szCs w:val="20"/>
        </w:rPr>
        <w:t xml:space="preserve">. </w:t>
      </w:r>
      <w:r w:rsidRPr="00322787">
        <w:rPr>
          <w:rFonts w:ascii="Arial" w:hAnsi="Arial" w:cs="Arial"/>
          <w:sz w:val="20"/>
          <w:szCs w:val="20"/>
        </w:rPr>
        <w:t xml:space="preserve">PLoS.ONE., Jan., 2009. Vol. 4, issue 1, pp. e4333. </w:t>
      </w:r>
      <w:r w:rsidRPr="00A84DDE">
        <w:rPr>
          <w:rFonts w:ascii="Arial" w:hAnsi="Arial" w:cs="Arial"/>
          <w:sz w:val="20"/>
          <w:szCs w:val="20"/>
        </w:rPr>
        <w:t>PM:19180230</w:t>
      </w:r>
      <w:r w:rsidRPr="00322787">
        <w:rPr>
          <w:rFonts w:ascii="Arial" w:hAnsi="Arial" w:cs="Arial"/>
          <w:sz w:val="20"/>
          <w:szCs w:val="20"/>
        </w:rPr>
        <w:t>. PMC:2628730.</w:t>
      </w:r>
    </w:p>
    <w:p w14:paraId="3E552CF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Arnold AM, Newman AB, Der</w:t>
      </w:r>
      <w:r w:rsidR="00A84DDE">
        <w:rPr>
          <w:rFonts w:ascii="Arial" w:hAnsi="Arial" w:cs="Arial"/>
          <w:sz w:val="20"/>
          <w:szCs w:val="20"/>
        </w:rPr>
        <w:t xml:space="preserve">mond N, Haan M, Fitzpatrick A. </w:t>
      </w:r>
      <w:r w:rsidRPr="00322787">
        <w:rPr>
          <w:rFonts w:ascii="Arial" w:hAnsi="Arial" w:cs="Arial"/>
          <w:b/>
          <w:bCs/>
          <w:i/>
          <w:iCs/>
          <w:sz w:val="20"/>
          <w:szCs w:val="20"/>
        </w:rPr>
        <w:t>Using telephone and informant assessments to estimate missing Modified Mini-Mental State Exam scores and rates of cognitive decline. The cardiovascular health study</w:t>
      </w:r>
      <w:r w:rsidR="00A84DDE">
        <w:rPr>
          <w:rFonts w:ascii="Arial" w:hAnsi="Arial" w:cs="Arial"/>
          <w:b/>
          <w:bCs/>
          <w:sz w:val="20"/>
          <w:szCs w:val="20"/>
        </w:rPr>
        <w:t>.</w:t>
      </w:r>
      <w:r w:rsidRPr="00322787">
        <w:rPr>
          <w:rFonts w:ascii="Arial" w:hAnsi="Arial" w:cs="Arial"/>
          <w:sz w:val="20"/>
          <w:szCs w:val="20"/>
        </w:rPr>
        <w:t xml:space="preserve"> Neuroepidemiology, Apr. 28, 2009. Vol. 33, issue 1, pp. 55-65. PM:19407461. PMC:2826441.</w:t>
      </w:r>
    </w:p>
    <w:p w14:paraId="64AB377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Asselbergs FW, Mozaffarian D, Katz R, Kestenbaum B, Fried LF, Gottdiener JS, Shlipak MG, Siscovick DS. </w:t>
      </w:r>
      <w:r w:rsidRPr="00322787">
        <w:rPr>
          <w:rFonts w:ascii="Arial" w:hAnsi="Arial" w:cs="Arial"/>
          <w:b/>
          <w:bCs/>
          <w:i/>
          <w:iCs/>
          <w:sz w:val="20"/>
          <w:szCs w:val="20"/>
        </w:rPr>
        <w:t>Association of renal function with cardiac calcifications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Nephrol.Dial.Transplant., 2009. PM:18840892. PMC: 2721419.</w:t>
      </w:r>
    </w:p>
    <w:p w14:paraId="177B45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Aurigemma GP, Gottdiener JS, Arnold AM,</w:t>
      </w:r>
      <w:r w:rsidR="00A84DDE">
        <w:rPr>
          <w:rFonts w:ascii="Arial" w:hAnsi="Arial" w:cs="Arial"/>
          <w:sz w:val="20"/>
          <w:szCs w:val="20"/>
        </w:rPr>
        <w:t xml:space="preserve"> Chinali M, Hill JC, Kitzman D.</w:t>
      </w:r>
      <w:r w:rsidRPr="00322787">
        <w:rPr>
          <w:rFonts w:ascii="Arial" w:hAnsi="Arial" w:cs="Arial"/>
          <w:sz w:val="20"/>
          <w:szCs w:val="20"/>
        </w:rPr>
        <w:t xml:space="preserve"> </w:t>
      </w:r>
      <w:r w:rsidRPr="00322787">
        <w:rPr>
          <w:rFonts w:ascii="Arial" w:hAnsi="Arial" w:cs="Arial"/>
          <w:b/>
          <w:bCs/>
          <w:i/>
          <w:iCs/>
          <w:sz w:val="20"/>
          <w:szCs w:val="20"/>
        </w:rPr>
        <w:t>Left atrial volume and geometry in healthy aging: the cardiovascular health study</w:t>
      </w:r>
      <w:r w:rsidRPr="00322787">
        <w:rPr>
          <w:rFonts w:ascii="Arial" w:hAnsi="Arial" w:cs="Arial"/>
          <w:b/>
          <w:bCs/>
          <w:sz w:val="20"/>
          <w:szCs w:val="20"/>
        </w:rPr>
        <w:t xml:space="preserve">. </w:t>
      </w:r>
      <w:r w:rsidRPr="00322787">
        <w:rPr>
          <w:rFonts w:ascii="Arial" w:hAnsi="Arial" w:cs="Arial"/>
          <w:sz w:val="20"/>
          <w:szCs w:val="20"/>
        </w:rPr>
        <w:t>Circ.Cardiovasc.Imaging, July, 2009. Vol. 2, issue 4, pp. 282-289. PM:19808608. PMC4156514.</w:t>
      </w:r>
    </w:p>
    <w:p w14:paraId="6F2C738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Baker ML, Wang JJ, Rogers S, Klein R, Kuller LH, Larsen EK, Wong TY. </w:t>
      </w:r>
      <w:r w:rsidRPr="00322787">
        <w:rPr>
          <w:rFonts w:ascii="Arial" w:hAnsi="Arial" w:cs="Arial"/>
          <w:b/>
          <w:bCs/>
          <w:i/>
          <w:iCs/>
          <w:sz w:val="20"/>
          <w:szCs w:val="20"/>
        </w:rPr>
        <w:t>Early age-related macular degeneration, cognitive function, and dementia: the Cardiovascular Health Study</w:t>
      </w:r>
      <w:r w:rsidRPr="00322787">
        <w:rPr>
          <w:rFonts w:ascii="Arial" w:hAnsi="Arial" w:cs="Arial"/>
          <w:b/>
          <w:bCs/>
          <w:sz w:val="20"/>
          <w:szCs w:val="20"/>
        </w:rPr>
        <w:t xml:space="preserve">. </w:t>
      </w:r>
      <w:r w:rsidRPr="00322787">
        <w:rPr>
          <w:rFonts w:ascii="Arial" w:hAnsi="Arial" w:cs="Arial"/>
          <w:sz w:val="20"/>
          <w:szCs w:val="20"/>
        </w:rPr>
        <w:t>Arch.Ophthalmol., May, 2009. Vol. 127, issue 5, pp. 667-673. PM:19433718. PMC3001290.</w:t>
      </w:r>
    </w:p>
    <w:p w14:paraId="1758198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Barasch E, Gottdiener JS, Aurigemma G, Kitzman DW, Han J, Kop WJ, Tracy RP. </w:t>
      </w:r>
      <w:r w:rsidRPr="00322787">
        <w:rPr>
          <w:rFonts w:ascii="Arial" w:hAnsi="Arial" w:cs="Arial"/>
          <w:b/>
          <w:bCs/>
          <w:i/>
          <w:iCs/>
          <w:sz w:val="20"/>
          <w:szCs w:val="20"/>
        </w:rPr>
        <w:t>Association between elevated fibrosis markers and heart failure in the elderly: the cardiovascular health study</w:t>
      </w:r>
      <w:r w:rsidRPr="00322787">
        <w:rPr>
          <w:rFonts w:ascii="Arial" w:hAnsi="Arial" w:cs="Arial"/>
          <w:b/>
          <w:bCs/>
          <w:sz w:val="20"/>
          <w:szCs w:val="20"/>
        </w:rPr>
        <w:t xml:space="preserve">. </w:t>
      </w:r>
      <w:r w:rsidRPr="00322787">
        <w:rPr>
          <w:rFonts w:ascii="Arial" w:hAnsi="Arial" w:cs="Arial"/>
          <w:sz w:val="20"/>
          <w:szCs w:val="20"/>
        </w:rPr>
        <w:t>Circ.Heart Fail., July, 2009. Vol. 2, issue 4, pp. 303-310. PM:19808353. PMC2993567.</w:t>
      </w:r>
    </w:p>
    <w:p w14:paraId="29D7CE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Barnes DE, Covinsky KE, Whitmer RA,</w:t>
      </w:r>
      <w:r w:rsidR="00A84DDE">
        <w:rPr>
          <w:rFonts w:ascii="Arial" w:hAnsi="Arial" w:cs="Arial"/>
          <w:sz w:val="20"/>
          <w:szCs w:val="20"/>
        </w:rPr>
        <w:t xml:space="preserve"> Kuller LH, Lopez OL, Yaffe K. </w:t>
      </w:r>
      <w:r w:rsidRPr="00322787">
        <w:rPr>
          <w:rFonts w:ascii="Arial" w:hAnsi="Arial" w:cs="Arial"/>
          <w:b/>
          <w:bCs/>
          <w:i/>
          <w:iCs/>
          <w:sz w:val="20"/>
          <w:szCs w:val="20"/>
        </w:rPr>
        <w:t>Predicting risk of dementia in older adults: The late-life dementia risk index</w:t>
      </w:r>
      <w:r w:rsidRPr="00322787">
        <w:rPr>
          <w:rFonts w:ascii="Arial" w:hAnsi="Arial" w:cs="Arial"/>
          <w:b/>
          <w:bCs/>
          <w:sz w:val="20"/>
          <w:szCs w:val="20"/>
        </w:rPr>
        <w:t xml:space="preserve">. </w:t>
      </w:r>
      <w:r w:rsidRPr="00322787">
        <w:rPr>
          <w:rFonts w:ascii="Arial" w:hAnsi="Arial" w:cs="Arial"/>
          <w:sz w:val="20"/>
          <w:szCs w:val="20"/>
        </w:rPr>
        <w:t>Neurology, July 21, 2009. Vol. 73, issue 3, pp. 173-179. PM:19439724. PMC:2715571.</w:t>
      </w:r>
    </w:p>
    <w:p w14:paraId="5712F2C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Becker JT, Chang YF, Lopez OL, Dew MA, Sweet RA, Barnes D, Yaffe K, Young </w:t>
      </w:r>
      <w:r w:rsidR="00A84DDE">
        <w:rPr>
          <w:rFonts w:ascii="Arial" w:hAnsi="Arial" w:cs="Arial"/>
          <w:sz w:val="20"/>
          <w:szCs w:val="20"/>
        </w:rPr>
        <w:t xml:space="preserve">J, Kuller L, Reynolds CF, III. </w:t>
      </w:r>
      <w:r w:rsidRPr="00322787">
        <w:rPr>
          <w:rFonts w:ascii="Arial" w:hAnsi="Arial" w:cs="Arial"/>
          <w:b/>
          <w:bCs/>
          <w:i/>
          <w:iCs/>
          <w:sz w:val="20"/>
          <w:szCs w:val="20"/>
        </w:rPr>
        <w:t>Depressed mood is not a risk factor for incident dementia in a community-based cohort</w:t>
      </w:r>
      <w:r w:rsidRPr="00322787">
        <w:rPr>
          <w:rFonts w:ascii="Arial" w:hAnsi="Arial" w:cs="Arial"/>
          <w:b/>
          <w:bCs/>
          <w:sz w:val="20"/>
          <w:szCs w:val="20"/>
        </w:rPr>
        <w:t xml:space="preserve">. </w:t>
      </w:r>
      <w:r w:rsidRPr="00322787">
        <w:rPr>
          <w:rFonts w:ascii="Arial" w:hAnsi="Arial" w:cs="Arial"/>
          <w:sz w:val="20"/>
          <w:szCs w:val="20"/>
        </w:rPr>
        <w:t>Am.J.Geriatr.Psychiatry, Aug., 2009. Vol. 17, issue 8, pp. 653-663. PM:19634208. PMC: 2714703.</w:t>
      </w:r>
    </w:p>
    <w:p w14:paraId="0CF9D2E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Benjamin EJ, Rice KM, Arking DE, Pfeufer A, van Noord C, Smith AV, Schnabel RB, Bis JC, Boerwinkle E, Sinner MF, Dehghan A, Lubitz SA, D'Agostino Sr RB, Lumley T, Ehret GB, Heeringa J, Aspelund T, Newton-Cheh C, Larson MG, Marciante KD, Soliman EZ, Rivadeneira F, Wang TJ, Eiriksdottir G, Levy D, Psaty BM, Li M, Chamberlain AM, Hofman A, Vasan RS, Harris TB, Rotter JI, Kao WH, Agarwal SK, Stricker BH, Wang K, Launer LJ, Smith NL, Chakravarti A, Uitterlinden AG, Wolf PA, Sotoodehnia N, Kottgen A, van Duijn CM, Meitinger T, Mueller M, Perz S, Steinbeck G, Wichmann HE, Lunetta KL, Heckbert SR, Gudnason V, Alonso A, Ka</w:t>
      </w:r>
      <w:r w:rsidR="00A84DDE">
        <w:rPr>
          <w:rFonts w:ascii="Arial" w:hAnsi="Arial" w:cs="Arial"/>
          <w:sz w:val="20"/>
          <w:szCs w:val="20"/>
        </w:rPr>
        <w:t xml:space="preserve">ab S, Ellinor PT, Witteman JC. </w:t>
      </w:r>
      <w:r w:rsidRPr="00322787">
        <w:rPr>
          <w:rFonts w:ascii="Arial" w:hAnsi="Arial" w:cs="Arial"/>
          <w:b/>
          <w:bCs/>
          <w:i/>
          <w:iCs/>
          <w:sz w:val="20"/>
          <w:szCs w:val="20"/>
        </w:rPr>
        <w:t>Variants in ZFHX3 are associated with atrial fibrillation in individuals of European ancestry</w:t>
      </w:r>
      <w:r w:rsidRPr="00322787">
        <w:rPr>
          <w:rFonts w:ascii="Arial" w:hAnsi="Arial" w:cs="Arial"/>
          <w:b/>
          <w:bCs/>
          <w:sz w:val="20"/>
          <w:szCs w:val="20"/>
        </w:rPr>
        <w:t xml:space="preserve">. </w:t>
      </w:r>
      <w:r w:rsidRPr="00322787">
        <w:rPr>
          <w:rFonts w:ascii="Arial" w:hAnsi="Arial" w:cs="Arial"/>
          <w:sz w:val="20"/>
          <w:szCs w:val="20"/>
        </w:rPr>
        <w:t>Nat.Genet., July 13, 2009. PM:19597492. PMC: 2761746.</w:t>
      </w:r>
    </w:p>
    <w:p w14:paraId="671DC5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Bis JC, Glazer NL, Psaty BM. </w:t>
      </w:r>
      <w:r w:rsidRPr="00322787">
        <w:rPr>
          <w:rFonts w:ascii="Arial" w:hAnsi="Arial" w:cs="Arial"/>
          <w:b/>
          <w:bCs/>
          <w:i/>
          <w:iCs/>
          <w:sz w:val="20"/>
          <w:szCs w:val="20"/>
        </w:rPr>
        <w:t>Genome-wide association studies of cardiovascular risk factors: design, conduct and interpretation</w:t>
      </w:r>
      <w:r w:rsidRPr="00322787">
        <w:rPr>
          <w:rFonts w:ascii="Arial" w:hAnsi="Arial" w:cs="Arial"/>
          <w:b/>
          <w:bCs/>
          <w:sz w:val="20"/>
          <w:szCs w:val="20"/>
        </w:rPr>
        <w:t xml:space="preserve">. </w:t>
      </w:r>
      <w:r w:rsidRPr="00322787">
        <w:rPr>
          <w:rFonts w:ascii="Arial" w:hAnsi="Arial" w:cs="Arial"/>
          <w:sz w:val="20"/>
          <w:szCs w:val="20"/>
        </w:rPr>
        <w:t xml:space="preserve">J.Thromb.Haemost., July, 2009. Vol. 7 Suppl 1, pp. 308-311. PM:19630823. </w:t>
      </w:r>
      <w:r w:rsidRPr="00A84DDE">
        <w:rPr>
          <w:rFonts w:ascii="Arial" w:hAnsi="Arial" w:cs="Arial"/>
          <w:sz w:val="20"/>
          <w:szCs w:val="20"/>
        </w:rPr>
        <w:t>PMC: n/a</w:t>
      </w:r>
      <w:r w:rsidRPr="00322787">
        <w:rPr>
          <w:rFonts w:ascii="Arial" w:hAnsi="Arial" w:cs="Arial"/>
          <w:sz w:val="20"/>
          <w:szCs w:val="20"/>
        </w:rPr>
        <w:t>.</w:t>
      </w:r>
    </w:p>
    <w:p w14:paraId="7C24614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Cappola AR, O'Meara ES, Guo W, Bartz TM, Fried LP, Newman AB. </w:t>
      </w:r>
      <w:r w:rsidRPr="00322787">
        <w:rPr>
          <w:rFonts w:ascii="Arial" w:hAnsi="Arial" w:cs="Arial"/>
          <w:b/>
          <w:bCs/>
          <w:i/>
          <w:iCs/>
          <w:sz w:val="20"/>
          <w:szCs w:val="20"/>
        </w:rPr>
        <w:t>Trajectories of Dehydroepiandrosterone Sulfate Predict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J.Gerontol.A Biol.Sci.Med.Sci., Aug. 27, 2009. PM:19713299. PMC: 2773814.</w:t>
      </w:r>
    </w:p>
    <w:p w14:paraId="1AB5539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Carty CL, Heagerty P, Heckbert SR, Enquobahrie DA, Jarvik GP,</w:t>
      </w:r>
      <w:r w:rsidR="00A84DDE">
        <w:rPr>
          <w:rFonts w:ascii="Arial" w:hAnsi="Arial" w:cs="Arial"/>
          <w:sz w:val="20"/>
          <w:szCs w:val="20"/>
        </w:rPr>
        <w:t xml:space="preserve"> Davis S, Tracy RP, Reiner AP. </w:t>
      </w:r>
      <w:r w:rsidRPr="00322787">
        <w:rPr>
          <w:rFonts w:ascii="Arial" w:hAnsi="Arial" w:cs="Arial"/>
          <w:b/>
          <w:bCs/>
          <w:i/>
          <w:iCs/>
          <w:sz w:val="20"/>
          <w:szCs w:val="20"/>
        </w:rPr>
        <w:t>Association of genetic variation in serum amyloid-A with cardiovascular disease and interactions with IL6, IL1RN, IL1beta and TNF genes in the Cardiovascular Health Study</w:t>
      </w:r>
      <w:r w:rsidRPr="00322787">
        <w:rPr>
          <w:rFonts w:ascii="Arial" w:hAnsi="Arial" w:cs="Arial"/>
          <w:b/>
          <w:bCs/>
          <w:sz w:val="20"/>
          <w:szCs w:val="20"/>
        </w:rPr>
        <w:t xml:space="preserve">. </w:t>
      </w:r>
      <w:r w:rsidRPr="00322787">
        <w:rPr>
          <w:rFonts w:ascii="Arial" w:hAnsi="Arial" w:cs="Arial"/>
          <w:sz w:val="20"/>
          <w:szCs w:val="20"/>
        </w:rPr>
        <w:t>J.Atheroscler.Thromb., Aug., 2009. Vol. 16, issue 4, pp. 419-430. PM:19729864. PMC2890297.</w:t>
      </w:r>
    </w:p>
    <w:p w14:paraId="3953829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Chami HA, Keyes MJ, Vita JA, Mitchell GF, Larson MG, Fan S, Vasan RS, O'Connor GT, Benjamin EJ, Gottlieb DJ. </w:t>
      </w:r>
      <w:r w:rsidRPr="00322787">
        <w:rPr>
          <w:rFonts w:ascii="Arial" w:hAnsi="Arial" w:cs="Arial"/>
          <w:b/>
          <w:bCs/>
          <w:i/>
          <w:iCs/>
          <w:sz w:val="20"/>
          <w:szCs w:val="20"/>
        </w:rPr>
        <w:t>Brachial artery diameter, blood flow and flow-mediated dilation in sleep-disordered breathing</w:t>
      </w:r>
      <w:r w:rsidRPr="00322787">
        <w:rPr>
          <w:rFonts w:ascii="Arial" w:hAnsi="Arial" w:cs="Arial"/>
          <w:b/>
          <w:bCs/>
          <w:sz w:val="20"/>
          <w:szCs w:val="20"/>
        </w:rPr>
        <w:t xml:space="preserve">. </w:t>
      </w:r>
      <w:r w:rsidRPr="00322787">
        <w:rPr>
          <w:rFonts w:ascii="Arial" w:hAnsi="Arial" w:cs="Arial"/>
          <w:sz w:val="20"/>
          <w:szCs w:val="20"/>
        </w:rPr>
        <w:t>Vasc.Med., Nov., 2009. Vol. 14, issue 4, pp. 351-360. PM:19808720. PMC2956304.</w:t>
      </w:r>
    </w:p>
    <w:p w14:paraId="53C4EAE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O'Meara ES, Folsom AR, Heckbert SR. </w:t>
      </w:r>
      <w:r w:rsidRPr="00322787">
        <w:rPr>
          <w:rFonts w:ascii="Arial" w:hAnsi="Arial" w:cs="Arial"/>
          <w:b/>
          <w:bCs/>
          <w:i/>
          <w:iCs/>
          <w:sz w:val="20"/>
          <w:szCs w:val="20"/>
        </w:rPr>
        <w:t>Coagulation factors IX through XIII and the risk of future venous thrombosis: the longitudinal investigation of thromboembolism etiology</w:t>
      </w:r>
      <w:r w:rsidRPr="00322787">
        <w:rPr>
          <w:rFonts w:ascii="Arial" w:hAnsi="Arial" w:cs="Arial"/>
          <w:b/>
          <w:bCs/>
          <w:sz w:val="20"/>
          <w:szCs w:val="20"/>
        </w:rPr>
        <w:t>.</w:t>
      </w:r>
      <w:r w:rsidRPr="00322787">
        <w:rPr>
          <w:rFonts w:ascii="Arial" w:hAnsi="Arial" w:cs="Arial"/>
          <w:sz w:val="20"/>
          <w:szCs w:val="20"/>
        </w:rPr>
        <w:t xml:space="preserve"> Blood, July 17, 2009. PM:19617576. PMC: 2756198.</w:t>
      </w:r>
    </w:p>
    <w:p w14:paraId="4474DE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Dai W, Lopez OL, Carmichael OT, Becker JT, Kuller LH, Gach HM. </w:t>
      </w:r>
      <w:r w:rsidRPr="00322787">
        <w:rPr>
          <w:rFonts w:ascii="Arial" w:hAnsi="Arial" w:cs="Arial"/>
          <w:b/>
          <w:bCs/>
          <w:i/>
          <w:iCs/>
          <w:sz w:val="20"/>
          <w:szCs w:val="20"/>
        </w:rPr>
        <w:t>Mild cognitive impairment and alzheimer disease: patterns of altered cerebral blood flow at MR imaging</w:t>
      </w:r>
      <w:r w:rsidRPr="00322787">
        <w:rPr>
          <w:rFonts w:ascii="Arial" w:hAnsi="Arial" w:cs="Arial"/>
          <w:b/>
          <w:bCs/>
          <w:sz w:val="20"/>
          <w:szCs w:val="20"/>
        </w:rPr>
        <w:t xml:space="preserve">. </w:t>
      </w:r>
      <w:r w:rsidRPr="00322787">
        <w:rPr>
          <w:rFonts w:ascii="Arial" w:hAnsi="Arial" w:cs="Arial"/>
          <w:sz w:val="20"/>
          <w:szCs w:val="20"/>
        </w:rPr>
        <w:t>Radiology, Mar., 2009. Vol. 250, issue 3, pp. 856-866. PM:19164119. PMC2680168.</w:t>
      </w:r>
    </w:p>
    <w:p w14:paraId="528CEB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 Boer IH, Katz R, Fried LF, Ix JH, Luchsinger J, Sarnak MJ, Shlipak MG, Siscovick DS, Kestenbaum B. </w:t>
      </w:r>
      <w:r w:rsidRPr="00322787">
        <w:rPr>
          <w:rFonts w:ascii="Arial" w:hAnsi="Arial" w:cs="Arial"/>
          <w:b/>
          <w:bCs/>
          <w:i/>
          <w:iCs/>
          <w:sz w:val="20"/>
          <w:szCs w:val="20"/>
        </w:rPr>
        <w:t>Obesity and Change in Estimated GFR Among Older Adults</w:t>
      </w:r>
      <w:r w:rsidRPr="00322787">
        <w:rPr>
          <w:rFonts w:ascii="Arial" w:hAnsi="Arial" w:cs="Arial"/>
          <w:b/>
          <w:bCs/>
          <w:sz w:val="20"/>
          <w:szCs w:val="20"/>
        </w:rPr>
        <w:t xml:space="preserve">. </w:t>
      </w:r>
      <w:r w:rsidRPr="00322787">
        <w:rPr>
          <w:rFonts w:ascii="Arial" w:hAnsi="Arial" w:cs="Arial"/>
          <w:sz w:val="20"/>
          <w:szCs w:val="20"/>
        </w:rPr>
        <w:t>Am.J.Kidney Dis., Sept. 24, 2009. PM:19782454. PMC:2787647.</w:t>
      </w:r>
    </w:p>
    <w:p w14:paraId="032321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 Boer IH, Katz R, Cao JJ, Fried LF, Kestenbaum B, Mukamal K, Rifkin DE, Sarnak MJ, Shlipak MG, Siscovick DS. </w:t>
      </w:r>
      <w:r w:rsidRPr="00322787">
        <w:rPr>
          <w:rFonts w:ascii="Arial" w:hAnsi="Arial" w:cs="Arial"/>
          <w:b/>
          <w:bCs/>
          <w:i/>
          <w:iCs/>
          <w:sz w:val="20"/>
          <w:szCs w:val="20"/>
        </w:rPr>
        <w:t>Cystatin C, albuminuria, and mortality among older adults with diabetes mellitus</w:t>
      </w:r>
      <w:r w:rsidRPr="00322787">
        <w:rPr>
          <w:rFonts w:ascii="Arial" w:hAnsi="Arial" w:cs="Arial"/>
          <w:b/>
          <w:bCs/>
          <w:sz w:val="20"/>
          <w:szCs w:val="20"/>
        </w:rPr>
        <w:t xml:space="preserve">. </w:t>
      </w:r>
      <w:r w:rsidRPr="00322787">
        <w:rPr>
          <w:rFonts w:ascii="Arial" w:hAnsi="Arial" w:cs="Arial"/>
          <w:sz w:val="20"/>
          <w:szCs w:val="20"/>
        </w:rPr>
        <w:t>Diabetes Care, July 8, 2009. PM:19587367. PMC: 2752913.</w:t>
      </w:r>
    </w:p>
    <w:p w14:paraId="75B6DD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Dehghan A, Yang Q, Peters A, Basu S, Bis JC, Rudnicka AR, Kavousi M, Chen MH, Baumert J, Lowe GD, McKnight B, Tang W, de Maat M, Larson MG, Eyhermendy S, McArdle WL, Lumley T, Pankow JS, Hofman A, Massaro JM, Rivadeneira F, Kolz M, Taylor KD, van Duijn CM, Kathiresan S, Illig T, Aulchenko YS, Volcik KA, Johnson AD, Uitterlinden AG, Tofler GH, Gieger C, Psaty BM, Couper DJ, Boerwinkle E, Koenig W, O'Donnell CJ, Witteman JC, Strachan DP, Smith NL, Folsom AR. </w:t>
      </w:r>
      <w:r w:rsidRPr="00322787">
        <w:rPr>
          <w:rFonts w:ascii="Arial" w:hAnsi="Arial" w:cs="Arial"/>
          <w:b/>
          <w:bCs/>
          <w:i/>
          <w:iCs/>
          <w:sz w:val="20"/>
          <w:szCs w:val="20"/>
        </w:rPr>
        <w:t>Association of novel genetic Loci with circulating fibrinogen levels: a genome-wide association study in 6 population-based cohorts</w:t>
      </w:r>
      <w:r w:rsidRPr="00322787">
        <w:rPr>
          <w:rFonts w:ascii="Arial" w:hAnsi="Arial" w:cs="Arial"/>
          <w:b/>
          <w:bCs/>
          <w:sz w:val="20"/>
          <w:szCs w:val="20"/>
        </w:rPr>
        <w:t xml:space="preserve">. </w:t>
      </w:r>
      <w:r w:rsidRPr="00322787">
        <w:rPr>
          <w:rFonts w:ascii="Arial" w:hAnsi="Arial" w:cs="Arial"/>
          <w:sz w:val="20"/>
          <w:szCs w:val="20"/>
        </w:rPr>
        <w:t>Circ.Cardiovasc.Genet., Apr., 2009. Vol. 2, issue 2, pp. 12</w:t>
      </w:r>
      <w:r w:rsidR="00A84DDE">
        <w:rPr>
          <w:rFonts w:ascii="Arial" w:hAnsi="Arial" w:cs="Arial"/>
          <w:sz w:val="20"/>
          <w:szCs w:val="20"/>
        </w:rPr>
        <w:t>5-133. PM:20031576. PMC:2764985</w:t>
      </w:r>
      <w:r w:rsidRPr="00322787">
        <w:rPr>
          <w:rFonts w:ascii="Arial" w:hAnsi="Arial" w:cs="Arial"/>
          <w:sz w:val="20"/>
          <w:szCs w:val="20"/>
        </w:rPr>
        <w:t>.</w:t>
      </w:r>
    </w:p>
    <w:p w14:paraId="035522C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Dimartino LD, Hammill BG, Curtis LH, Gottdiener JS, Man</w:t>
      </w:r>
      <w:r w:rsidR="00A84DDE">
        <w:rPr>
          <w:rFonts w:ascii="Arial" w:hAnsi="Arial" w:cs="Arial"/>
          <w:sz w:val="20"/>
          <w:szCs w:val="20"/>
        </w:rPr>
        <w:t xml:space="preserve">olio TA, Powe NR, Schulman KA. </w:t>
      </w:r>
      <w:r w:rsidRPr="00322787">
        <w:rPr>
          <w:rFonts w:ascii="Arial" w:hAnsi="Arial" w:cs="Arial"/>
          <w:b/>
          <w:bCs/>
          <w:i/>
          <w:iCs/>
          <w:sz w:val="20"/>
          <w:szCs w:val="20"/>
        </w:rPr>
        <w:t>External Validity of the Cardiovascular Health Study: A Comparison With the Medicare Population</w:t>
      </w:r>
      <w:r w:rsidRPr="00322787">
        <w:rPr>
          <w:rFonts w:ascii="Arial" w:hAnsi="Arial" w:cs="Arial"/>
          <w:b/>
          <w:bCs/>
          <w:sz w:val="20"/>
          <w:szCs w:val="20"/>
        </w:rPr>
        <w:t xml:space="preserve">. </w:t>
      </w:r>
      <w:r w:rsidRPr="00322787">
        <w:rPr>
          <w:rFonts w:ascii="Arial" w:hAnsi="Arial" w:cs="Arial"/>
          <w:sz w:val="20"/>
          <w:szCs w:val="20"/>
        </w:rPr>
        <w:t xml:space="preserve">Med.Care, </w:t>
      </w:r>
      <w:r w:rsidR="00A84DDE">
        <w:rPr>
          <w:rFonts w:ascii="Arial" w:hAnsi="Arial" w:cs="Arial"/>
          <w:sz w:val="20"/>
          <w:szCs w:val="20"/>
        </w:rPr>
        <w:t>July 10, 2009.</w:t>
      </w:r>
      <w:r w:rsidRPr="00322787">
        <w:rPr>
          <w:rFonts w:ascii="Arial" w:hAnsi="Arial" w:cs="Arial"/>
          <w:sz w:val="20"/>
          <w:szCs w:val="20"/>
        </w:rPr>
        <w:t xml:space="preserve"> PM:19597373. PMC: 2716425.</w:t>
      </w:r>
    </w:p>
    <w:p w14:paraId="742304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Emerging Risk Factors Collaboration, Erqou S, Kaptoge S, Perry PL, Di Angelantonio E, Thompson A, White IR, Marcovina SM, Collins R, Thompson SG, Danesh J. </w:t>
      </w:r>
      <w:r w:rsidRPr="00322787">
        <w:rPr>
          <w:rFonts w:ascii="Arial" w:hAnsi="Arial" w:cs="Arial"/>
          <w:b/>
          <w:bCs/>
          <w:i/>
          <w:iCs/>
          <w:sz w:val="20"/>
          <w:szCs w:val="20"/>
        </w:rPr>
        <w:t>Lipoprotein(a) concentration and the risk of coronary heart disease, stroke, and nonvascular mortality</w:t>
      </w:r>
      <w:r w:rsidRPr="00322787">
        <w:rPr>
          <w:rFonts w:ascii="Arial" w:hAnsi="Arial" w:cs="Arial"/>
          <w:b/>
          <w:bCs/>
          <w:sz w:val="20"/>
          <w:szCs w:val="20"/>
        </w:rPr>
        <w:t xml:space="preserve">. </w:t>
      </w:r>
      <w:r w:rsidRPr="00322787">
        <w:rPr>
          <w:rFonts w:ascii="Arial" w:hAnsi="Arial" w:cs="Arial"/>
          <w:sz w:val="20"/>
          <w:szCs w:val="20"/>
        </w:rPr>
        <w:t>JAMA, July 22, 2009. Vol. 302, issue 4, pp. 412-423. PM:19622820. PMC3272390.</w:t>
      </w:r>
    </w:p>
    <w:p w14:paraId="7E7754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Endeshaw YW, Unruh ML, Kutner M, Newman AB, Bliwise DL. </w:t>
      </w:r>
      <w:r w:rsidRPr="00322787">
        <w:rPr>
          <w:rFonts w:ascii="Arial" w:hAnsi="Arial" w:cs="Arial"/>
          <w:b/>
          <w:bCs/>
          <w:i/>
          <w:iCs/>
          <w:sz w:val="20"/>
          <w:szCs w:val="20"/>
        </w:rPr>
        <w:t>Sleep-disordered Breathing and Frailty in the Cardiovascular Health Study Cohort</w:t>
      </w:r>
      <w:r w:rsidRPr="00322787">
        <w:rPr>
          <w:rFonts w:ascii="Arial" w:hAnsi="Arial" w:cs="Arial"/>
          <w:b/>
          <w:bCs/>
          <w:sz w:val="20"/>
          <w:szCs w:val="20"/>
        </w:rPr>
        <w:t xml:space="preserve">. </w:t>
      </w:r>
      <w:r w:rsidRPr="00322787">
        <w:rPr>
          <w:rFonts w:ascii="Arial" w:hAnsi="Arial" w:cs="Arial"/>
          <w:sz w:val="20"/>
          <w:szCs w:val="20"/>
        </w:rPr>
        <w:t>Am.J.Epidemiol., May 22, 2009.  PM:19465743. PMC: 2727272.</w:t>
      </w:r>
    </w:p>
    <w:p w14:paraId="42ED4E5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Fib</w:t>
      </w:r>
      <w:r w:rsidR="00A84DDE">
        <w:rPr>
          <w:rFonts w:ascii="Arial" w:hAnsi="Arial" w:cs="Arial"/>
          <w:sz w:val="20"/>
          <w:szCs w:val="20"/>
        </w:rPr>
        <w:t xml:space="preserve">rinogen Studies Collaboration. </w:t>
      </w:r>
      <w:r w:rsidRPr="00322787">
        <w:rPr>
          <w:rFonts w:ascii="Arial" w:hAnsi="Arial" w:cs="Arial"/>
          <w:b/>
          <w:bCs/>
          <w:i/>
          <w:iCs/>
          <w:sz w:val="20"/>
          <w:szCs w:val="20"/>
        </w:rPr>
        <w:t>Correcting for multivariate measurement error by regression calibration in meta-analyses of epidemiological studies</w:t>
      </w:r>
      <w:r w:rsidRPr="00322787">
        <w:rPr>
          <w:rFonts w:ascii="Arial" w:hAnsi="Arial" w:cs="Arial"/>
          <w:b/>
          <w:bCs/>
          <w:sz w:val="20"/>
          <w:szCs w:val="20"/>
        </w:rPr>
        <w:t>.</w:t>
      </w:r>
      <w:r w:rsidRPr="00322787">
        <w:rPr>
          <w:rFonts w:ascii="Arial" w:hAnsi="Arial" w:cs="Arial"/>
          <w:sz w:val="20"/>
          <w:szCs w:val="20"/>
        </w:rPr>
        <w:t xml:space="preserve"> Stat.Med., Feb. 16, 2009. Vol. 28, issue 7, pp. 1067-1092. PM:19222086. PMC2930206.</w:t>
      </w:r>
    </w:p>
    <w:p w14:paraId="24E2C9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Fib</w:t>
      </w:r>
      <w:r w:rsidR="00A84DDE">
        <w:rPr>
          <w:rFonts w:ascii="Arial" w:hAnsi="Arial" w:cs="Arial"/>
          <w:sz w:val="20"/>
          <w:szCs w:val="20"/>
        </w:rPr>
        <w:t xml:space="preserve">rinogen Studies Collaboration. </w:t>
      </w:r>
      <w:r w:rsidRPr="00322787">
        <w:rPr>
          <w:rFonts w:ascii="Arial" w:hAnsi="Arial" w:cs="Arial"/>
          <w:b/>
          <w:bCs/>
          <w:i/>
          <w:iCs/>
          <w:sz w:val="20"/>
          <w:szCs w:val="20"/>
        </w:rPr>
        <w:t>Systematically missing confounders in individual participant data meta-analysis of observational cohort studies</w:t>
      </w:r>
      <w:r w:rsidRPr="00322787">
        <w:rPr>
          <w:rFonts w:ascii="Arial" w:hAnsi="Arial" w:cs="Arial"/>
          <w:b/>
          <w:bCs/>
          <w:sz w:val="20"/>
          <w:szCs w:val="20"/>
        </w:rPr>
        <w:t xml:space="preserve">. </w:t>
      </w:r>
      <w:r w:rsidRPr="00322787">
        <w:rPr>
          <w:rFonts w:ascii="Arial" w:hAnsi="Arial" w:cs="Arial"/>
          <w:sz w:val="20"/>
          <w:szCs w:val="20"/>
        </w:rPr>
        <w:t>Stat.Med., Feb. 16, 2009.  PM:19222087. PMC2922684.</w:t>
      </w:r>
    </w:p>
    <w:p w14:paraId="2B649CC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Fitzpatrick AL, Kuller LH, Lopez OL, Diehr P, O'Meara ES, Long</w:t>
      </w:r>
      <w:r w:rsidR="00A84DDE">
        <w:rPr>
          <w:rFonts w:ascii="Arial" w:hAnsi="Arial" w:cs="Arial"/>
          <w:sz w:val="20"/>
          <w:szCs w:val="20"/>
        </w:rPr>
        <w:t xml:space="preserve">streth WT, Jr., Luchsinger JA. </w:t>
      </w:r>
      <w:r w:rsidRPr="00322787">
        <w:rPr>
          <w:rFonts w:ascii="Arial" w:hAnsi="Arial" w:cs="Arial"/>
          <w:b/>
          <w:bCs/>
          <w:i/>
          <w:iCs/>
          <w:sz w:val="20"/>
          <w:szCs w:val="20"/>
        </w:rPr>
        <w:t>Midlife and late-life obesity and the risk of dementia: cardiovascular health study</w:t>
      </w:r>
      <w:r w:rsidRPr="00322787">
        <w:rPr>
          <w:rFonts w:ascii="Arial" w:hAnsi="Arial" w:cs="Arial"/>
          <w:b/>
          <w:bCs/>
          <w:sz w:val="20"/>
          <w:szCs w:val="20"/>
        </w:rPr>
        <w:t xml:space="preserve">. </w:t>
      </w:r>
      <w:r w:rsidRPr="00322787">
        <w:rPr>
          <w:rFonts w:ascii="Arial" w:hAnsi="Arial" w:cs="Arial"/>
          <w:sz w:val="20"/>
          <w:szCs w:val="20"/>
        </w:rPr>
        <w:t>Arch.Neurol., Mar., 2009. Vol. 66, issue 3, pp. 336-342. PM:19273752. PMC3513375.</w:t>
      </w:r>
    </w:p>
    <w:p w14:paraId="4DDF80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Fried LF, Katz R, Cushman M, Sarnak M, Sh</w:t>
      </w:r>
      <w:r w:rsidR="00A84DDE">
        <w:rPr>
          <w:rFonts w:ascii="Arial" w:hAnsi="Arial" w:cs="Arial"/>
          <w:sz w:val="20"/>
          <w:szCs w:val="20"/>
        </w:rPr>
        <w:t xml:space="preserve">lipak MG, Kuller L, Newman AB. </w:t>
      </w:r>
      <w:r w:rsidRPr="00322787">
        <w:rPr>
          <w:rFonts w:ascii="Arial" w:hAnsi="Arial" w:cs="Arial"/>
          <w:b/>
          <w:bCs/>
          <w:i/>
          <w:iCs/>
          <w:sz w:val="20"/>
          <w:szCs w:val="20"/>
        </w:rPr>
        <w:t>Change in cardiovascular risk factors with progression of kidney disease</w:t>
      </w:r>
      <w:r w:rsidR="00A84DDE">
        <w:rPr>
          <w:rFonts w:ascii="Arial" w:hAnsi="Arial" w:cs="Arial"/>
          <w:b/>
          <w:bCs/>
          <w:sz w:val="20"/>
          <w:szCs w:val="20"/>
        </w:rPr>
        <w:t>.</w:t>
      </w:r>
      <w:r w:rsidRPr="00322787">
        <w:rPr>
          <w:rFonts w:ascii="Arial" w:hAnsi="Arial" w:cs="Arial"/>
          <w:sz w:val="20"/>
          <w:szCs w:val="20"/>
        </w:rPr>
        <w:t xml:space="preserve"> Am.J.Nephrol., 2009. Vol. 29, issue 4, pp. 334-341. PM:18948687. PMC2786019.</w:t>
      </w:r>
    </w:p>
    <w:p w14:paraId="12499C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Ganesh SK, Zakai NA, van Rooij FJ, Soranzo N, Smith AV, Nalls MA, Chen MH, Kottgen A, Glazer NL, Dehghan A, Kuhnel B, Aspelund T, Yang Q, Tanaka T, Jaffe A, Bis JC, Verwoert GC, Teumer A, Fox CS, Guralnik JM, Ehret GB, Rice K, Felix JF, Rendon A, Eiriksdottir G, Levy D, Patel KV, Boerwinkle E, Rotter JI, Hofman A, Sambrook JG, Hernandez DG, Zheng G, Bandinelli S, Singleton AB, Coresh J, Lumley T, Uitterlinden AG, Vangils JM, Launer LJ, Cupples LA, Oostra BA, Zwaginga JJ, Ouwehand WH, Thein SL, Meisinger C, Deloukas P, Nauck M, Spector TD, Gieger C, Gudnason V, van Duijn CM, Psaty BM, Ferrucci L, Chakravarti A, Greinacher A, O'Donnell CJ, Witteman JC, Furth S</w:t>
      </w:r>
      <w:r w:rsidR="00A84DDE">
        <w:rPr>
          <w:rFonts w:ascii="Arial" w:hAnsi="Arial" w:cs="Arial"/>
          <w:sz w:val="20"/>
          <w:szCs w:val="20"/>
        </w:rPr>
        <w:t>, Cushman M, Harris TB, Lin JP.</w:t>
      </w:r>
      <w:r w:rsidRPr="00322787">
        <w:rPr>
          <w:rFonts w:ascii="Arial" w:hAnsi="Arial" w:cs="Arial"/>
          <w:sz w:val="20"/>
          <w:szCs w:val="20"/>
        </w:rPr>
        <w:t xml:space="preserve"> </w:t>
      </w:r>
      <w:r w:rsidRPr="00322787">
        <w:rPr>
          <w:rFonts w:ascii="Arial" w:hAnsi="Arial" w:cs="Arial"/>
          <w:b/>
          <w:bCs/>
          <w:i/>
          <w:iCs/>
          <w:sz w:val="20"/>
          <w:szCs w:val="20"/>
        </w:rPr>
        <w:t>Multiple loci influence erythrocyte phenotypes in the CHARGE Consortium</w:t>
      </w:r>
      <w:r w:rsidRPr="00322787">
        <w:rPr>
          <w:rFonts w:ascii="Arial" w:hAnsi="Arial" w:cs="Arial"/>
          <w:b/>
          <w:bCs/>
          <w:sz w:val="20"/>
          <w:szCs w:val="20"/>
        </w:rPr>
        <w:t xml:space="preserve">. </w:t>
      </w:r>
      <w:r w:rsidRPr="00322787">
        <w:rPr>
          <w:rFonts w:ascii="Arial" w:hAnsi="Arial" w:cs="Arial"/>
          <w:sz w:val="20"/>
          <w:szCs w:val="20"/>
        </w:rPr>
        <w:t>Nat.Genet., Nov., 2009. Vol. 41, issue 11, pp. 1191-1198. PM:19862010. PMC2778265.</w:t>
      </w:r>
    </w:p>
    <w:p w14:paraId="2D0D8EF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Heard-Costa NL, Zillikens MC, Monda KL, Johansson A, Harris TB, Fu M, Haritunians T, Feitosa MF, Aspelund T, Eiriksdottir G, Garcia M, Launer LJ, Smith AV, Mitchell BD, McArdle PF, Shuldiner AR, Bielinski SJ, Boerwinkle E, Brancati F, Demerath EW, Pankow JS, Arnold AM, Chen YD, Glazer NL, McKnight B, Psaty BM, Rotter JI, Amin N, Campbell H, Gyllensten U, Pattaro C, Pramstaller PP, Rudan I, Struchalin M, Vitart V, Gao X, Kraja A, Province MA, Zhang Q, Atwood LD, Dupuis J, Hirschhorn JN, Jaquish CE, O'Donnell CJ, Vasan RS, White CC, Aulchenko YS, Estrada K, Hofman A, Rivadeneira F, Uitterlinden AG, Witteman JC, Oostra BA, Kaplan RC, Gudnason V, O'Connell JR, Borecki IB, van Duijn CM, Cupples LA, Fox CS, North KE. </w:t>
      </w:r>
      <w:r w:rsidRPr="00322787">
        <w:rPr>
          <w:rFonts w:ascii="Arial" w:hAnsi="Arial" w:cs="Arial"/>
          <w:b/>
          <w:bCs/>
          <w:i/>
          <w:iCs/>
          <w:sz w:val="20"/>
          <w:szCs w:val="20"/>
        </w:rPr>
        <w:t>NRXN3 is a novel locus for waist circumference: a genome-wide association study from the CHARGE Consortium</w:t>
      </w:r>
      <w:r w:rsidRPr="00322787">
        <w:rPr>
          <w:rFonts w:ascii="Arial" w:hAnsi="Arial" w:cs="Arial"/>
          <w:b/>
          <w:bCs/>
          <w:sz w:val="20"/>
          <w:szCs w:val="20"/>
        </w:rPr>
        <w:t xml:space="preserve">. </w:t>
      </w:r>
      <w:r w:rsidRPr="00322787">
        <w:rPr>
          <w:rFonts w:ascii="Arial" w:hAnsi="Arial" w:cs="Arial"/>
          <w:sz w:val="20"/>
          <w:szCs w:val="20"/>
        </w:rPr>
        <w:t>PLoS.Genet., June, 2009. Vol. 5, issue 6, pp. e1000539. PM:19557197. PMC: 2695005.</w:t>
      </w:r>
    </w:p>
    <w:p w14:paraId="7C3270F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Hubbard RA, Inoue LY, Diehr P. </w:t>
      </w:r>
      <w:r w:rsidRPr="00322787">
        <w:rPr>
          <w:rFonts w:ascii="Arial" w:hAnsi="Arial" w:cs="Arial"/>
          <w:b/>
          <w:bCs/>
          <w:i/>
          <w:iCs/>
          <w:sz w:val="20"/>
          <w:szCs w:val="20"/>
        </w:rPr>
        <w:t>Joint modeling of self-rated health and changes in physical functioning</w:t>
      </w:r>
      <w:r w:rsidRPr="00322787">
        <w:rPr>
          <w:rFonts w:ascii="Arial" w:hAnsi="Arial" w:cs="Arial"/>
          <w:b/>
          <w:bCs/>
          <w:sz w:val="20"/>
          <w:szCs w:val="20"/>
        </w:rPr>
        <w:t xml:space="preserve">. </w:t>
      </w:r>
      <w:r w:rsidRPr="00322787">
        <w:rPr>
          <w:rFonts w:ascii="Arial" w:hAnsi="Arial" w:cs="Arial"/>
          <w:sz w:val="20"/>
          <w:szCs w:val="20"/>
        </w:rPr>
        <w:t>J.Am.Stat.Assoc., Sept. 1, 2009. Vol. 104, issue 487, pp. 912. PM:20151036. PMC:2819480.</w:t>
      </w:r>
    </w:p>
    <w:p w14:paraId="3623DE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Ikram MA, Seshadri S, Bis JC, Fornage M, DeStefano AL, Aulchenko YS, Debette S, Lumley T, Folsom AR, van den Herik EG, Bos MJ, Beiser A, Cushman M, Launer LJ, Shahar E, Struchalin M, Du Y, Glazer NL, Rosamond WD, Rivadeneira F, Kelly-Hayes M, Lopez OL, Coresh J, Hofman A, DeCarli C, Heckbert SR, Koudstaal PJ, Yang Q, Smith NL, Kase CS, Rice K, Haritunians T, Roks G, de Kort PL, Taylor KD, de Lau LM, Oostra BA, Uitterlinden AG, Rotter JI, Boerwinkle E, Psaty BM, Mosley TH, van Duijn CM, Breteler MM</w:t>
      </w:r>
      <w:r w:rsidR="00A84DDE">
        <w:rPr>
          <w:rFonts w:ascii="Arial" w:hAnsi="Arial" w:cs="Arial"/>
          <w:sz w:val="20"/>
          <w:szCs w:val="20"/>
        </w:rPr>
        <w:t xml:space="preserve">, Longstreth WT, Jr., Wolf PA. </w:t>
      </w:r>
      <w:r w:rsidRPr="00322787">
        <w:rPr>
          <w:rFonts w:ascii="Arial" w:hAnsi="Arial" w:cs="Arial"/>
          <w:b/>
          <w:bCs/>
          <w:i/>
          <w:iCs/>
          <w:sz w:val="20"/>
          <w:szCs w:val="20"/>
        </w:rPr>
        <w:t>Genomewide association studies of stroke</w:t>
      </w:r>
      <w:r w:rsidRPr="00322787">
        <w:rPr>
          <w:rFonts w:ascii="Arial" w:hAnsi="Arial" w:cs="Arial"/>
          <w:b/>
          <w:bCs/>
          <w:sz w:val="20"/>
          <w:szCs w:val="20"/>
        </w:rPr>
        <w:t xml:space="preserve">. </w:t>
      </w:r>
      <w:r w:rsidRPr="00322787">
        <w:rPr>
          <w:rFonts w:ascii="Arial" w:hAnsi="Arial" w:cs="Arial"/>
          <w:sz w:val="20"/>
          <w:szCs w:val="20"/>
        </w:rPr>
        <w:t>N.Engl.J.Med., Apr. 23, 2009. Vol. 360, issue 17, pp. 1718-1728. PM:19369658. PMC: 2768348.</w:t>
      </w:r>
    </w:p>
    <w:p w14:paraId="19119A6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Ives DG, </w:t>
      </w:r>
      <w:r w:rsidR="00A84DDE">
        <w:rPr>
          <w:rFonts w:ascii="Arial" w:hAnsi="Arial" w:cs="Arial"/>
          <w:sz w:val="20"/>
          <w:szCs w:val="20"/>
        </w:rPr>
        <w:t xml:space="preserve">Samuel P, Psaty BM, Kuller LH. </w:t>
      </w:r>
      <w:r w:rsidRPr="00322787">
        <w:rPr>
          <w:rFonts w:ascii="Arial" w:hAnsi="Arial" w:cs="Arial"/>
          <w:b/>
          <w:bCs/>
          <w:i/>
          <w:iCs/>
          <w:sz w:val="20"/>
          <w:szCs w:val="20"/>
        </w:rPr>
        <w:t>Agreement Between Nosologist and Cardiovascular Health Study Review of Deaths: Implications of Coding Differences</w:t>
      </w:r>
      <w:r w:rsidR="00A84DDE">
        <w:rPr>
          <w:rFonts w:ascii="Arial" w:hAnsi="Arial" w:cs="Arial"/>
          <w:b/>
          <w:bCs/>
          <w:sz w:val="20"/>
          <w:szCs w:val="20"/>
        </w:rPr>
        <w:t>.</w:t>
      </w:r>
      <w:r w:rsidRPr="00322787">
        <w:rPr>
          <w:rFonts w:ascii="Arial" w:hAnsi="Arial" w:cs="Arial"/>
          <w:sz w:val="20"/>
          <w:szCs w:val="20"/>
        </w:rPr>
        <w:t xml:space="preserve"> J Am Geriatr Soc., 2009. PM:19016930. PMC: 2631612.</w:t>
      </w:r>
    </w:p>
    <w:p w14:paraId="535D763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Ix JH, Katz R, de Boer IH, Kestenbaum BR, Allison MA, Siscovick DS, Newman AB, Sa</w:t>
      </w:r>
      <w:r w:rsidR="00A84DDE">
        <w:rPr>
          <w:rFonts w:ascii="Arial" w:hAnsi="Arial" w:cs="Arial"/>
          <w:sz w:val="20"/>
          <w:szCs w:val="20"/>
        </w:rPr>
        <w:t>rnak MJ, Shlipak MG, Criqui MH.</w:t>
      </w:r>
      <w:r w:rsidRPr="00322787">
        <w:rPr>
          <w:rFonts w:ascii="Arial" w:hAnsi="Arial" w:cs="Arial"/>
          <w:sz w:val="20"/>
          <w:szCs w:val="20"/>
        </w:rPr>
        <w:t xml:space="preserve"> </w:t>
      </w:r>
      <w:r w:rsidRPr="00322787">
        <w:rPr>
          <w:rFonts w:ascii="Arial" w:hAnsi="Arial" w:cs="Arial"/>
          <w:b/>
          <w:bCs/>
          <w:i/>
          <w:iCs/>
          <w:sz w:val="20"/>
          <w:szCs w:val="20"/>
        </w:rPr>
        <w:t>Association of chronic kidney disease with the spectrum of ankle brachial index the CHS (Cardiovascular Health Study)</w:t>
      </w:r>
      <w:r w:rsidRPr="00322787">
        <w:rPr>
          <w:rFonts w:ascii="Arial" w:hAnsi="Arial" w:cs="Arial"/>
          <w:b/>
          <w:bCs/>
          <w:sz w:val="20"/>
          <w:szCs w:val="20"/>
        </w:rPr>
        <w:t xml:space="preserve">. </w:t>
      </w:r>
      <w:r w:rsidRPr="00322787">
        <w:rPr>
          <w:rFonts w:ascii="Arial" w:hAnsi="Arial" w:cs="Arial"/>
          <w:sz w:val="20"/>
          <w:szCs w:val="20"/>
        </w:rPr>
        <w:t>J.Am.Coll.Cardiol., Sept. 22, 2009. Vol. 54, issue 13, pp. 1176-1184. PM:19761940. PMC:2799242.</w:t>
      </w:r>
    </w:p>
    <w:p w14:paraId="438D5ED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Jenny NS, Arnold AM, Kuller LH, Tracy RP, Psaty BM. </w:t>
      </w:r>
      <w:r w:rsidRPr="00322787">
        <w:rPr>
          <w:rFonts w:ascii="Arial" w:hAnsi="Arial" w:cs="Arial"/>
          <w:b/>
          <w:bCs/>
          <w:i/>
          <w:iCs/>
          <w:sz w:val="20"/>
          <w:szCs w:val="20"/>
        </w:rPr>
        <w:t>Associations of Pentraxin 3 With Cardiovascular Disease and All-Cause Death. The Cardiovascular Health Study</w:t>
      </w:r>
      <w:r w:rsidRPr="00322787">
        <w:rPr>
          <w:rFonts w:ascii="Arial" w:hAnsi="Arial" w:cs="Arial"/>
          <w:b/>
          <w:bCs/>
          <w:sz w:val="20"/>
          <w:szCs w:val="20"/>
        </w:rPr>
        <w:t xml:space="preserve">. </w:t>
      </w:r>
      <w:r w:rsidRPr="00322787">
        <w:rPr>
          <w:rFonts w:ascii="Arial" w:hAnsi="Arial" w:cs="Arial"/>
          <w:sz w:val="20"/>
          <w:szCs w:val="20"/>
        </w:rPr>
        <w:t>Arterioscler.Thromb.Vasc.Biol., Jan. 22, 2009. PM:19164811. PMC: 2661204.</w:t>
      </w:r>
    </w:p>
    <w:p w14:paraId="217D55A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Kao WH, Arking DE, Post W, Rea TD, Sotoodehnia N, Prineas RJ, Bishe B, Doan BQ, Boerwinkle E, Psaty BM, Tomaselli GF, Coresh J, Siscovick DS, Marban E, Spooner PM, Burke GL, Chakravarti A. </w:t>
      </w:r>
      <w:r w:rsidRPr="00322787">
        <w:rPr>
          <w:rFonts w:ascii="Arial" w:hAnsi="Arial" w:cs="Arial"/>
          <w:b/>
          <w:bCs/>
          <w:i/>
          <w:iCs/>
          <w:sz w:val="20"/>
          <w:szCs w:val="20"/>
        </w:rPr>
        <w:t>Genetic variations in nitric oxide synthase 1 adaptor protein are associated with sudden cardiac death in US white community-based populations</w:t>
      </w:r>
      <w:r w:rsidRPr="00322787">
        <w:rPr>
          <w:rFonts w:ascii="Arial" w:hAnsi="Arial" w:cs="Arial"/>
          <w:b/>
          <w:bCs/>
          <w:sz w:val="20"/>
          <w:szCs w:val="20"/>
        </w:rPr>
        <w:t xml:space="preserve">. </w:t>
      </w:r>
      <w:r w:rsidRPr="00322787">
        <w:rPr>
          <w:rFonts w:ascii="Arial" w:hAnsi="Arial" w:cs="Arial"/>
          <w:sz w:val="20"/>
          <w:szCs w:val="20"/>
        </w:rPr>
        <w:t>Circulation, Feb. 24, 2009. Vol. 119, issue 7, pp. 940-951. PM:19204306. PMC:2782762.</w:t>
      </w:r>
    </w:p>
    <w:p w14:paraId="604B83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Kaplan RC, Fitzpatrick AL, Pollak MN, Gardner JP, Jenny NS, McGinn AP, Kuller LH, Strickler HD, Kimura M, Psaty BM, Aviv A. </w:t>
      </w:r>
      <w:r w:rsidRPr="00322787">
        <w:rPr>
          <w:rFonts w:ascii="Arial" w:hAnsi="Arial" w:cs="Arial"/>
          <w:b/>
          <w:bCs/>
          <w:i/>
          <w:iCs/>
          <w:sz w:val="20"/>
          <w:szCs w:val="20"/>
        </w:rPr>
        <w:t>Insulin-Like Growth Factors and Leukocyte Telomere Length: The Cardiovascular Health Study</w:t>
      </w:r>
      <w:r w:rsidRPr="00322787">
        <w:rPr>
          <w:rFonts w:ascii="Arial" w:hAnsi="Arial" w:cs="Arial"/>
          <w:b/>
          <w:bCs/>
          <w:sz w:val="20"/>
          <w:szCs w:val="20"/>
        </w:rPr>
        <w:t xml:space="preserve">. </w:t>
      </w:r>
      <w:r w:rsidRPr="00322787">
        <w:rPr>
          <w:rFonts w:ascii="Arial" w:hAnsi="Arial" w:cs="Arial"/>
          <w:sz w:val="20"/>
          <w:szCs w:val="20"/>
        </w:rPr>
        <w:t>J.Gerontol.A Biol.Sci.Med.Sci., Apr. 6, 2009. PM:19349587. PMC4396504.</w:t>
      </w:r>
    </w:p>
    <w:p w14:paraId="4BFF54F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Kottgen A, Glazer NL, Dehghan A, Hwang SJ, Katz R, Li M, Yang Q, Gudnason V, Launer LJ, Harris TB, Smith AV, Arking DE, Astor BC, Boerwinkle E, Ehret GB, Ruczinski I, Scharpf RB, Ida Chen YD, de Boer IH, Haritunians T, Lumley T, Sarnak M, Siscovick D, Benjamin EJ, Levy D, Upadhyay A, Aulchenko YS, Hofman A, Rivadeneira F, Uitterlinden AG, van Duijn CM, Chasman DI, Pare G, Ridker PM, Kao WH, Witteman JC, Coresh J, Shlipak MG, Fox CS. </w:t>
      </w:r>
      <w:r w:rsidRPr="00322787">
        <w:rPr>
          <w:rFonts w:ascii="Arial" w:hAnsi="Arial" w:cs="Arial"/>
          <w:b/>
          <w:bCs/>
          <w:i/>
          <w:iCs/>
          <w:sz w:val="20"/>
          <w:szCs w:val="20"/>
        </w:rPr>
        <w:t>Multiple loci associated with indices of renal function and chronic kidney disease</w:t>
      </w:r>
      <w:r w:rsidRPr="00322787">
        <w:rPr>
          <w:rFonts w:ascii="Arial" w:hAnsi="Arial" w:cs="Arial"/>
          <w:b/>
          <w:bCs/>
          <w:sz w:val="20"/>
          <w:szCs w:val="20"/>
        </w:rPr>
        <w:t xml:space="preserve">. </w:t>
      </w:r>
      <w:r w:rsidRPr="00322787">
        <w:rPr>
          <w:rFonts w:ascii="Arial" w:hAnsi="Arial" w:cs="Arial"/>
          <w:sz w:val="20"/>
          <w:szCs w:val="20"/>
        </w:rPr>
        <w:t>Nat.Genet., May 10, 2009. PM:19430482. PMC3039280.</w:t>
      </w:r>
    </w:p>
    <w:p w14:paraId="1D6BF8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Kurland BF, Johnson LL, Egleston BL, Diehr PH. </w:t>
      </w:r>
      <w:r w:rsidRPr="00322787">
        <w:rPr>
          <w:rFonts w:ascii="Arial" w:hAnsi="Arial" w:cs="Arial"/>
          <w:b/>
          <w:bCs/>
          <w:i/>
          <w:iCs/>
          <w:sz w:val="20"/>
          <w:szCs w:val="20"/>
        </w:rPr>
        <w:t>Longitudinal Data with Follow-up Truncated by Death: Match the Analysis Method to Research Aims</w:t>
      </w:r>
      <w:r w:rsidRPr="00322787">
        <w:rPr>
          <w:rFonts w:ascii="Arial" w:hAnsi="Arial" w:cs="Arial"/>
          <w:b/>
          <w:bCs/>
          <w:sz w:val="20"/>
          <w:szCs w:val="20"/>
        </w:rPr>
        <w:t>.</w:t>
      </w:r>
      <w:r w:rsidRPr="00322787">
        <w:rPr>
          <w:rFonts w:ascii="Arial" w:hAnsi="Arial" w:cs="Arial"/>
          <w:sz w:val="20"/>
          <w:szCs w:val="20"/>
        </w:rPr>
        <w:t xml:space="preserve"> Stat.Sci., 2009. Vol. 24, issue 2, pp. 211. PM:20119502. PMC:2812934.</w:t>
      </w:r>
    </w:p>
    <w:p w14:paraId="52282B3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Lee C, Lopez OL, Becker JT, Raji C, Dai W, Kuller LH, Gach HM. </w:t>
      </w:r>
      <w:r w:rsidRPr="00322787">
        <w:rPr>
          <w:rFonts w:ascii="Arial" w:hAnsi="Arial" w:cs="Arial"/>
          <w:b/>
          <w:bCs/>
          <w:i/>
          <w:iCs/>
          <w:sz w:val="20"/>
          <w:szCs w:val="20"/>
        </w:rPr>
        <w:t>Imaging cerebral blood flow in the cognitively normal aging brain with arterial spin labeling: implications for imaging of neurodegenerative disease</w:t>
      </w:r>
      <w:r w:rsidRPr="00322787">
        <w:rPr>
          <w:rFonts w:ascii="Arial" w:hAnsi="Arial" w:cs="Arial"/>
          <w:b/>
          <w:bCs/>
          <w:sz w:val="20"/>
          <w:szCs w:val="20"/>
        </w:rPr>
        <w:t xml:space="preserve">. </w:t>
      </w:r>
      <w:r w:rsidRPr="00322787">
        <w:rPr>
          <w:rFonts w:ascii="Arial" w:hAnsi="Arial" w:cs="Arial"/>
          <w:sz w:val="20"/>
          <w:szCs w:val="20"/>
        </w:rPr>
        <w:t>J.Neuroimaging, Oct., 2009. Vol. 19, issue 4, pp. 344-352. PM:19292827. PMC2755631.</w:t>
      </w:r>
    </w:p>
    <w:p w14:paraId="6A10024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Levy D, Ehret GB, Rice K, Verwoert GC, Launer LJ, Dehghan A, Glazer NL, Morrison AC, Johnson AD, Aspelund T, Aulchenko Y, Lumley T, Kottgen A, Vasan RS, Rivadeneira F, Eiriksdottir G, Guo X, Arking DE, Mitchell GF, Mattace-Raso FU, Smith AV, Taylor K, Scharpf RB, Hwang SJ, Sijbrands EJ, Bis J, Harris TB, Ganesh SK, O'Donnell CJ, Hofman A, Rotter JI, Coresh J, Benjamin EJ, Uitterlinden AG, Heiss G, Fox CS, Witteman JC, Boerwinkle E, Wang TJ, Gudnason V, Larson MG, Chakravarti A, Psaty BM, van Duijn CM. </w:t>
      </w:r>
      <w:r w:rsidRPr="00322787">
        <w:rPr>
          <w:rFonts w:ascii="Arial" w:hAnsi="Arial" w:cs="Arial"/>
          <w:b/>
          <w:bCs/>
          <w:i/>
          <w:iCs/>
          <w:sz w:val="20"/>
          <w:szCs w:val="20"/>
        </w:rPr>
        <w:t>Genome-wide association study of blood pressure and hypertension</w:t>
      </w:r>
      <w:r w:rsidRPr="00322787">
        <w:rPr>
          <w:rFonts w:ascii="Arial" w:hAnsi="Arial" w:cs="Arial"/>
          <w:b/>
          <w:bCs/>
          <w:sz w:val="20"/>
          <w:szCs w:val="20"/>
        </w:rPr>
        <w:t xml:space="preserve">. </w:t>
      </w:r>
      <w:r w:rsidR="00A84DDE">
        <w:rPr>
          <w:rFonts w:ascii="Arial" w:hAnsi="Arial" w:cs="Arial"/>
          <w:sz w:val="20"/>
          <w:szCs w:val="20"/>
        </w:rPr>
        <w:t>Nat.Genet., May 10, 2009.</w:t>
      </w:r>
      <w:r w:rsidRPr="00322787">
        <w:rPr>
          <w:rFonts w:ascii="Arial" w:hAnsi="Arial" w:cs="Arial"/>
          <w:sz w:val="20"/>
          <w:szCs w:val="20"/>
        </w:rPr>
        <w:t xml:space="preserve"> </w:t>
      </w:r>
      <w:r w:rsidRPr="00A84DDE">
        <w:rPr>
          <w:rFonts w:ascii="Arial" w:hAnsi="Arial" w:cs="Arial"/>
          <w:sz w:val="20"/>
          <w:szCs w:val="20"/>
        </w:rPr>
        <w:t>PM:19430479</w:t>
      </w:r>
      <w:r w:rsidRPr="00322787">
        <w:rPr>
          <w:rFonts w:ascii="Arial" w:hAnsi="Arial" w:cs="Arial"/>
          <w:sz w:val="20"/>
          <w:szCs w:val="20"/>
        </w:rPr>
        <w:t>. PMC2998712.</w:t>
      </w:r>
    </w:p>
    <w:p w14:paraId="03352BD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Luke MM, O'Meara ES, Rowland CM, Shiffman D, Bare LA, Arellano AR, Longstreth WT, Jr., Lumley T, Rice K, </w:t>
      </w:r>
      <w:r w:rsidR="00A84DDE">
        <w:rPr>
          <w:rFonts w:ascii="Arial" w:hAnsi="Arial" w:cs="Arial"/>
          <w:sz w:val="20"/>
          <w:szCs w:val="20"/>
        </w:rPr>
        <w:t xml:space="preserve">Tracy RP, Devlin JJ, Psaty BM. </w:t>
      </w:r>
      <w:r w:rsidRPr="00322787">
        <w:rPr>
          <w:rFonts w:ascii="Arial" w:hAnsi="Arial" w:cs="Arial"/>
          <w:b/>
          <w:bCs/>
          <w:i/>
          <w:iCs/>
          <w:sz w:val="20"/>
          <w:szCs w:val="20"/>
        </w:rPr>
        <w:t>Gene Variants Associated With Ischemic Stroke. The Cardiovascular Health Study</w:t>
      </w:r>
      <w:r w:rsidRPr="00322787">
        <w:rPr>
          <w:rFonts w:ascii="Arial" w:hAnsi="Arial" w:cs="Arial"/>
          <w:b/>
          <w:bCs/>
          <w:sz w:val="20"/>
          <w:szCs w:val="20"/>
        </w:rPr>
        <w:t>.</w:t>
      </w:r>
      <w:r w:rsidR="00A84DDE">
        <w:rPr>
          <w:rFonts w:ascii="Arial" w:hAnsi="Arial" w:cs="Arial"/>
          <w:sz w:val="20"/>
          <w:szCs w:val="20"/>
        </w:rPr>
        <w:t xml:space="preserve"> Stroke, 2009.</w:t>
      </w:r>
      <w:r w:rsidRPr="00322787">
        <w:rPr>
          <w:rFonts w:ascii="Arial" w:hAnsi="Arial" w:cs="Arial"/>
          <w:sz w:val="20"/>
          <w:szCs w:val="20"/>
        </w:rPr>
        <w:t xml:space="preserve"> PM:19023099. PMC2881155.</w:t>
      </w:r>
    </w:p>
    <w:p w14:paraId="29DF0E0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Lutsey PL, Folsom AR, Heckbert SR, Cushman M. </w:t>
      </w:r>
      <w:r w:rsidRPr="00322787">
        <w:rPr>
          <w:rFonts w:ascii="Arial" w:hAnsi="Arial" w:cs="Arial"/>
          <w:b/>
          <w:bCs/>
          <w:i/>
          <w:iCs/>
          <w:sz w:val="20"/>
          <w:szCs w:val="20"/>
        </w:rPr>
        <w:t>Peak thrombin generation and subsequent venous thromboembolism: the Longitudinal Investigation of Thromboembolism Etiology (LITE) study</w:t>
      </w:r>
      <w:r w:rsidR="00A84DDE">
        <w:rPr>
          <w:rFonts w:ascii="Arial" w:hAnsi="Arial" w:cs="Arial"/>
          <w:b/>
          <w:bCs/>
          <w:sz w:val="20"/>
          <w:szCs w:val="20"/>
        </w:rPr>
        <w:t>.</w:t>
      </w:r>
      <w:r w:rsidRPr="00322787">
        <w:rPr>
          <w:rFonts w:ascii="Arial" w:hAnsi="Arial" w:cs="Arial"/>
          <w:sz w:val="20"/>
          <w:szCs w:val="20"/>
        </w:rPr>
        <w:t xml:space="preserve"> J.Thromb.Haemost., Oct., 2009. Vol. 7, issue 10, pp. 1639-1648. PM:19656279. PMC: 2763356.</w:t>
      </w:r>
    </w:p>
    <w:p w14:paraId="6D2ADEB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McGeechan K, Liew G, Macaskill P, Irwig L, Klein R, Klein BE, Wang JJ, Mitchell P, Vingerling JR, Dejong PT, Witteman JC, Breteler MM, Shaw J, Zimmet P, Wong TY. </w:t>
      </w:r>
      <w:r w:rsidRPr="00322787">
        <w:rPr>
          <w:rFonts w:ascii="Arial" w:hAnsi="Arial" w:cs="Arial"/>
          <w:b/>
          <w:bCs/>
          <w:i/>
          <w:iCs/>
          <w:sz w:val="20"/>
          <w:szCs w:val="20"/>
        </w:rPr>
        <w:t>Retinal vessel caliber and risk for coronary heart disease</w:t>
      </w:r>
      <w:r w:rsidRPr="00322787">
        <w:rPr>
          <w:rFonts w:ascii="Arial" w:hAnsi="Arial" w:cs="Arial"/>
          <w:b/>
          <w:bCs/>
          <w:sz w:val="20"/>
          <w:szCs w:val="20"/>
        </w:rPr>
        <w:t xml:space="preserve">. </w:t>
      </w:r>
      <w:r w:rsidRPr="00322787">
        <w:rPr>
          <w:rFonts w:ascii="Arial" w:hAnsi="Arial" w:cs="Arial"/>
          <w:sz w:val="20"/>
          <w:szCs w:val="20"/>
        </w:rPr>
        <w:t xml:space="preserve">Ann.Intern.Med., Sept. 15, 2009. Vol. 151, issue 6, pp. 404-413. </w:t>
      </w:r>
      <w:r w:rsidRPr="00A84DDE">
        <w:rPr>
          <w:rFonts w:ascii="Arial" w:hAnsi="Arial" w:cs="Arial"/>
          <w:sz w:val="20"/>
          <w:szCs w:val="20"/>
        </w:rPr>
        <w:t>PM:19755365</w:t>
      </w:r>
      <w:r w:rsidRPr="00322787">
        <w:rPr>
          <w:rFonts w:ascii="Arial" w:hAnsi="Arial" w:cs="Arial"/>
          <w:sz w:val="20"/>
          <w:szCs w:val="20"/>
        </w:rPr>
        <w:t>. PMC2887687.</w:t>
      </w:r>
    </w:p>
    <w:p w14:paraId="20AFFD9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McGeechan K, Liew G, Macaskill P, Irwig L, Klein R, Klein BE, Wang JJ, Mitchell P, Vingerling JR, de Jong PT, Witteman JC, Breteler MM, Shaw J, Zimmet P, Wong TY. </w:t>
      </w:r>
      <w:r w:rsidRPr="00322787">
        <w:rPr>
          <w:rFonts w:ascii="Arial" w:hAnsi="Arial" w:cs="Arial"/>
          <w:b/>
          <w:bCs/>
          <w:i/>
          <w:iCs/>
          <w:sz w:val="20"/>
          <w:szCs w:val="20"/>
        </w:rPr>
        <w:t>Prediction of incident stroke events based on retinal vessel caliber: a systematic review and individual-participant meta-analysis</w:t>
      </w:r>
      <w:r w:rsidRPr="00322787">
        <w:rPr>
          <w:rFonts w:ascii="Arial" w:hAnsi="Arial" w:cs="Arial"/>
          <w:b/>
          <w:bCs/>
          <w:sz w:val="20"/>
          <w:szCs w:val="20"/>
        </w:rPr>
        <w:t xml:space="preserve">. </w:t>
      </w:r>
      <w:r w:rsidRPr="00322787">
        <w:rPr>
          <w:rFonts w:ascii="Arial" w:hAnsi="Arial" w:cs="Arial"/>
          <w:sz w:val="20"/>
          <w:szCs w:val="20"/>
        </w:rPr>
        <w:t>Am.J.Epidemiol., Dec. 1, 2009. Vol. 170, issue 11, pp. 1323-1332. PM:19884126. PMC:2800263.</w:t>
      </w:r>
    </w:p>
    <w:p w14:paraId="1AA01FF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Kamineni A, Carnethon M, Djousse L, Mukamal KJ, Siscovick D. </w:t>
      </w:r>
      <w:r w:rsidRPr="00322787">
        <w:rPr>
          <w:rFonts w:ascii="Arial" w:hAnsi="Arial" w:cs="Arial"/>
          <w:b/>
          <w:bCs/>
          <w:i/>
          <w:iCs/>
          <w:sz w:val="20"/>
          <w:szCs w:val="20"/>
        </w:rPr>
        <w:t>Lifestyle risk factors and new-onset diabetes mellitus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Arch.Intern.Med., Apr. 27, 2009. Vol. 169, issue 8, pp. 798-807. PM:19398692. PMC:2828342 .</w:t>
      </w:r>
    </w:p>
    <w:p w14:paraId="0BF6EA4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Arnold AM, Sachs MC, Ives DG, Cushman M, Strotmeyer ES, Ding J, Kritchevsky SB, Chaves P</w:t>
      </w:r>
      <w:r w:rsidR="00A84DDE">
        <w:rPr>
          <w:rFonts w:ascii="Arial" w:hAnsi="Arial" w:cs="Arial"/>
          <w:sz w:val="20"/>
          <w:szCs w:val="20"/>
        </w:rPr>
        <w:t xml:space="preserve">H, Fried LP, Robbins J. </w:t>
      </w:r>
      <w:r w:rsidRPr="00322787">
        <w:rPr>
          <w:rFonts w:ascii="Arial" w:hAnsi="Arial" w:cs="Arial"/>
          <w:b/>
          <w:bCs/>
          <w:i/>
          <w:iCs/>
          <w:sz w:val="20"/>
          <w:szCs w:val="20"/>
        </w:rPr>
        <w:t>Long-Term Function in an Older Cohort-The Cardiovascular Health Study All Stars Study</w:t>
      </w:r>
      <w:r w:rsidRPr="00322787">
        <w:rPr>
          <w:rFonts w:ascii="Arial" w:hAnsi="Arial" w:cs="Arial"/>
          <w:b/>
          <w:bCs/>
          <w:sz w:val="20"/>
          <w:szCs w:val="20"/>
        </w:rPr>
        <w:t xml:space="preserve">. </w:t>
      </w:r>
      <w:r w:rsidRPr="00322787">
        <w:rPr>
          <w:rFonts w:ascii="Arial" w:hAnsi="Arial" w:cs="Arial"/>
          <w:sz w:val="20"/>
          <w:szCs w:val="20"/>
        </w:rPr>
        <w:t>J.A</w:t>
      </w:r>
      <w:r w:rsidR="00A84DDE">
        <w:rPr>
          <w:rFonts w:ascii="Arial" w:hAnsi="Arial" w:cs="Arial"/>
          <w:sz w:val="20"/>
          <w:szCs w:val="20"/>
        </w:rPr>
        <w:t xml:space="preserve">m.Geriatr.Soc., Jan. 29, 2009. </w:t>
      </w:r>
      <w:r w:rsidRPr="00322787">
        <w:rPr>
          <w:rFonts w:ascii="Arial" w:hAnsi="Arial" w:cs="Arial"/>
          <w:sz w:val="20"/>
          <w:szCs w:val="20"/>
        </w:rPr>
        <w:t>PM:19187412. PMC: 2736556.</w:t>
      </w:r>
    </w:p>
    <w:p w14:paraId="1A8550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Sachs MC, Arnold AM, Fried LP, Kronmal R, Cushman M, Psaty BM, Harris TB, Robbins JA, </w:t>
      </w:r>
      <w:r w:rsidR="00A84DDE">
        <w:rPr>
          <w:rFonts w:ascii="Arial" w:hAnsi="Arial" w:cs="Arial"/>
          <w:sz w:val="20"/>
          <w:szCs w:val="20"/>
        </w:rPr>
        <w:t xml:space="preserve">Burke GL, Kuller LH, Lumley T. </w:t>
      </w:r>
      <w:r w:rsidRPr="00322787">
        <w:rPr>
          <w:rFonts w:ascii="Arial" w:hAnsi="Arial" w:cs="Arial"/>
          <w:b/>
          <w:bCs/>
          <w:i/>
          <w:iCs/>
          <w:sz w:val="20"/>
          <w:szCs w:val="20"/>
        </w:rPr>
        <w:t>Total and Cause-Specific Mortality in the Cardiovascular Health Study</w:t>
      </w:r>
      <w:r w:rsidR="00A84DDE">
        <w:rPr>
          <w:rFonts w:ascii="Arial" w:hAnsi="Arial" w:cs="Arial"/>
          <w:b/>
          <w:bCs/>
          <w:sz w:val="20"/>
          <w:szCs w:val="20"/>
        </w:rPr>
        <w:t>.</w:t>
      </w:r>
      <w:r w:rsidRPr="00322787">
        <w:rPr>
          <w:rFonts w:ascii="Arial" w:hAnsi="Arial" w:cs="Arial"/>
          <w:sz w:val="20"/>
          <w:szCs w:val="20"/>
        </w:rPr>
        <w:t xml:space="preserve"> J.Gerontol.A Biol.Sci.Med.Sci., Sept. 1, 2009.  PM:19723772. PMC: 2773812.</w:t>
      </w:r>
    </w:p>
    <w:p w14:paraId="076D06C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Newton-Cheh C, Eijgelsheim M, Rice KM, de Bakker PI, Yin X, Estrada K, Bis JC, Marciante K, Rivadeneira F, Noseworthy PA, Sotoodehnia N, Smith NL, Rotter JI, Kors JA, Witteman JC, Hofman A, Heckbert SR, O'Donnell CJ, Uitterlinden AG, Psaty BM, Lumley T, Larson MG, Stricker BH. </w:t>
      </w:r>
      <w:r w:rsidRPr="00322787">
        <w:rPr>
          <w:rFonts w:ascii="Arial" w:hAnsi="Arial" w:cs="Arial"/>
          <w:b/>
          <w:bCs/>
          <w:i/>
          <w:iCs/>
          <w:sz w:val="20"/>
          <w:szCs w:val="20"/>
        </w:rPr>
        <w:t>Common variants at ten loci influence QT interval duration in the QTGEN Study</w:t>
      </w:r>
      <w:r w:rsidRPr="00322787">
        <w:rPr>
          <w:rFonts w:ascii="Arial" w:hAnsi="Arial" w:cs="Arial"/>
          <w:b/>
          <w:bCs/>
          <w:sz w:val="20"/>
          <w:szCs w:val="20"/>
        </w:rPr>
        <w:t xml:space="preserve">. </w:t>
      </w:r>
      <w:r w:rsidRPr="00322787">
        <w:rPr>
          <w:rFonts w:ascii="Arial" w:hAnsi="Arial" w:cs="Arial"/>
          <w:sz w:val="20"/>
          <w:szCs w:val="20"/>
        </w:rPr>
        <w:t>Nat.Genet., Apr., 2009. Vol. 41, issue 4, pp. 399-406. PM:19305408. PMC: 2701449.</w:t>
      </w:r>
    </w:p>
    <w:p w14:paraId="7CA9CB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O'Connor GT, Caffo B, Newman AB, Quan SF, Rapoport DM, Redline S, </w:t>
      </w:r>
      <w:r w:rsidR="00A84DDE">
        <w:rPr>
          <w:rFonts w:ascii="Arial" w:hAnsi="Arial" w:cs="Arial"/>
          <w:sz w:val="20"/>
          <w:szCs w:val="20"/>
        </w:rPr>
        <w:t xml:space="preserve">Resnick HE, Samet J, Shahar E. </w:t>
      </w:r>
      <w:r w:rsidRPr="00322787">
        <w:rPr>
          <w:rFonts w:ascii="Arial" w:hAnsi="Arial" w:cs="Arial"/>
          <w:b/>
          <w:bCs/>
          <w:i/>
          <w:iCs/>
          <w:sz w:val="20"/>
          <w:szCs w:val="20"/>
        </w:rPr>
        <w:t>Prospective study of sleep-disordered breathing and hypertension: the Sleep Heart Health Study</w:t>
      </w:r>
      <w:r w:rsidRPr="00322787">
        <w:rPr>
          <w:rFonts w:ascii="Arial" w:hAnsi="Arial" w:cs="Arial"/>
          <w:b/>
          <w:bCs/>
          <w:sz w:val="20"/>
          <w:szCs w:val="20"/>
        </w:rPr>
        <w:t xml:space="preserve">. </w:t>
      </w:r>
      <w:r w:rsidRPr="00322787">
        <w:rPr>
          <w:rFonts w:ascii="Arial" w:hAnsi="Arial" w:cs="Arial"/>
          <w:sz w:val="20"/>
          <w:szCs w:val="20"/>
        </w:rPr>
        <w:t>Am.J.Respir.Crit Care Med., June 15, 2009. Vol. 179, issue 12, pp. 1159-1164. PM:19264976. PMC2695498.</w:t>
      </w:r>
    </w:p>
    <w:p w14:paraId="18EEB56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Parashar S, Katz R, Smith NL, Arnold AM, Vaccarino V, Wenger NK, Gottdiener JS. </w:t>
      </w:r>
      <w:r w:rsidRPr="00322787">
        <w:rPr>
          <w:rFonts w:ascii="Arial" w:hAnsi="Arial" w:cs="Arial"/>
          <w:b/>
          <w:bCs/>
          <w:i/>
          <w:iCs/>
          <w:sz w:val="20"/>
          <w:szCs w:val="20"/>
        </w:rPr>
        <w:t>Race, gender, and mortality in adults &gt; or =65 years of age with incident heart failure (from the Cardiovascular Health Study)</w:t>
      </w:r>
      <w:r w:rsidRPr="00322787">
        <w:rPr>
          <w:rFonts w:ascii="Arial" w:hAnsi="Arial" w:cs="Arial"/>
          <w:b/>
          <w:bCs/>
          <w:sz w:val="20"/>
          <w:szCs w:val="20"/>
        </w:rPr>
        <w:t xml:space="preserve">. </w:t>
      </w:r>
      <w:r w:rsidRPr="00322787">
        <w:rPr>
          <w:rFonts w:ascii="Arial" w:hAnsi="Arial" w:cs="Arial"/>
          <w:sz w:val="20"/>
          <w:szCs w:val="20"/>
        </w:rPr>
        <w:t>Am.J.Cardiol., Apr. 15, 2009. Vol. 103, issue 8, pp. 1120-1127. PM:19361600. PMC4122325.</w:t>
      </w:r>
    </w:p>
    <w:p w14:paraId="18B0D9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Patel SM, Ratcliffe SJ, Reilly MP, Weinstein R, Bhasin S, Blackman MR, Cauley JA, Sutton-Tyrrell K, Ro</w:t>
      </w:r>
      <w:r w:rsidR="00A84DDE">
        <w:rPr>
          <w:rFonts w:ascii="Arial" w:hAnsi="Arial" w:cs="Arial"/>
          <w:sz w:val="20"/>
          <w:szCs w:val="20"/>
        </w:rPr>
        <w:t xml:space="preserve">bbins J, Fried LP, Cappola AR. </w:t>
      </w:r>
      <w:r w:rsidRPr="00322787">
        <w:rPr>
          <w:rFonts w:ascii="Arial" w:hAnsi="Arial" w:cs="Arial"/>
          <w:b/>
          <w:bCs/>
          <w:i/>
          <w:iCs/>
          <w:sz w:val="20"/>
          <w:szCs w:val="20"/>
        </w:rPr>
        <w:t>Higher serum testosterone concentration in older women is associated with insulin resistance, metabolic syndrome, and cardiovascular disease</w:t>
      </w:r>
      <w:r w:rsidRPr="00322787">
        <w:rPr>
          <w:rFonts w:ascii="Arial" w:hAnsi="Arial" w:cs="Arial"/>
          <w:b/>
          <w:bCs/>
          <w:sz w:val="20"/>
          <w:szCs w:val="20"/>
        </w:rPr>
        <w:t xml:space="preserve">. </w:t>
      </w:r>
      <w:r w:rsidRPr="00322787">
        <w:rPr>
          <w:rFonts w:ascii="Arial" w:hAnsi="Arial" w:cs="Arial"/>
          <w:sz w:val="20"/>
          <w:szCs w:val="20"/>
        </w:rPr>
        <w:t>J.Clin.Endocrinol.Metab, Dec., 2009. Vol. 94, issue 12, pp. 4776-4784. PM:19846742. PMC:2795656.</w:t>
      </w:r>
    </w:p>
    <w:p w14:paraId="5387664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Patton KK, Ellinor PT, Heckbert SR, Christenson RH, Defilippi</w:t>
      </w:r>
      <w:r w:rsidR="00A84DDE">
        <w:rPr>
          <w:rFonts w:ascii="Arial" w:hAnsi="Arial" w:cs="Arial"/>
          <w:sz w:val="20"/>
          <w:szCs w:val="20"/>
        </w:rPr>
        <w:t xml:space="preserve"> C, Gottdiener JS, Kronmal RA. </w:t>
      </w:r>
      <w:r w:rsidRPr="00322787">
        <w:rPr>
          <w:rFonts w:ascii="Arial" w:hAnsi="Arial" w:cs="Arial"/>
          <w:b/>
          <w:bCs/>
          <w:i/>
          <w:iCs/>
          <w:sz w:val="20"/>
          <w:szCs w:val="20"/>
        </w:rPr>
        <w:t>N-Terminal Pro-B-Type Natriuretic Peptide Is a Major Predictor of the Development of Atrial Fibrillation. The Cardiovascular Health Study</w:t>
      </w:r>
      <w:r w:rsidRPr="00322787">
        <w:rPr>
          <w:rFonts w:ascii="Arial" w:hAnsi="Arial" w:cs="Arial"/>
          <w:b/>
          <w:bCs/>
          <w:sz w:val="20"/>
          <w:szCs w:val="20"/>
        </w:rPr>
        <w:t>.</w:t>
      </w:r>
      <w:r w:rsidRPr="00322787">
        <w:rPr>
          <w:rFonts w:ascii="Arial" w:hAnsi="Arial" w:cs="Arial"/>
          <w:sz w:val="20"/>
          <w:szCs w:val="20"/>
        </w:rPr>
        <w:t xml:space="preserve"> Circulation, Oct. 19, 2009.  PM:19841297. PMC4132053.</w:t>
      </w:r>
    </w:p>
    <w:p w14:paraId="0C6B01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Pawlikowska L, Hu D, Huntsman S, Sung A, Chu C, Chen J, Joyner A, Schork NJ, Hsueh WC, Reiner AP, Psaty BM, Atzmon G, Barzilai N, Cummings SR, Browner WS,</w:t>
      </w:r>
      <w:r w:rsidR="00A84DDE">
        <w:rPr>
          <w:rFonts w:ascii="Arial" w:hAnsi="Arial" w:cs="Arial"/>
          <w:sz w:val="20"/>
          <w:szCs w:val="20"/>
        </w:rPr>
        <w:t xml:space="preserve"> Kwok PY, Ziv E. </w:t>
      </w:r>
      <w:r w:rsidRPr="00322787">
        <w:rPr>
          <w:rFonts w:ascii="Arial" w:hAnsi="Arial" w:cs="Arial"/>
          <w:b/>
          <w:bCs/>
          <w:i/>
          <w:iCs/>
          <w:sz w:val="20"/>
          <w:szCs w:val="20"/>
        </w:rPr>
        <w:t>Association of common genetic variation in the insulin/IGF1 signaling pathway with human longevity</w:t>
      </w:r>
      <w:r w:rsidRPr="00322787">
        <w:rPr>
          <w:rFonts w:ascii="Arial" w:hAnsi="Arial" w:cs="Arial"/>
          <w:b/>
          <w:bCs/>
          <w:sz w:val="20"/>
          <w:szCs w:val="20"/>
        </w:rPr>
        <w:t>.</w:t>
      </w:r>
      <w:r w:rsidRPr="00322787">
        <w:rPr>
          <w:rFonts w:ascii="Arial" w:hAnsi="Arial" w:cs="Arial"/>
          <w:sz w:val="20"/>
          <w:szCs w:val="20"/>
        </w:rPr>
        <w:t xml:space="preserve"> Aging Cell, May 31, 2009. PM:19489743. PMC:3644640</w:t>
      </w:r>
    </w:p>
    <w:p w14:paraId="003545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Phillips B, Buzkova P, Enright P. </w:t>
      </w:r>
      <w:r w:rsidRPr="00322787">
        <w:rPr>
          <w:rFonts w:ascii="Arial" w:hAnsi="Arial" w:cs="Arial"/>
          <w:b/>
          <w:bCs/>
          <w:i/>
          <w:iCs/>
          <w:sz w:val="20"/>
          <w:szCs w:val="20"/>
        </w:rPr>
        <w:t>Insomnia did not predict incident hypertension in older adults in the cardiovascular health study</w:t>
      </w:r>
      <w:r w:rsidRPr="00322787">
        <w:rPr>
          <w:rFonts w:ascii="Arial" w:hAnsi="Arial" w:cs="Arial"/>
          <w:b/>
          <w:bCs/>
          <w:sz w:val="20"/>
          <w:szCs w:val="20"/>
        </w:rPr>
        <w:t>.</w:t>
      </w:r>
      <w:r w:rsidRPr="00322787">
        <w:rPr>
          <w:rFonts w:ascii="Arial" w:hAnsi="Arial" w:cs="Arial"/>
          <w:sz w:val="20"/>
          <w:szCs w:val="20"/>
        </w:rPr>
        <w:t xml:space="preserve"> Sleep, Jan. 1, 2009. Vol. 32, issue 1, pp. 65-72. PM:19189780. PMC: 2625325.</w:t>
      </w:r>
    </w:p>
    <w:p w14:paraId="16AD86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Pierce BL, Biggs ML, Decambre M, Reiner AP, Li C, Fitzpatrick A, Carlson CS, Stanford JL, Austin MA. </w:t>
      </w:r>
      <w:r w:rsidRPr="00322787">
        <w:rPr>
          <w:rFonts w:ascii="Arial" w:hAnsi="Arial" w:cs="Arial"/>
          <w:b/>
          <w:bCs/>
          <w:i/>
          <w:iCs/>
          <w:sz w:val="20"/>
          <w:szCs w:val="20"/>
        </w:rPr>
        <w:t>C-reactive protein, interleukin-6, and prostate cancer risk in men aged 65 years and older</w:t>
      </w:r>
      <w:r w:rsidRPr="00322787">
        <w:rPr>
          <w:rFonts w:ascii="Arial" w:hAnsi="Arial" w:cs="Arial"/>
          <w:b/>
          <w:bCs/>
          <w:sz w:val="20"/>
          <w:szCs w:val="20"/>
        </w:rPr>
        <w:t xml:space="preserve">. </w:t>
      </w:r>
      <w:r w:rsidRPr="00322787">
        <w:rPr>
          <w:rFonts w:ascii="Arial" w:hAnsi="Arial" w:cs="Arial"/>
          <w:sz w:val="20"/>
          <w:szCs w:val="20"/>
        </w:rPr>
        <w:t>Cancer</w:t>
      </w:r>
      <w:r w:rsidR="00A84DDE">
        <w:rPr>
          <w:rFonts w:ascii="Arial" w:hAnsi="Arial" w:cs="Arial"/>
          <w:sz w:val="20"/>
          <w:szCs w:val="20"/>
        </w:rPr>
        <w:t xml:space="preserve"> Causes Control, Mar. 8, 2009. </w:t>
      </w:r>
      <w:r w:rsidRPr="00322787">
        <w:rPr>
          <w:rFonts w:ascii="Arial" w:hAnsi="Arial" w:cs="Arial"/>
          <w:sz w:val="20"/>
          <w:szCs w:val="20"/>
        </w:rPr>
        <w:t>PM:19267250. PMC:2846958.</w:t>
      </w:r>
    </w:p>
    <w:p w14:paraId="19FBB11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Pratt SR, Kuller L, Talbott EO, McHugh-Pemu K, Buhari AM, Xu X. </w:t>
      </w:r>
      <w:r w:rsidRPr="00322787">
        <w:rPr>
          <w:rFonts w:ascii="Arial" w:hAnsi="Arial" w:cs="Arial"/>
          <w:b/>
          <w:bCs/>
          <w:i/>
          <w:iCs/>
          <w:sz w:val="20"/>
          <w:szCs w:val="20"/>
        </w:rPr>
        <w:t>Prevalence of Hearing Loss in Black and White Elders: Results of the Cardiovascular Health Study</w:t>
      </w:r>
      <w:r w:rsidRPr="00322787">
        <w:rPr>
          <w:rFonts w:ascii="Arial" w:hAnsi="Arial" w:cs="Arial"/>
          <w:b/>
          <w:bCs/>
          <w:sz w:val="20"/>
          <w:szCs w:val="20"/>
        </w:rPr>
        <w:t xml:space="preserve">. </w:t>
      </w:r>
      <w:r w:rsidRPr="00322787">
        <w:rPr>
          <w:rFonts w:ascii="Arial" w:hAnsi="Arial" w:cs="Arial"/>
          <w:sz w:val="20"/>
          <w:szCs w:val="20"/>
        </w:rPr>
        <w:t>J.Speech Lang Hear.Res., Apr. 20, 2009. PM:19380605. PMC: 2719023.</w:t>
      </w:r>
    </w:p>
    <w:p w14:paraId="67C5421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O'Donnell CJ, Gudnason V, Lunetta KL, Folsom AR, Rotter JI, Uitterlinden AG, Harris TB, Witteman JC, Boerwinkle E. </w:t>
      </w:r>
      <w:r w:rsidRPr="00322787">
        <w:rPr>
          <w:rFonts w:ascii="Arial" w:hAnsi="Arial" w:cs="Arial"/>
          <w:b/>
          <w:bCs/>
          <w:i/>
          <w:iCs/>
          <w:sz w:val="20"/>
          <w:szCs w:val="20"/>
        </w:rPr>
        <w:t>Cohorts for Heart and Aging Research in Genomic Epidemiology (CHARGE) Consortium: Design of prospective meta-analyses of genome-wide association studies from 5 cohorts</w:t>
      </w:r>
      <w:r w:rsidRPr="00322787">
        <w:rPr>
          <w:rFonts w:ascii="Arial" w:hAnsi="Arial" w:cs="Arial"/>
          <w:b/>
          <w:bCs/>
          <w:sz w:val="20"/>
          <w:szCs w:val="20"/>
        </w:rPr>
        <w:t xml:space="preserve">. </w:t>
      </w:r>
      <w:r w:rsidRPr="00322787">
        <w:rPr>
          <w:rFonts w:ascii="Arial" w:hAnsi="Arial" w:cs="Arial"/>
          <w:sz w:val="20"/>
          <w:szCs w:val="20"/>
        </w:rPr>
        <w:t>Circ.Cardiovasc.Genet., Feb., 2009. Vol. 2, issue 1, pp. 73-80. PM:20031568. PMC2875693.</w:t>
      </w:r>
    </w:p>
    <w:p w14:paraId="1586032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Punjabi NM, Caffo BS, Goodwin JL, Gottlieb DJ, Newman AB, O'Connor GT, Rapoport DM, Redline S, Resnick HE, Robbins JA</w:t>
      </w:r>
      <w:r w:rsidR="00A84DDE">
        <w:rPr>
          <w:rFonts w:ascii="Arial" w:hAnsi="Arial" w:cs="Arial"/>
          <w:sz w:val="20"/>
          <w:szCs w:val="20"/>
        </w:rPr>
        <w:t>, Shahar E, Unruh ML, Samet JM.</w:t>
      </w:r>
      <w:r w:rsidRPr="00322787">
        <w:rPr>
          <w:rFonts w:ascii="Arial" w:hAnsi="Arial" w:cs="Arial"/>
          <w:sz w:val="20"/>
          <w:szCs w:val="20"/>
        </w:rPr>
        <w:t xml:space="preserve"> </w:t>
      </w:r>
      <w:r w:rsidRPr="00322787">
        <w:rPr>
          <w:rFonts w:ascii="Arial" w:hAnsi="Arial" w:cs="Arial"/>
          <w:b/>
          <w:bCs/>
          <w:i/>
          <w:iCs/>
          <w:sz w:val="20"/>
          <w:szCs w:val="20"/>
        </w:rPr>
        <w:t>Sleep-disordered breathing and mortality: a prospective cohort study</w:t>
      </w:r>
      <w:r w:rsidRPr="00322787">
        <w:rPr>
          <w:rFonts w:ascii="Arial" w:hAnsi="Arial" w:cs="Arial"/>
          <w:b/>
          <w:bCs/>
          <w:sz w:val="20"/>
          <w:szCs w:val="20"/>
        </w:rPr>
        <w:t xml:space="preserve">. </w:t>
      </w:r>
      <w:r w:rsidRPr="00322787">
        <w:rPr>
          <w:rFonts w:ascii="Arial" w:hAnsi="Arial" w:cs="Arial"/>
          <w:sz w:val="20"/>
          <w:szCs w:val="20"/>
        </w:rPr>
        <w:t>PLoS.Med., Aug., 2009. Vol. 6, issue 8, pp. e1000132. PM:19688045. PMC2722083.</w:t>
      </w:r>
    </w:p>
    <w:p w14:paraId="51337FB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Raji CA, Lopez OL, Kuller LH, Carmichael OT, Becker JT. </w:t>
      </w:r>
      <w:r w:rsidRPr="00322787">
        <w:rPr>
          <w:rFonts w:ascii="Arial" w:hAnsi="Arial" w:cs="Arial"/>
          <w:b/>
          <w:bCs/>
          <w:i/>
          <w:iCs/>
          <w:sz w:val="20"/>
          <w:szCs w:val="20"/>
        </w:rPr>
        <w:t>Age, Alzheimer disease, and brain structure</w:t>
      </w:r>
      <w:r w:rsidR="00A84DDE">
        <w:rPr>
          <w:rFonts w:ascii="Arial" w:hAnsi="Arial" w:cs="Arial"/>
          <w:b/>
          <w:bCs/>
          <w:sz w:val="20"/>
          <w:szCs w:val="20"/>
        </w:rPr>
        <w:t>.</w:t>
      </w:r>
      <w:r w:rsidRPr="00322787">
        <w:rPr>
          <w:rFonts w:ascii="Arial" w:hAnsi="Arial" w:cs="Arial"/>
          <w:sz w:val="20"/>
          <w:szCs w:val="20"/>
        </w:rPr>
        <w:t xml:space="preserve"> Neurology, Dec. 1, 2009. Vol. 73, issue 22, pp. 1899-1905. </w:t>
      </w:r>
      <w:r w:rsidRPr="00A84DDE">
        <w:rPr>
          <w:rFonts w:ascii="Arial" w:hAnsi="Arial" w:cs="Arial"/>
          <w:sz w:val="20"/>
          <w:szCs w:val="20"/>
        </w:rPr>
        <w:t>PM:19846828</w:t>
      </w:r>
      <w:r w:rsidRPr="00322787">
        <w:rPr>
          <w:rFonts w:ascii="Arial" w:hAnsi="Arial" w:cs="Arial"/>
          <w:sz w:val="20"/>
          <w:szCs w:val="20"/>
        </w:rPr>
        <w:t>. PMC:2788799.</w:t>
      </w:r>
    </w:p>
    <w:p w14:paraId="3FB7E1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Lange LA, Smith NL, Zakai NA, Cushman M, Folsom AR. </w:t>
      </w:r>
      <w:r w:rsidRPr="00322787">
        <w:rPr>
          <w:rFonts w:ascii="Arial" w:hAnsi="Arial" w:cs="Arial"/>
          <w:b/>
          <w:bCs/>
          <w:i/>
          <w:iCs/>
          <w:sz w:val="20"/>
          <w:szCs w:val="20"/>
        </w:rPr>
        <w:t>Common hemostasis and inflammation gene variants and venous thrombosis in older adults from the Cardiovascular Health Study</w:t>
      </w:r>
      <w:r w:rsidRPr="00322787">
        <w:rPr>
          <w:rFonts w:ascii="Arial" w:hAnsi="Arial" w:cs="Arial"/>
          <w:b/>
          <w:bCs/>
          <w:sz w:val="20"/>
          <w:szCs w:val="20"/>
        </w:rPr>
        <w:t xml:space="preserve">. </w:t>
      </w:r>
      <w:r w:rsidRPr="00322787">
        <w:rPr>
          <w:rFonts w:ascii="Arial" w:hAnsi="Arial" w:cs="Arial"/>
          <w:sz w:val="20"/>
          <w:szCs w:val="20"/>
        </w:rPr>
        <w:t>J.Thromb.Haemost., June 22, 2009.  PM:19552680. PMC:2853009</w:t>
      </w:r>
      <w:r w:rsidRPr="00322787">
        <w:rPr>
          <w:rFonts w:ascii="Arial" w:hAnsi="Arial" w:cs="Arial"/>
          <w:sz w:val="20"/>
          <w:szCs w:val="20"/>
        </w:rPr>
        <w:tab/>
        <w:t>.</w:t>
      </w:r>
    </w:p>
    <w:p w14:paraId="0C6150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Gross MD, Carlson CS, Bielinski SJ, Lange LA, Fornage M, Jenny NS, Walston J, Tracy RP, Williams OD, Jacobs DR, Jr., Nickerson DA. </w:t>
      </w:r>
      <w:r w:rsidRPr="00322787">
        <w:rPr>
          <w:rFonts w:ascii="Arial" w:hAnsi="Arial" w:cs="Arial"/>
          <w:b/>
          <w:bCs/>
          <w:i/>
          <w:iCs/>
          <w:sz w:val="20"/>
          <w:szCs w:val="20"/>
        </w:rPr>
        <w:t>Common coding variants of the HNF1A gene are associated with multiple cardiovascular risk phenotypes in community-based samples of younger and older European-American adults: the Coronary Artery Risk Development in Young Adults Study and The Cardiovascular Health Study</w:t>
      </w:r>
      <w:r w:rsidRPr="00322787">
        <w:rPr>
          <w:rFonts w:ascii="Arial" w:hAnsi="Arial" w:cs="Arial"/>
          <w:b/>
          <w:bCs/>
          <w:sz w:val="20"/>
          <w:szCs w:val="20"/>
        </w:rPr>
        <w:t xml:space="preserve">. </w:t>
      </w:r>
      <w:r w:rsidRPr="00322787">
        <w:rPr>
          <w:rFonts w:ascii="Arial" w:hAnsi="Arial" w:cs="Arial"/>
          <w:sz w:val="20"/>
          <w:szCs w:val="20"/>
        </w:rPr>
        <w:t>Circ.Cardiovasc.Genet., June, 2009. Vol. 2, issue 3, pp. 244-254</w:t>
      </w:r>
      <w:r w:rsidRPr="00A84DDE">
        <w:rPr>
          <w:rFonts w:ascii="Arial" w:hAnsi="Arial" w:cs="Arial"/>
          <w:sz w:val="20"/>
          <w:szCs w:val="20"/>
        </w:rPr>
        <w:t>. PM:20031592</w:t>
      </w:r>
      <w:r w:rsidRPr="00322787">
        <w:rPr>
          <w:rFonts w:ascii="Arial" w:hAnsi="Arial" w:cs="Arial"/>
          <w:sz w:val="20"/>
          <w:szCs w:val="20"/>
        </w:rPr>
        <w:t>. PMC:2841292.</w:t>
      </w:r>
    </w:p>
    <w:p w14:paraId="0C55525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Robinson-Cohen C, Katz R, Mozaffarian D, Dalrymple LS, de B, I, Sarnak M, Shlipak M, Siscovick D, Kestenbaum B. </w:t>
      </w:r>
      <w:r w:rsidRPr="00322787">
        <w:rPr>
          <w:rFonts w:ascii="Arial" w:hAnsi="Arial" w:cs="Arial"/>
          <w:b/>
          <w:bCs/>
          <w:i/>
          <w:iCs/>
          <w:sz w:val="20"/>
          <w:szCs w:val="20"/>
        </w:rPr>
        <w:t>Physical activity and rapid decline in kidney function among older adults</w:t>
      </w:r>
      <w:r w:rsidRPr="00322787">
        <w:rPr>
          <w:rFonts w:ascii="Arial" w:hAnsi="Arial" w:cs="Arial"/>
          <w:b/>
          <w:bCs/>
          <w:sz w:val="20"/>
          <w:szCs w:val="20"/>
        </w:rPr>
        <w:t xml:space="preserve">. </w:t>
      </w:r>
      <w:r w:rsidRPr="00322787">
        <w:rPr>
          <w:rFonts w:ascii="Arial" w:hAnsi="Arial" w:cs="Arial"/>
          <w:sz w:val="20"/>
          <w:szCs w:val="20"/>
        </w:rPr>
        <w:t>Arch.Intern.Med., Dec. 14, 2009. Vol. 169, issue 22, pp. 2116-2123. PM:20008696. PMC2878734.</w:t>
      </w:r>
    </w:p>
    <w:p w14:paraId="4044707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Schulz R, Beach SR, Hebert RS, Martire LM, Mon</w:t>
      </w:r>
      <w:r w:rsidR="00A84DDE">
        <w:rPr>
          <w:rFonts w:ascii="Arial" w:hAnsi="Arial" w:cs="Arial"/>
          <w:sz w:val="20"/>
          <w:szCs w:val="20"/>
        </w:rPr>
        <w:t xml:space="preserve">in JK, Tompkins CA, Albert SM. </w:t>
      </w:r>
      <w:r w:rsidRPr="00322787">
        <w:rPr>
          <w:rFonts w:ascii="Arial" w:hAnsi="Arial" w:cs="Arial"/>
          <w:b/>
          <w:bCs/>
          <w:i/>
          <w:iCs/>
          <w:sz w:val="20"/>
          <w:szCs w:val="20"/>
        </w:rPr>
        <w:t>Spousal suffering and partner's depression and cardiovascular disease: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Am.J.Geriatr.Psychiatry, Mar., 2009. Vol. 17, issue 3, pp. 246-254. </w:t>
      </w:r>
      <w:r w:rsidRPr="00A84DDE">
        <w:rPr>
          <w:rFonts w:ascii="Arial" w:hAnsi="Arial" w:cs="Arial"/>
          <w:sz w:val="20"/>
          <w:szCs w:val="20"/>
        </w:rPr>
        <w:t>PM:19454851</w:t>
      </w:r>
      <w:r w:rsidRPr="00322787">
        <w:rPr>
          <w:rFonts w:ascii="Arial" w:hAnsi="Arial" w:cs="Arial"/>
          <w:sz w:val="20"/>
          <w:szCs w:val="20"/>
        </w:rPr>
        <w:t>. PMC: 2697395.</w:t>
      </w:r>
    </w:p>
    <w:p w14:paraId="1C9AE95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Shlipak MG, Katz R, Kestenbaum B, Siscovick D, Fried L, Newman A, Rifkin D, Sarnak MJ. </w:t>
      </w:r>
      <w:r w:rsidRPr="00322787">
        <w:rPr>
          <w:rFonts w:ascii="Arial" w:hAnsi="Arial" w:cs="Arial"/>
          <w:b/>
          <w:bCs/>
          <w:i/>
          <w:iCs/>
          <w:sz w:val="20"/>
          <w:szCs w:val="20"/>
        </w:rPr>
        <w:t>Rapid decline of kidney function increases cardiovascular risk in the elderly</w:t>
      </w:r>
      <w:r w:rsidRPr="00322787">
        <w:rPr>
          <w:rFonts w:ascii="Arial" w:hAnsi="Arial" w:cs="Arial"/>
          <w:b/>
          <w:bCs/>
          <w:sz w:val="20"/>
          <w:szCs w:val="20"/>
        </w:rPr>
        <w:t xml:space="preserve">. </w:t>
      </w:r>
      <w:r w:rsidRPr="00322787">
        <w:rPr>
          <w:rFonts w:ascii="Arial" w:hAnsi="Arial" w:cs="Arial"/>
          <w:sz w:val="20"/>
          <w:szCs w:val="20"/>
        </w:rPr>
        <w:t>J.Am.Soc.Nephrol., Dec., 2009. Vol. 20, issue 12, pp. 2625-2630. PM:19892934. PMC:2794238.</w:t>
      </w:r>
    </w:p>
    <w:p w14:paraId="7DF732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Shlipak MG, Katz R, Kestenbaum B, Fried LF, Siscovick D, Sarnak MJ. </w:t>
      </w:r>
      <w:r w:rsidRPr="00322787">
        <w:rPr>
          <w:rFonts w:ascii="Arial" w:hAnsi="Arial" w:cs="Arial"/>
          <w:b/>
          <w:bCs/>
          <w:i/>
          <w:iCs/>
          <w:sz w:val="20"/>
          <w:szCs w:val="20"/>
        </w:rPr>
        <w:t>Clinical and subclinical cardiovascular disease and kidney function decline in the elderly</w:t>
      </w:r>
      <w:r w:rsidRPr="00322787">
        <w:rPr>
          <w:rFonts w:ascii="Arial" w:hAnsi="Arial" w:cs="Arial"/>
          <w:b/>
          <w:bCs/>
          <w:sz w:val="20"/>
          <w:szCs w:val="20"/>
        </w:rPr>
        <w:t xml:space="preserve">. </w:t>
      </w:r>
      <w:r w:rsidRPr="00322787">
        <w:rPr>
          <w:rFonts w:ascii="Arial" w:hAnsi="Arial" w:cs="Arial"/>
          <w:sz w:val="20"/>
          <w:szCs w:val="20"/>
        </w:rPr>
        <w:t>Atherosclerosis, 2009.  PM:18848325. PMC: 2696894.</w:t>
      </w:r>
    </w:p>
    <w:p w14:paraId="0F54A9C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Shlipak MG, Katz R, Kestenbaum B, Fried LF, Newman AB, Sisco</w:t>
      </w:r>
      <w:r w:rsidR="00A84DDE">
        <w:rPr>
          <w:rFonts w:ascii="Arial" w:hAnsi="Arial" w:cs="Arial"/>
          <w:sz w:val="20"/>
          <w:szCs w:val="20"/>
        </w:rPr>
        <w:t xml:space="preserve">vick DS, Stevens L, Sarnak MJ. </w:t>
      </w:r>
      <w:r w:rsidRPr="00322787">
        <w:rPr>
          <w:rFonts w:ascii="Arial" w:hAnsi="Arial" w:cs="Arial"/>
          <w:b/>
          <w:bCs/>
          <w:i/>
          <w:iCs/>
          <w:sz w:val="20"/>
          <w:szCs w:val="20"/>
        </w:rPr>
        <w:t>Rate of Kidney Function Decline in Older Adults: A Comparison Using Creatinine and Cystatin C</w:t>
      </w:r>
      <w:r w:rsidRPr="00322787">
        <w:rPr>
          <w:rFonts w:ascii="Arial" w:hAnsi="Arial" w:cs="Arial"/>
          <w:b/>
          <w:bCs/>
          <w:sz w:val="20"/>
          <w:szCs w:val="20"/>
        </w:rPr>
        <w:t xml:space="preserve">. </w:t>
      </w:r>
      <w:r w:rsidRPr="00322787">
        <w:rPr>
          <w:rFonts w:ascii="Arial" w:hAnsi="Arial" w:cs="Arial"/>
          <w:sz w:val="20"/>
          <w:szCs w:val="20"/>
        </w:rPr>
        <w:t>Am.J.Nephrol., Apr. 7, 2009. Vol. 30, issue 3, pp. 171-178. PM:19349699. PMC:2820322.</w:t>
      </w:r>
    </w:p>
    <w:p w14:paraId="3E01F88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Silva GE, An MW, Goodwin JL, Shahar E, Redline S, R</w:t>
      </w:r>
      <w:r w:rsidR="00A84DDE">
        <w:rPr>
          <w:rFonts w:ascii="Arial" w:hAnsi="Arial" w:cs="Arial"/>
          <w:sz w:val="20"/>
          <w:szCs w:val="20"/>
        </w:rPr>
        <w:t xml:space="preserve">esnick H, Baldwin CM, Quan SF. </w:t>
      </w:r>
      <w:r w:rsidRPr="00322787">
        <w:rPr>
          <w:rFonts w:ascii="Arial" w:hAnsi="Arial" w:cs="Arial"/>
          <w:b/>
          <w:bCs/>
          <w:i/>
          <w:iCs/>
          <w:sz w:val="20"/>
          <w:szCs w:val="20"/>
        </w:rPr>
        <w:t>Longitudinal evaluation of sleep-disordered breathing and sleep symptoms with change in quality of life: the Sleep Heart Health Study (SHHS)</w:t>
      </w:r>
      <w:r w:rsidRPr="00322787">
        <w:rPr>
          <w:rFonts w:ascii="Arial" w:hAnsi="Arial" w:cs="Arial"/>
          <w:b/>
          <w:bCs/>
          <w:sz w:val="20"/>
          <w:szCs w:val="20"/>
        </w:rPr>
        <w:t xml:space="preserve">. </w:t>
      </w:r>
      <w:r w:rsidRPr="00322787">
        <w:rPr>
          <w:rFonts w:ascii="Arial" w:hAnsi="Arial" w:cs="Arial"/>
          <w:sz w:val="20"/>
          <w:szCs w:val="20"/>
        </w:rPr>
        <w:t>Sleep, Aug., 2009. Vol. 32, issue 8, pp. 1049-1057. PM:19725256. PMC2717195.</w:t>
      </w:r>
    </w:p>
    <w:p w14:paraId="6CA941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Sink KM, Leng X, Williamson J, Kritchevsky SB, Yaffe K, Kuller L, Yasar S, Atkinson H, Ro</w:t>
      </w:r>
      <w:r w:rsidR="00A84DDE">
        <w:rPr>
          <w:rFonts w:ascii="Arial" w:hAnsi="Arial" w:cs="Arial"/>
          <w:sz w:val="20"/>
          <w:szCs w:val="20"/>
        </w:rPr>
        <w:t xml:space="preserve">bbins M, Psaty B, Goff DC, Jr. </w:t>
      </w:r>
      <w:r w:rsidRPr="00322787">
        <w:rPr>
          <w:rFonts w:ascii="Arial" w:hAnsi="Arial" w:cs="Arial"/>
          <w:b/>
          <w:bCs/>
          <w:i/>
          <w:iCs/>
          <w:sz w:val="20"/>
          <w:szCs w:val="20"/>
        </w:rPr>
        <w:t>Angiotensin-converting enzyme inhibitors and cognitive decline in older adults with hypertension: results from the cardiovascular health study</w:t>
      </w:r>
      <w:r w:rsidRPr="00322787">
        <w:rPr>
          <w:rFonts w:ascii="Arial" w:hAnsi="Arial" w:cs="Arial"/>
          <w:b/>
          <w:bCs/>
          <w:sz w:val="20"/>
          <w:szCs w:val="20"/>
        </w:rPr>
        <w:t xml:space="preserve">. </w:t>
      </w:r>
      <w:r w:rsidRPr="00322787">
        <w:rPr>
          <w:rFonts w:ascii="Arial" w:hAnsi="Arial" w:cs="Arial"/>
          <w:sz w:val="20"/>
          <w:szCs w:val="20"/>
        </w:rPr>
        <w:t>Arch.Intern.Med., July 13, 2009. Vol. 169, issue 13, pp. 1195-1202. PM:19597068. PMC2881686.</w:t>
      </w:r>
    </w:p>
    <w:p w14:paraId="34406E6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NL, Wiggins KL, Reiner AP, Lange LA, Cushman M, Heckbert SR, Lumley T</w:t>
      </w:r>
      <w:r w:rsidR="00A84DDE">
        <w:rPr>
          <w:rFonts w:ascii="Arial" w:hAnsi="Arial" w:cs="Arial"/>
          <w:sz w:val="20"/>
          <w:szCs w:val="20"/>
        </w:rPr>
        <w:t>, Rice KM, Folsom AR, Psaty BM.</w:t>
      </w:r>
      <w:r w:rsidRPr="00322787">
        <w:rPr>
          <w:rFonts w:ascii="Arial" w:hAnsi="Arial" w:cs="Arial"/>
          <w:sz w:val="20"/>
          <w:szCs w:val="20"/>
        </w:rPr>
        <w:t xml:space="preserve"> </w:t>
      </w:r>
      <w:r w:rsidRPr="00322787">
        <w:rPr>
          <w:rFonts w:ascii="Arial" w:hAnsi="Arial" w:cs="Arial"/>
          <w:b/>
          <w:bCs/>
          <w:i/>
          <w:iCs/>
          <w:sz w:val="20"/>
          <w:szCs w:val="20"/>
        </w:rPr>
        <w:t>Replication of findings on the association of genetic variation in 24 hemostasis genes and risk of incident venous thrombosis</w:t>
      </w:r>
      <w:r w:rsidR="00A84DDE">
        <w:rPr>
          <w:rFonts w:ascii="Arial" w:hAnsi="Arial" w:cs="Arial"/>
          <w:b/>
          <w:bCs/>
          <w:sz w:val="20"/>
          <w:szCs w:val="20"/>
        </w:rPr>
        <w:t>.</w:t>
      </w:r>
      <w:r w:rsidRPr="00322787">
        <w:rPr>
          <w:rFonts w:ascii="Arial" w:hAnsi="Arial" w:cs="Arial"/>
          <w:sz w:val="20"/>
          <w:szCs w:val="20"/>
        </w:rPr>
        <w:t xml:space="preserve"> J.Thromb.Haemost., Oct., 2009. Vol. 7, issue 10, pp. 1743-1746. </w:t>
      </w:r>
      <w:r w:rsidRPr="00A84DDE">
        <w:rPr>
          <w:rFonts w:ascii="Arial" w:hAnsi="Arial" w:cs="Arial"/>
          <w:sz w:val="20"/>
          <w:szCs w:val="20"/>
        </w:rPr>
        <w:t>PM:19682239</w:t>
      </w:r>
      <w:r w:rsidRPr="00322787">
        <w:rPr>
          <w:rFonts w:ascii="Arial" w:hAnsi="Arial" w:cs="Arial"/>
          <w:sz w:val="20"/>
          <w:szCs w:val="20"/>
        </w:rPr>
        <w:t>. PMC2896383 .</w:t>
      </w:r>
    </w:p>
    <w:p w14:paraId="26D95ED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Somwaru LL, Arnold AM, Joshi N, Fried LP, Cappola AR. </w:t>
      </w:r>
      <w:r w:rsidRPr="00322787">
        <w:rPr>
          <w:rFonts w:ascii="Arial" w:hAnsi="Arial" w:cs="Arial"/>
          <w:b/>
          <w:bCs/>
          <w:i/>
          <w:iCs/>
          <w:sz w:val="20"/>
          <w:szCs w:val="20"/>
        </w:rPr>
        <w:t>High Frequency of and Factors Associated with Thyroid Hormone Over-replacement and Under-replacement in Men and Women Aged 65 and Over</w:t>
      </w:r>
      <w:r w:rsidRPr="00322787">
        <w:rPr>
          <w:rFonts w:ascii="Arial" w:hAnsi="Arial" w:cs="Arial"/>
          <w:b/>
          <w:bCs/>
          <w:sz w:val="20"/>
          <w:szCs w:val="20"/>
        </w:rPr>
        <w:t xml:space="preserve">. </w:t>
      </w:r>
      <w:r w:rsidRPr="00322787">
        <w:rPr>
          <w:rFonts w:ascii="Arial" w:hAnsi="Arial" w:cs="Arial"/>
          <w:sz w:val="20"/>
          <w:szCs w:val="20"/>
        </w:rPr>
        <w:t xml:space="preserve">J.Clin.Endocrinol.Metab, Jan. 6, 2009. </w:t>
      </w:r>
      <w:r w:rsidR="00A84DDE">
        <w:rPr>
          <w:rFonts w:ascii="Arial" w:hAnsi="Arial" w:cs="Arial"/>
          <w:sz w:val="20"/>
          <w:szCs w:val="20"/>
        </w:rPr>
        <w:t>PM:19126628. PMC</w:t>
      </w:r>
      <w:r w:rsidRPr="00322787">
        <w:rPr>
          <w:rFonts w:ascii="Arial" w:hAnsi="Arial" w:cs="Arial"/>
          <w:sz w:val="20"/>
          <w:szCs w:val="20"/>
        </w:rPr>
        <w:t>2682480.</w:t>
      </w:r>
    </w:p>
    <w:p w14:paraId="7C17E8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Steffen LM, Cushman M, Peacock JM, Heckbert SR, Jacobs DR, Jr</w:t>
      </w:r>
      <w:r w:rsidR="00A84DDE">
        <w:rPr>
          <w:rFonts w:ascii="Arial" w:hAnsi="Arial" w:cs="Arial"/>
          <w:sz w:val="20"/>
          <w:szCs w:val="20"/>
        </w:rPr>
        <w:t xml:space="preserve">., Rosamond WD, Folsom AR. </w:t>
      </w:r>
      <w:r w:rsidRPr="00322787">
        <w:rPr>
          <w:rFonts w:ascii="Arial" w:hAnsi="Arial" w:cs="Arial"/>
          <w:b/>
          <w:bCs/>
          <w:i/>
          <w:iCs/>
          <w:sz w:val="20"/>
          <w:szCs w:val="20"/>
        </w:rPr>
        <w:t>Metabolic syndrome and risk of venous thromboembolism: Longitudinal Investigation of Thromboembolism Etiology</w:t>
      </w:r>
      <w:r w:rsidRPr="00322787">
        <w:rPr>
          <w:rFonts w:ascii="Arial" w:hAnsi="Arial" w:cs="Arial"/>
          <w:b/>
          <w:bCs/>
          <w:sz w:val="20"/>
          <w:szCs w:val="20"/>
        </w:rPr>
        <w:t xml:space="preserve">. </w:t>
      </w:r>
      <w:r w:rsidRPr="00322787">
        <w:rPr>
          <w:rFonts w:ascii="Arial" w:hAnsi="Arial" w:cs="Arial"/>
          <w:sz w:val="20"/>
          <w:szCs w:val="20"/>
        </w:rPr>
        <w:t>J.Thromb.Haemost., May, 2009. Vol. 7, issue 5, pp. 746-751. PM:19175496. PMC2810102.</w:t>
      </w:r>
    </w:p>
    <w:p w14:paraId="3C377A0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Stein PK, Barzilay JI, Chaves PH, Domitrovich PP, Gottdiener JS. </w:t>
      </w:r>
      <w:r w:rsidRPr="00322787">
        <w:rPr>
          <w:rFonts w:ascii="Arial" w:hAnsi="Arial" w:cs="Arial"/>
          <w:b/>
          <w:bCs/>
          <w:i/>
          <w:iCs/>
          <w:sz w:val="20"/>
          <w:szCs w:val="20"/>
        </w:rPr>
        <w:t>Heart rate variability and its changes over 5 years in older adults</w:t>
      </w:r>
      <w:r w:rsidRPr="00322787">
        <w:rPr>
          <w:rFonts w:ascii="Arial" w:hAnsi="Arial" w:cs="Arial"/>
          <w:b/>
          <w:bCs/>
          <w:sz w:val="20"/>
          <w:szCs w:val="20"/>
        </w:rPr>
        <w:t xml:space="preserve">. </w:t>
      </w:r>
      <w:r w:rsidRPr="00322787">
        <w:rPr>
          <w:rFonts w:ascii="Arial" w:hAnsi="Arial" w:cs="Arial"/>
          <w:sz w:val="20"/>
          <w:szCs w:val="20"/>
        </w:rPr>
        <w:t>Age Ageing, Mar., 2009. Vol. 38, issue 2, pp. 212-218. PM:19147739. PMC2724889.</w:t>
      </w:r>
    </w:p>
    <w:p w14:paraId="3752722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Sun C, Klein R, Wong TY. </w:t>
      </w:r>
      <w:r w:rsidRPr="00322787">
        <w:rPr>
          <w:rFonts w:ascii="Arial" w:hAnsi="Arial" w:cs="Arial"/>
          <w:b/>
          <w:bCs/>
          <w:i/>
          <w:iCs/>
          <w:sz w:val="20"/>
          <w:szCs w:val="20"/>
        </w:rPr>
        <w:t>Age-related Macular Degeneration and Risk of Coronary Heart Disease and Stroke: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Ophthalmology, July 8, 2009. PM:19592102. </w:t>
      </w:r>
      <w:r w:rsidRPr="00AE4FD8">
        <w:rPr>
          <w:rFonts w:ascii="Arial" w:hAnsi="Arial" w:cs="Arial"/>
          <w:sz w:val="20"/>
          <w:szCs w:val="20"/>
        </w:rPr>
        <w:t>PMC3818148</w:t>
      </w:r>
      <w:r w:rsidRPr="00322787">
        <w:rPr>
          <w:rFonts w:ascii="Arial" w:hAnsi="Arial" w:cs="Arial"/>
          <w:sz w:val="20"/>
          <w:szCs w:val="20"/>
        </w:rPr>
        <w:t>.</w:t>
      </w:r>
    </w:p>
    <w:p w14:paraId="70F33BA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Sun C, Wang JJ, Islam FM, Heckbert SR, Klein R, Siscovick DS, Klein BE, Wong TY. </w:t>
      </w:r>
      <w:r w:rsidRPr="00322787">
        <w:rPr>
          <w:rFonts w:ascii="Arial" w:hAnsi="Arial" w:cs="Arial"/>
          <w:b/>
          <w:bCs/>
          <w:i/>
          <w:iCs/>
          <w:sz w:val="20"/>
          <w:szCs w:val="20"/>
        </w:rPr>
        <w:t>Hypertension genes and retinal vascular calibre: the Cardiovascular Health Study</w:t>
      </w:r>
      <w:r w:rsidRPr="00322787">
        <w:rPr>
          <w:rFonts w:ascii="Arial" w:hAnsi="Arial" w:cs="Arial"/>
          <w:b/>
          <w:bCs/>
          <w:sz w:val="20"/>
          <w:szCs w:val="20"/>
        </w:rPr>
        <w:t xml:space="preserve">. </w:t>
      </w:r>
      <w:r w:rsidRPr="00322787">
        <w:rPr>
          <w:rFonts w:ascii="Arial" w:hAnsi="Arial" w:cs="Arial"/>
          <w:sz w:val="20"/>
          <w:szCs w:val="20"/>
        </w:rPr>
        <w:t>J.Hum.Hypertens., Jan. 15, 2009. PM:19148102. PMC2888043.</w:t>
      </w:r>
    </w:p>
    <w:p w14:paraId="3E4479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Suzuki T, Solomon C, Jenny NS, Tracy R, Nelson JJ, P</w:t>
      </w:r>
      <w:r w:rsidR="00AE4FD8">
        <w:rPr>
          <w:rFonts w:ascii="Arial" w:hAnsi="Arial" w:cs="Arial"/>
          <w:sz w:val="20"/>
          <w:szCs w:val="20"/>
        </w:rPr>
        <w:t xml:space="preserve">saty BM, Furberg C, Cushman M. </w:t>
      </w:r>
      <w:r w:rsidRPr="00322787">
        <w:rPr>
          <w:rFonts w:ascii="Arial" w:hAnsi="Arial" w:cs="Arial"/>
          <w:b/>
          <w:bCs/>
          <w:i/>
          <w:iCs/>
          <w:sz w:val="20"/>
          <w:szCs w:val="20"/>
        </w:rPr>
        <w:t>Lipoprotein-associated phospholipase A(2) and risk of congestive heart failure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Circ.Heart Fail., Sept., 2009. Vol. 2, issue 5, pp. 429-436. PM:19808373. PMC2756764.</w:t>
      </w:r>
    </w:p>
    <w:p w14:paraId="6405F6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Tang WH, Katz R, Brennan ML, Aviles RJ, Tracy RP, Psaty BM, Hazen SL. </w:t>
      </w:r>
      <w:r w:rsidRPr="00322787">
        <w:rPr>
          <w:rFonts w:ascii="Arial" w:hAnsi="Arial" w:cs="Arial"/>
          <w:b/>
          <w:bCs/>
          <w:i/>
          <w:iCs/>
          <w:sz w:val="20"/>
          <w:szCs w:val="20"/>
        </w:rPr>
        <w:t>Usefulness of myeloperoxidase levels in healthy elderly subjects to predict risk of developing heart failure</w:t>
      </w:r>
      <w:r w:rsidR="00AE4FD8">
        <w:rPr>
          <w:rFonts w:ascii="Arial" w:hAnsi="Arial" w:cs="Arial"/>
          <w:b/>
          <w:bCs/>
          <w:sz w:val="20"/>
          <w:szCs w:val="20"/>
        </w:rPr>
        <w:t>.</w:t>
      </w:r>
      <w:r w:rsidRPr="00322787">
        <w:rPr>
          <w:rFonts w:ascii="Arial" w:hAnsi="Arial" w:cs="Arial"/>
          <w:sz w:val="20"/>
          <w:szCs w:val="20"/>
        </w:rPr>
        <w:t xml:space="preserve"> Am.J.Cardiol., May 1, 2009. Vol. 103, issue 9, p</w:t>
      </w:r>
      <w:r w:rsidR="00AE4FD8">
        <w:rPr>
          <w:rFonts w:ascii="Arial" w:hAnsi="Arial" w:cs="Arial"/>
          <w:sz w:val="20"/>
          <w:szCs w:val="20"/>
        </w:rPr>
        <w:t>p. 1269-1274. PM:19406270. PMC</w:t>
      </w:r>
      <w:r w:rsidRPr="00322787">
        <w:rPr>
          <w:rFonts w:ascii="Arial" w:hAnsi="Arial" w:cs="Arial"/>
          <w:sz w:val="20"/>
          <w:szCs w:val="20"/>
        </w:rPr>
        <w:t>2714047.</w:t>
      </w:r>
    </w:p>
    <w:p w14:paraId="53D8F1E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van der Bom JG, Heckbert SR, Lumley T, Holmes CE, Cushman M, Fols</w:t>
      </w:r>
      <w:r w:rsidR="00AE4FD8">
        <w:rPr>
          <w:rFonts w:ascii="Arial" w:hAnsi="Arial" w:cs="Arial"/>
          <w:sz w:val="20"/>
          <w:szCs w:val="20"/>
        </w:rPr>
        <w:t xml:space="preserve">om AR, Rosendaal FR, Psaty BM. </w:t>
      </w:r>
      <w:r w:rsidRPr="00322787">
        <w:rPr>
          <w:rFonts w:ascii="Arial" w:hAnsi="Arial" w:cs="Arial"/>
          <w:b/>
          <w:bCs/>
          <w:i/>
          <w:iCs/>
          <w:sz w:val="20"/>
          <w:szCs w:val="20"/>
        </w:rPr>
        <w:t>Platelet count and the risk for thrombosis and death in the elderly</w:t>
      </w:r>
      <w:r w:rsidR="00AE4FD8">
        <w:rPr>
          <w:rFonts w:ascii="Arial" w:hAnsi="Arial" w:cs="Arial"/>
          <w:b/>
          <w:bCs/>
          <w:sz w:val="20"/>
          <w:szCs w:val="20"/>
        </w:rPr>
        <w:t>.</w:t>
      </w:r>
      <w:r w:rsidRPr="00322787">
        <w:rPr>
          <w:rFonts w:ascii="Arial" w:hAnsi="Arial" w:cs="Arial"/>
          <w:sz w:val="20"/>
          <w:szCs w:val="20"/>
        </w:rPr>
        <w:t xml:space="preserve"> J.Thromb.Haemost., Mar., 2009. Vol. 7, issue 3, pp. 399-405. PM:19143922. PMC2652240.</w:t>
      </w:r>
    </w:p>
    <w:p w14:paraId="44C615C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Vasan RS, Glazer NL, Felix JF, Lieb W, Wild PS, Felix SB, Watzinger N, Larson MG, Smith NL, Dehghan A, Grosshennig A, Schillert A, Teumer A, Schmidt R, Kathiresan S, Lumley T, Aulchenko YS, Konig IR, Zeller T, Homuth G, Struchalin M, Aragam J, Bis JC, Rivadeneira F, Erdmann J, Schnabel RB, Dorr M, Zweiker R, Lind L, Rodeheffer RJ, Greiser KH, Levy D, Haritunians T, Deckers JW, Stritzke J, Lackner KJ, Volker U, Ingelsson E, Kullo I, Haerting J, O'Donnell CJ, Heckbert SR, Stricker BH, Ziegler A, Reffelmann T, Redfield MM, Werdan K, Mitchell GF, Rice K, Arnett DK, Hofman A, Gottdiener JS, Uitterlinden AG, Meitinger T, Blettner M, Friedrich N, Wang TJ, Psaty BM, van Duijn CM, Wichmann HE, Munzel TF, Kroemer HK, Benjamin EJ, Rotter JI, Witteman JC, Schunkert H, Schmidt H, Volzke H, Blankenberg S. </w:t>
      </w:r>
      <w:r w:rsidRPr="00322787">
        <w:rPr>
          <w:rFonts w:ascii="Arial" w:hAnsi="Arial" w:cs="Arial"/>
          <w:b/>
          <w:bCs/>
          <w:i/>
          <w:iCs/>
          <w:sz w:val="20"/>
          <w:szCs w:val="20"/>
        </w:rPr>
        <w:t>Genetic variants associated with cardiac structure and function: a meta-analysis and replication of genome-wide association data</w:t>
      </w:r>
      <w:r w:rsidRPr="00322787">
        <w:rPr>
          <w:rFonts w:ascii="Arial" w:hAnsi="Arial" w:cs="Arial"/>
          <w:b/>
          <w:bCs/>
          <w:sz w:val="20"/>
          <w:szCs w:val="20"/>
        </w:rPr>
        <w:t xml:space="preserve">. </w:t>
      </w:r>
      <w:r w:rsidRPr="00322787">
        <w:rPr>
          <w:rFonts w:ascii="Arial" w:hAnsi="Arial" w:cs="Arial"/>
          <w:sz w:val="20"/>
          <w:szCs w:val="20"/>
        </w:rPr>
        <w:t>JAMA, July 8, 2009. Vol. 302, issue 2, pp. 168-178. PM:19584346. PMC2975567.</w:t>
      </w:r>
    </w:p>
    <w:p w14:paraId="7E3F00E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Walston JD, Matteini AM, Nievergelt C, Lange LA, Fallin DM, Barzilai N, Ziv E, Pawlikowska L, Kwok P, Cummings SR, Kooperberg C, Lacroix A, Tracy RP, </w:t>
      </w:r>
      <w:r w:rsidR="00AE4FD8">
        <w:rPr>
          <w:rFonts w:ascii="Arial" w:hAnsi="Arial" w:cs="Arial"/>
          <w:sz w:val="20"/>
          <w:szCs w:val="20"/>
        </w:rPr>
        <w:t xml:space="preserve">Atzmon G, Lange EM, Reiner AP. </w:t>
      </w:r>
      <w:r w:rsidRPr="00322787">
        <w:rPr>
          <w:rFonts w:ascii="Arial" w:hAnsi="Arial" w:cs="Arial"/>
          <w:b/>
          <w:bCs/>
          <w:i/>
          <w:iCs/>
          <w:sz w:val="20"/>
          <w:szCs w:val="20"/>
        </w:rPr>
        <w:t>Inflammation And Stress-Related Candidate Genes, Plasma Interleukin-6 Levels, And Longevity In Older Adults</w:t>
      </w:r>
      <w:r w:rsidRPr="00322787">
        <w:rPr>
          <w:rFonts w:ascii="Arial" w:hAnsi="Arial" w:cs="Arial"/>
          <w:b/>
          <w:bCs/>
          <w:sz w:val="20"/>
          <w:szCs w:val="20"/>
        </w:rPr>
        <w:t xml:space="preserve">. </w:t>
      </w:r>
      <w:r w:rsidR="00AE4FD8">
        <w:rPr>
          <w:rFonts w:ascii="Arial" w:hAnsi="Arial" w:cs="Arial"/>
          <w:sz w:val="20"/>
          <w:szCs w:val="20"/>
        </w:rPr>
        <w:t>Exp.Gerontol., Feb. 25, 2009. PM:19249341. PMC</w:t>
      </w:r>
      <w:r w:rsidRPr="00322787">
        <w:rPr>
          <w:rFonts w:ascii="Arial" w:hAnsi="Arial" w:cs="Arial"/>
          <w:sz w:val="20"/>
          <w:szCs w:val="20"/>
        </w:rPr>
        <w:t>2791897.</w:t>
      </w:r>
    </w:p>
    <w:p w14:paraId="5211CCC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Winkelman JW, Redline S, Baldwin CM, Resni</w:t>
      </w:r>
      <w:r w:rsidR="00AE4FD8">
        <w:rPr>
          <w:rFonts w:ascii="Arial" w:hAnsi="Arial" w:cs="Arial"/>
          <w:sz w:val="20"/>
          <w:szCs w:val="20"/>
        </w:rPr>
        <w:t xml:space="preserve">ck HE, Newman AB, Gottlieb DJ. </w:t>
      </w:r>
      <w:r w:rsidRPr="00322787">
        <w:rPr>
          <w:rFonts w:ascii="Arial" w:hAnsi="Arial" w:cs="Arial"/>
          <w:b/>
          <w:bCs/>
          <w:i/>
          <w:iCs/>
          <w:sz w:val="20"/>
          <w:szCs w:val="20"/>
        </w:rPr>
        <w:t>Polysomnographic</w:t>
      </w:r>
      <w:r w:rsidR="00AE4FD8">
        <w:rPr>
          <w:rFonts w:ascii="Arial" w:hAnsi="Arial" w:cs="Arial"/>
          <w:b/>
          <w:bCs/>
          <w:i/>
          <w:iCs/>
          <w:sz w:val="20"/>
          <w:szCs w:val="20"/>
        </w:rPr>
        <w:t xml:space="preserve"> </w:t>
      </w:r>
      <w:r w:rsidRPr="00322787">
        <w:rPr>
          <w:rFonts w:ascii="Arial" w:hAnsi="Arial" w:cs="Arial"/>
          <w:b/>
          <w:bCs/>
          <w:i/>
          <w:iCs/>
          <w:sz w:val="20"/>
          <w:szCs w:val="20"/>
        </w:rPr>
        <w:t>and health-related quality of life correlates of restless legs syndrome in the Sleep Heart Health Study</w:t>
      </w:r>
      <w:r w:rsidRPr="00322787">
        <w:rPr>
          <w:rFonts w:ascii="Arial" w:hAnsi="Arial" w:cs="Arial"/>
          <w:b/>
          <w:bCs/>
          <w:sz w:val="20"/>
          <w:szCs w:val="20"/>
        </w:rPr>
        <w:t xml:space="preserve">. </w:t>
      </w:r>
      <w:r w:rsidRPr="00322787">
        <w:rPr>
          <w:rFonts w:ascii="Arial" w:hAnsi="Arial" w:cs="Arial"/>
          <w:sz w:val="20"/>
          <w:szCs w:val="20"/>
        </w:rPr>
        <w:t>Sleep, June, 2009. Vol. 32, issue 6, pp. 772-778. PM:19544754. PMC2690565.</w:t>
      </w:r>
    </w:p>
    <w:p w14:paraId="0FE9865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Yamagishi K, Cushman M, Heckbert SR, Tsai MY, Folsom AR. </w:t>
      </w:r>
      <w:r w:rsidRPr="00322787">
        <w:rPr>
          <w:rFonts w:ascii="Arial" w:hAnsi="Arial" w:cs="Arial"/>
          <w:b/>
          <w:bCs/>
          <w:i/>
          <w:iCs/>
          <w:sz w:val="20"/>
          <w:szCs w:val="20"/>
        </w:rPr>
        <w:t>Lack of association of soluble endothelial protein C receptor and PROCR 6936A/G polymorphism with the risk of venous thromboembolism in a prospective study</w:t>
      </w:r>
      <w:r w:rsidRPr="00322787">
        <w:rPr>
          <w:rFonts w:ascii="Arial" w:hAnsi="Arial" w:cs="Arial"/>
          <w:b/>
          <w:bCs/>
          <w:sz w:val="20"/>
          <w:szCs w:val="20"/>
        </w:rPr>
        <w:t xml:space="preserve">. </w:t>
      </w:r>
      <w:r w:rsidRPr="00322787">
        <w:rPr>
          <w:rFonts w:ascii="Arial" w:hAnsi="Arial" w:cs="Arial"/>
          <w:sz w:val="20"/>
          <w:szCs w:val="20"/>
        </w:rPr>
        <w:t>Br.J.Haematol., Feb. 16, 2009. PM:19222470.</w:t>
      </w:r>
      <w:r w:rsidR="00AE4FD8">
        <w:rPr>
          <w:rFonts w:ascii="Arial" w:hAnsi="Arial" w:cs="Arial"/>
          <w:sz w:val="20"/>
          <w:szCs w:val="20"/>
        </w:rPr>
        <w:t xml:space="preserve"> PMC</w:t>
      </w:r>
      <w:r w:rsidRPr="00322787">
        <w:rPr>
          <w:rFonts w:ascii="Arial" w:hAnsi="Arial" w:cs="Arial"/>
          <w:sz w:val="20"/>
          <w:szCs w:val="20"/>
        </w:rPr>
        <w:t>2752823.</w:t>
      </w:r>
    </w:p>
    <w:p w14:paraId="0CD3C3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Yanez ND, Burke GL, </w:t>
      </w:r>
      <w:r w:rsidR="00AE4FD8">
        <w:rPr>
          <w:rFonts w:ascii="Arial" w:hAnsi="Arial" w:cs="Arial"/>
          <w:sz w:val="20"/>
          <w:szCs w:val="20"/>
        </w:rPr>
        <w:t xml:space="preserve">Manolio T, Gardin JM, Polak J. </w:t>
      </w:r>
      <w:r w:rsidRPr="00322787">
        <w:rPr>
          <w:rFonts w:ascii="Arial" w:hAnsi="Arial" w:cs="Arial"/>
          <w:b/>
          <w:bCs/>
          <w:i/>
          <w:iCs/>
          <w:sz w:val="20"/>
          <w:szCs w:val="20"/>
        </w:rPr>
        <w:t>Sibling history of myocardial infarction or stroke and risk of cardiovascular disease in the elderly: the Cardiovascular Health Study</w:t>
      </w:r>
      <w:r w:rsidRPr="00322787">
        <w:rPr>
          <w:rFonts w:ascii="Arial" w:hAnsi="Arial" w:cs="Arial"/>
          <w:b/>
          <w:bCs/>
          <w:sz w:val="20"/>
          <w:szCs w:val="20"/>
        </w:rPr>
        <w:t xml:space="preserve">. </w:t>
      </w:r>
      <w:r w:rsidRPr="00322787">
        <w:rPr>
          <w:rFonts w:ascii="Arial" w:hAnsi="Arial" w:cs="Arial"/>
          <w:sz w:val="20"/>
          <w:szCs w:val="20"/>
        </w:rPr>
        <w:t>Ann.Epidemiol., Dec., 2009. Vol. 19, issue 12, pp. 8</w:t>
      </w:r>
      <w:r w:rsidR="00AE4FD8">
        <w:rPr>
          <w:rFonts w:ascii="Arial" w:hAnsi="Arial" w:cs="Arial"/>
          <w:sz w:val="20"/>
          <w:szCs w:val="20"/>
        </w:rPr>
        <w:t>58-866. PM:19944349. PMC</w:t>
      </w:r>
      <w:r w:rsidRPr="00322787">
        <w:rPr>
          <w:rFonts w:ascii="Arial" w:hAnsi="Arial" w:cs="Arial"/>
          <w:sz w:val="20"/>
          <w:szCs w:val="20"/>
        </w:rPr>
        <w:t>2806844.</w:t>
      </w:r>
    </w:p>
    <w:p w14:paraId="33029D9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Ankle Brachial Index Collaboration: Fowkes FG, Murray GD, Butcher I, Heald CL, Lee RJ, Chambless LE, Folsom AR, Hirsch AT, Dramaix M, deBacker G, Wautrecht JC, Kornitzer M, Newman AB, Cushman M, Sutton-Tyrrell K, Fowkes FG, Lee AJ, Price JF, D'Agostino RB, Murabito JM, Norman PE, Jamrozik K, Curb JD, Masaki KH, Rodriguez BL, Dekker JM, Bouter LM, Heine RJ, Nijpels G, Stehouwer CD, Ferrucci L, McDermott MM, Stoffers HE, Hooi JD, Knottnerus JA, Ogren M, Hedblad B, Witteman JC, Breteler MM, Hunink MG, Hofman A, Criqui MH, Langer RD, Fronek A, Hiatt WR, Hamman R, Resnick HE, Guralnik J, McDermott MM. </w:t>
      </w:r>
      <w:r w:rsidRPr="00322787">
        <w:rPr>
          <w:rFonts w:ascii="Arial" w:hAnsi="Arial" w:cs="Arial"/>
          <w:b/>
          <w:bCs/>
          <w:i/>
          <w:iCs/>
          <w:sz w:val="20"/>
          <w:szCs w:val="20"/>
        </w:rPr>
        <w:t>Ankle brachial index combined with Framingham Risk Score to predict cardiovascular events and mortality: a meta-analysis</w:t>
      </w:r>
      <w:r w:rsidR="00AE4FD8">
        <w:rPr>
          <w:rFonts w:ascii="Arial" w:hAnsi="Arial" w:cs="Arial"/>
          <w:b/>
          <w:bCs/>
          <w:sz w:val="20"/>
          <w:szCs w:val="20"/>
        </w:rPr>
        <w:t>.</w:t>
      </w:r>
      <w:r w:rsidRPr="00322787">
        <w:rPr>
          <w:rFonts w:ascii="Arial" w:hAnsi="Arial" w:cs="Arial"/>
          <w:sz w:val="20"/>
          <w:szCs w:val="20"/>
        </w:rPr>
        <w:t xml:space="preserve"> JAMA, July 9, 2008. Vol. 300, issue 2, pp. 197-208. </w:t>
      </w:r>
      <w:r w:rsidRPr="00AE4FD8">
        <w:rPr>
          <w:rFonts w:ascii="Arial" w:hAnsi="Arial" w:cs="Arial"/>
          <w:sz w:val="20"/>
          <w:szCs w:val="20"/>
        </w:rPr>
        <w:t>PM:18612117</w:t>
      </w:r>
      <w:r w:rsidRPr="00322787">
        <w:rPr>
          <w:rFonts w:ascii="Arial" w:hAnsi="Arial" w:cs="Arial"/>
          <w:sz w:val="20"/>
          <w:szCs w:val="20"/>
        </w:rPr>
        <w:t>. PMC2932628.</w:t>
      </w:r>
    </w:p>
    <w:p w14:paraId="0663A2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Barzilay JI, Fitzpatrick AL, Luchsinger J, Yasar S, Bernick C, Jenny NS, Kuller LH. </w:t>
      </w:r>
      <w:r w:rsidRPr="00322787">
        <w:rPr>
          <w:rFonts w:ascii="Arial" w:hAnsi="Arial" w:cs="Arial"/>
          <w:b/>
          <w:bCs/>
          <w:i/>
          <w:iCs/>
          <w:sz w:val="20"/>
          <w:szCs w:val="20"/>
        </w:rPr>
        <w:t>Albuminuria and dementia in the elderly: a community study</w:t>
      </w:r>
      <w:r w:rsidRPr="00322787">
        <w:rPr>
          <w:rFonts w:ascii="Arial" w:hAnsi="Arial" w:cs="Arial"/>
          <w:b/>
          <w:bCs/>
          <w:sz w:val="20"/>
          <w:szCs w:val="20"/>
        </w:rPr>
        <w:t xml:space="preserve">. </w:t>
      </w:r>
      <w:r w:rsidRPr="00322787">
        <w:rPr>
          <w:rFonts w:ascii="Arial" w:hAnsi="Arial" w:cs="Arial"/>
          <w:sz w:val="20"/>
          <w:szCs w:val="20"/>
        </w:rPr>
        <w:t>Am.J.Kidney Dis., Aug., 2008. Vol. 52, issue 2,</w:t>
      </w:r>
      <w:r w:rsidR="00AE4FD8">
        <w:rPr>
          <w:rFonts w:ascii="Arial" w:hAnsi="Arial" w:cs="Arial"/>
          <w:sz w:val="20"/>
          <w:szCs w:val="20"/>
        </w:rPr>
        <w:t xml:space="preserve"> pp. 216-226. PM:18468749. PMC</w:t>
      </w:r>
      <w:r w:rsidRPr="00322787">
        <w:rPr>
          <w:rFonts w:ascii="Arial" w:hAnsi="Arial" w:cs="Arial"/>
          <w:sz w:val="20"/>
          <w:szCs w:val="20"/>
        </w:rPr>
        <w:t>2607238.</w:t>
      </w:r>
    </w:p>
    <w:p w14:paraId="3753BA7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Studenski S, Perera S, VanSwearingen JM, Newman AB. </w:t>
      </w:r>
      <w:r w:rsidRPr="00322787">
        <w:rPr>
          <w:rFonts w:ascii="Arial" w:hAnsi="Arial" w:cs="Arial"/>
          <w:b/>
          <w:bCs/>
          <w:i/>
          <w:iCs/>
          <w:sz w:val="20"/>
          <w:szCs w:val="20"/>
        </w:rPr>
        <w:t>Stance time and step width variability have unique contributing impairments in older persons</w:t>
      </w:r>
      <w:r w:rsidRPr="00322787">
        <w:rPr>
          <w:rFonts w:ascii="Arial" w:hAnsi="Arial" w:cs="Arial"/>
          <w:b/>
          <w:bCs/>
          <w:sz w:val="20"/>
          <w:szCs w:val="20"/>
        </w:rPr>
        <w:t xml:space="preserve">. </w:t>
      </w:r>
      <w:r w:rsidRPr="00322787">
        <w:rPr>
          <w:rFonts w:ascii="Arial" w:hAnsi="Arial" w:cs="Arial"/>
          <w:sz w:val="20"/>
          <w:szCs w:val="20"/>
        </w:rPr>
        <w:t>Gait.Posture., Apr., 2008. Vol. 27, issue 3, pp. 431-439. PM:17632004. PMC2276116.</w:t>
      </w:r>
    </w:p>
    <w:p w14:paraId="2225BCA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Perera S, Studenski S, Newman AB. </w:t>
      </w:r>
      <w:r w:rsidRPr="00322787">
        <w:rPr>
          <w:rFonts w:ascii="Arial" w:hAnsi="Arial" w:cs="Arial"/>
          <w:b/>
          <w:bCs/>
          <w:i/>
          <w:iCs/>
          <w:sz w:val="20"/>
          <w:szCs w:val="20"/>
        </w:rPr>
        <w:t>The reliability and validity of measures of gait variability in community-dwelling older adults</w:t>
      </w:r>
      <w:r w:rsidRPr="00322787">
        <w:rPr>
          <w:rFonts w:ascii="Arial" w:hAnsi="Arial" w:cs="Arial"/>
          <w:b/>
          <w:bCs/>
          <w:sz w:val="20"/>
          <w:szCs w:val="20"/>
        </w:rPr>
        <w:t xml:space="preserve">. </w:t>
      </w:r>
      <w:r w:rsidRPr="00322787">
        <w:rPr>
          <w:rFonts w:ascii="Arial" w:hAnsi="Arial" w:cs="Arial"/>
          <w:sz w:val="20"/>
          <w:szCs w:val="20"/>
        </w:rPr>
        <w:t>Arch.Phys.Med.Rehabil., Dec., 2008. Vol. 89, issue 12, pp. 2293-2296. PM:19061</w:t>
      </w:r>
      <w:r w:rsidR="00AE4FD8">
        <w:rPr>
          <w:rFonts w:ascii="Arial" w:hAnsi="Arial" w:cs="Arial"/>
          <w:sz w:val="20"/>
          <w:szCs w:val="20"/>
        </w:rPr>
        <w:t>741. PMC</w:t>
      </w:r>
      <w:r w:rsidRPr="00322787">
        <w:rPr>
          <w:rFonts w:ascii="Arial" w:hAnsi="Arial" w:cs="Arial"/>
          <w:sz w:val="20"/>
          <w:szCs w:val="20"/>
        </w:rPr>
        <w:t>2705958.</w:t>
      </w:r>
    </w:p>
    <w:p w14:paraId="1CC22BF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Talkowski JB, Strotmeyer ES, Newman AB. </w:t>
      </w:r>
      <w:r w:rsidRPr="00322787">
        <w:rPr>
          <w:rFonts w:ascii="Arial" w:hAnsi="Arial" w:cs="Arial"/>
          <w:b/>
          <w:bCs/>
          <w:i/>
          <w:iCs/>
          <w:sz w:val="20"/>
          <w:szCs w:val="20"/>
        </w:rPr>
        <w:t>Diabetes Mellitus and Gait Dysfunction: Possible Explanatory Factors</w:t>
      </w:r>
      <w:r w:rsidRPr="00322787">
        <w:rPr>
          <w:rFonts w:ascii="Arial" w:hAnsi="Arial" w:cs="Arial"/>
          <w:b/>
          <w:bCs/>
          <w:sz w:val="20"/>
          <w:szCs w:val="20"/>
        </w:rPr>
        <w:t xml:space="preserve">. </w:t>
      </w:r>
      <w:r w:rsidR="00AE4FD8">
        <w:rPr>
          <w:rFonts w:ascii="Arial" w:hAnsi="Arial" w:cs="Arial"/>
          <w:sz w:val="20"/>
          <w:szCs w:val="20"/>
        </w:rPr>
        <w:t xml:space="preserve">Phys.Ther., Sept. 18, 2008. </w:t>
      </w:r>
      <w:r w:rsidRPr="00322787">
        <w:rPr>
          <w:rFonts w:ascii="Arial" w:hAnsi="Arial" w:cs="Arial"/>
          <w:sz w:val="20"/>
          <w:szCs w:val="20"/>
        </w:rPr>
        <w:t>PM:18801861. PMC2579906.</w:t>
      </w:r>
    </w:p>
    <w:p w14:paraId="601D03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Solomon C, Naydeck BL, Sutton-Tyrrell K, Enright PL, </w:t>
      </w:r>
      <w:r w:rsidR="00AE4FD8">
        <w:rPr>
          <w:rFonts w:ascii="Arial" w:hAnsi="Arial" w:cs="Arial"/>
          <w:sz w:val="20"/>
          <w:szCs w:val="20"/>
        </w:rPr>
        <w:t>Jenny NS, Chaves PM, Newman AB.</w:t>
      </w:r>
      <w:r w:rsidRPr="00322787">
        <w:rPr>
          <w:rFonts w:ascii="Arial" w:hAnsi="Arial" w:cs="Arial"/>
          <w:sz w:val="20"/>
          <w:szCs w:val="20"/>
        </w:rPr>
        <w:t xml:space="preserve"> </w:t>
      </w:r>
      <w:r w:rsidRPr="00322787">
        <w:rPr>
          <w:rFonts w:ascii="Arial" w:hAnsi="Arial" w:cs="Arial"/>
          <w:b/>
          <w:bCs/>
          <w:i/>
          <w:iCs/>
          <w:sz w:val="20"/>
          <w:szCs w:val="20"/>
        </w:rPr>
        <w:t>Incident Physical Disability in People with Lower Extremity Peripheral Arterial Disease: The Role of Cardiovascular Disease</w:t>
      </w:r>
      <w:r w:rsidRPr="00322787">
        <w:rPr>
          <w:rFonts w:ascii="Arial" w:hAnsi="Arial" w:cs="Arial"/>
          <w:b/>
          <w:bCs/>
          <w:sz w:val="20"/>
          <w:szCs w:val="20"/>
        </w:rPr>
        <w:t xml:space="preserve">. </w:t>
      </w:r>
      <w:r w:rsidRPr="00322787">
        <w:rPr>
          <w:rFonts w:ascii="Arial" w:hAnsi="Arial" w:cs="Arial"/>
          <w:sz w:val="20"/>
          <w:szCs w:val="20"/>
        </w:rPr>
        <w:t xml:space="preserve">J Am Geriatr Soc., Apr. 1, 2008. PM:18384579. </w:t>
      </w:r>
      <w:r w:rsidR="00AE4FD8" w:rsidRPr="00AE4FD8">
        <w:rPr>
          <w:rFonts w:ascii="Arial" w:hAnsi="Arial" w:cs="Arial"/>
          <w:sz w:val="20"/>
          <w:szCs w:val="20"/>
        </w:rPr>
        <w:t>PMC4509641</w:t>
      </w:r>
      <w:r w:rsidR="00AE4FD8">
        <w:rPr>
          <w:rFonts w:ascii="Arial" w:hAnsi="Arial" w:cs="Arial"/>
          <w:sz w:val="20"/>
          <w:szCs w:val="20"/>
        </w:rPr>
        <w:t>.</w:t>
      </w:r>
    </w:p>
    <w:p w14:paraId="54242F5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Cai L, Schenker N, Lubitz J, Diehr P, Arnold A, Fried LP. </w:t>
      </w:r>
      <w:r w:rsidRPr="00322787">
        <w:rPr>
          <w:rFonts w:ascii="Arial" w:hAnsi="Arial" w:cs="Arial"/>
          <w:b/>
          <w:bCs/>
          <w:i/>
          <w:iCs/>
          <w:sz w:val="20"/>
          <w:szCs w:val="20"/>
        </w:rPr>
        <w:t>Evaluation of a method for fitting a semi-Markov process model in the presence of left-censored spells using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Stat.Med, Aug. 19, 2008. </w:t>
      </w:r>
      <w:r w:rsidRPr="00AE4FD8">
        <w:rPr>
          <w:rFonts w:ascii="Arial" w:hAnsi="Arial" w:cs="Arial"/>
          <w:sz w:val="20"/>
          <w:szCs w:val="20"/>
        </w:rPr>
        <w:t>PM:18712777</w:t>
      </w:r>
      <w:r w:rsidRPr="00322787">
        <w:rPr>
          <w:rFonts w:ascii="Arial" w:hAnsi="Arial" w:cs="Arial"/>
          <w:sz w:val="20"/>
          <w:szCs w:val="20"/>
        </w:rPr>
        <w:t>. PMC2878178.</w:t>
      </w:r>
    </w:p>
    <w:p w14:paraId="0B37F3D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Cao JJ, Biggs ML, Barzilay J, Konen J, Psaty BM, Kuller L, Bleyer AJ, Olson J, Wexler J, Summerson J, Cushman M. </w:t>
      </w:r>
      <w:r w:rsidRPr="00322787">
        <w:rPr>
          <w:rFonts w:ascii="Arial" w:hAnsi="Arial" w:cs="Arial"/>
          <w:b/>
          <w:bCs/>
          <w:i/>
          <w:iCs/>
          <w:sz w:val="20"/>
          <w:szCs w:val="20"/>
        </w:rPr>
        <w:t>Cardiovascular and mortality risk prediction and stratification using urinary albumin excretion in older adults ages 68-102: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Atherosclerosis, Apr., 2008. Vol. 197, issue 2, pp. 806-813. PM:17875308. </w:t>
      </w:r>
      <w:r w:rsidRPr="00AE4FD8">
        <w:rPr>
          <w:rFonts w:ascii="Arial" w:hAnsi="Arial" w:cs="Arial"/>
          <w:sz w:val="20"/>
          <w:szCs w:val="20"/>
        </w:rPr>
        <w:t>PMC: n/a</w:t>
      </w:r>
      <w:r w:rsidRPr="00322787">
        <w:rPr>
          <w:rFonts w:ascii="Arial" w:hAnsi="Arial" w:cs="Arial"/>
          <w:sz w:val="20"/>
          <w:szCs w:val="20"/>
        </w:rPr>
        <w:t>.</w:t>
      </w:r>
    </w:p>
    <w:p w14:paraId="7C9363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Carty CL, Cushman M, Jones D, Lange LA, Hindorff LA, Rice K, Jenny NS, Durda JP, Walston J, Carlson CS, Nickerson D, Tracy RP, Reiner AP. </w:t>
      </w:r>
      <w:r w:rsidRPr="00322787">
        <w:rPr>
          <w:rFonts w:ascii="Arial" w:hAnsi="Arial" w:cs="Arial"/>
          <w:b/>
          <w:bCs/>
          <w:i/>
          <w:iCs/>
          <w:sz w:val="20"/>
          <w:szCs w:val="20"/>
        </w:rPr>
        <w:t>Associations between common fibrinogen gene polymorphisms and cardiovascular disease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Thromb.Haemost., Feb., 2008. Vol. 99, issue 2, pp. 388-395. PM:18278190. PMC: n/a.</w:t>
      </w:r>
    </w:p>
    <w:p w14:paraId="3D58C1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Chamberlain AM, Folsom AR, Heckbert SR, Rosamond WD, Cushman M. </w:t>
      </w:r>
      <w:r w:rsidRPr="00322787">
        <w:rPr>
          <w:rFonts w:ascii="Arial" w:hAnsi="Arial" w:cs="Arial"/>
          <w:b/>
          <w:bCs/>
          <w:i/>
          <w:iCs/>
          <w:sz w:val="20"/>
          <w:szCs w:val="20"/>
        </w:rPr>
        <w:t>High-Density Lipoprotein Cholesterol and Venous Thromboembolism in the Longitudinal Investigation of Thromboembolism Etiology (LITE)</w:t>
      </w:r>
      <w:r w:rsidRPr="00322787">
        <w:rPr>
          <w:rFonts w:ascii="Arial" w:hAnsi="Arial" w:cs="Arial"/>
          <w:b/>
          <w:bCs/>
          <w:sz w:val="20"/>
          <w:szCs w:val="20"/>
        </w:rPr>
        <w:t xml:space="preserve">. </w:t>
      </w:r>
      <w:r w:rsidRPr="00322787">
        <w:rPr>
          <w:rFonts w:ascii="Arial" w:hAnsi="Arial" w:cs="Arial"/>
          <w:sz w:val="20"/>
          <w:szCs w:val="20"/>
        </w:rPr>
        <w:t xml:space="preserve">Blood, July 9, 2008. </w:t>
      </w:r>
      <w:r w:rsidRPr="00AE4FD8">
        <w:rPr>
          <w:rFonts w:ascii="Arial" w:hAnsi="Arial" w:cs="Arial"/>
          <w:sz w:val="20"/>
          <w:szCs w:val="20"/>
        </w:rPr>
        <w:t>PM:18614761</w:t>
      </w:r>
      <w:r w:rsidR="00AE4FD8">
        <w:rPr>
          <w:rFonts w:ascii="Arial" w:hAnsi="Arial" w:cs="Arial"/>
          <w:sz w:val="20"/>
          <w:szCs w:val="20"/>
        </w:rPr>
        <w:t>. PMC</w:t>
      </w:r>
      <w:r w:rsidRPr="00322787">
        <w:rPr>
          <w:rFonts w:ascii="Arial" w:hAnsi="Arial" w:cs="Arial"/>
          <w:sz w:val="20"/>
          <w:szCs w:val="20"/>
        </w:rPr>
        <w:t>2556604.</w:t>
      </w:r>
    </w:p>
    <w:p w14:paraId="110BF03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Chami HA, Devereux RB, Gottdiener JS, Mehra R, Roman</w:t>
      </w:r>
      <w:r w:rsidR="00AE4FD8">
        <w:rPr>
          <w:rFonts w:ascii="Arial" w:hAnsi="Arial" w:cs="Arial"/>
          <w:sz w:val="20"/>
          <w:szCs w:val="20"/>
        </w:rPr>
        <w:t xml:space="preserve"> MJ, Benjamin EJ, Gottlieb DJ. </w:t>
      </w:r>
      <w:r w:rsidRPr="00322787">
        <w:rPr>
          <w:rFonts w:ascii="Arial" w:hAnsi="Arial" w:cs="Arial"/>
          <w:b/>
          <w:bCs/>
          <w:i/>
          <w:iCs/>
          <w:sz w:val="20"/>
          <w:szCs w:val="20"/>
        </w:rPr>
        <w:t>Left ventricular morphology and systolic function in sleep-disordered breathing: the Sleep Heart Health Study</w:t>
      </w:r>
      <w:r w:rsidRPr="00322787">
        <w:rPr>
          <w:rFonts w:ascii="Arial" w:hAnsi="Arial" w:cs="Arial"/>
          <w:b/>
          <w:bCs/>
          <w:sz w:val="20"/>
          <w:szCs w:val="20"/>
        </w:rPr>
        <w:t xml:space="preserve">. </w:t>
      </w:r>
      <w:r w:rsidRPr="00322787">
        <w:rPr>
          <w:rFonts w:ascii="Arial" w:hAnsi="Arial" w:cs="Arial"/>
          <w:sz w:val="20"/>
          <w:szCs w:val="20"/>
        </w:rPr>
        <w:t>Circulation, May 20, 2008. Vol. 117, issue 20, pp. 2599-2607. PM:18458174. PMC2813728.</w:t>
      </w:r>
    </w:p>
    <w:p w14:paraId="120BD91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Crane PK, Narasimhalu K, Gibbons LE, Mungas DM, Haneuse S, Larson EB, Kuller L, Hall K, van Belle G. </w:t>
      </w:r>
      <w:r w:rsidRPr="00322787">
        <w:rPr>
          <w:rFonts w:ascii="Arial" w:hAnsi="Arial" w:cs="Arial"/>
          <w:b/>
          <w:bCs/>
          <w:i/>
          <w:iCs/>
          <w:sz w:val="20"/>
          <w:szCs w:val="20"/>
        </w:rPr>
        <w:t>Item response theory facilitated cocalibrating cognitive tests and reduced bias in estimated rates of decline</w:t>
      </w:r>
      <w:r w:rsidRPr="00322787">
        <w:rPr>
          <w:rFonts w:ascii="Arial" w:hAnsi="Arial" w:cs="Arial"/>
          <w:b/>
          <w:bCs/>
          <w:sz w:val="20"/>
          <w:szCs w:val="20"/>
        </w:rPr>
        <w:t xml:space="preserve">. </w:t>
      </w:r>
      <w:r w:rsidRPr="00322787">
        <w:rPr>
          <w:rFonts w:ascii="Arial" w:hAnsi="Arial" w:cs="Arial"/>
          <w:sz w:val="20"/>
          <w:szCs w:val="20"/>
        </w:rPr>
        <w:t>J.Clin.Epidemiol., Oct., 2008. Vol. 61, issue 10, pp. 1018-1027. PM:18455909. PMC2762121.</w:t>
      </w:r>
    </w:p>
    <w:p w14:paraId="6B94BA3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CRP CHD Genetics Collaboration. </w:t>
      </w:r>
      <w:r w:rsidRPr="00322787">
        <w:rPr>
          <w:rFonts w:ascii="Arial" w:hAnsi="Arial" w:cs="Arial"/>
          <w:b/>
          <w:bCs/>
          <w:i/>
          <w:iCs/>
          <w:sz w:val="20"/>
          <w:szCs w:val="20"/>
        </w:rPr>
        <w:t>Collaborative pooled analysis of data on C-reactive protein gene variants and coronary disease: judging causality by Mendelian randomisation</w:t>
      </w:r>
      <w:r w:rsidRPr="00322787">
        <w:rPr>
          <w:rFonts w:ascii="Arial" w:hAnsi="Arial" w:cs="Arial"/>
          <w:b/>
          <w:bCs/>
          <w:sz w:val="20"/>
          <w:szCs w:val="20"/>
        </w:rPr>
        <w:t xml:space="preserve">. </w:t>
      </w:r>
      <w:r w:rsidRPr="00322787">
        <w:rPr>
          <w:rFonts w:ascii="Arial" w:hAnsi="Arial" w:cs="Arial"/>
          <w:sz w:val="20"/>
          <w:szCs w:val="20"/>
        </w:rPr>
        <w:t>Eur.J Epidemiol., 2008. Vol. 23, issue 8, pp. 531-540. PM:18425592. PMC: n/a.</w:t>
      </w:r>
    </w:p>
    <w:p w14:paraId="43B804C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Curtis LH, Hammill BG, Bethel MA, Anstrom KJ, Liao </w:t>
      </w:r>
      <w:r w:rsidR="00AE4FD8">
        <w:rPr>
          <w:rFonts w:ascii="Arial" w:hAnsi="Arial" w:cs="Arial"/>
          <w:sz w:val="20"/>
          <w:szCs w:val="20"/>
        </w:rPr>
        <w:t xml:space="preserve">L, Gottdiener JS, Schulman KA. </w:t>
      </w:r>
      <w:r w:rsidRPr="00322787">
        <w:rPr>
          <w:rFonts w:ascii="Arial" w:hAnsi="Arial" w:cs="Arial"/>
          <w:b/>
          <w:bCs/>
          <w:i/>
          <w:iCs/>
          <w:sz w:val="20"/>
          <w:szCs w:val="20"/>
        </w:rPr>
        <w:t>Pancreatic beta-cell function as a predictor of cardiovascular outcomes and costs: findings from the Cardiovascular Health Study</w:t>
      </w:r>
      <w:r w:rsidRPr="00322787">
        <w:rPr>
          <w:rFonts w:ascii="Arial" w:hAnsi="Arial" w:cs="Arial"/>
          <w:b/>
          <w:bCs/>
          <w:sz w:val="20"/>
          <w:szCs w:val="20"/>
        </w:rPr>
        <w:t xml:space="preserve">. </w:t>
      </w:r>
      <w:r w:rsidRPr="00322787">
        <w:rPr>
          <w:rFonts w:ascii="Arial" w:hAnsi="Arial" w:cs="Arial"/>
          <w:sz w:val="20"/>
          <w:szCs w:val="20"/>
        </w:rPr>
        <w:t>Curr.Med Res.Opin., Jan., 2008. Vol. 24, issue 1, pp. 41-50. PM:18021490. PMC: n/a.</w:t>
      </w:r>
    </w:p>
    <w:p w14:paraId="059B2BD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Dai W, Lopez OL, Carmichael OT, Becker JT, Kuller LH, Gach HM. </w:t>
      </w:r>
      <w:r w:rsidRPr="00322787">
        <w:rPr>
          <w:rFonts w:ascii="Arial" w:hAnsi="Arial" w:cs="Arial"/>
          <w:b/>
          <w:bCs/>
          <w:i/>
          <w:iCs/>
          <w:sz w:val="20"/>
          <w:szCs w:val="20"/>
        </w:rPr>
        <w:t>Abnormal regional cerebral blood flow in cognitively normal elderly subjects with hypertension</w:t>
      </w:r>
      <w:r w:rsidRPr="00322787">
        <w:rPr>
          <w:rFonts w:ascii="Arial" w:hAnsi="Arial" w:cs="Arial"/>
          <w:b/>
          <w:bCs/>
          <w:sz w:val="20"/>
          <w:szCs w:val="20"/>
        </w:rPr>
        <w:t xml:space="preserve">. </w:t>
      </w:r>
      <w:r w:rsidRPr="00322787">
        <w:rPr>
          <w:rFonts w:ascii="Arial" w:hAnsi="Arial" w:cs="Arial"/>
          <w:sz w:val="20"/>
          <w:szCs w:val="20"/>
        </w:rPr>
        <w:t>Stroke, Feb., 2008. Vol. 39, issue 2, pp. 349-354. PM:18174483. PMC: 2701215.</w:t>
      </w:r>
    </w:p>
    <w:p w14:paraId="2CEEAFA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Simone G, Gottdi</w:t>
      </w:r>
      <w:r w:rsidR="00AE4FD8">
        <w:rPr>
          <w:rFonts w:ascii="Arial" w:hAnsi="Arial" w:cs="Arial"/>
          <w:sz w:val="20"/>
          <w:szCs w:val="20"/>
        </w:rPr>
        <w:t xml:space="preserve">ener JS, Chinali M, Maurer MS. </w:t>
      </w:r>
      <w:r w:rsidRPr="00322787">
        <w:rPr>
          <w:rFonts w:ascii="Arial" w:hAnsi="Arial" w:cs="Arial"/>
          <w:b/>
          <w:bCs/>
          <w:i/>
          <w:iCs/>
          <w:sz w:val="20"/>
          <w:szCs w:val="20"/>
        </w:rPr>
        <w:t>Left ventricular mass predicts heart failure not related to previous myocardial infarction: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Eur.Heart J, Mar., 2008. Vol. 29, issue 6, pp. 741-747. </w:t>
      </w:r>
      <w:r w:rsidRPr="00AE4FD8">
        <w:rPr>
          <w:rFonts w:ascii="Arial" w:hAnsi="Arial" w:cs="Arial"/>
          <w:sz w:val="20"/>
          <w:szCs w:val="20"/>
        </w:rPr>
        <w:t>PM:18204091</w:t>
      </w:r>
      <w:r w:rsidRPr="00322787">
        <w:rPr>
          <w:rFonts w:ascii="Arial" w:hAnsi="Arial" w:cs="Arial"/>
          <w:sz w:val="20"/>
          <w:szCs w:val="20"/>
        </w:rPr>
        <w:t>. PMC: n/a.</w:t>
      </w:r>
    </w:p>
    <w:p w14:paraId="5BD46E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O'Meara ES, Fitzpatrick A, Newman AB, Kuller L, Burke G. </w:t>
      </w:r>
      <w:r w:rsidRPr="00322787">
        <w:rPr>
          <w:rFonts w:ascii="Arial" w:hAnsi="Arial" w:cs="Arial"/>
          <w:b/>
          <w:bCs/>
          <w:i/>
          <w:iCs/>
          <w:sz w:val="20"/>
          <w:szCs w:val="20"/>
        </w:rPr>
        <w:t>Weight, mortality, years of healthy life, and active life expectancy in older adults</w:t>
      </w:r>
      <w:r w:rsidRPr="00322787">
        <w:rPr>
          <w:rFonts w:ascii="Arial" w:hAnsi="Arial" w:cs="Arial"/>
          <w:b/>
          <w:bCs/>
          <w:sz w:val="20"/>
          <w:szCs w:val="20"/>
        </w:rPr>
        <w:t xml:space="preserve">. </w:t>
      </w:r>
      <w:r w:rsidRPr="00322787">
        <w:rPr>
          <w:rFonts w:ascii="Arial" w:hAnsi="Arial" w:cs="Arial"/>
          <w:sz w:val="20"/>
          <w:szCs w:val="20"/>
        </w:rPr>
        <w:t xml:space="preserve">J Am Geriatr Soc., Jan., 2008. Vol. 56, issue 1, pp. 76-83. PM:18031486. </w:t>
      </w:r>
      <w:r w:rsidR="00AE4FD8" w:rsidRPr="00AE4FD8">
        <w:rPr>
          <w:rFonts w:ascii="Arial" w:hAnsi="Arial" w:cs="Arial"/>
          <w:sz w:val="20"/>
          <w:szCs w:val="20"/>
        </w:rPr>
        <w:t>PMC3865852</w:t>
      </w:r>
      <w:r w:rsidRPr="00322787">
        <w:rPr>
          <w:rFonts w:ascii="Arial" w:hAnsi="Arial" w:cs="Arial"/>
          <w:sz w:val="20"/>
          <w:szCs w:val="20"/>
        </w:rPr>
        <w:t>.</w:t>
      </w:r>
    </w:p>
    <w:p w14:paraId="7F8D173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Yanez D, </w:t>
      </w:r>
      <w:r w:rsidR="00AE4FD8">
        <w:rPr>
          <w:rFonts w:ascii="Arial" w:hAnsi="Arial" w:cs="Arial"/>
          <w:sz w:val="20"/>
          <w:szCs w:val="20"/>
        </w:rPr>
        <w:t xml:space="preserve">Derleth A, Newman AB. </w:t>
      </w:r>
      <w:r w:rsidRPr="00322787">
        <w:rPr>
          <w:rFonts w:ascii="Arial" w:hAnsi="Arial" w:cs="Arial"/>
          <w:b/>
          <w:bCs/>
          <w:i/>
          <w:iCs/>
          <w:sz w:val="20"/>
          <w:szCs w:val="20"/>
        </w:rPr>
        <w:t>Age-specific prevalence and years of healthy life in a system with three health states</w:t>
      </w:r>
      <w:r w:rsidRPr="00322787">
        <w:rPr>
          <w:rFonts w:ascii="Arial" w:hAnsi="Arial" w:cs="Arial"/>
          <w:b/>
          <w:bCs/>
          <w:sz w:val="20"/>
          <w:szCs w:val="20"/>
        </w:rPr>
        <w:t>.</w:t>
      </w:r>
      <w:r w:rsidRPr="00322787">
        <w:rPr>
          <w:rFonts w:ascii="Arial" w:hAnsi="Arial" w:cs="Arial"/>
          <w:sz w:val="20"/>
          <w:szCs w:val="20"/>
        </w:rPr>
        <w:t xml:space="preserve"> Stat.Med, Apr. 30, 2008. Vol. 27, issue 9, pp. 1371-86. PM:17847058. PMC:1199287.</w:t>
      </w:r>
    </w:p>
    <w:p w14:paraId="62C1A18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Fornage M, Chiang YA, O'Meara ES, Psaty BM, Reiner AP, Siscovick DS</w:t>
      </w:r>
      <w:r w:rsidR="00AE4FD8">
        <w:rPr>
          <w:rFonts w:ascii="Arial" w:hAnsi="Arial" w:cs="Arial"/>
          <w:sz w:val="20"/>
          <w:szCs w:val="20"/>
        </w:rPr>
        <w:t xml:space="preserve">, Tracy RP, Longstreth WT, Jr. </w:t>
      </w:r>
      <w:r w:rsidRPr="00322787">
        <w:rPr>
          <w:rFonts w:ascii="Arial" w:hAnsi="Arial" w:cs="Arial"/>
          <w:b/>
          <w:bCs/>
          <w:i/>
          <w:iCs/>
          <w:sz w:val="20"/>
          <w:szCs w:val="20"/>
        </w:rPr>
        <w:t>Biomarkers of Inflammation and MRI-Defined Small Vessel Disease of the Brain: The Cardiovascular Health Study</w:t>
      </w:r>
      <w:r w:rsidRPr="00322787">
        <w:rPr>
          <w:rFonts w:ascii="Arial" w:hAnsi="Arial" w:cs="Arial"/>
          <w:b/>
          <w:bCs/>
          <w:sz w:val="20"/>
          <w:szCs w:val="20"/>
        </w:rPr>
        <w:t xml:space="preserve">. </w:t>
      </w:r>
      <w:r w:rsidRPr="00322787">
        <w:rPr>
          <w:rFonts w:ascii="Arial" w:hAnsi="Arial" w:cs="Arial"/>
          <w:sz w:val="20"/>
          <w:szCs w:val="20"/>
        </w:rPr>
        <w:t>Stroke, July, 2008. Vol. 39, issue 7, pp. 1952-1959. PM:18436879. PMC2888487.</w:t>
      </w:r>
    </w:p>
    <w:p w14:paraId="395EA98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Freiberg MS, Arnold AM, Newman AB, Edwards MS, Kraemer KL, Kuller LH. </w:t>
      </w:r>
      <w:r w:rsidRPr="00322787">
        <w:rPr>
          <w:rFonts w:ascii="Arial" w:hAnsi="Arial" w:cs="Arial"/>
          <w:b/>
          <w:bCs/>
          <w:i/>
          <w:iCs/>
          <w:sz w:val="20"/>
          <w:szCs w:val="20"/>
        </w:rPr>
        <w:t>Abdominal aortic aneurysms, increasing infrarenal aortic diameter, and risk of total mortality and incident cardiovascular disease events: 10-year follow-up data from the Cardiovascular Health Study</w:t>
      </w:r>
      <w:r w:rsidR="00AE4FD8">
        <w:rPr>
          <w:rFonts w:ascii="Arial" w:hAnsi="Arial" w:cs="Arial"/>
          <w:b/>
          <w:bCs/>
          <w:sz w:val="20"/>
          <w:szCs w:val="20"/>
        </w:rPr>
        <w:t>.</w:t>
      </w:r>
      <w:r w:rsidRPr="00322787">
        <w:rPr>
          <w:rFonts w:ascii="Arial" w:hAnsi="Arial" w:cs="Arial"/>
          <w:sz w:val="20"/>
          <w:szCs w:val="20"/>
        </w:rPr>
        <w:t xml:space="preserve"> Circulation, Feb. 26, 2008. Vol. 117, issue 8, pp. 1010-1017. PM:18268154. PMC: n/a.</w:t>
      </w:r>
    </w:p>
    <w:p w14:paraId="7F9BB3E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Furberg CD, Nelson JJ, Solomon C, </w:t>
      </w:r>
      <w:r w:rsidR="00AE4FD8">
        <w:rPr>
          <w:rFonts w:ascii="Arial" w:hAnsi="Arial" w:cs="Arial"/>
          <w:sz w:val="20"/>
          <w:szCs w:val="20"/>
        </w:rPr>
        <w:t xml:space="preserve">Cushman M, Jenny NS, Psaty BM. </w:t>
      </w:r>
      <w:r w:rsidRPr="00322787">
        <w:rPr>
          <w:rFonts w:ascii="Arial" w:hAnsi="Arial" w:cs="Arial"/>
          <w:b/>
          <w:bCs/>
          <w:i/>
          <w:iCs/>
          <w:sz w:val="20"/>
          <w:szCs w:val="20"/>
        </w:rPr>
        <w:t>Distribution and correlates of lipoprotein-associated phospholipase A2 in an elderly cohort: the Cardiovascular Health Study</w:t>
      </w:r>
      <w:r w:rsidRPr="00322787">
        <w:rPr>
          <w:rFonts w:ascii="Arial" w:hAnsi="Arial" w:cs="Arial"/>
          <w:b/>
          <w:bCs/>
          <w:sz w:val="20"/>
          <w:szCs w:val="20"/>
        </w:rPr>
        <w:t xml:space="preserve">. </w:t>
      </w:r>
      <w:r w:rsidRPr="00322787">
        <w:rPr>
          <w:rFonts w:ascii="Arial" w:hAnsi="Arial" w:cs="Arial"/>
          <w:sz w:val="20"/>
          <w:szCs w:val="20"/>
        </w:rPr>
        <w:t>J Am Geriatr Soc., May, 2008. Vol. 56, issue 5, pp. 792-799. PM:18363676. PMC: n/a.</w:t>
      </w:r>
    </w:p>
    <w:p w14:paraId="1351A6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Hindorff LA, Rice KM, Lange LA, Diehr P, Halder I, Walston J, Kwok P, Ziv E, Nievergelt C, Cummings SR, Newman AB, Tracy RP, Psaty BM, Reiner AP. </w:t>
      </w:r>
      <w:r w:rsidRPr="00322787">
        <w:rPr>
          <w:rFonts w:ascii="Arial" w:hAnsi="Arial" w:cs="Arial"/>
          <w:b/>
          <w:bCs/>
          <w:i/>
          <w:iCs/>
          <w:sz w:val="20"/>
          <w:szCs w:val="20"/>
        </w:rPr>
        <w:t>Common variants in the CRP gene in relation to longevity and cause-specific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Atherosclerosis, Apr., 2008. Vol. 197, issue 2, pp. 922-930. PM:17888441. PMC: 2362133.</w:t>
      </w:r>
    </w:p>
    <w:p w14:paraId="3E77A52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Huang TL, Carlson MC, Fitzpatrick AL, Kuller LH</w:t>
      </w:r>
      <w:r w:rsidR="00AE4FD8">
        <w:rPr>
          <w:rFonts w:ascii="Arial" w:hAnsi="Arial" w:cs="Arial"/>
          <w:sz w:val="20"/>
          <w:szCs w:val="20"/>
        </w:rPr>
        <w:t xml:space="preserve">, Fried LP, Zandi PP. </w:t>
      </w:r>
      <w:r w:rsidRPr="00322787">
        <w:rPr>
          <w:rFonts w:ascii="Arial" w:hAnsi="Arial" w:cs="Arial"/>
          <w:b/>
          <w:bCs/>
          <w:i/>
          <w:iCs/>
          <w:sz w:val="20"/>
          <w:szCs w:val="20"/>
        </w:rPr>
        <w:t>Knee height and arm span: a reflection of early life environment and risk of dementia</w:t>
      </w:r>
      <w:r w:rsidRPr="00322787">
        <w:rPr>
          <w:rFonts w:ascii="Arial" w:hAnsi="Arial" w:cs="Arial"/>
          <w:b/>
          <w:bCs/>
          <w:sz w:val="20"/>
          <w:szCs w:val="20"/>
        </w:rPr>
        <w:t xml:space="preserve">. </w:t>
      </w:r>
      <w:r w:rsidRPr="00322787">
        <w:rPr>
          <w:rFonts w:ascii="Arial" w:hAnsi="Arial" w:cs="Arial"/>
          <w:sz w:val="20"/>
          <w:szCs w:val="20"/>
        </w:rPr>
        <w:t>Neurology, May 6, 2008. Vol. 70, issue 19 Pt 2, pp. 1818-1826. PM:18458216. PMC: n/a.</w:t>
      </w:r>
    </w:p>
    <w:p w14:paraId="0F080E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Inzitari M, Naydeck BL, Newman AB. </w:t>
      </w:r>
      <w:r w:rsidRPr="00322787">
        <w:rPr>
          <w:rFonts w:ascii="Arial" w:hAnsi="Arial" w:cs="Arial"/>
          <w:b/>
          <w:bCs/>
          <w:i/>
          <w:iCs/>
          <w:sz w:val="20"/>
          <w:szCs w:val="20"/>
        </w:rPr>
        <w:t>Coronary artery calcium and physical function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Gerontol.A Biol.Sci.Med Sci., Oct., 2008. Vol. 63, issue 10, pp. 1112-1118. PM:18948563. </w:t>
      </w:r>
      <w:r w:rsidRPr="00AE4FD8">
        <w:rPr>
          <w:rFonts w:ascii="Arial" w:hAnsi="Arial" w:cs="Arial"/>
          <w:sz w:val="20"/>
          <w:szCs w:val="20"/>
        </w:rPr>
        <w:t>PMC: n/a.</w:t>
      </w:r>
    </w:p>
    <w:p w14:paraId="4327FB8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Inzitari M, Studenski S, Rosano C, Zakai NA, Longstreth WT, Jr., Cushman M, Newma</w:t>
      </w:r>
      <w:r w:rsidR="0086384D">
        <w:rPr>
          <w:rFonts w:ascii="Arial" w:hAnsi="Arial" w:cs="Arial"/>
          <w:sz w:val="20"/>
          <w:szCs w:val="20"/>
        </w:rPr>
        <w:t xml:space="preserve">n AB. </w:t>
      </w:r>
      <w:r w:rsidRPr="00322787">
        <w:rPr>
          <w:rFonts w:ascii="Arial" w:hAnsi="Arial" w:cs="Arial"/>
          <w:b/>
          <w:bCs/>
          <w:i/>
          <w:iCs/>
          <w:sz w:val="20"/>
          <w:szCs w:val="20"/>
        </w:rPr>
        <w:t>Anemia Is Associated with the Progression of White Matter Disease in Older Adults with High Blood Pressure: The Cardiovascular Health Study</w:t>
      </w:r>
      <w:r w:rsidRPr="00322787">
        <w:rPr>
          <w:rFonts w:ascii="Arial" w:hAnsi="Arial" w:cs="Arial"/>
          <w:b/>
          <w:bCs/>
          <w:sz w:val="20"/>
          <w:szCs w:val="20"/>
        </w:rPr>
        <w:t>.</w:t>
      </w:r>
      <w:r w:rsidRPr="00322787">
        <w:rPr>
          <w:rFonts w:ascii="Arial" w:hAnsi="Arial" w:cs="Arial"/>
          <w:sz w:val="20"/>
          <w:szCs w:val="20"/>
        </w:rPr>
        <w:t xml:space="preserve"> J Am Geriatr Soc., Sept. 22, 2008.  PM:18811608. PMC2897005.</w:t>
      </w:r>
    </w:p>
    <w:p w14:paraId="6FEA685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Irie F, Fitzpatrick AL, Lopez OL, Kuller LH, Peila R, Newman AB, Launer LJ. </w:t>
      </w:r>
      <w:r w:rsidRPr="00322787">
        <w:rPr>
          <w:rFonts w:ascii="Arial" w:hAnsi="Arial" w:cs="Arial"/>
          <w:b/>
          <w:bCs/>
          <w:i/>
          <w:iCs/>
          <w:sz w:val="20"/>
          <w:szCs w:val="20"/>
        </w:rPr>
        <w:t>Enhanced risk for Alzheimer disease in persons with type 2 diabetes and APOE epsilon4: the Cardiovascular Health Study Cognition Study</w:t>
      </w:r>
      <w:r w:rsidRPr="00322787">
        <w:rPr>
          <w:rFonts w:ascii="Arial" w:hAnsi="Arial" w:cs="Arial"/>
          <w:b/>
          <w:bCs/>
          <w:sz w:val="20"/>
          <w:szCs w:val="20"/>
        </w:rPr>
        <w:t xml:space="preserve">. </w:t>
      </w:r>
      <w:r w:rsidRPr="00322787">
        <w:rPr>
          <w:rFonts w:ascii="Arial" w:hAnsi="Arial" w:cs="Arial"/>
          <w:sz w:val="20"/>
          <w:szCs w:val="20"/>
        </w:rPr>
        <w:t>Arch.Neurol., Jan., 2008. Vol. 65, issue 1, pp. 89-93. PM:18195144. PMC: n/a.</w:t>
      </w:r>
    </w:p>
    <w:p w14:paraId="0EB12E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Jiang R, Burke GL, Enright PL, Newman AB, Margolis HG, Cushman M, Tracy RP</w:t>
      </w:r>
      <w:r w:rsidR="0086384D">
        <w:rPr>
          <w:rFonts w:ascii="Arial" w:hAnsi="Arial" w:cs="Arial"/>
          <w:sz w:val="20"/>
          <w:szCs w:val="20"/>
        </w:rPr>
        <w:t xml:space="preserve">, Wang Y, Kronmal RA, Barr RG. </w:t>
      </w:r>
      <w:r w:rsidRPr="00322787">
        <w:rPr>
          <w:rFonts w:ascii="Arial" w:hAnsi="Arial" w:cs="Arial"/>
          <w:b/>
          <w:bCs/>
          <w:i/>
          <w:iCs/>
          <w:sz w:val="20"/>
          <w:szCs w:val="20"/>
        </w:rPr>
        <w:t>Inflammatory Markers and Longitudinal Lung Function Decline in the Elderly</w:t>
      </w:r>
      <w:r w:rsidR="0086384D">
        <w:rPr>
          <w:rFonts w:ascii="Arial" w:hAnsi="Arial" w:cs="Arial"/>
          <w:b/>
          <w:bCs/>
          <w:sz w:val="20"/>
          <w:szCs w:val="20"/>
        </w:rPr>
        <w:t>.</w:t>
      </w:r>
      <w:r w:rsidR="0086384D">
        <w:rPr>
          <w:rFonts w:ascii="Arial" w:hAnsi="Arial" w:cs="Arial"/>
          <w:sz w:val="20"/>
          <w:szCs w:val="20"/>
        </w:rPr>
        <w:t xml:space="preserve"> Am J Epidemiol., Aug. 6, 2008.</w:t>
      </w:r>
      <w:r w:rsidRPr="00322787">
        <w:rPr>
          <w:rFonts w:ascii="Arial" w:hAnsi="Arial" w:cs="Arial"/>
          <w:sz w:val="20"/>
          <w:szCs w:val="20"/>
        </w:rPr>
        <w:t xml:space="preserve"> PM:18687665. PMC: 2727196.</w:t>
      </w:r>
    </w:p>
    <w:p w14:paraId="3E3F1EA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Kaplan RC, McGinn AP, Pollak MN, Kuller L, Strickler HD, Rohan TE, Xue X, Kritchevsky SB, Newman AB, Psaty BM. </w:t>
      </w:r>
      <w:r w:rsidRPr="00322787">
        <w:rPr>
          <w:rFonts w:ascii="Arial" w:hAnsi="Arial" w:cs="Arial"/>
          <w:b/>
          <w:bCs/>
          <w:i/>
          <w:iCs/>
          <w:sz w:val="20"/>
          <w:szCs w:val="20"/>
        </w:rPr>
        <w:t>Total insulinlike growth factor 1 and insulinlike growth factor binding protein levels, functional status, and mortality in older adults</w:t>
      </w:r>
      <w:r w:rsidRPr="00322787">
        <w:rPr>
          <w:rFonts w:ascii="Arial" w:hAnsi="Arial" w:cs="Arial"/>
          <w:b/>
          <w:bCs/>
          <w:sz w:val="20"/>
          <w:szCs w:val="20"/>
        </w:rPr>
        <w:t xml:space="preserve">. </w:t>
      </w:r>
      <w:r w:rsidRPr="00322787">
        <w:rPr>
          <w:rFonts w:ascii="Arial" w:hAnsi="Arial" w:cs="Arial"/>
          <w:sz w:val="20"/>
          <w:szCs w:val="20"/>
        </w:rPr>
        <w:t>J Am Geriatr Soc., Apr., 2008. Vol. 56, issue 4, pp. 652-660. PM:18312313. PMC: n/a.</w:t>
      </w:r>
    </w:p>
    <w:p w14:paraId="1687C64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Kaplan RC, McGinn AP, Pollak MN, Kuller L, Strickler HD, Rohan TE, Cappola AR, Xue X, Psaty BM. </w:t>
      </w:r>
      <w:r w:rsidRPr="00322787">
        <w:rPr>
          <w:rFonts w:ascii="Arial" w:hAnsi="Arial" w:cs="Arial"/>
          <w:b/>
          <w:bCs/>
          <w:i/>
          <w:iCs/>
          <w:sz w:val="20"/>
          <w:szCs w:val="20"/>
        </w:rPr>
        <w:t>High insulinlike growth factor binding protein 1 level predicts incident congestive heart failure in the elderly</w:t>
      </w:r>
      <w:r w:rsidRPr="00322787">
        <w:rPr>
          <w:rFonts w:ascii="Arial" w:hAnsi="Arial" w:cs="Arial"/>
          <w:b/>
          <w:bCs/>
          <w:sz w:val="20"/>
          <w:szCs w:val="20"/>
        </w:rPr>
        <w:t xml:space="preserve">. </w:t>
      </w:r>
      <w:r w:rsidRPr="00322787">
        <w:rPr>
          <w:rFonts w:ascii="Arial" w:hAnsi="Arial" w:cs="Arial"/>
          <w:sz w:val="20"/>
          <w:szCs w:val="20"/>
        </w:rPr>
        <w:t xml:space="preserve">Am Heart J, June, 2008. Vol. 155, issue 6, pp. 1006-1012. PM:18513511. </w:t>
      </w:r>
      <w:r w:rsidR="0086384D" w:rsidRPr="0086384D">
        <w:rPr>
          <w:rFonts w:ascii="Arial" w:hAnsi="Arial" w:cs="Arial"/>
          <w:sz w:val="20"/>
          <w:szCs w:val="20"/>
        </w:rPr>
        <w:t>PMC3286655</w:t>
      </w:r>
      <w:r w:rsidR="0086384D">
        <w:rPr>
          <w:rFonts w:ascii="Arial" w:hAnsi="Arial" w:cs="Arial"/>
          <w:sz w:val="20"/>
          <w:szCs w:val="20"/>
        </w:rPr>
        <w:t>.</w:t>
      </w:r>
    </w:p>
    <w:p w14:paraId="71CE9B4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Kapur VK, Resnick HE, Gottlieb DJ. </w:t>
      </w:r>
      <w:r w:rsidRPr="00322787">
        <w:rPr>
          <w:rFonts w:ascii="Arial" w:hAnsi="Arial" w:cs="Arial"/>
          <w:b/>
          <w:bCs/>
          <w:i/>
          <w:iCs/>
          <w:sz w:val="20"/>
          <w:szCs w:val="20"/>
        </w:rPr>
        <w:t>Sleep disordered breathing and hypertension: does self-reported sleepiness modify the association?</w:t>
      </w:r>
      <w:r w:rsidRPr="00322787">
        <w:rPr>
          <w:rFonts w:ascii="Arial" w:hAnsi="Arial" w:cs="Arial"/>
          <w:b/>
          <w:bCs/>
          <w:sz w:val="20"/>
          <w:szCs w:val="20"/>
        </w:rPr>
        <w:t xml:space="preserve"> </w:t>
      </w:r>
      <w:r w:rsidRPr="00322787">
        <w:rPr>
          <w:rFonts w:ascii="Arial" w:hAnsi="Arial" w:cs="Arial"/>
          <w:sz w:val="20"/>
          <w:szCs w:val="20"/>
        </w:rPr>
        <w:t>Sleep, Aug., 2008. Vol. 31, issue 8, pp. 1127-1132. PM:18714785. PMC2542959.</w:t>
      </w:r>
    </w:p>
    <w:p w14:paraId="1E28254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Kizer JR, Barzilay JI, Kuller LH, Gottdiener JS. </w:t>
      </w:r>
      <w:r w:rsidRPr="00322787">
        <w:rPr>
          <w:rFonts w:ascii="Arial" w:hAnsi="Arial" w:cs="Arial"/>
          <w:b/>
          <w:bCs/>
          <w:i/>
          <w:iCs/>
          <w:sz w:val="20"/>
          <w:szCs w:val="20"/>
        </w:rPr>
        <w:t>Adiponectin and Risk of Coronary Heart Disease in Older Men and Women</w:t>
      </w:r>
      <w:r w:rsidRPr="00322787">
        <w:rPr>
          <w:rFonts w:ascii="Arial" w:hAnsi="Arial" w:cs="Arial"/>
          <w:b/>
          <w:bCs/>
          <w:sz w:val="20"/>
          <w:szCs w:val="20"/>
        </w:rPr>
        <w:t xml:space="preserve">. </w:t>
      </w:r>
      <w:r w:rsidRPr="00322787">
        <w:rPr>
          <w:rFonts w:ascii="Arial" w:hAnsi="Arial" w:cs="Arial"/>
          <w:sz w:val="20"/>
          <w:szCs w:val="20"/>
        </w:rPr>
        <w:t xml:space="preserve">J Clin.Endocrinol.Metab, July 1, 2008. </w:t>
      </w:r>
      <w:r w:rsidR="0086384D">
        <w:rPr>
          <w:rFonts w:ascii="Arial" w:hAnsi="Arial" w:cs="Arial"/>
          <w:sz w:val="20"/>
          <w:szCs w:val="20"/>
        </w:rPr>
        <w:t>PM:18593765. PMC</w:t>
      </w:r>
      <w:r w:rsidRPr="00322787">
        <w:rPr>
          <w:rFonts w:ascii="Arial" w:hAnsi="Arial" w:cs="Arial"/>
          <w:sz w:val="20"/>
          <w:szCs w:val="20"/>
        </w:rPr>
        <w:t>2567853.</w:t>
      </w:r>
    </w:p>
    <w:p w14:paraId="052ABB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Kumar A, Prineas RJ, Arnold AM, Psaty BM, Furberg </w:t>
      </w:r>
      <w:r w:rsidR="0086384D">
        <w:rPr>
          <w:rFonts w:ascii="Arial" w:hAnsi="Arial" w:cs="Arial"/>
          <w:sz w:val="20"/>
          <w:szCs w:val="20"/>
        </w:rPr>
        <w:t xml:space="preserve">CD, Robbins J, Lloyd-Jones DM. </w:t>
      </w:r>
      <w:r w:rsidRPr="00322787">
        <w:rPr>
          <w:rFonts w:ascii="Arial" w:hAnsi="Arial" w:cs="Arial"/>
          <w:b/>
          <w:bCs/>
          <w:i/>
          <w:iCs/>
          <w:sz w:val="20"/>
          <w:szCs w:val="20"/>
        </w:rPr>
        <w:t>Prevalence, prognosis, and implications of isolated minor nonspecific ST-segment and T-wave abnormalities in older adults: Cardiovascular Health Study</w:t>
      </w:r>
      <w:r w:rsidRPr="00322787">
        <w:rPr>
          <w:rFonts w:ascii="Arial" w:hAnsi="Arial" w:cs="Arial"/>
          <w:b/>
          <w:bCs/>
          <w:sz w:val="20"/>
          <w:szCs w:val="20"/>
        </w:rPr>
        <w:t xml:space="preserve">. </w:t>
      </w:r>
      <w:r w:rsidRPr="00322787">
        <w:rPr>
          <w:rFonts w:ascii="Arial" w:hAnsi="Arial" w:cs="Arial"/>
          <w:sz w:val="20"/>
          <w:szCs w:val="20"/>
        </w:rPr>
        <w:t>Circulation, Dec. 16, 2008. Vol. 118, issue 25, pp. 2790-2796. PM:19064684. PMC2729590.</w:t>
      </w:r>
    </w:p>
    <w:p w14:paraId="536EE6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Lange LA, Reiner AP, Carty CL, </w:t>
      </w:r>
      <w:r w:rsidR="0086384D">
        <w:rPr>
          <w:rFonts w:ascii="Arial" w:hAnsi="Arial" w:cs="Arial"/>
          <w:sz w:val="20"/>
          <w:szCs w:val="20"/>
        </w:rPr>
        <w:t xml:space="preserve">Jenny NS, Cushman M, Lange EM. </w:t>
      </w:r>
      <w:r w:rsidRPr="00322787">
        <w:rPr>
          <w:rFonts w:ascii="Arial" w:hAnsi="Arial" w:cs="Arial"/>
          <w:b/>
          <w:bCs/>
          <w:i/>
          <w:iCs/>
          <w:sz w:val="20"/>
          <w:szCs w:val="20"/>
        </w:rPr>
        <w:t>Common genetic variants associated with plasma fibrin D-dimer concentration in older European- and African-American adults</w:t>
      </w:r>
      <w:r w:rsidRPr="00322787">
        <w:rPr>
          <w:rFonts w:ascii="Arial" w:hAnsi="Arial" w:cs="Arial"/>
          <w:b/>
          <w:bCs/>
          <w:sz w:val="20"/>
          <w:szCs w:val="20"/>
        </w:rPr>
        <w:t>.</w:t>
      </w:r>
      <w:r w:rsidRPr="00322787">
        <w:rPr>
          <w:rFonts w:ascii="Arial" w:hAnsi="Arial" w:cs="Arial"/>
          <w:sz w:val="20"/>
          <w:szCs w:val="20"/>
        </w:rPr>
        <w:t xml:space="preserve"> J Thromb.Haemost., Apr., 2008. Vol. 6, issue 4, pp. 654-659. PM:18208536. PMC: n/a.</w:t>
      </w:r>
    </w:p>
    <w:p w14:paraId="608C3E6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Lopez OL, Kuller LH, Mehta PD, Becker JT, Gach HM, Sweet RA,</w:t>
      </w:r>
      <w:r w:rsidR="0086384D">
        <w:rPr>
          <w:rFonts w:ascii="Arial" w:hAnsi="Arial" w:cs="Arial"/>
          <w:sz w:val="20"/>
          <w:szCs w:val="20"/>
        </w:rPr>
        <w:t xml:space="preserve"> Chang YF, Tracy R, DeKosky ST.</w:t>
      </w:r>
      <w:r w:rsidRPr="00322787">
        <w:rPr>
          <w:rFonts w:ascii="Arial" w:hAnsi="Arial" w:cs="Arial"/>
          <w:sz w:val="20"/>
          <w:szCs w:val="20"/>
        </w:rPr>
        <w:t xml:space="preserve"> </w:t>
      </w:r>
      <w:r w:rsidRPr="00322787">
        <w:rPr>
          <w:rFonts w:ascii="Arial" w:hAnsi="Arial" w:cs="Arial"/>
          <w:b/>
          <w:bCs/>
          <w:i/>
          <w:iCs/>
          <w:sz w:val="20"/>
          <w:szCs w:val="20"/>
        </w:rPr>
        <w:t>Plasma amyloid levels and the risk of AD in normal subjects in the Cardiovascular Health Study</w:t>
      </w:r>
      <w:r w:rsidRPr="00322787">
        <w:rPr>
          <w:rFonts w:ascii="Arial" w:hAnsi="Arial" w:cs="Arial"/>
          <w:b/>
          <w:bCs/>
          <w:sz w:val="20"/>
          <w:szCs w:val="20"/>
        </w:rPr>
        <w:t xml:space="preserve">. </w:t>
      </w:r>
      <w:r w:rsidRPr="00322787">
        <w:rPr>
          <w:rFonts w:ascii="Arial" w:hAnsi="Arial" w:cs="Arial"/>
          <w:sz w:val="20"/>
          <w:szCs w:val="20"/>
        </w:rPr>
        <w:t>Neurology, May 6, 2008. Vol. 70, issue 19, p</w:t>
      </w:r>
      <w:r w:rsidR="0086384D">
        <w:rPr>
          <w:rFonts w:ascii="Arial" w:hAnsi="Arial" w:cs="Arial"/>
          <w:sz w:val="20"/>
          <w:szCs w:val="20"/>
        </w:rPr>
        <w:t>p. 1664-1671. PM:18401021. PMC</w:t>
      </w:r>
      <w:r w:rsidRPr="00322787">
        <w:rPr>
          <w:rFonts w:ascii="Arial" w:hAnsi="Arial" w:cs="Arial"/>
          <w:sz w:val="20"/>
          <w:szCs w:val="20"/>
        </w:rPr>
        <w:t>2670993.</w:t>
      </w:r>
    </w:p>
    <w:p w14:paraId="7F436A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Mittalhenkle A, Stehman-Breen CO, Shlipak MG, Fried LF, Katz R, Young BA, Seliger S, Gillen D, Newman AB, Psaty BM, Siscovick D. </w:t>
      </w:r>
      <w:r w:rsidRPr="00322787">
        <w:rPr>
          <w:rFonts w:ascii="Arial" w:hAnsi="Arial" w:cs="Arial"/>
          <w:b/>
          <w:bCs/>
          <w:i/>
          <w:iCs/>
          <w:sz w:val="20"/>
          <w:szCs w:val="20"/>
        </w:rPr>
        <w:t>Cardiovascular risk factors and incident acute renal failure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Clin.J Am Soc.Nephrol., Mar., 2008. Vol. 3, issue 2</w:t>
      </w:r>
      <w:r w:rsidR="0086384D">
        <w:rPr>
          <w:rFonts w:ascii="Arial" w:hAnsi="Arial" w:cs="Arial"/>
          <w:sz w:val="20"/>
          <w:szCs w:val="20"/>
        </w:rPr>
        <w:t>, pp. 450-456. PM:18256380. PMC</w:t>
      </w:r>
      <w:r w:rsidRPr="00322787">
        <w:rPr>
          <w:rFonts w:ascii="Arial" w:hAnsi="Arial" w:cs="Arial"/>
          <w:sz w:val="20"/>
          <w:szCs w:val="20"/>
        </w:rPr>
        <w:t>2390946.</w:t>
      </w:r>
    </w:p>
    <w:p w14:paraId="58683C0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Moran A, Katz R, Smith NL, Fried LF, Sarnak MJ, Seliger SL, Psaty B, Siscovick DS, Gottdiener JS, Shlipak MG. </w:t>
      </w:r>
      <w:r w:rsidRPr="00322787">
        <w:rPr>
          <w:rFonts w:ascii="Arial" w:hAnsi="Arial" w:cs="Arial"/>
          <w:b/>
          <w:bCs/>
          <w:i/>
          <w:iCs/>
          <w:sz w:val="20"/>
          <w:szCs w:val="20"/>
        </w:rPr>
        <w:t>Cystatin C concentration as a predictor of systolic and diastolic heart failure</w:t>
      </w:r>
      <w:r w:rsidRPr="00322787">
        <w:rPr>
          <w:rFonts w:ascii="Arial" w:hAnsi="Arial" w:cs="Arial"/>
          <w:b/>
          <w:bCs/>
          <w:sz w:val="20"/>
          <w:szCs w:val="20"/>
        </w:rPr>
        <w:t xml:space="preserve">. </w:t>
      </w:r>
      <w:r w:rsidRPr="00322787">
        <w:rPr>
          <w:rFonts w:ascii="Arial" w:hAnsi="Arial" w:cs="Arial"/>
          <w:sz w:val="20"/>
          <w:szCs w:val="20"/>
        </w:rPr>
        <w:t>J Card Fail., Feb., 2008. Vol. 14, issue 1, pp. 19-26. PM:18226769. PMC2258307.</w:t>
      </w:r>
    </w:p>
    <w:p w14:paraId="31D420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Mozaffarian D, Kaminen</w:t>
      </w:r>
      <w:r w:rsidR="0086384D">
        <w:rPr>
          <w:rFonts w:ascii="Arial" w:hAnsi="Arial" w:cs="Arial"/>
          <w:sz w:val="20"/>
          <w:szCs w:val="20"/>
        </w:rPr>
        <w:t xml:space="preserve">i A, Prineas RJ, Siscovick DS. </w:t>
      </w:r>
      <w:r w:rsidRPr="00322787">
        <w:rPr>
          <w:rFonts w:ascii="Arial" w:hAnsi="Arial" w:cs="Arial"/>
          <w:b/>
          <w:bCs/>
          <w:i/>
          <w:iCs/>
          <w:sz w:val="20"/>
          <w:szCs w:val="20"/>
        </w:rPr>
        <w:t>Metabolic syndrome and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Arch.Intern.Med, May 12, 2008. Vol. 168, issue 9, pp. 969-978. PM:18474761. PMC: n/a.</w:t>
      </w:r>
    </w:p>
    <w:p w14:paraId="31F66CE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Furberg CD, Psaty BM, Siscovick D. </w:t>
      </w:r>
      <w:r w:rsidRPr="00322787">
        <w:rPr>
          <w:rFonts w:ascii="Arial" w:hAnsi="Arial" w:cs="Arial"/>
          <w:b/>
          <w:bCs/>
          <w:i/>
          <w:iCs/>
          <w:sz w:val="20"/>
          <w:szCs w:val="20"/>
        </w:rPr>
        <w:t>Physical activity and incidence of atrial fibrillation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Aug. 19, 2008. Vol. 118, issue 8, pp. 800-807. </w:t>
      </w:r>
      <w:r w:rsidRPr="0086384D">
        <w:rPr>
          <w:rFonts w:ascii="Arial" w:hAnsi="Arial" w:cs="Arial"/>
          <w:sz w:val="20"/>
          <w:szCs w:val="20"/>
        </w:rPr>
        <w:t>PM:18678768</w:t>
      </w:r>
      <w:r w:rsidRPr="00322787">
        <w:rPr>
          <w:rFonts w:ascii="Arial" w:hAnsi="Arial" w:cs="Arial"/>
          <w:sz w:val="20"/>
          <w:szCs w:val="20"/>
        </w:rPr>
        <w:t>. PMC3133958.</w:t>
      </w:r>
    </w:p>
    <w:p w14:paraId="55BCD4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Mozaffarian D, Stein</w:t>
      </w:r>
      <w:r w:rsidR="0086384D">
        <w:rPr>
          <w:rFonts w:ascii="Arial" w:hAnsi="Arial" w:cs="Arial"/>
          <w:sz w:val="20"/>
          <w:szCs w:val="20"/>
        </w:rPr>
        <w:t xml:space="preserve"> PK, Prineas RJ, Siscovick DS. </w:t>
      </w:r>
      <w:r w:rsidRPr="00322787">
        <w:rPr>
          <w:rFonts w:ascii="Arial" w:hAnsi="Arial" w:cs="Arial"/>
          <w:b/>
          <w:bCs/>
          <w:i/>
          <w:iCs/>
          <w:sz w:val="20"/>
          <w:szCs w:val="20"/>
        </w:rPr>
        <w:t>Dietary fish and omega-3 fatty acid consumption and heart rate variability in US adults</w:t>
      </w:r>
      <w:r w:rsidRPr="00322787">
        <w:rPr>
          <w:rFonts w:ascii="Arial" w:hAnsi="Arial" w:cs="Arial"/>
          <w:b/>
          <w:bCs/>
          <w:sz w:val="20"/>
          <w:szCs w:val="20"/>
        </w:rPr>
        <w:t xml:space="preserve">. </w:t>
      </w:r>
      <w:r w:rsidRPr="00322787">
        <w:rPr>
          <w:rFonts w:ascii="Arial" w:hAnsi="Arial" w:cs="Arial"/>
          <w:sz w:val="20"/>
          <w:szCs w:val="20"/>
        </w:rPr>
        <w:t>Circulation, Mar. 4, 2008. Vol. 117, issue 9, pp. 1130-1137. PM:18285566. PMC: n/a.</w:t>
      </w:r>
    </w:p>
    <w:p w14:paraId="483F71F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Kennedy M, Cushman M, Kuller LH, Newman AB, Pol</w:t>
      </w:r>
      <w:r w:rsidR="0086384D">
        <w:rPr>
          <w:rFonts w:ascii="Arial" w:hAnsi="Arial" w:cs="Arial"/>
          <w:sz w:val="20"/>
          <w:szCs w:val="20"/>
        </w:rPr>
        <w:t xml:space="preserve">ak J, Criqui MH, Siscovick DS. </w:t>
      </w:r>
      <w:r w:rsidRPr="00322787">
        <w:rPr>
          <w:rFonts w:ascii="Arial" w:hAnsi="Arial" w:cs="Arial"/>
          <w:b/>
          <w:bCs/>
          <w:i/>
          <w:iCs/>
          <w:sz w:val="20"/>
          <w:szCs w:val="20"/>
        </w:rPr>
        <w:t>Alcohol consumption and lower extremity arterial disease among older adults: the cardiovascular health study</w:t>
      </w:r>
      <w:r w:rsidR="0086384D">
        <w:rPr>
          <w:rFonts w:ascii="Arial" w:hAnsi="Arial" w:cs="Arial"/>
          <w:b/>
          <w:bCs/>
          <w:sz w:val="20"/>
          <w:szCs w:val="20"/>
        </w:rPr>
        <w:t>.</w:t>
      </w:r>
      <w:r w:rsidRPr="00322787">
        <w:rPr>
          <w:rFonts w:ascii="Arial" w:hAnsi="Arial" w:cs="Arial"/>
          <w:sz w:val="20"/>
          <w:szCs w:val="20"/>
        </w:rPr>
        <w:t xml:space="preserve"> Am J Epidemiol., Jan. 1, 2008. Vol. 167, issue 1, pp. 34-41. </w:t>
      </w:r>
      <w:r w:rsidRPr="0086384D">
        <w:rPr>
          <w:rFonts w:ascii="Arial" w:hAnsi="Arial" w:cs="Arial"/>
          <w:sz w:val="20"/>
          <w:szCs w:val="20"/>
        </w:rPr>
        <w:t>PM:17971339</w:t>
      </w:r>
      <w:r w:rsidRPr="00322787">
        <w:rPr>
          <w:rFonts w:ascii="Arial" w:hAnsi="Arial" w:cs="Arial"/>
          <w:sz w:val="20"/>
          <w:szCs w:val="20"/>
        </w:rPr>
        <w:t>. PMC: n/a.</w:t>
      </w:r>
    </w:p>
    <w:p w14:paraId="4504BDD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Naydeck BL, Ives DG, Boudreau RM, Sutton-Tyr</w:t>
      </w:r>
      <w:r w:rsidR="0086384D">
        <w:rPr>
          <w:rFonts w:ascii="Arial" w:hAnsi="Arial" w:cs="Arial"/>
          <w:sz w:val="20"/>
          <w:szCs w:val="20"/>
        </w:rPr>
        <w:t xml:space="preserve">rell K, O'Leary DH, Kuller LH. </w:t>
      </w:r>
      <w:r w:rsidRPr="00322787">
        <w:rPr>
          <w:rFonts w:ascii="Arial" w:hAnsi="Arial" w:cs="Arial"/>
          <w:b/>
          <w:bCs/>
          <w:i/>
          <w:iCs/>
          <w:sz w:val="20"/>
          <w:szCs w:val="20"/>
        </w:rPr>
        <w:t>Coronary artery calcium, carotid artery wall thickness, and cardiovascular disease outcomes in adults 70 to 99 years old</w:t>
      </w:r>
      <w:r w:rsidRPr="00322787">
        <w:rPr>
          <w:rFonts w:ascii="Arial" w:hAnsi="Arial" w:cs="Arial"/>
          <w:b/>
          <w:bCs/>
          <w:sz w:val="20"/>
          <w:szCs w:val="20"/>
        </w:rPr>
        <w:t xml:space="preserve">. </w:t>
      </w:r>
      <w:r w:rsidRPr="00322787">
        <w:rPr>
          <w:rFonts w:ascii="Arial" w:hAnsi="Arial" w:cs="Arial"/>
          <w:sz w:val="20"/>
          <w:szCs w:val="20"/>
        </w:rPr>
        <w:t>Am J Cardiol., Jan. 15, 2008. Vol. 101, issue 2, pp. 186-192. PM:18178404. PMC2213559.</w:t>
      </w:r>
    </w:p>
    <w:p w14:paraId="61F4C80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Boudreau RM, Naydeck BL, Fried LF, Harris TB. </w:t>
      </w:r>
      <w:r w:rsidRPr="00322787">
        <w:rPr>
          <w:rFonts w:ascii="Arial" w:hAnsi="Arial" w:cs="Arial"/>
          <w:b/>
          <w:bCs/>
          <w:i/>
          <w:iCs/>
          <w:sz w:val="20"/>
          <w:szCs w:val="20"/>
        </w:rPr>
        <w:t>A physiologic index of comorbidity: relationship to mortality and disability</w:t>
      </w:r>
      <w:r w:rsidRPr="00322787">
        <w:rPr>
          <w:rFonts w:ascii="Arial" w:hAnsi="Arial" w:cs="Arial"/>
          <w:b/>
          <w:bCs/>
          <w:sz w:val="20"/>
          <w:szCs w:val="20"/>
        </w:rPr>
        <w:t xml:space="preserve">. </w:t>
      </w:r>
      <w:r w:rsidRPr="00322787">
        <w:rPr>
          <w:rFonts w:ascii="Arial" w:hAnsi="Arial" w:cs="Arial"/>
          <w:sz w:val="20"/>
          <w:szCs w:val="20"/>
        </w:rPr>
        <w:t>J Gerontol.A Biol.Sci.Med Sci., June, 2008. Vol. 63, issue 6, pp. 603-609. PM:18559635. PM</w:t>
      </w:r>
      <w:r w:rsidR="0086384D">
        <w:rPr>
          <w:rFonts w:ascii="Arial" w:hAnsi="Arial" w:cs="Arial"/>
          <w:sz w:val="20"/>
          <w:szCs w:val="20"/>
        </w:rPr>
        <w:t>C</w:t>
      </w:r>
      <w:r w:rsidRPr="00322787">
        <w:rPr>
          <w:rFonts w:ascii="Arial" w:hAnsi="Arial" w:cs="Arial"/>
          <w:sz w:val="20"/>
          <w:szCs w:val="20"/>
        </w:rPr>
        <w:t>2496995.</w:t>
      </w:r>
    </w:p>
    <w:p w14:paraId="06A9F72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Olson N, O'Meara ES, Jenny NS, Folsom AR, Bovill EG, Furberg CD, Heckbert SR, Psaty BM, Cush</w:t>
      </w:r>
      <w:r w:rsidR="0086384D">
        <w:rPr>
          <w:rFonts w:ascii="Arial" w:hAnsi="Arial" w:cs="Arial"/>
          <w:sz w:val="20"/>
          <w:szCs w:val="20"/>
        </w:rPr>
        <w:t xml:space="preserve">man M. </w:t>
      </w:r>
      <w:r w:rsidRPr="00322787">
        <w:rPr>
          <w:rFonts w:ascii="Arial" w:hAnsi="Arial" w:cs="Arial"/>
          <w:b/>
          <w:bCs/>
          <w:i/>
          <w:iCs/>
          <w:sz w:val="20"/>
          <w:szCs w:val="20"/>
        </w:rPr>
        <w:t>Lipoprotein-associated phospholipase A(2) and risk of venous thrombosis in older adults</w:t>
      </w:r>
      <w:r w:rsidR="0086384D">
        <w:rPr>
          <w:rFonts w:ascii="Arial" w:hAnsi="Arial" w:cs="Arial"/>
          <w:b/>
          <w:bCs/>
          <w:sz w:val="20"/>
          <w:szCs w:val="20"/>
        </w:rPr>
        <w:t>.</w:t>
      </w:r>
      <w:r w:rsidR="0086384D">
        <w:rPr>
          <w:rFonts w:ascii="Arial" w:hAnsi="Arial" w:cs="Arial"/>
          <w:sz w:val="20"/>
          <w:szCs w:val="20"/>
        </w:rPr>
        <w:t xml:space="preserve"> Am J Hematol., Feb. 27, 2008. PM:18383322. PMC</w:t>
      </w:r>
      <w:r w:rsidRPr="00322787">
        <w:rPr>
          <w:rFonts w:ascii="Arial" w:hAnsi="Arial" w:cs="Arial"/>
          <w:sz w:val="20"/>
          <w:szCs w:val="20"/>
        </w:rPr>
        <w:t>2596953.</w:t>
      </w:r>
    </w:p>
    <w:p w14:paraId="417C5C4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Punjabi NM, Newman AB, Yo</w:t>
      </w:r>
      <w:r w:rsidR="0086384D">
        <w:rPr>
          <w:rFonts w:ascii="Arial" w:hAnsi="Arial" w:cs="Arial"/>
          <w:sz w:val="20"/>
          <w:szCs w:val="20"/>
        </w:rPr>
        <w:t>ung TB, Resnick HE, Sanders MH.</w:t>
      </w:r>
      <w:r w:rsidRPr="00322787">
        <w:rPr>
          <w:rFonts w:ascii="Arial" w:hAnsi="Arial" w:cs="Arial"/>
          <w:sz w:val="20"/>
          <w:szCs w:val="20"/>
        </w:rPr>
        <w:t xml:space="preserve"> </w:t>
      </w:r>
      <w:r w:rsidRPr="00322787">
        <w:rPr>
          <w:rFonts w:ascii="Arial" w:hAnsi="Arial" w:cs="Arial"/>
          <w:b/>
          <w:bCs/>
          <w:i/>
          <w:iCs/>
          <w:sz w:val="20"/>
          <w:szCs w:val="20"/>
        </w:rPr>
        <w:t>Sleep-disordered breathing and cardiovascular disease: an outcome-based definition of hypopneas</w:t>
      </w:r>
      <w:r w:rsidRPr="00322787">
        <w:rPr>
          <w:rFonts w:ascii="Arial" w:hAnsi="Arial" w:cs="Arial"/>
          <w:b/>
          <w:bCs/>
          <w:sz w:val="20"/>
          <w:szCs w:val="20"/>
        </w:rPr>
        <w:t xml:space="preserve">. </w:t>
      </w:r>
      <w:r w:rsidRPr="00322787">
        <w:rPr>
          <w:rFonts w:ascii="Arial" w:hAnsi="Arial" w:cs="Arial"/>
          <w:sz w:val="20"/>
          <w:szCs w:val="20"/>
        </w:rPr>
        <w:t>Am.J.Respir.Crit Care Med., May 15, 2008. Vol. 177, issue 10, pp. 1150-1155. PM:18276938. PMC2383996.</w:t>
      </w:r>
    </w:p>
    <w:p w14:paraId="5AEBFA7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Rajpathak SN, McGinn AP, Strickler HD, Rohan TE, Pollak M, Cappola AR, Kuller L, Xue X, Newman AB, Stro</w:t>
      </w:r>
      <w:r w:rsidR="0086384D">
        <w:rPr>
          <w:rFonts w:ascii="Arial" w:hAnsi="Arial" w:cs="Arial"/>
          <w:sz w:val="20"/>
          <w:szCs w:val="20"/>
        </w:rPr>
        <w:t>tmeyer ES, Psaty BM, Kaplan RC.</w:t>
      </w:r>
      <w:r w:rsidRPr="00322787">
        <w:rPr>
          <w:rFonts w:ascii="Arial" w:hAnsi="Arial" w:cs="Arial"/>
          <w:sz w:val="20"/>
          <w:szCs w:val="20"/>
        </w:rPr>
        <w:t xml:space="preserve"> </w:t>
      </w:r>
      <w:r w:rsidRPr="00322787">
        <w:rPr>
          <w:rFonts w:ascii="Arial" w:hAnsi="Arial" w:cs="Arial"/>
          <w:b/>
          <w:bCs/>
          <w:i/>
          <w:iCs/>
          <w:sz w:val="20"/>
          <w:szCs w:val="20"/>
        </w:rPr>
        <w:t>Insulin-like growth factor-(IGF)-axis, inflammation, and glucose intolerance among older adults</w:t>
      </w:r>
      <w:r w:rsidRPr="00322787">
        <w:rPr>
          <w:rFonts w:ascii="Arial" w:hAnsi="Arial" w:cs="Arial"/>
          <w:b/>
          <w:bCs/>
          <w:sz w:val="20"/>
          <w:szCs w:val="20"/>
        </w:rPr>
        <w:t xml:space="preserve">. </w:t>
      </w:r>
      <w:r w:rsidRPr="00322787">
        <w:rPr>
          <w:rFonts w:ascii="Arial" w:hAnsi="Arial" w:cs="Arial"/>
          <w:sz w:val="20"/>
          <w:szCs w:val="20"/>
        </w:rPr>
        <w:t xml:space="preserve">Growth Horm.IGF.Res., Apr., 2008. Vol. 18, issue 2, pp. 166-173. </w:t>
      </w:r>
      <w:r w:rsidRPr="0086384D">
        <w:rPr>
          <w:rFonts w:ascii="Arial" w:hAnsi="Arial" w:cs="Arial"/>
          <w:sz w:val="20"/>
          <w:szCs w:val="20"/>
        </w:rPr>
        <w:t>PM:17904401</w:t>
      </w:r>
      <w:r w:rsidR="0086384D">
        <w:rPr>
          <w:rFonts w:ascii="Arial" w:hAnsi="Arial" w:cs="Arial"/>
          <w:sz w:val="20"/>
          <w:szCs w:val="20"/>
        </w:rPr>
        <w:t>. PMC</w:t>
      </w:r>
      <w:r w:rsidRPr="00322787">
        <w:rPr>
          <w:rFonts w:ascii="Arial" w:hAnsi="Arial" w:cs="Arial"/>
          <w:sz w:val="20"/>
          <w:szCs w:val="20"/>
        </w:rPr>
        <w:t>2492581.</w:t>
      </w:r>
    </w:p>
    <w:p w14:paraId="29F45A5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Barber MJ, Guan Y, Ridker PM, Lange LA, Chasman DI, Walston JD, Cooper GM, Jenny NS, Rieder MJ, Durda JP, Smith JD, Novembre J, Tracy RP, Rotter JI, Stephens M, Nickerson DA, Krauss RM. </w:t>
      </w:r>
      <w:r w:rsidRPr="00322787">
        <w:rPr>
          <w:rFonts w:ascii="Arial" w:hAnsi="Arial" w:cs="Arial"/>
          <w:b/>
          <w:bCs/>
          <w:i/>
          <w:iCs/>
          <w:sz w:val="20"/>
          <w:szCs w:val="20"/>
        </w:rPr>
        <w:t>Polymorphisms of the HNF1A gene encoding hepatocyte nuclear factor-1 alpha are associated with C-reactive protein</w:t>
      </w:r>
      <w:r w:rsidRPr="00322787">
        <w:rPr>
          <w:rFonts w:ascii="Arial" w:hAnsi="Arial" w:cs="Arial"/>
          <w:b/>
          <w:bCs/>
          <w:sz w:val="20"/>
          <w:szCs w:val="20"/>
        </w:rPr>
        <w:t xml:space="preserve">. </w:t>
      </w:r>
      <w:r w:rsidRPr="00322787">
        <w:rPr>
          <w:rFonts w:ascii="Arial" w:hAnsi="Arial" w:cs="Arial"/>
          <w:sz w:val="20"/>
          <w:szCs w:val="20"/>
        </w:rPr>
        <w:t>Am J Hum.Genet., May, 2008. Vol. 82, issue 5, pp. 1193-1201. PM:18439552. PMC2427318.</w:t>
      </w:r>
    </w:p>
    <w:p w14:paraId="1E3A44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Reiner AP, Carty CL, Jenny NS, Nievergelt C, Cushman M, Stearns-Kurosawa DJ, Ku</w:t>
      </w:r>
      <w:r w:rsidR="0086384D">
        <w:rPr>
          <w:rFonts w:ascii="Arial" w:hAnsi="Arial" w:cs="Arial"/>
          <w:sz w:val="20"/>
          <w:szCs w:val="20"/>
        </w:rPr>
        <w:t xml:space="preserve">rosawa S, Kuller LH, Lange LA. </w:t>
      </w:r>
      <w:r w:rsidRPr="00322787">
        <w:rPr>
          <w:rFonts w:ascii="Arial" w:hAnsi="Arial" w:cs="Arial"/>
          <w:b/>
          <w:bCs/>
          <w:i/>
          <w:iCs/>
          <w:sz w:val="20"/>
          <w:szCs w:val="20"/>
        </w:rPr>
        <w:t>PROC, PROCR, and PROS1 polymorphisms, plasma anticoagulant phenotypes, and risk of cardiovascular disease and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 Thromb.Haemost., Aug. 1, 2008.  PM:18680534. PMC2856703.</w:t>
      </w:r>
    </w:p>
    <w:p w14:paraId="3C52548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Rifkin DE, Shlipak MG, Katz R, Fried LF, Siscovick D, Cho</w:t>
      </w:r>
      <w:r w:rsidR="0086384D">
        <w:rPr>
          <w:rFonts w:ascii="Arial" w:hAnsi="Arial" w:cs="Arial"/>
          <w:sz w:val="20"/>
          <w:szCs w:val="20"/>
        </w:rPr>
        <w:t xml:space="preserve">nchol M, Newman AB, Sarnak MJ. </w:t>
      </w:r>
      <w:r w:rsidRPr="00322787">
        <w:rPr>
          <w:rFonts w:ascii="Arial" w:hAnsi="Arial" w:cs="Arial"/>
          <w:b/>
          <w:bCs/>
          <w:i/>
          <w:iCs/>
          <w:sz w:val="20"/>
          <w:szCs w:val="20"/>
        </w:rPr>
        <w:t>Rapid kidney function decline and mortality risk in older adults</w:t>
      </w:r>
      <w:r w:rsidR="0086384D">
        <w:rPr>
          <w:rFonts w:ascii="Arial" w:hAnsi="Arial" w:cs="Arial"/>
          <w:b/>
          <w:bCs/>
          <w:sz w:val="20"/>
          <w:szCs w:val="20"/>
        </w:rPr>
        <w:t>.</w:t>
      </w:r>
      <w:r w:rsidRPr="00322787">
        <w:rPr>
          <w:rFonts w:ascii="Arial" w:hAnsi="Arial" w:cs="Arial"/>
          <w:sz w:val="20"/>
          <w:szCs w:val="20"/>
        </w:rPr>
        <w:t xml:space="preserve"> Arch.Intern.Med, Nov. 10, 2008. Vol. 168, issue 20, pp. 2212-2218. PM:19001197. PMC2879064.</w:t>
      </w:r>
    </w:p>
    <w:p w14:paraId="3D81D81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Roddam AW, Allen NE, Appleby P, Key TJ, Ferrucci L, Carter HB, Metter EJ, Chen C, Weiss NS, Fitzpatrick A, Hsing AW, Lacey JV, Jr., Helzlsouer K, Rinaldi S, Riboli E, Kaaks R, Janssen JA, Wildhagen MF, Schroder FH, Platz EA, Pollak M, Giovannucci E, Schaefer C, Quesenberry CP, Jr., Vogelman JH, Severi G, English DR, Giles GG, Stattin P, Hallmans G, Johansson M, Chan JM, Gann P, Oliver SE, Holly JM, Donovan J, Meyer F, Bairati I, Galan P. </w:t>
      </w:r>
      <w:r w:rsidRPr="00322787">
        <w:rPr>
          <w:rFonts w:ascii="Arial" w:hAnsi="Arial" w:cs="Arial"/>
          <w:b/>
          <w:bCs/>
          <w:i/>
          <w:iCs/>
          <w:sz w:val="20"/>
          <w:szCs w:val="20"/>
        </w:rPr>
        <w:t>Insulin-like growth factors, their binding proteins, and prostate cancer risk: analysis of individual patient data from 12 prospective studies</w:t>
      </w:r>
      <w:r w:rsidRPr="00322787">
        <w:rPr>
          <w:rFonts w:ascii="Arial" w:hAnsi="Arial" w:cs="Arial"/>
          <w:b/>
          <w:bCs/>
          <w:sz w:val="20"/>
          <w:szCs w:val="20"/>
        </w:rPr>
        <w:t>.</w:t>
      </w:r>
      <w:r w:rsidRPr="00322787">
        <w:rPr>
          <w:rFonts w:ascii="Arial" w:hAnsi="Arial" w:cs="Arial"/>
          <w:sz w:val="20"/>
          <w:szCs w:val="20"/>
        </w:rPr>
        <w:t xml:space="preserve"> Ann.Intern.Med., Oct. 7, 2008. Vol. 149, issue 7, pp. 461-468. PM:18838726. PMC2584869.</w:t>
      </w:r>
    </w:p>
    <w:p w14:paraId="394CFAA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Rodondi N, Bauer DC, Cappola AR, Cornuz J, Robbins J, Fried LP, Ladenson PW, Vittinghoff E, Gottdiener JS, Newman AB. </w:t>
      </w:r>
      <w:r w:rsidRPr="00322787">
        <w:rPr>
          <w:rFonts w:ascii="Arial" w:hAnsi="Arial" w:cs="Arial"/>
          <w:b/>
          <w:bCs/>
          <w:i/>
          <w:iCs/>
          <w:sz w:val="20"/>
          <w:szCs w:val="20"/>
        </w:rPr>
        <w:t>Subclinical thyroid dysfunction, cardiac function, and the risk of heart failure. The Cardiovascular Health study</w:t>
      </w:r>
      <w:r w:rsidRPr="00322787">
        <w:rPr>
          <w:rFonts w:ascii="Arial" w:hAnsi="Arial" w:cs="Arial"/>
          <w:b/>
          <w:bCs/>
          <w:sz w:val="20"/>
          <w:szCs w:val="20"/>
        </w:rPr>
        <w:t xml:space="preserve">. </w:t>
      </w:r>
      <w:r w:rsidRPr="00322787">
        <w:rPr>
          <w:rFonts w:ascii="Arial" w:hAnsi="Arial" w:cs="Arial"/>
          <w:sz w:val="20"/>
          <w:szCs w:val="20"/>
        </w:rPr>
        <w:t>J Am Coll.Cardiol., Sept. 30, 2008. Vol. 52, issue 14, pp. 1152-1159. PM:18804743. PMC2874755.</w:t>
      </w:r>
    </w:p>
    <w:p w14:paraId="59378C0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Newman AB,</w:t>
      </w:r>
      <w:r w:rsidR="0086384D">
        <w:rPr>
          <w:rFonts w:ascii="Arial" w:hAnsi="Arial" w:cs="Arial"/>
          <w:sz w:val="20"/>
          <w:szCs w:val="20"/>
        </w:rPr>
        <w:t xml:space="preserve"> Katz R, Hirsch CH, Kuller LH.</w:t>
      </w:r>
      <w:r w:rsidRPr="00322787">
        <w:rPr>
          <w:rFonts w:ascii="Arial" w:hAnsi="Arial" w:cs="Arial"/>
          <w:b/>
          <w:bCs/>
          <w:i/>
          <w:iCs/>
          <w:sz w:val="20"/>
          <w:szCs w:val="20"/>
        </w:rPr>
        <w:t xml:space="preserve"> Association Between Lower Digit Symbol Substitution Test Score and Slower Gait and Greater Risk of Mortality and of Developing Incident Disability in Well-Functioning Older Adults</w:t>
      </w:r>
      <w:r w:rsidRPr="00322787">
        <w:rPr>
          <w:rFonts w:ascii="Arial" w:hAnsi="Arial" w:cs="Arial"/>
          <w:b/>
          <w:bCs/>
          <w:sz w:val="20"/>
          <w:szCs w:val="20"/>
        </w:rPr>
        <w:t>.</w:t>
      </w:r>
      <w:r w:rsidRPr="00322787">
        <w:rPr>
          <w:rFonts w:ascii="Arial" w:hAnsi="Arial" w:cs="Arial"/>
          <w:sz w:val="20"/>
          <w:szCs w:val="20"/>
        </w:rPr>
        <w:t xml:space="preserve"> J Am Geriatr Soc., </w:t>
      </w:r>
      <w:r w:rsidR="0086384D">
        <w:rPr>
          <w:rFonts w:ascii="Arial" w:hAnsi="Arial" w:cs="Arial"/>
          <w:sz w:val="20"/>
          <w:szCs w:val="20"/>
        </w:rPr>
        <w:t>Aug. 5, 2008.  PM:18691275. PMC</w:t>
      </w:r>
      <w:r w:rsidRPr="00322787">
        <w:rPr>
          <w:rFonts w:ascii="Arial" w:hAnsi="Arial" w:cs="Arial"/>
          <w:sz w:val="20"/>
          <w:szCs w:val="20"/>
        </w:rPr>
        <w:t>2631090.</w:t>
      </w:r>
    </w:p>
    <w:p w14:paraId="4304332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Sarnak MJ, Katz R, Fried LF, Siscovick D, Kestenbaum B, Seliger S, Rifkin D, Tracy R, Newman AB, Shlipak MG. </w:t>
      </w:r>
      <w:r w:rsidRPr="00322787">
        <w:rPr>
          <w:rFonts w:ascii="Arial" w:hAnsi="Arial" w:cs="Arial"/>
          <w:b/>
          <w:bCs/>
          <w:i/>
          <w:iCs/>
          <w:sz w:val="20"/>
          <w:szCs w:val="20"/>
        </w:rPr>
        <w:t>Cystatin C and aging success</w:t>
      </w:r>
      <w:r w:rsidRPr="00322787">
        <w:rPr>
          <w:rFonts w:ascii="Arial" w:hAnsi="Arial" w:cs="Arial"/>
          <w:b/>
          <w:bCs/>
          <w:sz w:val="20"/>
          <w:szCs w:val="20"/>
        </w:rPr>
        <w:t xml:space="preserve">. </w:t>
      </w:r>
      <w:r w:rsidRPr="00322787">
        <w:rPr>
          <w:rFonts w:ascii="Arial" w:hAnsi="Arial" w:cs="Arial"/>
          <w:sz w:val="20"/>
          <w:szCs w:val="20"/>
        </w:rPr>
        <w:t xml:space="preserve">Arch.Intern.Med, Jan. 28, 2008. Vol. 168, issue 2, pp. 147-153. PM:18227360. </w:t>
      </w:r>
      <w:r w:rsidR="0086384D" w:rsidRPr="0086384D">
        <w:rPr>
          <w:rFonts w:ascii="Arial" w:hAnsi="Arial" w:cs="Arial"/>
          <w:sz w:val="20"/>
          <w:szCs w:val="20"/>
        </w:rPr>
        <w:t>PMC2871318</w:t>
      </w:r>
      <w:r w:rsidR="0086384D">
        <w:rPr>
          <w:rFonts w:ascii="Arial" w:hAnsi="Arial" w:cs="Arial"/>
          <w:sz w:val="20"/>
          <w:szCs w:val="20"/>
        </w:rPr>
        <w:t>.</w:t>
      </w:r>
    </w:p>
    <w:p w14:paraId="132B18A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Seicean S, Kirchner HL, Gottlieb DJ, Punjabi NM, Resnick H, Sanders M, Bud</w:t>
      </w:r>
      <w:r w:rsidR="0086384D">
        <w:rPr>
          <w:rFonts w:ascii="Arial" w:hAnsi="Arial" w:cs="Arial"/>
          <w:sz w:val="20"/>
          <w:szCs w:val="20"/>
        </w:rPr>
        <w:t xml:space="preserve">hiraja R, Singer M, Redline S. </w:t>
      </w:r>
      <w:r w:rsidRPr="00322787">
        <w:rPr>
          <w:rFonts w:ascii="Arial" w:hAnsi="Arial" w:cs="Arial"/>
          <w:b/>
          <w:bCs/>
          <w:i/>
          <w:iCs/>
          <w:sz w:val="20"/>
          <w:szCs w:val="20"/>
        </w:rPr>
        <w:t>Sleep-disordered breathing and impaired glucose metabolism in normal-weight and overweight/obese individuals: the Sleep Heart Health Study</w:t>
      </w:r>
      <w:r w:rsidRPr="00322787">
        <w:rPr>
          <w:rFonts w:ascii="Arial" w:hAnsi="Arial" w:cs="Arial"/>
          <w:b/>
          <w:bCs/>
          <w:sz w:val="20"/>
          <w:szCs w:val="20"/>
        </w:rPr>
        <w:t>.</w:t>
      </w:r>
      <w:r w:rsidRPr="00322787">
        <w:rPr>
          <w:rFonts w:ascii="Arial" w:hAnsi="Arial" w:cs="Arial"/>
          <w:sz w:val="20"/>
          <w:szCs w:val="20"/>
        </w:rPr>
        <w:t xml:space="preserve"> Diabetes Care, May, 2008. Vol. 31, issue 5, pp. 1001-1006. PM:18268072. </w:t>
      </w:r>
      <w:r w:rsidRPr="0086384D">
        <w:rPr>
          <w:rFonts w:ascii="Arial" w:hAnsi="Arial" w:cs="Arial"/>
          <w:sz w:val="20"/>
          <w:szCs w:val="20"/>
        </w:rPr>
        <w:t>PMC: n/a</w:t>
      </w:r>
      <w:r w:rsidRPr="00322787">
        <w:rPr>
          <w:rFonts w:ascii="Arial" w:hAnsi="Arial" w:cs="Arial"/>
          <w:sz w:val="20"/>
          <w:szCs w:val="20"/>
        </w:rPr>
        <w:t>.</w:t>
      </w:r>
    </w:p>
    <w:p w14:paraId="775D0B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Sharief I, Silva GE, Goodwin JL, Quan SF. </w:t>
      </w:r>
      <w:r w:rsidRPr="00322787">
        <w:rPr>
          <w:rFonts w:ascii="Arial" w:hAnsi="Arial" w:cs="Arial"/>
          <w:b/>
          <w:bCs/>
          <w:i/>
          <w:iCs/>
          <w:sz w:val="20"/>
          <w:szCs w:val="20"/>
        </w:rPr>
        <w:t>Effect of sleep disordered breathing on the sleep of bed partners in the Sleep Heart Health Study</w:t>
      </w:r>
      <w:r w:rsidRPr="00322787">
        <w:rPr>
          <w:rFonts w:ascii="Arial" w:hAnsi="Arial" w:cs="Arial"/>
          <w:b/>
          <w:bCs/>
          <w:sz w:val="20"/>
          <w:szCs w:val="20"/>
        </w:rPr>
        <w:t xml:space="preserve">. </w:t>
      </w:r>
      <w:r w:rsidRPr="00322787">
        <w:rPr>
          <w:rFonts w:ascii="Arial" w:hAnsi="Arial" w:cs="Arial"/>
          <w:sz w:val="20"/>
          <w:szCs w:val="20"/>
        </w:rPr>
        <w:t>Sleep, Oct., 2008. Vol. 31, issue 10, pp. 1449-1456. PM:18853943. PMC2572736.</w:t>
      </w:r>
    </w:p>
    <w:p w14:paraId="478618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Shiffman D, O'Meara ES, Bare LA, Rowland CM, Louie JZ, Arellano AR, Lumley T, Rice K, Iakoubova O, Luke MM, Young BA, Malloy MJ, Kane JP, Ellis SG, </w:t>
      </w:r>
      <w:r w:rsidR="0086384D">
        <w:rPr>
          <w:rFonts w:ascii="Arial" w:hAnsi="Arial" w:cs="Arial"/>
          <w:sz w:val="20"/>
          <w:szCs w:val="20"/>
        </w:rPr>
        <w:t xml:space="preserve">Tracy RP, Devlin JJ, Psaty BM. </w:t>
      </w:r>
      <w:r w:rsidRPr="00322787">
        <w:rPr>
          <w:rFonts w:ascii="Arial" w:hAnsi="Arial" w:cs="Arial"/>
          <w:b/>
          <w:bCs/>
          <w:i/>
          <w:iCs/>
          <w:sz w:val="20"/>
          <w:szCs w:val="20"/>
        </w:rPr>
        <w:t>Association of gene variants with incident myocardial infarction in the Cardiovascular Health Study</w:t>
      </w:r>
      <w:r w:rsidRPr="00322787">
        <w:rPr>
          <w:rFonts w:ascii="Arial" w:hAnsi="Arial" w:cs="Arial"/>
          <w:b/>
          <w:bCs/>
          <w:sz w:val="20"/>
          <w:szCs w:val="20"/>
        </w:rPr>
        <w:t xml:space="preserve">. </w:t>
      </w:r>
      <w:r w:rsidRPr="00322787">
        <w:rPr>
          <w:rFonts w:ascii="Arial" w:hAnsi="Arial" w:cs="Arial"/>
          <w:sz w:val="20"/>
          <w:szCs w:val="20"/>
        </w:rPr>
        <w:t>Arterioscler.Thromb.Vasc.Biol., Jan., 2008. Vol. 28, issue 1,</w:t>
      </w:r>
      <w:r w:rsidR="0086384D">
        <w:rPr>
          <w:rFonts w:ascii="Arial" w:hAnsi="Arial" w:cs="Arial"/>
          <w:sz w:val="20"/>
          <w:szCs w:val="20"/>
        </w:rPr>
        <w:t xml:space="preserve"> pp. 173-179. PM:17975119. PMC</w:t>
      </w:r>
      <w:r w:rsidRPr="00322787">
        <w:rPr>
          <w:rFonts w:ascii="Arial" w:hAnsi="Arial" w:cs="Arial"/>
          <w:sz w:val="20"/>
          <w:szCs w:val="20"/>
        </w:rPr>
        <w:t>2636623.</w:t>
      </w:r>
    </w:p>
    <w:p w14:paraId="7E6D911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Stamatakis K, Sanders MH, Caffo B, Resnick HE, Gottlieb DJ, Mehra R, Punjabi NM. </w:t>
      </w:r>
      <w:r w:rsidRPr="00322787">
        <w:rPr>
          <w:rFonts w:ascii="Arial" w:hAnsi="Arial" w:cs="Arial"/>
          <w:b/>
          <w:bCs/>
          <w:i/>
          <w:iCs/>
          <w:sz w:val="20"/>
          <w:szCs w:val="20"/>
        </w:rPr>
        <w:t>Fasting glycemia in sleep disordered breathing: lowering the threshold on oxyhemoglobin desaturation</w:t>
      </w:r>
      <w:r w:rsidRPr="00322787">
        <w:rPr>
          <w:rFonts w:ascii="Arial" w:hAnsi="Arial" w:cs="Arial"/>
          <w:b/>
          <w:bCs/>
          <w:sz w:val="20"/>
          <w:szCs w:val="20"/>
        </w:rPr>
        <w:t xml:space="preserve">. </w:t>
      </w:r>
      <w:r w:rsidRPr="00322787">
        <w:rPr>
          <w:rFonts w:ascii="Arial" w:hAnsi="Arial" w:cs="Arial"/>
          <w:sz w:val="20"/>
          <w:szCs w:val="20"/>
        </w:rPr>
        <w:t>Sleep, July, 2008. Vol. 31, issue 7, pp. 1018-1024. PM:18652097. PMC2491502.</w:t>
      </w:r>
    </w:p>
    <w:p w14:paraId="4C6517C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Steffens DC, Chung H, Krishnan KR, Longstreth WT, Jr., Carlson M, Burke GL. </w:t>
      </w:r>
      <w:r w:rsidRPr="00322787">
        <w:rPr>
          <w:rFonts w:ascii="Arial" w:hAnsi="Arial" w:cs="Arial"/>
          <w:b/>
          <w:bCs/>
          <w:i/>
          <w:iCs/>
          <w:sz w:val="20"/>
          <w:szCs w:val="20"/>
        </w:rPr>
        <w:t>Antidepressant treatment and worsening white matter on serial cranial magnetic resonance imaging in the elderly: the Cardiovascular Health Study</w:t>
      </w:r>
      <w:r w:rsidRPr="00322787">
        <w:rPr>
          <w:rFonts w:ascii="Arial" w:hAnsi="Arial" w:cs="Arial"/>
          <w:b/>
          <w:bCs/>
          <w:sz w:val="20"/>
          <w:szCs w:val="20"/>
        </w:rPr>
        <w:t xml:space="preserve">. </w:t>
      </w:r>
      <w:r w:rsidRPr="00322787">
        <w:rPr>
          <w:rFonts w:ascii="Arial" w:hAnsi="Arial" w:cs="Arial"/>
          <w:sz w:val="20"/>
          <w:szCs w:val="20"/>
        </w:rPr>
        <w:t>Stroke, Mar., 2008. Vol. 39, issue 3, pp. 857-862. PM:18239166. PMC: n/a.</w:t>
      </w:r>
    </w:p>
    <w:p w14:paraId="5D4EB62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Stein PK, Barzilay JI, Chaves PH, Mistretta SQ, Domitrovich PP, Gottd</w:t>
      </w:r>
      <w:r w:rsidR="0086384D">
        <w:rPr>
          <w:rFonts w:ascii="Arial" w:hAnsi="Arial" w:cs="Arial"/>
          <w:sz w:val="20"/>
          <w:szCs w:val="20"/>
        </w:rPr>
        <w:t xml:space="preserve">iener JS, Rich MW, Kleiger RE. </w:t>
      </w:r>
      <w:r w:rsidRPr="00322787">
        <w:rPr>
          <w:rFonts w:ascii="Arial" w:hAnsi="Arial" w:cs="Arial"/>
          <w:b/>
          <w:bCs/>
          <w:i/>
          <w:iCs/>
          <w:sz w:val="20"/>
          <w:szCs w:val="20"/>
        </w:rPr>
        <w:t>Novel Measures of Heart Rate Variability Predict Cardiovascular Mortality in Older Adults Independent of Traditional Cardiovascular Risk Factors: The Cardiovascular Health Study (CHS)</w:t>
      </w:r>
      <w:r w:rsidRPr="00322787">
        <w:rPr>
          <w:rFonts w:ascii="Arial" w:hAnsi="Arial" w:cs="Arial"/>
          <w:b/>
          <w:bCs/>
          <w:sz w:val="20"/>
          <w:szCs w:val="20"/>
        </w:rPr>
        <w:t xml:space="preserve">. </w:t>
      </w:r>
      <w:r w:rsidRPr="00322787">
        <w:rPr>
          <w:rFonts w:ascii="Arial" w:hAnsi="Arial" w:cs="Arial"/>
          <w:sz w:val="20"/>
          <w:szCs w:val="20"/>
        </w:rPr>
        <w:t>J Cardiovasc.Electrophysiol., July 3, 2008. PM:18631274. PMC3638897.</w:t>
      </w:r>
    </w:p>
    <w:p w14:paraId="2FAF46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Stein PK, Barzilay JI, Chaves PH, Traber J, Domitrovich PP, Heckbert SR, Gottdiener JS. </w:t>
      </w:r>
      <w:r w:rsidRPr="00322787">
        <w:rPr>
          <w:rFonts w:ascii="Arial" w:hAnsi="Arial" w:cs="Arial"/>
          <w:b/>
          <w:bCs/>
          <w:i/>
          <w:iCs/>
          <w:sz w:val="20"/>
          <w:szCs w:val="20"/>
        </w:rPr>
        <w:t>Higher levels of inflammation factors and greater insulin resistance are independently associated with higher heart rate and lower heart rate variability in normoglycemic older individuals: the Cardiovascular Health Study</w:t>
      </w:r>
      <w:r w:rsidRPr="00322787">
        <w:rPr>
          <w:rFonts w:ascii="Arial" w:hAnsi="Arial" w:cs="Arial"/>
          <w:b/>
          <w:bCs/>
          <w:sz w:val="20"/>
          <w:szCs w:val="20"/>
        </w:rPr>
        <w:t>.</w:t>
      </w:r>
      <w:r w:rsidRPr="00322787">
        <w:rPr>
          <w:rFonts w:ascii="Arial" w:hAnsi="Arial" w:cs="Arial"/>
          <w:sz w:val="20"/>
          <w:szCs w:val="20"/>
        </w:rPr>
        <w:t xml:space="preserve"> J Am Geriatr Soc., Feb., 2008. Vol. 56, issue 2, pp. 315-321. PM:18179502. PMC: n/a.</w:t>
      </w:r>
    </w:p>
    <w:p w14:paraId="7240812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Sturgeon JD, Folsom AR, Longstreth WT, Jr., Sha</w:t>
      </w:r>
      <w:r w:rsidR="00974221">
        <w:rPr>
          <w:rFonts w:ascii="Arial" w:hAnsi="Arial" w:cs="Arial"/>
          <w:sz w:val="20"/>
          <w:szCs w:val="20"/>
        </w:rPr>
        <w:t xml:space="preserve">har E, Rosamond WD, Cushman M. </w:t>
      </w:r>
      <w:r w:rsidRPr="00322787">
        <w:rPr>
          <w:rFonts w:ascii="Arial" w:hAnsi="Arial" w:cs="Arial"/>
          <w:b/>
          <w:bCs/>
          <w:i/>
          <w:iCs/>
          <w:sz w:val="20"/>
          <w:szCs w:val="20"/>
        </w:rPr>
        <w:t>Hemostatic and Inflammatory Risk Factors for Intracerebral Hemorrhage in a Pooled Cohort</w:t>
      </w:r>
      <w:r w:rsidRPr="00322787">
        <w:rPr>
          <w:rFonts w:ascii="Arial" w:hAnsi="Arial" w:cs="Arial"/>
          <w:b/>
          <w:bCs/>
          <w:sz w:val="20"/>
          <w:szCs w:val="20"/>
        </w:rPr>
        <w:t xml:space="preserve">. </w:t>
      </w:r>
      <w:r w:rsidRPr="00322787">
        <w:rPr>
          <w:rFonts w:ascii="Arial" w:hAnsi="Arial" w:cs="Arial"/>
          <w:sz w:val="20"/>
          <w:szCs w:val="20"/>
        </w:rPr>
        <w:t xml:space="preserve">Stroke, </w:t>
      </w:r>
      <w:r w:rsidR="00974221">
        <w:rPr>
          <w:rFonts w:ascii="Arial" w:hAnsi="Arial" w:cs="Arial"/>
          <w:sz w:val="20"/>
          <w:szCs w:val="20"/>
        </w:rPr>
        <w:t>June 5, 2008.  PM:18535282. PMC</w:t>
      </w:r>
      <w:r w:rsidRPr="00322787">
        <w:rPr>
          <w:rFonts w:ascii="Arial" w:hAnsi="Arial" w:cs="Arial"/>
          <w:sz w:val="20"/>
          <w:szCs w:val="20"/>
        </w:rPr>
        <w:t>2578823.</w:t>
      </w:r>
    </w:p>
    <w:p w14:paraId="2FA7C8E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Suzuki T, Hirata K, Elkind MS, Jin Z, Rundek T, Miyake Y, Boden-Albala B, Di Tullio MR, Sacco R, Homma S. </w:t>
      </w:r>
      <w:r w:rsidRPr="00322787">
        <w:rPr>
          <w:rFonts w:ascii="Arial" w:hAnsi="Arial" w:cs="Arial"/>
          <w:b/>
          <w:bCs/>
          <w:i/>
          <w:iCs/>
          <w:sz w:val="20"/>
          <w:szCs w:val="20"/>
        </w:rPr>
        <w:t>Metabolic syndrome, endothelial dysfunction, and risk of cardiovascular events: the Northern Manhattan Study (NOMAS)</w:t>
      </w:r>
      <w:r w:rsidRPr="00322787">
        <w:rPr>
          <w:rFonts w:ascii="Arial" w:hAnsi="Arial" w:cs="Arial"/>
          <w:b/>
          <w:bCs/>
          <w:sz w:val="20"/>
          <w:szCs w:val="20"/>
        </w:rPr>
        <w:t xml:space="preserve">. </w:t>
      </w:r>
      <w:r w:rsidRPr="00322787">
        <w:rPr>
          <w:rFonts w:ascii="Arial" w:hAnsi="Arial" w:cs="Arial"/>
          <w:sz w:val="20"/>
          <w:szCs w:val="20"/>
        </w:rPr>
        <w:t>Am Heart J, Aug., 2008. Vol. 156, issue 2, pp. 405-410. PM:18657678. PMC2597726.</w:t>
      </w:r>
    </w:p>
    <w:p w14:paraId="52D40D6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Szekely CA, Breitner JC, Fitzpatrick AL, Rea TD, </w:t>
      </w:r>
      <w:r w:rsidR="00974221">
        <w:rPr>
          <w:rFonts w:ascii="Arial" w:hAnsi="Arial" w:cs="Arial"/>
          <w:sz w:val="20"/>
          <w:szCs w:val="20"/>
        </w:rPr>
        <w:t xml:space="preserve">Psaty BM, Kuller LH, Zandi PP. </w:t>
      </w:r>
      <w:r w:rsidRPr="00322787">
        <w:rPr>
          <w:rFonts w:ascii="Arial" w:hAnsi="Arial" w:cs="Arial"/>
          <w:b/>
          <w:bCs/>
          <w:i/>
          <w:iCs/>
          <w:sz w:val="20"/>
          <w:szCs w:val="20"/>
        </w:rPr>
        <w:t>NSAID use and dementia risk in the Cardiovascular Health Study: role of APOE and NSAID type</w:t>
      </w:r>
      <w:r w:rsidRPr="00322787">
        <w:rPr>
          <w:rFonts w:ascii="Arial" w:hAnsi="Arial" w:cs="Arial"/>
          <w:b/>
          <w:bCs/>
          <w:sz w:val="20"/>
          <w:szCs w:val="20"/>
        </w:rPr>
        <w:t xml:space="preserve">. </w:t>
      </w:r>
      <w:r w:rsidRPr="00322787">
        <w:rPr>
          <w:rFonts w:ascii="Arial" w:hAnsi="Arial" w:cs="Arial"/>
          <w:sz w:val="20"/>
          <w:szCs w:val="20"/>
        </w:rPr>
        <w:t xml:space="preserve">Neurology, Jan. 1, 2008. Vol. 70, issue 1, pp. 17-24. PM:18003940. </w:t>
      </w:r>
      <w:r w:rsidR="00974221" w:rsidRPr="00974221">
        <w:rPr>
          <w:rFonts w:ascii="Arial" w:hAnsi="Arial" w:cs="Arial"/>
          <w:sz w:val="20"/>
          <w:szCs w:val="20"/>
        </w:rPr>
        <w:t>PMC2877629</w:t>
      </w:r>
      <w:r w:rsidR="00974221">
        <w:rPr>
          <w:rFonts w:ascii="Arial" w:hAnsi="Arial" w:cs="Arial"/>
          <w:sz w:val="20"/>
          <w:szCs w:val="20"/>
        </w:rPr>
        <w:t>.</w:t>
      </w:r>
    </w:p>
    <w:p w14:paraId="2C140CE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Szekely CA, Green RC, Breitner JC, Ostbye T, Beiser AS, Corrada MM, Dodge HH, Ganguli M, Kawas CH, Kuller LH, Psaty BM, Resnick SM, Wolf PA, Zonderman </w:t>
      </w:r>
      <w:r w:rsidR="00974221">
        <w:rPr>
          <w:rFonts w:ascii="Arial" w:hAnsi="Arial" w:cs="Arial"/>
          <w:sz w:val="20"/>
          <w:szCs w:val="20"/>
        </w:rPr>
        <w:t xml:space="preserve">AB, Welsh-Bohmer KA, Zandi PP. </w:t>
      </w:r>
      <w:r w:rsidRPr="00322787">
        <w:rPr>
          <w:rFonts w:ascii="Arial" w:hAnsi="Arial" w:cs="Arial"/>
          <w:b/>
          <w:bCs/>
          <w:i/>
          <w:iCs/>
          <w:sz w:val="20"/>
          <w:szCs w:val="20"/>
        </w:rPr>
        <w:t>No advantage of A beta 42-lowering NSAIDs for prevention of Alzheimer dementia in six pooled cohort studies</w:t>
      </w:r>
      <w:r w:rsidRPr="00322787">
        <w:rPr>
          <w:rFonts w:ascii="Arial" w:hAnsi="Arial" w:cs="Arial"/>
          <w:b/>
          <w:bCs/>
          <w:sz w:val="20"/>
          <w:szCs w:val="20"/>
        </w:rPr>
        <w:t xml:space="preserve">. </w:t>
      </w:r>
      <w:r w:rsidRPr="00322787">
        <w:rPr>
          <w:rFonts w:ascii="Arial" w:hAnsi="Arial" w:cs="Arial"/>
          <w:sz w:val="20"/>
          <w:szCs w:val="20"/>
        </w:rPr>
        <w:t>Neurology, June 10, 2008. Vol. 70, issue 24, pp. 2291-2298. PM:18509093. PMC2755238.</w:t>
      </w:r>
    </w:p>
    <w:p w14:paraId="1840C3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Talkowski JB, Br</w:t>
      </w:r>
      <w:r w:rsidR="00974221">
        <w:rPr>
          <w:rFonts w:ascii="Arial" w:hAnsi="Arial" w:cs="Arial"/>
          <w:sz w:val="20"/>
          <w:szCs w:val="20"/>
        </w:rPr>
        <w:t>ach JS, Studenski S, Newman AB.</w:t>
      </w:r>
      <w:r w:rsidRPr="00322787">
        <w:rPr>
          <w:rFonts w:ascii="Arial" w:hAnsi="Arial" w:cs="Arial"/>
          <w:sz w:val="20"/>
          <w:szCs w:val="20"/>
        </w:rPr>
        <w:t xml:space="preserve"> </w:t>
      </w:r>
      <w:r w:rsidRPr="00322787">
        <w:rPr>
          <w:rFonts w:ascii="Arial" w:hAnsi="Arial" w:cs="Arial"/>
          <w:b/>
          <w:bCs/>
          <w:i/>
          <w:iCs/>
          <w:sz w:val="20"/>
          <w:szCs w:val="20"/>
        </w:rPr>
        <w:t>Impact of health perception, balance perception, fall history, balance performance, and gait speed on walking activity in older adults</w:t>
      </w:r>
      <w:r w:rsidRPr="00322787">
        <w:rPr>
          <w:rFonts w:ascii="Arial" w:hAnsi="Arial" w:cs="Arial"/>
          <w:b/>
          <w:bCs/>
          <w:sz w:val="20"/>
          <w:szCs w:val="20"/>
        </w:rPr>
        <w:t xml:space="preserve">. </w:t>
      </w:r>
      <w:r w:rsidRPr="00322787">
        <w:rPr>
          <w:rFonts w:ascii="Arial" w:hAnsi="Arial" w:cs="Arial"/>
          <w:sz w:val="20"/>
          <w:szCs w:val="20"/>
        </w:rPr>
        <w:t>Phys.Ther., Dec., 2008. Vol. 88, issue 12, pp. 1474-1481. PM:18849479. PMC2599793.</w:t>
      </w:r>
    </w:p>
    <w:p w14:paraId="07942D9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Unruh ML, Sanders MH, Redline S, Piraino BM, Umans JG, Chami H, Budhiraja R, Punjabi NM, Buysse D, Newman AB. </w:t>
      </w:r>
      <w:r w:rsidRPr="00322787">
        <w:rPr>
          <w:rFonts w:ascii="Arial" w:hAnsi="Arial" w:cs="Arial"/>
          <w:b/>
          <w:bCs/>
          <w:i/>
          <w:iCs/>
          <w:sz w:val="20"/>
          <w:szCs w:val="20"/>
        </w:rPr>
        <w:t>Subjective and objective sleep quality in patients on conventional thrice-weekly hemodialysis: comparison with matched controls from the sleep heart health study</w:t>
      </w:r>
      <w:r w:rsidRPr="00322787">
        <w:rPr>
          <w:rFonts w:ascii="Arial" w:hAnsi="Arial" w:cs="Arial"/>
          <w:b/>
          <w:bCs/>
          <w:sz w:val="20"/>
          <w:szCs w:val="20"/>
        </w:rPr>
        <w:t xml:space="preserve">. </w:t>
      </w:r>
      <w:r w:rsidRPr="00322787">
        <w:rPr>
          <w:rFonts w:ascii="Arial" w:hAnsi="Arial" w:cs="Arial"/>
          <w:sz w:val="20"/>
          <w:szCs w:val="20"/>
        </w:rPr>
        <w:t>Am.J.Kidney Dis., Aug., 2008. Vol. 52, issue 2, pp. 305-313. PM:18617308. PMC2582326.</w:t>
      </w:r>
    </w:p>
    <w:p w14:paraId="5AA4D88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van Stralen KJ, Doggen CJ, Lumley T, Cushman M, Folsom AR, Psaty BM, Siscovick D, Rosendaal FR, Heckbert SR. </w:t>
      </w:r>
      <w:r w:rsidRPr="00322787">
        <w:rPr>
          <w:rFonts w:ascii="Arial" w:hAnsi="Arial" w:cs="Arial"/>
          <w:b/>
          <w:bCs/>
          <w:i/>
          <w:iCs/>
          <w:sz w:val="20"/>
          <w:szCs w:val="20"/>
        </w:rPr>
        <w:t>The relationship between exercise and risk of venous thrombosis in elderly people</w:t>
      </w:r>
      <w:r w:rsidRPr="00322787">
        <w:rPr>
          <w:rFonts w:ascii="Arial" w:hAnsi="Arial" w:cs="Arial"/>
          <w:b/>
          <w:bCs/>
          <w:sz w:val="20"/>
          <w:szCs w:val="20"/>
        </w:rPr>
        <w:t xml:space="preserve">. </w:t>
      </w:r>
      <w:r w:rsidRPr="00322787">
        <w:rPr>
          <w:rFonts w:ascii="Arial" w:hAnsi="Arial" w:cs="Arial"/>
          <w:sz w:val="20"/>
          <w:szCs w:val="20"/>
        </w:rPr>
        <w:t>J Am Geriatr Soc., Mar., 2008. Vol. 56, issue 3, pp. 517-522. PM:18179500. PMC: n/a.</w:t>
      </w:r>
    </w:p>
    <w:p w14:paraId="0113D6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Virtanen JK, Siscovick DS, Longstreth WT, Jr., Kuller LH, Mozaffarian D. </w:t>
      </w:r>
      <w:r w:rsidRPr="00322787">
        <w:rPr>
          <w:rFonts w:ascii="Arial" w:hAnsi="Arial" w:cs="Arial"/>
          <w:b/>
          <w:bCs/>
          <w:i/>
          <w:iCs/>
          <w:sz w:val="20"/>
          <w:szCs w:val="20"/>
        </w:rPr>
        <w:t>Fish consumption and risk of subclinical brain abnormalities on MRI in older adults</w:t>
      </w:r>
      <w:r w:rsidRPr="00322787">
        <w:rPr>
          <w:rFonts w:ascii="Arial" w:hAnsi="Arial" w:cs="Arial"/>
          <w:b/>
          <w:bCs/>
          <w:sz w:val="20"/>
          <w:szCs w:val="20"/>
        </w:rPr>
        <w:t xml:space="preserve">. </w:t>
      </w:r>
      <w:r w:rsidRPr="00322787">
        <w:rPr>
          <w:rFonts w:ascii="Arial" w:hAnsi="Arial" w:cs="Arial"/>
          <w:sz w:val="20"/>
          <w:szCs w:val="20"/>
        </w:rPr>
        <w:t>Neurology, Aug. 5, 2008. Vol. 71, issue 6,</w:t>
      </w:r>
      <w:r w:rsidR="00974221">
        <w:rPr>
          <w:rFonts w:ascii="Arial" w:hAnsi="Arial" w:cs="Arial"/>
          <w:sz w:val="20"/>
          <w:szCs w:val="20"/>
        </w:rPr>
        <w:t xml:space="preserve"> pp. 439-446. PM:18678827. PMC</w:t>
      </w:r>
      <w:r w:rsidRPr="00322787">
        <w:rPr>
          <w:rFonts w:ascii="Arial" w:hAnsi="Arial" w:cs="Arial"/>
          <w:sz w:val="20"/>
          <w:szCs w:val="20"/>
        </w:rPr>
        <w:t>2676980.</w:t>
      </w:r>
    </w:p>
    <w:p w14:paraId="7125AC2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Wattanakit K, Cushman M, Stehman-Br</w:t>
      </w:r>
      <w:r w:rsidR="00974221">
        <w:rPr>
          <w:rFonts w:ascii="Arial" w:hAnsi="Arial" w:cs="Arial"/>
          <w:sz w:val="20"/>
          <w:szCs w:val="20"/>
        </w:rPr>
        <w:t xml:space="preserve">een C, Heckbert SR, Folsom AR. </w:t>
      </w:r>
      <w:r w:rsidRPr="00322787">
        <w:rPr>
          <w:rFonts w:ascii="Arial" w:hAnsi="Arial" w:cs="Arial"/>
          <w:b/>
          <w:bCs/>
          <w:i/>
          <w:iCs/>
          <w:sz w:val="20"/>
          <w:szCs w:val="20"/>
        </w:rPr>
        <w:t>Chronic kidney disease increases risk for venous thromboembolism</w:t>
      </w:r>
      <w:r w:rsidRPr="00322787">
        <w:rPr>
          <w:rFonts w:ascii="Arial" w:hAnsi="Arial" w:cs="Arial"/>
          <w:b/>
          <w:bCs/>
          <w:sz w:val="20"/>
          <w:szCs w:val="20"/>
        </w:rPr>
        <w:t xml:space="preserve">. </w:t>
      </w:r>
      <w:r w:rsidRPr="00322787">
        <w:rPr>
          <w:rFonts w:ascii="Arial" w:hAnsi="Arial" w:cs="Arial"/>
          <w:sz w:val="20"/>
          <w:szCs w:val="20"/>
        </w:rPr>
        <w:t>J Am.Soc.Nephrol., Jan., 2008. Vol. 19, issue 1, pp. 135-140. PM:18032796. PMC2391038.</w:t>
      </w:r>
    </w:p>
    <w:p w14:paraId="4D4946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Wattanakit K, </w:t>
      </w:r>
      <w:r w:rsidR="00974221">
        <w:rPr>
          <w:rFonts w:ascii="Arial" w:hAnsi="Arial" w:cs="Arial"/>
          <w:sz w:val="20"/>
          <w:szCs w:val="20"/>
        </w:rPr>
        <w:t>Boland L, Punjabi NM, Shahar E.</w:t>
      </w:r>
      <w:r w:rsidRPr="00322787">
        <w:rPr>
          <w:rFonts w:ascii="Arial" w:hAnsi="Arial" w:cs="Arial"/>
          <w:sz w:val="20"/>
          <w:szCs w:val="20"/>
        </w:rPr>
        <w:t xml:space="preserve"> </w:t>
      </w:r>
      <w:r w:rsidRPr="00322787">
        <w:rPr>
          <w:rFonts w:ascii="Arial" w:hAnsi="Arial" w:cs="Arial"/>
          <w:b/>
          <w:bCs/>
          <w:i/>
          <w:iCs/>
          <w:sz w:val="20"/>
          <w:szCs w:val="20"/>
        </w:rPr>
        <w:t>Relation of sleep-disordered breathing to carotid plaque and intima-media thickness</w:t>
      </w:r>
      <w:r w:rsidR="00974221">
        <w:rPr>
          <w:rFonts w:ascii="Arial" w:hAnsi="Arial" w:cs="Arial"/>
          <w:b/>
          <w:bCs/>
          <w:sz w:val="20"/>
          <w:szCs w:val="20"/>
        </w:rPr>
        <w:t>.</w:t>
      </w:r>
      <w:r w:rsidRPr="00322787">
        <w:rPr>
          <w:rFonts w:ascii="Arial" w:hAnsi="Arial" w:cs="Arial"/>
          <w:sz w:val="20"/>
          <w:szCs w:val="20"/>
        </w:rPr>
        <w:t xml:space="preserve"> Atherosclerosis, Mar., 2008. Vol. 197, issue 1, pp. 125-131. PM:17433330. PMC: n/a.</w:t>
      </w:r>
    </w:p>
    <w:p w14:paraId="0F1ECFB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Winkelman JW, Sha</w:t>
      </w:r>
      <w:r w:rsidR="00974221">
        <w:rPr>
          <w:rFonts w:ascii="Arial" w:hAnsi="Arial" w:cs="Arial"/>
          <w:sz w:val="20"/>
          <w:szCs w:val="20"/>
        </w:rPr>
        <w:t xml:space="preserve">har E, Sharief I, Gottlieb DJ. </w:t>
      </w:r>
      <w:r w:rsidRPr="00322787">
        <w:rPr>
          <w:rFonts w:ascii="Arial" w:hAnsi="Arial" w:cs="Arial"/>
          <w:b/>
          <w:bCs/>
          <w:i/>
          <w:iCs/>
          <w:sz w:val="20"/>
          <w:szCs w:val="20"/>
        </w:rPr>
        <w:t>Association of restless legs syndrome and cardiovascular disease in the Sleep Heart Health Study</w:t>
      </w:r>
      <w:r w:rsidR="00974221">
        <w:rPr>
          <w:rFonts w:ascii="Arial" w:hAnsi="Arial" w:cs="Arial"/>
          <w:b/>
          <w:bCs/>
          <w:sz w:val="20"/>
          <w:szCs w:val="20"/>
        </w:rPr>
        <w:t>.</w:t>
      </w:r>
      <w:r w:rsidRPr="00322787">
        <w:rPr>
          <w:rFonts w:ascii="Arial" w:hAnsi="Arial" w:cs="Arial"/>
          <w:sz w:val="20"/>
          <w:szCs w:val="20"/>
        </w:rPr>
        <w:t xml:space="preserve"> Neurology, Jan. 1, 2008. Vol. 70, issue 1, pp. 35-42. PM:18166705. PMC: n/a.</w:t>
      </w:r>
    </w:p>
    <w:p w14:paraId="2C12467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Yeboah J, Sutton-Tyrrell K, McBurnie MA, Burke</w:t>
      </w:r>
      <w:r w:rsidR="00974221">
        <w:rPr>
          <w:rFonts w:ascii="Arial" w:hAnsi="Arial" w:cs="Arial"/>
          <w:sz w:val="20"/>
          <w:szCs w:val="20"/>
        </w:rPr>
        <w:t xml:space="preserve"> GL, Herrington DM, Crouse JR. </w:t>
      </w:r>
      <w:r w:rsidRPr="00322787">
        <w:rPr>
          <w:rFonts w:ascii="Arial" w:hAnsi="Arial" w:cs="Arial"/>
          <w:b/>
          <w:bCs/>
          <w:i/>
          <w:iCs/>
          <w:sz w:val="20"/>
          <w:szCs w:val="20"/>
        </w:rPr>
        <w:t>Association between brachial artery reactivity and cardiovascular disease status in an elderly cohort: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Atherosclerosis, Apr., 2008. Vol. 197, issue 2, pp. 768-776. PM:17714717. </w:t>
      </w:r>
      <w:r w:rsidR="00974221" w:rsidRPr="00974221">
        <w:rPr>
          <w:rFonts w:ascii="Arial" w:hAnsi="Arial" w:cs="Arial"/>
          <w:sz w:val="20"/>
          <w:szCs w:val="20"/>
        </w:rPr>
        <w:t>PMC4115610</w:t>
      </w:r>
      <w:r w:rsidRPr="00322787">
        <w:rPr>
          <w:rFonts w:ascii="Arial" w:hAnsi="Arial" w:cs="Arial"/>
          <w:sz w:val="20"/>
          <w:szCs w:val="20"/>
        </w:rPr>
        <w:t>.</w:t>
      </w:r>
    </w:p>
    <w:p w14:paraId="5427020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Yeboah J, Burke GL, Crouse JR, Herrington DM. </w:t>
      </w:r>
      <w:r w:rsidRPr="00322787">
        <w:rPr>
          <w:rFonts w:ascii="Arial" w:hAnsi="Arial" w:cs="Arial"/>
          <w:b/>
          <w:bCs/>
          <w:i/>
          <w:iCs/>
          <w:sz w:val="20"/>
          <w:szCs w:val="20"/>
        </w:rPr>
        <w:t>Relationship between brachial flow-mediated dilation and carotid intima-media thickness in an elderly cohort: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Atherosclerosis, Apr., 2008. Vol. 197, issue 2, pp. 840-845. PM:17804000. </w:t>
      </w:r>
      <w:r w:rsidR="00974221" w:rsidRPr="00974221">
        <w:rPr>
          <w:rFonts w:ascii="Arial" w:hAnsi="Arial" w:cs="Arial"/>
          <w:sz w:val="20"/>
          <w:szCs w:val="20"/>
        </w:rPr>
        <w:t>PMC4115586</w:t>
      </w:r>
      <w:r w:rsidR="00974221">
        <w:rPr>
          <w:rFonts w:ascii="Arial" w:hAnsi="Arial" w:cs="Arial"/>
          <w:sz w:val="20"/>
          <w:szCs w:val="20"/>
        </w:rPr>
        <w:t>.</w:t>
      </w:r>
    </w:p>
    <w:p w14:paraId="778681F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Zhang L, Samet J, C</w:t>
      </w:r>
      <w:r w:rsidR="00974221">
        <w:rPr>
          <w:rFonts w:ascii="Arial" w:hAnsi="Arial" w:cs="Arial"/>
          <w:sz w:val="20"/>
          <w:szCs w:val="20"/>
        </w:rPr>
        <w:t xml:space="preserve">affo B, Bankman I, Punjabi NM. </w:t>
      </w:r>
      <w:r w:rsidRPr="00322787">
        <w:rPr>
          <w:rFonts w:ascii="Arial" w:hAnsi="Arial" w:cs="Arial"/>
          <w:b/>
          <w:bCs/>
          <w:i/>
          <w:iCs/>
          <w:sz w:val="20"/>
          <w:szCs w:val="20"/>
        </w:rPr>
        <w:t>Power spectral analysis of EEG activity during sleep in cigarette smokers</w:t>
      </w:r>
      <w:r w:rsidRPr="00322787">
        <w:rPr>
          <w:rFonts w:ascii="Arial" w:hAnsi="Arial" w:cs="Arial"/>
          <w:b/>
          <w:bCs/>
          <w:sz w:val="20"/>
          <w:szCs w:val="20"/>
        </w:rPr>
        <w:t xml:space="preserve">. </w:t>
      </w:r>
      <w:r w:rsidRPr="00322787">
        <w:rPr>
          <w:rFonts w:ascii="Arial" w:hAnsi="Arial" w:cs="Arial"/>
          <w:sz w:val="20"/>
          <w:szCs w:val="20"/>
        </w:rPr>
        <w:t>Chest, Feb., 2008. Vol. 133, issue 2, pp. 427-432. PM:17925420. PMC2818322.</w:t>
      </w:r>
    </w:p>
    <w:p w14:paraId="7E35BBD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Allison MA, Ho E, Denenberg JO, Langer RD, New</w:t>
      </w:r>
      <w:r w:rsidR="00974221">
        <w:rPr>
          <w:rFonts w:ascii="Arial" w:hAnsi="Arial" w:cs="Arial"/>
          <w:sz w:val="20"/>
          <w:szCs w:val="20"/>
        </w:rPr>
        <w:t xml:space="preserve">man AB, Fabsitz RR, Criqui MH. </w:t>
      </w:r>
      <w:r w:rsidRPr="00322787">
        <w:rPr>
          <w:rFonts w:ascii="Arial" w:hAnsi="Arial" w:cs="Arial"/>
          <w:b/>
          <w:bCs/>
          <w:i/>
          <w:iCs/>
          <w:sz w:val="20"/>
          <w:szCs w:val="20"/>
        </w:rPr>
        <w:t>Ethnic-specific prevalence of peripheral arterial disease in the United States</w:t>
      </w:r>
      <w:r w:rsidRPr="00322787">
        <w:rPr>
          <w:rFonts w:ascii="Arial" w:hAnsi="Arial" w:cs="Arial"/>
          <w:b/>
          <w:bCs/>
          <w:sz w:val="20"/>
          <w:szCs w:val="20"/>
        </w:rPr>
        <w:t xml:space="preserve">. </w:t>
      </w:r>
      <w:r w:rsidRPr="00322787">
        <w:rPr>
          <w:rFonts w:ascii="Arial" w:hAnsi="Arial" w:cs="Arial"/>
          <w:sz w:val="20"/>
          <w:szCs w:val="20"/>
        </w:rPr>
        <w:t xml:space="preserve">Am.J Prev.Med., Apr., 2007. Vol. 32, issue 4, pp. 328-333. PM:17383564. </w:t>
      </w:r>
      <w:r w:rsidR="00974221">
        <w:rPr>
          <w:rFonts w:ascii="Arial" w:hAnsi="Arial" w:cs="Arial"/>
          <w:sz w:val="20"/>
          <w:szCs w:val="20"/>
        </w:rPr>
        <w:t>PMC: n/a.</w:t>
      </w:r>
    </w:p>
    <w:p w14:paraId="6E7548A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Arbelaez JJ, Ariyo AA, Crum RM, Fried LP, Ford DE.</w:t>
      </w:r>
      <w:r w:rsidRPr="00322787">
        <w:rPr>
          <w:rFonts w:ascii="Arial" w:hAnsi="Arial" w:cs="Arial"/>
          <w:b/>
          <w:bCs/>
          <w:i/>
          <w:iCs/>
          <w:sz w:val="20"/>
          <w:szCs w:val="20"/>
        </w:rPr>
        <w:t xml:space="preserve"> Depressive Symptoms, Inflammation, and Ischemic Stroke in Older Adults: A Prospective Analysis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Am Geriatr Soc., 2007. Vol. 55, issue 11, pp. 1825-1830. PM:17916124. </w:t>
      </w:r>
    </w:p>
    <w:p w14:paraId="24721FF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Baker ML, Marino Larsen EK, Kuller LH, Klein R, Klein BE, Siscovick DS, B</w:t>
      </w:r>
      <w:r w:rsidR="000B330D">
        <w:rPr>
          <w:rFonts w:ascii="Arial" w:hAnsi="Arial" w:cs="Arial"/>
          <w:sz w:val="20"/>
          <w:szCs w:val="20"/>
        </w:rPr>
        <w:t xml:space="preserve">ernick C, Manolio TA, Wong TY. </w:t>
      </w:r>
      <w:r w:rsidRPr="00322787">
        <w:rPr>
          <w:rFonts w:ascii="Arial" w:hAnsi="Arial" w:cs="Arial"/>
          <w:b/>
          <w:bCs/>
          <w:i/>
          <w:iCs/>
          <w:sz w:val="20"/>
          <w:szCs w:val="20"/>
        </w:rPr>
        <w:t>Retinal microvascular signs, cognitive function, and dementia in older persons: the Cardiovascular Health Study</w:t>
      </w:r>
      <w:r w:rsidR="000B330D">
        <w:rPr>
          <w:rFonts w:ascii="Arial" w:hAnsi="Arial" w:cs="Arial"/>
          <w:b/>
          <w:bCs/>
          <w:sz w:val="20"/>
          <w:szCs w:val="20"/>
        </w:rPr>
        <w:t>.</w:t>
      </w:r>
      <w:r w:rsidRPr="00322787">
        <w:rPr>
          <w:rFonts w:ascii="Arial" w:hAnsi="Arial" w:cs="Arial"/>
          <w:sz w:val="20"/>
          <w:szCs w:val="20"/>
        </w:rPr>
        <w:t xml:space="preserve"> Stroke, July, 2007. Vol. 38, issue 7, pp. 2041-2047. PM:17525385. </w:t>
      </w:r>
    </w:p>
    <w:p w14:paraId="4942129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Barzilay JI, Blaum C, Moore T, Xue QL, Hirsch CH, Walston JD, Fried LP. </w:t>
      </w:r>
      <w:r w:rsidRPr="00322787">
        <w:rPr>
          <w:rFonts w:ascii="Arial" w:hAnsi="Arial" w:cs="Arial"/>
          <w:b/>
          <w:bCs/>
          <w:i/>
          <w:iCs/>
          <w:sz w:val="20"/>
          <w:szCs w:val="20"/>
        </w:rPr>
        <w:t>Insulin resistance and inflammation as precursors of frailty: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Apr. 9, 2007. Vol. 167, issue 7, pp. 635-641. PM:17420420. </w:t>
      </w:r>
    </w:p>
    <w:p w14:paraId="06CFF0F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Studenski SA, Perera S, VanSwearingen JM, Newman AB. </w:t>
      </w:r>
      <w:r w:rsidRPr="00322787">
        <w:rPr>
          <w:rFonts w:ascii="Arial" w:hAnsi="Arial" w:cs="Arial"/>
          <w:b/>
          <w:bCs/>
          <w:i/>
          <w:iCs/>
          <w:sz w:val="20"/>
          <w:szCs w:val="20"/>
        </w:rPr>
        <w:t>Gait variability and the risk of incident mobility disability in community-dwelling older adults</w:t>
      </w:r>
      <w:r w:rsidRPr="00322787">
        <w:rPr>
          <w:rFonts w:ascii="Arial" w:hAnsi="Arial" w:cs="Arial"/>
          <w:b/>
          <w:bCs/>
          <w:sz w:val="20"/>
          <w:szCs w:val="20"/>
        </w:rPr>
        <w:t>.</w:t>
      </w:r>
      <w:r w:rsidRPr="00322787">
        <w:rPr>
          <w:rFonts w:ascii="Arial" w:hAnsi="Arial" w:cs="Arial"/>
          <w:sz w:val="20"/>
          <w:szCs w:val="20"/>
        </w:rPr>
        <w:t xml:space="preserve"> J Gerontol.A Biol.Sci.Med Sci., Sept., 2007. Vol. 62, issue 9, pp. 983-988. PM:17895436. </w:t>
      </w:r>
      <w:r w:rsidRPr="00974221">
        <w:rPr>
          <w:rFonts w:ascii="Arial" w:hAnsi="Arial" w:cs="Arial"/>
          <w:sz w:val="20"/>
          <w:szCs w:val="20"/>
        </w:rPr>
        <w:t>PMC: 2858390</w:t>
      </w:r>
      <w:r w:rsidRPr="00322787">
        <w:rPr>
          <w:rFonts w:ascii="Arial" w:hAnsi="Arial" w:cs="Arial"/>
          <w:sz w:val="20"/>
          <w:szCs w:val="20"/>
        </w:rPr>
        <w:t>.</w:t>
      </w:r>
    </w:p>
    <w:p w14:paraId="725CF45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Cao JJ, Arnold AM, Manolio TA, Polak JF, Psaty BM, Hi</w:t>
      </w:r>
      <w:r w:rsidR="000B330D">
        <w:rPr>
          <w:rFonts w:ascii="Arial" w:hAnsi="Arial" w:cs="Arial"/>
          <w:sz w:val="20"/>
          <w:szCs w:val="20"/>
        </w:rPr>
        <w:t xml:space="preserve">rsch CH, Kuller LH, Cushman M. </w:t>
      </w:r>
      <w:r w:rsidRPr="00322787">
        <w:rPr>
          <w:rFonts w:ascii="Arial" w:hAnsi="Arial" w:cs="Arial"/>
          <w:b/>
          <w:bCs/>
          <w:i/>
          <w:iCs/>
          <w:sz w:val="20"/>
          <w:szCs w:val="20"/>
        </w:rPr>
        <w:t>Association of carotid artery intima-media thickness, plaques, and C-reactive protein with future cardiovascular disease and all-cause mortality: the Cardiovascular Health Study</w:t>
      </w:r>
      <w:r w:rsidRPr="00322787">
        <w:rPr>
          <w:rFonts w:ascii="Arial" w:hAnsi="Arial" w:cs="Arial"/>
          <w:b/>
          <w:bCs/>
          <w:sz w:val="20"/>
          <w:szCs w:val="20"/>
        </w:rPr>
        <w:t xml:space="preserve">. </w:t>
      </w:r>
      <w:r w:rsidR="000B330D">
        <w:rPr>
          <w:rFonts w:ascii="Arial" w:hAnsi="Arial" w:cs="Arial"/>
          <w:sz w:val="20"/>
          <w:szCs w:val="20"/>
        </w:rPr>
        <w:t xml:space="preserve"> </w:t>
      </w:r>
      <w:r w:rsidRPr="00322787">
        <w:rPr>
          <w:rFonts w:ascii="Arial" w:hAnsi="Arial" w:cs="Arial"/>
          <w:sz w:val="20"/>
          <w:szCs w:val="20"/>
        </w:rPr>
        <w:t xml:space="preserve">Circulation, July 3, 2007. Vol. 116, issue 1, pp. 32-38. PM:17576871. </w:t>
      </w:r>
    </w:p>
    <w:p w14:paraId="7316DD6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Cappola AR, Ratcliffe SJ, Bhasin S, Blackman MR, Cauley J, Robbins J, Zmuda JM, Harris T, Fried LP. </w:t>
      </w:r>
      <w:r w:rsidRPr="00322787">
        <w:rPr>
          <w:rFonts w:ascii="Arial" w:hAnsi="Arial" w:cs="Arial"/>
          <w:b/>
          <w:bCs/>
          <w:i/>
          <w:iCs/>
          <w:sz w:val="20"/>
          <w:szCs w:val="20"/>
        </w:rPr>
        <w:t>Determinants of serum total and free testosterone levels in women over the age of 65 years</w:t>
      </w:r>
      <w:r w:rsidRPr="00322787">
        <w:rPr>
          <w:rFonts w:ascii="Arial" w:hAnsi="Arial" w:cs="Arial"/>
          <w:b/>
          <w:bCs/>
          <w:sz w:val="20"/>
          <w:szCs w:val="20"/>
        </w:rPr>
        <w:t xml:space="preserve">. </w:t>
      </w:r>
      <w:r w:rsidRPr="00322787">
        <w:rPr>
          <w:rFonts w:ascii="Arial" w:hAnsi="Arial" w:cs="Arial"/>
          <w:sz w:val="20"/>
          <w:szCs w:val="20"/>
        </w:rPr>
        <w:t xml:space="preserve">J Clin.Endocrinol.Metab, Feb., 2007. Vol. 92, issue 2, pp. 509-516. PM:17090636. </w:t>
      </w:r>
    </w:p>
    <w:p w14:paraId="4F37FD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Carmichael OT, Kuller LH, Lopez OL, Thompson PM, Dutton RA, Lu A, Lee SE, Lee JY, Aizenstein HJ, Meltzer CC, Liu Y</w:t>
      </w:r>
      <w:r w:rsidR="000B330D">
        <w:rPr>
          <w:rFonts w:ascii="Arial" w:hAnsi="Arial" w:cs="Arial"/>
          <w:sz w:val="20"/>
          <w:szCs w:val="20"/>
        </w:rPr>
        <w:t xml:space="preserve">, Toga AW, Becker JT. </w:t>
      </w:r>
      <w:r w:rsidRPr="00322787">
        <w:rPr>
          <w:rFonts w:ascii="Arial" w:hAnsi="Arial" w:cs="Arial"/>
          <w:b/>
          <w:bCs/>
          <w:i/>
          <w:iCs/>
          <w:sz w:val="20"/>
          <w:szCs w:val="20"/>
        </w:rPr>
        <w:t>Cerebral ventricular changes associated with transitions between normal cognitive function, mild cognitive impairment, and dementia</w:t>
      </w:r>
      <w:r w:rsidRPr="00322787">
        <w:rPr>
          <w:rFonts w:ascii="Arial" w:hAnsi="Arial" w:cs="Arial"/>
          <w:b/>
          <w:bCs/>
          <w:sz w:val="20"/>
          <w:szCs w:val="20"/>
        </w:rPr>
        <w:t xml:space="preserve">. </w:t>
      </w:r>
      <w:r w:rsidRPr="00322787">
        <w:rPr>
          <w:rFonts w:ascii="Arial" w:hAnsi="Arial" w:cs="Arial"/>
          <w:sz w:val="20"/>
          <w:szCs w:val="20"/>
        </w:rPr>
        <w:t xml:space="preserve">Alzheimer Dis.Assoc.Disord., Jan., 2007. Vol. 21, issue 1, pp. 14-24. PM:17334268. </w:t>
      </w:r>
      <w:r w:rsidRPr="00974221">
        <w:rPr>
          <w:rFonts w:ascii="Arial" w:hAnsi="Arial" w:cs="Arial"/>
          <w:sz w:val="20"/>
          <w:szCs w:val="20"/>
        </w:rPr>
        <w:t>PMC: 2879163</w:t>
      </w:r>
      <w:r w:rsidRPr="00322787">
        <w:rPr>
          <w:rFonts w:ascii="Arial" w:hAnsi="Arial" w:cs="Arial"/>
          <w:sz w:val="20"/>
          <w:szCs w:val="20"/>
        </w:rPr>
        <w:t>.</w:t>
      </w:r>
    </w:p>
    <w:p w14:paraId="32143FC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Carmichael OT, Kuller LH, Lopez OL, Thompson PM, Dutton RA, Lu A, Lee SE, Lee JY, Aizenstein HJ, Meltzer CC, Liu Y, Toga AW, Becker JT. </w:t>
      </w:r>
      <w:r w:rsidRPr="00322787">
        <w:rPr>
          <w:rFonts w:ascii="Arial" w:hAnsi="Arial" w:cs="Arial"/>
          <w:b/>
          <w:bCs/>
          <w:i/>
          <w:iCs/>
          <w:sz w:val="20"/>
          <w:szCs w:val="20"/>
        </w:rPr>
        <w:t>Acceleration of cerebral ventricular expansion in the Cardiovascular Health Study</w:t>
      </w:r>
      <w:r w:rsidRPr="00322787">
        <w:rPr>
          <w:rFonts w:ascii="Arial" w:hAnsi="Arial" w:cs="Arial"/>
          <w:b/>
          <w:bCs/>
          <w:sz w:val="20"/>
          <w:szCs w:val="20"/>
        </w:rPr>
        <w:t xml:space="preserve">. </w:t>
      </w:r>
      <w:r w:rsidRPr="00322787">
        <w:rPr>
          <w:rFonts w:ascii="Arial" w:hAnsi="Arial" w:cs="Arial"/>
          <w:sz w:val="20"/>
          <w:szCs w:val="20"/>
        </w:rPr>
        <w:t>Neurobiol.Aging, Sept., 2007. Vol. 28, issue 9, pp. 1316-1321. PM:16875759. PMC2877585.</w:t>
      </w:r>
    </w:p>
    <w:p w14:paraId="4DDFFD0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Carmichael OT, Kuller LH, Lopez OL, Thompson PM, Dutton RA, Lu A, Lee SE, Lee JY, Aizenstein HJ, Meltzer </w:t>
      </w:r>
      <w:r w:rsidR="000B330D">
        <w:rPr>
          <w:rFonts w:ascii="Arial" w:hAnsi="Arial" w:cs="Arial"/>
          <w:sz w:val="20"/>
          <w:szCs w:val="20"/>
        </w:rPr>
        <w:t xml:space="preserve">CC, Liu Y, Toga AW, Becker JT. </w:t>
      </w:r>
      <w:r w:rsidRPr="00322787">
        <w:rPr>
          <w:rFonts w:ascii="Arial" w:hAnsi="Arial" w:cs="Arial"/>
          <w:b/>
          <w:bCs/>
          <w:i/>
          <w:iCs/>
          <w:sz w:val="20"/>
          <w:szCs w:val="20"/>
        </w:rPr>
        <w:t>Ventricular volume and dementia progression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Neurobiol.Aging, 2007. PM:16504345. </w:t>
      </w:r>
      <w:r w:rsidR="00974221">
        <w:rPr>
          <w:rFonts w:ascii="Arial" w:hAnsi="Arial" w:cs="Arial"/>
          <w:sz w:val="20"/>
          <w:szCs w:val="20"/>
        </w:rPr>
        <w:t>PMC2866509</w:t>
      </w:r>
      <w:r w:rsidR="000B330D">
        <w:rPr>
          <w:rFonts w:ascii="Arial" w:hAnsi="Arial" w:cs="Arial"/>
          <w:sz w:val="20"/>
          <w:szCs w:val="20"/>
        </w:rPr>
        <w:t>.</w:t>
      </w:r>
    </w:p>
    <w:p w14:paraId="24FBBF4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Carnethon MR, Biggs ML, Barzilay JI, Smith NL, Vaccarino V, Bert</w:t>
      </w:r>
      <w:r w:rsidR="000B330D">
        <w:rPr>
          <w:rFonts w:ascii="Arial" w:hAnsi="Arial" w:cs="Arial"/>
          <w:sz w:val="20"/>
          <w:szCs w:val="20"/>
        </w:rPr>
        <w:t xml:space="preserve">oni AG, Arnold A, Siscovick D. </w:t>
      </w:r>
      <w:r w:rsidRPr="00322787">
        <w:rPr>
          <w:rFonts w:ascii="Arial" w:hAnsi="Arial" w:cs="Arial"/>
          <w:b/>
          <w:bCs/>
          <w:i/>
          <w:iCs/>
          <w:sz w:val="20"/>
          <w:szCs w:val="20"/>
        </w:rPr>
        <w:t>Longitudinal association between depressive symptoms and incident type 2 diabetes mellitus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Apr. 23, 2007. Vol. 167, issue 8, pp. 802-807. </w:t>
      </w:r>
      <w:r w:rsidRPr="000B330D">
        <w:rPr>
          <w:rFonts w:ascii="Arial" w:hAnsi="Arial" w:cs="Arial"/>
          <w:sz w:val="20"/>
          <w:szCs w:val="20"/>
        </w:rPr>
        <w:t>PM:17452543</w:t>
      </w:r>
      <w:r w:rsidRPr="00322787">
        <w:rPr>
          <w:rFonts w:ascii="Arial" w:hAnsi="Arial" w:cs="Arial"/>
          <w:sz w:val="20"/>
          <w:szCs w:val="20"/>
        </w:rPr>
        <w:t xml:space="preserve">. </w:t>
      </w:r>
    </w:p>
    <w:p w14:paraId="68E6D62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Chonchol M, Shlipak MG, Katz R, Sarnak MJ, Newman AB, Siscovick DS, Kestenbaum B, Carney JK, Fried LF. </w:t>
      </w:r>
      <w:r w:rsidRPr="00322787">
        <w:rPr>
          <w:rFonts w:ascii="Arial" w:hAnsi="Arial" w:cs="Arial"/>
          <w:b/>
          <w:bCs/>
          <w:i/>
          <w:iCs/>
          <w:sz w:val="20"/>
          <w:szCs w:val="20"/>
        </w:rPr>
        <w:t>Relationship of uric acid with progression of kidney disease</w:t>
      </w:r>
      <w:r w:rsidRPr="00322787">
        <w:rPr>
          <w:rFonts w:ascii="Arial" w:hAnsi="Arial" w:cs="Arial"/>
          <w:b/>
          <w:bCs/>
          <w:sz w:val="20"/>
          <w:szCs w:val="20"/>
        </w:rPr>
        <w:t>.</w:t>
      </w:r>
      <w:r w:rsidRPr="00322787">
        <w:rPr>
          <w:rFonts w:ascii="Arial" w:hAnsi="Arial" w:cs="Arial"/>
          <w:sz w:val="20"/>
          <w:szCs w:val="20"/>
        </w:rPr>
        <w:t xml:space="preserve"> Am J Kidney Dis., Aug., 2007. Vol. 50, issue 2, pp. 239-247. PM:17660025. </w:t>
      </w:r>
    </w:p>
    <w:p w14:paraId="7AB330B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Curtis LH, Hammill BG, Bethel MA, Anstrom KJ, Gottdiener JS, Schulman KA. </w:t>
      </w:r>
      <w:r w:rsidRPr="00322787">
        <w:rPr>
          <w:rFonts w:ascii="Arial" w:hAnsi="Arial" w:cs="Arial"/>
          <w:b/>
          <w:bCs/>
          <w:i/>
          <w:iCs/>
          <w:sz w:val="20"/>
          <w:szCs w:val="20"/>
        </w:rPr>
        <w:t>Costs of the Metabolic Syndrome in the Elderly: Findings From the Cardiovascular Health Study</w:t>
      </w:r>
      <w:r w:rsidRPr="00322787">
        <w:rPr>
          <w:rFonts w:ascii="Arial" w:hAnsi="Arial" w:cs="Arial"/>
          <w:b/>
          <w:bCs/>
          <w:sz w:val="20"/>
          <w:szCs w:val="20"/>
        </w:rPr>
        <w:t xml:space="preserve">. </w:t>
      </w:r>
      <w:r w:rsidR="000B330D">
        <w:rPr>
          <w:rFonts w:ascii="Arial" w:hAnsi="Arial" w:cs="Arial"/>
          <w:sz w:val="20"/>
          <w:szCs w:val="20"/>
        </w:rPr>
        <w:t>Diabetes Care, July 10, 2007.</w:t>
      </w:r>
      <w:r w:rsidRPr="00322787">
        <w:rPr>
          <w:rFonts w:ascii="Arial" w:hAnsi="Arial" w:cs="Arial"/>
          <w:sz w:val="20"/>
          <w:szCs w:val="20"/>
        </w:rPr>
        <w:t xml:space="preserve"> PM:17623825. </w:t>
      </w:r>
    </w:p>
    <w:p w14:paraId="476101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Diehr P</w:t>
      </w:r>
      <w:r w:rsidR="000B330D">
        <w:rPr>
          <w:rFonts w:ascii="Arial" w:hAnsi="Arial" w:cs="Arial"/>
          <w:sz w:val="20"/>
          <w:szCs w:val="20"/>
        </w:rPr>
        <w:t xml:space="preserve">, Derleth A, Newman AB, Cai L. </w:t>
      </w:r>
      <w:r w:rsidRPr="00322787">
        <w:rPr>
          <w:rFonts w:ascii="Arial" w:hAnsi="Arial" w:cs="Arial"/>
          <w:b/>
          <w:bCs/>
          <w:i/>
          <w:iCs/>
          <w:sz w:val="20"/>
          <w:szCs w:val="20"/>
        </w:rPr>
        <w:t>The number of sick persons in a cohort.</w:t>
      </w:r>
      <w:r w:rsidRPr="00322787">
        <w:rPr>
          <w:rFonts w:ascii="Arial" w:hAnsi="Arial" w:cs="Arial"/>
          <w:b/>
          <w:bCs/>
          <w:sz w:val="20"/>
          <w:szCs w:val="20"/>
        </w:rPr>
        <w:t xml:space="preserve"> </w:t>
      </w:r>
      <w:r w:rsidRPr="00322787">
        <w:rPr>
          <w:rFonts w:ascii="Arial" w:hAnsi="Arial" w:cs="Arial"/>
          <w:sz w:val="20"/>
          <w:szCs w:val="20"/>
        </w:rPr>
        <w:t xml:space="preserve">Research on aging 2007; 29:555-575., 2007. </w:t>
      </w:r>
    </w:p>
    <w:p w14:paraId="6F8DD7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Derleth A, Cai L, Newman AB. </w:t>
      </w:r>
      <w:r w:rsidRPr="00322787">
        <w:rPr>
          <w:rFonts w:ascii="Arial" w:hAnsi="Arial" w:cs="Arial"/>
          <w:b/>
          <w:bCs/>
          <w:i/>
          <w:iCs/>
          <w:sz w:val="20"/>
          <w:szCs w:val="20"/>
        </w:rPr>
        <w:t>The effect of different public health interventions on longevity, morbidity, and years of healthy life</w:t>
      </w:r>
      <w:r w:rsidRPr="00322787">
        <w:rPr>
          <w:rFonts w:ascii="Arial" w:hAnsi="Arial" w:cs="Arial"/>
          <w:b/>
          <w:bCs/>
          <w:sz w:val="20"/>
          <w:szCs w:val="20"/>
        </w:rPr>
        <w:t xml:space="preserve">. </w:t>
      </w:r>
      <w:r w:rsidRPr="00322787">
        <w:rPr>
          <w:rFonts w:ascii="Arial" w:hAnsi="Arial" w:cs="Arial"/>
          <w:sz w:val="20"/>
          <w:szCs w:val="20"/>
        </w:rPr>
        <w:t>BMC.Public Health, Apr. 5, 2007. Vol. 7, issue 1, pp. 52. PM:17411436. PMC1853080.</w:t>
      </w:r>
    </w:p>
    <w:p w14:paraId="2F8C84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Djousse L, Biggs</w:t>
      </w:r>
      <w:r w:rsidR="000B330D">
        <w:rPr>
          <w:rFonts w:ascii="Arial" w:hAnsi="Arial" w:cs="Arial"/>
          <w:sz w:val="20"/>
          <w:szCs w:val="20"/>
        </w:rPr>
        <w:t xml:space="preserve"> ML, Mukamal KJ, Siscovick DS. </w:t>
      </w:r>
      <w:r w:rsidRPr="00322787">
        <w:rPr>
          <w:rFonts w:ascii="Arial" w:hAnsi="Arial" w:cs="Arial"/>
          <w:b/>
          <w:bCs/>
          <w:i/>
          <w:iCs/>
          <w:sz w:val="20"/>
          <w:szCs w:val="20"/>
        </w:rPr>
        <w:t>Alcohol Consumption and Type 2 Diabetes Among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Obesity.(Silver.Spring), July, 2007. Vol. 15, issue 7, pp. 1758-1765. PM:17636094. </w:t>
      </w:r>
    </w:p>
    <w:p w14:paraId="3CD32B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Elmer GW, Lafferty WE, Tyree PT, Lind BK. </w:t>
      </w:r>
      <w:r w:rsidRPr="00322787">
        <w:rPr>
          <w:rFonts w:ascii="Arial" w:hAnsi="Arial" w:cs="Arial"/>
          <w:b/>
          <w:bCs/>
          <w:i/>
          <w:iCs/>
          <w:sz w:val="20"/>
          <w:szCs w:val="20"/>
        </w:rPr>
        <w:t>Potential Interactions Between Complementary/Alternative Products and Conventional Medicines in a Medicare Population (October)</w:t>
      </w:r>
      <w:r w:rsidRPr="00322787">
        <w:rPr>
          <w:rFonts w:ascii="Arial" w:hAnsi="Arial" w:cs="Arial"/>
          <w:b/>
          <w:bCs/>
          <w:sz w:val="20"/>
          <w:szCs w:val="20"/>
        </w:rPr>
        <w:t xml:space="preserve">. </w:t>
      </w:r>
      <w:r w:rsidRPr="00322787">
        <w:rPr>
          <w:rFonts w:ascii="Arial" w:hAnsi="Arial" w:cs="Arial"/>
          <w:sz w:val="20"/>
          <w:szCs w:val="20"/>
        </w:rPr>
        <w:t xml:space="preserve">Ann.Pharmacother., Sept. 4, 2007. PM:17785609. </w:t>
      </w:r>
      <w:r w:rsidRPr="000B330D">
        <w:rPr>
          <w:rFonts w:ascii="Arial" w:hAnsi="Arial" w:cs="Arial"/>
          <w:sz w:val="20"/>
          <w:szCs w:val="20"/>
        </w:rPr>
        <w:t>PMC: 2864004</w:t>
      </w:r>
      <w:r w:rsidRPr="00322787">
        <w:rPr>
          <w:rFonts w:ascii="Arial" w:hAnsi="Arial" w:cs="Arial"/>
          <w:sz w:val="20"/>
          <w:szCs w:val="20"/>
        </w:rPr>
        <w:t>.</w:t>
      </w:r>
    </w:p>
    <w:p w14:paraId="0C31B25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Emerg</w:t>
      </w:r>
      <w:r w:rsidR="000B330D">
        <w:rPr>
          <w:rFonts w:ascii="Arial" w:hAnsi="Arial" w:cs="Arial"/>
          <w:sz w:val="20"/>
          <w:szCs w:val="20"/>
        </w:rPr>
        <w:t>ing Risk Factors Collaboration.</w:t>
      </w:r>
      <w:r w:rsidRPr="00322787">
        <w:rPr>
          <w:rFonts w:ascii="Arial" w:hAnsi="Arial" w:cs="Arial"/>
          <w:sz w:val="20"/>
          <w:szCs w:val="20"/>
        </w:rPr>
        <w:t xml:space="preserve"> </w:t>
      </w:r>
      <w:r w:rsidRPr="00322787">
        <w:rPr>
          <w:rFonts w:ascii="Arial" w:hAnsi="Arial" w:cs="Arial"/>
          <w:b/>
          <w:bCs/>
          <w:i/>
          <w:iCs/>
          <w:sz w:val="20"/>
          <w:szCs w:val="20"/>
        </w:rPr>
        <w:t>The Emerging Risk Factors Collaboration: analysis of individual data on lipid, inflammatory and other markers in over 1.1 million participants in 104 prospective studies of cardiovascular diseases</w:t>
      </w:r>
      <w:r w:rsidRPr="00322787">
        <w:rPr>
          <w:rFonts w:ascii="Arial" w:hAnsi="Arial" w:cs="Arial"/>
          <w:b/>
          <w:bCs/>
          <w:sz w:val="20"/>
          <w:szCs w:val="20"/>
        </w:rPr>
        <w:t xml:space="preserve">. </w:t>
      </w:r>
      <w:r w:rsidRPr="00322787">
        <w:rPr>
          <w:rFonts w:ascii="Arial" w:hAnsi="Arial" w:cs="Arial"/>
          <w:sz w:val="20"/>
          <w:szCs w:val="20"/>
        </w:rPr>
        <w:t>Eur.J Epidemiol.</w:t>
      </w:r>
      <w:r w:rsidR="000B330D">
        <w:rPr>
          <w:rFonts w:ascii="Arial" w:hAnsi="Arial" w:cs="Arial"/>
          <w:sz w:val="20"/>
          <w:szCs w:val="20"/>
        </w:rPr>
        <w:t>, Sept. 18, 2007. PM:17876711.</w:t>
      </w:r>
    </w:p>
    <w:p w14:paraId="6994A8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Fibrinogen Studies Collaboration, Kaptoge S, White IR, Thompson SG, Wood AM, L</w:t>
      </w:r>
      <w:r w:rsidR="000B330D">
        <w:rPr>
          <w:rFonts w:ascii="Arial" w:hAnsi="Arial" w:cs="Arial"/>
          <w:sz w:val="20"/>
          <w:szCs w:val="20"/>
        </w:rPr>
        <w:t xml:space="preserve">ewington S, Lowe GD, Danesh J. </w:t>
      </w:r>
      <w:r w:rsidRPr="00322787">
        <w:rPr>
          <w:rFonts w:ascii="Arial" w:hAnsi="Arial" w:cs="Arial"/>
          <w:b/>
          <w:bCs/>
          <w:i/>
          <w:iCs/>
          <w:sz w:val="20"/>
          <w:szCs w:val="20"/>
        </w:rPr>
        <w:t>Associations of plasma fibrinogen levels with established cardiovascular disease risk factors, inflammatory markers, and other characteristics: individual participant meta-analysis of 154,211 adults in 31 prospective studies: the fibrinogen studies collaboration</w:t>
      </w:r>
      <w:r w:rsidR="000B330D">
        <w:rPr>
          <w:rFonts w:ascii="Arial" w:hAnsi="Arial" w:cs="Arial"/>
          <w:b/>
          <w:bCs/>
          <w:sz w:val="20"/>
          <w:szCs w:val="20"/>
        </w:rPr>
        <w:t>.</w:t>
      </w:r>
      <w:r w:rsidRPr="00322787">
        <w:rPr>
          <w:rFonts w:ascii="Arial" w:hAnsi="Arial" w:cs="Arial"/>
          <w:sz w:val="20"/>
          <w:szCs w:val="20"/>
        </w:rPr>
        <w:t xml:space="preserve"> Am.J Epidemiol., Oct. 15, 2007. Vol. 166, issue 8, pp. 867-879. PM:17785713. </w:t>
      </w:r>
    </w:p>
    <w:p w14:paraId="0706780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Fitzpatrick AL, Kronmal RA, Gardner JP, Psaty BM, Jenny NS, Tracy RP</w:t>
      </w:r>
      <w:r w:rsidR="000B330D">
        <w:rPr>
          <w:rFonts w:ascii="Arial" w:hAnsi="Arial" w:cs="Arial"/>
          <w:sz w:val="20"/>
          <w:szCs w:val="20"/>
        </w:rPr>
        <w:t xml:space="preserve">, Walston J, Kimura M, Aviv A. </w:t>
      </w:r>
      <w:r w:rsidRPr="00322787">
        <w:rPr>
          <w:rFonts w:ascii="Arial" w:hAnsi="Arial" w:cs="Arial"/>
          <w:b/>
          <w:bCs/>
          <w:i/>
          <w:iCs/>
          <w:sz w:val="20"/>
          <w:szCs w:val="20"/>
        </w:rPr>
        <w:t>Leukocyte telomere length and cardiovascular disease in the cardiovascular health study</w:t>
      </w:r>
      <w:r w:rsidR="000B330D">
        <w:rPr>
          <w:rFonts w:ascii="Arial" w:hAnsi="Arial" w:cs="Arial"/>
          <w:b/>
          <w:bCs/>
          <w:sz w:val="20"/>
          <w:szCs w:val="20"/>
        </w:rPr>
        <w:t>.</w:t>
      </w:r>
      <w:r w:rsidRPr="00322787">
        <w:rPr>
          <w:rFonts w:ascii="Arial" w:hAnsi="Arial" w:cs="Arial"/>
          <w:sz w:val="20"/>
          <w:szCs w:val="20"/>
        </w:rPr>
        <w:t xml:space="preserve"> Am J Epidemiol., Jan. 1, 2007. Vol. 165, issue 1, pp. 14-21. PM:17043079. </w:t>
      </w:r>
    </w:p>
    <w:p w14:paraId="1E36D4B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Boland LL, Cushman M, Heckbert SR, Rosamond WD, Walston JD. </w:t>
      </w:r>
      <w:r w:rsidRPr="00322787">
        <w:rPr>
          <w:rFonts w:ascii="Arial" w:hAnsi="Arial" w:cs="Arial"/>
          <w:b/>
          <w:bCs/>
          <w:i/>
          <w:iCs/>
          <w:sz w:val="20"/>
          <w:szCs w:val="20"/>
        </w:rPr>
        <w:t>Frailty and risk of venous thromboembolism in older adults</w:t>
      </w:r>
      <w:r w:rsidRPr="00322787">
        <w:rPr>
          <w:rFonts w:ascii="Arial" w:hAnsi="Arial" w:cs="Arial"/>
          <w:b/>
          <w:bCs/>
          <w:sz w:val="20"/>
          <w:szCs w:val="20"/>
        </w:rPr>
        <w:t xml:space="preserve">. </w:t>
      </w:r>
      <w:r w:rsidRPr="00322787">
        <w:rPr>
          <w:rFonts w:ascii="Arial" w:hAnsi="Arial" w:cs="Arial"/>
          <w:sz w:val="20"/>
          <w:szCs w:val="20"/>
        </w:rPr>
        <w:t xml:space="preserve">J Gerontol.A Biol.Sci.Med.Sci., Jan., 2007. Vol. 62, issue 1, pp. 79-82. PM:17301042. </w:t>
      </w:r>
    </w:p>
    <w:p w14:paraId="388C6C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Cushman M, Heckbert SR, Ohira T, Rasmussen-Torvik L, Tsai MY. </w:t>
      </w:r>
      <w:r w:rsidRPr="00322787">
        <w:rPr>
          <w:rFonts w:ascii="Arial" w:hAnsi="Arial" w:cs="Arial"/>
          <w:b/>
          <w:bCs/>
          <w:i/>
          <w:iCs/>
          <w:sz w:val="20"/>
          <w:szCs w:val="20"/>
        </w:rPr>
        <w:t>Factor VII coagulant activity, factor VII -670A/C and -402G/A polymorphisms, and risk of venous thromboembolism</w:t>
      </w:r>
      <w:r w:rsidRPr="00322787">
        <w:rPr>
          <w:rFonts w:ascii="Arial" w:hAnsi="Arial" w:cs="Arial"/>
          <w:b/>
          <w:bCs/>
          <w:sz w:val="20"/>
          <w:szCs w:val="20"/>
        </w:rPr>
        <w:t xml:space="preserve">. </w:t>
      </w:r>
      <w:r w:rsidRPr="00322787">
        <w:rPr>
          <w:rFonts w:ascii="Arial" w:hAnsi="Arial" w:cs="Arial"/>
          <w:sz w:val="20"/>
          <w:szCs w:val="20"/>
        </w:rPr>
        <w:t xml:space="preserve">J Thromb.Haemost., Aug., 2007. Vol. 5, issue 8, pp. 1674-1678. PM:17663738. </w:t>
      </w:r>
    </w:p>
    <w:p w14:paraId="7E1AA95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Fried LF, Biggs ML, Shlipak MG, Seliger S, Kestenbaum B, Stehman-Breen C, Sarnak M, Siscovick D, Harris T, Cauley J, Newman AB, Robbins J. </w:t>
      </w:r>
      <w:r w:rsidRPr="00322787">
        <w:rPr>
          <w:rFonts w:ascii="Arial" w:hAnsi="Arial" w:cs="Arial"/>
          <w:b/>
          <w:bCs/>
          <w:i/>
          <w:iCs/>
          <w:sz w:val="20"/>
          <w:szCs w:val="20"/>
        </w:rPr>
        <w:t>Association of Kidney Function with Incident Hip Fracture in Older Adults</w:t>
      </w:r>
      <w:r w:rsidRPr="00322787">
        <w:rPr>
          <w:rFonts w:ascii="Arial" w:hAnsi="Arial" w:cs="Arial"/>
          <w:b/>
          <w:bCs/>
          <w:sz w:val="20"/>
          <w:szCs w:val="20"/>
        </w:rPr>
        <w:t xml:space="preserve">. </w:t>
      </w:r>
      <w:r w:rsidRPr="00322787">
        <w:rPr>
          <w:rFonts w:ascii="Arial" w:hAnsi="Arial" w:cs="Arial"/>
          <w:sz w:val="20"/>
          <w:szCs w:val="20"/>
        </w:rPr>
        <w:t xml:space="preserve">J Am Soc.Nephrol., 2007. PM:17167115. </w:t>
      </w:r>
    </w:p>
    <w:p w14:paraId="5FDFF8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Gottlieb DJ, O'Connor GT, Wilk JB. </w:t>
      </w:r>
      <w:r w:rsidRPr="00322787">
        <w:rPr>
          <w:rFonts w:ascii="Arial" w:hAnsi="Arial" w:cs="Arial"/>
          <w:b/>
          <w:bCs/>
          <w:i/>
          <w:iCs/>
          <w:sz w:val="20"/>
          <w:szCs w:val="20"/>
        </w:rPr>
        <w:t>Genome-wide association of sleep and circadian phenotypes</w:t>
      </w:r>
      <w:r w:rsidRPr="00322787">
        <w:rPr>
          <w:rFonts w:ascii="Arial" w:hAnsi="Arial" w:cs="Arial"/>
          <w:b/>
          <w:bCs/>
          <w:sz w:val="20"/>
          <w:szCs w:val="20"/>
        </w:rPr>
        <w:t>.</w:t>
      </w:r>
      <w:r w:rsidRPr="00322787">
        <w:rPr>
          <w:rFonts w:ascii="Arial" w:hAnsi="Arial" w:cs="Arial"/>
          <w:sz w:val="20"/>
          <w:szCs w:val="20"/>
        </w:rPr>
        <w:t xml:space="preserve"> BMC.Med Genet., 2007. Vol. 8 Suppl 1, pp. S9. PM:17903308. </w:t>
      </w:r>
      <w:r w:rsidRPr="000B330D">
        <w:rPr>
          <w:rFonts w:ascii="Arial" w:hAnsi="Arial" w:cs="Arial"/>
          <w:sz w:val="20"/>
          <w:szCs w:val="20"/>
        </w:rPr>
        <w:t>PMC: 1995620.</w:t>
      </w:r>
    </w:p>
    <w:p w14:paraId="2E4B3F4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Jenny NS, Yanez ND, Psaty BM, Kul</w:t>
      </w:r>
      <w:r w:rsidR="000B330D">
        <w:rPr>
          <w:rFonts w:ascii="Arial" w:hAnsi="Arial" w:cs="Arial"/>
          <w:sz w:val="20"/>
          <w:szCs w:val="20"/>
        </w:rPr>
        <w:t xml:space="preserve">ler LH, Hirsch CH, Tracy RP. </w:t>
      </w:r>
      <w:r w:rsidRPr="00322787">
        <w:rPr>
          <w:rFonts w:ascii="Arial" w:hAnsi="Arial" w:cs="Arial"/>
          <w:b/>
          <w:bCs/>
          <w:i/>
          <w:iCs/>
          <w:sz w:val="20"/>
          <w:szCs w:val="20"/>
        </w:rPr>
        <w:t>Inflammation biomarkers and near-term death in older men</w:t>
      </w:r>
      <w:r w:rsidRPr="00322787">
        <w:rPr>
          <w:rFonts w:ascii="Arial" w:hAnsi="Arial" w:cs="Arial"/>
          <w:b/>
          <w:bCs/>
          <w:sz w:val="20"/>
          <w:szCs w:val="20"/>
        </w:rPr>
        <w:t xml:space="preserve">. </w:t>
      </w:r>
      <w:r w:rsidRPr="00322787">
        <w:rPr>
          <w:rFonts w:ascii="Arial" w:hAnsi="Arial" w:cs="Arial"/>
          <w:sz w:val="20"/>
          <w:szCs w:val="20"/>
        </w:rPr>
        <w:t xml:space="preserve">Am J Epidemiol., Mar. 15, 2007. Vol. 165, issue 6, pp. 684-695. PM:17215383. </w:t>
      </w:r>
    </w:p>
    <w:p w14:paraId="17C8398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Jenny NS, Arnold AM, Kuller LH, Tracy RP, Psaty BM. </w:t>
      </w:r>
      <w:r w:rsidRPr="00322787">
        <w:rPr>
          <w:rFonts w:ascii="Arial" w:hAnsi="Arial" w:cs="Arial"/>
          <w:b/>
          <w:bCs/>
          <w:i/>
          <w:iCs/>
          <w:sz w:val="20"/>
          <w:szCs w:val="20"/>
        </w:rPr>
        <w:t>Serum Amyloid P and Cardiovascular Disease in Older Men and Women.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Arterioscler.Thromb.Vasc.Biol., 2007. PM:17138933. </w:t>
      </w:r>
    </w:p>
    <w:p w14:paraId="7754A21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Kaplan RC, McGinn AP, Pollak MN, Kuller LH, Strickler HD, Rohan TE, Cappola AR, Xue X, Psaty BM.</w:t>
      </w:r>
      <w:r w:rsidR="000B330D">
        <w:rPr>
          <w:rFonts w:ascii="Arial" w:hAnsi="Arial" w:cs="Arial"/>
          <w:sz w:val="20"/>
          <w:szCs w:val="20"/>
        </w:rPr>
        <w:t xml:space="preserve"> </w:t>
      </w:r>
      <w:r w:rsidRPr="00322787">
        <w:rPr>
          <w:rFonts w:ascii="Arial" w:hAnsi="Arial" w:cs="Arial"/>
          <w:b/>
          <w:bCs/>
          <w:i/>
          <w:iCs/>
          <w:sz w:val="20"/>
          <w:szCs w:val="20"/>
        </w:rPr>
        <w:t>Association of total IGF-I, IGFBP-1 and IGFBP-3 levels with incident coronary events and ischemic stroke</w:t>
      </w:r>
      <w:r w:rsidRPr="00322787">
        <w:rPr>
          <w:rFonts w:ascii="Arial" w:hAnsi="Arial" w:cs="Arial"/>
          <w:b/>
          <w:bCs/>
          <w:sz w:val="20"/>
          <w:szCs w:val="20"/>
        </w:rPr>
        <w:t xml:space="preserve">. </w:t>
      </w:r>
      <w:r w:rsidRPr="00322787">
        <w:rPr>
          <w:rFonts w:ascii="Arial" w:hAnsi="Arial" w:cs="Arial"/>
          <w:sz w:val="20"/>
          <w:szCs w:val="20"/>
        </w:rPr>
        <w:t xml:space="preserve">J Clin.Endocrinol.Metab, Jan. 30, 2007. PM:17264182. </w:t>
      </w:r>
    </w:p>
    <w:p w14:paraId="04DC7F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Kestenbaum B, Rudser KD, Shlipak MG, Fried LF, Newman AB, Katz R, Sarnak MJ, Seliger S, Stehman-Breen C, Prineas R, Siscovick DS. </w:t>
      </w:r>
      <w:r w:rsidRPr="00322787">
        <w:rPr>
          <w:rFonts w:ascii="Arial" w:hAnsi="Arial" w:cs="Arial"/>
          <w:b/>
          <w:bCs/>
          <w:i/>
          <w:iCs/>
          <w:sz w:val="20"/>
          <w:szCs w:val="20"/>
        </w:rPr>
        <w:t>Kidney function, electrocardiographic findings, and cardiovascular events among older adults</w:t>
      </w:r>
      <w:r w:rsidRPr="00322787">
        <w:rPr>
          <w:rFonts w:ascii="Arial" w:hAnsi="Arial" w:cs="Arial"/>
          <w:b/>
          <w:bCs/>
          <w:sz w:val="20"/>
          <w:szCs w:val="20"/>
        </w:rPr>
        <w:t xml:space="preserve">. </w:t>
      </w:r>
      <w:r w:rsidRPr="00322787">
        <w:rPr>
          <w:rFonts w:ascii="Arial" w:hAnsi="Arial" w:cs="Arial"/>
          <w:sz w:val="20"/>
          <w:szCs w:val="20"/>
        </w:rPr>
        <w:t>Clin.J Am Soc.Nephrol., May, 2007. Vol. 2, iss</w:t>
      </w:r>
      <w:r w:rsidR="000B330D">
        <w:rPr>
          <w:rFonts w:ascii="Arial" w:hAnsi="Arial" w:cs="Arial"/>
          <w:sz w:val="20"/>
          <w:szCs w:val="20"/>
        </w:rPr>
        <w:t>ue 3, pp. 501-508. PM:17699457.</w:t>
      </w:r>
    </w:p>
    <w:p w14:paraId="1A15A9C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LH, Arnold AM, Longstreth WT, Jr., Manolio TA, O'Leary DH, Burke GL, Fried LP, Newman AB. </w:t>
      </w:r>
      <w:r w:rsidRPr="00322787">
        <w:rPr>
          <w:rFonts w:ascii="Arial" w:hAnsi="Arial" w:cs="Arial"/>
          <w:b/>
          <w:bCs/>
          <w:i/>
          <w:iCs/>
          <w:sz w:val="20"/>
          <w:szCs w:val="20"/>
        </w:rPr>
        <w:t>White matter grade and ventricular volume on brain MRI as markers of longevity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Neurobiol.Aging, Sept., 2007. Vol. 28, issue 9, pp. 1307-1315. PM:16857296. </w:t>
      </w:r>
    </w:p>
    <w:p w14:paraId="4C1EE63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Liao L, Anstrom KJ, Gottdiener JS, Pappas PA, Whellan DJ, Kitzman DW, Aurigemma GP, Mark DB, Schulman KA, Jollis JG. </w:t>
      </w:r>
      <w:r w:rsidRPr="00322787">
        <w:rPr>
          <w:rFonts w:ascii="Arial" w:hAnsi="Arial" w:cs="Arial"/>
          <w:b/>
          <w:bCs/>
          <w:i/>
          <w:iCs/>
          <w:sz w:val="20"/>
          <w:szCs w:val="20"/>
        </w:rPr>
        <w:t>Long-term costs and resource use in elderly participants with congestive heart failure in the Cardiovascular Health Study</w:t>
      </w:r>
      <w:r w:rsidRPr="00322787">
        <w:rPr>
          <w:rFonts w:ascii="Arial" w:hAnsi="Arial" w:cs="Arial"/>
          <w:b/>
          <w:bCs/>
          <w:sz w:val="20"/>
          <w:szCs w:val="20"/>
        </w:rPr>
        <w:t>.</w:t>
      </w:r>
      <w:r w:rsidRPr="00322787">
        <w:rPr>
          <w:rFonts w:ascii="Arial" w:hAnsi="Arial" w:cs="Arial"/>
          <w:sz w:val="20"/>
          <w:szCs w:val="20"/>
        </w:rPr>
        <w:t xml:space="preserve"> Am Heart J, Feb., 2007. Vol. 153, issue 2, pp. 245-252. PM:17239685.</w:t>
      </w:r>
    </w:p>
    <w:p w14:paraId="5872012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Longstreth WT, Jr., Larsen EK, Klein R, Wong TY, Sharret</w:t>
      </w:r>
      <w:r w:rsidR="000B330D">
        <w:rPr>
          <w:rFonts w:ascii="Arial" w:hAnsi="Arial" w:cs="Arial"/>
          <w:sz w:val="20"/>
          <w:szCs w:val="20"/>
        </w:rPr>
        <w:t xml:space="preserve">t AR, Lefkowitz D, Manolio TA. </w:t>
      </w:r>
      <w:r w:rsidRPr="00322787">
        <w:rPr>
          <w:rFonts w:ascii="Arial" w:hAnsi="Arial" w:cs="Arial"/>
          <w:b/>
          <w:bCs/>
          <w:i/>
          <w:iCs/>
          <w:sz w:val="20"/>
          <w:szCs w:val="20"/>
        </w:rPr>
        <w:t>Associations between Findings on Cranial Magnetic Resonance Imaging and Retinal Photography in the Elderly</w:t>
      </w:r>
      <w:r w:rsidR="000B330D">
        <w:rPr>
          <w:rFonts w:ascii="Arial" w:hAnsi="Arial" w:cs="Arial"/>
          <w:b/>
          <w:bCs/>
          <w:sz w:val="20"/>
          <w:szCs w:val="20"/>
        </w:rPr>
        <w:t>.</w:t>
      </w:r>
      <w:r w:rsidRPr="00322787">
        <w:rPr>
          <w:rFonts w:ascii="Arial" w:hAnsi="Arial" w:cs="Arial"/>
          <w:sz w:val="20"/>
          <w:szCs w:val="20"/>
        </w:rPr>
        <w:t xml:space="preserve"> Am J Epidemiol., 2007. PM:17041135. </w:t>
      </w:r>
    </w:p>
    <w:p w14:paraId="28A217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Lopez OL, Kuller LH, Becker JT, Dulberg C, </w:t>
      </w:r>
      <w:r w:rsidR="000B330D">
        <w:rPr>
          <w:rFonts w:ascii="Arial" w:hAnsi="Arial" w:cs="Arial"/>
          <w:sz w:val="20"/>
          <w:szCs w:val="20"/>
        </w:rPr>
        <w:t xml:space="preserve">Sweet RA, Gach HM, DeKosky ST. </w:t>
      </w:r>
      <w:r w:rsidRPr="00322787">
        <w:rPr>
          <w:rFonts w:ascii="Arial" w:hAnsi="Arial" w:cs="Arial"/>
          <w:b/>
          <w:bCs/>
          <w:i/>
          <w:iCs/>
          <w:sz w:val="20"/>
          <w:szCs w:val="20"/>
        </w:rPr>
        <w:t>Incidence of dementia in mild cognitive impairment in the cardiovascular health study cognition study</w:t>
      </w:r>
      <w:r w:rsidRPr="00322787">
        <w:rPr>
          <w:rFonts w:ascii="Arial" w:hAnsi="Arial" w:cs="Arial"/>
          <w:b/>
          <w:bCs/>
          <w:sz w:val="20"/>
          <w:szCs w:val="20"/>
        </w:rPr>
        <w:t xml:space="preserve">. </w:t>
      </w:r>
      <w:r w:rsidRPr="00322787">
        <w:rPr>
          <w:rFonts w:ascii="Arial" w:hAnsi="Arial" w:cs="Arial"/>
          <w:sz w:val="20"/>
          <w:szCs w:val="20"/>
        </w:rPr>
        <w:t xml:space="preserve">Arch.Neurol., Mar., 2007. Vol. 64, issue 3, pp. 416-420. PM:17353386. </w:t>
      </w:r>
    </w:p>
    <w:p w14:paraId="6D619D1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Lp-PLA(2)Studies Collaboration, Ballantyne C, Cushman M, Psaty B, Furberg C, Khaw KT, Sandhu M, Oldgren J, Rossi GP, Maiolino G, Cesari M, Lenzini L, James SK, Rimm E, Collins R, Anderson J, Koenig W, Brenner H, Rothenbacher D, Berglund G, Persson M, Berger P, Brilakis E, McConnell JP, Koenig W, Sacco R, Elkind M, Talmud P, Rimm E, Cannon CP, Packard C, Barrett-Connor E, Hofman A, Kardys I, Witteman JC, Criqui M, Corsetti JP, Rainwater DL, Moss AJ, Robins S, Bloomfield H, Collins D, Packard C, Wassertheil-Smoller S, Ridker P, Ballantyne C, Cannon CP, Cushman M, Danesh J, Gu D, Hofman A, Nelson JJ, Thompson S, Zalewski A, Zariffa N, Di Angelantonio E, Kaptoge S, Thompson A, Thompson </w:t>
      </w:r>
      <w:r w:rsidR="000B330D">
        <w:rPr>
          <w:rFonts w:ascii="Arial" w:hAnsi="Arial" w:cs="Arial"/>
          <w:sz w:val="20"/>
          <w:szCs w:val="20"/>
        </w:rPr>
        <w:t xml:space="preserve">S, Walker M, Watson S, Wood A. </w:t>
      </w:r>
      <w:r w:rsidRPr="00322787">
        <w:rPr>
          <w:rFonts w:ascii="Arial" w:hAnsi="Arial" w:cs="Arial"/>
          <w:b/>
          <w:bCs/>
          <w:i/>
          <w:iCs/>
          <w:sz w:val="20"/>
          <w:szCs w:val="20"/>
        </w:rPr>
        <w:t>Collaborative meta-analysis of individual participant data from observational studies of Lp-PLA2 and cardiovascular diseases</w:t>
      </w:r>
      <w:r w:rsidRPr="00322787">
        <w:rPr>
          <w:rFonts w:ascii="Arial" w:hAnsi="Arial" w:cs="Arial"/>
          <w:b/>
          <w:bCs/>
          <w:sz w:val="20"/>
          <w:szCs w:val="20"/>
        </w:rPr>
        <w:t>.</w:t>
      </w:r>
      <w:r w:rsidRPr="00322787">
        <w:rPr>
          <w:rFonts w:ascii="Arial" w:hAnsi="Arial" w:cs="Arial"/>
          <w:sz w:val="20"/>
          <w:szCs w:val="20"/>
        </w:rPr>
        <w:t xml:space="preserve"> Eur.J Cardiovasc.Prev.Rehabil., Feb., 2007. Vol. 14, issue 1, pp. 3-11. PM:17301621. </w:t>
      </w:r>
    </w:p>
    <w:p w14:paraId="54D3EB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Maurer MS, Burkhoff D, Fried LP, Gottdiener J, King DL, Kitzman DW. </w:t>
      </w:r>
      <w:r w:rsidRPr="00322787">
        <w:rPr>
          <w:rFonts w:ascii="Arial" w:hAnsi="Arial" w:cs="Arial"/>
          <w:b/>
          <w:bCs/>
          <w:i/>
          <w:iCs/>
          <w:sz w:val="20"/>
          <w:szCs w:val="20"/>
        </w:rPr>
        <w:t>Ventricular structure and function in hypertensive participants with heart failure and a normal ejection fraction: the Cardiovascular Health Study</w:t>
      </w:r>
      <w:r w:rsidRPr="00322787">
        <w:rPr>
          <w:rFonts w:ascii="Arial" w:hAnsi="Arial" w:cs="Arial"/>
          <w:b/>
          <w:bCs/>
          <w:sz w:val="20"/>
          <w:szCs w:val="20"/>
        </w:rPr>
        <w:t>.</w:t>
      </w:r>
      <w:r w:rsidRPr="00322787">
        <w:rPr>
          <w:rFonts w:ascii="Arial" w:hAnsi="Arial" w:cs="Arial"/>
          <w:sz w:val="20"/>
          <w:szCs w:val="20"/>
        </w:rPr>
        <w:t xml:space="preserve"> J Am Coll.Cardiol., Mar. 6, 2007. Vol. 49, issue 9, pp. 972-981. PM:17336721.</w:t>
      </w:r>
    </w:p>
    <w:p w14:paraId="60EC08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Merkin SS, Diez Roux AV, Coresh J, Fried LF, Jackson SA, Powe NR. </w:t>
      </w:r>
      <w:r w:rsidRPr="00322787">
        <w:rPr>
          <w:rFonts w:ascii="Arial" w:hAnsi="Arial" w:cs="Arial"/>
          <w:b/>
          <w:bCs/>
          <w:i/>
          <w:iCs/>
          <w:sz w:val="20"/>
          <w:szCs w:val="20"/>
        </w:rPr>
        <w:t>Individual and neighborhood socioeconomic status and progressive chronic kidney disease in an elderly population: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Soc.Sci.Med, May 10, 2007. PM:17499411. </w:t>
      </w:r>
    </w:p>
    <w:p w14:paraId="5A04FBC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Robbins JA, Cauley JA, Kern LM, Siscovick DS. </w:t>
      </w:r>
      <w:r w:rsidRPr="00322787">
        <w:rPr>
          <w:rFonts w:ascii="Arial" w:hAnsi="Arial" w:cs="Arial"/>
          <w:b/>
          <w:bCs/>
          <w:i/>
          <w:iCs/>
          <w:sz w:val="20"/>
          <w:szCs w:val="20"/>
        </w:rPr>
        <w:t>Alcohol consumption, bone density, and hip fracture among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Osteoporos.Int., May, 2007. Vol. 18, issue 5, pp. 593-602. PM:17318666. </w:t>
      </w:r>
    </w:p>
    <w:p w14:paraId="0C3CDA0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Jenny NS, Tracy RP, Siscovick DS. </w:t>
      </w:r>
      <w:r w:rsidRPr="00322787">
        <w:rPr>
          <w:rFonts w:ascii="Arial" w:hAnsi="Arial" w:cs="Arial"/>
          <w:b/>
          <w:bCs/>
          <w:i/>
          <w:iCs/>
          <w:sz w:val="20"/>
          <w:szCs w:val="20"/>
        </w:rPr>
        <w:t>Alcohol consumption, interleukin-6 and apolipoprotein E genotypes, and concentrations of interleukin-6 and serum amyloid P in older adults</w:t>
      </w:r>
      <w:r w:rsidRPr="00322787">
        <w:rPr>
          <w:rFonts w:ascii="Arial" w:hAnsi="Arial" w:cs="Arial"/>
          <w:b/>
          <w:bCs/>
          <w:sz w:val="20"/>
          <w:szCs w:val="20"/>
        </w:rPr>
        <w:t xml:space="preserve">. </w:t>
      </w:r>
      <w:r w:rsidRPr="00322787">
        <w:rPr>
          <w:rFonts w:ascii="Arial" w:hAnsi="Arial" w:cs="Arial"/>
          <w:sz w:val="20"/>
          <w:szCs w:val="20"/>
        </w:rPr>
        <w:t xml:space="preserve">Am J Clin.Nutr., Aug., 2007. Vol. 86, issue 2, pp. 444-450. PM:17684217. </w:t>
      </w:r>
      <w:r w:rsidRPr="000B330D">
        <w:rPr>
          <w:rFonts w:ascii="Arial" w:hAnsi="Arial" w:cs="Arial"/>
          <w:sz w:val="20"/>
          <w:szCs w:val="20"/>
        </w:rPr>
        <w:t>PMC: 2128737.</w:t>
      </w:r>
    </w:p>
    <w:p w14:paraId="1585810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Mackey RH, Kuller LH, Tracy RP, Kronmal R</w:t>
      </w:r>
      <w:r w:rsidR="000B330D">
        <w:rPr>
          <w:rFonts w:ascii="Arial" w:hAnsi="Arial" w:cs="Arial"/>
          <w:sz w:val="20"/>
          <w:szCs w:val="20"/>
        </w:rPr>
        <w:t xml:space="preserve">A, Mittleman MA, Siscovick DS. </w:t>
      </w:r>
      <w:r w:rsidRPr="00322787">
        <w:rPr>
          <w:rFonts w:ascii="Arial" w:hAnsi="Arial" w:cs="Arial"/>
          <w:b/>
          <w:bCs/>
          <w:i/>
          <w:iCs/>
          <w:sz w:val="20"/>
          <w:szCs w:val="20"/>
        </w:rPr>
        <w:t>Alcohol consumption and lipoprotein subclasses in older adults</w:t>
      </w:r>
      <w:r w:rsidRPr="00322787">
        <w:rPr>
          <w:rFonts w:ascii="Arial" w:hAnsi="Arial" w:cs="Arial"/>
          <w:b/>
          <w:bCs/>
          <w:sz w:val="20"/>
          <w:szCs w:val="20"/>
        </w:rPr>
        <w:t xml:space="preserve">. </w:t>
      </w:r>
      <w:r w:rsidRPr="00322787">
        <w:rPr>
          <w:rFonts w:ascii="Arial" w:hAnsi="Arial" w:cs="Arial"/>
          <w:sz w:val="20"/>
          <w:szCs w:val="20"/>
        </w:rPr>
        <w:t xml:space="preserve">J Clin.Endocrinol.Metab, July, 2007. Vol. 92, issue 7, pp. 2559-2566. PM:17440017. </w:t>
      </w:r>
    </w:p>
    <w:p w14:paraId="3DB4E49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Psaty BM, Rautaharju PM, Furberg CD, Kuller LH, Mittleman MA, Gottdiener JS, Siscovick DS. </w:t>
      </w:r>
      <w:r w:rsidRPr="00322787">
        <w:rPr>
          <w:rFonts w:ascii="Arial" w:hAnsi="Arial" w:cs="Arial"/>
          <w:b/>
          <w:bCs/>
          <w:i/>
          <w:iCs/>
          <w:sz w:val="20"/>
          <w:szCs w:val="20"/>
        </w:rPr>
        <w:t>Alcohol consumption and risk and prognosis of atrial fibrillation among older adults: the Cardiovascular Health Study</w:t>
      </w:r>
      <w:r w:rsidRPr="00322787">
        <w:rPr>
          <w:rFonts w:ascii="Arial" w:hAnsi="Arial" w:cs="Arial"/>
          <w:b/>
          <w:bCs/>
          <w:sz w:val="20"/>
          <w:szCs w:val="20"/>
        </w:rPr>
        <w:t>.</w:t>
      </w:r>
      <w:r w:rsidRPr="00322787">
        <w:rPr>
          <w:rFonts w:ascii="Arial" w:hAnsi="Arial" w:cs="Arial"/>
          <w:sz w:val="20"/>
          <w:szCs w:val="20"/>
        </w:rPr>
        <w:t xml:space="preserve"> Am Heart J, Feb., 2007. Vol. 153, issue 2, pp. 260-266. PM:17239687. </w:t>
      </w:r>
    </w:p>
    <w:p w14:paraId="5FB2E5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Nordstrom CK, Diez Roux AV, Schulz R, Ha</w:t>
      </w:r>
      <w:r w:rsidR="000B330D">
        <w:rPr>
          <w:rFonts w:ascii="Arial" w:hAnsi="Arial" w:cs="Arial"/>
          <w:sz w:val="20"/>
          <w:szCs w:val="20"/>
        </w:rPr>
        <w:t xml:space="preserve">an MN, Jackson SA, Balfour JL. </w:t>
      </w:r>
      <w:r w:rsidRPr="00322787">
        <w:rPr>
          <w:rFonts w:ascii="Arial" w:hAnsi="Arial" w:cs="Arial"/>
          <w:b/>
          <w:bCs/>
          <w:i/>
          <w:iCs/>
          <w:sz w:val="20"/>
          <w:szCs w:val="20"/>
        </w:rPr>
        <w:t>Socioeconomic position and incident mobility impairment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BMC.Geriatr, 2007. Vol. 7, pp. 11. PM:17493275. </w:t>
      </w:r>
      <w:r w:rsidRPr="000B330D">
        <w:rPr>
          <w:rFonts w:ascii="Arial" w:hAnsi="Arial" w:cs="Arial"/>
          <w:sz w:val="20"/>
          <w:szCs w:val="20"/>
        </w:rPr>
        <w:t>PMC:1884157</w:t>
      </w:r>
      <w:r w:rsidRPr="00322787">
        <w:rPr>
          <w:rFonts w:ascii="Arial" w:hAnsi="Arial" w:cs="Arial"/>
          <w:sz w:val="20"/>
          <w:szCs w:val="20"/>
        </w:rPr>
        <w:t>.</w:t>
      </w:r>
    </w:p>
    <w:p w14:paraId="6D0AF0C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Novaro GM, Katz R, Aviles RJ, Gottdiener JS, Cushman M, Psaty BM, O</w:t>
      </w:r>
      <w:r w:rsidR="000B330D">
        <w:rPr>
          <w:rFonts w:ascii="Arial" w:hAnsi="Arial" w:cs="Arial"/>
          <w:sz w:val="20"/>
          <w:szCs w:val="20"/>
        </w:rPr>
        <w:t xml:space="preserve">tto CM, Griffin BP. </w:t>
      </w:r>
      <w:r w:rsidRPr="00322787">
        <w:rPr>
          <w:rFonts w:ascii="Arial" w:hAnsi="Arial" w:cs="Arial"/>
          <w:b/>
          <w:bCs/>
          <w:i/>
          <w:iCs/>
          <w:sz w:val="20"/>
          <w:szCs w:val="20"/>
        </w:rPr>
        <w:t>Clinical factors, but not C-reactive protein, predict progression of calcific aortic-valve disease: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Am Coll.Cardiol., Nov. 13, 2007. Vol. 50, issue 20, pp. 1992-1998. PM:17996566. </w:t>
      </w:r>
    </w:p>
    <w:p w14:paraId="57C3EB3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Ohira T, Cushman M, Tsai MY, Zhang Y, Heckbert SR, Zak</w:t>
      </w:r>
      <w:r w:rsidR="000B330D">
        <w:rPr>
          <w:rFonts w:ascii="Arial" w:hAnsi="Arial" w:cs="Arial"/>
          <w:sz w:val="20"/>
          <w:szCs w:val="20"/>
        </w:rPr>
        <w:t xml:space="preserve">ai NA, Rosamond WD, Folsom AR. </w:t>
      </w:r>
      <w:r w:rsidRPr="00322787">
        <w:rPr>
          <w:rFonts w:ascii="Arial" w:hAnsi="Arial" w:cs="Arial"/>
          <w:b/>
          <w:bCs/>
          <w:i/>
          <w:iCs/>
          <w:sz w:val="20"/>
          <w:szCs w:val="20"/>
        </w:rPr>
        <w:t>ABO blood group, other risk factors and incidence of venous thromboembolism: the Longitudinal Investigation of Thromboembolism Etiology (LITE)</w:t>
      </w:r>
      <w:r w:rsidRPr="00322787">
        <w:rPr>
          <w:rFonts w:ascii="Arial" w:hAnsi="Arial" w:cs="Arial"/>
          <w:b/>
          <w:bCs/>
          <w:sz w:val="20"/>
          <w:szCs w:val="20"/>
        </w:rPr>
        <w:t xml:space="preserve">. </w:t>
      </w:r>
      <w:r w:rsidRPr="00322787">
        <w:rPr>
          <w:rFonts w:ascii="Arial" w:hAnsi="Arial" w:cs="Arial"/>
          <w:sz w:val="20"/>
          <w:szCs w:val="20"/>
        </w:rPr>
        <w:t xml:space="preserve">J Thromb.Haemost., Apr. 9, 2007.  PM:17425663. </w:t>
      </w:r>
    </w:p>
    <w:p w14:paraId="12229C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Podewils LJ, Guallar E, Beauchamp N, Lyket</w:t>
      </w:r>
      <w:r w:rsidR="000B330D">
        <w:rPr>
          <w:rFonts w:ascii="Arial" w:hAnsi="Arial" w:cs="Arial"/>
          <w:sz w:val="20"/>
          <w:szCs w:val="20"/>
        </w:rPr>
        <w:t>sos CG, Kuller LH, Scheltens P.</w:t>
      </w:r>
      <w:r w:rsidRPr="00322787">
        <w:rPr>
          <w:rFonts w:ascii="Arial" w:hAnsi="Arial" w:cs="Arial"/>
          <w:sz w:val="20"/>
          <w:szCs w:val="20"/>
        </w:rPr>
        <w:t xml:space="preserve"> </w:t>
      </w:r>
      <w:r w:rsidRPr="00322787">
        <w:rPr>
          <w:rFonts w:ascii="Arial" w:hAnsi="Arial" w:cs="Arial"/>
          <w:b/>
          <w:bCs/>
          <w:i/>
          <w:iCs/>
          <w:sz w:val="20"/>
          <w:szCs w:val="20"/>
        </w:rPr>
        <w:t>Physical activity and white matter lesion progression: assessment using MRI</w:t>
      </w:r>
      <w:r w:rsidRPr="00322787">
        <w:rPr>
          <w:rFonts w:ascii="Arial" w:hAnsi="Arial" w:cs="Arial"/>
          <w:b/>
          <w:bCs/>
          <w:sz w:val="20"/>
          <w:szCs w:val="20"/>
        </w:rPr>
        <w:t xml:space="preserve">. </w:t>
      </w:r>
      <w:r w:rsidRPr="00322787">
        <w:rPr>
          <w:rFonts w:ascii="Arial" w:hAnsi="Arial" w:cs="Arial"/>
          <w:sz w:val="20"/>
          <w:szCs w:val="20"/>
        </w:rPr>
        <w:t xml:space="preserve">Neurology, Apr. 10, 2007. Vol. 68, issue 15, pp. 1223-1226. PM:17420407. </w:t>
      </w:r>
    </w:p>
    <w:p w14:paraId="54C8A19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Quan SF, O'Connor GT, Quan JS, Redline S, Resnick HE, Shaha</w:t>
      </w:r>
      <w:r w:rsidR="000B330D">
        <w:rPr>
          <w:rFonts w:ascii="Arial" w:hAnsi="Arial" w:cs="Arial"/>
          <w:sz w:val="20"/>
          <w:szCs w:val="20"/>
        </w:rPr>
        <w:t xml:space="preserve">r E, Siscovick D, Sherrill DL. </w:t>
      </w:r>
      <w:r w:rsidRPr="00322787">
        <w:rPr>
          <w:rFonts w:ascii="Arial" w:hAnsi="Arial" w:cs="Arial"/>
          <w:b/>
          <w:bCs/>
          <w:i/>
          <w:iCs/>
          <w:sz w:val="20"/>
          <w:szCs w:val="20"/>
        </w:rPr>
        <w:t>Association of physical activity with sleep-disordered breathing</w:t>
      </w:r>
      <w:r w:rsidR="000B330D">
        <w:rPr>
          <w:rFonts w:ascii="Arial" w:hAnsi="Arial" w:cs="Arial"/>
          <w:b/>
          <w:bCs/>
          <w:sz w:val="20"/>
          <w:szCs w:val="20"/>
        </w:rPr>
        <w:t>.</w:t>
      </w:r>
      <w:r w:rsidR="000B330D">
        <w:rPr>
          <w:rFonts w:ascii="Arial" w:hAnsi="Arial" w:cs="Arial"/>
          <w:sz w:val="20"/>
          <w:szCs w:val="20"/>
        </w:rPr>
        <w:t xml:space="preserve"> Sleep Breath., Jan. 13, 2007. </w:t>
      </w:r>
      <w:r w:rsidRPr="00322787">
        <w:rPr>
          <w:rFonts w:ascii="Arial" w:hAnsi="Arial" w:cs="Arial"/>
          <w:sz w:val="20"/>
          <w:szCs w:val="20"/>
        </w:rPr>
        <w:t xml:space="preserve">PM:17221274. </w:t>
      </w:r>
    </w:p>
    <w:p w14:paraId="2FEC110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Rasmussen-Torvik LJ, Cushman M, Tsai MY, Zhang Y, Heckbert SR, Rosamond WD, F</w:t>
      </w:r>
      <w:r w:rsidR="000B330D">
        <w:rPr>
          <w:rFonts w:ascii="Arial" w:hAnsi="Arial" w:cs="Arial"/>
          <w:sz w:val="20"/>
          <w:szCs w:val="20"/>
        </w:rPr>
        <w:t xml:space="preserve">olsom AR. </w:t>
      </w:r>
      <w:r w:rsidRPr="00322787">
        <w:rPr>
          <w:rFonts w:ascii="Arial" w:hAnsi="Arial" w:cs="Arial"/>
          <w:b/>
          <w:bCs/>
          <w:i/>
          <w:iCs/>
          <w:sz w:val="20"/>
          <w:szCs w:val="20"/>
        </w:rPr>
        <w:t>The association of alpha-fibrinogen Thr312Ala polymorphism and venous thromboembolism in the LITE study</w:t>
      </w:r>
      <w:r w:rsidRPr="00322787">
        <w:rPr>
          <w:rFonts w:ascii="Arial" w:hAnsi="Arial" w:cs="Arial"/>
          <w:b/>
          <w:bCs/>
          <w:sz w:val="20"/>
          <w:szCs w:val="20"/>
        </w:rPr>
        <w:t xml:space="preserve">. </w:t>
      </w:r>
      <w:r w:rsidRPr="00322787">
        <w:rPr>
          <w:rFonts w:ascii="Arial" w:hAnsi="Arial" w:cs="Arial"/>
          <w:sz w:val="20"/>
          <w:szCs w:val="20"/>
        </w:rPr>
        <w:t>Thromb.Res., 2007. Vol. 121, issue 1, pp. 1-7. PM:17433418. PMC2679171.</w:t>
      </w:r>
    </w:p>
    <w:p w14:paraId="0E55CDA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Carlson CS, Jenny NS, Durda JP, Siscovick DS, Nickerson DA, Tracy RP. </w:t>
      </w:r>
      <w:r w:rsidRPr="00322787">
        <w:rPr>
          <w:rFonts w:ascii="Arial" w:hAnsi="Arial" w:cs="Arial"/>
          <w:b/>
          <w:bCs/>
          <w:i/>
          <w:iCs/>
          <w:sz w:val="20"/>
          <w:szCs w:val="20"/>
        </w:rPr>
        <w:t>USF1 Gene Variants, Cardiovascular Risk, and Mortality in European-Americans. Analysis of Two U.S. Cohort Studies</w:t>
      </w:r>
      <w:r w:rsidRPr="00322787">
        <w:rPr>
          <w:rFonts w:ascii="Arial" w:hAnsi="Arial" w:cs="Arial"/>
          <w:b/>
          <w:bCs/>
          <w:sz w:val="20"/>
          <w:szCs w:val="20"/>
        </w:rPr>
        <w:t xml:space="preserve">. </w:t>
      </w:r>
      <w:r w:rsidRPr="00322787">
        <w:rPr>
          <w:rFonts w:ascii="Arial" w:hAnsi="Arial" w:cs="Arial"/>
          <w:sz w:val="20"/>
          <w:szCs w:val="20"/>
        </w:rPr>
        <w:t xml:space="preserve">Arterioscler.Thromb.Vasc.Biol., Dec., 2007. Vol. 27, issue 12, pp. 2736-2742. PM:17885212. </w:t>
      </w:r>
    </w:p>
    <w:p w14:paraId="0CBE40A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Aizenstein HJ, Wu M, Newman AB, B</w:t>
      </w:r>
      <w:r w:rsidR="006E487A">
        <w:rPr>
          <w:rFonts w:ascii="Arial" w:hAnsi="Arial" w:cs="Arial"/>
          <w:sz w:val="20"/>
          <w:szCs w:val="20"/>
        </w:rPr>
        <w:t xml:space="preserve">ecker JT, Lopez OL, Kuller LH. </w:t>
      </w:r>
      <w:r w:rsidRPr="00322787">
        <w:rPr>
          <w:rFonts w:ascii="Arial" w:hAnsi="Arial" w:cs="Arial"/>
          <w:b/>
          <w:bCs/>
          <w:i/>
          <w:iCs/>
          <w:sz w:val="20"/>
          <w:szCs w:val="20"/>
        </w:rPr>
        <w:t>Focal atrophy and cerebrovascular disease increase dementia risk among cognitively normal older adults</w:t>
      </w:r>
      <w:r w:rsidRPr="00322787">
        <w:rPr>
          <w:rFonts w:ascii="Arial" w:hAnsi="Arial" w:cs="Arial"/>
          <w:b/>
          <w:bCs/>
          <w:sz w:val="20"/>
          <w:szCs w:val="20"/>
        </w:rPr>
        <w:t xml:space="preserve">. </w:t>
      </w:r>
      <w:r w:rsidRPr="00322787">
        <w:rPr>
          <w:rFonts w:ascii="Arial" w:hAnsi="Arial" w:cs="Arial"/>
          <w:sz w:val="20"/>
          <w:szCs w:val="20"/>
        </w:rPr>
        <w:t xml:space="preserve">J Neuroimaging, Apr., 2007. Vol. 17, issue 2, pp. 148-155. PM:17441836. </w:t>
      </w:r>
    </w:p>
    <w:p w14:paraId="79C406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Aizenstein HJ, Studenski S</w:t>
      </w:r>
      <w:r w:rsidR="006E487A">
        <w:rPr>
          <w:rFonts w:ascii="Arial" w:hAnsi="Arial" w:cs="Arial"/>
          <w:sz w:val="20"/>
          <w:szCs w:val="20"/>
        </w:rPr>
        <w:t>, Newman AB.</w:t>
      </w:r>
      <w:r w:rsidRPr="00322787">
        <w:rPr>
          <w:rFonts w:ascii="Arial" w:hAnsi="Arial" w:cs="Arial"/>
          <w:sz w:val="20"/>
          <w:szCs w:val="20"/>
        </w:rPr>
        <w:t xml:space="preserve"> </w:t>
      </w:r>
      <w:r w:rsidRPr="00322787">
        <w:rPr>
          <w:rFonts w:ascii="Arial" w:hAnsi="Arial" w:cs="Arial"/>
          <w:b/>
          <w:bCs/>
          <w:i/>
          <w:iCs/>
          <w:sz w:val="20"/>
          <w:szCs w:val="20"/>
        </w:rPr>
        <w:t>A regions-of-interest volumetric analysis of mobility limitations in community-dwelling older adults</w:t>
      </w:r>
      <w:r w:rsidRPr="00322787">
        <w:rPr>
          <w:rFonts w:ascii="Arial" w:hAnsi="Arial" w:cs="Arial"/>
          <w:b/>
          <w:bCs/>
          <w:sz w:val="20"/>
          <w:szCs w:val="20"/>
        </w:rPr>
        <w:t xml:space="preserve">. </w:t>
      </w:r>
      <w:r w:rsidRPr="00322787">
        <w:rPr>
          <w:rFonts w:ascii="Arial" w:hAnsi="Arial" w:cs="Arial"/>
          <w:sz w:val="20"/>
          <w:szCs w:val="20"/>
        </w:rPr>
        <w:t xml:space="preserve">J Gerontol.A Biol.Sci.Med Sci., Sept., 2007. Vol. 62, issue 9, pp. 1048-1055. PM:17895446. </w:t>
      </w:r>
    </w:p>
    <w:p w14:paraId="703E7FB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Rosano C, Brach J, Studenski S, Longstreth WT, Jr., Newman AB. </w:t>
      </w:r>
      <w:r w:rsidRPr="00322787">
        <w:rPr>
          <w:rFonts w:ascii="Arial" w:hAnsi="Arial" w:cs="Arial"/>
          <w:b/>
          <w:bCs/>
          <w:i/>
          <w:iCs/>
          <w:sz w:val="20"/>
          <w:szCs w:val="20"/>
        </w:rPr>
        <w:t>Gait variability is associated with subclinical brain vascular abnormalities in high-functioning older adults</w:t>
      </w:r>
      <w:r w:rsidRPr="00322787">
        <w:rPr>
          <w:rFonts w:ascii="Arial" w:hAnsi="Arial" w:cs="Arial"/>
          <w:b/>
          <w:bCs/>
          <w:sz w:val="20"/>
          <w:szCs w:val="20"/>
        </w:rPr>
        <w:t xml:space="preserve">. </w:t>
      </w:r>
      <w:r w:rsidRPr="00322787">
        <w:rPr>
          <w:rFonts w:ascii="Arial" w:hAnsi="Arial" w:cs="Arial"/>
          <w:sz w:val="20"/>
          <w:szCs w:val="20"/>
        </w:rPr>
        <w:t>Neuroepidemiology, 2007. Vol. 29, issue 3-4, pp. 193-200. PM:18043004. PMC2824582.</w:t>
      </w:r>
    </w:p>
    <w:p w14:paraId="28B7533F" w14:textId="77777777" w:rsidR="000F2BF8" w:rsidRPr="006E487A"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Silva GE, Goodwin JL, Sherrill DL, Arnold JL, Bootzin RR, Smith T, Walsleben JA, Baldwin CM, Quan SF. </w:t>
      </w:r>
      <w:r w:rsidRPr="00322787">
        <w:rPr>
          <w:rFonts w:ascii="Arial" w:hAnsi="Arial" w:cs="Arial"/>
          <w:b/>
          <w:bCs/>
          <w:i/>
          <w:iCs/>
          <w:sz w:val="20"/>
          <w:szCs w:val="20"/>
        </w:rPr>
        <w:t>Relationship between reported and measured sleep times: the sleep heart health study (SHHS)</w:t>
      </w:r>
      <w:r w:rsidRPr="00322787">
        <w:rPr>
          <w:rFonts w:ascii="Arial" w:hAnsi="Arial" w:cs="Arial"/>
          <w:b/>
          <w:bCs/>
          <w:sz w:val="20"/>
          <w:szCs w:val="20"/>
        </w:rPr>
        <w:t>.</w:t>
      </w:r>
      <w:r w:rsidRPr="00322787">
        <w:rPr>
          <w:rFonts w:ascii="Arial" w:hAnsi="Arial" w:cs="Arial"/>
          <w:sz w:val="20"/>
          <w:szCs w:val="20"/>
        </w:rPr>
        <w:t xml:space="preserve"> J Clin.Sleep Med, Oct. 15, 2007. Vol. 3, issue 6, pp. 622-630. PM:17993045</w:t>
      </w:r>
      <w:r w:rsidRPr="006E487A">
        <w:rPr>
          <w:rFonts w:ascii="Arial" w:hAnsi="Arial" w:cs="Arial"/>
          <w:sz w:val="20"/>
          <w:szCs w:val="20"/>
        </w:rPr>
        <w:t>. PMC: 2045712.</w:t>
      </w:r>
    </w:p>
    <w:p w14:paraId="1C016CC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Stein PK, Barzilay JI, Domitrovich PP, Chaves PM, Gottdiene</w:t>
      </w:r>
      <w:r w:rsidR="006E487A">
        <w:rPr>
          <w:rFonts w:ascii="Arial" w:hAnsi="Arial" w:cs="Arial"/>
          <w:sz w:val="20"/>
          <w:szCs w:val="20"/>
        </w:rPr>
        <w:t xml:space="preserve">r JS, Heckbert SR, Kronmal RA. </w:t>
      </w:r>
      <w:r w:rsidRPr="00322787">
        <w:rPr>
          <w:rFonts w:ascii="Arial" w:hAnsi="Arial" w:cs="Arial"/>
          <w:b/>
          <w:bCs/>
          <w:i/>
          <w:iCs/>
          <w:sz w:val="20"/>
          <w:szCs w:val="20"/>
        </w:rPr>
        <w:t>The relationship of heart rate and heart rate variability to non-diabetic fasting glucose levels and the metabolic syndrome: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Diabet.Med, Apr. 2, 2007.  PM:17403115. </w:t>
      </w:r>
    </w:p>
    <w:p w14:paraId="7DB706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Sturgeon JD, Folsom AR, Longstreth WT, Jr., Sha</w:t>
      </w:r>
      <w:r w:rsidR="006E487A">
        <w:rPr>
          <w:rFonts w:ascii="Arial" w:hAnsi="Arial" w:cs="Arial"/>
          <w:sz w:val="20"/>
          <w:szCs w:val="20"/>
        </w:rPr>
        <w:t xml:space="preserve">har E, Rosamond WD, Cushman M. </w:t>
      </w:r>
      <w:r w:rsidRPr="00322787">
        <w:rPr>
          <w:rFonts w:ascii="Arial" w:hAnsi="Arial" w:cs="Arial"/>
          <w:b/>
          <w:bCs/>
          <w:i/>
          <w:iCs/>
          <w:sz w:val="20"/>
          <w:szCs w:val="20"/>
        </w:rPr>
        <w:t>Risk Factors for Intracerebral Hemorrhage in a Pooled Prospective Study</w:t>
      </w:r>
      <w:r w:rsidRPr="00322787">
        <w:rPr>
          <w:rFonts w:ascii="Arial" w:hAnsi="Arial" w:cs="Arial"/>
          <w:b/>
          <w:bCs/>
          <w:sz w:val="20"/>
          <w:szCs w:val="20"/>
        </w:rPr>
        <w:t xml:space="preserve">. </w:t>
      </w:r>
      <w:r w:rsidRPr="00322787">
        <w:rPr>
          <w:rFonts w:ascii="Arial" w:hAnsi="Arial" w:cs="Arial"/>
          <w:sz w:val="20"/>
          <w:szCs w:val="20"/>
        </w:rPr>
        <w:t xml:space="preserve">Stroke, Aug. 30, 2007.  PM:17761915. </w:t>
      </w:r>
    </w:p>
    <w:p w14:paraId="718BDD2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Sun C, Tikellis G, Klein R, Steffens DC, Larsen EK, Siscovick DS, Klein BE, Wong TY. </w:t>
      </w:r>
      <w:r w:rsidRPr="00322787">
        <w:rPr>
          <w:rFonts w:ascii="Arial" w:hAnsi="Arial" w:cs="Arial"/>
          <w:b/>
          <w:bCs/>
          <w:i/>
          <w:iCs/>
          <w:sz w:val="20"/>
          <w:szCs w:val="20"/>
        </w:rPr>
        <w:t>Are Microvascular Abnormalities in the Retina Associated With Depression Symptoms? The Cardiovascular Health Study</w:t>
      </w:r>
      <w:r w:rsidRPr="00322787">
        <w:rPr>
          <w:rFonts w:ascii="Arial" w:hAnsi="Arial" w:cs="Arial"/>
          <w:b/>
          <w:bCs/>
          <w:sz w:val="20"/>
          <w:szCs w:val="20"/>
        </w:rPr>
        <w:t xml:space="preserve">. </w:t>
      </w:r>
      <w:r w:rsidRPr="00322787">
        <w:rPr>
          <w:rFonts w:ascii="Arial" w:hAnsi="Arial" w:cs="Arial"/>
          <w:sz w:val="20"/>
          <w:szCs w:val="20"/>
        </w:rPr>
        <w:t>Am J Geriatr Psychiatry, Apr., 2007. Vol. 15, iss</w:t>
      </w:r>
      <w:r w:rsidR="006E487A">
        <w:rPr>
          <w:rFonts w:ascii="Arial" w:hAnsi="Arial" w:cs="Arial"/>
          <w:sz w:val="20"/>
          <w:szCs w:val="20"/>
        </w:rPr>
        <w:t>ue 4, pp. 335-343. PM:17384316.</w:t>
      </w:r>
    </w:p>
    <w:p w14:paraId="1DAF16E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Sun C, Tikellis G, Liew G</w:t>
      </w:r>
      <w:r w:rsidR="006E487A">
        <w:rPr>
          <w:rFonts w:ascii="Arial" w:hAnsi="Arial" w:cs="Arial"/>
          <w:sz w:val="20"/>
          <w:szCs w:val="20"/>
        </w:rPr>
        <w:t xml:space="preserve">, Klein R, Larsen EK, Wong TY. </w:t>
      </w:r>
      <w:r w:rsidRPr="00322787">
        <w:rPr>
          <w:rFonts w:ascii="Arial" w:hAnsi="Arial" w:cs="Arial"/>
          <w:b/>
          <w:bCs/>
          <w:i/>
          <w:iCs/>
          <w:sz w:val="20"/>
          <w:szCs w:val="20"/>
        </w:rPr>
        <w:t>Apolipoprotein E gene and retinal microvascular signs in older people: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Mol.Vis., 2007. Vol. 13, pp. 2105-2111. PM:18079687. </w:t>
      </w:r>
    </w:p>
    <w:p w14:paraId="610F572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Sun C, Tikellis G, Klein R, Steffens DC, Larsen EK, Wong TY. </w:t>
      </w:r>
      <w:r w:rsidRPr="00322787">
        <w:rPr>
          <w:rFonts w:ascii="Arial" w:hAnsi="Arial" w:cs="Arial"/>
          <w:b/>
          <w:bCs/>
          <w:i/>
          <w:iCs/>
          <w:sz w:val="20"/>
          <w:szCs w:val="20"/>
        </w:rPr>
        <w:t>Depressive symptoms and age-related macular degeneration in older people: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Ophthalmic Epidemiol., May, 2007. Vol. 14, issue 3, pp. 127-133. PM:17613847. </w:t>
      </w:r>
    </w:p>
    <w:p w14:paraId="248EE02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Tikellis G, Sun C, Gorin MB, Klein R, Klein BE, Larsen EK, Sisc</w:t>
      </w:r>
      <w:r w:rsidR="006E487A">
        <w:rPr>
          <w:rFonts w:ascii="Arial" w:hAnsi="Arial" w:cs="Arial"/>
          <w:sz w:val="20"/>
          <w:szCs w:val="20"/>
        </w:rPr>
        <w:t xml:space="preserve">ovick DS, Hubbard LD, Wong TY. </w:t>
      </w:r>
      <w:r w:rsidRPr="00322787">
        <w:rPr>
          <w:rFonts w:ascii="Arial" w:hAnsi="Arial" w:cs="Arial"/>
          <w:b/>
          <w:bCs/>
          <w:i/>
          <w:iCs/>
          <w:sz w:val="20"/>
          <w:szCs w:val="20"/>
        </w:rPr>
        <w:t>Apolipoprotein e gene and age-related maculopathy in older individuals: the cardiovascular health study</w:t>
      </w:r>
      <w:r w:rsidRPr="00322787">
        <w:rPr>
          <w:rFonts w:ascii="Arial" w:hAnsi="Arial" w:cs="Arial"/>
          <w:b/>
          <w:bCs/>
          <w:sz w:val="20"/>
          <w:szCs w:val="20"/>
        </w:rPr>
        <w:t>.</w:t>
      </w:r>
      <w:r w:rsidRPr="00322787">
        <w:rPr>
          <w:rFonts w:ascii="Arial" w:hAnsi="Arial" w:cs="Arial"/>
          <w:sz w:val="20"/>
          <w:szCs w:val="20"/>
        </w:rPr>
        <w:t xml:space="preserve"> Arch.Ophthalmol., Jan., 2007. Vol. 125, issue 1, pp. 68-73. </w:t>
      </w:r>
      <w:r w:rsidRPr="006E487A">
        <w:rPr>
          <w:rFonts w:ascii="Arial" w:hAnsi="Arial" w:cs="Arial"/>
          <w:sz w:val="20"/>
          <w:szCs w:val="20"/>
        </w:rPr>
        <w:t>PM:17210854</w:t>
      </w:r>
      <w:r w:rsidRPr="00322787">
        <w:rPr>
          <w:rFonts w:ascii="Arial" w:hAnsi="Arial" w:cs="Arial"/>
          <w:sz w:val="20"/>
          <w:szCs w:val="20"/>
        </w:rPr>
        <w:t xml:space="preserve">. </w:t>
      </w:r>
    </w:p>
    <w:p w14:paraId="1839735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Walston JD, Fallin MD, Cushman M, Lange L, Psaty B, Jenny N, Browner </w:t>
      </w:r>
      <w:r w:rsidR="006E487A">
        <w:rPr>
          <w:rFonts w:ascii="Arial" w:hAnsi="Arial" w:cs="Arial"/>
          <w:sz w:val="20"/>
          <w:szCs w:val="20"/>
        </w:rPr>
        <w:t xml:space="preserve">W, Tracy R, Durda P, Reiner A. </w:t>
      </w:r>
      <w:r w:rsidRPr="00322787">
        <w:rPr>
          <w:rFonts w:ascii="Arial" w:hAnsi="Arial" w:cs="Arial"/>
          <w:b/>
          <w:bCs/>
          <w:i/>
          <w:iCs/>
          <w:sz w:val="20"/>
          <w:szCs w:val="20"/>
        </w:rPr>
        <w:t>IL-6 gene variation is associated with IL-6 and C-reactive protein levels but not cardiovascular outcomes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Hum.Genet., Sept. 13, 2007.  PM:17851695. </w:t>
      </w:r>
    </w:p>
    <w:p w14:paraId="6F097A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Yeboah J, Crouse JR, H</w:t>
      </w:r>
      <w:r w:rsidR="006E487A">
        <w:rPr>
          <w:rFonts w:ascii="Arial" w:hAnsi="Arial" w:cs="Arial"/>
          <w:sz w:val="20"/>
          <w:szCs w:val="20"/>
        </w:rPr>
        <w:t>su FC, Burke GL, Herrington DM.</w:t>
      </w:r>
      <w:r w:rsidRPr="00322787">
        <w:rPr>
          <w:rFonts w:ascii="Arial" w:hAnsi="Arial" w:cs="Arial"/>
          <w:sz w:val="20"/>
          <w:szCs w:val="20"/>
        </w:rPr>
        <w:t xml:space="preserve"> </w:t>
      </w:r>
      <w:r w:rsidRPr="00322787">
        <w:rPr>
          <w:rFonts w:ascii="Arial" w:hAnsi="Arial" w:cs="Arial"/>
          <w:b/>
          <w:bCs/>
          <w:i/>
          <w:iCs/>
          <w:sz w:val="20"/>
          <w:szCs w:val="20"/>
        </w:rPr>
        <w:t>Brachial Flow-Mediated Dilation Predicts Incident Cardiovascular Events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Apr. 23, 2007. PM:17452608. </w:t>
      </w:r>
    </w:p>
    <w:p w14:paraId="59A616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Zakai NA, Katz R, Jenny NS, Psaty BM, Reiner A</w:t>
      </w:r>
      <w:r w:rsidR="006E487A">
        <w:rPr>
          <w:rFonts w:ascii="Arial" w:hAnsi="Arial" w:cs="Arial"/>
          <w:sz w:val="20"/>
          <w:szCs w:val="20"/>
        </w:rPr>
        <w:t>P, Schwartz SM, Cushman M.</w:t>
      </w:r>
      <w:r w:rsidRPr="00322787">
        <w:rPr>
          <w:rFonts w:ascii="Arial" w:hAnsi="Arial" w:cs="Arial"/>
          <w:sz w:val="20"/>
          <w:szCs w:val="20"/>
        </w:rPr>
        <w:t xml:space="preserve"> </w:t>
      </w:r>
      <w:r w:rsidRPr="00322787">
        <w:rPr>
          <w:rFonts w:ascii="Arial" w:hAnsi="Arial" w:cs="Arial"/>
          <w:b/>
          <w:bCs/>
          <w:i/>
          <w:iCs/>
          <w:sz w:val="20"/>
          <w:szCs w:val="20"/>
        </w:rPr>
        <w:t>Inflammation and hemostasis biomarkers and cardiovascular risk in the elderly: the cardiovascular health study</w:t>
      </w:r>
      <w:r w:rsidRPr="00322787">
        <w:rPr>
          <w:rFonts w:ascii="Arial" w:hAnsi="Arial" w:cs="Arial"/>
          <w:b/>
          <w:bCs/>
          <w:sz w:val="20"/>
          <w:szCs w:val="20"/>
        </w:rPr>
        <w:t>.</w:t>
      </w:r>
      <w:r w:rsidRPr="00322787">
        <w:rPr>
          <w:rFonts w:ascii="Arial" w:hAnsi="Arial" w:cs="Arial"/>
          <w:sz w:val="20"/>
          <w:szCs w:val="20"/>
        </w:rPr>
        <w:t xml:space="preserve"> J Thromb.Haemost., Mar. 21, 2007. PM:17388967. </w:t>
      </w:r>
    </w:p>
    <w:p w14:paraId="53A7984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Barasch E, Gottdiener JS, Marino L</w:t>
      </w:r>
      <w:r w:rsidR="006E487A">
        <w:rPr>
          <w:rFonts w:ascii="Arial" w:hAnsi="Arial" w:cs="Arial"/>
          <w:sz w:val="20"/>
          <w:szCs w:val="20"/>
        </w:rPr>
        <w:t>arsen EK, Chaves PH, Newman AB.</w:t>
      </w:r>
      <w:r w:rsidRPr="00322787">
        <w:rPr>
          <w:rFonts w:ascii="Arial" w:hAnsi="Arial" w:cs="Arial"/>
          <w:sz w:val="20"/>
          <w:szCs w:val="20"/>
        </w:rPr>
        <w:t xml:space="preserve"> </w:t>
      </w:r>
      <w:r w:rsidRPr="00322787">
        <w:rPr>
          <w:rFonts w:ascii="Arial" w:hAnsi="Arial" w:cs="Arial"/>
          <w:b/>
          <w:bCs/>
          <w:i/>
          <w:iCs/>
          <w:sz w:val="20"/>
          <w:szCs w:val="20"/>
        </w:rPr>
        <w:t>Cardiovascular morbidity and mortality in community-dwelling elderly individuals with calcification of the fibrous skeleton of the base of the heart and aortosclerosis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 J Cardiol., May 1, 2006. Vol. 97, issue 9, pp. 1281-1286. PM:16635596. </w:t>
      </w:r>
    </w:p>
    <w:p w14:paraId="5F88D8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Barasch E, Gottdiener JS, Larsen EK, Cha</w:t>
      </w:r>
      <w:r w:rsidR="006E487A">
        <w:rPr>
          <w:rFonts w:ascii="Arial" w:hAnsi="Arial" w:cs="Arial"/>
          <w:sz w:val="20"/>
          <w:szCs w:val="20"/>
        </w:rPr>
        <w:t xml:space="preserve">ves PH, Newman AB, Manolio TA. </w:t>
      </w:r>
      <w:r w:rsidRPr="00322787">
        <w:rPr>
          <w:rFonts w:ascii="Arial" w:hAnsi="Arial" w:cs="Arial"/>
          <w:b/>
          <w:bCs/>
          <w:i/>
          <w:iCs/>
          <w:sz w:val="20"/>
          <w:szCs w:val="20"/>
        </w:rPr>
        <w:t>Clinical significance of calcification of the fibrous skeleton of the heart and aortosclerosis in community dwelling elderly. The Cardiovascular Health Study (CHS)</w:t>
      </w:r>
      <w:r w:rsidRPr="00322787">
        <w:rPr>
          <w:rFonts w:ascii="Arial" w:hAnsi="Arial" w:cs="Arial"/>
          <w:b/>
          <w:bCs/>
          <w:sz w:val="20"/>
          <w:szCs w:val="20"/>
        </w:rPr>
        <w:t xml:space="preserve">. </w:t>
      </w:r>
      <w:r w:rsidRPr="00322787">
        <w:rPr>
          <w:rFonts w:ascii="Arial" w:hAnsi="Arial" w:cs="Arial"/>
          <w:sz w:val="20"/>
          <w:szCs w:val="20"/>
        </w:rPr>
        <w:t xml:space="preserve">Am Heart J, Jan., 2006. Vol. 151, issue 1, pp. 39-47. PM:16368289. </w:t>
      </w:r>
    </w:p>
    <w:p w14:paraId="1FECF6E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Barinas-Mitchell E, Kuller LH, Pietropaolo S, Zhang Y</w:t>
      </w:r>
      <w:r w:rsidR="006E487A">
        <w:rPr>
          <w:rFonts w:ascii="Arial" w:hAnsi="Arial" w:cs="Arial"/>
          <w:sz w:val="20"/>
          <w:szCs w:val="20"/>
        </w:rPr>
        <w:t xml:space="preserve">J, Henderson T, Pietropaolo M. </w:t>
      </w:r>
      <w:r w:rsidRPr="00322787">
        <w:rPr>
          <w:rFonts w:ascii="Arial" w:hAnsi="Arial" w:cs="Arial"/>
          <w:b/>
          <w:bCs/>
          <w:i/>
          <w:iCs/>
          <w:sz w:val="20"/>
          <w:szCs w:val="20"/>
        </w:rPr>
        <w:t>The Prevalence of GAD65 Autoantibodies by Glucose Tolerance Status in Elderly Patients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Clin.Endocrinol.Metab, May 23, 2006. PM:16720660. </w:t>
      </w:r>
    </w:p>
    <w:p w14:paraId="60C8F38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Barnes DE, Alexopoulos GS, Lop</w:t>
      </w:r>
      <w:r w:rsidR="006E487A">
        <w:rPr>
          <w:rFonts w:ascii="Arial" w:hAnsi="Arial" w:cs="Arial"/>
          <w:sz w:val="20"/>
          <w:szCs w:val="20"/>
        </w:rPr>
        <w:t xml:space="preserve">ez OL, Williamson JD, Yaffe K. </w:t>
      </w:r>
      <w:r w:rsidRPr="00322787">
        <w:rPr>
          <w:rFonts w:ascii="Arial" w:hAnsi="Arial" w:cs="Arial"/>
          <w:b/>
          <w:bCs/>
          <w:i/>
          <w:iCs/>
          <w:sz w:val="20"/>
          <w:szCs w:val="20"/>
        </w:rPr>
        <w:t>Depressive symptoms, vascular disease, and mild cognitive impairment: findings from the cardiovascular health study</w:t>
      </w:r>
      <w:r w:rsidR="006E487A">
        <w:rPr>
          <w:rFonts w:ascii="Arial" w:hAnsi="Arial" w:cs="Arial"/>
          <w:b/>
          <w:bCs/>
          <w:sz w:val="20"/>
          <w:szCs w:val="20"/>
        </w:rPr>
        <w:t>.</w:t>
      </w:r>
      <w:r w:rsidRPr="00322787">
        <w:rPr>
          <w:rFonts w:ascii="Arial" w:hAnsi="Arial" w:cs="Arial"/>
          <w:sz w:val="20"/>
          <w:szCs w:val="20"/>
        </w:rPr>
        <w:t xml:space="preserve"> Arch.Gen.Psychiatry, Mar., 2006. Vol. 63, issue 3, pp. 273-279. PM:16520432. </w:t>
      </w:r>
    </w:p>
    <w:p w14:paraId="183271C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Barzilay JI, Forsberg C, Heck</w:t>
      </w:r>
      <w:r w:rsidR="006E487A">
        <w:rPr>
          <w:rFonts w:ascii="Arial" w:hAnsi="Arial" w:cs="Arial"/>
          <w:sz w:val="20"/>
          <w:szCs w:val="20"/>
        </w:rPr>
        <w:t xml:space="preserve">bert SR, Cushman M, Newman AB. </w:t>
      </w:r>
      <w:r w:rsidRPr="00322787">
        <w:rPr>
          <w:rFonts w:ascii="Arial" w:hAnsi="Arial" w:cs="Arial"/>
          <w:b/>
          <w:bCs/>
          <w:i/>
          <w:iCs/>
          <w:sz w:val="20"/>
          <w:szCs w:val="20"/>
        </w:rPr>
        <w:t>The association of markers of inflammation with weight change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Int.J Obes.(Lond), Mar. 14, 2006. PM:16534520. </w:t>
      </w:r>
    </w:p>
    <w:p w14:paraId="6244D2C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Bryson CL, Mukamal KJ, Mittleman MA, Fried LP, Hirsc</w:t>
      </w:r>
      <w:r w:rsidR="006E487A">
        <w:rPr>
          <w:rFonts w:ascii="Arial" w:hAnsi="Arial" w:cs="Arial"/>
          <w:sz w:val="20"/>
          <w:szCs w:val="20"/>
        </w:rPr>
        <w:t>h CH, Kitzman DW, Siscovick DS.</w:t>
      </w:r>
      <w:r w:rsidRPr="00322787">
        <w:rPr>
          <w:rFonts w:ascii="Arial" w:hAnsi="Arial" w:cs="Arial"/>
          <w:sz w:val="20"/>
          <w:szCs w:val="20"/>
        </w:rPr>
        <w:t xml:space="preserve"> </w:t>
      </w:r>
      <w:r w:rsidRPr="00322787">
        <w:rPr>
          <w:rFonts w:ascii="Arial" w:hAnsi="Arial" w:cs="Arial"/>
          <w:b/>
          <w:bCs/>
          <w:i/>
          <w:iCs/>
          <w:sz w:val="20"/>
          <w:szCs w:val="20"/>
        </w:rPr>
        <w:t>The association of alcohol consumption and incident heart failure: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Am Coll.Cardiol., July 18, 2006. Vol. 48, issue 2, pp. 305-311. PM:16843180. </w:t>
      </w:r>
    </w:p>
    <w:p w14:paraId="055758E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Buxbaum J, Jacobson DR, Tagoe C, Alexander A, Kitzman DW, Greenberg B, Thaneemit-Chen S, Lavori P. </w:t>
      </w:r>
      <w:r w:rsidRPr="00322787">
        <w:rPr>
          <w:rFonts w:ascii="Arial" w:hAnsi="Arial" w:cs="Arial"/>
          <w:b/>
          <w:bCs/>
          <w:i/>
          <w:iCs/>
          <w:sz w:val="20"/>
          <w:szCs w:val="20"/>
        </w:rPr>
        <w:t>Transthyretin V122I in African Americans with congestive heart failure</w:t>
      </w:r>
      <w:r w:rsidRPr="00322787">
        <w:rPr>
          <w:rFonts w:ascii="Arial" w:hAnsi="Arial" w:cs="Arial"/>
          <w:b/>
          <w:bCs/>
          <w:sz w:val="20"/>
          <w:szCs w:val="20"/>
        </w:rPr>
        <w:t xml:space="preserve">. </w:t>
      </w:r>
      <w:r w:rsidRPr="00322787">
        <w:rPr>
          <w:rFonts w:ascii="Arial" w:hAnsi="Arial" w:cs="Arial"/>
          <w:sz w:val="20"/>
          <w:szCs w:val="20"/>
        </w:rPr>
        <w:t xml:space="preserve">J Am Coll.Cardiol., Apr. 18, 2006. Vol. 47, issue 8, pp. 1724-1725. PM:16631014. </w:t>
      </w:r>
    </w:p>
    <w:p w14:paraId="02F9DD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Cai T, Pepe MS, Zheng Y, Lumley T, Swords JN. </w:t>
      </w:r>
      <w:r w:rsidRPr="00322787">
        <w:rPr>
          <w:rFonts w:ascii="Arial" w:hAnsi="Arial" w:cs="Arial"/>
          <w:b/>
          <w:bCs/>
          <w:i/>
          <w:iCs/>
          <w:sz w:val="20"/>
          <w:szCs w:val="20"/>
        </w:rPr>
        <w:t>The Sensitivity and Specificity of Markers for Event Times</w:t>
      </w:r>
      <w:r w:rsidRPr="00322787">
        <w:rPr>
          <w:rFonts w:ascii="Arial" w:hAnsi="Arial" w:cs="Arial"/>
          <w:b/>
          <w:bCs/>
          <w:sz w:val="20"/>
          <w:szCs w:val="20"/>
        </w:rPr>
        <w:t xml:space="preserve">. </w:t>
      </w:r>
      <w:r w:rsidRPr="00322787">
        <w:rPr>
          <w:rFonts w:ascii="Arial" w:hAnsi="Arial" w:cs="Arial"/>
          <w:sz w:val="20"/>
          <w:szCs w:val="20"/>
        </w:rPr>
        <w:t xml:space="preserve"> Biostatistics., 2006. </w:t>
      </w:r>
      <w:r w:rsidRPr="006E487A">
        <w:rPr>
          <w:rFonts w:ascii="Arial" w:hAnsi="Arial" w:cs="Arial"/>
          <w:sz w:val="20"/>
          <w:szCs w:val="20"/>
        </w:rPr>
        <w:t>PM:16079162</w:t>
      </w:r>
      <w:r w:rsidR="006E487A">
        <w:rPr>
          <w:rFonts w:ascii="Arial" w:hAnsi="Arial" w:cs="Arial"/>
          <w:sz w:val="20"/>
          <w:szCs w:val="20"/>
        </w:rPr>
        <w:t>.</w:t>
      </w:r>
    </w:p>
    <w:p w14:paraId="46B613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Cao JJ, Barzilay JI, Peterson D, Manolio TA, Psaty BM, Kuller L, W</w:t>
      </w:r>
      <w:r w:rsidR="006E487A">
        <w:rPr>
          <w:rFonts w:ascii="Arial" w:hAnsi="Arial" w:cs="Arial"/>
          <w:sz w:val="20"/>
          <w:szCs w:val="20"/>
        </w:rPr>
        <w:t xml:space="preserve">exler J, Bleyer AJ, Cushman M. </w:t>
      </w:r>
      <w:r w:rsidRPr="00322787">
        <w:rPr>
          <w:rFonts w:ascii="Arial" w:hAnsi="Arial" w:cs="Arial"/>
          <w:b/>
          <w:bCs/>
          <w:i/>
          <w:iCs/>
          <w:sz w:val="20"/>
          <w:szCs w:val="20"/>
        </w:rPr>
        <w:t>The association of microalbuminuria with clinical cardiovascular disease and subclinical atherosclerosis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Atherosclerosis, 2006.  PM:16242696. </w:t>
      </w:r>
    </w:p>
    <w:p w14:paraId="521585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Cappola AR, Fried LP, Arnold AM, Danese MD, Kuller LH, Bu</w:t>
      </w:r>
      <w:r w:rsidR="006E487A">
        <w:rPr>
          <w:rFonts w:ascii="Arial" w:hAnsi="Arial" w:cs="Arial"/>
          <w:sz w:val="20"/>
          <w:szCs w:val="20"/>
        </w:rPr>
        <w:t xml:space="preserve">rke GL, Tracy RP, Ladenson PW. </w:t>
      </w:r>
      <w:r w:rsidRPr="00322787">
        <w:rPr>
          <w:rFonts w:ascii="Arial" w:hAnsi="Arial" w:cs="Arial"/>
          <w:b/>
          <w:bCs/>
          <w:i/>
          <w:iCs/>
          <w:sz w:val="20"/>
          <w:szCs w:val="20"/>
        </w:rPr>
        <w:t>Thyroid status, cardiovascular risk, and mortality in older adults</w:t>
      </w:r>
      <w:r w:rsidR="006E487A">
        <w:rPr>
          <w:rFonts w:ascii="Arial" w:hAnsi="Arial" w:cs="Arial"/>
          <w:b/>
          <w:bCs/>
          <w:sz w:val="20"/>
          <w:szCs w:val="20"/>
        </w:rPr>
        <w:t>.</w:t>
      </w:r>
      <w:r w:rsidRPr="00322787">
        <w:rPr>
          <w:rFonts w:ascii="Arial" w:hAnsi="Arial" w:cs="Arial"/>
          <w:sz w:val="20"/>
          <w:szCs w:val="20"/>
        </w:rPr>
        <w:t xml:space="preserve"> JAMA, Mar. 1, 2006. Vol. 295, issue 9, pp. 1033-1041. PM:16507804. PMC:1387822.</w:t>
      </w:r>
    </w:p>
    <w:p w14:paraId="1EAFD5C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Conley YP, Jakobsdottir J, Mah T, Weeks DE, Klein R, Kuller L, Ferrell RE, Gorin MB. </w:t>
      </w:r>
      <w:r w:rsidRPr="00322787">
        <w:rPr>
          <w:rFonts w:ascii="Arial" w:hAnsi="Arial" w:cs="Arial"/>
          <w:b/>
          <w:bCs/>
          <w:i/>
          <w:iCs/>
          <w:sz w:val="20"/>
          <w:szCs w:val="20"/>
        </w:rPr>
        <w:t>CFH, ELOVL4, PLEKHA1, and LOC387715 genes and susceptibility to Age-Related Maculopathy: AREDS and CHS cohorts and meta-analyses</w:t>
      </w:r>
      <w:r w:rsidRPr="00322787">
        <w:rPr>
          <w:rFonts w:ascii="Arial" w:hAnsi="Arial" w:cs="Arial"/>
          <w:b/>
          <w:bCs/>
          <w:sz w:val="20"/>
          <w:szCs w:val="20"/>
        </w:rPr>
        <w:t xml:space="preserve">. </w:t>
      </w:r>
      <w:r w:rsidRPr="00322787">
        <w:rPr>
          <w:rFonts w:ascii="Arial" w:hAnsi="Arial" w:cs="Arial"/>
          <w:sz w:val="20"/>
          <w:szCs w:val="20"/>
        </w:rPr>
        <w:t>H</w:t>
      </w:r>
      <w:r w:rsidR="006E487A">
        <w:rPr>
          <w:rFonts w:ascii="Arial" w:hAnsi="Arial" w:cs="Arial"/>
          <w:sz w:val="20"/>
          <w:szCs w:val="20"/>
        </w:rPr>
        <w:t xml:space="preserve">um.Mol.Genet., Sept. 25, 2006. </w:t>
      </w:r>
      <w:r w:rsidRPr="00322787">
        <w:rPr>
          <w:rFonts w:ascii="Arial" w:hAnsi="Arial" w:cs="Arial"/>
          <w:sz w:val="20"/>
          <w:szCs w:val="20"/>
        </w:rPr>
        <w:t xml:space="preserve">PM:17000705. </w:t>
      </w:r>
    </w:p>
    <w:p w14:paraId="5AA9B9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El Saed A, Kuller LH, Newman AB, Lopez O, Costantino J, Mc</w:t>
      </w:r>
      <w:r w:rsidR="006E487A">
        <w:rPr>
          <w:rFonts w:ascii="Arial" w:hAnsi="Arial" w:cs="Arial"/>
          <w:sz w:val="20"/>
          <w:szCs w:val="20"/>
        </w:rPr>
        <w:t xml:space="preserve">Tigue K, Cushman M, Kronmal R. </w:t>
      </w:r>
      <w:r w:rsidRPr="00322787">
        <w:rPr>
          <w:rFonts w:ascii="Arial" w:hAnsi="Arial" w:cs="Arial"/>
          <w:b/>
          <w:bCs/>
          <w:i/>
          <w:iCs/>
          <w:sz w:val="20"/>
          <w:szCs w:val="20"/>
        </w:rPr>
        <w:t>Geographic Variations in Stroke Incidence and Mortality Among Older Populations in Four US Communities</w:t>
      </w:r>
      <w:r w:rsidRPr="00322787">
        <w:rPr>
          <w:rFonts w:ascii="Arial" w:hAnsi="Arial" w:cs="Arial"/>
          <w:b/>
          <w:bCs/>
          <w:sz w:val="20"/>
          <w:szCs w:val="20"/>
        </w:rPr>
        <w:t xml:space="preserve">. </w:t>
      </w:r>
      <w:r w:rsidRPr="00322787">
        <w:rPr>
          <w:rFonts w:ascii="Arial" w:hAnsi="Arial" w:cs="Arial"/>
          <w:sz w:val="20"/>
          <w:szCs w:val="20"/>
        </w:rPr>
        <w:t xml:space="preserve">Stroke, June 22, 2006. PM:16794205. </w:t>
      </w:r>
    </w:p>
    <w:p w14:paraId="3C3CF9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El Saed A, Kuller LH, Newman AB, Lopez O, Costantino J, Mc</w:t>
      </w:r>
      <w:r w:rsidR="006E487A">
        <w:rPr>
          <w:rFonts w:ascii="Arial" w:hAnsi="Arial" w:cs="Arial"/>
          <w:sz w:val="20"/>
          <w:szCs w:val="20"/>
        </w:rPr>
        <w:t xml:space="preserve">Tigue K, Cushman M, Kronmal R. </w:t>
      </w:r>
      <w:r w:rsidRPr="00322787">
        <w:rPr>
          <w:rFonts w:ascii="Arial" w:hAnsi="Arial" w:cs="Arial"/>
          <w:b/>
          <w:bCs/>
          <w:i/>
          <w:iCs/>
          <w:sz w:val="20"/>
          <w:szCs w:val="20"/>
        </w:rPr>
        <w:t>Factors Associated With Geographic Variations in Stroke Incidence Among Older Populations in Four US Communities</w:t>
      </w:r>
      <w:r w:rsidR="006E487A">
        <w:rPr>
          <w:rFonts w:ascii="Arial" w:hAnsi="Arial" w:cs="Arial"/>
          <w:b/>
          <w:bCs/>
          <w:sz w:val="20"/>
          <w:szCs w:val="20"/>
        </w:rPr>
        <w:t>.</w:t>
      </w:r>
      <w:r w:rsidRPr="00322787">
        <w:rPr>
          <w:rFonts w:ascii="Arial" w:hAnsi="Arial" w:cs="Arial"/>
          <w:sz w:val="20"/>
          <w:szCs w:val="20"/>
        </w:rPr>
        <w:t xml:space="preserve"> Stroke, June 22, 2006. PM:16794204. </w:t>
      </w:r>
    </w:p>
    <w:p w14:paraId="0A3F531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Elkins JS, Longstreth WT, Jr., Manolio TA, Newman AB, Bhadelia RA, Johnston SC. </w:t>
      </w:r>
      <w:r w:rsidRPr="00322787">
        <w:rPr>
          <w:rFonts w:ascii="Arial" w:hAnsi="Arial" w:cs="Arial"/>
          <w:b/>
          <w:bCs/>
          <w:i/>
          <w:iCs/>
          <w:sz w:val="20"/>
          <w:szCs w:val="20"/>
        </w:rPr>
        <w:t>Education and the cognitive decline associated with MRI-defined brain infarct</w:t>
      </w:r>
      <w:r w:rsidRPr="00322787">
        <w:rPr>
          <w:rFonts w:ascii="Arial" w:hAnsi="Arial" w:cs="Arial"/>
          <w:b/>
          <w:bCs/>
          <w:sz w:val="20"/>
          <w:szCs w:val="20"/>
        </w:rPr>
        <w:t xml:space="preserve">. </w:t>
      </w:r>
      <w:r w:rsidRPr="00322787">
        <w:rPr>
          <w:rFonts w:ascii="Arial" w:hAnsi="Arial" w:cs="Arial"/>
          <w:sz w:val="20"/>
          <w:szCs w:val="20"/>
        </w:rPr>
        <w:t>Neurology, Aug. 8, 2006. Vol. 67, iss</w:t>
      </w:r>
      <w:r w:rsidR="006E487A">
        <w:rPr>
          <w:rFonts w:ascii="Arial" w:hAnsi="Arial" w:cs="Arial"/>
          <w:sz w:val="20"/>
          <w:szCs w:val="20"/>
        </w:rPr>
        <w:t>ue 3, pp. 435-440. PM:16894104.</w:t>
      </w:r>
    </w:p>
    <w:p w14:paraId="3A639FA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Fibrinogen Studies Collaboration, Wood AM, White I, Thompson SG, Lewington S, Danesh J</w:t>
      </w:r>
      <w:r w:rsidR="006E487A">
        <w:rPr>
          <w:rFonts w:ascii="Arial" w:hAnsi="Arial" w:cs="Arial"/>
          <w:sz w:val="20"/>
          <w:szCs w:val="20"/>
        </w:rPr>
        <w:t xml:space="preserve">. </w:t>
      </w:r>
      <w:r w:rsidRPr="00322787">
        <w:rPr>
          <w:rFonts w:ascii="Arial" w:hAnsi="Arial" w:cs="Arial"/>
          <w:b/>
          <w:bCs/>
          <w:i/>
          <w:iCs/>
          <w:sz w:val="20"/>
          <w:szCs w:val="20"/>
        </w:rPr>
        <w:t>Regression dilution methods for meta-analysis: assessing long-term variability in plasma fibrinogen among 27,247 adults in 15 prospective studies</w:t>
      </w:r>
      <w:r w:rsidRPr="00322787">
        <w:rPr>
          <w:rFonts w:ascii="Arial" w:hAnsi="Arial" w:cs="Arial"/>
          <w:b/>
          <w:bCs/>
          <w:sz w:val="20"/>
          <w:szCs w:val="20"/>
        </w:rPr>
        <w:t>.</w:t>
      </w:r>
      <w:r w:rsidRPr="00322787">
        <w:rPr>
          <w:rFonts w:ascii="Arial" w:hAnsi="Arial" w:cs="Arial"/>
          <w:sz w:val="20"/>
          <w:szCs w:val="20"/>
        </w:rPr>
        <w:t xml:space="preserve"> Int.J.Epidemiol., Dec., 2006. Vol. 35, issue 6, pp. 1570-1578. PM:17148467. </w:t>
      </w:r>
    </w:p>
    <w:p w14:paraId="1AEFAA2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Fried LF, Shlipak MG, Stehman-Breen C, Mittalhenkle A, Seliger S, Sarnak M, Robbins J, Siscovick D, Harris TB, Newman AB, Cauley JA. </w:t>
      </w:r>
      <w:r w:rsidRPr="00322787">
        <w:rPr>
          <w:rFonts w:ascii="Arial" w:hAnsi="Arial" w:cs="Arial"/>
          <w:b/>
          <w:bCs/>
          <w:i/>
          <w:iCs/>
          <w:sz w:val="20"/>
          <w:szCs w:val="20"/>
        </w:rPr>
        <w:t>Kidney function predicts the rate of bone loss in older individuals: the cardiovascular health study</w:t>
      </w:r>
      <w:r w:rsidRPr="00322787">
        <w:rPr>
          <w:rFonts w:ascii="Arial" w:hAnsi="Arial" w:cs="Arial"/>
          <w:b/>
          <w:bCs/>
          <w:sz w:val="20"/>
          <w:szCs w:val="20"/>
        </w:rPr>
        <w:t xml:space="preserve">. </w:t>
      </w:r>
      <w:r w:rsidRPr="00322787">
        <w:rPr>
          <w:rFonts w:ascii="Arial" w:hAnsi="Arial" w:cs="Arial"/>
          <w:sz w:val="20"/>
          <w:szCs w:val="20"/>
        </w:rPr>
        <w:t>J Gerontol.A Biol.Sci.Med Sci., July, 2006. Vol. 61, iss</w:t>
      </w:r>
      <w:r w:rsidR="006E487A">
        <w:rPr>
          <w:rFonts w:ascii="Arial" w:hAnsi="Arial" w:cs="Arial"/>
          <w:sz w:val="20"/>
          <w:szCs w:val="20"/>
        </w:rPr>
        <w:t>ue 7, pp. 743-748. PM:16870638.</w:t>
      </w:r>
    </w:p>
    <w:p w14:paraId="775F32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Arnold AM, Polak J, Jackson S, Smith V, Gottdiener J. </w:t>
      </w:r>
      <w:r w:rsidRPr="00322787">
        <w:rPr>
          <w:rFonts w:ascii="Arial" w:hAnsi="Arial" w:cs="Arial"/>
          <w:b/>
          <w:bCs/>
          <w:i/>
          <w:iCs/>
          <w:sz w:val="20"/>
          <w:szCs w:val="20"/>
        </w:rPr>
        <w:t>Usefulness of aortic root dimension in persons &gt; or = 65 years of age in predicting heart failure, stroke, cardiovascular mortality, all-cause mortality and acute myocardial infarction (from the Cardiovascular Health Study)</w:t>
      </w:r>
      <w:r w:rsidR="006E487A">
        <w:rPr>
          <w:rFonts w:ascii="Arial" w:hAnsi="Arial" w:cs="Arial"/>
          <w:b/>
          <w:bCs/>
          <w:sz w:val="20"/>
          <w:szCs w:val="20"/>
        </w:rPr>
        <w:t>.</w:t>
      </w:r>
      <w:r w:rsidRPr="00322787">
        <w:rPr>
          <w:rFonts w:ascii="Arial" w:hAnsi="Arial" w:cs="Arial"/>
          <w:sz w:val="20"/>
          <w:szCs w:val="20"/>
        </w:rPr>
        <w:t xml:space="preserve"> Am J Cardiol., Jan. 15, 2006. Vol. 97, issue 2, pp. 270-275. PM:16442377. </w:t>
      </w:r>
    </w:p>
    <w:p w14:paraId="1A1953D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Gottdiener JS, Kitzman DW, Aurigemma GP, Arnold AM, Manolio TA. </w:t>
      </w:r>
      <w:r w:rsidRPr="00322787">
        <w:rPr>
          <w:rFonts w:ascii="Arial" w:hAnsi="Arial" w:cs="Arial"/>
          <w:b/>
          <w:bCs/>
          <w:i/>
          <w:iCs/>
          <w:sz w:val="20"/>
          <w:szCs w:val="20"/>
        </w:rPr>
        <w:t>Left atrial volume, geometry, and function in systolic and diastolic heart failure of persons &gt;/=65 years of age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Am.J.Cardiol., Jan. 1, 2006. Vol. 97, issue 1, pp. 83-89. PM:16377289. </w:t>
      </w:r>
    </w:p>
    <w:p w14:paraId="58B15A6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Gottlieb DJ, Redline S, Nieto FJ, Baldwin CM, Newman AB, Resnick HE, Punj</w:t>
      </w:r>
      <w:r w:rsidR="006E487A">
        <w:rPr>
          <w:rFonts w:ascii="Arial" w:hAnsi="Arial" w:cs="Arial"/>
          <w:sz w:val="20"/>
          <w:szCs w:val="20"/>
        </w:rPr>
        <w:t xml:space="preserve">abi NM. </w:t>
      </w:r>
      <w:r w:rsidRPr="00322787">
        <w:rPr>
          <w:rFonts w:ascii="Arial" w:hAnsi="Arial" w:cs="Arial"/>
          <w:b/>
          <w:bCs/>
          <w:i/>
          <w:iCs/>
          <w:sz w:val="20"/>
          <w:szCs w:val="20"/>
        </w:rPr>
        <w:t>Association of usual sleep duration with hypertension: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Aug. 1, 2006. Vol. 29, issue 8, pp. 1009-1014. PM:16944668. </w:t>
      </w:r>
    </w:p>
    <w:p w14:paraId="26E62DB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Hirsch C, Anderson ML, Newman A, Kop W, Jackson S, Gottdiener J, Tracy R, Fried LP. </w:t>
      </w:r>
      <w:r w:rsidRPr="00322787">
        <w:rPr>
          <w:rFonts w:ascii="Arial" w:hAnsi="Arial" w:cs="Arial"/>
          <w:b/>
          <w:bCs/>
          <w:i/>
          <w:iCs/>
          <w:sz w:val="20"/>
          <w:szCs w:val="20"/>
        </w:rPr>
        <w:t>The Association of Race With Frailty: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Ann.Epidemiol., July, 2006. Vol. 16, issue 7, pp. 545-53. PM:16388967. </w:t>
      </w:r>
    </w:p>
    <w:p w14:paraId="67736D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Jenny NS, Arnold AM, Kuller LH, Sharrett AR,</w:t>
      </w:r>
      <w:r w:rsidR="006E487A">
        <w:rPr>
          <w:rFonts w:ascii="Arial" w:hAnsi="Arial" w:cs="Arial"/>
          <w:sz w:val="20"/>
          <w:szCs w:val="20"/>
        </w:rPr>
        <w:t xml:space="preserve"> Fried LP, Psaty BM, Tracy RP. </w:t>
      </w:r>
      <w:r w:rsidRPr="00322787">
        <w:rPr>
          <w:rFonts w:ascii="Arial" w:hAnsi="Arial" w:cs="Arial"/>
          <w:b/>
          <w:bCs/>
          <w:i/>
          <w:iCs/>
          <w:sz w:val="20"/>
          <w:szCs w:val="20"/>
        </w:rPr>
        <w:t>Soluble intracellular adhesion molecule-1 is associated with cardiovascular disease risk and mortality in older adults</w:t>
      </w:r>
      <w:r w:rsidRPr="00322787">
        <w:rPr>
          <w:rFonts w:ascii="Arial" w:hAnsi="Arial" w:cs="Arial"/>
          <w:b/>
          <w:bCs/>
          <w:sz w:val="20"/>
          <w:szCs w:val="20"/>
        </w:rPr>
        <w:t>.</w:t>
      </w:r>
      <w:r w:rsidRPr="00322787">
        <w:rPr>
          <w:rFonts w:ascii="Arial" w:hAnsi="Arial" w:cs="Arial"/>
          <w:sz w:val="20"/>
          <w:szCs w:val="20"/>
        </w:rPr>
        <w:t xml:space="preserve"> J Thromb.Haemost., Jan., 2006. Vol. 4, issue 1, pp. 107-113. PM:16409459. </w:t>
      </w:r>
    </w:p>
    <w:p w14:paraId="5240EE1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Kaplan RC, Tirschwell DL, Longstreth WT, Jr., Manolio TA, Heckbert SR, LeValley AJ, Lefkowitz D, El Saed</w:t>
      </w:r>
      <w:r w:rsidR="006E487A">
        <w:rPr>
          <w:rFonts w:ascii="Arial" w:hAnsi="Arial" w:cs="Arial"/>
          <w:sz w:val="20"/>
          <w:szCs w:val="20"/>
        </w:rPr>
        <w:t xml:space="preserve"> A, Psaty BM. </w:t>
      </w:r>
      <w:r w:rsidRPr="00322787">
        <w:rPr>
          <w:rFonts w:ascii="Arial" w:hAnsi="Arial" w:cs="Arial"/>
          <w:b/>
          <w:bCs/>
          <w:i/>
          <w:iCs/>
          <w:sz w:val="20"/>
          <w:szCs w:val="20"/>
        </w:rPr>
        <w:t>Blood pressure level and outcomes in adults aged 65 and older with prior ischemic stroke</w:t>
      </w:r>
      <w:r w:rsidRPr="00322787">
        <w:rPr>
          <w:rFonts w:ascii="Arial" w:hAnsi="Arial" w:cs="Arial"/>
          <w:b/>
          <w:bCs/>
          <w:sz w:val="20"/>
          <w:szCs w:val="20"/>
        </w:rPr>
        <w:t>.</w:t>
      </w:r>
      <w:r w:rsidRPr="00322787">
        <w:rPr>
          <w:rFonts w:ascii="Arial" w:hAnsi="Arial" w:cs="Arial"/>
          <w:sz w:val="20"/>
          <w:szCs w:val="20"/>
        </w:rPr>
        <w:t xml:space="preserve"> J Am Geriatr Soc., Sept., 2006. Vol. 54, issue 9, pp. 1309-1316. PM:16970636. </w:t>
      </w:r>
    </w:p>
    <w:p w14:paraId="1FFB8C5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Kronmal RA, Barzilay JI, Smith NL, Psaty BM, Kuller LH, Burke GL, Furbe</w:t>
      </w:r>
      <w:r w:rsidR="006E487A">
        <w:rPr>
          <w:rFonts w:ascii="Arial" w:hAnsi="Arial" w:cs="Arial"/>
          <w:sz w:val="20"/>
          <w:szCs w:val="20"/>
        </w:rPr>
        <w:t>rg C.</w:t>
      </w:r>
      <w:r w:rsidRPr="00322787">
        <w:rPr>
          <w:rFonts w:ascii="Arial" w:hAnsi="Arial" w:cs="Arial"/>
          <w:sz w:val="20"/>
          <w:szCs w:val="20"/>
        </w:rPr>
        <w:t xml:space="preserve"> </w:t>
      </w:r>
      <w:r w:rsidRPr="00322787">
        <w:rPr>
          <w:rFonts w:ascii="Arial" w:hAnsi="Arial" w:cs="Arial"/>
          <w:b/>
          <w:bCs/>
          <w:i/>
          <w:iCs/>
          <w:sz w:val="20"/>
          <w:szCs w:val="20"/>
        </w:rPr>
        <w:t>Mortality in Pharmacologically Treated Older Adults with Diabetes: The Cardiovascular Health Study, 1989-2001</w:t>
      </w:r>
      <w:r w:rsidRPr="00322787">
        <w:rPr>
          <w:rFonts w:ascii="Arial" w:hAnsi="Arial" w:cs="Arial"/>
          <w:b/>
          <w:bCs/>
          <w:sz w:val="20"/>
          <w:szCs w:val="20"/>
        </w:rPr>
        <w:t xml:space="preserve">. </w:t>
      </w:r>
      <w:r w:rsidRPr="00322787">
        <w:rPr>
          <w:rFonts w:ascii="Arial" w:hAnsi="Arial" w:cs="Arial"/>
          <w:sz w:val="20"/>
          <w:szCs w:val="20"/>
        </w:rPr>
        <w:t xml:space="preserve">PLoS.Med, Oct. 17, 2006. Vol. 3, issue 10 PM:17048978. </w:t>
      </w:r>
    </w:p>
    <w:p w14:paraId="10442CE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Kuller LH, Arnold AM, Psaty BM, Robbins JA, O'Leary DH, Tracy RP, Burke GL, Manol</w:t>
      </w:r>
      <w:r w:rsidR="006E487A">
        <w:rPr>
          <w:rFonts w:ascii="Arial" w:hAnsi="Arial" w:cs="Arial"/>
          <w:sz w:val="20"/>
          <w:szCs w:val="20"/>
        </w:rPr>
        <w:t xml:space="preserve">io TA, Chaves PH. </w:t>
      </w:r>
      <w:r w:rsidRPr="00322787">
        <w:rPr>
          <w:rFonts w:ascii="Arial" w:hAnsi="Arial" w:cs="Arial"/>
          <w:b/>
          <w:bCs/>
          <w:i/>
          <w:iCs/>
          <w:sz w:val="20"/>
          <w:szCs w:val="20"/>
        </w:rPr>
        <w:t>10-year follow-up of subclinical cardiovascular disease and risk of coronary heart disease in the Cardiovascular Health Study</w:t>
      </w:r>
      <w:r w:rsidRPr="00322787">
        <w:rPr>
          <w:rFonts w:ascii="Arial" w:hAnsi="Arial" w:cs="Arial"/>
          <w:b/>
          <w:bCs/>
          <w:sz w:val="20"/>
          <w:szCs w:val="20"/>
        </w:rPr>
        <w:t>.</w:t>
      </w:r>
      <w:r w:rsidRPr="00322787">
        <w:rPr>
          <w:rFonts w:ascii="Arial" w:hAnsi="Arial" w:cs="Arial"/>
          <w:sz w:val="20"/>
          <w:szCs w:val="20"/>
        </w:rPr>
        <w:t xml:space="preserve"> Arch.Intern.Med, Jan. 9, 2006. Vol. 166, issue 1, pp. 71-78. PM:16401813. </w:t>
      </w:r>
    </w:p>
    <w:p w14:paraId="227BED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Lange LA, Carlson CS, Hindorff LA, Lange EM, Walston J, Durda JP, Cushman M, Bis JC, Zeng D, Lin D, Kuller LH, Nickerson DA, Psaty BM, Tracy RP, Reiner AP. </w:t>
      </w:r>
      <w:r w:rsidRPr="00322787">
        <w:rPr>
          <w:rFonts w:ascii="Arial" w:hAnsi="Arial" w:cs="Arial"/>
          <w:b/>
          <w:bCs/>
          <w:i/>
          <w:iCs/>
          <w:sz w:val="20"/>
          <w:szCs w:val="20"/>
        </w:rPr>
        <w:t>Association of polymorphisms in the CRP gene with circulating C-reactive protein levels and cardiovascular events</w:t>
      </w:r>
      <w:r w:rsidRPr="00322787">
        <w:rPr>
          <w:rFonts w:ascii="Arial" w:hAnsi="Arial" w:cs="Arial"/>
          <w:b/>
          <w:bCs/>
          <w:sz w:val="20"/>
          <w:szCs w:val="20"/>
        </w:rPr>
        <w:t xml:space="preserve">. </w:t>
      </w:r>
      <w:r w:rsidRPr="00322787">
        <w:rPr>
          <w:rFonts w:ascii="Arial" w:hAnsi="Arial" w:cs="Arial"/>
          <w:sz w:val="20"/>
          <w:szCs w:val="20"/>
        </w:rPr>
        <w:t xml:space="preserve">JAMA, Dec. 13, 2006. Vol. 296, issue 22, pp. 2703-2711. PM:17164456. </w:t>
      </w:r>
    </w:p>
    <w:p w14:paraId="074559A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Lemaitre RN, King IB, Mozaffarian D, Sotoodehnia N, Rea TD, Kull</w:t>
      </w:r>
      <w:r w:rsidR="006E487A">
        <w:rPr>
          <w:rFonts w:ascii="Arial" w:hAnsi="Arial" w:cs="Arial"/>
          <w:sz w:val="20"/>
          <w:szCs w:val="20"/>
        </w:rPr>
        <w:t xml:space="preserve">er LH, Tracy RP, Siscovick DS. </w:t>
      </w:r>
      <w:r w:rsidRPr="00322787">
        <w:rPr>
          <w:rFonts w:ascii="Arial" w:hAnsi="Arial" w:cs="Arial"/>
          <w:b/>
          <w:bCs/>
          <w:i/>
          <w:iCs/>
          <w:sz w:val="20"/>
          <w:szCs w:val="20"/>
        </w:rPr>
        <w:t>Plasma phospholipid trans fatty acids, fatal ischemic heart disease, and sudden cardiac death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July 18, 2006. Vol. 114, issue 3, pp. 209-215. PM:16818809. </w:t>
      </w:r>
    </w:p>
    <w:p w14:paraId="0A8CC11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Liao L, Jollis JG, Anstrom KJ, Whellan DJ, Kitzman DW, Aurigemma GP, Mark DB, Schulman KA, Gottdiener JS. </w:t>
      </w:r>
      <w:r w:rsidRPr="00322787">
        <w:rPr>
          <w:rFonts w:ascii="Arial" w:hAnsi="Arial" w:cs="Arial"/>
          <w:b/>
          <w:bCs/>
          <w:i/>
          <w:iCs/>
          <w:sz w:val="20"/>
          <w:szCs w:val="20"/>
        </w:rPr>
        <w:t>Costs for heart failure with normal vs reduced ejection fraction</w:t>
      </w:r>
      <w:r w:rsidRPr="00322787">
        <w:rPr>
          <w:rFonts w:ascii="Arial" w:hAnsi="Arial" w:cs="Arial"/>
          <w:b/>
          <w:bCs/>
          <w:sz w:val="20"/>
          <w:szCs w:val="20"/>
        </w:rPr>
        <w:t xml:space="preserve">. </w:t>
      </w:r>
      <w:r w:rsidRPr="00322787">
        <w:rPr>
          <w:rFonts w:ascii="Arial" w:hAnsi="Arial" w:cs="Arial"/>
          <w:sz w:val="20"/>
          <w:szCs w:val="20"/>
        </w:rPr>
        <w:t xml:space="preserve">Arch.Intern.Med, Jan. 9, 2006. Vol. 166, issue 1, pp. 112-118. PM:16401819. </w:t>
      </w:r>
    </w:p>
    <w:p w14:paraId="54D796D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Lopez OL, Becker JT, Jagust W, Fitzpatrick A, Carlson M, DU T, Breitner J, Lyketsos C, Jones B, Kawas C, Kuller LH. </w:t>
      </w:r>
      <w:r w:rsidRPr="00322787">
        <w:rPr>
          <w:rFonts w:ascii="Arial" w:hAnsi="Arial" w:cs="Arial"/>
          <w:b/>
          <w:bCs/>
          <w:i/>
          <w:iCs/>
          <w:sz w:val="20"/>
          <w:szCs w:val="20"/>
        </w:rPr>
        <w:t>Neuropsychological characteristics of mild cognitive impairment subgroups</w:t>
      </w:r>
      <w:r w:rsidRPr="00322787">
        <w:rPr>
          <w:rFonts w:ascii="Arial" w:hAnsi="Arial" w:cs="Arial"/>
          <w:b/>
          <w:bCs/>
          <w:sz w:val="20"/>
          <w:szCs w:val="20"/>
        </w:rPr>
        <w:t xml:space="preserve">. </w:t>
      </w:r>
      <w:r w:rsidRPr="00322787">
        <w:rPr>
          <w:rFonts w:ascii="Arial" w:hAnsi="Arial" w:cs="Arial"/>
          <w:sz w:val="20"/>
          <w:szCs w:val="20"/>
        </w:rPr>
        <w:t xml:space="preserve">J.Neurol.Neurosurg.Psychiatry, 2006. PM:16103044. </w:t>
      </w:r>
    </w:p>
    <w:p w14:paraId="6DC3BFD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McNeill AM, Katz R, Girman CJ, Rosamond WD, Wagenknecht LE, Barzilay JI, Tracy RP, Savage PJ, Jackson SA. </w:t>
      </w:r>
      <w:r w:rsidRPr="00322787">
        <w:rPr>
          <w:rFonts w:ascii="Arial" w:hAnsi="Arial" w:cs="Arial"/>
          <w:b/>
          <w:bCs/>
          <w:i/>
          <w:iCs/>
          <w:sz w:val="20"/>
          <w:szCs w:val="20"/>
        </w:rPr>
        <w:t>Metabolic syndrome and cardiovascular disease in older people: The cardiovascular health study</w:t>
      </w:r>
      <w:r w:rsidRPr="00322787">
        <w:rPr>
          <w:rFonts w:ascii="Arial" w:hAnsi="Arial" w:cs="Arial"/>
          <w:b/>
          <w:bCs/>
          <w:sz w:val="20"/>
          <w:szCs w:val="20"/>
        </w:rPr>
        <w:t>.</w:t>
      </w:r>
      <w:r w:rsidRPr="00322787">
        <w:rPr>
          <w:rFonts w:ascii="Arial" w:hAnsi="Arial" w:cs="Arial"/>
          <w:sz w:val="20"/>
          <w:szCs w:val="20"/>
        </w:rPr>
        <w:t xml:space="preserve"> J Am Geriatr Soc., Sept., 2006. Vol. 54, issue 9, pp. 1317-1324. PM:16970637. </w:t>
      </w:r>
    </w:p>
    <w:p w14:paraId="09A3FC0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Mehra R, Benjamin EJ, Shahar E, Gottlieb DJ, Nawabit R, Kirchn</w:t>
      </w:r>
      <w:r w:rsidR="006E487A">
        <w:rPr>
          <w:rFonts w:ascii="Arial" w:hAnsi="Arial" w:cs="Arial"/>
          <w:sz w:val="20"/>
          <w:szCs w:val="20"/>
        </w:rPr>
        <w:t xml:space="preserve">er HL, Sahadevan J, Redline S. </w:t>
      </w:r>
      <w:r w:rsidRPr="00322787">
        <w:rPr>
          <w:rFonts w:ascii="Arial" w:hAnsi="Arial" w:cs="Arial"/>
          <w:b/>
          <w:bCs/>
          <w:i/>
          <w:iCs/>
          <w:sz w:val="20"/>
          <w:szCs w:val="20"/>
        </w:rPr>
        <w:t>Association of nocturnal arrhythmias with sleep-disordered breathing: The Sleep Heart Health Study</w:t>
      </w:r>
      <w:r w:rsidRPr="00322787">
        <w:rPr>
          <w:rFonts w:ascii="Arial" w:hAnsi="Arial" w:cs="Arial"/>
          <w:b/>
          <w:bCs/>
          <w:sz w:val="20"/>
          <w:szCs w:val="20"/>
        </w:rPr>
        <w:t xml:space="preserve">. </w:t>
      </w:r>
      <w:r w:rsidRPr="00322787">
        <w:rPr>
          <w:rFonts w:ascii="Arial" w:hAnsi="Arial" w:cs="Arial"/>
          <w:sz w:val="20"/>
          <w:szCs w:val="20"/>
        </w:rPr>
        <w:t xml:space="preserve">Am J Respir.Crit Care Med, Apr. 15, 2006. Vol. 173, issue 8, pp. 910-916. PM:16424443. </w:t>
      </w:r>
    </w:p>
    <w:p w14:paraId="7308F08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Miljkovic-Gacic I, Bunker CH, Ferrell RE, Kammerer CM, Ev</w:t>
      </w:r>
      <w:r w:rsidR="006E487A">
        <w:rPr>
          <w:rFonts w:ascii="Arial" w:hAnsi="Arial" w:cs="Arial"/>
          <w:sz w:val="20"/>
          <w:szCs w:val="20"/>
        </w:rPr>
        <w:t xml:space="preserve">ans RW, Patrick AL, Kuller LH. </w:t>
      </w:r>
      <w:r w:rsidRPr="00322787">
        <w:rPr>
          <w:rFonts w:ascii="Arial" w:hAnsi="Arial" w:cs="Arial"/>
          <w:b/>
          <w:bCs/>
          <w:i/>
          <w:iCs/>
          <w:sz w:val="20"/>
          <w:szCs w:val="20"/>
        </w:rPr>
        <w:t>Lipoprotein subclass and particle size differences in Afro-Caribbeans, African Americans, and white Americans: associations with hepatic lipase gene variation</w:t>
      </w:r>
      <w:r w:rsidRPr="00322787">
        <w:rPr>
          <w:rFonts w:ascii="Arial" w:hAnsi="Arial" w:cs="Arial"/>
          <w:b/>
          <w:bCs/>
          <w:sz w:val="20"/>
          <w:szCs w:val="20"/>
        </w:rPr>
        <w:t xml:space="preserve">. </w:t>
      </w:r>
      <w:r w:rsidRPr="00322787">
        <w:rPr>
          <w:rFonts w:ascii="Arial" w:hAnsi="Arial" w:cs="Arial"/>
          <w:sz w:val="20"/>
          <w:szCs w:val="20"/>
        </w:rPr>
        <w:t xml:space="preserve">Metabolism, Jan., 2006. Vol. 55, issue 1, pp. 96-102. PM:16324926. </w:t>
      </w:r>
    </w:p>
    <w:p w14:paraId="3901917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Prineas RJ, Stein PK, Siscovick DS. </w:t>
      </w:r>
      <w:r w:rsidRPr="00322787">
        <w:rPr>
          <w:rFonts w:ascii="Arial" w:hAnsi="Arial" w:cs="Arial"/>
          <w:b/>
          <w:bCs/>
          <w:i/>
          <w:iCs/>
          <w:sz w:val="20"/>
          <w:szCs w:val="20"/>
        </w:rPr>
        <w:t>Dietary fish and n-3 fatty acid intake and cardiac electrocardiographic parameters in humans</w:t>
      </w:r>
      <w:r w:rsidR="006E487A">
        <w:rPr>
          <w:rFonts w:ascii="Arial" w:hAnsi="Arial" w:cs="Arial"/>
          <w:b/>
          <w:bCs/>
          <w:sz w:val="20"/>
          <w:szCs w:val="20"/>
        </w:rPr>
        <w:t>.</w:t>
      </w:r>
      <w:r w:rsidRPr="00322787">
        <w:rPr>
          <w:rFonts w:ascii="Arial" w:hAnsi="Arial" w:cs="Arial"/>
          <w:sz w:val="20"/>
          <w:szCs w:val="20"/>
        </w:rPr>
        <w:t xml:space="preserve"> J.Am.Coll.Cardiol., Aug. 1, 2006. Vol. 48, iss</w:t>
      </w:r>
      <w:r w:rsidR="006E487A">
        <w:rPr>
          <w:rFonts w:ascii="Arial" w:hAnsi="Arial" w:cs="Arial"/>
          <w:sz w:val="20"/>
          <w:szCs w:val="20"/>
        </w:rPr>
        <w:t>ue 3, pp. 478-484. PM:16875972.</w:t>
      </w:r>
    </w:p>
    <w:p w14:paraId="0C3745D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Gottdiener JS, Siscovick DS. </w:t>
      </w:r>
      <w:r w:rsidRPr="00322787">
        <w:rPr>
          <w:rFonts w:ascii="Arial" w:hAnsi="Arial" w:cs="Arial"/>
          <w:b/>
          <w:bCs/>
          <w:i/>
          <w:iCs/>
          <w:sz w:val="20"/>
          <w:szCs w:val="20"/>
        </w:rPr>
        <w:t>Intake of tuna or other broiled or baked fish versus fried fish and cardiac structure, function, and hemodynamics</w:t>
      </w:r>
      <w:r w:rsidRPr="00322787">
        <w:rPr>
          <w:rFonts w:ascii="Arial" w:hAnsi="Arial" w:cs="Arial"/>
          <w:b/>
          <w:bCs/>
          <w:sz w:val="20"/>
          <w:szCs w:val="20"/>
        </w:rPr>
        <w:t>.</w:t>
      </w:r>
      <w:r w:rsidRPr="00322787">
        <w:rPr>
          <w:rFonts w:ascii="Arial" w:hAnsi="Arial" w:cs="Arial"/>
          <w:sz w:val="20"/>
          <w:szCs w:val="20"/>
        </w:rPr>
        <w:t xml:space="preserve"> Am J Cardiol., Jan. 15, 2006. Vol. 97, issue 2, pp. 216-222. PM:16442366. </w:t>
      </w:r>
    </w:p>
    <w:p w14:paraId="3F7F5CB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Lumley T, Luepker RV, Lapin P, Mittleman MA, McBean AM, Crum RM, Siscovick DS. </w:t>
      </w:r>
      <w:r w:rsidRPr="00322787">
        <w:rPr>
          <w:rFonts w:ascii="Arial" w:hAnsi="Arial" w:cs="Arial"/>
          <w:b/>
          <w:bCs/>
          <w:i/>
          <w:iCs/>
          <w:sz w:val="20"/>
          <w:szCs w:val="20"/>
        </w:rPr>
        <w:t>Alcohol consumption in older adults and Medicare costs</w:t>
      </w:r>
      <w:r w:rsidRPr="00322787">
        <w:rPr>
          <w:rFonts w:ascii="Arial" w:hAnsi="Arial" w:cs="Arial"/>
          <w:b/>
          <w:bCs/>
          <w:sz w:val="20"/>
          <w:szCs w:val="20"/>
        </w:rPr>
        <w:t xml:space="preserve">. </w:t>
      </w:r>
      <w:r w:rsidRPr="00322787">
        <w:rPr>
          <w:rFonts w:ascii="Arial" w:hAnsi="Arial" w:cs="Arial"/>
          <w:sz w:val="20"/>
          <w:szCs w:val="20"/>
        </w:rPr>
        <w:t xml:space="preserve">Health Care Financ.Rev., 2006. Vol. 27, issue 3, pp. 49-61. PM:17290648. </w:t>
      </w:r>
    </w:p>
    <w:p w14:paraId="1414AB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Chung H, Jenny NS, Kuller LH, Longstreth WT, Jr., Mittleman MA, Burke GL, Cushman M, Psaty BM, Siscovick DS. </w:t>
      </w:r>
      <w:r w:rsidRPr="00322787">
        <w:rPr>
          <w:rFonts w:ascii="Arial" w:hAnsi="Arial" w:cs="Arial"/>
          <w:b/>
          <w:bCs/>
          <w:i/>
          <w:iCs/>
          <w:sz w:val="20"/>
          <w:szCs w:val="20"/>
        </w:rPr>
        <w:t>Alcohol consumption and risk of coronary heart disease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Am Geriatr Soc., Jan., 2006. Vol. 54, issue 1, pp. 30-37. PM:16420195. </w:t>
      </w:r>
    </w:p>
    <w:p w14:paraId="7812909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O'Hare AM, Katz R, Shl</w:t>
      </w:r>
      <w:r w:rsidR="006E487A">
        <w:rPr>
          <w:rFonts w:ascii="Arial" w:hAnsi="Arial" w:cs="Arial"/>
          <w:sz w:val="20"/>
          <w:szCs w:val="20"/>
        </w:rPr>
        <w:t xml:space="preserve">ipak MG, Cushman M, Newman AB. </w:t>
      </w:r>
      <w:r w:rsidRPr="00322787">
        <w:rPr>
          <w:rFonts w:ascii="Arial" w:hAnsi="Arial" w:cs="Arial"/>
          <w:b/>
          <w:bCs/>
          <w:i/>
          <w:iCs/>
          <w:sz w:val="20"/>
          <w:szCs w:val="20"/>
        </w:rPr>
        <w:t>Mortality and cardiovascular risk across the ankle-arm index spectrum: results from the Cardiovascular Health Study</w:t>
      </w:r>
      <w:r w:rsidR="006E487A">
        <w:rPr>
          <w:rFonts w:ascii="Arial" w:hAnsi="Arial" w:cs="Arial"/>
          <w:b/>
          <w:bCs/>
          <w:sz w:val="20"/>
          <w:szCs w:val="20"/>
        </w:rPr>
        <w:t>.</w:t>
      </w:r>
      <w:r w:rsidRPr="00322787">
        <w:rPr>
          <w:rFonts w:ascii="Arial" w:hAnsi="Arial" w:cs="Arial"/>
          <w:sz w:val="20"/>
          <w:szCs w:val="20"/>
        </w:rPr>
        <w:t xml:space="preserve"> Circulation, Jan. 24, 2006. Vol. 113, issue 3, pp. 388-393. PM:16432070. </w:t>
      </w:r>
    </w:p>
    <w:p w14:paraId="7B4186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Patwardhan AA, Larson MG, Levy D, Benjamin EJ, Leip EP, Keyes MJ, Wang TJ, Gottlieb DJ, Vasan RS. </w:t>
      </w:r>
      <w:r w:rsidRPr="00322787">
        <w:rPr>
          <w:rFonts w:ascii="Arial" w:hAnsi="Arial" w:cs="Arial"/>
          <w:b/>
          <w:bCs/>
          <w:i/>
          <w:iCs/>
          <w:sz w:val="20"/>
          <w:szCs w:val="20"/>
        </w:rPr>
        <w:t>Obstructive sleep apnea and plasma natriuretic peptide levels in a community-based sample</w:t>
      </w:r>
      <w:r w:rsidRPr="00322787">
        <w:rPr>
          <w:rFonts w:ascii="Arial" w:hAnsi="Arial" w:cs="Arial"/>
          <w:b/>
          <w:bCs/>
          <w:sz w:val="20"/>
          <w:szCs w:val="20"/>
        </w:rPr>
        <w:t xml:space="preserve">. </w:t>
      </w:r>
      <w:r w:rsidRPr="00322787">
        <w:rPr>
          <w:rFonts w:ascii="Arial" w:hAnsi="Arial" w:cs="Arial"/>
          <w:sz w:val="20"/>
          <w:szCs w:val="20"/>
        </w:rPr>
        <w:t xml:space="preserve">Sleep, Oct. 1, 2006. Vol. 29, issue 10, pp. 1301-1306. PM:17068983. </w:t>
      </w:r>
    </w:p>
    <w:p w14:paraId="1BD7D5D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Pearce JD, Craven BL, Craven TE, Piercy KT, Stafford JM, Edwards MS, Hansen KJ.  </w:t>
      </w:r>
      <w:r w:rsidRPr="00322787">
        <w:rPr>
          <w:rFonts w:ascii="Arial" w:hAnsi="Arial" w:cs="Arial"/>
          <w:b/>
          <w:bCs/>
          <w:i/>
          <w:iCs/>
          <w:sz w:val="20"/>
          <w:szCs w:val="20"/>
        </w:rPr>
        <w:t>Progression of atherosclerotic renovascular disease: A prospective population-based study</w:t>
      </w:r>
      <w:r w:rsidRPr="00322787">
        <w:rPr>
          <w:rFonts w:ascii="Arial" w:hAnsi="Arial" w:cs="Arial"/>
          <w:b/>
          <w:bCs/>
          <w:sz w:val="20"/>
          <w:szCs w:val="20"/>
        </w:rPr>
        <w:t xml:space="preserve">. </w:t>
      </w:r>
      <w:r w:rsidR="006E487A">
        <w:rPr>
          <w:rFonts w:ascii="Arial" w:hAnsi="Arial" w:cs="Arial"/>
          <w:sz w:val="20"/>
          <w:szCs w:val="20"/>
        </w:rPr>
        <w:t xml:space="preserve">J Vasc.Surg., Sept. 16, 2006. </w:t>
      </w:r>
      <w:r w:rsidRPr="00322787">
        <w:rPr>
          <w:rFonts w:ascii="Arial" w:hAnsi="Arial" w:cs="Arial"/>
          <w:sz w:val="20"/>
          <w:szCs w:val="20"/>
        </w:rPr>
        <w:t xml:space="preserve">PM:16982169. </w:t>
      </w:r>
    </w:p>
    <w:p w14:paraId="423367D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Pearte CA, Furberg CD, O'Meara ES, Psaty BM</w:t>
      </w:r>
      <w:r w:rsidR="006E487A">
        <w:rPr>
          <w:rFonts w:ascii="Arial" w:hAnsi="Arial" w:cs="Arial"/>
          <w:sz w:val="20"/>
          <w:szCs w:val="20"/>
        </w:rPr>
        <w:t>, Kuller L, Powe NR, Manolio T.</w:t>
      </w:r>
      <w:r w:rsidRPr="00322787">
        <w:rPr>
          <w:rFonts w:ascii="Arial" w:hAnsi="Arial" w:cs="Arial"/>
          <w:sz w:val="20"/>
          <w:szCs w:val="20"/>
        </w:rPr>
        <w:t xml:space="preserve"> </w:t>
      </w:r>
      <w:r w:rsidRPr="00322787">
        <w:rPr>
          <w:rFonts w:ascii="Arial" w:hAnsi="Arial" w:cs="Arial"/>
          <w:b/>
          <w:bCs/>
          <w:i/>
          <w:iCs/>
          <w:sz w:val="20"/>
          <w:szCs w:val="20"/>
        </w:rPr>
        <w:t>Characteristics and Baseline Clinical Predictors of Future Fatal Versus Nonfatal Coronary Heart Disease Events in Older Adults. The Cardiovascular Health Study</w:t>
      </w:r>
      <w:r w:rsidR="006E487A">
        <w:rPr>
          <w:rFonts w:ascii="Arial" w:hAnsi="Arial" w:cs="Arial"/>
          <w:b/>
          <w:bCs/>
          <w:sz w:val="20"/>
          <w:szCs w:val="20"/>
        </w:rPr>
        <w:t>.</w:t>
      </w:r>
      <w:r w:rsidRPr="00322787">
        <w:rPr>
          <w:rFonts w:ascii="Arial" w:hAnsi="Arial" w:cs="Arial"/>
          <w:sz w:val="20"/>
          <w:szCs w:val="20"/>
        </w:rPr>
        <w:t xml:space="preserve"> Circulation, May 1, 2006.  PM:16651468. </w:t>
      </w:r>
    </w:p>
    <w:p w14:paraId="492412B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Peralta CA, Ziv E, Katz R, Reiner A, Burchard EG, Fried L, Kwok PY, Psaty B, Shlipak M. </w:t>
      </w:r>
      <w:r w:rsidRPr="00322787">
        <w:rPr>
          <w:rFonts w:ascii="Arial" w:hAnsi="Arial" w:cs="Arial"/>
          <w:b/>
          <w:bCs/>
          <w:i/>
          <w:iCs/>
          <w:sz w:val="20"/>
          <w:szCs w:val="20"/>
        </w:rPr>
        <w:t>African Ancestry, Socioeconomic Status, and Kidney Function in Elderly African Americans: A Genetic Admixture Analysis</w:t>
      </w:r>
      <w:r w:rsidR="006E487A">
        <w:rPr>
          <w:rFonts w:ascii="Arial" w:hAnsi="Arial" w:cs="Arial"/>
          <w:b/>
          <w:bCs/>
          <w:sz w:val="20"/>
          <w:szCs w:val="20"/>
        </w:rPr>
        <w:t>.</w:t>
      </w:r>
      <w:r w:rsidRPr="00322787">
        <w:rPr>
          <w:rFonts w:ascii="Arial" w:hAnsi="Arial" w:cs="Arial"/>
          <w:sz w:val="20"/>
          <w:szCs w:val="20"/>
        </w:rPr>
        <w:t xml:space="preserve"> J Am Soc.Nephrol., Nov. 2, 2006.  PM:17082243. </w:t>
      </w:r>
    </w:p>
    <w:p w14:paraId="07EF3F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Quan SF, Wright R, Baldwin CM, Kaemingk KL, Goodwin JL, Kuo TF, Kaszniak A, Boland LL, Caccappolo E</w:t>
      </w:r>
      <w:r w:rsidR="006E487A">
        <w:rPr>
          <w:rFonts w:ascii="Arial" w:hAnsi="Arial" w:cs="Arial"/>
          <w:sz w:val="20"/>
          <w:szCs w:val="20"/>
        </w:rPr>
        <w:t xml:space="preserve">, Bootzin RR. </w:t>
      </w:r>
      <w:r w:rsidRPr="00322787">
        <w:rPr>
          <w:rFonts w:ascii="Arial" w:hAnsi="Arial" w:cs="Arial"/>
          <w:b/>
          <w:bCs/>
          <w:i/>
          <w:iCs/>
          <w:sz w:val="20"/>
          <w:szCs w:val="20"/>
        </w:rPr>
        <w:t>Obstructive sleep apnea-hypopnea and neurocognitive functioning in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Med, Sept., 2006. Vol. 7, issue 6, pp. 498-507. PM:16815753. </w:t>
      </w:r>
    </w:p>
    <w:p w14:paraId="00532C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Rautaharju PM, Ge S, Nelson JC, Marino Larsen EK, Psaty BM, Furberg CD, Zhang ZM, Robbin</w:t>
      </w:r>
      <w:r w:rsidR="006E487A">
        <w:rPr>
          <w:rFonts w:ascii="Arial" w:hAnsi="Arial" w:cs="Arial"/>
          <w:sz w:val="20"/>
          <w:szCs w:val="20"/>
        </w:rPr>
        <w:t xml:space="preserve">s J, Gottdiener JS, Chaves PH. </w:t>
      </w:r>
      <w:r w:rsidRPr="00322787">
        <w:rPr>
          <w:rFonts w:ascii="Arial" w:hAnsi="Arial" w:cs="Arial"/>
          <w:b/>
          <w:bCs/>
          <w:i/>
          <w:iCs/>
          <w:sz w:val="20"/>
          <w:szCs w:val="20"/>
        </w:rPr>
        <w:t>Comparison of mortality risk for electrocardiographic abnormalities in men and women with and without coronary heart disease (from the Cardiovascular Health Study)</w:t>
      </w:r>
      <w:r w:rsidR="006E487A">
        <w:rPr>
          <w:rFonts w:ascii="Arial" w:hAnsi="Arial" w:cs="Arial"/>
          <w:b/>
          <w:bCs/>
          <w:sz w:val="20"/>
          <w:szCs w:val="20"/>
        </w:rPr>
        <w:t>.</w:t>
      </w:r>
      <w:r w:rsidRPr="00322787">
        <w:rPr>
          <w:rFonts w:ascii="Arial" w:hAnsi="Arial" w:cs="Arial"/>
          <w:sz w:val="20"/>
          <w:szCs w:val="20"/>
        </w:rPr>
        <w:t xml:space="preserve"> Am J Cardiol., Feb. 1, 2006. Vol. 97, issue 3, pp. 309-315. PM:16442387. </w:t>
      </w:r>
    </w:p>
    <w:p w14:paraId="11D801A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Robbins J, </w:t>
      </w:r>
      <w:r w:rsidR="006E487A">
        <w:rPr>
          <w:rFonts w:ascii="Arial" w:hAnsi="Arial" w:cs="Arial"/>
          <w:sz w:val="20"/>
          <w:szCs w:val="20"/>
        </w:rPr>
        <w:t xml:space="preserve">Schott AM, Azari R, Kronmal R. </w:t>
      </w:r>
      <w:r w:rsidRPr="00322787">
        <w:rPr>
          <w:rFonts w:ascii="Arial" w:hAnsi="Arial" w:cs="Arial"/>
          <w:b/>
          <w:bCs/>
          <w:i/>
          <w:iCs/>
          <w:sz w:val="20"/>
          <w:szCs w:val="20"/>
        </w:rPr>
        <w:t>Body Mass Index Is Not a Good Predictor of Bone Density: Results From WHI, CHS, and EPIDOS</w:t>
      </w:r>
      <w:r w:rsidRPr="00322787">
        <w:rPr>
          <w:rFonts w:ascii="Arial" w:hAnsi="Arial" w:cs="Arial"/>
          <w:b/>
          <w:bCs/>
          <w:sz w:val="20"/>
          <w:szCs w:val="20"/>
        </w:rPr>
        <w:t xml:space="preserve">. </w:t>
      </w:r>
      <w:r w:rsidRPr="00322787">
        <w:rPr>
          <w:rFonts w:ascii="Arial" w:hAnsi="Arial" w:cs="Arial"/>
          <w:sz w:val="20"/>
          <w:szCs w:val="20"/>
        </w:rPr>
        <w:t xml:space="preserve">J Clin.Densitom., July, 2006. Vol. 9, issue 3, pp. 329-334. PM:16931352. </w:t>
      </w:r>
    </w:p>
    <w:p w14:paraId="26C468E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Robbins JA, Biggs</w:t>
      </w:r>
      <w:r w:rsidR="006E487A">
        <w:rPr>
          <w:rFonts w:ascii="Arial" w:hAnsi="Arial" w:cs="Arial"/>
          <w:sz w:val="20"/>
          <w:szCs w:val="20"/>
        </w:rPr>
        <w:t xml:space="preserve"> ML, Cauley J. </w:t>
      </w:r>
      <w:r w:rsidRPr="00322787">
        <w:rPr>
          <w:rFonts w:ascii="Arial" w:hAnsi="Arial" w:cs="Arial"/>
          <w:b/>
          <w:bCs/>
          <w:i/>
          <w:iCs/>
          <w:sz w:val="20"/>
          <w:szCs w:val="20"/>
        </w:rPr>
        <w:t>Adjusted mortality after hip fracture: From the cardiovascular health study</w:t>
      </w:r>
      <w:r w:rsidR="006E487A">
        <w:rPr>
          <w:rFonts w:ascii="Arial" w:hAnsi="Arial" w:cs="Arial"/>
          <w:b/>
          <w:bCs/>
          <w:sz w:val="20"/>
          <w:szCs w:val="20"/>
        </w:rPr>
        <w:t>.</w:t>
      </w:r>
      <w:r w:rsidRPr="00322787">
        <w:rPr>
          <w:rFonts w:ascii="Arial" w:hAnsi="Arial" w:cs="Arial"/>
          <w:sz w:val="20"/>
          <w:szCs w:val="20"/>
        </w:rPr>
        <w:t xml:space="preserve"> J Am Geriatr Soc., Dec., 2006. Vol. 54, issue 12, pp. 1885-1891. PM:17198494. </w:t>
      </w:r>
    </w:p>
    <w:p w14:paraId="57F8D9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Rosano C, Brach J, Longstreth Jr WT, Newman AB. </w:t>
      </w:r>
      <w:r w:rsidRPr="00322787">
        <w:rPr>
          <w:rFonts w:ascii="Arial" w:hAnsi="Arial" w:cs="Arial"/>
          <w:b/>
          <w:bCs/>
          <w:i/>
          <w:iCs/>
          <w:sz w:val="20"/>
          <w:szCs w:val="20"/>
        </w:rPr>
        <w:t>Quantitative Measures of Gait Characteristics Indicate Prevalence of Underlying Subclinical Structural Brain Abnormalities in High-Functioning Older Adults</w:t>
      </w:r>
      <w:r w:rsidRPr="00322787">
        <w:rPr>
          <w:rFonts w:ascii="Arial" w:hAnsi="Arial" w:cs="Arial"/>
          <w:b/>
          <w:bCs/>
          <w:sz w:val="20"/>
          <w:szCs w:val="20"/>
        </w:rPr>
        <w:t xml:space="preserve">. </w:t>
      </w:r>
      <w:r w:rsidRPr="00322787">
        <w:rPr>
          <w:rFonts w:ascii="Arial" w:hAnsi="Arial" w:cs="Arial"/>
          <w:sz w:val="20"/>
          <w:szCs w:val="20"/>
        </w:rPr>
        <w:t xml:space="preserve">Neuroepidemiology, 2006. Vol. 26, issue 1, pp. 52-60. PM:16254454. </w:t>
      </w:r>
    </w:p>
    <w:p w14:paraId="00B87FD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Sato R, Helzlsouer KJ, Comstock GW, Hoffman SC, Norkus EP, Fried LP. </w:t>
      </w:r>
      <w:r w:rsidRPr="00322787">
        <w:rPr>
          <w:rFonts w:ascii="Arial" w:hAnsi="Arial" w:cs="Arial"/>
          <w:b/>
          <w:bCs/>
          <w:i/>
          <w:iCs/>
          <w:sz w:val="20"/>
          <w:szCs w:val="20"/>
        </w:rPr>
        <w:t>A cross-sectional study of vitamin C and cognitive function in older adults: the differential effects of gender</w:t>
      </w:r>
      <w:r w:rsidRPr="00322787">
        <w:rPr>
          <w:rFonts w:ascii="Arial" w:hAnsi="Arial" w:cs="Arial"/>
          <w:b/>
          <w:bCs/>
          <w:sz w:val="20"/>
          <w:szCs w:val="20"/>
        </w:rPr>
        <w:t xml:space="preserve">. </w:t>
      </w:r>
      <w:r w:rsidRPr="00322787">
        <w:rPr>
          <w:rFonts w:ascii="Arial" w:hAnsi="Arial" w:cs="Arial"/>
          <w:sz w:val="20"/>
          <w:szCs w:val="20"/>
        </w:rPr>
        <w:t xml:space="preserve">J Nutr.Health Aging, Jan., 2006. Vol. 10, issue 1, pp. 37-44. PM:16453056. </w:t>
      </w:r>
    </w:p>
    <w:p w14:paraId="410DED0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Schellenbaum GD, Heckbert SR, Smith NL, Rea TD, Lumley T, Kitzman DW, Roger VL, Taylor HA, Psaty BM. </w:t>
      </w:r>
      <w:r w:rsidRPr="00322787">
        <w:rPr>
          <w:rFonts w:ascii="Arial" w:hAnsi="Arial" w:cs="Arial"/>
          <w:b/>
          <w:bCs/>
          <w:i/>
          <w:iCs/>
          <w:sz w:val="20"/>
          <w:szCs w:val="20"/>
        </w:rPr>
        <w:t>Congestive Heart Failure Incidence and Prognosis: Case Identification Using Central Adjudication Versus Hospital Discharge Diagnoses</w:t>
      </w:r>
      <w:r w:rsidRPr="00322787">
        <w:rPr>
          <w:rFonts w:ascii="Arial" w:hAnsi="Arial" w:cs="Arial"/>
          <w:b/>
          <w:bCs/>
          <w:sz w:val="20"/>
          <w:szCs w:val="20"/>
        </w:rPr>
        <w:t xml:space="preserve">. </w:t>
      </w:r>
      <w:r w:rsidRPr="00322787">
        <w:rPr>
          <w:rFonts w:ascii="Arial" w:hAnsi="Arial" w:cs="Arial"/>
          <w:sz w:val="20"/>
          <w:szCs w:val="20"/>
        </w:rPr>
        <w:t xml:space="preserve">Ann.Epidemiol., 2006.  PM:15964203. </w:t>
      </w:r>
    </w:p>
    <w:p w14:paraId="4E4B9BD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Shadlen MF, Siscovick D, Fitzpatrick AL, Du</w:t>
      </w:r>
      <w:r w:rsidR="006E487A">
        <w:rPr>
          <w:rFonts w:ascii="Arial" w:hAnsi="Arial" w:cs="Arial"/>
          <w:sz w:val="20"/>
          <w:szCs w:val="20"/>
        </w:rPr>
        <w:t xml:space="preserve">lberg C, Kuller LH, Jackson S. </w:t>
      </w:r>
      <w:r w:rsidRPr="00322787">
        <w:rPr>
          <w:rFonts w:ascii="Arial" w:hAnsi="Arial" w:cs="Arial"/>
          <w:b/>
          <w:bCs/>
          <w:i/>
          <w:iCs/>
          <w:sz w:val="20"/>
          <w:szCs w:val="20"/>
        </w:rPr>
        <w:t>Education, cognitive test scores, and black-white differences in dementia risk</w:t>
      </w:r>
      <w:r w:rsidR="006E487A">
        <w:rPr>
          <w:rFonts w:ascii="Arial" w:hAnsi="Arial" w:cs="Arial"/>
          <w:b/>
          <w:bCs/>
          <w:sz w:val="20"/>
          <w:szCs w:val="20"/>
        </w:rPr>
        <w:t>.</w:t>
      </w:r>
      <w:r w:rsidRPr="00322787">
        <w:rPr>
          <w:rFonts w:ascii="Arial" w:hAnsi="Arial" w:cs="Arial"/>
          <w:sz w:val="20"/>
          <w:szCs w:val="20"/>
        </w:rPr>
        <w:t xml:space="preserve"> J Am Geriatr Soc., June, 2006. Vol. 54, issue 6, pp. 898-905. PM:16776783. </w:t>
      </w:r>
    </w:p>
    <w:p w14:paraId="45A621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Shlipak MG, Katz R, Sarnak MJ, Fried LF, Newman AB, Stehman-Breen C, Seliger SL, Kestenbaum B, Ps</w:t>
      </w:r>
      <w:r w:rsidR="006E487A">
        <w:rPr>
          <w:rFonts w:ascii="Arial" w:hAnsi="Arial" w:cs="Arial"/>
          <w:sz w:val="20"/>
          <w:szCs w:val="20"/>
        </w:rPr>
        <w:t xml:space="preserve">aty B, Tracy RP, Siscovick DS. </w:t>
      </w:r>
      <w:r w:rsidRPr="00322787">
        <w:rPr>
          <w:rFonts w:ascii="Arial" w:hAnsi="Arial" w:cs="Arial"/>
          <w:b/>
          <w:bCs/>
          <w:i/>
          <w:iCs/>
          <w:sz w:val="20"/>
          <w:szCs w:val="20"/>
        </w:rPr>
        <w:t>Cystatin C and prognosis for cardiovascular and kidney outcomes in elderly persons without chronic kidney disease</w:t>
      </w:r>
      <w:r w:rsidRPr="00322787">
        <w:rPr>
          <w:rFonts w:ascii="Arial" w:hAnsi="Arial" w:cs="Arial"/>
          <w:b/>
          <w:bCs/>
          <w:sz w:val="20"/>
          <w:szCs w:val="20"/>
        </w:rPr>
        <w:t xml:space="preserve">. </w:t>
      </w:r>
      <w:r w:rsidRPr="00322787">
        <w:rPr>
          <w:rFonts w:ascii="Arial" w:hAnsi="Arial" w:cs="Arial"/>
          <w:sz w:val="20"/>
          <w:szCs w:val="20"/>
        </w:rPr>
        <w:t xml:space="preserve">Ann.Intern.Med, Aug. 15, 2006. Vol. 145, issue 4, pp. 237-246. PM:16908914. </w:t>
      </w:r>
    </w:p>
    <w:p w14:paraId="1167E2B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Sieh W, Edwards KL, Fitzpatrick AL, Srinouanprachanh SL, Farin FM, Monks SA, Kronmal RA, Eaton DL. </w:t>
      </w:r>
      <w:r w:rsidRPr="00322787">
        <w:rPr>
          <w:rFonts w:ascii="Arial" w:hAnsi="Arial" w:cs="Arial"/>
          <w:b/>
          <w:bCs/>
          <w:i/>
          <w:iCs/>
          <w:sz w:val="20"/>
          <w:szCs w:val="20"/>
        </w:rPr>
        <w:t>Genetic Susceptibility to Prostate Cancer: Prostate-specific Antigen and its Interaction with the Androgen Receptor (United States)</w:t>
      </w:r>
      <w:r w:rsidR="006E487A">
        <w:rPr>
          <w:rFonts w:ascii="Arial" w:hAnsi="Arial" w:cs="Arial"/>
          <w:b/>
          <w:bCs/>
          <w:sz w:val="20"/>
          <w:szCs w:val="20"/>
        </w:rPr>
        <w:t>.</w:t>
      </w:r>
      <w:r w:rsidRPr="00322787">
        <w:rPr>
          <w:rFonts w:ascii="Arial" w:hAnsi="Arial" w:cs="Arial"/>
          <w:sz w:val="20"/>
          <w:szCs w:val="20"/>
        </w:rPr>
        <w:t xml:space="preserve"> Cancer Causes Control, Mar., 2006. Vol. 17, issue 2, pp. 187-197. PM:16425097. </w:t>
      </w:r>
    </w:p>
    <w:p w14:paraId="5972392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NL, Barzilay JI, Kronmal R, Lum</w:t>
      </w:r>
      <w:r w:rsidR="006E487A">
        <w:rPr>
          <w:rFonts w:ascii="Arial" w:hAnsi="Arial" w:cs="Arial"/>
          <w:sz w:val="20"/>
          <w:szCs w:val="20"/>
        </w:rPr>
        <w:t>ley T, Enquobahrie D, Psaty BM.</w:t>
      </w:r>
      <w:r w:rsidRPr="00322787">
        <w:rPr>
          <w:rFonts w:ascii="Arial" w:hAnsi="Arial" w:cs="Arial"/>
          <w:sz w:val="20"/>
          <w:szCs w:val="20"/>
        </w:rPr>
        <w:t xml:space="preserve"> </w:t>
      </w:r>
      <w:r w:rsidRPr="00322787">
        <w:rPr>
          <w:rFonts w:ascii="Arial" w:hAnsi="Arial" w:cs="Arial"/>
          <w:b/>
          <w:bCs/>
          <w:i/>
          <w:iCs/>
          <w:sz w:val="20"/>
          <w:szCs w:val="20"/>
        </w:rPr>
        <w:t>New-onset diabetes and risk of all-cause and cardiovascular mortality: the cardiovascular health study</w:t>
      </w:r>
      <w:r w:rsidRPr="00322787">
        <w:rPr>
          <w:rFonts w:ascii="Arial" w:hAnsi="Arial" w:cs="Arial"/>
          <w:b/>
          <w:bCs/>
          <w:sz w:val="20"/>
          <w:szCs w:val="20"/>
        </w:rPr>
        <w:t>.</w:t>
      </w:r>
      <w:r w:rsidRPr="00322787">
        <w:rPr>
          <w:rFonts w:ascii="Arial" w:hAnsi="Arial" w:cs="Arial"/>
          <w:sz w:val="20"/>
          <w:szCs w:val="20"/>
        </w:rPr>
        <w:t xml:space="preserve"> Diabetes Care, Sept., 2006. Vol. 29, issue 9, pp. 2012-2017. PM:16936145. </w:t>
      </w:r>
    </w:p>
    <w:p w14:paraId="0E07C53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Sotoodehnia N, Siscovick DS, Vatta M, Psaty BM, Tracy RP, Towbin JA, Lemaitre RN, Rea TD, Durda JP, Chang JM, Lumley TS, Kuller LH, Burke GL, Heckbert SR. </w:t>
      </w:r>
      <w:r w:rsidRPr="00322787">
        <w:rPr>
          <w:rFonts w:ascii="Arial" w:hAnsi="Arial" w:cs="Arial"/>
          <w:b/>
          <w:bCs/>
          <w:i/>
          <w:iCs/>
          <w:sz w:val="20"/>
          <w:szCs w:val="20"/>
        </w:rPr>
        <w:t>Beta2-adrenergic receptor genetic variants and risk of sudden cardiac death</w:t>
      </w:r>
      <w:r w:rsidRPr="00322787">
        <w:rPr>
          <w:rFonts w:ascii="Arial" w:hAnsi="Arial" w:cs="Arial"/>
          <w:b/>
          <w:bCs/>
          <w:sz w:val="20"/>
          <w:szCs w:val="20"/>
        </w:rPr>
        <w:t xml:space="preserve">. </w:t>
      </w:r>
      <w:r w:rsidRPr="00322787">
        <w:rPr>
          <w:rFonts w:ascii="Arial" w:hAnsi="Arial" w:cs="Arial"/>
          <w:sz w:val="20"/>
          <w:szCs w:val="20"/>
        </w:rPr>
        <w:t xml:space="preserve">Circulation, Apr. 18, 2006. Vol. 113, issue 15, pp. 1842-1848. PM:16618831. </w:t>
      </w:r>
    </w:p>
    <w:p w14:paraId="5B24C6D6" w14:textId="77777777" w:rsidR="000F2BF8" w:rsidRPr="00322787" w:rsidRDefault="006E487A">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Sullivan MD, O'Meara ES. </w:t>
      </w:r>
      <w:r w:rsidR="000F2BF8" w:rsidRPr="00322787">
        <w:rPr>
          <w:rFonts w:ascii="Arial" w:hAnsi="Arial" w:cs="Arial"/>
          <w:b/>
          <w:bCs/>
          <w:i/>
          <w:iCs/>
          <w:sz w:val="20"/>
          <w:szCs w:val="20"/>
        </w:rPr>
        <w:t>Heart failure at the end of life: symptoms, function, and medical care in the Cardiovascular Health Study</w:t>
      </w:r>
      <w:r w:rsidR="000F2BF8" w:rsidRPr="00322787">
        <w:rPr>
          <w:rFonts w:ascii="Arial" w:hAnsi="Arial" w:cs="Arial"/>
          <w:b/>
          <w:bCs/>
          <w:sz w:val="20"/>
          <w:szCs w:val="20"/>
        </w:rPr>
        <w:t xml:space="preserve">. </w:t>
      </w:r>
      <w:r w:rsidR="000F2BF8" w:rsidRPr="00322787">
        <w:rPr>
          <w:rFonts w:ascii="Arial" w:hAnsi="Arial" w:cs="Arial"/>
          <w:sz w:val="20"/>
          <w:szCs w:val="20"/>
        </w:rPr>
        <w:t xml:space="preserve">Am J Geriatr Cardiol., July, 2006. Vol. 15, issue 4, pp. 217-225. PM:16849887. </w:t>
      </w:r>
    </w:p>
    <w:p w14:paraId="2CECD8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Unruh ML, Sanders MH, Redline S, Piraino BM, Umans JG, Hammond TC, Sharief I, Punjabi NM, Newman AB. </w:t>
      </w:r>
      <w:r w:rsidRPr="00322787">
        <w:rPr>
          <w:rFonts w:ascii="Arial" w:hAnsi="Arial" w:cs="Arial"/>
          <w:b/>
          <w:bCs/>
          <w:i/>
          <w:iCs/>
          <w:sz w:val="20"/>
          <w:szCs w:val="20"/>
        </w:rPr>
        <w:t>Sleep apnea in patients on conventional thrice-weekly hemodialysis: comparison with matched controls from the sleep heart health study</w:t>
      </w:r>
      <w:r w:rsidRPr="00322787">
        <w:rPr>
          <w:rFonts w:ascii="Arial" w:hAnsi="Arial" w:cs="Arial"/>
          <w:b/>
          <w:bCs/>
          <w:sz w:val="20"/>
          <w:szCs w:val="20"/>
        </w:rPr>
        <w:t xml:space="preserve">. </w:t>
      </w:r>
      <w:r w:rsidRPr="00322787">
        <w:rPr>
          <w:rFonts w:ascii="Arial" w:hAnsi="Arial" w:cs="Arial"/>
          <w:sz w:val="20"/>
          <w:szCs w:val="20"/>
        </w:rPr>
        <w:t xml:space="preserve">J Am Soc.Nephrol., Dec., 2006. Vol. 17, issue 12, pp. 3503-3509. PM:17082238. </w:t>
      </w:r>
    </w:p>
    <w:p w14:paraId="15279D8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van der Hagen PB, Folsom AR, Jenny NS, Heckbert SR, O'Meara ES, Reic</w:t>
      </w:r>
      <w:r w:rsidR="006E487A">
        <w:rPr>
          <w:rFonts w:ascii="Arial" w:hAnsi="Arial" w:cs="Arial"/>
          <w:sz w:val="20"/>
          <w:szCs w:val="20"/>
        </w:rPr>
        <w:t xml:space="preserve">h LM, Rosendaal FR, Cushman M. </w:t>
      </w:r>
      <w:r w:rsidRPr="00322787">
        <w:rPr>
          <w:rFonts w:ascii="Arial" w:hAnsi="Arial" w:cs="Arial"/>
          <w:b/>
          <w:bCs/>
          <w:i/>
          <w:iCs/>
          <w:sz w:val="20"/>
          <w:szCs w:val="20"/>
        </w:rPr>
        <w:t>Subclinical atherosclerosis and the risk of future venous thrombosis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 Thromb.Haemost., Sept., 2006. Vol. 4, issue 9, pp. 1903-1908. PM:16961598. </w:t>
      </w:r>
    </w:p>
    <w:p w14:paraId="2BD2B42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Wilson DB, Mostafavi K, Craven TE, Ayerdi J, Edwards MS, Hansen KJ. </w:t>
      </w:r>
      <w:r w:rsidRPr="00322787">
        <w:rPr>
          <w:rFonts w:ascii="Arial" w:hAnsi="Arial" w:cs="Arial"/>
          <w:b/>
          <w:bCs/>
          <w:i/>
          <w:iCs/>
          <w:sz w:val="20"/>
          <w:szCs w:val="20"/>
        </w:rPr>
        <w:t>Clinical course of mesenteric artery stenosis in elderly americans</w:t>
      </w:r>
      <w:r w:rsidRPr="00322787">
        <w:rPr>
          <w:rFonts w:ascii="Arial" w:hAnsi="Arial" w:cs="Arial"/>
          <w:b/>
          <w:bCs/>
          <w:sz w:val="20"/>
          <w:szCs w:val="20"/>
        </w:rPr>
        <w:t xml:space="preserve">. </w:t>
      </w:r>
      <w:r w:rsidRPr="00322787">
        <w:rPr>
          <w:rFonts w:ascii="Arial" w:hAnsi="Arial" w:cs="Arial"/>
          <w:sz w:val="20"/>
          <w:szCs w:val="20"/>
        </w:rPr>
        <w:t xml:space="preserve">Arch.Intern.Med, Oct. 23, 2006. Vol. 166, issue 19, pp. 2095-2100. PM:17060539. </w:t>
      </w:r>
    </w:p>
    <w:p w14:paraId="4D564F4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Wong TY, Kamineni A, Klein R, Sharrett AR, Klein BE, Sisco</w:t>
      </w:r>
      <w:r w:rsidR="006E487A">
        <w:rPr>
          <w:rFonts w:ascii="Arial" w:hAnsi="Arial" w:cs="Arial"/>
          <w:sz w:val="20"/>
          <w:szCs w:val="20"/>
        </w:rPr>
        <w:t xml:space="preserve">vick DS, Cushman M, Duncan BB. </w:t>
      </w:r>
      <w:r w:rsidRPr="00322787">
        <w:rPr>
          <w:rFonts w:ascii="Arial" w:hAnsi="Arial" w:cs="Arial"/>
          <w:b/>
          <w:bCs/>
          <w:i/>
          <w:iCs/>
          <w:sz w:val="20"/>
          <w:szCs w:val="20"/>
        </w:rPr>
        <w:t>Quantitative retinal venular caliber and risk of cardiovascular disease in older persons: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Nov. 27, 2006. Vol. 166, issue 21, pp. 2388-2394. PM:17130394. </w:t>
      </w:r>
    </w:p>
    <w:p w14:paraId="032B399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Zhang L, Samet J, Caffo B, Punjabi NM. </w:t>
      </w:r>
      <w:r w:rsidRPr="00322787">
        <w:rPr>
          <w:rFonts w:ascii="Arial" w:hAnsi="Arial" w:cs="Arial"/>
          <w:b/>
          <w:bCs/>
          <w:i/>
          <w:iCs/>
          <w:sz w:val="20"/>
          <w:szCs w:val="20"/>
        </w:rPr>
        <w:t>Cigarette smoking and nocturnal sleep architecture</w:t>
      </w:r>
      <w:r w:rsidRPr="00322787">
        <w:rPr>
          <w:rFonts w:ascii="Arial" w:hAnsi="Arial" w:cs="Arial"/>
          <w:b/>
          <w:bCs/>
          <w:sz w:val="20"/>
          <w:szCs w:val="20"/>
        </w:rPr>
        <w:t xml:space="preserve">. </w:t>
      </w:r>
      <w:r w:rsidRPr="00322787">
        <w:rPr>
          <w:rFonts w:ascii="Arial" w:hAnsi="Arial" w:cs="Arial"/>
          <w:sz w:val="20"/>
          <w:szCs w:val="20"/>
        </w:rPr>
        <w:t xml:space="preserve">Am J Epidemiol., Sept. 15, 2006. Vol. 164, issue 6, pp. 529-537. PM:16829553. </w:t>
      </w:r>
    </w:p>
    <w:p w14:paraId="2C4D52E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Arnold AM, Psaty BM, Kuller LH, Burke GL, Manolio TA, Fri</w:t>
      </w:r>
      <w:r w:rsidR="006E487A">
        <w:rPr>
          <w:rFonts w:ascii="Arial" w:hAnsi="Arial" w:cs="Arial"/>
          <w:sz w:val="20"/>
          <w:szCs w:val="20"/>
        </w:rPr>
        <w:t xml:space="preserve">ed LP, Robbins JA, Kronmal RA. </w:t>
      </w:r>
      <w:r w:rsidRPr="00322787">
        <w:rPr>
          <w:rFonts w:ascii="Arial" w:hAnsi="Arial" w:cs="Arial"/>
          <w:b/>
          <w:bCs/>
          <w:i/>
          <w:iCs/>
          <w:sz w:val="20"/>
          <w:szCs w:val="20"/>
        </w:rPr>
        <w:t>Incidence of cardiovascular disease in older americans: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J.Am.Geriatr.Soc., Feb., 2005. Vol. 53, issue 2, pp. 211-218. PM:15673343. </w:t>
      </w:r>
    </w:p>
    <w:p w14:paraId="2D72948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Bernick C, Katz R, Smith NL, Rapp S, Bh</w:t>
      </w:r>
      <w:r w:rsidR="006E487A">
        <w:rPr>
          <w:rFonts w:ascii="Arial" w:hAnsi="Arial" w:cs="Arial"/>
          <w:sz w:val="20"/>
          <w:szCs w:val="20"/>
        </w:rPr>
        <w:t xml:space="preserve">adelia R, Carlson M, Kuller L. </w:t>
      </w:r>
      <w:r w:rsidRPr="00322787">
        <w:rPr>
          <w:rFonts w:ascii="Arial" w:hAnsi="Arial" w:cs="Arial"/>
          <w:b/>
          <w:bCs/>
          <w:i/>
          <w:iCs/>
          <w:sz w:val="20"/>
          <w:szCs w:val="20"/>
        </w:rPr>
        <w:t>Statins and cognitive function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Neurology, Nov. 8, 2005. Vol. 65, issue 9, pp. 1388-1394. PM:16275825. </w:t>
      </w:r>
    </w:p>
    <w:p w14:paraId="1FB9E94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Brach JS, Berlin J, Vanswearingen JM, Newman AB, Studenski SA. </w:t>
      </w:r>
      <w:r w:rsidRPr="00322787">
        <w:rPr>
          <w:rFonts w:ascii="Arial" w:hAnsi="Arial" w:cs="Arial"/>
          <w:b/>
          <w:bCs/>
          <w:i/>
          <w:iCs/>
          <w:sz w:val="20"/>
          <w:szCs w:val="20"/>
        </w:rPr>
        <w:t>Too Much or Too Little Step Width Variability is Associated With a Fall History in Older Persons who Walk at or Near Normal Gait Speed</w:t>
      </w:r>
      <w:r w:rsidRPr="00322787">
        <w:rPr>
          <w:rFonts w:ascii="Arial" w:hAnsi="Arial" w:cs="Arial"/>
          <w:b/>
          <w:bCs/>
          <w:sz w:val="20"/>
          <w:szCs w:val="20"/>
        </w:rPr>
        <w:t xml:space="preserve">. </w:t>
      </w:r>
      <w:r w:rsidRPr="00322787">
        <w:rPr>
          <w:rFonts w:ascii="Arial" w:hAnsi="Arial" w:cs="Arial"/>
          <w:sz w:val="20"/>
          <w:szCs w:val="20"/>
        </w:rPr>
        <w:t xml:space="preserve">J.Neuroengineering.Rehabil., July 26, 2005. Vol. 2, issue 1, pp. 21. PM:16042812. </w:t>
      </w:r>
    </w:p>
    <w:p w14:paraId="3A35F1A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Chan JD, Rea TD, Smith NL, Siscovick D, Heckbert SR, Lumley T, Chaves P, Furberg CD, Kuller L, Psaty BM. </w:t>
      </w:r>
      <w:r w:rsidRPr="00322787">
        <w:rPr>
          <w:rFonts w:ascii="Arial" w:hAnsi="Arial" w:cs="Arial"/>
          <w:b/>
          <w:bCs/>
          <w:i/>
          <w:iCs/>
          <w:sz w:val="20"/>
          <w:szCs w:val="20"/>
        </w:rPr>
        <w:t>Association of beta-blocker use with mortality among patients with congestive heart failure in the Cardiovascular Health Study (CHS)</w:t>
      </w:r>
      <w:r w:rsidRPr="00322787">
        <w:rPr>
          <w:rFonts w:ascii="Arial" w:hAnsi="Arial" w:cs="Arial"/>
          <w:b/>
          <w:bCs/>
          <w:sz w:val="20"/>
          <w:szCs w:val="20"/>
        </w:rPr>
        <w:t xml:space="preserve">. </w:t>
      </w:r>
      <w:r w:rsidRPr="00322787">
        <w:rPr>
          <w:rFonts w:ascii="Arial" w:hAnsi="Arial" w:cs="Arial"/>
          <w:sz w:val="20"/>
          <w:szCs w:val="20"/>
        </w:rPr>
        <w:t xml:space="preserve">Am.Heart J., Sept., 2005. Vol. 150, issue 3, pp. 464-470. PM:16169325. </w:t>
      </w:r>
    </w:p>
    <w:p w14:paraId="428540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Chen C, Lewis SK, Voigt L, Fitzpatrick A, Plymate SR, Weiss NS. </w:t>
      </w:r>
      <w:r w:rsidRPr="00322787">
        <w:rPr>
          <w:rFonts w:ascii="Arial" w:hAnsi="Arial" w:cs="Arial"/>
          <w:b/>
          <w:bCs/>
          <w:i/>
          <w:iCs/>
          <w:sz w:val="20"/>
          <w:szCs w:val="20"/>
        </w:rPr>
        <w:t>Prostate carcinoma incidence in relation to prediagnostic circulating levels of insulin-like growth factor I, insulin-like growth factor binding protein 3, and insulin</w:t>
      </w:r>
      <w:r w:rsidRPr="00322787">
        <w:rPr>
          <w:rFonts w:ascii="Arial" w:hAnsi="Arial" w:cs="Arial"/>
          <w:b/>
          <w:bCs/>
          <w:sz w:val="20"/>
          <w:szCs w:val="20"/>
        </w:rPr>
        <w:t xml:space="preserve">. </w:t>
      </w:r>
      <w:r w:rsidRPr="00322787">
        <w:rPr>
          <w:rFonts w:ascii="Arial" w:hAnsi="Arial" w:cs="Arial"/>
          <w:sz w:val="20"/>
          <w:szCs w:val="20"/>
        </w:rPr>
        <w:t xml:space="preserve">Cancer, Jan. 1, 2005. Vol. 103, issue 1, pp. 76-84. PM:15540247. </w:t>
      </w:r>
    </w:p>
    <w:p w14:paraId="0D16D9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Cushman M, Arnold AM, Psaty BM, Manolio TA, Kuller LH,</w:t>
      </w:r>
      <w:r w:rsidR="006E487A">
        <w:rPr>
          <w:rFonts w:ascii="Arial" w:hAnsi="Arial" w:cs="Arial"/>
          <w:sz w:val="20"/>
          <w:szCs w:val="20"/>
        </w:rPr>
        <w:t xml:space="preserve"> Burke GL, Polak JF, Tracy RP. </w:t>
      </w:r>
      <w:r w:rsidRPr="00322787">
        <w:rPr>
          <w:rFonts w:ascii="Arial" w:hAnsi="Arial" w:cs="Arial"/>
          <w:b/>
          <w:bCs/>
          <w:i/>
          <w:iCs/>
          <w:sz w:val="20"/>
          <w:szCs w:val="20"/>
        </w:rPr>
        <w:t>C-reactive protein and the 10-year incidence of coronary heart disease in older men and women: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July 5, 2005. Vol. 112, issue 1, pp. 25-31. PM:15983251. </w:t>
      </w:r>
    </w:p>
    <w:p w14:paraId="40925F8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Johnson LL, Patrick DL, Psaty B. </w:t>
      </w:r>
      <w:r w:rsidRPr="00322787">
        <w:rPr>
          <w:rFonts w:ascii="Arial" w:hAnsi="Arial" w:cs="Arial"/>
          <w:b/>
          <w:bCs/>
          <w:i/>
          <w:iCs/>
          <w:sz w:val="20"/>
          <w:szCs w:val="20"/>
        </w:rPr>
        <w:t>Methods for incorporating death into health-related variables in longitudinal studies</w:t>
      </w:r>
      <w:r w:rsidR="006E487A">
        <w:rPr>
          <w:rFonts w:ascii="Arial" w:hAnsi="Arial" w:cs="Arial"/>
          <w:b/>
          <w:bCs/>
          <w:sz w:val="20"/>
          <w:szCs w:val="20"/>
        </w:rPr>
        <w:t>.</w:t>
      </w:r>
      <w:r w:rsidRPr="00322787">
        <w:rPr>
          <w:rFonts w:ascii="Arial" w:hAnsi="Arial" w:cs="Arial"/>
          <w:sz w:val="20"/>
          <w:szCs w:val="20"/>
        </w:rPr>
        <w:t xml:space="preserve"> J.Clin.Epidemiol., Nov., 2005. Vol. 58, issue 11, pp. 1115-1124. PM:16223654. </w:t>
      </w:r>
    </w:p>
    <w:p w14:paraId="4A66BB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Edwards MS, Craven TE</w:t>
      </w:r>
      <w:r w:rsidR="006E487A">
        <w:rPr>
          <w:rFonts w:ascii="Arial" w:hAnsi="Arial" w:cs="Arial"/>
          <w:sz w:val="20"/>
          <w:szCs w:val="20"/>
        </w:rPr>
        <w:t>, Burke GL, Dean RH, Hansen KJ.</w:t>
      </w:r>
      <w:r w:rsidRPr="00322787">
        <w:rPr>
          <w:rFonts w:ascii="Arial" w:hAnsi="Arial" w:cs="Arial"/>
          <w:sz w:val="20"/>
          <w:szCs w:val="20"/>
        </w:rPr>
        <w:t xml:space="preserve"> </w:t>
      </w:r>
      <w:r w:rsidRPr="00322787">
        <w:rPr>
          <w:rFonts w:ascii="Arial" w:hAnsi="Arial" w:cs="Arial"/>
          <w:b/>
          <w:bCs/>
          <w:i/>
          <w:iCs/>
          <w:sz w:val="20"/>
          <w:szCs w:val="20"/>
        </w:rPr>
        <w:t>Renovascular disease and the risk of adverse coronary events in the elderly: a prospective, population-based study</w:t>
      </w:r>
      <w:r w:rsidRPr="00322787">
        <w:rPr>
          <w:rFonts w:ascii="Arial" w:hAnsi="Arial" w:cs="Arial"/>
          <w:b/>
          <w:bCs/>
          <w:sz w:val="20"/>
          <w:szCs w:val="20"/>
        </w:rPr>
        <w:t xml:space="preserve">. </w:t>
      </w:r>
      <w:r w:rsidRPr="00322787">
        <w:rPr>
          <w:rFonts w:ascii="Arial" w:hAnsi="Arial" w:cs="Arial"/>
          <w:sz w:val="20"/>
          <w:szCs w:val="20"/>
        </w:rPr>
        <w:t xml:space="preserve">Arch.Intern.Med., Jan. 24, 2005. Vol. 165, issue 2, pp. 207-213. PM:15668368. </w:t>
      </w:r>
    </w:p>
    <w:p w14:paraId="622647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Edwards MS, Wilson DB, Craven TE, Stafford J, Fried LF, Wong TY,</w:t>
      </w:r>
      <w:r w:rsidR="006E487A">
        <w:rPr>
          <w:rFonts w:ascii="Arial" w:hAnsi="Arial" w:cs="Arial"/>
          <w:sz w:val="20"/>
          <w:szCs w:val="20"/>
        </w:rPr>
        <w:t xml:space="preserve"> Klein R, Burke GL, Hansen KJ. </w:t>
      </w:r>
      <w:r w:rsidRPr="00322787">
        <w:rPr>
          <w:rFonts w:ascii="Arial" w:hAnsi="Arial" w:cs="Arial"/>
          <w:b/>
          <w:bCs/>
          <w:i/>
          <w:iCs/>
          <w:sz w:val="20"/>
          <w:szCs w:val="20"/>
        </w:rPr>
        <w:t>Associations between retinal microvascular abnormalities and declining renal function in the elderly population: the Cardiovascular Health Study</w:t>
      </w:r>
      <w:r w:rsidRPr="00322787">
        <w:rPr>
          <w:rFonts w:ascii="Arial" w:hAnsi="Arial" w:cs="Arial"/>
          <w:b/>
          <w:bCs/>
          <w:sz w:val="20"/>
          <w:szCs w:val="20"/>
        </w:rPr>
        <w:t>.</w:t>
      </w:r>
      <w:r w:rsidRPr="00322787">
        <w:rPr>
          <w:rFonts w:ascii="Arial" w:hAnsi="Arial" w:cs="Arial"/>
          <w:sz w:val="20"/>
          <w:szCs w:val="20"/>
        </w:rPr>
        <w:t xml:space="preserve"> Am.J.Kidney Dis., Aug., 2005. Vol. 46, issue 2, pp. 214-224. PM:16112039. </w:t>
      </w:r>
    </w:p>
    <w:p w14:paraId="719C156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Fass R, Quan SF, O'Connor GT, Ervin A, Iber C. </w:t>
      </w:r>
      <w:r w:rsidRPr="00322787">
        <w:rPr>
          <w:rFonts w:ascii="Arial" w:hAnsi="Arial" w:cs="Arial"/>
          <w:b/>
          <w:bCs/>
          <w:i/>
          <w:iCs/>
          <w:sz w:val="20"/>
          <w:szCs w:val="20"/>
        </w:rPr>
        <w:t>Predictors of heartburn during sleep in a large prospective cohort study</w:t>
      </w:r>
      <w:r w:rsidRPr="00322787">
        <w:rPr>
          <w:rFonts w:ascii="Arial" w:hAnsi="Arial" w:cs="Arial"/>
          <w:b/>
          <w:bCs/>
          <w:sz w:val="20"/>
          <w:szCs w:val="20"/>
        </w:rPr>
        <w:t xml:space="preserve">. </w:t>
      </w:r>
      <w:r w:rsidRPr="00322787">
        <w:rPr>
          <w:rFonts w:ascii="Arial" w:hAnsi="Arial" w:cs="Arial"/>
          <w:sz w:val="20"/>
          <w:szCs w:val="20"/>
        </w:rPr>
        <w:t xml:space="preserve">Chest, May, 2005. Vol. 127, issue 5, pp. 1658-1666. PM:15888843. </w:t>
      </w:r>
    </w:p>
    <w:p w14:paraId="0BEECD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Fitzpatrick AL, Kuller LH, Lopez OL, Kawas CH, Jagust W. </w:t>
      </w:r>
      <w:r w:rsidRPr="00322787">
        <w:rPr>
          <w:rFonts w:ascii="Arial" w:hAnsi="Arial" w:cs="Arial"/>
          <w:b/>
          <w:bCs/>
          <w:i/>
          <w:iCs/>
          <w:sz w:val="20"/>
          <w:szCs w:val="20"/>
        </w:rPr>
        <w:t>Survival following dementia onset: Alzheimer's disease and vascular dementia</w:t>
      </w:r>
      <w:r w:rsidRPr="00322787">
        <w:rPr>
          <w:rFonts w:ascii="Arial" w:hAnsi="Arial" w:cs="Arial"/>
          <w:b/>
          <w:bCs/>
          <w:sz w:val="20"/>
          <w:szCs w:val="20"/>
        </w:rPr>
        <w:t xml:space="preserve">. </w:t>
      </w:r>
      <w:r w:rsidRPr="00322787">
        <w:rPr>
          <w:rFonts w:ascii="Arial" w:hAnsi="Arial" w:cs="Arial"/>
          <w:sz w:val="20"/>
          <w:szCs w:val="20"/>
        </w:rPr>
        <w:t xml:space="preserve">J.Neurol.Sci., Mar. 15, 2005. Vol. 229-230, pp. 43-49. PM:15760618. </w:t>
      </w:r>
    </w:p>
    <w:p w14:paraId="6354CF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Fried LF, Katz R, Sarnak MJ, Shlipak MG, Chaves PH, Jenny NS, Stehman-Breen C, Gillen D, Bleyer AJ, Hirsch C, Siscovick D, Newman AB. </w:t>
      </w:r>
      <w:r w:rsidRPr="00322787">
        <w:rPr>
          <w:rFonts w:ascii="Arial" w:hAnsi="Arial" w:cs="Arial"/>
          <w:b/>
          <w:bCs/>
          <w:i/>
          <w:iCs/>
          <w:sz w:val="20"/>
          <w:szCs w:val="20"/>
        </w:rPr>
        <w:t>Kidney Function as a Predictor of Noncardiovascular Mortality</w:t>
      </w:r>
      <w:r w:rsidRPr="00322787">
        <w:rPr>
          <w:rFonts w:ascii="Arial" w:hAnsi="Arial" w:cs="Arial"/>
          <w:b/>
          <w:bCs/>
          <w:sz w:val="20"/>
          <w:szCs w:val="20"/>
        </w:rPr>
        <w:t xml:space="preserve">. </w:t>
      </w:r>
      <w:r w:rsidRPr="00322787">
        <w:rPr>
          <w:rFonts w:ascii="Arial" w:hAnsi="Arial" w:cs="Arial"/>
          <w:sz w:val="20"/>
          <w:szCs w:val="20"/>
        </w:rPr>
        <w:t xml:space="preserve">J.Am.Soc.Nephrol., Oct. 26, 2005. PM:16251239. </w:t>
      </w:r>
    </w:p>
    <w:p w14:paraId="47A1569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Gottlieb DJ, Punjabi NM, Newman AB, Resnick HE, Re</w:t>
      </w:r>
      <w:r w:rsidR="006E487A">
        <w:rPr>
          <w:rFonts w:ascii="Arial" w:hAnsi="Arial" w:cs="Arial"/>
          <w:sz w:val="20"/>
          <w:szCs w:val="20"/>
        </w:rPr>
        <w:t xml:space="preserve">dline S, Baldwin CM, Nieto FJ. </w:t>
      </w:r>
      <w:r w:rsidRPr="00322787">
        <w:rPr>
          <w:rFonts w:ascii="Arial" w:hAnsi="Arial" w:cs="Arial"/>
          <w:b/>
          <w:bCs/>
          <w:i/>
          <w:iCs/>
          <w:sz w:val="20"/>
          <w:szCs w:val="20"/>
        </w:rPr>
        <w:t>Association of sleep time with diabetes mellitus and impaired glucose tolerance</w:t>
      </w:r>
      <w:r w:rsidRPr="00322787">
        <w:rPr>
          <w:rFonts w:ascii="Arial" w:hAnsi="Arial" w:cs="Arial"/>
          <w:b/>
          <w:bCs/>
          <w:sz w:val="20"/>
          <w:szCs w:val="20"/>
        </w:rPr>
        <w:t xml:space="preserve">. </w:t>
      </w:r>
      <w:r w:rsidRPr="00322787">
        <w:rPr>
          <w:rFonts w:ascii="Arial" w:hAnsi="Arial" w:cs="Arial"/>
          <w:sz w:val="20"/>
          <w:szCs w:val="20"/>
        </w:rPr>
        <w:t xml:space="preserve">Arch.Intern.Med, Apr. 25, 2005. Vol. 165, issue 8, pp. 863-867. PM:15851636. </w:t>
      </w:r>
    </w:p>
    <w:p w14:paraId="13840A1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Haas DC, Foster GL, Nieto FJ, Redline S, Resnick HE, Robb</w:t>
      </w:r>
      <w:r w:rsidR="006E487A">
        <w:rPr>
          <w:rFonts w:ascii="Arial" w:hAnsi="Arial" w:cs="Arial"/>
          <w:sz w:val="20"/>
          <w:szCs w:val="20"/>
        </w:rPr>
        <w:t xml:space="preserve">ins JA, Young T, Pickering TG. </w:t>
      </w:r>
      <w:r w:rsidRPr="00322787">
        <w:rPr>
          <w:rFonts w:ascii="Arial" w:hAnsi="Arial" w:cs="Arial"/>
          <w:b/>
          <w:bCs/>
          <w:i/>
          <w:iCs/>
          <w:sz w:val="20"/>
          <w:szCs w:val="20"/>
        </w:rPr>
        <w:t>Age-dependent associations between sleep-disordered breathing and hypertension: importance of discriminating between systolic/diastolic hypertension and isolated systolic hypertension in the Sleep Heart Health Study</w:t>
      </w:r>
      <w:r w:rsidRPr="00322787">
        <w:rPr>
          <w:rFonts w:ascii="Arial" w:hAnsi="Arial" w:cs="Arial"/>
          <w:b/>
          <w:bCs/>
          <w:sz w:val="20"/>
          <w:szCs w:val="20"/>
        </w:rPr>
        <w:t xml:space="preserve">. </w:t>
      </w:r>
      <w:r w:rsidRPr="00322787">
        <w:rPr>
          <w:rFonts w:ascii="Arial" w:hAnsi="Arial" w:cs="Arial"/>
          <w:sz w:val="20"/>
          <w:szCs w:val="20"/>
        </w:rPr>
        <w:t xml:space="preserve">Circulation, Feb. 8, 2005. Vol. 111, issue 5, pp. 614-621. PM:15699282. </w:t>
      </w:r>
    </w:p>
    <w:p w14:paraId="4B8309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Hindorff LA, Heckbert SR, Psaty BM, Lumley T, Siscovick DS, Herrin</w:t>
      </w:r>
      <w:r w:rsidR="006E487A">
        <w:rPr>
          <w:rFonts w:ascii="Arial" w:hAnsi="Arial" w:cs="Arial"/>
          <w:sz w:val="20"/>
          <w:szCs w:val="20"/>
        </w:rPr>
        <w:t xml:space="preserve">gton DM, Edwards KL, Tracy RP. </w:t>
      </w:r>
      <w:r w:rsidRPr="00322787">
        <w:rPr>
          <w:rFonts w:ascii="Arial" w:hAnsi="Arial" w:cs="Arial"/>
          <w:b/>
          <w:bCs/>
          <w:i/>
          <w:iCs/>
          <w:sz w:val="20"/>
          <w:szCs w:val="20"/>
        </w:rPr>
        <w:t>beta(2)-Adrenergic receptor polymorphisms and determinants of cardiovascular risk: the Cardiovascular Health Study</w:t>
      </w:r>
      <w:r w:rsidR="006E487A">
        <w:rPr>
          <w:rFonts w:ascii="Arial" w:hAnsi="Arial" w:cs="Arial"/>
          <w:b/>
          <w:bCs/>
          <w:sz w:val="20"/>
          <w:szCs w:val="20"/>
        </w:rPr>
        <w:t>.</w:t>
      </w:r>
      <w:r w:rsidRPr="00322787">
        <w:rPr>
          <w:rFonts w:ascii="Arial" w:hAnsi="Arial" w:cs="Arial"/>
          <w:sz w:val="20"/>
          <w:szCs w:val="20"/>
        </w:rPr>
        <w:t xml:space="preserve"> Am.J.Hypertens., Mar., 2005. Vol. 18, issue 3, pp. 392-397. PM:15797659. </w:t>
      </w:r>
    </w:p>
    <w:p w14:paraId="7D1F2F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Huang TL, Zandi PP, Tucker KL, Fitzpatrick AL, Kuller LH, F</w:t>
      </w:r>
      <w:r w:rsidR="006E487A">
        <w:rPr>
          <w:rFonts w:ascii="Arial" w:hAnsi="Arial" w:cs="Arial"/>
          <w:sz w:val="20"/>
          <w:szCs w:val="20"/>
        </w:rPr>
        <w:t xml:space="preserve">ried LP, Burke GL, Carlson MC. </w:t>
      </w:r>
      <w:r w:rsidRPr="00322787">
        <w:rPr>
          <w:rFonts w:ascii="Arial" w:hAnsi="Arial" w:cs="Arial"/>
          <w:b/>
          <w:bCs/>
          <w:i/>
          <w:iCs/>
          <w:sz w:val="20"/>
          <w:szCs w:val="20"/>
        </w:rPr>
        <w:t>Benefits of fatty fish on dementia risk are stronger for those without APOE epsilon4</w:t>
      </w:r>
      <w:r w:rsidRPr="00322787">
        <w:rPr>
          <w:rFonts w:ascii="Arial" w:hAnsi="Arial" w:cs="Arial"/>
          <w:b/>
          <w:bCs/>
          <w:sz w:val="20"/>
          <w:szCs w:val="20"/>
        </w:rPr>
        <w:t xml:space="preserve">. </w:t>
      </w:r>
      <w:r w:rsidRPr="00322787">
        <w:rPr>
          <w:rFonts w:ascii="Arial" w:hAnsi="Arial" w:cs="Arial"/>
          <w:sz w:val="20"/>
          <w:szCs w:val="20"/>
        </w:rPr>
        <w:t xml:space="preserve">Neurology, Nov. 8, 2005. Vol. 65, issue 9, pp. 1409-1414. PM:16275829. </w:t>
      </w:r>
    </w:p>
    <w:p w14:paraId="307D234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Kaplan RC, Tirschwell DL, Longstreth WT, Jr., Manolio TA, Heckbert SR, Lef</w:t>
      </w:r>
      <w:r w:rsidR="006E487A">
        <w:rPr>
          <w:rFonts w:ascii="Arial" w:hAnsi="Arial" w:cs="Arial"/>
          <w:sz w:val="20"/>
          <w:szCs w:val="20"/>
        </w:rPr>
        <w:t xml:space="preserve">kowitz D, El Saed A, Psaty BM. </w:t>
      </w:r>
      <w:r w:rsidRPr="00322787">
        <w:rPr>
          <w:rFonts w:ascii="Arial" w:hAnsi="Arial" w:cs="Arial"/>
          <w:b/>
          <w:bCs/>
          <w:i/>
          <w:iCs/>
          <w:sz w:val="20"/>
          <w:szCs w:val="20"/>
        </w:rPr>
        <w:t>Vascular events, mortality, and preventive therapy following ischemic stroke in the elderly</w:t>
      </w:r>
      <w:r w:rsidRPr="00322787">
        <w:rPr>
          <w:rFonts w:ascii="Arial" w:hAnsi="Arial" w:cs="Arial"/>
          <w:b/>
          <w:bCs/>
          <w:sz w:val="20"/>
          <w:szCs w:val="20"/>
        </w:rPr>
        <w:t xml:space="preserve">. </w:t>
      </w:r>
      <w:r w:rsidRPr="00322787">
        <w:rPr>
          <w:rFonts w:ascii="Arial" w:hAnsi="Arial" w:cs="Arial"/>
          <w:sz w:val="20"/>
          <w:szCs w:val="20"/>
        </w:rPr>
        <w:t>Neurology, Sept. 27, 2005. Vol. 65, iss</w:t>
      </w:r>
      <w:r w:rsidR="006E487A">
        <w:rPr>
          <w:rFonts w:ascii="Arial" w:hAnsi="Arial" w:cs="Arial"/>
          <w:sz w:val="20"/>
          <w:szCs w:val="20"/>
        </w:rPr>
        <w:t>ue 6, pp. 835-842. PM:16186519.</w:t>
      </w:r>
    </w:p>
    <w:p w14:paraId="4BBF58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Kapur VK, Baldwin CM, Resn</w:t>
      </w:r>
      <w:r w:rsidR="006E487A">
        <w:rPr>
          <w:rFonts w:ascii="Arial" w:hAnsi="Arial" w:cs="Arial"/>
          <w:sz w:val="20"/>
          <w:szCs w:val="20"/>
        </w:rPr>
        <w:t xml:space="preserve">ick HE, Gottlieb DJ, Nieto FJ. </w:t>
      </w:r>
      <w:r w:rsidRPr="00322787">
        <w:rPr>
          <w:rFonts w:ascii="Arial" w:hAnsi="Arial" w:cs="Arial"/>
          <w:b/>
          <w:bCs/>
          <w:i/>
          <w:iCs/>
          <w:sz w:val="20"/>
          <w:szCs w:val="20"/>
        </w:rPr>
        <w:t>Sleepiness in patients with moderate to severe sleep-disordered breathing</w:t>
      </w:r>
      <w:r w:rsidRPr="00322787">
        <w:rPr>
          <w:rFonts w:ascii="Arial" w:hAnsi="Arial" w:cs="Arial"/>
          <w:b/>
          <w:bCs/>
          <w:sz w:val="20"/>
          <w:szCs w:val="20"/>
        </w:rPr>
        <w:t>.</w:t>
      </w:r>
      <w:r w:rsidRPr="00322787">
        <w:rPr>
          <w:rFonts w:ascii="Arial" w:hAnsi="Arial" w:cs="Arial"/>
          <w:sz w:val="20"/>
          <w:szCs w:val="20"/>
        </w:rPr>
        <w:t xml:space="preserve"> Sleep, Apr. 1, 2005. Vol. 28, issue 4, pp. 472-477. PM:16171292. </w:t>
      </w:r>
    </w:p>
    <w:p w14:paraId="06C23DE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Kennedy M, Solomon C, Manolio TA, Criqui MH, Newman AB, Polak JF, Burke </w:t>
      </w:r>
      <w:r w:rsidR="006E487A">
        <w:rPr>
          <w:rFonts w:ascii="Arial" w:hAnsi="Arial" w:cs="Arial"/>
          <w:sz w:val="20"/>
          <w:szCs w:val="20"/>
        </w:rPr>
        <w:t xml:space="preserve">GL, Enright P, Cushman M. </w:t>
      </w:r>
      <w:r w:rsidRPr="00322787">
        <w:rPr>
          <w:rFonts w:ascii="Arial" w:hAnsi="Arial" w:cs="Arial"/>
          <w:b/>
          <w:bCs/>
          <w:i/>
          <w:iCs/>
          <w:sz w:val="20"/>
          <w:szCs w:val="20"/>
        </w:rPr>
        <w:t>Risk factors for declining ankle-brachial index in men and women 65 years or older: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Sept. 12, 2005. Vol. 165, issue 16, pp. 1896-1902. PM:16157835. </w:t>
      </w:r>
    </w:p>
    <w:p w14:paraId="64CEAD2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Kern LM, Powe NR, Levine MA, Fitzpatrick AL, Harris TB, Robbins J, Fried LP. </w:t>
      </w:r>
      <w:r w:rsidRPr="00322787">
        <w:rPr>
          <w:rFonts w:ascii="Arial" w:hAnsi="Arial" w:cs="Arial"/>
          <w:b/>
          <w:bCs/>
          <w:i/>
          <w:iCs/>
          <w:sz w:val="20"/>
          <w:szCs w:val="20"/>
        </w:rPr>
        <w:t>Association between screening for osteoporosis and the incidence of hip fracture</w:t>
      </w:r>
      <w:r w:rsidRPr="00322787">
        <w:rPr>
          <w:rFonts w:ascii="Arial" w:hAnsi="Arial" w:cs="Arial"/>
          <w:b/>
          <w:bCs/>
          <w:sz w:val="20"/>
          <w:szCs w:val="20"/>
        </w:rPr>
        <w:t xml:space="preserve">. </w:t>
      </w:r>
      <w:r w:rsidRPr="00322787">
        <w:rPr>
          <w:rFonts w:ascii="Arial" w:hAnsi="Arial" w:cs="Arial"/>
          <w:sz w:val="20"/>
          <w:szCs w:val="20"/>
        </w:rPr>
        <w:t xml:space="preserve">Ann.Intern.Med., Feb. 1, 2005. Vol. 142, issue 3, pp. 173-181. PM:15684205. </w:t>
      </w:r>
    </w:p>
    <w:p w14:paraId="67D574E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Kuller LH, Lopez OL, Jagust WJ, Becker JT, DeKosky ST, Lyketsos C, Kawas C, Breitner</w:t>
      </w:r>
      <w:r w:rsidR="006E487A">
        <w:rPr>
          <w:rFonts w:ascii="Arial" w:hAnsi="Arial" w:cs="Arial"/>
          <w:sz w:val="20"/>
          <w:szCs w:val="20"/>
        </w:rPr>
        <w:t xml:space="preserve"> JC, Fitzpatrick A, Dulberg C. </w:t>
      </w:r>
      <w:r w:rsidRPr="00322787">
        <w:rPr>
          <w:rFonts w:ascii="Arial" w:hAnsi="Arial" w:cs="Arial"/>
          <w:b/>
          <w:bCs/>
          <w:i/>
          <w:iCs/>
          <w:sz w:val="20"/>
          <w:szCs w:val="20"/>
        </w:rPr>
        <w:t>Determinants of vascular dementia in the Cardiovascular Health Cognition Study</w:t>
      </w:r>
      <w:r w:rsidRPr="00322787">
        <w:rPr>
          <w:rFonts w:ascii="Arial" w:hAnsi="Arial" w:cs="Arial"/>
          <w:b/>
          <w:bCs/>
          <w:sz w:val="20"/>
          <w:szCs w:val="20"/>
        </w:rPr>
        <w:t>.</w:t>
      </w:r>
      <w:r w:rsidRPr="00322787">
        <w:rPr>
          <w:rFonts w:ascii="Arial" w:hAnsi="Arial" w:cs="Arial"/>
          <w:sz w:val="20"/>
          <w:szCs w:val="20"/>
        </w:rPr>
        <w:t xml:space="preserve"> Neurology, May 10, 2005. Vol. 64, issue 9, pp. 1548-1552. </w:t>
      </w:r>
      <w:r w:rsidRPr="006E487A">
        <w:rPr>
          <w:rFonts w:ascii="Arial" w:hAnsi="Arial" w:cs="Arial"/>
          <w:sz w:val="20"/>
          <w:szCs w:val="20"/>
        </w:rPr>
        <w:t>PM:15883315</w:t>
      </w:r>
      <w:r w:rsidRPr="00322787">
        <w:rPr>
          <w:rFonts w:ascii="Arial" w:hAnsi="Arial" w:cs="Arial"/>
          <w:sz w:val="20"/>
          <w:szCs w:val="20"/>
        </w:rPr>
        <w:t xml:space="preserve">. </w:t>
      </w:r>
    </w:p>
    <w:p w14:paraId="02F2A38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Lenze EJ, Schulz R, Martire LM, Zdaniuk B, Glass T, Kop WJ, Jackson SA, Reynolds CF, III. </w:t>
      </w:r>
      <w:r w:rsidRPr="00322787">
        <w:rPr>
          <w:rFonts w:ascii="Arial" w:hAnsi="Arial" w:cs="Arial"/>
          <w:b/>
          <w:bCs/>
          <w:i/>
          <w:iCs/>
          <w:sz w:val="20"/>
          <w:szCs w:val="20"/>
        </w:rPr>
        <w:t>The course of functional decline in older people with persistently elevated depressive symptoms: longitudinal findings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J.Am.Geriatr.Soc., Apr., 2005. Vol. 53, issue 4, pp. 569-575. PM:15817000. </w:t>
      </w:r>
    </w:p>
    <w:p w14:paraId="317925B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Levy AP. </w:t>
      </w:r>
      <w:r w:rsidRPr="00322787">
        <w:rPr>
          <w:rFonts w:ascii="Arial" w:hAnsi="Arial" w:cs="Arial"/>
          <w:b/>
          <w:bCs/>
          <w:i/>
          <w:iCs/>
          <w:sz w:val="20"/>
          <w:szCs w:val="20"/>
        </w:rPr>
        <w:t>Haptoglobin Phentoype, Sleep-Disordered Breathing, and the Prevalence of Cardiovascular Disease: The Sleep Heart Health Study</w:t>
      </w:r>
      <w:r w:rsidRPr="00322787">
        <w:rPr>
          <w:rFonts w:ascii="Arial" w:hAnsi="Arial" w:cs="Arial"/>
          <w:b/>
          <w:bCs/>
          <w:sz w:val="20"/>
          <w:szCs w:val="20"/>
        </w:rPr>
        <w:t xml:space="preserve">. </w:t>
      </w:r>
      <w:r w:rsidR="0062479A">
        <w:rPr>
          <w:rFonts w:ascii="Arial" w:hAnsi="Arial" w:cs="Arial"/>
          <w:sz w:val="20"/>
          <w:szCs w:val="20"/>
        </w:rPr>
        <w:t xml:space="preserve">Sleep, 2005. Vol. 28, issue 2. </w:t>
      </w:r>
      <w:r w:rsidRPr="0062479A">
        <w:rPr>
          <w:rFonts w:ascii="Arial" w:hAnsi="Arial" w:cs="Arial"/>
          <w:sz w:val="20"/>
          <w:szCs w:val="20"/>
        </w:rPr>
        <w:t>PM:16171245.</w:t>
      </w:r>
      <w:r w:rsidRPr="00322787">
        <w:rPr>
          <w:rFonts w:ascii="Arial" w:hAnsi="Arial" w:cs="Arial"/>
          <w:sz w:val="20"/>
          <w:szCs w:val="20"/>
        </w:rPr>
        <w:t xml:space="preserve"> </w:t>
      </w:r>
    </w:p>
    <w:p w14:paraId="0FA816D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Longstreth WT, Jr., Arnold AM, Beauchamp NJ, Jr., Manolio TA, Lefkowitz D, Jungreis C, Hir</w:t>
      </w:r>
      <w:r w:rsidR="0062479A">
        <w:rPr>
          <w:rFonts w:ascii="Arial" w:hAnsi="Arial" w:cs="Arial"/>
          <w:sz w:val="20"/>
          <w:szCs w:val="20"/>
        </w:rPr>
        <w:t>sch CH, O'Leary DH, Furberg CD.</w:t>
      </w:r>
      <w:r w:rsidRPr="00322787">
        <w:rPr>
          <w:rFonts w:ascii="Arial" w:hAnsi="Arial" w:cs="Arial"/>
          <w:sz w:val="20"/>
          <w:szCs w:val="20"/>
        </w:rPr>
        <w:t xml:space="preserve"> </w:t>
      </w:r>
      <w:r w:rsidRPr="00322787">
        <w:rPr>
          <w:rFonts w:ascii="Arial" w:hAnsi="Arial" w:cs="Arial"/>
          <w:b/>
          <w:bCs/>
          <w:i/>
          <w:iCs/>
          <w:sz w:val="20"/>
          <w:szCs w:val="20"/>
        </w:rPr>
        <w:t>Incidence, manifestations, and predictors of worsening white matter on serial cranial magnetic resonance imaging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Jan., 2005. Vol. 36, issue 1, pp. 56-61. PM:15569873. </w:t>
      </w:r>
    </w:p>
    <w:p w14:paraId="3E80827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Lopez OL, Kuller LH, Becker JT, Jagust WJ, DeKosky ST, Fitzpatrick A, Breitner J, L</w:t>
      </w:r>
      <w:r w:rsidR="0062479A">
        <w:rPr>
          <w:rFonts w:ascii="Arial" w:hAnsi="Arial" w:cs="Arial"/>
          <w:sz w:val="20"/>
          <w:szCs w:val="20"/>
        </w:rPr>
        <w:t xml:space="preserve">yketsos C, Kawas C, Carlson M. </w:t>
      </w:r>
      <w:r w:rsidRPr="00322787">
        <w:rPr>
          <w:rFonts w:ascii="Arial" w:hAnsi="Arial" w:cs="Arial"/>
          <w:b/>
          <w:bCs/>
          <w:i/>
          <w:iCs/>
          <w:sz w:val="20"/>
          <w:szCs w:val="20"/>
        </w:rPr>
        <w:t>Classification of vascular dementia in the Cardiovascular Health Study Cognition Study</w:t>
      </w:r>
      <w:r w:rsidRPr="00322787">
        <w:rPr>
          <w:rFonts w:ascii="Arial" w:hAnsi="Arial" w:cs="Arial"/>
          <w:b/>
          <w:bCs/>
          <w:sz w:val="20"/>
          <w:szCs w:val="20"/>
        </w:rPr>
        <w:t xml:space="preserve">. </w:t>
      </w:r>
      <w:r w:rsidRPr="00322787">
        <w:rPr>
          <w:rFonts w:ascii="Arial" w:hAnsi="Arial" w:cs="Arial"/>
          <w:sz w:val="20"/>
          <w:szCs w:val="20"/>
        </w:rPr>
        <w:t xml:space="preserve">Neurology, May 10, 2005. Vol. 64, issue 9, pp. 1539-1547. PM:15883314. </w:t>
      </w:r>
    </w:p>
    <w:p w14:paraId="631A7CC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Mozaffarian D, Longstreth WT, Jr., Lemaitre RN, Manolio TA, Kull</w:t>
      </w:r>
      <w:r w:rsidR="0062479A">
        <w:rPr>
          <w:rFonts w:ascii="Arial" w:hAnsi="Arial" w:cs="Arial"/>
          <w:sz w:val="20"/>
          <w:szCs w:val="20"/>
        </w:rPr>
        <w:t xml:space="preserve">er LH, Burke GL, Siscovick DS. </w:t>
      </w:r>
      <w:r w:rsidRPr="00322787">
        <w:rPr>
          <w:rFonts w:ascii="Arial" w:hAnsi="Arial" w:cs="Arial"/>
          <w:b/>
          <w:bCs/>
          <w:i/>
          <w:iCs/>
          <w:sz w:val="20"/>
          <w:szCs w:val="20"/>
        </w:rPr>
        <w:t>Fish consumption and stroke risk in elderly individuals: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Jan. 24, 2005. Vol. 165, issue 2, pp. 200-206. PM:15668367. </w:t>
      </w:r>
    </w:p>
    <w:p w14:paraId="0A30CA5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Mozaffarian D, Bryson CL, Lemait</w:t>
      </w:r>
      <w:r w:rsidR="0062479A">
        <w:rPr>
          <w:rFonts w:ascii="Arial" w:hAnsi="Arial" w:cs="Arial"/>
          <w:sz w:val="20"/>
          <w:szCs w:val="20"/>
        </w:rPr>
        <w:t xml:space="preserve">re RN, Burke GL, Siscovick DS. </w:t>
      </w:r>
      <w:r w:rsidRPr="00322787">
        <w:rPr>
          <w:rFonts w:ascii="Arial" w:hAnsi="Arial" w:cs="Arial"/>
          <w:b/>
          <w:bCs/>
          <w:i/>
          <w:iCs/>
          <w:sz w:val="20"/>
          <w:szCs w:val="20"/>
        </w:rPr>
        <w:t>Fish intake and risk of incident heart failure</w:t>
      </w:r>
      <w:r w:rsidRPr="00322787">
        <w:rPr>
          <w:rFonts w:ascii="Arial" w:hAnsi="Arial" w:cs="Arial"/>
          <w:b/>
          <w:bCs/>
          <w:sz w:val="20"/>
          <w:szCs w:val="20"/>
        </w:rPr>
        <w:t xml:space="preserve">. </w:t>
      </w:r>
      <w:r w:rsidRPr="00322787">
        <w:rPr>
          <w:rFonts w:ascii="Arial" w:hAnsi="Arial" w:cs="Arial"/>
          <w:sz w:val="20"/>
          <w:szCs w:val="20"/>
        </w:rPr>
        <w:t xml:space="preserve">J Am.Coll.Cardiol., June 21, 2005. Vol. 45, issue 12, pp. 2015-2021. PM:15963403. </w:t>
      </w:r>
    </w:p>
    <w:p w14:paraId="0CCE1C8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Chung H, Jenny NS, Kuller LH, Longstreth WT, Jr., Mittleman MA, Burke GL, Cushman M, B</w:t>
      </w:r>
      <w:r w:rsidR="0062479A">
        <w:rPr>
          <w:rFonts w:ascii="Arial" w:hAnsi="Arial" w:cs="Arial"/>
          <w:sz w:val="20"/>
          <w:szCs w:val="20"/>
        </w:rPr>
        <w:t>eauchamp NJ, Jr., Siscovick DS.</w:t>
      </w:r>
      <w:r w:rsidRPr="00322787">
        <w:rPr>
          <w:rFonts w:ascii="Arial" w:hAnsi="Arial" w:cs="Arial"/>
          <w:sz w:val="20"/>
          <w:szCs w:val="20"/>
        </w:rPr>
        <w:t xml:space="preserve"> </w:t>
      </w:r>
      <w:r w:rsidRPr="00322787">
        <w:rPr>
          <w:rFonts w:ascii="Arial" w:hAnsi="Arial" w:cs="Arial"/>
          <w:b/>
          <w:bCs/>
          <w:i/>
          <w:iCs/>
          <w:sz w:val="20"/>
          <w:szCs w:val="20"/>
        </w:rPr>
        <w:t>Alcohol Use and Risk of Ischemic Stroke Among Older Adults. The Cardiovascular Health Study</w:t>
      </w:r>
      <w:r w:rsidR="0062479A">
        <w:rPr>
          <w:rFonts w:ascii="Arial" w:hAnsi="Arial" w:cs="Arial"/>
          <w:b/>
          <w:bCs/>
          <w:sz w:val="20"/>
          <w:szCs w:val="20"/>
        </w:rPr>
        <w:t>.</w:t>
      </w:r>
      <w:r w:rsidRPr="00322787">
        <w:rPr>
          <w:rFonts w:ascii="Arial" w:hAnsi="Arial" w:cs="Arial"/>
          <w:sz w:val="20"/>
          <w:szCs w:val="20"/>
        </w:rPr>
        <w:t xml:space="preserve"> Stro</w:t>
      </w:r>
      <w:r w:rsidR="0062479A">
        <w:rPr>
          <w:rFonts w:ascii="Arial" w:hAnsi="Arial" w:cs="Arial"/>
          <w:sz w:val="20"/>
          <w:szCs w:val="20"/>
        </w:rPr>
        <w:t xml:space="preserve">ke, Aug. 4, 2005. </w:t>
      </w:r>
      <w:r w:rsidRPr="00322787">
        <w:rPr>
          <w:rFonts w:ascii="Arial" w:hAnsi="Arial" w:cs="Arial"/>
          <w:sz w:val="20"/>
          <w:szCs w:val="20"/>
        </w:rPr>
        <w:t xml:space="preserve">PM:16081863. </w:t>
      </w:r>
    </w:p>
    <w:p w14:paraId="5A28589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Fitzpatrick AL, Lopez O, Jackson S, Lyketsos C, Jagust W, Ives D, DeKosky ST, Kuller LH. </w:t>
      </w:r>
      <w:r w:rsidRPr="00322787">
        <w:rPr>
          <w:rFonts w:ascii="Arial" w:hAnsi="Arial" w:cs="Arial"/>
          <w:b/>
          <w:bCs/>
          <w:i/>
          <w:iCs/>
          <w:sz w:val="20"/>
          <w:szCs w:val="20"/>
        </w:rPr>
        <w:t>Dementia and Alzheimer's disease incidence in relationship to cardiovascular disease in the cardiovascular health study cohort</w:t>
      </w:r>
      <w:r w:rsidRPr="00322787">
        <w:rPr>
          <w:rFonts w:ascii="Arial" w:hAnsi="Arial" w:cs="Arial"/>
          <w:b/>
          <w:bCs/>
          <w:sz w:val="20"/>
          <w:szCs w:val="20"/>
        </w:rPr>
        <w:t xml:space="preserve">. </w:t>
      </w:r>
      <w:r w:rsidRPr="00322787">
        <w:rPr>
          <w:rFonts w:ascii="Arial" w:hAnsi="Arial" w:cs="Arial"/>
          <w:sz w:val="20"/>
          <w:szCs w:val="20"/>
        </w:rPr>
        <w:t xml:space="preserve">J.Am.Geriatr.Soc., July, 2005. Vol. 53, issue 7, pp. 1101-1107. PM:16108925. </w:t>
      </w:r>
    </w:p>
    <w:p w14:paraId="58DC00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Foster G, Givelber R, Nieto FJ, Redline S, Young T. </w:t>
      </w:r>
      <w:r w:rsidRPr="00322787">
        <w:rPr>
          <w:rFonts w:ascii="Arial" w:hAnsi="Arial" w:cs="Arial"/>
          <w:b/>
          <w:bCs/>
          <w:i/>
          <w:iCs/>
          <w:sz w:val="20"/>
          <w:szCs w:val="20"/>
        </w:rPr>
        <w:t>Progression and Regression of Sleep-Disordered Breathing With Changes in Weight: The Sleep Heart Health Study</w:t>
      </w:r>
      <w:r w:rsidRPr="00322787">
        <w:rPr>
          <w:rFonts w:ascii="Arial" w:hAnsi="Arial" w:cs="Arial"/>
          <w:b/>
          <w:bCs/>
          <w:sz w:val="20"/>
          <w:szCs w:val="20"/>
        </w:rPr>
        <w:t xml:space="preserve">. </w:t>
      </w:r>
      <w:r w:rsidRPr="00322787">
        <w:rPr>
          <w:rFonts w:ascii="Arial" w:hAnsi="Arial" w:cs="Arial"/>
          <w:sz w:val="20"/>
          <w:szCs w:val="20"/>
        </w:rPr>
        <w:t xml:space="preserve">Arch.Intern.Med, Nov. 14, 2005. Vol. 165, issue 20, pp. 2408-2413. PM:16287771. </w:t>
      </w:r>
    </w:p>
    <w:p w14:paraId="0B1313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O'Hare AM, Newman AB, Katz R, Fried LF, Stehman-Breen CO, Seliger</w:t>
      </w:r>
      <w:r w:rsidR="0062479A">
        <w:rPr>
          <w:rFonts w:ascii="Arial" w:hAnsi="Arial" w:cs="Arial"/>
          <w:sz w:val="20"/>
          <w:szCs w:val="20"/>
        </w:rPr>
        <w:t xml:space="preserve"> SL, Siscovick DS, Shlipak MG. </w:t>
      </w:r>
      <w:r w:rsidRPr="00322787">
        <w:rPr>
          <w:rFonts w:ascii="Arial" w:hAnsi="Arial" w:cs="Arial"/>
          <w:b/>
          <w:bCs/>
          <w:i/>
          <w:iCs/>
          <w:sz w:val="20"/>
          <w:szCs w:val="20"/>
        </w:rPr>
        <w:t>Cystatin C and incident peripheral arterial disease events in the elderly: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Dec. 12, 2005. Vol. 165, issue 22, pp. 2666-2670. PM:16344426. </w:t>
      </w:r>
    </w:p>
    <w:p w14:paraId="75D6DB6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O'Meara ES, White M, Siscovick DS, Lyles MF, Kuller LH. </w:t>
      </w:r>
      <w:r w:rsidRPr="00322787">
        <w:rPr>
          <w:rFonts w:ascii="Arial" w:hAnsi="Arial" w:cs="Arial"/>
          <w:b/>
          <w:bCs/>
          <w:i/>
          <w:iCs/>
          <w:sz w:val="20"/>
          <w:szCs w:val="20"/>
        </w:rPr>
        <w:t>Hospitalization for pneumonia in the cardiovascular health study: incidence, mortality, and influence on longer-term survival</w:t>
      </w:r>
      <w:r w:rsidRPr="00322787">
        <w:rPr>
          <w:rFonts w:ascii="Arial" w:hAnsi="Arial" w:cs="Arial"/>
          <w:b/>
          <w:bCs/>
          <w:sz w:val="20"/>
          <w:szCs w:val="20"/>
        </w:rPr>
        <w:t xml:space="preserve">. </w:t>
      </w:r>
      <w:r w:rsidRPr="00322787">
        <w:rPr>
          <w:rFonts w:ascii="Arial" w:hAnsi="Arial" w:cs="Arial"/>
          <w:sz w:val="20"/>
          <w:szCs w:val="20"/>
        </w:rPr>
        <w:t xml:space="preserve">J.Am.Geriatr.Soc., July, 2005. Vol. 53, issue 7, pp. 1108-1116. </w:t>
      </w:r>
      <w:r w:rsidRPr="0062479A">
        <w:rPr>
          <w:rFonts w:ascii="Arial" w:hAnsi="Arial" w:cs="Arial"/>
          <w:sz w:val="20"/>
          <w:szCs w:val="20"/>
        </w:rPr>
        <w:t>PM:16108926</w:t>
      </w:r>
      <w:r w:rsidRPr="00322787">
        <w:rPr>
          <w:rFonts w:ascii="Arial" w:hAnsi="Arial" w:cs="Arial"/>
          <w:sz w:val="20"/>
          <w:szCs w:val="20"/>
        </w:rPr>
        <w:t xml:space="preserve">. </w:t>
      </w:r>
    </w:p>
    <w:p w14:paraId="4EAD39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Pearce JD, Edwards MS, Craven TE, English WP, Mondi MM, Reavis SW, Hansen KJ. </w:t>
      </w:r>
      <w:r w:rsidRPr="00322787">
        <w:rPr>
          <w:rFonts w:ascii="Arial" w:hAnsi="Arial" w:cs="Arial"/>
          <w:b/>
          <w:bCs/>
          <w:i/>
          <w:iCs/>
          <w:sz w:val="20"/>
          <w:szCs w:val="20"/>
        </w:rPr>
        <w:t>Renal duplex parameters, blood pressure, and renal function in elderly people</w:t>
      </w:r>
      <w:r w:rsidRPr="00322787">
        <w:rPr>
          <w:rFonts w:ascii="Arial" w:hAnsi="Arial" w:cs="Arial"/>
          <w:b/>
          <w:bCs/>
          <w:sz w:val="20"/>
          <w:szCs w:val="20"/>
        </w:rPr>
        <w:t xml:space="preserve">. </w:t>
      </w:r>
      <w:r w:rsidRPr="00322787">
        <w:rPr>
          <w:rFonts w:ascii="Arial" w:hAnsi="Arial" w:cs="Arial"/>
          <w:sz w:val="20"/>
          <w:szCs w:val="20"/>
        </w:rPr>
        <w:t xml:space="preserve">Am.J.Kidney Dis., May, 2005. Vol. 45, issue 5, pp. 842-850. PM:15861349. </w:t>
      </w:r>
    </w:p>
    <w:p w14:paraId="667CCC5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Podewils LJ, Guallar E, Kuller LH, Fried LP, Lopez OL, Carlson M, Lyketsos CG. </w:t>
      </w:r>
      <w:r w:rsidRPr="00322787">
        <w:rPr>
          <w:rFonts w:ascii="Arial" w:hAnsi="Arial" w:cs="Arial"/>
          <w:b/>
          <w:bCs/>
          <w:i/>
          <w:iCs/>
          <w:sz w:val="20"/>
          <w:szCs w:val="20"/>
        </w:rPr>
        <w:t>Physical activity, APOE genotype, and dementia risk: findings from the Cardiovascular Health Cognition Study</w:t>
      </w:r>
      <w:r w:rsidRPr="00322787">
        <w:rPr>
          <w:rFonts w:ascii="Arial" w:hAnsi="Arial" w:cs="Arial"/>
          <w:b/>
          <w:bCs/>
          <w:sz w:val="20"/>
          <w:szCs w:val="20"/>
        </w:rPr>
        <w:t xml:space="preserve">. </w:t>
      </w:r>
      <w:r w:rsidRPr="00322787">
        <w:rPr>
          <w:rFonts w:ascii="Arial" w:hAnsi="Arial" w:cs="Arial"/>
          <w:sz w:val="20"/>
          <w:szCs w:val="20"/>
        </w:rPr>
        <w:t xml:space="preserve">Am.J Epidemiol., Apr. 1, 2005. Vol. 161, issue 7, pp. 639-651. PM:15781953. </w:t>
      </w:r>
    </w:p>
    <w:p w14:paraId="5CB7FF5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Quan SF, Katz R, Olson J, Bonekat W, </w:t>
      </w:r>
      <w:r w:rsidR="0062479A">
        <w:rPr>
          <w:rFonts w:ascii="Arial" w:hAnsi="Arial" w:cs="Arial"/>
          <w:sz w:val="20"/>
          <w:szCs w:val="20"/>
        </w:rPr>
        <w:t xml:space="preserve">Enright PL, Young T, Newman A. </w:t>
      </w:r>
      <w:r w:rsidRPr="00322787">
        <w:rPr>
          <w:rFonts w:ascii="Arial" w:hAnsi="Arial" w:cs="Arial"/>
          <w:b/>
          <w:bCs/>
          <w:i/>
          <w:iCs/>
          <w:sz w:val="20"/>
          <w:szCs w:val="20"/>
        </w:rPr>
        <w:t>Factors associated with incidence and persistence of symptoms of disturbed sleep in an elderly cohort: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Am.J.Med.Sci., Apr., 2005. Vol. 329, issue 4, pp. 163-172. PM:15832098. </w:t>
      </w:r>
    </w:p>
    <w:p w14:paraId="19CCAA3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Rea TD, Breitner JC, Psaty BM, Fitzpatrick AL, Lopez OL, Newman AB, Hazzard WR, Zandi PP, Burke GL, Lyketso</w:t>
      </w:r>
      <w:r w:rsidR="0062479A">
        <w:rPr>
          <w:rFonts w:ascii="Arial" w:hAnsi="Arial" w:cs="Arial"/>
          <w:sz w:val="20"/>
          <w:szCs w:val="20"/>
        </w:rPr>
        <w:t xml:space="preserve">s CG, Bernick C, Kuller LH. </w:t>
      </w:r>
      <w:r w:rsidRPr="00322787">
        <w:rPr>
          <w:rFonts w:ascii="Arial" w:hAnsi="Arial" w:cs="Arial"/>
          <w:b/>
          <w:bCs/>
          <w:i/>
          <w:iCs/>
          <w:sz w:val="20"/>
          <w:szCs w:val="20"/>
        </w:rPr>
        <w:t>Statin use and the risk of incident dementia: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Arch.Neurol., July, 2005. Vol. 62, issue 7, pp. 1047-1051. PM:16009757. </w:t>
      </w:r>
    </w:p>
    <w:p w14:paraId="5BAADD7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Redline S, Min NI, Shahar E, Rapoport D, O'Connor G. </w:t>
      </w:r>
      <w:r w:rsidRPr="00322787">
        <w:rPr>
          <w:rFonts w:ascii="Arial" w:hAnsi="Arial" w:cs="Arial"/>
          <w:b/>
          <w:bCs/>
          <w:i/>
          <w:iCs/>
          <w:sz w:val="20"/>
          <w:szCs w:val="20"/>
        </w:rPr>
        <w:t>Polysomnographic predictors of blood pressure and hypertension: is one index best?</w:t>
      </w:r>
      <w:r w:rsidRPr="00322787">
        <w:rPr>
          <w:rFonts w:ascii="Arial" w:hAnsi="Arial" w:cs="Arial"/>
          <w:b/>
          <w:bCs/>
          <w:sz w:val="20"/>
          <w:szCs w:val="20"/>
        </w:rPr>
        <w:t xml:space="preserve"> </w:t>
      </w:r>
      <w:r w:rsidRPr="00322787">
        <w:rPr>
          <w:rFonts w:ascii="Arial" w:hAnsi="Arial" w:cs="Arial"/>
          <w:sz w:val="20"/>
          <w:szCs w:val="20"/>
        </w:rPr>
        <w:t xml:space="preserve">Sleep, Sept. 1, 2005. Vol. 28, issue 9, pp. 1122-1130. PM:16268382. </w:t>
      </w:r>
    </w:p>
    <w:p w14:paraId="44FFF8A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Diehr P, Browner WS, Humphries SE, Jenny NS, Cushman M, Tracy RP, Walston J, Lumley T, Newman AB, Kuller LH, Psaty BM. </w:t>
      </w:r>
      <w:r w:rsidRPr="00322787">
        <w:rPr>
          <w:rFonts w:ascii="Arial" w:hAnsi="Arial" w:cs="Arial"/>
          <w:b/>
          <w:bCs/>
          <w:i/>
          <w:iCs/>
          <w:sz w:val="20"/>
          <w:szCs w:val="20"/>
        </w:rPr>
        <w:t>Common promoter polymorphisms of inflammation and thrombosis genes and longevity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Atherosclerosis, July, 2005. Vol. 181, issue 1, pp. 175-183. PM:15939070. </w:t>
      </w:r>
    </w:p>
    <w:p w14:paraId="2AF1E1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Reiner AP, Ziv E, Lind DL, Nievergelt CM, Schork NJ, Cummings SR, Phong A, Burchard EG, Harris TB, Psaty BM, Kwok PY. </w:t>
      </w:r>
      <w:r w:rsidRPr="00322787">
        <w:rPr>
          <w:rFonts w:ascii="Arial" w:hAnsi="Arial" w:cs="Arial"/>
          <w:b/>
          <w:bCs/>
          <w:i/>
          <w:iCs/>
          <w:sz w:val="20"/>
          <w:szCs w:val="20"/>
        </w:rPr>
        <w:t>Population structure, admixture, and aging-related phenotypes in african american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Am.J.Hum.Genet., Mar., 2005. Vol. 76, issue 3, pp. 463-477. PM:15660291. </w:t>
      </w:r>
    </w:p>
    <w:p w14:paraId="1C60E6A4" w14:textId="77777777" w:rsidR="000F2BF8" w:rsidRPr="00322787" w:rsidRDefault="0062479A">
      <w:pPr>
        <w:autoSpaceDE w:val="0"/>
        <w:autoSpaceDN w:val="0"/>
        <w:adjustRightInd w:val="0"/>
        <w:spacing w:after="240" w:line="240" w:lineRule="auto"/>
        <w:rPr>
          <w:rFonts w:ascii="Arial" w:hAnsi="Arial" w:cs="Arial"/>
          <w:sz w:val="20"/>
          <w:szCs w:val="20"/>
        </w:rPr>
      </w:pPr>
      <w:r>
        <w:rPr>
          <w:rFonts w:ascii="Arial" w:hAnsi="Arial" w:cs="Arial"/>
          <w:sz w:val="20"/>
          <w:szCs w:val="20"/>
        </w:rPr>
        <w:t>Robbins J, Redline S EAWJDJNJ.</w:t>
      </w:r>
      <w:r w:rsidR="000F2BF8" w:rsidRPr="00322787">
        <w:rPr>
          <w:rFonts w:ascii="Arial" w:hAnsi="Arial" w:cs="Arial"/>
          <w:sz w:val="20"/>
          <w:szCs w:val="20"/>
        </w:rPr>
        <w:t xml:space="preserve"> </w:t>
      </w:r>
      <w:r w:rsidR="000F2BF8" w:rsidRPr="00322787">
        <w:rPr>
          <w:rFonts w:ascii="Arial" w:hAnsi="Arial" w:cs="Arial"/>
          <w:b/>
          <w:bCs/>
          <w:i/>
          <w:iCs/>
          <w:sz w:val="20"/>
          <w:szCs w:val="20"/>
        </w:rPr>
        <w:t>Associations of Sleep-Disordered Breathing and Cerebral Changes on MRI</w:t>
      </w:r>
      <w:r w:rsidR="000F2BF8" w:rsidRPr="00322787">
        <w:rPr>
          <w:rFonts w:ascii="Arial" w:hAnsi="Arial" w:cs="Arial"/>
          <w:b/>
          <w:bCs/>
          <w:sz w:val="20"/>
          <w:szCs w:val="20"/>
        </w:rPr>
        <w:t xml:space="preserve">. </w:t>
      </w:r>
      <w:r w:rsidR="000F2BF8" w:rsidRPr="00322787">
        <w:rPr>
          <w:rFonts w:ascii="Arial" w:hAnsi="Arial" w:cs="Arial"/>
          <w:sz w:val="20"/>
          <w:szCs w:val="20"/>
        </w:rPr>
        <w:t xml:space="preserve">Journal of Clinical Sleep Medicine, Feb., 2005. Vol. 1, issue 2, pp. 159-165. </w:t>
      </w:r>
      <w:r w:rsidR="000F2BF8" w:rsidRPr="0062479A">
        <w:rPr>
          <w:rFonts w:ascii="Arial" w:hAnsi="Arial" w:cs="Arial"/>
          <w:sz w:val="20"/>
          <w:szCs w:val="20"/>
        </w:rPr>
        <w:t>PMID:17561631.</w:t>
      </w:r>
      <w:r w:rsidR="000F2BF8" w:rsidRPr="00322787">
        <w:rPr>
          <w:rFonts w:ascii="Arial" w:hAnsi="Arial" w:cs="Arial"/>
          <w:sz w:val="20"/>
          <w:szCs w:val="20"/>
        </w:rPr>
        <w:t xml:space="preserve"> </w:t>
      </w:r>
    </w:p>
    <w:p w14:paraId="4C7CDA3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Kuller LH, Chung H, Arnold AM,</w:t>
      </w:r>
      <w:r w:rsidR="0062479A">
        <w:rPr>
          <w:rFonts w:ascii="Arial" w:hAnsi="Arial" w:cs="Arial"/>
          <w:sz w:val="20"/>
          <w:szCs w:val="20"/>
        </w:rPr>
        <w:t xml:space="preserve"> Longstreth WT, Jr., Newman AB.</w:t>
      </w:r>
      <w:r w:rsidRPr="00322787">
        <w:rPr>
          <w:rFonts w:ascii="Arial" w:hAnsi="Arial" w:cs="Arial"/>
          <w:sz w:val="20"/>
          <w:szCs w:val="20"/>
        </w:rPr>
        <w:t xml:space="preserve"> </w:t>
      </w:r>
      <w:r w:rsidRPr="00322787">
        <w:rPr>
          <w:rFonts w:ascii="Arial" w:hAnsi="Arial" w:cs="Arial"/>
          <w:b/>
          <w:bCs/>
          <w:i/>
          <w:iCs/>
          <w:sz w:val="20"/>
          <w:szCs w:val="20"/>
        </w:rPr>
        <w:t>Subclinical brain magnetic resonance imaging abnormalities predict physical functional decline in high-functioning older adults</w:t>
      </w:r>
      <w:r w:rsidR="0062479A">
        <w:rPr>
          <w:rFonts w:ascii="Arial" w:hAnsi="Arial" w:cs="Arial"/>
          <w:b/>
          <w:bCs/>
          <w:sz w:val="20"/>
          <w:szCs w:val="20"/>
        </w:rPr>
        <w:t>.</w:t>
      </w:r>
      <w:r w:rsidRPr="00322787">
        <w:rPr>
          <w:rFonts w:ascii="Arial" w:hAnsi="Arial" w:cs="Arial"/>
          <w:sz w:val="20"/>
          <w:szCs w:val="20"/>
        </w:rPr>
        <w:t xml:space="preserve"> J.Am.Geriatr.Soc., Apr., 2005. Vol. 53, issue 4, pp. 649-654. PM:15817012. </w:t>
      </w:r>
    </w:p>
    <w:p w14:paraId="6CCCA2D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Naydeck B, Kuller LH,</w:t>
      </w:r>
      <w:r w:rsidR="0062479A">
        <w:rPr>
          <w:rFonts w:ascii="Arial" w:hAnsi="Arial" w:cs="Arial"/>
          <w:sz w:val="20"/>
          <w:szCs w:val="20"/>
        </w:rPr>
        <w:t xml:space="preserve"> Longstreth WT, Jr., Newman AB.</w:t>
      </w:r>
      <w:r w:rsidRPr="00322787">
        <w:rPr>
          <w:rFonts w:ascii="Arial" w:hAnsi="Arial" w:cs="Arial"/>
          <w:sz w:val="20"/>
          <w:szCs w:val="20"/>
        </w:rPr>
        <w:t xml:space="preserve"> </w:t>
      </w:r>
      <w:r w:rsidRPr="00322787">
        <w:rPr>
          <w:rFonts w:ascii="Arial" w:hAnsi="Arial" w:cs="Arial"/>
          <w:b/>
          <w:bCs/>
          <w:i/>
          <w:iCs/>
          <w:sz w:val="20"/>
          <w:szCs w:val="20"/>
        </w:rPr>
        <w:t>Coronary artery calcium: associations with brain magnetic resonance imaging abnormalities and cognitive status</w:t>
      </w:r>
      <w:r w:rsidRPr="00322787">
        <w:rPr>
          <w:rFonts w:ascii="Arial" w:hAnsi="Arial" w:cs="Arial"/>
          <w:b/>
          <w:bCs/>
          <w:sz w:val="20"/>
          <w:szCs w:val="20"/>
        </w:rPr>
        <w:t xml:space="preserve">. </w:t>
      </w:r>
      <w:r w:rsidRPr="00322787">
        <w:rPr>
          <w:rFonts w:ascii="Arial" w:hAnsi="Arial" w:cs="Arial"/>
          <w:sz w:val="20"/>
          <w:szCs w:val="20"/>
        </w:rPr>
        <w:t xml:space="preserve">J.Am.Geriatr.Soc., Apr., 2005. Vol. 53, issue 4, pp. 609-615. PM:15817006. </w:t>
      </w:r>
    </w:p>
    <w:p w14:paraId="018FB55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Rosano C, Becker J, Lopez O, Lopez-Garcia P, Carter CS, New</w:t>
      </w:r>
      <w:r w:rsidR="0062479A">
        <w:rPr>
          <w:rFonts w:ascii="Arial" w:hAnsi="Arial" w:cs="Arial"/>
          <w:sz w:val="20"/>
          <w:szCs w:val="20"/>
        </w:rPr>
        <w:t xml:space="preserve">man A, Kuller L, Aizenstein H. </w:t>
      </w:r>
      <w:r w:rsidRPr="00322787">
        <w:rPr>
          <w:rFonts w:ascii="Arial" w:hAnsi="Arial" w:cs="Arial"/>
          <w:b/>
          <w:bCs/>
          <w:i/>
          <w:iCs/>
          <w:sz w:val="20"/>
          <w:szCs w:val="20"/>
        </w:rPr>
        <w:t>Morphometric Analysis of Gray Matter Volume in Demented Older Adults: Exploratory Analysis of the Cardiovascular Health Study Brain MRI Database</w:t>
      </w:r>
      <w:r w:rsidRPr="00322787">
        <w:rPr>
          <w:rFonts w:ascii="Arial" w:hAnsi="Arial" w:cs="Arial"/>
          <w:b/>
          <w:bCs/>
          <w:sz w:val="20"/>
          <w:szCs w:val="20"/>
        </w:rPr>
        <w:t>.</w:t>
      </w:r>
      <w:r w:rsidRPr="00322787">
        <w:rPr>
          <w:rFonts w:ascii="Arial" w:hAnsi="Arial" w:cs="Arial"/>
          <w:sz w:val="20"/>
          <w:szCs w:val="20"/>
        </w:rPr>
        <w:t xml:space="preserve"> Neuroepidemiology, Apr. 12, 2005. Vol. 24, issue 4, pp. 221-229. PM:15832060. </w:t>
      </w:r>
    </w:p>
    <w:p w14:paraId="012BF3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Sarnak MJ, Katz R, Stehman-Breen CO, Fried LF, Jenny NS, Psaty BM, Newman AB, Siscovick D, Shlipak MG. </w:t>
      </w:r>
      <w:r w:rsidRPr="00322787">
        <w:rPr>
          <w:rFonts w:ascii="Arial" w:hAnsi="Arial" w:cs="Arial"/>
          <w:b/>
          <w:bCs/>
          <w:i/>
          <w:iCs/>
          <w:sz w:val="20"/>
          <w:szCs w:val="20"/>
        </w:rPr>
        <w:t>Cystatin C concentration as a risk factor for heart failure in older adults</w:t>
      </w:r>
      <w:r w:rsidRPr="00322787">
        <w:rPr>
          <w:rFonts w:ascii="Arial" w:hAnsi="Arial" w:cs="Arial"/>
          <w:b/>
          <w:bCs/>
          <w:sz w:val="20"/>
          <w:szCs w:val="20"/>
        </w:rPr>
        <w:t xml:space="preserve">. </w:t>
      </w:r>
      <w:r w:rsidRPr="00322787">
        <w:rPr>
          <w:rFonts w:ascii="Arial" w:hAnsi="Arial" w:cs="Arial"/>
          <w:sz w:val="20"/>
          <w:szCs w:val="20"/>
        </w:rPr>
        <w:t xml:space="preserve">Ann.Intern.Med., Apr. 5, 2005. Vol. 142, issue 7, pp. 497-505. PM:15809461. </w:t>
      </w:r>
    </w:p>
    <w:p w14:paraId="0E16AD5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Schellenbaum GD, Smith NL, Heckbert SR, Lumley T, Rea TD, F</w:t>
      </w:r>
      <w:r w:rsidR="0062479A">
        <w:rPr>
          <w:rFonts w:ascii="Arial" w:hAnsi="Arial" w:cs="Arial"/>
          <w:sz w:val="20"/>
          <w:szCs w:val="20"/>
        </w:rPr>
        <w:t xml:space="preserve">urberg CD, Lyles MF, Psaty BM. </w:t>
      </w:r>
      <w:r w:rsidRPr="00322787">
        <w:rPr>
          <w:rFonts w:ascii="Arial" w:hAnsi="Arial" w:cs="Arial"/>
          <w:b/>
          <w:bCs/>
          <w:i/>
          <w:iCs/>
          <w:sz w:val="20"/>
          <w:szCs w:val="20"/>
        </w:rPr>
        <w:t>Weight loss, muscle strength, and Angiotensin-converting enzyme inhibitors in older adults with congestive heart failure or hypertension</w:t>
      </w:r>
      <w:r w:rsidRPr="00322787">
        <w:rPr>
          <w:rFonts w:ascii="Arial" w:hAnsi="Arial" w:cs="Arial"/>
          <w:b/>
          <w:bCs/>
          <w:sz w:val="20"/>
          <w:szCs w:val="20"/>
        </w:rPr>
        <w:t>.</w:t>
      </w:r>
      <w:r w:rsidRPr="00322787">
        <w:rPr>
          <w:rFonts w:ascii="Arial" w:hAnsi="Arial" w:cs="Arial"/>
          <w:sz w:val="20"/>
          <w:szCs w:val="20"/>
        </w:rPr>
        <w:t xml:space="preserve"> J.Am.Geriatr.Soc., Nov., 2005. Vol. 53, issue 11, pp. 1996-2000. PM:16274385. </w:t>
      </w:r>
    </w:p>
    <w:p w14:paraId="170462C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Seliger SL, Longstreth WT, Jr., Katz R, Manolio T, Fried LF, Shlipak M, Stehman-Breen CO, Newman A, Sarnak M, Gill</w:t>
      </w:r>
      <w:r w:rsidR="0062479A">
        <w:rPr>
          <w:rFonts w:ascii="Arial" w:hAnsi="Arial" w:cs="Arial"/>
          <w:sz w:val="20"/>
          <w:szCs w:val="20"/>
        </w:rPr>
        <w:t xml:space="preserve">en DL, Bleyer A, Siscovick DS. </w:t>
      </w:r>
      <w:r w:rsidRPr="00322787">
        <w:rPr>
          <w:rFonts w:ascii="Arial" w:hAnsi="Arial" w:cs="Arial"/>
          <w:b/>
          <w:bCs/>
          <w:i/>
          <w:iCs/>
          <w:sz w:val="20"/>
          <w:szCs w:val="20"/>
        </w:rPr>
        <w:t>Cystatin C and Subclinical Brain Infarction</w:t>
      </w:r>
      <w:r w:rsidR="0062479A">
        <w:rPr>
          <w:rFonts w:ascii="Arial" w:hAnsi="Arial" w:cs="Arial"/>
          <w:b/>
          <w:bCs/>
          <w:sz w:val="20"/>
          <w:szCs w:val="20"/>
        </w:rPr>
        <w:t>.</w:t>
      </w:r>
      <w:r w:rsidRPr="00322787">
        <w:rPr>
          <w:rFonts w:ascii="Arial" w:hAnsi="Arial" w:cs="Arial"/>
          <w:sz w:val="20"/>
          <w:szCs w:val="20"/>
        </w:rPr>
        <w:t xml:space="preserve"> J.</w:t>
      </w:r>
      <w:r w:rsidR="0062479A">
        <w:rPr>
          <w:rFonts w:ascii="Arial" w:hAnsi="Arial" w:cs="Arial"/>
          <w:sz w:val="20"/>
          <w:szCs w:val="20"/>
        </w:rPr>
        <w:t>Am.Soc.Nephrol., Oct. 19, 2005.</w:t>
      </w:r>
      <w:r w:rsidRPr="00322787">
        <w:rPr>
          <w:rFonts w:ascii="Arial" w:hAnsi="Arial" w:cs="Arial"/>
          <w:sz w:val="20"/>
          <w:szCs w:val="20"/>
        </w:rPr>
        <w:t xml:space="preserve"> PM:16236809. </w:t>
      </w:r>
    </w:p>
    <w:p w14:paraId="1E4EC6D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Shaffer D, Nicholas Smith JBPSLKGB. </w:t>
      </w:r>
      <w:r w:rsidRPr="00322787">
        <w:rPr>
          <w:rFonts w:ascii="Arial" w:hAnsi="Arial" w:cs="Arial"/>
          <w:b/>
          <w:bCs/>
          <w:i/>
          <w:iCs/>
          <w:sz w:val="20"/>
          <w:szCs w:val="20"/>
        </w:rPr>
        <w:t>Utility of 2-Hour Postchallenge Glucose in Predicting Incident Diabetes in Older Adults with Normal Fastng Glucose: 9-Year Follow-up of the Cardiovascular Health Study.</w:t>
      </w:r>
      <w:r w:rsidRPr="00322787">
        <w:rPr>
          <w:rFonts w:ascii="Arial" w:hAnsi="Arial" w:cs="Arial"/>
          <w:sz w:val="20"/>
          <w:szCs w:val="20"/>
        </w:rPr>
        <w:t xml:space="preserve"> Diab.Med 2-05; </w:t>
      </w:r>
      <w:r w:rsidR="0062479A">
        <w:rPr>
          <w:rFonts w:ascii="Arial" w:hAnsi="Arial" w:cs="Arial"/>
          <w:sz w:val="20"/>
          <w:szCs w:val="20"/>
        </w:rPr>
        <w:t xml:space="preserve">vol 12 no.2 83-87, Feb., 2005. </w:t>
      </w:r>
      <w:r w:rsidRPr="0062479A">
        <w:rPr>
          <w:rFonts w:ascii="Arial" w:hAnsi="Arial" w:cs="Arial"/>
          <w:sz w:val="20"/>
          <w:szCs w:val="20"/>
        </w:rPr>
        <w:t>PMID:11802755</w:t>
      </w:r>
      <w:r w:rsidRPr="00322787">
        <w:rPr>
          <w:rFonts w:ascii="Arial" w:hAnsi="Arial" w:cs="Arial"/>
          <w:sz w:val="20"/>
          <w:szCs w:val="20"/>
        </w:rPr>
        <w:t xml:space="preserve">. </w:t>
      </w:r>
    </w:p>
    <w:p w14:paraId="4F2E49E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Shlipak MG, Fried LF, Cushman M, Manolio TA, Peterson D, Stehman-Breen C, Bleyer A, N</w:t>
      </w:r>
      <w:r w:rsidR="0062479A">
        <w:rPr>
          <w:rFonts w:ascii="Arial" w:hAnsi="Arial" w:cs="Arial"/>
          <w:sz w:val="20"/>
          <w:szCs w:val="20"/>
        </w:rPr>
        <w:t xml:space="preserve">ewman A, Siscovick D, Psaty B. </w:t>
      </w:r>
      <w:r w:rsidRPr="00322787">
        <w:rPr>
          <w:rFonts w:ascii="Arial" w:hAnsi="Arial" w:cs="Arial"/>
          <w:b/>
          <w:bCs/>
          <w:i/>
          <w:iCs/>
          <w:sz w:val="20"/>
          <w:szCs w:val="20"/>
        </w:rPr>
        <w:t>Cardiovascular mortality risk in chronic kidney disease: comparison of traditional and novel risk factors</w:t>
      </w:r>
      <w:r w:rsidRPr="00322787">
        <w:rPr>
          <w:rFonts w:ascii="Arial" w:hAnsi="Arial" w:cs="Arial"/>
          <w:b/>
          <w:bCs/>
          <w:sz w:val="20"/>
          <w:szCs w:val="20"/>
        </w:rPr>
        <w:t xml:space="preserve">. </w:t>
      </w:r>
      <w:r w:rsidRPr="00322787">
        <w:rPr>
          <w:rFonts w:ascii="Arial" w:hAnsi="Arial" w:cs="Arial"/>
          <w:sz w:val="20"/>
          <w:szCs w:val="20"/>
        </w:rPr>
        <w:t xml:space="preserve">JAMA, Apr. 13, 2005. Vol. 293, issue 14, pp. 1737-1745. </w:t>
      </w:r>
      <w:r w:rsidRPr="0062479A">
        <w:rPr>
          <w:rFonts w:ascii="Arial" w:hAnsi="Arial" w:cs="Arial"/>
          <w:sz w:val="20"/>
          <w:szCs w:val="20"/>
        </w:rPr>
        <w:t>PM:15827312.</w:t>
      </w:r>
    </w:p>
    <w:p w14:paraId="3DD622C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Shlipak MG, Katz R, Cushman M, Sarnak MJ, Stehman-Breen C, Psaty BM, Siscovick D</w:t>
      </w:r>
      <w:r w:rsidR="0062479A">
        <w:rPr>
          <w:rFonts w:ascii="Arial" w:hAnsi="Arial" w:cs="Arial"/>
          <w:sz w:val="20"/>
          <w:szCs w:val="20"/>
        </w:rPr>
        <w:t xml:space="preserve">, Tracy RP, Newman A, Fried L. </w:t>
      </w:r>
      <w:r w:rsidRPr="00322787">
        <w:rPr>
          <w:rFonts w:ascii="Arial" w:hAnsi="Arial" w:cs="Arial"/>
          <w:b/>
          <w:bCs/>
          <w:i/>
          <w:iCs/>
          <w:sz w:val="20"/>
          <w:szCs w:val="20"/>
        </w:rPr>
        <w:t>Cystatin-C and inflammatory markers in the ambulatory elderly</w:t>
      </w:r>
      <w:r w:rsidRPr="00322787">
        <w:rPr>
          <w:rFonts w:ascii="Arial" w:hAnsi="Arial" w:cs="Arial"/>
          <w:b/>
          <w:bCs/>
          <w:sz w:val="20"/>
          <w:szCs w:val="20"/>
        </w:rPr>
        <w:t xml:space="preserve">. </w:t>
      </w:r>
      <w:r w:rsidRPr="00322787">
        <w:rPr>
          <w:rFonts w:ascii="Arial" w:hAnsi="Arial" w:cs="Arial"/>
          <w:sz w:val="20"/>
          <w:szCs w:val="20"/>
        </w:rPr>
        <w:t>Am.J.Med, Dec., 2005. Vol. 118, i</w:t>
      </w:r>
      <w:r w:rsidR="0062479A">
        <w:rPr>
          <w:rFonts w:ascii="Arial" w:hAnsi="Arial" w:cs="Arial"/>
          <w:sz w:val="20"/>
          <w:szCs w:val="20"/>
        </w:rPr>
        <w:t>ssue 12, pp. 1416. PM:16378798.</w:t>
      </w:r>
    </w:p>
    <w:p w14:paraId="5B013E8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Shlipak MG, Sarnak MJ, Katz R, Fried LF, Seliger SL, Newman AB, Siscovick DS, Stehman-Breen C. </w:t>
      </w:r>
      <w:r w:rsidRPr="00322787">
        <w:rPr>
          <w:rFonts w:ascii="Arial" w:hAnsi="Arial" w:cs="Arial"/>
          <w:b/>
          <w:bCs/>
          <w:i/>
          <w:iCs/>
          <w:sz w:val="20"/>
          <w:szCs w:val="20"/>
        </w:rPr>
        <w:t>Cystatin C and the risk of death and cardiovascular events among elderly persons</w:t>
      </w:r>
      <w:r w:rsidRPr="00322787">
        <w:rPr>
          <w:rFonts w:ascii="Arial" w:hAnsi="Arial" w:cs="Arial"/>
          <w:b/>
          <w:bCs/>
          <w:sz w:val="20"/>
          <w:szCs w:val="20"/>
        </w:rPr>
        <w:t xml:space="preserve">. </w:t>
      </w:r>
      <w:r w:rsidRPr="00322787">
        <w:rPr>
          <w:rFonts w:ascii="Arial" w:hAnsi="Arial" w:cs="Arial"/>
          <w:sz w:val="20"/>
          <w:szCs w:val="20"/>
        </w:rPr>
        <w:t>N.Engl.J.Med., May 19, 2005. Vol. 352, issue 20, pp. 2049-2060</w:t>
      </w:r>
      <w:r w:rsidRPr="0062479A">
        <w:rPr>
          <w:rFonts w:ascii="Arial" w:hAnsi="Arial" w:cs="Arial"/>
          <w:sz w:val="20"/>
          <w:szCs w:val="20"/>
        </w:rPr>
        <w:t>. PM:15901858</w:t>
      </w:r>
      <w:r w:rsidR="0062479A">
        <w:rPr>
          <w:rFonts w:ascii="Arial" w:hAnsi="Arial" w:cs="Arial"/>
          <w:sz w:val="20"/>
          <w:szCs w:val="20"/>
        </w:rPr>
        <w:t>.</w:t>
      </w:r>
    </w:p>
    <w:p w14:paraId="59C996A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Shlipak MG, Sarnak MJ, Katz R, Fried L, Seliger S, Newman A,</w:t>
      </w:r>
      <w:r w:rsidR="0062479A">
        <w:rPr>
          <w:rFonts w:ascii="Arial" w:hAnsi="Arial" w:cs="Arial"/>
          <w:sz w:val="20"/>
          <w:szCs w:val="20"/>
        </w:rPr>
        <w:t xml:space="preserve"> Siscovick D, Stehman-Breen C. </w:t>
      </w:r>
      <w:r w:rsidRPr="00322787">
        <w:rPr>
          <w:rFonts w:ascii="Arial" w:hAnsi="Arial" w:cs="Arial"/>
          <w:b/>
          <w:bCs/>
          <w:i/>
          <w:iCs/>
          <w:sz w:val="20"/>
          <w:szCs w:val="20"/>
        </w:rPr>
        <w:t>Cystatin-C and mortality in elderly persons with heart failure</w:t>
      </w:r>
      <w:r w:rsidRPr="00322787">
        <w:rPr>
          <w:rFonts w:ascii="Arial" w:hAnsi="Arial" w:cs="Arial"/>
          <w:b/>
          <w:bCs/>
          <w:sz w:val="20"/>
          <w:szCs w:val="20"/>
        </w:rPr>
        <w:t xml:space="preserve">. </w:t>
      </w:r>
      <w:r w:rsidRPr="00322787">
        <w:rPr>
          <w:rFonts w:ascii="Arial" w:hAnsi="Arial" w:cs="Arial"/>
          <w:sz w:val="20"/>
          <w:szCs w:val="20"/>
        </w:rPr>
        <w:t xml:space="preserve">J.Am.Coll.Cardiol., Jan. 18, 2005. Vol. 45, issue 2, pp. 268-271. PM:15653026. </w:t>
      </w:r>
    </w:p>
    <w:p w14:paraId="25A4EF3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Stein PK, Domitrovich PP, Hui N, Rautaharju P, Gottdiener J. </w:t>
      </w:r>
      <w:r w:rsidRPr="00322787">
        <w:rPr>
          <w:rFonts w:ascii="Arial" w:hAnsi="Arial" w:cs="Arial"/>
          <w:b/>
          <w:bCs/>
          <w:i/>
          <w:iCs/>
          <w:sz w:val="20"/>
          <w:szCs w:val="20"/>
        </w:rPr>
        <w:t>Sometimes higher heart rate variability is not better heart rate variability: results of graphical and nonlinear analyses</w:t>
      </w:r>
      <w:r w:rsidR="0062479A">
        <w:rPr>
          <w:rFonts w:ascii="Arial" w:hAnsi="Arial" w:cs="Arial"/>
          <w:b/>
          <w:bCs/>
          <w:sz w:val="20"/>
          <w:szCs w:val="20"/>
        </w:rPr>
        <w:t>.</w:t>
      </w:r>
      <w:r w:rsidRPr="00322787">
        <w:rPr>
          <w:rFonts w:ascii="Arial" w:hAnsi="Arial" w:cs="Arial"/>
          <w:sz w:val="20"/>
          <w:szCs w:val="20"/>
        </w:rPr>
        <w:t xml:space="preserve"> J.Cardiovasc.Electrophysiol., Sept., 2005. Vol. 16, issue 9, pp. 954-959. PM:16174015. </w:t>
      </w:r>
    </w:p>
    <w:p w14:paraId="437AD2F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Wong TY, Larsen EK, Klein R, Mitchell P, Couper DJ, Klein BE, Hubbard </w:t>
      </w:r>
      <w:r w:rsidR="0062479A">
        <w:rPr>
          <w:rFonts w:ascii="Arial" w:hAnsi="Arial" w:cs="Arial"/>
          <w:sz w:val="20"/>
          <w:szCs w:val="20"/>
        </w:rPr>
        <w:t xml:space="preserve">LD, Siscovick DS, Sharrett AR. </w:t>
      </w:r>
      <w:r w:rsidRPr="00322787">
        <w:rPr>
          <w:rFonts w:ascii="Arial" w:hAnsi="Arial" w:cs="Arial"/>
          <w:b/>
          <w:bCs/>
          <w:i/>
          <w:iCs/>
          <w:sz w:val="20"/>
          <w:szCs w:val="20"/>
        </w:rPr>
        <w:t>Cardiovascular risk factors for retinal vein occlusion and arteriolar emboli: the Atherosclerosis Risk in Communities &amp; Cardiovascular Health studies</w:t>
      </w:r>
      <w:r w:rsidRPr="00322787">
        <w:rPr>
          <w:rFonts w:ascii="Arial" w:hAnsi="Arial" w:cs="Arial"/>
          <w:b/>
          <w:bCs/>
          <w:sz w:val="20"/>
          <w:szCs w:val="20"/>
        </w:rPr>
        <w:t xml:space="preserve">. </w:t>
      </w:r>
      <w:r w:rsidRPr="00322787">
        <w:rPr>
          <w:rFonts w:ascii="Arial" w:hAnsi="Arial" w:cs="Arial"/>
          <w:sz w:val="20"/>
          <w:szCs w:val="20"/>
        </w:rPr>
        <w:t xml:space="preserve">Ophthalmology, Apr., 2005. Vol. 112, issue 4, pp. 540-547. PM:15808241. </w:t>
      </w:r>
    </w:p>
    <w:p w14:paraId="59FB7B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Zakai NA, Katz R, Hirsch C, Shlipak MG, Chaves PH, Newman AB</w:t>
      </w:r>
      <w:r w:rsidR="0062479A">
        <w:rPr>
          <w:rFonts w:ascii="Arial" w:hAnsi="Arial" w:cs="Arial"/>
          <w:sz w:val="20"/>
          <w:szCs w:val="20"/>
        </w:rPr>
        <w:t>, Cushman M.</w:t>
      </w:r>
      <w:r w:rsidRPr="00322787">
        <w:rPr>
          <w:rFonts w:ascii="Arial" w:hAnsi="Arial" w:cs="Arial"/>
          <w:sz w:val="20"/>
          <w:szCs w:val="20"/>
        </w:rPr>
        <w:t xml:space="preserve"> </w:t>
      </w:r>
      <w:r w:rsidRPr="00322787">
        <w:rPr>
          <w:rFonts w:ascii="Arial" w:hAnsi="Arial" w:cs="Arial"/>
          <w:b/>
          <w:bCs/>
          <w:i/>
          <w:iCs/>
          <w:sz w:val="20"/>
          <w:szCs w:val="20"/>
        </w:rPr>
        <w:t>A prospective study of anemia status, hemoglobin concentration, and mortality in an elderly cohort: the Cardiovascular Health Study</w:t>
      </w:r>
      <w:r w:rsidRPr="00322787">
        <w:rPr>
          <w:rFonts w:ascii="Arial" w:hAnsi="Arial" w:cs="Arial"/>
          <w:b/>
          <w:bCs/>
          <w:sz w:val="20"/>
          <w:szCs w:val="20"/>
        </w:rPr>
        <w:t>.</w:t>
      </w:r>
      <w:r w:rsidRPr="00322787">
        <w:rPr>
          <w:rFonts w:ascii="Arial" w:hAnsi="Arial" w:cs="Arial"/>
          <w:sz w:val="20"/>
          <w:szCs w:val="20"/>
        </w:rPr>
        <w:t xml:space="preserve"> Arch.Intern.Med, Oct. 24, 2005. Vol. 165, issue 19, pp. 2214-2220. PM:16246985. </w:t>
      </w:r>
    </w:p>
    <w:p w14:paraId="1FB667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Baldwin CM, Kapur VK, Holberg CJ, Rosen C, Nieto FJ. </w:t>
      </w:r>
      <w:r w:rsidRPr="00322787">
        <w:rPr>
          <w:rFonts w:ascii="Arial" w:hAnsi="Arial" w:cs="Arial"/>
          <w:b/>
          <w:bCs/>
          <w:i/>
          <w:iCs/>
          <w:sz w:val="20"/>
          <w:szCs w:val="20"/>
        </w:rPr>
        <w:t>Associations between gender and measures of daytime somnolence in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Mar. 15, 2004. Vol. 27, issue 2, pp. 305-311. PM:15124727. </w:t>
      </w:r>
    </w:p>
    <w:p w14:paraId="339B75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Barzilay JI, Kronmal RA, Gottdiener JS, Smith NL, Burke GL, Tracy</w:t>
      </w:r>
      <w:r w:rsidR="0062479A">
        <w:rPr>
          <w:rFonts w:ascii="Arial" w:hAnsi="Arial" w:cs="Arial"/>
          <w:sz w:val="20"/>
          <w:szCs w:val="20"/>
        </w:rPr>
        <w:t xml:space="preserve"> R, Savage PJ, Carlson M. </w:t>
      </w:r>
      <w:r w:rsidRPr="00322787">
        <w:rPr>
          <w:rFonts w:ascii="Arial" w:hAnsi="Arial" w:cs="Arial"/>
          <w:b/>
          <w:bCs/>
          <w:i/>
          <w:iCs/>
          <w:sz w:val="20"/>
          <w:szCs w:val="20"/>
        </w:rPr>
        <w:t>The association of fasting glucose levels with congestive heart failure in diabetic adults &gt;/=65 years;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J.Am.Coll.Cardiol., June 16, 2004. Vol. 43, issue 12, pp. 2236-2241. PM:15193686. </w:t>
      </w:r>
    </w:p>
    <w:p w14:paraId="6E05CF4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Barzilay JI, Peterson D, Cushman M, Heckbert SR, Cao JJ, Blaum C, Tra</w:t>
      </w:r>
      <w:r w:rsidR="0062479A">
        <w:rPr>
          <w:rFonts w:ascii="Arial" w:hAnsi="Arial" w:cs="Arial"/>
          <w:sz w:val="20"/>
          <w:szCs w:val="20"/>
        </w:rPr>
        <w:t xml:space="preserve">cy RP, Klein R, Herrington DM. </w:t>
      </w:r>
      <w:r w:rsidRPr="00322787">
        <w:rPr>
          <w:rFonts w:ascii="Arial" w:hAnsi="Arial" w:cs="Arial"/>
          <w:b/>
          <w:bCs/>
          <w:i/>
          <w:iCs/>
          <w:sz w:val="20"/>
          <w:szCs w:val="20"/>
        </w:rPr>
        <w:t>The relationship of cardiovascular risk factors to microalbuminuria in older adults with or without diabetes mellitus or hypertension: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Am.J.Kidney Dis., July, 2004. Vol. 44, issue 1, pp. 25-34. PM:15211434. </w:t>
      </w:r>
    </w:p>
    <w:p w14:paraId="6FEE3D9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Boland LL, Shahar E, Wong TY, Klein R, Pu</w:t>
      </w:r>
      <w:r w:rsidR="0062479A">
        <w:rPr>
          <w:rFonts w:ascii="Arial" w:hAnsi="Arial" w:cs="Arial"/>
          <w:sz w:val="20"/>
          <w:szCs w:val="20"/>
        </w:rPr>
        <w:t>njabi N, Robbins JA, Newman AB.</w:t>
      </w:r>
      <w:r w:rsidRPr="00322787">
        <w:rPr>
          <w:rFonts w:ascii="Arial" w:hAnsi="Arial" w:cs="Arial"/>
          <w:sz w:val="20"/>
          <w:szCs w:val="20"/>
        </w:rPr>
        <w:t xml:space="preserve"> </w:t>
      </w:r>
      <w:r w:rsidRPr="00322787">
        <w:rPr>
          <w:rFonts w:ascii="Arial" w:hAnsi="Arial" w:cs="Arial"/>
          <w:b/>
          <w:bCs/>
          <w:i/>
          <w:iCs/>
          <w:sz w:val="20"/>
          <w:szCs w:val="20"/>
        </w:rPr>
        <w:t>Sleep-disordered breathing is not associated with the presence of retinal microvascular abnormalities: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May 1, 2004. Vol. 27, issue 3, pp. 467-473. PM:15164900. </w:t>
      </w:r>
    </w:p>
    <w:p w14:paraId="21BCF54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Bookwala J, Zdaniuk B, Burton L, Lind B, Jackson S, Schulz R. </w:t>
      </w:r>
      <w:r w:rsidRPr="00322787">
        <w:rPr>
          <w:rFonts w:ascii="Arial" w:hAnsi="Arial" w:cs="Arial"/>
          <w:b/>
          <w:bCs/>
          <w:i/>
          <w:iCs/>
          <w:sz w:val="20"/>
          <w:szCs w:val="20"/>
        </w:rPr>
        <w:t>Concurrent and long-term predictors of older adults' use of community-based long-term care services: the Caregiver Health Effects Study</w:t>
      </w:r>
      <w:r w:rsidRPr="00322787">
        <w:rPr>
          <w:rFonts w:ascii="Arial" w:hAnsi="Arial" w:cs="Arial"/>
          <w:b/>
          <w:bCs/>
          <w:sz w:val="20"/>
          <w:szCs w:val="20"/>
        </w:rPr>
        <w:t>.</w:t>
      </w:r>
      <w:r w:rsidRPr="00322787">
        <w:rPr>
          <w:rFonts w:ascii="Arial" w:hAnsi="Arial" w:cs="Arial"/>
          <w:sz w:val="20"/>
          <w:szCs w:val="20"/>
        </w:rPr>
        <w:t xml:space="preserve"> J.Aging Health, Feb., 2004. Vol. 16, issue 1, pp. 88-115. PM:14979312. </w:t>
      </w:r>
    </w:p>
    <w:p w14:paraId="6919E27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Bryson CL, Smith NL, Kuller LH, Chaves PH, Manolio TA, Lewis W, </w:t>
      </w:r>
      <w:r w:rsidR="0062479A">
        <w:rPr>
          <w:rFonts w:ascii="Arial" w:hAnsi="Arial" w:cs="Arial"/>
          <w:sz w:val="20"/>
          <w:szCs w:val="20"/>
        </w:rPr>
        <w:t>Boyko EJ, Furberg CD, Psaty BM.</w:t>
      </w:r>
      <w:r w:rsidRPr="00322787">
        <w:rPr>
          <w:rFonts w:ascii="Arial" w:hAnsi="Arial" w:cs="Arial"/>
          <w:sz w:val="20"/>
          <w:szCs w:val="20"/>
        </w:rPr>
        <w:t xml:space="preserve"> </w:t>
      </w:r>
      <w:r w:rsidRPr="00322787">
        <w:rPr>
          <w:rFonts w:ascii="Arial" w:hAnsi="Arial" w:cs="Arial"/>
          <w:b/>
          <w:bCs/>
          <w:i/>
          <w:iCs/>
          <w:sz w:val="20"/>
          <w:szCs w:val="20"/>
        </w:rPr>
        <w:t>Risk of congestive heart failure in an elderly population treated with peripheral alpha-1 antagonists</w:t>
      </w:r>
      <w:r w:rsidR="0062479A">
        <w:rPr>
          <w:rFonts w:ascii="Arial" w:hAnsi="Arial" w:cs="Arial"/>
          <w:b/>
          <w:bCs/>
          <w:sz w:val="20"/>
          <w:szCs w:val="20"/>
        </w:rPr>
        <w:t>.</w:t>
      </w:r>
      <w:r w:rsidRPr="00322787">
        <w:rPr>
          <w:rFonts w:ascii="Arial" w:hAnsi="Arial" w:cs="Arial"/>
          <w:sz w:val="20"/>
          <w:szCs w:val="20"/>
        </w:rPr>
        <w:t xml:space="preserve"> J.Am.Geriatr.Soc., Oct., 2004. Vol. 52, issue 10, pp. 1648-1654. PM:15450040. </w:t>
      </w:r>
    </w:p>
    <w:p w14:paraId="21126C0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Chaves PH, Kuller LH, O'Leary DH, Manolio TA, Newman AB. </w:t>
      </w:r>
      <w:r w:rsidRPr="00322787">
        <w:rPr>
          <w:rFonts w:ascii="Arial" w:hAnsi="Arial" w:cs="Arial"/>
          <w:b/>
          <w:bCs/>
          <w:i/>
          <w:iCs/>
          <w:sz w:val="20"/>
          <w:szCs w:val="20"/>
        </w:rPr>
        <w:t>Subclinical cardiovascular disease in older adults: insights from the Cardiovascular Health Study</w:t>
      </w:r>
      <w:r w:rsidR="0062479A">
        <w:rPr>
          <w:rFonts w:ascii="Arial" w:hAnsi="Arial" w:cs="Arial"/>
          <w:b/>
          <w:bCs/>
          <w:sz w:val="20"/>
          <w:szCs w:val="20"/>
        </w:rPr>
        <w:t>.</w:t>
      </w:r>
      <w:r w:rsidRPr="00322787">
        <w:rPr>
          <w:rFonts w:ascii="Arial" w:hAnsi="Arial" w:cs="Arial"/>
          <w:sz w:val="20"/>
          <w:szCs w:val="20"/>
        </w:rPr>
        <w:t xml:space="preserve"> Am.J.Geriatr.Cardiol., May, 2004. Vol. 13, issue 3, pp. 137-151. PM:15133417. </w:t>
      </w:r>
    </w:p>
    <w:p w14:paraId="5AC78FE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Tsai AW, White RH, Heckbert SR, Rosamond WD, Enright P, Folsom AR. </w:t>
      </w:r>
      <w:r w:rsidRPr="00322787">
        <w:rPr>
          <w:rFonts w:ascii="Arial" w:hAnsi="Arial" w:cs="Arial"/>
          <w:b/>
          <w:bCs/>
          <w:i/>
          <w:iCs/>
          <w:sz w:val="20"/>
          <w:szCs w:val="20"/>
        </w:rPr>
        <w:t>Deep vein thrombosis and pulmonary embolism in two cohorts: the longitudinal investigation of thromboembolism etiology</w:t>
      </w:r>
      <w:r w:rsidRPr="00322787">
        <w:rPr>
          <w:rFonts w:ascii="Arial" w:hAnsi="Arial" w:cs="Arial"/>
          <w:b/>
          <w:bCs/>
          <w:sz w:val="20"/>
          <w:szCs w:val="20"/>
        </w:rPr>
        <w:t>.</w:t>
      </w:r>
      <w:r w:rsidRPr="00322787">
        <w:rPr>
          <w:rFonts w:ascii="Arial" w:hAnsi="Arial" w:cs="Arial"/>
          <w:sz w:val="20"/>
          <w:szCs w:val="20"/>
        </w:rPr>
        <w:t xml:space="preserve"> Am.J.Med., July 1, 2004. Vol. 117, issue 1, pp. 19-25. PM:15210384. </w:t>
      </w:r>
    </w:p>
    <w:p w14:paraId="34E95E3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Diez Roux AV, Borrell LN, Haan M, Jackson SA, Schultz R. </w:t>
      </w:r>
      <w:r w:rsidRPr="00322787">
        <w:rPr>
          <w:rFonts w:ascii="Arial" w:hAnsi="Arial" w:cs="Arial"/>
          <w:b/>
          <w:bCs/>
          <w:i/>
          <w:iCs/>
          <w:sz w:val="20"/>
          <w:szCs w:val="20"/>
        </w:rPr>
        <w:t>Neighbourhood environments and mortality in an elderly cohort: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J.Epidemiol.Community Health, Nov., 2004. Vol. 58, issue 11, pp. 917-923. PM:15483307. </w:t>
      </w:r>
    </w:p>
    <w:p w14:paraId="77CFA1F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Ding J, Nieto FJ, Beauchamp NJ, Jr., Harris TB, Robbins JA, Hetm</w:t>
      </w:r>
      <w:r w:rsidR="0062479A">
        <w:rPr>
          <w:rFonts w:ascii="Arial" w:hAnsi="Arial" w:cs="Arial"/>
          <w:sz w:val="20"/>
          <w:szCs w:val="20"/>
        </w:rPr>
        <w:t xml:space="preserve">anski JB, Fried LP, Redline S. </w:t>
      </w:r>
      <w:r w:rsidRPr="00322787">
        <w:rPr>
          <w:rFonts w:ascii="Arial" w:hAnsi="Arial" w:cs="Arial"/>
          <w:b/>
          <w:bCs/>
          <w:i/>
          <w:iCs/>
          <w:sz w:val="20"/>
          <w:szCs w:val="20"/>
        </w:rPr>
        <w:t>Sleep-disordered breathing and white matter disease in the brainstem in older adults</w:t>
      </w:r>
      <w:r w:rsidRPr="00322787">
        <w:rPr>
          <w:rFonts w:ascii="Arial" w:hAnsi="Arial" w:cs="Arial"/>
          <w:b/>
          <w:bCs/>
          <w:sz w:val="20"/>
          <w:szCs w:val="20"/>
        </w:rPr>
        <w:t xml:space="preserve">. </w:t>
      </w:r>
      <w:r w:rsidRPr="00322787">
        <w:rPr>
          <w:rFonts w:ascii="Arial" w:hAnsi="Arial" w:cs="Arial"/>
          <w:sz w:val="20"/>
          <w:szCs w:val="20"/>
        </w:rPr>
        <w:t xml:space="preserve">Sleep, May 1, 2004. Vol. 27, issue 3, pp. 474-479. PM:15164901. </w:t>
      </w:r>
    </w:p>
    <w:p w14:paraId="73857FF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Drazner MH, Rame JE, Marino EK, Gottdiener JS, Kitzman DW, Gardin JM, Manolio TA, Dries DL, Siscovick DS. </w:t>
      </w:r>
      <w:r w:rsidRPr="00322787">
        <w:rPr>
          <w:rFonts w:ascii="Arial" w:hAnsi="Arial" w:cs="Arial"/>
          <w:b/>
          <w:bCs/>
          <w:i/>
          <w:iCs/>
          <w:sz w:val="20"/>
          <w:szCs w:val="20"/>
        </w:rPr>
        <w:t>Increased left ventricular mass is a risk factor for the development of a depressed left ventricular ejection fraction within five years: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J.Am.Coll.Cardiol., June 16, 2004. Vol. 43, issue 12, pp. 2207-2215. </w:t>
      </w:r>
      <w:r w:rsidRPr="0062479A">
        <w:rPr>
          <w:rFonts w:ascii="Arial" w:hAnsi="Arial" w:cs="Arial"/>
          <w:sz w:val="20"/>
          <w:szCs w:val="20"/>
        </w:rPr>
        <w:t>PM:15193681</w:t>
      </w:r>
      <w:r w:rsidRPr="00322787">
        <w:rPr>
          <w:rFonts w:ascii="Arial" w:hAnsi="Arial" w:cs="Arial"/>
          <w:sz w:val="20"/>
          <w:szCs w:val="20"/>
        </w:rPr>
        <w:t xml:space="preserve">. </w:t>
      </w:r>
    </w:p>
    <w:p w14:paraId="638AC45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Edwards MS, Hansen KJ, Craven TE, Bleyer AJ, Burke GL, Levy PJ, Dean RH. </w:t>
      </w:r>
      <w:r w:rsidRPr="00322787">
        <w:rPr>
          <w:rFonts w:ascii="Arial" w:hAnsi="Arial" w:cs="Arial"/>
          <w:b/>
          <w:bCs/>
          <w:i/>
          <w:iCs/>
          <w:sz w:val="20"/>
          <w:szCs w:val="20"/>
        </w:rPr>
        <w:t>Associations between renovascular disease and prevalent cardiovascular disease in the elderly: a population-based study</w:t>
      </w:r>
      <w:r w:rsidRPr="00322787">
        <w:rPr>
          <w:rFonts w:ascii="Arial" w:hAnsi="Arial" w:cs="Arial"/>
          <w:b/>
          <w:bCs/>
          <w:sz w:val="20"/>
          <w:szCs w:val="20"/>
        </w:rPr>
        <w:t>.</w:t>
      </w:r>
      <w:r w:rsidRPr="00322787">
        <w:rPr>
          <w:rFonts w:ascii="Arial" w:hAnsi="Arial" w:cs="Arial"/>
          <w:sz w:val="20"/>
          <w:szCs w:val="20"/>
        </w:rPr>
        <w:t xml:space="preserve"> Vasc.Endovascular.Surg., Jan., 2004. Vol. 38, issue 1, pp. 25-35. PM:14760474. </w:t>
      </w:r>
    </w:p>
    <w:p w14:paraId="5D9A9A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Elkins JS, O'Meara ES, Longstreth WT, Jr., Carlson MC, Manolio TA, Johnston SC. </w:t>
      </w:r>
      <w:r w:rsidRPr="00322787">
        <w:rPr>
          <w:rFonts w:ascii="Arial" w:hAnsi="Arial" w:cs="Arial"/>
          <w:b/>
          <w:bCs/>
          <w:i/>
          <w:iCs/>
          <w:sz w:val="20"/>
          <w:szCs w:val="20"/>
        </w:rPr>
        <w:t>Stroke risk factors and loss of high cognitive function</w:t>
      </w:r>
      <w:r w:rsidRPr="00322787">
        <w:rPr>
          <w:rFonts w:ascii="Arial" w:hAnsi="Arial" w:cs="Arial"/>
          <w:b/>
          <w:bCs/>
          <w:sz w:val="20"/>
          <w:szCs w:val="20"/>
        </w:rPr>
        <w:t>.</w:t>
      </w:r>
      <w:r w:rsidRPr="00322787">
        <w:rPr>
          <w:rFonts w:ascii="Arial" w:hAnsi="Arial" w:cs="Arial"/>
          <w:sz w:val="20"/>
          <w:szCs w:val="20"/>
        </w:rPr>
        <w:t xml:space="preserve"> Neurology, Sept. 14, 2004. Vol. 63, issue 5, pp. 793-799. </w:t>
      </w:r>
      <w:r w:rsidRPr="0062479A">
        <w:rPr>
          <w:rFonts w:ascii="Arial" w:hAnsi="Arial" w:cs="Arial"/>
          <w:sz w:val="20"/>
          <w:szCs w:val="20"/>
        </w:rPr>
        <w:t>PM:15365125</w:t>
      </w:r>
      <w:r w:rsidRPr="00322787">
        <w:rPr>
          <w:rFonts w:ascii="Arial" w:hAnsi="Arial" w:cs="Arial"/>
          <w:sz w:val="20"/>
          <w:szCs w:val="20"/>
        </w:rPr>
        <w:t xml:space="preserve">. </w:t>
      </w:r>
    </w:p>
    <w:p w14:paraId="0F30194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Fibrinogen Studies Collaboration. </w:t>
      </w:r>
      <w:r w:rsidRPr="00322787">
        <w:rPr>
          <w:rFonts w:ascii="Arial" w:hAnsi="Arial" w:cs="Arial"/>
          <w:b/>
          <w:bCs/>
          <w:i/>
          <w:iCs/>
          <w:sz w:val="20"/>
          <w:szCs w:val="20"/>
        </w:rPr>
        <w:t>Collaborative meta-analysis of prospective studies of plasma fibrinogen and cardiovascular disease</w:t>
      </w:r>
      <w:r w:rsidRPr="00322787">
        <w:rPr>
          <w:rFonts w:ascii="Arial" w:hAnsi="Arial" w:cs="Arial"/>
          <w:b/>
          <w:bCs/>
          <w:sz w:val="20"/>
          <w:szCs w:val="20"/>
        </w:rPr>
        <w:t xml:space="preserve">. </w:t>
      </w:r>
      <w:r w:rsidRPr="00322787">
        <w:rPr>
          <w:rFonts w:ascii="Arial" w:hAnsi="Arial" w:cs="Arial"/>
          <w:sz w:val="20"/>
          <w:szCs w:val="20"/>
        </w:rPr>
        <w:t xml:space="preserve">Eur.J.Cardiovasc.Prev.Rehabil., Feb., 2004. Vol. 11, issue 1, pp. 9-17. PM:15167201. </w:t>
      </w:r>
    </w:p>
    <w:p w14:paraId="4346D55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Fitzpatrick AL, Kuller LH, Ives DG, Lopez OL, Jagust W, Breitner JC, Jones B, Lyketsos C, Dulberg C. </w:t>
      </w:r>
      <w:r w:rsidRPr="00322787">
        <w:rPr>
          <w:rFonts w:ascii="Arial" w:hAnsi="Arial" w:cs="Arial"/>
          <w:b/>
          <w:bCs/>
          <w:i/>
          <w:iCs/>
          <w:sz w:val="20"/>
          <w:szCs w:val="20"/>
        </w:rPr>
        <w:t>Incidence and Prevalence of Dementia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J.Am.Geriatr.Soc., Feb., 2004. Vol. 52, issue 2, pp. 195-204. PM:14728627. </w:t>
      </w:r>
    </w:p>
    <w:p w14:paraId="0F726F6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Fitzpatrick AL, Powe NR, Cooper LS, Ives DG, Robbins JA. </w:t>
      </w:r>
      <w:r w:rsidRPr="00322787">
        <w:rPr>
          <w:rFonts w:ascii="Arial" w:hAnsi="Arial" w:cs="Arial"/>
          <w:b/>
          <w:bCs/>
          <w:i/>
          <w:iCs/>
          <w:sz w:val="20"/>
          <w:szCs w:val="20"/>
        </w:rPr>
        <w:t>Barriers to health care access among the elderly and who perceives them</w:t>
      </w:r>
      <w:r w:rsidRPr="00322787">
        <w:rPr>
          <w:rFonts w:ascii="Arial" w:hAnsi="Arial" w:cs="Arial"/>
          <w:b/>
          <w:bCs/>
          <w:sz w:val="20"/>
          <w:szCs w:val="20"/>
        </w:rPr>
        <w:t xml:space="preserve">. </w:t>
      </w:r>
      <w:r w:rsidRPr="00322787">
        <w:rPr>
          <w:rFonts w:ascii="Arial" w:hAnsi="Arial" w:cs="Arial"/>
          <w:sz w:val="20"/>
          <w:szCs w:val="20"/>
        </w:rPr>
        <w:t xml:space="preserve">Am.J.Public Health, Oct., 2004. Vol. 94, issue 10, pp. 1788-1794. PM:15451751. </w:t>
      </w:r>
    </w:p>
    <w:p w14:paraId="34296AC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Fried L, Solomon C, Shlipak M, Seliger S, Stehman-Breen C, Bleyer AJ, Chaves P, Furberg C, Kuller L, Newman A. </w:t>
      </w:r>
      <w:r w:rsidRPr="00322787">
        <w:rPr>
          <w:rFonts w:ascii="Arial" w:hAnsi="Arial" w:cs="Arial"/>
          <w:b/>
          <w:bCs/>
          <w:i/>
          <w:iCs/>
          <w:sz w:val="20"/>
          <w:szCs w:val="20"/>
        </w:rPr>
        <w:t>Inflammatory and prothrombotic markers and the progression of renal disease in elderly individuals</w:t>
      </w:r>
      <w:r w:rsidRPr="00322787">
        <w:rPr>
          <w:rFonts w:ascii="Arial" w:hAnsi="Arial" w:cs="Arial"/>
          <w:b/>
          <w:bCs/>
          <w:sz w:val="20"/>
          <w:szCs w:val="20"/>
        </w:rPr>
        <w:t>.</w:t>
      </w:r>
      <w:r w:rsidRPr="00322787">
        <w:rPr>
          <w:rFonts w:ascii="Arial" w:hAnsi="Arial" w:cs="Arial"/>
          <w:sz w:val="20"/>
          <w:szCs w:val="20"/>
        </w:rPr>
        <w:t xml:space="preserve"> J.Am.Soc.Nephrol., Dec., 2004. Vol. 15, issue 12, pp. 3184-3191. PM:15579522. </w:t>
      </w:r>
    </w:p>
    <w:p w14:paraId="33F17D3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Gottlieb DJ, DeStefano AL, Foley DJ, Mignot E, Redline S, Givelber RJ, Young T. </w:t>
      </w:r>
      <w:r w:rsidRPr="00322787">
        <w:rPr>
          <w:rFonts w:ascii="Arial" w:hAnsi="Arial" w:cs="Arial"/>
          <w:b/>
          <w:bCs/>
          <w:i/>
          <w:iCs/>
          <w:sz w:val="20"/>
          <w:szCs w:val="20"/>
        </w:rPr>
        <w:t>APOE epsilon4 is associated with obstructive sleep apnea/hypopnea: the Sleep Heart Health Study</w:t>
      </w:r>
      <w:r w:rsidRPr="00322787">
        <w:rPr>
          <w:rFonts w:ascii="Arial" w:hAnsi="Arial" w:cs="Arial"/>
          <w:b/>
          <w:bCs/>
          <w:sz w:val="20"/>
          <w:szCs w:val="20"/>
        </w:rPr>
        <w:t xml:space="preserve">. </w:t>
      </w:r>
      <w:r w:rsidRPr="00322787">
        <w:rPr>
          <w:rFonts w:ascii="Arial" w:hAnsi="Arial" w:cs="Arial"/>
          <w:sz w:val="20"/>
          <w:szCs w:val="20"/>
        </w:rPr>
        <w:t xml:space="preserve">Neurology, Aug. 24, 2004. Vol. 63, issue 4, pp. 664-668. PM:15326239. </w:t>
      </w:r>
    </w:p>
    <w:p w14:paraId="525DF15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Hansen KJ, Wilson DB, Craven TE, Pearce JD, English WP, E</w:t>
      </w:r>
      <w:r w:rsidR="0062479A">
        <w:rPr>
          <w:rFonts w:ascii="Arial" w:hAnsi="Arial" w:cs="Arial"/>
          <w:sz w:val="20"/>
          <w:szCs w:val="20"/>
        </w:rPr>
        <w:t xml:space="preserve">dwards MS, Ayerdi J, Burke GL. </w:t>
      </w:r>
      <w:r w:rsidRPr="00322787">
        <w:rPr>
          <w:rFonts w:ascii="Arial" w:hAnsi="Arial" w:cs="Arial"/>
          <w:b/>
          <w:bCs/>
          <w:i/>
          <w:iCs/>
          <w:sz w:val="20"/>
          <w:szCs w:val="20"/>
        </w:rPr>
        <w:t>Mesenteric artery disease in the elderly</w:t>
      </w:r>
      <w:r w:rsidRPr="00322787">
        <w:rPr>
          <w:rFonts w:ascii="Arial" w:hAnsi="Arial" w:cs="Arial"/>
          <w:b/>
          <w:bCs/>
          <w:sz w:val="20"/>
          <w:szCs w:val="20"/>
        </w:rPr>
        <w:t xml:space="preserve">. </w:t>
      </w:r>
      <w:r w:rsidRPr="00322787">
        <w:rPr>
          <w:rFonts w:ascii="Arial" w:hAnsi="Arial" w:cs="Arial"/>
          <w:sz w:val="20"/>
          <w:szCs w:val="20"/>
        </w:rPr>
        <w:t xml:space="preserve">J.Vasc.Surg., July, 2004. Vol. 40, issue 1, pp. 45-52. PM:15218461. </w:t>
      </w:r>
    </w:p>
    <w:p w14:paraId="790147B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Iber C, Redline S, Kaplan Gilpin AM, Quan SF, Zhang L, Gottlieb DJ, Rapoport D, R</w:t>
      </w:r>
      <w:r w:rsidR="0062479A">
        <w:rPr>
          <w:rFonts w:ascii="Arial" w:hAnsi="Arial" w:cs="Arial"/>
          <w:sz w:val="20"/>
          <w:szCs w:val="20"/>
        </w:rPr>
        <w:t xml:space="preserve">esnick HE, Sanders M, Smith P. </w:t>
      </w:r>
      <w:r w:rsidRPr="00322787">
        <w:rPr>
          <w:rFonts w:ascii="Arial" w:hAnsi="Arial" w:cs="Arial"/>
          <w:b/>
          <w:bCs/>
          <w:i/>
          <w:iCs/>
          <w:sz w:val="20"/>
          <w:szCs w:val="20"/>
        </w:rPr>
        <w:t>Polysomnography performed in the unattended home versus the attended laboratory setting--Sleep Heart Health Study methodology</w:t>
      </w:r>
      <w:r w:rsidRPr="00322787">
        <w:rPr>
          <w:rFonts w:ascii="Arial" w:hAnsi="Arial" w:cs="Arial"/>
          <w:b/>
          <w:bCs/>
          <w:sz w:val="20"/>
          <w:szCs w:val="20"/>
        </w:rPr>
        <w:t xml:space="preserve">. </w:t>
      </w:r>
      <w:r w:rsidRPr="00322787">
        <w:rPr>
          <w:rFonts w:ascii="Arial" w:hAnsi="Arial" w:cs="Arial"/>
          <w:sz w:val="20"/>
          <w:szCs w:val="20"/>
        </w:rPr>
        <w:t xml:space="preserve">Sleep, May 1, 2004. Vol. 27, issue 3, pp. 536-540. PM:15164911. </w:t>
      </w:r>
    </w:p>
    <w:p w14:paraId="4129038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Johnston SC, O'Meara ES, Manolio TA, Lefkowitz D, O'Leary DH, Goldstein S, Carlson MC, Fried LP, Longstreth </w:t>
      </w:r>
      <w:r w:rsidR="0062479A">
        <w:rPr>
          <w:rFonts w:ascii="Arial" w:hAnsi="Arial" w:cs="Arial"/>
          <w:sz w:val="20"/>
          <w:szCs w:val="20"/>
        </w:rPr>
        <w:t xml:space="preserve">WT, Jr. </w:t>
      </w:r>
      <w:r w:rsidRPr="00322787">
        <w:rPr>
          <w:rFonts w:ascii="Arial" w:hAnsi="Arial" w:cs="Arial"/>
          <w:b/>
          <w:bCs/>
          <w:i/>
          <w:iCs/>
          <w:sz w:val="20"/>
          <w:szCs w:val="20"/>
        </w:rPr>
        <w:t>Cognitive impairment and decline are associated with carotid artery disease in patients without clinically evident cerebrovascular disease</w:t>
      </w:r>
      <w:r w:rsidRPr="00322787">
        <w:rPr>
          <w:rFonts w:ascii="Arial" w:hAnsi="Arial" w:cs="Arial"/>
          <w:b/>
          <w:bCs/>
          <w:sz w:val="20"/>
          <w:szCs w:val="20"/>
        </w:rPr>
        <w:t>.</w:t>
      </w:r>
      <w:r w:rsidRPr="00322787">
        <w:rPr>
          <w:rFonts w:ascii="Arial" w:hAnsi="Arial" w:cs="Arial"/>
          <w:sz w:val="20"/>
          <w:szCs w:val="20"/>
        </w:rPr>
        <w:t xml:space="preserve"> Ann.Intern.Med., Feb. 17, 2004. Vol. 140, issue 4, pp. 237-247. PM:14970146. </w:t>
      </w:r>
    </w:p>
    <w:p w14:paraId="5D79605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Kronmal RA, Barzilay JI, Tracy RP, Sa</w:t>
      </w:r>
      <w:r w:rsidR="0062479A">
        <w:rPr>
          <w:rFonts w:ascii="Arial" w:hAnsi="Arial" w:cs="Arial"/>
          <w:sz w:val="20"/>
          <w:szCs w:val="20"/>
        </w:rPr>
        <w:t xml:space="preserve">vage PJ, Orchard TJ, Burke GL. </w:t>
      </w:r>
      <w:r w:rsidRPr="00322787">
        <w:rPr>
          <w:rFonts w:ascii="Arial" w:hAnsi="Arial" w:cs="Arial"/>
          <w:b/>
          <w:bCs/>
          <w:i/>
          <w:iCs/>
          <w:sz w:val="20"/>
          <w:szCs w:val="20"/>
        </w:rPr>
        <w:t>The relationship of fasting serum radioimmune insulin levels to incident coronary heart disease in an insulin-treated diabetic cohort</w:t>
      </w:r>
      <w:r w:rsidRPr="00322787">
        <w:rPr>
          <w:rFonts w:ascii="Arial" w:hAnsi="Arial" w:cs="Arial"/>
          <w:b/>
          <w:bCs/>
          <w:sz w:val="20"/>
          <w:szCs w:val="20"/>
        </w:rPr>
        <w:t xml:space="preserve">. </w:t>
      </w:r>
      <w:r w:rsidRPr="00322787">
        <w:rPr>
          <w:rFonts w:ascii="Arial" w:hAnsi="Arial" w:cs="Arial"/>
          <w:sz w:val="20"/>
          <w:szCs w:val="20"/>
        </w:rPr>
        <w:t xml:space="preserve">J.Clin.Endocrinol.Metab, June, 2004. Vol. 89, issue 6, pp. 2852-2858. PM:15181068. </w:t>
      </w:r>
    </w:p>
    <w:p w14:paraId="1471744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LH, Longstreth WT, Jr., Arnold AM, Bernick </w:t>
      </w:r>
      <w:r w:rsidR="0062479A">
        <w:rPr>
          <w:rFonts w:ascii="Arial" w:hAnsi="Arial" w:cs="Arial"/>
          <w:sz w:val="20"/>
          <w:szCs w:val="20"/>
        </w:rPr>
        <w:t xml:space="preserve">C, Bryan RN, Beauchamp NJ, Jr. </w:t>
      </w:r>
      <w:r w:rsidRPr="00322787">
        <w:rPr>
          <w:rFonts w:ascii="Arial" w:hAnsi="Arial" w:cs="Arial"/>
          <w:b/>
          <w:bCs/>
          <w:i/>
          <w:iCs/>
          <w:sz w:val="20"/>
          <w:szCs w:val="20"/>
        </w:rPr>
        <w:t>White matter hyperintensity on cranial magnetic resonance imaging: a predictor of stroke</w:t>
      </w:r>
      <w:r w:rsidRPr="00322787">
        <w:rPr>
          <w:rFonts w:ascii="Arial" w:hAnsi="Arial" w:cs="Arial"/>
          <w:b/>
          <w:bCs/>
          <w:sz w:val="20"/>
          <w:szCs w:val="20"/>
        </w:rPr>
        <w:t xml:space="preserve">. </w:t>
      </w:r>
      <w:r w:rsidRPr="00322787">
        <w:rPr>
          <w:rFonts w:ascii="Arial" w:hAnsi="Arial" w:cs="Arial"/>
          <w:sz w:val="20"/>
          <w:szCs w:val="20"/>
        </w:rPr>
        <w:t xml:space="preserve">Stroke, Aug., 2004. Vol. 35, issue 8, pp. 1821-1825. PM:15178824. </w:t>
      </w:r>
    </w:p>
    <w:p w14:paraId="5F8566C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Loehr LR, Espeland MA, Sutton-Tyrrell K, Burke GL, Crouse JR, III, Herrington DM. </w:t>
      </w:r>
      <w:r w:rsidRPr="00322787">
        <w:rPr>
          <w:rFonts w:ascii="Arial" w:hAnsi="Arial" w:cs="Arial"/>
          <w:b/>
          <w:bCs/>
          <w:i/>
          <w:iCs/>
          <w:sz w:val="20"/>
          <w:szCs w:val="20"/>
        </w:rPr>
        <w:t>Racial differences in endothelial function in postmenopausal women</w:t>
      </w:r>
      <w:r w:rsidRPr="00322787">
        <w:rPr>
          <w:rFonts w:ascii="Arial" w:hAnsi="Arial" w:cs="Arial"/>
          <w:b/>
          <w:bCs/>
          <w:sz w:val="20"/>
          <w:szCs w:val="20"/>
        </w:rPr>
        <w:t>.</w:t>
      </w:r>
      <w:r w:rsidRPr="00322787">
        <w:rPr>
          <w:rFonts w:ascii="Arial" w:hAnsi="Arial" w:cs="Arial"/>
          <w:sz w:val="20"/>
          <w:szCs w:val="20"/>
        </w:rPr>
        <w:t xml:space="preserve"> Am.Heart J., Oct., 2004. Vol. 148, iss</w:t>
      </w:r>
      <w:r w:rsidR="00F07B28">
        <w:rPr>
          <w:rFonts w:ascii="Arial" w:hAnsi="Arial" w:cs="Arial"/>
          <w:sz w:val="20"/>
          <w:szCs w:val="20"/>
        </w:rPr>
        <w:t>ue 4, pp. 606-611. PM:15459590.</w:t>
      </w:r>
    </w:p>
    <w:p w14:paraId="1BC4F4F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Katz R, Olson J, Bernick C, Carr JJ, Malinow MR, Hess DL, Cushman M, Schwartz SM. </w:t>
      </w:r>
      <w:r w:rsidRPr="00322787">
        <w:rPr>
          <w:rFonts w:ascii="Arial" w:hAnsi="Arial" w:cs="Arial"/>
          <w:b/>
          <w:bCs/>
          <w:i/>
          <w:iCs/>
          <w:sz w:val="20"/>
          <w:szCs w:val="20"/>
        </w:rPr>
        <w:t>Plasma total homocysteine levels and cranial magnetic resonance imaging findings in elderly persons: the Cardiovascular Health Study</w:t>
      </w:r>
      <w:r w:rsidRPr="00322787">
        <w:rPr>
          <w:rFonts w:ascii="Arial" w:hAnsi="Arial" w:cs="Arial"/>
          <w:b/>
          <w:bCs/>
          <w:sz w:val="20"/>
          <w:szCs w:val="20"/>
        </w:rPr>
        <w:t>.</w:t>
      </w:r>
      <w:r w:rsidRPr="00322787">
        <w:rPr>
          <w:rFonts w:ascii="Arial" w:hAnsi="Arial" w:cs="Arial"/>
          <w:sz w:val="20"/>
          <w:szCs w:val="20"/>
        </w:rPr>
        <w:t xml:space="preserve"> Arch.Neurol., Jan., 2004. Vol. 61, issue 1, pp. 67-72. PM:1473</w:t>
      </w:r>
      <w:r w:rsidR="00F07B28">
        <w:rPr>
          <w:rFonts w:ascii="Arial" w:hAnsi="Arial" w:cs="Arial"/>
          <w:sz w:val="20"/>
          <w:szCs w:val="20"/>
        </w:rPr>
        <w:t>2622.</w:t>
      </w:r>
    </w:p>
    <w:p w14:paraId="6DF5F68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Manolio TA, Cushman M, Gottdiener JS, Dobs A, Kuller LH, Kronmal RA. </w:t>
      </w:r>
      <w:r w:rsidRPr="00322787">
        <w:rPr>
          <w:rFonts w:ascii="Arial" w:hAnsi="Arial" w:cs="Arial"/>
          <w:b/>
          <w:bCs/>
          <w:i/>
          <w:iCs/>
          <w:sz w:val="20"/>
          <w:szCs w:val="20"/>
        </w:rPr>
        <w:t>Predictors of falling cholesterol levels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Ann.Epidemiol., May, 2004. Vol. 14, issue 5, pp. 325-331. </w:t>
      </w:r>
      <w:r w:rsidRPr="00F07B28">
        <w:rPr>
          <w:rFonts w:ascii="Arial" w:hAnsi="Arial" w:cs="Arial"/>
          <w:sz w:val="20"/>
          <w:szCs w:val="20"/>
        </w:rPr>
        <w:t>PM:15177271</w:t>
      </w:r>
      <w:r w:rsidRPr="00322787">
        <w:rPr>
          <w:rFonts w:ascii="Arial" w:hAnsi="Arial" w:cs="Arial"/>
          <w:sz w:val="20"/>
          <w:szCs w:val="20"/>
        </w:rPr>
        <w:t>.</w:t>
      </w:r>
    </w:p>
    <w:p w14:paraId="0FFE7FB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Mathew ST, Gottdiener JS, Kitzman D, Aurigemma G. </w:t>
      </w:r>
      <w:r w:rsidRPr="00322787">
        <w:rPr>
          <w:rFonts w:ascii="Arial" w:hAnsi="Arial" w:cs="Arial"/>
          <w:b/>
          <w:bCs/>
          <w:i/>
          <w:iCs/>
          <w:sz w:val="20"/>
          <w:szCs w:val="20"/>
        </w:rPr>
        <w:t>Congestive heart failure in the elderly: the Cardiovascular Health Study</w:t>
      </w:r>
      <w:r w:rsidRPr="00322787">
        <w:rPr>
          <w:rFonts w:ascii="Arial" w:hAnsi="Arial" w:cs="Arial"/>
          <w:b/>
          <w:bCs/>
          <w:sz w:val="20"/>
          <w:szCs w:val="20"/>
        </w:rPr>
        <w:t xml:space="preserve">. </w:t>
      </w:r>
      <w:r w:rsidRPr="00322787">
        <w:rPr>
          <w:rFonts w:ascii="Arial" w:hAnsi="Arial" w:cs="Arial"/>
          <w:sz w:val="20"/>
          <w:szCs w:val="20"/>
        </w:rPr>
        <w:t>Am.J.Geriatr.Cardiol., Mar., 2004. Vol. 13, i</w:t>
      </w:r>
      <w:r w:rsidR="00F07B28">
        <w:rPr>
          <w:rFonts w:ascii="Arial" w:hAnsi="Arial" w:cs="Arial"/>
          <w:sz w:val="20"/>
          <w:szCs w:val="20"/>
        </w:rPr>
        <w:t>ssue 2, pp. 61-68. PM:15010652.</w:t>
      </w:r>
    </w:p>
    <w:p w14:paraId="31775D9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Psaty BM, Rimm EB, Lemaitre RN, Burke GL, Lyles MF, Lefkowitz D, Siscovick DS.  </w:t>
      </w:r>
      <w:r w:rsidRPr="00322787">
        <w:rPr>
          <w:rFonts w:ascii="Arial" w:hAnsi="Arial" w:cs="Arial"/>
          <w:b/>
          <w:bCs/>
          <w:i/>
          <w:iCs/>
          <w:sz w:val="20"/>
          <w:szCs w:val="20"/>
        </w:rPr>
        <w:t>Fish intake and risk of incident atrial fibrillation</w:t>
      </w:r>
      <w:r w:rsidRPr="00322787">
        <w:rPr>
          <w:rFonts w:ascii="Arial" w:hAnsi="Arial" w:cs="Arial"/>
          <w:b/>
          <w:bCs/>
          <w:sz w:val="20"/>
          <w:szCs w:val="20"/>
        </w:rPr>
        <w:t xml:space="preserve">. </w:t>
      </w:r>
      <w:r w:rsidRPr="00322787">
        <w:rPr>
          <w:rFonts w:ascii="Arial" w:hAnsi="Arial" w:cs="Arial"/>
          <w:sz w:val="20"/>
          <w:szCs w:val="20"/>
        </w:rPr>
        <w:t xml:space="preserve">Circulation, July 27, 2004. Vol. 110, issue 4, pp. 368-373. </w:t>
      </w:r>
      <w:r w:rsidRPr="00F07B28">
        <w:rPr>
          <w:rFonts w:ascii="Arial" w:hAnsi="Arial" w:cs="Arial"/>
          <w:sz w:val="20"/>
          <w:szCs w:val="20"/>
        </w:rPr>
        <w:t>PM:15262826</w:t>
      </w:r>
      <w:r w:rsidRPr="00322787">
        <w:rPr>
          <w:rFonts w:ascii="Arial" w:hAnsi="Arial" w:cs="Arial"/>
          <w:sz w:val="20"/>
          <w:szCs w:val="20"/>
        </w:rPr>
        <w:t xml:space="preserve">. </w:t>
      </w:r>
    </w:p>
    <w:p w14:paraId="4B4E1AD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Fried LP, Burke GL, Fitzpatrick A, Siscovick DS. </w:t>
      </w:r>
      <w:r w:rsidRPr="00322787">
        <w:rPr>
          <w:rFonts w:ascii="Arial" w:hAnsi="Arial" w:cs="Arial"/>
          <w:b/>
          <w:bCs/>
          <w:i/>
          <w:iCs/>
          <w:sz w:val="20"/>
          <w:szCs w:val="20"/>
        </w:rPr>
        <w:t>Lifestyles of older adults: can we influence cardiovascular risk in older adults?</w:t>
      </w:r>
      <w:r w:rsidRPr="00322787">
        <w:rPr>
          <w:rFonts w:ascii="Arial" w:hAnsi="Arial" w:cs="Arial"/>
          <w:b/>
          <w:bCs/>
          <w:sz w:val="20"/>
          <w:szCs w:val="20"/>
        </w:rPr>
        <w:t xml:space="preserve"> </w:t>
      </w:r>
      <w:r w:rsidRPr="00322787">
        <w:rPr>
          <w:rFonts w:ascii="Arial" w:hAnsi="Arial" w:cs="Arial"/>
          <w:sz w:val="20"/>
          <w:szCs w:val="20"/>
        </w:rPr>
        <w:t xml:space="preserve">Am.J.Geriatr.Cardiol., May, 2004. Vol. 13, issue 3, pp. 153-160. PM:15133418. </w:t>
      </w:r>
    </w:p>
    <w:p w14:paraId="0E693BD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Mittleman MA, Longstreth WT, Jr., Newm</w:t>
      </w:r>
      <w:r w:rsidR="00F07B28">
        <w:rPr>
          <w:rFonts w:ascii="Arial" w:hAnsi="Arial" w:cs="Arial"/>
          <w:sz w:val="20"/>
          <w:szCs w:val="20"/>
        </w:rPr>
        <w:t xml:space="preserve">an AB, Fried LP, Siscovick DS. </w:t>
      </w:r>
      <w:r w:rsidRPr="00322787">
        <w:rPr>
          <w:rFonts w:ascii="Arial" w:hAnsi="Arial" w:cs="Arial"/>
          <w:b/>
          <w:bCs/>
          <w:i/>
          <w:iCs/>
          <w:sz w:val="20"/>
          <w:szCs w:val="20"/>
        </w:rPr>
        <w:t>Self-reported alcohol consumption and falls in older adults: cross-sectional and longitudinal analyses of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J.Am.Geriatr.Soc., July, 2004. Vol. 52, issue 7, pp. 1174-1179. PM:15209658. </w:t>
      </w:r>
    </w:p>
    <w:p w14:paraId="7628AF3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Cushman M, Mittleman MA, Tracy RP, Siscovick DS. </w:t>
      </w:r>
      <w:r w:rsidRPr="00322787">
        <w:rPr>
          <w:rFonts w:ascii="Arial" w:hAnsi="Arial" w:cs="Arial"/>
          <w:b/>
          <w:bCs/>
          <w:i/>
          <w:iCs/>
          <w:sz w:val="20"/>
          <w:szCs w:val="20"/>
        </w:rPr>
        <w:t>Alcohol consumption and inflammatory markers in older adults: the Cardiovascular Health Study</w:t>
      </w:r>
      <w:r w:rsidR="00F07B28">
        <w:rPr>
          <w:rFonts w:ascii="Arial" w:hAnsi="Arial" w:cs="Arial"/>
          <w:b/>
          <w:bCs/>
          <w:sz w:val="20"/>
          <w:szCs w:val="20"/>
        </w:rPr>
        <w:t>.</w:t>
      </w:r>
      <w:r w:rsidRPr="00322787">
        <w:rPr>
          <w:rFonts w:ascii="Arial" w:hAnsi="Arial" w:cs="Arial"/>
          <w:sz w:val="20"/>
          <w:szCs w:val="20"/>
        </w:rPr>
        <w:t xml:space="preserve"> Atherosclerosis, Mar., 2004. Vol. 173, issue 1, pp. 79-87. PM:15177126. </w:t>
      </w:r>
    </w:p>
    <w:p w14:paraId="11D6DF9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Kronmal RA, Tracy RP, Cushman M, Siscovick DS. </w:t>
      </w:r>
      <w:r w:rsidRPr="00322787">
        <w:rPr>
          <w:rFonts w:ascii="Arial" w:hAnsi="Arial" w:cs="Arial"/>
          <w:b/>
          <w:bCs/>
          <w:i/>
          <w:iCs/>
          <w:sz w:val="20"/>
          <w:szCs w:val="20"/>
        </w:rPr>
        <w:t>Traditional and novel risk factors in older adults: cardiovascular risk assessment late in life</w:t>
      </w:r>
      <w:r w:rsidRPr="00322787">
        <w:rPr>
          <w:rFonts w:ascii="Arial" w:hAnsi="Arial" w:cs="Arial"/>
          <w:b/>
          <w:bCs/>
          <w:sz w:val="20"/>
          <w:szCs w:val="20"/>
        </w:rPr>
        <w:t xml:space="preserve">. </w:t>
      </w:r>
      <w:r w:rsidRPr="00322787">
        <w:rPr>
          <w:rFonts w:ascii="Arial" w:hAnsi="Arial" w:cs="Arial"/>
          <w:sz w:val="20"/>
          <w:szCs w:val="20"/>
        </w:rPr>
        <w:t xml:space="preserve">Am.J.Geriatr.Cardiol., Mar., 2004. Vol. 13, issue 2, pp. 69-80. PM:15010653. </w:t>
      </w:r>
    </w:p>
    <w:p w14:paraId="7B4BB0FD" w14:textId="77777777" w:rsidR="000F2BF8" w:rsidRPr="00322787" w:rsidRDefault="00F07B28">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Siscovick D. </w:t>
      </w:r>
      <w:r w:rsidR="000F2BF8" w:rsidRPr="00322787">
        <w:rPr>
          <w:rFonts w:ascii="Arial" w:hAnsi="Arial" w:cs="Arial"/>
          <w:b/>
          <w:bCs/>
          <w:i/>
          <w:iCs/>
          <w:sz w:val="20"/>
          <w:szCs w:val="20"/>
        </w:rPr>
        <w:t xml:space="preserve">The Cardiovascular Health Study: risk factors, subclinical disease, and clinical cardiovascular disease </w:t>
      </w:r>
      <w:r>
        <w:rPr>
          <w:rFonts w:ascii="Arial" w:hAnsi="Arial" w:cs="Arial"/>
          <w:b/>
          <w:bCs/>
          <w:i/>
          <w:iCs/>
          <w:sz w:val="20"/>
          <w:szCs w:val="20"/>
        </w:rPr>
        <w:t>in older adults</w:t>
      </w:r>
      <w:r w:rsidR="000F2BF8" w:rsidRPr="00322787">
        <w:rPr>
          <w:rFonts w:ascii="Arial" w:hAnsi="Arial" w:cs="Arial"/>
          <w:b/>
          <w:bCs/>
          <w:sz w:val="20"/>
          <w:szCs w:val="20"/>
        </w:rPr>
        <w:t xml:space="preserve">. </w:t>
      </w:r>
      <w:r w:rsidR="000F2BF8" w:rsidRPr="00322787">
        <w:rPr>
          <w:rFonts w:ascii="Arial" w:hAnsi="Arial" w:cs="Arial"/>
          <w:sz w:val="20"/>
          <w:szCs w:val="20"/>
        </w:rPr>
        <w:t xml:space="preserve">Am.J.Geriatr.Cardiol., Mar., 2004. Vol. 13, issue 2, pp. 59-60. </w:t>
      </w:r>
      <w:r w:rsidR="000F2BF8" w:rsidRPr="00F07B28">
        <w:rPr>
          <w:rFonts w:ascii="Arial" w:hAnsi="Arial" w:cs="Arial"/>
          <w:sz w:val="20"/>
          <w:szCs w:val="20"/>
        </w:rPr>
        <w:t>PM:15010651</w:t>
      </w:r>
      <w:r w:rsidR="000F2BF8" w:rsidRPr="00322787">
        <w:rPr>
          <w:rFonts w:ascii="Arial" w:hAnsi="Arial" w:cs="Arial"/>
          <w:sz w:val="20"/>
          <w:szCs w:val="20"/>
        </w:rPr>
        <w:t>.</w:t>
      </w:r>
    </w:p>
    <w:p w14:paraId="21D1C8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Nieto FJ, Herrington DM, Redli</w:t>
      </w:r>
      <w:r w:rsidR="00F07B28">
        <w:rPr>
          <w:rFonts w:ascii="Arial" w:hAnsi="Arial" w:cs="Arial"/>
          <w:sz w:val="20"/>
          <w:szCs w:val="20"/>
        </w:rPr>
        <w:t xml:space="preserve">ne S, Benjamin EJ, Robbins JA. </w:t>
      </w:r>
      <w:r w:rsidRPr="00322787">
        <w:rPr>
          <w:rFonts w:ascii="Arial" w:hAnsi="Arial" w:cs="Arial"/>
          <w:b/>
          <w:bCs/>
          <w:i/>
          <w:iCs/>
          <w:sz w:val="20"/>
          <w:szCs w:val="20"/>
        </w:rPr>
        <w:t>Sleep apnea and markers of vascular endothelial function in a large community sample of older adults</w:t>
      </w:r>
      <w:r w:rsidRPr="00322787">
        <w:rPr>
          <w:rFonts w:ascii="Arial" w:hAnsi="Arial" w:cs="Arial"/>
          <w:b/>
          <w:bCs/>
          <w:sz w:val="20"/>
          <w:szCs w:val="20"/>
        </w:rPr>
        <w:t>.</w:t>
      </w:r>
      <w:r w:rsidRPr="00322787">
        <w:rPr>
          <w:rFonts w:ascii="Arial" w:hAnsi="Arial" w:cs="Arial"/>
          <w:sz w:val="20"/>
          <w:szCs w:val="20"/>
        </w:rPr>
        <w:t xml:space="preserve"> Am.J.Respir.Crit Care Med., Feb. 1, 2004. Vol. 169, issue 3, pp. 354-360. PM:14551166. </w:t>
      </w:r>
    </w:p>
    <w:p w14:paraId="080B9A7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Nordstrom CK, Diez R</w:t>
      </w:r>
      <w:r w:rsidR="00F07B28">
        <w:rPr>
          <w:rFonts w:ascii="Arial" w:hAnsi="Arial" w:cs="Arial"/>
          <w:sz w:val="20"/>
          <w:szCs w:val="20"/>
        </w:rPr>
        <w:t xml:space="preserve">oux AV, Jackson SA, Gardin JM. </w:t>
      </w:r>
      <w:r w:rsidRPr="00322787">
        <w:rPr>
          <w:rFonts w:ascii="Arial" w:hAnsi="Arial" w:cs="Arial"/>
          <w:b/>
          <w:bCs/>
          <w:i/>
          <w:iCs/>
          <w:sz w:val="20"/>
          <w:szCs w:val="20"/>
        </w:rPr>
        <w:t>The association of personal and neighborhood socioeconomic indicators with subclinical cardiovascular disease in an elderly cohort.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Soc.Sci.Med., Nov., 2004. Vol. 59, issue 10, pp. 2139-2147. </w:t>
      </w:r>
      <w:r w:rsidRPr="00F07B28">
        <w:rPr>
          <w:rFonts w:ascii="Arial" w:hAnsi="Arial" w:cs="Arial"/>
          <w:sz w:val="20"/>
          <w:szCs w:val="20"/>
        </w:rPr>
        <w:t>PM:15351479</w:t>
      </w:r>
      <w:r w:rsidRPr="00322787">
        <w:rPr>
          <w:rFonts w:ascii="Arial" w:hAnsi="Arial" w:cs="Arial"/>
          <w:sz w:val="20"/>
          <w:szCs w:val="20"/>
        </w:rPr>
        <w:t xml:space="preserve">. </w:t>
      </w:r>
    </w:p>
    <w:p w14:paraId="403295D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Psaty BM, Anderson M, Kronmal RA, Tracy RP, Orchard T, Fried LP, Lumley T, Robbins J, B</w:t>
      </w:r>
      <w:r w:rsidR="00F07B28">
        <w:rPr>
          <w:rFonts w:ascii="Arial" w:hAnsi="Arial" w:cs="Arial"/>
          <w:sz w:val="20"/>
          <w:szCs w:val="20"/>
        </w:rPr>
        <w:t xml:space="preserve">urke G, Newman AB, Furberg CD. </w:t>
      </w:r>
      <w:r w:rsidRPr="00322787">
        <w:rPr>
          <w:rFonts w:ascii="Arial" w:hAnsi="Arial" w:cs="Arial"/>
          <w:b/>
          <w:bCs/>
          <w:i/>
          <w:iCs/>
          <w:sz w:val="20"/>
          <w:szCs w:val="20"/>
        </w:rPr>
        <w:t>The association between lipid levels and the risks of incident myocardial infarction, stroke, and total mortality: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J.Am.Geriatr.Soc., Oct., 2004. Vol. 52, issue 10, pp. 1639-1647. PM:15450039. </w:t>
      </w:r>
    </w:p>
    <w:p w14:paraId="6FABFAB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Punjabi NM, Shahar E, Redline S, Gottlieb DJ, Givelber R, Resnick HE. </w:t>
      </w:r>
      <w:r w:rsidRPr="00322787">
        <w:rPr>
          <w:rFonts w:ascii="Arial" w:hAnsi="Arial" w:cs="Arial"/>
          <w:b/>
          <w:bCs/>
          <w:i/>
          <w:iCs/>
          <w:sz w:val="20"/>
          <w:szCs w:val="20"/>
        </w:rPr>
        <w:t>Sleep-disordered breathing, glucose intolerance, and insulin resistance: the Sleep Heart Health Study</w:t>
      </w:r>
      <w:r w:rsidRPr="00322787">
        <w:rPr>
          <w:rFonts w:ascii="Arial" w:hAnsi="Arial" w:cs="Arial"/>
          <w:b/>
          <w:bCs/>
          <w:sz w:val="20"/>
          <w:szCs w:val="20"/>
        </w:rPr>
        <w:t xml:space="preserve">. </w:t>
      </w:r>
      <w:r w:rsidRPr="00322787">
        <w:rPr>
          <w:rFonts w:ascii="Arial" w:hAnsi="Arial" w:cs="Arial"/>
          <w:sz w:val="20"/>
          <w:szCs w:val="20"/>
        </w:rPr>
        <w:t xml:space="preserve">Am.J.Epidemiol., Sept. 15, 2004. Vol. 160, issue 6, pp. 521-530. PM:15353412. </w:t>
      </w:r>
    </w:p>
    <w:p w14:paraId="33BDA6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Rautaharju PM, Zhang ZM, Prineas R,</w:t>
      </w:r>
      <w:r w:rsidR="00F07B28">
        <w:rPr>
          <w:rFonts w:ascii="Arial" w:hAnsi="Arial" w:cs="Arial"/>
          <w:sz w:val="20"/>
          <w:szCs w:val="20"/>
        </w:rPr>
        <w:t xml:space="preserve"> Heiss G.</w:t>
      </w:r>
      <w:r w:rsidRPr="00322787">
        <w:rPr>
          <w:rFonts w:ascii="Arial" w:hAnsi="Arial" w:cs="Arial"/>
          <w:sz w:val="20"/>
          <w:szCs w:val="20"/>
        </w:rPr>
        <w:t xml:space="preserve"> </w:t>
      </w:r>
      <w:r w:rsidRPr="00322787">
        <w:rPr>
          <w:rFonts w:ascii="Arial" w:hAnsi="Arial" w:cs="Arial"/>
          <w:b/>
          <w:bCs/>
          <w:i/>
          <w:iCs/>
          <w:sz w:val="20"/>
          <w:szCs w:val="20"/>
        </w:rPr>
        <w:t>Assessment of prolonged QT and JT intervals in ventricular conduction defects</w:t>
      </w:r>
      <w:r w:rsidRPr="00322787">
        <w:rPr>
          <w:rFonts w:ascii="Arial" w:hAnsi="Arial" w:cs="Arial"/>
          <w:b/>
          <w:bCs/>
          <w:sz w:val="20"/>
          <w:szCs w:val="20"/>
        </w:rPr>
        <w:t xml:space="preserve">. </w:t>
      </w:r>
      <w:r w:rsidRPr="00322787">
        <w:rPr>
          <w:rFonts w:ascii="Arial" w:hAnsi="Arial" w:cs="Arial"/>
          <w:sz w:val="20"/>
          <w:szCs w:val="20"/>
        </w:rPr>
        <w:t xml:space="preserve">Am.J Cardiol., Apr. 15, 2004. Vol. 93, issue 8, pp. 1017-1021. PM:15081446. </w:t>
      </w:r>
    </w:p>
    <w:p w14:paraId="0DB4F76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Redline S, Kirchner HL, Quan SF, Gottlieb DJ, Kapur V, Newman A. </w:t>
      </w:r>
      <w:r w:rsidRPr="00322787">
        <w:rPr>
          <w:rFonts w:ascii="Arial" w:hAnsi="Arial" w:cs="Arial"/>
          <w:b/>
          <w:bCs/>
          <w:i/>
          <w:iCs/>
          <w:sz w:val="20"/>
          <w:szCs w:val="20"/>
        </w:rPr>
        <w:t>The effects of age, sex, ethnicity, and sleep-disordered breathing on sleep architecture</w:t>
      </w:r>
      <w:r w:rsidRPr="00322787">
        <w:rPr>
          <w:rFonts w:ascii="Arial" w:hAnsi="Arial" w:cs="Arial"/>
          <w:b/>
          <w:bCs/>
          <w:sz w:val="20"/>
          <w:szCs w:val="20"/>
        </w:rPr>
        <w:t xml:space="preserve">. </w:t>
      </w:r>
      <w:r w:rsidRPr="00322787">
        <w:rPr>
          <w:rFonts w:ascii="Arial" w:hAnsi="Arial" w:cs="Arial"/>
          <w:sz w:val="20"/>
          <w:szCs w:val="20"/>
        </w:rPr>
        <w:t xml:space="preserve">Arch.Intern.Med., Feb. 23, 2004. Vol. 164, issue 4, pp. 406-418. PM:14980992. </w:t>
      </w:r>
    </w:p>
    <w:p w14:paraId="728386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Rhoads CS, </w:t>
      </w:r>
      <w:r w:rsidR="00F07B28">
        <w:rPr>
          <w:rFonts w:ascii="Arial" w:hAnsi="Arial" w:cs="Arial"/>
          <w:sz w:val="20"/>
          <w:szCs w:val="20"/>
        </w:rPr>
        <w:t>Psaty BM, Olson JL, Furberg CD.</w:t>
      </w:r>
      <w:r w:rsidRPr="00322787">
        <w:rPr>
          <w:rFonts w:ascii="Arial" w:hAnsi="Arial" w:cs="Arial"/>
          <w:sz w:val="20"/>
          <w:szCs w:val="20"/>
        </w:rPr>
        <w:t xml:space="preserve"> </w:t>
      </w:r>
      <w:r w:rsidRPr="00322787">
        <w:rPr>
          <w:rFonts w:ascii="Arial" w:hAnsi="Arial" w:cs="Arial"/>
          <w:b/>
          <w:bCs/>
          <w:i/>
          <w:iCs/>
          <w:sz w:val="20"/>
          <w:szCs w:val="20"/>
        </w:rPr>
        <w:t>Medications and cardiovascular health in older adults: room for improvement in prevention and treatment</w:t>
      </w:r>
      <w:r w:rsidRPr="00322787">
        <w:rPr>
          <w:rFonts w:ascii="Arial" w:hAnsi="Arial" w:cs="Arial"/>
          <w:b/>
          <w:bCs/>
          <w:sz w:val="20"/>
          <w:szCs w:val="20"/>
        </w:rPr>
        <w:t>.</w:t>
      </w:r>
      <w:r w:rsidRPr="00322787">
        <w:rPr>
          <w:rFonts w:ascii="Arial" w:hAnsi="Arial" w:cs="Arial"/>
          <w:sz w:val="20"/>
          <w:szCs w:val="20"/>
        </w:rPr>
        <w:t xml:space="preserve"> Am.J.Geriatr.Cardiol., May, 2004. Vol. 13, issue 3, pp. 161-167. PM:15133419. </w:t>
      </w:r>
    </w:p>
    <w:p w14:paraId="3ADB2203" w14:textId="77777777" w:rsidR="000F2BF8" w:rsidRPr="00322787" w:rsidRDefault="00F07B28">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Robbins J, Hirsch C, Cauley J. </w:t>
      </w:r>
      <w:r w:rsidR="000F2BF8" w:rsidRPr="00322787">
        <w:rPr>
          <w:rFonts w:ascii="Arial" w:hAnsi="Arial" w:cs="Arial"/>
          <w:b/>
          <w:bCs/>
          <w:i/>
          <w:iCs/>
          <w:sz w:val="20"/>
          <w:szCs w:val="20"/>
        </w:rPr>
        <w:t>Associates of bone mineral density in older African Americans</w:t>
      </w:r>
      <w:r w:rsidR="000F2BF8" w:rsidRPr="00322787">
        <w:rPr>
          <w:rFonts w:ascii="Arial" w:hAnsi="Arial" w:cs="Arial"/>
          <w:b/>
          <w:bCs/>
          <w:sz w:val="20"/>
          <w:szCs w:val="20"/>
        </w:rPr>
        <w:t xml:space="preserve">. </w:t>
      </w:r>
      <w:r w:rsidR="000F2BF8" w:rsidRPr="00322787">
        <w:rPr>
          <w:rFonts w:ascii="Arial" w:hAnsi="Arial" w:cs="Arial"/>
          <w:sz w:val="20"/>
          <w:szCs w:val="20"/>
        </w:rPr>
        <w:t xml:space="preserve">J.Natl.Med.Assoc., Dec., 2004. Vol. 96, issue 12, pp. 1609-1615. PM:15622691. </w:t>
      </w:r>
    </w:p>
    <w:p w14:paraId="03B49BB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Saxton J, Lopez OL, Ratcliff G, Dulberg C, Fried LP, Ca</w:t>
      </w:r>
      <w:r w:rsidR="00F07B28">
        <w:rPr>
          <w:rFonts w:ascii="Arial" w:hAnsi="Arial" w:cs="Arial"/>
          <w:sz w:val="20"/>
          <w:szCs w:val="20"/>
        </w:rPr>
        <w:t xml:space="preserve">rlson MC, Newman AB, Kuller L. </w:t>
      </w:r>
      <w:r w:rsidRPr="00322787">
        <w:rPr>
          <w:rFonts w:ascii="Arial" w:hAnsi="Arial" w:cs="Arial"/>
          <w:b/>
          <w:bCs/>
          <w:i/>
          <w:iCs/>
          <w:sz w:val="20"/>
          <w:szCs w:val="20"/>
        </w:rPr>
        <w:t>Preclinical Alzheimer disease: neuropsychological test performance 1.5 to 8 years prior to onset</w:t>
      </w:r>
      <w:r w:rsidRPr="00322787">
        <w:rPr>
          <w:rFonts w:ascii="Arial" w:hAnsi="Arial" w:cs="Arial"/>
          <w:b/>
          <w:bCs/>
          <w:sz w:val="20"/>
          <w:szCs w:val="20"/>
        </w:rPr>
        <w:t xml:space="preserve">. </w:t>
      </w:r>
      <w:r w:rsidRPr="00322787">
        <w:rPr>
          <w:rFonts w:ascii="Arial" w:hAnsi="Arial" w:cs="Arial"/>
          <w:sz w:val="20"/>
          <w:szCs w:val="20"/>
        </w:rPr>
        <w:t xml:space="preserve">Neurology, Dec. 28, 2004. Vol. 63, issue 12, pp. 2341-2347. PM:15623697. </w:t>
      </w:r>
    </w:p>
    <w:p w14:paraId="42C59D8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Schellenbaum GD, Rea TD, Heckbert SR, Smith NL, Lumley T, Roger VL, Kitzman DW</w:t>
      </w:r>
      <w:r w:rsidR="00F07B28">
        <w:rPr>
          <w:rFonts w:ascii="Arial" w:hAnsi="Arial" w:cs="Arial"/>
          <w:sz w:val="20"/>
          <w:szCs w:val="20"/>
        </w:rPr>
        <w:t xml:space="preserve">, Taylor HA, Levy D, Psaty BM. </w:t>
      </w:r>
      <w:r w:rsidRPr="00322787">
        <w:rPr>
          <w:rFonts w:ascii="Arial" w:hAnsi="Arial" w:cs="Arial"/>
          <w:b/>
          <w:bCs/>
          <w:i/>
          <w:iCs/>
          <w:sz w:val="20"/>
          <w:szCs w:val="20"/>
        </w:rPr>
        <w:t>Survival associated with two sets of diagnostic criteria for congestive heart failure</w:t>
      </w:r>
      <w:r w:rsidRPr="00322787">
        <w:rPr>
          <w:rFonts w:ascii="Arial" w:hAnsi="Arial" w:cs="Arial"/>
          <w:b/>
          <w:bCs/>
          <w:sz w:val="20"/>
          <w:szCs w:val="20"/>
        </w:rPr>
        <w:t>.</w:t>
      </w:r>
      <w:r w:rsidRPr="00322787">
        <w:rPr>
          <w:rFonts w:ascii="Arial" w:hAnsi="Arial" w:cs="Arial"/>
          <w:sz w:val="20"/>
          <w:szCs w:val="20"/>
        </w:rPr>
        <w:t xml:space="preserve"> Am.J.Epidemiol., Oct. 1, 2004. Vol. 160, issue 7, pp. 628-635. PM:15383406. </w:t>
      </w:r>
    </w:p>
    <w:p w14:paraId="323948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Scuteri A, Manolio TA, Marino EK, Arnold AM, Lakatta EG. </w:t>
      </w:r>
      <w:r w:rsidRPr="00322787">
        <w:rPr>
          <w:rFonts w:ascii="Arial" w:hAnsi="Arial" w:cs="Arial"/>
          <w:b/>
          <w:bCs/>
          <w:i/>
          <w:iCs/>
          <w:sz w:val="20"/>
          <w:szCs w:val="20"/>
        </w:rPr>
        <w:t>Prevalence of specific variant carotid geometric patterns and incidence of cardiovascular events in older persons. The Cardiovascular Health Study (CHS E-131)</w:t>
      </w:r>
      <w:r w:rsidRPr="00322787">
        <w:rPr>
          <w:rFonts w:ascii="Arial" w:hAnsi="Arial" w:cs="Arial"/>
          <w:b/>
          <w:bCs/>
          <w:sz w:val="20"/>
          <w:szCs w:val="20"/>
        </w:rPr>
        <w:t xml:space="preserve">. </w:t>
      </w:r>
      <w:r w:rsidRPr="00322787">
        <w:rPr>
          <w:rFonts w:ascii="Arial" w:hAnsi="Arial" w:cs="Arial"/>
          <w:sz w:val="20"/>
          <w:szCs w:val="20"/>
        </w:rPr>
        <w:t xml:space="preserve">J.Am.Coll.Cardiol., Jan. 21, 2004. Vol. 43, issue 2, pp. 187-193. PM:14736436. </w:t>
      </w:r>
    </w:p>
    <w:p w14:paraId="5A916FD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Seliger SL, Siscovick DS, Stehman-Breen CO, Gillen DL, Fitzp</w:t>
      </w:r>
      <w:r w:rsidR="00F07B28">
        <w:rPr>
          <w:rFonts w:ascii="Arial" w:hAnsi="Arial" w:cs="Arial"/>
          <w:sz w:val="20"/>
          <w:szCs w:val="20"/>
        </w:rPr>
        <w:t xml:space="preserve">atrick A, Bleyer A, Kuller LH. </w:t>
      </w:r>
      <w:r w:rsidRPr="00322787">
        <w:rPr>
          <w:rFonts w:ascii="Arial" w:hAnsi="Arial" w:cs="Arial"/>
          <w:b/>
          <w:bCs/>
          <w:i/>
          <w:iCs/>
          <w:sz w:val="20"/>
          <w:szCs w:val="20"/>
        </w:rPr>
        <w:t>Moderate renal impairment and risk of dementia among older adults: the Cardiovascular Health Cognition Study</w:t>
      </w:r>
      <w:r w:rsidRPr="00322787">
        <w:rPr>
          <w:rFonts w:ascii="Arial" w:hAnsi="Arial" w:cs="Arial"/>
          <w:b/>
          <w:bCs/>
          <w:sz w:val="20"/>
          <w:szCs w:val="20"/>
        </w:rPr>
        <w:t>.</w:t>
      </w:r>
      <w:r w:rsidRPr="00322787">
        <w:rPr>
          <w:rFonts w:ascii="Arial" w:hAnsi="Arial" w:cs="Arial"/>
          <w:sz w:val="20"/>
          <w:szCs w:val="20"/>
        </w:rPr>
        <w:t xml:space="preserve"> J.Am.Soc.Nephrol., July, 2004. Vol. 15, issue 7, pp. 1904-1911. PM:15213280. </w:t>
      </w:r>
    </w:p>
    <w:p w14:paraId="187C27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Shlipak MG, Fried LF, Stehman-Breen C, Siscovick D, Newman AB. </w:t>
      </w:r>
      <w:r w:rsidRPr="00322787">
        <w:rPr>
          <w:rFonts w:ascii="Arial" w:hAnsi="Arial" w:cs="Arial"/>
          <w:b/>
          <w:bCs/>
          <w:i/>
          <w:iCs/>
          <w:sz w:val="20"/>
          <w:szCs w:val="20"/>
        </w:rPr>
        <w:t>Chronic renal insufficiency and cardiovascular events in the elderly: findings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Am.J.Geriatr.Cardiol., Mar., 2004. Vol. 13, issue 2, pp. 81-90. PM:15010654. </w:t>
      </w:r>
    </w:p>
    <w:p w14:paraId="6E0A135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Shlipak MG, Stehman-Breen C, Fried LF, Song X, Siscovick D, </w:t>
      </w:r>
      <w:r w:rsidR="00F07B28">
        <w:rPr>
          <w:rFonts w:ascii="Arial" w:hAnsi="Arial" w:cs="Arial"/>
          <w:sz w:val="20"/>
          <w:szCs w:val="20"/>
        </w:rPr>
        <w:t xml:space="preserve">Fried LP, Psaty BM, Newman AB. </w:t>
      </w:r>
      <w:r w:rsidRPr="00322787">
        <w:rPr>
          <w:rFonts w:ascii="Arial" w:hAnsi="Arial" w:cs="Arial"/>
          <w:b/>
          <w:bCs/>
          <w:i/>
          <w:iCs/>
          <w:sz w:val="20"/>
          <w:szCs w:val="20"/>
        </w:rPr>
        <w:t>The presence of frailty in elderly persons with chronic renal insufficiency</w:t>
      </w:r>
      <w:r w:rsidRPr="00322787">
        <w:rPr>
          <w:rFonts w:ascii="Arial" w:hAnsi="Arial" w:cs="Arial"/>
          <w:b/>
          <w:bCs/>
          <w:sz w:val="20"/>
          <w:szCs w:val="20"/>
        </w:rPr>
        <w:t xml:space="preserve">. </w:t>
      </w:r>
      <w:r w:rsidRPr="00322787">
        <w:rPr>
          <w:rFonts w:ascii="Arial" w:hAnsi="Arial" w:cs="Arial"/>
          <w:sz w:val="20"/>
          <w:szCs w:val="20"/>
        </w:rPr>
        <w:t xml:space="preserve">Am.J.Kidney Dis., May, 2004. Vol. 43, issue 5, pp. 861-867. </w:t>
      </w:r>
      <w:r w:rsidRPr="00F07B28">
        <w:rPr>
          <w:rFonts w:ascii="Arial" w:hAnsi="Arial" w:cs="Arial"/>
          <w:sz w:val="20"/>
          <w:szCs w:val="20"/>
        </w:rPr>
        <w:t>PM:15112177</w:t>
      </w:r>
      <w:r w:rsidRPr="00322787">
        <w:rPr>
          <w:rFonts w:ascii="Arial" w:hAnsi="Arial" w:cs="Arial"/>
          <w:sz w:val="20"/>
          <w:szCs w:val="20"/>
        </w:rPr>
        <w:t xml:space="preserve">. </w:t>
      </w:r>
    </w:p>
    <w:p w14:paraId="13961E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NL, Chan JD, Rea TD, Wiggins KL, Got</w:t>
      </w:r>
      <w:r w:rsidR="00F07B28">
        <w:rPr>
          <w:rFonts w:ascii="Arial" w:hAnsi="Arial" w:cs="Arial"/>
          <w:sz w:val="20"/>
          <w:szCs w:val="20"/>
        </w:rPr>
        <w:t>tdiener JS, Lumley T, Psaty BM.</w:t>
      </w:r>
      <w:r w:rsidRPr="00322787">
        <w:rPr>
          <w:rFonts w:ascii="Arial" w:hAnsi="Arial" w:cs="Arial"/>
          <w:sz w:val="20"/>
          <w:szCs w:val="20"/>
        </w:rPr>
        <w:t xml:space="preserve"> </w:t>
      </w:r>
      <w:r w:rsidRPr="00322787">
        <w:rPr>
          <w:rFonts w:ascii="Arial" w:hAnsi="Arial" w:cs="Arial"/>
          <w:b/>
          <w:bCs/>
          <w:i/>
          <w:iCs/>
          <w:sz w:val="20"/>
          <w:szCs w:val="20"/>
        </w:rPr>
        <w:t>Time trends in the use of beta-blockers and other pharmacotherapies in older adults with congestive heart failure</w:t>
      </w:r>
      <w:r w:rsidRPr="00322787">
        <w:rPr>
          <w:rFonts w:ascii="Arial" w:hAnsi="Arial" w:cs="Arial"/>
          <w:b/>
          <w:bCs/>
          <w:sz w:val="20"/>
          <w:szCs w:val="20"/>
        </w:rPr>
        <w:t xml:space="preserve">. </w:t>
      </w:r>
      <w:r w:rsidRPr="00322787">
        <w:rPr>
          <w:rFonts w:ascii="Arial" w:hAnsi="Arial" w:cs="Arial"/>
          <w:sz w:val="20"/>
          <w:szCs w:val="20"/>
        </w:rPr>
        <w:t xml:space="preserve">Am.Heart J., Oct., 2004. Vol. 148, issue 4, pp. 710-717. </w:t>
      </w:r>
      <w:r w:rsidRPr="00F07B28">
        <w:rPr>
          <w:rFonts w:ascii="Arial" w:hAnsi="Arial" w:cs="Arial"/>
          <w:sz w:val="20"/>
          <w:szCs w:val="20"/>
        </w:rPr>
        <w:t>PM:15459605</w:t>
      </w:r>
      <w:r w:rsidR="00F07B28">
        <w:rPr>
          <w:rFonts w:ascii="Arial" w:hAnsi="Arial" w:cs="Arial"/>
          <w:sz w:val="20"/>
          <w:szCs w:val="20"/>
        </w:rPr>
        <w:t>.</w:t>
      </w:r>
    </w:p>
    <w:p w14:paraId="0115FE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Toole JF, Bhadeli</w:t>
      </w:r>
      <w:r w:rsidR="00F07B28">
        <w:rPr>
          <w:rFonts w:ascii="Arial" w:hAnsi="Arial" w:cs="Arial"/>
          <w:sz w:val="20"/>
          <w:szCs w:val="20"/>
        </w:rPr>
        <w:t>a R, Williamson JD, Veltkamp R.</w:t>
      </w:r>
      <w:r w:rsidRPr="00322787">
        <w:rPr>
          <w:rFonts w:ascii="Arial" w:hAnsi="Arial" w:cs="Arial"/>
          <w:sz w:val="20"/>
          <w:szCs w:val="20"/>
        </w:rPr>
        <w:t xml:space="preserve"> </w:t>
      </w:r>
      <w:r w:rsidRPr="00322787">
        <w:rPr>
          <w:rFonts w:ascii="Arial" w:hAnsi="Arial" w:cs="Arial"/>
          <w:b/>
          <w:bCs/>
          <w:i/>
          <w:iCs/>
          <w:sz w:val="20"/>
          <w:szCs w:val="20"/>
        </w:rPr>
        <w:t>Progressive cognitive impairment after stroke</w:t>
      </w:r>
      <w:r w:rsidRPr="00322787">
        <w:rPr>
          <w:rFonts w:ascii="Arial" w:hAnsi="Arial" w:cs="Arial"/>
          <w:b/>
          <w:bCs/>
          <w:sz w:val="20"/>
          <w:szCs w:val="20"/>
        </w:rPr>
        <w:t xml:space="preserve">. </w:t>
      </w:r>
      <w:r w:rsidRPr="00322787">
        <w:rPr>
          <w:rFonts w:ascii="Arial" w:hAnsi="Arial" w:cs="Arial"/>
          <w:sz w:val="20"/>
          <w:szCs w:val="20"/>
        </w:rPr>
        <w:t xml:space="preserve">J.Stroke Cerebrovasc.Dis., May, 2004. Vol. 13, issue 3, pp. 99-103. PM:17903958. </w:t>
      </w:r>
    </w:p>
    <w:p w14:paraId="43D2CA4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van der PJ, Rea TD, Manolio TA, Lumley T, Newman AB, T</w:t>
      </w:r>
      <w:r w:rsidR="00F07B28">
        <w:rPr>
          <w:rFonts w:ascii="Arial" w:hAnsi="Arial" w:cs="Arial"/>
          <w:sz w:val="20"/>
          <w:szCs w:val="20"/>
        </w:rPr>
        <w:t xml:space="preserve">racy RP, Enright PL, Psaty BM. </w:t>
      </w:r>
      <w:r w:rsidRPr="00322787">
        <w:rPr>
          <w:rFonts w:ascii="Arial" w:hAnsi="Arial" w:cs="Arial"/>
          <w:b/>
          <w:bCs/>
          <w:i/>
          <w:iCs/>
          <w:sz w:val="20"/>
          <w:szCs w:val="20"/>
        </w:rPr>
        <w:t>Respiratory muscle strength and the risk of incident cardiovascular events</w:t>
      </w:r>
      <w:r w:rsidRPr="00322787">
        <w:rPr>
          <w:rFonts w:ascii="Arial" w:hAnsi="Arial" w:cs="Arial"/>
          <w:b/>
          <w:bCs/>
          <w:sz w:val="20"/>
          <w:szCs w:val="20"/>
        </w:rPr>
        <w:t xml:space="preserve">. </w:t>
      </w:r>
      <w:r w:rsidRPr="00322787">
        <w:rPr>
          <w:rFonts w:ascii="Arial" w:hAnsi="Arial" w:cs="Arial"/>
          <w:sz w:val="20"/>
          <w:szCs w:val="20"/>
        </w:rPr>
        <w:t xml:space="preserve">Thorax, Dec., 2004. Vol. 59, issue 12, pp. 1063-1067. PM:15563706. </w:t>
      </w:r>
    </w:p>
    <w:p w14:paraId="08A7C17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Walsleben JA, Kapur VK, Newman AB, Shahar E, Bootzin RR, Rosen</w:t>
      </w:r>
      <w:r w:rsidR="00F07B28">
        <w:rPr>
          <w:rFonts w:ascii="Arial" w:hAnsi="Arial" w:cs="Arial"/>
          <w:sz w:val="20"/>
          <w:szCs w:val="20"/>
        </w:rPr>
        <w:t xml:space="preserve">berg CE, O'Connor G, Nieto FJ. </w:t>
      </w:r>
      <w:r w:rsidRPr="00322787">
        <w:rPr>
          <w:rFonts w:ascii="Arial" w:hAnsi="Arial" w:cs="Arial"/>
          <w:b/>
          <w:bCs/>
          <w:i/>
          <w:iCs/>
          <w:sz w:val="20"/>
          <w:szCs w:val="20"/>
        </w:rPr>
        <w:t>Sleep and reported daytime sleepiness in normal subjects: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Mar. 15, 2004. Vol. 27, issue 2, pp. 293-298. PM:15124725. </w:t>
      </w:r>
    </w:p>
    <w:p w14:paraId="26B5E13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w:t>
      </w:r>
      <w:r w:rsidR="00F07B28">
        <w:rPr>
          <w:rFonts w:ascii="Arial" w:hAnsi="Arial" w:cs="Arial"/>
          <w:sz w:val="20"/>
          <w:szCs w:val="20"/>
        </w:rPr>
        <w:t xml:space="preserve">enger NK, Weber MA, Scheidt S. </w:t>
      </w:r>
      <w:r w:rsidRPr="00322787">
        <w:rPr>
          <w:rFonts w:ascii="Arial" w:hAnsi="Arial" w:cs="Arial"/>
          <w:b/>
          <w:bCs/>
          <w:i/>
          <w:iCs/>
          <w:sz w:val="20"/>
          <w:szCs w:val="20"/>
        </w:rPr>
        <w:t>The Cardiovascular Health Study: a national treasure of cardiovascular information about the elderly</w:t>
      </w:r>
      <w:r w:rsidRPr="00322787">
        <w:rPr>
          <w:rFonts w:ascii="Arial" w:hAnsi="Arial" w:cs="Arial"/>
          <w:b/>
          <w:bCs/>
          <w:sz w:val="20"/>
          <w:szCs w:val="20"/>
        </w:rPr>
        <w:t xml:space="preserve">. </w:t>
      </w:r>
      <w:r w:rsidRPr="00322787">
        <w:rPr>
          <w:rFonts w:ascii="Arial" w:hAnsi="Arial" w:cs="Arial"/>
          <w:sz w:val="20"/>
          <w:szCs w:val="20"/>
        </w:rPr>
        <w:t xml:space="preserve">Am.J.Geriatr.Cardiol., Mar., 2004. Vol. 13, issue 2, pp. 57-58. PM:15010650. </w:t>
      </w:r>
    </w:p>
    <w:p w14:paraId="2A8D3BB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Aleksic N, Folsom AR, Cushman </w:t>
      </w:r>
      <w:r w:rsidR="00F07B28">
        <w:rPr>
          <w:rFonts w:ascii="Arial" w:hAnsi="Arial" w:cs="Arial"/>
          <w:sz w:val="20"/>
          <w:szCs w:val="20"/>
        </w:rPr>
        <w:t>M, Heckbert SR, Tsai MY, Wu KK.</w:t>
      </w:r>
      <w:r w:rsidRPr="00322787">
        <w:rPr>
          <w:rFonts w:ascii="Arial" w:hAnsi="Arial" w:cs="Arial"/>
          <w:sz w:val="20"/>
          <w:szCs w:val="20"/>
        </w:rPr>
        <w:t xml:space="preserve"> </w:t>
      </w:r>
      <w:r w:rsidRPr="00322787">
        <w:rPr>
          <w:rFonts w:ascii="Arial" w:hAnsi="Arial" w:cs="Arial"/>
          <w:b/>
          <w:bCs/>
          <w:i/>
          <w:iCs/>
          <w:sz w:val="20"/>
          <w:szCs w:val="20"/>
        </w:rPr>
        <w:t>Prospective study of the A455V polymorphism in the thrombomodulin gene, plasma thrombomodulin, and incidence of venous thromboembolism: the LITE Study</w:t>
      </w:r>
      <w:r w:rsidRPr="00322787">
        <w:rPr>
          <w:rFonts w:ascii="Arial" w:hAnsi="Arial" w:cs="Arial"/>
          <w:b/>
          <w:bCs/>
          <w:sz w:val="20"/>
          <w:szCs w:val="20"/>
        </w:rPr>
        <w:t xml:space="preserve">. </w:t>
      </w:r>
      <w:r w:rsidRPr="00322787">
        <w:rPr>
          <w:rFonts w:ascii="Arial" w:hAnsi="Arial" w:cs="Arial"/>
          <w:sz w:val="20"/>
          <w:szCs w:val="20"/>
        </w:rPr>
        <w:t xml:space="preserve">J.Thromb.Haemost., Jan., 2003. Vol. 1, issue 1, pp. 88-94. PM:12871544. </w:t>
      </w:r>
    </w:p>
    <w:p w14:paraId="0739B62D" w14:textId="77777777" w:rsidR="000F2BF8" w:rsidRPr="00322787" w:rsidRDefault="00F07B28">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Ariyo AA, Thach C, Tracy R. </w:t>
      </w:r>
      <w:r w:rsidR="000F2BF8" w:rsidRPr="00322787">
        <w:rPr>
          <w:rFonts w:ascii="Arial" w:hAnsi="Arial" w:cs="Arial"/>
          <w:b/>
          <w:bCs/>
          <w:i/>
          <w:iCs/>
          <w:sz w:val="20"/>
          <w:szCs w:val="20"/>
        </w:rPr>
        <w:t>Lp(a) lipoprotein, vascular disease, and mortality in the elderly</w:t>
      </w:r>
      <w:r w:rsidR="000F2BF8" w:rsidRPr="00322787">
        <w:rPr>
          <w:rFonts w:ascii="Arial" w:hAnsi="Arial" w:cs="Arial"/>
          <w:b/>
          <w:bCs/>
          <w:sz w:val="20"/>
          <w:szCs w:val="20"/>
        </w:rPr>
        <w:t xml:space="preserve">. </w:t>
      </w:r>
      <w:r w:rsidR="000F2BF8" w:rsidRPr="00322787">
        <w:rPr>
          <w:rFonts w:ascii="Arial" w:hAnsi="Arial" w:cs="Arial"/>
          <w:sz w:val="20"/>
          <w:szCs w:val="20"/>
        </w:rPr>
        <w:t xml:space="preserve">N.Engl.J.Med., Nov. 27, 2003. Vol. 349, issue 22, pp. 2108-2115. PM:14645638. </w:t>
      </w:r>
    </w:p>
    <w:p w14:paraId="4C0EA122" w14:textId="77777777" w:rsidR="000F2BF8" w:rsidRPr="00322787" w:rsidRDefault="00F07B28">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Arnold AM, Kronmal RA. </w:t>
      </w:r>
      <w:r w:rsidR="000F2BF8" w:rsidRPr="00322787">
        <w:rPr>
          <w:rFonts w:ascii="Arial" w:hAnsi="Arial" w:cs="Arial"/>
          <w:b/>
          <w:bCs/>
          <w:i/>
          <w:iCs/>
          <w:sz w:val="20"/>
          <w:szCs w:val="20"/>
        </w:rPr>
        <w:t>Multiple imputation of baseline data in the cardiovascular health study</w:t>
      </w:r>
      <w:r>
        <w:rPr>
          <w:rFonts w:ascii="Arial" w:hAnsi="Arial" w:cs="Arial"/>
          <w:b/>
          <w:bCs/>
          <w:sz w:val="20"/>
          <w:szCs w:val="20"/>
        </w:rPr>
        <w:t>.</w:t>
      </w:r>
      <w:r w:rsidR="000F2BF8" w:rsidRPr="00322787">
        <w:rPr>
          <w:rFonts w:ascii="Arial" w:hAnsi="Arial" w:cs="Arial"/>
          <w:sz w:val="20"/>
          <w:szCs w:val="20"/>
        </w:rPr>
        <w:t xml:space="preserve"> Am.J.Epidemiol., Jan. 1, 2003. Vol. 157, issue 1, pp. 74-84. PM:12505893. </w:t>
      </w:r>
    </w:p>
    <w:p w14:paraId="684865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Aviles RJ, Martin DO, Apperson-Hansen C, Houghtaling PL, Rautaharju P, Kronmal RA, Tracy RP, Van Wagoner DR,</w:t>
      </w:r>
      <w:r w:rsidR="00F07B28">
        <w:rPr>
          <w:rFonts w:ascii="Arial" w:hAnsi="Arial" w:cs="Arial"/>
          <w:sz w:val="20"/>
          <w:szCs w:val="20"/>
        </w:rPr>
        <w:t xml:space="preserve"> Psaty BM, Lauer MS, Chung MK. </w:t>
      </w:r>
      <w:r w:rsidRPr="00322787">
        <w:rPr>
          <w:rFonts w:ascii="Arial" w:hAnsi="Arial" w:cs="Arial"/>
          <w:b/>
          <w:bCs/>
          <w:i/>
          <w:iCs/>
          <w:sz w:val="20"/>
          <w:szCs w:val="20"/>
        </w:rPr>
        <w:t>Inflammation as a risk factor for atrial fibrillation</w:t>
      </w:r>
      <w:r w:rsidRPr="00322787">
        <w:rPr>
          <w:rFonts w:ascii="Arial" w:hAnsi="Arial" w:cs="Arial"/>
          <w:b/>
          <w:bCs/>
          <w:sz w:val="20"/>
          <w:szCs w:val="20"/>
        </w:rPr>
        <w:t>.</w:t>
      </w:r>
      <w:r w:rsidRPr="00322787">
        <w:rPr>
          <w:rFonts w:ascii="Arial" w:hAnsi="Arial" w:cs="Arial"/>
          <w:sz w:val="20"/>
          <w:szCs w:val="20"/>
        </w:rPr>
        <w:t xml:space="preserve"> Circulation, Dec. 16, 2003. Vol. 108, issue 24, pp. 3006-3010. PM:14623805. </w:t>
      </w:r>
    </w:p>
    <w:p w14:paraId="3C68CD4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Burton LC, Zdaniuk B, Schulz R, Jackson S, Hirsch C. </w:t>
      </w:r>
      <w:r w:rsidRPr="00322787">
        <w:rPr>
          <w:rFonts w:ascii="Arial" w:hAnsi="Arial" w:cs="Arial"/>
          <w:b/>
          <w:bCs/>
          <w:i/>
          <w:iCs/>
          <w:sz w:val="20"/>
          <w:szCs w:val="20"/>
        </w:rPr>
        <w:t>Transitions in spousal caregiving</w:t>
      </w:r>
      <w:r w:rsidRPr="00322787">
        <w:rPr>
          <w:rFonts w:ascii="Arial" w:hAnsi="Arial" w:cs="Arial"/>
          <w:b/>
          <w:bCs/>
          <w:sz w:val="20"/>
          <w:szCs w:val="20"/>
        </w:rPr>
        <w:t xml:space="preserve">. </w:t>
      </w:r>
      <w:r w:rsidRPr="00322787">
        <w:rPr>
          <w:rFonts w:ascii="Arial" w:hAnsi="Arial" w:cs="Arial"/>
          <w:sz w:val="20"/>
          <w:szCs w:val="20"/>
        </w:rPr>
        <w:t xml:space="preserve">Gerontologist, Apr., 2003. Vol. 43, issue 2, pp. 230-241. PM:12677080. </w:t>
      </w:r>
    </w:p>
    <w:p w14:paraId="1B98419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Cao JJ, Thach C, Manolio TA, Psaty BM, Kuller LH, Chaves PH, Polak JF, Sutton-Tyrrell K, Herrington DM, Price TR, Cushman M. </w:t>
      </w:r>
      <w:r w:rsidRPr="00322787">
        <w:rPr>
          <w:rFonts w:ascii="Arial" w:hAnsi="Arial" w:cs="Arial"/>
          <w:b/>
          <w:bCs/>
          <w:i/>
          <w:iCs/>
          <w:sz w:val="20"/>
          <w:szCs w:val="20"/>
        </w:rPr>
        <w:t>C-reactive protein, carotid intima-media thickness, and incidence of ischemic stroke in the elderly: the Cardiovascular Health Study</w:t>
      </w:r>
      <w:r w:rsidRPr="00322787">
        <w:rPr>
          <w:rFonts w:ascii="Arial" w:hAnsi="Arial" w:cs="Arial"/>
          <w:b/>
          <w:bCs/>
          <w:sz w:val="20"/>
          <w:szCs w:val="20"/>
        </w:rPr>
        <w:t xml:space="preserve">. </w:t>
      </w:r>
      <w:r w:rsidRPr="00322787">
        <w:rPr>
          <w:rFonts w:ascii="Arial" w:hAnsi="Arial" w:cs="Arial"/>
          <w:sz w:val="20"/>
          <w:szCs w:val="20"/>
        </w:rPr>
        <w:t>Circulation, July 15, 2003. Vol. 108, iss</w:t>
      </w:r>
      <w:r w:rsidR="00F07B28">
        <w:rPr>
          <w:rFonts w:ascii="Arial" w:hAnsi="Arial" w:cs="Arial"/>
          <w:sz w:val="20"/>
          <w:szCs w:val="20"/>
        </w:rPr>
        <w:t>ue 2, pp. 166-170. PM:12821545.</w:t>
      </w:r>
    </w:p>
    <w:p w14:paraId="3B17F53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Crainich P, Jenny NS, Tang Z, Arnold AM, Kuller LH, Manolio T, Sharrett AR, Tracy RP. </w:t>
      </w:r>
      <w:r w:rsidRPr="00322787">
        <w:rPr>
          <w:rFonts w:ascii="Arial" w:hAnsi="Arial" w:cs="Arial"/>
          <w:b/>
          <w:bCs/>
          <w:i/>
          <w:iCs/>
          <w:sz w:val="20"/>
          <w:szCs w:val="20"/>
        </w:rPr>
        <w:t>Lack of association of the plasminogen activator inhibitor-1 4G/5G promoter polymorphism with cardiovascular disease in the elderly</w:t>
      </w:r>
      <w:r w:rsidRPr="00322787">
        <w:rPr>
          <w:rFonts w:ascii="Arial" w:hAnsi="Arial" w:cs="Arial"/>
          <w:b/>
          <w:bCs/>
          <w:sz w:val="20"/>
          <w:szCs w:val="20"/>
        </w:rPr>
        <w:t xml:space="preserve">. </w:t>
      </w:r>
      <w:r w:rsidRPr="00322787">
        <w:rPr>
          <w:rFonts w:ascii="Arial" w:hAnsi="Arial" w:cs="Arial"/>
          <w:sz w:val="20"/>
          <w:szCs w:val="20"/>
        </w:rPr>
        <w:t>J.Thromb.Haemost., Aug., 2003. Vol. 1, issue</w:t>
      </w:r>
      <w:r w:rsidR="00F07B28">
        <w:rPr>
          <w:rFonts w:ascii="Arial" w:hAnsi="Arial" w:cs="Arial"/>
          <w:sz w:val="20"/>
          <w:szCs w:val="20"/>
        </w:rPr>
        <w:t xml:space="preserve"> 8, pp. 1799-1804. PM:12911596.</w:t>
      </w:r>
    </w:p>
    <w:p w14:paraId="21266EB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Folsom AR, Wang L, Aleksic N, Rosamond WD, Tracy RP, Heckbert SR. </w:t>
      </w:r>
      <w:r w:rsidRPr="00322787">
        <w:rPr>
          <w:rFonts w:ascii="Arial" w:hAnsi="Arial" w:cs="Arial"/>
          <w:b/>
          <w:bCs/>
          <w:i/>
          <w:iCs/>
          <w:sz w:val="20"/>
          <w:szCs w:val="20"/>
        </w:rPr>
        <w:t>Fibrin fragment D-dimer and the risk of future venous thrombosis</w:t>
      </w:r>
      <w:r w:rsidRPr="00322787">
        <w:rPr>
          <w:rFonts w:ascii="Arial" w:hAnsi="Arial" w:cs="Arial"/>
          <w:b/>
          <w:bCs/>
          <w:sz w:val="20"/>
          <w:szCs w:val="20"/>
        </w:rPr>
        <w:t xml:space="preserve">. </w:t>
      </w:r>
      <w:r w:rsidRPr="00322787">
        <w:rPr>
          <w:rFonts w:ascii="Arial" w:hAnsi="Arial" w:cs="Arial"/>
          <w:sz w:val="20"/>
          <w:szCs w:val="20"/>
        </w:rPr>
        <w:t>Blood, Feb. 15, 2003. Vol. 101, issue</w:t>
      </w:r>
      <w:r w:rsidR="00F07B28">
        <w:rPr>
          <w:rFonts w:ascii="Arial" w:hAnsi="Arial" w:cs="Arial"/>
          <w:sz w:val="20"/>
          <w:szCs w:val="20"/>
        </w:rPr>
        <w:t xml:space="preserve"> 4, pp. 1243-1248. PM:12393393.</w:t>
      </w:r>
    </w:p>
    <w:p w14:paraId="5A72E788" w14:textId="77777777" w:rsidR="000F2BF8" w:rsidRPr="00322787" w:rsidRDefault="00F07B28">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Diehr P, Patrick DL. </w:t>
      </w:r>
      <w:r w:rsidR="000F2BF8" w:rsidRPr="00322787">
        <w:rPr>
          <w:rFonts w:ascii="Arial" w:hAnsi="Arial" w:cs="Arial"/>
          <w:b/>
          <w:bCs/>
          <w:i/>
          <w:iCs/>
          <w:sz w:val="20"/>
          <w:szCs w:val="20"/>
        </w:rPr>
        <w:t>Trajectories of health for older adults over time: accounting fully for death</w:t>
      </w:r>
      <w:r w:rsidR="000F2BF8" w:rsidRPr="00322787">
        <w:rPr>
          <w:rFonts w:ascii="Arial" w:hAnsi="Arial" w:cs="Arial"/>
          <w:b/>
          <w:bCs/>
          <w:sz w:val="20"/>
          <w:szCs w:val="20"/>
        </w:rPr>
        <w:t xml:space="preserve">. </w:t>
      </w:r>
      <w:r w:rsidR="000F2BF8" w:rsidRPr="00322787">
        <w:rPr>
          <w:rFonts w:ascii="Arial" w:hAnsi="Arial" w:cs="Arial"/>
          <w:sz w:val="20"/>
          <w:szCs w:val="20"/>
        </w:rPr>
        <w:t xml:space="preserve">Ann.Intern.Med., Sept. 2, 2003. Vol. 139, issue 5 Pt 2, pp. 416-420. PM:12965968. </w:t>
      </w:r>
    </w:p>
    <w:p w14:paraId="05291FF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Beresford SA. </w:t>
      </w:r>
      <w:r w:rsidRPr="00322787">
        <w:rPr>
          <w:rFonts w:ascii="Arial" w:hAnsi="Arial" w:cs="Arial"/>
          <w:b/>
          <w:bCs/>
          <w:i/>
          <w:iCs/>
          <w:sz w:val="20"/>
          <w:szCs w:val="20"/>
        </w:rPr>
        <w:t>The relation of dietary patterns to future survival, health, and cardiovascular events in older adults</w:t>
      </w:r>
      <w:r w:rsidRPr="00322787">
        <w:rPr>
          <w:rFonts w:ascii="Arial" w:hAnsi="Arial" w:cs="Arial"/>
          <w:b/>
          <w:bCs/>
          <w:sz w:val="20"/>
          <w:szCs w:val="20"/>
        </w:rPr>
        <w:t xml:space="preserve">. </w:t>
      </w:r>
      <w:r w:rsidRPr="00322787">
        <w:rPr>
          <w:rFonts w:ascii="Arial" w:hAnsi="Arial" w:cs="Arial"/>
          <w:sz w:val="20"/>
          <w:szCs w:val="20"/>
        </w:rPr>
        <w:t xml:space="preserve">J.Clin.Epidemiol., Dec., 2003. Vol. 56, issue </w:t>
      </w:r>
      <w:r w:rsidR="002D5988">
        <w:rPr>
          <w:rFonts w:ascii="Arial" w:hAnsi="Arial" w:cs="Arial"/>
          <w:sz w:val="20"/>
          <w:szCs w:val="20"/>
        </w:rPr>
        <w:t>12, pp. 1224-1235. PM:14680674.</w:t>
      </w:r>
    </w:p>
    <w:p w14:paraId="15BB9B6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Ding J, Nieto FJ, Beauchamp NJ, Longstreth WT, Jr., Manolio TA, Hetmanski JB, Fried LP. </w:t>
      </w:r>
      <w:r w:rsidRPr="00322787">
        <w:rPr>
          <w:rFonts w:ascii="Arial" w:hAnsi="Arial" w:cs="Arial"/>
          <w:b/>
          <w:bCs/>
          <w:i/>
          <w:iCs/>
          <w:sz w:val="20"/>
          <w:szCs w:val="20"/>
        </w:rPr>
        <w:t>A prospective analysis of risk factors for white matter disease in the brain stem: the Cardiovascular Health Study</w:t>
      </w:r>
      <w:r w:rsidRPr="00322787">
        <w:rPr>
          <w:rFonts w:ascii="Arial" w:hAnsi="Arial" w:cs="Arial"/>
          <w:b/>
          <w:bCs/>
          <w:sz w:val="20"/>
          <w:szCs w:val="20"/>
        </w:rPr>
        <w:t xml:space="preserve">. </w:t>
      </w:r>
      <w:r w:rsidRPr="00322787">
        <w:rPr>
          <w:rFonts w:ascii="Arial" w:hAnsi="Arial" w:cs="Arial"/>
          <w:sz w:val="20"/>
          <w:szCs w:val="20"/>
        </w:rPr>
        <w:t>Neuroepidemiology, Sept., 2003. Vol. 22, issue 5, pp. 275-28</w:t>
      </w:r>
      <w:r w:rsidR="002D5988">
        <w:rPr>
          <w:rFonts w:ascii="Arial" w:hAnsi="Arial" w:cs="Arial"/>
          <w:sz w:val="20"/>
          <w:szCs w:val="20"/>
        </w:rPr>
        <w:t>2. PM:12902622.</w:t>
      </w:r>
    </w:p>
    <w:p w14:paraId="594658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Edwards MS, Hansen KJ, Craven TE, Cherr GS, Bleyer AJ, Burke GL, Dean RH. </w:t>
      </w:r>
      <w:r w:rsidRPr="00322787">
        <w:rPr>
          <w:rFonts w:ascii="Arial" w:hAnsi="Arial" w:cs="Arial"/>
          <w:b/>
          <w:bCs/>
          <w:i/>
          <w:iCs/>
          <w:sz w:val="20"/>
          <w:szCs w:val="20"/>
        </w:rPr>
        <w:t>Relationships between renovascular disease, blood pressure, and renal function in the elderly: A population-based study</w:t>
      </w:r>
      <w:r w:rsidRPr="00322787">
        <w:rPr>
          <w:rFonts w:ascii="Arial" w:hAnsi="Arial" w:cs="Arial"/>
          <w:b/>
          <w:bCs/>
          <w:sz w:val="20"/>
          <w:szCs w:val="20"/>
        </w:rPr>
        <w:t xml:space="preserve">. </w:t>
      </w:r>
      <w:r w:rsidRPr="00322787">
        <w:rPr>
          <w:rFonts w:ascii="Arial" w:hAnsi="Arial" w:cs="Arial"/>
          <w:sz w:val="20"/>
          <w:szCs w:val="20"/>
        </w:rPr>
        <w:t>Am.J.Kidney Dis., May, 2003. Vol. 41, issu</w:t>
      </w:r>
      <w:r w:rsidR="002D5988">
        <w:rPr>
          <w:rFonts w:ascii="Arial" w:hAnsi="Arial" w:cs="Arial"/>
          <w:sz w:val="20"/>
          <w:szCs w:val="20"/>
        </w:rPr>
        <w:t>e 5, pp. 990-996. PM:12722033.</w:t>
      </w:r>
    </w:p>
    <w:p w14:paraId="7ABEE1C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Engels JM, Diehr P. </w:t>
      </w:r>
      <w:r w:rsidRPr="00322787">
        <w:rPr>
          <w:rFonts w:ascii="Arial" w:hAnsi="Arial" w:cs="Arial"/>
          <w:b/>
          <w:bCs/>
          <w:i/>
          <w:iCs/>
          <w:sz w:val="20"/>
          <w:szCs w:val="20"/>
        </w:rPr>
        <w:t>Imputation of missing longitudinal data: a comparison of methods</w:t>
      </w:r>
      <w:r w:rsidRPr="00322787">
        <w:rPr>
          <w:rFonts w:ascii="Arial" w:hAnsi="Arial" w:cs="Arial"/>
          <w:b/>
          <w:bCs/>
          <w:sz w:val="20"/>
          <w:szCs w:val="20"/>
        </w:rPr>
        <w:t>.</w:t>
      </w:r>
      <w:r w:rsidRPr="00322787">
        <w:rPr>
          <w:rFonts w:ascii="Arial" w:hAnsi="Arial" w:cs="Arial"/>
          <w:sz w:val="20"/>
          <w:szCs w:val="20"/>
        </w:rPr>
        <w:t xml:space="preserve"> J.Clin.Epidemiol., Oct., 2003. Vol. 56, issue 10, pp. 968-976. PM:14568628. </w:t>
      </w:r>
    </w:p>
    <w:p w14:paraId="07E9362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McBurnie MA, Bittner V, Tracy RP, McNamara R, Arnold A, Newman AB. </w:t>
      </w:r>
      <w:r w:rsidRPr="00322787">
        <w:rPr>
          <w:rFonts w:ascii="Arial" w:hAnsi="Arial" w:cs="Arial"/>
          <w:b/>
          <w:bCs/>
          <w:i/>
          <w:iCs/>
          <w:sz w:val="20"/>
          <w:szCs w:val="20"/>
        </w:rPr>
        <w:t>The 6-min Walk Test: A Quick Measure of Functional Status in Elderly Adults</w:t>
      </w:r>
      <w:r w:rsidRPr="00322787">
        <w:rPr>
          <w:rFonts w:ascii="Arial" w:hAnsi="Arial" w:cs="Arial"/>
          <w:b/>
          <w:bCs/>
          <w:sz w:val="20"/>
          <w:szCs w:val="20"/>
        </w:rPr>
        <w:t xml:space="preserve">. </w:t>
      </w:r>
      <w:r w:rsidRPr="00322787">
        <w:rPr>
          <w:rFonts w:ascii="Arial" w:hAnsi="Arial" w:cs="Arial"/>
          <w:sz w:val="20"/>
          <w:szCs w:val="20"/>
        </w:rPr>
        <w:t>Chest, Feb., 2003. Vol. 123, iss</w:t>
      </w:r>
      <w:r w:rsidR="002D5988">
        <w:rPr>
          <w:rFonts w:ascii="Arial" w:hAnsi="Arial" w:cs="Arial"/>
          <w:sz w:val="20"/>
          <w:szCs w:val="20"/>
        </w:rPr>
        <w:t>ue 2, pp. 387-398. PM:12576356.</w:t>
      </w:r>
    </w:p>
    <w:p w14:paraId="18CEAD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Folsom AR, Cushman M, Heckbe</w:t>
      </w:r>
      <w:r w:rsidR="002D5988">
        <w:rPr>
          <w:rFonts w:ascii="Arial" w:hAnsi="Arial" w:cs="Arial"/>
          <w:sz w:val="20"/>
          <w:szCs w:val="20"/>
        </w:rPr>
        <w:t xml:space="preserve">rt SR, Rosamond WD, Aleksic N. </w:t>
      </w:r>
      <w:r w:rsidRPr="00322787">
        <w:rPr>
          <w:rFonts w:ascii="Arial" w:hAnsi="Arial" w:cs="Arial"/>
          <w:b/>
          <w:bCs/>
          <w:i/>
          <w:iCs/>
          <w:sz w:val="20"/>
          <w:szCs w:val="20"/>
        </w:rPr>
        <w:t>Prospective study of fibrinolytic markers and venous thromboembolism</w:t>
      </w:r>
      <w:r w:rsidRPr="00322787">
        <w:rPr>
          <w:rFonts w:ascii="Arial" w:hAnsi="Arial" w:cs="Arial"/>
          <w:b/>
          <w:bCs/>
          <w:sz w:val="20"/>
          <w:szCs w:val="20"/>
        </w:rPr>
        <w:t xml:space="preserve">. </w:t>
      </w:r>
      <w:r w:rsidRPr="00322787">
        <w:rPr>
          <w:rFonts w:ascii="Arial" w:hAnsi="Arial" w:cs="Arial"/>
          <w:sz w:val="20"/>
          <w:szCs w:val="20"/>
        </w:rPr>
        <w:t>J.Clin.Epidemiol., June, 2003. Vol. 56, iss</w:t>
      </w:r>
      <w:r w:rsidR="002D5988">
        <w:rPr>
          <w:rFonts w:ascii="Arial" w:hAnsi="Arial" w:cs="Arial"/>
          <w:sz w:val="20"/>
          <w:szCs w:val="20"/>
        </w:rPr>
        <w:t>ue 6, pp. 598-603. PM:12873656.</w:t>
      </w:r>
    </w:p>
    <w:p w14:paraId="4BD9C74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Fried LF, Shlipak MG, Crump C, Bleyer AJ, Gottdiener JS, Kro</w:t>
      </w:r>
      <w:r w:rsidR="002D5988">
        <w:rPr>
          <w:rFonts w:ascii="Arial" w:hAnsi="Arial" w:cs="Arial"/>
          <w:sz w:val="20"/>
          <w:szCs w:val="20"/>
        </w:rPr>
        <w:t xml:space="preserve">nmal RA, Kuller LH, Newman AB. </w:t>
      </w:r>
      <w:r w:rsidRPr="00322787">
        <w:rPr>
          <w:rFonts w:ascii="Arial" w:hAnsi="Arial" w:cs="Arial"/>
          <w:b/>
          <w:bCs/>
          <w:i/>
          <w:iCs/>
          <w:sz w:val="20"/>
          <w:szCs w:val="20"/>
        </w:rPr>
        <w:t>Renal insufficiency as a predictor of cardiovascular outcomes and mortality in elderly individuals</w:t>
      </w:r>
      <w:r w:rsidRPr="00322787">
        <w:rPr>
          <w:rFonts w:ascii="Arial" w:hAnsi="Arial" w:cs="Arial"/>
          <w:b/>
          <w:bCs/>
          <w:sz w:val="20"/>
          <w:szCs w:val="20"/>
        </w:rPr>
        <w:t xml:space="preserve">. </w:t>
      </w:r>
      <w:r w:rsidRPr="00322787">
        <w:rPr>
          <w:rFonts w:ascii="Arial" w:hAnsi="Arial" w:cs="Arial"/>
          <w:sz w:val="20"/>
          <w:szCs w:val="20"/>
        </w:rPr>
        <w:t>J.Am.Coll.Cardiol., Apr. 16, 2003. Vol. 41, issue</w:t>
      </w:r>
      <w:r w:rsidR="002D5988">
        <w:rPr>
          <w:rFonts w:ascii="Arial" w:hAnsi="Arial" w:cs="Arial"/>
          <w:sz w:val="20"/>
          <w:szCs w:val="20"/>
        </w:rPr>
        <w:t xml:space="preserve"> 8, pp. 1364-1372. PM:12706933.</w:t>
      </w:r>
    </w:p>
    <w:p w14:paraId="7CBF6DE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Heckbert SR, Hindorff LA, Edwards KL, Psaty BM, Lumley T, Siscovick DS, Tang Z, Durda JP, Kronmal RA, Tracy RP. </w:t>
      </w:r>
      <w:r w:rsidRPr="00322787">
        <w:rPr>
          <w:rFonts w:ascii="Arial" w:hAnsi="Arial" w:cs="Arial"/>
          <w:b/>
          <w:bCs/>
          <w:i/>
          <w:iCs/>
          <w:sz w:val="20"/>
          <w:szCs w:val="20"/>
        </w:rPr>
        <w:t>Beta2-adrenergic receptor polymorphisms and risk of incident cardiovascular events in the elderly</w:t>
      </w:r>
      <w:r w:rsidRPr="00322787">
        <w:rPr>
          <w:rFonts w:ascii="Arial" w:hAnsi="Arial" w:cs="Arial"/>
          <w:b/>
          <w:bCs/>
          <w:sz w:val="20"/>
          <w:szCs w:val="20"/>
        </w:rPr>
        <w:t>.</w:t>
      </w:r>
      <w:r w:rsidRPr="00322787">
        <w:rPr>
          <w:rFonts w:ascii="Arial" w:hAnsi="Arial" w:cs="Arial"/>
          <w:sz w:val="20"/>
          <w:szCs w:val="20"/>
        </w:rPr>
        <w:t xml:space="preserve"> Circulation, Apr. 22, 2003. Vol. 107, issue </w:t>
      </w:r>
      <w:r w:rsidR="002D5988">
        <w:rPr>
          <w:rFonts w:ascii="Arial" w:hAnsi="Arial" w:cs="Arial"/>
          <w:sz w:val="20"/>
          <w:szCs w:val="20"/>
        </w:rPr>
        <w:t>15, pp. 2021-2024. PM:12682000.</w:t>
      </w:r>
    </w:p>
    <w:p w14:paraId="56E8E3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Klein R, Klein BE, Marino EK, Kuller LH, Furberg C, Burke GL, Hubbard LD. </w:t>
      </w:r>
      <w:r w:rsidRPr="00322787">
        <w:rPr>
          <w:rFonts w:ascii="Arial" w:hAnsi="Arial" w:cs="Arial"/>
          <w:b/>
          <w:bCs/>
          <w:i/>
          <w:iCs/>
          <w:sz w:val="20"/>
          <w:szCs w:val="20"/>
        </w:rPr>
        <w:t>Early age-related maculopathy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Ophthalmology, Jan., 2003. Vol. 110, issue 1, pp. 25-33. PM:12511342. </w:t>
      </w:r>
    </w:p>
    <w:p w14:paraId="3F6228D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LH, Lopez OL, Newman A, Beauchamp NJ, Burke G, Dulberg C, Fitzpatrick A, Fried L, Haan MN. </w:t>
      </w:r>
      <w:r w:rsidRPr="00322787">
        <w:rPr>
          <w:rFonts w:ascii="Arial" w:hAnsi="Arial" w:cs="Arial"/>
          <w:b/>
          <w:bCs/>
          <w:i/>
          <w:iCs/>
          <w:sz w:val="20"/>
          <w:szCs w:val="20"/>
        </w:rPr>
        <w:t>Risk factors for dementia in the cardiovascular health cognition study</w:t>
      </w:r>
      <w:r w:rsidRPr="00322787">
        <w:rPr>
          <w:rFonts w:ascii="Arial" w:hAnsi="Arial" w:cs="Arial"/>
          <w:b/>
          <w:bCs/>
          <w:sz w:val="20"/>
          <w:szCs w:val="20"/>
        </w:rPr>
        <w:t xml:space="preserve">. </w:t>
      </w:r>
      <w:r w:rsidRPr="00322787">
        <w:rPr>
          <w:rFonts w:ascii="Arial" w:hAnsi="Arial" w:cs="Arial"/>
          <w:sz w:val="20"/>
          <w:szCs w:val="20"/>
        </w:rPr>
        <w:t xml:space="preserve">Neuroepidemiology, Jan., 2003. Vol. 22, issue 1, pp. 13-22. PM:12566949. </w:t>
      </w:r>
    </w:p>
    <w:p w14:paraId="33C6D6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Lemaitre RN, King IB, Mozaffarian D, Kul</w:t>
      </w:r>
      <w:r w:rsidR="002D5988">
        <w:rPr>
          <w:rFonts w:ascii="Arial" w:hAnsi="Arial" w:cs="Arial"/>
          <w:sz w:val="20"/>
          <w:szCs w:val="20"/>
        </w:rPr>
        <w:t>ler LH, Tracy RP, Siscovick DS.</w:t>
      </w:r>
      <w:r w:rsidRPr="00322787">
        <w:rPr>
          <w:rFonts w:ascii="Arial" w:hAnsi="Arial" w:cs="Arial"/>
          <w:sz w:val="20"/>
          <w:szCs w:val="20"/>
        </w:rPr>
        <w:t xml:space="preserve"> </w:t>
      </w:r>
      <w:r w:rsidRPr="00322787">
        <w:rPr>
          <w:rFonts w:ascii="Arial" w:hAnsi="Arial" w:cs="Arial"/>
          <w:b/>
          <w:bCs/>
          <w:i/>
          <w:iCs/>
          <w:sz w:val="20"/>
          <w:szCs w:val="20"/>
        </w:rPr>
        <w:t>n-3 Polyunsaturated fatty acids, fatal ischemic heart disease, and nonfatal myocardial infarction in older adults: the Cardiovascular Health Study</w:t>
      </w:r>
      <w:r w:rsidR="002D5988">
        <w:rPr>
          <w:rFonts w:ascii="Arial" w:hAnsi="Arial" w:cs="Arial"/>
          <w:b/>
          <w:bCs/>
          <w:sz w:val="20"/>
          <w:szCs w:val="20"/>
        </w:rPr>
        <w:t>.</w:t>
      </w:r>
      <w:r w:rsidRPr="00322787">
        <w:rPr>
          <w:rFonts w:ascii="Arial" w:hAnsi="Arial" w:cs="Arial"/>
          <w:sz w:val="20"/>
          <w:szCs w:val="20"/>
        </w:rPr>
        <w:t xml:space="preserve"> Am.J.Clin.Nutr., Feb., 2003. Vol. 77, issue 2, pp. 319-325. </w:t>
      </w:r>
      <w:r w:rsidRPr="002D5988">
        <w:rPr>
          <w:rFonts w:ascii="Arial" w:hAnsi="Arial" w:cs="Arial"/>
          <w:sz w:val="20"/>
          <w:szCs w:val="20"/>
        </w:rPr>
        <w:t>PM:12540389</w:t>
      </w:r>
      <w:r w:rsidRPr="00322787">
        <w:rPr>
          <w:rFonts w:ascii="Arial" w:hAnsi="Arial" w:cs="Arial"/>
          <w:sz w:val="20"/>
          <w:szCs w:val="20"/>
        </w:rPr>
        <w:t xml:space="preserve">. </w:t>
      </w:r>
    </w:p>
    <w:p w14:paraId="6E0F28F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Lind BK, Goodwin JL, Hill JG, Ali T, Redline S, Quan SF. </w:t>
      </w:r>
      <w:r w:rsidRPr="00322787">
        <w:rPr>
          <w:rFonts w:ascii="Arial" w:hAnsi="Arial" w:cs="Arial"/>
          <w:b/>
          <w:bCs/>
          <w:i/>
          <w:iCs/>
          <w:sz w:val="20"/>
          <w:szCs w:val="20"/>
        </w:rPr>
        <w:t>Recruitment of healthy adults into a study of overnight sleep monitoring in the home: experience of the Sleep Heart Health Study</w:t>
      </w:r>
      <w:r w:rsidRPr="00322787">
        <w:rPr>
          <w:rFonts w:ascii="Arial" w:hAnsi="Arial" w:cs="Arial"/>
          <w:b/>
          <w:bCs/>
          <w:sz w:val="20"/>
          <w:szCs w:val="20"/>
        </w:rPr>
        <w:t>.</w:t>
      </w:r>
      <w:r w:rsidRPr="00322787">
        <w:rPr>
          <w:rFonts w:ascii="Arial" w:hAnsi="Arial" w:cs="Arial"/>
          <w:sz w:val="20"/>
          <w:szCs w:val="20"/>
        </w:rPr>
        <w:t xml:space="preserve"> Sleep Breath., Mar., 2003. Vol. 7, i</w:t>
      </w:r>
      <w:r w:rsidR="002D5988">
        <w:rPr>
          <w:rFonts w:ascii="Arial" w:hAnsi="Arial" w:cs="Arial"/>
          <w:sz w:val="20"/>
          <w:szCs w:val="20"/>
        </w:rPr>
        <w:t>ssue 1, pp. 13-24. PM:12712393.</w:t>
      </w:r>
    </w:p>
    <w:p w14:paraId="56A3369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Lopez OL, Jagust WJ, DeKosky ST, Becker JT, Fitzpatrick A, Dulberg C, Breitner J, Lyketsos C, Jones B, Kawas C, Carlson M, Kuller LH. </w:t>
      </w:r>
      <w:r w:rsidRPr="00322787">
        <w:rPr>
          <w:rFonts w:ascii="Arial" w:hAnsi="Arial" w:cs="Arial"/>
          <w:b/>
          <w:bCs/>
          <w:i/>
          <w:iCs/>
          <w:sz w:val="20"/>
          <w:szCs w:val="20"/>
        </w:rPr>
        <w:t>Prevalence and classification of mild cognitive impairment in the Cardiovascular Health Study Cognition Study: part 1</w:t>
      </w:r>
      <w:r w:rsidRPr="00322787">
        <w:rPr>
          <w:rFonts w:ascii="Arial" w:hAnsi="Arial" w:cs="Arial"/>
          <w:b/>
          <w:bCs/>
          <w:sz w:val="20"/>
          <w:szCs w:val="20"/>
        </w:rPr>
        <w:t xml:space="preserve">. </w:t>
      </w:r>
      <w:r w:rsidRPr="00322787">
        <w:rPr>
          <w:rFonts w:ascii="Arial" w:hAnsi="Arial" w:cs="Arial"/>
          <w:sz w:val="20"/>
          <w:szCs w:val="20"/>
        </w:rPr>
        <w:t xml:space="preserve">Arch.Neurol., Oct., 2003. Vol. 60, issue 10, pp. 1385-1389. PM:14568808. </w:t>
      </w:r>
    </w:p>
    <w:p w14:paraId="4E7214C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Lopez OL, Jagust WJ, Dulberg C, Becker JT, DeKosky ST, Fitzpatrick A, Breitner J, Lyketsos C, Jones B, Kawas C, Carlson M, Kuller LH. </w:t>
      </w:r>
      <w:r w:rsidRPr="00322787">
        <w:rPr>
          <w:rFonts w:ascii="Arial" w:hAnsi="Arial" w:cs="Arial"/>
          <w:b/>
          <w:bCs/>
          <w:i/>
          <w:iCs/>
          <w:sz w:val="20"/>
          <w:szCs w:val="20"/>
        </w:rPr>
        <w:t>Risk factors for mild cognitive impairment in the Cardiovascular Health Study Cognition Study: part 2</w:t>
      </w:r>
      <w:r w:rsidRPr="00322787">
        <w:rPr>
          <w:rFonts w:ascii="Arial" w:hAnsi="Arial" w:cs="Arial"/>
          <w:b/>
          <w:bCs/>
          <w:sz w:val="20"/>
          <w:szCs w:val="20"/>
        </w:rPr>
        <w:t>.</w:t>
      </w:r>
      <w:r w:rsidRPr="00322787">
        <w:rPr>
          <w:rFonts w:ascii="Arial" w:hAnsi="Arial" w:cs="Arial"/>
          <w:sz w:val="20"/>
          <w:szCs w:val="20"/>
        </w:rPr>
        <w:t xml:space="preserve"> Arch.Neurol., Oct., 2003. Vol. 60, issue 10</w:t>
      </w:r>
      <w:r w:rsidR="002D5988">
        <w:rPr>
          <w:rFonts w:ascii="Arial" w:hAnsi="Arial" w:cs="Arial"/>
          <w:sz w:val="20"/>
          <w:szCs w:val="20"/>
        </w:rPr>
        <w:t>, pp. 1394-1399. PM:14568809.</w:t>
      </w:r>
    </w:p>
    <w:p w14:paraId="0994BD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Lopez OL, Kuller LH, Fitzpatrick A, Ives D, Becker JT, Beauchamp N. </w:t>
      </w:r>
      <w:r w:rsidRPr="00322787">
        <w:rPr>
          <w:rFonts w:ascii="Arial" w:hAnsi="Arial" w:cs="Arial"/>
          <w:b/>
          <w:bCs/>
          <w:i/>
          <w:iCs/>
          <w:sz w:val="20"/>
          <w:szCs w:val="20"/>
        </w:rPr>
        <w:t>Evaluation of dementia in the cardiovascular health cognition study</w:t>
      </w:r>
      <w:r w:rsidRPr="00322787">
        <w:rPr>
          <w:rFonts w:ascii="Arial" w:hAnsi="Arial" w:cs="Arial"/>
          <w:b/>
          <w:bCs/>
          <w:sz w:val="20"/>
          <w:szCs w:val="20"/>
        </w:rPr>
        <w:t xml:space="preserve">. </w:t>
      </w:r>
      <w:r w:rsidRPr="00322787">
        <w:rPr>
          <w:rFonts w:ascii="Arial" w:hAnsi="Arial" w:cs="Arial"/>
          <w:sz w:val="20"/>
          <w:szCs w:val="20"/>
        </w:rPr>
        <w:t xml:space="preserve">Neuroepidemiology, Jan., 2003. Vol. 22, </w:t>
      </w:r>
      <w:r w:rsidR="002D5988">
        <w:rPr>
          <w:rFonts w:ascii="Arial" w:hAnsi="Arial" w:cs="Arial"/>
          <w:sz w:val="20"/>
          <w:szCs w:val="20"/>
        </w:rPr>
        <w:t>issue 1, pp. 1-12. PM:12566948.</w:t>
      </w:r>
    </w:p>
    <w:p w14:paraId="2A25D8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Louis ED, Fried LP, Fitzpatrick AL, Longstreth WT, Jr., Newman AB. </w:t>
      </w:r>
      <w:r w:rsidRPr="00322787">
        <w:rPr>
          <w:rFonts w:ascii="Arial" w:hAnsi="Arial" w:cs="Arial"/>
          <w:b/>
          <w:bCs/>
          <w:i/>
          <w:iCs/>
          <w:sz w:val="20"/>
          <w:szCs w:val="20"/>
        </w:rPr>
        <w:t>Regional and racial differences in the prevalence of physician-diagnosed essential tremor in the United States</w:t>
      </w:r>
      <w:r w:rsidRPr="00322787">
        <w:rPr>
          <w:rFonts w:ascii="Arial" w:hAnsi="Arial" w:cs="Arial"/>
          <w:b/>
          <w:bCs/>
          <w:sz w:val="20"/>
          <w:szCs w:val="20"/>
        </w:rPr>
        <w:t xml:space="preserve">. </w:t>
      </w:r>
      <w:r w:rsidRPr="00322787">
        <w:rPr>
          <w:rFonts w:ascii="Arial" w:hAnsi="Arial" w:cs="Arial"/>
          <w:sz w:val="20"/>
          <w:szCs w:val="20"/>
        </w:rPr>
        <w:t>Mov Disord., Sept., 2003. Vol. 18, issue</w:t>
      </w:r>
      <w:r w:rsidR="002D5988">
        <w:rPr>
          <w:rFonts w:ascii="Arial" w:hAnsi="Arial" w:cs="Arial"/>
          <w:sz w:val="20"/>
          <w:szCs w:val="20"/>
        </w:rPr>
        <w:t xml:space="preserve"> 9, pp. 1035-1040. PM:14502671.</w:t>
      </w:r>
    </w:p>
    <w:p w14:paraId="08E87C8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Martire LM, Schulz R, Wrosch C, Newsom JT. </w:t>
      </w:r>
      <w:r w:rsidRPr="00322787">
        <w:rPr>
          <w:rFonts w:ascii="Arial" w:hAnsi="Arial" w:cs="Arial"/>
          <w:b/>
          <w:bCs/>
          <w:i/>
          <w:iCs/>
          <w:sz w:val="20"/>
          <w:szCs w:val="20"/>
        </w:rPr>
        <w:t>Perceptions and implications of received spousal care: evidence from the Caregiver Health Effects Study</w:t>
      </w:r>
      <w:r w:rsidRPr="00322787">
        <w:rPr>
          <w:rFonts w:ascii="Arial" w:hAnsi="Arial" w:cs="Arial"/>
          <w:b/>
          <w:bCs/>
          <w:sz w:val="20"/>
          <w:szCs w:val="20"/>
        </w:rPr>
        <w:t xml:space="preserve">. </w:t>
      </w:r>
      <w:r w:rsidRPr="00322787">
        <w:rPr>
          <w:rFonts w:ascii="Arial" w:hAnsi="Arial" w:cs="Arial"/>
          <w:sz w:val="20"/>
          <w:szCs w:val="20"/>
        </w:rPr>
        <w:t xml:space="preserve">Psychol.Aging, Sept., 2003. Vol. 18, issue 3, pp. 593-601. PM:14518818. </w:t>
      </w:r>
    </w:p>
    <w:p w14:paraId="59FE56D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Mitchell D, Haan MN, Steinberg FM, Visser M. </w:t>
      </w:r>
      <w:r w:rsidRPr="00322787">
        <w:rPr>
          <w:rFonts w:ascii="Arial" w:hAnsi="Arial" w:cs="Arial"/>
          <w:b/>
          <w:bCs/>
          <w:i/>
          <w:iCs/>
          <w:sz w:val="20"/>
          <w:szCs w:val="20"/>
        </w:rPr>
        <w:t>Body composition in the elderly: the influence of nutritional factors and physical activity</w:t>
      </w:r>
      <w:r w:rsidRPr="00322787">
        <w:rPr>
          <w:rFonts w:ascii="Arial" w:hAnsi="Arial" w:cs="Arial"/>
          <w:b/>
          <w:bCs/>
          <w:sz w:val="20"/>
          <w:szCs w:val="20"/>
        </w:rPr>
        <w:t xml:space="preserve">. </w:t>
      </w:r>
      <w:r w:rsidRPr="00322787">
        <w:rPr>
          <w:rFonts w:ascii="Arial" w:hAnsi="Arial" w:cs="Arial"/>
          <w:sz w:val="20"/>
          <w:szCs w:val="20"/>
        </w:rPr>
        <w:t xml:space="preserve">J.Nutr.Health Aging, 2003. Vol. 7, issue 3, pp. 130-139. PM:12766789. </w:t>
      </w:r>
    </w:p>
    <w:p w14:paraId="0D55F2A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Mozaffarian D, Lemaitre RN, Kuller LH, Bur</w:t>
      </w:r>
      <w:r w:rsidR="002D5988">
        <w:rPr>
          <w:rFonts w:ascii="Arial" w:hAnsi="Arial" w:cs="Arial"/>
          <w:sz w:val="20"/>
          <w:szCs w:val="20"/>
        </w:rPr>
        <w:t xml:space="preserve">ke GL, Tracy RP, Siscovick DS. </w:t>
      </w:r>
      <w:r w:rsidRPr="00322787">
        <w:rPr>
          <w:rFonts w:ascii="Arial" w:hAnsi="Arial" w:cs="Arial"/>
          <w:b/>
          <w:bCs/>
          <w:i/>
          <w:iCs/>
          <w:sz w:val="20"/>
          <w:szCs w:val="20"/>
        </w:rPr>
        <w:t>Cardiac benefits of fish consumption may depend on the type of fish meal consumed: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Mar. 18, 2003. Vol. 107, issue 10, pp. 1372-1377. PM:12642356. </w:t>
      </w:r>
    </w:p>
    <w:p w14:paraId="354B099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Mozaffarian D, Kumanyika SK, Lemaitre RN, Olson JL, Burke GL, Siscovick DS. </w:t>
      </w:r>
      <w:r w:rsidRPr="00322787">
        <w:rPr>
          <w:rFonts w:ascii="Arial" w:hAnsi="Arial" w:cs="Arial"/>
          <w:b/>
          <w:bCs/>
          <w:i/>
          <w:iCs/>
          <w:sz w:val="20"/>
          <w:szCs w:val="20"/>
        </w:rPr>
        <w:t>Cereal, fruit, and vegetable fiber intake and the risk of cardiovascular disease in elderly individuals</w:t>
      </w:r>
      <w:r w:rsidRPr="00322787">
        <w:rPr>
          <w:rFonts w:ascii="Arial" w:hAnsi="Arial" w:cs="Arial"/>
          <w:b/>
          <w:bCs/>
          <w:sz w:val="20"/>
          <w:szCs w:val="20"/>
        </w:rPr>
        <w:t xml:space="preserve">. </w:t>
      </w:r>
      <w:r w:rsidRPr="00322787">
        <w:rPr>
          <w:rFonts w:ascii="Arial" w:hAnsi="Arial" w:cs="Arial"/>
          <w:sz w:val="20"/>
          <w:szCs w:val="20"/>
        </w:rPr>
        <w:t xml:space="preserve">JAMA, Apr. 2, 2003. Vol. 289, issue 13, pp. 1659-1666. PM:12672734. </w:t>
      </w:r>
    </w:p>
    <w:p w14:paraId="1ABC02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Kuller LH, Fitzpatrick AL, Longstreth WT, Jr., Mittleman MA, Siscovick DS</w:t>
      </w:r>
      <w:r w:rsidR="002D5988">
        <w:rPr>
          <w:rFonts w:ascii="Arial" w:hAnsi="Arial" w:cs="Arial"/>
          <w:sz w:val="20"/>
          <w:szCs w:val="20"/>
        </w:rPr>
        <w:t>.</w:t>
      </w:r>
      <w:r w:rsidRPr="00322787">
        <w:rPr>
          <w:rFonts w:ascii="Arial" w:hAnsi="Arial" w:cs="Arial"/>
          <w:sz w:val="20"/>
          <w:szCs w:val="20"/>
        </w:rPr>
        <w:t xml:space="preserve"> </w:t>
      </w:r>
      <w:r w:rsidRPr="00322787">
        <w:rPr>
          <w:rFonts w:ascii="Arial" w:hAnsi="Arial" w:cs="Arial"/>
          <w:b/>
          <w:bCs/>
          <w:i/>
          <w:iCs/>
          <w:sz w:val="20"/>
          <w:szCs w:val="20"/>
        </w:rPr>
        <w:t>Prospective study of alcohol consumption and risk of dementia in older adults</w:t>
      </w:r>
      <w:r w:rsidR="002D5988">
        <w:rPr>
          <w:rFonts w:ascii="Arial" w:hAnsi="Arial" w:cs="Arial"/>
          <w:b/>
          <w:bCs/>
          <w:sz w:val="20"/>
          <w:szCs w:val="20"/>
        </w:rPr>
        <w:t>.</w:t>
      </w:r>
      <w:r w:rsidRPr="00322787">
        <w:rPr>
          <w:rFonts w:ascii="Arial" w:hAnsi="Arial" w:cs="Arial"/>
          <w:sz w:val="20"/>
          <w:szCs w:val="20"/>
        </w:rPr>
        <w:t xml:space="preserve"> JAMA, Mar. 19, 2003. Vol. 289, issue 11, pp. 1405-1413. </w:t>
      </w:r>
      <w:r w:rsidRPr="002D5988">
        <w:rPr>
          <w:rFonts w:ascii="Arial" w:hAnsi="Arial" w:cs="Arial"/>
          <w:sz w:val="20"/>
          <w:szCs w:val="20"/>
        </w:rPr>
        <w:t>PM:12636463</w:t>
      </w:r>
      <w:r w:rsidRPr="00322787">
        <w:rPr>
          <w:rFonts w:ascii="Arial" w:hAnsi="Arial" w:cs="Arial"/>
          <w:sz w:val="20"/>
          <w:szCs w:val="20"/>
        </w:rPr>
        <w:t xml:space="preserve">. </w:t>
      </w:r>
    </w:p>
    <w:p w14:paraId="39A5CEE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Mukamal KJ, Kronmal RA, Mittleman MA, O'Leary DH, Pola</w:t>
      </w:r>
      <w:r w:rsidR="002D5988">
        <w:rPr>
          <w:rFonts w:ascii="Arial" w:hAnsi="Arial" w:cs="Arial"/>
          <w:sz w:val="20"/>
          <w:szCs w:val="20"/>
        </w:rPr>
        <w:t xml:space="preserve">k JF, Cushman M, Siscovick DS. </w:t>
      </w:r>
      <w:r w:rsidRPr="00322787">
        <w:rPr>
          <w:rFonts w:ascii="Arial" w:hAnsi="Arial" w:cs="Arial"/>
          <w:b/>
          <w:bCs/>
          <w:i/>
          <w:iCs/>
          <w:sz w:val="20"/>
          <w:szCs w:val="20"/>
        </w:rPr>
        <w:t>Alcohol consumption and carotid atherosclerosis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Arterioscler.Thromb.Vasc.Biol., Dec., 2003. V</w:t>
      </w:r>
      <w:r w:rsidR="002D5988">
        <w:rPr>
          <w:rFonts w:ascii="Arial" w:hAnsi="Arial" w:cs="Arial"/>
          <w:sz w:val="20"/>
          <w:szCs w:val="20"/>
        </w:rPr>
        <w:t>ol. 23, issue 12, pp. 2252-2259.</w:t>
      </w:r>
      <w:r w:rsidRPr="00322787">
        <w:rPr>
          <w:rFonts w:ascii="Arial" w:hAnsi="Arial" w:cs="Arial"/>
          <w:sz w:val="20"/>
          <w:szCs w:val="20"/>
        </w:rPr>
        <w:t xml:space="preserve"> PM:14563651. </w:t>
      </w:r>
    </w:p>
    <w:p w14:paraId="28FE8AD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Arnold AM, Naydeck BL, Fried LP, Burke GL, Enright P, Gottdiener J, Hirsch C, O'Leary D, Tracy R. </w:t>
      </w:r>
      <w:r w:rsidRPr="00322787">
        <w:rPr>
          <w:rFonts w:ascii="Arial" w:hAnsi="Arial" w:cs="Arial"/>
          <w:b/>
          <w:bCs/>
          <w:i/>
          <w:iCs/>
          <w:sz w:val="20"/>
          <w:szCs w:val="20"/>
        </w:rPr>
        <w:t>Successful aging: effect of subclinical cardiovascular disease</w:t>
      </w:r>
      <w:r w:rsidRPr="00322787">
        <w:rPr>
          <w:rFonts w:ascii="Arial" w:hAnsi="Arial" w:cs="Arial"/>
          <w:b/>
          <w:bCs/>
          <w:sz w:val="20"/>
          <w:szCs w:val="20"/>
        </w:rPr>
        <w:t xml:space="preserve">. </w:t>
      </w:r>
      <w:r w:rsidRPr="00322787">
        <w:rPr>
          <w:rFonts w:ascii="Arial" w:hAnsi="Arial" w:cs="Arial"/>
          <w:sz w:val="20"/>
          <w:szCs w:val="20"/>
        </w:rPr>
        <w:t xml:space="preserve">Arch.Intern.Med., Oct. 27, 2003. Vol. 163, issue </w:t>
      </w:r>
      <w:r w:rsidR="002D5988">
        <w:rPr>
          <w:rFonts w:ascii="Arial" w:hAnsi="Arial" w:cs="Arial"/>
          <w:sz w:val="20"/>
          <w:szCs w:val="20"/>
        </w:rPr>
        <w:t>19, pp. 2315-2322. PM:14581251.</w:t>
      </w:r>
    </w:p>
    <w:p w14:paraId="48224D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O'Connor GT, Lind BK, Lee ET, Nieto FJ, Redline S, Samet JM, Boland LL, Walsleben JA, Foster GL. </w:t>
      </w:r>
      <w:r w:rsidRPr="00322787">
        <w:rPr>
          <w:rFonts w:ascii="Arial" w:hAnsi="Arial" w:cs="Arial"/>
          <w:b/>
          <w:bCs/>
          <w:i/>
          <w:iCs/>
          <w:sz w:val="20"/>
          <w:szCs w:val="20"/>
        </w:rPr>
        <w:t>Variation in symptoms of sleep-disordered breathing with race and ethnicity: the Sleep Heart Health Study</w:t>
      </w:r>
      <w:r w:rsidRPr="00322787">
        <w:rPr>
          <w:rFonts w:ascii="Arial" w:hAnsi="Arial" w:cs="Arial"/>
          <w:b/>
          <w:bCs/>
          <w:sz w:val="20"/>
          <w:szCs w:val="20"/>
        </w:rPr>
        <w:t xml:space="preserve">. </w:t>
      </w:r>
      <w:r w:rsidRPr="00322787">
        <w:rPr>
          <w:rFonts w:ascii="Arial" w:hAnsi="Arial" w:cs="Arial"/>
          <w:sz w:val="20"/>
          <w:szCs w:val="20"/>
        </w:rPr>
        <w:t xml:space="preserve">Sleep, Feb. 1, 2003. Vol. 26, issue 1, pp. 74-79. PM:12627736. </w:t>
      </w:r>
    </w:p>
    <w:p w14:paraId="6704F69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Rea TD, Psaty BM, Heckbert SR, Cushman M, Meilahn E, Olson JL, Lemaitre RN, Smith</w:t>
      </w:r>
      <w:r w:rsidR="002D5988">
        <w:rPr>
          <w:rFonts w:ascii="Arial" w:hAnsi="Arial" w:cs="Arial"/>
          <w:sz w:val="20"/>
          <w:szCs w:val="20"/>
        </w:rPr>
        <w:t xml:space="preserve"> NL, Sotoodehnia N, Chaves PH. </w:t>
      </w:r>
      <w:r w:rsidRPr="00322787">
        <w:rPr>
          <w:rFonts w:ascii="Arial" w:hAnsi="Arial" w:cs="Arial"/>
          <w:b/>
          <w:bCs/>
          <w:i/>
          <w:iCs/>
          <w:sz w:val="20"/>
          <w:szCs w:val="20"/>
        </w:rPr>
        <w:t>Hormone replacement therapy and the risk of incident congestive heart failure: the Cardiovascular Health Study</w:t>
      </w:r>
      <w:r w:rsidRPr="00322787">
        <w:rPr>
          <w:rFonts w:ascii="Arial" w:hAnsi="Arial" w:cs="Arial"/>
          <w:b/>
          <w:bCs/>
          <w:sz w:val="20"/>
          <w:szCs w:val="20"/>
        </w:rPr>
        <w:t xml:space="preserve">. </w:t>
      </w:r>
      <w:r w:rsidRPr="00322787">
        <w:rPr>
          <w:rFonts w:ascii="Arial" w:hAnsi="Arial" w:cs="Arial"/>
          <w:sz w:val="20"/>
          <w:szCs w:val="20"/>
        </w:rPr>
        <w:t>J.Womens Health (Larchmt.), May, 2003. Vol. 12, iss</w:t>
      </w:r>
      <w:r w:rsidR="002D5988">
        <w:rPr>
          <w:rFonts w:ascii="Arial" w:hAnsi="Arial" w:cs="Arial"/>
          <w:sz w:val="20"/>
          <w:szCs w:val="20"/>
        </w:rPr>
        <w:t>ue 4, pp. 341-350. PM:12804341.</w:t>
      </w:r>
    </w:p>
    <w:p w14:paraId="447470F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Resnick HE, Redline S, Shahar E, Gilpin A, Newman A, Walter R,</w:t>
      </w:r>
      <w:r w:rsidR="002D5988">
        <w:rPr>
          <w:rFonts w:ascii="Arial" w:hAnsi="Arial" w:cs="Arial"/>
          <w:sz w:val="20"/>
          <w:szCs w:val="20"/>
        </w:rPr>
        <w:t xml:space="preserve"> Ewy GA, Howard BV, Punjabi NM.</w:t>
      </w:r>
      <w:r w:rsidRPr="00322787">
        <w:rPr>
          <w:rFonts w:ascii="Arial" w:hAnsi="Arial" w:cs="Arial"/>
          <w:sz w:val="20"/>
          <w:szCs w:val="20"/>
        </w:rPr>
        <w:t xml:space="preserve"> </w:t>
      </w:r>
      <w:r w:rsidRPr="00322787">
        <w:rPr>
          <w:rFonts w:ascii="Arial" w:hAnsi="Arial" w:cs="Arial"/>
          <w:b/>
          <w:bCs/>
          <w:i/>
          <w:iCs/>
          <w:sz w:val="20"/>
          <w:szCs w:val="20"/>
        </w:rPr>
        <w:t>Diabetes and sleep disturbances: findings from the Sleep Heart Health Study</w:t>
      </w:r>
      <w:r w:rsidRPr="00322787">
        <w:rPr>
          <w:rFonts w:ascii="Arial" w:hAnsi="Arial" w:cs="Arial"/>
          <w:b/>
          <w:bCs/>
          <w:sz w:val="20"/>
          <w:szCs w:val="20"/>
        </w:rPr>
        <w:t xml:space="preserve">. </w:t>
      </w:r>
      <w:r w:rsidRPr="00322787">
        <w:rPr>
          <w:rFonts w:ascii="Arial" w:hAnsi="Arial" w:cs="Arial"/>
          <w:sz w:val="20"/>
          <w:szCs w:val="20"/>
        </w:rPr>
        <w:t>Diabetes Care, Mar., 2003. Vol. 26, iss</w:t>
      </w:r>
      <w:r w:rsidR="002D5988">
        <w:rPr>
          <w:rFonts w:ascii="Arial" w:hAnsi="Arial" w:cs="Arial"/>
          <w:sz w:val="20"/>
          <w:szCs w:val="20"/>
        </w:rPr>
        <w:t>ue 3, pp. 702-709. PM:12610025.</w:t>
      </w:r>
    </w:p>
    <w:p w14:paraId="421FA95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Robbins J, Nelson JC, </w:t>
      </w:r>
      <w:r w:rsidR="002D5988">
        <w:rPr>
          <w:rFonts w:ascii="Arial" w:hAnsi="Arial" w:cs="Arial"/>
          <w:sz w:val="20"/>
          <w:szCs w:val="20"/>
        </w:rPr>
        <w:t xml:space="preserve">Rautaharju PM, Gottdiener JS. </w:t>
      </w:r>
      <w:r w:rsidRPr="00322787">
        <w:rPr>
          <w:rFonts w:ascii="Arial" w:hAnsi="Arial" w:cs="Arial"/>
          <w:b/>
          <w:bCs/>
          <w:i/>
          <w:iCs/>
          <w:sz w:val="20"/>
          <w:szCs w:val="20"/>
        </w:rPr>
        <w:t>The association between the length of the QT interval and mortality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Am.J.Med., Dec. 15, 2003. Vol. 115, issue 9, pp. 689-694. PM:14693320. </w:t>
      </w:r>
    </w:p>
    <w:p w14:paraId="53AFA1F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Sanders MH, Newman AB, Haggerty CL, Redline S, Lebowitz M, Samet J, O'Co</w:t>
      </w:r>
      <w:r w:rsidR="002D5988">
        <w:rPr>
          <w:rFonts w:ascii="Arial" w:hAnsi="Arial" w:cs="Arial"/>
          <w:sz w:val="20"/>
          <w:szCs w:val="20"/>
        </w:rPr>
        <w:t>nnor GT, Punjabi NM, Shahar E.</w:t>
      </w:r>
      <w:r w:rsidRPr="00322787">
        <w:rPr>
          <w:rFonts w:ascii="Arial" w:hAnsi="Arial" w:cs="Arial"/>
          <w:sz w:val="20"/>
          <w:szCs w:val="20"/>
        </w:rPr>
        <w:t xml:space="preserve"> </w:t>
      </w:r>
      <w:r w:rsidRPr="00322787">
        <w:rPr>
          <w:rFonts w:ascii="Arial" w:hAnsi="Arial" w:cs="Arial"/>
          <w:b/>
          <w:bCs/>
          <w:i/>
          <w:iCs/>
          <w:sz w:val="20"/>
          <w:szCs w:val="20"/>
        </w:rPr>
        <w:t>Sleep and sleep-disordered breathing in adults with predominantly mild obstructive airway disease</w:t>
      </w:r>
      <w:r w:rsidRPr="00322787">
        <w:rPr>
          <w:rFonts w:ascii="Arial" w:hAnsi="Arial" w:cs="Arial"/>
          <w:b/>
          <w:bCs/>
          <w:sz w:val="20"/>
          <w:szCs w:val="20"/>
        </w:rPr>
        <w:t>.</w:t>
      </w:r>
      <w:r w:rsidRPr="00322787">
        <w:rPr>
          <w:rFonts w:ascii="Arial" w:hAnsi="Arial" w:cs="Arial"/>
          <w:sz w:val="20"/>
          <w:szCs w:val="20"/>
        </w:rPr>
        <w:t xml:space="preserve"> Am.J.Respir.Crit Care Med., Jan. 1, 2003. Vol. 167, issue 1, pp. 7-14. PM:12502472. </w:t>
      </w:r>
    </w:p>
    <w:p w14:paraId="13E4EE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Shahar E, Redline S, Young T, Boland LL, Baldwin CM, Nieto FJ, O'Connor GT, Rapoport DM, Robbins JA. </w:t>
      </w:r>
      <w:r w:rsidRPr="00322787">
        <w:rPr>
          <w:rFonts w:ascii="Arial" w:hAnsi="Arial" w:cs="Arial"/>
          <w:b/>
          <w:bCs/>
          <w:i/>
          <w:iCs/>
          <w:sz w:val="20"/>
          <w:szCs w:val="20"/>
        </w:rPr>
        <w:t>Hormone replacement therapy and sleep-disordered breathing</w:t>
      </w:r>
      <w:r w:rsidR="002D5988">
        <w:rPr>
          <w:rFonts w:ascii="Arial" w:hAnsi="Arial" w:cs="Arial"/>
          <w:b/>
          <w:bCs/>
          <w:sz w:val="20"/>
          <w:szCs w:val="20"/>
        </w:rPr>
        <w:t>.</w:t>
      </w:r>
      <w:r w:rsidRPr="00322787">
        <w:rPr>
          <w:rFonts w:ascii="Arial" w:hAnsi="Arial" w:cs="Arial"/>
          <w:sz w:val="20"/>
          <w:szCs w:val="20"/>
        </w:rPr>
        <w:t xml:space="preserve"> Am.J.Respir.Crit Care Med., May 1, 2003. Vol. 167, issue 9, pp. 1186-1192. PM:12531779. </w:t>
      </w:r>
    </w:p>
    <w:p w14:paraId="509C7F5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Shlipak MG, Fried LF, Crump C, Bleyer AJ, Manolio TA, T</w:t>
      </w:r>
      <w:r w:rsidR="002D5988">
        <w:rPr>
          <w:rFonts w:ascii="Arial" w:hAnsi="Arial" w:cs="Arial"/>
          <w:sz w:val="20"/>
          <w:szCs w:val="20"/>
        </w:rPr>
        <w:t xml:space="preserve">racy RP, Furberg CD, Psaty BM. </w:t>
      </w:r>
      <w:r w:rsidRPr="00322787">
        <w:rPr>
          <w:rFonts w:ascii="Arial" w:hAnsi="Arial" w:cs="Arial"/>
          <w:b/>
          <w:bCs/>
          <w:i/>
          <w:iCs/>
          <w:sz w:val="20"/>
          <w:szCs w:val="20"/>
        </w:rPr>
        <w:t>Elevations of inflammatory and procoagulant biomarkers in elderly persons with renal insufficiency</w:t>
      </w:r>
      <w:r w:rsidR="002D5988">
        <w:rPr>
          <w:rFonts w:ascii="Arial" w:hAnsi="Arial" w:cs="Arial"/>
          <w:b/>
          <w:bCs/>
          <w:sz w:val="20"/>
          <w:szCs w:val="20"/>
        </w:rPr>
        <w:t>.</w:t>
      </w:r>
      <w:r w:rsidRPr="00322787">
        <w:rPr>
          <w:rFonts w:ascii="Arial" w:hAnsi="Arial" w:cs="Arial"/>
          <w:sz w:val="20"/>
          <w:szCs w:val="20"/>
        </w:rPr>
        <w:t xml:space="preserve"> Circulation, Jan. 7, 2003. Vol. 107, issue 1, pp. 87-92. PM:12515748. </w:t>
      </w:r>
    </w:p>
    <w:p w14:paraId="1ECD934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Psaty BM, Rutan GH, Lumley T, Yanez D, Chaves PH, Kronmal RA. </w:t>
      </w:r>
      <w:r w:rsidRPr="00322787">
        <w:rPr>
          <w:rFonts w:ascii="Arial" w:hAnsi="Arial" w:cs="Arial"/>
          <w:b/>
          <w:bCs/>
          <w:i/>
          <w:iCs/>
          <w:sz w:val="20"/>
          <w:szCs w:val="20"/>
        </w:rPr>
        <w:t>The association between time since last meal and blood pressure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J.Am.Geriatr.Soc., June, 2003. Vol. 51, iss</w:t>
      </w:r>
      <w:r w:rsidR="002D5988">
        <w:rPr>
          <w:rFonts w:ascii="Arial" w:hAnsi="Arial" w:cs="Arial"/>
          <w:sz w:val="20"/>
          <w:szCs w:val="20"/>
        </w:rPr>
        <w:t>ue 6, pp. 824-828. PM:12757570.</w:t>
      </w:r>
    </w:p>
    <w:p w14:paraId="4F97FBD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Tsai AW, Cushman M, Tsai MY, Heckbert SR, Rosamond WD, Aleksic N, Yanez ND, Psaty BM, Folsom AR. </w:t>
      </w:r>
      <w:r w:rsidRPr="00322787">
        <w:rPr>
          <w:rFonts w:ascii="Arial" w:hAnsi="Arial" w:cs="Arial"/>
          <w:b/>
          <w:bCs/>
          <w:i/>
          <w:iCs/>
          <w:sz w:val="20"/>
          <w:szCs w:val="20"/>
        </w:rPr>
        <w:t>Serum homocysteine, thermolabile variant of methylene tetrahydrofolate reductase (MTHFR), and venous thromboembolism: Longitudinal Investigation of Thromboembolism Etiology (LITE)</w:t>
      </w:r>
      <w:r w:rsidRPr="00322787">
        <w:rPr>
          <w:rFonts w:ascii="Arial" w:hAnsi="Arial" w:cs="Arial"/>
          <w:b/>
          <w:bCs/>
          <w:sz w:val="20"/>
          <w:szCs w:val="20"/>
        </w:rPr>
        <w:t xml:space="preserve">. </w:t>
      </w:r>
      <w:r w:rsidRPr="00322787">
        <w:rPr>
          <w:rFonts w:ascii="Arial" w:hAnsi="Arial" w:cs="Arial"/>
          <w:sz w:val="20"/>
          <w:szCs w:val="20"/>
        </w:rPr>
        <w:t>Am.J.Hematol., Mar., 2003. Vol. 72, iss</w:t>
      </w:r>
      <w:r w:rsidR="002D5988">
        <w:rPr>
          <w:rFonts w:ascii="Arial" w:hAnsi="Arial" w:cs="Arial"/>
          <w:sz w:val="20"/>
          <w:szCs w:val="20"/>
        </w:rPr>
        <w:t>ue 3, pp. 192-200. PM:12605391.</w:t>
      </w:r>
    </w:p>
    <w:p w14:paraId="14A6046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Wong TY, Klein R, Sharrett AR, Manolio TA, Hubbard LD, Marino EK, Kuller L, Burke G, Tracy RP, Polak JF, Gottdiener JS, Siscovick DS. </w:t>
      </w:r>
      <w:r w:rsidRPr="00322787">
        <w:rPr>
          <w:rFonts w:ascii="Arial" w:hAnsi="Arial" w:cs="Arial"/>
          <w:b/>
          <w:bCs/>
          <w:i/>
          <w:iCs/>
          <w:sz w:val="20"/>
          <w:szCs w:val="20"/>
        </w:rPr>
        <w:t>The prevalence and risk factors of retinal microvascular abnormalities in older persons: The Cardiovascular Health Study</w:t>
      </w:r>
      <w:r w:rsidRPr="00322787">
        <w:rPr>
          <w:rFonts w:ascii="Arial" w:hAnsi="Arial" w:cs="Arial"/>
          <w:b/>
          <w:bCs/>
          <w:sz w:val="20"/>
          <w:szCs w:val="20"/>
        </w:rPr>
        <w:t xml:space="preserve">. </w:t>
      </w:r>
      <w:r w:rsidRPr="00322787">
        <w:rPr>
          <w:rFonts w:ascii="Arial" w:hAnsi="Arial" w:cs="Arial"/>
          <w:sz w:val="20"/>
          <w:szCs w:val="20"/>
        </w:rPr>
        <w:t>Ophthalmology, Apr., 2003. Vol. 110, iss</w:t>
      </w:r>
      <w:r w:rsidR="002D5988">
        <w:rPr>
          <w:rFonts w:ascii="Arial" w:hAnsi="Arial" w:cs="Arial"/>
          <w:sz w:val="20"/>
          <w:szCs w:val="20"/>
        </w:rPr>
        <w:t>ue 4, pp. 658-666. PM:12689883.</w:t>
      </w:r>
    </w:p>
    <w:p w14:paraId="4004E42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Boland LL, Shahar E, Iber C, Knopman DS, Kuo TF, Nieto FJ. </w:t>
      </w:r>
      <w:r w:rsidRPr="00322787">
        <w:rPr>
          <w:rFonts w:ascii="Arial" w:hAnsi="Arial" w:cs="Arial"/>
          <w:b/>
          <w:bCs/>
          <w:i/>
          <w:iCs/>
          <w:sz w:val="20"/>
          <w:szCs w:val="20"/>
        </w:rPr>
        <w:t>Measures of cognitive function in persons with varying degrees of sleep-disordered breathing: the Sleep Heart Health Study</w:t>
      </w:r>
      <w:r w:rsidRPr="00322787">
        <w:rPr>
          <w:rFonts w:ascii="Arial" w:hAnsi="Arial" w:cs="Arial"/>
          <w:b/>
          <w:bCs/>
          <w:sz w:val="20"/>
          <w:szCs w:val="20"/>
        </w:rPr>
        <w:t xml:space="preserve">. </w:t>
      </w:r>
      <w:r w:rsidRPr="00322787">
        <w:rPr>
          <w:rFonts w:ascii="Arial" w:hAnsi="Arial" w:cs="Arial"/>
          <w:sz w:val="20"/>
          <w:szCs w:val="20"/>
        </w:rPr>
        <w:t>J.Sleep Res., Sept., 2002. Vol. 11, iss</w:t>
      </w:r>
      <w:r w:rsidR="002D5988">
        <w:rPr>
          <w:rFonts w:ascii="Arial" w:hAnsi="Arial" w:cs="Arial"/>
          <w:sz w:val="20"/>
          <w:szCs w:val="20"/>
        </w:rPr>
        <w:t>ue 3, pp. 265-272. PM:12220323.</w:t>
      </w:r>
    </w:p>
    <w:p w14:paraId="16B261A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Crum RM. </w:t>
      </w:r>
      <w:r w:rsidRPr="00322787">
        <w:rPr>
          <w:rFonts w:ascii="Arial" w:hAnsi="Arial" w:cs="Arial"/>
          <w:b/>
          <w:bCs/>
          <w:i/>
          <w:iCs/>
          <w:sz w:val="20"/>
          <w:szCs w:val="20"/>
        </w:rPr>
        <w:t>Reproducibility of two approaches for assessing alcohol consumption among older adults.</w:t>
      </w:r>
      <w:r w:rsidRPr="00322787">
        <w:rPr>
          <w:rFonts w:ascii="Arial" w:hAnsi="Arial" w:cs="Arial"/>
          <w:sz w:val="20"/>
          <w:szCs w:val="20"/>
        </w:rPr>
        <w:t xml:space="preserve"> 2002. Addiction Research 10:373-385. </w:t>
      </w:r>
      <w:r w:rsidR="000C26E4">
        <w:rPr>
          <w:rFonts w:ascii="Arial" w:hAnsi="Arial" w:cs="Arial"/>
          <w:sz w:val="20"/>
          <w:szCs w:val="20"/>
        </w:rPr>
        <w:t>PM:</w:t>
      </w:r>
      <w:r w:rsidRPr="00322787">
        <w:rPr>
          <w:rFonts w:ascii="Arial" w:hAnsi="Arial" w:cs="Arial"/>
          <w:sz w:val="20"/>
          <w:szCs w:val="20"/>
        </w:rPr>
        <w:t xml:space="preserve">n/a. </w:t>
      </w:r>
    </w:p>
    <w:p w14:paraId="5457F15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Newman AB, Jackson SA, Kuller L, Powe N. </w:t>
      </w:r>
      <w:r w:rsidRPr="00322787">
        <w:rPr>
          <w:rFonts w:ascii="Arial" w:hAnsi="Arial" w:cs="Arial"/>
          <w:b/>
          <w:bCs/>
          <w:i/>
          <w:iCs/>
          <w:sz w:val="20"/>
          <w:szCs w:val="20"/>
        </w:rPr>
        <w:t>Weight-modification trials in older adults: what should the outcome measure be?</w:t>
      </w:r>
      <w:r w:rsidRPr="00322787">
        <w:rPr>
          <w:rFonts w:ascii="Arial" w:hAnsi="Arial" w:cs="Arial"/>
          <w:b/>
          <w:bCs/>
          <w:sz w:val="20"/>
          <w:szCs w:val="20"/>
        </w:rPr>
        <w:t xml:space="preserve"> </w:t>
      </w:r>
      <w:r w:rsidRPr="00322787">
        <w:rPr>
          <w:rFonts w:ascii="Arial" w:hAnsi="Arial" w:cs="Arial"/>
          <w:sz w:val="20"/>
          <w:szCs w:val="20"/>
        </w:rPr>
        <w:t xml:space="preserve">Curr.Control Trials Cardiovasc.Med., Jan. 7, 2002. Vol. 3, issue 1, pp. 1. PM:11985775. </w:t>
      </w:r>
    </w:p>
    <w:p w14:paraId="4CD29BF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Williamson J, Burke GL, Psaty BM. </w:t>
      </w:r>
      <w:r w:rsidRPr="00322787">
        <w:rPr>
          <w:rFonts w:ascii="Arial" w:hAnsi="Arial" w:cs="Arial"/>
          <w:b/>
          <w:bCs/>
          <w:i/>
          <w:iCs/>
          <w:sz w:val="20"/>
          <w:szCs w:val="20"/>
        </w:rPr>
        <w:t>The aging and dying processes and the health of older adults</w:t>
      </w:r>
      <w:r w:rsidRPr="00322787">
        <w:rPr>
          <w:rFonts w:ascii="Arial" w:hAnsi="Arial" w:cs="Arial"/>
          <w:b/>
          <w:bCs/>
          <w:sz w:val="20"/>
          <w:szCs w:val="20"/>
        </w:rPr>
        <w:t xml:space="preserve">. </w:t>
      </w:r>
      <w:r w:rsidRPr="00322787">
        <w:rPr>
          <w:rFonts w:ascii="Arial" w:hAnsi="Arial" w:cs="Arial"/>
          <w:sz w:val="20"/>
          <w:szCs w:val="20"/>
        </w:rPr>
        <w:t xml:space="preserve">J.Clin.Epidemiol., Mar., 2002. Vol. 55, issue 3, pp. 269-278. PM:11864798. </w:t>
      </w:r>
    </w:p>
    <w:p w14:paraId="46B6ABF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Cushman M, Tsai MY, Aleksic N, Heckbert SR, Boland LL, Tsai AW, Yanez ND, Rosamond WD. </w:t>
      </w:r>
      <w:r w:rsidRPr="00322787">
        <w:rPr>
          <w:rFonts w:ascii="Arial" w:hAnsi="Arial" w:cs="Arial"/>
          <w:b/>
          <w:bCs/>
          <w:i/>
          <w:iCs/>
          <w:sz w:val="20"/>
          <w:szCs w:val="20"/>
        </w:rPr>
        <w:t>A prospective study of venous thromboembolism in relation to factor V Leiden and related factors</w:t>
      </w:r>
      <w:r w:rsidRPr="00322787">
        <w:rPr>
          <w:rFonts w:ascii="Arial" w:hAnsi="Arial" w:cs="Arial"/>
          <w:b/>
          <w:bCs/>
          <w:sz w:val="20"/>
          <w:szCs w:val="20"/>
        </w:rPr>
        <w:t xml:space="preserve">. </w:t>
      </w:r>
      <w:r w:rsidRPr="00322787">
        <w:rPr>
          <w:rFonts w:ascii="Arial" w:hAnsi="Arial" w:cs="Arial"/>
          <w:sz w:val="20"/>
          <w:szCs w:val="20"/>
        </w:rPr>
        <w:t xml:space="preserve">Blood, Apr. 15, 2002. Vol. 99, issue 8, pp. 2720-2725. PM:11929758. </w:t>
      </w:r>
    </w:p>
    <w:p w14:paraId="68EF52D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Aleksic N, Wang L, Cushman M, Wu KK, White RH. </w:t>
      </w:r>
      <w:r w:rsidRPr="00322787">
        <w:rPr>
          <w:rFonts w:ascii="Arial" w:hAnsi="Arial" w:cs="Arial"/>
          <w:b/>
          <w:bCs/>
          <w:i/>
          <w:iCs/>
          <w:sz w:val="20"/>
          <w:szCs w:val="20"/>
        </w:rPr>
        <w:t>Protein C, antithrombin, and venous thromboembolism incidence: a prospective population-based study</w:t>
      </w:r>
      <w:r w:rsidRPr="00322787">
        <w:rPr>
          <w:rFonts w:ascii="Arial" w:hAnsi="Arial" w:cs="Arial"/>
          <w:b/>
          <w:bCs/>
          <w:sz w:val="20"/>
          <w:szCs w:val="20"/>
        </w:rPr>
        <w:t xml:space="preserve">. </w:t>
      </w:r>
      <w:r w:rsidRPr="00322787">
        <w:rPr>
          <w:rFonts w:ascii="Arial" w:hAnsi="Arial" w:cs="Arial"/>
          <w:sz w:val="20"/>
          <w:szCs w:val="20"/>
        </w:rPr>
        <w:t xml:space="preserve">Arterioscler.Thromb.Vasc.Biol., June 1, 2002. Vol. 22, issue 6, pp. 1018-1022. PM:12067914. </w:t>
      </w:r>
    </w:p>
    <w:p w14:paraId="404A83A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Folsom AR, Cushman M, Tsai MY, Heckbert SR, Aleksic N. </w:t>
      </w:r>
      <w:r w:rsidRPr="00322787">
        <w:rPr>
          <w:rFonts w:ascii="Arial" w:hAnsi="Arial" w:cs="Arial"/>
          <w:b/>
          <w:bCs/>
          <w:i/>
          <w:iCs/>
          <w:sz w:val="20"/>
          <w:szCs w:val="20"/>
        </w:rPr>
        <w:t>Prospective study of the G20210A polymorphism in the prothrombin gene, plasma prothrombin concentration, and incidence of venous thromboembolism</w:t>
      </w:r>
      <w:r w:rsidRPr="00322787">
        <w:rPr>
          <w:rFonts w:ascii="Arial" w:hAnsi="Arial" w:cs="Arial"/>
          <w:b/>
          <w:bCs/>
          <w:sz w:val="20"/>
          <w:szCs w:val="20"/>
        </w:rPr>
        <w:t xml:space="preserve">. </w:t>
      </w:r>
      <w:r w:rsidRPr="00322787">
        <w:rPr>
          <w:rFonts w:ascii="Arial" w:hAnsi="Arial" w:cs="Arial"/>
          <w:sz w:val="20"/>
          <w:szCs w:val="20"/>
        </w:rPr>
        <w:t>Am.J.Hematol., Dec., 2002. Vol. 71, iss</w:t>
      </w:r>
      <w:r w:rsidR="002D5988">
        <w:rPr>
          <w:rFonts w:ascii="Arial" w:hAnsi="Arial" w:cs="Arial"/>
          <w:sz w:val="20"/>
          <w:szCs w:val="20"/>
        </w:rPr>
        <w:t>ue 4, pp. 285-290. PM:12447958.</w:t>
      </w:r>
    </w:p>
    <w:p w14:paraId="05A8C32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Gottdiener JS, McClelland RL, Marshall R, Shemanski L, Furberg CD, Kitzman DW, Cushman M, Polak J, Gardin JM, Gersh</w:t>
      </w:r>
      <w:r w:rsidR="002D5988">
        <w:rPr>
          <w:rFonts w:ascii="Arial" w:hAnsi="Arial" w:cs="Arial"/>
          <w:sz w:val="20"/>
          <w:szCs w:val="20"/>
        </w:rPr>
        <w:t xml:space="preserve"> BJ, Aurigemma GP, Manolio TA. </w:t>
      </w:r>
      <w:r w:rsidRPr="00322787">
        <w:rPr>
          <w:rFonts w:ascii="Arial" w:hAnsi="Arial" w:cs="Arial"/>
          <w:b/>
          <w:bCs/>
          <w:i/>
          <w:iCs/>
          <w:sz w:val="20"/>
          <w:szCs w:val="20"/>
        </w:rPr>
        <w:t>Outcome of Congestive Heart Failure in Elderly Persons: Influence of Left Ventricular Systolic Function. The Cardiovascular Health Study</w:t>
      </w:r>
      <w:r w:rsidR="002D5988">
        <w:rPr>
          <w:rFonts w:ascii="Arial" w:hAnsi="Arial" w:cs="Arial"/>
          <w:b/>
          <w:bCs/>
          <w:sz w:val="20"/>
          <w:szCs w:val="20"/>
        </w:rPr>
        <w:t>.</w:t>
      </w:r>
      <w:r w:rsidRPr="00322787">
        <w:rPr>
          <w:rFonts w:ascii="Arial" w:hAnsi="Arial" w:cs="Arial"/>
          <w:sz w:val="20"/>
          <w:szCs w:val="20"/>
        </w:rPr>
        <w:t xml:space="preserve"> Ann.Intern.Med., Oct. 15, 2002. Vol. 137, issue 8, pp. 631-639. </w:t>
      </w:r>
      <w:r w:rsidRPr="002D5988">
        <w:rPr>
          <w:rFonts w:ascii="Arial" w:hAnsi="Arial" w:cs="Arial"/>
          <w:sz w:val="20"/>
          <w:szCs w:val="20"/>
        </w:rPr>
        <w:t>PM:12379062</w:t>
      </w:r>
      <w:r w:rsidR="002D5988">
        <w:rPr>
          <w:rFonts w:ascii="Arial" w:hAnsi="Arial" w:cs="Arial"/>
          <w:sz w:val="20"/>
          <w:szCs w:val="20"/>
        </w:rPr>
        <w:t>.</w:t>
      </w:r>
    </w:p>
    <w:p w14:paraId="36539F3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Green DM, Ropper AH, </w:t>
      </w:r>
      <w:r w:rsidR="002D5988">
        <w:rPr>
          <w:rFonts w:ascii="Arial" w:hAnsi="Arial" w:cs="Arial"/>
          <w:sz w:val="20"/>
          <w:szCs w:val="20"/>
        </w:rPr>
        <w:t>Kronmal RA, Psaty BM, Burke GL.</w:t>
      </w:r>
      <w:r w:rsidRPr="00322787">
        <w:rPr>
          <w:rFonts w:ascii="Arial" w:hAnsi="Arial" w:cs="Arial"/>
          <w:sz w:val="20"/>
          <w:szCs w:val="20"/>
        </w:rPr>
        <w:t xml:space="preserve"> </w:t>
      </w:r>
      <w:r w:rsidRPr="00322787">
        <w:rPr>
          <w:rFonts w:ascii="Arial" w:hAnsi="Arial" w:cs="Arial"/>
          <w:b/>
          <w:bCs/>
          <w:i/>
          <w:iCs/>
          <w:sz w:val="20"/>
          <w:szCs w:val="20"/>
        </w:rPr>
        <w:t>Serum potassium level and dietary potassium intake as risk factors for stroke</w:t>
      </w:r>
      <w:r w:rsidRPr="00322787">
        <w:rPr>
          <w:rFonts w:ascii="Arial" w:hAnsi="Arial" w:cs="Arial"/>
          <w:b/>
          <w:bCs/>
          <w:sz w:val="20"/>
          <w:szCs w:val="20"/>
        </w:rPr>
        <w:t xml:space="preserve">. </w:t>
      </w:r>
      <w:r w:rsidRPr="00322787">
        <w:rPr>
          <w:rFonts w:ascii="Arial" w:hAnsi="Arial" w:cs="Arial"/>
          <w:sz w:val="20"/>
          <w:szCs w:val="20"/>
        </w:rPr>
        <w:t>Neurology, Aug. 13, 2002. Vol. 59, iss</w:t>
      </w:r>
      <w:r w:rsidR="002D5988">
        <w:rPr>
          <w:rFonts w:ascii="Arial" w:hAnsi="Arial" w:cs="Arial"/>
          <w:sz w:val="20"/>
          <w:szCs w:val="20"/>
        </w:rPr>
        <w:t>ue 3, pp. 314-320. PM:12177362.</w:t>
      </w:r>
    </w:p>
    <w:p w14:paraId="410EBD1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Hansen KJ, Edwards MS, Craven TE, Cherr GS, Jackson SA</w:t>
      </w:r>
      <w:r w:rsidR="002D5988">
        <w:rPr>
          <w:rFonts w:ascii="Arial" w:hAnsi="Arial" w:cs="Arial"/>
          <w:sz w:val="20"/>
          <w:szCs w:val="20"/>
        </w:rPr>
        <w:t xml:space="preserve">, Appel RG, Burke GL, Dean RH. </w:t>
      </w:r>
      <w:r w:rsidRPr="00322787">
        <w:rPr>
          <w:rFonts w:ascii="Arial" w:hAnsi="Arial" w:cs="Arial"/>
          <w:b/>
          <w:bCs/>
          <w:i/>
          <w:iCs/>
          <w:sz w:val="20"/>
          <w:szCs w:val="20"/>
        </w:rPr>
        <w:t>Prevalence of renovascular disease in the elderly: a population-based study</w:t>
      </w:r>
      <w:r w:rsidR="002D5988">
        <w:rPr>
          <w:rFonts w:ascii="Arial" w:hAnsi="Arial" w:cs="Arial"/>
          <w:b/>
          <w:bCs/>
          <w:sz w:val="20"/>
          <w:szCs w:val="20"/>
        </w:rPr>
        <w:t>.</w:t>
      </w:r>
      <w:r w:rsidRPr="00322787">
        <w:rPr>
          <w:rFonts w:ascii="Arial" w:hAnsi="Arial" w:cs="Arial"/>
          <w:sz w:val="20"/>
          <w:szCs w:val="20"/>
        </w:rPr>
        <w:t xml:space="preserve"> J.Vasc.Surg., Sept., 2002. Vol. 36, issue 3, pp. 443-451. </w:t>
      </w:r>
      <w:r w:rsidRPr="002D5988">
        <w:rPr>
          <w:rFonts w:ascii="Arial" w:hAnsi="Arial" w:cs="Arial"/>
          <w:sz w:val="20"/>
          <w:szCs w:val="20"/>
        </w:rPr>
        <w:t>PMID:12218965</w:t>
      </w:r>
      <w:r w:rsidRPr="00322787">
        <w:rPr>
          <w:rFonts w:ascii="Arial" w:hAnsi="Arial" w:cs="Arial"/>
          <w:sz w:val="20"/>
          <w:szCs w:val="20"/>
        </w:rPr>
        <w:t xml:space="preserve">. </w:t>
      </w:r>
    </w:p>
    <w:p w14:paraId="6D7A091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Hindorff LA, Heckbert SR, Tracy R, Tang Z, Psaty BM, Edwards KL, Siscovick DS, Kronmal RA, Nazar-Stewart V. </w:t>
      </w:r>
      <w:r w:rsidRPr="00322787">
        <w:rPr>
          <w:rFonts w:ascii="Arial" w:hAnsi="Arial" w:cs="Arial"/>
          <w:b/>
          <w:bCs/>
          <w:i/>
          <w:iCs/>
          <w:sz w:val="20"/>
          <w:szCs w:val="20"/>
        </w:rPr>
        <w:t>Angiotensin II type 1 receptor polymorphisms in the cardiovascular health study: relation to blood pressure, ethnicity, and cardiovascular events</w:t>
      </w:r>
      <w:r w:rsidRPr="00322787">
        <w:rPr>
          <w:rFonts w:ascii="Arial" w:hAnsi="Arial" w:cs="Arial"/>
          <w:b/>
          <w:bCs/>
          <w:sz w:val="20"/>
          <w:szCs w:val="20"/>
        </w:rPr>
        <w:t xml:space="preserve">. </w:t>
      </w:r>
      <w:r w:rsidRPr="00322787">
        <w:rPr>
          <w:rFonts w:ascii="Arial" w:hAnsi="Arial" w:cs="Arial"/>
          <w:sz w:val="20"/>
          <w:szCs w:val="20"/>
        </w:rPr>
        <w:t xml:space="preserve">Am.J.Hypertens., Dec., 2002. Vol. 15, issue 12, pp. 1050-1056. </w:t>
      </w:r>
      <w:r w:rsidRPr="002D5988">
        <w:rPr>
          <w:rFonts w:ascii="Arial" w:hAnsi="Arial" w:cs="Arial"/>
          <w:sz w:val="20"/>
          <w:szCs w:val="20"/>
        </w:rPr>
        <w:t>PM:12460700</w:t>
      </w:r>
      <w:r w:rsidRPr="00322787">
        <w:rPr>
          <w:rFonts w:ascii="Arial" w:hAnsi="Arial" w:cs="Arial"/>
          <w:sz w:val="20"/>
          <w:szCs w:val="20"/>
        </w:rPr>
        <w:t xml:space="preserve">. </w:t>
      </w:r>
    </w:p>
    <w:p w14:paraId="7DBB34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Jenny NS, Tracy RP, Ogg MS, Luong lA, Kuller LH, Arnold AM, Sharrett AR, Humphries SE. </w:t>
      </w:r>
      <w:r w:rsidRPr="00322787">
        <w:rPr>
          <w:rFonts w:ascii="Arial" w:hAnsi="Arial" w:cs="Arial"/>
          <w:b/>
          <w:bCs/>
          <w:i/>
          <w:iCs/>
          <w:sz w:val="20"/>
          <w:szCs w:val="20"/>
        </w:rPr>
        <w:t>In the elderly, interleukin-6 plasma levels and the -174G&gt;C polymorphism are associated with the development of cardiovascular disease</w:t>
      </w:r>
      <w:r w:rsidR="002D5988">
        <w:rPr>
          <w:rFonts w:ascii="Arial" w:hAnsi="Arial" w:cs="Arial"/>
          <w:b/>
          <w:bCs/>
          <w:sz w:val="20"/>
          <w:szCs w:val="20"/>
        </w:rPr>
        <w:t>.</w:t>
      </w:r>
      <w:r w:rsidRPr="00322787">
        <w:rPr>
          <w:rFonts w:ascii="Arial" w:hAnsi="Arial" w:cs="Arial"/>
          <w:sz w:val="20"/>
          <w:szCs w:val="20"/>
        </w:rPr>
        <w:t xml:space="preserve"> Arterioscler.Thromb.Vasc.Biol., Dec. 1, 2002. Vol. 22, issue 12, pp. 2066-2071. </w:t>
      </w:r>
      <w:r w:rsidRPr="002D5988">
        <w:rPr>
          <w:rFonts w:ascii="Arial" w:hAnsi="Arial" w:cs="Arial"/>
          <w:sz w:val="20"/>
          <w:szCs w:val="20"/>
        </w:rPr>
        <w:t>PM:12482836</w:t>
      </w:r>
      <w:r w:rsidRPr="00322787">
        <w:rPr>
          <w:rFonts w:ascii="Arial" w:hAnsi="Arial" w:cs="Arial"/>
          <w:sz w:val="20"/>
          <w:szCs w:val="20"/>
        </w:rPr>
        <w:t xml:space="preserve">. </w:t>
      </w:r>
    </w:p>
    <w:p w14:paraId="11DFFC8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Kaplan RC, Heckbert SR, Koepsell TD, Rosendaal FR, Fu</w:t>
      </w:r>
      <w:r w:rsidR="002D5988">
        <w:rPr>
          <w:rFonts w:ascii="Arial" w:hAnsi="Arial" w:cs="Arial"/>
          <w:sz w:val="20"/>
          <w:szCs w:val="20"/>
        </w:rPr>
        <w:t xml:space="preserve">rberg CD, Cooper LS, Psaty BM. </w:t>
      </w:r>
      <w:r w:rsidRPr="00322787">
        <w:rPr>
          <w:rFonts w:ascii="Arial" w:hAnsi="Arial" w:cs="Arial"/>
          <w:b/>
          <w:bCs/>
          <w:i/>
          <w:iCs/>
          <w:sz w:val="20"/>
          <w:szCs w:val="20"/>
        </w:rPr>
        <w:t>Calcium channel blocker use and gastrointestinal tract bleeding among older adults</w:t>
      </w:r>
      <w:r w:rsidRPr="00322787">
        <w:rPr>
          <w:rFonts w:ascii="Arial" w:hAnsi="Arial" w:cs="Arial"/>
          <w:b/>
          <w:bCs/>
          <w:sz w:val="20"/>
          <w:szCs w:val="20"/>
        </w:rPr>
        <w:t>.</w:t>
      </w:r>
      <w:r w:rsidRPr="00322787">
        <w:rPr>
          <w:rFonts w:ascii="Arial" w:hAnsi="Arial" w:cs="Arial"/>
          <w:sz w:val="20"/>
          <w:szCs w:val="20"/>
        </w:rPr>
        <w:t xml:space="preserve"> Age Ageing, May, 2002. Vol. 31, issue 3, pp. 217-218. PM:12006312. </w:t>
      </w:r>
    </w:p>
    <w:p w14:paraId="58E8A0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Kapur V, Strohl KP, Redline S, Iber C, O'Connor G, Nieto J. </w:t>
      </w:r>
      <w:r w:rsidRPr="00322787">
        <w:rPr>
          <w:rFonts w:ascii="Arial" w:hAnsi="Arial" w:cs="Arial"/>
          <w:b/>
          <w:bCs/>
          <w:i/>
          <w:iCs/>
          <w:sz w:val="20"/>
          <w:szCs w:val="20"/>
        </w:rPr>
        <w:t>Underdiagnosis of sleep apnea syndrome in U.S. communities</w:t>
      </w:r>
      <w:r w:rsidRPr="00322787">
        <w:rPr>
          <w:rFonts w:ascii="Arial" w:hAnsi="Arial" w:cs="Arial"/>
          <w:b/>
          <w:bCs/>
          <w:sz w:val="20"/>
          <w:szCs w:val="20"/>
        </w:rPr>
        <w:t xml:space="preserve">. </w:t>
      </w:r>
      <w:r w:rsidRPr="00322787">
        <w:rPr>
          <w:rFonts w:ascii="Arial" w:hAnsi="Arial" w:cs="Arial"/>
          <w:sz w:val="20"/>
          <w:szCs w:val="20"/>
        </w:rPr>
        <w:t xml:space="preserve">Sleep Breath., June, 2002. Vol. 6, issue 2, pp. 49-54. PM:12075479. </w:t>
      </w:r>
    </w:p>
    <w:p w14:paraId="6F58170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Kapur VK, Redline S, Nieto FJ, Young TB, Newman AB, Henderson JA. </w:t>
      </w:r>
      <w:r w:rsidRPr="00322787">
        <w:rPr>
          <w:rFonts w:ascii="Arial" w:hAnsi="Arial" w:cs="Arial"/>
          <w:b/>
          <w:bCs/>
          <w:i/>
          <w:iCs/>
          <w:sz w:val="20"/>
          <w:szCs w:val="20"/>
        </w:rPr>
        <w:t>The relationship between chronically disrupted sleep and healthcare use</w:t>
      </w:r>
      <w:r w:rsidRPr="00322787">
        <w:rPr>
          <w:rFonts w:ascii="Arial" w:hAnsi="Arial" w:cs="Arial"/>
          <w:b/>
          <w:bCs/>
          <w:sz w:val="20"/>
          <w:szCs w:val="20"/>
        </w:rPr>
        <w:t xml:space="preserve">. </w:t>
      </w:r>
      <w:r w:rsidRPr="00322787">
        <w:rPr>
          <w:rFonts w:ascii="Arial" w:hAnsi="Arial" w:cs="Arial"/>
          <w:sz w:val="20"/>
          <w:szCs w:val="20"/>
        </w:rPr>
        <w:t xml:space="preserve">Sleep, May 1, 2002. Vol. 25, issue 3, pp. 289-296. PM:12003159. </w:t>
      </w:r>
    </w:p>
    <w:p w14:paraId="217863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Klein R, Marino EK, Kuller LH, Polak JF, Tracy RP, Gottdiener JS, Bu</w:t>
      </w:r>
      <w:r w:rsidR="00094CD0">
        <w:rPr>
          <w:rFonts w:ascii="Arial" w:hAnsi="Arial" w:cs="Arial"/>
          <w:sz w:val="20"/>
          <w:szCs w:val="20"/>
        </w:rPr>
        <w:t xml:space="preserve">rke GL, Hubbard LD, Boineau R. </w:t>
      </w:r>
      <w:r w:rsidRPr="00322787">
        <w:rPr>
          <w:rFonts w:ascii="Arial" w:hAnsi="Arial" w:cs="Arial"/>
          <w:b/>
          <w:bCs/>
          <w:i/>
          <w:iCs/>
          <w:sz w:val="20"/>
          <w:szCs w:val="20"/>
        </w:rPr>
        <w:t>The relation of atherosclerotic cardiovascular disease to retinopathy in people with diabetes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Br.J.Ophthalmol., Jan., 2002. Vol. 86, issue 1, pp. 84-90. PM:11801510. </w:t>
      </w:r>
    </w:p>
    <w:p w14:paraId="2295A31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Kop WJ, Gottdiener JS, Tangen CM, Fried LP, McBurnie MA, Walston J, Newman A, Hirsch C, Tracy RP. </w:t>
      </w:r>
      <w:r w:rsidRPr="00322787">
        <w:rPr>
          <w:rFonts w:ascii="Arial" w:hAnsi="Arial" w:cs="Arial"/>
          <w:b/>
          <w:bCs/>
          <w:i/>
          <w:iCs/>
          <w:sz w:val="20"/>
          <w:szCs w:val="20"/>
        </w:rPr>
        <w:t>Inflammation and coagulation factors in persons &gt; 65 years of age with symptoms of depression but without evidence of myocardial ischemia</w:t>
      </w:r>
      <w:r w:rsidRPr="00322787">
        <w:rPr>
          <w:rFonts w:ascii="Arial" w:hAnsi="Arial" w:cs="Arial"/>
          <w:b/>
          <w:bCs/>
          <w:sz w:val="20"/>
          <w:szCs w:val="20"/>
        </w:rPr>
        <w:t>.</w:t>
      </w:r>
      <w:r w:rsidRPr="00322787">
        <w:rPr>
          <w:rFonts w:ascii="Arial" w:hAnsi="Arial" w:cs="Arial"/>
          <w:sz w:val="20"/>
          <w:szCs w:val="20"/>
        </w:rPr>
        <w:t xml:space="preserve"> Am.J.Cardiol., Feb. 15, 2002. Vol. 89, iss</w:t>
      </w:r>
      <w:r w:rsidR="00E6382B">
        <w:rPr>
          <w:rFonts w:ascii="Arial" w:hAnsi="Arial" w:cs="Arial"/>
          <w:sz w:val="20"/>
          <w:szCs w:val="20"/>
        </w:rPr>
        <w:t>ue 4, pp. 419-424. PM:11835923.</w:t>
      </w:r>
    </w:p>
    <w:p w14:paraId="619F8E9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Kuller L, Arnold A, Tracy R, Otvos J, Burke G, Psaty B, Siscov</w:t>
      </w:r>
      <w:r w:rsidR="00E6382B">
        <w:rPr>
          <w:rFonts w:ascii="Arial" w:hAnsi="Arial" w:cs="Arial"/>
          <w:sz w:val="20"/>
          <w:szCs w:val="20"/>
        </w:rPr>
        <w:t xml:space="preserve">ick D, Freedman DS, Kronmal R. </w:t>
      </w:r>
      <w:r w:rsidRPr="00322787">
        <w:rPr>
          <w:rFonts w:ascii="Arial" w:hAnsi="Arial" w:cs="Arial"/>
          <w:b/>
          <w:bCs/>
          <w:i/>
          <w:iCs/>
          <w:sz w:val="20"/>
          <w:szCs w:val="20"/>
        </w:rPr>
        <w:t>Nuclear magnetic resonance spectroscopy of lipoproteins and risk of coronary heart disease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Arterioscler.Thromb.Vasc.Biol., July 1, 2002. Vol. 22, issue 7, pp. 1175-1180. PM:12117734. </w:t>
      </w:r>
    </w:p>
    <w:p w14:paraId="412EF94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Lemaitre RN, Psaty BM, Heckbert SR, Kronmal RA, Newman AB, Burke GL. </w:t>
      </w:r>
      <w:r w:rsidRPr="00322787">
        <w:rPr>
          <w:rFonts w:ascii="Arial" w:hAnsi="Arial" w:cs="Arial"/>
          <w:b/>
          <w:bCs/>
          <w:i/>
          <w:iCs/>
          <w:sz w:val="20"/>
          <w:szCs w:val="20"/>
        </w:rPr>
        <w:t>Therapy with hydroxymethylglutaryl coenzyme a reductase inhibitors (statins) and associated risk of incident cardiovascular events in older adults: evidence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June 24, 2002. Vol. 162, issue 12, pp. 1395-1400. PM:12076239. </w:t>
      </w:r>
    </w:p>
    <w:p w14:paraId="421DBCE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Dulberg C, Manolio TA, Lewis MR, Beauchamp NJ, Jr., O'Leary D, Carr J, Furberg CD. </w:t>
      </w:r>
      <w:r w:rsidRPr="00322787">
        <w:rPr>
          <w:rFonts w:ascii="Arial" w:hAnsi="Arial" w:cs="Arial"/>
          <w:b/>
          <w:bCs/>
          <w:i/>
          <w:iCs/>
          <w:sz w:val="20"/>
          <w:szCs w:val="20"/>
        </w:rPr>
        <w:t>Incidence, manifestations, and predictors of brain infarcts defined by serial cranial magnetic resonance imaging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Oct., 2002. Vol. 33, issue 10, pp. 2376-2382. PM:12364724. </w:t>
      </w:r>
    </w:p>
    <w:p w14:paraId="09E4FF4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Lumley T, Kronmal RA, Cushman M, Manolio TA, Goldstein S. </w:t>
      </w:r>
      <w:r w:rsidRPr="00322787">
        <w:rPr>
          <w:rFonts w:ascii="Arial" w:hAnsi="Arial" w:cs="Arial"/>
          <w:b/>
          <w:bCs/>
          <w:i/>
          <w:iCs/>
          <w:sz w:val="20"/>
          <w:szCs w:val="20"/>
        </w:rPr>
        <w:t>A stroke prediction score in the elderly. validation and Web-based application</w:t>
      </w:r>
      <w:r w:rsidRPr="00322787">
        <w:rPr>
          <w:rFonts w:ascii="Arial" w:hAnsi="Arial" w:cs="Arial"/>
          <w:b/>
          <w:bCs/>
          <w:sz w:val="20"/>
          <w:szCs w:val="20"/>
        </w:rPr>
        <w:t xml:space="preserve">. </w:t>
      </w:r>
      <w:r w:rsidRPr="00322787">
        <w:rPr>
          <w:rFonts w:ascii="Arial" w:hAnsi="Arial" w:cs="Arial"/>
          <w:sz w:val="20"/>
          <w:szCs w:val="20"/>
        </w:rPr>
        <w:t xml:space="preserve">J.Clin.Epidemiol., Feb., 2002. Vol. 55, issue 2, pp. 129-136. PM:11809350. </w:t>
      </w:r>
    </w:p>
    <w:p w14:paraId="312114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Lyketsos CG, Lopez O, Jones B, Fitzpatr</w:t>
      </w:r>
      <w:r w:rsidR="00E6382B">
        <w:rPr>
          <w:rFonts w:ascii="Arial" w:hAnsi="Arial" w:cs="Arial"/>
          <w:sz w:val="20"/>
          <w:szCs w:val="20"/>
        </w:rPr>
        <w:t xml:space="preserve">ick AL, Breitner J, DeKosky S. </w:t>
      </w:r>
      <w:r w:rsidRPr="00322787">
        <w:rPr>
          <w:rFonts w:ascii="Arial" w:hAnsi="Arial" w:cs="Arial"/>
          <w:b/>
          <w:bCs/>
          <w:i/>
          <w:iCs/>
          <w:sz w:val="20"/>
          <w:szCs w:val="20"/>
        </w:rPr>
        <w:t>Prevalence of neuropsychiatric symptoms in dementia and mild cognitive impairment: results from the cardiovascular health study</w:t>
      </w:r>
      <w:r w:rsidR="00E6382B">
        <w:rPr>
          <w:rFonts w:ascii="Arial" w:hAnsi="Arial" w:cs="Arial"/>
          <w:b/>
          <w:bCs/>
          <w:sz w:val="20"/>
          <w:szCs w:val="20"/>
        </w:rPr>
        <w:t>.</w:t>
      </w:r>
      <w:r w:rsidRPr="00322787">
        <w:rPr>
          <w:rFonts w:ascii="Arial" w:hAnsi="Arial" w:cs="Arial"/>
          <w:sz w:val="20"/>
          <w:szCs w:val="20"/>
        </w:rPr>
        <w:t xml:space="preserve"> JAMA, Sept. 25, 2002. Vol. 288, issue 12, pp. 1475-1483. </w:t>
      </w:r>
      <w:r w:rsidRPr="00E6382B">
        <w:rPr>
          <w:rFonts w:ascii="Arial" w:hAnsi="Arial" w:cs="Arial"/>
          <w:sz w:val="20"/>
          <w:szCs w:val="20"/>
        </w:rPr>
        <w:t>PMID:12243634.</w:t>
      </w:r>
      <w:r w:rsidRPr="00322787">
        <w:rPr>
          <w:rFonts w:ascii="Arial" w:hAnsi="Arial" w:cs="Arial"/>
          <w:sz w:val="20"/>
          <w:szCs w:val="20"/>
        </w:rPr>
        <w:t xml:space="preserve"> </w:t>
      </w:r>
    </w:p>
    <w:p w14:paraId="5D1AE7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Mackey RH, Sutton-Tyrrell K, Vaitkevicius PV, Sakkinen PA, Lyles MF, Spurgeon HA, Lakatta EG, Kuller LH. </w:t>
      </w:r>
      <w:r w:rsidRPr="00322787">
        <w:rPr>
          <w:rFonts w:ascii="Arial" w:hAnsi="Arial" w:cs="Arial"/>
          <w:b/>
          <w:bCs/>
          <w:i/>
          <w:iCs/>
          <w:sz w:val="20"/>
          <w:szCs w:val="20"/>
        </w:rPr>
        <w:t>Correlates of aortic stiffness in elderly individuals: a subgroup of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Am.J.Hypertens., Jan., 2002. Vol. 15, issue </w:t>
      </w:r>
      <w:r w:rsidR="00E6382B">
        <w:rPr>
          <w:rFonts w:ascii="Arial" w:hAnsi="Arial" w:cs="Arial"/>
          <w:sz w:val="20"/>
          <w:szCs w:val="20"/>
        </w:rPr>
        <w:t>1 Pt 1, pp. 16-23. PM:11824854.</w:t>
      </w:r>
    </w:p>
    <w:p w14:paraId="6C2B5F6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Manolio TA, Gottdiener JS, Tsang TS, Gardin JM. </w:t>
      </w:r>
      <w:r w:rsidRPr="00322787">
        <w:rPr>
          <w:rFonts w:ascii="Arial" w:hAnsi="Arial" w:cs="Arial"/>
          <w:b/>
          <w:bCs/>
          <w:i/>
          <w:iCs/>
          <w:sz w:val="20"/>
          <w:szCs w:val="20"/>
        </w:rPr>
        <w:t>Left atrial dimensions determined by M-mode echocardiography in black and white older (&gt;/=65 years)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Am.J.Cardiol., Nov. 1, 2002. Vol. 90, issue 9, pp. 983-987. </w:t>
      </w:r>
      <w:r w:rsidRPr="00E6382B">
        <w:rPr>
          <w:rFonts w:ascii="Arial" w:hAnsi="Arial" w:cs="Arial"/>
          <w:sz w:val="20"/>
          <w:szCs w:val="20"/>
        </w:rPr>
        <w:t>PMID:12398966.</w:t>
      </w:r>
    </w:p>
    <w:p w14:paraId="56F7291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McClelland RL, Kronmal RA. </w:t>
      </w:r>
      <w:r w:rsidRPr="00322787">
        <w:rPr>
          <w:rFonts w:ascii="Arial" w:hAnsi="Arial" w:cs="Arial"/>
          <w:b/>
          <w:bCs/>
          <w:i/>
          <w:iCs/>
          <w:sz w:val="20"/>
          <w:szCs w:val="20"/>
        </w:rPr>
        <w:t>Regression-based variable clustering for data reduction</w:t>
      </w:r>
      <w:r w:rsidRPr="00322787">
        <w:rPr>
          <w:rFonts w:ascii="Arial" w:hAnsi="Arial" w:cs="Arial"/>
          <w:b/>
          <w:bCs/>
          <w:sz w:val="20"/>
          <w:szCs w:val="20"/>
        </w:rPr>
        <w:t xml:space="preserve">. </w:t>
      </w:r>
      <w:r w:rsidRPr="00322787">
        <w:rPr>
          <w:rFonts w:ascii="Arial" w:hAnsi="Arial" w:cs="Arial"/>
          <w:sz w:val="20"/>
          <w:szCs w:val="20"/>
        </w:rPr>
        <w:t xml:space="preserve">Stat.Med., Mar. 30, 2002. Vol. 21, issue 6, pp. 921-941. PM:11870825. </w:t>
      </w:r>
    </w:p>
    <w:p w14:paraId="62EF2B6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Naydeck BL, Whittle J, Sutton-Tyrrel</w:t>
      </w:r>
      <w:r w:rsidR="00E6382B">
        <w:rPr>
          <w:rFonts w:ascii="Arial" w:hAnsi="Arial" w:cs="Arial"/>
          <w:sz w:val="20"/>
          <w:szCs w:val="20"/>
        </w:rPr>
        <w:t xml:space="preserve">l K, Edmundowicz D, Kuller LH. </w:t>
      </w:r>
      <w:r w:rsidRPr="00322787">
        <w:rPr>
          <w:rFonts w:ascii="Arial" w:hAnsi="Arial" w:cs="Arial"/>
          <w:b/>
          <w:bCs/>
          <w:i/>
          <w:iCs/>
          <w:sz w:val="20"/>
          <w:szCs w:val="20"/>
        </w:rPr>
        <w:t>Racial differences in coronary artery calcification in older adults</w:t>
      </w:r>
      <w:r w:rsidRPr="00322787">
        <w:rPr>
          <w:rFonts w:ascii="Arial" w:hAnsi="Arial" w:cs="Arial"/>
          <w:b/>
          <w:bCs/>
          <w:sz w:val="20"/>
          <w:szCs w:val="20"/>
        </w:rPr>
        <w:t>.</w:t>
      </w:r>
      <w:r w:rsidRPr="00322787">
        <w:rPr>
          <w:rFonts w:ascii="Arial" w:hAnsi="Arial" w:cs="Arial"/>
          <w:sz w:val="20"/>
          <w:szCs w:val="20"/>
        </w:rPr>
        <w:t xml:space="preserve"> Arterioscler.Thromb.Vasc.Biol., Mar. 1, 2002. Vol. 22, iss</w:t>
      </w:r>
      <w:r w:rsidR="00E6382B">
        <w:rPr>
          <w:rFonts w:ascii="Arial" w:hAnsi="Arial" w:cs="Arial"/>
          <w:sz w:val="20"/>
          <w:szCs w:val="20"/>
        </w:rPr>
        <w:t>ue 3, pp. 424-430. PM:11884285.</w:t>
      </w:r>
    </w:p>
    <w:p w14:paraId="0C60A0B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Naydeck BL, Sutton-Tyrrell K, Edmundowicz D, O'Leary D, </w:t>
      </w:r>
      <w:r w:rsidR="00E6382B">
        <w:rPr>
          <w:rFonts w:ascii="Arial" w:hAnsi="Arial" w:cs="Arial"/>
          <w:sz w:val="20"/>
          <w:szCs w:val="20"/>
        </w:rPr>
        <w:t>Kronmal R, Burke GL, Kuller LH.</w:t>
      </w:r>
      <w:r w:rsidRPr="00322787">
        <w:rPr>
          <w:rFonts w:ascii="Arial" w:hAnsi="Arial" w:cs="Arial"/>
          <w:sz w:val="20"/>
          <w:szCs w:val="20"/>
        </w:rPr>
        <w:t xml:space="preserve"> </w:t>
      </w:r>
      <w:r w:rsidRPr="00322787">
        <w:rPr>
          <w:rFonts w:ascii="Arial" w:hAnsi="Arial" w:cs="Arial"/>
          <w:b/>
          <w:bCs/>
          <w:i/>
          <w:iCs/>
          <w:sz w:val="20"/>
          <w:szCs w:val="20"/>
        </w:rPr>
        <w:t>Relationship between coronary artery calcification and other measures of subclinical cardiovascular disease in older adults</w:t>
      </w:r>
      <w:r w:rsidR="00E6382B">
        <w:rPr>
          <w:rFonts w:ascii="Arial" w:hAnsi="Arial" w:cs="Arial"/>
          <w:b/>
          <w:bCs/>
          <w:sz w:val="20"/>
          <w:szCs w:val="20"/>
        </w:rPr>
        <w:t>.</w:t>
      </w:r>
      <w:r w:rsidRPr="00322787">
        <w:rPr>
          <w:rFonts w:ascii="Arial" w:hAnsi="Arial" w:cs="Arial"/>
          <w:sz w:val="20"/>
          <w:szCs w:val="20"/>
        </w:rPr>
        <w:t xml:space="preserve"> Arterioscler.Thromb.Vasc.Biol., Oct. 1, 2002. Vol. 22, issue </w:t>
      </w:r>
      <w:r w:rsidR="00E6382B">
        <w:rPr>
          <w:rFonts w:ascii="Arial" w:hAnsi="Arial" w:cs="Arial"/>
          <w:sz w:val="20"/>
          <w:szCs w:val="20"/>
        </w:rPr>
        <w:t>10, pp. 1674-1679. PM:12377748.</w:t>
      </w:r>
    </w:p>
    <w:p w14:paraId="7201D9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Manolio TA, Smith NL, Heckbert SR, Gottdiener JS, Burke GL, Weissfeld J, Enright P, Lumley T, Powe N, Furberg CD. </w:t>
      </w:r>
      <w:r w:rsidRPr="00322787">
        <w:rPr>
          <w:rFonts w:ascii="Arial" w:hAnsi="Arial" w:cs="Arial"/>
          <w:b/>
          <w:bCs/>
          <w:i/>
          <w:iCs/>
          <w:sz w:val="20"/>
          <w:szCs w:val="20"/>
        </w:rPr>
        <w:t>Time trends in high blood pressure control and the use of antihypertensive medications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Nov. 11, 2002. Vol. 162, issue 20, pp. 2325-2332. </w:t>
      </w:r>
      <w:r w:rsidRPr="00E6382B">
        <w:rPr>
          <w:rFonts w:ascii="Arial" w:hAnsi="Arial" w:cs="Arial"/>
          <w:sz w:val="20"/>
          <w:szCs w:val="20"/>
        </w:rPr>
        <w:t>PM:12418946</w:t>
      </w:r>
      <w:r w:rsidRPr="00322787">
        <w:rPr>
          <w:rFonts w:ascii="Arial" w:hAnsi="Arial" w:cs="Arial"/>
          <w:sz w:val="20"/>
          <w:szCs w:val="20"/>
        </w:rPr>
        <w:t xml:space="preserve">. </w:t>
      </w:r>
    </w:p>
    <w:p w14:paraId="4BF49D1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Quan SF, Griswold ME, Iber C, Nieto FJ, Rapoport DM, </w:t>
      </w:r>
      <w:r w:rsidR="00E6382B">
        <w:rPr>
          <w:rFonts w:ascii="Arial" w:hAnsi="Arial" w:cs="Arial"/>
          <w:sz w:val="20"/>
          <w:szCs w:val="20"/>
        </w:rPr>
        <w:t xml:space="preserve">Redline S, Sanders M, Young T. </w:t>
      </w:r>
      <w:r w:rsidRPr="00322787">
        <w:rPr>
          <w:rFonts w:ascii="Arial" w:hAnsi="Arial" w:cs="Arial"/>
          <w:b/>
          <w:bCs/>
          <w:i/>
          <w:iCs/>
          <w:sz w:val="20"/>
          <w:szCs w:val="20"/>
        </w:rPr>
        <w:t>Short-term variablility of respiration and sleep during unattended nonlaboratory polysomnogaphy--the Sleep Heart Health Study</w:t>
      </w:r>
      <w:r w:rsidRPr="00322787">
        <w:rPr>
          <w:rFonts w:ascii="Arial" w:hAnsi="Arial" w:cs="Arial"/>
          <w:b/>
          <w:bCs/>
          <w:sz w:val="20"/>
          <w:szCs w:val="20"/>
        </w:rPr>
        <w:t>.</w:t>
      </w:r>
      <w:r w:rsidRPr="00322787">
        <w:rPr>
          <w:rFonts w:ascii="Arial" w:hAnsi="Arial" w:cs="Arial"/>
          <w:sz w:val="20"/>
          <w:szCs w:val="20"/>
        </w:rPr>
        <w:t xml:space="preserve"> Sleep, Dec., 2002. Vol. 25, iss</w:t>
      </w:r>
      <w:r w:rsidR="00E6382B">
        <w:rPr>
          <w:rFonts w:ascii="Arial" w:hAnsi="Arial" w:cs="Arial"/>
          <w:sz w:val="20"/>
          <w:szCs w:val="20"/>
        </w:rPr>
        <w:t>ue 8, pp. 843-849. PM:12489889.</w:t>
      </w:r>
    </w:p>
    <w:p w14:paraId="023C23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Rautaharju PM, Zhang ZM</w:t>
      </w:r>
      <w:r w:rsidR="00E6382B">
        <w:rPr>
          <w:rFonts w:ascii="Arial" w:hAnsi="Arial" w:cs="Arial"/>
          <w:sz w:val="20"/>
          <w:szCs w:val="20"/>
        </w:rPr>
        <w:t>.</w:t>
      </w:r>
      <w:r w:rsidRPr="00322787">
        <w:rPr>
          <w:rFonts w:ascii="Arial" w:hAnsi="Arial" w:cs="Arial"/>
          <w:sz w:val="20"/>
          <w:szCs w:val="20"/>
        </w:rPr>
        <w:t xml:space="preserve"> </w:t>
      </w:r>
      <w:r w:rsidRPr="00322787">
        <w:rPr>
          <w:rFonts w:ascii="Arial" w:hAnsi="Arial" w:cs="Arial"/>
          <w:b/>
          <w:bCs/>
          <w:i/>
          <w:iCs/>
          <w:sz w:val="20"/>
          <w:szCs w:val="20"/>
        </w:rPr>
        <w:t>Linearly scaled, rate-invariant normal limits for QT interval: eight decades of incorrect application of power functions</w:t>
      </w:r>
      <w:r w:rsidRPr="00322787">
        <w:rPr>
          <w:rFonts w:ascii="Arial" w:hAnsi="Arial" w:cs="Arial"/>
          <w:b/>
          <w:bCs/>
          <w:sz w:val="20"/>
          <w:szCs w:val="20"/>
        </w:rPr>
        <w:t xml:space="preserve">. </w:t>
      </w:r>
      <w:r w:rsidRPr="00322787">
        <w:rPr>
          <w:rFonts w:ascii="Arial" w:hAnsi="Arial" w:cs="Arial"/>
          <w:sz w:val="20"/>
          <w:szCs w:val="20"/>
        </w:rPr>
        <w:t xml:space="preserve">J.Cardiovasc.Electrophysiol., Dec., 2002. Vol. 13, issue 12, pp. 1211-1218. PM:12521335. </w:t>
      </w:r>
    </w:p>
    <w:p w14:paraId="5826CCE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Runchey SS, Folsom AR, Tsai MY, Cushman M, McGovern PD. </w:t>
      </w:r>
      <w:r w:rsidRPr="00322787">
        <w:rPr>
          <w:rFonts w:ascii="Arial" w:hAnsi="Arial" w:cs="Arial"/>
          <w:b/>
          <w:bCs/>
          <w:i/>
          <w:iCs/>
          <w:sz w:val="20"/>
          <w:szCs w:val="20"/>
        </w:rPr>
        <w:t>Anticardiolipin antibodies as a risk factor for venous thromboembolism in a population-based prospective study</w:t>
      </w:r>
      <w:r w:rsidRPr="00322787">
        <w:rPr>
          <w:rFonts w:ascii="Arial" w:hAnsi="Arial" w:cs="Arial"/>
          <w:b/>
          <w:bCs/>
          <w:sz w:val="20"/>
          <w:szCs w:val="20"/>
        </w:rPr>
        <w:t xml:space="preserve">. </w:t>
      </w:r>
      <w:r w:rsidRPr="00322787">
        <w:rPr>
          <w:rFonts w:ascii="Arial" w:hAnsi="Arial" w:cs="Arial"/>
          <w:sz w:val="20"/>
          <w:szCs w:val="20"/>
        </w:rPr>
        <w:t xml:space="preserve">Br.J.Haematol., Dec., 2002. Vol. 119, issue 4, pp. 1005-1010. PM:12472581. </w:t>
      </w:r>
    </w:p>
    <w:p w14:paraId="6390AE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Shlipak MG, Fried LF, Crump C, Bleyer AJ, Manolio TA, T</w:t>
      </w:r>
      <w:r w:rsidR="00E6382B">
        <w:rPr>
          <w:rFonts w:ascii="Arial" w:hAnsi="Arial" w:cs="Arial"/>
          <w:sz w:val="20"/>
          <w:szCs w:val="20"/>
        </w:rPr>
        <w:t xml:space="preserve">racy RP, Furberg CD, Psaty BM. </w:t>
      </w:r>
      <w:r w:rsidRPr="00322787">
        <w:rPr>
          <w:rFonts w:ascii="Arial" w:hAnsi="Arial" w:cs="Arial"/>
          <w:b/>
          <w:bCs/>
          <w:i/>
          <w:iCs/>
          <w:sz w:val="20"/>
          <w:szCs w:val="20"/>
        </w:rPr>
        <w:t>Cardiovascular disease risk status in elderly persons with renal insufficiency</w:t>
      </w:r>
      <w:r w:rsidRPr="00322787">
        <w:rPr>
          <w:rFonts w:ascii="Arial" w:hAnsi="Arial" w:cs="Arial"/>
          <w:b/>
          <w:bCs/>
          <w:sz w:val="20"/>
          <w:szCs w:val="20"/>
        </w:rPr>
        <w:t xml:space="preserve">. </w:t>
      </w:r>
      <w:r w:rsidRPr="00322787">
        <w:rPr>
          <w:rFonts w:ascii="Arial" w:hAnsi="Arial" w:cs="Arial"/>
          <w:sz w:val="20"/>
          <w:szCs w:val="20"/>
        </w:rPr>
        <w:t>Kidney Int., Sept., 2002. Vol. 62, issu</w:t>
      </w:r>
      <w:r w:rsidR="00E6382B">
        <w:rPr>
          <w:rFonts w:ascii="Arial" w:hAnsi="Arial" w:cs="Arial"/>
          <w:sz w:val="20"/>
          <w:szCs w:val="20"/>
        </w:rPr>
        <w:t>e 3, pp. 997-1004. PM:12164883.</w:t>
      </w:r>
    </w:p>
    <w:p w14:paraId="40793A9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Smiles AM, Jenny NS, Tang Z, Arnold A, Cushman M, Tracy RP. </w:t>
      </w:r>
      <w:r w:rsidRPr="00322787">
        <w:rPr>
          <w:rFonts w:ascii="Arial" w:hAnsi="Arial" w:cs="Arial"/>
          <w:b/>
          <w:bCs/>
          <w:i/>
          <w:iCs/>
          <w:sz w:val="20"/>
          <w:szCs w:val="20"/>
        </w:rPr>
        <w:t>No association of plasma prothrombin concentration or the G20210A mutation with incident cardiovascular disease: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Thromb.Haemost., Apr., 2002. Vol. 87, issue 4, pp. 614-621. PM:12008943. </w:t>
      </w:r>
    </w:p>
    <w:p w14:paraId="05C9AA4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Savage PJ, Heckbert SR, Barzilay JI, Bittner VA, Kuller LH, Psaty BM. </w:t>
      </w:r>
      <w:r w:rsidRPr="00322787">
        <w:rPr>
          <w:rFonts w:ascii="Arial" w:hAnsi="Arial" w:cs="Arial"/>
          <w:b/>
          <w:bCs/>
          <w:i/>
          <w:iCs/>
          <w:sz w:val="20"/>
          <w:szCs w:val="20"/>
        </w:rPr>
        <w:t>Glucose, blood pressure, and lipid control in older people with and without diabetes mellitus: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J.Am.Geriatr.Soc., Mar., 2002. Vol. 50, issue 3, pp. 416-423. PM:11943034. </w:t>
      </w:r>
    </w:p>
    <w:p w14:paraId="2496C74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NL, Barzilay JI, Shaffer D, Savage PJ, Heckbert SR, Kuller LH, Kro</w:t>
      </w:r>
      <w:r w:rsidR="00E6382B">
        <w:rPr>
          <w:rFonts w:ascii="Arial" w:hAnsi="Arial" w:cs="Arial"/>
          <w:sz w:val="20"/>
          <w:szCs w:val="20"/>
        </w:rPr>
        <w:t xml:space="preserve">nmal RA, Resnick HE, Psaty BM. </w:t>
      </w:r>
      <w:r w:rsidRPr="00322787">
        <w:rPr>
          <w:rFonts w:ascii="Arial" w:hAnsi="Arial" w:cs="Arial"/>
          <w:b/>
          <w:bCs/>
          <w:i/>
          <w:iCs/>
          <w:sz w:val="20"/>
          <w:szCs w:val="20"/>
        </w:rPr>
        <w:t>Fasting and 2-hour postchallenge serum glucose measures and risk of incident cardiovascular events in the elderly: the Cardiovascular Health Study</w:t>
      </w:r>
      <w:r w:rsidR="00E6382B">
        <w:rPr>
          <w:rFonts w:ascii="Arial" w:hAnsi="Arial" w:cs="Arial"/>
          <w:b/>
          <w:bCs/>
          <w:sz w:val="20"/>
          <w:szCs w:val="20"/>
        </w:rPr>
        <w:t>.</w:t>
      </w:r>
      <w:r w:rsidRPr="00322787">
        <w:rPr>
          <w:rFonts w:ascii="Arial" w:hAnsi="Arial" w:cs="Arial"/>
          <w:sz w:val="20"/>
          <w:szCs w:val="20"/>
        </w:rPr>
        <w:t xml:space="preserve"> Arch.Intern.Med., Jan. 28, 2002. Vol. 162, issue 2, pp. 209-216. PM:11802755. </w:t>
      </w:r>
    </w:p>
    <w:p w14:paraId="4766D17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Steffens DC, </w:t>
      </w:r>
      <w:r w:rsidR="00E6382B">
        <w:rPr>
          <w:rFonts w:ascii="Arial" w:hAnsi="Arial" w:cs="Arial"/>
          <w:sz w:val="20"/>
          <w:szCs w:val="20"/>
        </w:rPr>
        <w:t>Krishnan KR, Crump C, Burke GL.</w:t>
      </w:r>
      <w:r w:rsidRPr="00322787">
        <w:rPr>
          <w:rFonts w:ascii="Arial" w:hAnsi="Arial" w:cs="Arial"/>
          <w:sz w:val="20"/>
          <w:szCs w:val="20"/>
        </w:rPr>
        <w:t xml:space="preserve"> </w:t>
      </w:r>
      <w:r w:rsidRPr="00322787">
        <w:rPr>
          <w:rFonts w:ascii="Arial" w:hAnsi="Arial" w:cs="Arial"/>
          <w:b/>
          <w:bCs/>
          <w:i/>
          <w:iCs/>
          <w:sz w:val="20"/>
          <w:szCs w:val="20"/>
        </w:rPr>
        <w:t>Cerebrovascular disease and evolution of depressive symptoms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June, 2002. Vol. 33, issue 6, pp. 1636-1644. PM:12053004. </w:t>
      </w:r>
    </w:p>
    <w:p w14:paraId="4E7DCB2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Tsai AW, Cushman M, Rosamond WD, He</w:t>
      </w:r>
      <w:r w:rsidR="00E6382B">
        <w:rPr>
          <w:rFonts w:ascii="Arial" w:hAnsi="Arial" w:cs="Arial"/>
          <w:sz w:val="20"/>
          <w:szCs w:val="20"/>
        </w:rPr>
        <w:t>ckbert SR, Polak JF, Folsom AR.</w:t>
      </w:r>
      <w:r w:rsidRPr="00322787">
        <w:rPr>
          <w:rFonts w:ascii="Arial" w:hAnsi="Arial" w:cs="Arial"/>
          <w:sz w:val="20"/>
          <w:szCs w:val="20"/>
        </w:rPr>
        <w:t xml:space="preserve"> </w:t>
      </w:r>
      <w:r w:rsidRPr="00322787">
        <w:rPr>
          <w:rFonts w:ascii="Arial" w:hAnsi="Arial" w:cs="Arial"/>
          <w:b/>
          <w:bCs/>
          <w:i/>
          <w:iCs/>
          <w:sz w:val="20"/>
          <w:szCs w:val="20"/>
        </w:rPr>
        <w:t>Cardiovascular risk factors and venous thromboembolism incidence: the longitudinal investigation of thromboembolism etiology</w:t>
      </w:r>
      <w:r w:rsidR="00E6382B">
        <w:rPr>
          <w:rFonts w:ascii="Arial" w:hAnsi="Arial" w:cs="Arial"/>
          <w:b/>
          <w:bCs/>
          <w:sz w:val="20"/>
          <w:szCs w:val="20"/>
        </w:rPr>
        <w:t>.</w:t>
      </w:r>
      <w:r w:rsidRPr="00322787">
        <w:rPr>
          <w:rFonts w:ascii="Arial" w:hAnsi="Arial" w:cs="Arial"/>
          <w:sz w:val="20"/>
          <w:szCs w:val="20"/>
        </w:rPr>
        <w:t xml:space="preserve"> Arch.Intern.Med., May 27, 2002. Vol. 162, issue 10, pp. 1182-1189. PM:12020191. </w:t>
      </w:r>
    </w:p>
    <w:p w14:paraId="4AE818C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Tsai AW, Cushman M, Rosamond WD, Heckbert SR, T</w:t>
      </w:r>
      <w:r w:rsidR="00E6382B">
        <w:rPr>
          <w:rFonts w:ascii="Arial" w:hAnsi="Arial" w:cs="Arial"/>
          <w:sz w:val="20"/>
          <w:szCs w:val="20"/>
        </w:rPr>
        <w:t xml:space="preserve">racy RP, Aleksic N, Folsom AR. </w:t>
      </w:r>
      <w:r w:rsidRPr="00322787">
        <w:rPr>
          <w:rFonts w:ascii="Arial" w:hAnsi="Arial" w:cs="Arial"/>
          <w:b/>
          <w:bCs/>
          <w:i/>
          <w:iCs/>
          <w:sz w:val="20"/>
          <w:szCs w:val="20"/>
        </w:rPr>
        <w:t>Coagulation factors, inflammation markers, and venous thromboembolism: the longitudinal investigation of thromboembolism etiology (LITE)</w:t>
      </w:r>
      <w:r w:rsidRPr="00322787">
        <w:rPr>
          <w:rFonts w:ascii="Arial" w:hAnsi="Arial" w:cs="Arial"/>
          <w:b/>
          <w:bCs/>
          <w:sz w:val="20"/>
          <w:szCs w:val="20"/>
        </w:rPr>
        <w:t xml:space="preserve">. </w:t>
      </w:r>
      <w:r w:rsidRPr="00322787">
        <w:rPr>
          <w:rFonts w:ascii="Arial" w:hAnsi="Arial" w:cs="Arial"/>
          <w:sz w:val="20"/>
          <w:szCs w:val="20"/>
        </w:rPr>
        <w:t xml:space="preserve">Am.J.Med., Dec. 1, 2002. Vol. 113, issue 8, pp. 636-642. PM:12505113. </w:t>
      </w:r>
    </w:p>
    <w:p w14:paraId="450B29D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Walston J, McBurnie MA, Newman A, Tracy RP, Kop WJ, Hirs</w:t>
      </w:r>
      <w:r w:rsidR="00E6382B">
        <w:rPr>
          <w:rFonts w:ascii="Arial" w:hAnsi="Arial" w:cs="Arial"/>
          <w:sz w:val="20"/>
          <w:szCs w:val="20"/>
        </w:rPr>
        <w:t xml:space="preserve">ch CH, Gottdiener J, Fried LP. </w:t>
      </w:r>
      <w:r w:rsidRPr="00322787">
        <w:rPr>
          <w:rFonts w:ascii="Arial" w:hAnsi="Arial" w:cs="Arial"/>
          <w:b/>
          <w:bCs/>
          <w:i/>
          <w:iCs/>
          <w:sz w:val="20"/>
          <w:szCs w:val="20"/>
        </w:rPr>
        <w:t>Frailty and activation of the inflammation and coagulation systems with and without clinical comorbidities: results from the Cardiovascular Health Study</w:t>
      </w:r>
      <w:r w:rsidR="00E6382B">
        <w:rPr>
          <w:rFonts w:ascii="Arial" w:hAnsi="Arial" w:cs="Arial"/>
          <w:b/>
          <w:bCs/>
          <w:sz w:val="20"/>
          <w:szCs w:val="20"/>
        </w:rPr>
        <w:t>.</w:t>
      </w:r>
      <w:r w:rsidRPr="00322787">
        <w:rPr>
          <w:rFonts w:ascii="Arial" w:hAnsi="Arial" w:cs="Arial"/>
          <w:sz w:val="20"/>
          <w:szCs w:val="20"/>
        </w:rPr>
        <w:t xml:space="preserve"> Arch.Intern.Med., Nov. 11, 2002. Vol. 162, issue 20, pp. 2333-2341. PM:12418947. </w:t>
      </w:r>
    </w:p>
    <w:p w14:paraId="5850E2A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Wong TY, Hubbard LD, Klein R, Marino EK, Kronmal R, Sharrett AR, Sis</w:t>
      </w:r>
      <w:r w:rsidR="00E6382B">
        <w:rPr>
          <w:rFonts w:ascii="Arial" w:hAnsi="Arial" w:cs="Arial"/>
          <w:sz w:val="20"/>
          <w:szCs w:val="20"/>
        </w:rPr>
        <w:t>covick DS, Burke G, Tielsch JM.</w:t>
      </w:r>
      <w:r w:rsidRPr="00322787">
        <w:rPr>
          <w:rFonts w:ascii="Arial" w:hAnsi="Arial" w:cs="Arial"/>
          <w:sz w:val="20"/>
          <w:szCs w:val="20"/>
        </w:rPr>
        <w:t xml:space="preserve"> </w:t>
      </w:r>
      <w:r w:rsidRPr="00322787">
        <w:rPr>
          <w:rFonts w:ascii="Arial" w:hAnsi="Arial" w:cs="Arial"/>
          <w:b/>
          <w:bCs/>
          <w:i/>
          <w:iCs/>
          <w:sz w:val="20"/>
          <w:szCs w:val="20"/>
        </w:rPr>
        <w:t>Retinal microvascular abnormalities and blood pressure in older people: the Cardiovascular Health Study</w:t>
      </w:r>
      <w:r w:rsidR="00E6382B">
        <w:rPr>
          <w:rFonts w:ascii="Arial" w:hAnsi="Arial" w:cs="Arial"/>
          <w:b/>
          <w:bCs/>
          <w:sz w:val="20"/>
          <w:szCs w:val="20"/>
        </w:rPr>
        <w:t>.</w:t>
      </w:r>
      <w:r w:rsidRPr="00322787">
        <w:rPr>
          <w:rFonts w:ascii="Arial" w:hAnsi="Arial" w:cs="Arial"/>
          <w:sz w:val="20"/>
          <w:szCs w:val="20"/>
        </w:rPr>
        <w:t xml:space="preserve"> Br.J.Ophthalmol., Sept., 2002. Vol. 86, issue 9, pp. 1007-1013. PM:12185128. </w:t>
      </w:r>
    </w:p>
    <w:p w14:paraId="321376A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Yanez ND, III, Kronm</w:t>
      </w:r>
      <w:r w:rsidR="00E6382B">
        <w:rPr>
          <w:rFonts w:ascii="Arial" w:hAnsi="Arial" w:cs="Arial"/>
          <w:sz w:val="20"/>
          <w:szCs w:val="20"/>
        </w:rPr>
        <w:t>al RA, Shemanski LR, Psaty BM.</w:t>
      </w:r>
      <w:r w:rsidRPr="00322787">
        <w:rPr>
          <w:rFonts w:ascii="Arial" w:hAnsi="Arial" w:cs="Arial"/>
          <w:b/>
          <w:bCs/>
          <w:i/>
          <w:iCs/>
          <w:sz w:val="20"/>
          <w:szCs w:val="20"/>
        </w:rPr>
        <w:t xml:space="preserve"> A regression model for longitudinal change in the presence of measurement error</w:t>
      </w:r>
      <w:r w:rsidRPr="00322787">
        <w:rPr>
          <w:rFonts w:ascii="Arial" w:hAnsi="Arial" w:cs="Arial"/>
          <w:b/>
          <w:bCs/>
          <w:sz w:val="20"/>
          <w:szCs w:val="20"/>
        </w:rPr>
        <w:t xml:space="preserve">. </w:t>
      </w:r>
      <w:r w:rsidRPr="00322787">
        <w:rPr>
          <w:rFonts w:ascii="Arial" w:hAnsi="Arial" w:cs="Arial"/>
          <w:sz w:val="20"/>
          <w:szCs w:val="20"/>
        </w:rPr>
        <w:t xml:space="preserve">Ann.Epidemiol., Jan., 2002. Vol. 12, issue 1, pp. 34-38. PM:11750238. </w:t>
      </w:r>
    </w:p>
    <w:p w14:paraId="2FBB02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Young T, Shahar E, Nieto FJ, Redline S, Newman AB, Gottlieb DJ, Walsleben JA, Finn L, Enright P, Samet JM. </w:t>
      </w:r>
      <w:r w:rsidRPr="00322787">
        <w:rPr>
          <w:rFonts w:ascii="Arial" w:hAnsi="Arial" w:cs="Arial"/>
          <w:b/>
          <w:bCs/>
          <w:i/>
          <w:iCs/>
          <w:sz w:val="20"/>
          <w:szCs w:val="20"/>
        </w:rPr>
        <w:t>Predictors of sleep-disordered breathing in community-dwelling adults: the Sleep Heart Health Study</w:t>
      </w:r>
      <w:r w:rsidRPr="00322787">
        <w:rPr>
          <w:rFonts w:ascii="Arial" w:hAnsi="Arial" w:cs="Arial"/>
          <w:b/>
          <w:bCs/>
          <w:sz w:val="20"/>
          <w:szCs w:val="20"/>
        </w:rPr>
        <w:t xml:space="preserve">. </w:t>
      </w:r>
      <w:r w:rsidRPr="00322787">
        <w:rPr>
          <w:rFonts w:ascii="Arial" w:hAnsi="Arial" w:cs="Arial"/>
          <w:sz w:val="20"/>
          <w:szCs w:val="20"/>
        </w:rPr>
        <w:t xml:space="preserve">Arch.Intern.Med., Apr. 22, 2002. Vol. 162, issue 8, pp. 893-900. PM:11966340. </w:t>
      </w:r>
    </w:p>
    <w:p w14:paraId="345C376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Aurigemma GP, Gottdiener JS, Shemanski L, Gardin J, Kitzman D. </w:t>
      </w:r>
      <w:r w:rsidRPr="00322787">
        <w:rPr>
          <w:rFonts w:ascii="Arial" w:hAnsi="Arial" w:cs="Arial"/>
          <w:b/>
          <w:bCs/>
          <w:i/>
          <w:iCs/>
          <w:sz w:val="20"/>
          <w:szCs w:val="20"/>
        </w:rPr>
        <w:t>Predictive value of systolic and diastolic function for incident congestive heart failure in the elderly: the cardiovascular health study</w:t>
      </w:r>
      <w:r w:rsidRPr="00322787">
        <w:rPr>
          <w:rFonts w:ascii="Arial" w:hAnsi="Arial" w:cs="Arial"/>
          <w:b/>
          <w:bCs/>
          <w:sz w:val="20"/>
          <w:szCs w:val="20"/>
        </w:rPr>
        <w:t>.</w:t>
      </w:r>
      <w:r w:rsidRPr="00322787">
        <w:rPr>
          <w:rFonts w:ascii="Arial" w:hAnsi="Arial" w:cs="Arial"/>
          <w:sz w:val="20"/>
          <w:szCs w:val="20"/>
        </w:rPr>
        <w:t xml:space="preserve"> J.Am.Coll.Cardiol., Mar. 15, 2001. Vol. 37, issue 4, pp. 1042-1048. PM:1126</w:t>
      </w:r>
      <w:r w:rsidR="00E6382B">
        <w:rPr>
          <w:rFonts w:ascii="Arial" w:hAnsi="Arial" w:cs="Arial"/>
          <w:sz w:val="20"/>
          <w:szCs w:val="20"/>
        </w:rPr>
        <w:t>3606.</w:t>
      </w:r>
    </w:p>
    <w:p w14:paraId="50C54B4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Baldwin CM, Griffith KA, Nieto FJ, O'Connor GT, Walsleben JA, Redline S. </w:t>
      </w:r>
      <w:r w:rsidRPr="00322787">
        <w:rPr>
          <w:rFonts w:ascii="Arial" w:hAnsi="Arial" w:cs="Arial"/>
          <w:b/>
          <w:bCs/>
          <w:i/>
          <w:iCs/>
          <w:sz w:val="20"/>
          <w:szCs w:val="20"/>
        </w:rPr>
        <w:t>The association of sleep-disordered breathing and sleep symptoms with quality of life in the Sleep Heart Health Study</w:t>
      </w:r>
      <w:r w:rsidRPr="00322787">
        <w:rPr>
          <w:rFonts w:ascii="Arial" w:hAnsi="Arial" w:cs="Arial"/>
          <w:b/>
          <w:bCs/>
          <w:sz w:val="20"/>
          <w:szCs w:val="20"/>
        </w:rPr>
        <w:t xml:space="preserve">. </w:t>
      </w:r>
      <w:r w:rsidRPr="00322787">
        <w:rPr>
          <w:rFonts w:ascii="Arial" w:hAnsi="Arial" w:cs="Arial"/>
          <w:sz w:val="20"/>
          <w:szCs w:val="20"/>
        </w:rPr>
        <w:t>Sleep, Feb. 1, 2001. Vol. 24, issue 1, pp. 96-105. PM:1</w:t>
      </w:r>
      <w:r w:rsidR="00E6382B">
        <w:rPr>
          <w:rFonts w:ascii="Arial" w:hAnsi="Arial" w:cs="Arial"/>
          <w:sz w:val="20"/>
          <w:szCs w:val="20"/>
        </w:rPr>
        <w:t>1204058.</w:t>
      </w:r>
    </w:p>
    <w:p w14:paraId="3BE5776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Barzilay JI, Spiekerman CF, Kuller LH, Burke GL, Bittner V, Gottdiener JS, Brancati FL, Orchard TJ, O'Leary DH, Savage PJ. </w:t>
      </w:r>
      <w:r w:rsidRPr="00322787">
        <w:rPr>
          <w:rFonts w:ascii="Arial" w:hAnsi="Arial" w:cs="Arial"/>
          <w:b/>
          <w:bCs/>
          <w:i/>
          <w:iCs/>
          <w:sz w:val="20"/>
          <w:szCs w:val="20"/>
        </w:rPr>
        <w:t>Prevalence of clinical and isolated subclinical cardiovascular disease in older adults with glucose disorders: the Cardiovascular Health Study</w:t>
      </w:r>
      <w:r w:rsidRPr="00322787">
        <w:rPr>
          <w:rFonts w:ascii="Arial" w:hAnsi="Arial" w:cs="Arial"/>
          <w:b/>
          <w:bCs/>
          <w:sz w:val="20"/>
          <w:szCs w:val="20"/>
        </w:rPr>
        <w:t>.</w:t>
      </w:r>
      <w:r w:rsidRPr="00322787">
        <w:rPr>
          <w:rFonts w:ascii="Arial" w:hAnsi="Arial" w:cs="Arial"/>
          <w:sz w:val="20"/>
          <w:szCs w:val="20"/>
        </w:rPr>
        <w:t xml:space="preserve"> Diabetes Care, July, 2001. Vol. 24, issue</w:t>
      </w:r>
      <w:r w:rsidR="00E6382B">
        <w:rPr>
          <w:rFonts w:ascii="Arial" w:hAnsi="Arial" w:cs="Arial"/>
          <w:sz w:val="20"/>
          <w:szCs w:val="20"/>
        </w:rPr>
        <w:t xml:space="preserve"> 7, pp. 1233-1239. PM:11423508.</w:t>
      </w:r>
    </w:p>
    <w:p w14:paraId="6D225C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Barzilay JI, Abraham L, Heckbert SR, Cushman M, Kuller LH, Resnick HE, Tracy RP. </w:t>
      </w:r>
      <w:r w:rsidRPr="00322787">
        <w:rPr>
          <w:rFonts w:ascii="Arial" w:hAnsi="Arial" w:cs="Arial"/>
          <w:b/>
          <w:bCs/>
          <w:i/>
          <w:iCs/>
          <w:sz w:val="20"/>
          <w:szCs w:val="20"/>
        </w:rPr>
        <w:t>The relation of markers of inflammation to the development of glucose disorders in the elderly: the Cardiovascular Health Study</w:t>
      </w:r>
      <w:r w:rsidR="00E6382B">
        <w:rPr>
          <w:rFonts w:ascii="Arial" w:hAnsi="Arial" w:cs="Arial"/>
          <w:b/>
          <w:bCs/>
          <w:sz w:val="20"/>
          <w:szCs w:val="20"/>
        </w:rPr>
        <w:t>.</w:t>
      </w:r>
      <w:r w:rsidRPr="00322787">
        <w:rPr>
          <w:rFonts w:ascii="Arial" w:hAnsi="Arial" w:cs="Arial"/>
          <w:sz w:val="20"/>
          <w:szCs w:val="20"/>
        </w:rPr>
        <w:t xml:space="preserve"> Diabetes, Oct., 2001. Vol. 50, issue </w:t>
      </w:r>
      <w:r w:rsidR="00E6382B">
        <w:rPr>
          <w:rFonts w:ascii="Arial" w:hAnsi="Arial" w:cs="Arial"/>
          <w:sz w:val="20"/>
          <w:szCs w:val="20"/>
        </w:rPr>
        <w:t>10, pp. 2384-2389. PM:11574423.</w:t>
      </w:r>
    </w:p>
    <w:p w14:paraId="5A310F1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Bernick C, Kuller L, Dulberg C, Longstreth WT, Jr., Manolio T, Beauchamp N, Price T. </w:t>
      </w:r>
      <w:r w:rsidRPr="00322787">
        <w:rPr>
          <w:rFonts w:ascii="Arial" w:hAnsi="Arial" w:cs="Arial"/>
          <w:b/>
          <w:bCs/>
          <w:i/>
          <w:iCs/>
          <w:sz w:val="20"/>
          <w:szCs w:val="20"/>
        </w:rPr>
        <w:t>Silent MRI infarcts and the risk of future stroke: the cardiovascular health study</w:t>
      </w:r>
      <w:r w:rsidRPr="00322787">
        <w:rPr>
          <w:rFonts w:ascii="Arial" w:hAnsi="Arial" w:cs="Arial"/>
          <w:b/>
          <w:bCs/>
          <w:sz w:val="20"/>
          <w:szCs w:val="20"/>
        </w:rPr>
        <w:t>.</w:t>
      </w:r>
      <w:r w:rsidRPr="00322787">
        <w:rPr>
          <w:rFonts w:ascii="Arial" w:hAnsi="Arial" w:cs="Arial"/>
          <w:sz w:val="20"/>
          <w:szCs w:val="20"/>
        </w:rPr>
        <w:t xml:space="preserve"> Neurology, Oct. 9, 2001. Vol. 57, issue</w:t>
      </w:r>
      <w:r w:rsidR="00E6382B">
        <w:rPr>
          <w:rFonts w:ascii="Arial" w:hAnsi="Arial" w:cs="Arial"/>
          <w:sz w:val="20"/>
          <w:szCs w:val="20"/>
        </w:rPr>
        <w:t xml:space="preserve"> 7, pp. 1222-1229. PM:11591840.</w:t>
      </w:r>
    </w:p>
    <w:p w14:paraId="271CFF7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Brach JS, Berthold R, Craik R</w:t>
      </w:r>
      <w:r w:rsidR="00E6382B">
        <w:rPr>
          <w:rFonts w:ascii="Arial" w:hAnsi="Arial" w:cs="Arial"/>
          <w:sz w:val="20"/>
          <w:szCs w:val="20"/>
        </w:rPr>
        <w:t xml:space="preserve">, VanSwearingen JM, Newman AB. </w:t>
      </w:r>
      <w:r w:rsidRPr="00322787">
        <w:rPr>
          <w:rFonts w:ascii="Arial" w:hAnsi="Arial" w:cs="Arial"/>
          <w:b/>
          <w:bCs/>
          <w:i/>
          <w:iCs/>
          <w:sz w:val="20"/>
          <w:szCs w:val="20"/>
        </w:rPr>
        <w:t>Gait variability in community-dwelling older adults</w:t>
      </w:r>
      <w:r w:rsidRPr="00322787">
        <w:rPr>
          <w:rFonts w:ascii="Arial" w:hAnsi="Arial" w:cs="Arial"/>
          <w:b/>
          <w:bCs/>
          <w:sz w:val="20"/>
          <w:szCs w:val="20"/>
        </w:rPr>
        <w:t xml:space="preserve">. </w:t>
      </w:r>
      <w:r w:rsidRPr="00322787">
        <w:rPr>
          <w:rFonts w:ascii="Arial" w:hAnsi="Arial" w:cs="Arial"/>
          <w:sz w:val="20"/>
          <w:szCs w:val="20"/>
        </w:rPr>
        <w:t xml:space="preserve">J.Am.Geriatr.Soc., Dec., 2001. Vol. 49, issue </w:t>
      </w:r>
      <w:r w:rsidR="00E6382B">
        <w:rPr>
          <w:rFonts w:ascii="Arial" w:hAnsi="Arial" w:cs="Arial"/>
          <w:sz w:val="20"/>
          <w:szCs w:val="20"/>
        </w:rPr>
        <w:t>12, pp. 1646-1650. PM:11843998.</w:t>
      </w:r>
    </w:p>
    <w:p w14:paraId="1E8203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Burke GL, Arnold AM, Bild DE, Cushman M, Fried L</w:t>
      </w:r>
      <w:r w:rsidR="00E6382B">
        <w:rPr>
          <w:rFonts w:ascii="Arial" w:hAnsi="Arial" w:cs="Arial"/>
          <w:sz w:val="20"/>
          <w:szCs w:val="20"/>
        </w:rPr>
        <w:t>P, Newman A, Nunn C, Robbins J.</w:t>
      </w:r>
      <w:r w:rsidRPr="00322787">
        <w:rPr>
          <w:rFonts w:ascii="Arial" w:hAnsi="Arial" w:cs="Arial"/>
          <w:sz w:val="20"/>
          <w:szCs w:val="20"/>
        </w:rPr>
        <w:t xml:space="preserve"> </w:t>
      </w:r>
      <w:r w:rsidRPr="00322787">
        <w:rPr>
          <w:rFonts w:ascii="Arial" w:hAnsi="Arial" w:cs="Arial"/>
          <w:b/>
          <w:bCs/>
          <w:i/>
          <w:iCs/>
          <w:sz w:val="20"/>
          <w:szCs w:val="20"/>
        </w:rPr>
        <w:t>Factors associated with healthy aging: the cardiovascular health study</w:t>
      </w:r>
      <w:r w:rsidRPr="00322787">
        <w:rPr>
          <w:rFonts w:ascii="Arial" w:hAnsi="Arial" w:cs="Arial"/>
          <w:b/>
          <w:bCs/>
          <w:sz w:val="20"/>
          <w:szCs w:val="20"/>
        </w:rPr>
        <w:t xml:space="preserve">. </w:t>
      </w:r>
      <w:r w:rsidRPr="00322787">
        <w:rPr>
          <w:rFonts w:ascii="Arial" w:hAnsi="Arial" w:cs="Arial"/>
          <w:sz w:val="20"/>
          <w:szCs w:val="20"/>
        </w:rPr>
        <w:t>J.Am.Geriatr.Soc., Mar., 2001. Vol. 49, issue 3, pp. 2</w:t>
      </w:r>
      <w:r w:rsidR="00E6382B">
        <w:rPr>
          <w:rFonts w:ascii="Arial" w:hAnsi="Arial" w:cs="Arial"/>
          <w:sz w:val="20"/>
          <w:szCs w:val="20"/>
        </w:rPr>
        <w:t>54-262. PM:11300235.</w:t>
      </w:r>
    </w:p>
    <w:p w14:paraId="7CDB7B5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Carlson CL, Cushman M, En</w:t>
      </w:r>
      <w:r w:rsidR="00E6382B">
        <w:rPr>
          <w:rFonts w:ascii="Arial" w:hAnsi="Arial" w:cs="Arial"/>
          <w:sz w:val="20"/>
          <w:szCs w:val="20"/>
        </w:rPr>
        <w:t>right PL, Cauley JA, Newman AB.</w:t>
      </w:r>
      <w:r w:rsidRPr="00322787">
        <w:rPr>
          <w:rFonts w:ascii="Arial" w:hAnsi="Arial" w:cs="Arial"/>
          <w:sz w:val="20"/>
          <w:szCs w:val="20"/>
        </w:rPr>
        <w:t xml:space="preserve"> </w:t>
      </w:r>
      <w:r w:rsidRPr="00322787">
        <w:rPr>
          <w:rFonts w:ascii="Arial" w:hAnsi="Arial" w:cs="Arial"/>
          <w:b/>
          <w:bCs/>
          <w:i/>
          <w:iCs/>
          <w:sz w:val="20"/>
          <w:szCs w:val="20"/>
        </w:rPr>
        <w:t>Hormone replacement therapy is associated with higher FEV1 in elderly women</w:t>
      </w:r>
      <w:r w:rsidRPr="00322787">
        <w:rPr>
          <w:rFonts w:ascii="Arial" w:hAnsi="Arial" w:cs="Arial"/>
          <w:b/>
          <w:bCs/>
          <w:sz w:val="20"/>
          <w:szCs w:val="20"/>
        </w:rPr>
        <w:t xml:space="preserve">. </w:t>
      </w:r>
      <w:r w:rsidRPr="00322787">
        <w:rPr>
          <w:rFonts w:ascii="Arial" w:hAnsi="Arial" w:cs="Arial"/>
          <w:sz w:val="20"/>
          <w:szCs w:val="20"/>
        </w:rPr>
        <w:t>Am.J.Respir.Crit Care Med., Feb., 2001. Vol. 163, iss</w:t>
      </w:r>
      <w:r w:rsidR="00E6382B">
        <w:rPr>
          <w:rFonts w:ascii="Arial" w:hAnsi="Arial" w:cs="Arial"/>
          <w:sz w:val="20"/>
          <w:szCs w:val="20"/>
        </w:rPr>
        <w:t>ue 2, pp. 423-428. PM:11179117.</w:t>
      </w:r>
    </w:p>
    <w:p w14:paraId="0B16D58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Psaty BM, Meilahn EN, Dobs AS, Kuller LH. </w:t>
      </w:r>
      <w:r w:rsidRPr="00322787">
        <w:rPr>
          <w:rFonts w:ascii="Arial" w:hAnsi="Arial" w:cs="Arial"/>
          <w:b/>
          <w:bCs/>
          <w:i/>
          <w:iCs/>
          <w:sz w:val="20"/>
          <w:szCs w:val="20"/>
        </w:rPr>
        <w:t>Post-menopausal hormone therapy and concentrations of protein C and antithrombin in elderly women</w:t>
      </w:r>
      <w:r w:rsidRPr="00322787">
        <w:rPr>
          <w:rFonts w:ascii="Arial" w:hAnsi="Arial" w:cs="Arial"/>
          <w:b/>
          <w:bCs/>
          <w:sz w:val="20"/>
          <w:szCs w:val="20"/>
        </w:rPr>
        <w:t xml:space="preserve">. </w:t>
      </w:r>
      <w:r w:rsidRPr="00322787">
        <w:rPr>
          <w:rFonts w:ascii="Arial" w:hAnsi="Arial" w:cs="Arial"/>
          <w:sz w:val="20"/>
          <w:szCs w:val="20"/>
        </w:rPr>
        <w:t>Br.J.Haematol., July, 2001. Vol. 114, iss</w:t>
      </w:r>
      <w:r w:rsidR="00E6382B">
        <w:rPr>
          <w:rFonts w:ascii="Arial" w:hAnsi="Arial" w:cs="Arial"/>
          <w:sz w:val="20"/>
          <w:szCs w:val="20"/>
        </w:rPr>
        <w:t>ue 1, pp. 162-168. PM:11472362.</w:t>
      </w:r>
    </w:p>
    <w:p w14:paraId="060B574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de Simone G, McClelland R, Gottdiener JS, Celen</w:t>
      </w:r>
      <w:r w:rsidR="00E6382B">
        <w:rPr>
          <w:rFonts w:ascii="Arial" w:hAnsi="Arial" w:cs="Arial"/>
          <w:sz w:val="20"/>
          <w:szCs w:val="20"/>
        </w:rPr>
        <w:t xml:space="preserve">tano A, Kronmal RA, Gardin JM. </w:t>
      </w:r>
      <w:r w:rsidRPr="00322787">
        <w:rPr>
          <w:rFonts w:ascii="Arial" w:hAnsi="Arial" w:cs="Arial"/>
          <w:b/>
          <w:bCs/>
          <w:i/>
          <w:iCs/>
          <w:sz w:val="20"/>
          <w:szCs w:val="20"/>
        </w:rPr>
        <w:t>Relation of hemodynamics and risk factors to ventricular-vascular interactions in the elderly: the Cardiovascular Health Study</w:t>
      </w:r>
      <w:r w:rsidRPr="00322787">
        <w:rPr>
          <w:rFonts w:ascii="Arial" w:hAnsi="Arial" w:cs="Arial"/>
          <w:b/>
          <w:bCs/>
          <w:sz w:val="20"/>
          <w:szCs w:val="20"/>
        </w:rPr>
        <w:t>.</w:t>
      </w:r>
      <w:r w:rsidRPr="00322787">
        <w:rPr>
          <w:rFonts w:ascii="Arial" w:hAnsi="Arial" w:cs="Arial"/>
          <w:sz w:val="20"/>
          <w:szCs w:val="20"/>
        </w:rPr>
        <w:t xml:space="preserve"> J.Hypertens., Oct., 2001. Vol. 19, issue </w:t>
      </w:r>
      <w:r w:rsidR="00E6382B">
        <w:rPr>
          <w:rFonts w:ascii="Arial" w:hAnsi="Arial" w:cs="Arial"/>
          <w:sz w:val="20"/>
          <w:szCs w:val="20"/>
        </w:rPr>
        <w:t>10, pp. 1893-1903. PM:11593112.</w:t>
      </w:r>
    </w:p>
    <w:p w14:paraId="7C1FABC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Patrick DL, Spertus J, </w:t>
      </w:r>
      <w:r w:rsidR="00E6382B">
        <w:rPr>
          <w:rFonts w:ascii="Arial" w:hAnsi="Arial" w:cs="Arial"/>
          <w:sz w:val="20"/>
          <w:szCs w:val="20"/>
        </w:rPr>
        <w:t xml:space="preserve">Kiefe CI, McDonell M, Fihn SD. </w:t>
      </w:r>
      <w:r w:rsidRPr="00322787">
        <w:rPr>
          <w:rFonts w:ascii="Arial" w:hAnsi="Arial" w:cs="Arial"/>
          <w:b/>
          <w:bCs/>
          <w:i/>
          <w:iCs/>
          <w:sz w:val="20"/>
          <w:szCs w:val="20"/>
        </w:rPr>
        <w:t>Transforming self-rated health and the sf-36 scales to include death and improve interpretability</w:t>
      </w:r>
      <w:r w:rsidRPr="00322787">
        <w:rPr>
          <w:rFonts w:ascii="Arial" w:hAnsi="Arial" w:cs="Arial"/>
          <w:b/>
          <w:bCs/>
          <w:sz w:val="20"/>
          <w:szCs w:val="20"/>
        </w:rPr>
        <w:t xml:space="preserve">. </w:t>
      </w:r>
      <w:r w:rsidRPr="00322787">
        <w:rPr>
          <w:rFonts w:ascii="Arial" w:hAnsi="Arial" w:cs="Arial"/>
          <w:sz w:val="20"/>
          <w:szCs w:val="20"/>
        </w:rPr>
        <w:t>Med.Care, July, 2001. Vol. 39, iss</w:t>
      </w:r>
      <w:r w:rsidR="00E6382B">
        <w:rPr>
          <w:rFonts w:ascii="Arial" w:hAnsi="Arial" w:cs="Arial"/>
          <w:sz w:val="20"/>
          <w:szCs w:val="20"/>
        </w:rPr>
        <w:t>ue 7, pp. 670-680. PM:11458132.</w:t>
      </w:r>
    </w:p>
    <w:p w14:paraId="660D2C6F" w14:textId="77777777" w:rsidR="000F2BF8" w:rsidRPr="00322787" w:rsidRDefault="00E6382B">
      <w:pPr>
        <w:autoSpaceDE w:val="0"/>
        <w:autoSpaceDN w:val="0"/>
        <w:adjustRightInd w:val="0"/>
        <w:spacing w:after="240" w:line="240" w:lineRule="auto"/>
        <w:rPr>
          <w:rFonts w:ascii="Arial" w:hAnsi="Arial" w:cs="Arial"/>
          <w:sz w:val="20"/>
          <w:szCs w:val="20"/>
        </w:rPr>
      </w:pPr>
      <w:r>
        <w:rPr>
          <w:rFonts w:ascii="Arial" w:hAnsi="Arial" w:cs="Arial"/>
          <w:sz w:val="20"/>
          <w:szCs w:val="20"/>
        </w:rPr>
        <w:t>Diehr P, Patrick DL.</w:t>
      </w:r>
      <w:r w:rsidR="000F2BF8" w:rsidRPr="00322787">
        <w:rPr>
          <w:rFonts w:ascii="Arial" w:hAnsi="Arial" w:cs="Arial"/>
          <w:sz w:val="20"/>
          <w:szCs w:val="20"/>
        </w:rPr>
        <w:t xml:space="preserve"> </w:t>
      </w:r>
      <w:r w:rsidR="000F2BF8" w:rsidRPr="00322787">
        <w:rPr>
          <w:rFonts w:ascii="Arial" w:hAnsi="Arial" w:cs="Arial"/>
          <w:b/>
          <w:bCs/>
          <w:i/>
          <w:iCs/>
          <w:sz w:val="20"/>
          <w:szCs w:val="20"/>
        </w:rPr>
        <w:t>Probabilities of transition among health states for older adults</w:t>
      </w:r>
      <w:r w:rsidR="000F2BF8" w:rsidRPr="00322787">
        <w:rPr>
          <w:rFonts w:ascii="Arial" w:hAnsi="Arial" w:cs="Arial"/>
          <w:b/>
          <w:bCs/>
          <w:sz w:val="20"/>
          <w:szCs w:val="20"/>
        </w:rPr>
        <w:t xml:space="preserve">. </w:t>
      </w:r>
      <w:r w:rsidR="000F2BF8" w:rsidRPr="00322787">
        <w:rPr>
          <w:rFonts w:ascii="Arial" w:hAnsi="Arial" w:cs="Arial"/>
          <w:sz w:val="20"/>
          <w:szCs w:val="20"/>
        </w:rPr>
        <w:t>Qual.Life Res., 2001. Vol. 10, iss</w:t>
      </w:r>
      <w:r>
        <w:rPr>
          <w:rFonts w:ascii="Arial" w:hAnsi="Arial" w:cs="Arial"/>
          <w:sz w:val="20"/>
          <w:szCs w:val="20"/>
        </w:rPr>
        <w:t>ue 5, pp. 431-442. PM:11763205.</w:t>
      </w:r>
    </w:p>
    <w:p w14:paraId="226E7B0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Williamson J, Patrick DL, Bild DE, Burke GL. </w:t>
      </w:r>
      <w:r w:rsidRPr="00322787">
        <w:rPr>
          <w:rFonts w:ascii="Arial" w:hAnsi="Arial" w:cs="Arial"/>
          <w:b/>
          <w:bCs/>
          <w:i/>
          <w:iCs/>
          <w:sz w:val="20"/>
          <w:szCs w:val="20"/>
        </w:rPr>
        <w:t>Patterns of self-rated health in older adults before and after sentinel health events</w:t>
      </w:r>
      <w:r w:rsidRPr="00322787">
        <w:rPr>
          <w:rFonts w:ascii="Arial" w:hAnsi="Arial" w:cs="Arial"/>
          <w:b/>
          <w:bCs/>
          <w:sz w:val="20"/>
          <w:szCs w:val="20"/>
        </w:rPr>
        <w:t xml:space="preserve">. </w:t>
      </w:r>
      <w:r w:rsidRPr="00322787">
        <w:rPr>
          <w:rFonts w:ascii="Arial" w:hAnsi="Arial" w:cs="Arial"/>
          <w:sz w:val="20"/>
          <w:szCs w:val="20"/>
        </w:rPr>
        <w:t xml:space="preserve">J.Am.Geriatr.Soc., Jan., 2001. Vol. 49, issue 1, pp. 36-44. PM:11207840. </w:t>
      </w:r>
    </w:p>
    <w:p w14:paraId="0371F0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Diez-Roux AV, Kiefe CI, Jacobs DR, Jr., Haan M, Jackson SA,</w:t>
      </w:r>
      <w:r w:rsidR="00E6382B">
        <w:rPr>
          <w:rFonts w:ascii="Arial" w:hAnsi="Arial" w:cs="Arial"/>
          <w:sz w:val="20"/>
          <w:szCs w:val="20"/>
        </w:rPr>
        <w:t xml:space="preserve"> Nieto FJ, Paton CC, Schulz R. </w:t>
      </w:r>
      <w:r w:rsidRPr="00322787">
        <w:rPr>
          <w:rFonts w:ascii="Arial" w:hAnsi="Arial" w:cs="Arial"/>
          <w:b/>
          <w:bCs/>
          <w:i/>
          <w:iCs/>
          <w:sz w:val="20"/>
          <w:szCs w:val="20"/>
        </w:rPr>
        <w:t>Area characteristics and individual-level socioeconomic position indicators in three population-based epidemiologic studies</w:t>
      </w:r>
      <w:r w:rsidRPr="00322787">
        <w:rPr>
          <w:rFonts w:ascii="Arial" w:hAnsi="Arial" w:cs="Arial"/>
          <w:b/>
          <w:bCs/>
          <w:sz w:val="20"/>
          <w:szCs w:val="20"/>
        </w:rPr>
        <w:t>.</w:t>
      </w:r>
      <w:r w:rsidRPr="00322787">
        <w:rPr>
          <w:rFonts w:ascii="Arial" w:hAnsi="Arial" w:cs="Arial"/>
          <w:sz w:val="20"/>
          <w:szCs w:val="20"/>
        </w:rPr>
        <w:t xml:space="preserve"> Ann.Epidemiol., Aug., 2001. Vol. 11, iss</w:t>
      </w:r>
      <w:r w:rsidR="00E6382B">
        <w:rPr>
          <w:rFonts w:ascii="Arial" w:hAnsi="Arial" w:cs="Arial"/>
          <w:sz w:val="20"/>
          <w:szCs w:val="20"/>
        </w:rPr>
        <w:t>ue 6, pp. 395-405. PM:11454499.</w:t>
      </w:r>
    </w:p>
    <w:p w14:paraId="45119FB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Enright PL, McClell</w:t>
      </w:r>
      <w:r w:rsidR="00E6382B">
        <w:rPr>
          <w:rFonts w:ascii="Arial" w:hAnsi="Arial" w:cs="Arial"/>
          <w:sz w:val="20"/>
          <w:szCs w:val="20"/>
        </w:rPr>
        <w:t xml:space="preserve">and RL, Buist AS, Lebowitz MD. </w:t>
      </w:r>
      <w:r w:rsidRPr="00322787">
        <w:rPr>
          <w:rFonts w:ascii="Arial" w:hAnsi="Arial" w:cs="Arial"/>
          <w:b/>
          <w:bCs/>
          <w:i/>
          <w:iCs/>
          <w:sz w:val="20"/>
          <w:szCs w:val="20"/>
        </w:rPr>
        <w:t>Correlates of peak expiratory flow lability in elderly persons</w:t>
      </w:r>
      <w:r w:rsidR="00E6382B">
        <w:rPr>
          <w:rFonts w:ascii="Arial" w:hAnsi="Arial" w:cs="Arial"/>
          <w:b/>
          <w:bCs/>
          <w:sz w:val="20"/>
          <w:szCs w:val="20"/>
        </w:rPr>
        <w:t>.</w:t>
      </w:r>
      <w:r w:rsidRPr="00322787">
        <w:rPr>
          <w:rFonts w:ascii="Arial" w:hAnsi="Arial" w:cs="Arial"/>
          <w:sz w:val="20"/>
          <w:szCs w:val="20"/>
        </w:rPr>
        <w:t xml:space="preserve"> Chest, Dec., 2001. Vol. 120, issue</w:t>
      </w:r>
      <w:r w:rsidR="00E6382B">
        <w:rPr>
          <w:rFonts w:ascii="Arial" w:hAnsi="Arial" w:cs="Arial"/>
          <w:sz w:val="20"/>
          <w:szCs w:val="20"/>
        </w:rPr>
        <w:t xml:space="preserve"> 6, pp. 1861-1868. PM:11742914.</w:t>
      </w:r>
    </w:p>
    <w:p w14:paraId="50284C2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Fitzpatrick AL, Daling JR, Furberg</w:t>
      </w:r>
      <w:r w:rsidR="00E6382B">
        <w:rPr>
          <w:rFonts w:ascii="Arial" w:hAnsi="Arial" w:cs="Arial"/>
          <w:sz w:val="20"/>
          <w:szCs w:val="20"/>
        </w:rPr>
        <w:t xml:space="preserve"> CD, Kronmal RA, Weissfeld JL. </w:t>
      </w:r>
      <w:r w:rsidRPr="00322787">
        <w:rPr>
          <w:rFonts w:ascii="Arial" w:hAnsi="Arial" w:cs="Arial"/>
          <w:b/>
          <w:bCs/>
          <w:i/>
          <w:iCs/>
          <w:sz w:val="20"/>
          <w:szCs w:val="20"/>
        </w:rPr>
        <w:t>Hypertension, heart rate, use of antihypertensives, and incident prostate cancer</w:t>
      </w:r>
      <w:r w:rsidR="00E6382B">
        <w:rPr>
          <w:rFonts w:ascii="Arial" w:hAnsi="Arial" w:cs="Arial"/>
          <w:b/>
          <w:bCs/>
          <w:sz w:val="20"/>
          <w:szCs w:val="20"/>
        </w:rPr>
        <w:t>.</w:t>
      </w:r>
      <w:r w:rsidRPr="00322787">
        <w:rPr>
          <w:rFonts w:ascii="Arial" w:hAnsi="Arial" w:cs="Arial"/>
          <w:sz w:val="20"/>
          <w:szCs w:val="20"/>
        </w:rPr>
        <w:t xml:space="preserve"> Ann.Epidemiol., Nov., 2001. Vol. 11, issue 8, pp. 534-542. PM:117092</w:t>
      </w:r>
      <w:r w:rsidR="00E6382B">
        <w:rPr>
          <w:rFonts w:ascii="Arial" w:hAnsi="Arial" w:cs="Arial"/>
          <w:sz w:val="20"/>
          <w:szCs w:val="20"/>
        </w:rPr>
        <w:t>72.</w:t>
      </w:r>
    </w:p>
    <w:p w14:paraId="34FD47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Fried LP, Tangen CM, Walston J, Newman AB, Hirsch C, Gottdiener J, Seeman T, Tracy R, Kop WJ, Burke G, McBurnie MA. </w:t>
      </w:r>
      <w:r w:rsidRPr="00322787">
        <w:rPr>
          <w:rFonts w:ascii="Arial" w:hAnsi="Arial" w:cs="Arial"/>
          <w:b/>
          <w:bCs/>
          <w:i/>
          <w:iCs/>
          <w:sz w:val="20"/>
          <w:szCs w:val="20"/>
        </w:rPr>
        <w:t>Frailty in older adults: evidence for a phenotype</w:t>
      </w:r>
      <w:r w:rsidR="00E6382B">
        <w:rPr>
          <w:rFonts w:ascii="Arial" w:hAnsi="Arial" w:cs="Arial"/>
          <w:b/>
          <w:bCs/>
          <w:sz w:val="20"/>
          <w:szCs w:val="20"/>
        </w:rPr>
        <w:t>.</w:t>
      </w:r>
      <w:r w:rsidRPr="00322787">
        <w:rPr>
          <w:rFonts w:ascii="Arial" w:hAnsi="Arial" w:cs="Arial"/>
          <w:sz w:val="20"/>
          <w:szCs w:val="20"/>
        </w:rPr>
        <w:t xml:space="preserve"> J.Gerontol.A Biol.Sci.Med.Sci., Mar., 2001. Vol. 56, issue 3, pp. M146-M156. PM:11</w:t>
      </w:r>
      <w:r w:rsidR="00E6382B">
        <w:rPr>
          <w:rFonts w:ascii="Arial" w:hAnsi="Arial" w:cs="Arial"/>
          <w:sz w:val="20"/>
          <w:szCs w:val="20"/>
        </w:rPr>
        <w:t>253156.</w:t>
      </w:r>
    </w:p>
    <w:p w14:paraId="7399FA5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McClelland R, Kitzman D, Lima JA, Bommer W, Klopfenstein HS, Wong ND, Smith V, Gottdiener J. </w:t>
      </w:r>
      <w:r w:rsidRPr="00322787">
        <w:rPr>
          <w:rFonts w:ascii="Arial" w:hAnsi="Arial" w:cs="Arial"/>
          <w:b/>
          <w:bCs/>
          <w:i/>
          <w:iCs/>
          <w:sz w:val="20"/>
          <w:szCs w:val="20"/>
        </w:rPr>
        <w:t>M-Mode echocardiographic predictors of six- to seven-year incidence of coronary heart disease, stroke, congestive heart failure, and mortality in an elderly cohort (the cardiovascular health study)</w:t>
      </w:r>
      <w:r w:rsidRPr="00322787">
        <w:rPr>
          <w:rFonts w:ascii="Arial" w:hAnsi="Arial" w:cs="Arial"/>
          <w:b/>
          <w:bCs/>
          <w:sz w:val="20"/>
          <w:szCs w:val="20"/>
        </w:rPr>
        <w:t xml:space="preserve">. </w:t>
      </w:r>
      <w:r w:rsidRPr="00322787">
        <w:rPr>
          <w:rFonts w:ascii="Arial" w:hAnsi="Arial" w:cs="Arial"/>
          <w:sz w:val="20"/>
          <w:szCs w:val="20"/>
        </w:rPr>
        <w:t>Am.J.Cardiol., May 1, 2001. Vol. 87, issue</w:t>
      </w:r>
      <w:r w:rsidR="00E6382B">
        <w:rPr>
          <w:rFonts w:ascii="Arial" w:hAnsi="Arial" w:cs="Arial"/>
          <w:sz w:val="20"/>
          <w:szCs w:val="20"/>
        </w:rPr>
        <w:t xml:space="preserve"> 9, pp. 1051-1057. PM:11348601.</w:t>
      </w:r>
    </w:p>
    <w:p w14:paraId="75256A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Geffken DF, Cushman M, Burke GL, Po</w:t>
      </w:r>
      <w:r w:rsidR="00E6382B">
        <w:rPr>
          <w:rFonts w:ascii="Arial" w:hAnsi="Arial" w:cs="Arial"/>
          <w:sz w:val="20"/>
          <w:szCs w:val="20"/>
        </w:rPr>
        <w:t xml:space="preserve">lak JF, Sakkinen PA, Tracy RP. </w:t>
      </w:r>
      <w:r w:rsidRPr="00322787">
        <w:rPr>
          <w:rFonts w:ascii="Arial" w:hAnsi="Arial" w:cs="Arial"/>
          <w:b/>
          <w:bCs/>
          <w:i/>
          <w:iCs/>
          <w:sz w:val="20"/>
          <w:szCs w:val="20"/>
        </w:rPr>
        <w:t>Association between Physical Activity and Markers of Inflammation in a Healthy Elderly Population</w:t>
      </w:r>
      <w:r w:rsidRPr="00322787">
        <w:rPr>
          <w:rFonts w:ascii="Arial" w:hAnsi="Arial" w:cs="Arial"/>
          <w:b/>
          <w:bCs/>
          <w:sz w:val="20"/>
          <w:szCs w:val="20"/>
        </w:rPr>
        <w:t xml:space="preserve">. </w:t>
      </w:r>
      <w:r w:rsidRPr="00322787">
        <w:rPr>
          <w:rFonts w:ascii="Arial" w:hAnsi="Arial" w:cs="Arial"/>
          <w:sz w:val="20"/>
          <w:szCs w:val="20"/>
        </w:rPr>
        <w:t xml:space="preserve">Am.J.Epidemiol., Feb. 1, 2001. Vol. 153, issue 3, pp. 242-250. PM:11157411. </w:t>
      </w:r>
    </w:p>
    <w:p w14:paraId="3768AA0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Griffith KA, Sherrill DL, Siegel EM, Manol</w:t>
      </w:r>
      <w:r w:rsidR="00E6382B">
        <w:rPr>
          <w:rFonts w:ascii="Arial" w:hAnsi="Arial" w:cs="Arial"/>
          <w:sz w:val="20"/>
          <w:szCs w:val="20"/>
        </w:rPr>
        <w:t xml:space="preserve">io TA, Bonekat HW, Enright PL. </w:t>
      </w:r>
      <w:r w:rsidRPr="00322787">
        <w:rPr>
          <w:rFonts w:ascii="Arial" w:hAnsi="Arial" w:cs="Arial"/>
          <w:b/>
          <w:bCs/>
          <w:i/>
          <w:iCs/>
          <w:sz w:val="20"/>
          <w:szCs w:val="20"/>
        </w:rPr>
        <w:t>Predictors of loss of lung function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Am.J.Respir.Crit Care Med., Jan., 2001. Vol. 163, issue 1, pp. 61-68. PM:11208627. </w:t>
      </w:r>
    </w:p>
    <w:p w14:paraId="454EC31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Guidry UC, Mendes LA, Evans JC, Levy D, O'Connor GT, Larson</w:t>
      </w:r>
      <w:r w:rsidR="00E6382B">
        <w:rPr>
          <w:rFonts w:ascii="Arial" w:hAnsi="Arial" w:cs="Arial"/>
          <w:sz w:val="20"/>
          <w:szCs w:val="20"/>
        </w:rPr>
        <w:t xml:space="preserve"> MG, Gottlieb DJ, Benjamin EJ. </w:t>
      </w:r>
      <w:r w:rsidRPr="00322787">
        <w:rPr>
          <w:rFonts w:ascii="Arial" w:hAnsi="Arial" w:cs="Arial"/>
          <w:b/>
          <w:bCs/>
          <w:i/>
          <w:iCs/>
          <w:sz w:val="20"/>
          <w:szCs w:val="20"/>
        </w:rPr>
        <w:t>Echocardiographic features of the right heart in sleep-disordered breathing: the Framingham Heart Study</w:t>
      </w:r>
      <w:r w:rsidRPr="00322787">
        <w:rPr>
          <w:rFonts w:ascii="Arial" w:hAnsi="Arial" w:cs="Arial"/>
          <w:b/>
          <w:bCs/>
          <w:sz w:val="20"/>
          <w:szCs w:val="20"/>
        </w:rPr>
        <w:t>.</w:t>
      </w:r>
      <w:r w:rsidRPr="00322787">
        <w:rPr>
          <w:rFonts w:ascii="Arial" w:hAnsi="Arial" w:cs="Arial"/>
          <w:sz w:val="20"/>
          <w:szCs w:val="20"/>
        </w:rPr>
        <w:t xml:space="preserve"> Am.J.Respir.Crit Care Med., Sept. 15, 2001. Vol. 164, issue 6, pp. 933-938. PM:11587973. </w:t>
      </w:r>
    </w:p>
    <w:p w14:paraId="799F95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Herrington DM, Espeland MA, Crouse JR, III, Robertson J, Ri</w:t>
      </w:r>
      <w:r w:rsidR="00E6382B">
        <w:rPr>
          <w:rFonts w:ascii="Arial" w:hAnsi="Arial" w:cs="Arial"/>
          <w:sz w:val="20"/>
          <w:szCs w:val="20"/>
        </w:rPr>
        <w:t xml:space="preserve">ley WA, McBurnie MA, Burke GL. </w:t>
      </w:r>
      <w:r w:rsidRPr="00322787">
        <w:rPr>
          <w:rFonts w:ascii="Arial" w:hAnsi="Arial" w:cs="Arial"/>
          <w:b/>
          <w:bCs/>
          <w:i/>
          <w:iCs/>
          <w:sz w:val="20"/>
          <w:szCs w:val="20"/>
        </w:rPr>
        <w:t>Estrogen Replacement and Brachial Artery Flow-Mediated Vasodilation in Older Women</w:t>
      </w:r>
      <w:r w:rsidRPr="00322787">
        <w:rPr>
          <w:rFonts w:ascii="Arial" w:hAnsi="Arial" w:cs="Arial"/>
          <w:b/>
          <w:bCs/>
          <w:sz w:val="20"/>
          <w:szCs w:val="20"/>
        </w:rPr>
        <w:t xml:space="preserve">. </w:t>
      </w:r>
      <w:r w:rsidRPr="00322787">
        <w:rPr>
          <w:rFonts w:ascii="Arial" w:hAnsi="Arial" w:cs="Arial"/>
          <w:sz w:val="20"/>
          <w:szCs w:val="20"/>
        </w:rPr>
        <w:t xml:space="preserve">Arterioscler.Thromb.Vasc.Biol., Dec. 1, 2001. Vol. 21, issue 12, pp. 1955-1961. PM:11742870. </w:t>
      </w:r>
    </w:p>
    <w:p w14:paraId="7A2462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Herrington DM, Fan L, Drum M, Riley WA, Pusser BE, Crouse JR, Burke GL, McBurnie MA, Morgan TM, Espeland MA. </w:t>
      </w:r>
      <w:r w:rsidRPr="00322787">
        <w:rPr>
          <w:rFonts w:ascii="Arial" w:hAnsi="Arial" w:cs="Arial"/>
          <w:b/>
          <w:bCs/>
          <w:i/>
          <w:iCs/>
          <w:sz w:val="20"/>
          <w:szCs w:val="20"/>
        </w:rPr>
        <w:t>Brachial flow-mediated vasodilator responses in population-based research: methods, reproducibility and effects of age, gender and baseline diameter</w:t>
      </w:r>
      <w:r w:rsidRPr="00322787">
        <w:rPr>
          <w:rFonts w:ascii="Arial" w:hAnsi="Arial" w:cs="Arial"/>
          <w:b/>
          <w:bCs/>
          <w:sz w:val="20"/>
          <w:szCs w:val="20"/>
        </w:rPr>
        <w:t>.</w:t>
      </w:r>
      <w:r w:rsidRPr="00322787">
        <w:rPr>
          <w:rFonts w:ascii="Arial" w:hAnsi="Arial" w:cs="Arial"/>
          <w:sz w:val="20"/>
          <w:szCs w:val="20"/>
        </w:rPr>
        <w:t xml:space="preserve"> J.Cardiovasc.Risk, Oct., 2001. Vol. 8, issue 5, pp. 319-328. PM:11702039. </w:t>
      </w:r>
    </w:p>
    <w:p w14:paraId="60DF691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Jackson SA, Burke GL, Thach C, Cushman M, Ives D, Powe N, Manolio TA. </w:t>
      </w:r>
      <w:r w:rsidRPr="00322787">
        <w:rPr>
          <w:rFonts w:ascii="Arial" w:hAnsi="Arial" w:cs="Arial"/>
          <w:b/>
          <w:bCs/>
          <w:i/>
          <w:iCs/>
          <w:sz w:val="20"/>
          <w:szCs w:val="20"/>
        </w:rPr>
        <w:t>Incidence and predictors of coronary heart disease among older African Americans--the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J.Natl.Med.Assoc., Nov., 2001. Vol. 93, issue 11, pp. 423-429. PM:11730114. </w:t>
      </w:r>
    </w:p>
    <w:p w14:paraId="75D0BF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Kaplan RC, Heckbert SR, Koepsell TD, Furberg CD, Polak JF, Schoen RE, Psaty BM. </w:t>
      </w:r>
      <w:r w:rsidRPr="00322787">
        <w:rPr>
          <w:rFonts w:ascii="Arial" w:hAnsi="Arial" w:cs="Arial"/>
          <w:b/>
          <w:bCs/>
          <w:i/>
          <w:iCs/>
          <w:sz w:val="20"/>
          <w:szCs w:val="20"/>
        </w:rPr>
        <w:t>Risk factors for hospitalized gastrointestinal bleeding among older persons. Cardiovascular Health Study Investigators</w:t>
      </w:r>
      <w:r w:rsidRPr="00322787">
        <w:rPr>
          <w:rFonts w:ascii="Arial" w:hAnsi="Arial" w:cs="Arial"/>
          <w:b/>
          <w:bCs/>
          <w:sz w:val="20"/>
          <w:szCs w:val="20"/>
        </w:rPr>
        <w:t xml:space="preserve">. </w:t>
      </w:r>
      <w:r w:rsidRPr="00322787">
        <w:rPr>
          <w:rFonts w:ascii="Arial" w:hAnsi="Arial" w:cs="Arial"/>
          <w:sz w:val="20"/>
          <w:szCs w:val="20"/>
        </w:rPr>
        <w:t xml:space="preserve">J.Am.Geriatr.Soc., Feb., 2001. Vol. 49, issue 2, pp. 126-133. PM:11207865. </w:t>
      </w:r>
    </w:p>
    <w:p w14:paraId="64505BC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Kitzman DW, Gardin JM, Gottdiener JS, Arnold A, Boineau R, Aurigemma G, Marino EK, Lyles M, Cushman M, Enright PL. </w:t>
      </w:r>
      <w:r w:rsidRPr="00322787">
        <w:rPr>
          <w:rFonts w:ascii="Arial" w:hAnsi="Arial" w:cs="Arial"/>
          <w:b/>
          <w:bCs/>
          <w:i/>
          <w:iCs/>
          <w:sz w:val="20"/>
          <w:szCs w:val="20"/>
        </w:rPr>
        <w:t>Importance of heart failure with preserved systolic function in patients &gt; or = 65 years of age. CHS Research Group.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Am.J.Cardiol., Feb. 15, 2001. Vol. 87, issue 4, pp. 413-419. PM:11179524. </w:t>
      </w:r>
    </w:p>
    <w:p w14:paraId="79DDFB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Diehr P, Manolio TA, Beauchamp NJ, Jungreis CA, Lefkowitz D. </w:t>
      </w:r>
      <w:r w:rsidRPr="00322787">
        <w:rPr>
          <w:rFonts w:ascii="Arial" w:hAnsi="Arial" w:cs="Arial"/>
          <w:b/>
          <w:bCs/>
          <w:i/>
          <w:iCs/>
          <w:sz w:val="20"/>
          <w:szCs w:val="20"/>
        </w:rPr>
        <w:t>Cluster analysis and patterns of findings on cranial magnetic resonance imaging of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Arch.Neurol., Apr., 2001. Vol. 58, issue 4, pp. 635-640. PM:11295995. </w:t>
      </w:r>
    </w:p>
    <w:p w14:paraId="53FD6A5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Longstreth WT, Jr., Dieh</w:t>
      </w:r>
      <w:r w:rsidR="00E6382B">
        <w:rPr>
          <w:rFonts w:ascii="Arial" w:hAnsi="Arial" w:cs="Arial"/>
          <w:sz w:val="20"/>
          <w:szCs w:val="20"/>
        </w:rPr>
        <w:t xml:space="preserve">r P, Beauchamp NJ, Manolio TA. </w:t>
      </w:r>
      <w:r w:rsidRPr="00322787">
        <w:rPr>
          <w:rFonts w:ascii="Arial" w:hAnsi="Arial" w:cs="Arial"/>
          <w:b/>
          <w:bCs/>
          <w:i/>
          <w:iCs/>
          <w:sz w:val="20"/>
          <w:szCs w:val="20"/>
        </w:rPr>
        <w:t>Patterns on cranial magnetic resonance imaging in elderly people and vascular disease outcomes</w:t>
      </w:r>
      <w:r w:rsidRPr="00322787">
        <w:rPr>
          <w:rFonts w:ascii="Arial" w:hAnsi="Arial" w:cs="Arial"/>
          <w:b/>
          <w:bCs/>
          <w:sz w:val="20"/>
          <w:szCs w:val="20"/>
        </w:rPr>
        <w:t>.</w:t>
      </w:r>
      <w:r w:rsidRPr="00322787">
        <w:rPr>
          <w:rFonts w:ascii="Arial" w:hAnsi="Arial" w:cs="Arial"/>
          <w:sz w:val="20"/>
          <w:szCs w:val="20"/>
        </w:rPr>
        <w:t xml:space="preserve"> Arch.Neurol., Dec., 2001. Vol. 58, issue 12, pp. 2074. PM:11735783. </w:t>
      </w:r>
    </w:p>
    <w:p w14:paraId="3BE4A72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Bernick C, Fitzpatrick A, Cushman M, </w:t>
      </w:r>
      <w:r w:rsidR="00E6382B">
        <w:rPr>
          <w:rFonts w:ascii="Arial" w:hAnsi="Arial" w:cs="Arial"/>
          <w:sz w:val="20"/>
          <w:szCs w:val="20"/>
        </w:rPr>
        <w:t xml:space="preserve">Knepper L, Lima J, Furberg CD. </w:t>
      </w:r>
      <w:r w:rsidRPr="00322787">
        <w:rPr>
          <w:rFonts w:ascii="Arial" w:hAnsi="Arial" w:cs="Arial"/>
          <w:b/>
          <w:bCs/>
          <w:i/>
          <w:iCs/>
          <w:sz w:val="20"/>
          <w:szCs w:val="20"/>
        </w:rPr>
        <w:t>Frequency and predictors of stroke death in 5,888 participants in the Cardiovascular Health Study</w:t>
      </w:r>
      <w:r w:rsidR="00E6382B">
        <w:rPr>
          <w:rFonts w:ascii="Arial" w:hAnsi="Arial" w:cs="Arial"/>
          <w:b/>
          <w:bCs/>
          <w:sz w:val="20"/>
          <w:szCs w:val="20"/>
        </w:rPr>
        <w:t>.</w:t>
      </w:r>
      <w:r w:rsidRPr="00322787">
        <w:rPr>
          <w:rFonts w:ascii="Arial" w:hAnsi="Arial" w:cs="Arial"/>
          <w:sz w:val="20"/>
          <w:szCs w:val="20"/>
        </w:rPr>
        <w:t xml:space="preserve"> Neurology, Feb. 13, 2001. Vol. 56, issue 3, pp. 368-375. PM:11171903. </w:t>
      </w:r>
    </w:p>
    <w:p w14:paraId="4DEC60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Mukamal KJ, Longstreth JW, Jr., Mittleman MA, Crum RM, Siscovick DS. </w:t>
      </w:r>
      <w:r w:rsidRPr="00322787">
        <w:rPr>
          <w:rFonts w:ascii="Arial" w:hAnsi="Arial" w:cs="Arial"/>
          <w:b/>
          <w:bCs/>
          <w:i/>
          <w:iCs/>
          <w:sz w:val="20"/>
          <w:szCs w:val="20"/>
        </w:rPr>
        <w:t>Alcohol consumption and subclinical findings on magnetic resonance imaging of the brain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Sept., 2001. Vol. 32, issue 9, pp. 1939-1946. PM:11546878. </w:t>
      </w:r>
    </w:p>
    <w:p w14:paraId="0041BB1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Yanez D, Harris T, Duxbury A, Enright PL, Fried LP. </w:t>
      </w:r>
      <w:r w:rsidRPr="00322787">
        <w:rPr>
          <w:rFonts w:ascii="Arial" w:hAnsi="Arial" w:cs="Arial"/>
          <w:b/>
          <w:bCs/>
          <w:i/>
          <w:iCs/>
          <w:sz w:val="20"/>
          <w:szCs w:val="20"/>
        </w:rPr>
        <w:t>Weight change in old age and its association with mortality</w:t>
      </w:r>
      <w:r w:rsidRPr="00322787">
        <w:rPr>
          <w:rFonts w:ascii="Arial" w:hAnsi="Arial" w:cs="Arial"/>
          <w:b/>
          <w:bCs/>
          <w:sz w:val="20"/>
          <w:szCs w:val="20"/>
        </w:rPr>
        <w:t xml:space="preserve">. </w:t>
      </w:r>
      <w:r w:rsidRPr="00322787">
        <w:rPr>
          <w:rFonts w:ascii="Arial" w:hAnsi="Arial" w:cs="Arial"/>
          <w:sz w:val="20"/>
          <w:szCs w:val="20"/>
        </w:rPr>
        <w:t xml:space="preserve">J.Am.Geriatr.Soc., Oct., 2001. Vol. 49, issue 10, pp. 1309-1318. PM:11890489. </w:t>
      </w:r>
    </w:p>
    <w:p w14:paraId="74B383C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Arnold AM, Bur</w:t>
      </w:r>
      <w:r w:rsidR="00E6382B">
        <w:rPr>
          <w:rFonts w:ascii="Arial" w:hAnsi="Arial" w:cs="Arial"/>
          <w:sz w:val="20"/>
          <w:szCs w:val="20"/>
        </w:rPr>
        <w:t xml:space="preserve">ke GL, O'Leary DH, Manolio TA. </w:t>
      </w:r>
      <w:r w:rsidRPr="00322787">
        <w:rPr>
          <w:rFonts w:ascii="Arial" w:hAnsi="Arial" w:cs="Arial"/>
          <w:b/>
          <w:bCs/>
          <w:i/>
          <w:iCs/>
          <w:sz w:val="20"/>
          <w:szCs w:val="20"/>
        </w:rPr>
        <w:t>Cardiovascular disease and mortality in older adults with small abdominal aortic aneurysms detected by ultrasonography: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Ann.Intern.Med., Feb. 6, 2001. Vol. 134, issue 3, pp. 182-190. PM:11177330. </w:t>
      </w:r>
    </w:p>
    <w:p w14:paraId="25D421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Nieto FJ, Guidry U, Lind BK, Red</w:t>
      </w:r>
      <w:r w:rsidR="00E6382B">
        <w:rPr>
          <w:rFonts w:ascii="Arial" w:hAnsi="Arial" w:cs="Arial"/>
          <w:sz w:val="20"/>
          <w:szCs w:val="20"/>
        </w:rPr>
        <w:t xml:space="preserve">line S, Pickering TG, Quan SF. </w:t>
      </w:r>
      <w:r w:rsidRPr="00322787">
        <w:rPr>
          <w:rFonts w:ascii="Arial" w:hAnsi="Arial" w:cs="Arial"/>
          <w:b/>
          <w:bCs/>
          <w:i/>
          <w:iCs/>
          <w:sz w:val="20"/>
          <w:szCs w:val="20"/>
        </w:rPr>
        <w:t>Relation of sleep-disordered breathing to cardiovascular disease risk factors: the Sleep Heart Health Study</w:t>
      </w:r>
      <w:r w:rsidRPr="00322787">
        <w:rPr>
          <w:rFonts w:ascii="Arial" w:hAnsi="Arial" w:cs="Arial"/>
          <w:b/>
          <w:bCs/>
          <w:sz w:val="20"/>
          <w:szCs w:val="20"/>
        </w:rPr>
        <w:t>.</w:t>
      </w:r>
      <w:r w:rsidRPr="00322787">
        <w:rPr>
          <w:rFonts w:ascii="Arial" w:hAnsi="Arial" w:cs="Arial"/>
          <w:sz w:val="20"/>
          <w:szCs w:val="20"/>
        </w:rPr>
        <w:t xml:space="preserve"> Am.J.Epidemiol., July 1, 2001. Vol. 154, issue 1, pp. 50-59. PM:11434366. </w:t>
      </w:r>
    </w:p>
    <w:p w14:paraId="5616CFA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Naydeck BL, Sutton-Tyrrell K, Feldman A, Edmundowicz D, Kuller LH. </w:t>
      </w:r>
      <w:r w:rsidRPr="00322787">
        <w:rPr>
          <w:rFonts w:ascii="Arial" w:hAnsi="Arial" w:cs="Arial"/>
          <w:b/>
          <w:bCs/>
          <w:i/>
          <w:iCs/>
          <w:sz w:val="20"/>
          <w:szCs w:val="20"/>
        </w:rPr>
        <w:t>Coronary artery calcification in older adults to age 99: prevalence and risk factors</w:t>
      </w:r>
      <w:r w:rsidRPr="00322787">
        <w:rPr>
          <w:rFonts w:ascii="Arial" w:hAnsi="Arial" w:cs="Arial"/>
          <w:b/>
          <w:bCs/>
          <w:sz w:val="20"/>
          <w:szCs w:val="20"/>
        </w:rPr>
        <w:t xml:space="preserve">. </w:t>
      </w:r>
      <w:r w:rsidRPr="00322787">
        <w:rPr>
          <w:rFonts w:ascii="Arial" w:hAnsi="Arial" w:cs="Arial"/>
          <w:sz w:val="20"/>
          <w:szCs w:val="20"/>
        </w:rPr>
        <w:t xml:space="preserve">Circulation, Nov. 27, 2001. Vol. 104, issue 22, pp. 2679-2684. PM:11723018. </w:t>
      </w:r>
    </w:p>
    <w:p w14:paraId="4428CF1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Naydeck BL, Sutton-T</w:t>
      </w:r>
      <w:r w:rsidR="00E6382B">
        <w:rPr>
          <w:rFonts w:ascii="Arial" w:hAnsi="Arial" w:cs="Arial"/>
          <w:sz w:val="20"/>
          <w:szCs w:val="20"/>
        </w:rPr>
        <w:t xml:space="preserve">yrrell K, Polak JF, Kuller LH. </w:t>
      </w:r>
      <w:r w:rsidRPr="00322787">
        <w:rPr>
          <w:rFonts w:ascii="Arial" w:hAnsi="Arial" w:cs="Arial"/>
          <w:b/>
          <w:bCs/>
          <w:i/>
          <w:iCs/>
          <w:sz w:val="20"/>
          <w:szCs w:val="20"/>
        </w:rPr>
        <w:t>The role of comorbidity in the assessment of intermittent claudication in older adults</w:t>
      </w:r>
      <w:r w:rsidR="00E6382B">
        <w:rPr>
          <w:rFonts w:ascii="Arial" w:hAnsi="Arial" w:cs="Arial"/>
          <w:b/>
          <w:bCs/>
          <w:sz w:val="20"/>
          <w:szCs w:val="20"/>
        </w:rPr>
        <w:t>.</w:t>
      </w:r>
      <w:r w:rsidRPr="00322787">
        <w:rPr>
          <w:rFonts w:ascii="Arial" w:hAnsi="Arial" w:cs="Arial"/>
          <w:sz w:val="20"/>
          <w:szCs w:val="20"/>
        </w:rPr>
        <w:t xml:space="preserve"> J.Clin.Epidemiol., Mar., 2001. Vol. 54, issue 3, pp. 294-300. PM:11223327. </w:t>
      </w:r>
    </w:p>
    <w:p w14:paraId="6C9DC9F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Gottdiener JS, McBurnie MA, Hirsch CH, Kop WJ, </w:t>
      </w:r>
      <w:r w:rsidR="00E6382B">
        <w:rPr>
          <w:rFonts w:ascii="Arial" w:hAnsi="Arial" w:cs="Arial"/>
          <w:sz w:val="20"/>
          <w:szCs w:val="20"/>
        </w:rPr>
        <w:t xml:space="preserve">Tracy R, Walston JD, Fried LP. </w:t>
      </w:r>
      <w:r w:rsidRPr="00322787">
        <w:rPr>
          <w:rFonts w:ascii="Arial" w:hAnsi="Arial" w:cs="Arial"/>
          <w:b/>
          <w:bCs/>
          <w:i/>
          <w:iCs/>
          <w:sz w:val="20"/>
          <w:szCs w:val="20"/>
        </w:rPr>
        <w:t>Associations of subclinical cardiovascular disease with frailty</w:t>
      </w:r>
      <w:r w:rsidR="00E6382B">
        <w:rPr>
          <w:rFonts w:ascii="Arial" w:hAnsi="Arial" w:cs="Arial"/>
          <w:b/>
          <w:bCs/>
          <w:sz w:val="20"/>
          <w:szCs w:val="20"/>
        </w:rPr>
        <w:t>.</w:t>
      </w:r>
      <w:r w:rsidRPr="00322787">
        <w:rPr>
          <w:rFonts w:ascii="Arial" w:hAnsi="Arial" w:cs="Arial"/>
          <w:sz w:val="20"/>
          <w:szCs w:val="20"/>
        </w:rPr>
        <w:t xml:space="preserve"> J.Gerontol.A Biol.Sci.Med.Sci., Mar., 2001. Vol. 56, issue 3, pp. M158-M166. PM:11253157. </w:t>
      </w:r>
    </w:p>
    <w:p w14:paraId="7C5A31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Furberg CD, Kuller LH, Cushman M, Savage PJ, Levine D, O'Leary DH, Bryan RN, Anderson M, Lumley T. </w:t>
      </w:r>
      <w:r w:rsidRPr="00322787">
        <w:rPr>
          <w:rFonts w:ascii="Arial" w:hAnsi="Arial" w:cs="Arial"/>
          <w:b/>
          <w:bCs/>
          <w:i/>
          <w:iCs/>
          <w:sz w:val="20"/>
          <w:szCs w:val="20"/>
        </w:rPr>
        <w:t>Association between blood pressure level and the risk of myocardial infarction, stroke, and total mortality: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May 14, 2001. Vol. 161, issue 9, pp. 1183-1192. </w:t>
      </w:r>
      <w:r w:rsidRPr="00E6382B">
        <w:rPr>
          <w:rFonts w:ascii="Arial" w:hAnsi="Arial" w:cs="Arial"/>
          <w:sz w:val="20"/>
          <w:szCs w:val="20"/>
        </w:rPr>
        <w:t>PM:11343441</w:t>
      </w:r>
      <w:r w:rsidRPr="00322787">
        <w:rPr>
          <w:rFonts w:ascii="Arial" w:hAnsi="Arial" w:cs="Arial"/>
          <w:sz w:val="20"/>
          <w:szCs w:val="20"/>
        </w:rPr>
        <w:t xml:space="preserve">. </w:t>
      </w:r>
    </w:p>
    <w:p w14:paraId="2B34240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Rautaharju PM, Nelson JC, Kronmal RA, Zhang ZM, Robbins J, Gottdiener JS, Furberg CD, Manolio T, Fried L. </w:t>
      </w:r>
      <w:r w:rsidRPr="00322787">
        <w:rPr>
          <w:rFonts w:ascii="Arial" w:hAnsi="Arial" w:cs="Arial"/>
          <w:b/>
          <w:bCs/>
          <w:i/>
          <w:iCs/>
          <w:sz w:val="20"/>
          <w:szCs w:val="20"/>
        </w:rPr>
        <w:t>Usefulness of T-axis deviation as an independent risk indicator for incident cardiac events in older men and women free from coronary heart disease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Am.J.Cardiol., July 15, 2001. Vol. 88, issue 2, pp. 118-123. PM:11448406. </w:t>
      </w:r>
    </w:p>
    <w:p w14:paraId="0A56720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Robbins J, Hirsch C, Whitmer R, Cauley J, Harris T. </w:t>
      </w:r>
      <w:r w:rsidRPr="00322787">
        <w:rPr>
          <w:rFonts w:ascii="Arial" w:hAnsi="Arial" w:cs="Arial"/>
          <w:b/>
          <w:bCs/>
          <w:i/>
          <w:iCs/>
          <w:sz w:val="20"/>
          <w:szCs w:val="20"/>
        </w:rPr>
        <w:t>The Association of Bone Mineral Density and Depression in an Older Population</w:t>
      </w:r>
      <w:r w:rsidRPr="00322787">
        <w:rPr>
          <w:rFonts w:ascii="Arial" w:hAnsi="Arial" w:cs="Arial"/>
          <w:b/>
          <w:bCs/>
          <w:sz w:val="20"/>
          <w:szCs w:val="20"/>
        </w:rPr>
        <w:t xml:space="preserve">. </w:t>
      </w:r>
      <w:r w:rsidRPr="00322787">
        <w:rPr>
          <w:rFonts w:ascii="Arial" w:hAnsi="Arial" w:cs="Arial"/>
          <w:sz w:val="20"/>
          <w:szCs w:val="20"/>
        </w:rPr>
        <w:t>J.Am.Geriatr.Soc., June, 2001. Vol. 49, iss</w:t>
      </w:r>
      <w:r w:rsidR="00E6382B">
        <w:rPr>
          <w:rFonts w:ascii="Arial" w:hAnsi="Arial" w:cs="Arial"/>
          <w:sz w:val="20"/>
          <w:szCs w:val="20"/>
        </w:rPr>
        <w:t>ue 6, pp. 732-736. PM:11454111.</w:t>
      </w:r>
    </w:p>
    <w:p w14:paraId="3160BEA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Schulz R, Beach SR, Lind B, Martire LM, Zdaniuk B, Hirsch C, Jackson S, </w:t>
      </w:r>
      <w:r w:rsidR="00E6382B">
        <w:rPr>
          <w:rFonts w:ascii="Arial" w:hAnsi="Arial" w:cs="Arial"/>
          <w:sz w:val="20"/>
          <w:szCs w:val="20"/>
        </w:rPr>
        <w:t>Burton L.</w:t>
      </w:r>
      <w:r w:rsidRPr="00322787">
        <w:rPr>
          <w:rFonts w:ascii="Arial" w:hAnsi="Arial" w:cs="Arial"/>
          <w:sz w:val="20"/>
          <w:szCs w:val="20"/>
        </w:rPr>
        <w:t xml:space="preserve"> </w:t>
      </w:r>
      <w:r w:rsidRPr="00322787">
        <w:rPr>
          <w:rFonts w:ascii="Arial" w:hAnsi="Arial" w:cs="Arial"/>
          <w:b/>
          <w:bCs/>
          <w:i/>
          <w:iCs/>
          <w:sz w:val="20"/>
          <w:szCs w:val="20"/>
        </w:rPr>
        <w:t>Involvement in caregiving and adjustment to death of a spouse: findings from the caregiver health effects study</w:t>
      </w:r>
      <w:r w:rsidR="00E6382B">
        <w:rPr>
          <w:rFonts w:ascii="Arial" w:hAnsi="Arial" w:cs="Arial"/>
          <w:b/>
          <w:bCs/>
          <w:sz w:val="20"/>
          <w:szCs w:val="20"/>
        </w:rPr>
        <w:t>.</w:t>
      </w:r>
      <w:r w:rsidRPr="00322787">
        <w:rPr>
          <w:rFonts w:ascii="Arial" w:hAnsi="Arial" w:cs="Arial"/>
          <w:sz w:val="20"/>
          <w:szCs w:val="20"/>
        </w:rPr>
        <w:t xml:space="preserve"> JAMA, June 27, 2001. Vol. 285, issue </w:t>
      </w:r>
      <w:r w:rsidR="00E6382B">
        <w:rPr>
          <w:rFonts w:ascii="Arial" w:hAnsi="Arial" w:cs="Arial"/>
          <w:sz w:val="20"/>
          <w:szCs w:val="20"/>
        </w:rPr>
        <w:t>24, pp. 3123-3129. PM:11427141.</w:t>
      </w:r>
    </w:p>
    <w:p w14:paraId="677EACC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Shahar E, Whitney CW, Redline S, Lee ET, Newman AB, Javier NF, O'Connor GT, Boland LL, Schwartz JE, Samet JM. </w:t>
      </w:r>
      <w:r w:rsidRPr="00322787">
        <w:rPr>
          <w:rFonts w:ascii="Arial" w:hAnsi="Arial" w:cs="Arial"/>
          <w:b/>
          <w:bCs/>
          <w:i/>
          <w:iCs/>
          <w:sz w:val="20"/>
          <w:szCs w:val="20"/>
        </w:rPr>
        <w:t>Sleep-disordered breathing and cardiovascular disease: cross-sectional results of the Sleep Heart Health Study</w:t>
      </w:r>
      <w:r w:rsidR="00E6382B">
        <w:rPr>
          <w:rFonts w:ascii="Arial" w:hAnsi="Arial" w:cs="Arial"/>
          <w:b/>
          <w:bCs/>
          <w:sz w:val="20"/>
          <w:szCs w:val="20"/>
        </w:rPr>
        <w:t>.</w:t>
      </w:r>
      <w:r w:rsidRPr="00322787">
        <w:rPr>
          <w:rFonts w:ascii="Arial" w:hAnsi="Arial" w:cs="Arial"/>
          <w:sz w:val="20"/>
          <w:szCs w:val="20"/>
        </w:rPr>
        <w:t xml:space="preserve"> Am.J.Respir.Crit Care Med., Jan., 2001. Vol. 163, i</w:t>
      </w:r>
      <w:r w:rsidR="00E6382B">
        <w:rPr>
          <w:rFonts w:ascii="Arial" w:hAnsi="Arial" w:cs="Arial"/>
          <w:sz w:val="20"/>
          <w:szCs w:val="20"/>
        </w:rPr>
        <w:t>ssue 1, pp. 19-25. PM:11208620.</w:t>
      </w:r>
    </w:p>
    <w:p w14:paraId="01B87E7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Ariyo AA, Haan M, Tangen CM, Rutledge JC, </w:t>
      </w:r>
      <w:r w:rsidR="00E6382B">
        <w:rPr>
          <w:rFonts w:ascii="Arial" w:hAnsi="Arial" w:cs="Arial"/>
          <w:sz w:val="20"/>
          <w:szCs w:val="20"/>
        </w:rPr>
        <w:t xml:space="preserve">Cushman M, Dobs A, Furberg CD. </w:t>
      </w:r>
      <w:r w:rsidRPr="00322787">
        <w:rPr>
          <w:rFonts w:ascii="Arial" w:hAnsi="Arial" w:cs="Arial"/>
          <w:b/>
          <w:bCs/>
          <w:i/>
          <w:iCs/>
          <w:sz w:val="20"/>
          <w:szCs w:val="20"/>
        </w:rPr>
        <w:t>Depressive symptoms and risks of coronary heart disease and mortality in elderly Americans. Cardiovascular Health Study Collaborative Research Group</w:t>
      </w:r>
      <w:r w:rsidR="00E6382B">
        <w:rPr>
          <w:rFonts w:ascii="Arial" w:hAnsi="Arial" w:cs="Arial"/>
          <w:b/>
          <w:bCs/>
          <w:sz w:val="20"/>
          <w:szCs w:val="20"/>
        </w:rPr>
        <w:t>.</w:t>
      </w:r>
      <w:r w:rsidRPr="00322787">
        <w:rPr>
          <w:rFonts w:ascii="Arial" w:hAnsi="Arial" w:cs="Arial"/>
          <w:sz w:val="20"/>
          <w:szCs w:val="20"/>
        </w:rPr>
        <w:t xml:space="preserve"> Circulation, Oct. 10, 2000. Vol. 102, issue 15, pp. 1773-1779. PM:11023931. </w:t>
      </w:r>
    </w:p>
    <w:p w14:paraId="1DD9032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Beach S</w:t>
      </w:r>
      <w:r w:rsidR="00E6382B">
        <w:rPr>
          <w:rFonts w:ascii="Arial" w:hAnsi="Arial" w:cs="Arial"/>
          <w:sz w:val="20"/>
          <w:szCs w:val="20"/>
        </w:rPr>
        <w:t>R, Schulz R, Yee JL, Jackson S.</w:t>
      </w:r>
      <w:r w:rsidRPr="00322787">
        <w:rPr>
          <w:rFonts w:ascii="Arial" w:hAnsi="Arial" w:cs="Arial"/>
          <w:sz w:val="20"/>
          <w:szCs w:val="20"/>
        </w:rPr>
        <w:t xml:space="preserve"> </w:t>
      </w:r>
      <w:r w:rsidRPr="00322787">
        <w:rPr>
          <w:rFonts w:ascii="Arial" w:hAnsi="Arial" w:cs="Arial"/>
          <w:b/>
          <w:bCs/>
          <w:i/>
          <w:iCs/>
          <w:sz w:val="20"/>
          <w:szCs w:val="20"/>
        </w:rPr>
        <w:t>Negative and positive health effects of caring for a disabled spouse: longitudinal findings from the caregiver health effects study</w:t>
      </w:r>
      <w:r w:rsidRPr="00322787">
        <w:rPr>
          <w:rFonts w:ascii="Arial" w:hAnsi="Arial" w:cs="Arial"/>
          <w:b/>
          <w:bCs/>
          <w:sz w:val="20"/>
          <w:szCs w:val="20"/>
        </w:rPr>
        <w:t xml:space="preserve">. </w:t>
      </w:r>
      <w:r w:rsidRPr="00322787">
        <w:rPr>
          <w:rFonts w:ascii="Arial" w:hAnsi="Arial" w:cs="Arial"/>
          <w:sz w:val="20"/>
          <w:szCs w:val="20"/>
        </w:rPr>
        <w:t xml:space="preserve">Psychol.Aging, June, 2000. Vol. 15, issue 2, pp. 259-271. PM:10879581. </w:t>
      </w:r>
    </w:p>
    <w:p w14:paraId="295A100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Bleyer AJ, Shemanski LR, </w:t>
      </w:r>
      <w:r w:rsidR="00E6382B">
        <w:rPr>
          <w:rFonts w:ascii="Arial" w:hAnsi="Arial" w:cs="Arial"/>
          <w:sz w:val="20"/>
          <w:szCs w:val="20"/>
        </w:rPr>
        <w:t xml:space="preserve">Burke GL, Hansen KJ, Appel RG. </w:t>
      </w:r>
      <w:r w:rsidRPr="00322787">
        <w:rPr>
          <w:rFonts w:ascii="Arial" w:hAnsi="Arial" w:cs="Arial"/>
          <w:b/>
          <w:bCs/>
          <w:i/>
          <w:iCs/>
          <w:sz w:val="20"/>
          <w:szCs w:val="20"/>
        </w:rPr>
        <w:t>Tobacco, hypertension, and vascular disease: risk factors for renal functional decline in an older population</w:t>
      </w:r>
      <w:r w:rsidRPr="00322787">
        <w:rPr>
          <w:rFonts w:ascii="Arial" w:hAnsi="Arial" w:cs="Arial"/>
          <w:b/>
          <w:bCs/>
          <w:sz w:val="20"/>
          <w:szCs w:val="20"/>
        </w:rPr>
        <w:t xml:space="preserve">. </w:t>
      </w:r>
      <w:r w:rsidRPr="00322787">
        <w:rPr>
          <w:rFonts w:ascii="Arial" w:hAnsi="Arial" w:cs="Arial"/>
          <w:sz w:val="20"/>
          <w:szCs w:val="20"/>
        </w:rPr>
        <w:t xml:space="preserve">Kidney Int., May, 2000. Vol. 57, issue 5, pp. 2072-2079. PM:10792626. </w:t>
      </w:r>
    </w:p>
    <w:p w14:paraId="7F2519B4" w14:textId="77777777" w:rsidR="000F2BF8" w:rsidRPr="00322787" w:rsidRDefault="00E6382B">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Bookwala J, Schulz R. </w:t>
      </w:r>
      <w:r w:rsidR="000F2BF8" w:rsidRPr="00322787">
        <w:rPr>
          <w:rFonts w:ascii="Arial" w:hAnsi="Arial" w:cs="Arial"/>
          <w:b/>
          <w:bCs/>
          <w:i/>
          <w:iCs/>
          <w:sz w:val="20"/>
          <w:szCs w:val="20"/>
        </w:rPr>
        <w:t>A comparison of primary stressors, secondary stressors, and depressive symptoms between elderly caregiving husbands and wives: the Caregiver Health Effects Study</w:t>
      </w:r>
      <w:r w:rsidR="000F2BF8" w:rsidRPr="00322787">
        <w:rPr>
          <w:rFonts w:ascii="Arial" w:hAnsi="Arial" w:cs="Arial"/>
          <w:b/>
          <w:bCs/>
          <w:sz w:val="20"/>
          <w:szCs w:val="20"/>
        </w:rPr>
        <w:t xml:space="preserve">. </w:t>
      </w:r>
      <w:r w:rsidR="000F2BF8" w:rsidRPr="00322787">
        <w:rPr>
          <w:rFonts w:ascii="Arial" w:hAnsi="Arial" w:cs="Arial"/>
          <w:sz w:val="20"/>
          <w:szCs w:val="20"/>
        </w:rPr>
        <w:t xml:space="preserve">Psychol.Aging, Dec., 2000. Vol. 15, issue 4, pp. 607-616. PM:11144320. </w:t>
      </w:r>
    </w:p>
    <w:p w14:paraId="4D580D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Gottdiener JS, Yanez D, Rautaharju P, Gardin JM, Bild DE, Lima J, Newman AB. </w:t>
      </w:r>
      <w:r w:rsidRPr="00322787">
        <w:rPr>
          <w:rFonts w:ascii="Arial" w:hAnsi="Arial" w:cs="Arial"/>
          <w:b/>
          <w:bCs/>
          <w:i/>
          <w:iCs/>
          <w:sz w:val="20"/>
          <w:szCs w:val="20"/>
        </w:rPr>
        <w:t>Orthostatic Hypotension in the Elderly: Contributions of Impaired LV Filling and Altered Sympathovagal Balance</w:t>
      </w:r>
      <w:r w:rsidRPr="00322787">
        <w:rPr>
          <w:rFonts w:ascii="Arial" w:hAnsi="Arial" w:cs="Arial"/>
          <w:b/>
          <w:bCs/>
          <w:sz w:val="20"/>
          <w:szCs w:val="20"/>
        </w:rPr>
        <w:t xml:space="preserve">. </w:t>
      </w:r>
      <w:r w:rsidRPr="00322787">
        <w:rPr>
          <w:rFonts w:ascii="Arial" w:hAnsi="Arial" w:cs="Arial"/>
          <w:sz w:val="20"/>
          <w:szCs w:val="20"/>
        </w:rPr>
        <w:t xml:space="preserve">Am.J.Geriatr.Cardiol., Oct., 2000. Vol. 9, issue 5, pp. 273-280. PM:11416580. </w:t>
      </w:r>
    </w:p>
    <w:p w14:paraId="4612308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Gottdiener JS, Arnold AM, Aurigemma GP, Polak JF, Tracy RP, Kitzman DW, Gardin JM, Rutledge JE, Boineau RC. </w:t>
      </w:r>
      <w:r w:rsidRPr="00322787">
        <w:rPr>
          <w:rFonts w:ascii="Arial" w:hAnsi="Arial" w:cs="Arial"/>
          <w:b/>
          <w:bCs/>
          <w:i/>
          <w:iCs/>
          <w:sz w:val="20"/>
          <w:szCs w:val="20"/>
        </w:rPr>
        <w:t>Predictors of congestive heart failure in the elderly: the Cardiovascular Health Study</w:t>
      </w:r>
      <w:r w:rsidR="00E6382B">
        <w:rPr>
          <w:rFonts w:ascii="Arial" w:hAnsi="Arial" w:cs="Arial"/>
          <w:b/>
          <w:bCs/>
          <w:sz w:val="20"/>
          <w:szCs w:val="20"/>
        </w:rPr>
        <w:t>.</w:t>
      </w:r>
      <w:r w:rsidRPr="00322787">
        <w:rPr>
          <w:rFonts w:ascii="Arial" w:hAnsi="Arial" w:cs="Arial"/>
          <w:sz w:val="20"/>
          <w:szCs w:val="20"/>
        </w:rPr>
        <w:t xml:space="preserve"> J.Am.Coll.Cardiol., May, 2000. Vol. 35, issue 6, pp. 1628-1637. PM:10807470. </w:t>
      </w:r>
    </w:p>
    <w:p w14:paraId="42DC236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Gottlieb DJ, Yao Q, </w:t>
      </w:r>
      <w:r w:rsidR="00E6382B">
        <w:rPr>
          <w:rFonts w:ascii="Arial" w:hAnsi="Arial" w:cs="Arial"/>
          <w:sz w:val="20"/>
          <w:szCs w:val="20"/>
        </w:rPr>
        <w:t xml:space="preserve">Redline S, Ali T, Mahowald MW. </w:t>
      </w:r>
      <w:r w:rsidRPr="00322787">
        <w:rPr>
          <w:rFonts w:ascii="Arial" w:hAnsi="Arial" w:cs="Arial"/>
          <w:b/>
          <w:bCs/>
          <w:i/>
          <w:iCs/>
          <w:sz w:val="20"/>
          <w:szCs w:val="20"/>
        </w:rPr>
        <w:t xml:space="preserve"> Does snoring predict sleepiness independently of apnea and hypopnea frequency?</w:t>
      </w:r>
      <w:r w:rsidRPr="00322787">
        <w:rPr>
          <w:rFonts w:ascii="Arial" w:hAnsi="Arial" w:cs="Arial"/>
          <w:sz w:val="20"/>
          <w:szCs w:val="20"/>
        </w:rPr>
        <w:t xml:space="preserve"> Am.J.Respir.Crit Care Med., Oct., 2000. Vol. 162, issue 4 Pt 1, pp. 1512-1517. PM:11029370. </w:t>
      </w:r>
    </w:p>
    <w:p w14:paraId="1246EC0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Kapur VK, Rapoport DM, Sanders MH, Enright </w:t>
      </w:r>
      <w:r w:rsidR="00E6382B">
        <w:rPr>
          <w:rFonts w:ascii="Arial" w:hAnsi="Arial" w:cs="Arial"/>
          <w:sz w:val="20"/>
          <w:szCs w:val="20"/>
        </w:rPr>
        <w:t xml:space="preserve">P, Hill J, Iber C, Romaniuk J. </w:t>
      </w:r>
      <w:r w:rsidRPr="00322787">
        <w:rPr>
          <w:rFonts w:ascii="Arial" w:hAnsi="Arial" w:cs="Arial"/>
          <w:b/>
          <w:bCs/>
          <w:i/>
          <w:iCs/>
          <w:sz w:val="20"/>
          <w:szCs w:val="20"/>
        </w:rPr>
        <w:t>Rates of sensor loss in unattended home polysomnography: the influence of age, gender, obesity, and sleep-disordered breathing</w:t>
      </w:r>
      <w:r w:rsidR="00E6382B">
        <w:rPr>
          <w:rFonts w:ascii="Arial" w:hAnsi="Arial" w:cs="Arial"/>
          <w:b/>
          <w:bCs/>
          <w:sz w:val="20"/>
          <w:szCs w:val="20"/>
        </w:rPr>
        <w:t>.</w:t>
      </w:r>
      <w:r w:rsidRPr="00322787">
        <w:rPr>
          <w:rFonts w:ascii="Arial" w:hAnsi="Arial" w:cs="Arial"/>
          <w:sz w:val="20"/>
          <w:szCs w:val="20"/>
        </w:rPr>
        <w:t xml:space="preserve"> Sleep, Aug. 1, 2000. Vol. 23, issue 5, pp. 682-688. PM:10947036. </w:t>
      </w:r>
    </w:p>
    <w:p w14:paraId="45D9989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LH, Velentgas P, Barzilay J, Beauchamp NJ, O'Leary DH, Savage PJ. </w:t>
      </w:r>
      <w:r w:rsidRPr="00322787">
        <w:rPr>
          <w:rFonts w:ascii="Arial" w:hAnsi="Arial" w:cs="Arial"/>
          <w:b/>
          <w:bCs/>
          <w:i/>
          <w:iCs/>
          <w:sz w:val="20"/>
          <w:szCs w:val="20"/>
        </w:rPr>
        <w:t>Diabetes mellitus: subclinical cardiovascular disease and risk of incident cardiovascular disease and all-cause mortality</w:t>
      </w:r>
      <w:r w:rsidRPr="00322787">
        <w:rPr>
          <w:rFonts w:ascii="Arial" w:hAnsi="Arial" w:cs="Arial"/>
          <w:b/>
          <w:bCs/>
          <w:sz w:val="20"/>
          <w:szCs w:val="20"/>
        </w:rPr>
        <w:t xml:space="preserve">. </w:t>
      </w:r>
      <w:r w:rsidRPr="00322787">
        <w:rPr>
          <w:rFonts w:ascii="Arial" w:hAnsi="Arial" w:cs="Arial"/>
          <w:sz w:val="20"/>
          <w:szCs w:val="20"/>
        </w:rPr>
        <w:t xml:space="preserve">Arterioscler.Thromb.Vasc.Biol., Mar., 2000. Vol. 20, issue 3, pp. 823-829. PM:10712409. </w:t>
      </w:r>
    </w:p>
    <w:p w14:paraId="47BECC3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Longstreth WT, Jr., Arnold AM, Manolio TA, Burke GL, Bryan N, Jungreis CA, O</w:t>
      </w:r>
      <w:r w:rsidR="00E6382B">
        <w:rPr>
          <w:rFonts w:ascii="Arial" w:hAnsi="Arial" w:cs="Arial"/>
          <w:sz w:val="20"/>
          <w:szCs w:val="20"/>
        </w:rPr>
        <w:t xml:space="preserve">'Leary D, Enright PL, Fried L. </w:t>
      </w:r>
      <w:r w:rsidRPr="00322787">
        <w:rPr>
          <w:rFonts w:ascii="Arial" w:hAnsi="Arial" w:cs="Arial"/>
          <w:b/>
          <w:bCs/>
          <w:i/>
          <w:iCs/>
          <w:sz w:val="20"/>
          <w:szCs w:val="20"/>
        </w:rPr>
        <w:t>Clinical correlates of ventricular and sulcal size on cranial magnetic resonance imaging of 3,301 elderly people. The Cardiovascular Health Study. Collaborative Research Group</w:t>
      </w:r>
      <w:r w:rsidRPr="00322787">
        <w:rPr>
          <w:rFonts w:ascii="Arial" w:hAnsi="Arial" w:cs="Arial"/>
          <w:b/>
          <w:bCs/>
          <w:sz w:val="20"/>
          <w:szCs w:val="20"/>
        </w:rPr>
        <w:t xml:space="preserve">. </w:t>
      </w:r>
      <w:r w:rsidRPr="00322787">
        <w:rPr>
          <w:rFonts w:ascii="Arial" w:hAnsi="Arial" w:cs="Arial"/>
          <w:sz w:val="20"/>
          <w:szCs w:val="20"/>
        </w:rPr>
        <w:t>Neuroepidemiology, Jan., 2000. Vol. 19, i</w:t>
      </w:r>
      <w:r w:rsidR="00E6382B">
        <w:rPr>
          <w:rFonts w:ascii="Arial" w:hAnsi="Arial" w:cs="Arial"/>
          <w:sz w:val="20"/>
          <w:szCs w:val="20"/>
        </w:rPr>
        <w:t>ssue 1, pp. 30-42. PM:10654286.</w:t>
      </w:r>
    </w:p>
    <w:p w14:paraId="7DAD362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Luoto R, Manolio T, Meilahn E, Bhadelia R, Furberg C, Cooper L, Kraut M. </w:t>
      </w:r>
      <w:r w:rsidRPr="00322787">
        <w:rPr>
          <w:rFonts w:ascii="Arial" w:hAnsi="Arial" w:cs="Arial"/>
          <w:b/>
          <w:bCs/>
          <w:i/>
          <w:iCs/>
          <w:sz w:val="20"/>
          <w:szCs w:val="20"/>
        </w:rPr>
        <w:t>Estrogen replacement therapy and MRI-demonstrated cerebral infarcts, white matter changes, and brain atrophy in older women: the Cardiovascular Health Study</w:t>
      </w:r>
      <w:r w:rsidRPr="00322787">
        <w:rPr>
          <w:rFonts w:ascii="Arial" w:hAnsi="Arial" w:cs="Arial"/>
          <w:b/>
          <w:bCs/>
          <w:sz w:val="20"/>
          <w:szCs w:val="20"/>
        </w:rPr>
        <w:t xml:space="preserve">. </w:t>
      </w:r>
      <w:r w:rsidRPr="00322787">
        <w:rPr>
          <w:rFonts w:ascii="Arial" w:hAnsi="Arial" w:cs="Arial"/>
          <w:sz w:val="20"/>
          <w:szCs w:val="20"/>
        </w:rPr>
        <w:t>J.Am.Geriatr.Soc., May, 2000. Vol. 48, iss</w:t>
      </w:r>
      <w:r w:rsidR="00E6382B">
        <w:rPr>
          <w:rFonts w:ascii="Arial" w:hAnsi="Arial" w:cs="Arial"/>
          <w:sz w:val="20"/>
          <w:szCs w:val="20"/>
        </w:rPr>
        <w:t>ue 5, pp. 467-472. PM:10811537.</w:t>
      </w:r>
    </w:p>
    <w:p w14:paraId="7902ECF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McClelland RL, Kronmal RA, Bryan RN, Manolio TA, Herskov</w:t>
      </w:r>
      <w:r w:rsidR="00E6382B">
        <w:rPr>
          <w:rFonts w:ascii="Arial" w:hAnsi="Arial" w:cs="Arial"/>
          <w:sz w:val="20"/>
          <w:szCs w:val="20"/>
        </w:rPr>
        <w:t xml:space="preserve">its EH, Kuller LH, O'Leary DH. </w:t>
      </w:r>
      <w:r w:rsidRPr="00322787">
        <w:rPr>
          <w:rFonts w:ascii="Arial" w:hAnsi="Arial" w:cs="Arial"/>
          <w:b/>
          <w:bCs/>
          <w:i/>
          <w:iCs/>
          <w:sz w:val="20"/>
          <w:szCs w:val="20"/>
        </w:rPr>
        <w:t>Neurologic correlates of infarction-like lesion location on magnetic resonance imaging in the cardiovascular health study</w:t>
      </w:r>
      <w:r w:rsidRPr="00322787">
        <w:rPr>
          <w:rFonts w:ascii="Arial" w:hAnsi="Arial" w:cs="Arial"/>
          <w:b/>
          <w:bCs/>
          <w:sz w:val="20"/>
          <w:szCs w:val="20"/>
        </w:rPr>
        <w:t xml:space="preserve">. </w:t>
      </w:r>
      <w:r w:rsidRPr="00322787">
        <w:rPr>
          <w:rFonts w:ascii="Arial" w:hAnsi="Arial" w:cs="Arial"/>
          <w:sz w:val="20"/>
          <w:szCs w:val="20"/>
        </w:rPr>
        <w:t>Journal of Stroke and Cerebrovascular Disease, 2000. Vol. 9, issue 5, pp. 218-228</w:t>
      </w:r>
      <w:r w:rsidR="00E6382B">
        <w:rPr>
          <w:rFonts w:ascii="Arial" w:hAnsi="Arial" w:cs="Arial"/>
          <w:sz w:val="20"/>
          <w:szCs w:val="20"/>
        </w:rPr>
        <w:t xml:space="preserve">. </w:t>
      </w:r>
      <w:r w:rsidR="003A7D27">
        <w:rPr>
          <w:rFonts w:ascii="Arial" w:hAnsi="Arial" w:cs="Arial"/>
          <w:sz w:val="20"/>
          <w:szCs w:val="20"/>
        </w:rPr>
        <w:t>PM:</w:t>
      </w:r>
      <w:r w:rsidR="00E6382B">
        <w:rPr>
          <w:rFonts w:ascii="Arial" w:hAnsi="Arial" w:cs="Arial"/>
          <w:sz w:val="20"/>
          <w:szCs w:val="20"/>
        </w:rPr>
        <w:t>n/a.</w:t>
      </w:r>
    </w:p>
    <w:p w14:paraId="0049197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Naydeck B, Sutton-Tyrrell K, Edmundowicz D, Gottdiener J, Kuller LH. </w:t>
      </w:r>
      <w:r w:rsidRPr="00322787">
        <w:rPr>
          <w:rFonts w:ascii="Arial" w:hAnsi="Arial" w:cs="Arial"/>
          <w:b/>
          <w:bCs/>
          <w:i/>
          <w:iCs/>
          <w:sz w:val="20"/>
          <w:szCs w:val="20"/>
        </w:rPr>
        <w:t>Coronary artery calcification in older adults with minimal clinical or subclinical cardiovascular disease</w:t>
      </w:r>
      <w:r w:rsidR="00E6382B">
        <w:rPr>
          <w:rFonts w:ascii="Arial" w:hAnsi="Arial" w:cs="Arial"/>
          <w:b/>
          <w:bCs/>
          <w:sz w:val="20"/>
          <w:szCs w:val="20"/>
        </w:rPr>
        <w:t>.</w:t>
      </w:r>
      <w:r w:rsidRPr="00322787">
        <w:rPr>
          <w:rFonts w:ascii="Arial" w:hAnsi="Arial" w:cs="Arial"/>
          <w:sz w:val="20"/>
          <w:szCs w:val="20"/>
        </w:rPr>
        <w:t xml:space="preserve"> J.Am.Geriatr.Soc., Mar., 2000. Vol. 48, issue 3, pp. 256-26</w:t>
      </w:r>
      <w:r w:rsidR="00E6382B">
        <w:rPr>
          <w:rFonts w:ascii="Arial" w:hAnsi="Arial" w:cs="Arial"/>
          <w:sz w:val="20"/>
          <w:szCs w:val="20"/>
        </w:rPr>
        <w:t>3. PM:10733050.</w:t>
      </w:r>
    </w:p>
    <w:p w14:paraId="0F61E4F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Spiekerman CF, Enright P, Lefkowitz D, Mano</w:t>
      </w:r>
      <w:r w:rsidR="00E6382B">
        <w:rPr>
          <w:rFonts w:ascii="Arial" w:hAnsi="Arial" w:cs="Arial"/>
          <w:sz w:val="20"/>
          <w:szCs w:val="20"/>
        </w:rPr>
        <w:t xml:space="preserve">lio T, Reynolds CF, Robbins J. </w:t>
      </w:r>
      <w:r w:rsidRPr="00322787">
        <w:rPr>
          <w:rFonts w:ascii="Arial" w:hAnsi="Arial" w:cs="Arial"/>
          <w:b/>
          <w:bCs/>
          <w:i/>
          <w:iCs/>
          <w:sz w:val="20"/>
          <w:szCs w:val="20"/>
        </w:rPr>
        <w:t>Daytime sleepiness predicts mortality and cardiovascular disease in older adults. The Cardiovascular Health Study Research Group</w:t>
      </w:r>
      <w:r w:rsidRPr="00322787">
        <w:rPr>
          <w:rFonts w:ascii="Arial" w:hAnsi="Arial" w:cs="Arial"/>
          <w:b/>
          <w:bCs/>
          <w:sz w:val="20"/>
          <w:szCs w:val="20"/>
        </w:rPr>
        <w:t xml:space="preserve">. </w:t>
      </w:r>
      <w:r w:rsidRPr="00322787">
        <w:rPr>
          <w:rFonts w:ascii="Arial" w:hAnsi="Arial" w:cs="Arial"/>
          <w:sz w:val="20"/>
          <w:szCs w:val="20"/>
        </w:rPr>
        <w:t>J.Am.Geriatr.Soc., Feb., 2000. Vol. 48, iss</w:t>
      </w:r>
      <w:r w:rsidR="00E6382B">
        <w:rPr>
          <w:rFonts w:ascii="Arial" w:hAnsi="Arial" w:cs="Arial"/>
          <w:sz w:val="20"/>
          <w:szCs w:val="20"/>
        </w:rPr>
        <w:t>ue 2, pp. 115-123. PM:10682939.</w:t>
      </w:r>
    </w:p>
    <w:p w14:paraId="3998795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Nieto FJ, Young TB, Lind BK, Shahar E, Samet JM, Redline S, D'Agostino RB, Newman </w:t>
      </w:r>
      <w:r w:rsidR="00E6382B">
        <w:rPr>
          <w:rFonts w:ascii="Arial" w:hAnsi="Arial" w:cs="Arial"/>
          <w:sz w:val="20"/>
          <w:szCs w:val="20"/>
        </w:rPr>
        <w:t xml:space="preserve">AB, Lebowitz MD, Pickering TG. </w:t>
      </w:r>
      <w:r w:rsidRPr="00322787">
        <w:rPr>
          <w:rFonts w:ascii="Arial" w:hAnsi="Arial" w:cs="Arial"/>
          <w:b/>
          <w:bCs/>
          <w:i/>
          <w:iCs/>
          <w:sz w:val="20"/>
          <w:szCs w:val="20"/>
        </w:rPr>
        <w:t>Association of sleep-disordered breathing, sleep apnea, and hypertension in a large community-based study. Sleep Heart Health Study</w:t>
      </w:r>
      <w:r w:rsidRPr="00322787">
        <w:rPr>
          <w:rFonts w:ascii="Arial" w:hAnsi="Arial" w:cs="Arial"/>
          <w:b/>
          <w:bCs/>
          <w:sz w:val="20"/>
          <w:szCs w:val="20"/>
        </w:rPr>
        <w:t xml:space="preserve">. </w:t>
      </w:r>
      <w:r w:rsidRPr="00322787">
        <w:rPr>
          <w:rFonts w:ascii="Arial" w:hAnsi="Arial" w:cs="Arial"/>
          <w:sz w:val="20"/>
          <w:szCs w:val="20"/>
        </w:rPr>
        <w:t xml:space="preserve">JAMA, Apr. 12, 2000. Vol. 283, issue </w:t>
      </w:r>
      <w:r w:rsidR="00E6382B">
        <w:rPr>
          <w:rFonts w:ascii="Arial" w:hAnsi="Arial" w:cs="Arial"/>
          <w:sz w:val="20"/>
          <w:szCs w:val="20"/>
        </w:rPr>
        <w:t>14, pp. 1829-1836. PM:10770144.</w:t>
      </w:r>
    </w:p>
    <w:p w14:paraId="297408F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Pietropaolo M, Barinas-Mitchell E, Pietropaolo SL, Kuller LH, Trucco M. </w:t>
      </w:r>
      <w:r w:rsidRPr="00322787">
        <w:rPr>
          <w:rFonts w:ascii="Arial" w:hAnsi="Arial" w:cs="Arial"/>
          <w:b/>
          <w:bCs/>
          <w:i/>
          <w:iCs/>
          <w:sz w:val="20"/>
          <w:szCs w:val="20"/>
        </w:rPr>
        <w:t>Evidence of islet cell autoimmunity in elderly patients with type 2 diabetes</w:t>
      </w:r>
      <w:r w:rsidRPr="00322787">
        <w:rPr>
          <w:rFonts w:ascii="Arial" w:hAnsi="Arial" w:cs="Arial"/>
          <w:b/>
          <w:bCs/>
          <w:sz w:val="20"/>
          <w:szCs w:val="20"/>
        </w:rPr>
        <w:t xml:space="preserve">. </w:t>
      </w:r>
      <w:r w:rsidRPr="00322787">
        <w:rPr>
          <w:rFonts w:ascii="Arial" w:hAnsi="Arial" w:cs="Arial"/>
          <w:sz w:val="20"/>
          <w:szCs w:val="20"/>
        </w:rPr>
        <w:t>Diabetes, Jan., 2000. Vol. 49, i</w:t>
      </w:r>
      <w:r w:rsidR="00E6382B">
        <w:rPr>
          <w:rFonts w:ascii="Arial" w:hAnsi="Arial" w:cs="Arial"/>
          <w:sz w:val="20"/>
          <w:szCs w:val="20"/>
        </w:rPr>
        <w:t>ssue 1, pp. 32-38. PM:10615947.</w:t>
      </w:r>
    </w:p>
    <w:p w14:paraId="6389535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Rautaharju PM, Park LP, Gottdiener JS, Siscovick D, Boineau R, Smith V, Powe NR. </w:t>
      </w:r>
      <w:r w:rsidRPr="00322787">
        <w:rPr>
          <w:rFonts w:ascii="Arial" w:hAnsi="Arial" w:cs="Arial"/>
          <w:b/>
          <w:bCs/>
          <w:i/>
          <w:iCs/>
          <w:sz w:val="20"/>
          <w:szCs w:val="20"/>
        </w:rPr>
        <w:t>Race- and sex-specific ECG models for left ventricular mass in older populations. Factors influencing overestimation of left ventricular hypertrophy prevalence by ECG criteria in African-Americans</w:t>
      </w:r>
      <w:r w:rsidRPr="00322787">
        <w:rPr>
          <w:rFonts w:ascii="Arial" w:hAnsi="Arial" w:cs="Arial"/>
          <w:b/>
          <w:bCs/>
          <w:sz w:val="20"/>
          <w:szCs w:val="20"/>
        </w:rPr>
        <w:t>.</w:t>
      </w:r>
      <w:r w:rsidRPr="00322787">
        <w:rPr>
          <w:rFonts w:ascii="Arial" w:hAnsi="Arial" w:cs="Arial"/>
          <w:sz w:val="20"/>
          <w:szCs w:val="20"/>
        </w:rPr>
        <w:t xml:space="preserve"> J.Electrocardiol., July, 2000. Vol. 33, issue 3, pp. 205-218. PM:10954373. </w:t>
      </w:r>
    </w:p>
    <w:p w14:paraId="264ECF0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Redline S, Kapur VK, Sanders MH, Quan SF, Gottlieb DJ, Rapoport DM, Bonekat WH</w:t>
      </w:r>
      <w:r w:rsidR="00E6382B">
        <w:rPr>
          <w:rFonts w:ascii="Arial" w:hAnsi="Arial" w:cs="Arial"/>
          <w:sz w:val="20"/>
          <w:szCs w:val="20"/>
        </w:rPr>
        <w:t xml:space="preserve">, Smith PL, Kiley JP, Iber C. </w:t>
      </w:r>
      <w:r w:rsidRPr="00322787">
        <w:rPr>
          <w:rFonts w:ascii="Arial" w:hAnsi="Arial" w:cs="Arial"/>
          <w:b/>
          <w:bCs/>
          <w:i/>
          <w:iCs/>
          <w:sz w:val="20"/>
          <w:szCs w:val="20"/>
        </w:rPr>
        <w:t>Effects of varying approaches for identifying respiratory disturbances on sleep apnea assessment</w:t>
      </w:r>
      <w:r w:rsidRPr="00322787">
        <w:rPr>
          <w:rFonts w:ascii="Arial" w:hAnsi="Arial" w:cs="Arial"/>
          <w:b/>
          <w:bCs/>
          <w:sz w:val="20"/>
          <w:szCs w:val="20"/>
        </w:rPr>
        <w:t xml:space="preserve">. </w:t>
      </w:r>
      <w:r w:rsidRPr="00322787">
        <w:rPr>
          <w:rFonts w:ascii="Arial" w:hAnsi="Arial" w:cs="Arial"/>
          <w:sz w:val="20"/>
          <w:szCs w:val="20"/>
        </w:rPr>
        <w:t xml:space="preserve">Am.J.Respir.Crit Care Med., Feb., 2000. Vol. 161, issue 2 Pt 1, pp. 369-374. PM:10673173. </w:t>
      </w:r>
    </w:p>
    <w:p w14:paraId="38690FA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Sakkinen PA, Wahl P, Cushman M, Lewis MR, Tracy RP. </w:t>
      </w:r>
      <w:r w:rsidRPr="00322787">
        <w:rPr>
          <w:rFonts w:ascii="Arial" w:hAnsi="Arial" w:cs="Arial"/>
          <w:b/>
          <w:bCs/>
          <w:i/>
          <w:iCs/>
          <w:sz w:val="20"/>
          <w:szCs w:val="20"/>
        </w:rPr>
        <w:t>Clustering of procoagulation, inflammation, and fibrinolysis variables with metabolic factors in insulin resistance syndrome</w:t>
      </w:r>
      <w:r w:rsidRPr="00322787">
        <w:rPr>
          <w:rFonts w:ascii="Arial" w:hAnsi="Arial" w:cs="Arial"/>
          <w:b/>
          <w:bCs/>
          <w:sz w:val="20"/>
          <w:szCs w:val="20"/>
        </w:rPr>
        <w:t xml:space="preserve">. </w:t>
      </w:r>
      <w:r w:rsidRPr="00322787">
        <w:rPr>
          <w:rFonts w:ascii="Arial" w:hAnsi="Arial" w:cs="Arial"/>
          <w:sz w:val="20"/>
          <w:szCs w:val="20"/>
        </w:rPr>
        <w:t xml:space="preserve">Am.J.Epidemiol., Nov. 15, 2000. Vol. 152, issue 10, pp. 897-907. </w:t>
      </w:r>
      <w:r w:rsidRPr="000C26E4">
        <w:rPr>
          <w:rFonts w:ascii="Arial" w:hAnsi="Arial" w:cs="Arial"/>
          <w:sz w:val="20"/>
          <w:szCs w:val="20"/>
        </w:rPr>
        <w:t>PM:11092431</w:t>
      </w:r>
      <w:r w:rsidRPr="00322787">
        <w:rPr>
          <w:rFonts w:ascii="Arial" w:hAnsi="Arial" w:cs="Arial"/>
          <w:sz w:val="20"/>
          <w:szCs w:val="20"/>
        </w:rPr>
        <w:t xml:space="preserve">. </w:t>
      </w:r>
    </w:p>
    <w:p w14:paraId="3189E71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Saxton J, Ratcliff G, Newman A, Bell</w:t>
      </w:r>
      <w:r w:rsidR="00E6382B">
        <w:rPr>
          <w:rFonts w:ascii="Arial" w:hAnsi="Arial" w:cs="Arial"/>
          <w:sz w:val="20"/>
          <w:szCs w:val="20"/>
        </w:rPr>
        <w:t xml:space="preserve">e S, Fried L, Yee J, Kuller L. </w:t>
      </w:r>
      <w:r w:rsidRPr="00322787">
        <w:rPr>
          <w:rFonts w:ascii="Arial" w:hAnsi="Arial" w:cs="Arial"/>
          <w:b/>
          <w:bCs/>
          <w:i/>
          <w:iCs/>
          <w:sz w:val="20"/>
          <w:szCs w:val="20"/>
        </w:rPr>
        <w:t>Cognitive test performance and presence of subclinical cardiovascular disease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Neuroepidemiology, Nov., 2000. Vol. 19, issue 6, pp. 312-319. PM:11060505. </w:t>
      </w:r>
    </w:p>
    <w:p w14:paraId="12730F0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Saxton J, Ratcliff G, Munro CA, Coffey EC, Becker JT, Fried L, Kuller L. </w:t>
      </w:r>
      <w:r w:rsidRPr="00322787">
        <w:rPr>
          <w:rFonts w:ascii="Arial" w:hAnsi="Arial" w:cs="Arial"/>
          <w:b/>
          <w:bCs/>
          <w:i/>
          <w:iCs/>
          <w:sz w:val="20"/>
          <w:szCs w:val="20"/>
        </w:rPr>
        <w:t>Normative data on the boston naming test and two equivalent 30-item short forms</w:t>
      </w:r>
      <w:r w:rsidRPr="00322787">
        <w:rPr>
          <w:rFonts w:ascii="Arial" w:hAnsi="Arial" w:cs="Arial"/>
          <w:b/>
          <w:bCs/>
          <w:sz w:val="20"/>
          <w:szCs w:val="20"/>
        </w:rPr>
        <w:t xml:space="preserve">. </w:t>
      </w:r>
      <w:r w:rsidRPr="00322787">
        <w:rPr>
          <w:rFonts w:ascii="Arial" w:hAnsi="Arial" w:cs="Arial"/>
          <w:sz w:val="20"/>
          <w:szCs w:val="20"/>
        </w:rPr>
        <w:t>Clin.Neuropsychol., Nov., 2000. Vol. 14, iss</w:t>
      </w:r>
      <w:r w:rsidR="00E6382B">
        <w:rPr>
          <w:rFonts w:ascii="Arial" w:hAnsi="Arial" w:cs="Arial"/>
          <w:sz w:val="20"/>
          <w:szCs w:val="20"/>
        </w:rPr>
        <w:t>ue 4, pp. 526-534. PM:11262721.</w:t>
      </w:r>
    </w:p>
    <w:p w14:paraId="631490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Schulz R, Beach SR, Ives DG, Martire LM, Ariyo AA, Kop WJ. </w:t>
      </w:r>
      <w:r w:rsidRPr="00322787">
        <w:rPr>
          <w:rFonts w:ascii="Arial" w:hAnsi="Arial" w:cs="Arial"/>
          <w:b/>
          <w:bCs/>
          <w:i/>
          <w:iCs/>
          <w:sz w:val="20"/>
          <w:szCs w:val="20"/>
        </w:rPr>
        <w:t>Association between depression and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June 26, 2000. Vol. 160, issue </w:t>
      </w:r>
      <w:r w:rsidR="00E6382B">
        <w:rPr>
          <w:rFonts w:ascii="Arial" w:hAnsi="Arial" w:cs="Arial"/>
          <w:sz w:val="20"/>
          <w:szCs w:val="20"/>
        </w:rPr>
        <w:t>12, pp. 1761-1768. PM:10871968.</w:t>
      </w:r>
    </w:p>
    <w:p w14:paraId="26EB17B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Sheifer SE, Gersh BJ, Yanez ND, III, </w:t>
      </w:r>
      <w:r w:rsidR="00E6382B">
        <w:rPr>
          <w:rFonts w:ascii="Arial" w:hAnsi="Arial" w:cs="Arial"/>
          <w:sz w:val="20"/>
          <w:szCs w:val="20"/>
        </w:rPr>
        <w:t xml:space="preserve">Ades PA, Burke GL, Manolio TA. </w:t>
      </w:r>
      <w:r w:rsidRPr="00322787">
        <w:rPr>
          <w:rFonts w:ascii="Arial" w:hAnsi="Arial" w:cs="Arial"/>
          <w:b/>
          <w:bCs/>
          <w:i/>
          <w:iCs/>
          <w:sz w:val="20"/>
          <w:szCs w:val="20"/>
        </w:rPr>
        <w:t>Prevalence, predisposing factors, and prognosis of clinically unrecognized myocardial infarction in the elderly</w:t>
      </w:r>
      <w:r w:rsidRPr="00322787">
        <w:rPr>
          <w:rFonts w:ascii="Arial" w:hAnsi="Arial" w:cs="Arial"/>
          <w:b/>
          <w:bCs/>
          <w:sz w:val="20"/>
          <w:szCs w:val="20"/>
        </w:rPr>
        <w:t xml:space="preserve">. </w:t>
      </w:r>
      <w:r w:rsidRPr="00322787">
        <w:rPr>
          <w:rFonts w:ascii="Arial" w:hAnsi="Arial" w:cs="Arial"/>
          <w:sz w:val="20"/>
          <w:szCs w:val="20"/>
        </w:rPr>
        <w:t xml:space="preserve">J.Am.Coll.Cardiol., Jan., 2000. Vol. 35, issue 1, pp. 119-126. PM:10636269. </w:t>
      </w:r>
    </w:p>
    <w:p w14:paraId="23FA72E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Siscovick DS, Schwartz SM, Corey L, Grayston JT, Ashley R, Wang SP, Psaty BM, Tr</w:t>
      </w:r>
      <w:r w:rsidR="00E6382B">
        <w:rPr>
          <w:rFonts w:ascii="Arial" w:hAnsi="Arial" w:cs="Arial"/>
          <w:sz w:val="20"/>
          <w:szCs w:val="20"/>
        </w:rPr>
        <w:t xml:space="preserve">acy RP, Kuller LH, Kronmal RA. </w:t>
      </w:r>
      <w:r w:rsidRPr="00322787">
        <w:rPr>
          <w:rFonts w:ascii="Arial" w:hAnsi="Arial" w:cs="Arial"/>
          <w:b/>
          <w:bCs/>
          <w:i/>
          <w:iCs/>
          <w:sz w:val="20"/>
          <w:szCs w:val="20"/>
        </w:rPr>
        <w:t>Chlamydia pneumoniae, herpes simplex virus type 1, and cytomegalovirus and incident myocardial infarction and coronary heart disease death in older adults : the Cardiovascular Health Study</w:t>
      </w:r>
      <w:r w:rsidRPr="00322787">
        <w:rPr>
          <w:rFonts w:ascii="Arial" w:hAnsi="Arial" w:cs="Arial"/>
          <w:b/>
          <w:bCs/>
          <w:sz w:val="20"/>
          <w:szCs w:val="20"/>
        </w:rPr>
        <w:t>.</w:t>
      </w:r>
      <w:r w:rsidRPr="00322787">
        <w:rPr>
          <w:rFonts w:ascii="Arial" w:hAnsi="Arial" w:cs="Arial"/>
          <w:sz w:val="20"/>
          <w:szCs w:val="20"/>
        </w:rPr>
        <w:t xml:space="preserve"> Circulation, Nov. 7, 2000. Vol. 102, issue </w:t>
      </w:r>
      <w:r w:rsidR="00E6382B">
        <w:rPr>
          <w:rFonts w:ascii="Arial" w:hAnsi="Arial" w:cs="Arial"/>
          <w:sz w:val="20"/>
          <w:szCs w:val="20"/>
        </w:rPr>
        <w:t>19, pp. 2335-2340. PM:11067785.</w:t>
      </w:r>
    </w:p>
    <w:p w14:paraId="5A168EB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Yaffe K, Haan M, Byers A, Tangen C, Kuller L. </w:t>
      </w:r>
      <w:r w:rsidRPr="00322787">
        <w:rPr>
          <w:rFonts w:ascii="Arial" w:hAnsi="Arial" w:cs="Arial"/>
          <w:b/>
          <w:bCs/>
          <w:i/>
          <w:iCs/>
          <w:sz w:val="20"/>
          <w:szCs w:val="20"/>
        </w:rPr>
        <w:t>Estrogen use, APOE, and cognitive decline: evidence of gene-environment interaction</w:t>
      </w:r>
      <w:r w:rsidRPr="00322787">
        <w:rPr>
          <w:rFonts w:ascii="Arial" w:hAnsi="Arial" w:cs="Arial"/>
          <w:b/>
          <w:bCs/>
          <w:sz w:val="20"/>
          <w:szCs w:val="20"/>
        </w:rPr>
        <w:t xml:space="preserve">. </w:t>
      </w:r>
      <w:r w:rsidRPr="00322787">
        <w:rPr>
          <w:rFonts w:ascii="Arial" w:hAnsi="Arial" w:cs="Arial"/>
          <w:sz w:val="20"/>
          <w:szCs w:val="20"/>
        </w:rPr>
        <w:t>Neurology, May 23, 2000. Vol. 54, issue 10, pp. 1949-1954. PM:1082</w:t>
      </w:r>
      <w:r w:rsidR="00E6382B">
        <w:rPr>
          <w:rFonts w:ascii="Arial" w:hAnsi="Arial" w:cs="Arial"/>
          <w:sz w:val="20"/>
          <w:szCs w:val="20"/>
        </w:rPr>
        <w:t>2435.</w:t>
      </w:r>
    </w:p>
    <w:p w14:paraId="2E6EB07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Barzilay JI, Spiekerman CF, Wahl PW, Kuller LH, Cushman M, Furberg CD</w:t>
      </w:r>
      <w:r w:rsidR="00E6382B">
        <w:rPr>
          <w:rFonts w:ascii="Arial" w:hAnsi="Arial" w:cs="Arial"/>
          <w:sz w:val="20"/>
          <w:szCs w:val="20"/>
        </w:rPr>
        <w:t xml:space="preserve">, Dobs A, Polak JF, Savage PJ. </w:t>
      </w:r>
      <w:r w:rsidRPr="00322787">
        <w:rPr>
          <w:rFonts w:ascii="Arial" w:hAnsi="Arial" w:cs="Arial"/>
          <w:b/>
          <w:bCs/>
          <w:i/>
          <w:iCs/>
          <w:sz w:val="20"/>
          <w:szCs w:val="20"/>
        </w:rPr>
        <w:t>Cardiovascular disease in older adults with glucose disorders: comparison of American Diabetes Association criteria for diabetes mellitus with WHO criteria</w:t>
      </w:r>
      <w:r w:rsidRPr="00322787">
        <w:rPr>
          <w:rFonts w:ascii="Arial" w:hAnsi="Arial" w:cs="Arial"/>
          <w:b/>
          <w:bCs/>
          <w:sz w:val="20"/>
          <w:szCs w:val="20"/>
        </w:rPr>
        <w:t xml:space="preserve">. </w:t>
      </w:r>
      <w:r w:rsidRPr="00322787">
        <w:rPr>
          <w:rFonts w:ascii="Arial" w:hAnsi="Arial" w:cs="Arial"/>
          <w:sz w:val="20"/>
          <w:szCs w:val="20"/>
        </w:rPr>
        <w:t xml:space="preserve">Lancet, Aug. 21, 1999. Vol. 354, issue </w:t>
      </w:r>
      <w:r w:rsidR="00E6382B">
        <w:rPr>
          <w:rFonts w:ascii="Arial" w:hAnsi="Arial" w:cs="Arial"/>
          <w:sz w:val="20"/>
          <w:szCs w:val="20"/>
        </w:rPr>
        <w:t>9179, pp. 622-625. PM:10466662.</w:t>
      </w:r>
    </w:p>
    <w:p w14:paraId="6773B95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Bhadelia RA, Anderson M, Polak JF, Manolio TA, Beauc</w:t>
      </w:r>
      <w:r w:rsidR="00E6382B">
        <w:rPr>
          <w:rFonts w:ascii="Arial" w:hAnsi="Arial" w:cs="Arial"/>
          <w:sz w:val="20"/>
          <w:szCs w:val="20"/>
        </w:rPr>
        <w:t xml:space="preserve">hamp N, Knepper L, O'Leary DH. </w:t>
      </w:r>
      <w:r w:rsidRPr="00322787">
        <w:rPr>
          <w:rFonts w:ascii="Arial" w:hAnsi="Arial" w:cs="Arial"/>
          <w:b/>
          <w:bCs/>
          <w:i/>
          <w:iCs/>
          <w:sz w:val="20"/>
          <w:szCs w:val="20"/>
        </w:rPr>
        <w:t>Prevalence and associations of MRI-demonstrated brain infarcts in elderly subjects with a history of transient ischemic attack. The Cardiovascular Health Study</w:t>
      </w:r>
      <w:r w:rsidRPr="00322787">
        <w:rPr>
          <w:rFonts w:ascii="Arial" w:hAnsi="Arial" w:cs="Arial"/>
          <w:b/>
          <w:bCs/>
          <w:sz w:val="20"/>
          <w:szCs w:val="20"/>
        </w:rPr>
        <w:t>.</w:t>
      </w:r>
      <w:r w:rsidRPr="00322787">
        <w:rPr>
          <w:rFonts w:ascii="Arial" w:hAnsi="Arial" w:cs="Arial"/>
          <w:sz w:val="20"/>
          <w:szCs w:val="20"/>
        </w:rPr>
        <w:t xml:space="preserve"> Stroke, Feb., 1999. Vol. 30, is</w:t>
      </w:r>
      <w:r w:rsidR="00E6382B">
        <w:rPr>
          <w:rFonts w:ascii="Arial" w:hAnsi="Arial" w:cs="Arial"/>
          <w:sz w:val="20"/>
          <w:szCs w:val="20"/>
        </w:rPr>
        <w:t>sue 2, pp. 383-388. PM:9933275.</w:t>
      </w:r>
    </w:p>
    <w:p w14:paraId="5D9A13B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Coffey CE, Saxton JA, Ratcliff G, Bryan RN, Lucke JF. </w:t>
      </w:r>
      <w:r w:rsidRPr="00322787">
        <w:rPr>
          <w:rFonts w:ascii="Arial" w:hAnsi="Arial" w:cs="Arial"/>
          <w:b/>
          <w:bCs/>
          <w:i/>
          <w:iCs/>
          <w:sz w:val="20"/>
          <w:szCs w:val="20"/>
        </w:rPr>
        <w:t>Relation of education to brain size in normal aging: implications for the reserve hypothesis</w:t>
      </w:r>
      <w:r w:rsidRPr="00322787">
        <w:rPr>
          <w:rFonts w:ascii="Arial" w:hAnsi="Arial" w:cs="Arial"/>
          <w:b/>
          <w:bCs/>
          <w:sz w:val="20"/>
          <w:szCs w:val="20"/>
        </w:rPr>
        <w:t>.</w:t>
      </w:r>
      <w:r w:rsidRPr="00322787">
        <w:rPr>
          <w:rFonts w:ascii="Arial" w:hAnsi="Arial" w:cs="Arial"/>
          <w:sz w:val="20"/>
          <w:szCs w:val="20"/>
        </w:rPr>
        <w:t xml:space="preserve"> Neurology, July 13, 1999. Vol. 53, iss</w:t>
      </w:r>
      <w:r w:rsidR="00E6382B">
        <w:rPr>
          <w:rFonts w:ascii="Arial" w:hAnsi="Arial" w:cs="Arial"/>
          <w:sz w:val="20"/>
          <w:szCs w:val="20"/>
        </w:rPr>
        <w:t>ue 1, pp. 189-196. PM:10408558.</w:t>
      </w:r>
    </w:p>
    <w:p w14:paraId="7AF387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Lemaitre RN, Kuller LH, Psaty BM, Macy EM, Sharrett AR, Tracy RP. </w:t>
      </w:r>
      <w:r w:rsidRPr="00322787">
        <w:rPr>
          <w:rFonts w:ascii="Arial" w:hAnsi="Arial" w:cs="Arial"/>
          <w:b/>
          <w:bCs/>
          <w:i/>
          <w:iCs/>
          <w:sz w:val="20"/>
          <w:szCs w:val="20"/>
        </w:rPr>
        <w:t>Fibrinolytic activation markers predict myocardial infarction in the elderly. The Cardiovascular Health Study</w:t>
      </w:r>
      <w:r w:rsidRPr="00322787">
        <w:rPr>
          <w:rFonts w:ascii="Arial" w:hAnsi="Arial" w:cs="Arial"/>
          <w:b/>
          <w:bCs/>
          <w:sz w:val="20"/>
          <w:szCs w:val="20"/>
        </w:rPr>
        <w:t xml:space="preserve">. </w:t>
      </w:r>
      <w:r w:rsidRPr="00322787">
        <w:rPr>
          <w:rFonts w:ascii="Arial" w:hAnsi="Arial" w:cs="Arial"/>
          <w:sz w:val="20"/>
          <w:szCs w:val="20"/>
        </w:rPr>
        <w:t>Arterioscler.Thromb.Vasc.Biol., Mar., 1999. Vol. 19, iss</w:t>
      </w:r>
      <w:r w:rsidR="00E6382B">
        <w:rPr>
          <w:rFonts w:ascii="Arial" w:hAnsi="Arial" w:cs="Arial"/>
          <w:sz w:val="20"/>
          <w:szCs w:val="20"/>
        </w:rPr>
        <w:t>ue 3, pp. 493-498. PM:10073948.</w:t>
      </w:r>
    </w:p>
    <w:p w14:paraId="6B97D9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Meilahn EN, Psaty BM, Kuller LH, Dobs AS, Tracy RP. </w:t>
      </w:r>
      <w:r w:rsidRPr="00322787">
        <w:rPr>
          <w:rFonts w:ascii="Arial" w:hAnsi="Arial" w:cs="Arial"/>
          <w:b/>
          <w:bCs/>
          <w:i/>
          <w:iCs/>
          <w:sz w:val="20"/>
          <w:szCs w:val="20"/>
        </w:rPr>
        <w:t>Hormone replacement therapy, inflammation, and hemostasis in elderly women</w:t>
      </w:r>
      <w:r w:rsidRPr="00322787">
        <w:rPr>
          <w:rFonts w:ascii="Arial" w:hAnsi="Arial" w:cs="Arial"/>
          <w:b/>
          <w:bCs/>
          <w:sz w:val="20"/>
          <w:szCs w:val="20"/>
        </w:rPr>
        <w:t xml:space="preserve">. </w:t>
      </w:r>
      <w:r w:rsidRPr="00322787">
        <w:rPr>
          <w:rFonts w:ascii="Arial" w:hAnsi="Arial" w:cs="Arial"/>
          <w:sz w:val="20"/>
          <w:szCs w:val="20"/>
        </w:rPr>
        <w:t xml:space="preserve">Arterioscler.Thromb.Vasc.Biol., Apr., 1999. Vol. 19, issue 4, pp. 893-899. PM:10195915. </w:t>
      </w:r>
    </w:p>
    <w:p w14:paraId="3B77093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Patrick DL, Burke GL, Williamson J. </w:t>
      </w:r>
      <w:r w:rsidRPr="00322787">
        <w:rPr>
          <w:rFonts w:ascii="Arial" w:hAnsi="Arial" w:cs="Arial"/>
          <w:b/>
          <w:bCs/>
          <w:i/>
          <w:iCs/>
          <w:sz w:val="20"/>
          <w:szCs w:val="20"/>
        </w:rPr>
        <w:t>Survival versus years of healthy life: which is more powerful as a study outcome?</w:t>
      </w:r>
      <w:r w:rsidRPr="00322787">
        <w:rPr>
          <w:rFonts w:ascii="Arial" w:hAnsi="Arial" w:cs="Arial"/>
          <w:b/>
          <w:bCs/>
          <w:sz w:val="20"/>
          <w:szCs w:val="20"/>
        </w:rPr>
        <w:t xml:space="preserve"> </w:t>
      </w:r>
      <w:r w:rsidRPr="00322787">
        <w:rPr>
          <w:rFonts w:ascii="Arial" w:hAnsi="Arial" w:cs="Arial"/>
          <w:sz w:val="20"/>
          <w:szCs w:val="20"/>
        </w:rPr>
        <w:t>Control Clin.Trials, June, 1999. Vol. 20, iss</w:t>
      </w:r>
      <w:r w:rsidR="00E6382B">
        <w:rPr>
          <w:rFonts w:ascii="Arial" w:hAnsi="Arial" w:cs="Arial"/>
          <w:sz w:val="20"/>
          <w:szCs w:val="20"/>
        </w:rPr>
        <w:t>ue 3, pp. 267-279. PM:10357499.</w:t>
      </w:r>
    </w:p>
    <w:p w14:paraId="60A8E15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McClelland RL, Newman AB, Gottlieb DJ, Lebowitz MD. </w:t>
      </w:r>
      <w:r w:rsidRPr="00322787">
        <w:rPr>
          <w:rFonts w:ascii="Arial" w:hAnsi="Arial" w:cs="Arial"/>
          <w:b/>
          <w:bCs/>
          <w:i/>
          <w:iCs/>
          <w:sz w:val="20"/>
          <w:szCs w:val="20"/>
        </w:rPr>
        <w:t>Underdiagnosis and undertreatment of asthma in the elderly. Cardiovascular Health Study Research Group</w:t>
      </w:r>
      <w:r w:rsidRPr="00322787">
        <w:rPr>
          <w:rFonts w:ascii="Arial" w:hAnsi="Arial" w:cs="Arial"/>
          <w:b/>
          <w:bCs/>
          <w:sz w:val="20"/>
          <w:szCs w:val="20"/>
        </w:rPr>
        <w:t xml:space="preserve">. </w:t>
      </w:r>
      <w:r w:rsidRPr="00322787">
        <w:rPr>
          <w:rFonts w:ascii="Arial" w:hAnsi="Arial" w:cs="Arial"/>
          <w:sz w:val="20"/>
          <w:szCs w:val="20"/>
        </w:rPr>
        <w:t xml:space="preserve">Chest, Sept., 1999. Vol. 116, issue 3, pp. 603-613. PM:10492260. </w:t>
      </w:r>
    </w:p>
    <w:p w14:paraId="49D98B1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Feinberg WM, Kronmal RA, Newman AB, Kraut MA</w:t>
      </w:r>
      <w:r w:rsidR="00E6382B">
        <w:rPr>
          <w:rFonts w:ascii="Arial" w:hAnsi="Arial" w:cs="Arial"/>
          <w:sz w:val="20"/>
          <w:szCs w:val="20"/>
        </w:rPr>
        <w:t>, Bovill EG, Cooper L, Hart RG.</w:t>
      </w:r>
      <w:r w:rsidRPr="00322787">
        <w:rPr>
          <w:rFonts w:ascii="Arial" w:hAnsi="Arial" w:cs="Arial"/>
          <w:sz w:val="20"/>
          <w:szCs w:val="20"/>
        </w:rPr>
        <w:t xml:space="preserve"> </w:t>
      </w:r>
      <w:r w:rsidRPr="00322787">
        <w:rPr>
          <w:rFonts w:ascii="Arial" w:hAnsi="Arial" w:cs="Arial"/>
          <w:b/>
          <w:bCs/>
          <w:i/>
          <w:iCs/>
          <w:sz w:val="20"/>
          <w:szCs w:val="20"/>
        </w:rPr>
        <w:t>Stroke risk in an elderly population with atrial fibrillation</w:t>
      </w:r>
      <w:r w:rsidR="00E6382B">
        <w:rPr>
          <w:rFonts w:ascii="Arial" w:hAnsi="Arial" w:cs="Arial"/>
          <w:b/>
          <w:bCs/>
          <w:sz w:val="20"/>
          <w:szCs w:val="20"/>
        </w:rPr>
        <w:t>.</w:t>
      </w:r>
      <w:r w:rsidRPr="00322787">
        <w:rPr>
          <w:rFonts w:ascii="Arial" w:hAnsi="Arial" w:cs="Arial"/>
          <w:sz w:val="20"/>
          <w:szCs w:val="20"/>
        </w:rPr>
        <w:t xml:space="preserve"> J.Gen.Intern.Med., Jan., 1999. Vol. 14, issue 1, pp. 56-59. PM:9893092. </w:t>
      </w:r>
    </w:p>
    <w:p w14:paraId="39B9CBF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Gottlieb DJ, Whitney CW, Bonekat WH, Iber C, James GD, Lebow</w:t>
      </w:r>
      <w:r w:rsidR="00E6382B">
        <w:rPr>
          <w:rFonts w:ascii="Arial" w:hAnsi="Arial" w:cs="Arial"/>
          <w:sz w:val="20"/>
          <w:szCs w:val="20"/>
        </w:rPr>
        <w:t xml:space="preserve">itz M, Nieto FJ, Rosenberg CE. </w:t>
      </w:r>
      <w:r w:rsidRPr="00322787">
        <w:rPr>
          <w:rFonts w:ascii="Arial" w:hAnsi="Arial" w:cs="Arial"/>
          <w:b/>
          <w:bCs/>
          <w:i/>
          <w:iCs/>
          <w:sz w:val="20"/>
          <w:szCs w:val="20"/>
        </w:rPr>
        <w:t>Relation of sleepiness to respiratory disturbance index: the Sleep Heart Health Study</w:t>
      </w:r>
      <w:r w:rsidRPr="00322787">
        <w:rPr>
          <w:rFonts w:ascii="Arial" w:hAnsi="Arial" w:cs="Arial"/>
          <w:b/>
          <w:bCs/>
          <w:sz w:val="20"/>
          <w:szCs w:val="20"/>
        </w:rPr>
        <w:t xml:space="preserve">. </w:t>
      </w:r>
      <w:r w:rsidRPr="00322787">
        <w:rPr>
          <w:rFonts w:ascii="Arial" w:hAnsi="Arial" w:cs="Arial"/>
          <w:sz w:val="20"/>
          <w:szCs w:val="20"/>
        </w:rPr>
        <w:t xml:space="preserve">Am.J.Respir.Crit Care Med., Feb., 1999. Vol. 159, issue 2, pp. 502-507. PM:9927364. </w:t>
      </w:r>
    </w:p>
    <w:p w14:paraId="27D1CD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Haan MN, Shemanski L, Jagust WJ, Manolio TA, Kuller L. </w:t>
      </w:r>
      <w:r w:rsidRPr="00322787">
        <w:rPr>
          <w:rFonts w:ascii="Arial" w:hAnsi="Arial" w:cs="Arial"/>
          <w:b/>
          <w:bCs/>
          <w:i/>
          <w:iCs/>
          <w:sz w:val="20"/>
          <w:szCs w:val="20"/>
        </w:rPr>
        <w:t>The role of APOE epsilon4 in modulating effects of other risk factors for cognitive decline in elderly persons</w:t>
      </w:r>
      <w:r w:rsidRPr="00322787">
        <w:rPr>
          <w:rFonts w:ascii="Arial" w:hAnsi="Arial" w:cs="Arial"/>
          <w:b/>
          <w:bCs/>
          <w:sz w:val="20"/>
          <w:szCs w:val="20"/>
        </w:rPr>
        <w:t xml:space="preserve">. </w:t>
      </w:r>
      <w:r w:rsidRPr="00322787">
        <w:rPr>
          <w:rFonts w:ascii="Arial" w:hAnsi="Arial" w:cs="Arial"/>
          <w:sz w:val="20"/>
          <w:szCs w:val="20"/>
        </w:rPr>
        <w:t xml:space="preserve">JAMA, July 7, 1999. Vol. 282, issue 1, pp. 40-46. PM:10404910. </w:t>
      </w:r>
    </w:p>
    <w:p w14:paraId="36C7240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Manolio TA, Burke GL, O'Leary DH, Evans G, Beauchamp N, Knepper L, Ward B. </w:t>
      </w:r>
      <w:r w:rsidRPr="00322787">
        <w:rPr>
          <w:rFonts w:ascii="Arial" w:hAnsi="Arial" w:cs="Arial"/>
          <w:b/>
          <w:bCs/>
          <w:i/>
          <w:iCs/>
          <w:sz w:val="20"/>
          <w:szCs w:val="20"/>
        </w:rPr>
        <w:t>Relationships of cerebral MRI findings to ultrasonographic carotid atherosclerosis in older adults : the Cardiovascular Health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Arterioscler.Thromb.Vasc.Biol., Feb., 1999. Vol. 19, issue 2, pp. 356-365. PM:9974419. </w:t>
      </w:r>
    </w:p>
    <w:p w14:paraId="10BE659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Martire LM, Schu</w:t>
      </w:r>
      <w:r w:rsidR="00E6382B">
        <w:rPr>
          <w:rFonts w:ascii="Arial" w:hAnsi="Arial" w:cs="Arial"/>
          <w:sz w:val="20"/>
          <w:szCs w:val="20"/>
        </w:rPr>
        <w:t>lz R, Mittelmark MB, Newsom JT.</w:t>
      </w:r>
      <w:r w:rsidRPr="00322787">
        <w:rPr>
          <w:rFonts w:ascii="Arial" w:hAnsi="Arial" w:cs="Arial"/>
          <w:sz w:val="20"/>
          <w:szCs w:val="20"/>
        </w:rPr>
        <w:t xml:space="preserve"> </w:t>
      </w:r>
      <w:r w:rsidRPr="00322787">
        <w:rPr>
          <w:rFonts w:ascii="Arial" w:hAnsi="Arial" w:cs="Arial"/>
          <w:b/>
          <w:bCs/>
          <w:i/>
          <w:iCs/>
          <w:sz w:val="20"/>
          <w:szCs w:val="20"/>
        </w:rPr>
        <w:t>Stability and change in older adults' social contact and social support: the Cardiovascular Health Study</w:t>
      </w:r>
      <w:r w:rsidRPr="00322787">
        <w:rPr>
          <w:rFonts w:ascii="Arial" w:hAnsi="Arial" w:cs="Arial"/>
          <w:b/>
          <w:bCs/>
          <w:sz w:val="20"/>
          <w:szCs w:val="20"/>
        </w:rPr>
        <w:t>.</w:t>
      </w:r>
      <w:r w:rsidRPr="00322787">
        <w:rPr>
          <w:rFonts w:ascii="Arial" w:hAnsi="Arial" w:cs="Arial"/>
          <w:sz w:val="20"/>
          <w:szCs w:val="20"/>
        </w:rPr>
        <w:t xml:space="preserve"> J.Gerontol.B Psychol.Sci.Soc.Sci., Sept., 1999. Vol. 54, issue 5, pp. S302-S311. PM:10542832. </w:t>
      </w:r>
    </w:p>
    <w:p w14:paraId="734CBA3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Shemanski L, Manolio TA, Cushman M, Mittelmark M, Polak JF, Powe NR, Siscovick D. </w:t>
      </w:r>
      <w:r w:rsidRPr="00322787">
        <w:rPr>
          <w:rFonts w:ascii="Arial" w:hAnsi="Arial" w:cs="Arial"/>
          <w:b/>
          <w:bCs/>
          <w:i/>
          <w:iCs/>
          <w:sz w:val="20"/>
          <w:szCs w:val="20"/>
        </w:rPr>
        <w:t>Ankle-arm index as a predictor of cardiovascular disease and mortality in the Cardiovascular Health Study. The Cardiovascular Health Study Group</w:t>
      </w:r>
      <w:r w:rsidRPr="00322787">
        <w:rPr>
          <w:rFonts w:ascii="Arial" w:hAnsi="Arial" w:cs="Arial"/>
          <w:b/>
          <w:bCs/>
          <w:sz w:val="20"/>
          <w:szCs w:val="20"/>
        </w:rPr>
        <w:t xml:space="preserve">. </w:t>
      </w:r>
      <w:r w:rsidRPr="00322787">
        <w:rPr>
          <w:rFonts w:ascii="Arial" w:hAnsi="Arial" w:cs="Arial"/>
          <w:sz w:val="20"/>
          <w:szCs w:val="20"/>
        </w:rPr>
        <w:t xml:space="preserve">Arterioscler.Thromb.Vasc.Biol., Mar., 1999. Vol. 19, issue 3, pp. 538-545. PM:10073955. </w:t>
      </w:r>
    </w:p>
    <w:p w14:paraId="6190675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O'Leary DH, Polak JF, Kronmal RA, Manolio TA, Burke GL, Wolfson SK, Jr. </w:t>
      </w:r>
      <w:r w:rsidRPr="00322787">
        <w:rPr>
          <w:rFonts w:ascii="Arial" w:hAnsi="Arial" w:cs="Arial"/>
          <w:b/>
          <w:bCs/>
          <w:i/>
          <w:iCs/>
          <w:sz w:val="20"/>
          <w:szCs w:val="20"/>
        </w:rPr>
        <w:t>Carotid-artery intima and media thickness as a risk factor for myocardial infarction and stroke in older adults. Cardiovascular Health Study Collaborative Research Group</w:t>
      </w:r>
      <w:r w:rsidRPr="00322787">
        <w:rPr>
          <w:rFonts w:ascii="Arial" w:hAnsi="Arial" w:cs="Arial"/>
          <w:b/>
          <w:bCs/>
          <w:sz w:val="20"/>
          <w:szCs w:val="20"/>
        </w:rPr>
        <w:t xml:space="preserve">. </w:t>
      </w:r>
      <w:r w:rsidRPr="00322787">
        <w:rPr>
          <w:rFonts w:ascii="Arial" w:hAnsi="Arial" w:cs="Arial"/>
          <w:sz w:val="20"/>
          <w:szCs w:val="20"/>
        </w:rPr>
        <w:t xml:space="preserve">N.Engl.J.Med., Jan. 7, 1999. Vol. 340, issue 1, pp. 14-22. PM:9878640. </w:t>
      </w:r>
    </w:p>
    <w:p w14:paraId="7BDA01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Otto CM, Lind BK, Kitzman DW, Gersh BJ, Siscovick DS. </w:t>
      </w:r>
      <w:r w:rsidRPr="00322787">
        <w:rPr>
          <w:rFonts w:ascii="Arial" w:hAnsi="Arial" w:cs="Arial"/>
          <w:b/>
          <w:bCs/>
          <w:i/>
          <w:iCs/>
          <w:sz w:val="20"/>
          <w:szCs w:val="20"/>
        </w:rPr>
        <w:t>Association of aortic-valve sclerosis with cardiovascular mortality and morbidity in the elderly</w:t>
      </w:r>
      <w:r w:rsidRPr="00322787">
        <w:rPr>
          <w:rFonts w:ascii="Arial" w:hAnsi="Arial" w:cs="Arial"/>
          <w:b/>
          <w:bCs/>
          <w:sz w:val="20"/>
          <w:szCs w:val="20"/>
        </w:rPr>
        <w:t xml:space="preserve">. </w:t>
      </w:r>
      <w:r w:rsidRPr="00322787">
        <w:rPr>
          <w:rFonts w:ascii="Arial" w:hAnsi="Arial" w:cs="Arial"/>
          <w:sz w:val="20"/>
          <w:szCs w:val="20"/>
        </w:rPr>
        <w:t xml:space="preserve">N.Engl.J.Med., July 15, 1999. Vol. 341, issue 3, pp. 142-147. PM:10403851. </w:t>
      </w:r>
    </w:p>
    <w:p w14:paraId="757F07B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Psaty BM, Furberg CD, Kuller LH, Bild DE, Rautaharju PM, Pola</w:t>
      </w:r>
      <w:r w:rsidR="00E6382B">
        <w:rPr>
          <w:rFonts w:ascii="Arial" w:hAnsi="Arial" w:cs="Arial"/>
          <w:sz w:val="20"/>
          <w:szCs w:val="20"/>
        </w:rPr>
        <w:t xml:space="preserve">k JF, Bovill E, Gottdiener JS. </w:t>
      </w:r>
      <w:r w:rsidRPr="00322787">
        <w:rPr>
          <w:rFonts w:ascii="Arial" w:hAnsi="Arial" w:cs="Arial"/>
          <w:b/>
          <w:bCs/>
          <w:i/>
          <w:iCs/>
          <w:sz w:val="20"/>
          <w:szCs w:val="20"/>
        </w:rPr>
        <w:t>Traditional risk factors and subclinical disease measures as predictors of first myocardial infarction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June 28, 1999. Vol. 159, issue 12, pp. 1339-1347. PM:10386510. </w:t>
      </w:r>
    </w:p>
    <w:p w14:paraId="2558B90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Sakkinen PA, Cushman M, Psaty BM, Rodriguez B, B</w:t>
      </w:r>
      <w:r w:rsidR="00E6382B">
        <w:rPr>
          <w:rFonts w:ascii="Arial" w:hAnsi="Arial" w:cs="Arial"/>
          <w:sz w:val="20"/>
          <w:szCs w:val="20"/>
        </w:rPr>
        <w:t xml:space="preserve">oineau R, Kuller LH, Tracy RP. </w:t>
      </w:r>
      <w:r w:rsidRPr="00322787">
        <w:rPr>
          <w:rFonts w:ascii="Arial" w:hAnsi="Arial" w:cs="Arial"/>
          <w:b/>
          <w:bCs/>
          <w:i/>
          <w:iCs/>
          <w:sz w:val="20"/>
          <w:szCs w:val="20"/>
        </w:rPr>
        <w:t>Relationship of plasmin generation to cardiovascular disease risk factors in elderly men and women</w:t>
      </w:r>
      <w:r w:rsidRPr="00322787">
        <w:rPr>
          <w:rFonts w:ascii="Arial" w:hAnsi="Arial" w:cs="Arial"/>
          <w:b/>
          <w:bCs/>
          <w:sz w:val="20"/>
          <w:szCs w:val="20"/>
        </w:rPr>
        <w:t xml:space="preserve">. </w:t>
      </w:r>
      <w:r w:rsidRPr="00322787">
        <w:rPr>
          <w:rFonts w:ascii="Arial" w:hAnsi="Arial" w:cs="Arial"/>
          <w:sz w:val="20"/>
          <w:szCs w:val="20"/>
        </w:rPr>
        <w:t xml:space="preserve">Arterioscler.Thromb.Vasc.Biol., Mar., 1999. Vol. 19, issue 3, pp. 499-504. PM:10073949. </w:t>
      </w:r>
    </w:p>
    <w:p w14:paraId="57BDF8A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Sakkinen PA, Macy EM, Callas PW, Cornell ES, </w:t>
      </w:r>
      <w:r w:rsidR="00E6382B">
        <w:rPr>
          <w:rFonts w:ascii="Arial" w:hAnsi="Arial" w:cs="Arial"/>
          <w:sz w:val="20"/>
          <w:szCs w:val="20"/>
        </w:rPr>
        <w:t xml:space="preserve">Hayes TE, Kuller LH, Tracy RP. </w:t>
      </w:r>
      <w:r w:rsidRPr="00322787">
        <w:rPr>
          <w:rFonts w:ascii="Arial" w:hAnsi="Arial" w:cs="Arial"/>
          <w:b/>
          <w:bCs/>
          <w:i/>
          <w:iCs/>
          <w:sz w:val="20"/>
          <w:szCs w:val="20"/>
        </w:rPr>
        <w:t>Analytical and biologic variability in measures of hemostasis, fibrinolysis, and inflammation: assessment and implications for epidemiology</w:t>
      </w:r>
      <w:r w:rsidR="00E6382B">
        <w:rPr>
          <w:rFonts w:ascii="Arial" w:hAnsi="Arial" w:cs="Arial"/>
          <w:b/>
          <w:bCs/>
          <w:sz w:val="20"/>
          <w:szCs w:val="20"/>
        </w:rPr>
        <w:t>.</w:t>
      </w:r>
      <w:r w:rsidRPr="00322787">
        <w:rPr>
          <w:rFonts w:ascii="Arial" w:hAnsi="Arial" w:cs="Arial"/>
          <w:sz w:val="20"/>
          <w:szCs w:val="20"/>
        </w:rPr>
        <w:t xml:space="preserve"> Am.J.Epidemiol., Feb. 1, 1999. Vol. 149, issue 3, pp. 261-267. </w:t>
      </w:r>
      <w:r w:rsidRPr="00E6382B">
        <w:rPr>
          <w:rFonts w:ascii="Arial" w:hAnsi="Arial" w:cs="Arial"/>
          <w:sz w:val="20"/>
          <w:szCs w:val="20"/>
        </w:rPr>
        <w:t>PM:9927222</w:t>
      </w:r>
      <w:r w:rsidRPr="00322787">
        <w:rPr>
          <w:rFonts w:ascii="Arial" w:hAnsi="Arial" w:cs="Arial"/>
          <w:sz w:val="20"/>
          <w:szCs w:val="20"/>
        </w:rPr>
        <w:t xml:space="preserve">. </w:t>
      </w:r>
    </w:p>
    <w:p w14:paraId="2DF9460F" w14:textId="77777777" w:rsidR="000F2BF8" w:rsidRPr="00322787" w:rsidRDefault="00E6382B">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Sato R, Bryan RN, Fried LP. </w:t>
      </w:r>
      <w:r w:rsidR="000F2BF8" w:rsidRPr="00322787">
        <w:rPr>
          <w:rFonts w:ascii="Arial" w:hAnsi="Arial" w:cs="Arial"/>
          <w:b/>
          <w:bCs/>
          <w:i/>
          <w:iCs/>
          <w:sz w:val="20"/>
          <w:szCs w:val="20"/>
        </w:rPr>
        <w:t>Neuroanatomic and functional correlates of depressed mood: the Cardiovascular Health Study</w:t>
      </w:r>
      <w:r w:rsidR="000F2BF8" w:rsidRPr="00322787">
        <w:rPr>
          <w:rFonts w:ascii="Arial" w:hAnsi="Arial" w:cs="Arial"/>
          <w:b/>
          <w:bCs/>
          <w:sz w:val="20"/>
          <w:szCs w:val="20"/>
        </w:rPr>
        <w:t xml:space="preserve">. </w:t>
      </w:r>
      <w:r w:rsidR="000F2BF8" w:rsidRPr="00322787">
        <w:rPr>
          <w:rFonts w:ascii="Arial" w:hAnsi="Arial" w:cs="Arial"/>
          <w:sz w:val="20"/>
          <w:szCs w:val="20"/>
        </w:rPr>
        <w:t xml:space="preserve">Am.J.Epidemiol., Nov. 1, 1999. Vol. 150, issue 9, pp. 919-929. PM:10547137. </w:t>
      </w:r>
    </w:p>
    <w:p w14:paraId="4F017F0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Schoen RE, Tangen CM, Kuller LH, Burke GL, Cushman M</w:t>
      </w:r>
      <w:r w:rsidR="00E6382B">
        <w:rPr>
          <w:rFonts w:ascii="Arial" w:hAnsi="Arial" w:cs="Arial"/>
          <w:sz w:val="20"/>
          <w:szCs w:val="20"/>
        </w:rPr>
        <w:t xml:space="preserve">, Tracy RP, Dobs A, Savage PJ. </w:t>
      </w:r>
      <w:r w:rsidRPr="00322787">
        <w:rPr>
          <w:rFonts w:ascii="Arial" w:hAnsi="Arial" w:cs="Arial"/>
          <w:b/>
          <w:bCs/>
          <w:i/>
          <w:iCs/>
          <w:sz w:val="20"/>
          <w:szCs w:val="20"/>
        </w:rPr>
        <w:t>Increased blood glucose and insulin, body size, and incident colorectal cancer</w:t>
      </w:r>
      <w:r w:rsidRPr="00322787">
        <w:rPr>
          <w:rFonts w:ascii="Arial" w:hAnsi="Arial" w:cs="Arial"/>
          <w:b/>
          <w:bCs/>
          <w:sz w:val="20"/>
          <w:szCs w:val="20"/>
        </w:rPr>
        <w:t xml:space="preserve">. </w:t>
      </w:r>
      <w:r w:rsidRPr="00322787">
        <w:rPr>
          <w:rFonts w:ascii="Arial" w:hAnsi="Arial" w:cs="Arial"/>
          <w:sz w:val="20"/>
          <w:szCs w:val="20"/>
        </w:rPr>
        <w:t xml:space="preserve">J.Natl.Cancer Inst., July 7, 1999. Vol. 91, issue 13, pp. 1147-1154. PM:10393723. </w:t>
      </w:r>
    </w:p>
    <w:p w14:paraId="0773C1C9" w14:textId="77777777" w:rsidR="000F2BF8" w:rsidRPr="00322787" w:rsidRDefault="00E6382B">
      <w:pPr>
        <w:autoSpaceDE w:val="0"/>
        <w:autoSpaceDN w:val="0"/>
        <w:adjustRightInd w:val="0"/>
        <w:spacing w:after="240" w:line="240" w:lineRule="auto"/>
        <w:rPr>
          <w:rFonts w:ascii="Arial" w:hAnsi="Arial" w:cs="Arial"/>
          <w:sz w:val="20"/>
          <w:szCs w:val="20"/>
        </w:rPr>
      </w:pPr>
      <w:r>
        <w:rPr>
          <w:rFonts w:ascii="Arial" w:hAnsi="Arial" w:cs="Arial"/>
          <w:sz w:val="20"/>
          <w:szCs w:val="20"/>
        </w:rPr>
        <w:t>Schulz R, Beach SR.</w:t>
      </w:r>
      <w:r w:rsidR="000F2BF8" w:rsidRPr="00322787">
        <w:rPr>
          <w:rFonts w:ascii="Arial" w:hAnsi="Arial" w:cs="Arial"/>
          <w:sz w:val="20"/>
          <w:szCs w:val="20"/>
        </w:rPr>
        <w:t xml:space="preserve"> </w:t>
      </w:r>
      <w:r w:rsidR="000F2BF8" w:rsidRPr="00322787">
        <w:rPr>
          <w:rFonts w:ascii="Arial" w:hAnsi="Arial" w:cs="Arial"/>
          <w:b/>
          <w:bCs/>
          <w:i/>
          <w:iCs/>
          <w:sz w:val="20"/>
          <w:szCs w:val="20"/>
        </w:rPr>
        <w:t>Caregiving as a risk factor for mortality: the Caregiver Health Effects Study</w:t>
      </w:r>
      <w:r w:rsidR="000F2BF8" w:rsidRPr="00322787">
        <w:rPr>
          <w:rFonts w:ascii="Arial" w:hAnsi="Arial" w:cs="Arial"/>
          <w:b/>
          <w:bCs/>
          <w:sz w:val="20"/>
          <w:szCs w:val="20"/>
        </w:rPr>
        <w:t xml:space="preserve">. </w:t>
      </w:r>
      <w:r w:rsidR="000F2BF8" w:rsidRPr="00322787">
        <w:rPr>
          <w:rFonts w:ascii="Arial" w:hAnsi="Arial" w:cs="Arial"/>
          <w:sz w:val="20"/>
          <w:szCs w:val="20"/>
        </w:rPr>
        <w:t xml:space="preserve"> JAMA, Dec. 15, 1999. Vol. 282, issue </w:t>
      </w:r>
      <w:r>
        <w:rPr>
          <w:rFonts w:ascii="Arial" w:hAnsi="Arial" w:cs="Arial"/>
          <w:sz w:val="20"/>
          <w:szCs w:val="20"/>
        </w:rPr>
        <w:t>23, pp. 2215-2219. PM:10605972.</w:t>
      </w:r>
    </w:p>
    <w:p w14:paraId="7EDDE80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NL, Psaty BM, Furberg CD, White R, L</w:t>
      </w:r>
      <w:r w:rsidR="00E6382B">
        <w:rPr>
          <w:rFonts w:ascii="Arial" w:hAnsi="Arial" w:cs="Arial"/>
          <w:sz w:val="20"/>
          <w:szCs w:val="20"/>
        </w:rPr>
        <w:t xml:space="preserve">ima JA, Newman AB, Manolio TA. </w:t>
      </w:r>
      <w:r w:rsidRPr="00322787">
        <w:rPr>
          <w:rFonts w:ascii="Arial" w:hAnsi="Arial" w:cs="Arial"/>
          <w:b/>
          <w:bCs/>
          <w:i/>
          <w:iCs/>
          <w:sz w:val="20"/>
          <w:szCs w:val="20"/>
        </w:rPr>
        <w:t>Temporal trends in the use of anticoagulants among older adults with atrial fibrillation</w:t>
      </w:r>
      <w:r w:rsidRPr="00322787">
        <w:rPr>
          <w:rFonts w:ascii="Arial" w:hAnsi="Arial" w:cs="Arial"/>
          <w:b/>
          <w:bCs/>
          <w:sz w:val="20"/>
          <w:szCs w:val="20"/>
        </w:rPr>
        <w:t>.</w:t>
      </w:r>
      <w:r w:rsidRPr="00322787">
        <w:rPr>
          <w:rFonts w:ascii="Arial" w:hAnsi="Arial" w:cs="Arial"/>
          <w:sz w:val="20"/>
          <w:szCs w:val="20"/>
        </w:rPr>
        <w:t xml:space="preserve"> Arch.Intern.Med., July 26, 1999. Vol. 159, issue 14, pp. 1574-1578. PM:10421280. </w:t>
      </w:r>
    </w:p>
    <w:p w14:paraId="221A39B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Heckbert SR, Bittner VA, Savage PJ, Barzilay JI, Dobs AS, Psaty BM. </w:t>
      </w:r>
      <w:r w:rsidRPr="00322787">
        <w:rPr>
          <w:rFonts w:ascii="Arial" w:hAnsi="Arial" w:cs="Arial"/>
          <w:b/>
          <w:bCs/>
          <w:i/>
          <w:iCs/>
          <w:sz w:val="20"/>
          <w:szCs w:val="20"/>
        </w:rPr>
        <w:t>Antidiabetic treatment trends in a cohort of elderly people with diabetes. The cardiovascular health study, 1989-1997</w:t>
      </w:r>
      <w:r w:rsidRPr="00322787">
        <w:rPr>
          <w:rFonts w:ascii="Arial" w:hAnsi="Arial" w:cs="Arial"/>
          <w:b/>
          <w:bCs/>
          <w:sz w:val="20"/>
          <w:szCs w:val="20"/>
        </w:rPr>
        <w:t>.</w:t>
      </w:r>
      <w:r w:rsidRPr="00322787">
        <w:rPr>
          <w:rFonts w:ascii="Arial" w:hAnsi="Arial" w:cs="Arial"/>
          <w:sz w:val="20"/>
          <w:szCs w:val="20"/>
        </w:rPr>
        <w:t xml:space="preserve"> Diabetes Care, May, 1999. Vol. 22, issue 5, pp. 736-742. PM:10332674. </w:t>
      </w:r>
    </w:p>
    <w:p w14:paraId="6325FDA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Psaty BM, Heckbert SR, Tracy RP, Cornell ES. </w:t>
      </w:r>
      <w:r w:rsidRPr="00322787">
        <w:rPr>
          <w:rFonts w:ascii="Arial" w:hAnsi="Arial" w:cs="Arial"/>
          <w:b/>
          <w:bCs/>
          <w:i/>
          <w:iCs/>
          <w:sz w:val="20"/>
          <w:szCs w:val="20"/>
        </w:rPr>
        <w:t>The reliability of medication inventory methods compared to serum levels of cardiovascular drugs in the elderly</w:t>
      </w:r>
      <w:r w:rsidRPr="00322787">
        <w:rPr>
          <w:rFonts w:ascii="Arial" w:hAnsi="Arial" w:cs="Arial"/>
          <w:b/>
          <w:bCs/>
          <w:sz w:val="20"/>
          <w:szCs w:val="20"/>
        </w:rPr>
        <w:t xml:space="preserve">. </w:t>
      </w:r>
      <w:r w:rsidRPr="00322787">
        <w:rPr>
          <w:rFonts w:ascii="Arial" w:hAnsi="Arial" w:cs="Arial"/>
          <w:sz w:val="20"/>
          <w:szCs w:val="20"/>
        </w:rPr>
        <w:t xml:space="preserve">J.Clin.Epidemiol., Feb., 1999. Vol. 52, issue 2, pp. 143-146. PM:10201655. </w:t>
      </w:r>
    </w:p>
    <w:p w14:paraId="43818C8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Steffens DC, Helms MJ, Krishnan KR, Burke GL. </w:t>
      </w:r>
      <w:r w:rsidRPr="00322787">
        <w:rPr>
          <w:rFonts w:ascii="Arial" w:hAnsi="Arial" w:cs="Arial"/>
          <w:b/>
          <w:bCs/>
          <w:i/>
          <w:iCs/>
          <w:sz w:val="20"/>
          <w:szCs w:val="20"/>
        </w:rPr>
        <w:t>Cerebrovascular disease and depression symptoms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Oct., 1999. Vol. 30, issue 10, pp. 2159-2166. PM:10512922. </w:t>
      </w:r>
    </w:p>
    <w:p w14:paraId="5BF9A14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Tracy RP, Arnold AM, Ettinger W,</w:t>
      </w:r>
      <w:r w:rsidR="00E6382B">
        <w:rPr>
          <w:rFonts w:ascii="Arial" w:hAnsi="Arial" w:cs="Arial"/>
          <w:sz w:val="20"/>
          <w:szCs w:val="20"/>
        </w:rPr>
        <w:t xml:space="preserve"> Fried L, Meilahn E, Savage P. </w:t>
      </w:r>
      <w:r w:rsidRPr="00322787">
        <w:rPr>
          <w:rFonts w:ascii="Arial" w:hAnsi="Arial" w:cs="Arial"/>
          <w:b/>
          <w:bCs/>
          <w:i/>
          <w:iCs/>
          <w:sz w:val="20"/>
          <w:szCs w:val="20"/>
        </w:rPr>
        <w:t>The relationship of fibrinogen and factors VII and VIII to incident cardiovascular disease and death in the elderly: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Arterioscler.Thromb.Vasc.Biol., July, 1999. Vol. 19, issue 7, pp. 1776-1783. PM:10397698. </w:t>
      </w:r>
    </w:p>
    <w:p w14:paraId="12AC6F5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White RH, McBurnie MA, Manolio T, Furberg CD, Gardin JM, K</w:t>
      </w:r>
      <w:r w:rsidR="00E6382B">
        <w:rPr>
          <w:rFonts w:ascii="Arial" w:hAnsi="Arial" w:cs="Arial"/>
          <w:sz w:val="20"/>
          <w:szCs w:val="20"/>
        </w:rPr>
        <w:t>ittner SJ, Bovill E, Knepper L.</w:t>
      </w:r>
      <w:r w:rsidRPr="00322787">
        <w:rPr>
          <w:rFonts w:ascii="Arial" w:hAnsi="Arial" w:cs="Arial"/>
          <w:sz w:val="20"/>
          <w:szCs w:val="20"/>
        </w:rPr>
        <w:t xml:space="preserve"> </w:t>
      </w:r>
      <w:r w:rsidRPr="00322787">
        <w:rPr>
          <w:rFonts w:ascii="Arial" w:hAnsi="Arial" w:cs="Arial"/>
          <w:b/>
          <w:bCs/>
          <w:i/>
          <w:iCs/>
          <w:sz w:val="20"/>
          <w:szCs w:val="20"/>
        </w:rPr>
        <w:t>Oral anticoagulation in patients with atrial fibrillation: adherence with guidelines in an elderly cohort</w:t>
      </w:r>
      <w:r w:rsidR="00E6382B">
        <w:rPr>
          <w:rFonts w:ascii="Arial" w:hAnsi="Arial" w:cs="Arial"/>
          <w:b/>
          <w:bCs/>
          <w:sz w:val="20"/>
          <w:szCs w:val="20"/>
        </w:rPr>
        <w:t>.</w:t>
      </w:r>
      <w:r w:rsidRPr="00322787">
        <w:rPr>
          <w:rFonts w:ascii="Arial" w:hAnsi="Arial" w:cs="Arial"/>
          <w:sz w:val="20"/>
          <w:szCs w:val="20"/>
        </w:rPr>
        <w:t xml:space="preserve"> Am.J.Med., Feb., 1999. Vol. 106, issue 2, pp. 165-171. PM:10230745. </w:t>
      </w:r>
    </w:p>
    <w:p w14:paraId="7C383AF0" w14:textId="77777777" w:rsidR="000F2BF8" w:rsidRPr="00322787" w:rsidRDefault="00E6382B">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Bookwala J, Schulz R. </w:t>
      </w:r>
      <w:r w:rsidR="000F2BF8" w:rsidRPr="00322787">
        <w:rPr>
          <w:rFonts w:ascii="Arial" w:hAnsi="Arial" w:cs="Arial"/>
          <w:b/>
          <w:bCs/>
          <w:i/>
          <w:iCs/>
          <w:sz w:val="20"/>
          <w:szCs w:val="20"/>
        </w:rPr>
        <w:t>The role of neuroticism and mastery in spouse caregivers' assessment of and response to a contextual stressor</w:t>
      </w:r>
      <w:r>
        <w:rPr>
          <w:rFonts w:ascii="Arial" w:hAnsi="Arial" w:cs="Arial"/>
          <w:b/>
          <w:bCs/>
          <w:sz w:val="20"/>
          <w:szCs w:val="20"/>
        </w:rPr>
        <w:t>.</w:t>
      </w:r>
      <w:r w:rsidR="000F2BF8" w:rsidRPr="00322787">
        <w:rPr>
          <w:rFonts w:ascii="Arial" w:hAnsi="Arial" w:cs="Arial"/>
          <w:sz w:val="20"/>
          <w:szCs w:val="20"/>
        </w:rPr>
        <w:t xml:space="preserve"> J.Gerontol.B Psychol.Sci.Soc.Sci., May, 1998. Vol. 53, issue 3, pp. 155-164. PM:9602831. </w:t>
      </w:r>
    </w:p>
    <w:p w14:paraId="1439FD5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Coffey CE, Lucke JF, Saxton JA, Ratcliff G, </w:t>
      </w:r>
      <w:r w:rsidR="00E6382B">
        <w:rPr>
          <w:rFonts w:ascii="Arial" w:hAnsi="Arial" w:cs="Arial"/>
          <w:sz w:val="20"/>
          <w:szCs w:val="20"/>
        </w:rPr>
        <w:t xml:space="preserve">Unitas LJ, Billig B, Bryan RN. </w:t>
      </w:r>
      <w:r w:rsidRPr="00322787">
        <w:rPr>
          <w:rFonts w:ascii="Arial" w:hAnsi="Arial" w:cs="Arial"/>
          <w:b/>
          <w:bCs/>
          <w:i/>
          <w:iCs/>
          <w:sz w:val="20"/>
          <w:szCs w:val="20"/>
        </w:rPr>
        <w:t>Sex differences in brain aging: a quantitative magnetic resonance imaging study</w:t>
      </w:r>
      <w:r w:rsidRPr="00322787">
        <w:rPr>
          <w:rFonts w:ascii="Arial" w:hAnsi="Arial" w:cs="Arial"/>
          <w:b/>
          <w:bCs/>
          <w:sz w:val="20"/>
          <w:szCs w:val="20"/>
        </w:rPr>
        <w:t xml:space="preserve">. </w:t>
      </w:r>
      <w:r w:rsidRPr="00322787">
        <w:rPr>
          <w:rFonts w:ascii="Arial" w:hAnsi="Arial" w:cs="Arial"/>
          <w:sz w:val="20"/>
          <w:szCs w:val="20"/>
        </w:rPr>
        <w:t xml:space="preserve">Arch.Neurol., Feb., 1998. Vol. 55, issue 2, pp. 169-179. PM:9482358. </w:t>
      </w:r>
    </w:p>
    <w:p w14:paraId="0FB847F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Cushman M, Rosendaal FR, Psaty BM, Cook EF, V</w:t>
      </w:r>
      <w:r w:rsidR="00E6382B">
        <w:rPr>
          <w:rFonts w:ascii="Arial" w:hAnsi="Arial" w:cs="Arial"/>
          <w:sz w:val="20"/>
          <w:szCs w:val="20"/>
        </w:rPr>
        <w:t>alliere J, Kuller LH, Tracy RP.</w:t>
      </w:r>
      <w:r w:rsidRPr="00322787">
        <w:rPr>
          <w:rFonts w:ascii="Arial" w:hAnsi="Arial" w:cs="Arial"/>
          <w:sz w:val="20"/>
          <w:szCs w:val="20"/>
        </w:rPr>
        <w:t xml:space="preserve"> </w:t>
      </w:r>
      <w:r w:rsidRPr="00322787">
        <w:rPr>
          <w:rFonts w:ascii="Arial" w:hAnsi="Arial" w:cs="Arial"/>
          <w:b/>
          <w:bCs/>
          <w:i/>
          <w:iCs/>
          <w:sz w:val="20"/>
          <w:szCs w:val="20"/>
        </w:rPr>
        <w:t>Factor V Leiden is not a risk factor for arterial vascular disease in the elderly: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Thromb.Haemost., May, 1998. Vol. 79, issue 5, pp. 912-915. PM:9609219. </w:t>
      </w:r>
    </w:p>
    <w:p w14:paraId="2BADE7B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Diehr P, Bild DE, Harris TB, Duxbury A, Siscovick D, Rossi M. </w:t>
      </w:r>
      <w:r w:rsidRPr="00322787">
        <w:rPr>
          <w:rFonts w:ascii="Arial" w:hAnsi="Arial" w:cs="Arial"/>
          <w:b/>
          <w:bCs/>
          <w:i/>
          <w:iCs/>
          <w:sz w:val="20"/>
          <w:szCs w:val="20"/>
        </w:rPr>
        <w:t>Body mass index and mortality in nonsmoking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Am.J.Public Health, Apr., 1998. Vol. 88, issue 4, pp. 623-629. PM:9551005. </w:t>
      </w:r>
    </w:p>
    <w:p w14:paraId="499FEDB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Diehr P, Patrick DL, Bil</w:t>
      </w:r>
      <w:r w:rsidR="00E6382B">
        <w:rPr>
          <w:rFonts w:ascii="Arial" w:hAnsi="Arial" w:cs="Arial"/>
          <w:sz w:val="20"/>
          <w:szCs w:val="20"/>
        </w:rPr>
        <w:t xml:space="preserve">d DE, Burke GL, Williamson JD. </w:t>
      </w:r>
      <w:r w:rsidRPr="00322787">
        <w:rPr>
          <w:rFonts w:ascii="Arial" w:hAnsi="Arial" w:cs="Arial"/>
          <w:b/>
          <w:bCs/>
          <w:i/>
          <w:iCs/>
          <w:sz w:val="20"/>
          <w:szCs w:val="20"/>
        </w:rPr>
        <w:t>Predicting future years of healthy life for older adults</w:t>
      </w:r>
      <w:r w:rsidR="00E6382B">
        <w:rPr>
          <w:rFonts w:ascii="Arial" w:hAnsi="Arial" w:cs="Arial"/>
          <w:b/>
          <w:bCs/>
          <w:sz w:val="20"/>
          <w:szCs w:val="20"/>
        </w:rPr>
        <w:t>.</w:t>
      </w:r>
      <w:r w:rsidRPr="00322787">
        <w:rPr>
          <w:rFonts w:ascii="Arial" w:hAnsi="Arial" w:cs="Arial"/>
          <w:sz w:val="20"/>
          <w:szCs w:val="20"/>
        </w:rPr>
        <w:t xml:space="preserve"> J.Clin.Epidemiol., Apr., 1998. Vol. 51, issue 4, pp. 343-353. PM:9539891. </w:t>
      </w:r>
    </w:p>
    <w:p w14:paraId="176E635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Fried LP, Kronmal RA, Newman AB, Bild DE, Mittelmark MB, Po</w:t>
      </w:r>
      <w:r w:rsidR="00E6382B">
        <w:rPr>
          <w:rFonts w:ascii="Arial" w:hAnsi="Arial" w:cs="Arial"/>
          <w:sz w:val="20"/>
          <w:szCs w:val="20"/>
        </w:rPr>
        <w:t xml:space="preserve">lak JF, Robbins JA, Gardin JM. </w:t>
      </w:r>
      <w:r w:rsidRPr="00322787">
        <w:rPr>
          <w:rFonts w:ascii="Arial" w:hAnsi="Arial" w:cs="Arial"/>
          <w:b/>
          <w:bCs/>
          <w:i/>
          <w:iCs/>
          <w:sz w:val="20"/>
          <w:szCs w:val="20"/>
        </w:rPr>
        <w:t>Risk factors for 5-year mortality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JAMA, Feb. 25, 1998. Vol. 279, issue 8, pp. 585-592. PM:9486752. </w:t>
      </w:r>
    </w:p>
    <w:p w14:paraId="00E5B16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Arnold AM, Bild DE, Smith VE, Lima JA, Klopfenstein HS, Kitzman DW. </w:t>
      </w:r>
      <w:r w:rsidRPr="00322787">
        <w:rPr>
          <w:rFonts w:ascii="Arial" w:hAnsi="Arial" w:cs="Arial"/>
          <w:b/>
          <w:bCs/>
          <w:i/>
          <w:iCs/>
          <w:sz w:val="20"/>
          <w:szCs w:val="20"/>
        </w:rPr>
        <w:t>Left ventricular diastolic filling in the elderly: the cardiovascular health study</w:t>
      </w:r>
      <w:r w:rsidRPr="00322787">
        <w:rPr>
          <w:rFonts w:ascii="Arial" w:hAnsi="Arial" w:cs="Arial"/>
          <w:b/>
          <w:bCs/>
          <w:sz w:val="20"/>
          <w:szCs w:val="20"/>
        </w:rPr>
        <w:t>.</w:t>
      </w:r>
      <w:r w:rsidRPr="00322787">
        <w:rPr>
          <w:rFonts w:ascii="Arial" w:hAnsi="Arial" w:cs="Arial"/>
          <w:sz w:val="20"/>
          <w:szCs w:val="20"/>
        </w:rPr>
        <w:t xml:space="preserve"> Am.J.Cardiol., Aug. 1, 1998. Vol. 82, issue 3, pp. 345-351. PM:9708665. </w:t>
      </w:r>
    </w:p>
    <w:p w14:paraId="06D2DFF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Gleason PP, Schulz R, Smith NL, Newsom JT, Kroboth PD, Kroboth FJ, Psaty BM. </w:t>
      </w:r>
      <w:r w:rsidRPr="00322787">
        <w:rPr>
          <w:rFonts w:ascii="Arial" w:hAnsi="Arial" w:cs="Arial"/>
          <w:b/>
          <w:bCs/>
          <w:i/>
          <w:iCs/>
          <w:sz w:val="20"/>
          <w:szCs w:val="20"/>
        </w:rPr>
        <w:t>Correlates and prevalence of benzodiazepine use in community-dwelling elderly</w:t>
      </w:r>
      <w:r w:rsidRPr="00322787">
        <w:rPr>
          <w:rFonts w:ascii="Arial" w:hAnsi="Arial" w:cs="Arial"/>
          <w:b/>
          <w:bCs/>
          <w:sz w:val="20"/>
          <w:szCs w:val="20"/>
        </w:rPr>
        <w:t xml:space="preserve">. </w:t>
      </w:r>
      <w:r w:rsidRPr="00322787">
        <w:rPr>
          <w:rFonts w:ascii="Arial" w:hAnsi="Arial" w:cs="Arial"/>
          <w:sz w:val="20"/>
          <w:szCs w:val="20"/>
        </w:rPr>
        <w:t xml:space="preserve">J.Gen.Intern.Med., Apr., 1998. Vol. 13, issue 4, pp. 243-250. PM:9565387. </w:t>
      </w:r>
    </w:p>
    <w:p w14:paraId="62E68E4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Kronmal RA, Hart RG, Manolio TA, Talbert RL, Beauchamp NJ, Newman A. </w:t>
      </w:r>
      <w:r w:rsidRPr="00322787">
        <w:rPr>
          <w:rFonts w:ascii="Arial" w:hAnsi="Arial" w:cs="Arial"/>
          <w:b/>
          <w:bCs/>
          <w:i/>
          <w:iCs/>
          <w:sz w:val="20"/>
          <w:szCs w:val="20"/>
        </w:rPr>
        <w:t>Aspirin use and incident stroke in the cardiovascular health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Stroke, May, 1998. Vol. 29, issue 5, pp. 887-894. PM:9596230. </w:t>
      </w:r>
    </w:p>
    <w:p w14:paraId="41EDEC3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Kuller L, Fisher L, McClelland R, Fried L, Cushman M, Jac</w:t>
      </w:r>
      <w:r w:rsidR="002A1A5E">
        <w:rPr>
          <w:rFonts w:ascii="Arial" w:hAnsi="Arial" w:cs="Arial"/>
          <w:sz w:val="20"/>
          <w:szCs w:val="20"/>
        </w:rPr>
        <w:t>kson S, Manolio T.</w:t>
      </w:r>
      <w:r w:rsidRPr="00322787">
        <w:rPr>
          <w:rFonts w:ascii="Arial" w:hAnsi="Arial" w:cs="Arial"/>
          <w:sz w:val="20"/>
          <w:szCs w:val="20"/>
        </w:rPr>
        <w:t xml:space="preserve"> </w:t>
      </w:r>
      <w:r w:rsidRPr="00322787">
        <w:rPr>
          <w:rFonts w:ascii="Arial" w:hAnsi="Arial" w:cs="Arial"/>
          <w:b/>
          <w:bCs/>
          <w:i/>
          <w:iCs/>
          <w:sz w:val="20"/>
          <w:szCs w:val="20"/>
        </w:rPr>
        <w:t>Differences in prevalence of and risk factors for subclinical vascular disease among black and white participants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Arterioscler.Thromb.Vasc.Biol., Feb., 1998. Vol. 18, issue 2, pp. 283-293. PM:9484995. </w:t>
      </w:r>
    </w:p>
    <w:p w14:paraId="5F8BB9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LH, Shemanski L, Manolio T, Haan M, Fried L, Bryan N, </w:t>
      </w:r>
      <w:r w:rsidR="002A1A5E">
        <w:rPr>
          <w:rFonts w:ascii="Arial" w:hAnsi="Arial" w:cs="Arial"/>
          <w:sz w:val="20"/>
          <w:szCs w:val="20"/>
        </w:rPr>
        <w:t xml:space="preserve">Burke GL, Tracy R, Bhadelia R. </w:t>
      </w:r>
      <w:r w:rsidRPr="00322787">
        <w:rPr>
          <w:rFonts w:ascii="Arial" w:hAnsi="Arial" w:cs="Arial"/>
          <w:b/>
          <w:bCs/>
          <w:i/>
          <w:iCs/>
          <w:sz w:val="20"/>
          <w:szCs w:val="20"/>
        </w:rPr>
        <w:t>Relationship between ApoE, MRI findings, and cognitive function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Feb., 1998. Vol. 29, issue 2, pp. 388-398. PM:9472879. </w:t>
      </w:r>
    </w:p>
    <w:p w14:paraId="0E5EBE19"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Lemaitre RN, Furberg CD, Newman AB, Hulley SB, Gordon DJ, Gottdiener JS, McDonald RH, Jr., Psaty BM. </w:t>
      </w:r>
      <w:r w:rsidRPr="00322787">
        <w:rPr>
          <w:rFonts w:ascii="Arial" w:hAnsi="Arial" w:cs="Arial"/>
          <w:b/>
          <w:bCs/>
          <w:i/>
          <w:iCs/>
          <w:sz w:val="20"/>
          <w:szCs w:val="20"/>
        </w:rPr>
        <w:t>Time trends in the use of cholesterol-lowering agents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Arch.Intern.Med., Sept. 14, 1998. Vol. 158, issue 16, pp. 1761-1768. PM:9738605. </w:t>
      </w:r>
    </w:p>
    <w:p w14:paraId="63AF8AE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Letovsky SI, Whitehead SH, Paik CH, Miller GA, Gerber J, Hersk</w:t>
      </w:r>
      <w:r w:rsidR="002A1A5E">
        <w:rPr>
          <w:rFonts w:ascii="Arial" w:hAnsi="Arial" w:cs="Arial"/>
          <w:sz w:val="20"/>
          <w:szCs w:val="20"/>
        </w:rPr>
        <w:t xml:space="preserve">ovits EH, Fulton TK, Bryan RN. </w:t>
      </w:r>
      <w:r w:rsidRPr="00322787">
        <w:rPr>
          <w:rFonts w:ascii="Arial" w:hAnsi="Arial" w:cs="Arial"/>
          <w:b/>
          <w:bCs/>
          <w:i/>
          <w:iCs/>
          <w:sz w:val="20"/>
          <w:szCs w:val="20"/>
        </w:rPr>
        <w:t>A brain image database for structure/function analysis</w:t>
      </w:r>
      <w:r w:rsidRPr="00322787">
        <w:rPr>
          <w:rFonts w:ascii="Arial" w:hAnsi="Arial" w:cs="Arial"/>
          <w:b/>
          <w:bCs/>
          <w:sz w:val="20"/>
          <w:szCs w:val="20"/>
        </w:rPr>
        <w:t>.</w:t>
      </w:r>
      <w:r w:rsidRPr="00322787">
        <w:rPr>
          <w:rFonts w:ascii="Arial" w:hAnsi="Arial" w:cs="Arial"/>
          <w:sz w:val="20"/>
          <w:szCs w:val="20"/>
        </w:rPr>
        <w:t xml:space="preserve"> AJNR Am.J.Neuroradiol., Nov., 1998. Vol. 19, issue 10, pp. 1869-1877. PM:9874539. </w:t>
      </w:r>
    </w:p>
    <w:p w14:paraId="607117E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Longstreth WT, Jr., Shemanski L, Lefkowitz D, O'Leary</w:t>
      </w:r>
      <w:r w:rsidR="002A1A5E">
        <w:rPr>
          <w:rFonts w:ascii="Arial" w:hAnsi="Arial" w:cs="Arial"/>
          <w:sz w:val="20"/>
          <w:szCs w:val="20"/>
        </w:rPr>
        <w:t xml:space="preserve"> DH, Polak JF, Wolfson SK, Jr. </w:t>
      </w:r>
      <w:r w:rsidRPr="00322787">
        <w:rPr>
          <w:rFonts w:ascii="Arial" w:hAnsi="Arial" w:cs="Arial"/>
          <w:b/>
          <w:bCs/>
          <w:i/>
          <w:iCs/>
          <w:sz w:val="20"/>
          <w:szCs w:val="20"/>
        </w:rPr>
        <w:t>Asymptomatic internal carotid artery stenosis defined by ultrasound and the risk of subsequent stroke in the elderly. The Cardiovascular Health Study</w:t>
      </w:r>
      <w:r w:rsidR="002A1A5E">
        <w:rPr>
          <w:rFonts w:ascii="Arial" w:hAnsi="Arial" w:cs="Arial"/>
          <w:b/>
          <w:bCs/>
          <w:sz w:val="20"/>
          <w:szCs w:val="20"/>
        </w:rPr>
        <w:t>.</w:t>
      </w:r>
      <w:r w:rsidRPr="00322787">
        <w:rPr>
          <w:rFonts w:ascii="Arial" w:hAnsi="Arial" w:cs="Arial"/>
          <w:sz w:val="20"/>
          <w:szCs w:val="20"/>
        </w:rPr>
        <w:t xml:space="preserve"> Stroke, Nov., 1998. Vol. 29, issue 11, pp. 2371-2376. PM:9804651. </w:t>
      </w:r>
    </w:p>
    <w:p w14:paraId="6DB01F5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Bernick C, Manolio TA, </w:t>
      </w:r>
      <w:r w:rsidR="002A1A5E">
        <w:rPr>
          <w:rFonts w:ascii="Arial" w:hAnsi="Arial" w:cs="Arial"/>
          <w:sz w:val="20"/>
          <w:szCs w:val="20"/>
        </w:rPr>
        <w:t>Bryan N, Jungreis CA, Price TR.</w:t>
      </w:r>
      <w:r w:rsidRPr="00322787">
        <w:rPr>
          <w:rFonts w:ascii="Arial" w:hAnsi="Arial" w:cs="Arial"/>
          <w:sz w:val="20"/>
          <w:szCs w:val="20"/>
        </w:rPr>
        <w:t xml:space="preserve"> </w:t>
      </w:r>
      <w:r w:rsidRPr="00322787">
        <w:rPr>
          <w:rFonts w:ascii="Arial" w:hAnsi="Arial" w:cs="Arial"/>
          <w:b/>
          <w:bCs/>
          <w:i/>
          <w:iCs/>
          <w:sz w:val="20"/>
          <w:szCs w:val="20"/>
        </w:rPr>
        <w:t>Lacunar infarcts defined by magnetic resonance imaging of 3660 elderly people: the Cardiovascular Health Study</w:t>
      </w:r>
      <w:r w:rsidR="002A1A5E">
        <w:rPr>
          <w:rFonts w:ascii="Arial" w:hAnsi="Arial" w:cs="Arial"/>
          <w:b/>
          <w:bCs/>
          <w:sz w:val="20"/>
          <w:szCs w:val="20"/>
        </w:rPr>
        <w:t>.</w:t>
      </w:r>
      <w:r w:rsidRPr="00322787">
        <w:rPr>
          <w:rFonts w:ascii="Arial" w:hAnsi="Arial" w:cs="Arial"/>
          <w:sz w:val="20"/>
          <w:szCs w:val="20"/>
        </w:rPr>
        <w:t xml:space="preserve"> Arch.Neurol., Sept., 1998. Vol. 55, issue 9, pp. 1217-1225. PM:9740116. </w:t>
      </w:r>
    </w:p>
    <w:p w14:paraId="18B01013" w14:textId="77777777" w:rsidR="000F2BF8" w:rsidRPr="00322787" w:rsidRDefault="002A1A5E">
      <w:pPr>
        <w:autoSpaceDE w:val="0"/>
        <w:autoSpaceDN w:val="0"/>
        <w:adjustRightInd w:val="0"/>
        <w:spacing w:after="240" w:line="240" w:lineRule="auto"/>
        <w:rPr>
          <w:rFonts w:ascii="Arial" w:hAnsi="Arial" w:cs="Arial"/>
          <w:sz w:val="20"/>
          <w:szCs w:val="20"/>
        </w:rPr>
      </w:pPr>
      <w:r>
        <w:rPr>
          <w:rFonts w:ascii="Arial" w:hAnsi="Arial" w:cs="Arial"/>
          <w:sz w:val="20"/>
          <w:szCs w:val="20"/>
        </w:rPr>
        <w:t>Longstreth WT, Jr.</w:t>
      </w:r>
      <w:r w:rsidR="000F2BF8" w:rsidRPr="00322787">
        <w:rPr>
          <w:rFonts w:ascii="Arial" w:hAnsi="Arial" w:cs="Arial"/>
          <w:sz w:val="20"/>
          <w:szCs w:val="20"/>
        </w:rPr>
        <w:t xml:space="preserve"> </w:t>
      </w:r>
      <w:r w:rsidR="000F2BF8" w:rsidRPr="00322787">
        <w:rPr>
          <w:rFonts w:ascii="Arial" w:hAnsi="Arial" w:cs="Arial"/>
          <w:b/>
          <w:bCs/>
          <w:i/>
          <w:iCs/>
          <w:sz w:val="20"/>
          <w:szCs w:val="20"/>
        </w:rPr>
        <w:t>Brain abnormalities in the elderly: frequency and predictors in the United States (the Cardiovascular Health Study). Cardiovascular Health Study Collaborative Research Group</w:t>
      </w:r>
      <w:r w:rsidR="000F2BF8" w:rsidRPr="00322787">
        <w:rPr>
          <w:rFonts w:ascii="Arial" w:hAnsi="Arial" w:cs="Arial"/>
          <w:b/>
          <w:bCs/>
          <w:sz w:val="20"/>
          <w:szCs w:val="20"/>
        </w:rPr>
        <w:t xml:space="preserve">. </w:t>
      </w:r>
      <w:r w:rsidR="000F2BF8" w:rsidRPr="00322787">
        <w:rPr>
          <w:rFonts w:ascii="Arial" w:hAnsi="Arial" w:cs="Arial"/>
          <w:sz w:val="20"/>
          <w:szCs w:val="20"/>
        </w:rPr>
        <w:t xml:space="preserve">J.Neural Transm.Suppl, 1998. Vol. 53, pp. 9-16. PM:9700642. </w:t>
      </w:r>
    </w:p>
    <w:p w14:paraId="356561E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Newsom JT, Schulz R. </w:t>
      </w:r>
      <w:r w:rsidRPr="00322787">
        <w:rPr>
          <w:rFonts w:ascii="Arial" w:hAnsi="Arial" w:cs="Arial"/>
          <w:b/>
          <w:bCs/>
          <w:i/>
          <w:iCs/>
          <w:sz w:val="20"/>
          <w:szCs w:val="20"/>
        </w:rPr>
        <w:t>Caregiving from the recipient's perspective: negative reactions to being helped</w:t>
      </w:r>
      <w:r w:rsidRPr="00322787">
        <w:rPr>
          <w:rFonts w:ascii="Arial" w:hAnsi="Arial" w:cs="Arial"/>
          <w:b/>
          <w:bCs/>
          <w:sz w:val="20"/>
          <w:szCs w:val="20"/>
        </w:rPr>
        <w:t xml:space="preserve">. </w:t>
      </w:r>
      <w:r w:rsidRPr="00322787">
        <w:rPr>
          <w:rFonts w:ascii="Arial" w:hAnsi="Arial" w:cs="Arial"/>
          <w:sz w:val="20"/>
          <w:szCs w:val="20"/>
        </w:rPr>
        <w:t>Health Psychol., Mar., 1998. Vol. 17, is</w:t>
      </w:r>
      <w:r w:rsidR="002A1A5E">
        <w:rPr>
          <w:rFonts w:ascii="Arial" w:hAnsi="Arial" w:cs="Arial"/>
          <w:sz w:val="20"/>
          <w:szCs w:val="20"/>
        </w:rPr>
        <w:t>sue 2, pp. 172-181. PM:9548708.</w:t>
      </w:r>
    </w:p>
    <w:p w14:paraId="0D6A7D5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Polak JF, Shemanski L, O'Leary DH, Lefkowitz D, Price TR</w:t>
      </w:r>
      <w:r w:rsidR="002A1A5E">
        <w:rPr>
          <w:rFonts w:ascii="Arial" w:hAnsi="Arial" w:cs="Arial"/>
          <w:sz w:val="20"/>
          <w:szCs w:val="20"/>
        </w:rPr>
        <w:t xml:space="preserve">, Savage PJ, Brant WE, Reid C. </w:t>
      </w:r>
      <w:r w:rsidRPr="00322787">
        <w:rPr>
          <w:rFonts w:ascii="Arial" w:hAnsi="Arial" w:cs="Arial"/>
          <w:b/>
          <w:bCs/>
          <w:i/>
          <w:iCs/>
          <w:sz w:val="20"/>
          <w:szCs w:val="20"/>
        </w:rPr>
        <w:t>Hypoechoic plaque at US of the carotid artery: an independent risk factor for incident stroke in adults aged 65 years or older. Cardiovascular Health Study</w:t>
      </w:r>
      <w:r w:rsidRPr="00322787">
        <w:rPr>
          <w:rFonts w:ascii="Arial" w:hAnsi="Arial" w:cs="Arial"/>
          <w:b/>
          <w:bCs/>
          <w:sz w:val="20"/>
          <w:szCs w:val="20"/>
        </w:rPr>
        <w:t xml:space="preserve">. </w:t>
      </w:r>
      <w:r w:rsidRPr="00322787">
        <w:rPr>
          <w:rFonts w:ascii="Arial" w:hAnsi="Arial" w:cs="Arial"/>
          <w:sz w:val="20"/>
          <w:szCs w:val="20"/>
        </w:rPr>
        <w:t>Radiology, Sept., 1998. Vol. 208, is</w:t>
      </w:r>
      <w:r w:rsidR="002A1A5E">
        <w:rPr>
          <w:rFonts w:ascii="Arial" w:hAnsi="Arial" w:cs="Arial"/>
          <w:sz w:val="20"/>
          <w:szCs w:val="20"/>
        </w:rPr>
        <w:t>sue 3, pp. 649-654. PM:9722841.</w:t>
      </w:r>
    </w:p>
    <w:p w14:paraId="49574DF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Redline S, Sanders MH, Lind BK, Quan SF, Iber C, Gottlieb DJ, Bonekat WH, Ra</w:t>
      </w:r>
      <w:r w:rsidR="002A1A5E">
        <w:rPr>
          <w:rFonts w:ascii="Arial" w:hAnsi="Arial" w:cs="Arial"/>
          <w:sz w:val="20"/>
          <w:szCs w:val="20"/>
        </w:rPr>
        <w:t xml:space="preserve">poport DM, Smith PL, Kiley JP. </w:t>
      </w:r>
      <w:r w:rsidRPr="00322787">
        <w:rPr>
          <w:rFonts w:ascii="Arial" w:hAnsi="Arial" w:cs="Arial"/>
          <w:b/>
          <w:bCs/>
          <w:i/>
          <w:iCs/>
          <w:sz w:val="20"/>
          <w:szCs w:val="20"/>
        </w:rPr>
        <w:t>Methods for obtaining and analyzing unattended polysomnography data for a multicenter study. Sleep Heart Health Research Group</w:t>
      </w:r>
      <w:r w:rsidRPr="00322787">
        <w:rPr>
          <w:rFonts w:ascii="Arial" w:hAnsi="Arial" w:cs="Arial"/>
          <w:b/>
          <w:bCs/>
          <w:sz w:val="20"/>
          <w:szCs w:val="20"/>
        </w:rPr>
        <w:t xml:space="preserve">. </w:t>
      </w:r>
      <w:r w:rsidRPr="00322787">
        <w:rPr>
          <w:rFonts w:ascii="Arial" w:hAnsi="Arial" w:cs="Arial"/>
          <w:sz w:val="20"/>
          <w:szCs w:val="20"/>
        </w:rPr>
        <w:t>Sleep, Nov. 1, 1998. Vol. 21, iss</w:t>
      </w:r>
      <w:r w:rsidR="002A1A5E">
        <w:rPr>
          <w:rFonts w:ascii="Arial" w:hAnsi="Arial" w:cs="Arial"/>
          <w:sz w:val="20"/>
          <w:szCs w:val="20"/>
        </w:rPr>
        <w:t>ue 7, pp. 759-767. PM:11300121.</w:t>
      </w:r>
    </w:p>
    <w:p w14:paraId="3556008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Robbins JA, Yanez D, Powe NR, Savage PJ, Ives DG, Gardin JM, Lyles M. </w:t>
      </w:r>
      <w:r w:rsidRPr="00322787">
        <w:rPr>
          <w:rFonts w:ascii="Arial" w:hAnsi="Arial" w:cs="Arial"/>
          <w:b/>
          <w:bCs/>
          <w:i/>
          <w:iCs/>
          <w:sz w:val="20"/>
          <w:szCs w:val="20"/>
        </w:rPr>
        <w:t>Factors Associated With Hospital Utilization in the Elderly: From the Cardiovascular Health Study</w:t>
      </w:r>
      <w:r w:rsidRPr="00322787">
        <w:rPr>
          <w:rFonts w:ascii="Arial" w:hAnsi="Arial" w:cs="Arial"/>
          <w:b/>
          <w:bCs/>
          <w:sz w:val="20"/>
          <w:szCs w:val="20"/>
        </w:rPr>
        <w:t xml:space="preserve">. </w:t>
      </w:r>
      <w:r w:rsidRPr="00322787">
        <w:rPr>
          <w:rFonts w:ascii="Arial" w:hAnsi="Arial" w:cs="Arial"/>
          <w:sz w:val="20"/>
          <w:szCs w:val="20"/>
        </w:rPr>
        <w:t>Am.J.Geriatr.Cardiol., May, 1998. Vol. 7, i</w:t>
      </w:r>
      <w:r w:rsidR="002A1A5E">
        <w:rPr>
          <w:rFonts w:ascii="Arial" w:hAnsi="Arial" w:cs="Arial"/>
          <w:sz w:val="20"/>
          <w:szCs w:val="20"/>
        </w:rPr>
        <w:t>ssue 3, pp. 27-35. PM:11416456.</w:t>
      </w:r>
    </w:p>
    <w:p w14:paraId="3F5E023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Sakkinen PA, Cushman M, Psaty BM, Kuller LH, Jajaj SP, Sabharwal AK, Boineau R</w:t>
      </w:r>
      <w:r w:rsidR="002A1A5E">
        <w:rPr>
          <w:rFonts w:ascii="Arial" w:hAnsi="Arial" w:cs="Arial"/>
          <w:sz w:val="20"/>
          <w:szCs w:val="20"/>
        </w:rPr>
        <w:t xml:space="preserve">, Bovill EG, Macy E, Tracy RP. </w:t>
      </w:r>
      <w:r w:rsidRPr="00322787">
        <w:rPr>
          <w:rFonts w:ascii="Arial" w:hAnsi="Arial" w:cs="Arial"/>
          <w:b/>
          <w:bCs/>
          <w:i/>
          <w:iCs/>
          <w:sz w:val="20"/>
          <w:szCs w:val="20"/>
        </w:rPr>
        <w:t>Correlates of Antithrombin, Protein C, Protein S, and TFPI in a Healthy Elderly Cohort</w:t>
      </w:r>
      <w:r w:rsidRPr="00322787">
        <w:rPr>
          <w:rFonts w:ascii="Arial" w:hAnsi="Arial" w:cs="Arial"/>
          <w:b/>
          <w:bCs/>
          <w:sz w:val="20"/>
          <w:szCs w:val="20"/>
        </w:rPr>
        <w:t xml:space="preserve">. </w:t>
      </w:r>
      <w:r w:rsidRPr="00322787">
        <w:rPr>
          <w:rFonts w:ascii="Arial" w:hAnsi="Arial" w:cs="Arial"/>
          <w:sz w:val="20"/>
          <w:szCs w:val="20"/>
        </w:rPr>
        <w:t xml:space="preserve">Thromb.Haemost., 1998. Vol. 80, issue 1, pp. 134-139. </w:t>
      </w:r>
      <w:r w:rsidRPr="002A1A5E">
        <w:rPr>
          <w:rFonts w:ascii="Arial" w:hAnsi="Arial" w:cs="Arial"/>
          <w:sz w:val="20"/>
          <w:szCs w:val="20"/>
        </w:rPr>
        <w:t>PM:9684799</w:t>
      </w:r>
      <w:r w:rsidR="002A1A5E">
        <w:rPr>
          <w:rFonts w:ascii="Arial" w:hAnsi="Arial" w:cs="Arial"/>
          <w:sz w:val="20"/>
          <w:szCs w:val="20"/>
        </w:rPr>
        <w:t>.</w:t>
      </w:r>
    </w:p>
    <w:p w14:paraId="14870DE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Samsa GP, Matchar DB, Goldstein L, Bonito A, Duncan PW, Lipscomb J, Enarson C, Witter D, V</w:t>
      </w:r>
      <w:r w:rsidR="002A1A5E">
        <w:rPr>
          <w:rFonts w:ascii="Arial" w:hAnsi="Arial" w:cs="Arial"/>
          <w:sz w:val="20"/>
          <w:szCs w:val="20"/>
        </w:rPr>
        <w:t xml:space="preserve">enus P, Paul JE, Weinberger M. </w:t>
      </w:r>
      <w:r w:rsidRPr="00322787">
        <w:rPr>
          <w:rFonts w:ascii="Arial" w:hAnsi="Arial" w:cs="Arial"/>
          <w:b/>
          <w:bCs/>
          <w:i/>
          <w:iCs/>
          <w:sz w:val="20"/>
          <w:szCs w:val="20"/>
        </w:rPr>
        <w:t>Utilities for major stroke: results from a survey of preferences among persons at increased risk for stroke</w:t>
      </w:r>
      <w:r w:rsidRPr="00322787">
        <w:rPr>
          <w:rFonts w:ascii="Arial" w:hAnsi="Arial" w:cs="Arial"/>
          <w:b/>
          <w:bCs/>
          <w:sz w:val="20"/>
          <w:szCs w:val="20"/>
        </w:rPr>
        <w:t xml:space="preserve">. </w:t>
      </w:r>
      <w:r w:rsidRPr="00322787">
        <w:rPr>
          <w:rFonts w:ascii="Arial" w:hAnsi="Arial" w:cs="Arial"/>
          <w:sz w:val="20"/>
          <w:szCs w:val="20"/>
        </w:rPr>
        <w:t>Am.Heart J., Oct., 1998. Vol. 136, issue 4</w:t>
      </w:r>
      <w:r w:rsidR="002A1A5E">
        <w:rPr>
          <w:rFonts w:ascii="Arial" w:hAnsi="Arial" w:cs="Arial"/>
          <w:sz w:val="20"/>
          <w:szCs w:val="20"/>
        </w:rPr>
        <w:t xml:space="preserve"> Pt 1, pp. 703-713. PM:9778075.</w:t>
      </w:r>
    </w:p>
    <w:p w14:paraId="1C2C692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Smith NL, Psaty BM, Pitt B, Garg R, Gottdiener JS, Heckbert SR. </w:t>
      </w:r>
      <w:r w:rsidRPr="00322787">
        <w:rPr>
          <w:rFonts w:ascii="Arial" w:hAnsi="Arial" w:cs="Arial"/>
          <w:b/>
          <w:bCs/>
          <w:i/>
          <w:iCs/>
          <w:sz w:val="20"/>
          <w:szCs w:val="20"/>
        </w:rPr>
        <w:t>Temporal patterns in the medical treatment of congestive heart failure with angiotensin-converting enzyme inhibitors in older adults, 1989 through 1995</w:t>
      </w:r>
      <w:r w:rsidRPr="00322787">
        <w:rPr>
          <w:rFonts w:ascii="Arial" w:hAnsi="Arial" w:cs="Arial"/>
          <w:b/>
          <w:bCs/>
          <w:sz w:val="20"/>
          <w:szCs w:val="20"/>
        </w:rPr>
        <w:t xml:space="preserve">. </w:t>
      </w:r>
      <w:r w:rsidRPr="00322787">
        <w:rPr>
          <w:rFonts w:ascii="Arial" w:hAnsi="Arial" w:cs="Arial"/>
          <w:sz w:val="20"/>
          <w:szCs w:val="20"/>
        </w:rPr>
        <w:t>Arch.Intern.Med., May 25, 1998. Vol. 158, issue</w:t>
      </w:r>
      <w:r w:rsidR="002A1A5E">
        <w:rPr>
          <w:rFonts w:ascii="Arial" w:hAnsi="Arial" w:cs="Arial"/>
          <w:sz w:val="20"/>
          <w:szCs w:val="20"/>
        </w:rPr>
        <w:t xml:space="preserve"> 10, pp. 1074-1080. PM:9605778.</w:t>
      </w:r>
    </w:p>
    <w:p w14:paraId="6ECAACA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Tell GS, Lefkowitz DS, Diehr P, Elster AD. </w:t>
      </w:r>
      <w:r w:rsidRPr="00322787">
        <w:rPr>
          <w:rFonts w:ascii="Arial" w:hAnsi="Arial" w:cs="Arial"/>
          <w:b/>
          <w:bCs/>
          <w:i/>
          <w:iCs/>
          <w:sz w:val="20"/>
          <w:szCs w:val="20"/>
        </w:rPr>
        <w:t>Relationship between balance and abnormalities in cerebral magnetic resonance imaging in older adults</w:t>
      </w:r>
      <w:r w:rsidRPr="00322787">
        <w:rPr>
          <w:rFonts w:ascii="Arial" w:hAnsi="Arial" w:cs="Arial"/>
          <w:b/>
          <w:bCs/>
          <w:sz w:val="20"/>
          <w:szCs w:val="20"/>
        </w:rPr>
        <w:t xml:space="preserve">. </w:t>
      </w:r>
      <w:r w:rsidRPr="00322787">
        <w:rPr>
          <w:rFonts w:ascii="Arial" w:hAnsi="Arial" w:cs="Arial"/>
          <w:sz w:val="20"/>
          <w:szCs w:val="20"/>
        </w:rPr>
        <w:t xml:space="preserve">Arch.Neurol., Jan., 1998. Vol. 55, </w:t>
      </w:r>
      <w:r w:rsidR="002A1A5E">
        <w:rPr>
          <w:rFonts w:ascii="Arial" w:hAnsi="Arial" w:cs="Arial"/>
          <w:sz w:val="20"/>
          <w:szCs w:val="20"/>
        </w:rPr>
        <w:t>issue 1, pp. 73-79. PM:9443713.</w:t>
      </w:r>
    </w:p>
    <w:p w14:paraId="704F22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Visser M, Langlois J, Guralnik JM, Cauley JA, Kronmal RA, Robbin</w:t>
      </w:r>
      <w:r w:rsidR="002A1A5E">
        <w:rPr>
          <w:rFonts w:ascii="Arial" w:hAnsi="Arial" w:cs="Arial"/>
          <w:sz w:val="20"/>
          <w:szCs w:val="20"/>
        </w:rPr>
        <w:t xml:space="preserve">s J, Williamson JD, Harris TB. </w:t>
      </w:r>
      <w:r w:rsidRPr="00322787">
        <w:rPr>
          <w:rFonts w:ascii="Arial" w:hAnsi="Arial" w:cs="Arial"/>
          <w:b/>
          <w:bCs/>
          <w:i/>
          <w:iCs/>
          <w:sz w:val="20"/>
          <w:szCs w:val="20"/>
        </w:rPr>
        <w:t>High body fatness, but not low fat-free mass, predicts disability in older men and women: the Cardiovascular Health Study</w:t>
      </w:r>
      <w:r w:rsidRPr="00322787">
        <w:rPr>
          <w:rFonts w:ascii="Arial" w:hAnsi="Arial" w:cs="Arial"/>
          <w:b/>
          <w:bCs/>
          <w:sz w:val="20"/>
          <w:szCs w:val="20"/>
        </w:rPr>
        <w:t>.</w:t>
      </w:r>
      <w:r w:rsidRPr="00322787">
        <w:rPr>
          <w:rFonts w:ascii="Arial" w:hAnsi="Arial" w:cs="Arial"/>
          <w:sz w:val="20"/>
          <w:szCs w:val="20"/>
        </w:rPr>
        <w:t xml:space="preserve"> Am.J.Clin.Nutr., Sept., 1998. Vol. 68, is</w:t>
      </w:r>
      <w:r w:rsidR="002A1A5E">
        <w:rPr>
          <w:rFonts w:ascii="Arial" w:hAnsi="Arial" w:cs="Arial"/>
          <w:sz w:val="20"/>
          <w:szCs w:val="20"/>
        </w:rPr>
        <w:t>sue 3, pp. 584-590. PM:9734734.</w:t>
      </w:r>
    </w:p>
    <w:p w14:paraId="26EA234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Wahl PW, Savage PJ, Psaty BM, Orchard TJ, Robbins JA, Tracy RP. </w:t>
      </w:r>
      <w:r w:rsidRPr="00322787">
        <w:rPr>
          <w:rFonts w:ascii="Arial" w:hAnsi="Arial" w:cs="Arial"/>
          <w:b/>
          <w:bCs/>
          <w:i/>
          <w:iCs/>
          <w:sz w:val="20"/>
          <w:szCs w:val="20"/>
        </w:rPr>
        <w:t>Diabetes in older adults: comparison of 1997 American Diabetes Association classification of diabetes mellitus with 1985 WHO classification</w:t>
      </w:r>
      <w:r w:rsidRPr="00322787">
        <w:rPr>
          <w:rFonts w:ascii="Arial" w:hAnsi="Arial" w:cs="Arial"/>
          <w:b/>
          <w:bCs/>
          <w:sz w:val="20"/>
          <w:szCs w:val="20"/>
        </w:rPr>
        <w:t>.</w:t>
      </w:r>
      <w:r w:rsidRPr="00322787">
        <w:rPr>
          <w:rFonts w:ascii="Arial" w:hAnsi="Arial" w:cs="Arial"/>
          <w:sz w:val="20"/>
          <w:szCs w:val="20"/>
        </w:rPr>
        <w:t xml:space="preserve"> Lancet, Sept. 26, 1998. Vol. 352, issue 9</w:t>
      </w:r>
      <w:r w:rsidR="002A1A5E">
        <w:rPr>
          <w:rFonts w:ascii="Arial" w:hAnsi="Arial" w:cs="Arial"/>
          <w:sz w:val="20"/>
          <w:szCs w:val="20"/>
        </w:rPr>
        <w:t>133, pp. 1012-1015. PM:9759743.</w:t>
      </w:r>
    </w:p>
    <w:p w14:paraId="7F58DC0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Whitney CW, Enright PL, Newman AB, Bonekat W, Foley D, Quan SF. </w:t>
      </w:r>
      <w:r w:rsidRPr="00322787">
        <w:rPr>
          <w:rFonts w:ascii="Arial" w:hAnsi="Arial" w:cs="Arial"/>
          <w:b/>
          <w:bCs/>
          <w:i/>
          <w:iCs/>
          <w:sz w:val="20"/>
          <w:szCs w:val="20"/>
        </w:rPr>
        <w:t>Correlates of daytime sleepiness in 4578 elderly persons: the Cardiovascular Health Study</w:t>
      </w:r>
      <w:r w:rsidRPr="00322787">
        <w:rPr>
          <w:rFonts w:ascii="Arial" w:hAnsi="Arial" w:cs="Arial"/>
          <w:b/>
          <w:bCs/>
          <w:sz w:val="20"/>
          <w:szCs w:val="20"/>
        </w:rPr>
        <w:t>.</w:t>
      </w:r>
      <w:r w:rsidRPr="00322787">
        <w:rPr>
          <w:rFonts w:ascii="Arial" w:hAnsi="Arial" w:cs="Arial"/>
          <w:sz w:val="20"/>
          <w:szCs w:val="20"/>
        </w:rPr>
        <w:t xml:space="preserve"> Sleep, 1998. Vol. 21, </w:t>
      </w:r>
      <w:r w:rsidR="002A1A5E">
        <w:rPr>
          <w:rFonts w:ascii="Arial" w:hAnsi="Arial" w:cs="Arial"/>
          <w:sz w:val="20"/>
          <w:szCs w:val="20"/>
        </w:rPr>
        <w:t>issue 1, pp. 27-36. PM:9485530.</w:t>
      </w:r>
    </w:p>
    <w:p w14:paraId="0EFD9B9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Whitney CW, Gottlieb DJ, Redline S, Norman RG, Dodge RR, Shahar E, Surovec S, Niet</w:t>
      </w:r>
      <w:r w:rsidR="002A1A5E">
        <w:rPr>
          <w:rFonts w:ascii="Arial" w:hAnsi="Arial" w:cs="Arial"/>
          <w:sz w:val="20"/>
          <w:szCs w:val="20"/>
        </w:rPr>
        <w:t xml:space="preserve">o FJ. </w:t>
      </w:r>
      <w:r w:rsidRPr="00322787">
        <w:rPr>
          <w:rFonts w:ascii="Arial" w:hAnsi="Arial" w:cs="Arial"/>
          <w:b/>
          <w:bCs/>
          <w:i/>
          <w:iCs/>
          <w:sz w:val="20"/>
          <w:szCs w:val="20"/>
        </w:rPr>
        <w:t>Reliability of scoring respiratory disturbance indices and sleep staging</w:t>
      </w:r>
      <w:r w:rsidRPr="00322787">
        <w:rPr>
          <w:rFonts w:ascii="Arial" w:hAnsi="Arial" w:cs="Arial"/>
          <w:b/>
          <w:bCs/>
          <w:sz w:val="20"/>
          <w:szCs w:val="20"/>
        </w:rPr>
        <w:t xml:space="preserve">. </w:t>
      </w:r>
      <w:r w:rsidRPr="00322787">
        <w:rPr>
          <w:rFonts w:ascii="Arial" w:hAnsi="Arial" w:cs="Arial"/>
          <w:sz w:val="20"/>
          <w:szCs w:val="20"/>
        </w:rPr>
        <w:t>Sleep, Nov. 1, 1998. Vol. 21, iss</w:t>
      </w:r>
      <w:r w:rsidR="002A1A5E">
        <w:rPr>
          <w:rFonts w:ascii="Arial" w:hAnsi="Arial" w:cs="Arial"/>
          <w:sz w:val="20"/>
          <w:szCs w:val="20"/>
        </w:rPr>
        <w:t>ue 7, pp. 749-757. PM:11286351.</w:t>
      </w:r>
    </w:p>
    <w:p w14:paraId="324789D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Yanez ND,</w:t>
      </w:r>
      <w:r w:rsidR="002A1A5E">
        <w:rPr>
          <w:rFonts w:ascii="Arial" w:hAnsi="Arial" w:cs="Arial"/>
          <w:sz w:val="20"/>
          <w:szCs w:val="20"/>
        </w:rPr>
        <w:t xml:space="preserve"> III, Kronmal RA, Shemanski LR.</w:t>
      </w:r>
      <w:r w:rsidRPr="00322787">
        <w:rPr>
          <w:rFonts w:ascii="Arial" w:hAnsi="Arial" w:cs="Arial"/>
          <w:sz w:val="20"/>
          <w:szCs w:val="20"/>
        </w:rPr>
        <w:t xml:space="preserve"> </w:t>
      </w:r>
      <w:r w:rsidRPr="00322787">
        <w:rPr>
          <w:rFonts w:ascii="Arial" w:hAnsi="Arial" w:cs="Arial"/>
          <w:b/>
          <w:bCs/>
          <w:i/>
          <w:iCs/>
          <w:sz w:val="20"/>
          <w:szCs w:val="20"/>
        </w:rPr>
        <w:t>The effects of measurement error in response variables and tests of association of explanatory variables in change models</w:t>
      </w:r>
      <w:r w:rsidRPr="00322787">
        <w:rPr>
          <w:rFonts w:ascii="Arial" w:hAnsi="Arial" w:cs="Arial"/>
          <w:b/>
          <w:bCs/>
          <w:sz w:val="20"/>
          <w:szCs w:val="20"/>
        </w:rPr>
        <w:t>.</w:t>
      </w:r>
      <w:r w:rsidRPr="00322787">
        <w:rPr>
          <w:rFonts w:ascii="Arial" w:hAnsi="Arial" w:cs="Arial"/>
          <w:sz w:val="20"/>
          <w:szCs w:val="20"/>
        </w:rPr>
        <w:t xml:space="preserve"> Stat.Med., Nov. 30, 1998. Vol. 17, issue</w:t>
      </w:r>
      <w:r w:rsidR="002A1A5E">
        <w:rPr>
          <w:rFonts w:ascii="Arial" w:hAnsi="Arial" w:cs="Arial"/>
          <w:sz w:val="20"/>
          <w:szCs w:val="20"/>
        </w:rPr>
        <w:t xml:space="preserve"> 22, pp. 2597-2606. PM:9839350.</w:t>
      </w:r>
    </w:p>
    <w:p w14:paraId="7D7EB7B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Bryan RN, Wells SW, Miller TJ, Elster AD, Jungreis CA, Po</w:t>
      </w:r>
      <w:r w:rsidR="00D263E1">
        <w:rPr>
          <w:rFonts w:ascii="Arial" w:hAnsi="Arial" w:cs="Arial"/>
          <w:sz w:val="20"/>
          <w:szCs w:val="20"/>
        </w:rPr>
        <w:t xml:space="preserve">irier VC, Lind BK, Manolio TA. </w:t>
      </w:r>
      <w:r w:rsidRPr="00322787">
        <w:rPr>
          <w:rFonts w:ascii="Arial" w:hAnsi="Arial" w:cs="Arial"/>
          <w:b/>
          <w:bCs/>
          <w:i/>
          <w:iCs/>
          <w:sz w:val="20"/>
          <w:szCs w:val="20"/>
        </w:rPr>
        <w:t>Infarctlike lesions in the brain: prevalence and anatomic characteristics at MR imaging of the elderly--data from the Cardiovascular Health Study</w:t>
      </w:r>
      <w:r w:rsidR="00D263E1">
        <w:rPr>
          <w:rFonts w:ascii="Arial" w:hAnsi="Arial" w:cs="Arial"/>
          <w:b/>
          <w:bCs/>
          <w:sz w:val="20"/>
          <w:szCs w:val="20"/>
        </w:rPr>
        <w:t>.</w:t>
      </w:r>
      <w:r w:rsidRPr="00322787">
        <w:rPr>
          <w:rFonts w:ascii="Arial" w:hAnsi="Arial" w:cs="Arial"/>
          <w:sz w:val="20"/>
          <w:szCs w:val="20"/>
        </w:rPr>
        <w:t xml:space="preserve"> Radiology, Jan., 1997. Vol. 202, </w:t>
      </w:r>
      <w:r w:rsidR="00D263E1">
        <w:rPr>
          <w:rFonts w:ascii="Arial" w:hAnsi="Arial" w:cs="Arial"/>
          <w:sz w:val="20"/>
          <w:szCs w:val="20"/>
        </w:rPr>
        <w:t>issue 1, pp. 47-54. PM:8988191.</w:t>
      </w:r>
    </w:p>
    <w:p w14:paraId="015BE34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Burton LC, Newsom JT, S</w:t>
      </w:r>
      <w:r w:rsidR="00D263E1">
        <w:rPr>
          <w:rFonts w:ascii="Arial" w:hAnsi="Arial" w:cs="Arial"/>
          <w:sz w:val="20"/>
          <w:szCs w:val="20"/>
        </w:rPr>
        <w:t xml:space="preserve">chulz R, Hirsch CH, German PS. </w:t>
      </w:r>
      <w:r w:rsidRPr="00322787">
        <w:rPr>
          <w:rFonts w:ascii="Arial" w:hAnsi="Arial" w:cs="Arial"/>
          <w:b/>
          <w:bCs/>
          <w:i/>
          <w:iCs/>
          <w:sz w:val="20"/>
          <w:szCs w:val="20"/>
        </w:rPr>
        <w:t>Preventive health behaviors among spousal caregivers</w:t>
      </w:r>
      <w:r w:rsidRPr="00322787">
        <w:rPr>
          <w:rFonts w:ascii="Arial" w:hAnsi="Arial" w:cs="Arial"/>
          <w:b/>
          <w:bCs/>
          <w:sz w:val="20"/>
          <w:szCs w:val="20"/>
        </w:rPr>
        <w:t xml:space="preserve">. </w:t>
      </w:r>
      <w:r w:rsidRPr="00322787">
        <w:rPr>
          <w:rFonts w:ascii="Arial" w:hAnsi="Arial" w:cs="Arial"/>
          <w:sz w:val="20"/>
          <w:szCs w:val="20"/>
        </w:rPr>
        <w:t>Prev.Med., Mar., 1997. Vol. 26, is</w:t>
      </w:r>
      <w:r w:rsidR="00D263E1">
        <w:rPr>
          <w:rFonts w:ascii="Arial" w:hAnsi="Arial" w:cs="Arial"/>
          <w:sz w:val="20"/>
          <w:szCs w:val="20"/>
        </w:rPr>
        <w:t>sue 2, pp. 162-169. PM:9085384.</w:t>
      </w:r>
    </w:p>
    <w:p w14:paraId="3D2B840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Duncan PW, Samsa GP, Weinberger M, Goldstein LB, Bonito A, Wi</w:t>
      </w:r>
      <w:r w:rsidR="00D263E1">
        <w:rPr>
          <w:rFonts w:ascii="Arial" w:hAnsi="Arial" w:cs="Arial"/>
          <w:sz w:val="20"/>
          <w:szCs w:val="20"/>
        </w:rPr>
        <w:t xml:space="preserve">tter DM, Enarson C, Matchar D. </w:t>
      </w:r>
      <w:r w:rsidRPr="00322787">
        <w:rPr>
          <w:rFonts w:ascii="Arial" w:hAnsi="Arial" w:cs="Arial"/>
          <w:b/>
          <w:bCs/>
          <w:i/>
          <w:iCs/>
          <w:sz w:val="20"/>
          <w:szCs w:val="20"/>
        </w:rPr>
        <w:t>Health status of individuals with mild stroke</w:t>
      </w:r>
      <w:r w:rsidR="00D263E1">
        <w:rPr>
          <w:rFonts w:ascii="Arial" w:hAnsi="Arial" w:cs="Arial"/>
          <w:b/>
          <w:bCs/>
          <w:sz w:val="20"/>
          <w:szCs w:val="20"/>
        </w:rPr>
        <w:t>.</w:t>
      </w:r>
      <w:r w:rsidRPr="00322787">
        <w:rPr>
          <w:rFonts w:ascii="Arial" w:hAnsi="Arial" w:cs="Arial"/>
          <w:sz w:val="20"/>
          <w:szCs w:val="20"/>
        </w:rPr>
        <w:t xml:space="preserve"> Stroke, Apr., 1997. Vol. 28, issue 4, pp. 740-745. </w:t>
      </w:r>
      <w:r w:rsidRPr="000C26E4">
        <w:rPr>
          <w:rFonts w:ascii="Arial" w:hAnsi="Arial" w:cs="Arial"/>
          <w:sz w:val="20"/>
          <w:szCs w:val="20"/>
        </w:rPr>
        <w:t>PM:9099189</w:t>
      </w:r>
      <w:r w:rsidR="00D263E1" w:rsidRPr="000C26E4">
        <w:rPr>
          <w:rFonts w:ascii="Arial" w:hAnsi="Arial" w:cs="Arial"/>
          <w:sz w:val="20"/>
          <w:szCs w:val="20"/>
        </w:rPr>
        <w:t>.</w:t>
      </w:r>
    </w:p>
    <w:p w14:paraId="497584F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Fitzpatrick AL, Daling JR, Furberg</w:t>
      </w:r>
      <w:r w:rsidR="00D263E1">
        <w:rPr>
          <w:rFonts w:ascii="Arial" w:hAnsi="Arial" w:cs="Arial"/>
          <w:sz w:val="20"/>
          <w:szCs w:val="20"/>
        </w:rPr>
        <w:t xml:space="preserve"> CD, Kronmal RA, Weissfeld JL. </w:t>
      </w:r>
      <w:r w:rsidRPr="00322787">
        <w:rPr>
          <w:rFonts w:ascii="Arial" w:hAnsi="Arial" w:cs="Arial"/>
          <w:b/>
          <w:bCs/>
          <w:i/>
          <w:iCs/>
          <w:sz w:val="20"/>
          <w:szCs w:val="20"/>
        </w:rPr>
        <w:t>Use of calcium channel blockers and breast carcinoma risk in postmenopausal women</w:t>
      </w:r>
      <w:r w:rsidRPr="00322787">
        <w:rPr>
          <w:rFonts w:ascii="Arial" w:hAnsi="Arial" w:cs="Arial"/>
          <w:b/>
          <w:bCs/>
          <w:sz w:val="20"/>
          <w:szCs w:val="20"/>
        </w:rPr>
        <w:t xml:space="preserve">. </w:t>
      </w:r>
      <w:r w:rsidRPr="00322787">
        <w:rPr>
          <w:rFonts w:ascii="Arial" w:hAnsi="Arial" w:cs="Arial"/>
          <w:sz w:val="20"/>
          <w:szCs w:val="20"/>
        </w:rPr>
        <w:t>Cancer, Oct. 15, 1997. Vol. 80, issue 8, pp. 1438-1447. PM</w:t>
      </w:r>
      <w:r w:rsidR="00D263E1">
        <w:rPr>
          <w:rFonts w:ascii="Arial" w:hAnsi="Arial" w:cs="Arial"/>
          <w:sz w:val="20"/>
          <w:szCs w:val="20"/>
        </w:rPr>
        <w:t>:9338468.</w:t>
      </w:r>
    </w:p>
    <w:p w14:paraId="3C7BF84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Arnold A, Gottdiener JS, Wong ND, Fried LP, Klopfenstein HS, </w:t>
      </w:r>
      <w:r w:rsidR="00D263E1">
        <w:rPr>
          <w:rFonts w:ascii="Arial" w:hAnsi="Arial" w:cs="Arial"/>
          <w:sz w:val="20"/>
          <w:szCs w:val="20"/>
        </w:rPr>
        <w:t>O'Leary DH, Tracy R, Kronmal R.</w:t>
      </w:r>
      <w:r w:rsidRPr="00322787">
        <w:rPr>
          <w:rFonts w:ascii="Arial" w:hAnsi="Arial" w:cs="Arial"/>
          <w:sz w:val="20"/>
          <w:szCs w:val="20"/>
        </w:rPr>
        <w:t xml:space="preserve"> </w:t>
      </w:r>
      <w:r w:rsidRPr="00322787">
        <w:rPr>
          <w:rFonts w:ascii="Arial" w:hAnsi="Arial" w:cs="Arial"/>
          <w:b/>
          <w:bCs/>
          <w:i/>
          <w:iCs/>
          <w:sz w:val="20"/>
          <w:szCs w:val="20"/>
        </w:rPr>
        <w:t>Left ventricular mass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Hypertension, May, 1997. Vol. 29, issue 5, pp. 1095-1103. PM:9149672. </w:t>
      </w:r>
    </w:p>
    <w:p w14:paraId="7AF0031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Harris TB, Savage PJ, Tell GS, </w:t>
      </w:r>
      <w:r w:rsidR="00D263E1">
        <w:rPr>
          <w:rFonts w:ascii="Arial" w:hAnsi="Arial" w:cs="Arial"/>
          <w:sz w:val="20"/>
          <w:szCs w:val="20"/>
        </w:rPr>
        <w:t xml:space="preserve">Haan M, Kumanyika S, Lynch JC. </w:t>
      </w:r>
      <w:r w:rsidRPr="00322787">
        <w:rPr>
          <w:rFonts w:ascii="Arial" w:hAnsi="Arial" w:cs="Arial"/>
          <w:b/>
          <w:bCs/>
          <w:i/>
          <w:iCs/>
          <w:sz w:val="20"/>
          <w:szCs w:val="20"/>
        </w:rPr>
        <w:t>Carrying the burden of cardiovascular risk in old age: associations of weight and weight change with prevalent cardiovascular disease, risk factors, and health status in the Cardiovascular Health Study</w:t>
      </w:r>
      <w:r w:rsidRPr="00322787">
        <w:rPr>
          <w:rFonts w:ascii="Arial" w:hAnsi="Arial" w:cs="Arial"/>
          <w:b/>
          <w:bCs/>
          <w:sz w:val="20"/>
          <w:szCs w:val="20"/>
        </w:rPr>
        <w:t xml:space="preserve">. </w:t>
      </w:r>
      <w:r w:rsidRPr="00322787">
        <w:rPr>
          <w:rFonts w:ascii="Arial" w:hAnsi="Arial" w:cs="Arial"/>
          <w:sz w:val="20"/>
          <w:szCs w:val="20"/>
        </w:rPr>
        <w:t>Am.J.Clin.Nutr., Oct., 1997. Vol. 66, is</w:t>
      </w:r>
      <w:r w:rsidR="00D263E1">
        <w:rPr>
          <w:rFonts w:ascii="Arial" w:hAnsi="Arial" w:cs="Arial"/>
          <w:sz w:val="20"/>
          <w:szCs w:val="20"/>
        </w:rPr>
        <w:t>sue 4, pp. 837-844. PM:9322558.</w:t>
      </w:r>
    </w:p>
    <w:p w14:paraId="64B2B67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Heckbert SR, Longstreth WT, Jr., Psaty BM, Murros KE, Smith NL, Newman AB, William</w:t>
      </w:r>
      <w:r w:rsidR="00D263E1">
        <w:rPr>
          <w:rFonts w:ascii="Arial" w:hAnsi="Arial" w:cs="Arial"/>
          <w:sz w:val="20"/>
          <w:szCs w:val="20"/>
        </w:rPr>
        <w:t xml:space="preserve">son JD, Bernick C, Furberg CD. </w:t>
      </w:r>
      <w:r w:rsidRPr="00322787">
        <w:rPr>
          <w:rFonts w:ascii="Arial" w:hAnsi="Arial" w:cs="Arial"/>
          <w:b/>
          <w:bCs/>
          <w:i/>
          <w:iCs/>
          <w:sz w:val="20"/>
          <w:szCs w:val="20"/>
        </w:rPr>
        <w:t>The association of antihypertensive agents with MRI white matter findings and with Modified Mini-Mental State Examination in older adults</w:t>
      </w:r>
      <w:r w:rsidRPr="00322787">
        <w:rPr>
          <w:rFonts w:ascii="Arial" w:hAnsi="Arial" w:cs="Arial"/>
          <w:b/>
          <w:bCs/>
          <w:sz w:val="20"/>
          <w:szCs w:val="20"/>
        </w:rPr>
        <w:t xml:space="preserve">. </w:t>
      </w:r>
      <w:r w:rsidRPr="00322787">
        <w:rPr>
          <w:rFonts w:ascii="Arial" w:hAnsi="Arial" w:cs="Arial"/>
          <w:sz w:val="20"/>
          <w:szCs w:val="20"/>
        </w:rPr>
        <w:t xml:space="preserve">J.Am.Geriatr.Soc., Dec., 1997. Vol. 45, issue 12, pp. 1423-1433. PM:9400550. </w:t>
      </w:r>
    </w:p>
    <w:p w14:paraId="370F911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Hirsch CH, Fried LP, Harris T, Fitzp</w:t>
      </w:r>
      <w:r w:rsidR="00D263E1">
        <w:rPr>
          <w:rFonts w:ascii="Arial" w:hAnsi="Arial" w:cs="Arial"/>
          <w:sz w:val="20"/>
          <w:szCs w:val="20"/>
        </w:rPr>
        <w:t xml:space="preserve">atrick A, Enright P, Schulz R. </w:t>
      </w:r>
      <w:r w:rsidRPr="00322787">
        <w:rPr>
          <w:rFonts w:ascii="Arial" w:hAnsi="Arial" w:cs="Arial"/>
          <w:b/>
          <w:bCs/>
          <w:i/>
          <w:iCs/>
          <w:sz w:val="20"/>
          <w:szCs w:val="20"/>
        </w:rPr>
        <w:t>Correlates of performance-based measures of muscle function in the elderly: the Cardiovascular Health Study</w:t>
      </w:r>
      <w:r w:rsidRPr="00322787">
        <w:rPr>
          <w:rFonts w:ascii="Arial" w:hAnsi="Arial" w:cs="Arial"/>
          <w:b/>
          <w:bCs/>
          <w:sz w:val="20"/>
          <w:szCs w:val="20"/>
        </w:rPr>
        <w:t xml:space="preserve">. </w:t>
      </w:r>
      <w:r w:rsidRPr="00322787">
        <w:rPr>
          <w:rFonts w:ascii="Arial" w:hAnsi="Arial" w:cs="Arial"/>
          <w:sz w:val="20"/>
          <w:szCs w:val="20"/>
        </w:rPr>
        <w:t>J.Gerontol.A Biol.Sci.Med.Sci., July, 1997. Vol. 52, issu</w:t>
      </w:r>
      <w:r w:rsidR="00D263E1">
        <w:rPr>
          <w:rFonts w:ascii="Arial" w:hAnsi="Arial" w:cs="Arial"/>
          <w:sz w:val="20"/>
          <w:szCs w:val="20"/>
        </w:rPr>
        <w:t>e 4, pp. M192-M200. PM:9224430.</w:t>
      </w:r>
    </w:p>
    <w:p w14:paraId="6B3DAAE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Howard G, Manolio TA, Burke GL, Wolfson SK, O'Leary DH. </w:t>
      </w:r>
      <w:r w:rsidRPr="00322787">
        <w:rPr>
          <w:rFonts w:ascii="Arial" w:hAnsi="Arial" w:cs="Arial"/>
          <w:b/>
          <w:bCs/>
          <w:i/>
          <w:iCs/>
          <w:sz w:val="20"/>
          <w:szCs w:val="20"/>
        </w:rPr>
        <w:t>Does the association of risk factors and atherosclerosis change with age? An analysis of the combined ARIC and CHS cohorts. The Atherosclerosis Risk in Communities (ARIC) and Cardiovascular Health Study (CHS) investigators</w:t>
      </w:r>
      <w:r w:rsidRPr="00322787">
        <w:rPr>
          <w:rFonts w:ascii="Arial" w:hAnsi="Arial" w:cs="Arial"/>
          <w:b/>
          <w:bCs/>
          <w:sz w:val="20"/>
          <w:szCs w:val="20"/>
        </w:rPr>
        <w:t xml:space="preserve">. </w:t>
      </w:r>
      <w:r w:rsidRPr="00322787">
        <w:rPr>
          <w:rFonts w:ascii="Arial" w:hAnsi="Arial" w:cs="Arial"/>
          <w:sz w:val="20"/>
          <w:szCs w:val="20"/>
        </w:rPr>
        <w:t xml:space="preserve">Stroke, Sept., 1997. Vol. 28, issue 9, pp. 1693-1701. PM:9303011. </w:t>
      </w:r>
    </w:p>
    <w:p w14:paraId="37D1EBF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Kumanyika SK, Tell GS, Shemanski L, Martel J, Chinchilli VM. </w:t>
      </w:r>
      <w:r w:rsidRPr="00322787">
        <w:rPr>
          <w:rFonts w:ascii="Arial" w:hAnsi="Arial" w:cs="Arial"/>
          <w:b/>
          <w:bCs/>
          <w:i/>
          <w:iCs/>
          <w:sz w:val="20"/>
          <w:szCs w:val="20"/>
        </w:rPr>
        <w:t>Dietary assessment using a picture-sort approach</w:t>
      </w:r>
      <w:r w:rsidRPr="00322787">
        <w:rPr>
          <w:rFonts w:ascii="Arial" w:hAnsi="Arial" w:cs="Arial"/>
          <w:b/>
          <w:bCs/>
          <w:sz w:val="20"/>
          <w:szCs w:val="20"/>
        </w:rPr>
        <w:t xml:space="preserve">. </w:t>
      </w:r>
      <w:r w:rsidRPr="00322787">
        <w:rPr>
          <w:rFonts w:ascii="Arial" w:hAnsi="Arial" w:cs="Arial"/>
          <w:sz w:val="20"/>
          <w:szCs w:val="20"/>
        </w:rPr>
        <w:t xml:space="preserve">Am.J.Clin.Nutr., Apr., 1997. Vol. 65, issue 4 Suppl, pp. 1123S-1129S. PM:9094908. </w:t>
      </w:r>
    </w:p>
    <w:p w14:paraId="0B56DF7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Lee M, Gardin JM, Lynch JC, Smith VE, Tracy RP, Savage PJ, Szklo M, Ward BJ. </w:t>
      </w:r>
      <w:r w:rsidRPr="00322787">
        <w:rPr>
          <w:rFonts w:ascii="Arial" w:hAnsi="Arial" w:cs="Arial"/>
          <w:b/>
          <w:bCs/>
          <w:i/>
          <w:iCs/>
          <w:sz w:val="20"/>
          <w:szCs w:val="20"/>
        </w:rPr>
        <w:t>Diabetes mellitus and echocardiographic left ventricular function in free-living elderly men and women: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Am.Heart J., Jan., 1997. Vol. 133, issue 1, pp. 36-43. PM:9006288. </w:t>
      </w:r>
    </w:p>
    <w:p w14:paraId="1EC7A58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Newman AB, Enright PL, Manolio TA, Haponik EF, Wahl PW</w:t>
      </w:r>
      <w:r w:rsidR="001E29CD">
        <w:rPr>
          <w:rFonts w:ascii="Arial" w:hAnsi="Arial" w:cs="Arial"/>
          <w:sz w:val="20"/>
          <w:szCs w:val="20"/>
        </w:rPr>
        <w:t>.</w:t>
      </w:r>
      <w:r w:rsidRPr="00322787">
        <w:rPr>
          <w:rFonts w:ascii="Arial" w:hAnsi="Arial" w:cs="Arial"/>
          <w:sz w:val="20"/>
          <w:szCs w:val="20"/>
        </w:rPr>
        <w:t xml:space="preserve"> </w:t>
      </w:r>
      <w:r w:rsidRPr="00322787">
        <w:rPr>
          <w:rFonts w:ascii="Arial" w:hAnsi="Arial" w:cs="Arial"/>
          <w:b/>
          <w:bCs/>
          <w:i/>
          <w:iCs/>
          <w:sz w:val="20"/>
          <w:szCs w:val="20"/>
        </w:rPr>
        <w:t>Sleep disturbance, psychosocial correlates, and cardiovascular disease in 5201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J.Am.Geriatr.Soc., Jan., 1997. Vol. 45, issue 1, pp. 1-7. PM:8994480. </w:t>
      </w:r>
    </w:p>
    <w:p w14:paraId="6C2723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Price TR, Manolio TA, Kronmal RA, Kittner SJ, Yue NC, Robbins </w:t>
      </w:r>
      <w:r w:rsidR="001E29CD">
        <w:rPr>
          <w:rFonts w:ascii="Arial" w:hAnsi="Arial" w:cs="Arial"/>
          <w:sz w:val="20"/>
          <w:szCs w:val="20"/>
        </w:rPr>
        <w:t xml:space="preserve">J, Anton-Culver H, O'Leary DH. </w:t>
      </w:r>
      <w:r w:rsidRPr="00322787">
        <w:rPr>
          <w:rFonts w:ascii="Arial" w:hAnsi="Arial" w:cs="Arial"/>
          <w:b/>
          <w:bCs/>
          <w:i/>
          <w:iCs/>
          <w:sz w:val="20"/>
          <w:szCs w:val="20"/>
        </w:rPr>
        <w:t>Silent brain infarction on magnetic resonance imaging and neurological abnormalities in community-dwelling older adults. The Cardiovascular Health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Stroke, June, 1997. Vol. 28, issue 6, pp. 1158-1164. PM:9183343. </w:t>
      </w:r>
    </w:p>
    <w:p w14:paraId="349593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Manolio TA, Kuller LH, Kronmal RA, Cushman M, Fried LP, White R, Furberg CD, Rautaharju PM. </w:t>
      </w:r>
      <w:r w:rsidRPr="00322787">
        <w:rPr>
          <w:rFonts w:ascii="Arial" w:hAnsi="Arial" w:cs="Arial"/>
          <w:b/>
          <w:bCs/>
          <w:i/>
          <w:iCs/>
          <w:sz w:val="20"/>
          <w:szCs w:val="20"/>
        </w:rPr>
        <w:t>Incidence of and risk factors for atrial fibrillation in older adults</w:t>
      </w:r>
      <w:r w:rsidRPr="00322787">
        <w:rPr>
          <w:rFonts w:ascii="Arial" w:hAnsi="Arial" w:cs="Arial"/>
          <w:b/>
          <w:bCs/>
          <w:sz w:val="20"/>
          <w:szCs w:val="20"/>
        </w:rPr>
        <w:t>.</w:t>
      </w:r>
      <w:r w:rsidRPr="00322787">
        <w:rPr>
          <w:rFonts w:ascii="Arial" w:hAnsi="Arial" w:cs="Arial"/>
          <w:sz w:val="20"/>
          <w:szCs w:val="20"/>
        </w:rPr>
        <w:t xml:space="preserve"> Circulation, Oct. 7, 1997. Vol. 96, issu</w:t>
      </w:r>
      <w:r w:rsidR="001E29CD">
        <w:rPr>
          <w:rFonts w:ascii="Arial" w:hAnsi="Arial" w:cs="Arial"/>
          <w:sz w:val="20"/>
          <w:szCs w:val="20"/>
        </w:rPr>
        <w:t>e 7, pp. 2455-2461. PM:9337224.</w:t>
      </w:r>
    </w:p>
    <w:p w14:paraId="693F74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Quan SF, Howard BV, Iber C, Kiley JP, Nieto FJ, O'Connor GT, Rapoport DM, Redline S,</w:t>
      </w:r>
      <w:r w:rsidR="001E29CD">
        <w:rPr>
          <w:rFonts w:ascii="Arial" w:hAnsi="Arial" w:cs="Arial"/>
          <w:sz w:val="20"/>
          <w:szCs w:val="20"/>
        </w:rPr>
        <w:t xml:space="preserve"> Robbins J, Samet JM, Wahl PW. </w:t>
      </w:r>
      <w:r w:rsidRPr="00322787">
        <w:rPr>
          <w:rFonts w:ascii="Arial" w:hAnsi="Arial" w:cs="Arial"/>
          <w:b/>
          <w:bCs/>
          <w:i/>
          <w:iCs/>
          <w:sz w:val="20"/>
          <w:szCs w:val="20"/>
        </w:rPr>
        <w:t>The Sleep Heart Health Study: design, rationale, and methods</w:t>
      </w:r>
      <w:r w:rsidR="001E29CD">
        <w:rPr>
          <w:rFonts w:ascii="Arial" w:hAnsi="Arial" w:cs="Arial"/>
          <w:b/>
          <w:bCs/>
          <w:sz w:val="20"/>
          <w:szCs w:val="20"/>
        </w:rPr>
        <w:t>.</w:t>
      </w:r>
      <w:r w:rsidRPr="00322787">
        <w:rPr>
          <w:rFonts w:ascii="Arial" w:hAnsi="Arial" w:cs="Arial"/>
          <w:sz w:val="20"/>
          <w:szCs w:val="20"/>
        </w:rPr>
        <w:t xml:space="preserve"> Sleep, Dec., 1997. Vol. 20, issue</w:t>
      </w:r>
      <w:r w:rsidR="001E29CD">
        <w:rPr>
          <w:rFonts w:ascii="Arial" w:hAnsi="Arial" w:cs="Arial"/>
          <w:sz w:val="20"/>
          <w:szCs w:val="20"/>
        </w:rPr>
        <w:t xml:space="preserve"> 12, pp. 1077-1085. PM:9493915.</w:t>
      </w:r>
    </w:p>
    <w:p w14:paraId="425B2E8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Samsa GP, Cohen SJ, Goldstein LB, Bonito AJ, Duncan PW, Enarson C, DeFr</w:t>
      </w:r>
      <w:r w:rsidR="001E29CD">
        <w:rPr>
          <w:rFonts w:ascii="Arial" w:hAnsi="Arial" w:cs="Arial"/>
          <w:sz w:val="20"/>
          <w:szCs w:val="20"/>
        </w:rPr>
        <w:t>iese GH, Horner RD, Matchar DB.</w:t>
      </w:r>
      <w:r w:rsidRPr="00322787">
        <w:rPr>
          <w:rFonts w:ascii="Arial" w:hAnsi="Arial" w:cs="Arial"/>
          <w:sz w:val="20"/>
          <w:szCs w:val="20"/>
        </w:rPr>
        <w:t xml:space="preserve"> </w:t>
      </w:r>
      <w:r w:rsidRPr="00322787">
        <w:rPr>
          <w:rFonts w:ascii="Arial" w:hAnsi="Arial" w:cs="Arial"/>
          <w:b/>
          <w:bCs/>
          <w:i/>
          <w:iCs/>
          <w:sz w:val="20"/>
          <w:szCs w:val="20"/>
        </w:rPr>
        <w:t>Knowledge of risk among patients at increased risk for stroke</w:t>
      </w:r>
      <w:r w:rsidRPr="00322787">
        <w:rPr>
          <w:rFonts w:ascii="Arial" w:hAnsi="Arial" w:cs="Arial"/>
          <w:b/>
          <w:bCs/>
          <w:sz w:val="20"/>
          <w:szCs w:val="20"/>
        </w:rPr>
        <w:t xml:space="preserve">. </w:t>
      </w:r>
      <w:r w:rsidRPr="00322787">
        <w:rPr>
          <w:rFonts w:ascii="Arial" w:hAnsi="Arial" w:cs="Arial"/>
          <w:sz w:val="20"/>
          <w:szCs w:val="20"/>
        </w:rPr>
        <w:t>Stroke, May, 1997. Vol. 28, issue 5</w:t>
      </w:r>
      <w:r w:rsidR="001E29CD">
        <w:rPr>
          <w:rFonts w:ascii="Arial" w:hAnsi="Arial" w:cs="Arial"/>
          <w:sz w:val="20"/>
          <w:szCs w:val="20"/>
        </w:rPr>
        <w:t>, pp. 916-921. PM:9158625.</w:t>
      </w:r>
    </w:p>
    <w:p w14:paraId="3F1436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Schulz R, Newsom J, Mittelmark M, </w:t>
      </w:r>
      <w:r w:rsidR="001E29CD">
        <w:rPr>
          <w:rFonts w:ascii="Arial" w:hAnsi="Arial" w:cs="Arial"/>
          <w:sz w:val="20"/>
          <w:szCs w:val="20"/>
        </w:rPr>
        <w:t xml:space="preserve">Burton L, Hirsch C, Jackson S. </w:t>
      </w:r>
      <w:r w:rsidRPr="00322787">
        <w:rPr>
          <w:rFonts w:ascii="Arial" w:hAnsi="Arial" w:cs="Arial"/>
          <w:b/>
          <w:bCs/>
          <w:i/>
          <w:iCs/>
          <w:sz w:val="20"/>
          <w:szCs w:val="20"/>
        </w:rPr>
        <w:t>Health effects of caregiving: the caregiver health effects study: an ancillary study of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Ann.Behav.Med., 1997. Vol. 19, issue 2, </w:t>
      </w:r>
      <w:r w:rsidR="001E29CD">
        <w:rPr>
          <w:rFonts w:ascii="Arial" w:hAnsi="Arial" w:cs="Arial"/>
          <w:sz w:val="20"/>
          <w:szCs w:val="20"/>
        </w:rPr>
        <w:t>pp. 110-116. PM:9603685.</w:t>
      </w:r>
    </w:p>
    <w:p w14:paraId="056B529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Siscovick DS, Fried L, Mittelmark </w:t>
      </w:r>
      <w:r w:rsidR="001E29CD">
        <w:rPr>
          <w:rFonts w:ascii="Arial" w:hAnsi="Arial" w:cs="Arial"/>
          <w:sz w:val="20"/>
          <w:szCs w:val="20"/>
        </w:rPr>
        <w:t>M, Rutan G, Bild D, O'Leary DH.</w:t>
      </w:r>
      <w:r w:rsidRPr="00322787">
        <w:rPr>
          <w:rFonts w:ascii="Arial" w:hAnsi="Arial" w:cs="Arial"/>
          <w:sz w:val="20"/>
          <w:szCs w:val="20"/>
        </w:rPr>
        <w:t xml:space="preserve"> </w:t>
      </w:r>
      <w:r w:rsidRPr="00322787">
        <w:rPr>
          <w:rFonts w:ascii="Arial" w:hAnsi="Arial" w:cs="Arial"/>
          <w:b/>
          <w:bCs/>
          <w:i/>
          <w:iCs/>
          <w:sz w:val="20"/>
          <w:szCs w:val="20"/>
        </w:rPr>
        <w:t>Exercise intensity and subclinical cardiovascular disease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Am.J.Epidemiol., June 1, 1997. Vol. 145, issue 11, pp. 977-986. PM:9169906. </w:t>
      </w:r>
    </w:p>
    <w:p w14:paraId="014D3777"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Smith NL, Psaty BM, Heckbert SR, Lemaitre RN</w:t>
      </w:r>
      <w:r w:rsidR="001E29CD">
        <w:rPr>
          <w:rFonts w:ascii="Arial" w:hAnsi="Arial" w:cs="Arial"/>
          <w:sz w:val="20"/>
          <w:szCs w:val="20"/>
        </w:rPr>
        <w:t>, Kates DM, Rutan GH, Bleyer A.</w:t>
      </w:r>
      <w:r w:rsidRPr="00322787">
        <w:rPr>
          <w:rFonts w:ascii="Arial" w:hAnsi="Arial" w:cs="Arial"/>
          <w:sz w:val="20"/>
          <w:szCs w:val="20"/>
        </w:rPr>
        <w:t xml:space="preserve"> </w:t>
      </w:r>
      <w:r w:rsidRPr="00322787">
        <w:rPr>
          <w:rFonts w:ascii="Arial" w:hAnsi="Arial" w:cs="Arial"/>
          <w:b/>
          <w:bCs/>
          <w:i/>
          <w:iCs/>
          <w:sz w:val="20"/>
          <w:szCs w:val="20"/>
        </w:rPr>
        <w:t>The association of antihypertensive medication with serum creatinine changes in older adults</w:t>
      </w:r>
      <w:r w:rsidRPr="00322787">
        <w:rPr>
          <w:rFonts w:ascii="Arial" w:hAnsi="Arial" w:cs="Arial"/>
          <w:b/>
          <w:bCs/>
          <w:sz w:val="20"/>
          <w:szCs w:val="20"/>
        </w:rPr>
        <w:t xml:space="preserve">. </w:t>
      </w:r>
      <w:r w:rsidRPr="00322787">
        <w:rPr>
          <w:rFonts w:ascii="Arial" w:hAnsi="Arial" w:cs="Arial"/>
          <w:sz w:val="20"/>
          <w:szCs w:val="20"/>
        </w:rPr>
        <w:t>Am.J.Hypertens., Dec., 1997. Vol. 10, issue 12 Pt 1, pp. 1368-</w:t>
      </w:r>
      <w:r w:rsidR="001E29CD">
        <w:rPr>
          <w:rFonts w:ascii="Arial" w:hAnsi="Arial" w:cs="Arial"/>
          <w:sz w:val="20"/>
          <w:szCs w:val="20"/>
        </w:rPr>
        <w:t>1377. PM:9443772.</w:t>
      </w:r>
    </w:p>
    <w:p w14:paraId="0A558F5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Stewart BF, Siscovick D, Lind BK, Gardin JM, Gottdiener JS, </w:t>
      </w:r>
      <w:r w:rsidR="001E29CD">
        <w:rPr>
          <w:rFonts w:ascii="Arial" w:hAnsi="Arial" w:cs="Arial"/>
          <w:sz w:val="20"/>
          <w:szCs w:val="20"/>
        </w:rPr>
        <w:t xml:space="preserve">Smith VE, Kitzman DW, Otto CM. </w:t>
      </w:r>
      <w:r w:rsidRPr="00322787">
        <w:rPr>
          <w:rFonts w:ascii="Arial" w:hAnsi="Arial" w:cs="Arial"/>
          <w:b/>
          <w:bCs/>
          <w:i/>
          <w:iCs/>
          <w:sz w:val="20"/>
          <w:szCs w:val="20"/>
        </w:rPr>
        <w:t>Clinical factors associated with calcific aortic valve disease.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J.Am.Coll.Cardiol., Mar. 1, 1997. Vol. 29, issue 3, pp. 630-634. PM:9060903. </w:t>
      </w:r>
    </w:p>
    <w:p w14:paraId="0F68146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Tracy RP, Lemaitre RN, Psaty BM, Ives DG, Evans RW, Cus</w:t>
      </w:r>
      <w:r w:rsidR="001E29CD">
        <w:rPr>
          <w:rFonts w:ascii="Arial" w:hAnsi="Arial" w:cs="Arial"/>
          <w:sz w:val="20"/>
          <w:szCs w:val="20"/>
        </w:rPr>
        <w:t xml:space="preserve">hman M, Meilahn EN, Kuller LH. </w:t>
      </w:r>
      <w:r w:rsidRPr="00322787">
        <w:rPr>
          <w:rFonts w:ascii="Arial" w:hAnsi="Arial" w:cs="Arial"/>
          <w:b/>
          <w:bCs/>
          <w:i/>
          <w:iCs/>
          <w:sz w:val="20"/>
          <w:szCs w:val="20"/>
        </w:rPr>
        <w:t>Relationship of C-reactive protein to risk of cardiovascular disease in the elderly. Results from the Cardiovascular Health Study and the Rural Health Promotion Project</w:t>
      </w:r>
      <w:r w:rsidRPr="00322787">
        <w:rPr>
          <w:rFonts w:ascii="Arial" w:hAnsi="Arial" w:cs="Arial"/>
          <w:b/>
          <w:bCs/>
          <w:sz w:val="20"/>
          <w:szCs w:val="20"/>
        </w:rPr>
        <w:t xml:space="preserve">. </w:t>
      </w:r>
      <w:r w:rsidRPr="00322787">
        <w:rPr>
          <w:rFonts w:ascii="Arial" w:hAnsi="Arial" w:cs="Arial"/>
          <w:sz w:val="20"/>
          <w:szCs w:val="20"/>
        </w:rPr>
        <w:t xml:space="preserve">Arterioscler.Thromb.Vasc.Biol., June, 1997. Vol. 17, issue 6, pp. 1121-1127. PM:9194763. </w:t>
      </w:r>
    </w:p>
    <w:p w14:paraId="26E2BF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Tracy RP, Psaty BM, Macy E, Bovill EG, Cu</w:t>
      </w:r>
      <w:r w:rsidR="001E29CD">
        <w:rPr>
          <w:rFonts w:ascii="Arial" w:hAnsi="Arial" w:cs="Arial"/>
          <w:sz w:val="20"/>
          <w:szCs w:val="20"/>
        </w:rPr>
        <w:t>shman M, Cornell ES, Kuller LH.</w:t>
      </w:r>
      <w:r w:rsidRPr="00322787">
        <w:rPr>
          <w:rFonts w:ascii="Arial" w:hAnsi="Arial" w:cs="Arial"/>
          <w:sz w:val="20"/>
          <w:szCs w:val="20"/>
        </w:rPr>
        <w:t xml:space="preserve"> </w:t>
      </w:r>
      <w:r w:rsidRPr="00322787">
        <w:rPr>
          <w:rFonts w:ascii="Arial" w:hAnsi="Arial" w:cs="Arial"/>
          <w:b/>
          <w:bCs/>
          <w:i/>
          <w:iCs/>
          <w:sz w:val="20"/>
          <w:szCs w:val="20"/>
        </w:rPr>
        <w:t>Lifetime smoking exposure affects the association of C-reactive protein with cardiovascular disease risk factors and subclinical disease in healthy elderly subjects</w:t>
      </w:r>
      <w:r w:rsidRPr="00322787">
        <w:rPr>
          <w:rFonts w:ascii="Arial" w:hAnsi="Arial" w:cs="Arial"/>
          <w:b/>
          <w:bCs/>
          <w:sz w:val="20"/>
          <w:szCs w:val="20"/>
        </w:rPr>
        <w:t xml:space="preserve">. </w:t>
      </w:r>
      <w:r w:rsidRPr="00322787">
        <w:rPr>
          <w:rFonts w:ascii="Arial" w:hAnsi="Arial" w:cs="Arial"/>
          <w:sz w:val="20"/>
          <w:szCs w:val="20"/>
        </w:rPr>
        <w:t>Arterioscler.Thromb.Vasc.Biol., Oct., 1997. Vol. 17, issue</w:t>
      </w:r>
      <w:r w:rsidR="001E29CD">
        <w:rPr>
          <w:rFonts w:ascii="Arial" w:hAnsi="Arial" w:cs="Arial"/>
          <w:sz w:val="20"/>
          <w:szCs w:val="20"/>
        </w:rPr>
        <w:t xml:space="preserve"> 10, pp. 2167-2176. PM:9351386.</w:t>
      </w:r>
    </w:p>
    <w:p w14:paraId="63DB01B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Yue NC, Longstreth WT, Jr., Elster AD, Jungreis CA, O'Leary D</w:t>
      </w:r>
      <w:r w:rsidR="001E29CD">
        <w:rPr>
          <w:rFonts w:ascii="Arial" w:hAnsi="Arial" w:cs="Arial"/>
          <w:sz w:val="20"/>
          <w:szCs w:val="20"/>
        </w:rPr>
        <w:t>H, Poirier VC.</w:t>
      </w:r>
      <w:r w:rsidRPr="00322787">
        <w:rPr>
          <w:rFonts w:ascii="Arial" w:hAnsi="Arial" w:cs="Arial"/>
          <w:sz w:val="20"/>
          <w:szCs w:val="20"/>
        </w:rPr>
        <w:t xml:space="preserve"> </w:t>
      </w:r>
      <w:r w:rsidRPr="00322787">
        <w:rPr>
          <w:rFonts w:ascii="Arial" w:hAnsi="Arial" w:cs="Arial"/>
          <w:b/>
          <w:bCs/>
          <w:i/>
          <w:iCs/>
          <w:sz w:val="20"/>
          <w:szCs w:val="20"/>
        </w:rPr>
        <w:t>Clinically serious abnormalities found incidentally at MR imaging of the brain: data from the Cardiovascular Health Study</w:t>
      </w:r>
      <w:r w:rsidRPr="00322787">
        <w:rPr>
          <w:rFonts w:ascii="Arial" w:hAnsi="Arial" w:cs="Arial"/>
          <w:b/>
          <w:bCs/>
          <w:sz w:val="20"/>
          <w:szCs w:val="20"/>
        </w:rPr>
        <w:t>.</w:t>
      </w:r>
      <w:r w:rsidRPr="00322787">
        <w:rPr>
          <w:rFonts w:ascii="Arial" w:hAnsi="Arial" w:cs="Arial"/>
          <w:sz w:val="20"/>
          <w:szCs w:val="20"/>
        </w:rPr>
        <w:t xml:space="preserve"> Radiology, Jan., 1997. Vol. 202, </w:t>
      </w:r>
      <w:r w:rsidR="001E29CD">
        <w:rPr>
          <w:rFonts w:ascii="Arial" w:hAnsi="Arial" w:cs="Arial"/>
          <w:sz w:val="20"/>
          <w:szCs w:val="20"/>
        </w:rPr>
        <w:t>issue 1, pp. 41-46. PM:8988190.</w:t>
      </w:r>
    </w:p>
    <w:p w14:paraId="63DD8C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Yue NC, Arnold AM, Longstreth WT, Jr., Elster AD, Jungreis CA, O'L</w:t>
      </w:r>
      <w:r w:rsidR="001E29CD">
        <w:rPr>
          <w:rFonts w:ascii="Arial" w:hAnsi="Arial" w:cs="Arial"/>
          <w:sz w:val="20"/>
          <w:szCs w:val="20"/>
        </w:rPr>
        <w:t xml:space="preserve">eary DH, Poirier VC, Bryan RN. </w:t>
      </w:r>
      <w:r w:rsidRPr="00322787">
        <w:rPr>
          <w:rFonts w:ascii="Arial" w:hAnsi="Arial" w:cs="Arial"/>
          <w:b/>
          <w:bCs/>
          <w:i/>
          <w:iCs/>
          <w:sz w:val="20"/>
          <w:szCs w:val="20"/>
        </w:rPr>
        <w:t>Sulcal, ventricular, and white matter changes at MR imaging in the aging brain: data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Radiology, Jan., 1997. Vol. 202, </w:t>
      </w:r>
      <w:r w:rsidR="001E29CD">
        <w:rPr>
          <w:rFonts w:ascii="Arial" w:hAnsi="Arial" w:cs="Arial"/>
          <w:sz w:val="20"/>
          <w:szCs w:val="20"/>
        </w:rPr>
        <w:t>issue 1, pp. 33-39. PM:8988189.</w:t>
      </w:r>
    </w:p>
    <w:p w14:paraId="4572692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Alcorn HG, Wolfson SK, Jr., Sutton-Ty</w:t>
      </w:r>
      <w:r w:rsidR="001E29CD">
        <w:rPr>
          <w:rFonts w:ascii="Arial" w:hAnsi="Arial" w:cs="Arial"/>
          <w:sz w:val="20"/>
          <w:szCs w:val="20"/>
        </w:rPr>
        <w:t xml:space="preserve">rrell K, Kuller LH, O'Leary D. </w:t>
      </w:r>
      <w:r w:rsidRPr="00322787">
        <w:rPr>
          <w:rFonts w:ascii="Arial" w:hAnsi="Arial" w:cs="Arial"/>
          <w:b/>
          <w:bCs/>
          <w:i/>
          <w:iCs/>
          <w:sz w:val="20"/>
          <w:szCs w:val="20"/>
        </w:rPr>
        <w:t>Risk factors for abdominal aortic aneurysms in older adults enrolled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Arterioscler.Thromb.Vasc.Biol., Aug., 1996. Vol. 16, issue 8, pp. 963-970. PM:8696960. </w:t>
      </w:r>
    </w:p>
    <w:p w14:paraId="5139001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Bookwala J,</w:t>
      </w:r>
      <w:r w:rsidR="001E29CD">
        <w:rPr>
          <w:rFonts w:ascii="Arial" w:hAnsi="Arial" w:cs="Arial"/>
          <w:sz w:val="20"/>
          <w:szCs w:val="20"/>
        </w:rPr>
        <w:t xml:space="preserve"> Schulz R.</w:t>
      </w:r>
      <w:r w:rsidRPr="00322787">
        <w:rPr>
          <w:rFonts w:ascii="Arial" w:hAnsi="Arial" w:cs="Arial"/>
          <w:sz w:val="20"/>
          <w:szCs w:val="20"/>
        </w:rPr>
        <w:t xml:space="preserve"> </w:t>
      </w:r>
      <w:r w:rsidRPr="00322787">
        <w:rPr>
          <w:rFonts w:ascii="Arial" w:hAnsi="Arial" w:cs="Arial"/>
          <w:b/>
          <w:bCs/>
          <w:i/>
          <w:iCs/>
          <w:sz w:val="20"/>
          <w:szCs w:val="20"/>
        </w:rPr>
        <w:t>Spousal similarity in subjective well-being: the Cardiovascular Health Study</w:t>
      </w:r>
      <w:r w:rsidR="001E29CD">
        <w:rPr>
          <w:rFonts w:ascii="Arial" w:hAnsi="Arial" w:cs="Arial"/>
          <w:b/>
          <w:bCs/>
          <w:sz w:val="20"/>
          <w:szCs w:val="20"/>
        </w:rPr>
        <w:t>.</w:t>
      </w:r>
      <w:r w:rsidRPr="00322787">
        <w:rPr>
          <w:rFonts w:ascii="Arial" w:hAnsi="Arial" w:cs="Arial"/>
          <w:sz w:val="20"/>
          <w:szCs w:val="20"/>
        </w:rPr>
        <w:t xml:space="preserve"> Psychol.Aging, Dec., 1996. Vol. 11, issue 4, pp. 582-590. PM:9000291. </w:t>
      </w:r>
    </w:p>
    <w:p w14:paraId="12C4728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Bovill EG, Bild DE, Heiss G, Kuller LH, Lee MH, Rock R, Wahl PW. </w:t>
      </w:r>
      <w:r w:rsidRPr="00322787">
        <w:rPr>
          <w:rFonts w:ascii="Arial" w:hAnsi="Arial" w:cs="Arial"/>
          <w:b/>
          <w:bCs/>
          <w:i/>
          <w:iCs/>
          <w:sz w:val="20"/>
          <w:szCs w:val="20"/>
        </w:rPr>
        <w:t>White blood cell counts in persons aged 65 years or more from the Cardiovascular Health Study. Correlations with baseline clinical and demographic characteristics</w:t>
      </w:r>
      <w:r w:rsidRPr="00322787">
        <w:rPr>
          <w:rFonts w:ascii="Arial" w:hAnsi="Arial" w:cs="Arial"/>
          <w:b/>
          <w:bCs/>
          <w:sz w:val="20"/>
          <w:szCs w:val="20"/>
        </w:rPr>
        <w:t xml:space="preserve">. </w:t>
      </w:r>
      <w:r w:rsidRPr="00322787">
        <w:rPr>
          <w:rFonts w:ascii="Arial" w:hAnsi="Arial" w:cs="Arial"/>
          <w:sz w:val="20"/>
          <w:szCs w:val="20"/>
        </w:rPr>
        <w:t>Am.J.Epidemiol., June 1, 1996. Vol. 143, issue</w:t>
      </w:r>
      <w:r w:rsidR="001E29CD">
        <w:rPr>
          <w:rFonts w:ascii="Arial" w:hAnsi="Arial" w:cs="Arial"/>
          <w:sz w:val="20"/>
          <w:szCs w:val="20"/>
        </w:rPr>
        <w:t xml:space="preserve"> 11, pp. 1107-1115. PM:8633599.</w:t>
      </w:r>
    </w:p>
    <w:p w14:paraId="156A838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Cushman M, Yanez D, Psaty BM, Fried LP, Heiss G, Lee M, </w:t>
      </w:r>
      <w:r w:rsidR="001E29CD">
        <w:rPr>
          <w:rFonts w:ascii="Arial" w:hAnsi="Arial" w:cs="Arial"/>
          <w:sz w:val="20"/>
          <w:szCs w:val="20"/>
        </w:rPr>
        <w:t xml:space="preserve">Polak JF, Savage PJ, Tracy RP. </w:t>
      </w:r>
      <w:r w:rsidRPr="00322787">
        <w:rPr>
          <w:rFonts w:ascii="Arial" w:hAnsi="Arial" w:cs="Arial"/>
          <w:b/>
          <w:bCs/>
          <w:i/>
          <w:iCs/>
          <w:sz w:val="20"/>
          <w:szCs w:val="20"/>
        </w:rPr>
        <w:t>Association of fibrinogen and coagulation factors VII and VIII with cardiovascular risk factors in the elderly: the Cardiovascular Health Study. Cardiovascular Health Study Investigators</w:t>
      </w:r>
      <w:r w:rsidRPr="00322787">
        <w:rPr>
          <w:rFonts w:ascii="Arial" w:hAnsi="Arial" w:cs="Arial"/>
          <w:b/>
          <w:bCs/>
          <w:sz w:val="20"/>
          <w:szCs w:val="20"/>
        </w:rPr>
        <w:t xml:space="preserve">. </w:t>
      </w:r>
      <w:r w:rsidRPr="00322787">
        <w:rPr>
          <w:rFonts w:ascii="Arial" w:hAnsi="Arial" w:cs="Arial"/>
          <w:sz w:val="20"/>
          <w:szCs w:val="20"/>
        </w:rPr>
        <w:t>Am.J.Epidemiol., Apr. 1, 1996. Vol. 143, is</w:t>
      </w:r>
      <w:r w:rsidR="001E29CD">
        <w:rPr>
          <w:rFonts w:ascii="Arial" w:hAnsi="Arial" w:cs="Arial"/>
          <w:sz w:val="20"/>
          <w:szCs w:val="20"/>
        </w:rPr>
        <w:t>sue 7, pp. 665-676. PM:8651228.</w:t>
      </w:r>
    </w:p>
    <w:p w14:paraId="3244ADC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Cushman M, Psaty BM, Macy E, Bovill EG, Co</w:t>
      </w:r>
      <w:r w:rsidR="001E29CD">
        <w:rPr>
          <w:rFonts w:ascii="Arial" w:hAnsi="Arial" w:cs="Arial"/>
          <w:sz w:val="20"/>
          <w:szCs w:val="20"/>
        </w:rPr>
        <w:t xml:space="preserve">rnell ES, Kuller LH, Tracy RP. </w:t>
      </w:r>
      <w:r w:rsidRPr="00322787">
        <w:rPr>
          <w:rFonts w:ascii="Arial" w:hAnsi="Arial" w:cs="Arial"/>
          <w:b/>
          <w:bCs/>
          <w:i/>
          <w:iCs/>
          <w:sz w:val="20"/>
          <w:szCs w:val="20"/>
        </w:rPr>
        <w:t>Correlates of thrombin markers in an elderly cohort free of clinical cardiovascular disease</w:t>
      </w:r>
      <w:r w:rsidRPr="00322787">
        <w:rPr>
          <w:rFonts w:ascii="Arial" w:hAnsi="Arial" w:cs="Arial"/>
          <w:b/>
          <w:bCs/>
          <w:sz w:val="20"/>
          <w:szCs w:val="20"/>
        </w:rPr>
        <w:t xml:space="preserve">. </w:t>
      </w:r>
      <w:r w:rsidRPr="00322787">
        <w:rPr>
          <w:rFonts w:ascii="Arial" w:hAnsi="Arial" w:cs="Arial"/>
          <w:sz w:val="20"/>
          <w:szCs w:val="20"/>
        </w:rPr>
        <w:t xml:space="preserve">Arterioscler.Thromb.Vasc.Biol., Sept., 1996. Vol. 16, issue 9, pp. 1163-1169. PM:8792770. </w:t>
      </w:r>
    </w:p>
    <w:p w14:paraId="0FCAAB8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Lasser EC, Ward BJ, Tracy RP. </w:t>
      </w:r>
      <w:r w:rsidRPr="00322787">
        <w:rPr>
          <w:rFonts w:ascii="Arial" w:hAnsi="Arial" w:cs="Arial"/>
          <w:b/>
          <w:bCs/>
          <w:i/>
          <w:iCs/>
          <w:sz w:val="20"/>
          <w:szCs w:val="20"/>
        </w:rPr>
        <w:t>Lipoprotein levels in elderly patients with asthma. Cardiovascular Health Study Research Group</w:t>
      </w:r>
      <w:r w:rsidRPr="00322787">
        <w:rPr>
          <w:rFonts w:ascii="Arial" w:hAnsi="Arial" w:cs="Arial"/>
          <w:b/>
          <w:bCs/>
          <w:sz w:val="20"/>
          <w:szCs w:val="20"/>
        </w:rPr>
        <w:t xml:space="preserve">. </w:t>
      </w:r>
      <w:r w:rsidRPr="00322787">
        <w:rPr>
          <w:rFonts w:ascii="Arial" w:hAnsi="Arial" w:cs="Arial"/>
          <w:sz w:val="20"/>
          <w:szCs w:val="20"/>
        </w:rPr>
        <w:t xml:space="preserve">J.Allergy Clin.Immunol., Aug., 1996. Vol. 98, issue 2, pp. 467-469. PM:8757227. </w:t>
      </w:r>
    </w:p>
    <w:p w14:paraId="6D23B29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Newman AB, Wahl PW, Manolio TA, Haponik EF, Boyle PJ. </w:t>
      </w:r>
      <w:r w:rsidRPr="00322787">
        <w:rPr>
          <w:rFonts w:ascii="Arial" w:hAnsi="Arial" w:cs="Arial"/>
          <w:b/>
          <w:bCs/>
          <w:i/>
          <w:iCs/>
          <w:sz w:val="20"/>
          <w:szCs w:val="20"/>
        </w:rPr>
        <w:t>Prevalence and correlates of snoring and observed apneas in 5,201 older adults</w:t>
      </w:r>
      <w:r w:rsidRPr="00322787">
        <w:rPr>
          <w:rFonts w:ascii="Arial" w:hAnsi="Arial" w:cs="Arial"/>
          <w:b/>
          <w:bCs/>
          <w:sz w:val="20"/>
          <w:szCs w:val="20"/>
        </w:rPr>
        <w:t xml:space="preserve">. </w:t>
      </w:r>
      <w:r w:rsidRPr="00322787">
        <w:rPr>
          <w:rFonts w:ascii="Arial" w:hAnsi="Arial" w:cs="Arial"/>
          <w:sz w:val="20"/>
          <w:szCs w:val="20"/>
        </w:rPr>
        <w:t>Sleep, Sept., 1996. Vol. 19, is</w:t>
      </w:r>
      <w:r w:rsidR="001E29CD">
        <w:rPr>
          <w:rFonts w:ascii="Arial" w:hAnsi="Arial" w:cs="Arial"/>
          <w:sz w:val="20"/>
          <w:szCs w:val="20"/>
        </w:rPr>
        <w:t>sue 7, pp. 531-538. PM:8899931.</w:t>
      </w:r>
    </w:p>
    <w:p w14:paraId="0D86FC1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Ward BJ, Tracy RP, Lasser EC. </w:t>
      </w:r>
      <w:r w:rsidRPr="00322787">
        <w:rPr>
          <w:rFonts w:ascii="Arial" w:hAnsi="Arial" w:cs="Arial"/>
          <w:b/>
          <w:bCs/>
          <w:i/>
          <w:iCs/>
          <w:sz w:val="20"/>
          <w:szCs w:val="20"/>
        </w:rPr>
        <w:t>Asthma and its association with cardiovascular disease in the elderly. The Cardiovascular Health Study Research Group</w:t>
      </w:r>
      <w:r w:rsidRPr="00322787">
        <w:rPr>
          <w:rFonts w:ascii="Arial" w:hAnsi="Arial" w:cs="Arial"/>
          <w:b/>
          <w:bCs/>
          <w:sz w:val="20"/>
          <w:szCs w:val="20"/>
        </w:rPr>
        <w:t xml:space="preserve">. </w:t>
      </w:r>
      <w:r w:rsidRPr="00322787">
        <w:rPr>
          <w:rFonts w:ascii="Arial" w:hAnsi="Arial" w:cs="Arial"/>
          <w:sz w:val="20"/>
          <w:szCs w:val="20"/>
        </w:rPr>
        <w:t xml:space="preserve">J.Asthma, 1996. Vol. 33, </w:t>
      </w:r>
      <w:r w:rsidR="001E29CD">
        <w:rPr>
          <w:rFonts w:ascii="Arial" w:hAnsi="Arial" w:cs="Arial"/>
          <w:sz w:val="20"/>
          <w:szCs w:val="20"/>
        </w:rPr>
        <w:t>issue 1, pp. 45-53. PM:8621370.</w:t>
      </w:r>
    </w:p>
    <w:p w14:paraId="0E81988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Arnold A, Manolio TA, Kuller LH. </w:t>
      </w:r>
      <w:r w:rsidRPr="00322787">
        <w:rPr>
          <w:rFonts w:ascii="Arial" w:hAnsi="Arial" w:cs="Arial"/>
          <w:b/>
          <w:bCs/>
          <w:i/>
          <w:iCs/>
          <w:sz w:val="20"/>
          <w:szCs w:val="20"/>
        </w:rPr>
        <w:t>Spirometry reference values for healthy elderly blacks. The Cardiovascular Health Study Research Group</w:t>
      </w:r>
      <w:r w:rsidRPr="00322787">
        <w:rPr>
          <w:rFonts w:ascii="Arial" w:hAnsi="Arial" w:cs="Arial"/>
          <w:b/>
          <w:bCs/>
          <w:sz w:val="20"/>
          <w:szCs w:val="20"/>
        </w:rPr>
        <w:t>.</w:t>
      </w:r>
      <w:r w:rsidRPr="00322787">
        <w:rPr>
          <w:rFonts w:ascii="Arial" w:hAnsi="Arial" w:cs="Arial"/>
          <w:sz w:val="20"/>
          <w:szCs w:val="20"/>
        </w:rPr>
        <w:t xml:space="preserve"> Chest, Dec., 1996. Vol. 110, issu</w:t>
      </w:r>
      <w:r w:rsidR="001E29CD">
        <w:rPr>
          <w:rFonts w:ascii="Arial" w:hAnsi="Arial" w:cs="Arial"/>
          <w:sz w:val="20"/>
          <w:szCs w:val="20"/>
        </w:rPr>
        <w:t>e 6, pp. 1416-1424. PM:8989054.</w:t>
      </w:r>
    </w:p>
    <w:p w14:paraId="1CC475C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Jonas HA, Kronmal RA, Psaty BM, Manolio TA, Meilahn EN, Tell GS, Tracy RP, Robbins JA, Anton-Culver H. </w:t>
      </w:r>
      <w:r w:rsidRPr="00322787">
        <w:rPr>
          <w:rFonts w:ascii="Arial" w:hAnsi="Arial" w:cs="Arial"/>
          <w:b/>
          <w:bCs/>
          <w:i/>
          <w:iCs/>
          <w:sz w:val="20"/>
          <w:szCs w:val="20"/>
        </w:rPr>
        <w:t>Current estrogen-progestin and estrogen replacement therapy in elderly women: association with carotid atherosclerosis. CHS Collaborative Research Group. Cardiovascular Health Study</w:t>
      </w:r>
      <w:r w:rsidRPr="00322787">
        <w:rPr>
          <w:rFonts w:ascii="Arial" w:hAnsi="Arial" w:cs="Arial"/>
          <w:b/>
          <w:bCs/>
          <w:sz w:val="20"/>
          <w:szCs w:val="20"/>
        </w:rPr>
        <w:t>.</w:t>
      </w:r>
      <w:r w:rsidRPr="00322787">
        <w:rPr>
          <w:rFonts w:ascii="Arial" w:hAnsi="Arial" w:cs="Arial"/>
          <w:sz w:val="20"/>
          <w:szCs w:val="20"/>
        </w:rPr>
        <w:t xml:space="preserve"> Ann.Epidemiol., July, 1996. Vol. 6, issue 4, pp. 314-323. PM:8876842. </w:t>
      </w:r>
    </w:p>
    <w:p w14:paraId="37E69F1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Kronmal RA, Smith VE, O'Leary DH, Po</w:t>
      </w:r>
      <w:r w:rsidR="000C26E4">
        <w:rPr>
          <w:rFonts w:ascii="Arial" w:hAnsi="Arial" w:cs="Arial"/>
          <w:sz w:val="20"/>
          <w:szCs w:val="20"/>
        </w:rPr>
        <w:t xml:space="preserve">lak JF, Gardin JM, Manolio TA. </w:t>
      </w:r>
      <w:r w:rsidRPr="00322787">
        <w:rPr>
          <w:rFonts w:ascii="Arial" w:hAnsi="Arial" w:cs="Arial"/>
          <w:b/>
          <w:bCs/>
          <w:i/>
          <w:iCs/>
          <w:sz w:val="20"/>
          <w:szCs w:val="20"/>
        </w:rPr>
        <w:t>Carotid artery measures are strongly associated with left ventricular mass in older adults (a report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Am.J.Cardiol., Mar. 15, 1996. Vol. 77, issue 8, pp. 628-633. PM:8610615. </w:t>
      </w:r>
    </w:p>
    <w:p w14:paraId="2571383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Kumanyika S, Tell GS, Frie</w:t>
      </w:r>
      <w:r w:rsidR="000C26E4">
        <w:rPr>
          <w:rFonts w:ascii="Arial" w:hAnsi="Arial" w:cs="Arial"/>
          <w:sz w:val="20"/>
          <w:szCs w:val="20"/>
        </w:rPr>
        <w:t xml:space="preserve">d L, Martel JK, Chinchilli VM. </w:t>
      </w:r>
      <w:r w:rsidRPr="00322787">
        <w:rPr>
          <w:rFonts w:ascii="Arial" w:hAnsi="Arial" w:cs="Arial"/>
          <w:b/>
          <w:bCs/>
          <w:i/>
          <w:iCs/>
          <w:sz w:val="20"/>
          <w:szCs w:val="20"/>
        </w:rPr>
        <w:t>Picture-sort method for administering a food frequency questionnaire to older adults</w:t>
      </w:r>
      <w:r w:rsidRPr="00322787">
        <w:rPr>
          <w:rFonts w:ascii="Arial" w:hAnsi="Arial" w:cs="Arial"/>
          <w:b/>
          <w:bCs/>
          <w:sz w:val="20"/>
          <w:szCs w:val="20"/>
        </w:rPr>
        <w:t xml:space="preserve">. </w:t>
      </w:r>
      <w:r w:rsidRPr="00322787">
        <w:rPr>
          <w:rFonts w:ascii="Arial" w:hAnsi="Arial" w:cs="Arial"/>
          <w:sz w:val="20"/>
          <w:szCs w:val="20"/>
        </w:rPr>
        <w:t xml:space="preserve">J.Am.Diet.Assoc., Feb., 1996. Vol. 96, issue 2, pp. 137-144. PM:8557939. </w:t>
      </w:r>
    </w:p>
    <w:p w14:paraId="0386D5E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Longstreth WT, Jr., Manolio TA, Arnold A, Burke GL, Bryan N, Jungreis CA, Enright PL, O'Leary D, Fried L. </w:t>
      </w:r>
      <w:r w:rsidRPr="00322787">
        <w:rPr>
          <w:rFonts w:ascii="Arial" w:hAnsi="Arial" w:cs="Arial"/>
          <w:b/>
          <w:bCs/>
          <w:i/>
          <w:iCs/>
          <w:sz w:val="20"/>
          <w:szCs w:val="20"/>
        </w:rPr>
        <w:t>Clinical correlates of white matter findings on cranial magnetic resonance imaging of 3301 elderly people.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Aug., 1996. Vol. 27, issue 8, pp. 1274-1282. PM:8711786. </w:t>
      </w:r>
    </w:p>
    <w:p w14:paraId="66C7ACD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Manolio TA, Kronmal RA, B</w:t>
      </w:r>
      <w:r w:rsidR="000C26E4">
        <w:rPr>
          <w:rFonts w:ascii="Arial" w:hAnsi="Arial" w:cs="Arial"/>
          <w:sz w:val="20"/>
          <w:szCs w:val="20"/>
        </w:rPr>
        <w:t xml:space="preserve">urke GL, O'Leary DH, Price TR. </w:t>
      </w:r>
      <w:r w:rsidRPr="00322787">
        <w:rPr>
          <w:rFonts w:ascii="Arial" w:hAnsi="Arial" w:cs="Arial"/>
          <w:b/>
          <w:bCs/>
          <w:i/>
          <w:iCs/>
          <w:sz w:val="20"/>
          <w:szCs w:val="20"/>
        </w:rPr>
        <w:t>Short-term predictors of incident stroke in older adults. The Cardiovascular Health Study</w:t>
      </w:r>
      <w:r w:rsidR="000C26E4">
        <w:rPr>
          <w:rFonts w:ascii="Arial" w:hAnsi="Arial" w:cs="Arial"/>
          <w:b/>
          <w:bCs/>
          <w:sz w:val="20"/>
          <w:szCs w:val="20"/>
        </w:rPr>
        <w:t>.</w:t>
      </w:r>
      <w:r w:rsidRPr="00322787">
        <w:rPr>
          <w:rFonts w:ascii="Arial" w:hAnsi="Arial" w:cs="Arial"/>
          <w:sz w:val="20"/>
          <w:szCs w:val="20"/>
        </w:rPr>
        <w:t xml:space="preserve"> Stroke, Sept., 1996. Vol. 27, issue 9, pp. 1479-1486. PM:8784116. </w:t>
      </w:r>
    </w:p>
    <w:p w14:paraId="153DC1D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Newsom JT, Schulz R. </w:t>
      </w:r>
      <w:r w:rsidRPr="00322787">
        <w:rPr>
          <w:rFonts w:ascii="Arial" w:hAnsi="Arial" w:cs="Arial"/>
          <w:b/>
          <w:bCs/>
          <w:i/>
          <w:iCs/>
          <w:sz w:val="20"/>
          <w:szCs w:val="20"/>
        </w:rPr>
        <w:t>Social support as a mediator in the relation between functional status and quality of life in older adults</w:t>
      </w:r>
      <w:r w:rsidRPr="00322787">
        <w:rPr>
          <w:rFonts w:ascii="Arial" w:hAnsi="Arial" w:cs="Arial"/>
          <w:b/>
          <w:bCs/>
          <w:sz w:val="20"/>
          <w:szCs w:val="20"/>
        </w:rPr>
        <w:t xml:space="preserve">. </w:t>
      </w:r>
      <w:r w:rsidRPr="00322787">
        <w:rPr>
          <w:rFonts w:ascii="Arial" w:hAnsi="Arial" w:cs="Arial"/>
          <w:sz w:val="20"/>
          <w:szCs w:val="20"/>
        </w:rPr>
        <w:t xml:space="preserve">Psychol.Aging, Mar., 1996. Vol. 11, issue 1, pp. 34-44. PM:8726368. </w:t>
      </w:r>
    </w:p>
    <w:p w14:paraId="7D422ED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O'Leary DH, Polak JF, Kronmal RA, Savage PJ, Borhani NO, Kittner SJ, Tracy R, Ga</w:t>
      </w:r>
      <w:r w:rsidR="000C26E4">
        <w:rPr>
          <w:rFonts w:ascii="Arial" w:hAnsi="Arial" w:cs="Arial"/>
          <w:sz w:val="20"/>
          <w:szCs w:val="20"/>
        </w:rPr>
        <w:t xml:space="preserve">rdin JM, Price TR, Furberg CD. </w:t>
      </w:r>
      <w:r w:rsidRPr="00322787">
        <w:rPr>
          <w:rFonts w:ascii="Arial" w:hAnsi="Arial" w:cs="Arial"/>
          <w:b/>
          <w:bCs/>
          <w:i/>
          <w:iCs/>
          <w:sz w:val="20"/>
          <w:szCs w:val="20"/>
        </w:rPr>
        <w:t>Thickening of the carotid wall. A marker for atherosclerosis in the elderly? Cardiovascular Health Study Collaborative Research Group</w:t>
      </w:r>
      <w:r w:rsidRPr="00322787">
        <w:rPr>
          <w:rFonts w:ascii="Arial" w:hAnsi="Arial" w:cs="Arial"/>
          <w:b/>
          <w:bCs/>
          <w:sz w:val="20"/>
          <w:szCs w:val="20"/>
        </w:rPr>
        <w:t xml:space="preserve">. </w:t>
      </w:r>
      <w:r w:rsidRPr="00322787">
        <w:rPr>
          <w:rFonts w:ascii="Arial" w:hAnsi="Arial" w:cs="Arial"/>
          <w:sz w:val="20"/>
          <w:szCs w:val="20"/>
        </w:rPr>
        <w:t xml:space="preserve">Stroke, Feb., 1996. Vol. 27, issue 2, pp. 224-231. PM:8571414. </w:t>
      </w:r>
    </w:p>
    <w:p w14:paraId="6F0CEBB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Polak JF, Kronmal RA, Tell GS, O'Leary DH, Savage PJ, Ga</w:t>
      </w:r>
      <w:r w:rsidR="000C26E4">
        <w:rPr>
          <w:rFonts w:ascii="Arial" w:hAnsi="Arial" w:cs="Arial"/>
          <w:sz w:val="20"/>
          <w:szCs w:val="20"/>
        </w:rPr>
        <w:t xml:space="preserve">rdin JM, Rutan GH, Borhani NO. </w:t>
      </w:r>
      <w:r w:rsidRPr="00322787">
        <w:rPr>
          <w:rFonts w:ascii="Arial" w:hAnsi="Arial" w:cs="Arial"/>
          <w:b/>
          <w:bCs/>
          <w:i/>
          <w:iCs/>
          <w:sz w:val="20"/>
          <w:szCs w:val="20"/>
        </w:rPr>
        <w:t>Compensatory increase in common carotid artery diameter. Relation to blood pressure and artery intima-media thickness in older adults. Cardiovascular Health Study</w:t>
      </w:r>
      <w:r w:rsidRPr="00322787">
        <w:rPr>
          <w:rFonts w:ascii="Arial" w:hAnsi="Arial" w:cs="Arial"/>
          <w:b/>
          <w:bCs/>
          <w:sz w:val="20"/>
          <w:szCs w:val="20"/>
        </w:rPr>
        <w:t xml:space="preserve">. </w:t>
      </w:r>
      <w:r w:rsidRPr="00322787">
        <w:rPr>
          <w:rFonts w:ascii="Arial" w:hAnsi="Arial" w:cs="Arial"/>
          <w:sz w:val="20"/>
          <w:szCs w:val="20"/>
        </w:rPr>
        <w:t xml:space="preserve">Stroke, Nov., 1996. Vol. 27, issue 11, pp. 2012-2015. PM:8898807. </w:t>
      </w:r>
    </w:p>
    <w:p w14:paraId="5DBBA91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Psaty BM, Siscovick DS, Weiss NS, Koepsell TD, Rosendaal FR, Lin D, Heckb</w:t>
      </w:r>
      <w:r w:rsidR="000C26E4">
        <w:rPr>
          <w:rFonts w:ascii="Arial" w:hAnsi="Arial" w:cs="Arial"/>
          <w:sz w:val="20"/>
          <w:szCs w:val="20"/>
        </w:rPr>
        <w:t xml:space="preserve">ert SR, Wagner EH, Furberg CD. </w:t>
      </w:r>
      <w:r w:rsidRPr="00322787">
        <w:rPr>
          <w:rFonts w:ascii="Arial" w:hAnsi="Arial" w:cs="Arial"/>
          <w:b/>
          <w:bCs/>
          <w:i/>
          <w:iCs/>
          <w:sz w:val="20"/>
          <w:szCs w:val="20"/>
        </w:rPr>
        <w:t>Hypertension and outcomes research. From clinical trials to clinical epidemiology</w:t>
      </w:r>
      <w:r w:rsidRPr="00322787">
        <w:rPr>
          <w:rFonts w:ascii="Arial" w:hAnsi="Arial" w:cs="Arial"/>
          <w:b/>
          <w:bCs/>
          <w:sz w:val="20"/>
          <w:szCs w:val="20"/>
        </w:rPr>
        <w:t xml:space="preserve">. </w:t>
      </w:r>
      <w:r w:rsidRPr="00322787">
        <w:rPr>
          <w:rFonts w:ascii="Arial" w:hAnsi="Arial" w:cs="Arial"/>
          <w:sz w:val="20"/>
          <w:szCs w:val="20"/>
        </w:rPr>
        <w:t xml:space="preserve">Am.J.Hypertens., Feb., 1996. Vol. 9, issue 2, pp. 178-183. PM:8924268. </w:t>
      </w:r>
    </w:p>
    <w:p w14:paraId="0351C61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Rautaharju PM, Manolio TA, Siscovick D, Zhou SH, Gardin JM, Kronmal R, Furberg CD, Borhani NO, Newman A. </w:t>
      </w:r>
      <w:r w:rsidRPr="00322787">
        <w:rPr>
          <w:rFonts w:ascii="Arial" w:hAnsi="Arial" w:cs="Arial"/>
          <w:b/>
          <w:bCs/>
          <w:i/>
          <w:iCs/>
          <w:sz w:val="20"/>
          <w:szCs w:val="20"/>
        </w:rPr>
        <w:t>Utility of new electrocardiographic models for left ventricular mass in older adults. The Cardiovascular Health Study Collaborative Research Group</w:t>
      </w:r>
      <w:r w:rsidRPr="00322787">
        <w:rPr>
          <w:rFonts w:ascii="Arial" w:hAnsi="Arial" w:cs="Arial"/>
          <w:b/>
          <w:bCs/>
          <w:sz w:val="20"/>
          <w:szCs w:val="20"/>
        </w:rPr>
        <w:t xml:space="preserve">. </w:t>
      </w:r>
      <w:r w:rsidRPr="00322787">
        <w:rPr>
          <w:rFonts w:ascii="Arial" w:hAnsi="Arial" w:cs="Arial"/>
          <w:sz w:val="20"/>
          <w:szCs w:val="20"/>
        </w:rPr>
        <w:t xml:space="preserve">Hypertension, July, 1996. Vol. 28, issue 1, pp. 8-15. PM:8675268. </w:t>
      </w:r>
    </w:p>
    <w:p w14:paraId="732872A8"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Rautaharju PM, Manolio TA, Siscovick D, Zhou SH, Gardin JM, Fur</w:t>
      </w:r>
      <w:r w:rsidR="000C26E4">
        <w:rPr>
          <w:rFonts w:ascii="Arial" w:hAnsi="Arial" w:cs="Arial"/>
          <w:sz w:val="20"/>
          <w:szCs w:val="20"/>
        </w:rPr>
        <w:t xml:space="preserve">berg CD, Borhani NO, Newman A. </w:t>
      </w:r>
      <w:r w:rsidRPr="00322787">
        <w:rPr>
          <w:rFonts w:ascii="Arial" w:hAnsi="Arial" w:cs="Arial"/>
          <w:b/>
          <w:bCs/>
          <w:i/>
          <w:iCs/>
          <w:sz w:val="20"/>
          <w:szCs w:val="20"/>
        </w:rPr>
        <w:t>Classification accuracy of electrocardiographic criteria for left ventricular hypertrophy in normal weight and overweight older adults: the Cardiovascular Health Study</w:t>
      </w:r>
      <w:r w:rsidRPr="00322787">
        <w:rPr>
          <w:rFonts w:ascii="Arial" w:hAnsi="Arial" w:cs="Arial"/>
          <w:b/>
          <w:bCs/>
          <w:sz w:val="20"/>
          <w:szCs w:val="20"/>
        </w:rPr>
        <w:t xml:space="preserve">. </w:t>
      </w:r>
      <w:r w:rsidR="000C26E4">
        <w:rPr>
          <w:rFonts w:ascii="Arial" w:hAnsi="Arial" w:cs="Arial"/>
          <w:sz w:val="20"/>
          <w:szCs w:val="20"/>
        </w:rPr>
        <w:t xml:space="preserve"> </w:t>
      </w:r>
      <w:r w:rsidRPr="00322787">
        <w:rPr>
          <w:rFonts w:ascii="Arial" w:hAnsi="Arial" w:cs="Arial"/>
          <w:sz w:val="20"/>
          <w:szCs w:val="20"/>
        </w:rPr>
        <w:t xml:space="preserve">Ann.Noninvasive Electrocardiol., 1996. Vol. 1, issue 2, pp. 121-132. </w:t>
      </w:r>
      <w:r w:rsidR="003A7D27">
        <w:rPr>
          <w:rFonts w:ascii="Arial" w:hAnsi="Arial" w:cs="Arial"/>
          <w:sz w:val="20"/>
          <w:szCs w:val="20"/>
        </w:rPr>
        <w:t>PM:</w:t>
      </w:r>
      <w:r w:rsidRPr="00322787">
        <w:rPr>
          <w:rFonts w:ascii="Arial" w:hAnsi="Arial" w:cs="Arial"/>
          <w:sz w:val="20"/>
          <w:szCs w:val="20"/>
        </w:rPr>
        <w:t xml:space="preserve">n/a. </w:t>
      </w:r>
    </w:p>
    <w:p w14:paraId="71C39A3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Cushman M, Cornell ES, H</w:t>
      </w:r>
      <w:r w:rsidR="000C26E4">
        <w:rPr>
          <w:rFonts w:ascii="Arial" w:hAnsi="Arial" w:cs="Arial"/>
          <w:sz w:val="20"/>
          <w:szCs w:val="20"/>
        </w:rPr>
        <w:t xml:space="preserve">oward PR, Bovill EG, Tracy RP. </w:t>
      </w:r>
      <w:r w:rsidRPr="00322787">
        <w:rPr>
          <w:rFonts w:ascii="Arial" w:hAnsi="Arial" w:cs="Arial"/>
          <w:b/>
          <w:bCs/>
          <w:i/>
          <w:iCs/>
          <w:sz w:val="20"/>
          <w:szCs w:val="20"/>
        </w:rPr>
        <w:t>Laboratory methods and quality assurance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Clin.Chem., Feb., 1995. Vol. 41, issue 2, pp. 264-270. PM:7874780. </w:t>
      </w:r>
    </w:p>
    <w:p w14:paraId="7800BC4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Kronmal RA, Smith VE, Gardin JM, Schenker MB, Manolio TA. </w:t>
      </w:r>
      <w:r w:rsidRPr="00322787">
        <w:rPr>
          <w:rFonts w:ascii="Arial" w:hAnsi="Arial" w:cs="Arial"/>
          <w:b/>
          <w:bCs/>
          <w:i/>
          <w:iCs/>
          <w:sz w:val="20"/>
          <w:szCs w:val="20"/>
        </w:rPr>
        <w:t>Reduced vital capacity in elderly persons with hypertension, coronary heart disease, or left ventricular hypertrophy. The Cardiovascular Health Study</w:t>
      </w:r>
      <w:r w:rsidR="000C26E4">
        <w:rPr>
          <w:rFonts w:ascii="Arial" w:hAnsi="Arial" w:cs="Arial"/>
          <w:b/>
          <w:bCs/>
          <w:sz w:val="20"/>
          <w:szCs w:val="20"/>
        </w:rPr>
        <w:t>.</w:t>
      </w:r>
      <w:r w:rsidRPr="00322787">
        <w:rPr>
          <w:rFonts w:ascii="Arial" w:hAnsi="Arial" w:cs="Arial"/>
          <w:sz w:val="20"/>
          <w:szCs w:val="20"/>
        </w:rPr>
        <w:t xml:space="preserve"> Chest, Jan., 1995. Vol. 107, issue 1, pp. 28-35. PM:7813294. </w:t>
      </w:r>
    </w:p>
    <w:p w14:paraId="4F449AF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Ettinger WH, Jr., Harris T</w:t>
      </w:r>
      <w:r w:rsidR="000C26E4">
        <w:rPr>
          <w:rFonts w:ascii="Arial" w:hAnsi="Arial" w:cs="Arial"/>
          <w:sz w:val="20"/>
          <w:szCs w:val="20"/>
        </w:rPr>
        <w:t>, Verdery RB, Tracy R, Kouba E.</w:t>
      </w:r>
      <w:r w:rsidRPr="00322787">
        <w:rPr>
          <w:rFonts w:ascii="Arial" w:hAnsi="Arial" w:cs="Arial"/>
          <w:sz w:val="20"/>
          <w:szCs w:val="20"/>
        </w:rPr>
        <w:t xml:space="preserve"> </w:t>
      </w:r>
      <w:r w:rsidRPr="00322787">
        <w:rPr>
          <w:rFonts w:ascii="Arial" w:hAnsi="Arial" w:cs="Arial"/>
          <w:b/>
          <w:bCs/>
          <w:i/>
          <w:iCs/>
          <w:sz w:val="20"/>
          <w:szCs w:val="20"/>
        </w:rPr>
        <w:t>Evidence for inflammation as a cause of hypocholesterolemia in older people</w:t>
      </w:r>
      <w:r w:rsidRPr="00322787">
        <w:rPr>
          <w:rFonts w:ascii="Arial" w:hAnsi="Arial" w:cs="Arial"/>
          <w:b/>
          <w:bCs/>
          <w:sz w:val="20"/>
          <w:szCs w:val="20"/>
        </w:rPr>
        <w:t xml:space="preserve">. </w:t>
      </w:r>
      <w:r w:rsidRPr="00322787">
        <w:rPr>
          <w:rFonts w:ascii="Arial" w:hAnsi="Arial" w:cs="Arial"/>
          <w:sz w:val="20"/>
          <w:szCs w:val="20"/>
        </w:rPr>
        <w:t xml:space="preserve">J.Am.Geriatr.Soc., Mar., 1995. Vol. 43, issue 3, pp. 264-266. PM:7884115. </w:t>
      </w:r>
    </w:p>
    <w:p w14:paraId="15FA744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Siscovick D, Anton-Culver H, Lynch JC, Smith VE, Klopfenstein HS, Bommer WJ, </w:t>
      </w:r>
      <w:r w:rsidR="000C26E4">
        <w:rPr>
          <w:rFonts w:ascii="Arial" w:hAnsi="Arial" w:cs="Arial"/>
          <w:sz w:val="20"/>
          <w:szCs w:val="20"/>
        </w:rPr>
        <w:t>Fried L, O'Leary D, Manolio TA.</w:t>
      </w:r>
      <w:r w:rsidRPr="00322787">
        <w:rPr>
          <w:rFonts w:ascii="Arial" w:hAnsi="Arial" w:cs="Arial"/>
          <w:sz w:val="20"/>
          <w:szCs w:val="20"/>
        </w:rPr>
        <w:t xml:space="preserve"> </w:t>
      </w:r>
      <w:r w:rsidRPr="00322787">
        <w:rPr>
          <w:rFonts w:ascii="Arial" w:hAnsi="Arial" w:cs="Arial"/>
          <w:b/>
          <w:bCs/>
          <w:i/>
          <w:iCs/>
          <w:sz w:val="20"/>
          <w:szCs w:val="20"/>
        </w:rPr>
        <w:t>Sex, age, and disease affect echocardiographic left ventricular mass and systolic function in the free-living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Mar. 15, 1995. Vol. 91, issue 6, pp. 1739-1748. PM:7882482. </w:t>
      </w:r>
    </w:p>
    <w:p w14:paraId="444B097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Ives DG, Fitzpatrick AL, Bild DE, Psaty BM, Kuller LH, Cro</w:t>
      </w:r>
      <w:r w:rsidR="000C26E4">
        <w:rPr>
          <w:rFonts w:ascii="Arial" w:hAnsi="Arial" w:cs="Arial"/>
          <w:sz w:val="20"/>
          <w:szCs w:val="20"/>
        </w:rPr>
        <w:t xml:space="preserve">wley PM, Cruise RG, Theroux S. </w:t>
      </w:r>
      <w:r w:rsidRPr="00322787">
        <w:rPr>
          <w:rFonts w:ascii="Arial" w:hAnsi="Arial" w:cs="Arial"/>
          <w:b/>
          <w:bCs/>
          <w:i/>
          <w:iCs/>
          <w:sz w:val="20"/>
          <w:szCs w:val="20"/>
        </w:rPr>
        <w:t>Surveillance and ascertainment of cardiovascular events.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Ann.Epidemiol., July, 1995. Vol. 5, issue 4, pp. 278-285. PM:8520709. </w:t>
      </w:r>
    </w:p>
    <w:p w14:paraId="0DB67C3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Kuller LH, Shemanski L, Psaty BM, Borhani NO, Gardin J, Haan MN, O'Leary DH, Savage PJ, Tell GS, Tracy R. </w:t>
      </w:r>
      <w:r w:rsidRPr="00322787">
        <w:rPr>
          <w:rFonts w:ascii="Arial" w:hAnsi="Arial" w:cs="Arial"/>
          <w:b/>
          <w:bCs/>
          <w:i/>
          <w:iCs/>
          <w:sz w:val="20"/>
          <w:szCs w:val="20"/>
        </w:rPr>
        <w:t>Subclinical disease as an independent risk factor for cardiovascular disease</w:t>
      </w:r>
      <w:r w:rsidRPr="00322787">
        <w:rPr>
          <w:rFonts w:ascii="Arial" w:hAnsi="Arial" w:cs="Arial"/>
          <w:b/>
          <w:bCs/>
          <w:sz w:val="20"/>
          <w:szCs w:val="20"/>
        </w:rPr>
        <w:t xml:space="preserve">. </w:t>
      </w:r>
      <w:r w:rsidRPr="00322787">
        <w:rPr>
          <w:rFonts w:ascii="Arial" w:hAnsi="Arial" w:cs="Arial"/>
          <w:sz w:val="20"/>
          <w:szCs w:val="20"/>
        </w:rPr>
        <w:t xml:space="preserve">Circulation, Aug. 15, 1995. Vol. 92, issue 4, pp. 720-726. PM:7641349. </w:t>
      </w:r>
    </w:p>
    <w:p w14:paraId="2CC6F72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Manolio TA, Burke GL, Psaty BM, Newman AB, Haan M,</w:t>
      </w:r>
      <w:r w:rsidR="000C26E4">
        <w:rPr>
          <w:rFonts w:ascii="Arial" w:hAnsi="Arial" w:cs="Arial"/>
          <w:sz w:val="20"/>
          <w:szCs w:val="20"/>
        </w:rPr>
        <w:t xml:space="preserve"> Powe N, Tracy RP, O'Leary DH. </w:t>
      </w:r>
      <w:r w:rsidRPr="00322787">
        <w:rPr>
          <w:rFonts w:ascii="Arial" w:hAnsi="Arial" w:cs="Arial"/>
          <w:b/>
          <w:bCs/>
          <w:i/>
          <w:iCs/>
          <w:sz w:val="20"/>
          <w:szCs w:val="20"/>
        </w:rPr>
        <w:t>Black-white differences in subclinical cardiovascular disease among older adults: the Cardiovascular Health Study. CHS Collaborative Research Group</w:t>
      </w:r>
      <w:r w:rsidR="000C26E4">
        <w:rPr>
          <w:rFonts w:ascii="Arial" w:hAnsi="Arial" w:cs="Arial"/>
          <w:b/>
          <w:bCs/>
          <w:sz w:val="20"/>
          <w:szCs w:val="20"/>
        </w:rPr>
        <w:t>.</w:t>
      </w:r>
      <w:r w:rsidRPr="00322787">
        <w:rPr>
          <w:rFonts w:ascii="Arial" w:hAnsi="Arial" w:cs="Arial"/>
          <w:sz w:val="20"/>
          <w:szCs w:val="20"/>
        </w:rPr>
        <w:t xml:space="preserve"> J.Clin.Epidemiol., Sept., 1995. Vol. 48, issue 9, pp. 1141-1152. PM:7636516. </w:t>
      </w:r>
    </w:p>
    <w:p w14:paraId="6803A7F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Psaty BM, Koepsell TD, Yanez ND, Smith NL, Manolio TA, Heckbert SR, Borhani NO, Gard</w:t>
      </w:r>
      <w:r w:rsidR="000C26E4">
        <w:rPr>
          <w:rFonts w:ascii="Arial" w:hAnsi="Arial" w:cs="Arial"/>
          <w:sz w:val="20"/>
          <w:szCs w:val="20"/>
        </w:rPr>
        <w:t>in JM, Gottdiener JS, Rutan GH</w:t>
      </w:r>
      <w:r w:rsidRPr="00322787">
        <w:rPr>
          <w:rFonts w:ascii="Arial" w:hAnsi="Arial" w:cs="Arial"/>
          <w:sz w:val="20"/>
          <w:szCs w:val="20"/>
        </w:rPr>
        <w:t xml:space="preserve">. </w:t>
      </w:r>
      <w:r w:rsidRPr="00322787">
        <w:rPr>
          <w:rFonts w:ascii="Arial" w:hAnsi="Arial" w:cs="Arial"/>
          <w:b/>
          <w:bCs/>
          <w:i/>
          <w:iCs/>
          <w:sz w:val="20"/>
          <w:szCs w:val="20"/>
        </w:rPr>
        <w:t>Temporal patterns of antihypertensive medication use among older adults, 1989 through 1992. An effect of the major clinical trials on clinical practice?</w:t>
      </w:r>
      <w:r w:rsidRPr="00322787">
        <w:rPr>
          <w:rFonts w:ascii="Arial" w:hAnsi="Arial" w:cs="Arial"/>
          <w:b/>
          <w:bCs/>
          <w:sz w:val="20"/>
          <w:szCs w:val="20"/>
        </w:rPr>
        <w:t xml:space="preserve"> </w:t>
      </w:r>
      <w:r w:rsidRPr="00322787">
        <w:rPr>
          <w:rFonts w:ascii="Arial" w:hAnsi="Arial" w:cs="Arial"/>
          <w:sz w:val="20"/>
          <w:szCs w:val="20"/>
        </w:rPr>
        <w:t xml:space="preserve">JAMA, May 10, 1995. Vol. 273, issue 18, pp. 1436-1438. PM:7723157. </w:t>
      </w:r>
    </w:p>
    <w:p w14:paraId="6F4ECB8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Kuller LH, Bild D, Burke GL, Kittner SJ, Mittelmark M, Price TR, Rautaharju PM, Robbins J. </w:t>
      </w:r>
      <w:r w:rsidRPr="00322787">
        <w:rPr>
          <w:rFonts w:ascii="Arial" w:hAnsi="Arial" w:cs="Arial"/>
          <w:b/>
          <w:bCs/>
          <w:i/>
          <w:iCs/>
          <w:sz w:val="20"/>
          <w:szCs w:val="20"/>
        </w:rPr>
        <w:t>Methods of assessing prevalent cardiovascular disease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Ann.Epidemiol., July, 1995. Vol. 5, issue 4, pp. 270-277. PM:8520708. </w:t>
      </w:r>
    </w:p>
    <w:p w14:paraId="3CE2C10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Rautaharju PM, Manolio TA, Furberg CD, Siscovick D, New</w:t>
      </w:r>
      <w:r w:rsidR="000C26E4">
        <w:rPr>
          <w:rFonts w:ascii="Arial" w:hAnsi="Arial" w:cs="Arial"/>
          <w:sz w:val="20"/>
          <w:szCs w:val="20"/>
        </w:rPr>
        <w:t xml:space="preserve">man AB, Borhani NO, Gardin JM. </w:t>
      </w:r>
      <w:r w:rsidRPr="00322787">
        <w:rPr>
          <w:rFonts w:ascii="Arial" w:hAnsi="Arial" w:cs="Arial"/>
          <w:b/>
          <w:bCs/>
          <w:i/>
          <w:iCs/>
          <w:sz w:val="20"/>
          <w:szCs w:val="20"/>
        </w:rPr>
        <w:t>Ischemic episodes in 24-h ambulatory electrocardiograms of elderly persons: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Int.J.Cardiol., Sept., 1995. Vol. 51, issue 2, pp. 165-175. PM:8522413. </w:t>
      </w:r>
    </w:p>
    <w:p w14:paraId="6212F77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Robbins J, Wahl P, Savage </w:t>
      </w:r>
      <w:r w:rsidR="000C26E4">
        <w:rPr>
          <w:rFonts w:ascii="Arial" w:hAnsi="Arial" w:cs="Arial"/>
          <w:sz w:val="20"/>
          <w:szCs w:val="20"/>
        </w:rPr>
        <w:t xml:space="preserve">P, Enright P, Powe N, Lyles M. </w:t>
      </w:r>
      <w:r w:rsidRPr="00322787">
        <w:rPr>
          <w:rFonts w:ascii="Arial" w:hAnsi="Arial" w:cs="Arial"/>
          <w:b/>
          <w:bCs/>
          <w:i/>
          <w:iCs/>
          <w:sz w:val="20"/>
          <w:szCs w:val="20"/>
        </w:rPr>
        <w:t>Hematological and biochemical laboratory values in older Cardiovascular Health Study participants</w:t>
      </w:r>
      <w:r w:rsidRPr="00322787">
        <w:rPr>
          <w:rFonts w:ascii="Arial" w:hAnsi="Arial" w:cs="Arial"/>
          <w:b/>
          <w:bCs/>
          <w:sz w:val="20"/>
          <w:szCs w:val="20"/>
        </w:rPr>
        <w:t xml:space="preserve">. </w:t>
      </w:r>
      <w:r w:rsidRPr="00322787">
        <w:rPr>
          <w:rFonts w:ascii="Arial" w:hAnsi="Arial" w:cs="Arial"/>
          <w:sz w:val="20"/>
          <w:szCs w:val="20"/>
        </w:rPr>
        <w:t xml:space="preserve">J.Am.Geriatr.Soc., Aug., 1995. Vol. 43, issue 8, pp. 855-859. PM:7636091. </w:t>
      </w:r>
    </w:p>
    <w:p w14:paraId="0CAB66B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Tracy RP, Bovill EG, Yanez D, Psaty BM, Fried LP, Heiss </w:t>
      </w:r>
      <w:r w:rsidR="000C26E4">
        <w:rPr>
          <w:rFonts w:ascii="Arial" w:hAnsi="Arial" w:cs="Arial"/>
          <w:sz w:val="20"/>
          <w:szCs w:val="20"/>
        </w:rPr>
        <w:t xml:space="preserve">G, Lee M, Polak JF, Savage PJ. </w:t>
      </w:r>
      <w:r w:rsidRPr="00322787">
        <w:rPr>
          <w:rFonts w:ascii="Arial" w:hAnsi="Arial" w:cs="Arial"/>
          <w:b/>
          <w:bCs/>
          <w:i/>
          <w:iCs/>
          <w:sz w:val="20"/>
          <w:szCs w:val="20"/>
        </w:rPr>
        <w:t>Fibrinogen and factor VIII, but not factor VII, are associated with measures of subclinical cardiovascular disease in the elderly.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Arterioscler.Thromb.Vasc.Biol., Sept., 1995. Vol. 15, issue 9, pp. 1269-1279. PM:7670938. </w:t>
      </w:r>
    </w:p>
    <w:p w14:paraId="269165C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Varma VK, Rushing JT, Ettinger WH, Jr. </w:t>
      </w:r>
      <w:r w:rsidRPr="00322787">
        <w:rPr>
          <w:rFonts w:ascii="Arial" w:hAnsi="Arial" w:cs="Arial"/>
          <w:b/>
          <w:bCs/>
          <w:i/>
          <w:iCs/>
          <w:sz w:val="20"/>
          <w:szCs w:val="20"/>
        </w:rPr>
        <w:t>High density lipoprotein cholesterol is associated with serum cortisol in older people</w:t>
      </w:r>
      <w:r w:rsidRPr="00322787">
        <w:rPr>
          <w:rFonts w:ascii="Arial" w:hAnsi="Arial" w:cs="Arial"/>
          <w:b/>
          <w:bCs/>
          <w:sz w:val="20"/>
          <w:szCs w:val="20"/>
        </w:rPr>
        <w:t xml:space="preserve">. </w:t>
      </w:r>
      <w:r w:rsidRPr="00322787">
        <w:rPr>
          <w:rFonts w:ascii="Arial" w:hAnsi="Arial" w:cs="Arial"/>
          <w:sz w:val="20"/>
          <w:szCs w:val="20"/>
        </w:rPr>
        <w:t xml:space="preserve">J.Am.Geriatr.Soc., Dec., 1995. Vol. 43, issue 12, pp. 1345-1349. PM:7490384. </w:t>
      </w:r>
    </w:p>
    <w:p w14:paraId="32FB876C"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Bryan RN, Manolio TA, Schertz LD, Jungreis C, Poi</w:t>
      </w:r>
      <w:r w:rsidR="000C26E4">
        <w:rPr>
          <w:rFonts w:ascii="Arial" w:hAnsi="Arial" w:cs="Arial"/>
          <w:sz w:val="20"/>
          <w:szCs w:val="20"/>
        </w:rPr>
        <w:t xml:space="preserve">rier VC, Elster AD, Kronmal A. </w:t>
      </w:r>
      <w:r w:rsidRPr="00322787">
        <w:rPr>
          <w:rFonts w:ascii="Arial" w:hAnsi="Arial" w:cs="Arial"/>
          <w:b/>
          <w:bCs/>
          <w:i/>
          <w:iCs/>
          <w:sz w:val="20"/>
          <w:szCs w:val="20"/>
        </w:rPr>
        <w:t>A method for using MR to evaluate the effects of cardiovascular disease on the brain: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AJNR Am J Neuroradiol, 1994. Vol. 15, issue </w:t>
      </w:r>
      <w:r w:rsidRPr="000C26E4">
        <w:rPr>
          <w:rFonts w:ascii="Arial" w:hAnsi="Arial" w:cs="Arial"/>
          <w:sz w:val="20"/>
          <w:szCs w:val="20"/>
        </w:rPr>
        <w:t>9</w:t>
      </w:r>
      <w:r w:rsidR="000C26E4">
        <w:rPr>
          <w:rFonts w:ascii="Arial" w:hAnsi="Arial" w:cs="Arial"/>
          <w:sz w:val="20"/>
          <w:szCs w:val="20"/>
        </w:rPr>
        <w:t>.</w:t>
      </w:r>
      <w:r w:rsidRPr="000C26E4">
        <w:rPr>
          <w:rFonts w:ascii="Arial" w:hAnsi="Arial" w:cs="Arial"/>
          <w:sz w:val="20"/>
          <w:szCs w:val="20"/>
        </w:rPr>
        <w:t xml:space="preserve"> PM:7847205</w:t>
      </w:r>
      <w:r w:rsidRPr="00322787">
        <w:rPr>
          <w:rFonts w:ascii="Arial" w:hAnsi="Arial" w:cs="Arial"/>
          <w:sz w:val="20"/>
          <w:szCs w:val="20"/>
        </w:rPr>
        <w:t xml:space="preserve">. </w:t>
      </w:r>
    </w:p>
    <w:p w14:paraId="7687102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Kronmal RA, Higgins MW, Schenker MB, Haponik EF. </w:t>
      </w:r>
      <w:r w:rsidRPr="00322787">
        <w:rPr>
          <w:rFonts w:ascii="Arial" w:hAnsi="Arial" w:cs="Arial"/>
          <w:b/>
          <w:bCs/>
          <w:i/>
          <w:iCs/>
          <w:sz w:val="20"/>
          <w:szCs w:val="20"/>
        </w:rPr>
        <w:t>Prevalence and correlates of respiratory symptoms and disease in the elderly. Cardiovascular Health Study</w:t>
      </w:r>
      <w:r w:rsidRPr="00322787">
        <w:rPr>
          <w:rFonts w:ascii="Arial" w:hAnsi="Arial" w:cs="Arial"/>
          <w:b/>
          <w:bCs/>
          <w:sz w:val="20"/>
          <w:szCs w:val="20"/>
        </w:rPr>
        <w:t>.</w:t>
      </w:r>
      <w:r w:rsidRPr="00322787">
        <w:rPr>
          <w:rFonts w:ascii="Arial" w:hAnsi="Arial" w:cs="Arial"/>
          <w:sz w:val="20"/>
          <w:szCs w:val="20"/>
        </w:rPr>
        <w:t xml:space="preserve"> Chest, Sept., 1994. Vol. 106, issue 3, pp. 827-834. PM:8082366. </w:t>
      </w:r>
    </w:p>
    <w:p w14:paraId="3684754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Enright PL, Kronmal RA, Mano</w:t>
      </w:r>
      <w:r w:rsidR="000C26E4">
        <w:rPr>
          <w:rFonts w:ascii="Arial" w:hAnsi="Arial" w:cs="Arial"/>
          <w:sz w:val="20"/>
          <w:szCs w:val="20"/>
        </w:rPr>
        <w:t xml:space="preserve">lio TA, Schenker MB, Hyatt RE. </w:t>
      </w:r>
      <w:r w:rsidRPr="00322787">
        <w:rPr>
          <w:rFonts w:ascii="Arial" w:hAnsi="Arial" w:cs="Arial"/>
          <w:b/>
          <w:bCs/>
          <w:i/>
          <w:iCs/>
          <w:sz w:val="20"/>
          <w:szCs w:val="20"/>
        </w:rPr>
        <w:t>Respiratory muscle strength in the elderly. Correlates and reference values. Cardiovascular Health Study Research Group</w:t>
      </w:r>
      <w:r w:rsidRPr="00322787">
        <w:rPr>
          <w:rFonts w:ascii="Arial" w:hAnsi="Arial" w:cs="Arial"/>
          <w:b/>
          <w:bCs/>
          <w:sz w:val="20"/>
          <w:szCs w:val="20"/>
        </w:rPr>
        <w:t xml:space="preserve">. </w:t>
      </w:r>
      <w:r w:rsidRPr="00322787">
        <w:rPr>
          <w:rFonts w:ascii="Arial" w:hAnsi="Arial" w:cs="Arial"/>
          <w:sz w:val="20"/>
          <w:szCs w:val="20"/>
        </w:rPr>
        <w:t xml:space="preserve">Am.J.Respir.Crit Care Med., Feb., 1994. Vol. 149, issue 2 Pt 1, pp. 430-438. PM:8306041. </w:t>
      </w:r>
    </w:p>
    <w:p w14:paraId="1294D4A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Enright PL. </w:t>
      </w:r>
      <w:r w:rsidRPr="00322787">
        <w:rPr>
          <w:rFonts w:ascii="Arial" w:hAnsi="Arial" w:cs="Arial"/>
          <w:b/>
          <w:bCs/>
          <w:i/>
          <w:iCs/>
          <w:sz w:val="20"/>
          <w:szCs w:val="20"/>
        </w:rPr>
        <w:t>Smoking, Lung Function, and Atherosclerosis in the 5,000 Elderly Participants of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Am.J.Geriatr.Cardiol., July, 1994. Vol. 3, issue 4, pp. 35-38. PM:11416313. </w:t>
      </w:r>
    </w:p>
    <w:p w14:paraId="72ADED2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Ettinger WH, Jr., Verdery RB, Wahl PW, Fried LP. </w:t>
      </w:r>
      <w:r w:rsidRPr="00322787">
        <w:rPr>
          <w:rFonts w:ascii="Arial" w:hAnsi="Arial" w:cs="Arial"/>
          <w:b/>
          <w:bCs/>
          <w:i/>
          <w:iCs/>
          <w:sz w:val="20"/>
          <w:szCs w:val="20"/>
        </w:rPr>
        <w:t>High density lipoprotein cholesterol subfractions in older people</w:t>
      </w:r>
      <w:r w:rsidRPr="00322787">
        <w:rPr>
          <w:rFonts w:ascii="Arial" w:hAnsi="Arial" w:cs="Arial"/>
          <w:b/>
          <w:bCs/>
          <w:sz w:val="20"/>
          <w:szCs w:val="20"/>
        </w:rPr>
        <w:t xml:space="preserve">. </w:t>
      </w:r>
      <w:r w:rsidRPr="00322787">
        <w:rPr>
          <w:rFonts w:ascii="Arial" w:hAnsi="Arial" w:cs="Arial"/>
          <w:sz w:val="20"/>
          <w:szCs w:val="20"/>
        </w:rPr>
        <w:t xml:space="preserve">J.Gerontol., May, 1994. Vol. 49, issue 3, pp. M116-M122. PM:8169333. </w:t>
      </w:r>
    </w:p>
    <w:p w14:paraId="15706B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Ettinger WH, Jr., Fried LP, Harris T, She</w:t>
      </w:r>
      <w:r w:rsidR="000C26E4">
        <w:rPr>
          <w:rFonts w:ascii="Arial" w:hAnsi="Arial" w:cs="Arial"/>
          <w:sz w:val="20"/>
          <w:szCs w:val="20"/>
        </w:rPr>
        <w:t xml:space="preserve">manski L, Schulz R, Robbins J. </w:t>
      </w:r>
      <w:r w:rsidRPr="00322787">
        <w:rPr>
          <w:rFonts w:ascii="Arial" w:hAnsi="Arial" w:cs="Arial"/>
          <w:b/>
          <w:bCs/>
          <w:i/>
          <w:iCs/>
          <w:sz w:val="20"/>
          <w:szCs w:val="20"/>
        </w:rPr>
        <w:t>Self-reported causes of physical disability in older people: the Cardiovascular Health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J.Am.Geriatr.Soc., Oct., 1994. Vol. 42, issue 10, pp. 1035-1044. PM:7930326. </w:t>
      </w:r>
    </w:p>
    <w:p w14:paraId="14E487F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Fried LP, Ettinger WH</w:t>
      </w:r>
      <w:r w:rsidR="000C26E4">
        <w:rPr>
          <w:rFonts w:ascii="Arial" w:hAnsi="Arial" w:cs="Arial"/>
          <w:sz w:val="20"/>
          <w:szCs w:val="20"/>
        </w:rPr>
        <w:t xml:space="preserve">, Lind B, Newman AB, Gardin J. </w:t>
      </w:r>
      <w:r w:rsidRPr="00322787">
        <w:rPr>
          <w:rFonts w:ascii="Arial" w:hAnsi="Arial" w:cs="Arial"/>
          <w:b/>
          <w:bCs/>
          <w:i/>
          <w:iCs/>
          <w:sz w:val="20"/>
          <w:szCs w:val="20"/>
        </w:rPr>
        <w:t>Physical disability in older adults: a physiological approach. Cardiovascular Health Study Research Group</w:t>
      </w:r>
      <w:r w:rsidRPr="00322787">
        <w:rPr>
          <w:rFonts w:ascii="Arial" w:hAnsi="Arial" w:cs="Arial"/>
          <w:b/>
          <w:bCs/>
          <w:sz w:val="20"/>
          <w:szCs w:val="20"/>
        </w:rPr>
        <w:t xml:space="preserve">. </w:t>
      </w:r>
      <w:r w:rsidRPr="00322787">
        <w:rPr>
          <w:rFonts w:ascii="Arial" w:hAnsi="Arial" w:cs="Arial"/>
          <w:sz w:val="20"/>
          <w:szCs w:val="20"/>
        </w:rPr>
        <w:t xml:space="preserve">J.Clin.Epidemiol., July, 1994. Vol. 47, issue 7, pp. 747-760. PM:7722588. </w:t>
      </w:r>
    </w:p>
    <w:p w14:paraId="1E3FF4A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Furberg CD, Psaty BM, Manolio TA, Gard</w:t>
      </w:r>
      <w:r w:rsidR="000C26E4">
        <w:rPr>
          <w:rFonts w:ascii="Arial" w:hAnsi="Arial" w:cs="Arial"/>
          <w:sz w:val="20"/>
          <w:szCs w:val="20"/>
        </w:rPr>
        <w:t>in JM, Smith VE, Rautaharju PM.</w:t>
      </w:r>
      <w:r w:rsidRPr="00322787">
        <w:rPr>
          <w:rFonts w:ascii="Arial" w:hAnsi="Arial" w:cs="Arial"/>
          <w:sz w:val="20"/>
          <w:szCs w:val="20"/>
        </w:rPr>
        <w:t xml:space="preserve"> </w:t>
      </w:r>
      <w:r w:rsidRPr="00322787">
        <w:rPr>
          <w:rFonts w:ascii="Arial" w:hAnsi="Arial" w:cs="Arial"/>
          <w:b/>
          <w:bCs/>
          <w:i/>
          <w:iCs/>
          <w:sz w:val="20"/>
          <w:szCs w:val="20"/>
        </w:rPr>
        <w:t>Prevalence of atrial fibrillation in elderly subjects (the Cardiovascular Health Study)</w:t>
      </w:r>
      <w:r w:rsidR="000C26E4">
        <w:rPr>
          <w:rFonts w:ascii="Arial" w:hAnsi="Arial" w:cs="Arial"/>
          <w:b/>
          <w:bCs/>
          <w:sz w:val="20"/>
          <w:szCs w:val="20"/>
        </w:rPr>
        <w:t>.</w:t>
      </w:r>
      <w:r w:rsidRPr="00322787">
        <w:rPr>
          <w:rFonts w:ascii="Arial" w:hAnsi="Arial" w:cs="Arial"/>
          <w:sz w:val="20"/>
          <w:szCs w:val="20"/>
        </w:rPr>
        <w:t xml:space="preserve"> Am.J.Cardiol., Aug. 1, 1994. Vol. 74, issue 3, pp. 236-241. PM:8037127. </w:t>
      </w:r>
    </w:p>
    <w:p w14:paraId="169A7FAB"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Kuller L, Borhani N, Furberg C, Gardin J, Manolio T, O'</w:t>
      </w:r>
      <w:r w:rsidR="000C26E4">
        <w:rPr>
          <w:rFonts w:ascii="Arial" w:hAnsi="Arial" w:cs="Arial"/>
          <w:sz w:val="20"/>
          <w:szCs w:val="20"/>
        </w:rPr>
        <w:t>Leary D, Psaty B, Robbins J.</w:t>
      </w:r>
      <w:r w:rsidRPr="00322787">
        <w:rPr>
          <w:rFonts w:ascii="Arial" w:hAnsi="Arial" w:cs="Arial"/>
          <w:sz w:val="20"/>
          <w:szCs w:val="20"/>
        </w:rPr>
        <w:t xml:space="preserve"> </w:t>
      </w:r>
      <w:r w:rsidRPr="00322787">
        <w:rPr>
          <w:rFonts w:ascii="Arial" w:hAnsi="Arial" w:cs="Arial"/>
          <w:b/>
          <w:bCs/>
          <w:i/>
          <w:iCs/>
          <w:sz w:val="20"/>
          <w:szCs w:val="20"/>
        </w:rPr>
        <w:t>Prevalence of subclinical atherosclerosis and cardiovascular disease and association with risk factors in the Cardiovascular Health Study</w:t>
      </w:r>
      <w:r w:rsidR="000C26E4">
        <w:rPr>
          <w:rFonts w:ascii="Arial" w:hAnsi="Arial" w:cs="Arial"/>
          <w:b/>
          <w:bCs/>
          <w:sz w:val="20"/>
          <w:szCs w:val="20"/>
        </w:rPr>
        <w:t>.</w:t>
      </w:r>
      <w:r w:rsidRPr="00322787">
        <w:rPr>
          <w:rFonts w:ascii="Arial" w:hAnsi="Arial" w:cs="Arial"/>
          <w:sz w:val="20"/>
          <w:szCs w:val="20"/>
        </w:rPr>
        <w:t xml:space="preserve"> Am.J.Epidemiol., June 15, 1994. Vol. 139, issue 12, pp. 1164-1179. PM:8209875. </w:t>
      </w:r>
    </w:p>
    <w:p w14:paraId="40208F6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Kumanyika S, Tell GS, S</w:t>
      </w:r>
      <w:r w:rsidR="000C26E4">
        <w:rPr>
          <w:rFonts w:ascii="Arial" w:hAnsi="Arial" w:cs="Arial"/>
          <w:sz w:val="20"/>
          <w:szCs w:val="20"/>
        </w:rPr>
        <w:t>hemanski L, Polak J, Savage PJ.</w:t>
      </w:r>
      <w:r w:rsidRPr="00322787">
        <w:rPr>
          <w:rFonts w:ascii="Arial" w:hAnsi="Arial" w:cs="Arial"/>
          <w:sz w:val="20"/>
          <w:szCs w:val="20"/>
        </w:rPr>
        <w:t xml:space="preserve"> </w:t>
      </w:r>
      <w:r w:rsidRPr="00322787">
        <w:rPr>
          <w:rFonts w:ascii="Arial" w:hAnsi="Arial" w:cs="Arial"/>
          <w:b/>
          <w:bCs/>
          <w:i/>
          <w:iCs/>
          <w:sz w:val="20"/>
          <w:szCs w:val="20"/>
        </w:rPr>
        <w:t>Eating patterns of community-dwelling older adults: the Cardiovascular Health Study</w:t>
      </w:r>
      <w:r w:rsidR="000C26E4">
        <w:rPr>
          <w:rFonts w:ascii="Arial" w:hAnsi="Arial" w:cs="Arial"/>
          <w:b/>
          <w:bCs/>
          <w:sz w:val="20"/>
          <w:szCs w:val="20"/>
        </w:rPr>
        <w:t>.</w:t>
      </w:r>
      <w:r w:rsidRPr="00322787">
        <w:rPr>
          <w:rFonts w:ascii="Arial" w:hAnsi="Arial" w:cs="Arial"/>
          <w:sz w:val="20"/>
          <w:szCs w:val="20"/>
        </w:rPr>
        <w:t xml:space="preserve"> Ann.Epidemiol., Sept., 1994. Vol. 4, issue 5, pp. 404-415. PM:7981849. </w:t>
      </w:r>
    </w:p>
    <w:p w14:paraId="3C2A127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Manolio TA, Furberg CD, Rautaharju PM, Siscovick D, Newman AB, Borhani NO, Gardin JM, Tabatznik B. </w:t>
      </w:r>
      <w:r w:rsidRPr="00322787">
        <w:rPr>
          <w:rFonts w:ascii="Arial" w:hAnsi="Arial" w:cs="Arial"/>
          <w:b/>
          <w:bCs/>
          <w:i/>
          <w:iCs/>
          <w:sz w:val="20"/>
          <w:szCs w:val="20"/>
        </w:rPr>
        <w:t>Cardiac arrhythmias on 24-h ambulatory electrocardiography in older women and men: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J.Am.Coll.Cardiol., Mar. 15, 1994. Vol. 23, issue 4, pp. 916-925. PM:8106697. </w:t>
      </w:r>
    </w:p>
    <w:p w14:paraId="351289D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Manolio TA, Kronmal RA, Burke GL, Poirier V, O'Leary DH, Gardin JM, Fr</w:t>
      </w:r>
      <w:r w:rsidR="000C26E4">
        <w:rPr>
          <w:rFonts w:ascii="Arial" w:hAnsi="Arial" w:cs="Arial"/>
          <w:sz w:val="20"/>
          <w:szCs w:val="20"/>
        </w:rPr>
        <w:t>ied LP, Steinberg EP, Bryan RN.</w:t>
      </w:r>
      <w:r w:rsidRPr="00322787">
        <w:rPr>
          <w:rFonts w:ascii="Arial" w:hAnsi="Arial" w:cs="Arial"/>
          <w:sz w:val="20"/>
          <w:szCs w:val="20"/>
        </w:rPr>
        <w:t xml:space="preserve"> </w:t>
      </w:r>
      <w:r w:rsidRPr="00322787">
        <w:rPr>
          <w:rFonts w:ascii="Arial" w:hAnsi="Arial" w:cs="Arial"/>
          <w:b/>
          <w:bCs/>
          <w:i/>
          <w:iCs/>
          <w:sz w:val="20"/>
          <w:szCs w:val="20"/>
        </w:rPr>
        <w:t>Magnetic resonance abnormalities and cardiovascular disease in older adults. The Cardiovascular Health Study</w:t>
      </w:r>
      <w:r w:rsidRPr="00322787">
        <w:rPr>
          <w:rFonts w:ascii="Arial" w:hAnsi="Arial" w:cs="Arial"/>
          <w:b/>
          <w:bCs/>
          <w:sz w:val="20"/>
          <w:szCs w:val="20"/>
        </w:rPr>
        <w:t>.</w:t>
      </w:r>
      <w:r w:rsidRPr="00322787">
        <w:rPr>
          <w:rFonts w:ascii="Arial" w:hAnsi="Arial" w:cs="Arial"/>
          <w:sz w:val="20"/>
          <w:szCs w:val="20"/>
        </w:rPr>
        <w:t xml:space="preserve"> Stroke, Feb., 1994. Vol. 25, issue 2, pp. 318-327. PM:8303738. </w:t>
      </w:r>
    </w:p>
    <w:p w14:paraId="233DC7B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Rautaharju PM, Manolio TA, Ps</w:t>
      </w:r>
      <w:r w:rsidR="000C26E4">
        <w:rPr>
          <w:rFonts w:ascii="Arial" w:hAnsi="Arial" w:cs="Arial"/>
          <w:sz w:val="20"/>
          <w:szCs w:val="20"/>
        </w:rPr>
        <w:t>aty BM, Borhani NO, Furberg CD.</w:t>
      </w:r>
      <w:r w:rsidRPr="00322787">
        <w:rPr>
          <w:rFonts w:ascii="Arial" w:hAnsi="Arial" w:cs="Arial"/>
          <w:sz w:val="20"/>
          <w:szCs w:val="20"/>
        </w:rPr>
        <w:t xml:space="preserve"> </w:t>
      </w:r>
      <w:r w:rsidRPr="00322787">
        <w:rPr>
          <w:rFonts w:ascii="Arial" w:hAnsi="Arial" w:cs="Arial"/>
          <w:b/>
          <w:bCs/>
          <w:i/>
          <w:iCs/>
          <w:sz w:val="20"/>
          <w:szCs w:val="20"/>
        </w:rPr>
        <w:t>Correlates of QT prolongation in older adults (the Cardiovascular Health Study). Cardiovascular Health Study Collaborative Research Group</w:t>
      </w:r>
      <w:r w:rsidR="000C26E4">
        <w:rPr>
          <w:rFonts w:ascii="Arial" w:hAnsi="Arial" w:cs="Arial"/>
          <w:b/>
          <w:bCs/>
          <w:sz w:val="20"/>
          <w:szCs w:val="20"/>
        </w:rPr>
        <w:t>.</w:t>
      </w:r>
      <w:r w:rsidRPr="00322787">
        <w:rPr>
          <w:rFonts w:ascii="Arial" w:hAnsi="Arial" w:cs="Arial"/>
          <w:sz w:val="20"/>
          <w:szCs w:val="20"/>
        </w:rPr>
        <w:t xml:space="preserve"> Am.J.Cardiol., May 15, 1994. Vol. 73, issue 13, pp. 999-1002. PM:8184870. </w:t>
      </w:r>
    </w:p>
    <w:p w14:paraId="142327C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Schulz R, Mittelmark M, Kronmal R, Polak JF, Hirsch CH, German P, Bookwala J. </w:t>
      </w:r>
      <w:r w:rsidRPr="00322787">
        <w:rPr>
          <w:rFonts w:ascii="Arial" w:hAnsi="Arial" w:cs="Arial"/>
          <w:b/>
          <w:bCs/>
          <w:i/>
          <w:iCs/>
          <w:sz w:val="20"/>
          <w:szCs w:val="20"/>
        </w:rPr>
        <w:t>Predictors of perceived health status in elderly men and women. The Cardiovascular Health Study</w:t>
      </w:r>
      <w:r w:rsidRPr="00322787">
        <w:rPr>
          <w:rFonts w:ascii="Arial" w:hAnsi="Arial" w:cs="Arial"/>
          <w:b/>
          <w:bCs/>
          <w:sz w:val="20"/>
          <w:szCs w:val="20"/>
        </w:rPr>
        <w:t>.</w:t>
      </w:r>
      <w:r w:rsidRPr="00322787">
        <w:rPr>
          <w:rFonts w:ascii="Arial" w:hAnsi="Arial" w:cs="Arial"/>
          <w:sz w:val="20"/>
          <w:szCs w:val="20"/>
        </w:rPr>
        <w:t xml:space="preserve"> J.Aging Health, Nov., 1994. Vol. 6, issue 4, pp. 419-447. PM:10138383. </w:t>
      </w:r>
    </w:p>
    <w:p w14:paraId="23B89EA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Tell GS, Rutan GH, Kronmal RA, Bild DE,</w:t>
      </w:r>
      <w:r w:rsidR="000C26E4">
        <w:rPr>
          <w:rFonts w:ascii="Arial" w:hAnsi="Arial" w:cs="Arial"/>
          <w:sz w:val="20"/>
          <w:szCs w:val="20"/>
        </w:rPr>
        <w:t xml:space="preserve"> Polak JF, Wong ND, Borhani NO.</w:t>
      </w:r>
      <w:r w:rsidRPr="00322787">
        <w:rPr>
          <w:rFonts w:ascii="Arial" w:hAnsi="Arial" w:cs="Arial"/>
          <w:sz w:val="20"/>
          <w:szCs w:val="20"/>
        </w:rPr>
        <w:t xml:space="preserve"> </w:t>
      </w:r>
      <w:r w:rsidRPr="00322787">
        <w:rPr>
          <w:rFonts w:ascii="Arial" w:hAnsi="Arial" w:cs="Arial"/>
          <w:b/>
          <w:bCs/>
          <w:i/>
          <w:iCs/>
          <w:sz w:val="20"/>
          <w:szCs w:val="20"/>
        </w:rPr>
        <w:t>Correlates of blood pressure in community-dwelling older adults. The Cardiovascular Health Study. Cardiovascular Health Study (CHS) Collaborative Research Group</w:t>
      </w:r>
      <w:r w:rsidRPr="00322787">
        <w:rPr>
          <w:rFonts w:ascii="Arial" w:hAnsi="Arial" w:cs="Arial"/>
          <w:b/>
          <w:bCs/>
          <w:sz w:val="20"/>
          <w:szCs w:val="20"/>
        </w:rPr>
        <w:t>.</w:t>
      </w:r>
      <w:r w:rsidRPr="00322787">
        <w:rPr>
          <w:rFonts w:ascii="Arial" w:hAnsi="Arial" w:cs="Arial"/>
          <w:sz w:val="20"/>
          <w:szCs w:val="20"/>
        </w:rPr>
        <w:t xml:space="preserve"> Hypertension, Jan., 1994. Vol. 23, issue 1, pp. 59-67. PM:8282331. </w:t>
      </w:r>
    </w:p>
    <w:p w14:paraId="7CAC604F"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Tell GS, Polak JF, Ward BJ, Ki</w:t>
      </w:r>
      <w:r w:rsidR="000C26E4">
        <w:rPr>
          <w:rFonts w:ascii="Arial" w:hAnsi="Arial" w:cs="Arial"/>
          <w:sz w:val="20"/>
          <w:szCs w:val="20"/>
        </w:rPr>
        <w:t>ttner SJ, Savage PJ, Robbins J.</w:t>
      </w:r>
      <w:r w:rsidRPr="00322787">
        <w:rPr>
          <w:rFonts w:ascii="Arial" w:hAnsi="Arial" w:cs="Arial"/>
          <w:sz w:val="20"/>
          <w:szCs w:val="20"/>
        </w:rPr>
        <w:t xml:space="preserve"> </w:t>
      </w:r>
      <w:r w:rsidRPr="00322787">
        <w:rPr>
          <w:rFonts w:ascii="Arial" w:hAnsi="Arial" w:cs="Arial"/>
          <w:b/>
          <w:bCs/>
          <w:i/>
          <w:iCs/>
          <w:sz w:val="20"/>
          <w:szCs w:val="20"/>
        </w:rPr>
        <w:t>Relation of smoking with carotid artery wall thickness and stenosis in older adults. The Cardiovascular Health Study. The Cardiovascular Health Study (CHS) Collaborative Research Group</w:t>
      </w:r>
      <w:r w:rsidR="000C26E4">
        <w:rPr>
          <w:rFonts w:ascii="Arial" w:hAnsi="Arial" w:cs="Arial"/>
          <w:b/>
          <w:bCs/>
          <w:sz w:val="20"/>
          <w:szCs w:val="20"/>
        </w:rPr>
        <w:t>.</w:t>
      </w:r>
      <w:r w:rsidRPr="00322787">
        <w:rPr>
          <w:rFonts w:ascii="Arial" w:hAnsi="Arial" w:cs="Arial"/>
          <w:sz w:val="20"/>
          <w:szCs w:val="20"/>
        </w:rPr>
        <w:t xml:space="preserve"> Circulation, Dec., 1994. Vol. 90, issue 6, pp. 2905-2908. PM:7994837. </w:t>
      </w:r>
    </w:p>
    <w:p w14:paraId="7BF7B48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Bild DE, Fitzpatrick A, Fried LP, Wong ND, Haan MN, Lyles M,</w:t>
      </w:r>
      <w:r w:rsidR="000C26E4">
        <w:rPr>
          <w:rFonts w:ascii="Arial" w:hAnsi="Arial" w:cs="Arial"/>
          <w:sz w:val="20"/>
          <w:szCs w:val="20"/>
        </w:rPr>
        <w:t xml:space="preserve"> Bovill E, Polak JF, Schulz R. </w:t>
      </w:r>
      <w:r w:rsidRPr="00322787">
        <w:rPr>
          <w:rFonts w:ascii="Arial" w:hAnsi="Arial" w:cs="Arial"/>
          <w:b/>
          <w:bCs/>
          <w:i/>
          <w:iCs/>
          <w:sz w:val="20"/>
          <w:szCs w:val="20"/>
        </w:rPr>
        <w:t>Age-related trends in cardiovascular morbidity and physical functioning in the elderly: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J.Am.Geriatr.Soc., Oct., 1993. Vol. 41, issue 10, pp. 1047-1056. PM:8409149. </w:t>
      </w:r>
    </w:p>
    <w:p w14:paraId="68D491C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Cefalu WT, Ettinger </w:t>
      </w:r>
      <w:r w:rsidR="000C26E4">
        <w:rPr>
          <w:rFonts w:ascii="Arial" w:hAnsi="Arial" w:cs="Arial"/>
          <w:sz w:val="20"/>
          <w:szCs w:val="20"/>
        </w:rPr>
        <w:t>WH, Bell-Farrow AD, Rushing JT.</w:t>
      </w:r>
      <w:r w:rsidRPr="00322787">
        <w:rPr>
          <w:rFonts w:ascii="Arial" w:hAnsi="Arial" w:cs="Arial"/>
          <w:sz w:val="20"/>
          <w:szCs w:val="20"/>
        </w:rPr>
        <w:t xml:space="preserve"> </w:t>
      </w:r>
      <w:r w:rsidRPr="00322787">
        <w:rPr>
          <w:rFonts w:ascii="Arial" w:hAnsi="Arial" w:cs="Arial"/>
          <w:b/>
          <w:bCs/>
          <w:i/>
          <w:iCs/>
          <w:sz w:val="20"/>
          <w:szCs w:val="20"/>
        </w:rPr>
        <w:t>Serum fructosamine as a screening test for diabetes in the elderly: a pilot study</w:t>
      </w:r>
      <w:r w:rsidR="000C26E4">
        <w:rPr>
          <w:rFonts w:ascii="Arial" w:hAnsi="Arial" w:cs="Arial"/>
          <w:b/>
          <w:bCs/>
          <w:sz w:val="20"/>
          <w:szCs w:val="20"/>
        </w:rPr>
        <w:t>.</w:t>
      </w:r>
      <w:r w:rsidRPr="00322787">
        <w:rPr>
          <w:rFonts w:ascii="Arial" w:hAnsi="Arial" w:cs="Arial"/>
          <w:sz w:val="20"/>
          <w:szCs w:val="20"/>
        </w:rPr>
        <w:t xml:space="preserve"> J.Am.Geriatr.Soc., Oct., 1993. Vol. 41, issue 10, pp. 1090-1094. PM:8409155. </w:t>
      </w:r>
    </w:p>
    <w:p w14:paraId="3DEA56B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Enright PL, Kronmal RA, Hig</w:t>
      </w:r>
      <w:r w:rsidR="000C26E4">
        <w:rPr>
          <w:rFonts w:ascii="Arial" w:hAnsi="Arial" w:cs="Arial"/>
          <w:sz w:val="20"/>
          <w:szCs w:val="20"/>
        </w:rPr>
        <w:t>gins M, Schenker M, Haponik EF.</w:t>
      </w:r>
      <w:r w:rsidRPr="00322787">
        <w:rPr>
          <w:rFonts w:ascii="Arial" w:hAnsi="Arial" w:cs="Arial"/>
          <w:sz w:val="20"/>
          <w:szCs w:val="20"/>
        </w:rPr>
        <w:t xml:space="preserve"> </w:t>
      </w:r>
      <w:r w:rsidRPr="00322787">
        <w:rPr>
          <w:rFonts w:ascii="Arial" w:hAnsi="Arial" w:cs="Arial"/>
          <w:b/>
          <w:bCs/>
          <w:i/>
          <w:iCs/>
          <w:sz w:val="20"/>
          <w:szCs w:val="20"/>
        </w:rPr>
        <w:t>Spirometry reference values for women and men 65 to 85 years of age. Cardiovascular health study</w:t>
      </w:r>
      <w:r w:rsidR="000C26E4">
        <w:rPr>
          <w:rFonts w:ascii="Arial" w:hAnsi="Arial" w:cs="Arial"/>
          <w:b/>
          <w:bCs/>
          <w:sz w:val="20"/>
          <w:szCs w:val="20"/>
        </w:rPr>
        <w:t>.</w:t>
      </w:r>
      <w:r w:rsidRPr="00322787">
        <w:rPr>
          <w:rFonts w:ascii="Arial" w:hAnsi="Arial" w:cs="Arial"/>
          <w:sz w:val="20"/>
          <w:szCs w:val="20"/>
        </w:rPr>
        <w:t xml:space="preserve"> Am.Rev.Respir.Dis., Jan., 1993. Vol. 147, issue 1, pp. 125-133. PM:8420405. </w:t>
      </w:r>
    </w:p>
    <w:p w14:paraId="620C896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Higgins MW, Enright PL, Kronmal RA, Schenke</w:t>
      </w:r>
      <w:r w:rsidR="000C26E4">
        <w:rPr>
          <w:rFonts w:ascii="Arial" w:hAnsi="Arial" w:cs="Arial"/>
          <w:sz w:val="20"/>
          <w:szCs w:val="20"/>
        </w:rPr>
        <w:t xml:space="preserve">r MB, Anton-Culver H, Lyles M. </w:t>
      </w:r>
      <w:r w:rsidRPr="00322787">
        <w:rPr>
          <w:rFonts w:ascii="Arial" w:hAnsi="Arial" w:cs="Arial"/>
          <w:b/>
          <w:bCs/>
          <w:i/>
          <w:iCs/>
          <w:sz w:val="20"/>
          <w:szCs w:val="20"/>
        </w:rPr>
        <w:t>Smoking and lung function in elderly men and women.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JAMA, June 2, 1993. Vol. 269, issue 21, pp. 2741-2748. PM:8492399. </w:t>
      </w:r>
    </w:p>
    <w:p w14:paraId="15FF609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Kronmal RA, Ru</w:t>
      </w:r>
      <w:r w:rsidR="000C26E4">
        <w:rPr>
          <w:rFonts w:ascii="Arial" w:hAnsi="Arial" w:cs="Arial"/>
          <w:sz w:val="20"/>
          <w:szCs w:val="20"/>
        </w:rPr>
        <w:t>tan GH, Manolio TA, Borhani NO.</w:t>
      </w:r>
      <w:r w:rsidRPr="00322787">
        <w:rPr>
          <w:rFonts w:ascii="Arial" w:hAnsi="Arial" w:cs="Arial"/>
          <w:sz w:val="20"/>
          <w:szCs w:val="20"/>
        </w:rPr>
        <w:t xml:space="preserve"> </w:t>
      </w:r>
      <w:r w:rsidRPr="00322787">
        <w:rPr>
          <w:rFonts w:ascii="Arial" w:hAnsi="Arial" w:cs="Arial"/>
          <w:b/>
          <w:bCs/>
          <w:i/>
          <w:iCs/>
          <w:sz w:val="20"/>
          <w:szCs w:val="20"/>
        </w:rPr>
        <w:t>Properties of the random zero sphygmomanometer</w:t>
      </w:r>
      <w:r w:rsidR="000C26E4">
        <w:rPr>
          <w:rFonts w:ascii="Arial" w:hAnsi="Arial" w:cs="Arial"/>
          <w:b/>
          <w:bCs/>
          <w:sz w:val="20"/>
          <w:szCs w:val="20"/>
        </w:rPr>
        <w:t>.</w:t>
      </w:r>
      <w:r w:rsidRPr="00322787">
        <w:rPr>
          <w:rFonts w:ascii="Arial" w:hAnsi="Arial" w:cs="Arial"/>
          <w:sz w:val="20"/>
          <w:szCs w:val="20"/>
        </w:rPr>
        <w:t xml:space="preserve"> Hypertension, May, 1993. Vol. 21, issue 5, pp. 632-637. PM:8491498. </w:t>
      </w:r>
    </w:p>
    <w:p w14:paraId="0128B76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Manolio T, Hermanson B, Hill J, Mey</w:t>
      </w:r>
      <w:r w:rsidR="000C26E4">
        <w:rPr>
          <w:rFonts w:ascii="Arial" w:hAnsi="Arial" w:cs="Arial"/>
          <w:sz w:val="20"/>
          <w:szCs w:val="20"/>
        </w:rPr>
        <w:t>er M, Cruise G, Anton-Culver H.</w:t>
      </w:r>
      <w:r w:rsidRPr="00322787">
        <w:rPr>
          <w:rFonts w:ascii="Arial" w:hAnsi="Arial" w:cs="Arial"/>
          <w:sz w:val="20"/>
          <w:szCs w:val="20"/>
        </w:rPr>
        <w:t xml:space="preserve"> </w:t>
      </w:r>
      <w:r w:rsidRPr="00322787">
        <w:rPr>
          <w:rFonts w:ascii="Arial" w:hAnsi="Arial" w:cs="Arial"/>
          <w:b/>
          <w:bCs/>
          <w:i/>
          <w:iCs/>
          <w:sz w:val="20"/>
          <w:szCs w:val="20"/>
        </w:rPr>
        <w:t>Respondent Burden in Studies of the Elderly: Experience from the Cardiovascular Health Study (CHS)</w:t>
      </w:r>
      <w:r w:rsidRPr="00322787">
        <w:rPr>
          <w:rFonts w:ascii="Arial" w:hAnsi="Arial" w:cs="Arial"/>
          <w:b/>
          <w:bCs/>
          <w:sz w:val="20"/>
          <w:szCs w:val="20"/>
        </w:rPr>
        <w:t xml:space="preserve">. </w:t>
      </w:r>
      <w:r w:rsidRPr="00322787">
        <w:rPr>
          <w:rFonts w:ascii="Arial" w:hAnsi="Arial" w:cs="Arial"/>
          <w:sz w:val="20"/>
          <w:szCs w:val="20"/>
        </w:rPr>
        <w:t xml:space="preserve">1993. pp. 135-152. </w:t>
      </w:r>
      <w:r w:rsidR="000C26E4">
        <w:rPr>
          <w:rFonts w:ascii="Arial" w:hAnsi="Arial" w:cs="Arial"/>
          <w:sz w:val="20"/>
          <w:szCs w:val="20"/>
        </w:rPr>
        <w:t>PM:</w:t>
      </w:r>
      <w:r w:rsidRPr="00322787">
        <w:rPr>
          <w:rFonts w:ascii="Arial" w:hAnsi="Arial" w:cs="Arial"/>
          <w:sz w:val="20"/>
          <w:szCs w:val="20"/>
        </w:rPr>
        <w:t xml:space="preserve">n/a. </w:t>
      </w:r>
    </w:p>
    <w:p w14:paraId="1211AA24"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Manolio TA, Ettinger WH, Tracy RP, Kuller LH, Borhani NO, Lynch</w:t>
      </w:r>
      <w:r w:rsidR="000C26E4">
        <w:rPr>
          <w:rFonts w:ascii="Arial" w:hAnsi="Arial" w:cs="Arial"/>
          <w:sz w:val="20"/>
          <w:szCs w:val="20"/>
        </w:rPr>
        <w:t xml:space="preserve"> JC, Fried LP.</w:t>
      </w:r>
      <w:r w:rsidRPr="00322787">
        <w:rPr>
          <w:rFonts w:ascii="Arial" w:hAnsi="Arial" w:cs="Arial"/>
          <w:sz w:val="20"/>
          <w:szCs w:val="20"/>
        </w:rPr>
        <w:t xml:space="preserve"> </w:t>
      </w:r>
      <w:r w:rsidRPr="00322787">
        <w:rPr>
          <w:rFonts w:ascii="Arial" w:hAnsi="Arial" w:cs="Arial"/>
          <w:b/>
          <w:bCs/>
          <w:i/>
          <w:iCs/>
          <w:sz w:val="20"/>
          <w:szCs w:val="20"/>
        </w:rPr>
        <w:t>Epidemiology of low cholesterol levels in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Circulation, Mar., 1993. Vol. 87, issue 3, pp. 728-737. PM:8443893. </w:t>
      </w:r>
    </w:p>
    <w:p w14:paraId="4AB8DCE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Manolio TA, Furberg CD, Shemanski L, Psaty BM, O'Leary DH, Tracy RP, Bush TL.  </w:t>
      </w:r>
      <w:r w:rsidRPr="00322787">
        <w:rPr>
          <w:rFonts w:ascii="Arial" w:hAnsi="Arial" w:cs="Arial"/>
          <w:b/>
          <w:bCs/>
          <w:i/>
          <w:iCs/>
          <w:sz w:val="20"/>
          <w:szCs w:val="20"/>
        </w:rPr>
        <w:t>Associations of postmenopausal estrogen use with cardiovascular disease and its risk factors in older women. The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Circulation, Nov., 1993. Vol. 88, issue 5 Pt 1, pp. 2163-2171. PM:8222111. </w:t>
      </w:r>
    </w:p>
    <w:p w14:paraId="30FE72C0"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Mittelmark MB, Psaty BM, Rautaharju PM, Fried LP, Borhani NO, T</w:t>
      </w:r>
      <w:r w:rsidR="000C26E4">
        <w:rPr>
          <w:rFonts w:ascii="Arial" w:hAnsi="Arial" w:cs="Arial"/>
          <w:sz w:val="20"/>
          <w:szCs w:val="20"/>
        </w:rPr>
        <w:t>racy RP, Gardin JM, O'Leary DH.</w:t>
      </w:r>
      <w:r w:rsidRPr="00322787">
        <w:rPr>
          <w:rFonts w:ascii="Arial" w:hAnsi="Arial" w:cs="Arial"/>
          <w:sz w:val="20"/>
          <w:szCs w:val="20"/>
        </w:rPr>
        <w:t xml:space="preserve"> </w:t>
      </w:r>
      <w:r w:rsidRPr="00322787">
        <w:rPr>
          <w:rFonts w:ascii="Arial" w:hAnsi="Arial" w:cs="Arial"/>
          <w:b/>
          <w:bCs/>
          <w:i/>
          <w:iCs/>
          <w:sz w:val="20"/>
          <w:szCs w:val="20"/>
        </w:rPr>
        <w:t>Prevalence of cardiovascular diseases among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Am.J.Epidemiol., Feb. 1, 1993. Vol. 137, issue 3, pp. 311-317. PM:8452139. </w:t>
      </w:r>
    </w:p>
    <w:p w14:paraId="2C850B2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Newman AB, Siscovick DS, Manolio TA, Polak J, Fried LP, Borhani NO, Wolfson SK. </w:t>
      </w:r>
      <w:r w:rsidRPr="00322787">
        <w:rPr>
          <w:rFonts w:ascii="Arial" w:hAnsi="Arial" w:cs="Arial"/>
          <w:b/>
          <w:bCs/>
          <w:i/>
          <w:iCs/>
          <w:sz w:val="20"/>
          <w:szCs w:val="20"/>
        </w:rPr>
        <w:t>Ankle-arm index as a marker of atherosclerosis in the Cardiovascular Health Study. Cardiovascular Heart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Circulation, Sept., 1993. Vol. 88, issue 3, pp. 837-845. PM:8353913. </w:t>
      </w:r>
    </w:p>
    <w:p w14:paraId="070A14D1"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Polak JF, O'Leary DH, Kronmal RA, Wolfson SK, Bond MG, Tracy RP, Gardin JM, Ki</w:t>
      </w:r>
      <w:r w:rsidR="000C26E4">
        <w:rPr>
          <w:rFonts w:ascii="Arial" w:hAnsi="Arial" w:cs="Arial"/>
          <w:sz w:val="20"/>
          <w:szCs w:val="20"/>
        </w:rPr>
        <w:t xml:space="preserve">ttner SJ, Price TR, Savage PJ. </w:t>
      </w:r>
      <w:r w:rsidRPr="00322787">
        <w:rPr>
          <w:rFonts w:ascii="Arial" w:hAnsi="Arial" w:cs="Arial"/>
          <w:b/>
          <w:bCs/>
          <w:i/>
          <w:iCs/>
          <w:sz w:val="20"/>
          <w:szCs w:val="20"/>
        </w:rPr>
        <w:t>Sonographic evaluation of carotid artery atherosclerosis in the elderly: relationship of disease severity to stroke and transient ischemic attack</w:t>
      </w:r>
      <w:r w:rsidR="000C26E4">
        <w:rPr>
          <w:rFonts w:ascii="Arial" w:hAnsi="Arial" w:cs="Arial"/>
          <w:b/>
          <w:bCs/>
          <w:sz w:val="20"/>
          <w:szCs w:val="20"/>
        </w:rPr>
        <w:t>.</w:t>
      </w:r>
      <w:r w:rsidRPr="00322787">
        <w:rPr>
          <w:rFonts w:ascii="Arial" w:hAnsi="Arial" w:cs="Arial"/>
          <w:sz w:val="20"/>
          <w:szCs w:val="20"/>
        </w:rPr>
        <w:t xml:space="preserve"> Radiology, Aug., 1993. Vol. 188, issue 2, pp. 363-370. PM:8327679. </w:t>
      </w:r>
    </w:p>
    <w:p w14:paraId="28CD3F23"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Price TR, Psaty B, O'Leary D, Burke G, Gardin J. </w:t>
      </w:r>
      <w:r w:rsidRPr="00322787">
        <w:rPr>
          <w:rFonts w:ascii="Arial" w:hAnsi="Arial" w:cs="Arial"/>
          <w:b/>
          <w:bCs/>
          <w:i/>
          <w:iCs/>
          <w:sz w:val="20"/>
          <w:szCs w:val="20"/>
        </w:rPr>
        <w:t>Assessment of cerebrovascular disease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Ann.Epidemiol., Sept., 1993. Vol. 3, issue 5, pp. 504-507. PM:8167827. </w:t>
      </w:r>
    </w:p>
    <w:p w14:paraId="64FBF7C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Psaty BM, Savage PJ, Tell GS, Polak JF, Hirsch C</w:t>
      </w:r>
      <w:r w:rsidR="000C26E4">
        <w:rPr>
          <w:rFonts w:ascii="Arial" w:hAnsi="Arial" w:cs="Arial"/>
          <w:sz w:val="20"/>
          <w:szCs w:val="20"/>
        </w:rPr>
        <w:t xml:space="preserve">H, Gardin JM, McDonald RH, Jr. </w:t>
      </w:r>
      <w:r w:rsidRPr="00322787">
        <w:rPr>
          <w:rFonts w:ascii="Arial" w:hAnsi="Arial" w:cs="Arial"/>
          <w:b/>
          <w:bCs/>
          <w:i/>
          <w:iCs/>
          <w:sz w:val="20"/>
          <w:szCs w:val="20"/>
        </w:rPr>
        <w:t>Temporal patterns of antihypertensive medication use among elderly patients.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JAMA, Oct. 20, 1993. Vol. 270, issue 15, pp. 1837-1841. PM:8105112. </w:t>
      </w:r>
    </w:p>
    <w:p w14:paraId="315E8EBA"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Tell GS, Fried LP, Hermanson B, Manolio TA, Newman AB, Borhani NO. </w:t>
      </w:r>
      <w:r w:rsidRPr="00322787">
        <w:rPr>
          <w:rFonts w:ascii="Arial" w:hAnsi="Arial" w:cs="Arial"/>
          <w:b/>
          <w:bCs/>
          <w:i/>
          <w:iCs/>
          <w:sz w:val="20"/>
          <w:szCs w:val="20"/>
        </w:rPr>
        <w:t>Recruitment of adults 65 years and older as participants in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Ann.Epidemiol., July, 1993. Vol. 3, issue 4, pp. 358-366. PM:8275211. </w:t>
      </w:r>
    </w:p>
    <w:p w14:paraId="139636D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Ettinger WH, Wahl PW, Kuller LH, Bush TL, Tracy RP, Manolio TA, Borhani NO, Wong ND, O'Leary DH. </w:t>
      </w:r>
      <w:r w:rsidRPr="00322787">
        <w:rPr>
          <w:rFonts w:ascii="Arial" w:hAnsi="Arial" w:cs="Arial"/>
          <w:b/>
          <w:bCs/>
          <w:i/>
          <w:iCs/>
          <w:sz w:val="20"/>
          <w:szCs w:val="20"/>
        </w:rPr>
        <w:t>Lipoprotein lipids in older people. Results from the Cardiovascular Health Study. The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Circulation, Sept., 1992. Vol. 86, issue 3, pp. 858-869. PM:1516198. </w:t>
      </w:r>
    </w:p>
    <w:p w14:paraId="04C26B3D"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Furberg CD, Manolio TA, Psaty BM, Bild DE, Borhani NO, Newman </w:t>
      </w:r>
      <w:r w:rsidR="000C26E4">
        <w:rPr>
          <w:rFonts w:ascii="Arial" w:hAnsi="Arial" w:cs="Arial"/>
          <w:sz w:val="20"/>
          <w:szCs w:val="20"/>
        </w:rPr>
        <w:t xml:space="preserve">A, Tabatznik B, Rautaharju PM. </w:t>
      </w:r>
      <w:r w:rsidRPr="00322787">
        <w:rPr>
          <w:rFonts w:ascii="Arial" w:hAnsi="Arial" w:cs="Arial"/>
          <w:b/>
          <w:bCs/>
          <w:i/>
          <w:iCs/>
          <w:sz w:val="20"/>
          <w:szCs w:val="20"/>
        </w:rPr>
        <w:t>Major electrocardiographic abnormalities in persons aged 65 years and older (the Cardiovascular Health Study). Cardiovascular Health Study Collaborative Research Group</w:t>
      </w:r>
      <w:r w:rsidRPr="00322787">
        <w:rPr>
          <w:rFonts w:ascii="Arial" w:hAnsi="Arial" w:cs="Arial"/>
          <w:b/>
          <w:bCs/>
          <w:sz w:val="20"/>
          <w:szCs w:val="20"/>
        </w:rPr>
        <w:t xml:space="preserve">. </w:t>
      </w:r>
      <w:r w:rsidRPr="00322787">
        <w:rPr>
          <w:rFonts w:ascii="Arial" w:hAnsi="Arial" w:cs="Arial"/>
          <w:sz w:val="20"/>
          <w:szCs w:val="20"/>
        </w:rPr>
        <w:t xml:space="preserve">Am.J.Cardiol., May 15, 1992. Vol. 69, issue 16, pp. 1329-1335. PM:1585868. </w:t>
      </w:r>
    </w:p>
    <w:p w14:paraId="3198BF2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Gardin JM, Wong ND, Bommer W, Klopfenstein HS, Smith VE, Tabatznik B, Siscovick D, Lobodzinski </w:t>
      </w:r>
      <w:r w:rsidR="000C26E4">
        <w:rPr>
          <w:rFonts w:ascii="Arial" w:hAnsi="Arial" w:cs="Arial"/>
          <w:sz w:val="20"/>
          <w:szCs w:val="20"/>
        </w:rPr>
        <w:t xml:space="preserve">S, Anton-Culver H, Manolio TA. </w:t>
      </w:r>
      <w:r w:rsidRPr="00322787">
        <w:rPr>
          <w:rFonts w:ascii="Arial" w:hAnsi="Arial" w:cs="Arial"/>
          <w:b/>
          <w:bCs/>
          <w:i/>
          <w:iCs/>
          <w:sz w:val="20"/>
          <w:szCs w:val="20"/>
        </w:rPr>
        <w:t>Echocardiographic design of a multicenter investigation of free-living elderly subjects: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J.Am.Soc.Echocardiogr., Jan., 1992. Vol. 5, issue 1, pp. 63-72. PM:1739473. </w:t>
      </w:r>
    </w:p>
    <w:p w14:paraId="4BEB0E2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Manolio TA, Furberg CD, Wahl PW, Tracy RP, Borhani NO, Gardin JM, F</w:t>
      </w:r>
      <w:r w:rsidR="000C26E4">
        <w:rPr>
          <w:rFonts w:ascii="Arial" w:hAnsi="Arial" w:cs="Arial"/>
          <w:sz w:val="20"/>
          <w:szCs w:val="20"/>
        </w:rPr>
        <w:t>ried LP, O'Leary DH, Kuller LH.</w:t>
      </w:r>
      <w:r w:rsidRPr="00322787">
        <w:rPr>
          <w:rFonts w:ascii="Arial" w:hAnsi="Arial" w:cs="Arial"/>
          <w:sz w:val="20"/>
          <w:szCs w:val="20"/>
        </w:rPr>
        <w:t xml:space="preserve"> </w:t>
      </w:r>
      <w:r w:rsidRPr="00322787">
        <w:rPr>
          <w:rFonts w:ascii="Arial" w:hAnsi="Arial" w:cs="Arial"/>
          <w:b/>
          <w:bCs/>
          <w:i/>
          <w:iCs/>
          <w:sz w:val="20"/>
          <w:szCs w:val="20"/>
        </w:rPr>
        <w:t>Eligibility for cholesterol referral in community-dwelling older adults.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Ann.Intern.Med., Apr. 15, 1992. Vol. 116, issue 8, pp. 641-649. PM:1546864. </w:t>
      </w:r>
    </w:p>
    <w:p w14:paraId="138A7165"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O'Leary DH, Polak JF, Kronmal RA, Kittner SJ, Bond MG, Wolfson SK, Jr., Bommer W, P</w:t>
      </w:r>
      <w:r w:rsidR="000C26E4">
        <w:rPr>
          <w:rFonts w:ascii="Arial" w:hAnsi="Arial" w:cs="Arial"/>
          <w:sz w:val="20"/>
          <w:szCs w:val="20"/>
        </w:rPr>
        <w:t xml:space="preserve">rice TR, Gardin JM, Savage PJ. </w:t>
      </w:r>
      <w:r w:rsidRPr="00322787">
        <w:rPr>
          <w:rFonts w:ascii="Arial" w:hAnsi="Arial" w:cs="Arial"/>
          <w:b/>
          <w:bCs/>
          <w:i/>
          <w:iCs/>
          <w:sz w:val="20"/>
          <w:szCs w:val="20"/>
        </w:rPr>
        <w:t>Distribution and correlates of sonographically detected carotid artery disease in the Cardiovascular Health Study. The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Stroke, Dec., 1992. Vol. 23, issue 12, pp. 1752-1760. PM:1448826. </w:t>
      </w:r>
    </w:p>
    <w:p w14:paraId="412CDBE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Furberg CD, Kuller LH, Borhani NO, Rautaharju PM, O'Leary DH, Bild DE, Robbins J, Fried LP, Reid C. </w:t>
      </w:r>
      <w:r w:rsidRPr="00322787">
        <w:rPr>
          <w:rFonts w:ascii="Arial" w:hAnsi="Arial" w:cs="Arial"/>
          <w:b/>
          <w:bCs/>
          <w:i/>
          <w:iCs/>
          <w:sz w:val="20"/>
          <w:szCs w:val="20"/>
        </w:rPr>
        <w:t>Isolated systolic hypertension and subclinical cardiovascular disease in the elderly. Initial findings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JAMA, Sept. 9, 1992. Vol. 268, issue 10, pp. 1287-1291. PM:1387172. </w:t>
      </w:r>
    </w:p>
    <w:p w14:paraId="70FCE6D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Psaty BM, Lee M, Savage PJ, Rutan GH, German PS, Lyles M. </w:t>
      </w:r>
      <w:r w:rsidRPr="00322787">
        <w:rPr>
          <w:rFonts w:ascii="Arial" w:hAnsi="Arial" w:cs="Arial"/>
          <w:b/>
          <w:bCs/>
          <w:i/>
          <w:iCs/>
          <w:sz w:val="20"/>
          <w:szCs w:val="20"/>
        </w:rPr>
        <w:t>Assessing the use of medications in the elderly: methods and initial experience in the Cardiovascular Health Study. The Cardiovascular Health Study Collaborative Research Group</w:t>
      </w:r>
      <w:r w:rsidRPr="00322787">
        <w:rPr>
          <w:rFonts w:ascii="Arial" w:hAnsi="Arial" w:cs="Arial"/>
          <w:b/>
          <w:bCs/>
          <w:sz w:val="20"/>
          <w:szCs w:val="20"/>
        </w:rPr>
        <w:t xml:space="preserve">. </w:t>
      </w:r>
      <w:r w:rsidRPr="00322787">
        <w:rPr>
          <w:rFonts w:ascii="Arial" w:hAnsi="Arial" w:cs="Arial"/>
          <w:sz w:val="20"/>
          <w:szCs w:val="20"/>
        </w:rPr>
        <w:t xml:space="preserve">J.Clin.Epidemiol., June, 1992. Vol. 45, issue 6, pp. 683-692. PM:1607909. </w:t>
      </w:r>
    </w:p>
    <w:p w14:paraId="3130893E"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Rutan GH, Hermanson B, Bild DE, Kittner</w:t>
      </w:r>
      <w:r w:rsidR="000C26E4">
        <w:rPr>
          <w:rFonts w:ascii="Arial" w:hAnsi="Arial" w:cs="Arial"/>
          <w:sz w:val="20"/>
          <w:szCs w:val="20"/>
        </w:rPr>
        <w:t xml:space="preserve"> SJ, LaBaw F, Tell GS.</w:t>
      </w:r>
      <w:r w:rsidRPr="00322787">
        <w:rPr>
          <w:rFonts w:ascii="Arial" w:hAnsi="Arial" w:cs="Arial"/>
          <w:sz w:val="20"/>
          <w:szCs w:val="20"/>
        </w:rPr>
        <w:t xml:space="preserve"> </w:t>
      </w:r>
      <w:r w:rsidRPr="00322787">
        <w:rPr>
          <w:rFonts w:ascii="Arial" w:hAnsi="Arial" w:cs="Arial"/>
          <w:b/>
          <w:bCs/>
          <w:i/>
          <w:iCs/>
          <w:sz w:val="20"/>
          <w:szCs w:val="20"/>
        </w:rPr>
        <w:t>Orthostatic hypotension in older adults. The Cardiovascular Health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Hypertension, June, 1992. Vol. 19, issue 6 Pt 1, pp. 508-519. PM:1592445. </w:t>
      </w:r>
    </w:p>
    <w:p w14:paraId="2E0DDFC6"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Tracy RP, Bovill EG, Fried LP, Heiss G, Lee MH, </w:t>
      </w:r>
      <w:r w:rsidR="000C26E4">
        <w:rPr>
          <w:rFonts w:ascii="Arial" w:hAnsi="Arial" w:cs="Arial"/>
          <w:sz w:val="20"/>
          <w:szCs w:val="20"/>
        </w:rPr>
        <w:t xml:space="preserve">Polak JF, Psaty BM, Savage PJ. </w:t>
      </w:r>
      <w:r w:rsidRPr="00322787">
        <w:rPr>
          <w:rFonts w:ascii="Arial" w:hAnsi="Arial" w:cs="Arial"/>
          <w:b/>
          <w:bCs/>
          <w:i/>
          <w:iCs/>
          <w:sz w:val="20"/>
          <w:szCs w:val="20"/>
        </w:rPr>
        <w:t>The distribution of coagulation factors VII and VIII and fibrinogen in adults over 65 years. Results from the Cardiovascular Health Study</w:t>
      </w:r>
      <w:r w:rsidRPr="00322787">
        <w:rPr>
          <w:rFonts w:ascii="Arial" w:hAnsi="Arial" w:cs="Arial"/>
          <w:b/>
          <w:bCs/>
          <w:sz w:val="20"/>
          <w:szCs w:val="20"/>
        </w:rPr>
        <w:t xml:space="preserve">. </w:t>
      </w:r>
      <w:r w:rsidRPr="00322787">
        <w:rPr>
          <w:rFonts w:ascii="Arial" w:hAnsi="Arial" w:cs="Arial"/>
          <w:sz w:val="20"/>
          <w:szCs w:val="20"/>
        </w:rPr>
        <w:t xml:space="preserve">Ann.Epidemiol., July, 1992. Vol. 2, issue 4, pp. 509-519. PM:1342301. </w:t>
      </w:r>
    </w:p>
    <w:p w14:paraId="654E7702" w14:textId="77777777" w:rsidR="000F2BF8" w:rsidRPr="00322787"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Fried LP, Borhani NO, Enright P, Furberg CD, Gardin JM, Kronmal RA, Kuller LH, Manolio TA, Mittelmark MB, Newman A, O'Leary D, P</w:t>
      </w:r>
      <w:r w:rsidR="000C26E4">
        <w:rPr>
          <w:rFonts w:ascii="Arial" w:hAnsi="Arial" w:cs="Arial"/>
          <w:sz w:val="20"/>
          <w:szCs w:val="20"/>
        </w:rPr>
        <w:t xml:space="preserve">saty B, Rautaharju P, Tracy R. </w:t>
      </w:r>
      <w:r w:rsidRPr="00322787">
        <w:rPr>
          <w:rFonts w:ascii="Arial" w:hAnsi="Arial" w:cs="Arial"/>
          <w:b/>
          <w:bCs/>
          <w:i/>
          <w:iCs/>
          <w:sz w:val="20"/>
          <w:szCs w:val="20"/>
        </w:rPr>
        <w:t>The Cardiovascular Health Study: design and rationale</w:t>
      </w:r>
      <w:r w:rsidRPr="00322787">
        <w:rPr>
          <w:rFonts w:ascii="Arial" w:hAnsi="Arial" w:cs="Arial"/>
          <w:b/>
          <w:bCs/>
          <w:sz w:val="20"/>
          <w:szCs w:val="20"/>
        </w:rPr>
        <w:t xml:space="preserve">. </w:t>
      </w:r>
      <w:r w:rsidRPr="00322787">
        <w:rPr>
          <w:rFonts w:ascii="Arial" w:hAnsi="Arial" w:cs="Arial"/>
          <w:sz w:val="20"/>
          <w:szCs w:val="20"/>
        </w:rPr>
        <w:t xml:space="preserve">Ann.Epidemiol., Feb., 1991. Vol. 1, issue 3, pp. 263-276. PM:1669507. </w:t>
      </w:r>
    </w:p>
    <w:p w14:paraId="0E387DE4" w14:textId="77777777" w:rsidR="000F2BF8" w:rsidRDefault="000F2BF8">
      <w:pPr>
        <w:autoSpaceDE w:val="0"/>
        <w:autoSpaceDN w:val="0"/>
        <w:adjustRightInd w:val="0"/>
        <w:spacing w:after="240" w:line="240" w:lineRule="auto"/>
        <w:rPr>
          <w:rFonts w:ascii="Arial" w:hAnsi="Arial" w:cs="Arial"/>
          <w:sz w:val="20"/>
          <w:szCs w:val="20"/>
        </w:rPr>
      </w:pPr>
      <w:r w:rsidRPr="00322787">
        <w:rPr>
          <w:rFonts w:ascii="Arial" w:hAnsi="Arial" w:cs="Arial"/>
          <w:sz w:val="20"/>
          <w:szCs w:val="20"/>
        </w:rPr>
        <w:t xml:space="preserve">O'Leary DH, Polak JF, Wolfson SK, Jr., Bond MG, Bommer W, Sheth S, Psaty BM, Sharrett AR, Manolio TA. </w:t>
      </w:r>
      <w:r w:rsidRPr="00322787">
        <w:rPr>
          <w:rFonts w:ascii="Arial" w:hAnsi="Arial" w:cs="Arial"/>
          <w:b/>
          <w:bCs/>
          <w:i/>
          <w:iCs/>
          <w:sz w:val="20"/>
          <w:szCs w:val="20"/>
        </w:rPr>
        <w:t>Use of sonography to evaluate carotid atherosclerosis in the elderly. The Cardiovascular Health Study. CHS Collaborative Research Group</w:t>
      </w:r>
      <w:r w:rsidRPr="00322787">
        <w:rPr>
          <w:rFonts w:ascii="Arial" w:hAnsi="Arial" w:cs="Arial"/>
          <w:b/>
          <w:bCs/>
          <w:sz w:val="20"/>
          <w:szCs w:val="20"/>
        </w:rPr>
        <w:t xml:space="preserve">. </w:t>
      </w:r>
      <w:r w:rsidRPr="00322787">
        <w:rPr>
          <w:rFonts w:ascii="Arial" w:hAnsi="Arial" w:cs="Arial"/>
          <w:sz w:val="20"/>
          <w:szCs w:val="20"/>
        </w:rPr>
        <w:t xml:space="preserve">Stroke, Sept., 1991. Vol. 22, issue 9, pp. 1155-1163. </w:t>
      </w:r>
      <w:r w:rsidRPr="000C26E4">
        <w:rPr>
          <w:rFonts w:ascii="Arial" w:hAnsi="Arial" w:cs="Arial"/>
          <w:sz w:val="20"/>
          <w:szCs w:val="20"/>
        </w:rPr>
        <w:t>PM:1926258</w:t>
      </w:r>
      <w:r w:rsidRPr="00322787">
        <w:rPr>
          <w:rFonts w:ascii="Arial" w:hAnsi="Arial" w:cs="Arial"/>
          <w:sz w:val="20"/>
          <w:szCs w:val="20"/>
        </w:rPr>
        <w:t>.</w:t>
      </w:r>
    </w:p>
    <w:sectPr w:rsidR="000F2BF8">
      <w:footerReference w:type="default" r:id="rId3751"/>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18EE0" w14:textId="77777777" w:rsidR="006577E8" w:rsidRDefault="006577E8">
      <w:pPr>
        <w:spacing w:after="0" w:line="240" w:lineRule="auto"/>
      </w:pPr>
      <w:r>
        <w:separator/>
      </w:r>
    </w:p>
  </w:endnote>
  <w:endnote w:type="continuationSeparator" w:id="0">
    <w:p w14:paraId="4151424F" w14:textId="77777777" w:rsidR="006577E8" w:rsidRDefault="00657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16613" w14:textId="77777777" w:rsidR="006577E8" w:rsidRDefault="006577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88</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25877" w14:textId="77777777" w:rsidR="006577E8" w:rsidRDefault="006577E8">
      <w:pPr>
        <w:spacing w:after="0" w:line="240" w:lineRule="auto"/>
      </w:pPr>
      <w:r>
        <w:separator/>
      </w:r>
    </w:p>
  </w:footnote>
  <w:footnote w:type="continuationSeparator" w:id="0">
    <w:p w14:paraId="3EB1D814" w14:textId="77777777" w:rsidR="006577E8" w:rsidRDefault="00657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776"/>
    <w:multiLevelType w:val="hybridMultilevel"/>
    <w:tmpl w:val="3CF4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C0794"/>
    <w:multiLevelType w:val="multilevel"/>
    <w:tmpl w:val="D214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B397A"/>
    <w:multiLevelType w:val="multilevel"/>
    <w:tmpl w:val="575A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05A83"/>
    <w:multiLevelType w:val="multilevel"/>
    <w:tmpl w:val="1F54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82893"/>
    <w:multiLevelType w:val="multilevel"/>
    <w:tmpl w:val="84B0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B7863"/>
    <w:multiLevelType w:val="multilevel"/>
    <w:tmpl w:val="7A50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87277"/>
    <w:multiLevelType w:val="multilevel"/>
    <w:tmpl w:val="1A28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194D00"/>
    <w:multiLevelType w:val="multilevel"/>
    <w:tmpl w:val="89AE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B2495B"/>
    <w:multiLevelType w:val="multilevel"/>
    <w:tmpl w:val="DBC6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5709B5"/>
    <w:multiLevelType w:val="multilevel"/>
    <w:tmpl w:val="34BE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E49BA"/>
    <w:multiLevelType w:val="multilevel"/>
    <w:tmpl w:val="4C0E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EC6430"/>
    <w:multiLevelType w:val="multilevel"/>
    <w:tmpl w:val="B5A2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9129FE"/>
    <w:multiLevelType w:val="multilevel"/>
    <w:tmpl w:val="6732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194460"/>
    <w:multiLevelType w:val="multilevel"/>
    <w:tmpl w:val="8DD8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D84350"/>
    <w:multiLevelType w:val="multilevel"/>
    <w:tmpl w:val="491A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A01884"/>
    <w:multiLevelType w:val="multilevel"/>
    <w:tmpl w:val="8E4E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456B87"/>
    <w:multiLevelType w:val="multilevel"/>
    <w:tmpl w:val="DF2E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991025">
    <w:abstractNumId w:val="9"/>
  </w:num>
  <w:num w:numId="2" w16cid:durableId="359480196">
    <w:abstractNumId w:val="3"/>
  </w:num>
  <w:num w:numId="3" w16cid:durableId="75446811">
    <w:abstractNumId w:val="13"/>
  </w:num>
  <w:num w:numId="4" w16cid:durableId="55981272">
    <w:abstractNumId w:val="16"/>
  </w:num>
  <w:num w:numId="5" w16cid:durableId="886642374">
    <w:abstractNumId w:val="2"/>
  </w:num>
  <w:num w:numId="6" w16cid:durableId="1854763628">
    <w:abstractNumId w:val="14"/>
  </w:num>
  <w:num w:numId="7" w16cid:durableId="777486116">
    <w:abstractNumId w:val="11"/>
  </w:num>
  <w:num w:numId="8" w16cid:durableId="759714916">
    <w:abstractNumId w:val="15"/>
  </w:num>
  <w:num w:numId="9" w16cid:durableId="734669668">
    <w:abstractNumId w:val="5"/>
  </w:num>
  <w:num w:numId="10" w16cid:durableId="1919057004">
    <w:abstractNumId w:val="7"/>
  </w:num>
  <w:num w:numId="11" w16cid:durableId="1663896704">
    <w:abstractNumId w:val="6"/>
  </w:num>
  <w:num w:numId="12" w16cid:durableId="1473524937">
    <w:abstractNumId w:val="8"/>
  </w:num>
  <w:num w:numId="13" w16cid:durableId="20861109">
    <w:abstractNumId w:val="1"/>
  </w:num>
  <w:num w:numId="14" w16cid:durableId="1013148342">
    <w:abstractNumId w:val="4"/>
  </w:num>
  <w:num w:numId="15" w16cid:durableId="1050417941">
    <w:abstractNumId w:val="10"/>
  </w:num>
  <w:num w:numId="16" w16cid:durableId="510997415">
    <w:abstractNumId w:val="12"/>
  </w:num>
  <w:num w:numId="17" w16cid:durableId="2020737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4B"/>
    <w:rsid w:val="00000D39"/>
    <w:rsid w:val="00004936"/>
    <w:rsid w:val="0000749C"/>
    <w:rsid w:val="00010E94"/>
    <w:rsid w:val="000116CF"/>
    <w:rsid w:val="000132C7"/>
    <w:rsid w:val="000146BE"/>
    <w:rsid w:val="000148D4"/>
    <w:rsid w:val="00015960"/>
    <w:rsid w:val="0001630F"/>
    <w:rsid w:val="0001723A"/>
    <w:rsid w:val="00022A5C"/>
    <w:rsid w:val="00023DFC"/>
    <w:rsid w:val="00024C03"/>
    <w:rsid w:val="0002534F"/>
    <w:rsid w:val="00026E7E"/>
    <w:rsid w:val="00027D4B"/>
    <w:rsid w:val="000329AA"/>
    <w:rsid w:val="00035B51"/>
    <w:rsid w:val="0004024C"/>
    <w:rsid w:val="00040E66"/>
    <w:rsid w:val="00043C7C"/>
    <w:rsid w:val="000462E3"/>
    <w:rsid w:val="000507D6"/>
    <w:rsid w:val="00051411"/>
    <w:rsid w:val="00051FB1"/>
    <w:rsid w:val="00052830"/>
    <w:rsid w:val="000547A6"/>
    <w:rsid w:val="00054EC7"/>
    <w:rsid w:val="00060673"/>
    <w:rsid w:val="0006160C"/>
    <w:rsid w:val="00061ED3"/>
    <w:rsid w:val="0006337D"/>
    <w:rsid w:val="000649A1"/>
    <w:rsid w:val="00064BA2"/>
    <w:rsid w:val="00067B3B"/>
    <w:rsid w:val="00071E33"/>
    <w:rsid w:val="00073094"/>
    <w:rsid w:val="00076EF2"/>
    <w:rsid w:val="00080042"/>
    <w:rsid w:val="00080200"/>
    <w:rsid w:val="00080589"/>
    <w:rsid w:val="00080B24"/>
    <w:rsid w:val="000827E8"/>
    <w:rsid w:val="00082BA0"/>
    <w:rsid w:val="00085B10"/>
    <w:rsid w:val="00085BC8"/>
    <w:rsid w:val="00090279"/>
    <w:rsid w:val="000922B8"/>
    <w:rsid w:val="00093F93"/>
    <w:rsid w:val="0009420F"/>
    <w:rsid w:val="00094CD0"/>
    <w:rsid w:val="000A1F14"/>
    <w:rsid w:val="000A36FA"/>
    <w:rsid w:val="000A5E58"/>
    <w:rsid w:val="000A5E59"/>
    <w:rsid w:val="000B1581"/>
    <w:rsid w:val="000B1DB4"/>
    <w:rsid w:val="000B330D"/>
    <w:rsid w:val="000B460B"/>
    <w:rsid w:val="000C26E4"/>
    <w:rsid w:val="000C2801"/>
    <w:rsid w:val="000D42B5"/>
    <w:rsid w:val="000D65CA"/>
    <w:rsid w:val="000D66C9"/>
    <w:rsid w:val="000D6C27"/>
    <w:rsid w:val="000D79BC"/>
    <w:rsid w:val="000D7AFD"/>
    <w:rsid w:val="000E0379"/>
    <w:rsid w:val="000E039C"/>
    <w:rsid w:val="000E1CA5"/>
    <w:rsid w:val="000E3E33"/>
    <w:rsid w:val="000E558A"/>
    <w:rsid w:val="000E59A0"/>
    <w:rsid w:val="000E5A68"/>
    <w:rsid w:val="000F0BD4"/>
    <w:rsid w:val="000F1BC4"/>
    <w:rsid w:val="000F2227"/>
    <w:rsid w:val="000F276E"/>
    <w:rsid w:val="000F2AFE"/>
    <w:rsid w:val="000F2BF8"/>
    <w:rsid w:val="000F663D"/>
    <w:rsid w:val="00102A08"/>
    <w:rsid w:val="00103471"/>
    <w:rsid w:val="00114150"/>
    <w:rsid w:val="00115035"/>
    <w:rsid w:val="0012095F"/>
    <w:rsid w:val="00122BD9"/>
    <w:rsid w:val="00122F9A"/>
    <w:rsid w:val="001279A5"/>
    <w:rsid w:val="00127CBF"/>
    <w:rsid w:val="0013040D"/>
    <w:rsid w:val="00131005"/>
    <w:rsid w:val="00132023"/>
    <w:rsid w:val="00134F60"/>
    <w:rsid w:val="00135791"/>
    <w:rsid w:val="00136722"/>
    <w:rsid w:val="001436FF"/>
    <w:rsid w:val="00151D37"/>
    <w:rsid w:val="00152662"/>
    <w:rsid w:val="00153B57"/>
    <w:rsid w:val="00154D8D"/>
    <w:rsid w:val="00162C7A"/>
    <w:rsid w:val="00166538"/>
    <w:rsid w:val="00171287"/>
    <w:rsid w:val="00171528"/>
    <w:rsid w:val="00172446"/>
    <w:rsid w:val="001728A4"/>
    <w:rsid w:val="00173A10"/>
    <w:rsid w:val="00176D2B"/>
    <w:rsid w:val="00177F06"/>
    <w:rsid w:val="00180C94"/>
    <w:rsid w:val="00182177"/>
    <w:rsid w:val="001833B8"/>
    <w:rsid w:val="00184D56"/>
    <w:rsid w:val="001902DE"/>
    <w:rsid w:val="00193F28"/>
    <w:rsid w:val="001940AC"/>
    <w:rsid w:val="0019429B"/>
    <w:rsid w:val="0019517B"/>
    <w:rsid w:val="001961AA"/>
    <w:rsid w:val="001A113D"/>
    <w:rsid w:val="001A33F5"/>
    <w:rsid w:val="001A42C0"/>
    <w:rsid w:val="001A4BD9"/>
    <w:rsid w:val="001A63F7"/>
    <w:rsid w:val="001A755B"/>
    <w:rsid w:val="001B0091"/>
    <w:rsid w:val="001B1302"/>
    <w:rsid w:val="001B1AB1"/>
    <w:rsid w:val="001B1F7F"/>
    <w:rsid w:val="001B2F14"/>
    <w:rsid w:val="001B34C0"/>
    <w:rsid w:val="001B3899"/>
    <w:rsid w:val="001B6BBD"/>
    <w:rsid w:val="001C0A19"/>
    <w:rsid w:val="001C0D99"/>
    <w:rsid w:val="001C35CE"/>
    <w:rsid w:val="001C43D9"/>
    <w:rsid w:val="001C5193"/>
    <w:rsid w:val="001C5505"/>
    <w:rsid w:val="001D1142"/>
    <w:rsid w:val="001D29D0"/>
    <w:rsid w:val="001D4588"/>
    <w:rsid w:val="001D4B60"/>
    <w:rsid w:val="001D68D8"/>
    <w:rsid w:val="001D719A"/>
    <w:rsid w:val="001D79D9"/>
    <w:rsid w:val="001E071F"/>
    <w:rsid w:val="001E0EC6"/>
    <w:rsid w:val="001E1C36"/>
    <w:rsid w:val="001E2162"/>
    <w:rsid w:val="001E29CD"/>
    <w:rsid w:val="001E59F1"/>
    <w:rsid w:val="001E5AE7"/>
    <w:rsid w:val="001E6754"/>
    <w:rsid w:val="001F5AAA"/>
    <w:rsid w:val="001F5B02"/>
    <w:rsid w:val="001F69CB"/>
    <w:rsid w:val="001F6DA6"/>
    <w:rsid w:val="00200A1C"/>
    <w:rsid w:val="00200C30"/>
    <w:rsid w:val="0020191D"/>
    <w:rsid w:val="002118CF"/>
    <w:rsid w:val="00213458"/>
    <w:rsid w:val="0021348F"/>
    <w:rsid w:val="00214399"/>
    <w:rsid w:val="002152F4"/>
    <w:rsid w:val="00220169"/>
    <w:rsid w:val="00224C45"/>
    <w:rsid w:val="00224C55"/>
    <w:rsid w:val="002277A8"/>
    <w:rsid w:val="00227AD9"/>
    <w:rsid w:val="00237C66"/>
    <w:rsid w:val="002401FB"/>
    <w:rsid w:val="002405CC"/>
    <w:rsid w:val="00242262"/>
    <w:rsid w:val="0024402F"/>
    <w:rsid w:val="00245113"/>
    <w:rsid w:val="00245AEF"/>
    <w:rsid w:val="00246534"/>
    <w:rsid w:val="002472F6"/>
    <w:rsid w:val="002502BB"/>
    <w:rsid w:val="00250837"/>
    <w:rsid w:val="0025142E"/>
    <w:rsid w:val="002537A9"/>
    <w:rsid w:val="00253E45"/>
    <w:rsid w:val="002545F4"/>
    <w:rsid w:val="002559EF"/>
    <w:rsid w:val="0025688D"/>
    <w:rsid w:val="002572F2"/>
    <w:rsid w:val="00260BB4"/>
    <w:rsid w:val="00261F6C"/>
    <w:rsid w:val="0026660E"/>
    <w:rsid w:val="00270CB3"/>
    <w:rsid w:val="00271572"/>
    <w:rsid w:val="00272107"/>
    <w:rsid w:val="00272938"/>
    <w:rsid w:val="0027305C"/>
    <w:rsid w:val="00281277"/>
    <w:rsid w:val="00282A8B"/>
    <w:rsid w:val="00284170"/>
    <w:rsid w:val="00290EC9"/>
    <w:rsid w:val="002963D6"/>
    <w:rsid w:val="002A058D"/>
    <w:rsid w:val="002A0C5C"/>
    <w:rsid w:val="002A1858"/>
    <w:rsid w:val="002A1A5E"/>
    <w:rsid w:val="002A1B40"/>
    <w:rsid w:val="002A1ED2"/>
    <w:rsid w:val="002B143C"/>
    <w:rsid w:val="002B1A52"/>
    <w:rsid w:val="002B4AE0"/>
    <w:rsid w:val="002B5506"/>
    <w:rsid w:val="002B5FEC"/>
    <w:rsid w:val="002B61D8"/>
    <w:rsid w:val="002B668B"/>
    <w:rsid w:val="002B7574"/>
    <w:rsid w:val="002C0C00"/>
    <w:rsid w:val="002C0F20"/>
    <w:rsid w:val="002C665E"/>
    <w:rsid w:val="002D14B3"/>
    <w:rsid w:val="002D2BBD"/>
    <w:rsid w:val="002D2F95"/>
    <w:rsid w:val="002D38B9"/>
    <w:rsid w:val="002D5988"/>
    <w:rsid w:val="002D642E"/>
    <w:rsid w:val="002D7ED9"/>
    <w:rsid w:val="002E39BA"/>
    <w:rsid w:val="002E4681"/>
    <w:rsid w:val="002E6572"/>
    <w:rsid w:val="002F0E05"/>
    <w:rsid w:val="002F102F"/>
    <w:rsid w:val="002F30FC"/>
    <w:rsid w:val="002F382E"/>
    <w:rsid w:val="002F3F67"/>
    <w:rsid w:val="002F3F81"/>
    <w:rsid w:val="002F4258"/>
    <w:rsid w:val="002F635D"/>
    <w:rsid w:val="0030055E"/>
    <w:rsid w:val="003025BB"/>
    <w:rsid w:val="00303FB9"/>
    <w:rsid w:val="00304418"/>
    <w:rsid w:val="00306F6A"/>
    <w:rsid w:val="00307E6F"/>
    <w:rsid w:val="00311A77"/>
    <w:rsid w:val="00312E85"/>
    <w:rsid w:val="003141DC"/>
    <w:rsid w:val="0031458E"/>
    <w:rsid w:val="003150DA"/>
    <w:rsid w:val="00315B0E"/>
    <w:rsid w:val="00316C47"/>
    <w:rsid w:val="00316F05"/>
    <w:rsid w:val="00317F32"/>
    <w:rsid w:val="003212C6"/>
    <w:rsid w:val="00322787"/>
    <w:rsid w:val="00322E1A"/>
    <w:rsid w:val="00323B95"/>
    <w:rsid w:val="00323F9B"/>
    <w:rsid w:val="0032539F"/>
    <w:rsid w:val="00332428"/>
    <w:rsid w:val="00332946"/>
    <w:rsid w:val="00333834"/>
    <w:rsid w:val="00333D87"/>
    <w:rsid w:val="00336B9A"/>
    <w:rsid w:val="00337AE7"/>
    <w:rsid w:val="00345994"/>
    <w:rsid w:val="00352112"/>
    <w:rsid w:val="00352137"/>
    <w:rsid w:val="0036005D"/>
    <w:rsid w:val="00361F1D"/>
    <w:rsid w:val="00363341"/>
    <w:rsid w:val="00366EC7"/>
    <w:rsid w:val="00367C42"/>
    <w:rsid w:val="0037278E"/>
    <w:rsid w:val="003728E1"/>
    <w:rsid w:val="00372D1D"/>
    <w:rsid w:val="0037316E"/>
    <w:rsid w:val="00377610"/>
    <w:rsid w:val="0038094A"/>
    <w:rsid w:val="00381712"/>
    <w:rsid w:val="00381D57"/>
    <w:rsid w:val="00382875"/>
    <w:rsid w:val="0038759C"/>
    <w:rsid w:val="003905B2"/>
    <w:rsid w:val="0039196B"/>
    <w:rsid w:val="003921CE"/>
    <w:rsid w:val="003930AC"/>
    <w:rsid w:val="00393CCA"/>
    <w:rsid w:val="0039539D"/>
    <w:rsid w:val="003960D3"/>
    <w:rsid w:val="00396B9E"/>
    <w:rsid w:val="003A3BCE"/>
    <w:rsid w:val="003A4617"/>
    <w:rsid w:val="003A4770"/>
    <w:rsid w:val="003A7D27"/>
    <w:rsid w:val="003B218C"/>
    <w:rsid w:val="003B271A"/>
    <w:rsid w:val="003B288E"/>
    <w:rsid w:val="003C106C"/>
    <w:rsid w:val="003C2141"/>
    <w:rsid w:val="003C3BA8"/>
    <w:rsid w:val="003C3F2B"/>
    <w:rsid w:val="003C727F"/>
    <w:rsid w:val="003D1C31"/>
    <w:rsid w:val="003E0A03"/>
    <w:rsid w:val="003E1A98"/>
    <w:rsid w:val="003E261E"/>
    <w:rsid w:val="003E2886"/>
    <w:rsid w:val="003E2F9E"/>
    <w:rsid w:val="003E601E"/>
    <w:rsid w:val="003F02DE"/>
    <w:rsid w:val="003F038B"/>
    <w:rsid w:val="003F0E4E"/>
    <w:rsid w:val="003F1FE4"/>
    <w:rsid w:val="003F2670"/>
    <w:rsid w:val="003F414B"/>
    <w:rsid w:val="003F479D"/>
    <w:rsid w:val="003F714C"/>
    <w:rsid w:val="00400347"/>
    <w:rsid w:val="00400A05"/>
    <w:rsid w:val="00400DE5"/>
    <w:rsid w:val="00406977"/>
    <w:rsid w:val="004075E1"/>
    <w:rsid w:val="00411A1F"/>
    <w:rsid w:val="00411F77"/>
    <w:rsid w:val="004125F4"/>
    <w:rsid w:val="00415A27"/>
    <w:rsid w:val="00416B27"/>
    <w:rsid w:val="00424362"/>
    <w:rsid w:val="00424B2C"/>
    <w:rsid w:val="00425BE9"/>
    <w:rsid w:val="0043068B"/>
    <w:rsid w:val="00433102"/>
    <w:rsid w:val="00433298"/>
    <w:rsid w:val="00436BB5"/>
    <w:rsid w:val="0043788F"/>
    <w:rsid w:val="00437CC2"/>
    <w:rsid w:val="00442198"/>
    <w:rsid w:val="004434BA"/>
    <w:rsid w:val="00443C8E"/>
    <w:rsid w:val="00444034"/>
    <w:rsid w:val="0044463E"/>
    <w:rsid w:val="00444704"/>
    <w:rsid w:val="00446595"/>
    <w:rsid w:val="004503A1"/>
    <w:rsid w:val="00452D83"/>
    <w:rsid w:val="00454777"/>
    <w:rsid w:val="00454A32"/>
    <w:rsid w:val="00455D68"/>
    <w:rsid w:val="00455F99"/>
    <w:rsid w:val="0045642A"/>
    <w:rsid w:val="00460E79"/>
    <w:rsid w:val="00462AED"/>
    <w:rsid w:val="00462BCB"/>
    <w:rsid w:val="00462D25"/>
    <w:rsid w:val="00465742"/>
    <w:rsid w:val="00465D51"/>
    <w:rsid w:val="004672C6"/>
    <w:rsid w:val="004679C9"/>
    <w:rsid w:val="00472B4E"/>
    <w:rsid w:val="00473480"/>
    <w:rsid w:val="00473C3D"/>
    <w:rsid w:val="0047448C"/>
    <w:rsid w:val="004756DE"/>
    <w:rsid w:val="00475A2B"/>
    <w:rsid w:val="004771F6"/>
    <w:rsid w:val="00477539"/>
    <w:rsid w:val="00480CC1"/>
    <w:rsid w:val="0048140B"/>
    <w:rsid w:val="00481760"/>
    <w:rsid w:val="00482CB2"/>
    <w:rsid w:val="00482D60"/>
    <w:rsid w:val="00486385"/>
    <w:rsid w:val="00494575"/>
    <w:rsid w:val="00495E0F"/>
    <w:rsid w:val="00496047"/>
    <w:rsid w:val="004A0857"/>
    <w:rsid w:val="004A1D65"/>
    <w:rsid w:val="004A4F7D"/>
    <w:rsid w:val="004A5450"/>
    <w:rsid w:val="004A735E"/>
    <w:rsid w:val="004B0129"/>
    <w:rsid w:val="004B03A4"/>
    <w:rsid w:val="004B6040"/>
    <w:rsid w:val="004C0E0B"/>
    <w:rsid w:val="004C0E46"/>
    <w:rsid w:val="004C1599"/>
    <w:rsid w:val="004C1B94"/>
    <w:rsid w:val="004C1C40"/>
    <w:rsid w:val="004C2473"/>
    <w:rsid w:val="004C3353"/>
    <w:rsid w:val="004C3BAD"/>
    <w:rsid w:val="004C577E"/>
    <w:rsid w:val="004D1402"/>
    <w:rsid w:val="004D1BA4"/>
    <w:rsid w:val="004D28F7"/>
    <w:rsid w:val="004D63C7"/>
    <w:rsid w:val="004D7D97"/>
    <w:rsid w:val="004E2D7E"/>
    <w:rsid w:val="004E351D"/>
    <w:rsid w:val="004E5061"/>
    <w:rsid w:val="004F04BC"/>
    <w:rsid w:val="004F34B3"/>
    <w:rsid w:val="004F3A21"/>
    <w:rsid w:val="004F47FC"/>
    <w:rsid w:val="004F628E"/>
    <w:rsid w:val="004F71BA"/>
    <w:rsid w:val="00500C86"/>
    <w:rsid w:val="00500D31"/>
    <w:rsid w:val="00504B87"/>
    <w:rsid w:val="005061B3"/>
    <w:rsid w:val="005063C9"/>
    <w:rsid w:val="00506BFB"/>
    <w:rsid w:val="00506DBF"/>
    <w:rsid w:val="005071B2"/>
    <w:rsid w:val="005121A2"/>
    <w:rsid w:val="0051341E"/>
    <w:rsid w:val="00513951"/>
    <w:rsid w:val="0051465A"/>
    <w:rsid w:val="00516940"/>
    <w:rsid w:val="00521BE5"/>
    <w:rsid w:val="00526050"/>
    <w:rsid w:val="00527455"/>
    <w:rsid w:val="00530B25"/>
    <w:rsid w:val="0053458E"/>
    <w:rsid w:val="00534FD5"/>
    <w:rsid w:val="00535BE1"/>
    <w:rsid w:val="005362B5"/>
    <w:rsid w:val="00537C9C"/>
    <w:rsid w:val="00542758"/>
    <w:rsid w:val="005428E9"/>
    <w:rsid w:val="00543E6F"/>
    <w:rsid w:val="00544421"/>
    <w:rsid w:val="005453FD"/>
    <w:rsid w:val="00545E23"/>
    <w:rsid w:val="00546413"/>
    <w:rsid w:val="00554ED1"/>
    <w:rsid w:val="0055559E"/>
    <w:rsid w:val="00560D76"/>
    <w:rsid w:val="005667F7"/>
    <w:rsid w:val="00567238"/>
    <w:rsid w:val="00571141"/>
    <w:rsid w:val="00571FD2"/>
    <w:rsid w:val="00573822"/>
    <w:rsid w:val="00574201"/>
    <w:rsid w:val="00574F16"/>
    <w:rsid w:val="005755AD"/>
    <w:rsid w:val="00576F00"/>
    <w:rsid w:val="0058268B"/>
    <w:rsid w:val="00584D6F"/>
    <w:rsid w:val="00585525"/>
    <w:rsid w:val="005857E6"/>
    <w:rsid w:val="0058630D"/>
    <w:rsid w:val="00587066"/>
    <w:rsid w:val="005924B2"/>
    <w:rsid w:val="00594631"/>
    <w:rsid w:val="00595F27"/>
    <w:rsid w:val="00596378"/>
    <w:rsid w:val="00597608"/>
    <w:rsid w:val="00597859"/>
    <w:rsid w:val="005A19D7"/>
    <w:rsid w:val="005A433C"/>
    <w:rsid w:val="005B13E5"/>
    <w:rsid w:val="005B41DF"/>
    <w:rsid w:val="005B5540"/>
    <w:rsid w:val="005B591A"/>
    <w:rsid w:val="005B5DDD"/>
    <w:rsid w:val="005B784B"/>
    <w:rsid w:val="005C135A"/>
    <w:rsid w:val="005C2C5B"/>
    <w:rsid w:val="005D02EF"/>
    <w:rsid w:val="005D05F2"/>
    <w:rsid w:val="005D10D4"/>
    <w:rsid w:val="005D17A4"/>
    <w:rsid w:val="005D2A5C"/>
    <w:rsid w:val="005E399C"/>
    <w:rsid w:val="005E5EC9"/>
    <w:rsid w:val="005E6D90"/>
    <w:rsid w:val="005E6E24"/>
    <w:rsid w:val="005E7728"/>
    <w:rsid w:val="005F4001"/>
    <w:rsid w:val="005F7D40"/>
    <w:rsid w:val="00600FD4"/>
    <w:rsid w:val="00602166"/>
    <w:rsid w:val="0060272F"/>
    <w:rsid w:val="00602C33"/>
    <w:rsid w:val="00605A8E"/>
    <w:rsid w:val="006074AF"/>
    <w:rsid w:val="006103E5"/>
    <w:rsid w:val="00612327"/>
    <w:rsid w:val="0061246C"/>
    <w:rsid w:val="00614D76"/>
    <w:rsid w:val="0061612E"/>
    <w:rsid w:val="00620B3E"/>
    <w:rsid w:val="0062255E"/>
    <w:rsid w:val="00622A40"/>
    <w:rsid w:val="0062479A"/>
    <w:rsid w:val="00624CA6"/>
    <w:rsid w:val="00625BD2"/>
    <w:rsid w:val="00626CEB"/>
    <w:rsid w:val="00630479"/>
    <w:rsid w:val="006306D6"/>
    <w:rsid w:val="00630D7B"/>
    <w:rsid w:val="0063163B"/>
    <w:rsid w:val="006329E7"/>
    <w:rsid w:val="0063422D"/>
    <w:rsid w:val="006371BD"/>
    <w:rsid w:val="00637EEF"/>
    <w:rsid w:val="006410F1"/>
    <w:rsid w:val="00642B06"/>
    <w:rsid w:val="00643BA6"/>
    <w:rsid w:val="00644AD1"/>
    <w:rsid w:val="00650FD0"/>
    <w:rsid w:val="0065254D"/>
    <w:rsid w:val="00654ED4"/>
    <w:rsid w:val="00655E00"/>
    <w:rsid w:val="006560A7"/>
    <w:rsid w:val="006577B4"/>
    <w:rsid w:val="006577E8"/>
    <w:rsid w:val="00660461"/>
    <w:rsid w:val="00660DBB"/>
    <w:rsid w:val="006614D7"/>
    <w:rsid w:val="006617D8"/>
    <w:rsid w:val="0067066B"/>
    <w:rsid w:val="00672E12"/>
    <w:rsid w:val="0067580D"/>
    <w:rsid w:val="00683482"/>
    <w:rsid w:val="0068391A"/>
    <w:rsid w:val="00684FDD"/>
    <w:rsid w:val="006850BF"/>
    <w:rsid w:val="006850CC"/>
    <w:rsid w:val="00685222"/>
    <w:rsid w:val="006865EB"/>
    <w:rsid w:val="00687111"/>
    <w:rsid w:val="00692BB8"/>
    <w:rsid w:val="0069381A"/>
    <w:rsid w:val="00694BDE"/>
    <w:rsid w:val="00696007"/>
    <w:rsid w:val="0069631F"/>
    <w:rsid w:val="00696616"/>
    <w:rsid w:val="006A1761"/>
    <w:rsid w:val="006A1F1C"/>
    <w:rsid w:val="006A2BDF"/>
    <w:rsid w:val="006A30E8"/>
    <w:rsid w:val="006A6210"/>
    <w:rsid w:val="006A639D"/>
    <w:rsid w:val="006A6CCD"/>
    <w:rsid w:val="006A7DAA"/>
    <w:rsid w:val="006B1EB6"/>
    <w:rsid w:val="006B37A9"/>
    <w:rsid w:val="006B3818"/>
    <w:rsid w:val="006B4434"/>
    <w:rsid w:val="006B4882"/>
    <w:rsid w:val="006B7EBC"/>
    <w:rsid w:val="006C0F06"/>
    <w:rsid w:val="006C2C5E"/>
    <w:rsid w:val="006C7A99"/>
    <w:rsid w:val="006D2B16"/>
    <w:rsid w:val="006D2B43"/>
    <w:rsid w:val="006D5602"/>
    <w:rsid w:val="006D58F9"/>
    <w:rsid w:val="006D61A2"/>
    <w:rsid w:val="006E1258"/>
    <w:rsid w:val="006E487A"/>
    <w:rsid w:val="006F0ED3"/>
    <w:rsid w:val="006F1AFC"/>
    <w:rsid w:val="006F475D"/>
    <w:rsid w:val="006F63E5"/>
    <w:rsid w:val="006F734F"/>
    <w:rsid w:val="007020B8"/>
    <w:rsid w:val="00705D8B"/>
    <w:rsid w:val="00706565"/>
    <w:rsid w:val="0071492A"/>
    <w:rsid w:val="00715E94"/>
    <w:rsid w:val="007160D6"/>
    <w:rsid w:val="00716379"/>
    <w:rsid w:val="00716829"/>
    <w:rsid w:val="007173B8"/>
    <w:rsid w:val="007175AC"/>
    <w:rsid w:val="007177D8"/>
    <w:rsid w:val="00722438"/>
    <w:rsid w:val="007224A5"/>
    <w:rsid w:val="00722A3C"/>
    <w:rsid w:val="0072388C"/>
    <w:rsid w:val="0072405A"/>
    <w:rsid w:val="0072489C"/>
    <w:rsid w:val="00725423"/>
    <w:rsid w:val="00726DC7"/>
    <w:rsid w:val="0073270E"/>
    <w:rsid w:val="007327EC"/>
    <w:rsid w:val="00733812"/>
    <w:rsid w:val="007340C8"/>
    <w:rsid w:val="00734938"/>
    <w:rsid w:val="00734B3B"/>
    <w:rsid w:val="00736D9A"/>
    <w:rsid w:val="007373DD"/>
    <w:rsid w:val="007401DF"/>
    <w:rsid w:val="00740C7C"/>
    <w:rsid w:val="00741CC8"/>
    <w:rsid w:val="00744205"/>
    <w:rsid w:val="00744CBF"/>
    <w:rsid w:val="00744DB4"/>
    <w:rsid w:val="007453F0"/>
    <w:rsid w:val="00746568"/>
    <w:rsid w:val="00746905"/>
    <w:rsid w:val="00751303"/>
    <w:rsid w:val="007514CC"/>
    <w:rsid w:val="007518DE"/>
    <w:rsid w:val="007526E0"/>
    <w:rsid w:val="00755CBA"/>
    <w:rsid w:val="007601C1"/>
    <w:rsid w:val="00761CA7"/>
    <w:rsid w:val="00763304"/>
    <w:rsid w:val="007659D9"/>
    <w:rsid w:val="00766B56"/>
    <w:rsid w:val="00771330"/>
    <w:rsid w:val="007723B8"/>
    <w:rsid w:val="00773C0A"/>
    <w:rsid w:val="00781CEA"/>
    <w:rsid w:val="00784928"/>
    <w:rsid w:val="00785F23"/>
    <w:rsid w:val="007864CC"/>
    <w:rsid w:val="007875EC"/>
    <w:rsid w:val="007876A7"/>
    <w:rsid w:val="00792A6D"/>
    <w:rsid w:val="0079522E"/>
    <w:rsid w:val="00796413"/>
    <w:rsid w:val="00796F65"/>
    <w:rsid w:val="007A03E9"/>
    <w:rsid w:val="007A0C7C"/>
    <w:rsid w:val="007A1406"/>
    <w:rsid w:val="007A2C5B"/>
    <w:rsid w:val="007A7C14"/>
    <w:rsid w:val="007B0508"/>
    <w:rsid w:val="007B18FE"/>
    <w:rsid w:val="007B419E"/>
    <w:rsid w:val="007B44D2"/>
    <w:rsid w:val="007C229A"/>
    <w:rsid w:val="007C24CA"/>
    <w:rsid w:val="007C3691"/>
    <w:rsid w:val="007C5652"/>
    <w:rsid w:val="007C6BE2"/>
    <w:rsid w:val="007D1B6C"/>
    <w:rsid w:val="007D40DD"/>
    <w:rsid w:val="007D50D9"/>
    <w:rsid w:val="007D5678"/>
    <w:rsid w:val="007D579F"/>
    <w:rsid w:val="007D6496"/>
    <w:rsid w:val="007D6BA3"/>
    <w:rsid w:val="007D6FDC"/>
    <w:rsid w:val="007E0D36"/>
    <w:rsid w:val="007E1B8C"/>
    <w:rsid w:val="007E4D41"/>
    <w:rsid w:val="007E5212"/>
    <w:rsid w:val="007E56C0"/>
    <w:rsid w:val="007E56C9"/>
    <w:rsid w:val="007E5A5B"/>
    <w:rsid w:val="007E666B"/>
    <w:rsid w:val="007E74EE"/>
    <w:rsid w:val="007E769C"/>
    <w:rsid w:val="007E7D74"/>
    <w:rsid w:val="007F0AFF"/>
    <w:rsid w:val="007F19BD"/>
    <w:rsid w:val="007F2FCA"/>
    <w:rsid w:val="007F48CA"/>
    <w:rsid w:val="007F5B82"/>
    <w:rsid w:val="007F6C46"/>
    <w:rsid w:val="007F70F7"/>
    <w:rsid w:val="007F71DD"/>
    <w:rsid w:val="007F7853"/>
    <w:rsid w:val="00801043"/>
    <w:rsid w:val="00802AC8"/>
    <w:rsid w:val="00807294"/>
    <w:rsid w:val="00807EAD"/>
    <w:rsid w:val="00813490"/>
    <w:rsid w:val="00816A98"/>
    <w:rsid w:val="008170E5"/>
    <w:rsid w:val="008207E7"/>
    <w:rsid w:val="0082169E"/>
    <w:rsid w:val="0082298F"/>
    <w:rsid w:val="008235BD"/>
    <w:rsid w:val="008248CD"/>
    <w:rsid w:val="00826830"/>
    <w:rsid w:val="00826CC2"/>
    <w:rsid w:val="00830CD6"/>
    <w:rsid w:val="00831B15"/>
    <w:rsid w:val="0083749A"/>
    <w:rsid w:val="008429D4"/>
    <w:rsid w:val="00847E2C"/>
    <w:rsid w:val="00850504"/>
    <w:rsid w:val="00850A19"/>
    <w:rsid w:val="0085195D"/>
    <w:rsid w:val="00851D98"/>
    <w:rsid w:val="00852E0D"/>
    <w:rsid w:val="0085335C"/>
    <w:rsid w:val="00854038"/>
    <w:rsid w:val="00855052"/>
    <w:rsid w:val="00855BA1"/>
    <w:rsid w:val="0086075E"/>
    <w:rsid w:val="0086217A"/>
    <w:rsid w:val="008631BA"/>
    <w:rsid w:val="0086384D"/>
    <w:rsid w:val="0086464C"/>
    <w:rsid w:val="008653D4"/>
    <w:rsid w:val="00866591"/>
    <w:rsid w:val="00866BE6"/>
    <w:rsid w:val="00866C6F"/>
    <w:rsid w:val="0086707F"/>
    <w:rsid w:val="008670BE"/>
    <w:rsid w:val="00874526"/>
    <w:rsid w:val="00875517"/>
    <w:rsid w:val="00877243"/>
    <w:rsid w:val="0088088E"/>
    <w:rsid w:val="008827F8"/>
    <w:rsid w:val="00884A15"/>
    <w:rsid w:val="008851FB"/>
    <w:rsid w:val="008855B3"/>
    <w:rsid w:val="00885E8A"/>
    <w:rsid w:val="00887434"/>
    <w:rsid w:val="008879E9"/>
    <w:rsid w:val="00892B44"/>
    <w:rsid w:val="00894BCD"/>
    <w:rsid w:val="00894E4F"/>
    <w:rsid w:val="008962FF"/>
    <w:rsid w:val="00896C22"/>
    <w:rsid w:val="008A29DD"/>
    <w:rsid w:val="008A3956"/>
    <w:rsid w:val="008A4264"/>
    <w:rsid w:val="008A5152"/>
    <w:rsid w:val="008A6433"/>
    <w:rsid w:val="008A6734"/>
    <w:rsid w:val="008A69C9"/>
    <w:rsid w:val="008A6BC6"/>
    <w:rsid w:val="008A7DB4"/>
    <w:rsid w:val="008B18DD"/>
    <w:rsid w:val="008B1EC4"/>
    <w:rsid w:val="008B3036"/>
    <w:rsid w:val="008B3E85"/>
    <w:rsid w:val="008B50F5"/>
    <w:rsid w:val="008B61B1"/>
    <w:rsid w:val="008B6216"/>
    <w:rsid w:val="008B7EDB"/>
    <w:rsid w:val="008B7FC9"/>
    <w:rsid w:val="008C127F"/>
    <w:rsid w:val="008C5A90"/>
    <w:rsid w:val="008C5EDF"/>
    <w:rsid w:val="008C7649"/>
    <w:rsid w:val="008C768C"/>
    <w:rsid w:val="008D0079"/>
    <w:rsid w:val="008D2D22"/>
    <w:rsid w:val="008D3838"/>
    <w:rsid w:val="008D593B"/>
    <w:rsid w:val="008D5E5B"/>
    <w:rsid w:val="008D7F4A"/>
    <w:rsid w:val="008E08C9"/>
    <w:rsid w:val="008E1318"/>
    <w:rsid w:val="008E34BB"/>
    <w:rsid w:val="008E39B7"/>
    <w:rsid w:val="008E4CD5"/>
    <w:rsid w:val="008E5028"/>
    <w:rsid w:val="008E5786"/>
    <w:rsid w:val="008E59C4"/>
    <w:rsid w:val="008E6A62"/>
    <w:rsid w:val="008E7B62"/>
    <w:rsid w:val="008F267D"/>
    <w:rsid w:val="008F5405"/>
    <w:rsid w:val="008F76DC"/>
    <w:rsid w:val="00901E4C"/>
    <w:rsid w:val="00903633"/>
    <w:rsid w:val="0090383C"/>
    <w:rsid w:val="00910EFD"/>
    <w:rsid w:val="00912A72"/>
    <w:rsid w:val="00912E80"/>
    <w:rsid w:val="009133B0"/>
    <w:rsid w:val="00914C89"/>
    <w:rsid w:val="00915ACA"/>
    <w:rsid w:val="00916B71"/>
    <w:rsid w:val="00920614"/>
    <w:rsid w:val="00921699"/>
    <w:rsid w:val="00921801"/>
    <w:rsid w:val="00921D2A"/>
    <w:rsid w:val="009234B6"/>
    <w:rsid w:val="00923B74"/>
    <w:rsid w:val="00923FB9"/>
    <w:rsid w:val="009271CC"/>
    <w:rsid w:val="00927889"/>
    <w:rsid w:val="00927CE9"/>
    <w:rsid w:val="00930E60"/>
    <w:rsid w:val="009313F9"/>
    <w:rsid w:val="00932485"/>
    <w:rsid w:val="009326D4"/>
    <w:rsid w:val="0093295F"/>
    <w:rsid w:val="00933B95"/>
    <w:rsid w:val="00936827"/>
    <w:rsid w:val="00936A84"/>
    <w:rsid w:val="00937917"/>
    <w:rsid w:val="00942DB4"/>
    <w:rsid w:val="009430C4"/>
    <w:rsid w:val="009438F3"/>
    <w:rsid w:val="009453F5"/>
    <w:rsid w:val="0094699A"/>
    <w:rsid w:val="009474F1"/>
    <w:rsid w:val="009477FE"/>
    <w:rsid w:val="00951974"/>
    <w:rsid w:val="00954300"/>
    <w:rsid w:val="00956AB0"/>
    <w:rsid w:val="00961632"/>
    <w:rsid w:val="009630E8"/>
    <w:rsid w:val="00964224"/>
    <w:rsid w:val="00966C89"/>
    <w:rsid w:val="00966DFA"/>
    <w:rsid w:val="00970A3D"/>
    <w:rsid w:val="009718E3"/>
    <w:rsid w:val="00973378"/>
    <w:rsid w:val="00974221"/>
    <w:rsid w:val="0097425B"/>
    <w:rsid w:val="00974F76"/>
    <w:rsid w:val="009759F7"/>
    <w:rsid w:val="00975C33"/>
    <w:rsid w:val="00976354"/>
    <w:rsid w:val="00976C0B"/>
    <w:rsid w:val="00977825"/>
    <w:rsid w:val="00980406"/>
    <w:rsid w:val="00980C2E"/>
    <w:rsid w:val="0098138C"/>
    <w:rsid w:val="009827E3"/>
    <w:rsid w:val="009860E8"/>
    <w:rsid w:val="009860EA"/>
    <w:rsid w:val="00986E3A"/>
    <w:rsid w:val="00990167"/>
    <w:rsid w:val="00992B0F"/>
    <w:rsid w:val="00993EB7"/>
    <w:rsid w:val="0099519E"/>
    <w:rsid w:val="00995C66"/>
    <w:rsid w:val="009967C3"/>
    <w:rsid w:val="0099719A"/>
    <w:rsid w:val="009A009C"/>
    <w:rsid w:val="009A04A6"/>
    <w:rsid w:val="009A04D8"/>
    <w:rsid w:val="009A054A"/>
    <w:rsid w:val="009A0A41"/>
    <w:rsid w:val="009A24B2"/>
    <w:rsid w:val="009A2F72"/>
    <w:rsid w:val="009A41FA"/>
    <w:rsid w:val="009A4365"/>
    <w:rsid w:val="009A5D06"/>
    <w:rsid w:val="009B05B3"/>
    <w:rsid w:val="009B08B6"/>
    <w:rsid w:val="009B2B8F"/>
    <w:rsid w:val="009B30E5"/>
    <w:rsid w:val="009B6EA2"/>
    <w:rsid w:val="009B72BC"/>
    <w:rsid w:val="009B7962"/>
    <w:rsid w:val="009C101A"/>
    <w:rsid w:val="009C1BC7"/>
    <w:rsid w:val="009C2D56"/>
    <w:rsid w:val="009C42D2"/>
    <w:rsid w:val="009C4D91"/>
    <w:rsid w:val="009C6335"/>
    <w:rsid w:val="009C71E6"/>
    <w:rsid w:val="009D1765"/>
    <w:rsid w:val="009D2A81"/>
    <w:rsid w:val="009D3CAA"/>
    <w:rsid w:val="009D414F"/>
    <w:rsid w:val="009D4BFA"/>
    <w:rsid w:val="009D7C40"/>
    <w:rsid w:val="009E06D6"/>
    <w:rsid w:val="009E08C2"/>
    <w:rsid w:val="009E0CB2"/>
    <w:rsid w:val="009E2DD4"/>
    <w:rsid w:val="009E3404"/>
    <w:rsid w:val="009E5FF2"/>
    <w:rsid w:val="009E672F"/>
    <w:rsid w:val="009F2E8E"/>
    <w:rsid w:val="009F3417"/>
    <w:rsid w:val="009F5729"/>
    <w:rsid w:val="00A006F9"/>
    <w:rsid w:val="00A01BB5"/>
    <w:rsid w:val="00A02F09"/>
    <w:rsid w:val="00A0433A"/>
    <w:rsid w:val="00A04CB5"/>
    <w:rsid w:val="00A05D50"/>
    <w:rsid w:val="00A06033"/>
    <w:rsid w:val="00A06B68"/>
    <w:rsid w:val="00A10406"/>
    <w:rsid w:val="00A13435"/>
    <w:rsid w:val="00A138BE"/>
    <w:rsid w:val="00A20F16"/>
    <w:rsid w:val="00A21ED6"/>
    <w:rsid w:val="00A23084"/>
    <w:rsid w:val="00A27953"/>
    <w:rsid w:val="00A27FB2"/>
    <w:rsid w:val="00A300F3"/>
    <w:rsid w:val="00A31EA7"/>
    <w:rsid w:val="00A34144"/>
    <w:rsid w:val="00A4325A"/>
    <w:rsid w:val="00A44A6D"/>
    <w:rsid w:val="00A45B03"/>
    <w:rsid w:val="00A46AF7"/>
    <w:rsid w:val="00A5198D"/>
    <w:rsid w:val="00A51CC3"/>
    <w:rsid w:val="00A56C09"/>
    <w:rsid w:val="00A6075B"/>
    <w:rsid w:val="00A60F9C"/>
    <w:rsid w:val="00A61F62"/>
    <w:rsid w:val="00A63ACB"/>
    <w:rsid w:val="00A659BA"/>
    <w:rsid w:val="00A71828"/>
    <w:rsid w:val="00A75195"/>
    <w:rsid w:val="00A75846"/>
    <w:rsid w:val="00A8222B"/>
    <w:rsid w:val="00A824FA"/>
    <w:rsid w:val="00A826BD"/>
    <w:rsid w:val="00A834CC"/>
    <w:rsid w:val="00A83BE0"/>
    <w:rsid w:val="00A83C08"/>
    <w:rsid w:val="00A84DDE"/>
    <w:rsid w:val="00A905BF"/>
    <w:rsid w:val="00A91915"/>
    <w:rsid w:val="00A926EC"/>
    <w:rsid w:val="00A92DC2"/>
    <w:rsid w:val="00A97864"/>
    <w:rsid w:val="00AA0C95"/>
    <w:rsid w:val="00AA19F9"/>
    <w:rsid w:val="00AA2211"/>
    <w:rsid w:val="00AA335F"/>
    <w:rsid w:val="00AA4A92"/>
    <w:rsid w:val="00AA4EB4"/>
    <w:rsid w:val="00AA60F4"/>
    <w:rsid w:val="00AA6DD6"/>
    <w:rsid w:val="00AB34FC"/>
    <w:rsid w:val="00AB3D10"/>
    <w:rsid w:val="00AB45CB"/>
    <w:rsid w:val="00AC019F"/>
    <w:rsid w:val="00AC0EB2"/>
    <w:rsid w:val="00AC1070"/>
    <w:rsid w:val="00AC1DE6"/>
    <w:rsid w:val="00AC6DFE"/>
    <w:rsid w:val="00AC6FEE"/>
    <w:rsid w:val="00AC7F53"/>
    <w:rsid w:val="00AD0235"/>
    <w:rsid w:val="00AD1869"/>
    <w:rsid w:val="00AD2154"/>
    <w:rsid w:val="00AD28BB"/>
    <w:rsid w:val="00AD36B7"/>
    <w:rsid w:val="00AD5B9D"/>
    <w:rsid w:val="00AD65F9"/>
    <w:rsid w:val="00AD682A"/>
    <w:rsid w:val="00AD6D23"/>
    <w:rsid w:val="00AD7EE5"/>
    <w:rsid w:val="00AE12C5"/>
    <w:rsid w:val="00AE1F73"/>
    <w:rsid w:val="00AE1FC8"/>
    <w:rsid w:val="00AE2CE8"/>
    <w:rsid w:val="00AE4FD8"/>
    <w:rsid w:val="00AE7109"/>
    <w:rsid w:val="00AE75C3"/>
    <w:rsid w:val="00AF7A1A"/>
    <w:rsid w:val="00B005A6"/>
    <w:rsid w:val="00B02C80"/>
    <w:rsid w:val="00B03C62"/>
    <w:rsid w:val="00B04BF0"/>
    <w:rsid w:val="00B140C2"/>
    <w:rsid w:val="00B15831"/>
    <w:rsid w:val="00B16769"/>
    <w:rsid w:val="00B23DF2"/>
    <w:rsid w:val="00B2589F"/>
    <w:rsid w:val="00B25CB4"/>
    <w:rsid w:val="00B270AD"/>
    <w:rsid w:val="00B31E4F"/>
    <w:rsid w:val="00B35D60"/>
    <w:rsid w:val="00B37AC7"/>
    <w:rsid w:val="00B4041E"/>
    <w:rsid w:val="00B45191"/>
    <w:rsid w:val="00B45318"/>
    <w:rsid w:val="00B45B48"/>
    <w:rsid w:val="00B45CEC"/>
    <w:rsid w:val="00B509DA"/>
    <w:rsid w:val="00B5656E"/>
    <w:rsid w:val="00B57F94"/>
    <w:rsid w:val="00B601E2"/>
    <w:rsid w:val="00B61D93"/>
    <w:rsid w:val="00B65786"/>
    <w:rsid w:val="00B71F42"/>
    <w:rsid w:val="00B75245"/>
    <w:rsid w:val="00B760B8"/>
    <w:rsid w:val="00B76A9D"/>
    <w:rsid w:val="00B777BB"/>
    <w:rsid w:val="00B77E3F"/>
    <w:rsid w:val="00B82B73"/>
    <w:rsid w:val="00B83169"/>
    <w:rsid w:val="00B858DF"/>
    <w:rsid w:val="00B85E7E"/>
    <w:rsid w:val="00B865E3"/>
    <w:rsid w:val="00B86AB8"/>
    <w:rsid w:val="00B86F54"/>
    <w:rsid w:val="00B92BA3"/>
    <w:rsid w:val="00B94E7F"/>
    <w:rsid w:val="00B955D8"/>
    <w:rsid w:val="00B95F34"/>
    <w:rsid w:val="00B96734"/>
    <w:rsid w:val="00BA33F2"/>
    <w:rsid w:val="00BA7519"/>
    <w:rsid w:val="00BB0343"/>
    <w:rsid w:val="00BB0B00"/>
    <w:rsid w:val="00BB2878"/>
    <w:rsid w:val="00BB3648"/>
    <w:rsid w:val="00BB3BE4"/>
    <w:rsid w:val="00BB613F"/>
    <w:rsid w:val="00BC0C47"/>
    <w:rsid w:val="00BC10C7"/>
    <w:rsid w:val="00BC190E"/>
    <w:rsid w:val="00BC1BDB"/>
    <w:rsid w:val="00BC278F"/>
    <w:rsid w:val="00BC2EC1"/>
    <w:rsid w:val="00BC44F6"/>
    <w:rsid w:val="00BC4DD5"/>
    <w:rsid w:val="00BC67BB"/>
    <w:rsid w:val="00BC6BA9"/>
    <w:rsid w:val="00BC73AE"/>
    <w:rsid w:val="00BD4502"/>
    <w:rsid w:val="00BD5092"/>
    <w:rsid w:val="00BD5315"/>
    <w:rsid w:val="00BD6DA5"/>
    <w:rsid w:val="00BD70EF"/>
    <w:rsid w:val="00BE14B1"/>
    <w:rsid w:val="00BE335B"/>
    <w:rsid w:val="00BE3B9A"/>
    <w:rsid w:val="00BE72E5"/>
    <w:rsid w:val="00BF0619"/>
    <w:rsid w:val="00BF1CB5"/>
    <w:rsid w:val="00BF2CFE"/>
    <w:rsid w:val="00BF2D78"/>
    <w:rsid w:val="00BF4B8D"/>
    <w:rsid w:val="00BF5820"/>
    <w:rsid w:val="00BF7FDD"/>
    <w:rsid w:val="00C00077"/>
    <w:rsid w:val="00C00C2A"/>
    <w:rsid w:val="00C02089"/>
    <w:rsid w:val="00C034DE"/>
    <w:rsid w:val="00C0402B"/>
    <w:rsid w:val="00C04243"/>
    <w:rsid w:val="00C05805"/>
    <w:rsid w:val="00C11DEE"/>
    <w:rsid w:val="00C12B11"/>
    <w:rsid w:val="00C1402B"/>
    <w:rsid w:val="00C159C0"/>
    <w:rsid w:val="00C172D2"/>
    <w:rsid w:val="00C17C3C"/>
    <w:rsid w:val="00C17DC4"/>
    <w:rsid w:val="00C21B0A"/>
    <w:rsid w:val="00C23FB1"/>
    <w:rsid w:val="00C27581"/>
    <w:rsid w:val="00C27A57"/>
    <w:rsid w:val="00C27D45"/>
    <w:rsid w:val="00C34F43"/>
    <w:rsid w:val="00C378F2"/>
    <w:rsid w:val="00C401B6"/>
    <w:rsid w:val="00C40E0B"/>
    <w:rsid w:val="00C45439"/>
    <w:rsid w:val="00C4793E"/>
    <w:rsid w:val="00C47AF4"/>
    <w:rsid w:val="00C47BDC"/>
    <w:rsid w:val="00C5169B"/>
    <w:rsid w:val="00C520D1"/>
    <w:rsid w:val="00C528B3"/>
    <w:rsid w:val="00C54AE7"/>
    <w:rsid w:val="00C54DC3"/>
    <w:rsid w:val="00C5627B"/>
    <w:rsid w:val="00C56BE5"/>
    <w:rsid w:val="00C57A8A"/>
    <w:rsid w:val="00C603DE"/>
    <w:rsid w:val="00C60892"/>
    <w:rsid w:val="00C626E0"/>
    <w:rsid w:val="00C6321B"/>
    <w:rsid w:val="00C6321E"/>
    <w:rsid w:val="00C645AA"/>
    <w:rsid w:val="00C64FE0"/>
    <w:rsid w:val="00C65CEE"/>
    <w:rsid w:val="00C71A56"/>
    <w:rsid w:val="00C72969"/>
    <w:rsid w:val="00C73F57"/>
    <w:rsid w:val="00C7459C"/>
    <w:rsid w:val="00C7564A"/>
    <w:rsid w:val="00C76DF4"/>
    <w:rsid w:val="00C83FF8"/>
    <w:rsid w:val="00C845A8"/>
    <w:rsid w:val="00C8580D"/>
    <w:rsid w:val="00C85B6F"/>
    <w:rsid w:val="00C864F2"/>
    <w:rsid w:val="00C90635"/>
    <w:rsid w:val="00C90A4F"/>
    <w:rsid w:val="00C93CC8"/>
    <w:rsid w:val="00C955BA"/>
    <w:rsid w:val="00C95689"/>
    <w:rsid w:val="00C95E02"/>
    <w:rsid w:val="00C96253"/>
    <w:rsid w:val="00C97DBD"/>
    <w:rsid w:val="00CA227F"/>
    <w:rsid w:val="00CB0571"/>
    <w:rsid w:val="00CB11AA"/>
    <w:rsid w:val="00CB289F"/>
    <w:rsid w:val="00CB4C10"/>
    <w:rsid w:val="00CB5163"/>
    <w:rsid w:val="00CB78B5"/>
    <w:rsid w:val="00CC1A0F"/>
    <w:rsid w:val="00CC20EB"/>
    <w:rsid w:val="00CC2232"/>
    <w:rsid w:val="00CC6A2D"/>
    <w:rsid w:val="00CD0C8A"/>
    <w:rsid w:val="00CD1FEE"/>
    <w:rsid w:val="00CD26B1"/>
    <w:rsid w:val="00CD3A19"/>
    <w:rsid w:val="00CD5847"/>
    <w:rsid w:val="00CD632F"/>
    <w:rsid w:val="00CD6880"/>
    <w:rsid w:val="00CE55D0"/>
    <w:rsid w:val="00CE5BA6"/>
    <w:rsid w:val="00CF0292"/>
    <w:rsid w:val="00CF0C33"/>
    <w:rsid w:val="00CF21E9"/>
    <w:rsid w:val="00CF36C2"/>
    <w:rsid w:val="00CF54A9"/>
    <w:rsid w:val="00CF6440"/>
    <w:rsid w:val="00CF79A5"/>
    <w:rsid w:val="00CF7A5B"/>
    <w:rsid w:val="00CF7D79"/>
    <w:rsid w:val="00CF7E8F"/>
    <w:rsid w:val="00D000D6"/>
    <w:rsid w:val="00D00478"/>
    <w:rsid w:val="00D00D84"/>
    <w:rsid w:val="00D014DD"/>
    <w:rsid w:val="00D07ECB"/>
    <w:rsid w:val="00D111F5"/>
    <w:rsid w:val="00D11F1D"/>
    <w:rsid w:val="00D132FD"/>
    <w:rsid w:val="00D14534"/>
    <w:rsid w:val="00D177A9"/>
    <w:rsid w:val="00D17D0B"/>
    <w:rsid w:val="00D20EB6"/>
    <w:rsid w:val="00D213BB"/>
    <w:rsid w:val="00D21AA3"/>
    <w:rsid w:val="00D2405E"/>
    <w:rsid w:val="00D263E1"/>
    <w:rsid w:val="00D27AC2"/>
    <w:rsid w:val="00D323D8"/>
    <w:rsid w:val="00D32589"/>
    <w:rsid w:val="00D35D9E"/>
    <w:rsid w:val="00D4082B"/>
    <w:rsid w:val="00D409FD"/>
    <w:rsid w:val="00D4186E"/>
    <w:rsid w:val="00D42BA1"/>
    <w:rsid w:val="00D4434C"/>
    <w:rsid w:val="00D453D5"/>
    <w:rsid w:val="00D45878"/>
    <w:rsid w:val="00D46DE9"/>
    <w:rsid w:val="00D54C8D"/>
    <w:rsid w:val="00D5533E"/>
    <w:rsid w:val="00D5612A"/>
    <w:rsid w:val="00D564B1"/>
    <w:rsid w:val="00D56FFD"/>
    <w:rsid w:val="00D6080A"/>
    <w:rsid w:val="00D60CE6"/>
    <w:rsid w:val="00D61E5E"/>
    <w:rsid w:val="00D62A49"/>
    <w:rsid w:val="00D66B4E"/>
    <w:rsid w:val="00D67D28"/>
    <w:rsid w:val="00D7058F"/>
    <w:rsid w:val="00D74BEB"/>
    <w:rsid w:val="00D75283"/>
    <w:rsid w:val="00D803D4"/>
    <w:rsid w:val="00D8165D"/>
    <w:rsid w:val="00D8283C"/>
    <w:rsid w:val="00D87068"/>
    <w:rsid w:val="00D90CA6"/>
    <w:rsid w:val="00D911F9"/>
    <w:rsid w:val="00D92AE2"/>
    <w:rsid w:val="00D96D75"/>
    <w:rsid w:val="00D977C3"/>
    <w:rsid w:val="00DA12B1"/>
    <w:rsid w:val="00DA2D44"/>
    <w:rsid w:val="00DA313E"/>
    <w:rsid w:val="00DA5032"/>
    <w:rsid w:val="00DB19BD"/>
    <w:rsid w:val="00DB6335"/>
    <w:rsid w:val="00DB67E1"/>
    <w:rsid w:val="00DC0061"/>
    <w:rsid w:val="00DC1BA2"/>
    <w:rsid w:val="00DC363F"/>
    <w:rsid w:val="00DC43E8"/>
    <w:rsid w:val="00DC4481"/>
    <w:rsid w:val="00DC7428"/>
    <w:rsid w:val="00DC7579"/>
    <w:rsid w:val="00DD0034"/>
    <w:rsid w:val="00DE17C6"/>
    <w:rsid w:val="00DE1DDE"/>
    <w:rsid w:val="00DE2EA7"/>
    <w:rsid w:val="00DE33E7"/>
    <w:rsid w:val="00DE36B4"/>
    <w:rsid w:val="00DE4A57"/>
    <w:rsid w:val="00DE4DDB"/>
    <w:rsid w:val="00DE5164"/>
    <w:rsid w:val="00DE621B"/>
    <w:rsid w:val="00DE7075"/>
    <w:rsid w:val="00DF0046"/>
    <w:rsid w:val="00DF0C6B"/>
    <w:rsid w:val="00DF146A"/>
    <w:rsid w:val="00DF2859"/>
    <w:rsid w:val="00DF3747"/>
    <w:rsid w:val="00DF780E"/>
    <w:rsid w:val="00E00354"/>
    <w:rsid w:val="00E00C79"/>
    <w:rsid w:val="00E00FE1"/>
    <w:rsid w:val="00E064BD"/>
    <w:rsid w:val="00E0676B"/>
    <w:rsid w:val="00E06CFA"/>
    <w:rsid w:val="00E06F27"/>
    <w:rsid w:val="00E126B0"/>
    <w:rsid w:val="00E13F6B"/>
    <w:rsid w:val="00E15FB2"/>
    <w:rsid w:val="00E2065F"/>
    <w:rsid w:val="00E20C5A"/>
    <w:rsid w:val="00E20ECA"/>
    <w:rsid w:val="00E2311C"/>
    <w:rsid w:val="00E306D7"/>
    <w:rsid w:val="00E32A4F"/>
    <w:rsid w:val="00E32D72"/>
    <w:rsid w:val="00E36C03"/>
    <w:rsid w:val="00E40098"/>
    <w:rsid w:val="00E44EC9"/>
    <w:rsid w:val="00E4776A"/>
    <w:rsid w:val="00E50717"/>
    <w:rsid w:val="00E508DC"/>
    <w:rsid w:val="00E50F59"/>
    <w:rsid w:val="00E5146F"/>
    <w:rsid w:val="00E54F25"/>
    <w:rsid w:val="00E56C2F"/>
    <w:rsid w:val="00E61027"/>
    <w:rsid w:val="00E621E2"/>
    <w:rsid w:val="00E62F0A"/>
    <w:rsid w:val="00E6382B"/>
    <w:rsid w:val="00E64DD8"/>
    <w:rsid w:val="00E66EF6"/>
    <w:rsid w:val="00E67F84"/>
    <w:rsid w:val="00E709A1"/>
    <w:rsid w:val="00E71618"/>
    <w:rsid w:val="00E74A15"/>
    <w:rsid w:val="00E7581F"/>
    <w:rsid w:val="00E76A79"/>
    <w:rsid w:val="00E80447"/>
    <w:rsid w:val="00E83B3B"/>
    <w:rsid w:val="00E846A8"/>
    <w:rsid w:val="00E90511"/>
    <w:rsid w:val="00E93CEA"/>
    <w:rsid w:val="00E94FD0"/>
    <w:rsid w:val="00E96295"/>
    <w:rsid w:val="00E965FB"/>
    <w:rsid w:val="00EA0489"/>
    <w:rsid w:val="00EA1608"/>
    <w:rsid w:val="00EA2C11"/>
    <w:rsid w:val="00EA3CFA"/>
    <w:rsid w:val="00EA6966"/>
    <w:rsid w:val="00EA77D4"/>
    <w:rsid w:val="00EB05F5"/>
    <w:rsid w:val="00EB1504"/>
    <w:rsid w:val="00EB1A34"/>
    <w:rsid w:val="00EB4112"/>
    <w:rsid w:val="00EB45E5"/>
    <w:rsid w:val="00EB45E7"/>
    <w:rsid w:val="00EB557F"/>
    <w:rsid w:val="00EC1704"/>
    <w:rsid w:val="00EC275D"/>
    <w:rsid w:val="00EC320F"/>
    <w:rsid w:val="00EC4CFF"/>
    <w:rsid w:val="00EC5C78"/>
    <w:rsid w:val="00EC7B57"/>
    <w:rsid w:val="00ED3272"/>
    <w:rsid w:val="00ED32AF"/>
    <w:rsid w:val="00ED460C"/>
    <w:rsid w:val="00ED63B8"/>
    <w:rsid w:val="00ED6CEB"/>
    <w:rsid w:val="00EE3863"/>
    <w:rsid w:val="00EE59BA"/>
    <w:rsid w:val="00EE773A"/>
    <w:rsid w:val="00EE7CDC"/>
    <w:rsid w:val="00EF01CE"/>
    <w:rsid w:val="00EF0DE3"/>
    <w:rsid w:val="00EF13A7"/>
    <w:rsid w:val="00EF718D"/>
    <w:rsid w:val="00F00179"/>
    <w:rsid w:val="00F00B9B"/>
    <w:rsid w:val="00F0192E"/>
    <w:rsid w:val="00F01A27"/>
    <w:rsid w:val="00F0299A"/>
    <w:rsid w:val="00F04301"/>
    <w:rsid w:val="00F04722"/>
    <w:rsid w:val="00F0479F"/>
    <w:rsid w:val="00F04B4C"/>
    <w:rsid w:val="00F05FA8"/>
    <w:rsid w:val="00F0603F"/>
    <w:rsid w:val="00F0655E"/>
    <w:rsid w:val="00F07559"/>
    <w:rsid w:val="00F07B28"/>
    <w:rsid w:val="00F10117"/>
    <w:rsid w:val="00F107CB"/>
    <w:rsid w:val="00F13CD3"/>
    <w:rsid w:val="00F144AD"/>
    <w:rsid w:val="00F152D1"/>
    <w:rsid w:val="00F158A8"/>
    <w:rsid w:val="00F15E1B"/>
    <w:rsid w:val="00F174E0"/>
    <w:rsid w:val="00F23F7B"/>
    <w:rsid w:val="00F251CE"/>
    <w:rsid w:val="00F25CD3"/>
    <w:rsid w:val="00F2773F"/>
    <w:rsid w:val="00F27EE3"/>
    <w:rsid w:val="00F309EE"/>
    <w:rsid w:val="00F325EB"/>
    <w:rsid w:val="00F33195"/>
    <w:rsid w:val="00F347EF"/>
    <w:rsid w:val="00F3520B"/>
    <w:rsid w:val="00F356FA"/>
    <w:rsid w:val="00F35BF6"/>
    <w:rsid w:val="00F367E2"/>
    <w:rsid w:val="00F406B7"/>
    <w:rsid w:val="00F419E9"/>
    <w:rsid w:val="00F43E82"/>
    <w:rsid w:val="00F44C3A"/>
    <w:rsid w:val="00F47369"/>
    <w:rsid w:val="00F503DE"/>
    <w:rsid w:val="00F5240D"/>
    <w:rsid w:val="00F53462"/>
    <w:rsid w:val="00F5500E"/>
    <w:rsid w:val="00F62947"/>
    <w:rsid w:val="00F62A66"/>
    <w:rsid w:val="00F64C8A"/>
    <w:rsid w:val="00F65DEE"/>
    <w:rsid w:val="00F67F78"/>
    <w:rsid w:val="00F70DB1"/>
    <w:rsid w:val="00F71A9C"/>
    <w:rsid w:val="00F7466D"/>
    <w:rsid w:val="00F75376"/>
    <w:rsid w:val="00F753A5"/>
    <w:rsid w:val="00F77E68"/>
    <w:rsid w:val="00F81EB4"/>
    <w:rsid w:val="00F82601"/>
    <w:rsid w:val="00F831AC"/>
    <w:rsid w:val="00F84094"/>
    <w:rsid w:val="00F857A7"/>
    <w:rsid w:val="00F9105A"/>
    <w:rsid w:val="00F92192"/>
    <w:rsid w:val="00F9355B"/>
    <w:rsid w:val="00F9474A"/>
    <w:rsid w:val="00F95FF3"/>
    <w:rsid w:val="00F961E5"/>
    <w:rsid w:val="00F9717A"/>
    <w:rsid w:val="00F97BD1"/>
    <w:rsid w:val="00F97D14"/>
    <w:rsid w:val="00FA46FC"/>
    <w:rsid w:val="00FA6F3C"/>
    <w:rsid w:val="00FA73AF"/>
    <w:rsid w:val="00FB083F"/>
    <w:rsid w:val="00FB6DAD"/>
    <w:rsid w:val="00FC04A8"/>
    <w:rsid w:val="00FC09AC"/>
    <w:rsid w:val="00FC109D"/>
    <w:rsid w:val="00FC3F85"/>
    <w:rsid w:val="00FC7ECC"/>
    <w:rsid w:val="00FD1069"/>
    <w:rsid w:val="00FD7140"/>
    <w:rsid w:val="00FD7A40"/>
    <w:rsid w:val="00FD7C71"/>
    <w:rsid w:val="00FE1279"/>
    <w:rsid w:val="00FE2F0C"/>
    <w:rsid w:val="00FE43E3"/>
    <w:rsid w:val="00FE4C6D"/>
    <w:rsid w:val="00FE68A6"/>
    <w:rsid w:val="00FF00AA"/>
    <w:rsid w:val="00FF3916"/>
    <w:rsid w:val="00FF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098EFF"/>
  <w15:docId w15:val="{49BAE0CA-2F2F-411A-9B5C-82DEB9F3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1E2"/>
  </w:style>
  <w:style w:type="paragraph" w:styleId="Heading1">
    <w:name w:val="heading 1"/>
    <w:basedOn w:val="Normal"/>
    <w:link w:val="Heading1Char"/>
    <w:uiPriority w:val="9"/>
    <w:qFormat/>
    <w:rsid w:val="008A4264"/>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894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BA6"/>
    <w:rPr>
      <w:color w:val="0000FF" w:themeColor="hyperlink"/>
      <w:u w:val="single"/>
    </w:rPr>
  </w:style>
  <w:style w:type="character" w:customStyle="1" w:styleId="jrnl">
    <w:name w:val="jrnl"/>
    <w:basedOn w:val="DefaultParagraphFont"/>
    <w:rsid w:val="00E5146F"/>
  </w:style>
  <w:style w:type="paragraph" w:customStyle="1" w:styleId="details">
    <w:name w:val="details"/>
    <w:basedOn w:val="Normal"/>
    <w:rsid w:val="00B4041E"/>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8A4264"/>
    <w:rPr>
      <w:rFonts w:ascii="Times New Roman" w:eastAsia="Times New Roman" w:hAnsi="Times New Roman"/>
      <w:b/>
      <w:bCs/>
      <w:kern w:val="36"/>
      <w:sz w:val="48"/>
      <w:szCs w:val="48"/>
    </w:rPr>
  </w:style>
  <w:style w:type="character" w:customStyle="1" w:styleId="highlight">
    <w:name w:val="highlight"/>
    <w:basedOn w:val="DefaultParagraphFont"/>
    <w:rsid w:val="00E56C2F"/>
  </w:style>
  <w:style w:type="character" w:customStyle="1" w:styleId="Heading2Char">
    <w:name w:val="Heading 2 Char"/>
    <w:basedOn w:val="DefaultParagraphFont"/>
    <w:link w:val="Heading2"/>
    <w:uiPriority w:val="9"/>
    <w:semiHidden/>
    <w:rsid w:val="00894BCD"/>
    <w:rPr>
      <w:rFonts w:asciiTheme="majorHAnsi" w:eastAsiaTheme="majorEastAsia" w:hAnsiTheme="majorHAnsi" w:cstheme="majorBidi"/>
      <w:b/>
      <w:bCs/>
      <w:color w:val="4F81BD" w:themeColor="accent1"/>
      <w:sz w:val="26"/>
      <w:szCs w:val="26"/>
    </w:rPr>
  </w:style>
  <w:style w:type="paragraph" w:customStyle="1" w:styleId="svarticle">
    <w:name w:val="svarticle"/>
    <w:basedOn w:val="Normal"/>
    <w:rsid w:val="00894BCD"/>
    <w:pPr>
      <w:spacing w:before="100" w:beforeAutospacing="1" w:after="100" w:afterAutospacing="1" w:line="240" w:lineRule="auto"/>
    </w:pPr>
    <w:rPr>
      <w:rFonts w:ascii="Times New Roman" w:eastAsia="Times New Roman" w:hAnsi="Times New Roman"/>
      <w:sz w:val="24"/>
      <w:szCs w:val="24"/>
    </w:rPr>
  </w:style>
  <w:style w:type="character" w:customStyle="1" w:styleId="interref">
    <w:name w:val="interref"/>
    <w:basedOn w:val="DefaultParagraphFont"/>
    <w:rsid w:val="00894BCD"/>
  </w:style>
  <w:style w:type="paragraph" w:styleId="BalloonText">
    <w:name w:val="Balloon Text"/>
    <w:basedOn w:val="Normal"/>
    <w:link w:val="BalloonTextChar"/>
    <w:uiPriority w:val="99"/>
    <w:semiHidden/>
    <w:unhideWhenUsed/>
    <w:rsid w:val="00894BCD"/>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94BCD"/>
    <w:rPr>
      <w:rFonts w:ascii="Tahoma" w:eastAsiaTheme="minorHAnsi" w:hAnsi="Tahoma" w:cs="Tahoma"/>
      <w:sz w:val="16"/>
      <w:szCs w:val="16"/>
    </w:rPr>
  </w:style>
  <w:style w:type="paragraph" w:customStyle="1" w:styleId="desc">
    <w:name w:val="desc"/>
    <w:basedOn w:val="Normal"/>
    <w:rsid w:val="008429D4"/>
    <w:pPr>
      <w:spacing w:before="100" w:beforeAutospacing="1" w:after="100" w:afterAutospacing="1" w:line="240" w:lineRule="auto"/>
    </w:pPr>
    <w:rPr>
      <w:rFonts w:ascii="Times New Roman" w:eastAsia="Times New Roman" w:hAnsi="Times New Roman"/>
      <w:sz w:val="24"/>
      <w:szCs w:val="24"/>
    </w:rPr>
  </w:style>
  <w:style w:type="character" w:customStyle="1" w:styleId="cit">
    <w:name w:val="cit"/>
    <w:basedOn w:val="DefaultParagraphFont"/>
    <w:rsid w:val="00741CC8"/>
  </w:style>
  <w:style w:type="paragraph" w:styleId="NormalWeb">
    <w:name w:val="Normal (Web)"/>
    <w:basedOn w:val="Normal"/>
    <w:uiPriority w:val="99"/>
    <w:unhideWhenUsed/>
    <w:rsid w:val="00630D7B"/>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rsid w:val="00F9355B"/>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F9355B"/>
    <w:rPr>
      <w:rFonts w:ascii="Calibri" w:eastAsiaTheme="minorHAnsi" w:hAnsi="Calibri" w:cstheme="minorBidi"/>
      <w:szCs w:val="21"/>
    </w:rPr>
  </w:style>
  <w:style w:type="paragraph" w:customStyle="1" w:styleId="Title2">
    <w:name w:val="Title2"/>
    <w:basedOn w:val="Normal"/>
    <w:rsid w:val="0082298F"/>
    <w:pPr>
      <w:spacing w:before="100" w:beforeAutospacing="1" w:after="100" w:afterAutospacing="1" w:line="240" w:lineRule="auto"/>
    </w:pPr>
    <w:rPr>
      <w:rFonts w:ascii="Times New Roman" w:eastAsia="Times New Roman" w:hAnsi="Times New Roman"/>
      <w:sz w:val="24"/>
      <w:szCs w:val="24"/>
    </w:rPr>
  </w:style>
  <w:style w:type="character" w:customStyle="1" w:styleId="citation-doi">
    <w:name w:val="citation-doi"/>
    <w:basedOn w:val="DefaultParagraphFont"/>
    <w:rsid w:val="00C864F2"/>
  </w:style>
  <w:style w:type="character" w:customStyle="1" w:styleId="identifier">
    <w:name w:val="identifier"/>
    <w:basedOn w:val="DefaultParagraphFont"/>
    <w:rsid w:val="00C864F2"/>
  </w:style>
  <w:style w:type="character" w:customStyle="1" w:styleId="id-label">
    <w:name w:val="id-label"/>
    <w:basedOn w:val="DefaultParagraphFont"/>
    <w:rsid w:val="00C864F2"/>
  </w:style>
  <w:style w:type="character" w:styleId="Strong">
    <w:name w:val="Strong"/>
    <w:basedOn w:val="DefaultParagraphFont"/>
    <w:uiPriority w:val="22"/>
    <w:qFormat/>
    <w:rsid w:val="00C864F2"/>
    <w:rPr>
      <w:b/>
      <w:bCs/>
    </w:rPr>
  </w:style>
  <w:style w:type="character" w:customStyle="1" w:styleId="labs-docsum-journal-citation">
    <w:name w:val="labs-docsum-journal-citation"/>
    <w:basedOn w:val="DefaultParagraphFont"/>
    <w:rsid w:val="00684FDD"/>
  </w:style>
  <w:style w:type="character" w:customStyle="1" w:styleId="citation-part">
    <w:name w:val="citation-part"/>
    <w:basedOn w:val="DefaultParagraphFont"/>
    <w:rsid w:val="00684FDD"/>
  </w:style>
  <w:style w:type="character" w:customStyle="1" w:styleId="docsum-pmid">
    <w:name w:val="docsum-pmid"/>
    <w:basedOn w:val="DefaultParagraphFont"/>
    <w:rsid w:val="00684FDD"/>
  </w:style>
  <w:style w:type="character" w:customStyle="1" w:styleId="labs-docsum-authors">
    <w:name w:val="labs-docsum-authors"/>
    <w:basedOn w:val="DefaultParagraphFont"/>
    <w:rsid w:val="0019517B"/>
  </w:style>
  <w:style w:type="character" w:customStyle="1" w:styleId="docsum-journal-citation">
    <w:name w:val="docsum-journal-citation"/>
    <w:basedOn w:val="DefaultParagraphFont"/>
    <w:rsid w:val="0019517B"/>
  </w:style>
  <w:style w:type="character" w:customStyle="1" w:styleId="docsum-authors">
    <w:name w:val="docsum-authors"/>
    <w:basedOn w:val="DefaultParagraphFont"/>
    <w:rsid w:val="0019517B"/>
  </w:style>
  <w:style w:type="paragraph" w:styleId="z-TopofForm">
    <w:name w:val="HTML Top of Form"/>
    <w:basedOn w:val="Normal"/>
    <w:next w:val="Normal"/>
    <w:link w:val="z-TopofFormChar"/>
    <w:hidden/>
    <w:uiPriority w:val="99"/>
    <w:semiHidden/>
    <w:unhideWhenUsed/>
    <w:rsid w:val="005061B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61B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061B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61B3"/>
    <w:rPr>
      <w:rFonts w:ascii="Arial" w:eastAsia="Times New Roman" w:hAnsi="Arial" w:cs="Arial"/>
      <w:vanish/>
      <w:sz w:val="16"/>
      <w:szCs w:val="16"/>
    </w:rPr>
  </w:style>
  <w:style w:type="character" w:customStyle="1" w:styleId="secondary-date">
    <w:name w:val="secondary-date"/>
    <w:basedOn w:val="DefaultParagraphFont"/>
    <w:rsid w:val="00366EC7"/>
  </w:style>
  <w:style w:type="character" w:styleId="FollowedHyperlink">
    <w:name w:val="FollowedHyperlink"/>
    <w:basedOn w:val="DefaultParagraphFont"/>
    <w:uiPriority w:val="99"/>
    <w:semiHidden/>
    <w:unhideWhenUsed/>
    <w:rsid w:val="00D56FFD"/>
    <w:rPr>
      <w:color w:val="800080" w:themeColor="followedHyperlink"/>
      <w:u w:val="single"/>
    </w:rPr>
  </w:style>
  <w:style w:type="character" w:styleId="UnresolvedMention">
    <w:name w:val="Unresolved Mention"/>
    <w:basedOn w:val="DefaultParagraphFont"/>
    <w:uiPriority w:val="99"/>
    <w:semiHidden/>
    <w:unhideWhenUsed/>
    <w:rsid w:val="004756DE"/>
    <w:rPr>
      <w:color w:val="605E5C"/>
      <w:shd w:val="clear" w:color="auto" w:fill="E1DFDD"/>
    </w:rPr>
  </w:style>
  <w:style w:type="character" w:styleId="Emphasis">
    <w:name w:val="Emphasis"/>
    <w:basedOn w:val="DefaultParagraphFont"/>
    <w:uiPriority w:val="20"/>
    <w:qFormat/>
    <w:rsid w:val="00311A77"/>
    <w:rPr>
      <w:i/>
      <w:iCs/>
    </w:rPr>
  </w:style>
  <w:style w:type="character" w:customStyle="1" w:styleId="period">
    <w:name w:val="period"/>
    <w:basedOn w:val="DefaultParagraphFont"/>
    <w:rsid w:val="00260BB4"/>
  </w:style>
  <w:style w:type="character" w:customStyle="1" w:styleId="ahead-of-print">
    <w:name w:val="ahead-of-print"/>
    <w:basedOn w:val="DefaultParagraphFont"/>
    <w:rsid w:val="00260BB4"/>
  </w:style>
  <w:style w:type="character" w:customStyle="1" w:styleId="xref-sep">
    <w:name w:val="xref-sep"/>
    <w:basedOn w:val="DefaultParagraphFont"/>
    <w:rsid w:val="00136722"/>
  </w:style>
  <w:style w:type="paragraph" w:styleId="ListParagraph">
    <w:name w:val="List Paragraph"/>
    <w:basedOn w:val="Normal"/>
    <w:uiPriority w:val="34"/>
    <w:qFormat/>
    <w:rsid w:val="00482CB2"/>
    <w:pPr>
      <w:ind w:left="720"/>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640">
      <w:bodyDiv w:val="1"/>
      <w:marLeft w:val="0"/>
      <w:marRight w:val="0"/>
      <w:marTop w:val="0"/>
      <w:marBottom w:val="0"/>
      <w:divBdr>
        <w:top w:val="none" w:sz="0" w:space="0" w:color="auto"/>
        <w:left w:val="none" w:sz="0" w:space="0" w:color="auto"/>
        <w:bottom w:val="none" w:sz="0" w:space="0" w:color="auto"/>
        <w:right w:val="none" w:sz="0" w:space="0" w:color="auto"/>
      </w:divBdr>
    </w:div>
    <w:div w:id="28262055">
      <w:bodyDiv w:val="1"/>
      <w:marLeft w:val="0"/>
      <w:marRight w:val="0"/>
      <w:marTop w:val="0"/>
      <w:marBottom w:val="0"/>
      <w:divBdr>
        <w:top w:val="none" w:sz="0" w:space="0" w:color="auto"/>
        <w:left w:val="none" w:sz="0" w:space="0" w:color="auto"/>
        <w:bottom w:val="none" w:sz="0" w:space="0" w:color="auto"/>
        <w:right w:val="none" w:sz="0" w:space="0" w:color="auto"/>
      </w:divBdr>
    </w:div>
    <w:div w:id="29259535">
      <w:bodyDiv w:val="1"/>
      <w:marLeft w:val="0"/>
      <w:marRight w:val="0"/>
      <w:marTop w:val="0"/>
      <w:marBottom w:val="0"/>
      <w:divBdr>
        <w:top w:val="none" w:sz="0" w:space="0" w:color="auto"/>
        <w:left w:val="none" w:sz="0" w:space="0" w:color="auto"/>
        <w:bottom w:val="none" w:sz="0" w:space="0" w:color="auto"/>
        <w:right w:val="none" w:sz="0" w:space="0" w:color="auto"/>
      </w:divBdr>
    </w:div>
    <w:div w:id="48967624">
      <w:bodyDiv w:val="1"/>
      <w:marLeft w:val="0"/>
      <w:marRight w:val="0"/>
      <w:marTop w:val="0"/>
      <w:marBottom w:val="0"/>
      <w:divBdr>
        <w:top w:val="none" w:sz="0" w:space="0" w:color="auto"/>
        <w:left w:val="none" w:sz="0" w:space="0" w:color="auto"/>
        <w:bottom w:val="none" w:sz="0" w:space="0" w:color="auto"/>
        <w:right w:val="none" w:sz="0" w:space="0" w:color="auto"/>
      </w:divBdr>
    </w:div>
    <w:div w:id="50353701">
      <w:bodyDiv w:val="1"/>
      <w:marLeft w:val="0"/>
      <w:marRight w:val="0"/>
      <w:marTop w:val="0"/>
      <w:marBottom w:val="0"/>
      <w:divBdr>
        <w:top w:val="none" w:sz="0" w:space="0" w:color="auto"/>
        <w:left w:val="none" w:sz="0" w:space="0" w:color="auto"/>
        <w:bottom w:val="none" w:sz="0" w:space="0" w:color="auto"/>
        <w:right w:val="none" w:sz="0" w:space="0" w:color="auto"/>
      </w:divBdr>
    </w:div>
    <w:div w:id="54399676">
      <w:bodyDiv w:val="1"/>
      <w:marLeft w:val="0"/>
      <w:marRight w:val="0"/>
      <w:marTop w:val="0"/>
      <w:marBottom w:val="0"/>
      <w:divBdr>
        <w:top w:val="none" w:sz="0" w:space="0" w:color="auto"/>
        <w:left w:val="none" w:sz="0" w:space="0" w:color="auto"/>
        <w:bottom w:val="none" w:sz="0" w:space="0" w:color="auto"/>
        <w:right w:val="none" w:sz="0" w:space="0" w:color="auto"/>
      </w:divBdr>
    </w:div>
    <w:div w:id="62417016">
      <w:bodyDiv w:val="1"/>
      <w:marLeft w:val="0"/>
      <w:marRight w:val="0"/>
      <w:marTop w:val="0"/>
      <w:marBottom w:val="0"/>
      <w:divBdr>
        <w:top w:val="none" w:sz="0" w:space="0" w:color="auto"/>
        <w:left w:val="none" w:sz="0" w:space="0" w:color="auto"/>
        <w:bottom w:val="none" w:sz="0" w:space="0" w:color="auto"/>
        <w:right w:val="none" w:sz="0" w:space="0" w:color="auto"/>
      </w:divBdr>
    </w:div>
    <w:div w:id="62486105">
      <w:bodyDiv w:val="1"/>
      <w:marLeft w:val="0"/>
      <w:marRight w:val="0"/>
      <w:marTop w:val="0"/>
      <w:marBottom w:val="0"/>
      <w:divBdr>
        <w:top w:val="none" w:sz="0" w:space="0" w:color="auto"/>
        <w:left w:val="none" w:sz="0" w:space="0" w:color="auto"/>
        <w:bottom w:val="none" w:sz="0" w:space="0" w:color="auto"/>
        <w:right w:val="none" w:sz="0" w:space="0" w:color="auto"/>
      </w:divBdr>
    </w:div>
    <w:div w:id="63184657">
      <w:bodyDiv w:val="1"/>
      <w:marLeft w:val="0"/>
      <w:marRight w:val="0"/>
      <w:marTop w:val="0"/>
      <w:marBottom w:val="0"/>
      <w:divBdr>
        <w:top w:val="none" w:sz="0" w:space="0" w:color="auto"/>
        <w:left w:val="none" w:sz="0" w:space="0" w:color="auto"/>
        <w:bottom w:val="none" w:sz="0" w:space="0" w:color="auto"/>
        <w:right w:val="none" w:sz="0" w:space="0" w:color="auto"/>
      </w:divBdr>
      <w:divsChild>
        <w:div w:id="961765379">
          <w:blockQuote w:val="1"/>
          <w:marLeft w:val="75"/>
          <w:marRight w:val="75"/>
          <w:marTop w:val="75"/>
          <w:marBottom w:val="75"/>
          <w:divBdr>
            <w:top w:val="none" w:sz="0" w:space="0" w:color="auto"/>
            <w:left w:val="single" w:sz="12" w:space="8" w:color="1ABC9C"/>
            <w:bottom w:val="none" w:sz="0" w:space="0" w:color="auto"/>
            <w:right w:val="none" w:sz="0" w:space="0" w:color="auto"/>
          </w:divBdr>
          <w:divsChild>
            <w:div w:id="1099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4540">
      <w:bodyDiv w:val="1"/>
      <w:marLeft w:val="0"/>
      <w:marRight w:val="0"/>
      <w:marTop w:val="0"/>
      <w:marBottom w:val="0"/>
      <w:divBdr>
        <w:top w:val="none" w:sz="0" w:space="0" w:color="auto"/>
        <w:left w:val="none" w:sz="0" w:space="0" w:color="auto"/>
        <w:bottom w:val="none" w:sz="0" w:space="0" w:color="auto"/>
        <w:right w:val="none" w:sz="0" w:space="0" w:color="auto"/>
      </w:divBdr>
    </w:div>
    <w:div w:id="73207253">
      <w:bodyDiv w:val="1"/>
      <w:marLeft w:val="0"/>
      <w:marRight w:val="0"/>
      <w:marTop w:val="0"/>
      <w:marBottom w:val="0"/>
      <w:divBdr>
        <w:top w:val="none" w:sz="0" w:space="0" w:color="auto"/>
        <w:left w:val="none" w:sz="0" w:space="0" w:color="auto"/>
        <w:bottom w:val="none" w:sz="0" w:space="0" w:color="auto"/>
        <w:right w:val="none" w:sz="0" w:space="0" w:color="auto"/>
      </w:divBdr>
    </w:div>
    <w:div w:id="79370251">
      <w:bodyDiv w:val="1"/>
      <w:marLeft w:val="0"/>
      <w:marRight w:val="0"/>
      <w:marTop w:val="0"/>
      <w:marBottom w:val="0"/>
      <w:divBdr>
        <w:top w:val="none" w:sz="0" w:space="0" w:color="auto"/>
        <w:left w:val="none" w:sz="0" w:space="0" w:color="auto"/>
        <w:bottom w:val="none" w:sz="0" w:space="0" w:color="auto"/>
        <w:right w:val="none" w:sz="0" w:space="0" w:color="auto"/>
      </w:divBdr>
    </w:div>
    <w:div w:id="80027736">
      <w:bodyDiv w:val="1"/>
      <w:marLeft w:val="0"/>
      <w:marRight w:val="0"/>
      <w:marTop w:val="0"/>
      <w:marBottom w:val="0"/>
      <w:divBdr>
        <w:top w:val="none" w:sz="0" w:space="0" w:color="auto"/>
        <w:left w:val="none" w:sz="0" w:space="0" w:color="auto"/>
        <w:bottom w:val="none" w:sz="0" w:space="0" w:color="auto"/>
        <w:right w:val="none" w:sz="0" w:space="0" w:color="auto"/>
      </w:divBdr>
    </w:div>
    <w:div w:id="82068709">
      <w:bodyDiv w:val="1"/>
      <w:marLeft w:val="0"/>
      <w:marRight w:val="0"/>
      <w:marTop w:val="0"/>
      <w:marBottom w:val="0"/>
      <w:divBdr>
        <w:top w:val="none" w:sz="0" w:space="0" w:color="auto"/>
        <w:left w:val="none" w:sz="0" w:space="0" w:color="auto"/>
        <w:bottom w:val="none" w:sz="0" w:space="0" w:color="auto"/>
        <w:right w:val="none" w:sz="0" w:space="0" w:color="auto"/>
      </w:divBdr>
    </w:div>
    <w:div w:id="91123581">
      <w:bodyDiv w:val="1"/>
      <w:marLeft w:val="0"/>
      <w:marRight w:val="0"/>
      <w:marTop w:val="0"/>
      <w:marBottom w:val="0"/>
      <w:divBdr>
        <w:top w:val="none" w:sz="0" w:space="0" w:color="auto"/>
        <w:left w:val="none" w:sz="0" w:space="0" w:color="auto"/>
        <w:bottom w:val="none" w:sz="0" w:space="0" w:color="auto"/>
        <w:right w:val="none" w:sz="0" w:space="0" w:color="auto"/>
      </w:divBdr>
    </w:div>
    <w:div w:id="96099911">
      <w:bodyDiv w:val="1"/>
      <w:marLeft w:val="0"/>
      <w:marRight w:val="0"/>
      <w:marTop w:val="0"/>
      <w:marBottom w:val="0"/>
      <w:divBdr>
        <w:top w:val="none" w:sz="0" w:space="0" w:color="auto"/>
        <w:left w:val="none" w:sz="0" w:space="0" w:color="auto"/>
        <w:bottom w:val="none" w:sz="0" w:space="0" w:color="auto"/>
        <w:right w:val="none" w:sz="0" w:space="0" w:color="auto"/>
      </w:divBdr>
    </w:div>
    <w:div w:id="97918663">
      <w:bodyDiv w:val="1"/>
      <w:marLeft w:val="0"/>
      <w:marRight w:val="0"/>
      <w:marTop w:val="0"/>
      <w:marBottom w:val="0"/>
      <w:divBdr>
        <w:top w:val="none" w:sz="0" w:space="0" w:color="auto"/>
        <w:left w:val="none" w:sz="0" w:space="0" w:color="auto"/>
        <w:bottom w:val="none" w:sz="0" w:space="0" w:color="auto"/>
        <w:right w:val="none" w:sz="0" w:space="0" w:color="auto"/>
      </w:divBdr>
    </w:div>
    <w:div w:id="101078456">
      <w:bodyDiv w:val="1"/>
      <w:marLeft w:val="0"/>
      <w:marRight w:val="0"/>
      <w:marTop w:val="0"/>
      <w:marBottom w:val="0"/>
      <w:divBdr>
        <w:top w:val="none" w:sz="0" w:space="0" w:color="auto"/>
        <w:left w:val="none" w:sz="0" w:space="0" w:color="auto"/>
        <w:bottom w:val="none" w:sz="0" w:space="0" w:color="auto"/>
        <w:right w:val="none" w:sz="0" w:space="0" w:color="auto"/>
      </w:divBdr>
      <w:divsChild>
        <w:div w:id="1400053565">
          <w:marLeft w:val="0"/>
          <w:marRight w:val="0"/>
          <w:marTop w:val="0"/>
          <w:marBottom w:val="0"/>
          <w:divBdr>
            <w:top w:val="none" w:sz="0" w:space="0" w:color="auto"/>
            <w:left w:val="none" w:sz="0" w:space="0" w:color="auto"/>
            <w:bottom w:val="none" w:sz="0" w:space="0" w:color="auto"/>
            <w:right w:val="none" w:sz="0" w:space="0" w:color="auto"/>
          </w:divBdr>
        </w:div>
      </w:divsChild>
    </w:div>
    <w:div w:id="116220761">
      <w:bodyDiv w:val="1"/>
      <w:marLeft w:val="0"/>
      <w:marRight w:val="0"/>
      <w:marTop w:val="0"/>
      <w:marBottom w:val="0"/>
      <w:divBdr>
        <w:top w:val="none" w:sz="0" w:space="0" w:color="auto"/>
        <w:left w:val="none" w:sz="0" w:space="0" w:color="auto"/>
        <w:bottom w:val="none" w:sz="0" w:space="0" w:color="auto"/>
        <w:right w:val="none" w:sz="0" w:space="0" w:color="auto"/>
      </w:divBdr>
    </w:div>
    <w:div w:id="121313689">
      <w:bodyDiv w:val="1"/>
      <w:marLeft w:val="0"/>
      <w:marRight w:val="0"/>
      <w:marTop w:val="0"/>
      <w:marBottom w:val="0"/>
      <w:divBdr>
        <w:top w:val="none" w:sz="0" w:space="0" w:color="auto"/>
        <w:left w:val="none" w:sz="0" w:space="0" w:color="auto"/>
        <w:bottom w:val="none" w:sz="0" w:space="0" w:color="auto"/>
        <w:right w:val="none" w:sz="0" w:space="0" w:color="auto"/>
      </w:divBdr>
      <w:divsChild>
        <w:div w:id="1295137920">
          <w:marLeft w:val="0"/>
          <w:marRight w:val="0"/>
          <w:marTop w:val="0"/>
          <w:marBottom w:val="0"/>
          <w:divBdr>
            <w:top w:val="none" w:sz="0" w:space="0" w:color="auto"/>
            <w:left w:val="none" w:sz="0" w:space="0" w:color="auto"/>
            <w:bottom w:val="none" w:sz="0" w:space="0" w:color="auto"/>
            <w:right w:val="none" w:sz="0" w:space="0" w:color="auto"/>
          </w:divBdr>
        </w:div>
      </w:divsChild>
    </w:div>
    <w:div w:id="132796462">
      <w:bodyDiv w:val="1"/>
      <w:marLeft w:val="0"/>
      <w:marRight w:val="0"/>
      <w:marTop w:val="0"/>
      <w:marBottom w:val="0"/>
      <w:divBdr>
        <w:top w:val="none" w:sz="0" w:space="0" w:color="auto"/>
        <w:left w:val="none" w:sz="0" w:space="0" w:color="auto"/>
        <w:bottom w:val="none" w:sz="0" w:space="0" w:color="auto"/>
        <w:right w:val="none" w:sz="0" w:space="0" w:color="auto"/>
      </w:divBdr>
    </w:div>
    <w:div w:id="134372374">
      <w:bodyDiv w:val="1"/>
      <w:marLeft w:val="0"/>
      <w:marRight w:val="0"/>
      <w:marTop w:val="0"/>
      <w:marBottom w:val="0"/>
      <w:divBdr>
        <w:top w:val="none" w:sz="0" w:space="0" w:color="auto"/>
        <w:left w:val="none" w:sz="0" w:space="0" w:color="auto"/>
        <w:bottom w:val="none" w:sz="0" w:space="0" w:color="auto"/>
        <w:right w:val="none" w:sz="0" w:space="0" w:color="auto"/>
      </w:divBdr>
    </w:div>
    <w:div w:id="134689800">
      <w:bodyDiv w:val="1"/>
      <w:marLeft w:val="0"/>
      <w:marRight w:val="0"/>
      <w:marTop w:val="0"/>
      <w:marBottom w:val="0"/>
      <w:divBdr>
        <w:top w:val="none" w:sz="0" w:space="0" w:color="auto"/>
        <w:left w:val="none" w:sz="0" w:space="0" w:color="auto"/>
        <w:bottom w:val="none" w:sz="0" w:space="0" w:color="auto"/>
        <w:right w:val="none" w:sz="0" w:space="0" w:color="auto"/>
      </w:divBdr>
    </w:div>
    <w:div w:id="137578288">
      <w:bodyDiv w:val="1"/>
      <w:marLeft w:val="0"/>
      <w:marRight w:val="0"/>
      <w:marTop w:val="0"/>
      <w:marBottom w:val="0"/>
      <w:divBdr>
        <w:top w:val="none" w:sz="0" w:space="0" w:color="auto"/>
        <w:left w:val="none" w:sz="0" w:space="0" w:color="auto"/>
        <w:bottom w:val="none" w:sz="0" w:space="0" w:color="auto"/>
        <w:right w:val="none" w:sz="0" w:space="0" w:color="auto"/>
      </w:divBdr>
    </w:div>
    <w:div w:id="139814116">
      <w:bodyDiv w:val="1"/>
      <w:marLeft w:val="0"/>
      <w:marRight w:val="0"/>
      <w:marTop w:val="0"/>
      <w:marBottom w:val="0"/>
      <w:divBdr>
        <w:top w:val="none" w:sz="0" w:space="0" w:color="auto"/>
        <w:left w:val="none" w:sz="0" w:space="0" w:color="auto"/>
        <w:bottom w:val="none" w:sz="0" w:space="0" w:color="auto"/>
        <w:right w:val="none" w:sz="0" w:space="0" w:color="auto"/>
      </w:divBdr>
      <w:divsChild>
        <w:div w:id="127938093">
          <w:marLeft w:val="0"/>
          <w:marRight w:val="0"/>
          <w:marTop w:val="0"/>
          <w:marBottom w:val="0"/>
          <w:divBdr>
            <w:top w:val="none" w:sz="0" w:space="0" w:color="auto"/>
            <w:left w:val="none" w:sz="0" w:space="0" w:color="auto"/>
            <w:bottom w:val="none" w:sz="0" w:space="0" w:color="auto"/>
            <w:right w:val="none" w:sz="0" w:space="0" w:color="auto"/>
          </w:divBdr>
          <w:divsChild>
            <w:div w:id="769424630">
              <w:marLeft w:val="0"/>
              <w:marRight w:val="0"/>
              <w:marTop w:val="0"/>
              <w:marBottom w:val="0"/>
              <w:divBdr>
                <w:top w:val="none" w:sz="0" w:space="0" w:color="auto"/>
                <w:left w:val="none" w:sz="0" w:space="0" w:color="auto"/>
                <w:bottom w:val="none" w:sz="0" w:space="0" w:color="auto"/>
                <w:right w:val="none" w:sz="0" w:space="0" w:color="auto"/>
              </w:divBdr>
              <w:divsChild>
                <w:div w:id="15471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0373">
      <w:bodyDiv w:val="1"/>
      <w:marLeft w:val="0"/>
      <w:marRight w:val="0"/>
      <w:marTop w:val="0"/>
      <w:marBottom w:val="0"/>
      <w:divBdr>
        <w:top w:val="none" w:sz="0" w:space="0" w:color="auto"/>
        <w:left w:val="none" w:sz="0" w:space="0" w:color="auto"/>
        <w:bottom w:val="none" w:sz="0" w:space="0" w:color="auto"/>
        <w:right w:val="none" w:sz="0" w:space="0" w:color="auto"/>
      </w:divBdr>
    </w:div>
    <w:div w:id="161164990">
      <w:bodyDiv w:val="1"/>
      <w:marLeft w:val="0"/>
      <w:marRight w:val="0"/>
      <w:marTop w:val="0"/>
      <w:marBottom w:val="0"/>
      <w:divBdr>
        <w:top w:val="none" w:sz="0" w:space="0" w:color="auto"/>
        <w:left w:val="none" w:sz="0" w:space="0" w:color="auto"/>
        <w:bottom w:val="none" w:sz="0" w:space="0" w:color="auto"/>
        <w:right w:val="none" w:sz="0" w:space="0" w:color="auto"/>
      </w:divBdr>
    </w:div>
    <w:div w:id="169105397">
      <w:bodyDiv w:val="1"/>
      <w:marLeft w:val="0"/>
      <w:marRight w:val="0"/>
      <w:marTop w:val="0"/>
      <w:marBottom w:val="0"/>
      <w:divBdr>
        <w:top w:val="none" w:sz="0" w:space="0" w:color="auto"/>
        <w:left w:val="none" w:sz="0" w:space="0" w:color="auto"/>
        <w:bottom w:val="none" w:sz="0" w:space="0" w:color="auto"/>
        <w:right w:val="none" w:sz="0" w:space="0" w:color="auto"/>
      </w:divBdr>
    </w:div>
    <w:div w:id="170340068">
      <w:bodyDiv w:val="1"/>
      <w:marLeft w:val="0"/>
      <w:marRight w:val="0"/>
      <w:marTop w:val="0"/>
      <w:marBottom w:val="0"/>
      <w:divBdr>
        <w:top w:val="none" w:sz="0" w:space="0" w:color="auto"/>
        <w:left w:val="none" w:sz="0" w:space="0" w:color="auto"/>
        <w:bottom w:val="none" w:sz="0" w:space="0" w:color="auto"/>
        <w:right w:val="none" w:sz="0" w:space="0" w:color="auto"/>
      </w:divBdr>
    </w:div>
    <w:div w:id="177693064">
      <w:bodyDiv w:val="1"/>
      <w:marLeft w:val="0"/>
      <w:marRight w:val="0"/>
      <w:marTop w:val="0"/>
      <w:marBottom w:val="0"/>
      <w:divBdr>
        <w:top w:val="none" w:sz="0" w:space="0" w:color="auto"/>
        <w:left w:val="none" w:sz="0" w:space="0" w:color="auto"/>
        <w:bottom w:val="none" w:sz="0" w:space="0" w:color="auto"/>
        <w:right w:val="none" w:sz="0" w:space="0" w:color="auto"/>
      </w:divBdr>
    </w:div>
    <w:div w:id="191037527">
      <w:bodyDiv w:val="1"/>
      <w:marLeft w:val="0"/>
      <w:marRight w:val="0"/>
      <w:marTop w:val="0"/>
      <w:marBottom w:val="0"/>
      <w:divBdr>
        <w:top w:val="none" w:sz="0" w:space="0" w:color="auto"/>
        <w:left w:val="none" w:sz="0" w:space="0" w:color="auto"/>
        <w:bottom w:val="none" w:sz="0" w:space="0" w:color="auto"/>
        <w:right w:val="none" w:sz="0" w:space="0" w:color="auto"/>
      </w:divBdr>
    </w:div>
    <w:div w:id="192765682">
      <w:bodyDiv w:val="1"/>
      <w:marLeft w:val="0"/>
      <w:marRight w:val="0"/>
      <w:marTop w:val="0"/>
      <w:marBottom w:val="0"/>
      <w:divBdr>
        <w:top w:val="none" w:sz="0" w:space="0" w:color="auto"/>
        <w:left w:val="none" w:sz="0" w:space="0" w:color="auto"/>
        <w:bottom w:val="none" w:sz="0" w:space="0" w:color="auto"/>
        <w:right w:val="none" w:sz="0" w:space="0" w:color="auto"/>
      </w:divBdr>
    </w:div>
    <w:div w:id="193352909">
      <w:bodyDiv w:val="1"/>
      <w:marLeft w:val="0"/>
      <w:marRight w:val="0"/>
      <w:marTop w:val="0"/>
      <w:marBottom w:val="0"/>
      <w:divBdr>
        <w:top w:val="none" w:sz="0" w:space="0" w:color="auto"/>
        <w:left w:val="none" w:sz="0" w:space="0" w:color="auto"/>
        <w:bottom w:val="none" w:sz="0" w:space="0" w:color="auto"/>
        <w:right w:val="none" w:sz="0" w:space="0" w:color="auto"/>
      </w:divBdr>
    </w:div>
    <w:div w:id="194579261">
      <w:bodyDiv w:val="1"/>
      <w:marLeft w:val="0"/>
      <w:marRight w:val="0"/>
      <w:marTop w:val="0"/>
      <w:marBottom w:val="0"/>
      <w:divBdr>
        <w:top w:val="none" w:sz="0" w:space="0" w:color="auto"/>
        <w:left w:val="none" w:sz="0" w:space="0" w:color="auto"/>
        <w:bottom w:val="none" w:sz="0" w:space="0" w:color="auto"/>
        <w:right w:val="none" w:sz="0" w:space="0" w:color="auto"/>
      </w:divBdr>
    </w:div>
    <w:div w:id="195971937">
      <w:bodyDiv w:val="1"/>
      <w:marLeft w:val="0"/>
      <w:marRight w:val="0"/>
      <w:marTop w:val="0"/>
      <w:marBottom w:val="0"/>
      <w:divBdr>
        <w:top w:val="none" w:sz="0" w:space="0" w:color="auto"/>
        <w:left w:val="none" w:sz="0" w:space="0" w:color="auto"/>
        <w:bottom w:val="none" w:sz="0" w:space="0" w:color="auto"/>
        <w:right w:val="none" w:sz="0" w:space="0" w:color="auto"/>
      </w:divBdr>
    </w:div>
    <w:div w:id="199976192">
      <w:bodyDiv w:val="1"/>
      <w:marLeft w:val="0"/>
      <w:marRight w:val="0"/>
      <w:marTop w:val="0"/>
      <w:marBottom w:val="0"/>
      <w:divBdr>
        <w:top w:val="none" w:sz="0" w:space="0" w:color="auto"/>
        <w:left w:val="none" w:sz="0" w:space="0" w:color="auto"/>
        <w:bottom w:val="none" w:sz="0" w:space="0" w:color="auto"/>
        <w:right w:val="none" w:sz="0" w:space="0" w:color="auto"/>
      </w:divBdr>
    </w:div>
    <w:div w:id="209416634">
      <w:bodyDiv w:val="1"/>
      <w:marLeft w:val="0"/>
      <w:marRight w:val="0"/>
      <w:marTop w:val="0"/>
      <w:marBottom w:val="0"/>
      <w:divBdr>
        <w:top w:val="none" w:sz="0" w:space="0" w:color="auto"/>
        <w:left w:val="none" w:sz="0" w:space="0" w:color="auto"/>
        <w:bottom w:val="none" w:sz="0" w:space="0" w:color="auto"/>
        <w:right w:val="none" w:sz="0" w:space="0" w:color="auto"/>
      </w:divBdr>
    </w:div>
    <w:div w:id="222373829">
      <w:bodyDiv w:val="1"/>
      <w:marLeft w:val="0"/>
      <w:marRight w:val="0"/>
      <w:marTop w:val="0"/>
      <w:marBottom w:val="0"/>
      <w:divBdr>
        <w:top w:val="none" w:sz="0" w:space="0" w:color="auto"/>
        <w:left w:val="none" w:sz="0" w:space="0" w:color="auto"/>
        <w:bottom w:val="none" w:sz="0" w:space="0" w:color="auto"/>
        <w:right w:val="none" w:sz="0" w:space="0" w:color="auto"/>
      </w:divBdr>
    </w:div>
    <w:div w:id="237600334">
      <w:bodyDiv w:val="1"/>
      <w:marLeft w:val="0"/>
      <w:marRight w:val="0"/>
      <w:marTop w:val="0"/>
      <w:marBottom w:val="0"/>
      <w:divBdr>
        <w:top w:val="none" w:sz="0" w:space="0" w:color="auto"/>
        <w:left w:val="none" w:sz="0" w:space="0" w:color="auto"/>
        <w:bottom w:val="none" w:sz="0" w:space="0" w:color="auto"/>
        <w:right w:val="none" w:sz="0" w:space="0" w:color="auto"/>
      </w:divBdr>
      <w:divsChild>
        <w:div w:id="816460012">
          <w:marLeft w:val="0"/>
          <w:marRight w:val="0"/>
          <w:marTop w:val="0"/>
          <w:marBottom w:val="0"/>
          <w:divBdr>
            <w:top w:val="none" w:sz="0" w:space="0" w:color="auto"/>
            <w:left w:val="none" w:sz="0" w:space="0" w:color="auto"/>
            <w:bottom w:val="none" w:sz="0" w:space="0" w:color="auto"/>
            <w:right w:val="none" w:sz="0" w:space="0" w:color="auto"/>
          </w:divBdr>
        </w:div>
        <w:div w:id="486555749">
          <w:marLeft w:val="0"/>
          <w:marRight w:val="0"/>
          <w:marTop w:val="0"/>
          <w:marBottom w:val="0"/>
          <w:divBdr>
            <w:top w:val="none" w:sz="0" w:space="0" w:color="auto"/>
            <w:left w:val="none" w:sz="0" w:space="0" w:color="auto"/>
            <w:bottom w:val="none" w:sz="0" w:space="0" w:color="auto"/>
            <w:right w:val="none" w:sz="0" w:space="0" w:color="auto"/>
          </w:divBdr>
          <w:divsChild>
            <w:div w:id="1565600882">
              <w:marLeft w:val="0"/>
              <w:marRight w:val="0"/>
              <w:marTop w:val="0"/>
              <w:marBottom w:val="0"/>
              <w:divBdr>
                <w:top w:val="single" w:sz="6" w:space="0" w:color="5B616B"/>
                <w:left w:val="single" w:sz="6" w:space="0" w:color="5B616B"/>
                <w:bottom w:val="single" w:sz="6" w:space="0" w:color="5B616B"/>
                <w:right w:val="single" w:sz="6" w:space="0" w:color="5B616B"/>
              </w:divBdr>
            </w:div>
          </w:divsChild>
        </w:div>
      </w:divsChild>
    </w:div>
    <w:div w:id="241374169">
      <w:bodyDiv w:val="1"/>
      <w:marLeft w:val="0"/>
      <w:marRight w:val="0"/>
      <w:marTop w:val="0"/>
      <w:marBottom w:val="0"/>
      <w:divBdr>
        <w:top w:val="none" w:sz="0" w:space="0" w:color="auto"/>
        <w:left w:val="none" w:sz="0" w:space="0" w:color="auto"/>
        <w:bottom w:val="none" w:sz="0" w:space="0" w:color="auto"/>
        <w:right w:val="none" w:sz="0" w:space="0" w:color="auto"/>
      </w:divBdr>
    </w:div>
    <w:div w:id="241990443">
      <w:bodyDiv w:val="1"/>
      <w:marLeft w:val="0"/>
      <w:marRight w:val="0"/>
      <w:marTop w:val="0"/>
      <w:marBottom w:val="0"/>
      <w:divBdr>
        <w:top w:val="none" w:sz="0" w:space="0" w:color="auto"/>
        <w:left w:val="none" w:sz="0" w:space="0" w:color="auto"/>
        <w:bottom w:val="none" w:sz="0" w:space="0" w:color="auto"/>
        <w:right w:val="none" w:sz="0" w:space="0" w:color="auto"/>
      </w:divBdr>
    </w:div>
    <w:div w:id="256209640">
      <w:bodyDiv w:val="1"/>
      <w:marLeft w:val="0"/>
      <w:marRight w:val="0"/>
      <w:marTop w:val="0"/>
      <w:marBottom w:val="0"/>
      <w:divBdr>
        <w:top w:val="none" w:sz="0" w:space="0" w:color="auto"/>
        <w:left w:val="none" w:sz="0" w:space="0" w:color="auto"/>
        <w:bottom w:val="none" w:sz="0" w:space="0" w:color="auto"/>
        <w:right w:val="none" w:sz="0" w:space="0" w:color="auto"/>
      </w:divBdr>
    </w:div>
    <w:div w:id="256595745">
      <w:bodyDiv w:val="1"/>
      <w:marLeft w:val="0"/>
      <w:marRight w:val="0"/>
      <w:marTop w:val="0"/>
      <w:marBottom w:val="0"/>
      <w:divBdr>
        <w:top w:val="none" w:sz="0" w:space="0" w:color="auto"/>
        <w:left w:val="none" w:sz="0" w:space="0" w:color="auto"/>
        <w:bottom w:val="none" w:sz="0" w:space="0" w:color="auto"/>
        <w:right w:val="none" w:sz="0" w:space="0" w:color="auto"/>
      </w:divBdr>
    </w:div>
    <w:div w:id="259261953">
      <w:bodyDiv w:val="1"/>
      <w:marLeft w:val="0"/>
      <w:marRight w:val="0"/>
      <w:marTop w:val="0"/>
      <w:marBottom w:val="0"/>
      <w:divBdr>
        <w:top w:val="none" w:sz="0" w:space="0" w:color="auto"/>
        <w:left w:val="none" w:sz="0" w:space="0" w:color="auto"/>
        <w:bottom w:val="none" w:sz="0" w:space="0" w:color="auto"/>
        <w:right w:val="none" w:sz="0" w:space="0" w:color="auto"/>
      </w:divBdr>
    </w:div>
    <w:div w:id="266892477">
      <w:bodyDiv w:val="1"/>
      <w:marLeft w:val="0"/>
      <w:marRight w:val="0"/>
      <w:marTop w:val="0"/>
      <w:marBottom w:val="0"/>
      <w:divBdr>
        <w:top w:val="none" w:sz="0" w:space="0" w:color="auto"/>
        <w:left w:val="none" w:sz="0" w:space="0" w:color="auto"/>
        <w:bottom w:val="none" w:sz="0" w:space="0" w:color="auto"/>
        <w:right w:val="none" w:sz="0" w:space="0" w:color="auto"/>
      </w:divBdr>
    </w:div>
    <w:div w:id="273101949">
      <w:bodyDiv w:val="1"/>
      <w:marLeft w:val="0"/>
      <w:marRight w:val="0"/>
      <w:marTop w:val="0"/>
      <w:marBottom w:val="0"/>
      <w:divBdr>
        <w:top w:val="none" w:sz="0" w:space="0" w:color="auto"/>
        <w:left w:val="none" w:sz="0" w:space="0" w:color="auto"/>
        <w:bottom w:val="none" w:sz="0" w:space="0" w:color="auto"/>
        <w:right w:val="none" w:sz="0" w:space="0" w:color="auto"/>
      </w:divBdr>
    </w:div>
    <w:div w:id="273753725">
      <w:bodyDiv w:val="1"/>
      <w:marLeft w:val="0"/>
      <w:marRight w:val="0"/>
      <w:marTop w:val="0"/>
      <w:marBottom w:val="0"/>
      <w:divBdr>
        <w:top w:val="none" w:sz="0" w:space="0" w:color="auto"/>
        <w:left w:val="none" w:sz="0" w:space="0" w:color="auto"/>
        <w:bottom w:val="none" w:sz="0" w:space="0" w:color="auto"/>
        <w:right w:val="none" w:sz="0" w:space="0" w:color="auto"/>
      </w:divBdr>
    </w:div>
    <w:div w:id="276373240">
      <w:bodyDiv w:val="1"/>
      <w:marLeft w:val="0"/>
      <w:marRight w:val="0"/>
      <w:marTop w:val="0"/>
      <w:marBottom w:val="0"/>
      <w:divBdr>
        <w:top w:val="none" w:sz="0" w:space="0" w:color="auto"/>
        <w:left w:val="none" w:sz="0" w:space="0" w:color="auto"/>
        <w:bottom w:val="none" w:sz="0" w:space="0" w:color="auto"/>
        <w:right w:val="none" w:sz="0" w:space="0" w:color="auto"/>
      </w:divBdr>
      <w:divsChild>
        <w:div w:id="1031226675">
          <w:marLeft w:val="0"/>
          <w:marRight w:val="0"/>
          <w:marTop w:val="0"/>
          <w:marBottom w:val="0"/>
          <w:divBdr>
            <w:top w:val="none" w:sz="0" w:space="0" w:color="auto"/>
            <w:left w:val="none" w:sz="0" w:space="0" w:color="auto"/>
            <w:bottom w:val="none" w:sz="0" w:space="0" w:color="auto"/>
            <w:right w:val="none" w:sz="0" w:space="0" w:color="auto"/>
          </w:divBdr>
        </w:div>
        <w:div w:id="1079599226">
          <w:marLeft w:val="0"/>
          <w:marRight w:val="0"/>
          <w:marTop w:val="0"/>
          <w:marBottom w:val="0"/>
          <w:divBdr>
            <w:top w:val="none" w:sz="0" w:space="0" w:color="auto"/>
            <w:left w:val="none" w:sz="0" w:space="0" w:color="auto"/>
            <w:bottom w:val="none" w:sz="0" w:space="0" w:color="auto"/>
            <w:right w:val="none" w:sz="0" w:space="0" w:color="auto"/>
          </w:divBdr>
        </w:div>
        <w:div w:id="1293634183">
          <w:marLeft w:val="0"/>
          <w:marRight w:val="0"/>
          <w:marTop w:val="0"/>
          <w:marBottom w:val="0"/>
          <w:divBdr>
            <w:top w:val="none" w:sz="0" w:space="0" w:color="auto"/>
            <w:left w:val="none" w:sz="0" w:space="0" w:color="auto"/>
            <w:bottom w:val="none" w:sz="0" w:space="0" w:color="auto"/>
            <w:right w:val="none" w:sz="0" w:space="0" w:color="auto"/>
          </w:divBdr>
          <w:divsChild>
            <w:div w:id="715197629">
              <w:marLeft w:val="0"/>
              <w:marRight w:val="0"/>
              <w:marTop w:val="0"/>
              <w:marBottom w:val="0"/>
              <w:divBdr>
                <w:top w:val="none" w:sz="0" w:space="0" w:color="auto"/>
                <w:left w:val="none" w:sz="0" w:space="0" w:color="auto"/>
                <w:bottom w:val="none" w:sz="0" w:space="0" w:color="auto"/>
                <w:right w:val="none" w:sz="0" w:space="0" w:color="auto"/>
              </w:divBdr>
              <w:divsChild>
                <w:div w:id="1134060025">
                  <w:marLeft w:val="0"/>
                  <w:marRight w:val="0"/>
                  <w:marTop w:val="0"/>
                  <w:marBottom w:val="0"/>
                  <w:divBdr>
                    <w:top w:val="none" w:sz="0" w:space="0" w:color="auto"/>
                    <w:left w:val="none" w:sz="0" w:space="0" w:color="auto"/>
                    <w:bottom w:val="none" w:sz="0" w:space="0" w:color="auto"/>
                    <w:right w:val="none" w:sz="0" w:space="0" w:color="auto"/>
                  </w:divBdr>
                  <w:divsChild>
                    <w:div w:id="527180787">
                      <w:marLeft w:val="0"/>
                      <w:marRight w:val="0"/>
                      <w:marTop w:val="0"/>
                      <w:marBottom w:val="0"/>
                      <w:divBdr>
                        <w:top w:val="none" w:sz="0" w:space="0" w:color="auto"/>
                        <w:left w:val="none" w:sz="0" w:space="0" w:color="auto"/>
                        <w:bottom w:val="none" w:sz="0" w:space="0" w:color="auto"/>
                        <w:right w:val="none" w:sz="0" w:space="0" w:color="auto"/>
                      </w:divBdr>
                      <w:divsChild>
                        <w:div w:id="14318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28799">
              <w:marLeft w:val="0"/>
              <w:marRight w:val="0"/>
              <w:marTop w:val="0"/>
              <w:marBottom w:val="0"/>
              <w:divBdr>
                <w:top w:val="none" w:sz="0" w:space="0" w:color="auto"/>
                <w:left w:val="none" w:sz="0" w:space="0" w:color="auto"/>
                <w:bottom w:val="none" w:sz="0" w:space="0" w:color="auto"/>
                <w:right w:val="none" w:sz="0" w:space="0" w:color="auto"/>
              </w:divBdr>
              <w:divsChild>
                <w:div w:id="1780030068">
                  <w:marLeft w:val="0"/>
                  <w:marRight w:val="0"/>
                  <w:marTop w:val="0"/>
                  <w:marBottom w:val="0"/>
                  <w:divBdr>
                    <w:top w:val="none" w:sz="0" w:space="0" w:color="auto"/>
                    <w:left w:val="none" w:sz="0" w:space="0" w:color="auto"/>
                    <w:bottom w:val="none" w:sz="0" w:space="0" w:color="auto"/>
                    <w:right w:val="none" w:sz="0" w:space="0" w:color="auto"/>
                  </w:divBdr>
                  <w:divsChild>
                    <w:div w:id="1922792873">
                      <w:marLeft w:val="0"/>
                      <w:marRight w:val="0"/>
                      <w:marTop w:val="0"/>
                      <w:marBottom w:val="0"/>
                      <w:divBdr>
                        <w:top w:val="none" w:sz="0" w:space="0" w:color="auto"/>
                        <w:left w:val="none" w:sz="0" w:space="0" w:color="auto"/>
                        <w:bottom w:val="none" w:sz="0" w:space="0" w:color="auto"/>
                        <w:right w:val="none" w:sz="0" w:space="0" w:color="auto"/>
                      </w:divBdr>
                      <w:divsChild>
                        <w:div w:id="13680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60291">
          <w:marLeft w:val="0"/>
          <w:marRight w:val="0"/>
          <w:marTop w:val="0"/>
          <w:marBottom w:val="0"/>
          <w:divBdr>
            <w:top w:val="none" w:sz="0" w:space="0" w:color="auto"/>
            <w:left w:val="none" w:sz="0" w:space="0" w:color="auto"/>
            <w:bottom w:val="none" w:sz="0" w:space="0" w:color="auto"/>
            <w:right w:val="none" w:sz="0" w:space="0" w:color="auto"/>
          </w:divBdr>
          <w:divsChild>
            <w:div w:id="520440796">
              <w:marLeft w:val="0"/>
              <w:marRight w:val="0"/>
              <w:marTop w:val="0"/>
              <w:marBottom w:val="0"/>
              <w:divBdr>
                <w:top w:val="none" w:sz="0" w:space="0" w:color="auto"/>
                <w:left w:val="none" w:sz="0" w:space="0" w:color="auto"/>
                <w:bottom w:val="none" w:sz="0" w:space="0" w:color="auto"/>
                <w:right w:val="none" w:sz="0" w:space="0" w:color="auto"/>
              </w:divBdr>
            </w:div>
            <w:div w:id="1577520862">
              <w:marLeft w:val="0"/>
              <w:marRight w:val="0"/>
              <w:marTop w:val="0"/>
              <w:marBottom w:val="0"/>
              <w:divBdr>
                <w:top w:val="none" w:sz="0" w:space="0" w:color="auto"/>
                <w:left w:val="none" w:sz="0" w:space="0" w:color="auto"/>
                <w:bottom w:val="none" w:sz="0" w:space="0" w:color="auto"/>
                <w:right w:val="none" w:sz="0" w:space="0" w:color="auto"/>
              </w:divBdr>
            </w:div>
          </w:divsChild>
        </w:div>
        <w:div w:id="1968464583">
          <w:marLeft w:val="0"/>
          <w:marRight w:val="0"/>
          <w:marTop w:val="0"/>
          <w:marBottom w:val="0"/>
          <w:divBdr>
            <w:top w:val="none" w:sz="0" w:space="0" w:color="auto"/>
            <w:left w:val="none" w:sz="0" w:space="0" w:color="auto"/>
            <w:bottom w:val="none" w:sz="0" w:space="0" w:color="auto"/>
            <w:right w:val="none" w:sz="0" w:space="0" w:color="auto"/>
          </w:divBdr>
          <w:divsChild>
            <w:div w:id="10527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534">
      <w:bodyDiv w:val="1"/>
      <w:marLeft w:val="0"/>
      <w:marRight w:val="0"/>
      <w:marTop w:val="0"/>
      <w:marBottom w:val="0"/>
      <w:divBdr>
        <w:top w:val="none" w:sz="0" w:space="0" w:color="auto"/>
        <w:left w:val="none" w:sz="0" w:space="0" w:color="auto"/>
        <w:bottom w:val="none" w:sz="0" w:space="0" w:color="auto"/>
        <w:right w:val="none" w:sz="0" w:space="0" w:color="auto"/>
      </w:divBdr>
      <w:divsChild>
        <w:div w:id="1098529072">
          <w:marLeft w:val="0"/>
          <w:marRight w:val="0"/>
          <w:marTop w:val="0"/>
          <w:marBottom w:val="0"/>
          <w:divBdr>
            <w:top w:val="none" w:sz="0" w:space="0" w:color="auto"/>
            <w:left w:val="none" w:sz="0" w:space="0" w:color="auto"/>
            <w:bottom w:val="none" w:sz="0" w:space="0" w:color="auto"/>
            <w:right w:val="none" w:sz="0" w:space="0" w:color="auto"/>
          </w:divBdr>
        </w:div>
      </w:divsChild>
    </w:div>
    <w:div w:id="278998160">
      <w:bodyDiv w:val="1"/>
      <w:marLeft w:val="0"/>
      <w:marRight w:val="0"/>
      <w:marTop w:val="0"/>
      <w:marBottom w:val="0"/>
      <w:divBdr>
        <w:top w:val="none" w:sz="0" w:space="0" w:color="auto"/>
        <w:left w:val="none" w:sz="0" w:space="0" w:color="auto"/>
        <w:bottom w:val="none" w:sz="0" w:space="0" w:color="auto"/>
        <w:right w:val="none" w:sz="0" w:space="0" w:color="auto"/>
      </w:divBdr>
    </w:div>
    <w:div w:id="281346786">
      <w:bodyDiv w:val="1"/>
      <w:marLeft w:val="0"/>
      <w:marRight w:val="0"/>
      <w:marTop w:val="0"/>
      <w:marBottom w:val="0"/>
      <w:divBdr>
        <w:top w:val="none" w:sz="0" w:space="0" w:color="auto"/>
        <w:left w:val="none" w:sz="0" w:space="0" w:color="auto"/>
        <w:bottom w:val="none" w:sz="0" w:space="0" w:color="auto"/>
        <w:right w:val="none" w:sz="0" w:space="0" w:color="auto"/>
      </w:divBdr>
      <w:divsChild>
        <w:div w:id="937912868">
          <w:marLeft w:val="0"/>
          <w:marRight w:val="0"/>
          <w:marTop w:val="0"/>
          <w:marBottom w:val="0"/>
          <w:divBdr>
            <w:top w:val="none" w:sz="0" w:space="0" w:color="auto"/>
            <w:left w:val="none" w:sz="0" w:space="0" w:color="auto"/>
            <w:bottom w:val="none" w:sz="0" w:space="0" w:color="auto"/>
            <w:right w:val="none" w:sz="0" w:space="0" w:color="auto"/>
          </w:divBdr>
        </w:div>
      </w:divsChild>
    </w:div>
    <w:div w:id="295962139">
      <w:bodyDiv w:val="1"/>
      <w:marLeft w:val="0"/>
      <w:marRight w:val="0"/>
      <w:marTop w:val="0"/>
      <w:marBottom w:val="0"/>
      <w:divBdr>
        <w:top w:val="none" w:sz="0" w:space="0" w:color="auto"/>
        <w:left w:val="none" w:sz="0" w:space="0" w:color="auto"/>
        <w:bottom w:val="none" w:sz="0" w:space="0" w:color="auto"/>
        <w:right w:val="none" w:sz="0" w:space="0" w:color="auto"/>
      </w:divBdr>
    </w:div>
    <w:div w:id="296449473">
      <w:bodyDiv w:val="1"/>
      <w:marLeft w:val="0"/>
      <w:marRight w:val="0"/>
      <w:marTop w:val="0"/>
      <w:marBottom w:val="0"/>
      <w:divBdr>
        <w:top w:val="none" w:sz="0" w:space="0" w:color="auto"/>
        <w:left w:val="none" w:sz="0" w:space="0" w:color="auto"/>
        <w:bottom w:val="none" w:sz="0" w:space="0" w:color="auto"/>
        <w:right w:val="none" w:sz="0" w:space="0" w:color="auto"/>
      </w:divBdr>
    </w:div>
    <w:div w:id="314722183">
      <w:bodyDiv w:val="1"/>
      <w:marLeft w:val="0"/>
      <w:marRight w:val="0"/>
      <w:marTop w:val="0"/>
      <w:marBottom w:val="0"/>
      <w:divBdr>
        <w:top w:val="none" w:sz="0" w:space="0" w:color="auto"/>
        <w:left w:val="none" w:sz="0" w:space="0" w:color="auto"/>
        <w:bottom w:val="none" w:sz="0" w:space="0" w:color="auto"/>
        <w:right w:val="none" w:sz="0" w:space="0" w:color="auto"/>
      </w:divBdr>
    </w:div>
    <w:div w:id="317921410">
      <w:bodyDiv w:val="1"/>
      <w:marLeft w:val="0"/>
      <w:marRight w:val="0"/>
      <w:marTop w:val="0"/>
      <w:marBottom w:val="0"/>
      <w:divBdr>
        <w:top w:val="none" w:sz="0" w:space="0" w:color="auto"/>
        <w:left w:val="none" w:sz="0" w:space="0" w:color="auto"/>
        <w:bottom w:val="none" w:sz="0" w:space="0" w:color="auto"/>
        <w:right w:val="none" w:sz="0" w:space="0" w:color="auto"/>
      </w:divBdr>
    </w:div>
    <w:div w:id="327486646">
      <w:bodyDiv w:val="1"/>
      <w:marLeft w:val="0"/>
      <w:marRight w:val="0"/>
      <w:marTop w:val="0"/>
      <w:marBottom w:val="0"/>
      <w:divBdr>
        <w:top w:val="none" w:sz="0" w:space="0" w:color="auto"/>
        <w:left w:val="none" w:sz="0" w:space="0" w:color="auto"/>
        <w:bottom w:val="none" w:sz="0" w:space="0" w:color="auto"/>
        <w:right w:val="none" w:sz="0" w:space="0" w:color="auto"/>
      </w:divBdr>
      <w:divsChild>
        <w:div w:id="1482384678">
          <w:marLeft w:val="0"/>
          <w:marRight w:val="0"/>
          <w:marTop w:val="0"/>
          <w:marBottom w:val="0"/>
          <w:divBdr>
            <w:top w:val="none" w:sz="0" w:space="0" w:color="auto"/>
            <w:left w:val="none" w:sz="0" w:space="0" w:color="auto"/>
            <w:bottom w:val="none" w:sz="0" w:space="0" w:color="auto"/>
            <w:right w:val="none" w:sz="0" w:space="0" w:color="auto"/>
          </w:divBdr>
        </w:div>
        <w:div w:id="2091727233">
          <w:marLeft w:val="0"/>
          <w:marRight w:val="0"/>
          <w:marTop w:val="0"/>
          <w:marBottom w:val="0"/>
          <w:divBdr>
            <w:top w:val="none" w:sz="0" w:space="0" w:color="auto"/>
            <w:left w:val="none" w:sz="0" w:space="0" w:color="auto"/>
            <w:bottom w:val="none" w:sz="0" w:space="0" w:color="auto"/>
            <w:right w:val="none" w:sz="0" w:space="0" w:color="auto"/>
          </w:divBdr>
        </w:div>
      </w:divsChild>
    </w:div>
    <w:div w:id="327903658">
      <w:bodyDiv w:val="1"/>
      <w:marLeft w:val="0"/>
      <w:marRight w:val="0"/>
      <w:marTop w:val="0"/>
      <w:marBottom w:val="0"/>
      <w:divBdr>
        <w:top w:val="none" w:sz="0" w:space="0" w:color="auto"/>
        <w:left w:val="none" w:sz="0" w:space="0" w:color="auto"/>
        <w:bottom w:val="none" w:sz="0" w:space="0" w:color="auto"/>
        <w:right w:val="none" w:sz="0" w:space="0" w:color="auto"/>
      </w:divBdr>
    </w:div>
    <w:div w:id="334724707">
      <w:bodyDiv w:val="1"/>
      <w:marLeft w:val="0"/>
      <w:marRight w:val="0"/>
      <w:marTop w:val="0"/>
      <w:marBottom w:val="0"/>
      <w:divBdr>
        <w:top w:val="none" w:sz="0" w:space="0" w:color="auto"/>
        <w:left w:val="none" w:sz="0" w:space="0" w:color="auto"/>
        <w:bottom w:val="none" w:sz="0" w:space="0" w:color="auto"/>
        <w:right w:val="none" w:sz="0" w:space="0" w:color="auto"/>
      </w:divBdr>
      <w:divsChild>
        <w:div w:id="18435056">
          <w:marLeft w:val="0"/>
          <w:marRight w:val="0"/>
          <w:marTop w:val="0"/>
          <w:marBottom w:val="0"/>
          <w:divBdr>
            <w:top w:val="none" w:sz="0" w:space="0" w:color="auto"/>
            <w:left w:val="none" w:sz="0" w:space="0" w:color="auto"/>
            <w:bottom w:val="none" w:sz="0" w:space="0" w:color="auto"/>
            <w:right w:val="none" w:sz="0" w:space="0" w:color="auto"/>
          </w:divBdr>
        </w:div>
        <w:div w:id="33241270">
          <w:marLeft w:val="0"/>
          <w:marRight w:val="0"/>
          <w:marTop w:val="0"/>
          <w:marBottom w:val="0"/>
          <w:divBdr>
            <w:top w:val="none" w:sz="0" w:space="0" w:color="auto"/>
            <w:left w:val="none" w:sz="0" w:space="0" w:color="auto"/>
            <w:bottom w:val="none" w:sz="0" w:space="0" w:color="auto"/>
            <w:right w:val="none" w:sz="0" w:space="0" w:color="auto"/>
          </w:divBdr>
        </w:div>
        <w:div w:id="50618966">
          <w:marLeft w:val="0"/>
          <w:marRight w:val="0"/>
          <w:marTop w:val="0"/>
          <w:marBottom w:val="0"/>
          <w:divBdr>
            <w:top w:val="none" w:sz="0" w:space="0" w:color="auto"/>
            <w:left w:val="none" w:sz="0" w:space="0" w:color="auto"/>
            <w:bottom w:val="none" w:sz="0" w:space="0" w:color="auto"/>
            <w:right w:val="none" w:sz="0" w:space="0" w:color="auto"/>
          </w:divBdr>
        </w:div>
        <w:div w:id="79638617">
          <w:marLeft w:val="0"/>
          <w:marRight w:val="0"/>
          <w:marTop w:val="0"/>
          <w:marBottom w:val="0"/>
          <w:divBdr>
            <w:top w:val="none" w:sz="0" w:space="0" w:color="auto"/>
            <w:left w:val="none" w:sz="0" w:space="0" w:color="auto"/>
            <w:bottom w:val="none" w:sz="0" w:space="0" w:color="auto"/>
            <w:right w:val="none" w:sz="0" w:space="0" w:color="auto"/>
          </w:divBdr>
        </w:div>
        <w:div w:id="97336539">
          <w:marLeft w:val="0"/>
          <w:marRight w:val="0"/>
          <w:marTop w:val="0"/>
          <w:marBottom w:val="0"/>
          <w:divBdr>
            <w:top w:val="none" w:sz="0" w:space="0" w:color="auto"/>
            <w:left w:val="none" w:sz="0" w:space="0" w:color="auto"/>
            <w:bottom w:val="none" w:sz="0" w:space="0" w:color="auto"/>
            <w:right w:val="none" w:sz="0" w:space="0" w:color="auto"/>
          </w:divBdr>
        </w:div>
        <w:div w:id="139883898">
          <w:marLeft w:val="0"/>
          <w:marRight w:val="0"/>
          <w:marTop w:val="0"/>
          <w:marBottom w:val="0"/>
          <w:divBdr>
            <w:top w:val="none" w:sz="0" w:space="0" w:color="auto"/>
            <w:left w:val="none" w:sz="0" w:space="0" w:color="auto"/>
            <w:bottom w:val="none" w:sz="0" w:space="0" w:color="auto"/>
            <w:right w:val="none" w:sz="0" w:space="0" w:color="auto"/>
          </w:divBdr>
        </w:div>
        <w:div w:id="156381221">
          <w:marLeft w:val="0"/>
          <w:marRight w:val="0"/>
          <w:marTop w:val="0"/>
          <w:marBottom w:val="0"/>
          <w:divBdr>
            <w:top w:val="none" w:sz="0" w:space="0" w:color="auto"/>
            <w:left w:val="none" w:sz="0" w:space="0" w:color="auto"/>
            <w:bottom w:val="none" w:sz="0" w:space="0" w:color="auto"/>
            <w:right w:val="none" w:sz="0" w:space="0" w:color="auto"/>
          </w:divBdr>
        </w:div>
        <w:div w:id="202912987">
          <w:marLeft w:val="0"/>
          <w:marRight w:val="0"/>
          <w:marTop w:val="0"/>
          <w:marBottom w:val="0"/>
          <w:divBdr>
            <w:top w:val="none" w:sz="0" w:space="0" w:color="auto"/>
            <w:left w:val="none" w:sz="0" w:space="0" w:color="auto"/>
            <w:bottom w:val="none" w:sz="0" w:space="0" w:color="auto"/>
            <w:right w:val="none" w:sz="0" w:space="0" w:color="auto"/>
          </w:divBdr>
        </w:div>
        <w:div w:id="243684572">
          <w:marLeft w:val="0"/>
          <w:marRight w:val="0"/>
          <w:marTop w:val="0"/>
          <w:marBottom w:val="0"/>
          <w:divBdr>
            <w:top w:val="none" w:sz="0" w:space="0" w:color="auto"/>
            <w:left w:val="none" w:sz="0" w:space="0" w:color="auto"/>
            <w:bottom w:val="none" w:sz="0" w:space="0" w:color="auto"/>
            <w:right w:val="none" w:sz="0" w:space="0" w:color="auto"/>
          </w:divBdr>
        </w:div>
        <w:div w:id="256257682">
          <w:marLeft w:val="0"/>
          <w:marRight w:val="0"/>
          <w:marTop w:val="0"/>
          <w:marBottom w:val="0"/>
          <w:divBdr>
            <w:top w:val="none" w:sz="0" w:space="0" w:color="auto"/>
            <w:left w:val="none" w:sz="0" w:space="0" w:color="auto"/>
            <w:bottom w:val="none" w:sz="0" w:space="0" w:color="auto"/>
            <w:right w:val="none" w:sz="0" w:space="0" w:color="auto"/>
          </w:divBdr>
        </w:div>
        <w:div w:id="258147881">
          <w:marLeft w:val="0"/>
          <w:marRight w:val="0"/>
          <w:marTop w:val="0"/>
          <w:marBottom w:val="0"/>
          <w:divBdr>
            <w:top w:val="none" w:sz="0" w:space="0" w:color="auto"/>
            <w:left w:val="none" w:sz="0" w:space="0" w:color="auto"/>
            <w:bottom w:val="none" w:sz="0" w:space="0" w:color="auto"/>
            <w:right w:val="none" w:sz="0" w:space="0" w:color="auto"/>
          </w:divBdr>
        </w:div>
        <w:div w:id="265772047">
          <w:marLeft w:val="0"/>
          <w:marRight w:val="0"/>
          <w:marTop w:val="0"/>
          <w:marBottom w:val="0"/>
          <w:divBdr>
            <w:top w:val="none" w:sz="0" w:space="0" w:color="auto"/>
            <w:left w:val="none" w:sz="0" w:space="0" w:color="auto"/>
            <w:bottom w:val="none" w:sz="0" w:space="0" w:color="auto"/>
            <w:right w:val="none" w:sz="0" w:space="0" w:color="auto"/>
          </w:divBdr>
        </w:div>
        <w:div w:id="275992491">
          <w:marLeft w:val="0"/>
          <w:marRight w:val="0"/>
          <w:marTop w:val="0"/>
          <w:marBottom w:val="0"/>
          <w:divBdr>
            <w:top w:val="none" w:sz="0" w:space="0" w:color="auto"/>
            <w:left w:val="none" w:sz="0" w:space="0" w:color="auto"/>
            <w:bottom w:val="none" w:sz="0" w:space="0" w:color="auto"/>
            <w:right w:val="none" w:sz="0" w:space="0" w:color="auto"/>
          </w:divBdr>
        </w:div>
        <w:div w:id="298072825">
          <w:marLeft w:val="0"/>
          <w:marRight w:val="0"/>
          <w:marTop w:val="0"/>
          <w:marBottom w:val="0"/>
          <w:divBdr>
            <w:top w:val="none" w:sz="0" w:space="0" w:color="auto"/>
            <w:left w:val="none" w:sz="0" w:space="0" w:color="auto"/>
            <w:bottom w:val="none" w:sz="0" w:space="0" w:color="auto"/>
            <w:right w:val="none" w:sz="0" w:space="0" w:color="auto"/>
          </w:divBdr>
        </w:div>
        <w:div w:id="299920520">
          <w:marLeft w:val="0"/>
          <w:marRight w:val="0"/>
          <w:marTop w:val="0"/>
          <w:marBottom w:val="0"/>
          <w:divBdr>
            <w:top w:val="none" w:sz="0" w:space="0" w:color="auto"/>
            <w:left w:val="none" w:sz="0" w:space="0" w:color="auto"/>
            <w:bottom w:val="none" w:sz="0" w:space="0" w:color="auto"/>
            <w:right w:val="none" w:sz="0" w:space="0" w:color="auto"/>
          </w:divBdr>
        </w:div>
        <w:div w:id="362218719">
          <w:marLeft w:val="0"/>
          <w:marRight w:val="0"/>
          <w:marTop w:val="0"/>
          <w:marBottom w:val="0"/>
          <w:divBdr>
            <w:top w:val="none" w:sz="0" w:space="0" w:color="auto"/>
            <w:left w:val="none" w:sz="0" w:space="0" w:color="auto"/>
            <w:bottom w:val="none" w:sz="0" w:space="0" w:color="auto"/>
            <w:right w:val="none" w:sz="0" w:space="0" w:color="auto"/>
          </w:divBdr>
        </w:div>
        <w:div w:id="373500674">
          <w:marLeft w:val="0"/>
          <w:marRight w:val="0"/>
          <w:marTop w:val="0"/>
          <w:marBottom w:val="0"/>
          <w:divBdr>
            <w:top w:val="none" w:sz="0" w:space="0" w:color="auto"/>
            <w:left w:val="none" w:sz="0" w:space="0" w:color="auto"/>
            <w:bottom w:val="none" w:sz="0" w:space="0" w:color="auto"/>
            <w:right w:val="none" w:sz="0" w:space="0" w:color="auto"/>
          </w:divBdr>
        </w:div>
        <w:div w:id="393047241">
          <w:marLeft w:val="0"/>
          <w:marRight w:val="0"/>
          <w:marTop w:val="0"/>
          <w:marBottom w:val="0"/>
          <w:divBdr>
            <w:top w:val="none" w:sz="0" w:space="0" w:color="auto"/>
            <w:left w:val="none" w:sz="0" w:space="0" w:color="auto"/>
            <w:bottom w:val="none" w:sz="0" w:space="0" w:color="auto"/>
            <w:right w:val="none" w:sz="0" w:space="0" w:color="auto"/>
          </w:divBdr>
        </w:div>
        <w:div w:id="413824792">
          <w:marLeft w:val="0"/>
          <w:marRight w:val="0"/>
          <w:marTop w:val="0"/>
          <w:marBottom w:val="0"/>
          <w:divBdr>
            <w:top w:val="none" w:sz="0" w:space="0" w:color="auto"/>
            <w:left w:val="none" w:sz="0" w:space="0" w:color="auto"/>
            <w:bottom w:val="none" w:sz="0" w:space="0" w:color="auto"/>
            <w:right w:val="none" w:sz="0" w:space="0" w:color="auto"/>
          </w:divBdr>
        </w:div>
        <w:div w:id="417020236">
          <w:marLeft w:val="0"/>
          <w:marRight w:val="0"/>
          <w:marTop w:val="0"/>
          <w:marBottom w:val="0"/>
          <w:divBdr>
            <w:top w:val="none" w:sz="0" w:space="0" w:color="auto"/>
            <w:left w:val="none" w:sz="0" w:space="0" w:color="auto"/>
            <w:bottom w:val="none" w:sz="0" w:space="0" w:color="auto"/>
            <w:right w:val="none" w:sz="0" w:space="0" w:color="auto"/>
          </w:divBdr>
        </w:div>
        <w:div w:id="497188163">
          <w:marLeft w:val="0"/>
          <w:marRight w:val="0"/>
          <w:marTop w:val="0"/>
          <w:marBottom w:val="0"/>
          <w:divBdr>
            <w:top w:val="none" w:sz="0" w:space="0" w:color="auto"/>
            <w:left w:val="none" w:sz="0" w:space="0" w:color="auto"/>
            <w:bottom w:val="none" w:sz="0" w:space="0" w:color="auto"/>
            <w:right w:val="none" w:sz="0" w:space="0" w:color="auto"/>
          </w:divBdr>
        </w:div>
        <w:div w:id="514928002">
          <w:marLeft w:val="0"/>
          <w:marRight w:val="0"/>
          <w:marTop w:val="0"/>
          <w:marBottom w:val="0"/>
          <w:divBdr>
            <w:top w:val="none" w:sz="0" w:space="0" w:color="auto"/>
            <w:left w:val="none" w:sz="0" w:space="0" w:color="auto"/>
            <w:bottom w:val="none" w:sz="0" w:space="0" w:color="auto"/>
            <w:right w:val="none" w:sz="0" w:space="0" w:color="auto"/>
          </w:divBdr>
        </w:div>
        <w:div w:id="595553822">
          <w:marLeft w:val="0"/>
          <w:marRight w:val="0"/>
          <w:marTop w:val="0"/>
          <w:marBottom w:val="0"/>
          <w:divBdr>
            <w:top w:val="none" w:sz="0" w:space="0" w:color="auto"/>
            <w:left w:val="none" w:sz="0" w:space="0" w:color="auto"/>
            <w:bottom w:val="none" w:sz="0" w:space="0" w:color="auto"/>
            <w:right w:val="none" w:sz="0" w:space="0" w:color="auto"/>
          </w:divBdr>
        </w:div>
        <w:div w:id="618683338">
          <w:marLeft w:val="0"/>
          <w:marRight w:val="0"/>
          <w:marTop w:val="0"/>
          <w:marBottom w:val="0"/>
          <w:divBdr>
            <w:top w:val="none" w:sz="0" w:space="0" w:color="auto"/>
            <w:left w:val="none" w:sz="0" w:space="0" w:color="auto"/>
            <w:bottom w:val="none" w:sz="0" w:space="0" w:color="auto"/>
            <w:right w:val="none" w:sz="0" w:space="0" w:color="auto"/>
          </w:divBdr>
        </w:div>
        <w:div w:id="650672976">
          <w:marLeft w:val="0"/>
          <w:marRight w:val="0"/>
          <w:marTop w:val="0"/>
          <w:marBottom w:val="0"/>
          <w:divBdr>
            <w:top w:val="none" w:sz="0" w:space="0" w:color="auto"/>
            <w:left w:val="none" w:sz="0" w:space="0" w:color="auto"/>
            <w:bottom w:val="none" w:sz="0" w:space="0" w:color="auto"/>
            <w:right w:val="none" w:sz="0" w:space="0" w:color="auto"/>
          </w:divBdr>
        </w:div>
        <w:div w:id="681933125">
          <w:marLeft w:val="0"/>
          <w:marRight w:val="0"/>
          <w:marTop w:val="0"/>
          <w:marBottom w:val="0"/>
          <w:divBdr>
            <w:top w:val="none" w:sz="0" w:space="0" w:color="auto"/>
            <w:left w:val="none" w:sz="0" w:space="0" w:color="auto"/>
            <w:bottom w:val="none" w:sz="0" w:space="0" w:color="auto"/>
            <w:right w:val="none" w:sz="0" w:space="0" w:color="auto"/>
          </w:divBdr>
        </w:div>
        <w:div w:id="743836186">
          <w:marLeft w:val="0"/>
          <w:marRight w:val="0"/>
          <w:marTop w:val="0"/>
          <w:marBottom w:val="0"/>
          <w:divBdr>
            <w:top w:val="none" w:sz="0" w:space="0" w:color="auto"/>
            <w:left w:val="none" w:sz="0" w:space="0" w:color="auto"/>
            <w:bottom w:val="none" w:sz="0" w:space="0" w:color="auto"/>
            <w:right w:val="none" w:sz="0" w:space="0" w:color="auto"/>
          </w:divBdr>
        </w:div>
        <w:div w:id="821848718">
          <w:marLeft w:val="0"/>
          <w:marRight w:val="0"/>
          <w:marTop w:val="0"/>
          <w:marBottom w:val="0"/>
          <w:divBdr>
            <w:top w:val="none" w:sz="0" w:space="0" w:color="auto"/>
            <w:left w:val="none" w:sz="0" w:space="0" w:color="auto"/>
            <w:bottom w:val="none" w:sz="0" w:space="0" w:color="auto"/>
            <w:right w:val="none" w:sz="0" w:space="0" w:color="auto"/>
          </w:divBdr>
        </w:div>
        <w:div w:id="869104562">
          <w:marLeft w:val="0"/>
          <w:marRight w:val="0"/>
          <w:marTop w:val="0"/>
          <w:marBottom w:val="0"/>
          <w:divBdr>
            <w:top w:val="none" w:sz="0" w:space="0" w:color="auto"/>
            <w:left w:val="none" w:sz="0" w:space="0" w:color="auto"/>
            <w:bottom w:val="none" w:sz="0" w:space="0" w:color="auto"/>
            <w:right w:val="none" w:sz="0" w:space="0" w:color="auto"/>
          </w:divBdr>
        </w:div>
        <w:div w:id="951014732">
          <w:marLeft w:val="0"/>
          <w:marRight w:val="0"/>
          <w:marTop w:val="0"/>
          <w:marBottom w:val="0"/>
          <w:divBdr>
            <w:top w:val="none" w:sz="0" w:space="0" w:color="auto"/>
            <w:left w:val="none" w:sz="0" w:space="0" w:color="auto"/>
            <w:bottom w:val="none" w:sz="0" w:space="0" w:color="auto"/>
            <w:right w:val="none" w:sz="0" w:space="0" w:color="auto"/>
          </w:divBdr>
        </w:div>
        <w:div w:id="1090589582">
          <w:marLeft w:val="0"/>
          <w:marRight w:val="0"/>
          <w:marTop w:val="0"/>
          <w:marBottom w:val="0"/>
          <w:divBdr>
            <w:top w:val="none" w:sz="0" w:space="0" w:color="auto"/>
            <w:left w:val="none" w:sz="0" w:space="0" w:color="auto"/>
            <w:bottom w:val="none" w:sz="0" w:space="0" w:color="auto"/>
            <w:right w:val="none" w:sz="0" w:space="0" w:color="auto"/>
          </w:divBdr>
        </w:div>
        <w:div w:id="1104768018">
          <w:marLeft w:val="0"/>
          <w:marRight w:val="0"/>
          <w:marTop w:val="0"/>
          <w:marBottom w:val="0"/>
          <w:divBdr>
            <w:top w:val="none" w:sz="0" w:space="0" w:color="auto"/>
            <w:left w:val="none" w:sz="0" w:space="0" w:color="auto"/>
            <w:bottom w:val="none" w:sz="0" w:space="0" w:color="auto"/>
            <w:right w:val="none" w:sz="0" w:space="0" w:color="auto"/>
          </w:divBdr>
        </w:div>
        <w:div w:id="1134788545">
          <w:marLeft w:val="0"/>
          <w:marRight w:val="0"/>
          <w:marTop w:val="0"/>
          <w:marBottom w:val="0"/>
          <w:divBdr>
            <w:top w:val="none" w:sz="0" w:space="0" w:color="auto"/>
            <w:left w:val="none" w:sz="0" w:space="0" w:color="auto"/>
            <w:bottom w:val="none" w:sz="0" w:space="0" w:color="auto"/>
            <w:right w:val="none" w:sz="0" w:space="0" w:color="auto"/>
          </w:divBdr>
        </w:div>
        <w:div w:id="1177575357">
          <w:marLeft w:val="0"/>
          <w:marRight w:val="0"/>
          <w:marTop w:val="0"/>
          <w:marBottom w:val="0"/>
          <w:divBdr>
            <w:top w:val="none" w:sz="0" w:space="0" w:color="auto"/>
            <w:left w:val="none" w:sz="0" w:space="0" w:color="auto"/>
            <w:bottom w:val="none" w:sz="0" w:space="0" w:color="auto"/>
            <w:right w:val="none" w:sz="0" w:space="0" w:color="auto"/>
          </w:divBdr>
        </w:div>
        <w:div w:id="1236474162">
          <w:marLeft w:val="0"/>
          <w:marRight w:val="0"/>
          <w:marTop w:val="0"/>
          <w:marBottom w:val="0"/>
          <w:divBdr>
            <w:top w:val="none" w:sz="0" w:space="0" w:color="auto"/>
            <w:left w:val="none" w:sz="0" w:space="0" w:color="auto"/>
            <w:bottom w:val="none" w:sz="0" w:space="0" w:color="auto"/>
            <w:right w:val="none" w:sz="0" w:space="0" w:color="auto"/>
          </w:divBdr>
        </w:div>
        <w:div w:id="1244872001">
          <w:marLeft w:val="0"/>
          <w:marRight w:val="0"/>
          <w:marTop w:val="0"/>
          <w:marBottom w:val="0"/>
          <w:divBdr>
            <w:top w:val="none" w:sz="0" w:space="0" w:color="auto"/>
            <w:left w:val="none" w:sz="0" w:space="0" w:color="auto"/>
            <w:bottom w:val="none" w:sz="0" w:space="0" w:color="auto"/>
            <w:right w:val="none" w:sz="0" w:space="0" w:color="auto"/>
          </w:divBdr>
        </w:div>
        <w:div w:id="1247887688">
          <w:marLeft w:val="0"/>
          <w:marRight w:val="0"/>
          <w:marTop w:val="0"/>
          <w:marBottom w:val="0"/>
          <w:divBdr>
            <w:top w:val="none" w:sz="0" w:space="0" w:color="auto"/>
            <w:left w:val="none" w:sz="0" w:space="0" w:color="auto"/>
            <w:bottom w:val="none" w:sz="0" w:space="0" w:color="auto"/>
            <w:right w:val="none" w:sz="0" w:space="0" w:color="auto"/>
          </w:divBdr>
        </w:div>
        <w:div w:id="1386836146">
          <w:marLeft w:val="0"/>
          <w:marRight w:val="0"/>
          <w:marTop w:val="0"/>
          <w:marBottom w:val="0"/>
          <w:divBdr>
            <w:top w:val="none" w:sz="0" w:space="0" w:color="auto"/>
            <w:left w:val="none" w:sz="0" w:space="0" w:color="auto"/>
            <w:bottom w:val="none" w:sz="0" w:space="0" w:color="auto"/>
            <w:right w:val="none" w:sz="0" w:space="0" w:color="auto"/>
          </w:divBdr>
        </w:div>
        <w:div w:id="1458374209">
          <w:marLeft w:val="0"/>
          <w:marRight w:val="0"/>
          <w:marTop w:val="0"/>
          <w:marBottom w:val="0"/>
          <w:divBdr>
            <w:top w:val="none" w:sz="0" w:space="0" w:color="auto"/>
            <w:left w:val="none" w:sz="0" w:space="0" w:color="auto"/>
            <w:bottom w:val="none" w:sz="0" w:space="0" w:color="auto"/>
            <w:right w:val="none" w:sz="0" w:space="0" w:color="auto"/>
          </w:divBdr>
        </w:div>
        <w:div w:id="1466384313">
          <w:marLeft w:val="0"/>
          <w:marRight w:val="0"/>
          <w:marTop w:val="0"/>
          <w:marBottom w:val="0"/>
          <w:divBdr>
            <w:top w:val="none" w:sz="0" w:space="0" w:color="auto"/>
            <w:left w:val="none" w:sz="0" w:space="0" w:color="auto"/>
            <w:bottom w:val="none" w:sz="0" w:space="0" w:color="auto"/>
            <w:right w:val="none" w:sz="0" w:space="0" w:color="auto"/>
          </w:divBdr>
        </w:div>
        <w:div w:id="1505853437">
          <w:marLeft w:val="0"/>
          <w:marRight w:val="0"/>
          <w:marTop w:val="0"/>
          <w:marBottom w:val="0"/>
          <w:divBdr>
            <w:top w:val="none" w:sz="0" w:space="0" w:color="auto"/>
            <w:left w:val="none" w:sz="0" w:space="0" w:color="auto"/>
            <w:bottom w:val="none" w:sz="0" w:space="0" w:color="auto"/>
            <w:right w:val="none" w:sz="0" w:space="0" w:color="auto"/>
          </w:divBdr>
        </w:div>
        <w:div w:id="1510028242">
          <w:marLeft w:val="0"/>
          <w:marRight w:val="0"/>
          <w:marTop w:val="0"/>
          <w:marBottom w:val="0"/>
          <w:divBdr>
            <w:top w:val="none" w:sz="0" w:space="0" w:color="auto"/>
            <w:left w:val="none" w:sz="0" w:space="0" w:color="auto"/>
            <w:bottom w:val="none" w:sz="0" w:space="0" w:color="auto"/>
            <w:right w:val="none" w:sz="0" w:space="0" w:color="auto"/>
          </w:divBdr>
        </w:div>
        <w:div w:id="1712873782">
          <w:marLeft w:val="0"/>
          <w:marRight w:val="0"/>
          <w:marTop w:val="0"/>
          <w:marBottom w:val="0"/>
          <w:divBdr>
            <w:top w:val="none" w:sz="0" w:space="0" w:color="auto"/>
            <w:left w:val="none" w:sz="0" w:space="0" w:color="auto"/>
            <w:bottom w:val="none" w:sz="0" w:space="0" w:color="auto"/>
            <w:right w:val="none" w:sz="0" w:space="0" w:color="auto"/>
          </w:divBdr>
        </w:div>
        <w:div w:id="1724517835">
          <w:marLeft w:val="0"/>
          <w:marRight w:val="0"/>
          <w:marTop w:val="0"/>
          <w:marBottom w:val="0"/>
          <w:divBdr>
            <w:top w:val="none" w:sz="0" w:space="0" w:color="auto"/>
            <w:left w:val="none" w:sz="0" w:space="0" w:color="auto"/>
            <w:bottom w:val="none" w:sz="0" w:space="0" w:color="auto"/>
            <w:right w:val="none" w:sz="0" w:space="0" w:color="auto"/>
          </w:divBdr>
        </w:div>
        <w:div w:id="1834450183">
          <w:marLeft w:val="0"/>
          <w:marRight w:val="0"/>
          <w:marTop w:val="0"/>
          <w:marBottom w:val="0"/>
          <w:divBdr>
            <w:top w:val="none" w:sz="0" w:space="0" w:color="auto"/>
            <w:left w:val="none" w:sz="0" w:space="0" w:color="auto"/>
            <w:bottom w:val="none" w:sz="0" w:space="0" w:color="auto"/>
            <w:right w:val="none" w:sz="0" w:space="0" w:color="auto"/>
          </w:divBdr>
        </w:div>
        <w:div w:id="1889102669">
          <w:marLeft w:val="0"/>
          <w:marRight w:val="0"/>
          <w:marTop w:val="0"/>
          <w:marBottom w:val="0"/>
          <w:divBdr>
            <w:top w:val="none" w:sz="0" w:space="0" w:color="auto"/>
            <w:left w:val="none" w:sz="0" w:space="0" w:color="auto"/>
            <w:bottom w:val="none" w:sz="0" w:space="0" w:color="auto"/>
            <w:right w:val="none" w:sz="0" w:space="0" w:color="auto"/>
          </w:divBdr>
        </w:div>
        <w:div w:id="1908612348">
          <w:marLeft w:val="0"/>
          <w:marRight w:val="0"/>
          <w:marTop w:val="0"/>
          <w:marBottom w:val="0"/>
          <w:divBdr>
            <w:top w:val="none" w:sz="0" w:space="0" w:color="auto"/>
            <w:left w:val="none" w:sz="0" w:space="0" w:color="auto"/>
            <w:bottom w:val="none" w:sz="0" w:space="0" w:color="auto"/>
            <w:right w:val="none" w:sz="0" w:space="0" w:color="auto"/>
          </w:divBdr>
        </w:div>
        <w:div w:id="1959600041">
          <w:marLeft w:val="0"/>
          <w:marRight w:val="0"/>
          <w:marTop w:val="0"/>
          <w:marBottom w:val="0"/>
          <w:divBdr>
            <w:top w:val="none" w:sz="0" w:space="0" w:color="auto"/>
            <w:left w:val="none" w:sz="0" w:space="0" w:color="auto"/>
            <w:bottom w:val="none" w:sz="0" w:space="0" w:color="auto"/>
            <w:right w:val="none" w:sz="0" w:space="0" w:color="auto"/>
          </w:divBdr>
        </w:div>
        <w:div w:id="2079790136">
          <w:marLeft w:val="0"/>
          <w:marRight w:val="0"/>
          <w:marTop w:val="0"/>
          <w:marBottom w:val="0"/>
          <w:divBdr>
            <w:top w:val="none" w:sz="0" w:space="0" w:color="auto"/>
            <w:left w:val="none" w:sz="0" w:space="0" w:color="auto"/>
            <w:bottom w:val="none" w:sz="0" w:space="0" w:color="auto"/>
            <w:right w:val="none" w:sz="0" w:space="0" w:color="auto"/>
          </w:divBdr>
        </w:div>
        <w:div w:id="2127430209">
          <w:marLeft w:val="0"/>
          <w:marRight w:val="0"/>
          <w:marTop w:val="0"/>
          <w:marBottom w:val="0"/>
          <w:divBdr>
            <w:top w:val="none" w:sz="0" w:space="0" w:color="auto"/>
            <w:left w:val="none" w:sz="0" w:space="0" w:color="auto"/>
            <w:bottom w:val="none" w:sz="0" w:space="0" w:color="auto"/>
            <w:right w:val="none" w:sz="0" w:space="0" w:color="auto"/>
          </w:divBdr>
        </w:div>
      </w:divsChild>
    </w:div>
    <w:div w:id="339967961">
      <w:bodyDiv w:val="1"/>
      <w:marLeft w:val="0"/>
      <w:marRight w:val="0"/>
      <w:marTop w:val="0"/>
      <w:marBottom w:val="0"/>
      <w:divBdr>
        <w:top w:val="none" w:sz="0" w:space="0" w:color="auto"/>
        <w:left w:val="none" w:sz="0" w:space="0" w:color="auto"/>
        <w:bottom w:val="none" w:sz="0" w:space="0" w:color="auto"/>
        <w:right w:val="none" w:sz="0" w:space="0" w:color="auto"/>
      </w:divBdr>
    </w:div>
    <w:div w:id="348215563">
      <w:bodyDiv w:val="1"/>
      <w:marLeft w:val="0"/>
      <w:marRight w:val="0"/>
      <w:marTop w:val="0"/>
      <w:marBottom w:val="0"/>
      <w:divBdr>
        <w:top w:val="none" w:sz="0" w:space="0" w:color="auto"/>
        <w:left w:val="none" w:sz="0" w:space="0" w:color="auto"/>
        <w:bottom w:val="none" w:sz="0" w:space="0" w:color="auto"/>
        <w:right w:val="none" w:sz="0" w:space="0" w:color="auto"/>
      </w:divBdr>
    </w:div>
    <w:div w:id="360284035">
      <w:bodyDiv w:val="1"/>
      <w:marLeft w:val="0"/>
      <w:marRight w:val="0"/>
      <w:marTop w:val="0"/>
      <w:marBottom w:val="0"/>
      <w:divBdr>
        <w:top w:val="none" w:sz="0" w:space="0" w:color="auto"/>
        <w:left w:val="none" w:sz="0" w:space="0" w:color="auto"/>
        <w:bottom w:val="none" w:sz="0" w:space="0" w:color="auto"/>
        <w:right w:val="none" w:sz="0" w:space="0" w:color="auto"/>
      </w:divBdr>
    </w:div>
    <w:div w:id="366688160">
      <w:bodyDiv w:val="1"/>
      <w:marLeft w:val="0"/>
      <w:marRight w:val="0"/>
      <w:marTop w:val="0"/>
      <w:marBottom w:val="0"/>
      <w:divBdr>
        <w:top w:val="none" w:sz="0" w:space="0" w:color="auto"/>
        <w:left w:val="none" w:sz="0" w:space="0" w:color="auto"/>
        <w:bottom w:val="none" w:sz="0" w:space="0" w:color="auto"/>
        <w:right w:val="none" w:sz="0" w:space="0" w:color="auto"/>
      </w:divBdr>
      <w:divsChild>
        <w:div w:id="63798234">
          <w:marLeft w:val="0"/>
          <w:marRight w:val="0"/>
          <w:marTop w:val="0"/>
          <w:marBottom w:val="0"/>
          <w:divBdr>
            <w:top w:val="none" w:sz="0" w:space="0" w:color="auto"/>
            <w:left w:val="none" w:sz="0" w:space="0" w:color="auto"/>
            <w:bottom w:val="none" w:sz="0" w:space="0" w:color="auto"/>
            <w:right w:val="none" w:sz="0" w:space="0" w:color="auto"/>
          </w:divBdr>
        </w:div>
      </w:divsChild>
    </w:div>
    <w:div w:id="382605732">
      <w:bodyDiv w:val="1"/>
      <w:marLeft w:val="0"/>
      <w:marRight w:val="0"/>
      <w:marTop w:val="0"/>
      <w:marBottom w:val="0"/>
      <w:divBdr>
        <w:top w:val="none" w:sz="0" w:space="0" w:color="auto"/>
        <w:left w:val="none" w:sz="0" w:space="0" w:color="auto"/>
        <w:bottom w:val="none" w:sz="0" w:space="0" w:color="auto"/>
        <w:right w:val="none" w:sz="0" w:space="0" w:color="auto"/>
      </w:divBdr>
    </w:div>
    <w:div w:id="385102143">
      <w:bodyDiv w:val="1"/>
      <w:marLeft w:val="0"/>
      <w:marRight w:val="0"/>
      <w:marTop w:val="0"/>
      <w:marBottom w:val="0"/>
      <w:divBdr>
        <w:top w:val="none" w:sz="0" w:space="0" w:color="auto"/>
        <w:left w:val="none" w:sz="0" w:space="0" w:color="auto"/>
        <w:bottom w:val="none" w:sz="0" w:space="0" w:color="auto"/>
        <w:right w:val="none" w:sz="0" w:space="0" w:color="auto"/>
      </w:divBdr>
    </w:div>
    <w:div w:id="389156648">
      <w:bodyDiv w:val="1"/>
      <w:marLeft w:val="0"/>
      <w:marRight w:val="0"/>
      <w:marTop w:val="0"/>
      <w:marBottom w:val="0"/>
      <w:divBdr>
        <w:top w:val="none" w:sz="0" w:space="0" w:color="auto"/>
        <w:left w:val="none" w:sz="0" w:space="0" w:color="auto"/>
        <w:bottom w:val="none" w:sz="0" w:space="0" w:color="auto"/>
        <w:right w:val="none" w:sz="0" w:space="0" w:color="auto"/>
      </w:divBdr>
      <w:divsChild>
        <w:div w:id="90516044">
          <w:marLeft w:val="0"/>
          <w:marRight w:val="0"/>
          <w:marTop w:val="0"/>
          <w:marBottom w:val="0"/>
          <w:divBdr>
            <w:top w:val="none" w:sz="0" w:space="0" w:color="auto"/>
            <w:left w:val="none" w:sz="0" w:space="0" w:color="auto"/>
            <w:bottom w:val="none" w:sz="0" w:space="0" w:color="auto"/>
            <w:right w:val="none" w:sz="0" w:space="0" w:color="auto"/>
          </w:divBdr>
        </w:div>
        <w:div w:id="837035352">
          <w:marLeft w:val="0"/>
          <w:marRight w:val="0"/>
          <w:marTop w:val="0"/>
          <w:marBottom w:val="0"/>
          <w:divBdr>
            <w:top w:val="none" w:sz="0" w:space="0" w:color="auto"/>
            <w:left w:val="none" w:sz="0" w:space="0" w:color="auto"/>
            <w:bottom w:val="none" w:sz="0" w:space="0" w:color="auto"/>
            <w:right w:val="none" w:sz="0" w:space="0" w:color="auto"/>
          </w:divBdr>
        </w:div>
        <w:div w:id="1180899387">
          <w:marLeft w:val="0"/>
          <w:marRight w:val="0"/>
          <w:marTop w:val="0"/>
          <w:marBottom w:val="0"/>
          <w:divBdr>
            <w:top w:val="none" w:sz="0" w:space="0" w:color="auto"/>
            <w:left w:val="none" w:sz="0" w:space="0" w:color="auto"/>
            <w:bottom w:val="none" w:sz="0" w:space="0" w:color="auto"/>
            <w:right w:val="none" w:sz="0" w:space="0" w:color="auto"/>
          </w:divBdr>
        </w:div>
      </w:divsChild>
    </w:div>
    <w:div w:id="393284000">
      <w:bodyDiv w:val="1"/>
      <w:marLeft w:val="0"/>
      <w:marRight w:val="0"/>
      <w:marTop w:val="0"/>
      <w:marBottom w:val="0"/>
      <w:divBdr>
        <w:top w:val="none" w:sz="0" w:space="0" w:color="auto"/>
        <w:left w:val="none" w:sz="0" w:space="0" w:color="auto"/>
        <w:bottom w:val="none" w:sz="0" w:space="0" w:color="auto"/>
        <w:right w:val="none" w:sz="0" w:space="0" w:color="auto"/>
      </w:divBdr>
    </w:div>
    <w:div w:id="393821499">
      <w:bodyDiv w:val="1"/>
      <w:marLeft w:val="0"/>
      <w:marRight w:val="0"/>
      <w:marTop w:val="0"/>
      <w:marBottom w:val="0"/>
      <w:divBdr>
        <w:top w:val="none" w:sz="0" w:space="0" w:color="auto"/>
        <w:left w:val="none" w:sz="0" w:space="0" w:color="auto"/>
        <w:bottom w:val="none" w:sz="0" w:space="0" w:color="auto"/>
        <w:right w:val="none" w:sz="0" w:space="0" w:color="auto"/>
      </w:divBdr>
      <w:divsChild>
        <w:div w:id="208304108">
          <w:marLeft w:val="0"/>
          <w:marRight w:val="0"/>
          <w:marTop w:val="0"/>
          <w:marBottom w:val="0"/>
          <w:divBdr>
            <w:top w:val="none" w:sz="0" w:space="0" w:color="auto"/>
            <w:left w:val="none" w:sz="0" w:space="0" w:color="auto"/>
            <w:bottom w:val="none" w:sz="0" w:space="0" w:color="auto"/>
            <w:right w:val="none" w:sz="0" w:space="0" w:color="auto"/>
          </w:divBdr>
        </w:div>
        <w:div w:id="1338071434">
          <w:marLeft w:val="0"/>
          <w:marRight w:val="0"/>
          <w:marTop w:val="0"/>
          <w:marBottom w:val="0"/>
          <w:divBdr>
            <w:top w:val="none" w:sz="0" w:space="0" w:color="auto"/>
            <w:left w:val="none" w:sz="0" w:space="0" w:color="auto"/>
            <w:bottom w:val="none" w:sz="0" w:space="0" w:color="auto"/>
            <w:right w:val="none" w:sz="0" w:space="0" w:color="auto"/>
          </w:divBdr>
        </w:div>
      </w:divsChild>
    </w:div>
    <w:div w:id="395397604">
      <w:bodyDiv w:val="1"/>
      <w:marLeft w:val="0"/>
      <w:marRight w:val="0"/>
      <w:marTop w:val="0"/>
      <w:marBottom w:val="0"/>
      <w:divBdr>
        <w:top w:val="none" w:sz="0" w:space="0" w:color="auto"/>
        <w:left w:val="none" w:sz="0" w:space="0" w:color="auto"/>
        <w:bottom w:val="none" w:sz="0" w:space="0" w:color="auto"/>
        <w:right w:val="none" w:sz="0" w:space="0" w:color="auto"/>
      </w:divBdr>
    </w:div>
    <w:div w:id="402719071">
      <w:bodyDiv w:val="1"/>
      <w:marLeft w:val="0"/>
      <w:marRight w:val="0"/>
      <w:marTop w:val="0"/>
      <w:marBottom w:val="0"/>
      <w:divBdr>
        <w:top w:val="none" w:sz="0" w:space="0" w:color="auto"/>
        <w:left w:val="none" w:sz="0" w:space="0" w:color="auto"/>
        <w:bottom w:val="none" w:sz="0" w:space="0" w:color="auto"/>
        <w:right w:val="none" w:sz="0" w:space="0" w:color="auto"/>
      </w:divBdr>
    </w:div>
    <w:div w:id="405567988">
      <w:bodyDiv w:val="1"/>
      <w:marLeft w:val="0"/>
      <w:marRight w:val="0"/>
      <w:marTop w:val="0"/>
      <w:marBottom w:val="0"/>
      <w:divBdr>
        <w:top w:val="none" w:sz="0" w:space="0" w:color="auto"/>
        <w:left w:val="none" w:sz="0" w:space="0" w:color="auto"/>
        <w:bottom w:val="none" w:sz="0" w:space="0" w:color="auto"/>
        <w:right w:val="none" w:sz="0" w:space="0" w:color="auto"/>
      </w:divBdr>
    </w:div>
    <w:div w:id="407700419">
      <w:bodyDiv w:val="1"/>
      <w:marLeft w:val="0"/>
      <w:marRight w:val="0"/>
      <w:marTop w:val="0"/>
      <w:marBottom w:val="0"/>
      <w:divBdr>
        <w:top w:val="none" w:sz="0" w:space="0" w:color="auto"/>
        <w:left w:val="none" w:sz="0" w:space="0" w:color="auto"/>
        <w:bottom w:val="none" w:sz="0" w:space="0" w:color="auto"/>
        <w:right w:val="none" w:sz="0" w:space="0" w:color="auto"/>
      </w:divBdr>
    </w:div>
    <w:div w:id="409892238">
      <w:bodyDiv w:val="1"/>
      <w:marLeft w:val="0"/>
      <w:marRight w:val="0"/>
      <w:marTop w:val="0"/>
      <w:marBottom w:val="0"/>
      <w:divBdr>
        <w:top w:val="none" w:sz="0" w:space="0" w:color="auto"/>
        <w:left w:val="none" w:sz="0" w:space="0" w:color="auto"/>
        <w:bottom w:val="none" w:sz="0" w:space="0" w:color="auto"/>
        <w:right w:val="none" w:sz="0" w:space="0" w:color="auto"/>
      </w:divBdr>
    </w:div>
    <w:div w:id="411926276">
      <w:bodyDiv w:val="1"/>
      <w:marLeft w:val="0"/>
      <w:marRight w:val="0"/>
      <w:marTop w:val="0"/>
      <w:marBottom w:val="0"/>
      <w:divBdr>
        <w:top w:val="none" w:sz="0" w:space="0" w:color="auto"/>
        <w:left w:val="none" w:sz="0" w:space="0" w:color="auto"/>
        <w:bottom w:val="none" w:sz="0" w:space="0" w:color="auto"/>
        <w:right w:val="none" w:sz="0" w:space="0" w:color="auto"/>
      </w:divBdr>
      <w:divsChild>
        <w:div w:id="713240737">
          <w:marLeft w:val="0"/>
          <w:marRight w:val="0"/>
          <w:marTop w:val="0"/>
          <w:marBottom w:val="0"/>
          <w:divBdr>
            <w:top w:val="none" w:sz="0" w:space="0" w:color="auto"/>
            <w:left w:val="none" w:sz="0" w:space="0" w:color="auto"/>
            <w:bottom w:val="none" w:sz="0" w:space="0" w:color="auto"/>
            <w:right w:val="none" w:sz="0" w:space="0" w:color="auto"/>
          </w:divBdr>
        </w:div>
        <w:div w:id="1350062963">
          <w:marLeft w:val="0"/>
          <w:marRight w:val="0"/>
          <w:marTop w:val="0"/>
          <w:marBottom w:val="0"/>
          <w:divBdr>
            <w:top w:val="none" w:sz="0" w:space="0" w:color="auto"/>
            <w:left w:val="none" w:sz="0" w:space="0" w:color="auto"/>
            <w:bottom w:val="none" w:sz="0" w:space="0" w:color="auto"/>
            <w:right w:val="none" w:sz="0" w:space="0" w:color="auto"/>
          </w:divBdr>
        </w:div>
        <w:div w:id="1922106843">
          <w:marLeft w:val="0"/>
          <w:marRight w:val="0"/>
          <w:marTop w:val="0"/>
          <w:marBottom w:val="0"/>
          <w:divBdr>
            <w:top w:val="none" w:sz="0" w:space="0" w:color="auto"/>
            <w:left w:val="none" w:sz="0" w:space="0" w:color="auto"/>
            <w:bottom w:val="none" w:sz="0" w:space="0" w:color="auto"/>
            <w:right w:val="none" w:sz="0" w:space="0" w:color="auto"/>
          </w:divBdr>
        </w:div>
      </w:divsChild>
    </w:div>
    <w:div w:id="413285181">
      <w:bodyDiv w:val="1"/>
      <w:marLeft w:val="0"/>
      <w:marRight w:val="0"/>
      <w:marTop w:val="0"/>
      <w:marBottom w:val="0"/>
      <w:divBdr>
        <w:top w:val="none" w:sz="0" w:space="0" w:color="auto"/>
        <w:left w:val="none" w:sz="0" w:space="0" w:color="auto"/>
        <w:bottom w:val="none" w:sz="0" w:space="0" w:color="auto"/>
        <w:right w:val="none" w:sz="0" w:space="0" w:color="auto"/>
      </w:divBdr>
    </w:div>
    <w:div w:id="417941683">
      <w:bodyDiv w:val="1"/>
      <w:marLeft w:val="0"/>
      <w:marRight w:val="0"/>
      <w:marTop w:val="0"/>
      <w:marBottom w:val="0"/>
      <w:divBdr>
        <w:top w:val="none" w:sz="0" w:space="0" w:color="auto"/>
        <w:left w:val="none" w:sz="0" w:space="0" w:color="auto"/>
        <w:bottom w:val="none" w:sz="0" w:space="0" w:color="auto"/>
        <w:right w:val="none" w:sz="0" w:space="0" w:color="auto"/>
      </w:divBdr>
    </w:div>
    <w:div w:id="419720768">
      <w:bodyDiv w:val="1"/>
      <w:marLeft w:val="0"/>
      <w:marRight w:val="0"/>
      <w:marTop w:val="0"/>
      <w:marBottom w:val="0"/>
      <w:divBdr>
        <w:top w:val="none" w:sz="0" w:space="0" w:color="auto"/>
        <w:left w:val="none" w:sz="0" w:space="0" w:color="auto"/>
        <w:bottom w:val="none" w:sz="0" w:space="0" w:color="auto"/>
        <w:right w:val="none" w:sz="0" w:space="0" w:color="auto"/>
      </w:divBdr>
    </w:div>
    <w:div w:id="439378740">
      <w:bodyDiv w:val="1"/>
      <w:marLeft w:val="0"/>
      <w:marRight w:val="0"/>
      <w:marTop w:val="0"/>
      <w:marBottom w:val="0"/>
      <w:divBdr>
        <w:top w:val="none" w:sz="0" w:space="0" w:color="auto"/>
        <w:left w:val="none" w:sz="0" w:space="0" w:color="auto"/>
        <w:bottom w:val="none" w:sz="0" w:space="0" w:color="auto"/>
        <w:right w:val="none" w:sz="0" w:space="0" w:color="auto"/>
      </w:divBdr>
    </w:div>
    <w:div w:id="447700377">
      <w:bodyDiv w:val="1"/>
      <w:marLeft w:val="0"/>
      <w:marRight w:val="0"/>
      <w:marTop w:val="0"/>
      <w:marBottom w:val="0"/>
      <w:divBdr>
        <w:top w:val="none" w:sz="0" w:space="0" w:color="auto"/>
        <w:left w:val="none" w:sz="0" w:space="0" w:color="auto"/>
        <w:bottom w:val="none" w:sz="0" w:space="0" w:color="auto"/>
        <w:right w:val="none" w:sz="0" w:space="0" w:color="auto"/>
      </w:divBdr>
      <w:divsChild>
        <w:div w:id="36047646">
          <w:marLeft w:val="0"/>
          <w:marRight w:val="0"/>
          <w:marTop w:val="0"/>
          <w:marBottom w:val="0"/>
          <w:divBdr>
            <w:top w:val="none" w:sz="0" w:space="0" w:color="auto"/>
            <w:left w:val="none" w:sz="0" w:space="0" w:color="auto"/>
            <w:bottom w:val="none" w:sz="0" w:space="0" w:color="auto"/>
            <w:right w:val="none" w:sz="0" w:space="0" w:color="auto"/>
          </w:divBdr>
          <w:divsChild>
            <w:div w:id="280692870">
              <w:marLeft w:val="0"/>
              <w:marRight w:val="0"/>
              <w:marTop w:val="0"/>
              <w:marBottom w:val="0"/>
              <w:divBdr>
                <w:top w:val="none" w:sz="0" w:space="0" w:color="auto"/>
                <w:left w:val="none" w:sz="0" w:space="0" w:color="auto"/>
                <w:bottom w:val="none" w:sz="0" w:space="0" w:color="auto"/>
                <w:right w:val="none" w:sz="0" w:space="0" w:color="auto"/>
              </w:divBdr>
              <w:divsChild>
                <w:div w:id="19508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05413">
      <w:bodyDiv w:val="1"/>
      <w:marLeft w:val="0"/>
      <w:marRight w:val="0"/>
      <w:marTop w:val="0"/>
      <w:marBottom w:val="0"/>
      <w:divBdr>
        <w:top w:val="none" w:sz="0" w:space="0" w:color="auto"/>
        <w:left w:val="none" w:sz="0" w:space="0" w:color="auto"/>
        <w:bottom w:val="none" w:sz="0" w:space="0" w:color="auto"/>
        <w:right w:val="none" w:sz="0" w:space="0" w:color="auto"/>
      </w:divBdr>
    </w:div>
    <w:div w:id="461731268">
      <w:bodyDiv w:val="1"/>
      <w:marLeft w:val="0"/>
      <w:marRight w:val="0"/>
      <w:marTop w:val="0"/>
      <w:marBottom w:val="0"/>
      <w:divBdr>
        <w:top w:val="none" w:sz="0" w:space="0" w:color="auto"/>
        <w:left w:val="none" w:sz="0" w:space="0" w:color="auto"/>
        <w:bottom w:val="none" w:sz="0" w:space="0" w:color="auto"/>
        <w:right w:val="none" w:sz="0" w:space="0" w:color="auto"/>
      </w:divBdr>
    </w:div>
    <w:div w:id="464279744">
      <w:bodyDiv w:val="1"/>
      <w:marLeft w:val="0"/>
      <w:marRight w:val="0"/>
      <w:marTop w:val="0"/>
      <w:marBottom w:val="0"/>
      <w:divBdr>
        <w:top w:val="none" w:sz="0" w:space="0" w:color="auto"/>
        <w:left w:val="none" w:sz="0" w:space="0" w:color="auto"/>
        <w:bottom w:val="none" w:sz="0" w:space="0" w:color="auto"/>
        <w:right w:val="none" w:sz="0" w:space="0" w:color="auto"/>
      </w:divBdr>
    </w:div>
    <w:div w:id="468280883">
      <w:bodyDiv w:val="1"/>
      <w:marLeft w:val="0"/>
      <w:marRight w:val="0"/>
      <w:marTop w:val="0"/>
      <w:marBottom w:val="0"/>
      <w:divBdr>
        <w:top w:val="none" w:sz="0" w:space="0" w:color="auto"/>
        <w:left w:val="none" w:sz="0" w:space="0" w:color="auto"/>
        <w:bottom w:val="none" w:sz="0" w:space="0" w:color="auto"/>
        <w:right w:val="none" w:sz="0" w:space="0" w:color="auto"/>
      </w:divBdr>
    </w:div>
    <w:div w:id="469589648">
      <w:bodyDiv w:val="1"/>
      <w:marLeft w:val="0"/>
      <w:marRight w:val="0"/>
      <w:marTop w:val="0"/>
      <w:marBottom w:val="0"/>
      <w:divBdr>
        <w:top w:val="none" w:sz="0" w:space="0" w:color="auto"/>
        <w:left w:val="none" w:sz="0" w:space="0" w:color="auto"/>
        <w:bottom w:val="none" w:sz="0" w:space="0" w:color="auto"/>
        <w:right w:val="none" w:sz="0" w:space="0" w:color="auto"/>
      </w:divBdr>
    </w:div>
    <w:div w:id="480998790">
      <w:bodyDiv w:val="1"/>
      <w:marLeft w:val="0"/>
      <w:marRight w:val="0"/>
      <w:marTop w:val="0"/>
      <w:marBottom w:val="0"/>
      <w:divBdr>
        <w:top w:val="none" w:sz="0" w:space="0" w:color="auto"/>
        <w:left w:val="none" w:sz="0" w:space="0" w:color="auto"/>
        <w:bottom w:val="none" w:sz="0" w:space="0" w:color="auto"/>
        <w:right w:val="none" w:sz="0" w:space="0" w:color="auto"/>
      </w:divBdr>
    </w:div>
    <w:div w:id="485711124">
      <w:bodyDiv w:val="1"/>
      <w:marLeft w:val="0"/>
      <w:marRight w:val="0"/>
      <w:marTop w:val="0"/>
      <w:marBottom w:val="0"/>
      <w:divBdr>
        <w:top w:val="none" w:sz="0" w:space="0" w:color="auto"/>
        <w:left w:val="none" w:sz="0" w:space="0" w:color="auto"/>
        <w:bottom w:val="none" w:sz="0" w:space="0" w:color="auto"/>
        <w:right w:val="none" w:sz="0" w:space="0" w:color="auto"/>
      </w:divBdr>
      <w:divsChild>
        <w:div w:id="1553421152">
          <w:marLeft w:val="0"/>
          <w:marRight w:val="0"/>
          <w:marTop w:val="0"/>
          <w:marBottom w:val="0"/>
          <w:divBdr>
            <w:top w:val="none" w:sz="0" w:space="0" w:color="auto"/>
            <w:left w:val="none" w:sz="0" w:space="0" w:color="auto"/>
            <w:bottom w:val="none" w:sz="0" w:space="0" w:color="auto"/>
            <w:right w:val="none" w:sz="0" w:space="0" w:color="auto"/>
          </w:divBdr>
          <w:divsChild>
            <w:div w:id="976879892">
              <w:marLeft w:val="0"/>
              <w:marRight w:val="0"/>
              <w:marTop w:val="0"/>
              <w:marBottom w:val="0"/>
              <w:divBdr>
                <w:top w:val="none" w:sz="0" w:space="0" w:color="auto"/>
                <w:left w:val="none" w:sz="0" w:space="0" w:color="auto"/>
                <w:bottom w:val="none" w:sz="0" w:space="0" w:color="auto"/>
                <w:right w:val="none" w:sz="0" w:space="0" w:color="auto"/>
              </w:divBdr>
              <w:divsChild>
                <w:div w:id="12097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3230">
      <w:bodyDiv w:val="1"/>
      <w:marLeft w:val="0"/>
      <w:marRight w:val="0"/>
      <w:marTop w:val="0"/>
      <w:marBottom w:val="0"/>
      <w:divBdr>
        <w:top w:val="none" w:sz="0" w:space="0" w:color="auto"/>
        <w:left w:val="none" w:sz="0" w:space="0" w:color="auto"/>
        <w:bottom w:val="none" w:sz="0" w:space="0" w:color="auto"/>
        <w:right w:val="none" w:sz="0" w:space="0" w:color="auto"/>
      </w:divBdr>
      <w:divsChild>
        <w:div w:id="1266691893">
          <w:marLeft w:val="0"/>
          <w:marRight w:val="0"/>
          <w:marTop w:val="0"/>
          <w:marBottom w:val="0"/>
          <w:divBdr>
            <w:top w:val="none" w:sz="0" w:space="0" w:color="auto"/>
            <w:left w:val="none" w:sz="0" w:space="0" w:color="auto"/>
            <w:bottom w:val="none" w:sz="0" w:space="0" w:color="auto"/>
            <w:right w:val="none" w:sz="0" w:space="0" w:color="auto"/>
          </w:divBdr>
        </w:div>
      </w:divsChild>
    </w:div>
    <w:div w:id="488594625">
      <w:bodyDiv w:val="1"/>
      <w:marLeft w:val="0"/>
      <w:marRight w:val="0"/>
      <w:marTop w:val="0"/>
      <w:marBottom w:val="0"/>
      <w:divBdr>
        <w:top w:val="none" w:sz="0" w:space="0" w:color="auto"/>
        <w:left w:val="none" w:sz="0" w:space="0" w:color="auto"/>
        <w:bottom w:val="none" w:sz="0" w:space="0" w:color="auto"/>
        <w:right w:val="none" w:sz="0" w:space="0" w:color="auto"/>
      </w:divBdr>
    </w:div>
    <w:div w:id="495536985">
      <w:bodyDiv w:val="1"/>
      <w:marLeft w:val="0"/>
      <w:marRight w:val="0"/>
      <w:marTop w:val="0"/>
      <w:marBottom w:val="0"/>
      <w:divBdr>
        <w:top w:val="none" w:sz="0" w:space="0" w:color="auto"/>
        <w:left w:val="none" w:sz="0" w:space="0" w:color="auto"/>
        <w:bottom w:val="none" w:sz="0" w:space="0" w:color="auto"/>
        <w:right w:val="none" w:sz="0" w:space="0" w:color="auto"/>
      </w:divBdr>
    </w:div>
    <w:div w:id="503933665">
      <w:bodyDiv w:val="1"/>
      <w:marLeft w:val="0"/>
      <w:marRight w:val="0"/>
      <w:marTop w:val="0"/>
      <w:marBottom w:val="0"/>
      <w:divBdr>
        <w:top w:val="none" w:sz="0" w:space="0" w:color="auto"/>
        <w:left w:val="none" w:sz="0" w:space="0" w:color="auto"/>
        <w:bottom w:val="none" w:sz="0" w:space="0" w:color="auto"/>
        <w:right w:val="none" w:sz="0" w:space="0" w:color="auto"/>
      </w:divBdr>
    </w:div>
    <w:div w:id="519701788">
      <w:bodyDiv w:val="1"/>
      <w:marLeft w:val="0"/>
      <w:marRight w:val="0"/>
      <w:marTop w:val="0"/>
      <w:marBottom w:val="0"/>
      <w:divBdr>
        <w:top w:val="none" w:sz="0" w:space="0" w:color="auto"/>
        <w:left w:val="none" w:sz="0" w:space="0" w:color="auto"/>
        <w:bottom w:val="none" w:sz="0" w:space="0" w:color="auto"/>
        <w:right w:val="none" w:sz="0" w:space="0" w:color="auto"/>
      </w:divBdr>
    </w:div>
    <w:div w:id="535771679">
      <w:bodyDiv w:val="1"/>
      <w:marLeft w:val="0"/>
      <w:marRight w:val="0"/>
      <w:marTop w:val="0"/>
      <w:marBottom w:val="0"/>
      <w:divBdr>
        <w:top w:val="none" w:sz="0" w:space="0" w:color="auto"/>
        <w:left w:val="none" w:sz="0" w:space="0" w:color="auto"/>
        <w:bottom w:val="none" w:sz="0" w:space="0" w:color="auto"/>
        <w:right w:val="none" w:sz="0" w:space="0" w:color="auto"/>
      </w:divBdr>
    </w:div>
    <w:div w:id="541211291">
      <w:bodyDiv w:val="1"/>
      <w:marLeft w:val="0"/>
      <w:marRight w:val="0"/>
      <w:marTop w:val="0"/>
      <w:marBottom w:val="0"/>
      <w:divBdr>
        <w:top w:val="none" w:sz="0" w:space="0" w:color="auto"/>
        <w:left w:val="none" w:sz="0" w:space="0" w:color="auto"/>
        <w:bottom w:val="none" w:sz="0" w:space="0" w:color="auto"/>
        <w:right w:val="none" w:sz="0" w:space="0" w:color="auto"/>
      </w:divBdr>
      <w:divsChild>
        <w:div w:id="108739621">
          <w:marLeft w:val="0"/>
          <w:marRight w:val="0"/>
          <w:marTop w:val="0"/>
          <w:marBottom w:val="0"/>
          <w:divBdr>
            <w:top w:val="none" w:sz="0" w:space="0" w:color="auto"/>
            <w:left w:val="none" w:sz="0" w:space="0" w:color="auto"/>
            <w:bottom w:val="none" w:sz="0" w:space="0" w:color="auto"/>
            <w:right w:val="none" w:sz="0" w:space="0" w:color="auto"/>
          </w:divBdr>
        </w:div>
        <w:div w:id="444736765">
          <w:marLeft w:val="0"/>
          <w:marRight w:val="0"/>
          <w:marTop w:val="0"/>
          <w:marBottom w:val="0"/>
          <w:divBdr>
            <w:top w:val="none" w:sz="0" w:space="0" w:color="auto"/>
            <w:left w:val="none" w:sz="0" w:space="0" w:color="auto"/>
            <w:bottom w:val="none" w:sz="0" w:space="0" w:color="auto"/>
            <w:right w:val="none" w:sz="0" w:space="0" w:color="auto"/>
          </w:divBdr>
        </w:div>
        <w:div w:id="867328709">
          <w:marLeft w:val="0"/>
          <w:marRight w:val="0"/>
          <w:marTop w:val="0"/>
          <w:marBottom w:val="0"/>
          <w:divBdr>
            <w:top w:val="none" w:sz="0" w:space="0" w:color="auto"/>
            <w:left w:val="none" w:sz="0" w:space="0" w:color="auto"/>
            <w:bottom w:val="none" w:sz="0" w:space="0" w:color="auto"/>
            <w:right w:val="none" w:sz="0" w:space="0" w:color="auto"/>
          </w:divBdr>
        </w:div>
        <w:div w:id="1205017422">
          <w:marLeft w:val="0"/>
          <w:marRight w:val="0"/>
          <w:marTop w:val="0"/>
          <w:marBottom w:val="0"/>
          <w:divBdr>
            <w:top w:val="none" w:sz="0" w:space="0" w:color="auto"/>
            <w:left w:val="none" w:sz="0" w:space="0" w:color="auto"/>
            <w:bottom w:val="none" w:sz="0" w:space="0" w:color="auto"/>
            <w:right w:val="none" w:sz="0" w:space="0" w:color="auto"/>
          </w:divBdr>
        </w:div>
        <w:div w:id="1347757644">
          <w:marLeft w:val="0"/>
          <w:marRight w:val="0"/>
          <w:marTop w:val="0"/>
          <w:marBottom w:val="0"/>
          <w:divBdr>
            <w:top w:val="none" w:sz="0" w:space="0" w:color="auto"/>
            <w:left w:val="none" w:sz="0" w:space="0" w:color="auto"/>
            <w:bottom w:val="none" w:sz="0" w:space="0" w:color="auto"/>
            <w:right w:val="none" w:sz="0" w:space="0" w:color="auto"/>
          </w:divBdr>
        </w:div>
        <w:div w:id="1949004883">
          <w:marLeft w:val="0"/>
          <w:marRight w:val="0"/>
          <w:marTop w:val="0"/>
          <w:marBottom w:val="0"/>
          <w:divBdr>
            <w:top w:val="none" w:sz="0" w:space="0" w:color="auto"/>
            <w:left w:val="none" w:sz="0" w:space="0" w:color="auto"/>
            <w:bottom w:val="none" w:sz="0" w:space="0" w:color="auto"/>
            <w:right w:val="none" w:sz="0" w:space="0" w:color="auto"/>
          </w:divBdr>
        </w:div>
      </w:divsChild>
    </w:div>
    <w:div w:id="560871578">
      <w:bodyDiv w:val="1"/>
      <w:marLeft w:val="0"/>
      <w:marRight w:val="0"/>
      <w:marTop w:val="0"/>
      <w:marBottom w:val="0"/>
      <w:divBdr>
        <w:top w:val="none" w:sz="0" w:space="0" w:color="auto"/>
        <w:left w:val="none" w:sz="0" w:space="0" w:color="auto"/>
        <w:bottom w:val="none" w:sz="0" w:space="0" w:color="auto"/>
        <w:right w:val="none" w:sz="0" w:space="0" w:color="auto"/>
      </w:divBdr>
    </w:div>
    <w:div w:id="563174783">
      <w:bodyDiv w:val="1"/>
      <w:marLeft w:val="0"/>
      <w:marRight w:val="0"/>
      <w:marTop w:val="0"/>
      <w:marBottom w:val="0"/>
      <w:divBdr>
        <w:top w:val="none" w:sz="0" w:space="0" w:color="auto"/>
        <w:left w:val="none" w:sz="0" w:space="0" w:color="auto"/>
        <w:bottom w:val="none" w:sz="0" w:space="0" w:color="auto"/>
        <w:right w:val="none" w:sz="0" w:space="0" w:color="auto"/>
      </w:divBdr>
    </w:div>
    <w:div w:id="569848255">
      <w:bodyDiv w:val="1"/>
      <w:marLeft w:val="0"/>
      <w:marRight w:val="0"/>
      <w:marTop w:val="0"/>
      <w:marBottom w:val="0"/>
      <w:divBdr>
        <w:top w:val="none" w:sz="0" w:space="0" w:color="auto"/>
        <w:left w:val="none" w:sz="0" w:space="0" w:color="auto"/>
        <w:bottom w:val="none" w:sz="0" w:space="0" w:color="auto"/>
        <w:right w:val="none" w:sz="0" w:space="0" w:color="auto"/>
      </w:divBdr>
    </w:div>
    <w:div w:id="578564173">
      <w:bodyDiv w:val="1"/>
      <w:marLeft w:val="0"/>
      <w:marRight w:val="0"/>
      <w:marTop w:val="0"/>
      <w:marBottom w:val="0"/>
      <w:divBdr>
        <w:top w:val="none" w:sz="0" w:space="0" w:color="auto"/>
        <w:left w:val="none" w:sz="0" w:space="0" w:color="auto"/>
        <w:bottom w:val="none" w:sz="0" w:space="0" w:color="auto"/>
        <w:right w:val="none" w:sz="0" w:space="0" w:color="auto"/>
      </w:divBdr>
    </w:div>
    <w:div w:id="584455593">
      <w:bodyDiv w:val="1"/>
      <w:marLeft w:val="0"/>
      <w:marRight w:val="0"/>
      <w:marTop w:val="0"/>
      <w:marBottom w:val="0"/>
      <w:divBdr>
        <w:top w:val="none" w:sz="0" w:space="0" w:color="auto"/>
        <w:left w:val="none" w:sz="0" w:space="0" w:color="auto"/>
        <w:bottom w:val="none" w:sz="0" w:space="0" w:color="auto"/>
        <w:right w:val="none" w:sz="0" w:space="0" w:color="auto"/>
      </w:divBdr>
    </w:div>
    <w:div w:id="591938061">
      <w:bodyDiv w:val="1"/>
      <w:marLeft w:val="0"/>
      <w:marRight w:val="0"/>
      <w:marTop w:val="0"/>
      <w:marBottom w:val="0"/>
      <w:divBdr>
        <w:top w:val="none" w:sz="0" w:space="0" w:color="auto"/>
        <w:left w:val="none" w:sz="0" w:space="0" w:color="auto"/>
        <w:bottom w:val="none" w:sz="0" w:space="0" w:color="auto"/>
        <w:right w:val="none" w:sz="0" w:space="0" w:color="auto"/>
      </w:divBdr>
    </w:div>
    <w:div w:id="592933189">
      <w:bodyDiv w:val="1"/>
      <w:marLeft w:val="0"/>
      <w:marRight w:val="0"/>
      <w:marTop w:val="0"/>
      <w:marBottom w:val="0"/>
      <w:divBdr>
        <w:top w:val="none" w:sz="0" w:space="0" w:color="auto"/>
        <w:left w:val="none" w:sz="0" w:space="0" w:color="auto"/>
        <w:bottom w:val="none" w:sz="0" w:space="0" w:color="auto"/>
        <w:right w:val="none" w:sz="0" w:space="0" w:color="auto"/>
      </w:divBdr>
    </w:div>
    <w:div w:id="608051089">
      <w:bodyDiv w:val="1"/>
      <w:marLeft w:val="0"/>
      <w:marRight w:val="0"/>
      <w:marTop w:val="0"/>
      <w:marBottom w:val="0"/>
      <w:divBdr>
        <w:top w:val="none" w:sz="0" w:space="0" w:color="auto"/>
        <w:left w:val="none" w:sz="0" w:space="0" w:color="auto"/>
        <w:bottom w:val="none" w:sz="0" w:space="0" w:color="auto"/>
        <w:right w:val="none" w:sz="0" w:space="0" w:color="auto"/>
      </w:divBdr>
    </w:div>
    <w:div w:id="609439800">
      <w:bodyDiv w:val="1"/>
      <w:marLeft w:val="0"/>
      <w:marRight w:val="0"/>
      <w:marTop w:val="0"/>
      <w:marBottom w:val="0"/>
      <w:divBdr>
        <w:top w:val="none" w:sz="0" w:space="0" w:color="auto"/>
        <w:left w:val="none" w:sz="0" w:space="0" w:color="auto"/>
        <w:bottom w:val="none" w:sz="0" w:space="0" w:color="auto"/>
        <w:right w:val="none" w:sz="0" w:space="0" w:color="auto"/>
      </w:divBdr>
    </w:div>
    <w:div w:id="611129580">
      <w:bodyDiv w:val="1"/>
      <w:marLeft w:val="0"/>
      <w:marRight w:val="0"/>
      <w:marTop w:val="0"/>
      <w:marBottom w:val="0"/>
      <w:divBdr>
        <w:top w:val="none" w:sz="0" w:space="0" w:color="auto"/>
        <w:left w:val="none" w:sz="0" w:space="0" w:color="auto"/>
        <w:bottom w:val="none" w:sz="0" w:space="0" w:color="auto"/>
        <w:right w:val="none" w:sz="0" w:space="0" w:color="auto"/>
      </w:divBdr>
    </w:div>
    <w:div w:id="615795420">
      <w:bodyDiv w:val="1"/>
      <w:marLeft w:val="0"/>
      <w:marRight w:val="0"/>
      <w:marTop w:val="0"/>
      <w:marBottom w:val="0"/>
      <w:divBdr>
        <w:top w:val="none" w:sz="0" w:space="0" w:color="auto"/>
        <w:left w:val="none" w:sz="0" w:space="0" w:color="auto"/>
        <w:bottom w:val="none" w:sz="0" w:space="0" w:color="auto"/>
        <w:right w:val="none" w:sz="0" w:space="0" w:color="auto"/>
      </w:divBdr>
      <w:divsChild>
        <w:div w:id="403576685">
          <w:marLeft w:val="0"/>
          <w:marRight w:val="0"/>
          <w:marTop w:val="0"/>
          <w:marBottom w:val="0"/>
          <w:divBdr>
            <w:top w:val="none" w:sz="0" w:space="0" w:color="auto"/>
            <w:left w:val="none" w:sz="0" w:space="0" w:color="auto"/>
            <w:bottom w:val="none" w:sz="0" w:space="0" w:color="auto"/>
            <w:right w:val="none" w:sz="0" w:space="0" w:color="auto"/>
          </w:divBdr>
        </w:div>
        <w:div w:id="1039014314">
          <w:marLeft w:val="0"/>
          <w:marRight w:val="0"/>
          <w:marTop w:val="0"/>
          <w:marBottom w:val="0"/>
          <w:divBdr>
            <w:top w:val="none" w:sz="0" w:space="0" w:color="auto"/>
            <w:left w:val="none" w:sz="0" w:space="0" w:color="auto"/>
            <w:bottom w:val="none" w:sz="0" w:space="0" w:color="auto"/>
            <w:right w:val="none" w:sz="0" w:space="0" w:color="auto"/>
          </w:divBdr>
        </w:div>
      </w:divsChild>
    </w:div>
    <w:div w:id="629363244">
      <w:bodyDiv w:val="1"/>
      <w:marLeft w:val="0"/>
      <w:marRight w:val="0"/>
      <w:marTop w:val="0"/>
      <w:marBottom w:val="0"/>
      <w:divBdr>
        <w:top w:val="none" w:sz="0" w:space="0" w:color="auto"/>
        <w:left w:val="none" w:sz="0" w:space="0" w:color="auto"/>
        <w:bottom w:val="none" w:sz="0" w:space="0" w:color="auto"/>
        <w:right w:val="none" w:sz="0" w:space="0" w:color="auto"/>
      </w:divBdr>
    </w:div>
    <w:div w:id="635452857">
      <w:bodyDiv w:val="1"/>
      <w:marLeft w:val="0"/>
      <w:marRight w:val="0"/>
      <w:marTop w:val="0"/>
      <w:marBottom w:val="0"/>
      <w:divBdr>
        <w:top w:val="none" w:sz="0" w:space="0" w:color="auto"/>
        <w:left w:val="none" w:sz="0" w:space="0" w:color="auto"/>
        <w:bottom w:val="none" w:sz="0" w:space="0" w:color="auto"/>
        <w:right w:val="none" w:sz="0" w:space="0" w:color="auto"/>
      </w:divBdr>
    </w:div>
    <w:div w:id="647246364">
      <w:bodyDiv w:val="1"/>
      <w:marLeft w:val="0"/>
      <w:marRight w:val="0"/>
      <w:marTop w:val="0"/>
      <w:marBottom w:val="0"/>
      <w:divBdr>
        <w:top w:val="none" w:sz="0" w:space="0" w:color="auto"/>
        <w:left w:val="none" w:sz="0" w:space="0" w:color="auto"/>
        <w:bottom w:val="none" w:sz="0" w:space="0" w:color="auto"/>
        <w:right w:val="none" w:sz="0" w:space="0" w:color="auto"/>
      </w:divBdr>
    </w:div>
    <w:div w:id="650330099">
      <w:bodyDiv w:val="1"/>
      <w:marLeft w:val="0"/>
      <w:marRight w:val="0"/>
      <w:marTop w:val="0"/>
      <w:marBottom w:val="0"/>
      <w:divBdr>
        <w:top w:val="none" w:sz="0" w:space="0" w:color="auto"/>
        <w:left w:val="none" w:sz="0" w:space="0" w:color="auto"/>
        <w:bottom w:val="none" w:sz="0" w:space="0" w:color="auto"/>
        <w:right w:val="none" w:sz="0" w:space="0" w:color="auto"/>
      </w:divBdr>
    </w:div>
    <w:div w:id="654650619">
      <w:bodyDiv w:val="1"/>
      <w:marLeft w:val="0"/>
      <w:marRight w:val="0"/>
      <w:marTop w:val="0"/>
      <w:marBottom w:val="0"/>
      <w:divBdr>
        <w:top w:val="none" w:sz="0" w:space="0" w:color="auto"/>
        <w:left w:val="none" w:sz="0" w:space="0" w:color="auto"/>
        <w:bottom w:val="none" w:sz="0" w:space="0" w:color="auto"/>
        <w:right w:val="none" w:sz="0" w:space="0" w:color="auto"/>
      </w:divBdr>
    </w:div>
    <w:div w:id="657392356">
      <w:bodyDiv w:val="1"/>
      <w:marLeft w:val="0"/>
      <w:marRight w:val="0"/>
      <w:marTop w:val="0"/>
      <w:marBottom w:val="0"/>
      <w:divBdr>
        <w:top w:val="none" w:sz="0" w:space="0" w:color="auto"/>
        <w:left w:val="none" w:sz="0" w:space="0" w:color="auto"/>
        <w:bottom w:val="none" w:sz="0" w:space="0" w:color="auto"/>
        <w:right w:val="none" w:sz="0" w:space="0" w:color="auto"/>
      </w:divBdr>
      <w:divsChild>
        <w:div w:id="856039103">
          <w:marLeft w:val="0"/>
          <w:marRight w:val="0"/>
          <w:marTop w:val="0"/>
          <w:marBottom w:val="0"/>
          <w:divBdr>
            <w:top w:val="none" w:sz="0" w:space="0" w:color="auto"/>
            <w:left w:val="none" w:sz="0" w:space="0" w:color="auto"/>
            <w:bottom w:val="none" w:sz="0" w:space="0" w:color="auto"/>
            <w:right w:val="none" w:sz="0" w:space="0" w:color="auto"/>
          </w:divBdr>
        </w:div>
      </w:divsChild>
    </w:div>
    <w:div w:id="659847729">
      <w:bodyDiv w:val="1"/>
      <w:marLeft w:val="0"/>
      <w:marRight w:val="0"/>
      <w:marTop w:val="0"/>
      <w:marBottom w:val="0"/>
      <w:divBdr>
        <w:top w:val="none" w:sz="0" w:space="0" w:color="auto"/>
        <w:left w:val="none" w:sz="0" w:space="0" w:color="auto"/>
        <w:bottom w:val="none" w:sz="0" w:space="0" w:color="auto"/>
        <w:right w:val="none" w:sz="0" w:space="0" w:color="auto"/>
      </w:divBdr>
    </w:div>
    <w:div w:id="667363993">
      <w:bodyDiv w:val="1"/>
      <w:marLeft w:val="0"/>
      <w:marRight w:val="0"/>
      <w:marTop w:val="0"/>
      <w:marBottom w:val="0"/>
      <w:divBdr>
        <w:top w:val="none" w:sz="0" w:space="0" w:color="auto"/>
        <w:left w:val="none" w:sz="0" w:space="0" w:color="auto"/>
        <w:bottom w:val="none" w:sz="0" w:space="0" w:color="auto"/>
        <w:right w:val="none" w:sz="0" w:space="0" w:color="auto"/>
      </w:divBdr>
    </w:div>
    <w:div w:id="668170614">
      <w:bodyDiv w:val="1"/>
      <w:marLeft w:val="0"/>
      <w:marRight w:val="0"/>
      <w:marTop w:val="0"/>
      <w:marBottom w:val="0"/>
      <w:divBdr>
        <w:top w:val="none" w:sz="0" w:space="0" w:color="auto"/>
        <w:left w:val="none" w:sz="0" w:space="0" w:color="auto"/>
        <w:bottom w:val="none" w:sz="0" w:space="0" w:color="auto"/>
        <w:right w:val="none" w:sz="0" w:space="0" w:color="auto"/>
      </w:divBdr>
    </w:div>
    <w:div w:id="684865007">
      <w:bodyDiv w:val="1"/>
      <w:marLeft w:val="0"/>
      <w:marRight w:val="0"/>
      <w:marTop w:val="0"/>
      <w:marBottom w:val="0"/>
      <w:divBdr>
        <w:top w:val="none" w:sz="0" w:space="0" w:color="auto"/>
        <w:left w:val="none" w:sz="0" w:space="0" w:color="auto"/>
        <w:bottom w:val="none" w:sz="0" w:space="0" w:color="auto"/>
        <w:right w:val="none" w:sz="0" w:space="0" w:color="auto"/>
      </w:divBdr>
      <w:divsChild>
        <w:div w:id="1149445947">
          <w:marLeft w:val="0"/>
          <w:marRight w:val="0"/>
          <w:marTop w:val="0"/>
          <w:marBottom w:val="0"/>
          <w:divBdr>
            <w:top w:val="none" w:sz="0" w:space="0" w:color="auto"/>
            <w:left w:val="none" w:sz="0" w:space="0" w:color="auto"/>
            <w:bottom w:val="none" w:sz="0" w:space="0" w:color="auto"/>
            <w:right w:val="none" w:sz="0" w:space="0" w:color="auto"/>
          </w:divBdr>
        </w:div>
      </w:divsChild>
    </w:div>
    <w:div w:id="687104785">
      <w:bodyDiv w:val="1"/>
      <w:marLeft w:val="0"/>
      <w:marRight w:val="0"/>
      <w:marTop w:val="0"/>
      <w:marBottom w:val="0"/>
      <w:divBdr>
        <w:top w:val="none" w:sz="0" w:space="0" w:color="auto"/>
        <w:left w:val="none" w:sz="0" w:space="0" w:color="auto"/>
        <w:bottom w:val="none" w:sz="0" w:space="0" w:color="auto"/>
        <w:right w:val="none" w:sz="0" w:space="0" w:color="auto"/>
      </w:divBdr>
    </w:div>
    <w:div w:id="692149511">
      <w:bodyDiv w:val="1"/>
      <w:marLeft w:val="0"/>
      <w:marRight w:val="0"/>
      <w:marTop w:val="0"/>
      <w:marBottom w:val="0"/>
      <w:divBdr>
        <w:top w:val="none" w:sz="0" w:space="0" w:color="auto"/>
        <w:left w:val="none" w:sz="0" w:space="0" w:color="auto"/>
        <w:bottom w:val="none" w:sz="0" w:space="0" w:color="auto"/>
        <w:right w:val="none" w:sz="0" w:space="0" w:color="auto"/>
      </w:divBdr>
    </w:div>
    <w:div w:id="692193071">
      <w:bodyDiv w:val="1"/>
      <w:marLeft w:val="0"/>
      <w:marRight w:val="0"/>
      <w:marTop w:val="0"/>
      <w:marBottom w:val="0"/>
      <w:divBdr>
        <w:top w:val="none" w:sz="0" w:space="0" w:color="auto"/>
        <w:left w:val="none" w:sz="0" w:space="0" w:color="auto"/>
        <w:bottom w:val="none" w:sz="0" w:space="0" w:color="auto"/>
        <w:right w:val="none" w:sz="0" w:space="0" w:color="auto"/>
      </w:divBdr>
    </w:div>
    <w:div w:id="695928006">
      <w:bodyDiv w:val="1"/>
      <w:marLeft w:val="0"/>
      <w:marRight w:val="0"/>
      <w:marTop w:val="0"/>
      <w:marBottom w:val="0"/>
      <w:divBdr>
        <w:top w:val="none" w:sz="0" w:space="0" w:color="auto"/>
        <w:left w:val="none" w:sz="0" w:space="0" w:color="auto"/>
        <w:bottom w:val="none" w:sz="0" w:space="0" w:color="auto"/>
        <w:right w:val="none" w:sz="0" w:space="0" w:color="auto"/>
      </w:divBdr>
    </w:div>
    <w:div w:id="708606395">
      <w:bodyDiv w:val="1"/>
      <w:marLeft w:val="0"/>
      <w:marRight w:val="0"/>
      <w:marTop w:val="0"/>
      <w:marBottom w:val="0"/>
      <w:divBdr>
        <w:top w:val="none" w:sz="0" w:space="0" w:color="auto"/>
        <w:left w:val="none" w:sz="0" w:space="0" w:color="auto"/>
        <w:bottom w:val="none" w:sz="0" w:space="0" w:color="auto"/>
        <w:right w:val="none" w:sz="0" w:space="0" w:color="auto"/>
      </w:divBdr>
    </w:div>
    <w:div w:id="724375118">
      <w:bodyDiv w:val="1"/>
      <w:marLeft w:val="0"/>
      <w:marRight w:val="0"/>
      <w:marTop w:val="0"/>
      <w:marBottom w:val="0"/>
      <w:divBdr>
        <w:top w:val="none" w:sz="0" w:space="0" w:color="auto"/>
        <w:left w:val="none" w:sz="0" w:space="0" w:color="auto"/>
        <w:bottom w:val="none" w:sz="0" w:space="0" w:color="auto"/>
        <w:right w:val="none" w:sz="0" w:space="0" w:color="auto"/>
      </w:divBdr>
      <w:divsChild>
        <w:div w:id="493109841">
          <w:marLeft w:val="0"/>
          <w:marRight w:val="0"/>
          <w:marTop w:val="0"/>
          <w:marBottom w:val="0"/>
          <w:divBdr>
            <w:top w:val="none" w:sz="0" w:space="0" w:color="auto"/>
            <w:left w:val="none" w:sz="0" w:space="0" w:color="auto"/>
            <w:bottom w:val="none" w:sz="0" w:space="0" w:color="auto"/>
            <w:right w:val="none" w:sz="0" w:space="0" w:color="auto"/>
          </w:divBdr>
        </w:div>
      </w:divsChild>
    </w:div>
    <w:div w:id="730931868">
      <w:bodyDiv w:val="1"/>
      <w:marLeft w:val="0"/>
      <w:marRight w:val="0"/>
      <w:marTop w:val="0"/>
      <w:marBottom w:val="0"/>
      <w:divBdr>
        <w:top w:val="none" w:sz="0" w:space="0" w:color="auto"/>
        <w:left w:val="none" w:sz="0" w:space="0" w:color="auto"/>
        <w:bottom w:val="none" w:sz="0" w:space="0" w:color="auto"/>
        <w:right w:val="none" w:sz="0" w:space="0" w:color="auto"/>
      </w:divBdr>
      <w:divsChild>
        <w:div w:id="453792651">
          <w:marLeft w:val="0"/>
          <w:marRight w:val="0"/>
          <w:marTop w:val="0"/>
          <w:marBottom w:val="0"/>
          <w:divBdr>
            <w:top w:val="none" w:sz="0" w:space="0" w:color="auto"/>
            <w:left w:val="none" w:sz="0" w:space="0" w:color="auto"/>
            <w:bottom w:val="none" w:sz="0" w:space="0" w:color="auto"/>
            <w:right w:val="none" w:sz="0" w:space="0" w:color="auto"/>
          </w:divBdr>
        </w:div>
        <w:div w:id="558366771">
          <w:marLeft w:val="0"/>
          <w:marRight w:val="0"/>
          <w:marTop w:val="0"/>
          <w:marBottom w:val="0"/>
          <w:divBdr>
            <w:top w:val="none" w:sz="0" w:space="0" w:color="auto"/>
            <w:left w:val="none" w:sz="0" w:space="0" w:color="auto"/>
            <w:bottom w:val="none" w:sz="0" w:space="0" w:color="auto"/>
            <w:right w:val="none" w:sz="0" w:space="0" w:color="auto"/>
          </w:divBdr>
        </w:div>
      </w:divsChild>
    </w:div>
    <w:div w:id="745303334">
      <w:bodyDiv w:val="1"/>
      <w:marLeft w:val="0"/>
      <w:marRight w:val="0"/>
      <w:marTop w:val="0"/>
      <w:marBottom w:val="0"/>
      <w:divBdr>
        <w:top w:val="none" w:sz="0" w:space="0" w:color="auto"/>
        <w:left w:val="none" w:sz="0" w:space="0" w:color="auto"/>
        <w:bottom w:val="none" w:sz="0" w:space="0" w:color="auto"/>
        <w:right w:val="none" w:sz="0" w:space="0" w:color="auto"/>
      </w:divBdr>
    </w:div>
    <w:div w:id="750274159">
      <w:bodyDiv w:val="1"/>
      <w:marLeft w:val="0"/>
      <w:marRight w:val="0"/>
      <w:marTop w:val="0"/>
      <w:marBottom w:val="0"/>
      <w:divBdr>
        <w:top w:val="none" w:sz="0" w:space="0" w:color="auto"/>
        <w:left w:val="none" w:sz="0" w:space="0" w:color="auto"/>
        <w:bottom w:val="none" w:sz="0" w:space="0" w:color="auto"/>
        <w:right w:val="none" w:sz="0" w:space="0" w:color="auto"/>
      </w:divBdr>
    </w:div>
    <w:div w:id="772626035">
      <w:bodyDiv w:val="1"/>
      <w:marLeft w:val="0"/>
      <w:marRight w:val="0"/>
      <w:marTop w:val="0"/>
      <w:marBottom w:val="0"/>
      <w:divBdr>
        <w:top w:val="none" w:sz="0" w:space="0" w:color="auto"/>
        <w:left w:val="none" w:sz="0" w:space="0" w:color="auto"/>
        <w:bottom w:val="none" w:sz="0" w:space="0" w:color="auto"/>
        <w:right w:val="none" w:sz="0" w:space="0" w:color="auto"/>
      </w:divBdr>
      <w:divsChild>
        <w:div w:id="1161626809">
          <w:marLeft w:val="0"/>
          <w:marRight w:val="0"/>
          <w:marTop w:val="0"/>
          <w:marBottom w:val="0"/>
          <w:divBdr>
            <w:top w:val="none" w:sz="0" w:space="0" w:color="auto"/>
            <w:left w:val="none" w:sz="0" w:space="0" w:color="auto"/>
            <w:bottom w:val="none" w:sz="0" w:space="0" w:color="auto"/>
            <w:right w:val="none" w:sz="0" w:space="0" w:color="auto"/>
          </w:divBdr>
          <w:divsChild>
            <w:div w:id="1725174884">
              <w:marLeft w:val="0"/>
              <w:marRight w:val="0"/>
              <w:marTop w:val="0"/>
              <w:marBottom w:val="0"/>
              <w:divBdr>
                <w:top w:val="none" w:sz="0" w:space="0" w:color="auto"/>
                <w:left w:val="none" w:sz="0" w:space="0" w:color="auto"/>
                <w:bottom w:val="none" w:sz="0" w:space="0" w:color="auto"/>
                <w:right w:val="none" w:sz="0" w:space="0" w:color="auto"/>
              </w:divBdr>
              <w:divsChild>
                <w:div w:id="1668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2830">
      <w:bodyDiv w:val="1"/>
      <w:marLeft w:val="0"/>
      <w:marRight w:val="0"/>
      <w:marTop w:val="0"/>
      <w:marBottom w:val="0"/>
      <w:divBdr>
        <w:top w:val="none" w:sz="0" w:space="0" w:color="auto"/>
        <w:left w:val="none" w:sz="0" w:space="0" w:color="auto"/>
        <w:bottom w:val="none" w:sz="0" w:space="0" w:color="auto"/>
        <w:right w:val="none" w:sz="0" w:space="0" w:color="auto"/>
      </w:divBdr>
      <w:divsChild>
        <w:div w:id="368262977">
          <w:marLeft w:val="0"/>
          <w:marRight w:val="0"/>
          <w:marTop w:val="0"/>
          <w:marBottom w:val="0"/>
          <w:divBdr>
            <w:top w:val="none" w:sz="0" w:space="0" w:color="auto"/>
            <w:left w:val="none" w:sz="0" w:space="0" w:color="auto"/>
            <w:bottom w:val="none" w:sz="0" w:space="0" w:color="auto"/>
            <w:right w:val="none" w:sz="0" w:space="0" w:color="auto"/>
          </w:divBdr>
        </w:div>
        <w:div w:id="785735100">
          <w:marLeft w:val="0"/>
          <w:marRight w:val="0"/>
          <w:marTop w:val="0"/>
          <w:marBottom w:val="0"/>
          <w:divBdr>
            <w:top w:val="none" w:sz="0" w:space="0" w:color="auto"/>
            <w:left w:val="none" w:sz="0" w:space="0" w:color="auto"/>
            <w:bottom w:val="none" w:sz="0" w:space="0" w:color="auto"/>
            <w:right w:val="none" w:sz="0" w:space="0" w:color="auto"/>
          </w:divBdr>
        </w:div>
      </w:divsChild>
    </w:div>
    <w:div w:id="787311359">
      <w:bodyDiv w:val="1"/>
      <w:marLeft w:val="0"/>
      <w:marRight w:val="0"/>
      <w:marTop w:val="0"/>
      <w:marBottom w:val="0"/>
      <w:divBdr>
        <w:top w:val="none" w:sz="0" w:space="0" w:color="auto"/>
        <w:left w:val="none" w:sz="0" w:space="0" w:color="auto"/>
        <w:bottom w:val="none" w:sz="0" w:space="0" w:color="auto"/>
        <w:right w:val="none" w:sz="0" w:space="0" w:color="auto"/>
      </w:divBdr>
    </w:div>
    <w:div w:id="801654743">
      <w:bodyDiv w:val="1"/>
      <w:marLeft w:val="0"/>
      <w:marRight w:val="0"/>
      <w:marTop w:val="0"/>
      <w:marBottom w:val="0"/>
      <w:divBdr>
        <w:top w:val="none" w:sz="0" w:space="0" w:color="auto"/>
        <w:left w:val="none" w:sz="0" w:space="0" w:color="auto"/>
        <w:bottom w:val="none" w:sz="0" w:space="0" w:color="auto"/>
        <w:right w:val="none" w:sz="0" w:space="0" w:color="auto"/>
      </w:divBdr>
    </w:div>
    <w:div w:id="805002792">
      <w:bodyDiv w:val="1"/>
      <w:marLeft w:val="0"/>
      <w:marRight w:val="0"/>
      <w:marTop w:val="0"/>
      <w:marBottom w:val="0"/>
      <w:divBdr>
        <w:top w:val="none" w:sz="0" w:space="0" w:color="auto"/>
        <w:left w:val="none" w:sz="0" w:space="0" w:color="auto"/>
        <w:bottom w:val="none" w:sz="0" w:space="0" w:color="auto"/>
        <w:right w:val="none" w:sz="0" w:space="0" w:color="auto"/>
      </w:divBdr>
    </w:div>
    <w:div w:id="806698891">
      <w:bodyDiv w:val="1"/>
      <w:marLeft w:val="0"/>
      <w:marRight w:val="0"/>
      <w:marTop w:val="0"/>
      <w:marBottom w:val="0"/>
      <w:divBdr>
        <w:top w:val="none" w:sz="0" w:space="0" w:color="auto"/>
        <w:left w:val="none" w:sz="0" w:space="0" w:color="auto"/>
        <w:bottom w:val="none" w:sz="0" w:space="0" w:color="auto"/>
        <w:right w:val="none" w:sz="0" w:space="0" w:color="auto"/>
      </w:divBdr>
    </w:div>
    <w:div w:id="830218830">
      <w:bodyDiv w:val="1"/>
      <w:marLeft w:val="0"/>
      <w:marRight w:val="0"/>
      <w:marTop w:val="0"/>
      <w:marBottom w:val="0"/>
      <w:divBdr>
        <w:top w:val="none" w:sz="0" w:space="0" w:color="auto"/>
        <w:left w:val="none" w:sz="0" w:space="0" w:color="auto"/>
        <w:bottom w:val="none" w:sz="0" w:space="0" w:color="auto"/>
        <w:right w:val="none" w:sz="0" w:space="0" w:color="auto"/>
      </w:divBdr>
    </w:div>
    <w:div w:id="847713689">
      <w:bodyDiv w:val="1"/>
      <w:marLeft w:val="0"/>
      <w:marRight w:val="0"/>
      <w:marTop w:val="0"/>
      <w:marBottom w:val="0"/>
      <w:divBdr>
        <w:top w:val="none" w:sz="0" w:space="0" w:color="auto"/>
        <w:left w:val="none" w:sz="0" w:space="0" w:color="auto"/>
        <w:bottom w:val="none" w:sz="0" w:space="0" w:color="auto"/>
        <w:right w:val="none" w:sz="0" w:space="0" w:color="auto"/>
      </w:divBdr>
    </w:div>
    <w:div w:id="852260684">
      <w:bodyDiv w:val="1"/>
      <w:marLeft w:val="0"/>
      <w:marRight w:val="0"/>
      <w:marTop w:val="0"/>
      <w:marBottom w:val="0"/>
      <w:divBdr>
        <w:top w:val="none" w:sz="0" w:space="0" w:color="auto"/>
        <w:left w:val="none" w:sz="0" w:space="0" w:color="auto"/>
        <w:bottom w:val="none" w:sz="0" w:space="0" w:color="auto"/>
        <w:right w:val="none" w:sz="0" w:space="0" w:color="auto"/>
      </w:divBdr>
    </w:div>
    <w:div w:id="862940291">
      <w:bodyDiv w:val="1"/>
      <w:marLeft w:val="0"/>
      <w:marRight w:val="0"/>
      <w:marTop w:val="0"/>
      <w:marBottom w:val="0"/>
      <w:divBdr>
        <w:top w:val="none" w:sz="0" w:space="0" w:color="auto"/>
        <w:left w:val="none" w:sz="0" w:space="0" w:color="auto"/>
        <w:bottom w:val="none" w:sz="0" w:space="0" w:color="auto"/>
        <w:right w:val="none" w:sz="0" w:space="0" w:color="auto"/>
      </w:divBdr>
    </w:div>
    <w:div w:id="868228502">
      <w:bodyDiv w:val="1"/>
      <w:marLeft w:val="0"/>
      <w:marRight w:val="0"/>
      <w:marTop w:val="0"/>
      <w:marBottom w:val="0"/>
      <w:divBdr>
        <w:top w:val="none" w:sz="0" w:space="0" w:color="auto"/>
        <w:left w:val="none" w:sz="0" w:space="0" w:color="auto"/>
        <w:bottom w:val="none" w:sz="0" w:space="0" w:color="auto"/>
        <w:right w:val="none" w:sz="0" w:space="0" w:color="auto"/>
      </w:divBdr>
    </w:div>
    <w:div w:id="872618905">
      <w:bodyDiv w:val="1"/>
      <w:marLeft w:val="0"/>
      <w:marRight w:val="0"/>
      <w:marTop w:val="0"/>
      <w:marBottom w:val="0"/>
      <w:divBdr>
        <w:top w:val="none" w:sz="0" w:space="0" w:color="auto"/>
        <w:left w:val="none" w:sz="0" w:space="0" w:color="auto"/>
        <w:bottom w:val="none" w:sz="0" w:space="0" w:color="auto"/>
        <w:right w:val="none" w:sz="0" w:space="0" w:color="auto"/>
      </w:divBdr>
    </w:div>
    <w:div w:id="883710948">
      <w:bodyDiv w:val="1"/>
      <w:marLeft w:val="0"/>
      <w:marRight w:val="0"/>
      <w:marTop w:val="0"/>
      <w:marBottom w:val="0"/>
      <w:divBdr>
        <w:top w:val="none" w:sz="0" w:space="0" w:color="auto"/>
        <w:left w:val="none" w:sz="0" w:space="0" w:color="auto"/>
        <w:bottom w:val="none" w:sz="0" w:space="0" w:color="auto"/>
        <w:right w:val="none" w:sz="0" w:space="0" w:color="auto"/>
      </w:divBdr>
    </w:div>
    <w:div w:id="895746773">
      <w:bodyDiv w:val="1"/>
      <w:marLeft w:val="0"/>
      <w:marRight w:val="0"/>
      <w:marTop w:val="0"/>
      <w:marBottom w:val="0"/>
      <w:divBdr>
        <w:top w:val="none" w:sz="0" w:space="0" w:color="auto"/>
        <w:left w:val="none" w:sz="0" w:space="0" w:color="auto"/>
        <w:bottom w:val="none" w:sz="0" w:space="0" w:color="auto"/>
        <w:right w:val="none" w:sz="0" w:space="0" w:color="auto"/>
      </w:divBdr>
    </w:div>
    <w:div w:id="901794633">
      <w:bodyDiv w:val="1"/>
      <w:marLeft w:val="0"/>
      <w:marRight w:val="0"/>
      <w:marTop w:val="0"/>
      <w:marBottom w:val="0"/>
      <w:divBdr>
        <w:top w:val="none" w:sz="0" w:space="0" w:color="auto"/>
        <w:left w:val="none" w:sz="0" w:space="0" w:color="auto"/>
        <w:bottom w:val="none" w:sz="0" w:space="0" w:color="auto"/>
        <w:right w:val="none" w:sz="0" w:space="0" w:color="auto"/>
      </w:divBdr>
    </w:div>
    <w:div w:id="913011561">
      <w:bodyDiv w:val="1"/>
      <w:marLeft w:val="0"/>
      <w:marRight w:val="0"/>
      <w:marTop w:val="0"/>
      <w:marBottom w:val="0"/>
      <w:divBdr>
        <w:top w:val="none" w:sz="0" w:space="0" w:color="auto"/>
        <w:left w:val="none" w:sz="0" w:space="0" w:color="auto"/>
        <w:bottom w:val="none" w:sz="0" w:space="0" w:color="auto"/>
        <w:right w:val="none" w:sz="0" w:space="0" w:color="auto"/>
      </w:divBdr>
    </w:div>
    <w:div w:id="936525138">
      <w:bodyDiv w:val="1"/>
      <w:marLeft w:val="0"/>
      <w:marRight w:val="0"/>
      <w:marTop w:val="0"/>
      <w:marBottom w:val="0"/>
      <w:divBdr>
        <w:top w:val="none" w:sz="0" w:space="0" w:color="auto"/>
        <w:left w:val="none" w:sz="0" w:space="0" w:color="auto"/>
        <w:bottom w:val="none" w:sz="0" w:space="0" w:color="auto"/>
        <w:right w:val="none" w:sz="0" w:space="0" w:color="auto"/>
      </w:divBdr>
    </w:div>
    <w:div w:id="944574012">
      <w:bodyDiv w:val="1"/>
      <w:marLeft w:val="0"/>
      <w:marRight w:val="0"/>
      <w:marTop w:val="0"/>
      <w:marBottom w:val="0"/>
      <w:divBdr>
        <w:top w:val="none" w:sz="0" w:space="0" w:color="auto"/>
        <w:left w:val="none" w:sz="0" w:space="0" w:color="auto"/>
        <w:bottom w:val="none" w:sz="0" w:space="0" w:color="auto"/>
        <w:right w:val="none" w:sz="0" w:space="0" w:color="auto"/>
      </w:divBdr>
      <w:divsChild>
        <w:div w:id="1492023806">
          <w:marLeft w:val="0"/>
          <w:marRight w:val="0"/>
          <w:marTop w:val="0"/>
          <w:marBottom w:val="0"/>
          <w:divBdr>
            <w:top w:val="none" w:sz="0" w:space="0" w:color="auto"/>
            <w:left w:val="none" w:sz="0" w:space="0" w:color="auto"/>
            <w:bottom w:val="none" w:sz="0" w:space="0" w:color="auto"/>
            <w:right w:val="none" w:sz="0" w:space="0" w:color="auto"/>
          </w:divBdr>
        </w:div>
      </w:divsChild>
    </w:div>
    <w:div w:id="945308736">
      <w:bodyDiv w:val="1"/>
      <w:marLeft w:val="0"/>
      <w:marRight w:val="0"/>
      <w:marTop w:val="0"/>
      <w:marBottom w:val="0"/>
      <w:divBdr>
        <w:top w:val="none" w:sz="0" w:space="0" w:color="auto"/>
        <w:left w:val="none" w:sz="0" w:space="0" w:color="auto"/>
        <w:bottom w:val="none" w:sz="0" w:space="0" w:color="auto"/>
        <w:right w:val="none" w:sz="0" w:space="0" w:color="auto"/>
      </w:divBdr>
    </w:div>
    <w:div w:id="959066694">
      <w:bodyDiv w:val="1"/>
      <w:marLeft w:val="0"/>
      <w:marRight w:val="0"/>
      <w:marTop w:val="0"/>
      <w:marBottom w:val="0"/>
      <w:divBdr>
        <w:top w:val="none" w:sz="0" w:space="0" w:color="auto"/>
        <w:left w:val="none" w:sz="0" w:space="0" w:color="auto"/>
        <w:bottom w:val="none" w:sz="0" w:space="0" w:color="auto"/>
        <w:right w:val="none" w:sz="0" w:space="0" w:color="auto"/>
      </w:divBdr>
    </w:div>
    <w:div w:id="959143603">
      <w:bodyDiv w:val="1"/>
      <w:marLeft w:val="0"/>
      <w:marRight w:val="0"/>
      <w:marTop w:val="0"/>
      <w:marBottom w:val="0"/>
      <w:divBdr>
        <w:top w:val="none" w:sz="0" w:space="0" w:color="auto"/>
        <w:left w:val="none" w:sz="0" w:space="0" w:color="auto"/>
        <w:bottom w:val="none" w:sz="0" w:space="0" w:color="auto"/>
        <w:right w:val="none" w:sz="0" w:space="0" w:color="auto"/>
      </w:divBdr>
    </w:div>
    <w:div w:id="963079513">
      <w:bodyDiv w:val="1"/>
      <w:marLeft w:val="0"/>
      <w:marRight w:val="0"/>
      <w:marTop w:val="0"/>
      <w:marBottom w:val="0"/>
      <w:divBdr>
        <w:top w:val="none" w:sz="0" w:space="0" w:color="auto"/>
        <w:left w:val="none" w:sz="0" w:space="0" w:color="auto"/>
        <w:bottom w:val="none" w:sz="0" w:space="0" w:color="auto"/>
        <w:right w:val="none" w:sz="0" w:space="0" w:color="auto"/>
      </w:divBdr>
    </w:div>
    <w:div w:id="965088257">
      <w:bodyDiv w:val="1"/>
      <w:marLeft w:val="0"/>
      <w:marRight w:val="0"/>
      <w:marTop w:val="0"/>
      <w:marBottom w:val="0"/>
      <w:divBdr>
        <w:top w:val="none" w:sz="0" w:space="0" w:color="auto"/>
        <w:left w:val="none" w:sz="0" w:space="0" w:color="auto"/>
        <w:bottom w:val="none" w:sz="0" w:space="0" w:color="auto"/>
        <w:right w:val="none" w:sz="0" w:space="0" w:color="auto"/>
      </w:divBdr>
    </w:div>
    <w:div w:id="967710129">
      <w:bodyDiv w:val="1"/>
      <w:marLeft w:val="0"/>
      <w:marRight w:val="0"/>
      <w:marTop w:val="0"/>
      <w:marBottom w:val="0"/>
      <w:divBdr>
        <w:top w:val="none" w:sz="0" w:space="0" w:color="auto"/>
        <w:left w:val="none" w:sz="0" w:space="0" w:color="auto"/>
        <w:bottom w:val="none" w:sz="0" w:space="0" w:color="auto"/>
        <w:right w:val="none" w:sz="0" w:space="0" w:color="auto"/>
      </w:divBdr>
    </w:div>
    <w:div w:id="974869085">
      <w:bodyDiv w:val="1"/>
      <w:marLeft w:val="0"/>
      <w:marRight w:val="0"/>
      <w:marTop w:val="0"/>
      <w:marBottom w:val="0"/>
      <w:divBdr>
        <w:top w:val="none" w:sz="0" w:space="0" w:color="auto"/>
        <w:left w:val="none" w:sz="0" w:space="0" w:color="auto"/>
        <w:bottom w:val="none" w:sz="0" w:space="0" w:color="auto"/>
        <w:right w:val="none" w:sz="0" w:space="0" w:color="auto"/>
      </w:divBdr>
    </w:div>
    <w:div w:id="983124697">
      <w:bodyDiv w:val="1"/>
      <w:marLeft w:val="0"/>
      <w:marRight w:val="0"/>
      <w:marTop w:val="0"/>
      <w:marBottom w:val="0"/>
      <w:divBdr>
        <w:top w:val="none" w:sz="0" w:space="0" w:color="auto"/>
        <w:left w:val="none" w:sz="0" w:space="0" w:color="auto"/>
        <w:bottom w:val="none" w:sz="0" w:space="0" w:color="auto"/>
        <w:right w:val="none" w:sz="0" w:space="0" w:color="auto"/>
      </w:divBdr>
    </w:div>
    <w:div w:id="994458486">
      <w:bodyDiv w:val="1"/>
      <w:marLeft w:val="0"/>
      <w:marRight w:val="0"/>
      <w:marTop w:val="0"/>
      <w:marBottom w:val="0"/>
      <w:divBdr>
        <w:top w:val="none" w:sz="0" w:space="0" w:color="auto"/>
        <w:left w:val="none" w:sz="0" w:space="0" w:color="auto"/>
        <w:bottom w:val="none" w:sz="0" w:space="0" w:color="auto"/>
        <w:right w:val="none" w:sz="0" w:space="0" w:color="auto"/>
      </w:divBdr>
    </w:div>
    <w:div w:id="998390622">
      <w:bodyDiv w:val="1"/>
      <w:marLeft w:val="0"/>
      <w:marRight w:val="0"/>
      <w:marTop w:val="0"/>
      <w:marBottom w:val="0"/>
      <w:divBdr>
        <w:top w:val="none" w:sz="0" w:space="0" w:color="auto"/>
        <w:left w:val="none" w:sz="0" w:space="0" w:color="auto"/>
        <w:bottom w:val="none" w:sz="0" w:space="0" w:color="auto"/>
        <w:right w:val="none" w:sz="0" w:space="0" w:color="auto"/>
      </w:divBdr>
    </w:div>
    <w:div w:id="1004211268">
      <w:bodyDiv w:val="1"/>
      <w:marLeft w:val="0"/>
      <w:marRight w:val="0"/>
      <w:marTop w:val="0"/>
      <w:marBottom w:val="0"/>
      <w:divBdr>
        <w:top w:val="none" w:sz="0" w:space="0" w:color="auto"/>
        <w:left w:val="none" w:sz="0" w:space="0" w:color="auto"/>
        <w:bottom w:val="none" w:sz="0" w:space="0" w:color="auto"/>
        <w:right w:val="none" w:sz="0" w:space="0" w:color="auto"/>
      </w:divBdr>
    </w:div>
    <w:div w:id="1008095313">
      <w:bodyDiv w:val="1"/>
      <w:marLeft w:val="0"/>
      <w:marRight w:val="0"/>
      <w:marTop w:val="0"/>
      <w:marBottom w:val="0"/>
      <w:divBdr>
        <w:top w:val="none" w:sz="0" w:space="0" w:color="auto"/>
        <w:left w:val="none" w:sz="0" w:space="0" w:color="auto"/>
        <w:bottom w:val="none" w:sz="0" w:space="0" w:color="auto"/>
        <w:right w:val="none" w:sz="0" w:space="0" w:color="auto"/>
      </w:divBdr>
    </w:div>
    <w:div w:id="1017930117">
      <w:bodyDiv w:val="1"/>
      <w:marLeft w:val="0"/>
      <w:marRight w:val="0"/>
      <w:marTop w:val="0"/>
      <w:marBottom w:val="0"/>
      <w:divBdr>
        <w:top w:val="none" w:sz="0" w:space="0" w:color="auto"/>
        <w:left w:val="none" w:sz="0" w:space="0" w:color="auto"/>
        <w:bottom w:val="none" w:sz="0" w:space="0" w:color="auto"/>
        <w:right w:val="none" w:sz="0" w:space="0" w:color="auto"/>
      </w:divBdr>
    </w:div>
    <w:div w:id="1019042832">
      <w:bodyDiv w:val="1"/>
      <w:marLeft w:val="0"/>
      <w:marRight w:val="0"/>
      <w:marTop w:val="0"/>
      <w:marBottom w:val="0"/>
      <w:divBdr>
        <w:top w:val="none" w:sz="0" w:space="0" w:color="auto"/>
        <w:left w:val="none" w:sz="0" w:space="0" w:color="auto"/>
        <w:bottom w:val="none" w:sz="0" w:space="0" w:color="auto"/>
        <w:right w:val="none" w:sz="0" w:space="0" w:color="auto"/>
      </w:divBdr>
      <w:divsChild>
        <w:div w:id="558437989">
          <w:marLeft w:val="0"/>
          <w:marRight w:val="0"/>
          <w:marTop w:val="0"/>
          <w:marBottom w:val="0"/>
          <w:divBdr>
            <w:top w:val="none" w:sz="0" w:space="0" w:color="auto"/>
            <w:left w:val="none" w:sz="0" w:space="0" w:color="auto"/>
            <w:bottom w:val="none" w:sz="0" w:space="0" w:color="auto"/>
            <w:right w:val="none" w:sz="0" w:space="0" w:color="auto"/>
          </w:divBdr>
        </w:div>
      </w:divsChild>
    </w:div>
    <w:div w:id="1024482515">
      <w:bodyDiv w:val="1"/>
      <w:marLeft w:val="0"/>
      <w:marRight w:val="0"/>
      <w:marTop w:val="0"/>
      <w:marBottom w:val="0"/>
      <w:divBdr>
        <w:top w:val="none" w:sz="0" w:space="0" w:color="auto"/>
        <w:left w:val="none" w:sz="0" w:space="0" w:color="auto"/>
        <w:bottom w:val="none" w:sz="0" w:space="0" w:color="auto"/>
        <w:right w:val="none" w:sz="0" w:space="0" w:color="auto"/>
      </w:divBdr>
    </w:div>
    <w:div w:id="1030764938">
      <w:bodyDiv w:val="1"/>
      <w:marLeft w:val="0"/>
      <w:marRight w:val="0"/>
      <w:marTop w:val="0"/>
      <w:marBottom w:val="0"/>
      <w:divBdr>
        <w:top w:val="none" w:sz="0" w:space="0" w:color="auto"/>
        <w:left w:val="none" w:sz="0" w:space="0" w:color="auto"/>
        <w:bottom w:val="none" w:sz="0" w:space="0" w:color="auto"/>
        <w:right w:val="none" w:sz="0" w:space="0" w:color="auto"/>
      </w:divBdr>
      <w:divsChild>
        <w:div w:id="642000350">
          <w:marLeft w:val="0"/>
          <w:marRight w:val="0"/>
          <w:marTop w:val="0"/>
          <w:marBottom w:val="0"/>
          <w:divBdr>
            <w:top w:val="none" w:sz="0" w:space="0" w:color="auto"/>
            <w:left w:val="none" w:sz="0" w:space="0" w:color="auto"/>
            <w:bottom w:val="none" w:sz="0" w:space="0" w:color="auto"/>
            <w:right w:val="none" w:sz="0" w:space="0" w:color="auto"/>
          </w:divBdr>
        </w:div>
      </w:divsChild>
    </w:div>
    <w:div w:id="1037313494">
      <w:bodyDiv w:val="1"/>
      <w:marLeft w:val="0"/>
      <w:marRight w:val="0"/>
      <w:marTop w:val="0"/>
      <w:marBottom w:val="0"/>
      <w:divBdr>
        <w:top w:val="none" w:sz="0" w:space="0" w:color="auto"/>
        <w:left w:val="none" w:sz="0" w:space="0" w:color="auto"/>
        <w:bottom w:val="none" w:sz="0" w:space="0" w:color="auto"/>
        <w:right w:val="none" w:sz="0" w:space="0" w:color="auto"/>
      </w:divBdr>
    </w:div>
    <w:div w:id="1057162306">
      <w:bodyDiv w:val="1"/>
      <w:marLeft w:val="0"/>
      <w:marRight w:val="0"/>
      <w:marTop w:val="0"/>
      <w:marBottom w:val="0"/>
      <w:divBdr>
        <w:top w:val="none" w:sz="0" w:space="0" w:color="auto"/>
        <w:left w:val="none" w:sz="0" w:space="0" w:color="auto"/>
        <w:bottom w:val="none" w:sz="0" w:space="0" w:color="auto"/>
        <w:right w:val="none" w:sz="0" w:space="0" w:color="auto"/>
      </w:divBdr>
      <w:divsChild>
        <w:div w:id="509177405">
          <w:marLeft w:val="0"/>
          <w:marRight w:val="0"/>
          <w:marTop w:val="0"/>
          <w:marBottom w:val="0"/>
          <w:divBdr>
            <w:top w:val="none" w:sz="0" w:space="0" w:color="auto"/>
            <w:left w:val="none" w:sz="0" w:space="0" w:color="auto"/>
            <w:bottom w:val="none" w:sz="0" w:space="0" w:color="auto"/>
            <w:right w:val="none" w:sz="0" w:space="0" w:color="auto"/>
          </w:divBdr>
        </w:div>
      </w:divsChild>
    </w:div>
    <w:div w:id="1058671885">
      <w:bodyDiv w:val="1"/>
      <w:marLeft w:val="0"/>
      <w:marRight w:val="0"/>
      <w:marTop w:val="0"/>
      <w:marBottom w:val="0"/>
      <w:divBdr>
        <w:top w:val="none" w:sz="0" w:space="0" w:color="auto"/>
        <w:left w:val="none" w:sz="0" w:space="0" w:color="auto"/>
        <w:bottom w:val="none" w:sz="0" w:space="0" w:color="auto"/>
        <w:right w:val="none" w:sz="0" w:space="0" w:color="auto"/>
      </w:divBdr>
    </w:div>
    <w:div w:id="1065373259">
      <w:bodyDiv w:val="1"/>
      <w:marLeft w:val="0"/>
      <w:marRight w:val="0"/>
      <w:marTop w:val="0"/>
      <w:marBottom w:val="0"/>
      <w:divBdr>
        <w:top w:val="none" w:sz="0" w:space="0" w:color="auto"/>
        <w:left w:val="none" w:sz="0" w:space="0" w:color="auto"/>
        <w:bottom w:val="none" w:sz="0" w:space="0" w:color="auto"/>
        <w:right w:val="none" w:sz="0" w:space="0" w:color="auto"/>
      </w:divBdr>
    </w:div>
    <w:div w:id="1071005440">
      <w:bodyDiv w:val="1"/>
      <w:marLeft w:val="0"/>
      <w:marRight w:val="0"/>
      <w:marTop w:val="0"/>
      <w:marBottom w:val="0"/>
      <w:divBdr>
        <w:top w:val="none" w:sz="0" w:space="0" w:color="auto"/>
        <w:left w:val="none" w:sz="0" w:space="0" w:color="auto"/>
        <w:bottom w:val="none" w:sz="0" w:space="0" w:color="auto"/>
        <w:right w:val="none" w:sz="0" w:space="0" w:color="auto"/>
      </w:divBdr>
    </w:div>
    <w:div w:id="1077479147">
      <w:bodyDiv w:val="1"/>
      <w:marLeft w:val="0"/>
      <w:marRight w:val="0"/>
      <w:marTop w:val="0"/>
      <w:marBottom w:val="0"/>
      <w:divBdr>
        <w:top w:val="none" w:sz="0" w:space="0" w:color="auto"/>
        <w:left w:val="none" w:sz="0" w:space="0" w:color="auto"/>
        <w:bottom w:val="none" w:sz="0" w:space="0" w:color="auto"/>
        <w:right w:val="none" w:sz="0" w:space="0" w:color="auto"/>
      </w:divBdr>
    </w:div>
    <w:div w:id="1094008326">
      <w:bodyDiv w:val="1"/>
      <w:marLeft w:val="0"/>
      <w:marRight w:val="0"/>
      <w:marTop w:val="0"/>
      <w:marBottom w:val="0"/>
      <w:divBdr>
        <w:top w:val="none" w:sz="0" w:space="0" w:color="auto"/>
        <w:left w:val="none" w:sz="0" w:space="0" w:color="auto"/>
        <w:bottom w:val="none" w:sz="0" w:space="0" w:color="auto"/>
        <w:right w:val="none" w:sz="0" w:space="0" w:color="auto"/>
      </w:divBdr>
    </w:div>
    <w:div w:id="1096823674">
      <w:bodyDiv w:val="1"/>
      <w:marLeft w:val="0"/>
      <w:marRight w:val="0"/>
      <w:marTop w:val="0"/>
      <w:marBottom w:val="0"/>
      <w:divBdr>
        <w:top w:val="none" w:sz="0" w:space="0" w:color="auto"/>
        <w:left w:val="none" w:sz="0" w:space="0" w:color="auto"/>
        <w:bottom w:val="none" w:sz="0" w:space="0" w:color="auto"/>
        <w:right w:val="none" w:sz="0" w:space="0" w:color="auto"/>
      </w:divBdr>
    </w:div>
    <w:div w:id="1098138259">
      <w:bodyDiv w:val="1"/>
      <w:marLeft w:val="0"/>
      <w:marRight w:val="0"/>
      <w:marTop w:val="0"/>
      <w:marBottom w:val="0"/>
      <w:divBdr>
        <w:top w:val="none" w:sz="0" w:space="0" w:color="auto"/>
        <w:left w:val="none" w:sz="0" w:space="0" w:color="auto"/>
        <w:bottom w:val="none" w:sz="0" w:space="0" w:color="auto"/>
        <w:right w:val="none" w:sz="0" w:space="0" w:color="auto"/>
      </w:divBdr>
    </w:div>
    <w:div w:id="1098715802">
      <w:bodyDiv w:val="1"/>
      <w:marLeft w:val="0"/>
      <w:marRight w:val="0"/>
      <w:marTop w:val="0"/>
      <w:marBottom w:val="0"/>
      <w:divBdr>
        <w:top w:val="none" w:sz="0" w:space="0" w:color="auto"/>
        <w:left w:val="none" w:sz="0" w:space="0" w:color="auto"/>
        <w:bottom w:val="none" w:sz="0" w:space="0" w:color="auto"/>
        <w:right w:val="none" w:sz="0" w:space="0" w:color="auto"/>
      </w:divBdr>
      <w:divsChild>
        <w:div w:id="104542143">
          <w:marLeft w:val="0"/>
          <w:marRight w:val="0"/>
          <w:marTop w:val="0"/>
          <w:marBottom w:val="0"/>
          <w:divBdr>
            <w:top w:val="none" w:sz="0" w:space="0" w:color="auto"/>
            <w:left w:val="none" w:sz="0" w:space="0" w:color="auto"/>
            <w:bottom w:val="none" w:sz="0" w:space="0" w:color="auto"/>
            <w:right w:val="none" w:sz="0" w:space="0" w:color="auto"/>
          </w:divBdr>
        </w:div>
      </w:divsChild>
    </w:div>
    <w:div w:id="1101222587">
      <w:bodyDiv w:val="1"/>
      <w:marLeft w:val="0"/>
      <w:marRight w:val="0"/>
      <w:marTop w:val="0"/>
      <w:marBottom w:val="0"/>
      <w:divBdr>
        <w:top w:val="none" w:sz="0" w:space="0" w:color="auto"/>
        <w:left w:val="none" w:sz="0" w:space="0" w:color="auto"/>
        <w:bottom w:val="none" w:sz="0" w:space="0" w:color="auto"/>
        <w:right w:val="none" w:sz="0" w:space="0" w:color="auto"/>
      </w:divBdr>
    </w:div>
    <w:div w:id="1103259991">
      <w:bodyDiv w:val="1"/>
      <w:marLeft w:val="0"/>
      <w:marRight w:val="0"/>
      <w:marTop w:val="0"/>
      <w:marBottom w:val="0"/>
      <w:divBdr>
        <w:top w:val="none" w:sz="0" w:space="0" w:color="auto"/>
        <w:left w:val="none" w:sz="0" w:space="0" w:color="auto"/>
        <w:bottom w:val="none" w:sz="0" w:space="0" w:color="auto"/>
        <w:right w:val="none" w:sz="0" w:space="0" w:color="auto"/>
      </w:divBdr>
    </w:div>
    <w:div w:id="1113940403">
      <w:bodyDiv w:val="1"/>
      <w:marLeft w:val="0"/>
      <w:marRight w:val="0"/>
      <w:marTop w:val="0"/>
      <w:marBottom w:val="0"/>
      <w:divBdr>
        <w:top w:val="none" w:sz="0" w:space="0" w:color="auto"/>
        <w:left w:val="none" w:sz="0" w:space="0" w:color="auto"/>
        <w:bottom w:val="none" w:sz="0" w:space="0" w:color="auto"/>
        <w:right w:val="none" w:sz="0" w:space="0" w:color="auto"/>
      </w:divBdr>
    </w:div>
    <w:div w:id="1116412914">
      <w:bodyDiv w:val="1"/>
      <w:marLeft w:val="0"/>
      <w:marRight w:val="0"/>
      <w:marTop w:val="0"/>
      <w:marBottom w:val="0"/>
      <w:divBdr>
        <w:top w:val="none" w:sz="0" w:space="0" w:color="auto"/>
        <w:left w:val="none" w:sz="0" w:space="0" w:color="auto"/>
        <w:bottom w:val="none" w:sz="0" w:space="0" w:color="auto"/>
        <w:right w:val="none" w:sz="0" w:space="0" w:color="auto"/>
      </w:divBdr>
    </w:div>
    <w:div w:id="1122263715">
      <w:bodyDiv w:val="1"/>
      <w:marLeft w:val="0"/>
      <w:marRight w:val="0"/>
      <w:marTop w:val="0"/>
      <w:marBottom w:val="0"/>
      <w:divBdr>
        <w:top w:val="none" w:sz="0" w:space="0" w:color="auto"/>
        <w:left w:val="none" w:sz="0" w:space="0" w:color="auto"/>
        <w:bottom w:val="none" w:sz="0" w:space="0" w:color="auto"/>
        <w:right w:val="none" w:sz="0" w:space="0" w:color="auto"/>
      </w:divBdr>
    </w:div>
    <w:div w:id="1130518364">
      <w:bodyDiv w:val="1"/>
      <w:marLeft w:val="0"/>
      <w:marRight w:val="0"/>
      <w:marTop w:val="0"/>
      <w:marBottom w:val="0"/>
      <w:divBdr>
        <w:top w:val="none" w:sz="0" w:space="0" w:color="auto"/>
        <w:left w:val="none" w:sz="0" w:space="0" w:color="auto"/>
        <w:bottom w:val="none" w:sz="0" w:space="0" w:color="auto"/>
        <w:right w:val="none" w:sz="0" w:space="0" w:color="auto"/>
      </w:divBdr>
    </w:div>
    <w:div w:id="1131826485">
      <w:bodyDiv w:val="1"/>
      <w:marLeft w:val="0"/>
      <w:marRight w:val="0"/>
      <w:marTop w:val="0"/>
      <w:marBottom w:val="0"/>
      <w:divBdr>
        <w:top w:val="none" w:sz="0" w:space="0" w:color="auto"/>
        <w:left w:val="none" w:sz="0" w:space="0" w:color="auto"/>
        <w:bottom w:val="none" w:sz="0" w:space="0" w:color="auto"/>
        <w:right w:val="none" w:sz="0" w:space="0" w:color="auto"/>
      </w:divBdr>
    </w:div>
    <w:div w:id="1132333269">
      <w:bodyDiv w:val="1"/>
      <w:marLeft w:val="0"/>
      <w:marRight w:val="0"/>
      <w:marTop w:val="0"/>
      <w:marBottom w:val="0"/>
      <w:divBdr>
        <w:top w:val="none" w:sz="0" w:space="0" w:color="auto"/>
        <w:left w:val="none" w:sz="0" w:space="0" w:color="auto"/>
        <w:bottom w:val="none" w:sz="0" w:space="0" w:color="auto"/>
        <w:right w:val="none" w:sz="0" w:space="0" w:color="auto"/>
      </w:divBdr>
    </w:div>
    <w:div w:id="1141574144">
      <w:bodyDiv w:val="1"/>
      <w:marLeft w:val="0"/>
      <w:marRight w:val="0"/>
      <w:marTop w:val="0"/>
      <w:marBottom w:val="0"/>
      <w:divBdr>
        <w:top w:val="none" w:sz="0" w:space="0" w:color="auto"/>
        <w:left w:val="none" w:sz="0" w:space="0" w:color="auto"/>
        <w:bottom w:val="none" w:sz="0" w:space="0" w:color="auto"/>
        <w:right w:val="none" w:sz="0" w:space="0" w:color="auto"/>
      </w:divBdr>
    </w:div>
    <w:div w:id="1147822926">
      <w:bodyDiv w:val="1"/>
      <w:marLeft w:val="0"/>
      <w:marRight w:val="0"/>
      <w:marTop w:val="0"/>
      <w:marBottom w:val="0"/>
      <w:divBdr>
        <w:top w:val="none" w:sz="0" w:space="0" w:color="auto"/>
        <w:left w:val="none" w:sz="0" w:space="0" w:color="auto"/>
        <w:bottom w:val="none" w:sz="0" w:space="0" w:color="auto"/>
        <w:right w:val="none" w:sz="0" w:space="0" w:color="auto"/>
      </w:divBdr>
    </w:div>
    <w:div w:id="1151214005">
      <w:bodyDiv w:val="1"/>
      <w:marLeft w:val="0"/>
      <w:marRight w:val="0"/>
      <w:marTop w:val="0"/>
      <w:marBottom w:val="0"/>
      <w:divBdr>
        <w:top w:val="none" w:sz="0" w:space="0" w:color="auto"/>
        <w:left w:val="none" w:sz="0" w:space="0" w:color="auto"/>
        <w:bottom w:val="none" w:sz="0" w:space="0" w:color="auto"/>
        <w:right w:val="none" w:sz="0" w:space="0" w:color="auto"/>
      </w:divBdr>
    </w:div>
    <w:div w:id="1159226442">
      <w:bodyDiv w:val="1"/>
      <w:marLeft w:val="0"/>
      <w:marRight w:val="0"/>
      <w:marTop w:val="0"/>
      <w:marBottom w:val="0"/>
      <w:divBdr>
        <w:top w:val="none" w:sz="0" w:space="0" w:color="auto"/>
        <w:left w:val="none" w:sz="0" w:space="0" w:color="auto"/>
        <w:bottom w:val="none" w:sz="0" w:space="0" w:color="auto"/>
        <w:right w:val="none" w:sz="0" w:space="0" w:color="auto"/>
      </w:divBdr>
      <w:divsChild>
        <w:div w:id="252662426">
          <w:marLeft w:val="0"/>
          <w:marRight w:val="0"/>
          <w:marTop w:val="0"/>
          <w:marBottom w:val="0"/>
          <w:divBdr>
            <w:top w:val="none" w:sz="0" w:space="0" w:color="auto"/>
            <w:left w:val="none" w:sz="0" w:space="0" w:color="auto"/>
            <w:bottom w:val="none" w:sz="0" w:space="0" w:color="auto"/>
            <w:right w:val="none" w:sz="0" w:space="0" w:color="auto"/>
          </w:divBdr>
        </w:div>
        <w:div w:id="815534759">
          <w:marLeft w:val="0"/>
          <w:marRight w:val="0"/>
          <w:marTop w:val="0"/>
          <w:marBottom w:val="0"/>
          <w:divBdr>
            <w:top w:val="none" w:sz="0" w:space="0" w:color="auto"/>
            <w:left w:val="none" w:sz="0" w:space="0" w:color="auto"/>
            <w:bottom w:val="none" w:sz="0" w:space="0" w:color="auto"/>
            <w:right w:val="none" w:sz="0" w:space="0" w:color="auto"/>
          </w:divBdr>
        </w:div>
        <w:div w:id="2117405445">
          <w:marLeft w:val="0"/>
          <w:marRight w:val="0"/>
          <w:marTop w:val="0"/>
          <w:marBottom w:val="0"/>
          <w:divBdr>
            <w:top w:val="none" w:sz="0" w:space="0" w:color="auto"/>
            <w:left w:val="none" w:sz="0" w:space="0" w:color="auto"/>
            <w:bottom w:val="none" w:sz="0" w:space="0" w:color="auto"/>
            <w:right w:val="none" w:sz="0" w:space="0" w:color="auto"/>
          </w:divBdr>
        </w:div>
      </w:divsChild>
    </w:div>
    <w:div w:id="1165165017">
      <w:bodyDiv w:val="1"/>
      <w:marLeft w:val="0"/>
      <w:marRight w:val="0"/>
      <w:marTop w:val="0"/>
      <w:marBottom w:val="0"/>
      <w:divBdr>
        <w:top w:val="none" w:sz="0" w:space="0" w:color="auto"/>
        <w:left w:val="none" w:sz="0" w:space="0" w:color="auto"/>
        <w:bottom w:val="none" w:sz="0" w:space="0" w:color="auto"/>
        <w:right w:val="none" w:sz="0" w:space="0" w:color="auto"/>
      </w:divBdr>
    </w:div>
    <w:div w:id="1167940652">
      <w:bodyDiv w:val="1"/>
      <w:marLeft w:val="0"/>
      <w:marRight w:val="0"/>
      <w:marTop w:val="0"/>
      <w:marBottom w:val="0"/>
      <w:divBdr>
        <w:top w:val="none" w:sz="0" w:space="0" w:color="auto"/>
        <w:left w:val="none" w:sz="0" w:space="0" w:color="auto"/>
        <w:bottom w:val="none" w:sz="0" w:space="0" w:color="auto"/>
        <w:right w:val="none" w:sz="0" w:space="0" w:color="auto"/>
      </w:divBdr>
    </w:div>
    <w:div w:id="1193035607">
      <w:bodyDiv w:val="1"/>
      <w:marLeft w:val="0"/>
      <w:marRight w:val="0"/>
      <w:marTop w:val="0"/>
      <w:marBottom w:val="0"/>
      <w:divBdr>
        <w:top w:val="none" w:sz="0" w:space="0" w:color="auto"/>
        <w:left w:val="none" w:sz="0" w:space="0" w:color="auto"/>
        <w:bottom w:val="none" w:sz="0" w:space="0" w:color="auto"/>
        <w:right w:val="none" w:sz="0" w:space="0" w:color="auto"/>
      </w:divBdr>
      <w:divsChild>
        <w:div w:id="2051343148">
          <w:marLeft w:val="0"/>
          <w:marRight w:val="0"/>
          <w:marTop w:val="0"/>
          <w:marBottom w:val="0"/>
          <w:divBdr>
            <w:top w:val="none" w:sz="0" w:space="0" w:color="auto"/>
            <w:left w:val="none" w:sz="0" w:space="0" w:color="auto"/>
            <w:bottom w:val="none" w:sz="0" w:space="0" w:color="auto"/>
            <w:right w:val="none" w:sz="0" w:space="0" w:color="auto"/>
          </w:divBdr>
        </w:div>
      </w:divsChild>
    </w:div>
    <w:div w:id="1202402439">
      <w:bodyDiv w:val="1"/>
      <w:marLeft w:val="0"/>
      <w:marRight w:val="0"/>
      <w:marTop w:val="0"/>
      <w:marBottom w:val="0"/>
      <w:divBdr>
        <w:top w:val="none" w:sz="0" w:space="0" w:color="auto"/>
        <w:left w:val="none" w:sz="0" w:space="0" w:color="auto"/>
        <w:bottom w:val="none" w:sz="0" w:space="0" w:color="auto"/>
        <w:right w:val="none" w:sz="0" w:space="0" w:color="auto"/>
      </w:divBdr>
    </w:div>
    <w:div w:id="1220631989">
      <w:bodyDiv w:val="1"/>
      <w:marLeft w:val="0"/>
      <w:marRight w:val="0"/>
      <w:marTop w:val="0"/>
      <w:marBottom w:val="0"/>
      <w:divBdr>
        <w:top w:val="none" w:sz="0" w:space="0" w:color="auto"/>
        <w:left w:val="none" w:sz="0" w:space="0" w:color="auto"/>
        <w:bottom w:val="none" w:sz="0" w:space="0" w:color="auto"/>
        <w:right w:val="none" w:sz="0" w:space="0" w:color="auto"/>
      </w:divBdr>
    </w:div>
    <w:div w:id="1227692116">
      <w:bodyDiv w:val="1"/>
      <w:marLeft w:val="0"/>
      <w:marRight w:val="0"/>
      <w:marTop w:val="0"/>
      <w:marBottom w:val="0"/>
      <w:divBdr>
        <w:top w:val="none" w:sz="0" w:space="0" w:color="auto"/>
        <w:left w:val="none" w:sz="0" w:space="0" w:color="auto"/>
        <w:bottom w:val="none" w:sz="0" w:space="0" w:color="auto"/>
        <w:right w:val="none" w:sz="0" w:space="0" w:color="auto"/>
      </w:divBdr>
    </w:div>
    <w:div w:id="1236403786">
      <w:bodyDiv w:val="1"/>
      <w:marLeft w:val="0"/>
      <w:marRight w:val="0"/>
      <w:marTop w:val="0"/>
      <w:marBottom w:val="0"/>
      <w:divBdr>
        <w:top w:val="none" w:sz="0" w:space="0" w:color="auto"/>
        <w:left w:val="none" w:sz="0" w:space="0" w:color="auto"/>
        <w:bottom w:val="none" w:sz="0" w:space="0" w:color="auto"/>
        <w:right w:val="none" w:sz="0" w:space="0" w:color="auto"/>
      </w:divBdr>
      <w:divsChild>
        <w:div w:id="32659723">
          <w:marLeft w:val="0"/>
          <w:marRight w:val="0"/>
          <w:marTop w:val="0"/>
          <w:marBottom w:val="0"/>
          <w:divBdr>
            <w:top w:val="none" w:sz="0" w:space="0" w:color="auto"/>
            <w:left w:val="none" w:sz="0" w:space="0" w:color="auto"/>
            <w:bottom w:val="none" w:sz="0" w:space="0" w:color="auto"/>
            <w:right w:val="none" w:sz="0" w:space="0" w:color="auto"/>
          </w:divBdr>
        </w:div>
        <w:div w:id="334958652">
          <w:marLeft w:val="0"/>
          <w:marRight w:val="0"/>
          <w:marTop w:val="0"/>
          <w:marBottom w:val="0"/>
          <w:divBdr>
            <w:top w:val="none" w:sz="0" w:space="0" w:color="auto"/>
            <w:left w:val="none" w:sz="0" w:space="0" w:color="auto"/>
            <w:bottom w:val="none" w:sz="0" w:space="0" w:color="auto"/>
            <w:right w:val="none" w:sz="0" w:space="0" w:color="auto"/>
          </w:divBdr>
        </w:div>
      </w:divsChild>
    </w:div>
    <w:div w:id="1240942261">
      <w:bodyDiv w:val="1"/>
      <w:marLeft w:val="0"/>
      <w:marRight w:val="0"/>
      <w:marTop w:val="0"/>
      <w:marBottom w:val="0"/>
      <w:divBdr>
        <w:top w:val="none" w:sz="0" w:space="0" w:color="auto"/>
        <w:left w:val="none" w:sz="0" w:space="0" w:color="auto"/>
        <w:bottom w:val="none" w:sz="0" w:space="0" w:color="auto"/>
        <w:right w:val="none" w:sz="0" w:space="0" w:color="auto"/>
      </w:divBdr>
    </w:div>
    <w:div w:id="1242789288">
      <w:bodyDiv w:val="1"/>
      <w:marLeft w:val="0"/>
      <w:marRight w:val="0"/>
      <w:marTop w:val="0"/>
      <w:marBottom w:val="0"/>
      <w:divBdr>
        <w:top w:val="none" w:sz="0" w:space="0" w:color="auto"/>
        <w:left w:val="none" w:sz="0" w:space="0" w:color="auto"/>
        <w:bottom w:val="none" w:sz="0" w:space="0" w:color="auto"/>
        <w:right w:val="none" w:sz="0" w:space="0" w:color="auto"/>
      </w:divBdr>
      <w:divsChild>
        <w:div w:id="397824599">
          <w:marLeft w:val="0"/>
          <w:marRight w:val="0"/>
          <w:marTop w:val="0"/>
          <w:marBottom w:val="0"/>
          <w:divBdr>
            <w:top w:val="none" w:sz="0" w:space="0" w:color="auto"/>
            <w:left w:val="none" w:sz="0" w:space="0" w:color="auto"/>
            <w:bottom w:val="none" w:sz="0" w:space="0" w:color="auto"/>
            <w:right w:val="none" w:sz="0" w:space="0" w:color="auto"/>
          </w:divBdr>
        </w:div>
        <w:div w:id="762841726">
          <w:marLeft w:val="0"/>
          <w:marRight w:val="0"/>
          <w:marTop w:val="0"/>
          <w:marBottom w:val="0"/>
          <w:divBdr>
            <w:top w:val="none" w:sz="0" w:space="0" w:color="auto"/>
            <w:left w:val="none" w:sz="0" w:space="0" w:color="auto"/>
            <w:bottom w:val="none" w:sz="0" w:space="0" w:color="auto"/>
            <w:right w:val="none" w:sz="0" w:space="0" w:color="auto"/>
          </w:divBdr>
        </w:div>
        <w:div w:id="1792046377">
          <w:marLeft w:val="0"/>
          <w:marRight w:val="0"/>
          <w:marTop w:val="0"/>
          <w:marBottom w:val="0"/>
          <w:divBdr>
            <w:top w:val="none" w:sz="0" w:space="0" w:color="auto"/>
            <w:left w:val="none" w:sz="0" w:space="0" w:color="auto"/>
            <w:bottom w:val="none" w:sz="0" w:space="0" w:color="auto"/>
            <w:right w:val="none" w:sz="0" w:space="0" w:color="auto"/>
          </w:divBdr>
        </w:div>
        <w:div w:id="2080250409">
          <w:marLeft w:val="0"/>
          <w:marRight w:val="0"/>
          <w:marTop w:val="0"/>
          <w:marBottom w:val="0"/>
          <w:divBdr>
            <w:top w:val="none" w:sz="0" w:space="0" w:color="auto"/>
            <w:left w:val="none" w:sz="0" w:space="0" w:color="auto"/>
            <w:bottom w:val="none" w:sz="0" w:space="0" w:color="auto"/>
            <w:right w:val="none" w:sz="0" w:space="0" w:color="auto"/>
          </w:divBdr>
        </w:div>
      </w:divsChild>
    </w:div>
    <w:div w:id="1250578401">
      <w:bodyDiv w:val="1"/>
      <w:marLeft w:val="0"/>
      <w:marRight w:val="0"/>
      <w:marTop w:val="0"/>
      <w:marBottom w:val="0"/>
      <w:divBdr>
        <w:top w:val="none" w:sz="0" w:space="0" w:color="auto"/>
        <w:left w:val="none" w:sz="0" w:space="0" w:color="auto"/>
        <w:bottom w:val="none" w:sz="0" w:space="0" w:color="auto"/>
        <w:right w:val="none" w:sz="0" w:space="0" w:color="auto"/>
      </w:divBdr>
    </w:div>
    <w:div w:id="1260721232">
      <w:bodyDiv w:val="1"/>
      <w:marLeft w:val="0"/>
      <w:marRight w:val="0"/>
      <w:marTop w:val="0"/>
      <w:marBottom w:val="0"/>
      <w:divBdr>
        <w:top w:val="none" w:sz="0" w:space="0" w:color="auto"/>
        <w:left w:val="none" w:sz="0" w:space="0" w:color="auto"/>
        <w:bottom w:val="none" w:sz="0" w:space="0" w:color="auto"/>
        <w:right w:val="none" w:sz="0" w:space="0" w:color="auto"/>
      </w:divBdr>
    </w:div>
    <w:div w:id="1261525859">
      <w:bodyDiv w:val="1"/>
      <w:marLeft w:val="0"/>
      <w:marRight w:val="0"/>
      <w:marTop w:val="0"/>
      <w:marBottom w:val="0"/>
      <w:divBdr>
        <w:top w:val="none" w:sz="0" w:space="0" w:color="auto"/>
        <w:left w:val="none" w:sz="0" w:space="0" w:color="auto"/>
        <w:bottom w:val="none" w:sz="0" w:space="0" w:color="auto"/>
        <w:right w:val="none" w:sz="0" w:space="0" w:color="auto"/>
      </w:divBdr>
    </w:div>
    <w:div w:id="1278411849">
      <w:bodyDiv w:val="1"/>
      <w:marLeft w:val="0"/>
      <w:marRight w:val="0"/>
      <w:marTop w:val="0"/>
      <w:marBottom w:val="0"/>
      <w:divBdr>
        <w:top w:val="none" w:sz="0" w:space="0" w:color="auto"/>
        <w:left w:val="none" w:sz="0" w:space="0" w:color="auto"/>
        <w:bottom w:val="none" w:sz="0" w:space="0" w:color="auto"/>
        <w:right w:val="none" w:sz="0" w:space="0" w:color="auto"/>
      </w:divBdr>
    </w:div>
    <w:div w:id="1279602486">
      <w:bodyDiv w:val="1"/>
      <w:marLeft w:val="0"/>
      <w:marRight w:val="0"/>
      <w:marTop w:val="0"/>
      <w:marBottom w:val="0"/>
      <w:divBdr>
        <w:top w:val="none" w:sz="0" w:space="0" w:color="auto"/>
        <w:left w:val="none" w:sz="0" w:space="0" w:color="auto"/>
        <w:bottom w:val="none" w:sz="0" w:space="0" w:color="auto"/>
        <w:right w:val="none" w:sz="0" w:space="0" w:color="auto"/>
      </w:divBdr>
    </w:div>
    <w:div w:id="1283540502">
      <w:bodyDiv w:val="1"/>
      <w:marLeft w:val="0"/>
      <w:marRight w:val="0"/>
      <w:marTop w:val="0"/>
      <w:marBottom w:val="0"/>
      <w:divBdr>
        <w:top w:val="none" w:sz="0" w:space="0" w:color="auto"/>
        <w:left w:val="none" w:sz="0" w:space="0" w:color="auto"/>
        <w:bottom w:val="none" w:sz="0" w:space="0" w:color="auto"/>
        <w:right w:val="none" w:sz="0" w:space="0" w:color="auto"/>
      </w:divBdr>
    </w:div>
    <w:div w:id="1284844483">
      <w:bodyDiv w:val="1"/>
      <w:marLeft w:val="0"/>
      <w:marRight w:val="0"/>
      <w:marTop w:val="0"/>
      <w:marBottom w:val="0"/>
      <w:divBdr>
        <w:top w:val="none" w:sz="0" w:space="0" w:color="auto"/>
        <w:left w:val="none" w:sz="0" w:space="0" w:color="auto"/>
        <w:bottom w:val="none" w:sz="0" w:space="0" w:color="auto"/>
        <w:right w:val="none" w:sz="0" w:space="0" w:color="auto"/>
      </w:divBdr>
    </w:div>
    <w:div w:id="1294748390">
      <w:bodyDiv w:val="1"/>
      <w:marLeft w:val="0"/>
      <w:marRight w:val="0"/>
      <w:marTop w:val="0"/>
      <w:marBottom w:val="0"/>
      <w:divBdr>
        <w:top w:val="none" w:sz="0" w:space="0" w:color="auto"/>
        <w:left w:val="none" w:sz="0" w:space="0" w:color="auto"/>
        <w:bottom w:val="none" w:sz="0" w:space="0" w:color="auto"/>
        <w:right w:val="none" w:sz="0" w:space="0" w:color="auto"/>
      </w:divBdr>
    </w:div>
    <w:div w:id="1297418540">
      <w:bodyDiv w:val="1"/>
      <w:marLeft w:val="0"/>
      <w:marRight w:val="0"/>
      <w:marTop w:val="0"/>
      <w:marBottom w:val="0"/>
      <w:divBdr>
        <w:top w:val="none" w:sz="0" w:space="0" w:color="auto"/>
        <w:left w:val="none" w:sz="0" w:space="0" w:color="auto"/>
        <w:bottom w:val="none" w:sz="0" w:space="0" w:color="auto"/>
        <w:right w:val="none" w:sz="0" w:space="0" w:color="auto"/>
      </w:divBdr>
    </w:div>
    <w:div w:id="1321543849">
      <w:bodyDiv w:val="1"/>
      <w:marLeft w:val="0"/>
      <w:marRight w:val="0"/>
      <w:marTop w:val="0"/>
      <w:marBottom w:val="0"/>
      <w:divBdr>
        <w:top w:val="none" w:sz="0" w:space="0" w:color="auto"/>
        <w:left w:val="none" w:sz="0" w:space="0" w:color="auto"/>
        <w:bottom w:val="none" w:sz="0" w:space="0" w:color="auto"/>
        <w:right w:val="none" w:sz="0" w:space="0" w:color="auto"/>
      </w:divBdr>
    </w:div>
    <w:div w:id="1324965245">
      <w:bodyDiv w:val="1"/>
      <w:marLeft w:val="0"/>
      <w:marRight w:val="0"/>
      <w:marTop w:val="0"/>
      <w:marBottom w:val="0"/>
      <w:divBdr>
        <w:top w:val="none" w:sz="0" w:space="0" w:color="auto"/>
        <w:left w:val="none" w:sz="0" w:space="0" w:color="auto"/>
        <w:bottom w:val="none" w:sz="0" w:space="0" w:color="auto"/>
        <w:right w:val="none" w:sz="0" w:space="0" w:color="auto"/>
      </w:divBdr>
    </w:div>
    <w:div w:id="1327123492">
      <w:bodyDiv w:val="1"/>
      <w:marLeft w:val="0"/>
      <w:marRight w:val="0"/>
      <w:marTop w:val="0"/>
      <w:marBottom w:val="0"/>
      <w:divBdr>
        <w:top w:val="none" w:sz="0" w:space="0" w:color="auto"/>
        <w:left w:val="none" w:sz="0" w:space="0" w:color="auto"/>
        <w:bottom w:val="none" w:sz="0" w:space="0" w:color="auto"/>
        <w:right w:val="none" w:sz="0" w:space="0" w:color="auto"/>
      </w:divBdr>
      <w:divsChild>
        <w:div w:id="877082943">
          <w:marLeft w:val="0"/>
          <w:marRight w:val="0"/>
          <w:marTop w:val="0"/>
          <w:marBottom w:val="0"/>
          <w:divBdr>
            <w:top w:val="none" w:sz="0" w:space="0" w:color="auto"/>
            <w:left w:val="none" w:sz="0" w:space="0" w:color="auto"/>
            <w:bottom w:val="none" w:sz="0" w:space="0" w:color="auto"/>
            <w:right w:val="none" w:sz="0" w:space="0" w:color="auto"/>
          </w:divBdr>
        </w:div>
      </w:divsChild>
    </w:div>
    <w:div w:id="1328904501">
      <w:bodyDiv w:val="1"/>
      <w:marLeft w:val="0"/>
      <w:marRight w:val="0"/>
      <w:marTop w:val="0"/>
      <w:marBottom w:val="0"/>
      <w:divBdr>
        <w:top w:val="none" w:sz="0" w:space="0" w:color="auto"/>
        <w:left w:val="none" w:sz="0" w:space="0" w:color="auto"/>
        <w:bottom w:val="none" w:sz="0" w:space="0" w:color="auto"/>
        <w:right w:val="none" w:sz="0" w:space="0" w:color="auto"/>
      </w:divBdr>
    </w:div>
    <w:div w:id="1335457162">
      <w:bodyDiv w:val="1"/>
      <w:marLeft w:val="0"/>
      <w:marRight w:val="0"/>
      <w:marTop w:val="0"/>
      <w:marBottom w:val="0"/>
      <w:divBdr>
        <w:top w:val="none" w:sz="0" w:space="0" w:color="auto"/>
        <w:left w:val="none" w:sz="0" w:space="0" w:color="auto"/>
        <w:bottom w:val="none" w:sz="0" w:space="0" w:color="auto"/>
        <w:right w:val="none" w:sz="0" w:space="0" w:color="auto"/>
      </w:divBdr>
    </w:div>
    <w:div w:id="1344549274">
      <w:bodyDiv w:val="1"/>
      <w:marLeft w:val="0"/>
      <w:marRight w:val="0"/>
      <w:marTop w:val="0"/>
      <w:marBottom w:val="0"/>
      <w:divBdr>
        <w:top w:val="none" w:sz="0" w:space="0" w:color="auto"/>
        <w:left w:val="none" w:sz="0" w:space="0" w:color="auto"/>
        <w:bottom w:val="none" w:sz="0" w:space="0" w:color="auto"/>
        <w:right w:val="none" w:sz="0" w:space="0" w:color="auto"/>
      </w:divBdr>
    </w:div>
    <w:div w:id="1348215058">
      <w:bodyDiv w:val="1"/>
      <w:marLeft w:val="0"/>
      <w:marRight w:val="0"/>
      <w:marTop w:val="0"/>
      <w:marBottom w:val="0"/>
      <w:divBdr>
        <w:top w:val="none" w:sz="0" w:space="0" w:color="auto"/>
        <w:left w:val="none" w:sz="0" w:space="0" w:color="auto"/>
        <w:bottom w:val="none" w:sz="0" w:space="0" w:color="auto"/>
        <w:right w:val="none" w:sz="0" w:space="0" w:color="auto"/>
      </w:divBdr>
    </w:div>
    <w:div w:id="1369181231">
      <w:bodyDiv w:val="1"/>
      <w:marLeft w:val="0"/>
      <w:marRight w:val="0"/>
      <w:marTop w:val="0"/>
      <w:marBottom w:val="0"/>
      <w:divBdr>
        <w:top w:val="none" w:sz="0" w:space="0" w:color="auto"/>
        <w:left w:val="none" w:sz="0" w:space="0" w:color="auto"/>
        <w:bottom w:val="none" w:sz="0" w:space="0" w:color="auto"/>
        <w:right w:val="none" w:sz="0" w:space="0" w:color="auto"/>
      </w:divBdr>
      <w:divsChild>
        <w:div w:id="1470395102">
          <w:marLeft w:val="0"/>
          <w:marRight w:val="0"/>
          <w:marTop w:val="0"/>
          <w:marBottom w:val="0"/>
          <w:divBdr>
            <w:top w:val="none" w:sz="0" w:space="0" w:color="auto"/>
            <w:left w:val="none" w:sz="0" w:space="0" w:color="auto"/>
            <w:bottom w:val="none" w:sz="0" w:space="0" w:color="auto"/>
            <w:right w:val="none" w:sz="0" w:space="0" w:color="auto"/>
          </w:divBdr>
        </w:div>
      </w:divsChild>
    </w:div>
    <w:div w:id="1372681870">
      <w:bodyDiv w:val="1"/>
      <w:marLeft w:val="0"/>
      <w:marRight w:val="0"/>
      <w:marTop w:val="0"/>
      <w:marBottom w:val="0"/>
      <w:divBdr>
        <w:top w:val="none" w:sz="0" w:space="0" w:color="auto"/>
        <w:left w:val="none" w:sz="0" w:space="0" w:color="auto"/>
        <w:bottom w:val="none" w:sz="0" w:space="0" w:color="auto"/>
        <w:right w:val="none" w:sz="0" w:space="0" w:color="auto"/>
      </w:divBdr>
    </w:div>
    <w:div w:id="1376848409">
      <w:bodyDiv w:val="1"/>
      <w:marLeft w:val="0"/>
      <w:marRight w:val="0"/>
      <w:marTop w:val="0"/>
      <w:marBottom w:val="0"/>
      <w:divBdr>
        <w:top w:val="none" w:sz="0" w:space="0" w:color="auto"/>
        <w:left w:val="none" w:sz="0" w:space="0" w:color="auto"/>
        <w:bottom w:val="none" w:sz="0" w:space="0" w:color="auto"/>
        <w:right w:val="none" w:sz="0" w:space="0" w:color="auto"/>
      </w:divBdr>
    </w:div>
    <w:div w:id="1389838567">
      <w:bodyDiv w:val="1"/>
      <w:marLeft w:val="0"/>
      <w:marRight w:val="0"/>
      <w:marTop w:val="0"/>
      <w:marBottom w:val="0"/>
      <w:divBdr>
        <w:top w:val="none" w:sz="0" w:space="0" w:color="auto"/>
        <w:left w:val="none" w:sz="0" w:space="0" w:color="auto"/>
        <w:bottom w:val="none" w:sz="0" w:space="0" w:color="auto"/>
        <w:right w:val="none" w:sz="0" w:space="0" w:color="auto"/>
      </w:divBdr>
    </w:div>
    <w:div w:id="1390034357">
      <w:bodyDiv w:val="1"/>
      <w:marLeft w:val="0"/>
      <w:marRight w:val="0"/>
      <w:marTop w:val="0"/>
      <w:marBottom w:val="0"/>
      <w:divBdr>
        <w:top w:val="none" w:sz="0" w:space="0" w:color="auto"/>
        <w:left w:val="none" w:sz="0" w:space="0" w:color="auto"/>
        <w:bottom w:val="none" w:sz="0" w:space="0" w:color="auto"/>
        <w:right w:val="none" w:sz="0" w:space="0" w:color="auto"/>
      </w:divBdr>
    </w:div>
    <w:div w:id="1390154218">
      <w:bodyDiv w:val="1"/>
      <w:marLeft w:val="0"/>
      <w:marRight w:val="0"/>
      <w:marTop w:val="0"/>
      <w:marBottom w:val="0"/>
      <w:divBdr>
        <w:top w:val="none" w:sz="0" w:space="0" w:color="auto"/>
        <w:left w:val="none" w:sz="0" w:space="0" w:color="auto"/>
        <w:bottom w:val="none" w:sz="0" w:space="0" w:color="auto"/>
        <w:right w:val="none" w:sz="0" w:space="0" w:color="auto"/>
      </w:divBdr>
    </w:div>
    <w:div w:id="1395808574">
      <w:bodyDiv w:val="1"/>
      <w:marLeft w:val="0"/>
      <w:marRight w:val="0"/>
      <w:marTop w:val="0"/>
      <w:marBottom w:val="0"/>
      <w:divBdr>
        <w:top w:val="none" w:sz="0" w:space="0" w:color="auto"/>
        <w:left w:val="none" w:sz="0" w:space="0" w:color="auto"/>
        <w:bottom w:val="none" w:sz="0" w:space="0" w:color="auto"/>
        <w:right w:val="none" w:sz="0" w:space="0" w:color="auto"/>
      </w:divBdr>
    </w:div>
    <w:div w:id="1410694026">
      <w:bodyDiv w:val="1"/>
      <w:marLeft w:val="0"/>
      <w:marRight w:val="0"/>
      <w:marTop w:val="0"/>
      <w:marBottom w:val="0"/>
      <w:divBdr>
        <w:top w:val="none" w:sz="0" w:space="0" w:color="auto"/>
        <w:left w:val="none" w:sz="0" w:space="0" w:color="auto"/>
        <w:bottom w:val="none" w:sz="0" w:space="0" w:color="auto"/>
        <w:right w:val="none" w:sz="0" w:space="0" w:color="auto"/>
      </w:divBdr>
    </w:div>
    <w:div w:id="1419788959">
      <w:bodyDiv w:val="1"/>
      <w:marLeft w:val="0"/>
      <w:marRight w:val="0"/>
      <w:marTop w:val="0"/>
      <w:marBottom w:val="0"/>
      <w:divBdr>
        <w:top w:val="none" w:sz="0" w:space="0" w:color="auto"/>
        <w:left w:val="none" w:sz="0" w:space="0" w:color="auto"/>
        <w:bottom w:val="none" w:sz="0" w:space="0" w:color="auto"/>
        <w:right w:val="none" w:sz="0" w:space="0" w:color="auto"/>
      </w:divBdr>
    </w:div>
    <w:div w:id="1424843315">
      <w:bodyDiv w:val="1"/>
      <w:marLeft w:val="0"/>
      <w:marRight w:val="0"/>
      <w:marTop w:val="0"/>
      <w:marBottom w:val="0"/>
      <w:divBdr>
        <w:top w:val="none" w:sz="0" w:space="0" w:color="auto"/>
        <w:left w:val="none" w:sz="0" w:space="0" w:color="auto"/>
        <w:bottom w:val="none" w:sz="0" w:space="0" w:color="auto"/>
        <w:right w:val="none" w:sz="0" w:space="0" w:color="auto"/>
      </w:divBdr>
    </w:div>
    <w:div w:id="1430850934">
      <w:bodyDiv w:val="1"/>
      <w:marLeft w:val="0"/>
      <w:marRight w:val="0"/>
      <w:marTop w:val="0"/>
      <w:marBottom w:val="0"/>
      <w:divBdr>
        <w:top w:val="none" w:sz="0" w:space="0" w:color="auto"/>
        <w:left w:val="none" w:sz="0" w:space="0" w:color="auto"/>
        <w:bottom w:val="none" w:sz="0" w:space="0" w:color="auto"/>
        <w:right w:val="none" w:sz="0" w:space="0" w:color="auto"/>
      </w:divBdr>
    </w:div>
    <w:div w:id="1436319108">
      <w:bodyDiv w:val="1"/>
      <w:marLeft w:val="0"/>
      <w:marRight w:val="0"/>
      <w:marTop w:val="0"/>
      <w:marBottom w:val="0"/>
      <w:divBdr>
        <w:top w:val="none" w:sz="0" w:space="0" w:color="auto"/>
        <w:left w:val="none" w:sz="0" w:space="0" w:color="auto"/>
        <w:bottom w:val="none" w:sz="0" w:space="0" w:color="auto"/>
        <w:right w:val="none" w:sz="0" w:space="0" w:color="auto"/>
      </w:divBdr>
    </w:div>
    <w:div w:id="1447502543">
      <w:bodyDiv w:val="1"/>
      <w:marLeft w:val="0"/>
      <w:marRight w:val="0"/>
      <w:marTop w:val="0"/>
      <w:marBottom w:val="0"/>
      <w:divBdr>
        <w:top w:val="none" w:sz="0" w:space="0" w:color="auto"/>
        <w:left w:val="none" w:sz="0" w:space="0" w:color="auto"/>
        <w:bottom w:val="none" w:sz="0" w:space="0" w:color="auto"/>
        <w:right w:val="none" w:sz="0" w:space="0" w:color="auto"/>
      </w:divBdr>
    </w:div>
    <w:div w:id="1448088461">
      <w:bodyDiv w:val="1"/>
      <w:marLeft w:val="0"/>
      <w:marRight w:val="0"/>
      <w:marTop w:val="0"/>
      <w:marBottom w:val="0"/>
      <w:divBdr>
        <w:top w:val="none" w:sz="0" w:space="0" w:color="auto"/>
        <w:left w:val="none" w:sz="0" w:space="0" w:color="auto"/>
        <w:bottom w:val="none" w:sz="0" w:space="0" w:color="auto"/>
        <w:right w:val="none" w:sz="0" w:space="0" w:color="auto"/>
      </w:divBdr>
    </w:div>
    <w:div w:id="1461532103">
      <w:bodyDiv w:val="1"/>
      <w:marLeft w:val="0"/>
      <w:marRight w:val="0"/>
      <w:marTop w:val="0"/>
      <w:marBottom w:val="0"/>
      <w:divBdr>
        <w:top w:val="none" w:sz="0" w:space="0" w:color="auto"/>
        <w:left w:val="none" w:sz="0" w:space="0" w:color="auto"/>
        <w:bottom w:val="none" w:sz="0" w:space="0" w:color="auto"/>
        <w:right w:val="none" w:sz="0" w:space="0" w:color="auto"/>
      </w:divBdr>
    </w:div>
    <w:div w:id="1465078376">
      <w:bodyDiv w:val="1"/>
      <w:marLeft w:val="0"/>
      <w:marRight w:val="0"/>
      <w:marTop w:val="0"/>
      <w:marBottom w:val="0"/>
      <w:divBdr>
        <w:top w:val="none" w:sz="0" w:space="0" w:color="auto"/>
        <w:left w:val="none" w:sz="0" w:space="0" w:color="auto"/>
        <w:bottom w:val="none" w:sz="0" w:space="0" w:color="auto"/>
        <w:right w:val="none" w:sz="0" w:space="0" w:color="auto"/>
      </w:divBdr>
    </w:div>
    <w:div w:id="1468548643">
      <w:bodyDiv w:val="1"/>
      <w:marLeft w:val="0"/>
      <w:marRight w:val="0"/>
      <w:marTop w:val="0"/>
      <w:marBottom w:val="0"/>
      <w:divBdr>
        <w:top w:val="none" w:sz="0" w:space="0" w:color="auto"/>
        <w:left w:val="none" w:sz="0" w:space="0" w:color="auto"/>
        <w:bottom w:val="none" w:sz="0" w:space="0" w:color="auto"/>
        <w:right w:val="none" w:sz="0" w:space="0" w:color="auto"/>
      </w:divBdr>
    </w:div>
    <w:div w:id="1473281156">
      <w:bodyDiv w:val="1"/>
      <w:marLeft w:val="0"/>
      <w:marRight w:val="0"/>
      <w:marTop w:val="0"/>
      <w:marBottom w:val="0"/>
      <w:divBdr>
        <w:top w:val="none" w:sz="0" w:space="0" w:color="auto"/>
        <w:left w:val="none" w:sz="0" w:space="0" w:color="auto"/>
        <w:bottom w:val="none" w:sz="0" w:space="0" w:color="auto"/>
        <w:right w:val="none" w:sz="0" w:space="0" w:color="auto"/>
      </w:divBdr>
    </w:div>
    <w:div w:id="1478261756">
      <w:bodyDiv w:val="1"/>
      <w:marLeft w:val="0"/>
      <w:marRight w:val="0"/>
      <w:marTop w:val="0"/>
      <w:marBottom w:val="0"/>
      <w:divBdr>
        <w:top w:val="none" w:sz="0" w:space="0" w:color="auto"/>
        <w:left w:val="none" w:sz="0" w:space="0" w:color="auto"/>
        <w:bottom w:val="none" w:sz="0" w:space="0" w:color="auto"/>
        <w:right w:val="none" w:sz="0" w:space="0" w:color="auto"/>
      </w:divBdr>
    </w:div>
    <w:div w:id="1484934595">
      <w:bodyDiv w:val="1"/>
      <w:marLeft w:val="0"/>
      <w:marRight w:val="0"/>
      <w:marTop w:val="0"/>
      <w:marBottom w:val="0"/>
      <w:divBdr>
        <w:top w:val="none" w:sz="0" w:space="0" w:color="auto"/>
        <w:left w:val="none" w:sz="0" w:space="0" w:color="auto"/>
        <w:bottom w:val="none" w:sz="0" w:space="0" w:color="auto"/>
        <w:right w:val="none" w:sz="0" w:space="0" w:color="auto"/>
      </w:divBdr>
    </w:div>
    <w:div w:id="1490560315">
      <w:bodyDiv w:val="1"/>
      <w:marLeft w:val="0"/>
      <w:marRight w:val="0"/>
      <w:marTop w:val="0"/>
      <w:marBottom w:val="0"/>
      <w:divBdr>
        <w:top w:val="none" w:sz="0" w:space="0" w:color="auto"/>
        <w:left w:val="none" w:sz="0" w:space="0" w:color="auto"/>
        <w:bottom w:val="none" w:sz="0" w:space="0" w:color="auto"/>
        <w:right w:val="none" w:sz="0" w:space="0" w:color="auto"/>
      </w:divBdr>
    </w:div>
    <w:div w:id="1501389294">
      <w:bodyDiv w:val="1"/>
      <w:marLeft w:val="0"/>
      <w:marRight w:val="0"/>
      <w:marTop w:val="0"/>
      <w:marBottom w:val="0"/>
      <w:divBdr>
        <w:top w:val="none" w:sz="0" w:space="0" w:color="auto"/>
        <w:left w:val="none" w:sz="0" w:space="0" w:color="auto"/>
        <w:bottom w:val="none" w:sz="0" w:space="0" w:color="auto"/>
        <w:right w:val="none" w:sz="0" w:space="0" w:color="auto"/>
      </w:divBdr>
    </w:div>
    <w:div w:id="1507283509">
      <w:bodyDiv w:val="1"/>
      <w:marLeft w:val="0"/>
      <w:marRight w:val="0"/>
      <w:marTop w:val="0"/>
      <w:marBottom w:val="0"/>
      <w:divBdr>
        <w:top w:val="none" w:sz="0" w:space="0" w:color="auto"/>
        <w:left w:val="none" w:sz="0" w:space="0" w:color="auto"/>
        <w:bottom w:val="none" w:sz="0" w:space="0" w:color="auto"/>
        <w:right w:val="none" w:sz="0" w:space="0" w:color="auto"/>
      </w:divBdr>
    </w:div>
    <w:div w:id="1514420455">
      <w:bodyDiv w:val="1"/>
      <w:marLeft w:val="0"/>
      <w:marRight w:val="0"/>
      <w:marTop w:val="0"/>
      <w:marBottom w:val="0"/>
      <w:divBdr>
        <w:top w:val="none" w:sz="0" w:space="0" w:color="auto"/>
        <w:left w:val="none" w:sz="0" w:space="0" w:color="auto"/>
        <w:bottom w:val="none" w:sz="0" w:space="0" w:color="auto"/>
        <w:right w:val="none" w:sz="0" w:space="0" w:color="auto"/>
      </w:divBdr>
    </w:div>
    <w:div w:id="1536577556">
      <w:bodyDiv w:val="1"/>
      <w:marLeft w:val="0"/>
      <w:marRight w:val="0"/>
      <w:marTop w:val="0"/>
      <w:marBottom w:val="0"/>
      <w:divBdr>
        <w:top w:val="none" w:sz="0" w:space="0" w:color="auto"/>
        <w:left w:val="none" w:sz="0" w:space="0" w:color="auto"/>
        <w:bottom w:val="none" w:sz="0" w:space="0" w:color="auto"/>
        <w:right w:val="none" w:sz="0" w:space="0" w:color="auto"/>
      </w:divBdr>
    </w:div>
    <w:div w:id="1549999442">
      <w:bodyDiv w:val="1"/>
      <w:marLeft w:val="0"/>
      <w:marRight w:val="0"/>
      <w:marTop w:val="0"/>
      <w:marBottom w:val="0"/>
      <w:divBdr>
        <w:top w:val="none" w:sz="0" w:space="0" w:color="auto"/>
        <w:left w:val="none" w:sz="0" w:space="0" w:color="auto"/>
        <w:bottom w:val="none" w:sz="0" w:space="0" w:color="auto"/>
        <w:right w:val="none" w:sz="0" w:space="0" w:color="auto"/>
      </w:divBdr>
    </w:div>
    <w:div w:id="1551766727">
      <w:bodyDiv w:val="1"/>
      <w:marLeft w:val="0"/>
      <w:marRight w:val="0"/>
      <w:marTop w:val="0"/>
      <w:marBottom w:val="0"/>
      <w:divBdr>
        <w:top w:val="none" w:sz="0" w:space="0" w:color="auto"/>
        <w:left w:val="none" w:sz="0" w:space="0" w:color="auto"/>
        <w:bottom w:val="none" w:sz="0" w:space="0" w:color="auto"/>
        <w:right w:val="none" w:sz="0" w:space="0" w:color="auto"/>
      </w:divBdr>
    </w:div>
    <w:div w:id="1559587878">
      <w:bodyDiv w:val="1"/>
      <w:marLeft w:val="0"/>
      <w:marRight w:val="0"/>
      <w:marTop w:val="0"/>
      <w:marBottom w:val="0"/>
      <w:divBdr>
        <w:top w:val="none" w:sz="0" w:space="0" w:color="auto"/>
        <w:left w:val="none" w:sz="0" w:space="0" w:color="auto"/>
        <w:bottom w:val="none" w:sz="0" w:space="0" w:color="auto"/>
        <w:right w:val="none" w:sz="0" w:space="0" w:color="auto"/>
      </w:divBdr>
    </w:div>
    <w:div w:id="1560747052">
      <w:bodyDiv w:val="1"/>
      <w:marLeft w:val="0"/>
      <w:marRight w:val="0"/>
      <w:marTop w:val="0"/>
      <w:marBottom w:val="0"/>
      <w:divBdr>
        <w:top w:val="none" w:sz="0" w:space="0" w:color="auto"/>
        <w:left w:val="none" w:sz="0" w:space="0" w:color="auto"/>
        <w:bottom w:val="none" w:sz="0" w:space="0" w:color="auto"/>
        <w:right w:val="none" w:sz="0" w:space="0" w:color="auto"/>
      </w:divBdr>
    </w:div>
    <w:div w:id="1567958094">
      <w:bodyDiv w:val="1"/>
      <w:marLeft w:val="0"/>
      <w:marRight w:val="0"/>
      <w:marTop w:val="0"/>
      <w:marBottom w:val="0"/>
      <w:divBdr>
        <w:top w:val="none" w:sz="0" w:space="0" w:color="auto"/>
        <w:left w:val="none" w:sz="0" w:space="0" w:color="auto"/>
        <w:bottom w:val="none" w:sz="0" w:space="0" w:color="auto"/>
        <w:right w:val="none" w:sz="0" w:space="0" w:color="auto"/>
      </w:divBdr>
    </w:div>
    <w:div w:id="1577471819">
      <w:bodyDiv w:val="1"/>
      <w:marLeft w:val="0"/>
      <w:marRight w:val="0"/>
      <w:marTop w:val="0"/>
      <w:marBottom w:val="0"/>
      <w:divBdr>
        <w:top w:val="none" w:sz="0" w:space="0" w:color="auto"/>
        <w:left w:val="none" w:sz="0" w:space="0" w:color="auto"/>
        <w:bottom w:val="none" w:sz="0" w:space="0" w:color="auto"/>
        <w:right w:val="none" w:sz="0" w:space="0" w:color="auto"/>
      </w:divBdr>
    </w:div>
    <w:div w:id="1595476055">
      <w:bodyDiv w:val="1"/>
      <w:marLeft w:val="0"/>
      <w:marRight w:val="0"/>
      <w:marTop w:val="0"/>
      <w:marBottom w:val="0"/>
      <w:divBdr>
        <w:top w:val="none" w:sz="0" w:space="0" w:color="auto"/>
        <w:left w:val="none" w:sz="0" w:space="0" w:color="auto"/>
        <w:bottom w:val="none" w:sz="0" w:space="0" w:color="auto"/>
        <w:right w:val="none" w:sz="0" w:space="0" w:color="auto"/>
      </w:divBdr>
    </w:div>
    <w:div w:id="1600287686">
      <w:bodyDiv w:val="1"/>
      <w:marLeft w:val="0"/>
      <w:marRight w:val="0"/>
      <w:marTop w:val="0"/>
      <w:marBottom w:val="0"/>
      <w:divBdr>
        <w:top w:val="none" w:sz="0" w:space="0" w:color="auto"/>
        <w:left w:val="none" w:sz="0" w:space="0" w:color="auto"/>
        <w:bottom w:val="none" w:sz="0" w:space="0" w:color="auto"/>
        <w:right w:val="none" w:sz="0" w:space="0" w:color="auto"/>
      </w:divBdr>
    </w:div>
    <w:div w:id="1605115235">
      <w:bodyDiv w:val="1"/>
      <w:marLeft w:val="0"/>
      <w:marRight w:val="0"/>
      <w:marTop w:val="0"/>
      <w:marBottom w:val="0"/>
      <w:divBdr>
        <w:top w:val="none" w:sz="0" w:space="0" w:color="auto"/>
        <w:left w:val="none" w:sz="0" w:space="0" w:color="auto"/>
        <w:bottom w:val="none" w:sz="0" w:space="0" w:color="auto"/>
        <w:right w:val="none" w:sz="0" w:space="0" w:color="auto"/>
      </w:divBdr>
    </w:div>
    <w:div w:id="1608850396">
      <w:bodyDiv w:val="1"/>
      <w:marLeft w:val="0"/>
      <w:marRight w:val="0"/>
      <w:marTop w:val="0"/>
      <w:marBottom w:val="0"/>
      <w:divBdr>
        <w:top w:val="none" w:sz="0" w:space="0" w:color="auto"/>
        <w:left w:val="none" w:sz="0" w:space="0" w:color="auto"/>
        <w:bottom w:val="none" w:sz="0" w:space="0" w:color="auto"/>
        <w:right w:val="none" w:sz="0" w:space="0" w:color="auto"/>
      </w:divBdr>
    </w:div>
    <w:div w:id="1614942893">
      <w:bodyDiv w:val="1"/>
      <w:marLeft w:val="0"/>
      <w:marRight w:val="0"/>
      <w:marTop w:val="0"/>
      <w:marBottom w:val="0"/>
      <w:divBdr>
        <w:top w:val="none" w:sz="0" w:space="0" w:color="auto"/>
        <w:left w:val="none" w:sz="0" w:space="0" w:color="auto"/>
        <w:bottom w:val="none" w:sz="0" w:space="0" w:color="auto"/>
        <w:right w:val="none" w:sz="0" w:space="0" w:color="auto"/>
      </w:divBdr>
    </w:div>
    <w:div w:id="1620379399">
      <w:bodyDiv w:val="1"/>
      <w:marLeft w:val="0"/>
      <w:marRight w:val="0"/>
      <w:marTop w:val="0"/>
      <w:marBottom w:val="0"/>
      <w:divBdr>
        <w:top w:val="none" w:sz="0" w:space="0" w:color="auto"/>
        <w:left w:val="none" w:sz="0" w:space="0" w:color="auto"/>
        <w:bottom w:val="none" w:sz="0" w:space="0" w:color="auto"/>
        <w:right w:val="none" w:sz="0" w:space="0" w:color="auto"/>
      </w:divBdr>
    </w:div>
    <w:div w:id="1623027617">
      <w:bodyDiv w:val="1"/>
      <w:marLeft w:val="0"/>
      <w:marRight w:val="0"/>
      <w:marTop w:val="0"/>
      <w:marBottom w:val="0"/>
      <w:divBdr>
        <w:top w:val="none" w:sz="0" w:space="0" w:color="auto"/>
        <w:left w:val="none" w:sz="0" w:space="0" w:color="auto"/>
        <w:bottom w:val="none" w:sz="0" w:space="0" w:color="auto"/>
        <w:right w:val="none" w:sz="0" w:space="0" w:color="auto"/>
      </w:divBdr>
    </w:div>
    <w:div w:id="1625429091">
      <w:bodyDiv w:val="1"/>
      <w:marLeft w:val="0"/>
      <w:marRight w:val="0"/>
      <w:marTop w:val="0"/>
      <w:marBottom w:val="0"/>
      <w:divBdr>
        <w:top w:val="none" w:sz="0" w:space="0" w:color="auto"/>
        <w:left w:val="none" w:sz="0" w:space="0" w:color="auto"/>
        <w:bottom w:val="none" w:sz="0" w:space="0" w:color="auto"/>
        <w:right w:val="none" w:sz="0" w:space="0" w:color="auto"/>
      </w:divBdr>
    </w:div>
    <w:div w:id="1631592269">
      <w:bodyDiv w:val="1"/>
      <w:marLeft w:val="0"/>
      <w:marRight w:val="0"/>
      <w:marTop w:val="0"/>
      <w:marBottom w:val="0"/>
      <w:divBdr>
        <w:top w:val="none" w:sz="0" w:space="0" w:color="auto"/>
        <w:left w:val="none" w:sz="0" w:space="0" w:color="auto"/>
        <w:bottom w:val="none" w:sz="0" w:space="0" w:color="auto"/>
        <w:right w:val="none" w:sz="0" w:space="0" w:color="auto"/>
      </w:divBdr>
    </w:div>
    <w:div w:id="1635482498">
      <w:bodyDiv w:val="1"/>
      <w:marLeft w:val="0"/>
      <w:marRight w:val="0"/>
      <w:marTop w:val="0"/>
      <w:marBottom w:val="0"/>
      <w:divBdr>
        <w:top w:val="none" w:sz="0" w:space="0" w:color="auto"/>
        <w:left w:val="none" w:sz="0" w:space="0" w:color="auto"/>
        <w:bottom w:val="none" w:sz="0" w:space="0" w:color="auto"/>
        <w:right w:val="none" w:sz="0" w:space="0" w:color="auto"/>
      </w:divBdr>
    </w:div>
    <w:div w:id="1637759501">
      <w:bodyDiv w:val="1"/>
      <w:marLeft w:val="0"/>
      <w:marRight w:val="0"/>
      <w:marTop w:val="0"/>
      <w:marBottom w:val="0"/>
      <w:divBdr>
        <w:top w:val="none" w:sz="0" w:space="0" w:color="auto"/>
        <w:left w:val="none" w:sz="0" w:space="0" w:color="auto"/>
        <w:bottom w:val="none" w:sz="0" w:space="0" w:color="auto"/>
        <w:right w:val="none" w:sz="0" w:space="0" w:color="auto"/>
      </w:divBdr>
    </w:div>
    <w:div w:id="1640837513">
      <w:bodyDiv w:val="1"/>
      <w:marLeft w:val="0"/>
      <w:marRight w:val="0"/>
      <w:marTop w:val="0"/>
      <w:marBottom w:val="0"/>
      <w:divBdr>
        <w:top w:val="none" w:sz="0" w:space="0" w:color="auto"/>
        <w:left w:val="none" w:sz="0" w:space="0" w:color="auto"/>
        <w:bottom w:val="none" w:sz="0" w:space="0" w:color="auto"/>
        <w:right w:val="none" w:sz="0" w:space="0" w:color="auto"/>
      </w:divBdr>
    </w:div>
    <w:div w:id="1645234810">
      <w:bodyDiv w:val="1"/>
      <w:marLeft w:val="0"/>
      <w:marRight w:val="0"/>
      <w:marTop w:val="0"/>
      <w:marBottom w:val="0"/>
      <w:divBdr>
        <w:top w:val="none" w:sz="0" w:space="0" w:color="auto"/>
        <w:left w:val="none" w:sz="0" w:space="0" w:color="auto"/>
        <w:bottom w:val="none" w:sz="0" w:space="0" w:color="auto"/>
        <w:right w:val="none" w:sz="0" w:space="0" w:color="auto"/>
      </w:divBdr>
    </w:div>
    <w:div w:id="1646543720">
      <w:bodyDiv w:val="1"/>
      <w:marLeft w:val="0"/>
      <w:marRight w:val="0"/>
      <w:marTop w:val="0"/>
      <w:marBottom w:val="0"/>
      <w:divBdr>
        <w:top w:val="none" w:sz="0" w:space="0" w:color="auto"/>
        <w:left w:val="none" w:sz="0" w:space="0" w:color="auto"/>
        <w:bottom w:val="none" w:sz="0" w:space="0" w:color="auto"/>
        <w:right w:val="none" w:sz="0" w:space="0" w:color="auto"/>
      </w:divBdr>
    </w:div>
    <w:div w:id="1656177264">
      <w:bodyDiv w:val="1"/>
      <w:marLeft w:val="0"/>
      <w:marRight w:val="0"/>
      <w:marTop w:val="0"/>
      <w:marBottom w:val="0"/>
      <w:divBdr>
        <w:top w:val="none" w:sz="0" w:space="0" w:color="auto"/>
        <w:left w:val="none" w:sz="0" w:space="0" w:color="auto"/>
        <w:bottom w:val="none" w:sz="0" w:space="0" w:color="auto"/>
        <w:right w:val="none" w:sz="0" w:space="0" w:color="auto"/>
      </w:divBdr>
    </w:div>
    <w:div w:id="1675571193">
      <w:bodyDiv w:val="1"/>
      <w:marLeft w:val="0"/>
      <w:marRight w:val="0"/>
      <w:marTop w:val="0"/>
      <w:marBottom w:val="0"/>
      <w:divBdr>
        <w:top w:val="none" w:sz="0" w:space="0" w:color="auto"/>
        <w:left w:val="none" w:sz="0" w:space="0" w:color="auto"/>
        <w:bottom w:val="none" w:sz="0" w:space="0" w:color="auto"/>
        <w:right w:val="none" w:sz="0" w:space="0" w:color="auto"/>
      </w:divBdr>
    </w:div>
    <w:div w:id="1677074326">
      <w:bodyDiv w:val="1"/>
      <w:marLeft w:val="0"/>
      <w:marRight w:val="0"/>
      <w:marTop w:val="0"/>
      <w:marBottom w:val="0"/>
      <w:divBdr>
        <w:top w:val="none" w:sz="0" w:space="0" w:color="auto"/>
        <w:left w:val="none" w:sz="0" w:space="0" w:color="auto"/>
        <w:bottom w:val="none" w:sz="0" w:space="0" w:color="auto"/>
        <w:right w:val="none" w:sz="0" w:space="0" w:color="auto"/>
      </w:divBdr>
      <w:divsChild>
        <w:div w:id="1434402019">
          <w:marLeft w:val="0"/>
          <w:marRight w:val="0"/>
          <w:marTop w:val="0"/>
          <w:marBottom w:val="0"/>
          <w:divBdr>
            <w:top w:val="none" w:sz="0" w:space="0" w:color="auto"/>
            <w:left w:val="none" w:sz="0" w:space="0" w:color="auto"/>
            <w:bottom w:val="none" w:sz="0" w:space="0" w:color="auto"/>
            <w:right w:val="none" w:sz="0" w:space="0" w:color="auto"/>
          </w:divBdr>
        </w:div>
      </w:divsChild>
    </w:div>
    <w:div w:id="1678926606">
      <w:bodyDiv w:val="1"/>
      <w:marLeft w:val="0"/>
      <w:marRight w:val="0"/>
      <w:marTop w:val="0"/>
      <w:marBottom w:val="0"/>
      <w:divBdr>
        <w:top w:val="none" w:sz="0" w:space="0" w:color="auto"/>
        <w:left w:val="none" w:sz="0" w:space="0" w:color="auto"/>
        <w:bottom w:val="none" w:sz="0" w:space="0" w:color="auto"/>
        <w:right w:val="none" w:sz="0" w:space="0" w:color="auto"/>
      </w:divBdr>
      <w:divsChild>
        <w:div w:id="512954972">
          <w:marLeft w:val="0"/>
          <w:marRight w:val="0"/>
          <w:marTop w:val="0"/>
          <w:marBottom w:val="0"/>
          <w:divBdr>
            <w:top w:val="none" w:sz="0" w:space="0" w:color="auto"/>
            <w:left w:val="none" w:sz="0" w:space="0" w:color="auto"/>
            <w:bottom w:val="none" w:sz="0" w:space="0" w:color="auto"/>
            <w:right w:val="none" w:sz="0" w:space="0" w:color="auto"/>
          </w:divBdr>
        </w:div>
        <w:div w:id="710882645">
          <w:marLeft w:val="0"/>
          <w:marRight w:val="0"/>
          <w:marTop w:val="0"/>
          <w:marBottom w:val="0"/>
          <w:divBdr>
            <w:top w:val="none" w:sz="0" w:space="0" w:color="auto"/>
            <w:left w:val="none" w:sz="0" w:space="0" w:color="auto"/>
            <w:bottom w:val="none" w:sz="0" w:space="0" w:color="auto"/>
            <w:right w:val="none" w:sz="0" w:space="0" w:color="auto"/>
          </w:divBdr>
        </w:div>
      </w:divsChild>
    </w:div>
    <w:div w:id="1679194731">
      <w:bodyDiv w:val="1"/>
      <w:marLeft w:val="0"/>
      <w:marRight w:val="0"/>
      <w:marTop w:val="0"/>
      <w:marBottom w:val="0"/>
      <w:divBdr>
        <w:top w:val="none" w:sz="0" w:space="0" w:color="auto"/>
        <w:left w:val="none" w:sz="0" w:space="0" w:color="auto"/>
        <w:bottom w:val="none" w:sz="0" w:space="0" w:color="auto"/>
        <w:right w:val="none" w:sz="0" w:space="0" w:color="auto"/>
      </w:divBdr>
      <w:divsChild>
        <w:div w:id="934090136">
          <w:marLeft w:val="0"/>
          <w:marRight w:val="0"/>
          <w:marTop w:val="0"/>
          <w:marBottom w:val="0"/>
          <w:divBdr>
            <w:top w:val="none" w:sz="0" w:space="0" w:color="auto"/>
            <w:left w:val="none" w:sz="0" w:space="0" w:color="auto"/>
            <w:bottom w:val="none" w:sz="0" w:space="0" w:color="auto"/>
            <w:right w:val="none" w:sz="0" w:space="0" w:color="auto"/>
          </w:divBdr>
        </w:div>
        <w:div w:id="1275863217">
          <w:marLeft w:val="0"/>
          <w:marRight w:val="0"/>
          <w:marTop w:val="0"/>
          <w:marBottom w:val="0"/>
          <w:divBdr>
            <w:top w:val="none" w:sz="0" w:space="0" w:color="auto"/>
            <w:left w:val="none" w:sz="0" w:space="0" w:color="auto"/>
            <w:bottom w:val="none" w:sz="0" w:space="0" w:color="auto"/>
            <w:right w:val="none" w:sz="0" w:space="0" w:color="auto"/>
          </w:divBdr>
        </w:div>
      </w:divsChild>
    </w:div>
    <w:div w:id="1686059247">
      <w:bodyDiv w:val="1"/>
      <w:marLeft w:val="0"/>
      <w:marRight w:val="0"/>
      <w:marTop w:val="0"/>
      <w:marBottom w:val="0"/>
      <w:divBdr>
        <w:top w:val="none" w:sz="0" w:space="0" w:color="auto"/>
        <w:left w:val="none" w:sz="0" w:space="0" w:color="auto"/>
        <w:bottom w:val="none" w:sz="0" w:space="0" w:color="auto"/>
        <w:right w:val="none" w:sz="0" w:space="0" w:color="auto"/>
      </w:divBdr>
    </w:div>
    <w:div w:id="1689863937">
      <w:bodyDiv w:val="1"/>
      <w:marLeft w:val="0"/>
      <w:marRight w:val="0"/>
      <w:marTop w:val="0"/>
      <w:marBottom w:val="0"/>
      <w:divBdr>
        <w:top w:val="none" w:sz="0" w:space="0" w:color="auto"/>
        <w:left w:val="none" w:sz="0" w:space="0" w:color="auto"/>
        <w:bottom w:val="none" w:sz="0" w:space="0" w:color="auto"/>
        <w:right w:val="none" w:sz="0" w:space="0" w:color="auto"/>
      </w:divBdr>
      <w:divsChild>
        <w:div w:id="738946762">
          <w:marLeft w:val="0"/>
          <w:marRight w:val="0"/>
          <w:marTop w:val="0"/>
          <w:marBottom w:val="0"/>
          <w:divBdr>
            <w:top w:val="none" w:sz="0" w:space="0" w:color="auto"/>
            <w:left w:val="none" w:sz="0" w:space="0" w:color="auto"/>
            <w:bottom w:val="none" w:sz="0" w:space="0" w:color="auto"/>
            <w:right w:val="none" w:sz="0" w:space="0" w:color="auto"/>
          </w:divBdr>
        </w:div>
        <w:div w:id="1855800868">
          <w:marLeft w:val="0"/>
          <w:marRight w:val="0"/>
          <w:marTop w:val="0"/>
          <w:marBottom w:val="0"/>
          <w:divBdr>
            <w:top w:val="none" w:sz="0" w:space="0" w:color="auto"/>
            <w:left w:val="none" w:sz="0" w:space="0" w:color="auto"/>
            <w:bottom w:val="none" w:sz="0" w:space="0" w:color="auto"/>
            <w:right w:val="none" w:sz="0" w:space="0" w:color="auto"/>
          </w:divBdr>
        </w:div>
      </w:divsChild>
    </w:div>
    <w:div w:id="1705013532">
      <w:bodyDiv w:val="1"/>
      <w:marLeft w:val="0"/>
      <w:marRight w:val="0"/>
      <w:marTop w:val="0"/>
      <w:marBottom w:val="0"/>
      <w:divBdr>
        <w:top w:val="none" w:sz="0" w:space="0" w:color="auto"/>
        <w:left w:val="none" w:sz="0" w:space="0" w:color="auto"/>
        <w:bottom w:val="none" w:sz="0" w:space="0" w:color="auto"/>
        <w:right w:val="none" w:sz="0" w:space="0" w:color="auto"/>
      </w:divBdr>
    </w:div>
    <w:div w:id="1717193050">
      <w:bodyDiv w:val="1"/>
      <w:marLeft w:val="0"/>
      <w:marRight w:val="0"/>
      <w:marTop w:val="0"/>
      <w:marBottom w:val="0"/>
      <w:divBdr>
        <w:top w:val="none" w:sz="0" w:space="0" w:color="auto"/>
        <w:left w:val="none" w:sz="0" w:space="0" w:color="auto"/>
        <w:bottom w:val="none" w:sz="0" w:space="0" w:color="auto"/>
        <w:right w:val="none" w:sz="0" w:space="0" w:color="auto"/>
      </w:divBdr>
    </w:div>
    <w:div w:id="1723403527">
      <w:bodyDiv w:val="1"/>
      <w:marLeft w:val="0"/>
      <w:marRight w:val="0"/>
      <w:marTop w:val="0"/>
      <w:marBottom w:val="0"/>
      <w:divBdr>
        <w:top w:val="none" w:sz="0" w:space="0" w:color="auto"/>
        <w:left w:val="none" w:sz="0" w:space="0" w:color="auto"/>
        <w:bottom w:val="none" w:sz="0" w:space="0" w:color="auto"/>
        <w:right w:val="none" w:sz="0" w:space="0" w:color="auto"/>
      </w:divBdr>
    </w:div>
    <w:div w:id="1724794530">
      <w:bodyDiv w:val="1"/>
      <w:marLeft w:val="0"/>
      <w:marRight w:val="0"/>
      <w:marTop w:val="0"/>
      <w:marBottom w:val="0"/>
      <w:divBdr>
        <w:top w:val="none" w:sz="0" w:space="0" w:color="auto"/>
        <w:left w:val="none" w:sz="0" w:space="0" w:color="auto"/>
        <w:bottom w:val="none" w:sz="0" w:space="0" w:color="auto"/>
        <w:right w:val="none" w:sz="0" w:space="0" w:color="auto"/>
      </w:divBdr>
    </w:div>
    <w:div w:id="1725252396">
      <w:bodyDiv w:val="1"/>
      <w:marLeft w:val="0"/>
      <w:marRight w:val="0"/>
      <w:marTop w:val="0"/>
      <w:marBottom w:val="0"/>
      <w:divBdr>
        <w:top w:val="none" w:sz="0" w:space="0" w:color="auto"/>
        <w:left w:val="none" w:sz="0" w:space="0" w:color="auto"/>
        <w:bottom w:val="none" w:sz="0" w:space="0" w:color="auto"/>
        <w:right w:val="none" w:sz="0" w:space="0" w:color="auto"/>
      </w:divBdr>
    </w:div>
    <w:div w:id="1734503155">
      <w:bodyDiv w:val="1"/>
      <w:marLeft w:val="0"/>
      <w:marRight w:val="0"/>
      <w:marTop w:val="0"/>
      <w:marBottom w:val="0"/>
      <w:divBdr>
        <w:top w:val="none" w:sz="0" w:space="0" w:color="auto"/>
        <w:left w:val="none" w:sz="0" w:space="0" w:color="auto"/>
        <w:bottom w:val="none" w:sz="0" w:space="0" w:color="auto"/>
        <w:right w:val="none" w:sz="0" w:space="0" w:color="auto"/>
      </w:divBdr>
    </w:div>
    <w:div w:id="1734743065">
      <w:bodyDiv w:val="1"/>
      <w:marLeft w:val="0"/>
      <w:marRight w:val="0"/>
      <w:marTop w:val="0"/>
      <w:marBottom w:val="0"/>
      <w:divBdr>
        <w:top w:val="none" w:sz="0" w:space="0" w:color="auto"/>
        <w:left w:val="none" w:sz="0" w:space="0" w:color="auto"/>
        <w:bottom w:val="none" w:sz="0" w:space="0" w:color="auto"/>
        <w:right w:val="none" w:sz="0" w:space="0" w:color="auto"/>
      </w:divBdr>
    </w:div>
    <w:div w:id="1755199615">
      <w:bodyDiv w:val="1"/>
      <w:marLeft w:val="0"/>
      <w:marRight w:val="0"/>
      <w:marTop w:val="0"/>
      <w:marBottom w:val="0"/>
      <w:divBdr>
        <w:top w:val="none" w:sz="0" w:space="0" w:color="auto"/>
        <w:left w:val="none" w:sz="0" w:space="0" w:color="auto"/>
        <w:bottom w:val="none" w:sz="0" w:space="0" w:color="auto"/>
        <w:right w:val="none" w:sz="0" w:space="0" w:color="auto"/>
      </w:divBdr>
    </w:div>
    <w:div w:id="1760053778">
      <w:bodyDiv w:val="1"/>
      <w:marLeft w:val="0"/>
      <w:marRight w:val="0"/>
      <w:marTop w:val="0"/>
      <w:marBottom w:val="0"/>
      <w:divBdr>
        <w:top w:val="none" w:sz="0" w:space="0" w:color="auto"/>
        <w:left w:val="none" w:sz="0" w:space="0" w:color="auto"/>
        <w:bottom w:val="none" w:sz="0" w:space="0" w:color="auto"/>
        <w:right w:val="none" w:sz="0" w:space="0" w:color="auto"/>
      </w:divBdr>
      <w:divsChild>
        <w:div w:id="226114320">
          <w:marLeft w:val="0"/>
          <w:marRight w:val="0"/>
          <w:marTop w:val="0"/>
          <w:marBottom w:val="0"/>
          <w:divBdr>
            <w:top w:val="none" w:sz="0" w:space="0" w:color="auto"/>
            <w:left w:val="none" w:sz="0" w:space="0" w:color="auto"/>
            <w:bottom w:val="none" w:sz="0" w:space="0" w:color="auto"/>
            <w:right w:val="none" w:sz="0" w:space="0" w:color="auto"/>
          </w:divBdr>
        </w:div>
      </w:divsChild>
    </w:div>
    <w:div w:id="1760516940">
      <w:bodyDiv w:val="1"/>
      <w:marLeft w:val="0"/>
      <w:marRight w:val="0"/>
      <w:marTop w:val="0"/>
      <w:marBottom w:val="0"/>
      <w:divBdr>
        <w:top w:val="none" w:sz="0" w:space="0" w:color="auto"/>
        <w:left w:val="none" w:sz="0" w:space="0" w:color="auto"/>
        <w:bottom w:val="none" w:sz="0" w:space="0" w:color="auto"/>
        <w:right w:val="none" w:sz="0" w:space="0" w:color="auto"/>
      </w:divBdr>
    </w:div>
    <w:div w:id="1763333175">
      <w:bodyDiv w:val="1"/>
      <w:marLeft w:val="0"/>
      <w:marRight w:val="0"/>
      <w:marTop w:val="0"/>
      <w:marBottom w:val="0"/>
      <w:divBdr>
        <w:top w:val="none" w:sz="0" w:space="0" w:color="auto"/>
        <w:left w:val="none" w:sz="0" w:space="0" w:color="auto"/>
        <w:bottom w:val="none" w:sz="0" w:space="0" w:color="auto"/>
        <w:right w:val="none" w:sz="0" w:space="0" w:color="auto"/>
      </w:divBdr>
    </w:div>
    <w:div w:id="1769622125">
      <w:bodyDiv w:val="1"/>
      <w:marLeft w:val="0"/>
      <w:marRight w:val="0"/>
      <w:marTop w:val="0"/>
      <w:marBottom w:val="0"/>
      <w:divBdr>
        <w:top w:val="none" w:sz="0" w:space="0" w:color="auto"/>
        <w:left w:val="none" w:sz="0" w:space="0" w:color="auto"/>
        <w:bottom w:val="none" w:sz="0" w:space="0" w:color="auto"/>
        <w:right w:val="none" w:sz="0" w:space="0" w:color="auto"/>
      </w:divBdr>
    </w:div>
    <w:div w:id="1770392044">
      <w:bodyDiv w:val="1"/>
      <w:marLeft w:val="0"/>
      <w:marRight w:val="0"/>
      <w:marTop w:val="0"/>
      <w:marBottom w:val="0"/>
      <w:divBdr>
        <w:top w:val="none" w:sz="0" w:space="0" w:color="auto"/>
        <w:left w:val="none" w:sz="0" w:space="0" w:color="auto"/>
        <w:bottom w:val="none" w:sz="0" w:space="0" w:color="auto"/>
        <w:right w:val="none" w:sz="0" w:space="0" w:color="auto"/>
      </w:divBdr>
    </w:div>
    <w:div w:id="1781607222">
      <w:bodyDiv w:val="1"/>
      <w:marLeft w:val="0"/>
      <w:marRight w:val="0"/>
      <w:marTop w:val="0"/>
      <w:marBottom w:val="0"/>
      <w:divBdr>
        <w:top w:val="none" w:sz="0" w:space="0" w:color="auto"/>
        <w:left w:val="none" w:sz="0" w:space="0" w:color="auto"/>
        <w:bottom w:val="none" w:sz="0" w:space="0" w:color="auto"/>
        <w:right w:val="none" w:sz="0" w:space="0" w:color="auto"/>
      </w:divBdr>
    </w:div>
    <w:div w:id="1783262025">
      <w:bodyDiv w:val="1"/>
      <w:marLeft w:val="0"/>
      <w:marRight w:val="0"/>
      <w:marTop w:val="0"/>
      <w:marBottom w:val="0"/>
      <w:divBdr>
        <w:top w:val="none" w:sz="0" w:space="0" w:color="auto"/>
        <w:left w:val="none" w:sz="0" w:space="0" w:color="auto"/>
        <w:bottom w:val="none" w:sz="0" w:space="0" w:color="auto"/>
        <w:right w:val="none" w:sz="0" w:space="0" w:color="auto"/>
      </w:divBdr>
    </w:div>
    <w:div w:id="1784305975">
      <w:bodyDiv w:val="1"/>
      <w:marLeft w:val="0"/>
      <w:marRight w:val="0"/>
      <w:marTop w:val="0"/>
      <w:marBottom w:val="0"/>
      <w:divBdr>
        <w:top w:val="none" w:sz="0" w:space="0" w:color="auto"/>
        <w:left w:val="none" w:sz="0" w:space="0" w:color="auto"/>
        <w:bottom w:val="none" w:sz="0" w:space="0" w:color="auto"/>
        <w:right w:val="none" w:sz="0" w:space="0" w:color="auto"/>
      </w:divBdr>
      <w:divsChild>
        <w:div w:id="1302033766">
          <w:marLeft w:val="0"/>
          <w:marRight w:val="0"/>
          <w:marTop w:val="0"/>
          <w:marBottom w:val="0"/>
          <w:divBdr>
            <w:top w:val="none" w:sz="0" w:space="0" w:color="auto"/>
            <w:left w:val="none" w:sz="0" w:space="0" w:color="auto"/>
            <w:bottom w:val="none" w:sz="0" w:space="0" w:color="auto"/>
            <w:right w:val="none" w:sz="0" w:space="0" w:color="auto"/>
          </w:divBdr>
        </w:div>
      </w:divsChild>
    </w:div>
    <w:div w:id="1787848521">
      <w:bodyDiv w:val="1"/>
      <w:marLeft w:val="0"/>
      <w:marRight w:val="0"/>
      <w:marTop w:val="0"/>
      <w:marBottom w:val="0"/>
      <w:divBdr>
        <w:top w:val="none" w:sz="0" w:space="0" w:color="auto"/>
        <w:left w:val="none" w:sz="0" w:space="0" w:color="auto"/>
        <w:bottom w:val="none" w:sz="0" w:space="0" w:color="auto"/>
        <w:right w:val="none" w:sz="0" w:space="0" w:color="auto"/>
      </w:divBdr>
      <w:divsChild>
        <w:div w:id="296423181">
          <w:marLeft w:val="0"/>
          <w:marRight w:val="0"/>
          <w:marTop w:val="0"/>
          <w:marBottom w:val="0"/>
          <w:divBdr>
            <w:top w:val="none" w:sz="0" w:space="0" w:color="auto"/>
            <w:left w:val="none" w:sz="0" w:space="0" w:color="auto"/>
            <w:bottom w:val="none" w:sz="0" w:space="0" w:color="auto"/>
            <w:right w:val="none" w:sz="0" w:space="0" w:color="auto"/>
          </w:divBdr>
        </w:div>
        <w:div w:id="1573199788">
          <w:marLeft w:val="0"/>
          <w:marRight w:val="0"/>
          <w:marTop w:val="0"/>
          <w:marBottom w:val="0"/>
          <w:divBdr>
            <w:top w:val="none" w:sz="0" w:space="0" w:color="auto"/>
            <w:left w:val="none" w:sz="0" w:space="0" w:color="auto"/>
            <w:bottom w:val="none" w:sz="0" w:space="0" w:color="auto"/>
            <w:right w:val="none" w:sz="0" w:space="0" w:color="auto"/>
          </w:divBdr>
        </w:div>
      </w:divsChild>
    </w:div>
    <w:div w:id="1790512421">
      <w:bodyDiv w:val="1"/>
      <w:marLeft w:val="0"/>
      <w:marRight w:val="0"/>
      <w:marTop w:val="0"/>
      <w:marBottom w:val="0"/>
      <w:divBdr>
        <w:top w:val="none" w:sz="0" w:space="0" w:color="auto"/>
        <w:left w:val="none" w:sz="0" w:space="0" w:color="auto"/>
        <w:bottom w:val="none" w:sz="0" w:space="0" w:color="auto"/>
        <w:right w:val="none" w:sz="0" w:space="0" w:color="auto"/>
      </w:divBdr>
    </w:div>
    <w:div w:id="1794981259">
      <w:bodyDiv w:val="1"/>
      <w:marLeft w:val="0"/>
      <w:marRight w:val="0"/>
      <w:marTop w:val="0"/>
      <w:marBottom w:val="0"/>
      <w:divBdr>
        <w:top w:val="none" w:sz="0" w:space="0" w:color="auto"/>
        <w:left w:val="none" w:sz="0" w:space="0" w:color="auto"/>
        <w:bottom w:val="none" w:sz="0" w:space="0" w:color="auto"/>
        <w:right w:val="none" w:sz="0" w:space="0" w:color="auto"/>
      </w:divBdr>
    </w:div>
    <w:div w:id="1797604806">
      <w:bodyDiv w:val="1"/>
      <w:marLeft w:val="0"/>
      <w:marRight w:val="0"/>
      <w:marTop w:val="0"/>
      <w:marBottom w:val="0"/>
      <w:divBdr>
        <w:top w:val="none" w:sz="0" w:space="0" w:color="auto"/>
        <w:left w:val="none" w:sz="0" w:space="0" w:color="auto"/>
        <w:bottom w:val="none" w:sz="0" w:space="0" w:color="auto"/>
        <w:right w:val="none" w:sz="0" w:space="0" w:color="auto"/>
      </w:divBdr>
    </w:div>
    <w:div w:id="1797988075">
      <w:bodyDiv w:val="1"/>
      <w:marLeft w:val="0"/>
      <w:marRight w:val="0"/>
      <w:marTop w:val="0"/>
      <w:marBottom w:val="0"/>
      <w:divBdr>
        <w:top w:val="none" w:sz="0" w:space="0" w:color="auto"/>
        <w:left w:val="none" w:sz="0" w:space="0" w:color="auto"/>
        <w:bottom w:val="none" w:sz="0" w:space="0" w:color="auto"/>
        <w:right w:val="none" w:sz="0" w:space="0" w:color="auto"/>
      </w:divBdr>
      <w:divsChild>
        <w:div w:id="828179375">
          <w:marLeft w:val="0"/>
          <w:marRight w:val="0"/>
          <w:marTop w:val="0"/>
          <w:marBottom w:val="0"/>
          <w:divBdr>
            <w:top w:val="none" w:sz="0" w:space="0" w:color="auto"/>
            <w:left w:val="none" w:sz="0" w:space="0" w:color="auto"/>
            <w:bottom w:val="none" w:sz="0" w:space="0" w:color="auto"/>
            <w:right w:val="none" w:sz="0" w:space="0" w:color="auto"/>
          </w:divBdr>
        </w:div>
        <w:div w:id="1177429529">
          <w:marLeft w:val="0"/>
          <w:marRight w:val="0"/>
          <w:marTop w:val="0"/>
          <w:marBottom w:val="0"/>
          <w:divBdr>
            <w:top w:val="none" w:sz="0" w:space="0" w:color="auto"/>
            <w:left w:val="none" w:sz="0" w:space="0" w:color="auto"/>
            <w:bottom w:val="none" w:sz="0" w:space="0" w:color="auto"/>
            <w:right w:val="none" w:sz="0" w:space="0" w:color="auto"/>
          </w:divBdr>
        </w:div>
        <w:div w:id="1706369255">
          <w:marLeft w:val="0"/>
          <w:marRight w:val="0"/>
          <w:marTop w:val="0"/>
          <w:marBottom w:val="0"/>
          <w:divBdr>
            <w:top w:val="none" w:sz="0" w:space="0" w:color="auto"/>
            <w:left w:val="none" w:sz="0" w:space="0" w:color="auto"/>
            <w:bottom w:val="none" w:sz="0" w:space="0" w:color="auto"/>
            <w:right w:val="none" w:sz="0" w:space="0" w:color="auto"/>
          </w:divBdr>
        </w:div>
      </w:divsChild>
    </w:div>
    <w:div w:id="1807967966">
      <w:bodyDiv w:val="1"/>
      <w:marLeft w:val="0"/>
      <w:marRight w:val="0"/>
      <w:marTop w:val="0"/>
      <w:marBottom w:val="0"/>
      <w:divBdr>
        <w:top w:val="none" w:sz="0" w:space="0" w:color="auto"/>
        <w:left w:val="none" w:sz="0" w:space="0" w:color="auto"/>
        <w:bottom w:val="none" w:sz="0" w:space="0" w:color="auto"/>
        <w:right w:val="none" w:sz="0" w:space="0" w:color="auto"/>
      </w:divBdr>
    </w:div>
    <w:div w:id="1809976774">
      <w:bodyDiv w:val="1"/>
      <w:marLeft w:val="0"/>
      <w:marRight w:val="0"/>
      <w:marTop w:val="0"/>
      <w:marBottom w:val="0"/>
      <w:divBdr>
        <w:top w:val="none" w:sz="0" w:space="0" w:color="auto"/>
        <w:left w:val="none" w:sz="0" w:space="0" w:color="auto"/>
        <w:bottom w:val="none" w:sz="0" w:space="0" w:color="auto"/>
        <w:right w:val="none" w:sz="0" w:space="0" w:color="auto"/>
      </w:divBdr>
      <w:divsChild>
        <w:div w:id="451172584">
          <w:marLeft w:val="0"/>
          <w:marRight w:val="0"/>
          <w:marTop w:val="0"/>
          <w:marBottom w:val="0"/>
          <w:divBdr>
            <w:top w:val="none" w:sz="0" w:space="0" w:color="auto"/>
            <w:left w:val="none" w:sz="0" w:space="0" w:color="auto"/>
            <w:bottom w:val="none" w:sz="0" w:space="0" w:color="auto"/>
            <w:right w:val="none" w:sz="0" w:space="0" w:color="auto"/>
          </w:divBdr>
          <w:divsChild>
            <w:div w:id="1862234544">
              <w:marLeft w:val="0"/>
              <w:marRight w:val="0"/>
              <w:marTop w:val="0"/>
              <w:marBottom w:val="0"/>
              <w:divBdr>
                <w:top w:val="none" w:sz="0" w:space="0" w:color="auto"/>
                <w:left w:val="none" w:sz="0" w:space="0" w:color="auto"/>
                <w:bottom w:val="none" w:sz="0" w:space="0" w:color="auto"/>
                <w:right w:val="none" w:sz="0" w:space="0" w:color="auto"/>
              </w:divBdr>
              <w:divsChild>
                <w:div w:id="10780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42031">
      <w:bodyDiv w:val="1"/>
      <w:marLeft w:val="0"/>
      <w:marRight w:val="0"/>
      <w:marTop w:val="0"/>
      <w:marBottom w:val="0"/>
      <w:divBdr>
        <w:top w:val="none" w:sz="0" w:space="0" w:color="auto"/>
        <w:left w:val="none" w:sz="0" w:space="0" w:color="auto"/>
        <w:bottom w:val="none" w:sz="0" w:space="0" w:color="auto"/>
        <w:right w:val="none" w:sz="0" w:space="0" w:color="auto"/>
      </w:divBdr>
      <w:divsChild>
        <w:div w:id="1626237025">
          <w:marLeft w:val="0"/>
          <w:marRight w:val="0"/>
          <w:marTop w:val="0"/>
          <w:marBottom w:val="0"/>
          <w:divBdr>
            <w:top w:val="none" w:sz="0" w:space="0" w:color="auto"/>
            <w:left w:val="none" w:sz="0" w:space="0" w:color="auto"/>
            <w:bottom w:val="none" w:sz="0" w:space="0" w:color="auto"/>
            <w:right w:val="none" w:sz="0" w:space="0" w:color="auto"/>
          </w:divBdr>
        </w:div>
        <w:div w:id="1880775379">
          <w:marLeft w:val="0"/>
          <w:marRight w:val="0"/>
          <w:marTop w:val="0"/>
          <w:marBottom w:val="0"/>
          <w:divBdr>
            <w:top w:val="none" w:sz="0" w:space="0" w:color="auto"/>
            <w:left w:val="none" w:sz="0" w:space="0" w:color="auto"/>
            <w:bottom w:val="none" w:sz="0" w:space="0" w:color="auto"/>
            <w:right w:val="none" w:sz="0" w:space="0" w:color="auto"/>
          </w:divBdr>
        </w:div>
      </w:divsChild>
    </w:div>
    <w:div w:id="1832719783">
      <w:bodyDiv w:val="1"/>
      <w:marLeft w:val="0"/>
      <w:marRight w:val="0"/>
      <w:marTop w:val="0"/>
      <w:marBottom w:val="0"/>
      <w:divBdr>
        <w:top w:val="none" w:sz="0" w:space="0" w:color="auto"/>
        <w:left w:val="none" w:sz="0" w:space="0" w:color="auto"/>
        <w:bottom w:val="none" w:sz="0" w:space="0" w:color="auto"/>
        <w:right w:val="none" w:sz="0" w:space="0" w:color="auto"/>
      </w:divBdr>
      <w:divsChild>
        <w:div w:id="656417867">
          <w:marLeft w:val="0"/>
          <w:marRight w:val="0"/>
          <w:marTop w:val="0"/>
          <w:marBottom w:val="0"/>
          <w:divBdr>
            <w:top w:val="none" w:sz="0" w:space="0" w:color="auto"/>
            <w:left w:val="none" w:sz="0" w:space="0" w:color="auto"/>
            <w:bottom w:val="none" w:sz="0" w:space="0" w:color="auto"/>
            <w:right w:val="none" w:sz="0" w:space="0" w:color="auto"/>
          </w:divBdr>
        </w:div>
        <w:div w:id="2114784631">
          <w:marLeft w:val="0"/>
          <w:marRight w:val="0"/>
          <w:marTop w:val="0"/>
          <w:marBottom w:val="0"/>
          <w:divBdr>
            <w:top w:val="none" w:sz="0" w:space="0" w:color="auto"/>
            <w:left w:val="none" w:sz="0" w:space="0" w:color="auto"/>
            <w:bottom w:val="none" w:sz="0" w:space="0" w:color="auto"/>
            <w:right w:val="none" w:sz="0" w:space="0" w:color="auto"/>
          </w:divBdr>
        </w:div>
      </w:divsChild>
    </w:div>
    <w:div w:id="1833981811">
      <w:bodyDiv w:val="1"/>
      <w:marLeft w:val="0"/>
      <w:marRight w:val="0"/>
      <w:marTop w:val="0"/>
      <w:marBottom w:val="0"/>
      <w:divBdr>
        <w:top w:val="none" w:sz="0" w:space="0" w:color="auto"/>
        <w:left w:val="none" w:sz="0" w:space="0" w:color="auto"/>
        <w:bottom w:val="none" w:sz="0" w:space="0" w:color="auto"/>
        <w:right w:val="none" w:sz="0" w:space="0" w:color="auto"/>
      </w:divBdr>
    </w:div>
    <w:div w:id="1835753610">
      <w:bodyDiv w:val="1"/>
      <w:marLeft w:val="0"/>
      <w:marRight w:val="0"/>
      <w:marTop w:val="0"/>
      <w:marBottom w:val="0"/>
      <w:divBdr>
        <w:top w:val="none" w:sz="0" w:space="0" w:color="auto"/>
        <w:left w:val="none" w:sz="0" w:space="0" w:color="auto"/>
        <w:bottom w:val="none" w:sz="0" w:space="0" w:color="auto"/>
        <w:right w:val="none" w:sz="0" w:space="0" w:color="auto"/>
      </w:divBdr>
      <w:divsChild>
        <w:div w:id="595409737">
          <w:marLeft w:val="0"/>
          <w:marRight w:val="0"/>
          <w:marTop w:val="0"/>
          <w:marBottom w:val="0"/>
          <w:divBdr>
            <w:top w:val="none" w:sz="0" w:space="0" w:color="auto"/>
            <w:left w:val="none" w:sz="0" w:space="0" w:color="auto"/>
            <w:bottom w:val="none" w:sz="0" w:space="0" w:color="auto"/>
            <w:right w:val="none" w:sz="0" w:space="0" w:color="auto"/>
          </w:divBdr>
        </w:div>
      </w:divsChild>
    </w:div>
    <w:div w:id="1840272576">
      <w:bodyDiv w:val="1"/>
      <w:marLeft w:val="0"/>
      <w:marRight w:val="0"/>
      <w:marTop w:val="0"/>
      <w:marBottom w:val="0"/>
      <w:divBdr>
        <w:top w:val="none" w:sz="0" w:space="0" w:color="auto"/>
        <w:left w:val="none" w:sz="0" w:space="0" w:color="auto"/>
        <w:bottom w:val="none" w:sz="0" w:space="0" w:color="auto"/>
        <w:right w:val="none" w:sz="0" w:space="0" w:color="auto"/>
      </w:divBdr>
    </w:div>
    <w:div w:id="1858350309">
      <w:bodyDiv w:val="1"/>
      <w:marLeft w:val="0"/>
      <w:marRight w:val="0"/>
      <w:marTop w:val="0"/>
      <w:marBottom w:val="0"/>
      <w:divBdr>
        <w:top w:val="none" w:sz="0" w:space="0" w:color="auto"/>
        <w:left w:val="none" w:sz="0" w:space="0" w:color="auto"/>
        <w:bottom w:val="none" w:sz="0" w:space="0" w:color="auto"/>
        <w:right w:val="none" w:sz="0" w:space="0" w:color="auto"/>
      </w:divBdr>
    </w:div>
    <w:div w:id="1865941433">
      <w:bodyDiv w:val="1"/>
      <w:marLeft w:val="0"/>
      <w:marRight w:val="0"/>
      <w:marTop w:val="0"/>
      <w:marBottom w:val="0"/>
      <w:divBdr>
        <w:top w:val="none" w:sz="0" w:space="0" w:color="auto"/>
        <w:left w:val="none" w:sz="0" w:space="0" w:color="auto"/>
        <w:bottom w:val="none" w:sz="0" w:space="0" w:color="auto"/>
        <w:right w:val="none" w:sz="0" w:space="0" w:color="auto"/>
      </w:divBdr>
    </w:div>
    <w:div w:id="1866749444">
      <w:bodyDiv w:val="1"/>
      <w:marLeft w:val="0"/>
      <w:marRight w:val="0"/>
      <w:marTop w:val="0"/>
      <w:marBottom w:val="0"/>
      <w:divBdr>
        <w:top w:val="none" w:sz="0" w:space="0" w:color="auto"/>
        <w:left w:val="none" w:sz="0" w:space="0" w:color="auto"/>
        <w:bottom w:val="none" w:sz="0" w:space="0" w:color="auto"/>
        <w:right w:val="none" w:sz="0" w:space="0" w:color="auto"/>
      </w:divBdr>
    </w:div>
    <w:div w:id="1872061839">
      <w:bodyDiv w:val="1"/>
      <w:marLeft w:val="0"/>
      <w:marRight w:val="0"/>
      <w:marTop w:val="0"/>
      <w:marBottom w:val="0"/>
      <w:divBdr>
        <w:top w:val="none" w:sz="0" w:space="0" w:color="auto"/>
        <w:left w:val="none" w:sz="0" w:space="0" w:color="auto"/>
        <w:bottom w:val="none" w:sz="0" w:space="0" w:color="auto"/>
        <w:right w:val="none" w:sz="0" w:space="0" w:color="auto"/>
      </w:divBdr>
    </w:div>
    <w:div w:id="1873959791">
      <w:bodyDiv w:val="1"/>
      <w:marLeft w:val="0"/>
      <w:marRight w:val="0"/>
      <w:marTop w:val="0"/>
      <w:marBottom w:val="0"/>
      <w:divBdr>
        <w:top w:val="none" w:sz="0" w:space="0" w:color="auto"/>
        <w:left w:val="none" w:sz="0" w:space="0" w:color="auto"/>
        <w:bottom w:val="none" w:sz="0" w:space="0" w:color="auto"/>
        <w:right w:val="none" w:sz="0" w:space="0" w:color="auto"/>
      </w:divBdr>
    </w:div>
    <w:div w:id="1875263865">
      <w:bodyDiv w:val="1"/>
      <w:marLeft w:val="0"/>
      <w:marRight w:val="0"/>
      <w:marTop w:val="0"/>
      <w:marBottom w:val="0"/>
      <w:divBdr>
        <w:top w:val="none" w:sz="0" w:space="0" w:color="auto"/>
        <w:left w:val="none" w:sz="0" w:space="0" w:color="auto"/>
        <w:bottom w:val="none" w:sz="0" w:space="0" w:color="auto"/>
        <w:right w:val="none" w:sz="0" w:space="0" w:color="auto"/>
      </w:divBdr>
    </w:div>
    <w:div w:id="1889797218">
      <w:bodyDiv w:val="1"/>
      <w:marLeft w:val="0"/>
      <w:marRight w:val="0"/>
      <w:marTop w:val="0"/>
      <w:marBottom w:val="0"/>
      <w:divBdr>
        <w:top w:val="none" w:sz="0" w:space="0" w:color="auto"/>
        <w:left w:val="none" w:sz="0" w:space="0" w:color="auto"/>
        <w:bottom w:val="none" w:sz="0" w:space="0" w:color="auto"/>
        <w:right w:val="none" w:sz="0" w:space="0" w:color="auto"/>
      </w:divBdr>
    </w:div>
    <w:div w:id="1890342061">
      <w:bodyDiv w:val="1"/>
      <w:marLeft w:val="0"/>
      <w:marRight w:val="0"/>
      <w:marTop w:val="0"/>
      <w:marBottom w:val="0"/>
      <w:divBdr>
        <w:top w:val="none" w:sz="0" w:space="0" w:color="auto"/>
        <w:left w:val="none" w:sz="0" w:space="0" w:color="auto"/>
        <w:bottom w:val="none" w:sz="0" w:space="0" w:color="auto"/>
        <w:right w:val="none" w:sz="0" w:space="0" w:color="auto"/>
      </w:divBdr>
    </w:div>
    <w:div w:id="1900943058">
      <w:bodyDiv w:val="1"/>
      <w:marLeft w:val="0"/>
      <w:marRight w:val="0"/>
      <w:marTop w:val="0"/>
      <w:marBottom w:val="0"/>
      <w:divBdr>
        <w:top w:val="none" w:sz="0" w:space="0" w:color="auto"/>
        <w:left w:val="none" w:sz="0" w:space="0" w:color="auto"/>
        <w:bottom w:val="none" w:sz="0" w:space="0" w:color="auto"/>
        <w:right w:val="none" w:sz="0" w:space="0" w:color="auto"/>
      </w:divBdr>
    </w:div>
    <w:div w:id="1906404909">
      <w:bodyDiv w:val="1"/>
      <w:marLeft w:val="0"/>
      <w:marRight w:val="0"/>
      <w:marTop w:val="0"/>
      <w:marBottom w:val="0"/>
      <w:divBdr>
        <w:top w:val="none" w:sz="0" w:space="0" w:color="auto"/>
        <w:left w:val="none" w:sz="0" w:space="0" w:color="auto"/>
        <w:bottom w:val="none" w:sz="0" w:space="0" w:color="auto"/>
        <w:right w:val="none" w:sz="0" w:space="0" w:color="auto"/>
      </w:divBdr>
      <w:divsChild>
        <w:div w:id="1138837482">
          <w:marLeft w:val="0"/>
          <w:marRight w:val="0"/>
          <w:marTop w:val="0"/>
          <w:marBottom w:val="0"/>
          <w:divBdr>
            <w:top w:val="none" w:sz="0" w:space="0" w:color="auto"/>
            <w:left w:val="none" w:sz="0" w:space="0" w:color="auto"/>
            <w:bottom w:val="none" w:sz="0" w:space="0" w:color="auto"/>
            <w:right w:val="none" w:sz="0" w:space="0" w:color="auto"/>
          </w:divBdr>
        </w:div>
      </w:divsChild>
    </w:div>
    <w:div w:id="1908756859">
      <w:bodyDiv w:val="1"/>
      <w:marLeft w:val="0"/>
      <w:marRight w:val="0"/>
      <w:marTop w:val="0"/>
      <w:marBottom w:val="0"/>
      <w:divBdr>
        <w:top w:val="none" w:sz="0" w:space="0" w:color="auto"/>
        <w:left w:val="none" w:sz="0" w:space="0" w:color="auto"/>
        <w:bottom w:val="none" w:sz="0" w:space="0" w:color="auto"/>
        <w:right w:val="none" w:sz="0" w:space="0" w:color="auto"/>
      </w:divBdr>
    </w:div>
    <w:div w:id="1911575035">
      <w:bodyDiv w:val="1"/>
      <w:marLeft w:val="0"/>
      <w:marRight w:val="0"/>
      <w:marTop w:val="0"/>
      <w:marBottom w:val="0"/>
      <w:divBdr>
        <w:top w:val="none" w:sz="0" w:space="0" w:color="auto"/>
        <w:left w:val="none" w:sz="0" w:space="0" w:color="auto"/>
        <w:bottom w:val="none" w:sz="0" w:space="0" w:color="auto"/>
        <w:right w:val="none" w:sz="0" w:space="0" w:color="auto"/>
      </w:divBdr>
    </w:div>
    <w:div w:id="1911958560">
      <w:bodyDiv w:val="1"/>
      <w:marLeft w:val="0"/>
      <w:marRight w:val="0"/>
      <w:marTop w:val="0"/>
      <w:marBottom w:val="0"/>
      <w:divBdr>
        <w:top w:val="none" w:sz="0" w:space="0" w:color="auto"/>
        <w:left w:val="none" w:sz="0" w:space="0" w:color="auto"/>
        <w:bottom w:val="none" w:sz="0" w:space="0" w:color="auto"/>
        <w:right w:val="none" w:sz="0" w:space="0" w:color="auto"/>
      </w:divBdr>
    </w:div>
    <w:div w:id="1918857380">
      <w:bodyDiv w:val="1"/>
      <w:marLeft w:val="0"/>
      <w:marRight w:val="0"/>
      <w:marTop w:val="0"/>
      <w:marBottom w:val="0"/>
      <w:divBdr>
        <w:top w:val="none" w:sz="0" w:space="0" w:color="auto"/>
        <w:left w:val="none" w:sz="0" w:space="0" w:color="auto"/>
        <w:bottom w:val="none" w:sz="0" w:space="0" w:color="auto"/>
        <w:right w:val="none" w:sz="0" w:space="0" w:color="auto"/>
      </w:divBdr>
    </w:div>
    <w:div w:id="1936938748">
      <w:bodyDiv w:val="1"/>
      <w:marLeft w:val="0"/>
      <w:marRight w:val="0"/>
      <w:marTop w:val="0"/>
      <w:marBottom w:val="0"/>
      <w:divBdr>
        <w:top w:val="none" w:sz="0" w:space="0" w:color="auto"/>
        <w:left w:val="none" w:sz="0" w:space="0" w:color="auto"/>
        <w:bottom w:val="none" w:sz="0" w:space="0" w:color="auto"/>
        <w:right w:val="none" w:sz="0" w:space="0" w:color="auto"/>
      </w:divBdr>
    </w:div>
    <w:div w:id="1937248241">
      <w:bodyDiv w:val="1"/>
      <w:marLeft w:val="0"/>
      <w:marRight w:val="0"/>
      <w:marTop w:val="0"/>
      <w:marBottom w:val="0"/>
      <w:divBdr>
        <w:top w:val="none" w:sz="0" w:space="0" w:color="auto"/>
        <w:left w:val="none" w:sz="0" w:space="0" w:color="auto"/>
        <w:bottom w:val="none" w:sz="0" w:space="0" w:color="auto"/>
        <w:right w:val="none" w:sz="0" w:space="0" w:color="auto"/>
      </w:divBdr>
    </w:div>
    <w:div w:id="1937789744">
      <w:bodyDiv w:val="1"/>
      <w:marLeft w:val="0"/>
      <w:marRight w:val="0"/>
      <w:marTop w:val="0"/>
      <w:marBottom w:val="0"/>
      <w:divBdr>
        <w:top w:val="none" w:sz="0" w:space="0" w:color="auto"/>
        <w:left w:val="none" w:sz="0" w:space="0" w:color="auto"/>
        <w:bottom w:val="none" w:sz="0" w:space="0" w:color="auto"/>
        <w:right w:val="none" w:sz="0" w:space="0" w:color="auto"/>
      </w:divBdr>
    </w:div>
    <w:div w:id="1940216058">
      <w:bodyDiv w:val="1"/>
      <w:marLeft w:val="0"/>
      <w:marRight w:val="0"/>
      <w:marTop w:val="0"/>
      <w:marBottom w:val="0"/>
      <w:divBdr>
        <w:top w:val="none" w:sz="0" w:space="0" w:color="auto"/>
        <w:left w:val="none" w:sz="0" w:space="0" w:color="auto"/>
        <w:bottom w:val="none" w:sz="0" w:space="0" w:color="auto"/>
        <w:right w:val="none" w:sz="0" w:space="0" w:color="auto"/>
      </w:divBdr>
    </w:div>
    <w:div w:id="1941790056">
      <w:bodyDiv w:val="1"/>
      <w:marLeft w:val="0"/>
      <w:marRight w:val="0"/>
      <w:marTop w:val="0"/>
      <w:marBottom w:val="0"/>
      <w:divBdr>
        <w:top w:val="none" w:sz="0" w:space="0" w:color="auto"/>
        <w:left w:val="none" w:sz="0" w:space="0" w:color="auto"/>
        <w:bottom w:val="none" w:sz="0" w:space="0" w:color="auto"/>
        <w:right w:val="none" w:sz="0" w:space="0" w:color="auto"/>
      </w:divBdr>
    </w:div>
    <w:div w:id="1942645615">
      <w:bodyDiv w:val="1"/>
      <w:marLeft w:val="0"/>
      <w:marRight w:val="0"/>
      <w:marTop w:val="0"/>
      <w:marBottom w:val="0"/>
      <w:divBdr>
        <w:top w:val="none" w:sz="0" w:space="0" w:color="auto"/>
        <w:left w:val="none" w:sz="0" w:space="0" w:color="auto"/>
        <w:bottom w:val="none" w:sz="0" w:space="0" w:color="auto"/>
        <w:right w:val="none" w:sz="0" w:space="0" w:color="auto"/>
      </w:divBdr>
    </w:div>
    <w:div w:id="1946377761">
      <w:bodyDiv w:val="1"/>
      <w:marLeft w:val="0"/>
      <w:marRight w:val="0"/>
      <w:marTop w:val="0"/>
      <w:marBottom w:val="0"/>
      <w:divBdr>
        <w:top w:val="none" w:sz="0" w:space="0" w:color="auto"/>
        <w:left w:val="none" w:sz="0" w:space="0" w:color="auto"/>
        <w:bottom w:val="none" w:sz="0" w:space="0" w:color="auto"/>
        <w:right w:val="none" w:sz="0" w:space="0" w:color="auto"/>
      </w:divBdr>
    </w:div>
    <w:div w:id="1950703254">
      <w:bodyDiv w:val="1"/>
      <w:marLeft w:val="0"/>
      <w:marRight w:val="0"/>
      <w:marTop w:val="0"/>
      <w:marBottom w:val="0"/>
      <w:divBdr>
        <w:top w:val="none" w:sz="0" w:space="0" w:color="auto"/>
        <w:left w:val="none" w:sz="0" w:space="0" w:color="auto"/>
        <w:bottom w:val="none" w:sz="0" w:space="0" w:color="auto"/>
        <w:right w:val="none" w:sz="0" w:space="0" w:color="auto"/>
      </w:divBdr>
    </w:div>
    <w:div w:id="1968316493">
      <w:bodyDiv w:val="1"/>
      <w:marLeft w:val="0"/>
      <w:marRight w:val="0"/>
      <w:marTop w:val="0"/>
      <w:marBottom w:val="0"/>
      <w:divBdr>
        <w:top w:val="none" w:sz="0" w:space="0" w:color="auto"/>
        <w:left w:val="none" w:sz="0" w:space="0" w:color="auto"/>
        <w:bottom w:val="none" w:sz="0" w:space="0" w:color="auto"/>
        <w:right w:val="none" w:sz="0" w:space="0" w:color="auto"/>
      </w:divBdr>
    </w:div>
    <w:div w:id="1970624101">
      <w:bodyDiv w:val="1"/>
      <w:marLeft w:val="0"/>
      <w:marRight w:val="0"/>
      <w:marTop w:val="0"/>
      <w:marBottom w:val="0"/>
      <w:divBdr>
        <w:top w:val="none" w:sz="0" w:space="0" w:color="auto"/>
        <w:left w:val="none" w:sz="0" w:space="0" w:color="auto"/>
        <w:bottom w:val="none" w:sz="0" w:space="0" w:color="auto"/>
        <w:right w:val="none" w:sz="0" w:space="0" w:color="auto"/>
      </w:divBdr>
    </w:div>
    <w:div w:id="1973169121">
      <w:bodyDiv w:val="1"/>
      <w:marLeft w:val="0"/>
      <w:marRight w:val="0"/>
      <w:marTop w:val="0"/>
      <w:marBottom w:val="0"/>
      <w:divBdr>
        <w:top w:val="none" w:sz="0" w:space="0" w:color="auto"/>
        <w:left w:val="none" w:sz="0" w:space="0" w:color="auto"/>
        <w:bottom w:val="none" w:sz="0" w:space="0" w:color="auto"/>
        <w:right w:val="none" w:sz="0" w:space="0" w:color="auto"/>
      </w:divBdr>
    </w:div>
    <w:div w:id="1974287603">
      <w:bodyDiv w:val="1"/>
      <w:marLeft w:val="0"/>
      <w:marRight w:val="0"/>
      <w:marTop w:val="0"/>
      <w:marBottom w:val="0"/>
      <w:divBdr>
        <w:top w:val="none" w:sz="0" w:space="0" w:color="auto"/>
        <w:left w:val="none" w:sz="0" w:space="0" w:color="auto"/>
        <w:bottom w:val="none" w:sz="0" w:space="0" w:color="auto"/>
        <w:right w:val="none" w:sz="0" w:space="0" w:color="auto"/>
      </w:divBdr>
    </w:div>
    <w:div w:id="1978681006">
      <w:bodyDiv w:val="1"/>
      <w:marLeft w:val="0"/>
      <w:marRight w:val="0"/>
      <w:marTop w:val="0"/>
      <w:marBottom w:val="0"/>
      <w:divBdr>
        <w:top w:val="none" w:sz="0" w:space="0" w:color="auto"/>
        <w:left w:val="none" w:sz="0" w:space="0" w:color="auto"/>
        <w:bottom w:val="none" w:sz="0" w:space="0" w:color="auto"/>
        <w:right w:val="none" w:sz="0" w:space="0" w:color="auto"/>
      </w:divBdr>
    </w:div>
    <w:div w:id="1982222252">
      <w:bodyDiv w:val="1"/>
      <w:marLeft w:val="0"/>
      <w:marRight w:val="0"/>
      <w:marTop w:val="0"/>
      <w:marBottom w:val="0"/>
      <w:divBdr>
        <w:top w:val="none" w:sz="0" w:space="0" w:color="auto"/>
        <w:left w:val="none" w:sz="0" w:space="0" w:color="auto"/>
        <w:bottom w:val="none" w:sz="0" w:space="0" w:color="auto"/>
        <w:right w:val="none" w:sz="0" w:space="0" w:color="auto"/>
      </w:divBdr>
      <w:divsChild>
        <w:div w:id="1446845218">
          <w:marLeft w:val="0"/>
          <w:marRight w:val="0"/>
          <w:marTop w:val="0"/>
          <w:marBottom w:val="0"/>
          <w:divBdr>
            <w:top w:val="none" w:sz="0" w:space="0" w:color="auto"/>
            <w:left w:val="none" w:sz="0" w:space="0" w:color="auto"/>
            <w:bottom w:val="none" w:sz="0" w:space="0" w:color="auto"/>
            <w:right w:val="none" w:sz="0" w:space="0" w:color="auto"/>
          </w:divBdr>
        </w:div>
        <w:div w:id="1610547376">
          <w:marLeft w:val="0"/>
          <w:marRight w:val="0"/>
          <w:marTop w:val="0"/>
          <w:marBottom w:val="0"/>
          <w:divBdr>
            <w:top w:val="none" w:sz="0" w:space="0" w:color="auto"/>
            <w:left w:val="none" w:sz="0" w:space="0" w:color="auto"/>
            <w:bottom w:val="none" w:sz="0" w:space="0" w:color="auto"/>
            <w:right w:val="none" w:sz="0" w:space="0" w:color="auto"/>
          </w:divBdr>
        </w:div>
        <w:div w:id="1836602069">
          <w:marLeft w:val="0"/>
          <w:marRight w:val="0"/>
          <w:marTop w:val="0"/>
          <w:marBottom w:val="0"/>
          <w:divBdr>
            <w:top w:val="none" w:sz="0" w:space="0" w:color="auto"/>
            <w:left w:val="none" w:sz="0" w:space="0" w:color="auto"/>
            <w:bottom w:val="none" w:sz="0" w:space="0" w:color="auto"/>
            <w:right w:val="none" w:sz="0" w:space="0" w:color="auto"/>
          </w:divBdr>
        </w:div>
      </w:divsChild>
    </w:div>
    <w:div w:id="1991052038">
      <w:bodyDiv w:val="1"/>
      <w:marLeft w:val="0"/>
      <w:marRight w:val="0"/>
      <w:marTop w:val="0"/>
      <w:marBottom w:val="0"/>
      <w:divBdr>
        <w:top w:val="none" w:sz="0" w:space="0" w:color="auto"/>
        <w:left w:val="none" w:sz="0" w:space="0" w:color="auto"/>
        <w:bottom w:val="none" w:sz="0" w:space="0" w:color="auto"/>
        <w:right w:val="none" w:sz="0" w:space="0" w:color="auto"/>
      </w:divBdr>
      <w:divsChild>
        <w:div w:id="470053208">
          <w:marLeft w:val="0"/>
          <w:marRight w:val="0"/>
          <w:marTop w:val="0"/>
          <w:marBottom w:val="0"/>
          <w:divBdr>
            <w:top w:val="none" w:sz="0" w:space="0" w:color="auto"/>
            <w:left w:val="none" w:sz="0" w:space="0" w:color="auto"/>
            <w:bottom w:val="none" w:sz="0" w:space="0" w:color="auto"/>
            <w:right w:val="none" w:sz="0" w:space="0" w:color="auto"/>
          </w:divBdr>
        </w:div>
      </w:divsChild>
    </w:div>
    <w:div w:id="1992899945">
      <w:bodyDiv w:val="1"/>
      <w:marLeft w:val="0"/>
      <w:marRight w:val="0"/>
      <w:marTop w:val="0"/>
      <w:marBottom w:val="0"/>
      <w:divBdr>
        <w:top w:val="none" w:sz="0" w:space="0" w:color="auto"/>
        <w:left w:val="none" w:sz="0" w:space="0" w:color="auto"/>
        <w:bottom w:val="none" w:sz="0" w:space="0" w:color="auto"/>
        <w:right w:val="none" w:sz="0" w:space="0" w:color="auto"/>
      </w:divBdr>
    </w:div>
    <w:div w:id="2002853880">
      <w:bodyDiv w:val="1"/>
      <w:marLeft w:val="0"/>
      <w:marRight w:val="0"/>
      <w:marTop w:val="0"/>
      <w:marBottom w:val="0"/>
      <w:divBdr>
        <w:top w:val="none" w:sz="0" w:space="0" w:color="auto"/>
        <w:left w:val="none" w:sz="0" w:space="0" w:color="auto"/>
        <w:bottom w:val="none" w:sz="0" w:space="0" w:color="auto"/>
        <w:right w:val="none" w:sz="0" w:space="0" w:color="auto"/>
      </w:divBdr>
    </w:div>
    <w:div w:id="2003728198">
      <w:bodyDiv w:val="1"/>
      <w:marLeft w:val="0"/>
      <w:marRight w:val="0"/>
      <w:marTop w:val="0"/>
      <w:marBottom w:val="0"/>
      <w:divBdr>
        <w:top w:val="none" w:sz="0" w:space="0" w:color="auto"/>
        <w:left w:val="none" w:sz="0" w:space="0" w:color="auto"/>
        <w:bottom w:val="none" w:sz="0" w:space="0" w:color="auto"/>
        <w:right w:val="none" w:sz="0" w:space="0" w:color="auto"/>
      </w:divBdr>
    </w:div>
    <w:div w:id="2005666530">
      <w:bodyDiv w:val="1"/>
      <w:marLeft w:val="0"/>
      <w:marRight w:val="0"/>
      <w:marTop w:val="0"/>
      <w:marBottom w:val="0"/>
      <w:divBdr>
        <w:top w:val="none" w:sz="0" w:space="0" w:color="auto"/>
        <w:left w:val="none" w:sz="0" w:space="0" w:color="auto"/>
        <w:bottom w:val="none" w:sz="0" w:space="0" w:color="auto"/>
        <w:right w:val="none" w:sz="0" w:space="0" w:color="auto"/>
      </w:divBdr>
    </w:div>
    <w:div w:id="2011565217">
      <w:bodyDiv w:val="1"/>
      <w:marLeft w:val="0"/>
      <w:marRight w:val="0"/>
      <w:marTop w:val="0"/>
      <w:marBottom w:val="0"/>
      <w:divBdr>
        <w:top w:val="none" w:sz="0" w:space="0" w:color="auto"/>
        <w:left w:val="none" w:sz="0" w:space="0" w:color="auto"/>
        <w:bottom w:val="none" w:sz="0" w:space="0" w:color="auto"/>
        <w:right w:val="none" w:sz="0" w:space="0" w:color="auto"/>
      </w:divBdr>
    </w:div>
    <w:div w:id="2014525578">
      <w:bodyDiv w:val="1"/>
      <w:marLeft w:val="0"/>
      <w:marRight w:val="0"/>
      <w:marTop w:val="0"/>
      <w:marBottom w:val="0"/>
      <w:divBdr>
        <w:top w:val="none" w:sz="0" w:space="0" w:color="auto"/>
        <w:left w:val="none" w:sz="0" w:space="0" w:color="auto"/>
        <w:bottom w:val="none" w:sz="0" w:space="0" w:color="auto"/>
        <w:right w:val="none" w:sz="0" w:space="0" w:color="auto"/>
      </w:divBdr>
    </w:div>
    <w:div w:id="2017031653">
      <w:bodyDiv w:val="1"/>
      <w:marLeft w:val="0"/>
      <w:marRight w:val="0"/>
      <w:marTop w:val="0"/>
      <w:marBottom w:val="0"/>
      <w:divBdr>
        <w:top w:val="none" w:sz="0" w:space="0" w:color="auto"/>
        <w:left w:val="none" w:sz="0" w:space="0" w:color="auto"/>
        <w:bottom w:val="none" w:sz="0" w:space="0" w:color="auto"/>
        <w:right w:val="none" w:sz="0" w:space="0" w:color="auto"/>
      </w:divBdr>
    </w:div>
    <w:div w:id="2029523609">
      <w:bodyDiv w:val="1"/>
      <w:marLeft w:val="0"/>
      <w:marRight w:val="0"/>
      <w:marTop w:val="0"/>
      <w:marBottom w:val="0"/>
      <w:divBdr>
        <w:top w:val="none" w:sz="0" w:space="0" w:color="auto"/>
        <w:left w:val="none" w:sz="0" w:space="0" w:color="auto"/>
        <w:bottom w:val="none" w:sz="0" w:space="0" w:color="auto"/>
        <w:right w:val="none" w:sz="0" w:space="0" w:color="auto"/>
      </w:divBdr>
    </w:div>
    <w:div w:id="2035383101">
      <w:bodyDiv w:val="1"/>
      <w:marLeft w:val="0"/>
      <w:marRight w:val="0"/>
      <w:marTop w:val="0"/>
      <w:marBottom w:val="0"/>
      <w:divBdr>
        <w:top w:val="none" w:sz="0" w:space="0" w:color="auto"/>
        <w:left w:val="none" w:sz="0" w:space="0" w:color="auto"/>
        <w:bottom w:val="none" w:sz="0" w:space="0" w:color="auto"/>
        <w:right w:val="none" w:sz="0" w:space="0" w:color="auto"/>
      </w:divBdr>
      <w:divsChild>
        <w:div w:id="270625939">
          <w:marLeft w:val="0"/>
          <w:marRight w:val="0"/>
          <w:marTop w:val="0"/>
          <w:marBottom w:val="0"/>
          <w:divBdr>
            <w:top w:val="none" w:sz="0" w:space="0" w:color="auto"/>
            <w:left w:val="none" w:sz="0" w:space="0" w:color="auto"/>
            <w:bottom w:val="none" w:sz="0" w:space="0" w:color="auto"/>
            <w:right w:val="none" w:sz="0" w:space="0" w:color="auto"/>
          </w:divBdr>
        </w:div>
        <w:div w:id="283275389">
          <w:marLeft w:val="0"/>
          <w:marRight w:val="0"/>
          <w:marTop w:val="0"/>
          <w:marBottom w:val="0"/>
          <w:divBdr>
            <w:top w:val="none" w:sz="0" w:space="0" w:color="auto"/>
            <w:left w:val="none" w:sz="0" w:space="0" w:color="auto"/>
            <w:bottom w:val="none" w:sz="0" w:space="0" w:color="auto"/>
            <w:right w:val="none" w:sz="0" w:space="0" w:color="auto"/>
          </w:divBdr>
        </w:div>
        <w:div w:id="895507763">
          <w:marLeft w:val="0"/>
          <w:marRight w:val="0"/>
          <w:marTop w:val="0"/>
          <w:marBottom w:val="0"/>
          <w:divBdr>
            <w:top w:val="none" w:sz="0" w:space="0" w:color="auto"/>
            <w:left w:val="none" w:sz="0" w:space="0" w:color="auto"/>
            <w:bottom w:val="none" w:sz="0" w:space="0" w:color="auto"/>
            <w:right w:val="none" w:sz="0" w:space="0" w:color="auto"/>
          </w:divBdr>
        </w:div>
      </w:divsChild>
    </w:div>
    <w:div w:id="2040934551">
      <w:bodyDiv w:val="1"/>
      <w:marLeft w:val="0"/>
      <w:marRight w:val="0"/>
      <w:marTop w:val="0"/>
      <w:marBottom w:val="0"/>
      <w:divBdr>
        <w:top w:val="none" w:sz="0" w:space="0" w:color="auto"/>
        <w:left w:val="none" w:sz="0" w:space="0" w:color="auto"/>
        <w:bottom w:val="none" w:sz="0" w:space="0" w:color="auto"/>
        <w:right w:val="none" w:sz="0" w:space="0" w:color="auto"/>
      </w:divBdr>
      <w:divsChild>
        <w:div w:id="1549369029">
          <w:marLeft w:val="0"/>
          <w:marRight w:val="0"/>
          <w:marTop w:val="0"/>
          <w:marBottom w:val="0"/>
          <w:divBdr>
            <w:top w:val="none" w:sz="0" w:space="0" w:color="auto"/>
            <w:left w:val="none" w:sz="0" w:space="0" w:color="auto"/>
            <w:bottom w:val="none" w:sz="0" w:space="0" w:color="auto"/>
            <w:right w:val="none" w:sz="0" w:space="0" w:color="auto"/>
          </w:divBdr>
        </w:div>
      </w:divsChild>
    </w:div>
    <w:div w:id="2065130566">
      <w:bodyDiv w:val="1"/>
      <w:marLeft w:val="0"/>
      <w:marRight w:val="0"/>
      <w:marTop w:val="0"/>
      <w:marBottom w:val="0"/>
      <w:divBdr>
        <w:top w:val="none" w:sz="0" w:space="0" w:color="auto"/>
        <w:left w:val="none" w:sz="0" w:space="0" w:color="auto"/>
        <w:bottom w:val="none" w:sz="0" w:space="0" w:color="auto"/>
        <w:right w:val="none" w:sz="0" w:space="0" w:color="auto"/>
      </w:divBdr>
    </w:div>
    <w:div w:id="2076664672">
      <w:bodyDiv w:val="1"/>
      <w:marLeft w:val="0"/>
      <w:marRight w:val="0"/>
      <w:marTop w:val="0"/>
      <w:marBottom w:val="0"/>
      <w:divBdr>
        <w:top w:val="none" w:sz="0" w:space="0" w:color="auto"/>
        <w:left w:val="none" w:sz="0" w:space="0" w:color="auto"/>
        <w:bottom w:val="none" w:sz="0" w:space="0" w:color="auto"/>
        <w:right w:val="none" w:sz="0" w:space="0" w:color="auto"/>
      </w:divBdr>
    </w:div>
    <w:div w:id="2085102409">
      <w:bodyDiv w:val="1"/>
      <w:marLeft w:val="0"/>
      <w:marRight w:val="0"/>
      <w:marTop w:val="0"/>
      <w:marBottom w:val="0"/>
      <w:divBdr>
        <w:top w:val="none" w:sz="0" w:space="0" w:color="auto"/>
        <w:left w:val="none" w:sz="0" w:space="0" w:color="auto"/>
        <w:bottom w:val="none" w:sz="0" w:space="0" w:color="auto"/>
        <w:right w:val="none" w:sz="0" w:space="0" w:color="auto"/>
      </w:divBdr>
    </w:div>
    <w:div w:id="2095322132">
      <w:bodyDiv w:val="1"/>
      <w:marLeft w:val="0"/>
      <w:marRight w:val="0"/>
      <w:marTop w:val="0"/>
      <w:marBottom w:val="0"/>
      <w:divBdr>
        <w:top w:val="none" w:sz="0" w:space="0" w:color="auto"/>
        <w:left w:val="none" w:sz="0" w:space="0" w:color="auto"/>
        <w:bottom w:val="none" w:sz="0" w:space="0" w:color="auto"/>
        <w:right w:val="none" w:sz="0" w:space="0" w:color="auto"/>
      </w:divBdr>
    </w:div>
    <w:div w:id="2095781126">
      <w:bodyDiv w:val="1"/>
      <w:marLeft w:val="0"/>
      <w:marRight w:val="0"/>
      <w:marTop w:val="0"/>
      <w:marBottom w:val="0"/>
      <w:divBdr>
        <w:top w:val="none" w:sz="0" w:space="0" w:color="auto"/>
        <w:left w:val="none" w:sz="0" w:space="0" w:color="auto"/>
        <w:bottom w:val="none" w:sz="0" w:space="0" w:color="auto"/>
        <w:right w:val="none" w:sz="0" w:space="0" w:color="auto"/>
      </w:divBdr>
      <w:divsChild>
        <w:div w:id="1792748711">
          <w:marLeft w:val="0"/>
          <w:marRight w:val="0"/>
          <w:marTop w:val="0"/>
          <w:marBottom w:val="0"/>
          <w:divBdr>
            <w:top w:val="none" w:sz="0" w:space="0" w:color="auto"/>
            <w:left w:val="none" w:sz="0" w:space="0" w:color="auto"/>
            <w:bottom w:val="none" w:sz="0" w:space="0" w:color="auto"/>
            <w:right w:val="none" w:sz="0" w:space="0" w:color="auto"/>
          </w:divBdr>
        </w:div>
        <w:div w:id="1186167193">
          <w:marLeft w:val="0"/>
          <w:marRight w:val="0"/>
          <w:marTop w:val="0"/>
          <w:marBottom w:val="0"/>
          <w:divBdr>
            <w:top w:val="none" w:sz="0" w:space="0" w:color="auto"/>
            <w:left w:val="none" w:sz="0" w:space="0" w:color="auto"/>
            <w:bottom w:val="none" w:sz="0" w:space="0" w:color="auto"/>
            <w:right w:val="none" w:sz="0" w:space="0" w:color="auto"/>
          </w:divBdr>
          <w:divsChild>
            <w:div w:id="498813876">
              <w:marLeft w:val="0"/>
              <w:marRight w:val="0"/>
              <w:marTop w:val="0"/>
              <w:marBottom w:val="0"/>
              <w:divBdr>
                <w:top w:val="single" w:sz="6" w:space="0" w:color="5B616B"/>
                <w:left w:val="single" w:sz="6" w:space="0" w:color="5B616B"/>
                <w:bottom w:val="single" w:sz="6" w:space="0" w:color="5B616B"/>
                <w:right w:val="single" w:sz="6" w:space="0" w:color="5B616B"/>
              </w:divBdr>
            </w:div>
          </w:divsChild>
        </w:div>
      </w:divsChild>
    </w:div>
    <w:div w:id="2106075818">
      <w:bodyDiv w:val="1"/>
      <w:marLeft w:val="0"/>
      <w:marRight w:val="0"/>
      <w:marTop w:val="0"/>
      <w:marBottom w:val="0"/>
      <w:divBdr>
        <w:top w:val="none" w:sz="0" w:space="0" w:color="auto"/>
        <w:left w:val="none" w:sz="0" w:space="0" w:color="auto"/>
        <w:bottom w:val="none" w:sz="0" w:space="0" w:color="auto"/>
        <w:right w:val="none" w:sz="0" w:space="0" w:color="auto"/>
      </w:divBdr>
    </w:div>
    <w:div w:id="2115250962">
      <w:bodyDiv w:val="1"/>
      <w:marLeft w:val="0"/>
      <w:marRight w:val="0"/>
      <w:marTop w:val="0"/>
      <w:marBottom w:val="0"/>
      <w:divBdr>
        <w:top w:val="none" w:sz="0" w:space="0" w:color="auto"/>
        <w:left w:val="none" w:sz="0" w:space="0" w:color="auto"/>
        <w:bottom w:val="none" w:sz="0" w:space="0" w:color="auto"/>
        <w:right w:val="none" w:sz="0" w:space="0" w:color="auto"/>
      </w:divBdr>
    </w:div>
    <w:div w:id="2115515214">
      <w:bodyDiv w:val="1"/>
      <w:marLeft w:val="0"/>
      <w:marRight w:val="0"/>
      <w:marTop w:val="0"/>
      <w:marBottom w:val="0"/>
      <w:divBdr>
        <w:top w:val="none" w:sz="0" w:space="0" w:color="auto"/>
        <w:left w:val="none" w:sz="0" w:space="0" w:color="auto"/>
        <w:bottom w:val="none" w:sz="0" w:space="0" w:color="auto"/>
        <w:right w:val="none" w:sz="0" w:space="0" w:color="auto"/>
      </w:divBdr>
    </w:div>
    <w:div w:id="2116291787">
      <w:bodyDiv w:val="1"/>
      <w:marLeft w:val="0"/>
      <w:marRight w:val="0"/>
      <w:marTop w:val="0"/>
      <w:marBottom w:val="0"/>
      <w:divBdr>
        <w:top w:val="none" w:sz="0" w:space="0" w:color="auto"/>
        <w:left w:val="none" w:sz="0" w:space="0" w:color="auto"/>
        <w:bottom w:val="none" w:sz="0" w:space="0" w:color="auto"/>
        <w:right w:val="none" w:sz="0" w:space="0" w:color="auto"/>
      </w:divBdr>
      <w:divsChild>
        <w:div w:id="70852180">
          <w:marLeft w:val="0"/>
          <w:marRight w:val="0"/>
          <w:marTop w:val="0"/>
          <w:marBottom w:val="0"/>
          <w:divBdr>
            <w:top w:val="none" w:sz="0" w:space="0" w:color="auto"/>
            <w:left w:val="none" w:sz="0" w:space="0" w:color="auto"/>
            <w:bottom w:val="none" w:sz="0" w:space="0" w:color="auto"/>
            <w:right w:val="none" w:sz="0" w:space="0" w:color="auto"/>
          </w:divBdr>
          <w:divsChild>
            <w:div w:id="1571384007">
              <w:marLeft w:val="0"/>
              <w:marRight w:val="0"/>
              <w:marTop w:val="0"/>
              <w:marBottom w:val="0"/>
              <w:divBdr>
                <w:top w:val="none" w:sz="0" w:space="0" w:color="auto"/>
                <w:left w:val="none" w:sz="0" w:space="0" w:color="auto"/>
                <w:bottom w:val="none" w:sz="0" w:space="0" w:color="auto"/>
                <w:right w:val="none" w:sz="0" w:space="0" w:color="auto"/>
              </w:divBdr>
            </w:div>
          </w:divsChild>
        </w:div>
        <w:div w:id="533470743">
          <w:marLeft w:val="0"/>
          <w:marRight w:val="0"/>
          <w:marTop w:val="0"/>
          <w:marBottom w:val="0"/>
          <w:divBdr>
            <w:top w:val="none" w:sz="0" w:space="0" w:color="auto"/>
            <w:left w:val="none" w:sz="0" w:space="0" w:color="auto"/>
            <w:bottom w:val="none" w:sz="0" w:space="0" w:color="auto"/>
            <w:right w:val="none" w:sz="0" w:space="0" w:color="auto"/>
          </w:divBdr>
        </w:div>
      </w:divsChild>
    </w:div>
    <w:div w:id="2121366224">
      <w:bodyDiv w:val="1"/>
      <w:marLeft w:val="0"/>
      <w:marRight w:val="0"/>
      <w:marTop w:val="0"/>
      <w:marBottom w:val="0"/>
      <w:divBdr>
        <w:top w:val="none" w:sz="0" w:space="0" w:color="auto"/>
        <w:left w:val="none" w:sz="0" w:space="0" w:color="auto"/>
        <w:bottom w:val="none" w:sz="0" w:space="0" w:color="auto"/>
        <w:right w:val="none" w:sz="0" w:space="0" w:color="auto"/>
      </w:divBdr>
      <w:divsChild>
        <w:div w:id="48187145">
          <w:marLeft w:val="0"/>
          <w:marRight w:val="0"/>
          <w:marTop w:val="0"/>
          <w:marBottom w:val="0"/>
          <w:divBdr>
            <w:top w:val="none" w:sz="0" w:space="0" w:color="auto"/>
            <w:left w:val="none" w:sz="0" w:space="0" w:color="auto"/>
            <w:bottom w:val="none" w:sz="0" w:space="0" w:color="auto"/>
            <w:right w:val="none" w:sz="0" w:space="0" w:color="auto"/>
          </w:divBdr>
        </w:div>
        <w:div w:id="842087325">
          <w:marLeft w:val="0"/>
          <w:marRight w:val="0"/>
          <w:marTop w:val="0"/>
          <w:marBottom w:val="0"/>
          <w:divBdr>
            <w:top w:val="none" w:sz="0" w:space="0" w:color="auto"/>
            <w:left w:val="none" w:sz="0" w:space="0" w:color="auto"/>
            <w:bottom w:val="none" w:sz="0" w:space="0" w:color="auto"/>
            <w:right w:val="none" w:sz="0" w:space="0" w:color="auto"/>
          </w:divBdr>
        </w:div>
      </w:divsChild>
    </w:div>
    <w:div w:id="2122455637">
      <w:bodyDiv w:val="1"/>
      <w:marLeft w:val="0"/>
      <w:marRight w:val="0"/>
      <w:marTop w:val="0"/>
      <w:marBottom w:val="0"/>
      <w:divBdr>
        <w:top w:val="none" w:sz="0" w:space="0" w:color="auto"/>
        <w:left w:val="none" w:sz="0" w:space="0" w:color="auto"/>
        <w:bottom w:val="none" w:sz="0" w:space="0" w:color="auto"/>
        <w:right w:val="none" w:sz="0" w:space="0" w:color="auto"/>
      </w:divBdr>
    </w:div>
    <w:div w:id="2130194807">
      <w:bodyDiv w:val="1"/>
      <w:marLeft w:val="0"/>
      <w:marRight w:val="0"/>
      <w:marTop w:val="0"/>
      <w:marBottom w:val="0"/>
      <w:divBdr>
        <w:top w:val="none" w:sz="0" w:space="0" w:color="auto"/>
        <w:left w:val="none" w:sz="0" w:space="0" w:color="auto"/>
        <w:bottom w:val="none" w:sz="0" w:space="0" w:color="auto"/>
        <w:right w:val="none" w:sz="0" w:space="0" w:color="auto"/>
      </w:divBdr>
    </w:div>
    <w:div w:id="2139447367">
      <w:bodyDiv w:val="1"/>
      <w:marLeft w:val="0"/>
      <w:marRight w:val="0"/>
      <w:marTop w:val="0"/>
      <w:marBottom w:val="0"/>
      <w:divBdr>
        <w:top w:val="none" w:sz="0" w:space="0" w:color="auto"/>
        <w:left w:val="none" w:sz="0" w:space="0" w:color="auto"/>
        <w:bottom w:val="none" w:sz="0" w:space="0" w:color="auto"/>
        <w:right w:val="none" w:sz="0" w:space="0" w:color="auto"/>
      </w:divBdr>
    </w:div>
    <w:div w:id="2140146535">
      <w:bodyDiv w:val="1"/>
      <w:marLeft w:val="0"/>
      <w:marRight w:val="0"/>
      <w:marTop w:val="0"/>
      <w:marBottom w:val="0"/>
      <w:divBdr>
        <w:top w:val="none" w:sz="0" w:space="0" w:color="auto"/>
        <w:left w:val="none" w:sz="0" w:space="0" w:color="auto"/>
        <w:bottom w:val="none" w:sz="0" w:space="0" w:color="auto"/>
        <w:right w:val="none" w:sz="0" w:space="0" w:color="auto"/>
      </w:divBdr>
    </w:div>
    <w:div w:id="2141219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827" Type="http://schemas.openxmlformats.org/officeDocument/2006/relationships/hyperlink" Target="https://www.ncbi.nlm.nih.gov/pubmed/?term=Shrine%20N%5BAuthor%5D&amp;cauthor=true&amp;cauthor_uid=28166215" TargetMode="External"/><Relationship Id="rId3182" Type="http://schemas.openxmlformats.org/officeDocument/2006/relationships/hyperlink" Target="https://www.ncbi.nlm.nih.gov/pubmed/28472362" TargetMode="External"/><Relationship Id="rId3042" Type="http://schemas.openxmlformats.org/officeDocument/2006/relationships/hyperlink" Target="https://www.ncbi.nlm.nih.gov/pubmed/?term=GoT2DGenes%20Consortium%5BCorporate%20Author%5D" TargetMode="External"/><Relationship Id="rId170" Type="http://schemas.openxmlformats.org/officeDocument/2006/relationships/hyperlink" Target="https://pubmed.ncbi.nlm.nih.gov/37639720/" TargetMode="External"/><Relationship Id="rId987" Type="http://schemas.openxmlformats.org/officeDocument/2006/relationships/hyperlink" Target="https://www.ncbi.nlm.nih.gov/pubmed/?term=Wareham%20N%5BAuthor%5D&amp;cauthor=true&amp;cauthor_uid=29304378" TargetMode="External"/><Relationship Id="rId2668" Type="http://schemas.openxmlformats.org/officeDocument/2006/relationships/hyperlink" Target="https://www.ncbi.nlm.nih.gov/pubmed/?term=Folsom%20AR%5BAuthor%5D&amp;cauthor=true&amp;cauthor_uid=28445597" TargetMode="External"/><Relationship Id="rId2875" Type="http://schemas.openxmlformats.org/officeDocument/2006/relationships/hyperlink" Target="https://www.ncbi.nlm.nih.gov/pubmed/?term=Floyd%20JS%5BAuthor%5D&amp;cauthor=true&amp;cauthor_uid=28017375" TargetMode="External"/><Relationship Id="rId3719" Type="http://schemas.openxmlformats.org/officeDocument/2006/relationships/hyperlink" Target="https://www.ncbi.nlm.nih.gov/pubmed/?term=Ishani%20A%5BAuthor%5D&amp;cauthor=true&amp;cauthor_uid=23111824" TargetMode="External"/><Relationship Id="rId847" Type="http://schemas.openxmlformats.org/officeDocument/2006/relationships/hyperlink" Target="https://www.ncbi.nlm.nih.gov/pubmed/?term=Varbo%20A" TargetMode="External"/><Relationship Id="rId1477" Type="http://schemas.openxmlformats.org/officeDocument/2006/relationships/hyperlink" Target="https://www.ncbi.nlm.nih.gov/pubmed/?term=Chonchol%20M%5BAuthor%5D&amp;cauthor=true&amp;cauthor_uid=28029393" TargetMode="External"/><Relationship Id="rId1684" Type="http://schemas.openxmlformats.org/officeDocument/2006/relationships/hyperlink" Target="https://www.ncbi.nlm.nih.gov/pubmed/?term=Gudnason%20V%5BAuthor%5D&amp;cauthor=true&amp;cauthor_uid=28098162" TargetMode="External"/><Relationship Id="rId1891" Type="http://schemas.openxmlformats.org/officeDocument/2006/relationships/hyperlink" Target="https://www.ncbi.nlm.nih.gov/pubmed/?term=Fingerlin%20TE%5BAuthor%5D&amp;cauthor=true&amp;cauthor_uid=28166215" TargetMode="External"/><Relationship Id="rId2528" Type="http://schemas.openxmlformats.org/officeDocument/2006/relationships/hyperlink" Target="https://www.ncbi.nlm.nih.gov/pubmed/?term=Bowden%20DW%5BAuthor%5D&amp;cauthor=true&amp;cauthor_uid=28430825" TargetMode="External"/><Relationship Id="rId2735" Type="http://schemas.openxmlformats.org/officeDocument/2006/relationships/hyperlink" Target="https://www.ncbi.nlm.nih.gov/pmc/articles/PMC5420805/" TargetMode="External"/><Relationship Id="rId2942" Type="http://schemas.openxmlformats.org/officeDocument/2006/relationships/hyperlink" Target="https://www.ncbi.nlm.nih.gov/pubmed/?term=Chen%20YT%5BAuthor%5D&amp;cauthor=true&amp;cauthor_uid=28017375" TargetMode="External"/><Relationship Id="rId707" Type="http://schemas.openxmlformats.org/officeDocument/2006/relationships/hyperlink" Target="https://www.ncbi.nlm.nih.gov/pmc/articles/PMC6717520/" TargetMode="External"/><Relationship Id="rId914" Type="http://schemas.openxmlformats.org/officeDocument/2006/relationships/hyperlink" Target="https://www.ncbi.nlm.nih.gov/pubmed/29045556" TargetMode="External"/><Relationship Id="rId1337" Type="http://schemas.openxmlformats.org/officeDocument/2006/relationships/hyperlink" Target="https://www.ncbi.nlm.nih.gov/pubmed/?term=Draisma%20HH%5BAuthor%5D&amp;cauthor=true&amp;cauthor_uid=28107422" TargetMode="External"/><Relationship Id="rId1544" Type="http://schemas.openxmlformats.org/officeDocument/2006/relationships/hyperlink" Target="https://www.ncbi.nlm.nih.gov/pubmed/?term=Kasperaviciute%20D%5BAuthor%5D&amp;cauthor=true&amp;cauthor_uid=28098162" TargetMode="External"/><Relationship Id="rId1751" Type="http://schemas.openxmlformats.org/officeDocument/2006/relationships/hyperlink" Target="https://www.ncbi.nlm.nih.gov/pubmed/?term=Pausova%20Z%5BAuthor%5D&amp;cauthor=true&amp;cauthor_uid=28098162" TargetMode="External"/><Relationship Id="rId2802" Type="http://schemas.openxmlformats.org/officeDocument/2006/relationships/hyperlink" Target="https://www.ncbi.nlm.nih.gov/pubmed/?term=Poulter%20N%5BAuthor%5D&amp;cauthor=true&amp;cauthor_uid=28379579" TargetMode="External"/><Relationship Id="rId43" Type="http://schemas.openxmlformats.org/officeDocument/2006/relationships/hyperlink" Target="https://pubmed.ncbi.nlm.nih.gov/38747556/" TargetMode="External"/><Relationship Id="rId1404" Type="http://schemas.openxmlformats.org/officeDocument/2006/relationships/hyperlink" Target="https://www.ncbi.nlm.nih.gov/pubmed/?term=K%C3%A4h%C3%B6nen%20M" TargetMode="External"/><Relationship Id="rId1611" Type="http://schemas.openxmlformats.org/officeDocument/2006/relationships/hyperlink" Target="https://www.ncbi.nlm.nih.gov/pubmed/?term=Yang%20J%5BAuthor%5D&amp;cauthor=true&amp;cauthor_uid=28098162" TargetMode="External"/><Relationship Id="rId3369" Type="http://schemas.openxmlformats.org/officeDocument/2006/relationships/hyperlink" Target="https://www.ncbi.nlm.nih.gov/pubmed/?term=Spector%20TD%5BAuthor%5D&amp;cauthor=true&amp;cauthor_uid=27843151" TargetMode="External"/><Relationship Id="rId3576" Type="http://schemas.openxmlformats.org/officeDocument/2006/relationships/hyperlink" Target="https://www.ncbi.nlm.nih.gov/pubmed/?term=Barlassina%20C%5BAuthor%5D&amp;cauthor=true&amp;cauthor_uid=25493955" TargetMode="External"/><Relationship Id="rId497" Type="http://schemas.openxmlformats.org/officeDocument/2006/relationships/hyperlink" Target="https://pubmed.ncbi.nlm.nih.gov/34588469/" TargetMode="External"/><Relationship Id="rId2178" Type="http://schemas.openxmlformats.org/officeDocument/2006/relationships/hyperlink" Target="https://www.ncbi.nlm.nih.gov/pubmed/?term=Menni%20C%5BAuthor%5D&amp;cauthor=true&amp;cauthor_uid=28443625" TargetMode="External"/><Relationship Id="rId2385" Type="http://schemas.openxmlformats.org/officeDocument/2006/relationships/hyperlink" Target="https://www.ncbi.nlm.nih.gov/pubmed/?term=Psaty%20BM%5BAuthor%5D&amp;cauthor=true&amp;cauthor_uid=28073429" TargetMode="External"/><Relationship Id="rId3229" Type="http://schemas.openxmlformats.org/officeDocument/2006/relationships/hyperlink" Target="https://www.ncbi.nlm.nih.gov/pubmed/?term=Tanaka%20T%5BAuthor%5D&amp;cauthor=true&amp;cauthor_uid=27955697" TargetMode="External"/><Relationship Id="rId357" Type="http://schemas.openxmlformats.org/officeDocument/2006/relationships/hyperlink" Target="https://pubmed.ncbi.nlm.nih.gov/36154123/" TargetMode="External"/><Relationship Id="rId1194" Type="http://schemas.openxmlformats.org/officeDocument/2006/relationships/hyperlink" Target="https://www.ncbi.nlm.nih.gov/pubmed/?term=Smith%20JA%5BAuthor%5D&amp;cauthor=true&amp;cauthor_uid=28077804" TargetMode="External"/><Relationship Id="rId2038" Type="http://schemas.openxmlformats.org/officeDocument/2006/relationships/hyperlink" Target="https://www.ncbi.nlm.nih.gov/pubmed/?term=Huang%20T%5BAuthor%5D&amp;cauthor=true&amp;cauthor_uid=28443625" TargetMode="External"/><Relationship Id="rId2592" Type="http://schemas.openxmlformats.org/officeDocument/2006/relationships/hyperlink" Target="https://www.ncbi.nlm.nih.gov/pubmed/?term=Thornton%20TA%5BAuthor%5D&amp;cauthor=true&amp;cauthor_uid=28039329" TargetMode="External"/><Relationship Id="rId3436" Type="http://schemas.openxmlformats.org/officeDocument/2006/relationships/hyperlink" Target="https://www.ncbi.nlm.nih.gov/pubmed/?term=Hovingh%20GK%5BAuthor%5D&amp;cauthor=true&amp;cauthor_uid=27587472" TargetMode="External"/><Relationship Id="rId3643" Type="http://schemas.openxmlformats.org/officeDocument/2006/relationships/hyperlink" Target="https://www.ncbi.nlm.nih.gov/pubmed/?term=Rao%20DC%5BAuthor%5D&amp;cauthor=true&amp;cauthor_uid=25552592" TargetMode="External"/><Relationship Id="rId217" Type="http://schemas.openxmlformats.org/officeDocument/2006/relationships/hyperlink" Target="https://pubmed.ncbi.nlm.nih.gov/37807778/" TargetMode="External"/><Relationship Id="rId564" Type="http://schemas.openxmlformats.org/officeDocument/2006/relationships/hyperlink" Target="https://pubmed.ncbi.nlm.nih.gov/32649918/" TargetMode="External"/><Relationship Id="rId771" Type="http://schemas.openxmlformats.org/officeDocument/2006/relationships/hyperlink" Target="https://www.ncbi.nlm.nih.gov/pmc/articles/PMC6396866/" TargetMode="External"/><Relationship Id="rId2245" Type="http://schemas.openxmlformats.org/officeDocument/2006/relationships/hyperlink" Target="https://www.ncbi.nlm.nih.gov/pubmed/?term=Chasman%20DI%5BAuthor%5D&amp;cauthor=true&amp;cauthor_uid=28443625" TargetMode="External"/><Relationship Id="rId2452" Type="http://schemas.openxmlformats.org/officeDocument/2006/relationships/hyperlink" Target="https://www.ncbi.nlm.nih.gov/pubmed/?term=Bandera%20EV%5BAuthor%5D&amp;cauthor=true&amp;cauthor_uid=28430825" TargetMode="External"/><Relationship Id="rId3503" Type="http://schemas.openxmlformats.org/officeDocument/2006/relationships/hyperlink" Target="https://www.ncbi.nlm.nih.gov/pubmed/?term=Van%20Duijn%20CM%5BAuthor%5D&amp;cauthor=true&amp;cauthor_uid=26962151" TargetMode="External"/><Relationship Id="rId3710" Type="http://schemas.openxmlformats.org/officeDocument/2006/relationships/hyperlink" Target="https://www.ncbi.nlm.nih.gov/pubmed/?term=Gansevoort%20RT%5BAuthor%5D&amp;cauthor=true&amp;cauthor_uid=24004120" TargetMode="External"/><Relationship Id="rId424" Type="http://schemas.openxmlformats.org/officeDocument/2006/relationships/hyperlink" Target="https://pubmed.ncbi.nlm.nih.gov/33682438/" TargetMode="External"/><Relationship Id="rId631" Type="http://schemas.openxmlformats.org/officeDocument/2006/relationships/hyperlink" Target="https://www.ncbi.nlm.nih.gov/pmc/articles/PMC6663556/" TargetMode="External"/><Relationship Id="rId1054" Type="http://schemas.openxmlformats.org/officeDocument/2006/relationships/hyperlink" Target="https://www.ncbi.nlm.nih.gov/pmc/articles/PMC5813705/" TargetMode="External"/><Relationship Id="rId1261" Type="http://schemas.openxmlformats.org/officeDocument/2006/relationships/hyperlink" Target="https://www.ncbi.nlm.nih.gov/pmc/articles/PMC5310665/" TargetMode="External"/><Relationship Id="rId2105" Type="http://schemas.openxmlformats.org/officeDocument/2006/relationships/hyperlink" Target="https://www.ncbi.nlm.nih.gov/pubmed/?term=Dedoussis%20G%5BAuthor%5D&amp;cauthor=true&amp;cauthor_uid=28443625" TargetMode="External"/><Relationship Id="rId2312" Type="http://schemas.openxmlformats.org/officeDocument/2006/relationships/hyperlink" Target="https://www.ncbi.nlm.nih.gov/pubmed/?term=Liu%20CT%5BAuthor%5D&amp;cauthor=true&amp;cauthor_uid=28443625" TargetMode="External"/><Relationship Id="rId1121" Type="http://schemas.openxmlformats.org/officeDocument/2006/relationships/hyperlink" Target="https://www.ncbi.nlm.nih.gov/pubmed/?term=Lee%20JS%5BAuthor%5D&amp;cauthor=true&amp;cauthor_uid=29698900" TargetMode="External"/><Relationship Id="rId3086" Type="http://schemas.openxmlformats.org/officeDocument/2006/relationships/hyperlink" Target="https://www.ncbi.nlm.nih.gov/pubmed/?term=Deckers%20JW%5BAuthor%5D&amp;cauthor=true&amp;cauthor_uid=28394258" TargetMode="External"/><Relationship Id="rId3293" Type="http://schemas.openxmlformats.org/officeDocument/2006/relationships/hyperlink" Target="https://www.ncbi.nlm.nih.gov/pubmed/?term=Schwartz%20JD%5BAuthor%5D&amp;cauthor=true&amp;cauthor_uid=27955697" TargetMode="External"/><Relationship Id="rId1938" Type="http://schemas.openxmlformats.org/officeDocument/2006/relationships/hyperlink" Target="https://www.ncbi.nlm.nih.gov/pubmed/?term=Mozaffarian%20D%5BAuthor%5D&amp;cauthor=true&amp;cauthor_uid=28298293" TargetMode="External"/><Relationship Id="rId3153" Type="http://schemas.openxmlformats.org/officeDocument/2006/relationships/hyperlink" Target="https://www.ncbi.nlm.nih.gov/pubmed/?term=Russ%20M%5BAuthor%5D&amp;cauthor=true&amp;cauthor_uid=28394258" TargetMode="External"/><Relationship Id="rId3360" Type="http://schemas.openxmlformats.org/officeDocument/2006/relationships/hyperlink" Target="https://www.ncbi.nlm.nih.gov/pubmed/?term=Lohman%20K%5BAuthor%5D&amp;cauthor=true&amp;cauthor_uid=27843151" TargetMode="External"/><Relationship Id="rId281" Type="http://schemas.openxmlformats.org/officeDocument/2006/relationships/hyperlink" Target="http://www.ncbi.nlm.nih.gov/pmc/articles/pmc9539381/" TargetMode="External"/><Relationship Id="rId3013" Type="http://schemas.openxmlformats.org/officeDocument/2006/relationships/hyperlink" Target="https://www.ncbi.nlm.nih.gov/pubmed/?term=Brown%20M%5BAuthor%5D&amp;cauthor=true&amp;cauthor_uid=28135244" TargetMode="External"/><Relationship Id="rId141" Type="http://schemas.openxmlformats.org/officeDocument/2006/relationships/hyperlink" Target="https://pubmed.ncbi.nlm.nih.gov/36056866/" TargetMode="External"/><Relationship Id="rId3220" Type="http://schemas.openxmlformats.org/officeDocument/2006/relationships/hyperlink" Target="https://www.ncbi.nlm.nih.gov/pmc/articles/PMC5267325/" TargetMode="External"/><Relationship Id="rId7" Type="http://schemas.openxmlformats.org/officeDocument/2006/relationships/endnotes" Target="endnotes.xml"/><Relationship Id="rId2779" Type="http://schemas.openxmlformats.org/officeDocument/2006/relationships/hyperlink" Target="https://www.ncbi.nlm.nih.gov/pubmed/?term=Hansen%20T%5BAuthor%5D&amp;cauthor=true&amp;cauthor_uid=28379579" TargetMode="External"/><Relationship Id="rId2986" Type="http://schemas.openxmlformats.org/officeDocument/2006/relationships/hyperlink" Target="https://www.ncbi.nlm.nih.gov/pubmed/?term=Kraja%20AT%5BAuthor%5D&amp;cauthor=true&amp;cauthor_uid=28135244" TargetMode="External"/><Relationship Id="rId958" Type="http://schemas.openxmlformats.org/officeDocument/2006/relationships/hyperlink" Target="https://www.ncbi.nlm.nih.gov/pubmed/?term=Medina-Gomez%20C%5BAuthor%5D&amp;cauthor=true&amp;cauthor_uid=29304378" TargetMode="External"/><Relationship Id="rId1588" Type="http://schemas.openxmlformats.org/officeDocument/2006/relationships/hyperlink" Target="https://www.ncbi.nlm.nih.gov/pubmed/?term=Teumer%20A%5BAuthor%5D&amp;cauthor=true&amp;cauthor_uid=28098162" TargetMode="External"/><Relationship Id="rId1795" Type="http://schemas.openxmlformats.org/officeDocument/2006/relationships/hyperlink" Target="https://www.ncbi.nlm.nih.gov/pubmed/?term=V%C3%B6lzke%20H%5BAuthor%5D&amp;cauthor=true&amp;cauthor_uid=28098162" TargetMode="External"/><Relationship Id="rId2639" Type="http://schemas.openxmlformats.org/officeDocument/2006/relationships/hyperlink" Target="https://www.ncbi.nlm.nih.gov/pubmed/?term=Carnethon%20M%5BAuthor%5D&amp;cauthor=true&amp;cauthor_uid=28254175" TargetMode="External"/><Relationship Id="rId2846" Type="http://schemas.openxmlformats.org/officeDocument/2006/relationships/hyperlink" Target="https://www.ncbi.nlm.nih.gov/pubmed/?term=Pedersen%20O%5BAuthor%5D&amp;cauthor=true&amp;cauthor_uid=28379579" TargetMode="External"/><Relationship Id="rId87" Type="http://schemas.openxmlformats.org/officeDocument/2006/relationships/hyperlink" Target="https://pubmed.ncbi.nlm.nih.gov/39070651/" TargetMode="External"/><Relationship Id="rId818" Type="http://schemas.openxmlformats.org/officeDocument/2006/relationships/hyperlink" Target="https://www.ncbi.nlm.nih.gov/pmc/articles/PMC6277418/" TargetMode="External"/><Relationship Id="rId1448" Type="http://schemas.openxmlformats.org/officeDocument/2006/relationships/hyperlink" Target="https://www.ncbi.nlm.nih.gov/pubmed/?term=Tanaka%20T" TargetMode="External"/><Relationship Id="rId1655" Type="http://schemas.openxmlformats.org/officeDocument/2006/relationships/hyperlink" Target="https://www.ncbi.nlm.nih.gov/pubmed/?term=Delanty%20N%5BAuthor%5D&amp;cauthor=true&amp;cauthor_uid=28098162" TargetMode="External"/><Relationship Id="rId2706" Type="http://schemas.openxmlformats.org/officeDocument/2006/relationships/hyperlink" Target="https://www.ncbi.nlm.nih.gov/pubmed/?term=Rodondi%20N%5BAuthor%5D&amp;cauthor=true&amp;cauthor_uid=29034571" TargetMode="External"/><Relationship Id="rId1308" Type="http://schemas.openxmlformats.org/officeDocument/2006/relationships/hyperlink" Target="https://www.ncbi.nlm.nih.gov/pubmed/?term=Weng%20LC%5BAuthor%5D&amp;cauthor=true&amp;cauthor_uid=28107422" TargetMode="External"/><Relationship Id="rId1862" Type="http://schemas.openxmlformats.org/officeDocument/2006/relationships/hyperlink" Target="https://www.ncbi.nlm.nih.gov/pubmed/?term=Oh%20YM%5BAuthor%5D&amp;cauthor=true&amp;cauthor_uid=28166215" TargetMode="External"/><Relationship Id="rId2913" Type="http://schemas.openxmlformats.org/officeDocument/2006/relationships/hyperlink" Target="https://www.ncbi.nlm.nih.gov/pubmed/?term=Kubo%20M%5BAuthor%5D&amp;cauthor=true&amp;cauthor_uid=28017375" TargetMode="External"/><Relationship Id="rId1515" Type="http://schemas.openxmlformats.org/officeDocument/2006/relationships/hyperlink" Target="https://www.ncbi.nlm.nih.gov/pubmed/?term=Boks%20MP%5BAuthor%5D&amp;cauthor=true&amp;cauthor_uid=28098162" TargetMode="External"/><Relationship Id="rId1722" Type="http://schemas.openxmlformats.org/officeDocument/2006/relationships/hyperlink" Target="https://www.ncbi.nlm.nih.gov/pubmed/?term=Lopez%20OL%5BAuthor%5D&amp;cauthor=true&amp;cauthor_uid=28098162" TargetMode="External"/><Relationship Id="rId14" Type="http://schemas.openxmlformats.org/officeDocument/2006/relationships/hyperlink" Target="https://pubmed.ncbi.nlm.nih.gov/38258344/" TargetMode="External"/><Relationship Id="rId3687" Type="http://schemas.openxmlformats.org/officeDocument/2006/relationships/hyperlink" Target="https://www.ncbi.nlm.nih.gov/pubmed/?term=Siscovick%20D%5BAuthor%5D&amp;cauthor=true&amp;cauthor_uid=24125420" TargetMode="External"/><Relationship Id="rId2289" Type="http://schemas.openxmlformats.org/officeDocument/2006/relationships/hyperlink" Target="https://www.ncbi.nlm.nih.gov/pubmed/?term=van%20der%20Harst%20P%5BAuthor%5D&amp;cauthor=true&amp;cauthor_uid=28443625" TargetMode="External"/><Relationship Id="rId2496" Type="http://schemas.openxmlformats.org/officeDocument/2006/relationships/hyperlink" Target="https://www.ncbi.nlm.nih.gov/pubmed/?term=Zonderman%20AB%5BAuthor%5D&amp;cauthor=true&amp;cauthor_uid=28430825" TargetMode="External"/><Relationship Id="rId3547" Type="http://schemas.openxmlformats.org/officeDocument/2006/relationships/hyperlink" Target="https://www.ncbi.nlm.nih.gov/pubmed/?term=Shuldiner%20AR%5BAuthor%5D&amp;cauthor=true&amp;cauthor_uid=25493955" TargetMode="External"/><Relationship Id="rId468" Type="http://schemas.openxmlformats.org/officeDocument/2006/relationships/hyperlink" Target="https://pubmed.ncbi.nlm.nih.gov/34587750/" TargetMode="External"/><Relationship Id="rId675" Type="http://schemas.openxmlformats.org/officeDocument/2006/relationships/hyperlink" Target="http://www.ncbi.nlm.nih.gov/pmc/articles/pmc6856621/" TargetMode="External"/><Relationship Id="rId882" Type="http://schemas.openxmlformats.org/officeDocument/2006/relationships/hyperlink" Target="https://www.ncbi.nlm.nih.gov/pubmed/?term=Eastwood%20P" TargetMode="External"/><Relationship Id="rId1098" Type="http://schemas.openxmlformats.org/officeDocument/2006/relationships/hyperlink" Target="https://www.ncbi.nlm.nih.gov/pubmed/30046033" TargetMode="External"/><Relationship Id="rId2149" Type="http://schemas.openxmlformats.org/officeDocument/2006/relationships/hyperlink" Target="https://www.ncbi.nlm.nih.gov/pubmed/?term=Koistinen%20HA%5BAuthor%5D&amp;cauthor=true&amp;cauthor_uid=28443625" TargetMode="External"/><Relationship Id="rId2356" Type="http://schemas.openxmlformats.org/officeDocument/2006/relationships/hyperlink" Target="https://www.ncbi.nlm.nih.gov/pubmed/?term=Chasman%20D%5BAuthor%5D&amp;cauthor=true&amp;cauthor_uid=28528403" TargetMode="External"/><Relationship Id="rId2563" Type="http://schemas.openxmlformats.org/officeDocument/2006/relationships/hyperlink" Target="https://www.ncbi.nlm.nih.gov/pubmed/?term=Harris%20TB%5BAuthor%5D&amp;cauthor=true&amp;cauthor_uid=28039329" TargetMode="External"/><Relationship Id="rId2770" Type="http://schemas.openxmlformats.org/officeDocument/2006/relationships/hyperlink" Target="https://www.ncbi.nlm.nih.gov/pubmed/?term=de%20Mutsert%20R%5BAuthor%5D&amp;cauthor=true&amp;cauthor_uid=28379579" TargetMode="External"/><Relationship Id="rId3407" Type="http://schemas.openxmlformats.org/officeDocument/2006/relationships/hyperlink" Target="https://www.ncbi.nlm.nih.gov/pubmed/?term=Chasman%20DI%5BAuthor%5D&amp;cauthor=true&amp;cauthor_uid=27587472" TargetMode="External"/><Relationship Id="rId3614" Type="http://schemas.openxmlformats.org/officeDocument/2006/relationships/hyperlink" Target="https://www.ncbi.nlm.nih.gov/pubmed/?term=Helmer%20C%5BAuthor%5D&amp;cauthor=true&amp;cauthor_uid=25493955" TargetMode="External"/><Relationship Id="rId328" Type="http://schemas.openxmlformats.org/officeDocument/2006/relationships/hyperlink" Target="https://pubmed.ncbi.nlm.nih.gov/36180795/" TargetMode="External"/><Relationship Id="rId535" Type="http://schemas.openxmlformats.org/officeDocument/2006/relationships/hyperlink" Target="https://pubmed.ncbi.nlm.nih.gov/33186364/" TargetMode="External"/><Relationship Id="rId742" Type="http://schemas.openxmlformats.org/officeDocument/2006/relationships/hyperlink" Target="https://www.ncbi.nlm.nih.gov/pubmed/31388106" TargetMode="External"/><Relationship Id="rId1165" Type="http://schemas.openxmlformats.org/officeDocument/2006/relationships/hyperlink" Target="https://www.ncbi.nlm.nih.gov/pubmed/27988371" TargetMode="External"/><Relationship Id="rId1372" Type="http://schemas.openxmlformats.org/officeDocument/2006/relationships/hyperlink" Target="https://www.ncbi.nlm.nih.gov/pubmed/?term=Tang%20W%5BAuthor%5D&amp;cauthor=true&amp;cauthor_uid=28107422" TargetMode="External"/><Relationship Id="rId2009" Type="http://schemas.openxmlformats.org/officeDocument/2006/relationships/hyperlink" Target="https://www.ncbi.nlm.nih.gov/pubmed/?term=Ngwa%20JS%5BAuthor%5D&amp;cauthor=true&amp;cauthor_uid=28443625" TargetMode="External"/><Relationship Id="rId2216" Type="http://schemas.openxmlformats.org/officeDocument/2006/relationships/hyperlink" Target="https://www.ncbi.nlm.nih.gov/pubmed/?term=Swertz%20MA%5BAuthor%5D&amp;cauthor=true&amp;cauthor_uid=28443625" TargetMode="External"/><Relationship Id="rId2423" Type="http://schemas.openxmlformats.org/officeDocument/2006/relationships/hyperlink" Target="https://www.ncbi.nlm.nih.gov/pubmed/?term=Justice%20AE%5BAuthor%5D&amp;cauthor=true&amp;cauthor_uid=28430825" TargetMode="External"/><Relationship Id="rId2630" Type="http://schemas.openxmlformats.org/officeDocument/2006/relationships/hyperlink" Target="https://www.ncbi.nlm.nih.gov/pmc/articles/PMC5860526/" TargetMode="External"/><Relationship Id="rId602" Type="http://schemas.openxmlformats.org/officeDocument/2006/relationships/hyperlink" Target="http://www.ncbi.nlm.nih.gov/pmc/articles/pmc7176056/" TargetMode="External"/><Relationship Id="rId1025" Type="http://schemas.openxmlformats.org/officeDocument/2006/relationships/hyperlink" Target="https://www.ncbi.nlm.nih.gov/pubmed/?term=Grant%20SFA%5BAuthor%5D&amp;cauthor=true&amp;cauthor_uid=29304378" TargetMode="External"/><Relationship Id="rId1232" Type="http://schemas.openxmlformats.org/officeDocument/2006/relationships/hyperlink" Target="https://www.ncbi.nlm.nih.gov/pubmed/?term=Hernandez%20D%5BAuthor%5D&amp;cauthor=true&amp;cauthor_uid=28077804" TargetMode="External"/><Relationship Id="rId3197" Type="http://schemas.openxmlformats.org/officeDocument/2006/relationships/hyperlink" Target="https://www.ncbi.nlm.nih.gov/pubmed/?term=DeFilippi%20C%5BAuthor%5D&amp;cauthor=true&amp;cauthor_uid=26830253" TargetMode="External"/><Relationship Id="rId3057" Type="http://schemas.openxmlformats.org/officeDocument/2006/relationships/hyperlink" Target="https://www.ncbi.nlm.nih.gov/pubmed/?term=Gro%C3%9Fmann%20V%5BAuthor%5D&amp;cauthor=true&amp;cauthor_uid=28394258" TargetMode="External"/><Relationship Id="rId185" Type="http://schemas.openxmlformats.org/officeDocument/2006/relationships/hyperlink" Target="http://www.ncbi.nlm.nih.gov/pmc/articles/pmc9841449/" TargetMode="External"/><Relationship Id="rId1909" Type="http://schemas.openxmlformats.org/officeDocument/2006/relationships/hyperlink" Target="https://www.ncbi.nlm.nih.gov/pmc/articles/PMC5525436/" TargetMode="External"/><Relationship Id="rId3264" Type="http://schemas.openxmlformats.org/officeDocument/2006/relationships/hyperlink" Target="https://www.ncbi.nlm.nih.gov/pubmed/?term=Melzer%20D%5BAuthor%5D&amp;cauthor=true&amp;cauthor_uid=27955697" TargetMode="External"/><Relationship Id="rId3471" Type="http://schemas.openxmlformats.org/officeDocument/2006/relationships/hyperlink" Target="https://www.ncbi.nlm.nih.gov/pubmed/?term=Wiggins%20KL%5BAuthor%5D&amp;cauthor=true&amp;cauthor_uid=27587472" TargetMode="External"/><Relationship Id="rId392" Type="http://schemas.openxmlformats.org/officeDocument/2006/relationships/hyperlink" Target="https://pubmed.ncbi.nlm.nih.gov/34459397/" TargetMode="External"/><Relationship Id="rId2073" Type="http://schemas.openxmlformats.org/officeDocument/2006/relationships/hyperlink" Target="https://www.ncbi.nlm.nih.gov/pubmed/?term=Vink%20JM%5BAuthor%5D&amp;cauthor=true&amp;cauthor_uid=28443625" TargetMode="External"/><Relationship Id="rId2280" Type="http://schemas.openxmlformats.org/officeDocument/2006/relationships/hyperlink" Target="https://www.ncbi.nlm.nih.gov/pubmed/?term=Polasek%20O%5BAuthor%5D&amp;cauthor=true&amp;cauthor_uid=28443625" TargetMode="External"/><Relationship Id="rId3124" Type="http://schemas.openxmlformats.org/officeDocument/2006/relationships/hyperlink" Target="https://www.ncbi.nlm.nih.gov/pubmed/?term=Rice%20KM%5BAuthor%5D&amp;cauthor=true&amp;cauthor_uid=28394258" TargetMode="External"/><Relationship Id="rId3331" Type="http://schemas.openxmlformats.org/officeDocument/2006/relationships/hyperlink" Target="https://www.ncbi.nlm.nih.gov/pubmed/?term=Herder%20C%5BAuthor%5D&amp;cauthor=true&amp;cauthor_uid=27843151" TargetMode="External"/><Relationship Id="rId252" Type="http://schemas.openxmlformats.org/officeDocument/2006/relationships/hyperlink" Target="https://pubmed.ncbi.nlm.nih.gov/36240101/" TargetMode="External"/><Relationship Id="rId2140" Type="http://schemas.openxmlformats.org/officeDocument/2006/relationships/hyperlink" Target="https://www.ncbi.nlm.nih.gov/pubmed/?term=Ingelsson%20E%5BAuthor%5D&amp;cauthor=true&amp;cauthor_uid=28443625" TargetMode="External"/><Relationship Id="rId112" Type="http://schemas.openxmlformats.org/officeDocument/2006/relationships/hyperlink" Target="https://pubmed.ncbi.nlm.nih.gov/37808397/" TargetMode="External"/><Relationship Id="rId1699" Type="http://schemas.openxmlformats.org/officeDocument/2006/relationships/hyperlink" Target="https://www.ncbi.nlm.nih.gov/pubmed/?term=Hofman%20A%5BAuthor%5D&amp;cauthor=true&amp;cauthor_uid=28098162" TargetMode="External"/><Relationship Id="rId2000" Type="http://schemas.openxmlformats.org/officeDocument/2006/relationships/hyperlink" Target="https://www.ncbi.nlm.nih.gov/pubmed/?term=Winkler%20TW%5BAuthor%5D&amp;cauthor=true&amp;cauthor_uid=28443625" TargetMode="External"/><Relationship Id="rId2957" Type="http://schemas.openxmlformats.org/officeDocument/2006/relationships/hyperlink" Target="https://www.ncbi.nlm.nih.gov/pubmed/?term=Reiner%20AP%5BAuthor%5D&amp;cauthor=true&amp;cauthor_uid=28017375" TargetMode="External"/><Relationship Id="rId929" Type="http://schemas.openxmlformats.org/officeDocument/2006/relationships/hyperlink" Target="https://www.ncbi.nlm.nih.gov/pubmed/29797803" TargetMode="External"/><Relationship Id="rId1559" Type="http://schemas.openxmlformats.org/officeDocument/2006/relationships/hyperlink" Target="https://www.ncbi.nlm.nih.gov/pubmed/?term=Mu%C3%B1oz%20Maniega%20S%5BAuthor%5D&amp;cauthor=true&amp;cauthor_uid=28098162" TargetMode="External"/><Relationship Id="rId1766" Type="http://schemas.openxmlformats.org/officeDocument/2006/relationships/hyperlink" Target="https://www.ncbi.nlm.nih.gov/pubmed/?term=Schmidt%20H%5BAuthor%5D&amp;cauthor=true&amp;cauthor_uid=28098162" TargetMode="External"/><Relationship Id="rId1973" Type="http://schemas.openxmlformats.org/officeDocument/2006/relationships/hyperlink" Target="https://www.ncbi.nlm.nih.gov/pubmed/?term=Siscovick%20DS%5BAuthor%5D&amp;cauthor=true&amp;cauthor_uid=28379451" TargetMode="External"/><Relationship Id="rId2817" Type="http://schemas.openxmlformats.org/officeDocument/2006/relationships/hyperlink" Target="https://www.ncbi.nlm.nih.gov/pubmed/?term=Tobin%20MD%5BAuthor%5D&amp;cauthor=true&amp;cauthor_uid=28379579" TargetMode="External"/><Relationship Id="rId58" Type="http://schemas.openxmlformats.org/officeDocument/2006/relationships/hyperlink" Target="https://pubmed.ncbi.nlm.nih.gov/38440820/" TargetMode="External"/><Relationship Id="rId1419" Type="http://schemas.openxmlformats.org/officeDocument/2006/relationships/hyperlink" Target="https://www.ncbi.nlm.nih.gov/pubmed/?term=Sonestedt%20E" TargetMode="External"/><Relationship Id="rId1626" Type="http://schemas.openxmlformats.org/officeDocument/2006/relationships/hyperlink" Target="https://www.ncbi.nlm.nih.gov/pubmed/?term=Blangero%20J%5BAuthor%5D&amp;cauthor=true&amp;cauthor_uid=28098162" TargetMode="External"/><Relationship Id="rId1833" Type="http://schemas.openxmlformats.org/officeDocument/2006/relationships/hyperlink" Target="https://www.ncbi.nlm.nih.gov/pubmed/?term=London%20SJ%5BAuthor%5D&amp;cauthor=true&amp;cauthor_uid=28166215" TargetMode="External"/><Relationship Id="rId1900" Type="http://schemas.openxmlformats.org/officeDocument/2006/relationships/hyperlink" Target="https://www.ncbi.nlm.nih.gov/pubmed/?term=ECLIPSE%20Investigators%5BCorporate%20Author%5D" TargetMode="External"/><Relationship Id="rId3658" Type="http://schemas.openxmlformats.org/officeDocument/2006/relationships/hyperlink" Target="https://www.ncbi.nlm.nih.gov/pubmed/?term=Tofler%20GH%5BAuthor%5D&amp;cauthor=true&amp;cauthor_uid=25779970" TargetMode="External"/><Relationship Id="rId579" Type="http://schemas.openxmlformats.org/officeDocument/2006/relationships/hyperlink" Target="https://pubmed.ncbi.nlm.nih.gov/33293549/" TargetMode="External"/><Relationship Id="rId786" Type="http://schemas.openxmlformats.org/officeDocument/2006/relationships/hyperlink" Target="https://www.ncbi.nlm.nih.gov/pmc/articles/PMC5854957/" TargetMode="External"/><Relationship Id="rId993" Type="http://schemas.openxmlformats.org/officeDocument/2006/relationships/hyperlink" Target="https://www.ncbi.nlm.nih.gov/pubmed/?term=Carlsson%20CJ%5BAuthor%5D&amp;cauthor=true&amp;cauthor_uid=29304378" TargetMode="External"/><Relationship Id="rId2467" Type="http://schemas.openxmlformats.org/officeDocument/2006/relationships/hyperlink" Target="https://www.ncbi.nlm.nih.gov/pubmed/?term=Hsu%20YH%5BAuthor%5D&amp;cauthor=true&amp;cauthor_uid=28430825" TargetMode="External"/><Relationship Id="rId2674" Type="http://schemas.openxmlformats.org/officeDocument/2006/relationships/hyperlink" Target="https://www.ncbi.nlm.nih.gov/pubmed/?term=Chang%20HY%5BAuthor%5D&amp;cauthor=true&amp;cauthor_uid=28437320" TargetMode="External"/><Relationship Id="rId3518" Type="http://schemas.openxmlformats.org/officeDocument/2006/relationships/hyperlink" Target="https://www.ncbi.nlm.nih.gov/pubmed/?term=De%20Bakker%20PI%5BAuthor%5D&amp;cauthor=true&amp;cauthor_uid=26962151" TargetMode="External"/><Relationship Id="rId439" Type="http://schemas.openxmlformats.org/officeDocument/2006/relationships/hyperlink" Target="http://www.ncbi.nlm.nih.gov/pmc/articles/pmc8397925/" TargetMode="External"/><Relationship Id="rId646" Type="http://schemas.openxmlformats.org/officeDocument/2006/relationships/hyperlink" Target="https://www.ncbi.nlm.nih.gov/pubmed/31407531" TargetMode="External"/><Relationship Id="rId1069" Type="http://schemas.openxmlformats.org/officeDocument/2006/relationships/hyperlink" Target="https://www.ncbi.nlm.nih.gov/pmc/articles/PMC6013387/" TargetMode="External"/><Relationship Id="rId1276" Type="http://schemas.openxmlformats.org/officeDocument/2006/relationships/hyperlink" Target="https://www.ncbi.nlm.nih.gov/pubmed/?term=Robbins%20JA%5BAuthor%5D&amp;cauthor=true&amp;cauthor_uid=28150034" TargetMode="External"/><Relationship Id="rId1483" Type="http://schemas.openxmlformats.org/officeDocument/2006/relationships/hyperlink" Target="https://www.ncbi.nlm.nih.gov/pmc/articles/PMC5409878/" TargetMode="External"/><Relationship Id="rId2327" Type="http://schemas.openxmlformats.org/officeDocument/2006/relationships/hyperlink" Target="https://www.ncbi.nlm.nih.gov/pubmed/?term=Airdrie%20J%5BAuthor%5D&amp;cauthor=true&amp;cauthor_uid=28263191" TargetMode="External"/><Relationship Id="rId2881" Type="http://schemas.openxmlformats.org/officeDocument/2006/relationships/hyperlink" Target="https://www.ncbi.nlm.nih.gov/pubmed/?term=Desch%20KC%5BAuthor%5D&amp;cauthor=true&amp;cauthor_uid=28017375" TargetMode="External"/><Relationship Id="rId3725" Type="http://schemas.openxmlformats.org/officeDocument/2006/relationships/hyperlink" Target="https://www.ncbi.nlm.nih.gov/pubmed/?term=Astor%20BC%5BAuthor%5D&amp;cauthor=true&amp;cauthor_uid=23111824" TargetMode="External"/><Relationship Id="rId506" Type="http://schemas.openxmlformats.org/officeDocument/2006/relationships/hyperlink" Target="http://www.ncbi.nlm.nih.gov/pmc/articles/pmc8764625/" TargetMode="External"/><Relationship Id="rId853" Type="http://schemas.openxmlformats.org/officeDocument/2006/relationships/hyperlink" Target="https://www.ncbi.nlm.nih.gov/pubmed/?term=Tj%C3%B8nneland%20A" TargetMode="External"/><Relationship Id="rId1136" Type="http://schemas.openxmlformats.org/officeDocument/2006/relationships/hyperlink" Target="https://www.ncbi.nlm.nih.gov/pubmed/29107063" TargetMode="External"/><Relationship Id="rId1690" Type="http://schemas.openxmlformats.org/officeDocument/2006/relationships/hyperlink" Target="https://www.ncbi.nlm.nih.gov/pubmed/?term=Hashimoto%20R%5BAuthor%5D&amp;cauthor=true&amp;cauthor_uid=28098162" TargetMode="External"/><Relationship Id="rId2534" Type="http://schemas.openxmlformats.org/officeDocument/2006/relationships/hyperlink" Target="https://www.ncbi.nlm.nih.gov/pmc/articles/PMC5419579/" TargetMode="External"/><Relationship Id="rId2741" Type="http://schemas.openxmlformats.org/officeDocument/2006/relationships/hyperlink" Target="https://www.ncbi.nlm.nih.gov/pubmed/?term=Haessler%20J%5BAuthor%5D&amp;cauthor=true&amp;cauthor_uid=28379579" TargetMode="External"/><Relationship Id="rId713" Type="http://schemas.openxmlformats.org/officeDocument/2006/relationships/hyperlink" Target="https://www.ncbi.nlm.nih.gov/pmc/articles/PMC6452200/" TargetMode="External"/><Relationship Id="rId920" Type="http://schemas.openxmlformats.org/officeDocument/2006/relationships/hyperlink" Target="https://www.ncbi.nlm.nih.gov/pmc/articles/PMC5973804/" TargetMode="External"/><Relationship Id="rId1343" Type="http://schemas.openxmlformats.org/officeDocument/2006/relationships/hyperlink" Target="https://www.ncbi.nlm.nih.gov/pubmed/?term=McKnight%20B%5BAuthor%5D&amp;cauthor=true&amp;cauthor_uid=28107422" TargetMode="External"/><Relationship Id="rId1550" Type="http://schemas.openxmlformats.org/officeDocument/2006/relationships/hyperlink" Target="https://www.ncbi.nlm.nih.gov/pubmed/?term=Lopez%20LM%5BAuthor%5D&amp;cauthor=true&amp;cauthor_uid=28098162" TargetMode="External"/><Relationship Id="rId2601" Type="http://schemas.openxmlformats.org/officeDocument/2006/relationships/hyperlink" Target="https://www.ncbi.nlm.nih.gov/pubmed/?term=Munroe%20PB%5BAuthor%5D&amp;cauthor=true&amp;cauthor_uid=28039329" TargetMode="External"/><Relationship Id="rId1203" Type="http://schemas.openxmlformats.org/officeDocument/2006/relationships/hyperlink" Target="https://www.ncbi.nlm.nih.gov/pubmed/?term=Fornage%20M%5BAuthor%5D&amp;cauthor=true&amp;cauthor_uid=28077804" TargetMode="External"/><Relationship Id="rId1410" Type="http://schemas.openxmlformats.org/officeDocument/2006/relationships/hyperlink" Target="https://www.ncbi.nlm.nih.gov/pubmed/?term=Johansson%20I" TargetMode="External"/><Relationship Id="rId3168" Type="http://schemas.openxmlformats.org/officeDocument/2006/relationships/hyperlink" Target="https://www.ncbi.nlm.nih.gov/pubmed/?term=Larson%20MG%5BAuthor%5D&amp;cauthor=true&amp;cauthor_uid=28394258" TargetMode="External"/><Relationship Id="rId3375" Type="http://schemas.openxmlformats.org/officeDocument/2006/relationships/hyperlink" Target="https://www.ncbi.nlm.nih.gov/pubmed/?term=Arnett%20DK%5BAuthor%5D&amp;cauthor=true&amp;cauthor_uid=27843151" TargetMode="External"/><Relationship Id="rId3582" Type="http://schemas.openxmlformats.org/officeDocument/2006/relationships/hyperlink" Target="https://www.ncbi.nlm.nih.gov/pubmed/?term=Meisinger%20C%5BAuthor%5D&amp;cauthor=true&amp;cauthor_uid=25493955" TargetMode="External"/><Relationship Id="rId296" Type="http://schemas.openxmlformats.org/officeDocument/2006/relationships/hyperlink" Target="http://www.ncbi.nlm.nih.gov/pmc/articles/pmc8997344/" TargetMode="External"/><Relationship Id="rId2184" Type="http://schemas.openxmlformats.org/officeDocument/2006/relationships/hyperlink" Target="https://www.ncbi.nlm.nih.gov/pubmed/?term=Oldehinkel%20AJ%5BAuthor%5D&amp;cauthor=true&amp;cauthor_uid=28443625" TargetMode="External"/><Relationship Id="rId2391" Type="http://schemas.openxmlformats.org/officeDocument/2006/relationships/hyperlink" Target="https://www.ncbi.nlm.nih.gov/pubmed/?term=Kizer%20JR%5BAuthor%5D&amp;cauthor=true&amp;cauthor_uid=28327102" TargetMode="External"/><Relationship Id="rId3028" Type="http://schemas.openxmlformats.org/officeDocument/2006/relationships/hyperlink" Target="https://www.ncbi.nlm.nih.gov/pubmed/?term=Tomaszewski%20M%5BAuthor%5D&amp;cauthor=true&amp;cauthor_uid=28135244" TargetMode="External"/><Relationship Id="rId3235" Type="http://schemas.openxmlformats.org/officeDocument/2006/relationships/hyperlink" Target="https://www.ncbi.nlm.nih.gov/pubmed/?term=Elks%20C%5BAuthor%5D&amp;cauthor=true&amp;cauthor_uid=27955697" TargetMode="External"/><Relationship Id="rId3442" Type="http://schemas.openxmlformats.org/officeDocument/2006/relationships/hyperlink" Target="https://www.ncbi.nlm.nih.gov/pubmed/?term=McKeigue%20PM%5BAuthor%5D&amp;cauthor=true&amp;cauthor_uid=27587472" TargetMode="External"/><Relationship Id="rId156" Type="http://schemas.openxmlformats.org/officeDocument/2006/relationships/hyperlink" Target="https://pubmed.ncbi.nlm.nih.gov/37268629/" TargetMode="External"/><Relationship Id="rId363" Type="http://schemas.openxmlformats.org/officeDocument/2006/relationships/hyperlink" Target="http://www.ncbi.nlm.nih.gov/pmc/articles/pmc9119698/" TargetMode="External"/><Relationship Id="rId570" Type="http://schemas.openxmlformats.org/officeDocument/2006/relationships/hyperlink" Target="https://pubmed.ncbi.nlm.nih.gov/31606435/" TargetMode="External"/><Relationship Id="rId2044" Type="http://schemas.openxmlformats.org/officeDocument/2006/relationships/hyperlink" Target="https://www.ncbi.nlm.nih.gov/pubmed/?term=Kleber%20ME%5BAuthor%5D&amp;cauthor=true&amp;cauthor_uid=28443625" TargetMode="External"/><Relationship Id="rId2251" Type="http://schemas.openxmlformats.org/officeDocument/2006/relationships/hyperlink" Target="https://www.ncbi.nlm.nih.gov/pubmed/?term=Faire%20U%5BAuthor%5D&amp;cauthor=true&amp;cauthor_uid=28443625" TargetMode="External"/><Relationship Id="rId3302" Type="http://schemas.openxmlformats.org/officeDocument/2006/relationships/hyperlink" Target="https://www.ncbi.nlm.nih.gov/pubmed/?term=Ressler%20KJ%5BAuthor%5D&amp;cauthor=true&amp;cauthor_uid=27955697" TargetMode="External"/><Relationship Id="rId223" Type="http://schemas.openxmlformats.org/officeDocument/2006/relationships/hyperlink" Target="https://pubmed.ncbi.nlm.nih.gov/37745545/" TargetMode="External"/><Relationship Id="rId430" Type="http://schemas.openxmlformats.org/officeDocument/2006/relationships/hyperlink" Target="https://pubmed.ncbi.nlm.nih.gov/33510174/" TargetMode="External"/><Relationship Id="rId1060" Type="http://schemas.openxmlformats.org/officeDocument/2006/relationships/hyperlink" Target="https://www.ncbi.nlm.nih.gov/pubmed/29352072" TargetMode="External"/><Relationship Id="rId2111" Type="http://schemas.openxmlformats.org/officeDocument/2006/relationships/hyperlink" Target="https://www.ncbi.nlm.nih.gov/pubmed/?term=Faul%20JD%5BAuthor%5D&amp;cauthor=true&amp;cauthor_uid=28443625" TargetMode="External"/><Relationship Id="rId1877" Type="http://schemas.openxmlformats.org/officeDocument/2006/relationships/hyperlink" Target="https://www.ncbi.nlm.nih.gov/pubmed/?term=Brusselle%20GG%5BAuthor%5D&amp;cauthor=true&amp;cauthor_uid=28166215" TargetMode="External"/><Relationship Id="rId2928" Type="http://schemas.openxmlformats.org/officeDocument/2006/relationships/hyperlink" Target="https://www.ncbi.nlm.nih.gov/pubmed/?term=Ferrucci%20L%5BAuthor%5D&amp;cauthor=true&amp;cauthor_uid=28017375" TargetMode="External"/><Relationship Id="rId1737" Type="http://schemas.openxmlformats.org/officeDocument/2006/relationships/hyperlink" Target="https://www.ncbi.nlm.nih.gov/pubmed/?term=Mosley%20TH%5BAuthor%5D&amp;cauthor=true&amp;cauthor_uid=28098162" TargetMode="External"/><Relationship Id="rId1944" Type="http://schemas.openxmlformats.org/officeDocument/2006/relationships/hyperlink" Target="https://www.ncbi.nlm.nih.gov/pmc/articles/PMC5408616/" TargetMode="External"/><Relationship Id="rId3092" Type="http://schemas.openxmlformats.org/officeDocument/2006/relationships/hyperlink" Target="https://www.ncbi.nlm.nih.gov/pubmed/?term=Harris%20TB%5BAuthor%5D&amp;cauthor=true&amp;cauthor_uid=28394258" TargetMode="External"/><Relationship Id="rId29" Type="http://schemas.openxmlformats.org/officeDocument/2006/relationships/hyperlink" Target="https://pubmed.ncbi.nlm.nih.gov/39433889/" TargetMode="External"/><Relationship Id="rId1804" Type="http://schemas.openxmlformats.org/officeDocument/2006/relationships/hyperlink" Target="https://www.ncbi.nlm.nih.gov/pubmed/?term=White%20T%5BAuthor%5D&amp;cauthor=true&amp;cauthor_uid=28098162" TargetMode="External"/><Relationship Id="rId897" Type="http://schemas.openxmlformats.org/officeDocument/2006/relationships/hyperlink" Target="https://www.ncbi.nlm.nih.gov/pubmed/?term=Kilpel%C3%A4inen%20TO" TargetMode="External"/><Relationship Id="rId2578" Type="http://schemas.openxmlformats.org/officeDocument/2006/relationships/hyperlink" Target="https://www.ncbi.nlm.nih.gov/pubmed/?term=Reiner%20AP%5BAuthor%5D&amp;cauthor=true&amp;cauthor_uid=28039329" TargetMode="External"/><Relationship Id="rId2785" Type="http://schemas.openxmlformats.org/officeDocument/2006/relationships/hyperlink" Target="https://www.ncbi.nlm.nih.gov/pubmed/?term=Kanters%20JK%5BAuthor%5D&amp;cauthor=true&amp;cauthor_uid=28379579" TargetMode="External"/><Relationship Id="rId2992" Type="http://schemas.openxmlformats.org/officeDocument/2006/relationships/hyperlink" Target="https://www.ncbi.nlm.nih.gov/pubmed/?term=Lepe%20MP%5BAuthor%5D&amp;cauthor=true&amp;cauthor_uid=28135244" TargetMode="External"/><Relationship Id="rId3629" Type="http://schemas.openxmlformats.org/officeDocument/2006/relationships/hyperlink" Target="https://www.ncbi.nlm.nih.gov/pubmed/?term=B%C3%B6ger%20CA%5BAuthor%5D&amp;cauthor=true&amp;cauthor_uid=25493955" TargetMode="External"/><Relationship Id="rId757" Type="http://schemas.openxmlformats.org/officeDocument/2006/relationships/hyperlink" Target="https://www.ncbi.nlm.nih.gov/pmc/articles/PMC6333444/" TargetMode="External"/><Relationship Id="rId964" Type="http://schemas.openxmlformats.org/officeDocument/2006/relationships/hyperlink" Target="https://www.ncbi.nlm.nih.gov/pubmed/?term=Mook-Kanamori%20DO%5BAuthor%5D&amp;cauthor=true&amp;cauthor_uid=29304378" TargetMode="External"/><Relationship Id="rId1387" Type="http://schemas.openxmlformats.org/officeDocument/2006/relationships/hyperlink" Target="https://www.ncbi.nlm.nih.gov/pubmed/?term=Aslibekyan%20S" TargetMode="External"/><Relationship Id="rId1594" Type="http://schemas.openxmlformats.org/officeDocument/2006/relationships/hyperlink" Target="https://www.ncbi.nlm.nih.gov/pubmed/?term=Van%20der%20Grond%20J%5BAuthor%5D&amp;cauthor=true&amp;cauthor_uid=28098162" TargetMode="External"/><Relationship Id="rId2438" Type="http://schemas.openxmlformats.org/officeDocument/2006/relationships/hyperlink" Target="https://www.ncbi.nlm.nih.gov/pubmed/?term=Okut%20H%5BAuthor%5D&amp;cauthor=true&amp;cauthor_uid=28430825" TargetMode="External"/><Relationship Id="rId2645" Type="http://schemas.openxmlformats.org/officeDocument/2006/relationships/hyperlink" Target="https://www.ncbi.nlm.nih.gov/pubmed/?term=Pierce%20BR%5BAuthor%5D&amp;cauthor=true&amp;cauthor_uid=28396041" TargetMode="External"/><Relationship Id="rId2852" Type="http://schemas.openxmlformats.org/officeDocument/2006/relationships/hyperlink" Target="https://www.ncbi.nlm.nih.gov/pubmed/?term=Kooperberg%20C%5BAuthor%5D&amp;cauthor=true&amp;cauthor_uid=28379579" TargetMode="External"/><Relationship Id="rId93" Type="http://schemas.openxmlformats.org/officeDocument/2006/relationships/hyperlink" Target="https://pubmed.ncbi.nlm.nih.gov/38294787/" TargetMode="External"/><Relationship Id="rId617" Type="http://schemas.openxmlformats.org/officeDocument/2006/relationships/hyperlink" Target="https://www.ncbi.nlm.nih.gov/pmc/articles/PMC6467258/" TargetMode="External"/><Relationship Id="rId824" Type="http://schemas.openxmlformats.org/officeDocument/2006/relationships/hyperlink" Target="https://www.ncbi.nlm.nih.gov/pmc/articles/PMC5794222/" TargetMode="External"/><Relationship Id="rId1247" Type="http://schemas.openxmlformats.org/officeDocument/2006/relationships/hyperlink" Target="https://www.ncbi.nlm.nih.gov/pubmed/?term=Kardia%20SL%5BAuthor%5D&amp;cauthor=true&amp;cauthor_uid=28077804" TargetMode="External"/><Relationship Id="rId1454" Type="http://schemas.openxmlformats.org/officeDocument/2006/relationships/hyperlink" Target="https://www.ncbi.nlm.nih.gov/pubmed/?term=Chasman%20DI" TargetMode="External"/><Relationship Id="rId1661" Type="http://schemas.openxmlformats.org/officeDocument/2006/relationships/hyperlink" Target="https://www.ncbi.nlm.nih.gov/pubmed/?term=Drevets%20WC%5BAuthor%5D&amp;cauthor=true&amp;cauthor_uid=28098162" TargetMode="External"/><Relationship Id="rId2505" Type="http://schemas.openxmlformats.org/officeDocument/2006/relationships/hyperlink" Target="https://www.ncbi.nlm.nih.gov/pubmed/?term=Weir%20DR%5BAuthor%5D&amp;cauthor=true&amp;cauthor_uid=28430825" TargetMode="External"/><Relationship Id="rId2712" Type="http://schemas.openxmlformats.org/officeDocument/2006/relationships/hyperlink" Target="https://www.ncbi.nlm.nih.gov/pubmed/28714976" TargetMode="External"/><Relationship Id="rId1107" Type="http://schemas.openxmlformats.org/officeDocument/2006/relationships/hyperlink" Target="https://www.ncbi.nlm.nih.gov/pmc/articles/PMC6306847/" TargetMode="External"/><Relationship Id="rId1314" Type="http://schemas.openxmlformats.org/officeDocument/2006/relationships/hyperlink" Target="https://www.ncbi.nlm.nih.gov/pubmed/?term=Rose%20LM%5BAuthor%5D&amp;cauthor=true&amp;cauthor_uid=28107422" TargetMode="External"/><Relationship Id="rId1521" Type="http://schemas.openxmlformats.org/officeDocument/2006/relationships/hyperlink" Target="https://www.ncbi.nlm.nih.gov/pubmed/?term=Ching%20CR%5BAuthor%5D&amp;cauthor=true&amp;cauthor_uid=28098162" TargetMode="External"/><Relationship Id="rId3279" Type="http://schemas.openxmlformats.org/officeDocument/2006/relationships/hyperlink" Target="https://www.ncbi.nlm.nih.gov/pubmed/?term=Wareham%20NJ%5BAuthor%5D&amp;cauthor=true&amp;cauthor_uid=27955697" TargetMode="External"/><Relationship Id="rId3486" Type="http://schemas.openxmlformats.org/officeDocument/2006/relationships/hyperlink" Target="https://www.ncbi.nlm.nih.gov/pubmed/?term=Jukema%20JW%5BAuthor%5D&amp;cauthor=true&amp;cauthor_uid=27587472" TargetMode="External"/><Relationship Id="rId3693" Type="http://schemas.openxmlformats.org/officeDocument/2006/relationships/hyperlink" Target="https://www.ncbi.nlm.nih.gov/pubmed/?term=Sieh%20W%5BAuthor%5D&amp;cauthor=true&amp;cauthor_uid=23224328" TargetMode="External"/><Relationship Id="rId20" Type="http://schemas.openxmlformats.org/officeDocument/2006/relationships/hyperlink" Target="https://pubmed.ncbi.nlm.nih.gov/39352756/" TargetMode="External"/><Relationship Id="rId2088" Type="http://schemas.openxmlformats.org/officeDocument/2006/relationships/hyperlink" Target="https://www.ncbi.nlm.nih.gov/pubmed/?term=Bergman%20RN%5BAuthor%5D&amp;cauthor=true&amp;cauthor_uid=28443625" TargetMode="External"/><Relationship Id="rId2295" Type="http://schemas.openxmlformats.org/officeDocument/2006/relationships/hyperlink" Target="https://www.ncbi.nlm.nih.gov/pubmed/?term=Wilson%20JF%5BAuthor%5D&amp;cauthor=true&amp;cauthor_uid=28443625" TargetMode="External"/><Relationship Id="rId3139" Type="http://schemas.openxmlformats.org/officeDocument/2006/relationships/hyperlink" Target="https://www.ncbi.nlm.nih.gov/pubmed/?term=Uitterlinden%20AG%5BAuthor%5D&amp;cauthor=true&amp;cauthor_uid=28394258" TargetMode="External"/><Relationship Id="rId3346" Type="http://schemas.openxmlformats.org/officeDocument/2006/relationships/hyperlink" Target="https://www.ncbi.nlm.nih.gov/pubmed/?term=Strauch%20K%5BAuthor%5D&amp;cauthor=true&amp;cauthor_uid=27843151" TargetMode="External"/><Relationship Id="rId267" Type="http://schemas.openxmlformats.org/officeDocument/2006/relationships/hyperlink" Target="http://www.ncbi.nlm.nih.gov/pmc/articles/pmc10712255/" TargetMode="External"/><Relationship Id="rId474" Type="http://schemas.openxmlformats.org/officeDocument/2006/relationships/hyperlink" Target="https://pubmed.ncbi.nlm.nih.gov/34214102/" TargetMode="External"/><Relationship Id="rId2155" Type="http://schemas.openxmlformats.org/officeDocument/2006/relationships/hyperlink" Target="https://www.ncbi.nlm.nih.gov/pubmed/?term=Kval%C3%B8y%20K%5BAuthor%5D&amp;cauthor=true&amp;cauthor_uid=28443625" TargetMode="External"/><Relationship Id="rId3553" Type="http://schemas.openxmlformats.org/officeDocument/2006/relationships/hyperlink" Target="https://www.ncbi.nlm.nih.gov/pubmed/?term=Schmidt%20R%5BAuthor%5D&amp;cauthor=true&amp;cauthor_uid=25493955" TargetMode="External"/><Relationship Id="rId127" Type="http://schemas.openxmlformats.org/officeDocument/2006/relationships/hyperlink" Target="https://pubmed.ncbi.nlm.nih.gov/37348055/" TargetMode="External"/><Relationship Id="rId681" Type="http://schemas.openxmlformats.org/officeDocument/2006/relationships/hyperlink" Target="https://www.ncbi.nlm.nih.gov/pubmed/30448613" TargetMode="External"/><Relationship Id="rId2362" Type="http://schemas.openxmlformats.org/officeDocument/2006/relationships/hyperlink" Target="https://www.ncbi.nlm.nih.gov/pubmed/?term=DeVivo%20I%5BAuthor%5D&amp;cauthor=true&amp;cauthor_uid=28528403" TargetMode="External"/><Relationship Id="rId3206" Type="http://schemas.openxmlformats.org/officeDocument/2006/relationships/hyperlink" Target="https://www.ncbi.nlm.nih.gov/entrez/eutils/elink.fcgi?dbfrom=pubmed&amp;retmode=ref&amp;cmd=prlinks&amp;id=26830253" TargetMode="External"/><Relationship Id="rId3413" Type="http://schemas.openxmlformats.org/officeDocument/2006/relationships/hyperlink" Target="https://www.ncbi.nlm.nih.gov/pubmed/?term=Smit%20RA%5BAuthor%5D&amp;cauthor=true&amp;cauthor_uid=27587472" TargetMode="External"/><Relationship Id="rId3620" Type="http://schemas.openxmlformats.org/officeDocument/2006/relationships/hyperlink" Target="https://www.ncbi.nlm.nih.gov/pubmed/?term=Raitakari%20O%5BAuthor%5D&amp;cauthor=true&amp;cauthor_uid=25493955" TargetMode="External"/><Relationship Id="rId334" Type="http://schemas.openxmlformats.org/officeDocument/2006/relationships/hyperlink" Target="http://www.ncbi.nlm.nih.gov/pmc/articles/pmc8986098/" TargetMode="External"/><Relationship Id="rId541" Type="http://schemas.openxmlformats.org/officeDocument/2006/relationships/hyperlink" Target="https://www.ncbi.nlm.nih.gov/pmc/articles/PMC7070192/" TargetMode="External"/><Relationship Id="rId1171" Type="http://schemas.openxmlformats.org/officeDocument/2006/relationships/hyperlink" Target="https://www.ncbi.nlm.nih.gov/pubmed/?term=Dalrymple%20L%5BAuthor%5D&amp;cauthor=true&amp;cauthor_uid=28002548" TargetMode="External"/><Relationship Id="rId2015" Type="http://schemas.openxmlformats.org/officeDocument/2006/relationships/hyperlink" Target="https://www.ncbi.nlm.nih.gov/pubmed/?term=Eicher%20JD%5BAuthor%5D&amp;cauthor=true&amp;cauthor_uid=28443625" TargetMode="External"/><Relationship Id="rId2222" Type="http://schemas.openxmlformats.org/officeDocument/2006/relationships/hyperlink" Target="https://www.ncbi.nlm.nih.gov/pubmed/?term=Tuomilehto%20J%5BAuthor%5D&amp;cauthor=true&amp;cauthor_uid=28443625" TargetMode="External"/><Relationship Id="rId401" Type="http://schemas.openxmlformats.org/officeDocument/2006/relationships/hyperlink" Target="https://pubmed.ncbi.nlm.nih.gov/33238139/" TargetMode="External"/><Relationship Id="rId1031" Type="http://schemas.openxmlformats.org/officeDocument/2006/relationships/hyperlink" Target="https://www.ncbi.nlm.nih.gov/pubmed/?term=Kiel%20DP%5BAuthor%5D&amp;cauthor=true&amp;cauthor_uid=29304378" TargetMode="External"/><Relationship Id="rId1988" Type="http://schemas.openxmlformats.org/officeDocument/2006/relationships/hyperlink" Target="https://www.ncbi.nlm.nih.gov/pubmed/?term=Hu%20FB%5BAuthor%5D&amp;cauthor=true&amp;cauthor_uid=28379451" TargetMode="External"/><Relationship Id="rId1848" Type="http://schemas.openxmlformats.org/officeDocument/2006/relationships/hyperlink" Target="https://www.ncbi.nlm.nih.gov/pubmed/?term=Oudkerk%20M%5BAuthor%5D&amp;cauthor=true&amp;cauthor_uid=28166215" TargetMode="External"/><Relationship Id="rId3063" Type="http://schemas.openxmlformats.org/officeDocument/2006/relationships/hyperlink" Target="https://www.ncbi.nlm.nih.gov/pubmed/?term=Schmidt%20R%5BAuthor%5D&amp;cauthor=true&amp;cauthor_uid=28394258" TargetMode="External"/><Relationship Id="rId3270" Type="http://schemas.openxmlformats.org/officeDocument/2006/relationships/hyperlink" Target="https://www.ncbi.nlm.nih.gov/pubmed/?term=Herder%20C%5BAuthor%5D&amp;cauthor=true&amp;cauthor_uid=27955697" TargetMode="External"/><Relationship Id="rId191" Type="http://schemas.openxmlformats.org/officeDocument/2006/relationships/hyperlink" Target="https://pubmed.ncbi.nlm.nih.gov/36355067/" TargetMode="External"/><Relationship Id="rId1708" Type="http://schemas.openxmlformats.org/officeDocument/2006/relationships/hyperlink" Target="https://www.ncbi.nlm.nih.gov/pubmed/?term=Jenkinson%20M%5BAuthor%5D&amp;cauthor=true&amp;cauthor_uid=28098162" TargetMode="External"/><Relationship Id="rId1915" Type="http://schemas.openxmlformats.org/officeDocument/2006/relationships/hyperlink" Target="https://www.ncbi.nlm.nih.gov/pubmed/?term=Psaty%20BM%5BAuthor%5D&amp;cauthor=true&amp;cauthor_uid=28298293" TargetMode="External"/><Relationship Id="rId3130" Type="http://schemas.openxmlformats.org/officeDocument/2006/relationships/hyperlink" Target="https://www.ncbi.nlm.nih.gov/pubmed/?term=Schmidt%20H%5BAuthor%5D&amp;cauthor=true&amp;cauthor_uid=28394258" TargetMode="External"/><Relationship Id="rId2689" Type="http://schemas.openxmlformats.org/officeDocument/2006/relationships/hyperlink" Target="https://www.ncbi.nlm.nih.gov/pubmed/?term=Fischer%20K%5BAuthor%5D&amp;cauthor=true&amp;cauthor_uid=29034571" TargetMode="External"/><Relationship Id="rId2896" Type="http://schemas.openxmlformats.org/officeDocument/2006/relationships/hyperlink" Target="https://www.ncbi.nlm.nih.gov/pubmed/?term=Yang%20J%5BAuthor%5D&amp;cauthor=true&amp;cauthor_uid=28017375" TargetMode="External"/><Relationship Id="rId868" Type="http://schemas.openxmlformats.org/officeDocument/2006/relationships/hyperlink" Target="https://www.ncbi.nlm.nih.gov/pubmed/?term=Zillikens%20MC" TargetMode="External"/><Relationship Id="rId1498" Type="http://schemas.openxmlformats.org/officeDocument/2006/relationships/hyperlink" Target="https://www.ncbi.nlm.nih.gov/pubmed/?term=Ikram%20MK%5BAuthor%5D&amp;cauthor=true&amp;cauthor_uid=28098162" TargetMode="External"/><Relationship Id="rId2549" Type="http://schemas.openxmlformats.org/officeDocument/2006/relationships/hyperlink" Target="https://www.ncbi.nlm.nih.gov/pubmed/?term=Evans%20DS%5BAuthor%5D&amp;cauthor=true&amp;cauthor_uid=28039329" TargetMode="External"/><Relationship Id="rId2756" Type="http://schemas.openxmlformats.org/officeDocument/2006/relationships/hyperlink" Target="https://www.ncbi.nlm.nih.gov/pubmed/?term=Hall%20LM%5BAuthor%5D&amp;cauthor=true&amp;cauthor_uid=28379579" TargetMode="External"/><Relationship Id="rId2963" Type="http://schemas.openxmlformats.org/officeDocument/2006/relationships/hyperlink" Target="https://www.ncbi.nlm.nih.gov/pubmed/?term=Wallace%20ER%5BAuthor%5D&amp;cauthor=true&amp;cauthor_uid=27714443" TargetMode="External"/><Relationship Id="rId728" Type="http://schemas.openxmlformats.org/officeDocument/2006/relationships/hyperlink" Target="https://www.ncbi.nlm.nih.gov/pubmed/30476079" TargetMode="External"/><Relationship Id="rId935" Type="http://schemas.openxmlformats.org/officeDocument/2006/relationships/hyperlink" Target="https://www.ncbi.nlm.nih.gov/pubmed/29649236" TargetMode="External"/><Relationship Id="rId1358" Type="http://schemas.openxmlformats.org/officeDocument/2006/relationships/hyperlink" Target="https://www.ncbi.nlm.nih.gov/pubmed/?term=Stott%20DJ%5BAuthor%5D&amp;cauthor=true&amp;cauthor_uid=28107422" TargetMode="External"/><Relationship Id="rId1565" Type="http://schemas.openxmlformats.org/officeDocument/2006/relationships/hyperlink" Target="https://www.ncbi.nlm.nih.gov/pubmed/?term=Papmeyer%20M%5BAuthor%5D&amp;cauthor=true&amp;cauthor_uid=28098162" TargetMode="External"/><Relationship Id="rId1772" Type="http://schemas.openxmlformats.org/officeDocument/2006/relationships/hyperlink" Target="https://www.ncbi.nlm.nih.gov/pubmed/?term=Smith%20C%5BAuthor%5D&amp;cauthor=true&amp;cauthor_uid=28098162" TargetMode="External"/><Relationship Id="rId2409" Type="http://schemas.openxmlformats.org/officeDocument/2006/relationships/hyperlink" Target="https://www.ncbi.nlm.nih.gov/pubmed/?term=Boehme%20KL%5BAuthor%5D&amp;cauthor=true&amp;cauthor_uid=28242297" TargetMode="External"/><Relationship Id="rId2616" Type="http://schemas.openxmlformats.org/officeDocument/2006/relationships/hyperlink" Target="https://www.ncbi.nlm.nih.gov/pubmed/?term=Ix%20JH%5BAuthor%5D&amp;cauthor=true&amp;cauthor_uid=28122946" TargetMode="External"/><Relationship Id="rId64" Type="http://schemas.openxmlformats.org/officeDocument/2006/relationships/hyperlink" Target="https://pubmed.ncbi.nlm.nih.gov/39130802/" TargetMode="External"/><Relationship Id="rId1218" Type="http://schemas.openxmlformats.org/officeDocument/2006/relationships/hyperlink" Target="https://www.ncbi.nlm.nih.gov/pubmed/?term=Turner%20ST%5BAuthor%5D&amp;cauthor=true&amp;cauthor_uid=28077804" TargetMode="External"/><Relationship Id="rId1425" Type="http://schemas.openxmlformats.org/officeDocument/2006/relationships/hyperlink" Target="https://www.ncbi.nlm.nih.gov/pubmed/?term=Sorl%C3%AD%20JV" TargetMode="External"/><Relationship Id="rId2823" Type="http://schemas.openxmlformats.org/officeDocument/2006/relationships/hyperlink" Target="https://www.ncbi.nlm.nih.gov/pubmed/?term=Waldenberger%20M%5BAuthor%5D&amp;cauthor=true&amp;cauthor_uid=28379579" TargetMode="External"/><Relationship Id="rId1632" Type="http://schemas.openxmlformats.org/officeDocument/2006/relationships/hyperlink" Target="https://www.ncbi.nlm.nih.gov/pubmed/?term=Buckner%20RL%5BAuthor%5D&amp;cauthor=true&amp;cauthor_uid=28098162" TargetMode="External"/><Relationship Id="rId2199" Type="http://schemas.openxmlformats.org/officeDocument/2006/relationships/hyperlink" Target="https://www.ncbi.nlm.nih.gov/pubmed/?term=Bien%20SA%5BAuthor%5D&amp;cauthor=true&amp;cauthor_uid=28443625" TargetMode="External"/><Relationship Id="rId3597" Type="http://schemas.openxmlformats.org/officeDocument/2006/relationships/hyperlink" Target="https://www.ncbi.nlm.nih.gov/pubmed/?term=Dehghan%20A%5BAuthor%5D&amp;cauthor=true&amp;cauthor_uid=25493955" TargetMode="External"/><Relationship Id="rId3457" Type="http://schemas.openxmlformats.org/officeDocument/2006/relationships/hyperlink" Target="https://www.ncbi.nlm.nih.gov/pubmed/?term=Shaw-Hawkins%20S%5BAuthor%5D&amp;cauthor=true&amp;cauthor_uid=27587472" TargetMode="External"/><Relationship Id="rId3664" Type="http://schemas.openxmlformats.org/officeDocument/2006/relationships/hyperlink" Target="https://www.ncbi.nlm.nih.gov/pubmed/?term=Jacobs%20DR%20Jr%5BAuthor%5D&amp;cauthor=true&amp;cauthor_uid=25779970" TargetMode="External"/><Relationship Id="rId378" Type="http://schemas.openxmlformats.org/officeDocument/2006/relationships/hyperlink" Target="https://pubmed.ncbi.nlm.nih.gov/34927442/" TargetMode="External"/><Relationship Id="rId585" Type="http://schemas.openxmlformats.org/officeDocument/2006/relationships/hyperlink" Target="http://www.ncbi.nlm.nih.gov/pmc/articles/pmc7071747/" TargetMode="External"/><Relationship Id="rId792" Type="http://schemas.openxmlformats.org/officeDocument/2006/relationships/hyperlink" Target="https://www.ncbi.nlm.nih.gov/pubmed/29844566" TargetMode="External"/><Relationship Id="rId2059" Type="http://schemas.openxmlformats.org/officeDocument/2006/relationships/hyperlink" Target="https://www.ncbi.nlm.nih.gov/pubmed/?term=Smith%20AV%5BAuthor%5D&amp;cauthor=true&amp;cauthor_uid=28443625" TargetMode="External"/><Relationship Id="rId2266" Type="http://schemas.openxmlformats.org/officeDocument/2006/relationships/hyperlink" Target="https://www.ncbi.nlm.nih.gov/pubmed/?term=Kuh%20D%5BAuthor%5D&amp;cauthor=true&amp;cauthor_uid=28443625" TargetMode="External"/><Relationship Id="rId2473" Type="http://schemas.openxmlformats.org/officeDocument/2006/relationships/hyperlink" Target="https://www.ncbi.nlm.nih.gov/pubmed/?term=Klein%20E%5BAuthor%5D&amp;cauthor=true&amp;cauthor_uid=28430825" TargetMode="External"/><Relationship Id="rId2680" Type="http://schemas.openxmlformats.org/officeDocument/2006/relationships/hyperlink" Target="https://www.ncbi.nlm.nih.gov/pmc/articles/PMC5471130/" TargetMode="External"/><Relationship Id="rId3317" Type="http://schemas.openxmlformats.org/officeDocument/2006/relationships/hyperlink" Target="https://www.ncbi.nlm.nih.gov/pubmed/?term=Liu%20C%5BAuthor%5D&amp;cauthor=true&amp;cauthor_uid=27843151" TargetMode="External"/><Relationship Id="rId3524" Type="http://schemas.openxmlformats.org/officeDocument/2006/relationships/hyperlink" Target="https://www.ncbi.nlm.nih.gov/pmc/articles/PMC5395092/" TargetMode="External"/><Relationship Id="rId3731" Type="http://schemas.openxmlformats.org/officeDocument/2006/relationships/hyperlink" Target="https://www.ncbi.nlm.nih.gov/pubmed/23111824" TargetMode="External"/><Relationship Id="rId238" Type="http://schemas.openxmlformats.org/officeDocument/2006/relationships/hyperlink" Target="https://pubmed.ncbi.nlm.nih.gov/36927883/" TargetMode="External"/><Relationship Id="rId445" Type="http://schemas.openxmlformats.org/officeDocument/2006/relationships/hyperlink" Target="https://pubmed.ncbi.nlm.nih.gov/34553764/" TargetMode="External"/><Relationship Id="rId652" Type="http://schemas.openxmlformats.org/officeDocument/2006/relationships/hyperlink" Target="https://www.ncbi.nlm.nih.gov/pmc/articles/PMC6526621/" TargetMode="External"/><Relationship Id="rId1075" Type="http://schemas.openxmlformats.org/officeDocument/2006/relationships/hyperlink" Target="https://www.ncbi.nlm.nih.gov/pmc/articles/PMC6001890/" TargetMode="External"/><Relationship Id="rId1282" Type="http://schemas.openxmlformats.org/officeDocument/2006/relationships/hyperlink" Target="https://www.ncbi.nlm.nih.gov/pubmed/29063414" TargetMode="External"/><Relationship Id="rId2126" Type="http://schemas.openxmlformats.org/officeDocument/2006/relationships/hyperlink" Target="https://www.ncbi.nlm.nih.gov/pubmed/?term=Hartman%20CA%5BAuthor%5D&amp;cauthor=true&amp;cauthor_uid=28443625" TargetMode="External"/><Relationship Id="rId2333" Type="http://schemas.openxmlformats.org/officeDocument/2006/relationships/hyperlink" Target="https://www.ncbi.nlm.nih.gov/pubmed/?term=Thacker%20EL%5BAuthor%5D&amp;cauthor=true&amp;cauthor_uid=28263191" TargetMode="External"/><Relationship Id="rId2540" Type="http://schemas.openxmlformats.org/officeDocument/2006/relationships/hyperlink" Target="https://www.ncbi.nlm.nih.gov/pubmed/?term=Noordam%20R%5BAuthor%5D&amp;cauthor=true&amp;cauthor_uid=28039329" TargetMode="External"/><Relationship Id="rId305" Type="http://schemas.openxmlformats.org/officeDocument/2006/relationships/hyperlink" Target="http://www.ncbi.nlm.nih.gov/pmc/articles/pmc9734053/" TargetMode="External"/><Relationship Id="rId512" Type="http://schemas.openxmlformats.org/officeDocument/2006/relationships/hyperlink" Target="https://pubmed.ncbi.nlm.nih.gov/34321718/" TargetMode="External"/><Relationship Id="rId1142" Type="http://schemas.openxmlformats.org/officeDocument/2006/relationships/hyperlink" Target="https://www.ncbi.nlm.nih.gov/pubmed/?term=O%27Brien%20E%5BAuthor%5D&amp;cauthor=true&amp;cauthor_uid=28055285" TargetMode="External"/><Relationship Id="rId2400" Type="http://schemas.openxmlformats.org/officeDocument/2006/relationships/hyperlink" Target="https://www.ncbi.nlm.nih.gov/pubmed/28787443" TargetMode="External"/><Relationship Id="rId1002" Type="http://schemas.openxmlformats.org/officeDocument/2006/relationships/hyperlink" Target="https://www.ncbi.nlm.nih.gov/pubmed/?term=Langenberg%20C%5BAuthor%5D&amp;cauthor=true&amp;cauthor_uid=29304378" TargetMode="External"/><Relationship Id="rId1959" Type="http://schemas.openxmlformats.org/officeDocument/2006/relationships/hyperlink" Target="https://www.ncbi.nlm.nih.gov/pubmed/?term=Ix%20JH%5BAuthor%5D&amp;cauthor=true&amp;cauthor_uid=28143865" TargetMode="External"/><Relationship Id="rId3174" Type="http://schemas.openxmlformats.org/officeDocument/2006/relationships/hyperlink" Target="https://www.ncbi.nlm.nih.gov/pubmed/28394258" TargetMode="External"/><Relationship Id="rId1819" Type="http://schemas.openxmlformats.org/officeDocument/2006/relationships/hyperlink" Target="https://www.ncbi.nlm.nih.gov/pubmed/?term=Thompson%20PM%5BAuthor%5D&amp;cauthor=true&amp;cauthor_uid=28098162" TargetMode="External"/><Relationship Id="rId3381" Type="http://schemas.openxmlformats.org/officeDocument/2006/relationships/hyperlink" Target="https://www.ncbi.nlm.nih.gov/pubmed/?term=Baccarelli%20AA%5BAuthor%5D&amp;cauthor=true&amp;cauthor_uid=27843151" TargetMode="External"/><Relationship Id="rId2190" Type="http://schemas.openxmlformats.org/officeDocument/2006/relationships/hyperlink" Target="https://www.ncbi.nlm.nih.gov/pubmed/?term=Porteous%20DJ%5BAuthor%5D&amp;cauthor=true&amp;cauthor_uid=28443625" TargetMode="External"/><Relationship Id="rId3034" Type="http://schemas.openxmlformats.org/officeDocument/2006/relationships/hyperlink" Target="https://www.ncbi.nlm.nih.gov/pubmed/?term=Wain%20LV%5BAuthor%5D&amp;cauthor=true&amp;cauthor_uid=28135244" TargetMode="External"/><Relationship Id="rId3241" Type="http://schemas.openxmlformats.org/officeDocument/2006/relationships/hyperlink" Target="https://www.ncbi.nlm.nih.gov/pubmed/?term=Chen%20BH%5BAuthor%5D&amp;cauthor=true&amp;cauthor_uid=27955697" TargetMode="External"/><Relationship Id="rId162" Type="http://schemas.openxmlformats.org/officeDocument/2006/relationships/hyperlink" Target="https://pubmed.ncbi.nlm.nih.gov/37961350/" TargetMode="External"/><Relationship Id="rId2050" Type="http://schemas.openxmlformats.org/officeDocument/2006/relationships/hyperlink" Target="https://www.ncbi.nlm.nih.gov/pubmed/?term=Mangino%20M%5BAuthor%5D&amp;cauthor=true&amp;cauthor_uid=28443625" TargetMode="External"/><Relationship Id="rId3101" Type="http://schemas.openxmlformats.org/officeDocument/2006/relationships/hyperlink" Target="https://www.ncbi.nlm.nih.gov/pubmed/?term=Lannfelt%20L%5BAuthor%5D&amp;cauthor=true&amp;cauthor_uid=28394258" TargetMode="External"/><Relationship Id="rId979" Type="http://schemas.openxmlformats.org/officeDocument/2006/relationships/hyperlink" Target="https://www.ncbi.nlm.nih.gov/pubmed/?term=Nalls%20MA%5BAuthor%5D&amp;cauthor=true&amp;cauthor_uid=29304378" TargetMode="External"/><Relationship Id="rId839" Type="http://schemas.openxmlformats.org/officeDocument/2006/relationships/hyperlink" Target="https://www.ncbi.nlm.nih.gov/pubmed/?term=Sun%20D" TargetMode="External"/><Relationship Id="rId1469" Type="http://schemas.openxmlformats.org/officeDocument/2006/relationships/hyperlink" Target="https://www.ncbi.nlm.nih.gov/pubmed/?term=Chaves%20PH%5BAuthor%5D&amp;cauthor=true&amp;cauthor_uid=28288973" TargetMode="External"/><Relationship Id="rId2867" Type="http://schemas.openxmlformats.org/officeDocument/2006/relationships/hyperlink" Target="https://www.ncbi.nlm.nih.gov/pubmed/?term=Schmidt%20H%5BAuthor%5D&amp;cauthor=true&amp;cauthor_uid=28017375" TargetMode="External"/><Relationship Id="rId1676" Type="http://schemas.openxmlformats.org/officeDocument/2006/relationships/hyperlink" Target="https://www.ncbi.nlm.nih.gov/pubmed/?term=Francks%20C%5BAuthor%5D&amp;cauthor=true&amp;cauthor_uid=28098162" TargetMode="External"/><Relationship Id="rId1883" Type="http://schemas.openxmlformats.org/officeDocument/2006/relationships/hyperlink" Target="https://www.ncbi.nlm.nih.gov/pubmed/?term=Meyers%20DA%5BAuthor%5D&amp;cauthor=true&amp;cauthor_uid=28166215" TargetMode="External"/><Relationship Id="rId2727" Type="http://schemas.openxmlformats.org/officeDocument/2006/relationships/hyperlink" Target="https://www.ncbi.nlm.nih.gov/pubmed/?term=Odden%20MC%5BAuthor%5D&amp;cauthor=true&amp;cauthor_uid=28338937" TargetMode="External"/><Relationship Id="rId2934" Type="http://schemas.openxmlformats.org/officeDocument/2006/relationships/hyperlink" Target="https://www.ncbi.nlm.nih.gov/pubmed/?term=Takahashi%20A%5BAuthor%5D&amp;cauthor=true&amp;cauthor_uid=28017375" TargetMode="External"/><Relationship Id="rId906" Type="http://schemas.openxmlformats.org/officeDocument/2006/relationships/hyperlink" Target="https://www.ncbi.nlm.nih.gov/pubmed/?term=Hu%20FB" TargetMode="External"/><Relationship Id="rId1329" Type="http://schemas.openxmlformats.org/officeDocument/2006/relationships/hyperlink" Target="https://www.ncbi.nlm.nih.gov/pubmed/?term=Lopez%20LM%5BAuthor%5D&amp;cauthor=true&amp;cauthor_uid=28107422" TargetMode="External"/><Relationship Id="rId1536" Type="http://schemas.openxmlformats.org/officeDocument/2006/relationships/hyperlink" Target="https://www.ncbi.nlm.nih.gov/pubmed/?term=Haukvik%20UK%5BAuthor%5D&amp;cauthor=true&amp;cauthor_uid=28098162" TargetMode="External"/><Relationship Id="rId1743" Type="http://schemas.openxmlformats.org/officeDocument/2006/relationships/hyperlink" Target="https://www.ncbi.nlm.nih.gov/pubmed/?term=Niessen%20WJ%5BAuthor%5D&amp;cauthor=true&amp;cauthor_uid=28098162" TargetMode="External"/><Relationship Id="rId1950" Type="http://schemas.openxmlformats.org/officeDocument/2006/relationships/hyperlink" Target="https://www.ncbi.nlm.nih.gov/pubmed/?term=Deo%20R%5BAuthor%5D&amp;cauthor=true&amp;cauthor_uid=28143865" TargetMode="External"/><Relationship Id="rId35" Type="http://schemas.openxmlformats.org/officeDocument/2006/relationships/hyperlink" Target="https://pubmed.ncbi.nlm.nih.gov/38097206/" TargetMode="External"/><Relationship Id="rId1603" Type="http://schemas.openxmlformats.org/officeDocument/2006/relationships/hyperlink" Target="https://www.ncbi.nlm.nih.gov/pubmed/?term=Whelan%20CD%5BAuthor%5D&amp;cauthor=true&amp;cauthor_uid=28098162" TargetMode="External"/><Relationship Id="rId1810" Type="http://schemas.openxmlformats.org/officeDocument/2006/relationships/hyperlink" Target="https://www.ncbi.nlm.nih.gov/pubmed/?term=Van%20Duijn%20CM%5BAuthor%5D&amp;cauthor=true&amp;cauthor_uid=28098162" TargetMode="External"/><Relationship Id="rId3568" Type="http://schemas.openxmlformats.org/officeDocument/2006/relationships/hyperlink" Target="https://www.ncbi.nlm.nih.gov/pubmed/?term=Yang%20Q%5BAuthor%5D&amp;cauthor=true&amp;cauthor_uid=25493955" TargetMode="External"/><Relationship Id="rId489" Type="http://schemas.openxmlformats.org/officeDocument/2006/relationships/hyperlink" Target="https://pubmed.ncbi.nlm.nih.gov/33876560/" TargetMode="External"/><Relationship Id="rId696" Type="http://schemas.openxmlformats.org/officeDocument/2006/relationships/hyperlink" Target="https://www.ncbi.nlm.nih.gov/pmc/articles/PMC6629465/" TargetMode="External"/><Relationship Id="rId2377" Type="http://schemas.openxmlformats.org/officeDocument/2006/relationships/hyperlink" Target="https://www.ncbi.nlm.nih.gov/pubmed/28716631" TargetMode="External"/><Relationship Id="rId2584" Type="http://schemas.openxmlformats.org/officeDocument/2006/relationships/hyperlink" Target="https://www.ncbi.nlm.nih.gov/pubmed/?term=Sever%20P%5BAuthor%5D&amp;cauthor=true&amp;cauthor_uid=28039329" TargetMode="External"/><Relationship Id="rId2791" Type="http://schemas.openxmlformats.org/officeDocument/2006/relationships/hyperlink" Target="https://www.ncbi.nlm.nih.gov/pubmed/?term=Liu%20S%5BAuthor%5D&amp;cauthor=true&amp;cauthor_uid=28379579" TargetMode="External"/><Relationship Id="rId3428" Type="http://schemas.openxmlformats.org/officeDocument/2006/relationships/hyperlink" Target="https://www.ncbi.nlm.nih.gov/pubmed/?term=Dub%C3%A9%20MP%5BAuthor%5D&amp;cauthor=true&amp;cauthor_uid=27587472" TargetMode="External"/><Relationship Id="rId3635" Type="http://schemas.openxmlformats.org/officeDocument/2006/relationships/hyperlink" Target="https://www.ncbi.nlm.nih.gov/pubmed/?term=Tayo%20B%5BAuthor%5D&amp;cauthor=true&amp;cauthor_uid=25552592" TargetMode="External"/><Relationship Id="rId349" Type="http://schemas.openxmlformats.org/officeDocument/2006/relationships/hyperlink" Target="https://pubmed.ncbi.nlm.nih.gov/35357453/" TargetMode="External"/><Relationship Id="rId556" Type="http://schemas.openxmlformats.org/officeDocument/2006/relationships/hyperlink" Target="https://pubmed.ncbi.nlm.nih.gov/32525743/" TargetMode="External"/><Relationship Id="rId763" Type="http://schemas.openxmlformats.org/officeDocument/2006/relationships/hyperlink" Target="https://www.ncbi.nlm.nih.gov/pmc/articles/PMC6677735/" TargetMode="External"/><Relationship Id="rId1186" Type="http://schemas.openxmlformats.org/officeDocument/2006/relationships/hyperlink" Target="https://www.ncbi.nlm.nih.gov/pubmed/29061566" TargetMode="External"/><Relationship Id="rId1393" Type="http://schemas.openxmlformats.org/officeDocument/2006/relationships/hyperlink" Target="https://www.ncbi.nlm.nih.gov/pubmed/?term=Varbo%20A" TargetMode="External"/><Relationship Id="rId2237" Type="http://schemas.openxmlformats.org/officeDocument/2006/relationships/hyperlink" Target="https://www.ncbi.nlm.nih.gov/pubmed/?term=Zillikens%20MC%5BAuthor%5D&amp;cauthor=true&amp;cauthor_uid=28443625" TargetMode="External"/><Relationship Id="rId2444" Type="http://schemas.openxmlformats.org/officeDocument/2006/relationships/hyperlink" Target="https://www.ncbi.nlm.nih.gov/pubmed/?term=Chen%20WM%5BAuthor%5D&amp;cauthor=true&amp;cauthor_uid=28430825" TargetMode="External"/><Relationship Id="rId209" Type="http://schemas.openxmlformats.org/officeDocument/2006/relationships/hyperlink" Target="https://pubmed.ncbi.nlm.nih.gov/37807778/" TargetMode="External"/><Relationship Id="rId416" Type="http://schemas.openxmlformats.org/officeDocument/2006/relationships/hyperlink" Target="https://pubmed.ncbi.nlm.nih.gov/33713608/" TargetMode="External"/><Relationship Id="rId970" Type="http://schemas.openxmlformats.org/officeDocument/2006/relationships/hyperlink" Target="https://www.ncbi.nlm.nih.gov/pubmed/?term=Zheng%20HF%5BAuthor%5D&amp;cauthor=true&amp;cauthor_uid=29304378" TargetMode="External"/><Relationship Id="rId1046" Type="http://schemas.openxmlformats.org/officeDocument/2006/relationships/hyperlink" Target="https://www.ncbi.nlm.nih.gov/pubmed/?term=Rivadeneira%20F%5BAuthor%5D&amp;cauthor=true&amp;cauthor_uid=29304378" TargetMode="External"/><Relationship Id="rId1253" Type="http://schemas.openxmlformats.org/officeDocument/2006/relationships/hyperlink" Target="https://www.ncbi.nlm.nih.gov/pubmed/?term=Davies%20G%5BAuthor%5D&amp;cauthor=true&amp;cauthor_uid=28077804" TargetMode="External"/><Relationship Id="rId2651" Type="http://schemas.openxmlformats.org/officeDocument/2006/relationships/hyperlink" Target="https://www.ncbi.nlm.nih.gov/pmc/articles/PMC5851278/" TargetMode="External"/><Relationship Id="rId3702" Type="http://schemas.openxmlformats.org/officeDocument/2006/relationships/hyperlink" Target="https://www.ncbi.nlm.nih.gov/pubmed/?term=Inker%20LA%5BAuthor%5D&amp;cauthor=true&amp;cauthor_uid=24004120" TargetMode="External"/><Relationship Id="rId623" Type="http://schemas.openxmlformats.org/officeDocument/2006/relationships/hyperlink" Target="https://www.ncbi.nlm.nih.gov/pmc/articles/PMC6609946/" TargetMode="External"/><Relationship Id="rId830" Type="http://schemas.openxmlformats.org/officeDocument/2006/relationships/hyperlink" Target="https://www.ncbi.nlm.nih.gov/pubmed/29905378" TargetMode="External"/><Relationship Id="rId1460" Type="http://schemas.openxmlformats.org/officeDocument/2006/relationships/hyperlink" Target="https://www.ncbi.nlm.nih.gov/pubmed/28391526" TargetMode="External"/><Relationship Id="rId2304" Type="http://schemas.openxmlformats.org/officeDocument/2006/relationships/hyperlink" Target="https://www.ncbi.nlm.nih.gov/pubmed/?term=Spector%20TD%5BAuthor%5D&amp;cauthor=true&amp;cauthor_uid=28443625" TargetMode="External"/><Relationship Id="rId2511" Type="http://schemas.openxmlformats.org/officeDocument/2006/relationships/hyperlink" Target="https://www.ncbi.nlm.nih.gov/pubmed/?term=Kardia%20SLR%5BAuthor%5D&amp;cauthor=true&amp;cauthor_uid=28430825" TargetMode="External"/><Relationship Id="rId1113" Type="http://schemas.openxmlformats.org/officeDocument/2006/relationships/hyperlink" Target="https://www.ncbi.nlm.nih.gov/pubmed/?term=Odden%20MC%5BAuthor%5D&amp;cauthor=true&amp;cauthor_uid=29698900" TargetMode="External"/><Relationship Id="rId1320" Type="http://schemas.openxmlformats.org/officeDocument/2006/relationships/hyperlink" Target="https://www.ncbi.nlm.nih.gov/pubmed/?term=Ligthart%20S%5BAuthor%5D&amp;cauthor=true&amp;cauthor_uid=28107422" TargetMode="External"/><Relationship Id="rId3078" Type="http://schemas.openxmlformats.org/officeDocument/2006/relationships/hyperlink" Target="https://www.ncbi.nlm.nih.gov/pubmed/?term=Morley%20M%5BAuthor%5D&amp;cauthor=true&amp;cauthor_uid=28394258" TargetMode="External"/><Relationship Id="rId3285" Type="http://schemas.openxmlformats.org/officeDocument/2006/relationships/hyperlink" Target="https://www.ncbi.nlm.nih.gov/pubmed/?term=Kardia%20SL%5BAuthor%5D&amp;cauthor=true&amp;cauthor_uid=27955697" TargetMode="External"/><Relationship Id="rId3492" Type="http://schemas.openxmlformats.org/officeDocument/2006/relationships/hyperlink" Target="https://www.ncbi.nlm.nih.gov/pmc/articles/PMC5027641/" TargetMode="External"/><Relationship Id="rId2094" Type="http://schemas.openxmlformats.org/officeDocument/2006/relationships/hyperlink" Target="https://www.ncbi.nlm.nih.gov/pubmed/?term=Bottinger%20E%5BAuthor%5D&amp;cauthor=true&amp;cauthor_uid=28443625" TargetMode="External"/><Relationship Id="rId3145" Type="http://schemas.openxmlformats.org/officeDocument/2006/relationships/hyperlink" Target="https://www.ncbi.nlm.nih.gov/pubmed/?term=Cappola%20TP%5BAuthor%5D&amp;cauthor=true&amp;cauthor_uid=28394258" TargetMode="External"/><Relationship Id="rId3352" Type="http://schemas.openxmlformats.org/officeDocument/2006/relationships/hyperlink" Target="https://www.ncbi.nlm.nih.gov/pubmed/?term=Smith%20AK%5BAuthor%5D&amp;cauthor=true&amp;cauthor_uid=27843151" TargetMode="External"/><Relationship Id="rId273" Type="http://schemas.openxmlformats.org/officeDocument/2006/relationships/hyperlink" Target="https://pubmed.ncbi.nlm.nih.gov/35527553/" TargetMode="External"/><Relationship Id="rId480" Type="http://schemas.openxmlformats.org/officeDocument/2006/relationships/hyperlink" Target="https://pubmed.ncbi.nlm.nih.gov/34719754/" TargetMode="External"/><Relationship Id="rId2161" Type="http://schemas.openxmlformats.org/officeDocument/2006/relationships/hyperlink" Target="https://www.ncbi.nlm.nih.gov/pubmed/?term=Lind%20L%5BAuthor%5D&amp;cauthor=true&amp;cauthor_uid=28443625" TargetMode="External"/><Relationship Id="rId3005" Type="http://schemas.openxmlformats.org/officeDocument/2006/relationships/hyperlink" Target="https://www.ncbi.nlm.nih.gov/pubmed/?term=Padmanabhan%20S%5BAuthor%5D&amp;cauthor=true&amp;cauthor_uid=28135244" TargetMode="External"/><Relationship Id="rId3212" Type="http://schemas.openxmlformats.org/officeDocument/2006/relationships/hyperlink" Target="https://www.ncbi.nlm.nih.gov/pmc/articles/PMC5005438/" TargetMode="External"/><Relationship Id="rId133" Type="http://schemas.openxmlformats.org/officeDocument/2006/relationships/hyperlink" Target="https://pubmed.ncbi.nlm.nih.gov/36270578/" TargetMode="External"/><Relationship Id="rId340" Type="http://schemas.openxmlformats.org/officeDocument/2006/relationships/hyperlink" Target="https://pubmed.ncbi.nlm.nih.gov/35552711/" TargetMode="External"/><Relationship Id="rId2021" Type="http://schemas.openxmlformats.org/officeDocument/2006/relationships/hyperlink" Target="https://www.ncbi.nlm.nih.gov/pubmed/?term=Qi%20Q%5BAuthor%5D&amp;cauthor=true&amp;cauthor_uid=28443625" TargetMode="External"/><Relationship Id="rId200" Type="http://schemas.openxmlformats.org/officeDocument/2006/relationships/hyperlink" Target="https://pubmed.ncbi.nlm.nih.gov/37807778/" TargetMode="External"/><Relationship Id="rId2978" Type="http://schemas.openxmlformats.org/officeDocument/2006/relationships/hyperlink" Target="https://www.ncbi.nlm.nih.gov/pubmed/?term=Cabrera%20CP%5BAuthor%5D&amp;cauthor=true&amp;cauthor_uid=28135244" TargetMode="External"/><Relationship Id="rId1787" Type="http://schemas.openxmlformats.org/officeDocument/2006/relationships/hyperlink" Target="https://www.ncbi.nlm.nih.gov/pubmed/?term=van%20der%20Lugt%20A%5BAuthor%5D&amp;cauthor=true&amp;cauthor_uid=28098162" TargetMode="External"/><Relationship Id="rId1994" Type="http://schemas.openxmlformats.org/officeDocument/2006/relationships/hyperlink" Target="https://www.ncbi.nlm.nih.gov/pmc/articles/PMC6075215/" TargetMode="External"/><Relationship Id="rId2838" Type="http://schemas.openxmlformats.org/officeDocument/2006/relationships/hyperlink" Target="https://www.ncbi.nlm.nih.gov/pubmed/?term=Lubitz%20SA%5BAuthor%5D&amp;cauthor=true&amp;cauthor_uid=28379579" TargetMode="External"/><Relationship Id="rId79" Type="http://schemas.openxmlformats.org/officeDocument/2006/relationships/hyperlink" Target="https://pubmed.ncbi.nlm.nih.gov/38370803/" TargetMode="External"/><Relationship Id="rId1647" Type="http://schemas.openxmlformats.org/officeDocument/2006/relationships/hyperlink" Target="https://www.ncbi.nlm.nih.gov/pubmed/?term=Davies%20GE%5BAuthor%5D&amp;cauthor=true&amp;cauthor_uid=28098162" TargetMode="External"/><Relationship Id="rId1854" Type="http://schemas.openxmlformats.org/officeDocument/2006/relationships/hyperlink" Target="https://www.ncbi.nlm.nih.gov/pubmed/?term=Timens%20W%5BAuthor%5D&amp;cauthor=true&amp;cauthor_uid=28166215" TargetMode="External"/><Relationship Id="rId2905" Type="http://schemas.openxmlformats.org/officeDocument/2006/relationships/hyperlink" Target="https://www.ncbi.nlm.nih.gov/pubmed/?term=Schick%20UM%5BAuthor%5D&amp;cauthor=true&amp;cauthor_uid=28017375" TargetMode="External"/><Relationship Id="rId1507" Type="http://schemas.openxmlformats.org/officeDocument/2006/relationships/hyperlink" Target="https://www.ncbi.nlm.nih.gov/pubmed/?term=Armstrong%20NJ%5BAuthor%5D&amp;cauthor=true&amp;cauthor_uid=28098162" TargetMode="External"/><Relationship Id="rId1714" Type="http://schemas.openxmlformats.org/officeDocument/2006/relationships/hyperlink" Target="https://www.ncbi.nlm.nih.gov/pubmed/?term=Kloszewska%20I%5BAuthor%5D&amp;cauthor=true&amp;cauthor_uid=28098162" TargetMode="External"/><Relationship Id="rId1921" Type="http://schemas.openxmlformats.org/officeDocument/2006/relationships/hyperlink" Target="https://www.ncbi.nlm.nih.gov/pubmed/?term=Frazier-Wood%20AC%5BAuthor%5D&amp;cauthor=true&amp;cauthor_uid=28298293" TargetMode="External"/><Relationship Id="rId3679" Type="http://schemas.openxmlformats.org/officeDocument/2006/relationships/hyperlink" Target="https://www.ncbi.nlm.nih.gov/pubmed/?term=Gottdiener%20J%5BAuthor%5D&amp;cauthor=true&amp;cauthor_uid=24125420" TargetMode="External"/><Relationship Id="rId2488" Type="http://schemas.openxmlformats.org/officeDocument/2006/relationships/hyperlink" Target="https://www.ncbi.nlm.nih.gov/pubmed/?term=Stevens%20VL%5BAuthor%5D&amp;cauthor=true&amp;cauthor_uid=28430825" TargetMode="External"/><Relationship Id="rId1297" Type="http://schemas.openxmlformats.org/officeDocument/2006/relationships/hyperlink" Target="https://www.ncbi.nlm.nih.gov/pubmed/?term=Sabater-Lleal%20M%5BAuthor%5D&amp;cauthor=true&amp;cauthor_uid=28107422" TargetMode="External"/><Relationship Id="rId2695" Type="http://schemas.openxmlformats.org/officeDocument/2006/relationships/hyperlink" Target="https://www.ncbi.nlm.nih.gov/pubmed/?term=Naylor%20K%5BAuthor%5D&amp;cauthor=true&amp;cauthor_uid=29034571" TargetMode="External"/><Relationship Id="rId3539" Type="http://schemas.openxmlformats.org/officeDocument/2006/relationships/hyperlink" Target="https://www.ncbi.nlm.nih.gov/pubmed/?term=Aspelund%20T%5BAuthor%5D&amp;cauthor=true&amp;cauthor_uid=25493955" TargetMode="External"/><Relationship Id="rId3746" Type="http://schemas.openxmlformats.org/officeDocument/2006/relationships/hyperlink" Target="https://www.ncbi.nlm.nih.gov/pubmed/?term=Kessels%20A%5BAuthor%5D&amp;cauthor=true&amp;cauthor_uid=23242246" TargetMode="External"/><Relationship Id="rId667" Type="http://schemas.openxmlformats.org/officeDocument/2006/relationships/hyperlink" Target="https://www.ncbi.nlm.nih.gov/pmc/articles/PMC6365102/" TargetMode="External"/><Relationship Id="rId874" Type="http://schemas.openxmlformats.org/officeDocument/2006/relationships/hyperlink" Target="https://www.ncbi.nlm.nih.gov/pubmed/?term=Orho-Melander%20M" TargetMode="External"/><Relationship Id="rId2348" Type="http://schemas.openxmlformats.org/officeDocument/2006/relationships/hyperlink" Target="https://www.ncbi.nlm.nih.gov/pmc/articles/PMC5446189/" TargetMode="External"/><Relationship Id="rId2555" Type="http://schemas.openxmlformats.org/officeDocument/2006/relationships/hyperlink" Target="https://www.ncbi.nlm.nih.gov/pubmed/?term=Busch%20EL%5BAuthor%5D&amp;cauthor=true&amp;cauthor_uid=28039329" TargetMode="External"/><Relationship Id="rId2762" Type="http://schemas.openxmlformats.org/officeDocument/2006/relationships/hyperlink" Target="https://www.ncbi.nlm.nih.gov/pubmed/?term=Marten%20J%5BAuthor%5D&amp;cauthor=true&amp;cauthor_uid=28379579" TargetMode="External"/><Relationship Id="rId3606" Type="http://schemas.openxmlformats.org/officeDocument/2006/relationships/hyperlink" Target="https://www.ncbi.nlm.nih.gov/pubmed/?term=Kronenberg%20F%5BAuthor%5D&amp;cauthor=true&amp;cauthor_uid=25493955" TargetMode="External"/><Relationship Id="rId527" Type="http://schemas.openxmlformats.org/officeDocument/2006/relationships/hyperlink" Target="https://pubmed.ncbi.nlm.nih.gov/32597803/" TargetMode="External"/><Relationship Id="rId734" Type="http://schemas.openxmlformats.org/officeDocument/2006/relationships/hyperlink" Target="https://www.ncbi.nlm.nih.gov/pubmed/29659743" TargetMode="External"/><Relationship Id="rId941" Type="http://schemas.openxmlformats.org/officeDocument/2006/relationships/hyperlink" Target="https://www.ncbi.nlm.nih.gov/pubmed/?term=Schulz%20R%5BAuthor%5D&amp;cauthor=true&amp;cauthor_uid=30198737" TargetMode="External"/><Relationship Id="rId1157" Type="http://schemas.openxmlformats.org/officeDocument/2006/relationships/hyperlink" Target="https://www.ncbi.nlm.nih.gov/pubmed/?term=Heckbert%20SR%5BAuthor%5D&amp;cauthor=true&amp;cauthor_uid=28009647" TargetMode="External"/><Relationship Id="rId1364" Type="http://schemas.openxmlformats.org/officeDocument/2006/relationships/hyperlink" Target="https://www.ncbi.nlm.nih.gov/pubmed/?term=Spector%20TD%5BAuthor%5D&amp;cauthor=true&amp;cauthor_uid=28107422" TargetMode="External"/><Relationship Id="rId1571" Type="http://schemas.openxmlformats.org/officeDocument/2006/relationships/hyperlink" Target="https://www.ncbi.nlm.nih.gov/pubmed/?term=Roiz-Santia%C3%B1ez%20R%5BAuthor%5D&amp;cauthor=true&amp;cauthor_uid=28098162" TargetMode="External"/><Relationship Id="rId2208" Type="http://schemas.openxmlformats.org/officeDocument/2006/relationships/hyperlink" Target="https://www.ncbi.nlm.nih.gov/pubmed/?term=Scott%20RA%5BAuthor%5D&amp;cauthor=true&amp;cauthor_uid=28443625" TargetMode="External"/><Relationship Id="rId2415" Type="http://schemas.openxmlformats.org/officeDocument/2006/relationships/hyperlink" Target="https://www.ncbi.nlm.nih.gov/pubmed/?term=Ertekin-Taner%20N%5BAuthor%5D&amp;cauthor=true&amp;cauthor_uid=28242297" TargetMode="External"/><Relationship Id="rId2622" Type="http://schemas.openxmlformats.org/officeDocument/2006/relationships/hyperlink" Target="https://www.ncbi.nlm.nih.gov/pubmed/?term=Odden%20MC%5BAuthor%5D&amp;cauthor=true&amp;cauthor_uid=28319228" TargetMode="External"/><Relationship Id="rId70" Type="http://schemas.openxmlformats.org/officeDocument/2006/relationships/hyperlink" Target="https://pubmed.ncbi.nlm.nih.gov/38714703/" TargetMode="External"/><Relationship Id="rId801" Type="http://schemas.openxmlformats.org/officeDocument/2006/relationships/hyperlink" Target="https://www.nature.com/articles/s41588-017-0014-7" TargetMode="External"/><Relationship Id="rId1017" Type="http://schemas.openxmlformats.org/officeDocument/2006/relationships/hyperlink" Target="https://www.ncbi.nlm.nih.gov/pubmed/?term=Wilson%20SG%5BAuthor%5D&amp;cauthor=true&amp;cauthor_uid=29304378" TargetMode="External"/><Relationship Id="rId1224" Type="http://schemas.openxmlformats.org/officeDocument/2006/relationships/hyperlink" Target="https://www.ncbi.nlm.nih.gov/pubmed/?term=Liewald%20DC%5BAuthor%5D&amp;cauthor=true&amp;cauthor_uid=28077804" TargetMode="External"/><Relationship Id="rId1431" Type="http://schemas.openxmlformats.org/officeDocument/2006/relationships/hyperlink" Target="https://www.ncbi.nlm.nih.gov/pubmed/?term=Zillikens%20C" TargetMode="External"/><Relationship Id="rId3189" Type="http://schemas.openxmlformats.org/officeDocument/2006/relationships/hyperlink" Target="https://www.ncbi.nlm.nih.gov/pmc/articles/PMC5296276/" TargetMode="External"/><Relationship Id="rId3396" Type="http://schemas.openxmlformats.org/officeDocument/2006/relationships/hyperlink" Target="https://www.ncbi.nlm.nih.gov/pubmed/?term=Natriuretic%20Peptides%20Studies%20Collaboration%5BAuthor%5D&amp;cauthor=true&amp;cauthor_uid=27599814" TargetMode="External"/><Relationship Id="rId3049" Type="http://schemas.openxmlformats.org/officeDocument/2006/relationships/hyperlink" Target="https://www.ncbi.nlm.nih.gov/pmc/articles/PMC5595875/" TargetMode="External"/><Relationship Id="rId3256" Type="http://schemas.openxmlformats.org/officeDocument/2006/relationships/hyperlink" Target="https://www.ncbi.nlm.nih.gov/pubmed/?term=Pankow%20JS%5BAuthor%5D&amp;cauthor=true&amp;cauthor_uid=27955697" TargetMode="External"/><Relationship Id="rId3463" Type="http://schemas.openxmlformats.org/officeDocument/2006/relationships/hyperlink" Target="https://www.ncbi.nlm.nih.gov/pubmed/?term=Stanton%20A%5BAuthor%5D&amp;cauthor=true&amp;cauthor_uid=27587472" TargetMode="External"/><Relationship Id="rId177" Type="http://schemas.openxmlformats.org/officeDocument/2006/relationships/hyperlink" Target="https://pubmed.ncbi.nlm.nih.gov/36333945/" TargetMode="External"/><Relationship Id="rId384" Type="http://schemas.openxmlformats.org/officeDocument/2006/relationships/hyperlink" Target="https://pubmed.ncbi.nlm.nih.gov/34363689/" TargetMode="External"/><Relationship Id="rId591" Type="http://schemas.openxmlformats.org/officeDocument/2006/relationships/hyperlink" Target="https://www.ncbi.nlm.nih.gov/pubmed/31680443" TargetMode="External"/><Relationship Id="rId2065" Type="http://schemas.openxmlformats.org/officeDocument/2006/relationships/hyperlink" Target="https://www.ncbi.nlm.nih.gov/pubmed/?term=Tanaka%20T%5BAuthor%5D&amp;cauthor=true&amp;cauthor_uid=28443625" TargetMode="External"/><Relationship Id="rId2272" Type="http://schemas.openxmlformats.org/officeDocument/2006/relationships/hyperlink" Target="https://www.ncbi.nlm.nih.gov/pubmed/?term=Metspalu%20A%5BAuthor%5D&amp;cauthor=true&amp;cauthor_uid=28443625" TargetMode="External"/><Relationship Id="rId3116" Type="http://schemas.openxmlformats.org/officeDocument/2006/relationships/hyperlink" Target="https://www.ncbi.nlm.nih.gov/pubmed/?term=Nilsson%20PM%5BAuthor%5D&amp;cauthor=true&amp;cauthor_uid=28394258" TargetMode="External"/><Relationship Id="rId3670" Type="http://schemas.openxmlformats.org/officeDocument/2006/relationships/hyperlink" Target="https://www.ncbi.nlm.nih.gov/pubmed/?term=Smith%20NL%5BAuthor%5D&amp;cauthor=true&amp;cauthor_uid=25779970" TargetMode="External"/><Relationship Id="rId244" Type="http://schemas.openxmlformats.org/officeDocument/2006/relationships/hyperlink" Target="https://pubmed.ncbi.nlm.nih.gov/35679877/" TargetMode="External"/><Relationship Id="rId1081" Type="http://schemas.openxmlformats.org/officeDocument/2006/relationships/hyperlink" Target="https://www.ncbi.nlm.nih.gov/pmc/articles/PMC5803424/" TargetMode="External"/><Relationship Id="rId3323" Type="http://schemas.openxmlformats.org/officeDocument/2006/relationships/hyperlink" Target="https://www.ncbi.nlm.nih.gov/pubmed/?term=Just%20AC%5BAuthor%5D&amp;cauthor=true&amp;cauthor_uid=27843151" TargetMode="External"/><Relationship Id="rId3530" Type="http://schemas.openxmlformats.org/officeDocument/2006/relationships/hyperlink" Target="https://www.ncbi.nlm.nih.gov/pubmed/?term=Chu%20AY%5BAuthor%5D&amp;cauthor=true&amp;cauthor_uid=25493955" TargetMode="External"/><Relationship Id="rId451" Type="http://schemas.openxmlformats.org/officeDocument/2006/relationships/hyperlink" Target="https://pubmed.ncbi.nlm.nih.gov/34257074/" TargetMode="External"/><Relationship Id="rId2132" Type="http://schemas.openxmlformats.org/officeDocument/2006/relationships/hyperlink" Target="https://www.ncbi.nlm.nih.gov/pubmed/?term=Hocking%20LJ%5BAuthor%5D&amp;cauthor=true&amp;cauthor_uid=28443625" TargetMode="External"/><Relationship Id="rId104" Type="http://schemas.openxmlformats.org/officeDocument/2006/relationships/hyperlink" Target="http://www.ncbi.nlm.nih.gov/pmc/articles/pmc10728567/" TargetMode="External"/><Relationship Id="rId311" Type="http://schemas.openxmlformats.org/officeDocument/2006/relationships/hyperlink" Target="http://www.ncbi.nlm.nih.gov/pmc/articles/pmc9356248/" TargetMode="External"/><Relationship Id="rId1898" Type="http://schemas.openxmlformats.org/officeDocument/2006/relationships/hyperlink" Target="https://www.ncbi.nlm.nih.gov/pubmed/?term=Cho%20MH%5BAuthor%5D&amp;cauthor=true&amp;cauthor_uid=28166215" TargetMode="External"/><Relationship Id="rId2949" Type="http://schemas.openxmlformats.org/officeDocument/2006/relationships/hyperlink" Target="https://www.ncbi.nlm.nih.gov/pubmed/?term=Wilson%20JG%5BAuthor%5D&amp;cauthor=true&amp;cauthor_uid=28017375" TargetMode="External"/><Relationship Id="rId92" Type="http://schemas.openxmlformats.org/officeDocument/2006/relationships/hyperlink" Target="https://pubmed.ncbi.nlm.nih.gov/39554199/" TargetMode="External"/><Relationship Id="rId616" Type="http://schemas.openxmlformats.org/officeDocument/2006/relationships/hyperlink" Target="https://www.ncbi.nlm.nih.gov/pubmed/30926973" TargetMode="External"/><Relationship Id="rId823" Type="http://schemas.openxmlformats.org/officeDocument/2006/relationships/hyperlink" Target="https://www.ncbi.nlm.nih.gov/pubmed/29155243" TargetMode="External"/><Relationship Id="rId1453" Type="http://schemas.openxmlformats.org/officeDocument/2006/relationships/hyperlink" Target="https://www.ncbi.nlm.nih.gov/pubmed/?term=Hu%20FB" TargetMode="External"/><Relationship Id="rId1660" Type="http://schemas.openxmlformats.org/officeDocument/2006/relationships/hyperlink" Target="https://www.ncbi.nlm.nih.gov/pubmed/?term=Donohoe%20G%5BAuthor%5D&amp;cauthor=true&amp;cauthor_uid=28098162" TargetMode="External"/><Relationship Id="rId1758" Type="http://schemas.openxmlformats.org/officeDocument/2006/relationships/hyperlink" Target="https://www.ncbi.nlm.nih.gov/pubmed/?term=Roffman%20JL%5BAuthor%5D&amp;cauthor=true&amp;cauthor_uid=28098162" TargetMode="External"/><Relationship Id="rId2504" Type="http://schemas.openxmlformats.org/officeDocument/2006/relationships/hyperlink" Target="https://www.ncbi.nlm.nih.gov/pubmed/?term=Ware%20EB%5BAuthor%5D&amp;cauthor=true&amp;cauthor_uid=28430825" TargetMode="External"/><Relationship Id="rId2711" Type="http://schemas.openxmlformats.org/officeDocument/2006/relationships/hyperlink" Target="https://www.ncbi.nlm.nih.gov/pmc/articles/PMC5530759/" TargetMode="External"/><Relationship Id="rId2809" Type="http://schemas.openxmlformats.org/officeDocument/2006/relationships/hyperlink" Target="https://www.ncbi.nlm.nih.gov/pubmed/?term=Sattar%20N%5BAuthor%5D&amp;cauthor=true&amp;cauthor_uid=28379579" TargetMode="External"/><Relationship Id="rId1106" Type="http://schemas.openxmlformats.org/officeDocument/2006/relationships/hyperlink" Target="https://www.ncbi.nlm.nih.gov/pubmed/30544923" TargetMode="External"/><Relationship Id="rId1313" Type="http://schemas.openxmlformats.org/officeDocument/2006/relationships/hyperlink" Target="https://www.ncbi.nlm.nih.gov/pubmed/?term=Tanaka%20T%5BAuthor%5D&amp;cauthor=true&amp;cauthor_uid=28107422" TargetMode="External"/><Relationship Id="rId1520" Type="http://schemas.openxmlformats.org/officeDocument/2006/relationships/hyperlink" Target="https://www.ncbi.nlm.nih.gov/pubmed/?term=Chen%20Q%5BAuthor%5D&amp;cauthor=true&amp;cauthor_uid=28098162" TargetMode="External"/><Relationship Id="rId1965" Type="http://schemas.openxmlformats.org/officeDocument/2006/relationships/hyperlink" Target="https://www.ncbi.nlm.nih.gov/pubmed/?term=Guo%20X%5BAuthor%5D&amp;cauthor=true&amp;cauthor_uid=28379451" TargetMode="External"/><Relationship Id="rId3180" Type="http://schemas.openxmlformats.org/officeDocument/2006/relationships/hyperlink" Target="https://pubmed.ncbi.nlm.nih.gov/29032079/" TargetMode="External"/><Relationship Id="rId1618" Type="http://schemas.openxmlformats.org/officeDocument/2006/relationships/hyperlink" Target="https://www.ncbi.nlm.nih.gov/pubmed/?term=Andreassen%20OA%5BAuthor%5D&amp;cauthor=true&amp;cauthor_uid=28098162" TargetMode="External"/><Relationship Id="rId1825" Type="http://schemas.openxmlformats.org/officeDocument/2006/relationships/hyperlink" Target="https://www.ncbi.nlm.nih.gov/pubmed/?term=Lamontagne%20M%5BAuthor%5D&amp;cauthor=true&amp;cauthor_uid=28166215" TargetMode="External"/><Relationship Id="rId3040" Type="http://schemas.openxmlformats.org/officeDocument/2006/relationships/hyperlink" Target="https://www.ncbi.nlm.nih.gov/pubmed/?term=ExomeBP%20Consortium%5BCorporate%20Author%5D" TargetMode="External"/><Relationship Id="rId3278" Type="http://schemas.openxmlformats.org/officeDocument/2006/relationships/hyperlink" Target="https://www.ncbi.nlm.nih.gov/pubmed/?term=Hofman%20A%5BAuthor%5D&amp;cauthor=true&amp;cauthor_uid=27955697" TargetMode="External"/><Relationship Id="rId3485" Type="http://schemas.openxmlformats.org/officeDocument/2006/relationships/hyperlink" Target="https://www.ncbi.nlm.nih.gov/pubmed/?term=Caulfield%20MJ%5BAuthor%5D&amp;cauthor=true&amp;cauthor_uid=27587472" TargetMode="External"/><Relationship Id="rId3692" Type="http://schemas.openxmlformats.org/officeDocument/2006/relationships/hyperlink" Target="https://www.ncbi.nlm.nih.gov/pubmed/?term=Weiss%20NS%5BAuthor%5D&amp;cauthor=true&amp;cauthor_uid=23224328" TargetMode="External"/><Relationship Id="rId199" Type="http://schemas.openxmlformats.org/officeDocument/2006/relationships/hyperlink" Target="https://pubmed.ncbi.nlm.nih.gov/37756531/" TargetMode="External"/><Relationship Id="rId2087" Type="http://schemas.openxmlformats.org/officeDocument/2006/relationships/hyperlink" Target="https://www.ncbi.nlm.nih.gov/pubmed/?term=Beilby%20J%5BAuthor%5D&amp;cauthor=true&amp;cauthor_uid=28443625" TargetMode="External"/><Relationship Id="rId2294" Type="http://schemas.openxmlformats.org/officeDocument/2006/relationships/hyperlink" Target="https://www.ncbi.nlm.nih.gov/pubmed/?term=Whitfield%20JB%5BAuthor%5D&amp;cauthor=true&amp;cauthor_uid=28443625" TargetMode="External"/><Relationship Id="rId3138" Type="http://schemas.openxmlformats.org/officeDocument/2006/relationships/hyperlink" Target="https://www.ncbi.nlm.nih.gov/pubmed/?term=T%C3%B6glhofer%20AM%5BAuthor%5D&amp;cauthor=true&amp;cauthor_uid=28394258" TargetMode="External"/><Relationship Id="rId3345" Type="http://schemas.openxmlformats.org/officeDocument/2006/relationships/hyperlink" Target="https://www.ncbi.nlm.nih.gov/pubmed/?term=Prokisch%20H%5BAuthor%5D&amp;cauthor=true&amp;cauthor_uid=27843151" TargetMode="External"/><Relationship Id="rId3552" Type="http://schemas.openxmlformats.org/officeDocument/2006/relationships/hyperlink" Target="https://www.ncbi.nlm.nih.gov/pubmed/?term=Schmidt%20H%5BAuthor%5D&amp;cauthor=true&amp;cauthor_uid=25493955" TargetMode="External"/><Relationship Id="rId266" Type="http://schemas.openxmlformats.org/officeDocument/2006/relationships/hyperlink" Target="https://pubmed.ncbi.nlm.nih.gov/35577327/" TargetMode="External"/><Relationship Id="rId473" Type="http://schemas.openxmlformats.org/officeDocument/2006/relationships/hyperlink" Target="https://pubmed.ncbi.nlm.nih.gov/33181830/" TargetMode="External"/><Relationship Id="rId680" Type="http://schemas.openxmlformats.org/officeDocument/2006/relationships/hyperlink" Target="https://www.ncbi.nlm.nih.gov/pubmed/31221508" TargetMode="External"/><Relationship Id="rId2154" Type="http://schemas.openxmlformats.org/officeDocument/2006/relationships/hyperlink" Target="https://www.ncbi.nlm.nih.gov/pubmed/?term=Kuusisto%20J%5BAuthor%5D&amp;cauthor=true&amp;cauthor_uid=28443625" TargetMode="External"/><Relationship Id="rId2361" Type="http://schemas.openxmlformats.org/officeDocument/2006/relationships/hyperlink" Target="https://www.ncbi.nlm.nih.gov/pubmed/?term=Tang%20W%5BAuthor%5D&amp;cauthor=true&amp;cauthor_uid=28528403" TargetMode="External"/><Relationship Id="rId2599" Type="http://schemas.openxmlformats.org/officeDocument/2006/relationships/hyperlink" Target="https://www.ncbi.nlm.nih.gov/pubmed/?term=Liu%20Y%5BAuthor%5D&amp;cauthor=true&amp;cauthor_uid=28039329" TargetMode="External"/><Relationship Id="rId3205" Type="http://schemas.openxmlformats.org/officeDocument/2006/relationships/hyperlink" Target="https://www.ncbi.nlm.nih.gov/pubmed/?term=Shlipak%20MG%5BAuthor%5D&amp;cauthor=true&amp;cauthor_uid=26830253" TargetMode="External"/><Relationship Id="rId3412" Type="http://schemas.openxmlformats.org/officeDocument/2006/relationships/hyperlink" Target="https://www.ncbi.nlm.nih.gov/pubmed/?term=Li%20X%5BAuthor%5D&amp;cauthor=true&amp;cauthor_uid=27587472" TargetMode="External"/><Relationship Id="rId126" Type="http://schemas.openxmlformats.org/officeDocument/2006/relationships/hyperlink" Target="https://pubmed.ncbi.nlm.nih.gov/36723951/" TargetMode="External"/><Relationship Id="rId333" Type="http://schemas.openxmlformats.org/officeDocument/2006/relationships/hyperlink" Target="https://pubmed.ncbi.nlm.nih.gov/35385311/" TargetMode="External"/><Relationship Id="rId540" Type="http://schemas.openxmlformats.org/officeDocument/2006/relationships/hyperlink" Target="https://www.ncbi.nlm.nih.gov/pubmed/32019406" TargetMode="External"/><Relationship Id="rId778" Type="http://schemas.openxmlformats.org/officeDocument/2006/relationships/hyperlink" Target="https://www.ncbi.nlm.nih.gov/pmc/articles/PMC6247663/" TargetMode="External"/><Relationship Id="rId985" Type="http://schemas.openxmlformats.org/officeDocument/2006/relationships/hyperlink" Target="https://www.ncbi.nlm.nih.gov/pubmed/?term=Schraut%20KE%5BAuthor%5D&amp;cauthor=true&amp;cauthor_uid=29304378" TargetMode="External"/><Relationship Id="rId1170" Type="http://schemas.openxmlformats.org/officeDocument/2006/relationships/hyperlink" Target="https://www.ncbi.nlm.nih.gov/pubmed/?term=Odden%20MC%5BAuthor%5D&amp;cauthor=true&amp;cauthor_uid=28002548" TargetMode="External"/><Relationship Id="rId2014" Type="http://schemas.openxmlformats.org/officeDocument/2006/relationships/hyperlink" Target="https://www.ncbi.nlm.nih.gov/pubmed/?term=Perez%20J%5BAuthor%5D&amp;cauthor=true&amp;cauthor_uid=28443625" TargetMode="External"/><Relationship Id="rId2221" Type="http://schemas.openxmlformats.org/officeDocument/2006/relationships/hyperlink" Target="https://www.ncbi.nlm.nih.gov/pubmed/?term=Thuillier%20D%5BAuthor%5D&amp;cauthor=true&amp;cauthor_uid=28443625" TargetMode="External"/><Relationship Id="rId2459" Type="http://schemas.openxmlformats.org/officeDocument/2006/relationships/hyperlink" Target="https://www.ncbi.nlm.nih.gov/pubmed/?term=Chanock%20SJ%5BAuthor%5D&amp;cauthor=true&amp;cauthor_uid=28430825" TargetMode="External"/><Relationship Id="rId2666" Type="http://schemas.openxmlformats.org/officeDocument/2006/relationships/hyperlink" Target="https://www.ncbi.nlm.nih.gov/pubmed/?term=Cushman%20M%5BAuthor%5D&amp;cauthor=true&amp;cauthor_uid=28445597" TargetMode="External"/><Relationship Id="rId2873" Type="http://schemas.openxmlformats.org/officeDocument/2006/relationships/hyperlink" Target="https://www.ncbi.nlm.nih.gov/pubmed/?term=Mueller%20C%5BAuthor%5D&amp;cauthor=true&amp;cauthor_uid=28017375" TargetMode="External"/><Relationship Id="rId3717" Type="http://schemas.openxmlformats.org/officeDocument/2006/relationships/hyperlink" Target="https://www.ncbi.nlm.nih.gov/pubmed/?term=Mahmoodi%20BK%5BAuthor%5D&amp;cauthor=true&amp;cauthor_uid=23111824" TargetMode="External"/><Relationship Id="rId638" Type="http://schemas.openxmlformats.org/officeDocument/2006/relationships/hyperlink" Target="https://www.ncbi.nlm.nih.gov/pmc/articles/PMC6669061/" TargetMode="External"/><Relationship Id="rId845" Type="http://schemas.openxmlformats.org/officeDocument/2006/relationships/hyperlink" Target="https://www.ncbi.nlm.nih.gov/pubmed/?term=Smith%20CE" TargetMode="External"/><Relationship Id="rId1030" Type="http://schemas.openxmlformats.org/officeDocument/2006/relationships/hyperlink" Target="https://www.ncbi.nlm.nih.gov/pubmed/?term=Psaty%20BM%5BAuthor%5D&amp;cauthor=true&amp;cauthor_uid=29304378" TargetMode="External"/><Relationship Id="rId1268" Type="http://schemas.openxmlformats.org/officeDocument/2006/relationships/hyperlink" Target="https://www.ncbi.nlm.nih.gov/pubmed/?term=Bethel%20M%5BAuthor%5D&amp;cauthor=true&amp;cauthor_uid=28246930" TargetMode="External"/><Relationship Id="rId1475" Type="http://schemas.openxmlformats.org/officeDocument/2006/relationships/hyperlink" Target="https://www.ncbi.nlm.nih.gov/pubmed/?term=Bartz%20TM%5BAuthor%5D&amp;cauthor=true&amp;cauthor_uid=28029393" TargetMode="External"/><Relationship Id="rId1682" Type="http://schemas.openxmlformats.org/officeDocument/2006/relationships/hyperlink" Target="https://www.ncbi.nlm.nih.gov/pubmed/?term=Green%20RC%5BAuthor%5D&amp;cauthor=true&amp;cauthor_uid=28098162" TargetMode="External"/><Relationship Id="rId2319" Type="http://schemas.openxmlformats.org/officeDocument/2006/relationships/hyperlink" Target="https://www.ncbi.nlm.nih.gov/pmc/articles/PMC5413102/" TargetMode="External"/><Relationship Id="rId2526" Type="http://schemas.openxmlformats.org/officeDocument/2006/relationships/hyperlink" Target="https://www.ncbi.nlm.nih.gov/pubmed/?term=Rotter%20JI%5BAuthor%5D&amp;cauthor=true&amp;cauthor_uid=28430825" TargetMode="External"/><Relationship Id="rId2733" Type="http://schemas.openxmlformats.org/officeDocument/2006/relationships/hyperlink" Target="https://www.ncbi.nlm.nih.gov/pmc/articles/PMC5425118/" TargetMode="External"/><Relationship Id="rId400" Type="http://schemas.openxmlformats.org/officeDocument/2006/relationships/hyperlink" Target="https://pubmed.ncbi.nlm.nih.gov/33227164/" TargetMode="External"/><Relationship Id="rId705" Type="http://schemas.openxmlformats.org/officeDocument/2006/relationships/hyperlink" Target="https://www.ncbi.nlm.nih.gov/pmc/articles/PMC6582360/" TargetMode="External"/><Relationship Id="rId1128" Type="http://schemas.openxmlformats.org/officeDocument/2006/relationships/hyperlink" Target="https://www.ncbi.nlm.nih.gov/pubmed/29688247" TargetMode="External"/><Relationship Id="rId1335" Type="http://schemas.openxmlformats.org/officeDocument/2006/relationships/hyperlink" Target="https://www.ncbi.nlm.nih.gov/pubmed/?term=Tofler%20G%5BAuthor%5D&amp;cauthor=true&amp;cauthor_uid=28107422" TargetMode="External"/><Relationship Id="rId1542" Type="http://schemas.openxmlformats.org/officeDocument/2006/relationships/hyperlink" Target="https://www.ncbi.nlm.nih.gov/pubmed/?term=J%C3%B8rgensen%20KN%5BAuthor%5D&amp;cauthor=true&amp;cauthor_uid=28098162" TargetMode="External"/><Relationship Id="rId1987" Type="http://schemas.openxmlformats.org/officeDocument/2006/relationships/hyperlink" Target="https://www.ncbi.nlm.nih.gov/pubmed/?term=Rimm%20EB%5BAuthor%5D&amp;cauthor=true&amp;cauthor_uid=28379451" TargetMode="External"/><Relationship Id="rId2940" Type="http://schemas.openxmlformats.org/officeDocument/2006/relationships/hyperlink" Target="https://www.ncbi.nlm.nih.gov/pubmed/?term=Tsai%20FJ%5BAuthor%5D&amp;cauthor=true&amp;cauthor_uid=28017375" TargetMode="External"/><Relationship Id="rId912" Type="http://schemas.openxmlformats.org/officeDocument/2006/relationships/hyperlink" Target="https://www.ncbi.nlm.nih.gov/pubmed/30175238" TargetMode="External"/><Relationship Id="rId1847" Type="http://schemas.openxmlformats.org/officeDocument/2006/relationships/hyperlink" Target="https://www.ncbi.nlm.nih.gov/pubmed/?term=Lammers%20JW%5BAuthor%5D&amp;cauthor=true&amp;cauthor_uid=28166215" TargetMode="External"/><Relationship Id="rId2800" Type="http://schemas.openxmlformats.org/officeDocument/2006/relationships/hyperlink" Target="https://www.ncbi.nlm.nih.gov/pubmed/?term=Peters%20A%5BAuthor%5D&amp;cauthor=true&amp;cauthor_uid=28379579" TargetMode="External"/><Relationship Id="rId41" Type="http://schemas.openxmlformats.org/officeDocument/2006/relationships/hyperlink" Target="https://pubmed.ncbi.nlm.nih.gov/38699360/" TargetMode="External"/><Relationship Id="rId1402" Type="http://schemas.openxmlformats.org/officeDocument/2006/relationships/hyperlink" Target="https://www.ncbi.nlm.nih.gov/pubmed/?term=Feitosa%20MF" TargetMode="External"/><Relationship Id="rId1707" Type="http://schemas.openxmlformats.org/officeDocument/2006/relationships/hyperlink" Target="https://www.ncbi.nlm.nih.gov/pubmed/?term=Jack%20CR%20Jr%5BAuthor%5D&amp;cauthor=true&amp;cauthor_uid=28098162" TargetMode="External"/><Relationship Id="rId3062" Type="http://schemas.openxmlformats.org/officeDocument/2006/relationships/hyperlink" Target="https://www.ncbi.nlm.nih.gov/pubmed/?term=Lieb%20W%5BAuthor%5D&amp;cauthor=true&amp;cauthor_uid=28394258" TargetMode="External"/><Relationship Id="rId190" Type="http://schemas.openxmlformats.org/officeDocument/2006/relationships/hyperlink" Target="https://pubmed.ncbi.nlm.nih.gov/36960714/" TargetMode="External"/><Relationship Id="rId288" Type="http://schemas.openxmlformats.org/officeDocument/2006/relationships/hyperlink" Target="https://pubmed.ncbi.nlm.nih.gov/34932938/" TargetMode="External"/><Relationship Id="rId1914" Type="http://schemas.openxmlformats.org/officeDocument/2006/relationships/hyperlink" Target="https://www.ncbi.nlm.nih.gov/pubmed/?term=Wu%20JH%5BAuthor%5D&amp;cauthor=true&amp;cauthor_uid=28298293" TargetMode="External"/><Relationship Id="rId3367" Type="http://schemas.openxmlformats.org/officeDocument/2006/relationships/hyperlink" Target="https://www.ncbi.nlm.nih.gov/pubmed/?term=Yet%20I%5BAuthor%5D&amp;cauthor=true&amp;cauthor_uid=27843151" TargetMode="External"/><Relationship Id="rId3574" Type="http://schemas.openxmlformats.org/officeDocument/2006/relationships/hyperlink" Target="https://www.ncbi.nlm.nih.gov/pubmed/?term=Ding%20J%5BAuthor%5D&amp;cauthor=true&amp;cauthor_uid=25493955" TargetMode="External"/><Relationship Id="rId495" Type="http://schemas.openxmlformats.org/officeDocument/2006/relationships/hyperlink" Target="https://pubmed.ncbi.nlm.nih.gov/33859359/" TargetMode="External"/><Relationship Id="rId2176" Type="http://schemas.openxmlformats.org/officeDocument/2006/relationships/hyperlink" Target="https://www.ncbi.nlm.nih.gov/pubmed/?term=McKnight%20B%5BAuthor%5D&amp;cauthor=true&amp;cauthor_uid=28443625" TargetMode="External"/><Relationship Id="rId2383" Type="http://schemas.openxmlformats.org/officeDocument/2006/relationships/hyperlink" Target="https://www.ncbi.nlm.nih.gov/pubmed/?term=Gardin%20JM%5BAuthor%5D&amp;cauthor=true&amp;cauthor_uid=28073429" TargetMode="External"/><Relationship Id="rId2590" Type="http://schemas.openxmlformats.org/officeDocument/2006/relationships/hyperlink" Target="https://www.ncbi.nlm.nih.gov/pubmed/?term=St%C3%BCrmer%20T%5BAuthor%5D&amp;cauthor=true&amp;cauthor_uid=28039329" TargetMode="External"/><Relationship Id="rId3227" Type="http://schemas.openxmlformats.org/officeDocument/2006/relationships/hyperlink" Target="https://www.ncbi.nlm.nih.gov/pubmed/?term=Mendelson%20MM%5BAuthor%5D&amp;cauthor=true&amp;cauthor_uid=27955697" TargetMode="External"/><Relationship Id="rId3434" Type="http://schemas.openxmlformats.org/officeDocument/2006/relationships/hyperlink" Target="https://www.ncbi.nlm.nih.gov/pubmed/?term=Heckbert%20SR%5BAuthor%5D&amp;cauthor=true&amp;cauthor_uid=27587472" TargetMode="External"/><Relationship Id="rId3641" Type="http://schemas.openxmlformats.org/officeDocument/2006/relationships/hyperlink" Target="https://www.ncbi.nlm.nih.gov/pubmed/?term=Boerwinkle%20E%5BAuthor%5D&amp;cauthor=true&amp;cauthor_uid=25552592" TargetMode="External"/><Relationship Id="rId148" Type="http://schemas.openxmlformats.org/officeDocument/2006/relationships/hyperlink" Target="https://pubmed.ncbi.nlm.nih.gov/37128921/" TargetMode="External"/><Relationship Id="rId355" Type="http://schemas.openxmlformats.org/officeDocument/2006/relationships/hyperlink" Target="https://pubmed.ncbi.nlm.nih.gov/36267918/" TargetMode="External"/><Relationship Id="rId562" Type="http://schemas.openxmlformats.org/officeDocument/2006/relationships/hyperlink" Target="https://pubmed.ncbi.nlm.nih.gov/31808814/" TargetMode="External"/><Relationship Id="rId1192" Type="http://schemas.openxmlformats.org/officeDocument/2006/relationships/hyperlink" Target="https://www.ncbi.nlm.nih.gov/pubmed/?term=Verghese%20J%5BAuthor%5D&amp;cauthor=true&amp;cauthor_uid=28077804" TargetMode="External"/><Relationship Id="rId2036" Type="http://schemas.openxmlformats.org/officeDocument/2006/relationships/hyperlink" Target="https://www.ncbi.nlm.nih.gov/pubmed/?term=Neergaard%20Harder%20M%5BAuthor%5D&amp;cauthor=true&amp;cauthor_uid=28443625" TargetMode="External"/><Relationship Id="rId2243" Type="http://schemas.openxmlformats.org/officeDocument/2006/relationships/hyperlink" Target="https://www.ncbi.nlm.nih.gov/pubmed/?term=Bouchard%20C%5BAuthor%5D&amp;cauthor=true&amp;cauthor_uid=28443625" TargetMode="External"/><Relationship Id="rId2450" Type="http://schemas.openxmlformats.org/officeDocument/2006/relationships/hyperlink" Target="https://www.ncbi.nlm.nih.gov/pubmed/?term=Allison%20MA%5BAuthor%5D&amp;cauthor=true&amp;cauthor_uid=28430825" TargetMode="External"/><Relationship Id="rId2688" Type="http://schemas.openxmlformats.org/officeDocument/2006/relationships/hyperlink" Target="https://www.ncbi.nlm.nih.gov/pubmed/?term=da%20Costa%20BR%5BAuthor%5D&amp;cauthor=true&amp;cauthor_uid=29034571" TargetMode="External"/><Relationship Id="rId2895" Type="http://schemas.openxmlformats.org/officeDocument/2006/relationships/hyperlink" Target="https://www.ncbi.nlm.nih.gov/pubmed/?term=Slagboom%20PE%5BAuthor%5D&amp;cauthor=true&amp;cauthor_uid=28017375" TargetMode="External"/><Relationship Id="rId3501" Type="http://schemas.openxmlformats.org/officeDocument/2006/relationships/hyperlink" Target="https://www.ncbi.nlm.nih.gov/pubmed/?term=LifeLines%20Cohort%20Study%5BCorporate%20Author%5D" TargetMode="External"/><Relationship Id="rId3739" Type="http://schemas.openxmlformats.org/officeDocument/2006/relationships/hyperlink" Target="https://www.ncbi.nlm.nih.gov/pubmed/?term=Menezes%20AM%5BAuthor%5D&amp;cauthor=true&amp;cauthor_uid=23242246" TargetMode="External"/><Relationship Id="rId215" Type="http://schemas.openxmlformats.org/officeDocument/2006/relationships/hyperlink" Target="https://pubmed.ncbi.nlm.nih.gov/37807778/" TargetMode="External"/><Relationship Id="rId422" Type="http://schemas.openxmlformats.org/officeDocument/2006/relationships/hyperlink" Target="https://pubmed.ncbi.nlm.nih.gov/33887194/" TargetMode="External"/><Relationship Id="rId867" Type="http://schemas.openxmlformats.org/officeDocument/2006/relationships/hyperlink" Target="https://www.ncbi.nlm.nih.gov/pubmed/?term=Linneberg%20A" TargetMode="External"/><Relationship Id="rId1052" Type="http://schemas.openxmlformats.org/officeDocument/2006/relationships/hyperlink" Target="https://www.ncbi.nlm.nih.gov/pmc/articles/PMC6280660/" TargetMode="External"/><Relationship Id="rId1497" Type="http://schemas.openxmlformats.org/officeDocument/2006/relationships/hyperlink" Target="https://www.ncbi.nlm.nih.gov/pubmed/?term=Arias-Vasquez%20A%5BAuthor%5D&amp;cauthor=true&amp;cauthor_uid=28098162" TargetMode="External"/><Relationship Id="rId2103" Type="http://schemas.openxmlformats.org/officeDocument/2006/relationships/hyperlink" Target="https://www.ncbi.nlm.nih.gov/pubmed/?term=de%20Craen%20AJM%5BAuthor%5D&amp;cauthor=true&amp;cauthor_uid=28443625" TargetMode="External"/><Relationship Id="rId2310" Type="http://schemas.openxmlformats.org/officeDocument/2006/relationships/hyperlink" Target="https://www.ncbi.nlm.nih.gov/pubmed/?term=Loos%20RJF%5BAuthor%5D&amp;cauthor=true&amp;cauthor_uid=28443625" TargetMode="External"/><Relationship Id="rId2548" Type="http://schemas.openxmlformats.org/officeDocument/2006/relationships/hyperlink" Target="https://www.ncbi.nlm.nih.gov/pubmed/?term=Sun%20F%5BAuthor%5D&amp;cauthor=true&amp;cauthor_uid=28039329" TargetMode="External"/><Relationship Id="rId2755" Type="http://schemas.openxmlformats.org/officeDocument/2006/relationships/hyperlink" Target="https://www.ncbi.nlm.nih.gov/pubmed/?term=Lyytik%C3%A4inen%20LP%5BAuthor%5D&amp;cauthor=true&amp;cauthor_uid=28379579" TargetMode="External"/><Relationship Id="rId2962" Type="http://schemas.openxmlformats.org/officeDocument/2006/relationships/hyperlink" Target="https://www.ncbi.nlm.nih.gov/pubmed/28739976" TargetMode="External"/><Relationship Id="rId727" Type="http://schemas.openxmlformats.org/officeDocument/2006/relationships/hyperlink" Target="https://www.ncbi.nlm.nih.gov/pubmed/30476079" TargetMode="External"/><Relationship Id="rId934" Type="http://schemas.openxmlformats.org/officeDocument/2006/relationships/hyperlink" Target="https://www.ncbi.nlm.nih.gov/pmc/articles/PMC5951629/" TargetMode="External"/><Relationship Id="rId1357" Type="http://schemas.openxmlformats.org/officeDocument/2006/relationships/hyperlink" Target="https://www.ncbi.nlm.nih.gov/pubmed/?term=de%20Geus%20EJ%5BAuthor%5D&amp;cauthor=true&amp;cauthor_uid=28107422" TargetMode="External"/><Relationship Id="rId1564" Type="http://schemas.openxmlformats.org/officeDocument/2006/relationships/hyperlink" Target="https://www.ncbi.nlm.nih.gov/pubmed/?term=Oosterlaan%20J%5BAuthor%5D&amp;cauthor=true&amp;cauthor_uid=28098162" TargetMode="External"/><Relationship Id="rId1771" Type="http://schemas.openxmlformats.org/officeDocument/2006/relationships/hyperlink" Target="https://www.ncbi.nlm.nih.gov/pubmed/?term=Sisodiya%20SM%5BAuthor%5D&amp;cauthor=true&amp;cauthor_uid=28098162" TargetMode="External"/><Relationship Id="rId2408" Type="http://schemas.openxmlformats.org/officeDocument/2006/relationships/hyperlink" Target="https://www.ncbi.nlm.nih.gov/pubmed/?term=Serie%20DJ%5BAuthor%5D&amp;cauthor=true&amp;cauthor_uid=28242297" TargetMode="External"/><Relationship Id="rId2615" Type="http://schemas.openxmlformats.org/officeDocument/2006/relationships/hyperlink" Target="https://www.ncbi.nlm.nih.gov/pubmed/?term=Garimella%20PS%5BAuthor%5D&amp;cauthor=true&amp;cauthor_uid=28122946" TargetMode="External"/><Relationship Id="rId2822" Type="http://schemas.openxmlformats.org/officeDocument/2006/relationships/hyperlink" Target="https://www.ncbi.nlm.nih.gov/pubmed/?term=V%C3%B6lker%20U%5BAuthor%5D&amp;cauthor=true&amp;cauthor_uid=28379579" TargetMode="External"/><Relationship Id="rId63" Type="http://schemas.openxmlformats.org/officeDocument/2006/relationships/hyperlink" Target="https://pubmed.ncbi.nlm.nih.gov/39559999/" TargetMode="External"/><Relationship Id="rId1217" Type="http://schemas.openxmlformats.org/officeDocument/2006/relationships/hyperlink" Target="https://www.ncbi.nlm.nih.gov/pubmed/?term=Parimi%20N%5BAuthor%5D&amp;cauthor=true&amp;cauthor_uid=28077804" TargetMode="External"/><Relationship Id="rId1424" Type="http://schemas.openxmlformats.org/officeDocument/2006/relationships/hyperlink" Target="https://www.ncbi.nlm.nih.gov/pubmed/?term=Rich%20SS" TargetMode="External"/><Relationship Id="rId1631" Type="http://schemas.openxmlformats.org/officeDocument/2006/relationships/hyperlink" Target="https://www.ncbi.nlm.nih.gov/pubmed/?term=Brunner%20HG%5BAuthor%5D&amp;cauthor=true&amp;cauthor_uid=28098162" TargetMode="External"/><Relationship Id="rId1869" Type="http://schemas.openxmlformats.org/officeDocument/2006/relationships/hyperlink" Target="https://www.ncbi.nlm.nih.gov/pubmed/?term=Wang%20XQ%5BAuthor%5D&amp;cauthor=true&amp;cauthor_uid=28166215" TargetMode="External"/><Relationship Id="rId3084" Type="http://schemas.openxmlformats.org/officeDocument/2006/relationships/hyperlink" Target="https://www.ncbi.nlm.nih.gov/pubmed/?term=Broeckel%20U%5BAuthor%5D&amp;cauthor=true&amp;cauthor_uid=28394258" TargetMode="External"/><Relationship Id="rId3291" Type="http://schemas.openxmlformats.org/officeDocument/2006/relationships/hyperlink" Target="https://www.ncbi.nlm.nih.gov/pubmed/?term=Waldenberger%20M%5BAuthor%5D&amp;cauthor=true&amp;cauthor_uid=27955697" TargetMode="External"/><Relationship Id="rId1729" Type="http://schemas.openxmlformats.org/officeDocument/2006/relationships/hyperlink" Target="https://www.ncbi.nlm.nih.gov/pubmed/?term=McMahon%20FJ%5BAuthor%5D&amp;cauthor=true&amp;cauthor_uid=28098162" TargetMode="External"/><Relationship Id="rId1936" Type="http://schemas.openxmlformats.org/officeDocument/2006/relationships/hyperlink" Target="https://www.ncbi.nlm.nih.gov/pubmed/?term=Jensen%20MK%5BAuthor%5D&amp;cauthor=true&amp;cauthor_uid=28298293" TargetMode="External"/><Relationship Id="rId3389" Type="http://schemas.openxmlformats.org/officeDocument/2006/relationships/hyperlink" Target="https://www.ncbi.nlm.nih.gov/pubmed/?term=Levy%20D%5BAuthor%5D&amp;cauthor=true&amp;cauthor_uid=27843151" TargetMode="External"/><Relationship Id="rId3596" Type="http://schemas.openxmlformats.org/officeDocument/2006/relationships/hyperlink" Target="https://www.ncbi.nlm.nih.gov/pubmed/?term=van%20der%20Harst%20P%5BAuthor%5D&amp;cauthor=true&amp;cauthor_uid=25493955" TargetMode="External"/><Relationship Id="rId2198" Type="http://schemas.openxmlformats.org/officeDocument/2006/relationships/hyperlink" Target="https://www.ncbi.nlm.nih.gov/pubmed/?term=Rose%20LM%5BAuthor%5D&amp;cauthor=true&amp;cauthor_uid=28443625" TargetMode="External"/><Relationship Id="rId3151" Type="http://schemas.openxmlformats.org/officeDocument/2006/relationships/hyperlink" Target="https://www.ncbi.nlm.nih.gov/pubmed/?term=Jaddoe%20VW%5BAuthor%5D&amp;cauthor=true&amp;cauthor_uid=28394258" TargetMode="External"/><Relationship Id="rId3249" Type="http://schemas.openxmlformats.org/officeDocument/2006/relationships/hyperlink" Target="https://www.ncbi.nlm.nih.gov/pubmed/?term=Schramm%20K%5BAuthor%5D&amp;cauthor=true&amp;cauthor_uid=27955697" TargetMode="External"/><Relationship Id="rId3456" Type="http://schemas.openxmlformats.org/officeDocument/2006/relationships/hyperlink" Target="https://www.ncbi.nlm.nih.gov/pubmed/?term=Sever%20P%5BAuthor%5D&amp;cauthor=true&amp;cauthor_uid=27587472" TargetMode="External"/><Relationship Id="rId377" Type="http://schemas.openxmlformats.org/officeDocument/2006/relationships/hyperlink" Target="http://www.ncbi.nlm.nih.gov/pmc/articles/pmc9436946/" TargetMode="External"/><Relationship Id="rId584" Type="http://schemas.openxmlformats.org/officeDocument/2006/relationships/hyperlink" Target="https://pubmed.ncbi.nlm.nih.gov/32169052/" TargetMode="External"/><Relationship Id="rId2058" Type="http://schemas.openxmlformats.org/officeDocument/2006/relationships/hyperlink" Target="https://www.ncbi.nlm.nih.gov/pubmed/?term=Sarti%20C%5BAuthor%5D&amp;cauthor=true&amp;cauthor_uid=28443625" TargetMode="External"/><Relationship Id="rId2265" Type="http://schemas.openxmlformats.org/officeDocument/2006/relationships/hyperlink" Target="https://www.ncbi.nlm.nih.gov/pubmed/?term=Kooner%20JS%5BAuthor%5D&amp;cauthor=true&amp;cauthor_uid=28443625" TargetMode="External"/><Relationship Id="rId3011" Type="http://schemas.openxmlformats.org/officeDocument/2006/relationships/hyperlink" Target="https://www.ncbi.nlm.nih.gov/pubmed/?term=Shields%20DC%5BAuthor%5D&amp;cauthor=true&amp;cauthor_uid=28135244" TargetMode="External"/><Relationship Id="rId3109" Type="http://schemas.openxmlformats.org/officeDocument/2006/relationships/hyperlink" Target="https://www.ncbi.nlm.nih.gov/pubmed/?term=Mascalzoni%20D%5BAuthor%5D&amp;cauthor=true&amp;cauthor_uid=28394258" TargetMode="External"/><Relationship Id="rId3663" Type="http://schemas.openxmlformats.org/officeDocument/2006/relationships/hyperlink" Target="https://www.ncbi.nlm.nih.gov/pubmed/?term=Taylor%20HA%5BAuthor%5D&amp;cauthor=true&amp;cauthor_uid=25779970" TargetMode="External"/><Relationship Id="rId5" Type="http://schemas.openxmlformats.org/officeDocument/2006/relationships/webSettings" Target="webSettings.xml"/><Relationship Id="rId237" Type="http://schemas.openxmlformats.org/officeDocument/2006/relationships/hyperlink" Target="https://pubmed.ncbi.nlm.nih.gov/37186683/" TargetMode="External"/><Relationship Id="rId791" Type="http://schemas.openxmlformats.org/officeDocument/2006/relationships/hyperlink" Target="https://www.ncbi.nlm.nih.gov/pubmed/30282361" TargetMode="External"/><Relationship Id="rId889" Type="http://schemas.openxmlformats.org/officeDocument/2006/relationships/hyperlink" Target="https://www.ncbi.nlm.nih.gov/pubmed/?term=Viikari%20J" TargetMode="External"/><Relationship Id="rId1074" Type="http://schemas.openxmlformats.org/officeDocument/2006/relationships/hyperlink" Target="https://www.ncbi.nlm.nih.gov/pubmed/28977343" TargetMode="External"/><Relationship Id="rId2472" Type="http://schemas.openxmlformats.org/officeDocument/2006/relationships/hyperlink" Target="https://www.ncbi.nlm.nih.gov/pubmed/?term=Kittles%20R%5BAuthor%5D&amp;cauthor=true&amp;cauthor_uid=28430825" TargetMode="External"/><Relationship Id="rId2777" Type="http://schemas.openxmlformats.org/officeDocument/2006/relationships/hyperlink" Target="https://www.ncbi.nlm.nih.gov/pubmed/?term=Guo%20X%5BAuthor%5D&amp;cauthor=true&amp;cauthor_uid=28379579" TargetMode="External"/><Relationship Id="rId3316" Type="http://schemas.openxmlformats.org/officeDocument/2006/relationships/hyperlink" Target="https://www.ncbi.nlm.nih.gov/pmc/articles/PMC5320952/" TargetMode="External"/><Relationship Id="rId3523" Type="http://schemas.openxmlformats.org/officeDocument/2006/relationships/hyperlink" Target="http://www.ncbi.nlm.nih.gov/pmc/articles/pmc5014082/" TargetMode="External"/><Relationship Id="rId3730" Type="http://schemas.openxmlformats.org/officeDocument/2006/relationships/hyperlink" Target="https://www.ncbi.nlm.nih.gov/pubmed/?term=Chronic%20Kidney%20Disease%20Prognosis%20Consortium%5BCorporate%20Author%5D" TargetMode="External"/><Relationship Id="rId444" Type="http://schemas.openxmlformats.org/officeDocument/2006/relationships/hyperlink" Target="https://pubmed.ncbi.nlm.nih.gov/33418499/" TargetMode="External"/><Relationship Id="rId651" Type="http://schemas.openxmlformats.org/officeDocument/2006/relationships/hyperlink" Target="https://www.ncbi.nlm.nih.gov/pubmed/31104630" TargetMode="External"/><Relationship Id="rId749" Type="http://schemas.openxmlformats.org/officeDocument/2006/relationships/hyperlink" Target="https://www.ncbi.nlm.nih.gov/pubmed/31128770" TargetMode="External"/><Relationship Id="rId1281" Type="http://schemas.openxmlformats.org/officeDocument/2006/relationships/hyperlink" Target="https://www.ncbi.nlm.nih.gov/pmc/articles/PMC5653373/" TargetMode="External"/><Relationship Id="rId1379" Type="http://schemas.openxmlformats.org/officeDocument/2006/relationships/hyperlink" Target="https://www.ncbi.nlm.nih.gov/pubmed/?term=Smith%20NL%5BAuthor%5D&amp;cauthor=true&amp;cauthor_uid=28107422" TargetMode="External"/><Relationship Id="rId1586" Type="http://schemas.openxmlformats.org/officeDocument/2006/relationships/hyperlink" Target="https://www.ncbi.nlm.nih.gov/pubmed/?term=Sprooten%20E%5BAuthor%5D&amp;cauthor=true&amp;cauthor_uid=28098162" TargetMode="External"/><Relationship Id="rId2125" Type="http://schemas.openxmlformats.org/officeDocument/2006/relationships/hyperlink" Target="https://www.ncbi.nlm.nih.gov/pubmed/?term=Harris%20TB%5BAuthor%5D&amp;cauthor=true&amp;cauthor_uid=28443625" TargetMode="External"/><Relationship Id="rId2332" Type="http://schemas.openxmlformats.org/officeDocument/2006/relationships/hyperlink" Target="https://www.ncbi.nlm.nih.gov/pubmed/?term=Scrobotovici%20M%5BAuthor%5D&amp;cauthor=true&amp;cauthor_uid=28263191" TargetMode="External"/><Relationship Id="rId2984" Type="http://schemas.openxmlformats.org/officeDocument/2006/relationships/hyperlink" Target="https://www.ncbi.nlm.nih.gov/pubmed/?term=Liu%20C%5BAuthor%5D&amp;cauthor=true&amp;cauthor_uid=28135244" TargetMode="External"/><Relationship Id="rId304" Type="http://schemas.openxmlformats.org/officeDocument/2006/relationships/hyperlink" Target="https://pubmed.ncbi.nlm.nih.gov/35974141/" TargetMode="External"/><Relationship Id="rId511" Type="http://schemas.openxmlformats.org/officeDocument/2006/relationships/hyperlink" Target="http://www.ncbi.nlm.nih.gov/pmc/articles/pmc7245550/" TargetMode="External"/><Relationship Id="rId609" Type="http://schemas.openxmlformats.org/officeDocument/2006/relationships/hyperlink" Target="https://www.ncbi.nlm.nih.gov/pubmed/30701586" TargetMode="External"/><Relationship Id="rId956" Type="http://schemas.openxmlformats.org/officeDocument/2006/relationships/hyperlink" Target="https://www.ncbi.nlm.nih.gov/pubmed/29098321" TargetMode="External"/><Relationship Id="rId1141" Type="http://schemas.openxmlformats.org/officeDocument/2006/relationships/hyperlink" Target="https://www.ncbi.nlm.nih.gov/pubmed/?term=Groves%20FD%5BAuthor%5D&amp;cauthor=true&amp;cauthor_uid=28055285" TargetMode="External"/><Relationship Id="rId1239" Type="http://schemas.openxmlformats.org/officeDocument/2006/relationships/hyperlink" Target="https://www.ncbi.nlm.nih.gov/pubmed/?term=Zhao%20W%5BAuthor%5D&amp;cauthor=true&amp;cauthor_uid=28077804" TargetMode="External"/><Relationship Id="rId1793" Type="http://schemas.openxmlformats.org/officeDocument/2006/relationships/hyperlink" Target="https://www.ncbi.nlm.nih.gov/pubmed/?term=Vellas%20B%5BAuthor%5D&amp;cauthor=true&amp;cauthor_uid=28098162" TargetMode="External"/><Relationship Id="rId2637" Type="http://schemas.openxmlformats.org/officeDocument/2006/relationships/hyperlink" Target="https://www.ncbi.nlm.nih.gov/pubmed/?term=Allen%20NB%5BAuthor%5D&amp;cauthor=true&amp;cauthor_uid=28254175" TargetMode="External"/><Relationship Id="rId2844" Type="http://schemas.openxmlformats.org/officeDocument/2006/relationships/hyperlink" Target="https://www.ncbi.nlm.nih.gov/pubmed/?term=Mook-Kanamori%20DO%5BAuthor%5D&amp;cauthor=true&amp;cauthor_uid=28379579" TargetMode="External"/><Relationship Id="rId85" Type="http://schemas.openxmlformats.org/officeDocument/2006/relationships/hyperlink" Target="https://pubmed.ncbi.nlm.nih.gov/39444005/" TargetMode="External"/><Relationship Id="rId816" Type="http://schemas.openxmlformats.org/officeDocument/2006/relationships/hyperlink" Target="https://www.ncbi.nlm.nih.gov/pmc/articles/PMC5468495/" TargetMode="External"/><Relationship Id="rId1001" Type="http://schemas.openxmlformats.org/officeDocument/2006/relationships/hyperlink" Target="https://www.ncbi.nlm.nih.gov/pubmed/?term=Zillikens%20MC%5BAuthor%5D&amp;cauthor=true&amp;cauthor_uid=29304378" TargetMode="External"/><Relationship Id="rId1446" Type="http://schemas.openxmlformats.org/officeDocument/2006/relationships/hyperlink" Target="https://www.ncbi.nlm.nih.gov/pubmed/?term=Franks%20PW" TargetMode="External"/><Relationship Id="rId1653" Type="http://schemas.openxmlformats.org/officeDocument/2006/relationships/hyperlink" Target="https://www.ncbi.nlm.nih.gov/pubmed/?term=Debette%20S%5BAuthor%5D&amp;cauthor=true&amp;cauthor_uid=28098162" TargetMode="External"/><Relationship Id="rId1860" Type="http://schemas.openxmlformats.org/officeDocument/2006/relationships/hyperlink" Target="https://www.ncbi.nlm.nih.gov/pubmed/?term=Kim%20WJ%5BAuthor%5D&amp;cauthor=true&amp;cauthor_uid=28166215" TargetMode="External"/><Relationship Id="rId2704" Type="http://schemas.openxmlformats.org/officeDocument/2006/relationships/hyperlink" Target="https://www.ncbi.nlm.nih.gov/pubmed/?term=Aujesky%20DA%5BAuthor%5D&amp;cauthor=true&amp;cauthor_uid=29034571" TargetMode="External"/><Relationship Id="rId2911" Type="http://schemas.openxmlformats.org/officeDocument/2006/relationships/hyperlink" Target="https://www.ncbi.nlm.nih.gov/pubmed/?term=Chasman%20DI%5BAuthor%5D&amp;cauthor=true&amp;cauthor_uid=28017375" TargetMode="External"/><Relationship Id="rId1306" Type="http://schemas.openxmlformats.org/officeDocument/2006/relationships/hyperlink" Target="https://www.ncbi.nlm.nih.gov/pubmed/?term=Marioni%20RE%5BAuthor%5D&amp;cauthor=true&amp;cauthor_uid=28107422" TargetMode="External"/><Relationship Id="rId1513" Type="http://schemas.openxmlformats.org/officeDocument/2006/relationships/hyperlink" Target="https://www.ncbi.nlm.nih.gov/pubmed/?term=Blanton%20SH%5BAuthor%5D&amp;cauthor=true&amp;cauthor_uid=28098162" TargetMode="External"/><Relationship Id="rId1720" Type="http://schemas.openxmlformats.org/officeDocument/2006/relationships/hyperlink" Target="https://www.ncbi.nlm.nih.gov/pubmed/?term=Liu%20X%5BAuthor%5D&amp;cauthor=true&amp;cauthor_uid=28098162" TargetMode="External"/><Relationship Id="rId1958" Type="http://schemas.openxmlformats.org/officeDocument/2006/relationships/hyperlink" Target="https://www.ncbi.nlm.nih.gov/pubmed/?term=Shlipak%20MG%5BAuthor%5D&amp;cauthor=true&amp;cauthor_uid=28143865" TargetMode="External"/><Relationship Id="rId3173" Type="http://schemas.openxmlformats.org/officeDocument/2006/relationships/hyperlink" Target="https://www.ncbi.nlm.nih.gov/pubmed/?term=D%C3%B6rr%20M%5BAuthor%5D&amp;cauthor=true&amp;cauthor_uid=28394258" TargetMode="External"/><Relationship Id="rId3380" Type="http://schemas.openxmlformats.org/officeDocument/2006/relationships/hyperlink" Target="https://www.ncbi.nlm.nih.gov/pubmed/?term=Conneely%20KN%5BAuthor%5D&amp;cauthor=true&amp;cauthor_uid=27843151" TargetMode="External"/><Relationship Id="rId12" Type="http://schemas.openxmlformats.org/officeDocument/2006/relationships/hyperlink" Target="https://pubmed.ncbi.nlm.nih.gov/39839804/" TargetMode="External"/><Relationship Id="rId1818" Type="http://schemas.openxmlformats.org/officeDocument/2006/relationships/hyperlink" Target="https://www.ncbi.nlm.nih.gov/pubmed/?term=Seshadri%20S%5BAuthor%5D&amp;cauthor=true&amp;cauthor_uid=28098162" TargetMode="External"/><Relationship Id="rId3033" Type="http://schemas.openxmlformats.org/officeDocument/2006/relationships/hyperlink" Target="https://www.ncbi.nlm.nih.gov/pubmed/?term=Ehret%20GB%5BAuthor%5D&amp;cauthor=true&amp;cauthor_uid=28135244" TargetMode="External"/><Relationship Id="rId3240" Type="http://schemas.openxmlformats.org/officeDocument/2006/relationships/hyperlink" Target="https://www.ncbi.nlm.nih.gov/pubmed/?term=Ward-Caviness%20CK%5BAuthor%5D&amp;cauthor=true&amp;cauthor_uid=27955697" TargetMode="External"/><Relationship Id="rId3478" Type="http://schemas.openxmlformats.org/officeDocument/2006/relationships/hyperlink" Target="https://www.ncbi.nlm.nih.gov/pubmed/?term=Hitman%20G%5BAuthor%5D&amp;cauthor=true&amp;cauthor_uid=27587472" TargetMode="External"/><Relationship Id="rId3685" Type="http://schemas.openxmlformats.org/officeDocument/2006/relationships/hyperlink" Target="https://www.ncbi.nlm.nih.gov/pubmed/?term=Shlipak%20MG%5BAuthor%5D&amp;cauthor=true&amp;cauthor_uid=24125420" TargetMode="External"/><Relationship Id="rId161" Type="http://schemas.openxmlformats.org/officeDocument/2006/relationships/hyperlink" Target="http://www.ncbi.nlm.nih.gov/pmc/articles/pmc10193182/" TargetMode="External"/><Relationship Id="rId399" Type="http://schemas.openxmlformats.org/officeDocument/2006/relationships/hyperlink" Target="https://pubmed.ncbi.nlm.nih.gov/34319147/" TargetMode="External"/><Relationship Id="rId2287" Type="http://schemas.openxmlformats.org/officeDocument/2006/relationships/hyperlink" Target="https://www.ncbi.nlm.nih.gov/pubmed/?term=Tiemeier%20H%5BAuthor%5D&amp;cauthor=true&amp;cauthor_uid=28443625" TargetMode="External"/><Relationship Id="rId2494" Type="http://schemas.openxmlformats.org/officeDocument/2006/relationships/hyperlink" Target="https://www.ncbi.nlm.nih.gov/pubmed/?term=Zhu%20X%5BAuthor%5D&amp;cauthor=true&amp;cauthor_uid=28430825" TargetMode="External"/><Relationship Id="rId3338" Type="http://schemas.openxmlformats.org/officeDocument/2006/relationships/hyperlink" Target="https://www.ncbi.nlm.nih.gov/pubmed/?term=Joehanes%20R%5BAuthor%5D&amp;cauthor=true&amp;cauthor_uid=27843151" TargetMode="External"/><Relationship Id="rId3545" Type="http://schemas.openxmlformats.org/officeDocument/2006/relationships/hyperlink" Target="https://www.ncbi.nlm.nih.gov/pubmed/?term=Mitchell%20BD%5BAuthor%5D&amp;cauthor=true&amp;cauthor_uid=25493955" TargetMode="External"/><Relationship Id="rId3752" Type="http://schemas.openxmlformats.org/officeDocument/2006/relationships/fontTable" Target="fontTable.xml"/><Relationship Id="rId259" Type="http://schemas.openxmlformats.org/officeDocument/2006/relationships/hyperlink" Target="http://www.ncbi.nlm.nih.gov/pmc/articles/pmc9348605/" TargetMode="External"/><Relationship Id="rId466" Type="http://schemas.openxmlformats.org/officeDocument/2006/relationships/hyperlink" Target="https://pubmed.ncbi.nlm.nih.gov/33658295/" TargetMode="External"/><Relationship Id="rId673" Type="http://schemas.openxmlformats.org/officeDocument/2006/relationships/hyperlink" Target="https://www.ncbi.nlm.nih.gov/pmc/articles/PMC6348050/" TargetMode="External"/><Relationship Id="rId880" Type="http://schemas.openxmlformats.org/officeDocument/2006/relationships/hyperlink" Target="https://www.ncbi.nlm.nih.gov/pubmed/?term=Coltell%20O" TargetMode="External"/><Relationship Id="rId1096" Type="http://schemas.openxmlformats.org/officeDocument/2006/relationships/hyperlink" Target="https://www.ncbi.nlm.nih.gov/pubmed/30007560" TargetMode="External"/><Relationship Id="rId2147" Type="http://schemas.openxmlformats.org/officeDocument/2006/relationships/hyperlink" Target="https://www.ncbi.nlm.nih.gov/pubmed/?term=K%C3%A4h%C3%B6nen%20M%5BAuthor%5D&amp;cauthor=true&amp;cauthor_uid=28443625" TargetMode="External"/><Relationship Id="rId2354" Type="http://schemas.openxmlformats.org/officeDocument/2006/relationships/hyperlink" Target="https://www.ncbi.nlm.nih.gov/pubmed/?term=van%20Hylckama%20Vlieg%20A%5BAuthor%5D&amp;cauthor=true&amp;cauthor_uid=28528403" TargetMode="External"/><Relationship Id="rId2561" Type="http://schemas.openxmlformats.org/officeDocument/2006/relationships/hyperlink" Target="https://www.ncbi.nlm.nih.gov/pubmed/?term=Franco%20OH%5BAuthor%5D&amp;cauthor=true&amp;cauthor_uid=28039329" TargetMode="External"/><Relationship Id="rId2799" Type="http://schemas.openxmlformats.org/officeDocument/2006/relationships/hyperlink" Target="https://www.ncbi.nlm.nih.gov/pubmed/?term=Padmanabhan%20S%5BAuthor%5D&amp;cauthor=true&amp;cauthor_uid=28379579" TargetMode="External"/><Relationship Id="rId3100" Type="http://schemas.openxmlformats.org/officeDocument/2006/relationships/hyperlink" Target="https://www.ncbi.nlm.nih.gov/pubmed/?term=Lackner%20KJ%5BAuthor%5D&amp;cauthor=true&amp;cauthor_uid=28394258" TargetMode="External"/><Relationship Id="rId3405" Type="http://schemas.openxmlformats.org/officeDocument/2006/relationships/hyperlink" Target="https://www.ncbi.nlm.nih.gov/pubmed/?term=Avery%20CL%5BAuthor%5D&amp;cauthor=true&amp;cauthor_uid=27587472" TargetMode="External"/><Relationship Id="rId119" Type="http://schemas.openxmlformats.org/officeDocument/2006/relationships/hyperlink" Target="https://pubmed.ncbi.nlm.nih.gov/37392405/" TargetMode="External"/><Relationship Id="rId326" Type="http://schemas.openxmlformats.org/officeDocument/2006/relationships/hyperlink" Target="https://pubmed.ncbi.nlm.nih.gov/35511193/" TargetMode="External"/><Relationship Id="rId533" Type="http://schemas.openxmlformats.org/officeDocument/2006/relationships/hyperlink" Target="http://www.ncbi.nlm.nih.gov/pmc/articles/pmc7295264/" TargetMode="External"/><Relationship Id="rId978" Type="http://schemas.openxmlformats.org/officeDocument/2006/relationships/hyperlink" Target="https://www.ncbi.nlm.nih.gov/pubmed/?term=Handelman%20SK%5BAuthor%5D&amp;cauthor=true&amp;cauthor_uid=29304378" TargetMode="External"/><Relationship Id="rId1163" Type="http://schemas.openxmlformats.org/officeDocument/2006/relationships/hyperlink" Target="https://www.ncbi.nlm.nih.gov/pubmed/29049454" TargetMode="External"/><Relationship Id="rId1370" Type="http://schemas.openxmlformats.org/officeDocument/2006/relationships/hyperlink" Target="https://www.ncbi.nlm.nih.gov/pubmed/?term=Boomsma%20DI%5BAuthor%5D&amp;cauthor=true&amp;cauthor_uid=28107422" TargetMode="External"/><Relationship Id="rId2007" Type="http://schemas.openxmlformats.org/officeDocument/2006/relationships/hyperlink" Target="https://www.ncbi.nlm.nih.gov/pubmed/?term=Czajkowski%20J%5BAuthor%5D&amp;cauthor=true&amp;cauthor_uid=28443625" TargetMode="External"/><Relationship Id="rId2214" Type="http://schemas.openxmlformats.org/officeDocument/2006/relationships/hyperlink" Target="https://www.ncbi.nlm.nih.gov/pubmed/?term=Staessen%20JA%5BAuthor%5D&amp;cauthor=true&amp;cauthor_uid=28443625" TargetMode="External"/><Relationship Id="rId2659" Type="http://schemas.openxmlformats.org/officeDocument/2006/relationships/hyperlink" Target="https://www.ncbi.nlm.nih.gov/pubmed/?term=Pankow%20JS%5BAuthor%5D&amp;cauthor=true&amp;cauthor_uid=28445597" TargetMode="External"/><Relationship Id="rId2866" Type="http://schemas.openxmlformats.org/officeDocument/2006/relationships/hyperlink" Target="https://www.ncbi.nlm.nih.gov/pubmed/?term=Chang%20LC%5BAuthor%5D&amp;cauthor=true&amp;cauthor_uid=28017375" TargetMode="External"/><Relationship Id="rId3612" Type="http://schemas.openxmlformats.org/officeDocument/2006/relationships/hyperlink" Target="https://www.ncbi.nlm.nih.gov/pubmed/?term=Rettig%20R%5BAuthor%5D&amp;cauthor=true&amp;cauthor_uid=25493955" TargetMode="External"/><Relationship Id="rId740" Type="http://schemas.openxmlformats.org/officeDocument/2006/relationships/hyperlink" Target="https://www.ncbi.nlm.nih.gov/pubmed/31471378" TargetMode="External"/><Relationship Id="rId838" Type="http://schemas.openxmlformats.org/officeDocument/2006/relationships/hyperlink" Target="https://www.ncbi.nlm.nih.gov/pubmed/?term=Heianza%20Y" TargetMode="External"/><Relationship Id="rId1023" Type="http://schemas.openxmlformats.org/officeDocument/2006/relationships/hyperlink" Target="https://www.ncbi.nlm.nih.gov/pubmed/?term=Lakka%20TA%5BAuthor%5D&amp;cauthor=true&amp;cauthor_uid=29304378" TargetMode="External"/><Relationship Id="rId1468" Type="http://schemas.openxmlformats.org/officeDocument/2006/relationships/hyperlink" Target="https://www.ncbi.nlm.nih.gov/pubmed/?term=Stein%20PK%5BAuthor%5D&amp;cauthor=true&amp;cauthor_uid=28288973" TargetMode="External"/><Relationship Id="rId1675" Type="http://schemas.openxmlformats.org/officeDocument/2006/relationships/hyperlink" Target="https://www.ncbi.nlm.nih.gov/pubmed/?term=Fox%20PT%5BAuthor%5D&amp;cauthor=true&amp;cauthor_uid=28098162" TargetMode="External"/><Relationship Id="rId1882" Type="http://schemas.openxmlformats.org/officeDocument/2006/relationships/hyperlink" Target="https://www.ncbi.nlm.nih.gov/pubmed/?term=Woodruff%20PG%5BAuthor%5D&amp;cauthor=true&amp;cauthor_uid=28166215" TargetMode="External"/><Relationship Id="rId2421" Type="http://schemas.openxmlformats.org/officeDocument/2006/relationships/hyperlink" Target="https://www.ncbi.nlm.nih.gov/pubmed/?term=Graff%20M%5BAuthor%5D&amp;cauthor=true&amp;cauthor_uid=28430825" TargetMode="External"/><Relationship Id="rId2519" Type="http://schemas.openxmlformats.org/officeDocument/2006/relationships/hyperlink" Target="https://www.ncbi.nlm.nih.gov/pubmed/?term=Borecki%20IB%5BAuthor%5D&amp;cauthor=true&amp;cauthor_uid=28430825" TargetMode="External"/><Relationship Id="rId2726" Type="http://schemas.openxmlformats.org/officeDocument/2006/relationships/hyperlink" Target="https://www.ncbi.nlm.nih.gov/pubmed/?term=Sarnak%20MJ%5BAuthor%5D&amp;cauthor=true&amp;cauthor_uid=28338937" TargetMode="External"/><Relationship Id="rId600" Type="http://schemas.openxmlformats.org/officeDocument/2006/relationships/hyperlink" Target="https://pubmed.ncbi.nlm.nih.gov/32611641/" TargetMode="External"/><Relationship Id="rId1230" Type="http://schemas.openxmlformats.org/officeDocument/2006/relationships/hyperlink" Target="https://www.ncbi.nlm.nih.gov/pubmed/?term=van%20der%20Geest%20JN%5BAuthor%5D&amp;cauthor=true&amp;cauthor_uid=28077804" TargetMode="External"/><Relationship Id="rId1328" Type="http://schemas.openxmlformats.org/officeDocument/2006/relationships/hyperlink" Target="https://www.ncbi.nlm.nih.gov/pubmed/?term=Kifley%20A%5BAuthor%5D&amp;cauthor=true&amp;cauthor_uid=28107422" TargetMode="External"/><Relationship Id="rId1535" Type="http://schemas.openxmlformats.org/officeDocument/2006/relationships/hyperlink" Target="https://www.ncbi.nlm.nih.gov/pubmed/?term=Hass%20J%5BAuthor%5D&amp;cauthor=true&amp;cauthor_uid=28098162" TargetMode="External"/><Relationship Id="rId2933" Type="http://schemas.openxmlformats.org/officeDocument/2006/relationships/hyperlink" Target="https://www.ncbi.nlm.nih.gov/pubmed/?term=Yang%20S%5BAuthor%5D&amp;cauthor=true&amp;cauthor_uid=28017375" TargetMode="External"/><Relationship Id="rId905" Type="http://schemas.openxmlformats.org/officeDocument/2006/relationships/hyperlink" Target="https://www.ncbi.nlm.nih.gov/pubmed/?term=Mozaffarian%20D" TargetMode="External"/><Relationship Id="rId1742" Type="http://schemas.openxmlformats.org/officeDocument/2006/relationships/hyperlink" Target="https://www.ncbi.nlm.nih.gov/pubmed/?term=Nichols%20TE%5BAuthor%5D&amp;cauthor=true&amp;cauthor_uid=28098162" TargetMode="External"/><Relationship Id="rId3195" Type="http://schemas.openxmlformats.org/officeDocument/2006/relationships/hyperlink" Target="https://www.ncbi.nlm.nih.gov/pubmed/?term=Katz%20R%5BAuthor%5D&amp;cauthor=true&amp;cauthor_uid=26830253" TargetMode="External"/><Relationship Id="rId34" Type="http://schemas.openxmlformats.org/officeDocument/2006/relationships/hyperlink" Target="https://pubmed.ncbi.nlm.nih.gov/39362880/" TargetMode="External"/><Relationship Id="rId1602" Type="http://schemas.openxmlformats.org/officeDocument/2006/relationships/hyperlink" Target="https://www.ncbi.nlm.nih.gov/pubmed/?term=Westlye%20LT%5BAuthor%5D&amp;cauthor=true&amp;cauthor_uid=28098162" TargetMode="External"/><Relationship Id="rId3055" Type="http://schemas.openxmlformats.org/officeDocument/2006/relationships/hyperlink" Target="https://www.ncbi.nlm.nih.gov/pubmed/?term=Leening%20MJ%5BAuthor%5D&amp;cauthor=true&amp;cauthor_uid=28394258" TargetMode="External"/><Relationship Id="rId3262" Type="http://schemas.openxmlformats.org/officeDocument/2006/relationships/hyperlink" Target="https://www.ncbi.nlm.nih.gov/pubmed/?term=Smith%20AK%5BAuthor%5D&amp;cauthor=true&amp;cauthor_uid=27955697" TargetMode="External"/><Relationship Id="rId183" Type="http://schemas.openxmlformats.org/officeDocument/2006/relationships/hyperlink" Target="https://pubmed.ncbi.nlm.nih.gov/37470492/" TargetMode="External"/><Relationship Id="rId390" Type="http://schemas.openxmlformats.org/officeDocument/2006/relationships/hyperlink" Target="https://pubmed.ncbi.nlm.nih.gov/34864818/" TargetMode="External"/><Relationship Id="rId1907" Type="http://schemas.openxmlformats.org/officeDocument/2006/relationships/hyperlink" Target="https://www.ncbi.nlm.nih.gov/pmc/articles/PMC5381275/" TargetMode="External"/><Relationship Id="rId2071" Type="http://schemas.openxmlformats.org/officeDocument/2006/relationships/hyperlink" Target="https://www.ncbi.nlm.nih.gov/pubmed/?term=Vedantam%20SL%5BAuthor%5D&amp;cauthor=true&amp;cauthor_uid=28443625" TargetMode="External"/><Relationship Id="rId3122" Type="http://schemas.openxmlformats.org/officeDocument/2006/relationships/hyperlink" Target="https://www.ncbi.nlm.nih.gov/pubmed/?term=Pramstaller%20PP%5BAuthor%5D&amp;cauthor=true&amp;cauthor_uid=28394258" TargetMode="External"/><Relationship Id="rId3567" Type="http://schemas.openxmlformats.org/officeDocument/2006/relationships/hyperlink" Target="https://www.ncbi.nlm.nih.gov/pubmed/?term=Olden%20M%5BAuthor%5D&amp;cauthor=true&amp;cauthor_uid=25493955" TargetMode="External"/><Relationship Id="rId250" Type="http://schemas.openxmlformats.org/officeDocument/2006/relationships/hyperlink" Target="https://pubmed.ncbi.nlm.nih.gov/34743536/" TargetMode="External"/><Relationship Id="rId488" Type="http://schemas.openxmlformats.org/officeDocument/2006/relationships/hyperlink" Target="https://pubmed.ncbi.nlm.nih.gov/33993730/" TargetMode="External"/><Relationship Id="rId695" Type="http://schemas.openxmlformats.org/officeDocument/2006/relationships/hyperlink" Target="https://www.ncbi.nlm.nih.gov/pubmed/31296099" TargetMode="External"/><Relationship Id="rId2169" Type="http://schemas.openxmlformats.org/officeDocument/2006/relationships/hyperlink" Target="https://www.ncbi.nlm.nih.gov/pubmed/?term=Ludolph-Donislawski%20A%5BAuthor%5D&amp;cauthor=true&amp;cauthor_uid=28443625" TargetMode="External"/><Relationship Id="rId2376" Type="http://schemas.openxmlformats.org/officeDocument/2006/relationships/hyperlink" Target="https://www.ncbi.nlm.nih.gov/pmc/articles/PMC5537624/" TargetMode="External"/><Relationship Id="rId2583" Type="http://schemas.openxmlformats.org/officeDocument/2006/relationships/hyperlink" Target="https://www.ncbi.nlm.nih.gov/pubmed/?term=Sattar%20N%5BAuthor%5D&amp;cauthor=true&amp;cauthor_uid=28039329" TargetMode="External"/><Relationship Id="rId2790" Type="http://schemas.openxmlformats.org/officeDocument/2006/relationships/hyperlink" Target="https://www.ncbi.nlm.nih.gov/pubmed/?term=Linneberg%20A%5BAuthor%5D&amp;cauthor=true&amp;cauthor_uid=28379579" TargetMode="External"/><Relationship Id="rId3427" Type="http://schemas.openxmlformats.org/officeDocument/2006/relationships/hyperlink" Target="https://www.ncbi.nlm.nih.gov/pubmed/?term=Denny%20JC%5BAuthor%5D&amp;cauthor=true&amp;cauthor_uid=27587472" TargetMode="External"/><Relationship Id="rId3634" Type="http://schemas.openxmlformats.org/officeDocument/2006/relationships/hyperlink" Target="https://www.ncbi.nlm.nih.gov/pubmed/?term=Feng%20T%5BAuthor%5D&amp;cauthor=true&amp;cauthor_uid=25552592" TargetMode="External"/><Relationship Id="rId110" Type="http://schemas.openxmlformats.org/officeDocument/2006/relationships/hyperlink" Target="https://pubmed.ncbi.nlm.nih.gov/37322115/" TargetMode="External"/><Relationship Id="rId348" Type="http://schemas.openxmlformats.org/officeDocument/2006/relationships/hyperlink" Target="https://pubmed.ncbi.nlm.nih.gov/35247051/" TargetMode="External"/><Relationship Id="rId555" Type="http://schemas.openxmlformats.org/officeDocument/2006/relationships/hyperlink" Target="https://pubmed.ncbi.nlm.nih.gov/32839606/" TargetMode="External"/><Relationship Id="rId762" Type="http://schemas.openxmlformats.org/officeDocument/2006/relationships/hyperlink" Target="https://www.ncbi.nlm.nih.gov/pubmed/31396565" TargetMode="External"/><Relationship Id="rId1185" Type="http://schemas.openxmlformats.org/officeDocument/2006/relationships/hyperlink" Target="https://www.ncbi.nlm.nih.gov/pmc/articles/PMC5586568/" TargetMode="External"/><Relationship Id="rId1392" Type="http://schemas.openxmlformats.org/officeDocument/2006/relationships/hyperlink" Target="https://www.ncbi.nlm.nih.gov/pubmed/?term=Lai%20ChQ" TargetMode="External"/><Relationship Id="rId2029" Type="http://schemas.openxmlformats.org/officeDocument/2006/relationships/hyperlink" Target="https://www.ncbi.nlm.nih.gov/pubmed/?term=Chittani%20M%5BAuthor%5D&amp;cauthor=true&amp;cauthor_uid=28443625" TargetMode="External"/><Relationship Id="rId2236" Type="http://schemas.openxmlformats.org/officeDocument/2006/relationships/hyperlink" Target="https://www.ncbi.nlm.nih.gov/pubmed/?term=Zhao%20W%5BAuthor%5D&amp;cauthor=true&amp;cauthor_uid=28443625" TargetMode="External"/><Relationship Id="rId2443" Type="http://schemas.openxmlformats.org/officeDocument/2006/relationships/hyperlink" Target="https://www.ncbi.nlm.nih.gov/pubmed/?term=Chen%20G%5BAuthor%5D&amp;cauthor=true&amp;cauthor_uid=28430825" TargetMode="External"/><Relationship Id="rId2650" Type="http://schemas.openxmlformats.org/officeDocument/2006/relationships/hyperlink" Target="https://www.ncbi.nlm.nih.gov/pubmed/28396041" TargetMode="External"/><Relationship Id="rId2888" Type="http://schemas.openxmlformats.org/officeDocument/2006/relationships/hyperlink" Target="https://www.ncbi.nlm.nih.gov/pubmed/?term=Klein%20RJ%5BAuthor%5D&amp;cauthor=true&amp;cauthor_uid=28017375" TargetMode="External"/><Relationship Id="rId3701" Type="http://schemas.openxmlformats.org/officeDocument/2006/relationships/hyperlink" Target="https://www.ncbi.nlm.nih.gov/pubmed/?term=%C3%84rnl%C3%B6v%20J%5BAuthor%5D&amp;cauthor=true&amp;cauthor_uid=24004120" TargetMode="External"/><Relationship Id="rId208" Type="http://schemas.openxmlformats.org/officeDocument/2006/relationships/hyperlink" Target="https://pubmed.ncbi.nlm.nih.gov/?sort=date&amp;term=Rajendrakumar+AL&amp;cauthor_id=37807778" TargetMode="External"/><Relationship Id="rId415" Type="http://schemas.openxmlformats.org/officeDocument/2006/relationships/hyperlink" Target="https://pubmed.ncbi.nlm.nih.gov/33512453/" TargetMode="External"/><Relationship Id="rId622" Type="http://schemas.openxmlformats.org/officeDocument/2006/relationships/hyperlink" Target="https://www.ncbi.nlm.nih.gov/pubmed/31110124" TargetMode="External"/><Relationship Id="rId1045" Type="http://schemas.openxmlformats.org/officeDocument/2006/relationships/hyperlink" Target="https://www.ncbi.nlm.nih.gov/pubmed/?term=Evans%20DM%5BAuthor%5D&amp;cauthor=true&amp;cauthor_uid=29304378" TargetMode="External"/><Relationship Id="rId1252" Type="http://schemas.openxmlformats.org/officeDocument/2006/relationships/hyperlink" Target="https://www.ncbi.nlm.nih.gov/pubmed/?term=Walston%20JD%5BAuthor%5D&amp;cauthor=true&amp;cauthor_uid=28077804" TargetMode="External"/><Relationship Id="rId1697" Type="http://schemas.openxmlformats.org/officeDocument/2006/relationships/hyperlink" Target="https://www.ncbi.nlm.nih.gov/pubmed/?term=Hoekstra%20PJ%5BAuthor%5D&amp;cauthor=true&amp;cauthor_uid=28098162" TargetMode="External"/><Relationship Id="rId2303" Type="http://schemas.openxmlformats.org/officeDocument/2006/relationships/hyperlink" Target="https://www.ncbi.nlm.nih.gov/pubmed/?term=Hunter%20DJ%5BAuthor%5D&amp;cauthor=true&amp;cauthor_uid=28443625" TargetMode="External"/><Relationship Id="rId2510" Type="http://schemas.openxmlformats.org/officeDocument/2006/relationships/hyperlink" Target="https://www.ncbi.nlm.nih.gov/pubmed/?term=Grant%20SFA%5BAuthor%5D&amp;cauthor=true&amp;cauthor_uid=28430825" TargetMode="External"/><Relationship Id="rId2748" Type="http://schemas.openxmlformats.org/officeDocument/2006/relationships/hyperlink" Target="https://www.ncbi.nlm.nih.gov/pubmed/?term=Pistis%20G%5BAuthor%5D&amp;cauthor=true&amp;cauthor_uid=28379579" TargetMode="External"/><Relationship Id="rId2955" Type="http://schemas.openxmlformats.org/officeDocument/2006/relationships/hyperlink" Target="https://www.ncbi.nlm.nih.gov/pubmed/?term=Morris%20AP%5BAuthor%5D&amp;cauthor=true&amp;cauthor_uid=28017375" TargetMode="External"/><Relationship Id="rId927" Type="http://schemas.openxmlformats.org/officeDocument/2006/relationships/hyperlink" Target="https://www.ncbi.nlm.nih.gov/pubmed/30352789" TargetMode="External"/><Relationship Id="rId1112" Type="http://schemas.openxmlformats.org/officeDocument/2006/relationships/hyperlink" Target="https://www.ncbi.nlm.nih.gov/pubmed/?term=Zhou%20W%5BAuthor%5D&amp;cauthor=true&amp;cauthor_uid=29698900" TargetMode="External"/><Relationship Id="rId1557" Type="http://schemas.openxmlformats.org/officeDocument/2006/relationships/hyperlink" Target="https://www.ncbi.nlm.nih.gov/pubmed/?term=McKay%20DR%5BAuthor%5D&amp;cauthor=true&amp;cauthor_uid=28098162" TargetMode="External"/><Relationship Id="rId1764" Type="http://schemas.openxmlformats.org/officeDocument/2006/relationships/hyperlink" Target="https://www.ncbi.nlm.nih.gov/pubmed/?term=Saykin%20AJ%5BAuthor%5D&amp;cauthor=true&amp;cauthor_uid=28098162" TargetMode="External"/><Relationship Id="rId1971" Type="http://schemas.openxmlformats.org/officeDocument/2006/relationships/hyperlink" Target="https://www.ncbi.nlm.nih.gov/pubmed/?term=Kizer%20JR%5BAuthor%5D&amp;cauthor=true&amp;cauthor_uid=28379451" TargetMode="External"/><Relationship Id="rId2608" Type="http://schemas.openxmlformats.org/officeDocument/2006/relationships/hyperlink" Target="https://www.ncbi.nlm.nih.gov/pmc/articles/PMC5406254/" TargetMode="External"/><Relationship Id="rId2815" Type="http://schemas.openxmlformats.org/officeDocument/2006/relationships/hyperlink" Target="https://www.ncbi.nlm.nih.gov/pubmed/?term=Stirrups%20KE%5BAuthor%5D&amp;cauthor=true&amp;cauthor_uid=28379579" TargetMode="External"/><Relationship Id="rId56" Type="http://schemas.openxmlformats.org/officeDocument/2006/relationships/hyperlink" Target="https://pubmed.ncbi.nlm.nih.gov/39070619/" TargetMode="External"/><Relationship Id="rId1417" Type="http://schemas.openxmlformats.org/officeDocument/2006/relationships/hyperlink" Target="https://www.ncbi.nlm.nih.gov/pubmed/?term=Hansen%2C%20T" TargetMode="External"/><Relationship Id="rId1624" Type="http://schemas.openxmlformats.org/officeDocument/2006/relationships/hyperlink" Target="https://www.ncbi.nlm.nih.gov/pubmed/?term=Becker%20JT%5BAuthor%5D&amp;cauthor=true&amp;cauthor_uid=28098162" TargetMode="External"/><Relationship Id="rId1831" Type="http://schemas.openxmlformats.org/officeDocument/2006/relationships/hyperlink" Target="https://www.ncbi.nlm.nih.gov/pubmed/?term=Jackson%20VE%5BAuthor%5D&amp;cauthor=true&amp;cauthor_uid=28166215" TargetMode="External"/><Relationship Id="rId3077" Type="http://schemas.openxmlformats.org/officeDocument/2006/relationships/hyperlink" Target="https://www.ncbi.nlm.nih.gov/pubmed/?term=Pers%20TH%5BAuthor%5D&amp;cauthor=true&amp;cauthor_uid=28394258" TargetMode="External"/><Relationship Id="rId3284" Type="http://schemas.openxmlformats.org/officeDocument/2006/relationships/hyperlink" Target="https://www.ncbi.nlm.nih.gov/pubmed/?term=Murabito%20JM%5BAuthor%5D&amp;cauthor=true&amp;cauthor_uid=27955697" TargetMode="External"/><Relationship Id="rId1929" Type="http://schemas.openxmlformats.org/officeDocument/2006/relationships/hyperlink" Target="https://www.ncbi.nlm.nih.gov/pubmed/?term=Liang%20S%5BAuthor%5D&amp;cauthor=true&amp;cauthor_uid=28298293" TargetMode="External"/><Relationship Id="rId2093" Type="http://schemas.openxmlformats.org/officeDocument/2006/relationships/hyperlink" Target="https://www.ncbi.nlm.nih.gov/pubmed/?term=Bonnycastle%20LL%5BAuthor%5D&amp;cauthor=true&amp;cauthor_uid=28443625" TargetMode="External"/><Relationship Id="rId3491" Type="http://schemas.openxmlformats.org/officeDocument/2006/relationships/hyperlink" Target="https://www.ncbi.nlm.nih.gov/pmc/articles/PMC5395094/" TargetMode="External"/><Relationship Id="rId3589" Type="http://schemas.openxmlformats.org/officeDocument/2006/relationships/hyperlink" Target="https://www.ncbi.nlm.nih.gov/pubmed/?term=Snieder%20H%5BAuthor%5D&amp;cauthor=true&amp;cauthor_uid=25493955" TargetMode="External"/><Relationship Id="rId2398" Type="http://schemas.openxmlformats.org/officeDocument/2006/relationships/hyperlink" Target="https://www.ncbi.nlm.nih.gov/pubmed/28327102" TargetMode="External"/><Relationship Id="rId3144" Type="http://schemas.openxmlformats.org/officeDocument/2006/relationships/hyperlink" Target="https://www.ncbi.nlm.nih.gov/pubmed/?term=M%C3%A4rz%20W%5BAuthor%5D&amp;cauthor=true&amp;cauthor_uid=28394258" TargetMode="External"/><Relationship Id="rId3351" Type="http://schemas.openxmlformats.org/officeDocument/2006/relationships/hyperlink" Target="https://www.ncbi.nlm.nih.gov/pubmed/?term=Wiggins%20KL%5BAuthor%5D&amp;cauthor=true&amp;cauthor_uid=27843151" TargetMode="External"/><Relationship Id="rId3449" Type="http://schemas.openxmlformats.org/officeDocument/2006/relationships/hyperlink" Target="https://www.ncbi.nlm.nih.gov/pubmed/?term=Post%20W%5BAuthor%5D&amp;cauthor=true&amp;cauthor_uid=27587472" TargetMode="External"/><Relationship Id="rId272" Type="http://schemas.openxmlformats.org/officeDocument/2006/relationships/hyperlink" Target="https://pubmed.ncbi.nlm.nih.gov/34921102/" TargetMode="External"/><Relationship Id="rId577" Type="http://schemas.openxmlformats.org/officeDocument/2006/relationships/hyperlink" Target="https://pubmed.ncbi.nlm.nih.gov/33196677/" TargetMode="External"/><Relationship Id="rId2160" Type="http://schemas.openxmlformats.org/officeDocument/2006/relationships/hyperlink" Target="https://www.ncbi.nlm.nih.gov/pubmed/?term=Lee%20NR%5BAuthor%5D&amp;cauthor=true&amp;cauthor_uid=28443625" TargetMode="External"/><Relationship Id="rId2258" Type="http://schemas.openxmlformats.org/officeDocument/2006/relationships/hyperlink" Target="https://www.ncbi.nlm.nih.gov/pubmed/?term=Haiman%20CA%5BAuthor%5D&amp;cauthor=true&amp;cauthor_uid=28443625" TargetMode="External"/><Relationship Id="rId3004" Type="http://schemas.openxmlformats.org/officeDocument/2006/relationships/hyperlink" Target="https://www.ncbi.nlm.nih.gov/pubmed/?term=Gansevoort%20RT%5BAuthor%5D&amp;cauthor=true&amp;cauthor_uid=28135244" TargetMode="External"/><Relationship Id="rId3211" Type="http://schemas.openxmlformats.org/officeDocument/2006/relationships/hyperlink" Target="https://www.ncbi.nlm.nih.gov/pmc/articles/PMC5191894/" TargetMode="External"/><Relationship Id="rId3656" Type="http://schemas.openxmlformats.org/officeDocument/2006/relationships/hyperlink" Target="https://www.ncbi.nlm.nih.gov/pubmed/?term=Yang%20Q%5BAuthor%5D&amp;cauthor=true&amp;cauthor_uid=25779970" TargetMode="External"/><Relationship Id="rId132" Type="http://schemas.openxmlformats.org/officeDocument/2006/relationships/hyperlink" Target="http://www.ncbi.nlm.nih.gov/pmc/articles/pmc10229598/" TargetMode="External"/><Relationship Id="rId784" Type="http://schemas.openxmlformats.org/officeDocument/2006/relationships/hyperlink" Target="https://www.ncbi.nlm.nih.gov/pubmed/30108311" TargetMode="External"/><Relationship Id="rId991" Type="http://schemas.openxmlformats.org/officeDocument/2006/relationships/hyperlink" Target="https://www.ncbi.nlm.nih.gov/pubmed/?term=Zemel%20BS%5BAuthor%5D&amp;cauthor=true&amp;cauthor_uid=29304378" TargetMode="External"/><Relationship Id="rId1067" Type="http://schemas.openxmlformats.org/officeDocument/2006/relationships/hyperlink" Target="https://www.ncbi.nlm.nih.gov/pmc/articles/PMC6136836/" TargetMode="External"/><Relationship Id="rId2020" Type="http://schemas.openxmlformats.org/officeDocument/2006/relationships/hyperlink" Target="https://www.ncbi.nlm.nih.gov/pubmed/?term=Wu%20J%5BAuthor%5D&amp;cauthor=true&amp;cauthor_uid=28443625" TargetMode="External"/><Relationship Id="rId2465" Type="http://schemas.openxmlformats.org/officeDocument/2006/relationships/hyperlink" Target="https://www.ncbi.nlm.nih.gov/pubmed/?term=Garcia%20M%5BAuthor%5D&amp;cauthor=true&amp;cauthor_uid=28430825" TargetMode="External"/><Relationship Id="rId2672" Type="http://schemas.openxmlformats.org/officeDocument/2006/relationships/hyperlink" Target="https://www.ncbi.nlm.nih.gov/pmc/articles/PMC5769157/" TargetMode="External"/><Relationship Id="rId3309" Type="http://schemas.openxmlformats.org/officeDocument/2006/relationships/hyperlink" Target="https://www.ncbi.nlm.nih.gov/pubmed/?term=Arnett%20DK%5BAuthor%5D&amp;cauthor=true&amp;cauthor_uid=27955697" TargetMode="External"/><Relationship Id="rId3516" Type="http://schemas.openxmlformats.org/officeDocument/2006/relationships/hyperlink" Target="https://www.ncbi.nlm.nih.gov/pubmed/?term=Eijgelsheim%20M%5BAuthor%5D&amp;cauthor=true&amp;cauthor_uid=26962151" TargetMode="External"/><Relationship Id="rId3723" Type="http://schemas.openxmlformats.org/officeDocument/2006/relationships/hyperlink" Target="https://www.ncbi.nlm.nih.gov/pubmed/?term=Tonelli%20M%5BAuthor%5D&amp;cauthor=true&amp;cauthor_uid=23111824" TargetMode="External"/><Relationship Id="rId437" Type="http://schemas.openxmlformats.org/officeDocument/2006/relationships/hyperlink" Target="http://www.ncbi.nlm.nih.gov/pmc/articles/pmc8649305/" TargetMode="External"/><Relationship Id="rId644" Type="http://schemas.openxmlformats.org/officeDocument/2006/relationships/hyperlink" Target="https://www.ncbi.nlm.nih.gov/pubmed/30723310" TargetMode="External"/><Relationship Id="rId851" Type="http://schemas.openxmlformats.org/officeDocument/2006/relationships/hyperlink" Target="https://www.ncbi.nlm.nih.gov/pubmed/?term=Corella%20D" TargetMode="External"/><Relationship Id="rId1274" Type="http://schemas.openxmlformats.org/officeDocument/2006/relationships/hyperlink" Target="https://www.ncbi.nlm.nih.gov/pubmed/?term=B%C5%AF%C5%BEkov%C3%A1%20P%5BAuthor%5D&amp;cauthor=true&amp;cauthor_uid=28150034" TargetMode="External"/><Relationship Id="rId1481" Type="http://schemas.openxmlformats.org/officeDocument/2006/relationships/hyperlink" Target="https://www.ncbi.nlm.nih.gov/pubmed/?term=Sarnak%20MJ%5BAuthor%5D&amp;cauthor=true&amp;cauthor_uid=28029393" TargetMode="External"/><Relationship Id="rId1579" Type="http://schemas.openxmlformats.org/officeDocument/2006/relationships/hyperlink" Target="https://www.ncbi.nlm.nih.gov/pubmed/?term=Satizabal%20CL%5BAuthor%5D&amp;cauthor=true&amp;cauthor_uid=28098162" TargetMode="External"/><Relationship Id="rId2118" Type="http://schemas.openxmlformats.org/officeDocument/2006/relationships/hyperlink" Target="https://www.ncbi.nlm.nih.gov/pubmed/?term=Grallert%20H%5BAuthor%5D&amp;cauthor=true&amp;cauthor_uid=28443625" TargetMode="External"/><Relationship Id="rId2325" Type="http://schemas.openxmlformats.org/officeDocument/2006/relationships/hyperlink" Target="https://www.ncbi.nlm.nih.gov/pmc/articles/PMC5776077/" TargetMode="External"/><Relationship Id="rId2532" Type="http://schemas.openxmlformats.org/officeDocument/2006/relationships/hyperlink" Target="https://www.ncbi.nlm.nih.gov/pubmed/?term=North%20KE%5BAuthor%5D&amp;cauthor=true&amp;cauthor_uid=28430825" TargetMode="External"/><Relationship Id="rId2977" Type="http://schemas.openxmlformats.org/officeDocument/2006/relationships/hyperlink" Target="https://www.ncbi.nlm.nih.gov/pubmed/?term=Evangelou%20E%5BAuthor%5D&amp;cauthor=true&amp;cauthor_uid=28135244" TargetMode="External"/><Relationship Id="rId504" Type="http://schemas.openxmlformats.org/officeDocument/2006/relationships/hyperlink" Target="https://pubmed.ncbi.nlm.nih.gov/34516545/" TargetMode="External"/><Relationship Id="rId711" Type="http://schemas.openxmlformats.org/officeDocument/2006/relationships/hyperlink" Target="https://www.ncbi.nlm.nih.gov/pmc/articles/PMC6652797/" TargetMode="External"/><Relationship Id="rId949" Type="http://schemas.openxmlformats.org/officeDocument/2006/relationships/hyperlink" Target="https://www.ncbi.nlm.nih.gov/pubmed/29632382" TargetMode="External"/><Relationship Id="rId1134" Type="http://schemas.openxmlformats.org/officeDocument/2006/relationships/hyperlink" Target="https://www.ncbi.nlm.nih.gov/pubmed/30158157" TargetMode="External"/><Relationship Id="rId1341" Type="http://schemas.openxmlformats.org/officeDocument/2006/relationships/hyperlink" Target="https://www.ncbi.nlm.nih.gov/pubmed/?term=Lackner%20KJ%5BAuthor%5D&amp;cauthor=true&amp;cauthor_uid=28107422" TargetMode="External"/><Relationship Id="rId1786" Type="http://schemas.openxmlformats.org/officeDocument/2006/relationships/hyperlink" Target="https://www.ncbi.nlm.nih.gov/pubmed/?term=Van%20der%20Brug%20M%5BAuthor%5D&amp;cauthor=true&amp;cauthor_uid=28098162" TargetMode="External"/><Relationship Id="rId1993" Type="http://schemas.openxmlformats.org/officeDocument/2006/relationships/hyperlink" Target="https://www.ncbi.nlm.nih.gov/pubmed/28379451" TargetMode="External"/><Relationship Id="rId2837" Type="http://schemas.openxmlformats.org/officeDocument/2006/relationships/hyperlink" Target="https://www.ncbi.nlm.nih.gov/pubmed/?term=Wilson%20J%5BAuthor%5D&amp;cauthor=true&amp;cauthor_uid=28379579" TargetMode="External"/><Relationship Id="rId78" Type="http://schemas.openxmlformats.org/officeDocument/2006/relationships/hyperlink" Target="https://pubmed.ncbi.nlm.nih.gov/39644101/" TargetMode="External"/><Relationship Id="rId809" Type="http://schemas.openxmlformats.org/officeDocument/2006/relationships/hyperlink" Target="https://www.ncbi.nlm.nih.gov/pubmed/29738550" TargetMode="External"/><Relationship Id="rId1201" Type="http://schemas.openxmlformats.org/officeDocument/2006/relationships/hyperlink" Target="https://www.ncbi.nlm.nih.gov/pubmed/?term=Faul%20JD%5BAuthor%5D&amp;cauthor=true&amp;cauthor_uid=28077804" TargetMode="External"/><Relationship Id="rId1439" Type="http://schemas.openxmlformats.org/officeDocument/2006/relationships/hyperlink" Target="https://www.ncbi.nlm.nih.gov/pubmed/?term=Mikkil%C3%A4%20V" TargetMode="External"/><Relationship Id="rId1646" Type="http://schemas.openxmlformats.org/officeDocument/2006/relationships/hyperlink" Target="https://www.ncbi.nlm.nih.gov/pubmed/?term=Dale%20AM%5BAuthor%5D&amp;cauthor=true&amp;cauthor_uid=28098162" TargetMode="External"/><Relationship Id="rId1853" Type="http://schemas.openxmlformats.org/officeDocument/2006/relationships/hyperlink" Target="https://www.ncbi.nlm.nih.gov/pubmed/?term=Vestbo%20J%5BAuthor%5D&amp;cauthor=true&amp;cauthor_uid=28166215" TargetMode="External"/><Relationship Id="rId2904" Type="http://schemas.openxmlformats.org/officeDocument/2006/relationships/hyperlink" Target="https://www.ncbi.nlm.nih.gov/pubmed/?term=Keating%20B%5BAuthor%5D&amp;cauthor=true&amp;cauthor_uid=28017375" TargetMode="External"/><Relationship Id="rId3099" Type="http://schemas.openxmlformats.org/officeDocument/2006/relationships/hyperlink" Target="https://www.ncbi.nlm.nih.gov/pubmed/?term=Kruppa%20J%5BAuthor%5D&amp;cauthor=true&amp;cauthor_uid=28394258" TargetMode="External"/><Relationship Id="rId1506" Type="http://schemas.openxmlformats.org/officeDocument/2006/relationships/hyperlink" Target="https://www.ncbi.nlm.nih.gov/pubmed/?term=Aribisala%20BS%5BAuthor%5D&amp;cauthor=true&amp;cauthor_uid=28098162" TargetMode="External"/><Relationship Id="rId1713" Type="http://schemas.openxmlformats.org/officeDocument/2006/relationships/hyperlink" Target="https://www.ncbi.nlm.nih.gov/pubmed/?term=Kanai%20R%5BAuthor%5D&amp;cauthor=true&amp;cauthor_uid=28098162" TargetMode="External"/><Relationship Id="rId1920" Type="http://schemas.openxmlformats.org/officeDocument/2006/relationships/hyperlink" Target="https://www.ncbi.nlm.nih.gov/pubmed/?term=Manichaikul%20A%5BAuthor%5D&amp;cauthor=true&amp;cauthor_uid=28298293" TargetMode="External"/><Relationship Id="rId3166" Type="http://schemas.openxmlformats.org/officeDocument/2006/relationships/hyperlink" Target="https://www.ncbi.nlm.nih.gov/pubmed/?term=Psaty%20BM%5BAuthor%5D&amp;cauthor=true&amp;cauthor_uid=28394258" TargetMode="External"/><Relationship Id="rId3373" Type="http://schemas.openxmlformats.org/officeDocument/2006/relationships/hyperlink" Target="https://www.ncbi.nlm.nih.gov/pubmed/?term=Li%20Y%5BAuthor%5D&amp;cauthor=true&amp;cauthor_uid=27843151" TargetMode="External"/><Relationship Id="rId3580" Type="http://schemas.openxmlformats.org/officeDocument/2006/relationships/hyperlink" Target="https://www.ncbi.nlm.nih.gov/pubmed/?term=Ridker%20PM%5BAuthor%5D&amp;cauthor=true&amp;cauthor_uid=25493955" TargetMode="External"/><Relationship Id="rId294" Type="http://schemas.openxmlformats.org/officeDocument/2006/relationships/hyperlink" Target="https://pubmed.ncbi.nlm.nih.gov/35927319/" TargetMode="External"/><Relationship Id="rId2182" Type="http://schemas.openxmlformats.org/officeDocument/2006/relationships/hyperlink" Target="https://www.ncbi.nlm.nih.gov/pubmed/?term=Nauck%20M%5BAuthor%5D&amp;cauthor=true&amp;cauthor_uid=28443625" TargetMode="External"/><Relationship Id="rId3026" Type="http://schemas.openxmlformats.org/officeDocument/2006/relationships/hyperlink" Target="https://www.ncbi.nlm.nih.gov/pubmed/?term=Kooner%20JS%5BAuthor%5D&amp;cauthor=true&amp;cauthor_uid=28135244" TargetMode="External"/><Relationship Id="rId3233" Type="http://schemas.openxmlformats.org/officeDocument/2006/relationships/hyperlink" Target="https://www.ncbi.nlm.nih.gov/pubmed/?term=Guan%20W%5BAuthor%5D&amp;cauthor=true&amp;cauthor_uid=27955697" TargetMode="External"/><Relationship Id="rId3678" Type="http://schemas.openxmlformats.org/officeDocument/2006/relationships/hyperlink" Target="https://www.ncbi.nlm.nih.gov/pubmed/?term=Ix%20JH%5BAuthor%5D&amp;cauthor=true&amp;cauthor_uid=24125420" TargetMode="External"/><Relationship Id="rId154" Type="http://schemas.openxmlformats.org/officeDocument/2006/relationships/hyperlink" Target="https://pubmed.ncbi.nlm.nih.gov/36241009/" TargetMode="External"/><Relationship Id="rId361" Type="http://schemas.openxmlformats.org/officeDocument/2006/relationships/hyperlink" Target="http://www.ncbi.nlm.nih.gov/pmc/articles/pmc9468335/" TargetMode="External"/><Relationship Id="rId599" Type="http://schemas.openxmlformats.org/officeDocument/2006/relationships/hyperlink" Target="http://www.ncbi.nlm.nih.gov/pmc/articles/pmc7644764/" TargetMode="External"/><Relationship Id="rId2042" Type="http://schemas.openxmlformats.org/officeDocument/2006/relationships/hyperlink" Target="https://www.ncbi.nlm.nih.gov/pubmed/?term=Kanoni%20S%5BAuthor%5D&amp;cauthor=true&amp;cauthor_uid=28443625" TargetMode="External"/><Relationship Id="rId2487" Type="http://schemas.openxmlformats.org/officeDocument/2006/relationships/hyperlink" Target="https://www.ncbi.nlm.nih.gov/pubmed/?term=Stanford%20JL%5BAuthor%5D&amp;cauthor=true&amp;cauthor_uid=28430825" TargetMode="External"/><Relationship Id="rId2694" Type="http://schemas.openxmlformats.org/officeDocument/2006/relationships/hyperlink" Target="https://www.ncbi.nlm.nih.gov/pubmed/?term=Robbins%20J%5BAuthor%5D&amp;cauthor=true&amp;cauthor_uid=29034571" TargetMode="External"/><Relationship Id="rId3440" Type="http://schemas.openxmlformats.org/officeDocument/2006/relationships/hyperlink" Target="https://www.ncbi.nlm.nih.gov/pubmed/?term=Liu%20Y%5BAuthor%5D&amp;cauthor=true&amp;cauthor_uid=27587472" TargetMode="External"/><Relationship Id="rId3538" Type="http://schemas.openxmlformats.org/officeDocument/2006/relationships/hyperlink" Target="https://www.ncbi.nlm.nih.gov/pubmed/?term=Woodward%20M%5BAuthor%5D&amp;cauthor=true&amp;cauthor_uid=25493955" TargetMode="External"/><Relationship Id="rId3745" Type="http://schemas.openxmlformats.org/officeDocument/2006/relationships/hyperlink" Target="https://www.ncbi.nlm.nih.gov/pubmed/?term=Moons%20KG%5BAuthor%5D&amp;cauthor=true&amp;cauthor_uid=23242246" TargetMode="External"/><Relationship Id="rId459" Type="http://schemas.openxmlformats.org/officeDocument/2006/relationships/hyperlink" Target="https://pubmed.ncbi.nlm.nih.gov/33846329/" TargetMode="External"/><Relationship Id="rId666" Type="http://schemas.openxmlformats.org/officeDocument/2006/relationships/hyperlink" Target="https://www.ncbi.nlm.nih.gov/pubmed/30578418" TargetMode="External"/><Relationship Id="rId873" Type="http://schemas.openxmlformats.org/officeDocument/2006/relationships/hyperlink" Target="https://www.ncbi.nlm.nih.gov/pubmed/?term=Sonestedt%20E" TargetMode="External"/><Relationship Id="rId1089" Type="http://schemas.openxmlformats.org/officeDocument/2006/relationships/hyperlink" Target="https://www.ncbi.nlm.nih.gov/pmc/articles/PMC6015433/" TargetMode="External"/><Relationship Id="rId1296" Type="http://schemas.openxmlformats.org/officeDocument/2006/relationships/hyperlink" Target="https://www.ncbi.nlm.nih.gov/pubmed/?term=de%20Vries%20PS%5BAuthor%5D&amp;cauthor=true&amp;cauthor_uid=28107422" TargetMode="External"/><Relationship Id="rId2347" Type="http://schemas.openxmlformats.org/officeDocument/2006/relationships/hyperlink" Target="https://www.ncbi.nlm.nih.gov/pubmed/28498854" TargetMode="External"/><Relationship Id="rId2554" Type="http://schemas.openxmlformats.org/officeDocument/2006/relationships/hyperlink" Target="https://www.ncbi.nlm.nih.gov/pubmed/?term=Brody%20JA%5BAuthor%5D&amp;cauthor=true&amp;cauthor_uid=28039329" TargetMode="External"/><Relationship Id="rId2999" Type="http://schemas.openxmlformats.org/officeDocument/2006/relationships/hyperlink" Target="https://www.ncbi.nlm.nih.gov/pubmed/?term=Said%20MA%5BAuthor%5D&amp;cauthor=true&amp;cauthor_uid=28135244" TargetMode="External"/><Relationship Id="rId3300" Type="http://schemas.openxmlformats.org/officeDocument/2006/relationships/hyperlink" Target="https://www.ncbi.nlm.nih.gov/pubmed/?term=Turner%20ST%5BAuthor%5D&amp;cauthor=true&amp;cauthor_uid=27955697" TargetMode="External"/><Relationship Id="rId221" Type="http://schemas.openxmlformats.org/officeDocument/2006/relationships/hyperlink" Target="https://pubmed.ncbi.nlm.nih.gov/37807778/" TargetMode="External"/><Relationship Id="rId319" Type="http://schemas.openxmlformats.org/officeDocument/2006/relationships/hyperlink" Target="https://pubmed.ncbi.nlm.nih.gov/36331122/" TargetMode="External"/><Relationship Id="rId526" Type="http://schemas.openxmlformats.org/officeDocument/2006/relationships/hyperlink" Target="http://www.ncbi.nlm.nih.gov/pmc/articles/pmc7260079/" TargetMode="External"/><Relationship Id="rId1156" Type="http://schemas.openxmlformats.org/officeDocument/2006/relationships/hyperlink" Target="https://www.ncbi.nlm.nih.gov/pubmed/?term=Fashanu%20OE%5BAuthor%5D&amp;cauthor=true&amp;cauthor_uid=28009647" TargetMode="External"/><Relationship Id="rId1363" Type="http://schemas.openxmlformats.org/officeDocument/2006/relationships/hyperlink" Target="https://www.ncbi.nlm.nih.gov/pubmed/?term=Ferrucci%20L%5BAuthor%5D&amp;cauthor=true&amp;cauthor_uid=28107422" TargetMode="External"/><Relationship Id="rId2207" Type="http://schemas.openxmlformats.org/officeDocument/2006/relationships/hyperlink" Target="https://www.ncbi.nlm.nih.gov/pubmed/?term=Schurmann%20C%5BAuthor%5D&amp;cauthor=true&amp;cauthor_uid=28443625" TargetMode="External"/><Relationship Id="rId2761" Type="http://schemas.openxmlformats.org/officeDocument/2006/relationships/hyperlink" Target="https://www.ncbi.nlm.nih.gov/pubmed/?term=Radmanesh%20F%5BAuthor%5D&amp;cauthor=true&amp;cauthor_uid=28379579" TargetMode="External"/><Relationship Id="rId2859" Type="http://schemas.openxmlformats.org/officeDocument/2006/relationships/hyperlink" Target="https://www.ncbi.nlm.nih.gov/pubmed/?term=van%20Rooij%20FJ%5BAuthor%5D&amp;cauthor=true&amp;cauthor_uid=28017375" TargetMode="External"/><Relationship Id="rId3605" Type="http://schemas.openxmlformats.org/officeDocument/2006/relationships/hyperlink" Target="https://www.ncbi.nlm.nih.gov/pubmed/?term=Kollerits%20B%5BAuthor%5D&amp;cauthor=true&amp;cauthor_uid=25493955" TargetMode="External"/><Relationship Id="rId733" Type="http://schemas.openxmlformats.org/officeDocument/2006/relationships/hyperlink" Target="https://www.ncbi.nlm.nih.gov/pmc/articles/PMC6853976/" TargetMode="External"/><Relationship Id="rId940" Type="http://schemas.openxmlformats.org/officeDocument/2006/relationships/hyperlink" Target="https://www.ncbi.nlm.nih.gov/pubmed/?term=MacNeil-Vroomen%20J%5BAuthor%5D&amp;cauthor=true&amp;cauthor_uid=30198737" TargetMode="External"/><Relationship Id="rId1016" Type="http://schemas.openxmlformats.org/officeDocument/2006/relationships/hyperlink" Target="https://www.ncbi.nlm.nih.gov/pubmed/?term=Zhao%20JH%5BAuthor%5D&amp;cauthor=true&amp;cauthor_uid=29304378" TargetMode="External"/><Relationship Id="rId1570" Type="http://schemas.openxmlformats.org/officeDocument/2006/relationships/hyperlink" Target="https://www.ncbi.nlm.nih.gov/pubmed/?term=Risacher%20SL%5BAuthor%5D&amp;cauthor=true&amp;cauthor_uid=28098162" TargetMode="External"/><Relationship Id="rId1668" Type="http://schemas.openxmlformats.org/officeDocument/2006/relationships/hyperlink" Target="https://www.ncbi.nlm.nih.gov/pubmed/?term=Fern%C3%A1ndez%20G%5BAuthor%5D&amp;cauthor=true&amp;cauthor_uid=28098162" TargetMode="External"/><Relationship Id="rId1875" Type="http://schemas.openxmlformats.org/officeDocument/2006/relationships/hyperlink" Target="https://www.ncbi.nlm.nih.gov/pubmed/?term=Gulsvik%20A%5BAuthor%5D&amp;cauthor=true&amp;cauthor_uid=28166215" TargetMode="External"/><Relationship Id="rId2414" Type="http://schemas.openxmlformats.org/officeDocument/2006/relationships/hyperlink" Target="https://www.ncbi.nlm.nih.gov/pubmed/?term=Montine%20TJ%5BAuthor%5D&amp;cauthor=true&amp;cauthor_uid=28242297" TargetMode="External"/><Relationship Id="rId2621" Type="http://schemas.openxmlformats.org/officeDocument/2006/relationships/hyperlink" Target="https://www.ncbi.nlm.nih.gov/pmc/articles/PMC5816714/" TargetMode="External"/><Relationship Id="rId2719" Type="http://schemas.openxmlformats.org/officeDocument/2006/relationships/hyperlink" Target="https://www.ncbi.nlm.nih.gov/pubmed/28336265" TargetMode="External"/><Relationship Id="rId800" Type="http://schemas.openxmlformats.org/officeDocument/2006/relationships/hyperlink" Target="https://www.nature.com/articles/s41588-017-0014-7" TargetMode="External"/><Relationship Id="rId1223" Type="http://schemas.openxmlformats.org/officeDocument/2006/relationships/hyperlink" Target="https://www.ncbi.nlm.nih.gov/pubmed/?term=Mooijaart%20SP%5BAuthor%5D&amp;cauthor=true&amp;cauthor_uid=28077804" TargetMode="External"/><Relationship Id="rId1430" Type="http://schemas.openxmlformats.org/officeDocument/2006/relationships/hyperlink" Target="https://www.ncbi.nlm.nih.gov/pubmed/?term=Uitterlinden%20AG" TargetMode="External"/><Relationship Id="rId1528" Type="http://schemas.openxmlformats.org/officeDocument/2006/relationships/hyperlink" Target="https://www.ncbi.nlm.nih.gov/pubmed/?term=Giddaluru%20S%5BAuthor%5D&amp;cauthor=true&amp;cauthor_uid=28098162" TargetMode="External"/><Relationship Id="rId2926" Type="http://schemas.openxmlformats.org/officeDocument/2006/relationships/hyperlink" Target="https://www.ncbi.nlm.nih.gov/pubmed/?term=Rice%20KM%5BAuthor%5D&amp;cauthor=true&amp;cauthor_uid=28017375" TargetMode="External"/><Relationship Id="rId3090" Type="http://schemas.openxmlformats.org/officeDocument/2006/relationships/hyperlink" Target="https://www.ncbi.nlm.nih.gov/pubmed/?term=Franke%20L%5BAuthor%5D&amp;cauthor=true&amp;cauthor_uid=28394258" TargetMode="External"/><Relationship Id="rId1735" Type="http://schemas.openxmlformats.org/officeDocument/2006/relationships/hyperlink" Target="https://www.ncbi.nlm.nih.gov/pubmed/?term=Montgomery%20GW%5BAuthor%5D&amp;cauthor=true&amp;cauthor_uid=28098162" TargetMode="External"/><Relationship Id="rId1942" Type="http://schemas.openxmlformats.org/officeDocument/2006/relationships/hyperlink" Target="https://www.ncbi.nlm.nih.gov/pubmed/?term=Lin%20X%5BAuthor%5D&amp;cauthor=true&amp;cauthor_uid=28298293" TargetMode="External"/><Relationship Id="rId3188" Type="http://schemas.openxmlformats.org/officeDocument/2006/relationships/hyperlink" Target="https://www.ncbi.nlm.nih.gov/pubmed/27867202" TargetMode="External"/><Relationship Id="rId3395" Type="http://schemas.openxmlformats.org/officeDocument/2006/relationships/hyperlink" Target="https://www.ncbi.nlm.nih.gov/pmc/articles/PMC5013019/" TargetMode="External"/><Relationship Id="rId27" Type="http://schemas.openxmlformats.org/officeDocument/2006/relationships/hyperlink" Target="https://pubmed.ncbi.nlm.nih.gov/39234668/" TargetMode="External"/><Relationship Id="rId1802" Type="http://schemas.openxmlformats.org/officeDocument/2006/relationships/hyperlink" Target="https://www.ncbi.nlm.nih.gov/pubmed/?term=Wen%20W%5BAuthor%5D&amp;cauthor=true&amp;cauthor_uid=28098162" TargetMode="External"/><Relationship Id="rId3048" Type="http://schemas.openxmlformats.org/officeDocument/2006/relationships/hyperlink" Target="https://www.ncbi.nlm.nih.gov/pubmed/28900195" TargetMode="External"/><Relationship Id="rId3255" Type="http://schemas.openxmlformats.org/officeDocument/2006/relationships/hyperlink" Target="https://www.ncbi.nlm.nih.gov/pubmed/?term=Pilling%20LC%5BAuthor%5D&amp;cauthor=true&amp;cauthor_uid=27955697" TargetMode="External"/><Relationship Id="rId3462" Type="http://schemas.openxmlformats.org/officeDocument/2006/relationships/hyperlink" Target="https://www.ncbi.nlm.nih.gov/pubmed/?term=Sotoodehnia%20N%5BAuthor%5D&amp;cauthor=true&amp;cauthor_uid=27587472" TargetMode="External"/><Relationship Id="rId176" Type="http://schemas.openxmlformats.org/officeDocument/2006/relationships/hyperlink" Target="https://pubmed.ncbi.nlm.nih.gov/37038345/" TargetMode="External"/><Relationship Id="rId383" Type="http://schemas.openxmlformats.org/officeDocument/2006/relationships/hyperlink" Target="http://www.ncbi.nlm.nih.gov/pmc/articles/pmc8572549/" TargetMode="External"/><Relationship Id="rId590" Type="http://schemas.openxmlformats.org/officeDocument/2006/relationships/hyperlink" Target="https://pubmed.ncbi.nlm.nih.gov/32975158/" TargetMode="External"/><Relationship Id="rId2064" Type="http://schemas.openxmlformats.org/officeDocument/2006/relationships/hyperlink" Target="https://www.ncbi.nlm.nih.gov/pubmed/?term=Sung%20YJ%5BAuthor%5D&amp;cauthor=true&amp;cauthor_uid=28443625" TargetMode="External"/><Relationship Id="rId2271" Type="http://schemas.openxmlformats.org/officeDocument/2006/relationships/hyperlink" Target="https://www.ncbi.nlm.nih.gov/pubmed/?term=McCarthy%20MI%5BAuthor%5D&amp;cauthor=true&amp;cauthor_uid=28443625" TargetMode="External"/><Relationship Id="rId3115" Type="http://schemas.openxmlformats.org/officeDocument/2006/relationships/hyperlink" Target="https://www.ncbi.nlm.nih.gov/pubmed/?term=Nappo%20S%5BAuthor%5D&amp;cauthor=true&amp;cauthor_uid=28394258" TargetMode="External"/><Relationship Id="rId3322" Type="http://schemas.openxmlformats.org/officeDocument/2006/relationships/hyperlink" Target="https://www.ncbi.nlm.nih.gov/pubmed/?term=Reynolds%20LM%5BAuthor%5D&amp;cauthor=true&amp;cauthor_uid=27843151" TargetMode="External"/><Relationship Id="rId243" Type="http://schemas.openxmlformats.org/officeDocument/2006/relationships/hyperlink" Target="http://www.ncbi.nlm.nih.gov/pmc/articles/pmc9255954/" TargetMode="External"/><Relationship Id="rId450" Type="http://schemas.openxmlformats.org/officeDocument/2006/relationships/hyperlink" Target="https://pubmed.ncbi.nlm.nih.gov/33043988/" TargetMode="External"/><Relationship Id="rId688" Type="http://schemas.openxmlformats.org/officeDocument/2006/relationships/hyperlink" Target="https://www.ncbi.nlm.nih.gov/pmc/articles/PMC6463297/" TargetMode="External"/><Relationship Id="rId895" Type="http://schemas.openxmlformats.org/officeDocument/2006/relationships/hyperlink" Target="https://www.ncbi.nlm.nih.gov/pubmed/?term=Tucker%20KL" TargetMode="External"/><Relationship Id="rId1080" Type="http://schemas.openxmlformats.org/officeDocument/2006/relationships/hyperlink" Target="https://www.ncbi.nlm.nih.gov/pubmed/28941034" TargetMode="External"/><Relationship Id="rId2131" Type="http://schemas.openxmlformats.org/officeDocument/2006/relationships/hyperlink" Target="https://www.ncbi.nlm.nih.gov/pubmed/?term=Hindorff%20L%5BAuthor%5D&amp;cauthor=true&amp;cauthor_uid=28443625" TargetMode="External"/><Relationship Id="rId2369" Type="http://schemas.openxmlformats.org/officeDocument/2006/relationships/hyperlink" Target="https://www.ncbi.nlm.nih.gov/pubmed/29083408" TargetMode="External"/><Relationship Id="rId2576" Type="http://schemas.openxmlformats.org/officeDocument/2006/relationships/hyperlink" Target="https://www.ncbi.nlm.nih.gov/pubmed/?term=Newton-Cheh%20C%5BAuthor%5D&amp;cauthor=true&amp;cauthor_uid=28039329" TargetMode="External"/><Relationship Id="rId2783" Type="http://schemas.openxmlformats.org/officeDocument/2006/relationships/hyperlink" Target="https://www.ncbi.nlm.nih.gov/pubmed/?term=Hwang%20SJ%5BAuthor%5D&amp;cauthor=true&amp;cauthor_uid=28379579" TargetMode="External"/><Relationship Id="rId2990" Type="http://schemas.openxmlformats.org/officeDocument/2006/relationships/hyperlink" Target="https://www.ncbi.nlm.nih.gov/pubmed/?term=Marten%20J%5BAuthor%5D&amp;cauthor=true&amp;cauthor_uid=28135244" TargetMode="External"/><Relationship Id="rId3627" Type="http://schemas.openxmlformats.org/officeDocument/2006/relationships/hyperlink" Target="https://www.ncbi.nlm.nih.gov/pubmed/?term=Kao%20WH%5BAuthor%5D&amp;cauthor=true&amp;cauthor_uid=25493955" TargetMode="External"/><Relationship Id="rId103" Type="http://schemas.openxmlformats.org/officeDocument/2006/relationships/hyperlink" Target="https://pubmed.ncbi.nlm.nih.gov/38115866/" TargetMode="External"/><Relationship Id="rId310" Type="http://schemas.openxmlformats.org/officeDocument/2006/relationships/hyperlink" Target="https://pubmed.ncbi.nlm.nih.gov/35930887/" TargetMode="External"/><Relationship Id="rId548" Type="http://schemas.openxmlformats.org/officeDocument/2006/relationships/hyperlink" Target="https://pubmed.ncbi.nlm.nih.gov/33119108/" TargetMode="External"/><Relationship Id="rId755" Type="http://schemas.openxmlformats.org/officeDocument/2006/relationships/hyperlink" Target="https://www.ncbi.nlm.nih.gov/pmc/articles/PMC6739370/" TargetMode="External"/><Relationship Id="rId962" Type="http://schemas.openxmlformats.org/officeDocument/2006/relationships/hyperlink" Target="https://www.ncbi.nlm.nih.gov/pubmed/?term=Chesi%20A%5BAuthor%5D&amp;cauthor=true&amp;cauthor_uid=29304378" TargetMode="External"/><Relationship Id="rId1178" Type="http://schemas.openxmlformats.org/officeDocument/2006/relationships/hyperlink" Target="https://www.ncbi.nlm.nih.gov/pubmed/?term=Correa%20A%5BAuthor%5D&amp;cauthor=true&amp;cauthor_uid=28002548" TargetMode="External"/><Relationship Id="rId1385" Type="http://schemas.openxmlformats.org/officeDocument/2006/relationships/hyperlink" Target="https://www.ncbi.nlm.nih.gov/pmc/articles/PMC5772778/" TargetMode="External"/><Relationship Id="rId1592" Type="http://schemas.openxmlformats.org/officeDocument/2006/relationships/hyperlink" Target="https://www.ncbi.nlm.nih.gov/pubmed/?term=Trompet%20S%5BAuthor%5D&amp;cauthor=true&amp;cauthor_uid=28098162" TargetMode="External"/><Relationship Id="rId2229" Type="http://schemas.openxmlformats.org/officeDocument/2006/relationships/hyperlink" Target="https://www.ncbi.nlm.nih.gov/pubmed/?term=Waldenberger%20M%5BAuthor%5D&amp;cauthor=true&amp;cauthor_uid=28443625" TargetMode="External"/><Relationship Id="rId2436" Type="http://schemas.openxmlformats.org/officeDocument/2006/relationships/hyperlink" Target="https://www.ncbi.nlm.nih.gov/pubmed/?term=Lange%20LA%5BAuthor%5D&amp;cauthor=true&amp;cauthor_uid=28430825" TargetMode="External"/><Relationship Id="rId2643" Type="http://schemas.openxmlformats.org/officeDocument/2006/relationships/hyperlink" Target="https://www.ncbi.nlm.nih.gov/pmc/articles/PMC5848099/" TargetMode="External"/><Relationship Id="rId2850" Type="http://schemas.openxmlformats.org/officeDocument/2006/relationships/hyperlink" Target="https://www.ncbi.nlm.nih.gov/pubmed/?term=Hayward%20C%5BAuthor%5D&amp;cauthor=true&amp;cauthor_uid=28379579" TargetMode="External"/><Relationship Id="rId91" Type="http://schemas.openxmlformats.org/officeDocument/2006/relationships/hyperlink" Target="https://pubmed.ncbi.nlm.nih.gov/39802761/" TargetMode="External"/><Relationship Id="rId408" Type="http://schemas.openxmlformats.org/officeDocument/2006/relationships/hyperlink" Target="http://www.ncbi.nlm.nih.gov/pmc/articles/pmc8517199/" TargetMode="External"/><Relationship Id="rId615" Type="http://schemas.openxmlformats.org/officeDocument/2006/relationships/hyperlink" Target="https://www.ncbi.nlm.nih.gov/pmc/articles/PMC6685317/" TargetMode="External"/><Relationship Id="rId822" Type="http://schemas.openxmlformats.org/officeDocument/2006/relationships/hyperlink" Target="https://www.ncbi.nlm.nih.gov/pmc/articles/PMC6151262/" TargetMode="External"/><Relationship Id="rId1038" Type="http://schemas.openxmlformats.org/officeDocument/2006/relationships/hyperlink" Target="https://www.ncbi.nlm.nih.gov/pubmed/?term=Williams%20GR%5BAuthor%5D&amp;cauthor=true&amp;cauthor_uid=29304378" TargetMode="External"/><Relationship Id="rId1245" Type="http://schemas.openxmlformats.org/officeDocument/2006/relationships/hyperlink" Target="https://www.ncbi.nlm.nih.gov/pubmed/?term=Deary%20IJ%5BAuthor%5D&amp;cauthor=true&amp;cauthor_uid=28077804" TargetMode="External"/><Relationship Id="rId1452" Type="http://schemas.openxmlformats.org/officeDocument/2006/relationships/hyperlink" Target="https://www.ncbi.nlm.nih.gov/pubmed/?term=Mozaffarian%20D" TargetMode="External"/><Relationship Id="rId1897" Type="http://schemas.openxmlformats.org/officeDocument/2006/relationships/hyperlink" Target="https://www.ncbi.nlm.nih.gov/pubmed/?term=Boezen%20HM%5BAuthor%5D&amp;cauthor=true&amp;cauthor_uid=28166215" TargetMode="External"/><Relationship Id="rId2503" Type="http://schemas.openxmlformats.org/officeDocument/2006/relationships/hyperlink" Target="https://www.ncbi.nlm.nih.gov/pubmed/?term=Nathanson%20KL%5BAuthor%5D&amp;cauthor=true&amp;cauthor_uid=28430825" TargetMode="External"/><Relationship Id="rId2948" Type="http://schemas.openxmlformats.org/officeDocument/2006/relationships/hyperlink" Target="https://www.ncbi.nlm.nih.gov/pubmed/?term=Mook-Kanamori%20DO%5BAuthor%5D&amp;cauthor=true&amp;cauthor_uid=28017375" TargetMode="External"/><Relationship Id="rId1105" Type="http://schemas.openxmlformats.org/officeDocument/2006/relationships/hyperlink" Target="https://www.ncbi.nlm.nih.gov/pmc/articles/PMC6158214/" TargetMode="External"/><Relationship Id="rId1312" Type="http://schemas.openxmlformats.org/officeDocument/2006/relationships/hyperlink" Target="https://www.ncbi.nlm.nih.gov/pubmed/?term=Venturini%20C%5BAuthor%5D&amp;cauthor=true&amp;cauthor_uid=28107422" TargetMode="External"/><Relationship Id="rId1757" Type="http://schemas.openxmlformats.org/officeDocument/2006/relationships/hyperlink" Target="https://www.ncbi.nlm.nih.gov/pubmed/?term=Rietschel%20M%5BAuthor%5D&amp;cauthor=true&amp;cauthor_uid=28098162" TargetMode="External"/><Relationship Id="rId1964" Type="http://schemas.openxmlformats.org/officeDocument/2006/relationships/hyperlink" Target="https://www.ncbi.nlm.nih.gov/pubmed/?term=Mukamal%20KJ%5BAuthor%5D&amp;cauthor=true&amp;cauthor_uid=28379451" TargetMode="External"/><Relationship Id="rId2710" Type="http://schemas.openxmlformats.org/officeDocument/2006/relationships/hyperlink" Target="https://www.ncbi.nlm.nih.gov/pubmed/28552815" TargetMode="External"/><Relationship Id="rId2808" Type="http://schemas.openxmlformats.org/officeDocument/2006/relationships/hyperlink" Target="https://www.ncbi.nlm.nih.gov/pubmed/?term=Rudan%20I%5BAuthor%5D&amp;cauthor=true&amp;cauthor_uid=28379579" TargetMode="External"/><Relationship Id="rId49" Type="http://schemas.openxmlformats.org/officeDocument/2006/relationships/hyperlink" Target="https://pubmed.ncbi.nlm.nih.gov/37624693/" TargetMode="External"/><Relationship Id="rId1617" Type="http://schemas.openxmlformats.org/officeDocument/2006/relationships/hyperlink" Target="https://www.ncbi.nlm.nih.gov/pubmed/?term=Amouyel%20P%5BAuthor%5D&amp;cauthor=true&amp;cauthor_uid=28098162" TargetMode="External"/><Relationship Id="rId1824" Type="http://schemas.openxmlformats.org/officeDocument/2006/relationships/hyperlink" Target="https://www.ncbi.nlm.nih.gov/pubmed/?term=de%20Jong%20K%5BAuthor%5D&amp;cauthor=true&amp;cauthor_uid=28166215" TargetMode="External"/><Relationship Id="rId3277" Type="http://schemas.openxmlformats.org/officeDocument/2006/relationships/hyperlink" Target="https://www.ncbi.nlm.nih.gov/pubmed/?term=Fallin%20D%5BAuthor%5D&amp;cauthor=true&amp;cauthor_uid=27955697" TargetMode="External"/><Relationship Id="rId198" Type="http://schemas.openxmlformats.org/officeDocument/2006/relationships/hyperlink" Target="https://pubmed.ncbi.nlm.nih.gov/37923804/" TargetMode="External"/><Relationship Id="rId2086" Type="http://schemas.openxmlformats.org/officeDocument/2006/relationships/hyperlink" Target="https://www.ncbi.nlm.nih.gov/pubmed/?term=Bartz%20TM%5BAuthor%5D&amp;cauthor=true&amp;cauthor_uid=28443625" TargetMode="External"/><Relationship Id="rId3484" Type="http://schemas.openxmlformats.org/officeDocument/2006/relationships/hyperlink" Target="https://www.ncbi.nlm.nih.gov/pubmed/?term=Tardif%20JC%5BAuthor%5D&amp;cauthor=true&amp;cauthor_uid=27587472" TargetMode="External"/><Relationship Id="rId3691" Type="http://schemas.openxmlformats.org/officeDocument/2006/relationships/hyperlink" Target="https://www.ncbi.nlm.nih.gov/pubmed/?term=Saltzman%20BS%5BAuthor%5D&amp;cauthor=true&amp;cauthor_uid=23224328" TargetMode="External"/><Relationship Id="rId2293" Type="http://schemas.openxmlformats.org/officeDocument/2006/relationships/hyperlink" Target="https://www.ncbi.nlm.nih.gov/pubmed/?term=Weir%20DR%5BAuthor%5D&amp;cauthor=true&amp;cauthor_uid=28443625" TargetMode="External"/><Relationship Id="rId2598" Type="http://schemas.openxmlformats.org/officeDocument/2006/relationships/hyperlink" Target="https://www.ncbi.nlm.nih.gov/pubmed/?term=Laurie%20CC%5BAuthor%5D&amp;cauthor=true&amp;cauthor_uid=28039329" TargetMode="External"/><Relationship Id="rId3137" Type="http://schemas.openxmlformats.org/officeDocument/2006/relationships/hyperlink" Target="https://www.ncbi.nlm.nih.gov/pubmed/?term=Thom%20S%5BAuthor%5D&amp;cauthor=true&amp;cauthor_uid=28394258" TargetMode="External"/><Relationship Id="rId3344" Type="http://schemas.openxmlformats.org/officeDocument/2006/relationships/hyperlink" Target="https://www.ncbi.nlm.nih.gov/pubmed/?term=Kretschmer%20A%5BAuthor%5D&amp;cauthor=true&amp;cauthor_uid=27843151" TargetMode="External"/><Relationship Id="rId3551" Type="http://schemas.openxmlformats.org/officeDocument/2006/relationships/hyperlink" Target="https://www.ncbi.nlm.nih.gov/pubmed/?term=Hofer%20E%5BAuthor%5D&amp;cauthor=true&amp;cauthor_uid=25493955" TargetMode="External"/><Relationship Id="rId265" Type="http://schemas.openxmlformats.org/officeDocument/2006/relationships/hyperlink" Target="http://www.ncbi.nlm.nih.gov/pmc/articles/pmc9631233/" TargetMode="External"/><Relationship Id="rId472" Type="http://schemas.openxmlformats.org/officeDocument/2006/relationships/hyperlink" Target="http://www.ncbi.nlm.nih.gov/pmc/articles/pmc7611832/" TargetMode="External"/><Relationship Id="rId2153" Type="http://schemas.openxmlformats.org/officeDocument/2006/relationships/hyperlink" Target="https://www.ncbi.nlm.nih.gov/pubmed/?term=Kr%C3%A4mer%20BK%5BAuthor%5D&amp;cauthor=true&amp;cauthor_uid=28443625" TargetMode="External"/><Relationship Id="rId2360" Type="http://schemas.openxmlformats.org/officeDocument/2006/relationships/hyperlink" Target="https://www.ncbi.nlm.nih.gov/pubmed/?term=Heit%20JA%5BAuthor%5D&amp;cauthor=true&amp;cauthor_uid=28528403" TargetMode="External"/><Relationship Id="rId3204" Type="http://schemas.openxmlformats.org/officeDocument/2006/relationships/hyperlink" Target="https://www.ncbi.nlm.nih.gov/pubmed/?term=Ix%20JH%5BAuthor%5D&amp;cauthor=true&amp;cauthor_uid=26830253" TargetMode="External"/><Relationship Id="rId3411" Type="http://schemas.openxmlformats.org/officeDocument/2006/relationships/hyperlink" Target="https://www.ncbi.nlm.nih.gov/pubmed/?term=Feng%20Q%5BAuthor%5D&amp;cauthor=true&amp;cauthor_uid=27587472" TargetMode="External"/><Relationship Id="rId3649" Type="http://schemas.openxmlformats.org/officeDocument/2006/relationships/hyperlink" Target="https://www.ncbi.nlm.nih.gov/pubmed/28394764" TargetMode="External"/><Relationship Id="rId125" Type="http://schemas.openxmlformats.org/officeDocument/2006/relationships/hyperlink" Target="https://pubmed.ncbi.nlm.nih.gov/38817323/" TargetMode="External"/><Relationship Id="rId332" Type="http://schemas.openxmlformats.org/officeDocument/2006/relationships/hyperlink" Target="http://www.ncbi.nlm.nih.gov/pmc/articles/pmc8895226/" TargetMode="External"/><Relationship Id="rId777" Type="http://schemas.openxmlformats.org/officeDocument/2006/relationships/hyperlink" Target="https://www.ncbi.nlm.nih.gov/pubmed/30169657" TargetMode="External"/><Relationship Id="rId984" Type="http://schemas.openxmlformats.org/officeDocument/2006/relationships/hyperlink" Target="https://www.ncbi.nlm.nih.gov/pubmed/?term=Chawes%20B%5BAuthor%5D&amp;cauthor=true&amp;cauthor_uid=29304378" TargetMode="External"/><Relationship Id="rId2013" Type="http://schemas.openxmlformats.org/officeDocument/2006/relationships/hyperlink" Target="https://www.ncbi.nlm.nih.gov/pubmed/?term=Lim%20E%5BAuthor%5D&amp;cauthor=true&amp;cauthor_uid=28443625" TargetMode="External"/><Relationship Id="rId2220" Type="http://schemas.openxmlformats.org/officeDocument/2006/relationships/hyperlink" Target="https://www.ncbi.nlm.nih.gov/pubmed/?term=Thorand%20B%5BAuthor%5D&amp;cauthor=true&amp;cauthor_uid=28443625" TargetMode="External"/><Relationship Id="rId2458" Type="http://schemas.openxmlformats.org/officeDocument/2006/relationships/hyperlink" Target="https://www.ncbi.nlm.nih.gov/pubmed/?term=Carpten%20J%5BAuthor%5D&amp;cauthor=true&amp;cauthor_uid=28430825" TargetMode="External"/><Relationship Id="rId2665" Type="http://schemas.openxmlformats.org/officeDocument/2006/relationships/hyperlink" Target="https://www.ncbi.nlm.nih.gov/pubmed/?term=Heckbert%20SR%5BAuthor%5D&amp;cauthor=true&amp;cauthor_uid=28445597" TargetMode="External"/><Relationship Id="rId2872" Type="http://schemas.openxmlformats.org/officeDocument/2006/relationships/hyperlink" Target="https://www.ncbi.nlm.nih.gov/pubmed/?term=Yanek%20LR%5BAuthor%5D&amp;cauthor=true&amp;cauthor_uid=28017375" TargetMode="External"/><Relationship Id="rId3509" Type="http://schemas.openxmlformats.org/officeDocument/2006/relationships/hyperlink" Target="https://www.ncbi.nlm.nih.gov/pubmed/?term=Lehtim%C3%A4ki%20T%5BAuthor%5D&amp;cauthor=true&amp;cauthor_uid=26962151" TargetMode="External"/><Relationship Id="rId3716" Type="http://schemas.openxmlformats.org/officeDocument/2006/relationships/hyperlink" Target="https://www.ncbi.nlm.nih.gov/pubmed/?term=Sang%20Y%5BAuthor%5D&amp;cauthor=true&amp;cauthor_uid=23111824" TargetMode="External"/><Relationship Id="rId637" Type="http://schemas.openxmlformats.org/officeDocument/2006/relationships/hyperlink" Target="https://www.ncbi.nlm.nih.gov/pubmed/31190057" TargetMode="External"/><Relationship Id="rId844" Type="http://schemas.openxmlformats.org/officeDocument/2006/relationships/hyperlink" Target="https://www.ncbi.nlm.nih.gov/pubmed/?term=Graff%20M" TargetMode="External"/><Relationship Id="rId1267" Type="http://schemas.openxmlformats.org/officeDocument/2006/relationships/hyperlink" Target="https://www.ncbi.nlm.nih.gov/pubmed/?term=Robbins%20JA%5BAuthor%5D&amp;cauthor=true&amp;cauthor_uid=28246930" TargetMode="External"/><Relationship Id="rId1474" Type="http://schemas.openxmlformats.org/officeDocument/2006/relationships/hyperlink" Target="https://www.ncbi.nlm.nih.gov/pubmed/?term=Garimella%20PS%5BAuthor%5D&amp;cauthor=true&amp;cauthor_uid=28029393" TargetMode="External"/><Relationship Id="rId1681" Type="http://schemas.openxmlformats.org/officeDocument/2006/relationships/hyperlink" Target="https://www.ncbi.nlm.nih.gov/pubmed/?term=G%C3%B6ring%20HH%5BAuthor%5D&amp;cauthor=true&amp;cauthor_uid=28098162" TargetMode="External"/><Relationship Id="rId2318" Type="http://schemas.openxmlformats.org/officeDocument/2006/relationships/hyperlink" Target="https://www.ncbi.nlm.nih.gov/pmc/articles/PMC5894815/" TargetMode="External"/><Relationship Id="rId2525" Type="http://schemas.openxmlformats.org/officeDocument/2006/relationships/hyperlink" Target="https://www.ncbi.nlm.nih.gov/pubmed/?term=Psaty%20BM%5BAuthor%5D&amp;cauthor=true&amp;cauthor_uid=28430825" TargetMode="External"/><Relationship Id="rId2732" Type="http://schemas.openxmlformats.org/officeDocument/2006/relationships/hyperlink" Target="https://www.ncbi.nlm.nih.gov/pubmed/28394764" TargetMode="External"/><Relationship Id="rId704" Type="http://schemas.openxmlformats.org/officeDocument/2006/relationships/hyperlink" Target="https://www.ncbi.nlm.nih.gov/pmc/articles/PMC6669135/" TargetMode="External"/><Relationship Id="rId911" Type="http://schemas.openxmlformats.org/officeDocument/2006/relationships/hyperlink" Target="https://www.ncbi.nlm.nih.gov/pubmed/?term=Mendelian%20Randomization%20of%20Dairy%20Consumption%20Working%20Group%5BCorporate%20Author%5D" TargetMode="External"/><Relationship Id="rId1127" Type="http://schemas.openxmlformats.org/officeDocument/2006/relationships/hyperlink" Target="https://www.ncbi.nlm.nih.gov/pmc/articles/PMC6105047/" TargetMode="External"/><Relationship Id="rId1334" Type="http://schemas.openxmlformats.org/officeDocument/2006/relationships/hyperlink" Target="https://www.ncbi.nlm.nih.gov/pubmed/?term=Hamsten%20A%5BAuthor%5D&amp;cauthor=true&amp;cauthor_uid=28107422" TargetMode="External"/><Relationship Id="rId1541" Type="http://schemas.openxmlformats.org/officeDocument/2006/relationships/hyperlink" Target="https://www.ncbi.nlm.nih.gov/pubmed/?term=Jia%20T%5BAuthor%5D&amp;cauthor=true&amp;cauthor_uid=28098162" TargetMode="External"/><Relationship Id="rId1779" Type="http://schemas.openxmlformats.org/officeDocument/2006/relationships/hyperlink" Target="https://www.ncbi.nlm.nih.gov/pubmed/?term=Toga%20AW%5BAuthor%5D&amp;cauthor=true&amp;cauthor_uid=28098162" TargetMode="External"/><Relationship Id="rId1986" Type="http://schemas.openxmlformats.org/officeDocument/2006/relationships/hyperlink" Target="https://www.ncbi.nlm.nih.gov/pubmed/?term=Rexrode%20KM%5BAuthor%5D&amp;cauthor=true&amp;cauthor_uid=28379451" TargetMode="External"/><Relationship Id="rId40" Type="http://schemas.openxmlformats.org/officeDocument/2006/relationships/hyperlink" Target="https://pubmed.ncbi.nlm.nih.gov/39560998/" TargetMode="External"/><Relationship Id="rId1401" Type="http://schemas.openxmlformats.org/officeDocument/2006/relationships/hyperlink" Target="https://www.ncbi.nlm.nih.gov/pubmed/?term=S%C3%B8rensen%20TI" TargetMode="External"/><Relationship Id="rId1639" Type="http://schemas.openxmlformats.org/officeDocument/2006/relationships/hyperlink" Target="https://www.ncbi.nlm.nih.gov/pubmed/?term=Cheng%20CY%5BAuthor%5D&amp;cauthor=true&amp;cauthor_uid=28098162" TargetMode="External"/><Relationship Id="rId1846" Type="http://schemas.openxmlformats.org/officeDocument/2006/relationships/hyperlink" Target="https://www.ncbi.nlm.nih.gov/pubmed/?term=Zanen%20P%5BAuthor%5D&amp;cauthor=true&amp;cauthor_uid=28166215" TargetMode="External"/><Relationship Id="rId3061" Type="http://schemas.openxmlformats.org/officeDocument/2006/relationships/hyperlink" Target="https://www.ncbi.nlm.nih.gov/pubmed/?term=Pramana%20S%5BAuthor%5D&amp;cauthor=true&amp;cauthor_uid=28394258" TargetMode="External"/><Relationship Id="rId3299" Type="http://schemas.openxmlformats.org/officeDocument/2006/relationships/hyperlink" Target="https://www.ncbi.nlm.nih.gov/pubmed/?term=Levy%20D%5BAuthor%5D&amp;cauthor=true&amp;cauthor_uid=27955697" TargetMode="External"/><Relationship Id="rId1706" Type="http://schemas.openxmlformats.org/officeDocument/2006/relationships/hyperlink" Target="https://www.ncbi.nlm.nih.gov/pubmed/?term=Ikeda%20M%5BAuthor%5D&amp;cauthor=true&amp;cauthor_uid=28098162" TargetMode="External"/><Relationship Id="rId1913" Type="http://schemas.openxmlformats.org/officeDocument/2006/relationships/hyperlink" Target="https://www.ncbi.nlm.nih.gov/pubmed/?term=Guan%20W%5BAuthor%5D&amp;cauthor=true&amp;cauthor_uid=28298293" TargetMode="External"/><Relationship Id="rId3159" Type="http://schemas.openxmlformats.org/officeDocument/2006/relationships/hyperlink" Target="https://www.ncbi.nlm.nih.gov/pubmed/?term=Pieske%20B%5BAuthor%5D&amp;cauthor=true&amp;cauthor_uid=28394258" TargetMode="External"/><Relationship Id="rId3366" Type="http://schemas.openxmlformats.org/officeDocument/2006/relationships/hyperlink" Target="https://www.ncbi.nlm.nih.gov/pubmed/?term=Uitterlinden%20AG%5BAuthor%5D&amp;cauthor=true&amp;cauthor_uid=27843151" TargetMode="External"/><Relationship Id="rId3573" Type="http://schemas.openxmlformats.org/officeDocument/2006/relationships/hyperlink" Target="https://www.ncbi.nlm.nih.gov/pubmed/?term=Stafford%20JM%5BAuthor%5D&amp;cauthor=true&amp;cauthor_uid=25493955" TargetMode="External"/><Relationship Id="rId287" Type="http://schemas.openxmlformats.org/officeDocument/2006/relationships/hyperlink" Target="http://www.ncbi.nlm.nih.gov/pmc/articles/pmc8858539/" TargetMode="External"/><Relationship Id="rId494" Type="http://schemas.openxmlformats.org/officeDocument/2006/relationships/hyperlink" Target="https://pubmed.ncbi.nlm.nih.gov/34905031/" TargetMode="External"/><Relationship Id="rId2175" Type="http://schemas.openxmlformats.org/officeDocument/2006/relationships/hyperlink" Target="https://www.ncbi.nlm.nih.gov/pubmed/?term=McKenzie%20CA%5BAuthor%5D&amp;cauthor=true&amp;cauthor_uid=28443625" TargetMode="External"/><Relationship Id="rId2382" Type="http://schemas.openxmlformats.org/officeDocument/2006/relationships/hyperlink" Target="https://www.ncbi.nlm.nih.gov/pubmed/?term=Barasch%20E%5BAuthor%5D&amp;cauthor=true&amp;cauthor_uid=28073429" TargetMode="External"/><Relationship Id="rId3019" Type="http://schemas.openxmlformats.org/officeDocument/2006/relationships/hyperlink" Target="https://www.ncbi.nlm.nih.gov/pubmed/?term=Chowdhury%20R%5BAuthor%5D&amp;cauthor=true&amp;cauthor_uid=28135244" TargetMode="External"/><Relationship Id="rId3226" Type="http://schemas.openxmlformats.org/officeDocument/2006/relationships/hyperlink" Target="https://www.ncbi.nlm.nih.gov/pubmed/?term=Aslibekyan%20S%5BAuthor%5D&amp;cauthor=true&amp;cauthor_uid=27955697" TargetMode="External"/><Relationship Id="rId147" Type="http://schemas.openxmlformats.org/officeDocument/2006/relationships/hyperlink" Target="http://www.ncbi.nlm.nih.gov/pmc/articles/pmc10632132/" TargetMode="External"/><Relationship Id="rId354" Type="http://schemas.openxmlformats.org/officeDocument/2006/relationships/hyperlink" Target="https://pubmed.ncbi.nlm.nih.gov/35915156/" TargetMode="External"/><Relationship Id="rId799" Type="http://schemas.openxmlformats.org/officeDocument/2006/relationships/hyperlink" Target="https://www.nature.com/articles/s41588-017-0014-7" TargetMode="External"/><Relationship Id="rId1191" Type="http://schemas.openxmlformats.org/officeDocument/2006/relationships/hyperlink" Target="https://www.ncbi.nlm.nih.gov/pubmed/?term=Karasik%20D%5BAuthor%5D&amp;cauthor=true&amp;cauthor_uid=28077804" TargetMode="External"/><Relationship Id="rId2035" Type="http://schemas.openxmlformats.org/officeDocument/2006/relationships/hyperlink" Target="https://www.ncbi.nlm.nih.gov/pubmed/?term=Gorski%20M%5BAuthor%5D&amp;cauthor=true&amp;cauthor_uid=28443625" TargetMode="External"/><Relationship Id="rId2687" Type="http://schemas.openxmlformats.org/officeDocument/2006/relationships/hyperlink" Target="https://www.ncbi.nlm.nih.gov/pubmed/?term=Collet%20TH%5BAuthor%5D&amp;cauthor=true&amp;cauthor_uid=29034571" TargetMode="External"/><Relationship Id="rId2894" Type="http://schemas.openxmlformats.org/officeDocument/2006/relationships/hyperlink" Target="https://www.ncbi.nlm.nih.gov/pubmed/?term=Ford%20I%5BAuthor%5D&amp;cauthor=true&amp;cauthor_uid=28017375" TargetMode="External"/><Relationship Id="rId3433" Type="http://schemas.openxmlformats.org/officeDocument/2006/relationships/hyperlink" Target="https://www.ncbi.nlm.nih.gov/pubmed/?term=Harris%20TB%5BAuthor%5D&amp;cauthor=true&amp;cauthor_uid=27587472" TargetMode="External"/><Relationship Id="rId3640" Type="http://schemas.openxmlformats.org/officeDocument/2006/relationships/hyperlink" Target="https://www.ncbi.nlm.nih.gov/pubmed/?term=Hunt%20SC%5BAuthor%5D&amp;cauthor=true&amp;cauthor_uid=25552592" TargetMode="External"/><Relationship Id="rId3738" Type="http://schemas.openxmlformats.org/officeDocument/2006/relationships/hyperlink" Target="https://www.ncbi.nlm.nih.gov/pubmed/?term=Hickson%20D%5BAuthor%5D&amp;cauthor=true&amp;cauthor_uid=23242246" TargetMode="External"/><Relationship Id="rId561" Type="http://schemas.openxmlformats.org/officeDocument/2006/relationships/hyperlink" Target="http://www.ncbi.nlm.nih.gov/pmc/articles/pmc6990728/" TargetMode="External"/><Relationship Id="rId659" Type="http://schemas.openxmlformats.org/officeDocument/2006/relationships/hyperlink" Target="https://www.ncbi.nlm.nih.gov/pmc/articles/PMC6699738/" TargetMode="External"/><Relationship Id="rId866" Type="http://schemas.openxmlformats.org/officeDocument/2006/relationships/hyperlink" Target="https://www.ncbi.nlm.nih.gov/pubmed/?term=Bandinelli%20S" TargetMode="External"/><Relationship Id="rId1289" Type="http://schemas.openxmlformats.org/officeDocument/2006/relationships/hyperlink" Target="https://www.ncbi.nlm.nih.gov/pubmed/?term=Onchiri%20F%5BAuthor%5D&amp;cauthor=true&amp;cauthor_uid=28130470" TargetMode="External"/><Relationship Id="rId1496" Type="http://schemas.openxmlformats.org/officeDocument/2006/relationships/hyperlink" Target="https://www.ncbi.nlm.nih.gov/pubmed/?term=Bis%20JC%5BAuthor%5D&amp;cauthor=true&amp;cauthor_uid=28098162" TargetMode="External"/><Relationship Id="rId2242" Type="http://schemas.openxmlformats.org/officeDocument/2006/relationships/hyperlink" Target="https://www.ncbi.nlm.nih.gov/pubmed/?term=Boomsma%20DI%5BAuthor%5D&amp;cauthor=true&amp;cauthor_uid=28443625" TargetMode="External"/><Relationship Id="rId2547" Type="http://schemas.openxmlformats.org/officeDocument/2006/relationships/hyperlink" Target="https://www.ncbi.nlm.nih.gov/pubmed/?term=Warren%20HR%5BAuthor%5D&amp;cauthor=true&amp;cauthor_uid=28039329" TargetMode="External"/><Relationship Id="rId3500" Type="http://schemas.openxmlformats.org/officeDocument/2006/relationships/hyperlink" Target="https://www.ncbi.nlm.nih.gov/pubmed/?term=Wang%20X%5BAuthor%5D&amp;cauthor=true&amp;cauthor_uid=26962151" TargetMode="External"/><Relationship Id="rId214" Type="http://schemas.openxmlformats.org/officeDocument/2006/relationships/hyperlink" Target="https://pubmed.ncbi.nlm.nih.gov/?sort=date&amp;term=Tropsha+A&amp;cauthor_id=37807778" TargetMode="External"/><Relationship Id="rId421" Type="http://schemas.openxmlformats.org/officeDocument/2006/relationships/hyperlink" Target="https://pubmed.ncbi.nlm.nih.gov/34035245/" TargetMode="External"/><Relationship Id="rId519" Type="http://schemas.openxmlformats.org/officeDocument/2006/relationships/hyperlink" Target="http://www.ncbi.nlm.nih.gov/pmc/articles/pmc7523322/" TargetMode="External"/><Relationship Id="rId1051" Type="http://schemas.openxmlformats.org/officeDocument/2006/relationships/hyperlink" Target="https://www.ncbi.nlm.nih.gov/pubmed/30120019" TargetMode="External"/><Relationship Id="rId1149" Type="http://schemas.openxmlformats.org/officeDocument/2006/relationships/hyperlink" Target="https://www.ncbi.nlm.nih.gov/pubmed/?term=Robbins%20J%5BAuthor%5D&amp;cauthor=true&amp;cauthor_uid=28055285" TargetMode="External"/><Relationship Id="rId1356" Type="http://schemas.openxmlformats.org/officeDocument/2006/relationships/hyperlink" Target="https://www.ncbi.nlm.nih.gov/pubmed/?term=Uitterlinden%20AG%5BAuthor%5D&amp;cauthor=true&amp;cauthor_uid=28107422" TargetMode="External"/><Relationship Id="rId2102" Type="http://schemas.openxmlformats.org/officeDocument/2006/relationships/hyperlink" Target="https://www.ncbi.nlm.nih.gov/pubmed/?term=de%20Borst%20GJ%5BAuthor%5D&amp;cauthor=true&amp;cauthor_uid=28443625" TargetMode="External"/><Relationship Id="rId2754" Type="http://schemas.openxmlformats.org/officeDocument/2006/relationships/hyperlink" Target="https://www.ncbi.nlm.nih.gov/pubmed/?term=Smith%20AV%5BAuthor%5D&amp;cauthor=true&amp;cauthor_uid=28379579" TargetMode="External"/><Relationship Id="rId2961" Type="http://schemas.openxmlformats.org/officeDocument/2006/relationships/hyperlink" Target="https://www.ncbi.nlm.nih.gov/pmc/articles/PMC5223059/" TargetMode="External"/><Relationship Id="rId726" Type="http://schemas.openxmlformats.org/officeDocument/2006/relationships/hyperlink" Target="https://www.ncbi.nlm.nih.gov/pmc/articles/PMC6363973/" TargetMode="External"/><Relationship Id="rId933" Type="http://schemas.openxmlformats.org/officeDocument/2006/relationships/hyperlink" Target="https://www.ncbi.nlm.nih.gov/pubmed/29748316" TargetMode="External"/><Relationship Id="rId1009" Type="http://schemas.openxmlformats.org/officeDocument/2006/relationships/hyperlink" Target="https://www.ncbi.nlm.nih.gov/pubmed/?term=den%20Heijer%20M%5BAuthor%5D&amp;cauthor=true&amp;cauthor_uid=29304378" TargetMode="External"/><Relationship Id="rId1563" Type="http://schemas.openxmlformats.org/officeDocument/2006/relationships/hyperlink" Target="https://www.ncbi.nlm.nih.gov/pubmed/?term=Loohuis%20LM%5BAuthor%5D&amp;cauthor=true&amp;cauthor_uid=28098162" TargetMode="External"/><Relationship Id="rId1770" Type="http://schemas.openxmlformats.org/officeDocument/2006/relationships/hyperlink" Target="https://www.ncbi.nlm.nih.gov/pubmed/?term=Singleton%20A%5BAuthor%5D&amp;cauthor=true&amp;cauthor_uid=28098162" TargetMode="External"/><Relationship Id="rId1868" Type="http://schemas.openxmlformats.org/officeDocument/2006/relationships/hyperlink" Target="https://www.ncbi.nlm.nih.gov/pubmed/?term=Manichaikul%20A%5BAuthor%5D&amp;cauthor=true&amp;cauthor_uid=28166215" TargetMode="External"/><Relationship Id="rId2407" Type="http://schemas.openxmlformats.org/officeDocument/2006/relationships/hyperlink" Target="https://www.ncbi.nlm.nih.gov/pubmed/?term=Allen%20M%5BAuthor%5D&amp;cauthor=true&amp;cauthor_uid=28242297" TargetMode="External"/><Relationship Id="rId2614" Type="http://schemas.openxmlformats.org/officeDocument/2006/relationships/hyperlink" Target="https://www.ncbi.nlm.nih.gov/pubmed/?term=Shlipak%20MG%5BAuthor%5D&amp;cauthor=true&amp;cauthor_uid=28122946" TargetMode="External"/><Relationship Id="rId2821" Type="http://schemas.openxmlformats.org/officeDocument/2006/relationships/hyperlink" Target="https://www.ncbi.nlm.nih.gov/pubmed/?term=van%20der%20Meer%20P%5BAuthor%5D&amp;cauthor=true&amp;cauthor_uid=28379579" TargetMode="External"/><Relationship Id="rId62" Type="http://schemas.openxmlformats.org/officeDocument/2006/relationships/hyperlink" Target="https://pubmed.ncbi.nlm.nih.gov/38245754/" TargetMode="External"/><Relationship Id="rId1216" Type="http://schemas.openxmlformats.org/officeDocument/2006/relationships/hyperlink" Target="https://www.ncbi.nlm.nih.gov/pubmed/?term=Knopman%20DS%5BAuthor%5D&amp;cauthor=true&amp;cauthor_uid=28077804" TargetMode="External"/><Relationship Id="rId1423" Type="http://schemas.openxmlformats.org/officeDocument/2006/relationships/hyperlink" Target="https://www.ncbi.nlm.nih.gov/pubmed/?term=Allison%20MA" TargetMode="External"/><Relationship Id="rId1630" Type="http://schemas.openxmlformats.org/officeDocument/2006/relationships/hyperlink" Target="https://www.ncbi.nlm.nih.gov/pubmed/?term=Brouwer%20RM%5BAuthor%5D&amp;cauthor=true&amp;cauthor_uid=28098162" TargetMode="External"/><Relationship Id="rId2919" Type="http://schemas.openxmlformats.org/officeDocument/2006/relationships/hyperlink" Target="https://www.ncbi.nlm.nih.gov/pubmed/?term=Grossmann%20V%5BAuthor%5D&amp;cauthor=true&amp;cauthor_uid=28017375" TargetMode="External"/><Relationship Id="rId3083" Type="http://schemas.openxmlformats.org/officeDocument/2006/relationships/hyperlink" Target="https://www.ncbi.nlm.nih.gov/pubmed/?term=Bisping%20E%5BAuthor%5D&amp;cauthor=true&amp;cauthor_uid=28394258" TargetMode="External"/><Relationship Id="rId3290" Type="http://schemas.openxmlformats.org/officeDocument/2006/relationships/hyperlink" Target="https://www.ncbi.nlm.nih.gov/pubmed/?term=Peters%20A%5BAuthor%5D&amp;cauthor=true&amp;cauthor_uid=27955697" TargetMode="External"/><Relationship Id="rId1728" Type="http://schemas.openxmlformats.org/officeDocument/2006/relationships/hyperlink" Target="https://www.ncbi.nlm.nih.gov/pubmed/?term=McIntosh%20AM%5BAuthor%5D&amp;cauthor=true&amp;cauthor_uid=28098162" TargetMode="External"/><Relationship Id="rId1935" Type="http://schemas.openxmlformats.org/officeDocument/2006/relationships/hyperlink" Target="https://www.ncbi.nlm.nih.gov/pubmed/?term=Rimm%20EB%5BAuthor%5D&amp;cauthor=true&amp;cauthor_uid=28298293" TargetMode="External"/><Relationship Id="rId3150" Type="http://schemas.openxmlformats.org/officeDocument/2006/relationships/hyperlink" Target="https://www.ncbi.nlm.nih.gov/pubmed/?term=Dueker%20ND%5BAuthor%5D&amp;cauthor=true&amp;cauthor_uid=28394258" TargetMode="External"/><Relationship Id="rId3388" Type="http://schemas.openxmlformats.org/officeDocument/2006/relationships/hyperlink" Target="https://www.ncbi.nlm.nih.gov/pubmed/?term=Ingelsson%20E%5BAuthor%5D&amp;cauthor=true&amp;cauthor_uid=27843151" TargetMode="External"/><Relationship Id="rId3595" Type="http://schemas.openxmlformats.org/officeDocument/2006/relationships/hyperlink" Target="https://www.ncbi.nlm.nih.gov/pubmed/?term=Gansevoort%20RT%5BAuthor%5D&amp;cauthor=true&amp;cauthor_uid=25493955" TargetMode="External"/><Relationship Id="rId2197" Type="http://schemas.openxmlformats.org/officeDocument/2006/relationships/hyperlink" Target="https://www.ncbi.nlm.nih.gov/pubmed/?term=Ridker%20PM%5BAuthor%5D&amp;cauthor=true&amp;cauthor_uid=28443625" TargetMode="External"/><Relationship Id="rId3010" Type="http://schemas.openxmlformats.org/officeDocument/2006/relationships/hyperlink" Target="https://www.ncbi.nlm.nih.gov/pubmed/?term=Metspalu%20A%5BAuthor%5D&amp;cauthor=true&amp;cauthor_uid=28135244" TargetMode="External"/><Relationship Id="rId3248" Type="http://schemas.openxmlformats.org/officeDocument/2006/relationships/hyperlink" Target="https://www.ncbi.nlm.nih.gov/pubmed/?term=Wahl%20S%5BAuthor%5D&amp;cauthor=true&amp;cauthor_uid=27955697" TargetMode="External"/><Relationship Id="rId3455" Type="http://schemas.openxmlformats.org/officeDocument/2006/relationships/hyperlink" Target="https://www.ncbi.nlm.nih.gov/pubmed/?term=Sattar%20N%5BAuthor%5D&amp;cauthor=true&amp;cauthor_uid=27587472" TargetMode="External"/><Relationship Id="rId3662" Type="http://schemas.openxmlformats.org/officeDocument/2006/relationships/hyperlink" Target="https://www.ncbi.nlm.nih.gov/pubmed/?term=Weng%20LC%5BAuthor%5D&amp;cauthor=true&amp;cauthor_uid=25779970" TargetMode="External"/><Relationship Id="rId169" Type="http://schemas.openxmlformats.org/officeDocument/2006/relationships/hyperlink" Target="https://pubmed.ncbi.nlm.nih.gov/37780862/" TargetMode="External"/><Relationship Id="rId376" Type="http://schemas.openxmlformats.org/officeDocument/2006/relationships/hyperlink" Target="https://pubmed.ncbi.nlm.nih.gov/36050321/" TargetMode="External"/><Relationship Id="rId583" Type="http://schemas.openxmlformats.org/officeDocument/2006/relationships/hyperlink" Target="https://pubmed.ncbi.nlm.nih.gov/32951052/" TargetMode="External"/><Relationship Id="rId790" Type="http://schemas.openxmlformats.org/officeDocument/2006/relationships/hyperlink" Target="https://www.ncbi.nlm.nih.gov/pmc/articles/PMC5954991/" TargetMode="External"/><Relationship Id="rId2057" Type="http://schemas.openxmlformats.org/officeDocument/2006/relationships/hyperlink" Target="https://www.ncbi.nlm.nih.gov/pubmed/?term=Pervjakova%20N%5BAuthor%5D&amp;cauthor=true&amp;cauthor_uid=28443625" TargetMode="External"/><Relationship Id="rId2264" Type="http://schemas.openxmlformats.org/officeDocument/2006/relationships/hyperlink" Target="https://www.ncbi.nlm.nih.gov/pubmed/?term=Kivimaki%20M%5BAuthor%5D&amp;cauthor=true&amp;cauthor_uid=28443625" TargetMode="External"/><Relationship Id="rId2471" Type="http://schemas.openxmlformats.org/officeDocument/2006/relationships/hyperlink" Target="https://www.ncbi.nlm.nih.gov/pubmed/?term=John%20EM%5BAuthor%5D&amp;cauthor=true&amp;cauthor_uid=28430825" TargetMode="External"/><Relationship Id="rId3108" Type="http://schemas.openxmlformats.org/officeDocument/2006/relationships/hyperlink" Target="https://www.ncbi.nlm.nih.gov/pubmed/?term=MacRae%20CA%5BAuthor%5D&amp;cauthor=true&amp;cauthor_uid=28394258" TargetMode="External"/><Relationship Id="rId3315" Type="http://schemas.openxmlformats.org/officeDocument/2006/relationships/hyperlink" Target="https://www.ncbi.nlm.nih.gov/pmc/articles/PMC5099695/" TargetMode="External"/><Relationship Id="rId3522" Type="http://schemas.openxmlformats.org/officeDocument/2006/relationships/hyperlink" Target="http://www.ncbi.nlm.nih.gov/pmc/articles/pmc5845436/" TargetMode="External"/><Relationship Id="rId4" Type="http://schemas.openxmlformats.org/officeDocument/2006/relationships/settings" Target="settings.xml"/><Relationship Id="rId236" Type="http://schemas.openxmlformats.org/officeDocument/2006/relationships/hyperlink" Target="https://pubmed.ncbi.nlm.nih.gov/37662265/" TargetMode="External"/><Relationship Id="rId443" Type="http://schemas.openxmlformats.org/officeDocument/2006/relationships/hyperlink" Target="http://www.ncbi.nlm.nih.gov/pmc/articles/pmc8702448/" TargetMode="External"/><Relationship Id="rId650" Type="http://schemas.openxmlformats.org/officeDocument/2006/relationships/hyperlink" Target="https://www.ncbi.nlm.nih.gov/pmc/articles/PMC6887933/" TargetMode="External"/><Relationship Id="rId888" Type="http://schemas.openxmlformats.org/officeDocument/2006/relationships/hyperlink" Target="https://www.ncbi.nlm.nih.gov/pubmed/?term=Ridker%20PM" TargetMode="External"/><Relationship Id="rId1073" Type="http://schemas.openxmlformats.org/officeDocument/2006/relationships/hyperlink" Target="https://www.ncbi.nlm.nih.gov/pmc/articles/PMC6324331/" TargetMode="External"/><Relationship Id="rId1280" Type="http://schemas.openxmlformats.org/officeDocument/2006/relationships/hyperlink" Target="https://www.ncbi.nlm.nih.gov/pubmed/28150034" TargetMode="External"/><Relationship Id="rId2124" Type="http://schemas.openxmlformats.org/officeDocument/2006/relationships/hyperlink" Target="https://www.ncbi.nlm.nih.gov/pubmed/?term=Hansen%20T%5BAuthor%5D&amp;cauthor=true&amp;cauthor_uid=28443625" TargetMode="External"/><Relationship Id="rId2331" Type="http://schemas.openxmlformats.org/officeDocument/2006/relationships/hyperlink" Target="https://www.ncbi.nlm.nih.gov/pubmed/?term=Lang%20IA%5BAuthor%5D&amp;cauthor=true&amp;cauthor_uid=28263191" TargetMode="External"/><Relationship Id="rId2569" Type="http://schemas.openxmlformats.org/officeDocument/2006/relationships/hyperlink" Target="https://www.ncbi.nlm.nih.gov/pubmed/?term=Launer%20LJ%5BAuthor%5D&amp;cauthor=true&amp;cauthor_uid=28039329" TargetMode="External"/><Relationship Id="rId2776" Type="http://schemas.openxmlformats.org/officeDocument/2006/relationships/hyperlink" Target="https://www.ncbi.nlm.nih.gov/pubmed/?term=Felix%20SB%5BAuthor%5D&amp;cauthor=true&amp;cauthor_uid=28379579" TargetMode="External"/><Relationship Id="rId2983" Type="http://schemas.openxmlformats.org/officeDocument/2006/relationships/hyperlink" Target="https://www.ncbi.nlm.nih.gov/pubmed/?term=Surendran%20P%5BAuthor%5D&amp;cauthor=true&amp;cauthor_uid=28135244" TargetMode="External"/><Relationship Id="rId303" Type="http://schemas.openxmlformats.org/officeDocument/2006/relationships/hyperlink" Target="http://www.ncbi.nlm.nih.gov/pmc/articles/pmc9213527/" TargetMode="External"/><Relationship Id="rId748" Type="http://schemas.openxmlformats.org/officeDocument/2006/relationships/hyperlink" Target="https://www.ncbi.nlm.nih.gov/pmc/articles/PMC6346740/" TargetMode="External"/><Relationship Id="rId955" Type="http://schemas.openxmlformats.org/officeDocument/2006/relationships/hyperlink" Target="https://www.ncbi.nlm.nih.gov/pmc/articles/PMC6105330/" TargetMode="External"/><Relationship Id="rId1140" Type="http://schemas.openxmlformats.org/officeDocument/2006/relationships/hyperlink" Target="https://www.ncbi.nlm.nih.gov/pubmed/?term=Taylor%20KC%5BAuthor%5D&amp;cauthor=true&amp;cauthor_uid=28055285" TargetMode="External"/><Relationship Id="rId1378" Type="http://schemas.openxmlformats.org/officeDocument/2006/relationships/hyperlink" Target="https://www.ncbi.nlm.nih.gov/pubmed/?term=O%27Donnell%20CJ%5BAuthor%5D&amp;cauthor=true&amp;cauthor_uid=28107422" TargetMode="External"/><Relationship Id="rId1585" Type="http://schemas.openxmlformats.org/officeDocument/2006/relationships/hyperlink" Target="https://www.ncbi.nlm.nih.gov/pubmed/?term=Smith%20AV%5BAuthor%5D&amp;cauthor=true&amp;cauthor_uid=28098162" TargetMode="External"/><Relationship Id="rId1792" Type="http://schemas.openxmlformats.org/officeDocument/2006/relationships/hyperlink" Target="https://www.ncbi.nlm.nih.gov/pubmed/?term=Vardarajan%20BN%5BAuthor%5D&amp;cauthor=true&amp;cauthor_uid=28098162" TargetMode="External"/><Relationship Id="rId2429" Type="http://schemas.openxmlformats.org/officeDocument/2006/relationships/hyperlink" Target="https://www.ncbi.nlm.nih.gov/pubmed/?term=Wojczynski%20MK%5BAuthor%5D&amp;cauthor=true&amp;cauthor_uid=28430825" TargetMode="External"/><Relationship Id="rId2636" Type="http://schemas.openxmlformats.org/officeDocument/2006/relationships/hyperlink" Target="https://www.ncbi.nlm.nih.gov/pubmed/?term=Eaton%20CB%5BAuthor%5D&amp;cauthor=true&amp;cauthor_uid=28254175" TargetMode="External"/><Relationship Id="rId2843" Type="http://schemas.openxmlformats.org/officeDocument/2006/relationships/hyperlink" Target="https://www.ncbi.nlm.nih.gov/pubmed/?term=Sanna%20S%5BAuthor%5D&amp;cauthor=true&amp;cauthor_uid=28379579" TargetMode="External"/><Relationship Id="rId84" Type="http://schemas.openxmlformats.org/officeDocument/2006/relationships/hyperlink" Target="https://pubmed.ncbi.nlm.nih.gov/39119698/" TargetMode="External"/><Relationship Id="rId510" Type="http://schemas.openxmlformats.org/officeDocument/2006/relationships/hyperlink" Target="https://pubmed.ncbi.nlm.nih.gov/32165348/" TargetMode="External"/><Relationship Id="rId608" Type="http://schemas.openxmlformats.org/officeDocument/2006/relationships/hyperlink" Target="https://pubmed.ncbi.nlm.nih.gov/32383070/" TargetMode="External"/><Relationship Id="rId815" Type="http://schemas.openxmlformats.org/officeDocument/2006/relationships/hyperlink" Target="https://www.ncbi.nlm.nih.gov/pmc/articles/PMC6005576/" TargetMode="External"/><Relationship Id="rId1238" Type="http://schemas.openxmlformats.org/officeDocument/2006/relationships/hyperlink" Target="https://www.ncbi.nlm.nih.gov/pubmed/?term=Weir%20DR%5BAuthor%5D&amp;cauthor=true&amp;cauthor_uid=28077804" TargetMode="External"/><Relationship Id="rId1445" Type="http://schemas.openxmlformats.org/officeDocument/2006/relationships/hyperlink" Target="https://www.ncbi.nlm.nih.gov/pubmed/?term=Province%20MA" TargetMode="External"/><Relationship Id="rId1652" Type="http://schemas.openxmlformats.org/officeDocument/2006/relationships/hyperlink" Target="https://www.ncbi.nlm.nih.gov/pubmed/?term=Deary%20IJ%5BAuthor%5D&amp;cauthor=true&amp;cauthor_uid=28098162" TargetMode="External"/><Relationship Id="rId1000" Type="http://schemas.openxmlformats.org/officeDocument/2006/relationships/hyperlink" Target="https://www.ncbi.nlm.nih.gov/pubmed/?term=Walsh%20JP%5BAuthor%5D&amp;cauthor=true&amp;cauthor_uid=29304378" TargetMode="External"/><Relationship Id="rId1305" Type="http://schemas.openxmlformats.org/officeDocument/2006/relationships/hyperlink" Target="https://www.ncbi.nlm.nih.gov/pubmed/?term=Attia%20JR%5BAuthor%5D&amp;cauthor=true&amp;cauthor_uid=28107422" TargetMode="External"/><Relationship Id="rId1957" Type="http://schemas.openxmlformats.org/officeDocument/2006/relationships/hyperlink" Target="https://www.ncbi.nlm.nih.gov/pubmed/?term=Kestenbaum%20B%5BAuthor%5D&amp;cauthor=true&amp;cauthor_uid=28143865" TargetMode="External"/><Relationship Id="rId2703" Type="http://schemas.openxmlformats.org/officeDocument/2006/relationships/hyperlink" Target="https://www.ncbi.nlm.nih.gov/pubmed/?term=Cauley%20JA%5BAuthor%5D&amp;cauthor=true&amp;cauthor_uid=29034571" TargetMode="External"/><Relationship Id="rId2910" Type="http://schemas.openxmlformats.org/officeDocument/2006/relationships/hyperlink" Target="https://www.ncbi.nlm.nih.gov/pubmed/?term=Guralnik%20JM%5BAuthor%5D&amp;cauthor=true&amp;cauthor_uid=28017375" TargetMode="External"/><Relationship Id="rId1512" Type="http://schemas.openxmlformats.org/officeDocument/2006/relationships/hyperlink" Target="https://www.ncbi.nlm.nih.gov/pubmed/?term=Bernard%20M%5BAuthor%5D&amp;cauthor=true&amp;cauthor_uid=28098162" TargetMode="External"/><Relationship Id="rId1817" Type="http://schemas.openxmlformats.org/officeDocument/2006/relationships/hyperlink" Target="https://www.ncbi.nlm.nih.gov/pubmed/?term=Medland%20SE%5BAuthor%5D&amp;cauthor=true&amp;cauthor_uid=28098162" TargetMode="External"/><Relationship Id="rId3172" Type="http://schemas.openxmlformats.org/officeDocument/2006/relationships/hyperlink" Target="https://www.ncbi.nlm.nih.gov/pubmed/?term=Vasan%20RS%5BAuthor%5D&amp;cauthor=true&amp;cauthor_uid=28394258" TargetMode="External"/><Relationship Id="rId11" Type="http://schemas.openxmlformats.org/officeDocument/2006/relationships/hyperlink" Target="https://pubmed.ncbi.nlm.nih.gov/39747593/" TargetMode="External"/><Relationship Id="rId398" Type="http://schemas.openxmlformats.org/officeDocument/2006/relationships/hyperlink" Target="https://pubmed.ncbi.nlm.nih.gov/34059833/" TargetMode="External"/><Relationship Id="rId2079" Type="http://schemas.openxmlformats.org/officeDocument/2006/relationships/hyperlink" Target="https://www.ncbi.nlm.nih.gov/pubmed/?term=Zimmermann%20ME%5BAuthor%5D&amp;cauthor=true&amp;cauthor_uid=28443625" TargetMode="External"/><Relationship Id="rId3032" Type="http://schemas.openxmlformats.org/officeDocument/2006/relationships/hyperlink" Target="https://www.ncbi.nlm.nih.gov/pubmed/?term=Munroe%20PB%5BAuthor%5D&amp;cauthor=true&amp;cauthor_uid=28135244" TargetMode="External"/><Relationship Id="rId3477" Type="http://schemas.openxmlformats.org/officeDocument/2006/relationships/hyperlink" Target="https://www.ncbi.nlm.nih.gov/pubmed/?term=Gudnason%20V%5BAuthor%5D&amp;cauthor=true&amp;cauthor_uid=27587472" TargetMode="External"/><Relationship Id="rId3684" Type="http://schemas.openxmlformats.org/officeDocument/2006/relationships/hyperlink" Target="https://www.ncbi.nlm.nih.gov/pubmed/?term=Sarnak%20M%5BAuthor%5D&amp;cauthor=true&amp;cauthor_uid=24125420" TargetMode="External"/><Relationship Id="rId160" Type="http://schemas.openxmlformats.org/officeDocument/2006/relationships/hyperlink" Target="https://pubmed.ncbi.nlm.nih.gov/37195662/" TargetMode="External"/><Relationship Id="rId2286" Type="http://schemas.openxmlformats.org/officeDocument/2006/relationships/hyperlink" Target="https://www.ncbi.nlm.nih.gov/pubmed/?term=Strauch%20K%5BAuthor%5D&amp;cauthor=true&amp;cauthor_uid=28443625" TargetMode="External"/><Relationship Id="rId2493" Type="http://schemas.openxmlformats.org/officeDocument/2006/relationships/hyperlink" Target="https://www.ncbi.nlm.nih.gov/pubmed/?term=Yao%20J%5BAuthor%5D&amp;cauthor=true&amp;cauthor_uid=28430825" TargetMode="External"/><Relationship Id="rId3337" Type="http://schemas.openxmlformats.org/officeDocument/2006/relationships/hyperlink" Target="https://www.ncbi.nlm.nih.gov/pubmed/?term=Mendelson%20MM%5BAuthor%5D&amp;cauthor=true&amp;cauthor_uid=27843151" TargetMode="External"/><Relationship Id="rId3544" Type="http://schemas.openxmlformats.org/officeDocument/2006/relationships/hyperlink" Target="https://www.ncbi.nlm.nih.gov/pubmed/?term=Smith%20AV%5BAuthor%5D&amp;cauthor=true&amp;cauthor_uid=25493955" TargetMode="External"/><Relationship Id="rId3751" Type="http://schemas.openxmlformats.org/officeDocument/2006/relationships/footer" Target="footer1.xml"/><Relationship Id="rId258" Type="http://schemas.openxmlformats.org/officeDocument/2006/relationships/hyperlink" Target="https://pubmed.ncbi.nlm.nih.gov/35701873/" TargetMode="External"/><Relationship Id="rId465" Type="http://schemas.openxmlformats.org/officeDocument/2006/relationships/hyperlink" Target="http://www.ncbi.nlm.nih.gov/pmc/articles/pmc8629903/" TargetMode="External"/><Relationship Id="rId672" Type="http://schemas.openxmlformats.org/officeDocument/2006/relationships/hyperlink" Target="https://www.ncbi.nlm.nih.gov/pubmed/30348535" TargetMode="External"/><Relationship Id="rId1095" Type="http://schemas.openxmlformats.org/officeDocument/2006/relationships/hyperlink" Target="https://www.ncbi.nlm.nih.gov/pmc/articles/PMC6113773/" TargetMode="External"/><Relationship Id="rId2146" Type="http://schemas.openxmlformats.org/officeDocument/2006/relationships/hyperlink" Target="https://www.ncbi.nlm.nih.gov/pubmed/?term=Juonala%20M%5BAuthor%5D&amp;cauthor=true&amp;cauthor_uid=28443625" TargetMode="External"/><Relationship Id="rId2353" Type="http://schemas.openxmlformats.org/officeDocument/2006/relationships/hyperlink" Target="https://www.ncbi.nlm.nih.gov/pubmed/?term=Morange%20PE%5BAuthor%5D&amp;cauthor=true&amp;cauthor_uid=28528403" TargetMode="External"/><Relationship Id="rId2560" Type="http://schemas.openxmlformats.org/officeDocument/2006/relationships/hyperlink" Target="https://www.ncbi.nlm.nih.gov/pubmed/?term=Duan%20Q%5BAuthor%5D&amp;cauthor=true&amp;cauthor_uid=28039329" TargetMode="External"/><Relationship Id="rId2798" Type="http://schemas.openxmlformats.org/officeDocument/2006/relationships/hyperlink" Target="https://www.ncbi.nlm.nih.gov/pubmed/?term=Orr%C3%BA%20M%5BAuthor%5D&amp;cauthor=true&amp;cauthor_uid=28379579" TargetMode="External"/><Relationship Id="rId3404" Type="http://schemas.openxmlformats.org/officeDocument/2006/relationships/hyperlink" Target="https://www.ncbi.nlm.nih.gov/pubmed/?term=Arsenault%20BJ%5BAuthor%5D&amp;cauthor=true&amp;cauthor_uid=27587472" TargetMode="External"/><Relationship Id="rId3611" Type="http://schemas.openxmlformats.org/officeDocument/2006/relationships/hyperlink" Target="https://www.ncbi.nlm.nih.gov/pubmed/?term=V%C3%B6lker%20U%5BAuthor%5D&amp;cauthor=true&amp;cauthor_uid=25493955" TargetMode="External"/><Relationship Id="rId118" Type="http://schemas.openxmlformats.org/officeDocument/2006/relationships/hyperlink" Target="https://pubmed.ncbi.nlm.nih.gov/37871579/" TargetMode="External"/><Relationship Id="rId325" Type="http://schemas.openxmlformats.org/officeDocument/2006/relationships/hyperlink" Target="http://www.ncbi.nlm.nih.gov/pmc/articles/pmc9179018/" TargetMode="External"/><Relationship Id="rId532" Type="http://schemas.openxmlformats.org/officeDocument/2006/relationships/hyperlink" Target="https://pubmed.ncbi.nlm.nih.gov/32193296/" TargetMode="External"/><Relationship Id="rId977" Type="http://schemas.openxmlformats.org/officeDocument/2006/relationships/hyperlink" Target="https://www.ncbi.nlm.nih.gov/pubmed/?term=Mullin%20BH%5BAuthor%5D&amp;cauthor=true&amp;cauthor_uid=29304378" TargetMode="External"/><Relationship Id="rId1162" Type="http://schemas.openxmlformats.org/officeDocument/2006/relationships/hyperlink" Target="https://www.ncbi.nlm.nih.gov/pmc/articles/PMC5575907/" TargetMode="External"/><Relationship Id="rId2006" Type="http://schemas.openxmlformats.org/officeDocument/2006/relationships/hyperlink" Target="https://www.ncbi.nlm.nih.gov/pubmed/?term=Deng%20X%5BAuthor%5D&amp;cauthor=true&amp;cauthor_uid=28443625" TargetMode="External"/><Relationship Id="rId2213" Type="http://schemas.openxmlformats.org/officeDocument/2006/relationships/hyperlink" Target="https://www.ncbi.nlm.nih.gov/pubmed/?term=Snieder%20H%5BAuthor%5D&amp;cauthor=true&amp;cauthor_uid=28443625" TargetMode="External"/><Relationship Id="rId2420" Type="http://schemas.openxmlformats.org/officeDocument/2006/relationships/hyperlink" Target="https://www.ncbi.nlm.nih.gov/pubmed/?term=Ng%20MCY%5BAuthor%5D&amp;cauthor=true&amp;cauthor_uid=28430825" TargetMode="External"/><Relationship Id="rId2658" Type="http://schemas.openxmlformats.org/officeDocument/2006/relationships/hyperlink" Target="https://www.ncbi.nlm.nih.gov/pubmed/?term=Armasu%20SM%5BAuthor%5D&amp;cauthor=true&amp;cauthor_uid=28445597" TargetMode="External"/><Relationship Id="rId2865" Type="http://schemas.openxmlformats.org/officeDocument/2006/relationships/hyperlink" Target="https://www.ncbi.nlm.nih.gov/pubmed/?term=Keller%20MF%5BAuthor%5D&amp;cauthor=true&amp;cauthor_uid=28017375" TargetMode="External"/><Relationship Id="rId3709" Type="http://schemas.openxmlformats.org/officeDocument/2006/relationships/hyperlink" Target="https://www.ncbi.nlm.nih.gov/pubmed/?term=Levey%20AS%5BAuthor%5D&amp;cauthor=true&amp;cauthor_uid=24004120" TargetMode="External"/><Relationship Id="rId837" Type="http://schemas.openxmlformats.org/officeDocument/2006/relationships/hyperlink" Target="https://www.ncbi.nlm.nih.gov/pubmed/?term=Wang%20T" TargetMode="External"/><Relationship Id="rId1022" Type="http://schemas.openxmlformats.org/officeDocument/2006/relationships/hyperlink" Target="https://www.ncbi.nlm.nih.gov/pubmed/?term=Orwoll%20E%5BAuthor%5D&amp;cauthor=true&amp;cauthor_uid=29304378" TargetMode="External"/><Relationship Id="rId1467" Type="http://schemas.openxmlformats.org/officeDocument/2006/relationships/hyperlink" Target="https://www.ncbi.nlm.nih.gov/pubmed/?term=Civitelli%20R%5BAuthor%5D&amp;cauthor=true&amp;cauthor_uid=28288973" TargetMode="External"/><Relationship Id="rId1674" Type="http://schemas.openxmlformats.org/officeDocument/2006/relationships/hyperlink" Target="https://www.ncbi.nlm.nih.gov/pubmed/?term=Foroud%20TM%5BAuthor%5D&amp;cauthor=true&amp;cauthor_uid=28098162" TargetMode="External"/><Relationship Id="rId1881" Type="http://schemas.openxmlformats.org/officeDocument/2006/relationships/hyperlink" Target="https://www.ncbi.nlm.nih.gov/pubmed/?term=Bleecker%20ER%5BAuthor%5D&amp;cauthor=true&amp;cauthor_uid=28166215" TargetMode="External"/><Relationship Id="rId2518" Type="http://schemas.openxmlformats.org/officeDocument/2006/relationships/hyperlink" Target="https://www.ncbi.nlm.nih.gov/pubmed/?term=Becker%20DM%5BAuthor%5D&amp;cauthor=true&amp;cauthor_uid=28430825" TargetMode="External"/><Relationship Id="rId2725" Type="http://schemas.openxmlformats.org/officeDocument/2006/relationships/hyperlink" Target="https://www.ncbi.nlm.nih.gov/pubmed/?term=Newman%20AB%5BAuthor%5D&amp;cauthor=true&amp;cauthor_uid=28338937" TargetMode="External"/><Relationship Id="rId2932" Type="http://schemas.openxmlformats.org/officeDocument/2006/relationships/hyperlink" Target="https://www.ncbi.nlm.nih.gov/pubmed/?term=Abraham%20BJ%5BAuthor%5D&amp;cauthor=true&amp;cauthor_uid=28017375" TargetMode="External"/><Relationship Id="rId904" Type="http://schemas.openxmlformats.org/officeDocument/2006/relationships/hyperlink" Target="https://www.ncbi.nlm.nih.gov/pubmed/?term=Franco%20OH" TargetMode="External"/><Relationship Id="rId1327" Type="http://schemas.openxmlformats.org/officeDocument/2006/relationships/hyperlink" Target="https://www.ncbi.nlm.nih.gov/pubmed/?term=Delgado%20GE%5BAuthor%5D&amp;cauthor=true&amp;cauthor_uid=28107422" TargetMode="External"/><Relationship Id="rId1534" Type="http://schemas.openxmlformats.org/officeDocument/2006/relationships/hyperlink" Target="https://www.ncbi.nlm.nih.gov/pubmed/?term=Gutman%20BA%5BAuthor%5D&amp;cauthor=true&amp;cauthor_uid=28098162" TargetMode="External"/><Relationship Id="rId1741" Type="http://schemas.openxmlformats.org/officeDocument/2006/relationships/hyperlink" Target="https://www.ncbi.nlm.nih.gov/pubmed/?term=Nauck%20M%5BAuthor%5D&amp;cauthor=true&amp;cauthor_uid=28098162" TargetMode="External"/><Relationship Id="rId1979" Type="http://schemas.openxmlformats.org/officeDocument/2006/relationships/hyperlink" Target="https://www.ncbi.nlm.nih.gov/pubmed/?term=Chen%20I%5BAuthor%5D&amp;cauthor=true&amp;cauthor_uid=28379451" TargetMode="External"/><Relationship Id="rId3194" Type="http://schemas.openxmlformats.org/officeDocument/2006/relationships/hyperlink" Target="https://www.ncbi.nlm.nih.gov/pubmed/?term=Bansal%20N%5BAuthor%5D&amp;cauthor=true&amp;cauthor_uid=26830253" TargetMode="External"/><Relationship Id="rId33" Type="http://schemas.openxmlformats.org/officeDocument/2006/relationships/hyperlink" Target="https://pubmed.ncbi.nlm.nih.gov/38340522/" TargetMode="External"/><Relationship Id="rId1601" Type="http://schemas.openxmlformats.org/officeDocument/2006/relationships/hyperlink" Target="https://www.ncbi.nlm.nih.gov/pubmed/?term=Walton%20E%5BAuthor%5D&amp;cauthor=true&amp;cauthor_uid=28098162" TargetMode="External"/><Relationship Id="rId1839" Type="http://schemas.openxmlformats.org/officeDocument/2006/relationships/hyperlink" Target="https://www.ncbi.nlm.nih.gov/pubmed/?term=Crapo%20JD%5BAuthor%5D&amp;cauthor=true&amp;cauthor_uid=28166215" TargetMode="External"/><Relationship Id="rId3054" Type="http://schemas.openxmlformats.org/officeDocument/2006/relationships/hyperlink" Target="https://www.ncbi.nlm.nih.gov/pubmed/?term=Chen%20MH%5BAuthor%5D&amp;cauthor=true&amp;cauthor_uid=28394258" TargetMode="External"/><Relationship Id="rId3499" Type="http://schemas.openxmlformats.org/officeDocument/2006/relationships/hyperlink" Target="https://www.ncbi.nlm.nih.gov/pubmed/?term=Barnett%20P%5BAuthor%5D&amp;cauthor=true&amp;cauthor_uid=26962151" TargetMode="External"/><Relationship Id="rId182" Type="http://schemas.openxmlformats.org/officeDocument/2006/relationships/hyperlink" Target="https://pubmed.ncbi.nlm.nih.gov/37462968/" TargetMode="External"/><Relationship Id="rId1906" Type="http://schemas.openxmlformats.org/officeDocument/2006/relationships/hyperlink" Target="https://www.ncbi.nlm.nih.gov/pubmed/28166215" TargetMode="External"/><Relationship Id="rId3261" Type="http://schemas.openxmlformats.org/officeDocument/2006/relationships/hyperlink" Target="https://www.ncbi.nlm.nih.gov/pubmed/?term=Michopoulos%20VJ%5BAuthor%5D&amp;cauthor=true&amp;cauthor_uid=27955697" TargetMode="External"/><Relationship Id="rId3359" Type="http://schemas.openxmlformats.org/officeDocument/2006/relationships/hyperlink" Target="https://www.ncbi.nlm.nih.gov/pubmed/?term=Bandinelli%20S%5BAuthor%5D&amp;cauthor=true&amp;cauthor_uid=27843151" TargetMode="External"/><Relationship Id="rId3566" Type="http://schemas.openxmlformats.org/officeDocument/2006/relationships/hyperlink" Target="https://www.ncbi.nlm.nih.gov/pubmed/?term=Hwang%20SJ%5BAuthor%5D&amp;cauthor=true&amp;cauthor_uid=25493955" TargetMode="External"/><Relationship Id="rId487" Type="http://schemas.openxmlformats.org/officeDocument/2006/relationships/hyperlink" Target="https://pubmed.ncbi.nlm.nih.gov/33568819/" TargetMode="External"/><Relationship Id="rId694" Type="http://schemas.openxmlformats.org/officeDocument/2006/relationships/hyperlink" Target="https://www.ncbi.nlm.nih.gov/pmc/articles/PMC6663558/" TargetMode="External"/><Relationship Id="rId2070" Type="http://schemas.openxmlformats.org/officeDocument/2006/relationships/hyperlink" Target="https://www.ncbi.nlm.nih.gov/pubmed/?term=Van%20Vliet-Ostaptchouk%20JV%5BAuthor%5D&amp;cauthor=true&amp;cauthor_uid=28443625" TargetMode="External"/><Relationship Id="rId2168" Type="http://schemas.openxmlformats.org/officeDocument/2006/relationships/hyperlink" Target="https://www.ncbi.nlm.nih.gov/pubmed/?term=Lubke%20G%5BAuthor%5D&amp;cauthor=true&amp;cauthor_uid=28443625" TargetMode="External"/><Relationship Id="rId2375" Type="http://schemas.openxmlformats.org/officeDocument/2006/relationships/hyperlink" Target="https://www.ncbi.nlm.nih.gov/pubmed/28560501" TargetMode="External"/><Relationship Id="rId3121" Type="http://schemas.openxmlformats.org/officeDocument/2006/relationships/hyperlink" Target="https://www.ncbi.nlm.nih.gov/pubmed/?term=Pietzner%20D%5BAuthor%5D&amp;cauthor=true&amp;cauthor_uid=28394258" TargetMode="External"/><Relationship Id="rId3219" Type="http://schemas.openxmlformats.org/officeDocument/2006/relationships/hyperlink" Target="https://www.ncbi.nlm.nih.gov/pubmed/27616567" TargetMode="External"/><Relationship Id="rId347" Type="http://schemas.openxmlformats.org/officeDocument/2006/relationships/hyperlink" Target="http://www.ncbi.nlm.nih.gov/pmc/articles/pmc9553944/" TargetMode="External"/><Relationship Id="rId999" Type="http://schemas.openxmlformats.org/officeDocument/2006/relationships/hyperlink" Target="https://www.ncbi.nlm.nih.gov/pubmed/?term=Robbins%20JA%5BAuthor%5D&amp;cauthor=true&amp;cauthor_uid=29304378" TargetMode="External"/><Relationship Id="rId1184" Type="http://schemas.openxmlformats.org/officeDocument/2006/relationships/hyperlink" Target="https://www.ncbi.nlm.nih.gov/pubmed/28798221" TargetMode="External"/><Relationship Id="rId2028" Type="http://schemas.openxmlformats.org/officeDocument/2006/relationships/hyperlink" Target="https://www.ncbi.nlm.nih.gov/pubmed/?term=Cadby%20G%5BAuthor%5D&amp;cauthor=true&amp;cauthor_uid=28443625" TargetMode="External"/><Relationship Id="rId2582" Type="http://schemas.openxmlformats.org/officeDocument/2006/relationships/hyperlink" Target="https://www.ncbi.nlm.nih.gov/pubmed/?term=Rosendaal%20FR%5BAuthor%5D&amp;cauthor=true&amp;cauthor_uid=28039329" TargetMode="External"/><Relationship Id="rId2887" Type="http://schemas.openxmlformats.org/officeDocument/2006/relationships/hyperlink" Target="https://www.ncbi.nlm.nih.gov/pubmed/?term=Fornage%20M%5BAuthor%5D&amp;cauthor=true&amp;cauthor_uid=28017375" TargetMode="External"/><Relationship Id="rId3426" Type="http://schemas.openxmlformats.org/officeDocument/2006/relationships/hyperlink" Target="https://www.ncbi.nlm.nih.gov/pubmed/?term=Cummings%20SR%5BAuthor%5D&amp;cauthor=true&amp;cauthor_uid=27587472" TargetMode="External"/><Relationship Id="rId3633" Type="http://schemas.openxmlformats.org/officeDocument/2006/relationships/hyperlink" Target="https://www.ncbi.nlm.nih.gov/pubmed/?term=Tang%20H%5BAuthor%5D&amp;cauthor=true&amp;cauthor_uid=25552592" TargetMode="External"/><Relationship Id="rId554" Type="http://schemas.openxmlformats.org/officeDocument/2006/relationships/hyperlink" Target="http://www.ncbi.nlm.nih.gov/pmc/articles/pmc7154952/" TargetMode="External"/><Relationship Id="rId761" Type="http://schemas.openxmlformats.org/officeDocument/2006/relationships/hyperlink" Target="https://www.ncbi.nlm.nih.gov/pmc/articles/PMC6360112/" TargetMode="External"/><Relationship Id="rId859" Type="http://schemas.openxmlformats.org/officeDocument/2006/relationships/hyperlink" Target="https://www.ncbi.nlm.nih.gov/pubmed/?term=Renstr%C3%B6m%20F" TargetMode="External"/><Relationship Id="rId1391" Type="http://schemas.openxmlformats.org/officeDocument/2006/relationships/hyperlink" Target="https://www.ncbi.nlm.nih.gov/pubmed/?term=Smith%20CE" TargetMode="External"/><Relationship Id="rId1489" Type="http://schemas.openxmlformats.org/officeDocument/2006/relationships/hyperlink" Target="https://www.ncbi.nlm.nih.gov/pubmed/?term=Hibar%20DP%5BAuthor%5D&amp;cauthor=true&amp;cauthor_uid=28098162" TargetMode="External"/><Relationship Id="rId1696" Type="http://schemas.openxmlformats.org/officeDocument/2006/relationships/hyperlink" Target="https://www.ncbi.nlm.nih.gov/pubmed/?term=Ho%20BC%5BAuthor%5D&amp;cauthor=true&amp;cauthor_uid=28098162" TargetMode="External"/><Relationship Id="rId2235" Type="http://schemas.openxmlformats.org/officeDocument/2006/relationships/hyperlink" Target="https://www.ncbi.nlm.nih.gov/pubmed/?term=Wright%20AF%5BAuthor%5D&amp;cauthor=true&amp;cauthor_uid=28443625" TargetMode="External"/><Relationship Id="rId2442" Type="http://schemas.openxmlformats.org/officeDocument/2006/relationships/hyperlink" Target="https://www.ncbi.nlm.nih.gov/pubmed/?term=Bradfield%20JP%5BAuthor%5D&amp;cauthor=true&amp;cauthor_uid=28430825" TargetMode="External"/><Relationship Id="rId3700" Type="http://schemas.openxmlformats.org/officeDocument/2006/relationships/hyperlink" Target="https://www.ncbi.nlm.nih.gov/pubmed/?term=Matsushita%20K%5BAuthor%5D&amp;cauthor=true&amp;cauthor_uid=24004120" TargetMode="External"/><Relationship Id="rId207" Type="http://schemas.openxmlformats.org/officeDocument/2006/relationships/hyperlink" Target="https://pubmed.ncbi.nlm.nih.gov/37807778/" TargetMode="External"/><Relationship Id="rId414" Type="http://schemas.openxmlformats.org/officeDocument/2006/relationships/hyperlink" Target="https://pubmed.ncbi.nlm.nih.gov/33137338/" TargetMode="External"/><Relationship Id="rId621" Type="http://schemas.openxmlformats.org/officeDocument/2006/relationships/hyperlink" Target="https://www.ncbi.nlm.nih.gov/pmc/articles/PMC6755534/" TargetMode="External"/><Relationship Id="rId1044" Type="http://schemas.openxmlformats.org/officeDocument/2006/relationships/hyperlink" Target="https://www.ncbi.nlm.nih.gov/pubmed/?term=Tobias%20JH%5BAuthor%5D&amp;cauthor=true&amp;cauthor_uid=29304378" TargetMode="External"/><Relationship Id="rId1251" Type="http://schemas.openxmlformats.org/officeDocument/2006/relationships/hyperlink" Target="https://www.ncbi.nlm.nih.gov/pubmed/?term=Newman%20AB%5BAuthor%5D&amp;cauthor=true&amp;cauthor_uid=28077804" TargetMode="External"/><Relationship Id="rId1349" Type="http://schemas.openxmlformats.org/officeDocument/2006/relationships/hyperlink" Target="https://www.ncbi.nlm.nih.gov/pubmed/?term=Hernandez%20DG%5BAuthor%5D&amp;cauthor=true&amp;cauthor_uid=28107422" TargetMode="External"/><Relationship Id="rId2302" Type="http://schemas.openxmlformats.org/officeDocument/2006/relationships/hyperlink" Target="https://www.ncbi.nlm.nih.gov/pubmed/?term=Hirschhorn%20JN%5BAuthor%5D&amp;cauthor=true&amp;cauthor_uid=28443625" TargetMode="External"/><Relationship Id="rId2747" Type="http://schemas.openxmlformats.org/officeDocument/2006/relationships/hyperlink" Target="https://www.ncbi.nlm.nih.gov/pubmed/?term=Li-Gao%20R%5BAuthor%5D&amp;cauthor=true&amp;cauthor_uid=28379579" TargetMode="External"/><Relationship Id="rId2954" Type="http://schemas.openxmlformats.org/officeDocument/2006/relationships/hyperlink" Target="https://www.ncbi.nlm.nih.gov/pubmed/?term=Nalls%20MA%5BAuthor%5D&amp;cauthor=true&amp;cauthor_uid=28017375" TargetMode="External"/><Relationship Id="rId719" Type="http://schemas.openxmlformats.org/officeDocument/2006/relationships/hyperlink" Target="https://www.ncbi.nlm.nih.gov/pubmed/31667745" TargetMode="External"/><Relationship Id="rId926" Type="http://schemas.openxmlformats.org/officeDocument/2006/relationships/hyperlink" Target="https://www.ncbi.nlm.nih.gov/pubmed/30333104" TargetMode="External"/><Relationship Id="rId1111" Type="http://schemas.openxmlformats.org/officeDocument/2006/relationships/hyperlink" Target="https://www.ncbi.nlm.nih.gov/pubmed/?term=Machiela%20M%5BAuthor%5D&amp;cauthor=true&amp;cauthor_uid=29698900" TargetMode="External"/><Relationship Id="rId1556" Type="http://schemas.openxmlformats.org/officeDocument/2006/relationships/hyperlink" Target="https://www.ncbi.nlm.nih.gov/pubmed/?term=Mattheisen%20M%5BAuthor%5D&amp;cauthor=true&amp;cauthor_uid=28098162" TargetMode="External"/><Relationship Id="rId1763" Type="http://schemas.openxmlformats.org/officeDocument/2006/relationships/hyperlink" Target="https://www.ncbi.nlm.nih.gov/pubmed/?term=Sachdev%20PS%5BAuthor%5D&amp;cauthor=true&amp;cauthor_uid=28098162" TargetMode="External"/><Relationship Id="rId1970" Type="http://schemas.openxmlformats.org/officeDocument/2006/relationships/hyperlink" Target="https://www.ncbi.nlm.nih.gov/pubmed/?term=Chen%20MH%5BAuthor%5D&amp;cauthor=true&amp;cauthor_uid=28379451" TargetMode="External"/><Relationship Id="rId2607" Type="http://schemas.openxmlformats.org/officeDocument/2006/relationships/hyperlink" Target="https://www.ncbi.nlm.nih.gov/pubmed/28039329" TargetMode="External"/><Relationship Id="rId2814" Type="http://schemas.openxmlformats.org/officeDocument/2006/relationships/hyperlink" Target="https://www.ncbi.nlm.nih.gov/pubmed/?term=Stanton%20AV%5BAuthor%5D&amp;cauthor=true&amp;cauthor_uid=28379579" TargetMode="External"/><Relationship Id="rId55" Type="http://schemas.openxmlformats.org/officeDocument/2006/relationships/hyperlink" Target="https://pubmed.ncbi.nlm.nih.gov/38263370/" TargetMode="External"/><Relationship Id="rId1209" Type="http://schemas.openxmlformats.org/officeDocument/2006/relationships/hyperlink" Target="https://www.ncbi.nlm.nih.gov/pubmed/?term=De%20Jager%20PL%5BAuthor%5D&amp;cauthor=true&amp;cauthor_uid=28077804" TargetMode="External"/><Relationship Id="rId1416" Type="http://schemas.openxmlformats.org/officeDocument/2006/relationships/hyperlink" Target="https://www.ncbi.nlm.nih.gov/pubmed/?term=Pedersen%20O" TargetMode="External"/><Relationship Id="rId1623" Type="http://schemas.openxmlformats.org/officeDocument/2006/relationships/hyperlink" Target="https://www.ncbi.nlm.nih.gov/pubmed/?term=Becker%20DM%5BAuthor%5D&amp;cauthor=true&amp;cauthor_uid=28098162" TargetMode="External"/><Relationship Id="rId1830" Type="http://schemas.openxmlformats.org/officeDocument/2006/relationships/hyperlink" Target="https://www.ncbi.nlm.nih.gov/pubmed/?term=Hall%20IP%5BAuthor%5D&amp;cauthor=true&amp;cauthor_uid=28166215" TargetMode="External"/><Relationship Id="rId3076" Type="http://schemas.openxmlformats.org/officeDocument/2006/relationships/hyperlink" Target="https://www.ncbi.nlm.nih.gov/pubmed/?term=Morrison%20AC%5BAuthor%5D&amp;cauthor=true&amp;cauthor_uid=28394258" TargetMode="External"/><Relationship Id="rId3283" Type="http://schemas.openxmlformats.org/officeDocument/2006/relationships/hyperlink" Target="https://www.ncbi.nlm.nih.gov/pubmed/?term=Visscher%20PM%5BAuthor%5D&amp;cauthor=true&amp;cauthor_uid=27955697" TargetMode="External"/><Relationship Id="rId3490" Type="http://schemas.openxmlformats.org/officeDocument/2006/relationships/hyperlink" Target="https://www.ncbi.nlm.nih.gov/pmc/articles/PMC5309131/" TargetMode="External"/><Relationship Id="rId1928" Type="http://schemas.openxmlformats.org/officeDocument/2006/relationships/hyperlink" Target="https://www.ncbi.nlm.nih.gov/pubmed/?term=Chen%20YI%5BAuthor%5D&amp;cauthor=true&amp;cauthor_uid=28298293" TargetMode="External"/><Relationship Id="rId2092" Type="http://schemas.openxmlformats.org/officeDocument/2006/relationships/hyperlink" Target="https://www.ncbi.nlm.nih.gov/pubmed/?term=Boerwinkle%20E%5BAuthor%5D&amp;cauthor=true&amp;cauthor_uid=28443625" TargetMode="External"/><Relationship Id="rId3143" Type="http://schemas.openxmlformats.org/officeDocument/2006/relationships/hyperlink" Target="https://www.ncbi.nlm.nih.gov/pubmed/?term=M%C3%BCnzel%20T%5BAuthor%5D&amp;cauthor=true&amp;cauthor_uid=28394258" TargetMode="External"/><Relationship Id="rId3350" Type="http://schemas.openxmlformats.org/officeDocument/2006/relationships/hyperlink" Target="https://www.ncbi.nlm.nih.gov/pubmed/?term=Guo%20X%5BAuthor%5D&amp;cauthor=true&amp;cauthor_uid=27843151" TargetMode="External"/><Relationship Id="rId3588" Type="http://schemas.openxmlformats.org/officeDocument/2006/relationships/hyperlink" Target="https://www.ncbi.nlm.nih.gov/pubmed/?term=Penninx%20BW%5BAuthor%5D&amp;cauthor=true&amp;cauthor_uid=25493955" TargetMode="External"/><Relationship Id="rId271" Type="http://schemas.openxmlformats.org/officeDocument/2006/relationships/hyperlink" Target="https://pubmed.ncbi.nlm.nih.gov/35605368/" TargetMode="External"/><Relationship Id="rId2397" Type="http://schemas.openxmlformats.org/officeDocument/2006/relationships/hyperlink" Target="https://www.ncbi.nlm.nih.gov/pubmed/?term=Jalal%20D%5BAuthor%5D&amp;cauthor=true&amp;cauthor_uid=28327102" TargetMode="External"/><Relationship Id="rId3003" Type="http://schemas.openxmlformats.org/officeDocument/2006/relationships/hyperlink" Target="https://www.ncbi.nlm.nih.gov/pubmed/?term=Farrall%20M%5BAuthor%5D&amp;cauthor=true&amp;cauthor_uid=28135244" TargetMode="External"/><Relationship Id="rId3448" Type="http://schemas.openxmlformats.org/officeDocument/2006/relationships/hyperlink" Target="https://www.ncbi.nlm.nih.gov/pubmed/?term=O%27Donnell%20CJ%5BAuthor%5D&amp;cauthor=true&amp;cauthor_uid=27587472" TargetMode="External"/><Relationship Id="rId3655" Type="http://schemas.openxmlformats.org/officeDocument/2006/relationships/hyperlink" Target="https://www.ncbi.nlm.nih.gov/pubmed/?term=Lange%20LA%5BAuthor%5D&amp;cauthor=true&amp;cauthor_uid=25779970" TargetMode="External"/><Relationship Id="rId131" Type="http://schemas.openxmlformats.org/officeDocument/2006/relationships/hyperlink" Target="https://pubmed.ncbi.nlm.nih.gov/37253714/" TargetMode="External"/><Relationship Id="rId369" Type="http://schemas.openxmlformats.org/officeDocument/2006/relationships/hyperlink" Target="http://www.ncbi.nlm.nih.gov/pmc/articles/pmc9065016/" TargetMode="External"/><Relationship Id="rId576" Type="http://schemas.openxmlformats.org/officeDocument/2006/relationships/hyperlink" Target="https://pubmed.ncbi.nlm.nih.gov/32682698/" TargetMode="External"/><Relationship Id="rId783" Type="http://schemas.openxmlformats.org/officeDocument/2006/relationships/hyperlink" Target="https://www.ncbi.nlm.nih.gov/pmc/articles/PMC5899688/" TargetMode="External"/><Relationship Id="rId990" Type="http://schemas.openxmlformats.org/officeDocument/2006/relationships/hyperlink" Target="https://www.ncbi.nlm.nih.gov/pubmed/?term=Ikram%20MA%5BAuthor%5D&amp;cauthor=true&amp;cauthor_uid=29304378" TargetMode="External"/><Relationship Id="rId2257" Type="http://schemas.openxmlformats.org/officeDocument/2006/relationships/hyperlink" Target="https://www.ncbi.nlm.nih.gov/pubmed/?term=Gudnason%20V%5BAuthor%5D&amp;cauthor=true&amp;cauthor_uid=28443625" TargetMode="External"/><Relationship Id="rId2464" Type="http://schemas.openxmlformats.org/officeDocument/2006/relationships/hyperlink" Target="https://www.ncbi.nlm.nih.gov/pubmed/?term=Freedman%20BI%5BAuthor%5D&amp;cauthor=true&amp;cauthor_uid=28430825" TargetMode="External"/><Relationship Id="rId2671" Type="http://schemas.openxmlformats.org/officeDocument/2006/relationships/hyperlink" Target="https://www.ncbi.nlm.nih.gov/pubmed/28830976" TargetMode="External"/><Relationship Id="rId3210" Type="http://schemas.openxmlformats.org/officeDocument/2006/relationships/hyperlink" Target="https://www.ncbi.nlm.nih.gov/pubmed/27621184" TargetMode="External"/><Relationship Id="rId3308" Type="http://schemas.openxmlformats.org/officeDocument/2006/relationships/hyperlink" Target="https://www.ncbi.nlm.nih.gov/pubmed/?term=Koenig%20W%5BAuthor%5D&amp;cauthor=true&amp;cauthor_uid=27955697" TargetMode="External"/><Relationship Id="rId3515" Type="http://schemas.openxmlformats.org/officeDocument/2006/relationships/hyperlink" Target="https://www.ncbi.nlm.nih.gov/pubmed/?term=Sotoodehnia%20N%5BAuthor%5D&amp;cauthor=true&amp;cauthor_uid=26962151" TargetMode="External"/><Relationship Id="rId229" Type="http://schemas.openxmlformats.org/officeDocument/2006/relationships/hyperlink" Target="https://pubmed.ncbi.nlm.nih.gov/39280063/" TargetMode="External"/><Relationship Id="rId436" Type="http://schemas.openxmlformats.org/officeDocument/2006/relationships/hyperlink" Target="https://pubmed.ncbi.nlm.nih.gov/34398665/" TargetMode="External"/><Relationship Id="rId643" Type="http://schemas.openxmlformats.org/officeDocument/2006/relationships/hyperlink" Target="https://www.ncbi.nlm.nih.gov/pmc/articles/PMC6396174/" TargetMode="External"/><Relationship Id="rId1066" Type="http://schemas.openxmlformats.org/officeDocument/2006/relationships/hyperlink" Target="https://www.ncbi.nlm.nih.gov/pubmed/29892015" TargetMode="External"/><Relationship Id="rId1273" Type="http://schemas.openxmlformats.org/officeDocument/2006/relationships/hyperlink" Target="https://www.ncbi.nlm.nih.gov/pubmed/?term=Carbone%20LD%5BAuthor%5D&amp;cauthor=true&amp;cauthor_uid=28150034" TargetMode="External"/><Relationship Id="rId1480" Type="http://schemas.openxmlformats.org/officeDocument/2006/relationships/hyperlink" Target="https://www.ncbi.nlm.nih.gov/pubmed/?term=Bennett%20MR%5BAuthor%5D&amp;cauthor=true&amp;cauthor_uid=28029393" TargetMode="External"/><Relationship Id="rId2117" Type="http://schemas.openxmlformats.org/officeDocument/2006/relationships/hyperlink" Target="https://www.ncbi.nlm.nih.gov/pubmed/?term=Gong%20J%5BAuthor%5D&amp;cauthor=true&amp;cauthor_uid=28443625" TargetMode="External"/><Relationship Id="rId2324" Type="http://schemas.openxmlformats.org/officeDocument/2006/relationships/hyperlink" Target="https://www.ncbi.nlm.nih.gov/pubmed/29030403" TargetMode="External"/><Relationship Id="rId2769" Type="http://schemas.openxmlformats.org/officeDocument/2006/relationships/hyperlink" Target="https://www.ncbi.nlm.nih.gov/pubmed/?term=de%20Haan%20HG%5BAuthor%5D&amp;cauthor=true&amp;cauthor_uid=28379579" TargetMode="External"/><Relationship Id="rId2976" Type="http://schemas.openxmlformats.org/officeDocument/2006/relationships/hyperlink" Target="https://www.ncbi.nlm.nih.gov/pubmed/?term=Warren%20HR%5BAuthor%5D&amp;cauthor=true&amp;cauthor_uid=28135244" TargetMode="External"/><Relationship Id="rId3722" Type="http://schemas.openxmlformats.org/officeDocument/2006/relationships/hyperlink" Target="https://www.ncbi.nlm.nih.gov/pubmed/?term=Roderick%20P%5BAuthor%5D&amp;cauthor=true&amp;cauthor_uid=23111824" TargetMode="External"/><Relationship Id="rId850" Type="http://schemas.openxmlformats.org/officeDocument/2006/relationships/hyperlink" Target="https://www.ncbi.nlm.nih.gov/pubmed/?term=Fumeron%20F" TargetMode="External"/><Relationship Id="rId948" Type="http://schemas.openxmlformats.org/officeDocument/2006/relationships/hyperlink" Target="https://www.ncbi.nlm.nih.gov/pmc/articles/PMC6377236/" TargetMode="External"/><Relationship Id="rId1133" Type="http://schemas.openxmlformats.org/officeDocument/2006/relationships/hyperlink" Target="https://www.ncbi.nlm.nih.gov/pmc/articles/PMC6263170/" TargetMode="External"/><Relationship Id="rId1578" Type="http://schemas.openxmlformats.org/officeDocument/2006/relationships/hyperlink" Target="https://www.ncbi.nlm.nih.gov/pubmed/?term=Saremi%20A%5BAuthor%5D&amp;cauthor=true&amp;cauthor_uid=28098162" TargetMode="External"/><Relationship Id="rId1785" Type="http://schemas.openxmlformats.org/officeDocument/2006/relationships/hyperlink" Target="https://www.ncbi.nlm.nih.gov/pubmed/?term=Hern%C3%A1ndez%20MC%5BAuthor%5D&amp;cauthor=true&amp;cauthor_uid=28098162" TargetMode="External"/><Relationship Id="rId1992" Type="http://schemas.openxmlformats.org/officeDocument/2006/relationships/hyperlink" Target="https://www.ncbi.nlm.nih.gov/pubmed/?term=Ix%20JH%5BAuthor%5D&amp;cauthor=true&amp;cauthor_uid=28379451" TargetMode="External"/><Relationship Id="rId2531" Type="http://schemas.openxmlformats.org/officeDocument/2006/relationships/hyperlink" Target="https://www.ncbi.nlm.nih.gov/pubmed/?term=Loos%20RJF%5BAuthor%5D&amp;cauthor=true&amp;cauthor_uid=28430825" TargetMode="External"/><Relationship Id="rId2629" Type="http://schemas.openxmlformats.org/officeDocument/2006/relationships/hyperlink" Target="https://www.ncbi.nlm.nih.gov/pubmed/28549073" TargetMode="External"/><Relationship Id="rId2836" Type="http://schemas.openxmlformats.org/officeDocument/2006/relationships/hyperlink" Target="https://www.ncbi.nlm.nih.gov/pubmed/?term=Gudnason%20V%5BAuthor%5D&amp;cauthor=true&amp;cauthor_uid=28379579" TargetMode="External"/><Relationship Id="rId77" Type="http://schemas.openxmlformats.org/officeDocument/2006/relationships/hyperlink" Target="https://pubmed.ncbi.nlm.nih.gov/38296402/" TargetMode="External"/><Relationship Id="rId503" Type="http://schemas.openxmlformats.org/officeDocument/2006/relationships/hyperlink" Target="http://www.ncbi.nlm.nih.gov/pmc/articles/pmc8809510/" TargetMode="External"/><Relationship Id="rId710" Type="http://schemas.openxmlformats.org/officeDocument/2006/relationships/hyperlink" Target="https://www.ncbi.nlm.nih.gov/pubmed/31345923" TargetMode="External"/><Relationship Id="rId808" Type="http://schemas.openxmlformats.org/officeDocument/2006/relationships/hyperlink" Target="https://www.ncbi.nlm.nih.gov/pmc/articles/PMC6299165/" TargetMode="External"/><Relationship Id="rId1340" Type="http://schemas.openxmlformats.org/officeDocument/2006/relationships/hyperlink" Target="https://www.ncbi.nlm.nih.gov/pubmed/?term=Sattar%20N%5BAuthor%5D&amp;cauthor=true&amp;cauthor_uid=28107422" TargetMode="External"/><Relationship Id="rId1438" Type="http://schemas.openxmlformats.org/officeDocument/2006/relationships/hyperlink" Target="https://www.ncbi.nlm.nih.gov/pubmed/?term=Lehtim%C3%A4ki%20T" TargetMode="External"/><Relationship Id="rId1645" Type="http://schemas.openxmlformats.org/officeDocument/2006/relationships/hyperlink" Target="https://www.ncbi.nlm.nih.gov/pubmed/?term=Czisch%20M%5BAuthor%5D&amp;cauthor=true&amp;cauthor_uid=28098162" TargetMode="External"/><Relationship Id="rId3098" Type="http://schemas.openxmlformats.org/officeDocument/2006/relationships/hyperlink" Target="https://www.ncbi.nlm.nih.gov/pubmed/?term=Investigators%20K%5BAuthor%5D&amp;cauthor=true&amp;cauthor_uid=28394258" TargetMode="External"/><Relationship Id="rId1200" Type="http://schemas.openxmlformats.org/officeDocument/2006/relationships/hyperlink" Target="https://www.ncbi.nlm.nih.gov/pubmed/?term=Tanaka%20T%5BAuthor%5D&amp;cauthor=true&amp;cauthor_uid=28077804" TargetMode="External"/><Relationship Id="rId1852" Type="http://schemas.openxmlformats.org/officeDocument/2006/relationships/hyperlink" Target="https://www.ncbi.nlm.nih.gov/pubmed/?term=Rennard%20SI%5BAuthor%5D&amp;cauthor=true&amp;cauthor_uid=28166215" TargetMode="External"/><Relationship Id="rId2903" Type="http://schemas.openxmlformats.org/officeDocument/2006/relationships/hyperlink" Target="https://www.ncbi.nlm.nih.gov/pubmed/?term=Hu%20B%5BAuthor%5D&amp;cauthor=true&amp;cauthor_uid=28017375" TargetMode="External"/><Relationship Id="rId1505" Type="http://schemas.openxmlformats.org/officeDocument/2006/relationships/hyperlink" Target="https://www.ncbi.nlm.nih.gov/pubmed/?term=Arfanakis%20K%5BAuthor%5D&amp;cauthor=true&amp;cauthor_uid=28098162" TargetMode="External"/><Relationship Id="rId1712" Type="http://schemas.openxmlformats.org/officeDocument/2006/relationships/hyperlink" Target="https://www.ncbi.nlm.nih.gov/pubmed/?term=Kahn%20RS%5BAuthor%5D&amp;cauthor=true&amp;cauthor_uid=28098162" TargetMode="External"/><Relationship Id="rId3165" Type="http://schemas.openxmlformats.org/officeDocument/2006/relationships/hyperlink" Target="https://www.ncbi.nlm.nih.gov/pubmed/?term=Arnett%20DK%5BAuthor%5D&amp;cauthor=true&amp;cauthor_uid=28394258" TargetMode="External"/><Relationship Id="rId3372" Type="http://schemas.openxmlformats.org/officeDocument/2006/relationships/hyperlink" Target="https://www.ncbi.nlm.nih.gov/pubmed/?term=Lind%20L%5BAuthor%5D&amp;cauthor=true&amp;cauthor_uid=27843151" TargetMode="External"/><Relationship Id="rId293" Type="http://schemas.openxmlformats.org/officeDocument/2006/relationships/hyperlink" Target="http://www.ncbi.nlm.nih.gov/pmc/articles/pmc9073563/" TargetMode="External"/><Relationship Id="rId2181" Type="http://schemas.openxmlformats.org/officeDocument/2006/relationships/hyperlink" Target="https://www.ncbi.nlm.nih.gov/pubmed/?term=Narisu%20N%5BAuthor%5D&amp;cauthor=true&amp;cauthor_uid=28443625" TargetMode="External"/><Relationship Id="rId3025" Type="http://schemas.openxmlformats.org/officeDocument/2006/relationships/hyperlink" Target="https://www.ncbi.nlm.nih.gov/pubmed/?term=Levy%20D%5BAuthor%5D&amp;cauthor=true&amp;cauthor_uid=28135244" TargetMode="External"/><Relationship Id="rId3232" Type="http://schemas.openxmlformats.org/officeDocument/2006/relationships/hyperlink" Target="https://www.ncbi.nlm.nih.gov/pubmed/?term=Joehanes%20R%5BAuthor%5D&amp;cauthor=true&amp;cauthor_uid=27955697" TargetMode="External"/><Relationship Id="rId3677" Type="http://schemas.openxmlformats.org/officeDocument/2006/relationships/hyperlink" Target="https://www.ncbi.nlm.nih.gov/pubmed/?term=Jovanovich%20A%5BAuthor%5D&amp;cauthor=true&amp;cauthor_uid=24125420" TargetMode="External"/><Relationship Id="rId153" Type="http://schemas.openxmlformats.org/officeDocument/2006/relationships/hyperlink" Target="https://pubmed.ncbi.nlm.nih.gov/37770635/" TargetMode="External"/><Relationship Id="rId360" Type="http://schemas.openxmlformats.org/officeDocument/2006/relationships/hyperlink" Target="https://pubmed.ncbi.nlm.nih.gov/36097025/" TargetMode="External"/><Relationship Id="rId598" Type="http://schemas.openxmlformats.org/officeDocument/2006/relationships/hyperlink" Target="https://pubmed.ncbi.nlm.nih.gov/33154486/" TargetMode="External"/><Relationship Id="rId2041" Type="http://schemas.openxmlformats.org/officeDocument/2006/relationships/hyperlink" Target="https://www.ncbi.nlm.nih.gov/pubmed/?term=Justesen%20JM%5BAuthor%5D&amp;cauthor=true&amp;cauthor_uid=28443625" TargetMode="External"/><Relationship Id="rId2279" Type="http://schemas.openxmlformats.org/officeDocument/2006/relationships/hyperlink" Target="https://www.ncbi.nlm.nih.gov/pubmed/?term=Peters%20U%5BAuthor%5D&amp;cauthor=true&amp;cauthor_uid=28443625" TargetMode="External"/><Relationship Id="rId2486" Type="http://schemas.openxmlformats.org/officeDocument/2006/relationships/hyperlink" Target="https://www.ncbi.nlm.nih.gov/pubmed/?term=Siscovick%20DS%5BAuthor%5D&amp;cauthor=true&amp;cauthor_uid=28430825" TargetMode="External"/><Relationship Id="rId2693" Type="http://schemas.openxmlformats.org/officeDocument/2006/relationships/hyperlink" Target="https://www.ncbi.nlm.nih.gov/pubmed/?term=van%20Dorland%20HA%5BAuthor%5D&amp;cauthor=true&amp;cauthor_uid=29034571" TargetMode="External"/><Relationship Id="rId3537" Type="http://schemas.openxmlformats.org/officeDocument/2006/relationships/hyperlink" Target="https://www.ncbi.nlm.nih.gov/pubmed/?term=Tremblay%20J%5BAuthor%5D&amp;cauthor=true&amp;cauthor_uid=25493955" TargetMode="External"/><Relationship Id="rId3744" Type="http://schemas.openxmlformats.org/officeDocument/2006/relationships/hyperlink" Target="https://www.ncbi.nlm.nih.gov/pubmed/?term=Ant%C3%B3%20JM%5BAuthor%5D&amp;cauthor=true&amp;cauthor_uid=23242246" TargetMode="External"/><Relationship Id="rId220" Type="http://schemas.openxmlformats.org/officeDocument/2006/relationships/hyperlink" Target="https://pubmed.ncbi.nlm.nih.gov/?sort=date&amp;term=Arbeev+K&amp;cauthor_id=37807778" TargetMode="External"/><Relationship Id="rId458" Type="http://schemas.openxmlformats.org/officeDocument/2006/relationships/hyperlink" Target="https://pubmed.ncbi.nlm.nih.gov/34302728/" TargetMode="External"/><Relationship Id="rId665" Type="http://schemas.openxmlformats.org/officeDocument/2006/relationships/hyperlink" Target="https://www.ncbi.nlm.nih.gov/pmc/articles/PMC6697602/" TargetMode="External"/><Relationship Id="rId872" Type="http://schemas.openxmlformats.org/officeDocument/2006/relationships/hyperlink" Target="https://www.ncbi.nlm.nih.gov/pubmed/?term=Schulz%20CA" TargetMode="External"/><Relationship Id="rId1088" Type="http://schemas.openxmlformats.org/officeDocument/2006/relationships/hyperlink" Target="https://www.ncbi.nlm.nih.gov/pubmed/29622589" TargetMode="External"/><Relationship Id="rId1295" Type="http://schemas.openxmlformats.org/officeDocument/2006/relationships/hyperlink" Target="https://www.ncbi.nlm.nih.gov/pmc/articles/PMC5585859/" TargetMode="External"/><Relationship Id="rId2139" Type="http://schemas.openxmlformats.org/officeDocument/2006/relationships/hyperlink" Target="https://www.ncbi.nlm.nih.gov/pubmed/?term=Hutri-K%C3%A4h%C3%B6nen%20N%5BAuthor%5D&amp;cauthor=true&amp;cauthor_uid=28443625" TargetMode="External"/><Relationship Id="rId2346" Type="http://schemas.openxmlformats.org/officeDocument/2006/relationships/hyperlink" Target="https://www.ncbi.nlm.nih.gov/pmc/articles/PMC5704911/" TargetMode="External"/><Relationship Id="rId2553" Type="http://schemas.openxmlformats.org/officeDocument/2006/relationships/hyperlink" Target="https://www.ncbi.nlm.nih.gov/pubmed/?term=Bis%20JC%5BAuthor%5D&amp;cauthor=true&amp;cauthor_uid=28039329" TargetMode="External"/><Relationship Id="rId2760" Type="http://schemas.openxmlformats.org/officeDocument/2006/relationships/hyperlink" Target="https://www.ncbi.nlm.nih.gov/pubmed/?term=Isaacs%20A%5BAuthor%5D&amp;cauthor=true&amp;cauthor_uid=28379579" TargetMode="External"/><Relationship Id="rId2998" Type="http://schemas.openxmlformats.org/officeDocument/2006/relationships/hyperlink" Target="https://www.ncbi.nlm.nih.gov/pubmed/?term=Tai%20ES%5BAuthor%5D&amp;cauthor=true&amp;cauthor_uid=28135244" TargetMode="External"/><Relationship Id="rId3604" Type="http://schemas.openxmlformats.org/officeDocument/2006/relationships/hyperlink" Target="https://www.ncbi.nlm.nih.gov/pubmed/?term=Haun%20M%5BAuthor%5D&amp;cauthor=true&amp;cauthor_uid=25493955" TargetMode="External"/><Relationship Id="rId318" Type="http://schemas.openxmlformats.org/officeDocument/2006/relationships/hyperlink" Target="https://pubmed.ncbi.nlm.nih.gov/35822943/" TargetMode="External"/><Relationship Id="rId525" Type="http://schemas.openxmlformats.org/officeDocument/2006/relationships/hyperlink" Target="https://pubmed.ncbi.nlm.nih.gov/31806883/" TargetMode="External"/><Relationship Id="rId732" Type="http://schemas.openxmlformats.org/officeDocument/2006/relationships/hyperlink" Target="https://www.ncbi.nlm.nih.gov/pubmed/31723151" TargetMode="External"/><Relationship Id="rId1155" Type="http://schemas.openxmlformats.org/officeDocument/2006/relationships/hyperlink" Target="https://www.ncbi.nlm.nih.gov/pubmed/?term=Appiah%20D%5BAuthor%5D&amp;cauthor=true&amp;cauthor_uid=28009647" TargetMode="External"/><Relationship Id="rId1362" Type="http://schemas.openxmlformats.org/officeDocument/2006/relationships/hyperlink" Target="https://www.ncbi.nlm.nih.gov/pubmed/?term=Rotter%20JI%5BAuthor%5D&amp;cauthor=true&amp;cauthor_uid=28107422" TargetMode="External"/><Relationship Id="rId2206" Type="http://schemas.openxmlformats.org/officeDocument/2006/relationships/hyperlink" Target="https://www.ncbi.nlm.nih.gov/pubmed/?term=Scholtens%20S%5BAuthor%5D&amp;cauthor=true&amp;cauthor_uid=28443625" TargetMode="External"/><Relationship Id="rId2413" Type="http://schemas.openxmlformats.org/officeDocument/2006/relationships/hyperlink" Target="https://www.ncbi.nlm.nih.gov/pubmed/?term=Dickson%20DW%5BAuthor%5D&amp;cauthor=true&amp;cauthor_uid=28242297" TargetMode="External"/><Relationship Id="rId2620" Type="http://schemas.openxmlformats.org/officeDocument/2006/relationships/hyperlink" Target="https://www.ncbi.nlm.nih.gov/pubmed/29198934" TargetMode="External"/><Relationship Id="rId2858" Type="http://schemas.openxmlformats.org/officeDocument/2006/relationships/hyperlink" Target="https://www.ncbi.nlm.nih.gov/pmc/articles/PMC5458336/" TargetMode="External"/><Relationship Id="rId99" Type="http://schemas.openxmlformats.org/officeDocument/2006/relationships/hyperlink" Target="https://pubmed.ncbi.nlm.nih.gov/38162683/" TargetMode="External"/><Relationship Id="rId1015" Type="http://schemas.openxmlformats.org/officeDocument/2006/relationships/hyperlink" Target="https://www.ncbi.nlm.nih.gov/pubmed/?term=Felix%20JF%5BAuthor%5D&amp;cauthor=true&amp;cauthor_uid=29304378" TargetMode="External"/><Relationship Id="rId1222" Type="http://schemas.openxmlformats.org/officeDocument/2006/relationships/hyperlink" Target="https://www.ncbi.nlm.nih.gov/pubmed/?term=Sharvit%20L%5BAuthor%5D&amp;cauthor=true&amp;cauthor_uid=28077804" TargetMode="External"/><Relationship Id="rId1667" Type="http://schemas.openxmlformats.org/officeDocument/2006/relationships/hyperlink" Target="https://www.ncbi.nlm.nih.gov/pubmed/?term=Fedko%20IO%5BAuthor%5D&amp;cauthor=true&amp;cauthor_uid=28098162" TargetMode="External"/><Relationship Id="rId1874" Type="http://schemas.openxmlformats.org/officeDocument/2006/relationships/hyperlink" Target="https://www.ncbi.nlm.nih.gov/pubmed/?term=Bakke%20P%5BAuthor%5D&amp;cauthor=true&amp;cauthor_uid=28166215" TargetMode="External"/><Relationship Id="rId2718" Type="http://schemas.openxmlformats.org/officeDocument/2006/relationships/hyperlink" Target="https://www.ncbi.nlm.nih.gov/pubmed/?term=Schulz%20R%5BAuthor%5D&amp;cauthor=true&amp;cauthor_uid=28336265" TargetMode="External"/><Relationship Id="rId2925" Type="http://schemas.openxmlformats.org/officeDocument/2006/relationships/hyperlink" Target="https://www.ncbi.nlm.nih.gov/pubmed/?term=Launer%20LJ%5BAuthor%5D&amp;cauthor=true&amp;cauthor_uid=28017375" TargetMode="External"/><Relationship Id="rId1527" Type="http://schemas.openxmlformats.org/officeDocument/2006/relationships/hyperlink" Target="https://www.ncbi.nlm.nih.gov/pubmed/?term=Ehrlich%20S%5BAuthor%5D&amp;cauthor=true&amp;cauthor_uid=28098162" TargetMode="External"/><Relationship Id="rId1734" Type="http://schemas.openxmlformats.org/officeDocument/2006/relationships/hyperlink" Target="https://www.ncbi.nlm.nih.gov/pubmed/?term=Mohnke%20S%5BAuthor%5D&amp;cauthor=true&amp;cauthor_uid=28098162" TargetMode="External"/><Relationship Id="rId1941" Type="http://schemas.openxmlformats.org/officeDocument/2006/relationships/hyperlink" Target="https://www.ncbi.nlm.nih.gov/pubmed/?term=Li%20H%5BAuthor%5D&amp;cauthor=true&amp;cauthor_uid=28298293" TargetMode="External"/><Relationship Id="rId3187" Type="http://schemas.openxmlformats.org/officeDocument/2006/relationships/hyperlink" Target="https://www.ncbi.nlm.nih.gov/pmc/articles/PMC5920782/" TargetMode="External"/><Relationship Id="rId3394" Type="http://schemas.openxmlformats.org/officeDocument/2006/relationships/hyperlink" Target="https://www.ncbi.nlm.nih.gov/pmc/articles/PMC5260796/" TargetMode="External"/><Relationship Id="rId26" Type="http://schemas.openxmlformats.org/officeDocument/2006/relationships/hyperlink" Target="https://pubmed.ncbi.nlm.nih.gov/39011113/" TargetMode="External"/><Relationship Id="rId3047" Type="http://schemas.openxmlformats.org/officeDocument/2006/relationships/hyperlink" Target="https://www.ncbi.nlm.nih.gov/pmc/articles/PMC5972004/" TargetMode="External"/><Relationship Id="rId3699" Type="http://schemas.openxmlformats.org/officeDocument/2006/relationships/hyperlink" Target="https://www.ncbi.nlm.nih.gov/pubmed/?term=Shlipak%20MG%5BAuthor%5D&amp;cauthor=true&amp;cauthor_uid=24004120" TargetMode="External"/><Relationship Id="rId175" Type="http://schemas.openxmlformats.org/officeDocument/2006/relationships/hyperlink" Target="https://pubmed.ncbi.nlm.nih.gov/36660892/" TargetMode="External"/><Relationship Id="rId1801" Type="http://schemas.openxmlformats.org/officeDocument/2006/relationships/hyperlink" Target="https://www.ncbi.nlm.nih.gov/pubmed/?term=Weiner%20MW%5BAuthor%5D&amp;cauthor=true&amp;cauthor_uid=28098162" TargetMode="External"/><Relationship Id="rId3254" Type="http://schemas.openxmlformats.org/officeDocument/2006/relationships/hyperlink" Target="https://www.ncbi.nlm.nih.gov/pubmed/?term=Sotoodehnia%20N%5BAuthor%5D&amp;cauthor=true&amp;cauthor_uid=27955697" TargetMode="External"/><Relationship Id="rId3461" Type="http://schemas.openxmlformats.org/officeDocument/2006/relationships/hyperlink" Target="https://www.ncbi.nlm.nih.gov/pubmed/?term=Smith%20JD%5BAuthor%5D&amp;cauthor=true&amp;cauthor_uid=27587472" TargetMode="External"/><Relationship Id="rId3559" Type="http://schemas.openxmlformats.org/officeDocument/2006/relationships/hyperlink" Target="https://www.ncbi.nlm.nih.gov/pubmed/?term=Siscovick%20DS%5BAuthor%5D&amp;cauthor=true&amp;cauthor_uid=25493955" TargetMode="External"/><Relationship Id="rId382" Type="http://schemas.openxmlformats.org/officeDocument/2006/relationships/hyperlink" Target="https://pubmed.ncbi.nlm.nih.gov/33651122/" TargetMode="External"/><Relationship Id="rId687" Type="http://schemas.openxmlformats.org/officeDocument/2006/relationships/hyperlink" Target="https://www.ncbi.nlm.nih.gov/pubmed/30820047" TargetMode="External"/><Relationship Id="rId2063" Type="http://schemas.openxmlformats.org/officeDocument/2006/relationships/hyperlink" Target="https://www.ncbi.nlm.nih.gov/pubmed/?term=Stringham%20HM%5BAuthor%5D&amp;cauthor=true&amp;cauthor_uid=28443625" TargetMode="External"/><Relationship Id="rId2270" Type="http://schemas.openxmlformats.org/officeDocument/2006/relationships/hyperlink" Target="https://www.ncbi.nlm.nih.gov/pubmed/?term=M%C3%A4rz%20W%5BAuthor%5D&amp;cauthor=true&amp;cauthor_uid=28443625" TargetMode="External"/><Relationship Id="rId2368" Type="http://schemas.openxmlformats.org/officeDocument/2006/relationships/hyperlink" Target="https://www.ncbi.nlm.nih.gov/pubmed/28528403" TargetMode="External"/><Relationship Id="rId3114" Type="http://schemas.openxmlformats.org/officeDocument/2006/relationships/hyperlink" Target="https://www.ncbi.nlm.nih.gov/pubmed/?term=M%C3%BCller-Nurasyid%20M%5BAuthor%5D&amp;cauthor=true&amp;cauthor_uid=28394258" TargetMode="External"/><Relationship Id="rId3321" Type="http://schemas.openxmlformats.org/officeDocument/2006/relationships/hyperlink" Target="https://www.ncbi.nlm.nih.gov/pubmed/?term=Tsai%20PC%5BAuthor%5D&amp;cauthor=true&amp;cauthor_uid=27843151" TargetMode="External"/><Relationship Id="rId242" Type="http://schemas.openxmlformats.org/officeDocument/2006/relationships/hyperlink" Target="https://pubmed.ncbi.nlm.nih.gov/35790642/" TargetMode="External"/><Relationship Id="rId894" Type="http://schemas.openxmlformats.org/officeDocument/2006/relationships/hyperlink" Target="https://www.ncbi.nlm.nih.gov/pubmed/?term=Wang%20Y" TargetMode="External"/><Relationship Id="rId1177" Type="http://schemas.openxmlformats.org/officeDocument/2006/relationships/hyperlink" Target="https://www.ncbi.nlm.nih.gov/pubmed/?term=Kestenbaum%20B%5BAuthor%5D&amp;cauthor=true&amp;cauthor_uid=28002548" TargetMode="External"/><Relationship Id="rId2130" Type="http://schemas.openxmlformats.org/officeDocument/2006/relationships/hyperlink" Target="https://www.ncbi.nlm.nih.gov/pubmed/?term=Hernandez%20D%5BAuthor%5D&amp;cauthor=true&amp;cauthor_uid=28443625" TargetMode="External"/><Relationship Id="rId2575" Type="http://schemas.openxmlformats.org/officeDocument/2006/relationships/hyperlink" Target="https://www.ncbi.nlm.nih.gov/pubmed/?term=Napier%20MD%5BAuthor%5D&amp;cauthor=true&amp;cauthor_uid=28039329" TargetMode="External"/><Relationship Id="rId2782" Type="http://schemas.openxmlformats.org/officeDocument/2006/relationships/hyperlink" Target="https://www.ncbi.nlm.nih.gov/pubmed/?term=Huang%20PL%5BAuthor%5D&amp;cauthor=true&amp;cauthor_uid=28379579" TargetMode="External"/><Relationship Id="rId3419" Type="http://schemas.openxmlformats.org/officeDocument/2006/relationships/hyperlink" Target="https://www.ncbi.nlm.nih.gov/pubmed/?term=Barratt%20BJ%5BAuthor%5D&amp;cauthor=true&amp;cauthor_uid=27587472" TargetMode="External"/><Relationship Id="rId3626" Type="http://schemas.openxmlformats.org/officeDocument/2006/relationships/hyperlink" Target="https://www.ncbi.nlm.nih.gov/pubmed/?term=K%C3%B6ttgen%20A%5BAuthor%5D&amp;cauthor=true&amp;cauthor_uid=25493955" TargetMode="External"/><Relationship Id="rId102" Type="http://schemas.openxmlformats.org/officeDocument/2006/relationships/hyperlink" Target="https://pubmed.ncbi.nlm.nih.gov/36859726/" TargetMode="External"/><Relationship Id="rId547" Type="http://schemas.openxmlformats.org/officeDocument/2006/relationships/hyperlink" Target="https://pubmed.ncbi.nlm.nih.gov/32693751/" TargetMode="External"/><Relationship Id="rId754" Type="http://schemas.openxmlformats.org/officeDocument/2006/relationships/hyperlink" Target="https://www.ncbi.nlm.nih.gov/pubmed/31511532" TargetMode="External"/><Relationship Id="rId961" Type="http://schemas.openxmlformats.org/officeDocument/2006/relationships/hyperlink" Target="https://www.ncbi.nlm.nih.gov/pubmed/?term=Luan%20J%5BAuthor%5D&amp;cauthor=true&amp;cauthor_uid=29304378" TargetMode="External"/><Relationship Id="rId1384" Type="http://schemas.openxmlformats.org/officeDocument/2006/relationships/hyperlink" Target="https://www.ncbi.nlm.nih.gov/pubmed/29059266" TargetMode="External"/><Relationship Id="rId1591" Type="http://schemas.openxmlformats.org/officeDocument/2006/relationships/hyperlink" Target="https://www.ncbi.nlm.nih.gov/pubmed/?term=Trabzuni%20D%5BAuthor%5D&amp;cauthor=true&amp;cauthor_uid=28098162" TargetMode="External"/><Relationship Id="rId1689" Type="http://schemas.openxmlformats.org/officeDocument/2006/relationships/hyperlink" Target="https://www.ncbi.nlm.nih.gov/pubmed/?term=Hartman%20CA%5BAuthor%5D&amp;cauthor=true&amp;cauthor_uid=28098162" TargetMode="External"/><Relationship Id="rId2228" Type="http://schemas.openxmlformats.org/officeDocument/2006/relationships/hyperlink" Target="https://www.ncbi.nlm.nih.gov/pubmed/?term=Waeber%20G%5BAuthor%5D&amp;cauthor=true&amp;cauthor_uid=28443625" TargetMode="External"/><Relationship Id="rId2435" Type="http://schemas.openxmlformats.org/officeDocument/2006/relationships/hyperlink" Target="https://www.ncbi.nlm.nih.gov/pubmed/?term=Guo%20X%5BAuthor%5D&amp;cauthor=true&amp;cauthor_uid=28430825" TargetMode="External"/><Relationship Id="rId2642" Type="http://schemas.openxmlformats.org/officeDocument/2006/relationships/hyperlink" Target="https://www.ncbi.nlm.nih.gov/pubmed/28254175" TargetMode="External"/><Relationship Id="rId90" Type="http://schemas.openxmlformats.org/officeDocument/2006/relationships/hyperlink" Target="https://pubmed.ncbi.nlm.nih.gov/39228737/" TargetMode="External"/><Relationship Id="rId407" Type="http://schemas.openxmlformats.org/officeDocument/2006/relationships/hyperlink" Target="https://pubmed.ncbi.nlm.nih.gov/34555371/" TargetMode="External"/><Relationship Id="rId614" Type="http://schemas.openxmlformats.org/officeDocument/2006/relationships/hyperlink" Target="https://www.ncbi.nlm.nih.gov/pubmed/31139831" TargetMode="External"/><Relationship Id="rId821" Type="http://schemas.openxmlformats.org/officeDocument/2006/relationships/hyperlink" Target="https://www.ncbi.nlm.nih.gov/pubmed/29615289" TargetMode="External"/><Relationship Id="rId1037" Type="http://schemas.openxmlformats.org/officeDocument/2006/relationships/hyperlink" Target="https://www.ncbi.nlm.nih.gov/pubmed/?term=Logan%20JG%5BAuthor%5D&amp;cauthor=true&amp;cauthor_uid=29304378" TargetMode="External"/><Relationship Id="rId1244" Type="http://schemas.openxmlformats.org/officeDocument/2006/relationships/hyperlink" Target="https://www.ncbi.nlm.nih.gov/pubmed/?term=Cummings%20SR%5BAuthor%5D&amp;cauthor=true&amp;cauthor_uid=28077804" TargetMode="External"/><Relationship Id="rId1451" Type="http://schemas.openxmlformats.org/officeDocument/2006/relationships/hyperlink" Target="https://www.ncbi.nlm.nih.gov/pubmed/?term=Franco%20OH" TargetMode="External"/><Relationship Id="rId1896" Type="http://schemas.openxmlformats.org/officeDocument/2006/relationships/hyperlink" Target="https://www.ncbi.nlm.nih.gov/pubmed/?term=Silverman%20EK%5BAuthor%5D&amp;cauthor=true&amp;cauthor_uid=28166215" TargetMode="External"/><Relationship Id="rId2502" Type="http://schemas.openxmlformats.org/officeDocument/2006/relationships/hyperlink" Target="https://www.ncbi.nlm.nih.gov/pubmed/?term=Levin%20AM%5BAuthor%5D&amp;cauthor=true&amp;cauthor_uid=28430825" TargetMode="External"/><Relationship Id="rId2947" Type="http://schemas.openxmlformats.org/officeDocument/2006/relationships/hyperlink" Target="https://www.ncbi.nlm.nih.gov/pubmed/?term=Becker%20LC%5BAuthor%5D&amp;cauthor=true&amp;cauthor_uid=28017375" TargetMode="External"/><Relationship Id="rId919" Type="http://schemas.openxmlformats.org/officeDocument/2006/relationships/hyperlink" Target="https://www.ncbi.nlm.nih.gov/pubmed/29535268" TargetMode="External"/><Relationship Id="rId1104" Type="http://schemas.openxmlformats.org/officeDocument/2006/relationships/hyperlink" Target="https://www.ncbi.nlm.nih.gov/pubmed/30258056" TargetMode="External"/><Relationship Id="rId1311" Type="http://schemas.openxmlformats.org/officeDocument/2006/relationships/hyperlink" Target="https://www.ncbi.nlm.nih.gov/pubmed/?term=Brody%20JA%5BAuthor%5D&amp;cauthor=true&amp;cauthor_uid=28107422" TargetMode="External"/><Relationship Id="rId1549" Type="http://schemas.openxmlformats.org/officeDocument/2006/relationships/hyperlink" Target="https://www.ncbi.nlm.nih.gov/pubmed/?term=Liewald%20DC%5BAuthor%5D&amp;cauthor=true&amp;cauthor_uid=28098162" TargetMode="External"/><Relationship Id="rId1756" Type="http://schemas.openxmlformats.org/officeDocument/2006/relationships/hyperlink" Target="https://www.ncbi.nlm.nih.gov/pubmed/?term=Reppermund%20S%5BAuthor%5D&amp;cauthor=true&amp;cauthor_uid=28098162" TargetMode="External"/><Relationship Id="rId1963" Type="http://schemas.openxmlformats.org/officeDocument/2006/relationships/hyperlink" Target="https://www.ncbi.nlm.nih.gov/pubmed/?term=Jensen%20RA%5BAuthor%5D&amp;cauthor=true&amp;cauthor_uid=28379451" TargetMode="External"/><Relationship Id="rId2807" Type="http://schemas.openxmlformats.org/officeDocument/2006/relationships/hyperlink" Target="https://www.ncbi.nlm.nih.gov/pubmed/?term=Roselli%20C%5BAuthor%5D&amp;cauthor=true&amp;cauthor_uid=28379579" TargetMode="External"/><Relationship Id="rId48" Type="http://schemas.openxmlformats.org/officeDocument/2006/relationships/hyperlink" Target="https://pubmed.ncbi.nlm.nih.gov/37947085/" TargetMode="External"/><Relationship Id="rId1409" Type="http://schemas.openxmlformats.org/officeDocument/2006/relationships/hyperlink" Target="https://www.ncbi.nlm.nih.gov/pubmed/?term=Barroso%20IN" TargetMode="External"/><Relationship Id="rId1616" Type="http://schemas.openxmlformats.org/officeDocument/2006/relationships/hyperlink" Target="https://www.ncbi.nlm.nih.gov/pubmed/?term=Ames%20D%5BAuthor%5D&amp;cauthor=true&amp;cauthor_uid=28098162" TargetMode="External"/><Relationship Id="rId1823" Type="http://schemas.openxmlformats.org/officeDocument/2006/relationships/hyperlink" Target="https://www.ncbi.nlm.nih.gov/pubmed/?term=Hobbs%20BD%5BAuthor%5D&amp;cauthor=true&amp;cauthor_uid=28166215" TargetMode="External"/><Relationship Id="rId3069" Type="http://schemas.openxmlformats.org/officeDocument/2006/relationships/hyperlink" Target="https://www.ncbi.nlm.nih.gov/pubmed/?term=Ruggiero%20D%5BAuthor%5D&amp;cauthor=true&amp;cauthor_uid=28394258" TargetMode="External"/><Relationship Id="rId3276" Type="http://schemas.openxmlformats.org/officeDocument/2006/relationships/hyperlink" Target="https://www.ncbi.nlm.nih.gov/pubmed/?term=Horvath%20S%5BAuthor%5D&amp;cauthor=true&amp;cauthor_uid=27955697" TargetMode="External"/><Relationship Id="rId3483" Type="http://schemas.openxmlformats.org/officeDocument/2006/relationships/hyperlink" Target="https://www.ncbi.nlm.nih.gov/pubmed/?term=Stein%20CM%5BAuthor%5D&amp;cauthor=true&amp;cauthor_uid=27587472" TargetMode="External"/><Relationship Id="rId3690" Type="http://schemas.openxmlformats.org/officeDocument/2006/relationships/hyperlink" Target="https://www.ncbi.nlm.nih.gov/pmc/articles/PMC3840534/" TargetMode="External"/><Relationship Id="rId197" Type="http://schemas.openxmlformats.org/officeDocument/2006/relationships/hyperlink" Target="https://pubmed.ncbi.nlm.nih.gov/37034649/" TargetMode="External"/><Relationship Id="rId2085" Type="http://schemas.openxmlformats.org/officeDocument/2006/relationships/hyperlink" Target="https://www.ncbi.nlm.nih.gov/pubmed/?term=Bakker%20SJL%5BAuthor%5D&amp;cauthor=true&amp;cauthor_uid=28443625" TargetMode="External"/><Relationship Id="rId2292" Type="http://schemas.openxmlformats.org/officeDocument/2006/relationships/hyperlink" Target="https://www.ncbi.nlm.nih.gov/pubmed/?term=Wareham%20NJ%5BAuthor%5D&amp;cauthor=true&amp;cauthor_uid=28443625" TargetMode="External"/><Relationship Id="rId3136" Type="http://schemas.openxmlformats.org/officeDocument/2006/relationships/hyperlink" Target="https://www.ncbi.nlm.nih.gov/pubmed/?term=Surendran%20P%5BAuthor%5D&amp;cauthor=true&amp;cauthor_uid=28394258" TargetMode="External"/><Relationship Id="rId3343" Type="http://schemas.openxmlformats.org/officeDocument/2006/relationships/hyperlink" Target="https://www.ncbi.nlm.nih.gov/pubmed/?term=McRae%20AF%5BAuthor%5D&amp;cauthor=true&amp;cauthor_uid=27843151" TargetMode="External"/><Relationship Id="rId264" Type="http://schemas.openxmlformats.org/officeDocument/2006/relationships/hyperlink" Target="https://pubmed.ncbi.nlm.nih.gov/35467708/" TargetMode="External"/><Relationship Id="rId471" Type="http://schemas.openxmlformats.org/officeDocument/2006/relationships/hyperlink" Target="https://pubmed.ncbi.nlm.nih.gov/34349265/" TargetMode="External"/><Relationship Id="rId2152" Type="http://schemas.openxmlformats.org/officeDocument/2006/relationships/hyperlink" Target="https://www.ncbi.nlm.nih.gov/pubmed/?term=Kooperberg%20C%5BAuthor%5D&amp;cauthor=true&amp;cauthor_uid=28443625" TargetMode="External"/><Relationship Id="rId2597" Type="http://schemas.openxmlformats.org/officeDocument/2006/relationships/hyperlink" Target="https://www.ncbi.nlm.nih.gov/pubmed/?term=Jukema%20JW%5BAuthor%5D&amp;cauthor=true&amp;cauthor_uid=28039329" TargetMode="External"/><Relationship Id="rId3550" Type="http://schemas.openxmlformats.org/officeDocument/2006/relationships/hyperlink" Target="https://www.ncbi.nlm.nih.gov/pubmed/?term=Freudenberger%20P%5BAuthor%5D&amp;cauthor=true&amp;cauthor_uid=25493955" TargetMode="External"/><Relationship Id="rId3648" Type="http://schemas.openxmlformats.org/officeDocument/2006/relationships/hyperlink" Target="https://www.ncbi.nlm.nih.gov/pmc/articles/PMC4378661/" TargetMode="External"/><Relationship Id="rId124" Type="http://schemas.openxmlformats.org/officeDocument/2006/relationships/hyperlink" Target="http://www.ncbi.nlm.nih.gov/pmc/articles/pmc10765383/" TargetMode="External"/><Relationship Id="rId569" Type="http://schemas.openxmlformats.org/officeDocument/2006/relationships/hyperlink" Target="http://www.ncbi.nlm.nih.gov/pmc/articles/pmc7119301/" TargetMode="External"/><Relationship Id="rId776" Type="http://schemas.openxmlformats.org/officeDocument/2006/relationships/hyperlink" Target="https://www.ncbi.nlm.nih.gov/pmc/articles/PMC5940555/" TargetMode="External"/><Relationship Id="rId983" Type="http://schemas.openxmlformats.org/officeDocument/2006/relationships/hyperlink" Target="https://www.ncbi.nlm.nih.gov/pubmed/?term=Wang%20C%5BAuthor%5D&amp;cauthor=true&amp;cauthor_uid=29304378" TargetMode="External"/><Relationship Id="rId1199" Type="http://schemas.openxmlformats.org/officeDocument/2006/relationships/hyperlink" Target="https://www.ncbi.nlm.nih.gov/pubmed/?term=Buchman%20AS%5BAuthor%5D&amp;cauthor=true&amp;cauthor_uid=28077804" TargetMode="External"/><Relationship Id="rId2457" Type="http://schemas.openxmlformats.org/officeDocument/2006/relationships/hyperlink" Target="https://www.ncbi.nlm.nih.gov/pubmed/?term=Bottinger%20EP%5BAuthor%5D&amp;cauthor=true&amp;cauthor_uid=28430825" TargetMode="External"/><Relationship Id="rId2664" Type="http://schemas.openxmlformats.org/officeDocument/2006/relationships/hyperlink" Target="https://www.ncbi.nlm.nih.gov/pubmed/?term=MacLehose%20RF%5BAuthor%5D&amp;cauthor=true&amp;cauthor_uid=28445597" TargetMode="External"/><Relationship Id="rId3203" Type="http://schemas.openxmlformats.org/officeDocument/2006/relationships/hyperlink" Target="https://www.ncbi.nlm.nih.gov/pubmed/?term=Robinson-Cohen%20C%5BAuthor%5D&amp;cauthor=true&amp;cauthor_uid=26830253" TargetMode="External"/><Relationship Id="rId3410" Type="http://schemas.openxmlformats.org/officeDocument/2006/relationships/hyperlink" Target="https://www.ncbi.nlm.nih.gov/pubmed/?term=Evans%20DS%5BAuthor%5D&amp;cauthor=true&amp;cauthor_uid=27587472" TargetMode="External"/><Relationship Id="rId3508" Type="http://schemas.openxmlformats.org/officeDocument/2006/relationships/hyperlink" Target="https://www.ncbi.nlm.nih.gov/pubmed/?term=Silva%20CT%5BAuthor%5D&amp;cauthor=true&amp;cauthor_uid=26962151" TargetMode="External"/><Relationship Id="rId331" Type="http://schemas.openxmlformats.org/officeDocument/2006/relationships/hyperlink" Target="https://pubmed.ncbi.nlm.nih.gov/34918026/" TargetMode="External"/><Relationship Id="rId429" Type="http://schemas.openxmlformats.org/officeDocument/2006/relationships/hyperlink" Target="http://www.ncbi.nlm.nih.gov/pmc/articles/pmc8238961/" TargetMode="External"/><Relationship Id="rId636" Type="http://schemas.openxmlformats.org/officeDocument/2006/relationships/hyperlink" Target="https://www.ncbi.nlm.nih.gov/pmc/articles/PMC6823371/" TargetMode="External"/><Relationship Id="rId1059" Type="http://schemas.openxmlformats.org/officeDocument/2006/relationships/hyperlink" Target="https://www.ncbi.nlm.nih.gov/pmc/articles/PMC5760305/" TargetMode="External"/><Relationship Id="rId1266" Type="http://schemas.openxmlformats.org/officeDocument/2006/relationships/hyperlink" Target="https://www.ncbi.nlm.nih.gov/pubmed/?term=Fink%20HA%5BAuthor%5D&amp;cauthor=true&amp;cauthor_uid=28246930" TargetMode="External"/><Relationship Id="rId1473" Type="http://schemas.openxmlformats.org/officeDocument/2006/relationships/hyperlink" Target="https://www.ncbi.nlm.nih.gov/pmc/articles/PMC5523996/" TargetMode="External"/><Relationship Id="rId2012" Type="http://schemas.openxmlformats.org/officeDocument/2006/relationships/hyperlink" Target="https://www.ncbi.nlm.nih.gov/pubmed/?term=Heard-Costa%20NL%5BAuthor%5D&amp;cauthor=true&amp;cauthor_uid=28443625" TargetMode="External"/><Relationship Id="rId2317" Type="http://schemas.openxmlformats.org/officeDocument/2006/relationships/hyperlink" Target="https://www.ncbi.nlm.nih.gov/pmc/articles/PMC5414044/" TargetMode="External"/><Relationship Id="rId2871" Type="http://schemas.openxmlformats.org/officeDocument/2006/relationships/hyperlink" Target="https://www.ncbi.nlm.nih.gov/pubmed/?term=Johnson%20AD%5BAuthor%5D&amp;cauthor=true&amp;cauthor_uid=28017375" TargetMode="External"/><Relationship Id="rId2969" Type="http://schemas.openxmlformats.org/officeDocument/2006/relationships/hyperlink" Target="https://www.ncbi.nlm.nih.gov/pubmed/?term=Fink%20HA%5BAuthor%5D&amp;cauthor=true&amp;cauthor_uid=27714443" TargetMode="External"/><Relationship Id="rId3715" Type="http://schemas.openxmlformats.org/officeDocument/2006/relationships/hyperlink" Target="https://www.ncbi.nlm.nih.gov/pubmed/?term=Matsushita%20K%5BAuthor%5D&amp;cauthor=true&amp;cauthor_uid=23111824" TargetMode="External"/><Relationship Id="rId843" Type="http://schemas.openxmlformats.org/officeDocument/2006/relationships/hyperlink" Target="https://www.ncbi.nlm.nih.gov/pubmed/?term=Voortman%20T" TargetMode="External"/><Relationship Id="rId1126" Type="http://schemas.openxmlformats.org/officeDocument/2006/relationships/hyperlink" Target="https://www.ncbi.nlm.nih.gov/pubmed/29980639" TargetMode="External"/><Relationship Id="rId1680" Type="http://schemas.openxmlformats.org/officeDocument/2006/relationships/hyperlink" Target="https://www.ncbi.nlm.nih.gov/pubmed/?term=Gollub%20RL%5BAuthor%5D&amp;cauthor=true&amp;cauthor_uid=28098162" TargetMode="External"/><Relationship Id="rId1778" Type="http://schemas.openxmlformats.org/officeDocument/2006/relationships/hyperlink" Target="https://www.ncbi.nlm.nih.gov/pubmed/?term=Thalamuthu%20A%5BAuthor%5D&amp;cauthor=true&amp;cauthor_uid=28098162" TargetMode="External"/><Relationship Id="rId1985" Type="http://schemas.openxmlformats.org/officeDocument/2006/relationships/hyperlink" Target="https://www.ncbi.nlm.nih.gov/pubmed/?term=Hoogeeven%20RC%5BAuthor%5D&amp;cauthor=true&amp;cauthor_uid=28379451" TargetMode="External"/><Relationship Id="rId2524" Type="http://schemas.openxmlformats.org/officeDocument/2006/relationships/hyperlink" Target="https://www.ncbi.nlm.nih.gov/pubmed/?term=Patel%20SR%5BAuthor%5D&amp;cauthor=true&amp;cauthor_uid=28430825" TargetMode="External"/><Relationship Id="rId2731" Type="http://schemas.openxmlformats.org/officeDocument/2006/relationships/hyperlink" Target="https://www.ncbi.nlm.nih.gov/pubmed/28951389" TargetMode="External"/><Relationship Id="rId2829" Type="http://schemas.openxmlformats.org/officeDocument/2006/relationships/hyperlink" Target="https://www.ncbi.nlm.nih.gov/pubmed/?term=Jamshidi%20Y%5BAuthor%5D&amp;cauthor=true&amp;cauthor_uid=28379579" TargetMode="External"/><Relationship Id="rId703" Type="http://schemas.openxmlformats.org/officeDocument/2006/relationships/hyperlink" Target="https://www.ncbi.nlm.nih.gov/pubmed/31165884" TargetMode="External"/><Relationship Id="rId910" Type="http://schemas.openxmlformats.org/officeDocument/2006/relationships/hyperlink" Target="https://www.ncbi.nlm.nih.gov/pubmed/?term=Qi%20L" TargetMode="External"/><Relationship Id="rId1333" Type="http://schemas.openxmlformats.org/officeDocument/2006/relationships/hyperlink" Target="https://www.ncbi.nlm.nih.gov/pubmed/?term=Morrison%20AC%5BAuthor%5D&amp;cauthor=true&amp;cauthor_uid=28107422" TargetMode="External"/><Relationship Id="rId1540" Type="http://schemas.openxmlformats.org/officeDocument/2006/relationships/hyperlink" Target="https://www.ncbi.nlm.nih.gov/pubmed/?term=Janowitz%20D%5BAuthor%5D&amp;cauthor=true&amp;cauthor_uid=28098162" TargetMode="External"/><Relationship Id="rId1638" Type="http://schemas.openxmlformats.org/officeDocument/2006/relationships/hyperlink" Target="https://www.ncbi.nlm.nih.gov/pubmed/?term=Cavalleri%20GL%5BAuthor%5D&amp;cauthor=true&amp;cauthor_uid=28098162" TargetMode="External"/><Relationship Id="rId1400" Type="http://schemas.openxmlformats.org/officeDocument/2006/relationships/hyperlink" Target="https://www.ncbi.nlm.nih.gov/pubmed/?term=Tj%C3%B8nneland%20A" TargetMode="External"/><Relationship Id="rId1845" Type="http://schemas.openxmlformats.org/officeDocument/2006/relationships/hyperlink" Target="https://www.ncbi.nlm.nih.gov/pubmed/?term=Gharib%20SA%5BAuthor%5D&amp;cauthor=true&amp;cauthor_uid=28166215" TargetMode="External"/><Relationship Id="rId3060" Type="http://schemas.openxmlformats.org/officeDocument/2006/relationships/hyperlink" Target="https://www.ncbi.nlm.nih.gov/pubmed/?term=Shah%20SJ%5BAuthor%5D&amp;cauthor=true&amp;cauthor_uid=28394258" TargetMode="External"/><Relationship Id="rId3298" Type="http://schemas.openxmlformats.org/officeDocument/2006/relationships/hyperlink" Target="https://www.ncbi.nlm.nih.gov/pubmed/?term=Chen%20YI%5BAuthor%5D&amp;cauthor=true&amp;cauthor_uid=27955697" TargetMode="External"/><Relationship Id="rId1705" Type="http://schemas.openxmlformats.org/officeDocument/2006/relationships/hyperlink" Target="https://www.ncbi.nlm.nih.gov/pubmed/?term=Pol%20HE%5BAuthor%5D&amp;cauthor=true&amp;cauthor_uid=28098162" TargetMode="External"/><Relationship Id="rId1912" Type="http://schemas.openxmlformats.org/officeDocument/2006/relationships/hyperlink" Target="https://www.ncbi.nlm.nih.gov/pubmed/?term=Zhu%20J%5BAuthor%5D&amp;cauthor=true&amp;cauthor_uid=28298293" TargetMode="External"/><Relationship Id="rId3158" Type="http://schemas.openxmlformats.org/officeDocument/2006/relationships/hyperlink" Target="https://www.ncbi.nlm.nih.gov/pubmed/?term=Gudnason%20V%5BAuthor%5D&amp;cauthor=true&amp;cauthor_uid=28394258" TargetMode="External"/><Relationship Id="rId3365" Type="http://schemas.openxmlformats.org/officeDocument/2006/relationships/hyperlink" Target="https://www.ncbi.nlm.nih.gov/pubmed/?term=Stolk%20L%5BAuthor%5D&amp;cauthor=true&amp;cauthor_uid=27843151" TargetMode="External"/><Relationship Id="rId3572" Type="http://schemas.openxmlformats.org/officeDocument/2006/relationships/hyperlink" Target="https://www.ncbi.nlm.nih.gov/pubmed/?term=Turner%20ST%5BAuthor%5D&amp;cauthor=true&amp;cauthor_uid=25493955" TargetMode="External"/><Relationship Id="rId286" Type="http://schemas.openxmlformats.org/officeDocument/2006/relationships/hyperlink" Target="https://pubmed.ncbi.nlm.nih.gov/35183128/" TargetMode="External"/><Relationship Id="rId493" Type="http://schemas.openxmlformats.org/officeDocument/2006/relationships/hyperlink" Target="https://pubmed.ncbi.nlm.nih.gov/33548344/" TargetMode="External"/><Relationship Id="rId2174" Type="http://schemas.openxmlformats.org/officeDocument/2006/relationships/hyperlink" Target="https://www.ncbi.nlm.nih.gov/pubmed/?term=Martin%20NG%5BAuthor%5D&amp;cauthor=true&amp;cauthor_uid=28443625" TargetMode="External"/><Relationship Id="rId2381" Type="http://schemas.openxmlformats.org/officeDocument/2006/relationships/hyperlink" Target="https://www.ncbi.nlm.nih.gov/pubmed/?term=Vullaganti%20S%5BAuthor%5D&amp;cauthor=true&amp;cauthor_uid=28073429" TargetMode="External"/><Relationship Id="rId3018" Type="http://schemas.openxmlformats.org/officeDocument/2006/relationships/hyperlink" Target="https://www.ncbi.nlm.nih.gov/pubmed/?term=Saleheen%20D%5BAuthor%5D&amp;cauthor=true&amp;cauthor_uid=28135244" TargetMode="External"/><Relationship Id="rId3225" Type="http://schemas.openxmlformats.org/officeDocument/2006/relationships/hyperlink" Target="https://www.ncbi.nlm.nih.gov/pubmed/?term=Marzi%20C%5BAuthor%5D&amp;cauthor=true&amp;cauthor_uid=27955697" TargetMode="External"/><Relationship Id="rId3432" Type="http://schemas.openxmlformats.org/officeDocument/2006/relationships/hyperlink" Target="https://www.ncbi.nlm.nih.gov/pubmed/?term=Guo%20X%5BAuthor%5D&amp;cauthor=true&amp;cauthor_uid=27587472" TargetMode="External"/><Relationship Id="rId146" Type="http://schemas.openxmlformats.org/officeDocument/2006/relationships/hyperlink" Target="https://pubmed.ncbi.nlm.nih.gov/37904051/" TargetMode="External"/><Relationship Id="rId353" Type="http://schemas.openxmlformats.org/officeDocument/2006/relationships/hyperlink" Target="https://pubmed.ncbi.nlm.nih.gov/34166655/" TargetMode="External"/><Relationship Id="rId560" Type="http://schemas.openxmlformats.org/officeDocument/2006/relationships/hyperlink" Target="https://pubmed.ncbi.nlm.nih.gov/31855235/" TargetMode="External"/><Relationship Id="rId798" Type="http://schemas.openxmlformats.org/officeDocument/2006/relationships/hyperlink" Target="https://www.ncbi.nlm.nih.gov/pmc/articles/PMC5826000/" TargetMode="External"/><Relationship Id="rId1190" Type="http://schemas.openxmlformats.org/officeDocument/2006/relationships/hyperlink" Target="https://www.ncbi.nlm.nih.gov/pubmed/?term=Ben-Avraham%20D%5BAuthor%5D&amp;cauthor=true&amp;cauthor_uid=28077804" TargetMode="External"/><Relationship Id="rId2034" Type="http://schemas.openxmlformats.org/officeDocument/2006/relationships/hyperlink" Target="https://www.ncbi.nlm.nih.gov/pubmed/?term=Fischer%20K%5BAuthor%5D&amp;cauthor=true&amp;cauthor_uid=28443625" TargetMode="External"/><Relationship Id="rId2241" Type="http://schemas.openxmlformats.org/officeDocument/2006/relationships/hyperlink" Target="https://www.ncbi.nlm.nih.gov/pubmed/?term=B%C3%B6ger%20CA%5BAuthor%5D&amp;cauthor=true&amp;cauthor_uid=28443625" TargetMode="External"/><Relationship Id="rId2479" Type="http://schemas.openxmlformats.org/officeDocument/2006/relationships/hyperlink" Target="https://www.ncbi.nlm.nih.gov/pubmed/?term=Olshan%20A%5BAuthor%5D&amp;cauthor=true&amp;cauthor_uid=28430825" TargetMode="External"/><Relationship Id="rId2686" Type="http://schemas.openxmlformats.org/officeDocument/2006/relationships/hyperlink" Target="https://www.ncbi.nlm.nih.gov/pubmed/?term=Aubert%20CE%5BAuthor%5D&amp;cauthor=true&amp;cauthor_uid=29034571" TargetMode="External"/><Relationship Id="rId2893" Type="http://schemas.openxmlformats.org/officeDocument/2006/relationships/hyperlink" Target="https://www.ncbi.nlm.nih.gov/pubmed/?term=Stott%20DJ%5BAuthor%5D&amp;cauthor=true&amp;cauthor_uid=28017375" TargetMode="External"/><Relationship Id="rId3737" Type="http://schemas.openxmlformats.org/officeDocument/2006/relationships/hyperlink" Target="https://www.ncbi.nlm.nih.gov/pubmed/?term=Lange%20P%5BAuthor%5D&amp;cauthor=true&amp;cauthor_uid=23242246" TargetMode="External"/><Relationship Id="rId213" Type="http://schemas.openxmlformats.org/officeDocument/2006/relationships/hyperlink" Target="https://pubmed.ncbi.nlm.nih.gov/37807778/" TargetMode="External"/><Relationship Id="rId420" Type="http://schemas.openxmlformats.org/officeDocument/2006/relationships/hyperlink" Target="https://pubmed.ncbi.nlm.nih.gov/34270325/" TargetMode="External"/><Relationship Id="rId658" Type="http://schemas.openxmlformats.org/officeDocument/2006/relationships/hyperlink" Target="https://www.ncbi.nlm.nih.gov/pubmed/31118516" TargetMode="External"/><Relationship Id="rId865" Type="http://schemas.openxmlformats.org/officeDocument/2006/relationships/hyperlink" Target="https://www.ncbi.nlm.nih.gov/pubmed/?term=Ferrucci%20L" TargetMode="External"/><Relationship Id="rId1050" Type="http://schemas.openxmlformats.org/officeDocument/2006/relationships/hyperlink" Target="https://www.ncbi.nlm.nih.gov/pmc/articles/PMC6452200/" TargetMode="External"/><Relationship Id="rId1288" Type="http://schemas.openxmlformats.org/officeDocument/2006/relationships/hyperlink" Target="https://www.ncbi.nlm.nih.gov/pubmed/?term=Ton%20TG%5BAuthor%5D&amp;cauthor=true&amp;cauthor_uid=28130470" TargetMode="External"/><Relationship Id="rId1495" Type="http://schemas.openxmlformats.org/officeDocument/2006/relationships/hyperlink" Target="https://www.ncbi.nlm.nih.gov/pubmed/?term=Renteria%20ME%5BAuthor%5D&amp;cauthor=true&amp;cauthor_uid=28098162" TargetMode="External"/><Relationship Id="rId2101" Type="http://schemas.openxmlformats.org/officeDocument/2006/relationships/hyperlink" Target="https://www.ncbi.nlm.nih.gov/pubmed/?term=Curran%20JE%5BAuthor%5D&amp;cauthor=true&amp;cauthor_uid=28443625" TargetMode="External"/><Relationship Id="rId2339" Type="http://schemas.openxmlformats.org/officeDocument/2006/relationships/hyperlink" Target="https://www.ncbi.nlm.nih.gov/pubmed/?term=Llewellyn%20DJ%5BAuthor%5D&amp;cauthor=true&amp;cauthor_uid=28263191" TargetMode="External"/><Relationship Id="rId2546" Type="http://schemas.openxmlformats.org/officeDocument/2006/relationships/hyperlink" Target="https://www.ncbi.nlm.nih.gov/pubmed/?term=Trompet%20S%5BAuthor%5D&amp;cauthor=true&amp;cauthor_uid=28039329" TargetMode="External"/><Relationship Id="rId2753" Type="http://schemas.openxmlformats.org/officeDocument/2006/relationships/hyperlink" Target="https://www.ncbi.nlm.nih.gov/pubmed/?term=Mei%20H%5BAuthor%5D&amp;cauthor=true&amp;cauthor_uid=28379579" TargetMode="External"/><Relationship Id="rId2960" Type="http://schemas.openxmlformats.org/officeDocument/2006/relationships/hyperlink" Target="https://www.ncbi.nlm.nih.gov/pubmed/28017375" TargetMode="External"/><Relationship Id="rId518" Type="http://schemas.openxmlformats.org/officeDocument/2006/relationships/hyperlink" Target="https://pubmed.ncbi.nlm.nih.gov/32988399/" TargetMode="External"/><Relationship Id="rId725" Type="http://schemas.openxmlformats.org/officeDocument/2006/relationships/hyperlink" Target="https://www.ncbi.nlm.nih.gov/pubmed/30261735" TargetMode="External"/><Relationship Id="rId932" Type="http://schemas.openxmlformats.org/officeDocument/2006/relationships/hyperlink" Target="https://www.ncbi.nlm.nih.gov/pubmed/30388399" TargetMode="External"/><Relationship Id="rId1148" Type="http://schemas.openxmlformats.org/officeDocument/2006/relationships/hyperlink" Target="https://www.ncbi.nlm.nih.gov/pubmed/?term=Siscovick%20DS%5BAuthor%5D&amp;cauthor=true&amp;cauthor_uid=28055285" TargetMode="External"/><Relationship Id="rId1355" Type="http://schemas.openxmlformats.org/officeDocument/2006/relationships/hyperlink" Target="https://www.ncbi.nlm.nih.gov/pubmed/?term=Psaty%20BM%5BAuthor%5D&amp;cauthor=true&amp;cauthor_uid=28107422" TargetMode="External"/><Relationship Id="rId1562" Type="http://schemas.openxmlformats.org/officeDocument/2006/relationships/hyperlink" Target="https://www.ncbi.nlm.nih.gov/pubmed/?term=Nyquist%20P%5BAuthor%5D&amp;cauthor=true&amp;cauthor_uid=28098162" TargetMode="External"/><Relationship Id="rId2406" Type="http://schemas.openxmlformats.org/officeDocument/2006/relationships/hyperlink" Target="https://www.ncbi.nlm.nih.gov/pubmed/?term=Burgess%20JD%5BAuthor%5D&amp;cauthor=true&amp;cauthor_uid=28242297" TargetMode="External"/><Relationship Id="rId2613" Type="http://schemas.openxmlformats.org/officeDocument/2006/relationships/hyperlink" Target="https://www.ncbi.nlm.nih.gov/pubmed/?term=Kestenbaum%20B%5BAuthor%5D&amp;cauthor=true&amp;cauthor_uid=28122946" TargetMode="External"/><Relationship Id="rId1008" Type="http://schemas.openxmlformats.org/officeDocument/2006/relationships/hyperlink" Target="https://www.ncbi.nlm.nih.gov/pubmed/?term=Sigurdsson%20G%5BAuthor%5D&amp;cauthor=true&amp;cauthor_uid=29304378" TargetMode="External"/><Relationship Id="rId1215" Type="http://schemas.openxmlformats.org/officeDocument/2006/relationships/hyperlink" Target="https://www.ncbi.nlm.nih.gov/pubmed/?term=Launer%20LJ%5BAuthor%5D&amp;cauthor=true&amp;cauthor_uid=28077804" TargetMode="External"/><Relationship Id="rId1422" Type="http://schemas.openxmlformats.org/officeDocument/2006/relationships/hyperlink" Target="https://www.ncbi.nlm.nih.gov/pubmed/?term=Rotter%20JI" TargetMode="External"/><Relationship Id="rId1867" Type="http://schemas.openxmlformats.org/officeDocument/2006/relationships/hyperlink" Target="https://www.ncbi.nlm.nih.gov/pubmed/?term=Tesfaigzi%20Y%5BAuthor%5D&amp;cauthor=true&amp;cauthor_uid=28166215" TargetMode="External"/><Relationship Id="rId2820" Type="http://schemas.openxmlformats.org/officeDocument/2006/relationships/hyperlink" Target="https://www.ncbi.nlm.nih.gov/pubmed/?term=Hoes%20AW%5BAuthor%5D&amp;cauthor=true&amp;cauthor_uid=28379579" TargetMode="External"/><Relationship Id="rId2918" Type="http://schemas.openxmlformats.org/officeDocument/2006/relationships/hyperlink" Target="https://www.ncbi.nlm.nih.gov/pubmed/?term=Levy%20D%5BAuthor%5D&amp;cauthor=true&amp;cauthor_uid=28017375" TargetMode="External"/><Relationship Id="rId61" Type="http://schemas.openxmlformats.org/officeDocument/2006/relationships/hyperlink" Target="https://pubmed.ncbi.nlm.nih.gov/38418088/" TargetMode="External"/><Relationship Id="rId1727" Type="http://schemas.openxmlformats.org/officeDocument/2006/relationships/hyperlink" Target="https://www.ncbi.nlm.nih.gov/pubmed/?term=McDonald%20C%5BAuthor%5D&amp;cauthor=true&amp;cauthor_uid=28098162" TargetMode="External"/><Relationship Id="rId1934" Type="http://schemas.openxmlformats.org/officeDocument/2006/relationships/hyperlink" Target="https://www.ncbi.nlm.nih.gov/pubmed/?term=Hu%20FB%5BAuthor%5D&amp;cauthor=true&amp;cauthor_uid=28298293" TargetMode="External"/><Relationship Id="rId3082" Type="http://schemas.openxmlformats.org/officeDocument/2006/relationships/hyperlink" Target="https://www.ncbi.nlm.nih.gov/pubmed/?term=Bis%20JC%5BAuthor%5D&amp;cauthor=true&amp;cauthor_uid=28394258" TargetMode="External"/><Relationship Id="rId3387" Type="http://schemas.openxmlformats.org/officeDocument/2006/relationships/hyperlink" Target="https://www.ncbi.nlm.nih.gov/pubmed/?term=London%20SJ%5BAuthor%5D&amp;cauthor=true&amp;cauthor_uid=27843151" TargetMode="External"/><Relationship Id="rId19" Type="http://schemas.openxmlformats.org/officeDocument/2006/relationships/hyperlink" Target="https://pubmed.ncbi.nlm.nih.gov/39250132/" TargetMode="External"/><Relationship Id="rId2196" Type="http://schemas.openxmlformats.org/officeDocument/2006/relationships/hyperlink" Target="https://www.ncbi.nlm.nih.gov/pubmed/?term=Rice%20T%5BAuthor%5D&amp;cauthor=true&amp;cauthor_uid=28443625" TargetMode="External"/><Relationship Id="rId3594" Type="http://schemas.openxmlformats.org/officeDocument/2006/relationships/hyperlink" Target="https://www.ncbi.nlm.nih.gov/pubmed/?term=Bakker%20SJ%5BAuthor%5D&amp;cauthor=true&amp;cauthor_uid=25493955" TargetMode="External"/><Relationship Id="rId168" Type="http://schemas.openxmlformats.org/officeDocument/2006/relationships/hyperlink" Target="https://pubmed.ncbi.nlm.nih.gov/36882344/" TargetMode="External"/><Relationship Id="rId3247" Type="http://schemas.openxmlformats.org/officeDocument/2006/relationships/hyperlink" Target="https://www.ncbi.nlm.nih.gov/pubmed/?term=CHARGE%20epigenetics%20of%20Coronary%20Heart%20Disease%5BCorporate%20Author%5D" TargetMode="External"/><Relationship Id="rId3454" Type="http://schemas.openxmlformats.org/officeDocument/2006/relationships/hyperlink" Target="https://www.ncbi.nlm.nih.gov/pubmed/?term=Rivadeneira%20F%5BAuthor%5D&amp;cauthor=true&amp;cauthor_uid=27587472" TargetMode="External"/><Relationship Id="rId3661" Type="http://schemas.openxmlformats.org/officeDocument/2006/relationships/hyperlink" Target="https://www.ncbi.nlm.nih.gov/pubmed/?term=Keating%20BJ%5BAuthor%5D&amp;cauthor=true&amp;cauthor_uid=25779970" TargetMode="External"/><Relationship Id="rId375" Type="http://schemas.openxmlformats.org/officeDocument/2006/relationships/hyperlink" Target="http://www.ncbi.nlm.nih.gov/pmc/articles/pmc9605867/" TargetMode="External"/><Relationship Id="rId582" Type="http://schemas.openxmlformats.org/officeDocument/2006/relationships/hyperlink" Target="https://www.ncbi.nlm.nih.gov/pmc/articles/PMC6952380/" TargetMode="External"/><Relationship Id="rId2056" Type="http://schemas.openxmlformats.org/officeDocument/2006/relationships/hyperlink" Target="https://www.ncbi.nlm.nih.gov/pubmed/?term=P%C3%A9russe%20L%5BAuthor%5D&amp;cauthor=true&amp;cauthor_uid=28443625" TargetMode="External"/><Relationship Id="rId2263" Type="http://schemas.openxmlformats.org/officeDocument/2006/relationships/hyperlink" Target="https://www.ncbi.nlm.nih.gov/pubmed/?term=Kardia%20SLR%5BAuthor%5D&amp;cauthor=true&amp;cauthor_uid=28443625" TargetMode="External"/><Relationship Id="rId2470" Type="http://schemas.openxmlformats.org/officeDocument/2006/relationships/hyperlink" Target="https://www.ncbi.nlm.nih.gov/pubmed/?term=Ingles%20SA%5BAuthor%5D&amp;cauthor=true&amp;cauthor_uid=28430825" TargetMode="External"/><Relationship Id="rId3107" Type="http://schemas.openxmlformats.org/officeDocument/2006/relationships/hyperlink" Target="https://www.ncbi.nlm.nih.gov/pubmed/?term=Loley%20C%5BAuthor%5D&amp;cauthor=true&amp;cauthor_uid=28394258" TargetMode="External"/><Relationship Id="rId3314" Type="http://schemas.openxmlformats.org/officeDocument/2006/relationships/hyperlink" Target="https://www.ncbi.nlm.nih.gov/pmc/articles/PMC5151130/" TargetMode="External"/><Relationship Id="rId3521" Type="http://schemas.openxmlformats.org/officeDocument/2006/relationships/hyperlink" Target="https://www.ncbi.nlm.nih.gov/pmc/articles/PMC5062578/" TargetMode="External"/><Relationship Id="rId3" Type="http://schemas.openxmlformats.org/officeDocument/2006/relationships/styles" Target="styles.xml"/><Relationship Id="rId235" Type="http://schemas.openxmlformats.org/officeDocument/2006/relationships/hyperlink" Target="http://www.ncbi.nlm.nih.gov/pmc/articles/pmc10015012/" TargetMode="External"/><Relationship Id="rId442" Type="http://schemas.openxmlformats.org/officeDocument/2006/relationships/hyperlink" Target="https://pubmed.ncbi.nlm.nih.gov/34493549/" TargetMode="External"/><Relationship Id="rId887" Type="http://schemas.openxmlformats.org/officeDocument/2006/relationships/hyperlink" Target="https://www.ncbi.nlm.nih.gov/pubmed/?term=Rose%20LM" TargetMode="External"/><Relationship Id="rId1072" Type="http://schemas.openxmlformats.org/officeDocument/2006/relationships/hyperlink" Target="https://www.ncbi.nlm.nih.gov/pubmed/30646330" TargetMode="External"/><Relationship Id="rId2123" Type="http://schemas.openxmlformats.org/officeDocument/2006/relationships/hyperlink" Target="https://www.ncbi.nlm.nih.gov/pubmed/?term=Hamsten%20A%5BAuthor%5D&amp;cauthor=true&amp;cauthor_uid=28443625" TargetMode="External"/><Relationship Id="rId2330" Type="http://schemas.openxmlformats.org/officeDocument/2006/relationships/hyperlink" Target="https://www.ncbi.nlm.nih.gov/pubmed/?term=Thompson-Coon%20J%5BAuthor%5D&amp;cauthor=true&amp;cauthor_uid=28263191" TargetMode="External"/><Relationship Id="rId2568" Type="http://schemas.openxmlformats.org/officeDocument/2006/relationships/hyperlink" Target="https://www.ncbi.nlm.nih.gov/pubmed/?term=Kors%20JA%5BAuthor%5D&amp;cauthor=true&amp;cauthor_uid=28039329" TargetMode="External"/><Relationship Id="rId2775" Type="http://schemas.openxmlformats.org/officeDocument/2006/relationships/hyperlink" Target="https://www.ncbi.nlm.nih.gov/pubmed/?term=Eppinga%20RN%5BAuthor%5D&amp;cauthor=true&amp;cauthor_uid=28379579" TargetMode="External"/><Relationship Id="rId2982" Type="http://schemas.openxmlformats.org/officeDocument/2006/relationships/hyperlink" Target="https://www.ncbi.nlm.nih.gov/pubmed/?term=Ntalla%20I%5BAuthor%5D&amp;cauthor=true&amp;cauthor_uid=28135244" TargetMode="External"/><Relationship Id="rId3619" Type="http://schemas.openxmlformats.org/officeDocument/2006/relationships/hyperlink" Target="https://www.ncbi.nlm.nih.gov/pubmed/?term=Lyytik%C3%A4inen%20LP%5BAuthor%5D&amp;cauthor=true&amp;cauthor_uid=25493955" TargetMode="External"/><Relationship Id="rId302" Type="http://schemas.openxmlformats.org/officeDocument/2006/relationships/hyperlink" Target="https://pubmed.ncbi.nlm.nih.gov/35729114/" TargetMode="External"/><Relationship Id="rId747" Type="http://schemas.openxmlformats.org/officeDocument/2006/relationships/hyperlink" Target="https://www.ncbi.nlm.nih.gov/pubmed/30298627" TargetMode="External"/><Relationship Id="rId954" Type="http://schemas.openxmlformats.org/officeDocument/2006/relationships/hyperlink" Target="https://www.ncbi.nlm.nih.gov/pmc/articles/PMC6105330/" TargetMode="External"/><Relationship Id="rId1377" Type="http://schemas.openxmlformats.org/officeDocument/2006/relationships/hyperlink" Target="https://www.ncbi.nlm.nih.gov/pubmed/?term=Hansen%20T%5BAuthor%5D&amp;cauthor=true&amp;cauthor_uid=28107422" TargetMode="External"/><Relationship Id="rId1584" Type="http://schemas.openxmlformats.org/officeDocument/2006/relationships/hyperlink" Target="https://www.ncbi.nlm.nih.gov/pubmed/?term=Shumskaya%20E%5BAuthor%5D&amp;cauthor=true&amp;cauthor_uid=28098162" TargetMode="External"/><Relationship Id="rId1791" Type="http://schemas.openxmlformats.org/officeDocument/2006/relationships/hyperlink" Target="https://www.ncbi.nlm.nih.gov/pubmed/?term=Van%20Tol%20MJ%5BAuthor%5D&amp;cauthor=true&amp;cauthor_uid=28098162" TargetMode="External"/><Relationship Id="rId2428" Type="http://schemas.openxmlformats.org/officeDocument/2006/relationships/hyperlink" Target="https://www.ncbi.nlm.nih.gov/pubmed/?term=Feitosa%20MF%5BAuthor%5D&amp;cauthor=true&amp;cauthor_uid=28430825" TargetMode="External"/><Relationship Id="rId2635" Type="http://schemas.openxmlformats.org/officeDocument/2006/relationships/hyperlink" Target="https://www.ncbi.nlm.nih.gov/pubmed/?term=Psaty%20BM%5BAuthor%5D&amp;cauthor=true&amp;cauthor_uid=28254175" TargetMode="External"/><Relationship Id="rId2842" Type="http://schemas.openxmlformats.org/officeDocument/2006/relationships/hyperlink" Target="https://www.ncbi.nlm.nih.gov/pubmed/?term=Palmer%20CN%5BAuthor%5D&amp;cauthor=true&amp;cauthor_uid=28379579" TargetMode="External"/><Relationship Id="rId83" Type="http://schemas.openxmlformats.org/officeDocument/2006/relationships/hyperlink" Target="https://pubmed.ncbi.nlm.nih.gov/39002386/" TargetMode="External"/><Relationship Id="rId607" Type="http://schemas.openxmlformats.org/officeDocument/2006/relationships/hyperlink" Target="http://www.ncbi.nlm.nih.gov/pmc/articles/pmc7598941/" TargetMode="External"/><Relationship Id="rId814" Type="http://schemas.openxmlformats.org/officeDocument/2006/relationships/hyperlink" Target="https://www.ncbi.nlm.nih.gov/pubmed/29912962" TargetMode="External"/><Relationship Id="rId1237" Type="http://schemas.openxmlformats.org/officeDocument/2006/relationships/hyperlink" Target="https://www.ncbi.nlm.nih.gov/pubmed/?term=Uitterlinden%20AG%5BAuthor%5D&amp;cauthor=true&amp;cauthor_uid=28077804" TargetMode="External"/><Relationship Id="rId1444" Type="http://schemas.openxmlformats.org/officeDocument/2006/relationships/hyperlink" Target="https://www.ncbi.nlm.nih.gov/pubmed/?term=Kilpel%C3%A4inen%20TO" TargetMode="External"/><Relationship Id="rId1651" Type="http://schemas.openxmlformats.org/officeDocument/2006/relationships/hyperlink" Target="https://www.ncbi.nlm.nih.gov/pubmed/?term=De%20Zubicaray%20GI%5BAuthor%5D&amp;cauthor=true&amp;cauthor_uid=28098162" TargetMode="External"/><Relationship Id="rId1889" Type="http://schemas.openxmlformats.org/officeDocument/2006/relationships/hyperlink" Target="https://www.ncbi.nlm.nih.gov/pubmed/?term=Sliwinski%20P%5BAuthor%5D&amp;cauthor=true&amp;cauthor_uid=28166215" TargetMode="External"/><Relationship Id="rId2702" Type="http://schemas.openxmlformats.org/officeDocument/2006/relationships/hyperlink" Target="https://www.ncbi.nlm.nih.gov/pubmed/?term=Schwartz%20A%5BAuthor%5D&amp;cauthor=true&amp;cauthor_uid=29034571" TargetMode="External"/><Relationship Id="rId1304" Type="http://schemas.openxmlformats.org/officeDocument/2006/relationships/hyperlink" Target="https://www.ncbi.nlm.nih.gov/pubmed/?term=Wang%20JJ%5BAuthor%5D&amp;cauthor=true&amp;cauthor_uid=28107422" TargetMode="External"/><Relationship Id="rId1511" Type="http://schemas.openxmlformats.org/officeDocument/2006/relationships/hyperlink" Target="https://www.ncbi.nlm.nih.gov/pubmed/?term=Beiser%20A%5BAuthor%5D&amp;cauthor=true&amp;cauthor_uid=28098162" TargetMode="External"/><Relationship Id="rId1749" Type="http://schemas.openxmlformats.org/officeDocument/2006/relationships/hyperlink" Target="https://www.ncbi.nlm.nih.gov/pubmed/?term=Pandolfo%20M%5BAuthor%5D&amp;cauthor=true&amp;cauthor_uid=28098162" TargetMode="External"/><Relationship Id="rId1956" Type="http://schemas.openxmlformats.org/officeDocument/2006/relationships/hyperlink" Target="https://www.ncbi.nlm.nih.gov/pubmed/?term=de%20Boer%20IH%5BAuthor%5D&amp;cauthor=true&amp;cauthor_uid=28143865" TargetMode="External"/><Relationship Id="rId3171" Type="http://schemas.openxmlformats.org/officeDocument/2006/relationships/hyperlink" Target="https://www.ncbi.nlm.nih.gov/pubmed/?term=Zeller%20T%5BAuthor%5D&amp;cauthor=true&amp;cauthor_uid=28394258" TargetMode="External"/><Relationship Id="rId1609" Type="http://schemas.openxmlformats.org/officeDocument/2006/relationships/hyperlink" Target="https://www.ncbi.nlm.nih.gov/pubmed/?term=Wolfers%20T%5BAuthor%5D&amp;cauthor=true&amp;cauthor_uid=28098162" TargetMode="External"/><Relationship Id="rId1816" Type="http://schemas.openxmlformats.org/officeDocument/2006/relationships/hyperlink" Target="https://www.ncbi.nlm.nih.gov/pubmed/?term=Launer%20LJ%5BAuthor%5D&amp;cauthor=true&amp;cauthor_uid=28098162" TargetMode="External"/><Relationship Id="rId3269" Type="http://schemas.openxmlformats.org/officeDocument/2006/relationships/hyperlink" Target="https://www.ncbi.nlm.nih.gov/pubmed/?term=Chu%20AY%5BAuthor%5D&amp;cauthor=true&amp;cauthor_uid=27955697" TargetMode="External"/><Relationship Id="rId3476" Type="http://schemas.openxmlformats.org/officeDocument/2006/relationships/hyperlink" Target="https://www.ncbi.nlm.nih.gov/pubmed/?term=Franco%20OH%5BAuthor%5D&amp;cauthor=true&amp;cauthor_uid=27587472" TargetMode="External"/><Relationship Id="rId3683" Type="http://schemas.openxmlformats.org/officeDocument/2006/relationships/hyperlink" Target="https://www.ncbi.nlm.nih.gov/pubmed/?term=de%20Boer%20IH%5BAuthor%5D&amp;cauthor=true&amp;cauthor_uid=24125420" TargetMode="External"/><Relationship Id="rId10" Type="http://schemas.openxmlformats.org/officeDocument/2006/relationships/hyperlink" Target="https://pubmed.ncbi.nlm.nih.gov/39520444/" TargetMode="External"/><Relationship Id="rId397" Type="http://schemas.openxmlformats.org/officeDocument/2006/relationships/hyperlink" Target="https://pubmed.ncbi.nlm.nih.gov/34166490/" TargetMode="External"/><Relationship Id="rId2078" Type="http://schemas.openxmlformats.org/officeDocument/2006/relationships/hyperlink" Target="https://www.ncbi.nlm.nih.gov/pubmed/?term=Hua%20Zhao%20J%5BAuthor%5D&amp;cauthor=true&amp;cauthor_uid=28443625" TargetMode="External"/><Relationship Id="rId2285" Type="http://schemas.openxmlformats.org/officeDocument/2006/relationships/hyperlink" Target="https://www.ncbi.nlm.nih.gov/pubmed/?term=S%C3%B8rensen%20TIA%5BAuthor%5D&amp;cauthor=true&amp;cauthor_uid=28443625" TargetMode="External"/><Relationship Id="rId2492" Type="http://schemas.openxmlformats.org/officeDocument/2006/relationships/hyperlink" Target="https://www.ncbi.nlm.nih.gov/pubmed/?term=Witte%20JS%5BAuthor%5D&amp;cauthor=true&amp;cauthor_uid=28430825" TargetMode="External"/><Relationship Id="rId3031" Type="http://schemas.openxmlformats.org/officeDocument/2006/relationships/hyperlink" Target="https://www.ncbi.nlm.nih.gov/pubmed/?term=Tobin%20MD%5BAuthor%5D&amp;cauthor=true&amp;cauthor_uid=28135244" TargetMode="External"/><Relationship Id="rId3129" Type="http://schemas.openxmlformats.org/officeDocument/2006/relationships/hyperlink" Target="https://www.ncbi.nlm.nih.gov/pubmed/?term=Samdarshi%20TE%5BAuthor%5D&amp;cauthor=true&amp;cauthor_uid=28394258" TargetMode="External"/><Relationship Id="rId3336" Type="http://schemas.openxmlformats.org/officeDocument/2006/relationships/hyperlink" Target="https://www.ncbi.nlm.nih.gov/pubmed/?term=Yao%20C%5BAuthor%5D&amp;cauthor=true&amp;cauthor_uid=27843151" TargetMode="External"/><Relationship Id="rId257" Type="http://schemas.openxmlformats.org/officeDocument/2006/relationships/hyperlink" Target="https://pubmed.ncbi.nlm.nih.gov/35977151/" TargetMode="External"/><Relationship Id="rId464" Type="http://schemas.openxmlformats.org/officeDocument/2006/relationships/hyperlink" Target="https://pubmed.ncbi.nlm.nih.gov/34091768/" TargetMode="External"/><Relationship Id="rId1094" Type="http://schemas.openxmlformats.org/officeDocument/2006/relationships/hyperlink" Target="https://www.ncbi.nlm.nih.gov/pubmed/30158200" TargetMode="External"/><Relationship Id="rId2145" Type="http://schemas.openxmlformats.org/officeDocument/2006/relationships/hyperlink" Target="https://www.ncbi.nlm.nih.gov/pubmed/?term=J%C3%B8rgensen%20ME%5BAuthor%5D&amp;cauthor=true&amp;cauthor_uid=28443625" TargetMode="External"/><Relationship Id="rId2797" Type="http://schemas.openxmlformats.org/officeDocument/2006/relationships/hyperlink" Target="https://www.ncbi.nlm.nih.gov/pubmed/?term=Nelson%20CP%5BAuthor%5D&amp;cauthor=true&amp;cauthor_uid=28379579" TargetMode="External"/><Relationship Id="rId3543" Type="http://schemas.openxmlformats.org/officeDocument/2006/relationships/hyperlink" Target="https://www.ncbi.nlm.nih.gov/pubmed/?term=Launer%20LJ%5BAuthor%5D&amp;cauthor=true&amp;cauthor_uid=25493955" TargetMode="External"/><Relationship Id="rId3750" Type="http://schemas.openxmlformats.org/officeDocument/2006/relationships/hyperlink" Target="https://www.ncbi.nlm.nih.gov/pmc/articles/PMC3533065/" TargetMode="External"/><Relationship Id="rId117" Type="http://schemas.openxmlformats.org/officeDocument/2006/relationships/hyperlink" Target="http://www.ncbi.nlm.nih.gov/pmc/articles/pmc10674101/" TargetMode="External"/><Relationship Id="rId671" Type="http://schemas.openxmlformats.org/officeDocument/2006/relationships/hyperlink" Target="https://www.ncbi.nlm.nih.gov/pubmed/30348535" TargetMode="External"/><Relationship Id="rId769" Type="http://schemas.openxmlformats.org/officeDocument/2006/relationships/hyperlink" Target="https://www.ncbi.nlm.nih.gov/pubmed/31152163" TargetMode="External"/><Relationship Id="rId976" Type="http://schemas.openxmlformats.org/officeDocument/2006/relationships/hyperlink" Target="https://www.ncbi.nlm.nih.gov/pubmed/?term=Porleifsson%20G%5BAuthor%5D&amp;cauthor=true&amp;cauthor_uid=29304378" TargetMode="External"/><Relationship Id="rId1399" Type="http://schemas.openxmlformats.org/officeDocument/2006/relationships/hyperlink" Target="https://www.ncbi.nlm.nih.gov/pubmed/?term=Overvad%20K" TargetMode="External"/><Relationship Id="rId2352" Type="http://schemas.openxmlformats.org/officeDocument/2006/relationships/hyperlink" Target="https://www.ncbi.nlm.nih.gov/pubmed/?term=Smith%20EN%5BAuthor%5D&amp;cauthor=true&amp;cauthor_uid=28528403" TargetMode="External"/><Relationship Id="rId2657" Type="http://schemas.openxmlformats.org/officeDocument/2006/relationships/hyperlink" Target="https://www.ncbi.nlm.nih.gov/pubmed/?term=Roetker%20NS%5BAuthor%5D&amp;cauthor=true&amp;cauthor_uid=28445597" TargetMode="External"/><Relationship Id="rId3403" Type="http://schemas.openxmlformats.org/officeDocument/2006/relationships/hyperlink" Target="https://www.ncbi.nlm.nih.gov/pubmed/?term=Trompet%20S%5BAuthor%5D&amp;cauthor=true&amp;cauthor_uid=27587472" TargetMode="External"/><Relationship Id="rId3610" Type="http://schemas.openxmlformats.org/officeDocument/2006/relationships/hyperlink" Target="https://www.ncbi.nlm.nih.gov/pubmed/?term=Pietzner%20M%5BAuthor%5D&amp;cauthor=true&amp;cauthor_uid=25493955" TargetMode="External"/><Relationship Id="rId324" Type="http://schemas.openxmlformats.org/officeDocument/2006/relationships/hyperlink" Target="https://pubmed.ncbi.nlm.nih.gov/35551307/" TargetMode="External"/><Relationship Id="rId531" Type="http://schemas.openxmlformats.org/officeDocument/2006/relationships/hyperlink" Target="https://pubmed.ncbi.nlm.nih.gov/32946864/" TargetMode="External"/><Relationship Id="rId629" Type="http://schemas.openxmlformats.org/officeDocument/2006/relationships/hyperlink" Target="https://www.ncbi.nlm.nih.gov/pmc/articles/PMC6467367/" TargetMode="External"/><Relationship Id="rId1161" Type="http://schemas.openxmlformats.org/officeDocument/2006/relationships/hyperlink" Target="https://www.ncbi.nlm.nih.gov/pubmed/28009647" TargetMode="External"/><Relationship Id="rId1259" Type="http://schemas.openxmlformats.org/officeDocument/2006/relationships/hyperlink" Target="https://www.ncbi.nlm.nih.gov/pubmed/?term=Atzmon%20G%5BAuthor%5D&amp;cauthor=true&amp;cauthor_uid=28077804" TargetMode="External"/><Relationship Id="rId1466" Type="http://schemas.openxmlformats.org/officeDocument/2006/relationships/hyperlink" Target="https://www.ncbi.nlm.nih.gov/pubmed/?term=Carbone%20LD%5BAuthor%5D&amp;cauthor=true&amp;cauthor_uid=28288973" TargetMode="External"/><Relationship Id="rId2005" Type="http://schemas.openxmlformats.org/officeDocument/2006/relationships/hyperlink" Target="https://www.ncbi.nlm.nih.gov/pubmed/?term=Barata%20L%5BAuthor%5D&amp;cauthor=true&amp;cauthor_uid=28443625" TargetMode="External"/><Relationship Id="rId2212" Type="http://schemas.openxmlformats.org/officeDocument/2006/relationships/hyperlink" Target="https://www.ncbi.nlm.nih.gov/pubmed/?term=Slagboom%20PE%5BAuthor%5D&amp;cauthor=true&amp;cauthor_uid=28443625" TargetMode="External"/><Relationship Id="rId2864" Type="http://schemas.openxmlformats.org/officeDocument/2006/relationships/hyperlink" Target="https://www.ncbi.nlm.nih.gov/pubmed/?term=Tanaka%20T%5BAuthor%5D&amp;cauthor=true&amp;cauthor_uid=28017375" TargetMode="External"/><Relationship Id="rId3708" Type="http://schemas.openxmlformats.org/officeDocument/2006/relationships/hyperlink" Target="https://www.ncbi.nlm.nih.gov/pubmed/?term=Coresh%20J%5BAuthor%5D&amp;cauthor=true&amp;cauthor_uid=24004120" TargetMode="External"/><Relationship Id="rId836" Type="http://schemas.openxmlformats.org/officeDocument/2006/relationships/hyperlink" Target="https://www.ncbi.nlm.nih.gov/pubmed/?term=Bergholdt%20HKM" TargetMode="External"/><Relationship Id="rId1021" Type="http://schemas.openxmlformats.org/officeDocument/2006/relationships/hyperlink" Target="https://www.ncbi.nlm.nih.gov/pubmed/?term=Jaddoe%20VW%5BAuthor%5D&amp;cauthor=true&amp;cauthor_uid=29304378" TargetMode="External"/><Relationship Id="rId1119" Type="http://schemas.openxmlformats.org/officeDocument/2006/relationships/hyperlink" Target="https://www.ncbi.nlm.nih.gov/pubmed/?term=Rothman%20N%5BAuthor%5D&amp;cauthor=true&amp;cauthor_uid=29698900" TargetMode="External"/><Relationship Id="rId1673" Type="http://schemas.openxmlformats.org/officeDocument/2006/relationships/hyperlink" Target="https://www.ncbi.nlm.nih.gov/pubmed/?term=Fornage%20M%5BAuthor%5D&amp;cauthor=true&amp;cauthor_uid=28098162" TargetMode="External"/><Relationship Id="rId1880" Type="http://schemas.openxmlformats.org/officeDocument/2006/relationships/hyperlink" Target="https://www.ncbi.nlm.nih.gov/pubmed/?term=Ampleford%20EJ%5BAuthor%5D&amp;cauthor=true&amp;cauthor_uid=28166215" TargetMode="External"/><Relationship Id="rId1978" Type="http://schemas.openxmlformats.org/officeDocument/2006/relationships/hyperlink" Target="https://www.ncbi.nlm.nih.gov/pubmed/?term=Harris%20T%5BAuthor%5D&amp;cauthor=true&amp;cauthor_uid=28379451" TargetMode="External"/><Relationship Id="rId2517" Type="http://schemas.openxmlformats.org/officeDocument/2006/relationships/hyperlink" Target="https://www.ncbi.nlm.nih.gov/pubmed/?term=Zemel%20BS%5BAuthor%5D&amp;cauthor=true&amp;cauthor_uid=28430825" TargetMode="External"/><Relationship Id="rId2724" Type="http://schemas.openxmlformats.org/officeDocument/2006/relationships/hyperlink" Target="https://www.ncbi.nlm.nih.gov/pubmed/?term=Psaty%20BM%5BAuthor%5D&amp;cauthor=true&amp;cauthor_uid=28338937" TargetMode="External"/><Relationship Id="rId2931" Type="http://schemas.openxmlformats.org/officeDocument/2006/relationships/hyperlink" Target="https://www.ncbi.nlm.nih.gov/pubmed/?term=Trompouki%20E%5BAuthor%5D&amp;cauthor=true&amp;cauthor_uid=28017375" TargetMode="External"/><Relationship Id="rId903" Type="http://schemas.openxmlformats.org/officeDocument/2006/relationships/hyperlink" Target="https://www.ncbi.nlm.nih.gov/pubmed/?term=Ericson%20U" TargetMode="External"/><Relationship Id="rId1326" Type="http://schemas.openxmlformats.org/officeDocument/2006/relationships/hyperlink" Target="https://www.ncbi.nlm.nih.gov/pubmed/?term=Taylor%20KD%5BAuthor%5D&amp;cauthor=true&amp;cauthor_uid=28107422" TargetMode="External"/><Relationship Id="rId1533" Type="http://schemas.openxmlformats.org/officeDocument/2006/relationships/hyperlink" Target="https://www.ncbi.nlm.nih.gov/pubmed/?term=Guadalupe%20T%5BAuthor%5D&amp;cauthor=true&amp;cauthor_uid=28098162" TargetMode="External"/><Relationship Id="rId1740" Type="http://schemas.openxmlformats.org/officeDocument/2006/relationships/hyperlink" Target="https://www.ncbi.nlm.nih.gov/pubmed/?term=Nalls%20MA%5BAuthor%5D&amp;cauthor=true&amp;cauthor_uid=28098162" TargetMode="External"/><Relationship Id="rId3193" Type="http://schemas.openxmlformats.org/officeDocument/2006/relationships/hyperlink" Target="https://www.ncbi.nlm.nih.gov/pmc/articles/PMC5027680/" TargetMode="External"/><Relationship Id="rId32" Type="http://schemas.openxmlformats.org/officeDocument/2006/relationships/hyperlink" Target="https://pubmed.ncbi.nlm.nih.gov/39571161/" TargetMode="External"/><Relationship Id="rId1600" Type="http://schemas.openxmlformats.org/officeDocument/2006/relationships/hyperlink" Target="https://www.ncbi.nlm.nih.gov/pubmed/?term=Van%20Rooij%20D%5BAuthor%5D&amp;cauthor=true&amp;cauthor_uid=28098162" TargetMode="External"/><Relationship Id="rId1838" Type="http://schemas.openxmlformats.org/officeDocument/2006/relationships/hyperlink" Target="https://www.ncbi.nlm.nih.gov/pubmed/?term=Hokanson%20JE%5BAuthor%5D&amp;cauthor=true&amp;cauthor_uid=28166215" TargetMode="External"/><Relationship Id="rId3053" Type="http://schemas.openxmlformats.org/officeDocument/2006/relationships/hyperlink" Target="https://www.ncbi.nlm.nih.gov/pubmed/?term=Teumer%20A%5BAuthor%5D&amp;cauthor=true&amp;cauthor_uid=28394258" TargetMode="External"/><Relationship Id="rId3260" Type="http://schemas.openxmlformats.org/officeDocument/2006/relationships/hyperlink" Target="https://www.ncbi.nlm.nih.gov/pubmed/?term=Guarrera%20S%5BAuthor%5D&amp;cauthor=true&amp;cauthor_uid=27955697" TargetMode="External"/><Relationship Id="rId3498" Type="http://schemas.openxmlformats.org/officeDocument/2006/relationships/hyperlink" Target="https://www.ncbi.nlm.nih.gov/pubmed/?term=Lyytik%C3%A4inen%20LP%5BAuthor%5D&amp;cauthor=true&amp;cauthor_uid=26962151" TargetMode="External"/><Relationship Id="rId181" Type="http://schemas.openxmlformats.org/officeDocument/2006/relationships/hyperlink" Target="https://pubmed.ncbi.nlm.nih.gov/36444934/" TargetMode="External"/><Relationship Id="rId1905" Type="http://schemas.openxmlformats.org/officeDocument/2006/relationships/hyperlink" Target="https://www.ncbi.nlm.nih.gov/pubmed/?term=International%20COPD%20Genetics%20Consortium%5BCorporate%20Author%5D" TargetMode="External"/><Relationship Id="rId3120" Type="http://schemas.openxmlformats.org/officeDocument/2006/relationships/hyperlink" Target="https://www.ncbi.nlm.nih.gov/pubmed/?term=Pfeufer%20A%5BAuthor%5D&amp;cauthor=true&amp;cauthor_uid=28394258" TargetMode="External"/><Relationship Id="rId3358" Type="http://schemas.openxmlformats.org/officeDocument/2006/relationships/hyperlink" Target="https://www.ncbi.nlm.nih.gov/pubmed/?term=Ferrucci%20L%5BAuthor%5D&amp;cauthor=true&amp;cauthor_uid=27843151" TargetMode="External"/><Relationship Id="rId3565" Type="http://schemas.openxmlformats.org/officeDocument/2006/relationships/hyperlink" Target="https://www.ncbi.nlm.nih.gov/pubmed/?term=Kanetsky%20PA%5BAuthor%5D&amp;cauthor=true&amp;cauthor_uid=25493955" TargetMode="External"/><Relationship Id="rId279" Type="http://schemas.openxmlformats.org/officeDocument/2006/relationships/hyperlink" Target="http://www.ncbi.nlm.nih.gov/pmc/articles/pmc9210635/" TargetMode="External"/><Relationship Id="rId486" Type="http://schemas.openxmlformats.org/officeDocument/2006/relationships/hyperlink" Target="http://www.ncbi.nlm.nih.gov/pmc/articles/pmc8562625/" TargetMode="External"/><Relationship Id="rId693" Type="http://schemas.openxmlformats.org/officeDocument/2006/relationships/hyperlink" Target="https://www.ncbi.nlm.nih.gov/pubmed/31115639" TargetMode="External"/><Relationship Id="rId2167" Type="http://schemas.openxmlformats.org/officeDocument/2006/relationships/hyperlink" Target="https://www.ncbi.nlm.nih.gov/pubmed/?term=Luben%20R%5BAuthor%5D&amp;cauthor=true&amp;cauthor_uid=28443625" TargetMode="External"/><Relationship Id="rId2374" Type="http://schemas.openxmlformats.org/officeDocument/2006/relationships/hyperlink" Target="https://www.ncbi.nlm.nih.gov/pmc/articles/PMC5544392/" TargetMode="External"/><Relationship Id="rId2581" Type="http://schemas.openxmlformats.org/officeDocument/2006/relationships/hyperlink" Target="https://www.ncbi.nlm.nih.gov/pubmed/?term=Rodriguez%20CJ%5BAuthor%5D&amp;cauthor=true&amp;cauthor_uid=28039329" TargetMode="External"/><Relationship Id="rId3218" Type="http://schemas.openxmlformats.org/officeDocument/2006/relationships/hyperlink" Target="https://www.ncbi.nlm.nih.gov/pmc/articles/PMC5836156/" TargetMode="External"/><Relationship Id="rId3425" Type="http://schemas.openxmlformats.org/officeDocument/2006/relationships/hyperlink" Target="https://www.ncbi.nlm.nih.gov/pubmed/?term=de%20Craen%20AJ%5BAuthor%5D&amp;cauthor=true&amp;cauthor_uid=27587472" TargetMode="External"/><Relationship Id="rId3632" Type="http://schemas.openxmlformats.org/officeDocument/2006/relationships/hyperlink" Target="https://www.ncbi.nlm.nih.gov/pubmed/?term=Shetty%20PB%5BAuthor%5D&amp;cauthor=true&amp;cauthor_uid=25552592" TargetMode="External"/><Relationship Id="rId139" Type="http://schemas.openxmlformats.org/officeDocument/2006/relationships/hyperlink" Target="http://www.ncbi.nlm.nih.gov/pmc/articles/pmc10068528/" TargetMode="External"/><Relationship Id="rId346" Type="http://schemas.openxmlformats.org/officeDocument/2006/relationships/hyperlink" Target="https://pubmed.ncbi.nlm.nih.gov/36220816/" TargetMode="External"/><Relationship Id="rId553" Type="http://schemas.openxmlformats.org/officeDocument/2006/relationships/hyperlink" Target="https://www.ncbi.nlm.nih.gov/pmc/articles/PMC7070205/" TargetMode="External"/><Relationship Id="rId760" Type="http://schemas.openxmlformats.org/officeDocument/2006/relationships/hyperlink" Target="https://www.ncbi.nlm.nih.gov/pubmed/30448304" TargetMode="External"/><Relationship Id="rId998" Type="http://schemas.openxmlformats.org/officeDocument/2006/relationships/hyperlink" Target="https://www.ncbi.nlm.nih.gov/pubmed/?term=Ralston%20SH%5BAuthor%5D&amp;cauthor=true&amp;cauthor_uid=29304378" TargetMode="External"/><Relationship Id="rId1183" Type="http://schemas.openxmlformats.org/officeDocument/2006/relationships/hyperlink" Target="https://www.ncbi.nlm.nih.gov/pmc/articles/PMC5832350/" TargetMode="External"/><Relationship Id="rId1390" Type="http://schemas.openxmlformats.org/officeDocument/2006/relationships/hyperlink" Target="https://www.ncbi.nlm.nih.gov/pubmed/?term=Graff%20M" TargetMode="External"/><Relationship Id="rId2027" Type="http://schemas.openxmlformats.org/officeDocument/2006/relationships/hyperlink" Target="https://www.ncbi.nlm.nih.gov/pubmed/?term=Bragg%20J%5BAuthor%5D&amp;cauthor=true&amp;cauthor_uid=28443625" TargetMode="External"/><Relationship Id="rId2234" Type="http://schemas.openxmlformats.org/officeDocument/2006/relationships/hyperlink" Target="https://www.ncbi.nlm.nih.gov/pubmed/?term=Wong%20A%5BAuthor%5D&amp;cauthor=true&amp;cauthor_uid=28443625" TargetMode="External"/><Relationship Id="rId2441" Type="http://schemas.openxmlformats.org/officeDocument/2006/relationships/hyperlink" Target="https://www.ncbi.nlm.nih.gov/pubmed/?term=Vedantam%20S%5BAuthor%5D&amp;cauthor=true&amp;cauthor_uid=28430825" TargetMode="External"/><Relationship Id="rId2679" Type="http://schemas.openxmlformats.org/officeDocument/2006/relationships/hyperlink" Target="https://www.ncbi.nlm.nih.gov/pubmed/28437320" TargetMode="External"/><Relationship Id="rId2886" Type="http://schemas.openxmlformats.org/officeDocument/2006/relationships/hyperlink" Target="https://www.ncbi.nlm.nih.gov/pubmed/?term=Schmidt%20R%5BAuthor%5D&amp;cauthor=true&amp;cauthor_uid=28017375" TargetMode="External"/><Relationship Id="rId206" Type="http://schemas.openxmlformats.org/officeDocument/2006/relationships/hyperlink" Target="https://pubmed.ncbi.nlm.nih.gov/?sort=date&amp;term=Bagley+O&amp;cauthor_id=37807778" TargetMode="External"/><Relationship Id="rId413" Type="http://schemas.openxmlformats.org/officeDocument/2006/relationships/hyperlink" Target="http://www.ncbi.nlm.nih.gov/pmc/articles/pmc8190084/" TargetMode="External"/><Relationship Id="rId858" Type="http://schemas.openxmlformats.org/officeDocument/2006/relationships/hyperlink" Target="https://www.ncbi.nlm.nih.gov/pubmed/?term=K%C3%A4h%C3%B6nen%20M" TargetMode="External"/><Relationship Id="rId1043" Type="http://schemas.openxmlformats.org/officeDocument/2006/relationships/hyperlink" Target="https://www.ncbi.nlm.nih.gov/pubmed/?term=Ackert-Bicknell%20CL%5BAuthor%5D&amp;cauthor=true&amp;cauthor_uid=29304378" TargetMode="External"/><Relationship Id="rId1488" Type="http://schemas.openxmlformats.org/officeDocument/2006/relationships/hyperlink" Target="https://www.ncbi.nlm.nih.gov/pmc/articles/PMC5874182/" TargetMode="External"/><Relationship Id="rId1695" Type="http://schemas.openxmlformats.org/officeDocument/2006/relationships/hyperlink" Target="https://www.ncbi.nlm.nih.gov/pubmed/?term=Heslenfeld%20DJ%5BAuthor%5D&amp;cauthor=true&amp;cauthor_uid=28098162" TargetMode="External"/><Relationship Id="rId2539" Type="http://schemas.openxmlformats.org/officeDocument/2006/relationships/hyperlink" Target="https://www.ncbi.nlm.nih.gov/pmc/articles/PMC5474732/" TargetMode="External"/><Relationship Id="rId2746" Type="http://schemas.openxmlformats.org/officeDocument/2006/relationships/hyperlink" Target="https://www.ncbi.nlm.nih.gov/pubmed/?term=Grarup%20N%5BAuthor%5D&amp;cauthor=true&amp;cauthor_uid=28379579" TargetMode="External"/><Relationship Id="rId2953" Type="http://schemas.openxmlformats.org/officeDocument/2006/relationships/hyperlink" Target="https://www.ncbi.nlm.nih.gov/pubmed/?term=Cupples%20LA%5BAuthor%5D&amp;cauthor=true&amp;cauthor_uid=28017375" TargetMode="External"/><Relationship Id="rId620" Type="http://schemas.openxmlformats.org/officeDocument/2006/relationships/hyperlink" Target="https://www.ncbi.nlm.nih.gov/pubmed/31539074" TargetMode="External"/><Relationship Id="rId718" Type="http://schemas.openxmlformats.org/officeDocument/2006/relationships/hyperlink" Target="https://www.ncbi.nlm.nih.gov/pubmed/28810439" TargetMode="External"/><Relationship Id="rId925" Type="http://schemas.openxmlformats.org/officeDocument/2006/relationships/hyperlink" Target="https://www.ncbi.nlm.nih.gov/pubmed/29615537" TargetMode="External"/><Relationship Id="rId1250" Type="http://schemas.openxmlformats.org/officeDocument/2006/relationships/hyperlink" Target="https://www.ncbi.nlm.nih.gov/pubmed/?term=Windham%20BG%5BAuthor%5D&amp;cauthor=true&amp;cauthor_uid=28077804" TargetMode="External"/><Relationship Id="rId1348" Type="http://schemas.openxmlformats.org/officeDocument/2006/relationships/hyperlink" Target="https://www.ncbi.nlm.nih.gov/pubmed/?term=Hysi%20PG%5BAuthor%5D&amp;cauthor=true&amp;cauthor_uid=28107422" TargetMode="External"/><Relationship Id="rId1555" Type="http://schemas.openxmlformats.org/officeDocument/2006/relationships/hyperlink" Target="https://www.ncbi.nlm.nih.gov/pubmed/?term=Mather%20KA%5BAuthor%5D&amp;cauthor=true&amp;cauthor_uid=28098162" TargetMode="External"/><Relationship Id="rId1762" Type="http://schemas.openxmlformats.org/officeDocument/2006/relationships/hyperlink" Target="https://www.ncbi.nlm.nih.gov/pubmed/?term=Sacco%20RL%5BAuthor%5D&amp;cauthor=true&amp;cauthor_uid=28098162" TargetMode="External"/><Relationship Id="rId2301" Type="http://schemas.openxmlformats.org/officeDocument/2006/relationships/hyperlink" Target="https://www.ncbi.nlm.nih.gov/pubmed/?term=Fox%20CS%5BAuthor%5D&amp;cauthor=true&amp;cauthor_uid=28443625" TargetMode="External"/><Relationship Id="rId2606" Type="http://schemas.openxmlformats.org/officeDocument/2006/relationships/hyperlink" Target="https://www.ncbi.nlm.nih.gov/pubmed/?term=Whitsel%20EA%5BAuthor%5D&amp;cauthor=true&amp;cauthor_uid=28039329" TargetMode="External"/><Relationship Id="rId1110" Type="http://schemas.openxmlformats.org/officeDocument/2006/relationships/hyperlink" Target="https://www.ncbi.nlm.nih.gov/pubmed/?term=Margolis%20HG%5BAuthor%5D&amp;cauthor=true&amp;cauthor_uid=29698900" TargetMode="External"/><Relationship Id="rId1208" Type="http://schemas.openxmlformats.org/officeDocument/2006/relationships/hyperlink" Target="https://www.ncbi.nlm.nih.gov/pubmed/?term=Yu%20L%5BAuthor%5D&amp;cauthor=true&amp;cauthor_uid=28077804" TargetMode="External"/><Relationship Id="rId1415" Type="http://schemas.openxmlformats.org/officeDocument/2006/relationships/hyperlink" Target="https://www.ncbi.nlm.nih.gov/pubmed/?term=Sandholt%20CH" TargetMode="External"/><Relationship Id="rId2813" Type="http://schemas.openxmlformats.org/officeDocument/2006/relationships/hyperlink" Target="https://www.ncbi.nlm.nih.gov/pubmed/?term=Spector%20TD%5BAuthor%5D&amp;cauthor=true&amp;cauthor_uid=28379579" TargetMode="External"/><Relationship Id="rId54" Type="http://schemas.openxmlformats.org/officeDocument/2006/relationships/hyperlink" Target="https://pubmed.ncbi.nlm.nih.gov/39677464/" TargetMode="External"/><Relationship Id="rId1622" Type="http://schemas.openxmlformats.org/officeDocument/2006/relationships/hyperlink" Target="https://www.ncbi.nlm.nih.gov/pubmed/?term=Bastin%20ME%5BAuthor%5D&amp;cauthor=true&amp;cauthor_uid=28098162" TargetMode="External"/><Relationship Id="rId1927" Type="http://schemas.openxmlformats.org/officeDocument/2006/relationships/hyperlink" Target="https://www.ncbi.nlm.nih.gov/pubmed/?term=Arnett%20DK%5BAuthor%5D&amp;cauthor=true&amp;cauthor_uid=28298293" TargetMode="External"/><Relationship Id="rId3075" Type="http://schemas.openxmlformats.org/officeDocument/2006/relationships/hyperlink" Target="https://www.ncbi.nlm.nih.gov/pubmed/?term=Musani%20SK%5BAuthor%5D&amp;cauthor=true&amp;cauthor_uid=28394258" TargetMode="External"/><Relationship Id="rId3282" Type="http://schemas.openxmlformats.org/officeDocument/2006/relationships/hyperlink" Target="https://www.ncbi.nlm.nih.gov/pubmed/?term=Starr%20JM%5BAuthor%5D&amp;cauthor=true&amp;cauthor_uid=27955697" TargetMode="External"/><Relationship Id="rId2091" Type="http://schemas.openxmlformats.org/officeDocument/2006/relationships/hyperlink" Target="https://www.ncbi.nlm.nih.gov/pubmed/?term=Blangero%20J%5BAuthor%5D&amp;cauthor=true&amp;cauthor_uid=28443625" TargetMode="External"/><Relationship Id="rId2189" Type="http://schemas.openxmlformats.org/officeDocument/2006/relationships/hyperlink" Target="https://www.ncbi.nlm.nih.gov/pubmed/?term=Pisinger%20C%5BAuthor%5D&amp;cauthor=true&amp;cauthor_uid=28443625" TargetMode="External"/><Relationship Id="rId3142" Type="http://schemas.openxmlformats.org/officeDocument/2006/relationships/hyperlink" Target="https://www.ncbi.nlm.nih.gov/pubmed/?term=Ziegler%20A%5BAuthor%5D&amp;cauthor=true&amp;cauthor_uid=28394258" TargetMode="External"/><Relationship Id="rId3587" Type="http://schemas.openxmlformats.org/officeDocument/2006/relationships/hyperlink" Target="https://www.ncbi.nlm.nih.gov/pubmed/?term=Nolte%20IM%5BAuthor%5D&amp;cauthor=true&amp;cauthor_uid=25493955" TargetMode="External"/><Relationship Id="rId270" Type="http://schemas.openxmlformats.org/officeDocument/2006/relationships/hyperlink" Target="https://pubmed.ncbi.nlm.nih.gov/35995843/" TargetMode="External"/><Relationship Id="rId2396" Type="http://schemas.openxmlformats.org/officeDocument/2006/relationships/hyperlink" Target="https://www.ncbi.nlm.nih.gov/pubmed/?term=Ix%20JH%5BAuthor%5D&amp;cauthor=true&amp;cauthor_uid=28327102" TargetMode="External"/><Relationship Id="rId3002" Type="http://schemas.openxmlformats.org/officeDocument/2006/relationships/hyperlink" Target="https://www.ncbi.nlm.nih.gov/pubmed/?term=Poulter%20N%5BAuthor%5D&amp;cauthor=true&amp;cauthor_uid=28135244" TargetMode="External"/><Relationship Id="rId3447" Type="http://schemas.openxmlformats.org/officeDocument/2006/relationships/hyperlink" Target="https://www.ncbi.nlm.nih.gov/pubmed/?term=O%27Brien%20E%5BAuthor%5D&amp;cauthor=true&amp;cauthor_uid=27587472" TargetMode="External"/><Relationship Id="rId3654" Type="http://schemas.openxmlformats.org/officeDocument/2006/relationships/hyperlink" Target="https://www.ncbi.nlm.nih.gov/pubmed/?term=Rich%20SS%5BAuthor%5D&amp;cauthor=true&amp;cauthor_uid=25779970" TargetMode="External"/><Relationship Id="rId130" Type="http://schemas.openxmlformats.org/officeDocument/2006/relationships/hyperlink" Target="https://pubmed.ncbi.nlm.nih.gov/36528961/" TargetMode="External"/><Relationship Id="rId368" Type="http://schemas.openxmlformats.org/officeDocument/2006/relationships/hyperlink" Target="https://pubmed.ncbi.nlm.nih.gov/35504910/" TargetMode="External"/><Relationship Id="rId575" Type="http://schemas.openxmlformats.org/officeDocument/2006/relationships/hyperlink" Target="http://www.ncbi.nlm.nih.gov/pmc/articles/pmc7566702/" TargetMode="External"/><Relationship Id="rId782" Type="http://schemas.openxmlformats.org/officeDocument/2006/relationships/hyperlink" Target="https://www.ncbi.nlm.nih.gov/pmc/articles/PMC6487649/" TargetMode="External"/><Relationship Id="rId2049" Type="http://schemas.openxmlformats.org/officeDocument/2006/relationships/hyperlink" Target="https://www.ncbi.nlm.nih.gov/pubmed/?term=Lyytik%C3%A4inen%20LP%5BAuthor%5D&amp;cauthor=true&amp;cauthor_uid=28443625" TargetMode="External"/><Relationship Id="rId2256" Type="http://schemas.openxmlformats.org/officeDocument/2006/relationships/hyperlink" Target="https://www.ncbi.nlm.nih.gov/pubmed/?term=Grabe%20HJ%5BAuthor%5D&amp;cauthor=true&amp;cauthor_uid=28443625" TargetMode="External"/><Relationship Id="rId2463" Type="http://schemas.openxmlformats.org/officeDocument/2006/relationships/hyperlink" Target="https://www.ncbi.nlm.nih.gov/pubmed/?term=Fornage%20M%5BAuthor%5D&amp;cauthor=true&amp;cauthor_uid=28430825" TargetMode="External"/><Relationship Id="rId2670" Type="http://schemas.openxmlformats.org/officeDocument/2006/relationships/hyperlink" Target="https://www.ncbi.nlm.nih.gov/pmc/articles/PMC5504700/" TargetMode="External"/><Relationship Id="rId3307" Type="http://schemas.openxmlformats.org/officeDocument/2006/relationships/hyperlink" Target="https://www.ncbi.nlm.nih.gov/pubmed/?term=Boerwinkle%20E%5BAuthor%5D&amp;cauthor=true&amp;cauthor_uid=27955697" TargetMode="External"/><Relationship Id="rId3514" Type="http://schemas.openxmlformats.org/officeDocument/2006/relationships/hyperlink" Target="https://www.ncbi.nlm.nih.gov/pubmed/?term=Alonso%20A%5BAuthor%5D&amp;cauthor=true&amp;cauthor_uid=26962151" TargetMode="External"/><Relationship Id="rId3721" Type="http://schemas.openxmlformats.org/officeDocument/2006/relationships/hyperlink" Target="https://www.ncbi.nlm.nih.gov/pubmed/?term=Naimark%20D%5BAuthor%5D&amp;cauthor=true&amp;cauthor_uid=23111824" TargetMode="External"/><Relationship Id="rId228" Type="http://schemas.openxmlformats.org/officeDocument/2006/relationships/hyperlink" Target="https://pubmed.ncbi.nlm.nih.gov/36791419/" TargetMode="External"/><Relationship Id="rId435" Type="http://schemas.openxmlformats.org/officeDocument/2006/relationships/hyperlink" Target="https://pubmed.ncbi.nlm.nih.gov/33402679/" TargetMode="External"/><Relationship Id="rId642" Type="http://schemas.openxmlformats.org/officeDocument/2006/relationships/hyperlink" Target="https://www.ncbi.nlm.nih.gov/pmc/articles/PMC6545280/" TargetMode="External"/><Relationship Id="rId1065" Type="http://schemas.openxmlformats.org/officeDocument/2006/relationships/hyperlink" Target="https://www.ncbi.nlm.nih.gov/pmc/articles/PMC6171267/" TargetMode="External"/><Relationship Id="rId1272" Type="http://schemas.openxmlformats.org/officeDocument/2006/relationships/hyperlink" Target="https://www.ncbi.nlm.nih.gov/pmc/articles/PMC5649737/" TargetMode="External"/><Relationship Id="rId2116" Type="http://schemas.openxmlformats.org/officeDocument/2006/relationships/hyperlink" Target="https://www.ncbi.nlm.nih.gov/pubmed/?term=Glorioso%20N%5BAuthor%5D&amp;cauthor=true&amp;cauthor_uid=28443625" TargetMode="External"/><Relationship Id="rId2323" Type="http://schemas.openxmlformats.org/officeDocument/2006/relationships/hyperlink" Target="https://www.ncbi.nlm.nih.gov/pmc/articles/PMC5586275/" TargetMode="External"/><Relationship Id="rId2530" Type="http://schemas.openxmlformats.org/officeDocument/2006/relationships/hyperlink" Target="https://www.ncbi.nlm.nih.gov/pubmed/?term=Haiman%20CA%5BAuthor%5D&amp;cauthor=true&amp;cauthor_uid=28430825" TargetMode="External"/><Relationship Id="rId2768" Type="http://schemas.openxmlformats.org/officeDocument/2006/relationships/hyperlink" Target="https://www.ncbi.nlm.nih.gov/pubmed/?term=de%20Boer%20R%5BAuthor%5D&amp;cauthor=true&amp;cauthor_uid=28379579" TargetMode="External"/><Relationship Id="rId2975" Type="http://schemas.openxmlformats.org/officeDocument/2006/relationships/hyperlink" Target="https://www.ncbi.nlm.nih.gov/pubmed/27714443" TargetMode="External"/><Relationship Id="rId502" Type="http://schemas.openxmlformats.org/officeDocument/2006/relationships/hyperlink" Target="https://pubmed.ncbi.nlm.nih.gov/33984188/" TargetMode="External"/><Relationship Id="rId947" Type="http://schemas.openxmlformats.org/officeDocument/2006/relationships/hyperlink" Target="https://www.ncbi.nlm.nih.gov/pmc/articles/PMC6335965/" TargetMode="External"/><Relationship Id="rId1132" Type="http://schemas.openxmlformats.org/officeDocument/2006/relationships/hyperlink" Target="https://www.ncbi.nlm.nih.gov/pmc/articles/PMC6065313/" TargetMode="External"/><Relationship Id="rId1577" Type="http://schemas.openxmlformats.org/officeDocument/2006/relationships/hyperlink" Target="https://www.ncbi.nlm.nih.gov/pubmed/?term=S%C3%A4mann%20PG%5BAuthor%5D&amp;cauthor=true&amp;cauthor_uid=28098162" TargetMode="External"/><Relationship Id="rId1784" Type="http://schemas.openxmlformats.org/officeDocument/2006/relationships/hyperlink" Target="https://www.ncbi.nlm.nih.gov/pubmed/?term=Uitterlinden%20AG%5BAuthor%5D&amp;cauthor=true&amp;cauthor_uid=28098162" TargetMode="External"/><Relationship Id="rId1991" Type="http://schemas.openxmlformats.org/officeDocument/2006/relationships/hyperlink" Target="https://www.ncbi.nlm.nih.gov/pubmed/?term=Pankow%20JS%5BAuthor%5D&amp;cauthor=true&amp;cauthor_uid=28379451" TargetMode="External"/><Relationship Id="rId2628" Type="http://schemas.openxmlformats.org/officeDocument/2006/relationships/hyperlink" Target="https://www.ncbi.nlm.nih.gov/pmc/articles/PMC5639915/" TargetMode="External"/><Relationship Id="rId2835" Type="http://schemas.openxmlformats.org/officeDocument/2006/relationships/hyperlink" Target="https://www.ncbi.nlm.nih.gov/pubmed/?term=Lehtim%C3%A4ki%20T%5BAuthor%5D&amp;cauthor=true&amp;cauthor_uid=28379579" TargetMode="External"/><Relationship Id="rId76" Type="http://schemas.openxmlformats.org/officeDocument/2006/relationships/hyperlink" Target="https://pubmed.ncbi.nlm.nih.gov/38407565/" TargetMode="External"/><Relationship Id="rId807" Type="http://schemas.openxmlformats.org/officeDocument/2006/relationships/hyperlink" Target="https://www.ncbi.nlm.nih.gov/pubmed/30007304" TargetMode="External"/><Relationship Id="rId1437" Type="http://schemas.openxmlformats.org/officeDocument/2006/relationships/hyperlink" Target="https://www.ncbi.nlm.nih.gov/pubmed/?term=Raitakari%20O" TargetMode="External"/><Relationship Id="rId1644" Type="http://schemas.openxmlformats.org/officeDocument/2006/relationships/hyperlink" Target="https://www.ncbi.nlm.nih.gov/pubmed/?term=Curran%20JE%5BAuthor%5D&amp;cauthor=true&amp;cauthor_uid=28098162" TargetMode="External"/><Relationship Id="rId1851" Type="http://schemas.openxmlformats.org/officeDocument/2006/relationships/hyperlink" Target="https://www.ncbi.nlm.nih.gov/pubmed/?term=Tal-Singer%20R%5BAuthor%5D&amp;cauthor=true&amp;cauthor_uid=28166215" TargetMode="External"/><Relationship Id="rId2902" Type="http://schemas.openxmlformats.org/officeDocument/2006/relationships/hyperlink" Target="https://www.ncbi.nlm.nih.gov/pubmed/?term=Ginsburg%20D%5BAuthor%5D&amp;cauthor=true&amp;cauthor_uid=28017375" TargetMode="External"/><Relationship Id="rId3097" Type="http://schemas.openxmlformats.org/officeDocument/2006/relationships/hyperlink" Target="https://www.ncbi.nlm.nih.gov/pubmed/?term=K%C3%A4h%C3%B6nen%20M%5BAuthor%5D&amp;cauthor=true&amp;cauthor_uid=28394258" TargetMode="External"/><Relationship Id="rId1504" Type="http://schemas.openxmlformats.org/officeDocument/2006/relationships/hyperlink" Target="https://www.ncbi.nlm.nih.gov/pubmed/?term=Andersson%20M%5BAuthor%5D&amp;cauthor=true&amp;cauthor_uid=28098162" TargetMode="External"/><Relationship Id="rId1711" Type="http://schemas.openxmlformats.org/officeDocument/2006/relationships/hyperlink" Target="https://www.ncbi.nlm.nih.gov/pubmed/?term=Jukema%20JW%5BAuthor%5D&amp;cauthor=true&amp;cauthor_uid=28098162" TargetMode="External"/><Relationship Id="rId1949" Type="http://schemas.openxmlformats.org/officeDocument/2006/relationships/hyperlink" Target="https://www.ncbi.nlm.nih.gov/pubmed/?term=Sarnak%20MJ%5BAuthor%5D&amp;cauthor=true&amp;cauthor_uid=28143865" TargetMode="External"/><Relationship Id="rId3164" Type="http://schemas.openxmlformats.org/officeDocument/2006/relationships/hyperlink" Target="https://www.ncbi.nlm.nih.gov/pubmed/?term=Liu%20K%5BAuthor%5D&amp;cauthor=true&amp;cauthor_uid=28394258" TargetMode="External"/><Relationship Id="rId292" Type="http://schemas.openxmlformats.org/officeDocument/2006/relationships/hyperlink" Target="https://pubmed.ncbi.nlm.nih.gov/35511175/" TargetMode="External"/><Relationship Id="rId1809" Type="http://schemas.openxmlformats.org/officeDocument/2006/relationships/hyperlink" Target="https://www.ncbi.nlm.nih.gov/pubmed/?term=Martin%20NG%5BAuthor%5D&amp;cauthor=true&amp;cauthor_uid=28098162" TargetMode="External"/><Relationship Id="rId3371" Type="http://schemas.openxmlformats.org/officeDocument/2006/relationships/hyperlink" Target="https://www.ncbi.nlm.nih.gov/pubmed/?term=Vokonas%20P%5BAuthor%5D&amp;cauthor=true&amp;cauthor_uid=27843151" TargetMode="External"/><Relationship Id="rId3469" Type="http://schemas.openxmlformats.org/officeDocument/2006/relationships/hyperlink" Target="https://www.ncbi.nlm.nih.gov/pubmed/?term=Westendorp%20RG%5BAuthor%5D&amp;cauthor=true&amp;cauthor_uid=27587472" TargetMode="External"/><Relationship Id="rId3676" Type="http://schemas.openxmlformats.org/officeDocument/2006/relationships/hyperlink" Target="http://www.ncbi.nlm.nih.gov/pmc/articles/pmc3900468/" TargetMode="External"/><Relationship Id="rId597" Type="http://schemas.openxmlformats.org/officeDocument/2006/relationships/hyperlink" Target="https://pubmed.ncbi.nlm.nih.gov/32822252/" TargetMode="External"/><Relationship Id="rId2180" Type="http://schemas.openxmlformats.org/officeDocument/2006/relationships/hyperlink" Target="https://www.ncbi.nlm.nih.gov/pubmed/?term=Musk%20AB%5BAuthor%5D&amp;cauthor=true&amp;cauthor_uid=28443625" TargetMode="External"/><Relationship Id="rId2278" Type="http://schemas.openxmlformats.org/officeDocument/2006/relationships/hyperlink" Target="https://www.ncbi.nlm.nih.gov/pubmed/?term=Peters%20A%5BAuthor%5D&amp;cauthor=true&amp;cauthor_uid=28443625" TargetMode="External"/><Relationship Id="rId2485" Type="http://schemas.openxmlformats.org/officeDocument/2006/relationships/hyperlink" Target="https://www.ncbi.nlm.nih.gov/pubmed/?term=Shao%20Y%5BAuthor%5D&amp;cauthor=true&amp;cauthor_uid=28430825" TargetMode="External"/><Relationship Id="rId3024" Type="http://schemas.openxmlformats.org/officeDocument/2006/relationships/hyperlink" Target="https://www.ncbi.nlm.nih.gov/pubmed/?term=Lindgren%20CM%5BAuthor%5D&amp;cauthor=true&amp;cauthor_uid=28135244" TargetMode="External"/><Relationship Id="rId3231" Type="http://schemas.openxmlformats.org/officeDocument/2006/relationships/hyperlink" Target="https://www.ncbi.nlm.nih.gov/pubmed/?term=Waite%20LL%5BAuthor%5D&amp;cauthor=true&amp;cauthor_uid=27955697" TargetMode="External"/><Relationship Id="rId3329" Type="http://schemas.openxmlformats.org/officeDocument/2006/relationships/hyperlink" Target="https://www.ncbi.nlm.nih.gov/pubmed/?term=Brody%20JA%5BAuthor%5D&amp;cauthor=true&amp;cauthor_uid=27843151" TargetMode="External"/><Relationship Id="rId152" Type="http://schemas.openxmlformats.org/officeDocument/2006/relationships/hyperlink" Target="https://pubmed.ncbi.nlm.nih.gov/37015819/" TargetMode="External"/><Relationship Id="rId457" Type="http://schemas.openxmlformats.org/officeDocument/2006/relationships/hyperlink" Target="https://pubmed.ncbi.nlm.nih.gov/33938907/" TargetMode="External"/><Relationship Id="rId1087" Type="http://schemas.openxmlformats.org/officeDocument/2006/relationships/hyperlink" Target="https://www.ncbi.nlm.nih.gov/pmc/articles/PMC6159857/" TargetMode="External"/><Relationship Id="rId1294" Type="http://schemas.openxmlformats.org/officeDocument/2006/relationships/hyperlink" Target="https://www.ncbi.nlm.nih.gov/pubmed/28416818" TargetMode="External"/><Relationship Id="rId2040" Type="http://schemas.openxmlformats.org/officeDocument/2006/relationships/hyperlink" Target="https://www.ncbi.nlm.nih.gov/pubmed/?term=Jackson%20AU%5BAuthor%5D&amp;cauthor=true&amp;cauthor_uid=28443625" TargetMode="External"/><Relationship Id="rId2138" Type="http://schemas.openxmlformats.org/officeDocument/2006/relationships/hyperlink" Target="https://www.ncbi.nlm.nih.gov/pubmed/?term=Hung%20J%5BAuthor%5D&amp;cauthor=true&amp;cauthor_uid=28443625" TargetMode="External"/><Relationship Id="rId2692" Type="http://schemas.openxmlformats.org/officeDocument/2006/relationships/hyperlink" Target="https://www.ncbi.nlm.nih.gov/pubmed/?term=Blum%20MR%5BAuthor%5D&amp;cauthor=true&amp;cauthor_uid=29034571" TargetMode="External"/><Relationship Id="rId2997" Type="http://schemas.openxmlformats.org/officeDocument/2006/relationships/hyperlink" Target="https://www.ncbi.nlm.nih.gov/pubmed/?term=He%20J%5BAuthor%5D&amp;cauthor=true&amp;cauthor_uid=28135244" TargetMode="External"/><Relationship Id="rId3536" Type="http://schemas.openxmlformats.org/officeDocument/2006/relationships/hyperlink" Target="https://www.ncbi.nlm.nih.gov/pubmed/?term=Hamet%20P%5BAuthor%5D&amp;cauthor=true&amp;cauthor_uid=25493955" TargetMode="External"/><Relationship Id="rId3743" Type="http://schemas.openxmlformats.org/officeDocument/2006/relationships/hyperlink" Target="https://www.ncbi.nlm.nih.gov/pubmed/?term=Mosenifar%20Z%5BAuthor%5D&amp;cauthor=true&amp;cauthor_uid=23242246" TargetMode="External"/><Relationship Id="rId664" Type="http://schemas.openxmlformats.org/officeDocument/2006/relationships/hyperlink" Target="https://www.ncbi.nlm.nih.gov/pmc/articles/PMC6500926/" TargetMode="External"/><Relationship Id="rId871" Type="http://schemas.openxmlformats.org/officeDocument/2006/relationships/hyperlink" Target="https://www.ncbi.nlm.nih.gov/pubmed/?term=Hansen%20T" TargetMode="External"/><Relationship Id="rId969" Type="http://schemas.openxmlformats.org/officeDocument/2006/relationships/hyperlink" Target="https://www.ncbi.nlm.nih.gov/pubmed/?term=Nedeljkovic%20I%5BAuthor%5D&amp;cauthor=true&amp;cauthor_uid=29304378" TargetMode="External"/><Relationship Id="rId1599" Type="http://schemas.openxmlformats.org/officeDocument/2006/relationships/hyperlink" Target="https://www.ncbi.nlm.nih.gov/pubmed/?term=Van%20Erp%20TG%5BAuthor%5D&amp;cauthor=true&amp;cauthor_uid=28098162" TargetMode="External"/><Relationship Id="rId2345" Type="http://schemas.openxmlformats.org/officeDocument/2006/relationships/hyperlink" Target="https://www.ncbi.nlm.nih.gov/pubmed/28348047" TargetMode="External"/><Relationship Id="rId2552" Type="http://schemas.openxmlformats.org/officeDocument/2006/relationships/hyperlink" Target="https://www.ncbi.nlm.nih.gov/pubmed/?term=Smith%20AV%5BAuthor%5D&amp;cauthor=true&amp;cauthor_uid=28039329" TargetMode="External"/><Relationship Id="rId3603" Type="http://schemas.openxmlformats.org/officeDocument/2006/relationships/hyperlink" Target="https://www.ncbi.nlm.nih.gov/pubmed/?term=Coassin%20S%5BAuthor%5D&amp;cauthor=true&amp;cauthor_uid=25493955" TargetMode="External"/><Relationship Id="rId317" Type="http://schemas.openxmlformats.org/officeDocument/2006/relationships/hyperlink" Target="http://www.ncbi.nlm.nih.gov/pmc/articles/pmc9472873/" TargetMode="External"/><Relationship Id="rId524" Type="http://schemas.openxmlformats.org/officeDocument/2006/relationships/hyperlink" Target="https://pubmed.ncbi.nlm.nih.gov/32372009/" TargetMode="External"/><Relationship Id="rId731" Type="http://schemas.openxmlformats.org/officeDocument/2006/relationships/hyperlink" Target="https://www.ncbi.nlm.nih.gov/pmc/articles/PMC6438386/" TargetMode="External"/><Relationship Id="rId1154" Type="http://schemas.openxmlformats.org/officeDocument/2006/relationships/hyperlink" Target="https://www.ncbi.nlm.nih.gov/pmc/articles/PMC5718696/" TargetMode="External"/><Relationship Id="rId1361" Type="http://schemas.openxmlformats.org/officeDocument/2006/relationships/hyperlink" Target="https://www.ncbi.nlm.nih.gov/pubmed/?term=Franco%20OH%5BAuthor%5D&amp;cauthor=true&amp;cauthor_uid=28107422" TargetMode="External"/><Relationship Id="rId1459" Type="http://schemas.openxmlformats.org/officeDocument/2006/relationships/hyperlink" Target="https://www.ncbi.nlm.nih.gov/pmc/articles/PMC5685543/" TargetMode="External"/><Relationship Id="rId2205" Type="http://schemas.openxmlformats.org/officeDocument/2006/relationships/hyperlink" Target="https://www.ncbi.nlm.nih.gov/pubmed/?term=Schlessinger%20D%5BAuthor%5D&amp;cauthor=true&amp;cauthor_uid=28443625" TargetMode="External"/><Relationship Id="rId2412" Type="http://schemas.openxmlformats.org/officeDocument/2006/relationships/hyperlink" Target="https://www.ncbi.nlm.nih.gov/pubmed/?term=Fardo%20DW%5BAuthor%5D&amp;cauthor=true&amp;cauthor_uid=28242297" TargetMode="External"/><Relationship Id="rId2857" Type="http://schemas.openxmlformats.org/officeDocument/2006/relationships/hyperlink" Target="https://www.ncbi.nlm.nih.gov/pubmed/28379579" TargetMode="External"/><Relationship Id="rId98" Type="http://schemas.openxmlformats.org/officeDocument/2006/relationships/hyperlink" Target="http://www.ncbi.nlm.nih.gov/pmc/articles/pmc10081410/" TargetMode="External"/><Relationship Id="rId829" Type="http://schemas.openxmlformats.org/officeDocument/2006/relationships/hyperlink" Target="https://www.ncbi.nlm.nih.gov/pmc/articles/PMC6072263/" TargetMode="External"/><Relationship Id="rId1014" Type="http://schemas.openxmlformats.org/officeDocument/2006/relationships/hyperlink" Target="https://www.ncbi.nlm.nih.gov/pubmed/?term=Horta%20BL%5BAuthor%5D&amp;cauthor=true&amp;cauthor_uid=29304378" TargetMode="External"/><Relationship Id="rId1221" Type="http://schemas.openxmlformats.org/officeDocument/2006/relationships/hyperlink" Target="https://www.ncbi.nlm.nih.gov/pubmed/?term=Gutman%20D%5BAuthor%5D&amp;cauthor=true&amp;cauthor_uid=28077804" TargetMode="External"/><Relationship Id="rId1666" Type="http://schemas.openxmlformats.org/officeDocument/2006/relationships/hyperlink" Target="https://www.ncbi.nlm.nih.gov/pubmed/?term=Espeseth%20T%5BAuthor%5D&amp;cauthor=true&amp;cauthor_uid=28098162" TargetMode="External"/><Relationship Id="rId1873" Type="http://schemas.openxmlformats.org/officeDocument/2006/relationships/hyperlink" Target="https://www.ncbi.nlm.nih.gov/pubmed/?term=Litonjua%20AA%5BAuthor%5D&amp;cauthor=true&amp;cauthor_uid=28166215" TargetMode="External"/><Relationship Id="rId2717" Type="http://schemas.openxmlformats.org/officeDocument/2006/relationships/hyperlink" Target="https://www.ncbi.nlm.nih.gov/pubmed/?term=Newman%20AB%5BAuthor%5D&amp;cauthor=true&amp;cauthor_uid=28336265" TargetMode="External"/><Relationship Id="rId2924" Type="http://schemas.openxmlformats.org/officeDocument/2006/relationships/hyperlink" Target="https://www.ncbi.nlm.nih.gov/pubmed/?term=Tang%20H%5BAuthor%5D&amp;cauthor=true&amp;cauthor_uid=28017375" TargetMode="External"/><Relationship Id="rId1319" Type="http://schemas.openxmlformats.org/officeDocument/2006/relationships/hyperlink" Target="https://www.ncbi.nlm.nih.gov/pubmed/?term=Yang%20Q%5BAuthor%5D&amp;cauthor=true&amp;cauthor_uid=28107422" TargetMode="External"/><Relationship Id="rId1526" Type="http://schemas.openxmlformats.org/officeDocument/2006/relationships/hyperlink" Target="https://www.ncbi.nlm.nih.gov/pubmed/?term=Doan%20NT%5BAuthor%5D&amp;cauthor=true&amp;cauthor_uid=28098162" TargetMode="External"/><Relationship Id="rId1733" Type="http://schemas.openxmlformats.org/officeDocument/2006/relationships/hyperlink" Target="https://www.ncbi.nlm.nih.gov/pubmed/?term=Meyer-Lindenberg%20A%5BAuthor%5D&amp;cauthor=true&amp;cauthor_uid=28098162" TargetMode="External"/><Relationship Id="rId1940" Type="http://schemas.openxmlformats.org/officeDocument/2006/relationships/hyperlink" Target="https://www.ncbi.nlm.nih.gov/pubmed/?term=Morris%20AP%5BAuthor%5D&amp;cauthor=true&amp;cauthor_uid=28298293" TargetMode="External"/><Relationship Id="rId3186" Type="http://schemas.openxmlformats.org/officeDocument/2006/relationships/hyperlink" Target="https://www.ncbi.nlm.nih.gov/pubmed/29107063" TargetMode="External"/><Relationship Id="rId3393" Type="http://schemas.openxmlformats.org/officeDocument/2006/relationships/hyperlink" Target="https://www.ncbi.nlm.nih.gov/pmc/articles/PMC5010214/" TargetMode="External"/><Relationship Id="rId25" Type="http://schemas.openxmlformats.org/officeDocument/2006/relationships/hyperlink" Target="https://pubmed.ncbi.nlm.nih.gov/38320121/" TargetMode="External"/><Relationship Id="rId1800" Type="http://schemas.openxmlformats.org/officeDocument/2006/relationships/hyperlink" Target="https://www.ncbi.nlm.nih.gov/pubmed/?term=Weinberger%20DR%5BAuthor%5D&amp;cauthor=true&amp;cauthor_uid=28098162" TargetMode="External"/><Relationship Id="rId3046" Type="http://schemas.openxmlformats.org/officeDocument/2006/relationships/hyperlink" Target="https://www.ncbi.nlm.nih.gov/pubmed/28135244" TargetMode="External"/><Relationship Id="rId3253" Type="http://schemas.openxmlformats.org/officeDocument/2006/relationships/hyperlink" Target="https://www.ncbi.nlm.nih.gov/pubmed/?term=Smith%20JA%5BAuthor%5D&amp;cauthor=true&amp;cauthor_uid=27955697" TargetMode="External"/><Relationship Id="rId3460" Type="http://schemas.openxmlformats.org/officeDocument/2006/relationships/hyperlink" Target="https://www.ncbi.nlm.nih.gov/pubmed/?term=Smith%20NL%5BAuthor%5D&amp;cauthor=true&amp;cauthor_uid=27587472" TargetMode="External"/><Relationship Id="rId3698" Type="http://schemas.openxmlformats.org/officeDocument/2006/relationships/hyperlink" Target="https://www.ncbi.nlm.nih.gov/pubmed/23224328" TargetMode="External"/><Relationship Id="rId174" Type="http://schemas.openxmlformats.org/officeDocument/2006/relationships/hyperlink" Target="https://pubmed.ncbi.nlm.nih.gov/37609928/" TargetMode="External"/><Relationship Id="rId381" Type="http://schemas.openxmlformats.org/officeDocument/2006/relationships/hyperlink" Target="https://pubmed.ncbi.nlm.nih.gov/33517400/" TargetMode="External"/><Relationship Id="rId2062" Type="http://schemas.openxmlformats.org/officeDocument/2006/relationships/hyperlink" Target="https://www.ncbi.nlm.nih.gov/pubmed/?term=Strawbridge%20RJ%5BAuthor%5D&amp;cauthor=true&amp;cauthor_uid=28443625" TargetMode="External"/><Relationship Id="rId3113" Type="http://schemas.openxmlformats.org/officeDocument/2006/relationships/hyperlink" Target="https://www.ncbi.nlm.nih.gov/pubmed/?term=M%C3%BCller%20C%5BAuthor%5D&amp;cauthor=true&amp;cauthor_uid=28394258" TargetMode="External"/><Relationship Id="rId3558" Type="http://schemas.openxmlformats.org/officeDocument/2006/relationships/hyperlink" Target="https://www.ncbi.nlm.nih.gov/pubmed/?term=Li%20G%5BAuthor%5D&amp;cauthor=true&amp;cauthor_uid=25493955" TargetMode="External"/><Relationship Id="rId241" Type="http://schemas.openxmlformats.org/officeDocument/2006/relationships/hyperlink" Target="https://pubmed.ncbi.nlm.nih.gov/36156076/" TargetMode="External"/><Relationship Id="rId479" Type="http://schemas.openxmlformats.org/officeDocument/2006/relationships/hyperlink" Target="https://pubmed.ncbi.nlm.nih.gov/34798387/" TargetMode="External"/><Relationship Id="rId686" Type="http://schemas.openxmlformats.org/officeDocument/2006/relationships/hyperlink" Target="https://www.ncbi.nlm.nih.gov/pmc/articles/PMC6342931/" TargetMode="External"/><Relationship Id="rId893" Type="http://schemas.openxmlformats.org/officeDocument/2006/relationships/hyperlink" Target="https://www.ncbi.nlm.nih.gov/pubmed/?term=Willett%20WC" TargetMode="External"/><Relationship Id="rId2367" Type="http://schemas.openxmlformats.org/officeDocument/2006/relationships/hyperlink" Target="https://www.ncbi.nlm.nih.gov/entrez/eutils/elink.fcgi?dbfrom=pubmed&amp;retmode=ref&amp;cmd=prlinks&amp;id=28528403" TargetMode="External"/><Relationship Id="rId2574" Type="http://schemas.openxmlformats.org/officeDocument/2006/relationships/hyperlink" Target="https://www.ncbi.nlm.nih.gov/pubmed/?term=de%20Mutsert%20R%5BAuthor%5D&amp;cauthor=true&amp;cauthor_uid=28039329" TargetMode="External"/><Relationship Id="rId2781" Type="http://schemas.openxmlformats.org/officeDocument/2006/relationships/hyperlink" Target="https://www.ncbi.nlm.nih.gov/pubmed/?term=Heckbert%20SR%5BAuthor%5D&amp;cauthor=true&amp;cauthor_uid=28379579" TargetMode="External"/><Relationship Id="rId3320" Type="http://schemas.openxmlformats.org/officeDocument/2006/relationships/hyperlink" Target="https://www.ncbi.nlm.nih.gov/pubmed/?term=Pfeiffer%20L%5BAuthor%5D&amp;cauthor=true&amp;cauthor_uid=27843151" TargetMode="External"/><Relationship Id="rId3418" Type="http://schemas.openxmlformats.org/officeDocument/2006/relationships/hyperlink" Target="https://www.ncbi.nlm.nih.gov/pubmed/?term=Barnes%20MR%5BAuthor%5D&amp;cauthor=true&amp;cauthor_uid=27587472" TargetMode="External"/><Relationship Id="rId3625" Type="http://schemas.openxmlformats.org/officeDocument/2006/relationships/hyperlink" Target="https://www.ncbi.nlm.nih.gov/pubmed/?term=Goessling%20W%5BAuthor%5D&amp;cauthor=true&amp;cauthor_uid=25493955" TargetMode="External"/><Relationship Id="rId339" Type="http://schemas.openxmlformats.org/officeDocument/2006/relationships/hyperlink" Target="https://pubmed.ncbi.nlm.nih.gov/36373954/" TargetMode="External"/><Relationship Id="rId546" Type="http://schemas.openxmlformats.org/officeDocument/2006/relationships/hyperlink" Target="https://pubmed.ncbi.nlm.nih.gov/31748784/" TargetMode="External"/><Relationship Id="rId753" Type="http://schemas.openxmlformats.org/officeDocument/2006/relationships/hyperlink" Target="https://www.ncbi.nlm.nih.gov/pmc/articles/PMC6758940/" TargetMode="External"/><Relationship Id="rId1176" Type="http://schemas.openxmlformats.org/officeDocument/2006/relationships/hyperlink" Target="https://www.ncbi.nlm.nih.gov/pubmed/?term=Psaty%20BM%5BAuthor%5D&amp;cauthor=true&amp;cauthor_uid=28002548" TargetMode="External"/><Relationship Id="rId1383" Type="http://schemas.openxmlformats.org/officeDocument/2006/relationships/hyperlink" Target="https://www.ncbi.nlm.nih.gov/pmc/articles/PMC5249120/" TargetMode="External"/><Relationship Id="rId2227" Type="http://schemas.openxmlformats.org/officeDocument/2006/relationships/hyperlink" Target="https://www.ncbi.nlm.nih.gov/pubmed/?term=Vonk%20JM%5BAuthor%5D&amp;cauthor=true&amp;cauthor_uid=28443625" TargetMode="External"/><Relationship Id="rId2434" Type="http://schemas.openxmlformats.org/officeDocument/2006/relationships/hyperlink" Target="https://www.ncbi.nlm.nih.gov/pubmed/?term=Duan%20Q%5BAuthor%5D&amp;cauthor=true&amp;cauthor_uid=28430825" TargetMode="External"/><Relationship Id="rId2879" Type="http://schemas.openxmlformats.org/officeDocument/2006/relationships/hyperlink" Target="https://www.ncbi.nlm.nih.gov/pubmed/?term=Hofman%20A%5BAuthor%5D&amp;cauthor=true&amp;cauthor_uid=28017375" TargetMode="External"/><Relationship Id="rId101" Type="http://schemas.openxmlformats.org/officeDocument/2006/relationships/hyperlink" Target="https://pubmed.ncbi.nlm.nih.gov/36096340/" TargetMode="External"/><Relationship Id="rId406" Type="http://schemas.openxmlformats.org/officeDocument/2006/relationships/hyperlink" Target="http://www.ncbi.nlm.nih.gov/pmc/articles/pmc8527573/" TargetMode="External"/><Relationship Id="rId960" Type="http://schemas.openxmlformats.org/officeDocument/2006/relationships/hyperlink" Target="https://www.ncbi.nlm.nih.gov/pubmed/?term=Trajanoska%20K%5BAuthor%5D&amp;cauthor=true&amp;cauthor_uid=29304378" TargetMode="External"/><Relationship Id="rId1036" Type="http://schemas.openxmlformats.org/officeDocument/2006/relationships/hyperlink" Target="https://www.ncbi.nlm.nih.gov/pubmed/?term=Ghanbari%20M%5BAuthor%5D&amp;cauthor=true&amp;cauthor_uid=29304378" TargetMode="External"/><Relationship Id="rId1243" Type="http://schemas.openxmlformats.org/officeDocument/2006/relationships/hyperlink" Target="https://www.ncbi.nlm.nih.gov/pubmed/?term=Bennett%20DA%5BAuthor%5D&amp;cauthor=true&amp;cauthor_uid=28077804" TargetMode="External"/><Relationship Id="rId1590" Type="http://schemas.openxmlformats.org/officeDocument/2006/relationships/hyperlink" Target="https://www.ncbi.nlm.nih.gov/pubmed/?term=Toro%20R%5BAuthor%5D&amp;cauthor=true&amp;cauthor_uid=28098162" TargetMode="External"/><Relationship Id="rId1688" Type="http://schemas.openxmlformats.org/officeDocument/2006/relationships/hyperlink" Target="https://www.ncbi.nlm.nih.gov/pubmed/?term=Hardy%20J%5BAuthor%5D&amp;cauthor=true&amp;cauthor_uid=28098162" TargetMode="External"/><Relationship Id="rId1895" Type="http://schemas.openxmlformats.org/officeDocument/2006/relationships/hyperlink" Target="https://www.ncbi.nlm.nih.gov/pubmed/?term=Tobin%20MD%5BAuthor%5D&amp;cauthor=true&amp;cauthor_uid=28166215" TargetMode="External"/><Relationship Id="rId2641" Type="http://schemas.openxmlformats.org/officeDocument/2006/relationships/hyperlink" Target="https://www.ncbi.nlm.nih.gov/pubmed/?term=Berry%20JD%5BAuthor%5D&amp;cauthor=true&amp;cauthor_uid=28254175" TargetMode="External"/><Relationship Id="rId2739" Type="http://schemas.openxmlformats.org/officeDocument/2006/relationships/hyperlink" Target="https://www.ncbi.nlm.nih.gov/pubmed/?term=Verweij%20N%5BAuthor%5D&amp;cauthor=true&amp;cauthor_uid=28379579" TargetMode="External"/><Relationship Id="rId2946" Type="http://schemas.openxmlformats.org/officeDocument/2006/relationships/hyperlink" Target="https://www.ncbi.nlm.nih.gov/pubmed/?term=Boerwinkle%20E%5BAuthor%5D&amp;cauthor=true&amp;cauthor_uid=28017375" TargetMode="External"/><Relationship Id="rId613" Type="http://schemas.openxmlformats.org/officeDocument/2006/relationships/hyperlink" Target="https://www.ncbi.nlm.nih.gov/pmc/articles/PMC5930132/" TargetMode="External"/><Relationship Id="rId820" Type="http://schemas.openxmlformats.org/officeDocument/2006/relationships/hyperlink" Target="https://www.ncbi.nlm.nih.gov/pmc/articles/PMC5860682/" TargetMode="External"/><Relationship Id="rId918" Type="http://schemas.openxmlformats.org/officeDocument/2006/relationships/hyperlink" Target="https://www.ncbi.nlm.nih.gov/pubmed/29024975" TargetMode="External"/><Relationship Id="rId1450" Type="http://schemas.openxmlformats.org/officeDocument/2006/relationships/hyperlink" Target="https://www.ncbi.nlm.nih.gov/pubmed/?term=Ericson%20U" TargetMode="External"/><Relationship Id="rId1548" Type="http://schemas.openxmlformats.org/officeDocument/2006/relationships/hyperlink" Target="https://www.ncbi.nlm.nih.gov/pubmed/?term=Lee%20PH%5BAuthor%5D&amp;cauthor=true&amp;cauthor_uid=28098162" TargetMode="External"/><Relationship Id="rId1755" Type="http://schemas.openxmlformats.org/officeDocument/2006/relationships/hyperlink" Target="https://www.ncbi.nlm.nih.gov/pubmed/?term=Psaty%20BM%5BAuthor%5D&amp;cauthor=true&amp;cauthor_uid=28098162" TargetMode="External"/><Relationship Id="rId2501" Type="http://schemas.openxmlformats.org/officeDocument/2006/relationships/hyperlink" Target="https://www.ncbi.nlm.nih.gov/pubmed/?term=Hakonarson%20H%5BAuthor%5D&amp;cauthor=true&amp;cauthor_uid=28430825" TargetMode="External"/><Relationship Id="rId1103" Type="http://schemas.openxmlformats.org/officeDocument/2006/relationships/hyperlink" Target="https://www.ncbi.nlm.nih.gov/pmc/articles/PMC5881905/" TargetMode="External"/><Relationship Id="rId1310" Type="http://schemas.openxmlformats.org/officeDocument/2006/relationships/hyperlink" Target="https://www.ncbi.nlm.nih.gov/pubmed/?term=Grossmann%20V%5BAuthor%5D&amp;cauthor=true&amp;cauthor_uid=28107422" TargetMode="External"/><Relationship Id="rId1408" Type="http://schemas.openxmlformats.org/officeDocument/2006/relationships/hyperlink" Target="https://www.ncbi.nlm.nih.gov/pubmed/?term=Siscovick%20DS" TargetMode="External"/><Relationship Id="rId1962" Type="http://schemas.openxmlformats.org/officeDocument/2006/relationships/hyperlink" Target="https://www.ncbi.nlm.nih.gov/pubmed/?term=Jensen%20MK%5BAuthor%5D&amp;cauthor=true&amp;cauthor_uid=28379451" TargetMode="External"/><Relationship Id="rId2806" Type="http://schemas.openxmlformats.org/officeDocument/2006/relationships/hyperlink" Target="https://www.ncbi.nlm.nih.gov/pubmed/?term=Rivadeneira%20F%5BAuthor%5D&amp;cauthor=true&amp;cauthor_uid=28379579" TargetMode="External"/><Relationship Id="rId47" Type="http://schemas.openxmlformats.org/officeDocument/2006/relationships/hyperlink" Target="https://pubmed.ncbi.nlm.nih.gov/38689001/" TargetMode="External"/><Relationship Id="rId1615" Type="http://schemas.openxmlformats.org/officeDocument/2006/relationships/hyperlink" Target="https://www.ncbi.nlm.nih.gov/pubmed/?term=Almasy%20L%5BAuthor%5D&amp;cauthor=true&amp;cauthor_uid=28098162" TargetMode="External"/><Relationship Id="rId1822" Type="http://schemas.openxmlformats.org/officeDocument/2006/relationships/hyperlink" Target="https://www.ncbi.nlm.nih.gov/pmc/articles/PMC5253632/" TargetMode="External"/><Relationship Id="rId3068" Type="http://schemas.openxmlformats.org/officeDocument/2006/relationships/hyperlink" Target="https://www.ncbi.nlm.nih.gov/pubmed/?term=Minelli%20C%5BAuthor%5D&amp;cauthor=true&amp;cauthor_uid=28394258" TargetMode="External"/><Relationship Id="rId3275" Type="http://schemas.openxmlformats.org/officeDocument/2006/relationships/hyperlink" Target="https://www.ncbi.nlm.nih.gov/pubmed/?term=Lin%20H%5BAuthor%5D&amp;cauthor=true&amp;cauthor_uid=27955697" TargetMode="External"/><Relationship Id="rId3482" Type="http://schemas.openxmlformats.org/officeDocument/2006/relationships/hyperlink" Target="https://www.ncbi.nlm.nih.gov/pubmed/?term=Stafford%20JM%5BAuthor%5D&amp;cauthor=true&amp;cauthor_uid=27587472" TargetMode="External"/><Relationship Id="rId196" Type="http://schemas.openxmlformats.org/officeDocument/2006/relationships/hyperlink" Target="http://www.ncbi.nlm.nih.gov/pmc/articles/pmc10418299/" TargetMode="External"/><Relationship Id="rId2084" Type="http://schemas.openxmlformats.org/officeDocument/2006/relationships/hyperlink" Target="https://www.ncbi.nlm.nih.gov/pubmed/?term=Afzal%20U%5BAuthor%5D&amp;cauthor=true&amp;cauthor_uid=28443625" TargetMode="External"/><Relationship Id="rId2291" Type="http://schemas.openxmlformats.org/officeDocument/2006/relationships/hyperlink" Target="https://www.ncbi.nlm.nih.gov/pubmed/?term=Vollenweider%20P%5BAuthor%5D&amp;cauthor=true&amp;cauthor_uid=28443625" TargetMode="External"/><Relationship Id="rId3135" Type="http://schemas.openxmlformats.org/officeDocument/2006/relationships/hyperlink" Target="https://www.ncbi.nlm.nih.gov/pubmed/?term=Stricker%20BH%5BAuthor%5D&amp;cauthor=true&amp;cauthor_uid=28394258" TargetMode="External"/><Relationship Id="rId3342" Type="http://schemas.openxmlformats.org/officeDocument/2006/relationships/hyperlink" Target="https://www.ncbi.nlm.nih.gov/pubmed/?term=Shah%20S%5BAuthor%5D&amp;cauthor=true&amp;cauthor_uid=27843151" TargetMode="External"/><Relationship Id="rId263" Type="http://schemas.openxmlformats.org/officeDocument/2006/relationships/hyperlink" Target="http://www.ncbi.nlm.nih.gov/pmc/articles/pmc9673628/" TargetMode="External"/><Relationship Id="rId470" Type="http://schemas.openxmlformats.org/officeDocument/2006/relationships/hyperlink" Target="http://www.ncbi.nlm.nih.gov/pmc/articles/pmc9060596/" TargetMode="External"/><Relationship Id="rId2151" Type="http://schemas.openxmlformats.org/officeDocument/2006/relationships/hyperlink" Target="https://www.ncbi.nlm.nih.gov/pubmed/?term=Kolovou%20G%5BAuthor%5D&amp;cauthor=true&amp;cauthor_uid=28443625" TargetMode="External"/><Relationship Id="rId2389" Type="http://schemas.openxmlformats.org/officeDocument/2006/relationships/hyperlink" Target="https://www.ncbi.nlm.nih.gov/pubmed/?term=Mehta%20T%5BAuthor%5D&amp;cauthor=true&amp;cauthor_uid=28327102" TargetMode="External"/><Relationship Id="rId2596" Type="http://schemas.openxmlformats.org/officeDocument/2006/relationships/hyperlink" Target="https://www.ncbi.nlm.nih.gov/pubmed/?term=Gudnason%20V%5BAuthor%5D&amp;cauthor=true&amp;cauthor_uid=28039329" TargetMode="External"/><Relationship Id="rId3202" Type="http://schemas.openxmlformats.org/officeDocument/2006/relationships/hyperlink" Target="https://www.ncbi.nlm.nih.gov/pubmed/?term=Kestenbaum%20B%5BAuthor%5D&amp;cauthor=true&amp;cauthor_uid=26830253" TargetMode="External"/><Relationship Id="rId3647" Type="http://schemas.openxmlformats.org/officeDocument/2006/relationships/hyperlink" Target="https://www.ncbi.nlm.nih.gov/pubmed/?term=Variants+for+HDL-C%2C+LDL-C+and+Triglycerides+Identified+from+Admixture+Mapping+and+Fine-Mapping+Analysis+in+African-American+Families" TargetMode="External"/><Relationship Id="rId123" Type="http://schemas.openxmlformats.org/officeDocument/2006/relationships/hyperlink" Target="https://pubmed.ncbi.nlm.nih.gov/37638432/" TargetMode="External"/><Relationship Id="rId330" Type="http://schemas.openxmlformats.org/officeDocument/2006/relationships/hyperlink" Target="https://pubmed.ncbi.nlm.nih.gov/35476049/" TargetMode="External"/><Relationship Id="rId568" Type="http://schemas.openxmlformats.org/officeDocument/2006/relationships/hyperlink" Target="https://www.ncbi.nlm.nih.gov/pubmed/31595960" TargetMode="External"/><Relationship Id="rId775" Type="http://schemas.openxmlformats.org/officeDocument/2006/relationships/hyperlink" Target="https://www.ncbi.nlm.nih.gov/pmc/articles/PMC6408965/" TargetMode="External"/><Relationship Id="rId982" Type="http://schemas.openxmlformats.org/officeDocument/2006/relationships/hyperlink" Target="https://www.ncbi.nlm.nih.gov/pubmed/?term=Richards%20JB%5BAuthor%5D&amp;cauthor=true&amp;cauthor_uid=29304378" TargetMode="External"/><Relationship Id="rId1198" Type="http://schemas.openxmlformats.org/officeDocument/2006/relationships/hyperlink" Target="https://www.ncbi.nlm.nih.gov/pubmed/?term=Arnold%20AM%5BAuthor%5D&amp;cauthor=true&amp;cauthor_uid=28077804" TargetMode="External"/><Relationship Id="rId2011" Type="http://schemas.openxmlformats.org/officeDocument/2006/relationships/hyperlink" Target="https://www.ncbi.nlm.nih.gov/pubmed/?term=Chu%20AY%5BAuthor%5D&amp;cauthor=true&amp;cauthor_uid=28443625" TargetMode="External"/><Relationship Id="rId2249" Type="http://schemas.openxmlformats.org/officeDocument/2006/relationships/hyperlink" Target="https://www.ncbi.nlm.nih.gov/pubmed/?term=Cucca%20F%5BAuthor%5D&amp;cauthor=true&amp;cauthor_uid=28443625" TargetMode="External"/><Relationship Id="rId2456" Type="http://schemas.openxmlformats.org/officeDocument/2006/relationships/hyperlink" Target="https://www.ncbi.nlm.nih.gov/pubmed/?term=Blot%20WJ%5BAuthor%5D&amp;cauthor=true&amp;cauthor_uid=28430825" TargetMode="External"/><Relationship Id="rId2663" Type="http://schemas.openxmlformats.org/officeDocument/2006/relationships/hyperlink" Target="https://www.ncbi.nlm.nih.gov/pubmed/?term=Palmer%20TM%5BAuthor%5D&amp;cauthor=true&amp;cauthor_uid=28445597" TargetMode="External"/><Relationship Id="rId2870" Type="http://schemas.openxmlformats.org/officeDocument/2006/relationships/hyperlink" Target="https://www.ncbi.nlm.nih.gov/pubmed/?term=Hayes%20J%5BAuthor%5D&amp;cauthor=true&amp;cauthor_uid=28017375" TargetMode="External"/><Relationship Id="rId3507" Type="http://schemas.openxmlformats.org/officeDocument/2006/relationships/hyperlink" Target="https://www.ncbi.nlm.nih.gov/pubmed/?term=Raitakari%20OT%5BAuthor%5D&amp;cauthor=true&amp;cauthor_uid=26962151" TargetMode="External"/><Relationship Id="rId3714" Type="http://schemas.openxmlformats.org/officeDocument/2006/relationships/hyperlink" Target="https://www.ncbi.nlm.nih.gov/pubmed/?term=Hallan%20SI%5BAuthor%5D&amp;cauthor=true&amp;cauthor_uid=23111824" TargetMode="External"/><Relationship Id="rId428" Type="http://schemas.openxmlformats.org/officeDocument/2006/relationships/hyperlink" Target="https://pubmed.ncbi.nlm.nih.gov/34183656/" TargetMode="External"/><Relationship Id="rId635" Type="http://schemas.openxmlformats.org/officeDocument/2006/relationships/hyperlink" Target="https://www.ncbi.nlm.nih.gov/pubmed/31673082" TargetMode="External"/><Relationship Id="rId842" Type="http://schemas.openxmlformats.org/officeDocument/2006/relationships/hyperlink" Target="https://www.ncbi.nlm.nih.gov/pubmed/?term=North%20KE" TargetMode="External"/><Relationship Id="rId1058" Type="http://schemas.openxmlformats.org/officeDocument/2006/relationships/hyperlink" Target="https://www.ncbi.nlm.nih.gov/pubmed/29112333" TargetMode="External"/><Relationship Id="rId1265" Type="http://schemas.openxmlformats.org/officeDocument/2006/relationships/hyperlink" Target="https://www.ncbi.nlm.nih.gov/pubmed/?term=B%C5%AF%C5%BEkov%C3%A1%20P%5BAuthor%5D&amp;cauthor=true&amp;cauthor_uid=28246930" TargetMode="External"/><Relationship Id="rId1472" Type="http://schemas.openxmlformats.org/officeDocument/2006/relationships/hyperlink" Target="https://www.ncbi.nlm.nih.gov/pubmed/28288973" TargetMode="External"/><Relationship Id="rId2109" Type="http://schemas.openxmlformats.org/officeDocument/2006/relationships/hyperlink" Target="https://www.ncbi.nlm.nih.gov/pubmed/?term=Eriksson%20AL%5BAuthor%5D&amp;cauthor=true&amp;cauthor_uid=28443625" TargetMode="External"/><Relationship Id="rId2316" Type="http://schemas.openxmlformats.org/officeDocument/2006/relationships/hyperlink" Target="https://www.ncbi.nlm.nih.gov/pubmed/28443625" TargetMode="External"/><Relationship Id="rId2523" Type="http://schemas.openxmlformats.org/officeDocument/2006/relationships/hyperlink" Target="https://www.ncbi.nlm.nih.gov/pubmed/?term=Li%20Y%5BAuthor%5D&amp;cauthor=true&amp;cauthor_uid=28430825" TargetMode="External"/><Relationship Id="rId2730" Type="http://schemas.openxmlformats.org/officeDocument/2006/relationships/hyperlink" Target="https://www.ncbi.nlm.nih.gov/pmc/articles/PMC5861576/" TargetMode="External"/><Relationship Id="rId2968" Type="http://schemas.openxmlformats.org/officeDocument/2006/relationships/hyperlink" Target="https://www.ncbi.nlm.nih.gov/pubmed/?term=Robbins%20JA%5BAuthor%5D&amp;cauthor=true&amp;cauthor_uid=27714443" TargetMode="External"/><Relationship Id="rId702" Type="http://schemas.openxmlformats.org/officeDocument/2006/relationships/hyperlink" Target="https://www.ncbi.nlm.nih.gov/pmc/articles/PMC6520188/" TargetMode="External"/><Relationship Id="rId1125" Type="http://schemas.openxmlformats.org/officeDocument/2006/relationships/hyperlink" Target="https://www.ncbi.nlm.nih.gov/pmc/articles/PMC6179176/" TargetMode="External"/><Relationship Id="rId1332" Type="http://schemas.openxmlformats.org/officeDocument/2006/relationships/hyperlink" Target="https://www.ncbi.nlm.nih.gov/pubmed/?term=Bandinelli%20S%5BAuthor%5D&amp;cauthor=true&amp;cauthor_uid=28107422" TargetMode="External"/><Relationship Id="rId1777" Type="http://schemas.openxmlformats.org/officeDocument/2006/relationships/hyperlink" Target="https://www.ncbi.nlm.nih.gov/pubmed/?term=Sussmann%20JE%5BAuthor%5D&amp;cauthor=true&amp;cauthor_uid=28098162" TargetMode="External"/><Relationship Id="rId1984" Type="http://schemas.openxmlformats.org/officeDocument/2006/relationships/hyperlink" Target="https://www.ncbi.nlm.nih.gov/pubmed/?term=Newman%20A%5BAuthor%5D&amp;cauthor=true&amp;cauthor_uid=28379451" TargetMode="External"/><Relationship Id="rId2828" Type="http://schemas.openxmlformats.org/officeDocument/2006/relationships/hyperlink" Target="https://www.ncbi.nlm.nih.gov/pubmed/?term=Rosand%20J%5BAuthor%5D&amp;cauthor=true&amp;cauthor_uid=28379579" TargetMode="External"/><Relationship Id="rId69" Type="http://schemas.openxmlformats.org/officeDocument/2006/relationships/hyperlink" Target="https://pubmed.ncbi.nlm.nih.gov/39649580/" TargetMode="External"/><Relationship Id="rId1637" Type="http://schemas.openxmlformats.org/officeDocument/2006/relationships/hyperlink" Target="https://www.ncbi.nlm.nih.gov/pubmed/?term=Cannon%20DM%5BAuthor%5D&amp;cauthor=true&amp;cauthor_uid=28098162" TargetMode="External"/><Relationship Id="rId1844" Type="http://schemas.openxmlformats.org/officeDocument/2006/relationships/hyperlink" Target="https://www.ncbi.nlm.nih.gov/pubmed/?term=Psaty%20BM%5BAuthor%5D&amp;cauthor=true&amp;cauthor_uid=28166215" TargetMode="External"/><Relationship Id="rId3297" Type="http://schemas.openxmlformats.org/officeDocument/2006/relationships/hyperlink" Target="https://www.ncbi.nlm.nih.gov/pubmed/?term=Franco%20OH%5BAuthor%5D&amp;cauthor=true&amp;cauthor_uid=27955697" TargetMode="External"/><Relationship Id="rId1704" Type="http://schemas.openxmlformats.org/officeDocument/2006/relationships/hyperlink" Target="https://www.ncbi.nlm.nih.gov/pubmed/?term=Huentelman%20M%5BAuthor%5D&amp;cauthor=true&amp;cauthor_uid=28098162" TargetMode="External"/><Relationship Id="rId3157" Type="http://schemas.openxmlformats.org/officeDocument/2006/relationships/hyperlink" Target="https://www.ncbi.nlm.nih.gov/pubmed/?term=Lind%20L%5BAuthor%5D&amp;cauthor=true&amp;cauthor_uid=28394258" TargetMode="External"/><Relationship Id="rId285" Type="http://schemas.openxmlformats.org/officeDocument/2006/relationships/hyperlink" Target="http://www.ncbi.nlm.nih.gov/pmc/articles/pmc9427940/" TargetMode="External"/><Relationship Id="rId1911" Type="http://schemas.openxmlformats.org/officeDocument/2006/relationships/hyperlink" Target="https://www.ncbi.nlm.nih.gov/pubmed/?term=Tanaka%20T%5BAuthor%5D&amp;cauthor=true&amp;cauthor_uid=28298293" TargetMode="External"/><Relationship Id="rId3364" Type="http://schemas.openxmlformats.org/officeDocument/2006/relationships/hyperlink" Target="https://www.ncbi.nlm.nih.gov/pubmed/?term=Sandling%20JH%5BAuthor%5D&amp;cauthor=true&amp;cauthor_uid=27843151" TargetMode="External"/><Relationship Id="rId3571" Type="http://schemas.openxmlformats.org/officeDocument/2006/relationships/hyperlink" Target="https://www.ncbi.nlm.nih.gov/pubmed/?term=Kardia%20SL%5BAuthor%5D&amp;cauthor=true&amp;cauthor_uid=25493955" TargetMode="External"/><Relationship Id="rId3669" Type="http://schemas.openxmlformats.org/officeDocument/2006/relationships/hyperlink" Target="https://www.ncbi.nlm.nih.gov/pubmed/?term=O%27Donnell%20CJ%5BAuthor%5D&amp;cauthor=true&amp;cauthor_uid=25779970" TargetMode="External"/><Relationship Id="rId492" Type="http://schemas.openxmlformats.org/officeDocument/2006/relationships/hyperlink" Target="https://pubmed.ncbi.nlm.nih.gov/33576845/" TargetMode="External"/><Relationship Id="rId797" Type="http://schemas.openxmlformats.org/officeDocument/2006/relationships/hyperlink" Target="https://www.ncbi.nlm.nih.gov/pubmed/29511541" TargetMode="External"/><Relationship Id="rId2173" Type="http://schemas.openxmlformats.org/officeDocument/2006/relationships/hyperlink" Target="https://www.ncbi.nlm.nih.gov/pubmed/?term=Marques-Vidal%20P%5BAuthor%5D&amp;cauthor=true&amp;cauthor_uid=28443625" TargetMode="External"/><Relationship Id="rId2380" Type="http://schemas.openxmlformats.org/officeDocument/2006/relationships/hyperlink" Target="https://www.ncbi.nlm.nih.gov/pubmed/?term=Bartz%20TM%5BAuthor%5D&amp;cauthor=true&amp;cauthor_uid=28073429" TargetMode="External"/><Relationship Id="rId2478" Type="http://schemas.openxmlformats.org/officeDocument/2006/relationships/hyperlink" Target="https://www.ncbi.nlm.nih.gov/pubmed/?term=Ogunniyi%20A%5BAuthor%5D&amp;cauthor=true&amp;cauthor_uid=28430825" TargetMode="External"/><Relationship Id="rId3017" Type="http://schemas.openxmlformats.org/officeDocument/2006/relationships/hyperlink" Target="https://www.ncbi.nlm.nih.gov/pubmed/?term=van%20der%20Harst%20P%5BAuthor%5D&amp;cauthor=true&amp;cauthor_uid=28135244" TargetMode="External"/><Relationship Id="rId3224" Type="http://schemas.openxmlformats.org/officeDocument/2006/relationships/hyperlink" Target="https://www.ncbi.nlm.nih.gov/pubmed/?term=Ligthart%20S%5BAuthor%5D&amp;cauthor=true&amp;cauthor_uid=27955697" TargetMode="External"/><Relationship Id="rId3431" Type="http://schemas.openxmlformats.org/officeDocument/2006/relationships/hyperlink" Target="https://www.ncbi.nlm.nih.gov/pubmed/?term=Ford%20I%5BAuthor%5D&amp;cauthor=true&amp;cauthor_uid=27587472" TargetMode="External"/><Relationship Id="rId145" Type="http://schemas.openxmlformats.org/officeDocument/2006/relationships/hyperlink" Target="https://pubmed.ncbi.nlm.nih.gov/37647064/" TargetMode="External"/><Relationship Id="rId352" Type="http://schemas.openxmlformats.org/officeDocument/2006/relationships/hyperlink" Target="https://pubmed.ncbi.nlm.nih.gov/35796682/" TargetMode="External"/><Relationship Id="rId1287" Type="http://schemas.openxmlformats.org/officeDocument/2006/relationships/hyperlink" Target="https://www.ncbi.nlm.nih.gov/pubmed/?term=Longstreth%20WT%20Jr%5BAuthor%5D&amp;cauthor=true&amp;cauthor_uid=28130470" TargetMode="External"/><Relationship Id="rId2033" Type="http://schemas.openxmlformats.org/officeDocument/2006/relationships/hyperlink" Target="https://www.ncbi.nlm.nih.gov/pubmed/?term=Eriksson%20J%5BAuthor%5D&amp;cauthor=true&amp;cauthor_uid=28443625" TargetMode="External"/><Relationship Id="rId2240" Type="http://schemas.openxmlformats.org/officeDocument/2006/relationships/hyperlink" Target="https://www.ncbi.nlm.nih.gov/pubmed/?term=Bandinelli%20S%5BAuthor%5D&amp;cauthor=true&amp;cauthor_uid=28443625" TargetMode="External"/><Relationship Id="rId2685" Type="http://schemas.openxmlformats.org/officeDocument/2006/relationships/hyperlink" Target="https://www.ncbi.nlm.nih.gov/pubmed/?term=Fink%20HA%5BAuthor%5D&amp;cauthor=true&amp;cauthor_uid=29034571" TargetMode="External"/><Relationship Id="rId2892" Type="http://schemas.openxmlformats.org/officeDocument/2006/relationships/hyperlink" Target="https://www.ncbi.nlm.nih.gov/pubmed/?term=Wild%20PS%5BAuthor%5D&amp;cauthor=true&amp;cauthor_uid=28017375" TargetMode="External"/><Relationship Id="rId3529" Type="http://schemas.openxmlformats.org/officeDocument/2006/relationships/hyperlink" Target="https://www.ncbi.nlm.nih.gov/pubmed/?term=McMahon%20GM%5BAuthor%5D&amp;cauthor=true&amp;cauthor_uid=25493955" TargetMode="External"/><Relationship Id="rId3736" Type="http://schemas.openxmlformats.org/officeDocument/2006/relationships/hyperlink" Target="https://www.ncbi.nlm.nih.gov/pubmed/?term=Enright%20P%5BAuthor%5D&amp;cauthor=true&amp;cauthor_uid=23242246" TargetMode="External"/><Relationship Id="rId212" Type="http://schemas.openxmlformats.org/officeDocument/2006/relationships/hyperlink" Target="https://pubmed.ncbi.nlm.nih.gov/?sort=date&amp;term=Akushevich+I&amp;cauthor_id=37807778" TargetMode="External"/><Relationship Id="rId657" Type="http://schemas.openxmlformats.org/officeDocument/2006/relationships/hyperlink" Target="https://www.ncbi.nlm.nih.gov/pmc/articles/PMC6804515/" TargetMode="External"/><Relationship Id="rId864" Type="http://schemas.openxmlformats.org/officeDocument/2006/relationships/hyperlink" Target="https://www.ncbi.nlm.nih.gov/pubmed/?term=Hernandez%20D" TargetMode="External"/><Relationship Id="rId1494" Type="http://schemas.openxmlformats.org/officeDocument/2006/relationships/hyperlink" Target="https://www.ncbi.nlm.nih.gov/pubmed/?term=Hofer%20E%5BAuthor%5D&amp;cauthor=true&amp;cauthor_uid=28098162" TargetMode="External"/><Relationship Id="rId1799" Type="http://schemas.openxmlformats.org/officeDocument/2006/relationships/hyperlink" Target="https://www.ncbi.nlm.nih.gov/pubmed/?term=Weale%20ME%5BAuthor%5D&amp;cauthor=true&amp;cauthor_uid=28098162" TargetMode="External"/><Relationship Id="rId2100" Type="http://schemas.openxmlformats.org/officeDocument/2006/relationships/hyperlink" Target="https://www.ncbi.nlm.nih.gov/pubmed/?term=Collins%20FS%5BAuthor%5D&amp;cauthor=true&amp;cauthor_uid=28443625" TargetMode="External"/><Relationship Id="rId2338" Type="http://schemas.openxmlformats.org/officeDocument/2006/relationships/hyperlink" Target="https://www.ncbi.nlm.nih.gov/pubmed/?term=Ukoumunne%20OC%5BAuthor%5D&amp;cauthor=true&amp;cauthor_uid=28263191" TargetMode="External"/><Relationship Id="rId2545" Type="http://schemas.openxmlformats.org/officeDocument/2006/relationships/hyperlink" Target="https://www.ncbi.nlm.nih.gov/pubmed/?term=Wiggins%20KL%5BAuthor%5D&amp;cauthor=true&amp;cauthor_uid=28039329" TargetMode="External"/><Relationship Id="rId2752" Type="http://schemas.openxmlformats.org/officeDocument/2006/relationships/hyperlink" Target="https://www.ncbi.nlm.nih.gov/pubmed/?term=Lin%20H%5BAuthor%5D&amp;cauthor=true&amp;cauthor_uid=28379579" TargetMode="External"/><Relationship Id="rId517" Type="http://schemas.openxmlformats.org/officeDocument/2006/relationships/hyperlink" Target="https://pubmed.ncbi.nlm.nih.gov/33057201/" TargetMode="External"/><Relationship Id="rId724" Type="http://schemas.openxmlformats.org/officeDocument/2006/relationships/hyperlink" Target="https://www.ncbi.nlm.nih.gov/pmc/articles/PMC6357807/" TargetMode="External"/><Relationship Id="rId931" Type="http://schemas.openxmlformats.org/officeDocument/2006/relationships/hyperlink" Target="https://www.ncbi.nlm.nih.gov/pmc/articles/PMC6404213/" TargetMode="External"/><Relationship Id="rId1147" Type="http://schemas.openxmlformats.org/officeDocument/2006/relationships/hyperlink" Target="https://www.ncbi.nlm.nih.gov/pubmed/?term=Newman%20AB%5BAuthor%5D&amp;cauthor=true&amp;cauthor_uid=28055285" TargetMode="External"/><Relationship Id="rId1354" Type="http://schemas.openxmlformats.org/officeDocument/2006/relationships/hyperlink" Target="https://www.ncbi.nlm.nih.gov/pubmed/?term=Zeller%20T%5BAuthor%5D&amp;cauthor=true&amp;cauthor_uid=28107422" TargetMode="External"/><Relationship Id="rId1561" Type="http://schemas.openxmlformats.org/officeDocument/2006/relationships/hyperlink" Target="https://www.ncbi.nlm.nih.gov/pubmed/?term=Nugent%20AC%5BAuthor%5D&amp;cauthor=true&amp;cauthor_uid=28098162" TargetMode="External"/><Relationship Id="rId2405" Type="http://schemas.openxmlformats.org/officeDocument/2006/relationships/hyperlink" Target="https://www.ncbi.nlm.nih.gov/pubmed/?term=Carr%20DT%5BAuthor%5D&amp;cauthor=true&amp;cauthor_uid=28242297" TargetMode="External"/><Relationship Id="rId2612" Type="http://schemas.openxmlformats.org/officeDocument/2006/relationships/hyperlink" Target="https://www.ncbi.nlm.nih.gov/pubmed/?term=de%20Boer%20IH%5BAuthor%5D&amp;cauthor=true&amp;cauthor_uid=28122946" TargetMode="External"/><Relationship Id="rId60" Type="http://schemas.openxmlformats.org/officeDocument/2006/relationships/hyperlink" Target="https://pubmed.ncbi.nlm.nih.gov/38834882/" TargetMode="External"/><Relationship Id="rId1007" Type="http://schemas.openxmlformats.org/officeDocument/2006/relationships/hyperlink" Target="https://www.ncbi.nlm.nih.gov/pubmed/?term=Jackson%20RD%5BAuthor%5D&amp;cauthor=true&amp;cauthor_uid=29304378" TargetMode="External"/><Relationship Id="rId1214" Type="http://schemas.openxmlformats.org/officeDocument/2006/relationships/hyperlink" Target="https://www.ncbi.nlm.nih.gov/pubmed/?term=Corley%20J%5BAuthor%5D&amp;cauthor=true&amp;cauthor_uid=28077804" TargetMode="External"/><Relationship Id="rId1421" Type="http://schemas.openxmlformats.org/officeDocument/2006/relationships/hyperlink" Target="https://www.ncbi.nlm.nih.gov/pubmed/?term=Chen%20TA" TargetMode="External"/><Relationship Id="rId1659" Type="http://schemas.openxmlformats.org/officeDocument/2006/relationships/hyperlink" Target="https://www.ncbi.nlm.nih.gov/pubmed/?term=Djurovic%20S%5BAuthor%5D&amp;cauthor=true&amp;cauthor_uid=28098162" TargetMode="External"/><Relationship Id="rId1866" Type="http://schemas.openxmlformats.org/officeDocument/2006/relationships/hyperlink" Target="https://www.ncbi.nlm.nih.gov/pubmed/?term=Belinsky%20SA%5BAuthor%5D&amp;cauthor=true&amp;cauthor_uid=28166215" TargetMode="External"/><Relationship Id="rId2917" Type="http://schemas.openxmlformats.org/officeDocument/2006/relationships/hyperlink" Target="https://www.ncbi.nlm.nih.gov/pubmed/?term=Rotter%20JI%5BAuthor%5D&amp;cauthor=true&amp;cauthor_uid=28017375" TargetMode="External"/><Relationship Id="rId3081" Type="http://schemas.openxmlformats.org/officeDocument/2006/relationships/hyperlink" Target="https://www.ncbi.nlm.nih.gov/pubmed/?term=Benjamin%20EJ%5BAuthor%5D&amp;cauthor=true&amp;cauthor_uid=28394258" TargetMode="External"/><Relationship Id="rId1519" Type="http://schemas.openxmlformats.org/officeDocument/2006/relationships/hyperlink" Target="https://www.ncbi.nlm.nih.gov/pubmed/?term=Chakravarty%20MM%5BAuthor%5D&amp;cauthor=true&amp;cauthor_uid=28098162" TargetMode="External"/><Relationship Id="rId1726" Type="http://schemas.openxmlformats.org/officeDocument/2006/relationships/hyperlink" Target="https://www.ncbi.nlm.nih.gov/pubmed/?term=Mattay%20VS%5BAuthor%5D&amp;cauthor=true&amp;cauthor_uid=28098162" TargetMode="External"/><Relationship Id="rId1933" Type="http://schemas.openxmlformats.org/officeDocument/2006/relationships/hyperlink" Target="https://www.ncbi.nlm.nih.gov/pubmed/?term=Fornage%20M%5BAuthor%5D&amp;cauthor=true&amp;cauthor_uid=28298293" TargetMode="External"/><Relationship Id="rId3179" Type="http://schemas.openxmlformats.org/officeDocument/2006/relationships/hyperlink" Target="https://www.ncbi.nlm.nih.gov/pmc/articles/PMC5553701/" TargetMode="External"/><Relationship Id="rId3386" Type="http://schemas.openxmlformats.org/officeDocument/2006/relationships/hyperlink" Target="https://www.ncbi.nlm.nih.gov/pubmed/?term=Waldenberger%20M%5BAuthor%5D&amp;cauthor=true&amp;cauthor_uid=27843151" TargetMode="External"/><Relationship Id="rId3593" Type="http://schemas.openxmlformats.org/officeDocument/2006/relationships/hyperlink" Target="https://www.ncbi.nlm.nih.gov/pubmed/?term=Lieb%20W%5BAuthor%5D&amp;cauthor=true&amp;cauthor_uid=25493955" TargetMode="External"/><Relationship Id="rId18" Type="http://schemas.openxmlformats.org/officeDocument/2006/relationships/hyperlink" Target="https://pubmed.ncbi.nlm.nih.gov/38183678/" TargetMode="External"/><Relationship Id="rId2195" Type="http://schemas.openxmlformats.org/officeDocument/2006/relationships/hyperlink" Target="https://www.ncbi.nlm.nih.gov/pubmed/?term=Rawal%20R%5BAuthor%5D&amp;cauthor=true&amp;cauthor_uid=28443625" TargetMode="External"/><Relationship Id="rId3039" Type="http://schemas.openxmlformats.org/officeDocument/2006/relationships/hyperlink" Target="https://www.ncbi.nlm.nih.gov/pubmed/?term=CHD%20Exome%2B%20Consortium%5BCorporate%20Author%5D" TargetMode="External"/><Relationship Id="rId3246" Type="http://schemas.openxmlformats.org/officeDocument/2006/relationships/hyperlink" Target="https://www.ncbi.nlm.nih.gov/pubmed/?term=Fiorito%20G%5BAuthor%5D&amp;cauthor=true&amp;cauthor_uid=27955697" TargetMode="External"/><Relationship Id="rId3453" Type="http://schemas.openxmlformats.org/officeDocument/2006/relationships/hyperlink" Target="https://www.ncbi.nlm.nih.gov/pubmed/?term=Rich%20SS%5BAuthor%5D&amp;cauthor=true&amp;cauthor_uid=27587472" TargetMode="External"/><Relationship Id="rId167" Type="http://schemas.openxmlformats.org/officeDocument/2006/relationships/hyperlink" Target="https://pubmed.ncbi.nlm.nih.gov/37804200/" TargetMode="External"/><Relationship Id="rId374" Type="http://schemas.openxmlformats.org/officeDocument/2006/relationships/hyperlink" Target="https://pubmed.ncbi.nlm.nih.gov/36224396/" TargetMode="External"/><Relationship Id="rId581" Type="http://schemas.openxmlformats.org/officeDocument/2006/relationships/hyperlink" Target="https://www.ncbi.nlm.nih.gov/pubmed/31919418" TargetMode="External"/><Relationship Id="rId2055" Type="http://schemas.openxmlformats.org/officeDocument/2006/relationships/hyperlink" Target="https://www.ncbi.nlm.nih.gov/pubmed/?term=Navarro%20P%5BAuthor%5D&amp;cauthor=true&amp;cauthor_uid=28443625" TargetMode="External"/><Relationship Id="rId2262" Type="http://schemas.openxmlformats.org/officeDocument/2006/relationships/hyperlink" Target="https://www.ncbi.nlm.nih.gov/pubmed/?term=Wouter%20Jukema%20J%5BAuthor%5D&amp;cauthor=true&amp;cauthor_uid=28443625" TargetMode="External"/><Relationship Id="rId3106" Type="http://schemas.openxmlformats.org/officeDocument/2006/relationships/hyperlink" Target="https://www.ncbi.nlm.nih.gov/pubmed/?term=Lindgren%20CM%5BAuthor%5D&amp;cauthor=true&amp;cauthor_uid=28394258" TargetMode="External"/><Relationship Id="rId3660" Type="http://schemas.openxmlformats.org/officeDocument/2006/relationships/hyperlink" Target="https://www.ncbi.nlm.nih.gov/pubmed/?term=Wilson%20JG%5BAuthor%5D&amp;cauthor=true&amp;cauthor_uid=25779970" TargetMode="External"/><Relationship Id="rId234" Type="http://schemas.openxmlformats.org/officeDocument/2006/relationships/hyperlink" Target="https://pubmed.ncbi.nlm.nih.gov/36918541/" TargetMode="External"/><Relationship Id="rId679" Type="http://schemas.openxmlformats.org/officeDocument/2006/relationships/hyperlink" Target="https://www.ncbi.nlm.nih.gov/pmc/articles/PMC6500901/" TargetMode="External"/><Relationship Id="rId886" Type="http://schemas.openxmlformats.org/officeDocument/2006/relationships/hyperlink" Target="https://www.ncbi.nlm.nih.gov/pubmed/?term=Chu%20AY" TargetMode="External"/><Relationship Id="rId2567" Type="http://schemas.openxmlformats.org/officeDocument/2006/relationships/hyperlink" Target="https://www.ncbi.nlm.nih.gov/pubmed/?term=Floyd%20JS%5BAuthor%5D&amp;cauthor=true&amp;cauthor_uid=28039329" TargetMode="External"/><Relationship Id="rId2774" Type="http://schemas.openxmlformats.org/officeDocument/2006/relationships/hyperlink" Target="https://www.ncbi.nlm.nih.gov/pubmed/?term=Ellinor%20PT%5BAuthor%5D&amp;cauthor=true&amp;cauthor_uid=28379579" TargetMode="External"/><Relationship Id="rId3313" Type="http://schemas.openxmlformats.org/officeDocument/2006/relationships/hyperlink" Target="https://www.ncbi.nlm.nih.gov/pubmed/27955697" TargetMode="External"/><Relationship Id="rId3520" Type="http://schemas.openxmlformats.org/officeDocument/2006/relationships/hyperlink" Target="https://www.ncbi.nlm.nih.gov/pubmed/?term=Van%20Der%20Harst%20P%5BAuthor%5D&amp;cauthor=true&amp;cauthor_uid=26962151" TargetMode="External"/><Relationship Id="rId3618" Type="http://schemas.openxmlformats.org/officeDocument/2006/relationships/hyperlink" Target="https://www.ncbi.nlm.nih.gov/pubmed/?term=Lehtim%C3%A4ki%20T%5BAuthor%5D&amp;cauthor=true&amp;cauthor_uid=25493955" TargetMode="External"/><Relationship Id="rId2" Type="http://schemas.openxmlformats.org/officeDocument/2006/relationships/numbering" Target="numbering.xml"/><Relationship Id="rId441" Type="http://schemas.openxmlformats.org/officeDocument/2006/relationships/hyperlink" Target="http://www.ncbi.nlm.nih.gov/pmc/articles/pmc7907956/" TargetMode="External"/><Relationship Id="rId539" Type="http://schemas.openxmlformats.org/officeDocument/2006/relationships/hyperlink" Target="http://www.ncbi.nlm.nih.gov/pmc/articles/pmc7292352/" TargetMode="External"/><Relationship Id="rId746" Type="http://schemas.openxmlformats.org/officeDocument/2006/relationships/hyperlink" Target="https://www.ncbi.nlm.nih.gov/pubmed/30298627" TargetMode="External"/><Relationship Id="rId1071" Type="http://schemas.openxmlformats.org/officeDocument/2006/relationships/hyperlink" Target="https://www.ncbi.nlm.nih.gov/pmc/articles/PMC6283057/" TargetMode="External"/><Relationship Id="rId1169" Type="http://schemas.openxmlformats.org/officeDocument/2006/relationships/hyperlink" Target="https://www.ncbi.nlm.nih.gov/pubmed/?term=Robinson-Cohen%20C%5BAuthor%5D&amp;cauthor=true&amp;cauthor_uid=28002548" TargetMode="External"/><Relationship Id="rId1376" Type="http://schemas.openxmlformats.org/officeDocument/2006/relationships/hyperlink" Target="https://www.ncbi.nlm.nih.gov/pubmed/?term=Mitchell%20P%5BAuthor%5D&amp;cauthor=true&amp;cauthor_uid=28107422" TargetMode="External"/><Relationship Id="rId1583" Type="http://schemas.openxmlformats.org/officeDocument/2006/relationships/hyperlink" Target="https://www.ncbi.nlm.nih.gov/pubmed/?term=Shin%20J%5BAuthor%5D&amp;cauthor=true&amp;cauthor_uid=28098162" TargetMode="External"/><Relationship Id="rId2122" Type="http://schemas.openxmlformats.org/officeDocument/2006/relationships/hyperlink" Target="https://www.ncbi.nlm.nih.gov/pubmed/?term=Hallmans%20G%5BAuthor%5D&amp;cauthor=true&amp;cauthor_uid=28443625" TargetMode="External"/><Relationship Id="rId2427" Type="http://schemas.openxmlformats.org/officeDocument/2006/relationships/hyperlink" Target="https://www.ncbi.nlm.nih.gov/pubmed/?term=Yanek%20LR%5BAuthor%5D&amp;cauthor=true&amp;cauthor_uid=28430825" TargetMode="External"/><Relationship Id="rId2981" Type="http://schemas.openxmlformats.org/officeDocument/2006/relationships/hyperlink" Target="https://www.ncbi.nlm.nih.gov/pubmed/?term=Mifsud%20B%5BAuthor%5D&amp;cauthor=true&amp;cauthor_uid=28135244" TargetMode="External"/><Relationship Id="rId301" Type="http://schemas.openxmlformats.org/officeDocument/2006/relationships/hyperlink" Target="https://pubmed.ncbi.nlm.nih.gov/35483965/" TargetMode="External"/><Relationship Id="rId953" Type="http://schemas.openxmlformats.org/officeDocument/2006/relationships/hyperlink" Target="https://www.ncbi.nlm.nih.gov/pubmed/30002202" TargetMode="External"/><Relationship Id="rId1029" Type="http://schemas.openxmlformats.org/officeDocument/2006/relationships/hyperlink" Target="https://www.ncbi.nlm.nih.gov/pubmed/?term=Stefansson%20K%5BAuthor%5D&amp;cauthor=true&amp;cauthor_uid=29304378" TargetMode="External"/><Relationship Id="rId1236" Type="http://schemas.openxmlformats.org/officeDocument/2006/relationships/hyperlink" Target="https://www.ncbi.nlm.nih.gov/pubmed/?term=Tranah%20GJ%5BAuthor%5D&amp;cauthor=true&amp;cauthor_uid=28077804" TargetMode="External"/><Relationship Id="rId1790" Type="http://schemas.openxmlformats.org/officeDocument/2006/relationships/hyperlink" Target="https://www.ncbi.nlm.nih.gov/pubmed/?term=van%20%27t%20Ent%20D%5BAuthor%5D&amp;cauthor=true&amp;cauthor_uid=28098162" TargetMode="External"/><Relationship Id="rId1888" Type="http://schemas.openxmlformats.org/officeDocument/2006/relationships/hyperlink" Target="https://www.ncbi.nlm.nih.gov/pubmed/?term=Hawrylkiewicz%20I%5BAuthor%5D&amp;cauthor=true&amp;cauthor_uid=28166215" TargetMode="External"/><Relationship Id="rId2634" Type="http://schemas.openxmlformats.org/officeDocument/2006/relationships/hyperlink" Target="https://www.ncbi.nlm.nih.gov/pubmed/?term=Ayers%20C%5BAuthor%5D&amp;cauthor=true&amp;cauthor_uid=28254175" TargetMode="External"/><Relationship Id="rId2841" Type="http://schemas.openxmlformats.org/officeDocument/2006/relationships/hyperlink" Target="https://www.ncbi.nlm.nih.gov/pubmed/?term=Caulfield%20MJ%5BAuthor%5D&amp;cauthor=true&amp;cauthor_uid=28379579" TargetMode="External"/><Relationship Id="rId2939" Type="http://schemas.openxmlformats.org/officeDocument/2006/relationships/hyperlink" Target="https://www.ncbi.nlm.nih.gov/pubmed/?term=Coresh%20J%5BAuthor%5D&amp;cauthor=true&amp;cauthor_uid=28017375" TargetMode="External"/><Relationship Id="rId82" Type="http://schemas.openxmlformats.org/officeDocument/2006/relationships/hyperlink" Target="https://pubmed.ncbi.nlm.nih.gov/38374256/" TargetMode="External"/><Relationship Id="rId606" Type="http://schemas.openxmlformats.org/officeDocument/2006/relationships/hyperlink" Target="https://pubmed.ncbi.nlm.nih.gov/33057025/" TargetMode="External"/><Relationship Id="rId813" Type="http://schemas.openxmlformats.org/officeDocument/2006/relationships/hyperlink" Target="https://www.ncbi.nlm.nih.gov/pmc/articles/PMC6284793/" TargetMode="External"/><Relationship Id="rId1443" Type="http://schemas.openxmlformats.org/officeDocument/2006/relationships/hyperlink" Target="https://www.ncbi.nlm.nih.gov/pubmed/?term=Ordovas%20JM" TargetMode="External"/><Relationship Id="rId1650" Type="http://schemas.openxmlformats.org/officeDocument/2006/relationships/hyperlink" Target="https://www.ncbi.nlm.nih.gov/pubmed/?term=De%20Jager%20PL%5BAuthor%5D&amp;cauthor=true&amp;cauthor_uid=28098162" TargetMode="External"/><Relationship Id="rId1748" Type="http://schemas.openxmlformats.org/officeDocument/2006/relationships/hyperlink" Target="https://www.ncbi.nlm.nih.gov/pubmed/?term=Ophoff%20RA%5BAuthor%5D&amp;cauthor=true&amp;cauthor_uid=28098162" TargetMode="External"/><Relationship Id="rId2701" Type="http://schemas.openxmlformats.org/officeDocument/2006/relationships/hyperlink" Target="https://www.ncbi.nlm.nih.gov/pubmed/?term=Williams%20GR%5BAuthor%5D&amp;cauthor=true&amp;cauthor_uid=29034571" TargetMode="External"/><Relationship Id="rId1303" Type="http://schemas.openxmlformats.org/officeDocument/2006/relationships/hyperlink" Target="https://www.ncbi.nlm.nih.gov/pubmed/?term=Chen%20MH%5BAuthor%5D&amp;cauthor=true&amp;cauthor_uid=28107422" TargetMode="External"/><Relationship Id="rId1510" Type="http://schemas.openxmlformats.org/officeDocument/2006/relationships/hyperlink" Target="https://www.ncbi.nlm.nih.gov/pubmed/?term=Beecham%20AH%5BAuthor%5D&amp;cauthor=true&amp;cauthor_uid=28098162" TargetMode="External"/><Relationship Id="rId1955" Type="http://schemas.openxmlformats.org/officeDocument/2006/relationships/hyperlink" Target="https://www.ncbi.nlm.nih.gov/pubmed/?term=Psaty%20BM%5BAuthor%5D&amp;cauthor=true&amp;cauthor_uid=28143865" TargetMode="External"/><Relationship Id="rId3170" Type="http://schemas.openxmlformats.org/officeDocument/2006/relationships/hyperlink" Target="https://www.ncbi.nlm.nih.gov/pubmed/?term=Franco%20OH%5BAuthor%5D&amp;cauthor=true&amp;cauthor_uid=28394258" TargetMode="External"/><Relationship Id="rId1608" Type="http://schemas.openxmlformats.org/officeDocument/2006/relationships/hyperlink" Target="https://www.ncbi.nlm.nih.gov/pubmed/?term=Wolf%20C%5BAuthor%5D&amp;cauthor=true&amp;cauthor_uid=28098162" TargetMode="External"/><Relationship Id="rId1815" Type="http://schemas.openxmlformats.org/officeDocument/2006/relationships/hyperlink" Target="https://www.ncbi.nlm.nih.gov/pubmed/?term=Franke%20B%5BAuthor%5D&amp;cauthor=true&amp;cauthor_uid=28098162" TargetMode="External"/><Relationship Id="rId3030" Type="http://schemas.openxmlformats.org/officeDocument/2006/relationships/hyperlink" Target="https://www.ncbi.nlm.nih.gov/pubmed/?term=Howson%20JM%5BAuthor%5D&amp;cauthor=true&amp;cauthor_uid=28135244" TargetMode="External"/><Relationship Id="rId3268" Type="http://schemas.openxmlformats.org/officeDocument/2006/relationships/hyperlink" Target="https://www.ncbi.nlm.nih.gov/pubmed/?term=Bis%20JC%5BAuthor%5D&amp;cauthor=true&amp;cauthor_uid=27955697" TargetMode="External"/><Relationship Id="rId3475" Type="http://schemas.openxmlformats.org/officeDocument/2006/relationships/hyperlink" Target="https://www.ncbi.nlm.nih.gov/pubmed/?term=Cupples%20LA%5BAuthor%5D&amp;cauthor=true&amp;cauthor_uid=27587472" TargetMode="External"/><Relationship Id="rId3682" Type="http://schemas.openxmlformats.org/officeDocument/2006/relationships/hyperlink" Target="https://www.ncbi.nlm.nih.gov/pubmed/?term=Kestenbaum%20B%5BAuthor%5D&amp;cauthor=true&amp;cauthor_uid=24125420" TargetMode="External"/><Relationship Id="rId189" Type="http://schemas.openxmlformats.org/officeDocument/2006/relationships/hyperlink" Target="https://pubmed.ncbi.nlm.nih.gov/36638956/" TargetMode="External"/><Relationship Id="rId396" Type="http://schemas.openxmlformats.org/officeDocument/2006/relationships/hyperlink" Target="https://pubmed.ncbi.nlm.nih.gov/34446064/" TargetMode="External"/><Relationship Id="rId2077" Type="http://schemas.openxmlformats.org/officeDocument/2006/relationships/hyperlink" Target="https://www.ncbi.nlm.nih.gov/pubmed/?term=Zhang%20W%5BAuthor%5D&amp;cauthor=true&amp;cauthor_uid=28443625" TargetMode="External"/><Relationship Id="rId2284" Type="http://schemas.openxmlformats.org/officeDocument/2006/relationships/hyperlink" Target="https://www.ncbi.nlm.nih.gov/pubmed/?term=Smith%20BH%5BAuthor%5D&amp;cauthor=true&amp;cauthor_uid=28443625" TargetMode="External"/><Relationship Id="rId2491" Type="http://schemas.openxmlformats.org/officeDocument/2006/relationships/hyperlink" Target="https://www.ncbi.nlm.nih.gov/pubmed/?term=Vaidya%20D%5BAuthor%5D&amp;cauthor=true&amp;cauthor_uid=28430825" TargetMode="External"/><Relationship Id="rId3128" Type="http://schemas.openxmlformats.org/officeDocument/2006/relationships/hyperlink" Target="https://www.ncbi.nlm.nih.gov/pubmed/?term=Sacco%20RL%5BAuthor%5D&amp;cauthor=true&amp;cauthor_uid=28394258" TargetMode="External"/><Relationship Id="rId3335" Type="http://schemas.openxmlformats.org/officeDocument/2006/relationships/hyperlink" Target="https://www.ncbi.nlm.nih.gov/pubmed/?term=Huan%20T%5BAuthor%5D&amp;cauthor=true&amp;cauthor_uid=27843151" TargetMode="External"/><Relationship Id="rId3542" Type="http://schemas.openxmlformats.org/officeDocument/2006/relationships/hyperlink" Target="https://www.ncbi.nlm.nih.gov/pubmed/?term=Harris%20TB%5BAuthor%5D&amp;cauthor=true&amp;cauthor_uid=25493955" TargetMode="External"/><Relationship Id="rId256" Type="http://schemas.openxmlformats.org/officeDocument/2006/relationships/hyperlink" Target="http://www.ncbi.nlm.nih.gov/pmc/articles/pmc9334637/" TargetMode="External"/><Relationship Id="rId463" Type="http://schemas.openxmlformats.org/officeDocument/2006/relationships/hyperlink" Target="http://www.ncbi.nlm.nih.gov/pmc/articles/pmc8607526/" TargetMode="External"/><Relationship Id="rId670" Type="http://schemas.openxmlformats.org/officeDocument/2006/relationships/hyperlink" Target="https://www.ncbi.nlm.nih.gov/pubmed/33447501" TargetMode="External"/><Relationship Id="rId1093" Type="http://schemas.openxmlformats.org/officeDocument/2006/relationships/hyperlink" Target="https://www.ncbi.nlm.nih.gov/pmc/articles/PMC6185909/" TargetMode="External"/><Relationship Id="rId2144" Type="http://schemas.openxmlformats.org/officeDocument/2006/relationships/hyperlink" Target="https://www.ncbi.nlm.nih.gov/pubmed/?term=Jhun%20MA%5BAuthor%5D&amp;cauthor=true&amp;cauthor_uid=28443625" TargetMode="External"/><Relationship Id="rId2351" Type="http://schemas.openxmlformats.org/officeDocument/2006/relationships/hyperlink" Target="https://www.ncbi.nlm.nih.gov/pubmed/?term=Crous-Bou%20M%5BAuthor%5D&amp;cauthor=true&amp;cauthor_uid=28528403" TargetMode="External"/><Relationship Id="rId2589" Type="http://schemas.openxmlformats.org/officeDocument/2006/relationships/hyperlink" Target="https://www.ncbi.nlm.nih.gov/pubmed/?term=Stott%20DJ%5BAuthor%5D&amp;cauthor=true&amp;cauthor_uid=28039329" TargetMode="External"/><Relationship Id="rId2796" Type="http://schemas.openxmlformats.org/officeDocument/2006/relationships/hyperlink" Target="https://www.ncbi.nlm.nih.gov/pubmed/?term=Murray%20AD%5BAuthor%5D&amp;cauthor=true&amp;cauthor_uid=28379579" TargetMode="External"/><Relationship Id="rId3402" Type="http://schemas.openxmlformats.org/officeDocument/2006/relationships/hyperlink" Target="https://www.ncbi.nlm.nih.gov/pubmed/?term=Warren%20HR%5BAuthor%5D&amp;cauthor=true&amp;cauthor_uid=27587472" TargetMode="External"/><Relationship Id="rId116" Type="http://schemas.openxmlformats.org/officeDocument/2006/relationships/hyperlink" Target="https://pubmed.ncbi.nlm.nih.gov/37355895/" TargetMode="External"/><Relationship Id="rId323" Type="http://schemas.openxmlformats.org/officeDocument/2006/relationships/hyperlink" Target="http://www.ncbi.nlm.nih.gov/pmc/articles/pmc8758627/" TargetMode="External"/><Relationship Id="rId530" Type="http://schemas.openxmlformats.org/officeDocument/2006/relationships/hyperlink" Target="https://pubmed.ncbi.nlm.nih.gov/32483019/" TargetMode="External"/><Relationship Id="rId768" Type="http://schemas.openxmlformats.org/officeDocument/2006/relationships/hyperlink" Target="https://www.ncbi.nlm.nih.gov/pmc/articles/PMC6663005/" TargetMode="External"/><Relationship Id="rId975" Type="http://schemas.openxmlformats.org/officeDocument/2006/relationships/hyperlink" Target="https://www.ncbi.nlm.nih.gov/pubmed/?term=Broer%20L%5BAuthor%5D&amp;cauthor=true&amp;cauthor_uid=29304378" TargetMode="External"/><Relationship Id="rId1160" Type="http://schemas.openxmlformats.org/officeDocument/2006/relationships/hyperlink" Target="https://www.ncbi.nlm.nih.gov/pubmed/?term=Folsom%20AR%5BAuthor%5D&amp;cauthor=true&amp;cauthor_uid=28009647" TargetMode="External"/><Relationship Id="rId1398" Type="http://schemas.openxmlformats.org/officeDocument/2006/relationships/hyperlink" Target="https://www.ncbi.nlm.nih.gov/pubmed/?term=Wang%20CA" TargetMode="External"/><Relationship Id="rId2004" Type="http://schemas.openxmlformats.org/officeDocument/2006/relationships/hyperlink" Target="https://www.ncbi.nlm.nih.gov/pubmed/?term=Young%20K%5BAuthor%5D&amp;cauthor=true&amp;cauthor_uid=28443625" TargetMode="External"/><Relationship Id="rId2211" Type="http://schemas.openxmlformats.org/officeDocument/2006/relationships/hyperlink" Target="https://www.ncbi.nlm.nih.gov/pubmed/?term=Silbernagel%20G%5BAuthor%5D&amp;cauthor=true&amp;cauthor_uid=28443625" TargetMode="External"/><Relationship Id="rId2449" Type="http://schemas.openxmlformats.org/officeDocument/2006/relationships/hyperlink" Target="https://www.ncbi.nlm.nih.gov/pubmed/?term=Zheng%20W%5BAuthor%5D&amp;cauthor=true&amp;cauthor_uid=28430825" TargetMode="External"/><Relationship Id="rId2656" Type="http://schemas.openxmlformats.org/officeDocument/2006/relationships/hyperlink" Target="https://www.ncbi.nlm.nih.gov/pmc/articles/PMC5407713/" TargetMode="External"/><Relationship Id="rId2863" Type="http://schemas.openxmlformats.org/officeDocument/2006/relationships/hyperlink" Target="https://www.ncbi.nlm.nih.gov/pubmed/?term=Trompet%20S%5BAuthor%5D&amp;cauthor=true&amp;cauthor_uid=28017375" TargetMode="External"/><Relationship Id="rId3707" Type="http://schemas.openxmlformats.org/officeDocument/2006/relationships/hyperlink" Target="https://www.ncbi.nlm.nih.gov/pubmed/?term=Astor%20BC%5BAuthor%5D&amp;cauthor=true&amp;cauthor_uid=24004120" TargetMode="External"/><Relationship Id="rId628" Type="http://schemas.openxmlformats.org/officeDocument/2006/relationships/hyperlink" Target="https://www.ncbi.nlm.nih.gov/pubmed/30990817" TargetMode="External"/><Relationship Id="rId835" Type="http://schemas.openxmlformats.org/officeDocument/2006/relationships/hyperlink" Target="https://www.ncbi.nlm.nih.gov/pubmed/?term=Ding%20M" TargetMode="External"/><Relationship Id="rId1258" Type="http://schemas.openxmlformats.org/officeDocument/2006/relationships/hyperlink" Target="https://www.ncbi.nlm.nih.gov/pubmed/?term=Murabito%20JM%5BAuthor%5D&amp;cauthor=true&amp;cauthor_uid=28077804" TargetMode="External"/><Relationship Id="rId1465" Type="http://schemas.openxmlformats.org/officeDocument/2006/relationships/hyperlink" Target="https://www.ncbi.nlm.nih.gov/pubmed/?term=Bartz%20TM%5BAuthor%5D&amp;cauthor=true&amp;cauthor_uid=28288973" TargetMode="External"/><Relationship Id="rId1672" Type="http://schemas.openxmlformats.org/officeDocument/2006/relationships/hyperlink" Target="https://www.ncbi.nlm.nih.gov/pubmed/?term=Ford%20I%5BAuthor%5D&amp;cauthor=true&amp;cauthor_uid=28098162" TargetMode="External"/><Relationship Id="rId2309" Type="http://schemas.openxmlformats.org/officeDocument/2006/relationships/hyperlink" Target="https://www.ncbi.nlm.nih.gov/pubmed/?term=Marchini%20J%5BAuthor%5D&amp;cauthor=true&amp;cauthor_uid=28443625" TargetMode="External"/><Relationship Id="rId2516" Type="http://schemas.openxmlformats.org/officeDocument/2006/relationships/hyperlink" Target="https://www.ncbi.nlm.nih.gov/pubmed/?term=Williams%20LK%5BAuthor%5D&amp;cauthor=true&amp;cauthor_uid=28430825" TargetMode="External"/><Relationship Id="rId2723" Type="http://schemas.openxmlformats.org/officeDocument/2006/relationships/hyperlink" Target="https://www.ncbi.nlm.nih.gov/pubmed/?term=Shlipak%20MG%5BAuthor%5D&amp;cauthor=true&amp;cauthor_uid=28338937" TargetMode="External"/><Relationship Id="rId1020" Type="http://schemas.openxmlformats.org/officeDocument/2006/relationships/hyperlink" Target="https://www.ncbi.nlm.nih.gov/pubmed/?term=Styrk%C3%A1rsd%C3%B3ttir%20U%5BAuthor%5D&amp;cauthor=true&amp;cauthor_uid=29304378" TargetMode="External"/><Relationship Id="rId1118" Type="http://schemas.openxmlformats.org/officeDocument/2006/relationships/hyperlink" Target="https://www.ncbi.nlm.nih.gov/pubmed/?term=Chanock%20SJ%5BAuthor%5D&amp;cauthor=true&amp;cauthor_uid=29698900" TargetMode="External"/><Relationship Id="rId1325" Type="http://schemas.openxmlformats.org/officeDocument/2006/relationships/hyperlink" Target="https://www.ncbi.nlm.nih.gov/pubmed/?term=Grotevendt%20A%5BAuthor%5D&amp;cauthor=true&amp;cauthor_uid=28107422" TargetMode="External"/><Relationship Id="rId1532" Type="http://schemas.openxmlformats.org/officeDocument/2006/relationships/hyperlink" Target="https://www.ncbi.nlm.nih.gov/pubmed/?term=Griswold%20ME%5BAuthor%5D&amp;cauthor=true&amp;cauthor_uid=28098162" TargetMode="External"/><Relationship Id="rId1977" Type="http://schemas.openxmlformats.org/officeDocument/2006/relationships/hyperlink" Target="https://www.ncbi.nlm.nih.gov/pubmed/?term=Garcia%20M%5BAuthor%5D&amp;cauthor=true&amp;cauthor_uid=28379451" TargetMode="External"/><Relationship Id="rId2930" Type="http://schemas.openxmlformats.org/officeDocument/2006/relationships/hyperlink" Target="https://www.ncbi.nlm.nih.gov/pubmed/?term=Choudhuri%20A%5BAuthor%5D&amp;cauthor=true&amp;cauthor_uid=28017375" TargetMode="External"/><Relationship Id="rId902" Type="http://schemas.openxmlformats.org/officeDocument/2006/relationships/hyperlink" Target="https://www.ncbi.nlm.nih.gov/pubmed/?term=Toft%20U" TargetMode="External"/><Relationship Id="rId1837" Type="http://schemas.openxmlformats.org/officeDocument/2006/relationships/hyperlink" Target="https://www.ncbi.nlm.nih.gov/pubmed/?term=Beaty%20TH%5BAuthor%5D&amp;cauthor=true&amp;cauthor_uid=28166215" TargetMode="External"/><Relationship Id="rId3192" Type="http://schemas.openxmlformats.org/officeDocument/2006/relationships/hyperlink" Target="https://www.ncbi.nlm.nih.gov/pmc/articles/PMC5227112/" TargetMode="External"/><Relationship Id="rId3497" Type="http://schemas.openxmlformats.org/officeDocument/2006/relationships/hyperlink" Target="https://www.ncbi.nlm.nih.gov/pubmed/?term=Van%20Den%20Berg%20ME%5BAuthor%5D&amp;cauthor=true&amp;cauthor_uid=26962151" TargetMode="External"/><Relationship Id="rId31" Type="http://schemas.openxmlformats.org/officeDocument/2006/relationships/hyperlink" Target="https://pubmed.ncbi.nlm.nih.gov/38226488/" TargetMode="External"/><Relationship Id="rId2099" Type="http://schemas.openxmlformats.org/officeDocument/2006/relationships/hyperlink" Target="https://www.ncbi.nlm.nih.gov/pubmed/?term=Chambers%20JC%5BAuthor%5D&amp;cauthor=true&amp;cauthor_uid=28443625" TargetMode="External"/><Relationship Id="rId3052" Type="http://schemas.openxmlformats.org/officeDocument/2006/relationships/hyperlink" Target="https://www.ncbi.nlm.nih.gov/pubmed/?term=Schillert%20A%5BAuthor%5D&amp;cauthor=true&amp;cauthor_uid=28394258" TargetMode="External"/><Relationship Id="rId180" Type="http://schemas.openxmlformats.org/officeDocument/2006/relationships/hyperlink" Target="http://www.ncbi.nlm.nih.gov/pmc/articles/pmc9846698/" TargetMode="External"/><Relationship Id="rId278" Type="http://schemas.openxmlformats.org/officeDocument/2006/relationships/hyperlink" Target="https://pubmed.ncbi.nlm.nih.gov/35725477/" TargetMode="External"/><Relationship Id="rId1904" Type="http://schemas.openxmlformats.org/officeDocument/2006/relationships/hyperlink" Target="https://www.ncbi.nlm.nih.gov/pubmed/?term=UK%20BiLEVE%20Investigators%5BCorporate%20Author%5D" TargetMode="External"/><Relationship Id="rId3357" Type="http://schemas.openxmlformats.org/officeDocument/2006/relationships/hyperlink" Target="https://www.ncbi.nlm.nih.gov/pubmed/?term=Hernandez%20D%5BAuthor%5D&amp;cauthor=true&amp;cauthor_uid=27843151" TargetMode="External"/><Relationship Id="rId3564" Type="http://schemas.openxmlformats.org/officeDocument/2006/relationships/hyperlink" Target="https://www.ncbi.nlm.nih.gov/pubmed/?term=Gupta%20J%5BAuthor%5D&amp;cauthor=true&amp;cauthor_uid=25493955" TargetMode="External"/><Relationship Id="rId485" Type="http://schemas.openxmlformats.org/officeDocument/2006/relationships/hyperlink" Target="https://pubmed.ncbi.nlm.nih.gov/34734193/" TargetMode="External"/><Relationship Id="rId692" Type="http://schemas.openxmlformats.org/officeDocument/2006/relationships/hyperlink" Target="https://www.ncbi.nlm.nih.gov/pmc/articles/PMC6404465/" TargetMode="External"/><Relationship Id="rId2166" Type="http://schemas.openxmlformats.org/officeDocument/2006/relationships/hyperlink" Target="https://www.ncbi.nlm.nih.gov/pubmed/?term=Lorentzon%20M%5BAuthor%5D&amp;cauthor=true&amp;cauthor_uid=28443625" TargetMode="External"/><Relationship Id="rId2373" Type="http://schemas.openxmlformats.org/officeDocument/2006/relationships/hyperlink" Target="https://www.ncbi.nlm.nih.gov/pubmed/28757204" TargetMode="External"/><Relationship Id="rId2580" Type="http://schemas.openxmlformats.org/officeDocument/2006/relationships/hyperlink" Target="https://www.ncbi.nlm.nih.gov/pubmed/?term=Roach%20J%5BAuthor%5D&amp;cauthor=true&amp;cauthor_uid=28039329" TargetMode="External"/><Relationship Id="rId3217" Type="http://schemas.openxmlformats.org/officeDocument/2006/relationships/hyperlink" Target="https://www.ncbi.nlm.nih.gov/pubmed/27846618" TargetMode="External"/><Relationship Id="rId3424" Type="http://schemas.openxmlformats.org/officeDocument/2006/relationships/hyperlink" Target="https://www.ncbi.nlm.nih.gov/pubmed/?term=Chen%20YI%5BAuthor%5D&amp;cauthor=true&amp;cauthor_uid=27587472" TargetMode="External"/><Relationship Id="rId3631" Type="http://schemas.openxmlformats.org/officeDocument/2006/relationships/hyperlink" Target="https://www.ncbi.nlm.nih.gov/pmc/articles/PMC4425568/" TargetMode="External"/><Relationship Id="rId138" Type="http://schemas.openxmlformats.org/officeDocument/2006/relationships/hyperlink" Target="https://pubmed.ncbi.nlm.nih.gov/37020834/" TargetMode="External"/><Relationship Id="rId345" Type="http://schemas.openxmlformats.org/officeDocument/2006/relationships/hyperlink" Target="https://pubmed.ncbi.nlm.nih.gov/35931049/" TargetMode="External"/><Relationship Id="rId552" Type="http://schemas.openxmlformats.org/officeDocument/2006/relationships/hyperlink" Target="https://www.ncbi.nlm.nih.gov/pubmed/32020839" TargetMode="External"/><Relationship Id="rId997" Type="http://schemas.openxmlformats.org/officeDocument/2006/relationships/hyperlink" Target="https://www.ncbi.nlm.nih.gov/pubmed/?term=B%C3%B8nnelykke%20K%5BAuthor%5D&amp;cauthor=true&amp;cauthor_uid=29304378" TargetMode="External"/><Relationship Id="rId1182" Type="http://schemas.openxmlformats.org/officeDocument/2006/relationships/hyperlink" Target="https://www.ncbi.nlm.nih.gov/pubmed/28002548" TargetMode="External"/><Relationship Id="rId2026" Type="http://schemas.openxmlformats.org/officeDocument/2006/relationships/hyperlink" Target="https://www.ncbi.nlm.nih.gov/pubmed/?term=Bonnefond%20A%5BAuthor%5D&amp;cauthor=true&amp;cauthor_uid=28443625" TargetMode="External"/><Relationship Id="rId2233" Type="http://schemas.openxmlformats.org/officeDocument/2006/relationships/hyperlink" Target="https://www.ncbi.nlm.nih.gov/pubmed/?term=Wolffenbuttel%20BHR%5BAuthor%5D&amp;cauthor=true&amp;cauthor_uid=28443625" TargetMode="External"/><Relationship Id="rId2440" Type="http://schemas.openxmlformats.org/officeDocument/2006/relationships/hyperlink" Target="https://www.ncbi.nlm.nih.gov/pubmed/?term=Tayo%20BO%5BAuthor%5D&amp;cauthor=true&amp;cauthor_uid=28430825" TargetMode="External"/><Relationship Id="rId2678" Type="http://schemas.openxmlformats.org/officeDocument/2006/relationships/hyperlink" Target="https://www.ncbi.nlm.nih.gov/pubmed/?term=Varadhan%20R%5BAuthor%5D&amp;cauthor=true&amp;cauthor_uid=28437320" TargetMode="External"/><Relationship Id="rId2885" Type="http://schemas.openxmlformats.org/officeDocument/2006/relationships/hyperlink" Target="https://www.ncbi.nlm.nih.gov/pubmed/?term=Wu%20JY%5BAuthor%5D&amp;cauthor=true&amp;cauthor_uid=28017375" TargetMode="External"/><Relationship Id="rId3729" Type="http://schemas.openxmlformats.org/officeDocument/2006/relationships/hyperlink" Target="https://www.ncbi.nlm.nih.gov/pubmed/?term=Coresh%20J%5BAuthor%5D&amp;cauthor=true&amp;cauthor_uid=23111824" TargetMode="External"/><Relationship Id="rId205" Type="http://schemas.openxmlformats.org/officeDocument/2006/relationships/hyperlink" Target="https://pubmed.ncbi.nlm.nih.gov/37807778/" TargetMode="External"/><Relationship Id="rId412" Type="http://schemas.openxmlformats.org/officeDocument/2006/relationships/hyperlink" Target="https://pubmed.ncbi.nlm.nih.gov/34108472/" TargetMode="External"/><Relationship Id="rId857" Type="http://schemas.openxmlformats.org/officeDocument/2006/relationships/hyperlink" Target="https://www.ncbi.nlm.nih.gov/pubmed/?term=Wojczynski%20MK" TargetMode="External"/><Relationship Id="rId1042" Type="http://schemas.openxmlformats.org/officeDocument/2006/relationships/hyperlink" Target="https://www.ncbi.nlm.nih.gov/pubmed/?term=Uitterlinden%20AG%5BAuthor%5D&amp;cauthor=true&amp;cauthor_uid=29304378" TargetMode="External"/><Relationship Id="rId1487" Type="http://schemas.openxmlformats.org/officeDocument/2006/relationships/hyperlink" Target="https://www.ncbi.nlm.nih.gov/pubmed/28964830" TargetMode="External"/><Relationship Id="rId1694" Type="http://schemas.openxmlformats.org/officeDocument/2006/relationships/hyperlink" Target="https://www.ncbi.nlm.nih.gov/pubmed/?term=Hernandez%20DG%5BAuthor%5D&amp;cauthor=true&amp;cauthor_uid=28098162" TargetMode="External"/><Relationship Id="rId2300" Type="http://schemas.openxmlformats.org/officeDocument/2006/relationships/hyperlink" Target="https://www.ncbi.nlm.nih.gov/pubmed/?term=Deloukas%20P%5BAuthor%5D&amp;cauthor=true&amp;cauthor_uid=28443625" TargetMode="External"/><Relationship Id="rId2538" Type="http://schemas.openxmlformats.org/officeDocument/2006/relationships/hyperlink" Target="https://www.ncbi.nlm.nih.gov/pubmed/28767105" TargetMode="External"/><Relationship Id="rId2745" Type="http://schemas.openxmlformats.org/officeDocument/2006/relationships/hyperlink" Target="https://www.ncbi.nlm.nih.gov/pubmed/?term=Lin%20HJ%5BAuthor%5D&amp;cauthor=true&amp;cauthor_uid=28379579" TargetMode="External"/><Relationship Id="rId2952" Type="http://schemas.openxmlformats.org/officeDocument/2006/relationships/hyperlink" Target="https://www.ncbi.nlm.nih.gov/pubmed/?term=Dehghan%20A%5BAuthor%5D&amp;cauthor=true&amp;cauthor_uid=28017375" TargetMode="External"/><Relationship Id="rId717" Type="http://schemas.openxmlformats.org/officeDocument/2006/relationships/hyperlink" Target="https://www.ncbi.nlm.nih.gov/pmc/articles/PMC6439324/" TargetMode="External"/><Relationship Id="rId924" Type="http://schemas.openxmlformats.org/officeDocument/2006/relationships/hyperlink" Target="https://www.ncbi.nlm.nih.gov/pmc/articles/PMC5892700/" TargetMode="External"/><Relationship Id="rId1347" Type="http://schemas.openxmlformats.org/officeDocument/2006/relationships/hyperlink" Target="https://www.ncbi.nlm.nih.gov/pubmed/?term=Starr%20JM%5BAuthor%5D&amp;cauthor=true&amp;cauthor_uid=28107422" TargetMode="External"/><Relationship Id="rId1554" Type="http://schemas.openxmlformats.org/officeDocument/2006/relationships/hyperlink" Target="https://www.ncbi.nlm.nih.gov/pubmed/?term=Matarin%20M%5BAuthor%5D&amp;cauthor=true&amp;cauthor_uid=28098162" TargetMode="External"/><Relationship Id="rId1761" Type="http://schemas.openxmlformats.org/officeDocument/2006/relationships/hyperlink" Target="https://www.ncbi.nlm.nih.gov/pubmed/?term=Ryten%20M%5BAuthor%5D&amp;cauthor=true&amp;cauthor_uid=28098162" TargetMode="External"/><Relationship Id="rId1999" Type="http://schemas.openxmlformats.org/officeDocument/2006/relationships/hyperlink" Target="https://www.ncbi.nlm.nih.gov/pubmed/?term=Justice%20AE%5BAuthor%5D&amp;cauthor=true&amp;cauthor_uid=28443625" TargetMode="External"/><Relationship Id="rId2605" Type="http://schemas.openxmlformats.org/officeDocument/2006/relationships/hyperlink" Target="https://www.ncbi.nlm.nih.gov/pubmed/?term=Stricker%20BH%5BAuthor%5D&amp;cauthor=true&amp;cauthor_uid=28039329" TargetMode="External"/><Relationship Id="rId2812" Type="http://schemas.openxmlformats.org/officeDocument/2006/relationships/hyperlink" Target="https://www.ncbi.nlm.nih.gov/pubmed/?term=Soliman%20EZ%5BAuthor%5D&amp;cauthor=true&amp;cauthor_uid=28379579" TargetMode="External"/><Relationship Id="rId53" Type="http://schemas.openxmlformats.org/officeDocument/2006/relationships/hyperlink" Target="https://pubmed.ncbi.nlm.nih.gov/38047387/" TargetMode="External"/><Relationship Id="rId1207" Type="http://schemas.openxmlformats.org/officeDocument/2006/relationships/hyperlink" Target="https://www.ncbi.nlm.nih.gov/pubmed/?term=Smith%20AV%5BAuthor%5D&amp;cauthor=true&amp;cauthor_uid=28077804" TargetMode="External"/><Relationship Id="rId1414" Type="http://schemas.openxmlformats.org/officeDocument/2006/relationships/hyperlink" Target="https://www.ncbi.nlm.nih.gov/pubmed/?term=Linneberg%20A" TargetMode="External"/><Relationship Id="rId1621" Type="http://schemas.openxmlformats.org/officeDocument/2006/relationships/hyperlink" Target="https://www.ncbi.nlm.nih.gov/pubmed/?term=Barral%20S%5BAuthor%5D&amp;cauthor=true&amp;cauthor_uid=28098162" TargetMode="External"/><Relationship Id="rId1859" Type="http://schemas.openxmlformats.org/officeDocument/2006/relationships/hyperlink" Target="https://www.ncbi.nlm.nih.gov/pubmed/?term=Wilk%20JB%5BAuthor%5D&amp;cauthor=true&amp;cauthor_uid=28166215" TargetMode="External"/><Relationship Id="rId3074" Type="http://schemas.openxmlformats.org/officeDocument/2006/relationships/hyperlink" Target="https://www.ncbi.nlm.nih.gov/pubmed/?term=Di%20Tullio%20MR%5BAuthor%5D&amp;cauthor=true&amp;cauthor_uid=28394258" TargetMode="External"/><Relationship Id="rId1719" Type="http://schemas.openxmlformats.org/officeDocument/2006/relationships/hyperlink" Target="https://www.ncbi.nlm.nih.gov/pubmed/?term=Lema%C3%AEtre%20H%5BAuthor%5D&amp;cauthor=true&amp;cauthor_uid=28098162" TargetMode="External"/><Relationship Id="rId1926" Type="http://schemas.openxmlformats.org/officeDocument/2006/relationships/hyperlink" Target="https://www.ncbi.nlm.nih.gov/pubmed/?term=Bandinelli%20S%5BAuthor%5D&amp;cauthor=true&amp;cauthor_uid=28298293" TargetMode="External"/><Relationship Id="rId3281" Type="http://schemas.openxmlformats.org/officeDocument/2006/relationships/hyperlink" Target="https://www.ncbi.nlm.nih.gov/pubmed/?term=Feinberg%20AP%5BAuthor%5D&amp;cauthor=true&amp;cauthor_uid=27955697" TargetMode="External"/><Relationship Id="rId3379" Type="http://schemas.openxmlformats.org/officeDocument/2006/relationships/hyperlink" Target="https://www.ncbi.nlm.nih.gov/pubmed/?term=van%20Meurs%20JB%5BAuthor%5D&amp;cauthor=true&amp;cauthor_uid=27843151" TargetMode="External"/><Relationship Id="rId3586" Type="http://schemas.openxmlformats.org/officeDocument/2006/relationships/hyperlink" Target="https://www.ncbi.nlm.nih.gov/pubmed/?term=Rosas%20SE%5BAuthor%5D&amp;cauthor=true&amp;cauthor_uid=25493955" TargetMode="External"/><Relationship Id="rId2090" Type="http://schemas.openxmlformats.org/officeDocument/2006/relationships/hyperlink" Target="https://www.ncbi.nlm.nih.gov/pubmed/?term=Biffar%20R%5BAuthor%5D&amp;cauthor=true&amp;cauthor_uid=28443625" TargetMode="External"/><Relationship Id="rId2188" Type="http://schemas.openxmlformats.org/officeDocument/2006/relationships/hyperlink" Target="https://www.ncbi.nlm.nih.gov/pubmed/?term=Peyser%20PA%5BAuthor%5D&amp;cauthor=true&amp;cauthor_uid=28443625" TargetMode="External"/><Relationship Id="rId2395" Type="http://schemas.openxmlformats.org/officeDocument/2006/relationships/hyperlink" Target="https://www.ncbi.nlm.nih.gov/pubmed/?term=Shlipak%20M%5BAuthor%5D&amp;cauthor=true&amp;cauthor_uid=28327102" TargetMode="External"/><Relationship Id="rId3141" Type="http://schemas.openxmlformats.org/officeDocument/2006/relationships/hyperlink" Target="https://www.ncbi.nlm.nih.gov/pubmed/?term=V%C3%B6lzke%20H%5BAuthor%5D&amp;cauthor=true&amp;cauthor_uid=28394258" TargetMode="External"/><Relationship Id="rId3239" Type="http://schemas.openxmlformats.org/officeDocument/2006/relationships/hyperlink" Target="https://www.ncbi.nlm.nih.gov/pubmed/?term=Bressler%20J%5BAuthor%5D&amp;cauthor=true&amp;cauthor_uid=27955697" TargetMode="External"/><Relationship Id="rId3446" Type="http://schemas.openxmlformats.org/officeDocument/2006/relationships/hyperlink" Target="https://www.ncbi.nlm.nih.gov/pubmed/?term=Nyberg%20F%5BAuthor%5D&amp;cauthor=true&amp;cauthor_uid=27587472" TargetMode="External"/><Relationship Id="rId367" Type="http://schemas.openxmlformats.org/officeDocument/2006/relationships/hyperlink" Target="https://pubmed.ncbi.nlm.nih.gov/36481753/" TargetMode="External"/><Relationship Id="rId574" Type="http://schemas.openxmlformats.org/officeDocument/2006/relationships/hyperlink" Target="https://www.ncbi.nlm.nih.gov/pubmed/31818907" TargetMode="External"/><Relationship Id="rId2048" Type="http://schemas.openxmlformats.org/officeDocument/2006/relationships/hyperlink" Target="https://www.ncbi.nlm.nih.gov/pubmed/?term=Luan%20J%5BAuthor%5D&amp;cauthor=true&amp;cauthor_uid=28443625" TargetMode="External"/><Relationship Id="rId2255" Type="http://schemas.openxmlformats.org/officeDocument/2006/relationships/hyperlink" Target="https://www.ncbi.nlm.nih.gov/pubmed/?term=Gordon-Larsen%20P%5BAuthor%5D&amp;cauthor=true&amp;cauthor_uid=28443625" TargetMode="External"/><Relationship Id="rId3001" Type="http://schemas.openxmlformats.org/officeDocument/2006/relationships/hyperlink" Target="https://www.ncbi.nlm.nih.gov/pubmed/?term=Alver%20M%5BAuthor%5D&amp;cauthor=true&amp;cauthor_uid=28135244" TargetMode="External"/><Relationship Id="rId3653" Type="http://schemas.openxmlformats.org/officeDocument/2006/relationships/hyperlink" Target="https://www.ncbi.nlm.nih.gov/pubmed/?term=Green%20D%5BAuthor%5D&amp;cauthor=true&amp;cauthor_uid=25779970" TargetMode="External"/><Relationship Id="rId227" Type="http://schemas.openxmlformats.org/officeDocument/2006/relationships/hyperlink" Target="https://pubmed.ncbi.nlm.nih.gov/37126548/" TargetMode="External"/><Relationship Id="rId781" Type="http://schemas.openxmlformats.org/officeDocument/2006/relationships/hyperlink" Target="https://www.ncbi.nlm.nih.gov/pubmed/30132027" TargetMode="External"/><Relationship Id="rId879" Type="http://schemas.openxmlformats.org/officeDocument/2006/relationships/hyperlink" Target="https://www.ncbi.nlm.nih.gov/pubmed/?term=Sorl%C3%AD%20JV" TargetMode="External"/><Relationship Id="rId2462" Type="http://schemas.openxmlformats.org/officeDocument/2006/relationships/hyperlink" Target="https://www.ncbi.nlm.nih.gov/pubmed/?term=Cooper%20RS%5BAuthor%5D&amp;cauthor=true&amp;cauthor_uid=28430825" TargetMode="External"/><Relationship Id="rId2767" Type="http://schemas.openxmlformats.org/officeDocument/2006/relationships/hyperlink" Target="https://www.ncbi.nlm.nih.gov/pubmed/?term=Bis%20JC%5BAuthor%5D&amp;cauthor=true&amp;cauthor_uid=28379579" TargetMode="External"/><Relationship Id="rId3306" Type="http://schemas.openxmlformats.org/officeDocument/2006/relationships/hyperlink" Target="https://www.ncbi.nlm.nih.gov/pubmed/?term=Assimes%20TL%5BAuthor%5D&amp;cauthor=true&amp;cauthor_uid=27955697" TargetMode="External"/><Relationship Id="rId3513" Type="http://schemas.openxmlformats.org/officeDocument/2006/relationships/hyperlink" Target="https://www.ncbi.nlm.nih.gov/pubmed/?term=Van%20Gilst%20WH%5BAuthor%5D&amp;cauthor=true&amp;cauthor_uid=26962151" TargetMode="External"/><Relationship Id="rId3720" Type="http://schemas.openxmlformats.org/officeDocument/2006/relationships/hyperlink" Target="https://www.ncbi.nlm.nih.gov/pubmed/?term=Kleefstra%20N%5BAuthor%5D&amp;cauthor=true&amp;cauthor_uid=23111824" TargetMode="External"/><Relationship Id="rId434" Type="http://schemas.openxmlformats.org/officeDocument/2006/relationships/hyperlink" Target="https://pubmed.ncbi.nlm.nih.gov/34119809/" TargetMode="External"/><Relationship Id="rId641" Type="http://schemas.openxmlformats.org/officeDocument/2006/relationships/hyperlink" Target="https://www.ncbi.nlm.nih.gov/pubmed/30698716" TargetMode="External"/><Relationship Id="rId739" Type="http://schemas.openxmlformats.org/officeDocument/2006/relationships/hyperlink" Target="https://www.ncbi.nlm.nih.gov/pmc/articles/PMC7055269/" TargetMode="External"/><Relationship Id="rId1064" Type="http://schemas.openxmlformats.org/officeDocument/2006/relationships/hyperlink" Target="https://www.ncbi.nlm.nih.gov/pmc/articles/PMC6043775/" TargetMode="External"/><Relationship Id="rId1271" Type="http://schemas.openxmlformats.org/officeDocument/2006/relationships/hyperlink" Target="https://www.ncbi.nlm.nih.gov/pubmed/28246930" TargetMode="External"/><Relationship Id="rId1369" Type="http://schemas.openxmlformats.org/officeDocument/2006/relationships/hyperlink" Target="https://www.ncbi.nlm.nih.gov/pubmed/?term=Cucca%20F%5BAuthor%5D&amp;cauthor=true&amp;cauthor_uid=28107422" TargetMode="External"/><Relationship Id="rId1576" Type="http://schemas.openxmlformats.org/officeDocument/2006/relationships/hyperlink" Target="https://www.ncbi.nlm.nih.gov/pubmed/?term=Rundek%20T%5BAuthor%5D&amp;cauthor=true&amp;cauthor_uid=28098162" TargetMode="External"/><Relationship Id="rId2115" Type="http://schemas.openxmlformats.org/officeDocument/2006/relationships/hyperlink" Target="https://www.ncbi.nlm.nih.gov/pubmed/?term=Gigante%20B%5BAuthor%5D&amp;cauthor=true&amp;cauthor_uid=28443625" TargetMode="External"/><Relationship Id="rId2322" Type="http://schemas.openxmlformats.org/officeDocument/2006/relationships/hyperlink" Target="https://www.ncbi.nlm.nih.gov/pubmed/28735291" TargetMode="External"/><Relationship Id="rId2974" Type="http://schemas.openxmlformats.org/officeDocument/2006/relationships/hyperlink" Target="https://www.ncbi.nlm.nih.gov/pubmed/?term=Heckbert%20SR%5BAuthor%5D&amp;cauthor=true&amp;cauthor_uid=27714443" TargetMode="External"/><Relationship Id="rId501" Type="http://schemas.openxmlformats.org/officeDocument/2006/relationships/hyperlink" Target="http://www.ncbi.nlm.nih.gov/pmc/articles/pmc9071443/" TargetMode="External"/><Relationship Id="rId946" Type="http://schemas.openxmlformats.org/officeDocument/2006/relationships/hyperlink" Target="https://www.ncbi.nlm.nih.gov/pubmed/30198737" TargetMode="External"/><Relationship Id="rId1131" Type="http://schemas.openxmlformats.org/officeDocument/2006/relationships/hyperlink" Target="https://www.ncbi.nlm.nih.gov/pubmed/30061609" TargetMode="External"/><Relationship Id="rId1229" Type="http://schemas.openxmlformats.org/officeDocument/2006/relationships/hyperlink" Target="https://www.ncbi.nlm.nih.gov/pubmed/?term=Mellstr%C3%B6m%20D%5BAuthor%5D&amp;cauthor=true&amp;cauthor_uid=28077804" TargetMode="External"/><Relationship Id="rId1783" Type="http://schemas.openxmlformats.org/officeDocument/2006/relationships/hyperlink" Target="https://www.ncbi.nlm.nih.gov/pubmed/?term=Tzourio%20C%5BAuthor%5D&amp;cauthor=true&amp;cauthor_uid=28098162" TargetMode="External"/><Relationship Id="rId1990" Type="http://schemas.openxmlformats.org/officeDocument/2006/relationships/hyperlink" Target="https://www.ncbi.nlm.nih.gov/pubmed/?term=Katz%20R%5BAuthor%5D&amp;cauthor=true&amp;cauthor_uid=28379451" TargetMode="External"/><Relationship Id="rId2627" Type="http://schemas.openxmlformats.org/officeDocument/2006/relationships/hyperlink" Target="https://www.ncbi.nlm.nih.gov/pubmed/28319228" TargetMode="External"/><Relationship Id="rId2834" Type="http://schemas.openxmlformats.org/officeDocument/2006/relationships/hyperlink" Target="https://www.ncbi.nlm.nih.gov/pubmed/?term=Samani%20NJ%5BAuthor%5D&amp;cauthor=true&amp;cauthor_uid=28379579" TargetMode="External"/><Relationship Id="rId75" Type="http://schemas.openxmlformats.org/officeDocument/2006/relationships/hyperlink" Target="https://pubmed.ncbi.nlm.nih.gov/38233393/" TargetMode="External"/><Relationship Id="rId806" Type="http://schemas.openxmlformats.org/officeDocument/2006/relationships/hyperlink" Target="https://www.ncbi.nlm.nih.gov/pmc/articles/PMC5901974/" TargetMode="External"/><Relationship Id="rId1436" Type="http://schemas.openxmlformats.org/officeDocument/2006/relationships/hyperlink" Target="https://www.ncbi.nlm.nih.gov/pubmed/?term=Viikari%20J" TargetMode="External"/><Relationship Id="rId1643" Type="http://schemas.openxmlformats.org/officeDocument/2006/relationships/hyperlink" Target="https://www.ncbi.nlm.nih.gov/pubmed/?term=Crespo-Facorro%20B%5BAuthor%5D&amp;cauthor=true&amp;cauthor_uid=28098162" TargetMode="External"/><Relationship Id="rId1850" Type="http://schemas.openxmlformats.org/officeDocument/2006/relationships/hyperlink" Target="https://www.ncbi.nlm.nih.gov/pubmed/?term=Locantore%20N%5BAuthor%5D&amp;cauthor=true&amp;cauthor_uid=28166215" TargetMode="External"/><Relationship Id="rId2901" Type="http://schemas.openxmlformats.org/officeDocument/2006/relationships/hyperlink" Target="https://www.ncbi.nlm.nih.gov/pubmed/?term=Hofer%20E%5BAuthor%5D&amp;cauthor=true&amp;cauthor_uid=28017375" TargetMode="External"/><Relationship Id="rId3096" Type="http://schemas.openxmlformats.org/officeDocument/2006/relationships/hyperlink" Target="https://www.ncbi.nlm.nih.gov/pubmed/?term=Hughes%20AD%5BAuthor%5D&amp;cauthor=true&amp;cauthor_uid=28394258" TargetMode="External"/><Relationship Id="rId1503" Type="http://schemas.openxmlformats.org/officeDocument/2006/relationships/hyperlink" Target="https://www.ncbi.nlm.nih.gov/pubmed/?term=Amin%20N%5BAuthor%5D&amp;cauthor=true&amp;cauthor_uid=28098162" TargetMode="External"/><Relationship Id="rId1710" Type="http://schemas.openxmlformats.org/officeDocument/2006/relationships/hyperlink" Target="https://www.ncbi.nlm.nih.gov/pubmed/?term=J%C3%B6nsson%20EG%5BAuthor%5D&amp;cauthor=true&amp;cauthor_uid=28098162" TargetMode="External"/><Relationship Id="rId1948" Type="http://schemas.openxmlformats.org/officeDocument/2006/relationships/hyperlink" Target="https://www.ncbi.nlm.nih.gov/pubmed/?term=Katz%20R%5BAuthor%5D&amp;cauthor=true&amp;cauthor_uid=28143865" TargetMode="External"/><Relationship Id="rId3163" Type="http://schemas.openxmlformats.org/officeDocument/2006/relationships/hyperlink" Target="https://www.ncbi.nlm.nih.gov/pubmed/?term=Ingelsson%20E%5BAuthor%5D&amp;cauthor=true&amp;cauthor_uid=28394258" TargetMode="External"/><Relationship Id="rId3370" Type="http://schemas.openxmlformats.org/officeDocument/2006/relationships/hyperlink" Target="https://www.ncbi.nlm.nih.gov/pubmed/?term=Schwartz%20JD%5BAuthor%5D&amp;cauthor=true&amp;cauthor_uid=27843151" TargetMode="External"/><Relationship Id="rId291" Type="http://schemas.openxmlformats.org/officeDocument/2006/relationships/hyperlink" Target="https://pubmed.ncbi.nlm.nih.gov/35385699/" TargetMode="External"/><Relationship Id="rId1808" Type="http://schemas.openxmlformats.org/officeDocument/2006/relationships/hyperlink" Target="https://www.ncbi.nlm.nih.gov/pubmed/?term=Zonderman%20AB%5BAuthor%5D&amp;cauthor=true&amp;cauthor_uid=28098162" TargetMode="External"/><Relationship Id="rId3023" Type="http://schemas.openxmlformats.org/officeDocument/2006/relationships/hyperlink" Target="https://www.ncbi.nlm.nih.gov/pubmed/?term=Newton-Cheh%20C%5BAuthor%5D&amp;cauthor=true&amp;cauthor_uid=28135244" TargetMode="External"/><Relationship Id="rId3468" Type="http://schemas.openxmlformats.org/officeDocument/2006/relationships/hyperlink" Target="https://www.ncbi.nlm.nih.gov/pubmed/?term=Wei%20WQ%5BAuthor%5D&amp;cauthor=true&amp;cauthor_uid=27587472" TargetMode="External"/><Relationship Id="rId3675" Type="http://schemas.openxmlformats.org/officeDocument/2006/relationships/hyperlink" Target="https://pubmed.ncbi.nlm.nih.gov/24465922/" TargetMode="External"/><Relationship Id="rId151" Type="http://schemas.openxmlformats.org/officeDocument/2006/relationships/hyperlink" Target="http://www.ncbi.nlm.nih.gov/pmc/articles/pmc10685397/" TargetMode="External"/><Relationship Id="rId389" Type="http://schemas.openxmlformats.org/officeDocument/2006/relationships/hyperlink" Target="https://pubmed.ncbi.nlm.nih.gov/34420969/" TargetMode="External"/><Relationship Id="rId596" Type="http://schemas.openxmlformats.org/officeDocument/2006/relationships/hyperlink" Target="https://pubmed.ncbi.nlm.nih.gov/32510982/" TargetMode="External"/><Relationship Id="rId2277" Type="http://schemas.openxmlformats.org/officeDocument/2006/relationships/hyperlink" Target="https://www.ncbi.nlm.nih.gov/pubmed/?term=Pedersen%20O%5BAuthor%5D&amp;cauthor=true&amp;cauthor_uid=28443625" TargetMode="External"/><Relationship Id="rId2484" Type="http://schemas.openxmlformats.org/officeDocument/2006/relationships/hyperlink" Target="https://www.ncbi.nlm.nih.gov/pubmed/?term=Sanderson%20M%5BAuthor%5D&amp;cauthor=true&amp;cauthor_uid=28430825" TargetMode="External"/><Relationship Id="rId2691" Type="http://schemas.openxmlformats.org/officeDocument/2006/relationships/hyperlink" Target="https://www.ncbi.nlm.nih.gov/pubmed/?term=Cappola%20AR%5BAuthor%5D&amp;cauthor=true&amp;cauthor_uid=29034571" TargetMode="External"/><Relationship Id="rId3230" Type="http://schemas.openxmlformats.org/officeDocument/2006/relationships/hyperlink" Target="https://www.ncbi.nlm.nih.gov/pubmed/?term=Colicino%20E%5BAuthor%5D&amp;cauthor=true&amp;cauthor_uid=27955697" TargetMode="External"/><Relationship Id="rId3328" Type="http://schemas.openxmlformats.org/officeDocument/2006/relationships/hyperlink" Target="https://www.ncbi.nlm.nih.gov/pubmed/?term=Aslibekyan%20S%5BAuthor%5D&amp;cauthor=true&amp;cauthor_uid=27843151" TargetMode="External"/><Relationship Id="rId3535" Type="http://schemas.openxmlformats.org/officeDocument/2006/relationships/hyperlink" Target="https://www.ncbi.nlm.nih.gov/pubmed/?term=Chalmers%20J%5BAuthor%5D&amp;cauthor=true&amp;cauthor_uid=25493955" TargetMode="External"/><Relationship Id="rId3742" Type="http://schemas.openxmlformats.org/officeDocument/2006/relationships/hyperlink" Target="https://www.ncbi.nlm.nih.gov/pubmed/?term=Domingo-Salvany%20A%5BAuthor%5D&amp;cauthor=true&amp;cauthor_uid=23242246" TargetMode="External"/><Relationship Id="rId249" Type="http://schemas.openxmlformats.org/officeDocument/2006/relationships/hyperlink" Target="https://pubmed.ncbi.nlm.nih.gov/35176216/" TargetMode="External"/><Relationship Id="rId456" Type="http://schemas.openxmlformats.org/officeDocument/2006/relationships/hyperlink" Target="http://www.ncbi.nlm.nih.gov/pmc/articles/pmc8562895/" TargetMode="External"/><Relationship Id="rId663" Type="http://schemas.openxmlformats.org/officeDocument/2006/relationships/hyperlink" Target="https://www.ncbi.nlm.nih.gov/pubmed/30982858" TargetMode="External"/><Relationship Id="rId870" Type="http://schemas.openxmlformats.org/officeDocument/2006/relationships/hyperlink" Target="https://www.ncbi.nlm.nih.gov/pubmed/?term=Pedersen%20O" TargetMode="External"/><Relationship Id="rId1086" Type="http://schemas.openxmlformats.org/officeDocument/2006/relationships/hyperlink" Target="https://www.ncbi.nlm.nih.gov/pubmed/30261039" TargetMode="External"/><Relationship Id="rId1293" Type="http://schemas.openxmlformats.org/officeDocument/2006/relationships/hyperlink" Target="https://www.ncbi.nlm.nih.gov/pmc/articles/PMC5712237/" TargetMode="External"/><Relationship Id="rId2137" Type="http://schemas.openxmlformats.org/officeDocument/2006/relationships/hyperlink" Target="https://www.ncbi.nlm.nih.gov/pubmed/?term=Huang%20J%5BAuthor%5D&amp;cauthor=true&amp;cauthor_uid=28443625" TargetMode="External"/><Relationship Id="rId2344" Type="http://schemas.openxmlformats.org/officeDocument/2006/relationships/hyperlink" Target="https://www.ncbi.nlm.nih.gov/pmc/articles/PMC5551454/" TargetMode="External"/><Relationship Id="rId2551" Type="http://schemas.openxmlformats.org/officeDocument/2006/relationships/hyperlink" Target="https://www.ncbi.nlm.nih.gov/pubmed/?term=Li%20J%5BAuthor%5D&amp;cauthor=true&amp;cauthor_uid=28039329" TargetMode="External"/><Relationship Id="rId2789" Type="http://schemas.openxmlformats.org/officeDocument/2006/relationships/hyperlink" Target="https://www.ncbi.nlm.nih.gov/pubmed/?term=Yao%20J%5BAuthor%5D&amp;cauthor=true&amp;cauthor_uid=28379579" TargetMode="External"/><Relationship Id="rId2996" Type="http://schemas.openxmlformats.org/officeDocument/2006/relationships/hyperlink" Target="https://www.ncbi.nlm.nih.gov/pubmed/?term=Kato%20N%5BAuthor%5D&amp;cauthor=true&amp;cauthor_uid=28135244" TargetMode="External"/><Relationship Id="rId109" Type="http://schemas.openxmlformats.org/officeDocument/2006/relationships/hyperlink" Target="http://www.ncbi.nlm.nih.gov/pmc/articles/pmc10656644/" TargetMode="External"/><Relationship Id="rId316" Type="http://schemas.openxmlformats.org/officeDocument/2006/relationships/hyperlink" Target="https://pubmed.ncbi.nlm.nih.gov/35346546/" TargetMode="External"/><Relationship Id="rId523" Type="http://schemas.openxmlformats.org/officeDocument/2006/relationships/hyperlink" Target="https://pubmed.ncbi.nlm.nih.gov/32803916/" TargetMode="External"/><Relationship Id="rId968" Type="http://schemas.openxmlformats.org/officeDocument/2006/relationships/hyperlink" Target="https://www.ncbi.nlm.nih.gov/pubmed/?term=Joro%20R%5BAuthor%5D&amp;cauthor=true&amp;cauthor_uid=29304378" TargetMode="External"/><Relationship Id="rId1153" Type="http://schemas.openxmlformats.org/officeDocument/2006/relationships/hyperlink" Target="https://www.ncbi.nlm.nih.gov/pubmed/29040592" TargetMode="External"/><Relationship Id="rId1598" Type="http://schemas.openxmlformats.org/officeDocument/2006/relationships/hyperlink" Target="https://www.ncbi.nlm.nih.gov/pubmed/?term=Van%20Eijk%20KR%5BAuthor%5D&amp;cauthor=true&amp;cauthor_uid=28098162" TargetMode="External"/><Relationship Id="rId2204" Type="http://schemas.openxmlformats.org/officeDocument/2006/relationships/hyperlink" Target="https://www.ncbi.nlm.nih.gov/pubmed/?term=Savonen%20K%5BAuthor%5D&amp;cauthor=true&amp;cauthor_uid=28443625" TargetMode="External"/><Relationship Id="rId2649" Type="http://schemas.openxmlformats.org/officeDocument/2006/relationships/hyperlink" Target="https://www.ncbi.nlm.nih.gov/pubmed/?term=Stein%20PK%5BAuthor%5D&amp;cauthor=true&amp;cauthor_uid=28396041" TargetMode="External"/><Relationship Id="rId2856" Type="http://schemas.openxmlformats.org/officeDocument/2006/relationships/hyperlink" Target="https://www.ncbi.nlm.nih.gov/pubmed/?term=Munroe%20PB%5BAuthor%5D&amp;cauthor=true&amp;cauthor_uid=28379579" TargetMode="External"/><Relationship Id="rId3602" Type="http://schemas.openxmlformats.org/officeDocument/2006/relationships/hyperlink" Target="https://www.ncbi.nlm.nih.gov/pubmed/?term=Uitterlinden%20AG%5BAuthor%5D&amp;cauthor=true&amp;cauthor_uid=25493955" TargetMode="External"/><Relationship Id="rId97" Type="http://schemas.openxmlformats.org/officeDocument/2006/relationships/hyperlink" Target="https://pubmed.ncbi.nlm.nih.gov/36754661/" TargetMode="External"/><Relationship Id="rId730" Type="http://schemas.openxmlformats.org/officeDocument/2006/relationships/hyperlink" Target="https://www.ncbi.nlm.nih.gov/pubmed/30586737" TargetMode="External"/><Relationship Id="rId828" Type="http://schemas.openxmlformats.org/officeDocument/2006/relationships/hyperlink" Target="https://www.ncbi.nlm.nih.gov/pubmed/29523517" TargetMode="External"/><Relationship Id="rId1013" Type="http://schemas.openxmlformats.org/officeDocument/2006/relationships/hyperlink" Target="https://www.ncbi.nlm.nih.gov/pubmed/?term=Pennell%20C%5BAuthor%5D&amp;cauthor=true&amp;cauthor_uid=29304378" TargetMode="External"/><Relationship Id="rId1360" Type="http://schemas.openxmlformats.org/officeDocument/2006/relationships/hyperlink" Target="https://www.ncbi.nlm.nih.gov/pubmed/?term=Hofman%20A%5BAuthor%5D&amp;cauthor=true&amp;cauthor_uid=28107422" TargetMode="External"/><Relationship Id="rId1458" Type="http://schemas.openxmlformats.org/officeDocument/2006/relationships/hyperlink" Target="https://www.ncbi.nlm.nih.gov/pubmed/29152608" TargetMode="External"/><Relationship Id="rId1665" Type="http://schemas.openxmlformats.org/officeDocument/2006/relationships/hyperlink" Target="https://www.ncbi.nlm.nih.gov/pubmed/?term=Erk%20S%5BAuthor%5D&amp;cauthor=true&amp;cauthor_uid=28098162" TargetMode="External"/><Relationship Id="rId1872" Type="http://schemas.openxmlformats.org/officeDocument/2006/relationships/hyperlink" Target="https://www.ncbi.nlm.nih.gov/pubmed/?term=Sparrow%20D%5BAuthor%5D&amp;cauthor=true&amp;cauthor_uid=28166215" TargetMode="External"/><Relationship Id="rId2411" Type="http://schemas.openxmlformats.org/officeDocument/2006/relationships/hyperlink" Target="https://www.ncbi.nlm.nih.gov/pubmed/?term=Naj%20AC%5BAuthor%5D&amp;cauthor=true&amp;cauthor_uid=28242297" TargetMode="External"/><Relationship Id="rId2509" Type="http://schemas.openxmlformats.org/officeDocument/2006/relationships/hyperlink" Target="https://www.ncbi.nlm.nih.gov/pubmed/?term=Arnett%20DK%5BAuthor%5D&amp;cauthor=true&amp;cauthor_uid=28430825" TargetMode="External"/><Relationship Id="rId2716" Type="http://schemas.openxmlformats.org/officeDocument/2006/relationships/hyperlink" Target="https://www.ncbi.nlm.nih.gov/pubmed/?term=Rosso%20AL%5BAuthor%5D&amp;cauthor=true&amp;cauthor_uid=28336265" TargetMode="External"/><Relationship Id="rId1220" Type="http://schemas.openxmlformats.org/officeDocument/2006/relationships/hyperlink" Target="https://www.ncbi.nlm.nih.gov/pubmed/?term=Beekman%20M%5BAuthor%5D&amp;cauthor=true&amp;cauthor_uid=28077804" TargetMode="External"/><Relationship Id="rId1318" Type="http://schemas.openxmlformats.org/officeDocument/2006/relationships/hyperlink" Target="https://www.ncbi.nlm.nih.gov/pubmed/?term=Fr%C3%A5nberg%20M%5BAuthor%5D&amp;cauthor=true&amp;cauthor_uid=28107422" TargetMode="External"/><Relationship Id="rId1525" Type="http://schemas.openxmlformats.org/officeDocument/2006/relationships/hyperlink" Target="https://www.ncbi.nlm.nih.gov/pubmed/?term=Den%20Braber%20A%5BAuthor%5D&amp;cauthor=true&amp;cauthor_uid=28098162" TargetMode="External"/><Relationship Id="rId2923" Type="http://schemas.openxmlformats.org/officeDocument/2006/relationships/hyperlink" Target="https://www.ncbi.nlm.nih.gov/pubmed/?term=Ridker%20PM%5BAuthor%5D&amp;cauthor=true&amp;cauthor_uid=28017375" TargetMode="External"/><Relationship Id="rId1732" Type="http://schemas.openxmlformats.org/officeDocument/2006/relationships/hyperlink" Target="https://www.ncbi.nlm.nih.gov/pubmed/?term=Melle%20I%5BAuthor%5D&amp;cauthor=true&amp;cauthor_uid=28098162" TargetMode="External"/><Relationship Id="rId3185" Type="http://schemas.openxmlformats.org/officeDocument/2006/relationships/hyperlink" Target="https://www.ncbi.nlm.nih.gov/pmc/articles/PMC5710171/" TargetMode="External"/><Relationship Id="rId3392" Type="http://schemas.openxmlformats.org/officeDocument/2006/relationships/hyperlink" Target="https://www.ncbi.nlm.nih.gov/pubmed/27589061" TargetMode="External"/><Relationship Id="rId24" Type="http://schemas.openxmlformats.org/officeDocument/2006/relationships/hyperlink" Target="https://pubmed.ncbi.nlm.nih.gov/38866169/" TargetMode="External"/><Relationship Id="rId2299" Type="http://schemas.openxmlformats.org/officeDocument/2006/relationships/hyperlink" Target="https://www.ncbi.nlm.nih.gov/pubmed/?term=Boehnke%20M%5BAuthor%5D&amp;cauthor=true&amp;cauthor_uid=28443625" TargetMode="External"/><Relationship Id="rId3045" Type="http://schemas.openxmlformats.org/officeDocument/2006/relationships/hyperlink" Target="https://www.ncbi.nlm.nih.gov/pubmed/?term=UK%20Biobank%20CardioMetabolic%20Consortium%20BP%20working%20group%5BCorporate%20Author%5D" TargetMode="External"/><Relationship Id="rId3252" Type="http://schemas.openxmlformats.org/officeDocument/2006/relationships/hyperlink" Target="https://www.ncbi.nlm.nih.gov/pubmed/?term=Just%20AC%5BAuthor%5D&amp;cauthor=true&amp;cauthor_uid=27955697" TargetMode="External"/><Relationship Id="rId3697" Type="http://schemas.openxmlformats.org/officeDocument/2006/relationships/hyperlink" Target="https://www.ncbi.nlm.nih.gov/pubmed/?term=Li%20CI%5BAuthor%5D&amp;cauthor=true&amp;cauthor_uid=23224328" TargetMode="External"/><Relationship Id="rId173" Type="http://schemas.openxmlformats.org/officeDocument/2006/relationships/hyperlink" Target="https://pubmed.ncbi.nlm.nih.gov/37286252/" TargetMode="External"/><Relationship Id="rId380" Type="http://schemas.openxmlformats.org/officeDocument/2006/relationships/hyperlink" Target="https://pubmed.ncbi.nlm.nih.gov/34669918/" TargetMode="External"/><Relationship Id="rId2061" Type="http://schemas.openxmlformats.org/officeDocument/2006/relationships/hyperlink" Target="https://www.ncbi.nlm.nih.gov/pubmed/?term=Stan%C4%8D%C3%A1kov%C3%A1%20A%5BAuthor%5D&amp;cauthor=true&amp;cauthor_uid=28443625" TargetMode="External"/><Relationship Id="rId3112" Type="http://schemas.openxmlformats.org/officeDocument/2006/relationships/hyperlink" Target="https://www.ncbi.nlm.nih.gov/pubmed/?term=Morris%20AP%5BAuthor%5D&amp;cauthor=true&amp;cauthor_uid=28394258" TargetMode="External"/><Relationship Id="rId3557" Type="http://schemas.openxmlformats.org/officeDocument/2006/relationships/hyperlink" Target="https://www.ncbi.nlm.nih.gov/pubmed/?term=de%20Boer%20IH%5BAuthor%5D&amp;cauthor=true&amp;cauthor_uid=25493955" TargetMode="External"/><Relationship Id="rId240" Type="http://schemas.openxmlformats.org/officeDocument/2006/relationships/hyperlink" Target="https://pubmed.ncbi.nlm.nih.gov/37196135/" TargetMode="External"/><Relationship Id="rId478" Type="http://schemas.openxmlformats.org/officeDocument/2006/relationships/hyperlink" Target="https://pubmed.ncbi.nlm.nih.gov/34175107/" TargetMode="External"/><Relationship Id="rId685" Type="http://schemas.openxmlformats.org/officeDocument/2006/relationships/hyperlink" Target="https://www.ncbi.nlm.nih.gov/pubmed/30670697" TargetMode="External"/><Relationship Id="rId892" Type="http://schemas.openxmlformats.org/officeDocument/2006/relationships/hyperlink" Target="https://www.ncbi.nlm.nih.gov/pubmed/?term=Mikkil%C3%A4%20V" TargetMode="External"/><Relationship Id="rId2159" Type="http://schemas.openxmlformats.org/officeDocument/2006/relationships/hyperlink" Target="https://www.ncbi.nlm.nih.gov/pubmed/?term=Leander%20K%5BAuthor%5D&amp;cauthor=true&amp;cauthor_uid=28443625" TargetMode="External"/><Relationship Id="rId2366" Type="http://schemas.openxmlformats.org/officeDocument/2006/relationships/hyperlink" Target="https://www.ncbi.nlm.nih.gov/pubmed/?term=Kabrhel%20C%5BAuthor%5D&amp;cauthor=true&amp;cauthor_uid=28528403" TargetMode="External"/><Relationship Id="rId2573" Type="http://schemas.openxmlformats.org/officeDocument/2006/relationships/hyperlink" Target="https://www.ncbi.nlm.nih.gov/pubmed/?term=Lin%20HJ%5BAuthor%5D&amp;cauthor=true&amp;cauthor_uid=28039329" TargetMode="External"/><Relationship Id="rId2780" Type="http://schemas.openxmlformats.org/officeDocument/2006/relationships/hyperlink" Target="https://www.ncbi.nlm.nih.gov/pubmed/?term=Harris%20TB%5BAuthor%5D&amp;cauthor=true&amp;cauthor_uid=28379579" TargetMode="External"/><Relationship Id="rId3417" Type="http://schemas.openxmlformats.org/officeDocument/2006/relationships/hyperlink" Target="https://www.ncbi.nlm.nih.gov/pubmed/?term=Arnold%20AM%5BAuthor%5D&amp;cauthor=true&amp;cauthor_uid=27587472" TargetMode="External"/><Relationship Id="rId3624" Type="http://schemas.openxmlformats.org/officeDocument/2006/relationships/hyperlink" Target="https://www.ncbi.nlm.nih.gov/pubmed/?term=Heid%20IM%5BAuthor%5D&amp;cauthor=true&amp;cauthor_uid=25493955" TargetMode="External"/><Relationship Id="rId100" Type="http://schemas.openxmlformats.org/officeDocument/2006/relationships/hyperlink" Target="https://pubmed.ncbi.nlm.nih.gov/37481528/" TargetMode="External"/><Relationship Id="rId338" Type="http://schemas.openxmlformats.org/officeDocument/2006/relationships/hyperlink" Target="http://www.ncbi.nlm.nih.gov/pmc/articles/pmc9673636/" TargetMode="External"/><Relationship Id="rId545" Type="http://schemas.openxmlformats.org/officeDocument/2006/relationships/hyperlink" Target="https://www.ncbi.nlm.nih.gov/pmc/articles/PMC7000173/" TargetMode="External"/><Relationship Id="rId752" Type="http://schemas.openxmlformats.org/officeDocument/2006/relationships/hyperlink" Target="https://www.ncbi.nlm.nih.gov/pubmed/31232455" TargetMode="External"/><Relationship Id="rId1175" Type="http://schemas.openxmlformats.org/officeDocument/2006/relationships/hyperlink" Target="https://www.ncbi.nlm.nih.gov/pubmed/?term=Zelnick%20L%5BAuthor%5D&amp;cauthor=true&amp;cauthor_uid=28002548" TargetMode="External"/><Relationship Id="rId1382" Type="http://schemas.openxmlformats.org/officeDocument/2006/relationships/hyperlink" Target="https://www.ncbi.nlm.nih.gov/pubmed/28107422" TargetMode="External"/><Relationship Id="rId2019" Type="http://schemas.openxmlformats.org/officeDocument/2006/relationships/hyperlink" Target="https://www.ncbi.nlm.nih.gov/pubmed/?term=Renstr%C3%B6m%20F%5BAuthor%5D&amp;cauthor=true&amp;cauthor_uid=28443625" TargetMode="External"/><Relationship Id="rId2226" Type="http://schemas.openxmlformats.org/officeDocument/2006/relationships/hyperlink" Target="https://www.ncbi.nlm.nih.gov/pubmed/?term=V%C3%B6lzke%20H%5BAuthor%5D&amp;cauthor=true&amp;cauthor_uid=28443625" TargetMode="External"/><Relationship Id="rId2433" Type="http://schemas.openxmlformats.org/officeDocument/2006/relationships/hyperlink" Target="https://www.ncbi.nlm.nih.gov/pubmed/?term=Dimitrov%20L%5BAuthor%5D&amp;cauthor=true&amp;cauthor_uid=28430825" TargetMode="External"/><Relationship Id="rId2640" Type="http://schemas.openxmlformats.org/officeDocument/2006/relationships/hyperlink" Target="https://www.ncbi.nlm.nih.gov/pubmed/?term=Greenland%20P%5BAuthor%5D&amp;cauthor=true&amp;cauthor_uid=28254175" TargetMode="External"/><Relationship Id="rId2878" Type="http://schemas.openxmlformats.org/officeDocument/2006/relationships/hyperlink" Target="https://www.ncbi.nlm.nih.gov/pubmed/?term=Jukema%20JW%5BAuthor%5D&amp;cauthor=true&amp;cauthor_uid=28017375" TargetMode="External"/><Relationship Id="rId405" Type="http://schemas.openxmlformats.org/officeDocument/2006/relationships/hyperlink" Target="https://pubmed.ncbi.nlm.nih.gov/34024834/" TargetMode="External"/><Relationship Id="rId612" Type="http://schemas.openxmlformats.org/officeDocument/2006/relationships/hyperlink" Target="https://www.ncbi.nlm.nih.gov/pubmed/29254423" TargetMode="External"/><Relationship Id="rId1035" Type="http://schemas.openxmlformats.org/officeDocument/2006/relationships/hyperlink" Target="https://www.ncbi.nlm.nih.gov/pubmed/?term=Forgetta%20V%5BAuthor%5D&amp;cauthor=true&amp;cauthor_uid=29304378" TargetMode="External"/><Relationship Id="rId1242" Type="http://schemas.openxmlformats.org/officeDocument/2006/relationships/hyperlink" Target="https://www.ncbi.nlm.nih.gov/pubmed/?term=Ikram%20MA%5BAuthor%5D&amp;cauthor=true&amp;cauthor_uid=28077804" TargetMode="External"/><Relationship Id="rId1687" Type="http://schemas.openxmlformats.org/officeDocument/2006/relationships/hyperlink" Target="https://www.ncbi.nlm.nih.gov/pubmed/?term=Hansell%20NK%5BAuthor%5D&amp;cauthor=true&amp;cauthor_uid=28098162" TargetMode="External"/><Relationship Id="rId1894" Type="http://schemas.openxmlformats.org/officeDocument/2006/relationships/hyperlink" Target="https://www.ncbi.nlm.nih.gov/pubmed/?term=MacNee%20W%5BAuthor%5D&amp;cauthor=true&amp;cauthor_uid=28166215" TargetMode="External"/><Relationship Id="rId2500" Type="http://schemas.openxmlformats.org/officeDocument/2006/relationships/hyperlink" Target="https://www.ncbi.nlm.nih.gov/pubmed/?term=Faul%20JD%5BAuthor%5D&amp;cauthor=true&amp;cauthor_uid=28430825" TargetMode="External"/><Relationship Id="rId2738" Type="http://schemas.openxmlformats.org/officeDocument/2006/relationships/hyperlink" Target="https://www.ncbi.nlm.nih.gov/pubmed/?term=Cabrera%20CP%5BAuthor%5D&amp;cauthor=true&amp;cauthor_uid=28379579" TargetMode="External"/><Relationship Id="rId2945" Type="http://schemas.openxmlformats.org/officeDocument/2006/relationships/hyperlink" Target="https://www.ncbi.nlm.nih.gov/pubmed/?term=Psaty%20BM%5BAuthor%5D&amp;cauthor=true&amp;cauthor_uid=28017375" TargetMode="External"/><Relationship Id="rId917" Type="http://schemas.openxmlformats.org/officeDocument/2006/relationships/hyperlink" Target="https://www.ncbi.nlm.nih.gov/pmc/articles/PMC6202149/" TargetMode="External"/><Relationship Id="rId1102" Type="http://schemas.openxmlformats.org/officeDocument/2006/relationships/hyperlink" Target="https://www.ncbi.nlm.nih.gov/pubmed/29605211" TargetMode="External"/><Relationship Id="rId1547" Type="http://schemas.openxmlformats.org/officeDocument/2006/relationships/hyperlink" Target="https://www.ncbi.nlm.nih.gov/pubmed/?term=Kraemer%20B%5BAuthor%5D&amp;cauthor=true&amp;cauthor_uid=28098162" TargetMode="External"/><Relationship Id="rId1754" Type="http://schemas.openxmlformats.org/officeDocument/2006/relationships/hyperlink" Target="https://www.ncbi.nlm.nih.gov/pubmed/?term=Potkin%20SG%5BAuthor%5D&amp;cauthor=true&amp;cauthor_uid=28098162" TargetMode="External"/><Relationship Id="rId1961" Type="http://schemas.openxmlformats.org/officeDocument/2006/relationships/hyperlink" Target="https://www.ncbi.nlm.nih.gov/pmc/articles/PMC5293337/" TargetMode="External"/><Relationship Id="rId2805" Type="http://schemas.openxmlformats.org/officeDocument/2006/relationships/hyperlink" Target="https://www.ncbi.nlm.nih.gov/pubmed/?term=Raitakari%20OT%5BAuthor%5D&amp;cauthor=true&amp;cauthor_uid=28379579" TargetMode="External"/><Relationship Id="rId46" Type="http://schemas.openxmlformats.org/officeDocument/2006/relationships/hyperlink" Target="https://pubmed.ncbi.nlm.nih.gov/38460116/" TargetMode="External"/><Relationship Id="rId1407" Type="http://schemas.openxmlformats.org/officeDocument/2006/relationships/hyperlink" Target="https://www.ncbi.nlm.nih.gov/pubmed/?term=Psaty%20BM" TargetMode="External"/><Relationship Id="rId1614" Type="http://schemas.openxmlformats.org/officeDocument/2006/relationships/hyperlink" Target="https://www.ncbi.nlm.nih.gov/pubmed/?term=Agartz%20I%5BAuthor%5D&amp;cauthor=true&amp;cauthor_uid=28098162" TargetMode="External"/><Relationship Id="rId1821" Type="http://schemas.openxmlformats.org/officeDocument/2006/relationships/hyperlink" Target="https://www.ncbi.nlm.nih.gov/pubmed/28098162" TargetMode="External"/><Relationship Id="rId3067" Type="http://schemas.openxmlformats.org/officeDocument/2006/relationships/hyperlink" Target="https://www.ncbi.nlm.nih.gov/pubmed/?term=Sundstr%C3%B6m%20J%5BAuthor%5D&amp;cauthor=true&amp;cauthor_uid=28394258" TargetMode="External"/><Relationship Id="rId3274" Type="http://schemas.openxmlformats.org/officeDocument/2006/relationships/hyperlink" Target="https://www.ncbi.nlm.nih.gov/pubmed/?term=McRae%20AF%5BAuthor%5D&amp;cauthor=true&amp;cauthor_uid=27955697" TargetMode="External"/><Relationship Id="rId195" Type="http://schemas.openxmlformats.org/officeDocument/2006/relationships/hyperlink" Target="https://pubmed.ncbi.nlm.nih.gov/37577693/" TargetMode="External"/><Relationship Id="rId1919" Type="http://schemas.openxmlformats.org/officeDocument/2006/relationships/hyperlink" Target="https://www.ncbi.nlm.nih.gov/pubmed/?term=Richard%20M%5BAuthor%5D&amp;cauthor=true&amp;cauthor_uid=28298293" TargetMode="External"/><Relationship Id="rId3481" Type="http://schemas.openxmlformats.org/officeDocument/2006/relationships/hyperlink" Target="https://www.ncbi.nlm.nih.gov/pubmed/?term=Ridker%20PM%5BAuthor%5D&amp;cauthor=true&amp;cauthor_uid=27587472" TargetMode="External"/><Relationship Id="rId3579" Type="http://schemas.openxmlformats.org/officeDocument/2006/relationships/hyperlink" Target="https://www.ncbi.nlm.nih.gov/pubmed/?term=Staessen%20JA%5BAuthor%5D&amp;cauthor=true&amp;cauthor_uid=25493955" TargetMode="External"/><Relationship Id="rId2083" Type="http://schemas.openxmlformats.org/officeDocument/2006/relationships/hyperlink" Target="https://www.ncbi.nlm.nih.gov/pubmed/?term=Afaq%20S%5BAuthor%5D&amp;cauthor=true&amp;cauthor_uid=28443625" TargetMode="External"/><Relationship Id="rId2290" Type="http://schemas.openxmlformats.org/officeDocument/2006/relationships/hyperlink" Target="https://www.ncbi.nlm.nih.gov/pubmed/?term=Vestergaard%20H%5BAuthor%5D&amp;cauthor=true&amp;cauthor_uid=28443625" TargetMode="External"/><Relationship Id="rId2388" Type="http://schemas.openxmlformats.org/officeDocument/2006/relationships/hyperlink" Target="https://www.ncbi.nlm.nih.gov/pmc/articles/PMC5328842/" TargetMode="External"/><Relationship Id="rId2595" Type="http://schemas.openxmlformats.org/officeDocument/2006/relationships/hyperlink" Target="https://www.ncbi.nlm.nih.gov/pubmed/?term=Wilson%20JG%5BAuthor%5D&amp;cauthor=true&amp;cauthor_uid=28039329" TargetMode="External"/><Relationship Id="rId3134" Type="http://schemas.openxmlformats.org/officeDocument/2006/relationships/hyperlink" Target="https://www.ncbi.nlm.nih.gov/pubmed/?term=Sotoodehnia%20N%5BAuthor%5D&amp;cauthor=true&amp;cauthor_uid=28394258" TargetMode="External"/><Relationship Id="rId3341" Type="http://schemas.openxmlformats.org/officeDocument/2006/relationships/hyperlink" Target="https://www.ncbi.nlm.nih.gov/pubmed/?term=Guan%20W%5BAuthor%5D&amp;cauthor=true&amp;cauthor_uid=27843151" TargetMode="External"/><Relationship Id="rId3439" Type="http://schemas.openxmlformats.org/officeDocument/2006/relationships/hyperlink" Target="https://www.ncbi.nlm.nih.gov/pubmed/?term=Liu%20CT%5BAuthor%5D&amp;cauthor=true&amp;cauthor_uid=27587472" TargetMode="External"/><Relationship Id="rId262" Type="http://schemas.openxmlformats.org/officeDocument/2006/relationships/hyperlink" Target="https://pubmed.ncbi.nlm.nih.gov/36314488/" TargetMode="External"/><Relationship Id="rId567" Type="http://schemas.openxmlformats.org/officeDocument/2006/relationships/hyperlink" Target="https://pubmed.ncbi.nlm.nih.gov/32267489/" TargetMode="External"/><Relationship Id="rId1197" Type="http://schemas.openxmlformats.org/officeDocument/2006/relationships/hyperlink" Target="https://www.ncbi.nlm.nih.gov/pubmed/?term=Deelen%20J%5BAuthor%5D&amp;cauthor=true&amp;cauthor_uid=28077804" TargetMode="External"/><Relationship Id="rId2150" Type="http://schemas.openxmlformats.org/officeDocument/2006/relationships/hyperlink" Target="https://www.ncbi.nlm.nih.gov/pubmed/?term=Kolcic%20I%5BAuthor%5D&amp;cauthor=true&amp;cauthor_uid=28443625" TargetMode="External"/><Relationship Id="rId2248" Type="http://schemas.openxmlformats.org/officeDocument/2006/relationships/hyperlink" Target="https://www.ncbi.nlm.nih.gov/pubmed/?term=Cooper%20RS%5BAuthor%5D&amp;cauthor=true&amp;cauthor_uid=28443625" TargetMode="External"/><Relationship Id="rId3201" Type="http://schemas.openxmlformats.org/officeDocument/2006/relationships/hyperlink" Target="https://www.ncbi.nlm.nih.gov/pubmed/?term=de%20Boer%20IH%5BAuthor%5D&amp;cauthor=true&amp;cauthor_uid=26830253" TargetMode="External"/><Relationship Id="rId3646" Type="http://schemas.openxmlformats.org/officeDocument/2006/relationships/hyperlink" Target="https://www.ncbi.nlm.nih.gov/pubmed/?term=Zhu%20X%5BAuthor%5D&amp;cauthor=true&amp;cauthor_uid=25552592" TargetMode="External"/><Relationship Id="rId122" Type="http://schemas.openxmlformats.org/officeDocument/2006/relationships/hyperlink" Target="http://www.ncbi.nlm.nih.gov/pmc/articles/pmc10651736/" TargetMode="External"/><Relationship Id="rId774" Type="http://schemas.openxmlformats.org/officeDocument/2006/relationships/hyperlink" Target="https://www.ncbi.nlm.nih.gov/pubmed/30503768" TargetMode="External"/><Relationship Id="rId981" Type="http://schemas.openxmlformats.org/officeDocument/2006/relationships/hyperlink" Target="https://www.ncbi.nlm.nih.gov/pubmed/?term=Heppe%20DHM%5BAuthor%5D&amp;cauthor=true&amp;cauthor_uid=29304378" TargetMode="External"/><Relationship Id="rId1057" Type="http://schemas.openxmlformats.org/officeDocument/2006/relationships/hyperlink" Target="https://www.ncbi.nlm.nih.gov/pmc/articles/PMC6201469/" TargetMode="External"/><Relationship Id="rId2010" Type="http://schemas.openxmlformats.org/officeDocument/2006/relationships/hyperlink" Target="https://www.ncbi.nlm.nih.gov/pubmed/?term=Ahluwalia%20TS%5BAuthor%5D&amp;cauthor=true&amp;cauthor_uid=28443625" TargetMode="External"/><Relationship Id="rId2455" Type="http://schemas.openxmlformats.org/officeDocument/2006/relationships/hyperlink" Target="https://www.ncbi.nlm.nih.gov/pubmed/?term=Bernstein%20L%5BAuthor%5D&amp;cauthor=true&amp;cauthor_uid=28430825" TargetMode="External"/><Relationship Id="rId2662" Type="http://schemas.openxmlformats.org/officeDocument/2006/relationships/hyperlink" Target="https://www.ncbi.nlm.nih.gov/pubmed/?term=Rosenberg%20MA%5BAuthor%5D&amp;cauthor=true&amp;cauthor_uid=28445597" TargetMode="External"/><Relationship Id="rId3506" Type="http://schemas.openxmlformats.org/officeDocument/2006/relationships/hyperlink" Target="https://www.ncbi.nlm.nih.gov/pubmed/?term=Kors%20JA%5BAuthor%5D&amp;cauthor=true&amp;cauthor_uid=26962151" TargetMode="External"/><Relationship Id="rId3713" Type="http://schemas.openxmlformats.org/officeDocument/2006/relationships/hyperlink" Target="https://www.ncbi.nlm.nih.gov/pmc/articles/PMC3993094/" TargetMode="External"/><Relationship Id="rId427" Type="http://schemas.openxmlformats.org/officeDocument/2006/relationships/hyperlink" Target="http://www.ncbi.nlm.nih.gov/pmc/articles/pmc8527838/" TargetMode="External"/><Relationship Id="rId634" Type="http://schemas.openxmlformats.org/officeDocument/2006/relationships/hyperlink" Target="https://www.ncbi.nlm.nih.gov/pmc/articles/PMC6369905/" TargetMode="External"/><Relationship Id="rId841" Type="http://schemas.openxmlformats.org/officeDocument/2006/relationships/hyperlink" Target="https://www.ncbi.nlm.nih.gov/pubmed/?term=Aslibekyan%20S" TargetMode="External"/><Relationship Id="rId1264" Type="http://schemas.openxmlformats.org/officeDocument/2006/relationships/hyperlink" Target="https://www.ncbi.nlm.nih.gov/pubmed/?term=Carbone%20LD%5BAuthor%5D&amp;cauthor=true&amp;cauthor_uid=28246930" TargetMode="External"/><Relationship Id="rId1471" Type="http://schemas.openxmlformats.org/officeDocument/2006/relationships/hyperlink" Target="https://www.ncbi.nlm.nih.gov/pubmed/?term=Kizer%20JR%5BAuthor%5D&amp;cauthor=true&amp;cauthor_uid=28288973" TargetMode="External"/><Relationship Id="rId1569" Type="http://schemas.openxmlformats.org/officeDocument/2006/relationships/hyperlink" Target="https://www.ncbi.nlm.nih.gov/pubmed/?term=Richards%20JS%5BAuthor%5D&amp;cauthor=true&amp;cauthor_uid=28098162" TargetMode="External"/><Relationship Id="rId2108" Type="http://schemas.openxmlformats.org/officeDocument/2006/relationships/hyperlink" Target="https://www.ncbi.nlm.nih.gov/pubmed/?term=Eiriksdottir%20G%5BAuthor%5D&amp;cauthor=true&amp;cauthor_uid=28443625" TargetMode="External"/><Relationship Id="rId2315" Type="http://schemas.openxmlformats.org/officeDocument/2006/relationships/hyperlink" Target="https://www.ncbi.nlm.nih.gov/pubmed/?term=Cupples%20LA%5BAuthor%5D&amp;cauthor=true&amp;cauthor_uid=28443625" TargetMode="External"/><Relationship Id="rId2522" Type="http://schemas.openxmlformats.org/officeDocument/2006/relationships/hyperlink" Target="https://www.ncbi.nlm.nih.gov/pubmed/?term=Hirschhorn%20JN%5BAuthor%5D&amp;cauthor=true&amp;cauthor_uid=28430825" TargetMode="External"/><Relationship Id="rId2967" Type="http://schemas.openxmlformats.org/officeDocument/2006/relationships/hyperlink" Target="https://www.ncbi.nlm.nih.gov/pubmed/?term=Mitchell%20P%5BAuthor%5D&amp;cauthor=true&amp;cauthor_uid=27714443" TargetMode="External"/><Relationship Id="rId701" Type="http://schemas.openxmlformats.org/officeDocument/2006/relationships/hyperlink" Target="https://www.ncbi.nlm.nih.gov/pubmed/30659681" TargetMode="External"/><Relationship Id="rId939" Type="http://schemas.openxmlformats.org/officeDocument/2006/relationships/hyperlink" Target="https://www.ncbi.nlm.nih.gov/pmc/articles/PMC6129408/" TargetMode="External"/><Relationship Id="rId1124" Type="http://schemas.openxmlformats.org/officeDocument/2006/relationships/hyperlink" Target="https://www.ncbi.nlm.nih.gov/pubmed/30113667" TargetMode="External"/><Relationship Id="rId1331" Type="http://schemas.openxmlformats.org/officeDocument/2006/relationships/hyperlink" Target="https://www.ncbi.nlm.nih.gov/pubmed/?term=Mangino%20M%5BAuthor%5D&amp;cauthor=true&amp;cauthor_uid=28107422" TargetMode="External"/><Relationship Id="rId1776" Type="http://schemas.openxmlformats.org/officeDocument/2006/relationships/hyperlink" Target="https://www.ncbi.nlm.nih.gov/pubmed/?term=Stott%20DJ%5BAuthor%5D&amp;cauthor=true&amp;cauthor_uid=28098162" TargetMode="External"/><Relationship Id="rId1983" Type="http://schemas.openxmlformats.org/officeDocument/2006/relationships/hyperlink" Target="https://www.ncbi.nlm.nih.gov/pubmed/?term=Arnold%20AM%5BAuthor%5D&amp;cauthor=true&amp;cauthor_uid=28379451" TargetMode="External"/><Relationship Id="rId2827" Type="http://schemas.openxmlformats.org/officeDocument/2006/relationships/hyperlink" Target="https://www.ncbi.nlm.nih.gov/pubmed/?term=Polasek%20O%5BAuthor%5D&amp;cauthor=true&amp;cauthor_uid=28379579" TargetMode="External"/><Relationship Id="rId68" Type="http://schemas.openxmlformats.org/officeDocument/2006/relationships/hyperlink" Target="https://pubmed.ncbi.nlm.nih.gov/39575586/" TargetMode="External"/><Relationship Id="rId1429" Type="http://schemas.openxmlformats.org/officeDocument/2006/relationships/hyperlink" Target="https://www.ncbi.nlm.nih.gov/pubmed/?term=Hofman%20A" TargetMode="External"/><Relationship Id="rId1636" Type="http://schemas.openxmlformats.org/officeDocument/2006/relationships/hyperlink" Target="https://www.ncbi.nlm.nih.gov/pubmed/?term=Calhoun%20VD%5BAuthor%5D&amp;cauthor=true&amp;cauthor_uid=28098162" TargetMode="External"/><Relationship Id="rId1843" Type="http://schemas.openxmlformats.org/officeDocument/2006/relationships/hyperlink" Target="https://www.ncbi.nlm.nih.gov/pubmed/?term=Heckbert%20SR%5BAuthor%5D&amp;cauthor=true&amp;cauthor_uid=28166215" TargetMode="External"/><Relationship Id="rId3089" Type="http://schemas.openxmlformats.org/officeDocument/2006/relationships/hyperlink" Target="https://www.ncbi.nlm.nih.gov/pubmed/?term=Fornage%20M%5BAuthor%5D&amp;cauthor=true&amp;cauthor_uid=28394258" TargetMode="External"/><Relationship Id="rId3296" Type="http://schemas.openxmlformats.org/officeDocument/2006/relationships/hyperlink" Target="https://www.ncbi.nlm.nih.gov/pubmed/?term=van%20Meurs%20JB%5BAuthor%5D&amp;cauthor=true&amp;cauthor_uid=27955697" TargetMode="External"/><Relationship Id="rId1703" Type="http://schemas.openxmlformats.org/officeDocument/2006/relationships/hyperlink" Target="https://www.ncbi.nlm.nih.gov/pubmed/?term=Hottenga%20JJ%5BAuthor%5D&amp;cauthor=true&amp;cauthor_uid=28098162" TargetMode="External"/><Relationship Id="rId1910" Type="http://schemas.openxmlformats.org/officeDocument/2006/relationships/hyperlink" Target="https://www.ncbi.nlm.nih.gov/pubmed/?term=Hu%20Y%5BAuthor%5D&amp;cauthor=true&amp;cauthor_uid=28298293" TargetMode="External"/><Relationship Id="rId3156" Type="http://schemas.openxmlformats.org/officeDocument/2006/relationships/hyperlink" Target="https://www.ncbi.nlm.nih.gov/pubmed/?term=Hicks%20AA%5BAuthor%5D&amp;cauthor=true&amp;cauthor_uid=28394258" TargetMode="External"/><Relationship Id="rId3363" Type="http://schemas.openxmlformats.org/officeDocument/2006/relationships/hyperlink" Target="https://www.ncbi.nlm.nih.gov/pubmed/?term=Gustafsson%20S%5BAuthor%5D&amp;cauthor=true&amp;cauthor_uid=27843151" TargetMode="External"/><Relationship Id="rId284" Type="http://schemas.openxmlformats.org/officeDocument/2006/relationships/hyperlink" Target="https://pubmed.ncbi.nlm.nih.gov/36042188/" TargetMode="External"/><Relationship Id="rId491" Type="http://schemas.openxmlformats.org/officeDocument/2006/relationships/hyperlink" Target="http://www.ncbi.nlm.nih.gov/pmc/articles/pmc8660809/" TargetMode="External"/><Relationship Id="rId2172" Type="http://schemas.openxmlformats.org/officeDocument/2006/relationships/hyperlink" Target="https://www.ncbi.nlm.nih.gov/pubmed/?term=M%C3%A4nnikk%C3%B6%20R%5BAuthor%5D&amp;cauthor=true&amp;cauthor_uid=28443625" TargetMode="External"/><Relationship Id="rId3016" Type="http://schemas.openxmlformats.org/officeDocument/2006/relationships/hyperlink" Target="https://www.ncbi.nlm.nih.gov/pubmed/?term=Hayward%20C%5BAuthor%5D&amp;cauthor=true&amp;cauthor_uid=28135244" TargetMode="External"/><Relationship Id="rId3223" Type="http://schemas.openxmlformats.org/officeDocument/2006/relationships/hyperlink" Target="http://www.ncbi.nlm.nih.gov/pmc/articles/pmc5525144/" TargetMode="External"/><Relationship Id="rId3570" Type="http://schemas.openxmlformats.org/officeDocument/2006/relationships/hyperlink" Target="https://www.ncbi.nlm.nih.gov/pubmed/?term=Atkinson%20EJ%5BAuthor%5D&amp;cauthor=true&amp;cauthor_uid=25493955" TargetMode="External"/><Relationship Id="rId3668" Type="http://schemas.openxmlformats.org/officeDocument/2006/relationships/hyperlink" Target="https://www.ncbi.nlm.nih.gov/pubmed/?term=Pankow%20JS%5BAuthor%5D&amp;cauthor=true&amp;cauthor_uid=25779970" TargetMode="External"/><Relationship Id="rId144" Type="http://schemas.openxmlformats.org/officeDocument/2006/relationships/hyperlink" Target="https://pubmed.ncbi.nlm.nih.gov/38014529/" TargetMode="External"/><Relationship Id="rId589" Type="http://schemas.openxmlformats.org/officeDocument/2006/relationships/hyperlink" Target="http://www.ncbi.nlm.nih.gov/pmc/articles/pmc7493711/" TargetMode="External"/><Relationship Id="rId796" Type="http://schemas.openxmlformats.org/officeDocument/2006/relationships/hyperlink" Target="https://www.ncbi.nlm.nih.gov/pmc/articles/PMC6467059/" TargetMode="External"/><Relationship Id="rId2477" Type="http://schemas.openxmlformats.org/officeDocument/2006/relationships/hyperlink" Target="https://www.ncbi.nlm.nih.gov/pubmed/?term=Nemesure%20B%5BAuthor%5D&amp;cauthor=true&amp;cauthor_uid=28430825" TargetMode="External"/><Relationship Id="rId2684" Type="http://schemas.openxmlformats.org/officeDocument/2006/relationships/hyperlink" Target="https://www.ncbi.nlm.nih.gov/pubmed/?term=Schneider%20C%5BAuthor%5D&amp;cauthor=true&amp;cauthor_uid=29034571" TargetMode="External"/><Relationship Id="rId3430" Type="http://schemas.openxmlformats.org/officeDocument/2006/relationships/hyperlink" Target="https://www.ncbi.nlm.nih.gov/pubmed/?term=Eiriksdottir%20G%5BAuthor%5D&amp;cauthor=true&amp;cauthor_uid=27587472" TargetMode="External"/><Relationship Id="rId3528" Type="http://schemas.openxmlformats.org/officeDocument/2006/relationships/hyperlink" Target="https://www.ncbi.nlm.nih.gov/pubmed/?term=Garnaas%20M%5BAuthor%5D&amp;cauthor=true&amp;cauthor_uid=25493955" TargetMode="External"/><Relationship Id="rId3735" Type="http://schemas.openxmlformats.org/officeDocument/2006/relationships/hyperlink" Target="https://www.ncbi.nlm.nih.gov/pubmed/?term=Sobradillo%20P%5BAuthor%5D&amp;cauthor=true&amp;cauthor_uid=23242246" TargetMode="External"/><Relationship Id="rId351" Type="http://schemas.openxmlformats.org/officeDocument/2006/relationships/hyperlink" Target="https://pubmed.ncbi.nlm.nih.gov/36097332/" TargetMode="External"/><Relationship Id="rId449" Type="http://schemas.openxmlformats.org/officeDocument/2006/relationships/hyperlink" Target="https://pubmed.ncbi.nlm.nih.gov/34480422/" TargetMode="External"/><Relationship Id="rId656" Type="http://schemas.openxmlformats.org/officeDocument/2006/relationships/hyperlink" Target="https://www.ncbi.nlm.nih.gov/pubmed/31650008" TargetMode="External"/><Relationship Id="rId863" Type="http://schemas.openxmlformats.org/officeDocument/2006/relationships/hyperlink" Target="https://www.ncbi.nlm.nih.gov/pubmed/?term=Johansson%20I" TargetMode="External"/><Relationship Id="rId1079" Type="http://schemas.openxmlformats.org/officeDocument/2006/relationships/hyperlink" Target="https://www.ncbi.nlm.nih.gov/pmc/articles/PMC5773415/" TargetMode="External"/><Relationship Id="rId1286" Type="http://schemas.openxmlformats.org/officeDocument/2006/relationships/hyperlink" Target="https://www.ncbi.nlm.nih.gov/pubmed/?term=Elkind%20MS%5BAuthor%5D&amp;cauthor=true&amp;cauthor_uid=28130470" TargetMode="External"/><Relationship Id="rId1493" Type="http://schemas.openxmlformats.org/officeDocument/2006/relationships/hyperlink" Target="https://www.ncbi.nlm.nih.gov/pubmed/?term=Stein%20JL%5BAuthor%5D&amp;cauthor=true&amp;cauthor_uid=28098162" TargetMode="External"/><Relationship Id="rId2032" Type="http://schemas.openxmlformats.org/officeDocument/2006/relationships/hyperlink" Target="https://www.ncbi.nlm.nih.gov/pubmed/?term=Direk%20N%5BAuthor%5D&amp;cauthor=true&amp;cauthor_uid=28443625" TargetMode="External"/><Relationship Id="rId2337" Type="http://schemas.openxmlformats.org/officeDocument/2006/relationships/hyperlink" Target="https://www.ncbi.nlm.nih.gov/pubmed/?term=Longstreth%20WT%20Jr%5BAuthor%5D&amp;cauthor=true&amp;cauthor_uid=28263191" TargetMode="External"/><Relationship Id="rId2544" Type="http://schemas.openxmlformats.org/officeDocument/2006/relationships/hyperlink" Target="https://www.ncbi.nlm.nih.gov/pubmed/?term=Gogarten%20SM%5BAuthor%5D&amp;cauthor=true&amp;cauthor_uid=28039329" TargetMode="External"/><Relationship Id="rId2891" Type="http://schemas.openxmlformats.org/officeDocument/2006/relationships/hyperlink" Target="https://www.ncbi.nlm.nih.gov/pubmed/?term=Kamatani%20N%5BAuthor%5D&amp;cauthor=true&amp;cauthor_uid=28017375" TargetMode="External"/><Relationship Id="rId2989" Type="http://schemas.openxmlformats.org/officeDocument/2006/relationships/hyperlink" Target="https://www.ncbi.nlm.nih.gov/pubmed/?term=Verweij%20N%5BAuthor%5D&amp;cauthor=true&amp;cauthor_uid=28135244" TargetMode="External"/><Relationship Id="rId211" Type="http://schemas.openxmlformats.org/officeDocument/2006/relationships/hyperlink" Target="https://pubmed.ncbi.nlm.nih.gov/37807778/" TargetMode="External"/><Relationship Id="rId309" Type="http://schemas.openxmlformats.org/officeDocument/2006/relationships/hyperlink" Target="http://www.ncbi.nlm.nih.gov/pmc/articles/pmc9375486/" TargetMode="External"/><Relationship Id="rId516" Type="http://schemas.openxmlformats.org/officeDocument/2006/relationships/hyperlink" Target="https://www.ncbi.nlm.nih.gov/pubmed/31968074" TargetMode="External"/><Relationship Id="rId1146" Type="http://schemas.openxmlformats.org/officeDocument/2006/relationships/hyperlink" Target="https://www.ncbi.nlm.nih.gov/pubmed/?term=Tracy%20RP%5BAuthor%5D&amp;cauthor=true&amp;cauthor_uid=28055285" TargetMode="External"/><Relationship Id="rId1798" Type="http://schemas.openxmlformats.org/officeDocument/2006/relationships/hyperlink" Target="https://www.ncbi.nlm.nih.gov/pubmed/?term=Wassink%20TH%5BAuthor%5D&amp;cauthor=true&amp;cauthor_uid=28098162" TargetMode="External"/><Relationship Id="rId2751" Type="http://schemas.openxmlformats.org/officeDocument/2006/relationships/hyperlink" Target="https://www.ncbi.nlm.nih.gov/pubmed/?term=M%C3%BCller-Nurasyid%20M%5BAuthor%5D&amp;cauthor=true&amp;cauthor_uid=28379579" TargetMode="External"/><Relationship Id="rId2849" Type="http://schemas.openxmlformats.org/officeDocument/2006/relationships/hyperlink" Target="https://www.ncbi.nlm.nih.gov/pubmed/?term=O%27Donnell%20CJ%5BAuthor%5D&amp;cauthor=true&amp;cauthor_uid=28379579" TargetMode="External"/><Relationship Id="rId723" Type="http://schemas.openxmlformats.org/officeDocument/2006/relationships/hyperlink" Target="https://www.ncbi.nlm.nih.gov/pubmed/30407481" TargetMode="External"/><Relationship Id="rId930" Type="http://schemas.openxmlformats.org/officeDocument/2006/relationships/hyperlink" Target="https://www.ncbi.nlm.nih.gov/pubmed/30608197" TargetMode="External"/><Relationship Id="rId1006" Type="http://schemas.openxmlformats.org/officeDocument/2006/relationships/hyperlink" Target="https://www.ncbi.nlm.nih.gov/pubmed/?term=Akesson%20K%5BAuthor%5D&amp;cauthor=true&amp;cauthor_uid=29304378" TargetMode="External"/><Relationship Id="rId1353" Type="http://schemas.openxmlformats.org/officeDocument/2006/relationships/hyperlink" Target="https://www.ncbi.nlm.nih.gov/pubmed/?term=Slagboom%20PE%5BAuthor%5D&amp;cauthor=true&amp;cauthor_uid=28107422" TargetMode="External"/><Relationship Id="rId1560" Type="http://schemas.openxmlformats.org/officeDocument/2006/relationships/hyperlink" Target="https://www.ncbi.nlm.nih.gov/pubmed/?term=Nho%20K%5BAuthor%5D&amp;cauthor=true&amp;cauthor_uid=28098162" TargetMode="External"/><Relationship Id="rId1658" Type="http://schemas.openxmlformats.org/officeDocument/2006/relationships/hyperlink" Target="https://www.ncbi.nlm.nih.gov/pubmed/?term=Dillman%20A%5BAuthor%5D&amp;cauthor=true&amp;cauthor_uid=28098162" TargetMode="External"/><Relationship Id="rId1865" Type="http://schemas.openxmlformats.org/officeDocument/2006/relationships/hyperlink" Target="https://www.ncbi.nlm.nih.gov/pubmed/?term=Leng%20S%5BAuthor%5D&amp;cauthor=true&amp;cauthor_uid=28166215" TargetMode="External"/><Relationship Id="rId2404" Type="http://schemas.openxmlformats.org/officeDocument/2006/relationships/hyperlink" Target="https://www.ncbi.nlm.nih.gov/pubmed/?term=Russell%20JC%5BAuthor%5D&amp;cauthor=true&amp;cauthor_uid=28242297" TargetMode="External"/><Relationship Id="rId2611" Type="http://schemas.openxmlformats.org/officeDocument/2006/relationships/hyperlink" Target="https://www.ncbi.nlm.nih.gov/pubmed/?term=Dalrymple%20L%5BAuthor%5D&amp;cauthor=true&amp;cauthor_uid=28122946" TargetMode="External"/><Relationship Id="rId2709" Type="http://schemas.openxmlformats.org/officeDocument/2006/relationships/hyperlink" Target="https://www.ncbi.nlm.nih.gov/pmc/articles/PMC5739958/" TargetMode="External"/><Relationship Id="rId1213" Type="http://schemas.openxmlformats.org/officeDocument/2006/relationships/hyperlink" Target="https://www.ncbi.nlm.nih.gov/pubmed/?term=Pattie%20A%5BAuthor%5D&amp;cauthor=true&amp;cauthor_uid=28077804" TargetMode="External"/><Relationship Id="rId1420" Type="http://schemas.openxmlformats.org/officeDocument/2006/relationships/hyperlink" Target="https://www.ncbi.nlm.nih.gov/pubmed/?term=Orho%20-%20Melander%20M" TargetMode="External"/><Relationship Id="rId1518" Type="http://schemas.openxmlformats.org/officeDocument/2006/relationships/hyperlink" Target="https://www.ncbi.nlm.nih.gov/pubmed/?term=Carmichael%20O%5BAuthor%5D&amp;cauthor=true&amp;cauthor_uid=28098162" TargetMode="External"/><Relationship Id="rId2916" Type="http://schemas.openxmlformats.org/officeDocument/2006/relationships/hyperlink" Target="https://www.ncbi.nlm.nih.gov/pubmed/?term=Eiriksdottir%20G%5BAuthor%5D&amp;cauthor=true&amp;cauthor_uid=28017375" TargetMode="External"/><Relationship Id="rId3080" Type="http://schemas.openxmlformats.org/officeDocument/2006/relationships/hyperlink" Target="https://www.ncbi.nlm.nih.gov/pubmed/?term=Aragam%20J%5BAuthor%5D&amp;cauthor=true&amp;cauthor_uid=28394258" TargetMode="External"/><Relationship Id="rId1725" Type="http://schemas.openxmlformats.org/officeDocument/2006/relationships/hyperlink" Target="https://www.ncbi.nlm.nih.gov/pubmed/?term=Martinot%20JL%5BAuthor%5D&amp;cauthor=true&amp;cauthor_uid=28098162" TargetMode="External"/><Relationship Id="rId1932" Type="http://schemas.openxmlformats.org/officeDocument/2006/relationships/hyperlink" Target="https://www.ncbi.nlm.nih.gov/pubmed/?term=Rich%20SS%5BAuthor%5D&amp;cauthor=true&amp;cauthor_uid=28298293" TargetMode="External"/><Relationship Id="rId3178" Type="http://schemas.openxmlformats.org/officeDocument/2006/relationships/hyperlink" Target="https://www.ncbi.nlm.nih.gov/pubmed/28526765" TargetMode="External"/><Relationship Id="rId3385" Type="http://schemas.openxmlformats.org/officeDocument/2006/relationships/hyperlink" Target="https://www.ncbi.nlm.nih.gov/pubmed/?term=Liu%20Y%5BAuthor%5D&amp;cauthor=true&amp;cauthor_uid=27843151" TargetMode="External"/><Relationship Id="rId3592" Type="http://schemas.openxmlformats.org/officeDocument/2006/relationships/hyperlink" Target="https://www.ncbi.nlm.nih.gov/pubmed/?term=N%C3%B6thlings%20U%5BAuthor%5D&amp;cauthor=true&amp;cauthor_uid=25493955" TargetMode="External"/><Relationship Id="rId17" Type="http://schemas.openxmlformats.org/officeDocument/2006/relationships/hyperlink" Target="https://pubmed.ncbi.nlm.nih.gov/38802582/" TargetMode="External"/><Relationship Id="rId2194" Type="http://schemas.openxmlformats.org/officeDocument/2006/relationships/hyperlink" Target="https://www.ncbi.nlm.nih.gov/pubmed/?term=Rasmussen-Torvik%20LJ%5BAuthor%5D&amp;cauthor=true&amp;cauthor_uid=28443625" TargetMode="External"/><Relationship Id="rId3038" Type="http://schemas.openxmlformats.org/officeDocument/2006/relationships/hyperlink" Target="https://www.ncbi.nlm.nih.gov/pubmed/?term=Understanding%20Society%20Scientific%20group%5BCorporate%20Author%5D" TargetMode="External"/><Relationship Id="rId3245" Type="http://schemas.openxmlformats.org/officeDocument/2006/relationships/hyperlink" Target="https://www.ncbi.nlm.nih.gov/pubmed/?term=WHI-EMPC%20Investigators%5BCorporate%20Author%5D" TargetMode="External"/><Relationship Id="rId3452" Type="http://schemas.openxmlformats.org/officeDocument/2006/relationships/hyperlink" Target="https://www.ncbi.nlm.nih.gov/pubmed/?term=Rice%20K%5BAuthor%5D&amp;cauthor=true&amp;cauthor_uid=27587472" TargetMode="External"/><Relationship Id="rId166" Type="http://schemas.openxmlformats.org/officeDocument/2006/relationships/hyperlink" Target="https://pubmed.ncbi.nlm.nih.gov/37697678/" TargetMode="External"/><Relationship Id="rId373" Type="http://schemas.openxmlformats.org/officeDocument/2006/relationships/hyperlink" Target="https://pubmed.ncbi.nlm.nih.gov/34882196/" TargetMode="External"/><Relationship Id="rId580" Type="http://schemas.openxmlformats.org/officeDocument/2006/relationships/hyperlink" Target="http://www.ncbi.nlm.nih.gov/pmc/articles/pmc7722866/" TargetMode="External"/><Relationship Id="rId2054" Type="http://schemas.openxmlformats.org/officeDocument/2006/relationships/hyperlink" Target="https://www.ncbi.nlm.nih.gov/pubmed/?term=M%C3%BCller-Nurasyid%20M%5BAuthor%5D&amp;cauthor=true&amp;cauthor_uid=28443625" TargetMode="External"/><Relationship Id="rId2261" Type="http://schemas.openxmlformats.org/officeDocument/2006/relationships/hyperlink" Target="https://www.ncbi.nlm.nih.gov/pubmed/?term=Johnson%20AD%5BAuthor%5D&amp;cauthor=true&amp;cauthor_uid=28443625" TargetMode="External"/><Relationship Id="rId2499" Type="http://schemas.openxmlformats.org/officeDocument/2006/relationships/hyperlink" Target="https://www.ncbi.nlm.nih.gov/pubmed/?term=Cushman%20M%5BAuthor%5D&amp;cauthor=true&amp;cauthor_uid=28430825" TargetMode="External"/><Relationship Id="rId3105" Type="http://schemas.openxmlformats.org/officeDocument/2006/relationships/hyperlink" Target="https://www.ncbi.nlm.nih.gov/pubmed/?term=Lin%20H%5BAuthor%5D&amp;cauthor=true&amp;cauthor_uid=28394258" TargetMode="External"/><Relationship Id="rId3312" Type="http://schemas.openxmlformats.org/officeDocument/2006/relationships/hyperlink" Target="https://www.ncbi.nlm.nih.gov/pubmed/?term=Dehghan%20A%5BAuthor%5D&amp;cauthor=true&amp;cauthor_uid=27955697" TargetMode="External"/><Relationship Id="rId1" Type="http://schemas.openxmlformats.org/officeDocument/2006/relationships/customXml" Target="../customXml/item1.xml"/><Relationship Id="rId233" Type="http://schemas.openxmlformats.org/officeDocument/2006/relationships/hyperlink" Target="https://pubmed.ncbi.nlm.nih.gov/37660053/" TargetMode="External"/><Relationship Id="rId440" Type="http://schemas.openxmlformats.org/officeDocument/2006/relationships/hyperlink" Target="https://pubmed.ncbi.nlm.nih.gov/33630089/" TargetMode="External"/><Relationship Id="rId678" Type="http://schemas.openxmlformats.org/officeDocument/2006/relationships/hyperlink" Target="https://www.ncbi.nlm.nih.gov/pubmed/30721968" TargetMode="External"/><Relationship Id="rId885" Type="http://schemas.openxmlformats.org/officeDocument/2006/relationships/hyperlink" Target="https://www.ncbi.nlm.nih.gov/pubmed/?term=van%20Rooij%20FJA" TargetMode="External"/><Relationship Id="rId1070" Type="http://schemas.openxmlformats.org/officeDocument/2006/relationships/hyperlink" Target="https://www.ncbi.nlm.nih.gov/pubmed/30267214" TargetMode="External"/><Relationship Id="rId2121" Type="http://schemas.openxmlformats.org/officeDocument/2006/relationships/hyperlink" Target="https://www.ncbi.nlm.nih.gov/pubmed/?term=Haitjema%20S%5BAuthor%5D&amp;cauthor=true&amp;cauthor_uid=28443625" TargetMode="External"/><Relationship Id="rId2359" Type="http://schemas.openxmlformats.org/officeDocument/2006/relationships/hyperlink" Target="https://www.ncbi.nlm.nih.gov/pubmed/?term=de%20Andrade%20M%5BAuthor%5D&amp;cauthor=true&amp;cauthor_uid=28528403" TargetMode="External"/><Relationship Id="rId2566" Type="http://schemas.openxmlformats.org/officeDocument/2006/relationships/hyperlink" Target="https://www.ncbi.nlm.nih.gov/pubmed/?term=Hofman%20A%5BAuthor%5D&amp;cauthor=true&amp;cauthor_uid=28039329" TargetMode="External"/><Relationship Id="rId2773" Type="http://schemas.openxmlformats.org/officeDocument/2006/relationships/hyperlink" Target="https://www.ncbi.nlm.nih.gov/pubmed/?term=Doney%20AS%5BAuthor%5D&amp;cauthor=true&amp;cauthor_uid=28379579" TargetMode="External"/><Relationship Id="rId2980" Type="http://schemas.openxmlformats.org/officeDocument/2006/relationships/hyperlink" Target="https://www.ncbi.nlm.nih.gov/pubmed/?term=Ren%20M%5BAuthor%5D&amp;cauthor=true&amp;cauthor_uid=28135244" TargetMode="External"/><Relationship Id="rId3617" Type="http://schemas.openxmlformats.org/officeDocument/2006/relationships/hyperlink" Target="https://www.ncbi.nlm.nih.gov/pubmed/?term=Stengel%20B%5BAuthor%5D&amp;cauthor=true&amp;cauthor_uid=25493955" TargetMode="External"/><Relationship Id="rId300" Type="http://schemas.openxmlformats.org/officeDocument/2006/relationships/hyperlink" Target="https://pubmed.ncbi.nlm.nih.gov/34645286/" TargetMode="External"/><Relationship Id="rId538" Type="http://schemas.openxmlformats.org/officeDocument/2006/relationships/hyperlink" Target="https://pubmed.ncbi.nlm.nih.gov/32530938/" TargetMode="External"/><Relationship Id="rId745" Type="http://schemas.openxmlformats.org/officeDocument/2006/relationships/hyperlink" Target="http://www.ncbi.nlm.nih.gov/pmc/articles/pmc6612516/" TargetMode="External"/><Relationship Id="rId952" Type="http://schemas.openxmlformats.org/officeDocument/2006/relationships/hyperlink" Target="https://www.ncbi.nlm.nih.gov/pmc/articles/PMC5968830/" TargetMode="External"/><Relationship Id="rId1168" Type="http://schemas.openxmlformats.org/officeDocument/2006/relationships/hyperlink" Target="https://www.ncbi.nlm.nih.gov/pubmed/?term=Katz%20R%5BAuthor%5D&amp;cauthor=true&amp;cauthor_uid=28002548" TargetMode="External"/><Relationship Id="rId1375" Type="http://schemas.openxmlformats.org/officeDocument/2006/relationships/hyperlink" Target="https://www.ncbi.nlm.nih.gov/pubmed/?term=Scott%20RJ%5BAuthor%5D&amp;cauthor=true&amp;cauthor_uid=28107422" TargetMode="External"/><Relationship Id="rId1582" Type="http://schemas.openxmlformats.org/officeDocument/2006/relationships/hyperlink" Target="https://www.ncbi.nlm.nih.gov/pubmed/?term=Shen%20L%5BAuthor%5D&amp;cauthor=true&amp;cauthor_uid=28098162" TargetMode="External"/><Relationship Id="rId2219" Type="http://schemas.openxmlformats.org/officeDocument/2006/relationships/hyperlink" Target="https://www.ncbi.nlm.nih.gov/pubmed/?term=Tayo%20BO%5BAuthor%5D&amp;cauthor=true&amp;cauthor_uid=28443625" TargetMode="External"/><Relationship Id="rId2426" Type="http://schemas.openxmlformats.org/officeDocument/2006/relationships/hyperlink" Target="https://www.ncbi.nlm.nih.gov/pubmed/?term=Young%20K%5BAuthor%5D&amp;cauthor=true&amp;cauthor_uid=28430825" TargetMode="External"/><Relationship Id="rId2633" Type="http://schemas.openxmlformats.org/officeDocument/2006/relationships/hyperlink" Target="https://www.ncbi.nlm.nih.gov/pubmed/?term=Klein%20L%5BAuthor%5D&amp;cauthor=true&amp;cauthor_uid=28254175" TargetMode="External"/><Relationship Id="rId81" Type="http://schemas.openxmlformats.org/officeDocument/2006/relationships/hyperlink" Target="https://pubmed.ncbi.nlm.nih.gov/39245194/" TargetMode="External"/><Relationship Id="rId605" Type="http://schemas.openxmlformats.org/officeDocument/2006/relationships/hyperlink" Target="http://www.ncbi.nlm.nih.gov/pmc/articles/pmc7493408/" TargetMode="External"/><Relationship Id="rId812" Type="http://schemas.openxmlformats.org/officeDocument/2006/relationships/hyperlink" Target="https://www.ncbi.nlm.nih.gov/pmc/articles/PMC6015408/" TargetMode="External"/><Relationship Id="rId1028" Type="http://schemas.openxmlformats.org/officeDocument/2006/relationships/hyperlink" Target="https://www.ncbi.nlm.nih.gov/pubmed/?term=Wilson%20JF%5BAuthor%5D&amp;cauthor=true&amp;cauthor_uid=29304378" TargetMode="External"/><Relationship Id="rId1235" Type="http://schemas.openxmlformats.org/officeDocument/2006/relationships/hyperlink" Target="https://www.ncbi.nlm.nih.gov/pubmed/?term=Thomson%20R%5BAuthor%5D&amp;cauthor=true&amp;cauthor_uid=28077804" TargetMode="External"/><Relationship Id="rId1442" Type="http://schemas.openxmlformats.org/officeDocument/2006/relationships/hyperlink" Target="https://www.ncbi.nlm.nih.gov/pubmed/?term=Tucker%20KL" TargetMode="External"/><Relationship Id="rId1887" Type="http://schemas.openxmlformats.org/officeDocument/2006/relationships/hyperlink" Target="https://www.ncbi.nlm.nih.gov/pubmed/?term=Kim%20DK%5BAuthor%5D&amp;cauthor=true&amp;cauthor_uid=28166215" TargetMode="External"/><Relationship Id="rId2840" Type="http://schemas.openxmlformats.org/officeDocument/2006/relationships/hyperlink" Target="https://www.ncbi.nlm.nih.gov/pubmed/?term=Sotoodehnia%20N%5BAuthor%5D&amp;cauthor=true&amp;cauthor_uid=28379579" TargetMode="External"/><Relationship Id="rId2938" Type="http://schemas.openxmlformats.org/officeDocument/2006/relationships/hyperlink" Target="https://www.ncbi.nlm.nih.gov/pubmed/?term=Jee%20SH%5BAuthor%5D&amp;cauthor=true&amp;cauthor_uid=28017375" TargetMode="External"/><Relationship Id="rId1302" Type="http://schemas.openxmlformats.org/officeDocument/2006/relationships/hyperlink" Target="https://www.ncbi.nlm.nih.gov/pubmed/?term=Kleber%20ME%5BAuthor%5D&amp;cauthor=true&amp;cauthor_uid=28107422" TargetMode="External"/><Relationship Id="rId1747" Type="http://schemas.openxmlformats.org/officeDocument/2006/relationships/hyperlink" Target="https://www.ncbi.nlm.nih.gov/pubmed/?term=Olvera%20RL%5BAuthor%5D&amp;cauthor=true&amp;cauthor_uid=28098162" TargetMode="External"/><Relationship Id="rId1954" Type="http://schemas.openxmlformats.org/officeDocument/2006/relationships/hyperlink" Target="https://www.ncbi.nlm.nih.gov/pubmed/?term=Sotoodehnia%20N%5BAuthor%5D&amp;cauthor=true&amp;cauthor_uid=28143865" TargetMode="External"/><Relationship Id="rId2700" Type="http://schemas.openxmlformats.org/officeDocument/2006/relationships/hyperlink" Target="https://www.ncbi.nlm.nih.gov/pubmed/?term=Gussekloo%20J%5BAuthor%5D&amp;cauthor=true&amp;cauthor_uid=29034571" TargetMode="External"/><Relationship Id="rId39" Type="http://schemas.openxmlformats.org/officeDocument/2006/relationships/hyperlink" Target="https://pubmed.ncbi.nlm.nih.gov/39354197/" TargetMode="External"/><Relationship Id="rId1607" Type="http://schemas.openxmlformats.org/officeDocument/2006/relationships/hyperlink" Target="https://www.ncbi.nlm.nih.gov/pubmed/?term=Woldehawariat%20G%5BAuthor%5D&amp;cauthor=true&amp;cauthor_uid=28098162" TargetMode="External"/><Relationship Id="rId1814" Type="http://schemas.openxmlformats.org/officeDocument/2006/relationships/hyperlink" Target="https://www.ncbi.nlm.nih.gov/pubmed/?term=Grabe%20HJ%5BAuthor%5D&amp;cauthor=true&amp;cauthor_uid=28098162" TargetMode="External"/><Relationship Id="rId3267" Type="http://schemas.openxmlformats.org/officeDocument/2006/relationships/hyperlink" Target="https://www.ncbi.nlm.nih.gov/pubmed/?term=Prokisch%20H%5BAuthor%5D&amp;cauthor=true&amp;cauthor_uid=27955697" TargetMode="External"/><Relationship Id="rId188" Type="http://schemas.openxmlformats.org/officeDocument/2006/relationships/hyperlink" Target="https://pubmed.ncbi.nlm.nih.gov/38776079/" TargetMode="External"/><Relationship Id="rId395" Type="http://schemas.openxmlformats.org/officeDocument/2006/relationships/hyperlink" Target="http://www.ncbi.nlm.nih.gov/pmc/articles/pmc8362942/" TargetMode="External"/><Relationship Id="rId2076" Type="http://schemas.openxmlformats.org/officeDocument/2006/relationships/hyperlink" Target="https://www.ncbi.nlm.nih.gov/pubmed/?term=Yengo%20L%5BAuthor%5D&amp;cauthor=true&amp;cauthor_uid=28443625" TargetMode="External"/><Relationship Id="rId3474" Type="http://schemas.openxmlformats.org/officeDocument/2006/relationships/hyperlink" Target="https://www.ncbi.nlm.nih.gov/pubmed/?term=Colhoun%20HM%5BAuthor%5D&amp;cauthor=true&amp;cauthor_uid=27587472" TargetMode="External"/><Relationship Id="rId3681" Type="http://schemas.openxmlformats.org/officeDocument/2006/relationships/hyperlink" Target="https://www.ncbi.nlm.nih.gov/pubmed/?term=Katz%20R%5BAuthor%5D&amp;cauthor=true&amp;cauthor_uid=24125420" TargetMode="External"/><Relationship Id="rId2283" Type="http://schemas.openxmlformats.org/officeDocument/2006/relationships/hyperlink" Target="https://www.ncbi.nlm.nih.gov/pubmed/?term=Rauramaa%20R%5BAuthor%5D&amp;cauthor=true&amp;cauthor_uid=28443625" TargetMode="External"/><Relationship Id="rId2490" Type="http://schemas.openxmlformats.org/officeDocument/2006/relationships/hyperlink" Target="https://www.ncbi.nlm.nih.gov/pubmed/?term=Strom%20SS%5BAuthor%5D&amp;cauthor=true&amp;cauthor_uid=28430825" TargetMode="External"/><Relationship Id="rId2588" Type="http://schemas.openxmlformats.org/officeDocument/2006/relationships/hyperlink" Target="https://www.ncbi.nlm.nih.gov/pubmed/?term=Sotoodehnia%20N%5BAuthor%5D&amp;cauthor=true&amp;cauthor_uid=28039329" TargetMode="External"/><Relationship Id="rId3127" Type="http://schemas.openxmlformats.org/officeDocument/2006/relationships/hyperlink" Target="https://www.ncbi.nlm.nih.gov/pubmed/?term=Ruohonen%20ST%5BAuthor%5D&amp;cauthor=true&amp;cauthor_uid=28394258" TargetMode="External"/><Relationship Id="rId3334" Type="http://schemas.openxmlformats.org/officeDocument/2006/relationships/hyperlink" Target="https://www.ncbi.nlm.nih.gov/pubmed/?term=Wang%20Y%5BAuthor%5D&amp;cauthor=true&amp;cauthor_uid=27843151" TargetMode="External"/><Relationship Id="rId3541" Type="http://schemas.openxmlformats.org/officeDocument/2006/relationships/hyperlink" Target="https://www.ncbi.nlm.nih.gov/pubmed/?term=Gudnason%20V%5BAuthor%5D&amp;cauthor=true&amp;cauthor_uid=25493955" TargetMode="External"/><Relationship Id="rId255" Type="http://schemas.openxmlformats.org/officeDocument/2006/relationships/hyperlink" Target="https://pubmed.ncbi.nlm.nih.gov/35902682/" TargetMode="External"/><Relationship Id="rId462" Type="http://schemas.openxmlformats.org/officeDocument/2006/relationships/hyperlink" Target="https://pubmed.ncbi.nlm.nih.gov/33483356/" TargetMode="External"/><Relationship Id="rId1092" Type="http://schemas.openxmlformats.org/officeDocument/2006/relationships/hyperlink" Target="https://www.ncbi.nlm.nih.gov/pubmed/30315176" TargetMode="External"/><Relationship Id="rId1397" Type="http://schemas.openxmlformats.org/officeDocument/2006/relationships/hyperlink" Target="https://www.ncbi.nlm.nih.gov/pubmed/?term=Corella%20D" TargetMode="External"/><Relationship Id="rId2143" Type="http://schemas.openxmlformats.org/officeDocument/2006/relationships/hyperlink" Target="https://www.ncbi.nlm.nih.gov/pubmed/?term=Jarvelin%20MR%5BAuthor%5D&amp;cauthor=true&amp;cauthor_uid=28443625" TargetMode="External"/><Relationship Id="rId2350" Type="http://schemas.openxmlformats.org/officeDocument/2006/relationships/hyperlink" Target="https://www.ncbi.nlm.nih.gov/pubmed/?term=Germain%20M%5BAuthor%5D&amp;cauthor=true&amp;cauthor_uid=28528403" TargetMode="External"/><Relationship Id="rId2795" Type="http://schemas.openxmlformats.org/officeDocument/2006/relationships/hyperlink" Target="https://www.ncbi.nlm.nih.gov/pubmed/?term=Mulas%20A%5BAuthor%5D&amp;cauthor=true&amp;cauthor_uid=28379579" TargetMode="External"/><Relationship Id="rId3401" Type="http://schemas.openxmlformats.org/officeDocument/2006/relationships/hyperlink" Target="https://www.ncbi.nlm.nih.gov/pubmed/?term=Postmus%20I%5BAuthor%5D&amp;cauthor=true&amp;cauthor_uid=27587472" TargetMode="External"/><Relationship Id="rId3639" Type="http://schemas.openxmlformats.org/officeDocument/2006/relationships/hyperlink" Target="https://www.ncbi.nlm.nih.gov/pubmed/?term=Arnett%20DK%5BAuthor%5D&amp;cauthor=true&amp;cauthor_uid=25552592" TargetMode="External"/><Relationship Id="rId115" Type="http://schemas.openxmlformats.org/officeDocument/2006/relationships/hyperlink" Target="https://pubmed.ncbi.nlm.nih.gov/36702996/" TargetMode="External"/><Relationship Id="rId322" Type="http://schemas.openxmlformats.org/officeDocument/2006/relationships/hyperlink" Target="https://pubmed.ncbi.nlm.nih.gov/34859289/" TargetMode="External"/><Relationship Id="rId767" Type="http://schemas.openxmlformats.org/officeDocument/2006/relationships/hyperlink" Target="https://www.ncbi.nlm.nih.gov/pubmed/31356640" TargetMode="External"/><Relationship Id="rId974" Type="http://schemas.openxmlformats.org/officeDocument/2006/relationships/hyperlink" Target="https://www.ncbi.nlm.nih.gov/pubmed/?term=Nethander%20M%5BAuthor%5D&amp;cauthor=true&amp;cauthor_uid=29304378" TargetMode="External"/><Relationship Id="rId2003" Type="http://schemas.openxmlformats.org/officeDocument/2006/relationships/hyperlink" Target="https://www.ncbi.nlm.nih.gov/pubmed/?term=Fisher%20VA%5BAuthor%5D&amp;cauthor=true&amp;cauthor_uid=28443625" TargetMode="External"/><Relationship Id="rId2210" Type="http://schemas.openxmlformats.org/officeDocument/2006/relationships/hyperlink" Target="https://www.ncbi.nlm.nih.gov/pubmed/?term=Siemelink%20MA%5BAuthor%5D&amp;cauthor=true&amp;cauthor_uid=28443625" TargetMode="External"/><Relationship Id="rId2448" Type="http://schemas.openxmlformats.org/officeDocument/2006/relationships/hyperlink" Target="https://www.ncbi.nlm.nih.gov/pubmed/?term=Smith%20JA%5BAuthor%5D&amp;cauthor=true&amp;cauthor_uid=28430825" TargetMode="External"/><Relationship Id="rId2655" Type="http://schemas.openxmlformats.org/officeDocument/2006/relationships/hyperlink" Target="https://www.ncbi.nlm.nih.gov/pmc/articles/PMC5812919/" TargetMode="External"/><Relationship Id="rId2862" Type="http://schemas.openxmlformats.org/officeDocument/2006/relationships/hyperlink" Target="https://www.ncbi.nlm.nih.gov/pubmed/?term=Zhou%20Y%5BAuthor%5D&amp;cauthor=true&amp;cauthor_uid=28017375" TargetMode="External"/><Relationship Id="rId3706" Type="http://schemas.openxmlformats.org/officeDocument/2006/relationships/hyperlink" Target="https://www.ncbi.nlm.nih.gov/pubmed/?term=Sarnak%20MJ%5BAuthor%5D&amp;cauthor=true&amp;cauthor_uid=24004120" TargetMode="External"/><Relationship Id="rId627" Type="http://schemas.openxmlformats.org/officeDocument/2006/relationships/hyperlink" Target="https://www.ncbi.nlm.nih.gov/entrez/eutils/elink.fcgi?dbfrom=pubmed&amp;retmode=ref&amp;cmd=prlinks&amp;id=31256203" TargetMode="External"/><Relationship Id="rId834" Type="http://schemas.openxmlformats.org/officeDocument/2006/relationships/hyperlink" Target="https://www.ncbi.nlm.nih.gov/pubmed/?term=Huang%20T" TargetMode="External"/><Relationship Id="rId1257" Type="http://schemas.openxmlformats.org/officeDocument/2006/relationships/hyperlink" Target="https://www.ncbi.nlm.nih.gov/pubmed/?term=Kiel%20DP%5BAuthor%5D&amp;cauthor=true&amp;cauthor_uid=28077804" TargetMode="External"/><Relationship Id="rId1464" Type="http://schemas.openxmlformats.org/officeDocument/2006/relationships/hyperlink" Target="https://www.ncbi.nlm.nih.gov/pubmed/?term=Koh%20WJ%5BAuthor%5D&amp;cauthor=true&amp;cauthor_uid=28288973" TargetMode="External"/><Relationship Id="rId1671" Type="http://schemas.openxmlformats.org/officeDocument/2006/relationships/hyperlink" Target="https://www.ncbi.nlm.nih.gov/pubmed/?term=Fleischman%20DA%5BAuthor%5D&amp;cauthor=true&amp;cauthor_uid=28098162" TargetMode="External"/><Relationship Id="rId2308" Type="http://schemas.openxmlformats.org/officeDocument/2006/relationships/hyperlink" Target="https://www.ncbi.nlm.nih.gov/pubmed/?term=Mohlke%20KL%5BAuthor%5D&amp;cauthor=true&amp;cauthor_uid=28443625" TargetMode="External"/><Relationship Id="rId2515" Type="http://schemas.openxmlformats.org/officeDocument/2006/relationships/hyperlink" Target="https://www.ncbi.nlm.nih.gov/pubmed/?term=Sale%20MM%5BAuthor%5D&amp;cauthor=true&amp;cauthor_uid=28430825" TargetMode="External"/><Relationship Id="rId2722" Type="http://schemas.openxmlformats.org/officeDocument/2006/relationships/hyperlink" Target="https://www.ncbi.nlm.nih.gov/pubmed/?term=Scherzer%20R%5BAuthor%5D&amp;cauthor=true&amp;cauthor_uid=28338937" TargetMode="External"/><Relationship Id="rId901" Type="http://schemas.openxmlformats.org/officeDocument/2006/relationships/hyperlink" Target="https://www.ncbi.nlm.nih.gov/pubmed/?term=Tanaka%20T" TargetMode="External"/><Relationship Id="rId1117" Type="http://schemas.openxmlformats.org/officeDocument/2006/relationships/hyperlink" Target="https://www.ncbi.nlm.nih.gov/pubmed/?term=Rotter%20JI%5BAuthor%5D&amp;cauthor=true&amp;cauthor_uid=29698900" TargetMode="External"/><Relationship Id="rId1324" Type="http://schemas.openxmlformats.org/officeDocument/2006/relationships/hyperlink" Target="https://www.ncbi.nlm.nih.gov/pubmed/?term=de%20Craen%20AJ%5BAuthor%5D&amp;cauthor=true&amp;cauthor_uid=28107422" TargetMode="External"/><Relationship Id="rId1531" Type="http://schemas.openxmlformats.org/officeDocument/2006/relationships/hyperlink" Target="https://www.ncbi.nlm.nih.gov/pubmed/?term=Grimm%20O%5BAuthor%5D&amp;cauthor=true&amp;cauthor_uid=28098162" TargetMode="External"/><Relationship Id="rId1769" Type="http://schemas.openxmlformats.org/officeDocument/2006/relationships/hyperlink" Target="https://www.ncbi.nlm.nih.gov/pubmed/?term=Simmons%20A%5BAuthor%5D&amp;cauthor=true&amp;cauthor_uid=28098162" TargetMode="External"/><Relationship Id="rId1976" Type="http://schemas.openxmlformats.org/officeDocument/2006/relationships/hyperlink" Target="https://www.ncbi.nlm.nih.gov/pubmed/?term=Rotter%20JI%5BAuthor%5D&amp;cauthor=true&amp;cauthor_uid=28379451" TargetMode="External"/><Relationship Id="rId3191" Type="http://schemas.openxmlformats.org/officeDocument/2006/relationships/hyperlink" Target="https://www.ncbi.nlm.nih.gov/pmc/articles/PMC5517526/" TargetMode="External"/><Relationship Id="rId30" Type="http://schemas.openxmlformats.org/officeDocument/2006/relationships/hyperlink" Target="https://pubmed.ncbi.nlm.nih.gov/39417098/" TargetMode="External"/><Relationship Id="rId1629" Type="http://schemas.openxmlformats.org/officeDocument/2006/relationships/hyperlink" Target="https://www.ncbi.nlm.nih.gov/pubmed/?term=Brodaty%20H%5BAuthor%5D&amp;cauthor=true&amp;cauthor_uid=28098162" TargetMode="External"/><Relationship Id="rId1836" Type="http://schemas.openxmlformats.org/officeDocument/2006/relationships/hyperlink" Target="https://www.ncbi.nlm.nih.gov/pubmed/?term=Strachan%20DP%5BAuthor%5D&amp;cauthor=true&amp;cauthor_uid=28166215" TargetMode="External"/><Relationship Id="rId3289" Type="http://schemas.openxmlformats.org/officeDocument/2006/relationships/hyperlink" Target="https://www.ncbi.nlm.nih.gov/pubmed/?term=Bandinelli%20S%5BAuthor%5D&amp;cauthor=true&amp;cauthor_uid=27955697" TargetMode="External"/><Relationship Id="rId3496" Type="http://schemas.openxmlformats.org/officeDocument/2006/relationships/hyperlink" Target="https://www.ncbi.nlm.nih.gov/pmc/articles/PMC5478167/" TargetMode="External"/><Relationship Id="rId1903" Type="http://schemas.openxmlformats.org/officeDocument/2006/relationships/hyperlink" Target="https://www.ncbi.nlm.nih.gov/pubmed/?term=International%20COPD%20Genetics%20Network%20Investigators%5BCorporate%20Author%5D" TargetMode="External"/><Relationship Id="rId2098" Type="http://schemas.openxmlformats.org/officeDocument/2006/relationships/hyperlink" Target="https://www.ncbi.nlm.nih.gov/pubmed/?term=Campbell%20H%5BAuthor%5D&amp;cauthor=true&amp;cauthor_uid=28443625" TargetMode="External"/><Relationship Id="rId3051" Type="http://schemas.openxmlformats.org/officeDocument/2006/relationships/hyperlink" Target="https://www.ncbi.nlm.nih.gov/pubmed/?term=Felix%20JF%5BAuthor%5D&amp;cauthor=true&amp;cauthor_uid=28394258" TargetMode="External"/><Relationship Id="rId3149" Type="http://schemas.openxmlformats.org/officeDocument/2006/relationships/hyperlink" Target="https://www.ncbi.nlm.nih.gov/pubmed/?term=Fox%20ER%5BAuthor%5D&amp;cauthor=true&amp;cauthor_uid=28394258" TargetMode="External"/><Relationship Id="rId3356" Type="http://schemas.openxmlformats.org/officeDocument/2006/relationships/hyperlink" Target="https://www.ncbi.nlm.nih.gov/pubmed/?term=Absher%20DM%5BAuthor%5D&amp;cauthor=true&amp;cauthor_uid=27843151" TargetMode="External"/><Relationship Id="rId3563" Type="http://schemas.openxmlformats.org/officeDocument/2006/relationships/hyperlink" Target="https://www.ncbi.nlm.nih.gov/pubmed/?term=Waeber%20G%5BAuthor%5D&amp;cauthor=true&amp;cauthor_uid=25493955" TargetMode="External"/><Relationship Id="rId277" Type="http://schemas.openxmlformats.org/officeDocument/2006/relationships/hyperlink" Target="https://pubmed.ncbi.nlm.nih.gov/35594043/" TargetMode="External"/><Relationship Id="rId484" Type="http://schemas.openxmlformats.org/officeDocument/2006/relationships/hyperlink" Target="http://www.ncbi.nlm.nih.gov/pmc/articles/pmc8321319/" TargetMode="External"/><Relationship Id="rId2165" Type="http://schemas.openxmlformats.org/officeDocument/2006/relationships/hyperlink" Target="https://www.ncbi.nlm.nih.gov/pubmed/?term=Loh%20M%5BAuthor%5D&amp;cauthor=true&amp;cauthor_uid=28443625" TargetMode="External"/><Relationship Id="rId3009" Type="http://schemas.openxmlformats.org/officeDocument/2006/relationships/hyperlink" Target="https://www.ncbi.nlm.nih.gov/pubmed/?term=Bakker%20SJ%5BAuthor%5D&amp;cauthor=true&amp;cauthor_uid=28135244" TargetMode="External"/><Relationship Id="rId3216" Type="http://schemas.openxmlformats.org/officeDocument/2006/relationships/hyperlink" Target="https://www.ncbi.nlm.nih.gov/pmc/articles/PMC5291202/" TargetMode="External"/><Relationship Id="rId137" Type="http://schemas.openxmlformats.org/officeDocument/2006/relationships/hyperlink" Target="https://pubmed.ncbi.nlm.nih.gov/37645892/" TargetMode="External"/><Relationship Id="rId344" Type="http://schemas.openxmlformats.org/officeDocument/2006/relationships/hyperlink" Target="http://www.ncbi.nlm.nih.gov/pmc/articles/pmc9558840/" TargetMode="External"/><Relationship Id="rId691" Type="http://schemas.openxmlformats.org/officeDocument/2006/relationships/hyperlink" Target="https://www.ncbi.nlm.nih.gov/pubmed/30804065" TargetMode="External"/><Relationship Id="rId789" Type="http://schemas.openxmlformats.org/officeDocument/2006/relationships/hyperlink" Target="https://www.ncbi.nlm.nih.gov/pubmed/29357308" TargetMode="External"/><Relationship Id="rId996" Type="http://schemas.openxmlformats.org/officeDocument/2006/relationships/hyperlink" Target="https://www.ncbi.nlm.nih.gov/pubmed/?term=Boer%20CG%5BAuthor%5D&amp;cauthor=true&amp;cauthor_uid=29304378" TargetMode="External"/><Relationship Id="rId2025" Type="http://schemas.openxmlformats.org/officeDocument/2006/relationships/hyperlink" Target="https://www.ncbi.nlm.nih.gov/pubmed/?term=Bielak%20LF%5BAuthor%5D&amp;cauthor=true&amp;cauthor_uid=28443625" TargetMode="External"/><Relationship Id="rId2372" Type="http://schemas.openxmlformats.org/officeDocument/2006/relationships/hyperlink" Target="https://www.ncbi.nlm.nih.gov/pmc/articles/PMC5390441/" TargetMode="External"/><Relationship Id="rId2677" Type="http://schemas.openxmlformats.org/officeDocument/2006/relationships/hyperlink" Target="https://www.ncbi.nlm.nih.gov/pubmed/?term=C%20Carlson%20M%5BAuthor%5D&amp;cauthor=true&amp;cauthor_uid=28437320" TargetMode="External"/><Relationship Id="rId2884" Type="http://schemas.openxmlformats.org/officeDocument/2006/relationships/hyperlink" Target="https://www.ncbi.nlm.nih.gov/pubmed/?term=Snively%20BM%5BAuthor%5D&amp;cauthor=true&amp;cauthor_uid=28017375" TargetMode="External"/><Relationship Id="rId3423" Type="http://schemas.openxmlformats.org/officeDocument/2006/relationships/hyperlink" Target="https://www.ncbi.nlm.nih.gov/pubmed/?term=Buckley%20BM%5BAuthor%5D&amp;cauthor=true&amp;cauthor_uid=27587472" TargetMode="External"/><Relationship Id="rId3630" Type="http://schemas.openxmlformats.org/officeDocument/2006/relationships/hyperlink" Target="https://www.ncbi.nlm.nih.gov/pubmed/25493955" TargetMode="External"/><Relationship Id="rId3728" Type="http://schemas.openxmlformats.org/officeDocument/2006/relationships/hyperlink" Target="https://www.ncbi.nlm.nih.gov/pubmed/?term=Wen%20CP%5BAuthor%5D&amp;cauthor=true&amp;cauthor_uid=23111824" TargetMode="External"/><Relationship Id="rId551" Type="http://schemas.openxmlformats.org/officeDocument/2006/relationships/hyperlink" Target="http://www.ncbi.nlm.nih.gov/pmc/articles/pmc7695366/" TargetMode="External"/><Relationship Id="rId649" Type="http://schemas.openxmlformats.org/officeDocument/2006/relationships/hyperlink" Target="https://www.ncbi.nlm.nih.gov/pubmed/31580460" TargetMode="External"/><Relationship Id="rId856" Type="http://schemas.openxmlformats.org/officeDocument/2006/relationships/hyperlink" Target="https://www.ncbi.nlm.nih.gov/pubmed/?term=Feitosa%20MF" TargetMode="External"/><Relationship Id="rId1181" Type="http://schemas.openxmlformats.org/officeDocument/2006/relationships/hyperlink" Target="https://www.ncbi.nlm.nih.gov/pubmed/?term=de%20Boer%20IH%5BAuthor%5D&amp;cauthor=true&amp;cauthor_uid=28002548" TargetMode="External"/><Relationship Id="rId1279" Type="http://schemas.openxmlformats.org/officeDocument/2006/relationships/hyperlink" Target="https://www.ncbi.nlm.nih.gov/pubmed/?term=Hill%20WD%5BAuthor%5D&amp;cauthor=true&amp;cauthor_uid=28150034" TargetMode="External"/><Relationship Id="rId1486" Type="http://schemas.openxmlformats.org/officeDocument/2006/relationships/hyperlink" Target="https://www.ncbi.nlm.nih.gov/pubmed/29020206" TargetMode="External"/><Relationship Id="rId2232" Type="http://schemas.openxmlformats.org/officeDocument/2006/relationships/hyperlink" Target="https://www.ncbi.nlm.nih.gov/pubmed/?term=Willemsen%20G%5BAuthor%5D&amp;cauthor=true&amp;cauthor_uid=28443625" TargetMode="External"/><Relationship Id="rId2537" Type="http://schemas.openxmlformats.org/officeDocument/2006/relationships/hyperlink" Target="https://www.ncbi.nlm.nih.gov/pubmed/28613276" TargetMode="External"/><Relationship Id="rId204" Type="http://schemas.openxmlformats.org/officeDocument/2006/relationships/hyperlink" Target="https://pubmed.ncbi.nlm.nih.gov/?sort=date&amp;term=Holmes+R&amp;cauthor_id=37807778" TargetMode="External"/><Relationship Id="rId411" Type="http://schemas.openxmlformats.org/officeDocument/2006/relationships/hyperlink" Target="https://pubmed.ncbi.nlm.nih.gov/34091144/" TargetMode="External"/><Relationship Id="rId509" Type="http://schemas.openxmlformats.org/officeDocument/2006/relationships/hyperlink" Target="http://www.ncbi.nlm.nih.gov/pmc/articles/pmc7502331/" TargetMode="External"/><Relationship Id="rId1041" Type="http://schemas.openxmlformats.org/officeDocument/2006/relationships/hyperlink" Target="https://www.ncbi.nlm.nih.gov/pubmed/?term=Evangelou%20E%5BAuthor%5D&amp;cauthor=true&amp;cauthor_uid=29304378" TargetMode="External"/><Relationship Id="rId1139" Type="http://schemas.openxmlformats.org/officeDocument/2006/relationships/hyperlink" Target="https://www.ncbi.nlm.nih.gov/pubmed/?term=Kerber%20RA%5BAuthor%5D&amp;cauthor=true&amp;cauthor_uid=28055285" TargetMode="External"/><Relationship Id="rId1346" Type="http://schemas.openxmlformats.org/officeDocument/2006/relationships/hyperlink" Target="https://www.ncbi.nlm.nih.gov/pubmed/?term=McEvoy%20MA%5BAuthor%5D&amp;cauthor=true&amp;cauthor_uid=28107422" TargetMode="External"/><Relationship Id="rId1693" Type="http://schemas.openxmlformats.org/officeDocument/2006/relationships/hyperlink" Target="https://www.ncbi.nlm.nih.gov/pubmed/?term=Le%20Hellard%20S%5BAuthor%5D&amp;cauthor=true&amp;cauthor_uid=28098162" TargetMode="External"/><Relationship Id="rId1998" Type="http://schemas.openxmlformats.org/officeDocument/2006/relationships/hyperlink" Target="https://www.ncbi.nlm.nih.gov/pmc/articles/PMC5413109/" TargetMode="External"/><Relationship Id="rId2744" Type="http://schemas.openxmlformats.org/officeDocument/2006/relationships/hyperlink" Target="https://www.ncbi.nlm.nih.gov/pubmed/?term=Weiss%20S%5BAuthor%5D&amp;cauthor=true&amp;cauthor_uid=28379579" TargetMode="External"/><Relationship Id="rId2951" Type="http://schemas.openxmlformats.org/officeDocument/2006/relationships/hyperlink" Target="https://www.ncbi.nlm.nih.gov/pubmed/?term=O%27Donnell%20CJ%5BAuthor%5D&amp;cauthor=true&amp;cauthor_uid=28017375" TargetMode="External"/><Relationship Id="rId716" Type="http://schemas.openxmlformats.org/officeDocument/2006/relationships/hyperlink" Target="https://www.ncbi.nlm.nih.gov/pmc/articles/PMC6709980/" TargetMode="External"/><Relationship Id="rId923" Type="http://schemas.openxmlformats.org/officeDocument/2006/relationships/hyperlink" Target="https://www.ncbi.nlm.nih.gov/pmc/articles/PMC6077792/" TargetMode="External"/><Relationship Id="rId1553" Type="http://schemas.openxmlformats.org/officeDocument/2006/relationships/hyperlink" Target="https://www.ncbi.nlm.nih.gov/pubmed/?term=Marquand%20AF%5BAuthor%5D&amp;cauthor=true&amp;cauthor_uid=28098162" TargetMode="External"/><Relationship Id="rId1760" Type="http://schemas.openxmlformats.org/officeDocument/2006/relationships/hyperlink" Target="https://www.ncbi.nlm.nih.gov/pubmed/?term=Rotter%20JI%5BAuthor%5D&amp;cauthor=true&amp;cauthor_uid=28098162" TargetMode="External"/><Relationship Id="rId1858" Type="http://schemas.openxmlformats.org/officeDocument/2006/relationships/hyperlink" Target="https://www.ncbi.nlm.nih.gov/pubmed/?term=O%27Connor%20GT%5BAuthor%5D&amp;cauthor=true&amp;cauthor_uid=28166215" TargetMode="External"/><Relationship Id="rId2604" Type="http://schemas.openxmlformats.org/officeDocument/2006/relationships/hyperlink" Target="https://www.ncbi.nlm.nih.gov/pubmed/?term=Psaty%20BM%5BAuthor%5D&amp;cauthor=true&amp;cauthor_uid=28039329" TargetMode="External"/><Relationship Id="rId2811" Type="http://schemas.openxmlformats.org/officeDocument/2006/relationships/hyperlink" Target="https://www.ncbi.nlm.nih.gov/pubmed/?term=Sinner%20MF%5BAuthor%5D&amp;cauthor=true&amp;cauthor_uid=28379579" TargetMode="External"/><Relationship Id="rId52" Type="http://schemas.openxmlformats.org/officeDocument/2006/relationships/hyperlink" Target="https://pubmed.ncbi.nlm.nih.gov/38652672/" TargetMode="External"/><Relationship Id="rId1206" Type="http://schemas.openxmlformats.org/officeDocument/2006/relationships/hyperlink" Target="https://www.ncbi.nlm.nih.gov/pubmed/?term=Callisaya%20ML%5BAuthor%5D&amp;cauthor=true&amp;cauthor_uid=28077804" TargetMode="External"/><Relationship Id="rId1413" Type="http://schemas.openxmlformats.org/officeDocument/2006/relationships/hyperlink" Target="https://www.ncbi.nlm.nih.gov/pubmed/?term=Bandinelli%20S" TargetMode="External"/><Relationship Id="rId1620" Type="http://schemas.openxmlformats.org/officeDocument/2006/relationships/hyperlink" Target="https://www.ncbi.nlm.nih.gov/pubmed/?term=Assareh%20AA%5BAuthor%5D&amp;cauthor=true&amp;cauthor_uid=28098162" TargetMode="External"/><Relationship Id="rId2909" Type="http://schemas.openxmlformats.org/officeDocument/2006/relationships/hyperlink" Target="https://www.ncbi.nlm.nih.gov/pubmed/?term=Zeller%20T%5BAuthor%5D&amp;cauthor=true&amp;cauthor_uid=28017375" TargetMode="External"/><Relationship Id="rId3073" Type="http://schemas.openxmlformats.org/officeDocument/2006/relationships/hyperlink" Target="https://www.ncbi.nlm.nih.gov/pubmed/?term=Monnereau%20C%5BAuthor%5D&amp;cauthor=true&amp;cauthor_uid=28394258" TargetMode="External"/><Relationship Id="rId3280" Type="http://schemas.openxmlformats.org/officeDocument/2006/relationships/hyperlink" Target="https://www.ncbi.nlm.nih.gov/pubmed/?term=Wiggins%20KL%5BAuthor%5D&amp;cauthor=true&amp;cauthor_uid=27955697" TargetMode="External"/><Relationship Id="rId1718" Type="http://schemas.openxmlformats.org/officeDocument/2006/relationships/hyperlink" Target="https://www.ncbi.nlm.nih.gov/pubmed/?term=Lawrie%20SM%5BAuthor%5D&amp;cauthor=true&amp;cauthor_uid=28098162" TargetMode="External"/><Relationship Id="rId1925" Type="http://schemas.openxmlformats.org/officeDocument/2006/relationships/hyperlink" Target="https://www.ncbi.nlm.nih.gov/pubmed/?term=Ferrucci%20L%5BAuthor%5D&amp;cauthor=true&amp;cauthor_uid=28298293" TargetMode="External"/><Relationship Id="rId3140" Type="http://schemas.openxmlformats.org/officeDocument/2006/relationships/hyperlink" Target="https://www.ncbi.nlm.nih.gov/pubmed/?term=Wachter%20R%5BAuthor%5D&amp;cauthor=true&amp;cauthor_uid=28394258" TargetMode="External"/><Relationship Id="rId3378" Type="http://schemas.openxmlformats.org/officeDocument/2006/relationships/hyperlink" Target="https://www.ncbi.nlm.nih.gov/pubmed/?term=Ong%20KK%5BAuthor%5D&amp;cauthor=true&amp;cauthor_uid=27843151" TargetMode="External"/><Relationship Id="rId3585" Type="http://schemas.openxmlformats.org/officeDocument/2006/relationships/hyperlink" Target="https://www.ncbi.nlm.nih.gov/pubmed/?term=Kramer%20H%5BAuthor%5D&amp;cauthor=true&amp;cauthor_uid=25493955" TargetMode="External"/><Relationship Id="rId299" Type="http://schemas.openxmlformats.org/officeDocument/2006/relationships/hyperlink" Target="https://pubmed.ncbi.nlm.nih.gov/35652341/" TargetMode="External"/><Relationship Id="rId2187" Type="http://schemas.openxmlformats.org/officeDocument/2006/relationships/hyperlink" Target="https://www.ncbi.nlm.nih.gov/pubmed/?term=Padmanabhan%20S%5BAuthor%5D&amp;cauthor=true&amp;cauthor_uid=28443625" TargetMode="External"/><Relationship Id="rId2394" Type="http://schemas.openxmlformats.org/officeDocument/2006/relationships/hyperlink" Target="https://www.ncbi.nlm.nih.gov/pubmed/?term=Mukamal%20KJ%5BAuthor%5D&amp;cauthor=true&amp;cauthor_uid=28327102" TargetMode="External"/><Relationship Id="rId3238" Type="http://schemas.openxmlformats.org/officeDocument/2006/relationships/hyperlink" Target="https://www.ncbi.nlm.nih.gov/pubmed/?term=Agha%20G%5BAuthor%5D&amp;cauthor=true&amp;cauthor_uid=27955697" TargetMode="External"/><Relationship Id="rId3445" Type="http://schemas.openxmlformats.org/officeDocument/2006/relationships/hyperlink" Target="https://www.ncbi.nlm.nih.gov/pubmed/?term=Nickerson%20DA%5BAuthor%5D&amp;cauthor=true&amp;cauthor_uid=27587472" TargetMode="External"/><Relationship Id="rId3652" Type="http://schemas.openxmlformats.org/officeDocument/2006/relationships/hyperlink" Target="https://www.ncbi.nlm.nih.gov/pubmed/?term=Cushman%20M%5BAuthor%5D&amp;cauthor=true&amp;cauthor_uid=25779970" TargetMode="External"/><Relationship Id="rId159" Type="http://schemas.openxmlformats.org/officeDocument/2006/relationships/hyperlink" Target="https://pubmed.ncbi.nlm.nih.gov/37581385/" TargetMode="External"/><Relationship Id="rId366" Type="http://schemas.openxmlformats.org/officeDocument/2006/relationships/hyperlink" Target="https://pubmed.ncbi.nlm.nih.gov/35912635/" TargetMode="External"/><Relationship Id="rId573" Type="http://schemas.openxmlformats.org/officeDocument/2006/relationships/hyperlink" Target="http://www.ncbi.nlm.nih.gov/pmc/articles/pmc7276206/" TargetMode="External"/><Relationship Id="rId780" Type="http://schemas.openxmlformats.org/officeDocument/2006/relationships/hyperlink" Target="https://www.ncbi.nlm.nih.gov/pmc/articles/PMC6153048/" TargetMode="External"/><Relationship Id="rId2047" Type="http://schemas.openxmlformats.org/officeDocument/2006/relationships/hyperlink" Target="https://www.ncbi.nlm.nih.gov/pubmed/?term=Lim%20U%5BAuthor%5D&amp;cauthor=true&amp;cauthor_uid=28443625" TargetMode="External"/><Relationship Id="rId2254" Type="http://schemas.openxmlformats.org/officeDocument/2006/relationships/hyperlink" Target="https://www.ncbi.nlm.nih.gov/pubmed/?term=Froguel%20P%5BAuthor%5D&amp;cauthor=true&amp;cauthor_uid=28443625" TargetMode="External"/><Relationship Id="rId2461" Type="http://schemas.openxmlformats.org/officeDocument/2006/relationships/hyperlink" Target="https://www.ncbi.nlm.nih.gov/pubmed/?term=Conti%20DV%5BAuthor%5D&amp;cauthor=true&amp;cauthor_uid=28430825" TargetMode="External"/><Relationship Id="rId2699" Type="http://schemas.openxmlformats.org/officeDocument/2006/relationships/hyperlink" Target="https://www.ncbi.nlm.nih.gov/pubmed/?term=Gogakos%20A%5BAuthor%5D&amp;cauthor=true&amp;cauthor_uid=29034571" TargetMode="External"/><Relationship Id="rId3000" Type="http://schemas.openxmlformats.org/officeDocument/2006/relationships/hyperlink" Target="https://www.ncbi.nlm.nih.gov/pubmed/?term=Porteous%20D%5BAuthor%5D&amp;cauthor=true&amp;cauthor_uid=28135244" TargetMode="External"/><Relationship Id="rId3305" Type="http://schemas.openxmlformats.org/officeDocument/2006/relationships/hyperlink" Target="https://www.ncbi.nlm.nih.gov/pubmed/?term=Ong%20KK%5BAuthor%5D&amp;cauthor=true&amp;cauthor_uid=27955697" TargetMode="External"/><Relationship Id="rId3512" Type="http://schemas.openxmlformats.org/officeDocument/2006/relationships/hyperlink" Target="https://www.ncbi.nlm.nih.gov/pubmed/?term=Boyer%20LA%5BAuthor%5D&amp;cauthor=true&amp;cauthor_uid=26962151" TargetMode="External"/><Relationship Id="rId226" Type="http://schemas.openxmlformats.org/officeDocument/2006/relationships/hyperlink" Target="https://pubmed.ncbi.nlm.nih.gov/37046083/" TargetMode="External"/><Relationship Id="rId433" Type="http://schemas.openxmlformats.org/officeDocument/2006/relationships/hyperlink" Target="http://www.ncbi.nlm.nih.gov/pmc/articles/pmc8121846/" TargetMode="External"/><Relationship Id="rId878" Type="http://schemas.openxmlformats.org/officeDocument/2006/relationships/hyperlink" Target="https://www.ncbi.nlm.nih.gov/pubmed/?term=Rich%20SS" TargetMode="External"/><Relationship Id="rId1063" Type="http://schemas.openxmlformats.org/officeDocument/2006/relationships/hyperlink" Target="https://www.ncbi.nlm.nih.gov/pubmed/30009200" TargetMode="External"/><Relationship Id="rId1270" Type="http://schemas.openxmlformats.org/officeDocument/2006/relationships/hyperlink" Target="https://www.ncbi.nlm.nih.gov/pubmed/?term=Hill%20WD%5BAuthor%5D&amp;cauthor=true&amp;cauthor_uid=28246930" TargetMode="External"/><Relationship Id="rId2114" Type="http://schemas.openxmlformats.org/officeDocument/2006/relationships/hyperlink" Target="https://www.ncbi.nlm.nih.gov/pubmed/?term=Gertow%20K%5BAuthor%5D&amp;cauthor=true&amp;cauthor_uid=28443625" TargetMode="External"/><Relationship Id="rId2559" Type="http://schemas.openxmlformats.org/officeDocument/2006/relationships/hyperlink" Target="https://www.ncbi.nlm.nih.gov/pubmed/?term=Cupples%20LA%5BAuthor%5D&amp;cauthor=true&amp;cauthor_uid=28039329" TargetMode="External"/><Relationship Id="rId2766" Type="http://schemas.openxmlformats.org/officeDocument/2006/relationships/hyperlink" Target="https://www.ncbi.nlm.nih.gov/pubmed/?term=Alonso%20A%5BAuthor%5D&amp;cauthor=true&amp;cauthor_uid=28379579" TargetMode="External"/><Relationship Id="rId2973" Type="http://schemas.openxmlformats.org/officeDocument/2006/relationships/hyperlink" Target="https://www.ncbi.nlm.nih.gov/pubmed/?term=Chen%20Z%5BAuthor%5D&amp;cauthor=true&amp;cauthor_uid=27714443" TargetMode="External"/><Relationship Id="rId640" Type="http://schemas.openxmlformats.org/officeDocument/2006/relationships/hyperlink" Target="https://www.ncbi.nlm.nih.gov/pmc/articles/PMC6694136/" TargetMode="External"/><Relationship Id="rId738" Type="http://schemas.openxmlformats.org/officeDocument/2006/relationships/hyperlink" Target="https://www.ncbi.nlm.nih.gov/pubmed/31636452" TargetMode="External"/><Relationship Id="rId945" Type="http://schemas.openxmlformats.org/officeDocument/2006/relationships/hyperlink" Target="https://www.ncbi.nlm.nih.gov/pubmed/?term=Monin%20JK%5BAuthor%5D&amp;cauthor=true&amp;cauthor_uid=30198737" TargetMode="External"/><Relationship Id="rId1368" Type="http://schemas.openxmlformats.org/officeDocument/2006/relationships/hyperlink" Target="https://www.ncbi.nlm.nih.gov/pubmed/?term=Wild%20PS%5BAuthor%5D&amp;cauthor=true&amp;cauthor_uid=28107422" TargetMode="External"/><Relationship Id="rId1575" Type="http://schemas.openxmlformats.org/officeDocument/2006/relationships/hyperlink" Target="https://www.ncbi.nlm.nih.gov/pubmed/?term=Royle%20NA%5BAuthor%5D&amp;cauthor=true&amp;cauthor_uid=28098162" TargetMode="External"/><Relationship Id="rId1782" Type="http://schemas.openxmlformats.org/officeDocument/2006/relationships/hyperlink" Target="https://www.ncbi.nlm.nih.gov/pubmed/?term=Tsolaki%20M%5BAuthor%5D&amp;cauthor=true&amp;cauthor_uid=28098162" TargetMode="External"/><Relationship Id="rId2321" Type="http://schemas.openxmlformats.org/officeDocument/2006/relationships/hyperlink" Target="https://www.ncbi.nlm.nih.gov/pmc/articles/PMC5729040/" TargetMode="External"/><Relationship Id="rId2419" Type="http://schemas.openxmlformats.org/officeDocument/2006/relationships/hyperlink" Target="https://www.ncbi.nlm.nih.gov/pmc/articles/PMC5568992/" TargetMode="External"/><Relationship Id="rId2626" Type="http://schemas.openxmlformats.org/officeDocument/2006/relationships/hyperlink" Target="https://www.ncbi.nlm.nih.gov/pubmed/?term=Newman%20AB%5BAuthor%5D&amp;cauthor=true&amp;cauthor_uid=28319228" TargetMode="External"/><Relationship Id="rId2833" Type="http://schemas.openxmlformats.org/officeDocument/2006/relationships/hyperlink" Target="https://www.ncbi.nlm.nih.gov/pubmed/?term=Asselbergs%20FW%5BAuthor%5D&amp;cauthor=true&amp;cauthor_uid=28379579" TargetMode="External"/><Relationship Id="rId74" Type="http://schemas.openxmlformats.org/officeDocument/2006/relationships/hyperlink" Target="https://pubmed.ncbi.nlm.nih.gov/39231279/" TargetMode="External"/><Relationship Id="rId500" Type="http://schemas.openxmlformats.org/officeDocument/2006/relationships/hyperlink" Target="https://pubmed.ncbi.nlm.nih.gov/34331536/" TargetMode="External"/><Relationship Id="rId805" Type="http://schemas.openxmlformats.org/officeDocument/2006/relationships/hyperlink" Target="https://www.nature.com/articles/s41588-017-0014-7" TargetMode="External"/><Relationship Id="rId1130" Type="http://schemas.openxmlformats.org/officeDocument/2006/relationships/hyperlink" Target="https://www.ncbi.nlm.nih.gov/pubmed/29648574" TargetMode="External"/><Relationship Id="rId1228" Type="http://schemas.openxmlformats.org/officeDocument/2006/relationships/hyperlink" Target="https://www.ncbi.nlm.nih.gov/pubmed/?term=Verlinden%20VJ%5BAuthor%5D&amp;cauthor=true&amp;cauthor_uid=28077804" TargetMode="External"/><Relationship Id="rId1435" Type="http://schemas.openxmlformats.org/officeDocument/2006/relationships/hyperlink" Target="https://www.ncbi.nlm.nih.gov/pubmed/?term=Ridker%20PM" TargetMode="External"/><Relationship Id="rId1642" Type="http://schemas.openxmlformats.org/officeDocument/2006/relationships/hyperlink" Target="https://www.ncbi.nlm.nih.gov/pubmed/?term=Corvin%20A%5BAuthor%5D&amp;cauthor=true&amp;cauthor_uid=28098162" TargetMode="External"/><Relationship Id="rId1947" Type="http://schemas.openxmlformats.org/officeDocument/2006/relationships/hyperlink" Target="https://www.ncbi.nlm.nih.gov/pubmed/?term=Beben%20T%5BAuthor%5D&amp;cauthor=true&amp;cauthor_uid=28143865" TargetMode="External"/><Relationship Id="rId2900" Type="http://schemas.openxmlformats.org/officeDocument/2006/relationships/hyperlink" Target="https://www.ncbi.nlm.nih.gov/pubmed/?term=Franco%20OH%5BAuthor%5D&amp;cauthor=true&amp;cauthor_uid=28017375" TargetMode="External"/><Relationship Id="rId3095" Type="http://schemas.openxmlformats.org/officeDocument/2006/relationships/hyperlink" Target="https://www.ncbi.nlm.nih.gov/pubmed/?term=Huang%20J%5BAuthor%5D&amp;cauthor=true&amp;cauthor_uid=28394258" TargetMode="External"/><Relationship Id="rId1502" Type="http://schemas.openxmlformats.org/officeDocument/2006/relationships/hyperlink" Target="https://www.ncbi.nlm.nih.gov/pubmed/?term=Alhusaini%20S%5BAuthor%5D&amp;cauthor=true&amp;cauthor_uid=28098162" TargetMode="External"/><Relationship Id="rId1807" Type="http://schemas.openxmlformats.org/officeDocument/2006/relationships/hyperlink" Target="https://www.ncbi.nlm.nih.gov/pubmed/?term=Zielke%20RH%5BAuthor%5D&amp;cauthor=true&amp;cauthor_uid=28098162" TargetMode="External"/><Relationship Id="rId3162" Type="http://schemas.openxmlformats.org/officeDocument/2006/relationships/hyperlink" Target="https://www.ncbi.nlm.nih.gov/pubmed/?term=Schunkert%20H%5BAuthor%5D&amp;cauthor=true&amp;cauthor_uid=28394258" TargetMode="External"/><Relationship Id="rId290" Type="http://schemas.openxmlformats.org/officeDocument/2006/relationships/hyperlink" Target="https://pubmed.ncbi.nlm.nih.gov/34727735/" TargetMode="External"/><Relationship Id="rId388" Type="http://schemas.openxmlformats.org/officeDocument/2006/relationships/hyperlink" Target="https://pubmed.ncbi.nlm.nih.gov/34383061/" TargetMode="External"/><Relationship Id="rId2069" Type="http://schemas.openxmlformats.org/officeDocument/2006/relationships/hyperlink" Target="https://www.ncbi.nlm.nih.gov/pubmed/?term=van%20der%20Most%20PJ%5BAuthor%5D&amp;cauthor=true&amp;cauthor_uid=28443625" TargetMode="External"/><Relationship Id="rId3022" Type="http://schemas.openxmlformats.org/officeDocument/2006/relationships/hyperlink" Target="https://www.ncbi.nlm.nih.gov/pubmed/?term=Chakravarti%20A%5BAuthor%5D&amp;cauthor=true&amp;cauthor_uid=28135244" TargetMode="External"/><Relationship Id="rId3467" Type="http://schemas.openxmlformats.org/officeDocument/2006/relationships/hyperlink" Target="https://www.ncbi.nlm.nih.gov/pubmed/?term=Uitterlinden%20AG%5BAuthor%5D&amp;cauthor=true&amp;cauthor_uid=27587472" TargetMode="External"/><Relationship Id="rId3674" Type="http://schemas.openxmlformats.org/officeDocument/2006/relationships/hyperlink" Target="https://www.ncbi.nlm.nih.gov/pmc/articles/PMC4747096/" TargetMode="External"/><Relationship Id="rId150" Type="http://schemas.openxmlformats.org/officeDocument/2006/relationships/hyperlink" Target="https://pubmed.ncbi.nlm.nih.gov/37967346/" TargetMode="External"/><Relationship Id="rId595" Type="http://schemas.openxmlformats.org/officeDocument/2006/relationships/hyperlink" Target="http://www.ncbi.nlm.nih.gov/pmc/articles/pmc7482360/" TargetMode="External"/><Relationship Id="rId2276" Type="http://schemas.openxmlformats.org/officeDocument/2006/relationships/hyperlink" Target="https://www.ncbi.nlm.nih.gov/pubmed/?term=Pasterkamp%20G%5BAuthor%5D&amp;cauthor=true&amp;cauthor_uid=28443625" TargetMode="External"/><Relationship Id="rId2483" Type="http://schemas.openxmlformats.org/officeDocument/2006/relationships/hyperlink" Target="https://www.ncbi.nlm.nih.gov/pubmed/?term=Salako%20B%5BAuthor%5D&amp;cauthor=true&amp;cauthor_uid=28430825" TargetMode="External"/><Relationship Id="rId2690" Type="http://schemas.openxmlformats.org/officeDocument/2006/relationships/hyperlink" Target="https://www.ncbi.nlm.nih.gov/pubmed/?term=Peeters%20RP%5BAuthor%5D&amp;cauthor=true&amp;cauthor_uid=29034571" TargetMode="External"/><Relationship Id="rId3327" Type="http://schemas.openxmlformats.org/officeDocument/2006/relationships/hyperlink" Target="https://www.ncbi.nlm.nih.gov/pubmed/?term=Elks%20CE%5BAuthor%5D&amp;cauthor=true&amp;cauthor_uid=27843151" TargetMode="External"/><Relationship Id="rId3534" Type="http://schemas.openxmlformats.org/officeDocument/2006/relationships/hyperlink" Target="https://www.ncbi.nlm.nih.gov/pubmed/?term=Chasman%20DI%5BAuthor%5D&amp;cauthor=true&amp;cauthor_uid=25493955" TargetMode="External"/><Relationship Id="rId3741" Type="http://schemas.openxmlformats.org/officeDocument/2006/relationships/hyperlink" Target="https://www.ncbi.nlm.nih.gov/pubmed/?term=Held%20U%5BAuthor%5D&amp;cauthor=true&amp;cauthor_uid=23242246" TargetMode="External"/><Relationship Id="rId248" Type="http://schemas.openxmlformats.org/officeDocument/2006/relationships/hyperlink" Target="http://www.ncbi.nlm.nih.gov/pmc/articles/pmc8815198/" TargetMode="External"/><Relationship Id="rId455" Type="http://schemas.openxmlformats.org/officeDocument/2006/relationships/hyperlink" Target="https://pubmed.ncbi.nlm.nih.gov/34339835/" TargetMode="External"/><Relationship Id="rId662" Type="http://schemas.openxmlformats.org/officeDocument/2006/relationships/hyperlink" Target="https://www.ncbi.nlm.nih.gov/pmc/articles/PMC6594672/" TargetMode="External"/><Relationship Id="rId1085" Type="http://schemas.openxmlformats.org/officeDocument/2006/relationships/hyperlink" Target="https://www.ncbi.nlm.nih.gov/pmc/articles/PMC5985266/" TargetMode="External"/><Relationship Id="rId1292" Type="http://schemas.openxmlformats.org/officeDocument/2006/relationships/hyperlink" Target="https://www.ncbi.nlm.nih.gov/pubmed/29110996" TargetMode="External"/><Relationship Id="rId2136" Type="http://schemas.openxmlformats.org/officeDocument/2006/relationships/hyperlink" Target="https://www.ncbi.nlm.nih.gov/pubmed/?term=Jan%20Hottenga%20J%5BAuthor%5D&amp;cauthor=true&amp;cauthor_uid=28443625" TargetMode="External"/><Relationship Id="rId2343" Type="http://schemas.openxmlformats.org/officeDocument/2006/relationships/hyperlink" Target="https://www.ncbi.nlm.nih.gov/pmc/articles/PMC5789458/" TargetMode="External"/><Relationship Id="rId2550" Type="http://schemas.openxmlformats.org/officeDocument/2006/relationships/hyperlink" Target="https://www.ncbi.nlm.nih.gov/pubmed/?term=Li%20X%5BAuthor%5D&amp;cauthor=true&amp;cauthor_uid=28039329" TargetMode="External"/><Relationship Id="rId2788" Type="http://schemas.openxmlformats.org/officeDocument/2006/relationships/hyperlink" Target="https://www.ncbi.nlm.nih.gov/pubmed/?term=Li%20M%5BAuthor%5D&amp;cauthor=true&amp;cauthor_uid=28379579" TargetMode="External"/><Relationship Id="rId2995" Type="http://schemas.openxmlformats.org/officeDocument/2006/relationships/hyperlink" Target="https://www.ncbi.nlm.nih.gov/pubmed/?term=Snieder%20H%5BAuthor%5D&amp;cauthor=true&amp;cauthor_uid=28135244" TargetMode="External"/><Relationship Id="rId3601" Type="http://schemas.openxmlformats.org/officeDocument/2006/relationships/hyperlink" Target="https://www.ncbi.nlm.nih.gov/pubmed/?term=Sedaghat%20S%5BAuthor%5D&amp;cauthor=true&amp;cauthor_uid=25493955" TargetMode="External"/><Relationship Id="rId108" Type="http://schemas.openxmlformats.org/officeDocument/2006/relationships/hyperlink" Target="https://pubmed.ncbi.nlm.nih.gov/37976059/" TargetMode="External"/><Relationship Id="rId315" Type="http://schemas.openxmlformats.org/officeDocument/2006/relationships/hyperlink" Target="http://www.ncbi.nlm.nih.gov/pmc/articles/pmc10008172/" TargetMode="External"/><Relationship Id="rId522" Type="http://schemas.openxmlformats.org/officeDocument/2006/relationships/hyperlink" Target="https://pubmed.ncbi.nlm.nih.gov/32286615/" TargetMode="External"/><Relationship Id="rId967" Type="http://schemas.openxmlformats.org/officeDocument/2006/relationships/hyperlink" Target="https://www.ncbi.nlm.nih.gov/pubmed/?term=Evans%20DS%5BAuthor%5D&amp;cauthor=true&amp;cauthor_uid=29304378" TargetMode="External"/><Relationship Id="rId1152" Type="http://schemas.openxmlformats.org/officeDocument/2006/relationships/hyperlink" Target="https://www.ncbi.nlm.nih.gov/pmc/articles/PMC5572083/" TargetMode="External"/><Relationship Id="rId1597" Type="http://schemas.openxmlformats.org/officeDocument/2006/relationships/hyperlink" Target="https://www.ncbi.nlm.nih.gov/pubmed/?term=Van%20Donkelaar%20MM%5BAuthor%5D&amp;cauthor=true&amp;cauthor_uid=28098162" TargetMode="External"/><Relationship Id="rId2203" Type="http://schemas.openxmlformats.org/officeDocument/2006/relationships/hyperlink" Target="https://www.ncbi.nlm.nih.gov/pubmed/?term=Sattar%20N%5BAuthor%5D&amp;cauthor=true&amp;cauthor_uid=28443625" TargetMode="External"/><Relationship Id="rId2410" Type="http://schemas.openxmlformats.org/officeDocument/2006/relationships/hyperlink" Target="https://www.ncbi.nlm.nih.gov/pubmed/?term=Kauwe%20JSK%5BAuthor%5D&amp;cauthor=true&amp;cauthor_uid=28242297" TargetMode="External"/><Relationship Id="rId2648" Type="http://schemas.openxmlformats.org/officeDocument/2006/relationships/hyperlink" Target="https://www.ncbi.nlm.nih.gov/pubmed/?term=Ives%20DG%5BAuthor%5D&amp;cauthor=true&amp;cauthor_uid=28396041" TargetMode="External"/><Relationship Id="rId2855" Type="http://schemas.openxmlformats.org/officeDocument/2006/relationships/hyperlink" Target="https://www.ncbi.nlm.nih.gov/pubmed/?term=Stricker%20BH%5BAuthor%5D&amp;cauthor=true&amp;cauthor_uid=28379579" TargetMode="External"/><Relationship Id="rId96" Type="http://schemas.openxmlformats.org/officeDocument/2006/relationships/hyperlink" Target="https://pubmed.ncbi.nlm.nih.gov/36156076/" TargetMode="External"/><Relationship Id="rId827" Type="http://schemas.openxmlformats.org/officeDocument/2006/relationships/hyperlink" Target="https://www.ncbi.nlm.nih.gov/pmc/articles/PMC6051528/" TargetMode="External"/><Relationship Id="rId1012" Type="http://schemas.openxmlformats.org/officeDocument/2006/relationships/hyperlink" Target="https://www.ncbi.nlm.nih.gov/pubmed/?term=Spector%20TD%5BAuthor%5D&amp;cauthor=true&amp;cauthor_uid=29304378" TargetMode="External"/><Relationship Id="rId1457" Type="http://schemas.openxmlformats.org/officeDocument/2006/relationships/hyperlink" Target="https://www.ncbi.nlm.nih.gov/pmc/articles/PMC5520140/" TargetMode="External"/><Relationship Id="rId1664" Type="http://schemas.openxmlformats.org/officeDocument/2006/relationships/hyperlink" Target="https://www.ncbi.nlm.nih.gov/pubmed/?term=Enzinger%20C%5BAuthor%5D&amp;cauthor=true&amp;cauthor_uid=28098162" TargetMode="External"/><Relationship Id="rId1871" Type="http://schemas.openxmlformats.org/officeDocument/2006/relationships/hyperlink" Target="https://www.ncbi.nlm.nih.gov/pubmed/?term=Barr%20RG%5BAuthor%5D&amp;cauthor=true&amp;cauthor_uid=28166215" TargetMode="External"/><Relationship Id="rId2508" Type="http://schemas.openxmlformats.org/officeDocument/2006/relationships/hyperlink" Target="https://www.ncbi.nlm.nih.gov/pubmed/?term=Bone%20Mineral%20Density%20in%20Childhood%20Study%20%28BMDCS%29%20Group%5BCorporate%20Author%5D" TargetMode="External"/><Relationship Id="rId2715" Type="http://schemas.openxmlformats.org/officeDocument/2006/relationships/hyperlink" Target="https://www.ncbi.nlm.nih.gov/pubmed/?term=Beach%20S%5BAuthor%5D&amp;cauthor=true&amp;cauthor_uid=28336265" TargetMode="External"/><Relationship Id="rId2922" Type="http://schemas.openxmlformats.org/officeDocument/2006/relationships/hyperlink" Target="https://www.ncbi.nlm.nih.gov/pubmed/?term=BioBank%20Japan%20Project%5BCorporate%20Author%5D" TargetMode="External"/><Relationship Id="rId1317" Type="http://schemas.openxmlformats.org/officeDocument/2006/relationships/hyperlink" Target="https://www.ncbi.nlm.nih.gov/pubmed/?term=Basu%20S%5BAuthor%5D&amp;cauthor=true&amp;cauthor_uid=28107422" TargetMode="External"/><Relationship Id="rId1524" Type="http://schemas.openxmlformats.org/officeDocument/2006/relationships/hyperlink" Target="https://www.ncbi.nlm.nih.gov/pubmed/?term=Crivello%20F%5BAuthor%5D&amp;cauthor=true&amp;cauthor_uid=28098162" TargetMode="External"/><Relationship Id="rId1731" Type="http://schemas.openxmlformats.org/officeDocument/2006/relationships/hyperlink" Target="https://www.ncbi.nlm.nih.gov/pubmed/?term=Mecocci%20P%5BAuthor%5D&amp;cauthor=true&amp;cauthor_uid=28098162" TargetMode="External"/><Relationship Id="rId1969" Type="http://schemas.openxmlformats.org/officeDocument/2006/relationships/hyperlink" Target="https://www.ncbi.nlm.nih.gov/pubmed/?term=Liu%20Y%5BAuthor%5D&amp;cauthor=true&amp;cauthor_uid=28379451" TargetMode="External"/><Relationship Id="rId3184" Type="http://schemas.openxmlformats.org/officeDocument/2006/relationships/hyperlink" Target="https://www.ncbi.nlm.nih.gov/pubmed/28746709" TargetMode="External"/><Relationship Id="rId23" Type="http://schemas.openxmlformats.org/officeDocument/2006/relationships/hyperlink" Target="https://pubmed.ncbi.nlm.nih.gov/38301647/" TargetMode="External"/><Relationship Id="rId1829" Type="http://schemas.openxmlformats.org/officeDocument/2006/relationships/hyperlink" Target="https://www.ncbi.nlm.nih.gov/pubmed/?term=Wain%20LV%5BAuthor%5D&amp;cauthor=true&amp;cauthor_uid=28166215" TargetMode="External"/><Relationship Id="rId3391" Type="http://schemas.openxmlformats.org/officeDocument/2006/relationships/hyperlink" Target="https://www.ncbi.nlm.nih.gov/pmc/articles/PMC5005440/" TargetMode="External"/><Relationship Id="rId3489" Type="http://schemas.openxmlformats.org/officeDocument/2006/relationships/hyperlink" Target="https://www.ncbi.nlm.nih.gov/pubmed/27587472" TargetMode="External"/><Relationship Id="rId3696" Type="http://schemas.openxmlformats.org/officeDocument/2006/relationships/hyperlink" Target="https://www.ncbi.nlm.nih.gov/pubmed/?term=Daling%20JR%5BAuthor%5D&amp;cauthor=true&amp;cauthor_uid=23224328" TargetMode="External"/><Relationship Id="rId2298" Type="http://schemas.openxmlformats.org/officeDocument/2006/relationships/hyperlink" Target="https://www.ncbi.nlm.nih.gov/pubmed/?term=Barroso%20I%5BAuthor%5D&amp;cauthor=true&amp;cauthor_uid=28443625" TargetMode="External"/><Relationship Id="rId3044" Type="http://schemas.openxmlformats.org/officeDocument/2006/relationships/hyperlink" Target="https://www.ncbi.nlm.nih.gov/pubmed/?term=International%20Genomics%20of%20Blood%20Pressure%20%28iGEN-BP%29%20Consortium%5BCorporate%20Author%5D" TargetMode="External"/><Relationship Id="rId3251" Type="http://schemas.openxmlformats.org/officeDocument/2006/relationships/hyperlink" Target="https://www.ncbi.nlm.nih.gov/pubmed/?term=Hernandez%20DG%5BAuthor%5D&amp;cauthor=true&amp;cauthor_uid=27955697" TargetMode="External"/><Relationship Id="rId3349" Type="http://schemas.openxmlformats.org/officeDocument/2006/relationships/hyperlink" Target="https://www.ncbi.nlm.nih.gov/pubmed/?term=Wray%20NR%5BAuthor%5D&amp;cauthor=true&amp;cauthor_uid=27843151" TargetMode="External"/><Relationship Id="rId3556" Type="http://schemas.openxmlformats.org/officeDocument/2006/relationships/hyperlink" Target="https://www.ncbi.nlm.nih.gov/pubmed/?term=Wang%20JJ%5BAuthor%5D&amp;cauthor=true&amp;cauthor_uid=25493955" TargetMode="External"/><Relationship Id="rId172" Type="http://schemas.openxmlformats.org/officeDocument/2006/relationships/hyperlink" Target="https://pubmed.ncbi.nlm.nih.gov/36888990/" TargetMode="External"/><Relationship Id="rId477" Type="http://schemas.openxmlformats.org/officeDocument/2006/relationships/hyperlink" Target="http://www.ncbi.nlm.nih.gov/pmc/articles/pmc8660832/" TargetMode="External"/><Relationship Id="rId684" Type="http://schemas.openxmlformats.org/officeDocument/2006/relationships/hyperlink" Target="https://www.ncbi.nlm.nih.gov/pmc/articles/PMC6545500/" TargetMode="External"/><Relationship Id="rId2060" Type="http://schemas.openxmlformats.org/officeDocument/2006/relationships/hyperlink" Target="https://www.ncbi.nlm.nih.gov/pubmed/?term=Smith%20JA%5BAuthor%5D&amp;cauthor=true&amp;cauthor_uid=28443625" TargetMode="External"/><Relationship Id="rId2158" Type="http://schemas.openxmlformats.org/officeDocument/2006/relationships/hyperlink" Target="https://www.ncbi.nlm.nih.gov/pubmed/?term=Launer%20LJ%5BAuthor%5D&amp;cauthor=true&amp;cauthor_uid=28443625" TargetMode="External"/><Relationship Id="rId2365" Type="http://schemas.openxmlformats.org/officeDocument/2006/relationships/hyperlink" Target="https://www.ncbi.nlm.nih.gov/pubmed/?term=Tregouet%20D%5BAuthor%5D&amp;cauthor=true&amp;cauthor_uid=28528403" TargetMode="External"/><Relationship Id="rId3111" Type="http://schemas.openxmlformats.org/officeDocument/2006/relationships/hyperlink" Target="https://www.ncbi.nlm.nih.gov/pubmed/?term=Medenwald%20D%5BAuthor%5D&amp;cauthor=true&amp;cauthor_uid=28394258" TargetMode="External"/><Relationship Id="rId3209" Type="http://schemas.openxmlformats.org/officeDocument/2006/relationships/hyperlink" Target="https://www.ncbi.nlm.nih.gov/pmc/articles/PMC5235996/" TargetMode="External"/><Relationship Id="rId337" Type="http://schemas.openxmlformats.org/officeDocument/2006/relationships/hyperlink" Target="https://pubmed.ncbi.nlm.nih.gov/36285783/" TargetMode="External"/><Relationship Id="rId891" Type="http://schemas.openxmlformats.org/officeDocument/2006/relationships/hyperlink" Target="https://www.ncbi.nlm.nih.gov/pubmed/?term=Lehtim%C3%A4ki%20T" TargetMode="External"/><Relationship Id="rId989" Type="http://schemas.openxmlformats.org/officeDocument/2006/relationships/hyperlink" Target="https://www.ncbi.nlm.nih.gov/pubmed/?term=Van%20der%20Velde%20N%5BAuthor%5D&amp;cauthor=true&amp;cauthor_uid=29304378" TargetMode="External"/><Relationship Id="rId2018" Type="http://schemas.openxmlformats.org/officeDocument/2006/relationships/hyperlink" Target="https://www.ncbi.nlm.nih.gov/pubmed/?term=Mahajan%20A%5BAuthor%5D&amp;cauthor=true&amp;cauthor_uid=28443625" TargetMode="External"/><Relationship Id="rId2572" Type="http://schemas.openxmlformats.org/officeDocument/2006/relationships/hyperlink" Target="https://www.ncbi.nlm.nih.gov/pubmed/?term=Lange%20LA%5BAuthor%5D&amp;cauthor=true&amp;cauthor_uid=28039329" TargetMode="External"/><Relationship Id="rId2877" Type="http://schemas.openxmlformats.org/officeDocument/2006/relationships/hyperlink" Target="https://www.ncbi.nlm.nih.gov/pubmed/?term=Zonderman%20AB%5BAuthor%5D&amp;cauthor=true&amp;cauthor_uid=28017375" TargetMode="External"/><Relationship Id="rId3416" Type="http://schemas.openxmlformats.org/officeDocument/2006/relationships/hyperlink" Target="https://www.ncbi.nlm.nih.gov/pubmed/?term=Taylor%20KD%5BAuthor%5D&amp;cauthor=true&amp;cauthor_uid=27587472" TargetMode="External"/><Relationship Id="rId3623" Type="http://schemas.openxmlformats.org/officeDocument/2006/relationships/hyperlink" Target="https://www.ncbi.nlm.nih.gov/pubmed/?term=Bochud%20M%5BAuthor%5D&amp;cauthor=true&amp;cauthor_uid=25493955" TargetMode="External"/><Relationship Id="rId544" Type="http://schemas.openxmlformats.org/officeDocument/2006/relationships/hyperlink" Target="https://www.ncbi.nlm.nih.gov/pubmed/31842691" TargetMode="External"/><Relationship Id="rId751" Type="http://schemas.openxmlformats.org/officeDocument/2006/relationships/hyperlink" Target="https://www.ncbi.nlm.nih.gov/pubmed/30903163" TargetMode="External"/><Relationship Id="rId849" Type="http://schemas.openxmlformats.org/officeDocument/2006/relationships/hyperlink" Target="https://www.ncbi.nlm.nih.gov/pubmed/?term=de%20Jonge%20MEAL" TargetMode="External"/><Relationship Id="rId1174" Type="http://schemas.openxmlformats.org/officeDocument/2006/relationships/hyperlink" Target="https://www.ncbi.nlm.nih.gov/pubmed/?term=Siscovick%20DS%5BAuthor%5D&amp;cauthor=true&amp;cauthor_uid=28002548" TargetMode="External"/><Relationship Id="rId1381" Type="http://schemas.openxmlformats.org/officeDocument/2006/relationships/hyperlink" Target="https://www.ncbi.nlm.nih.gov/pubmed/?term=Dehghan%20A%5BAuthor%5D&amp;cauthor=true&amp;cauthor_uid=28107422" TargetMode="External"/><Relationship Id="rId1479" Type="http://schemas.openxmlformats.org/officeDocument/2006/relationships/hyperlink" Target="https://www.ncbi.nlm.nih.gov/pubmed/?term=Devarajan%20P%5BAuthor%5D&amp;cauthor=true&amp;cauthor_uid=28029393" TargetMode="External"/><Relationship Id="rId1686" Type="http://schemas.openxmlformats.org/officeDocument/2006/relationships/hyperlink" Target="https://www.ncbi.nlm.nih.gov/pubmed/?term=H%C3%A5berg%20AK%5BAuthor%5D&amp;cauthor=true&amp;cauthor_uid=28098162" TargetMode="External"/><Relationship Id="rId2225" Type="http://schemas.openxmlformats.org/officeDocument/2006/relationships/hyperlink" Target="https://www.ncbi.nlm.nih.gov/pubmed/?term=Vohl%20MC%5BAuthor%5D&amp;cauthor=true&amp;cauthor_uid=28443625" TargetMode="External"/><Relationship Id="rId2432" Type="http://schemas.openxmlformats.org/officeDocument/2006/relationships/hyperlink" Target="https://www.ncbi.nlm.nih.gov/pubmed/?term=Cade%20BE%5BAuthor%5D&amp;cauthor=true&amp;cauthor_uid=28430825" TargetMode="External"/><Relationship Id="rId404" Type="http://schemas.openxmlformats.org/officeDocument/2006/relationships/hyperlink" Target="https://pubmed.ncbi.nlm.nih.gov/33932789/" TargetMode="External"/><Relationship Id="rId611" Type="http://schemas.openxmlformats.org/officeDocument/2006/relationships/hyperlink" Target="https://www.ncbi.nlm.nih.gov/pmc/articles/PMC6812683/" TargetMode="External"/><Relationship Id="rId1034" Type="http://schemas.openxmlformats.org/officeDocument/2006/relationships/hyperlink" Target="https://www.ncbi.nlm.nih.gov/pubmed/?term=van%20Wijnen%20AJ%5BAuthor%5D&amp;cauthor=true&amp;cauthor_uid=29304378" TargetMode="External"/><Relationship Id="rId1241" Type="http://schemas.openxmlformats.org/officeDocument/2006/relationships/hyperlink" Target="https://www.ncbi.nlm.nih.gov/pubmed/?term=Johnson%20AD%5BAuthor%5D&amp;cauthor=true&amp;cauthor_uid=28077804" TargetMode="External"/><Relationship Id="rId1339" Type="http://schemas.openxmlformats.org/officeDocument/2006/relationships/hyperlink" Target="https://www.ncbi.nlm.nih.gov/pubmed/?term=Zoledziewska%20M%5BAuthor%5D&amp;cauthor=true&amp;cauthor_uid=28107422" TargetMode="External"/><Relationship Id="rId1893" Type="http://schemas.openxmlformats.org/officeDocument/2006/relationships/hyperlink" Target="https://www.ncbi.nlm.nih.gov/pubmed/?term=Postma%20DS%5BAuthor%5D&amp;cauthor=true&amp;cauthor_uid=28166215" TargetMode="External"/><Relationship Id="rId2737" Type="http://schemas.openxmlformats.org/officeDocument/2006/relationships/hyperlink" Target="https://www.ncbi.nlm.nih.gov/pubmed/?term=Warren%20HR%5BAuthor%5D&amp;cauthor=true&amp;cauthor_uid=28379579" TargetMode="External"/><Relationship Id="rId2944" Type="http://schemas.openxmlformats.org/officeDocument/2006/relationships/hyperlink" Target="https://www.ncbi.nlm.nih.gov/pubmed/?term=Yang%20Q%5BAuthor%5D&amp;cauthor=true&amp;cauthor_uid=28017375" TargetMode="External"/><Relationship Id="rId709" Type="http://schemas.openxmlformats.org/officeDocument/2006/relationships/hyperlink" Target="https://www.ncbi.nlm.nih.gov/pmc/articles/PMC6818094/" TargetMode="External"/><Relationship Id="rId916" Type="http://schemas.openxmlformats.org/officeDocument/2006/relationships/hyperlink" Target="https://www.ncbi.nlm.nih.gov/pubmed/30002152" TargetMode="External"/><Relationship Id="rId1101" Type="http://schemas.openxmlformats.org/officeDocument/2006/relationships/hyperlink" Target="https://www.ncbi.nlm.nih.gov/pmc/articles/PMC5899906/" TargetMode="External"/><Relationship Id="rId1546" Type="http://schemas.openxmlformats.org/officeDocument/2006/relationships/hyperlink" Target="https://www.ncbi.nlm.nih.gov/pubmed/?term=Klein%20M%5BAuthor%5D&amp;cauthor=true&amp;cauthor_uid=28098162" TargetMode="External"/><Relationship Id="rId1753" Type="http://schemas.openxmlformats.org/officeDocument/2006/relationships/hyperlink" Target="https://www.ncbi.nlm.nih.gov/pubmed/?term=Pike%20GB%5BAuthor%5D&amp;cauthor=true&amp;cauthor_uid=28098162" TargetMode="External"/><Relationship Id="rId1960" Type="http://schemas.openxmlformats.org/officeDocument/2006/relationships/hyperlink" Target="https://www.ncbi.nlm.nih.gov/pubmed/28143865" TargetMode="External"/><Relationship Id="rId2804" Type="http://schemas.openxmlformats.org/officeDocument/2006/relationships/hyperlink" Target="https://www.ncbi.nlm.nih.gov/pubmed/?term=Qi%20L%5BAuthor%5D&amp;cauthor=true&amp;cauthor_uid=28379579" TargetMode="External"/><Relationship Id="rId45" Type="http://schemas.openxmlformats.org/officeDocument/2006/relationships/hyperlink" Target="https://pubmed.ncbi.nlm.nih.gov/39073889/" TargetMode="External"/><Relationship Id="rId1406" Type="http://schemas.openxmlformats.org/officeDocument/2006/relationships/hyperlink" Target="https://www.ncbi.nlm.nih.gov/pubmed/?term=Renstr%C3%B6m%20F" TargetMode="External"/><Relationship Id="rId1613" Type="http://schemas.openxmlformats.org/officeDocument/2006/relationships/hyperlink" Target="https://www.ncbi.nlm.nih.gov/pubmed/?term=Zwiers%20MP%5BAuthor%5D&amp;cauthor=true&amp;cauthor_uid=28098162" TargetMode="External"/><Relationship Id="rId1820" Type="http://schemas.openxmlformats.org/officeDocument/2006/relationships/hyperlink" Target="https://www.ncbi.nlm.nih.gov/pubmed/?term=Ikram%20MA%5BAuthor%5D&amp;cauthor=true&amp;cauthor_uid=28098162" TargetMode="External"/><Relationship Id="rId3066" Type="http://schemas.openxmlformats.org/officeDocument/2006/relationships/hyperlink" Target="https://www.ncbi.nlm.nih.gov/pubmed/?term=Smith%20AV%5BAuthor%5D&amp;cauthor=true&amp;cauthor_uid=28394258" TargetMode="External"/><Relationship Id="rId3273" Type="http://schemas.openxmlformats.org/officeDocument/2006/relationships/hyperlink" Target="https://www.ncbi.nlm.nih.gov/pubmed/?term=Shah%20S%5BAuthor%5D&amp;cauthor=true&amp;cauthor_uid=27955697" TargetMode="External"/><Relationship Id="rId3480" Type="http://schemas.openxmlformats.org/officeDocument/2006/relationships/hyperlink" Target="https://www.ncbi.nlm.nih.gov/pubmed/?term=Psaty%20BM%5BAuthor%5D&amp;cauthor=true&amp;cauthor_uid=27587472" TargetMode="External"/><Relationship Id="rId194" Type="http://schemas.openxmlformats.org/officeDocument/2006/relationships/hyperlink" Target="http://www.ncbi.nlm.nih.gov/pmc/articles/pmc10576255/" TargetMode="External"/><Relationship Id="rId1918" Type="http://schemas.openxmlformats.org/officeDocument/2006/relationships/hyperlink" Target="https://www.ncbi.nlm.nih.gov/pubmed/?term=Sun%20Q%5BAuthor%5D&amp;cauthor=true&amp;cauthor_uid=28298293" TargetMode="External"/><Relationship Id="rId2082" Type="http://schemas.openxmlformats.org/officeDocument/2006/relationships/hyperlink" Target="https://www.ncbi.nlm.nih.gov/pubmed/?term=Adair%20LS%5BAuthor%5D&amp;cauthor=true&amp;cauthor_uid=28443625" TargetMode="External"/><Relationship Id="rId3133" Type="http://schemas.openxmlformats.org/officeDocument/2006/relationships/hyperlink" Target="https://www.ncbi.nlm.nih.gov/pubmed/?term=Sorice%20R%5BAuthor%5D&amp;cauthor=true&amp;cauthor_uid=28394258" TargetMode="External"/><Relationship Id="rId3578" Type="http://schemas.openxmlformats.org/officeDocument/2006/relationships/hyperlink" Target="https://www.ncbi.nlm.nih.gov/pubmed/?term=Salvi%20E%5BAuthor%5D&amp;cauthor=true&amp;cauthor_uid=25493955" TargetMode="External"/><Relationship Id="rId261" Type="http://schemas.openxmlformats.org/officeDocument/2006/relationships/hyperlink" Target="http://www.ncbi.nlm.nih.gov/pmc/articles/pmc9382719/" TargetMode="External"/><Relationship Id="rId499" Type="http://schemas.openxmlformats.org/officeDocument/2006/relationships/hyperlink" Target="https://pubmed.ncbi.nlm.nih.gov/34210413/" TargetMode="External"/><Relationship Id="rId2387" Type="http://schemas.openxmlformats.org/officeDocument/2006/relationships/hyperlink" Target="https://www.ncbi.nlm.nih.gov/pubmed/28073429" TargetMode="External"/><Relationship Id="rId2594" Type="http://schemas.openxmlformats.org/officeDocument/2006/relationships/hyperlink" Target="https://www.ncbi.nlm.nih.gov/pubmed/?term=Wilhelmsen%20KC%5BAuthor%5D&amp;cauthor=true&amp;cauthor_uid=28039329" TargetMode="External"/><Relationship Id="rId3340" Type="http://schemas.openxmlformats.org/officeDocument/2006/relationships/hyperlink" Target="https://www.ncbi.nlm.nih.gov/pubmed/?term=Love%20SA%5BAuthor%5D&amp;cauthor=true&amp;cauthor_uid=27843151" TargetMode="External"/><Relationship Id="rId3438" Type="http://schemas.openxmlformats.org/officeDocument/2006/relationships/hyperlink" Target="https://www.ncbi.nlm.nih.gov/pubmed/?term=Launer%20LJ%5BAuthor%5D&amp;cauthor=true&amp;cauthor_uid=27587472" TargetMode="External"/><Relationship Id="rId3645" Type="http://schemas.openxmlformats.org/officeDocument/2006/relationships/hyperlink" Target="https://www.ncbi.nlm.nih.gov/pubmed/?term=Risch%20N%5BAuthor%5D&amp;cauthor=true&amp;cauthor_uid=25552592" TargetMode="External"/><Relationship Id="rId359" Type="http://schemas.openxmlformats.org/officeDocument/2006/relationships/hyperlink" Target="http://www.ncbi.nlm.nih.gov/pmc/articles/pmc8769168/" TargetMode="External"/><Relationship Id="rId566" Type="http://schemas.openxmlformats.org/officeDocument/2006/relationships/hyperlink" Target="http://www.ncbi.nlm.nih.gov/pmc/articles/pmc7242331/" TargetMode="External"/><Relationship Id="rId773" Type="http://schemas.openxmlformats.org/officeDocument/2006/relationships/hyperlink" Target="https://www.ncbi.nlm.nih.gov/pmc/articles/PMC6659365/" TargetMode="External"/><Relationship Id="rId1196" Type="http://schemas.openxmlformats.org/officeDocument/2006/relationships/hyperlink" Target="https://www.ncbi.nlm.nih.gov/pubmed/?term=Vered%20R%5BAuthor%5D&amp;cauthor=true&amp;cauthor_uid=28077804" TargetMode="External"/><Relationship Id="rId2247" Type="http://schemas.openxmlformats.org/officeDocument/2006/relationships/hyperlink" Target="https://www.ncbi.nlm.nih.gov/pubmed/?term=Chines%20PS%5BAuthor%5D&amp;cauthor=true&amp;cauthor_uid=28443625" TargetMode="External"/><Relationship Id="rId2454" Type="http://schemas.openxmlformats.org/officeDocument/2006/relationships/hyperlink" Target="https://www.ncbi.nlm.nih.gov/pubmed/?term=Berndt%20SI%5BAuthor%5D&amp;cauthor=true&amp;cauthor_uid=28430825" TargetMode="External"/><Relationship Id="rId2899" Type="http://schemas.openxmlformats.org/officeDocument/2006/relationships/hyperlink" Target="https://www.ncbi.nlm.nih.gov/pubmed/?term=Uitterlinden%20AG%5BAuthor%5D&amp;cauthor=true&amp;cauthor_uid=28017375" TargetMode="External"/><Relationship Id="rId3200" Type="http://schemas.openxmlformats.org/officeDocument/2006/relationships/hyperlink" Target="https://www.ncbi.nlm.nih.gov/pubmed/?term=Christenson%20R%5BAuthor%5D&amp;cauthor=true&amp;cauthor_uid=26830253" TargetMode="External"/><Relationship Id="rId3505" Type="http://schemas.openxmlformats.org/officeDocument/2006/relationships/hyperlink" Target="https://www.ncbi.nlm.nih.gov/pubmed/?term=Van%20Veldhuisen%20DJ%5BAuthor%5D&amp;cauthor=true&amp;cauthor_uid=26962151" TargetMode="External"/><Relationship Id="rId121" Type="http://schemas.openxmlformats.org/officeDocument/2006/relationships/hyperlink" Target="https://pubmed.ncbi.nlm.nih.gov/38028628/" TargetMode="External"/><Relationship Id="rId219" Type="http://schemas.openxmlformats.org/officeDocument/2006/relationships/hyperlink" Target="https://pubmed.ncbi.nlm.nih.gov/37807778/" TargetMode="External"/><Relationship Id="rId426" Type="http://schemas.openxmlformats.org/officeDocument/2006/relationships/hyperlink" Target="https://pubmed.ncbi.nlm.nih.gov/33788406/" TargetMode="External"/><Relationship Id="rId633" Type="http://schemas.openxmlformats.org/officeDocument/2006/relationships/hyperlink" Target="https://www.ncbi.nlm.nih.gov/pubmed/30651383" TargetMode="External"/><Relationship Id="rId980" Type="http://schemas.openxmlformats.org/officeDocument/2006/relationships/hyperlink" Target="https://www.ncbi.nlm.nih.gov/pubmed/?term=Jessen%20LE%5BAuthor%5D&amp;cauthor=true&amp;cauthor_uid=29304378" TargetMode="External"/><Relationship Id="rId1056" Type="http://schemas.openxmlformats.org/officeDocument/2006/relationships/hyperlink" Target="https://www.ncbi.nlm.nih.gov/pmc/articles/PMC5884864/" TargetMode="External"/><Relationship Id="rId1263" Type="http://schemas.openxmlformats.org/officeDocument/2006/relationships/hyperlink" Target="https://www.ncbi.nlm.nih.gov/pmc/articles/PMC5586256/" TargetMode="External"/><Relationship Id="rId2107" Type="http://schemas.openxmlformats.org/officeDocument/2006/relationships/hyperlink" Target="https://www.ncbi.nlm.nih.gov/pubmed/?term=den%20Ruijter%20HM%5BAuthor%5D&amp;cauthor=true&amp;cauthor_uid=28443625" TargetMode="External"/><Relationship Id="rId2314" Type="http://schemas.openxmlformats.org/officeDocument/2006/relationships/hyperlink" Target="https://www.ncbi.nlm.nih.gov/pubmed/?term=North%20KE%5BAuthor%5D&amp;cauthor=true&amp;cauthor_uid=28443625" TargetMode="External"/><Relationship Id="rId2661" Type="http://schemas.openxmlformats.org/officeDocument/2006/relationships/hyperlink" Target="https://www.ncbi.nlm.nih.gov/pubmed/?term=Tang%20W%5BAuthor%5D&amp;cauthor=true&amp;cauthor_uid=28445597" TargetMode="External"/><Relationship Id="rId2759" Type="http://schemas.openxmlformats.org/officeDocument/2006/relationships/hyperlink" Target="https://www.ncbi.nlm.nih.gov/pubmed/?term=Prins%20BP%5BAuthor%5D&amp;cauthor=true&amp;cauthor_uid=28379579" TargetMode="External"/><Relationship Id="rId2966" Type="http://schemas.openxmlformats.org/officeDocument/2006/relationships/hyperlink" Target="https://www.ncbi.nlm.nih.gov/pubmed/?term=Dublin%20S%5BAuthor%5D&amp;cauthor=true&amp;cauthor_uid=27714443" TargetMode="External"/><Relationship Id="rId3712" Type="http://schemas.openxmlformats.org/officeDocument/2006/relationships/hyperlink" Target="https://www.ncbi.nlm.nih.gov/pubmed/?term=Cystatin+C+versus+Creatinine+in+Determining+Risk+Based+on+Kidney+Function" TargetMode="External"/><Relationship Id="rId840" Type="http://schemas.openxmlformats.org/officeDocument/2006/relationships/hyperlink" Target="https://www.ncbi.nlm.nih.gov/pubmed/?term=Frazier-Wood%20AC" TargetMode="External"/><Relationship Id="rId938" Type="http://schemas.openxmlformats.org/officeDocument/2006/relationships/hyperlink" Target="https://www.ncbi.nlm.nih.gov/pubmed/29932245" TargetMode="External"/><Relationship Id="rId1470" Type="http://schemas.openxmlformats.org/officeDocument/2006/relationships/hyperlink" Target="https://www.ncbi.nlm.nih.gov/pubmed/?term=Kestenbaum%20BR%5BAuthor%5D&amp;cauthor=true&amp;cauthor_uid=28288973" TargetMode="External"/><Relationship Id="rId1568" Type="http://schemas.openxmlformats.org/officeDocument/2006/relationships/hyperlink" Target="https://www.ncbi.nlm.nih.gov/pubmed/?term=Ramasamy%20A%5BAuthor%5D&amp;cauthor=true&amp;cauthor_uid=28098162" TargetMode="External"/><Relationship Id="rId1775" Type="http://schemas.openxmlformats.org/officeDocument/2006/relationships/hyperlink" Target="https://www.ncbi.nlm.nih.gov/pubmed/?term=Steen%20VM%5BAuthor%5D&amp;cauthor=true&amp;cauthor_uid=28098162" TargetMode="External"/><Relationship Id="rId2521" Type="http://schemas.openxmlformats.org/officeDocument/2006/relationships/hyperlink" Target="https://www.ncbi.nlm.nih.gov/pubmed/?term=Harris%20TB%5BAuthor%5D&amp;cauthor=true&amp;cauthor_uid=28430825" TargetMode="External"/><Relationship Id="rId2619" Type="http://schemas.openxmlformats.org/officeDocument/2006/relationships/hyperlink" Target="https://www.ncbi.nlm.nih.gov/pmc/articles/PMC5373449/" TargetMode="External"/><Relationship Id="rId2826" Type="http://schemas.openxmlformats.org/officeDocument/2006/relationships/hyperlink" Target="https://www.ncbi.nlm.nih.gov/pubmed/?term=Tinker%20A%5BAuthor%5D&amp;cauthor=true&amp;cauthor_uid=28379579" TargetMode="External"/><Relationship Id="rId67" Type="http://schemas.openxmlformats.org/officeDocument/2006/relationships/hyperlink" Target="https://pubmed.ncbi.nlm.nih.gov/39574859/" TargetMode="External"/><Relationship Id="rId700" Type="http://schemas.openxmlformats.org/officeDocument/2006/relationships/hyperlink" Target="https://www.ncbi.nlm.nih.gov/pmc/articles/PMC6871304/" TargetMode="External"/><Relationship Id="rId1123" Type="http://schemas.openxmlformats.org/officeDocument/2006/relationships/hyperlink" Target="https://www.ncbi.nlm.nih.gov/pmc/articles/PMC5971001/" TargetMode="External"/><Relationship Id="rId1330" Type="http://schemas.openxmlformats.org/officeDocument/2006/relationships/hyperlink" Target="https://www.ncbi.nlm.nih.gov/pubmed/?term=Berentzen%20TL%5BAuthor%5D&amp;cauthor=true&amp;cauthor_uid=28107422" TargetMode="External"/><Relationship Id="rId1428" Type="http://schemas.openxmlformats.org/officeDocument/2006/relationships/hyperlink" Target="https://www.ncbi.nlm.nih.gov/pubmed/?term=Eastwood%20PR" TargetMode="External"/><Relationship Id="rId1635" Type="http://schemas.openxmlformats.org/officeDocument/2006/relationships/hyperlink" Target="https://www.ncbi.nlm.nih.gov/pubmed/?term=Cahn%20W%5BAuthor%5D&amp;cauthor=true&amp;cauthor_uid=28098162" TargetMode="External"/><Relationship Id="rId1982" Type="http://schemas.openxmlformats.org/officeDocument/2006/relationships/hyperlink" Target="https://www.ncbi.nlm.nih.gov/pubmed/?term=Keller%20M%5BAuthor%5D&amp;cauthor=true&amp;cauthor_uid=28379451" TargetMode="External"/><Relationship Id="rId3088" Type="http://schemas.openxmlformats.org/officeDocument/2006/relationships/hyperlink" Target="https://www.ncbi.nlm.nih.gov/pubmed/?term=Edelmann%20F%5BAuthor%5D&amp;cauthor=true&amp;cauthor_uid=28394258" TargetMode="External"/><Relationship Id="rId1842" Type="http://schemas.openxmlformats.org/officeDocument/2006/relationships/hyperlink" Target="https://www.ncbi.nlm.nih.gov/pubmed/?term=Bartz%20TM%5BAuthor%5D&amp;cauthor=true&amp;cauthor_uid=28166215" TargetMode="External"/><Relationship Id="rId3295" Type="http://schemas.openxmlformats.org/officeDocument/2006/relationships/hyperlink" Target="https://www.ncbi.nlm.nih.gov/pubmed/?term=Uitterlinden%20AG%5BAuthor%5D&amp;cauthor=true&amp;cauthor_uid=27955697" TargetMode="External"/><Relationship Id="rId1702" Type="http://schemas.openxmlformats.org/officeDocument/2006/relationships/hyperlink" Target="https://www.ncbi.nlm.nih.gov/pubmed/?term=Hosten%20N%5BAuthor%5D&amp;cauthor=true&amp;cauthor_uid=28098162" TargetMode="External"/><Relationship Id="rId3155" Type="http://schemas.openxmlformats.org/officeDocument/2006/relationships/hyperlink" Target="https://www.ncbi.nlm.nih.gov/pubmed/?term=Ciullo%20M%5BAuthor%5D&amp;cauthor=true&amp;cauthor_uid=28394258" TargetMode="External"/><Relationship Id="rId3362" Type="http://schemas.openxmlformats.org/officeDocument/2006/relationships/hyperlink" Target="https://www.ncbi.nlm.nih.gov/pubmed/?term=Trevisi%20L%5BAuthor%5D&amp;cauthor=true&amp;cauthor_uid=27843151" TargetMode="External"/><Relationship Id="rId283" Type="http://schemas.openxmlformats.org/officeDocument/2006/relationships/hyperlink" Target="https://pubmed.ncbi.nlm.nih.gov/35045935/" TargetMode="External"/><Relationship Id="rId490" Type="http://schemas.openxmlformats.org/officeDocument/2006/relationships/hyperlink" Target="https://pubmed.ncbi.nlm.nih.gov/34887389/" TargetMode="External"/><Relationship Id="rId2171" Type="http://schemas.openxmlformats.org/officeDocument/2006/relationships/hyperlink" Target="https://www.ncbi.nlm.nih.gov/pubmed/?term=Madden%20PAF%5BAuthor%5D&amp;cauthor=true&amp;cauthor_uid=28443625" TargetMode="External"/><Relationship Id="rId3015" Type="http://schemas.openxmlformats.org/officeDocument/2006/relationships/hyperlink" Target="https://www.ncbi.nlm.nih.gov/pubmed/?term=Esko%20T%5BAuthor%5D&amp;cauthor=true&amp;cauthor_uid=28135244" TargetMode="External"/><Relationship Id="rId3222" Type="http://schemas.openxmlformats.org/officeDocument/2006/relationships/hyperlink" Target="http://www.ncbi.nlm.nih.gov/pmc/articles/pmc5502352/" TargetMode="External"/><Relationship Id="rId3667" Type="http://schemas.openxmlformats.org/officeDocument/2006/relationships/hyperlink" Target="https://www.ncbi.nlm.nih.gov/pubmed/?term=Young%20T%5BAuthor%5D&amp;cauthor=true&amp;cauthor_uid=25779970" TargetMode="External"/><Relationship Id="rId143" Type="http://schemas.openxmlformats.org/officeDocument/2006/relationships/hyperlink" Target="https://pubmed.ncbi.nlm.nih.gov/36716967/" TargetMode="External"/><Relationship Id="rId350" Type="http://schemas.openxmlformats.org/officeDocument/2006/relationships/hyperlink" Target="https://pubmed.ncbi.nlm.nih.gov/36322114/" TargetMode="External"/><Relationship Id="rId588" Type="http://schemas.openxmlformats.org/officeDocument/2006/relationships/hyperlink" Target="https://pubmed.ncbi.nlm.nih.gov/33230300/" TargetMode="External"/><Relationship Id="rId795" Type="http://schemas.openxmlformats.org/officeDocument/2006/relationships/hyperlink" Target="https://www.ncbi.nlm.nih.gov/pubmed/30168256" TargetMode="External"/><Relationship Id="rId2031" Type="http://schemas.openxmlformats.org/officeDocument/2006/relationships/hyperlink" Target="https://www.ncbi.nlm.nih.gov/pubmed/?term=Corre%20T%5BAuthor%5D&amp;cauthor=true&amp;cauthor_uid=28443625" TargetMode="External"/><Relationship Id="rId2269" Type="http://schemas.openxmlformats.org/officeDocument/2006/relationships/hyperlink" Target="https://www.ncbi.nlm.nih.gov/pubmed/?term=Marchand%20LL%5BAuthor%5D&amp;cauthor=true&amp;cauthor_uid=28443625" TargetMode="External"/><Relationship Id="rId2476" Type="http://schemas.openxmlformats.org/officeDocument/2006/relationships/hyperlink" Target="https://www.ncbi.nlm.nih.gov/pubmed/?term=Nayak%20U%5BAuthor%5D&amp;cauthor=true&amp;cauthor_uid=28430825" TargetMode="External"/><Relationship Id="rId2683" Type="http://schemas.openxmlformats.org/officeDocument/2006/relationships/hyperlink" Target="https://www.ncbi.nlm.nih.gov/pubmed/?term=Feller%20M%5BAuthor%5D&amp;cauthor=true&amp;cauthor_uid=29034571" TargetMode="External"/><Relationship Id="rId2890" Type="http://schemas.openxmlformats.org/officeDocument/2006/relationships/hyperlink" Target="https://www.ncbi.nlm.nih.gov/pubmed/?term=Matsuda%20K%5BAuthor%5D&amp;cauthor=true&amp;cauthor_uid=28017375" TargetMode="External"/><Relationship Id="rId3527" Type="http://schemas.openxmlformats.org/officeDocument/2006/relationships/hyperlink" Target="https://www.ncbi.nlm.nih.gov/pubmed/?term=Tin%20A%5BAuthor%5D&amp;cauthor=true&amp;cauthor_uid=25493955" TargetMode="External"/><Relationship Id="rId3734" Type="http://schemas.openxmlformats.org/officeDocument/2006/relationships/hyperlink" Target="https://www.ncbi.nlm.nih.gov/pubmed/?term=Hansel%20NN%5BAuthor%5D&amp;cauthor=true&amp;cauthor_uid=23242246" TargetMode="External"/><Relationship Id="rId9" Type="http://schemas.openxmlformats.org/officeDocument/2006/relationships/hyperlink" Target="https://pubmed.ncbi.nlm.nih.gov/39822590/" TargetMode="External"/><Relationship Id="rId210" Type="http://schemas.openxmlformats.org/officeDocument/2006/relationships/hyperlink" Target="https://pubmed.ncbi.nlm.nih.gov/?sort=date&amp;term=Yashkin+AP&amp;cauthor_id=37807778" TargetMode="External"/><Relationship Id="rId448" Type="http://schemas.openxmlformats.org/officeDocument/2006/relationships/hyperlink" Target="https://pubmed.ncbi.nlm.nih.gov/34241534/" TargetMode="External"/><Relationship Id="rId655" Type="http://schemas.openxmlformats.org/officeDocument/2006/relationships/hyperlink" Target="https://www.ncbi.nlm.nih.gov/pubmed/31358974" TargetMode="External"/><Relationship Id="rId862" Type="http://schemas.openxmlformats.org/officeDocument/2006/relationships/hyperlink" Target="https://www.ncbi.nlm.nih.gov/pubmed/?term=Barroso%20I" TargetMode="External"/><Relationship Id="rId1078" Type="http://schemas.openxmlformats.org/officeDocument/2006/relationships/hyperlink" Target="https://www.ncbi.nlm.nih.gov/pubmed/28719597" TargetMode="External"/><Relationship Id="rId1285" Type="http://schemas.openxmlformats.org/officeDocument/2006/relationships/hyperlink" Target="https://www.ncbi.nlm.nih.gov/pubmed/?term=Pack%20A%5BAuthor%5D&amp;cauthor=true&amp;cauthor_uid=28130470" TargetMode="External"/><Relationship Id="rId1492" Type="http://schemas.openxmlformats.org/officeDocument/2006/relationships/hyperlink" Target="https://www.ncbi.nlm.nih.gov/pubmed/?term=Chauhan%20G%5BAuthor%5D&amp;cauthor=true&amp;cauthor_uid=28098162" TargetMode="External"/><Relationship Id="rId2129" Type="http://schemas.openxmlformats.org/officeDocument/2006/relationships/hyperlink" Target="https://www.ncbi.nlm.nih.gov/pubmed/?term=Heath%20AC%5BAuthor%5D&amp;cauthor=true&amp;cauthor_uid=28443625" TargetMode="External"/><Relationship Id="rId2336" Type="http://schemas.openxmlformats.org/officeDocument/2006/relationships/hyperlink" Target="https://www.ncbi.nlm.nih.gov/pubmed/?term=Lopez%20OL%5BAuthor%5D&amp;cauthor=true&amp;cauthor_uid=28263191" TargetMode="External"/><Relationship Id="rId2543" Type="http://schemas.openxmlformats.org/officeDocument/2006/relationships/hyperlink" Target="https://www.ncbi.nlm.nih.gov/pubmed/?term=Stewart%20JD%5BAuthor%5D&amp;cauthor=true&amp;cauthor_uid=28039329" TargetMode="External"/><Relationship Id="rId2750" Type="http://schemas.openxmlformats.org/officeDocument/2006/relationships/hyperlink" Target="https://www.ncbi.nlm.nih.gov/pubmed/?term=Brody%20JA%5BAuthor%5D&amp;cauthor=true&amp;cauthor_uid=28379579" TargetMode="External"/><Relationship Id="rId2988" Type="http://schemas.openxmlformats.org/officeDocument/2006/relationships/hyperlink" Target="https://www.ncbi.nlm.nih.gov/pubmed/?term=Loh%20M%5BAuthor%5D&amp;cauthor=true&amp;cauthor_uid=28135244" TargetMode="External"/><Relationship Id="rId308" Type="http://schemas.openxmlformats.org/officeDocument/2006/relationships/hyperlink" Target="https://pubmed.ncbi.nlm.nih.gov/35904195/" TargetMode="External"/><Relationship Id="rId515" Type="http://schemas.openxmlformats.org/officeDocument/2006/relationships/hyperlink" Target="https://pubmed.ncbi.nlm.nih.gov/32119036/" TargetMode="External"/><Relationship Id="rId722" Type="http://schemas.openxmlformats.org/officeDocument/2006/relationships/hyperlink" Target="https://www.ncbi.nlm.nih.gov/pmc/articles/PMC6851116/" TargetMode="External"/><Relationship Id="rId1145" Type="http://schemas.openxmlformats.org/officeDocument/2006/relationships/hyperlink" Target="https://www.ncbi.nlm.nih.gov/pubmed/?term=Djouss%C3%A9%20L%5BAuthor%5D&amp;cauthor=true&amp;cauthor_uid=28055285" TargetMode="External"/><Relationship Id="rId1352" Type="http://schemas.openxmlformats.org/officeDocument/2006/relationships/hyperlink" Target="https://www.ncbi.nlm.nih.gov/pubmed/?term=McArdle%20WL%5BAuthor%5D&amp;cauthor=true&amp;cauthor_uid=28107422" TargetMode="External"/><Relationship Id="rId1797" Type="http://schemas.openxmlformats.org/officeDocument/2006/relationships/hyperlink" Target="https://www.ncbi.nlm.nih.gov/pubmed/?term=Wardlaw%20JM%5BAuthor%5D&amp;cauthor=true&amp;cauthor_uid=28098162" TargetMode="External"/><Relationship Id="rId2403" Type="http://schemas.openxmlformats.org/officeDocument/2006/relationships/hyperlink" Target="https://www.ncbi.nlm.nih.gov/pubmed/?term=Mukherjee%20S%5BAuthor%5D&amp;cauthor=true&amp;cauthor_uid=28242297" TargetMode="External"/><Relationship Id="rId2848" Type="http://schemas.openxmlformats.org/officeDocument/2006/relationships/hyperlink" Target="https://www.ncbi.nlm.nih.gov/pubmed/?term=D%C3%B6rr%20M%5BAuthor%5D&amp;cauthor=true&amp;cauthor_uid=28379579" TargetMode="External"/><Relationship Id="rId89" Type="http://schemas.openxmlformats.org/officeDocument/2006/relationships/hyperlink" Target="https://pubmed.ncbi.nlm.nih.gov/39148825/" TargetMode="External"/><Relationship Id="rId1005" Type="http://schemas.openxmlformats.org/officeDocument/2006/relationships/hyperlink" Target="https://www.ncbi.nlm.nih.gov/pubmed/?term=Harris%20TB%5BAuthor%5D&amp;cauthor=true&amp;cauthor_uid=29304378" TargetMode="External"/><Relationship Id="rId1212" Type="http://schemas.openxmlformats.org/officeDocument/2006/relationships/hyperlink" Target="https://www.ncbi.nlm.nih.gov/pubmed/?term=Hofman%20A%5BAuthor%5D&amp;cauthor=true&amp;cauthor_uid=28077804" TargetMode="External"/><Relationship Id="rId1657" Type="http://schemas.openxmlformats.org/officeDocument/2006/relationships/hyperlink" Target="https://www.ncbi.nlm.nih.gov/pubmed/?term=DeStefano%20A%5BAuthor%5D&amp;cauthor=true&amp;cauthor_uid=28098162" TargetMode="External"/><Relationship Id="rId1864" Type="http://schemas.openxmlformats.org/officeDocument/2006/relationships/hyperlink" Target="https://www.ncbi.nlm.nih.gov/pubmed/?term=de%20Koning%20HJ%5BAuthor%5D&amp;cauthor=true&amp;cauthor_uid=28166215" TargetMode="External"/><Relationship Id="rId2610" Type="http://schemas.openxmlformats.org/officeDocument/2006/relationships/hyperlink" Target="https://www.ncbi.nlm.nih.gov/pubmed/?term=Bartz%20TM%5BAuthor%5D&amp;cauthor=true&amp;cauthor_uid=28122946" TargetMode="External"/><Relationship Id="rId2708" Type="http://schemas.openxmlformats.org/officeDocument/2006/relationships/hyperlink" Target="https://www.ncbi.nlm.nih.gov/pubmed/?term=association+between+subclinical+thyroid+dysfunction+and+change+in+bone+mineral+density+in+prospective+cohorts" TargetMode="External"/><Relationship Id="rId2915" Type="http://schemas.openxmlformats.org/officeDocument/2006/relationships/hyperlink" Target="https://www.ncbi.nlm.nih.gov/pubmed/?term=Li%20J%5BAuthor%5D&amp;cauthor=true&amp;cauthor_uid=28017375" TargetMode="External"/><Relationship Id="rId1517" Type="http://schemas.openxmlformats.org/officeDocument/2006/relationships/hyperlink" Target="https://www.ncbi.nlm.nih.gov/pubmed/?term=Brickman%20AM%5BAuthor%5D&amp;cauthor=true&amp;cauthor_uid=28098162" TargetMode="External"/><Relationship Id="rId1724" Type="http://schemas.openxmlformats.org/officeDocument/2006/relationships/hyperlink" Target="https://www.ncbi.nlm.nih.gov/pubmed/?term=Martinez%20O%5BAuthor%5D&amp;cauthor=true&amp;cauthor_uid=28098162" TargetMode="External"/><Relationship Id="rId3177" Type="http://schemas.openxmlformats.org/officeDocument/2006/relationships/hyperlink" Target="https://www.ncbi.nlm.nih.gov/pmc/articles/PMC5510175/" TargetMode="External"/><Relationship Id="rId16" Type="http://schemas.openxmlformats.org/officeDocument/2006/relationships/hyperlink" Target="https://pubmed.ncbi.nlm.nih.gov/38477735/" TargetMode="External"/><Relationship Id="rId1931" Type="http://schemas.openxmlformats.org/officeDocument/2006/relationships/hyperlink" Target="https://www.ncbi.nlm.nih.gov/pubmed/?term=Tsai%20MY%5BAuthor%5D&amp;cauthor=true&amp;cauthor_uid=28298293" TargetMode="External"/><Relationship Id="rId3037" Type="http://schemas.openxmlformats.org/officeDocument/2006/relationships/hyperlink" Target="https://www.ncbi.nlm.nih.gov/pubmed/?term=Lifelines%20Cohort%20Study%5BCorporate%20Author%5D" TargetMode="External"/><Relationship Id="rId3384" Type="http://schemas.openxmlformats.org/officeDocument/2006/relationships/hyperlink" Target="https://www.ncbi.nlm.nih.gov/pubmed/?term=North%20KE%5BAuthor%5D&amp;cauthor=true&amp;cauthor_uid=27843151" TargetMode="External"/><Relationship Id="rId3591" Type="http://schemas.openxmlformats.org/officeDocument/2006/relationships/hyperlink" Target="https://www.ncbi.nlm.nih.gov/pubmed/?term=Franke%20A%5BAuthor%5D&amp;cauthor=true&amp;cauthor_uid=25493955" TargetMode="External"/><Relationship Id="rId3689" Type="http://schemas.openxmlformats.org/officeDocument/2006/relationships/hyperlink" Target="https://www.ncbi.nlm.nih.gov/pubmed/24125420" TargetMode="External"/><Relationship Id="rId2193" Type="http://schemas.openxmlformats.org/officeDocument/2006/relationships/hyperlink" Target="https://www.ncbi.nlm.nih.gov/pubmed/?term=Rao%20DC%5BAuthor%5D&amp;cauthor=true&amp;cauthor_uid=28443625" TargetMode="External"/><Relationship Id="rId2498" Type="http://schemas.openxmlformats.org/officeDocument/2006/relationships/hyperlink" Target="https://www.ncbi.nlm.nih.gov/pubmed/?term=Ambs%20S%5BAuthor%5D&amp;cauthor=true&amp;cauthor_uid=28430825" TargetMode="External"/><Relationship Id="rId3244" Type="http://schemas.openxmlformats.org/officeDocument/2006/relationships/hyperlink" Target="https://www.ncbi.nlm.nih.gov/pubmed/?term=Salfati%20EL%5BAuthor%5D&amp;cauthor=true&amp;cauthor_uid=27955697" TargetMode="External"/><Relationship Id="rId3451" Type="http://schemas.openxmlformats.org/officeDocument/2006/relationships/hyperlink" Target="https://www.ncbi.nlm.nih.gov/pubmed/?term=Vasan%20RS%5BAuthor%5D&amp;cauthor=true&amp;cauthor_uid=27587472" TargetMode="External"/><Relationship Id="rId3549" Type="http://schemas.openxmlformats.org/officeDocument/2006/relationships/hyperlink" Target="https://www.ncbi.nlm.nih.gov/pubmed/?term=Li%20M%5BAuthor%5D&amp;cauthor=true&amp;cauthor_uid=25493955" TargetMode="External"/><Relationship Id="rId165" Type="http://schemas.openxmlformats.org/officeDocument/2006/relationships/hyperlink" Target="https://pubmed.ncbi.nlm.nih.gov/37634384/" TargetMode="External"/><Relationship Id="rId372" Type="http://schemas.openxmlformats.org/officeDocument/2006/relationships/hyperlink" Target="https://pubmed.ncbi.nlm.nih.gov/34789503/" TargetMode="External"/><Relationship Id="rId677" Type="http://schemas.openxmlformats.org/officeDocument/2006/relationships/hyperlink" Target="https://www.ncbi.nlm.nih.gov/pubmed/30645594" TargetMode="External"/><Relationship Id="rId2053" Type="http://schemas.openxmlformats.org/officeDocument/2006/relationships/hyperlink" Target="https://www.ncbi.nlm.nih.gov/pubmed/?term=Middelberg%20RPS%5BAuthor%5D&amp;cauthor=true&amp;cauthor_uid=28443625" TargetMode="External"/><Relationship Id="rId2260" Type="http://schemas.openxmlformats.org/officeDocument/2006/relationships/hyperlink" Target="https://www.ncbi.nlm.nih.gov/pubmed/?term=Hveem%20K%5BAuthor%5D&amp;cauthor=true&amp;cauthor_uid=28443625" TargetMode="External"/><Relationship Id="rId2358" Type="http://schemas.openxmlformats.org/officeDocument/2006/relationships/hyperlink" Target="https://www.ncbi.nlm.nih.gov/pubmed/?term=Brody%20J%5BAuthor%5D&amp;cauthor=true&amp;cauthor_uid=28528403" TargetMode="External"/><Relationship Id="rId3104" Type="http://schemas.openxmlformats.org/officeDocument/2006/relationships/hyperlink" Target="https://www.ncbi.nlm.nih.gov/pubmed/?term=Leosdottir%20M%5BAuthor%5D&amp;cauthor=true&amp;cauthor_uid=28394258" TargetMode="External"/><Relationship Id="rId3311" Type="http://schemas.openxmlformats.org/officeDocument/2006/relationships/hyperlink" Target="https://www.ncbi.nlm.nih.gov/pubmed/?term=Benjamin%20EJ%5BAuthor%5D&amp;cauthor=true&amp;cauthor_uid=27955697" TargetMode="External"/><Relationship Id="rId232" Type="http://schemas.openxmlformats.org/officeDocument/2006/relationships/hyperlink" Target="https://pubmed.ncbi.nlm.nih.gov/37587153/" TargetMode="External"/><Relationship Id="rId884" Type="http://schemas.openxmlformats.org/officeDocument/2006/relationships/hyperlink" Target="https://www.ncbi.nlm.nih.gov/pubmed/?term=Uitterlinden%20AG" TargetMode="External"/><Relationship Id="rId2120" Type="http://schemas.openxmlformats.org/officeDocument/2006/relationships/hyperlink" Target="https://www.ncbi.nlm.nih.gov/pubmed/?term=Grarup%20N%5BAuthor%5D&amp;cauthor=true&amp;cauthor_uid=28443625" TargetMode="External"/><Relationship Id="rId2565" Type="http://schemas.openxmlformats.org/officeDocument/2006/relationships/hyperlink" Target="https://www.ncbi.nlm.nih.gov/pubmed/?term=van%20Heemst%20D%5BAuthor%5D&amp;cauthor=true&amp;cauthor_uid=28039329" TargetMode="External"/><Relationship Id="rId2772" Type="http://schemas.openxmlformats.org/officeDocument/2006/relationships/hyperlink" Target="https://www.ncbi.nlm.nih.gov/pubmed/?term=Dominiczak%20AF%5BAuthor%5D&amp;cauthor=true&amp;cauthor_uid=28379579" TargetMode="External"/><Relationship Id="rId3409" Type="http://schemas.openxmlformats.org/officeDocument/2006/relationships/hyperlink" Target="https://www.ncbi.nlm.nih.gov/pubmed/?term=Deshmukh%20HA%5BAuthor%5D&amp;cauthor=true&amp;cauthor_uid=27587472" TargetMode="External"/><Relationship Id="rId3616" Type="http://schemas.openxmlformats.org/officeDocument/2006/relationships/hyperlink" Target="https://www.ncbi.nlm.nih.gov/pubmed/?term=Metzger%20M%5BAuthor%5D&amp;cauthor=true&amp;cauthor_uid=25493955" TargetMode="External"/><Relationship Id="rId537" Type="http://schemas.openxmlformats.org/officeDocument/2006/relationships/hyperlink" Target="http://www.ncbi.nlm.nih.gov/pmc/articles/pmc7508833/" TargetMode="External"/><Relationship Id="rId744" Type="http://schemas.openxmlformats.org/officeDocument/2006/relationships/hyperlink" Target="https://pubmed.ncbi.nlm.nih.gov/31491410/" TargetMode="External"/><Relationship Id="rId951" Type="http://schemas.openxmlformats.org/officeDocument/2006/relationships/hyperlink" Target="https://www.ncbi.nlm.nih.gov/pubmed/29531354" TargetMode="External"/><Relationship Id="rId1167" Type="http://schemas.openxmlformats.org/officeDocument/2006/relationships/hyperlink" Target="https://www.ncbi.nlm.nih.gov/pubmed/?term=Bansal%20N%5BAuthor%5D&amp;cauthor=true&amp;cauthor_uid=28002548" TargetMode="External"/><Relationship Id="rId1374" Type="http://schemas.openxmlformats.org/officeDocument/2006/relationships/hyperlink" Target="https://www.ncbi.nlm.nih.gov/pubmed/?term=Jukema%20JW%5BAuthor%5D&amp;cauthor=true&amp;cauthor_uid=28107422" TargetMode="External"/><Relationship Id="rId1581" Type="http://schemas.openxmlformats.org/officeDocument/2006/relationships/hyperlink" Target="https://www.ncbi.nlm.nih.gov/pubmed/?term=Schork%20AJ%5BAuthor%5D&amp;cauthor=true&amp;cauthor_uid=28098162" TargetMode="External"/><Relationship Id="rId1679" Type="http://schemas.openxmlformats.org/officeDocument/2006/relationships/hyperlink" Target="https://www.ncbi.nlm.nih.gov/pubmed/?term=Glahn%20DC%5BAuthor%5D&amp;cauthor=true&amp;cauthor_uid=28098162" TargetMode="External"/><Relationship Id="rId2218" Type="http://schemas.openxmlformats.org/officeDocument/2006/relationships/hyperlink" Target="https://www.ncbi.nlm.nih.gov/pubmed/?term=Taylor%20KD%5BAuthor%5D&amp;cauthor=true&amp;cauthor_uid=28443625" TargetMode="External"/><Relationship Id="rId2425" Type="http://schemas.openxmlformats.org/officeDocument/2006/relationships/hyperlink" Target="https://www.ncbi.nlm.nih.gov/pubmed/?term=Liu%20CT%5BAuthor%5D&amp;cauthor=true&amp;cauthor_uid=28430825" TargetMode="External"/><Relationship Id="rId2632" Type="http://schemas.openxmlformats.org/officeDocument/2006/relationships/hyperlink" Target="https://www.ncbi.nlm.nih.gov/pubmed/?term=LaMonte%20M%5BAuthor%5D&amp;cauthor=true&amp;cauthor_uid=28254175" TargetMode="External"/><Relationship Id="rId80" Type="http://schemas.openxmlformats.org/officeDocument/2006/relationships/hyperlink" Target="https://pubmed.ncbi.nlm.nih.gov/38291025/" TargetMode="External"/><Relationship Id="rId604" Type="http://schemas.openxmlformats.org/officeDocument/2006/relationships/hyperlink" Target="http://www.ncbi.nlm.nih.gov/pmc/articles/pmc7239545/" TargetMode="External"/><Relationship Id="rId811" Type="http://schemas.openxmlformats.org/officeDocument/2006/relationships/hyperlink" Target="https://www.ncbi.nlm.nih.gov/pubmed/29654192" TargetMode="External"/><Relationship Id="rId1027" Type="http://schemas.openxmlformats.org/officeDocument/2006/relationships/hyperlink" Target="https://www.ncbi.nlm.nih.gov/pubmed/?term=van%20Duijn%20CM%5BAuthor%5D&amp;cauthor=true&amp;cauthor_uid=29304378" TargetMode="External"/><Relationship Id="rId1234" Type="http://schemas.openxmlformats.org/officeDocument/2006/relationships/hyperlink" Target="https://www.ncbi.nlm.nih.gov/pubmed/?term=Liu%20Y%5BAuthor%5D&amp;cauthor=true&amp;cauthor_uid=28077804" TargetMode="External"/><Relationship Id="rId1441" Type="http://schemas.openxmlformats.org/officeDocument/2006/relationships/hyperlink" Target="https://www.ncbi.nlm.nih.gov/pubmed/?term=Wang%20Y" TargetMode="External"/><Relationship Id="rId1886" Type="http://schemas.openxmlformats.org/officeDocument/2006/relationships/hyperlink" Target="https://www.ncbi.nlm.nih.gov/pubmed/?term=Yim%20JJ%5BAuthor%5D&amp;cauthor=true&amp;cauthor_uid=28166215" TargetMode="External"/><Relationship Id="rId2937" Type="http://schemas.openxmlformats.org/officeDocument/2006/relationships/hyperlink" Target="https://www.ncbi.nlm.nih.gov/pubmed/?term=Harris%20TB%5BAuthor%5D&amp;cauthor=true&amp;cauthor_uid=28017375" TargetMode="External"/><Relationship Id="rId909" Type="http://schemas.openxmlformats.org/officeDocument/2006/relationships/hyperlink" Target="https://www.ncbi.nlm.nih.gov/pubmed/?term=Ellervik%20C" TargetMode="External"/><Relationship Id="rId1301" Type="http://schemas.openxmlformats.org/officeDocument/2006/relationships/hyperlink" Target="https://www.ncbi.nlm.nih.gov/pubmed/?term=Teumer%20A%5BAuthor%5D&amp;cauthor=true&amp;cauthor_uid=28107422" TargetMode="External"/><Relationship Id="rId1539" Type="http://schemas.openxmlformats.org/officeDocument/2006/relationships/hyperlink" Target="https://www.ncbi.nlm.nih.gov/pubmed/?term=Hoogman%20M%5BAuthor%5D&amp;cauthor=true&amp;cauthor_uid=28098162" TargetMode="External"/><Relationship Id="rId1746" Type="http://schemas.openxmlformats.org/officeDocument/2006/relationships/hyperlink" Target="https://www.ncbi.nlm.nih.gov/pubmed/?term=Ohi%20K%5BAuthor%5D&amp;cauthor=true&amp;cauthor_uid=28098162" TargetMode="External"/><Relationship Id="rId1953" Type="http://schemas.openxmlformats.org/officeDocument/2006/relationships/hyperlink" Target="https://www.ncbi.nlm.nih.gov/pubmed/?term=Siscovick%20DS%5BAuthor%5D&amp;cauthor=true&amp;cauthor_uid=28143865" TargetMode="External"/><Relationship Id="rId3199" Type="http://schemas.openxmlformats.org/officeDocument/2006/relationships/hyperlink" Target="https://www.ncbi.nlm.nih.gov/pubmed/?term=Delaney%20JA%5BAuthor%5D&amp;cauthor=true&amp;cauthor_uid=26830253" TargetMode="External"/><Relationship Id="rId38" Type="http://schemas.openxmlformats.org/officeDocument/2006/relationships/hyperlink" Target="https://pubmed.ncbi.nlm.nih.gov/39226462/" TargetMode="External"/><Relationship Id="rId1606" Type="http://schemas.openxmlformats.org/officeDocument/2006/relationships/hyperlink" Target="https://www.ncbi.nlm.nih.gov/pubmed/?term=Wittfeld%20K%5BAuthor%5D&amp;cauthor=true&amp;cauthor_uid=28098162" TargetMode="External"/><Relationship Id="rId1813" Type="http://schemas.openxmlformats.org/officeDocument/2006/relationships/hyperlink" Target="https://www.ncbi.nlm.nih.gov/pubmed/?term=Schumann%20G%5BAuthor%5D&amp;cauthor=true&amp;cauthor_uid=28098162" TargetMode="External"/><Relationship Id="rId3059" Type="http://schemas.openxmlformats.org/officeDocument/2006/relationships/hyperlink" Target="https://www.ncbi.nlm.nih.gov/pubmed/?term=Irvin%20MR%5BAuthor%5D&amp;cauthor=true&amp;cauthor_uid=28394258" TargetMode="External"/><Relationship Id="rId3266" Type="http://schemas.openxmlformats.org/officeDocument/2006/relationships/hyperlink" Target="https://www.ncbi.nlm.nih.gov/pubmed/?term=Fornage%20M%5BAuthor%5D&amp;cauthor=true&amp;cauthor_uid=27955697" TargetMode="External"/><Relationship Id="rId3473" Type="http://schemas.openxmlformats.org/officeDocument/2006/relationships/hyperlink" Target="https://www.ncbi.nlm.nih.gov/pubmed/?term=Ballantyne%20CM%5BAuthor%5D&amp;cauthor=true&amp;cauthor_uid=27587472" TargetMode="External"/><Relationship Id="rId187" Type="http://schemas.openxmlformats.org/officeDocument/2006/relationships/hyperlink" Target="https://pubmed.ncbi.nlm.nih.gov/37100188/" TargetMode="External"/><Relationship Id="rId394" Type="http://schemas.openxmlformats.org/officeDocument/2006/relationships/hyperlink" Target="https://pubmed.ncbi.nlm.nih.gov/34388170/" TargetMode="External"/><Relationship Id="rId2075" Type="http://schemas.openxmlformats.org/officeDocument/2006/relationships/hyperlink" Target="https://www.ncbi.nlm.nih.gov/pubmed/?term=Wu%20Y%5BAuthor%5D&amp;cauthor=true&amp;cauthor_uid=28443625" TargetMode="External"/><Relationship Id="rId2282" Type="http://schemas.openxmlformats.org/officeDocument/2006/relationships/hyperlink" Target="https://www.ncbi.nlm.nih.gov/pubmed/?term=Qi%20L%5BAuthor%5D&amp;cauthor=true&amp;cauthor_uid=28443625" TargetMode="External"/><Relationship Id="rId3126" Type="http://schemas.openxmlformats.org/officeDocument/2006/relationships/hyperlink" Target="https://www.ncbi.nlm.nih.gov/pubmed/?term=Rotter%20JI%5BAuthor%5D&amp;cauthor=true&amp;cauthor_uid=28394258" TargetMode="External"/><Relationship Id="rId3680" Type="http://schemas.openxmlformats.org/officeDocument/2006/relationships/hyperlink" Target="https://www.ncbi.nlm.nih.gov/pubmed/?term=McFann%20K%5BAuthor%5D&amp;cauthor=true&amp;cauthor_uid=24125420" TargetMode="External"/><Relationship Id="rId254" Type="http://schemas.openxmlformats.org/officeDocument/2006/relationships/hyperlink" Target="http://www.ncbi.nlm.nih.gov/pmc/articles/pmc9720755/" TargetMode="External"/><Relationship Id="rId699" Type="http://schemas.openxmlformats.org/officeDocument/2006/relationships/hyperlink" Target="https://www.ncbi.nlm.nih.gov/pubmed/31420334" TargetMode="External"/><Relationship Id="rId1091" Type="http://schemas.openxmlformats.org/officeDocument/2006/relationships/hyperlink" Target="https://www.ncbi.nlm.nih.gov/pmc/articles/PMC6203810/" TargetMode="External"/><Relationship Id="rId2587" Type="http://schemas.openxmlformats.org/officeDocument/2006/relationships/hyperlink" Target="https://www.ncbi.nlm.nih.gov/pubmed/?term=Soliman%20EZ%5BAuthor%5D&amp;cauthor=true&amp;cauthor_uid=28039329" TargetMode="External"/><Relationship Id="rId2794" Type="http://schemas.openxmlformats.org/officeDocument/2006/relationships/hyperlink" Target="https://www.ncbi.nlm.nih.gov/pubmed/?term=Morris%20AD%5BAuthor%5D&amp;cauthor=true&amp;cauthor_uid=28379579" TargetMode="External"/><Relationship Id="rId3333" Type="http://schemas.openxmlformats.org/officeDocument/2006/relationships/hyperlink" Target="https://www.ncbi.nlm.nih.gov/pubmed/?term=Zhi%20D%5BAuthor%5D&amp;cauthor=true&amp;cauthor_uid=27843151" TargetMode="External"/><Relationship Id="rId3540" Type="http://schemas.openxmlformats.org/officeDocument/2006/relationships/hyperlink" Target="https://www.ncbi.nlm.nih.gov/pubmed/?term=Eiriksdottir%20G%5BAuthor%5D&amp;cauthor=true&amp;cauthor_uid=25493955" TargetMode="External"/><Relationship Id="rId3638" Type="http://schemas.openxmlformats.org/officeDocument/2006/relationships/hyperlink" Target="https://www.ncbi.nlm.nih.gov/pubmed/?term=Hanis%20CL%5BAuthor%5D&amp;cauthor=true&amp;cauthor_uid=25552592" TargetMode="External"/><Relationship Id="rId114" Type="http://schemas.openxmlformats.org/officeDocument/2006/relationships/hyperlink" Target="https://pubmed.ncbi.nlm.nih.gov/37200158/" TargetMode="External"/><Relationship Id="rId461" Type="http://schemas.openxmlformats.org/officeDocument/2006/relationships/hyperlink" Target="https://pubmed.ncbi.nlm.nih.gov/33909016/" TargetMode="External"/><Relationship Id="rId559" Type="http://schemas.openxmlformats.org/officeDocument/2006/relationships/hyperlink" Target="https://www.ncbi.nlm.nih.gov/pubmed/31778070" TargetMode="External"/><Relationship Id="rId766" Type="http://schemas.openxmlformats.org/officeDocument/2006/relationships/hyperlink" Target="https://www.ncbi.nlm.nih.gov/pmc/articles/PMC6509704/" TargetMode="External"/><Relationship Id="rId1189" Type="http://schemas.openxmlformats.org/officeDocument/2006/relationships/hyperlink" Target="https://www.ncbi.nlm.nih.gov/pmc/articles/PMC5473676/" TargetMode="External"/><Relationship Id="rId1396" Type="http://schemas.openxmlformats.org/officeDocument/2006/relationships/hyperlink" Target="https://www.ncbi.nlm.nih.gov/pubmed/?term=Fumeron%20FR" TargetMode="External"/><Relationship Id="rId2142" Type="http://schemas.openxmlformats.org/officeDocument/2006/relationships/hyperlink" Target="https://www.ncbi.nlm.nih.gov/pubmed/?term=Jansson%20JO%5BAuthor%5D&amp;cauthor=true&amp;cauthor_uid=28443625" TargetMode="External"/><Relationship Id="rId2447" Type="http://schemas.openxmlformats.org/officeDocument/2006/relationships/hyperlink" Target="https://www.ncbi.nlm.nih.gov/pubmed/?term=Padhukasahasram%20B%5BAuthor%5D&amp;cauthor=true&amp;cauthor_uid=28430825" TargetMode="External"/><Relationship Id="rId3400" Type="http://schemas.openxmlformats.org/officeDocument/2006/relationships/hyperlink" Target="https://www.ncbi.nlm.nih.gov/pmc/articles/PMC5015272/" TargetMode="External"/><Relationship Id="rId321" Type="http://schemas.openxmlformats.org/officeDocument/2006/relationships/hyperlink" Target="https://pubmed.ncbi.nlm.nih.gov/36333824/" TargetMode="External"/><Relationship Id="rId419" Type="http://schemas.openxmlformats.org/officeDocument/2006/relationships/hyperlink" Target="https://pubmed.ncbi.nlm.nih.gov/33888689/" TargetMode="External"/><Relationship Id="rId626" Type="http://schemas.openxmlformats.org/officeDocument/2006/relationships/hyperlink" Target="https://www.ncbi.nlm.nih.gov/pubmed/31256203" TargetMode="External"/><Relationship Id="rId973" Type="http://schemas.openxmlformats.org/officeDocument/2006/relationships/hyperlink" Target="https://www.ncbi.nlm.nih.gov/pubmed/?term=Liu%20CT%5BAuthor%5D&amp;cauthor=true&amp;cauthor_uid=29304378" TargetMode="External"/><Relationship Id="rId1049" Type="http://schemas.openxmlformats.org/officeDocument/2006/relationships/hyperlink" Target="https://www.ncbi.nlm.nih.gov/pubmed/29684213" TargetMode="External"/><Relationship Id="rId1256" Type="http://schemas.openxmlformats.org/officeDocument/2006/relationships/hyperlink" Target="https://www.ncbi.nlm.nih.gov/pubmed/?term=Ferrucci%20L%5BAuthor%5D&amp;cauthor=true&amp;cauthor_uid=28077804" TargetMode="External"/><Relationship Id="rId2002" Type="http://schemas.openxmlformats.org/officeDocument/2006/relationships/hyperlink" Target="https://www.ncbi.nlm.nih.gov/pubmed/?term=Graff%20M%5BAuthor%5D&amp;cauthor=true&amp;cauthor_uid=28443625" TargetMode="External"/><Relationship Id="rId2307" Type="http://schemas.openxmlformats.org/officeDocument/2006/relationships/hyperlink" Target="https://www.ncbi.nlm.nih.gov/pubmed/?term=Heid%20IM%5BAuthor%5D&amp;cauthor=true&amp;cauthor_uid=28443625" TargetMode="External"/><Relationship Id="rId2654" Type="http://schemas.openxmlformats.org/officeDocument/2006/relationships/hyperlink" Target="https://www.ncbi.nlm.nih.gov/pubmed/29198723" TargetMode="External"/><Relationship Id="rId2861" Type="http://schemas.openxmlformats.org/officeDocument/2006/relationships/hyperlink" Target="https://www.ncbi.nlm.nih.gov/pubmed/?term=Smith%20AV%5BAuthor%5D&amp;cauthor=true&amp;cauthor_uid=28017375" TargetMode="External"/><Relationship Id="rId2959" Type="http://schemas.openxmlformats.org/officeDocument/2006/relationships/hyperlink" Target="https://www.ncbi.nlm.nih.gov/pubmed/?term=Ganesh%20SK%5BAuthor%5D&amp;cauthor=true&amp;cauthor_uid=28017375" TargetMode="External"/><Relationship Id="rId3705" Type="http://schemas.openxmlformats.org/officeDocument/2006/relationships/hyperlink" Target="https://www.ncbi.nlm.nih.gov/pubmed/?term=Rothenbacher%20D%5BAuthor%5D&amp;cauthor=true&amp;cauthor_uid=24004120" TargetMode="External"/><Relationship Id="rId833" Type="http://schemas.openxmlformats.org/officeDocument/2006/relationships/hyperlink" Target="https://www.ncbi.nlm.nih.gov/pmc/articles/PMC6276579/" TargetMode="External"/><Relationship Id="rId1116" Type="http://schemas.openxmlformats.org/officeDocument/2006/relationships/hyperlink" Target="https://www.ncbi.nlm.nih.gov/pubmed/?term=Jones%20RR%5BAuthor%5D&amp;cauthor=true&amp;cauthor_uid=29698900" TargetMode="External"/><Relationship Id="rId1463" Type="http://schemas.openxmlformats.org/officeDocument/2006/relationships/hyperlink" Target="https://www.ncbi.nlm.nih.gov/pubmed/?term=Brown%20DL%5BAuthor%5D&amp;cauthor=true&amp;cauthor_uid=28288973" TargetMode="External"/><Relationship Id="rId1670" Type="http://schemas.openxmlformats.org/officeDocument/2006/relationships/hyperlink" Target="https://www.ncbi.nlm.nih.gov/pubmed/?term=Fisher%20SE%5BAuthor%5D&amp;cauthor=true&amp;cauthor_uid=28098162" TargetMode="External"/><Relationship Id="rId1768" Type="http://schemas.openxmlformats.org/officeDocument/2006/relationships/hyperlink" Target="https://www.ncbi.nlm.nih.gov/pubmed/?term=Sigursson%20S%5BAuthor%5D&amp;cauthor=true&amp;cauthor_uid=28098162" TargetMode="External"/><Relationship Id="rId2514" Type="http://schemas.openxmlformats.org/officeDocument/2006/relationships/hyperlink" Target="https://www.ncbi.nlm.nih.gov/pubmed/?term=Rotimi%20CN%5BAuthor%5D&amp;cauthor=true&amp;cauthor_uid=28430825" TargetMode="External"/><Relationship Id="rId2721" Type="http://schemas.openxmlformats.org/officeDocument/2006/relationships/hyperlink" Target="https://www.ncbi.nlm.nih.gov/pubmed/?term=Smitson%20CC%5BAuthor%5D&amp;cauthor=true&amp;cauthor_uid=28338937" TargetMode="External"/><Relationship Id="rId2819" Type="http://schemas.openxmlformats.org/officeDocument/2006/relationships/hyperlink" Target="https://www.ncbi.nlm.nih.gov/pubmed/?term=Vaartjes%20I%5BAuthor%5D&amp;cauthor=true&amp;cauthor_uid=28379579" TargetMode="External"/><Relationship Id="rId900" Type="http://schemas.openxmlformats.org/officeDocument/2006/relationships/hyperlink" Target="https://www.ncbi.nlm.nih.gov/pubmed/?term=Arnett%20DK" TargetMode="External"/><Relationship Id="rId1323" Type="http://schemas.openxmlformats.org/officeDocument/2006/relationships/hyperlink" Target="https://www.ncbi.nlm.nih.gov/pubmed/?term=Mulas%20A%5BAuthor%5D&amp;cauthor=true&amp;cauthor_uid=28107422" TargetMode="External"/><Relationship Id="rId1530" Type="http://schemas.openxmlformats.org/officeDocument/2006/relationships/hyperlink" Target="https://www.ncbi.nlm.nih.gov/pubmed/?term=Gottesman%20RF%5BAuthor%5D&amp;cauthor=true&amp;cauthor_uid=28098162" TargetMode="External"/><Relationship Id="rId1628" Type="http://schemas.openxmlformats.org/officeDocument/2006/relationships/hyperlink" Target="https://www.ncbi.nlm.nih.gov/pubmed/?term=Boomsma%20DI%5BAuthor%5D&amp;cauthor=true&amp;cauthor_uid=28098162" TargetMode="External"/><Relationship Id="rId1975" Type="http://schemas.openxmlformats.org/officeDocument/2006/relationships/hyperlink" Target="https://www.ncbi.nlm.nih.gov/pubmed/?term=Zmuda%20JM%5BAuthor%5D&amp;cauthor=true&amp;cauthor_uid=28379451" TargetMode="External"/><Relationship Id="rId3190" Type="http://schemas.openxmlformats.org/officeDocument/2006/relationships/hyperlink" Target="https://www.ncbi.nlm.nih.gov/pubmed/28724990" TargetMode="External"/><Relationship Id="rId1835" Type="http://schemas.openxmlformats.org/officeDocument/2006/relationships/hyperlink" Target="https://www.ncbi.nlm.nih.gov/pubmed/?term=Franceschini%20N%5BAuthor%5D&amp;cauthor=true&amp;cauthor_uid=28166215" TargetMode="External"/><Relationship Id="rId3050" Type="http://schemas.openxmlformats.org/officeDocument/2006/relationships/hyperlink" Target="https://www.ncbi.nlm.nih.gov/pubmed/?term=Wild%20PS%5BAuthor%5D&amp;cauthor=true&amp;cauthor_uid=28394258" TargetMode="External"/><Relationship Id="rId3288" Type="http://schemas.openxmlformats.org/officeDocument/2006/relationships/hyperlink" Target="https://www.ncbi.nlm.nih.gov/pubmed/?term=Singleton%20AB%5BAuthor%5D&amp;cauthor=true&amp;cauthor_uid=27955697" TargetMode="External"/><Relationship Id="rId3495" Type="http://schemas.openxmlformats.org/officeDocument/2006/relationships/hyperlink" Target="https://www.ncbi.nlm.nih.gov/pmc/articles/PMC5005433/" TargetMode="External"/><Relationship Id="rId1902" Type="http://schemas.openxmlformats.org/officeDocument/2006/relationships/hyperlink" Target="https://www.ncbi.nlm.nih.gov/pubmed/?term=SPIROMICS%20Research%20Group%5BCorporate%20Author%5D" TargetMode="External"/><Relationship Id="rId2097" Type="http://schemas.openxmlformats.org/officeDocument/2006/relationships/hyperlink" Target="https://www.ncbi.nlm.nih.gov/pubmed/?term=Buyske%20S%5BAuthor%5D&amp;cauthor=true&amp;cauthor_uid=28443625" TargetMode="External"/><Relationship Id="rId3148" Type="http://schemas.openxmlformats.org/officeDocument/2006/relationships/hyperlink" Target="https://www.ncbi.nlm.nih.gov/pubmed/?term=Smith%20NL%5BAuthor%5D&amp;cauthor=true&amp;cauthor_uid=28394258" TargetMode="External"/><Relationship Id="rId3355" Type="http://schemas.openxmlformats.org/officeDocument/2006/relationships/hyperlink" Target="https://www.ncbi.nlm.nih.gov/pubmed/?term=Irvin%20MR%5BAuthor%5D&amp;cauthor=true&amp;cauthor_uid=27843151" TargetMode="External"/><Relationship Id="rId3562" Type="http://schemas.openxmlformats.org/officeDocument/2006/relationships/hyperlink" Target="https://www.ncbi.nlm.nih.gov/pubmed/?term=Vollenweider%20P%5BAuthor%5D&amp;cauthor=true&amp;cauthor_uid=25493955" TargetMode="External"/><Relationship Id="rId276" Type="http://schemas.openxmlformats.org/officeDocument/2006/relationships/hyperlink" Target="http://www.ncbi.nlm.nih.gov/pmc/articles/pmc9712227/" TargetMode="External"/><Relationship Id="rId483" Type="http://schemas.openxmlformats.org/officeDocument/2006/relationships/hyperlink" Target="https://pubmed.ncbi.nlm.nih.gov/34337551/" TargetMode="External"/><Relationship Id="rId690" Type="http://schemas.openxmlformats.org/officeDocument/2006/relationships/hyperlink" Target="https://www.ncbi.nlm.nih.gov/pmc/articles/PMC6915264/" TargetMode="External"/><Relationship Id="rId2164" Type="http://schemas.openxmlformats.org/officeDocument/2006/relationships/hyperlink" Target="https://www.ncbi.nlm.nih.gov/pubmed/?term=Lobbens%20S%5BAuthor%5D&amp;cauthor=true&amp;cauthor_uid=28443625" TargetMode="External"/><Relationship Id="rId2371" Type="http://schemas.openxmlformats.org/officeDocument/2006/relationships/hyperlink" Target="https://www.ncbi.nlm.nih.gov/pubmed/28407816" TargetMode="External"/><Relationship Id="rId3008" Type="http://schemas.openxmlformats.org/officeDocument/2006/relationships/hyperlink" Target="https://www.ncbi.nlm.nih.gov/pubmed/?term=Connell%20J%5BAuthor%5D&amp;cauthor=true&amp;cauthor_uid=28135244" TargetMode="External"/><Relationship Id="rId3215" Type="http://schemas.openxmlformats.org/officeDocument/2006/relationships/hyperlink" Target="http://www.ncbi.nlm.nih.gov/pmc/articles/pmc5183535/" TargetMode="External"/><Relationship Id="rId3422" Type="http://schemas.openxmlformats.org/officeDocument/2006/relationships/hyperlink" Target="https://www.ncbi.nlm.nih.gov/pubmed/?term=Boerwinkle%20E%5BAuthor%5D&amp;cauthor=true&amp;cauthor_uid=27587472" TargetMode="External"/><Relationship Id="rId136" Type="http://schemas.openxmlformats.org/officeDocument/2006/relationships/hyperlink" Target="https://pubmed.ncbi.nlm.nih.gov/36334030/" TargetMode="External"/><Relationship Id="rId343" Type="http://schemas.openxmlformats.org/officeDocument/2006/relationships/hyperlink" Target="https://pubmed.ncbi.nlm.nih.gov/35234888/" TargetMode="External"/><Relationship Id="rId550" Type="http://schemas.openxmlformats.org/officeDocument/2006/relationships/hyperlink" Target="https://pubmed.ncbi.nlm.nih.gov/33139582/" TargetMode="External"/><Relationship Id="rId788" Type="http://schemas.openxmlformats.org/officeDocument/2006/relationships/hyperlink" Target="https://www.ncbi.nlm.nih.gov/pmc/articles/PMC6448388/" TargetMode="External"/><Relationship Id="rId995" Type="http://schemas.openxmlformats.org/officeDocument/2006/relationships/hyperlink" Target="https://www.ncbi.nlm.nih.gov/pubmed/?term=McGuigan%20FE%5BAuthor%5D&amp;cauthor=true&amp;cauthor_uid=29304378" TargetMode="External"/><Relationship Id="rId1180" Type="http://schemas.openxmlformats.org/officeDocument/2006/relationships/hyperlink" Target="https://www.ncbi.nlm.nih.gov/pubmed/?term=Young%20B%5BAuthor%5D&amp;cauthor=true&amp;cauthor_uid=28002548" TargetMode="External"/><Relationship Id="rId2024" Type="http://schemas.openxmlformats.org/officeDocument/2006/relationships/hyperlink" Target="https://www.ncbi.nlm.nih.gov/pubmed/?term=Amin%20N%5BAuthor%5D&amp;cauthor=true&amp;cauthor_uid=28443625" TargetMode="External"/><Relationship Id="rId2231" Type="http://schemas.openxmlformats.org/officeDocument/2006/relationships/hyperlink" Target="https://www.ncbi.nlm.nih.gov/pubmed/?term=Wild%20S%5BAuthor%5D&amp;cauthor=true&amp;cauthor_uid=28443625" TargetMode="External"/><Relationship Id="rId2469" Type="http://schemas.openxmlformats.org/officeDocument/2006/relationships/hyperlink" Target="https://www.ncbi.nlm.nih.gov/pubmed/?term=Huff%20CD%5BAuthor%5D&amp;cauthor=true&amp;cauthor_uid=28430825" TargetMode="External"/><Relationship Id="rId2676" Type="http://schemas.openxmlformats.org/officeDocument/2006/relationships/hyperlink" Target="https://www.ncbi.nlm.nih.gov/pubmed/?term=D%20Walston%20J%5BAuthor%5D&amp;cauthor=true&amp;cauthor_uid=28437320" TargetMode="External"/><Relationship Id="rId2883" Type="http://schemas.openxmlformats.org/officeDocument/2006/relationships/hyperlink" Target="https://www.ncbi.nlm.nih.gov/pubmed/?term=Ozel%20AB%5BAuthor%5D&amp;cauthor=true&amp;cauthor_uid=28017375" TargetMode="External"/><Relationship Id="rId3727" Type="http://schemas.openxmlformats.org/officeDocument/2006/relationships/hyperlink" Target="https://www.ncbi.nlm.nih.gov/pubmed/?term=Levin%20A%5BAuthor%5D&amp;cauthor=true&amp;cauthor_uid=23111824" TargetMode="External"/><Relationship Id="rId203" Type="http://schemas.openxmlformats.org/officeDocument/2006/relationships/hyperlink" Target="https://pubmed.ncbi.nlm.nih.gov/?sort=date&amp;term=Simanek+AM&amp;cauthor_id=37807778" TargetMode="External"/><Relationship Id="rId648" Type="http://schemas.openxmlformats.org/officeDocument/2006/relationships/hyperlink" Target="https://www.ncbi.nlm.nih.gov/pubmed/30779634" TargetMode="External"/><Relationship Id="rId855" Type="http://schemas.openxmlformats.org/officeDocument/2006/relationships/hyperlink" Target="https://www.ncbi.nlm.nih.gov/pubmed/?term=S%C3%B8rensen%20TIA" TargetMode="External"/><Relationship Id="rId1040" Type="http://schemas.openxmlformats.org/officeDocument/2006/relationships/hyperlink" Target="https://www.ncbi.nlm.nih.gov/pubmed/?term=Croucher%20PI%5BAuthor%5D&amp;cauthor=true&amp;cauthor_uid=29304378" TargetMode="External"/><Relationship Id="rId1278" Type="http://schemas.openxmlformats.org/officeDocument/2006/relationships/hyperlink" Target="https://www.ncbi.nlm.nih.gov/pubmed/?term=Isales%20CM%5BAuthor%5D&amp;cauthor=true&amp;cauthor_uid=28150034" TargetMode="External"/><Relationship Id="rId1485" Type="http://schemas.openxmlformats.org/officeDocument/2006/relationships/hyperlink" Target="https://www.ncbi.nlm.nih.gov/pmc/articles/PMC5183495/" TargetMode="External"/><Relationship Id="rId1692" Type="http://schemas.openxmlformats.org/officeDocument/2006/relationships/hyperlink" Target="https://www.ncbi.nlm.nih.gov/pubmed/?term=Heinz%20A%5BAuthor%5D&amp;cauthor=true&amp;cauthor_uid=28098162" TargetMode="External"/><Relationship Id="rId2329" Type="http://schemas.openxmlformats.org/officeDocument/2006/relationships/hyperlink" Target="https://www.ncbi.nlm.nih.gov/pubmed/?term=Lourida%20I%5BAuthor%5D&amp;cauthor=true&amp;cauthor_uid=28263191" TargetMode="External"/><Relationship Id="rId2536" Type="http://schemas.openxmlformats.org/officeDocument/2006/relationships/hyperlink" Target="https://www.ncbi.nlm.nih.gov/pmc/articles/PMC5586444/" TargetMode="External"/><Relationship Id="rId2743" Type="http://schemas.openxmlformats.org/officeDocument/2006/relationships/hyperlink" Target="https://www.ncbi.nlm.nih.gov/pubmed/?term=Fu%20YP%5BAuthor%5D&amp;cauthor=true&amp;cauthor_uid=28379579" TargetMode="External"/><Relationship Id="rId410" Type="http://schemas.openxmlformats.org/officeDocument/2006/relationships/hyperlink" Target="https://pubmed.ncbi.nlm.nih.gov/34349227/" TargetMode="External"/><Relationship Id="rId508" Type="http://schemas.openxmlformats.org/officeDocument/2006/relationships/hyperlink" Target="https://pubmed.ncbi.nlm.nih.gov/32995737/" TargetMode="External"/><Relationship Id="rId715" Type="http://schemas.openxmlformats.org/officeDocument/2006/relationships/hyperlink" Target="http://www.ncbi.nlm.nih.gov/pmc/articles/pmc7357589/" TargetMode="External"/><Relationship Id="rId922" Type="http://schemas.openxmlformats.org/officeDocument/2006/relationships/hyperlink" Target="https://www.ncbi.nlm.nih.gov/pubmed/29878111" TargetMode="External"/><Relationship Id="rId1138" Type="http://schemas.openxmlformats.org/officeDocument/2006/relationships/hyperlink" Target="https://www.ncbi.nlm.nih.gov/pubmed/?term=Ahiawodzi%20PD%5BAuthor%5D&amp;cauthor=true&amp;cauthor_uid=28055285" TargetMode="External"/><Relationship Id="rId1345" Type="http://schemas.openxmlformats.org/officeDocument/2006/relationships/hyperlink" Target="https://www.ncbi.nlm.nih.gov/pubmed/?term=Holliday%20EG%5BAuthor%5D&amp;cauthor=true&amp;cauthor_uid=28107422" TargetMode="External"/><Relationship Id="rId1552" Type="http://schemas.openxmlformats.org/officeDocument/2006/relationships/hyperlink" Target="https://www.ncbi.nlm.nih.gov/pubmed/?term=Macare%20C%5BAuthor%5D&amp;cauthor=true&amp;cauthor_uid=28098162" TargetMode="External"/><Relationship Id="rId1997" Type="http://schemas.openxmlformats.org/officeDocument/2006/relationships/hyperlink" Target="https://www.ncbi.nlm.nih.gov/pubmed/27732332" TargetMode="External"/><Relationship Id="rId2603" Type="http://schemas.openxmlformats.org/officeDocument/2006/relationships/hyperlink" Target="https://www.ncbi.nlm.nih.gov/pubmed/?term=Vasan%20RS%5BAuthor%5D&amp;cauthor=true&amp;cauthor_uid=28039329" TargetMode="External"/><Relationship Id="rId2950" Type="http://schemas.openxmlformats.org/officeDocument/2006/relationships/hyperlink" Target="https://www.ncbi.nlm.nih.gov/pubmed/?term=Gudnason%20V%5BAuthor%5D&amp;cauthor=true&amp;cauthor_uid=28017375" TargetMode="External"/><Relationship Id="rId1205" Type="http://schemas.openxmlformats.org/officeDocument/2006/relationships/hyperlink" Target="https://www.ncbi.nlm.nih.gov/pubmed/?term=Matteini%20AM%5BAuthor%5D&amp;cauthor=true&amp;cauthor_uid=28077804" TargetMode="External"/><Relationship Id="rId1857" Type="http://schemas.openxmlformats.org/officeDocument/2006/relationships/hyperlink" Target="https://www.ncbi.nlm.nih.gov/pubmed/?term=Dupuis%20J%5BAuthor%5D&amp;cauthor=true&amp;cauthor_uid=28166215" TargetMode="External"/><Relationship Id="rId2810" Type="http://schemas.openxmlformats.org/officeDocument/2006/relationships/hyperlink" Target="https://www.ncbi.nlm.nih.gov/pubmed/?term=Sever%20P%5BAuthor%5D&amp;cauthor=true&amp;cauthor_uid=28379579" TargetMode="External"/><Relationship Id="rId2908" Type="http://schemas.openxmlformats.org/officeDocument/2006/relationships/hyperlink" Target="https://www.ncbi.nlm.nih.gov/pubmed/?term=Chen%20Z%5BAuthor%5D&amp;cauthor=true&amp;cauthor_uid=28017375" TargetMode="External"/><Relationship Id="rId51" Type="http://schemas.openxmlformats.org/officeDocument/2006/relationships/hyperlink" Target="https://pubmed.ncbi.nlm.nih.gov/39417134/" TargetMode="External"/><Relationship Id="rId1412" Type="http://schemas.openxmlformats.org/officeDocument/2006/relationships/hyperlink" Target="https://www.ncbi.nlm.nih.gov/pubmed/?term=Ferrucci%20L" TargetMode="External"/><Relationship Id="rId1717" Type="http://schemas.openxmlformats.org/officeDocument/2006/relationships/hyperlink" Target="https://www.ncbi.nlm.nih.gov/pubmed/?term=Kwok%20JB%5BAuthor%5D&amp;cauthor=true&amp;cauthor_uid=28098162" TargetMode="External"/><Relationship Id="rId1924" Type="http://schemas.openxmlformats.org/officeDocument/2006/relationships/hyperlink" Target="https://www.ncbi.nlm.nih.gov/pubmed/?term=Ordovas%20JM%5BAuthor%5D&amp;cauthor=true&amp;cauthor_uid=28298293" TargetMode="External"/><Relationship Id="rId3072" Type="http://schemas.openxmlformats.org/officeDocument/2006/relationships/hyperlink" Target="https://www.ncbi.nlm.nih.gov/pubmed/?term=Smith%20JG%5BAuthor%5D&amp;cauthor=true&amp;cauthor_uid=28394258" TargetMode="External"/><Relationship Id="rId3377" Type="http://schemas.openxmlformats.org/officeDocument/2006/relationships/hyperlink" Target="https://www.ncbi.nlm.nih.gov/pubmed/?term=Sotoodehnia%20N%5BAuthor%5D&amp;cauthor=true&amp;cauthor_uid=27843151" TargetMode="External"/><Relationship Id="rId298" Type="http://schemas.openxmlformats.org/officeDocument/2006/relationships/hyperlink" Target="http://www.ncbi.nlm.nih.gov/pmc/articles/pmc9793579/" TargetMode="External"/><Relationship Id="rId3584" Type="http://schemas.openxmlformats.org/officeDocument/2006/relationships/hyperlink" Target="https://www.ncbi.nlm.nih.gov/pubmed/?term=Kr%C3%A4mer%20BK%5BAuthor%5D&amp;cauthor=true&amp;cauthor_uid=25493955" TargetMode="External"/><Relationship Id="rId158" Type="http://schemas.openxmlformats.org/officeDocument/2006/relationships/hyperlink" Target="https://pubmed.ncbi.nlm.nih.gov/37886469/" TargetMode="External"/><Relationship Id="rId2186" Type="http://schemas.openxmlformats.org/officeDocument/2006/relationships/hyperlink" Target="https://www.ncbi.nlm.nih.gov/pubmed/?term=Ong%20KK%5BAuthor%5D&amp;cauthor=true&amp;cauthor_uid=28443625" TargetMode="External"/><Relationship Id="rId2393" Type="http://schemas.openxmlformats.org/officeDocument/2006/relationships/hyperlink" Target="https://www.ncbi.nlm.nih.gov/pubmed/?term=Chonchol%20M%5BAuthor%5D&amp;cauthor=true&amp;cauthor_uid=28327102" TargetMode="External"/><Relationship Id="rId2698" Type="http://schemas.openxmlformats.org/officeDocument/2006/relationships/hyperlink" Target="https://www.ncbi.nlm.nih.gov/pubmed/?term=Rivadeneira%20Ramirez%20F%5BAuthor%5D&amp;cauthor=true&amp;cauthor_uid=29034571" TargetMode="External"/><Relationship Id="rId3237" Type="http://schemas.openxmlformats.org/officeDocument/2006/relationships/hyperlink" Target="https://www.ncbi.nlm.nih.gov/pubmed/?term=Jhun%20MA%5BAuthor%5D&amp;cauthor=true&amp;cauthor_uid=27955697" TargetMode="External"/><Relationship Id="rId3444" Type="http://schemas.openxmlformats.org/officeDocument/2006/relationships/hyperlink" Target="https://www.ncbi.nlm.nih.gov/pubmed/?term=Neil%20A%5BAuthor%5D&amp;cauthor=true&amp;cauthor_uid=27587472" TargetMode="External"/><Relationship Id="rId3651" Type="http://schemas.openxmlformats.org/officeDocument/2006/relationships/hyperlink" Target="https://www.ncbi.nlm.nih.gov/pubmed/?term=Tang%20W%5BAuthor%5D&amp;cauthor=true&amp;cauthor_uid=25779970" TargetMode="External"/><Relationship Id="rId365" Type="http://schemas.openxmlformats.org/officeDocument/2006/relationships/hyperlink" Target="http://www.ncbi.nlm.nih.gov/pmc/articles/pmc9110787/" TargetMode="External"/><Relationship Id="rId572" Type="http://schemas.openxmlformats.org/officeDocument/2006/relationships/hyperlink" Target="https://pubmed.ncbi.nlm.nih.gov/32209232/" TargetMode="External"/><Relationship Id="rId2046" Type="http://schemas.openxmlformats.org/officeDocument/2006/relationships/hyperlink" Target="https://www.ncbi.nlm.nih.gov/pubmed/?term=Kumari%20M%5BAuthor%5D&amp;cauthor=true&amp;cauthor_uid=28443625" TargetMode="External"/><Relationship Id="rId2253" Type="http://schemas.openxmlformats.org/officeDocument/2006/relationships/hyperlink" Target="https://www.ncbi.nlm.nih.gov/pubmed/?term=Franks%20PW%5BAuthor%5D&amp;cauthor=true&amp;cauthor_uid=28443625" TargetMode="External"/><Relationship Id="rId2460" Type="http://schemas.openxmlformats.org/officeDocument/2006/relationships/hyperlink" Target="https://www.ncbi.nlm.nih.gov/pubmed/?term=Chen%20YI%5BAuthor%5D&amp;cauthor=true&amp;cauthor_uid=28430825" TargetMode="External"/><Relationship Id="rId3304" Type="http://schemas.openxmlformats.org/officeDocument/2006/relationships/hyperlink" Target="https://www.ncbi.nlm.nih.gov/pubmed/?term=Ferrucci%20L%5BAuthor%5D&amp;cauthor=true&amp;cauthor_uid=27955697" TargetMode="External"/><Relationship Id="rId3511" Type="http://schemas.openxmlformats.org/officeDocument/2006/relationships/hyperlink" Target="https://www.ncbi.nlm.nih.gov/pubmed/?term=Hirschhorn%20JN%5BAuthor%5D&amp;cauthor=true&amp;cauthor_uid=26962151" TargetMode="External"/><Relationship Id="rId3749" Type="http://schemas.openxmlformats.org/officeDocument/2006/relationships/hyperlink" Target="https://www.ncbi.nlm.nih.gov/pubmed/?term=Large-scale+international+validation+of+the+ADO+index+in+subjects+with+COPD%3A+an+individual+subject+data+analysis+of+10+cohorts" TargetMode="External"/><Relationship Id="rId225" Type="http://schemas.openxmlformats.org/officeDocument/2006/relationships/hyperlink" Target="https://pubmed.ncbi.nlm.nih.gov/37425772/" TargetMode="External"/><Relationship Id="rId432" Type="http://schemas.openxmlformats.org/officeDocument/2006/relationships/hyperlink" Target="https://pubmed.ncbi.nlm.nih.gov/33990564/" TargetMode="External"/><Relationship Id="rId877" Type="http://schemas.openxmlformats.org/officeDocument/2006/relationships/hyperlink" Target="https://www.ncbi.nlm.nih.gov/pubmed/?term=Allison%20MA" TargetMode="External"/><Relationship Id="rId1062" Type="http://schemas.openxmlformats.org/officeDocument/2006/relationships/hyperlink" Target="https://www.ncbi.nlm.nih.gov/pmc/articles/PMC6048820/" TargetMode="External"/><Relationship Id="rId2113" Type="http://schemas.openxmlformats.org/officeDocument/2006/relationships/hyperlink" Target="https://www.ncbi.nlm.nih.gov/pubmed/?term=Forrester%20T%5BAuthor%5D&amp;cauthor=true&amp;cauthor_uid=28443625" TargetMode="External"/><Relationship Id="rId2320" Type="http://schemas.openxmlformats.org/officeDocument/2006/relationships/hyperlink" Target="https://www.ncbi.nlm.nih.gov/pubmed/28768753" TargetMode="External"/><Relationship Id="rId2558" Type="http://schemas.openxmlformats.org/officeDocument/2006/relationships/hyperlink" Target="https://www.ncbi.nlm.nih.gov/pubmed/?term=Cummings%20SR%5BAuthor%5D&amp;cauthor=true&amp;cauthor_uid=28039329" TargetMode="External"/><Relationship Id="rId2765" Type="http://schemas.openxmlformats.org/officeDocument/2006/relationships/hyperlink" Target="https://www.ncbi.nlm.nih.gov/pubmed/?term=Silva%20CT%5BAuthor%5D&amp;cauthor=true&amp;cauthor_uid=28379579" TargetMode="External"/><Relationship Id="rId2972" Type="http://schemas.openxmlformats.org/officeDocument/2006/relationships/hyperlink" Target="https://www.ncbi.nlm.nih.gov/pubmed/?term=Carbone%20L%5BAuthor%5D&amp;cauthor=true&amp;cauthor_uid=27714443" TargetMode="External"/><Relationship Id="rId3609" Type="http://schemas.openxmlformats.org/officeDocument/2006/relationships/hyperlink" Target="https://www.ncbi.nlm.nih.gov/pubmed/?term=Endlich%20K%5BAuthor%5D&amp;cauthor=true&amp;cauthor_uid=25493955" TargetMode="External"/><Relationship Id="rId737" Type="http://schemas.openxmlformats.org/officeDocument/2006/relationships/hyperlink" Target="https://www.ncbi.nlm.nih.gov/pmc/articles/PMC6817529/" TargetMode="External"/><Relationship Id="rId944" Type="http://schemas.openxmlformats.org/officeDocument/2006/relationships/hyperlink" Target="https://www.ncbi.nlm.nih.gov/pubmed/?term=Ives%20DG%5BAuthor%5D&amp;cauthor=true&amp;cauthor_uid=30198737" TargetMode="External"/><Relationship Id="rId1367" Type="http://schemas.openxmlformats.org/officeDocument/2006/relationships/hyperlink" Target="https://www.ncbi.nlm.nih.gov/pubmed/?term=Greinacher%20A%5BAuthor%5D&amp;cauthor=true&amp;cauthor_uid=28107422" TargetMode="External"/><Relationship Id="rId1574" Type="http://schemas.openxmlformats.org/officeDocument/2006/relationships/hyperlink" Target="https://www.ncbi.nlm.nih.gov/pubmed/?term=Rose%20EJ%5BAuthor%5D&amp;cauthor=true&amp;cauthor_uid=28098162" TargetMode="External"/><Relationship Id="rId1781" Type="http://schemas.openxmlformats.org/officeDocument/2006/relationships/hyperlink" Target="https://www.ncbi.nlm.nih.gov/pubmed/?term=Troncoso%20J%5BAuthor%5D&amp;cauthor=true&amp;cauthor_uid=28098162" TargetMode="External"/><Relationship Id="rId2418" Type="http://schemas.openxmlformats.org/officeDocument/2006/relationships/hyperlink" Target="https://www.ncbi.nlm.nih.gov/pubmed/?term=Systems+biology+approach+to+late-onset+Alzheimer%27s+disease+genome-wide+association+study+identifies+novel+candidate+genes+validated+using+brain+expression+data+and+Caenorhabditis+elegans+experiments" TargetMode="External"/><Relationship Id="rId2625" Type="http://schemas.openxmlformats.org/officeDocument/2006/relationships/hyperlink" Target="https://www.ncbi.nlm.nih.gov/pubmed/?term=Psaty%20BM%5BAuthor%5D&amp;cauthor=true&amp;cauthor_uid=28319228" TargetMode="External"/><Relationship Id="rId2832" Type="http://schemas.openxmlformats.org/officeDocument/2006/relationships/hyperlink" Target="https://www.ncbi.nlm.nih.gov/pubmed/?term=Wouter%20Jukema%20J%5BAuthor%5D&amp;cauthor=true&amp;cauthor_uid=28379579" TargetMode="External"/><Relationship Id="rId73" Type="http://schemas.openxmlformats.org/officeDocument/2006/relationships/hyperlink" Target="https://pubmed.ncbi.nlm.nih.gov/38776079/" TargetMode="External"/><Relationship Id="rId804" Type="http://schemas.openxmlformats.org/officeDocument/2006/relationships/hyperlink" Target="https://www.nature.com/articles/s41588-017-0014-7" TargetMode="External"/><Relationship Id="rId1227" Type="http://schemas.openxmlformats.org/officeDocument/2006/relationships/hyperlink" Target="https://www.ncbi.nlm.nih.gov/pubmed/?term=Moed%20M%5BAuthor%5D&amp;cauthor=true&amp;cauthor_uid=28077804" TargetMode="External"/><Relationship Id="rId1434" Type="http://schemas.openxmlformats.org/officeDocument/2006/relationships/hyperlink" Target="https://www.ncbi.nlm.nih.gov/pubmed/?term=Rose%20LM" TargetMode="External"/><Relationship Id="rId1641" Type="http://schemas.openxmlformats.org/officeDocument/2006/relationships/hyperlink" Target="https://www.ncbi.nlm.nih.gov/pubmed/?term=Cookson%20MR%5BAuthor%5D&amp;cauthor=true&amp;cauthor_uid=28098162" TargetMode="External"/><Relationship Id="rId1879" Type="http://schemas.openxmlformats.org/officeDocument/2006/relationships/hyperlink" Target="https://www.ncbi.nlm.nih.gov/pubmed/?term=Uitterlinden%20AG%5BAuthor%5D&amp;cauthor=true&amp;cauthor_uid=28166215" TargetMode="External"/><Relationship Id="rId3094" Type="http://schemas.openxmlformats.org/officeDocument/2006/relationships/hyperlink" Target="https://www.ncbi.nlm.nih.gov/pubmed/?term=Hofman%20A%5BAuthor%5D&amp;cauthor=true&amp;cauthor_uid=28394258" TargetMode="External"/><Relationship Id="rId1501" Type="http://schemas.openxmlformats.org/officeDocument/2006/relationships/hyperlink" Target="https://www.ncbi.nlm.nih.gov/pubmed/?term=Abramovic%20L%5BAuthor%5D&amp;cauthor=true&amp;cauthor_uid=28098162" TargetMode="External"/><Relationship Id="rId1739" Type="http://schemas.openxmlformats.org/officeDocument/2006/relationships/hyperlink" Target="https://www.ncbi.nlm.nih.gov/pubmed/?term=M%C3%BCller-Myhsok%20B%5BAuthor%5D&amp;cauthor=true&amp;cauthor_uid=28098162" TargetMode="External"/><Relationship Id="rId1946" Type="http://schemas.openxmlformats.org/officeDocument/2006/relationships/hyperlink" Target="https://www.ncbi.nlm.nih.gov/pubmed/?term=Rifkin%20DE%5BAuthor%5D&amp;cauthor=true&amp;cauthor_uid=28143865" TargetMode="External"/><Relationship Id="rId3399" Type="http://schemas.openxmlformats.org/officeDocument/2006/relationships/hyperlink" Target="http://www.ncbi.nlm.nih.gov/pmc/articles/pmc5503745/" TargetMode="External"/><Relationship Id="rId1806" Type="http://schemas.openxmlformats.org/officeDocument/2006/relationships/hyperlink" Target="https://www.ncbi.nlm.nih.gov/pubmed/?term=Wright%20CB%5BAuthor%5D&amp;cauthor=true&amp;cauthor_uid=28098162" TargetMode="External"/><Relationship Id="rId3161" Type="http://schemas.openxmlformats.org/officeDocument/2006/relationships/hyperlink" Target="https://www.ncbi.nlm.nih.gov/pubmed/?term=Zweiker%20R%5BAuthor%5D&amp;cauthor=true&amp;cauthor_uid=28394258" TargetMode="External"/><Relationship Id="rId3259" Type="http://schemas.openxmlformats.org/officeDocument/2006/relationships/hyperlink" Target="https://www.ncbi.nlm.nih.gov/pubmed/?term=Zhao%20W%5BAuthor%5D&amp;cauthor=true&amp;cauthor_uid=27955697" TargetMode="External"/><Relationship Id="rId3466" Type="http://schemas.openxmlformats.org/officeDocument/2006/relationships/hyperlink" Target="https://www.ncbi.nlm.nih.gov/pubmed/?term=St%C3%BCrmer%20T%5BAuthor%5D&amp;cauthor=true&amp;cauthor_uid=27587472" TargetMode="External"/><Relationship Id="rId387" Type="http://schemas.openxmlformats.org/officeDocument/2006/relationships/hyperlink" Target="https://pubmed.ncbi.nlm.nih.gov/33388800/" TargetMode="External"/><Relationship Id="rId594" Type="http://schemas.openxmlformats.org/officeDocument/2006/relationships/hyperlink" Target="http://www.ncbi.nlm.nih.gov/pmc/articles/pmc7055488/" TargetMode="External"/><Relationship Id="rId2068" Type="http://schemas.openxmlformats.org/officeDocument/2006/relationships/hyperlink" Target="https://www.ncbi.nlm.nih.gov/pubmed/?term=van%20der%20Laan%20SW%5BAuthor%5D&amp;cauthor=true&amp;cauthor_uid=28443625" TargetMode="External"/><Relationship Id="rId2275" Type="http://schemas.openxmlformats.org/officeDocument/2006/relationships/hyperlink" Target="https://www.ncbi.nlm.nih.gov/pubmed/?term=Palmer%20LJ%5BAuthor%5D&amp;cauthor=true&amp;cauthor_uid=28443625" TargetMode="External"/><Relationship Id="rId3021" Type="http://schemas.openxmlformats.org/officeDocument/2006/relationships/hyperlink" Target="https://www.ncbi.nlm.nih.gov/pubmed/?term=Chasman%20DI%5BAuthor%5D&amp;cauthor=true&amp;cauthor_uid=28135244" TargetMode="External"/><Relationship Id="rId3119" Type="http://schemas.openxmlformats.org/officeDocument/2006/relationships/hyperlink" Target="https://www.ncbi.nlm.nih.gov/pubmed/?term=Peters%20A%5BAuthor%5D&amp;cauthor=true&amp;cauthor_uid=28394258" TargetMode="External"/><Relationship Id="rId3326" Type="http://schemas.openxmlformats.org/officeDocument/2006/relationships/hyperlink" Target="https://www.ncbi.nlm.nih.gov/pubmed/?term=Tanaka%20T%5BAuthor%5D&amp;cauthor=true&amp;cauthor_uid=27843151" TargetMode="External"/><Relationship Id="rId3673" Type="http://schemas.openxmlformats.org/officeDocument/2006/relationships/hyperlink" Target="https://www.ncbi.nlm.nih.gov/pubmed/?term=Gene-centric+approach+identifies+new+and+known+loci+for+FVIII+activity+and+VWF+antigen+levels+in+European+Americans+and+African+Americans" TargetMode="External"/><Relationship Id="rId247" Type="http://schemas.openxmlformats.org/officeDocument/2006/relationships/hyperlink" Target="https://pubmed.ncbi.nlm.nih.gov/35120553/" TargetMode="External"/><Relationship Id="rId899" Type="http://schemas.openxmlformats.org/officeDocument/2006/relationships/hyperlink" Target="https://www.ncbi.nlm.nih.gov/pubmed/?term=Franks%20PW" TargetMode="External"/><Relationship Id="rId1084" Type="http://schemas.openxmlformats.org/officeDocument/2006/relationships/hyperlink" Target="https://www.ncbi.nlm.nih.gov/pubmed/29455858" TargetMode="External"/><Relationship Id="rId2482" Type="http://schemas.openxmlformats.org/officeDocument/2006/relationships/hyperlink" Target="https://www.ncbi.nlm.nih.gov/pubmed/?term=Rybicki%20BA%5BAuthor%5D&amp;cauthor=true&amp;cauthor_uid=28430825" TargetMode="External"/><Relationship Id="rId2787" Type="http://schemas.openxmlformats.org/officeDocument/2006/relationships/hyperlink" Target="https://www.ncbi.nlm.nih.gov/pubmed/?term=Launer%20LJ%5BAuthor%5D&amp;cauthor=true&amp;cauthor_uid=28379579" TargetMode="External"/><Relationship Id="rId3533" Type="http://schemas.openxmlformats.org/officeDocument/2006/relationships/hyperlink" Target="https://www.ncbi.nlm.nih.gov/pubmed/?term=Teumer%20A%5BAuthor%5D&amp;cauthor=true&amp;cauthor_uid=25493955" TargetMode="External"/><Relationship Id="rId3740" Type="http://schemas.openxmlformats.org/officeDocument/2006/relationships/hyperlink" Target="https://www.ncbi.nlm.nih.gov/pubmed/?term=ter%20Riet%20G%5BAuthor%5D&amp;cauthor=true&amp;cauthor_uid=23242246" TargetMode="External"/><Relationship Id="rId107" Type="http://schemas.openxmlformats.org/officeDocument/2006/relationships/hyperlink" Target="https://pubmed.ncbi.nlm.nih.gov/36965200/" TargetMode="External"/><Relationship Id="rId454" Type="http://schemas.openxmlformats.org/officeDocument/2006/relationships/hyperlink" Target="https://pubmed.ncbi.nlm.nih.gov/34582791/" TargetMode="External"/><Relationship Id="rId661" Type="http://schemas.openxmlformats.org/officeDocument/2006/relationships/hyperlink" Target="https://www.ncbi.nlm.nih.gov/pubmed/31242253" TargetMode="External"/><Relationship Id="rId759" Type="http://schemas.openxmlformats.org/officeDocument/2006/relationships/hyperlink" Target="https://www.ncbi.nlm.nih.gov/pubmed/30448304" TargetMode="External"/><Relationship Id="rId966" Type="http://schemas.openxmlformats.org/officeDocument/2006/relationships/hyperlink" Target="https://www.ncbi.nlm.nih.gov/pubmed/?term=Hartwig%20FP%5BAuthor%5D&amp;cauthor=true&amp;cauthor_uid=29304378" TargetMode="External"/><Relationship Id="rId1291" Type="http://schemas.openxmlformats.org/officeDocument/2006/relationships/hyperlink" Target="https://www.ncbi.nlm.nih.gov/pmc/articles/PMC5331867/" TargetMode="External"/><Relationship Id="rId1389" Type="http://schemas.openxmlformats.org/officeDocument/2006/relationships/hyperlink" Target="https://www.ncbi.nlm.nih.gov/pubmed/?term=Voortman%20T" TargetMode="External"/><Relationship Id="rId1596" Type="http://schemas.openxmlformats.org/officeDocument/2006/relationships/hyperlink" Target="https://www.ncbi.nlm.nih.gov/pubmed/?term=Van%20der%20Meer%20D%5BAuthor%5D&amp;cauthor=true&amp;cauthor_uid=28098162" TargetMode="External"/><Relationship Id="rId2135" Type="http://schemas.openxmlformats.org/officeDocument/2006/relationships/hyperlink" Target="https://www.ncbi.nlm.nih.gov/pubmed/?term=Homuth%20G%5BAuthor%5D&amp;cauthor=true&amp;cauthor_uid=28443625" TargetMode="External"/><Relationship Id="rId2342" Type="http://schemas.openxmlformats.org/officeDocument/2006/relationships/hyperlink" Target="https://www.ncbi.nlm.nih.gov/pubmed/29186694" TargetMode="External"/><Relationship Id="rId2647" Type="http://schemas.openxmlformats.org/officeDocument/2006/relationships/hyperlink" Target="https://www.ncbi.nlm.nih.gov/pubmed/?term=Brown%20DL%5BAuthor%5D&amp;cauthor=true&amp;cauthor_uid=28396041" TargetMode="External"/><Relationship Id="rId2994" Type="http://schemas.openxmlformats.org/officeDocument/2006/relationships/hyperlink" Target="https://www.ncbi.nlm.nih.gov/pubmed/?term=Knight%20J%5BAuthor%5D&amp;cauthor=true&amp;cauthor_uid=28135244" TargetMode="External"/><Relationship Id="rId3600" Type="http://schemas.openxmlformats.org/officeDocument/2006/relationships/hyperlink" Target="https://www.ncbi.nlm.nih.gov/pubmed/?term=Rivadeneira%20F%5BAuthor%5D&amp;cauthor=true&amp;cauthor_uid=25493955" TargetMode="External"/><Relationship Id="rId314" Type="http://schemas.openxmlformats.org/officeDocument/2006/relationships/hyperlink" Target="https://pubmed.ncbi.nlm.nih.gov/36303018/" TargetMode="External"/><Relationship Id="rId521" Type="http://schemas.openxmlformats.org/officeDocument/2006/relationships/hyperlink" Target="http://www.ncbi.nlm.nih.gov/pmc/articles/pmc7508260/" TargetMode="External"/><Relationship Id="rId619" Type="http://schemas.openxmlformats.org/officeDocument/2006/relationships/hyperlink" Target="https://www.ncbi.nlm.nih.gov/pmc/articles/PMC6593636/" TargetMode="External"/><Relationship Id="rId1151" Type="http://schemas.openxmlformats.org/officeDocument/2006/relationships/hyperlink" Target="https://www.ncbi.nlm.nih.gov/pubmed/28055285" TargetMode="External"/><Relationship Id="rId1249" Type="http://schemas.openxmlformats.org/officeDocument/2006/relationships/hyperlink" Target="https://www.ncbi.nlm.nih.gov/pubmed/?term=Srikanth%20VK%5BAuthor%5D&amp;cauthor=true&amp;cauthor_uid=28077804" TargetMode="External"/><Relationship Id="rId2202" Type="http://schemas.openxmlformats.org/officeDocument/2006/relationships/hyperlink" Target="https://www.ncbi.nlm.nih.gov/pubmed/?term=Sarzynski%20MA%5BAuthor%5D&amp;cauthor=true&amp;cauthor_uid=28443625" TargetMode="External"/><Relationship Id="rId2854" Type="http://schemas.openxmlformats.org/officeDocument/2006/relationships/hyperlink" Target="https://www.ncbi.nlm.nih.gov/pubmed/?term=Eijgelsheim%20M%5BAuthor%5D&amp;cauthor=true&amp;cauthor_uid=28379579" TargetMode="External"/><Relationship Id="rId95" Type="http://schemas.openxmlformats.org/officeDocument/2006/relationships/hyperlink" Target="https://www.ncbi.nlm.nih.gov/pmc/articles/PMC11118553/" TargetMode="External"/><Relationship Id="rId826" Type="http://schemas.openxmlformats.org/officeDocument/2006/relationships/hyperlink" Target="https://www.ncbi.nlm.nih.gov/pmc/articles/PMC5876082/" TargetMode="External"/><Relationship Id="rId1011" Type="http://schemas.openxmlformats.org/officeDocument/2006/relationships/hyperlink" Target="https://www.ncbi.nlm.nih.gov/pubmed/?term=van%20de%20Peppel%20J%5BAuthor%5D&amp;cauthor=true&amp;cauthor_uid=29304378" TargetMode="External"/><Relationship Id="rId1109" Type="http://schemas.openxmlformats.org/officeDocument/2006/relationships/hyperlink" Target="https://www.ncbi.nlm.nih.gov/pmc/articles/PMC6202911/" TargetMode="External"/><Relationship Id="rId1456" Type="http://schemas.openxmlformats.org/officeDocument/2006/relationships/hyperlink" Target="https://www.ncbi.nlm.nih.gov/pubmed/28733438" TargetMode="External"/><Relationship Id="rId1663" Type="http://schemas.openxmlformats.org/officeDocument/2006/relationships/hyperlink" Target="https://www.ncbi.nlm.nih.gov/pubmed/?term=Dyer%20TD%5BAuthor%5D&amp;cauthor=true&amp;cauthor_uid=28098162" TargetMode="External"/><Relationship Id="rId1870" Type="http://schemas.openxmlformats.org/officeDocument/2006/relationships/hyperlink" Target="https://www.ncbi.nlm.nih.gov/pubmed/?term=Rich%20SS%5BAuthor%5D&amp;cauthor=true&amp;cauthor_uid=28166215" TargetMode="External"/><Relationship Id="rId1968" Type="http://schemas.openxmlformats.org/officeDocument/2006/relationships/hyperlink" Target="https://www.ncbi.nlm.nih.gov/pubmed/?term=Cornelis%20M%5BAuthor%5D&amp;cauthor=true&amp;cauthor_uid=28379451" TargetMode="External"/><Relationship Id="rId2507" Type="http://schemas.openxmlformats.org/officeDocument/2006/relationships/hyperlink" Target="https://www.ncbi.nlm.nih.gov/pubmed/?term=Zhi%20D%5BAuthor%5D&amp;cauthor=true&amp;cauthor_uid=28430825" TargetMode="External"/><Relationship Id="rId2714" Type="http://schemas.openxmlformats.org/officeDocument/2006/relationships/hyperlink" Target="https://www.ncbi.nlm.nih.gov/pubmed/?term=Smagula%20SF%5BAuthor%5D&amp;cauthor=true&amp;cauthor_uid=28336265" TargetMode="External"/><Relationship Id="rId2921" Type="http://schemas.openxmlformats.org/officeDocument/2006/relationships/hyperlink" Target="https://www.ncbi.nlm.nih.gov/pubmed/?term=Chen%20CH%5BAuthor%5D&amp;cauthor=true&amp;cauthor_uid=28017375" TargetMode="External"/><Relationship Id="rId1316" Type="http://schemas.openxmlformats.org/officeDocument/2006/relationships/hyperlink" Target="https://www.ncbi.nlm.nih.gov/pubmed/?term=Mazur%20J%5BAuthor%5D&amp;cauthor=true&amp;cauthor_uid=28107422" TargetMode="External"/><Relationship Id="rId1523" Type="http://schemas.openxmlformats.org/officeDocument/2006/relationships/hyperlink" Target="https://www.ncbi.nlm.nih.gov/pubmed/?term=Cuellar-Partida%20G%5BAuthor%5D&amp;cauthor=true&amp;cauthor_uid=28098162" TargetMode="External"/><Relationship Id="rId1730" Type="http://schemas.openxmlformats.org/officeDocument/2006/relationships/hyperlink" Target="https://www.ncbi.nlm.nih.gov/pubmed/?term=McMahon%20KL%5BAuthor%5D&amp;cauthor=true&amp;cauthor_uid=28098162" TargetMode="External"/><Relationship Id="rId3183" Type="http://schemas.openxmlformats.org/officeDocument/2006/relationships/hyperlink" Target="https://www.ncbi.nlm.nih.gov/pmc/articles/PMC5593137/" TargetMode="External"/><Relationship Id="rId3390" Type="http://schemas.openxmlformats.org/officeDocument/2006/relationships/hyperlink" Target="https://www.ncbi.nlm.nih.gov/pubmed/27843151" TargetMode="External"/><Relationship Id="rId22" Type="http://schemas.openxmlformats.org/officeDocument/2006/relationships/hyperlink" Target="https://pubmed.ncbi.nlm.nih.gov/38898169/" TargetMode="External"/><Relationship Id="rId1828" Type="http://schemas.openxmlformats.org/officeDocument/2006/relationships/hyperlink" Target="https://www.ncbi.nlm.nih.gov/pubmed/?term=Artigas%20MS%5BAuthor%5D&amp;cauthor=true&amp;cauthor_uid=28166215" TargetMode="External"/><Relationship Id="rId3043" Type="http://schemas.openxmlformats.org/officeDocument/2006/relationships/hyperlink" Target="https://www.ncbi.nlm.nih.gov/pubmed/?term=Cohorts%20for%20Heart%20and%20Ageing%20Research%20in%20Genome%20Epidemiology%20%28CHARGE%29%20BP%20Exome%20Consortium%5BCorporate%20Author%5D" TargetMode="External"/><Relationship Id="rId3250" Type="http://schemas.openxmlformats.org/officeDocument/2006/relationships/hyperlink" Target="https://www.ncbi.nlm.nih.gov/pubmed/?term=Sha%20J%5BAuthor%5D&amp;cauthor=true&amp;cauthor_uid=27955697" TargetMode="External"/><Relationship Id="rId3488" Type="http://schemas.openxmlformats.org/officeDocument/2006/relationships/hyperlink" Target="https://www.ncbi.nlm.nih.gov/pubmed/?term=Krauss%20RM%5BAuthor%5D&amp;cauthor=true&amp;cauthor_uid=27587472" TargetMode="External"/><Relationship Id="rId3695" Type="http://schemas.openxmlformats.org/officeDocument/2006/relationships/hyperlink" Target="https://www.ncbi.nlm.nih.gov/pubmed/?term=McTiernan%20A%5BAuthor%5D&amp;cauthor=true&amp;cauthor_uid=23224328" TargetMode="External"/><Relationship Id="rId171" Type="http://schemas.openxmlformats.org/officeDocument/2006/relationships/hyperlink" Target="https://pubmed.ncbi.nlm.nih.gov/37463733/" TargetMode="External"/><Relationship Id="rId2297" Type="http://schemas.openxmlformats.org/officeDocument/2006/relationships/hyperlink" Target="https://www.ncbi.nlm.nih.gov/pubmed/?term=Frayling%20TM%5BAuthor%5D&amp;cauthor=true&amp;cauthor_uid=28443625" TargetMode="External"/><Relationship Id="rId3348" Type="http://schemas.openxmlformats.org/officeDocument/2006/relationships/hyperlink" Target="https://www.ncbi.nlm.nih.gov/pubmed/?term=Visscher%20PM%5BAuthor%5D&amp;cauthor=true&amp;cauthor_uid=27843151" TargetMode="External"/><Relationship Id="rId3555" Type="http://schemas.openxmlformats.org/officeDocument/2006/relationships/hyperlink" Target="https://www.ncbi.nlm.nih.gov/pubmed/?term=Mitchell%20P%5BAuthor%5D&amp;cauthor=true&amp;cauthor_uid=25493955" TargetMode="External"/><Relationship Id="rId269" Type="http://schemas.openxmlformats.org/officeDocument/2006/relationships/hyperlink" Target="http://www.ncbi.nlm.nih.gov/pmc/articles/pmc9797952/" TargetMode="External"/><Relationship Id="rId476" Type="http://schemas.openxmlformats.org/officeDocument/2006/relationships/hyperlink" Target="https://pubmed.ncbi.nlm.nih.gov/34887417/" TargetMode="External"/><Relationship Id="rId683" Type="http://schemas.openxmlformats.org/officeDocument/2006/relationships/hyperlink" Target="https://www.ncbi.nlm.nih.gov/pubmed/30843034" TargetMode="External"/><Relationship Id="rId890" Type="http://schemas.openxmlformats.org/officeDocument/2006/relationships/hyperlink" Target="https://www.ncbi.nlm.nih.gov/pubmed/?term=Raitakari%20O" TargetMode="External"/><Relationship Id="rId2157" Type="http://schemas.openxmlformats.org/officeDocument/2006/relationships/hyperlink" Target="https://www.ncbi.nlm.nih.gov/pubmed/?term=Langenberg%20C%5BAuthor%5D&amp;cauthor=true&amp;cauthor_uid=28443625" TargetMode="External"/><Relationship Id="rId2364" Type="http://schemas.openxmlformats.org/officeDocument/2006/relationships/hyperlink" Target="https://www.ncbi.nlm.nih.gov/pubmed/?term=Smith%20NL%5BAuthor%5D&amp;cauthor=true&amp;cauthor_uid=28528403" TargetMode="External"/><Relationship Id="rId2571" Type="http://schemas.openxmlformats.org/officeDocument/2006/relationships/hyperlink" Target="https://www.ncbi.nlm.nih.gov/pubmed/?term=Li-Gao%20R%5BAuthor%5D&amp;cauthor=true&amp;cauthor_uid=28039329" TargetMode="External"/><Relationship Id="rId3110" Type="http://schemas.openxmlformats.org/officeDocument/2006/relationships/hyperlink" Target="https://www.ncbi.nlm.nih.gov/pubmed/?term=Mayet%20J%5BAuthor%5D&amp;cauthor=true&amp;cauthor_uid=28394258" TargetMode="External"/><Relationship Id="rId3208" Type="http://schemas.openxmlformats.org/officeDocument/2006/relationships/hyperlink" Target="http://www.ncbi.nlm.nih.gov/pmc/articles/pmc7060924/" TargetMode="External"/><Relationship Id="rId3415" Type="http://schemas.openxmlformats.org/officeDocument/2006/relationships/hyperlink" Target="https://www.ncbi.nlm.nih.gov/pubmed/?term=Sun%20F%5BAuthor%5D&amp;cauthor=true&amp;cauthor_uid=27587472" TargetMode="External"/><Relationship Id="rId129" Type="http://schemas.openxmlformats.org/officeDocument/2006/relationships/hyperlink" Target="https://pubmed.ncbi.nlm.nih.gov/37650930/" TargetMode="External"/><Relationship Id="rId336" Type="http://schemas.openxmlformats.org/officeDocument/2006/relationships/hyperlink" Target="https://pubmed.ncbi.nlm.nih.gov/35103389/" TargetMode="External"/><Relationship Id="rId543" Type="http://schemas.openxmlformats.org/officeDocument/2006/relationships/hyperlink" Target="https://www.ncbi.nlm.nih.gov/pmc/articles/PMC7060020/" TargetMode="External"/><Relationship Id="rId988" Type="http://schemas.openxmlformats.org/officeDocument/2006/relationships/hyperlink" Target="https://www.ncbi.nlm.nih.gov/pubmed/?term=Karasik%20D%5BAuthor%5D&amp;cauthor=true&amp;cauthor_uid=29304378" TargetMode="External"/><Relationship Id="rId1173" Type="http://schemas.openxmlformats.org/officeDocument/2006/relationships/hyperlink" Target="https://www.ncbi.nlm.nih.gov/pubmed/?term=Sarnak%20MJ%5BAuthor%5D&amp;cauthor=true&amp;cauthor_uid=28002548" TargetMode="External"/><Relationship Id="rId1380" Type="http://schemas.openxmlformats.org/officeDocument/2006/relationships/hyperlink" Target="https://www.ncbi.nlm.nih.gov/pubmed/?term=Strachan%20DP%5BAuthor%5D&amp;cauthor=true&amp;cauthor_uid=28107422" TargetMode="External"/><Relationship Id="rId2017" Type="http://schemas.openxmlformats.org/officeDocument/2006/relationships/hyperlink" Target="https://www.ncbi.nlm.nih.gov/pubmed/?term=Xue%20L%5BAuthor%5D&amp;cauthor=true&amp;cauthor_uid=28443625" TargetMode="External"/><Relationship Id="rId2224" Type="http://schemas.openxmlformats.org/officeDocument/2006/relationships/hyperlink" Target="https://www.ncbi.nlm.nih.gov/pubmed/?term=Vandenput%20L%5BAuthor%5D&amp;cauthor=true&amp;cauthor_uid=28443625" TargetMode="External"/><Relationship Id="rId2669" Type="http://schemas.openxmlformats.org/officeDocument/2006/relationships/hyperlink" Target="https://www.ncbi.nlm.nih.gov/pubmed/28445597" TargetMode="External"/><Relationship Id="rId2876" Type="http://schemas.openxmlformats.org/officeDocument/2006/relationships/hyperlink" Target="https://www.ncbi.nlm.nih.gov/pubmed/?term=Ghanbari%20M%5BAuthor%5D&amp;cauthor=true&amp;cauthor_uid=28017375" TargetMode="External"/><Relationship Id="rId3622" Type="http://schemas.openxmlformats.org/officeDocument/2006/relationships/hyperlink" Target="https://www.ncbi.nlm.nih.gov/pubmed/?term=Parsa%20A%5BAuthor%5D&amp;cauthor=true&amp;cauthor_uid=25493955" TargetMode="External"/><Relationship Id="rId403" Type="http://schemas.openxmlformats.org/officeDocument/2006/relationships/hyperlink" Target="https://pubmed.ncbi.nlm.nih.gov/33631767/" TargetMode="External"/><Relationship Id="rId750" Type="http://schemas.openxmlformats.org/officeDocument/2006/relationships/hyperlink" Target="http://www.ncbi.nlm.nih.gov/pmc/articles/pmc7188359/" TargetMode="External"/><Relationship Id="rId848" Type="http://schemas.openxmlformats.org/officeDocument/2006/relationships/hyperlink" Target="https://www.ncbi.nlm.nih.gov/pubmed/?term=Lemaitre%20RN" TargetMode="External"/><Relationship Id="rId1033" Type="http://schemas.openxmlformats.org/officeDocument/2006/relationships/hyperlink" Target="https://www.ncbi.nlm.nih.gov/pubmed/?term=Ntzani%20E%5BAuthor%5D&amp;cauthor=true&amp;cauthor_uid=29304378" TargetMode="External"/><Relationship Id="rId1478" Type="http://schemas.openxmlformats.org/officeDocument/2006/relationships/hyperlink" Target="https://www.ncbi.nlm.nih.gov/pubmed/?term=Shlipak%20MG%5BAuthor%5D&amp;cauthor=true&amp;cauthor_uid=28029393" TargetMode="External"/><Relationship Id="rId1685" Type="http://schemas.openxmlformats.org/officeDocument/2006/relationships/hyperlink" Target="https://www.ncbi.nlm.nih.gov/pubmed/?term=Guelfi%20S%5BAuthor%5D&amp;cauthor=true&amp;cauthor_uid=28098162" TargetMode="External"/><Relationship Id="rId1892" Type="http://schemas.openxmlformats.org/officeDocument/2006/relationships/hyperlink" Target="https://www.ncbi.nlm.nih.gov/pubmed/?term=Schwartz%20DA%5BAuthor%5D&amp;cauthor=true&amp;cauthor_uid=28166215" TargetMode="External"/><Relationship Id="rId2431" Type="http://schemas.openxmlformats.org/officeDocument/2006/relationships/hyperlink" Target="https://www.ncbi.nlm.nih.gov/pubmed/?term=Brody%20JA%5BAuthor%5D&amp;cauthor=true&amp;cauthor_uid=28430825" TargetMode="External"/><Relationship Id="rId2529" Type="http://schemas.openxmlformats.org/officeDocument/2006/relationships/hyperlink" Target="https://www.ncbi.nlm.nih.gov/pubmed/?term=Cupples%20LA%5BAuthor%5D&amp;cauthor=true&amp;cauthor_uid=28430825" TargetMode="External"/><Relationship Id="rId2736" Type="http://schemas.openxmlformats.org/officeDocument/2006/relationships/hyperlink" Target="https://www.ncbi.nlm.nih.gov/pubmed/?term=van%20den%20Berg%20ME%5BAuthor%5D&amp;cauthor=true&amp;cauthor_uid=28379579" TargetMode="External"/><Relationship Id="rId610" Type="http://schemas.openxmlformats.org/officeDocument/2006/relationships/hyperlink" Target="https://www.ncbi.nlm.nih.gov/pubmed/31424985" TargetMode="External"/><Relationship Id="rId708" Type="http://schemas.openxmlformats.org/officeDocument/2006/relationships/hyperlink" Target="https://www.ncbi.nlm.nih.gov/pubmed/31138550" TargetMode="External"/><Relationship Id="rId915" Type="http://schemas.openxmlformats.org/officeDocument/2006/relationships/hyperlink" Target="https://www.ncbi.nlm.nih.gov/pmc/articles/PMC5861898/" TargetMode="External"/><Relationship Id="rId1240" Type="http://schemas.openxmlformats.org/officeDocument/2006/relationships/hyperlink" Target="https://www.ncbi.nlm.nih.gov/pubmed/?term=Starr%20JM%5BAuthor%5D&amp;cauthor=true&amp;cauthor_uid=28077804" TargetMode="External"/><Relationship Id="rId1338" Type="http://schemas.openxmlformats.org/officeDocument/2006/relationships/hyperlink" Target="https://www.ncbi.nlm.nih.gov/pubmed/?term=Lowe%20GD%5BAuthor%5D&amp;cauthor=true&amp;cauthor_uid=28107422" TargetMode="External"/><Relationship Id="rId1545" Type="http://schemas.openxmlformats.org/officeDocument/2006/relationships/hyperlink" Target="https://www.ncbi.nlm.nih.gov/pubmed/?term=Kim%20S%5BAuthor%5D&amp;cauthor=true&amp;cauthor_uid=28098162" TargetMode="External"/><Relationship Id="rId2943" Type="http://schemas.openxmlformats.org/officeDocument/2006/relationships/hyperlink" Target="https://www.ncbi.nlm.nih.gov/pubmed/?term=Felix%20JF%5BAuthor%5D&amp;cauthor=true&amp;cauthor_uid=28017375" TargetMode="External"/><Relationship Id="rId1100" Type="http://schemas.openxmlformats.org/officeDocument/2006/relationships/hyperlink" Target="https://www.ncbi.nlm.nih.gov/pubmed/29688227" TargetMode="External"/><Relationship Id="rId1405" Type="http://schemas.openxmlformats.org/officeDocument/2006/relationships/hyperlink" Target="https://www.ncbi.nlm.nih.gov/pubmed/?term=Ahmad%20S" TargetMode="External"/><Relationship Id="rId1752" Type="http://schemas.openxmlformats.org/officeDocument/2006/relationships/hyperlink" Target="https://www.ncbi.nlm.nih.gov/pubmed/?term=Penninx%20BW%5BAuthor%5D&amp;cauthor=true&amp;cauthor_uid=28098162" TargetMode="External"/><Relationship Id="rId2803" Type="http://schemas.openxmlformats.org/officeDocument/2006/relationships/hyperlink" Target="https://www.ncbi.nlm.nih.gov/pubmed/?term=Psaty%20BM%5BAuthor%5D&amp;cauthor=true&amp;cauthor_uid=28379579" TargetMode="External"/><Relationship Id="rId44" Type="http://schemas.openxmlformats.org/officeDocument/2006/relationships/hyperlink" Target="https://pubmed.ncbi.nlm.nih.gov/39371140/" TargetMode="External"/><Relationship Id="rId1612" Type="http://schemas.openxmlformats.org/officeDocument/2006/relationships/hyperlink" Target="https://www.ncbi.nlm.nih.gov/pubmed/?term=Zijdenbos%20A%5BAuthor%5D&amp;cauthor=true&amp;cauthor_uid=28098162" TargetMode="External"/><Relationship Id="rId1917" Type="http://schemas.openxmlformats.org/officeDocument/2006/relationships/hyperlink" Target="https://www.ncbi.nlm.nih.gov/pubmed/?term=King%20IB%5BAuthor%5D&amp;cauthor=true&amp;cauthor_uid=28298293" TargetMode="External"/><Relationship Id="rId3065" Type="http://schemas.openxmlformats.org/officeDocument/2006/relationships/hyperlink" Target="https://www.ncbi.nlm.nih.gov/pubmed/?term=Malzahn%20D%5BAuthor%5D&amp;cauthor=true&amp;cauthor_uid=28394258" TargetMode="External"/><Relationship Id="rId3272" Type="http://schemas.openxmlformats.org/officeDocument/2006/relationships/hyperlink" Target="https://www.ncbi.nlm.nih.gov/pubmed/?term=Yao%20C%5BAuthor%5D&amp;cauthor=true&amp;cauthor_uid=27955697" TargetMode="External"/><Relationship Id="rId193" Type="http://schemas.openxmlformats.org/officeDocument/2006/relationships/hyperlink" Target="https://pubmed.ncbi.nlm.nih.gov/37841955/" TargetMode="External"/><Relationship Id="rId498" Type="http://schemas.openxmlformats.org/officeDocument/2006/relationships/hyperlink" Target="https://pubmed.ncbi.nlm.nih.gov/34732054/" TargetMode="External"/><Relationship Id="rId2081" Type="http://schemas.openxmlformats.org/officeDocument/2006/relationships/hyperlink" Target="https://www.ncbi.nlm.nih.gov/pubmed/?term=Abecasis%20GR%5BAuthor%5D&amp;cauthor=true&amp;cauthor_uid=28443625" TargetMode="External"/><Relationship Id="rId2179" Type="http://schemas.openxmlformats.org/officeDocument/2006/relationships/hyperlink" Target="https://www.ncbi.nlm.nih.gov/pubmed/?term=Montgomery%20GW%5BAuthor%5D&amp;cauthor=true&amp;cauthor_uid=28443625" TargetMode="External"/><Relationship Id="rId3132" Type="http://schemas.openxmlformats.org/officeDocument/2006/relationships/hyperlink" Target="https://www.ncbi.nlm.nih.gov/pubmed/?term=Shields%20DC%5BAuthor%5D&amp;cauthor=true&amp;cauthor_uid=28394258" TargetMode="External"/><Relationship Id="rId3577" Type="http://schemas.openxmlformats.org/officeDocument/2006/relationships/hyperlink" Target="https://www.ncbi.nlm.nih.gov/pubmed/?term=Cusi%20D%5BAuthor%5D&amp;cauthor=true&amp;cauthor_uid=25493955" TargetMode="External"/><Relationship Id="rId260" Type="http://schemas.openxmlformats.org/officeDocument/2006/relationships/hyperlink" Target="https://pubmed.ncbi.nlm.nih.gov/35694929/" TargetMode="External"/><Relationship Id="rId2386" Type="http://schemas.openxmlformats.org/officeDocument/2006/relationships/hyperlink" Target="https://www.ncbi.nlm.nih.gov/pubmed/?term=Kizer%20JR%5BAuthor%5D&amp;cauthor=true&amp;cauthor_uid=28073429" TargetMode="External"/><Relationship Id="rId2593" Type="http://schemas.openxmlformats.org/officeDocument/2006/relationships/hyperlink" Target="https://www.ncbi.nlm.nih.gov/pubmed/?term=Uitterlinden%20AG%5BAuthor%5D&amp;cauthor=true&amp;cauthor_uid=28039329" TargetMode="External"/><Relationship Id="rId3437" Type="http://schemas.openxmlformats.org/officeDocument/2006/relationships/hyperlink" Target="https://www.ncbi.nlm.nih.gov/pubmed/?term=Kastelein%20JJ%5BAuthor%5D&amp;cauthor=true&amp;cauthor_uid=27587472" TargetMode="External"/><Relationship Id="rId3644" Type="http://schemas.openxmlformats.org/officeDocument/2006/relationships/hyperlink" Target="https://www.ncbi.nlm.nih.gov/pubmed/?term=Cooper%20RS%5BAuthor%5D&amp;cauthor=true&amp;cauthor_uid=25552592" TargetMode="External"/><Relationship Id="rId120" Type="http://schemas.openxmlformats.org/officeDocument/2006/relationships/hyperlink" Target="https://pubmed.ncbi.nlm.nih.gov/36749929/" TargetMode="External"/><Relationship Id="rId358" Type="http://schemas.openxmlformats.org/officeDocument/2006/relationships/hyperlink" Target="https://pubmed.ncbi.nlm.nih.gov/35069183/" TargetMode="External"/><Relationship Id="rId565" Type="http://schemas.openxmlformats.org/officeDocument/2006/relationships/hyperlink" Target="https://pubmed.ncbi.nlm.nih.gov/32439900/" TargetMode="External"/><Relationship Id="rId772" Type="http://schemas.openxmlformats.org/officeDocument/2006/relationships/hyperlink" Target="https://www.ncbi.nlm.nih.gov/pubmed/30535320" TargetMode="External"/><Relationship Id="rId1195" Type="http://schemas.openxmlformats.org/officeDocument/2006/relationships/hyperlink" Target="https://www.ncbi.nlm.nih.gov/pubmed/?term=Eicher%20JD%5BAuthor%5D&amp;cauthor=true&amp;cauthor_uid=28077804" TargetMode="External"/><Relationship Id="rId2039" Type="http://schemas.openxmlformats.org/officeDocument/2006/relationships/hyperlink" Target="https://www.ncbi.nlm.nih.gov/pubmed/?term=Huffman%20JE%5BAuthor%5D&amp;cauthor=true&amp;cauthor_uid=28443625" TargetMode="External"/><Relationship Id="rId2246" Type="http://schemas.openxmlformats.org/officeDocument/2006/relationships/hyperlink" Target="https://www.ncbi.nlm.nih.gov/pubmed/?term=Chen%20YD%5BAuthor%5D&amp;cauthor=true&amp;cauthor_uid=28443625" TargetMode="External"/><Relationship Id="rId2453" Type="http://schemas.openxmlformats.org/officeDocument/2006/relationships/hyperlink" Target="https://www.ncbi.nlm.nih.gov/pubmed/?term=Bartz%20TM%5BAuthor%5D&amp;cauthor=true&amp;cauthor_uid=28430825" TargetMode="External"/><Relationship Id="rId2660" Type="http://schemas.openxmlformats.org/officeDocument/2006/relationships/hyperlink" Target="https://www.ncbi.nlm.nih.gov/pubmed/?term=Lutsey%20PL%5BAuthor%5D&amp;cauthor=true&amp;cauthor_uid=28445597" TargetMode="External"/><Relationship Id="rId2898" Type="http://schemas.openxmlformats.org/officeDocument/2006/relationships/hyperlink" Target="https://www.ncbi.nlm.nih.gov/pubmed/?term=Lambert%20AJ%5BAuthor%5D&amp;cauthor=true&amp;cauthor_uid=28017375" TargetMode="External"/><Relationship Id="rId3504" Type="http://schemas.openxmlformats.org/officeDocument/2006/relationships/hyperlink" Target="https://www.ncbi.nlm.nih.gov/pubmed/?term=K%C3%A4h%C3%B6nen%20M%5BAuthor%5D&amp;cauthor=true&amp;cauthor_uid=26962151" TargetMode="External"/><Relationship Id="rId3711" Type="http://schemas.openxmlformats.org/officeDocument/2006/relationships/hyperlink" Target="https://www.ncbi.nlm.nih.gov/pubmed/?term=CKD%20Prognosis%20Consortium%5BCorporate%20Author%5D" TargetMode="External"/><Relationship Id="rId218" Type="http://schemas.openxmlformats.org/officeDocument/2006/relationships/hyperlink" Target="https://pubmed.ncbi.nlm.nih.gov/?sort=date&amp;term=Yashin+A&amp;cauthor_id=37807778" TargetMode="External"/><Relationship Id="rId425" Type="http://schemas.openxmlformats.org/officeDocument/2006/relationships/hyperlink" Target="https://pubmed.ncbi.nlm.nih.gov/34578930/" TargetMode="External"/><Relationship Id="rId632" Type="http://schemas.openxmlformats.org/officeDocument/2006/relationships/hyperlink" Target="https://www.ncbi.nlm.nih.gov/pmc/articles/PMC6896237/" TargetMode="External"/><Relationship Id="rId1055" Type="http://schemas.openxmlformats.org/officeDocument/2006/relationships/hyperlink" Target="https://www.ncbi.nlm.nih.gov/pubmed/29618737" TargetMode="External"/><Relationship Id="rId1262" Type="http://schemas.openxmlformats.org/officeDocument/2006/relationships/hyperlink" Target="https://www.ncbi.nlm.nih.gov/pubmed/28733431" TargetMode="External"/><Relationship Id="rId2106" Type="http://schemas.openxmlformats.org/officeDocument/2006/relationships/hyperlink" Target="https://www.ncbi.nlm.nih.gov/pubmed/?term=Delgado%20GE%5BAuthor%5D&amp;cauthor=true&amp;cauthor_uid=28443625" TargetMode="External"/><Relationship Id="rId2313" Type="http://schemas.openxmlformats.org/officeDocument/2006/relationships/hyperlink" Target="https://www.ncbi.nlm.nih.gov/pubmed/?term=Borecki%20IB%5BAuthor%5D&amp;cauthor=true&amp;cauthor_uid=28443625" TargetMode="External"/><Relationship Id="rId2520" Type="http://schemas.openxmlformats.org/officeDocument/2006/relationships/hyperlink" Target="https://www.ncbi.nlm.nih.gov/pubmed/?term=Evans%20MK%5BAuthor%5D&amp;cauthor=true&amp;cauthor_uid=28430825" TargetMode="External"/><Relationship Id="rId2758" Type="http://schemas.openxmlformats.org/officeDocument/2006/relationships/hyperlink" Target="https://www.ncbi.nlm.nih.gov/pubmed/?term=Trompet%20S%5BAuthor%5D&amp;cauthor=true&amp;cauthor_uid=28379579" TargetMode="External"/><Relationship Id="rId2965" Type="http://schemas.openxmlformats.org/officeDocument/2006/relationships/hyperlink" Target="https://www.ncbi.nlm.nih.gov/pubmed/?term=Sitlani%20CM%5BAuthor%5D&amp;cauthor=true&amp;cauthor_uid=27714443" TargetMode="External"/><Relationship Id="rId937" Type="http://schemas.openxmlformats.org/officeDocument/2006/relationships/hyperlink" Target="https://www.ncbi.nlm.nih.gov/pmc/articles/PMC5896895/" TargetMode="External"/><Relationship Id="rId1122" Type="http://schemas.openxmlformats.org/officeDocument/2006/relationships/hyperlink" Target="https://www.ncbi.nlm.nih.gov/pubmed/?term=29698900" TargetMode="External"/><Relationship Id="rId1567" Type="http://schemas.openxmlformats.org/officeDocument/2006/relationships/hyperlink" Target="https://www.ncbi.nlm.nih.gov/pubmed/?term=P%C3%BCtz%20B%5BAuthor%5D&amp;cauthor=true&amp;cauthor_uid=28098162" TargetMode="External"/><Relationship Id="rId1774" Type="http://schemas.openxmlformats.org/officeDocument/2006/relationships/hyperlink" Target="https://www.ncbi.nlm.nih.gov/pubmed/?term=Soininen%20H%5BAuthor%5D&amp;cauthor=true&amp;cauthor_uid=28098162" TargetMode="External"/><Relationship Id="rId1981" Type="http://schemas.openxmlformats.org/officeDocument/2006/relationships/hyperlink" Target="https://www.ncbi.nlm.nih.gov/pubmed/?term=Nalls%20MA%5BAuthor%5D&amp;cauthor=true&amp;cauthor_uid=28379451" TargetMode="External"/><Relationship Id="rId2618" Type="http://schemas.openxmlformats.org/officeDocument/2006/relationships/hyperlink" Target="https://www.ncbi.nlm.nih.gov/pubmed/28122946" TargetMode="External"/><Relationship Id="rId2825" Type="http://schemas.openxmlformats.org/officeDocument/2006/relationships/hyperlink" Target="https://www.ncbi.nlm.nih.gov/pubmed/?term=Zoledziewska%20M%5BAuthor%5D&amp;cauthor=true&amp;cauthor_uid=28379579" TargetMode="External"/><Relationship Id="rId66" Type="http://schemas.openxmlformats.org/officeDocument/2006/relationships/hyperlink" Target="https://pubmed.ncbi.nlm.nih.gov/38334311/" TargetMode="External"/><Relationship Id="rId1427" Type="http://schemas.openxmlformats.org/officeDocument/2006/relationships/hyperlink" Target="https://www.ncbi.nlm.nih.gov/pubmed/?term=Pennell%20CE" TargetMode="External"/><Relationship Id="rId1634" Type="http://schemas.openxmlformats.org/officeDocument/2006/relationships/hyperlink" Target="https://www.ncbi.nlm.nih.gov/pubmed/?term=Bulayeva%20KB%5BAuthor%5D&amp;cauthor=true&amp;cauthor_uid=28098162" TargetMode="External"/><Relationship Id="rId1841" Type="http://schemas.openxmlformats.org/officeDocument/2006/relationships/hyperlink" Target="https://www.ncbi.nlm.nih.gov/pubmed/?term=Chase%20RP%5BAuthor%5D&amp;cauthor=true&amp;cauthor_uid=28166215" TargetMode="External"/><Relationship Id="rId3087" Type="http://schemas.openxmlformats.org/officeDocument/2006/relationships/hyperlink" Target="https://www.ncbi.nlm.nih.gov/pubmed/?term=Del%20Greco%20M%20F%5BAuthor%5D&amp;cauthor=true&amp;cauthor_uid=28394258" TargetMode="External"/><Relationship Id="rId3294" Type="http://schemas.openxmlformats.org/officeDocument/2006/relationships/hyperlink" Target="https://www.ncbi.nlm.nih.gov/pubmed/?term=Demerath%20EW%5BAuthor%5D&amp;cauthor=true&amp;cauthor_uid=27955697" TargetMode="External"/><Relationship Id="rId1939" Type="http://schemas.openxmlformats.org/officeDocument/2006/relationships/hyperlink" Target="https://www.ncbi.nlm.nih.gov/pubmed/?term=Steffen%20LM%5BAuthor%5D&amp;cauthor=true&amp;cauthor_uid=28298293" TargetMode="External"/><Relationship Id="rId3599" Type="http://schemas.openxmlformats.org/officeDocument/2006/relationships/hyperlink" Target="https://www.ncbi.nlm.nih.gov/pubmed/?term=Hofman%20A%5BAuthor%5D&amp;cauthor=true&amp;cauthor_uid=25493955" TargetMode="External"/><Relationship Id="rId1701" Type="http://schemas.openxmlformats.org/officeDocument/2006/relationships/hyperlink" Target="https://www.ncbi.nlm.nih.gov/pubmed/?term=Homuth%20G%5BAuthor%5D&amp;cauthor=true&amp;cauthor_uid=28098162" TargetMode="External"/><Relationship Id="rId3154" Type="http://schemas.openxmlformats.org/officeDocument/2006/relationships/hyperlink" Target="https://www.ncbi.nlm.nih.gov/pubmed/?term=Lehtim%C3%A4ki%20T%5BAuthor%5D&amp;cauthor=true&amp;cauthor_uid=28394258" TargetMode="External"/><Relationship Id="rId3361" Type="http://schemas.openxmlformats.org/officeDocument/2006/relationships/hyperlink" Target="https://www.ncbi.nlm.nih.gov/pubmed/?term=Ding%20J%5BAuthor%5D&amp;cauthor=true&amp;cauthor_uid=27843151" TargetMode="External"/><Relationship Id="rId3459" Type="http://schemas.openxmlformats.org/officeDocument/2006/relationships/hyperlink" Target="https://www.ncbi.nlm.nih.gov/pubmed/?term=Slagboom%20PE%5BAuthor%5D&amp;cauthor=true&amp;cauthor_uid=27587472" TargetMode="External"/><Relationship Id="rId3666" Type="http://schemas.openxmlformats.org/officeDocument/2006/relationships/hyperlink" Target="https://www.ncbi.nlm.nih.gov/pubmed/?term=Palmer%20CD%5BAuthor%5D&amp;cauthor=true&amp;cauthor_uid=25779970" TargetMode="External"/><Relationship Id="rId282" Type="http://schemas.openxmlformats.org/officeDocument/2006/relationships/hyperlink" Target="https://pubmed.ncbi.nlm.nih.gov/35716955/" TargetMode="External"/><Relationship Id="rId587" Type="http://schemas.openxmlformats.org/officeDocument/2006/relationships/hyperlink" Target="http://www.ncbi.nlm.nih.gov/pmc/articles/pmc7278530/" TargetMode="External"/><Relationship Id="rId2170" Type="http://schemas.openxmlformats.org/officeDocument/2006/relationships/hyperlink" Target="https://www.ncbi.nlm.nih.gov/pubmed/?term=Lupoli%20S%5BAuthor%5D&amp;cauthor=true&amp;cauthor_uid=28443625" TargetMode="External"/><Relationship Id="rId2268" Type="http://schemas.openxmlformats.org/officeDocument/2006/relationships/hyperlink" Target="https://www.ncbi.nlm.nih.gov/pubmed/?term=Lehtim%C3%A4ki%20T%5BAuthor%5D&amp;cauthor=true&amp;cauthor_uid=28443625" TargetMode="External"/><Relationship Id="rId3014" Type="http://schemas.openxmlformats.org/officeDocument/2006/relationships/hyperlink" Target="https://www.ncbi.nlm.nih.gov/pubmed/?term=Sever%20P%5BAuthor%5D&amp;cauthor=true&amp;cauthor_uid=28135244" TargetMode="External"/><Relationship Id="rId3221" Type="http://schemas.openxmlformats.org/officeDocument/2006/relationships/hyperlink" Target="http://www.ncbi.nlm.nih.gov/pmc/articles/pmc5405769/" TargetMode="External"/><Relationship Id="rId3319" Type="http://schemas.openxmlformats.org/officeDocument/2006/relationships/hyperlink" Target="https://www.ncbi.nlm.nih.gov/pubmed/?term=Hedman%20%C3%85K%5BAuthor%5D&amp;cauthor=true&amp;cauthor_uid=27843151" TargetMode="External"/><Relationship Id="rId8" Type="http://schemas.openxmlformats.org/officeDocument/2006/relationships/hyperlink" Target="https://pubmed.ncbi.nlm.nih.gov/39809269/" TargetMode="External"/><Relationship Id="rId142" Type="http://schemas.openxmlformats.org/officeDocument/2006/relationships/hyperlink" Target="https://pubmed.ncbi.nlm.nih.gov/38014121/" TargetMode="External"/><Relationship Id="rId447" Type="http://schemas.openxmlformats.org/officeDocument/2006/relationships/hyperlink" Target="http://www.ncbi.nlm.nih.gov/pmc/articles/pmc8758111/" TargetMode="External"/><Relationship Id="rId794" Type="http://schemas.openxmlformats.org/officeDocument/2006/relationships/hyperlink" Target="https://www.ncbi.nlm.nih.gov/pmc/articles/PMC5862778/" TargetMode="External"/><Relationship Id="rId1077" Type="http://schemas.openxmlformats.org/officeDocument/2006/relationships/hyperlink" Target="https://www.ncbi.nlm.nih.gov/pmc/articles/PMC6076337/" TargetMode="External"/><Relationship Id="rId2030" Type="http://schemas.openxmlformats.org/officeDocument/2006/relationships/hyperlink" Target="https://www.ncbi.nlm.nih.gov/pubmed/?term=Coggeshall%20S%5BAuthor%5D&amp;cauthor=true&amp;cauthor_uid=28443625" TargetMode="External"/><Relationship Id="rId2128" Type="http://schemas.openxmlformats.org/officeDocument/2006/relationships/hyperlink" Target="https://www.ncbi.nlm.nih.gov/pubmed/?term=Hastie%20ND%5BAuthor%5D&amp;cauthor=true&amp;cauthor_uid=28443625" TargetMode="External"/><Relationship Id="rId2475" Type="http://schemas.openxmlformats.org/officeDocument/2006/relationships/hyperlink" Target="https://www.ncbi.nlm.nih.gov/pubmed/?term=McKnight%20B%5BAuthor%5D&amp;cauthor=true&amp;cauthor_uid=28430825" TargetMode="External"/><Relationship Id="rId2682" Type="http://schemas.openxmlformats.org/officeDocument/2006/relationships/hyperlink" Target="https://www.ncbi.nlm.nih.gov/pubmed/?term=Bauer%20DC%5BAuthor%5D&amp;cauthor=true&amp;cauthor_uid=29034571" TargetMode="External"/><Relationship Id="rId2987" Type="http://schemas.openxmlformats.org/officeDocument/2006/relationships/hyperlink" Target="https://www.ncbi.nlm.nih.gov/pubmed/?term=Drenos%20F%5BAuthor%5D&amp;cauthor=true&amp;cauthor_uid=28135244" TargetMode="External"/><Relationship Id="rId3526" Type="http://schemas.openxmlformats.org/officeDocument/2006/relationships/hyperlink" Target="https://www.ncbi.nlm.nih.gov/pubmed/?term=Gorski%20M%5BAuthor%5D&amp;cauthor=true&amp;cauthor_uid=25493955" TargetMode="External"/><Relationship Id="rId3733" Type="http://schemas.openxmlformats.org/officeDocument/2006/relationships/hyperlink" Target="https://www.ncbi.nlm.nih.gov/pubmed/?term=Puhan%20MA%5BAuthor%5D&amp;cauthor=true&amp;cauthor_uid=23242246" TargetMode="External"/><Relationship Id="rId654" Type="http://schemas.openxmlformats.org/officeDocument/2006/relationships/hyperlink" Target="https://www.ncbi.nlm.nih.gov/pmc/articles/PMC6396813/" TargetMode="External"/><Relationship Id="rId861" Type="http://schemas.openxmlformats.org/officeDocument/2006/relationships/hyperlink" Target="https://www.ncbi.nlm.nih.gov/pubmed/?term=Siscovick%20DS" TargetMode="External"/><Relationship Id="rId959" Type="http://schemas.openxmlformats.org/officeDocument/2006/relationships/hyperlink" Target="https://www.ncbi.nlm.nih.gov/pubmed/?term=Kemp%20JP%5BAuthor%5D&amp;cauthor=true&amp;cauthor_uid=29304378" TargetMode="External"/><Relationship Id="rId1284" Type="http://schemas.openxmlformats.org/officeDocument/2006/relationships/hyperlink" Target="https://www.ncbi.nlm.nih.gov/pubmed/?term=Choi%20H%5BAuthor%5D&amp;cauthor=true&amp;cauthor_uid=28130470" TargetMode="External"/><Relationship Id="rId1491" Type="http://schemas.openxmlformats.org/officeDocument/2006/relationships/hyperlink" Target="https://www.ncbi.nlm.nih.gov/pubmed/?term=Jahanshad%20N%5BAuthor%5D&amp;cauthor=true&amp;cauthor_uid=28098162" TargetMode="External"/><Relationship Id="rId1589" Type="http://schemas.openxmlformats.org/officeDocument/2006/relationships/hyperlink" Target="https://www.ncbi.nlm.nih.gov/pubmed/?term=Tordesillas-Gutierrez%20D%5BAuthor%5D&amp;cauthor=true&amp;cauthor_uid=28098162" TargetMode="External"/><Relationship Id="rId2335" Type="http://schemas.openxmlformats.org/officeDocument/2006/relationships/hyperlink" Target="https://www.ncbi.nlm.nih.gov/pubmed/?term=Kuller%20LH%5BAuthor%5D&amp;cauthor=true&amp;cauthor_uid=28263191" TargetMode="External"/><Relationship Id="rId2542" Type="http://schemas.openxmlformats.org/officeDocument/2006/relationships/hyperlink" Target="https://www.ncbi.nlm.nih.gov/pubmed/?term=Avery%20CL%5BAuthor%5D&amp;cauthor=true&amp;cauthor_uid=28039329" TargetMode="External"/><Relationship Id="rId307" Type="http://schemas.openxmlformats.org/officeDocument/2006/relationships/hyperlink" Target="http://www.ncbi.nlm.nih.gov/pmc/articles/pmc9114723/" TargetMode="External"/><Relationship Id="rId514" Type="http://schemas.openxmlformats.org/officeDocument/2006/relationships/hyperlink" Target="http://www.ncbi.nlm.nih.gov/pmc/articles/pmc7137690/" TargetMode="External"/><Relationship Id="rId721" Type="http://schemas.openxmlformats.org/officeDocument/2006/relationships/hyperlink" Target="https://www.ncbi.nlm.nih.gov/pubmed/31719535" TargetMode="External"/><Relationship Id="rId1144" Type="http://schemas.openxmlformats.org/officeDocument/2006/relationships/hyperlink" Target="https://www.ncbi.nlm.nih.gov/pubmed/?term=Kizer%20JR%5BAuthor%5D&amp;cauthor=true&amp;cauthor_uid=28055285" TargetMode="External"/><Relationship Id="rId1351" Type="http://schemas.openxmlformats.org/officeDocument/2006/relationships/hyperlink" Target="https://www.ncbi.nlm.nih.gov/pubmed/?term=Rivadeneira%20F%5BAuthor%5D&amp;cauthor=true&amp;cauthor_uid=28107422" TargetMode="External"/><Relationship Id="rId1449" Type="http://schemas.openxmlformats.org/officeDocument/2006/relationships/hyperlink" Target="https://www.ncbi.nlm.nih.gov/pubmed/?term=Toft%20U" TargetMode="External"/><Relationship Id="rId1796" Type="http://schemas.openxmlformats.org/officeDocument/2006/relationships/hyperlink" Target="https://www.ncbi.nlm.nih.gov/pubmed/?term=Walter%20H%5BAuthor%5D&amp;cauthor=true&amp;cauthor_uid=28098162" TargetMode="External"/><Relationship Id="rId2402" Type="http://schemas.openxmlformats.org/officeDocument/2006/relationships/hyperlink" Target="https://www.ncbi.nlm.nih.gov/pmc/articles/PMC5728559/" TargetMode="External"/><Relationship Id="rId2847" Type="http://schemas.openxmlformats.org/officeDocument/2006/relationships/hyperlink" Target="https://www.ncbi.nlm.nih.gov/pubmed/?term=Rotter%20JI%5BAuthor%5D&amp;cauthor=true&amp;cauthor_uid=28379579" TargetMode="External"/><Relationship Id="rId88" Type="http://schemas.openxmlformats.org/officeDocument/2006/relationships/hyperlink" Target="https://pubmed.ncbi.nlm.nih.gov/38593157/" TargetMode="External"/><Relationship Id="rId819" Type="http://schemas.openxmlformats.org/officeDocument/2006/relationships/hyperlink" Target="https://www.ncbi.nlm.nih.gov/pubmed/29447785" TargetMode="External"/><Relationship Id="rId1004" Type="http://schemas.openxmlformats.org/officeDocument/2006/relationships/hyperlink" Target="https://www.ncbi.nlm.nih.gov/pubmed/?term=Williams%20FMK%5BAuthor%5D&amp;cauthor=true&amp;cauthor_uid=29304378" TargetMode="External"/><Relationship Id="rId1211" Type="http://schemas.openxmlformats.org/officeDocument/2006/relationships/hyperlink" Target="https://www.ncbi.nlm.nih.gov/pubmed/?term=Gudnason%20V%5BAuthor%5D&amp;cauthor=true&amp;cauthor_uid=28077804" TargetMode="External"/><Relationship Id="rId1656" Type="http://schemas.openxmlformats.org/officeDocument/2006/relationships/hyperlink" Target="https://www.ncbi.nlm.nih.gov/pubmed/?term=Depondt%20C%5BAuthor%5D&amp;cauthor=true&amp;cauthor_uid=28098162" TargetMode="External"/><Relationship Id="rId1863" Type="http://schemas.openxmlformats.org/officeDocument/2006/relationships/hyperlink" Target="https://www.ncbi.nlm.nih.gov/pubmed/?term=Vonk%20JM%5BAuthor%5D&amp;cauthor=true&amp;cauthor_uid=28166215" TargetMode="External"/><Relationship Id="rId2707" Type="http://schemas.openxmlformats.org/officeDocument/2006/relationships/hyperlink" Target="https://www.ncbi.nlm.nih.gov/pubmed/?term=Thyroid%20Studies%20Collaboration%5BCorporate%20Author%5D" TargetMode="External"/><Relationship Id="rId2914" Type="http://schemas.openxmlformats.org/officeDocument/2006/relationships/hyperlink" Target="https://www.ncbi.nlm.nih.gov/pubmed/?term=Becker%20DM%5BAuthor%5D&amp;cauthor=true&amp;cauthor_uid=28017375" TargetMode="External"/><Relationship Id="rId1309" Type="http://schemas.openxmlformats.org/officeDocument/2006/relationships/hyperlink" Target="https://www.ncbi.nlm.nih.gov/pubmed/?term=Pool%20R%5BAuthor%5D&amp;cauthor=true&amp;cauthor_uid=28107422" TargetMode="External"/><Relationship Id="rId1516" Type="http://schemas.openxmlformats.org/officeDocument/2006/relationships/hyperlink" Target="https://www.ncbi.nlm.nih.gov/pubmed/?term=Bralten%20J%5BAuthor%5D&amp;cauthor=true&amp;cauthor_uid=28098162" TargetMode="External"/><Relationship Id="rId1723" Type="http://schemas.openxmlformats.org/officeDocument/2006/relationships/hyperlink" Target="https://www.ncbi.nlm.nih.gov/pubmed/?term=Lovestone%20S%5BAuthor%5D&amp;cauthor=true&amp;cauthor_uid=28098162" TargetMode="External"/><Relationship Id="rId1930" Type="http://schemas.openxmlformats.org/officeDocument/2006/relationships/hyperlink" Target="https://www.ncbi.nlm.nih.gov/pubmed/?term=Siscovick%20DS%5BAuthor%5D&amp;cauthor=true&amp;cauthor_uid=28298293" TargetMode="External"/><Relationship Id="rId3176" Type="http://schemas.openxmlformats.org/officeDocument/2006/relationships/hyperlink" Target="https://www.ncbi.nlm.nih.gov/pubmed/29313844" TargetMode="External"/><Relationship Id="rId3383" Type="http://schemas.openxmlformats.org/officeDocument/2006/relationships/hyperlink" Target="https://www.ncbi.nlm.nih.gov/pubmed/?term=Bell%20JT%5BAuthor%5D&amp;cauthor=true&amp;cauthor_uid=27843151" TargetMode="External"/><Relationship Id="rId3590" Type="http://schemas.openxmlformats.org/officeDocument/2006/relationships/hyperlink" Target="https://www.ncbi.nlm.nih.gov/pubmed/?term=Fabiola%20Del%20Greco%20M%5BAuthor%5D&amp;cauthor=true&amp;cauthor_uid=25493955" TargetMode="External"/><Relationship Id="rId15" Type="http://schemas.openxmlformats.org/officeDocument/2006/relationships/hyperlink" Target="https://pubmed.ncbi.nlm.nih.gov/38903124/" TargetMode="External"/><Relationship Id="rId2192" Type="http://schemas.openxmlformats.org/officeDocument/2006/relationships/hyperlink" Target="https://www.ncbi.nlm.nih.gov/pubmed/?term=Rankinen%20T%5BAuthor%5D&amp;cauthor=true&amp;cauthor_uid=28443625" TargetMode="External"/><Relationship Id="rId3036" Type="http://schemas.openxmlformats.org/officeDocument/2006/relationships/hyperlink" Target="https://www.ncbi.nlm.nih.gov/pubmed/?term=BIOS%20Consortium%5BCorporate%20Author%5D" TargetMode="External"/><Relationship Id="rId3243" Type="http://schemas.openxmlformats.org/officeDocument/2006/relationships/hyperlink" Target="https://www.ncbi.nlm.nih.gov/pubmed/?term=Bakulski%20K%5BAuthor%5D&amp;cauthor=true&amp;cauthor_uid=27955697" TargetMode="External"/><Relationship Id="rId3688" Type="http://schemas.openxmlformats.org/officeDocument/2006/relationships/hyperlink" Target="https://www.ncbi.nlm.nih.gov/pubmed/?term=Chonchol%20M%5BAuthor%5D&amp;cauthor=true&amp;cauthor_uid=24125420" TargetMode="External"/><Relationship Id="rId164" Type="http://schemas.openxmlformats.org/officeDocument/2006/relationships/hyperlink" Target="https://pubmed.ncbi.nlm.nih.gov/36564505/" TargetMode="External"/><Relationship Id="rId371" Type="http://schemas.openxmlformats.org/officeDocument/2006/relationships/hyperlink" Target="http://www.ncbi.nlm.nih.gov/pmc/articles/pmc9192715/" TargetMode="External"/><Relationship Id="rId2052" Type="http://schemas.openxmlformats.org/officeDocument/2006/relationships/hyperlink" Target="https://www.ncbi.nlm.nih.gov/pubmed/?term=Marten%20J%5BAuthor%5D&amp;cauthor=true&amp;cauthor_uid=28443625" TargetMode="External"/><Relationship Id="rId2497" Type="http://schemas.openxmlformats.org/officeDocument/2006/relationships/hyperlink" Target="https://www.ncbi.nlm.nih.gov/pubmed/?term=Adeyemo%20A%5BAuthor%5D&amp;cauthor=true&amp;cauthor_uid=28430825" TargetMode="External"/><Relationship Id="rId3450" Type="http://schemas.openxmlformats.org/officeDocument/2006/relationships/hyperlink" Target="https://www.ncbi.nlm.nih.gov/pubmed/?term=Poulter%20N%5BAuthor%5D&amp;cauthor=true&amp;cauthor_uid=27587472" TargetMode="External"/><Relationship Id="rId3548" Type="http://schemas.openxmlformats.org/officeDocument/2006/relationships/hyperlink" Target="https://www.ncbi.nlm.nih.gov/pubmed/?term=Coresh%20J%5BAuthor%5D&amp;cauthor=true&amp;cauthor_uid=25493955" TargetMode="External"/><Relationship Id="rId469" Type="http://schemas.openxmlformats.org/officeDocument/2006/relationships/hyperlink" Target="https://pubmed.ncbi.nlm.nih.gov/33058848/" TargetMode="External"/><Relationship Id="rId676" Type="http://schemas.openxmlformats.org/officeDocument/2006/relationships/hyperlink" Target="https://www.ncbi.nlm.nih.gov/pubmed/29855607" TargetMode="External"/><Relationship Id="rId883" Type="http://schemas.openxmlformats.org/officeDocument/2006/relationships/hyperlink" Target="https://www.ncbi.nlm.nih.gov/pubmed/?term=Hofman%20A" TargetMode="External"/><Relationship Id="rId1099" Type="http://schemas.openxmlformats.org/officeDocument/2006/relationships/hyperlink" Target="https://www.ncbi.nlm.nih.gov/pmc/articles/PMC6060178/" TargetMode="External"/><Relationship Id="rId2357" Type="http://schemas.openxmlformats.org/officeDocument/2006/relationships/hyperlink" Target="https://www.ncbi.nlm.nih.gov/pubmed/?term=Ridker%20P%5BAuthor%5D&amp;cauthor=true&amp;cauthor_uid=28528403" TargetMode="External"/><Relationship Id="rId2564" Type="http://schemas.openxmlformats.org/officeDocument/2006/relationships/hyperlink" Target="https://www.ncbi.nlm.nih.gov/pubmed/?term=Heckbert%20SR%5BAuthor%5D&amp;cauthor=true&amp;cauthor_uid=28039329" TargetMode="External"/><Relationship Id="rId3103" Type="http://schemas.openxmlformats.org/officeDocument/2006/relationships/hyperlink" Target="https://www.ncbi.nlm.nih.gov/pubmed/?term=Launer%20LJ%5BAuthor%5D&amp;cauthor=true&amp;cauthor_uid=28394258" TargetMode="External"/><Relationship Id="rId3310" Type="http://schemas.openxmlformats.org/officeDocument/2006/relationships/hyperlink" Target="https://www.ncbi.nlm.nih.gov/pubmed/?term=Baccarelli%20AA%5BAuthor%5D&amp;cauthor=true&amp;cauthor_uid=27955697" TargetMode="External"/><Relationship Id="rId3408" Type="http://schemas.openxmlformats.org/officeDocument/2006/relationships/hyperlink" Target="https://www.ncbi.nlm.nih.gov/pubmed/?term=de%20Keyser%20CE%5BAuthor%5D&amp;cauthor=true&amp;cauthor_uid=27587472" TargetMode="External"/><Relationship Id="rId3615" Type="http://schemas.openxmlformats.org/officeDocument/2006/relationships/hyperlink" Target="https://www.ncbi.nlm.nih.gov/pubmed/?term=Lambert%20JC%5BAuthor%5D&amp;cauthor=true&amp;cauthor_uid=25493955" TargetMode="External"/><Relationship Id="rId231" Type="http://schemas.openxmlformats.org/officeDocument/2006/relationships/hyperlink" Target="https://pubmed.ncbi.nlm.nih.gov/35943854/" TargetMode="External"/><Relationship Id="rId329" Type="http://schemas.openxmlformats.org/officeDocument/2006/relationships/hyperlink" Target="http://www.ncbi.nlm.nih.gov/pmc/articles/pmc9524349/" TargetMode="External"/><Relationship Id="rId536" Type="http://schemas.openxmlformats.org/officeDocument/2006/relationships/hyperlink" Target="http://www.ncbi.nlm.nih.gov/pmc/articles/pmc7665790/" TargetMode="External"/><Relationship Id="rId1166" Type="http://schemas.openxmlformats.org/officeDocument/2006/relationships/hyperlink" Target="https://www.ncbi.nlm.nih.gov/pmc/articles/PMC5448160/" TargetMode="External"/><Relationship Id="rId1373" Type="http://schemas.openxmlformats.org/officeDocument/2006/relationships/hyperlink" Target="https://www.ncbi.nlm.nih.gov/pubmed/?term=Ridker%20PM%5BAuthor%5D&amp;cauthor=true&amp;cauthor_uid=28107422" TargetMode="External"/><Relationship Id="rId2217" Type="http://schemas.openxmlformats.org/officeDocument/2006/relationships/hyperlink" Target="https://www.ncbi.nlm.nih.gov/pubmed/?term=Swift%20AJ%5BAuthor%5D&amp;cauthor=true&amp;cauthor_uid=28443625" TargetMode="External"/><Relationship Id="rId2771" Type="http://schemas.openxmlformats.org/officeDocument/2006/relationships/hyperlink" Target="https://www.ncbi.nlm.nih.gov/pubmed/?term=Dedoussis%20G%5BAuthor%5D&amp;cauthor=true&amp;cauthor_uid=28379579" TargetMode="External"/><Relationship Id="rId2869" Type="http://schemas.openxmlformats.org/officeDocument/2006/relationships/hyperlink" Target="https://www.ncbi.nlm.nih.gov/pubmed/?term=Chen%20MH%5BAuthor%5D&amp;cauthor=true&amp;cauthor_uid=28017375" TargetMode="External"/><Relationship Id="rId743" Type="http://schemas.openxmlformats.org/officeDocument/2006/relationships/hyperlink" Target="http://www.ncbi.nlm.nih.gov/pmc/articles/pmc6684818/" TargetMode="External"/><Relationship Id="rId950" Type="http://schemas.openxmlformats.org/officeDocument/2006/relationships/hyperlink" Target="https://www.ncbi.nlm.nih.gov/pmc/articles/PMC5898373/" TargetMode="External"/><Relationship Id="rId1026" Type="http://schemas.openxmlformats.org/officeDocument/2006/relationships/hyperlink" Target="https://www.ncbi.nlm.nih.gov/pubmed/?term=Lorentzon%20M%5BAuthor%5D&amp;cauthor=true&amp;cauthor_uid=29304378" TargetMode="External"/><Relationship Id="rId1580" Type="http://schemas.openxmlformats.org/officeDocument/2006/relationships/hyperlink" Target="https://www.ncbi.nlm.nih.gov/pubmed/?term=Schmaal%20L%5BAuthor%5D&amp;cauthor=true&amp;cauthor_uid=28098162" TargetMode="External"/><Relationship Id="rId1678" Type="http://schemas.openxmlformats.org/officeDocument/2006/relationships/hyperlink" Target="https://www.ncbi.nlm.nih.gov/pubmed/?term=Gibbs%20JR%5BAuthor%5D&amp;cauthor=true&amp;cauthor_uid=28098162" TargetMode="External"/><Relationship Id="rId1885" Type="http://schemas.openxmlformats.org/officeDocument/2006/relationships/hyperlink" Target="https://www.ncbi.nlm.nih.gov/pubmed/?term=Lomas%20DA%5BAuthor%5D&amp;cauthor=true&amp;cauthor_uid=28166215" TargetMode="External"/><Relationship Id="rId2424" Type="http://schemas.openxmlformats.org/officeDocument/2006/relationships/hyperlink" Target="https://www.ncbi.nlm.nih.gov/pubmed/?term=Mudgal%20P%5BAuthor%5D&amp;cauthor=true&amp;cauthor_uid=28430825" TargetMode="External"/><Relationship Id="rId2631" Type="http://schemas.openxmlformats.org/officeDocument/2006/relationships/hyperlink" Target="https://www.ncbi.nlm.nih.gov/pubmed/?term=Pandey%20A%5BAuthor%5D&amp;cauthor=true&amp;cauthor_uid=28254175" TargetMode="External"/><Relationship Id="rId2729" Type="http://schemas.openxmlformats.org/officeDocument/2006/relationships/hyperlink" Target="https://www.ncbi.nlm.nih.gov/pubmed/28338937" TargetMode="External"/><Relationship Id="rId2936" Type="http://schemas.openxmlformats.org/officeDocument/2006/relationships/hyperlink" Target="https://www.ncbi.nlm.nih.gov/pubmed/?term=Kooperberg%20C%5BAuthor%5D&amp;cauthor=true&amp;cauthor_uid=28017375" TargetMode="External"/><Relationship Id="rId603" Type="http://schemas.openxmlformats.org/officeDocument/2006/relationships/hyperlink" Target="https://pubmed.ncbi.nlm.nih.gov/32398333/" TargetMode="External"/><Relationship Id="rId810" Type="http://schemas.openxmlformats.org/officeDocument/2006/relationships/hyperlink" Target="https://www.ncbi.nlm.nih.gov/pmc/articles/PMC5940220/" TargetMode="External"/><Relationship Id="rId908" Type="http://schemas.openxmlformats.org/officeDocument/2006/relationships/hyperlink" Target="https://www.ncbi.nlm.nih.gov/pubmed/?term=Nordestgaard%20BG" TargetMode="External"/><Relationship Id="rId1233" Type="http://schemas.openxmlformats.org/officeDocument/2006/relationships/hyperlink" Target="https://www.ncbi.nlm.nih.gov/pubmed/?term=McWhirter%20R%5BAuthor%5D&amp;cauthor=true&amp;cauthor_uid=28077804" TargetMode="External"/><Relationship Id="rId1440" Type="http://schemas.openxmlformats.org/officeDocument/2006/relationships/hyperlink" Target="https://www.ncbi.nlm.nih.gov/pubmed/?term=Willett%20WC" TargetMode="External"/><Relationship Id="rId1538" Type="http://schemas.openxmlformats.org/officeDocument/2006/relationships/hyperlink" Target="https://www.ncbi.nlm.nih.gov/pubmed/?term=Holmes%20AJ%5BAuthor%5D&amp;cauthor=true&amp;cauthor_uid=28098162" TargetMode="External"/><Relationship Id="rId1300" Type="http://schemas.openxmlformats.org/officeDocument/2006/relationships/hyperlink" Target="https://www.ncbi.nlm.nih.gov/pubmed/?term=Ahluwalia%20TS%5BAuthor%5D&amp;cauthor=true&amp;cauthor_uid=28107422" TargetMode="External"/><Relationship Id="rId1745" Type="http://schemas.openxmlformats.org/officeDocument/2006/relationships/hyperlink" Target="https://www.ncbi.nlm.nih.gov/pubmed/?term=Nyberg%20L%5BAuthor%5D&amp;cauthor=true&amp;cauthor_uid=28098162" TargetMode="External"/><Relationship Id="rId1952" Type="http://schemas.openxmlformats.org/officeDocument/2006/relationships/hyperlink" Target="https://www.ncbi.nlm.nih.gov/pubmed/?term=Homma%20S%5BAuthor%5D&amp;cauthor=true&amp;cauthor_uid=28143865" TargetMode="External"/><Relationship Id="rId3198" Type="http://schemas.openxmlformats.org/officeDocument/2006/relationships/hyperlink" Target="https://www.ncbi.nlm.nih.gov/pubmed/?term=Sarnak%20MJ%5BAuthor%5D&amp;cauthor=true&amp;cauthor_uid=26830253" TargetMode="External"/><Relationship Id="rId37" Type="http://schemas.openxmlformats.org/officeDocument/2006/relationships/hyperlink" Target="https://pubmed.ncbi.nlm.nih.gov/39763564/" TargetMode="External"/><Relationship Id="rId1605" Type="http://schemas.openxmlformats.org/officeDocument/2006/relationships/hyperlink" Target="https://www.ncbi.nlm.nih.gov/pubmed/?term=Winkler%20AM%5BAuthor%5D&amp;cauthor=true&amp;cauthor_uid=28098162" TargetMode="External"/><Relationship Id="rId1812" Type="http://schemas.openxmlformats.org/officeDocument/2006/relationships/hyperlink" Target="https://www.ncbi.nlm.nih.gov/pubmed/?term=Longstreth%20WT%5BAuthor%5D&amp;cauthor=true&amp;cauthor_uid=28098162" TargetMode="External"/><Relationship Id="rId3058" Type="http://schemas.openxmlformats.org/officeDocument/2006/relationships/hyperlink" Target="https://www.ncbi.nlm.nih.gov/pubmed/?term=Brody%20JA%5BAuthor%5D&amp;cauthor=true&amp;cauthor_uid=28394258" TargetMode="External"/><Relationship Id="rId3265" Type="http://schemas.openxmlformats.org/officeDocument/2006/relationships/hyperlink" Target="https://www.ncbi.nlm.nih.gov/pubmed/?term=Vokonas%20P%5BAuthor%5D&amp;cauthor=true&amp;cauthor_uid=27955697" TargetMode="External"/><Relationship Id="rId3472" Type="http://schemas.openxmlformats.org/officeDocument/2006/relationships/hyperlink" Target="https://www.ncbi.nlm.nih.gov/pubmed/?term=Wilke%20RA%5BAuthor%5D&amp;cauthor=true&amp;cauthor_uid=27587472" TargetMode="External"/><Relationship Id="rId186" Type="http://schemas.openxmlformats.org/officeDocument/2006/relationships/hyperlink" Target="https://pubmed.ncbi.nlm.nih.gov/37468189/" TargetMode="External"/><Relationship Id="rId393" Type="http://schemas.openxmlformats.org/officeDocument/2006/relationships/hyperlink" Target="http://www.ncbi.nlm.nih.gov/pmc/articles/pmc8733857/" TargetMode="External"/><Relationship Id="rId2074" Type="http://schemas.openxmlformats.org/officeDocument/2006/relationships/hyperlink" Target="https://www.ncbi.nlm.nih.gov/pubmed/?term=Vitart%20V%5BAuthor%5D&amp;cauthor=true&amp;cauthor_uid=28443625" TargetMode="External"/><Relationship Id="rId2281" Type="http://schemas.openxmlformats.org/officeDocument/2006/relationships/hyperlink" Target="https://www.ncbi.nlm.nih.gov/pubmed/?term=Psaty%20BM%5BAuthor%5D&amp;cauthor=true&amp;cauthor_uid=28443625" TargetMode="External"/><Relationship Id="rId3125" Type="http://schemas.openxmlformats.org/officeDocument/2006/relationships/hyperlink" Target="https://www.ncbi.nlm.nih.gov/pubmed/?term=Rivadeneira%20F%5BAuthor%5D&amp;cauthor=true&amp;cauthor_uid=28394258" TargetMode="External"/><Relationship Id="rId3332" Type="http://schemas.openxmlformats.org/officeDocument/2006/relationships/hyperlink" Target="https://www.ncbi.nlm.nih.gov/pubmed/?term=Almli%20LM%5BAuthor%5D&amp;cauthor=true&amp;cauthor_uid=27843151" TargetMode="External"/><Relationship Id="rId253" Type="http://schemas.openxmlformats.org/officeDocument/2006/relationships/hyperlink" Target="https://pubmed.ncbi.nlm.nih.gov/36057823/" TargetMode="External"/><Relationship Id="rId460" Type="http://schemas.openxmlformats.org/officeDocument/2006/relationships/hyperlink" Target="https://pubmed.ncbi.nlm.nih.gov/33909016/" TargetMode="External"/><Relationship Id="rId698" Type="http://schemas.openxmlformats.org/officeDocument/2006/relationships/hyperlink" Target="https://www.ncbi.nlm.nih.gov/pmc/articles/PMC6849112/" TargetMode="External"/><Relationship Id="rId1090" Type="http://schemas.openxmlformats.org/officeDocument/2006/relationships/hyperlink" Target="https://www.ncbi.nlm.nih.gov/pubmed/30367059" TargetMode="External"/><Relationship Id="rId2141" Type="http://schemas.openxmlformats.org/officeDocument/2006/relationships/hyperlink" Target="https://www.ncbi.nlm.nih.gov/pubmed/?term=James%20AL%5BAuthor%5D&amp;cauthor=true&amp;cauthor_uid=28443625" TargetMode="External"/><Relationship Id="rId2379" Type="http://schemas.openxmlformats.org/officeDocument/2006/relationships/hyperlink" Target="https://www.ncbi.nlm.nih.gov/pubmed/?term=Koh%20WJ%5BAuthor%5D&amp;cauthor=true&amp;cauthor_uid=28073429" TargetMode="External"/><Relationship Id="rId2586" Type="http://schemas.openxmlformats.org/officeDocument/2006/relationships/hyperlink" Target="https://www.ncbi.nlm.nih.gov/pubmed/?term=Slagboom%20PE%5BAuthor%5D&amp;cauthor=true&amp;cauthor_uid=28039329" TargetMode="External"/><Relationship Id="rId2793" Type="http://schemas.openxmlformats.org/officeDocument/2006/relationships/hyperlink" Target="https://www.ncbi.nlm.nih.gov/pubmed/?term=Mangino%20M%5BAuthor%5D&amp;cauthor=true&amp;cauthor_uid=28379579" TargetMode="External"/><Relationship Id="rId3637" Type="http://schemas.openxmlformats.org/officeDocument/2006/relationships/hyperlink" Target="https://www.ncbi.nlm.nih.gov/pubmed/?term=Kardia%20SL%5BAuthor%5D&amp;cauthor=true&amp;cauthor_uid=25552592" TargetMode="External"/><Relationship Id="rId113" Type="http://schemas.openxmlformats.org/officeDocument/2006/relationships/hyperlink" Target="http://www.ncbi.nlm.nih.gov/pmc/articles/pmc10556266/" TargetMode="External"/><Relationship Id="rId320" Type="http://schemas.openxmlformats.org/officeDocument/2006/relationships/hyperlink" Target="http://www.ncbi.nlm.nih.gov/pmc/articles/pmc9750948/" TargetMode="External"/><Relationship Id="rId558" Type="http://schemas.openxmlformats.org/officeDocument/2006/relationships/hyperlink" Target="https://pubmed.ncbi.nlm.nih.gov/31970383/" TargetMode="External"/><Relationship Id="rId765" Type="http://schemas.openxmlformats.org/officeDocument/2006/relationships/hyperlink" Target="https://www.ncbi.nlm.nih.gov/pubmed/30912456" TargetMode="External"/><Relationship Id="rId972" Type="http://schemas.openxmlformats.org/officeDocument/2006/relationships/hyperlink" Target="https://www.ncbi.nlm.nih.gov/pubmed/?term=Atalay%20M%5BAuthor%5D&amp;cauthor=true&amp;cauthor_uid=29304378" TargetMode="External"/><Relationship Id="rId1188" Type="http://schemas.openxmlformats.org/officeDocument/2006/relationships/hyperlink" Target="https://www.ncbi.nlm.nih.gov/pubmed/28630896" TargetMode="External"/><Relationship Id="rId1395" Type="http://schemas.openxmlformats.org/officeDocument/2006/relationships/hyperlink" Target="https://www.ncbi.nlm.nih.gov/pubmed/?term=de%20Jonge%20EA" TargetMode="External"/><Relationship Id="rId2001" Type="http://schemas.openxmlformats.org/officeDocument/2006/relationships/hyperlink" Target="https://www.ncbi.nlm.nih.gov/pubmed/?term=Feitosa%20MF%5BAuthor%5D&amp;cauthor=true&amp;cauthor_uid=28443625" TargetMode="External"/><Relationship Id="rId2239" Type="http://schemas.openxmlformats.org/officeDocument/2006/relationships/hyperlink" Target="https://www.ncbi.nlm.nih.gov/pubmed/?term=Balkau%20B%5BAuthor%5D&amp;cauthor=true&amp;cauthor_uid=28443625" TargetMode="External"/><Relationship Id="rId2446" Type="http://schemas.openxmlformats.org/officeDocument/2006/relationships/hyperlink" Target="https://www.ncbi.nlm.nih.gov/pubmed/?term=Irvin%20MR%5BAuthor%5D&amp;cauthor=true&amp;cauthor_uid=28430825" TargetMode="External"/><Relationship Id="rId2653" Type="http://schemas.openxmlformats.org/officeDocument/2006/relationships/hyperlink" Target="https://www.ncbi.nlm.nih.gov/pmc/articles/PMC5476223/" TargetMode="External"/><Relationship Id="rId2860" Type="http://schemas.openxmlformats.org/officeDocument/2006/relationships/hyperlink" Target="https://www.ncbi.nlm.nih.gov/pubmed/?term=Qayyum%20R%5BAuthor%5D&amp;cauthor=true&amp;cauthor_uid=28017375" TargetMode="External"/><Relationship Id="rId3704" Type="http://schemas.openxmlformats.org/officeDocument/2006/relationships/hyperlink" Target="https://www.ncbi.nlm.nih.gov/pubmed/?term=Polkinghorne%20KR%5BAuthor%5D&amp;cauthor=true&amp;cauthor_uid=24004120" TargetMode="External"/><Relationship Id="rId418" Type="http://schemas.openxmlformats.org/officeDocument/2006/relationships/hyperlink" Target="https://pubmed.ncbi.nlm.nih.gov/33725412/" TargetMode="External"/><Relationship Id="rId625" Type="http://schemas.openxmlformats.org/officeDocument/2006/relationships/hyperlink" Target="https://www.ncbi.nlm.nih.gov/pmc/articles/PMC6885681/" TargetMode="External"/><Relationship Id="rId832" Type="http://schemas.openxmlformats.org/officeDocument/2006/relationships/hyperlink" Target="https://www.ncbi.nlm.nih.gov/pubmed/29325163" TargetMode="External"/><Relationship Id="rId1048" Type="http://schemas.openxmlformats.org/officeDocument/2006/relationships/hyperlink" Target="https://www.ncbi.nlm.nih.gov/pmc/articles/PMC5777980/" TargetMode="External"/><Relationship Id="rId1255" Type="http://schemas.openxmlformats.org/officeDocument/2006/relationships/hyperlink" Target="https://www.ncbi.nlm.nih.gov/pubmed/?term=Slagboom%20EP%5BAuthor%5D&amp;cauthor=true&amp;cauthor_uid=28077804" TargetMode="External"/><Relationship Id="rId1462" Type="http://schemas.openxmlformats.org/officeDocument/2006/relationships/hyperlink" Target="https://www.ncbi.nlm.nih.gov/pubmed/?term=Fohtung%20RB%5BAuthor%5D&amp;cauthor=true&amp;cauthor_uid=28288973" TargetMode="External"/><Relationship Id="rId2306" Type="http://schemas.openxmlformats.org/officeDocument/2006/relationships/hyperlink" Target="https://www.ncbi.nlm.nih.gov/pubmed/?term=van%20Duijn%20CM%5BAuthor%5D&amp;cauthor=true&amp;cauthor_uid=28443625" TargetMode="External"/><Relationship Id="rId2513" Type="http://schemas.openxmlformats.org/officeDocument/2006/relationships/hyperlink" Target="https://www.ncbi.nlm.nih.gov/pubmed/?term=Rao%20DC%5BAuthor%5D&amp;cauthor=true&amp;cauthor_uid=28430825" TargetMode="External"/><Relationship Id="rId2958" Type="http://schemas.openxmlformats.org/officeDocument/2006/relationships/hyperlink" Target="https://www.ncbi.nlm.nih.gov/pubmed/?term=Zon%20LI%5BAuthor%5D&amp;cauthor=true&amp;cauthor_uid=28017375" TargetMode="External"/><Relationship Id="rId1115" Type="http://schemas.openxmlformats.org/officeDocument/2006/relationships/hyperlink" Target="https://www.ncbi.nlm.nih.gov/pubmed/?term=Robbins%20J%5BAuthor%5D&amp;cauthor=true&amp;cauthor_uid=29698900" TargetMode="External"/><Relationship Id="rId1322" Type="http://schemas.openxmlformats.org/officeDocument/2006/relationships/hyperlink" Target="https://www.ncbi.nlm.nih.gov/pubmed/?term=Rumley%20A%5BAuthor%5D&amp;cauthor=true&amp;cauthor_uid=28107422" TargetMode="External"/><Relationship Id="rId1767" Type="http://schemas.openxmlformats.org/officeDocument/2006/relationships/hyperlink" Target="https://www.ncbi.nlm.nih.gov/pubmed/?term=Schofield%20PR%5BAuthor%5D&amp;cauthor=true&amp;cauthor_uid=28098162" TargetMode="External"/><Relationship Id="rId1974" Type="http://schemas.openxmlformats.org/officeDocument/2006/relationships/hyperlink" Target="https://www.ncbi.nlm.nih.gov/pubmed/?term=Psaty%20BM%5BAuthor%5D&amp;cauthor=true&amp;cauthor_uid=28379451" TargetMode="External"/><Relationship Id="rId2720" Type="http://schemas.openxmlformats.org/officeDocument/2006/relationships/hyperlink" Target="https://www.ncbi.nlm.nih.gov/pmc/articles/PMC5584683/" TargetMode="External"/><Relationship Id="rId2818" Type="http://schemas.openxmlformats.org/officeDocument/2006/relationships/hyperlink" Target="https://www.ncbi.nlm.nih.gov/pubmed/?term=Uitterlinden%20A%5BAuthor%5D&amp;cauthor=true&amp;cauthor_uid=28379579" TargetMode="External"/><Relationship Id="rId59" Type="http://schemas.openxmlformats.org/officeDocument/2006/relationships/hyperlink" Target="https://pubmed.ncbi.nlm.nih.gov/38571307/" TargetMode="External"/><Relationship Id="rId1627" Type="http://schemas.openxmlformats.org/officeDocument/2006/relationships/hyperlink" Target="https://www.ncbi.nlm.nih.gov/pubmed/?term=van%20Bokhoven%20H%5BAuthor%5D&amp;cauthor=true&amp;cauthor_uid=28098162" TargetMode="External"/><Relationship Id="rId1834" Type="http://schemas.openxmlformats.org/officeDocument/2006/relationships/hyperlink" Target="https://www.ncbi.nlm.nih.gov/pubmed/?term=North%20KE%5BAuthor%5D&amp;cauthor=true&amp;cauthor_uid=28166215" TargetMode="External"/><Relationship Id="rId3287" Type="http://schemas.openxmlformats.org/officeDocument/2006/relationships/hyperlink" Target="https://www.ncbi.nlm.nih.gov/pubmed/?term=Binder%20EB%5BAuthor%5D&amp;cauthor=true&amp;cauthor_uid=27955697" TargetMode="External"/><Relationship Id="rId2096" Type="http://schemas.openxmlformats.org/officeDocument/2006/relationships/hyperlink" Target="https://www.ncbi.nlm.nih.gov/pubmed/?term=Buckley%20BM%5BAuthor%5D&amp;cauthor=true&amp;cauthor_uid=28443625" TargetMode="External"/><Relationship Id="rId3494" Type="http://schemas.openxmlformats.org/officeDocument/2006/relationships/hyperlink" Target="http://www.ncbi.nlm.nih.gov/pmc/articles/pmc5558541/" TargetMode="External"/><Relationship Id="rId1901" Type="http://schemas.openxmlformats.org/officeDocument/2006/relationships/hyperlink" Target="https://www.ncbi.nlm.nih.gov/pubmed/?term=LifeLines%20Investigators%5BCorporate%20Author%5D" TargetMode="External"/><Relationship Id="rId3147" Type="http://schemas.openxmlformats.org/officeDocument/2006/relationships/hyperlink" Target="https://www.ncbi.nlm.nih.gov/pubmed/?term=Mitchell%20GF%5BAuthor%5D&amp;cauthor=true&amp;cauthor_uid=28394258" TargetMode="External"/><Relationship Id="rId3354" Type="http://schemas.openxmlformats.org/officeDocument/2006/relationships/hyperlink" Target="https://www.ncbi.nlm.nih.gov/pubmed/?term=Ressler%20KJ%5BAuthor%5D&amp;cauthor=true&amp;cauthor_uid=27843151" TargetMode="External"/><Relationship Id="rId3561" Type="http://schemas.openxmlformats.org/officeDocument/2006/relationships/hyperlink" Target="https://www.ncbi.nlm.nih.gov/pubmed/?term=Corre%20T%5BAuthor%5D&amp;cauthor=true&amp;cauthor_uid=25493955" TargetMode="External"/><Relationship Id="rId3659" Type="http://schemas.openxmlformats.org/officeDocument/2006/relationships/hyperlink" Target="https://www.ncbi.nlm.nih.gov/pubmed/?term=Basu%20S%5BAuthor%5D&amp;cauthor=true&amp;cauthor_uid=25779970" TargetMode="External"/><Relationship Id="rId275" Type="http://schemas.openxmlformats.org/officeDocument/2006/relationships/hyperlink" Target="https://pubmed.ncbi.nlm.nih.gov/36213999/" TargetMode="External"/><Relationship Id="rId482" Type="http://schemas.openxmlformats.org/officeDocument/2006/relationships/hyperlink" Target="https://pubmed.ncbi.nlm.nih.gov/33861317/" TargetMode="External"/><Relationship Id="rId2163" Type="http://schemas.openxmlformats.org/officeDocument/2006/relationships/hyperlink" Target="https://www.ncbi.nlm.nih.gov/pubmed/?term=Linneberg%20A%5BAuthor%5D&amp;cauthor=true&amp;cauthor_uid=28443625" TargetMode="External"/><Relationship Id="rId2370" Type="http://schemas.openxmlformats.org/officeDocument/2006/relationships/hyperlink" Target="https://www.ncbi.nlm.nih.gov/pmc/articles/PMC5709146/" TargetMode="External"/><Relationship Id="rId3007" Type="http://schemas.openxmlformats.org/officeDocument/2006/relationships/hyperlink" Target="https://www.ncbi.nlm.nih.gov/pubmed/?term=Stanton%20A%5BAuthor%5D&amp;cauthor=true&amp;cauthor_uid=28135244" TargetMode="External"/><Relationship Id="rId3214" Type="http://schemas.openxmlformats.org/officeDocument/2006/relationships/hyperlink" Target="https://pubmed.ncbi.nlm.nih.gov/27357102/" TargetMode="External"/><Relationship Id="rId3421" Type="http://schemas.openxmlformats.org/officeDocument/2006/relationships/hyperlink" Target="https://www.ncbi.nlm.nih.gov/pubmed/?term=Boekholdt%20SM%5BAuthor%5D&amp;cauthor=true&amp;cauthor_uid=27587472" TargetMode="External"/><Relationship Id="rId135" Type="http://schemas.openxmlformats.org/officeDocument/2006/relationships/hyperlink" Target="https://pubmed.ncbi.nlm.nih.gov/36660815/" TargetMode="External"/><Relationship Id="rId342" Type="http://schemas.openxmlformats.org/officeDocument/2006/relationships/hyperlink" Target="https://pubmed.ncbi.nlm.nih.gov/36549682/" TargetMode="External"/><Relationship Id="rId787" Type="http://schemas.openxmlformats.org/officeDocument/2006/relationships/hyperlink" Target="https://www.ncbi.nlm.nih.gov/pubmed/29958805" TargetMode="External"/><Relationship Id="rId994" Type="http://schemas.openxmlformats.org/officeDocument/2006/relationships/hyperlink" Target="https://www.ncbi.nlm.nih.gov/pubmed/?term=Liu%20Y%5BAuthor%5D&amp;cauthor=true&amp;cauthor_uid=29304378" TargetMode="External"/><Relationship Id="rId2023" Type="http://schemas.openxmlformats.org/officeDocument/2006/relationships/hyperlink" Target="https://www.ncbi.nlm.nih.gov/pubmed/?term=Alfred%20T%5BAuthor%5D&amp;cauthor=true&amp;cauthor_uid=28443625" TargetMode="External"/><Relationship Id="rId2230" Type="http://schemas.openxmlformats.org/officeDocument/2006/relationships/hyperlink" Target="https://www.ncbi.nlm.nih.gov/pubmed/?term=Westendorp%20RGJ%5BAuthor%5D&amp;cauthor=true&amp;cauthor_uid=28443625" TargetMode="External"/><Relationship Id="rId2468" Type="http://schemas.openxmlformats.org/officeDocument/2006/relationships/hyperlink" Target="https://www.ncbi.nlm.nih.gov/pubmed/?term=Hu%20J%5BAuthor%5D&amp;cauthor=true&amp;cauthor_uid=28430825" TargetMode="External"/><Relationship Id="rId2675" Type="http://schemas.openxmlformats.org/officeDocument/2006/relationships/hyperlink" Target="https://www.ncbi.nlm.nih.gov/pubmed/?term=Du%20Y%5BAuthor%5D&amp;cauthor=true&amp;cauthor_uid=28437320" TargetMode="External"/><Relationship Id="rId2882" Type="http://schemas.openxmlformats.org/officeDocument/2006/relationships/hyperlink" Target="https://www.ncbi.nlm.nih.gov/pubmed/?term=Saba%20Y%5BAuthor%5D&amp;cauthor=true&amp;cauthor_uid=28017375" TargetMode="External"/><Relationship Id="rId3519" Type="http://schemas.openxmlformats.org/officeDocument/2006/relationships/hyperlink" Target="https://www.ncbi.nlm.nih.gov/pubmed/?term=Franke%20L%5BAuthor%5D&amp;cauthor=true&amp;cauthor_uid=26962151" TargetMode="External"/><Relationship Id="rId3726" Type="http://schemas.openxmlformats.org/officeDocument/2006/relationships/hyperlink" Target="https://www.ncbi.nlm.nih.gov/pubmed/?term=Gansevoort%20RT%5BAuthor%5D&amp;cauthor=true&amp;cauthor_uid=23111824" TargetMode="External"/><Relationship Id="rId202" Type="http://schemas.openxmlformats.org/officeDocument/2006/relationships/hyperlink" Target="https://pubmed.ncbi.nlm.nih.gov/37807778/" TargetMode="External"/><Relationship Id="rId647" Type="http://schemas.openxmlformats.org/officeDocument/2006/relationships/hyperlink" Target="https://www.ncbi.nlm.nih.gov/pmc/articles/PMC6785453/" TargetMode="External"/><Relationship Id="rId854" Type="http://schemas.openxmlformats.org/officeDocument/2006/relationships/hyperlink" Target="https://www.ncbi.nlm.nih.gov/pubmed/?term=Overvad%20K" TargetMode="External"/><Relationship Id="rId1277" Type="http://schemas.openxmlformats.org/officeDocument/2006/relationships/hyperlink" Target="https://www.ncbi.nlm.nih.gov/pubmed/?term=Bethel%20M%5BAuthor%5D&amp;cauthor=true&amp;cauthor_uid=28150034" TargetMode="External"/><Relationship Id="rId1484" Type="http://schemas.openxmlformats.org/officeDocument/2006/relationships/hyperlink" Target="https://www.ncbi.nlm.nih.gov/pubmed/27924053" TargetMode="External"/><Relationship Id="rId1691" Type="http://schemas.openxmlformats.org/officeDocument/2006/relationships/hyperlink" Target="https://www.ncbi.nlm.nih.gov/pubmed/?term=Hegenscheid%20K%5BAuthor%5D&amp;cauthor=true&amp;cauthor_uid=28098162" TargetMode="External"/><Relationship Id="rId2328" Type="http://schemas.openxmlformats.org/officeDocument/2006/relationships/hyperlink" Target="https://www.ncbi.nlm.nih.gov/pubmed/?term=Littlejohns%20TJ%5BAuthor%5D&amp;cauthor=true&amp;cauthor_uid=28263191" TargetMode="External"/><Relationship Id="rId2535" Type="http://schemas.openxmlformats.org/officeDocument/2006/relationships/hyperlink" Target="https://www.ncbi.nlm.nih.gov/pubmed/28775064" TargetMode="External"/><Relationship Id="rId2742" Type="http://schemas.openxmlformats.org/officeDocument/2006/relationships/hyperlink" Target="https://www.ncbi.nlm.nih.gov/pubmed/?term=Bihlmeyer%20NA%5BAuthor%5D&amp;cauthor=true&amp;cauthor_uid=28379579" TargetMode="External"/><Relationship Id="rId507" Type="http://schemas.openxmlformats.org/officeDocument/2006/relationships/hyperlink" Target="https://pubmed.ncbi.nlm.nih.gov/32964434/" TargetMode="External"/><Relationship Id="rId714" Type="http://schemas.openxmlformats.org/officeDocument/2006/relationships/hyperlink" Target="https://www.ncbi.nlm.nih.gov/pubmed/31808814" TargetMode="External"/><Relationship Id="rId921" Type="http://schemas.openxmlformats.org/officeDocument/2006/relationships/hyperlink" Target="https://www.ncbi.nlm.nih.gov/pubmed/30571495" TargetMode="External"/><Relationship Id="rId1137" Type="http://schemas.openxmlformats.org/officeDocument/2006/relationships/hyperlink" Target="https://www.ncbi.nlm.nih.gov/pmc/articles/PMC5920782/" TargetMode="External"/><Relationship Id="rId1344" Type="http://schemas.openxmlformats.org/officeDocument/2006/relationships/hyperlink" Target="https://www.ncbi.nlm.nih.gov/pubmed/?term=Huang%20J%5BAuthor%5D&amp;cauthor=true&amp;cauthor_uid=28107422" TargetMode="External"/><Relationship Id="rId1551" Type="http://schemas.openxmlformats.org/officeDocument/2006/relationships/hyperlink" Target="https://www.ncbi.nlm.nih.gov/pubmed/?term=Luciano%20M%5BAuthor%5D&amp;cauthor=true&amp;cauthor_uid=28098162" TargetMode="External"/><Relationship Id="rId1789" Type="http://schemas.openxmlformats.org/officeDocument/2006/relationships/hyperlink" Target="https://www.ncbi.nlm.nih.gov/pubmed/?term=Van%20Haren%20NE%5BAuthor%5D&amp;cauthor=true&amp;cauthor_uid=28098162" TargetMode="External"/><Relationship Id="rId1996" Type="http://schemas.openxmlformats.org/officeDocument/2006/relationships/hyperlink" Target="https://www.ncbi.nlm.nih.gov/pmc/articles/PMC5715013/" TargetMode="External"/><Relationship Id="rId2602" Type="http://schemas.openxmlformats.org/officeDocument/2006/relationships/hyperlink" Target="https://www.ncbi.nlm.nih.gov/pubmed/?term=Rotter%20JI%5BAuthor%5D&amp;cauthor=true&amp;cauthor_uid=28039329" TargetMode="External"/><Relationship Id="rId50" Type="http://schemas.openxmlformats.org/officeDocument/2006/relationships/hyperlink" Target="https://pubmed.ncbi.nlm.nih.gov/38339864/" TargetMode="External"/><Relationship Id="rId1204" Type="http://schemas.openxmlformats.org/officeDocument/2006/relationships/hyperlink" Target="https://www.ncbi.nlm.nih.gov/pubmed/?term=Adams%20HH%5BAuthor%5D&amp;cauthor=true&amp;cauthor_uid=28077804" TargetMode="External"/><Relationship Id="rId1411" Type="http://schemas.openxmlformats.org/officeDocument/2006/relationships/hyperlink" Target="https://www.ncbi.nlm.nih.gov/pubmed/?term=Hernandez%20D" TargetMode="External"/><Relationship Id="rId1649" Type="http://schemas.openxmlformats.org/officeDocument/2006/relationships/hyperlink" Target="https://www.ncbi.nlm.nih.gov/pubmed/?term=De%20Geus%20EJ%5BAuthor%5D&amp;cauthor=true&amp;cauthor_uid=28098162" TargetMode="External"/><Relationship Id="rId1856" Type="http://schemas.openxmlformats.org/officeDocument/2006/relationships/hyperlink" Target="https://www.ncbi.nlm.nih.gov/pubmed/?term=Latourelle%20JC%5BAuthor%5D&amp;cauthor=true&amp;cauthor_uid=28166215" TargetMode="External"/><Relationship Id="rId2907" Type="http://schemas.openxmlformats.org/officeDocument/2006/relationships/hyperlink" Target="https://www.ncbi.nlm.nih.gov/pubmed/?term=Li%20JZ%5BAuthor%5D&amp;cauthor=true&amp;cauthor_uid=28017375" TargetMode="External"/><Relationship Id="rId3071" Type="http://schemas.openxmlformats.org/officeDocument/2006/relationships/hyperlink" Target="https://www.ncbi.nlm.nih.gov/pubmed/?term=Tiller%20D%5BAuthor%5D&amp;cauthor=true&amp;cauthor_uid=28394258" TargetMode="External"/><Relationship Id="rId1509" Type="http://schemas.openxmlformats.org/officeDocument/2006/relationships/hyperlink" Target="https://www.ncbi.nlm.nih.gov/pubmed/?term=Axelsson%20T%5BAuthor%5D&amp;cauthor=true&amp;cauthor_uid=28098162" TargetMode="External"/><Relationship Id="rId1716" Type="http://schemas.openxmlformats.org/officeDocument/2006/relationships/hyperlink" Target="https://www.ncbi.nlm.nih.gov/pubmed/?term=Kochunov%20P%5BAuthor%5D&amp;cauthor=true&amp;cauthor_uid=28098162" TargetMode="External"/><Relationship Id="rId1923" Type="http://schemas.openxmlformats.org/officeDocument/2006/relationships/hyperlink" Target="https://www.ncbi.nlm.nih.gov/pubmed/?term=Hopkins%20PN%5BAuthor%5D&amp;cauthor=true&amp;cauthor_uid=28298293" TargetMode="External"/><Relationship Id="rId3169" Type="http://schemas.openxmlformats.org/officeDocument/2006/relationships/hyperlink" Target="https://www.ncbi.nlm.nih.gov/pubmed/?term=Felix%20SB%5BAuthor%5D&amp;cauthor=true&amp;cauthor_uid=28394258" TargetMode="External"/><Relationship Id="rId3376" Type="http://schemas.openxmlformats.org/officeDocument/2006/relationships/hyperlink" Target="https://www.ncbi.nlm.nih.gov/pubmed/?term=Wareham%20NJ%5BAuthor%5D&amp;cauthor=true&amp;cauthor_uid=27843151" TargetMode="External"/><Relationship Id="rId3583" Type="http://schemas.openxmlformats.org/officeDocument/2006/relationships/hyperlink" Target="https://www.ncbi.nlm.nih.gov/pubmed/?term=M%C3%BCller-Nurasyid%20M%5BAuthor%5D&amp;cauthor=true&amp;cauthor_uid=25493955" TargetMode="External"/><Relationship Id="rId297" Type="http://schemas.openxmlformats.org/officeDocument/2006/relationships/hyperlink" Target="https://pubmed.ncbi.nlm.nih.gov/36575460/" TargetMode="External"/><Relationship Id="rId2185" Type="http://schemas.openxmlformats.org/officeDocument/2006/relationships/hyperlink" Target="https://www.ncbi.nlm.nih.gov/pubmed/?term=Olden%20M%5BAuthor%5D&amp;cauthor=true&amp;cauthor_uid=28443625" TargetMode="External"/><Relationship Id="rId2392" Type="http://schemas.openxmlformats.org/officeDocument/2006/relationships/hyperlink" Target="https://www.ncbi.nlm.nih.gov/pubmed/?term=Djousse%20L%5BAuthor%5D&amp;cauthor=true&amp;cauthor_uid=28327102" TargetMode="External"/><Relationship Id="rId3029" Type="http://schemas.openxmlformats.org/officeDocument/2006/relationships/hyperlink" Target="https://www.ncbi.nlm.nih.gov/pubmed/?term=Samani%20NJ%5BAuthor%5D&amp;cauthor=true&amp;cauthor_uid=28135244" TargetMode="External"/><Relationship Id="rId3236" Type="http://schemas.openxmlformats.org/officeDocument/2006/relationships/hyperlink" Target="https://www.ncbi.nlm.nih.gov/pubmed/?term=Marioni%20R%5BAuthor%5D&amp;cauthor=true&amp;cauthor_uid=27955697" TargetMode="External"/><Relationship Id="rId157" Type="http://schemas.openxmlformats.org/officeDocument/2006/relationships/hyperlink" Target="https://pubmed.ncbi.nlm.nih.gov/36630482/" TargetMode="External"/><Relationship Id="rId364" Type="http://schemas.openxmlformats.org/officeDocument/2006/relationships/hyperlink" Target="https://pubmed.ncbi.nlm.nih.gov/35592775/" TargetMode="External"/><Relationship Id="rId2045" Type="http://schemas.openxmlformats.org/officeDocument/2006/relationships/hyperlink" Target="https://www.ncbi.nlm.nih.gov/pubmed/?term=Komulainen%20P%5BAuthor%5D&amp;cauthor=true&amp;cauthor_uid=28443625" TargetMode="External"/><Relationship Id="rId2697" Type="http://schemas.openxmlformats.org/officeDocument/2006/relationships/hyperlink" Target="https://www.ncbi.nlm.nih.gov/pubmed/?term=Uitterlinden%20AG%5BAuthor%5D&amp;cauthor=true&amp;cauthor_uid=29034571" TargetMode="External"/><Relationship Id="rId3443" Type="http://schemas.openxmlformats.org/officeDocument/2006/relationships/hyperlink" Target="https://www.ncbi.nlm.nih.gov/pubmed/?term=Munroe%20PB%5BAuthor%5D&amp;cauthor=true&amp;cauthor_uid=27587472" TargetMode="External"/><Relationship Id="rId3650" Type="http://schemas.openxmlformats.org/officeDocument/2006/relationships/hyperlink" Target="https://www.ncbi.nlm.nih.gov/pmc/articles/PMC5425118/" TargetMode="External"/><Relationship Id="rId3748" Type="http://schemas.openxmlformats.org/officeDocument/2006/relationships/hyperlink" Target="https://www.ncbi.nlm.nih.gov/pubmed/?term=International%20COPD%20Cohorts%20Collaboration%20Working%20Group%5BCorporate%20Author%5D" TargetMode="External"/><Relationship Id="rId571" Type="http://schemas.openxmlformats.org/officeDocument/2006/relationships/hyperlink" Target="http://www.ncbi.nlm.nih.gov/pmc/articles/pmc7261004/" TargetMode="External"/><Relationship Id="rId669" Type="http://schemas.openxmlformats.org/officeDocument/2006/relationships/hyperlink" Target="https://www.ncbi.nlm.nih.gov/pmc/articles/PMC6650334/" TargetMode="External"/><Relationship Id="rId876" Type="http://schemas.openxmlformats.org/officeDocument/2006/relationships/hyperlink" Target="https://www.ncbi.nlm.nih.gov/pubmed/?term=Rotter%20JI" TargetMode="External"/><Relationship Id="rId1299" Type="http://schemas.openxmlformats.org/officeDocument/2006/relationships/hyperlink" Target="https://www.ncbi.nlm.nih.gov/pubmed/?term=Trompet%20S%5BAuthor%5D&amp;cauthor=true&amp;cauthor_uid=28107422" TargetMode="External"/><Relationship Id="rId2252" Type="http://schemas.openxmlformats.org/officeDocument/2006/relationships/hyperlink" Target="https://www.ncbi.nlm.nih.gov/pubmed/?term=Ferrucci%20L%5BAuthor%5D&amp;cauthor=true&amp;cauthor_uid=28443625" TargetMode="External"/><Relationship Id="rId2557" Type="http://schemas.openxmlformats.org/officeDocument/2006/relationships/hyperlink" Target="https://www.ncbi.nlm.nih.gov/pubmed/?term=Chen%20YI%5BAuthor%5D&amp;cauthor=true&amp;cauthor_uid=28039329" TargetMode="External"/><Relationship Id="rId3303" Type="http://schemas.openxmlformats.org/officeDocument/2006/relationships/hyperlink" Target="https://www.ncbi.nlm.nih.gov/pubmed/?term=Dupuis%20J%5BAuthor%5D&amp;cauthor=true&amp;cauthor_uid=27955697" TargetMode="External"/><Relationship Id="rId3510" Type="http://schemas.openxmlformats.org/officeDocument/2006/relationships/hyperlink" Target="https://www.ncbi.nlm.nih.gov/pubmed/?term=Hillege%20HL%5BAuthor%5D&amp;cauthor=true&amp;cauthor_uid=26962151" TargetMode="External"/><Relationship Id="rId3608" Type="http://schemas.openxmlformats.org/officeDocument/2006/relationships/hyperlink" Target="https://www.ncbi.nlm.nih.gov/pubmed/?term=Aumann%20N%5BAuthor%5D&amp;cauthor=true&amp;cauthor_uid=25493955" TargetMode="External"/><Relationship Id="rId224" Type="http://schemas.openxmlformats.org/officeDocument/2006/relationships/hyperlink" Target="http://www.ncbi.nlm.nih.gov/pmc/articles/pmc10516060/" TargetMode="External"/><Relationship Id="rId431" Type="http://schemas.openxmlformats.org/officeDocument/2006/relationships/hyperlink" Target="https://pubmed.ncbi.nlm.nih.gov/34462469/" TargetMode="External"/><Relationship Id="rId529" Type="http://schemas.openxmlformats.org/officeDocument/2006/relationships/hyperlink" Target="https://pubmed.ncbi.nlm.nih.gov/32248728/" TargetMode="External"/><Relationship Id="rId736" Type="http://schemas.openxmlformats.org/officeDocument/2006/relationships/hyperlink" Target="https://www.ncbi.nlm.nih.gov/pubmed/31564435" TargetMode="External"/><Relationship Id="rId1061" Type="http://schemas.openxmlformats.org/officeDocument/2006/relationships/hyperlink" Target="https://www.ncbi.nlm.nih.gov/pubmed/30012220" TargetMode="External"/><Relationship Id="rId1159" Type="http://schemas.openxmlformats.org/officeDocument/2006/relationships/hyperlink" Target="https://www.ncbi.nlm.nih.gov/pubmed/?term=Psaty%20BM%5BAuthor%5D&amp;cauthor=true&amp;cauthor_uid=28009647" TargetMode="External"/><Relationship Id="rId1366" Type="http://schemas.openxmlformats.org/officeDocument/2006/relationships/hyperlink" Target="https://www.ncbi.nlm.nih.gov/pubmed/?term=M%C3%A4rz%20W%5BAuthor%5D&amp;cauthor=true&amp;cauthor_uid=28107422" TargetMode="External"/><Relationship Id="rId2112" Type="http://schemas.openxmlformats.org/officeDocument/2006/relationships/hyperlink" Target="https://www.ncbi.nlm.nih.gov/pubmed/?term=Ford%20I%5BAuthor%5D&amp;cauthor=true&amp;cauthor_uid=28443625" TargetMode="External"/><Relationship Id="rId2417" Type="http://schemas.openxmlformats.org/officeDocument/2006/relationships/hyperlink" Target="https://www.ncbi.nlm.nih.gov/pubmed/?term=Crane%20PK%5BAuthor%5D&amp;cauthor=true&amp;cauthor_uid=28242297" TargetMode="External"/><Relationship Id="rId2764" Type="http://schemas.openxmlformats.org/officeDocument/2006/relationships/hyperlink" Target="https://www.ncbi.nlm.nih.gov/pubmed/?term=Kors%20JA%5BAuthor%5D&amp;cauthor=true&amp;cauthor_uid=28379579" TargetMode="External"/><Relationship Id="rId2971" Type="http://schemas.openxmlformats.org/officeDocument/2006/relationships/hyperlink" Target="https://www.ncbi.nlm.nih.gov/pubmed/?term=B%C5%AF%C5%BEkov%C3%A1%20P%5BAuthor%5D&amp;cauthor=true&amp;cauthor_uid=27714443" TargetMode="External"/><Relationship Id="rId943" Type="http://schemas.openxmlformats.org/officeDocument/2006/relationships/hyperlink" Target="https://www.ncbi.nlm.nih.gov/pubmed/?term=Murphy%20TE%5BAuthor%5D&amp;cauthor=true&amp;cauthor_uid=30198737" TargetMode="External"/><Relationship Id="rId1019" Type="http://schemas.openxmlformats.org/officeDocument/2006/relationships/hyperlink" Target="https://www.ncbi.nlm.nih.gov/pubmed/?term=Bisgaard%20H%5BAuthor%5D&amp;cauthor=true&amp;cauthor_uid=29304378" TargetMode="External"/><Relationship Id="rId1573" Type="http://schemas.openxmlformats.org/officeDocument/2006/relationships/hyperlink" Target="https://www.ncbi.nlm.nih.gov/pubmed/?term=Ropele%20S%5BAuthor%5D&amp;cauthor=true&amp;cauthor_uid=28098162" TargetMode="External"/><Relationship Id="rId1780" Type="http://schemas.openxmlformats.org/officeDocument/2006/relationships/hyperlink" Target="https://www.ncbi.nlm.nih.gov/pubmed/?term=Traynor%20BJ%5BAuthor%5D&amp;cauthor=true&amp;cauthor_uid=28098162" TargetMode="External"/><Relationship Id="rId1878" Type="http://schemas.openxmlformats.org/officeDocument/2006/relationships/hyperlink" Target="https://www.ncbi.nlm.nih.gov/pubmed/?term=Stricker%20BH%5BAuthor%5D&amp;cauthor=true&amp;cauthor_uid=28166215" TargetMode="External"/><Relationship Id="rId2624" Type="http://schemas.openxmlformats.org/officeDocument/2006/relationships/hyperlink" Target="https://www.ncbi.nlm.nih.gov/pubmed/?term=Arnold%20AM%5BAuthor%5D&amp;cauthor=true&amp;cauthor_uid=28319228" TargetMode="External"/><Relationship Id="rId2831" Type="http://schemas.openxmlformats.org/officeDocument/2006/relationships/hyperlink" Target="https://www.ncbi.nlm.nih.gov/pubmed/?term=Zeggini%20E%5BAuthor%5D&amp;cauthor=true&amp;cauthor_uid=28379579" TargetMode="External"/><Relationship Id="rId2929" Type="http://schemas.openxmlformats.org/officeDocument/2006/relationships/hyperlink" Target="https://www.ncbi.nlm.nih.gov/pubmed/?term=Evans%20MK%5BAuthor%5D&amp;cauthor=true&amp;cauthor_uid=28017375" TargetMode="External"/><Relationship Id="rId72" Type="http://schemas.openxmlformats.org/officeDocument/2006/relationships/hyperlink" Target="https://pmc.ncbi.nlm.nih.gov/articles/PMC11464707/" TargetMode="External"/><Relationship Id="rId803" Type="http://schemas.openxmlformats.org/officeDocument/2006/relationships/hyperlink" Target="https://www.nature.com/articles/s41588-017-0014-7" TargetMode="External"/><Relationship Id="rId1226" Type="http://schemas.openxmlformats.org/officeDocument/2006/relationships/hyperlink" Target="https://www.ncbi.nlm.nih.gov/pubmed/?term=Ohlsson%20C%5BAuthor%5D&amp;cauthor=true&amp;cauthor_uid=28077804" TargetMode="External"/><Relationship Id="rId1433" Type="http://schemas.openxmlformats.org/officeDocument/2006/relationships/hyperlink" Target="https://www.ncbi.nlm.nih.gov/pubmed/?term=Chu%20AY" TargetMode="External"/><Relationship Id="rId1640" Type="http://schemas.openxmlformats.org/officeDocument/2006/relationships/hyperlink" Target="https://www.ncbi.nlm.nih.gov/pubmed/?term=Cichon%20S%5BAuthor%5D&amp;cauthor=true&amp;cauthor_uid=28098162" TargetMode="External"/><Relationship Id="rId1738" Type="http://schemas.openxmlformats.org/officeDocument/2006/relationships/hyperlink" Target="https://www.ncbi.nlm.nih.gov/pubmed/?term=M%C3%BChleisen%20TW%5BAuthor%5D&amp;cauthor=true&amp;cauthor_uid=28098162" TargetMode="External"/><Relationship Id="rId3093" Type="http://schemas.openxmlformats.org/officeDocument/2006/relationships/hyperlink" Target="https://www.ncbi.nlm.nih.gov/pubmed/?term=Hofer%20E%5BAuthor%5D&amp;cauthor=true&amp;cauthor_uid=28394258" TargetMode="External"/><Relationship Id="rId1500" Type="http://schemas.openxmlformats.org/officeDocument/2006/relationships/hyperlink" Target="https://www.ncbi.nlm.nih.gov/pubmed/?term=Vernooij%20MW%5BAuthor%5D&amp;cauthor=true&amp;cauthor_uid=28098162" TargetMode="External"/><Relationship Id="rId1945" Type="http://schemas.openxmlformats.org/officeDocument/2006/relationships/hyperlink" Target="https://www.ncbi.nlm.nih.gov/pubmed/?term=Hughes-Austin%20JM%5BAuthor%5D&amp;cauthor=true&amp;cauthor_uid=28143865" TargetMode="External"/><Relationship Id="rId3160" Type="http://schemas.openxmlformats.org/officeDocument/2006/relationships/hyperlink" Target="https://www.ncbi.nlm.nih.gov/pubmed/?term=Barron%20AJ%5BAuthor%5D&amp;cauthor=true&amp;cauthor_uid=28394258" TargetMode="External"/><Relationship Id="rId3398" Type="http://schemas.openxmlformats.org/officeDocument/2006/relationships/hyperlink" Target="http://www.ncbi.nlm.nih.gov/pmc/articles/pmc5841627/" TargetMode="External"/><Relationship Id="rId1805" Type="http://schemas.openxmlformats.org/officeDocument/2006/relationships/hyperlink" Target="https://www.ncbi.nlm.nih.gov/pubmed/?term=Wong%20TY%5BAuthor%5D&amp;cauthor=true&amp;cauthor_uid=28098162" TargetMode="External"/><Relationship Id="rId3020" Type="http://schemas.openxmlformats.org/officeDocument/2006/relationships/hyperlink" Target="https://www.ncbi.nlm.nih.gov/pubmed/?term=Chambers%20JC%5BAuthor%5D&amp;cauthor=true&amp;cauthor_uid=28135244" TargetMode="External"/><Relationship Id="rId3258" Type="http://schemas.openxmlformats.org/officeDocument/2006/relationships/hyperlink" Target="https://www.ncbi.nlm.nih.gov/pubmed/?term=Liu%20C%5BAuthor%5D&amp;cauthor=true&amp;cauthor_uid=27955697" TargetMode="External"/><Relationship Id="rId3465" Type="http://schemas.openxmlformats.org/officeDocument/2006/relationships/hyperlink" Target="https://www.ncbi.nlm.nih.gov/pubmed/?term=Stricker%20BH%5BAuthor%5D&amp;cauthor=true&amp;cauthor_uid=27587472" TargetMode="External"/><Relationship Id="rId3672" Type="http://schemas.openxmlformats.org/officeDocument/2006/relationships/hyperlink" Target="https://www.ncbi.nlm.nih.gov/pubmed/?term=Folsom%20AR%5BAuthor%5D&amp;cauthor=true&amp;cauthor_uid=25779970" TargetMode="External"/><Relationship Id="rId179" Type="http://schemas.openxmlformats.org/officeDocument/2006/relationships/hyperlink" Target="https://pubmed.ncbi.nlm.nih.gov/36653033/" TargetMode="External"/><Relationship Id="rId386" Type="http://schemas.openxmlformats.org/officeDocument/2006/relationships/hyperlink" Target="https://pubmed.ncbi.nlm.nih.gov/33955229/" TargetMode="External"/><Relationship Id="rId593" Type="http://schemas.openxmlformats.org/officeDocument/2006/relationships/hyperlink" Target="https://www.ncbi.nlm.nih.gov/pubmed/31662447" TargetMode="External"/><Relationship Id="rId2067" Type="http://schemas.openxmlformats.org/officeDocument/2006/relationships/hyperlink" Target="https://www.ncbi.nlm.nih.gov/pubmed/?term=Trompet%20S%5BAuthor%5D&amp;cauthor=true&amp;cauthor_uid=28443625" TargetMode="External"/><Relationship Id="rId2274" Type="http://schemas.openxmlformats.org/officeDocument/2006/relationships/hyperlink" Target="https://www.ncbi.nlm.nih.gov/pubmed/?term=Ohlsson%20C%5BAuthor%5D&amp;cauthor=true&amp;cauthor_uid=28443625" TargetMode="External"/><Relationship Id="rId2481" Type="http://schemas.openxmlformats.org/officeDocument/2006/relationships/hyperlink" Target="https://www.ncbi.nlm.nih.gov/pubmed/?term=Rohde%20R%5BAuthor%5D&amp;cauthor=true&amp;cauthor_uid=28430825" TargetMode="External"/><Relationship Id="rId3118" Type="http://schemas.openxmlformats.org/officeDocument/2006/relationships/hyperlink" Target="https://www.ncbi.nlm.nih.gov/pubmed/?term=Nutile%20T%5BAuthor%5D&amp;cauthor=true&amp;cauthor_uid=28394258" TargetMode="External"/><Relationship Id="rId3325" Type="http://schemas.openxmlformats.org/officeDocument/2006/relationships/hyperlink" Target="https://www.ncbi.nlm.nih.gov/pubmed/?term=Boer%20CG%5BAuthor%5D&amp;cauthor=true&amp;cauthor_uid=27843151" TargetMode="External"/><Relationship Id="rId3532" Type="http://schemas.openxmlformats.org/officeDocument/2006/relationships/hyperlink" Target="https://www.ncbi.nlm.nih.gov/pubmed/?term=Pattaro%20C%5BAuthor%5D&amp;cauthor=true&amp;cauthor_uid=25493955" TargetMode="External"/><Relationship Id="rId246" Type="http://schemas.openxmlformats.org/officeDocument/2006/relationships/hyperlink" Target="https://pubmed.ncbi.nlm.nih.gov/35379992/" TargetMode="External"/><Relationship Id="rId453" Type="http://schemas.openxmlformats.org/officeDocument/2006/relationships/hyperlink" Target="https://pubmed.ncbi.nlm.nih.gov/33693525/" TargetMode="External"/><Relationship Id="rId660" Type="http://schemas.openxmlformats.org/officeDocument/2006/relationships/hyperlink" Target="https://www.ncbi.nlm.nih.gov/pubmed/30948477" TargetMode="External"/><Relationship Id="rId898" Type="http://schemas.openxmlformats.org/officeDocument/2006/relationships/hyperlink" Target="https://www.ncbi.nlm.nih.gov/pubmed/?term=Province%20MA" TargetMode="External"/><Relationship Id="rId1083" Type="http://schemas.openxmlformats.org/officeDocument/2006/relationships/hyperlink" Target="https://www.ncbi.nlm.nih.gov/pmc/articles/PMC5809254/" TargetMode="External"/><Relationship Id="rId1290" Type="http://schemas.openxmlformats.org/officeDocument/2006/relationships/hyperlink" Target="https://www.ncbi.nlm.nih.gov/pubmed/28130470" TargetMode="External"/><Relationship Id="rId2134" Type="http://schemas.openxmlformats.org/officeDocument/2006/relationships/hyperlink" Target="https://www.ncbi.nlm.nih.gov/pubmed/?term=Holmen%20OL%5BAuthor%5D&amp;cauthor=true&amp;cauthor_uid=28443625" TargetMode="External"/><Relationship Id="rId2341" Type="http://schemas.openxmlformats.org/officeDocument/2006/relationships/hyperlink" Target="https://www.ncbi.nlm.nih.gov/pmc/articles/PMC5441886/" TargetMode="External"/><Relationship Id="rId2579" Type="http://schemas.openxmlformats.org/officeDocument/2006/relationships/hyperlink" Target="https://www.ncbi.nlm.nih.gov/pubmed/?term=Rice%20KM%5BAuthor%5D&amp;cauthor=true&amp;cauthor_uid=28039329" TargetMode="External"/><Relationship Id="rId2786" Type="http://schemas.openxmlformats.org/officeDocument/2006/relationships/hyperlink" Target="https://www.ncbi.nlm.nih.gov/pubmed/?term=Kolcic%20I%5BAuthor%5D&amp;cauthor=true&amp;cauthor_uid=28379579" TargetMode="External"/><Relationship Id="rId2993" Type="http://schemas.openxmlformats.org/officeDocument/2006/relationships/hyperlink" Target="https://www.ncbi.nlm.nih.gov/pubmed/?term=O%27Reilly%20PF%5BAuthor%5D&amp;cauthor=true&amp;cauthor_uid=28135244" TargetMode="External"/><Relationship Id="rId106" Type="http://schemas.openxmlformats.org/officeDocument/2006/relationships/hyperlink" Target="http://www.ncbi.nlm.nih.gov/pmc/articles/pmc10598801/" TargetMode="External"/><Relationship Id="rId313" Type="http://schemas.openxmlformats.org/officeDocument/2006/relationships/hyperlink" Target="http://www.ncbi.nlm.nih.gov/pmc/articles/pmc9220927/" TargetMode="External"/><Relationship Id="rId758" Type="http://schemas.openxmlformats.org/officeDocument/2006/relationships/hyperlink" Target="https://www.ncbi.nlm.nih.gov/pubmed/31578528" TargetMode="External"/><Relationship Id="rId965" Type="http://schemas.openxmlformats.org/officeDocument/2006/relationships/hyperlink" Target="https://www.ncbi.nlm.nih.gov/pubmed/?term=Ham%20A%5BAuthor%5D&amp;cauthor=true&amp;cauthor_uid=29304378" TargetMode="External"/><Relationship Id="rId1150" Type="http://schemas.openxmlformats.org/officeDocument/2006/relationships/hyperlink" Target="https://www.ncbi.nlm.nih.gov/pubmed/?term=Mukamal%20K%5BAuthor%5D&amp;cauthor=true&amp;cauthor_uid=28055285" TargetMode="External"/><Relationship Id="rId1388" Type="http://schemas.openxmlformats.org/officeDocument/2006/relationships/hyperlink" Target="https://www.ncbi.nlm.nih.gov/pubmed/?term=North%20KE" TargetMode="External"/><Relationship Id="rId1595" Type="http://schemas.openxmlformats.org/officeDocument/2006/relationships/hyperlink" Target="https://www.ncbi.nlm.nih.gov/pubmed/?term=Van%20der%20Lee%20SJ%5BAuthor%5D&amp;cauthor=true&amp;cauthor_uid=28098162" TargetMode="External"/><Relationship Id="rId2439" Type="http://schemas.openxmlformats.org/officeDocument/2006/relationships/hyperlink" Target="https://www.ncbi.nlm.nih.gov/pubmed/?term=Tajuddin%20SM%5BAuthor%5D&amp;cauthor=true&amp;cauthor_uid=28430825" TargetMode="External"/><Relationship Id="rId2646" Type="http://schemas.openxmlformats.org/officeDocument/2006/relationships/hyperlink" Target="https://www.ncbi.nlm.nih.gov/pubmed/?term=Bodapati%20RK%5BAuthor%5D&amp;cauthor=true&amp;cauthor_uid=28396041" TargetMode="External"/><Relationship Id="rId2853" Type="http://schemas.openxmlformats.org/officeDocument/2006/relationships/hyperlink" Target="https://www.ncbi.nlm.nih.gov/pubmed/?term=van%20der%20Harst%20P%5BAuthor%5D&amp;cauthor=true&amp;cauthor_uid=28379579" TargetMode="External"/><Relationship Id="rId94" Type="http://schemas.openxmlformats.org/officeDocument/2006/relationships/hyperlink" Target="https://pubmed.ncbi.nlm.nih.gov/37464278/" TargetMode="External"/><Relationship Id="rId520" Type="http://schemas.openxmlformats.org/officeDocument/2006/relationships/hyperlink" Target="https://pubmed.ncbi.nlm.nih.gov/32633824/" TargetMode="External"/><Relationship Id="rId618" Type="http://schemas.openxmlformats.org/officeDocument/2006/relationships/hyperlink" Target="https://www.ncbi.nlm.nih.gov/pubmed/31237643" TargetMode="External"/><Relationship Id="rId825" Type="http://schemas.openxmlformats.org/officeDocument/2006/relationships/hyperlink" Target="https://www.ncbi.nlm.nih.gov/pubmed/29381148" TargetMode="External"/><Relationship Id="rId1248" Type="http://schemas.openxmlformats.org/officeDocument/2006/relationships/hyperlink" Target="https://www.ncbi.nlm.nih.gov/pubmed/?term=Mosley%20TH%5BAuthor%5D&amp;cauthor=true&amp;cauthor_uid=28077804" TargetMode="External"/><Relationship Id="rId1455" Type="http://schemas.openxmlformats.org/officeDocument/2006/relationships/hyperlink" Target="https://www.ncbi.nlm.nih.gov/pubmed/28302601" TargetMode="External"/><Relationship Id="rId1662" Type="http://schemas.openxmlformats.org/officeDocument/2006/relationships/hyperlink" Target="https://www.ncbi.nlm.nih.gov/pubmed/?term=Duggirala%20R%5BAuthor%5D&amp;cauthor=true&amp;cauthor_uid=28098162" TargetMode="External"/><Relationship Id="rId2201" Type="http://schemas.openxmlformats.org/officeDocument/2006/relationships/hyperlink" Target="https://www.ncbi.nlm.nih.gov/pubmed/?term=Sanna%20S%5BAuthor%5D&amp;cauthor=true&amp;cauthor_uid=28443625" TargetMode="External"/><Relationship Id="rId2506" Type="http://schemas.openxmlformats.org/officeDocument/2006/relationships/hyperlink" Target="https://www.ncbi.nlm.nih.gov/pubmed/?term=Zhao%20W%5BAuthor%5D&amp;cauthor=true&amp;cauthor_uid=28430825" TargetMode="External"/><Relationship Id="rId1010" Type="http://schemas.openxmlformats.org/officeDocument/2006/relationships/hyperlink" Target="https://www.ncbi.nlm.nih.gov/pubmed/?term=van%20der%20Eerden%20BCJ%5BAuthor%5D&amp;cauthor=true&amp;cauthor_uid=29304378" TargetMode="External"/><Relationship Id="rId1108" Type="http://schemas.openxmlformats.org/officeDocument/2006/relationships/hyperlink" Target="https://www.ncbi.nlm.nih.gov/pubmed/30042098" TargetMode="External"/><Relationship Id="rId1315" Type="http://schemas.openxmlformats.org/officeDocument/2006/relationships/hyperlink" Target="https://www.ncbi.nlm.nih.gov/pubmed/?term=Oldmeadow%20C%5BAuthor%5D&amp;cauthor=true&amp;cauthor_uid=28107422" TargetMode="External"/><Relationship Id="rId1967" Type="http://schemas.openxmlformats.org/officeDocument/2006/relationships/hyperlink" Target="https://www.ncbi.nlm.nih.gov/pubmed/?term=Sun%20Q%5BAuthor%5D&amp;cauthor=true&amp;cauthor_uid=28379451" TargetMode="External"/><Relationship Id="rId2713" Type="http://schemas.openxmlformats.org/officeDocument/2006/relationships/hyperlink" Target="https://www.ncbi.nlm.nih.gov/pmc/articles/PMC5669039/" TargetMode="External"/><Relationship Id="rId2920" Type="http://schemas.openxmlformats.org/officeDocument/2006/relationships/hyperlink" Target="https://www.ncbi.nlm.nih.gov/pubmed/?term=Patel%20KV%5BAuthor%5D&amp;cauthor=true&amp;cauthor_uid=28017375" TargetMode="External"/><Relationship Id="rId1522" Type="http://schemas.openxmlformats.org/officeDocument/2006/relationships/hyperlink" Target="https://www.ncbi.nlm.nih.gov/pubmed/?term=Chouraki%20V%5BAuthor%5D&amp;cauthor=true&amp;cauthor_uid=28098162" TargetMode="External"/><Relationship Id="rId21" Type="http://schemas.openxmlformats.org/officeDocument/2006/relationships/hyperlink" Target="https://pubmed.ncbi.nlm.nih.gov/39286650/" TargetMode="External"/><Relationship Id="rId2089" Type="http://schemas.openxmlformats.org/officeDocument/2006/relationships/hyperlink" Target="https://www.ncbi.nlm.nih.gov/pubmed/?term=Bergmann%20S%5BAuthor%5D&amp;cauthor=true&amp;cauthor_uid=28443625" TargetMode="External"/><Relationship Id="rId3487" Type="http://schemas.openxmlformats.org/officeDocument/2006/relationships/hyperlink" Target="https://www.ncbi.nlm.nih.gov/pubmed/?term=Rotter%20JI%5BAuthor%5D&amp;cauthor=true&amp;cauthor_uid=27587472" TargetMode="External"/><Relationship Id="rId3694" Type="http://schemas.openxmlformats.org/officeDocument/2006/relationships/hyperlink" Target="https://www.ncbi.nlm.nih.gov/pubmed/?term=Fitzpatrick%20AL%5BAuthor%5D&amp;cauthor=true&amp;cauthor_uid=23224328" TargetMode="External"/><Relationship Id="rId2296" Type="http://schemas.openxmlformats.org/officeDocument/2006/relationships/hyperlink" Target="https://www.ncbi.nlm.nih.gov/pubmed/?term=Tyrrell%20J%5BAuthor%5D&amp;cauthor=true&amp;cauthor_uid=28443625" TargetMode="External"/><Relationship Id="rId3347" Type="http://schemas.openxmlformats.org/officeDocument/2006/relationships/hyperlink" Target="https://www.ncbi.nlm.nih.gov/pubmed/?term=Peters%20A%5BAuthor%5D&amp;cauthor=true&amp;cauthor_uid=27843151" TargetMode="External"/><Relationship Id="rId3554" Type="http://schemas.openxmlformats.org/officeDocument/2006/relationships/hyperlink" Target="https://www.ncbi.nlm.nih.gov/pubmed/?term=Holliday%20EG%5BAuthor%5D&amp;cauthor=true&amp;cauthor_uid=25493955" TargetMode="External"/><Relationship Id="rId268" Type="http://schemas.openxmlformats.org/officeDocument/2006/relationships/hyperlink" Target="https://pubmed.ncbi.nlm.nih.gov/36513073/" TargetMode="External"/><Relationship Id="rId475" Type="http://schemas.openxmlformats.org/officeDocument/2006/relationships/hyperlink" Target="http://www.ncbi.nlm.nih.gov/pmc/articles/pmc8253404/" TargetMode="External"/><Relationship Id="rId682" Type="http://schemas.openxmlformats.org/officeDocument/2006/relationships/hyperlink" Target="https://www.ncbi.nlm.nih.gov/pmc/articles/PMC6331247/" TargetMode="External"/><Relationship Id="rId2156" Type="http://schemas.openxmlformats.org/officeDocument/2006/relationships/hyperlink" Target="https://www.ncbi.nlm.nih.gov/pubmed/?term=Lakka%20TA%5BAuthor%5D&amp;cauthor=true&amp;cauthor_uid=28443625" TargetMode="External"/><Relationship Id="rId2363" Type="http://schemas.openxmlformats.org/officeDocument/2006/relationships/hyperlink" Target="https://www.ncbi.nlm.nih.gov/pubmed/?term=Grodstein%20F%5BAuthor%5D&amp;cauthor=true&amp;cauthor_uid=28528403" TargetMode="External"/><Relationship Id="rId2570" Type="http://schemas.openxmlformats.org/officeDocument/2006/relationships/hyperlink" Target="https://www.ncbi.nlm.nih.gov/pubmed/?term=Li%20Y%5BAuthor%5D&amp;cauthor=true&amp;cauthor_uid=28039329" TargetMode="External"/><Relationship Id="rId3207" Type="http://schemas.openxmlformats.org/officeDocument/2006/relationships/hyperlink" Target="https://www.ncbi.nlm.nih.gov/pubmed/26830253" TargetMode="External"/><Relationship Id="rId3414" Type="http://schemas.openxmlformats.org/officeDocument/2006/relationships/hyperlink" Target="https://www.ncbi.nlm.nih.gov/pubmed/?term=Smith%20AV%5BAuthor%5D&amp;cauthor=true&amp;cauthor_uid=27587472" TargetMode="External"/><Relationship Id="rId3621" Type="http://schemas.openxmlformats.org/officeDocument/2006/relationships/hyperlink" Target="https://www.ncbi.nlm.nih.gov/pubmed/?term=Johnson%20A%5BAuthor%5D&amp;cauthor=true&amp;cauthor_uid=25493955" TargetMode="External"/><Relationship Id="rId128" Type="http://schemas.openxmlformats.org/officeDocument/2006/relationships/hyperlink" Target="http://www.ncbi.nlm.nih.gov/pmc/articles/pmc9915611/" TargetMode="External"/><Relationship Id="rId335" Type="http://schemas.openxmlformats.org/officeDocument/2006/relationships/hyperlink" Target="https://pubmed.ncbi.nlm.nih.gov/35389749/" TargetMode="External"/><Relationship Id="rId542" Type="http://schemas.openxmlformats.org/officeDocument/2006/relationships/hyperlink" Target="https://www.ncbi.nlm.nih.gov/pubmed/31992494" TargetMode="External"/><Relationship Id="rId1172" Type="http://schemas.openxmlformats.org/officeDocument/2006/relationships/hyperlink" Target="https://www.ncbi.nlm.nih.gov/pubmed/?term=Shlipak%20MG%5BAuthor%5D&amp;cauthor=true&amp;cauthor_uid=28002548" TargetMode="External"/><Relationship Id="rId2016" Type="http://schemas.openxmlformats.org/officeDocument/2006/relationships/hyperlink" Target="https://www.ncbi.nlm.nih.gov/pubmed/?term=Kutalik%20Z%5BAuthor%5D&amp;cauthor=true&amp;cauthor_uid=28443625" TargetMode="External"/><Relationship Id="rId2223" Type="http://schemas.openxmlformats.org/officeDocument/2006/relationships/hyperlink" Target="https://www.ncbi.nlm.nih.gov/pubmed/?term=Uitterlinden%20AG%5BAuthor%5D&amp;cauthor=true&amp;cauthor_uid=28443625" TargetMode="External"/><Relationship Id="rId2430" Type="http://schemas.openxmlformats.org/officeDocument/2006/relationships/hyperlink" Target="https://www.ncbi.nlm.nih.gov/pubmed/?term=Rand%20K%5BAuthor%5D&amp;cauthor=true&amp;cauthor_uid=28430825" TargetMode="External"/><Relationship Id="rId402" Type="http://schemas.openxmlformats.org/officeDocument/2006/relationships/hyperlink" Target="https://pubmed.ncbi.nlm.nih.gov/33482725/" TargetMode="External"/><Relationship Id="rId1032" Type="http://schemas.openxmlformats.org/officeDocument/2006/relationships/hyperlink" Target="https://www.ncbi.nlm.nih.gov/pubmed/?term=Ohlsson%20C%5BAuthor%5D&amp;cauthor=true&amp;cauthor_uid=29304378" TargetMode="External"/><Relationship Id="rId1989" Type="http://schemas.openxmlformats.org/officeDocument/2006/relationships/hyperlink" Target="https://www.ncbi.nlm.nih.gov/pubmed/?term=Vasan%20RS%5BAuthor%5D&amp;cauthor=true&amp;cauthor_uid=28379451" TargetMode="External"/><Relationship Id="rId1849" Type="http://schemas.openxmlformats.org/officeDocument/2006/relationships/hyperlink" Target="https://www.ncbi.nlm.nih.gov/pubmed/?term=Groen%20HJ%5BAuthor%5D&amp;cauthor=true&amp;cauthor_uid=28166215" TargetMode="External"/><Relationship Id="rId3064" Type="http://schemas.openxmlformats.org/officeDocument/2006/relationships/hyperlink" Target="https://www.ncbi.nlm.nih.gov/pubmed/?term=Stanton%20AV%5BAuthor%5D&amp;cauthor=true&amp;cauthor_uid=28394258" TargetMode="External"/><Relationship Id="rId192" Type="http://schemas.openxmlformats.org/officeDocument/2006/relationships/hyperlink" Target="https://pubmed.ncbi.nlm.nih.gov/38007645/" TargetMode="External"/><Relationship Id="rId1709" Type="http://schemas.openxmlformats.org/officeDocument/2006/relationships/hyperlink" Target="https://www.ncbi.nlm.nih.gov/pubmed/?term=Johnson%20R%5BAuthor%5D&amp;cauthor=true&amp;cauthor_uid=28098162" TargetMode="External"/><Relationship Id="rId1916" Type="http://schemas.openxmlformats.org/officeDocument/2006/relationships/hyperlink" Target="https://www.ncbi.nlm.nih.gov/pubmed/?term=McKnight%20B%5BAuthor%5D&amp;cauthor=true&amp;cauthor_uid=28298293" TargetMode="External"/><Relationship Id="rId3271" Type="http://schemas.openxmlformats.org/officeDocument/2006/relationships/hyperlink" Target="https://www.ncbi.nlm.nih.gov/pubmed/?term=Grallert%20H%5BAuthor%5D&amp;cauthor=true&amp;cauthor_uid=27955697" TargetMode="External"/><Relationship Id="rId2080" Type="http://schemas.openxmlformats.org/officeDocument/2006/relationships/hyperlink" Target="https://www.ncbi.nlm.nih.gov/pubmed/?term=Zubair%20N%5BAuthor%5D&amp;cauthor=true&amp;cauthor_uid=28443625" TargetMode="External"/><Relationship Id="rId3131" Type="http://schemas.openxmlformats.org/officeDocument/2006/relationships/hyperlink" Target="https://www.ncbi.nlm.nih.gov/pubmed/?term=Sharp%20AS%5BAuthor%5D&amp;cauthor=true&amp;cauthor_uid=28394258" TargetMode="External"/><Relationship Id="rId2897" Type="http://schemas.openxmlformats.org/officeDocument/2006/relationships/hyperlink" Target="https://www.ncbi.nlm.nih.gov/pubmed/?term=Chu%20AY%5BAuthor%5D&amp;cauthor=true&amp;cauthor_uid=28017375" TargetMode="External"/><Relationship Id="rId869" Type="http://schemas.openxmlformats.org/officeDocument/2006/relationships/hyperlink" Target="https://www.ncbi.nlm.nih.gov/pubmed/?term=Sandholt%20CH" TargetMode="External"/><Relationship Id="rId1499" Type="http://schemas.openxmlformats.org/officeDocument/2006/relationships/hyperlink" Target="https://www.ncbi.nlm.nih.gov/pubmed/?term=Desrivi%C3%A8res%20S%5BAuthor%5D&amp;cauthor=true&amp;cauthor_uid=28098162" TargetMode="External"/><Relationship Id="rId729" Type="http://schemas.openxmlformats.org/officeDocument/2006/relationships/hyperlink" Target="https://www.ncbi.nlm.nih.gov/pmc/articles/PMC6374687/" TargetMode="External"/><Relationship Id="rId1359" Type="http://schemas.openxmlformats.org/officeDocument/2006/relationships/hyperlink" Target="https://www.ncbi.nlm.nih.gov/pubmed/?term=Binder%20H%5BAuthor%5D&amp;cauthor=true&amp;cauthor_uid=28107422" TargetMode="External"/><Relationship Id="rId2757" Type="http://schemas.openxmlformats.org/officeDocument/2006/relationships/hyperlink" Target="https://www.ncbi.nlm.nih.gov/pubmed/?term=van%20Setten%20J%5BAuthor%5D&amp;cauthor=true&amp;cauthor_uid=28379579" TargetMode="External"/><Relationship Id="rId2964" Type="http://schemas.openxmlformats.org/officeDocument/2006/relationships/hyperlink" Target="https://www.ncbi.nlm.nih.gov/pubmed/?term=Siscovick%20DS%5BAuthor%5D&amp;cauthor=true&amp;cauthor_uid=27714443" TargetMode="External"/><Relationship Id="rId936" Type="http://schemas.openxmlformats.org/officeDocument/2006/relationships/hyperlink" Target="https://www.ncbi.nlm.nih.gov/pubmed/30235339" TargetMode="External"/><Relationship Id="rId1219" Type="http://schemas.openxmlformats.org/officeDocument/2006/relationships/hyperlink" Target="https://www.ncbi.nlm.nih.gov/pubmed/?term=Bandinelli%20S%5BAuthor%5D&amp;cauthor=true&amp;cauthor_uid=28077804" TargetMode="External"/><Relationship Id="rId1566" Type="http://schemas.openxmlformats.org/officeDocument/2006/relationships/hyperlink" Target="https://www.ncbi.nlm.nih.gov/pubmed/?term=Pirpamer%20L%5BAuthor%5D&amp;cauthor=true&amp;cauthor_uid=28098162" TargetMode="External"/><Relationship Id="rId1773" Type="http://schemas.openxmlformats.org/officeDocument/2006/relationships/hyperlink" Target="https://www.ncbi.nlm.nih.gov/pubmed/?term=Smoller%20JW%5BAuthor%5D&amp;cauthor=true&amp;cauthor_uid=28098162" TargetMode="External"/><Relationship Id="rId1980" Type="http://schemas.openxmlformats.org/officeDocument/2006/relationships/hyperlink" Target="https://www.ncbi.nlm.nih.gov/pubmed/?term=Goodarzi%20MO%5BAuthor%5D&amp;cauthor=true&amp;cauthor_uid=28379451" TargetMode="External"/><Relationship Id="rId2617" Type="http://schemas.openxmlformats.org/officeDocument/2006/relationships/hyperlink" Target="https://www.ncbi.nlm.nih.gov/pubmed/?term=Chonchol%20M%5BAuthor%5D&amp;cauthor=true&amp;cauthor_uid=28122946" TargetMode="External"/><Relationship Id="rId2824" Type="http://schemas.openxmlformats.org/officeDocument/2006/relationships/hyperlink" Target="https://www.ncbi.nlm.nih.gov/pubmed/?term=Xie%20Z%5BAuthor%5D&amp;cauthor=true&amp;cauthor_uid=28379579" TargetMode="External"/><Relationship Id="rId65" Type="http://schemas.openxmlformats.org/officeDocument/2006/relationships/hyperlink" Target="https://pubmed.ncbi.nlm.nih.gov/38765262/" TargetMode="External"/><Relationship Id="rId1426" Type="http://schemas.openxmlformats.org/officeDocument/2006/relationships/hyperlink" Target="https://www.ncbi.nlm.nih.gov/pubmed/?term=Coltell%20O" TargetMode="External"/><Relationship Id="rId1633" Type="http://schemas.openxmlformats.org/officeDocument/2006/relationships/hyperlink" Target="https://www.ncbi.nlm.nih.gov/pubmed/?term=Buitelaar%20JK%5BAuthor%5D&amp;cauthor=true&amp;cauthor_uid=28098162" TargetMode="External"/><Relationship Id="rId1840" Type="http://schemas.openxmlformats.org/officeDocument/2006/relationships/hyperlink" Target="https://www.ncbi.nlm.nih.gov/pubmed/?term=Castaldi%20PJ%5BAuthor%5D&amp;cauthor=true&amp;cauthor_uid=28166215" TargetMode="External"/><Relationship Id="rId1700" Type="http://schemas.openxmlformats.org/officeDocument/2006/relationships/hyperlink" Target="https://www.ncbi.nlm.nih.gov/pubmed/?term=Holsboer%20F%5BAuthor%5D&amp;cauthor=true&amp;cauthor_uid=28098162" TargetMode="External"/><Relationship Id="rId3598" Type="http://schemas.openxmlformats.org/officeDocument/2006/relationships/hyperlink" Target="https://www.ncbi.nlm.nih.gov/pubmed/?term=Franco%20OH%5BAuthor%5D&amp;cauthor=true&amp;cauthor_uid=25493955" TargetMode="External"/><Relationship Id="rId3458" Type="http://schemas.openxmlformats.org/officeDocument/2006/relationships/hyperlink" Target="https://www.ncbi.nlm.nih.gov/pubmed/?term=Shields%20DC%5BAuthor%5D&amp;cauthor=true&amp;cauthor_uid=27587472" TargetMode="External"/><Relationship Id="rId3665" Type="http://schemas.openxmlformats.org/officeDocument/2006/relationships/hyperlink" Target="https://www.ncbi.nlm.nih.gov/pubmed/?term=Delaney%20JA%5BAuthor%5D&amp;cauthor=true&amp;cauthor_uid=25779970" TargetMode="External"/><Relationship Id="rId379" Type="http://schemas.openxmlformats.org/officeDocument/2006/relationships/hyperlink" Target="http://www.ncbi.nlm.nih.gov/pmc/articles/pmc9075203/" TargetMode="External"/><Relationship Id="rId586" Type="http://schemas.openxmlformats.org/officeDocument/2006/relationships/hyperlink" Target="https://www.ncbi.nlm.nih.gov/pubmed/31846120" TargetMode="External"/><Relationship Id="rId793" Type="http://schemas.openxmlformats.org/officeDocument/2006/relationships/hyperlink" Target="https://www.ncbi.nlm.nih.gov/pmc/articles/PMC5974083/" TargetMode="External"/><Relationship Id="rId2267" Type="http://schemas.openxmlformats.org/officeDocument/2006/relationships/hyperlink" Target="https://www.ncbi.nlm.nih.gov/pubmed/?term=Laakso%20M%5BAuthor%5D&amp;cauthor=true&amp;cauthor_uid=28443625" TargetMode="External"/><Relationship Id="rId2474" Type="http://schemas.openxmlformats.org/officeDocument/2006/relationships/hyperlink" Target="https://www.ncbi.nlm.nih.gov/pubmed/?term=Li%20J%5BAuthor%5D&amp;cauthor=true&amp;cauthor_uid=28430825" TargetMode="External"/><Relationship Id="rId2681" Type="http://schemas.openxmlformats.org/officeDocument/2006/relationships/hyperlink" Target="https://www.ncbi.nlm.nih.gov/pubmed/?term=Segna%20D%5BAuthor%5D&amp;cauthor=true&amp;cauthor_uid=29034571" TargetMode="External"/><Relationship Id="rId3318" Type="http://schemas.openxmlformats.org/officeDocument/2006/relationships/hyperlink" Target="https://www.ncbi.nlm.nih.gov/pubmed/?term=Marioni%20RE%5BAuthor%5D&amp;cauthor=true&amp;cauthor_uid=27843151" TargetMode="External"/><Relationship Id="rId3525" Type="http://schemas.openxmlformats.org/officeDocument/2006/relationships/hyperlink" Target="http://www.ncbi.nlm.nih.gov/pmc/articles/pmc5283074/" TargetMode="External"/><Relationship Id="rId239" Type="http://schemas.openxmlformats.org/officeDocument/2006/relationships/hyperlink" Target="https://pubmed.ncbi.nlm.nih.gov/37464278/" TargetMode="External"/><Relationship Id="rId446" Type="http://schemas.openxmlformats.org/officeDocument/2006/relationships/hyperlink" Target="https://pubmed.ncbi.nlm.nih.gov/35036986/" TargetMode="External"/><Relationship Id="rId653" Type="http://schemas.openxmlformats.org/officeDocument/2006/relationships/hyperlink" Target="https://www.ncbi.nlm.nih.gov/pubmed/30673084" TargetMode="External"/><Relationship Id="rId1076" Type="http://schemas.openxmlformats.org/officeDocument/2006/relationships/hyperlink" Target="https://www.ncbi.nlm.nih.gov/pubmed/30007554" TargetMode="External"/><Relationship Id="rId1283" Type="http://schemas.openxmlformats.org/officeDocument/2006/relationships/hyperlink" Target="https://www.ncbi.nlm.nih.gov/pmc/articles/PMC5680377/" TargetMode="External"/><Relationship Id="rId1490" Type="http://schemas.openxmlformats.org/officeDocument/2006/relationships/hyperlink" Target="https://www.ncbi.nlm.nih.gov/pubmed/?term=Adams%20HH%5BAuthor%5D&amp;cauthor=true&amp;cauthor_uid=28098162" TargetMode="External"/><Relationship Id="rId2127" Type="http://schemas.openxmlformats.org/officeDocument/2006/relationships/hyperlink" Target="https://www.ncbi.nlm.nih.gov/pubmed/?term=Hassinen%20M%5BAuthor%5D&amp;cauthor=true&amp;cauthor_uid=28443625" TargetMode="External"/><Relationship Id="rId2334" Type="http://schemas.openxmlformats.org/officeDocument/2006/relationships/hyperlink" Target="https://www.ncbi.nlm.nih.gov/pubmed/?term=Fitzpatrick%20A%5BAuthor%5D&amp;cauthor=true&amp;cauthor_uid=28263191" TargetMode="External"/><Relationship Id="rId3732" Type="http://schemas.openxmlformats.org/officeDocument/2006/relationships/hyperlink" Target="https://www.ncbi.nlm.nih.gov/pmc/articles/PMC3936348/" TargetMode="External"/><Relationship Id="rId306" Type="http://schemas.openxmlformats.org/officeDocument/2006/relationships/hyperlink" Target="https://pubmed.ncbi.nlm.nih.gov/35142845/" TargetMode="External"/><Relationship Id="rId860" Type="http://schemas.openxmlformats.org/officeDocument/2006/relationships/hyperlink" Target="https://www.ncbi.nlm.nih.gov/pubmed/?term=Psaty%20BM" TargetMode="External"/><Relationship Id="rId1143" Type="http://schemas.openxmlformats.org/officeDocument/2006/relationships/hyperlink" Target="https://www.ncbi.nlm.nih.gov/pubmed/?term=Ix%20JH%5BAuthor%5D&amp;cauthor=true&amp;cauthor_uid=28055285" TargetMode="External"/><Relationship Id="rId2541" Type="http://schemas.openxmlformats.org/officeDocument/2006/relationships/hyperlink" Target="https://www.ncbi.nlm.nih.gov/pubmed/?term=Sitlani%20CM%5BAuthor%5D&amp;cauthor=true&amp;cauthor_uid=28039329" TargetMode="External"/><Relationship Id="rId513" Type="http://schemas.openxmlformats.org/officeDocument/2006/relationships/hyperlink" Target="https://www.ncbi.nlm.nih.gov/pubmed/32101305" TargetMode="External"/><Relationship Id="rId720" Type="http://schemas.openxmlformats.org/officeDocument/2006/relationships/hyperlink" Target="http://www.ncbi.nlm.nih.gov/pmc/articles/pmc7280419/" TargetMode="External"/><Relationship Id="rId1350" Type="http://schemas.openxmlformats.org/officeDocument/2006/relationships/hyperlink" Target="https://www.ncbi.nlm.nih.gov/pubmed/?term=Guan%20W%5BAuthor%5D&amp;cauthor=true&amp;cauthor_uid=28107422" TargetMode="External"/><Relationship Id="rId2401" Type="http://schemas.openxmlformats.org/officeDocument/2006/relationships/hyperlink" Target="https://www.ncbi.nlm.nih.gov/pmc/articles/PMC5560754/" TargetMode="External"/><Relationship Id="rId1003" Type="http://schemas.openxmlformats.org/officeDocument/2006/relationships/hyperlink" Target="https://www.ncbi.nlm.nih.gov/pubmed/?term=Li-Gao%20R%5BAuthor%5D&amp;cauthor=true&amp;cauthor_uid=29304378" TargetMode="External"/><Relationship Id="rId1210" Type="http://schemas.openxmlformats.org/officeDocument/2006/relationships/hyperlink" Target="https://www.ncbi.nlm.nih.gov/pubmed/?term=Evans%20DA%5BAuthor%5D&amp;cauthor=true&amp;cauthor_uid=28077804" TargetMode="External"/><Relationship Id="rId3175" Type="http://schemas.openxmlformats.org/officeDocument/2006/relationships/hyperlink" Target="https://www.ncbi.nlm.nih.gov/pmc/articles/PMC5409098/" TargetMode="External"/><Relationship Id="rId3382" Type="http://schemas.openxmlformats.org/officeDocument/2006/relationships/hyperlink" Target="https://www.ncbi.nlm.nih.gov/pubmed/?term=Deary%20IJ%5BAuthor%5D&amp;cauthor=true&amp;cauthor_uid=27843151" TargetMode="External"/><Relationship Id="rId2191" Type="http://schemas.openxmlformats.org/officeDocument/2006/relationships/hyperlink" Target="https://www.ncbi.nlm.nih.gov/pubmed/?term=Raitakari%20OT%5BAuthor%5D&amp;cauthor=true&amp;cauthor_uid=28443625" TargetMode="External"/><Relationship Id="rId3035" Type="http://schemas.openxmlformats.org/officeDocument/2006/relationships/hyperlink" Target="https://www.ncbi.nlm.nih.gov/pubmed/?term=International%20Consortium%20of%20Blood%20Pressure%20%28ICBP%29%201000G%20Analyses%5BCorporate%20Author%5D" TargetMode="External"/><Relationship Id="rId3242" Type="http://schemas.openxmlformats.org/officeDocument/2006/relationships/hyperlink" Target="https://www.ncbi.nlm.nih.gov/pubmed/?term=Huan%20T%5BAuthor%5D&amp;cauthor=true&amp;cauthor_uid=27955697" TargetMode="External"/><Relationship Id="rId163" Type="http://schemas.openxmlformats.org/officeDocument/2006/relationships/hyperlink" Target="http://www.ncbi.nlm.nih.gov/pmc/articles/pmc10634938/" TargetMode="External"/><Relationship Id="rId370" Type="http://schemas.openxmlformats.org/officeDocument/2006/relationships/hyperlink" Target="https://pubmed.ncbi.nlm.nih.gov/35697829/" TargetMode="External"/><Relationship Id="rId2051" Type="http://schemas.openxmlformats.org/officeDocument/2006/relationships/hyperlink" Target="https://www.ncbi.nlm.nih.gov/pubmed/?term=Manichaikul%20A%5BAuthor%5D&amp;cauthor=true&amp;cauthor_uid=28443625" TargetMode="External"/><Relationship Id="rId3102" Type="http://schemas.openxmlformats.org/officeDocument/2006/relationships/hyperlink" Target="https://www.ncbi.nlm.nih.gov/pubmed/?term=Laskowski%20R%5BAuthor%5D&amp;cauthor=true&amp;cauthor_uid=28394258" TargetMode="External"/><Relationship Id="rId230" Type="http://schemas.openxmlformats.org/officeDocument/2006/relationships/hyperlink" Target="https://pubmed.ncbi.nlm.nih.gov/36096454/" TargetMode="External"/><Relationship Id="rId2868" Type="http://schemas.openxmlformats.org/officeDocument/2006/relationships/hyperlink" Target="https://www.ncbi.nlm.nih.gov/pubmed/?term=Yang%20ML%5BAuthor%5D&amp;cauthor=true&amp;cauthor_uid=28017375" TargetMode="External"/><Relationship Id="rId1677" Type="http://schemas.openxmlformats.org/officeDocument/2006/relationships/hyperlink" Target="https://www.ncbi.nlm.nih.gov/pubmed/?term=Fukunaga%20M%5BAuthor%5D&amp;cauthor=true&amp;cauthor_uid=28098162" TargetMode="External"/><Relationship Id="rId1884" Type="http://schemas.openxmlformats.org/officeDocument/2006/relationships/hyperlink" Target="https://www.ncbi.nlm.nih.gov/pubmed/?term=Qiao%20D%5BAuthor%5D&amp;cauthor=true&amp;cauthor_uid=28166215" TargetMode="External"/><Relationship Id="rId2728" Type="http://schemas.openxmlformats.org/officeDocument/2006/relationships/hyperlink" Target="https://www.ncbi.nlm.nih.gov/pubmed/?term=Peralta%20CA%5BAuthor%5D&amp;cauthor=true&amp;cauthor_uid=28338937" TargetMode="External"/><Relationship Id="rId2935" Type="http://schemas.openxmlformats.org/officeDocument/2006/relationships/hyperlink" Target="https://www.ncbi.nlm.nih.gov/pubmed/?term=Kamatani%20Y%5BAuthor%5D&amp;cauthor=true&amp;cauthor_uid=28017375" TargetMode="External"/><Relationship Id="rId907" Type="http://schemas.openxmlformats.org/officeDocument/2006/relationships/hyperlink" Target="https://www.ncbi.nlm.nih.gov/pubmed/?term=Chasman%20DI" TargetMode="External"/><Relationship Id="rId1537" Type="http://schemas.openxmlformats.org/officeDocument/2006/relationships/hyperlink" Target="https://www.ncbi.nlm.nih.gov/pubmed/?term=Hoehn%20D%5BAuthor%5D&amp;cauthor=true&amp;cauthor_uid=28098162" TargetMode="External"/><Relationship Id="rId1744" Type="http://schemas.openxmlformats.org/officeDocument/2006/relationships/hyperlink" Target="https://www.ncbi.nlm.nih.gov/pubmed/?term=N%C3%B6then%20MM%5BAuthor%5D&amp;cauthor=true&amp;cauthor_uid=28098162" TargetMode="External"/><Relationship Id="rId1951" Type="http://schemas.openxmlformats.org/officeDocument/2006/relationships/hyperlink" Target="https://www.ncbi.nlm.nih.gov/pubmed/?term=Hoofnagle%20AN%5BAuthor%5D&amp;cauthor=true&amp;cauthor_uid=28143865" TargetMode="External"/><Relationship Id="rId36" Type="http://schemas.openxmlformats.org/officeDocument/2006/relationships/hyperlink" Target="https://pubmed.ncbi.nlm.nih.gov/38816422/" TargetMode="External"/><Relationship Id="rId1604" Type="http://schemas.openxmlformats.org/officeDocument/2006/relationships/hyperlink" Target="https://www.ncbi.nlm.nih.gov/pubmed/?term=Windham%20BG%5BAuthor%5D&amp;cauthor=true&amp;cauthor_uid=28098162" TargetMode="External"/><Relationship Id="rId1811" Type="http://schemas.openxmlformats.org/officeDocument/2006/relationships/hyperlink" Target="https://www.ncbi.nlm.nih.gov/pubmed/?term=Wright%20MJ%5BAuthor%5D&amp;cauthor=true&amp;cauthor_uid=28098162" TargetMode="External"/><Relationship Id="rId3569" Type="http://schemas.openxmlformats.org/officeDocument/2006/relationships/hyperlink" Target="https://www.ncbi.nlm.nih.gov/pubmed/?term=de%20Andrade%20M%5BAuthor%5D&amp;cauthor=true&amp;cauthor_uid=25493955" TargetMode="External"/><Relationship Id="rId697" Type="http://schemas.openxmlformats.org/officeDocument/2006/relationships/hyperlink" Target="https://www.ncbi.nlm.nih.gov/pubmed/31668705" TargetMode="External"/><Relationship Id="rId2378" Type="http://schemas.openxmlformats.org/officeDocument/2006/relationships/hyperlink" Target="https://www.ncbi.nlm.nih.gov/pubmed/?term=Maurer%20MS%5BAuthor%5D&amp;cauthor=true&amp;cauthor_uid=28073429" TargetMode="External"/><Relationship Id="rId3429" Type="http://schemas.openxmlformats.org/officeDocument/2006/relationships/hyperlink" Target="https://www.ncbi.nlm.nih.gov/pubmed/?term=Durrington%20PN%5BAuthor%5D&amp;cauthor=true&amp;cauthor_uid=27587472" TargetMode="External"/><Relationship Id="rId1187" Type="http://schemas.openxmlformats.org/officeDocument/2006/relationships/hyperlink" Target="https://www.ncbi.nlm.nih.gov/pmc/articles/PMC5705446/" TargetMode="External"/><Relationship Id="rId2585" Type="http://schemas.openxmlformats.org/officeDocument/2006/relationships/hyperlink" Target="https://www.ncbi.nlm.nih.gov/pubmed/?term=Seyerle%20AA%5BAuthor%5D&amp;cauthor=true&amp;cauthor_uid=28039329" TargetMode="External"/><Relationship Id="rId2792" Type="http://schemas.openxmlformats.org/officeDocument/2006/relationships/hyperlink" Target="https://www.ncbi.nlm.nih.gov/pubmed/?term=Macfarlane%20PW%5BAuthor%5D&amp;cauthor=true&amp;cauthor_uid=28379579" TargetMode="External"/><Relationship Id="rId3636" Type="http://schemas.openxmlformats.org/officeDocument/2006/relationships/hyperlink" Target="https://www.ncbi.nlm.nih.gov/pubmed/?term=Morrison%20AC%5BAuthor%5D&amp;cauthor=true&amp;cauthor_uid=25552592" TargetMode="External"/><Relationship Id="rId557" Type="http://schemas.openxmlformats.org/officeDocument/2006/relationships/hyperlink" Target="http://www.ncbi.nlm.nih.gov/pmc/articles/pmc7442697/" TargetMode="External"/><Relationship Id="rId764" Type="http://schemas.openxmlformats.org/officeDocument/2006/relationships/hyperlink" Target="https://www.ncbi.nlm.nih.gov/pmc/articles/PMC6510421/" TargetMode="External"/><Relationship Id="rId971" Type="http://schemas.openxmlformats.org/officeDocument/2006/relationships/hyperlink" Target="https://www.ncbi.nlm.nih.gov/pubmed/?term=Zhu%20K%5BAuthor%5D&amp;cauthor=true&amp;cauthor_uid=29304378" TargetMode="External"/><Relationship Id="rId1394" Type="http://schemas.openxmlformats.org/officeDocument/2006/relationships/hyperlink" Target="https://www.ncbi.nlm.nih.gov/pubmed/?term=Lemaitre%20RN" TargetMode="External"/><Relationship Id="rId2238" Type="http://schemas.openxmlformats.org/officeDocument/2006/relationships/hyperlink" Target="https://www.ncbi.nlm.nih.gov/pubmed/?term=Baldassarre%20D%5BAuthor%5D&amp;cauthor=true&amp;cauthor_uid=28443625" TargetMode="External"/><Relationship Id="rId2445" Type="http://schemas.openxmlformats.org/officeDocument/2006/relationships/hyperlink" Target="https://www.ncbi.nlm.nih.gov/pubmed/?term=Chesi%20A%5BAuthor%5D&amp;cauthor=true&amp;cauthor_uid=28430825" TargetMode="External"/><Relationship Id="rId2652" Type="http://schemas.openxmlformats.org/officeDocument/2006/relationships/hyperlink" Target="https://www.ncbi.nlm.nih.gov/pubmed/28620071" TargetMode="External"/><Relationship Id="rId3703" Type="http://schemas.openxmlformats.org/officeDocument/2006/relationships/hyperlink" Target="https://www.ncbi.nlm.nih.gov/pubmed/?term=Katz%20R%5BAuthor%5D&amp;cauthor=true&amp;cauthor_uid=24004120" TargetMode="External"/><Relationship Id="rId417" Type="http://schemas.openxmlformats.org/officeDocument/2006/relationships/hyperlink" Target="https://pubmed.ncbi.nlm.nih.gov/34887591/" TargetMode="External"/><Relationship Id="rId624" Type="http://schemas.openxmlformats.org/officeDocument/2006/relationships/hyperlink" Target="https://www.ncbi.nlm.nih.gov/pubmed/31807292" TargetMode="External"/><Relationship Id="rId831" Type="http://schemas.openxmlformats.org/officeDocument/2006/relationships/hyperlink" Target="https://www.ncbi.nlm.nih.gov/pmc/articles/PMC6300146/" TargetMode="External"/><Relationship Id="rId1047" Type="http://schemas.openxmlformats.org/officeDocument/2006/relationships/hyperlink" Target="https://www.ncbi.nlm.nih.gov/pubmed/?term=Life-Course+Genome-wide+Association+Study+Meta-analysis+of+Total+Body+BMD+and+Assessment+of+Age-Specific+Effects" TargetMode="External"/><Relationship Id="rId1254" Type="http://schemas.openxmlformats.org/officeDocument/2006/relationships/hyperlink" Target="https://www.ncbi.nlm.nih.gov/pubmed/?term=Evans%20DS%5BAuthor%5D&amp;cauthor=true&amp;cauthor_uid=28077804" TargetMode="External"/><Relationship Id="rId1461" Type="http://schemas.openxmlformats.org/officeDocument/2006/relationships/hyperlink" Target="https://www.ncbi.nlm.nih.gov/pmc/articles/PMC5485655/" TargetMode="External"/><Relationship Id="rId2305" Type="http://schemas.openxmlformats.org/officeDocument/2006/relationships/hyperlink" Target="https://www.ncbi.nlm.nih.gov/pubmed/?term=Strachan%20DP%5BAuthor%5D&amp;cauthor=true&amp;cauthor_uid=28443625" TargetMode="External"/><Relationship Id="rId2512" Type="http://schemas.openxmlformats.org/officeDocument/2006/relationships/hyperlink" Target="https://www.ncbi.nlm.nih.gov/pubmed/?term=Oloapde%20OI%5BAuthor%5D&amp;cauthor=true&amp;cauthor_uid=28430825" TargetMode="External"/><Relationship Id="rId1114" Type="http://schemas.openxmlformats.org/officeDocument/2006/relationships/hyperlink" Target="https://www.ncbi.nlm.nih.gov/pubmed/?term=Psaty%20BM%5BAuthor%5D&amp;cauthor=true&amp;cauthor_uid=29698900" TargetMode="External"/><Relationship Id="rId1321" Type="http://schemas.openxmlformats.org/officeDocument/2006/relationships/hyperlink" Target="https://www.ncbi.nlm.nih.gov/pubmed/?term=Hottenga%20JJ%5BAuthor%5D&amp;cauthor=true&amp;cauthor_uid=28107422" TargetMode="External"/><Relationship Id="rId3079" Type="http://schemas.openxmlformats.org/officeDocument/2006/relationships/hyperlink" Target="https://www.ncbi.nlm.nih.gov/pubmed/?term=Kleber%20ME%5BAuthor%5D&amp;cauthor=true&amp;cauthor_uid=28394258" TargetMode="External"/><Relationship Id="rId3286" Type="http://schemas.openxmlformats.org/officeDocument/2006/relationships/hyperlink" Target="https://www.ncbi.nlm.nih.gov/pubmed/?term=Absher%20DM%5BAuthor%5D&amp;cauthor=true&amp;cauthor_uid=27955697" TargetMode="External"/><Relationship Id="rId3493" Type="http://schemas.openxmlformats.org/officeDocument/2006/relationships/hyperlink" Target="https://www.ncbi.nlm.nih.gov/pmc/articles/PMC5167198/" TargetMode="External"/><Relationship Id="rId2095" Type="http://schemas.openxmlformats.org/officeDocument/2006/relationships/hyperlink" Target="https://www.ncbi.nlm.nih.gov/pubmed/?term=Braga%20D%5BAuthor%5D&amp;cauthor=true&amp;cauthor_uid=28443625" TargetMode="External"/><Relationship Id="rId3146" Type="http://schemas.openxmlformats.org/officeDocument/2006/relationships/hyperlink" Target="https://www.ncbi.nlm.nih.gov/pubmed/?term=Hirschhorn%20JN%5BAuthor%5D&amp;cauthor=true&amp;cauthor_uid=28394258" TargetMode="External"/><Relationship Id="rId3353" Type="http://schemas.openxmlformats.org/officeDocument/2006/relationships/hyperlink" Target="https://www.ncbi.nlm.nih.gov/pubmed/?term=Binder%20EB%5BAuthor%5D&amp;cauthor=true&amp;cauthor_uid=27843151" TargetMode="External"/><Relationship Id="rId274" Type="http://schemas.openxmlformats.org/officeDocument/2006/relationships/hyperlink" Target="http://www.ncbi.nlm.nih.gov/pmc/articles/pmc9277688/" TargetMode="External"/><Relationship Id="rId481" Type="http://schemas.openxmlformats.org/officeDocument/2006/relationships/hyperlink" Target="http://www.ncbi.nlm.nih.gov/pmc/articles/pmc9059792/" TargetMode="External"/><Relationship Id="rId2162" Type="http://schemas.openxmlformats.org/officeDocument/2006/relationships/hyperlink" Target="https://www.ncbi.nlm.nih.gov/pubmed/?term=Lindgren%20CM%5BAuthor%5D&amp;cauthor=true&amp;cauthor_uid=28443625" TargetMode="External"/><Relationship Id="rId3006" Type="http://schemas.openxmlformats.org/officeDocument/2006/relationships/hyperlink" Target="https://www.ncbi.nlm.nih.gov/pubmed/?term=M%C3%A4gi%20R%5BAuthor%5D&amp;cauthor=true&amp;cauthor_uid=28135244" TargetMode="External"/><Relationship Id="rId3560" Type="http://schemas.openxmlformats.org/officeDocument/2006/relationships/hyperlink" Target="https://www.ncbi.nlm.nih.gov/pubmed/?term=Kutalik%20Z%5BAuthor%5D&amp;cauthor=true&amp;cauthor_uid=25493955" TargetMode="External"/><Relationship Id="rId134" Type="http://schemas.openxmlformats.org/officeDocument/2006/relationships/hyperlink" Target="https://pubmed.ncbi.nlm.nih.gov/36565176/" TargetMode="External"/><Relationship Id="rId3213" Type="http://schemas.openxmlformats.org/officeDocument/2006/relationships/hyperlink" Target="https://www.ncbi.nlm.nih.gov/pubmed/27328432" TargetMode="External"/><Relationship Id="rId3420" Type="http://schemas.openxmlformats.org/officeDocument/2006/relationships/hyperlink" Target="https://www.ncbi.nlm.nih.gov/pubmed/?term=Betteridge%20J%5BAuthor%5D&amp;cauthor=true&amp;cauthor_uid=27587472" TargetMode="External"/><Relationship Id="rId341" Type="http://schemas.openxmlformats.org/officeDocument/2006/relationships/hyperlink" Target="https://pubmed.ncbi.nlm.nih.gov/34860539/" TargetMode="External"/><Relationship Id="rId2022" Type="http://schemas.openxmlformats.org/officeDocument/2006/relationships/hyperlink" Target="https://www.ncbi.nlm.nih.gov/pubmed/?term=Ahmad%20S%5BAuthor%5D&amp;cauthor=true&amp;cauthor_uid=28443625" TargetMode="External"/><Relationship Id="rId2979" Type="http://schemas.openxmlformats.org/officeDocument/2006/relationships/hyperlink" Target="https://www.ncbi.nlm.nih.gov/pubmed/?term=Gao%20H%5BAuthor%5D&amp;cauthor=true&amp;cauthor_uid=28135244" TargetMode="External"/><Relationship Id="rId201" Type="http://schemas.openxmlformats.org/officeDocument/2006/relationships/hyperlink" Target="https://pubmed.ncbi.nlm.nih.gov/?sort=date&amp;term=Duan+M&amp;cauthor_id=37807778" TargetMode="External"/><Relationship Id="rId1788" Type="http://schemas.openxmlformats.org/officeDocument/2006/relationships/hyperlink" Target="https://www.ncbi.nlm.nih.gov/pubmed/?term=van%20der%20Wee%20NJ%5BAuthor%5D&amp;cauthor=true&amp;cauthor_uid=28098162" TargetMode="External"/><Relationship Id="rId1995" Type="http://schemas.openxmlformats.org/officeDocument/2006/relationships/hyperlink" Target="https://www.ncbi.nlm.nih.gov/pubmed/29030599" TargetMode="External"/><Relationship Id="rId2839" Type="http://schemas.openxmlformats.org/officeDocument/2006/relationships/hyperlink" Target="https://www.ncbi.nlm.nih.gov/pubmed/?term=K%C3%A4%C3%A4b%20S%5BAuthor%5D&amp;cauthor=true&amp;cauthor_uid=28379579" TargetMode="External"/><Relationship Id="rId1648" Type="http://schemas.openxmlformats.org/officeDocument/2006/relationships/hyperlink" Target="https://www.ncbi.nlm.nih.gov/pubmed/?term=De%20Craen%20AJ%5BAuthor%5D&amp;cauthor=true&amp;cauthor_uid=28098162" TargetMode="External"/><Relationship Id="rId1508" Type="http://schemas.openxmlformats.org/officeDocument/2006/relationships/hyperlink" Target="https://www.ncbi.nlm.nih.gov/pubmed/?term=Athanasiu%20L%5BAuthor%5D&amp;cauthor=true&amp;cauthor_uid=28098162" TargetMode="External"/><Relationship Id="rId1855" Type="http://schemas.openxmlformats.org/officeDocument/2006/relationships/hyperlink" Target="https://www.ncbi.nlm.nih.gov/pubmed/?term=Par%C3%A9%20PD%5BAuthor%5D&amp;cauthor=true&amp;cauthor_uid=28166215" TargetMode="External"/><Relationship Id="rId2906" Type="http://schemas.openxmlformats.org/officeDocument/2006/relationships/hyperlink" Target="https://www.ncbi.nlm.nih.gov/pubmed/?term=Brody%20JA%5BAuthor%5D&amp;cauthor=true&amp;cauthor_uid=28017375" TargetMode="External"/><Relationship Id="rId3070" Type="http://schemas.openxmlformats.org/officeDocument/2006/relationships/hyperlink" Target="https://www.ncbi.nlm.nih.gov/pubmed/?term=Lyytik%C3%A4inen%20LP%5BAuthor%5D&amp;cauthor=true&amp;cauthor_uid=28394258" TargetMode="External"/><Relationship Id="rId1715" Type="http://schemas.openxmlformats.org/officeDocument/2006/relationships/hyperlink" Target="https://www.ncbi.nlm.nih.gov/pubmed/?term=Knopman%20DS%5BAuthor%5D&amp;cauthor=true&amp;cauthor_uid=28098162" TargetMode="External"/><Relationship Id="rId1922" Type="http://schemas.openxmlformats.org/officeDocument/2006/relationships/hyperlink" Target="https://www.ncbi.nlm.nih.gov/pubmed/?term=Kabagambe%20EK%5BAuthor%5D&amp;cauthor=true&amp;cauthor_uid=28298293" TargetMode="External"/><Relationship Id="rId2489" Type="http://schemas.openxmlformats.org/officeDocument/2006/relationships/hyperlink" Target="https://www.ncbi.nlm.nih.gov/pubmed/?term=Stram%20A%5BAuthor%5D&amp;cauthor=true&amp;cauthor_uid=28430825" TargetMode="External"/><Relationship Id="rId2696" Type="http://schemas.openxmlformats.org/officeDocument/2006/relationships/hyperlink" Target="https://www.ncbi.nlm.nih.gov/pubmed/?term=Eastell%20R%5BAuthor%5D&amp;cauthor=true&amp;cauthor_uid=29034571" TargetMode="External"/><Relationship Id="rId3747" Type="http://schemas.openxmlformats.org/officeDocument/2006/relationships/hyperlink" Target="https://www.ncbi.nlm.nih.gov/pubmed/?term=Garcia-Aymerich%20J%5BAuthor%5D&amp;cauthor=true&amp;cauthor_uid=23242246" TargetMode="External"/><Relationship Id="rId668" Type="http://schemas.openxmlformats.org/officeDocument/2006/relationships/hyperlink" Target="https://www.ncbi.nlm.nih.gov/pubmed/30888730" TargetMode="External"/><Relationship Id="rId875" Type="http://schemas.openxmlformats.org/officeDocument/2006/relationships/hyperlink" Target="https://www.ncbi.nlm.nih.gov/pubmed/?term=Chen%20TA" TargetMode="External"/><Relationship Id="rId1298" Type="http://schemas.openxmlformats.org/officeDocument/2006/relationships/hyperlink" Target="https://www.ncbi.nlm.nih.gov/pubmed/?term=Chasman%20DI%5BAuthor%5D&amp;cauthor=true&amp;cauthor_uid=28107422" TargetMode="External"/><Relationship Id="rId2349" Type="http://schemas.openxmlformats.org/officeDocument/2006/relationships/hyperlink" Target="https://www.ncbi.nlm.nih.gov/pubmed/?term=Lindstr%26%23x000f6%3Bm%20S%5BAuthor%5D&amp;cauthor=true&amp;cauthor_uid=28528403" TargetMode="External"/><Relationship Id="rId2556" Type="http://schemas.openxmlformats.org/officeDocument/2006/relationships/hyperlink" Target="https://www.ncbi.nlm.nih.gov/pubmed/?term=Caulfield%20MJ%5BAuthor%5D&amp;cauthor=true&amp;cauthor_uid=28039329" TargetMode="External"/><Relationship Id="rId2763" Type="http://schemas.openxmlformats.org/officeDocument/2006/relationships/hyperlink" Target="https://www.ncbi.nlm.nih.gov/pubmed/?term=Entwistle%20A%5BAuthor%5D&amp;cauthor=true&amp;cauthor_uid=28379579" TargetMode="External"/><Relationship Id="rId2970" Type="http://schemas.openxmlformats.org/officeDocument/2006/relationships/hyperlink" Target="https://www.ncbi.nlm.nih.gov/pubmed/?term=Cauley%20JA%5BAuthor%5D&amp;cauthor=true&amp;cauthor_uid=27714443" TargetMode="External"/><Relationship Id="rId3607" Type="http://schemas.openxmlformats.org/officeDocument/2006/relationships/hyperlink" Target="https://www.ncbi.nlm.nih.gov/pubmed/?term=Paulweber%20B%5BAuthor%5D&amp;cauthor=true&amp;cauthor_uid=25493955" TargetMode="External"/><Relationship Id="rId528" Type="http://schemas.openxmlformats.org/officeDocument/2006/relationships/hyperlink" Target="https://www.ncbi.nlm.nih.gov/entrez/eutils/elink.fcgi?dbfrom=pubmed&amp;retmode=ref&amp;cmd=prlinks&amp;id=32597803" TargetMode="External"/><Relationship Id="rId735" Type="http://schemas.openxmlformats.org/officeDocument/2006/relationships/hyperlink" Target="https://www.ncbi.nlm.nih.gov/pmc/articles/PMC6298182/" TargetMode="External"/><Relationship Id="rId942" Type="http://schemas.openxmlformats.org/officeDocument/2006/relationships/hyperlink" Target="https://www.ncbi.nlm.nih.gov/pubmed/?term=Doyle%20M%5BAuthor%5D&amp;cauthor=true&amp;cauthor_uid=30198737" TargetMode="External"/><Relationship Id="rId1158" Type="http://schemas.openxmlformats.org/officeDocument/2006/relationships/hyperlink" Target="https://www.ncbi.nlm.nih.gov/pubmed/?term=Cushman%20M%5BAuthor%5D&amp;cauthor=true&amp;cauthor_uid=28009647" TargetMode="External"/><Relationship Id="rId1365" Type="http://schemas.openxmlformats.org/officeDocument/2006/relationships/hyperlink" Target="https://www.ncbi.nlm.nih.gov/pubmed/?term=Deary%20IJ%5BAuthor%5D&amp;cauthor=true&amp;cauthor_uid=28107422" TargetMode="External"/><Relationship Id="rId1572" Type="http://schemas.openxmlformats.org/officeDocument/2006/relationships/hyperlink" Target="https://www.ncbi.nlm.nih.gov/pubmed/?term=Rommelse%20N%5BAuthor%5D&amp;cauthor=true&amp;cauthor_uid=28098162" TargetMode="External"/><Relationship Id="rId2209" Type="http://schemas.openxmlformats.org/officeDocument/2006/relationships/hyperlink" Target="https://www.ncbi.nlm.nih.gov/pubmed/?term=Sennblad%20B%5BAuthor%5D&amp;cauthor=true&amp;cauthor_uid=28443625" TargetMode="External"/><Relationship Id="rId2416" Type="http://schemas.openxmlformats.org/officeDocument/2006/relationships/hyperlink" Target="https://www.ncbi.nlm.nih.gov/pubmed/?term=Kaeberlein%20MR%5BAuthor%5D&amp;cauthor=true&amp;cauthor_uid=28242297" TargetMode="External"/><Relationship Id="rId2623" Type="http://schemas.openxmlformats.org/officeDocument/2006/relationships/hyperlink" Target="https://www.ncbi.nlm.nih.gov/pubmed/?term=Koh%20WJ%5BAuthor%5D&amp;cauthor=true&amp;cauthor_uid=28319228" TargetMode="External"/><Relationship Id="rId1018" Type="http://schemas.openxmlformats.org/officeDocument/2006/relationships/hyperlink" Target="https://www.ncbi.nlm.nih.gov/pubmed/?term=de%20Mutsert%20R%5BAuthor%5D&amp;cauthor=true&amp;cauthor_uid=29304378" TargetMode="External"/><Relationship Id="rId1225" Type="http://schemas.openxmlformats.org/officeDocument/2006/relationships/hyperlink" Target="https://www.ncbi.nlm.nih.gov/pubmed/?term=Houwing-Duistermaat%20JJ%5BAuthor%5D&amp;cauthor=true&amp;cauthor_uid=28077804" TargetMode="External"/><Relationship Id="rId1432" Type="http://schemas.openxmlformats.org/officeDocument/2006/relationships/hyperlink" Target="https://www.ncbi.nlm.nih.gov/pubmed/?term=van%20Rooij%20FJ" TargetMode="External"/><Relationship Id="rId2830" Type="http://schemas.openxmlformats.org/officeDocument/2006/relationships/hyperlink" Target="https://www.ncbi.nlm.nih.gov/pubmed/?term=van%20Duijn%20CM%5BAuthor%5D&amp;cauthor=true&amp;cauthor_uid=28379579" TargetMode="External"/><Relationship Id="rId71" Type="http://schemas.openxmlformats.org/officeDocument/2006/relationships/hyperlink" Target="https://pubmed.ncbi.nlm.nih.gov/38809565/" TargetMode="External"/><Relationship Id="rId802" Type="http://schemas.openxmlformats.org/officeDocument/2006/relationships/hyperlink" Target="https://www.nature.com/articles/s41588-017-0014-7" TargetMode="External"/><Relationship Id="rId3397" Type="http://schemas.openxmlformats.org/officeDocument/2006/relationships/hyperlink" Target="https://www.ncbi.nlm.nih.gov/pubmed/?term=Natriuretic+peptides+and+integrated+risk+assessment+for+cardiovascular+disease%3A+an+individual-participant-data+meta-analysis" TargetMode="External"/><Relationship Id="rId178" Type="http://schemas.openxmlformats.org/officeDocument/2006/relationships/hyperlink" Target="http://www.ncbi.nlm.nih.gov/pmc/articles/pmc9836256/" TargetMode="External"/><Relationship Id="rId3257" Type="http://schemas.openxmlformats.org/officeDocument/2006/relationships/hyperlink" Target="https://www.ncbi.nlm.nih.gov/pubmed/?term=Tsao%20PS%5BAuthor%5D&amp;cauthor=true&amp;cauthor_uid=27955697" TargetMode="External"/><Relationship Id="rId3464" Type="http://schemas.openxmlformats.org/officeDocument/2006/relationships/hyperlink" Target="https://www.ncbi.nlm.nih.gov/pubmed/?term=Stott%20DJ%5BAuthor%5D&amp;cauthor=true&amp;cauthor_uid=27587472" TargetMode="External"/><Relationship Id="rId3671" Type="http://schemas.openxmlformats.org/officeDocument/2006/relationships/hyperlink" Target="https://www.ncbi.nlm.nih.gov/pubmed/?term=Reiner%20AP%5BAuthor%5D&amp;cauthor=true&amp;cauthor_uid=25779970" TargetMode="External"/><Relationship Id="rId385" Type="http://schemas.openxmlformats.org/officeDocument/2006/relationships/hyperlink" Target="https://pubmed.ncbi.nlm.nih.gov/34568833/" TargetMode="External"/><Relationship Id="rId592" Type="http://schemas.openxmlformats.org/officeDocument/2006/relationships/hyperlink" Target="https://pubmed.ncbi.nlm.nih.gov/32283472/" TargetMode="External"/><Relationship Id="rId2066" Type="http://schemas.openxmlformats.org/officeDocument/2006/relationships/hyperlink" Target="https://www.ncbi.nlm.nih.gov/pubmed/?term=Teumer%20A%5BAuthor%5D&amp;cauthor=true&amp;cauthor_uid=28443625" TargetMode="External"/><Relationship Id="rId2273" Type="http://schemas.openxmlformats.org/officeDocument/2006/relationships/hyperlink" Target="https://www.ncbi.nlm.nih.gov/pubmed/?term=Morris%20AP%5BAuthor%5D&amp;cauthor=true&amp;cauthor_uid=28443625" TargetMode="External"/><Relationship Id="rId2480" Type="http://schemas.openxmlformats.org/officeDocument/2006/relationships/hyperlink" Target="https://www.ncbi.nlm.nih.gov/pubmed/?term=Press%20MF%5BAuthor%5D&amp;cauthor=true&amp;cauthor_uid=28430825" TargetMode="External"/><Relationship Id="rId3117" Type="http://schemas.openxmlformats.org/officeDocument/2006/relationships/hyperlink" Target="https://www.ncbi.nlm.nih.gov/pubmed/?term=Nuding%20S%5BAuthor%5D&amp;cauthor=true&amp;cauthor_uid=28394258" TargetMode="External"/><Relationship Id="rId3324" Type="http://schemas.openxmlformats.org/officeDocument/2006/relationships/hyperlink" Target="https://www.ncbi.nlm.nih.gov/pubmed/?term=Duan%20Q%5BAuthor%5D&amp;cauthor=true&amp;cauthor_uid=27843151" TargetMode="External"/><Relationship Id="rId3531" Type="http://schemas.openxmlformats.org/officeDocument/2006/relationships/hyperlink" Target="https://www.ncbi.nlm.nih.gov/pubmed/?term=Tayo%20BO%5BAuthor%5D&amp;cauthor=true&amp;cauthor_uid=25493955" TargetMode="External"/><Relationship Id="rId245" Type="http://schemas.openxmlformats.org/officeDocument/2006/relationships/hyperlink" Target="https://pubmed.ncbi.nlm.nih.gov/35916730/" TargetMode="External"/><Relationship Id="rId452" Type="http://schemas.openxmlformats.org/officeDocument/2006/relationships/hyperlink" Target="https://pubmed.ncbi.nlm.nih.gov/34031202/" TargetMode="External"/><Relationship Id="rId1082" Type="http://schemas.openxmlformats.org/officeDocument/2006/relationships/hyperlink" Target="https://www.ncbi.nlm.nih.gov/pubmed/28976598" TargetMode="External"/><Relationship Id="rId2133" Type="http://schemas.openxmlformats.org/officeDocument/2006/relationships/hyperlink" Target="https://www.ncbi.nlm.nih.gov/pubmed/?term=Hollensted%20M%5BAuthor%5D&amp;cauthor=true&amp;cauthor_uid=28443625" TargetMode="External"/><Relationship Id="rId2340" Type="http://schemas.openxmlformats.org/officeDocument/2006/relationships/hyperlink" Target="https://www.ncbi.nlm.nih.gov/pubmed/28263191" TargetMode="External"/><Relationship Id="rId105" Type="http://schemas.openxmlformats.org/officeDocument/2006/relationships/hyperlink" Target="https://pubmed.ncbi.nlm.nih.gov/37885920/" TargetMode="External"/><Relationship Id="rId312" Type="http://schemas.openxmlformats.org/officeDocument/2006/relationships/hyperlink" Target="https://pubmed.ncbi.nlm.nih.gov/35446786/" TargetMode="External"/><Relationship Id="rId2200" Type="http://schemas.openxmlformats.org/officeDocument/2006/relationships/hyperlink" Target="https://www.ncbi.nlm.nih.gov/pubmed/?term=Rudan%20I%5BAuthor%5D&amp;cauthor=true&amp;cauthor_uid=28443625" TargetMode="External"/><Relationship Id="rId1899" Type="http://schemas.openxmlformats.org/officeDocument/2006/relationships/hyperlink" Target="https://www.ncbi.nlm.nih.gov/pubmed/?term=COPDGene%20Investigators%5BCorporate%20Author%5D" TargetMode="External"/><Relationship Id="rId1759" Type="http://schemas.openxmlformats.org/officeDocument/2006/relationships/hyperlink" Target="https://www.ncbi.nlm.nih.gov/pubmed/?term=Romanczuk-Seiferth%20N%5BAuthor%5D&amp;cauthor=true&amp;cauthor_uid=28098162" TargetMode="External"/><Relationship Id="rId1966" Type="http://schemas.openxmlformats.org/officeDocument/2006/relationships/hyperlink" Target="https://www.ncbi.nlm.nih.gov/pubmed/?term=Yao%20J%5BAuthor%5D&amp;cauthor=true&amp;cauthor_uid=28379451" TargetMode="External"/><Relationship Id="rId3181" Type="http://schemas.openxmlformats.org/officeDocument/2006/relationships/hyperlink" Target="http://www.ncbi.nlm.nih.gov/pmc/articles/pmc6029721/" TargetMode="External"/><Relationship Id="rId1619" Type="http://schemas.openxmlformats.org/officeDocument/2006/relationships/hyperlink" Target="https://www.ncbi.nlm.nih.gov/pubmed/?term=Arepalli%20S%5BAuthor%5D&amp;cauthor=true&amp;cauthor_uid=28098162" TargetMode="External"/><Relationship Id="rId1826" Type="http://schemas.openxmlformats.org/officeDocument/2006/relationships/hyperlink" Target="https://www.ncbi.nlm.nih.gov/pubmed/?term=Boss%C3%A9%20Y%5BAuthor%5D&amp;cauthor=true&amp;cauthor_uid=28166215" TargetMode="External"/><Relationship Id="rId3041" Type="http://schemas.openxmlformats.org/officeDocument/2006/relationships/hyperlink" Target="https://www.ncbi.nlm.nih.gov/pubmed/?term=T2D-GENES%20Consortium%5BCorporate%20Author%5D" TargetMode="External"/><Relationship Id="rId779" Type="http://schemas.openxmlformats.org/officeDocument/2006/relationships/hyperlink" Target="https://www.ncbi.nlm.nih.gov/pubmed/29968356" TargetMode="External"/><Relationship Id="rId986" Type="http://schemas.openxmlformats.org/officeDocument/2006/relationships/hyperlink" Target="https://www.ncbi.nlm.nih.gov/pubmed/?term=Amin%20N%5BAuthor%5D&amp;cauthor=true&amp;cauthor_uid=29304378" TargetMode="External"/><Relationship Id="rId2667" Type="http://schemas.openxmlformats.org/officeDocument/2006/relationships/hyperlink" Target="https://www.ncbi.nlm.nih.gov/pubmed/?term=de%20Andrade%20M%5BAuthor%5D&amp;cauthor=true&amp;cauthor_uid=28445597" TargetMode="External"/><Relationship Id="rId3718" Type="http://schemas.openxmlformats.org/officeDocument/2006/relationships/hyperlink" Target="https://www.ncbi.nlm.nih.gov/pubmed/?term=Black%20C%5BAuthor%5D&amp;cauthor=true&amp;cauthor_uid=23111824" TargetMode="External"/><Relationship Id="rId639" Type="http://schemas.openxmlformats.org/officeDocument/2006/relationships/hyperlink" Target="https://www.ncbi.nlm.nih.gov/pubmed/31413261" TargetMode="External"/><Relationship Id="rId1269" Type="http://schemas.openxmlformats.org/officeDocument/2006/relationships/hyperlink" Target="https://www.ncbi.nlm.nih.gov/pubmed/?term=Hamrick%20MW%5BAuthor%5D&amp;cauthor=true&amp;cauthor_uid=28246930" TargetMode="External"/><Relationship Id="rId1476" Type="http://schemas.openxmlformats.org/officeDocument/2006/relationships/hyperlink" Target="https://www.ncbi.nlm.nih.gov/pubmed/?term=Ix%20JH%5BAuthor%5D&amp;cauthor=true&amp;cauthor_uid=28029393" TargetMode="External"/><Relationship Id="rId2874" Type="http://schemas.openxmlformats.org/officeDocument/2006/relationships/hyperlink" Target="https://www.ncbi.nlm.nih.gov/pubmed/?term=Lange%20L%5BAuthor%5D&amp;cauthor=true&amp;cauthor_uid=28017375" TargetMode="External"/><Relationship Id="rId846" Type="http://schemas.openxmlformats.org/officeDocument/2006/relationships/hyperlink" Target="https://www.ncbi.nlm.nih.gov/pubmed/?term=Lai%20CQ" TargetMode="External"/><Relationship Id="rId1129" Type="http://schemas.openxmlformats.org/officeDocument/2006/relationships/hyperlink" Target="https://www.ncbi.nlm.nih.gov/pmc/articles/PMC6070050/" TargetMode="External"/><Relationship Id="rId1683" Type="http://schemas.openxmlformats.org/officeDocument/2006/relationships/hyperlink" Target="https://www.ncbi.nlm.nih.gov/pubmed/?term=Gruber%20O%5BAuthor%5D&amp;cauthor=true&amp;cauthor_uid=28098162" TargetMode="External"/><Relationship Id="rId1890" Type="http://schemas.openxmlformats.org/officeDocument/2006/relationships/hyperlink" Target="https://www.ncbi.nlm.nih.gov/pubmed/?term=Hardin%20M%5BAuthor%5D&amp;cauthor=true&amp;cauthor_uid=28166215" TargetMode="External"/><Relationship Id="rId2527" Type="http://schemas.openxmlformats.org/officeDocument/2006/relationships/hyperlink" Target="https://www.ncbi.nlm.nih.gov/pubmed/?term=Wilson%20JG%5BAuthor%5D&amp;cauthor=true&amp;cauthor_uid=28430825" TargetMode="External"/><Relationship Id="rId2734" Type="http://schemas.openxmlformats.org/officeDocument/2006/relationships/hyperlink" Target="https://www.ncbi.nlm.nih.gov/pubmed/28491896" TargetMode="External"/><Relationship Id="rId2941" Type="http://schemas.openxmlformats.org/officeDocument/2006/relationships/hyperlink" Target="https://www.ncbi.nlm.nih.gov/pubmed/?term=Longo%20DL%5BAuthor%5D&amp;cauthor=true&amp;cauthor_uid=28017375" TargetMode="External"/><Relationship Id="rId706" Type="http://schemas.openxmlformats.org/officeDocument/2006/relationships/hyperlink" Target="https://www.ncbi.nlm.nih.gov/pubmed/31227885" TargetMode="External"/><Relationship Id="rId913" Type="http://schemas.openxmlformats.org/officeDocument/2006/relationships/hyperlink" Target="https://www.ncbi.nlm.nih.gov/pmc/articles/PMC6081985/" TargetMode="External"/><Relationship Id="rId1336" Type="http://schemas.openxmlformats.org/officeDocument/2006/relationships/hyperlink" Target="https://www.ncbi.nlm.nih.gov/pubmed/?term=de%20Maat%20MP%5BAuthor%5D&amp;cauthor=true&amp;cauthor_uid=28107422" TargetMode="External"/><Relationship Id="rId1543" Type="http://schemas.openxmlformats.org/officeDocument/2006/relationships/hyperlink" Target="https://www.ncbi.nlm.nih.gov/pubmed/?term=Karbalai%20N%5BAuthor%5D&amp;cauthor=true&amp;cauthor_uid=28098162" TargetMode="External"/><Relationship Id="rId1750" Type="http://schemas.openxmlformats.org/officeDocument/2006/relationships/hyperlink" Target="https://www.ncbi.nlm.nih.gov/pubmed/?term=Paus%20T%5BAuthor%5D&amp;cauthor=true&amp;cauthor_uid=28098162" TargetMode="External"/><Relationship Id="rId2801" Type="http://schemas.openxmlformats.org/officeDocument/2006/relationships/hyperlink" Target="https://www.ncbi.nlm.nih.gov/pubmed/?term=Porteous%20DJ%5BAuthor%5D&amp;cauthor=true&amp;cauthor_uid=28379579" TargetMode="External"/><Relationship Id="rId42" Type="http://schemas.openxmlformats.org/officeDocument/2006/relationships/hyperlink" Target="https://pubmed.ncbi.nlm.nih.gov/39569504/" TargetMode="External"/><Relationship Id="rId1403" Type="http://schemas.openxmlformats.org/officeDocument/2006/relationships/hyperlink" Target="https://www.ncbi.nlm.nih.gov/pubmed/?term=Wojczynski%20MK" TargetMode="External"/><Relationship Id="rId1610" Type="http://schemas.openxmlformats.org/officeDocument/2006/relationships/hyperlink" Target="https://www.ncbi.nlm.nih.gov/pubmed/?term=Yanek%20LR%5BAuthor%5D&amp;cauthor=true&amp;cauthor_uid=28098162" TargetMode="External"/><Relationship Id="rId3368" Type="http://schemas.openxmlformats.org/officeDocument/2006/relationships/hyperlink" Target="https://www.ncbi.nlm.nih.gov/pubmed/?term=Castillo-Fernandez%20JE%5BAuthor%5D&amp;cauthor=true&amp;cauthor_uid=27843151" TargetMode="External"/><Relationship Id="rId3575" Type="http://schemas.openxmlformats.org/officeDocument/2006/relationships/hyperlink" Target="https://www.ncbi.nlm.nih.gov/pubmed/?term=Liu%20Y%5BAuthor%5D&amp;cauthor=true&amp;cauthor_uid=25493955" TargetMode="External"/><Relationship Id="rId289" Type="http://schemas.openxmlformats.org/officeDocument/2006/relationships/hyperlink" Target="https://pubmed.ncbi.nlm.nih.gov/35546478/" TargetMode="External"/><Relationship Id="rId496" Type="http://schemas.openxmlformats.org/officeDocument/2006/relationships/hyperlink" Target="https://pubmed.ncbi.nlm.nih.gov/33731482/" TargetMode="External"/><Relationship Id="rId2177" Type="http://schemas.openxmlformats.org/officeDocument/2006/relationships/hyperlink" Target="https://www.ncbi.nlm.nih.gov/pubmed/?term=Mellstr%C3%B6m%20D%5BAuthor%5D&amp;cauthor=true&amp;cauthor_uid=28443625" TargetMode="External"/><Relationship Id="rId2384" Type="http://schemas.openxmlformats.org/officeDocument/2006/relationships/hyperlink" Target="https://www.ncbi.nlm.nih.gov/pubmed/?term=Gottdiener%20JS%5BAuthor%5D&amp;cauthor=true&amp;cauthor_uid=28073429" TargetMode="External"/><Relationship Id="rId2591" Type="http://schemas.openxmlformats.org/officeDocument/2006/relationships/hyperlink" Target="https://www.ncbi.nlm.nih.gov/pubmed/?term=Taylor%20KD%5BAuthor%5D&amp;cauthor=true&amp;cauthor_uid=28039329" TargetMode="External"/><Relationship Id="rId3228" Type="http://schemas.openxmlformats.org/officeDocument/2006/relationships/hyperlink" Target="https://www.ncbi.nlm.nih.gov/pubmed/?term=Conneely%20KN%5BAuthor%5D&amp;cauthor=true&amp;cauthor_uid=27955697" TargetMode="External"/><Relationship Id="rId3435" Type="http://schemas.openxmlformats.org/officeDocument/2006/relationships/hyperlink" Target="https://www.ncbi.nlm.nih.gov/pubmed/?term=Hofman%20A%5BAuthor%5D&amp;cauthor=true&amp;cauthor_uid=27587472" TargetMode="External"/><Relationship Id="rId3642" Type="http://schemas.openxmlformats.org/officeDocument/2006/relationships/hyperlink" Target="https://www.ncbi.nlm.nih.gov/pubmed/?term=Candidate%20Gene%20Association%20Resource%20%28CARe%29%20Consortium%5BCorporate%20Author%5D" TargetMode="External"/><Relationship Id="rId149" Type="http://schemas.openxmlformats.org/officeDocument/2006/relationships/hyperlink" Target="https://pubmed.ncbi.nlm.nih.gov/37252710/" TargetMode="External"/><Relationship Id="rId356" Type="http://schemas.openxmlformats.org/officeDocument/2006/relationships/hyperlink" Target="http://www.ncbi.nlm.nih.gov/pmc/articles/pmc9576575/" TargetMode="External"/><Relationship Id="rId563" Type="http://schemas.openxmlformats.org/officeDocument/2006/relationships/hyperlink" Target="http://www.ncbi.nlm.nih.gov/pmc/articles/pmc7357589/" TargetMode="External"/><Relationship Id="rId770" Type="http://schemas.openxmlformats.org/officeDocument/2006/relationships/hyperlink" Target="https://www.ncbi.nlm.nih.gov/pmc/articles/PMC6698888/" TargetMode="External"/><Relationship Id="rId1193" Type="http://schemas.openxmlformats.org/officeDocument/2006/relationships/hyperlink" Target="https://www.ncbi.nlm.nih.gov/pubmed/?term=Lunetta%20KL%5BAuthor%5D&amp;cauthor=true&amp;cauthor_uid=28077804" TargetMode="External"/><Relationship Id="rId2037" Type="http://schemas.openxmlformats.org/officeDocument/2006/relationships/hyperlink" Target="https://www.ncbi.nlm.nih.gov/pubmed/?term=Horikoshi%20M%5BAuthor%5D&amp;cauthor=true&amp;cauthor_uid=28443625" TargetMode="External"/><Relationship Id="rId2244" Type="http://schemas.openxmlformats.org/officeDocument/2006/relationships/hyperlink" Target="https://www.ncbi.nlm.nih.gov/pubmed/?term=Bruinenberg%20M%5BAuthor%5D&amp;cauthor=true&amp;cauthor_uid=28443625" TargetMode="External"/><Relationship Id="rId2451" Type="http://schemas.openxmlformats.org/officeDocument/2006/relationships/hyperlink" Target="https://www.ncbi.nlm.nih.gov/pubmed/?term=Ambrosone%20CB%5BAuthor%5D&amp;cauthor=true&amp;cauthor_uid=28430825" TargetMode="External"/><Relationship Id="rId216" Type="http://schemas.openxmlformats.org/officeDocument/2006/relationships/hyperlink" Target="https://pubmed.ncbi.nlm.nih.gov/?sort=date&amp;term=Whitson+H&amp;cauthor_id=37807778" TargetMode="External"/><Relationship Id="rId423" Type="http://schemas.openxmlformats.org/officeDocument/2006/relationships/hyperlink" Target="https://pubmed.ncbi.nlm.nih.gov/34755529/" TargetMode="External"/><Relationship Id="rId1053" Type="http://schemas.openxmlformats.org/officeDocument/2006/relationships/hyperlink" Target="https://www.ncbi.nlm.nih.gov/pubmed/29431855" TargetMode="External"/><Relationship Id="rId1260" Type="http://schemas.openxmlformats.org/officeDocument/2006/relationships/hyperlink" Target="https://www.ncbi.nlm.nih.gov/pubmed/28077804" TargetMode="External"/><Relationship Id="rId2104" Type="http://schemas.openxmlformats.org/officeDocument/2006/relationships/hyperlink" Target="https://www.ncbi.nlm.nih.gov/pubmed/?term=de%20Geus%20EJC%5BAuthor%5D&amp;cauthor=true&amp;cauthor_uid=28443625" TargetMode="External"/><Relationship Id="rId3502" Type="http://schemas.openxmlformats.org/officeDocument/2006/relationships/hyperlink" Target="https://www.ncbi.nlm.nih.gov/pubmed/?term=Soliman%20EZ%5BAuthor%5D&amp;cauthor=true&amp;cauthor_uid=26962151" TargetMode="External"/><Relationship Id="rId630" Type="http://schemas.openxmlformats.org/officeDocument/2006/relationships/hyperlink" Target="https://www.ncbi.nlm.nih.gov/pubmed/30659655" TargetMode="External"/><Relationship Id="rId2311" Type="http://schemas.openxmlformats.org/officeDocument/2006/relationships/hyperlink" Target="https://www.ncbi.nlm.nih.gov/pubmed/?term=Kilpel%C3%A4inen%20TO%5BAuthor%5D&amp;cauthor=true&amp;cauthor_uid=28443625" TargetMode="External"/><Relationship Id="rId1120" Type="http://schemas.openxmlformats.org/officeDocument/2006/relationships/hyperlink" Target="https://www.ncbi.nlm.nih.gov/pubmed/?term=Lan%20Q%5BAuthor%5D&amp;cauthor=true&amp;cauthor_uid=29698900" TargetMode="External"/><Relationship Id="rId1937" Type="http://schemas.openxmlformats.org/officeDocument/2006/relationships/hyperlink" Target="https://www.ncbi.nlm.nih.gov/pubmed/?term=Lemaitre%20RN%5BAuthor%5D&amp;cauthor=true&amp;cauthor_uid=28298293" TargetMode="External"/><Relationship Id="rId3085" Type="http://schemas.openxmlformats.org/officeDocument/2006/relationships/hyperlink" Target="https://www.ncbi.nlm.nih.gov/pubmed/?term=Cheng%20S%5BAuthor%5D&amp;cauthor=true&amp;cauthor_uid=28394258" TargetMode="External"/><Relationship Id="rId3292" Type="http://schemas.openxmlformats.org/officeDocument/2006/relationships/hyperlink" Target="https://www.ncbi.nlm.nih.gov/pubmed/?term=Matullo%20G%5BAuthor%5D&amp;cauthor=true&amp;cauthor_uid=27955697" TargetMode="External"/><Relationship Id="rId3152" Type="http://schemas.openxmlformats.org/officeDocument/2006/relationships/hyperlink" Target="https://www.ncbi.nlm.nih.gov/pubmed/?term=Melander%20O%5BAuthor%5D&amp;cauthor=true&amp;cauthor_uid=28394258" TargetMode="External"/><Relationship Id="rId280" Type="http://schemas.openxmlformats.org/officeDocument/2006/relationships/hyperlink" Target="https://pubmed.ncbi.nlm.nih.gov/36056631/" TargetMode="External"/><Relationship Id="rId3012" Type="http://schemas.openxmlformats.org/officeDocument/2006/relationships/hyperlink" Target="https://www.ncbi.nlm.nih.gov/pubmed/?term=Thom%20S%5BAuthor%5D&amp;cauthor=true&amp;cauthor_uid=28135244" TargetMode="External"/><Relationship Id="rId140" Type="http://schemas.openxmlformats.org/officeDocument/2006/relationships/hyperlink" Target="https://pubmed.ncbi.nlm.nih.gov/36603455/" TargetMode="External"/><Relationship Id="rId6" Type="http://schemas.openxmlformats.org/officeDocument/2006/relationships/footnotes" Target="footnotes.xml"/><Relationship Id="rId2778" Type="http://schemas.openxmlformats.org/officeDocument/2006/relationships/hyperlink" Target="https://www.ncbi.nlm.nih.gov/pubmed/?term=Hagemeijer%20Y%5BAuthor%5D&amp;cauthor=true&amp;cauthor_uid=28379579" TargetMode="External"/><Relationship Id="rId2985" Type="http://schemas.openxmlformats.org/officeDocument/2006/relationships/hyperlink" Target="https://www.ncbi.nlm.nih.gov/pubmed/?term=Cook%20JP%5BAuthor%5D&amp;cauthor=true&amp;cauthor_uid=28135244" TargetMode="External"/><Relationship Id="rId957" Type="http://schemas.openxmlformats.org/officeDocument/2006/relationships/hyperlink" Target="https://www.ncbi.nlm.nih.gov/pmc/articles/PMC5826559/" TargetMode="External"/><Relationship Id="rId1587" Type="http://schemas.openxmlformats.org/officeDocument/2006/relationships/hyperlink" Target="https://www.ncbi.nlm.nih.gov/pubmed/?term=Strike%20LT%5BAuthor%5D&amp;cauthor=true&amp;cauthor_uid=28098162" TargetMode="External"/><Relationship Id="rId1794" Type="http://schemas.openxmlformats.org/officeDocument/2006/relationships/hyperlink" Target="https://www.ncbi.nlm.nih.gov/pubmed/?term=Veltman%20DJ%5BAuthor%5D&amp;cauthor=true&amp;cauthor_uid=28098162" TargetMode="External"/><Relationship Id="rId2638" Type="http://schemas.openxmlformats.org/officeDocument/2006/relationships/hyperlink" Target="https://www.ncbi.nlm.nih.gov/pubmed/?term=de%20Lemos%20JA%5BAuthor%5D&amp;cauthor=true&amp;cauthor_uid=28254175" TargetMode="External"/><Relationship Id="rId2845" Type="http://schemas.openxmlformats.org/officeDocument/2006/relationships/hyperlink" Target="https://www.ncbi.nlm.nih.gov/pubmed/?term=Deloukas%20P%5BAuthor%5D&amp;cauthor=true&amp;cauthor_uid=28379579" TargetMode="External"/><Relationship Id="rId86" Type="http://schemas.openxmlformats.org/officeDocument/2006/relationships/hyperlink" Target="https://pubmed.ncbi.nlm.nih.gov/38454125/" TargetMode="External"/><Relationship Id="rId817" Type="http://schemas.openxmlformats.org/officeDocument/2006/relationships/hyperlink" Target="https://www.ncbi.nlm.nih.gov/pubmed/30510157" TargetMode="External"/><Relationship Id="rId1447" Type="http://schemas.openxmlformats.org/officeDocument/2006/relationships/hyperlink" Target="https://www.ncbi.nlm.nih.gov/pubmed/?term=Arnett%20DK" TargetMode="External"/><Relationship Id="rId1654" Type="http://schemas.openxmlformats.org/officeDocument/2006/relationships/hyperlink" Target="https://www.ncbi.nlm.nih.gov/pubmed/?term=DeCarli%20C%5BAuthor%5D&amp;cauthor=true&amp;cauthor_uid=28098162" TargetMode="External"/><Relationship Id="rId1861" Type="http://schemas.openxmlformats.org/officeDocument/2006/relationships/hyperlink" Target="https://www.ncbi.nlm.nih.gov/pubmed/?term=Lee%20MK%5BAuthor%5D&amp;cauthor=true&amp;cauthor_uid=28166215" TargetMode="External"/><Relationship Id="rId2705" Type="http://schemas.openxmlformats.org/officeDocument/2006/relationships/hyperlink" Target="https://www.ncbi.nlm.nih.gov/pubmed/?term=Bischoff-Ferrari%20HA%5BAuthor%5D&amp;cauthor=true&amp;cauthor_uid=29034571" TargetMode="External"/><Relationship Id="rId2912" Type="http://schemas.openxmlformats.org/officeDocument/2006/relationships/hyperlink" Target="https://www.ncbi.nlm.nih.gov/pubmed/?term=Peters%20LL%5BAuthor%5D&amp;cauthor=true&amp;cauthor_uid=28017375" TargetMode="External"/><Relationship Id="rId1307" Type="http://schemas.openxmlformats.org/officeDocument/2006/relationships/hyperlink" Target="https://www.ncbi.nlm.nih.gov/pubmed/?term=Steri%20M%5BAuthor%5D&amp;cauthor=true&amp;cauthor_uid=28107422" TargetMode="External"/><Relationship Id="rId1514" Type="http://schemas.openxmlformats.org/officeDocument/2006/relationships/hyperlink" Target="https://www.ncbi.nlm.nih.gov/pubmed/?term=Bohlken%20MM%5BAuthor%5D&amp;cauthor=true&amp;cauthor_uid=28098162" TargetMode="External"/><Relationship Id="rId1721" Type="http://schemas.openxmlformats.org/officeDocument/2006/relationships/hyperlink" Target="https://www.ncbi.nlm.nih.gov/pubmed/?term=Longo%20DL%5BAuthor%5D&amp;cauthor=true&amp;cauthor_uid=28098162" TargetMode="External"/><Relationship Id="rId13" Type="http://schemas.openxmlformats.org/officeDocument/2006/relationships/hyperlink" Target="https://pubmed.ncbi.nlm.nih.gov/39251807/" TargetMode="External"/><Relationship Id="rId3479" Type="http://schemas.openxmlformats.org/officeDocument/2006/relationships/hyperlink" Target="https://www.ncbi.nlm.nih.gov/pubmed/?term=Palmer%20CN%5BAuthor%5D&amp;cauthor=true&amp;cauthor_uid=27587472" TargetMode="External"/><Relationship Id="rId3686" Type="http://schemas.openxmlformats.org/officeDocument/2006/relationships/hyperlink" Target="https://www.ncbi.nlm.nih.gov/pubmed/?term=Mukamal%20KJ%5BAuthor%5D&amp;cauthor=true&amp;cauthor_uid=24125420" TargetMode="External"/><Relationship Id="rId2288" Type="http://schemas.openxmlformats.org/officeDocument/2006/relationships/hyperlink" Target="https://www.ncbi.nlm.nih.gov/pubmed/?term=Tremoli%20E%5BAuthor%5D&amp;cauthor=true&amp;cauthor_uid=28443625" TargetMode="External"/><Relationship Id="rId2495" Type="http://schemas.openxmlformats.org/officeDocument/2006/relationships/hyperlink" Target="https://www.ncbi.nlm.nih.gov/pubmed/?term=Ziegler%20RG%5BAuthor%5D&amp;cauthor=true&amp;cauthor_uid=28430825" TargetMode="External"/><Relationship Id="rId3339" Type="http://schemas.openxmlformats.org/officeDocument/2006/relationships/hyperlink" Target="https://www.ncbi.nlm.nih.gov/pubmed/?term=Liang%20L%5BAuthor%5D&amp;cauthor=true&amp;cauthor_uid=27843151" TargetMode="External"/><Relationship Id="rId467" Type="http://schemas.openxmlformats.org/officeDocument/2006/relationships/hyperlink" Target="http://www.ncbi.nlm.nih.gov/pmc/articles/pmc8132316/" TargetMode="External"/><Relationship Id="rId1097" Type="http://schemas.openxmlformats.org/officeDocument/2006/relationships/hyperlink" Target="https://www.ncbi.nlm.nih.gov/pmc/articles/PMC6076350/" TargetMode="External"/><Relationship Id="rId2148" Type="http://schemas.openxmlformats.org/officeDocument/2006/relationships/hyperlink" Target="https://www.ncbi.nlm.nih.gov/pubmed/?term=Karlsson%20M%5BAuthor%5D&amp;cauthor=true&amp;cauthor_uid=28443625" TargetMode="External"/><Relationship Id="rId3546" Type="http://schemas.openxmlformats.org/officeDocument/2006/relationships/hyperlink" Target="https://www.ncbi.nlm.nih.gov/pubmed/?term=O%27Connell%20JR%5BAuthor%5D&amp;cauthor=true&amp;cauthor_uid=25493955" TargetMode="External"/><Relationship Id="rId3753" Type="http://schemas.openxmlformats.org/officeDocument/2006/relationships/theme" Target="theme/theme1.xml"/><Relationship Id="rId674" Type="http://schemas.openxmlformats.org/officeDocument/2006/relationships/hyperlink" Target="https://www.ncbi.nlm.nih.gov/pubmed/31545351" TargetMode="External"/><Relationship Id="rId881" Type="http://schemas.openxmlformats.org/officeDocument/2006/relationships/hyperlink" Target="https://www.ncbi.nlm.nih.gov/pubmed/?term=Pennell%20CE" TargetMode="External"/><Relationship Id="rId2355" Type="http://schemas.openxmlformats.org/officeDocument/2006/relationships/hyperlink" Target="https://www.ncbi.nlm.nih.gov/pubmed/?term=de%20Haan%20HG%5BAuthor%5D&amp;cauthor=true&amp;cauthor_uid=28528403" TargetMode="External"/><Relationship Id="rId2562" Type="http://schemas.openxmlformats.org/officeDocument/2006/relationships/hyperlink" Target="https://www.ncbi.nlm.nih.gov/pubmed/?term=M%C3%A9ndez-Gir%C3%A1ldez%20R%5BAuthor%5D&amp;cauthor=true&amp;cauthor_uid=28039329" TargetMode="External"/><Relationship Id="rId3406" Type="http://schemas.openxmlformats.org/officeDocument/2006/relationships/hyperlink" Target="https://www.ncbi.nlm.nih.gov/pubmed/?term=Bis%20JC%5BAuthor%5D&amp;cauthor=true&amp;cauthor_uid=27587472" TargetMode="External"/><Relationship Id="rId3613" Type="http://schemas.openxmlformats.org/officeDocument/2006/relationships/hyperlink" Target="https://www.ncbi.nlm.nih.gov/pubmed/?term=Chouraki%20V%5BAuthor%5D&amp;cauthor=true&amp;cauthor_uid=25493955" TargetMode="External"/><Relationship Id="rId327" Type="http://schemas.openxmlformats.org/officeDocument/2006/relationships/hyperlink" Target="http://www.ncbi.nlm.nih.gov/pmc/articles/pmc9255380/" TargetMode="External"/><Relationship Id="rId534" Type="http://schemas.openxmlformats.org/officeDocument/2006/relationships/hyperlink" Target="https://pubmed.ncbi.nlm.nih.gov/32417919/" TargetMode="External"/><Relationship Id="rId741" Type="http://schemas.openxmlformats.org/officeDocument/2006/relationships/hyperlink" Target="https://www.ncbi.nlm.nih.gov/pmc/articles/PMC6804612/" TargetMode="External"/><Relationship Id="rId1164" Type="http://schemas.openxmlformats.org/officeDocument/2006/relationships/hyperlink" Target="https://www.ncbi.nlm.nih.gov/pmc/articles/PMC5710361/" TargetMode="External"/><Relationship Id="rId1371" Type="http://schemas.openxmlformats.org/officeDocument/2006/relationships/hyperlink" Target="https://www.ncbi.nlm.nih.gov/pubmed/?term=Watkins%20H%5BAuthor%5D&amp;cauthor=true&amp;cauthor_uid=28107422" TargetMode="External"/><Relationship Id="rId2008" Type="http://schemas.openxmlformats.org/officeDocument/2006/relationships/hyperlink" Target="https://www.ncbi.nlm.nih.gov/pubmed/?term=Hadley%20D%5BAuthor%5D&amp;cauthor=true&amp;cauthor_uid=28443625" TargetMode="External"/><Relationship Id="rId2215" Type="http://schemas.openxmlformats.org/officeDocument/2006/relationships/hyperlink" Target="https://www.ncbi.nlm.nih.gov/pubmed/?term=Stott%20DJ%5BAuthor%5D&amp;cauthor=true&amp;cauthor_uid=28443625" TargetMode="External"/><Relationship Id="rId2422" Type="http://schemas.openxmlformats.org/officeDocument/2006/relationships/hyperlink" Target="https://www.ncbi.nlm.nih.gov/pubmed/?term=Lu%20Y%5BAuthor%5D&amp;cauthor=true&amp;cauthor_uid=28430825" TargetMode="External"/><Relationship Id="rId601" Type="http://schemas.openxmlformats.org/officeDocument/2006/relationships/hyperlink" Target="https://www.ncbi.nlm.nih.gov/pubmed/30789645" TargetMode="External"/><Relationship Id="rId1024" Type="http://schemas.openxmlformats.org/officeDocument/2006/relationships/hyperlink" Target="https://www.ncbi.nlm.nih.gov/pubmed/?term=Scott%20R%5BAuthor%5D&amp;cauthor=true&amp;cauthor_uid=29304378" TargetMode="External"/><Relationship Id="rId1231" Type="http://schemas.openxmlformats.org/officeDocument/2006/relationships/hyperlink" Target="https://www.ncbi.nlm.nih.gov/pubmed/?term=Karlsson%20M%5BAuthor%5D&amp;cauthor=true&amp;cauthor_uid=28077804" TargetMode="External"/><Relationship Id="rId3196" Type="http://schemas.openxmlformats.org/officeDocument/2006/relationships/hyperlink" Target="https://www.ncbi.nlm.nih.gov/pubmed/?term=Seliger%20S%5BAuthor%5D&amp;cauthor=true&amp;cauthor_uid=26830253" TargetMode="External"/><Relationship Id="rId3056" Type="http://schemas.openxmlformats.org/officeDocument/2006/relationships/hyperlink" Target="https://www.ncbi.nlm.nih.gov/pubmed/?term=V%C3%B6lker%20U%5BAuthor%5D&amp;cauthor=true&amp;cauthor_uid=28394258" TargetMode="External"/><Relationship Id="rId3263" Type="http://schemas.openxmlformats.org/officeDocument/2006/relationships/hyperlink" Target="https://www.ncbi.nlm.nih.gov/pubmed/?term=Peters%20MJ%5BAuthor%5D&amp;cauthor=true&amp;cauthor_uid=27955697" TargetMode="External"/><Relationship Id="rId3470" Type="http://schemas.openxmlformats.org/officeDocument/2006/relationships/hyperlink" Target="https://www.ncbi.nlm.nih.gov/pubmed/?term=Whitsel%20EA%5BAuthor%5D&amp;cauthor=true&amp;cauthor_uid=27587472" TargetMode="External"/><Relationship Id="rId184" Type="http://schemas.openxmlformats.org/officeDocument/2006/relationships/hyperlink" Target="https://pubmed.ncbi.nlm.nih.gov/36257719/" TargetMode="External"/><Relationship Id="rId391" Type="http://schemas.openxmlformats.org/officeDocument/2006/relationships/hyperlink" Target="http://www.ncbi.nlm.nih.gov/pmc/articles/pmc8643353/" TargetMode="External"/><Relationship Id="rId1908" Type="http://schemas.openxmlformats.org/officeDocument/2006/relationships/hyperlink" Target="https://www.ncbi.nlm.nih.gov/pubmed/28770004" TargetMode="External"/><Relationship Id="rId2072" Type="http://schemas.openxmlformats.org/officeDocument/2006/relationships/hyperlink" Target="https://www.ncbi.nlm.nih.gov/pubmed/?term=Verweij%20N%5BAuthor%5D&amp;cauthor=true&amp;cauthor_uid=28443625" TargetMode="External"/><Relationship Id="rId3123" Type="http://schemas.openxmlformats.org/officeDocument/2006/relationships/hyperlink" Target="https://www.ncbi.nlm.nih.gov/pubmed/?term=Raitakari%20OT%5BAuthor%5D&amp;cauthor=true&amp;cauthor_uid=28394258" TargetMode="External"/><Relationship Id="rId251" Type="http://schemas.openxmlformats.org/officeDocument/2006/relationships/hyperlink" Target="https://pubmed.ncbi.nlm.nih.gov/35380627/" TargetMode="External"/><Relationship Id="rId3330" Type="http://schemas.openxmlformats.org/officeDocument/2006/relationships/hyperlink" Target="https://www.ncbi.nlm.nih.gov/pubmed/?term=K%C3%BChnel%20B%5BAuthor%5D&amp;cauthor=true&amp;cauthor_uid=27843151" TargetMode="External"/><Relationship Id="rId2889" Type="http://schemas.openxmlformats.org/officeDocument/2006/relationships/hyperlink" Target="https://www.ncbi.nlm.nih.gov/pubmed/?term=Fox%20CS%5BAuthor%5D&amp;cauthor=true&amp;cauthor_uid=28017375" TargetMode="External"/><Relationship Id="rId111" Type="http://schemas.openxmlformats.org/officeDocument/2006/relationships/hyperlink" Target="https://pubmed.ncbi.nlm.nih.gov/36889582/" TargetMode="External"/><Relationship Id="rId1698" Type="http://schemas.openxmlformats.org/officeDocument/2006/relationships/hyperlink" Target="https://www.ncbi.nlm.nih.gov/pubmed/?term=Hoffmann%20W%5BAuthor%5D&amp;cauthor=true&amp;cauthor_uid=28098162" TargetMode="External"/><Relationship Id="rId2749" Type="http://schemas.openxmlformats.org/officeDocument/2006/relationships/hyperlink" Target="https://www.ncbi.nlm.nih.gov/pubmed/?term=Shah%20N%5BAuthor%5D&amp;cauthor=true&amp;cauthor_uid=28379579" TargetMode="External"/><Relationship Id="rId2956" Type="http://schemas.openxmlformats.org/officeDocument/2006/relationships/hyperlink" Target="https://www.ncbi.nlm.nih.gov/pubmed/?term=Okada%20Y%5BAuthor%5D&amp;cauthor=true&amp;cauthor_uid=28017375" TargetMode="External"/><Relationship Id="rId928" Type="http://schemas.openxmlformats.org/officeDocument/2006/relationships/hyperlink" Target="https://www.ncbi.nlm.nih.gov/pmc/articles/PMC6191654/" TargetMode="External"/><Relationship Id="rId1558" Type="http://schemas.openxmlformats.org/officeDocument/2006/relationships/hyperlink" Target="https://www.ncbi.nlm.nih.gov/pubmed/?term=Milaneschi%20Y%5BAuthor%5D&amp;cauthor=true&amp;cauthor_uid=28098162" TargetMode="External"/><Relationship Id="rId1765" Type="http://schemas.openxmlformats.org/officeDocument/2006/relationships/hyperlink" Target="https://www.ncbi.nlm.nih.gov/pubmed/?term=Schmidt%20R%5BAuthor%5D&amp;cauthor=true&amp;cauthor_uid=28098162" TargetMode="External"/><Relationship Id="rId2609" Type="http://schemas.openxmlformats.org/officeDocument/2006/relationships/hyperlink" Target="https://www.ncbi.nlm.nih.gov/pubmed/?term=Nowak%20KL%5BAuthor%5D&amp;cauthor=true&amp;cauthor_uid=28122946" TargetMode="External"/><Relationship Id="rId57" Type="http://schemas.openxmlformats.org/officeDocument/2006/relationships/hyperlink" Target="https://pubmed.ncbi.nlm.nih.gov/39556651/" TargetMode="External"/><Relationship Id="rId1418" Type="http://schemas.openxmlformats.org/officeDocument/2006/relationships/hyperlink" Target="https://www.ncbi.nlm.nih.gov/pubmed/?term=Schulz%20ChA" TargetMode="External"/><Relationship Id="rId1972" Type="http://schemas.openxmlformats.org/officeDocument/2006/relationships/hyperlink" Target="https://www.ncbi.nlm.nih.gov/pubmed/?term=Djouss%C3%A9%20L%5BAuthor%5D&amp;cauthor=true&amp;cauthor_uid=28379451" TargetMode="External"/><Relationship Id="rId2816" Type="http://schemas.openxmlformats.org/officeDocument/2006/relationships/hyperlink" Target="https://www.ncbi.nlm.nih.gov/pubmed/?term=Taylor%20KD%5BAuthor%5D&amp;cauthor=true&amp;cauthor_uid=28379579" TargetMode="External"/><Relationship Id="rId1625" Type="http://schemas.openxmlformats.org/officeDocument/2006/relationships/hyperlink" Target="https://www.ncbi.nlm.nih.gov/pubmed/?term=Bennett%20DA%5BAuthor%5D&amp;cauthor=true&amp;cauthor_uid=28098162" TargetMode="External"/><Relationship Id="rId1832" Type="http://schemas.openxmlformats.org/officeDocument/2006/relationships/hyperlink" Target="https://www.ncbi.nlm.nih.gov/pubmed/?term=Wyss%20AB%5BAuthor%5D&amp;cauthor=true&amp;cauthor_uid=28166215" TargetMode="External"/><Relationship Id="rId2399" Type="http://schemas.openxmlformats.org/officeDocument/2006/relationships/hyperlink" Target="https://www.ncbi.nlm.nih.gov/pmc/articles/PMC5359982/" TargetMode="External"/><Relationship Id="rId3657" Type="http://schemas.openxmlformats.org/officeDocument/2006/relationships/hyperlink" Target="https://www.ncbi.nlm.nih.gov/pubmed/?term=Tracy%20RP%5BAuthor%5D&amp;cauthor=true&amp;cauthor_uid=25779970" TargetMode="External"/><Relationship Id="rId578" Type="http://schemas.openxmlformats.org/officeDocument/2006/relationships/hyperlink" Target="http://www.ncbi.nlm.nih.gov/pmc/articles/pmc7668572/" TargetMode="External"/><Relationship Id="rId785" Type="http://schemas.openxmlformats.org/officeDocument/2006/relationships/hyperlink" Target="https://www.ncbi.nlm.nih.gov/pubmed/29077507" TargetMode="External"/><Relationship Id="rId992" Type="http://schemas.openxmlformats.org/officeDocument/2006/relationships/hyperlink" Target="https://www.ncbi.nlm.nih.gov/pubmed/?term=Zhou%20Y%5BAuthor%5D&amp;cauthor=true&amp;cauthor_uid=29304378" TargetMode="External"/><Relationship Id="rId2259" Type="http://schemas.openxmlformats.org/officeDocument/2006/relationships/hyperlink" Target="https://www.ncbi.nlm.nih.gov/pubmed/?term=Hayward%20C%5BAuthor%5D&amp;cauthor=true&amp;cauthor_uid=28443625" TargetMode="External"/><Relationship Id="rId2466" Type="http://schemas.openxmlformats.org/officeDocument/2006/relationships/hyperlink" Target="https://www.ncbi.nlm.nih.gov/pubmed/?term=Goodman%20PJ%5BAuthor%5D&amp;cauthor=true&amp;cauthor_uid=28430825" TargetMode="External"/><Relationship Id="rId2673" Type="http://schemas.openxmlformats.org/officeDocument/2006/relationships/hyperlink" Target="https://www.ncbi.nlm.nih.gov/pubmed/?term=Segal%20JB%5BAuthor%5D&amp;cauthor=true&amp;cauthor_uid=28437320" TargetMode="External"/><Relationship Id="rId2880" Type="http://schemas.openxmlformats.org/officeDocument/2006/relationships/hyperlink" Target="https://www.ncbi.nlm.nih.gov/pubmed/?term=van%20Duijn%20CM%5BAuthor%5D&amp;cauthor=true&amp;cauthor_uid=28017375" TargetMode="External"/><Relationship Id="rId3517" Type="http://schemas.openxmlformats.org/officeDocument/2006/relationships/hyperlink" Target="https://www.ncbi.nlm.nih.gov/pubmed/?term=De%20Boer%20RA%5BAuthor%5D&amp;cauthor=true&amp;cauthor_uid=26962151" TargetMode="External"/><Relationship Id="rId3724" Type="http://schemas.openxmlformats.org/officeDocument/2006/relationships/hyperlink" Target="https://www.ncbi.nlm.nih.gov/pubmed/?term=Wetzels%20JF%5BAuthor%5D&amp;cauthor=true&amp;cauthor_uid=23111824" TargetMode="External"/><Relationship Id="rId438" Type="http://schemas.openxmlformats.org/officeDocument/2006/relationships/hyperlink" Target="https://pubmed.ncbi.nlm.nih.gov/34448864/" TargetMode="External"/><Relationship Id="rId645" Type="http://schemas.openxmlformats.org/officeDocument/2006/relationships/hyperlink" Target="https://www.ncbi.nlm.nih.gov/pmc/articles/PMC6363724/" TargetMode="External"/><Relationship Id="rId852" Type="http://schemas.openxmlformats.org/officeDocument/2006/relationships/hyperlink" Target="https://www.ncbi.nlm.nih.gov/pubmed/?term=Wang%20CA" TargetMode="External"/><Relationship Id="rId1068" Type="http://schemas.openxmlformats.org/officeDocument/2006/relationships/hyperlink" Target="https://www.ncbi.nlm.nih.gov/pubmed/29671886" TargetMode="External"/><Relationship Id="rId1275" Type="http://schemas.openxmlformats.org/officeDocument/2006/relationships/hyperlink" Target="https://www.ncbi.nlm.nih.gov/pubmed/?term=Fink%20HA%5BAuthor%5D&amp;cauthor=true&amp;cauthor_uid=28150034" TargetMode="External"/><Relationship Id="rId1482" Type="http://schemas.openxmlformats.org/officeDocument/2006/relationships/hyperlink" Target="https://www.ncbi.nlm.nih.gov/pubmed/28029393" TargetMode="External"/><Relationship Id="rId2119" Type="http://schemas.openxmlformats.org/officeDocument/2006/relationships/hyperlink" Target="https://www.ncbi.nlm.nih.gov/pubmed/?term=Grammer%20TB%5BAuthor%5D&amp;cauthor=true&amp;cauthor_uid=28443625" TargetMode="External"/><Relationship Id="rId2326" Type="http://schemas.openxmlformats.org/officeDocument/2006/relationships/hyperlink" Target="https://www.ncbi.nlm.nih.gov/pubmed/?term=Ku%C5%BAma%20E%5BAuthor%5D&amp;cauthor=true&amp;cauthor_uid=28263191" TargetMode="External"/><Relationship Id="rId2533" Type="http://schemas.openxmlformats.org/officeDocument/2006/relationships/hyperlink" Target="https://www.ncbi.nlm.nih.gov/pubmed/28430825" TargetMode="External"/><Relationship Id="rId2740" Type="http://schemas.openxmlformats.org/officeDocument/2006/relationships/hyperlink" Target="https://www.ncbi.nlm.nih.gov/pubmed/?term=Mifsud%20B%5BAuthor%5D&amp;cauthor=true&amp;cauthor_uid=28379579" TargetMode="External"/><Relationship Id="rId505" Type="http://schemas.openxmlformats.org/officeDocument/2006/relationships/hyperlink" Target="https://pubmed.ncbi.nlm.nih.gov/34152079/" TargetMode="External"/><Relationship Id="rId712" Type="http://schemas.openxmlformats.org/officeDocument/2006/relationships/hyperlink" Target="https://www.ncbi.nlm.nih.gov/pubmed/29684213" TargetMode="External"/><Relationship Id="rId1135" Type="http://schemas.openxmlformats.org/officeDocument/2006/relationships/hyperlink" Target="https://www.ncbi.nlm.nih.gov/pmc/articles/PMC6161543/" TargetMode="External"/><Relationship Id="rId1342" Type="http://schemas.openxmlformats.org/officeDocument/2006/relationships/hyperlink" Target="https://www.ncbi.nlm.nih.gov/pubmed/?term=V%C3%B6lker%20U%5BAuthor%5D&amp;cauthor=true&amp;cauthor_uid=28107422" TargetMode="External"/><Relationship Id="rId1202" Type="http://schemas.openxmlformats.org/officeDocument/2006/relationships/hyperlink" Target="https://www.ncbi.nlm.nih.gov/pubmed/?term=Nethander%20M%5BAuthor%5D&amp;cauthor=true&amp;cauthor_uid=28077804" TargetMode="External"/><Relationship Id="rId2600" Type="http://schemas.openxmlformats.org/officeDocument/2006/relationships/hyperlink" Target="https://www.ncbi.nlm.nih.gov/pubmed/?term=Mook-Kanamori%20DO%5BAuthor%5D&amp;cauthor=true&amp;cauthor_uid=28039329" TargetMode="External"/><Relationship Id="rId3167" Type="http://schemas.openxmlformats.org/officeDocument/2006/relationships/hyperlink" Target="https://www.ncbi.nlm.nih.gov/pubmed/?term=Blankenberg%20S%5BAuthor%5D&amp;cauthor=true&amp;cauthor_uid=28394258" TargetMode="External"/><Relationship Id="rId295" Type="http://schemas.openxmlformats.org/officeDocument/2006/relationships/hyperlink" Target="https://pubmed.ncbi.nlm.nih.gov/35210353/" TargetMode="External"/><Relationship Id="rId3374" Type="http://schemas.openxmlformats.org/officeDocument/2006/relationships/hyperlink" Target="https://www.ncbi.nlm.nih.gov/pubmed/?term=Fornage%20M%5BAuthor%5D&amp;cauthor=true&amp;cauthor_uid=27843151" TargetMode="External"/><Relationship Id="rId3581" Type="http://schemas.openxmlformats.org/officeDocument/2006/relationships/hyperlink" Target="https://www.ncbi.nlm.nih.gov/pubmed/?term=Grallert%20H%5BAuthor%5D&amp;cauthor=true&amp;cauthor_uid=25493955" TargetMode="External"/><Relationship Id="rId2183" Type="http://schemas.openxmlformats.org/officeDocument/2006/relationships/hyperlink" Target="https://www.ncbi.nlm.nih.gov/pubmed/?term=Nolte%20IM%5BAuthor%5D&amp;cauthor=true&amp;cauthor_uid=28443625" TargetMode="External"/><Relationship Id="rId2390" Type="http://schemas.openxmlformats.org/officeDocument/2006/relationships/hyperlink" Target="https://www.ncbi.nlm.nih.gov/pubmed/?term=Buzkova%20P%5BAuthor%5D&amp;cauthor=true&amp;cauthor_uid=28327102" TargetMode="External"/><Relationship Id="rId3027" Type="http://schemas.openxmlformats.org/officeDocument/2006/relationships/hyperlink" Target="https://www.ncbi.nlm.nih.gov/pubmed/?term=Keavney%20B%5BAuthor%5D&amp;cauthor=true&amp;cauthor_uid=28135244" TargetMode="External"/><Relationship Id="rId3234" Type="http://schemas.openxmlformats.org/officeDocument/2006/relationships/hyperlink" Target="https://www.ncbi.nlm.nih.gov/pubmed/?term=Brody%20JA%5BAuthor%5D&amp;cauthor=true&amp;cauthor_uid=27955697" TargetMode="External"/><Relationship Id="rId3441" Type="http://schemas.openxmlformats.org/officeDocument/2006/relationships/hyperlink" Target="https://www.ncbi.nlm.nih.gov/pubmed/?term=Lumley%20T%5BAuthor%5D&amp;cauthor=true&amp;cauthor_uid=27587472" TargetMode="External"/><Relationship Id="rId155" Type="http://schemas.openxmlformats.org/officeDocument/2006/relationships/hyperlink" Target="https://pubmed.ncbi.nlm.nih.gov/37357288/" TargetMode="External"/><Relationship Id="rId362" Type="http://schemas.openxmlformats.org/officeDocument/2006/relationships/hyperlink" Target="https://pubmed.ncbi.nlm.nih.gov/35256806/" TargetMode="External"/><Relationship Id="rId2043" Type="http://schemas.openxmlformats.org/officeDocument/2006/relationships/hyperlink" Target="https://www.ncbi.nlm.nih.gov/pubmed/?term=Kinnunen%20L%5BAuthor%5D&amp;cauthor=true&amp;cauthor_uid=28443625" TargetMode="External"/><Relationship Id="rId2250" Type="http://schemas.openxmlformats.org/officeDocument/2006/relationships/hyperlink" Target="https://www.ncbi.nlm.nih.gov/pubmed/?term=Cusi%20D%5BAuthor%5D&amp;cauthor=true&amp;cauthor_uid=28443625" TargetMode="External"/><Relationship Id="rId3301" Type="http://schemas.openxmlformats.org/officeDocument/2006/relationships/hyperlink" Target="https://www.ncbi.nlm.nih.gov/pubmed/?term=Deary%20IJ%5BAuthor%5D&amp;cauthor=true&amp;cauthor_uid=27955697" TargetMode="External"/><Relationship Id="rId222" Type="http://schemas.openxmlformats.org/officeDocument/2006/relationships/hyperlink" Target="https://pubmed.ncbi.nlm.nih.gov/37532724/" TargetMode="External"/><Relationship Id="rId2110" Type="http://schemas.openxmlformats.org/officeDocument/2006/relationships/hyperlink" Target="https://www.ncbi.nlm.nih.gov/pubmed/?term=Esko%20T%5BAuthor%5D&amp;cauthor=true&amp;cauthor_uid=28443625" TargetMode="External"/><Relationship Id="rId1669" Type="http://schemas.openxmlformats.org/officeDocument/2006/relationships/hyperlink" Target="https://www.ncbi.nlm.nih.gov/pubmed/?term=Ferrucci%20L%5BAuthor%5D&amp;cauthor=true&amp;cauthor_uid=28098162" TargetMode="External"/><Relationship Id="rId1876" Type="http://schemas.openxmlformats.org/officeDocument/2006/relationships/hyperlink" Target="https://www.ncbi.nlm.nih.gov/pubmed/?term=Lahousse%20L%5BAuthor%5D&amp;cauthor=true&amp;cauthor_uid=28166215" TargetMode="External"/><Relationship Id="rId2927" Type="http://schemas.openxmlformats.org/officeDocument/2006/relationships/hyperlink" Target="https://www.ncbi.nlm.nih.gov/pubmed/?term=Li-Gao%20R%5BAuthor%5D&amp;cauthor=true&amp;cauthor_uid=28017375" TargetMode="External"/><Relationship Id="rId3091" Type="http://schemas.openxmlformats.org/officeDocument/2006/relationships/hyperlink" Target="https://www.ncbi.nlm.nih.gov/pubmed/?term=Friedrich%20N%5BAuthor%5D&amp;cauthor=true&amp;cauthor_uid=28394258" TargetMode="External"/><Relationship Id="rId1529" Type="http://schemas.openxmlformats.org/officeDocument/2006/relationships/hyperlink" Target="https://www.ncbi.nlm.nih.gov/pubmed/?term=Goldman%20AL%5BAuthor%5D&amp;cauthor=true&amp;cauthor_uid=28098162" TargetMode="External"/><Relationship Id="rId1736" Type="http://schemas.openxmlformats.org/officeDocument/2006/relationships/hyperlink" Target="https://www.ncbi.nlm.nih.gov/pubmed/?term=Morris%20DW%5BAuthor%5D&amp;cauthor=true&amp;cauthor_uid=28098162" TargetMode="External"/><Relationship Id="rId1943" Type="http://schemas.openxmlformats.org/officeDocument/2006/relationships/hyperlink" Target="https://www.ncbi.nlm.nih.gov/pubmed/28298293" TargetMode="External"/><Relationship Id="rId28" Type="http://schemas.openxmlformats.org/officeDocument/2006/relationships/hyperlink" Target="https://pubmed.ncbi.nlm.nih.gov/37936531/" TargetMode="External"/><Relationship Id="rId1803" Type="http://schemas.openxmlformats.org/officeDocument/2006/relationships/hyperlink" Target="https://www.ncbi.nlm.nih.gov/pubmed/?term=Westman%20E%5BAuthor%5D&amp;cauthor=true&amp;cauthor_uid=28098162" TargetMode="External"/><Relationship Id="rId689" Type="http://schemas.openxmlformats.org/officeDocument/2006/relationships/hyperlink" Target="https://www.ncbi.nlm.nih.gov/pubmed/31711385" TargetMode="External"/><Relationship Id="rId896" Type="http://schemas.openxmlformats.org/officeDocument/2006/relationships/hyperlink" Target="https://www.ncbi.nlm.nih.gov/pubmed/?term=Ordovas%20JM" TargetMode="External"/><Relationship Id="rId2577" Type="http://schemas.openxmlformats.org/officeDocument/2006/relationships/hyperlink" Target="https://www.ncbi.nlm.nih.gov/pubmed/?term=Poulter%20N%5BAuthor%5D&amp;cauthor=true&amp;cauthor_uid=28039329" TargetMode="External"/><Relationship Id="rId2784" Type="http://schemas.openxmlformats.org/officeDocument/2006/relationships/hyperlink" Target="https://www.ncbi.nlm.nih.gov/pubmed/?term=K%C3%A4h%C3%B6nen%20M%5BAuthor%5D&amp;cauthor=true&amp;cauthor_uid=28379579" TargetMode="External"/><Relationship Id="rId3628" Type="http://schemas.openxmlformats.org/officeDocument/2006/relationships/hyperlink" Target="https://www.ncbi.nlm.nih.gov/pubmed/?term=Fox%20CS%5BAuthor%5D&amp;cauthor=true&amp;cauthor_uid=25493955" TargetMode="External"/><Relationship Id="rId549" Type="http://schemas.openxmlformats.org/officeDocument/2006/relationships/hyperlink" Target="http://www.ncbi.nlm.nih.gov/pmc/articles/pmc7596579/" TargetMode="External"/><Relationship Id="rId756" Type="http://schemas.openxmlformats.org/officeDocument/2006/relationships/hyperlink" Target="https://www.ncbi.nlm.nih.gov/pubmed/30642433" TargetMode="External"/><Relationship Id="rId1179" Type="http://schemas.openxmlformats.org/officeDocument/2006/relationships/hyperlink" Target="https://www.ncbi.nlm.nih.gov/pubmed/?term=Afkarian%20M%5BAuthor%5D&amp;cauthor=true&amp;cauthor_uid=28002548" TargetMode="External"/><Relationship Id="rId1386" Type="http://schemas.openxmlformats.org/officeDocument/2006/relationships/hyperlink" Target="https://www.ncbi.nlm.nih.gov/pubmed/?term=Frazier-Wood%20AC" TargetMode="External"/><Relationship Id="rId1593" Type="http://schemas.openxmlformats.org/officeDocument/2006/relationships/hyperlink" Target="https://www.ncbi.nlm.nih.gov/pubmed/?term=Vaidya%20D%5BAuthor%5D&amp;cauthor=true&amp;cauthor_uid=28098162" TargetMode="External"/><Relationship Id="rId2437" Type="http://schemas.openxmlformats.org/officeDocument/2006/relationships/hyperlink" Target="https://www.ncbi.nlm.nih.gov/pubmed/?term=Nalls%20MA%5BAuthor%5D&amp;cauthor=true&amp;cauthor_uid=28430825" TargetMode="External"/><Relationship Id="rId2991" Type="http://schemas.openxmlformats.org/officeDocument/2006/relationships/hyperlink" Target="https://www.ncbi.nlm.nih.gov/pubmed/?term=Karaman%20I%5BAuthor%5D&amp;cauthor=true&amp;cauthor_uid=28135244" TargetMode="External"/><Relationship Id="rId409" Type="http://schemas.openxmlformats.org/officeDocument/2006/relationships/hyperlink" Target="https://pubmed.ncbi.nlm.nih.gov/34580702/" TargetMode="External"/><Relationship Id="rId963" Type="http://schemas.openxmlformats.org/officeDocument/2006/relationships/hyperlink" Target="https://www.ncbi.nlm.nih.gov/pubmed/?term=Ahluwalia%20TS%5BAuthor%5D&amp;cauthor=true&amp;cauthor_uid=29304378" TargetMode="External"/><Relationship Id="rId1039" Type="http://schemas.openxmlformats.org/officeDocument/2006/relationships/hyperlink" Target="https://www.ncbi.nlm.nih.gov/pubmed/?term=Bassett%20JHD%5BAuthor%5D&amp;cauthor=true&amp;cauthor_uid=29304378" TargetMode="External"/><Relationship Id="rId1246" Type="http://schemas.openxmlformats.org/officeDocument/2006/relationships/hyperlink" Target="https://www.ncbi.nlm.nih.gov/pubmed/?term=Harris%20TB%5BAuthor%5D&amp;cauthor=true&amp;cauthor_uid=28077804" TargetMode="External"/><Relationship Id="rId2644" Type="http://schemas.openxmlformats.org/officeDocument/2006/relationships/hyperlink" Target="https://www.ncbi.nlm.nih.gov/pubmed/?term=Patel%20VN%5BAuthor%5D&amp;cauthor=true&amp;cauthor_uid=28396041" TargetMode="External"/><Relationship Id="rId2851" Type="http://schemas.openxmlformats.org/officeDocument/2006/relationships/hyperlink" Target="https://www.ncbi.nlm.nih.gov/pubmed/?term=Arking%20DE%5BAuthor%5D&amp;cauthor=true&amp;cauthor_uid=283795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74A80-A656-4B96-B490-9FBC76F7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1</Pages>
  <Words>241997</Words>
  <Characters>1379388</Characters>
  <Application>Microsoft Office Word</Application>
  <DocSecurity>0</DocSecurity>
  <Lines>11494</Lines>
  <Paragraphs>3236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Drager</dc:creator>
  <cp:keywords/>
  <dc:description/>
  <cp:lastModifiedBy>ecterry</cp:lastModifiedBy>
  <cp:revision>6</cp:revision>
  <cp:lastPrinted>2018-04-18T22:38:00Z</cp:lastPrinted>
  <dcterms:created xsi:type="dcterms:W3CDTF">2025-01-30T22:20:00Z</dcterms:created>
  <dcterms:modified xsi:type="dcterms:W3CDTF">2025-01-31T21:42:00Z</dcterms:modified>
</cp:coreProperties>
</file>